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70315" w14:textId="54F69ECF" w:rsidR="00301BAD" w:rsidRPr="002C3EBF" w:rsidRDefault="00301BA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91F1D8" wp14:editId="10F7A4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2E27D1">
        <w:rPr>
          <w:rFonts w:ascii="Arial Black" w:hAnsi="Arial Black"/>
          <w:color w:val="FFFFFF" w:themeColor="background1"/>
          <w:sz w:val="66"/>
          <w:szCs w:val="66"/>
        </w:rPr>
        <w:t xml:space="preserve"> </w:t>
      </w:r>
      <w:r w:rsidRPr="002C3EBF">
        <w:rPr>
          <w:rFonts w:ascii="Arial Black" w:hAnsi="Arial Black"/>
          <w:color w:val="FFFFFF" w:themeColor="background1"/>
          <w:sz w:val="66"/>
          <w:szCs w:val="66"/>
        </w:rPr>
        <w:t>Performance</w:t>
      </w:r>
    </w:p>
    <w:p w14:paraId="680E1F3B" w14:textId="77777777" w:rsidR="00301BAD" w:rsidRDefault="00301BA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D11C23" w14:textId="77777777" w:rsidR="00301BAD" w:rsidRDefault="00301BA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312E4C" w14:textId="77777777" w:rsidR="00301BAD" w:rsidRPr="002C3EBF" w:rsidRDefault="00301BA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2E2B" w14:paraId="60F1021B" w14:textId="77777777" w:rsidTr="00312E2B">
        <w:tc>
          <w:tcPr>
            <w:cnfStyle w:val="001000000000" w:firstRow="0" w:lastRow="0" w:firstColumn="1" w:lastColumn="0" w:oddVBand="0" w:evenVBand="0" w:oddHBand="0" w:evenHBand="0" w:firstRowFirstColumn="0" w:firstRowLastColumn="0" w:lastRowFirstColumn="0" w:lastRowLastColumn="0"/>
            <w:tcW w:w="3227" w:type="dxa"/>
          </w:tcPr>
          <w:p w14:paraId="06CA13AC" w14:textId="77777777" w:rsidR="00301BAD" w:rsidRPr="00996FAF" w:rsidRDefault="00301BA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616875" w14:textId="77777777" w:rsidR="00301BAD" w:rsidRPr="00996FAF" w:rsidRDefault="00301B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501 Respite &amp; Care Services</w:t>
            </w:r>
          </w:p>
        </w:tc>
      </w:tr>
      <w:tr w:rsidR="00312E2B" w14:paraId="3F6B926F" w14:textId="77777777" w:rsidTr="00312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AA917" w14:textId="77777777" w:rsidR="00301BAD" w:rsidRPr="00996FAF" w:rsidRDefault="00301BA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65A4AE" w14:textId="77777777" w:rsidR="00301BAD" w:rsidRPr="00C27BE3" w:rsidRDefault="00301B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5385</w:t>
            </w:r>
          </w:p>
        </w:tc>
      </w:tr>
      <w:tr w:rsidR="00312E2B" w14:paraId="753F01C9" w14:textId="77777777" w:rsidTr="00312E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D8378" w14:textId="77777777" w:rsidR="00301BAD" w:rsidRPr="00996FAF" w:rsidRDefault="00301BA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9094F95" w14:textId="77777777" w:rsidR="00301BAD" w:rsidRPr="00996FAF" w:rsidRDefault="00301B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501 Pine</w:t>
            </w:r>
            <w:r>
              <w:rPr>
                <w:rFonts w:ascii="Arial" w:eastAsia="Times New Roman" w:hAnsi="Arial" w:cs="Arial"/>
                <w:lang w:eastAsia="en-AU"/>
              </w:rPr>
              <w:t xml:space="preserve"> Ridge Road, BIGGERA WATERS, Queensland, 4216</w:t>
            </w:r>
          </w:p>
        </w:tc>
      </w:tr>
      <w:tr w:rsidR="00312E2B" w14:paraId="5F6BE304" w14:textId="77777777" w:rsidTr="00312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46333" w14:textId="77777777" w:rsidR="00301BAD" w:rsidRPr="00996FAF" w:rsidRDefault="00301BA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CE53A6" w14:textId="77777777" w:rsidR="00301BAD" w:rsidRPr="00996FAF" w:rsidRDefault="00301B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12E2B" w14:paraId="1B205E65" w14:textId="77777777" w:rsidTr="00312E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0F6E1" w14:textId="77777777" w:rsidR="00301BAD" w:rsidRPr="00996FAF" w:rsidRDefault="00301BA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3BFB31" w14:textId="77777777" w:rsidR="00301BAD" w:rsidRPr="00996FAF" w:rsidRDefault="00301B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June 2024</w:t>
            </w:r>
          </w:p>
        </w:tc>
      </w:tr>
      <w:tr w:rsidR="00312E2B" w14:paraId="1D89D8B9" w14:textId="77777777" w:rsidTr="00312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D20921" w14:textId="77777777" w:rsidR="00301BAD" w:rsidRPr="00996FAF" w:rsidRDefault="00301BA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46974907"/>
            <w:placeholder>
              <w:docPart w:val="DefaultPlaceholder_-1854013437"/>
            </w:placeholder>
            <w:date w:fullDate="2024-07-08T00:00:00Z">
              <w:dateFormat w:val="d MMMM yyyy"/>
              <w:lid w:val="en-AU"/>
              <w:storeMappedDataAs w:val="dateTime"/>
              <w:calendar w:val="gregorian"/>
            </w:date>
          </w:sdtPr>
          <w:sdtEndPr/>
          <w:sdtContent>
            <w:tc>
              <w:tcPr>
                <w:tcW w:w="7114" w:type="dxa"/>
                <w:shd w:val="clear" w:color="auto" w:fill="FFFFFF" w:themeFill="background1"/>
              </w:tcPr>
              <w:p w14:paraId="6BB518EB" w14:textId="497475FD" w:rsidR="00301BAD" w:rsidRPr="00996FAF" w:rsidRDefault="003860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r w:rsidR="00312E2B" w14:paraId="622D1392" w14:textId="77777777" w:rsidTr="00312E2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4BF3AB" w14:textId="77777777" w:rsidR="00301BAD" w:rsidRPr="00996FAF" w:rsidRDefault="00301BA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CFC562" w14:textId="77777777" w:rsidR="00301BAD" w:rsidRPr="009B6303" w:rsidRDefault="00301B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2437 Nightbreeze Pty Ltd </w:t>
            </w:r>
          </w:p>
          <w:p w14:paraId="75D40768" w14:textId="77777777" w:rsidR="00301BAD" w:rsidRPr="009B6303" w:rsidRDefault="00301B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5395 501 Respite &amp; Care Services</w:t>
            </w:r>
          </w:p>
        </w:tc>
      </w:tr>
    </w:tbl>
    <w:bookmarkEnd w:id="0"/>
    <w:p w14:paraId="7654AC5D" w14:textId="77777777" w:rsidR="00301BAD" w:rsidRPr="00996FAF" w:rsidRDefault="00301BA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65744E" w14:textId="77777777" w:rsidR="00301BAD" w:rsidRPr="00996FAF" w:rsidRDefault="00301BA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2BAC61" w14:textId="38402E09" w:rsidR="00301BAD" w:rsidRPr="00996FAF" w:rsidRDefault="00301BAD" w:rsidP="0036130C">
      <w:pPr>
        <w:pStyle w:val="NormalArial"/>
      </w:pPr>
      <w:r w:rsidRPr="00996FAF">
        <w:t xml:space="preserve">This performance report for </w:t>
      </w:r>
      <w:r w:rsidRPr="00C27BE3">
        <w:rPr>
          <w:color w:val="auto"/>
        </w:rPr>
        <w:t>501 Respite &amp;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86024">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A80C920" w14:textId="77777777" w:rsidR="00301BAD" w:rsidRPr="00996FAF" w:rsidRDefault="00301BA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B099D5" w14:textId="77777777" w:rsidR="00301BAD" w:rsidRPr="00996FAF" w:rsidRDefault="00301BAD" w:rsidP="0036130C">
      <w:pPr>
        <w:pStyle w:val="NormalArial"/>
      </w:pPr>
      <w:r w:rsidRPr="00996FAF">
        <w:t>The report also specifies any areas in which improvements must be made to ensure the Quality Standards are complied with.</w:t>
      </w:r>
    </w:p>
    <w:p w14:paraId="570A459D" w14:textId="77777777" w:rsidR="00301BAD" w:rsidRPr="00996FAF" w:rsidRDefault="00301BAD" w:rsidP="00712752">
      <w:pPr>
        <w:pStyle w:val="Heading1"/>
        <w:spacing w:before="240" w:after="240" w:line="22" w:lineRule="atLeast"/>
        <w:rPr>
          <w:rFonts w:ascii="Arial" w:hAnsi="Arial" w:cs="Arial"/>
        </w:rPr>
      </w:pPr>
      <w:r w:rsidRPr="00996FAF">
        <w:rPr>
          <w:rFonts w:ascii="Arial" w:hAnsi="Arial" w:cs="Arial"/>
        </w:rPr>
        <w:t>Material relied on</w:t>
      </w:r>
    </w:p>
    <w:p w14:paraId="401D6B95" w14:textId="77777777" w:rsidR="00301BAD" w:rsidRPr="00996FAF" w:rsidRDefault="00301BAD" w:rsidP="0036130C">
      <w:pPr>
        <w:pStyle w:val="NormalArial"/>
      </w:pPr>
      <w:r w:rsidRPr="00996FAF">
        <w:t>The following information has been considered in preparing the performance report:</w:t>
      </w:r>
    </w:p>
    <w:p w14:paraId="43B4FAE9" w14:textId="7C9BC0EA" w:rsidR="00301BAD" w:rsidRPr="00996FAF" w:rsidRDefault="00301BA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386024">
        <w:rPr>
          <w:rFonts w:ascii="Arial" w:hAnsi="Arial" w:cs="Arial"/>
          <w:color w:val="auto"/>
        </w:rPr>
        <w:t>by</w:t>
      </w:r>
      <w:r w:rsidR="00386024" w:rsidRPr="00386024">
        <w:rPr>
          <w:rFonts w:ascii="Arial" w:hAnsi="Arial" w:cs="Arial"/>
          <w:color w:val="auto"/>
        </w:rPr>
        <w:t xml:space="preserve"> </w:t>
      </w:r>
      <w:r w:rsidRPr="00386024">
        <w:rPr>
          <w:rFonts w:ascii="Arial" w:hAnsi="Arial" w:cs="Arial"/>
          <w:color w:val="auto"/>
        </w:rPr>
        <w:t>a site assessment, observations at the service, review of documents and interviews with staff, consumers/representatives and others</w:t>
      </w:r>
      <w:r w:rsidR="00386024" w:rsidRPr="00386024">
        <w:rPr>
          <w:rFonts w:ascii="Arial" w:hAnsi="Arial" w:cs="Arial"/>
          <w:color w:val="auto"/>
        </w:rPr>
        <w:t>.</w:t>
      </w:r>
    </w:p>
    <w:p w14:paraId="5CF0ED3D" w14:textId="4AEFE5FB" w:rsidR="00301BAD" w:rsidRPr="00712752" w:rsidRDefault="00301BA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CA1A26" w14:textId="77777777" w:rsidR="00301BAD" w:rsidRPr="00996FAF" w:rsidRDefault="00301BA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12E2B" w14:paraId="4A831BA5" w14:textId="77777777" w:rsidTr="00312E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2F6F2D" w14:textId="77777777" w:rsidR="00301BAD" w:rsidRPr="00996FAF" w:rsidRDefault="00301BAD"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2FC8EEEF" w14:textId="259F24B3" w:rsidR="00301BAD" w:rsidRPr="007974B9" w:rsidRDefault="007974B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974B9">
              <w:rPr>
                <w:rFonts w:ascii="Arial" w:hAnsi="Arial" w:cs="Arial"/>
              </w:rPr>
              <w:t xml:space="preserve">Not Applicable as not all Requirements Assessed. </w:t>
            </w:r>
          </w:p>
        </w:tc>
      </w:tr>
      <w:tr w:rsidR="00312E2B" w14:paraId="3D6315DF" w14:textId="77777777" w:rsidTr="00312E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01834F" w14:textId="77777777" w:rsidR="00301BAD" w:rsidRPr="00996FAF" w:rsidRDefault="00301BA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7F08E2">
              <w:rPr>
                <w:rFonts w:ascii="Arial" w:hAnsi="Arial" w:cs="Arial"/>
                <w:b/>
                <w:bCs/>
              </w:rPr>
              <w:t>Human resources</w:t>
            </w:r>
          </w:p>
        </w:tc>
        <w:tc>
          <w:tcPr>
            <w:tcW w:w="1175" w:type="pct"/>
            <w:shd w:val="clear" w:color="auto" w:fill="auto"/>
          </w:tcPr>
          <w:p w14:paraId="3D172E96" w14:textId="5E68592C" w:rsidR="00301BAD" w:rsidRPr="002C5FA9" w:rsidRDefault="007974B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01397FEC" w14:textId="77777777" w:rsidR="00301BAD" w:rsidRPr="00996FAF" w:rsidRDefault="00301BA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ED314A" w14:textId="77777777" w:rsidR="00301BAD" w:rsidRPr="00996FAF" w:rsidRDefault="00301BAD" w:rsidP="00712752">
      <w:pPr>
        <w:pStyle w:val="Heading1"/>
        <w:spacing w:before="0" w:after="240" w:line="22" w:lineRule="atLeast"/>
        <w:rPr>
          <w:rFonts w:ascii="Arial" w:hAnsi="Arial" w:cs="Arial"/>
        </w:rPr>
      </w:pPr>
      <w:r w:rsidRPr="00996FAF">
        <w:rPr>
          <w:rFonts w:ascii="Arial" w:hAnsi="Arial" w:cs="Arial"/>
        </w:rPr>
        <w:t>Areas for improvement</w:t>
      </w:r>
    </w:p>
    <w:p w14:paraId="622E5309" w14:textId="77777777" w:rsidR="00301BAD" w:rsidRPr="00996FAF" w:rsidRDefault="00301BA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A33E86" w14:textId="3FDDA8F7" w:rsidR="00301BAD" w:rsidRPr="00996FAF" w:rsidRDefault="00301BAD" w:rsidP="003D31EC">
      <w:pPr>
        <w:pStyle w:val="NormalArial"/>
      </w:pPr>
      <w:r w:rsidRPr="00996FAF">
        <w:br w:type="page"/>
      </w:r>
    </w:p>
    <w:p w14:paraId="76EB185C" w14:textId="77777777" w:rsidR="00301BAD" w:rsidRPr="00996FAF" w:rsidRDefault="00301BA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12E2B" w14:paraId="5E87124B" w14:textId="77777777" w:rsidTr="00312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1266F3" w14:textId="77777777" w:rsidR="00301BAD" w:rsidRPr="00996FAF" w:rsidRDefault="00301BA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0456E9" w14:textId="77777777" w:rsidR="00301BAD" w:rsidRPr="00996FAF" w:rsidRDefault="00301B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2E2B" w14:paraId="3CB32C5A" w14:textId="77777777" w:rsidTr="00312E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5A56D" w14:textId="77777777" w:rsidR="00301BAD" w:rsidRPr="00996FAF" w:rsidRDefault="00301BA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385329" w14:textId="77777777" w:rsidR="00301BAD" w:rsidRPr="00996FAF" w:rsidRDefault="00301B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DB42CE" w14:textId="77777777" w:rsidR="00301BAD" w:rsidRPr="00996FAF" w:rsidRDefault="00301BA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9EBCCA" w14:textId="77777777" w:rsidR="00301BAD" w:rsidRPr="00996FAF" w:rsidRDefault="00301BA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BD770F" w14:textId="77777777" w:rsidR="00301BAD" w:rsidRPr="00996FAF" w:rsidRDefault="00301BA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58D66F3" w14:textId="77777777" w:rsidR="00301BAD" w:rsidRPr="00996FAF" w:rsidRDefault="00B76A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06203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01BAD" w:rsidRPr="002C2F15">
                  <w:rPr>
                    <w:rFonts w:ascii="Arial" w:hAnsi="Arial" w:cs="Arial"/>
                  </w:rPr>
                  <w:t>Compliant</w:t>
                </w:r>
              </w:sdtContent>
            </w:sdt>
          </w:p>
        </w:tc>
      </w:tr>
      <w:tr w:rsidR="00312E2B" w14:paraId="141BAE7D" w14:textId="77777777" w:rsidTr="00312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74E20" w14:textId="77777777" w:rsidR="00301BAD" w:rsidRPr="00996FAF" w:rsidRDefault="00301BA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D1CE6CA" w14:textId="77777777" w:rsidR="00301BAD" w:rsidRPr="00996FAF" w:rsidRDefault="00301B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8CE7999" w14:textId="77777777" w:rsidR="00301BAD" w:rsidRPr="00996FAF" w:rsidRDefault="00B76A7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70058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01BAD" w:rsidRPr="002C2F15">
                  <w:rPr>
                    <w:rFonts w:ascii="Arial" w:hAnsi="Arial" w:cs="Arial"/>
                  </w:rPr>
                  <w:t>Compliant</w:t>
                </w:r>
              </w:sdtContent>
            </w:sdt>
          </w:p>
        </w:tc>
      </w:tr>
      <w:tr w:rsidR="00312E2B" w14:paraId="16D222F5" w14:textId="77777777" w:rsidTr="00312E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AE4FB" w14:textId="77777777" w:rsidR="00301BAD" w:rsidRPr="00996FAF" w:rsidRDefault="00301BA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8AF6BFF" w14:textId="77777777" w:rsidR="00301BAD" w:rsidRPr="00996FAF" w:rsidRDefault="00301B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CEBDF3" w14:textId="77777777" w:rsidR="00301BAD" w:rsidRPr="00996FAF" w:rsidRDefault="00301BA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259E27A" w14:textId="77777777" w:rsidR="00301BAD" w:rsidRPr="00996FAF" w:rsidRDefault="00301BA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D523BEF" w14:textId="77777777" w:rsidR="00301BAD" w:rsidRPr="00996FAF" w:rsidRDefault="00B76A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23286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01BAD" w:rsidRPr="002C2F15">
                  <w:rPr>
                    <w:rFonts w:ascii="Arial" w:hAnsi="Arial" w:cs="Arial"/>
                  </w:rPr>
                  <w:t>Compliant</w:t>
                </w:r>
              </w:sdtContent>
            </w:sdt>
          </w:p>
        </w:tc>
      </w:tr>
    </w:tbl>
    <w:p w14:paraId="1693D065" w14:textId="77777777" w:rsidR="00301BAD" w:rsidRDefault="00301BAD" w:rsidP="00D87E7C">
      <w:pPr>
        <w:pStyle w:val="Heading20"/>
      </w:pPr>
      <w:r w:rsidRPr="00996FAF">
        <w:t>Findings</w:t>
      </w:r>
    </w:p>
    <w:p w14:paraId="3FAE7FCB" w14:textId="4D66D306" w:rsidR="00301BAD" w:rsidRDefault="00560ED6" w:rsidP="004A21CA">
      <w:pPr>
        <w:pStyle w:val="NormalArial"/>
      </w:pPr>
      <w:r w:rsidRPr="2D201E23">
        <w:t xml:space="preserve">Consumers said the care provided </w:t>
      </w:r>
      <w:r w:rsidR="002F7853">
        <w:t>was</w:t>
      </w:r>
      <w:r w:rsidRPr="2D201E23">
        <w:t xml:space="preserve"> safe, personalised, and support</w:t>
      </w:r>
      <w:r w:rsidR="002F7853">
        <w:t>ed</w:t>
      </w:r>
      <w:r w:rsidRPr="2D201E23">
        <w:t xml:space="preserve"> health and well-being. Staff effectively address</w:t>
      </w:r>
      <w:r w:rsidR="009F67FD">
        <w:t>ed</w:t>
      </w:r>
      <w:r w:rsidRPr="2D201E23">
        <w:t xml:space="preserve"> individual needs according to care plans. </w:t>
      </w:r>
      <w:r w:rsidR="009434BA">
        <w:t xml:space="preserve">Staff demonstrated adherence </w:t>
      </w:r>
      <w:r w:rsidRPr="2D201E23">
        <w:t xml:space="preserve">to policies and procedures guiding care and clinical practice. Restrictive practices </w:t>
      </w:r>
      <w:r w:rsidR="009434BA">
        <w:t>were</w:t>
      </w:r>
      <w:r w:rsidRPr="2D201E23">
        <w:t xml:space="preserve"> </w:t>
      </w:r>
      <w:r w:rsidRPr="68619F1B">
        <w:rPr>
          <w:color w:val="auto"/>
        </w:rPr>
        <w:t xml:space="preserve">documented </w:t>
      </w:r>
      <w:r w:rsidRPr="2D201E23">
        <w:t xml:space="preserve">with appropriate authorisations, consent, and </w:t>
      </w:r>
      <w:r w:rsidR="006663F8">
        <w:t>were</w:t>
      </w:r>
      <w:r w:rsidRPr="2D201E23">
        <w:t xml:space="preserve"> accompanied by </w:t>
      </w:r>
      <w:r w:rsidR="006663F8">
        <w:t xml:space="preserve">individualised </w:t>
      </w:r>
      <w:r w:rsidRPr="2D201E23">
        <w:t>behaviour support plan</w:t>
      </w:r>
      <w:r w:rsidRPr="68619F1B">
        <w:rPr>
          <w:color w:val="auto"/>
        </w:rPr>
        <w:t>s (BSP</w:t>
      </w:r>
      <w:r w:rsidR="00B92D8B">
        <w:rPr>
          <w:color w:val="auto"/>
        </w:rPr>
        <w:t>s</w:t>
      </w:r>
      <w:r w:rsidRPr="68619F1B">
        <w:rPr>
          <w:color w:val="auto"/>
        </w:rPr>
        <w:t xml:space="preserve">). </w:t>
      </w:r>
      <w:r w:rsidR="00B92D8B">
        <w:rPr>
          <w:color w:val="auto"/>
        </w:rPr>
        <w:t>Care d</w:t>
      </w:r>
      <w:r w:rsidRPr="2D201E23">
        <w:t>ocumentation align</w:t>
      </w:r>
      <w:r w:rsidR="009F67FD">
        <w:t>ed</w:t>
      </w:r>
      <w:r w:rsidRPr="2D201E23">
        <w:t xml:space="preserve"> with assessment and planning needs</w:t>
      </w:r>
      <w:r>
        <w:t xml:space="preserve"> and</w:t>
      </w:r>
      <w:r w:rsidRPr="2D201E23">
        <w:t xml:space="preserve"> consumer preferences.</w:t>
      </w:r>
    </w:p>
    <w:p w14:paraId="3E52721C" w14:textId="77777777" w:rsidR="008A66C4" w:rsidRDefault="001A4BE3" w:rsidP="004A21CA">
      <w:pPr>
        <w:pStyle w:val="NormalArial"/>
      </w:pPr>
      <w:r w:rsidRPr="001A4BE3">
        <w:t xml:space="preserve">The service monitors clinical incidents such as falls, weight loss, behavioural changes, medication use, and pressure injuries. Any emerging clinical concerns are escalated to the Clinical Manager (CM) and Director of Nursing (DON). These </w:t>
      </w:r>
      <w:r w:rsidR="00D47838">
        <w:t xml:space="preserve">issues </w:t>
      </w:r>
      <w:r w:rsidRPr="001A4BE3">
        <w:t xml:space="preserve">are </w:t>
      </w:r>
      <w:r w:rsidR="00D47838">
        <w:t xml:space="preserve">then </w:t>
      </w:r>
      <w:r w:rsidRPr="001A4BE3">
        <w:t>highlighted at handover meetings, and the outcomes are communicated at management, registered and enrolled staff meetings.</w:t>
      </w:r>
      <w:r w:rsidR="00AA5F1C">
        <w:t xml:space="preserve"> Care documentation reviewed confirmed this </w:t>
      </w:r>
      <w:r w:rsidR="00FA2976">
        <w:t xml:space="preserve">as regular process. </w:t>
      </w:r>
    </w:p>
    <w:p w14:paraId="14F0A3D2" w14:textId="2F5B574E" w:rsidR="001A4BE3" w:rsidRDefault="008A66C4" w:rsidP="004A21CA">
      <w:pPr>
        <w:pStyle w:val="NormalArial"/>
      </w:pPr>
      <w:r>
        <w:t>S</w:t>
      </w:r>
      <w:r w:rsidRPr="008A66C4">
        <w:t>taff demonstrated knowledge and understanding of both the clinical and personal needs of consumers. Staff were able to identify and discuss consumers with complex care requirements, time-sensitive medication needs, emerging behavioural issues, cognitive decline, those at risk of falls, or those who have recently required specialist intervention or referrals</w:t>
      </w:r>
      <w:r w:rsidR="00B5763E" w:rsidRPr="008A66C4">
        <w:t xml:space="preserve">. </w:t>
      </w:r>
    </w:p>
    <w:p w14:paraId="467F1A04" w14:textId="557D59B7" w:rsidR="001F17B6" w:rsidRPr="001F17B6" w:rsidRDefault="001F17B6" w:rsidP="004A21CA">
      <w:pPr>
        <w:pStyle w:val="NormalArial"/>
      </w:pPr>
      <w:r>
        <w:t xml:space="preserve">Care documentation </w:t>
      </w:r>
      <w:r w:rsidR="00483FC5">
        <w:t xml:space="preserve">evidenced </w:t>
      </w:r>
      <w:r w:rsidRPr="001F17B6">
        <w:t>regular assess</w:t>
      </w:r>
      <w:r w:rsidR="00483FC5">
        <w:t xml:space="preserve">ment of </w:t>
      </w:r>
      <w:r w:rsidRPr="001F17B6">
        <w:t xml:space="preserve">consumers with chronic pain and </w:t>
      </w:r>
      <w:r w:rsidR="00483FC5">
        <w:t xml:space="preserve">implementation of </w:t>
      </w:r>
      <w:r w:rsidRPr="001F17B6">
        <w:t xml:space="preserve">individual plans and procedures for wound care and pressure injury management. Management discussed how consumers are monitored by staff when pain arises, and </w:t>
      </w:r>
      <w:r w:rsidR="008F5817">
        <w:t>demonstrated</w:t>
      </w:r>
      <w:r w:rsidRPr="001F17B6">
        <w:t xml:space="preserve"> how the identification of pain is escalated to registered staff for treatment, referral or when required medication if appropriate. Alternative therapies for pain management </w:t>
      </w:r>
      <w:r w:rsidR="00913308">
        <w:t>are considered, including a</w:t>
      </w:r>
      <w:r w:rsidRPr="001F17B6">
        <w:t xml:space="preserve"> current review of the physiotherapy program at the service.</w:t>
      </w:r>
    </w:p>
    <w:p w14:paraId="0FA8B806" w14:textId="1D410E79" w:rsidR="00EB47DA" w:rsidRDefault="00EB47DA" w:rsidP="004A21CA">
      <w:pPr>
        <w:pStyle w:val="NormalArial"/>
      </w:pPr>
      <w:r w:rsidRPr="00EB47DA">
        <w:t>The Assessment Team reviewed restrictive practice documentation for consumers,</w:t>
      </w:r>
      <w:r w:rsidR="00DC5F5B">
        <w:t xml:space="preserve"> which identified</w:t>
      </w:r>
      <w:r w:rsidRPr="00EB47DA">
        <w:t xml:space="preserve"> the service follows organisational and legal procedures for assessments, obtaining authorisations and consent, and ongoing monitoring when using restrictive practices. The service maintains BSPs for consumers </w:t>
      </w:r>
      <w:r w:rsidR="00DC5F5B">
        <w:t>subject to</w:t>
      </w:r>
      <w:r w:rsidRPr="00EB47DA">
        <w:t xml:space="preserve"> restrictive practices, </w:t>
      </w:r>
      <w:r w:rsidR="00981BCC">
        <w:t>which included</w:t>
      </w:r>
      <w:r w:rsidRPr="00EB47DA">
        <w:t xml:space="preserve"> details on </w:t>
      </w:r>
      <w:r w:rsidRPr="00EB47DA">
        <w:lastRenderedPageBreak/>
        <w:t>communication strategies and behaviour triggers</w:t>
      </w:r>
      <w:r w:rsidR="00981BCC">
        <w:t xml:space="preserve"> to manage consumer changes in behaviour prior to the implementation of </w:t>
      </w:r>
      <w:r w:rsidR="003C79E4">
        <w:t>restrictive practices</w:t>
      </w:r>
      <w:r w:rsidR="00B5763E">
        <w:t xml:space="preserve">. </w:t>
      </w:r>
    </w:p>
    <w:p w14:paraId="73300A3F" w14:textId="41FFE74E" w:rsidR="00EB47DA" w:rsidRPr="00EB47DA" w:rsidRDefault="00EB47DA" w:rsidP="004A21CA">
      <w:pPr>
        <w:pStyle w:val="NormalArial"/>
      </w:pPr>
      <w:r w:rsidRPr="00EB47DA">
        <w:t xml:space="preserve">Information about consumers' diagnoses, prescribed medications, and changes in prescribing are recorded in the service's psychotropic register. The Assessment Team identified that consumers and their medications were regularly reviewed in accordance with </w:t>
      </w:r>
      <w:r w:rsidR="00E37CED">
        <w:t xml:space="preserve">the </w:t>
      </w:r>
      <w:r w:rsidRPr="00EB47DA">
        <w:t>organisational policy.</w:t>
      </w:r>
    </w:p>
    <w:p w14:paraId="17A78E24" w14:textId="09AD194D" w:rsidR="00EB47DA" w:rsidRDefault="00FD553A" w:rsidP="004A21CA">
      <w:pPr>
        <w:pStyle w:val="NormalArial"/>
      </w:pPr>
      <w:r w:rsidRPr="00FD553A">
        <w:t xml:space="preserve">Consumers said </w:t>
      </w:r>
      <w:r>
        <w:t>staff</w:t>
      </w:r>
      <w:r w:rsidRPr="00FD553A">
        <w:t xml:space="preserve"> promptly respond to their health concerns and any deterioration in their physical condition. Consumers</w:t>
      </w:r>
      <w:r w:rsidR="00390B19">
        <w:t>’</w:t>
      </w:r>
      <w:r w:rsidRPr="00FD553A">
        <w:t xml:space="preserve"> care </w:t>
      </w:r>
      <w:r w:rsidR="00390B19">
        <w:t>documentation</w:t>
      </w:r>
      <w:r w:rsidRPr="00FD553A">
        <w:t xml:space="preserve"> </w:t>
      </w:r>
      <w:r w:rsidR="00390B19">
        <w:t>demonstrated</w:t>
      </w:r>
      <w:r w:rsidRPr="00FD553A">
        <w:t xml:space="preserve"> that changes in physical or behavioural conditions were identified and responded to in a timely manner.</w:t>
      </w:r>
    </w:p>
    <w:p w14:paraId="229E7593" w14:textId="39848EC9" w:rsidR="00333E22" w:rsidRDefault="00052EB4" w:rsidP="004A21CA">
      <w:pPr>
        <w:pStyle w:val="NormalArial"/>
      </w:pPr>
      <w:r w:rsidRPr="00052EB4">
        <w:t xml:space="preserve">Registered staff described how consumers are regularly monitored by both registered and care staff. </w:t>
      </w:r>
      <w:r>
        <w:t>C</w:t>
      </w:r>
      <w:r w:rsidRPr="00052EB4">
        <w:t>hanges in a consumer’s health or abilities are promptly escalated and communicated to the CM and DON. Staff discussed the process of referring consumers to specialists and transferring them to the hospital when necessary.</w:t>
      </w:r>
      <w:r w:rsidR="00D97623">
        <w:t xml:space="preserve"> The Assessment Team report </w:t>
      </w:r>
      <w:r w:rsidR="00DF04E8">
        <w:t xml:space="preserve">included evidence of staff identifying and responding to changes </w:t>
      </w:r>
      <w:r w:rsidR="00192045">
        <w:t xml:space="preserve">in consumers’ health and recognising and responding effectively to instances of consume </w:t>
      </w:r>
      <w:r w:rsidR="00441026">
        <w:t>deterioration</w:t>
      </w:r>
      <w:r w:rsidR="00192045">
        <w:t>.</w:t>
      </w:r>
    </w:p>
    <w:p w14:paraId="580D49D8" w14:textId="5524E584" w:rsidR="005612B5" w:rsidRDefault="005612B5" w:rsidP="004A21CA">
      <w:pPr>
        <w:pStyle w:val="NormalArial"/>
      </w:pPr>
      <w:r w:rsidRPr="005612B5">
        <w:t xml:space="preserve">The service monitors consumers’ health status through monthly clinical reviews, which involve consumers and their families meeting with key staff members representing clinical, lifestyle, kitchen, and management. These meetings focus on discussing care planning and personalised care. </w:t>
      </w:r>
    </w:p>
    <w:p w14:paraId="268E500D" w14:textId="77777777" w:rsidR="006F17EE" w:rsidRDefault="00D446C9" w:rsidP="004A21CA">
      <w:pPr>
        <w:pStyle w:val="NormalArial"/>
      </w:pPr>
      <w:r w:rsidRPr="00D446C9">
        <w:t>Consumers</w:t>
      </w:r>
      <w:r>
        <w:t xml:space="preserve"> and their </w:t>
      </w:r>
      <w:r w:rsidRPr="00D446C9">
        <w:t xml:space="preserve">representatives said they are satisfied the service </w:t>
      </w:r>
      <w:r w:rsidR="001D22A3">
        <w:t xml:space="preserve">implements effective </w:t>
      </w:r>
      <w:r w:rsidRPr="00D446C9">
        <w:t>practices to minimise infection</w:t>
      </w:r>
      <w:r w:rsidR="001D22A3">
        <w:t xml:space="preserve"> risks for </w:t>
      </w:r>
      <w:r w:rsidRPr="00D446C9">
        <w:t>consumers. Consumer care documentation demonstrated monitoring and assessment of consumer infections</w:t>
      </w:r>
      <w:r w:rsidR="006F17EE">
        <w:t xml:space="preserve">. </w:t>
      </w:r>
    </w:p>
    <w:p w14:paraId="776F1BE8" w14:textId="58A2F9E5" w:rsidR="00D446C9" w:rsidRDefault="00640102" w:rsidP="004A21CA">
      <w:pPr>
        <w:pStyle w:val="NormalArial"/>
      </w:pPr>
      <w:r w:rsidRPr="00640102">
        <w:t xml:space="preserve">The Assessment Team observed clinical and care staff using masks and completing hand washing when providing consumer care in accordance with the organisation’s COVID-19 response plan. </w:t>
      </w:r>
      <w:r w:rsidR="006F17EE">
        <w:t>S</w:t>
      </w:r>
      <w:r w:rsidR="00D446C9" w:rsidRPr="00D446C9">
        <w:t>taff practices promoted infection control and antimicrobial stewardship</w:t>
      </w:r>
      <w:r w:rsidR="006F17EE">
        <w:t xml:space="preserve"> and the service was able to demonstrate staff had received </w:t>
      </w:r>
      <w:r w:rsidR="002A4D2E">
        <w:t xml:space="preserve">education and training on infection control </w:t>
      </w:r>
      <w:r w:rsidR="00772EB9">
        <w:t>and minimising the use of antibiotics</w:t>
      </w:r>
      <w:r w:rsidR="00D446C9" w:rsidRPr="00D446C9">
        <w:t>. The service has documented policies, procedures, and an outbreak management plan to guide staff in relation to antimicrobial stewardship, infection control and for the management of a COVID-19.</w:t>
      </w:r>
    </w:p>
    <w:p w14:paraId="625BFEAF" w14:textId="7683A04C" w:rsidR="00874B2C" w:rsidRPr="005612B5" w:rsidRDefault="00874B2C" w:rsidP="004A21CA">
      <w:pPr>
        <w:pStyle w:val="NormalArial"/>
      </w:pPr>
      <w:r>
        <w:t xml:space="preserve">Following consideration of the above information, I have decided that Requirements 3(3)(a), 3(3)(d) and 3(3)(g) are Compliant. </w:t>
      </w:r>
    </w:p>
    <w:p w14:paraId="37C2B925" w14:textId="2DB6FF2D" w:rsidR="004A21CA" w:rsidRDefault="004A21CA">
      <w:pPr>
        <w:spacing w:after="160" w:line="259" w:lineRule="auto"/>
        <w:rPr>
          <w:rFonts w:ascii="Arial" w:hAnsi="Arial" w:cs="Arial"/>
        </w:rPr>
      </w:pPr>
      <w:r>
        <w:rPr>
          <w:rFonts w:ascii="Arial" w:hAnsi="Arial" w:cs="Arial"/>
        </w:rPr>
        <w:br w:type="page"/>
      </w:r>
    </w:p>
    <w:p w14:paraId="7DBDB724" w14:textId="77777777" w:rsidR="00301BAD" w:rsidRPr="00996FAF" w:rsidRDefault="00301BA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12E2B" w14:paraId="7269296D" w14:textId="77777777" w:rsidTr="00312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27D976" w14:textId="77777777" w:rsidR="00301BAD" w:rsidRPr="00996FAF" w:rsidRDefault="00301BA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DCE6798" w14:textId="77777777" w:rsidR="00301BAD" w:rsidRPr="00996FAF" w:rsidRDefault="00301B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2E2B" w14:paraId="15324843" w14:textId="77777777" w:rsidTr="00312E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9D113" w14:textId="77777777" w:rsidR="00301BAD" w:rsidRPr="00996FAF" w:rsidRDefault="00301BA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5C6BFCF" w14:textId="77777777" w:rsidR="00301BAD" w:rsidRPr="00996FAF" w:rsidRDefault="00301B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4B95658" w14:textId="77777777" w:rsidR="00301BAD" w:rsidRPr="00996FAF" w:rsidRDefault="00B76A7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64166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01BAD" w:rsidRPr="002F768C">
                  <w:rPr>
                    <w:rFonts w:ascii="Arial" w:hAnsi="Arial" w:cs="Arial"/>
                  </w:rPr>
                  <w:t>Compliant</w:t>
                </w:r>
              </w:sdtContent>
            </w:sdt>
          </w:p>
        </w:tc>
      </w:tr>
    </w:tbl>
    <w:p w14:paraId="79BC0527" w14:textId="77777777" w:rsidR="00301BAD" w:rsidRDefault="00301BAD" w:rsidP="002B0C90">
      <w:pPr>
        <w:pStyle w:val="Heading20"/>
      </w:pPr>
      <w:r>
        <w:t>Findings</w:t>
      </w:r>
    </w:p>
    <w:p w14:paraId="5A5D69D0" w14:textId="55C74452" w:rsidR="00301BAD" w:rsidRPr="004A21CA" w:rsidRDefault="00AC7330" w:rsidP="004A21CA">
      <w:pPr>
        <w:pStyle w:val="NormalArial"/>
      </w:pPr>
      <w:r>
        <w:t xml:space="preserve">The service demonstrated </w:t>
      </w:r>
      <w:r w:rsidR="00BB0B7C">
        <w:t xml:space="preserve">that </w:t>
      </w:r>
      <w:r>
        <w:t xml:space="preserve">the workforce is recruited, trained, </w:t>
      </w:r>
      <w:r w:rsidR="00A82AC4">
        <w:t>equipped,</w:t>
      </w:r>
      <w:r>
        <w:t xml:space="preserve"> and supported to meet consumers’ needs and preferences. </w:t>
      </w:r>
      <w:r w:rsidRPr="2B9CE0EC">
        <w:t xml:space="preserve">Consumers </w:t>
      </w:r>
      <w:r w:rsidR="00E71284">
        <w:t>said they were confident</w:t>
      </w:r>
      <w:r w:rsidRPr="2B9CE0EC">
        <w:t xml:space="preserve"> staff have the skills </w:t>
      </w:r>
      <w:r w:rsidRPr="004A21CA">
        <w:t xml:space="preserve">required to deliver care and services </w:t>
      </w:r>
      <w:r w:rsidR="00E71284" w:rsidRPr="004A21CA">
        <w:t>to</w:t>
      </w:r>
      <w:r w:rsidRPr="004A21CA">
        <w:t xml:space="preserve"> meet their preferences and needs. New staff </w:t>
      </w:r>
      <w:r w:rsidR="00E71284" w:rsidRPr="004A21CA">
        <w:t xml:space="preserve">said they </w:t>
      </w:r>
      <w:r w:rsidRPr="004A21CA">
        <w:t xml:space="preserve">undertake </w:t>
      </w:r>
      <w:r w:rsidR="00E71284" w:rsidRPr="004A21CA">
        <w:t>o</w:t>
      </w:r>
      <w:r w:rsidRPr="004A21CA">
        <w:t>rientation, buddy shifts and complete initial training</w:t>
      </w:r>
      <w:r w:rsidR="00E71284" w:rsidRPr="004A21CA">
        <w:t xml:space="preserve"> prior to </w:t>
      </w:r>
      <w:r w:rsidR="0015154F" w:rsidRPr="004A21CA">
        <w:t xml:space="preserve">being allocated </w:t>
      </w:r>
      <w:r w:rsidR="00E71284" w:rsidRPr="004A21CA">
        <w:t>shift</w:t>
      </w:r>
      <w:r w:rsidR="0015154F" w:rsidRPr="004A21CA">
        <w:t>s</w:t>
      </w:r>
      <w:r w:rsidRPr="004A21CA">
        <w:t xml:space="preserve">. The service has a training program to be completed by all staff that includes mandatory training modules, including skilled based training and proficiencies. Sampled staff demonstrated a sound understanding of consumers’ needs, </w:t>
      </w:r>
      <w:r w:rsidR="00A82AC4" w:rsidRPr="004A21CA">
        <w:t>preferences,</w:t>
      </w:r>
      <w:r w:rsidRPr="004A21CA">
        <w:t xml:space="preserve"> and requirements.</w:t>
      </w:r>
    </w:p>
    <w:p w14:paraId="387F3D58" w14:textId="2702F837" w:rsidR="00624BCC" w:rsidRPr="004A21CA" w:rsidRDefault="00624BCC" w:rsidP="004A21CA">
      <w:pPr>
        <w:pStyle w:val="NormalArial"/>
      </w:pPr>
      <w:r w:rsidRPr="004A21CA">
        <w:t xml:space="preserve">The Assessment Team reviewed mandatory training modules which identified all staff are </w:t>
      </w:r>
      <w:r w:rsidR="005F230D" w:rsidRPr="004A21CA">
        <w:t xml:space="preserve">up to date </w:t>
      </w:r>
      <w:r w:rsidRPr="004A21CA">
        <w:t>in their training which include</w:t>
      </w:r>
      <w:r w:rsidR="005F230D" w:rsidRPr="004A21CA">
        <w:t>d</w:t>
      </w:r>
      <w:r w:rsidRPr="004A21CA">
        <w:t xml:space="preserve"> manual handling, </w:t>
      </w:r>
      <w:r w:rsidR="005F230D" w:rsidRPr="004A21CA">
        <w:t xml:space="preserve">the </w:t>
      </w:r>
      <w:r w:rsidRPr="004A21CA">
        <w:t xml:space="preserve">serious incident response scheme (SIRS), the use of hoists and slide sheets, infection control and medication skills and delivery. </w:t>
      </w:r>
    </w:p>
    <w:p w14:paraId="1CA342B6" w14:textId="1427D098" w:rsidR="002A2260" w:rsidRPr="004A21CA" w:rsidRDefault="002A2260" w:rsidP="004A21CA">
      <w:pPr>
        <w:pStyle w:val="NormalArial"/>
      </w:pPr>
      <w:r w:rsidRPr="004A21CA">
        <w:t>Interview</w:t>
      </w:r>
      <w:r w:rsidR="009641A0" w:rsidRPr="004A21CA">
        <w:t>s</w:t>
      </w:r>
      <w:r w:rsidRPr="004A21CA">
        <w:t xml:space="preserve"> with staff </w:t>
      </w:r>
      <w:r w:rsidR="009641A0" w:rsidRPr="004A21CA">
        <w:t>confirmed t</w:t>
      </w:r>
      <w:r w:rsidRPr="004A21CA">
        <w:t>hey have had recent training on the Quality Standards, incident reporting</w:t>
      </w:r>
      <w:r w:rsidR="009641A0" w:rsidRPr="004A21CA">
        <w:t xml:space="preserve">, </w:t>
      </w:r>
      <w:r w:rsidRPr="004A21CA">
        <w:t xml:space="preserve">infection control and medication and </w:t>
      </w:r>
      <w:r w:rsidR="009641A0" w:rsidRPr="004A21CA">
        <w:t xml:space="preserve">staff said </w:t>
      </w:r>
      <w:r w:rsidRPr="004A21CA">
        <w:t xml:space="preserve">they are supported through both online education and face to face training. </w:t>
      </w:r>
      <w:r w:rsidR="004273D5" w:rsidRPr="004A21CA">
        <w:t>Staff were able to describe the training, support, professional development, and supervision they receive during orientation and on an ongoing basis.</w:t>
      </w:r>
    </w:p>
    <w:p w14:paraId="307A42F9" w14:textId="2B453562" w:rsidR="00F15323" w:rsidRPr="004A21CA" w:rsidRDefault="00F15323" w:rsidP="004A21CA">
      <w:pPr>
        <w:pStyle w:val="NormalArial"/>
      </w:pPr>
      <w:r w:rsidRPr="004A21CA">
        <w:t xml:space="preserve">Monitoring of workforce </w:t>
      </w:r>
      <w:r w:rsidR="0048160E" w:rsidRPr="004A21CA">
        <w:t xml:space="preserve">capability </w:t>
      </w:r>
      <w:r w:rsidRPr="004A21CA">
        <w:t xml:space="preserve">is supported by senior staff including the CM, DON, IPC Lead and RNs </w:t>
      </w:r>
      <w:r w:rsidR="0048160E" w:rsidRPr="004A21CA">
        <w:t>who were able to describe the processes by which</w:t>
      </w:r>
      <w:r w:rsidRPr="004A21CA">
        <w:t xml:space="preserve"> they monitor staff, review incident</w:t>
      </w:r>
      <w:r w:rsidR="006040A2" w:rsidRPr="004A21CA">
        <w:t>s</w:t>
      </w:r>
      <w:r w:rsidRPr="004A21CA">
        <w:t xml:space="preserve">, </w:t>
      </w:r>
      <w:r w:rsidR="006040A2" w:rsidRPr="004A21CA">
        <w:t xml:space="preserve">record </w:t>
      </w:r>
      <w:r w:rsidRPr="004A21CA">
        <w:t xml:space="preserve">comments and complaints </w:t>
      </w:r>
      <w:r w:rsidR="006040A2" w:rsidRPr="004A21CA">
        <w:t xml:space="preserve">and </w:t>
      </w:r>
      <w:r w:rsidRPr="004A21CA">
        <w:t xml:space="preserve">identify </w:t>
      </w:r>
      <w:r w:rsidR="00B12B42" w:rsidRPr="004A21CA">
        <w:t xml:space="preserve">when </w:t>
      </w:r>
      <w:r w:rsidRPr="004A21CA">
        <w:t>additional education</w:t>
      </w:r>
      <w:r w:rsidR="00B12B42" w:rsidRPr="004A21CA">
        <w:t xml:space="preserve"> may be required for individual staff members</w:t>
      </w:r>
      <w:r w:rsidRPr="004A21CA">
        <w:t xml:space="preserve">. </w:t>
      </w:r>
    </w:p>
    <w:p w14:paraId="2D345BA2" w14:textId="1F5D8B4D" w:rsidR="00624BCC" w:rsidRPr="00262C0B" w:rsidRDefault="00A82AC4" w:rsidP="004A21CA">
      <w:pPr>
        <w:pStyle w:val="NormalArial"/>
      </w:pPr>
      <w:r w:rsidRPr="004A21CA">
        <w:t>Following consideration</w:t>
      </w:r>
      <w:r>
        <w:t xml:space="preserve"> of the above information, I have decided that Requirement 7(3)(a) is Compliant.</w:t>
      </w:r>
    </w:p>
    <w:sectPr w:rsidR="00624BC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D6BEB" w14:textId="77777777" w:rsidR="00AB0C3F" w:rsidRDefault="00AB0C3F">
      <w:pPr>
        <w:spacing w:after="0"/>
      </w:pPr>
      <w:r>
        <w:separator/>
      </w:r>
    </w:p>
  </w:endnote>
  <w:endnote w:type="continuationSeparator" w:id="0">
    <w:p w14:paraId="1D304E2B" w14:textId="77777777" w:rsidR="00AB0C3F" w:rsidRDefault="00AB0C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9BE3C" w14:textId="77777777" w:rsidR="00301BAD" w:rsidRPr="00DF37F2" w:rsidRDefault="00301BA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501 Respite &amp;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13EA85" w14:textId="77777777" w:rsidR="00301BAD" w:rsidRPr="00DF37F2" w:rsidRDefault="00301BA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5385</w:t>
    </w:r>
    <w:bookmarkEnd w:id="1"/>
    <w:r w:rsidRPr="00DF37F2">
      <w:rPr>
        <w:rStyle w:val="FooterBold"/>
        <w:rFonts w:ascii="Arial" w:hAnsi="Arial"/>
        <w:b w:val="0"/>
      </w:rPr>
      <w:tab/>
      <w:t xml:space="preserve">OFFICIAL: Sensitive </w:t>
    </w:r>
  </w:p>
  <w:p w14:paraId="3B18F1A5" w14:textId="77777777" w:rsidR="00301BAD" w:rsidRPr="00DF37F2" w:rsidRDefault="00301BA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B26FA" w14:textId="77777777" w:rsidR="00B5763E" w:rsidRPr="00DF37F2" w:rsidRDefault="00B5763E" w:rsidP="00B5763E">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501 Respite &amp;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42F706" w14:textId="77777777" w:rsidR="00B5763E" w:rsidRPr="00DF37F2" w:rsidRDefault="00B5763E" w:rsidP="00B5763E">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5385</w:t>
    </w:r>
    <w:r w:rsidRPr="00DF37F2">
      <w:rPr>
        <w:rStyle w:val="FooterBold"/>
        <w:rFonts w:ascii="Arial" w:hAnsi="Arial"/>
        <w:b w:val="0"/>
      </w:rPr>
      <w:tab/>
      <w:t xml:space="preserve">OFFICIAL: Sensitive </w:t>
    </w:r>
  </w:p>
  <w:p w14:paraId="2A0B6F7B" w14:textId="77777777" w:rsidR="00B5763E" w:rsidRPr="00DF37F2" w:rsidRDefault="00B5763E" w:rsidP="00B5763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1D9B6D39" w14:textId="77777777" w:rsidR="00301BAD" w:rsidRDefault="00301B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FE9132" w14:textId="77777777" w:rsidR="00AB0C3F" w:rsidRDefault="00AB0C3F" w:rsidP="00D71F88">
      <w:pPr>
        <w:spacing w:after="0"/>
      </w:pPr>
      <w:r>
        <w:separator/>
      </w:r>
    </w:p>
  </w:footnote>
  <w:footnote w:type="continuationSeparator" w:id="0">
    <w:p w14:paraId="20F5BC82" w14:textId="77777777" w:rsidR="00AB0C3F" w:rsidRDefault="00AB0C3F" w:rsidP="00D71F88">
      <w:pPr>
        <w:spacing w:after="0"/>
      </w:pPr>
      <w:r>
        <w:continuationSeparator/>
      </w:r>
    </w:p>
  </w:footnote>
  <w:footnote w:id="1">
    <w:p w14:paraId="3EB1355F" w14:textId="2B7FE2A7" w:rsidR="00301BAD" w:rsidRDefault="00301BA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86024">
        <w:rPr>
          <w:rFonts w:ascii="Arial" w:hAnsi="Arial" w:cs="Arial"/>
          <w:color w:val="auto"/>
          <w:sz w:val="20"/>
          <w:szCs w:val="20"/>
        </w:rPr>
        <w:t>section 68A</w:t>
      </w:r>
      <w:r w:rsidRPr="00386024">
        <w:rPr>
          <w:rFonts w:ascii="Arial" w:hAnsi="Arial" w:cs="Arial"/>
          <w:b/>
          <w:color w:val="auto"/>
          <w:sz w:val="20"/>
          <w:szCs w:val="20"/>
        </w:rPr>
        <w:t xml:space="preserve"> </w:t>
      </w:r>
      <w:r w:rsidRPr="0038602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F59521B" w14:textId="77777777" w:rsidR="00301BAD" w:rsidRDefault="00301BA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6D684" w14:textId="77777777" w:rsidR="00301BAD" w:rsidRDefault="00301BAD">
    <w:pPr>
      <w:pStyle w:val="Header"/>
    </w:pPr>
    <w:r>
      <w:rPr>
        <w:noProof/>
        <w:color w:val="2B579A"/>
        <w:shd w:val="clear" w:color="auto" w:fill="E6E6E6"/>
        <w:lang w:val="en-US"/>
      </w:rPr>
      <w:drawing>
        <wp:anchor distT="0" distB="0" distL="114300" distR="114300" simplePos="0" relativeHeight="251658241" behindDoc="1" locked="0" layoutInCell="1" allowOverlap="1" wp14:anchorId="5282D1A8" wp14:editId="7FB1FF1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C8A67" w14:textId="77777777" w:rsidR="00301BAD" w:rsidRDefault="00301BAD">
    <w:pPr>
      <w:pStyle w:val="Header"/>
    </w:pPr>
    <w:r>
      <w:rPr>
        <w:noProof/>
      </w:rPr>
      <w:drawing>
        <wp:anchor distT="0" distB="0" distL="114300" distR="114300" simplePos="0" relativeHeight="251658240" behindDoc="0" locked="0" layoutInCell="1" allowOverlap="1" wp14:anchorId="6A94B048" wp14:editId="653BB5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47C6966">
      <w:start w:val="1"/>
      <w:numFmt w:val="lowerRoman"/>
      <w:lvlText w:val="(%1)"/>
      <w:lvlJc w:val="left"/>
      <w:pPr>
        <w:ind w:left="1080" w:hanging="720"/>
      </w:pPr>
      <w:rPr>
        <w:rFonts w:hint="default"/>
      </w:rPr>
    </w:lvl>
    <w:lvl w:ilvl="1" w:tplc="F0EAE3CC" w:tentative="1">
      <w:start w:val="1"/>
      <w:numFmt w:val="lowerLetter"/>
      <w:lvlText w:val="%2."/>
      <w:lvlJc w:val="left"/>
      <w:pPr>
        <w:ind w:left="1440" w:hanging="360"/>
      </w:pPr>
    </w:lvl>
    <w:lvl w:ilvl="2" w:tplc="A02AEEE0" w:tentative="1">
      <w:start w:val="1"/>
      <w:numFmt w:val="lowerRoman"/>
      <w:lvlText w:val="%3."/>
      <w:lvlJc w:val="right"/>
      <w:pPr>
        <w:ind w:left="2160" w:hanging="180"/>
      </w:pPr>
    </w:lvl>
    <w:lvl w:ilvl="3" w:tplc="C5108BD2" w:tentative="1">
      <w:start w:val="1"/>
      <w:numFmt w:val="decimal"/>
      <w:lvlText w:val="%4."/>
      <w:lvlJc w:val="left"/>
      <w:pPr>
        <w:ind w:left="2880" w:hanging="360"/>
      </w:pPr>
    </w:lvl>
    <w:lvl w:ilvl="4" w:tplc="9CFC0294" w:tentative="1">
      <w:start w:val="1"/>
      <w:numFmt w:val="lowerLetter"/>
      <w:lvlText w:val="%5."/>
      <w:lvlJc w:val="left"/>
      <w:pPr>
        <w:ind w:left="3600" w:hanging="360"/>
      </w:pPr>
    </w:lvl>
    <w:lvl w:ilvl="5" w:tplc="468AB0DE" w:tentative="1">
      <w:start w:val="1"/>
      <w:numFmt w:val="lowerRoman"/>
      <w:lvlText w:val="%6."/>
      <w:lvlJc w:val="right"/>
      <w:pPr>
        <w:ind w:left="4320" w:hanging="180"/>
      </w:pPr>
    </w:lvl>
    <w:lvl w:ilvl="6" w:tplc="AA38BC3C" w:tentative="1">
      <w:start w:val="1"/>
      <w:numFmt w:val="decimal"/>
      <w:lvlText w:val="%7."/>
      <w:lvlJc w:val="left"/>
      <w:pPr>
        <w:ind w:left="5040" w:hanging="360"/>
      </w:pPr>
    </w:lvl>
    <w:lvl w:ilvl="7" w:tplc="EC04E204" w:tentative="1">
      <w:start w:val="1"/>
      <w:numFmt w:val="lowerLetter"/>
      <w:lvlText w:val="%8."/>
      <w:lvlJc w:val="left"/>
      <w:pPr>
        <w:ind w:left="5760" w:hanging="360"/>
      </w:pPr>
    </w:lvl>
    <w:lvl w:ilvl="8" w:tplc="3F5E8C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F36857E">
      <w:start w:val="1"/>
      <w:numFmt w:val="lowerRoman"/>
      <w:lvlText w:val="(%1)"/>
      <w:lvlJc w:val="left"/>
      <w:pPr>
        <w:ind w:left="1080" w:hanging="720"/>
      </w:pPr>
      <w:rPr>
        <w:rFonts w:hint="default"/>
      </w:rPr>
    </w:lvl>
    <w:lvl w:ilvl="1" w:tplc="A768BF76" w:tentative="1">
      <w:start w:val="1"/>
      <w:numFmt w:val="lowerLetter"/>
      <w:lvlText w:val="%2."/>
      <w:lvlJc w:val="left"/>
      <w:pPr>
        <w:ind w:left="1440" w:hanging="360"/>
      </w:pPr>
    </w:lvl>
    <w:lvl w:ilvl="2" w:tplc="CD582182" w:tentative="1">
      <w:start w:val="1"/>
      <w:numFmt w:val="lowerRoman"/>
      <w:lvlText w:val="%3."/>
      <w:lvlJc w:val="right"/>
      <w:pPr>
        <w:ind w:left="2160" w:hanging="180"/>
      </w:pPr>
    </w:lvl>
    <w:lvl w:ilvl="3" w:tplc="C56EC7B2" w:tentative="1">
      <w:start w:val="1"/>
      <w:numFmt w:val="decimal"/>
      <w:lvlText w:val="%4."/>
      <w:lvlJc w:val="left"/>
      <w:pPr>
        <w:ind w:left="2880" w:hanging="360"/>
      </w:pPr>
    </w:lvl>
    <w:lvl w:ilvl="4" w:tplc="796808E6" w:tentative="1">
      <w:start w:val="1"/>
      <w:numFmt w:val="lowerLetter"/>
      <w:lvlText w:val="%5."/>
      <w:lvlJc w:val="left"/>
      <w:pPr>
        <w:ind w:left="3600" w:hanging="360"/>
      </w:pPr>
    </w:lvl>
    <w:lvl w:ilvl="5" w:tplc="D194A0A6" w:tentative="1">
      <w:start w:val="1"/>
      <w:numFmt w:val="lowerRoman"/>
      <w:lvlText w:val="%6."/>
      <w:lvlJc w:val="right"/>
      <w:pPr>
        <w:ind w:left="4320" w:hanging="180"/>
      </w:pPr>
    </w:lvl>
    <w:lvl w:ilvl="6" w:tplc="87A654E2" w:tentative="1">
      <w:start w:val="1"/>
      <w:numFmt w:val="decimal"/>
      <w:lvlText w:val="%7."/>
      <w:lvlJc w:val="left"/>
      <w:pPr>
        <w:ind w:left="5040" w:hanging="360"/>
      </w:pPr>
    </w:lvl>
    <w:lvl w:ilvl="7" w:tplc="F49A5D5E" w:tentative="1">
      <w:start w:val="1"/>
      <w:numFmt w:val="lowerLetter"/>
      <w:lvlText w:val="%8."/>
      <w:lvlJc w:val="left"/>
      <w:pPr>
        <w:ind w:left="5760" w:hanging="360"/>
      </w:pPr>
    </w:lvl>
    <w:lvl w:ilvl="8" w:tplc="594C1E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B4E1B4">
      <w:start w:val="1"/>
      <w:numFmt w:val="lowerRoman"/>
      <w:lvlText w:val="(%1)"/>
      <w:lvlJc w:val="left"/>
      <w:pPr>
        <w:ind w:left="1080" w:hanging="720"/>
      </w:pPr>
      <w:rPr>
        <w:rFonts w:hint="default"/>
      </w:rPr>
    </w:lvl>
    <w:lvl w:ilvl="1" w:tplc="720C8F0E" w:tentative="1">
      <w:start w:val="1"/>
      <w:numFmt w:val="lowerLetter"/>
      <w:lvlText w:val="%2."/>
      <w:lvlJc w:val="left"/>
      <w:pPr>
        <w:ind w:left="1440" w:hanging="360"/>
      </w:pPr>
    </w:lvl>
    <w:lvl w:ilvl="2" w:tplc="8110EB4C" w:tentative="1">
      <w:start w:val="1"/>
      <w:numFmt w:val="lowerRoman"/>
      <w:lvlText w:val="%3."/>
      <w:lvlJc w:val="right"/>
      <w:pPr>
        <w:ind w:left="2160" w:hanging="180"/>
      </w:pPr>
    </w:lvl>
    <w:lvl w:ilvl="3" w:tplc="86F85092" w:tentative="1">
      <w:start w:val="1"/>
      <w:numFmt w:val="decimal"/>
      <w:lvlText w:val="%4."/>
      <w:lvlJc w:val="left"/>
      <w:pPr>
        <w:ind w:left="2880" w:hanging="360"/>
      </w:pPr>
    </w:lvl>
    <w:lvl w:ilvl="4" w:tplc="680AAB82" w:tentative="1">
      <w:start w:val="1"/>
      <w:numFmt w:val="lowerLetter"/>
      <w:lvlText w:val="%5."/>
      <w:lvlJc w:val="left"/>
      <w:pPr>
        <w:ind w:left="3600" w:hanging="360"/>
      </w:pPr>
    </w:lvl>
    <w:lvl w:ilvl="5" w:tplc="12B05A9C" w:tentative="1">
      <w:start w:val="1"/>
      <w:numFmt w:val="lowerRoman"/>
      <w:lvlText w:val="%6."/>
      <w:lvlJc w:val="right"/>
      <w:pPr>
        <w:ind w:left="4320" w:hanging="180"/>
      </w:pPr>
    </w:lvl>
    <w:lvl w:ilvl="6" w:tplc="74321968" w:tentative="1">
      <w:start w:val="1"/>
      <w:numFmt w:val="decimal"/>
      <w:lvlText w:val="%7."/>
      <w:lvlJc w:val="left"/>
      <w:pPr>
        <w:ind w:left="5040" w:hanging="360"/>
      </w:pPr>
    </w:lvl>
    <w:lvl w:ilvl="7" w:tplc="15DAC160" w:tentative="1">
      <w:start w:val="1"/>
      <w:numFmt w:val="lowerLetter"/>
      <w:lvlText w:val="%8."/>
      <w:lvlJc w:val="left"/>
      <w:pPr>
        <w:ind w:left="5760" w:hanging="360"/>
      </w:pPr>
    </w:lvl>
    <w:lvl w:ilvl="8" w:tplc="1B4A274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E54FEC0">
      <w:start w:val="1"/>
      <w:numFmt w:val="bullet"/>
      <w:lvlText w:val=""/>
      <w:lvlJc w:val="left"/>
      <w:pPr>
        <w:ind w:left="720" w:hanging="360"/>
      </w:pPr>
      <w:rPr>
        <w:rFonts w:ascii="Symbol" w:hAnsi="Symbol" w:hint="default"/>
        <w:color w:val="auto"/>
        <w:sz w:val="24"/>
        <w:szCs w:val="24"/>
      </w:rPr>
    </w:lvl>
    <w:lvl w:ilvl="1" w:tplc="9D7AB74A" w:tentative="1">
      <w:start w:val="1"/>
      <w:numFmt w:val="bullet"/>
      <w:lvlText w:val="o"/>
      <w:lvlJc w:val="left"/>
      <w:pPr>
        <w:ind w:left="1440" w:hanging="360"/>
      </w:pPr>
      <w:rPr>
        <w:rFonts w:ascii="Courier New" w:hAnsi="Courier New" w:cs="Courier New" w:hint="default"/>
      </w:rPr>
    </w:lvl>
    <w:lvl w:ilvl="2" w:tplc="0660DCEA" w:tentative="1">
      <w:start w:val="1"/>
      <w:numFmt w:val="bullet"/>
      <w:lvlText w:val=""/>
      <w:lvlJc w:val="left"/>
      <w:pPr>
        <w:ind w:left="2160" w:hanging="360"/>
      </w:pPr>
      <w:rPr>
        <w:rFonts w:ascii="Wingdings" w:hAnsi="Wingdings" w:hint="default"/>
      </w:rPr>
    </w:lvl>
    <w:lvl w:ilvl="3" w:tplc="8ED62712" w:tentative="1">
      <w:start w:val="1"/>
      <w:numFmt w:val="bullet"/>
      <w:lvlText w:val=""/>
      <w:lvlJc w:val="left"/>
      <w:pPr>
        <w:ind w:left="2880" w:hanging="360"/>
      </w:pPr>
      <w:rPr>
        <w:rFonts w:ascii="Symbol" w:hAnsi="Symbol" w:hint="default"/>
      </w:rPr>
    </w:lvl>
    <w:lvl w:ilvl="4" w:tplc="4EB027E8" w:tentative="1">
      <w:start w:val="1"/>
      <w:numFmt w:val="bullet"/>
      <w:lvlText w:val="o"/>
      <w:lvlJc w:val="left"/>
      <w:pPr>
        <w:ind w:left="3600" w:hanging="360"/>
      </w:pPr>
      <w:rPr>
        <w:rFonts w:ascii="Courier New" w:hAnsi="Courier New" w:cs="Courier New" w:hint="default"/>
      </w:rPr>
    </w:lvl>
    <w:lvl w:ilvl="5" w:tplc="775A119C" w:tentative="1">
      <w:start w:val="1"/>
      <w:numFmt w:val="bullet"/>
      <w:lvlText w:val=""/>
      <w:lvlJc w:val="left"/>
      <w:pPr>
        <w:ind w:left="4320" w:hanging="360"/>
      </w:pPr>
      <w:rPr>
        <w:rFonts w:ascii="Wingdings" w:hAnsi="Wingdings" w:hint="default"/>
      </w:rPr>
    </w:lvl>
    <w:lvl w:ilvl="6" w:tplc="D9F87A50" w:tentative="1">
      <w:start w:val="1"/>
      <w:numFmt w:val="bullet"/>
      <w:lvlText w:val=""/>
      <w:lvlJc w:val="left"/>
      <w:pPr>
        <w:ind w:left="5040" w:hanging="360"/>
      </w:pPr>
      <w:rPr>
        <w:rFonts w:ascii="Symbol" w:hAnsi="Symbol" w:hint="default"/>
      </w:rPr>
    </w:lvl>
    <w:lvl w:ilvl="7" w:tplc="C8B0C17E" w:tentative="1">
      <w:start w:val="1"/>
      <w:numFmt w:val="bullet"/>
      <w:lvlText w:val="o"/>
      <w:lvlJc w:val="left"/>
      <w:pPr>
        <w:ind w:left="5760" w:hanging="360"/>
      </w:pPr>
      <w:rPr>
        <w:rFonts w:ascii="Courier New" w:hAnsi="Courier New" w:cs="Courier New" w:hint="default"/>
      </w:rPr>
    </w:lvl>
    <w:lvl w:ilvl="8" w:tplc="783E6E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5A6EF5C">
      <w:start w:val="1"/>
      <w:numFmt w:val="lowerRoman"/>
      <w:lvlText w:val="(%1)"/>
      <w:lvlJc w:val="left"/>
      <w:pPr>
        <w:ind w:left="1080" w:hanging="720"/>
      </w:pPr>
      <w:rPr>
        <w:rFonts w:hint="default"/>
      </w:rPr>
    </w:lvl>
    <w:lvl w:ilvl="1" w:tplc="5B80D870" w:tentative="1">
      <w:start w:val="1"/>
      <w:numFmt w:val="lowerLetter"/>
      <w:lvlText w:val="%2."/>
      <w:lvlJc w:val="left"/>
      <w:pPr>
        <w:ind w:left="1440" w:hanging="360"/>
      </w:pPr>
    </w:lvl>
    <w:lvl w:ilvl="2" w:tplc="FAA43334" w:tentative="1">
      <w:start w:val="1"/>
      <w:numFmt w:val="lowerRoman"/>
      <w:lvlText w:val="%3."/>
      <w:lvlJc w:val="right"/>
      <w:pPr>
        <w:ind w:left="2160" w:hanging="180"/>
      </w:pPr>
    </w:lvl>
    <w:lvl w:ilvl="3" w:tplc="D158DBEA" w:tentative="1">
      <w:start w:val="1"/>
      <w:numFmt w:val="decimal"/>
      <w:lvlText w:val="%4."/>
      <w:lvlJc w:val="left"/>
      <w:pPr>
        <w:ind w:left="2880" w:hanging="360"/>
      </w:pPr>
    </w:lvl>
    <w:lvl w:ilvl="4" w:tplc="2F70470E" w:tentative="1">
      <w:start w:val="1"/>
      <w:numFmt w:val="lowerLetter"/>
      <w:lvlText w:val="%5."/>
      <w:lvlJc w:val="left"/>
      <w:pPr>
        <w:ind w:left="3600" w:hanging="360"/>
      </w:pPr>
    </w:lvl>
    <w:lvl w:ilvl="5" w:tplc="7136ACBC" w:tentative="1">
      <w:start w:val="1"/>
      <w:numFmt w:val="lowerRoman"/>
      <w:lvlText w:val="%6."/>
      <w:lvlJc w:val="right"/>
      <w:pPr>
        <w:ind w:left="4320" w:hanging="180"/>
      </w:pPr>
    </w:lvl>
    <w:lvl w:ilvl="6" w:tplc="1A50DFF0" w:tentative="1">
      <w:start w:val="1"/>
      <w:numFmt w:val="decimal"/>
      <w:lvlText w:val="%7."/>
      <w:lvlJc w:val="left"/>
      <w:pPr>
        <w:ind w:left="5040" w:hanging="360"/>
      </w:pPr>
    </w:lvl>
    <w:lvl w:ilvl="7" w:tplc="90C20DF2" w:tentative="1">
      <w:start w:val="1"/>
      <w:numFmt w:val="lowerLetter"/>
      <w:lvlText w:val="%8."/>
      <w:lvlJc w:val="left"/>
      <w:pPr>
        <w:ind w:left="5760" w:hanging="360"/>
      </w:pPr>
    </w:lvl>
    <w:lvl w:ilvl="8" w:tplc="6D1EA86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DF44AC4">
      <w:start w:val="1"/>
      <w:numFmt w:val="lowerRoman"/>
      <w:lvlText w:val="(%1)"/>
      <w:lvlJc w:val="left"/>
      <w:pPr>
        <w:ind w:left="1080" w:hanging="720"/>
      </w:pPr>
      <w:rPr>
        <w:rFonts w:hint="default"/>
      </w:rPr>
    </w:lvl>
    <w:lvl w:ilvl="1" w:tplc="CC7AE330" w:tentative="1">
      <w:start w:val="1"/>
      <w:numFmt w:val="lowerLetter"/>
      <w:lvlText w:val="%2."/>
      <w:lvlJc w:val="left"/>
      <w:pPr>
        <w:ind w:left="1440" w:hanging="360"/>
      </w:pPr>
    </w:lvl>
    <w:lvl w:ilvl="2" w:tplc="4244966E" w:tentative="1">
      <w:start w:val="1"/>
      <w:numFmt w:val="lowerRoman"/>
      <w:lvlText w:val="%3."/>
      <w:lvlJc w:val="right"/>
      <w:pPr>
        <w:ind w:left="2160" w:hanging="180"/>
      </w:pPr>
    </w:lvl>
    <w:lvl w:ilvl="3" w:tplc="790AE372" w:tentative="1">
      <w:start w:val="1"/>
      <w:numFmt w:val="decimal"/>
      <w:lvlText w:val="%4."/>
      <w:lvlJc w:val="left"/>
      <w:pPr>
        <w:ind w:left="2880" w:hanging="360"/>
      </w:pPr>
    </w:lvl>
    <w:lvl w:ilvl="4" w:tplc="30F81390" w:tentative="1">
      <w:start w:val="1"/>
      <w:numFmt w:val="lowerLetter"/>
      <w:lvlText w:val="%5."/>
      <w:lvlJc w:val="left"/>
      <w:pPr>
        <w:ind w:left="3600" w:hanging="360"/>
      </w:pPr>
    </w:lvl>
    <w:lvl w:ilvl="5" w:tplc="CC4E625A" w:tentative="1">
      <w:start w:val="1"/>
      <w:numFmt w:val="lowerRoman"/>
      <w:lvlText w:val="%6."/>
      <w:lvlJc w:val="right"/>
      <w:pPr>
        <w:ind w:left="4320" w:hanging="180"/>
      </w:pPr>
    </w:lvl>
    <w:lvl w:ilvl="6" w:tplc="82D4635E" w:tentative="1">
      <w:start w:val="1"/>
      <w:numFmt w:val="decimal"/>
      <w:lvlText w:val="%7."/>
      <w:lvlJc w:val="left"/>
      <w:pPr>
        <w:ind w:left="5040" w:hanging="360"/>
      </w:pPr>
    </w:lvl>
    <w:lvl w:ilvl="7" w:tplc="66D44FB6" w:tentative="1">
      <w:start w:val="1"/>
      <w:numFmt w:val="lowerLetter"/>
      <w:lvlText w:val="%8."/>
      <w:lvlJc w:val="left"/>
      <w:pPr>
        <w:ind w:left="5760" w:hanging="360"/>
      </w:pPr>
    </w:lvl>
    <w:lvl w:ilvl="8" w:tplc="530E99B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BB0A308">
      <w:start w:val="1"/>
      <w:numFmt w:val="lowerRoman"/>
      <w:lvlText w:val="(%1)"/>
      <w:lvlJc w:val="left"/>
      <w:pPr>
        <w:ind w:left="1080" w:hanging="720"/>
      </w:pPr>
      <w:rPr>
        <w:rFonts w:hint="default"/>
      </w:rPr>
    </w:lvl>
    <w:lvl w:ilvl="1" w:tplc="19565542" w:tentative="1">
      <w:start w:val="1"/>
      <w:numFmt w:val="lowerLetter"/>
      <w:lvlText w:val="%2."/>
      <w:lvlJc w:val="left"/>
      <w:pPr>
        <w:ind w:left="1440" w:hanging="360"/>
      </w:pPr>
    </w:lvl>
    <w:lvl w:ilvl="2" w:tplc="5D481D56" w:tentative="1">
      <w:start w:val="1"/>
      <w:numFmt w:val="lowerRoman"/>
      <w:lvlText w:val="%3."/>
      <w:lvlJc w:val="right"/>
      <w:pPr>
        <w:ind w:left="2160" w:hanging="180"/>
      </w:pPr>
    </w:lvl>
    <w:lvl w:ilvl="3" w:tplc="EC02ABB0" w:tentative="1">
      <w:start w:val="1"/>
      <w:numFmt w:val="decimal"/>
      <w:lvlText w:val="%4."/>
      <w:lvlJc w:val="left"/>
      <w:pPr>
        <w:ind w:left="2880" w:hanging="360"/>
      </w:pPr>
    </w:lvl>
    <w:lvl w:ilvl="4" w:tplc="286E56B4" w:tentative="1">
      <w:start w:val="1"/>
      <w:numFmt w:val="lowerLetter"/>
      <w:lvlText w:val="%5."/>
      <w:lvlJc w:val="left"/>
      <w:pPr>
        <w:ind w:left="3600" w:hanging="360"/>
      </w:pPr>
    </w:lvl>
    <w:lvl w:ilvl="5" w:tplc="95348938" w:tentative="1">
      <w:start w:val="1"/>
      <w:numFmt w:val="lowerRoman"/>
      <w:lvlText w:val="%6."/>
      <w:lvlJc w:val="right"/>
      <w:pPr>
        <w:ind w:left="4320" w:hanging="180"/>
      </w:pPr>
    </w:lvl>
    <w:lvl w:ilvl="6" w:tplc="C3AA05FE" w:tentative="1">
      <w:start w:val="1"/>
      <w:numFmt w:val="decimal"/>
      <w:lvlText w:val="%7."/>
      <w:lvlJc w:val="left"/>
      <w:pPr>
        <w:ind w:left="5040" w:hanging="360"/>
      </w:pPr>
    </w:lvl>
    <w:lvl w:ilvl="7" w:tplc="4BEC1A7C" w:tentative="1">
      <w:start w:val="1"/>
      <w:numFmt w:val="lowerLetter"/>
      <w:lvlText w:val="%8."/>
      <w:lvlJc w:val="left"/>
      <w:pPr>
        <w:ind w:left="5760" w:hanging="360"/>
      </w:pPr>
    </w:lvl>
    <w:lvl w:ilvl="8" w:tplc="735AB3B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C04CF36">
      <w:start w:val="1"/>
      <w:numFmt w:val="lowerRoman"/>
      <w:lvlText w:val="(%1)"/>
      <w:lvlJc w:val="left"/>
      <w:pPr>
        <w:ind w:left="1080" w:hanging="720"/>
      </w:pPr>
      <w:rPr>
        <w:rFonts w:hint="default"/>
      </w:rPr>
    </w:lvl>
    <w:lvl w:ilvl="1" w:tplc="F39AF260" w:tentative="1">
      <w:start w:val="1"/>
      <w:numFmt w:val="lowerLetter"/>
      <w:lvlText w:val="%2."/>
      <w:lvlJc w:val="left"/>
      <w:pPr>
        <w:ind w:left="1440" w:hanging="360"/>
      </w:pPr>
    </w:lvl>
    <w:lvl w:ilvl="2" w:tplc="027E1878" w:tentative="1">
      <w:start w:val="1"/>
      <w:numFmt w:val="lowerRoman"/>
      <w:lvlText w:val="%3."/>
      <w:lvlJc w:val="right"/>
      <w:pPr>
        <w:ind w:left="2160" w:hanging="180"/>
      </w:pPr>
    </w:lvl>
    <w:lvl w:ilvl="3" w:tplc="29540510" w:tentative="1">
      <w:start w:val="1"/>
      <w:numFmt w:val="decimal"/>
      <w:lvlText w:val="%4."/>
      <w:lvlJc w:val="left"/>
      <w:pPr>
        <w:ind w:left="2880" w:hanging="360"/>
      </w:pPr>
    </w:lvl>
    <w:lvl w:ilvl="4" w:tplc="7A3E20D6" w:tentative="1">
      <w:start w:val="1"/>
      <w:numFmt w:val="lowerLetter"/>
      <w:lvlText w:val="%5."/>
      <w:lvlJc w:val="left"/>
      <w:pPr>
        <w:ind w:left="3600" w:hanging="360"/>
      </w:pPr>
    </w:lvl>
    <w:lvl w:ilvl="5" w:tplc="20D624BE" w:tentative="1">
      <w:start w:val="1"/>
      <w:numFmt w:val="lowerRoman"/>
      <w:lvlText w:val="%6."/>
      <w:lvlJc w:val="right"/>
      <w:pPr>
        <w:ind w:left="4320" w:hanging="180"/>
      </w:pPr>
    </w:lvl>
    <w:lvl w:ilvl="6" w:tplc="0E763728" w:tentative="1">
      <w:start w:val="1"/>
      <w:numFmt w:val="decimal"/>
      <w:lvlText w:val="%7."/>
      <w:lvlJc w:val="left"/>
      <w:pPr>
        <w:ind w:left="5040" w:hanging="360"/>
      </w:pPr>
    </w:lvl>
    <w:lvl w:ilvl="7" w:tplc="84DC8BB6" w:tentative="1">
      <w:start w:val="1"/>
      <w:numFmt w:val="lowerLetter"/>
      <w:lvlText w:val="%8."/>
      <w:lvlJc w:val="left"/>
      <w:pPr>
        <w:ind w:left="5760" w:hanging="360"/>
      </w:pPr>
    </w:lvl>
    <w:lvl w:ilvl="8" w:tplc="3306D0C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96884864">
      <w:start w:val="1"/>
      <w:numFmt w:val="bullet"/>
      <w:lvlText w:val=""/>
      <w:lvlJc w:val="left"/>
      <w:pPr>
        <w:ind w:left="624" w:hanging="267"/>
      </w:pPr>
      <w:rPr>
        <w:rFonts w:ascii="Symbol" w:hAnsi="Symbol" w:hint="default"/>
      </w:rPr>
    </w:lvl>
    <w:lvl w:ilvl="1" w:tplc="B476C042">
      <w:start w:val="1"/>
      <w:numFmt w:val="bullet"/>
      <w:lvlText w:val="o"/>
      <w:lvlJc w:val="left"/>
      <w:pPr>
        <w:ind w:left="1080" w:hanging="360"/>
      </w:pPr>
      <w:rPr>
        <w:rFonts w:ascii="Courier New" w:hAnsi="Courier New" w:cs="Courier New" w:hint="default"/>
      </w:rPr>
    </w:lvl>
    <w:lvl w:ilvl="2" w:tplc="2B5839CA" w:tentative="1">
      <w:start w:val="1"/>
      <w:numFmt w:val="bullet"/>
      <w:lvlText w:val=""/>
      <w:lvlJc w:val="left"/>
      <w:pPr>
        <w:ind w:left="1800" w:hanging="360"/>
      </w:pPr>
      <w:rPr>
        <w:rFonts w:ascii="Wingdings" w:hAnsi="Wingdings" w:hint="default"/>
      </w:rPr>
    </w:lvl>
    <w:lvl w:ilvl="3" w:tplc="7380758A" w:tentative="1">
      <w:start w:val="1"/>
      <w:numFmt w:val="bullet"/>
      <w:lvlText w:val=""/>
      <w:lvlJc w:val="left"/>
      <w:pPr>
        <w:ind w:left="2520" w:hanging="360"/>
      </w:pPr>
      <w:rPr>
        <w:rFonts w:ascii="Symbol" w:hAnsi="Symbol" w:hint="default"/>
      </w:rPr>
    </w:lvl>
    <w:lvl w:ilvl="4" w:tplc="CDB2ADB6" w:tentative="1">
      <w:start w:val="1"/>
      <w:numFmt w:val="bullet"/>
      <w:lvlText w:val="o"/>
      <w:lvlJc w:val="left"/>
      <w:pPr>
        <w:ind w:left="3240" w:hanging="360"/>
      </w:pPr>
      <w:rPr>
        <w:rFonts w:ascii="Courier New" w:hAnsi="Courier New" w:cs="Courier New" w:hint="default"/>
      </w:rPr>
    </w:lvl>
    <w:lvl w:ilvl="5" w:tplc="B40A5E00" w:tentative="1">
      <w:start w:val="1"/>
      <w:numFmt w:val="bullet"/>
      <w:lvlText w:val=""/>
      <w:lvlJc w:val="left"/>
      <w:pPr>
        <w:ind w:left="3960" w:hanging="360"/>
      </w:pPr>
      <w:rPr>
        <w:rFonts w:ascii="Wingdings" w:hAnsi="Wingdings" w:hint="default"/>
      </w:rPr>
    </w:lvl>
    <w:lvl w:ilvl="6" w:tplc="B602EB1A" w:tentative="1">
      <w:start w:val="1"/>
      <w:numFmt w:val="bullet"/>
      <w:lvlText w:val=""/>
      <w:lvlJc w:val="left"/>
      <w:pPr>
        <w:ind w:left="4680" w:hanging="360"/>
      </w:pPr>
      <w:rPr>
        <w:rFonts w:ascii="Symbol" w:hAnsi="Symbol" w:hint="default"/>
      </w:rPr>
    </w:lvl>
    <w:lvl w:ilvl="7" w:tplc="E8DA73A2" w:tentative="1">
      <w:start w:val="1"/>
      <w:numFmt w:val="bullet"/>
      <w:lvlText w:val="o"/>
      <w:lvlJc w:val="left"/>
      <w:pPr>
        <w:ind w:left="5400" w:hanging="360"/>
      </w:pPr>
      <w:rPr>
        <w:rFonts w:ascii="Courier New" w:hAnsi="Courier New" w:cs="Courier New" w:hint="default"/>
      </w:rPr>
    </w:lvl>
    <w:lvl w:ilvl="8" w:tplc="72FA73B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E72E8C4">
      <w:start w:val="1"/>
      <w:numFmt w:val="lowerRoman"/>
      <w:lvlText w:val="(%1)"/>
      <w:lvlJc w:val="left"/>
      <w:pPr>
        <w:ind w:left="1080" w:hanging="720"/>
      </w:pPr>
      <w:rPr>
        <w:rFonts w:hint="default"/>
      </w:rPr>
    </w:lvl>
    <w:lvl w:ilvl="1" w:tplc="335EF3AC" w:tentative="1">
      <w:start w:val="1"/>
      <w:numFmt w:val="lowerLetter"/>
      <w:lvlText w:val="%2."/>
      <w:lvlJc w:val="left"/>
      <w:pPr>
        <w:ind w:left="1440" w:hanging="360"/>
      </w:pPr>
    </w:lvl>
    <w:lvl w:ilvl="2" w:tplc="B268D4F4" w:tentative="1">
      <w:start w:val="1"/>
      <w:numFmt w:val="lowerRoman"/>
      <w:lvlText w:val="%3."/>
      <w:lvlJc w:val="right"/>
      <w:pPr>
        <w:ind w:left="2160" w:hanging="180"/>
      </w:pPr>
    </w:lvl>
    <w:lvl w:ilvl="3" w:tplc="0C6C0DEC" w:tentative="1">
      <w:start w:val="1"/>
      <w:numFmt w:val="decimal"/>
      <w:lvlText w:val="%4."/>
      <w:lvlJc w:val="left"/>
      <w:pPr>
        <w:ind w:left="2880" w:hanging="360"/>
      </w:pPr>
    </w:lvl>
    <w:lvl w:ilvl="4" w:tplc="78BE8F78" w:tentative="1">
      <w:start w:val="1"/>
      <w:numFmt w:val="lowerLetter"/>
      <w:lvlText w:val="%5."/>
      <w:lvlJc w:val="left"/>
      <w:pPr>
        <w:ind w:left="3600" w:hanging="360"/>
      </w:pPr>
    </w:lvl>
    <w:lvl w:ilvl="5" w:tplc="5F84AD02" w:tentative="1">
      <w:start w:val="1"/>
      <w:numFmt w:val="lowerRoman"/>
      <w:lvlText w:val="%6."/>
      <w:lvlJc w:val="right"/>
      <w:pPr>
        <w:ind w:left="4320" w:hanging="180"/>
      </w:pPr>
    </w:lvl>
    <w:lvl w:ilvl="6" w:tplc="BA361C52" w:tentative="1">
      <w:start w:val="1"/>
      <w:numFmt w:val="decimal"/>
      <w:lvlText w:val="%7."/>
      <w:lvlJc w:val="left"/>
      <w:pPr>
        <w:ind w:left="5040" w:hanging="360"/>
      </w:pPr>
    </w:lvl>
    <w:lvl w:ilvl="7" w:tplc="EF06405E" w:tentative="1">
      <w:start w:val="1"/>
      <w:numFmt w:val="lowerLetter"/>
      <w:lvlText w:val="%8."/>
      <w:lvlJc w:val="left"/>
      <w:pPr>
        <w:ind w:left="5760" w:hanging="360"/>
      </w:pPr>
    </w:lvl>
    <w:lvl w:ilvl="8" w:tplc="ADB208E4" w:tentative="1">
      <w:start w:val="1"/>
      <w:numFmt w:val="lowerRoman"/>
      <w:lvlText w:val="%9."/>
      <w:lvlJc w:val="right"/>
      <w:pPr>
        <w:ind w:left="6480" w:hanging="180"/>
      </w:pPr>
    </w:lvl>
  </w:abstractNum>
  <w:abstractNum w:abstractNumId="11" w15:restartNumberingAfterBreak="0">
    <w:nsid w:val="5F9C2A0B"/>
    <w:multiLevelType w:val="hybridMultilevel"/>
    <w:tmpl w:val="E4A67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3CD64B3C">
      <w:start w:val="1"/>
      <w:numFmt w:val="lowerRoman"/>
      <w:lvlText w:val="(%1)"/>
      <w:lvlJc w:val="left"/>
      <w:pPr>
        <w:ind w:left="1080" w:hanging="720"/>
      </w:pPr>
      <w:rPr>
        <w:rFonts w:hint="default"/>
      </w:rPr>
    </w:lvl>
    <w:lvl w:ilvl="1" w:tplc="99A2633E" w:tentative="1">
      <w:start w:val="1"/>
      <w:numFmt w:val="lowerLetter"/>
      <w:lvlText w:val="%2."/>
      <w:lvlJc w:val="left"/>
      <w:pPr>
        <w:ind w:left="1440" w:hanging="360"/>
      </w:pPr>
    </w:lvl>
    <w:lvl w:ilvl="2" w:tplc="C8200574" w:tentative="1">
      <w:start w:val="1"/>
      <w:numFmt w:val="lowerRoman"/>
      <w:lvlText w:val="%3."/>
      <w:lvlJc w:val="right"/>
      <w:pPr>
        <w:ind w:left="2160" w:hanging="180"/>
      </w:pPr>
    </w:lvl>
    <w:lvl w:ilvl="3" w:tplc="877061D2" w:tentative="1">
      <w:start w:val="1"/>
      <w:numFmt w:val="decimal"/>
      <w:lvlText w:val="%4."/>
      <w:lvlJc w:val="left"/>
      <w:pPr>
        <w:ind w:left="2880" w:hanging="360"/>
      </w:pPr>
    </w:lvl>
    <w:lvl w:ilvl="4" w:tplc="3140C002" w:tentative="1">
      <w:start w:val="1"/>
      <w:numFmt w:val="lowerLetter"/>
      <w:lvlText w:val="%5."/>
      <w:lvlJc w:val="left"/>
      <w:pPr>
        <w:ind w:left="3600" w:hanging="360"/>
      </w:pPr>
    </w:lvl>
    <w:lvl w:ilvl="5" w:tplc="B90223C2" w:tentative="1">
      <w:start w:val="1"/>
      <w:numFmt w:val="lowerRoman"/>
      <w:lvlText w:val="%6."/>
      <w:lvlJc w:val="right"/>
      <w:pPr>
        <w:ind w:left="4320" w:hanging="180"/>
      </w:pPr>
    </w:lvl>
    <w:lvl w:ilvl="6" w:tplc="20780B0C" w:tentative="1">
      <w:start w:val="1"/>
      <w:numFmt w:val="decimal"/>
      <w:lvlText w:val="%7."/>
      <w:lvlJc w:val="left"/>
      <w:pPr>
        <w:ind w:left="5040" w:hanging="360"/>
      </w:pPr>
    </w:lvl>
    <w:lvl w:ilvl="7" w:tplc="4EBE3298" w:tentative="1">
      <w:start w:val="1"/>
      <w:numFmt w:val="lowerLetter"/>
      <w:lvlText w:val="%8."/>
      <w:lvlJc w:val="left"/>
      <w:pPr>
        <w:ind w:left="5760" w:hanging="360"/>
      </w:pPr>
    </w:lvl>
    <w:lvl w:ilvl="8" w:tplc="6DD865D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5628782">
    <w:abstractNumId w:val="13"/>
  </w:num>
  <w:num w:numId="2" w16cid:durableId="313996709">
    <w:abstractNumId w:val="4"/>
  </w:num>
  <w:num w:numId="3" w16cid:durableId="1471483527">
    <w:abstractNumId w:val="2"/>
  </w:num>
  <w:num w:numId="4" w16cid:durableId="1696273122">
    <w:abstractNumId w:val="7"/>
  </w:num>
  <w:num w:numId="5" w16cid:durableId="1367289439">
    <w:abstractNumId w:val="6"/>
  </w:num>
  <w:num w:numId="6" w16cid:durableId="1483962988">
    <w:abstractNumId w:val="1"/>
  </w:num>
  <w:num w:numId="7" w16cid:durableId="2108501459">
    <w:abstractNumId w:val="10"/>
  </w:num>
  <w:num w:numId="8" w16cid:durableId="1361324137">
    <w:abstractNumId w:val="5"/>
  </w:num>
  <w:num w:numId="9" w16cid:durableId="317269776">
    <w:abstractNumId w:val="8"/>
  </w:num>
  <w:num w:numId="10" w16cid:durableId="1266494939">
    <w:abstractNumId w:val="3"/>
  </w:num>
  <w:num w:numId="11" w16cid:durableId="1559979124">
    <w:abstractNumId w:val="12"/>
  </w:num>
  <w:num w:numId="12" w16cid:durableId="1996839859">
    <w:abstractNumId w:val="0"/>
  </w:num>
  <w:num w:numId="13" w16cid:durableId="1479375404">
    <w:abstractNumId w:val="13"/>
  </w:num>
  <w:num w:numId="14" w16cid:durableId="212540804">
    <w:abstractNumId w:val="13"/>
  </w:num>
  <w:num w:numId="15" w16cid:durableId="1805926253">
    <w:abstractNumId w:val="9"/>
  </w:num>
  <w:num w:numId="16" w16cid:durableId="17520479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E2B"/>
    <w:rsid w:val="00052EB4"/>
    <w:rsid w:val="0015154F"/>
    <w:rsid w:val="00192045"/>
    <w:rsid w:val="001A4BE3"/>
    <w:rsid w:val="001D22A3"/>
    <w:rsid w:val="001F17B6"/>
    <w:rsid w:val="00275B24"/>
    <w:rsid w:val="002A1E6E"/>
    <w:rsid w:val="002A2260"/>
    <w:rsid w:val="002A4D2E"/>
    <w:rsid w:val="002E27D1"/>
    <w:rsid w:val="002E2F7E"/>
    <w:rsid w:val="002F7853"/>
    <w:rsid w:val="00301BAD"/>
    <w:rsid w:val="00312E2B"/>
    <w:rsid w:val="00333E22"/>
    <w:rsid w:val="003656CA"/>
    <w:rsid w:val="00386024"/>
    <w:rsid w:val="00390B19"/>
    <w:rsid w:val="003C79E4"/>
    <w:rsid w:val="003D31EC"/>
    <w:rsid w:val="0042182F"/>
    <w:rsid w:val="004273D5"/>
    <w:rsid w:val="00441026"/>
    <w:rsid w:val="00453C48"/>
    <w:rsid w:val="0048160E"/>
    <w:rsid w:val="00483FC5"/>
    <w:rsid w:val="004A21CA"/>
    <w:rsid w:val="00560ED6"/>
    <w:rsid w:val="005612B5"/>
    <w:rsid w:val="005F230D"/>
    <w:rsid w:val="006040A2"/>
    <w:rsid w:val="00624BCC"/>
    <w:rsid w:val="00640102"/>
    <w:rsid w:val="006663F8"/>
    <w:rsid w:val="00677BBD"/>
    <w:rsid w:val="00680D7B"/>
    <w:rsid w:val="006F17EE"/>
    <w:rsid w:val="00772EB9"/>
    <w:rsid w:val="007974B9"/>
    <w:rsid w:val="007D4806"/>
    <w:rsid w:val="007F08E2"/>
    <w:rsid w:val="00812B65"/>
    <w:rsid w:val="00874B2C"/>
    <w:rsid w:val="008A66C4"/>
    <w:rsid w:val="008F5817"/>
    <w:rsid w:val="00913308"/>
    <w:rsid w:val="009434BA"/>
    <w:rsid w:val="009641A0"/>
    <w:rsid w:val="00981BCC"/>
    <w:rsid w:val="009D2331"/>
    <w:rsid w:val="009D6329"/>
    <w:rsid w:val="009F67FD"/>
    <w:rsid w:val="00A81975"/>
    <w:rsid w:val="00A82AC4"/>
    <w:rsid w:val="00AA5F1C"/>
    <w:rsid w:val="00AB0C3F"/>
    <w:rsid w:val="00AC7330"/>
    <w:rsid w:val="00B12B42"/>
    <w:rsid w:val="00B5763E"/>
    <w:rsid w:val="00B92D8B"/>
    <w:rsid w:val="00BA4F65"/>
    <w:rsid w:val="00BB07DA"/>
    <w:rsid w:val="00BB0B7C"/>
    <w:rsid w:val="00CA73AB"/>
    <w:rsid w:val="00CE6595"/>
    <w:rsid w:val="00D446C9"/>
    <w:rsid w:val="00D47838"/>
    <w:rsid w:val="00D97623"/>
    <w:rsid w:val="00DA20E9"/>
    <w:rsid w:val="00DC5F5B"/>
    <w:rsid w:val="00DC7715"/>
    <w:rsid w:val="00DF04E8"/>
    <w:rsid w:val="00DF4E18"/>
    <w:rsid w:val="00E37CED"/>
    <w:rsid w:val="00E71284"/>
    <w:rsid w:val="00EB47DA"/>
    <w:rsid w:val="00F15323"/>
    <w:rsid w:val="00FA2976"/>
    <w:rsid w:val="00FD55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A522A"/>
  <w15:docId w15:val="{AC5B1072-40B3-4FC4-A1F1-E7BD20727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A4BE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1650F" w:rsidRDefault="0051650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1650F" w:rsidRDefault="0051650F"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1650F" w:rsidRDefault="0051650F" w:rsidP="00AF0AC5">
          <w:pPr>
            <w:pStyle w:val="0B2FCB2C6D314CE59B805B4EB6683D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1650F" w:rsidRDefault="0051650F" w:rsidP="00AF0AC5">
          <w:pPr>
            <w:pStyle w:val="C1603AD6B833442189F5E9A7E1016F7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1650F" w:rsidRDefault="0051650F"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650F"/>
    <w:rsid w:val="00453C48"/>
    <w:rsid w:val="0051650F"/>
    <w:rsid w:val="0066086D"/>
    <w:rsid w:val="00677BBD"/>
    <w:rsid w:val="00A81975"/>
    <w:rsid w:val="00DC7715"/>
    <w:rsid w:val="00DF4E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C1603AD6B833442189F5E9A7E1016F7D">
    <w:name w:val="C1603AD6B833442189F5E9A7E1016F7D"/>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1421</Words>
  <Characters>8103</Characters>
  <Application>Microsoft Office Word</Application>
  <DocSecurity>8</DocSecurity>
  <Lines>67</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2024-07-10T01:52:00Z</dcterms:created>
  <dcterms:modified xsi:type="dcterms:W3CDTF">2024-07-10T01:52:00Z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