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585" w:rsidRDefault="00201585" w:rsidP="00201585">
      <w:pPr>
        <w:spacing w:after="0" w:line="406" w:lineRule="atLeast"/>
        <w:rPr>
          <w:rFonts w:ascii="Arial" w:eastAsia="Times New Roman" w:hAnsi="Arial" w:cs="Arial"/>
          <w:color w:val="000000"/>
          <w:sz w:val="24"/>
          <w:szCs w:val="24"/>
          <w:lang w:eastAsia="en-AU"/>
        </w:rPr>
      </w:pPr>
      <w:r w:rsidRPr="00201585">
        <w:rPr>
          <w:rFonts w:ascii="Arial" w:eastAsia="Times New Roman" w:hAnsi="Arial" w:cs="Arial"/>
          <w:color w:val="000000"/>
          <w:sz w:val="24"/>
          <w:szCs w:val="24"/>
          <w:lang w:eastAsia="en-AU"/>
        </w:rPr>
        <w:t xml:space="preserve">This page provides a copy of the </w:t>
      </w:r>
      <w:r w:rsidR="00DE3E73">
        <w:rPr>
          <w:rFonts w:ascii="Arial" w:eastAsia="Times New Roman" w:hAnsi="Arial" w:cs="Arial"/>
          <w:b/>
          <w:bCs/>
          <w:color w:val="000000"/>
          <w:sz w:val="24"/>
          <w:szCs w:val="24"/>
          <w:lang w:eastAsia="en-AU"/>
        </w:rPr>
        <w:t>Commission’s</w:t>
      </w:r>
      <w:r w:rsidRPr="00201585">
        <w:rPr>
          <w:rFonts w:ascii="Arial" w:eastAsia="Times New Roman" w:hAnsi="Arial" w:cs="Arial"/>
          <w:b/>
          <w:bCs/>
          <w:color w:val="000000"/>
          <w:sz w:val="24"/>
          <w:szCs w:val="24"/>
          <w:lang w:eastAsia="en-AU"/>
        </w:rPr>
        <w:t xml:space="preserve"> complaints policy</w:t>
      </w:r>
      <w:r w:rsidRPr="00201585">
        <w:rPr>
          <w:rFonts w:ascii="Arial" w:eastAsia="Times New Roman" w:hAnsi="Arial" w:cs="Arial"/>
          <w:color w:val="000000"/>
          <w:sz w:val="24"/>
          <w:szCs w:val="24"/>
          <w:lang w:eastAsia="en-AU"/>
        </w:rPr>
        <w:t xml:space="preserve"> (updated </w:t>
      </w:r>
      <w:r w:rsidR="00610515">
        <w:rPr>
          <w:rFonts w:ascii="Arial" w:eastAsia="Times New Roman" w:hAnsi="Arial" w:cs="Arial"/>
          <w:color w:val="000000"/>
          <w:sz w:val="24"/>
          <w:szCs w:val="24"/>
          <w:lang w:eastAsia="en-AU"/>
        </w:rPr>
        <w:t>17</w:t>
      </w:r>
      <w:r w:rsidRPr="00201585">
        <w:rPr>
          <w:rFonts w:ascii="Arial" w:eastAsia="Times New Roman" w:hAnsi="Arial" w:cs="Arial"/>
          <w:color w:val="000000"/>
          <w:sz w:val="24"/>
          <w:szCs w:val="24"/>
          <w:lang w:eastAsia="en-AU"/>
        </w:rPr>
        <w:t xml:space="preserve"> Dec 201</w:t>
      </w:r>
      <w:r w:rsidR="00610515">
        <w:rPr>
          <w:rFonts w:ascii="Arial" w:eastAsia="Times New Roman" w:hAnsi="Arial" w:cs="Arial"/>
          <w:color w:val="000000"/>
          <w:sz w:val="24"/>
          <w:szCs w:val="24"/>
          <w:lang w:eastAsia="en-AU"/>
        </w:rPr>
        <w:t>8</w:t>
      </w:r>
      <w:r w:rsidRPr="00201585">
        <w:rPr>
          <w:rFonts w:ascii="Arial" w:eastAsia="Times New Roman" w:hAnsi="Arial" w:cs="Arial"/>
          <w:color w:val="000000"/>
          <w:sz w:val="24"/>
          <w:szCs w:val="24"/>
          <w:lang w:eastAsia="en-AU"/>
        </w:rPr>
        <w:t>) relating to complaints about us.  Also see our </w:t>
      </w:r>
      <w:hyperlink r:id="rId6" w:tgtFrame="_self" w:history="1">
        <w:r w:rsidRPr="00201585">
          <w:rPr>
            <w:rFonts w:ascii="Arial" w:eastAsia="Times New Roman" w:hAnsi="Arial" w:cs="Arial"/>
            <w:color w:val="0065A4"/>
            <w:sz w:val="24"/>
            <w:szCs w:val="24"/>
            <w:u w:val="single"/>
            <w:lang w:eastAsia="en-AU"/>
          </w:rPr>
          <w:t xml:space="preserve">Complaints </w:t>
        </w:r>
        <w:proofErr w:type="gramStart"/>
        <w:r w:rsidRPr="00201585">
          <w:rPr>
            <w:rFonts w:ascii="Arial" w:eastAsia="Times New Roman" w:hAnsi="Arial" w:cs="Arial"/>
            <w:color w:val="0065A4"/>
            <w:sz w:val="24"/>
            <w:szCs w:val="24"/>
            <w:u w:val="single"/>
            <w:lang w:eastAsia="en-AU"/>
          </w:rPr>
          <w:t>About</w:t>
        </w:r>
        <w:proofErr w:type="gramEnd"/>
        <w:r w:rsidRPr="00201585">
          <w:rPr>
            <w:rFonts w:ascii="Arial" w:eastAsia="Times New Roman" w:hAnsi="Arial" w:cs="Arial"/>
            <w:color w:val="0065A4"/>
            <w:sz w:val="24"/>
            <w:szCs w:val="24"/>
            <w:u w:val="single"/>
            <w:lang w:eastAsia="en-AU"/>
          </w:rPr>
          <w:t xml:space="preserve"> Us</w:t>
        </w:r>
      </w:hyperlink>
      <w:r w:rsidRPr="00201585">
        <w:rPr>
          <w:rFonts w:ascii="Arial" w:eastAsia="Times New Roman" w:hAnsi="Arial" w:cs="Arial"/>
          <w:color w:val="000000"/>
          <w:sz w:val="24"/>
          <w:szCs w:val="24"/>
          <w:lang w:eastAsia="en-AU"/>
        </w:rPr>
        <w:t> page. </w:t>
      </w:r>
    </w:p>
    <w:p w:rsidR="00610515" w:rsidRPr="00201585" w:rsidRDefault="00610515" w:rsidP="00201585">
      <w:pPr>
        <w:spacing w:after="0" w:line="406" w:lineRule="atLeast"/>
        <w:rPr>
          <w:rFonts w:ascii="Arial" w:eastAsia="Times New Roman" w:hAnsi="Arial" w:cs="Arial"/>
          <w:color w:val="000000"/>
          <w:sz w:val="24"/>
          <w:szCs w:val="24"/>
          <w:lang w:eastAsia="en-AU"/>
        </w:rPr>
      </w:pPr>
    </w:p>
    <w:p w:rsidR="00201585" w:rsidRPr="00201585" w:rsidRDefault="00201585" w:rsidP="00201585">
      <w:pPr>
        <w:spacing w:after="0" w:line="360" w:lineRule="atLeast"/>
        <w:outlineLvl w:val="2"/>
        <w:rPr>
          <w:rFonts w:ascii="&amp;quot" w:eastAsia="Times New Roman" w:hAnsi="&amp;quot" w:cs="Times New Roman"/>
          <w:b/>
          <w:bCs/>
          <w:color w:val="444444"/>
          <w:sz w:val="30"/>
          <w:szCs w:val="30"/>
          <w:lang w:eastAsia="en-AU"/>
        </w:rPr>
      </w:pPr>
      <w:bookmarkStart w:id="0" w:name="policy-statement"/>
      <w:bookmarkEnd w:id="0"/>
      <w:r w:rsidRPr="00201585">
        <w:rPr>
          <w:rFonts w:ascii="&amp;quot" w:eastAsia="Times New Roman" w:hAnsi="&amp;quot" w:cs="Times New Roman"/>
          <w:b/>
          <w:bCs/>
          <w:color w:val="444444"/>
          <w:sz w:val="30"/>
          <w:szCs w:val="30"/>
          <w:lang w:eastAsia="en-AU"/>
        </w:rPr>
        <w:t>Policy statement</w:t>
      </w:r>
    </w:p>
    <w:p w:rsidR="00201585" w:rsidRPr="00201585" w:rsidRDefault="00201585" w:rsidP="00201585">
      <w:pPr>
        <w:spacing w:after="288" w:line="406" w:lineRule="atLeast"/>
        <w:rPr>
          <w:rFonts w:ascii="Arial" w:eastAsia="Times New Roman" w:hAnsi="Arial" w:cs="Arial"/>
          <w:color w:val="000000"/>
          <w:sz w:val="24"/>
          <w:szCs w:val="24"/>
          <w:lang w:eastAsia="en-AU"/>
        </w:rPr>
      </w:pPr>
      <w:r w:rsidRPr="00201585">
        <w:rPr>
          <w:rFonts w:ascii="Arial" w:eastAsia="Times New Roman" w:hAnsi="Arial" w:cs="Arial"/>
          <w:color w:val="000000"/>
          <w:sz w:val="24"/>
          <w:szCs w:val="24"/>
          <w:lang w:eastAsia="en-AU"/>
        </w:rPr>
        <w:t xml:space="preserve">The Aged Care Quality </w:t>
      </w:r>
      <w:r w:rsidR="00DE3E73">
        <w:rPr>
          <w:rFonts w:ascii="Arial" w:eastAsia="Times New Roman" w:hAnsi="Arial" w:cs="Arial"/>
          <w:color w:val="000000"/>
          <w:sz w:val="24"/>
          <w:szCs w:val="24"/>
          <w:lang w:eastAsia="en-AU"/>
        </w:rPr>
        <w:t xml:space="preserve">and Safety Commission </w:t>
      </w:r>
      <w:r w:rsidRPr="00201585">
        <w:rPr>
          <w:rFonts w:ascii="Arial" w:eastAsia="Times New Roman" w:hAnsi="Arial" w:cs="Arial"/>
          <w:color w:val="000000"/>
          <w:sz w:val="24"/>
          <w:szCs w:val="24"/>
          <w:lang w:eastAsia="en-AU"/>
        </w:rPr>
        <w:t>(the</w:t>
      </w:r>
      <w:r w:rsidR="00DE3E73">
        <w:rPr>
          <w:rFonts w:ascii="Arial" w:eastAsia="Times New Roman" w:hAnsi="Arial" w:cs="Arial"/>
          <w:color w:val="000000"/>
          <w:sz w:val="24"/>
          <w:szCs w:val="24"/>
          <w:lang w:eastAsia="en-AU"/>
        </w:rPr>
        <w:t xml:space="preserve"> Commission</w:t>
      </w:r>
      <w:r w:rsidRPr="00201585">
        <w:rPr>
          <w:rFonts w:ascii="Arial" w:eastAsia="Times New Roman" w:hAnsi="Arial" w:cs="Arial"/>
          <w:color w:val="000000"/>
          <w:sz w:val="24"/>
          <w:szCs w:val="24"/>
          <w:lang w:eastAsia="en-AU"/>
        </w:rPr>
        <w:t>) is committed to resolving complaints about its practices and services fairly, efficiently and effectively. We apply the principles of natural justice and procedural fairness in investigating and responding to complaints.</w:t>
      </w:r>
    </w:p>
    <w:p w:rsidR="00201585" w:rsidRPr="00201585" w:rsidRDefault="00201585" w:rsidP="00201585">
      <w:pPr>
        <w:spacing w:after="288" w:line="406" w:lineRule="atLeast"/>
        <w:rPr>
          <w:rFonts w:ascii="Arial" w:eastAsia="Times New Roman" w:hAnsi="Arial" w:cs="Arial"/>
          <w:color w:val="000000"/>
          <w:sz w:val="24"/>
          <w:szCs w:val="24"/>
          <w:lang w:eastAsia="en-AU"/>
        </w:rPr>
      </w:pPr>
      <w:r w:rsidRPr="00201585">
        <w:rPr>
          <w:rFonts w:ascii="Arial" w:eastAsia="Times New Roman" w:hAnsi="Arial" w:cs="Arial"/>
          <w:color w:val="000000"/>
          <w:sz w:val="24"/>
          <w:szCs w:val="24"/>
          <w:lang w:eastAsia="en-AU"/>
        </w:rPr>
        <w:t>As a regulatory agency, we welcome feedback from external stakeholders. Through this policy, we demonstrate our commitment to actively seek and use feedback received via complaints to improve the way we do things.</w:t>
      </w:r>
    </w:p>
    <w:p w:rsidR="00201585" w:rsidRPr="00201585" w:rsidRDefault="00201585" w:rsidP="00201585">
      <w:pPr>
        <w:spacing w:after="0" w:line="360" w:lineRule="atLeast"/>
        <w:outlineLvl w:val="2"/>
        <w:rPr>
          <w:rFonts w:ascii="&amp;quot" w:eastAsia="Times New Roman" w:hAnsi="&amp;quot" w:cs="Times New Roman"/>
          <w:b/>
          <w:bCs/>
          <w:color w:val="444444"/>
          <w:sz w:val="30"/>
          <w:szCs w:val="30"/>
          <w:lang w:eastAsia="en-AU"/>
        </w:rPr>
      </w:pPr>
      <w:bookmarkStart w:id="1" w:name="purpose"/>
      <w:bookmarkEnd w:id="1"/>
      <w:r w:rsidRPr="00201585">
        <w:rPr>
          <w:rFonts w:ascii="&amp;quot" w:eastAsia="Times New Roman" w:hAnsi="&amp;quot" w:cs="Times New Roman"/>
          <w:b/>
          <w:bCs/>
          <w:color w:val="444444"/>
          <w:sz w:val="30"/>
          <w:szCs w:val="30"/>
          <w:lang w:eastAsia="en-AU"/>
        </w:rPr>
        <w:t>Purpose</w:t>
      </w:r>
    </w:p>
    <w:p w:rsidR="00201585" w:rsidRPr="00201585" w:rsidRDefault="00201585" w:rsidP="00201585">
      <w:pPr>
        <w:spacing w:after="288" w:line="406" w:lineRule="atLeast"/>
        <w:rPr>
          <w:rFonts w:ascii="Arial" w:eastAsia="Times New Roman" w:hAnsi="Arial" w:cs="Arial"/>
          <w:color w:val="000000"/>
          <w:sz w:val="24"/>
          <w:szCs w:val="24"/>
          <w:lang w:eastAsia="en-AU"/>
        </w:rPr>
      </w:pPr>
      <w:r w:rsidRPr="00201585">
        <w:rPr>
          <w:rFonts w:ascii="Arial" w:eastAsia="Times New Roman" w:hAnsi="Arial" w:cs="Arial"/>
          <w:color w:val="000000"/>
          <w:sz w:val="24"/>
          <w:szCs w:val="24"/>
          <w:lang w:eastAsia="en-AU"/>
        </w:rPr>
        <w:t>The purpose of this policy is to document the</w:t>
      </w:r>
      <w:r w:rsidR="00DE3E73">
        <w:rPr>
          <w:rFonts w:ascii="Arial" w:eastAsia="Times New Roman" w:hAnsi="Arial" w:cs="Arial"/>
          <w:color w:val="000000"/>
          <w:sz w:val="24"/>
          <w:szCs w:val="24"/>
          <w:lang w:eastAsia="en-AU"/>
        </w:rPr>
        <w:t xml:space="preserve"> Commission’s </w:t>
      </w:r>
      <w:r w:rsidRPr="00201585">
        <w:rPr>
          <w:rFonts w:ascii="Arial" w:eastAsia="Times New Roman" w:hAnsi="Arial" w:cs="Arial"/>
          <w:color w:val="000000"/>
          <w:sz w:val="24"/>
          <w:szCs w:val="24"/>
          <w:lang w:eastAsia="en-AU"/>
        </w:rPr>
        <w:t>approach to managing complaints from external stakeholders about its practices and services. The policy affirms and supports the right of care recipients, their representatives, service providers, government and non-government agencies, and members of the public to make a complaint if dissatisfied with our practices and services.</w:t>
      </w:r>
    </w:p>
    <w:p w:rsidR="00201585" w:rsidRPr="00201585" w:rsidRDefault="00201585" w:rsidP="00201585">
      <w:pPr>
        <w:spacing w:after="288" w:line="406" w:lineRule="atLeast"/>
        <w:rPr>
          <w:rFonts w:ascii="Arial" w:eastAsia="Times New Roman" w:hAnsi="Arial" w:cs="Arial"/>
          <w:color w:val="000000"/>
          <w:sz w:val="24"/>
          <w:szCs w:val="24"/>
          <w:lang w:eastAsia="en-AU"/>
        </w:rPr>
      </w:pPr>
      <w:r w:rsidRPr="00201585">
        <w:rPr>
          <w:rFonts w:ascii="Arial" w:eastAsia="Times New Roman" w:hAnsi="Arial" w:cs="Arial"/>
          <w:color w:val="000000"/>
          <w:sz w:val="24"/>
          <w:szCs w:val="24"/>
          <w:lang w:eastAsia="en-AU"/>
        </w:rPr>
        <w:t>We recognise that complaints are an important mechanism we can use to continually improve our practices and services. This policy provides a framework for taking a consistent and professional approach to complaint handling.</w:t>
      </w:r>
    </w:p>
    <w:p w:rsidR="00201585" w:rsidRPr="00201585" w:rsidRDefault="00201585" w:rsidP="00201585">
      <w:pPr>
        <w:spacing w:after="0" w:line="360" w:lineRule="atLeast"/>
        <w:outlineLvl w:val="2"/>
        <w:rPr>
          <w:rFonts w:ascii="&amp;quot" w:eastAsia="Times New Roman" w:hAnsi="&amp;quot" w:cs="Times New Roman"/>
          <w:b/>
          <w:bCs/>
          <w:color w:val="444444"/>
          <w:sz w:val="30"/>
          <w:szCs w:val="30"/>
          <w:lang w:eastAsia="en-AU"/>
        </w:rPr>
      </w:pPr>
      <w:bookmarkStart w:id="2" w:name="legislative-and-policy-framework"/>
      <w:bookmarkEnd w:id="2"/>
      <w:r w:rsidRPr="00201585">
        <w:rPr>
          <w:rFonts w:ascii="&amp;quot" w:eastAsia="Times New Roman" w:hAnsi="&amp;quot" w:cs="Times New Roman"/>
          <w:b/>
          <w:bCs/>
          <w:color w:val="444444"/>
          <w:sz w:val="30"/>
          <w:szCs w:val="30"/>
          <w:lang w:eastAsia="en-AU"/>
        </w:rPr>
        <w:t>Legislative and policy framework</w:t>
      </w:r>
    </w:p>
    <w:p w:rsidR="00201585" w:rsidRPr="00201585" w:rsidRDefault="009A5221" w:rsidP="00201585">
      <w:pPr>
        <w:spacing w:after="0" w:line="406" w:lineRule="atLeast"/>
        <w:rPr>
          <w:rFonts w:ascii="Arial" w:eastAsia="Times New Roman" w:hAnsi="Arial" w:cs="Arial"/>
          <w:color w:val="000000"/>
          <w:sz w:val="24"/>
          <w:szCs w:val="24"/>
          <w:lang w:eastAsia="en-AU"/>
        </w:rPr>
      </w:pPr>
      <w:hyperlink r:id="rId7" w:tgtFrame="_self" w:history="1">
        <w:r w:rsidR="00201585" w:rsidRPr="00201585">
          <w:rPr>
            <w:rFonts w:ascii="Arial" w:eastAsia="Times New Roman" w:hAnsi="Arial" w:cs="Arial"/>
            <w:i/>
            <w:iCs/>
            <w:color w:val="0065A4"/>
            <w:sz w:val="24"/>
            <w:szCs w:val="24"/>
            <w:u w:val="single"/>
            <w:lang w:eastAsia="en-AU"/>
          </w:rPr>
          <w:t>Public Service Act 1999</w:t>
        </w:r>
      </w:hyperlink>
      <w:r w:rsidR="00201585" w:rsidRPr="00201585">
        <w:rPr>
          <w:rFonts w:ascii="Arial" w:eastAsia="Times New Roman" w:hAnsi="Arial" w:cs="Arial"/>
          <w:i/>
          <w:iCs/>
          <w:color w:val="000000"/>
          <w:sz w:val="24"/>
          <w:szCs w:val="24"/>
          <w:lang w:eastAsia="en-AU"/>
        </w:rPr>
        <w:t xml:space="preserve"> </w:t>
      </w:r>
      <w:r w:rsidR="00201585" w:rsidRPr="00201585">
        <w:rPr>
          <w:rFonts w:ascii="Arial" w:eastAsia="Times New Roman" w:hAnsi="Arial" w:cs="Arial"/>
          <w:color w:val="000000"/>
          <w:sz w:val="24"/>
          <w:szCs w:val="24"/>
          <w:lang w:eastAsia="en-AU"/>
        </w:rPr>
        <w:t>(links to Government Legislation Register website) </w:t>
      </w:r>
    </w:p>
    <w:p w:rsidR="00201585" w:rsidRPr="00201585" w:rsidRDefault="009A5221" w:rsidP="00201585">
      <w:pPr>
        <w:spacing w:after="0" w:line="406" w:lineRule="atLeast"/>
        <w:rPr>
          <w:rFonts w:ascii="Arial" w:eastAsia="Times New Roman" w:hAnsi="Arial" w:cs="Arial"/>
          <w:color w:val="000000"/>
          <w:sz w:val="24"/>
          <w:szCs w:val="24"/>
          <w:lang w:eastAsia="en-AU"/>
        </w:rPr>
      </w:pPr>
      <w:hyperlink r:id="rId8" w:tgtFrame="_self" w:history="1">
        <w:r w:rsidR="00201585" w:rsidRPr="00201585">
          <w:rPr>
            <w:rFonts w:ascii="Arial" w:eastAsia="Times New Roman" w:hAnsi="Arial" w:cs="Arial"/>
            <w:color w:val="0065A4"/>
            <w:sz w:val="24"/>
            <w:szCs w:val="24"/>
            <w:u w:val="single"/>
            <w:lang w:eastAsia="en-AU"/>
          </w:rPr>
          <w:t>Public Service Regulations 1999 </w:t>
        </w:r>
      </w:hyperlink>
      <w:r w:rsidR="00201585" w:rsidRPr="00201585">
        <w:rPr>
          <w:rFonts w:ascii="Arial" w:eastAsia="Times New Roman" w:hAnsi="Arial" w:cs="Arial"/>
          <w:color w:val="000000"/>
          <w:sz w:val="24"/>
          <w:szCs w:val="24"/>
          <w:lang w:eastAsia="en-AU"/>
        </w:rPr>
        <w:t>(links to Government Legislation Register website) </w:t>
      </w:r>
    </w:p>
    <w:p w:rsidR="00201585" w:rsidRPr="00201585" w:rsidRDefault="009A5221" w:rsidP="00201585">
      <w:pPr>
        <w:spacing w:after="0" w:line="406" w:lineRule="atLeast"/>
        <w:rPr>
          <w:rFonts w:ascii="Arial" w:eastAsia="Times New Roman" w:hAnsi="Arial" w:cs="Arial"/>
          <w:color w:val="000000"/>
          <w:sz w:val="24"/>
          <w:szCs w:val="24"/>
          <w:lang w:eastAsia="en-AU"/>
        </w:rPr>
      </w:pPr>
      <w:hyperlink r:id="rId9" w:tgtFrame="_self" w:history="1">
        <w:r w:rsidR="00201585" w:rsidRPr="00201585">
          <w:rPr>
            <w:rFonts w:ascii="Arial" w:eastAsia="Times New Roman" w:hAnsi="Arial" w:cs="Arial"/>
            <w:color w:val="0065A4"/>
            <w:sz w:val="24"/>
            <w:szCs w:val="24"/>
            <w:u w:val="single"/>
            <w:lang w:eastAsia="en-AU"/>
          </w:rPr>
          <w:t>Australian Public Service Commissioner’s Direction</w:t>
        </w:r>
      </w:hyperlink>
      <w:r w:rsidR="00201585" w:rsidRPr="00201585">
        <w:rPr>
          <w:rFonts w:ascii="Arial" w:eastAsia="Times New Roman" w:hAnsi="Arial" w:cs="Arial"/>
          <w:color w:val="000000"/>
          <w:sz w:val="24"/>
          <w:szCs w:val="24"/>
          <w:lang w:eastAsia="en-AU"/>
        </w:rPr>
        <w:t> (links to Government Legislation Register website)</w:t>
      </w:r>
      <w:r w:rsidR="00201585" w:rsidRPr="00201585">
        <w:rPr>
          <w:rFonts w:ascii="Arial" w:eastAsia="Times New Roman" w:hAnsi="Arial" w:cs="Arial"/>
          <w:i/>
          <w:iCs/>
          <w:color w:val="000000"/>
          <w:sz w:val="24"/>
          <w:szCs w:val="24"/>
          <w:lang w:eastAsia="en-AU"/>
        </w:rPr>
        <w:t> </w:t>
      </w:r>
    </w:p>
    <w:p w:rsidR="00201585" w:rsidRPr="00201585" w:rsidRDefault="009A5221" w:rsidP="00201585">
      <w:pPr>
        <w:spacing w:after="0" w:line="406" w:lineRule="atLeast"/>
        <w:rPr>
          <w:rFonts w:ascii="Arial" w:eastAsia="Times New Roman" w:hAnsi="Arial" w:cs="Arial"/>
          <w:color w:val="000000"/>
          <w:sz w:val="24"/>
          <w:szCs w:val="24"/>
          <w:lang w:eastAsia="en-AU"/>
        </w:rPr>
      </w:pPr>
      <w:hyperlink r:id="rId10" w:tgtFrame="_self" w:history="1">
        <w:r w:rsidR="00201585" w:rsidRPr="00201585">
          <w:rPr>
            <w:rFonts w:ascii="Arial" w:eastAsia="Times New Roman" w:hAnsi="Arial" w:cs="Arial"/>
            <w:color w:val="0065A4"/>
            <w:sz w:val="24"/>
            <w:szCs w:val="24"/>
            <w:u w:val="single"/>
            <w:lang w:eastAsia="en-AU"/>
          </w:rPr>
          <w:t>APS Values</w:t>
        </w:r>
      </w:hyperlink>
      <w:r w:rsidR="00201585" w:rsidRPr="00201585">
        <w:rPr>
          <w:rFonts w:ascii="Arial" w:eastAsia="Times New Roman" w:hAnsi="Arial" w:cs="Arial"/>
          <w:color w:val="000000"/>
          <w:sz w:val="24"/>
          <w:szCs w:val="24"/>
          <w:lang w:eastAsia="en-AU"/>
        </w:rPr>
        <w:t> (links to Australian Public Service Commission website)</w:t>
      </w:r>
    </w:p>
    <w:p w:rsidR="00201585" w:rsidRPr="00201585" w:rsidRDefault="009A5221" w:rsidP="00201585">
      <w:pPr>
        <w:spacing w:after="0" w:line="406" w:lineRule="atLeast"/>
        <w:rPr>
          <w:rFonts w:ascii="Arial" w:eastAsia="Times New Roman" w:hAnsi="Arial" w:cs="Arial"/>
          <w:color w:val="000000"/>
          <w:sz w:val="24"/>
          <w:szCs w:val="24"/>
          <w:lang w:eastAsia="en-AU"/>
        </w:rPr>
      </w:pPr>
      <w:hyperlink r:id="rId11" w:tgtFrame="_self" w:history="1">
        <w:r w:rsidR="00201585" w:rsidRPr="00201585">
          <w:rPr>
            <w:rFonts w:ascii="Arial" w:eastAsia="Times New Roman" w:hAnsi="Arial" w:cs="Arial"/>
            <w:color w:val="0065A4"/>
            <w:sz w:val="24"/>
            <w:szCs w:val="24"/>
            <w:u w:val="single"/>
            <w:lang w:eastAsia="en-AU"/>
          </w:rPr>
          <w:t>APS Code of Conduct</w:t>
        </w:r>
      </w:hyperlink>
      <w:r w:rsidR="00201585" w:rsidRPr="00201585">
        <w:rPr>
          <w:rFonts w:ascii="Arial" w:eastAsia="Times New Roman" w:hAnsi="Arial" w:cs="Arial"/>
          <w:color w:val="000000"/>
          <w:sz w:val="24"/>
          <w:szCs w:val="24"/>
          <w:lang w:eastAsia="en-AU"/>
        </w:rPr>
        <w:t> (links to Australian Public Service Commission website)</w:t>
      </w:r>
    </w:p>
    <w:p w:rsidR="00201585" w:rsidRPr="00201585" w:rsidRDefault="009A5221" w:rsidP="00201585">
      <w:pPr>
        <w:spacing w:after="0" w:line="406" w:lineRule="atLeast"/>
        <w:rPr>
          <w:rFonts w:ascii="Arial" w:eastAsia="Times New Roman" w:hAnsi="Arial" w:cs="Arial"/>
          <w:color w:val="000000"/>
          <w:sz w:val="24"/>
          <w:szCs w:val="24"/>
          <w:lang w:eastAsia="en-AU"/>
        </w:rPr>
      </w:pPr>
      <w:hyperlink r:id="rId12" w:anchor="quality" w:tgtFrame="_self" w:history="1">
        <w:r w:rsidR="00201585" w:rsidRPr="00201585">
          <w:rPr>
            <w:rFonts w:ascii="Arial" w:eastAsia="Times New Roman" w:hAnsi="Arial" w:cs="Arial"/>
            <w:color w:val="0065A4"/>
            <w:sz w:val="24"/>
            <w:szCs w:val="24"/>
            <w:u w:val="single"/>
            <w:lang w:eastAsia="en-AU"/>
          </w:rPr>
          <w:t>Assessor Code of Conduct</w:t>
        </w:r>
      </w:hyperlink>
      <w:bookmarkStart w:id="3" w:name="_GoBack"/>
      <w:bookmarkEnd w:id="3"/>
    </w:p>
    <w:p w:rsidR="00201585" w:rsidRPr="00201585" w:rsidRDefault="009A5221" w:rsidP="00201585">
      <w:pPr>
        <w:spacing w:after="0" w:line="406" w:lineRule="atLeast"/>
        <w:rPr>
          <w:rFonts w:ascii="Arial" w:eastAsia="Times New Roman" w:hAnsi="Arial" w:cs="Arial"/>
          <w:color w:val="000000"/>
          <w:sz w:val="24"/>
          <w:szCs w:val="24"/>
          <w:lang w:eastAsia="en-AU"/>
        </w:rPr>
      </w:pPr>
      <w:hyperlink r:id="rId13" w:tgtFrame="_self" w:history="1">
        <w:r w:rsidR="00201585" w:rsidRPr="00201585">
          <w:rPr>
            <w:rFonts w:ascii="Arial" w:eastAsia="Times New Roman" w:hAnsi="Arial" w:cs="Arial"/>
            <w:color w:val="0065A4"/>
            <w:sz w:val="24"/>
            <w:szCs w:val="24"/>
            <w:u w:val="single"/>
            <w:lang w:eastAsia="en-AU"/>
          </w:rPr>
          <w:t>Regulator Performance Framework</w:t>
        </w:r>
      </w:hyperlink>
      <w:r w:rsidR="00201585" w:rsidRPr="00201585">
        <w:rPr>
          <w:rFonts w:ascii="Arial" w:eastAsia="Times New Roman" w:hAnsi="Arial" w:cs="Arial"/>
          <w:color w:val="000000"/>
          <w:sz w:val="24"/>
          <w:szCs w:val="24"/>
          <w:lang w:eastAsia="en-AU"/>
        </w:rPr>
        <w:t>  (links to Government's Cutting Red Tape website)</w:t>
      </w:r>
    </w:p>
    <w:p w:rsidR="00610515" w:rsidRDefault="00610515" w:rsidP="00201585">
      <w:pPr>
        <w:spacing w:after="0" w:line="360" w:lineRule="atLeast"/>
        <w:outlineLvl w:val="2"/>
        <w:rPr>
          <w:rFonts w:ascii="&amp;quot" w:eastAsia="Times New Roman" w:hAnsi="&amp;quot" w:cs="Times New Roman"/>
          <w:b/>
          <w:bCs/>
          <w:color w:val="444444"/>
          <w:sz w:val="30"/>
          <w:szCs w:val="30"/>
          <w:lang w:eastAsia="en-AU"/>
        </w:rPr>
      </w:pPr>
      <w:bookmarkStart w:id="4" w:name="scope"/>
      <w:bookmarkEnd w:id="4"/>
    </w:p>
    <w:p w:rsidR="00610515" w:rsidRDefault="00610515" w:rsidP="00201585">
      <w:pPr>
        <w:spacing w:after="0" w:line="360" w:lineRule="atLeast"/>
        <w:outlineLvl w:val="2"/>
        <w:rPr>
          <w:rFonts w:ascii="&amp;quot" w:eastAsia="Times New Roman" w:hAnsi="&amp;quot" w:cs="Times New Roman"/>
          <w:b/>
          <w:bCs/>
          <w:color w:val="444444"/>
          <w:sz w:val="30"/>
          <w:szCs w:val="30"/>
          <w:lang w:eastAsia="en-AU"/>
        </w:rPr>
      </w:pPr>
    </w:p>
    <w:p w:rsidR="00201585" w:rsidRPr="00201585" w:rsidRDefault="00201585" w:rsidP="00201585">
      <w:pPr>
        <w:spacing w:after="0" w:line="360" w:lineRule="atLeast"/>
        <w:outlineLvl w:val="2"/>
        <w:rPr>
          <w:rFonts w:ascii="&amp;quot" w:eastAsia="Times New Roman" w:hAnsi="&amp;quot" w:cs="Times New Roman"/>
          <w:b/>
          <w:bCs/>
          <w:color w:val="444444"/>
          <w:sz w:val="30"/>
          <w:szCs w:val="30"/>
          <w:lang w:eastAsia="en-AU"/>
        </w:rPr>
      </w:pPr>
      <w:r w:rsidRPr="00201585">
        <w:rPr>
          <w:rFonts w:ascii="&amp;quot" w:eastAsia="Times New Roman" w:hAnsi="&amp;quot" w:cs="Times New Roman"/>
          <w:b/>
          <w:bCs/>
          <w:color w:val="444444"/>
          <w:sz w:val="30"/>
          <w:szCs w:val="30"/>
          <w:lang w:eastAsia="en-AU"/>
        </w:rPr>
        <w:lastRenderedPageBreak/>
        <w:t>Scope</w:t>
      </w:r>
    </w:p>
    <w:p w:rsidR="00201585" w:rsidRPr="00201585" w:rsidRDefault="00201585" w:rsidP="00201585">
      <w:pPr>
        <w:spacing w:after="288" w:line="406" w:lineRule="atLeast"/>
        <w:rPr>
          <w:rFonts w:ascii="Arial" w:eastAsia="Times New Roman" w:hAnsi="Arial" w:cs="Arial"/>
          <w:color w:val="000000"/>
          <w:sz w:val="24"/>
          <w:szCs w:val="24"/>
          <w:lang w:eastAsia="en-AU"/>
        </w:rPr>
      </w:pPr>
      <w:r w:rsidRPr="00201585">
        <w:rPr>
          <w:rFonts w:ascii="Arial" w:eastAsia="Times New Roman" w:hAnsi="Arial" w:cs="Arial"/>
          <w:color w:val="000000"/>
          <w:sz w:val="24"/>
          <w:szCs w:val="24"/>
          <w:lang w:eastAsia="en-AU"/>
        </w:rPr>
        <w:t xml:space="preserve">This policy applies to all services provided by the </w:t>
      </w:r>
      <w:r w:rsidR="00DE3E73" w:rsidRPr="00610515">
        <w:rPr>
          <w:rFonts w:ascii="Arial" w:eastAsia="Times New Roman" w:hAnsi="Arial" w:cs="Arial"/>
          <w:sz w:val="24"/>
          <w:szCs w:val="24"/>
          <w:lang w:eastAsia="en-AU"/>
        </w:rPr>
        <w:t>Commission</w:t>
      </w:r>
      <w:r w:rsidR="00610515" w:rsidRPr="00610515">
        <w:rPr>
          <w:rFonts w:ascii="Arial" w:eastAsia="Times New Roman" w:hAnsi="Arial" w:cs="Arial"/>
          <w:sz w:val="24"/>
          <w:szCs w:val="24"/>
          <w:lang w:eastAsia="en-AU"/>
        </w:rPr>
        <w:t xml:space="preserve"> </w:t>
      </w:r>
      <w:r w:rsidRPr="00201585">
        <w:rPr>
          <w:rFonts w:ascii="Arial" w:eastAsia="Times New Roman" w:hAnsi="Arial" w:cs="Arial"/>
          <w:color w:val="000000"/>
          <w:sz w:val="24"/>
          <w:szCs w:val="24"/>
          <w:lang w:eastAsia="en-AU"/>
        </w:rPr>
        <w:t>to external stakeholders by staff whether seconded, on contract or temporary arrangement, and externally contracted assessors.</w:t>
      </w:r>
    </w:p>
    <w:p w:rsidR="00201585" w:rsidRPr="00201585" w:rsidRDefault="00201585" w:rsidP="00201585">
      <w:pPr>
        <w:spacing w:after="288" w:line="406" w:lineRule="atLeast"/>
        <w:rPr>
          <w:rFonts w:ascii="Arial" w:eastAsia="Times New Roman" w:hAnsi="Arial" w:cs="Arial"/>
          <w:color w:val="000000"/>
          <w:sz w:val="24"/>
          <w:szCs w:val="24"/>
          <w:lang w:eastAsia="en-AU"/>
        </w:rPr>
      </w:pPr>
      <w:r w:rsidRPr="00201585">
        <w:rPr>
          <w:rFonts w:ascii="Arial" w:eastAsia="Times New Roman" w:hAnsi="Arial" w:cs="Arial"/>
          <w:color w:val="000000"/>
          <w:sz w:val="24"/>
          <w:szCs w:val="24"/>
          <w:lang w:eastAsia="en-AU"/>
        </w:rPr>
        <w:t>Matters not covered by this policy which are dealt with through separate processes include:</w:t>
      </w:r>
    </w:p>
    <w:p w:rsidR="00201585" w:rsidRPr="00201585" w:rsidRDefault="00201585" w:rsidP="00201585">
      <w:pPr>
        <w:numPr>
          <w:ilvl w:val="0"/>
          <w:numId w:val="2"/>
        </w:numPr>
        <w:spacing w:after="0" w:line="360" w:lineRule="atLeast"/>
        <w:ind w:left="480"/>
        <w:rPr>
          <w:rFonts w:ascii="Arial" w:eastAsia="Times New Roman" w:hAnsi="Arial" w:cs="Arial"/>
          <w:color w:val="000000"/>
          <w:sz w:val="24"/>
          <w:szCs w:val="24"/>
          <w:lang w:eastAsia="en-AU"/>
        </w:rPr>
      </w:pPr>
      <w:r w:rsidRPr="00201585">
        <w:rPr>
          <w:rFonts w:ascii="Arial" w:eastAsia="Times New Roman" w:hAnsi="Arial" w:cs="Arial"/>
          <w:color w:val="000000"/>
          <w:sz w:val="24"/>
          <w:szCs w:val="24"/>
          <w:lang w:eastAsia="en-AU"/>
        </w:rPr>
        <w:t xml:space="preserve">complaints about regulatory decisions made by the </w:t>
      </w:r>
      <w:r w:rsidR="00DE3E73">
        <w:rPr>
          <w:rFonts w:ascii="Arial" w:eastAsia="Times New Roman" w:hAnsi="Arial" w:cs="Arial"/>
          <w:color w:val="000000"/>
          <w:sz w:val="24"/>
          <w:szCs w:val="24"/>
          <w:lang w:eastAsia="en-AU"/>
        </w:rPr>
        <w:t xml:space="preserve"> Commission</w:t>
      </w:r>
      <w:r w:rsidRPr="00201585">
        <w:rPr>
          <w:rFonts w:ascii="Arial" w:eastAsia="Times New Roman" w:hAnsi="Arial" w:cs="Arial"/>
          <w:color w:val="000000"/>
          <w:sz w:val="24"/>
          <w:szCs w:val="24"/>
          <w:lang w:eastAsia="en-AU"/>
        </w:rPr>
        <w:t xml:space="preserve"> </w:t>
      </w:r>
    </w:p>
    <w:p w:rsidR="00201585" w:rsidRPr="00201585" w:rsidRDefault="00201585" w:rsidP="00201585">
      <w:pPr>
        <w:numPr>
          <w:ilvl w:val="0"/>
          <w:numId w:val="2"/>
        </w:numPr>
        <w:spacing w:after="0" w:line="360" w:lineRule="atLeast"/>
        <w:ind w:left="480"/>
        <w:rPr>
          <w:rFonts w:ascii="Arial" w:eastAsia="Times New Roman" w:hAnsi="Arial" w:cs="Arial"/>
          <w:color w:val="000000"/>
          <w:sz w:val="24"/>
          <w:szCs w:val="24"/>
          <w:lang w:eastAsia="en-AU"/>
        </w:rPr>
      </w:pPr>
      <w:r w:rsidRPr="00201585">
        <w:rPr>
          <w:rFonts w:ascii="Arial" w:eastAsia="Times New Roman" w:hAnsi="Arial" w:cs="Arial"/>
          <w:color w:val="000000"/>
          <w:sz w:val="24"/>
          <w:szCs w:val="24"/>
          <w:lang w:eastAsia="en-AU"/>
        </w:rPr>
        <w:t xml:space="preserve">complaints about fees and charges applied by the </w:t>
      </w:r>
      <w:r w:rsidR="00DE3E73">
        <w:rPr>
          <w:rFonts w:ascii="Arial" w:eastAsia="Times New Roman" w:hAnsi="Arial" w:cs="Arial"/>
          <w:color w:val="000000"/>
          <w:sz w:val="24"/>
          <w:szCs w:val="24"/>
          <w:lang w:eastAsia="en-AU"/>
        </w:rPr>
        <w:t xml:space="preserve"> Commission</w:t>
      </w:r>
    </w:p>
    <w:p w:rsidR="00201585" w:rsidRPr="00201585" w:rsidRDefault="00201585" w:rsidP="00201585">
      <w:pPr>
        <w:numPr>
          <w:ilvl w:val="0"/>
          <w:numId w:val="2"/>
        </w:numPr>
        <w:spacing w:after="0" w:line="360" w:lineRule="atLeast"/>
        <w:ind w:left="480"/>
        <w:rPr>
          <w:rFonts w:ascii="Arial" w:eastAsia="Times New Roman" w:hAnsi="Arial" w:cs="Arial"/>
          <w:color w:val="000000"/>
          <w:sz w:val="24"/>
          <w:szCs w:val="24"/>
          <w:lang w:eastAsia="en-AU"/>
        </w:rPr>
      </w:pPr>
      <w:r w:rsidRPr="00201585">
        <w:rPr>
          <w:rFonts w:ascii="Arial" w:eastAsia="Times New Roman" w:hAnsi="Arial" w:cs="Arial"/>
          <w:color w:val="000000"/>
          <w:sz w:val="24"/>
          <w:szCs w:val="24"/>
          <w:lang w:eastAsia="en-AU"/>
        </w:rPr>
        <w:t>complaints about aged care facilities or services</w:t>
      </w:r>
    </w:p>
    <w:p w:rsidR="00201585" w:rsidRDefault="00201585" w:rsidP="00201585">
      <w:pPr>
        <w:numPr>
          <w:ilvl w:val="0"/>
          <w:numId w:val="2"/>
        </w:numPr>
        <w:spacing w:after="144" w:line="360" w:lineRule="atLeast"/>
        <w:ind w:left="480"/>
        <w:rPr>
          <w:rFonts w:ascii="Arial" w:eastAsia="Times New Roman" w:hAnsi="Arial" w:cs="Arial"/>
          <w:color w:val="000000"/>
          <w:sz w:val="24"/>
          <w:szCs w:val="24"/>
          <w:lang w:eastAsia="en-AU"/>
        </w:rPr>
      </w:pPr>
      <w:proofErr w:type="gramStart"/>
      <w:r w:rsidRPr="00201585">
        <w:rPr>
          <w:rFonts w:ascii="Arial" w:eastAsia="Times New Roman" w:hAnsi="Arial" w:cs="Arial"/>
          <w:color w:val="000000"/>
          <w:sz w:val="24"/>
          <w:szCs w:val="24"/>
          <w:lang w:eastAsia="en-AU"/>
        </w:rPr>
        <w:t>internal</w:t>
      </w:r>
      <w:proofErr w:type="gramEnd"/>
      <w:r w:rsidRPr="00201585">
        <w:rPr>
          <w:rFonts w:ascii="Arial" w:eastAsia="Times New Roman" w:hAnsi="Arial" w:cs="Arial"/>
          <w:color w:val="000000"/>
          <w:sz w:val="24"/>
          <w:szCs w:val="24"/>
          <w:lang w:eastAsia="en-AU"/>
        </w:rPr>
        <w:t xml:space="preserve"> staff grievances, code of conduct investigations and public interest disclosures about staff.</w:t>
      </w:r>
    </w:p>
    <w:p w:rsidR="00610515" w:rsidRPr="00201585" w:rsidRDefault="00610515" w:rsidP="00610515">
      <w:pPr>
        <w:spacing w:after="144" w:line="360" w:lineRule="atLeast"/>
        <w:ind w:left="480"/>
        <w:rPr>
          <w:rFonts w:ascii="Arial" w:eastAsia="Times New Roman" w:hAnsi="Arial" w:cs="Arial"/>
          <w:color w:val="000000"/>
          <w:sz w:val="24"/>
          <w:szCs w:val="24"/>
          <w:lang w:eastAsia="en-AU"/>
        </w:rPr>
      </w:pPr>
    </w:p>
    <w:p w:rsidR="00201585" w:rsidRPr="00201585" w:rsidRDefault="00201585" w:rsidP="00201585">
      <w:pPr>
        <w:spacing w:after="0" w:line="360" w:lineRule="atLeast"/>
        <w:outlineLvl w:val="2"/>
        <w:rPr>
          <w:rFonts w:ascii="&amp;quot" w:eastAsia="Times New Roman" w:hAnsi="&amp;quot" w:cs="Times New Roman"/>
          <w:b/>
          <w:bCs/>
          <w:color w:val="444444"/>
          <w:sz w:val="30"/>
          <w:szCs w:val="30"/>
          <w:lang w:eastAsia="en-AU"/>
        </w:rPr>
      </w:pPr>
      <w:bookmarkStart w:id="5" w:name="organisation-commitment"/>
      <w:bookmarkEnd w:id="5"/>
      <w:r w:rsidRPr="00201585">
        <w:rPr>
          <w:rFonts w:ascii="&amp;quot" w:eastAsia="Times New Roman" w:hAnsi="&amp;quot" w:cs="Times New Roman"/>
          <w:b/>
          <w:bCs/>
          <w:color w:val="444444"/>
          <w:sz w:val="30"/>
          <w:szCs w:val="30"/>
          <w:lang w:eastAsia="en-AU"/>
        </w:rPr>
        <w:t>Organisation commitment</w:t>
      </w:r>
    </w:p>
    <w:p w:rsidR="00201585" w:rsidRPr="00201585" w:rsidRDefault="00201585" w:rsidP="00201585">
      <w:pPr>
        <w:spacing w:after="288" w:line="406" w:lineRule="atLeast"/>
        <w:rPr>
          <w:rFonts w:ascii="Arial" w:eastAsia="Times New Roman" w:hAnsi="Arial" w:cs="Arial"/>
          <w:color w:val="000000"/>
          <w:sz w:val="24"/>
          <w:szCs w:val="24"/>
          <w:lang w:eastAsia="en-AU"/>
        </w:rPr>
      </w:pPr>
      <w:r w:rsidRPr="00201585">
        <w:rPr>
          <w:rFonts w:ascii="Arial" w:eastAsia="Times New Roman" w:hAnsi="Arial" w:cs="Arial"/>
          <w:color w:val="000000"/>
          <w:sz w:val="24"/>
          <w:szCs w:val="24"/>
          <w:lang w:eastAsia="en-AU"/>
        </w:rPr>
        <w:t xml:space="preserve">The </w:t>
      </w:r>
      <w:r w:rsidR="00DE3E73">
        <w:rPr>
          <w:rFonts w:ascii="Arial" w:eastAsia="Times New Roman" w:hAnsi="Arial" w:cs="Arial"/>
          <w:color w:val="000000"/>
          <w:sz w:val="24"/>
          <w:szCs w:val="24"/>
          <w:lang w:eastAsia="en-AU"/>
        </w:rPr>
        <w:t xml:space="preserve">Commission </w:t>
      </w:r>
      <w:r w:rsidRPr="00201585">
        <w:rPr>
          <w:rFonts w:ascii="Arial" w:eastAsia="Times New Roman" w:hAnsi="Arial" w:cs="Arial"/>
          <w:color w:val="000000"/>
          <w:sz w:val="24"/>
          <w:szCs w:val="24"/>
          <w:lang w:eastAsia="en-AU"/>
        </w:rPr>
        <w:t>is committed to fair, effective and efficient complaint handling processes. This includes:</w:t>
      </w:r>
    </w:p>
    <w:p w:rsidR="00201585" w:rsidRPr="00201585" w:rsidRDefault="00201585" w:rsidP="00201585">
      <w:pPr>
        <w:numPr>
          <w:ilvl w:val="0"/>
          <w:numId w:val="3"/>
        </w:numPr>
        <w:spacing w:after="144" w:line="360" w:lineRule="atLeast"/>
        <w:ind w:left="480"/>
        <w:rPr>
          <w:rFonts w:ascii="Arial" w:eastAsia="Times New Roman" w:hAnsi="Arial" w:cs="Arial"/>
          <w:color w:val="000000"/>
          <w:sz w:val="24"/>
          <w:szCs w:val="24"/>
          <w:lang w:eastAsia="en-AU"/>
        </w:rPr>
      </w:pPr>
      <w:r w:rsidRPr="00201585">
        <w:rPr>
          <w:rFonts w:ascii="Arial" w:eastAsia="Times New Roman" w:hAnsi="Arial" w:cs="Arial"/>
          <w:color w:val="000000"/>
          <w:sz w:val="24"/>
          <w:szCs w:val="24"/>
          <w:lang w:eastAsia="en-AU"/>
        </w:rPr>
        <w:t>providing a culture that values complaints and their effective resolution</w:t>
      </w:r>
    </w:p>
    <w:p w:rsidR="00201585" w:rsidRPr="00201585" w:rsidRDefault="00201585" w:rsidP="00201585">
      <w:pPr>
        <w:numPr>
          <w:ilvl w:val="0"/>
          <w:numId w:val="3"/>
        </w:numPr>
        <w:spacing w:after="144" w:line="360" w:lineRule="atLeast"/>
        <w:ind w:left="480"/>
        <w:rPr>
          <w:rFonts w:ascii="Arial" w:eastAsia="Times New Roman" w:hAnsi="Arial" w:cs="Arial"/>
          <w:color w:val="000000"/>
          <w:sz w:val="24"/>
          <w:szCs w:val="24"/>
          <w:lang w:eastAsia="en-AU"/>
        </w:rPr>
      </w:pPr>
      <w:r w:rsidRPr="00201585">
        <w:rPr>
          <w:rFonts w:ascii="Arial" w:eastAsia="Times New Roman" w:hAnsi="Arial" w:cs="Arial"/>
          <w:color w:val="000000"/>
          <w:sz w:val="24"/>
          <w:szCs w:val="24"/>
          <w:lang w:eastAsia="en-AU"/>
        </w:rPr>
        <w:t>establishing and maintaining an efficient complaint management system</w:t>
      </w:r>
    </w:p>
    <w:p w:rsidR="00201585" w:rsidRPr="00201585" w:rsidRDefault="00201585" w:rsidP="00201585">
      <w:pPr>
        <w:numPr>
          <w:ilvl w:val="0"/>
          <w:numId w:val="3"/>
        </w:numPr>
        <w:spacing w:after="144" w:line="360" w:lineRule="atLeast"/>
        <w:ind w:left="480"/>
        <w:rPr>
          <w:rFonts w:ascii="Arial" w:eastAsia="Times New Roman" w:hAnsi="Arial" w:cs="Arial"/>
          <w:color w:val="000000"/>
          <w:sz w:val="24"/>
          <w:szCs w:val="24"/>
          <w:lang w:eastAsia="en-AU"/>
        </w:rPr>
      </w:pPr>
      <w:r w:rsidRPr="00201585">
        <w:rPr>
          <w:rFonts w:ascii="Arial" w:eastAsia="Times New Roman" w:hAnsi="Arial" w:cs="Arial"/>
          <w:color w:val="000000"/>
          <w:sz w:val="24"/>
          <w:szCs w:val="24"/>
          <w:lang w:eastAsia="en-AU"/>
        </w:rPr>
        <w:t>demonstrating best practice complaint handling practices</w:t>
      </w:r>
    </w:p>
    <w:p w:rsidR="00201585" w:rsidRPr="00201585" w:rsidRDefault="00201585" w:rsidP="00201585">
      <w:pPr>
        <w:numPr>
          <w:ilvl w:val="0"/>
          <w:numId w:val="3"/>
        </w:numPr>
        <w:spacing w:after="144" w:line="360" w:lineRule="atLeast"/>
        <w:ind w:left="480"/>
        <w:rPr>
          <w:rFonts w:ascii="Arial" w:eastAsia="Times New Roman" w:hAnsi="Arial" w:cs="Arial"/>
          <w:color w:val="000000"/>
          <w:sz w:val="24"/>
          <w:szCs w:val="24"/>
          <w:lang w:eastAsia="en-AU"/>
        </w:rPr>
      </w:pPr>
      <w:r w:rsidRPr="00201585">
        <w:rPr>
          <w:rFonts w:ascii="Arial" w:eastAsia="Times New Roman" w:hAnsi="Arial" w:cs="Arial"/>
          <w:color w:val="000000"/>
          <w:sz w:val="24"/>
          <w:szCs w:val="24"/>
          <w:lang w:eastAsia="en-AU"/>
        </w:rPr>
        <w:t>addressing each complaint with integrity and in an equitable, objective and unbiased manner</w:t>
      </w:r>
    </w:p>
    <w:p w:rsidR="00201585" w:rsidRPr="00201585" w:rsidRDefault="00201585" w:rsidP="00201585">
      <w:pPr>
        <w:numPr>
          <w:ilvl w:val="0"/>
          <w:numId w:val="3"/>
        </w:numPr>
        <w:spacing w:after="144" w:line="360" w:lineRule="atLeast"/>
        <w:ind w:left="480"/>
        <w:rPr>
          <w:rFonts w:ascii="Arial" w:eastAsia="Times New Roman" w:hAnsi="Arial" w:cs="Arial"/>
          <w:color w:val="000000"/>
          <w:sz w:val="24"/>
          <w:szCs w:val="24"/>
          <w:lang w:eastAsia="en-AU"/>
        </w:rPr>
      </w:pPr>
      <w:r w:rsidRPr="00201585">
        <w:rPr>
          <w:rFonts w:ascii="Arial" w:eastAsia="Times New Roman" w:hAnsi="Arial" w:cs="Arial"/>
          <w:color w:val="000000"/>
          <w:sz w:val="24"/>
          <w:szCs w:val="24"/>
          <w:lang w:eastAsia="en-AU"/>
        </w:rPr>
        <w:t>promoting and complying with complaint handling policies and procedures</w:t>
      </w:r>
    </w:p>
    <w:p w:rsidR="00201585" w:rsidRPr="00201585" w:rsidRDefault="00201585" w:rsidP="00201585">
      <w:pPr>
        <w:numPr>
          <w:ilvl w:val="0"/>
          <w:numId w:val="3"/>
        </w:numPr>
        <w:spacing w:after="144" w:line="360" w:lineRule="atLeast"/>
        <w:ind w:left="480"/>
        <w:rPr>
          <w:rFonts w:ascii="Arial" w:eastAsia="Times New Roman" w:hAnsi="Arial" w:cs="Arial"/>
          <w:color w:val="000000"/>
          <w:sz w:val="24"/>
          <w:szCs w:val="24"/>
          <w:lang w:eastAsia="en-AU"/>
        </w:rPr>
      </w:pPr>
      <w:r w:rsidRPr="00201585">
        <w:rPr>
          <w:rFonts w:ascii="Arial" w:eastAsia="Times New Roman" w:hAnsi="Arial" w:cs="Arial"/>
          <w:color w:val="000000"/>
          <w:sz w:val="24"/>
          <w:szCs w:val="24"/>
          <w:lang w:eastAsia="en-AU"/>
        </w:rPr>
        <w:t>releasing this policy to our staff, and to the public via our website</w:t>
      </w:r>
    </w:p>
    <w:p w:rsidR="00201585" w:rsidRPr="00201585" w:rsidRDefault="00201585" w:rsidP="00201585">
      <w:pPr>
        <w:numPr>
          <w:ilvl w:val="0"/>
          <w:numId w:val="3"/>
        </w:numPr>
        <w:spacing w:after="144" w:line="360" w:lineRule="atLeast"/>
        <w:ind w:left="480"/>
        <w:rPr>
          <w:rFonts w:ascii="Arial" w:eastAsia="Times New Roman" w:hAnsi="Arial" w:cs="Arial"/>
          <w:color w:val="000000"/>
          <w:sz w:val="24"/>
          <w:szCs w:val="24"/>
          <w:lang w:eastAsia="en-AU"/>
        </w:rPr>
      </w:pPr>
      <w:r w:rsidRPr="00201585">
        <w:rPr>
          <w:rFonts w:ascii="Arial" w:eastAsia="Times New Roman" w:hAnsi="Arial" w:cs="Arial"/>
          <w:color w:val="000000"/>
          <w:sz w:val="24"/>
          <w:szCs w:val="24"/>
          <w:lang w:eastAsia="en-AU"/>
        </w:rPr>
        <w:t>reporting publicly on the number of complaints received</w:t>
      </w:r>
    </w:p>
    <w:p w:rsidR="00201585" w:rsidRPr="00201585" w:rsidRDefault="00201585" w:rsidP="00201585">
      <w:pPr>
        <w:numPr>
          <w:ilvl w:val="0"/>
          <w:numId w:val="3"/>
        </w:numPr>
        <w:spacing w:after="144" w:line="360" w:lineRule="atLeast"/>
        <w:ind w:left="480"/>
        <w:rPr>
          <w:rFonts w:ascii="Arial" w:eastAsia="Times New Roman" w:hAnsi="Arial" w:cs="Arial"/>
          <w:color w:val="000000"/>
          <w:sz w:val="24"/>
          <w:szCs w:val="24"/>
          <w:lang w:eastAsia="en-AU"/>
        </w:rPr>
      </w:pPr>
      <w:r w:rsidRPr="00201585">
        <w:rPr>
          <w:rFonts w:ascii="Arial" w:eastAsia="Times New Roman" w:hAnsi="Arial" w:cs="Arial"/>
          <w:color w:val="000000"/>
          <w:sz w:val="24"/>
          <w:szCs w:val="24"/>
          <w:lang w:eastAsia="en-AU"/>
        </w:rPr>
        <w:t>regularly analysing complaint data to support continuous service improvement</w:t>
      </w:r>
    </w:p>
    <w:p w:rsidR="00201585" w:rsidRPr="00201585" w:rsidRDefault="00201585" w:rsidP="00201585">
      <w:pPr>
        <w:numPr>
          <w:ilvl w:val="0"/>
          <w:numId w:val="3"/>
        </w:numPr>
        <w:spacing w:after="144" w:line="360" w:lineRule="atLeast"/>
        <w:ind w:left="480"/>
        <w:rPr>
          <w:rFonts w:ascii="Arial" w:eastAsia="Times New Roman" w:hAnsi="Arial" w:cs="Arial"/>
          <w:color w:val="000000"/>
          <w:sz w:val="24"/>
          <w:szCs w:val="24"/>
          <w:lang w:eastAsia="en-AU"/>
        </w:rPr>
      </w:pPr>
      <w:r w:rsidRPr="00201585">
        <w:rPr>
          <w:rFonts w:ascii="Arial" w:eastAsia="Times New Roman" w:hAnsi="Arial" w:cs="Arial"/>
          <w:color w:val="000000"/>
          <w:sz w:val="24"/>
          <w:szCs w:val="24"/>
          <w:lang w:eastAsia="en-AU"/>
        </w:rPr>
        <w:t>assisting people to make a complaint if needed</w:t>
      </w:r>
    </w:p>
    <w:p w:rsidR="00201585" w:rsidRPr="00201585" w:rsidRDefault="00201585" w:rsidP="00201585">
      <w:pPr>
        <w:numPr>
          <w:ilvl w:val="0"/>
          <w:numId w:val="3"/>
        </w:numPr>
        <w:spacing w:after="144" w:line="360" w:lineRule="atLeast"/>
        <w:ind w:left="480"/>
        <w:rPr>
          <w:rFonts w:ascii="Arial" w:eastAsia="Times New Roman" w:hAnsi="Arial" w:cs="Arial"/>
          <w:color w:val="000000"/>
          <w:sz w:val="24"/>
          <w:szCs w:val="24"/>
          <w:lang w:eastAsia="en-AU"/>
        </w:rPr>
      </w:pPr>
      <w:r w:rsidRPr="00201585">
        <w:rPr>
          <w:rFonts w:ascii="Arial" w:eastAsia="Times New Roman" w:hAnsi="Arial" w:cs="Arial"/>
          <w:color w:val="000000"/>
          <w:sz w:val="24"/>
          <w:szCs w:val="24"/>
          <w:lang w:eastAsia="en-AU"/>
        </w:rPr>
        <w:t>ensuring that people making a complaint are not adversely affected in regulatory actions</w:t>
      </w:r>
    </w:p>
    <w:p w:rsidR="00201585" w:rsidRPr="00201585" w:rsidRDefault="00201585" w:rsidP="00201585">
      <w:pPr>
        <w:numPr>
          <w:ilvl w:val="0"/>
          <w:numId w:val="3"/>
        </w:numPr>
        <w:spacing w:after="144" w:line="360" w:lineRule="atLeast"/>
        <w:ind w:left="480"/>
        <w:rPr>
          <w:rFonts w:ascii="Arial" w:eastAsia="Times New Roman" w:hAnsi="Arial" w:cs="Arial"/>
          <w:color w:val="000000"/>
          <w:sz w:val="24"/>
          <w:szCs w:val="24"/>
          <w:lang w:eastAsia="en-AU"/>
        </w:rPr>
      </w:pPr>
      <w:proofErr w:type="gramStart"/>
      <w:r w:rsidRPr="00201585">
        <w:rPr>
          <w:rFonts w:ascii="Arial" w:eastAsia="Times New Roman" w:hAnsi="Arial" w:cs="Arial"/>
          <w:color w:val="000000"/>
          <w:sz w:val="24"/>
          <w:szCs w:val="24"/>
          <w:lang w:eastAsia="en-AU"/>
        </w:rPr>
        <w:t>treating</w:t>
      </w:r>
      <w:proofErr w:type="gramEnd"/>
      <w:r w:rsidRPr="00201585">
        <w:rPr>
          <w:rFonts w:ascii="Arial" w:eastAsia="Times New Roman" w:hAnsi="Arial" w:cs="Arial"/>
          <w:color w:val="000000"/>
          <w:sz w:val="24"/>
          <w:szCs w:val="24"/>
          <w:lang w:eastAsia="en-AU"/>
        </w:rPr>
        <w:t xml:space="preserve"> all people with respect, including people who make a complaint.</w:t>
      </w:r>
    </w:p>
    <w:p w:rsidR="00610515" w:rsidRDefault="00610515" w:rsidP="00201585">
      <w:pPr>
        <w:spacing w:after="0" w:line="360" w:lineRule="atLeast"/>
        <w:outlineLvl w:val="2"/>
        <w:rPr>
          <w:rFonts w:ascii="&amp;quot" w:eastAsia="Times New Roman" w:hAnsi="&amp;quot" w:cs="Times New Roman"/>
          <w:b/>
          <w:bCs/>
          <w:color w:val="444444"/>
          <w:sz w:val="30"/>
          <w:szCs w:val="30"/>
          <w:lang w:eastAsia="en-AU"/>
        </w:rPr>
      </w:pPr>
      <w:bookmarkStart w:id="6" w:name="definition"/>
      <w:bookmarkEnd w:id="6"/>
    </w:p>
    <w:p w:rsidR="00610515" w:rsidRDefault="00610515" w:rsidP="00201585">
      <w:pPr>
        <w:spacing w:after="0" w:line="360" w:lineRule="atLeast"/>
        <w:outlineLvl w:val="2"/>
        <w:rPr>
          <w:rFonts w:ascii="&amp;quot" w:eastAsia="Times New Roman" w:hAnsi="&amp;quot" w:cs="Times New Roman"/>
          <w:b/>
          <w:bCs/>
          <w:color w:val="444444"/>
          <w:sz w:val="30"/>
          <w:szCs w:val="30"/>
          <w:lang w:eastAsia="en-AU"/>
        </w:rPr>
      </w:pPr>
    </w:p>
    <w:p w:rsidR="00201585" w:rsidRPr="00201585" w:rsidRDefault="00201585" w:rsidP="00201585">
      <w:pPr>
        <w:spacing w:after="0" w:line="360" w:lineRule="atLeast"/>
        <w:outlineLvl w:val="2"/>
        <w:rPr>
          <w:rFonts w:ascii="&amp;quot" w:eastAsia="Times New Roman" w:hAnsi="&amp;quot" w:cs="Times New Roman"/>
          <w:b/>
          <w:bCs/>
          <w:color w:val="444444"/>
          <w:sz w:val="30"/>
          <w:szCs w:val="30"/>
          <w:lang w:eastAsia="en-AU"/>
        </w:rPr>
      </w:pPr>
      <w:r w:rsidRPr="00201585">
        <w:rPr>
          <w:rFonts w:ascii="&amp;quot" w:eastAsia="Times New Roman" w:hAnsi="&amp;quot" w:cs="Times New Roman"/>
          <w:b/>
          <w:bCs/>
          <w:color w:val="444444"/>
          <w:sz w:val="30"/>
          <w:szCs w:val="30"/>
          <w:lang w:eastAsia="en-AU"/>
        </w:rPr>
        <w:lastRenderedPageBreak/>
        <w:t>Definitions</w:t>
      </w:r>
    </w:p>
    <w:p w:rsidR="00610515" w:rsidRDefault="00610515" w:rsidP="00201585">
      <w:pPr>
        <w:spacing w:after="0" w:line="406" w:lineRule="atLeast"/>
        <w:rPr>
          <w:rFonts w:ascii="Arial" w:eastAsia="Times New Roman" w:hAnsi="Arial" w:cs="Arial"/>
          <w:b/>
          <w:bCs/>
          <w:color w:val="000000"/>
          <w:sz w:val="24"/>
          <w:szCs w:val="24"/>
          <w:lang w:eastAsia="en-AU"/>
        </w:rPr>
      </w:pPr>
    </w:p>
    <w:p w:rsidR="00201585" w:rsidRPr="00201585" w:rsidRDefault="00201585" w:rsidP="00201585">
      <w:pPr>
        <w:spacing w:after="0" w:line="406" w:lineRule="atLeast"/>
        <w:rPr>
          <w:rFonts w:ascii="Arial" w:eastAsia="Times New Roman" w:hAnsi="Arial" w:cs="Arial"/>
          <w:color w:val="000000"/>
          <w:sz w:val="24"/>
          <w:szCs w:val="24"/>
          <w:lang w:eastAsia="en-AU"/>
        </w:rPr>
      </w:pPr>
      <w:r w:rsidRPr="00201585">
        <w:rPr>
          <w:rFonts w:ascii="Arial" w:eastAsia="Times New Roman" w:hAnsi="Arial" w:cs="Arial"/>
          <w:b/>
          <w:bCs/>
          <w:color w:val="000000"/>
          <w:sz w:val="24"/>
          <w:szCs w:val="24"/>
          <w:lang w:eastAsia="en-AU"/>
        </w:rPr>
        <w:t>Complaint</w:t>
      </w:r>
    </w:p>
    <w:p w:rsidR="00201585" w:rsidRPr="00201585" w:rsidRDefault="00201585" w:rsidP="00201585">
      <w:pPr>
        <w:spacing w:after="288" w:line="406" w:lineRule="atLeast"/>
        <w:rPr>
          <w:rFonts w:ascii="Arial" w:eastAsia="Times New Roman" w:hAnsi="Arial" w:cs="Arial"/>
          <w:color w:val="000000"/>
          <w:sz w:val="24"/>
          <w:szCs w:val="24"/>
          <w:lang w:eastAsia="en-AU"/>
        </w:rPr>
      </w:pPr>
      <w:r w:rsidRPr="00201585">
        <w:rPr>
          <w:rFonts w:ascii="Arial" w:eastAsia="Times New Roman" w:hAnsi="Arial" w:cs="Arial"/>
          <w:color w:val="000000"/>
          <w:sz w:val="24"/>
          <w:szCs w:val="24"/>
          <w:lang w:eastAsia="en-AU"/>
        </w:rPr>
        <w:t xml:space="preserve">A complaint is an expression of dissatisfaction from an external stakeholder made to the </w:t>
      </w:r>
      <w:r w:rsidR="00DE3E73">
        <w:rPr>
          <w:rFonts w:ascii="Arial" w:eastAsia="Times New Roman" w:hAnsi="Arial" w:cs="Arial"/>
          <w:color w:val="000000"/>
          <w:sz w:val="24"/>
          <w:szCs w:val="24"/>
          <w:lang w:eastAsia="en-AU"/>
        </w:rPr>
        <w:t xml:space="preserve">Commission </w:t>
      </w:r>
      <w:r w:rsidRPr="00201585">
        <w:rPr>
          <w:rFonts w:ascii="Arial" w:eastAsia="Times New Roman" w:hAnsi="Arial" w:cs="Arial"/>
          <w:color w:val="000000"/>
          <w:sz w:val="24"/>
          <w:szCs w:val="24"/>
          <w:lang w:eastAsia="en-AU"/>
        </w:rPr>
        <w:t>about our practices and services. A complaint can also be about our handling of a complaint where a response or resolution was expected or required.</w:t>
      </w:r>
    </w:p>
    <w:p w:rsidR="00201585" w:rsidRPr="00201585" w:rsidRDefault="00201585" w:rsidP="00201585">
      <w:pPr>
        <w:spacing w:after="0" w:line="406" w:lineRule="atLeast"/>
        <w:rPr>
          <w:rFonts w:ascii="Arial" w:eastAsia="Times New Roman" w:hAnsi="Arial" w:cs="Arial"/>
          <w:color w:val="000000"/>
          <w:sz w:val="24"/>
          <w:szCs w:val="24"/>
          <w:lang w:eastAsia="en-AU"/>
        </w:rPr>
      </w:pPr>
      <w:r w:rsidRPr="00201585">
        <w:rPr>
          <w:rFonts w:ascii="Arial" w:eastAsia="Times New Roman" w:hAnsi="Arial" w:cs="Arial"/>
          <w:b/>
          <w:bCs/>
          <w:color w:val="000000"/>
          <w:sz w:val="24"/>
          <w:szCs w:val="24"/>
          <w:lang w:eastAsia="en-AU"/>
        </w:rPr>
        <w:t>Complaint management system</w:t>
      </w:r>
    </w:p>
    <w:p w:rsidR="00201585" w:rsidRPr="00201585" w:rsidRDefault="00201585" w:rsidP="00201585">
      <w:pPr>
        <w:spacing w:after="288" w:line="406" w:lineRule="atLeast"/>
        <w:rPr>
          <w:rFonts w:ascii="Arial" w:eastAsia="Times New Roman" w:hAnsi="Arial" w:cs="Arial"/>
          <w:color w:val="000000"/>
          <w:sz w:val="24"/>
          <w:szCs w:val="24"/>
          <w:lang w:eastAsia="en-AU"/>
        </w:rPr>
      </w:pPr>
      <w:r w:rsidRPr="00201585">
        <w:rPr>
          <w:rFonts w:ascii="Arial" w:eastAsia="Times New Roman" w:hAnsi="Arial" w:cs="Arial"/>
          <w:color w:val="000000"/>
          <w:sz w:val="24"/>
          <w:szCs w:val="24"/>
          <w:lang w:eastAsia="en-AU"/>
        </w:rPr>
        <w:t>All policies, procedures, practices, staff, hardware and software used by us in the management of complaints.</w:t>
      </w:r>
    </w:p>
    <w:p w:rsidR="00201585" w:rsidRPr="00201585" w:rsidRDefault="00201585" w:rsidP="00201585">
      <w:pPr>
        <w:spacing w:after="0" w:line="406" w:lineRule="atLeast"/>
        <w:rPr>
          <w:rFonts w:ascii="Arial" w:eastAsia="Times New Roman" w:hAnsi="Arial" w:cs="Arial"/>
          <w:color w:val="000000"/>
          <w:sz w:val="24"/>
          <w:szCs w:val="24"/>
          <w:lang w:eastAsia="en-AU"/>
        </w:rPr>
      </w:pPr>
      <w:r w:rsidRPr="00201585">
        <w:rPr>
          <w:rFonts w:ascii="Arial" w:eastAsia="Times New Roman" w:hAnsi="Arial" w:cs="Arial"/>
          <w:b/>
          <w:bCs/>
          <w:color w:val="000000"/>
          <w:sz w:val="24"/>
          <w:szCs w:val="24"/>
          <w:lang w:eastAsia="en-AU"/>
        </w:rPr>
        <w:t>Grievance</w:t>
      </w:r>
    </w:p>
    <w:p w:rsidR="00201585" w:rsidRPr="00201585" w:rsidRDefault="00201585" w:rsidP="00201585">
      <w:pPr>
        <w:spacing w:after="288" w:line="406" w:lineRule="atLeast"/>
        <w:rPr>
          <w:rFonts w:ascii="Arial" w:eastAsia="Times New Roman" w:hAnsi="Arial" w:cs="Arial"/>
          <w:color w:val="000000"/>
          <w:sz w:val="24"/>
          <w:szCs w:val="24"/>
          <w:lang w:eastAsia="en-AU"/>
        </w:rPr>
      </w:pPr>
      <w:r w:rsidRPr="00201585">
        <w:rPr>
          <w:rFonts w:ascii="Arial" w:eastAsia="Times New Roman" w:hAnsi="Arial" w:cs="Arial"/>
          <w:color w:val="000000"/>
          <w:sz w:val="24"/>
          <w:szCs w:val="24"/>
          <w:lang w:eastAsia="en-AU"/>
        </w:rPr>
        <w:t>A clear formal written statement with an individual staff member about another staff member or a work related problem</w:t>
      </w:r>
    </w:p>
    <w:p w:rsidR="00201585" w:rsidRPr="00201585" w:rsidRDefault="00201585" w:rsidP="00201585">
      <w:pPr>
        <w:spacing w:after="0" w:line="360" w:lineRule="atLeast"/>
        <w:outlineLvl w:val="2"/>
        <w:rPr>
          <w:rFonts w:ascii="&amp;quot" w:eastAsia="Times New Roman" w:hAnsi="&amp;quot" w:cs="Times New Roman"/>
          <w:b/>
          <w:bCs/>
          <w:color w:val="444444"/>
          <w:sz w:val="30"/>
          <w:szCs w:val="30"/>
          <w:lang w:eastAsia="en-AU"/>
        </w:rPr>
      </w:pPr>
      <w:bookmarkStart w:id="7" w:name="responding-to-complaints"/>
      <w:bookmarkEnd w:id="7"/>
      <w:r w:rsidRPr="00201585">
        <w:rPr>
          <w:rFonts w:ascii="&amp;quot" w:eastAsia="Times New Roman" w:hAnsi="&amp;quot" w:cs="Times New Roman"/>
          <w:b/>
          <w:bCs/>
          <w:color w:val="444444"/>
          <w:sz w:val="30"/>
          <w:szCs w:val="30"/>
          <w:lang w:eastAsia="en-AU"/>
        </w:rPr>
        <w:t>Responding to complaints</w:t>
      </w:r>
    </w:p>
    <w:p w:rsidR="00201585" w:rsidRPr="00201585" w:rsidRDefault="00201585" w:rsidP="00201585">
      <w:pPr>
        <w:spacing w:after="288" w:line="406" w:lineRule="atLeast"/>
        <w:rPr>
          <w:rFonts w:ascii="Arial" w:eastAsia="Times New Roman" w:hAnsi="Arial" w:cs="Arial"/>
          <w:color w:val="000000"/>
          <w:sz w:val="24"/>
          <w:szCs w:val="24"/>
          <w:lang w:eastAsia="en-AU"/>
        </w:rPr>
      </w:pPr>
      <w:r w:rsidRPr="00201585">
        <w:rPr>
          <w:rFonts w:ascii="Arial" w:eastAsia="Times New Roman" w:hAnsi="Arial" w:cs="Arial"/>
          <w:color w:val="000000"/>
          <w:sz w:val="24"/>
          <w:szCs w:val="24"/>
          <w:lang w:eastAsia="en-AU"/>
        </w:rPr>
        <w:t xml:space="preserve">The </w:t>
      </w:r>
      <w:r w:rsidR="00DE3E73">
        <w:rPr>
          <w:rFonts w:ascii="Arial" w:eastAsia="Times New Roman" w:hAnsi="Arial" w:cs="Arial"/>
          <w:color w:val="000000"/>
          <w:sz w:val="24"/>
          <w:szCs w:val="24"/>
          <w:lang w:eastAsia="en-AU"/>
        </w:rPr>
        <w:t xml:space="preserve">Commission </w:t>
      </w:r>
      <w:r w:rsidRPr="00201585">
        <w:rPr>
          <w:rFonts w:ascii="Arial" w:eastAsia="Times New Roman" w:hAnsi="Arial" w:cs="Arial"/>
          <w:color w:val="000000"/>
          <w:sz w:val="24"/>
          <w:szCs w:val="24"/>
          <w:lang w:eastAsia="en-AU"/>
        </w:rPr>
        <w:t>is committed to responding to complaints about our practices and services in a timely manner.</w:t>
      </w:r>
    </w:p>
    <w:p w:rsidR="00201585" w:rsidRPr="00201585" w:rsidRDefault="00201585" w:rsidP="00201585">
      <w:pPr>
        <w:numPr>
          <w:ilvl w:val="0"/>
          <w:numId w:val="4"/>
        </w:numPr>
        <w:spacing w:after="144" w:line="360" w:lineRule="atLeast"/>
        <w:ind w:left="480"/>
        <w:rPr>
          <w:rFonts w:ascii="Arial" w:eastAsia="Times New Roman" w:hAnsi="Arial" w:cs="Arial"/>
          <w:color w:val="000000"/>
          <w:sz w:val="24"/>
          <w:szCs w:val="24"/>
          <w:lang w:eastAsia="en-AU"/>
        </w:rPr>
      </w:pPr>
      <w:r w:rsidRPr="00201585">
        <w:rPr>
          <w:rFonts w:ascii="Arial" w:eastAsia="Times New Roman" w:hAnsi="Arial" w:cs="Arial"/>
          <w:color w:val="000000"/>
          <w:sz w:val="24"/>
          <w:szCs w:val="24"/>
          <w:lang w:eastAsia="en-AU"/>
        </w:rPr>
        <w:t>We will promptly acknowledge receipt of complaints.</w:t>
      </w:r>
    </w:p>
    <w:p w:rsidR="00201585" w:rsidRPr="00201585" w:rsidRDefault="00201585" w:rsidP="00201585">
      <w:pPr>
        <w:numPr>
          <w:ilvl w:val="0"/>
          <w:numId w:val="4"/>
        </w:numPr>
        <w:spacing w:after="144" w:line="360" w:lineRule="atLeast"/>
        <w:ind w:left="480"/>
        <w:rPr>
          <w:rFonts w:ascii="Arial" w:eastAsia="Times New Roman" w:hAnsi="Arial" w:cs="Arial"/>
          <w:color w:val="000000"/>
          <w:sz w:val="24"/>
          <w:szCs w:val="24"/>
          <w:lang w:eastAsia="en-AU"/>
        </w:rPr>
      </w:pPr>
      <w:r w:rsidRPr="00201585">
        <w:rPr>
          <w:rFonts w:ascii="Arial" w:eastAsia="Times New Roman" w:hAnsi="Arial" w:cs="Arial"/>
          <w:color w:val="000000"/>
          <w:sz w:val="24"/>
          <w:szCs w:val="24"/>
          <w:lang w:eastAsia="en-AU"/>
        </w:rPr>
        <w:t>We will assess and prioritise complaints in accordance with the urgency and seriousness of the issues raised. If a matter concerns an immediate risk to safety or security the response will be immediate and will be escalated appropriately.</w:t>
      </w:r>
    </w:p>
    <w:p w:rsidR="00201585" w:rsidRPr="00201585" w:rsidRDefault="00201585" w:rsidP="00201585">
      <w:pPr>
        <w:numPr>
          <w:ilvl w:val="0"/>
          <w:numId w:val="4"/>
        </w:numPr>
        <w:spacing w:after="144" w:line="360" w:lineRule="atLeast"/>
        <w:ind w:left="480"/>
        <w:rPr>
          <w:rFonts w:ascii="Arial" w:eastAsia="Times New Roman" w:hAnsi="Arial" w:cs="Arial"/>
          <w:color w:val="000000"/>
          <w:sz w:val="24"/>
          <w:szCs w:val="24"/>
          <w:lang w:eastAsia="en-AU"/>
        </w:rPr>
      </w:pPr>
      <w:r w:rsidRPr="00201585">
        <w:rPr>
          <w:rFonts w:ascii="Arial" w:eastAsia="Times New Roman" w:hAnsi="Arial" w:cs="Arial"/>
          <w:color w:val="000000"/>
          <w:sz w:val="24"/>
          <w:szCs w:val="24"/>
          <w:lang w:eastAsia="en-AU"/>
        </w:rPr>
        <w:t>We are committed to managing people’s expectations and will inform them as soon as possible of the following: </w:t>
      </w:r>
    </w:p>
    <w:p w:rsidR="00610515" w:rsidRDefault="00201585" w:rsidP="00610515">
      <w:pPr>
        <w:spacing w:after="0" w:line="406" w:lineRule="atLeast"/>
        <w:rPr>
          <w:rFonts w:ascii="Arial" w:eastAsia="Times New Roman" w:hAnsi="Arial" w:cs="Arial"/>
          <w:color w:val="000000"/>
          <w:sz w:val="24"/>
          <w:szCs w:val="24"/>
          <w:lang w:eastAsia="en-AU"/>
        </w:rPr>
      </w:pPr>
      <w:r w:rsidRPr="00201585">
        <w:rPr>
          <w:rFonts w:ascii="Arial" w:eastAsia="Times New Roman" w:hAnsi="Arial" w:cs="Arial"/>
          <w:color w:val="000000"/>
          <w:sz w:val="24"/>
          <w:szCs w:val="24"/>
          <w:lang w:eastAsia="en-AU"/>
        </w:rPr>
        <w:t>-        the complaints process</w:t>
      </w:r>
      <w:r w:rsidRPr="00201585">
        <w:rPr>
          <w:rFonts w:ascii="Arial" w:eastAsia="Times New Roman" w:hAnsi="Arial" w:cs="Arial"/>
          <w:color w:val="000000"/>
          <w:sz w:val="24"/>
          <w:szCs w:val="24"/>
          <w:lang w:eastAsia="en-AU"/>
        </w:rPr>
        <w:br/>
        <w:t>-        the expected timeframes for our actions</w:t>
      </w:r>
      <w:r w:rsidRPr="00201585">
        <w:rPr>
          <w:rFonts w:ascii="Arial" w:eastAsia="Times New Roman" w:hAnsi="Arial" w:cs="Arial"/>
          <w:color w:val="000000"/>
          <w:sz w:val="24"/>
          <w:szCs w:val="24"/>
          <w:lang w:eastAsia="en-AU"/>
        </w:rPr>
        <w:br/>
        <w:t>-        the progress of the complaint and reasons for any delay</w:t>
      </w:r>
      <w:r w:rsidRPr="00201585">
        <w:rPr>
          <w:rFonts w:ascii="Arial" w:eastAsia="Times New Roman" w:hAnsi="Arial" w:cs="Arial"/>
          <w:color w:val="000000"/>
          <w:sz w:val="24"/>
          <w:szCs w:val="24"/>
          <w:lang w:eastAsia="en-AU"/>
        </w:rPr>
        <w:br/>
        <w:t>-        their involvement in the process</w:t>
      </w:r>
      <w:r w:rsidRPr="00201585">
        <w:rPr>
          <w:rFonts w:ascii="Arial" w:eastAsia="Times New Roman" w:hAnsi="Arial" w:cs="Arial"/>
          <w:color w:val="000000"/>
          <w:sz w:val="24"/>
          <w:szCs w:val="24"/>
          <w:lang w:eastAsia="en-AU"/>
        </w:rPr>
        <w:br/>
        <w:t>-        the possible or likely outcome of their complaint</w:t>
      </w:r>
    </w:p>
    <w:p w:rsidR="00610515" w:rsidRDefault="00610515" w:rsidP="00610515">
      <w:pPr>
        <w:spacing w:after="0" w:line="406" w:lineRule="atLeast"/>
        <w:rPr>
          <w:rFonts w:ascii="Arial" w:eastAsia="Times New Roman" w:hAnsi="Arial" w:cs="Arial"/>
          <w:color w:val="000000"/>
          <w:sz w:val="24"/>
          <w:szCs w:val="24"/>
          <w:lang w:eastAsia="en-AU"/>
        </w:rPr>
      </w:pPr>
    </w:p>
    <w:p w:rsidR="00201585" w:rsidRDefault="00201585" w:rsidP="00610515">
      <w:pPr>
        <w:spacing w:after="0" w:line="406" w:lineRule="atLeast"/>
        <w:rPr>
          <w:rFonts w:ascii="Arial" w:eastAsia="Times New Roman" w:hAnsi="Arial" w:cs="Arial"/>
          <w:color w:val="000000"/>
          <w:sz w:val="24"/>
          <w:szCs w:val="24"/>
          <w:lang w:eastAsia="en-AU"/>
        </w:rPr>
      </w:pPr>
      <w:r w:rsidRPr="00DE3E73">
        <w:rPr>
          <w:rFonts w:ascii="Arial" w:eastAsia="Times New Roman" w:hAnsi="Arial" w:cs="Arial"/>
          <w:color w:val="000000"/>
          <w:sz w:val="24"/>
          <w:szCs w:val="24"/>
          <w:lang w:eastAsia="en-AU"/>
        </w:rPr>
        <w:t>We will advise people as soon as possible when we are unable to deal with any part of their complaint and provide advice about where such issues and or complaints may be directed</w:t>
      </w:r>
      <w:r w:rsidR="00DE3E73" w:rsidRPr="00DE3E73">
        <w:rPr>
          <w:rFonts w:ascii="Arial" w:eastAsia="Times New Roman" w:hAnsi="Arial" w:cs="Arial"/>
          <w:color w:val="000000"/>
          <w:sz w:val="24"/>
          <w:szCs w:val="24"/>
          <w:lang w:eastAsia="en-AU"/>
        </w:rPr>
        <w:t xml:space="preserve">. </w:t>
      </w:r>
      <w:r w:rsidRPr="00DE3E73">
        <w:rPr>
          <w:rFonts w:ascii="Arial" w:eastAsia="Times New Roman" w:hAnsi="Arial" w:cs="Arial"/>
          <w:color w:val="000000"/>
          <w:sz w:val="24"/>
          <w:szCs w:val="24"/>
          <w:lang w:eastAsia="en-AU"/>
        </w:rPr>
        <w:t xml:space="preserve">We will also advise people as soon as possible when we are </w:t>
      </w:r>
      <w:r w:rsidRPr="00DE3E73">
        <w:rPr>
          <w:rFonts w:ascii="Arial" w:eastAsia="Times New Roman" w:hAnsi="Arial" w:cs="Arial"/>
          <w:color w:val="000000"/>
          <w:sz w:val="24"/>
          <w:szCs w:val="24"/>
          <w:lang w:eastAsia="en-AU"/>
        </w:rPr>
        <w:lastRenderedPageBreak/>
        <w:t>unable to meet our timeframes for responding to their complaint and the reasons for our delay.</w:t>
      </w:r>
    </w:p>
    <w:p w:rsidR="00610515" w:rsidRPr="00DE3E73" w:rsidRDefault="00610515" w:rsidP="00610515">
      <w:pPr>
        <w:spacing w:after="0" w:line="406" w:lineRule="atLeast"/>
        <w:rPr>
          <w:rFonts w:ascii="Arial" w:eastAsia="Times New Roman" w:hAnsi="Arial" w:cs="Arial"/>
          <w:color w:val="000000"/>
          <w:sz w:val="24"/>
          <w:szCs w:val="24"/>
          <w:lang w:eastAsia="en-AU"/>
        </w:rPr>
      </w:pPr>
    </w:p>
    <w:p w:rsidR="00201585" w:rsidRPr="00201585" w:rsidRDefault="00201585" w:rsidP="00201585">
      <w:pPr>
        <w:spacing w:after="0" w:line="360" w:lineRule="atLeast"/>
        <w:outlineLvl w:val="2"/>
        <w:rPr>
          <w:rFonts w:ascii="&amp;quot" w:eastAsia="Times New Roman" w:hAnsi="&amp;quot" w:cs="Times New Roman"/>
          <w:b/>
          <w:bCs/>
          <w:color w:val="444444"/>
          <w:sz w:val="30"/>
          <w:szCs w:val="30"/>
          <w:lang w:eastAsia="en-AU"/>
        </w:rPr>
      </w:pPr>
      <w:bookmarkStart w:id="8" w:name="accessibility"/>
      <w:bookmarkEnd w:id="8"/>
      <w:r w:rsidRPr="00201585">
        <w:rPr>
          <w:rFonts w:ascii="&amp;quot" w:eastAsia="Times New Roman" w:hAnsi="&amp;quot" w:cs="Times New Roman"/>
          <w:b/>
          <w:bCs/>
          <w:color w:val="444444"/>
          <w:sz w:val="30"/>
          <w:szCs w:val="30"/>
          <w:lang w:eastAsia="en-AU"/>
        </w:rPr>
        <w:t>Accessibility</w:t>
      </w:r>
    </w:p>
    <w:p w:rsidR="00201585" w:rsidRPr="00201585" w:rsidRDefault="00201585" w:rsidP="00201585">
      <w:pPr>
        <w:spacing w:after="288" w:line="406" w:lineRule="atLeast"/>
        <w:rPr>
          <w:rFonts w:ascii="Arial" w:eastAsia="Times New Roman" w:hAnsi="Arial" w:cs="Arial"/>
          <w:color w:val="000000"/>
          <w:sz w:val="24"/>
          <w:szCs w:val="24"/>
          <w:lang w:eastAsia="en-AU"/>
        </w:rPr>
      </w:pPr>
      <w:r w:rsidRPr="00201585">
        <w:rPr>
          <w:rFonts w:ascii="Arial" w:eastAsia="Times New Roman" w:hAnsi="Arial" w:cs="Arial"/>
          <w:color w:val="000000"/>
          <w:sz w:val="24"/>
          <w:szCs w:val="24"/>
          <w:lang w:eastAsia="en-AU"/>
        </w:rPr>
        <w:t xml:space="preserve">The </w:t>
      </w:r>
      <w:r w:rsidR="00DE3E73">
        <w:rPr>
          <w:rFonts w:ascii="Arial" w:eastAsia="Times New Roman" w:hAnsi="Arial" w:cs="Arial"/>
          <w:color w:val="000000"/>
          <w:sz w:val="24"/>
          <w:szCs w:val="24"/>
          <w:lang w:eastAsia="en-AU"/>
        </w:rPr>
        <w:t>Commission</w:t>
      </w:r>
      <w:r w:rsidRPr="00201585">
        <w:rPr>
          <w:rFonts w:ascii="Arial" w:eastAsia="Times New Roman" w:hAnsi="Arial" w:cs="Arial"/>
          <w:color w:val="000000"/>
          <w:sz w:val="24"/>
          <w:szCs w:val="24"/>
          <w:lang w:eastAsia="en-AU"/>
        </w:rPr>
        <w:t xml:space="preserve"> will ensure that information about how and where complaints may be made to or about is well publicised. We will make sure that our systems to manage complaints are easily accessible to everyone, particularly people who may require assistance.</w:t>
      </w:r>
    </w:p>
    <w:p w:rsidR="00201585" w:rsidRPr="00201585" w:rsidRDefault="00201585" w:rsidP="00201585">
      <w:pPr>
        <w:spacing w:after="0" w:line="360" w:lineRule="atLeast"/>
        <w:outlineLvl w:val="2"/>
        <w:rPr>
          <w:rFonts w:ascii="&amp;quot" w:eastAsia="Times New Roman" w:hAnsi="&amp;quot" w:cs="Times New Roman"/>
          <w:b/>
          <w:bCs/>
          <w:color w:val="444444"/>
          <w:sz w:val="30"/>
          <w:szCs w:val="30"/>
          <w:lang w:eastAsia="en-AU"/>
        </w:rPr>
      </w:pPr>
      <w:bookmarkStart w:id="9" w:name="anonymous-complaints"/>
      <w:bookmarkEnd w:id="9"/>
      <w:r w:rsidRPr="00201585">
        <w:rPr>
          <w:rFonts w:ascii="&amp;quot" w:eastAsia="Times New Roman" w:hAnsi="&amp;quot" w:cs="Times New Roman"/>
          <w:b/>
          <w:bCs/>
          <w:color w:val="444444"/>
          <w:sz w:val="30"/>
          <w:szCs w:val="30"/>
          <w:lang w:eastAsia="en-AU"/>
        </w:rPr>
        <w:t>Anonymous complaints</w:t>
      </w:r>
    </w:p>
    <w:p w:rsidR="00201585" w:rsidRPr="00201585" w:rsidRDefault="00201585" w:rsidP="00201585">
      <w:pPr>
        <w:spacing w:after="288" w:line="406" w:lineRule="atLeast"/>
        <w:rPr>
          <w:rFonts w:ascii="Arial" w:eastAsia="Times New Roman" w:hAnsi="Arial" w:cs="Arial"/>
          <w:color w:val="000000"/>
          <w:sz w:val="24"/>
          <w:szCs w:val="24"/>
          <w:lang w:eastAsia="en-AU"/>
        </w:rPr>
      </w:pPr>
      <w:r w:rsidRPr="00201585">
        <w:rPr>
          <w:rFonts w:ascii="Arial" w:eastAsia="Times New Roman" w:hAnsi="Arial" w:cs="Arial"/>
          <w:color w:val="000000"/>
          <w:sz w:val="24"/>
          <w:szCs w:val="24"/>
          <w:lang w:eastAsia="en-AU"/>
        </w:rPr>
        <w:t xml:space="preserve">The </w:t>
      </w:r>
      <w:r w:rsidR="00DE3E73">
        <w:rPr>
          <w:rFonts w:ascii="Arial" w:eastAsia="Times New Roman" w:hAnsi="Arial" w:cs="Arial"/>
          <w:color w:val="000000"/>
          <w:sz w:val="24"/>
          <w:szCs w:val="24"/>
          <w:lang w:eastAsia="en-AU"/>
        </w:rPr>
        <w:t xml:space="preserve">Commission </w:t>
      </w:r>
      <w:r w:rsidRPr="00201585">
        <w:rPr>
          <w:rFonts w:ascii="Arial" w:eastAsia="Times New Roman" w:hAnsi="Arial" w:cs="Arial"/>
          <w:color w:val="000000"/>
          <w:sz w:val="24"/>
          <w:szCs w:val="24"/>
          <w:lang w:eastAsia="en-AU"/>
        </w:rPr>
        <w:t>will accept anonymous complaints and will carry out an investigation of the issues raised where there is sufficient information provided.</w:t>
      </w:r>
    </w:p>
    <w:p w:rsidR="00201585" w:rsidRPr="00201585" w:rsidRDefault="00201585" w:rsidP="00201585">
      <w:pPr>
        <w:spacing w:after="0" w:line="360" w:lineRule="atLeast"/>
        <w:outlineLvl w:val="2"/>
        <w:rPr>
          <w:rFonts w:ascii="&amp;quot" w:eastAsia="Times New Roman" w:hAnsi="&amp;quot" w:cs="Times New Roman"/>
          <w:b/>
          <w:bCs/>
          <w:color w:val="444444"/>
          <w:sz w:val="30"/>
          <w:szCs w:val="30"/>
          <w:lang w:eastAsia="en-AU"/>
        </w:rPr>
      </w:pPr>
      <w:bookmarkStart w:id="10" w:name="confidentiality"/>
      <w:bookmarkEnd w:id="10"/>
      <w:r w:rsidRPr="00201585">
        <w:rPr>
          <w:rFonts w:ascii="&amp;quot" w:eastAsia="Times New Roman" w:hAnsi="&amp;quot" w:cs="Times New Roman"/>
          <w:b/>
          <w:bCs/>
          <w:color w:val="444444"/>
          <w:sz w:val="30"/>
          <w:szCs w:val="30"/>
          <w:lang w:eastAsia="en-AU"/>
        </w:rPr>
        <w:t>Confidentiality</w:t>
      </w:r>
    </w:p>
    <w:p w:rsidR="00201585" w:rsidRPr="00201585" w:rsidRDefault="00201585" w:rsidP="00201585">
      <w:pPr>
        <w:spacing w:after="288" w:line="406" w:lineRule="atLeast"/>
        <w:rPr>
          <w:rFonts w:ascii="Arial" w:eastAsia="Times New Roman" w:hAnsi="Arial" w:cs="Arial"/>
          <w:color w:val="000000"/>
          <w:sz w:val="24"/>
          <w:szCs w:val="24"/>
          <w:lang w:eastAsia="en-AU"/>
        </w:rPr>
      </w:pPr>
      <w:r w:rsidRPr="00201585">
        <w:rPr>
          <w:rFonts w:ascii="Arial" w:eastAsia="Times New Roman" w:hAnsi="Arial" w:cs="Arial"/>
          <w:color w:val="000000"/>
          <w:sz w:val="24"/>
          <w:szCs w:val="24"/>
          <w:lang w:eastAsia="en-AU"/>
        </w:rPr>
        <w:t xml:space="preserve">We will protect the identity of people making complaints where this is practice and appropriate. Personal information that identifies individuals will only be disclosed or used by the </w:t>
      </w:r>
      <w:r w:rsidR="00DE3E73">
        <w:rPr>
          <w:rFonts w:ascii="Arial" w:eastAsia="Times New Roman" w:hAnsi="Arial" w:cs="Arial"/>
          <w:color w:val="000000"/>
          <w:sz w:val="24"/>
          <w:szCs w:val="24"/>
          <w:lang w:eastAsia="en-AU"/>
        </w:rPr>
        <w:t xml:space="preserve">Commission </w:t>
      </w:r>
      <w:r w:rsidRPr="00201585">
        <w:rPr>
          <w:rFonts w:ascii="Arial" w:eastAsia="Times New Roman" w:hAnsi="Arial" w:cs="Arial"/>
          <w:color w:val="000000"/>
          <w:sz w:val="24"/>
          <w:szCs w:val="24"/>
          <w:lang w:eastAsia="en-AU"/>
        </w:rPr>
        <w:t>as permitted under the relevant privacy law secrecy provisions and any relevant obligations.</w:t>
      </w:r>
    </w:p>
    <w:p w:rsidR="00201585" w:rsidRPr="00201585" w:rsidRDefault="00201585" w:rsidP="00201585">
      <w:pPr>
        <w:spacing w:after="0" w:line="360" w:lineRule="atLeast"/>
        <w:outlineLvl w:val="2"/>
        <w:rPr>
          <w:rFonts w:ascii="&amp;quot" w:eastAsia="Times New Roman" w:hAnsi="&amp;quot" w:cs="Times New Roman"/>
          <w:b/>
          <w:bCs/>
          <w:color w:val="444444"/>
          <w:sz w:val="30"/>
          <w:szCs w:val="30"/>
          <w:lang w:eastAsia="en-AU"/>
        </w:rPr>
      </w:pPr>
      <w:bookmarkStart w:id="11" w:name="responsibility"/>
      <w:bookmarkEnd w:id="11"/>
      <w:r w:rsidRPr="00201585">
        <w:rPr>
          <w:rFonts w:ascii="&amp;quot" w:eastAsia="Times New Roman" w:hAnsi="&amp;quot" w:cs="Times New Roman"/>
          <w:b/>
          <w:bCs/>
          <w:color w:val="444444"/>
          <w:sz w:val="30"/>
          <w:szCs w:val="30"/>
          <w:lang w:eastAsia="en-AU"/>
        </w:rPr>
        <w:t>Responsibility</w:t>
      </w:r>
    </w:p>
    <w:p w:rsidR="00201585" w:rsidRPr="00201585" w:rsidRDefault="00201585" w:rsidP="00201585">
      <w:pPr>
        <w:spacing w:after="288" w:line="406" w:lineRule="atLeast"/>
        <w:rPr>
          <w:rFonts w:ascii="Arial" w:eastAsia="Times New Roman" w:hAnsi="Arial" w:cs="Arial"/>
          <w:color w:val="000000"/>
          <w:sz w:val="24"/>
          <w:szCs w:val="24"/>
          <w:lang w:eastAsia="en-AU"/>
        </w:rPr>
      </w:pPr>
      <w:r w:rsidRPr="00201585">
        <w:rPr>
          <w:rFonts w:ascii="Arial" w:eastAsia="Times New Roman" w:hAnsi="Arial" w:cs="Arial"/>
          <w:color w:val="000000"/>
          <w:sz w:val="24"/>
          <w:szCs w:val="24"/>
          <w:lang w:eastAsia="en-AU"/>
        </w:rPr>
        <w:t>The Executive Director, Operations has primary responsibility for the management of complaints covered by this policy. </w:t>
      </w:r>
    </w:p>
    <w:p w:rsidR="00201585" w:rsidRPr="00201585" w:rsidRDefault="00201585" w:rsidP="00201585">
      <w:pPr>
        <w:spacing w:after="0" w:line="406" w:lineRule="atLeast"/>
        <w:rPr>
          <w:rFonts w:ascii="Arial" w:eastAsia="Times New Roman" w:hAnsi="Arial" w:cs="Arial"/>
          <w:color w:val="000000"/>
          <w:sz w:val="24"/>
          <w:szCs w:val="24"/>
          <w:lang w:eastAsia="en-AU"/>
        </w:rPr>
      </w:pPr>
      <w:r w:rsidRPr="00201585">
        <w:rPr>
          <w:rFonts w:ascii="Arial" w:eastAsia="Times New Roman" w:hAnsi="Arial" w:cs="Arial"/>
          <w:b/>
          <w:bCs/>
          <w:color w:val="000000"/>
          <w:sz w:val="24"/>
          <w:szCs w:val="24"/>
          <w:lang w:eastAsia="en-AU"/>
        </w:rPr>
        <w:t>Also see our</w:t>
      </w:r>
      <w:hyperlink r:id="rId14" w:tgtFrame="_self" w:history="1">
        <w:r w:rsidRPr="00201585">
          <w:rPr>
            <w:rFonts w:ascii="Arial" w:eastAsia="Times New Roman" w:hAnsi="Arial" w:cs="Arial"/>
            <w:b/>
            <w:bCs/>
            <w:color w:val="0065A4"/>
            <w:sz w:val="24"/>
            <w:szCs w:val="24"/>
            <w:u w:val="single"/>
            <w:lang w:eastAsia="en-AU"/>
          </w:rPr>
          <w:t xml:space="preserve"> Complaints </w:t>
        </w:r>
        <w:proofErr w:type="gramStart"/>
        <w:r w:rsidRPr="00201585">
          <w:rPr>
            <w:rFonts w:ascii="Arial" w:eastAsia="Times New Roman" w:hAnsi="Arial" w:cs="Arial"/>
            <w:b/>
            <w:bCs/>
            <w:color w:val="0065A4"/>
            <w:sz w:val="24"/>
            <w:szCs w:val="24"/>
            <w:u w:val="single"/>
            <w:lang w:eastAsia="en-AU"/>
          </w:rPr>
          <w:t>About</w:t>
        </w:r>
        <w:proofErr w:type="gramEnd"/>
        <w:r w:rsidRPr="00201585">
          <w:rPr>
            <w:rFonts w:ascii="Arial" w:eastAsia="Times New Roman" w:hAnsi="Arial" w:cs="Arial"/>
            <w:b/>
            <w:bCs/>
            <w:color w:val="0065A4"/>
            <w:sz w:val="24"/>
            <w:szCs w:val="24"/>
            <w:u w:val="single"/>
            <w:lang w:eastAsia="en-AU"/>
          </w:rPr>
          <w:t xml:space="preserve"> Us</w:t>
        </w:r>
      </w:hyperlink>
      <w:r w:rsidRPr="00201585">
        <w:rPr>
          <w:rFonts w:ascii="Arial" w:eastAsia="Times New Roman" w:hAnsi="Arial" w:cs="Arial"/>
          <w:b/>
          <w:bCs/>
          <w:color w:val="000000"/>
          <w:sz w:val="24"/>
          <w:szCs w:val="24"/>
          <w:lang w:eastAsia="en-AU"/>
        </w:rPr>
        <w:t> web page for information about making a complaint about us.  </w:t>
      </w:r>
    </w:p>
    <w:p w:rsidR="00D64341" w:rsidRDefault="00D64341"/>
    <w:sectPr w:rsidR="00D643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21FEA"/>
    <w:multiLevelType w:val="multilevel"/>
    <w:tmpl w:val="2954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9844DB"/>
    <w:multiLevelType w:val="multilevel"/>
    <w:tmpl w:val="9478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C35E20"/>
    <w:multiLevelType w:val="multilevel"/>
    <w:tmpl w:val="5A12B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985455"/>
    <w:multiLevelType w:val="multilevel"/>
    <w:tmpl w:val="EC728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39B4F0D"/>
    <w:multiLevelType w:val="multilevel"/>
    <w:tmpl w:val="CFB0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585"/>
    <w:rsid w:val="00201585"/>
    <w:rsid w:val="002E149A"/>
    <w:rsid w:val="00610515"/>
    <w:rsid w:val="009963D3"/>
    <w:rsid w:val="009A5221"/>
    <w:rsid w:val="00D64341"/>
    <w:rsid w:val="00DE3E73"/>
    <w:rsid w:val="00EC4994"/>
    <w:rsid w:val="00FA68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2B0662-26C8-44FD-96E3-D21FF9413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01585"/>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1585"/>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20158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01585"/>
    <w:rPr>
      <w:b/>
      <w:bCs/>
    </w:rPr>
  </w:style>
  <w:style w:type="character" w:styleId="Hyperlink">
    <w:name w:val="Hyperlink"/>
    <w:basedOn w:val="DefaultParagraphFont"/>
    <w:uiPriority w:val="99"/>
    <w:semiHidden/>
    <w:unhideWhenUsed/>
    <w:rsid w:val="00201585"/>
    <w:rPr>
      <w:color w:val="0000FF"/>
      <w:u w:val="single"/>
    </w:rPr>
  </w:style>
  <w:style w:type="character" w:styleId="Emphasis">
    <w:name w:val="Emphasis"/>
    <w:basedOn w:val="DefaultParagraphFont"/>
    <w:uiPriority w:val="20"/>
    <w:qFormat/>
    <w:rsid w:val="00201585"/>
    <w:rPr>
      <w:i/>
      <w:iCs/>
    </w:rPr>
  </w:style>
  <w:style w:type="paragraph" w:styleId="BalloonText">
    <w:name w:val="Balloon Text"/>
    <w:basedOn w:val="Normal"/>
    <w:link w:val="BalloonTextChar"/>
    <w:uiPriority w:val="99"/>
    <w:semiHidden/>
    <w:unhideWhenUsed/>
    <w:rsid w:val="00DE3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E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5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Series/F1999B00307" TargetMode="External"/><Relationship Id="rId13" Type="http://schemas.openxmlformats.org/officeDocument/2006/relationships/hyperlink" Target="https://www.cuttingredtape.gov.au/resources/rpf" TargetMode="External"/><Relationship Id="rId3" Type="http://schemas.openxmlformats.org/officeDocument/2006/relationships/styles" Target="styles.xml"/><Relationship Id="rId7" Type="http://schemas.openxmlformats.org/officeDocument/2006/relationships/hyperlink" Target="https://www.legislation.gov.au/Series/C2004A00538" TargetMode="External"/><Relationship Id="rId12" Type="http://schemas.openxmlformats.org/officeDocument/2006/relationships/hyperlink" Target="https://www.agedcarequality.gov.au/about-us/assesso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agedcarequality.gov.au/about-us/complaints-about-us" TargetMode="External"/><Relationship Id="rId11" Type="http://schemas.openxmlformats.org/officeDocument/2006/relationships/hyperlink" Target="http://www.apsc.gov.au/working-in-the-aps/your-rights-and-responsibilities-as-an-aps-employee/code-of-conduc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psc.gov.au/working-in-the-aps/your-rights-and-responsibilities-as-an-aps-employee/aps-values" TargetMode="External"/><Relationship Id="rId4" Type="http://schemas.openxmlformats.org/officeDocument/2006/relationships/settings" Target="settings.xml"/><Relationship Id="rId9" Type="http://schemas.openxmlformats.org/officeDocument/2006/relationships/hyperlink" Target="https://www.legislation.gov.au/Details/F2016L01430" TargetMode="External"/><Relationship Id="rId14" Type="http://schemas.openxmlformats.org/officeDocument/2006/relationships/hyperlink" Target="https://www.agedcarequality.gov.au/about-us/complaints-abou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5560F-27BA-4CF1-9B4C-24CFFAD29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Australian Aged Care Quality Agency</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Tuffy</dc:creator>
  <cp:lastModifiedBy>Smith, Nicole</cp:lastModifiedBy>
  <cp:revision>2</cp:revision>
  <dcterms:created xsi:type="dcterms:W3CDTF">2019-01-09T22:59:00Z</dcterms:created>
  <dcterms:modified xsi:type="dcterms:W3CDTF">2019-01-09T22:59:00Z</dcterms:modified>
</cp:coreProperties>
</file>