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1BA9D" w14:textId="77777777" w:rsidR="003C6EC2" w:rsidRPr="003C6EC2" w:rsidRDefault="00FF28B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4620C2" wp14:editId="08639E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361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B13293" wp14:editId="58EE23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133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AdventCare Whitehorse</w:t>
      </w:r>
      <w:r w:rsidRPr="003C6EC2">
        <w:rPr>
          <w:rFonts w:ascii="Arial Black" w:hAnsi="Arial Black"/>
        </w:rPr>
        <w:t xml:space="preserve"> </w:t>
      </w:r>
    </w:p>
    <w:p w14:paraId="2A30DE58" w14:textId="77777777" w:rsidR="003C6EC2" w:rsidRPr="003C6EC2" w:rsidRDefault="00FF28B3" w:rsidP="003C6EC2">
      <w:pPr>
        <w:pStyle w:val="Title"/>
        <w:spacing w:before="360" w:after="480"/>
      </w:pPr>
      <w:r w:rsidRPr="003C6EC2">
        <w:rPr>
          <w:rFonts w:ascii="Arial Black" w:eastAsia="Calibri" w:hAnsi="Arial Black"/>
          <w:sz w:val="56"/>
        </w:rPr>
        <w:t>Performance Report</w:t>
      </w:r>
    </w:p>
    <w:p w14:paraId="2FCEB07C" w14:textId="77777777" w:rsidR="001E6954" w:rsidRPr="003C6EC2" w:rsidRDefault="00FF28B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163-165 Central Road </w:t>
      </w:r>
      <w:r w:rsidRPr="003C6EC2">
        <w:rPr>
          <w:color w:val="FFFFFF" w:themeColor="background1"/>
          <w:sz w:val="28"/>
        </w:rPr>
        <w:br/>
        <w:t>NUNAWADING VIC 3131</w:t>
      </w:r>
      <w:r w:rsidRPr="003C6EC2">
        <w:rPr>
          <w:color w:val="FFFFFF" w:themeColor="background1"/>
          <w:sz w:val="28"/>
        </w:rPr>
        <w:br/>
      </w:r>
      <w:r w:rsidRPr="003C6EC2">
        <w:rPr>
          <w:rFonts w:eastAsia="Calibri"/>
          <w:color w:val="FFFFFF" w:themeColor="background1"/>
          <w:sz w:val="28"/>
          <w:szCs w:val="56"/>
          <w:lang w:eastAsia="en-US"/>
        </w:rPr>
        <w:t>Phone number: 03 9259 2000</w:t>
      </w:r>
    </w:p>
    <w:p w14:paraId="275548B5" w14:textId="77777777" w:rsidR="003C6EC2" w:rsidRDefault="00FF28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3044 </w:t>
      </w:r>
    </w:p>
    <w:p w14:paraId="0DD3226C" w14:textId="77777777" w:rsidR="001E6954" w:rsidRPr="003C6EC2" w:rsidRDefault="00FF28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Seventh-day Adventist Aged Care (Victoria) Ltd</w:t>
      </w:r>
    </w:p>
    <w:p w14:paraId="77DC3477" w14:textId="77777777" w:rsidR="001E6954" w:rsidRPr="003C6EC2" w:rsidRDefault="00FF28B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September 2020</w:t>
      </w:r>
    </w:p>
    <w:p w14:paraId="55D5B204" w14:textId="0DA1DC75" w:rsidR="006B166B" w:rsidRPr="00E93D41" w:rsidRDefault="00FF28B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B5AF5">
        <w:rPr>
          <w:color w:val="FFFFFF" w:themeColor="background1"/>
          <w:sz w:val="28"/>
        </w:rPr>
        <w:t>9 October 2020</w:t>
      </w:r>
    </w:p>
    <w:bookmarkEnd w:id="1"/>
    <w:p w14:paraId="021B15CE" w14:textId="77777777" w:rsidR="001E6954" w:rsidRPr="003C6EC2" w:rsidRDefault="00A80B67" w:rsidP="001E6954">
      <w:pPr>
        <w:tabs>
          <w:tab w:val="left" w:pos="2127"/>
        </w:tabs>
        <w:spacing w:before="120"/>
        <w:rPr>
          <w:rFonts w:eastAsia="Calibri"/>
          <w:b/>
          <w:color w:val="FFFFFF" w:themeColor="background1"/>
          <w:sz w:val="28"/>
          <w:szCs w:val="56"/>
          <w:lang w:eastAsia="en-US"/>
        </w:rPr>
      </w:pPr>
    </w:p>
    <w:p w14:paraId="642024D9" w14:textId="77777777" w:rsidR="003C6EC2" w:rsidRDefault="00A80B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328EB2" w14:textId="77777777" w:rsidR="00A30BEC" w:rsidRDefault="00FF28B3" w:rsidP="0094564F">
      <w:pPr>
        <w:pStyle w:val="Heading1"/>
      </w:pPr>
      <w:bookmarkStart w:id="2" w:name="_Hlk32477662"/>
      <w:r>
        <w:lastRenderedPageBreak/>
        <w:t>Publication of report</w:t>
      </w:r>
    </w:p>
    <w:p w14:paraId="6E9928CA" w14:textId="77777777" w:rsidR="00A30BEC" w:rsidRPr="006B166B" w:rsidRDefault="00FF28B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4BEBD54" w14:textId="77777777" w:rsidR="007F5256" w:rsidRPr="0094564F" w:rsidRDefault="00FF28B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73A7" w14:paraId="6A632C6B" w14:textId="77777777" w:rsidTr="00EB1D71">
        <w:trPr>
          <w:trHeight w:val="227"/>
        </w:trPr>
        <w:tc>
          <w:tcPr>
            <w:tcW w:w="3942" w:type="pct"/>
            <w:shd w:val="clear" w:color="auto" w:fill="auto"/>
          </w:tcPr>
          <w:p w14:paraId="1A456EA2" w14:textId="77777777" w:rsidR="001E6954" w:rsidRPr="001E6954" w:rsidRDefault="00FF28B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4B1F725" w14:textId="53F27905" w:rsidR="001E6954" w:rsidRPr="001E6954" w:rsidRDefault="00FF28B3" w:rsidP="003C6EC2">
            <w:pPr>
              <w:keepNext/>
              <w:spacing w:before="40" w:after="40" w:line="240" w:lineRule="auto"/>
              <w:jc w:val="right"/>
              <w:rPr>
                <w:b/>
                <w:color w:val="0000FF"/>
              </w:rPr>
            </w:pPr>
            <w:r w:rsidRPr="001E6954">
              <w:rPr>
                <w:b/>
                <w:bCs/>
                <w:iCs/>
                <w:color w:val="00577D"/>
                <w:szCs w:val="40"/>
              </w:rPr>
              <w:t>Non-compliant</w:t>
            </w:r>
          </w:p>
        </w:tc>
      </w:tr>
      <w:tr w:rsidR="00B073A7" w14:paraId="36E5E201" w14:textId="77777777" w:rsidTr="00EB1D71">
        <w:trPr>
          <w:trHeight w:val="227"/>
        </w:trPr>
        <w:tc>
          <w:tcPr>
            <w:tcW w:w="3942" w:type="pct"/>
            <w:shd w:val="clear" w:color="auto" w:fill="auto"/>
          </w:tcPr>
          <w:p w14:paraId="6BA324B4" w14:textId="77777777" w:rsidR="001E6954" w:rsidRPr="001E6954" w:rsidRDefault="00FF28B3" w:rsidP="004C55D8">
            <w:pPr>
              <w:spacing w:before="40" w:after="40" w:line="240" w:lineRule="auto"/>
              <w:ind w:left="318" w:hanging="7"/>
            </w:pPr>
            <w:r w:rsidRPr="001E6954">
              <w:t>Requirement 3(3)(g)</w:t>
            </w:r>
          </w:p>
        </w:tc>
        <w:tc>
          <w:tcPr>
            <w:tcW w:w="1058" w:type="pct"/>
            <w:shd w:val="clear" w:color="auto" w:fill="auto"/>
          </w:tcPr>
          <w:p w14:paraId="6CC4044D" w14:textId="4809B658" w:rsidR="001E6954" w:rsidRPr="001E6954" w:rsidRDefault="00FF28B3" w:rsidP="00463EF3">
            <w:pPr>
              <w:spacing w:before="40" w:after="40" w:line="240" w:lineRule="auto"/>
              <w:jc w:val="right"/>
              <w:rPr>
                <w:color w:val="0000FF"/>
              </w:rPr>
            </w:pPr>
            <w:r w:rsidRPr="001E6954">
              <w:rPr>
                <w:bCs/>
                <w:iCs/>
                <w:color w:val="00577D"/>
                <w:szCs w:val="40"/>
              </w:rPr>
              <w:t>Non-compliant</w:t>
            </w:r>
          </w:p>
        </w:tc>
      </w:tr>
      <w:tr w:rsidR="00B073A7" w14:paraId="0717807D" w14:textId="77777777" w:rsidTr="00EB1D71">
        <w:trPr>
          <w:trHeight w:val="227"/>
        </w:trPr>
        <w:tc>
          <w:tcPr>
            <w:tcW w:w="3942" w:type="pct"/>
            <w:shd w:val="clear" w:color="auto" w:fill="auto"/>
          </w:tcPr>
          <w:p w14:paraId="7A746C59" w14:textId="77777777" w:rsidR="001E6954" w:rsidRPr="001E6954" w:rsidRDefault="00FF28B3" w:rsidP="003C6EC2">
            <w:pPr>
              <w:keepNext/>
              <w:spacing w:before="40" w:after="40" w:line="240" w:lineRule="auto"/>
              <w:rPr>
                <w:b/>
              </w:rPr>
            </w:pPr>
            <w:r w:rsidRPr="001E6954">
              <w:rPr>
                <w:b/>
              </w:rPr>
              <w:t>Standard 8 Organisational governance</w:t>
            </w:r>
          </w:p>
        </w:tc>
        <w:tc>
          <w:tcPr>
            <w:tcW w:w="1058" w:type="pct"/>
            <w:shd w:val="clear" w:color="auto" w:fill="auto"/>
          </w:tcPr>
          <w:p w14:paraId="5F6D81C0" w14:textId="5B24EA1B" w:rsidR="001E6954" w:rsidRPr="001E6954" w:rsidRDefault="00FF28B3" w:rsidP="003C6EC2">
            <w:pPr>
              <w:keepNext/>
              <w:spacing w:before="40" w:after="40" w:line="240" w:lineRule="auto"/>
              <w:jc w:val="right"/>
              <w:rPr>
                <w:b/>
                <w:color w:val="0000FF"/>
              </w:rPr>
            </w:pPr>
            <w:r w:rsidRPr="001E6954">
              <w:rPr>
                <w:b/>
                <w:bCs/>
                <w:iCs/>
                <w:color w:val="00577D"/>
                <w:szCs w:val="40"/>
              </w:rPr>
              <w:t>Non-compliant</w:t>
            </w:r>
          </w:p>
        </w:tc>
      </w:tr>
      <w:tr w:rsidR="00B073A7" w14:paraId="49F26697" w14:textId="77777777" w:rsidTr="00EB1D71">
        <w:trPr>
          <w:trHeight w:val="227"/>
        </w:trPr>
        <w:tc>
          <w:tcPr>
            <w:tcW w:w="3942" w:type="pct"/>
            <w:shd w:val="clear" w:color="auto" w:fill="auto"/>
          </w:tcPr>
          <w:p w14:paraId="67FF1ECB" w14:textId="77777777" w:rsidR="001E6954" w:rsidRPr="001E6954" w:rsidRDefault="00FF28B3" w:rsidP="004C55D8">
            <w:pPr>
              <w:spacing w:before="40" w:after="40" w:line="240" w:lineRule="auto"/>
              <w:ind w:left="318" w:hanging="7"/>
            </w:pPr>
            <w:r w:rsidRPr="001E6954">
              <w:t>Requirement 8(3)(c)</w:t>
            </w:r>
          </w:p>
        </w:tc>
        <w:tc>
          <w:tcPr>
            <w:tcW w:w="1058" w:type="pct"/>
            <w:shd w:val="clear" w:color="auto" w:fill="auto"/>
          </w:tcPr>
          <w:p w14:paraId="414D34E1" w14:textId="364F346C" w:rsidR="001E6954" w:rsidRPr="001E6954" w:rsidRDefault="00FF28B3" w:rsidP="00463EF3">
            <w:pPr>
              <w:spacing w:before="40" w:after="40" w:line="240" w:lineRule="auto"/>
              <w:jc w:val="right"/>
              <w:rPr>
                <w:color w:val="0000FF"/>
              </w:rPr>
            </w:pPr>
            <w:r w:rsidRPr="001E6954">
              <w:rPr>
                <w:bCs/>
                <w:iCs/>
                <w:color w:val="00577D"/>
                <w:szCs w:val="40"/>
              </w:rPr>
              <w:t>Non-compliant</w:t>
            </w:r>
          </w:p>
        </w:tc>
      </w:tr>
      <w:tr w:rsidR="00B073A7" w14:paraId="79227F02" w14:textId="77777777" w:rsidTr="00EB1D71">
        <w:trPr>
          <w:trHeight w:val="227"/>
        </w:trPr>
        <w:tc>
          <w:tcPr>
            <w:tcW w:w="3942" w:type="pct"/>
            <w:shd w:val="clear" w:color="auto" w:fill="auto"/>
          </w:tcPr>
          <w:p w14:paraId="73569A4D" w14:textId="77777777" w:rsidR="001E6954" w:rsidRPr="001E6954" w:rsidRDefault="00FF28B3" w:rsidP="004C55D8">
            <w:pPr>
              <w:spacing w:before="40" w:after="40" w:line="240" w:lineRule="auto"/>
              <w:ind w:left="318" w:hanging="7"/>
            </w:pPr>
            <w:r w:rsidRPr="001E6954">
              <w:t>Requirement 8(3)(d)</w:t>
            </w:r>
          </w:p>
        </w:tc>
        <w:tc>
          <w:tcPr>
            <w:tcW w:w="1058" w:type="pct"/>
            <w:shd w:val="clear" w:color="auto" w:fill="auto"/>
          </w:tcPr>
          <w:p w14:paraId="5C6A67F1" w14:textId="3FF99FD9" w:rsidR="001E6954" w:rsidRPr="001E6954" w:rsidRDefault="00FF28B3" w:rsidP="00463EF3">
            <w:pPr>
              <w:spacing w:before="40" w:after="40" w:line="240" w:lineRule="auto"/>
              <w:jc w:val="right"/>
              <w:rPr>
                <w:color w:val="0000FF"/>
              </w:rPr>
            </w:pPr>
            <w:r w:rsidRPr="001E6954">
              <w:rPr>
                <w:bCs/>
                <w:iCs/>
                <w:color w:val="00577D"/>
                <w:szCs w:val="40"/>
              </w:rPr>
              <w:t>Non-compliant</w:t>
            </w:r>
          </w:p>
        </w:tc>
      </w:tr>
      <w:bookmarkEnd w:id="3"/>
    </w:tbl>
    <w:p w14:paraId="1D7E3D4C" w14:textId="77777777" w:rsidR="008A22FF" w:rsidRDefault="00A80B6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0251D9" w14:textId="77777777" w:rsidR="007F5256" w:rsidRPr="00D21DCD" w:rsidRDefault="00FF28B3" w:rsidP="00EC5474">
      <w:pPr>
        <w:pStyle w:val="Heading1"/>
      </w:pPr>
      <w:r>
        <w:lastRenderedPageBreak/>
        <w:t>Detailed assessment</w:t>
      </w:r>
    </w:p>
    <w:p w14:paraId="0BCF0476" w14:textId="77777777" w:rsidR="006B5AF5" w:rsidRPr="00D63989" w:rsidRDefault="006B5AF5" w:rsidP="006B5A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EACBA1" w14:textId="77777777" w:rsidR="006B5AF5" w:rsidRPr="001E6954" w:rsidRDefault="006B5AF5" w:rsidP="006B5AF5">
      <w:pPr>
        <w:rPr>
          <w:color w:val="auto"/>
        </w:rPr>
      </w:pPr>
      <w:r w:rsidRPr="00D63989">
        <w:t>The report also specifies areas in which improvements must be made to ensure the Quality Standards are complied with.</w:t>
      </w:r>
    </w:p>
    <w:p w14:paraId="0D92B223" w14:textId="77777777" w:rsidR="006B5AF5" w:rsidRPr="00D63989" w:rsidRDefault="006B5AF5" w:rsidP="006B5AF5">
      <w:r w:rsidRPr="00D63989">
        <w:t>The following information has been taken into account in developing this performance report:</w:t>
      </w:r>
    </w:p>
    <w:p w14:paraId="4FC8A99A" w14:textId="77777777" w:rsidR="006B5AF5" w:rsidRDefault="006B5AF5" w:rsidP="006B5AF5">
      <w:pPr>
        <w:pStyle w:val="ListBullet"/>
      </w:pPr>
      <w:r>
        <w:t>t</w:t>
      </w:r>
      <w:r w:rsidRPr="00D63989">
        <w:t xml:space="preserve">he Assessment Team’s report for the </w:t>
      </w:r>
      <w:r>
        <w:t>Assessment Contact - Site</w:t>
      </w:r>
      <w:r w:rsidRPr="00D63989">
        <w:t xml:space="preserve">; the </w:t>
      </w:r>
      <w:r w:rsidRPr="00375ED0">
        <w:t xml:space="preserve">Assessment Contact - Site report was informed by a site assessment, observations at the service, review of </w:t>
      </w:r>
      <w:r w:rsidRPr="004637E6">
        <w:t>documents, video material and interviews</w:t>
      </w:r>
      <w:r w:rsidRPr="00375ED0">
        <w:t xml:space="preserve"> with staff, and management.</w:t>
      </w:r>
    </w:p>
    <w:p w14:paraId="601F5E52" w14:textId="77777777" w:rsidR="006B5AF5" w:rsidRPr="00365DAE" w:rsidRDefault="006B5AF5" w:rsidP="006B5AF5">
      <w:pPr>
        <w:pStyle w:val="ListBullet"/>
      </w:pPr>
      <w:r w:rsidRPr="00365DAE">
        <w:t xml:space="preserve">the </w:t>
      </w:r>
      <w:r w:rsidRPr="00375ED0">
        <w:t xml:space="preserve">provider’s response to the Assessment Contact - Site report received 6 October 2020. </w:t>
      </w:r>
    </w:p>
    <w:p w14:paraId="55694FFC" w14:textId="77777777" w:rsidR="008A22FF" w:rsidRDefault="00A80B67">
      <w:pPr>
        <w:spacing w:after="160" w:line="259" w:lineRule="auto"/>
        <w:rPr>
          <w:rFonts w:cs="Times New Roman"/>
        </w:rPr>
      </w:pPr>
    </w:p>
    <w:p w14:paraId="442E6058" w14:textId="77777777" w:rsidR="00095CD4" w:rsidRDefault="00A80B67" w:rsidP="00095CD4">
      <w:pPr>
        <w:sectPr w:rsidR="00095CD4" w:rsidSect="005058B8">
          <w:headerReference w:type="first" r:id="rId18"/>
          <w:pgSz w:w="11906" w:h="16838"/>
          <w:pgMar w:top="1701" w:right="1418" w:bottom="1418" w:left="1418" w:header="709" w:footer="397" w:gutter="0"/>
          <w:cols w:space="708"/>
          <w:docGrid w:linePitch="360"/>
        </w:sectPr>
      </w:pPr>
    </w:p>
    <w:p w14:paraId="0A62F2C6" w14:textId="620D5FA4" w:rsidR="00CB3BA9" w:rsidRDefault="00FF28B3"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FED025" wp14:editId="7683E0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85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0849DC" w14:textId="77777777" w:rsidR="007F5256" w:rsidRPr="00FD1B02" w:rsidRDefault="00FF28B3" w:rsidP="00032B17">
      <w:pPr>
        <w:pStyle w:val="Heading3"/>
        <w:shd w:val="clear" w:color="auto" w:fill="F2F2F2" w:themeFill="background1" w:themeFillShade="F2"/>
      </w:pPr>
      <w:r w:rsidRPr="00FD1B02">
        <w:t>Consumer outcome:</w:t>
      </w:r>
    </w:p>
    <w:p w14:paraId="06062BAE" w14:textId="77777777" w:rsidR="007F5256" w:rsidRDefault="00FF28B3" w:rsidP="00912DE6">
      <w:pPr>
        <w:numPr>
          <w:ilvl w:val="0"/>
          <w:numId w:val="3"/>
        </w:numPr>
        <w:shd w:val="clear" w:color="auto" w:fill="F2F2F2" w:themeFill="background1" w:themeFillShade="F2"/>
      </w:pPr>
      <w:r>
        <w:t>I get personal care, clinical care, or both personal care and clinical care, that is safe and right for me.</w:t>
      </w:r>
    </w:p>
    <w:p w14:paraId="35C672E0" w14:textId="77777777" w:rsidR="007F5256" w:rsidRDefault="00FF28B3" w:rsidP="00032B17">
      <w:pPr>
        <w:pStyle w:val="Heading3"/>
        <w:shd w:val="clear" w:color="auto" w:fill="F2F2F2" w:themeFill="background1" w:themeFillShade="F2"/>
      </w:pPr>
      <w:r>
        <w:t>Organisation statement:</w:t>
      </w:r>
    </w:p>
    <w:p w14:paraId="1931CBDA" w14:textId="77777777" w:rsidR="007F5256" w:rsidRDefault="00FF28B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6620D2" w14:textId="77777777" w:rsidR="007F5256" w:rsidRDefault="00FF28B3" w:rsidP="00427817">
      <w:pPr>
        <w:pStyle w:val="Heading2"/>
      </w:pPr>
      <w:r>
        <w:t>Assessment of Standard 3</w:t>
      </w:r>
    </w:p>
    <w:p w14:paraId="690BABC7" w14:textId="77777777" w:rsidR="006B5AF5" w:rsidRPr="00C75A8C" w:rsidRDefault="006B5AF5" w:rsidP="006B5AF5">
      <w:pPr>
        <w:rPr>
          <w:rFonts w:eastAsiaTheme="minorHAnsi"/>
          <w:color w:val="auto"/>
          <w:lang w:val="en-US"/>
        </w:rPr>
      </w:pPr>
      <w:r w:rsidRPr="00EC230A">
        <w:rPr>
          <w:rFonts w:eastAsiaTheme="minorHAnsi"/>
          <w:color w:val="auto"/>
          <w:lang w:val="en-US"/>
        </w:rPr>
        <w:t>A recommendation of not met in one or more requirements results in a not met for the whole standard.</w:t>
      </w:r>
    </w:p>
    <w:p w14:paraId="7FC9D817" w14:textId="77777777" w:rsidR="006B5AF5" w:rsidRPr="00A178D7" w:rsidRDefault="006B5AF5" w:rsidP="006B5AF5">
      <w:pPr>
        <w:rPr>
          <w:rFonts w:eastAsiaTheme="minorHAnsi"/>
          <w:color w:val="auto"/>
        </w:rPr>
      </w:pPr>
      <w:r w:rsidRPr="00A178D7">
        <w:rPr>
          <w:rFonts w:eastAsiaTheme="minorHAnsi"/>
          <w:color w:val="auto"/>
        </w:rPr>
        <w:t xml:space="preserve">Staff do not </w:t>
      </w:r>
      <w:r>
        <w:rPr>
          <w:rFonts w:eastAsiaTheme="minorHAnsi"/>
          <w:color w:val="auto"/>
        </w:rPr>
        <w:t>practice</w:t>
      </w:r>
      <w:r w:rsidRPr="00A178D7">
        <w:rPr>
          <w:rFonts w:eastAsiaTheme="minorHAnsi"/>
          <w:color w:val="auto"/>
        </w:rPr>
        <w:t xml:space="preserve"> required use of personal protective equipment. </w:t>
      </w:r>
    </w:p>
    <w:p w14:paraId="7D73F2A6" w14:textId="77777777" w:rsidR="006B5AF5" w:rsidRPr="00663B6D" w:rsidRDefault="006B5AF5" w:rsidP="006B5AF5">
      <w:pPr>
        <w:rPr>
          <w:rFonts w:eastAsia="Calibri"/>
          <w:lang w:eastAsia="en-US"/>
        </w:rPr>
      </w:pPr>
      <w:r w:rsidRPr="00EC230A">
        <w:rPr>
          <w:rFonts w:eastAsiaTheme="minorHAnsi"/>
        </w:rPr>
        <w:t xml:space="preserve">The Quality Standard is assessed </w:t>
      </w:r>
      <w:r w:rsidRPr="00EC230A">
        <w:rPr>
          <w:rFonts w:eastAsiaTheme="minorHAnsi"/>
          <w:color w:val="auto"/>
        </w:rPr>
        <w:t>as Non-compliant as one of the seven specific requirements have been assessed as Non-compliant.</w:t>
      </w:r>
    </w:p>
    <w:p w14:paraId="6CA35879" w14:textId="3308A80E" w:rsidR="00301877" w:rsidRDefault="00FF28B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C29001" w14:textId="337E3686" w:rsidR="00853601" w:rsidRPr="00D435F8" w:rsidRDefault="00FF28B3" w:rsidP="00853601">
      <w:pPr>
        <w:pStyle w:val="Heading3"/>
      </w:pPr>
      <w:r w:rsidRPr="00D435F8">
        <w:t>Requirement 3(3)(g)</w:t>
      </w:r>
      <w:r>
        <w:tab/>
        <w:t>Non-compliant</w:t>
      </w:r>
    </w:p>
    <w:p w14:paraId="181B52AD" w14:textId="77777777" w:rsidR="00853601" w:rsidRPr="004A3816" w:rsidRDefault="00FF28B3" w:rsidP="00853601">
      <w:pPr>
        <w:tabs>
          <w:tab w:val="right" w:pos="9026"/>
        </w:tabs>
        <w:spacing w:before="0" w:after="0"/>
        <w:outlineLvl w:val="4"/>
        <w:rPr>
          <w:i/>
          <w:szCs w:val="22"/>
        </w:rPr>
      </w:pPr>
      <w:r w:rsidRPr="004A3816">
        <w:rPr>
          <w:i/>
          <w:szCs w:val="22"/>
        </w:rPr>
        <w:t>Minimisation of infection related risks through implementing:</w:t>
      </w:r>
    </w:p>
    <w:p w14:paraId="6B3F884B" w14:textId="77777777" w:rsidR="00853601" w:rsidRPr="004A3816" w:rsidRDefault="00FF28B3"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F5C9017" w14:textId="77777777" w:rsidR="00853601" w:rsidRPr="004A3816" w:rsidRDefault="00FF28B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96699D2" w14:textId="77777777" w:rsidR="006B5AF5" w:rsidRPr="006608AA" w:rsidRDefault="006B5AF5" w:rsidP="006B5AF5">
      <w:pPr>
        <w:rPr>
          <w:color w:val="auto"/>
        </w:rPr>
      </w:pPr>
      <w:r w:rsidRPr="006608AA">
        <w:rPr>
          <w:color w:val="auto"/>
        </w:rPr>
        <w:t>The Assessment Team made a recommendation of Non-Compliance against this requirement based on the following evidence:</w:t>
      </w:r>
    </w:p>
    <w:p w14:paraId="5027E421" w14:textId="77777777" w:rsidR="006B5AF5" w:rsidRPr="006608AA" w:rsidRDefault="006B5AF5" w:rsidP="006B5AF5">
      <w:pPr>
        <w:pStyle w:val="ListParagraph"/>
        <w:numPr>
          <w:ilvl w:val="0"/>
          <w:numId w:val="38"/>
        </w:numPr>
        <w:contextualSpacing w:val="0"/>
        <w:rPr>
          <w:rFonts w:eastAsia="Calibri"/>
          <w:color w:val="auto"/>
          <w:lang w:eastAsia="en-US"/>
        </w:rPr>
      </w:pPr>
      <w:r w:rsidRPr="006608AA">
        <w:rPr>
          <w:rFonts w:eastAsia="Calibri"/>
          <w:color w:val="auto"/>
          <w:lang w:eastAsia="en-US"/>
        </w:rPr>
        <w:t>Video footage, in the public domain, of a dance routine by staff</w:t>
      </w:r>
      <w:r>
        <w:rPr>
          <w:rFonts w:eastAsia="Calibri"/>
          <w:color w:val="auto"/>
          <w:lang w:eastAsia="en-US"/>
        </w:rPr>
        <w:t xml:space="preserve"> (held on 16 September 2020)</w:t>
      </w:r>
      <w:r w:rsidRPr="006608AA">
        <w:rPr>
          <w:rFonts w:eastAsia="Calibri"/>
          <w:color w:val="auto"/>
          <w:lang w:eastAsia="en-US"/>
        </w:rPr>
        <w:t xml:space="preserve"> within an internal communal area of the service with consumers in attendance. Face masks and eye protection were not used during the dance routine and social distancing protocols were not followed.   </w:t>
      </w:r>
    </w:p>
    <w:p w14:paraId="2072F1D0" w14:textId="77777777" w:rsidR="006B5AF5" w:rsidRPr="006608AA" w:rsidRDefault="006B5AF5" w:rsidP="006B5AF5">
      <w:pPr>
        <w:pStyle w:val="ListParagraph"/>
        <w:numPr>
          <w:ilvl w:val="0"/>
          <w:numId w:val="38"/>
        </w:numPr>
        <w:contextualSpacing w:val="0"/>
        <w:rPr>
          <w:rFonts w:eastAsia="Calibri"/>
          <w:color w:val="auto"/>
          <w:lang w:eastAsia="en-US"/>
        </w:rPr>
      </w:pPr>
      <w:r w:rsidRPr="006608AA">
        <w:rPr>
          <w:rFonts w:eastAsia="Calibri"/>
          <w:color w:val="auto"/>
          <w:lang w:eastAsia="en-US"/>
        </w:rPr>
        <w:lastRenderedPageBreak/>
        <w:t xml:space="preserve">Observations during the </w:t>
      </w:r>
      <w:r>
        <w:rPr>
          <w:rFonts w:eastAsia="Calibri"/>
          <w:color w:val="auto"/>
          <w:lang w:eastAsia="en-US"/>
        </w:rPr>
        <w:t>A</w:t>
      </w:r>
      <w:r w:rsidRPr="006608AA">
        <w:rPr>
          <w:rFonts w:eastAsia="Calibri"/>
          <w:color w:val="auto"/>
          <w:lang w:eastAsia="en-US"/>
        </w:rPr>
        <w:t xml:space="preserve">ssessment </w:t>
      </w:r>
      <w:r>
        <w:rPr>
          <w:rFonts w:eastAsia="Calibri"/>
          <w:color w:val="auto"/>
          <w:lang w:eastAsia="en-US"/>
        </w:rPr>
        <w:t>C</w:t>
      </w:r>
      <w:r w:rsidRPr="006608AA">
        <w:rPr>
          <w:rFonts w:eastAsia="Calibri"/>
          <w:color w:val="auto"/>
          <w:lang w:eastAsia="en-US"/>
        </w:rPr>
        <w:t>ontact of infection control practice that included,</w:t>
      </w:r>
    </w:p>
    <w:p w14:paraId="74B38343" w14:textId="77777777" w:rsidR="006B5AF5" w:rsidRPr="006608AA" w:rsidRDefault="006B5AF5" w:rsidP="006B5AF5">
      <w:pPr>
        <w:pStyle w:val="ListParagraph"/>
        <w:numPr>
          <w:ilvl w:val="1"/>
          <w:numId w:val="38"/>
        </w:numPr>
        <w:contextualSpacing w:val="0"/>
        <w:rPr>
          <w:rFonts w:eastAsia="Calibri"/>
          <w:color w:val="auto"/>
          <w:lang w:eastAsia="en-US"/>
        </w:rPr>
      </w:pPr>
      <w:r w:rsidRPr="006608AA">
        <w:rPr>
          <w:rFonts w:eastAsia="Calibri"/>
          <w:color w:val="auto"/>
          <w:lang w:eastAsia="en-US"/>
        </w:rPr>
        <w:t xml:space="preserve">staff not wearing eye protection </w:t>
      </w:r>
    </w:p>
    <w:p w14:paraId="25BFA537" w14:textId="77777777" w:rsidR="006B5AF5" w:rsidRPr="006608AA" w:rsidRDefault="006B5AF5" w:rsidP="006B5AF5">
      <w:pPr>
        <w:pStyle w:val="ListParagraph"/>
        <w:numPr>
          <w:ilvl w:val="1"/>
          <w:numId w:val="38"/>
        </w:numPr>
        <w:contextualSpacing w:val="0"/>
        <w:rPr>
          <w:rFonts w:eastAsia="Calibri"/>
          <w:color w:val="auto"/>
          <w:lang w:eastAsia="en-US"/>
        </w:rPr>
      </w:pPr>
      <w:r w:rsidRPr="006608AA">
        <w:rPr>
          <w:rFonts w:eastAsia="Calibri"/>
          <w:color w:val="auto"/>
          <w:lang w:eastAsia="en-US"/>
        </w:rPr>
        <w:t>examples staff not using masks in the manner required</w:t>
      </w:r>
    </w:p>
    <w:p w14:paraId="4431FCD5" w14:textId="77777777" w:rsidR="006B5AF5" w:rsidRPr="006608AA" w:rsidRDefault="006B5AF5" w:rsidP="006B5AF5">
      <w:pPr>
        <w:pStyle w:val="ListParagraph"/>
        <w:numPr>
          <w:ilvl w:val="0"/>
          <w:numId w:val="38"/>
        </w:numPr>
        <w:contextualSpacing w:val="0"/>
        <w:rPr>
          <w:rFonts w:eastAsia="Calibri"/>
          <w:color w:val="auto"/>
          <w:lang w:eastAsia="en-US"/>
        </w:rPr>
      </w:pPr>
      <w:r w:rsidRPr="006608AA">
        <w:rPr>
          <w:rFonts w:eastAsia="Calibri"/>
          <w:color w:val="auto"/>
          <w:lang w:eastAsia="en-US"/>
        </w:rPr>
        <w:t xml:space="preserve">Observations of a lack of density signage in communal and some staff areas. </w:t>
      </w:r>
    </w:p>
    <w:p w14:paraId="4CBD46A7" w14:textId="77777777" w:rsidR="006B5AF5" w:rsidRPr="006608AA" w:rsidRDefault="006B5AF5" w:rsidP="006B5AF5">
      <w:pPr>
        <w:pStyle w:val="ListParagraph"/>
        <w:numPr>
          <w:ilvl w:val="0"/>
          <w:numId w:val="38"/>
        </w:numPr>
        <w:contextualSpacing w:val="0"/>
        <w:rPr>
          <w:rFonts w:eastAsia="Calibri"/>
          <w:color w:val="auto"/>
          <w:lang w:eastAsia="en-US"/>
        </w:rPr>
      </w:pPr>
      <w:r w:rsidRPr="006608AA">
        <w:rPr>
          <w:rFonts w:eastAsia="Calibri"/>
          <w:color w:val="auto"/>
          <w:lang w:eastAsia="en-US"/>
        </w:rPr>
        <w:t xml:space="preserve">Observations of staff room areas with no donning and doffing stations, social distancing or equipment cleaning signage, or availability of masks.   </w:t>
      </w:r>
    </w:p>
    <w:p w14:paraId="144C5541" w14:textId="77777777" w:rsidR="006B5AF5" w:rsidRPr="006608AA" w:rsidRDefault="006B5AF5" w:rsidP="006B5AF5">
      <w:pPr>
        <w:pStyle w:val="ListParagraph"/>
        <w:numPr>
          <w:ilvl w:val="0"/>
          <w:numId w:val="38"/>
        </w:numPr>
        <w:contextualSpacing w:val="0"/>
        <w:rPr>
          <w:rFonts w:eastAsia="Calibri"/>
          <w:color w:val="auto"/>
          <w:lang w:eastAsia="en-US"/>
        </w:rPr>
      </w:pPr>
      <w:r w:rsidRPr="006608AA">
        <w:rPr>
          <w:rFonts w:eastAsia="Calibri"/>
          <w:color w:val="auto"/>
          <w:lang w:eastAsia="en-US"/>
        </w:rPr>
        <w:t>Observations of a lack of signage at high touch point areas and shared equipment.</w:t>
      </w:r>
    </w:p>
    <w:p w14:paraId="4F6F5742" w14:textId="77777777" w:rsidR="006B5AF5" w:rsidRPr="006608AA" w:rsidRDefault="006B5AF5" w:rsidP="006B5AF5">
      <w:pPr>
        <w:pStyle w:val="ListParagraph"/>
        <w:numPr>
          <w:ilvl w:val="0"/>
          <w:numId w:val="38"/>
        </w:numPr>
        <w:contextualSpacing w:val="0"/>
        <w:rPr>
          <w:rFonts w:eastAsia="Calibri"/>
          <w:color w:val="auto"/>
          <w:lang w:eastAsia="en-US"/>
        </w:rPr>
      </w:pPr>
      <w:r w:rsidRPr="006608AA">
        <w:rPr>
          <w:rFonts w:eastAsia="Calibri"/>
          <w:color w:val="auto"/>
          <w:lang w:eastAsia="en-US"/>
        </w:rPr>
        <w:t xml:space="preserve">Observations of donning stations outside rooms of three consumers isolating without all required personal protective equipment.   </w:t>
      </w:r>
    </w:p>
    <w:p w14:paraId="7D73651A" w14:textId="77777777" w:rsidR="006B5AF5" w:rsidRPr="001F5D7B" w:rsidRDefault="006B5AF5" w:rsidP="006B5AF5">
      <w:pPr>
        <w:rPr>
          <w:rFonts w:eastAsia="Calibri"/>
          <w:color w:val="auto"/>
          <w:lang w:eastAsia="en-US"/>
        </w:rPr>
      </w:pPr>
      <w:r w:rsidRPr="001F5D7B">
        <w:rPr>
          <w:rFonts w:eastAsia="Calibri"/>
          <w:color w:val="auto"/>
          <w:lang w:eastAsia="en-US"/>
        </w:rPr>
        <w:t>The approved provider disagreed to the Assessment Teams evidence and set out the following in their response:</w:t>
      </w:r>
    </w:p>
    <w:p w14:paraId="4EFA8663"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 xml:space="preserve">Strict formation and social distancing were maintained throughout the dance routine, </w:t>
      </w:r>
      <w:r>
        <w:rPr>
          <w:rFonts w:eastAsia="Calibri"/>
          <w:color w:val="auto"/>
          <w:lang w:eastAsia="en-US"/>
        </w:rPr>
        <w:t>but staff</w:t>
      </w:r>
      <w:r w:rsidRPr="00634A8A">
        <w:rPr>
          <w:rFonts w:eastAsia="Calibri"/>
          <w:color w:val="auto"/>
          <w:lang w:eastAsia="en-US"/>
        </w:rPr>
        <w:t xml:space="preserve"> ‘briefly went in a circle before going back to put their masks on’.  </w:t>
      </w:r>
    </w:p>
    <w:p w14:paraId="7C026C30"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The dining areas were assessed in March 2020 for social distancing density, furniture spaced accordingly, and no variance</w:t>
      </w:r>
      <w:r>
        <w:rPr>
          <w:rFonts w:eastAsia="Calibri"/>
          <w:color w:val="auto"/>
          <w:lang w:eastAsia="en-US"/>
        </w:rPr>
        <w:t xml:space="preserve"> has occurred</w:t>
      </w:r>
      <w:r w:rsidRPr="00634A8A">
        <w:rPr>
          <w:rFonts w:eastAsia="Calibri"/>
          <w:color w:val="auto"/>
          <w:lang w:eastAsia="en-US"/>
        </w:rPr>
        <w:t xml:space="preserve"> in consumer and staff numbers using the area. </w:t>
      </w:r>
    </w:p>
    <w:p w14:paraId="03FD60AE" w14:textId="77777777" w:rsidR="006B5AF5" w:rsidRPr="00634A8A" w:rsidRDefault="006B5AF5" w:rsidP="006B5AF5">
      <w:pPr>
        <w:pStyle w:val="ListParagraph"/>
        <w:numPr>
          <w:ilvl w:val="0"/>
          <w:numId w:val="38"/>
        </w:numPr>
        <w:rPr>
          <w:color w:val="auto"/>
        </w:rPr>
      </w:pPr>
      <w:r w:rsidRPr="00634A8A">
        <w:rPr>
          <w:color w:val="auto"/>
        </w:rPr>
        <w:t>The area was assessed prior to high tea to determine that dancers could socially distance during routine.</w:t>
      </w:r>
    </w:p>
    <w:p w14:paraId="2A72B4C6"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As lounge and auditorium area are large and numbers to these areas controlled by staff no density signage is placed to maintain a homely feel. The provider stated this was validated by a DHHS specialist.</w:t>
      </w:r>
    </w:p>
    <w:p w14:paraId="0D8DE74D"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 xml:space="preserve">The provider contends while there was no necessity to move density signage in nurses station to a more prominent location, they have now done so.  </w:t>
      </w:r>
    </w:p>
    <w:p w14:paraId="17EF2082"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 xml:space="preserve">The provider contends there are fixed number of staff in the laundry and lifestyle rooms, and a booking system for the hairdresser. As a result density signage is not necessary. </w:t>
      </w:r>
    </w:p>
    <w:p w14:paraId="4BBEE328"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 xml:space="preserve">The provider contends </w:t>
      </w:r>
      <w:r>
        <w:rPr>
          <w:rFonts w:eastAsia="Calibri"/>
          <w:color w:val="auto"/>
          <w:lang w:eastAsia="en-US"/>
        </w:rPr>
        <w:t xml:space="preserve">visiting </w:t>
      </w:r>
      <w:r w:rsidRPr="00634A8A">
        <w:rPr>
          <w:rFonts w:eastAsia="Calibri"/>
          <w:color w:val="auto"/>
          <w:lang w:eastAsia="en-US"/>
        </w:rPr>
        <w:t>DHHS infection control nurses have validated</w:t>
      </w:r>
      <w:r>
        <w:rPr>
          <w:rFonts w:eastAsia="Calibri"/>
          <w:color w:val="auto"/>
          <w:lang w:eastAsia="en-US"/>
        </w:rPr>
        <w:t xml:space="preserve"> the</w:t>
      </w:r>
      <w:r w:rsidRPr="00634A8A">
        <w:rPr>
          <w:rFonts w:eastAsia="Calibri"/>
          <w:color w:val="auto"/>
          <w:lang w:eastAsia="en-US"/>
        </w:rPr>
        <w:t xml:space="preserve"> signage</w:t>
      </w:r>
      <w:r>
        <w:rPr>
          <w:rFonts w:eastAsia="Calibri"/>
          <w:color w:val="auto"/>
          <w:lang w:eastAsia="en-US"/>
        </w:rPr>
        <w:t xml:space="preserve"> placement </w:t>
      </w:r>
      <w:r w:rsidRPr="00634A8A">
        <w:rPr>
          <w:rFonts w:eastAsia="Calibri"/>
          <w:color w:val="auto"/>
          <w:lang w:eastAsia="en-US"/>
        </w:rPr>
        <w:t>throughout the service.</w:t>
      </w:r>
    </w:p>
    <w:p w14:paraId="29814F56"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lastRenderedPageBreak/>
        <w:t>Management stated signage for high touch items is unnecessary as dedicated staff clean all high touch areas frequently.</w:t>
      </w:r>
    </w:p>
    <w:p w14:paraId="60CD6BE2" w14:textId="77777777" w:rsidR="006B5AF5" w:rsidRPr="00634A8A" w:rsidRDefault="006B5AF5" w:rsidP="006B5AF5">
      <w:pPr>
        <w:pStyle w:val="ListParagraph"/>
        <w:numPr>
          <w:ilvl w:val="0"/>
          <w:numId w:val="38"/>
        </w:numPr>
        <w:contextualSpacing w:val="0"/>
        <w:rPr>
          <w:rFonts w:eastAsia="Calibri"/>
          <w:color w:val="auto"/>
          <w:lang w:eastAsia="en-US"/>
        </w:rPr>
      </w:pPr>
      <w:r w:rsidRPr="00634A8A">
        <w:rPr>
          <w:rFonts w:eastAsia="Calibri"/>
          <w:color w:val="auto"/>
          <w:lang w:eastAsia="en-US"/>
        </w:rPr>
        <w:t xml:space="preserve">Management contend the quality assessors observation of not all PPE being available was just before the restock round post morning care activities.  </w:t>
      </w:r>
    </w:p>
    <w:p w14:paraId="43B0AE8B" w14:textId="77777777" w:rsidR="006B5AF5" w:rsidRPr="00142652" w:rsidRDefault="006B5AF5" w:rsidP="006B5AF5">
      <w:r w:rsidRPr="00142652">
        <w:t xml:space="preserve">I have considered the video footage of the dance routine which shows </w:t>
      </w:r>
      <w:r>
        <w:t xml:space="preserve">the </w:t>
      </w:r>
      <w:r w:rsidRPr="00142652">
        <w:t xml:space="preserve">required social distancing </w:t>
      </w:r>
      <w:r>
        <w:t>was</w:t>
      </w:r>
      <w:r w:rsidRPr="00142652">
        <w:t xml:space="preserve"> not maintained and contradicts the provider’s assertion</w:t>
      </w:r>
      <w:r>
        <w:t xml:space="preserve"> that</w:t>
      </w:r>
      <w:r w:rsidRPr="00142652">
        <w:t xml:space="preserve"> strict formation and social distancing was maintained except briefly at the end. Masks were not used by staff during the performance. While the provider argues DHHS ‘face coverings at work’ protocols permit removal of </w:t>
      </w:r>
      <w:r>
        <w:t xml:space="preserve">a </w:t>
      </w:r>
      <w:r w:rsidRPr="00142652">
        <w:t>mask when doing a physically strenuous task (see Standard 8 Requirement 3(3)c</w:t>
      </w:r>
      <w:r>
        <w:t>)</w:t>
      </w:r>
      <w:r w:rsidRPr="00142652">
        <w:t xml:space="preserve">, I cannot accept that the intent of the exemption included an enclosed internal communal setting within an aged care service in close proximity of consumers. I also note the providers response states staff had a number of practice sessions within the auditorium in the lead up to the event.  </w:t>
      </w:r>
    </w:p>
    <w:p w14:paraId="6C24E47C" w14:textId="77777777" w:rsidR="006B5AF5" w:rsidRPr="00142652" w:rsidRDefault="006B5AF5" w:rsidP="006B5AF5">
      <w:r w:rsidRPr="00142652">
        <w:t xml:space="preserve">I have taken into consideration the Assessment Team’s observations of examples </w:t>
      </w:r>
      <w:r>
        <w:t xml:space="preserve">of </w:t>
      </w:r>
      <w:r w:rsidRPr="00142652">
        <w:t xml:space="preserve">staff not using masks in the required manner. While the provider’s response does not directly address this, it states staff have had personal protective equipment training in the last month. </w:t>
      </w:r>
    </w:p>
    <w:p w14:paraId="5E5E48A7" w14:textId="77777777" w:rsidR="006B5AF5" w:rsidRPr="00142652" w:rsidRDefault="006B5AF5" w:rsidP="006B5AF5">
      <w:r w:rsidRPr="00142652">
        <w:t xml:space="preserve">I have considered the Assessment Team’s observations of staff not wearing eye protection, </w:t>
      </w:r>
      <w:r>
        <w:t>as well as</w:t>
      </w:r>
      <w:r w:rsidRPr="00142652">
        <w:t xml:space="preserve"> the provider’s decision not to use </w:t>
      </w:r>
      <w:r>
        <w:t xml:space="preserve">eye </w:t>
      </w:r>
      <w:r w:rsidRPr="00142652">
        <w:t xml:space="preserve">shields other than in rooms of consumers isolating due to practical considerations and ‘limited efficacy’ </w:t>
      </w:r>
      <w:r>
        <w:t>based on their</w:t>
      </w:r>
      <w:r w:rsidRPr="00142652">
        <w:t xml:space="preserve"> review of DHHS resources and discussion with DHHS representatives (See Standard 8 Requirement 3(3)c). DHHS guidelines state eye protection should be used </w:t>
      </w:r>
      <w:r w:rsidRPr="00142652">
        <w:rPr>
          <w:rFonts w:eastAsia="Calibri"/>
          <w:color w:val="auto"/>
          <w:lang w:eastAsia="en-US"/>
        </w:rPr>
        <w:t xml:space="preserve">‘where practical’ and a joint </w:t>
      </w:r>
      <w:r w:rsidRPr="00142652">
        <w:t>Commonwealth and Victoria State government and Victorian Aged Care Response Centre factsheet issued 17 September 2020 states ‘all staff and contractor</w:t>
      </w:r>
      <w:r>
        <w:t>s</w:t>
      </w:r>
      <w:r w:rsidRPr="00142652">
        <w:t xml:space="preserve"> are required to wear eye protection on entering the facility, including communal areas, such as office or tearoom’. I note the provider states go</w:t>
      </w:r>
      <w:r>
        <w:t>g</w:t>
      </w:r>
      <w:r w:rsidRPr="00142652">
        <w:t xml:space="preserve">gles for eye protection have been made available to staff from 28 September 2020.   </w:t>
      </w:r>
    </w:p>
    <w:p w14:paraId="6216262D" w14:textId="77777777" w:rsidR="006B5AF5" w:rsidRPr="00142652" w:rsidRDefault="006B5AF5" w:rsidP="006B5AF5">
      <w:r w:rsidRPr="00142652">
        <w:t>In making the finding of Non-Compliance in the requirement, I have placed particular weighting on the evidence relating to the dance routine and observation of mask use during the Assessment contact. I am of the view DHHS guidelines advising use of face shields ‘where practical’, does not limit use to consumers</w:t>
      </w:r>
      <w:r>
        <w:t xml:space="preserve"> being</w:t>
      </w:r>
      <w:r w:rsidRPr="00142652">
        <w:t xml:space="preserve"> isolat</w:t>
      </w:r>
      <w:r>
        <w:t>ed</w:t>
      </w:r>
      <w:r w:rsidRPr="00142652">
        <w:t>, and the abovementioned fact sheet supports this, along with the service</w:t>
      </w:r>
      <w:r>
        <w:t>’s decision to</w:t>
      </w:r>
      <w:r w:rsidRPr="00142652">
        <w:t xml:space="preserve"> commenc</w:t>
      </w:r>
      <w:r>
        <w:t>e</w:t>
      </w:r>
      <w:r w:rsidRPr="00142652">
        <w:t xml:space="preserve"> using go</w:t>
      </w:r>
      <w:r>
        <w:t>g</w:t>
      </w:r>
      <w:r w:rsidRPr="00142652">
        <w:t xml:space="preserve">gles generally from 28 September 2020.      </w:t>
      </w:r>
    </w:p>
    <w:p w14:paraId="27273825" w14:textId="06C381B0" w:rsidR="00032B17" w:rsidRDefault="006B5AF5" w:rsidP="006B5AF5">
      <w:r w:rsidRPr="00142652">
        <w:t>I thus find the service is Non-complaint in Standard 3 Requirement (3)g.</w:t>
      </w:r>
    </w:p>
    <w:p w14:paraId="26A1B8B6" w14:textId="77777777" w:rsidR="00853601" w:rsidRDefault="00A80B67"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28BAB9D8" w14:textId="2C34B47A" w:rsidR="008D7780" w:rsidRDefault="00FF28B3"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E64528F" wp14:editId="39BFF5D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46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78569B" w14:textId="77777777" w:rsidR="007F5256" w:rsidRPr="00FD1B02" w:rsidRDefault="00FF28B3" w:rsidP="00095CD4">
      <w:pPr>
        <w:pStyle w:val="Heading3"/>
        <w:shd w:val="clear" w:color="auto" w:fill="F2F2F2" w:themeFill="background1" w:themeFillShade="F2"/>
      </w:pPr>
      <w:r w:rsidRPr="008312AC">
        <w:t>Consumer</w:t>
      </w:r>
      <w:r w:rsidRPr="00FD1B02">
        <w:t xml:space="preserve"> outcome:</w:t>
      </w:r>
    </w:p>
    <w:p w14:paraId="099F488F" w14:textId="77777777" w:rsidR="007F5256" w:rsidRDefault="00FF28B3" w:rsidP="00912DE6">
      <w:pPr>
        <w:numPr>
          <w:ilvl w:val="0"/>
          <w:numId w:val="8"/>
        </w:numPr>
        <w:shd w:val="clear" w:color="auto" w:fill="F2F2F2" w:themeFill="background1" w:themeFillShade="F2"/>
      </w:pPr>
      <w:r>
        <w:t>I am confident the organisation is well run. I can partner in improving the delivery of care and services.</w:t>
      </w:r>
    </w:p>
    <w:p w14:paraId="3EAF5E08" w14:textId="77777777" w:rsidR="007F5256" w:rsidRDefault="00FF28B3" w:rsidP="00095CD4">
      <w:pPr>
        <w:pStyle w:val="Heading3"/>
        <w:shd w:val="clear" w:color="auto" w:fill="F2F2F2" w:themeFill="background1" w:themeFillShade="F2"/>
      </w:pPr>
      <w:r>
        <w:t>Organisation statement:</w:t>
      </w:r>
    </w:p>
    <w:p w14:paraId="68B728B4" w14:textId="77777777" w:rsidR="007F5256" w:rsidRDefault="00FF28B3" w:rsidP="00912DE6">
      <w:pPr>
        <w:numPr>
          <w:ilvl w:val="0"/>
          <w:numId w:val="8"/>
        </w:numPr>
        <w:shd w:val="clear" w:color="auto" w:fill="F2F2F2" w:themeFill="background1" w:themeFillShade="F2"/>
      </w:pPr>
      <w:r>
        <w:t>The organisation’s governing body is accountable for the delivery of safe and quality care and services.</w:t>
      </w:r>
    </w:p>
    <w:p w14:paraId="55A16C63" w14:textId="77777777" w:rsidR="007F5256" w:rsidRDefault="00FF28B3" w:rsidP="00427817">
      <w:pPr>
        <w:pStyle w:val="Heading2"/>
      </w:pPr>
      <w:r>
        <w:t>Assessment of Standard 8</w:t>
      </w:r>
    </w:p>
    <w:p w14:paraId="69A007B3" w14:textId="77777777" w:rsidR="000A365B" w:rsidRPr="00C65761" w:rsidRDefault="000A365B" w:rsidP="000A365B">
      <w:pPr>
        <w:rPr>
          <w:rFonts w:eastAsiaTheme="minorHAnsi"/>
          <w:color w:val="auto"/>
          <w:lang w:val="en-US"/>
        </w:rPr>
      </w:pPr>
      <w:r w:rsidRPr="00530819">
        <w:rPr>
          <w:rFonts w:eastAsiaTheme="minorHAnsi"/>
          <w:color w:val="auto"/>
          <w:lang w:val="en-US"/>
        </w:rPr>
        <w:t>A recommendation of not met in one or more requirements results in a not met for the whole standard.</w:t>
      </w:r>
    </w:p>
    <w:p w14:paraId="3B546041" w14:textId="77777777" w:rsidR="000A365B" w:rsidRPr="00A2474B" w:rsidRDefault="000A365B" w:rsidP="000A365B">
      <w:pPr>
        <w:rPr>
          <w:rFonts w:eastAsiaTheme="minorHAnsi"/>
          <w:color w:val="auto"/>
        </w:rPr>
      </w:pPr>
      <w:r w:rsidRPr="00530819">
        <w:rPr>
          <w:rFonts w:eastAsiaTheme="minorHAnsi"/>
          <w:color w:val="auto"/>
        </w:rPr>
        <w:t xml:space="preserve">The provider does not demonstrate they have applied </w:t>
      </w:r>
      <w:r w:rsidRPr="00530819">
        <w:rPr>
          <w:color w:val="auto"/>
        </w:rPr>
        <w:t xml:space="preserve">protocols set out by relevant </w:t>
      </w:r>
      <w:r w:rsidRPr="00A2474B">
        <w:rPr>
          <w:color w:val="auto"/>
        </w:rPr>
        <w:t xml:space="preserve">health authorities. </w:t>
      </w:r>
    </w:p>
    <w:p w14:paraId="2EFD6B9D" w14:textId="77777777" w:rsidR="000A365B" w:rsidRPr="00A2474B" w:rsidRDefault="000A365B" w:rsidP="000A365B">
      <w:pPr>
        <w:rPr>
          <w:rFonts w:eastAsiaTheme="minorHAnsi"/>
          <w:color w:val="auto"/>
        </w:rPr>
      </w:pPr>
      <w:r w:rsidRPr="00A2474B">
        <w:rPr>
          <w:rFonts w:eastAsiaTheme="minorHAnsi"/>
          <w:color w:val="auto"/>
        </w:rPr>
        <w:t xml:space="preserve">The service has not applied effective risk management practices for managing high impact or high prevalence risks associated with the care of consumers. </w:t>
      </w:r>
    </w:p>
    <w:p w14:paraId="4B16433F" w14:textId="77777777" w:rsidR="000A365B" w:rsidRPr="00F207B7" w:rsidRDefault="000A365B" w:rsidP="000A365B">
      <w:pPr>
        <w:rPr>
          <w:rFonts w:eastAsiaTheme="minorHAnsi"/>
          <w:color w:val="auto"/>
        </w:rPr>
      </w:pPr>
      <w:r w:rsidRPr="00A2474B">
        <w:rPr>
          <w:rFonts w:eastAsiaTheme="minorHAnsi"/>
          <w:color w:val="auto"/>
        </w:rPr>
        <w:t>I find the service is Non-Compliant in Requirements</w:t>
      </w:r>
      <w:r w:rsidRPr="00F207B7">
        <w:rPr>
          <w:rFonts w:eastAsiaTheme="minorHAnsi"/>
          <w:color w:val="auto"/>
        </w:rPr>
        <w:t xml:space="preserve"> 8(3)c and 8(3)d. </w:t>
      </w:r>
    </w:p>
    <w:p w14:paraId="301EA03A" w14:textId="77777777" w:rsidR="000A365B" w:rsidRPr="00C65761" w:rsidRDefault="000A365B" w:rsidP="000A365B">
      <w:pPr>
        <w:rPr>
          <w:rFonts w:eastAsia="Calibri"/>
          <w:color w:val="auto"/>
        </w:rPr>
      </w:pPr>
      <w:r w:rsidRPr="00F207B7">
        <w:rPr>
          <w:rFonts w:eastAsiaTheme="minorHAnsi"/>
          <w:color w:val="auto"/>
        </w:rPr>
        <w:t>The Quality Standard is assessed as Non-compliant as two of the five specific requirements have been assessed as Non-compliant.</w:t>
      </w:r>
    </w:p>
    <w:p w14:paraId="7A7EDA2F" w14:textId="13FF2491" w:rsidR="00301877" w:rsidRDefault="00FF28B3" w:rsidP="00427817">
      <w:pPr>
        <w:pStyle w:val="Heading2"/>
      </w:pPr>
      <w:r>
        <w:t>Assessment of Standard 8 Requirements</w:t>
      </w:r>
      <w:r w:rsidRPr="0066387A">
        <w:rPr>
          <w:i/>
          <w:color w:val="0000FF"/>
          <w:sz w:val="24"/>
          <w:szCs w:val="24"/>
        </w:rPr>
        <w:t xml:space="preserve"> </w:t>
      </w:r>
    </w:p>
    <w:p w14:paraId="15022CD0" w14:textId="73E1E92A" w:rsidR="00506F7F" w:rsidRPr="00506F7F" w:rsidRDefault="00FF28B3" w:rsidP="00506F7F">
      <w:pPr>
        <w:pStyle w:val="Heading3"/>
      </w:pPr>
      <w:r w:rsidRPr="00506F7F">
        <w:t>Requirement 8(3)(c)</w:t>
      </w:r>
      <w:r>
        <w:tab/>
        <w:t>Non-compliant</w:t>
      </w:r>
    </w:p>
    <w:p w14:paraId="0F7DF471" w14:textId="77777777" w:rsidR="00506F7F" w:rsidRPr="004A3816" w:rsidRDefault="00FF28B3" w:rsidP="00506F7F">
      <w:pPr>
        <w:rPr>
          <w:i/>
        </w:rPr>
      </w:pPr>
      <w:r w:rsidRPr="004A3816">
        <w:rPr>
          <w:i/>
        </w:rPr>
        <w:t>Effective organisation wide governance systems relating to the following:</w:t>
      </w:r>
    </w:p>
    <w:p w14:paraId="6E175476" w14:textId="77777777" w:rsidR="00506F7F" w:rsidRPr="004A3816" w:rsidRDefault="00FF28B3" w:rsidP="00506F7F">
      <w:pPr>
        <w:numPr>
          <w:ilvl w:val="0"/>
          <w:numId w:val="28"/>
        </w:numPr>
        <w:tabs>
          <w:tab w:val="right" w:pos="9026"/>
        </w:tabs>
        <w:spacing w:before="0" w:after="0"/>
        <w:ind w:left="567" w:hanging="425"/>
        <w:outlineLvl w:val="4"/>
        <w:rPr>
          <w:i/>
        </w:rPr>
      </w:pPr>
      <w:r w:rsidRPr="004A3816">
        <w:rPr>
          <w:i/>
        </w:rPr>
        <w:t>information management;</w:t>
      </w:r>
    </w:p>
    <w:p w14:paraId="101022AA" w14:textId="77777777" w:rsidR="00506F7F" w:rsidRPr="004A3816" w:rsidRDefault="00FF28B3" w:rsidP="00506F7F">
      <w:pPr>
        <w:numPr>
          <w:ilvl w:val="0"/>
          <w:numId w:val="28"/>
        </w:numPr>
        <w:tabs>
          <w:tab w:val="right" w:pos="9026"/>
        </w:tabs>
        <w:spacing w:before="0" w:after="0"/>
        <w:ind w:left="567" w:hanging="425"/>
        <w:outlineLvl w:val="4"/>
        <w:rPr>
          <w:i/>
        </w:rPr>
      </w:pPr>
      <w:r w:rsidRPr="004A3816">
        <w:rPr>
          <w:i/>
        </w:rPr>
        <w:t>continuous improvement;</w:t>
      </w:r>
    </w:p>
    <w:p w14:paraId="560E8788" w14:textId="77777777" w:rsidR="00506F7F" w:rsidRPr="004A3816" w:rsidRDefault="00FF28B3" w:rsidP="00506F7F">
      <w:pPr>
        <w:numPr>
          <w:ilvl w:val="0"/>
          <w:numId w:val="28"/>
        </w:numPr>
        <w:tabs>
          <w:tab w:val="right" w:pos="9026"/>
        </w:tabs>
        <w:spacing w:before="0" w:after="0"/>
        <w:ind w:left="567" w:hanging="425"/>
        <w:outlineLvl w:val="4"/>
        <w:rPr>
          <w:i/>
        </w:rPr>
      </w:pPr>
      <w:r w:rsidRPr="004A3816">
        <w:rPr>
          <w:i/>
        </w:rPr>
        <w:t>financial governance;</w:t>
      </w:r>
    </w:p>
    <w:p w14:paraId="067259F5" w14:textId="77777777" w:rsidR="00506F7F" w:rsidRPr="004A3816" w:rsidRDefault="00FF28B3"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BF1AE8B" w14:textId="77777777" w:rsidR="00506F7F" w:rsidRPr="004A3816" w:rsidRDefault="00FF28B3" w:rsidP="00506F7F">
      <w:pPr>
        <w:numPr>
          <w:ilvl w:val="0"/>
          <w:numId w:val="28"/>
        </w:numPr>
        <w:tabs>
          <w:tab w:val="right" w:pos="9026"/>
        </w:tabs>
        <w:spacing w:before="0" w:after="0"/>
        <w:ind w:left="567" w:hanging="425"/>
        <w:outlineLvl w:val="4"/>
        <w:rPr>
          <w:i/>
        </w:rPr>
      </w:pPr>
      <w:r w:rsidRPr="004A3816">
        <w:rPr>
          <w:i/>
        </w:rPr>
        <w:t>regulatory compliance;</w:t>
      </w:r>
    </w:p>
    <w:p w14:paraId="31C20096" w14:textId="77777777" w:rsidR="00314FF7" w:rsidRPr="004A3816" w:rsidRDefault="00FF28B3" w:rsidP="00506F7F">
      <w:pPr>
        <w:numPr>
          <w:ilvl w:val="0"/>
          <w:numId w:val="28"/>
        </w:numPr>
        <w:tabs>
          <w:tab w:val="right" w:pos="9026"/>
        </w:tabs>
        <w:spacing w:before="0" w:after="0"/>
        <w:ind w:left="567" w:hanging="425"/>
        <w:outlineLvl w:val="4"/>
        <w:rPr>
          <w:i/>
        </w:rPr>
      </w:pPr>
      <w:r w:rsidRPr="004A3816">
        <w:rPr>
          <w:i/>
        </w:rPr>
        <w:t>feedback and complaints.</w:t>
      </w:r>
    </w:p>
    <w:p w14:paraId="7C7C8C79" w14:textId="77777777" w:rsidR="000A365B" w:rsidRPr="00C9573F" w:rsidRDefault="000A365B" w:rsidP="000A365B">
      <w:pPr>
        <w:rPr>
          <w:color w:val="auto"/>
        </w:rPr>
      </w:pPr>
      <w:r w:rsidRPr="00C9573F">
        <w:rPr>
          <w:color w:val="auto"/>
        </w:rPr>
        <w:lastRenderedPageBreak/>
        <w:t xml:space="preserve">The Assessment Team made a recommendation of Non-Compliance against this requirement based on the following: </w:t>
      </w:r>
    </w:p>
    <w:p w14:paraId="5125F624" w14:textId="77777777" w:rsidR="000A365B" w:rsidRPr="00C9573F" w:rsidRDefault="000A365B" w:rsidP="000A365B">
      <w:pPr>
        <w:pStyle w:val="ListParagraph"/>
        <w:numPr>
          <w:ilvl w:val="0"/>
          <w:numId w:val="38"/>
        </w:numPr>
        <w:contextualSpacing w:val="0"/>
        <w:rPr>
          <w:rFonts w:eastAsia="Calibri"/>
          <w:color w:val="auto"/>
          <w:lang w:eastAsia="en-US"/>
        </w:rPr>
      </w:pPr>
      <w:r w:rsidRPr="00C9573F">
        <w:rPr>
          <w:rFonts w:eastAsia="Calibri"/>
          <w:color w:val="auto"/>
          <w:lang w:eastAsia="en-US"/>
        </w:rPr>
        <w:t>Management d</w:t>
      </w:r>
      <w:r>
        <w:rPr>
          <w:rFonts w:eastAsia="Calibri"/>
          <w:color w:val="auto"/>
          <w:lang w:eastAsia="en-US"/>
        </w:rPr>
        <w:t>id</w:t>
      </w:r>
      <w:r w:rsidRPr="00C9573F">
        <w:rPr>
          <w:rFonts w:eastAsia="Calibri"/>
          <w:color w:val="auto"/>
          <w:lang w:eastAsia="en-US"/>
        </w:rPr>
        <w:t xml:space="preserve"> not apply the protocols of the relevant health authorities</w:t>
      </w:r>
      <w:r>
        <w:rPr>
          <w:rFonts w:eastAsia="Calibri"/>
          <w:color w:val="auto"/>
          <w:lang w:eastAsia="en-US"/>
        </w:rPr>
        <w:t xml:space="preserve"> in relation to eye protection and face masks: </w:t>
      </w:r>
    </w:p>
    <w:p w14:paraId="3860AA68" w14:textId="77777777" w:rsidR="000A365B" w:rsidRPr="00C9573F" w:rsidRDefault="000A365B" w:rsidP="000A365B">
      <w:pPr>
        <w:pStyle w:val="ListParagraph"/>
        <w:numPr>
          <w:ilvl w:val="1"/>
          <w:numId w:val="38"/>
        </w:numPr>
        <w:contextualSpacing w:val="0"/>
        <w:rPr>
          <w:rFonts w:eastAsia="Calibri"/>
          <w:color w:val="auto"/>
          <w:lang w:eastAsia="en-US"/>
        </w:rPr>
      </w:pPr>
      <w:bookmarkStart w:id="4" w:name="_Hlk53085858"/>
      <w:r w:rsidRPr="00C9573F">
        <w:rPr>
          <w:rFonts w:eastAsia="Calibri"/>
          <w:color w:val="auto"/>
          <w:lang w:eastAsia="en-US"/>
        </w:rPr>
        <w:t xml:space="preserve">staff </w:t>
      </w:r>
      <w:r>
        <w:rPr>
          <w:rFonts w:eastAsia="Calibri"/>
          <w:color w:val="auto"/>
          <w:lang w:eastAsia="en-US"/>
        </w:rPr>
        <w:t>were not required to use</w:t>
      </w:r>
      <w:r w:rsidRPr="00C9573F">
        <w:rPr>
          <w:rFonts w:eastAsia="Calibri"/>
          <w:color w:val="auto"/>
          <w:lang w:eastAsia="en-US"/>
        </w:rPr>
        <w:t xml:space="preserve"> eye protective equipment generally in the execution of their duties</w:t>
      </w:r>
    </w:p>
    <w:bookmarkEnd w:id="4"/>
    <w:p w14:paraId="6F761DC3" w14:textId="77777777" w:rsidR="000A365B" w:rsidRPr="00C9573F" w:rsidRDefault="000A365B" w:rsidP="000A365B">
      <w:pPr>
        <w:pStyle w:val="ListParagraph"/>
        <w:numPr>
          <w:ilvl w:val="1"/>
          <w:numId w:val="38"/>
        </w:numPr>
        <w:contextualSpacing w:val="0"/>
        <w:rPr>
          <w:rFonts w:eastAsia="Calibri"/>
          <w:color w:val="auto"/>
          <w:lang w:eastAsia="en-US"/>
        </w:rPr>
      </w:pPr>
      <w:r>
        <w:rPr>
          <w:rFonts w:eastAsia="Calibri"/>
          <w:color w:val="auto"/>
          <w:lang w:eastAsia="en-US"/>
        </w:rPr>
        <w:t>staff were authorised</w:t>
      </w:r>
      <w:r w:rsidRPr="00C9573F">
        <w:rPr>
          <w:rFonts w:eastAsia="Calibri"/>
          <w:color w:val="auto"/>
          <w:lang w:eastAsia="en-US"/>
        </w:rPr>
        <w:t xml:space="preserve"> to </w:t>
      </w:r>
      <w:r>
        <w:rPr>
          <w:rFonts w:eastAsia="Calibri"/>
          <w:color w:val="auto"/>
          <w:lang w:eastAsia="en-US"/>
        </w:rPr>
        <w:t xml:space="preserve">not </w:t>
      </w:r>
      <w:r w:rsidRPr="00C9573F">
        <w:rPr>
          <w:rFonts w:eastAsia="Calibri"/>
          <w:color w:val="auto"/>
          <w:lang w:eastAsia="en-US"/>
        </w:rPr>
        <w:t xml:space="preserve">wear masks during a dance at an internally organised event for, and in proximity of, consumers. </w:t>
      </w:r>
    </w:p>
    <w:p w14:paraId="2160B4B5" w14:textId="77777777" w:rsidR="000A365B" w:rsidRPr="00C9573F" w:rsidRDefault="000A365B" w:rsidP="000A365B">
      <w:pPr>
        <w:pStyle w:val="ListParagraph"/>
        <w:numPr>
          <w:ilvl w:val="0"/>
          <w:numId w:val="38"/>
        </w:numPr>
        <w:contextualSpacing w:val="0"/>
        <w:rPr>
          <w:rFonts w:eastAsia="Calibri"/>
          <w:color w:val="auto"/>
          <w:lang w:eastAsia="en-US"/>
        </w:rPr>
      </w:pPr>
      <w:r w:rsidRPr="00C9573F">
        <w:rPr>
          <w:rFonts w:eastAsia="Calibri"/>
          <w:color w:val="auto"/>
          <w:lang w:eastAsia="en-US"/>
        </w:rPr>
        <w:t xml:space="preserve">Management made these decisions based on verbal feedback from the Australian Defence Force (ADF) and Department of Health and Human Services (DHHS) representatives during visits to the service, and, </w:t>
      </w:r>
      <w:r>
        <w:rPr>
          <w:rFonts w:eastAsia="Calibri"/>
          <w:color w:val="auto"/>
          <w:lang w:eastAsia="en-US"/>
        </w:rPr>
        <w:t>incorrect</w:t>
      </w:r>
      <w:r w:rsidRPr="00C9573F">
        <w:rPr>
          <w:rFonts w:eastAsia="Calibri"/>
          <w:color w:val="auto"/>
          <w:lang w:eastAsia="en-US"/>
        </w:rPr>
        <w:t xml:space="preserve"> application of facemask exemptions for the public during exercise, respectively.   </w:t>
      </w:r>
    </w:p>
    <w:p w14:paraId="160148C4" w14:textId="77777777" w:rsidR="000A365B" w:rsidRPr="00C9573F" w:rsidRDefault="000A365B" w:rsidP="000A365B">
      <w:pPr>
        <w:rPr>
          <w:rFonts w:eastAsia="Calibri"/>
          <w:color w:val="auto"/>
          <w:lang w:eastAsia="en-US"/>
        </w:rPr>
      </w:pPr>
      <w:r w:rsidRPr="00C9573F">
        <w:rPr>
          <w:rFonts w:eastAsia="Calibri"/>
          <w:color w:val="auto"/>
          <w:lang w:eastAsia="en-US"/>
        </w:rPr>
        <w:t>The approved provider disagreed to the Assessment Teams evidence and set out the following in their response, premised on a ‘practical application of infection control clinical practices’:</w:t>
      </w:r>
    </w:p>
    <w:p w14:paraId="4A5145D8" w14:textId="77777777" w:rsidR="000A365B" w:rsidRPr="00C9573F" w:rsidRDefault="000A365B" w:rsidP="000A365B">
      <w:pPr>
        <w:pStyle w:val="ListParagraph"/>
        <w:numPr>
          <w:ilvl w:val="0"/>
          <w:numId w:val="39"/>
        </w:numPr>
        <w:rPr>
          <w:rFonts w:eastAsia="Calibri"/>
          <w:color w:val="auto"/>
          <w:lang w:eastAsia="en-US"/>
        </w:rPr>
      </w:pPr>
      <w:r w:rsidRPr="00C9573F">
        <w:rPr>
          <w:rFonts w:eastAsia="Calibri"/>
          <w:color w:val="auto"/>
          <w:lang w:eastAsia="en-US"/>
        </w:rPr>
        <w:t>Drew attention</w:t>
      </w:r>
      <w:r>
        <w:rPr>
          <w:rFonts w:eastAsia="Calibri"/>
          <w:color w:val="auto"/>
          <w:lang w:eastAsia="en-US"/>
        </w:rPr>
        <w:t xml:space="preserve"> to and included at an attachment of</w:t>
      </w:r>
      <w:r w:rsidRPr="00C9573F">
        <w:rPr>
          <w:rFonts w:eastAsia="Calibri"/>
          <w:color w:val="auto"/>
          <w:lang w:eastAsia="en-US"/>
        </w:rPr>
        <w:t xml:space="preserve"> DHHS’s ‘face coverings at work’ protocols under stage 3 restrictions, permitting removal of mask when doing a physically strenuous task. </w:t>
      </w:r>
    </w:p>
    <w:p w14:paraId="2AF1439D" w14:textId="77777777" w:rsidR="000A365B" w:rsidRPr="00C9573F" w:rsidRDefault="000A365B" w:rsidP="000A365B">
      <w:pPr>
        <w:pStyle w:val="ListParagraph"/>
        <w:numPr>
          <w:ilvl w:val="0"/>
          <w:numId w:val="38"/>
        </w:numPr>
        <w:contextualSpacing w:val="0"/>
        <w:rPr>
          <w:rFonts w:eastAsia="Calibri"/>
          <w:color w:val="auto"/>
          <w:lang w:eastAsia="en-US"/>
        </w:rPr>
      </w:pPr>
      <w:r w:rsidRPr="00C9573F">
        <w:rPr>
          <w:rFonts w:eastAsia="Calibri"/>
          <w:color w:val="auto"/>
          <w:lang w:eastAsia="en-US"/>
        </w:rPr>
        <w:t>The investigation team of the Public Health Unit, DHHS, has subsequently reviewed and were satisfied with the service’s actions.</w:t>
      </w:r>
    </w:p>
    <w:p w14:paraId="04BBB734" w14:textId="77777777" w:rsidR="000A365B" w:rsidRPr="007A4625" w:rsidRDefault="000A365B" w:rsidP="000A365B">
      <w:pPr>
        <w:pStyle w:val="ListParagraph"/>
        <w:numPr>
          <w:ilvl w:val="0"/>
          <w:numId w:val="38"/>
        </w:numPr>
        <w:contextualSpacing w:val="0"/>
        <w:rPr>
          <w:rFonts w:eastAsia="Calibri"/>
          <w:color w:val="auto"/>
          <w:lang w:eastAsia="en-US"/>
        </w:rPr>
      </w:pPr>
      <w:r w:rsidRPr="007C4804">
        <w:rPr>
          <w:rFonts w:eastAsia="Calibri"/>
          <w:color w:val="auto"/>
          <w:lang w:eastAsia="en-US"/>
        </w:rPr>
        <w:t xml:space="preserve">Drew attention to DHHS’s ‘A guide to conventional use of PPE’ and the recommended requirement to use </w:t>
      </w:r>
      <w:bookmarkStart w:id="5" w:name="_Hlk53124644"/>
      <w:r w:rsidRPr="007C4804">
        <w:rPr>
          <w:rFonts w:eastAsia="Calibri"/>
          <w:color w:val="auto"/>
          <w:lang w:eastAsia="en-US"/>
        </w:rPr>
        <w:t xml:space="preserve">‘face shield where practical’ </w:t>
      </w:r>
      <w:bookmarkEnd w:id="5"/>
      <w:r w:rsidRPr="007C4804">
        <w:rPr>
          <w:rFonts w:eastAsia="Calibri"/>
          <w:color w:val="auto"/>
          <w:lang w:eastAsia="en-US"/>
        </w:rPr>
        <w:t xml:space="preserve">in guiding their staff practice using PPE. The approved provider contends ‘there are many instances where face shields are not practical and in fact can be dangerous and a risk to staff and (consumers)’ and pointing to ‘limited efficacy’. The approved provider stated DHHS nurses advised the service </w:t>
      </w:r>
      <w:r>
        <w:rPr>
          <w:rFonts w:eastAsia="Calibri"/>
          <w:color w:val="auto"/>
          <w:lang w:eastAsia="en-US"/>
        </w:rPr>
        <w:t xml:space="preserve">that </w:t>
      </w:r>
      <w:r w:rsidRPr="007C4804">
        <w:rPr>
          <w:rFonts w:eastAsia="Calibri"/>
          <w:color w:val="auto"/>
          <w:lang w:eastAsia="en-US"/>
        </w:rPr>
        <w:t>face shields were not mandatory and the service could vary their practice and assess alternatives. The provider stated go</w:t>
      </w:r>
      <w:r>
        <w:rPr>
          <w:rFonts w:eastAsia="Calibri"/>
          <w:color w:val="auto"/>
          <w:lang w:eastAsia="en-US"/>
        </w:rPr>
        <w:t>g</w:t>
      </w:r>
      <w:r w:rsidRPr="007C4804">
        <w:rPr>
          <w:rFonts w:eastAsia="Calibri"/>
          <w:color w:val="auto"/>
          <w:lang w:eastAsia="en-US"/>
        </w:rPr>
        <w:t>gle</w:t>
      </w:r>
      <w:r>
        <w:rPr>
          <w:rFonts w:eastAsia="Calibri"/>
          <w:color w:val="auto"/>
          <w:lang w:eastAsia="en-US"/>
        </w:rPr>
        <w:t>s</w:t>
      </w:r>
      <w:r w:rsidRPr="007C4804">
        <w:rPr>
          <w:rFonts w:eastAsia="Calibri"/>
          <w:color w:val="auto"/>
          <w:lang w:eastAsia="en-US"/>
        </w:rPr>
        <w:t xml:space="preserve"> have subsequently been sourced and have been used in the service since 28 September 2020.  </w:t>
      </w:r>
    </w:p>
    <w:p w14:paraId="7EFE8F20" w14:textId="1F013ED7" w:rsidR="000A365B" w:rsidRDefault="000A365B" w:rsidP="000A365B">
      <w:r>
        <w:t xml:space="preserve">In making this decision I have considered the </w:t>
      </w:r>
      <w:r w:rsidRPr="007A4625">
        <w:t>provider</w:t>
      </w:r>
      <w:r>
        <w:t>’s contention that</w:t>
      </w:r>
      <w:r w:rsidRPr="007A4625">
        <w:t xml:space="preserve"> DHHS ‘face coverings at work’ protocols permit removal of </w:t>
      </w:r>
      <w:r>
        <w:t xml:space="preserve">a </w:t>
      </w:r>
      <w:r w:rsidRPr="007A4625">
        <w:t>mask when doing a physically strenuous task</w:t>
      </w:r>
      <w:r>
        <w:t>, however</w:t>
      </w:r>
      <w:r w:rsidRPr="007A4625">
        <w:t xml:space="preserve"> I </w:t>
      </w:r>
      <w:r>
        <w:t xml:space="preserve">do </w:t>
      </w:r>
      <w:r w:rsidRPr="007A4625">
        <w:t>not accept that the intent of the exemption included an enclosed internal communal setting within an aged care service in close proximity of consumers.</w:t>
      </w:r>
      <w:r>
        <w:t xml:space="preserve"> I also </w:t>
      </w:r>
      <w:r w:rsidRPr="004A1752">
        <w:t>note that metro Melbourne was in Stage 4</w:t>
      </w:r>
      <w:r>
        <w:t xml:space="preserve"> restriction</w:t>
      </w:r>
      <w:r w:rsidRPr="004A1752">
        <w:t xml:space="preserve"> from 2 August</w:t>
      </w:r>
      <w:r>
        <w:t xml:space="preserve"> 2020.</w:t>
      </w:r>
    </w:p>
    <w:p w14:paraId="2B274684" w14:textId="77777777" w:rsidR="000A365B" w:rsidRPr="007A4625" w:rsidRDefault="000A365B" w:rsidP="000A365B">
      <w:r>
        <w:lastRenderedPageBreak/>
        <w:t xml:space="preserve">I have also considered </w:t>
      </w:r>
      <w:r w:rsidRPr="007A4625">
        <w:t>the provider’s decision not to use shields other than in rooms of consumers isolating</w:t>
      </w:r>
      <w:r>
        <w:t>.</w:t>
      </w:r>
      <w:r w:rsidRPr="007A4625">
        <w:t xml:space="preserve"> DHHS guidelines state eye protection should be used ‘where practical’ and a joint Commonwealth and Victoria State government and Victorian Aged Care Response Centre factsheet issued 17 September 2020 states ‘all staff and contractor</w:t>
      </w:r>
      <w:r>
        <w:t>s</w:t>
      </w:r>
      <w:r w:rsidRPr="007A4625">
        <w:t xml:space="preserve"> are required to wear eye protection on entering the facility, including communal areas, such as office or tearoom’.   </w:t>
      </w:r>
    </w:p>
    <w:p w14:paraId="1CC9077A" w14:textId="77777777" w:rsidR="000A365B" w:rsidRDefault="000A365B" w:rsidP="000A365B">
      <w:r>
        <w:t xml:space="preserve">I find the service has </w:t>
      </w:r>
      <w:bookmarkStart w:id="6" w:name="_Hlk53129170"/>
      <w:r>
        <w:t>not applied the protocols set out by relevant health authorities, and thus find the service is Non-Compliant in this Requirement</w:t>
      </w:r>
      <w:bookmarkEnd w:id="6"/>
      <w:r>
        <w:t xml:space="preserve">. </w:t>
      </w:r>
    </w:p>
    <w:p w14:paraId="7C80432D" w14:textId="478FF509" w:rsidR="00506F7F" w:rsidRPr="00506F7F" w:rsidRDefault="00FF28B3" w:rsidP="00506F7F">
      <w:pPr>
        <w:pStyle w:val="Heading3"/>
      </w:pPr>
      <w:r w:rsidRPr="00506F7F">
        <w:t>Requirement 8(3)(d)</w:t>
      </w:r>
      <w:r>
        <w:tab/>
        <w:t>Non-compliant</w:t>
      </w:r>
    </w:p>
    <w:p w14:paraId="5F9DFDDF" w14:textId="77777777" w:rsidR="00506F7F" w:rsidRPr="004A3816" w:rsidRDefault="00FF28B3" w:rsidP="00506F7F">
      <w:pPr>
        <w:rPr>
          <w:i/>
        </w:rPr>
      </w:pPr>
      <w:r w:rsidRPr="004A3816">
        <w:rPr>
          <w:i/>
        </w:rPr>
        <w:t>Effective risk management systems and practices, including but not limited to the following:</w:t>
      </w:r>
    </w:p>
    <w:p w14:paraId="4B213CD6" w14:textId="77777777" w:rsidR="00506F7F" w:rsidRPr="004A3816" w:rsidRDefault="00FF28B3"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527BC00" w14:textId="77777777" w:rsidR="00506F7F" w:rsidRPr="004A3816" w:rsidRDefault="00FF28B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064392B" w14:textId="77777777" w:rsidR="00314FF7" w:rsidRPr="004A3816" w:rsidRDefault="00FF28B3"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42D9E49" w14:textId="77777777" w:rsidR="000A365B" w:rsidRPr="00906A5D" w:rsidRDefault="000A365B" w:rsidP="000A365B">
      <w:pPr>
        <w:rPr>
          <w:color w:val="auto"/>
        </w:rPr>
      </w:pPr>
      <w:r w:rsidRPr="00906A5D">
        <w:rPr>
          <w:color w:val="auto"/>
        </w:rPr>
        <w:t xml:space="preserve">The Assessment Team made a recommendation of Non-Compliance against this requirement based on the following: </w:t>
      </w:r>
    </w:p>
    <w:p w14:paraId="651E124F" w14:textId="77777777"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Management did not demonstrate they had assessed the risks to consumers in relation to the decisions:</w:t>
      </w:r>
    </w:p>
    <w:p w14:paraId="4DB15EF4" w14:textId="77777777" w:rsidR="000A365B" w:rsidRPr="00906A5D" w:rsidRDefault="000A365B" w:rsidP="000A365B">
      <w:pPr>
        <w:pStyle w:val="ListParagraph"/>
        <w:numPr>
          <w:ilvl w:val="1"/>
          <w:numId w:val="38"/>
        </w:numPr>
        <w:contextualSpacing w:val="0"/>
        <w:rPr>
          <w:rFonts w:eastAsia="Calibri"/>
          <w:color w:val="auto"/>
          <w:lang w:eastAsia="en-US"/>
        </w:rPr>
      </w:pPr>
      <w:r w:rsidRPr="00906A5D">
        <w:rPr>
          <w:rFonts w:eastAsia="Calibri"/>
          <w:color w:val="auto"/>
          <w:lang w:eastAsia="en-US"/>
        </w:rPr>
        <w:t xml:space="preserve"> for staff not to use eye protective equipment in the execution of their duties</w:t>
      </w:r>
    </w:p>
    <w:p w14:paraId="289492F4" w14:textId="77777777" w:rsidR="000A365B" w:rsidRPr="00906A5D" w:rsidRDefault="000A365B" w:rsidP="000A365B">
      <w:pPr>
        <w:pStyle w:val="ListParagraph"/>
        <w:numPr>
          <w:ilvl w:val="1"/>
          <w:numId w:val="38"/>
        </w:numPr>
        <w:contextualSpacing w:val="0"/>
        <w:rPr>
          <w:rFonts w:eastAsia="Calibri"/>
          <w:color w:val="auto"/>
          <w:lang w:eastAsia="en-US"/>
        </w:rPr>
      </w:pPr>
      <w:r w:rsidRPr="00906A5D">
        <w:rPr>
          <w:rFonts w:eastAsia="Calibri"/>
          <w:color w:val="auto"/>
          <w:lang w:eastAsia="en-US"/>
        </w:rPr>
        <w:t xml:space="preserve">authorising staff not to wear masks during a dance at the above described event. </w:t>
      </w:r>
    </w:p>
    <w:p w14:paraId="66D66C16" w14:textId="77777777"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 xml:space="preserve">Management said no formal risk assessment occurred for the dance routine, but it was discussed at management meetings in weeks leading up to the event. No meeting minutes were provided to support this. </w:t>
      </w:r>
    </w:p>
    <w:p w14:paraId="4AFD72D7" w14:textId="77777777"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Management said dancers were required to stick to formation and social distancing, but no briefing, guidelines and training occurred prior to event.</w:t>
      </w:r>
    </w:p>
    <w:p w14:paraId="782B7CB1" w14:textId="77777777"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 xml:space="preserve">Management said staff had been rehearsing for weeks in the auditorium prior to the event and video footage of a consumer joining the dance was unscripted. </w:t>
      </w:r>
    </w:p>
    <w:p w14:paraId="375B834B" w14:textId="77777777" w:rsidR="000A365B" w:rsidRPr="00906A5D" w:rsidRDefault="000A365B" w:rsidP="000A365B">
      <w:pPr>
        <w:rPr>
          <w:rFonts w:eastAsia="Calibri"/>
          <w:color w:val="auto"/>
          <w:lang w:eastAsia="en-US"/>
        </w:rPr>
      </w:pPr>
      <w:r w:rsidRPr="00906A5D">
        <w:rPr>
          <w:rFonts w:eastAsia="Calibri"/>
          <w:color w:val="auto"/>
          <w:lang w:eastAsia="en-US"/>
        </w:rPr>
        <w:t>The approved provider disagreed to the Assessment Teams evidence and included the following in their response:</w:t>
      </w:r>
    </w:p>
    <w:p w14:paraId="4B2108A5" w14:textId="6B4CEDF5" w:rsidR="000A365B" w:rsidRDefault="000A365B" w:rsidP="000A365B">
      <w:pPr>
        <w:pStyle w:val="ListParagraph"/>
        <w:numPr>
          <w:ilvl w:val="0"/>
          <w:numId w:val="38"/>
        </w:numPr>
        <w:contextualSpacing w:val="0"/>
        <w:rPr>
          <w:rFonts w:eastAsia="Calibri"/>
          <w:color w:val="auto"/>
          <w:lang w:eastAsia="en-US"/>
        </w:rPr>
      </w:pPr>
      <w:r>
        <w:rPr>
          <w:rFonts w:eastAsia="Calibri"/>
          <w:color w:val="auto"/>
          <w:lang w:eastAsia="en-US"/>
        </w:rPr>
        <w:lastRenderedPageBreak/>
        <w:t>Management considered not using face shields based on DHHS guidelines and in onsite conversation with DHHS representatives.</w:t>
      </w:r>
    </w:p>
    <w:p w14:paraId="4D5572F0" w14:textId="77777777"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 xml:space="preserve">The event was a high tea, and was risk assessed as is with all the services activities. </w:t>
      </w:r>
    </w:p>
    <w:p w14:paraId="62274896" w14:textId="77777777"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 xml:space="preserve">Planning and risk was discussed in daily management meetings, staff were briefed, and personal protective equipment education had occurred in the last month. </w:t>
      </w:r>
    </w:p>
    <w:p w14:paraId="181895CF" w14:textId="4850446C" w:rsidR="000A365B" w:rsidRPr="00906A5D" w:rsidRDefault="000A365B" w:rsidP="000A365B">
      <w:pPr>
        <w:pStyle w:val="ListParagraph"/>
        <w:numPr>
          <w:ilvl w:val="0"/>
          <w:numId w:val="38"/>
        </w:numPr>
        <w:contextualSpacing w:val="0"/>
        <w:rPr>
          <w:rFonts w:eastAsia="Calibri"/>
          <w:color w:val="auto"/>
          <w:lang w:eastAsia="en-US"/>
        </w:rPr>
      </w:pPr>
      <w:r w:rsidRPr="00906A5D">
        <w:rPr>
          <w:rFonts w:eastAsia="Calibri"/>
          <w:color w:val="auto"/>
          <w:lang w:eastAsia="en-US"/>
        </w:rPr>
        <w:t xml:space="preserve">The intent of the high tea </w:t>
      </w:r>
      <w:r>
        <w:rPr>
          <w:rFonts w:eastAsia="Calibri"/>
          <w:color w:val="auto"/>
          <w:lang w:eastAsia="en-US"/>
        </w:rPr>
        <w:t xml:space="preserve">was to </w:t>
      </w:r>
      <w:r w:rsidRPr="00906A5D">
        <w:rPr>
          <w:rFonts w:eastAsia="Calibri"/>
          <w:color w:val="auto"/>
          <w:lang w:eastAsia="en-US"/>
        </w:rPr>
        <w:t>lift consumer mental health and wellbeing.</w:t>
      </w:r>
    </w:p>
    <w:p w14:paraId="5B52907A" w14:textId="34E8FB0C" w:rsidR="00506F7F" w:rsidRDefault="000A365B" w:rsidP="00154403">
      <w:pPr>
        <w:rPr>
          <w:color w:val="auto"/>
        </w:rPr>
      </w:pPr>
      <w:r w:rsidRPr="00494CF5">
        <w:rPr>
          <w:color w:val="auto"/>
        </w:rPr>
        <w:t xml:space="preserve">I have made the decision </w:t>
      </w:r>
      <w:bookmarkStart w:id="7" w:name="_Hlk53133074"/>
      <w:r>
        <w:rPr>
          <w:color w:val="auto"/>
        </w:rPr>
        <w:t xml:space="preserve">that </w:t>
      </w:r>
      <w:r w:rsidRPr="00494CF5">
        <w:rPr>
          <w:color w:val="auto"/>
        </w:rPr>
        <w:t>the service has not applied effective risk management practices for managing high impact or high prevalence risks associated with the care of consumers</w:t>
      </w:r>
      <w:bookmarkEnd w:id="7"/>
      <w:r w:rsidRPr="00494CF5">
        <w:rPr>
          <w:color w:val="auto"/>
        </w:rPr>
        <w:t>. While the provider states all the service’s activities are risk assessed and the high tea activity was discussed in management meetings in the lead up to the event,</w:t>
      </w:r>
      <w:r>
        <w:rPr>
          <w:color w:val="auto"/>
        </w:rPr>
        <w:t xml:space="preserve"> the decision made to hold the activity with the dance routine, and specifically without masks, in an internal setting placed the consumers present at a high impact risk and contrary to protocols. I have also decided the providers decision for staff not to use face shields in carrying out their duties, apart from with isolated consumers, exposed consumers to high impact risk, irrespective of the provider’s interpretation of information from relevant health authorities (see also reasoning under Standard 3(3)g). I note the service from 28 September 2020 now requires all staff to wear newly acquired goggles in a departure from risk practice in relation to the eye protection in place at the time of the Assessment Contact.</w:t>
      </w:r>
    </w:p>
    <w:p w14:paraId="68F3C802" w14:textId="77777777" w:rsidR="000A365B" w:rsidRPr="00154403" w:rsidRDefault="000A365B" w:rsidP="00154403"/>
    <w:p w14:paraId="097D8964" w14:textId="77777777" w:rsidR="00095CD4" w:rsidRDefault="00A80B67"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300C787A" w14:textId="77777777" w:rsidR="00A93E3F" w:rsidRDefault="00FF28B3" w:rsidP="00095CD4">
      <w:pPr>
        <w:pStyle w:val="Heading1"/>
      </w:pPr>
      <w:r>
        <w:lastRenderedPageBreak/>
        <w:t>Areas for improvement</w:t>
      </w:r>
    </w:p>
    <w:p w14:paraId="41FFE05F" w14:textId="77777777" w:rsidR="000A365B" w:rsidRPr="00E830C7" w:rsidRDefault="000A365B" w:rsidP="000A365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4F6EF0" w14:textId="77777777" w:rsidR="000A365B" w:rsidRPr="00B870E0" w:rsidRDefault="000A365B" w:rsidP="000A365B">
      <w:pPr>
        <w:pStyle w:val="ListBullet"/>
        <w:numPr>
          <w:ilvl w:val="0"/>
          <w:numId w:val="0"/>
        </w:numPr>
        <w:ind w:left="425" w:hanging="425"/>
        <w:rPr>
          <w:b/>
        </w:rPr>
      </w:pPr>
      <w:r w:rsidRPr="00B870E0">
        <w:rPr>
          <w:b/>
        </w:rPr>
        <w:t>Requirement 3(3)(g)</w:t>
      </w:r>
      <w:r w:rsidRPr="00B870E0">
        <w:rPr>
          <w:b/>
        </w:rPr>
        <w:tab/>
      </w:r>
    </w:p>
    <w:p w14:paraId="525F992B" w14:textId="77777777" w:rsidR="000A365B" w:rsidRPr="00B870E0" w:rsidRDefault="000A365B" w:rsidP="000A365B">
      <w:pPr>
        <w:pStyle w:val="ListBullet"/>
      </w:pPr>
      <w:r w:rsidRPr="00B870E0">
        <w:t>Implement infection control practices consistent with</w:t>
      </w:r>
      <w:r>
        <w:t xml:space="preserve"> current</w:t>
      </w:r>
      <w:r w:rsidRPr="00B870E0">
        <w:t xml:space="preserve"> protocols of relevant health authorities. </w:t>
      </w:r>
    </w:p>
    <w:p w14:paraId="3883F85D" w14:textId="77777777" w:rsidR="000A365B" w:rsidRPr="00B12549" w:rsidRDefault="000A365B" w:rsidP="000A365B">
      <w:pPr>
        <w:pStyle w:val="Heading3"/>
        <w:rPr>
          <w:color w:val="auto"/>
        </w:rPr>
      </w:pPr>
      <w:r w:rsidRPr="00B12549">
        <w:rPr>
          <w:color w:val="auto"/>
        </w:rPr>
        <w:t>Requirement 8(3)(c)</w:t>
      </w:r>
      <w:r w:rsidRPr="00B12549">
        <w:rPr>
          <w:color w:val="auto"/>
        </w:rPr>
        <w:tab/>
      </w:r>
    </w:p>
    <w:p w14:paraId="39DBD749" w14:textId="77777777" w:rsidR="000A365B" w:rsidRDefault="000A365B" w:rsidP="000A365B">
      <w:pPr>
        <w:pStyle w:val="ListBullet"/>
        <w:numPr>
          <w:ilvl w:val="0"/>
          <w:numId w:val="38"/>
        </w:numPr>
      </w:pPr>
      <w:r>
        <w:t xml:space="preserve">Ensure implementation of infection control procedures consistent with relevant health authorities. </w:t>
      </w:r>
    </w:p>
    <w:p w14:paraId="41DEDAA5" w14:textId="77777777" w:rsidR="000A365B" w:rsidRPr="00B12549" w:rsidRDefault="000A365B" w:rsidP="000A365B">
      <w:pPr>
        <w:pStyle w:val="Heading3"/>
        <w:rPr>
          <w:color w:val="auto"/>
        </w:rPr>
      </w:pPr>
      <w:r w:rsidRPr="00B12549">
        <w:rPr>
          <w:color w:val="auto"/>
        </w:rPr>
        <w:t>Requirement 8(3)(d)</w:t>
      </w:r>
      <w:r w:rsidRPr="00B12549">
        <w:rPr>
          <w:color w:val="auto"/>
        </w:rPr>
        <w:tab/>
      </w:r>
    </w:p>
    <w:p w14:paraId="1D76BE97" w14:textId="77777777" w:rsidR="000A365B" w:rsidRPr="00095CD4" w:rsidRDefault="000A365B" w:rsidP="000A365B">
      <w:pPr>
        <w:pStyle w:val="ListBullet"/>
        <w:numPr>
          <w:ilvl w:val="0"/>
          <w:numId w:val="38"/>
        </w:numPr>
      </w:pPr>
      <w:r>
        <w:t>Implement</w:t>
      </w:r>
      <w:r w:rsidRPr="00A2474B">
        <w:t xml:space="preserve"> effective risk management practices for managing high impact or high prevalence risks associated with the care of consumers</w:t>
      </w:r>
    </w:p>
    <w:p w14:paraId="0C422E22" w14:textId="4864117E" w:rsidR="00095CD4" w:rsidRPr="00A3716D" w:rsidRDefault="00A80B67" w:rsidP="000A365B"/>
    <w:sectPr w:rsidR="00095CD4" w:rsidRPr="00A3716D"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48E9" w14:textId="77777777" w:rsidR="00D7127C" w:rsidRDefault="00FF28B3">
      <w:pPr>
        <w:spacing w:before="0" w:after="0" w:line="240" w:lineRule="auto"/>
      </w:pPr>
      <w:r>
        <w:separator/>
      </w:r>
    </w:p>
  </w:endnote>
  <w:endnote w:type="continuationSeparator" w:id="0">
    <w:p w14:paraId="3D5AE488" w14:textId="77777777" w:rsidR="00D7127C" w:rsidRDefault="00FF28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4B1C" w14:textId="77777777" w:rsidR="00506F7F" w:rsidRPr="009A1F1B" w:rsidRDefault="00FF28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E65E31" w14:textId="77777777" w:rsidR="00506F7F" w:rsidRPr="00C72FFB" w:rsidRDefault="00FF28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AdventCare Whitehorse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9B862BA" w14:textId="77777777" w:rsidR="00506F7F" w:rsidRPr="00C72FFB" w:rsidRDefault="00FF28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A875" w14:textId="77777777" w:rsidR="00506F7F" w:rsidRPr="009A1F1B" w:rsidRDefault="00FF28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96FD0" w14:textId="77777777" w:rsidR="00506F7F" w:rsidRPr="00C72FFB" w:rsidRDefault="00FF28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AdventCare Whitehorse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935A34" w14:textId="77777777" w:rsidR="00506F7F" w:rsidRPr="00A3716D" w:rsidRDefault="00FF28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144C" w14:textId="77777777" w:rsidR="00D7127C" w:rsidRDefault="00FF28B3">
      <w:pPr>
        <w:spacing w:before="0" w:after="0" w:line="240" w:lineRule="auto"/>
      </w:pPr>
      <w:r>
        <w:separator/>
      </w:r>
    </w:p>
  </w:footnote>
  <w:footnote w:type="continuationSeparator" w:id="0">
    <w:p w14:paraId="582088EA" w14:textId="77777777" w:rsidR="00D7127C" w:rsidRDefault="00FF28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572F" w14:textId="77777777" w:rsidR="00506F7F" w:rsidRDefault="00FF28B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77532B" wp14:editId="25BE63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23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C4F3" w14:textId="12D15078" w:rsidR="008D7780" w:rsidRPr="00703E80" w:rsidRDefault="00FF28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D07AE5" wp14:editId="28075F83">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47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EB90" w14:textId="77777777" w:rsidR="008F32C8" w:rsidRPr="008F32C8" w:rsidRDefault="00FF28B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E7E088" wp14:editId="039DA7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52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BB28" w14:textId="77777777" w:rsidR="00506F7F" w:rsidRDefault="00FF28B3" w:rsidP="009C6F30">
    <w:pPr>
      <w:tabs>
        <w:tab w:val="left" w:pos="3624"/>
      </w:tabs>
    </w:pPr>
    <w:r>
      <w:rPr>
        <w:noProof/>
        <w:color w:val="auto"/>
        <w:sz w:val="20"/>
      </w:rPr>
      <w:drawing>
        <wp:anchor distT="0" distB="0" distL="114300" distR="114300" simplePos="0" relativeHeight="251668480" behindDoc="1" locked="0" layoutInCell="1" allowOverlap="1" wp14:anchorId="52257CDE" wp14:editId="033422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68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EE1F" w14:textId="77777777" w:rsidR="00A627C8" w:rsidRDefault="00FF28B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403A405" wp14:editId="6AB80D0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70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1CA4" w14:textId="77777777" w:rsidR="00506F7F" w:rsidRDefault="00FF28B3">
    <w:pPr>
      <w:pStyle w:val="Header"/>
    </w:pPr>
    <w:r w:rsidRPr="003C6EC2">
      <w:rPr>
        <w:rFonts w:eastAsia="Calibri"/>
        <w:noProof/>
      </w:rPr>
      <w:drawing>
        <wp:anchor distT="0" distB="0" distL="114300" distR="114300" simplePos="0" relativeHeight="251669504" behindDoc="1" locked="0" layoutInCell="1" allowOverlap="1" wp14:anchorId="31D9EFF6" wp14:editId="10D77F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76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5E03" w14:textId="77777777" w:rsidR="00506F7F" w:rsidRDefault="00FF28B3" w:rsidP="0004322A">
    <w:r>
      <w:rPr>
        <w:noProof/>
        <w:color w:val="auto"/>
        <w:sz w:val="20"/>
      </w:rPr>
      <w:drawing>
        <wp:anchor distT="0" distB="0" distL="114300" distR="114300" simplePos="0" relativeHeight="251660288" behindDoc="1" locked="0" layoutInCell="1" allowOverlap="1" wp14:anchorId="363D17AE" wp14:editId="60C2375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85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60C7" w14:textId="77777777" w:rsidR="00506F7F" w:rsidRPr="00FB0086" w:rsidRDefault="00FF28B3" w:rsidP="00FB0086">
    <w:pPr>
      <w:pStyle w:val="Header"/>
    </w:pPr>
    <w:r>
      <w:rPr>
        <w:noProof/>
        <w:color w:val="auto"/>
        <w:sz w:val="20"/>
      </w:rPr>
      <w:drawing>
        <wp:anchor distT="0" distB="0" distL="114300" distR="114300" simplePos="0" relativeHeight="251676672" behindDoc="1" locked="0" layoutInCell="1" allowOverlap="1" wp14:anchorId="708049B5" wp14:editId="04988C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28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617F" w14:textId="77777777" w:rsidR="00506F7F" w:rsidRDefault="00FF28B3" w:rsidP="0004322A">
    <w:r>
      <w:rPr>
        <w:noProof/>
        <w:color w:val="auto"/>
        <w:sz w:val="20"/>
      </w:rPr>
      <w:drawing>
        <wp:anchor distT="0" distB="0" distL="114300" distR="114300" simplePos="0" relativeHeight="251662336" behindDoc="1" locked="0" layoutInCell="1" allowOverlap="1" wp14:anchorId="6B654622" wp14:editId="274075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7F5D" w14:textId="2E8F9CC1" w:rsidR="00FB0086" w:rsidRPr="00703E80" w:rsidRDefault="00FF28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D9058A" wp14:editId="16B6679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50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1BB8C" w14:textId="77777777" w:rsidR="00506F7F" w:rsidRPr="008D7780" w:rsidRDefault="00FF28B3" w:rsidP="008D7780">
    <w:pPr>
      <w:pStyle w:val="Header"/>
    </w:pPr>
    <w:r>
      <w:rPr>
        <w:noProof/>
        <w:color w:val="auto"/>
        <w:sz w:val="20"/>
      </w:rPr>
      <w:drawing>
        <wp:anchor distT="0" distB="0" distL="114300" distR="114300" simplePos="0" relativeHeight="251686912" behindDoc="1" locked="0" layoutInCell="1" allowOverlap="1" wp14:anchorId="0E6C6CEE" wp14:editId="709BA4E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50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6E54" w14:textId="77777777" w:rsidR="00506F7F" w:rsidRDefault="00FF28B3" w:rsidP="009C6F30">
    <w:pPr>
      <w:tabs>
        <w:tab w:val="left" w:pos="3624"/>
      </w:tabs>
    </w:pPr>
    <w:r>
      <w:rPr>
        <w:noProof/>
        <w:color w:val="auto"/>
        <w:sz w:val="20"/>
      </w:rPr>
      <w:drawing>
        <wp:anchor distT="0" distB="0" distL="114300" distR="114300" simplePos="0" relativeHeight="251667456" behindDoc="1" locked="0" layoutInCell="1" allowOverlap="1" wp14:anchorId="1E110AFB" wp14:editId="0EDEFE5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4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4F110E"/>
    <w:multiLevelType w:val="hybridMultilevel"/>
    <w:tmpl w:val="EE280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DDEF5DE">
      <w:start w:val="1"/>
      <w:numFmt w:val="lowerRoman"/>
      <w:lvlText w:val="(%1)"/>
      <w:lvlJc w:val="left"/>
      <w:pPr>
        <w:ind w:left="1080" w:hanging="720"/>
      </w:pPr>
      <w:rPr>
        <w:rFonts w:hint="default"/>
        <w:b w:val="0"/>
      </w:rPr>
    </w:lvl>
    <w:lvl w:ilvl="1" w:tplc="D236DB0C" w:tentative="1">
      <w:start w:val="1"/>
      <w:numFmt w:val="lowerLetter"/>
      <w:lvlText w:val="%2."/>
      <w:lvlJc w:val="left"/>
      <w:pPr>
        <w:ind w:left="1440" w:hanging="360"/>
      </w:pPr>
    </w:lvl>
    <w:lvl w:ilvl="2" w:tplc="052CE2C2" w:tentative="1">
      <w:start w:val="1"/>
      <w:numFmt w:val="lowerRoman"/>
      <w:lvlText w:val="%3."/>
      <w:lvlJc w:val="right"/>
      <w:pPr>
        <w:ind w:left="2160" w:hanging="180"/>
      </w:pPr>
    </w:lvl>
    <w:lvl w:ilvl="3" w:tplc="D59A1A94" w:tentative="1">
      <w:start w:val="1"/>
      <w:numFmt w:val="decimal"/>
      <w:lvlText w:val="%4."/>
      <w:lvlJc w:val="left"/>
      <w:pPr>
        <w:ind w:left="2880" w:hanging="360"/>
      </w:pPr>
    </w:lvl>
    <w:lvl w:ilvl="4" w:tplc="21D09F86" w:tentative="1">
      <w:start w:val="1"/>
      <w:numFmt w:val="lowerLetter"/>
      <w:lvlText w:val="%5."/>
      <w:lvlJc w:val="left"/>
      <w:pPr>
        <w:ind w:left="3600" w:hanging="360"/>
      </w:pPr>
    </w:lvl>
    <w:lvl w:ilvl="5" w:tplc="811A531C" w:tentative="1">
      <w:start w:val="1"/>
      <w:numFmt w:val="lowerRoman"/>
      <w:lvlText w:val="%6."/>
      <w:lvlJc w:val="right"/>
      <w:pPr>
        <w:ind w:left="4320" w:hanging="180"/>
      </w:pPr>
    </w:lvl>
    <w:lvl w:ilvl="6" w:tplc="C1CE742C" w:tentative="1">
      <w:start w:val="1"/>
      <w:numFmt w:val="decimal"/>
      <w:lvlText w:val="%7."/>
      <w:lvlJc w:val="left"/>
      <w:pPr>
        <w:ind w:left="5040" w:hanging="360"/>
      </w:pPr>
    </w:lvl>
    <w:lvl w:ilvl="7" w:tplc="22D0DA9C" w:tentative="1">
      <w:start w:val="1"/>
      <w:numFmt w:val="lowerLetter"/>
      <w:lvlText w:val="%8."/>
      <w:lvlJc w:val="left"/>
      <w:pPr>
        <w:ind w:left="5760" w:hanging="360"/>
      </w:pPr>
    </w:lvl>
    <w:lvl w:ilvl="8" w:tplc="0C94100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76624E4">
      <w:start w:val="1"/>
      <w:numFmt w:val="bullet"/>
      <w:pStyle w:val="ListParagraph"/>
      <w:lvlText w:val=""/>
      <w:lvlJc w:val="left"/>
      <w:pPr>
        <w:ind w:left="1440" w:hanging="360"/>
      </w:pPr>
      <w:rPr>
        <w:rFonts w:ascii="Symbol" w:hAnsi="Symbol" w:hint="default"/>
        <w:color w:val="auto"/>
      </w:rPr>
    </w:lvl>
    <w:lvl w:ilvl="1" w:tplc="94D4001E" w:tentative="1">
      <w:start w:val="1"/>
      <w:numFmt w:val="bullet"/>
      <w:lvlText w:val="o"/>
      <w:lvlJc w:val="left"/>
      <w:pPr>
        <w:ind w:left="2160" w:hanging="360"/>
      </w:pPr>
      <w:rPr>
        <w:rFonts w:ascii="Courier New" w:hAnsi="Courier New" w:cs="Courier New" w:hint="default"/>
      </w:rPr>
    </w:lvl>
    <w:lvl w:ilvl="2" w:tplc="B7D05128" w:tentative="1">
      <w:start w:val="1"/>
      <w:numFmt w:val="bullet"/>
      <w:lvlText w:val=""/>
      <w:lvlJc w:val="left"/>
      <w:pPr>
        <w:ind w:left="2880" w:hanging="360"/>
      </w:pPr>
      <w:rPr>
        <w:rFonts w:ascii="Wingdings" w:hAnsi="Wingdings" w:hint="default"/>
      </w:rPr>
    </w:lvl>
    <w:lvl w:ilvl="3" w:tplc="C8AC157E" w:tentative="1">
      <w:start w:val="1"/>
      <w:numFmt w:val="bullet"/>
      <w:lvlText w:val=""/>
      <w:lvlJc w:val="left"/>
      <w:pPr>
        <w:ind w:left="3600" w:hanging="360"/>
      </w:pPr>
      <w:rPr>
        <w:rFonts w:ascii="Symbol" w:hAnsi="Symbol" w:hint="default"/>
      </w:rPr>
    </w:lvl>
    <w:lvl w:ilvl="4" w:tplc="C454621C" w:tentative="1">
      <w:start w:val="1"/>
      <w:numFmt w:val="bullet"/>
      <w:lvlText w:val="o"/>
      <w:lvlJc w:val="left"/>
      <w:pPr>
        <w:ind w:left="4320" w:hanging="360"/>
      </w:pPr>
      <w:rPr>
        <w:rFonts w:ascii="Courier New" w:hAnsi="Courier New" w:cs="Courier New" w:hint="default"/>
      </w:rPr>
    </w:lvl>
    <w:lvl w:ilvl="5" w:tplc="3AB46004" w:tentative="1">
      <w:start w:val="1"/>
      <w:numFmt w:val="bullet"/>
      <w:lvlText w:val=""/>
      <w:lvlJc w:val="left"/>
      <w:pPr>
        <w:ind w:left="5040" w:hanging="360"/>
      </w:pPr>
      <w:rPr>
        <w:rFonts w:ascii="Wingdings" w:hAnsi="Wingdings" w:hint="default"/>
      </w:rPr>
    </w:lvl>
    <w:lvl w:ilvl="6" w:tplc="D1146706" w:tentative="1">
      <w:start w:val="1"/>
      <w:numFmt w:val="bullet"/>
      <w:lvlText w:val=""/>
      <w:lvlJc w:val="left"/>
      <w:pPr>
        <w:ind w:left="5760" w:hanging="360"/>
      </w:pPr>
      <w:rPr>
        <w:rFonts w:ascii="Symbol" w:hAnsi="Symbol" w:hint="default"/>
      </w:rPr>
    </w:lvl>
    <w:lvl w:ilvl="7" w:tplc="CFF6A110" w:tentative="1">
      <w:start w:val="1"/>
      <w:numFmt w:val="bullet"/>
      <w:lvlText w:val="o"/>
      <w:lvlJc w:val="left"/>
      <w:pPr>
        <w:ind w:left="6480" w:hanging="360"/>
      </w:pPr>
      <w:rPr>
        <w:rFonts w:ascii="Courier New" w:hAnsi="Courier New" w:cs="Courier New" w:hint="default"/>
      </w:rPr>
    </w:lvl>
    <w:lvl w:ilvl="8" w:tplc="8D2A226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87CC40A">
      <w:start w:val="1"/>
      <w:numFmt w:val="lowerRoman"/>
      <w:lvlText w:val="(%1)"/>
      <w:lvlJc w:val="left"/>
      <w:pPr>
        <w:ind w:left="1004" w:hanging="720"/>
      </w:pPr>
      <w:rPr>
        <w:rFonts w:hint="default"/>
        <w:b w:val="0"/>
      </w:rPr>
    </w:lvl>
    <w:lvl w:ilvl="1" w:tplc="55B45A6A" w:tentative="1">
      <w:start w:val="1"/>
      <w:numFmt w:val="lowerLetter"/>
      <w:lvlText w:val="%2."/>
      <w:lvlJc w:val="left"/>
      <w:pPr>
        <w:ind w:left="1364" w:hanging="360"/>
      </w:pPr>
    </w:lvl>
    <w:lvl w:ilvl="2" w:tplc="ECB6C65E" w:tentative="1">
      <w:start w:val="1"/>
      <w:numFmt w:val="lowerRoman"/>
      <w:lvlText w:val="%3."/>
      <w:lvlJc w:val="right"/>
      <w:pPr>
        <w:ind w:left="2084" w:hanging="180"/>
      </w:pPr>
    </w:lvl>
    <w:lvl w:ilvl="3" w:tplc="82CAE52E" w:tentative="1">
      <w:start w:val="1"/>
      <w:numFmt w:val="decimal"/>
      <w:lvlText w:val="%4."/>
      <w:lvlJc w:val="left"/>
      <w:pPr>
        <w:ind w:left="2804" w:hanging="360"/>
      </w:pPr>
    </w:lvl>
    <w:lvl w:ilvl="4" w:tplc="CC2E8EEE" w:tentative="1">
      <w:start w:val="1"/>
      <w:numFmt w:val="lowerLetter"/>
      <w:lvlText w:val="%5."/>
      <w:lvlJc w:val="left"/>
      <w:pPr>
        <w:ind w:left="3524" w:hanging="360"/>
      </w:pPr>
    </w:lvl>
    <w:lvl w:ilvl="5" w:tplc="ED9AE436" w:tentative="1">
      <w:start w:val="1"/>
      <w:numFmt w:val="lowerRoman"/>
      <w:lvlText w:val="%6."/>
      <w:lvlJc w:val="right"/>
      <w:pPr>
        <w:ind w:left="4244" w:hanging="180"/>
      </w:pPr>
    </w:lvl>
    <w:lvl w:ilvl="6" w:tplc="9BD0FC4C" w:tentative="1">
      <w:start w:val="1"/>
      <w:numFmt w:val="decimal"/>
      <w:lvlText w:val="%7."/>
      <w:lvlJc w:val="left"/>
      <w:pPr>
        <w:ind w:left="4964" w:hanging="360"/>
      </w:pPr>
    </w:lvl>
    <w:lvl w:ilvl="7" w:tplc="9D241C48" w:tentative="1">
      <w:start w:val="1"/>
      <w:numFmt w:val="lowerLetter"/>
      <w:lvlText w:val="%8."/>
      <w:lvlJc w:val="left"/>
      <w:pPr>
        <w:ind w:left="5684" w:hanging="360"/>
      </w:pPr>
    </w:lvl>
    <w:lvl w:ilvl="8" w:tplc="3F2614B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0024526">
      <w:start w:val="1"/>
      <w:numFmt w:val="lowerRoman"/>
      <w:lvlText w:val="(%1)"/>
      <w:lvlJc w:val="left"/>
      <w:pPr>
        <w:ind w:left="1080" w:hanging="720"/>
      </w:pPr>
      <w:rPr>
        <w:rFonts w:hint="default"/>
      </w:rPr>
    </w:lvl>
    <w:lvl w:ilvl="1" w:tplc="2E526F10" w:tentative="1">
      <w:start w:val="1"/>
      <w:numFmt w:val="lowerLetter"/>
      <w:lvlText w:val="%2."/>
      <w:lvlJc w:val="left"/>
      <w:pPr>
        <w:ind w:left="1440" w:hanging="360"/>
      </w:pPr>
    </w:lvl>
    <w:lvl w:ilvl="2" w:tplc="245E6FB8" w:tentative="1">
      <w:start w:val="1"/>
      <w:numFmt w:val="lowerRoman"/>
      <w:lvlText w:val="%3."/>
      <w:lvlJc w:val="right"/>
      <w:pPr>
        <w:ind w:left="2160" w:hanging="180"/>
      </w:pPr>
    </w:lvl>
    <w:lvl w:ilvl="3" w:tplc="55DA1F76" w:tentative="1">
      <w:start w:val="1"/>
      <w:numFmt w:val="decimal"/>
      <w:lvlText w:val="%4."/>
      <w:lvlJc w:val="left"/>
      <w:pPr>
        <w:ind w:left="2880" w:hanging="360"/>
      </w:pPr>
    </w:lvl>
    <w:lvl w:ilvl="4" w:tplc="70107B9E" w:tentative="1">
      <w:start w:val="1"/>
      <w:numFmt w:val="lowerLetter"/>
      <w:lvlText w:val="%5."/>
      <w:lvlJc w:val="left"/>
      <w:pPr>
        <w:ind w:left="3600" w:hanging="360"/>
      </w:pPr>
    </w:lvl>
    <w:lvl w:ilvl="5" w:tplc="F69A0C70" w:tentative="1">
      <w:start w:val="1"/>
      <w:numFmt w:val="lowerRoman"/>
      <w:lvlText w:val="%6."/>
      <w:lvlJc w:val="right"/>
      <w:pPr>
        <w:ind w:left="4320" w:hanging="180"/>
      </w:pPr>
    </w:lvl>
    <w:lvl w:ilvl="6" w:tplc="6854D932" w:tentative="1">
      <w:start w:val="1"/>
      <w:numFmt w:val="decimal"/>
      <w:lvlText w:val="%7."/>
      <w:lvlJc w:val="left"/>
      <w:pPr>
        <w:ind w:left="5040" w:hanging="360"/>
      </w:pPr>
    </w:lvl>
    <w:lvl w:ilvl="7" w:tplc="F6361ECE" w:tentative="1">
      <w:start w:val="1"/>
      <w:numFmt w:val="lowerLetter"/>
      <w:lvlText w:val="%8."/>
      <w:lvlJc w:val="left"/>
      <w:pPr>
        <w:ind w:left="5760" w:hanging="360"/>
      </w:pPr>
    </w:lvl>
    <w:lvl w:ilvl="8" w:tplc="0F9E6A8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9748CF2">
      <w:start w:val="1"/>
      <w:numFmt w:val="lowerRoman"/>
      <w:lvlText w:val="(%1)"/>
      <w:lvlJc w:val="left"/>
      <w:pPr>
        <w:ind w:left="1080" w:hanging="720"/>
      </w:pPr>
      <w:rPr>
        <w:rFonts w:hint="default"/>
      </w:rPr>
    </w:lvl>
    <w:lvl w:ilvl="1" w:tplc="A964D986" w:tentative="1">
      <w:start w:val="1"/>
      <w:numFmt w:val="lowerLetter"/>
      <w:lvlText w:val="%2."/>
      <w:lvlJc w:val="left"/>
      <w:pPr>
        <w:ind w:left="1440" w:hanging="360"/>
      </w:pPr>
    </w:lvl>
    <w:lvl w:ilvl="2" w:tplc="AA2CC61C" w:tentative="1">
      <w:start w:val="1"/>
      <w:numFmt w:val="lowerRoman"/>
      <w:lvlText w:val="%3."/>
      <w:lvlJc w:val="right"/>
      <w:pPr>
        <w:ind w:left="2160" w:hanging="180"/>
      </w:pPr>
    </w:lvl>
    <w:lvl w:ilvl="3" w:tplc="BF1E9DFE" w:tentative="1">
      <w:start w:val="1"/>
      <w:numFmt w:val="decimal"/>
      <w:lvlText w:val="%4."/>
      <w:lvlJc w:val="left"/>
      <w:pPr>
        <w:ind w:left="2880" w:hanging="360"/>
      </w:pPr>
    </w:lvl>
    <w:lvl w:ilvl="4" w:tplc="A5043E6A" w:tentative="1">
      <w:start w:val="1"/>
      <w:numFmt w:val="lowerLetter"/>
      <w:lvlText w:val="%5."/>
      <w:lvlJc w:val="left"/>
      <w:pPr>
        <w:ind w:left="3600" w:hanging="360"/>
      </w:pPr>
    </w:lvl>
    <w:lvl w:ilvl="5" w:tplc="C87CCA50" w:tentative="1">
      <w:start w:val="1"/>
      <w:numFmt w:val="lowerRoman"/>
      <w:lvlText w:val="%6."/>
      <w:lvlJc w:val="right"/>
      <w:pPr>
        <w:ind w:left="4320" w:hanging="180"/>
      </w:pPr>
    </w:lvl>
    <w:lvl w:ilvl="6" w:tplc="F09C4382" w:tentative="1">
      <w:start w:val="1"/>
      <w:numFmt w:val="decimal"/>
      <w:lvlText w:val="%7."/>
      <w:lvlJc w:val="left"/>
      <w:pPr>
        <w:ind w:left="5040" w:hanging="360"/>
      </w:pPr>
    </w:lvl>
    <w:lvl w:ilvl="7" w:tplc="3AB48D56" w:tentative="1">
      <w:start w:val="1"/>
      <w:numFmt w:val="lowerLetter"/>
      <w:lvlText w:val="%8."/>
      <w:lvlJc w:val="left"/>
      <w:pPr>
        <w:ind w:left="5760" w:hanging="360"/>
      </w:pPr>
    </w:lvl>
    <w:lvl w:ilvl="8" w:tplc="9A5E83A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97642B0">
      <w:start w:val="1"/>
      <w:numFmt w:val="lowerRoman"/>
      <w:lvlText w:val="(%1)"/>
      <w:lvlJc w:val="left"/>
      <w:pPr>
        <w:ind w:left="1080" w:hanging="720"/>
      </w:pPr>
      <w:rPr>
        <w:rFonts w:hint="default"/>
        <w:b w:val="0"/>
      </w:rPr>
    </w:lvl>
    <w:lvl w:ilvl="1" w:tplc="E068883C" w:tentative="1">
      <w:start w:val="1"/>
      <w:numFmt w:val="lowerLetter"/>
      <w:lvlText w:val="%2."/>
      <w:lvlJc w:val="left"/>
      <w:pPr>
        <w:ind w:left="1440" w:hanging="360"/>
      </w:pPr>
    </w:lvl>
    <w:lvl w:ilvl="2" w:tplc="0CC8D43C" w:tentative="1">
      <w:start w:val="1"/>
      <w:numFmt w:val="lowerRoman"/>
      <w:lvlText w:val="%3."/>
      <w:lvlJc w:val="right"/>
      <w:pPr>
        <w:ind w:left="2160" w:hanging="180"/>
      </w:pPr>
    </w:lvl>
    <w:lvl w:ilvl="3" w:tplc="88B89EEE" w:tentative="1">
      <w:start w:val="1"/>
      <w:numFmt w:val="decimal"/>
      <w:lvlText w:val="%4."/>
      <w:lvlJc w:val="left"/>
      <w:pPr>
        <w:ind w:left="2880" w:hanging="360"/>
      </w:pPr>
    </w:lvl>
    <w:lvl w:ilvl="4" w:tplc="B71C27DA" w:tentative="1">
      <w:start w:val="1"/>
      <w:numFmt w:val="lowerLetter"/>
      <w:lvlText w:val="%5."/>
      <w:lvlJc w:val="left"/>
      <w:pPr>
        <w:ind w:left="3600" w:hanging="360"/>
      </w:pPr>
    </w:lvl>
    <w:lvl w:ilvl="5" w:tplc="4FEEB482" w:tentative="1">
      <w:start w:val="1"/>
      <w:numFmt w:val="lowerRoman"/>
      <w:lvlText w:val="%6."/>
      <w:lvlJc w:val="right"/>
      <w:pPr>
        <w:ind w:left="4320" w:hanging="180"/>
      </w:pPr>
    </w:lvl>
    <w:lvl w:ilvl="6" w:tplc="6FDE1502" w:tentative="1">
      <w:start w:val="1"/>
      <w:numFmt w:val="decimal"/>
      <w:lvlText w:val="%7."/>
      <w:lvlJc w:val="left"/>
      <w:pPr>
        <w:ind w:left="5040" w:hanging="360"/>
      </w:pPr>
    </w:lvl>
    <w:lvl w:ilvl="7" w:tplc="465C9FFA" w:tentative="1">
      <w:start w:val="1"/>
      <w:numFmt w:val="lowerLetter"/>
      <w:lvlText w:val="%8."/>
      <w:lvlJc w:val="left"/>
      <w:pPr>
        <w:ind w:left="5760" w:hanging="360"/>
      </w:pPr>
    </w:lvl>
    <w:lvl w:ilvl="8" w:tplc="D5D6063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014686E">
      <w:start w:val="1"/>
      <w:numFmt w:val="lowerLetter"/>
      <w:lvlText w:val="(%1)"/>
      <w:lvlJc w:val="left"/>
      <w:pPr>
        <w:ind w:left="360" w:hanging="360"/>
      </w:pPr>
      <w:rPr>
        <w:rFonts w:hint="default"/>
      </w:rPr>
    </w:lvl>
    <w:lvl w:ilvl="1" w:tplc="E57EB682" w:tentative="1">
      <w:start w:val="1"/>
      <w:numFmt w:val="lowerLetter"/>
      <w:lvlText w:val="%2."/>
      <w:lvlJc w:val="left"/>
      <w:pPr>
        <w:ind w:left="1080" w:hanging="360"/>
      </w:pPr>
    </w:lvl>
    <w:lvl w:ilvl="2" w:tplc="247AE362" w:tentative="1">
      <w:start w:val="1"/>
      <w:numFmt w:val="lowerRoman"/>
      <w:lvlText w:val="%3."/>
      <w:lvlJc w:val="right"/>
      <w:pPr>
        <w:ind w:left="1800" w:hanging="180"/>
      </w:pPr>
    </w:lvl>
    <w:lvl w:ilvl="3" w:tplc="A32C4B22" w:tentative="1">
      <w:start w:val="1"/>
      <w:numFmt w:val="decimal"/>
      <w:lvlText w:val="%4."/>
      <w:lvlJc w:val="left"/>
      <w:pPr>
        <w:ind w:left="2520" w:hanging="360"/>
      </w:pPr>
    </w:lvl>
    <w:lvl w:ilvl="4" w:tplc="DEBC7C42" w:tentative="1">
      <w:start w:val="1"/>
      <w:numFmt w:val="lowerLetter"/>
      <w:lvlText w:val="%5."/>
      <w:lvlJc w:val="left"/>
      <w:pPr>
        <w:ind w:left="3240" w:hanging="360"/>
      </w:pPr>
    </w:lvl>
    <w:lvl w:ilvl="5" w:tplc="8FA67AC4" w:tentative="1">
      <w:start w:val="1"/>
      <w:numFmt w:val="lowerRoman"/>
      <w:lvlText w:val="%6."/>
      <w:lvlJc w:val="right"/>
      <w:pPr>
        <w:ind w:left="3960" w:hanging="180"/>
      </w:pPr>
    </w:lvl>
    <w:lvl w:ilvl="6" w:tplc="2F44ADBC" w:tentative="1">
      <w:start w:val="1"/>
      <w:numFmt w:val="decimal"/>
      <w:lvlText w:val="%7."/>
      <w:lvlJc w:val="left"/>
      <w:pPr>
        <w:ind w:left="4680" w:hanging="360"/>
      </w:pPr>
    </w:lvl>
    <w:lvl w:ilvl="7" w:tplc="9F4240DA" w:tentative="1">
      <w:start w:val="1"/>
      <w:numFmt w:val="lowerLetter"/>
      <w:lvlText w:val="%8."/>
      <w:lvlJc w:val="left"/>
      <w:pPr>
        <w:ind w:left="5400" w:hanging="360"/>
      </w:pPr>
    </w:lvl>
    <w:lvl w:ilvl="8" w:tplc="4388174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8D82F0E">
      <w:start w:val="1"/>
      <w:numFmt w:val="decimal"/>
      <w:lvlText w:val="%1."/>
      <w:lvlJc w:val="left"/>
      <w:pPr>
        <w:ind w:left="360" w:hanging="360"/>
      </w:pPr>
      <w:rPr>
        <w:rFonts w:hint="default"/>
      </w:rPr>
    </w:lvl>
    <w:lvl w:ilvl="1" w:tplc="B66272B2" w:tentative="1">
      <w:start w:val="1"/>
      <w:numFmt w:val="lowerLetter"/>
      <w:lvlText w:val="%2."/>
      <w:lvlJc w:val="left"/>
      <w:pPr>
        <w:ind w:left="1080" w:hanging="360"/>
      </w:pPr>
    </w:lvl>
    <w:lvl w:ilvl="2" w:tplc="8B3E687C" w:tentative="1">
      <w:start w:val="1"/>
      <w:numFmt w:val="lowerRoman"/>
      <w:lvlText w:val="%3."/>
      <w:lvlJc w:val="right"/>
      <w:pPr>
        <w:ind w:left="1800" w:hanging="180"/>
      </w:pPr>
    </w:lvl>
    <w:lvl w:ilvl="3" w:tplc="DD828108" w:tentative="1">
      <w:start w:val="1"/>
      <w:numFmt w:val="decimal"/>
      <w:lvlText w:val="%4."/>
      <w:lvlJc w:val="left"/>
      <w:pPr>
        <w:ind w:left="2520" w:hanging="360"/>
      </w:pPr>
    </w:lvl>
    <w:lvl w:ilvl="4" w:tplc="84149AEC" w:tentative="1">
      <w:start w:val="1"/>
      <w:numFmt w:val="lowerLetter"/>
      <w:lvlText w:val="%5."/>
      <w:lvlJc w:val="left"/>
      <w:pPr>
        <w:ind w:left="3240" w:hanging="360"/>
      </w:pPr>
    </w:lvl>
    <w:lvl w:ilvl="5" w:tplc="D4820BB8" w:tentative="1">
      <w:start w:val="1"/>
      <w:numFmt w:val="lowerRoman"/>
      <w:lvlText w:val="%6."/>
      <w:lvlJc w:val="right"/>
      <w:pPr>
        <w:ind w:left="3960" w:hanging="180"/>
      </w:pPr>
    </w:lvl>
    <w:lvl w:ilvl="6" w:tplc="F98AE48A" w:tentative="1">
      <w:start w:val="1"/>
      <w:numFmt w:val="decimal"/>
      <w:lvlText w:val="%7."/>
      <w:lvlJc w:val="left"/>
      <w:pPr>
        <w:ind w:left="4680" w:hanging="360"/>
      </w:pPr>
    </w:lvl>
    <w:lvl w:ilvl="7" w:tplc="20A229CC" w:tentative="1">
      <w:start w:val="1"/>
      <w:numFmt w:val="lowerLetter"/>
      <w:lvlText w:val="%8."/>
      <w:lvlJc w:val="left"/>
      <w:pPr>
        <w:ind w:left="5400" w:hanging="360"/>
      </w:pPr>
    </w:lvl>
    <w:lvl w:ilvl="8" w:tplc="EE524B3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350573C">
      <w:start w:val="1"/>
      <w:numFmt w:val="decimal"/>
      <w:lvlText w:val="%1."/>
      <w:lvlJc w:val="left"/>
      <w:pPr>
        <w:ind w:left="360" w:hanging="360"/>
      </w:pPr>
      <w:rPr>
        <w:rFonts w:hint="default"/>
      </w:rPr>
    </w:lvl>
    <w:lvl w:ilvl="1" w:tplc="32E4A850" w:tentative="1">
      <w:start w:val="1"/>
      <w:numFmt w:val="lowerLetter"/>
      <w:lvlText w:val="%2."/>
      <w:lvlJc w:val="left"/>
      <w:pPr>
        <w:ind w:left="1080" w:hanging="360"/>
      </w:pPr>
    </w:lvl>
    <w:lvl w:ilvl="2" w:tplc="9648C8A4" w:tentative="1">
      <w:start w:val="1"/>
      <w:numFmt w:val="lowerRoman"/>
      <w:lvlText w:val="%3."/>
      <w:lvlJc w:val="right"/>
      <w:pPr>
        <w:ind w:left="1800" w:hanging="180"/>
      </w:pPr>
    </w:lvl>
    <w:lvl w:ilvl="3" w:tplc="F0BAA012" w:tentative="1">
      <w:start w:val="1"/>
      <w:numFmt w:val="decimal"/>
      <w:lvlText w:val="%4."/>
      <w:lvlJc w:val="left"/>
      <w:pPr>
        <w:ind w:left="2520" w:hanging="360"/>
      </w:pPr>
    </w:lvl>
    <w:lvl w:ilvl="4" w:tplc="643229C0" w:tentative="1">
      <w:start w:val="1"/>
      <w:numFmt w:val="lowerLetter"/>
      <w:lvlText w:val="%5."/>
      <w:lvlJc w:val="left"/>
      <w:pPr>
        <w:ind w:left="3240" w:hanging="360"/>
      </w:pPr>
    </w:lvl>
    <w:lvl w:ilvl="5" w:tplc="011CE3AA" w:tentative="1">
      <w:start w:val="1"/>
      <w:numFmt w:val="lowerRoman"/>
      <w:lvlText w:val="%6."/>
      <w:lvlJc w:val="right"/>
      <w:pPr>
        <w:ind w:left="3960" w:hanging="180"/>
      </w:pPr>
    </w:lvl>
    <w:lvl w:ilvl="6" w:tplc="9D58A4D2" w:tentative="1">
      <w:start w:val="1"/>
      <w:numFmt w:val="decimal"/>
      <w:lvlText w:val="%7."/>
      <w:lvlJc w:val="left"/>
      <w:pPr>
        <w:ind w:left="4680" w:hanging="360"/>
      </w:pPr>
    </w:lvl>
    <w:lvl w:ilvl="7" w:tplc="8F6A6DFC" w:tentative="1">
      <w:start w:val="1"/>
      <w:numFmt w:val="lowerLetter"/>
      <w:lvlText w:val="%8."/>
      <w:lvlJc w:val="left"/>
      <w:pPr>
        <w:ind w:left="5400" w:hanging="360"/>
      </w:pPr>
    </w:lvl>
    <w:lvl w:ilvl="8" w:tplc="C758330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B1AD956">
      <w:start w:val="1"/>
      <w:numFmt w:val="lowerRoman"/>
      <w:lvlText w:val="(%1)"/>
      <w:lvlJc w:val="left"/>
      <w:pPr>
        <w:ind w:left="1080" w:hanging="720"/>
      </w:pPr>
      <w:rPr>
        <w:rFonts w:hint="default"/>
        <w:b w:val="0"/>
      </w:rPr>
    </w:lvl>
    <w:lvl w:ilvl="1" w:tplc="72E891E0" w:tentative="1">
      <w:start w:val="1"/>
      <w:numFmt w:val="lowerLetter"/>
      <w:lvlText w:val="%2."/>
      <w:lvlJc w:val="left"/>
      <w:pPr>
        <w:ind w:left="1440" w:hanging="360"/>
      </w:pPr>
    </w:lvl>
    <w:lvl w:ilvl="2" w:tplc="A66E615C" w:tentative="1">
      <w:start w:val="1"/>
      <w:numFmt w:val="lowerRoman"/>
      <w:lvlText w:val="%3."/>
      <w:lvlJc w:val="right"/>
      <w:pPr>
        <w:ind w:left="2160" w:hanging="180"/>
      </w:pPr>
    </w:lvl>
    <w:lvl w:ilvl="3" w:tplc="9F1A1FBA" w:tentative="1">
      <w:start w:val="1"/>
      <w:numFmt w:val="decimal"/>
      <w:lvlText w:val="%4."/>
      <w:lvlJc w:val="left"/>
      <w:pPr>
        <w:ind w:left="2880" w:hanging="360"/>
      </w:pPr>
    </w:lvl>
    <w:lvl w:ilvl="4" w:tplc="6526ED88" w:tentative="1">
      <w:start w:val="1"/>
      <w:numFmt w:val="lowerLetter"/>
      <w:lvlText w:val="%5."/>
      <w:lvlJc w:val="left"/>
      <w:pPr>
        <w:ind w:left="3600" w:hanging="360"/>
      </w:pPr>
    </w:lvl>
    <w:lvl w:ilvl="5" w:tplc="30988084" w:tentative="1">
      <w:start w:val="1"/>
      <w:numFmt w:val="lowerRoman"/>
      <w:lvlText w:val="%6."/>
      <w:lvlJc w:val="right"/>
      <w:pPr>
        <w:ind w:left="4320" w:hanging="180"/>
      </w:pPr>
    </w:lvl>
    <w:lvl w:ilvl="6" w:tplc="AD1C7D66" w:tentative="1">
      <w:start w:val="1"/>
      <w:numFmt w:val="decimal"/>
      <w:lvlText w:val="%7."/>
      <w:lvlJc w:val="left"/>
      <w:pPr>
        <w:ind w:left="5040" w:hanging="360"/>
      </w:pPr>
    </w:lvl>
    <w:lvl w:ilvl="7" w:tplc="4566DD46" w:tentative="1">
      <w:start w:val="1"/>
      <w:numFmt w:val="lowerLetter"/>
      <w:lvlText w:val="%8."/>
      <w:lvlJc w:val="left"/>
      <w:pPr>
        <w:ind w:left="5760" w:hanging="360"/>
      </w:pPr>
    </w:lvl>
    <w:lvl w:ilvl="8" w:tplc="6F84AF2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3EE2E3C">
      <w:start w:val="1"/>
      <w:numFmt w:val="lowerRoman"/>
      <w:lvlText w:val="(%1)"/>
      <w:lvlJc w:val="left"/>
      <w:pPr>
        <w:ind w:left="1080" w:hanging="720"/>
      </w:pPr>
      <w:rPr>
        <w:rFonts w:hint="default"/>
      </w:rPr>
    </w:lvl>
    <w:lvl w:ilvl="1" w:tplc="418E2F90" w:tentative="1">
      <w:start w:val="1"/>
      <w:numFmt w:val="lowerLetter"/>
      <w:lvlText w:val="%2."/>
      <w:lvlJc w:val="left"/>
      <w:pPr>
        <w:ind w:left="1440" w:hanging="360"/>
      </w:pPr>
    </w:lvl>
    <w:lvl w:ilvl="2" w:tplc="0B80ADC0" w:tentative="1">
      <w:start w:val="1"/>
      <w:numFmt w:val="lowerRoman"/>
      <w:lvlText w:val="%3."/>
      <w:lvlJc w:val="right"/>
      <w:pPr>
        <w:ind w:left="2160" w:hanging="180"/>
      </w:pPr>
    </w:lvl>
    <w:lvl w:ilvl="3" w:tplc="2EDE8A38" w:tentative="1">
      <w:start w:val="1"/>
      <w:numFmt w:val="decimal"/>
      <w:lvlText w:val="%4."/>
      <w:lvlJc w:val="left"/>
      <w:pPr>
        <w:ind w:left="2880" w:hanging="360"/>
      </w:pPr>
    </w:lvl>
    <w:lvl w:ilvl="4" w:tplc="20B8B654" w:tentative="1">
      <w:start w:val="1"/>
      <w:numFmt w:val="lowerLetter"/>
      <w:lvlText w:val="%5."/>
      <w:lvlJc w:val="left"/>
      <w:pPr>
        <w:ind w:left="3600" w:hanging="360"/>
      </w:pPr>
    </w:lvl>
    <w:lvl w:ilvl="5" w:tplc="3EC81392" w:tentative="1">
      <w:start w:val="1"/>
      <w:numFmt w:val="lowerRoman"/>
      <w:lvlText w:val="%6."/>
      <w:lvlJc w:val="right"/>
      <w:pPr>
        <w:ind w:left="4320" w:hanging="180"/>
      </w:pPr>
    </w:lvl>
    <w:lvl w:ilvl="6" w:tplc="213C4F24" w:tentative="1">
      <w:start w:val="1"/>
      <w:numFmt w:val="decimal"/>
      <w:lvlText w:val="%7."/>
      <w:lvlJc w:val="left"/>
      <w:pPr>
        <w:ind w:left="5040" w:hanging="360"/>
      </w:pPr>
    </w:lvl>
    <w:lvl w:ilvl="7" w:tplc="7F0200DA" w:tentative="1">
      <w:start w:val="1"/>
      <w:numFmt w:val="lowerLetter"/>
      <w:lvlText w:val="%8."/>
      <w:lvlJc w:val="left"/>
      <w:pPr>
        <w:ind w:left="5760" w:hanging="360"/>
      </w:pPr>
    </w:lvl>
    <w:lvl w:ilvl="8" w:tplc="187EFA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1B8D960">
      <w:start w:val="1"/>
      <w:numFmt w:val="bullet"/>
      <w:pStyle w:val="ListBullet"/>
      <w:lvlText w:val=""/>
      <w:lvlJc w:val="left"/>
      <w:pPr>
        <w:ind w:left="720" w:hanging="360"/>
      </w:pPr>
      <w:rPr>
        <w:rFonts w:ascii="Symbol" w:hAnsi="Symbol" w:hint="default"/>
      </w:rPr>
    </w:lvl>
    <w:lvl w:ilvl="1" w:tplc="B628B370">
      <w:start w:val="1"/>
      <w:numFmt w:val="bullet"/>
      <w:pStyle w:val="ListBullet2"/>
      <w:lvlText w:val="o"/>
      <w:lvlJc w:val="left"/>
      <w:pPr>
        <w:ind w:left="1440" w:hanging="360"/>
      </w:pPr>
      <w:rPr>
        <w:rFonts w:ascii="Courier New" w:hAnsi="Courier New" w:cs="Courier New" w:hint="default"/>
      </w:rPr>
    </w:lvl>
    <w:lvl w:ilvl="2" w:tplc="596867C0">
      <w:start w:val="1"/>
      <w:numFmt w:val="bullet"/>
      <w:lvlText w:val=""/>
      <w:lvlJc w:val="left"/>
      <w:pPr>
        <w:ind w:left="2160" w:hanging="360"/>
      </w:pPr>
      <w:rPr>
        <w:rFonts w:ascii="Wingdings" w:hAnsi="Wingdings" w:hint="default"/>
      </w:rPr>
    </w:lvl>
    <w:lvl w:ilvl="3" w:tplc="CBC867A4">
      <w:start w:val="1"/>
      <w:numFmt w:val="bullet"/>
      <w:lvlText w:val=""/>
      <w:lvlJc w:val="left"/>
      <w:pPr>
        <w:ind w:left="2880" w:hanging="360"/>
      </w:pPr>
      <w:rPr>
        <w:rFonts w:ascii="Symbol" w:hAnsi="Symbol" w:hint="default"/>
      </w:rPr>
    </w:lvl>
    <w:lvl w:ilvl="4" w:tplc="8A068664">
      <w:start w:val="1"/>
      <w:numFmt w:val="bullet"/>
      <w:lvlText w:val="o"/>
      <w:lvlJc w:val="left"/>
      <w:pPr>
        <w:ind w:left="3600" w:hanging="360"/>
      </w:pPr>
      <w:rPr>
        <w:rFonts w:ascii="Courier New" w:hAnsi="Courier New" w:cs="Courier New" w:hint="default"/>
      </w:rPr>
    </w:lvl>
    <w:lvl w:ilvl="5" w:tplc="47724536">
      <w:start w:val="1"/>
      <w:numFmt w:val="bullet"/>
      <w:pStyle w:val="ListBullet3"/>
      <w:lvlText w:val=""/>
      <w:lvlJc w:val="left"/>
      <w:pPr>
        <w:ind w:left="4320" w:hanging="360"/>
      </w:pPr>
      <w:rPr>
        <w:rFonts w:ascii="Wingdings" w:hAnsi="Wingdings" w:hint="default"/>
      </w:rPr>
    </w:lvl>
    <w:lvl w:ilvl="6" w:tplc="824030BE">
      <w:start w:val="1"/>
      <w:numFmt w:val="bullet"/>
      <w:lvlText w:val=""/>
      <w:lvlJc w:val="left"/>
      <w:pPr>
        <w:ind w:left="5040" w:hanging="360"/>
      </w:pPr>
      <w:rPr>
        <w:rFonts w:ascii="Symbol" w:hAnsi="Symbol" w:hint="default"/>
      </w:rPr>
    </w:lvl>
    <w:lvl w:ilvl="7" w:tplc="43F22DF2">
      <w:start w:val="1"/>
      <w:numFmt w:val="bullet"/>
      <w:lvlText w:val="o"/>
      <w:lvlJc w:val="left"/>
      <w:pPr>
        <w:ind w:left="5760" w:hanging="360"/>
      </w:pPr>
      <w:rPr>
        <w:rFonts w:ascii="Courier New" w:hAnsi="Courier New" w:cs="Courier New" w:hint="default"/>
      </w:rPr>
    </w:lvl>
    <w:lvl w:ilvl="8" w:tplc="E89AD81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11A054E">
      <w:start w:val="1"/>
      <w:numFmt w:val="bullet"/>
      <w:lvlText w:val=""/>
      <w:lvlJc w:val="left"/>
      <w:pPr>
        <w:ind w:left="360" w:hanging="360"/>
      </w:pPr>
      <w:rPr>
        <w:rFonts w:ascii="Symbol" w:hAnsi="Symbol" w:hint="default"/>
      </w:rPr>
    </w:lvl>
    <w:lvl w:ilvl="1" w:tplc="00422BEC" w:tentative="1">
      <w:start w:val="1"/>
      <w:numFmt w:val="bullet"/>
      <w:lvlText w:val="o"/>
      <w:lvlJc w:val="left"/>
      <w:pPr>
        <w:ind w:left="1080" w:hanging="360"/>
      </w:pPr>
      <w:rPr>
        <w:rFonts w:ascii="Courier New" w:hAnsi="Courier New" w:cs="Courier New" w:hint="default"/>
      </w:rPr>
    </w:lvl>
    <w:lvl w:ilvl="2" w:tplc="693C79EE" w:tentative="1">
      <w:start w:val="1"/>
      <w:numFmt w:val="bullet"/>
      <w:lvlText w:val=""/>
      <w:lvlJc w:val="left"/>
      <w:pPr>
        <w:ind w:left="1800" w:hanging="360"/>
      </w:pPr>
      <w:rPr>
        <w:rFonts w:ascii="Wingdings" w:hAnsi="Wingdings" w:hint="default"/>
      </w:rPr>
    </w:lvl>
    <w:lvl w:ilvl="3" w:tplc="42F4FBB8" w:tentative="1">
      <w:start w:val="1"/>
      <w:numFmt w:val="bullet"/>
      <w:lvlText w:val=""/>
      <w:lvlJc w:val="left"/>
      <w:pPr>
        <w:ind w:left="2520" w:hanging="360"/>
      </w:pPr>
      <w:rPr>
        <w:rFonts w:ascii="Symbol" w:hAnsi="Symbol" w:hint="default"/>
      </w:rPr>
    </w:lvl>
    <w:lvl w:ilvl="4" w:tplc="5024F538" w:tentative="1">
      <w:start w:val="1"/>
      <w:numFmt w:val="bullet"/>
      <w:lvlText w:val="o"/>
      <w:lvlJc w:val="left"/>
      <w:pPr>
        <w:ind w:left="3240" w:hanging="360"/>
      </w:pPr>
      <w:rPr>
        <w:rFonts w:ascii="Courier New" w:hAnsi="Courier New" w:cs="Courier New" w:hint="default"/>
      </w:rPr>
    </w:lvl>
    <w:lvl w:ilvl="5" w:tplc="F67480EE" w:tentative="1">
      <w:start w:val="1"/>
      <w:numFmt w:val="bullet"/>
      <w:lvlText w:val=""/>
      <w:lvlJc w:val="left"/>
      <w:pPr>
        <w:ind w:left="3960" w:hanging="360"/>
      </w:pPr>
      <w:rPr>
        <w:rFonts w:ascii="Wingdings" w:hAnsi="Wingdings" w:hint="default"/>
      </w:rPr>
    </w:lvl>
    <w:lvl w:ilvl="6" w:tplc="D390CA30" w:tentative="1">
      <w:start w:val="1"/>
      <w:numFmt w:val="bullet"/>
      <w:lvlText w:val=""/>
      <w:lvlJc w:val="left"/>
      <w:pPr>
        <w:ind w:left="4680" w:hanging="360"/>
      </w:pPr>
      <w:rPr>
        <w:rFonts w:ascii="Symbol" w:hAnsi="Symbol" w:hint="default"/>
      </w:rPr>
    </w:lvl>
    <w:lvl w:ilvl="7" w:tplc="39E8E704" w:tentative="1">
      <w:start w:val="1"/>
      <w:numFmt w:val="bullet"/>
      <w:lvlText w:val="o"/>
      <w:lvlJc w:val="left"/>
      <w:pPr>
        <w:ind w:left="5400" w:hanging="360"/>
      </w:pPr>
      <w:rPr>
        <w:rFonts w:ascii="Courier New" w:hAnsi="Courier New" w:cs="Courier New" w:hint="default"/>
      </w:rPr>
    </w:lvl>
    <w:lvl w:ilvl="8" w:tplc="36E2F5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2CAC8CE">
      <w:start w:val="1"/>
      <w:numFmt w:val="lowerRoman"/>
      <w:lvlText w:val="(%1)"/>
      <w:lvlJc w:val="left"/>
      <w:pPr>
        <w:ind w:left="1080" w:hanging="720"/>
      </w:pPr>
      <w:rPr>
        <w:rFonts w:hint="default"/>
      </w:rPr>
    </w:lvl>
    <w:lvl w:ilvl="1" w:tplc="15ACC53C" w:tentative="1">
      <w:start w:val="1"/>
      <w:numFmt w:val="lowerLetter"/>
      <w:lvlText w:val="%2."/>
      <w:lvlJc w:val="left"/>
      <w:pPr>
        <w:ind w:left="1440" w:hanging="360"/>
      </w:pPr>
    </w:lvl>
    <w:lvl w:ilvl="2" w:tplc="1A86C72A" w:tentative="1">
      <w:start w:val="1"/>
      <w:numFmt w:val="lowerRoman"/>
      <w:lvlText w:val="%3."/>
      <w:lvlJc w:val="right"/>
      <w:pPr>
        <w:ind w:left="2160" w:hanging="180"/>
      </w:pPr>
    </w:lvl>
    <w:lvl w:ilvl="3" w:tplc="3D2C3878" w:tentative="1">
      <w:start w:val="1"/>
      <w:numFmt w:val="decimal"/>
      <w:lvlText w:val="%4."/>
      <w:lvlJc w:val="left"/>
      <w:pPr>
        <w:ind w:left="2880" w:hanging="360"/>
      </w:pPr>
    </w:lvl>
    <w:lvl w:ilvl="4" w:tplc="B18E2988" w:tentative="1">
      <w:start w:val="1"/>
      <w:numFmt w:val="lowerLetter"/>
      <w:lvlText w:val="%5."/>
      <w:lvlJc w:val="left"/>
      <w:pPr>
        <w:ind w:left="3600" w:hanging="360"/>
      </w:pPr>
    </w:lvl>
    <w:lvl w:ilvl="5" w:tplc="C57836CA" w:tentative="1">
      <w:start w:val="1"/>
      <w:numFmt w:val="lowerRoman"/>
      <w:lvlText w:val="%6."/>
      <w:lvlJc w:val="right"/>
      <w:pPr>
        <w:ind w:left="4320" w:hanging="180"/>
      </w:pPr>
    </w:lvl>
    <w:lvl w:ilvl="6" w:tplc="7414B250" w:tentative="1">
      <w:start w:val="1"/>
      <w:numFmt w:val="decimal"/>
      <w:lvlText w:val="%7."/>
      <w:lvlJc w:val="left"/>
      <w:pPr>
        <w:ind w:left="5040" w:hanging="360"/>
      </w:pPr>
    </w:lvl>
    <w:lvl w:ilvl="7" w:tplc="27987D3A" w:tentative="1">
      <w:start w:val="1"/>
      <w:numFmt w:val="lowerLetter"/>
      <w:lvlText w:val="%8."/>
      <w:lvlJc w:val="left"/>
      <w:pPr>
        <w:ind w:left="5760" w:hanging="360"/>
      </w:pPr>
    </w:lvl>
    <w:lvl w:ilvl="8" w:tplc="94DC57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D60D108">
      <w:start w:val="1"/>
      <w:numFmt w:val="lowerRoman"/>
      <w:lvlText w:val="(%1)"/>
      <w:lvlJc w:val="left"/>
      <w:pPr>
        <w:ind w:left="1080" w:hanging="720"/>
      </w:pPr>
      <w:rPr>
        <w:rFonts w:hint="default"/>
      </w:rPr>
    </w:lvl>
    <w:lvl w:ilvl="1" w:tplc="B09CC842" w:tentative="1">
      <w:start w:val="1"/>
      <w:numFmt w:val="lowerLetter"/>
      <w:lvlText w:val="%2."/>
      <w:lvlJc w:val="left"/>
      <w:pPr>
        <w:ind w:left="1440" w:hanging="360"/>
      </w:pPr>
    </w:lvl>
    <w:lvl w:ilvl="2" w:tplc="23AA7A06" w:tentative="1">
      <w:start w:val="1"/>
      <w:numFmt w:val="lowerRoman"/>
      <w:lvlText w:val="%3."/>
      <w:lvlJc w:val="right"/>
      <w:pPr>
        <w:ind w:left="2160" w:hanging="180"/>
      </w:pPr>
    </w:lvl>
    <w:lvl w:ilvl="3" w:tplc="BCDA6ECC" w:tentative="1">
      <w:start w:val="1"/>
      <w:numFmt w:val="decimal"/>
      <w:lvlText w:val="%4."/>
      <w:lvlJc w:val="left"/>
      <w:pPr>
        <w:ind w:left="2880" w:hanging="360"/>
      </w:pPr>
    </w:lvl>
    <w:lvl w:ilvl="4" w:tplc="FBEC1798" w:tentative="1">
      <w:start w:val="1"/>
      <w:numFmt w:val="lowerLetter"/>
      <w:lvlText w:val="%5."/>
      <w:lvlJc w:val="left"/>
      <w:pPr>
        <w:ind w:left="3600" w:hanging="360"/>
      </w:pPr>
    </w:lvl>
    <w:lvl w:ilvl="5" w:tplc="97286F9C" w:tentative="1">
      <w:start w:val="1"/>
      <w:numFmt w:val="lowerRoman"/>
      <w:lvlText w:val="%6."/>
      <w:lvlJc w:val="right"/>
      <w:pPr>
        <w:ind w:left="4320" w:hanging="180"/>
      </w:pPr>
    </w:lvl>
    <w:lvl w:ilvl="6" w:tplc="251C0382" w:tentative="1">
      <w:start w:val="1"/>
      <w:numFmt w:val="decimal"/>
      <w:lvlText w:val="%7."/>
      <w:lvlJc w:val="left"/>
      <w:pPr>
        <w:ind w:left="5040" w:hanging="360"/>
      </w:pPr>
    </w:lvl>
    <w:lvl w:ilvl="7" w:tplc="1360D1FA" w:tentative="1">
      <w:start w:val="1"/>
      <w:numFmt w:val="lowerLetter"/>
      <w:lvlText w:val="%8."/>
      <w:lvlJc w:val="left"/>
      <w:pPr>
        <w:ind w:left="5760" w:hanging="360"/>
      </w:pPr>
    </w:lvl>
    <w:lvl w:ilvl="8" w:tplc="DBAC15C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E209916">
      <w:start w:val="1"/>
      <w:numFmt w:val="lowerRoman"/>
      <w:lvlText w:val="(%1)"/>
      <w:lvlJc w:val="left"/>
      <w:pPr>
        <w:ind w:left="1080" w:hanging="720"/>
      </w:pPr>
      <w:rPr>
        <w:rFonts w:hint="default"/>
        <w:b w:val="0"/>
      </w:rPr>
    </w:lvl>
    <w:lvl w:ilvl="1" w:tplc="60D685D8" w:tentative="1">
      <w:start w:val="1"/>
      <w:numFmt w:val="lowerLetter"/>
      <w:lvlText w:val="%2."/>
      <w:lvlJc w:val="left"/>
      <w:pPr>
        <w:ind w:left="1440" w:hanging="360"/>
      </w:pPr>
    </w:lvl>
    <w:lvl w:ilvl="2" w:tplc="11F2E574" w:tentative="1">
      <w:start w:val="1"/>
      <w:numFmt w:val="lowerRoman"/>
      <w:lvlText w:val="%3."/>
      <w:lvlJc w:val="right"/>
      <w:pPr>
        <w:ind w:left="2160" w:hanging="180"/>
      </w:pPr>
    </w:lvl>
    <w:lvl w:ilvl="3" w:tplc="1A2A2DE2" w:tentative="1">
      <w:start w:val="1"/>
      <w:numFmt w:val="decimal"/>
      <w:lvlText w:val="%4."/>
      <w:lvlJc w:val="left"/>
      <w:pPr>
        <w:ind w:left="2880" w:hanging="360"/>
      </w:pPr>
    </w:lvl>
    <w:lvl w:ilvl="4" w:tplc="A1EAFD58" w:tentative="1">
      <w:start w:val="1"/>
      <w:numFmt w:val="lowerLetter"/>
      <w:lvlText w:val="%5."/>
      <w:lvlJc w:val="left"/>
      <w:pPr>
        <w:ind w:left="3600" w:hanging="360"/>
      </w:pPr>
    </w:lvl>
    <w:lvl w:ilvl="5" w:tplc="BB3A25D0" w:tentative="1">
      <w:start w:val="1"/>
      <w:numFmt w:val="lowerRoman"/>
      <w:lvlText w:val="%6."/>
      <w:lvlJc w:val="right"/>
      <w:pPr>
        <w:ind w:left="4320" w:hanging="180"/>
      </w:pPr>
    </w:lvl>
    <w:lvl w:ilvl="6" w:tplc="E7320730" w:tentative="1">
      <w:start w:val="1"/>
      <w:numFmt w:val="decimal"/>
      <w:lvlText w:val="%7."/>
      <w:lvlJc w:val="left"/>
      <w:pPr>
        <w:ind w:left="5040" w:hanging="360"/>
      </w:pPr>
    </w:lvl>
    <w:lvl w:ilvl="7" w:tplc="3E0EF998" w:tentative="1">
      <w:start w:val="1"/>
      <w:numFmt w:val="lowerLetter"/>
      <w:lvlText w:val="%8."/>
      <w:lvlJc w:val="left"/>
      <w:pPr>
        <w:ind w:left="5760" w:hanging="360"/>
      </w:pPr>
    </w:lvl>
    <w:lvl w:ilvl="8" w:tplc="EAFEC5C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E0234C0">
      <w:start w:val="1"/>
      <w:numFmt w:val="lowerRoman"/>
      <w:lvlText w:val="(%1)"/>
      <w:lvlJc w:val="left"/>
      <w:pPr>
        <w:ind w:left="1080" w:hanging="720"/>
      </w:pPr>
      <w:rPr>
        <w:rFonts w:hint="default"/>
        <w:b w:val="0"/>
      </w:rPr>
    </w:lvl>
    <w:lvl w:ilvl="1" w:tplc="F816E484" w:tentative="1">
      <w:start w:val="1"/>
      <w:numFmt w:val="lowerLetter"/>
      <w:lvlText w:val="%2."/>
      <w:lvlJc w:val="left"/>
      <w:pPr>
        <w:ind w:left="1440" w:hanging="360"/>
      </w:pPr>
    </w:lvl>
    <w:lvl w:ilvl="2" w:tplc="2A5EC1A2" w:tentative="1">
      <w:start w:val="1"/>
      <w:numFmt w:val="lowerRoman"/>
      <w:lvlText w:val="%3."/>
      <w:lvlJc w:val="right"/>
      <w:pPr>
        <w:ind w:left="2160" w:hanging="180"/>
      </w:pPr>
    </w:lvl>
    <w:lvl w:ilvl="3" w:tplc="D7CC2474" w:tentative="1">
      <w:start w:val="1"/>
      <w:numFmt w:val="decimal"/>
      <w:lvlText w:val="%4."/>
      <w:lvlJc w:val="left"/>
      <w:pPr>
        <w:ind w:left="2880" w:hanging="360"/>
      </w:pPr>
    </w:lvl>
    <w:lvl w:ilvl="4" w:tplc="C2945698" w:tentative="1">
      <w:start w:val="1"/>
      <w:numFmt w:val="lowerLetter"/>
      <w:lvlText w:val="%5."/>
      <w:lvlJc w:val="left"/>
      <w:pPr>
        <w:ind w:left="3600" w:hanging="360"/>
      </w:pPr>
    </w:lvl>
    <w:lvl w:ilvl="5" w:tplc="8A0EDD6E" w:tentative="1">
      <w:start w:val="1"/>
      <w:numFmt w:val="lowerRoman"/>
      <w:lvlText w:val="%6."/>
      <w:lvlJc w:val="right"/>
      <w:pPr>
        <w:ind w:left="4320" w:hanging="180"/>
      </w:pPr>
    </w:lvl>
    <w:lvl w:ilvl="6" w:tplc="4F38A7EE" w:tentative="1">
      <w:start w:val="1"/>
      <w:numFmt w:val="decimal"/>
      <w:lvlText w:val="%7."/>
      <w:lvlJc w:val="left"/>
      <w:pPr>
        <w:ind w:left="5040" w:hanging="360"/>
      </w:pPr>
    </w:lvl>
    <w:lvl w:ilvl="7" w:tplc="F76C903C" w:tentative="1">
      <w:start w:val="1"/>
      <w:numFmt w:val="lowerLetter"/>
      <w:lvlText w:val="%8."/>
      <w:lvlJc w:val="left"/>
      <w:pPr>
        <w:ind w:left="5760" w:hanging="360"/>
      </w:pPr>
    </w:lvl>
    <w:lvl w:ilvl="8" w:tplc="EDB4AC6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10A017C">
      <w:start w:val="1"/>
      <w:numFmt w:val="decimal"/>
      <w:lvlText w:val="%1."/>
      <w:lvlJc w:val="left"/>
      <w:pPr>
        <w:ind w:left="360" w:hanging="360"/>
      </w:pPr>
      <w:rPr>
        <w:rFonts w:hint="default"/>
      </w:rPr>
    </w:lvl>
    <w:lvl w:ilvl="1" w:tplc="4AA65404" w:tentative="1">
      <w:start w:val="1"/>
      <w:numFmt w:val="lowerLetter"/>
      <w:lvlText w:val="%2."/>
      <w:lvlJc w:val="left"/>
      <w:pPr>
        <w:ind w:left="1080" w:hanging="360"/>
      </w:pPr>
    </w:lvl>
    <w:lvl w:ilvl="2" w:tplc="7E4243E2" w:tentative="1">
      <w:start w:val="1"/>
      <w:numFmt w:val="lowerRoman"/>
      <w:lvlText w:val="%3."/>
      <w:lvlJc w:val="right"/>
      <w:pPr>
        <w:ind w:left="1800" w:hanging="180"/>
      </w:pPr>
    </w:lvl>
    <w:lvl w:ilvl="3" w:tplc="C2A26980" w:tentative="1">
      <w:start w:val="1"/>
      <w:numFmt w:val="decimal"/>
      <w:lvlText w:val="%4."/>
      <w:lvlJc w:val="left"/>
      <w:pPr>
        <w:ind w:left="2520" w:hanging="360"/>
      </w:pPr>
    </w:lvl>
    <w:lvl w:ilvl="4" w:tplc="ED20A728" w:tentative="1">
      <w:start w:val="1"/>
      <w:numFmt w:val="lowerLetter"/>
      <w:lvlText w:val="%5."/>
      <w:lvlJc w:val="left"/>
      <w:pPr>
        <w:ind w:left="3240" w:hanging="360"/>
      </w:pPr>
    </w:lvl>
    <w:lvl w:ilvl="5" w:tplc="5C407642" w:tentative="1">
      <w:start w:val="1"/>
      <w:numFmt w:val="lowerRoman"/>
      <w:lvlText w:val="%6."/>
      <w:lvlJc w:val="right"/>
      <w:pPr>
        <w:ind w:left="3960" w:hanging="180"/>
      </w:pPr>
    </w:lvl>
    <w:lvl w:ilvl="6" w:tplc="4FA4AF32" w:tentative="1">
      <w:start w:val="1"/>
      <w:numFmt w:val="decimal"/>
      <w:lvlText w:val="%7."/>
      <w:lvlJc w:val="left"/>
      <w:pPr>
        <w:ind w:left="4680" w:hanging="360"/>
      </w:pPr>
    </w:lvl>
    <w:lvl w:ilvl="7" w:tplc="BBF08220" w:tentative="1">
      <w:start w:val="1"/>
      <w:numFmt w:val="lowerLetter"/>
      <w:lvlText w:val="%8."/>
      <w:lvlJc w:val="left"/>
      <w:pPr>
        <w:ind w:left="5400" w:hanging="360"/>
      </w:pPr>
    </w:lvl>
    <w:lvl w:ilvl="8" w:tplc="8CE22E9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C2A6E24">
      <w:start w:val="1"/>
      <w:numFmt w:val="lowerRoman"/>
      <w:lvlText w:val="(%1)"/>
      <w:lvlJc w:val="left"/>
      <w:pPr>
        <w:ind w:left="1080" w:hanging="720"/>
      </w:pPr>
      <w:rPr>
        <w:rFonts w:hint="default"/>
      </w:rPr>
    </w:lvl>
    <w:lvl w:ilvl="1" w:tplc="BCB8518C" w:tentative="1">
      <w:start w:val="1"/>
      <w:numFmt w:val="lowerLetter"/>
      <w:lvlText w:val="%2."/>
      <w:lvlJc w:val="left"/>
      <w:pPr>
        <w:ind w:left="1440" w:hanging="360"/>
      </w:pPr>
    </w:lvl>
    <w:lvl w:ilvl="2" w:tplc="ECCAB782" w:tentative="1">
      <w:start w:val="1"/>
      <w:numFmt w:val="lowerRoman"/>
      <w:lvlText w:val="%3."/>
      <w:lvlJc w:val="right"/>
      <w:pPr>
        <w:ind w:left="2160" w:hanging="180"/>
      </w:pPr>
    </w:lvl>
    <w:lvl w:ilvl="3" w:tplc="7472CDF0" w:tentative="1">
      <w:start w:val="1"/>
      <w:numFmt w:val="decimal"/>
      <w:lvlText w:val="%4."/>
      <w:lvlJc w:val="left"/>
      <w:pPr>
        <w:ind w:left="2880" w:hanging="360"/>
      </w:pPr>
    </w:lvl>
    <w:lvl w:ilvl="4" w:tplc="E5A6B558" w:tentative="1">
      <w:start w:val="1"/>
      <w:numFmt w:val="lowerLetter"/>
      <w:lvlText w:val="%5."/>
      <w:lvlJc w:val="left"/>
      <w:pPr>
        <w:ind w:left="3600" w:hanging="360"/>
      </w:pPr>
    </w:lvl>
    <w:lvl w:ilvl="5" w:tplc="78FA8CF8" w:tentative="1">
      <w:start w:val="1"/>
      <w:numFmt w:val="lowerRoman"/>
      <w:lvlText w:val="%6."/>
      <w:lvlJc w:val="right"/>
      <w:pPr>
        <w:ind w:left="4320" w:hanging="180"/>
      </w:pPr>
    </w:lvl>
    <w:lvl w:ilvl="6" w:tplc="94F85324" w:tentative="1">
      <w:start w:val="1"/>
      <w:numFmt w:val="decimal"/>
      <w:lvlText w:val="%7."/>
      <w:lvlJc w:val="left"/>
      <w:pPr>
        <w:ind w:left="5040" w:hanging="360"/>
      </w:pPr>
    </w:lvl>
    <w:lvl w:ilvl="7" w:tplc="27985E10" w:tentative="1">
      <w:start w:val="1"/>
      <w:numFmt w:val="lowerLetter"/>
      <w:lvlText w:val="%8."/>
      <w:lvlJc w:val="left"/>
      <w:pPr>
        <w:ind w:left="5760" w:hanging="360"/>
      </w:pPr>
    </w:lvl>
    <w:lvl w:ilvl="8" w:tplc="2278D41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80E4EA6">
      <w:start w:val="1"/>
      <w:numFmt w:val="decimal"/>
      <w:lvlText w:val="%1."/>
      <w:lvlJc w:val="left"/>
      <w:pPr>
        <w:ind w:left="360" w:hanging="360"/>
      </w:pPr>
    </w:lvl>
    <w:lvl w:ilvl="1" w:tplc="9370920C" w:tentative="1">
      <w:start w:val="1"/>
      <w:numFmt w:val="lowerLetter"/>
      <w:lvlText w:val="%2."/>
      <w:lvlJc w:val="left"/>
      <w:pPr>
        <w:ind w:left="1080" w:hanging="360"/>
      </w:pPr>
    </w:lvl>
    <w:lvl w:ilvl="2" w:tplc="82F43ECA" w:tentative="1">
      <w:start w:val="1"/>
      <w:numFmt w:val="lowerRoman"/>
      <w:lvlText w:val="%3."/>
      <w:lvlJc w:val="right"/>
      <w:pPr>
        <w:ind w:left="1800" w:hanging="180"/>
      </w:pPr>
    </w:lvl>
    <w:lvl w:ilvl="3" w:tplc="3E8E3DEE" w:tentative="1">
      <w:start w:val="1"/>
      <w:numFmt w:val="decimal"/>
      <w:lvlText w:val="%4."/>
      <w:lvlJc w:val="left"/>
      <w:pPr>
        <w:ind w:left="2520" w:hanging="360"/>
      </w:pPr>
    </w:lvl>
    <w:lvl w:ilvl="4" w:tplc="3F0C448E" w:tentative="1">
      <w:start w:val="1"/>
      <w:numFmt w:val="lowerLetter"/>
      <w:lvlText w:val="%5."/>
      <w:lvlJc w:val="left"/>
      <w:pPr>
        <w:ind w:left="3240" w:hanging="360"/>
      </w:pPr>
    </w:lvl>
    <w:lvl w:ilvl="5" w:tplc="5CA0D274" w:tentative="1">
      <w:start w:val="1"/>
      <w:numFmt w:val="lowerRoman"/>
      <w:lvlText w:val="%6."/>
      <w:lvlJc w:val="right"/>
      <w:pPr>
        <w:ind w:left="3960" w:hanging="180"/>
      </w:pPr>
    </w:lvl>
    <w:lvl w:ilvl="6" w:tplc="47B68642" w:tentative="1">
      <w:start w:val="1"/>
      <w:numFmt w:val="decimal"/>
      <w:lvlText w:val="%7."/>
      <w:lvlJc w:val="left"/>
      <w:pPr>
        <w:ind w:left="4680" w:hanging="360"/>
      </w:pPr>
    </w:lvl>
    <w:lvl w:ilvl="7" w:tplc="FF1ED9E8" w:tentative="1">
      <w:start w:val="1"/>
      <w:numFmt w:val="lowerLetter"/>
      <w:lvlText w:val="%8."/>
      <w:lvlJc w:val="left"/>
      <w:pPr>
        <w:ind w:left="5400" w:hanging="360"/>
      </w:pPr>
    </w:lvl>
    <w:lvl w:ilvl="8" w:tplc="468E48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86CD7A6">
      <w:start w:val="1"/>
      <w:numFmt w:val="lowerRoman"/>
      <w:lvlText w:val="(%1)"/>
      <w:lvlJc w:val="left"/>
      <w:pPr>
        <w:ind w:left="1080" w:hanging="720"/>
      </w:pPr>
      <w:rPr>
        <w:rFonts w:hint="default"/>
        <w:b w:val="0"/>
      </w:rPr>
    </w:lvl>
    <w:lvl w:ilvl="1" w:tplc="82B6E6AA" w:tentative="1">
      <w:start w:val="1"/>
      <w:numFmt w:val="lowerLetter"/>
      <w:lvlText w:val="%2."/>
      <w:lvlJc w:val="left"/>
      <w:pPr>
        <w:ind w:left="1440" w:hanging="360"/>
      </w:pPr>
    </w:lvl>
    <w:lvl w:ilvl="2" w:tplc="C172C8D8" w:tentative="1">
      <w:start w:val="1"/>
      <w:numFmt w:val="lowerRoman"/>
      <w:lvlText w:val="%3."/>
      <w:lvlJc w:val="right"/>
      <w:pPr>
        <w:ind w:left="2160" w:hanging="180"/>
      </w:pPr>
    </w:lvl>
    <w:lvl w:ilvl="3" w:tplc="B9CA1232" w:tentative="1">
      <w:start w:val="1"/>
      <w:numFmt w:val="decimal"/>
      <w:lvlText w:val="%4."/>
      <w:lvlJc w:val="left"/>
      <w:pPr>
        <w:ind w:left="2880" w:hanging="360"/>
      </w:pPr>
    </w:lvl>
    <w:lvl w:ilvl="4" w:tplc="7AA0CD86" w:tentative="1">
      <w:start w:val="1"/>
      <w:numFmt w:val="lowerLetter"/>
      <w:lvlText w:val="%5."/>
      <w:lvlJc w:val="left"/>
      <w:pPr>
        <w:ind w:left="3600" w:hanging="360"/>
      </w:pPr>
    </w:lvl>
    <w:lvl w:ilvl="5" w:tplc="23FE3B2E" w:tentative="1">
      <w:start w:val="1"/>
      <w:numFmt w:val="lowerRoman"/>
      <w:lvlText w:val="%6."/>
      <w:lvlJc w:val="right"/>
      <w:pPr>
        <w:ind w:left="4320" w:hanging="180"/>
      </w:pPr>
    </w:lvl>
    <w:lvl w:ilvl="6" w:tplc="C0AC1EC4" w:tentative="1">
      <w:start w:val="1"/>
      <w:numFmt w:val="decimal"/>
      <w:lvlText w:val="%7."/>
      <w:lvlJc w:val="left"/>
      <w:pPr>
        <w:ind w:left="5040" w:hanging="360"/>
      </w:pPr>
    </w:lvl>
    <w:lvl w:ilvl="7" w:tplc="9564C21C" w:tentative="1">
      <w:start w:val="1"/>
      <w:numFmt w:val="lowerLetter"/>
      <w:lvlText w:val="%8."/>
      <w:lvlJc w:val="left"/>
      <w:pPr>
        <w:ind w:left="5760" w:hanging="360"/>
      </w:pPr>
    </w:lvl>
    <w:lvl w:ilvl="8" w:tplc="60D2F538" w:tentative="1">
      <w:start w:val="1"/>
      <w:numFmt w:val="lowerRoman"/>
      <w:lvlText w:val="%9."/>
      <w:lvlJc w:val="right"/>
      <w:pPr>
        <w:ind w:left="6480" w:hanging="180"/>
      </w:pPr>
    </w:lvl>
  </w:abstractNum>
  <w:abstractNum w:abstractNumId="29" w15:restartNumberingAfterBreak="0">
    <w:nsid w:val="5A582232"/>
    <w:multiLevelType w:val="hybridMultilevel"/>
    <w:tmpl w:val="B0C4BD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C6731D"/>
    <w:multiLevelType w:val="hybridMultilevel"/>
    <w:tmpl w:val="5504F770"/>
    <w:lvl w:ilvl="0" w:tplc="A3767E90">
      <w:start w:val="1"/>
      <w:numFmt w:val="lowerRoman"/>
      <w:lvlText w:val="(%1)"/>
      <w:lvlJc w:val="left"/>
      <w:pPr>
        <w:ind w:left="1080" w:hanging="720"/>
      </w:pPr>
      <w:rPr>
        <w:rFonts w:hint="default"/>
      </w:rPr>
    </w:lvl>
    <w:lvl w:ilvl="1" w:tplc="C96255C0" w:tentative="1">
      <w:start w:val="1"/>
      <w:numFmt w:val="lowerLetter"/>
      <w:lvlText w:val="%2."/>
      <w:lvlJc w:val="left"/>
      <w:pPr>
        <w:ind w:left="1440" w:hanging="360"/>
      </w:pPr>
    </w:lvl>
    <w:lvl w:ilvl="2" w:tplc="02FA6A2C" w:tentative="1">
      <w:start w:val="1"/>
      <w:numFmt w:val="lowerRoman"/>
      <w:lvlText w:val="%3."/>
      <w:lvlJc w:val="right"/>
      <w:pPr>
        <w:ind w:left="2160" w:hanging="180"/>
      </w:pPr>
    </w:lvl>
    <w:lvl w:ilvl="3" w:tplc="84728FC0" w:tentative="1">
      <w:start w:val="1"/>
      <w:numFmt w:val="decimal"/>
      <w:lvlText w:val="%4."/>
      <w:lvlJc w:val="left"/>
      <w:pPr>
        <w:ind w:left="2880" w:hanging="360"/>
      </w:pPr>
    </w:lvl>
    <w:lvl w:ilvl="4" w:tplc="3A344392" w:tentative="1">
      <w:start w:val="1"/>
      <w:numFmt w:val="lowerLetter"/>
      <w:lvlText w:val="%5."/>
      <w:lvlJc w:val="left"/>
      <w:pPr>
        <w:ind w:left="3600" w:hanging="360"/>
      </w:pPr>
    </w:lvl>
    <w:lvl w:ilvl="5" w:tplc="8E6073EE" w:tentative="1">
      <w:start w:val="1"/>
      <w:numFmt w:val="lowerRoman"/>
      <w:lvlText w:val="%6."/>
      <w:lvlJc w:val="right"/>
      <w:pPr>
        <w:ind w:left="4320" w:hanging="180"/>
      </w:pPr>
    </w:lvl>
    <w:lvl w:ilvl="6" w:tplc="CC6259EA" w:tentative="1">
      <w:start w:val="1"/>
      <w:numFmt w:val="decimal"/>
      <w:lvlText w:val="%7."/>
      <w:lvlJc w:val="left"/>
      <w:pPr>
        <w:ind w:left="5040" w:hanging="360"/>
      </w:pPr>
    </w:lvl>
    <w:lvl w:ilvl="7" w:tplc="CD049910" w:tentative="1">
      <w:start w:val="1"/>
      <w:numFmt w:val="lowerLetter"/>
      <w:lvlText w:val="%8."/>
      <w:lvlJc w:val="left"/>
      <w:pPr>
        <w:ind w:left="5760" w:hanging="360"/>
      </w:pPr>
    </w:lvl>
    <w:lvl w:ilvl="8" w:tplc="9FD8B65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26ED7EC">
      <w:start w:val="1"/>
      <w:numFmt w:val="lowerRoman"/>
      <w:lvlText w:val="(%1)"/>
      <w:lvlJc w:val="left"/>
      <w:pPr>
        <w:ind w:left="1080" w:hanging="720"/>
      </w:pPr>
      <w:rPr>
        <w:rFonts w:hint="default"/>
      </w:rPr>
    </w:lvl>
    <w:lvl w:ilvl="1" w:tplc="FB688CD6" w:tentative="1">
      <w:start w:val="1"/>
      <w:numFmt w:val="lowerLetter"/>
      <w:lvlText w:val="%2."/>
      <w:lvlJc w:val="left"/>
      <w:pPr>
        <w:ind w:left="1440" w:hanging="360"/>
      </w:pPr>
    </w:lvl>
    <w:lvl w:ilvl="2" w:tplc="81C60858" w:tentative="1">
      <w:start w:val="1"/>
      <w:numFmt w:val="lowerRoman"/>
      <w:lvlText w:val="%3."/>
      <w:lvlJc w:val="right"/>
      <w:pPr>
        <w:ind w:left="2160" w:hanging="180"/>
      </w:pPr>
    </w:lvl>
    <w:lvl w:ilvl="3" w:tplc="66C4EB94" w:tentative="1">
      <w:start w:val="1"/>
      <w:numFmt w:val="decimal"/>
      <w:lvlText w:val="%4."/>
      <w:lvlJc w:val="left"/>
      <w:pPr>
        <w:ind w:left="2880" w:hanging="360"/>
      </w:pPr>
    </w:lvl>
    <w:lvl w:ilvl="4" w:tplc="52002D00" w:tentative="1">
      <w:start w:val="1"/>
      <w:numFmt w:val="lowerLetter"/>
      <w:lvlText w:val="%5."/>
      <w:lvlJc w:val="left"/>
      <w:pPr>
        <w:ind w:left="3600" w:hanging="360"/>
      </w:pPr>
    </w:lvl>
    <w:lvl w:ilvl="5" w:tplc="E6C6D73E" w:tentative="1">
      <w:start w:val="1"/>
      <w:numFmt w:val="lowerRoman"/>
      <w:lvlText w:val="%6."/>
      <w:lvlJc w:val="right"/>
      <w:pPr>
        <w:ind w:left="4320" w:hanging="180"/>
      </w:pPr>
    </w:lvl>
    <w:lvl w:ilvl="6" w:tplc="257213DE" w:tentative="1">
      <w:start w:val="1"/>
      <w:numFmt w:val="decimal"/>
      <w:lvlText w:val="%7."/>
      <w:lvlJc w:val="left"/>
      <w:pPr>
        <w:ind w:left="5040" w:hanging="360"/>
      </w:pPr>
    </w:lvl>
    <w:lvl w:ilvl="7" w:tplc="90E89322" w:tentative="1">
      <w:start w:val="1"/>
      <w:numFmt w:val="lowerLetter"/>
      <w:lvlText w:val="%8."/>
      <w:lvlJc w:val="left"/>
      <w:pPr>
        <w:ind w:left="5760" w:hanging="360"/>
      </w:pPr>
    </w:lvl>
    <w:lvl w:ilvl="8" w:tplc="14DA4B8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2842392">
      <w:start w:val="1"/>
      <w:numFmt w:val="lowerRoman"/>
      <w:lvlText w:val="(%1)"/>
      <w:lvlJc w:val="left"/>
      <w:pPr>
        <w:ind w:left="1004" w:hanging="720"/>
      </w:pPr>
      <w:rPr>
        <w:rFonts w:hint="default"/>
        <w:b w:val="0"/>
      </w:rPr>
    </w:lvl>
    <w:lvl w:ilvl="1" w:tplc="FD0C50DA" w:tentative="1">
      <w:start w:val="1"/>
      <w:numFmt w:val="lowerLetter"/>
      <w:lvlText w:val="%2."/>
      <w:lvlJc w:val="left"/>
      <w:pPr>
        <w:ind w:left="1364" w:hanging="360"/>
      </w:pPr>
    </w:lvl>
    <w:lvl w:ilvl="2" w:tplc="310E52C8" w:tentative="1">
      <w:start w:val="1"/>
      <w:numFmt w:val="lowerRoman"/>
      <w:lvlText w:val="%3."/>
      <w:lvlJc w:val="right"/>
      <w:pPr>
        <w:ind w:left="2084" w:hanging="180"/>
      </w:pPr>
    </w:lvl>
    <w:lvl w:ilvl="3" w:tplc="21F2C806" w:tentative="1">
      <w:start w:val="1"/>
      <w:numFmt w:val="decimal"/>
      <w:lvlText w:val="%4."/>
      <w:lvlJc w:val="left"/>
      <w:pPr>
        <w:ind w:left="2804" w:hanging="360"/>
      </w:pPr>
    </w:lvl>
    <w:lvl w:ilvl="4" w:tplc="1826B386" w:tentative="1">
      <w:start w:val="1"/>
      <w:numFmt w:val="lowerLetter"/>
      <w:lvlText w:val="%5."/>
      <w:lvlJc w:val="left"/>
      <w:pPr>
        <w:ind w:left="3524" w:hanging="360"/>
      </w:pPr>
    </w:lvl>
    <w:lvl w:ilvl="5" w:tplc="A712D474" w:tentative="1">
      <w:start w:val="1"/>
      <w:numFmt w:val="lowerRoman"/>
      <w:lvlText w:val="%6."/>
      <w:lvlJc w:val="right"/>
      <w:pPr>
        <w:ind w:left="4244" w:hanging="180"/>
      </w:pPr>
    </w:lvl>
    <w:lvl w:ilvl="6" w:tplc="1FBA8C4A" w:tentative="1">
      <w:start w:val="1"/>
      <w:numFmt w:val="decimal"/>
      <w:lvlText w:val="%7."/>
      <w:lvlJc w:val="left"/>
      <w:pPr>
        <w:ind w:left="4964" w:hanging="360"/>
      </w:pPr>
    </w:lvl>
    <w:lvl w:ilvl="7" w:tplc="71E60346" w:tentative="1">
      <w:start w:val="1"/>
      <w:numFmt w:val="lowerLetter"/>
      <w:lvlText w:val="%8."/>
      <w:lvlJc w:val="left"/>
      <w:pPr>
        <w:ind w:left="5684" w:hanging="360"/>
      </w:pPr>
    </w:lvl>
    <w:lvl w:ilvl="8" w:tplc="CBAE486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FC04152">
      <w:start w:val="1"/>
      <w:numFmt w:val="decimal"/>
      <w:lvlText w:val="%1."/>
      <w:lvlJc w:val="left"/>
      <w:pPr>
        <w:ind w:left="360" w:hanging="360"/>
      </w:pPr>
      <w:rPr>
        <w:rFonts w:hint="default"/>
      </w:rPr>
    </w:lvl>
    <w:lvl w:ilvl="1" w:tplc="5412A752" w:tentative="1">
      <w:start w:val="1"/>
      <w:numFmt w:val="lowerLetter"/>
      <w:lvlText w:val="%2."/>
      <w:lvlJc w:val="left"/>
      <w:pPr>
        <w:ind w:left="1080" w:hanging="360"/>
      </w:pPr>
    </w:lvl>
    <w:lvl w:ilvl="2" w:tplc="87EE50C0" w:tentative="1">
      <w:start w:val="1"/>
      <w:numFmt w:val="lowerRoman"/>
      <w:lvlText w:val="%3."/>
      <w:lvlJc w:val="right"/>
      <w:pPr>
        <w:ind w:left="1800" w:hanging="180"/>
      </w:pPr>
    </w:lvl>
    <w:lvl w:ilvl="3" w:tplc="4BC89A82" w:tentative="1">
      <w:start w:val="1"/>
      <w:numFmt w:val="decimal"/>
      <w:lvlText w:val="%4."/>
      <w:lvlJc w:val="left"/>
      <w:pPr>
        <w:ind w:left="2520" w:hanging="360"/>
      </w:pPr>
    </w:lvl>
    <w:lvl w:ilvl="4" w:tplc="E93EAEDA" w:tentative="1">
      <w:start w:val="1"/>
      <w:numFmt w:val="lowerLetter"/>
      <w:lvlText w:val="%5."/>
      <w:lvlJc w:val="left"/>
      <w:pPr>
        <w:ind w:left="3240" w:hanging="360"/>
      </w:pPr>
    </w:lvl>
    <w:lvl w:ilvl="5" w:tplc="87F8B5AA" w:tentative="1">
      <w:start w:val="1"/>
      <w:numFmt w:val="lowerRoman"/>
      <w:lvlText w:val="%6."/>
      <w:lvlJc w:val="right"/>
      <w:pPr>
        <w:ind w:left="3960" w:hanging="180"/>
      </w:pPr>
    </w:lvl>
    <w:lvl w:ilvl="6" w:tplc="C7C8F41E" w:tentative="1">
      <w:start w:val="1"/>
      <w:numFmt w:val="decimal"/>
      <w:lvlText w:val="%7."/>
      <w:lvlJc w:val="left"/>
      <w:pPr>
        <w:ind w:left="4680" w:hanging="360"/>
      </w:pPr>
    </w:lvl>
    <w:lvl w:ilvl="7" w:tplc="DA5ECDF4" w:tentative="1">
      <w:start w:val="1"/>
      <w:numFmt w:val="lowerLetter"/>
      <w:lvlText w:val="%8."/>
      <w:lvlJc w:val="left"/>
      <w:pPr>
        <w:ind w:left="5400" w:hanging="360"/>
      </w:pPr>
    </w:lvl>
    <w:lvl w:ilvl="8" w:tplc="915846B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F4419D2">
      <w:start w:val="1"/>
      <w:numFmt w:val="lowerRoman"/>
      <w:lvlText w:val="(%1)"/>
      <w:lvlJc w:val="left"/>
      <w:pPr>
        <w:ind w:left="1080" w:hanging="720"/>
      </w:pPr>
      <w:rPr>
        <w:rFonts w:hint="default"/>
      </w:rPr>
    </w:lvl>
    <w:lvl w:ilvl="1" w:tplc="CEB0B8D8" w:tentative="1">
      <w:start w:val="1"/>
      <w:numFmt w:val="lowerLetter"/>
      <w:lvlText w:val="%2."/>
      <w:lvlJc w:val="left"/>
      <w:pPr>
        <w:ind w:left="1440" w:hanging="360"/>
      </w:pPr>
    </w:lvl>
    <w:lvl w:ilvl="2" w:tplc="D3D04E1E" w:tentative="1">
      <w:start w:val="1"/>
      <w:numFmt w:val="lowerRoman"/>
      <w:lvlText w:val="%3."/>
      <w:lvlJc w:val="right"/>
      <w:pPr>
        <w:ind w:left="2160" w:hanging="180"/>
      </w:pPr>
    </w:lvl>
    <w:lvl w:ilvl="3" w:tplc="596E23D8" w:tentative="1">
      <w:start w:val="1"/>
      <w:numFmt w:val="decimal"/>
      <w:lvlText w:val="%4."/>
      <w:lvlJc w:val="left"/>
      <w:pPr>
        <w:ind w:left="2880" w:hanging="360"/>
      </w:pPr>
    </w:lvl>
    <w:lvl w:ilvl="4" w:tplc="6DF82ADA" w:tentative="1">
      <w:start w:val="1"/>
      <w:numFmt w:val="lowerLetter"/>
      <w:lvlText w:val="%5."/>
      <w:lvlJc w:val="left"/>
      <w:pPr>
        <w:ind w:left="3600" w:hanging="360"/>
      </w:pPr>
    </w:lvl>
    <w:lvl w:ilvl="5" w:tplc="44EEBF22" w:tentative="1">
      <w:start w:val="1"/>
      <w:numFmt w:val="lowerRoman"/>
      <w:lvlText w:val="%6."/>
      <w:lvlJc w:val="right"/>
      <w:pPr>
        <w:ind w:left="4320" w:hanging="180"/>
      </w:pPr>
    </w:lvl>
    <w:lvl w:ilvl="6" w:tplc="242ADEEA" w:tentative="1">
      <w:start w:val="1"/>
      <w:numFmt w:val="decimal"/>
      <w:lvlText w:val="%7."/>
      <w:lvlJc w:val="left"/>
      <w:pPr>
        <w:ind w:left="5040" w:hanging="360"/>
      </w:pPr>
    </w:lvl>
    <w:lvl w:ilvl="7" w:tplc="46C8E786" w:tentative="1">
      <w:start w:val="1"/>
      <w:numFmt w:val="lowerLetter"/>
      <w:lvlText w:val="%8."/>
      <w:lvlJc w:val="left"/>
      <w:pPr>
        <w:ind w:left="5760" w:hanging="360"/>
      </w:pPr>
    </w:lvl>
    <w:lvl w:ilvl="8" w:tplc="B8BA454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DACA062">
      <w:start w:val="1"/>
      <w:numFmt w:val="decimal"/>
      <w:lvlText w:val="%1."/>
      <w:lvlJc w:val="left"/>
      <w:pPr>
        <w:ind w:left="360" w:hanging="360"/>
      </w:pPr>
      <w:rPr>
        <w:rFonts w:hint="default"/>
      </w:rPr>
    </w:lvl>
    <w:lvl w:ilvl="1" w:tplc="4B567FC4" w:tentative="1">
      <w:start w:val="1"/>
      <w:numFmt w:val="lowerLetter"/>
      <w:lvlText w:val="%2."/>
      <w:lvlJc w:val="left"/>
      <w:pPr>
        <w:ind w:left="1080" w:hanging="360"/>
      </w:pPr>
    </w:lvl>
    <w:lvl w:ilvl="2" w:tplc="FFA033F8" w:tentative="1">
      <w:start w:val="1"/>
      <w:numFmt w:val="lowerRoman"/>
      <w:lvlText w:val="%3."/>
      <w:lvlJc w:val="right"/>
      <w:pPr>
        <w:ind w:left="1800" w:hanging="180"/>
      </w:pPr>
    </w:lvl>
    <w:lvl w:ilvl="3" w:tplc="1354FFF2" w:tentative="1">
      <w:start w:val="1"/>
      <w:numFmt w:val="decimal"/>
      <w:lvlText w:val="%4."/>
      <w:lvlJc w:val="left"/>
      <w:pPr>
        <w:ind w:left="2520" w:hanging="360"/>
      </w:pPr>
    </w:lvl>
    <w:lvl w:ilvl="4" w:tplc="7CC61CCA" w:tentative="1">
      <w:start w:val="1"/>
      <w:numFmt w:val="lowerLetter"/>
      <w:lvlText w:val="%5."/>
      <w:lvlJc w:val="left"/>
      <w:pPr>
        <w:ind w:left="3240" w:hanging="360"/>
      </w:pPr>
    </w:lvl>
    <w:lvl w:ilvl="5" w:tplc="BD7A63BA" w:tentative="1">
      <w:start w:val="1"/>
      <w:numFmt w:val="lowerRoman"/>
      <w:lvlText w:val="%6."/>
      <w:lvlJc w:val="right"/>
      <w:pPr>
        <w:ind w:left="3960" w:hanging="180"/>
      </w:pPr>
    </w:lvl>
    <w:lvl w:ilvl="6" w:tplc="55E468E4" w:tentative="1">
      <w:start w:val="1"/>
      <w:numFmt w:val="decimal"/>
      <w:lvlText w:val="%7."/>
      <w:lvlJc w:val="left"/>
      <w:pPr>
        <w:ind w:left="4680" w:hanging="360"/>
      </w:pPr>
    </w:lvl>
    <w:lvl w:ilvl="7" w:tplc="68DAED46" w:tentative="1">
      <w:start w:val="1"/>
      <w:numFmt w:val="lowerLetter"/>
      <w:lvlText w:val="%8."/>
      <w:lvlJc w:val="left"/>
      <w:pPr>
        <w:ind w:left="5400" w:hanging="360"/>
      </w:pPr>
    </w:lvl>
    <w:lvl w:ilvl="8" w:tplc="5B9A801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93ABEFE">
      <w:start w:val="1"/>
      <w:numFmt w:val="lowerRoman"/>
      <w:lvlText w:val="(%1)"/>
      <w:lvlJc w:val="left"/>
      <w:pPr>
        <w:ind w:left="1080" w:hanging="720"/>
      </w:pPr>
      <w:rPr>
        <w:rFonts w:hint="default"/>
      </w:rPr>
    </w:lvl>
    <w:lvl w:ilvl="1" w:tplc="9412F486" w:tentative="1">
      <w:start w:val="1"/>
      <w:numFmt w:val="lowerLetter"/>
      <w:lvlText w:val="%2."/>
      <w:lvlJc w:val="left"/>
      <w:pPr>
        <w:ind w:left="1440" w:hanging="360"/>
      </w:pPr>
    </w:lvl>
    <w:lvl w:ilvl="2" w:tplc="3E500AEE" w:tentative="1">
      <w:start w:val="1"/>
      <w:numFmt w:val="lowerRoman"/>
      <w:lvlText w:val="%3."/>
      <w:lvlJc w:val="right"/>
      <w:pPr>
        <w:ind w:left="2160" w:hanging="180"/>
      </w:pPr>
    </w:lvl>
    <w:lvl w:ilvl="3" w:tplc="A0963D90" w:tentative="1">
      <w:start w:val="1"/>
      <w:numFmt w:val="decimal"/>
      <w:lvlText w:val="%4."/>
      <w:lvlJc w:val="left"/>
      <w:pPr>
        <w:ind w:left="2880" w:hanging="360"/>
      </w:pPr>
    </w:lvl>
    <w:lvl w:ilvl="4" w:tplc="1C92902E" w:tentative="1">
      <w:start w:val="1"/>
      <w:numFmt w:val="lowerLetter"/>
      <w:lvlText w:val="%5."/>
      <w:lvlJc w:val="left"/>
      <w:pPr>
        <w:ind w:left="3600" w:hanging="360"/>
      </w:pPr>
    </w:lvl>
    <w:lvl w:ilvl="5" w:tplc="DAEC29A6" w:tentative="1">
      <w:start w:val="1"/>
      <w:numFmt w:val="lowerRoman"/>
      <w:lvlText w:val="%6."/>
      <w:lvlJc w:val="right"/>
      <w:pPr>
        <w:ind w:left="4320" w:hanging="180"/>
      </w:pPr>
    </w:lvl>
    <w:lvl w:ilvl="6" w:tplc="0B7E5E9C" w:tentative="1">
      <w:start w:val="1"/>
      <w:numFmt w:val="decimal"/>
      <w:lvlText w:val="%7."/>
      <w:lvlJc w:val="left"/>
      <w:pPr>
        <w:ind w:left="5040" w:hanging="360"/>
      </w:pPr>
    </w:lvl>
    <w:lvl w:ilvl="7" w:tplc="F0883964" w:tentative="1">
      <w:start w:val="1"/>
      <w:numFmt w:val="lowerLetter"/>
      <w:lvlText w:val="%8."/>
      <w:lvlJc w:val="left"/>
      <w:pPr>
        <w:ind w:left="5760" w:hanging="360"/>
      </w:pPr>
    </w:lvl>
    <w:lvl w:ilvl="8" w:tplc="1414AB3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FC2988C">
      <w:start w:val="1"/>
      <w:numFmt w:val="decimal"/>
      <w:lvlText w:val="%1."/>
      <w:lvlJc w:val="left"/>
      <w:pPr>
        <w:ind w:left="360" w:hanging="360"/>
      </w:pPr>
      <w:rPr>
        <w:rFonts w:hint="default"/>
      </w:rPr>
    </w:lvl>
    <w:lvl w:ilvl="1" w:tplc="C9EE5B64" w:tentative="1">
      <w:start w:val="1"/>
      <w:numFmt w:val="lowerLetter"/>
      <w:lvlText w:val="%2."/>
      <w:lvlJc w:val="left"/>
      <w:pPr>
        <w:ind w:left="1080" w:hanging="360"/>
      </w:pPr>
    </w:lvl>
    <w:lvl w:ilvl="2" w:tplc="871CD004" w:tentative="1">
      <w:start w:val="1"/>
      <w:numFmt w:val="lowerRoman"/>
      <w:lvlText w:val="%3."/>
      <w:lvlJc w:val="right"/>
      <w:pPr>
        <w:ind w:left="1800" w:hanging="180"/>
      </w:pPr>
    </w:lvl>
    <w:lvl w:ilvl="3" w:tplc="B5CE1006" w:tentative="1">
      <w:start w:val="1"/>
      <w:numFmt w:val="decimal"/>
      <w:lvlText w:val="%4."/>
      <w:lvlJc w:val="left"/>
      <w:pPr>
        <w:ind w:left="2520" w:hanging="360"/>
      </w:pPr>
    </w:lvl>
    <w:lvl w:ilvl="4" w:tplc="2B06E590" w:tentative="1">
      <w:start w:val="1"/>
      <w:numFmt w:val="lowerLetter"/>
      <w:lvlText w:val="%5."/>
      <w:lvlJc w:val="left"/>
      <w:pPr>
        <w:ind w:left="3240" w:hanging="360"/>
      </w:pPr>
    </w:lvl>
    <w:lvl w:ilvl="5" w:tplc="6A22164E" w:tentative="1">
      <w:start w:val="1"/>
      <w:numFmt w:val="lowerRoman"/>
      <w:lvlText w:val="%6."/>
      <w:lvlJc w:val="right"/>
      <w:pPr>
        <w:ind w:left="3960" w:hanging="180"/>
      </w:pPr>
    </w:lvl>
    <w:lvl w:ilvl="6" w:tplc="F68C0846" w:tentative="1">
      <w:start w:val="1"/>
      <w:numFmt w:val="decimal"/>
      <w:lvlText w:val="%7."/>
      <w:lvlJc w:val="left"/>
      <w:pPr>
        <w:ind w:left="4680" w:hanging="360"/>
      </w:pPr>
    </w:lvl>
    <w:lvl w:ilvl="7" w:tplc="A72A93A0" w:tentative="1">
      <w:start w:val="1"/>
      <w:numFmt w:val="lowerLetter"/>
      <w:lvlText w:val="%8."/>
      <w:lvlJc w:val="left"/>
      <w:pPr>
        <w:ind w:left="5400" w:hanging="360"/>
      </w:pPr>
    </w:lvl>
    <w:lvl w:ilvl="8" w:tplc="E67472E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2628F08">
      <w:start w:val="1"/>
      <w:numFmt w:val="decimal"/>
      <w:lvlText w:val="%1."/>
      <w:lvlJc w:val="left"/>
      <w:pPr>
        <w:ind w:left="360" w:hanging="360"/>
      </w:pPr>
      <w:rPr>
        <w:rFonts w:hint="default"/>
      </w:rPr>
    </w:lvl>
    <w:lvl w:ilvl="1" w:tplc="C930DEBE" w:tentative="1">
      <w:start w:val="1"/>
      <w:numFmt w:val="lowerLetter"/>
      <w:lvlText w:val="%2."/>
      <w:lvlJc w:val="left"/>
      <w:pPr>
        <w:ind w:left="1080" w:hanging="360"/>
      </w:pPr>
    </w:lvl>
    <w:lvl w:ilvl="2" w:tplc="AC221B76" w:tentative="1">
      <w:start w:val="1"/>
      <w:numFmt w:val="lowerRoman"/>
      <w:lvlText w:val="%3."/>
      <w:lvlJc w:val="right"/>
      <w:pPr>
        <w:ind w:left="1800" w:hanging="180"/>
      </w:pPr>
    </w:lvl>
    <w:lvl w:ilvl="3" w:tplc="012A0716" w:tentative="1">
      <w:start w:val="1"/>
      <w:numFmt w:val="decimal"/>
      <w:lvlText w:val="%4."/>
      <w:lvlJc w:val="left"/>
      <w:pPr>
        <w:ind w:left="2520" w:hanging="360"/>
      </w:pPr>
    </w:lvl>
    <w:lvl w:ilvl="4" w:tplc="2130A1B2" w:tentative="1">
      <w:start w:val="1"/>
      <w:numFmt w:val="lowerLetter"/>
      <w:lvlText w:val="%5."/>
      <w:lvlJc w:val="left"/>
      <w:pPr>
        <w:ind w:left="3240" w:hanging="360"/>
      </w:pPr>
    </w:lvl>
    <w:lvl w:ilvl="5" w:tplc="A4944CBC" w:tentative="1">
      <w:start w:val="1"/>
      <w:numFmt w:val="lowerRoman"/>
      <w:lvlText w:val="%6."/>
      <w:lvlJc w:val="right"/>
      <w:pPr>
        <w:ind w:left="3960" w:hanging="180"/>
      </w:pPr>
    </w:lvl>
    <w:lvl w:ilvl="6" w:tplc="619C0EC2" w:tentative="1">
      <w:start w:val="1"/>
      <w:numFmt w:val="decimal"/>
      <w:lvlText w:val="%7."/>
      <w:lvlJc w:val="left"/>
      <w:pPr>
        <w:ind w:left="4680" w:hanging="360"/>
      </w:pPr>
    </w:lvl>
    <w:lvl w:ilvl="7" w:tplc="A16C5310" w:tentative="1">
      <w:start w:val="1"/>
      <w:numFmt w:val="lowerLetter"/>
      <w:lvlText w:val="%8."/>
      <w:lvlJc w:val="left"/>
      <w:pPr>
        <w:ind w:left="5400" w:hanging="360"/>
      </w:pPr>
    </w:lvl>
    <w:lvl w:ilvl="8" w:tplc="1FD218A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A7"/>
    <w:rsid w:val="000A365B"/>
    <w:rsid w:val="006B5AF5"/>
    <w:rsid w:val="00A80B67"/>
    <w:rsid w:val="00B073A7"/>
    <w:rsid w:val="00D7127C"/>
    <w:rsid w:val="00FF2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012D"/>
  <w15:docId w15:val="{576C8062-221D-408D-A003-F9798ED3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3044</RACS_x0020_ID>
    <Approved_x0020_Provider xmlns="a8338b6e-77a6-4851-82b6-98166143ffdd">Seventh-day Adventist Aged Care (Victoria) Ltd</Approved_x0020_Provider>
    <Management_x0020_Company_x0020_ID xmlns="a8338b6e-77a6-4851-82b6-98166143ffdd" xsi:nil="true"/>
    <Home xmlns="a8338b6e-77a6-4851-82b6-98166143ffdd">AdventCare Whitehorse</Home>
    <Signed xmlns="a8338b6e-77a6-4851-82b6-98166143ffdd" xsi:nil="true"/>
    <Uploaded xmlns="a8338b6e-77a6-4851-82b6-98166143ffdd">true</Uploaded>
    <Management_x0020_Company xmlns="a8338b6e-77a6-4851-82b6-98166143ffdd" xsi:nil="true"/>
    <Doc_x0020_Date xmlns="a8338b6e-77a6-4851-82b6-98166143ffdd">2020-10-09T03:51:40+00:00</Doc_x0020_Date>
    <CSI_x0020_ID xmlns="a8338b6e-77a6-4851-82b6-98166143ffdd" xsi:nil="true"/>
    <Case_x0020_ID xmlns="a8338b6e-77a6-4851-82b6-98166143ffdd" xsi:nil="true"/>
    <Approved_x0020_Provider_x0020_ID xmlns="a8338b6e-77a6-4851-82b6-98166143ffdd">B9F916D1-A436-DD11-9A9C-005056922186</Approved_x0020_Provider_x0020_ID>
    <Location xmlns="a8338b6e-77a6-4851-82b6-98166143ffdd" xsi:nil="true"/>
    <Home_x0020_ID xmlns="a8338b6e-77a6-4851-82b6-98166143ffdd">7A3C3B86-7CF4-DC11-AD41-005056922186</Home_x0020_ID>
    <State xmlns="a8338b6e-77a6-4851-82b6-98166143ffdd">VIC</State>
    <Doc_x0020_Sent_Received_x0020_Date xmlns="a8338b6e-77a6-4851-82b6-98166143ffdd">2020-10-09T00:00:00+00:00</Doc_x0020_Sent_Received_x0020_Date>
    <Activity_x0020_ID xmlns="a8338b6e-77a6-4851-82b6-98166143ffdd">94A275B7-56FC-EA11-94FB-005056922186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238A75C-6D06-474C-9DBD-6EE1A1F63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0B64BC-F229-4D76-85C5-5D5656B6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2020-11-10T02:00:00Z</dcterms:created>
  <dcterms:modified xsi:type="dcterms:W3CDTF">2020-11-10T02:00:00Z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