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974C" w14:textId="77777777" w:rsidR="004F3288" w:rsidRPr="003C6EC2" w:rsidRDefault="004F3288" w:rsidP="004F328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26EB540" wp14:editId="1C2C5D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433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6D1362D5" wp14:editId="1BC378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680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Shoreline</w:t>
      </w:r>
      <w:r w:rsidRPr="003C6EC2">
        <w:rPr>
          <w:rFonts w:ascii="Arial Black" w:hAnsi="Arial Black"/>
        </w:rPr>
        <w:t xml:space="preserve"> </w:t>
      </w:r>
    </w:p>
    <w:p w14:paraId="56FF02A5" w14:textId="77777777" w:rsidR="004F3288" w:rsidRPr="003C6EC2" w:rsidRDefault="004F3288" w:rsidP="004F3288">
      <w:pPr>
        <w:pStyle w:val="Title"/>
        <w:spacing w:before="360" w:after="480"/>
      </w:pPr>
      <w:r w:rsidRPr="003C6EC2">
        <w:rPr>
          <w:rFonts w:ascii="Arial Black" w:eastAsia="Calibri" w:hAnsi="Arial Black"/>
          <w:sz w:val="56"/>
        </w:rPr>
        <w:t>Performance Report</w:t>
      </w:r>
    </w:p>
    <w:p w14:paraId="10154B16" w14:textId="77777777" w:rsidR="004F3288" w:rsidRPr="003C6EC2" w:rsidRDefault="004F3288" w:rsidP="004F328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Kaleep</w:t>
      </w:r>
      <w:proofErr w:type="spellEnd"/>
      <w:r w:rsidRPr="003C6EC2">
        <w:rPr>
          <w:color w:val="FFFFFF" w:themeColor="background1"/>
          <w:sz w:val="28"/>
        </w:rPr>
        <w:t xml:space="preserve"> Close </w:t>
      </w:r>
      <w:r w:rsidRPr="003C6EC2">
        <w:rPr>
          <w:color w:val="FFFFFF" w:themeColor="background1"/>
          <w:sz w:val="28"/>
        </w:rPr>
        <w:br/>
        <w:t>NORTH COOGEE WA 6163</w:t>
      </w:r>
      <w:r w:rsidRPr="003C6EC2">
        <w:rPr>
          <w:color w:val="FFFFFF" w:themeColor="background1"/>
          <w:sz w:val="28"/>
        </w:rPr>
        <w:br/>
      </w:r>
      <w:r w:rsidRPr="003C6EC2">
        <w:rPr>
          <w:rFonts w:eastAsia="Calibri"/>
          <w:color w:val="FFFFFF" w:themeColor="background1"/>
          <w:sz w:val="28"/>
          <w:szCs w:val="56"/>
          <w:lang w:eastAsia="en-US"/>
        </w:rPr>
        <w:t>Phone number: 08 6268 1500</w:t>
      </w:r>
    </w:p>
    <w:p w14:paraId="1BEE47FD" w14:textId="77777777" w:rsidR="004F3288" w:rsidRDefault="004F3288" w:rsidP="004F32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7475 </w:t>
      </w:r>
    </w:p>
    <w:p w14:paraId="1F4C62D8" w14:textId="77777777" w:rsidR="004F3288" w:rsidRPr="003C6EC2" w:rsidRDefault="004F3288" w:rsidP="004F32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5078B935" w14:textId="77777777" w:rsidR="004F3288" w:rsidRPr="003C6EC2" w:rsidRDefault="004F3288" w:rsidP="004F328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2021 to 15 October 2021</w:t>
      </w:r>
    </w:p>
    <w:p w14:paraId="4265FDB2" w14:textId="77777777" w:rsidR="004F3288" w:rsidRPr="00E93D41" w:rsidRDefault="004F3288" w:rsidP="004F328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January 2022</w:t>
      </w:r>
    </w:p>
    <w:bookmarkEnd w:id="0"/>
    <w:p w14:paraId="5DC26E87" w14:textId="77777777" w:rsidR="004F3288" w:rsidRPr="003C6EC2" w:rsidRDefault="004F3288" w:rsidP="004F3288">
      <w:pPr>
        <w:tabs>
          <w:tab w:val="left" w:pos="2127"/>
        </w:tabs>
        <w:spacing w:before="120"/>
        <w:rPr>
          <w:rFonts w:eastAsia="Calibri"/>
          <w:b/>
          <w:color w:val="FFFFFF" w:themeColor="background1"/>
          <w:sz w:val="28"/>
          <w:szCs w:val="56"/>
          <w:lang w:eastAsia="en-US"/>
        </w:rPr>
      </w:pPr>
    </w:p>
    <w:p w14:paraId="07171B38" w14:textId="77777777" w:rsidR="004F3288" w:rsidRDefault="004F3288" w:rsidP="004F3288">
      <w:pPr>
        <w:pStyle w:val="Heading1"/>
        <w:sectPr w:rsidR="004F3288" w:rsidSect="00EF012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7BF595" w14:textId="77777777" w:rsidR="004F3288" w:rsidRDefault="004F3288" w:rsidP="004F3288">
      <w:pPr>
        <w:pStyle w:val="Heading1"/>
      </w:pPr>
      <w:bookmarkStart w:id="1" w:name="_Hlk32477662"/>
      <w:r>
        <w:lastRenderedPageBreak/>
        <w:t>Performance report prepared by</w:t>
      </w:r>
    </w:p>
    <w:p w14:paraId="5A891E7B" w14:textId="77777777" w:rsidR="004F3288" w:rsidRPr="009B0F30" w:rsidRDefault="004F3288" w:rsidP="004F3288">
      <w:r>
        <w:rPr>
          <w:rFonts w:cs="Times New Roman"/>
          <w:color w:val="000000" w:themeColor="text1"/>
        </w:rPr>
        <w:t>Janine Renna</w:t>
      </w:r>
      <w:r w:rsidRPr="005B5113">
        <w:rPr>
          <w:color w:val="000000" w:themeColor="text1"/>
        </w:rPr>
        <w:t xml:space="preserve">, delegate </w:t>
      </w:r>
      <w:r>
        <w:t>of the Aged Care Quality and Safety Commissioner.</w:t>
      </w:r>
    </w:p>
    <w:p w14:paraId="59634E37" w14:textId="77777777" w:rsidR="004F3288" w:rsidRDefault="004F3288" w:rsidP="004F3288">
      <w:pPr>
        <w:pStyle w:val="Heading1"/>
      </w:pPr>
      <w:r>
        <w:t>Publication of report</w:t>
      </w:r>
    </w:p>
    <w:p w14:paraId="51BC85A5" w14:textId="77777777" w:rsidR="004F3288" w:rsidRPr="006B166B" w:rsidRDefault="004F3288" w:rsidP="004F328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5FF9D6" w14:textId="77777777" w:rsidR="004F3288" w:rsidRPr="00EC6027" w:rsidRDefault="004F3288" w:rsidP="004F328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3288" w14:paraId="3A64FC7C" w14:textId="77777777" w:rsidTr="00EF0125">
        <w:trPr>
          <w:trHeight w:val="227"/>
        </w:trPr>
        <w:tc>
          <w:tcPr>
            <w:tcW w:w="3942" w:type="pct"/>
            <w:shd w:val="clear" w:color="auto" w:fill="auto"/>
          </w:tcPr>
          <w:p w14:paraId="250059FD" w14:textId="77777777" w:rsidR="004F3288" w:rsidRPr="001E6954" w:rsidRDefault="004F3288" w:rsidP="00EF012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989112F" w14:textId="77777777" w:rsidR="004F3288" w:rsidRPr="001E6954" w:rsidRDefault="004F3288" w:rsidP="00EF0125">
            <w:pPr>
              <w:keepNext/>
              <w:spacing w:before="40" w:after="40" w:line="240" w:lineRule="auto"/>
              <w:jc w:val="right"/>
              <w:rPr>
                <w:b/>
                <w:bCs/>
                <w:iCs/>
                <w:color w:val="00577D"/>
                <w:szCs w:val="40"/>
              </w:rPr>
            </w:pPr>
            <w:r w:rsidRPr="001E6954">
              <w:rPr>
                <w:b/>
                <w:bCs/>
                <w:iCs/>
                <w:color w:val="00577D"/>
                <w:szCs w:val="40"/>
              </w:rPr>
              <w:t>Compliant</w:t>
            </w:r>
          </w:p>
        </w:tc>
      </w:tr>
      <w:tr w:rsidR="004F3288" w14:paraId="7CC1CB2D" w14:textId="77777777" w:rsidTr="00EF0125">
        <w:trPr>
          <w:trHeight w:val="227"/>
        </w:trPr>
        <w:tc>
          <w:tcPr>
            <w:tcW w:w="3942" w:type="pct"/>
            <w:shd w:val="clear" w:color="auto" w:fill="auto"/>
          </w:tcPr>
          <w:p w14:paraId="4F36F4AB" w14:textId="77777777" w:rsidR="004F3288" w:rsidRPr="001E6954" w:rsidRDefault="004F3288" w:rsidP="00EF0125">
            <w:pPr>
              <w:spacing w:before="40" w:after="40" w:line="240" w:lineRule="auto"/>
              <w:ind w:left="318"/>
            </w:pPr>
            <w:r w:rsidRPr="001E6954">
              <w:t>Requirement 1(3)(a)</w:t>
            </w:r>
          </w:p>
        </w:tc>
        <w:tc>
          <w:tcPr>
            <w:tcW w:w="1058" w:type="pct"/>
            <w:shd w:val="clear" w:color="auto" w:fill="auto"/>
          </w:tcPr>
          <w:p w14:paraId="0A5512E0"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3A61BCB" w14:textId="77777777" w:rsidTr="00EF0125">
        <w:trPr>
          <w:trHeight w:val="227"/>
        </w:trPr>
        <w:tc>
          <w:tcPr>
            <w:tcW w:w="3942" w:type="pct"/>
            <w:shd w:val="clear" w:color="auto" w:fill="auto"/>
          </w:tcPr>
          <w:p w14:paraId="319C7935" w14:textId="77777777" w:rsidR="004F3288" w:rsidRPr="001E6954" w:rsidRDefault="004F3288" w:rsidP="00EF0125">
            <w:pPr>
              <w:spacing w:before="40" w:after="40" w:line="240" w:lineRule="auto"/>
              <w:ind w:left="318"/>
            </w:pPr>
            <w:r w:rsidRPr="001E6954">
              <w:t>Requirement 1(3)(b)</w:t>
            </w:r>
          </w:p>
        </w:tc>
        <w:tc>
          <w:tcPr>
            <w:tcW w:w="1058" w:type="pct"/>
            <w:shd w:val="clear" w:color="auto" w:fill="auto"/>
          </w:tcPr>
          <w:p w14:paraId="5AE2A378"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9BB6B55" w14:textId="77777777" w:rsidTr="00EF0125">
        <w:trPr>
          <w:trHeight w:val="227"/>
        </w:trPr>
        <w:tc>
          <w:tcPr>
            <w:tcW w:w="3942" w:type="pct"/>
            <w:shd w:val="clear" w:color="auto" w:fill="auto"/>
          </w:tcPr>
          <w:p w14:paraId="5685157C" w14:textId="77777777" w:rsidR="004F3288" w:rsidRPr="001E6954" w:rsidRDefault="004F3288" w:rsidP="00EF0125">
            <w:pPr>
              <w:spacing w:before="40" w:after="40" w:line="240" w:lineRule="auto"/>
              <w:ind w:left="318"/>
            </w:pPr>
            <w:r w:rsidRPr="001E6954">
              <w:t>Requirement 1(3)(c)</w:t>
            </w:r>
          </w:p>
        </w:tc>
        <w:tc>
          <w:tcPr>
            <w:tcW w:w="1058" w:type="pct"/>
            <w:shd w:val="clear" w:color="auto" w:fill="auto"/>
          </w:tcPr>
          <w:p w14:paraId="4A960E9D"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2A6D4EC0" w14:textId="77777777" w:rsidTr="00EF0125">
        <w:trPr>
          <w:trHeight w:val="227"/>
        </w:trPr>
        <w:tc>
          <w:tcPr>
            <w:tcW w:w="3942" w:type="pct"/>
            <w:shd w:val="clear" w:color="auto" w:fill="auto"/>
          </w:tcPr>
          <w:p w14:paraId="261194F7" w14:textId="77777777" w:rsidR="004F3288" w:rsidRPr="001E6954" w:rsidRDefault="004F3288" w:rsidP="00EF0125">
            <w:pPr>
              <w:spacing w:before="40" w:after="40" w:line="240" w:lineRule="auto"/>
              <w:ind w:left="318"/>
            </w:pPr>
            <w:r w:rsidRPr="001E6954">
              <w:t>Requirement 1(3)(d)</w:t>
            </w:r>
          </w:p>
        </w:tc>
        <w:tc>
          <w:tcPr>
            <w:tcW w:w="1058" w:type="pct"/>
            <w:shd w:val="clear" w:color="auto" w:fill="auto"/>
          </w:tcPr>
          <w:p w14:paraId="0B8C8F97"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79C0C56" w14:textId="77777777" w:rsidTr="00EF0125">
        <w:trPr>
          <w:trHeight w:val="227"/>
        </w:trPr>
        <w:tc>
          <w:tcPr>
            <w:tcW w:w="3942" w:type="pct"/>
            <w:shd w:val="clear" w:color="auto" w:fill="auto"/>
          </w:tcPr>
          <w:p w14:paraId="3E72ECBF" w14:textId="77777777" w:rsidR="004F3288" w:rsidRPr="001E6954" w:rsidRDefault="004F3288" w:rsidP="00EF0125">
            <w:pPr>
              <w:spacing w:before="40" w:after="40" w:line="240" w:lineRule="auto"/>
              <w:ind w:left="318"/>
            </w:pPr>
            <w:r w:rsidRPr="001E6954">
              <w:t>Requirement 1(3)(e)</w:t>
            </w:r>
          </w:p>
        </w:tc>
        <w:tc>
          <w:tcPr>
            <w:tcW w:w="1058" w:type="pct"/>
            <w:shd w:val="clear" w:color="auto" w:fill="auto"/>
          </w:tcPr>
          <w:p w14:paraId="59F142C9"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EA35ED6" w14:textId="77777777" w:rsidTr="00EF0125">
        <w:trPr>
          <w:trHeight w:val="227"/>
        </w:trPr>
        <w:tc>
          <w:tcPr>
            <w:tcW w:w="3942" w:type="pct"/>
            <w:shd w:val="clear" w:color="auto" w:fill="auto"/>
          </w:tcPr>
          <w:p w14:paraId="5892079F" w14:textId="77777777" w:rsidR="004F3288" w:rsidRPr="001E6954" w:rsidRDefault="004F3288" w:rsidP="00EF0125">
            <w:pPr>
              <w:spacing w:before="40" w:after="40" w:line="240" w:lineRule="auto"/>
              <w:ind w:left="318"/>
            </w:pPr>
            <w:r w:rsidRPr="001E6954">
              <w:t>Requirement 1(3)(f)</w:t>
            </w:r>
          </w:p>
        </w:tc>
        <w:tc>
          <w:tcPr>
            <w:tcW w:w="1058" w:type="pct"/>
            <w:shd w:val="clear" w:color="auto" w:fill="auto"/>
          </w:tcPr>
          <w:p w14:paraId="753B4A6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233E941E" w14:textId="77777777" w:rsidTr="00EF0125">
        <w:trPr>
          <w:trHeight w:val="227"/>
        </w:trPr>
        <w:tc>
          <w:tcPr>
            <w:tcW w:w="3942" w:type="pct"/>
            <w:shd w:val="clear" w:color="auto" w:fill="auto"/>
          </w:tcPr>
          <w:p w14:paraId="5C7A21C4" w14:textId="77777777" w:rsidR="004F3288" w:rsidRPr="001E6954" w:rsidRDefault="004F3288" w:rsidP="00EF01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6E36F1" w14:textId="77777777" w:rsidR="004F3288" w:rsidRPr="001E6954" w:rsidRDefault="004F3288" w:rsidP="00EF0125">
            <w:pPr>
              <w:keepNext/>
              <w:spacing w:before="40" w:after="40" w:line="240" w:lineRule="auto"/>
              <w:jc w:val="right"/>
              <w:rPr>
                <w:b/>
                <w:color w:val="0000FF"/>
              </w:rPr>
            </w:pPr>
            <w:r w:rsidRPr="001E6954">
              <w:rPr>
                <w:b/>
                <w:bCs/>
                <w:iCs/>
                <w:color w:val="00577D"/>
                <w:szCs w:val="40"/>
              </w:rPr>
              <w:t>Compliant</w:t>
            </w:r>
          </w:p>
        </w:tc>
      </w:tr>
      <w:tr w:rsidR="004F3288" w14:paraId="0476F31C" w14:textId="77777777" w:rsidTr="00EF0125">
        <w:trPr>
          <w:trHeight w:val="227"/>
        </w:trPr>
        <w:tc>
          <w:tcPr>
            <w:tcW w:w="3942" w:type="pct"/>
            <w:shd w:val="clear" w:color="auto" w:fill="auto"/>
          </w:tcPr>
          <w:p w14:paraId="32C51133" w14:textId="77777777" w:rsidR="004F3288" w:rsidRPr="001E6954" w:rsidRDefault="004F3288" w:rsidP="00EF0125">
            <w:pPr>
              <w:spacing w:before="40" w:after="40" w:line="240" w:lineRule="auto"/>
              <w:ind w:left="318" w:hanging="7"/>
            </w:pPr>
            <w:r w:rsidRPr="001E6954">
              <w:t>Requirement 2(3)(a)</w:t>
            </w:r>
          </w:p>
        </w:tc>
        <w:tc>
          <w:tcPr>
            <w:tcW w:w="1058" w:type="pct"/>
            <w:shd w:val="clear" w:color="auto" w:fill="auto"/>
          </w:tcPr>
          <w:p w14:paraId="4D31A43F"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6E41C63" w14:textId="77777777" w:rsidTr="00EF0125">
        <w:trPr>
          <w:trHeight w:val="227"/>
        </w:trPr>
        <w:tc>
          <w:tcPr>
            <w:tcW w:w="3942" w:type="pct"/>
            <w:shd w:val="clear" w:color="auto" w:fill="auto"/>
          </w:tcPr>
          <w:p w14:paraId="62593410" w14:textId="77777777" w:rsidR="004F3288" w:rsidRPr="001E6954" w:rsidRDefault="004F3288" w:rsidP="00EF0125">
            <w:pPr>
              <w:spacing w:before="40" w:after="40" w:line="240" w:lineRule="auto"/>
              <w:ind w:left="318" w:hanging="7"/>
            </w:pPr>
            <w:r w:rsidRPr="001E6954">
              <w:t>Requirement 2(3)(b)</w:t>
            </w:r>
          </w:p>
        </w:tc>
        <w:tc>
          <w:tcPr>
            <w:tcW w:w="1058" w:type="pct"/>
            <w:shd w:val="clear" w:color="auto" w:fill="auto"/>
          </w:tcPr>
          <w:p w14:paraId="132F412D"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6514126C" w14:textId="77777777" w:rsidTr="00EF0125">
        <w:trPr>
          <w:trHeight w:val="227"/>
        </w:trPr>
        <w:tc>
          <w:tcPr>
            <w:tcW w:w="3942" w:type="pct"/>
            <w:shd w:val="clear" w:color="auto" w:fill="auto"/>
          </w:tcPr>
          <w:p w14:paraId="4821CEEB" w14:textId="77777777" w:rsidR="004F3288" w:rsidRPr="001E6954" w:rsidRDefault="004F3288" w:rsidP="00EF0125">
            <w:pPr>
              <w:spacing w:before="40" w:after="40" w:line="240" w:lineRule="auto"/>
              <w:ind w:left="318" w:hanging="7"/>
            </w:pPr>
            <w:r w:rsidRPr="001E6954">
              <w:t>Requirement 2(3)(c)</w:t>
            </w:r>
          </w:p>
        </w:tc>
        <w:tc>
          <w:tcPr>
            <w:tcW w:w="1058" w:type="pct"/>
            <w:shd w:val="clear" w:color="auto" w:fill="auto"/>
          </w:tcPr>
          <w:p w14:paraId="540BD5C0"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16EC6D0" w14:textId="77777777" w:rsidTr="00EF0125">
        <w:trPr>
          <w:trHeight w:val="227"/>
        </w:trPr>
        <w:tc>
          <w:tcPr>
            <w:tcW w:w="3942" w:type="pct"/>
            <w:shd w:val="clear" w:color="auto" w:fill="auto"/>
          </w:tcPr>
          <w:p w14:paraId="4E1393BF" w14:textId="77777777" w:rsidR="004F3288" w:rsidRPr="001E6954" w:rsidRDefault="004F3288" w:rsidP="00EF0125">
            <w:pPr>
              <w:spacing w:before="40" w:after="40" w:line="240" w:lineRule="auto"/>
              <w:ind w:left="318" w:hanging="7"/>
            </w:pPr>
            <w:r w:rsidRPr="001E6954">
              <w:t>Requirement 2(3)(d)</w:t>
            </w:r>
          </w:p>
        </w:tc>
        <w:tc>
          <w:tcPr>
            <w:tcW w:w="1058" w:type="pct"/>
            <w:shd w:val="clear" w:color="auto" w:fill="auto"/>
          </w:tcPr>
          <w:p w14:paraId="6017F069"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5AFF6BC0" w14:textId="77777777" w:rsidTr="00EF0125">
        <w:trPr>
          <w:trHeight w:val="227"/>
        </w:trPr>
        <w:tc>
          <w:tcPr>
            <w:tcW w:w="3942" w:type="pct"/>
            <w:shd w:val="clear" w:color="auto" w:fill="auto"/>
          </w:tcPr>
          <w:p w14:paraId="61CDC4CB" w14:textId="77777777" w:rsidR="004F3288" w:rsidRPr="001E6954" w:rsidRDefault="004F3288" w:rsidP="00EF0125">
            <w:pPr>
              <w:spacing w:before="40" w:after="40" w:line="240" w:lineRule="auto"/>
              <w:ind w:left="318" w:hanging="7"/>
            </w:pPr>
            <w:r w:rsidRPr="001E6954">
              <w:t>Requirement 2(3)(e)</w:t>
            </w:r>
          </w:p>
        </w:tc>
        <w:tc>
          <w:tcPr>
            <w:tcW w:w="1058" w:type="pct"/>
            <w:shd w:val="clear" w:color="auto" w:fill="auto"/>
          </w:tcPr>
          <w:p w14:paraId="2E039888" w14:textId="77777777" w:rsidR="004F3288" w:rsidRPr="00AF17FC" w:rsidRDefault="004F3288" w:rsidP="00EF0125">
            <w:pPr>
              <w:spacing w:before="40" w:after="40" w:line="240" w:lineRule="auto"/>
              <w:jc w:val="right"/>
              <w:rPr>
                <w:color w:val="0000FF"/>
              </w:rPr>
            </w:pPr>
            <w:r w:rsidRPr="001E6954">
              <w:rPr>
                <w:bCs/>
                <w:iCs/>
                <w:color w:val="00577D"/>
                <w:szCs w:val="40"/>
              </w:rPr>
              <w:t>Compliant</w:t>
            </w:r>
          </w:p>
        </w:tc>
      </w:tr>
      <w:tr w:rsidR="004F3288" w14:paraId="56515F8E" w14:textId="77777777" w:rsidTr="00EF0125">
        <w:trPr>
          <w:trHeight w:val="227"/>
        </w:trPr>
        <w:tc>
          <w:tcPr>
            <w:tcW w:w="3942" w:type="pct"/>
            <w:shd w:val="clear" w:color="auto" w:fill="auto"/>
          </w:tcPr>
          <w:p w14:paraId="13D5967F" w14:textId="77777777" w:rsidR="004F3288" w:rsidRPr="001E6954" w:rsidRDefault="004F3288" w:rsidP="00EF0125">
            <w:pPr>
              <w:keepNext/>
              <w:spacing w:before="40" w:after="40" w:line="240" w:lineRule="auto"/>
              <w:rPr>
                <w:b/>
              </w:rPr>
            </w:pPr>
            <w:r w:rsidRPr="001E6954">
              <w:rPr>
                <w:b/>
              </w:rPr>
              <w:t>Standard 3 Personal care and clinical care</w:t>
            </w:r>
          </w:p>
        </w:tc>
        <w:tc>
          <w:tcPr>
            <w:tcW w:w="1058" w:type="pct"/>
            <w:shd w:val="clear" w:color="auto" w:fill="auto"/>
          </w:tcPr>
          <w:p w14:paraId="03FB2F47" w14:textId="77777777" w:rsidR="004F3288" w:rsidRPr="001E6954" w:rsidRDefault="004F3288" w:rsidP="00EF0125">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4F3288" w14:paraId="1C0869F4" w14:textId="77777777" w:rsidTr="00EF0125">
        <w:trPr>
          <w:trHeight w:val="227"/>
        </w:trPr>
        <w:tc>
          <w:tcPr>
            <w:tcW w:w="3942" w:type="pct"/>
            <w:shd w:val="clear" w:color="auto" w:fill="auto"/>
          </w:tcPr>
          <w:p w14:paraId="0ACB9D3C" w14:textId="77777777" w:rsidR="004F3288" w:rsidRPr="002B4C72" w:rsidRDefault="004F3288" w:rsidP="00EF0125">
            <w:pPr>
              <w:spacing w:before="40" w:after="40" w:line="240" w:lineRule="auto"/>
              <w:ind w:left="312"/>
            </w:pPr>
            <w:r w:rsidRPr="001E6954">
              <w:t>Requirement 3(3)(a)</w:t>
            </w:r>
          </w:p>
        </w:tc>
        <w:tc>
          <w:tcPr>
            <w:tcW w:w="1058" w:type="pct"/>
            <w:shd w:val="clear" w:color="auto" w:fill="auto"/>
          </w:tcPr>
          <w:p w14:paraId="405BC7AF" w14:textId="77777777" w:rsidR="004F3288" w:rsidRPr="001E6954" w:rsidRDefault="004F3288" w:rsidP="00EF0125">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4F3288" w14:paraId="316022E6" w14:textId="77777777" w:rsidTr="00EF0125">
        <w:trPr>
          <w:trHeight w:val="227"/>
        </w:trPr>
        <w:tc>
          <w:tcPr>
            <w:tcW w:w="3942" w:type="pct"/>
            <w:shd w:val="clear" w:color="auto" w:fill="auto"/>
          </w:tcPr>
          <w:p w14:paraId="09D58644" w14:textId="77777777" w:rsidR="004F3288" w:rsidRPr="001E6954" w:rsidRDefault="004F3288" w:rsidP="00EF0125">
            <w:pPr>
              <w:spacing w:before="40" w:after="40" w:line="240" w:lineRule="auto"/>
              <w:ind w:left="318" w:hanging="7"/>
            </w:pPr>
            <w:r w:rsidRPr="001E6954">
              <w:t>Requirement 3(3)(b)</w:t>
            </w:r>
          </w:p>
        </w:tc>
        <w:tc>
          <w:tcPr>
            <w:tcW w:w="1058" w:type="pct"/>
            <w:shd w:val="clear" w:color="auto" w:fill="auto"/>
          </w:tcPr>
          <w:p w14:paraId="5F8CA343"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4E7F862" w14:textId="77777777" w:rsidTr="00EF0125">
        <w:trPr>
          <w:trHeight w:val="227"/>
        </w:trPr>
        <w:tc>
          <w:tcPr>
            <w:tcW w:w="3942" w:type="pct"/>
            <w:shd w:val="clear" w:color="auto" w:fill="auto"/>
          </w:tcPr>
          <w:p w14:paraId="50279810" w14:textId="77777777" w:rsidR="004F3288" w:rsidRPr="001E6954" w:rsidRDefault="004F3288" w:rsidP="00EF0125">
            <w:pPr>
              <w:spacing w:before="40" w:after="40" w:line="240" w:lineRule="auto"/>
              <w:ind w:left="318" w:hanging="7"/>
            </w:pPr>
            <w:r w:rsidRPr="001E6954">
              <w:t>Requirement 3(3)(c)</w:t>
            </w:r>
          </w:p>
        </w:tc>
        <w:tc>
          <w:tcPr>
            <w:tcW w:w="1058" w:type="pct"/>
            <w:shd w:val="clear" w:color="auto" w:fill="auto"/>
          </w:tcPr>
          <w:p w14:paraId="1A0174BB"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608A5FA5" w14:textId="77777777" w:rsidTr="00EF0125">
        <w:trPr>
          <w:trHeight w:val="227"/>
        </w:trPr>
        <w:tc>
          <w:tcPr>
            <w:tcW w:w="3942" w:type="pct"/>
            <w:shd w:val="clear" w:color="auto" w:fill="auto"/>
          </w:tcPr>
          <w:p w14:paraId="1230A843" w14:textId="77777777" w:rsidR="004F3288" w:rsidRPr="001E6954" w:rsidRDefault="004F3288" w:rsidP="00EF0125">
            <w:pPr>
              <w:spacing w:before="40" w:after="40" w:line="240" w:lineRule="auto"/>
              <w:ind w:left="318" w:hanging="7"/>
            </w:pPr>
            <w:r w:rsidRPr="001E6954">
              <w:t>Requirement 3(3)(d)</w:t>
            </w:r>
          </w:p>
        </w:tc>
        <w:tc>
          <w:tcPr>
            <w:tcW w:w="1058" w:type="pct"/>
            <w:shd w:val="clear" w:color="auto" w:fill="auto"/>
          </w:tcPr>
          <w:p w14:paraId="6FB3D1F4"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3182F1B" w14:textId="77777777" w:rsidTr="00EF0125">
        <w:trPr>
          <w:trHeight w:val="227"/>
        </w:trPr>
        <w:tc>
          <w:tcPr>
            <w:tcW w:w="3942" w:type="pct"/>
            <w:shd w:val="clear" w:color="auto" w:fill="auto"/>
          </w:tcPr>
          <w:p w14:paraId="37842D42" w14:textId="77777777" w:rsidR="004F3288" w:rsidRPr="001E6954" w:rsidRDefault="004F3288" w:rsidP="00EF0125">
            <w:pPr>
              <w:spacing w:before="40" w:after="40" w:line="240" w:lineRule="auto"/>
              <w:ind w:left="318" w:hanging="7"/>
            </w:pPr>
            <w:r w:rsidRPr="001E6954">
              <w:t>Requirement 3(3)(e)</w:t>
            </w:r>
          </w:p>
        </w:tc>
        <w:tc>
          <w:tcPr>
            <w:tcW w:w="1058" w:type="pct"/>
            <w:shd w:val="clear" w:color="auto" w:fill="auto"/>
          </w:tcPr>
          <w:p w14:paraId="64C92187"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5F265417" w14:textId="77777777" w:rsidTr="00EF0125">
        <w:trPr>
          <w:trHeight w:val="227"/>
        </w:trPr>
        <w:tc>
          <w:tcPr>
            <w:tcW w:w="3942" w:type="pct"/>
            <w:shd w:val="clear" w:color="auto" w:fill="auto"/>
          </w:tcPr>
          <w:p w14:paraId="21D3EA57" w14:textId="77777777" w:rsidR="004F3288" w:rsidRPr="001E6954" w:rsidRDefault="004F3288" w:rsidP="00EF0125">
            <w:pPr>
              <w:spacing w:before="40" w:after="40" w:line="240" w:lineRule="auto"/>
              <w:ind w:left="318" w:hanging="7"/>
            </w:pPr>
            <w:r w:rsidRPr="001E6954">
              <w:t>Requirement 3(3)(f)</w:t>
            </w:r>
          </w:p>
        </w:tc>
        <w:tc>
          <w:tcPr>
            <w:tcW w:w="1058" w:type="pct"/>
            <w:shd w:val="clear" w:color="auto" w:fill="auto"/>
          </w:tcPr>
          <w:p w14:paraId="59D1C2AD"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BBB238D" w14:textId="77777777" w:rsidTr="00EF0125">
        <w:trPr>
          <w:trHeight w:val="227"/>
        </w:trPr>
        <w:tc>
          <w:tcPr>
            <w:tcW w:w="3942" w:type="pct"/>
            <w:shd w:val="clear" w:color="auto" w:fill="auto"/>
          </w:tcPr>
          <w:p w14:paraId="5C74F01D" w14:textId="77777777" w:rsidR="004F3288" w:rsidRPr="001E6954" w:rsidRDefault="004F3288" w:rsidP="00EF0125">
            <w:pPr>
              <w:spacing w:before="40" w:after="40" w:line="240" w:lineRule="auto"/>
              <w:ind w:left="318" w:hanging="7"/>
            </w:pPr>
            <w:r w:rsidRPr="001E6954">
              <w:t>Requirement 3(3)(g)</w:t>
            </w:r>
          </w:p>
        </w:tc>
        <w:tc>
          <w:tcPr>
            <w:tcW w:w="1058" w:type="pct"/>
            <w:shd w:val="clear" w:color="auto" w:fill="auto"/>
          </w:tcPr>
          <w:p w14:paraId="0D2C68BF"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6C92812D" w14:textId="77777777" w:rsidTr="00EF0125">
        <w:trPr>
          <w:trHeight w:val="227"/>
        </w:trPr>
        <w:tc>
          <w:tcPr>
            <w:tcW w:w="3942" w:type="pct"/>
            <w:shd w:val="clear" w:color="auto" w:fill="auto"/>
          </w:tcPr>
          <w:p w14:paraId="554FD2F4" w14:textId="77777777" w:rsidR="004F3288" w:rsidRPr="001E6954" w:rsidRDefault="004F3288" w:rsidP="00EF0125">
            <w:pPr>
              <w:keepNext/>
              <w:spacing w:before="40" w:after="40" w:line="240" w:lineRule="auto"/>
              <w:rPr>
                <w:b/>
              </w:rPr>
            </w:pPr>
            <w:r w:rsidRPr="001E6954">
              <w:rPr>
                <w:b/>
              </w:rPr>
              <w:t>Standard 4 Services and supports for daily living</w:t>
            </w:r>
          </w:p>
        </w:tc>
        <w:tc>
          <w:tcPr>
            <w:tcW w:w="1058" w:type="pct"/>
            <w:shd w:val="clear" w:color="auto" w:fill="auto"/>
          </w:tcPr>
          <w:p w14:paraId="725CC8DB" w14:textId="77777777" w:rsidR="004F3288" w:rsidRPr="001E6954" w:rsidRDefault="004F3288" w:rsidP="00EF0125">
            <w:pPr>
              <w:keepNext/>
              <w:spacing w:before="40" w:after="40" w:line="240" w:lineRule="auto"/>
              <w:jc w:val="right"/>
              <w:rPr>
                <w:b/>
                <w:color w:val="0000FF"/>
              </w:rPr>
            </w:pPr>
            <w:r w:rsidRPr="001E6954">
              <w:rPr>
                <w:b/>
                <w:bCs/>
                <w:iCs/>
                <w:color w:val="00577D"/>
                <w:szCs w:val="40"/>
              </w:rPr>
              <w:t>Compliant</w:t>
            </w:r>
          </w:p>
        </w:tc>
      </w:tr>
      <w:tr w:rsidR="004F3288" w14:paraId="06F5AC23" w14:textId="77777777" w:rsidTr="00EF0125">
        <w:trPr>
          <w:trHeight w:val="227"/>
        </w:trPr>
        <w:tc>
          <w:tcPr>
            <w:tcW w:w="3942" w:type="pct"/>
            <w:shd w:val="clear" w:color="auto" w:fill="auto"/>
          </w:tcPr>
          <w:p w14:paraId="4B7292DC" w14:textId="77777777" w:rsidR="004F3288" w:rsidRPr="001E6954" w:rsidRDefault="004F3288" w:rsidP="00EF0125">
            <w:pPr>
              <w:spacing w:before="40" w:after="40" w:line="240" w:lineRule="auto"/>
              <w:ind w:left="318" w:hanging="7"/>
            </w:pPr>
            <w:r w:rsidRPr="001E6954">
              <w:t>Requirement 4(3)(a)</w:t>
            </w:r>
          </w:p>
        </w:tc>
        <w:tc>
          <w:tcPr>
            <w:tcW w:w="1058" w:type="pct"/>
            <w:shd w:val="clear" w:color="auto" w:fill="auto"/>
          </w:tcPr>
          <w:p w14:paraId="0578D0FA"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FD208C4" w14:textId="77777777" w:rsidTr="00EF0125">
        <w:trPr>
          <w:trHeight w:val="227"/>
        </w:trPr>
        <w:tc>
          <w:tcPr>
            <w:tcW w:w="3942" w:type="pct"/>
            <w:shd w:val="clear" w:color="auto" w:fill="auto"/>
          </w:tcPr>
          <w:p w14:paraId="19D97FBA" w14:textId="77777777" w:rsidR="004F3288" w:rsidRPr="001E6954" w:rsidRDefault="004F3288" w:rsidP="00EF0125">
            <w:pPr>
              <w:spacing w:before="40" w:after="40" w:line="240" w:lineRule="auto"/>
              <w:ind w:left="318" w:hanging="7"/>
            </w:pPr>
            <w:r w:rsidRPr="001E6954">
              <w:t>Requirement 4(3)(b)</w:t>
            </w:r>
          </w:p>
        </w:tc>
        <w:tc>
          <w:tcPr>
            <w:tcW w:w="1058" w:type="pct"/>
            <w:shd w:val="clear" w:color="auto" w:fill="auto"/>
          </w:tcPr>
          <w:p w14:paraId="4805C136"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C5A1C79" w14:textId="77777777" w:rsidTr="00EF0125">
        <w:trPr>
          <w:trHeight w:val="227"/>
        </w:trPr>
        <w:tc>
          <w:tcPr>
            <w:tcW w:w="3942" w:type="pct"/>
            <w:shd w:val="clear" w:color="auto" w:fill="auto"/>
          </w:tcPr>
          <w:p w14:paraId="57A6FA01" w14:textId="77777777" w:rsidR="004F3288" w:rsidRPr="001E6954" w:rsidRDefault="004F3288" w:rsidP="00EF0125">
            <w:pPr>
              <w:spacing w:before="40" w:after="40" w:line="240" w:lineRule="auto"/>
              <w:ind w:left="318" w:hanging="7"/>
            </w:pPr>
            <w:r w:rsidRPr="001E6954">
              <w:t>Requirement 4(3)(c)</w:t>
            </w:r>
          </w:p>
        </w:tc>
        <w:tc>
          <w:tcPr>
            <w:tcW w:w="1058" w:type="pct"/>
            <w:shd w:val="clear" w:color="auto" w:fill="auto"/>
          </w:tcPr>
          <w:p w14:paraId="3BD1D80C"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27B855CE" w14:textId="77777777" w:rsidTr="00EF0125">
        <w:trPr>
          <w:trHeight w:val="227"/>
        </w:trPr>
        <w:tc>
          <w:tcPr>
            <w:tcW w:w="3942" w:type="pct"/>
            <w:shd w:val="clear" w:color="auto" w:fill="auto"/>
          </w:tcPr>
          <w:p w14:paraId="28033F2D" w14:textId="77777777" w:rsidR="004F3288" w:rsidRPr="001E6954" w:rsidRDefault="004F3288" w:rsidP="00EF0125">
            <w:pPr>
              <w:spacing w:before="40" w:after="40" w:line="240" w:lineRule="auto"/>
              <w:ind w:left="318" w:hanging="7"/>
            </w:pPr>
            <w:r w:rsidRPr="001E6954">
              <w:lastRenderedPageBreak/>
              <w:t>Requirement 4(3)(d)</w:t>
            </w:r>
          </w:p>
        </w:tc>
        <w:tc>
          <w:tcPr>
            <w:tcW w:w="1058" w:type="pct"/>
            <w:shd w:val="clear" w:color="auto" w:fill="auto"/>
          </w:tcPr>
          <w:p w14:paraId="1F9B6682"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556BFF0B" w14:textId="77777777" w:rsidTr="00EF0125">
        <w:trPr>
          <w:trHeight w:val="227"/>
        </w:trPr>
        <w:tc>
          <w:tcPr>
            <w:tcW w:w="3942" w:type="pct"/>
            <w:shd w:val="clear" w:color="auto" w:fill="auto"/>
          </w:tcPr>
          <w:p w14:paraId="65C08BBC" w14:textId="77777777" w:rsidR="004F3288" w:rsidRPr="001E6954" w:rsidRDefault="004F3288" w:rsidP="00EF0125">
            <w:pPr>
              <w:spacing w:before="40" w:after="40" w:line="240" w:lineRule="auto"/>
              <w:ind w:left="318" w:hanging="7"/>
            </w:pPr>
            <w:r w:rsidRPr="001E6954">
              <w:t>Requirement 4(3)(e)</w:t>
            </w:r>
          </w:p>
        </w:tc>
        <w:tc>
          <w:tcPr>
            <w:tcW w:w="1058" w:type="pct"/>
            <w:shd w:val="clear" w:color="auto" w:fill="auto"/>
          </w:tcPr>
          <w:p w14:paraId="26BDAB93"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7CEA991" w14:textId="77777777" w:rsidTr="00EF0125">
        <w:trPr>
          <w:trHeight w:val="227"/>
        </w:trPr>
        <w:tc>
          <w:tcPr>
            <w:tcW w:w="3942" w:type="pct"/>
            <w:shd w:val="clear" w:color="auto" w:fill="auto"/>
          </w:tcPr>
          <w:p w14:paraId="2B241E44" w14:textId="77777777" w:rsidR="004F3288" w:rsidRPr="001E6954" w:rsidRDefault="004F3288" w:rsidP="00EF0125">
            <w:pPr>
              <w:spacing w:before="40" w:after="40" w:line="240" w:lineRule="auto"/>
              <w:ind w:left="318" w:hanging="7"/>
            </w:pPr>
            <w:r w:rsidRPr="001E6954">
              <w:t>Requirement 4(3)(f)</w:t>
            </w:r>
          </w:p>
        </w:tc>
        <w:tc>
          <w:tcPr>
            <w:tcW w:w="1058" w:type="pct"/>
            <w:shd w:val="clear" w:color="auto" w:fill="auto"/>
          </w:tcPr>
          <w:p w14:paraId="23A9E54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A7B6BD5" w14:textId="77777777" w:rsidTr="00EF0125">
        <w:trPr>
          <w:trHeight w:val="227"/>
        </w:trPr>
        <w:tc>
          <w:tcPr>
            <w:tcW w:w="3942" w:type="pct"/>
            <w:shd w:val="clear" w:color="auto" w:fill="auto"/>
          </w:tcPr>
          <w:p w14:paraId="5E4BFD69" w14:textId="77777777" w:rsidR="004F3288" w:rsidRPr="001E6954" w:rsidRDefault="004F3288" w:rsidP="00EF0125">
            <w:pPr>
              <w:spacing w:before="40" w:after="40" w:line="240" w:lineRule="auto"/>
              <w:ind w:left="318" w:hanging="7"/>
            </w:pPr>
            <w:r w:rsidRPr="001E6954">
              <w:t>Requirement 4(3)(g)</w:t>
            </w:r>
          </w:p>
        </w:tc>
        <w:tc>
          <w:tcPr>
            <w:tcW w:w="1058" w:type="pct"/>
            <w:shd w:val="clear" w:color="auto" w:fill="auto"/>
          </w:tcPr>
          <w:p w14:paraId="244587E7"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56C7B58" w14:textId="77777777" w:rsidTr="00EF0125">
        <w:trPr>
          <w:trHeight w:val="227"/>
        </w:trPr>
        <w:tc>
          <w:tcPr>
            <w:tcW w:w="3942" w:type="pct"/>
            <w:shd w:val="clear" w:color="auto" w:fill="auto"/>
          </w:tcPr>
          <w:p w14:paraId="0BE485BA" w14:textId="77777777" w:rsidR="004F3288" w:rsidRPr="001E6954" w:rsidRDefault="004F3288" w:rsidP="00EF0125">
            <w:pPr>
              <w:keepNext/>
              <w:spacing w:before="40" w:after="40" w:line="240" w:lineRule="auto"/>
              <w:rPr>
                <w:b/>
              </w:rPr>
            </w:pPr>
            <w:r w:rsidRPr="001E6954">
              <w:rPr>
                <w:b/>
              </w:rPr>
              <w:t>Standard 5 Organisation’s service environment</w:t>
            </w:r>
          </w:p>
        </w:tc>
        <w:tc>
          <w:tcPr>
            <w:tcW w:w="1058" w:type="pct"/>
            <w:shd w:val="clear" w:color="auto" w:fill="auto"/>
          </w:tcPr>
          <w:p w14:paraId="58EADEA6" w14:textId="77777777" w:rsidR="004F3288" w:rsidRPr="001E6954" w:rsidRDefault="004F3288" w:rsidP="00EF0125">
            <w:pPr>
              <w:keepNext/>
              <w:spacing w:before="40" w:after="40" w:line="240" w:lineRule="auto"/>
              <w:jc w:val="right"/>
              <w:rPr>
                <w:b/>
                <w:color w:val="0000FF"/>
              </w:rPr>
            </w:pPr>
            <w:r w:rsidRPr="001E6954">
              <w:rPr>
                <w:b/>
                <w:bCs/>
                <w:iCs/>
                <w:color w:val="00577D"/>
                <w:szCs w:val="40"/>
              </w:rPr>
              <w:t>Compliant</w:t>
            </w:r>
          </w:p>
        </w:tc>
      </w:tr>
      <w:tr w:rsidR="004F3288" w14:paraId="041CBDEE" w14:textId="77777777" w:rsidTr="00EF0125">
        <w:trPr>
          <w:trHeight w:val="227"/>
        </w:trPr>
        <w:tc>
          <w:tcPr>
            <w:tcW w:w="3942" w:type="pct"/>
            <w:shd w:val="clear" w:color="auto" w:fill="auto"/>
          </w:tcPr>
          <w:p w14:paraId="6DC4AE2A" w14:textId="77777777" w:rsidR="004F3288" w:rsidRPr="001E6954" w:rsidRDefault="004F3288" w:rsidP="00EF0125">
            <w:pPr>
              <w:spacing w:before="40" w:after="40" w:line="240" w:lineRule="auto"/>
              <w:ind w:left="318" w:hanging="7"/>
            </w:pPr>
            <w:r w:rsidRPr="001E6954">
              <w:t>Requirement 5(3)(a)</w:t>
            </w:r>
          </w:p>
        </w:tc>
        <w:tc>
          <w:tcPr>
            <w:tcW w:w="1058" w:type="pct"/>
            <w:shd w:val="clear" w:color="auto" w:fill="auto"/>
          </w:tcPr>
          <w:p w14:paraId="2D5A813D"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72BF3EC" w14:textId="77777777" w:rsidTr="00EF0125">
        <w:trPr>
          <w:trHeight w:val="227"/>
        </w:trPr>
        <w:tc>
          <w:tcPr>
            <w:tcW w:w="3942" w:type="pct"/>
            <w:shd w:val="clear" w:color="auto" w:fill="auto"/>
          </w:tcPr>
          <w:p w14:paraId="5DAF12D9" w14:textId="77777777" w:rsidR="004F3288" w:rsidRPr="001E6954" w:rsidRDefault="004F3288" w:rsidP="00EF0125">
            <w:pPr>
              <w:spacing w:before="40" w:after="40" w:line="240" w:lineRule="auto"/>
              <w:ind w:left="318" w:hanging="7"/>
            </w:pPr>
            <w:r w:rsidRPr="001E6954">
              <w:t>Requirement 5(3)(b)</w:t>
            </w:r>
          </w:p>
        </w:tc>
        <w:tc>
          <w:tcPr>
            <w:tcW w:w="1058" w:type="pct"/>
            <w:shd w:val="clear" w:color="auto" w:fill="auto"/>
          </w:tcPr>
          <w:p w14:paraId="2073024C"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0240F43" w14:textId="77777777" w:rsidTr="00EF0125">
        <w:trPr>
          <w:trHeight w:val="227"/>
        </w:trPr>
        <w:tc>
          <w:tcPr>
            <w:tcW w:w="3942" w:type="pct"/>
            <w:shd w:val="clear" w:color="auto" w:fill="auto"/>
          </w:tcPr>
          <w:p w14:paraId="6C39AE86" w14:textId="77777777" w:rsidR="004F3288" w:rsidRPr="001E6954" w:rsidRDefault="004F3288" w:rsidP="00EF0125">
            <w:pPr>
              <w:spacing w:before="40" w:after="40" w:line="240" w:lineRule="auto"/>
              <w:ind w:left="318" w:hanging="7"/>
            </w:pPr>
            <w:r w:rsidRPr="001E6954">
              <w:t>Requirement 5(3)(c)</w:t>
            </w:r>
          </w:p>
        </w:tc>
        <w:tc>
          <w:tcPr>
            <w:tcW w:w="1058" w:type="pct"/>
            <w:shd w:val="clear" w:color="auto" w:fill="auto"/>
          </w:tcPr>
          <w:p w14:paraId="7BE94C61"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A4EECAE" w14:textId="77777777" w:rsidTr="00EF0125">
        <w:trPr>
          <w:trHeight w:val="227"/>
        </w:trPr>
        <w:tc>
          <w:tcPr>
            <w:tcW w:w="3942" w:type="pct"/>
            <w:shd w:val="clear" w:color="auto" w:fill="auto"/>
          </w:tcPr>
          <w:p w14:paraId="426A5814" w14:textId="77777777" w:rsidR="004F3288" w:rsidRPr="001E6954" w:rsidRDefault="004F3288" w:rsidP="00EF0125">
            <w:pPr>
              <w:keepNext/>
              <w:spacing w:before="40" w:after="40" w:line="240" w:lineRule="auto"/>
              <w:rPr>
                <w:b/>
              </w:rPr>
            </w:pPr>
            <w:r w:rsidRPr="001E6954">
              <w:rPr>
                <w:b/>
              </w:rPr>
              <w:t>Standard 6 Feedback and complaints</w:t>
            </w:r>
          </w:p>
        </w:tc>
        <w:tc>
          <w:tcPr>
            <w:tcW w:w="1058" w:type="pct"/>
            <w:shd w:val="clear" w:color="auto" w:fill="auto"/>
          </w:tcPr>
          <w:p w14:paraId="04C1CFD6" w14:textId="77777777" w:rsidR="004F3288" w:rsidRPr="001E6954" w:rsidRDefault="004F3288" w:rsidP="00EF0125">
            <w:pPr>
              <w:keepNext/>
              <w:spacing w:before="40" w:after="40" w:line="240" w:lineRule="auto"/>
              <w:jc w:val="right"/>
              <w:rPr>
                <w:b/>
                <w:color w:val="0000FF"/>
              </w:rPr>
            </w:pPr>
            <w:r w:rsidRPr="001E6954">
              <w:rPr>
                <w:b/>
                <w:bCs/>
                <w:iCs/>
                <w:color w:val="00577D"/>
                <w:szCs w:val="40"/>
              </w:rPr>
              <w:t>Compliant</w:t>
            </w:r>
          </w:p>
        </w:tc>
      </w:tr>
      <w:tr w:rsidR="004F3288" w14:paraId="45E39578" w14:textId="77777777" w:rsidTr="00EF0125">
        <w:trPr>
          <w:trHeight w:val="227"/>
        </w:trPr>
        <w:tc>
          <w:tcPr>
            <w:tcW w:w="3942" w:type="pct"/>
            <w:shd w:val="clear" w:color="auto" w:fill="auto"/>
          </w:tcPr>
          <w:p w14:paraId="60DAA1EE" w14:textId="77777777" w:rsidR="004F3288" w:rsidRPr="001E6954" w:rsidRDefault="004F3288" w:rsidP="00EF0125">
            <w:pPr>
              <w:spacing w:before="40" w:after="40" w:line="240" w:lineRule="auto"/>
              <w:ind w:left="318" w:hanging="7"/>
            </w:pPr>
            <w:r w:rsidRPr="001E6954">
              <w:t>Requirement 6(3)(a)</w:t>
            </w:r>
          </w:p>
        </w:tc>
        <w:tc>
          <w:tcPr>
            <w:tcW w:w="1058" w:type="pct"/>
            <w:shd w:val="clear" w:color="auto" w:fill="auto"/>
          </w:tcPr>
          <w:p w14:paraId="3E8315A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1D32DED" w14:textId="77777777" w:rsidTr="00EF0125">
        <w:trPr>
          <w:trHeight w:val="227"/>
        </w:trPr>
        <w:tc>
          <w:tcPr>
            <w:tcW w:w="3942" w:type="pct"/>
            <w:shd w:val="clear" w:color="auto" w:fill="auto"/>
          </w:tcPr>
          <w:p w14:paraId="46E9ED97" w14:textId="77777777" w:rsidR="004F3288" w:rsidRPr="001E6954" w:rsidRDefault="004F3288" w:rsidP="00EF0125">
            <w:pPr>
              <w:spacing w:before="40" w:after="40" w:line="240" w:lineRule="auto"/>
              <w:ind w:left="318" w:hanging="7"/>
            </w:pPr>
            <w:r w:rsidRPr="001E6954">
              <w:t>Requirement 6(3)(b)</w:t>
            </w:r>
          </w:p>
        </w:tc>
        <w:tc>
          <w:tcPr>
            <w:tcW w:w="1058" w:type="pct"/>
            <w:shd w:val="clear" w:color="auto" w:fill="auto"/>
          </w:tcPr>
          <w:p w14:paraId="174CA142"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2443868D" w14:textId="77777777" w:rsidTr="00EF0125">
        <w:trPr>
          <w:trHeight w:val="227"/>
        </w:trPr>
        <w:tc>
          <w:tcPr>
            <w:tcW w:w="3942" w:type="pct"/>
            <w:shd w:val="clear" w:color="auto" w:fill="auto"/>
          </w:tcPr>
          <w:p w14:paraId="4D95CBD7" w14:textId="77777777" w:rsidR="004F3288" w:rsidRPr="001E6954" w:rsidRDefault="004F3288" w:rsidP="00EF0125">
            <w:pPr>
              <w:spacing w:before="40" w:after="40" w:line="240" w:lineRule="auto"/>
              <w:ind w:left="318" w:hanging="7"/>
            </w:pPr>
            <w:r w:rsidRPr="001E6954">
              <w:t>Requirement 6(3)(c)</w:t>
            </w:r>
          </w:p>
        </w:tc>
        <w:tc>
          <w:tcPr>
            <w:tcW w:w="1058" w:type="pct"/>
            <w:shd w:val="clear" w:color="auto" w:fill="auto"/>
          </w:tcPr>
          <w:p w14:paraId="06B9E2E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5F232AD3" w14:textId="77777777" w:rsidTr="00EF0125">
        <w:trPr>
          <w:trHeight w:val="227"/>
        </w:trPr>
        <w:tc>
          <w:tcPr>
            <w:tcW w:w="3942" w:type="pct"/>
            <w:shd w:val="clear" w:color="auto" w:fill="auto"/>
          </w:tcPr>
          <w:p w14:paraId="4D8D8AA4" w14:textId="77777777" w:rsidR="004F3288" w:rsidRPr="001E6954" w:rsidRDefault="004F3288" w:rsidP="00EF0125">
            <w:pPr>
              <w:spacing w:before="40" w:after="40" w:line="240" w:lineRule="auto"/>
              <w:ind w:left="318" w:hanging="7"/>
            </w:pPr>
            <w:r w:rsidRPr="001E6954">
              <w:t>Requirement 6(3)(d)</w:t>
            </w:r>
          </w:p>
        </w:tc>
        <w:tc>
          <w:tcPr>
            <w:tcW w:w="1058" w:type="pct"/>
            <w:shd w:val="clear" w:color="auto" w:fill="auto"/>
          </w:tcPr>
          <w:p w14:paraId="4A0C90F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585B1CCD" w14:textId="77777777" w:rsidTr="00EF0125">
        <w:trPr>
          <w:trHeight w:val="227"/>
        </w:trPr>
        <w:tc>
          <w:tcPr>
            <w:tcW w:w="3942" w:type="pct"/>
            <w:shd w:val="clear" w:color="auto" w:fill="auto"/>
          </w:tcPr>
          <w:p w14:paraId="632ED696" w14:textId="77777777" w:rsidR="004F3288" w:rsidRPr="001E6954" w:rsidRDefault="004F3288" w:rsidP="00EF0125">
            <w:pPr>
              <w:keepNext/>
              <w:spacing w:before="40" w:after="40" w:line="240" w:lineRule="auto"/>
              <w:rPr>
                <w:b/>
              </w:rPr>
            </w:pPr>
            <w:r w:rsidRPr="001E6954">
              <w:rPr>
                <w:b/>
              </w:rPr>
              <w:t>Standard 7 Human resources</w:t>
            </w:r>
          </w:p>
        </w:tc>
        <w:tc>
          <w:tcPr>
            <w:tcW w:w="1058" w:type="pct"/>
            <w:shd w:val="clear" w:color="auto" w:fill="auto"/>
          </w:tcPr>
          <w:p w14:paraId="16EB34F3" w14:textId="77777777" w:rsidR="004F3288" w:rsidRPr="001E6954" w:rsidRDefault="004F3288" w:rsidP="00EF0125">
            <w:pPr>
              <w:keepNext/>
              <w:spacing w:before="40" w:after="40" w:line="240" w:lineRule="auto"/>
              <w:jc w:val="right"/>
              <w:rPr>
                <w:b/>
                <w:color w:val="0000FF"/>
              </w:rPr>
            </w:pPr>
            <w:r w:rsidRPr="001E6954">
              <w:rPr>
                <w:b/>
                <w:bCs/>
                <w:iCs/>
                <w:color w:val="00577D"/>
                <w:szCs w:val="40"/>
              </w:rPr>
              <w:t>Compliant</w:t>
            </w:r>
          </w:p>
        </w:tc>
      </w:tr>
      <w:tr w:rsidR="004F3288" w14:paraId="4E032591" w14:textId="77777777" w:rsidTr="00EF0125">
        <w:trPr>
          <w:trHeight w:val="227"/>
        </w:trPr>
        <w:tc>
          <w:tcPr>
            <w:tcW w:w="3942" w:type="pct"/>
            <w:shd w:val="clear" w:color="auto" w:fill="auto"/>
          </w:tcPr>
          <w:p w14:paraId="3A6CCC19" w14:textId="77777777" w:rsidR="004F3288" w:rsidRPr="001E6954" w:rsidRDefault="004F3288" w:rsidP="00EF0125">
            <w:pPr>
              <w:spacing w:before="40" w:after="40" w:line="240" w:lineRule="auto"/>
              <w:ind w:left="318" w:hanging="7"/>
            </w:pPr>
            <w:r w:rsidRPr="001E6954">
              <w:t>Requirement 7(3)(a)</w:t>
            </w:r>
          </w:p>
        </w:tc>
        <w:tc>
          <w:tcPr>
            <w:tcW w:w="1058" w:type="pct"/>
            <w:shd w:val="clear" w:color="auto" w:fill="auto"/>
          </w:tcPr>
          <w:p w14:paraId="7ADEBCEF"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71F165BD" w14:textId="77777777" w:rsidTr="00EF0125">
        <w:trPr>
          <w:trHeight w:val="227"/>
        </w:trPr>
        <w:tc>
          <w:tcPr>
            <w:tcW w:w="3942" w:type="pct"/>
            <w:shd w:val="clear" w:color="auto" w:fill="auto"/>
          </w:tcPr>
          <w:p w14:paraId="69C5188B" w14:textId="77777777" w:rsidR="004F3288" w:rsidRPr="001E6954" w:rsidRDefault="004F3288" w:rsidP="00EF0125">
            <w:pPr>
              <w:spacing w:before="40" w:after="40" w:line="240" w:lineRule="auto"/>
              <w:ind w:left="318" w:hanging="7"/>
            </w:pPr>
            <w:r w:rsidRPr="001E6954">
              <w:t>Requirement 7(3)(b)</w:t>
            </w:r>
          </w:p>
        </w:tc>
        <w:tc>
          <w:tcPr>
            <w:tcW w:w="1058" w:type="pct"/>
            <w:shd w:val="clear" w:color="auto" w:fill="auto"/>
          </w:tcPr>
          <w:p w14:paraId="494B89C7"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12032230" w14:textId="77777777" w:rsidTr="00EF0125">
        <w:trPr>
          <w:trHeight w:val="227"/>
        </w:trPr>
        <w:tc>
          <w:tcPr>
            <w:tcW w:w="3942" w:type="pct"/>
            <w:shd w:val="clear" w:color="auto" w:fill="auto"/>
          </w:tcPr>
          <w:p w14:paraId="54D90AAE" w14:textId="77777777" w:rsidR="004F3288" w:rsidRPr="001E6954" w:rsidRDefault="004F3288" w:rsidP="00EF0125">
            <w:pPr>
              <w:spacing w:before="40" w:after="40" w:line="240" w:lineRule="auto"/>
              <w:ind w:left="318" w:hanging="7"/>
            </w:pPr>
            <w:r w:rsidRPr="001E6954">
              <w:t>Requirement 7(3)(c)</w:t>
            </w:r>
          </w:p>
        </w:tc>
        <w:tc>
          <w:tcPr>
            <w:tcW w:w="1058" w:type="pct"/>
            <w:shd w:val="clear" w:color="auto" w:fill="auto"/>
          </w:tcPr>
          <w:p w14:paraId="257B9B57"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FEC4BD3" w14:textId="77777777" w:rsidTr="00EF0125">
        <w:trPr>
          <w:trHeight w:val="227"/>
        </w:trPr>
        <w:tc>
          <w:tcPr>
            <w:tcW w:w="3942" w:type="pct"/>
            <w:shd w:val="clear" w:color="auto" w:fill="auto"/>
          </w:tcPr>
          <w:p w14:paraId="1D434D27" w14:textId="77777777" w:rsidR="004F3288" w:rsidRPr="001E6954" w:rsidRDefault="004F3288" w:rsidP="00EF0125">
            <w:pPr>
              <w:spacing w:before="40" w:after="40" w:line="240" w:lineRule="auto"/>
              <w:ind w:left="318" w:hanging="7"/>
            </w:pPr>
            <w:r w:rsidRPr="001E6954">
              <w:t>Requirement 7(3)(d)</w:t>
            </w:r>
          </w:p>
        </w:tc>
        <w:tc>
          <w:tcPr>
            <w:tcW w:w="1058" w:type="pct"/>
            <w:shd w:val="clear" w:color="auto" w:fill="auto"/>
          </w:tcPr>
          <w:p w14:paraId="39F3901C"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3FC2B3DD" w14:textId="77777777" w:rsidTr="00EF0125">
        <w:trPr>
          <w:trHeight w:val="227"/>
        </w:trPr>
        <w:tc>
          <w:tcPr>
            <w:tcW w:w="3942" w:type="pct"/>
            <w:shd w:val="clear" w:color="auto" w:fill="auto"/>
          </w:tcPr>
          <w:p w14:paraId="3725CCB2" w14:textId="77777777" w:rsidR="004F3288" w:rsidRPr="001E6954" w:rsidRDefault="004F3288" w:rsidP="00EF0125">
            <w:pPr>
              <w:spacing w:before="40" w:after="40" w:line="240" w:lineRule="auto"/>
              <w:ind w:left="318" w:hanging="7"/>
            </w:pPr>
            <w:r w:rsidRPr="001E6954">
              <w:t>Requirement 7(3)(e)</w:t>
            </w:r>
          </w:p>
        </w:tc>
        <w:tc>
          <w:tcPr>
            <w:tcW w:w="1058" w:type="pct"/>
            <w:shd w:val="clear" w:color="auto" w:fill="auto"/>
          </w:tcPr>
          <w:p w14:paraId="402AA9D9"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5CB7532D" w14:textId="77777777" w:rsidTr="00EF0125">
        <w:trPr>
          <w:trHeight w:val="227"/>
        </w:trPr>
        <w:tc>
          <w:tcPr>
            <w:tcW w:w="3942" w:type="pct"/>
            <w:shd w:val="clear" w:color="auto" w:fill="auto"/>
          </w:tcPr>
          <w:p w14:paraId="2B7AEA72" w14:textId="77777777" w:rsidR="004F3288" w:rsidRPr="001E6954" w:rsidRDefault="004F3288" w:rsidP="00EF0125">
            <w:pPr>
              <w:keepNext/>
              <w:spacing w:before="40" w:after="40" w:line="240" w:lineRule="auto"/>
              <w:rPr>
                <w:b/>
              </w:rPr>
            </w:pPr>
            <w:r w:rsidRPr="001E6954">
              <w:rPr>
                <w:b/>
              </w:rPr>
              <w:t>Standard 8 Organisational governance</w:t>
            </w:r>
          </w:p>
        </w:tc>
        <w:tc>
          <w:tcPr>
            <w:tcW w:w="1058" w:type="pct"/>
            <w:shd w:val="clear" w:color="auto" w:fill="auto"/>
          </w:tcPr>
          <w:p w14:paraId="2580E3FE" w14:textId="77777777" w:rsidR="004F3288" w:rsidRPr="001E6954" w:rsidRDefault="004F3288" w:rsidP="00EF0125">
            <w:pPr>
              <w:keepNext/>
              <w:spacing w:before="40" w:after="40" w:line="240" w:lineRule="auto"/>
              <w:jc w:val="right"/>
              <w:rPr>
                <w:b/>
                <w:color w:val="0000FF"/>
              </w:rPr>
            </w:pPr>
            <w:r w:rsidRPr="001E6954">
              <w:rPr>
                <w:b/>
                <w:bCs/>
                <w:iCs/>
                <w:color w:val="00577D"/>
                <w:szCs w:val="40"/>
              </w:rPr>
              <w:t>Compliant</w:t>
            </w:r>
          </w:p>
        </w:tc>
      </w:tr>
      <w:tr w:rsidR="004F3288" w14:paraId="6B158386" w14:textId="77777777" w:rsidTr="00EF0125">
        <w:trPr>
          <w:trHeight w:val="227"/>
        </w:trPr>
        <w:tc>
          <w:tcPr>
            <w:tcW w:w="3942" w:type="pct"/>
            <w:shd w:val="clear" w:color="auto" w:fill="auto"/>
          </w:tcPr>
          <w:p w14:paraId="7FFEBF42" w14:textId="77777777" w:rsidR="004F3288" w:rsidRPr="001E6954" w:rsidRDefault="004F3288" w:rsidP="00EF0125">
            <w:pPr>
              <w:spacing w:before="40" w:after="40" w:line="240" w:lineRule="auto"/>
              <w:ind w:left="318" w:hanging="7"/>
            </w:pPr>
            <w:r w:rsidRPr="001E6954">
              <w:t>Requirement 8(3)(a)</w:t>
            </w:r>
          </w:p>
        </w:tc>
        <w:tc>
          <w:tcPr>
            <w:tcW w:w="1058" w:type="pct"/>
            <w:shd w:val="clear" w:color="auto" w:fill="auto"/>
          </w:tcPr>
          <w:p w14:paraId="6AFC45FA"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4D361150" w14:textId="77777777" w:rsidTr="00EF0125">
        <w:trPr>
          <w:trHeight w:val="227"/>
        </w:trPr>
        <w:tc>
          <w:tcPr>
            <w:tcW w:w="3942" w:type="pct"/>
            <w:shd w:val="clear" w:color="auto" w:fill="auto"/>
          </w:tcPr>
          <w:p w14:paraId="3363A7B0" w14:textId="77777777" w:rsidR="004F3288" w:rsidRPr="001E6954" w:rsidRDefault="004F3288" w:rsidP="00EF0125">
            <w:pPr>
              <w:spacing w:before="40" w:after="40" w:line="240" w:lineRule="auto"/>
              <w:ind w:left="318" w:hanging="7"/>
            </w:pPr>
            <w:r w:rsidRPr="001E6954">
              <w:t>Requirement 8(3)(b)</w:t>
            </w:r>
          </w:p>
        </w:tc>
        <w:tc>
          <w:tcPr>
            <w:tcW w:w="1058" w:type="pct"/>
            <w:shd w:val="clear" w:color="auto" w:fill="auto"/>
          </w:tcPr>
          <w:p w14:paraId="1124D618"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08BA41D8" w14:textId="77777777" w:rsidTr="00EF0125">
        <w:trPr>
          <w:trHeight w:val="227"/>
        </w:trPr>
        <w:tc>
          <w:tcPr>
            <w:tcW w:w="3942" w:type="pct"/>
            <w:shd w:val="clear" w:color="auto" w:fill="auto"/>
          </w:tcPr>
          <w:p w14:paraId="2E43058D" w14:textId="77777777" w:rsidR="004F3288" w:rsidRPr="001E6954" w:rsidRDefault="004F3288" w:rsidP="00EF0125">
            <w:pPr>
              <w:spacing w:before="40" w:after="40" w:line="240" w:lineRule="auto"/>
              <w:ind w:left="318" w:hanging="7"/>
            </w:pPr>
            <w:r w:rsidRPr="001E6954">
              <w:t>Requirement 8(3)(c)</w:t>
            </w:r>
          </w:p>
        </w:tc>
        <w:tc>
          <w:tcPr>
            <w:tcW w:w="1058" w:type="pct"/>
            <w:shd w:val="clear" w:color="auto" w:fill="auto"/>
          </w:tcPr>
          <w:p w14:paraId="5C38C3B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6F0FF5E0" w14:textId="77777777" w:rsidTr="00EF0125">
        <w:trPr>
          <w:trHeight w:val="227"/>
        </w:trPr>
        <w:tc>
          <w:tcPr>
            <w:tcW w:w="3942" w:type="pct"/>
            <w:shd w:val="clear" w:color="auto" w:fill="auto"/>
          </w:tcPr>
          <w:p w14:paraId="6C7CAB92" w14:textId="77777777" w:rsidR="004F3288" w:rsidRPr="001E6954" w:rsidRDefault="004F3288" w:rsidP="00EF0125">
            <w:pPr>
              <w:spacing w:before="40" w:after="40" w:line="240" w:lineRule="auto"/>
              <w:ind w:left="318" w:hanging="7"/>
            </w:pPr>
            <w:r w:rsidRPr="001E6954">
              <w:t>Requirement 8(3)(d)</w:t>
            </w:r>
          </w:p>
        </w:tc>
        <w:tc>
          <w:tcPr>
            <w:tcW w:w="1058" w:type="pct"/>
            <w:shd w:val="clear" w:color="auto" w:fill="auto"/>
          </w:tcPr>
          <w:p w14:paraId="05CEF169"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tr w:rsidR="004F3288" w14:paraId="01123076" w14:textId="77777777" w:rsidTr="00EF0125">
        <w:trPr>
          <w:trHeight w:val="227"/>
        </w:trPr>
        <w:tc>
          <w:tcPr>
            <w:tcW w:w="3942" w:type="pct"/>
            <w:shd w:val="clear" w:color="auto" w:fill="auto"/>
          </w:tcPr>
          <w:p w14:paraId="52587D12" w14:textId="77777777" w:rsidR="004F3288" w:rsidRPr="001E6954" w:rsidRDefault="004F3288" w:rsidP="00EF0125">
            <w:pPr>
              <w:spacing w:before="40" w:after="40" w:line="240" w:lineRule="auto"/>
              <w:ind w:left="318" w:hanging="7"/>
            </w:pPr>
            <w:r w:rsidRPr="001E6954">
              <w:t>Requirement 8(3)(e)</w:t>
            </w:r>
          </w:p>
        </w:tc>
        <w:tc>
          <w:tcPr>
            <w:tcW w:w="1058" w:type="pct"/>
            <w:shd w:val="clear" w:color="auto" w:fill="auto"/>
          </w:tcPr>
          <w:p w14:paraId="27C30E8E" w14:textId="77777777" w:rsidR="004F3288" w:rsidRPr="001E6954" w:rsidRDefault="004F3288" w:rsidP="00EF0125">
            <w:pPr>
              <w:spacing w:before="40" w:after="40" w:line="240" w:lineRule="auto"/>
              <w:jc w:val="right"/>
              <w:rPr>
                <w:color w:val="0000FF"/>
              </w:rPr>
            </w:pPr>
            <w:r w:rsidRPr="001E6954">
              <w:rPr>
                <w:bCs/>
                <w:iCs/>
                <w:color w:val="00577D"/>
                <w:szCs w:val="40"/>
              </w:rPr>
              <w:t>Compliant</w:t>
            </w:r>
          </w:p>
        </w:tc>
      </w:tr>
      <w:bookmarkEnd w:id="3"/>
    </w:tbl>
    <w:p w14:paraId="31D9CE4C" w14:textId="77777777" w:rsidR="004F3288" w:rsidRDefault="004F3288" w:rsidP="004F3288">
      <w:pPr>
        <w:sectPr w:rsidR="004F3288" w:rsidSect="00EF0125">
          <w:headerReference w:type="first" r:id="rId16"/>
          <w:pgSz w:w="11906" w:h="16838"/>
          <w:pgMar w:top="1701" w:right="1418" w:bottom="1418" w:left="1418" w:header="709" w:footer="397" w:gutter="0"/>
          <w:cols w:space="708"/>
          <w:docGrid w:linePitch="360"/>
        </w:sectPr>
      </w:pPr>
    </w:p>
    <w:p w14:paraId="0BCC12A1" w14:textId="77777777" w:rsidR="004F3288" w:rsidRPr="00D21DCD" w:rsidRDefault="004F3288" w:rsidP="004F3288">
      <w:pPr>
        <w:pStyle w:val="Heading1"/>
      </w:pPr>
      <w:r>
        <w:lastRenderedPageBreak/>
        <w:t>Detailed assessment</w:t>
      </w:r>
    </w:p>
    <w:p w14:paraId="2EF36160" w14:textId="77777777" w:rsidR="004F3288" w:rsidRPr="00D63989" w:rsidRDefault="004F3288" w:rsidP="004F3288">
      <w:r w:rsidRPr="00D63989">
        <w:t>This performance report details the Commission</w:t>
      </w:r>
      <w:r>
        <w:t>er</w:t>
      </w:r>
      <w:r w:rsidRPr="00D63989">
        <w:t xml:space="preserve">’s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49EB6885" w14:textId="77777777" w:rsidR="004F3288" w:rsidRPr="00D63989" w:rsidRDefault="004F3288" w:rsidP="004F3288">
      <w:r w:rsidRPr="00D63989">
        <w:t xml:space="preserve">The following information has been </w:t>
      </w:r>
      <w:proofErr w:type="gramStart"/>
      <w:r w:rsidRPr="00D63989">
        <w:t>taken into account</w:t>
      </w:r>
      <w:proofErr w:type="gramEnd"/>
      <w:r w:rsidRPr="00D63989">
        <w:t xml:space="preserve"> in developing this performance report:</w:t>
      </w:r>
    </w:p>
    <w:p w14:paraId="671580D5" w14:textId="77777777" w:rsidR="004F3288" w:rsidRDefault="004F3288" w:rsidP="004F3288">
      <w:pPr>
        <w:pStyle w:val="ListParagraph"/>
        <w:numPr>
          <w:ilvl w:val="0"/>
          <w:numId w:val="38"/>
        </w:numPr>
        <w:ind w:left="357" w:hanging="357"/>
        <w:contextualSpacing w:val="0"/>
      </w:pPr>
      <w:r>
        <w:t>t</w:t>
      </w:r>
      <w:r w:rsidRPr="007A0439">
        <w:t>he Assessment Team’s report for the Site Audit; the Site Audit report was informed by a site assessment, observations at the service, review of documents and interviews with staff, consumers/representatives and others</w:t>
      </w:r>
    </w:p>
    <w:p w14:paraId="3EFC4AB0" w14:textId="77777777" w:rsidR="004F3288" w:rsidRPr="00FD631A" w:rsidRDefault="004F3288" w:rsidP="004F3288">
      <w:pPr>
        <w:pStyle w:val="ListParagraph"/>
        <w:numPr>
          <w:ilvl w:val="0"/>
          <w:numId w:val="38"/>
        </w:numPr>
        <w:ind w:left="357" w:hanging="357"/>
        <w:contextualSpacing w:val="0"/>
      </w:pPr>
      <w:r w:rsidRPr="00365DAE">
        <w:t>the provider</w:t>
      </w:r>
      <w:r>
        <w:t>’s</w:t>
      </w:r>
      <w:r w:rsidRPr="00365DAE">
        <w:t xml:space="preserve"> response</w:t>
      </w:r>
      <w:r>
        <w:t xml:space="preserve"> to the Site Audit report</w:t>
      </w:r>
      <w:r w:rsidRPr="00365DAE">
        <w:t xml:space="preserve"> </w:t>
      </w:r>
      <w:r>
        <w:t>received 12 November 2021.</w:t>
      </w:r>
    </w:p>
    <w:p w14:paraId="6FCA1D92" w14:textId="77777777" w:rsidR="004F3288" w:rsidRDefault="004F3288" w:rsidP="004F3288">
      <w:pPr>
        <w:sectPr w:rsidR="004F3288" w:rsidSect="00EF0125">
          <w:headerReference w:type="first" r:id="rId17"/>
          <w:pgSz w:w="11906" w:h="16838"/>
          <w:pgMar w:top="1701" w:right="1418" w:bottom="1418" w:left="1418" w:header="709" w:footer="397" w:gutter="0"/>
          <w:cols w:space="708"/>
          <w:docGrid w:linePitch="360"/>
        </w:sectPr>
      </w:pPr>
    </w:p>
    <w:p w14:paraId="37DD6FDD" w14:textId="77777777" w:rsidR="004F3288" w:rsidRDefault="004F3288" w:rsidP="004F3288">
      <w:pPr>
        <w:pStyle w:val="Heading1"/>
        <w:tabs>
          <w:tab w:val="right" w:pos="9070"/>
        </w:tabs>
        <w:spacing w:before="560" w:after="640"/>
        <w:rPr>
          <w:color w:val="FFFFFF" w:themeColor="background1"/>
        </w:rPr>
        <w:sectPr w:rsidR="004F3288" w:rsidSect="00EF012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4E5EDF3" wp14:editId="73E6656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807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51934A5" w14:textId="77777777" w:rsidR="004F3288" w:rsidRPr="00D63989" w:rsidRDefault="004F3288" w:rsidP="004F3288">
      <w:pPr>
        <w:pStyle w:val="Heading3"/>
        <w:shd w:val="clear" w:color="auto" w:fill="F2F2F2" w:themeFill="background1" w:themeFillShade="F2"/>
      </w:pPr>
      <w:r w:rsidRPr="00D63989">
        <w:t>Consumer outcome:</w:t>
      </w:r>
    </w:p>
    <w:p w14:paraId="73058318" w14:textId="77777777" w:rsidR="004F3288" w:rsidRPr="00D63989" w:rsidRDefault="004F3288" w:rsidP="004F328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58311CD" w14:textId="77777777" w:rsidR="004F3288" w:rsidRPr="00D63989" w:rsidRDefault="004F3288" w:rsidP="004F3288">
      <w:pPr>
        <w:pStyle w:val="Heading3"/>
        <w:shd w:val="clear" w:color="auto" w:fill="F2F2F2" w:themeFill="background1" w:themeFillShade="F2"/>
      </w:pPr>
      <w:r w:rsidRPr="00D63989">
        <w:t>Organisation statement:</w:t>
      </w:r>
    </w:p>
    <w:p w14:paraId="004EB679" w14:textId="77777777" w:rsidR="004F3288" w:rsidRPr="00D63989" w:rsidRDefault="004F3288" w:rsidP="004F328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BB00FE" w14:textId="77777777" w:rsidR="004F3288" w:rsidRDefault="004F3288" w:rsidP="004F32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220397" w14:textId="77777777" w:rsidR="004F3288" w:rsidRPr="00D63989" w:rsidRDefault="004F3288" w:rsidP="004F32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F08E9F" w14:textId="77777777" w:rsidR="004F3288" w:rsidRPr="00D63989" w:rsidRDefault="004F3288" w:rsidP="004F32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9C50A4" w14:textId="77777777" w:rsidR="004F3288" w:rsidRDefault="004F3288" w:rsidP="004F3288">
      <w:pPr>
        <w:pStyle w:val="Heading2"/>
      </w:pPr>
      <w:r>
        <w:t xml:space="preserve">Assessment </w:t>
      </w:r>
      <w:r w:rsidRPr="002B2C0F">
        <w:t>of Standard</w:t>
      </w:r>
      <w:r>
        <w:t xml:space="preserve"> 1</w:t>
      </w:r>
    </w:p>
    <w:p w14:paraId="28CE661E" w14:textId="77777777" w:rsidR="004F3288" w:rsidRDefault="004F3288" w:rsidP="004F3288">
      <w:pPr>
        <w:rPr>
          <w:rFonts w:eastAsiaTheme="minorHAnsi"/>
          <w:color w:val="000000" w:themeColor="text1"/>
        </w:rPr>
      </w:pPr>
      <w:r w:rsidRPr="002C3C3A">
        <w:rPr>
          <w:rFonts w:eastAsiaTheme="minorHAnsi"/>
          <w:color w:val="000000" w:themeColor="text1"/>
        </w:rPr>
        <w:t xml:space="preserve">The Quality Standard is assessed as </w:t>
      </w:r>
      <w:r>
        <w:rPr>
          <w:rFonts w:eastAsiaTheme="minorHAnsi"/>
          <w:color w:val="000000" w:themeColor="text1"/>
        </w:rPr>
        <w:t>c</w:t>
      </w:r>
      <w:r w:rsidRPr="002C3C3A">
        <w:rPr>
          <w:rFonts w:eastAsiaTheme="minorHAnsi"/>
          <w:color w:val="000000" w:themeColor="text1"/>
        </w:rPr>
        <w:t xml:space="preserve">ompliant as six of the six specific </w:t>
      </w:r>
      <w:r>
        <w:rPr>
          <w:rFonts w:eastAsiaTheme="minorHAnsi"/>
          <w:color w:val="000000" w:themeColor="text1"/>
        </w:rPr>
        <w:t>R</w:t>
      </w:r>
      <w:r w:rsidRPr="002C3C3A">
        <w:rPr>
          <w:rFonts w:eastAsiaTheme="minorHAnsi"/>
          <w:color w:val="000000" w:themeColor="text1"/>
        </w:rPr>
        <w:t xml:space="preserve">equirements have been assessed as </w:t>
      </w:r>
      <w:r>
        <w:rPr>
          <w:rFonts w:eastAsiaTheme="minorHAnsi"/>
          <w:color w:val="000000" w:themeColor="text1"/>
        </w:rPr>
        <w:t>c</w:t>
      </w:r>
      <w:r w:rsidRPr="002C3C3A">
        <w:rPr>
          <w:rFonts w:eastAsiaTheme="minorHAnsi"/>
          <w:color w:val="000000" w:themeColor="text1"/>
        </w:rPr>
        <w:t>ompliant.</w:t>
      </w:r>
    </w:p>
    <w:p w14:paraId="11304BC4" w14:textId="77777777" w:rsidR="004F3288" w:rsidRDefault="004F3288" w:rsidP="004F3288">
      <w:pPr>
        <w:rPr>
          <w:color w:val="000000" w:themeColor="text1"/>
        </w:rPr>
      </w:pPr>
      <w:r w:rsidRPr="002B22AC">
        <w:rPr>
          <w:color w:val="000000" w:themeColor="text1"/>
        </w:rPr>
        <w:t xml:space="preserve">The Assessment Team recommended </w:t>
      </w:r>
      <w:r>
        <w:rPr>
          <w:color w:val="000000" w:themeColor="text1"/>
        </w:rPr>
        <w:t xml:space="preserve">the service did not meet </w:t>
      </w:r>
      <w:r w:rsidRPr="002B22AC">
        <w:rPr>
          <w:color w:val="000000" w:themeColor="text1"/>
        </w:rPr>
        <w:t xml:space="preserve">Requirement </w:t>
      </w:r>
      <w:bookmarkStart w:id="4" w:name="_Hlk72407035"/>
      <w:r w:rsidRPr="002B22AC">
        <w:rPr>
          <w:color w:val="000000" w:themeColor="text1"/>
        </w:rPr>
        <w:t xml:space="preserve">(3)(d) </w:t>
      </w:r>
      <w:bookmarkEnd w:id="4"/>
      <w:r>
        <w:rPr>
          <w:color w:val="000000" w:themeColor="text1"/>
        </w:rPr>
        <w:t>in this Standard</w:t>
      </w:r>
      <w:r w:rsidRPr="002B22AC">
        <w:rPr>
          <w:color w:val="000000" w:themeColor="text1"/>
        </w:rPr>
        <w:t>. I have considered the Asse</w:t>
      </w:r>
      <w:r w:rsidRPr="00607766">
        <w:rPr>
          <w:color w:val="000000" w:themeColor="text1"/>
        </w:rPr>
        <w:t xml:space="preserve">ssment Team’s </w:t>
      </w:r>
      <w:proofErr w:type="gramStart"/>
      <w:r w:rsidRPr="00607766">
        <w:rPr>
          <w:color w:val="000000" w:themeColor="text1"/>
        </w:rPr>
        <w:t>findings,</w:t>
      </w:r>
      <w:proofErr w:type="gramEnd"/>
      <w:r w:rsidRPr="00607766">
        <w:rPr>
          <w:color w:val="000000" w:themeColor="text1"/>
        </w:rPr>
        <w:t xml:space="preserve"> the evidence documented in the Assessment Team’s report and the provider’s response and have come to a different view and find the service </w:t>
      </w:r>
      <w:r>
        <w:rPr>
          <w:color w:val="000000" w:themeColor="text1"/>
        </w:rPr>
        <w:t>c</w:t>
      </w:r>
      <w:r w:rsidRPr="00607766">
        <w:rPr>
          <w:color w:val="000000" w:themeColor="text1"/>
        </w:rPr>
        <w:t xml:space="preserve">ompliant with Requirement (3)(d). I have provided reasons for my finding </w:t>
      </w:r>
      <w:r>
        <w:rPr>
          <w:color w:val="000000" w:themeColor="text1"/>
        </w:rPr>
        <w:t>under</w:t>
      </w:r>
      <w:r w:rsidRPr="00607766">
        <w:rPr>
          <w:color w:val="000000" w:themeColor="text1"/>
        </w:rPr>
        <w:t xml:space="preserve"> the specific Requirement below.</w:t>
      </w:r>
    </w:p>
    <w:p w14:paraId="04D760E5" w14:textId="77777777" w:rsidR="004F3288" w:rsidRPr="00346558" w:rsidRDefault="004F3288" w:rsidP="004F3288">
      <w:pPr>
        <w:rPr>
          <w:color w:val="000000" w:themeColor="text1"/>
        </w:rPr>
      </w:pPr>
      <w:r w:rsidRPr="00924A0C">
        <w:rPr>
          <w:color w:val="000000" w:themeColor="text1"/>
        </w:rPr>
        <w:t xml:space="preserve">In relation to all other Requirements in this Standard, the Assessment Team found overall, sampled consumers considered they are treated with dignity and respect, can maintain their identity, make informed choices and live the life they choose. The following examples were provided by consumers during interviews with the </w:t>
      </w:r>
      <w:r w:rsidRPr="00346558">
        <w:rPr>
          <w:color w:val="000000" w:themeColor="text1"/>
        </w:rPr>
        <w:t>Assessment Team:</w:t>
      </w:r>
    </w:p>
    <w:p w14:paraId="55ACD7A1" w14:textId="77777777" w:rsidR="004F3288" w:rsidRPr="007A0439" w:rsidRDefault="004F3288" w:rsidP="004F3288">
      <w:pPr>
        <w:pStyle w:val="ListParagraph"/>
        <w:numPr>
          <w:ilvl w:val="0"/>
          <w:numId w:val="38"/>
        </w:numPr>
        <w:ind w:left="357" w:hanging="357"/>
        <w:contextualSpacing w:val="0"/>
      </w:pPr>
      <w:r>
        <w:t>S</w:t>
      </w:r>
      <w:r w:rsidRPr="007A0439">
        <w:t>taff are respectful of their identity, treat them with respect and are aware of individual cultures</w:t>
      </w:r>
      <w:r>
        <w:t>.</w:t>
      </w:r>
    </w:p>
    <w:p w14:paraId="62D91C4B" w14:textId="77777777" w:rsidR="004F3288" w:rsidRPr="007A0439" w:rsidRDefault="004F3288" w:rsidP="004F3288">
      <w:pPr>
        <w:pStyle w:val="ListParagraph"/>
        <w:numPr>
          <w:ilvl w:val="0"/>
          <w:numId w:val="38"/>
        </w:numPr>
        <w:ind w:left="357" w:hanging="357"/>
        <w:contextualSpacing w:val="0"/>
      </w:pPr>
      <w:r>
        <w:t xml:space="preserve">They </w:t>
      </w:r>
      <w:r w:rsidRPr="007A0439">
        <w:t>are supported to exercise choice and were able to provide examples such as in relation to staffing allocations</w:t>
      </w:r>
      <w:r>
        <w:t>.</w:t>
      </w:r>
    </w:p>
    <w:p w14:paraId="3E1F5D29" w14:textId="77777777" w:rsidR="004F3288" w:rsidRPr="007A0439" w:rsidRDefault="004F3288" w:rsidP="004F3288">
      <w:pPr>
        <w:pStyle w:val="ListParagraph"/>
        <w:numPr>
          <w:ilvl w:val="0"/>
          <w:numId w:val="38"/>
        </w:numPr>
        <w:ind w:left="357" w:hanging="357"/>
        <w:contextualSpacing w:val="0"/>
      </w:pPr>
      <w:r>
        <w:t xml:space="preserve">Their </w:t>
      </w:r>
      <w:r w:rsidRPr="007A0439">
        <w:t>personal privacy is respected</w:t>
      </w:r>
      <w:r>
        <w:t>.</w:t>
      </w:r>
    </w:p>
    <w:p w14:paraId="5445C7A8" w14:textId="77777777" w:rsidR="004F3288" w:rsidRPr="007A0439" w:rsidRDefault="004F3288" w:rsidP="004F3288">
      <w:pPr>
        <w:pStyle w:val="ListParagraph"/>
        <w:numPr>
          <w:ilvl w:val="0"/>
          <w:numId w:val="38"/>
        </w:numPr>
        <w:ind w:left="357" w:hanging="357"/>
        <w:contextualSpacing w:val="0"/>
      </w:pPr>
      <w:r>
        <w:lastRenderedPageBreak/>
        <w:t>T</w:t>
      </w:r>
      <w:r w:rsidRPr="007A0439">
        <w:t xml:space="preserve">hey </w:t>
      </w:r>
      <w:r>
        <w:t>are</w:t>
      </w:r>
      <w:r w:rsidRPr="007A0439">
        <w:t xml:space="preserve"> provided information </w:t>
      </w:r>
      <w:r>
        <w:t xml:space="preserve">that enables them to exercise choice </w:t>
      </w:r>
      <w:r w:rsidRPr="007A0439">
        <w:t xml:space="preserve">in a </w:t>
      </w:r>
      <w:r>
        <w:t>timely manner.</w:t>
      </w:r>
    </w:p>
    <w:p w14:paraId="1409691A" w14:textId="77777777" w:rsidR="004F3288" w:rsidRPr="00165FED" w:rsidRDefault="004F3288" w:rsidP="004F3288">
      <w:pPr>
        <w:rPr>
          <w:color w:val="000000" w:themeColor="text1"/>
        </w:rPr>
      </w:pPr>
      <w:r w:rsidRPr="00165FED">
        <w:rPr>
          <w:color w:val="000000" w:themeColor="text1"/>
        </w:rPr>
        <w:t xml:space="preserve">The service has initial and ongoing assessment and planning processes to identify each consumer’s interests, beliefs, cultural and spiritual needs and is documented in the ‘about me’ and ‘life history’ assessments and communicated through electronic documentation system and handover processes. Staff interviewed described how they support consumers’ dignity, identity and culture. The Assessment Team observed staff treating consumers with dignity and respect. </w:t>
      </w:r>
      <w:r w:rsidRPr="00165FED">
        <w:rPr>
          <w:rFonts w:eastAsia="Calibri"/>
          <w:color w:val="000000" w:themeColor="text1"/>
          <w:lang w:eastAsia="en-US"/>
        </w:rPr>
        <w:t xml:space="preserve">Training records viewed showed staff have been provided training on cultural safety. </w:t>
      </w:r>
    </w:p>
    <w:p w14:paraId="4811C198" w14:textId="77777777" w:rsidR="004F3288" w:rsidRPr="00C57CE4" w:rsidRDefault="004F3288" w:rsidP="004F3288">
      <w:pPr>
        <w:rPr>
          <w:color w:val="000000" w:themeColor="text1"/>
        </w:rPr>
      </w:pPr>
      <w:r w:rsidRPr="00C57CE4">
        <w:rPr>
          <w:rFonts w:eastAsia="Calibri"/>
          <w:color w:val="000000" w:themeColor="text1"/>
          <w:lang w:eastAsia="en-US"/>
        </w:rPr>
        <w:t xml:space="preserve">Care plans and risk assessments demonstrated the service supports consumers to exercise choice, independence and maintain relationships of choice. Care plans sampled included </w:t>
      </w:r>
      <w:r>
        <w:rPr>
          <w:rFonts w:eastAsia="Calibri"/>
          <w:color w:val="000000" w:themeColor="text1"/>
          <w:lang w:eastAsia="en-US"/>
        </w:rPr>
        <w:t xml:space="preserve">details of </w:t>
      </w:r>
      <w:r w:rsidRPr="00C57CE4">
        <w:rPr>
          <w:color w:val="000000" w:themeColor="text1"/>
        </w:rPr>
        <w:t>significant others and</w:t>
      </w:r>
      <w:r>
        <w:rPr>
          <w:color w:val="000000" w:themeColor="text1"/>
        </w:rPr>
        <w:t xml:space="preserve"> provided</w:t>
      </w:r>
      <w:r w:rsidRPr="00C57CE4">
        <w:rPr>
          <w:color w:val="000000" w:themeColor="text1"/>
        </w:rPr>
        <w:t xml:space="preserve"> information</w:t>
      </w:r>
      <w:r>
        <w:rPr>
          <w:color w:val="000000" w:themeColor="text1"/>
        </w:rPr>
        <w:t xml:space="preserve"> to guide staff in maintaining consumers’</w:t>
      </w:r>
      <w:r w:rsidRPr="00C57CE4">
        <w:rPr>
          <w:color w:val="000000" w:themeColor="text1"/>
        </w:rPr>
        <w:t xml:space="preserve"> independence. Staff were able to describe how they support consumers to maintain relationships of choice and where a consumer may have cognitive issues limiting their capacity to make informed choices, staff said they liaise with the representative or Guardian.</w:t>
      </w:r>
    </w:p>
    <w:p w14:paraId="6C3CB211" w14:textId="77777777" w:rsidR="004F3288" w:rsidRPr="000D2F83" w:rsidRDefault="004F3288" w:rsidP="004F3288">
      <w:pPr>
        <w:rPr>
          <w:rFonts w:eastAsiaTheme="minorHAnsi"/>
          <w:color w:val="000000" w:themeColor="text1"/>
        </w:rPr>
      </w:pPr>
      <w:bookmarkStart w:id="5" w:name="_Hlk81826191"/>
      <w:r w:rsidRPr="000D2F83">
        <w:rPr>
          <w:rFonts w:eastAsiaTheme="minorHAnsi"/>
          <w:color w:val="000000" w:themeColor="text1"/>
        </w:rPr>
        <w:t>Documentation sampled demonstrated information provided to consumers is current, accurate and timely</w:t>
      </w:r>
      <w:bookmarkEnd w:id="5"/>
      <w:r w:rsidRPr="000D2F83">
        <w:rPr>
          <w:rFonts w:eastAsiaTheme="minorHAnsi"/>
          <w:color w:val="000000" w:themeColor="text1"/>
        </w:rPr>
        <w:t xml:space="preserve">. </w:t>
      </w:r>
      <w:r w:rsidRPr="000D2F83">
        <w:rPr>
          <w:color w:val="000000" w:themeColor="text1"/>
        </w:rPr>
        <w:t>Lifestyle staff stated all consumers receive a copy of the activity schedule and a newsletter was in the process of being create</w:t>
      </w:r>
      <w:r>
        <w:rPr>
          <w:color w:val="000000" w:themeColor="text1"/>
        </w:rPr>
        <w:t>d</w:t>
      </w:r>
      <w:r w:rsidRPr="000D2F83">
        <w:rPr>
          <w:rFonts w:eastAsiaTheme="minorHAnsi"/>
          <w:color w:val="000000" w:themeColor="text1"/>
        </w:rPr>
        <w:t xml:space="preserve">. </w:t>
      </w:r>
      <w:r w:rsidRPr="000D2F83">
        <w:rPr>
          <w:color w:val="000000" w:themeColor="text1"/>
        </w:rPr>
        <w:t>The Assessment Team observed noticeboards displayed in communal areas which outline the monthly activity calendar, complaints and feedback mechanisms, and other notable information and events.</w:t>
      </w:r>
    </w:p>
    <w:p w14:paraId="6F882BD0" w14:textId="77777777" w:rsidR="004F3288" w:rsidRPr="007C36A3" w:rsidRDefault="004F3288" w:rsidP="004F3288">
      <w:pPr>
        <w:pStyle w:val="ListBullet"/>
        <w:numPr>
          <w:ilvl w:val="0"/>
          <w:numId w:val="0"/>
        </w:numPr>
        <w:rPr>
          <w:color w:val="000000" w:themeColor="text1"/>
        </w:rPr>
      </w:pPr>
      <w:r w:rsidRPr="007C36A3">
        <w:rPr>
          <w:color w:val="000000" w:themeColor="text1"/>
        </w:rPr>
        <w:t>Staff described how they respect the personal privacy of the consumers sampled. This included maintaining confidentiality and closing consumer doors to maintain confidentiality. Observations throughout the Site Audit showed staff interacting with consumers in a way that respects their privacy and dignity. The service has a policy on privacy and confidentiality. The policy details the type of information it collects, where this information is stored and how consumers can get access to the personal information that is held about them.</w:t>
      </w:r>
    </w:p>
    <w:p w14:paraId="5605AB4B" w14:textId="77777777" w:rsidR="004F3288" w:rsidRPr="007C36A3" w:rsidRDefault="004F3288" w:rsidP="004F3288">
      <w:pPr>
        <w:rPr>
          <w:color w:val="000000" w:themeColor="text1"/>
        </w:rPr>
      </w:pPr>
      <w:r w:rsidRPr="007C36A3">
        <w:rPr>
          <w:color w:val="000000" w:themeColor="text1"/>
        </w:rPr>
        <w:t xml:space="preserve">Based on the evidence documented above, I find Aegis Aged Care Group Pty Ltd, in relation to Aegis Shoreline, to be </w:t>
      </w:r>
      <w:r>
        <w:rPr>
          <w:color w:val="000000" w:themeColor="text1"/>
        </w:rPr>
        <w:t>c</w:t>
      </w:r>
      <w:r w:rsidRPr="007C36A3">
        <w:rPr>
          <w:color w:val="000000" w:themeColor="text1"/>
        </w:rPr>
        <w:t>ompliant with all Requirements in Standard 1 Consumer dignity and choice.</w:t>
      </w:r>
    </w:p>
    <w:p w14:paraId="32894945" w14:textId="77777777" w:rsidR="004F3288" w:rsidRDefault="004F3288" w:rsidP="004F3288">
      <w:pPr>
        <w:pStyle w:val="Heading2"/>
      </w:pPr>
      <w:r w:rsidRPr="00D435F8">
        <w:t>Assessment of Standard 1 Requirements</w:t>
      </w:r>
      <w:bookmarkStart w:id="6" w:name="_Hlk32932412"/>
      <w:r w:rsidRPr="0066387A">
        <w:rPr>
          <w:i/>
          <w:color w:val="0000FF"/>
          <w:sz w:val="24"/>
          <w:szCs w:val="24"/>
        </w:rPr>
        <w:t xml:space="preserve"> </w:t>
      </w:r>
      <w:bookmarkEnd w:id="6"/>
    </w:p>
    <w:p w14:paraId="57CC9A8E" w14:textId="77777777" w:rsidR="004F3288" w:rsidRDefault="004F3288" w:rsidP="004F3288">
      <w:pPr>
        <w:pStyle w:val="Heading3"/>
      </w:pPr>
      <w:r w:rsidRPr="00051035">
        <w:t>Requirement 1(3)(a)</w:t>
      </w:r>
      <w:r w:rsidRPr="00051035">
        <w:tab/>
        <w:t>Compliant</w:t>
      </w:r>
    </w:p>
    <w:p w14:paraId="5F522628" w14:textId="77777777" w:rsidR="004F3288" w:rsidRPr="008D114F" w:rsidRDefault="004F3288" w:rsidP="004F3288">
      <w:pPr>
        <w:rPr>
          <w:i/>
        </w:rPr>
      </w:pPr>
      <w:r w:rsidRPr="008D114F">
        <w:rPr>
          <w:i/>
        </w:rPr>
        <w:t>Each consumer is treated with dignity and respect, with their identity, culture and diversity valued.</w:t>
      </w:r>
    </w:p>
    <w:p w14:paraId="6D8EADF0" w14:textId="77777777" w:rsidR="004F3288" w:rsidRDefault="004F3288" w:rsidP="004F3288">
      <w:pPr>
        <w:pStyle w:val="Heading3"/>
      </w:pPr>
      <w:r>
        <w:lastRenderedPageBreak/>
        <w:t>Requirement 1(3)(b)</w:t>
      </w:r>
      <w:r>
        <w:tab/>
        <w:t>Compliant</w:t>
      </w:r>
    </w:p>
    <w:p w14:paraId="15B3AF20" w14:textId="77777777" w:rsidR="004F3288" w:rsidRPr="008D114F" w:rsidRDefault="004F3288" w:rsidP="004F3288">
      <w:pPr>
        <w:rPr>
          <w:i/>
        </w:rPr>
      </w:pPr>
      <w:r w:rsidRPr="008D114F">
        <w:rPr>
          <w:i/>
        </w:rPr>
        <w:t>Care and services are culturally safe.</w:t>
      </w:r>
    </w:p>
    <w:p w14:paraId="2952177F" w14:textId="77777777" w:rsidR="004F3288" w:rsidRPr="00DD02D3" w:rsidRDefault="004F3288" w:rsidP="004F3288">
      <w:pPr>
        <w:pStyle w:val="Heading3"/>
      </w:pPr>
      <w:r w:rsidRPr="00DD02D3">
        <w:t>Requirement 1(3)(c)</w:t>
      </w:r>
      <w:r w:rsidRPr="00DD02D3">
        <w:tab/>
        <w:t>Compliant</w:t>
      </w:r>
    </w:p>
    <w:p w14:paraId="4D5C37CE" w14:textId="77777777" w:rsidR="004F3288" w:rsidRPr="008D114F" w:rsidRDefault="004F3288" w:rsidP="004F3288">
      <w:pPr>
        <w:tabs>
          <w:tab w:val="right" w:pos="9026"/>
        </w:tabs>
        <w:spacing w:before="0" w:after="0"/>
        <w:outlineLvl w:val="4"/>
        <w:rPr>
          <w:i/>
        </w:rPr>
      </w:pPr>
      <w:r w:rsidRPr="008D114F">
        <w:rPr>
          <w:i/>
        </w:rPr>
        <w:t xml:space="preserve">Each consumer is supported to exercise choice and independence, including to: </w:t>
      </w:r>
    </w:p>
    <w:p w14:paraId="65D5BD6A" w14:textId="77777777" w:rsidR="004F3288" w:rsidRPr="008D114F" w:rsidRDefault="004F3288" w:rsidP="004F328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3D074B5" w14:textId="77777777" w:rsidR="004F3288" w:rsidRPr="008D114F" w:rsidRDefault="004F3288" w:rsidP="004F328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1A1E7D" w14:textId="77777777" w:rsidR="004F3288" w:rsidRPr="008D114F" w:rsidRDefault="004F3288" w:rsidP="004F3288">
      <w:pPr>
        <w:numPr>
          <w:ilvl w:val="0"/>
          <w:numId w:val="12"/>
        </w:numPr>
        <w:tabs>
          <w:tab w:val="right" w:pos="9026"/>
        </w:tabs>
        <w:spacing w:before="0" w:after="0"/>
        <w:ind w:left="567" w:hanging="425"/>
        <w:outlineLvl w:val="4"/>
        <w:rPr>
          <w:i/>
        </w:rPr>
      </w:pPr>
      <w:r w:rsidRPr="008D114F">
        <w:rPr>
          <w:i/>
        </w:rPr>
        <w:t xml:space="preserve">communicate their decisions; and </w:t>
      </w:r>
    </w:p>
    <w:p w14:paraId="2810A057" w14:textId="77777777" w:rsidR="004F3288" w:rsidRPr="008D114F" w:rsidRDefault="004F3288" w:rsidP="004F328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E3F80F" w14:textId="77777777" w:rsidR="004F3288" w:rsidRDefault="004F3288" w:rsidP="004F3288">
      <w:pPr>
        <w:pStyle w:val="Heading3"/>
      </w:pPr>
      <w:r>
        <w:t>Requirement 1(3)(d)</w:t>
      </w:r>
      <w:r>
        <w:tab/>
        <w:t>Compliant</w:t>
      </w:r>
    </w:p>
    <w:p w14:paraId="64B011BE" w14:textId="77777777" w:rsidR="004F3288" w:rsidRPr="007A4A23" w:rsidRDefault="004F3288" w:rsidP="004F3288">
      <w:pPr>
        <w:rPr>
          <w:i/>
        </w:rPr>
      </w:pPr>
      <w:r w:rsidRPr="008D114F">
        <w:rPr>
          <w:i/>
        </w:rPr>
        <w:t>Each consumer is supported to take risks to enable them to live the best life they can.</w:t>
      </w:r>
    </w:p>
    <w:p w14:paraId="51A58C00" w14:textId="77777777" w:rsidR="004F3288" w:rsidRDefault="004F3288" w:rsidP="004F3288">
      <w:pPr>
        <w:rPr>
          <w:color w:val="auto"/>
        </w:rPr>
      </w:pPr>
      <w:r w:rsidRPr="00C10179">
        <w:rPr>
          <w:color w:val="auto"/>
        </w:rPr>
        <w:t xml:space="preserve">The Assessment Team </w:t>
      </w:r>
      <w:r>
        <w:rPr>
          <w:color w:val="auto"/>
        </w:rPr>
        <w:t>was</w:t>
      </w:r>
      <w:r w:rsidRPr="00C10179">
        <w:rPr>
          <w:color w:val="auto"/>
        </w:rPr>
        <w:t xml:space="preserve"> not satisfied the service demonstrated </w:t>
      </w:r>
      <w:r>
        <w:t>e</w:t>
      </w:r>
      <w:r w:rsidRPr="00C10179">
        <w:t>ach consumer is supported to take risks to enable them to live the best life they can</w:t>
      </w:r>
      <w:r>
        <w:t xml:space="preserve">. Specifically, the Assessment Team found that while one consumer was able to take risks, they were not supported to do so safely. </w:t>
      </w:r>
      <w:r w:rsidRPr="002166FF">
        <w:rPr>
          <w:color w:val="auto"/>
        </w:rPr>
        <w:t>The Assessment Team provided the following evidence relevant to my finding:</w:t>
      </w:r>
    </w:p>
    <w:p w14:paraId="56F8BE01" w14:textId="77777777" w:rsidR="004F3288" w:rsidRDefault="004F3288" w:rsidP="004F3288">
      <w:pPr>
        <w:pStyle w:val="ListParagraph"/>
        <w:numPr>
          <w:ilvl w:val="0"/>
          <w:numId w:val="38"/>
        </w:numPr>
        <w:ind w:left="357" w:hanging="357"/>
        <w:contextualSpacing w:val="0"/>
      </w:pPr>
      <w:r>
        <w:t xml:space="preserve">One consumer had known risks associated with social outings and events including missed medications, injuries and choking. </w:t>
      </w:r>
    </w:p>
    <w:p w14:paraId="1F9E1CAF" w14:textId="77777777" w:rsidR="004F3288" w:rsidRDefault="004F3288" w:rsidP="004F3288">
      <w:pPr>
        <w:pStyle w:val="ListParagraph"/>
        <w:numPr>
          <w:ilvl w:val="0"/>
          <w:numId w:val="38"/>
        </w:numPr>
        <w:ind w:left="357" w:hanging="357"/>
        <w:contextualSpacing w:val="0"/>
      </w:pPr>
      <w:r>
        <w:t>The service did not complete or implement a Supporting Choice Mitigating Risk form in a timely manner.</w:t>
      </w:r>
    </w:p>
    <w:p w14:paraId="0FBF23C5" w14:textId="77777777" w:rsidR="004F3288" w:rsidRDefault="004F3288" w:rsidP="004F3288">
      <w:pPr>
        <w:pStyle w:val="ListParagraph"/>
        <w:numPr>
          <w:ilvl w:val="0"/>
          <w:numId w:val="38"/>
        </w:numPr>
        <w:ind w:left="357" w:hanging="357"/>
        <w:contextualSpacing w:val="0"/>
      </w:pPr>
      <w:r>
        <w:t xml:space="preserve">Following the implementation of the Supporting Choice Mitigating Risk Form, documentation indicated the risks may not have been mitigated during a social outing. </w:t>
      </w:r>
    </w:p>
    <w:p w14:paraId="32CBE6E7" w14:textId="77777777" w:rsidR="004F3288" w:rsidRDefault="004F3288" w:rsidP="004F3288">
      <w:pPr>
        <w:rPr>
          <w:color w:val="auto"/>
        </w:rPr>
      </w:pPr>
      <w:bookmarkStart w:id="7" w:name="_Hlk87880212"/>
      <w:r w:rsidRPr="00CF6868">
        <w:rPr>
          <w:color w:val="auto"/>
        </w:rPr>
        <w:t xml:space="preserve">The provider’s response </w:t>
      </w:r>
      <w:r>
        <w:rPr>
          <w:color w:val="auto"/>
        </w:rPr>
        <w:t>disagreed with the Assessment Team’s report and provided evidence to support the service was supporting the consumer to take risks.</w:t>
      </w:r>
      <w:r w:rsidRPr="00CF6868">
        <w:rPr>
          <w:color w:val="auto"/>
        </w:rPr>
        <w:t xml:space="preserve"> </w:t>
      </w:r>
      <w:r>
        <w:rPr>
          <w:color w:val="auto"/>
        </w:rPr>
        <w:t>Relevant evidence included:</w:t>
      </w:r>
    </w:p>
    <w:bookmarkEnd w:id="7"/>
    <w:p w14:paraId="5365F772" w14:textId="77777777" w:rsidR="004F3288" w:rsidRDefault="004F3288" w:rsidP="004F3288">
      <w:pPr>
        <w:pStyle w:val="ListParagraph"/>
        <w:numPr>
          <w:ilvl w:val="0"/>
          <w:numId w:val="38"/>
        </w:numPr>
        <w:ind w:left="357" w:hanging="357"/>
        <w:contextualSpacing w:val="0"/>
        <w:rPr>
          <w:color w:val="000000" w:themeColor="text1"/>
        </w:rPr>
      </w:pPr>
      <w:r>
        <w:rPr>
          <w:color w:val="000000" w:themeColor="text1"/>
        </w:rPr>
        <w:t xml:space="preserve">Case conferences with the consumer and their representatives were conducted in relation to the risks associated with the consumer taking social leave and attending social outings outside the service. </w:t>
      </w:r>
    </w:p>
    <w:p w14:paraId="09D2ADDA" w14:textId="77777777" w:rsidR="004F3288" w:rsidRDefault="004F3288" w:rsidP="004F3288">
      <w:pPr>
        <w:pStyle w:val="ListParagraph"/>
        <w:numPr>
          <w:ilvl w:val="0"/>
          <w:numId w:val="38"/>
        </w:numPr>
        <w:ind w:left="357" w:hanging="357"/>
        <w:contextualSpacing w:val="0"/>
        <w:rPr>
          <w:color w:val="000000" w:themeColor="text1"/>
        </w:rPr>
      </w:pPr>
      <w:r>
        <w:rPr>
          <w:color w:val="000000" w:themeColor="text1"/>
        </w:rPr>
        <w:lastRenderedPageBreak/>
        <w:t xml:space="preserve">Supporting Choice Mitigating Risk forms were completed and signed by the consumer’s representative following consultation and discussion on the risks and strategies to mitigate them. </w:t>
      </w:r>
    </w:p>
    <w:p w14:paraId="72644B13" w14:textId="77777777" w:rsidR="004F3288" w:rsidRDefault="004F3288" w:rsidP="004F3288">
      <w:pPr>
        <w:pStyle w:val="ListParagraph"/>
        <w:numPr>
          <w:ilvl w:val="0"/>
          <w:numId w:val="38"/>
        </w:numPr>
        <w:ind w:left="357" w:hanging="357"/>
        <w:contextualSpacing w:val="0"/>
        <w:rPr>
          <w:color w:val="000000" w:themeColor="text1"/>
        </w:rPr>
      </w:pPr>
      <w:r>
        <w:rPr>
          <w:color w:val="000000" w:themeColor="text1"/>
        </w:rPr>
        <w:t xml:space="preserve">Review of forms and consultation of the risks and strategies to manage were discussed with the consumer and the representative following incidents. </w:t>
      </w:r>
    </w:p>
    <w:p w14:paraId="0CA111AA" w14:textId="77777777" w:rsidR="004F3288" w:rsidRDefault="004F3288" w:rsidP="004F3288">
      <w:pPr>
        <w:pStyle w:val="ListParagraph"/>
        <w:numPr>
          <w:ilvl w:val="0"/>
          <w:numId w:val="38"/>
        </w:numPr>
        <w:ind w:left="357" w:hanging="357"/>
        <w:contextualSpacing w:val="0"/>
        <w:rPr>
          <w:color w:val="000000" w:themeColor="text1"/>
        </w:rPr>
      </w:pPr>
      <w:r>
        <w:rPr>
          <w:color w:val="000000" w:themeColor="text1"/>
        </w:rPr>
        <w:t xml:space="preserve">The service has a comprehensive policy and procedure on supporting consumers to take risks. </w:t>
      </w:r>
    </w:p>
    <w:p w14:paraId="1A2F60AE" w14:textId="77777777" w:rsidR="004F3288" w:rsidRDefault="004F3288" w:rsidP="004F3288">
      <w:pPr>
        <w:pStyle w:val="ListParagraph"/>
        <w:numPr>
          <w:ilvl w:val="0"/>
          <w:numId w:val="38"/>
        </w:numPr>
        <w:ind w:left="357" w:hanging="357"/>
        <w:contextualSpacing w:val="0"/>
        <w:rPr>
          <w:color w:val="000000" w:themeColor="text1"/>
        </w:rPr>
      </w:pPr>
      <w:r>
        <w:rPr>
          <w:color w:val="000000" w:themeColor="text1"/>
        </w:rPr>
        <w:t>The consumer enjoys and chooses to continue in social outings and activities and is supported to do so by the service.</w:t>
      </w:r>
    </w:p>
    <w:p w14:paraId="269CB659" w14:textId="77777777" w:rsidR="004F3288" w:rsidRDefault="004F3288" w:rsidP="004F3288">
      <w:bookmarkStart w:id="8" w:name="_Hlk87881159"/>
      <w:r w:rsidRPr="009C3E4E">
        <w:rPr>
          <w:color w:val="auto"/>
        </w:rPr>
        <w:t>Based on the</w:t>
      </w:r>
      <w:r>
        <w:rPr>
          <w:color w:val="auto"/>
        </w:rPr>
        <w:t xml:space="preserve"> summarised evidence above</w:t>
      </w:r>
      <w:r w:rsidRPr="009C3E4E">
        <w:rPr>
          <w:color w:val="auto"/>
        </w:rPr>
        <w:t xml:space="preserve">, I find at the time of the Site Audit the service was able to demonstrate </w:t>
      </w:r>
      <w:r w:rsidRPr="009C3E4E">
        <w:t>each consumer is supported to take risks to enable them to live the best life they can.</w:t>
      </w:r>
    </w:p>
    <w:p w14:paraId="650C4494" w14:textId="77777777" w:rsidR="004F3288" w:rsidRDefault="004F3288" w:rsidP="004F3288">
      <w:r>
        <w:t xml:space="preserve">In coming to my finding, I have considered the evidence submitted which included policies and procedures to support staff in identifying and managing risk to support individual consumers. In addition, I have noted the service did complete </w:t>
      </w:r>
      <w:proofErr w:type="gramStart"/>
      <w:r>
        <w:t>a number of</w:t>
      </w:r>
      <w:proofErr w:type="gramEnd"/>
      <w:r>
        <w:t xml:space="preserve"> case conferences involving the consumer, representative and clinical staff to support the consumer whilst on social leave. Whilst I acknowledge, the completing of the</w:t>
      </w:r>
      <w:r w:rsidRPr="002527EF">
        <w:rPr>
          <w:color w:val="000000" w:themeColor="text1"/>
        </w:rPr>
        <w:t xml:space="preserve"> Supporting Choice Mitigating Risk form</w:t>
      </w:r>
      <w:r>
        <w:rPr>
          <w:color w:val="000000" w:themeColor="text1"/>
        </w:rPr>
        <w:t xml:space="preserve"> could had been timelier, the service did complete </w:t>
      </w:r>
      <w:proofErr w:type="gramStart"/>
      <w:r>
        <w:rPr>
          <w:color w:val="000000" w:themeColor="text1"/>
        </w:rPr>
        <w:t>a number of</w:t>
      </w:r>
      <w:proofErr w:type="gramEnd"/>
      <w:r>
        <w:rPr>
          <w:color w:val="000000" w:themeColor="text1"/>
        </w:rPr>
        <w:t xml:space="preserve"> </w:t>
      </w:r>
      <w:r w:rsidRPr="002527EF">
        <w:rPr>
          <w:color w:val="000000" w:themeColor="text1"/>
        </w:rPr>
        <w:t>Supporting Choice Mitigating Risk form</w:t>
      </w:r>
      <w:r>
        <w:rPr>
          <w:color w:val="000000" w:themeColor="text1"/>
        </w:rPr>
        <w:t xml:space="preserve">s and formally identified risks posed to the consumer and implement a range of plans to manage the risks which was proportionate and appropriate and prior to the commencement of the Site Audit. To further support my view, I have noted the service did review the consumer’s plan when incidents occurred to support the consumer in taking risks whilst on social leave. </w:t>
      </w:r>
    </w:p>
    <w:bookmarkEnd w:id="8"/>
    <w:p w14:paraId="22AFD036" w14:textId="77777777" w:rsidR="004F3288" w:rsidRPr="00AD50D7" w:rsidRDefault="004F3288" w:rsidP="004F3288">
      <w:pPr>
        <w:rPr>
          <w:color w:val="auto"/>
        </w:rPr>
      </w:pPr>
      <w:r w:rsidRPr="0058789F">
        <w:rPr>
          <w:color w:val="auto"/>
        </w:rPr>
        <w:t>For the reasons detailed above</w:t>
      </w:r>
      <w:r w:rsidRPr="002C26CC">
        <w:rPr>
          <w:color w:val="000000" w:themeColor="text1"/>
        </w:rPr>
        <w:t>, I find Aegis Aged Care Group Pty Ltd</w:t>
      </w:r>
      <w:r>
        <w:rPr>
          <w:color w:val="000000" w:themeColor="text1"/>
        </w:rPr>
        <w:t xml:space="preserve">, in relation to </w:t>
      </w:r>
      <w:r w:rsidRPr="002C26CC">
        <w:rPr>
          <w:color w:val="000000" w:themeColor="text1"/>
        </w:rPr>
        <w:t xml:space="preserve">Aegis </w:t>
      </w:r>
      <w:r w:rsidRPr="001F1CCA">
        <w:rPr>
          <w:color w:val="000000" w:themeColor="text1"/>
        </w:rPr>
        <w:t>Shoreline</w:t>
      </w:r>
      <w:r>
        <w:rPr>
          <w:color w:val="000000" w:themeColor="text1"/>
        </w:rPr>
        <w:t xml:space="preserve">, compliant with Requirement (3)(d) </w:t>
      </w:r>
      <w:r w:rsidRPr="0058789F">
        <w:rPr>
          <w:color w:val="auto"/>
        </w:rPr>
        <w:t xml:space="preserve">in Standard 1 Consumer dignity and choice. </w:t>
      </w:r>
    </w:p>
    <w:p w14:paraId="4DD3776A" w14:textId="77777777" w:rsidR="004F3288" w:rsidRDefault="004F3288" w:rsidP="004F3288">
      <w:pPr>
        <w:pStyle w:val="Heading3"/>
      </w:pPr>
      <w:r>
        <w:t>Requirement 1(3)(e)</w:t>
      </w:r>
      <w:r>
        <w:tab/>
        <w:t>Compliant</w:t>
      </w:r>
    </w:p>
    <w:p w14:paraId="44990881" w14:textId="77777777" w:rsidR="004F3288" w:rsidRPr="008D114F" w:rsidRDefault="004F3288" w:rsidP="004F328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DE82564" w14:textId="77777777" w:rsidR="004F3288" w:rsidRDefault="004F3288" w:rsidP="004F3288">
      <w:pPr>
        <w:pStyle w:val="Heading3"/>
      </w:pPr>
      <w:r>
        <w:t>Requirement 1(3)(f)</w:t>
      </w:r>
      <w:r>
        <w:tab/>
        <w:t>Compliant</w:t>
      </w:r>
    </w:p>
    <w:p w14:paraId="0DEF2FB8" w14:textId="77777777" w:rsidR="004F3288" w:rsidRPr="008D114F" w:rsidRDefault="004F3288" w:rsidP="004F328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C0656C6" w14:textId="77777777" w:rsidR="004F3288" w:rsidRPr="00154403" w:rsidRDefault="004F3288" w:rsidP="004F3288"/>
    <w:p w14:paraId="0A3BB4DD" w14:textId="77777777" w:rsidR="004F3288" w:rsidRDefault="004F3288" w:rsidP="004F3288">
      <w:pPr>
        <w:sectPr w:rsidR="004F3288" w:rsidSect="00EF0125">
          <w:type w:val="continuous"/>
          <w:pgSz w:w="11906" w:h="16838"/>
          <w:pgMar w:top="1701" w:right="1418" w:bottom="1418" w:left="1418" w:header="568" w:footer="397" w:gutter="0"/>
          <w:cols w:space="708"/>
          <w:titlePg/>
          <w:docGrid w:linePitch="360"/>
        </w:sectPr>
      </w:pPr>
    </w:p>
    <w:p w14:paraId="2F9627FA" w14:textId="77777777" w:rsidR="004F3288" w:rsidRDefault="004F3288" w:rsidP="004F3288">
      <w:pPr>
        <w:pStyle w:val="Heading1"/>
        <w:tabs>
          <w:tab w:val="right" w:pos="9070"/>
        </w:tabs>
        <w:spacing w:before="560" w:after="640"/>
        <w:rPr>
          <w:color w:val="FFFFFF" w:themeColor="background1"/>
        </w:rPr>
        <w:sectPr w:rsidR="004F3288" w:rsidSect="00EF012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68CE2B37" wp14:editId="485CB95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493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9"/>
    </w:p>
    <w:p w14:paraId="2E88634F" w14:textId="77777777" w:rsidR="004F3288" w:rsidRPr="00ED6B57" w:rsidRDefault="004F3288" w:rsidP="004F3288">
      <w:pPr>
        <w:pStyle w:val="Heading3"/>
        <w:shd w:val="clear" w:color="auto" w:fill="F2F2F2" w:themeFill="background1" w:themeFillShade="F2"/>
      </w:pPr>
      <w:r w:rsidRPr="00ED6B57">
        <w:t>Consumer outcome:</w:t>
      </w:r>
    </w:p>
    <w:p w14:paraId="41569E19" w14:textId="77777777" w:rsidR="004F3288" w:rsidRPr="00ED6B57" w:rsidRDefault="004F3288" w:rsidP="004F328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FBFB1A" w14:textId="77777777" w:rsidR="004F3288" w:rsidRPr="00ED6B57" w:rsidRDefault="004F3288" w:rsidP="004F3288">
      <w:pPr>
        <w:pStyle w:val="Heading3"/>
        <w:shd w:val="clear" w:color="auto" w:fill="F2F2F2" w:themeFill="background1" w:themeFillShade="F2"/>
      </w:pPr>
      <w:r w:rsidRPr="00ED6B57">
        <w:t>Organisation statement:</w:t>
      </w:r>
    </w:p>
    <w:p w14:paraId="07DCDC01" w14:textId="77777777" w:rsidR="004F3288" w:rsidRPr="00ED6B57" w:rsidRDefault="004F3288" w:rsidP="004F328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EF0D7BF" w14:textId="77777777" w:rsidR="004F3288" w:rsidRDefault="004F3288" w:rsidP="004F3288">
      <w:pPr>
        <w:pStyle w:val="Heading2"/>
      </w:pPr>
      <w:r>
        <w:t xml:space="preserve">Assessment </w:t>
      </w:r>
      <w:r w:rsidRPr="002B2C0F">
        <w:t>of Standard</w:t>
      </w:r>
      <w:r>
        <w:t xml:space="preserve"> 2</w:t>
      </w:r>
    </w:p>
    <w:p w14:paraId="38919BDF" w14:textId="77777777" w:rsidR="004F3288" w:rsidRPr="002E038B" w:rsidRDefault="004F3288" w:rsidP="004F3288">
      <w:pPr>
        <w:rPr>
          <w:rFonts w:eastAsiaTheme="minorHAnsi"/>
          <w:color w:val="000000" w:themeColor="text1"/>
        </w:rPr>
      </w:pPr>
      <w:r w:rsidRPr="002E038B">
        <w:rPr>
          <w:rFonts w:eastAsiaTheme="minorHAnsi"/>
          <w:color w:val="000000" w:themeColor="text1"/>
        </w:rPr>
        <w:t xml:space="preserve">The Quality Standard is assessed as </w:t>
      </w:r>
      <w:r>
        <w:rPr>
          <w:rFonts w:eastAsiaTheme="minorHAnsi"/>
          <w:color w:val="000000" w:themeColor="text1"/>
        </w:rPr>
        <w:t>c</w:t>
      </w:r>
      <w:r w:rsidRPr="002E038B">
        <w:rPr>
          <w:rFonts w:eastAsiaTheme="minorHAnsi"/>
          <w:color w:val="000000" w:themeColor="text1"/>
        </w:rPr>
        <w:t xml:space="preserve">ompliant as five of the five specific </w:t>
      </w:r>
      <w:r>
        <w:rPr>
          <w:rFonts w:eastAsiaTheme="minorHAnsi"/>
          <w:color w:val="000000" w:themeColor="text1"/>
        </w:rPr>
        <w:t>R</w:t>
      </w:r>
      <w:r w:rsidRPr="002E038B">
        <w:rPr>
          <w:rFonts w:eastAsiaTheme="minorHAnsi"/>
          <w:color w:val="000000" w:themeColor="text1"/>
        </w:rPr>
        <w:t xml:space="preserve">equirements have been assessed as </w:t>
      </w:r>
      <w:r>
        <w:rPr>
          <w:rFonts w:eastAsiaTheme="minorHAnsi"/>
          <w:color w:val="000000" w:themeColor="text1"/>
        </w:rPr>
        <w:t>c</w:t>
      </w:r>
      <w:r w:rsidRPr="002E038B">
        <w:rPr>
          <w:rFonts w:eastAsiaTheme="minorHAnsi"/>
          <w:color w:val="000000" w:themeColor="text1"/>
        </w:rPr>
        <w:t>ompliant.</w:t>
      </w:r>
    </w:p>
    <w:p w14:paraId="4515798D" w14:textId="77777777" w:rsidR="004F3288" w:rsidRPr="00660893" w:rsidRDefault="004F3288" w:rsidP="004F3288">
      <w:pPr>
        <w:pStyle w:val="Heading2"/>
        <w:rPr>
          <w:rFonts w:eastAsiaTheme="minorHAnsi" w:cs="Arial"/>
          <w:b w:val="0"/>
          <w:color w:val="000000" w:themeColor="text1"/>
          <w:sz w:val="24"/>
          <w:szCs w:val="24"/>
        </w:rPr>
      </w:pPr>
      <w:r w:rsidRPr="00660893">
        <w:rPr>
          <w:rFonts w:eastAsiaTheme="minorHAnsi" w:cs="Arial"/>
          <w:b w:val="0"/>
          <w:color w:val="000000" w:themeColor="text1"/>
          <w:sz w:val="24"/>
          <w:szCs w:val="24"/>
        </w:rPr>
        <w:t>The Assessment Team found most consumers considered they feel like partners in the ongoing assessment and planning of their care and services. The following examples were provided by consumers and during interviews with the Assessment Team:</w:t>
      </w:r>
    </w:p>
    <w:p w14:paraId="63E4F142" w14:textId="77777777" w:rsidR="004F3288" w:rsidRPr="007713D1" w:rsidRDefault="004F3288" w:rsidP="004F3288">
      <w:pPr>
        <w:pStyle w:val="ListParagraph"/>
        <w:numPr>
          <w:ilvl w:val="0"/>
          <w:numId w:val="41"/>
        </w:numPr>
        <w:contextualSpacing w:val="0"/>
        <w:rPr>
          <w:color w:val="000000" w:themeColor="text1"/>
        </w:rPr>
      </w:pPr>
      <w:r>
        <w:rPr>
          <w:color w:val="000000" w:themeColor="text1"/>
        </w:rPr>
        <w:t>Staff are aware of their daily needs.</w:t>
      </w:r>
    </w:p>
    <w:p w14:paraId="6108656A" w14:textId="77777777" w:rsidR="004F3288" w:rsidRDefault="004F3288" w:rsidP="004F3288">
      <w:pPr>
        <w:pStyle w:val="ListParagraph"/>
        <w:numPr>
          <w:ilvl w:val="0"/>
          <w:numId w:val="41"/>
        </w:numPr>
        <w:contextualSpacing w:val="0"/>
        <w:rPr>
          <w:color w:val="000000" w:themeColor="text1"/>
        </w:rPr>
      </w:pPr>
      <w:r>
        <w:rPr>
          <w:color w:val="000000" w:themeColor="text1"/>
        </w:rPr>
        <w:t xml:space="preserve">They </w:t>
      </w:r>
      <w:r w:rsidRPr="007713D1">
        <w:rPr>
          <w:color w:val="000000" w:themeColor="text1"/>
        </w:rPr>
        <w:t>are satisfied with end of life planning</w:t>
      </w:r>
      <w:r>
        <w:rPr>
          <w:color w:val="000000" w:themeColor="text1"/>
        </w:rPr>
        <w:t>.</w:t>
      </w:r>
    </w:p>
    <w:p w14:paraId="1A2777B1" w14:textId="77777777" w:rsidR="004F3288" w:rsidRDefault="004F3288" w:rsidP="004F3288">
      <w:pPr>
        <w:pStyle w:val="ListParagraph"/>
        <w:numPr>
          <w:ilvl w:val="0"/>
          <w:numId w:val="41"/>
        </w:numPr>
        <w:contextualSpacing w:val="0"/>
        <w:rPr>
          <w:color w:val="000000" w:themeColor="text1"/>
        </w:rPr>
      </w:pPr>
      <w:r>
        <w:rPr>
          <w:color w:val="000000" w:themeColor="text1"/>
        </w:rPr>
        <w:t xml:space="preserve">They </w:t>
      </w:r>
      <w:r w:rsidRPr="00510989">
        <w:rPr>
          <w:color w:val="000000" w:themeColor="text1"/>
        </w:rPr>
        <w:t>have a say in daily activities and the way they want their care and services provided</w:t>
      </w:r>
      <w:r>
        <w:rPr>
          <w:color w:val="000000" w:themeColor="text1"/>
        </w:rPr>
        <w:t>,</w:t>
      </w:r>
      <w:r w:rsidRPr="00510989">
        <w:rPr>
          <w:color w:val="000000" w:themeColor="text1"/>
        </w:rPr>
        <w:t xml:space="preserve"> and have regular discussions with staff in relation to their needs, goals and preferences</w:t>
      </w:r>
    </w:p>
    <w:p w14:paraId="77276F27" w14:textId="77777777" w:rsidR="004F3288" w:rsidRPr="00F10E29" w:rsidRDefault="004F3288" w:rsidP="004F3288">
      <w:pPr>
        <w:pStyle w:val="ListBullet"/>
        <w:numPr>
          <w:ilvl w:val="0"/>
          <w:numId w:val="41"/>
        </w:numPr>
      </w:pPr>
      <w:r>
        <w:t>They feel supported in the assessment process.</w:t>
      </w:r>
    </w:p>
    <w:p w14:paraId="3EE031AA" w14:textId="77777777" w:rsidR="004F3288" w:rsidRPr="00EE6A0E" w:rsidRDefault="004F3288" w:rsidP="004F3288">
      <w:pPr>
        <w:rPr>
          <w:rFonts w:eastAsiaTheme="minorHAnsi"/>
          <w:color w:val="000000" w:themeColor="text1"/>
        </w:rPr>
      </w:pPr>
      <w:r w:rsidRPr="00EE6A0E">
        <w:rPr>
          <w:rFonts w:eastAsiaTheme="minorHAnsi"/>
          <w:color w:val="000000" w:themeColor="text1"/>
        </w:rPr>
        <w:t xml:space="preserve">A range of clinical and lifestyle assessments are completed on entry and on an ongoing basis, including when a change in consumers’ health and well-being is identified. The service has an electronic documentation system to support assessment and care planning. </w:t>
      </w:r>
    </w:p>
    <w:p w14:paraId="39DE2265" w14:textId="77777777" w:rsidR="004F3288" w:rsidRPr="00EE6A0E" w:rsidRDefault="004F3288" w:rsidP="004F3288">
      <w:pPr>
        <w:rPr>
          <w:color w:val="000000" w:themeColor="text1"/>
        </w:rPr>
      </w:pPr>
      <w:r w:rsidRPr="00EE6A0E">
        <w:rPr>
          <w:color w:val="000000" w:themeColor="text1"/>
        </w:rPr>
        <w:t xml:space="preserve">Care plans sampled </w:t>
      </w:r>
      <w:r>
        <w:rPr>
          <w:color w:val="000000" w:themeColor="text1"/>
        </w:rPr>
        <w:t>demonstrated</w:t>
      </w:r>
      <w:r w:rsidRPr="00EE6A0E">
        <w:rPr>
          <w:color w:val="000000" w:themeColor="text1"/>
        </w:rPr>
        <w:t xml:space="preserve"> the assessment process consider</w:t>
      </w:r>
      <w:r>
        <w:rPr>
          <w:color w:val="000000" w:themeColor="text1"/>
        </w:rPr>
        <w:t>s</w:t>
      </w:r>
      <w:r w:rsidRPr="00EE6A0E">
        <w:rPr>
          <w:color w:val="000000" w:themeColor="text1"/>
        </w:rPr>
        <w:t xml:space="preserve"> risk to the consumer and inform</w:t>
      </w:r>
      <w:r>
        <w:rPr>
          <w:color w:val="000000" w:themeColor="text1"/>
        </w:rPr>
        <w:t xml:space="preserve">s </w:t>
      </w:r>
      <w:r w:rsidRPr="00EE6A0E">
        <w:rPr>
          <w:color w:val="000000" w:themeColor="text1"/>
        </w:rPr>
        <w:t>the delivery of care</w:t>
      </w:r>
      <w:r w:rsidRPr="00EE6A0E">
        <w:rPr>
          <w:rFonts w:eastAsiaTheme="minorHAnsi"/>
          <w:color w:val="000000" w:themeColor="text1"/>
        </w:rPr>
        <w:t xml:space="preserve"> and services. </w:t>
      </w:r>
      <w:r>
        <w:rPr>
          <w:color w:val="000000" w:themeColor="text1"/>
        </w:rPr>
        <w:t>Staff des</w:t>
      </w:r>
      <w:r w:rsidRPr="00EE6A0E">
        <w:rPr>
          <w:color w:val="000000" w:themeColor="text1"/>
        </w:rPr>
        <w:t xml:space="preserve">cribed how </w:t>
      </w:r>
      <w:r w:rsidRPr="00EE6A0E">
        <w:rPr>
          <w:color w:val="000000" w:themeColor="text1"/>
        </w:rPr>
        <w:lastRenderedPageBreak/>
        <w:t xml:space="preserve">assessments are commenced on entry and completed in conjunction with the consumer and representative. </w:t>
      </w:r>
      <w:proofErr w:type="spellStart"/>
      <w:r>
        <w:rPr>
          <w:color w:val="000000" w:themeColor="text1"/>
        </w:rPr>
        <w:t>Polices</w:t>
      </w:r>
      <w:proofErr w:type="spellEnd"/>
      <w:r>
        <w:rPr>
          <w:color w:val="000000" w:themeColor="text1"/>
        </w:rPr>
        <w:t xml:space="preserve"> and procedures support staff in ensuring appropriate assessments are completed according to a set schedule</w:t>
      </w:r>
      <w:r w:rsidRPr="00EE6A0E">
        <w:rPr>
          <w:color w:val="000000" w:themeColor="text1"/>
        </w:rPr>
        <w:t>.</w:t>
      </w:r>
    </w:p>
    <w:p w14:paraId="19DA5C27" w14:textId="77777777" w:rsidR="004F3288" w:rsidRPr="00791C0C" w:rsidRDefault="004F3288" w:rsidP="004F3288">
      <w:pPr>
        <w:pStyle w:val="ListBullet"/>
        <w:numPr>
          <w:ilvl w:val="0"/>
          <w:numId w:val="0"/>
        </w:numPr>
        <w:rPr>
          <w:color w:val="000000" w:themeColor="text1"/>
        </w:rPr>
      </w:pPr>
      <w:r w:rsidRPr="00D01868">
        <w:rPr>
          <w:rFonts w:eastAsia="Calibri"/>
          <w:color w:val="000000" w:themeColor="text1"/>
        </w:rPr>
        <w:t>Care planning documents for consumers sampled identify current needs goals and preference</w:t>
      </w:r>
      <w:r>
        <w:rPr>
          <w:rFonts w:eastAsia="Calibri"/>
          <w:color w:val="000000" w:themeColor="text1"/>
        </w:rPr>
        <w:t>s</w:t>
      </w:r>
      <w:r w:rsidRPr="00D01868">
        <w:rPr>
          <w:rFonts w:eastAsia="Calibri"/>
          <w:color w:val="000000" w:themeColor="text1"/>
        </w:rPr>
        <w:t xml:space="preserve">, including advance care planning. </w:t>
      </w:r>
      <w:r w:rsidRPr="00D01868">
        <w:rPr>
          <w:color w:val="000000" w:themeColor="text1"/>
        </w:rPr>
        <w:t xml:space="preserve">Staff said families are encouraged to </w:t>
      </w:r>
      <w:r w:rsidRPr="00791C0C">
        <w:rPr>
          <w:color w:val="000000" w:themeColor="text1"/>
        </w:rPr>
        <w:t>discuss advance care planning</w:t>
      </w:r>
      <w:r>
        <w:rPr>
          <w:color w:val="000000" w:themeColor="text1"/>
        </w:rPr>
        <w:t xml:space="preserve"> upon entry</w:t>
      </w:r>
      <w:r w:rsidRPr="00791C0C">
        <w:rPr>
          <w:color w:val="000000" w:themeColor="text1"/>
        </w:rPr>
        <w:t xml:space="preserve"> and this information is recorded for the future. Staff interviewed described personal and clinical care needs and preferences for individual consumers</w:t>
      </w:r>
      <w:r>
        <w:rPr>
          <w:color w:val="000000" w:themeColor="text1"/>
        </w:rPr>
        <w:t>,</w:t>
      </w:r>
      <w:r w:rsidRPr="00791C0C">
        <w:rPr>
          <w:color w:val="000000" w:themeColor="text1"/>
        </w:rPr>
        <w:t xml:space="preserve"> which were reflected in relevant assessment documentation. Documentation viewed provided relevant information to staff in relation to identifying end</w:t>
      </w:r>
      <w:r>
        <w:rPr>
          <w:color w:val="000000" w:themeColor="text1"/>
        </w:rPr>
        <w:t xml:space="preserve"> </w:t>
      </w:r>
      <w:r w:rsidRPr="00791C0C">
        <w:rPr>
          <w:color w:val="000000" w:themeColor="text1"/>
        </w:rPr>
        <w:t>of</w:t>
      </w:r>
      <w:r>
        <w:rPr>
          <w:color w:val="000000" w:themeColor="text1"/>
        </w:rPr>
        <w:t xml:space="preserve"> </w:t>
      </w:r>
      <w:r w:rsidRPr="00791C0C">
        <w:rPr>
          <w:color w:val="000000" w:themeColor="text1"/>
        </w:rPr>
        <w:t xml:space="preserve">life care needs goals and preferences to support service delivery. </w:t>
      </w:r>
    </w:p>
    <w:p w14:paraId="690E0760" w14:textId="77777777" w:rsidR="004F3288" w:rsidRPr="00791C0C" w:rsidRDefault="004F3288" w:rsidP="004F3288">
      <w:pPr>
        <w:pStyle w:val="ListBullet"/>
        <w:numPr>
          <w:ilvl w:val="0"/>
          <w:numId w:val="0"/>
        </w:numPr>
        <w:rPr>
          <w:color w:val="000000" w:themeColor="text1"/>
        </w:rPr>
      </w:pPr>
      <w:r w:rsidRPr="00791C0C">
        <w:rPr>
          <w:color w:val="000000" w:themeColor="text1"/>
        </w:rPr>
        <w:t xml:space="preserve">The service has a range of </w:t>
      </w:r>
      <w:r w:rsidRPr="00791C0C">
        <w:rPr>
          <w:rFonts w:eastAsia="Calibri"/>
          <w:color w:val="000000" w:themeColor="text1"/>
        </w:rPr>
        <w:t>monitoring processes which includes scheduled care and service plan reviews</w:t>
      </w:r>
      <w:r>
        <w:rPr>
          <w:rFonts w:eastAsia="Calibri"/>
          <w:color w:val="000000" w:themeColor="text1"/>
        </w:rPr>
        <w:t>,</w:t>
      </w:r>
      <w:r w:rsidRPr="00791C0C">
        <w:rPr>
          <w:rFonts w:eastAsia="Calibri"/>
          <w:color w:val="000000" w:themeColor="text1"/>
        </w:rPr>
        <w:t xml:space="preserve"> in addition to reviews completed following incidents or changes in care and service needs. Registered nurses and allied </w:t>
      </w:r>
      <w:r>
        <w:rPr>
          <w:rFonts w:eastAsia="Calibri"/>
          <w:color w:val="000000" w:themeColor="text1"/>
        </w:rPr>
        <w:t>h</w:t>
      </w:r>
      <w:r w:rsidRPr="00791C0C">
        <w:rPr>
          <w:rFonts w:eastAsia="Calibri"/>
          <w:color w:val="000000" w:themeColor="text1"/>
        </w:rPr>
        <w:t>ealth staff review consumers’ care when health changes are identified or incidents impact on their care needs.</w:t>
      </w:r>
      <w:r w:rsidRPr="00791C0C">
        <w:rPr>
          <w:color w:val="000000" w:themeColor="text1"/>
        </w:rPr>
        <w:t xml:space="preserve"> Clinical audits are conducted to identify the effectiveness of care management systems. The service regular</w:t>
      </w:r>
      <w:r>
        <w:rPr>
          <w:color w:val="000000" w:themeColor="text1"/>
        </w:rPr>
        <w:t>ly</w:t>
      </w:r>
      <w:r w:rsidRPr="00791C0C">
        <w:rPr>
          <w:color w:val="000000" w:themeColor="text1"/>
        </w:rPr>
        <w:t xml:space="preserve"> undertake</w:t>
      </w:r>
      <w:r>
        <w:rPr>
          <w:color w:val="000000" w:themeColor="text1"/>
        </w:rPr>
        <w:t>s</w:t>
      </w:r>
      <w:r w:rsidRPr="00791C0C">
        <w:rPr>
          <w:color w:val="000000" w:themeColor="text1"/>
        </w:rPr>
        <w:t xml:space="preserve"> audits to ensure deficits are identified and addressed. </w:t>
      </w:r>
    </w:p>
    <w:p w14:paraId="5A3DEB74" w14:textId="77777777" w:rsidR="004F3288" w:rsidRPr="00791C0C" w:rsidRDefault="004F3288" w:rsidP="004F3288">
      <w:pPr>
        <w:rPr>
          <w:color w:val="000000" w:themeColor="text1"/>
        </w:rPr>
      </w:pPr>
      <w:r w:rsidRPr="00791C0C">
        <w:rPr>
          <w:color w:val="000000" w:themeColor="text1"/>
        </w:rPr>
        <w:t xml:space="preserve">Based on the evidence documented above, I find Aegis Aged Care Group Pty Ltd, in relation to Aegis Shoreline, to be </w:t>
      </w:r>
      <w:r>
        <w:rPr>
          <w:color w:val="000000" w:themeColor="text1"/>
        </w:rPr>
        <w:t>c</w:t>
      </w:r>
      <w:r w:rsidRPr="00791C0C">
        <w:rPr>
          <w:color w:val="000000" w:themeColor="text1"/>
        </w:rPr>
        <w:t>ompliant with all Requirements in Standard 2 Consumer dignity and choice.</w:t>
      </w:r>
    </w:p>
    <w:p w14:paraId="147EAB78" w14:textId="77777777" w:rsidR="004F3288" w:rsidRDefault="004F3288" w:rsidP="004F3288">
      <w:pPr>
        <w:pStyle w:val="Heading2"/>
      </w:pPr>
      <w:r>
        <w:t>Assessment of Standard 2 Requirements</w:t>
      </w:r>
      <w:r w:rsidRPr="0066387A">
        <w:rPr>
          <w:i/>
          <w:color w:val="0000FF"/>
          <w:sz w:val="24"/>
          <w:szCs w:val="24"/>
        </w:rPr>
        <w:t xml:space="preserve"> </w:t>
      </w:r>
    </w:p>
    <w:p w14:paraId="5A84C467" w14:textId="77777777" w:rsidR="004F3288" w:rsidRDefault="004F3288" w:rsidP="004F3288">
      <w:pPr>
        <w:pStyle w:val="Heading3"/>
      </w:pPr>
      <w:r w:rsidRPr="00051035">
        <w:t xml:space="preserve">Requirement </w:t>
      </w:r>
      <w:r>
        <w:t>2</w:t>
      </w:r>
      <w:r w:rsidRPr="00051035">
        <w:t>(3)(a)</w:t>
      </w:r>
      <w:r w:rsidRPr="00051035">
        <w:tab/>
        <w:t>Compliant</w:t>
      </w:r>
    </w:p>
    <w:p w14:paraId="326F8AE5" w14:textId="77777777" w:rsidR="004F3288" w:rsidRPr="008D114F" w:rsidRDefault="004F3288" w:rsidP="004F3288">
      <w:pPr>
        <w:rPr>
          <w:i/>
        </w:rPr>
      </w:pPr>
      <w:r w:rsidRPr="008D114F">
        <w:rPr>
          <w:i/>
        </w:rPr>
        <w:t>Assessment and planning, including consideration of risks to the consumer’s health and well-being, informs the delivery of safe and effective care and services.</w:t>
      </w:r>
    </w:p>
    <w:p w14:paraId="7C30471C" w14:textId="77777777" w:rsidR="004F3288" w:rsidRDefault="004F3288" w:rsidP="004F3288">
      <w:pPr>
        <w:pStyle w:val="Heading3"/>
      </w:pPr>
      <w:r>
        <w:t>Requirement 2(3)(b)</w:t>
      </w:r>
      <w:r>
        <w:tab/>
        <w:t>Compliant</w:t>
      </w:r>
    </w:p>
    <w:p w14:paraId="6324E7CB" w14:textId="77777777" w:rsidR="004F3288" w:rsidRPr="008D114F" w:rsidRDefault="004F3288" w:rsidP="004F328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9DD42DF" w14:textId="77777777" w:rsidR="004F3288" w:rsidRDefault="004F3288" w:rsidP="004F3288">
      <w:pPr>
        <w:pStyle w:val="Heading3"/>
      </w:pPr>
      <w:r>
        <w:t>Requirement 2(3)(c)</w:t>
      </w:r>
      <w:r>
        <w:tab/>
        <w:t>Compliant</w:t>
      </w:r>
    </w:p>
    <w:p w14:paraId="585B1C9B" w14:textId="77777777" w:rsidR="004F3288" w:rsidRPr="008D114F" w:rsidRDefault="004F3288" w:rsidP="004F3288">
      <w:pPr>
        <w:rPr>
          <w:i/>
        </w:rPr>
      </w:pPr>
      <w:r w:rsidRPr="008D114F">
        <w:rPr>
          <w:i/>
        </w:rPr>
        <w:t>The organisation demonstrates that assessment and planning:</w:t>
      </w:r>
    </w:p>
    <w:p w14:paraId="3A655DF8" w14:textId="77777777" w:rsidR="004F3288" w:rsidRPr="008D114F" w:rsidRDefault="004F3288" w:rsidP="004F328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DD2D001" w14:textId="77777777" w:rsidR="004F3288" w:rsidRPr="008D114F" w:rsidRDefault="004F3288" w:rsidP="004F3288">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B829931" w14:textId="77777777" w:rsidR="004F3288" w:rsidRDefault="004F3288" w:rsidP="004F3288">
      <w:pPr>
        <w:pStyle w:val="Heading3"/>
      </w:pPr>
      <w:r>
        <w:t>Requirement 2(3)(d)</w:t>
      </w:r>
      <w:r>
        <w:tab/>
        <w:t>Compliant</w:t>
      </w:r>
    </w:p>
    <w:p w14:paraId="5C3BDD0B" w14:textId="77777777" w:rsidR="004F3288" w:rsidRPr="008D114F" w:rsidRDefault="004F3288" w:rsidP="004F32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9BCCBA" w14:textId="77777777" w:rsidR="004F3288" w:rsidRDefault="004F3288" w:rsidP="004F3288">
      <w:pPr>
        <w:pStyle w:val="Heading3"/>
      </w:pPr>
      <w:r>
        <w:t>Requirement 2(3)(e)</w:t>
      </w:r>
      <w:r>
        <w:tab/>
        <w:t>Compliant</w:t>
      </w:r>
    </w:p>
    <w:p w14:paraId="170A04B1" w14:textId="77777777" w:rsidR="004F3288" w:rsidRPr="008D114F" w:rsidRDefault="004F3288" w:rsidP="004F3288">
      <w:pPr>
        <w:rPr>
          <w:i/>
        </w:rPr>
      </w:pPr>
      <w:r w:rsidRPr="008D114F">
        <w:rPr>
          <w:i/>
        </w:rPr>
        <w:t>Care and services are reviewed regularly for effectiveness, and when circumstances change or when incidents impact on the needs, goals or preferences of the consumer.</w:t>
      </w:r>
    </w:p>
    <w:p w14:paraId="7662BD5C" w14:textId="77777777" w:rsidR="004F3288" w:rsidRDefault="004F3288" w:rsidP="004F3288">
      <w:pPr>
        <w:sectPr w:rsidR="004F3288" w:rsidSect="00EF0125">
          <w:type w:val="continuous"/>
          <w:pgSz w:w="11906" w:h="16838"/>
          <w:pgMar w:top="1701" w:right="1418" w:bottom="1418" w:left="1418" w:header="709" w:footer="397" w:gutter="0"/>
          <w:cols w:space="708"/>
          <w:titlePg/>
          <w:docGrid w:linePitch="360"/>
        </w:sectPr>
      </w:pPr>
    </w:p>
    <w:p w14:paraId="45076211" w14:textId="77777777" w:rsidR="004F3288" w:rsidRDefault="004F3288" w:rsidP="004F3288">
      <w:pPr>
        <w:pStyle w:val="Heading1"/>
        <w:tabs>
          <w:tab w:val="right" w:pos="9070"/>
        </w:tabs>
        <w:spacing w:before="560" w:after="640"/>
        <w:rPr>
          <w:color w:val="FFFFFF" w:themeColor="background1"/>
          <w:sz w:val="36"/>
        </w:rPr>
        <w:sectPr w:rsidR="004F3288" w:rsidSect="00EF012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8402391" wp14:editId="3FA132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66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749F287" w14:textId="77777777" w:rsidR="004F3288" w:rsidRPr="00FD1B02" w:rsidRDefault="004F3288" w:rsidP="004F3288">
      <w:pPr>
        <w:pStyle w:val="Heading3"/>
        <w:shd w:val="clear" w:color="auto" w:fill="F2F2F2" w:themeFill="background1" w:themeFillShade="F2"/>
      </w:pPr>
      <w:r w:rsidRPr="00FD1B02">
        <w:t>Consumer outcome:</w:t>
      </w:r>
    </w:p>
    <w:p w14:paraId="7AEA0266" w14:textId="77777777" w:rsidR="004F3288" w:rsidRDefault="004F3288" w:rsidP="004F3288">
      <w:pPr>
        <w:numPr>
          <w:ilvl w:val="0"/>
          <w:numId w:val="3"/>
        </w:numPr>
        <w:shd w:val="clear" w:color="auto" w:fill="F2F2F2" w:themeFill="background1" w:themeFillShade="F2"/>
      </w:pPr>
      <w:r>
        <w:t>I get personal care, clinical care, or both personal care and clinical care, that is safe and right for me.</w:t>
      </w:r>
    </w:p>
    <w:p w14:paraId="7E6B0FB1" w14:textId="77777777" w:rsidR="004F3288" w:rsidRDefault="004F3288" w:rsidP="004F3288">
      <w:pPr>
        <w:pStyle w:val="Heading3"/>
        <w:shd w:val="clear" w:color="auto" w:fill="F2F2F2" w:themeFill="background1" w:themeFillShade="F2"/>
      </w:pPr>
      <w:r>
        <w:t>Organisation statement:</w:t>
      </w:r>
    </w:p>
    <w:p w14:paraId="6C45F741" w14:textId="77777777" w:rsidR="004F3288" w:rsidRDefault="004F3288" w:rsidP="004F32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2B5F7D" w14:textId="77777777" w:rsidR="004F3288" w:rsidRDefault="004F3288" w:rsidP="004F3288">
      <w:pPr>
        <w:pStyle w:val="Heading2"/>
      </w:pPr>
      <w:r>
        <w:t>Assessment of Standard 3</w:t>
      </w:r>
    </w:p>
    <w:p w14:paraId="41FB2763" w14:textId="77777777" w:rsidR="004F3288" w:rsidRPr="00791C0C" w:rsidRDefault="004F3288" w:rsidP="004F3288">
      <w:pPr>
        <w:rPr>
          <w:rFonts w:eastAsiaTheme="minorHAnsi"/>
          <w:color w:val="000000" w:themeColor="text1"/>
        </w:rPr>
      </w:pPr>
      <w:r w:rsidRPr="00791C0C">
        <w:rPr>
          <w:rFonts w:eastAsiaTheme="minorHAnsi"/>
          <w:color w:val="000000" w:themeColor="text1"/>
        </w:rPr>
        <w:t xml:space="preserve">The Quality Standard is assessed as </w:t>
      </w:r>
      <w:r>
        <w:rPr>
          <w:rFonts w:eastAsiaTheme="minorHAnsi"/>
          <w:color w:val="000000" w:themeColor="text1"/>
        </w:rPr>
        <w:t>c</w:t>
      </w:r>
      <w:r w:rsidRPr="00791C0C">
        <w:rPr>
          <w:rFonts w:eastAsiaTheme="minorHAnsi"/>
          <w:color w:val="000000" w:themeColor="text1"/>
        </w:rPr>
        <w:t xml:space="preserve">ompliant as seven of the seven specific requirements have been assessed as </w:t>
      </w:r>
      <w:r>
        <w:rPr>
          <w:rFonts w:eastAsiaTheme="minorHAnsi"/>
          <w:color w:val="000000" w:themeColor="text1"/>
        </w:rPr>
        <w:t>c</w:t>
      </w:r>
      <w:r w:rsidRPr="00791C0C">
        <w:rPr>
          <w:rFonts w:eastAsiaTheme="minorHAnsi"/>
          <w:color w:val="000000" w:themeColor="text1"/>
        </w:rPr>
        <w:t>ompliant.</w:t>
      </w:r>
    </w:p>
    <w:p w14:paraId="5B22C6CC" w14:textId="77777777" w:rsidR="004F3288" w:rsidRPr="008D360A" w:rsidRDefault="004F3288" w:rsidP="004F3288">
      <w:pPr>
        <w:rPr>
          <w:color w:val="000000" w:themeColor="text1"/>
        </w:rPr>
      </w:pPr>
      <w:r w:rsidRPr="002B22AC">
        <w:rPr>
          <w:color w:val="000000" w:themeColor="text1"/>
        </w:rPr>
        <w:t xml:space="preserve">The Assessment Team recommended </w:t>
      </w:r>
      <w:r>
        <w:rPr>
          <w:color w:val="000000" w:themeColor="text1"/>
        </w:rPr>
        <w:t xml:space="preserve">the service did not meet </w:t>
      </w:r>
      <w:r w:rsidRPr="002B22AC">
        <w:rPr>
          <w:color w:val="000000" w:themeColor="text1"/>
        </w:rPr>
        <w:t>Requirement (3)(</w:t>
      </w:r>
      <w:r>
        <w:rPr>
          <w:color w:val="000000" w:themeColor="text1"/>
        </w:rPr>
        <w:t>a</w:t>
      </w:r>
      <w:r w:rsidRPr="002B22AC">
        <w:rPr>
          <w:color w:val="000000" w:themeColor="text1"/>
        </w:rPr>
        <w:t xml:space="preserve">) </w:t>
      </w:r>
      <w:r>
        <w:rPr>
          <w:color w:val="000000" w:themeColor="text1"/>
        </w:rPr>
        <w:t>in this Standard</w:t>
      </w:r>
      <w:r w:rsidRPr="002B22AC">
        <w:rPr>
          <w:color w:val="000000" w:themeColor="text1"/>
        </w:rPr>
        <w:t>. I have considered the Asse</w:t>
      </w:r>
      <w:r w:rsidRPr="00607766">
        <w:rPr>
          <w:color w:val="000000" w:themeColor="text1"/>
        </w:rPr>
        <w:t xml:space="preserve">ssment Team’s </w:t>
      </w:r>
      <w:proofErr w:type="gramStart"/>
      <w:r w:rsidRPr="00607766">
        <w:rPr>
          <w:color w:val="000000" w:themeColor="text1"/>
        </w:rPr>
        <w:t>findings,</w:t>
      </w:r>
      <w:proofErr w:type="gramEnd"/>
      <w:r w:rsidRPr="00607766">
        <w:rPr>
          <w:color w:val="000000" w:themeColor="text1"/>
        </w:rPr>
        <w:t xml:space="preserve"> the evidence documented in the Assessment Team’s report and the provider’s response and have come to a different </w:t>
      </w:r>
      <w:r w:rsidRPr="008D360A">
        <w:rPr>
          <w:color w:val="000000" w:themeColor="text1"/>
        </w:rPr>
        <w:t xml:space="preserve">view and find the service </w:t>
      </w:r>
      <w:r>
        <w:rPr>
          <w:color w:val="000000" w:themeColor="text1"/>
        </w:rPr>
        <w:t>c</w:t>
      </w:r>
      <w:r w:rsidRPr="008D360A">
        <w:rPr>
          <w:color w:val="000000" w:themeColor="text1"/>
        </w:rPr>
        <w:t xml:space="preserve">ompliant with Requirement (3)(a). I have provided reasons for my finding </w:t>
      </w:r>
      <w:r>
        <w:rPr>
          <w:color w:val="000000" w:themeColor="text1"/>
        </w:rPr>
        <w:t>under</w:t>
      </w:r>
      <w:r w:rsidRPr="008D360A">
        <w:rPr>
          <w:color w:val="000000" w:themeColor="text1"/>
        </w:rPr>
        <w:t xml:space="preserve"> the specific Requirement below.</w:t>
      </w:r>
    </w:p>
    <w:p w14:paraId="60316509" w14:textId="77777777" w:rsidR="004F3288" w:rsidRDefault="004F3288" w:rsidP="004F3288">
      <w:pPr>
        <w:rPr>
          <w:rFonts w:eastAsiaTheme="minorHAnsi"/>
          <w:color w:val="000000" w:themeColor="text1"/>
        </w:rPr>
      </w:pPr>
      <w:r w:rsidRPr="008D360A">
        <w:rPr>
          <w:rFonts w:eastAsiaTheme="minorHAnsi"/>
          <w:color w:val="000000" w:themeColor="text1"/>
        </w:rPr>
        <w:t xml:space="preserve">The Assessment Team found overall, consumers sampled considered they receive personal care and clinical care that is safe and right for them. Consumers stated they get the care they need and </w:t>
      </w:r>
      <w:r>
        <w:rPr>
          <w:rFonts w:eastAsiaTheme="minorHAnsi"/>
          <w:color w:val="000000" w:themeColor="text1"/>
        </w:rPr>
        <w:t>were</w:t>
      </w:r>
      <w:r w:rsidRPr="008D360A">
        <w:rPr>
          <w:rFonts w:eastAsiaTheme="minorHAnsi"/>
          <w:color w:val="000000" w:themeColor="text1"/>
        </w:rPr>
        <w:t xml:space="preserve"> satisfied with the personal and clinical care provided. The following examples were provided by consumers during interviews with the Assessment Team:</w:t>
      </w:r>
    </w:p>
    <w:p w14:paraId="61FDFDCF" w14:textId="77777777" w:rsidR="004F3288" w:rsidRPr="00506C13" w:rsidRDefault="004F3288" w:rsidP="004F3288">
      <w:pPr>
        <w:pStyle w:val="ListParagraph"/>
        <w:numPr>
          <w:ilvl w:val="0"/>
          <w:numId w:val="41"/>
        </w:numPr>
        <w:contextualSpacing w:val="0"/>
        <w:rPr>
          <w:color w:val="000000" w:themeColor="text1"/>
        </w:rPr>
      </w:pPr>
      <w:r>
        <w:rPr>
          <w:color w:val="000000" w:themeColor="text1"/>
        </w:rPr>
        <w:t>S</w:t>
      </w:r>
      <w:r w:rsidRPr="00506C13">
        <w:rPr>
          <w:color w:val="000000" w:themeColor="text1"/>
        </w:rPr>
        <w:t>taff at the service are very good and staff know their care needs and preferences</w:t>
      </w:r>
      <w:r>
        <w:rPr>
          <w:color w:val="000000" w:themeColor="text1"/>
        </w:rPr>
        <w:t>.</w:t>
      </w:r>
    </w:p>
    <w:p w14:paraId="67FECB7C" w14:textId="77777777" w:rsidR="004F3288" w:rsidRPr="00506C13" w:rsidRDefault="004F3288" w:rsidP="004F3288">
      <w:pPr>
        <w:pStyle w:val="ListParagraph"/>
        <w:numPr>
          <w:ilvl w:val="0"/>
          <w:numId w:val="41"/>
        </w:numPr>
        <w:contextualSpacing w:val="0"/>
        <w:rPr>
          <w:color w:val="000000" w:themeColor="text1"/>
        </w:rPr>
      </w:pPr>
      <w:r>
        <w:rPr>
          <w:color w:val="000000" w:themeColor="text1"/>
        </w:rPr>
        <w:t>T</w:t>
      </w:r>
      <w:r w:rsidRPr="00506C13">
        <w:rPr>
          <w:color w:val="000000" w:themeColor="text1"/>
        </w:rPr>
        <w:t>hey see the doctor when they are unwell</w:t>
      </w:r>
      <w:r>
        <w:rPr>
          <w:color w:val="000000" w:themeColor="text1"/>
        </w:rPr>
        <w:t>.</w:t>
      </w:r>
    </w:p>
    <w:p w14:paraId="34D1335B" w14:textId="77777777" w:rsidR="004F3288" w:rsidRPr="00506C13" w:rsidRDefault="004F3288" w:rsidP="004F3288">
      <w:pPr>
        <w:pStyle w:val="ListParagraph"/>
        <w:numPr>
          <w:ilvl w:val="0"/>
          <w:numId w:val="41"/>
        </w:numPr>
        <w:contextualSpacing w:val="0"/>
        <w:rPr>
          <w:color w:val="000000" w:themeColor="text1"/>
        </w:rPr>
      </w:pPr>
      <w:r>
        <w:rPr>
          <w:color w:val="000000" w:themeColor="text1"/>
        </w:rPr>
        <w:t>T</w:t>
      </w:r>
      <w:r w:rsidRPr="00506C13">
        <w:rPr>
          <w:color w:val="000000" w:themeColor="text1"/>
        </w:rPr>
        <w:t>hey have been offered a range of vaccinations by the medical officer</w:t>
      </w:r>
      <w:r>
        <w:rPr>
          <w:color w:val="000000" w:themeColor="text1"/>
        </w:rPr>
        <w:t>.</w:t>
      </w:r>
    </w:p>
    <w:p w14:paraId="58AC05B2" w14:textId="77777777" w:rsidR="004F3288" w:rsidRPr="00506C13" w:rsidRDefault="004F3288" w:rsidP="004F3288">
      <w:pPr>
        <w:pStyle w:val="ListParagraph"/>
        <w:numPr>
          <w:ilvl w:val="0"/>
          <w:numId w:val="41"/>
        </w:numPr>
        <w:contextualSpacing w:val="0"/>
        <w:rPr>
          <w:color w:val="000000" w:themeColor="text1"/>
        </w:rPr>
      </w:pPr>
      <w:r>
        <w:rPr>
          <w:color w:val="000000" w:themeColor="text1"/>
        </w:rPr>
        <w:t>W</w:t>
      </w:r>
      <w:r w:rsidRPr="00506C13">
        <w:rPr>
          <w:color w:val="000000" w:themeColor="text1"/>
        </w:rPr>
        <w:t xml:space="preserve">hen required, they are referred to other health service providers. </w:t>
      </w:r>
    </w:p>
    <w:p w14:paraId="30F857D6" w14:textId="77777777" w:rsidR="004F3288" w:rsidRPr="008D360A" w:rsidRDefault="004F3288" w:rsidP="004F3288">
      <w:pPr>
        <w:rPr>
          <w:rFonts w:eastAsiaTheme="minorHAnsi"/>
          <w:color w:val="FF0000"/>
        </w:rPr>
      </w:pPr>
      <w:r w:rsidRPr="008D1EFE">
        <w:rPr>
          <w:rFonts w:eastAsiaTheme="minorHAnsi"/>
          <w:color w:val="000000" w:themeColor="text1"/>
        </w:rPr>
        <w:lastRenderedPageBreak/>
        <w:t xml:space="preserve">Assessment processes support staff in delivering personal and clinical care that is best practice, tailored to consumers’ needs and optimises their health and well-being. </w:t>
      </w:r>
      <w:r w:rsidRPr="00277841">
        <w:rPr>
          <w:color w:val="000000" w:themeColor="text1"/>
        </w:rPr>
        <w:t xml:space="preserve">Care files viewed included a range of validated risk assessments which had been </w:t>
      </w:r>
      <w:r w:rsidRPr="007F28AC">
        <w:rPr>
          <w:color w:val="000000" w:themeColor="text1"/>
        </w:rPr>
        <w:t>completed on entry and on an ongoing basis to identify each consumer’s personal and/or clinical care needs.</w:t>
      </w:r>
      <w:r w:rsidRPr="007F28AC">
        <w:rPr>
          <w:rFonts w:eastAsiaTheme="minorHAnsi"/>
          <w:color w:val="000000" w:themeColor="text1"/>
        </w:rPr>
        <w:t xml:space="preserve"> Staff interviewed were aware of internal policies and procedures relevant to their roles. Consumers nearing end of life or who are at risk of deteriorating have their care and service needs met in accordance with the assessed needs, goals and preferences.</w:t>
      </w:r>
    </w:p>
    <w:p w14:paraId="424E83F5" w14:textId="77777777" w:rsidR="004F3288" w:rsidRPr="00413DE9" w:rsidRDefault="004F3288" w:rsidP="004F3288">
      <w:pPr>
        <w:pStyle w:val="ListBullet"/>
        <w:numPr>
          <w:ilvl w:val="0"/>
          <w:numId w:val="0"/>
        </w:numPr>
        <w:rPr>
          <w:color w:val="000000" w:themeColor="text1"/>
          <w:szCs w:val="24"/>
          <w:lang w:eastAsia="en-AU"/>
        </w:rPr>
      </w:pPr>
      <w:r w:rsidRPr="00413DE9">
        <w:rPr>
          <w:color w:val="000000" w:themeColor="text1"/>
          <w:szCs w:val="24"/>
          <w:lang w:eastAsia="en-AU"/>
        </w:rPr>
        <w:t>High</w:t>
      </w:r>
      <w:r>
        <w:rPr>
          <w:color w:val="000000" w:themeColor="text1"/>
          <w:szCs w:val="24"/>
          <w:lang w:eastAsia="en-AU"/>
        </w:rPr>
        <w:t xml:space="preserve"> </w:t>
      </w:r>
      <w:r w:rsidRPr="00413DE9">
        <w:rPr>
          <w:color w:val="000000" w:themeColor="text1"/>
          <w:szCs w:val="24"/>
          <w:lang w:eastAsia="en-AU"/>
        </w:rPr>
        <w:t>impact or high</w:t>
      </w:r>
      <w:r>
        <w:rPr>
          <w:color w:val="000000" w:themeColor="text1"/>
          <w:szCs w:val="24"/>
          <w:lang w:eastAsia="en-AU"/>
        </w:rPr>
        <w:t xml:space="preserve"> </w:t>
      </w:r>
      <w:r w:rsidRPr="00413DE9">
        <w:rPr>
          <w:color w:val="000000" w:themeColor="text1"/>
          <w:szCs w:val="24"/>
          <w:lang w:eastAsia="en-AU"/>
        </w:rPr>
        <w:t xml:space="preserve">prevalence risks associated with the care of consumers are identified through assessment processes, and individualised management strategies are developed and documented. Staff described how they monitor consumers who have high impact high prevalence risks and described how they address individual risks. Consumer files sampled showed areas of risk had been used to inform service delivery and were reflected in care. </w:t>
      </w:r>
    </w:p>
    <w:p w14:paraId="59293853" w14:textId="77777777" w:rsidR="004F3288" w:rsidRPr="00413DE9" w:rsidRDefault="004F3288" w:rsidP="004F3288">
      <w:pPr>
        <w:pStyle w:val="ListBullet"/>
        <w:numPr>
          <w:ilvl w:val="0"/>
          <w:numId w:val="0"/>
        </w:numPr>
        <w:rPr>
          <w:color w:val="000000" w:themeColor="text1"/>
          <w:szCs w:val="24"/>
          <w:lang w:eastAsia="en-AU"/>
        </w:rPr>
      </w:pPr>
      <w:r w:rsidRPr="00413DE9">
        <w:rPr>
          <w:color w:val="000000" w:themeColor="text1"/>
          <w:szCs w:val="24"/>
          <w:lang w:eastAsia="en-AU"/>
        </w:rPr>
        <w:t xml:space="preserve">The service has procedures to guide staff when consumers deteriorate in physical function or condition. Review of documents showed referral to doctors and other health practitioners occur when a consumer’s health is changing and deterioration in clinical status is identified to support effective delivery. </w:t>
      </w:r>
    </w:p>
    <w:p w14:paraId="1D62BEB1" w14:textId="77777777" w:rsidR="004F3288" w:rsidRPr="008D360A" w:rsidRDefault="004F3288" w:rsidP="004F3288">
      <w:pPr>
        <w:rPr>
          <w:rFonts w:eastAsia="Calibri"/>
          <w:color w:val="FF0000"/>
          <w:lang w:eastAsia="en-US"/>
        </w:rPr>
      </w:pPr>
      <w:r w:rsidRPr="00AA3BE5">
        <w:rPr>
          <w:rFonts w:eastAsia="Calibri"/>
          <w:color w:val="000000" w:themeColor="text1"/>
          <w:lang w:eastAsia="en-US"/>
        </w:rPr>
        <w:t>The service has processes to ensure relevant information about the consumer’s condition needs and preferences is documented. This includes handover documentation and care plans. Relevant information is communicated to others where responsibility is shared and used to inform referral processes</w:t>
      </w:r>
      <w:r w:rsidRPr="008D360A">
        <w:rPr>
          <w:rFonts w:eastAsia="Calibri"/>
          <w:color w:val="FF0000"/>
          <w:lang w:eastAsia="en-US"/>
        </w:rPr>
        <w:t xml:space="preserve">. </w:t>
      </w:r>
    </w:p>
    <w:p w14:paraId="703A4D69" w14:textId="77777777" w:rsidR="004F3288" w:rsidRPr="00BB4405" w:rsidRDefault="004F3288" w:rsidP="004F3288">
      <w:pPr>
        <w:rPr>
          <w:rFonts w:eastAsia="Calibri"/>
          <w:color w:val="000000" w:themeColor="text1"/>
          <w:lang w:eastAsia="en-US"/>
        </w:rPr>
      </w:pPr>
      <w:r w:rsidRPr="00BB4405">
        <w:rPr>
          <w:rFonts w:eastAsia="Calibri"/>
          <w:color w:val="000000" w:themeColor="text1"/>
          <w:lang w:eastAsia="en-US"/>
        </w:rPr>
        <w:t xml:space="preserve">Infection control practices </w:t>
      </w:r>
      <w:r>
        <w:rPr>
          <w:rFonts w:eastAsia="Calibri"/>
          <w:color w:val="000000" w:themeColor="text1"/>
          <w:lang w:eastAsia="en-US"/>
        </w:rPr>
        <w:t>in place</w:t>
      </w:r>
      <w:r w:rsidRPr="00BB4405">
        <w:rPr>
          <w:rFonts w:eastAsia="Calibri"/>
          <w:color w:val="000000" w:themeColor="text1"/>
          <w:lang w:eastAsia="en-US"/>
        </w:rPr>
        <w:t xml:space="preserve"> ensure infection related risks are minimised. Management and clinical staff demonstrated they understand the risk of resistance to antibiotic therapy and principles of</w:t>
      </w:r>
      <w:r w:rsidRPr="00BB4405">
        <w:rPr>
          <w:color w:val="000000" w:themeColor="text1"/>
        </w:rPr>
        <w:t xml:space="preserve"> antimicrobial stewardship. The service has a trained Infection Control lead. </w:t>
      </w:r>
    </w:p>
    <w:p w14:paraId="07B8AF6E" w14:textId="77777777" w:rsidR="004F3288" w:rsidRPr="00D24995" w:rsidRDefault="004F3288" w:rsidP="004F3288">
      <w:pPr>
        <w:rPr>
          <w:color w:val="000000" w:themeColor="text1"/>
        </w:rPr>
      </w:pPr>
      <w:r w:rsidRPr="00791C0C">
        <w:rPr>
          <w:color w:val="000000" w:themeColor="text1"/>
        </w:rPr>
        <w:t xml:space="preserve">Based on the evidence documented above, I find Aegis Aged Care Group Pty Ltd, in relation to Aegis Shoreline, to be </w:t>
      </w:r>
      <w:r>
        <w:rPr>
          <w:color w:val="000000" w:themeColor="text1"/>
        </w:rPr>
        <w:t>c</w:t>
      </w:r>
      <w:r w:rsidRPr="00791C0C">
        <w:rPr>
          <w:color w:val="000000" w:themeColor="text1"/>
        </w:rPr>
        <w:t xml:space="preserve">ompliant with all Requirements in Standard </w:t>
      </w:r>
      <w:r>
        <w:rPr>
          <w:color w:val="000000" w:themeColor="text1"/>
        </w:rPr>
        <w:t>3</w:t>
      </w:r>
      <w:r w:rsidRPr="00791C0C">
        <w:rPr>
          <w:color w:val="000000" w:themeColor="text1"/>
        </w:rPr>
        <w:t xml:space="preserve"> </w:t>
      </w:r>
      <w:r>
        <w:rPr>
          <w:color w:val="000000" w:themeColor="text1"/>
        </w:rPr>
        <w:t>Personal and clinical care.</w:t>
      </w:r>
    </w:p>
    <w:p w14:paraId="532ED338" w14:textId="77777777" w:rsidR="004F3288" w:rsidRDefault="004F3288" w:rsidP="004F328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69F764" w14:textId="77777777" w:rsidR="004F3288" w:rsidRPr="00853601" w:rsidRDefault="004F3288" w:rsidP="004F3288">
      <w:pPr>
        <w:pStyle w:val="Heading3"/>
      </w:pPr>
      <w:r w:rsidRPr="00853601">
        <w:t>Requirement 3(3)(a)</w:t>
      </w:r>
      <w:r>
        <w:tab/>
        <w:t>Compliant</w:t>
      </w:r>
    </w:p>
    <w:p w14:paraId="6A448E51" w14:textId="77777777" w:rsidR="004F3288" w:rsidRPr="008D114F" w:rsidRDefault="004F3288" w:rsidP="004F3288">
      <w:pPr>
        <w:rPr>
          <w:i/>
        </w:rPr>
      </w:pPr>
      <w:r w:rsidRPr="008D114F">
        <w:rPr>
          <w:i/>
        </w:rPr>
        <w:t>Each consumer gets safe and effective personal care, clinical care, or both personal care and clinical care, that:</w:t>
      </w:r>
    </w:p>
    <w:p w14:paraId="6314B535" w14:textId="77777777" w:rsidR="004F3288" w:rsidRPr="008D114F" w:rsidRDefault="004F3288" w:rsidP="004F3288">
      <w:pPr>
        <w:numPr>
          <w:ilvl w:val="0"/>
          <w:numId w:val="24"/>
        </w:numPr>
        <w:tabs>
          <w:tab w:val="right" w:pos="9026"/>
        </w:tabs>
        <w:spacing w:before="0" w:after="0"/>
        <w:ind w:left="567" w:hanging="425"/>
        <w:outlineLvl w:val="4"/>
        <w:rPr>
          <w:i/>
        </w:rPr>
      </w:pPr>
      <w:r w:rsidRPr="008D114F">
        <w:rPr>
          <w:i/>
        </w:rPr>
        <w:t>is best practice; and</w:t>
      </w:r>
    </w:p>
    <w:p w14:paraId="2C788ECB" w14:textId="77777777" w:rsidR="004F3288" w:rsidRPr="008D114F" w:rsidRDefault="004F3288" w:rsidP="004F3288">
      <w:pPr>
        <w:numPr>
          <w:ilvl w:val="0"/>
          <w:numId w:val="24"/>
        </w:numPr>
        <w:tabs>
          <w:tab w:val="right" w:pos="9026"/>
        </w:tabs>
        <w:spacing w:before="0" w:after="0"/>
        <w:ind w:left="567" w:hanging="425"/>
        <w:outlineLvl w:val="4"/>
        <w:rPr>
          <w:i/>
        </w:rPr>
      </w:pPr>
      <w:r w:rsidRPr="008D114F">
        <w:rPr>
          <w:i/>
        </w:rPr>
        <w:t>is tailored to their needs; and</w:t>
      </w:r>
    </w:p>
    <w:p w14:paraId="280AC1BD" w14:textId="77777777" w:rsidR="004F3288" w:rsidRPr="008D114F" w:rsidRDefault="004F3288" w:rsidP="004F3288">
      <w:pPr>
        <w:numPr>
          <w:ilvl w:val="0"/>
          <w:numId w:val="24"/>
        </w:numPr>
        <w:tabs>
          <w:tab w:val="right" w:pos="9026"/>
        </w:tabs>
        <w:spacing w:before="0" w:after="0"/>
        <w:ind w:left="567" w:hanging="425"/>
        <w:outlineLvl w:val="4"/>
        <w:rPr>
          <w:i/>
        </w:rPr>
      </w:pPr>
      <w:r w:rsidRPr="008D114F">
        <w:rPr>
          <w:i/>
        </w:rPr>
        <w:t>optimises their health and well-being.</w:t>
      </w:r>
    </w:p>
    <w:p w14:paraId="3FB727C8" w14:textId="77777777" w:rsidR="004F3288" w:rsidRPr="003F1385" w:rsidRDefault="004F3288" w:rsidP="004F3288">
      <w:pPr>
        <w:rPr>
          <w:color w:val="auto"/>
        </w:rPr>
      </w:pPr>
      <w:r w:rsidRPr="00CF5E6C">
        <w:rPr>
          <w:color w:val="auto"/>
        </w:rPr>
        <w:lastRenderedPageBreak/>
        <w:t xml:space="preserve">The Assessment Team </w:t>
      </w:r>
      <w:r>
        <w:rPr>
          <w:color w:val="auto"/>
        </w:rPr>
        <w:t>was</w:t>
      </w:r>
      <w:r w:rsidRPr="00CF5E6C">
        <w:rPr>
          <w:color w:val="auto"/>
        </w:rPr>
        <w:t xml:space="preserve"> not satisfied the service demonstrated </w:t>
      </w:r>
      <w:r w:rsidRPr="00CF5E6C">
        <w:t>each</w:t>
      </w:r>
      <w:r>
        <w:t xml:space="preserve"> </w:t>
      </w:r>
      <w:r w:rsidRPr="00CF5E6C">
        <w:t>consumer gets safe and effective personal care, clinical care, or both personal care and clinical care that is best practice and optimises their health and well-being</w:t>
      </w:r>
      <w:r>
        <w:t xml:space="preserve">. Specifically, in relation to medication, and nutrition and hydration management </w:t>
      </w:r>
      <w:r w:rsidRPr="00CF5E6C">
        <w:t>for three consumers</w:t>
      </w:r>
      <w:r>
        <w:t xml:space="preserve">. </w:t>
      </w:r>
      <w:r w:rsidRPr="001549E2">
        <w:rPr>
          <w:color w:val="auto"/>
        </w:rPr>
        <w:t>The Assessment Team provided the following evidence relevant to my finding:</w:t>
      </w:r>
    </w:p>
    <w:p w14:paraId="707DFF5E" w14:textId="77777777" w:rsidR="004F3288" w:rsidRDefault="004F3288" w:rsidP="004F3288">
      <w:r>
        <w:t>Consumer A</w:t>
      </w:r>
    </w:p>
    <w:p w14:paraId="2CBA9F94" w14:textId="77777777" w:rsidR="004F3288" w:rsidRPr="0032199A" w:rsidRDefault="004F3288" w:rsidP="004F3288">
      <w:pPr>
        <w:pStyle w:val="ListParagraph"/>
        <w:numPr>
          <w:ilvl w:val="0"/>
          <w:numId w:val="41"/>
        </w:numPr>
        <w:contextualSpacing w:val="0"/>
        <w:rPr>
          <w:color w:val="000000" w:themeColor="text1"/>
        </w:rPr>
      </w:pPr>
      <w:r>
        <w:rPr>
          <w:color w:val="000000" w:themeColor="text1"/>
        </w:rPr>
        <w:t xml:space="preserve">Psychotropic medication changes were not made in line with medical officer recommendations. </w:t>
      </w:r>
      <w:r w:rsidRPr="0032199A">
        <w:rPr>
          <w:color w:val="000000" w:themeColor="text1"/>
        </w:rPr>
        <w:t xml:space="preserve">The consumer was not administered medication as required for one week following a return from hospital. The consumers significant weight gain, while monitored was not communicated to the medical officer for review. </w:t>
      </w:r>
    </w:p>
    <w:p w14:paraId="0E88AFEF" w14:textId="77777777" w:rsidR="004F3288" w:rsidRDefault="004F3288" w:rsidP="004F3288">
      <w:r>
        <w:t>Consumer B</w:t>
      </w:r>
    </w:p>
    <w:p w14:paraId="2CD21C06" w14:textId="77777777" w:rsidR="004F3288" w:rsidRDefault="004F3288" w:rsidP="004F3288">
      <w:pPr>
        <w:pStyle w:val="ListParagraph"/>
        <w:numPr>
          <w:ilvl w:val="0"/>
          <w:numId w:val="41"/>
        </w:numPr>
        <w:contextualSpacing w:val="0"/>
        <w:rPr>
          <w:color w:val="000000" w:themeColor="text1"/>
        </w:rPr>
      </w:pPr>
      <w:r w:rsidRPr="00DA5518">
        <w:rPr>
          <w:color w:val="000000" w:themeColor="text1"/>
        </w:rPr>
        <w:t xml:space="preserve">The service </w:t>
      </w:r>
      <w:r>
        <w:rPr>
          <w:color w:val="000000" w:themeColor="text1"/>
        </w:rPr>
        <w:t>had not monitored</w:t>
      </w:r>
      <w:r w:rsidRPr="00DA5518">
        <w:rPr>
          <w:color w:val="000000" w:themeColor="text1"/>
        </w:rPr>
        <w:t xml:space="preserve"> the consumer’s psychotropic medication to ensure safe and effective clinical care</w:t>
      </w:r>
      <w:r>
        <w:rPr>
          <w:color w:val="000000" w:themeColor="text1"/>
        </w:rPr>
        <w:t xml:space="preserve">, including; not administering medication as a last resort, not identifying alternatives to medications, assessments to monitor the condition were not used appropriately, falls following the increase in medication were not reported the medical officer, medication use not reported to the medical officer and the representative not being aware of medication use. </w:t>
      </w:r>
    </w:p>
    <w:p w14:paraId="1389CE80" w14:textId="77777777" w:rsidR="004F3288" w:rsidRDefault="004F3288" w:rsidP="004F3288">
      <w:pPr>
        <w:rPr>
          <w:color w:val="000000" w:themeColor="text1"/>
        </w:rPr>
      </w:pPr>
      <w:r w:rsidRPr="00625A0C">
        <w:rPr>
          <w:color w:val="000000" w:themeColor="text1"/>
        </w:rPr>
        <w:t>Consumer C</w:t>
      </w:r>
    </w:p>
    <w:p w14:paraId="28C3C072" w14:textId="77777777" w:rsidR="004F3288" w:rsidRDefault="004F3288" w:rsidP="004F3288">
      <w:pPr>
        <w:pStyle w:val="ListParagraph"/>
        <w:numPr>
          <w:ilvl w:val="0"/>
          <w:numId w:val="41"/>
        </w:numPr>
        <w:contextualSpacing w:val="0"/>
        <w:rPr>
          <w:color w:val="000000" w:themeColor="text1"/>
        </w:rPr>
      </w:pPr>
      <w:r>
        <w:rPr>
          <w:color w:val="000000" w:themeColor="text1"/>
        </w:rPr>
        <w:t xml:space="preserve">The service did not use appropriate assessment tool to assess the medical condition and medication use for a consumer with cognitive impairment and non-English speaking language. Medication used to treat the medical condition was not considered or reviewed following four falls. </w:t>
      </w:r>
    </w:p>
    <w:p w14:paraId="78BA94E0" w14:textId="77777777" w:rsidR="004F3288" w:rsidRDefault="004F3288" w:rsidP="004F3288">
      <w:r>
        <w:t>Consumer D</w:t>
      </w:r>
    </w:p>
    <w:p w14:paraId="28EE4FCF" w14:textId="77777777" w:rsidR="004F3288" w:rsidRPr="0032199A" w:rsidRDefault="004F3288" w:rsidP="004F3288">
      <w:pPr>
        <w:pStyle w:val="ListParagraph"/>
        <w:numPr>
          <w:ilvl w:val="0"/>
          <w:numId w:val="41"/>
        </w:numPr>
        <w:contextualSpacing w:val="0"/>
        <w:rPr>
          <w:color w:val="000000" w:themeColor="text1"/>
        </w:rPr>
      </w:pPr>
      <w:r w:rsidRPr="00506C13">
        <w:rPr>
          <w:color w:val="000000" w:themeColor="text1"/>
        </w:rPr>
        <w:t>The consumer sustained a fall and required sutures approximately 13 days prior to the Site Audit. The recommendation made was to have the sutures removed in 7 days</w:t>
      </w:r>
      <w:r>
        <w:rPr>
          <w:color w:val="000000" w:themeColor="text1"/>
        </w:rPr>
        <w:t>, however, t</w:t>
      </w:r>
      <w:r w:rsidRPr="00506C13">
        <w:rPr>
          <w:color w:val="000000" w:themeColor="text1"/>
        </w:rPr>
        <w:t xml:space="preserve">he Assessment Team noted the sutures were not removed by day 12. </w:t>
      </w:r>
      <w:r w:rsidRPr="0032199A">
        <w:rPr>
          <w:color w:val="000000" w:themeColor="text1"/>
        </w:rPr>
        <w:t>This was discussed with the service and the consumers sutures were removed.</w:t>
      </w:r>
    </w:p>
    <w:p w14:paraId="59788A8B" w14:textId="77777777" w:rsidR="004F3288" w:rsidRPr="00506C13" w:rsidRDefault="004F3288" w:rsidP="004F3288">
      <w:pPr>
        <w:rPr>
          <w:color w:val="000000" w:themeColor="text1"/>
        </w:rPr>
      </w:pPr>
      <w:r w:rsidRPr="00506C13">
        <w:rPr>
          <w:color w:val="000000" w:themeColor="text1"/>
        </w:rPr>
        <w:t>Consumer E</w:t>
      </w:r>
    </w:p>
    <w:p w14:paraId="0067E83E" w14:textId="77777777" w:rsidR="004F3288" w:rsidRPr="00506C13" w:rsidRDefault="004F3288" w:rsidP="004F3288">
      <w:pPr>
        <w:pStyle w:val="ListParagraph"/>
        <w:numPr>
          <w:ilvl w:val="0"/>
          <w:numId w:val="41"/>
        </w:numPr>
        <w:contextualSpacing w:val="0"/>
      </w:pPr>
      <w:r>
        <w:rPr>
          <w:color w:val="000000" w:themeColor="text1"/>
        </w:rPr>
        <w:t>The consumer</w:t>
      </w:r>
      <w:r w:rsidRPr="00506C13">
        <w:rPr>
          <w:color w:val="000000" w:themeColor="text1"/>
        </w:rPr>
        <w:t xml:space="preserve"> did not have their </w:t>
      </w:r>
      <w:r>
        <w:rPr>
          <w:color w:val="000000" w:themeColor="text1"/>
        </w:rPr>
        <w:t xml:space="preserve">dietary </w:t>
      </w:r>
      <w:r w:rsidRPr="00506C13">
        <w:rPr>
          <w:color w:val="000000" w:themeColor="text1"/>
        </w:rPr>
        <w:t>supplement intake monitored</w:t>
      </w:r>
      <w:r>
        <w:rPr>
          <w:color w:val="000000" w:themeColor="text1"/>
        </w:rPr>
        <w:t xml:space="preserve"> effectively over three months and had ongoing refusal</w:t>
      </w:r>
      <w:r w:rsidRPr="00506C13">
        <w:rPr>
          <w:color w:val="000000" w:themeColor="text1"/>
        </w:rPr>
        <w:t xml:space="preserve"> and</w:t>
      </w:r>
      <w:r>
        <w:rPr>
          <w:color w:val="000000" w:themeColor="text1"/>
        </w:rPr>
        <w:t xml:space="preserve"> experienced </w:t>
      </w:r>
      <w:r w:rsidRPr="00506C13">
        <w:rPr>
          <w:color w:val="000000" w:themeColor="text1"/>
        </w:rPr>
        <w:t>weight loss.</w:t>
      </w:r>
      <w:r>
        <w:rPr>
          <w:color w:val="000000" w:themeColor="text1"/>
        </w:rPr>
        <w:t xml:space="preserve"> </w:t>
      </w:r>
      <w:r w:rsidRPr="00506C13">
        <w:t xml:space="preserve">The consumer was referred </w:t>
      </w:r>
      <w:r>
        <w:t xml:space="preserve">to </w:t>
      </w:r>
      <w:r w:rsidRPr="00506C13">
        <w:t xml:space="preserve">the palliative care team during the Site Audit. </w:t>
      </w:r>
    </w:p>
    <w:p w14:paraId="2D453BA9" w14:textId="77777777" w:rsidR="004F3288" w:rsidRDefault="004F3288" w:rsidP="004F3288">
      <w:pPr>
        <w:rPr>
          <w:color w:val="auto"/>
        </w:rPr>
      </w:pPr>
      <w:r w:rsidRPr="00CF6868">
        <w:rPr>
          <w:color w:val="auto"/>
        </w:rPr>
        <w:lastRenderedPageBreak/>
        <w:t>The provider’s response</w:t>
      </w:r>
      <w:r>
        <w:rPr>
          <w:color w:val="auto"/>
        </w:rPr>
        <w:t xml:space="preserve"> disagreed with the Assessment Team’s recommendation and</w:t>
      </w:r>
      <w:r w:rsidRPr="00CF6868">
        <w:rPr>
          <w:color w:val="auto"/>
        </w:rPr>
        <w:t xml:space="preserve"> included </w:t>
      </w:r>
      <w:r>
        <w:rPr>
          <w:color w:val="auto"/>
        </w:rPr>
        <w:t xml:space="preserve">evidence demonstrating the service meets this Requirement. Relevant evidence included: </w:t>
      </w:r>
    </w:p>
    <w:p w14:paraId="540E9185" w14:textId="77777777" w:rsidR="004F3288" w:rsidRDefault="004F3288" w:rsidP="004F3288">
      <w:r>
        <w:t>Consumer A</w:t>
      </w:r>
    </w:p>
    <w:p w14:paraId="4DF17C59" w14:textId="77777777" w:rsidR="004F3288" w:rsidRPr="00506C13" w:rsidRDefault="004F3288" w:rsidP="004F3288">
      <w:pPr>
        <w:pStyle w:val="ListParagraph"/>
        <w:numPr>
          <w:ilvl w:val="0"/>
          <w:numId w:val="41"/>
        </w:numPr>
        <w:contextualSpacing w:val="0"/>
        <w:rPr>
          <w:color w:val="000000" w:themeColor="text1"/>
        </w:rPr>
      </w:pPr>
      <w:r>
        <w:rPr>
          <w:color w:val="000000" w:themeColor="text1"/>
        </w:rPr>
        <w:t>Psychotropic medication had been appropriately reviewed including by medical officer and in consultation with the consumer representative. The service implemented medication changes in line with best practice including monitoring side effects and symptoms and appropriate medication reviews by medical officers.</w:t>
      </w:r>
      <w:r w:rsidRPr="00506C13">
        <w:rPr>
          <w:color w:val="000000" w:themeColor="text1"/>
        </w:rPr>
        <w:t xml:space="preserve"> </w:t>
      </w:r>
      <w:r>
        <w:rPr>
          <w:color w:val="000000" w:themeColor="text1"/>
        </w:rPr>
        <w:t xml:space="preserve">Appropriate action was taken when a medication administration error occurred following return from hospital. Weight gain and pain were monitored appropriately in line with directives and weight remained within healthy range. </w:t>
      </w:r>
    </w:p>
    <w:p w14:paraId="443C44CA" w14:textId="77777777" w:rsidR="004F3288" w:rsidRPr="006928CB" w:rsidRDefault="004F3288" w:rsidP="004F3288">
      <w:pPr>
        <w:rPr>
          <w:color w:val="000000" w:themeColor="text1"/>
        </w:rPr>
      </w:pPr>
      <w:r w:rsidRPr="006928CB">
        <w:rPr>
          <w:color w:val="000000" w:themeColor="text1"/>
        </w:rPr>
        <w:t>Consumer B</w:t>
      </w:r>
    </w:p>
    <w:p w14:paraId="5727C6C8" w14:textId="77777777" w:rsidR="004F3288" w:rsidRDefault="004F3288" w:rsidP="004F3288">
      <w:pPr>
        <w:pStyle w:val="ListParagraph"/>
        <w:numPr>
          <w:ilvl w:val="0"/>
          <w:numId w:val="41"/>
        </w:numPr>
        <w:contextualSpacing w:val="0"/>
        <w:rPr>
          <w:color w:val="000000" w:themeColor="text1"/>
        </w:rPr>
      </w:pPr>
      <w:r>
        <w:rPr>
          <w:color w:val="000000" w:themeColor="text1"/>
        </w:rPr>
        <w:t xml:space="preserve">The consumer’s psychotropic medication use was appropriately managed, monitored, administered and reviewed in line with the consumers medical condition and in consultation with medical officers and specialists. Validated screening tools were used to identify the consumers condition and inform the medical officer. Falls incident reports and analysis show no changes or increase in falls incidents occurred </w:t>
      </w:r>
      <w:proofErr w:type="gramStart"/>
      <w:r>
        <w:rPr>
          <w:color w:val="000000" w:themeColor="text1"/>
        </w:rPr>
        <w:t>as a result of</w:t>
      </w:r>
      <w:proofErr w:type="gramEnd"/>
      <w:r>
        <w:rPr>
          <w:color w:val="000000" w:themeColor="text1"/>
        </w:rPr>
        <w:t xml:space="preserve"> the change in medication. </w:t>
      </w:r>
    </w:p>
    <w:p w14:paraId="2C01D8D9" w14:textId="77777777" w:rsidR="004F3288" w:rsidRPr="00EF0125" w:rsidRDefault="004F3288" w:rsidP="00EF0125">
      <w:pPr>
        <w:rPr>
          <w:rFonts w:eastAsia="Calibri"/>
          <w:color w:val="000000" w:themeColor="text1"/>
          <w:lang w:eastAsia="en-US"/>
        </w:rPr>
      </w:pPr>
      <w:r w:rsidRPr="00EF0125">
        <w:rPr>
          <w:rFonts w:eastAsia="Calibri"/>
          <w:color w:val="000000" w:themeColor="text1"/>
          <w:lang w:eastAsia="en-US"/>
        </w:rPr>
        <w:t>Consumer C</w:t>
      </w:r>
    </w:p>
    <w:p w14:paraId="5DE8CFC7" w14:textId="77777777" w:rsidR="004F3288" w:rsidRPr="005D6C48" w:rsidRDefault="004F3288" w:rsidP="004F3288">
      <w:pPr>
        <w:pStyle w:val="ListParagraph"/>
        <w:numPr>
          <w:ilvl w:val="0"/>
          <w:numId w:val="41"/>
        </w:numPr>
        <w:contextualSpacing w:val="0"/>
        <w:rPr>
          <w:color w:val="000000" w:themeColor="text1"/>
        </w:rPr>
      </w:pPr>
      <w:r>
        <w:rPr>
          <w:color w:val="000000" w:themeColor="text1"/>
        </w:rPr>
        <w:t>The service used an appropriate and</w:t>
      </w:r>
      <w:r w:rsidRPr="005D6C48">
        <w:rPr>
          <w:color w:val="000000" w:themeColor="text1"/>
        </w:rPr>
        <w:t xml:space="preserve"> validated tool </w:t>
      </w:r>
      <w:r>
        <w:rPr>
          <w:color w:val="000000" w:themeColor="text1"/>
        </w:rPr>
        <w:t xml:space="preserve">which </w:t>
      </w:r>
      <w:r w:rsidRPr="005D6C48">
        <w:rPr>
          <w:color w:val="000000" w:themeColor="text1"/>
        </w:rPr>
        <w:t>identified the consumer had signs and symptoms associated with the medical conditio</w:t>
      </w:r>
      <w:r>
        <w:rPr>
          <w:color w:val="000000" w:themeColor="text1"/>
        </w:rPr>
        <w:t xml:space="preserve">n and the results were discussed with the representative and resulted in a referral to a specialist. A review of medication occurred following a decline in condition including falls resulting in ceasing of the medication and referral to the palliative care team. </w:t>
      </w:r>
    </w:p>
    <w:p w14:paraId="4777E20E" w14:textId="77777777" w:rsidR="004F3288" w:rsidRPr="006928CB" w:rsidRDefault="004F3288" w:rsidP="004F3288">
      <w:pPr>
        <w:rPr>
          <w:rFonts w:eastAsia="Calibri"/>
          <w:color w:val="000000" w:themeColor="text1"/>
          <w:lang w:eastAsia="en-US"/>
        </w:rPr>
      </w:pPr>
      <w:r w:rsidRPr="006928CB">
        <w:rPr>
          <w:color w:val="000000" w:themeColor="text1"/>
        </w:rPr>
        <w:t>Consumer D</w:t>
      </w:r>
    </w:p>
    <w:p w14:paraId="5D2807FA" w14:textId="77777777" w:rsidR="004F3288" w:rsidRPr="005D6C48" w:rsidRDefault="004F3288" w:rsidP="004F3288">
      <w:pPr>
        <w:pStyle w:val="ListParagraph"/>
        <w:numPr>
          <w:ilvl w:val="0"/>
          <w:numId w:val="41"/>
        </w:numPr>
        <w:contextualSpacing w:val="0"/>
        <w:rPr>
          <w:color w:val="000000" w:themeColor="text1"/>
        </w:rPr>
      </w:pPr>
      <w:r>
        <w:rPr>
          <w:color w:val="000000" w:themeColor="text1"/>
        </w:rPr>
        <w:t xml:space="preserve">The service had ensured the wound was reviewed by a medical officer following the sutures, a wound evaluation had occurred. The staff who made an error and did not remove the sutures has been followed up by management. </w:t>
      </w:r>
      <w:r w:rsidRPr="005D6C48">
        <w:rPr>
          <w:color w:val="000000" w:themeColor="text1"/>
        </w:rPr>
        <w:t xml:space="preserve"> </w:t>
      </w:r>
    </w:p>
    <w:p w14:paraId="63C6FA4E" w14:textId="77777777" w:rsidR="004F3288" w:rsidRDefault="004F3288" w:rsidP="004F3288">
      <w:pPr>
        <w:pStyle w:val="ListBullet"/>
        <w:numPr>
          <w:ilvl w:val="0"/>
          <w:numId w:val="0"/>
        </w:numPr>
        <w:rPr>
          <w:color w:val="000000" w:themeColor="text1"/>
        </w:rPr>
      </w:pPr>
      <w:r w:rsidRPr="006928CB">
        <w:rPr>
          <w:color w:val="000000" w:themeColor="text1"/>
        </w:rPr>
        <w:t>Consumer E</w:t>
      </w:r>
    </w:p>
    <w:p w14:paraId="637D5F2C" w14:textId="77777777" w:rsidR="004F3288" w:rsidRDefault="004F3288" w:rsidP="004F3288">
      <w:pPr>
        <w:pStyle w:val="ListParagraph"/>
        <w:numPr>
          <w:ilvl w:val="0"/>
          <w:numId w:val="41"/>
        </w:numPr>
        <w:contextualSpacing w:val="0"/>
        <w:rPr>
          <w:color w:val="000000" w:themeColor="text1"/>
        </w:rPr>
      </w:pPr>
      <w:r>
        <w:rPr>
          <w:color w:val="000000" w:themeColor="text1"/>
        </w:rPr>
        <w:t xml:space="preserve">The service was aware and monitoring the consumers known high risk of malnutrition and behaviour of refusing supplements and a referral to a dietitian occurred prior to the site audit. </w:t>
      </w:r>
    </w:p>
    <w:p w14:paraId="5BB8F6D8" w14:textId="77777777" w:rsidR="004F3288" w:rsidRPr="004D5D6B" w:rsidRDefault="004F3288" w:rsidP="004F3288">
      <w:pPr>
        <w:rPr>
          <w:i/>
          <w:color w:val="auto"/>
        </w:rPr>
      </w:pPr>
      <w:r w:rsidRPr="004D5D6B">
        <w:rPr>
          <w:color w:val="auto"/>
        </w:rPr>
        <w:t xml:space="preserve">Based on the </w:t>
      </w:r>
      <w:r>
        <w:rPr>
          <w:color w:val="auto"/>
        </w:rPr>
        <w:t xml:space="preserve">summarised evidence above </w:t>
      </w:r>
      <w:r w:rsidRPr="004D5D6B">
        <w:rPr>
          <w:color w:val="auto"/>
        </w:rPr>
        <w:t xml:space="preserve">I find at the time of the Site Audit the service was able to demonstrate each consumer gets safe and effective personal </w:t>
      </w:r>
      <w:r w:rsidRPr="004D5D6B">
        <w:rPr>
          <w:color w:val="auto"/>
        </w:rPr>
        <w:lastRenderedPageBreak/>
        <w:t>care, clinical care, or both personal care and clinical care, that is best practice; and is tailored to their needs; and optimises their health and well-being.</w:t>
      </w:r>
    </w:p>
    <w:p w14:paraId="61E2B0D5" w14:textId="77777777" w:rsidR="004F3288" w:rsidRDefault="004F3288" w:rsidP="004F3288">
      <w:r>
        <w:rPr>
          <w:color w:val="000000" w:themeColor="text1"/>
        </w:rPr>
        <w:t xml:space="preserve">In </w:t>
      </w:r>
      <w:r w:rsidRPr="003615D6">
        <w:rPr>
          <w:color w:val="000000" w:themeColor="text1"/>
        </w:rPr>
        <w:t>relation to Consumer A</w:t>
      </w:r>
      <w:r w:rsidRPr="003615D6">
        <w:t>.</w:t>
      </w:r>
      <w:r>
        <w:t xml:space="preserve"> The medical officer had ceased one of the consumer’s psychotropic medications and had reduced another medication used for the treatment of a medical condition approximately three months prior to the Site Audit which was in line with best practice. The plan to cease one of the medications in 14 </w:t>
      </w:r>
      <w:proofErr w:type="spellStart"/>
      <w:r>
        <w:t>days time</w:t>
      </w:r>
      <w:proofErr w:type="spellEnd"/>
      <w:r>
        <w:t xml:space="preserve"> following the initial reduction did not occur as the consumer sustained an injury and was transferred to hospital. Following discharge from hospital, I have noted the consumer had their medication management reviewed and the medical officer was satisfied with the current medication regime. I acknowledge and accept the service had identified a pharmacy error following a second hospital admission and undertook appropriate management and action which included open disclosure and investigation of the incident. I have considered the evidence in relation to the consumer’s weight and pain and noted the consumer had relevant monitoring and management of their pain and weight undertaken</w:t>
      </w:r>
    </w:p>
    <w:p w14:paraId="50A6B897" w14:textId="77777777" w:rsidR="004F3288" w:rsidRPr="00FE4FA9" w:rsidRDefault="004F3288" w:rsidP="004F3288">
      <w:pPr>
        <w:rPr>
          <w:color w:val="000000" w:themeColor="text1"/>
        </w:rPr>
      </w:pPr>
      <w:r>
        <w:rPr>
          <w:color w:val="000000" w:themeColor="text1"/>
        </w:rPr>
        <w:t xml:space="preserve">In relation to Consumer B, an appropriate validated screening tool was used to identify signs and symptoms associated with a medical condition and this information was communicated to the medical officer. In addition, I have noted the </w:t>
      </w:r>
      <w:r w:rsidRPr="006928CB">
        <w:rPr>
          <w:color w:val="000000" w:themeColor="text1"/>
        </w:rPr>
        <w:t>consumer was reviewed by a specialist service in relation to the condition</w:t>
      </w:r>
      <w:r>
        <w:rPr>
          <w:color w:val="000000" w:themeColor="text1"/>
        </w:rPr>
        <w:t xml:space="preserve"> with recommendations followed and regularly reviewed by the medical officer. Finally, I have noted there was no change to the incidents of falls following the increase in dosage of the medication. </w:t>
      </w:r>
    </w:p>
    <w:p w14:paraId="27045133" w14:textId="77777777" w:rsidR="004F3288" w:rsidRDefault="004F3288" w:rsidP="004F3288">
      <w:pPr>
        <w:rPr>
          <w:rFonts w:eastAsia="Calibri"/>
          <w:color w:val="000000" w:themeColor="text1"/>
          <w:lang w:eastAsia="en-US"/>
        </w:rPr>
      </w:pPr>
      <w:r>
        <w:t xml:space="preserve">In relation to Consumer C, the service used an appropriate tool to </w:t>
      </w:r>
      <w:r w:rsidRPr="00962D6B">
        <w:rPr>
          <w:rFonts w:eastAsia="Calibri"/>
          <w:color w:val="000000" w:themeColor="text1"/>
          <w:lang w:eastAsia="en-US"/>
        </w:rPr>
        <w:t>identify signs and symptoms associated with a medical condition and used to inform care planning and delivery. In addition, I have noted the consumer had their psychotropic medication review</w:t>
      </w:r>
      <w:r>
        <w:rPr>
          <w:rFonts w:eastAsia="Calibri"/>
          <w:color w:val="000000" w:themeColor="text1"/>
          <w:lang w:eastAsia="en-US"/>
        </w:rPr>
        <w:t>ed</w:t>
      </w:r>
      <w:r w:rsidRPr="00962D6B">
        <w:rPr>
          <w:rFonts w:eastAsia="Calibri"/>
          <w:color w:val="000000" w:themeColor="text1"/>
          <w:lang w:eastAsia="en-US"/>
        </w:rPr>
        <w:t xml:space="preserve"> three months prior to the </w:t>
      </w:r>
      <w:r>
        <w:rPr>
          <w:rFonts w:eastAsia="Calibri"/>
          <w:color w:val="000000" w:themeColor="text1"/>
          <w:lang w:eastAsia="en-US"/>
        </w:rPr>
        <w:t>S</w:t>
      </w:r>
      <w:r w:rsidRPr="00962D6B">
        <w:rPr>
          <w:rFonts w:eastAsia="Calibri"/>
          <w:color w:val="000000" w:themeColor="text1"/>
          <w:lang w:eastAsia="en-US"/>
        </w:rPr>
        <w:t xml:space="preserve">ite </w:t>
      </w:r>
      <w:r>
        <w:rPr>
          <w:rFonts w:eastAsia="Calibri"/>
          <w:color w:val="000000" w:themeColor="text1"/>
          <w:lang w:eastAsia="en-US"/>
        </w:rPr>
        <w:t>A</w:t>
      </w:r>
      <w:r w:rsidRPr="00962D6B">
        <w:rPr>
          <w:rFonts w:eastAsia="Calibri"/>
          <w:color w:val="000000" w:themeColor="text1"/>
          <w:lang w:eastAsia="en-US"/>
        </w:rPr>
        <w:t xml:space="preserve">udit and following falls approximately two weeks prior to the </w:t>
      </w:r>
      <w:r>
        <w:rPr>
          <w:rFonts w:eastAsia="Calibri"/>
          <w:color w:val="000000" w:themeColor="text1"/>
          <w:lang w:eastAsia="en-US"/>
        </w:rPr>
        <w:t>S</w:t>
      </w:r>
      <w:r w:rsidRPr="00962D6B">
        <w:rPr>
          <w:rFonts w:eastAsia="Calibri"/>
          <w:color w:val="000000" w:themeColor="text1"/>
          <w:lang w:eastAsia="en-US"/>
        </w:rPr>
        <w:t xml:space="preserve">ite </w:t>
      </w:r>
      <w:r>
        <w:rPr>
          <w:rFonts w:eastAsia="Calibri"/>
          <w:color w:val="000000" w:themeColor="text1"/>
          <w:lang w:eastAsia="en-US"/>
        </w:rPr>
        <w:t>A</w:t>
      </w:r>
      <w:r w:rsidRPr="00962D6B">
        <w:rPr>
          <w:rFonts w:eastAsia="Calibri"/>
          <w:color w:val="000000" w:themeColor="text1"/>
          <w:lang w:eastAsia="en-US"/>
        </w:rPr>
        <w:t>udit where the consumers medi</w:t>
      </w:r>
      <w:r>
        <w:rPr>
          <w:rFonts w:eastAsia="Calibri"/>
          <w:color w:val="000000" w:themeColor="text1"/>
          <w:lang w:eastAsia="en-US"/>
        </w:rPr>
        <w:t>c</w:t>
      </w:r>
      <w:r w:rsidRPr="00962D6B">
        <w:rPr>
          <w:rFonts w:eastAsia="Calibri"/>
          <w:color w:val="000000" w:themeColor="text1"/>
          <w:lang w:eastAsia="en-US"/>
        </w:rPr>
        <w:t xml:space="preserve">ation was ceased. </w:t>
      </w:r>
      <w:r>
        <w:rPr>
          <w:rFonts w:eastAsia="Calibri"/>
          <w:color w:val="000000" w:themeColor="text1"/>
          <w:lang w:eastAsia="en-US"/>
        </w:rPr>
        <w:t xml:space="preserve">Furthermore, I have noted the service identified the consumer has communication difficulties and had communicated this to the palliative care team and a health specialist. </w:t>
      </w:r>
      <w:proofErr w:type="gramStart"/>
      <w:r>
        <w:rPr>
          <w:rFonts w:eastAsia="Calibri"/>
          <w:color w:val="000000" w:themeColor="text1"/>
          <w:lang w:eastAsia="en-US"/>
        </w:rPr>
        <w:t>Finally</w:t>
      </w:r>
      <w:proofErr w:type="gramEnd"/>
      <w:r>
        <w:rPr>
          <w:rFonts w:eastAsia="Calibri"/>
          <w:color w:val="000000" w:themeColor="text1"/>
          <w:lang w:eastAsia="en-US"/>
        </w:rPr>
        <w:t xml:space="preserve"> I have considered the evidence which indicates the service had developed strategies to support staff in communicating with the consumer. </w:t>
      </w:r>
    </w:p>
    <w:p w14:paraId="6BABCAEC" w14:textId="77777777" w:rsidR="004F3288" w:rsidRPr="0040325C" w:rsidRDefault="004F3288" w:rsidP="004F3288">
      <w:r>
        <w:t xml:space="preserve">In relation to Consumer D, whilst I note the service had not followed the directives outlined in the discharge plan in relation to removing the sutures on day 7. I accept the actions taken by the service which included counselling the staff member. I also note, staff had been regularly monitoring and evaluating the wound throughout the period to ensure effective wound management. In addition, I have noted the medical officer had reviewed the wound and was satisfied with the wound management plan following the consumer’s return from hospital.  </w:t>
      </w:r>
    </w:p>
    <w:p w14:paraId="38949ED2" w14:textId="77777777" w:rsidR="004F3288" w:rsidRDefault="004F3288" w:rsidP="004F3288">
      <w:r>
        <w:lastRenderedPageBreak/>
        <w:t>In relation to Consumer E, records show the service had identified the consumer was at h</w:t>
      </w:r>
      <w:r w:rsidRPr="00CF0A97">
        <w:t xml:space="preserve">igh </w:t>
      </w:r>
      <w:r>
        <w:t>r</w:t>
      </w:r>
      <w:r w:rsidRPr="00CF0A97">
        <w:t xml:space="preserve">isk of </w:t>
      </w:r>
      <w:r>
        <w:t>m</w:t>
      </w:r>
      <w:r w:rsidRPr="00CF0A97">
        <w:t>alnutrition and ha</w:t>
      </w:r>
      <w:r>
        <w:t>d</w:t>
      </w:r>
      <w:r w:rsidRPr="00CF0A97">
        <w:t xml:space="preserve"> nutritional supplements planned</w:t>
      </w:r>
      <w:r>
        <w:t xml:space="preserve">, </w:t>
      </w:r>
      <w:r w:rsidRPr="00CF0A97">
        <w:t>assessed for</w:t>
      </w:r>
      <w:r>
        <w:t xml:space="preserve"> and implemented. Whilst I note documentation had not been provided by the service to indicate whether an evaluation had been completed following the ongoing refusal of the nutritional supplement, I have considered the nutritional care plan which records the consumer as having a long-term history of refusal of care. I have also noted that on five occasions within approximately the last three months the consumer had consumed the nutritional supplement. I have also considered the service is monitoring the provision of the nutritional supplement whilst recognising the consumer has a right to refuse the recommended treatment regime. I note this could be used as an opportunity for improvement to further support consumer dignity and choice for consumers who refuse clinical recommendations to support their clinical care. </w:t>
      </w:r>
    </w:p>
    <w:p w14:paraId="389DA519" w14:textId="77777777" w:rsidR="004F3288" w:rsidRPr="00AD50D7" w:rsidRDefault="004F3288" w:rsidP="004F3288">
      <w:pPr>
        <w:rPr>
          <w:color w:val="auto"/>
        </w:rPr>
      </w:pPr>
      <w:r w:rsidRPr="0058789F">
        <w:rPr>
          <w:color w:val="auto"/>
        </w:rPr>
        <w:t>For the reasons detailed above</w:t>
      </w:r>
      <w:r w:rsidRPr="002C26CC">
        <w:rPr>
          <w:color w:val="000000" w:themeColor="text1"/>
        </w:rPr>
        <w:t>, I find Aegis Aged Care Group Pty Ltd</w:t>
      </w:r>
      <w:r>
        <w:rPr>
          <w:color w:val="000000" w:themeColor="text1"/>
        </w:rPr>
        <w:t xml:space="preserve">, in relation to </w:t>
      </w:r>
      <w:r w:rsidRPr="002C26CC">
        <w:rPr>
          <w:color w:val="000000" w:themeColor="text1"/>
        </w:rPr>
        <w:t xml:space="preserve">Aegis </w:t>
      </w:r>
      <w:r w:rsidRPr="001F1CCA">
        <w:rPr>
          <w:color w:val="000000" w:themeColor="text1"/>
        </w:rPr>
        <w:t>Shoreline</w:t>
      </w:r>
      <w:r>
        <w:rPr>
          <w:color w:val="000000" w:themeColor="text1"/>
        </w:rPr>
        <w:t xml:space="preserve">, compliant with Requirement (3)(a) </w:t>
      </w:r>
      <w:r w:rsidRPr="0058789F">
        <w:rPr>
          <w:color w:val="auto"/>
        </w:rPr>
        <w:t xml:space="preserve">in Standard </w:t>
      </w:r>
      <w:r>
        <w:rPr>
          <w:color w:val="auto"/>
        </w:rPr>
        <w:t>3</w:t>
      </w:r>
      <w:r w:rsidRPr="0058789F">
        <w:rPr>
          <w:color w:val="auto"/>
        </w:rPr>
        <w:t xml:space="preserve"> </w:t>
      </w:r>
      <w:r>
        <w:rPr>
          <w:color w:val="auto"/>
        </w:rPr>
        <w:t xml:space="preserve">Personal Care and Clinical Care. </w:t>
      </w:r>
      <w:r w:rsidRPr="0058789F">
        <w:rPr>
          <w:color w:val="auto"/>
        </w:rPr>
        <w:t xml:space="preserve"> </w:t>
      </w:r>
    </w:p>
    <w:p w14:paraId="12D37C83" w14:textId="77777777" w:rsidR="004F3288" w:rsidRPr="00853601" w:rsidRDefault="004F3288" w:rsidP="004F3288">
      <w:pPr>
        <w:pStyle w:val="Heading3"/>
      </w:pPr>
      <w:r w:rsidRPr="00853601">
        <w:t>Requirement 3(3)(b)</w:t>
      </w:r>
      <w:r>
        <w:tab/>
        <w:t>Compliant</w:t>
      </w:r>
    </w:p>
    <w:p w14:paraId="565C6B8E" w14:textId="77777777" w:rsidR="004F3288" w:rsidRPr="008D114F" w:rsidRDefault="004F3288" w:rsidP="004F3288">
      <w:pPr>
        <w:rPr>
          <w:i/>
        </w:rPr>
      </w:pPr>
      <w:r w:rsidRPr="008D114F">
        <w:rPr>
          <w:i/>
          <w:szCs w:val="22"/>
        </w:rPr>
        <w:t>Effective management of high impact or high prevalence risks associated with the care of each consumer.</w:t>
      </w:r>
    </w:p>
    <w:p w14:paraId="329708BE" w14:textId="77777777" w:rsidR="004F3288" w:rsidRPr="00D435F8" w:rsidRDefault="004F3288" w:rsidP="004F3288">
      <w:pPr>
        <w:pStyle w:val="Heading3"/>
      </w:pPr>
      <w:r w:rsidRPr="00D435F8">
        <w:t>Requirement 3(3)(c)</w:t>
      </w:r>
      <w:r>
        <w:tab/>
        <w:t>Compliant</w:t>
      </w:r>
    </w:p>
    <w:p w14:paraId="673738EA" w14:textId="77777777" w:rsidR="004F3288" w:rsidRPr="008D114F" w:rsidRDefault="004F3288" w:rsidP="004F328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C8F4552" w14:textId="77777777" w:rsidR="004F3288" w:rsidRPr="00D435F8" w:rsidRDefault="004F3288" w:rsidP="004F3288">
      <w:pPr>
        <w:pStyle w:val="Heading3"/>
      </w:pPr>
      <w:r w:rsidRPr="00D435F8">
        <w:t>Requirement 3(3)(d)</w:t>
      </w:r>
      <w:r>
        <w:tab/>
        <w:t>Compliant</w:t>
      </w:r>
    </w:p>
    <w:p w14:paraId="2F632C3D" w14:textId="77777777" w:rsidR="004F3288" w:rsidRPr="008D114F" w:rsidRDefault="004F3288" w:rsidP="004F3288">
      <w:pPr>
        <w:rPr>
          <w:i/>
        </w:rPr>
      </w:pPr>
      <w:r w:rsidRPr="008D114F">
        <w:rPr>
          <w:i/>
          <w:szCs w:val="22"/>
        </w:rPr>
        <w:t>Deterioration or change of a consumer’s mental health, cognitive or physical function, capacity or condition is recognised and responded to in a timely manner.</w:t>
      </w:r>
    </w:p>
    <w:p w14:paraId="0AA4E4A6" w14:textId="77777777" w:rsidR="004F3288" w:rsidRPr="00D435F8" w:rsidRDefault="004F3288" w:rsidP="004F3288">
      <w:pPr>
        <w:pStyle w:val="Heading3"/>
      </w:pPr>
      <w:r w:rsidRPr="00D435F8">
        <w:t>Requirement 3(3)(e)</w:t>
      </w:r>
      <w:r>
        <w:tab/>
        <w:t>Compliant</w:t>
      </w:r>
    </w:p>
    <w:p w14:paraId="72E46887" w14:textId="77777777" w:rsidR="004F3288" w:rsidRPr="008D114F" w:rsidRDefault="004F3288" w:rsidP="004F3288">
      <w:pPr>
        <w:rPr>
          <w:i/>
        </w:rPr>
      </w:pPr>
      <w:r w:rsidRPr="008D114F">
        <w:rPr>
          <w:i/>
          <w:szCs w:val="22"/>
        </w:rPr>
        <w:t>Information about the consumer’s condition, needs and preferences is documented and communicated within the organisation, and with others where responsibility for care is shared.</w:t>
      </w:r>
    </w:p>
    <w:p w14:paraId="3F8AF409" w14:textId="77777777" w:rsidR="004F3288" w:rsidRPr="00D435F8" w:rsidRDefault="004F3288" w:rsidP="004F3288">
      <w:pPr>
        <w:pStyle w:val="Heading3"/>
      </w:pPr>
      <w:r w:rsidRPr="00D435F8">
        <w:t>Requirement 3(3)(f)</w:t>
      </w:r>
      <w:r>
        <w:tab/>
        <w:t>Compliant</w:t>
      </w:r>
    </w:p>
    <w:p w14:paraId="50C0D3D0" w14:textId="77777777" w:rsidR="004F3288" w:rsidRPr="008D114F" w:rsidRDefault="004F3288" w:rsidP="004F3288">
      <w:pPr>
        <w:rPr>
          <w:i/>
        </w:rPr>
      </w:pPr>
      <w:r w:rsidRPr="008D114F">
        <w:rPr>
          <w:i/>
          <w:szCs w:val="22"/>
        </w:rPr>
        <w:t>Timely and appropriate referrals to individuals, other organisations and providers of other care and services.</w:t>
      </w:r>
    </w:p>
    <w:p w14:paraId="108AA48A" w14:textId="77777777" w:rsidR="004F3288" w:rsidRPr="00D435F8" w:rsidRDefault="004F3288" w:rsidP="004F3288">
      <w:pPr>
        <w:pStyle w:val="Heading3"/>
      </w:pPr>
      <w:r w:rsidRPr="00D435F8">
        <w:lastRenderedPageBreak/>
        <w:t>Requirement 3(3)(g)</w:t>
      </w:r>
      <w:r>
        <w:tab/>
        <w:t>Compliant</w:t>
      </w:r>
    </w:p>
    <w:p w14:paraId="31D6EAAC" w14:textId="77777777" w:rsidR="004F3288" w:rsidRPr="008D114F" w:rsidRDefault="004F3288" w:rsidP="004F3288">
      <w:pPr>
        <w:tabs>
          <w:tab w:val="right" w:pos="9026"/>
        </w:tabs>
        <w:spacing w:before="0" w:after="0"/>
        <w:outlineLvl w:val="4"/>
        <w:rPr>
          <w:i/>
          <w:szCs w:val="22"/>
        </w:rPr>
      </w:pPr>
      <w:r w:rsidRPr="008D114F">
        <w:rPr>
          <w:i/>
          <w:szCs w:val="22"/>
        </w:rPr>
        <w:t>Minimisation of infection related risks through implementing:</w:t>
      </w:r>
    </w:p>
    <w:p w14:paraId="1CF5863A" w14:textId="77777777" w:rsidR="004F3288" w:rsidRPr="008D114F" w:rsidRDefault="004F3288" w:rsidP="004F328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22B2C53" w14:textId="77777777" w:rsidR="004F3288" w:rsidRPr="008D114F" w:rsidRDefault="004F3288" w:rsidP="004F328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D502A0C" w14:textId="77777777" w:rsidR="004F3288" w:rsidRDefault="004F3288" w:rsidP="004F3288"/>
    <w:p w14:paraId="2769C330" w14:textId="77777777" w:rsidR="004F3288" w:rsidRDefault="004F3288" w:rsidP="004F3288">
      <w:pPr>
        <w:sectPr w:rsidR="004F3288" w:rsidSect="00EF0125">
          <w:type w:val="continuous"/>
          <w:pgSz w:w="11906" w:h="16838"/>
          <w:pgMar w:top="1701" w:right="1418" w:bottom="1418" w:left="1418" w:header="709" w:footer="397" w:gutter="0"/>
          <w:cols w:space="708"/>
          <w:titlePg/>
          <w:docGrid w:linePitch="360"/>
        </w:sectPr>
      </w:pPr>
    </w:p>
    <w:p w14:paraId="1F71BE17" w14:textId="77777777" w:rsidR="004F3288" w:rsidRDefault="004F3288" w:rsidP="004F3288">
      <w:pPr>
        <w:pStyle w:val="Heading1"/>
        <w:tabs>
          <w:tab w:val="right" w:pos="9070"/>
        </w:tabs>
        <w:spacing w:before="560" w:after="640"/>
        <w:rPr>
          <w:color w:val="FFFFFF" w:themeColor="background1"/>
          <w:sz w:val="36"/>
        </w:rPr>
        <w:sectPr w:rsidR="004F3288" w:rsidSect="00EF012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6098499" wp14:editId="5630A8B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932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9962DED" w14:textId="77777777" w:rsidR="004F3288" w:rsidRPr="00FD1B02" w:rsidRDefault="004F3288" w:rsidP="004F3288">
      <w:pPr>
        <w:pStyle w:val="Heading3"/>
        <w:shd w:val="clear" w:color="auto" w:fill="F2F2F2" w:themeFill="background1" w:themeFillShade="F2"/>
      </w:pPr>
      <w:r w:rsidRPr="00FD1B02">
        <w:t>Consumer outcome:</w:t>
      </w:r>
    </w:p>
    <w:p w14:paraId="416CD86E" w14:textId="77777777" w:rsidR="004F3288" w:rsidRDefault="004F3288" w:rsidP="004F32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B7CD0E" w14:textId="77777777" w:rsidR="004F3288" w:rsidRDefault="004F3288" w:rsidP="004F3288">
      <w:pPr>
        <w:pStyle w:val="Heading3"/>
        <w:shd w:val="clear" w:color="auto" w:fill="F2F2F2" w:themeFill="background1" w:themeFillShade="F2"/>
      </w:pPr>
      <w:r>
        <w:t>Organisation statement:</w:t>
      </w:r>
    </w:p>
    <w:p w14:paraId="31424470" w14:textId="77777777" w:rsidR="004F3288" w:rsidRDefault="004F3288" w:rsidP="004F32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4858EC" w14:textId="77777777" w:rsidR="004F3288" w:rsidRPr="00A05F59" w:rsidRDefault="004F3288" w:rsidP="004F3288">
      <w:pPr>
        <w:pStyle w:val="Heading2"/>
      </w:pPr>
      <w:r>
        <w:t>Assessment of Standard 4</w:t>
      </w:r>
    </w:p>
    <w:p w14:paraId="30884694" w14:textId="77777777" w:rsidR="004F3288" w:rsidRPr="008960E5" w:rsidRDefault="004F3288" w:rsidP="004F3288">
      <w:pPr>
        <w:rPr>
          <w:rFonts w:eastAsiaTheme="minorHAnsi"/>
          <w:color w:val="000000" w:themeColor="text1"/>
        </w:rPr>
      </w:pPr>
      <w:r w:rsidRPr="008960E5">
        <w:rPr>
          <w:rFonts w:eastAsiaTheme="minorHAnsi"/>
          <w:color w:val="000000" w:themeColor="text1"/>
        </w:rPr>
        <w:t xml:space="preserve">The Quality Standard is assessed as </w:t>
      </w:r>
      <w:r>
        <w:rPr>
          <w:rFonts w:eastAsiaTheme="minorHAnsi"/>
          <w:color w:val="000000" w:themeColor="text1"/>
        </w:rPr>
        <w:t>c</w:t>
      </w:r>
      <w:r w:rsidRPr="008960E5">
        <w:rPr>
          <w:rFonts w:eastAsiaTheme="minorHAnsi"/>
          <w:color w:val="000000" w:themeColor="text1"/>
        </w:rPr>
        <w:t xml:space="preserve">ompliant as seven of the seven specific </w:t>
      </w:r>
      <w:r>
        <w:rPr>
          <w:rFonts w:eastAsiaTheme="minorHAnsi"/>
          <w:color w:val="000000" w:themeColor="text1"/>
        </w:rPr>
        <w:t>R</w:t>
      </w:r>
      <w:r w:rsidRPr="008960E5">
        <w:rPr>
          <w:rFonts w:eastAsiaTheme="minorHAnsi"/>
          <w:color w:val="000000" w:themeColor="text1"/>
        </w:rPr>
        <w:t xml:space="preserve">equirements have been assessed as </w:t>
      </w:r>
      <w:r>
        <w:rPr>
          <w:rFonts w:eastAsiaTheme="minorHAnsi"/>
          <w:color w:val="000000" w:themeColor="text1"/>
        </w:rPr>
        <w:t>c</w:t>
      </w:r>
      <w:r w:rsidRPr="008960E5">
        <w:rPr>
          <w:rFonts w:eastAsiaTheme="minorHAnsi"/>
          <w:color w:val="000000" w:themeColor="text1"/>
        </w:rPr>
        <w:t>ompliant.</w:t>
      </w:r>
    </w:p>
    <w:p w14:paraId="7708645E" w14:textId="77777777" w:rsidR="004F3288" w:rsidRPr="008960E5" w:rsidRDefault="004F3288" w:rsidP="004F3288">
      <w:pPr>
        <w:rPr>
          <w:rFonts w:eastAsiaTheme="minorHAnsi"/>
          <w:color w:val="000000" w:themeColor="text1"/>
        </w:rPr>
      </w:pPr>
      <w:r w:rsidRPr="008960E5">
        <w:rPr>
          <w:rFonts w:eastAsiaTheme="minorHAnsi"/>
          <w:color w:val="000000" w:themeColor="text1"/>
        </w:rPr>
        <w:t xml:space="preserve">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 </w:t>
      </w:r>
    </w:p>
    <w:p w14:paraId="17FF6ABA" w14:textId="77777777" w:rsidR="004F3288" w:rsidRPr="00EB2C0C" w:rsidRDefault="004F3288" w:rsidP="004F3288">
      <w:pPr>
        <w:pStyle w:val="ListBullet"/>
        <w:numPr>
          <w:ilvl w:val="0"/>
          <w:numId w:val="42"/>
        </w:numPr>
        <w:rPr>
          <w:rFonts w:eastAsia="Calibri"/>
        </w:rPr>
      </w:pPr>
      <w:r>
        <w:rPr>
          <w:rFonts w:eastAsia="Calibri"/>
        </w:rPr>
        <w:t>T</w:t>
      </w:r>
      <w:r w:rsidRPr="00F21452">
        <w:rPr>
          <w:rFonts w:eastAsia="Calibri"/>
        </w:rPr>
        <w:t>hey receive safe and effective services and supports for daily living</w:t>
      </w:r>
      <w:r>
        <w:rPr>
          <w:rFonts w:eastAsia="Calibri"/>
        </w:rPr>
        <w:t>.</w:t>
      </w:r>
    </w:p>
    <w:p w14:paraId="3CAE2FB9" w14:textId="77777777" w:rsidR="004F3288" w:rsidRPr="004053C7" w:rsidRDefault="004F3288" w:rsidP="004F3288">
      <w:pPr>
        <w:pStyle w:val="ListBullet"/>
        <w:numPr>
          <w:ilvl w:val="0"/>
          <w:numId w:val="42"/>
        </w:numPr>
        <w:rPr>
          <w:rFonts w:eastAsia="Calibri"/>
        </w:rPr>
      </w:pPr>
      <w:r w:rsidRPr="004053C7">
        <w:rPr>
          <w:rFonts w:eastAsia="Calibri"/>
        </w:rPr>
        <w:t>The emotional support they receive is adequate and the activity program is enjoyable</w:t>
      </w:r>
      <w:r>
        <w:rPr>
          <w:rFonts w:eastAsia="Calibri"/>
        </w:rPr>
        <w:t>.</w:t>
      </w:r>
    </w:p>
    <w:p w14:paraId="016990FF" w14:textId="77777777" w:rsidR="004F3288" w:rsidRPr="0084722C" w:rsidRDefault="004F3288" w:rsidP="004F3288">
      <w:pPr>
        <w:pStyle w:val="ListBullet"/>
        <w:numPr>
          <w:ilvl w:val="0"/>
          <w:numId w:val="42"/>
        </w:numPr>
        <w:rPr>
          <w:rFonts w:eastAsia="Calibri"/>
        </w:rPr>
      </w:pPr>
      <w:r>
        <w:rPr>
          <w:rFonts w:eastAsia="Calibri"/>
        </w:rPr>
        <w:t xml:space="preserve">The service </w:t>
      </w:r>
      <w:r w:rsidRPr="0084722C">
        <w:rPr>
          <w:rFonts w:eastAsia="Calibri"/>
        </w:rPr>
        <w:t>regular</w:t>
      </w:r>
      <w:r>
        <w:rPr>
          <w:rFonts w:eastAsia="Calibri"/>
        </w:rPr>
        <w:t>ly communicates</w:t>
      </w:r>
      <w:r w:rsidRPr="0084722C">
        <w:rPr>
          <w:rFonts w:eastAsia="Calibri"/>
        </w:rPr>
        <w:t xml:space="preserve"> with them</w:t>
      </w:r>
      <w:r>
        <w:rPr>
          <w:rFonts w:eastAsia="Calibri"/>
        </w:rPr>
        <w:t xml:space="preserve"> and provides them with </w:t>
      </w:r>
      <w:proofErr w:type="gramStart"/>
      <w:r>
        <w:rPr>
          <w:rFonts w:eastAsia="Calibri"/>
        </w:rPr>
        <w:t>sufficient</w:t>
      </w:r>
      <w:proofErr w:type="gramEnd"/>
      <w:r>
        <w:rPr>
          <w:rFonts w:eastAsia="Calibri"/>
        </w:rPr>
        <w:t xml:space="preserve"> information to enable them to exercise choice and do the things they want to do.</w:t>
      </w:r>
    </w:p>
    <w:p w14:paraId="49EC305F" w14:textId="77777777" w:rsidR="004F3288" w:rsidRDefault="004F3288" w:rsidP="004F3288">
      <w:pPr>
        <w:pStyle w:val="ListBullet"/>
        <w:numPr>
          <w:ilvl w:val="0"/>
          <w:numId w:val="42"/>
        </w:numPr>
        <w:rPr>
          <w:rFonts w:eastAsia="Calibri"/>
        </w:rPr>
      </w:pPr>
      <w:r>
        <w:rPr>
          <w:rFonts w:eastAsia="Calibri"/>
        </w:rPr>
        <w:t>Whey have been r</w:t>
      </w:r>
      <w:r w:rsidRPr="0084722C">
        <w:rPr>
          <w:rFonts w:eastAsia="Calibri"/>
        </w:rPr>
        <w:t>eferred to other providers of other care and services.</w:t>
      </w:r>
    </w:p>
    <w:p w14:paraId="05088D06" w14:textId="77777777" w:rsidR="004F3288" w:rsidRDefault="004F3288" w:rsidP="004F3288">
      <w:pPr>
        <w:pStyle w:val="ListBullet"/>
        <w:numPr>
          <w:ilvl w:val="0"/>
          <w:numId w:val="42"/>
        </w:numPr>
        <w:rPr>
          <w:rFonts w:eastAsia="Calibri"/>
        </w:rPr>
      </w:pPr>
      <w:r>
        <w:rPr>
          <w:rFonts w:eastAsia="Calibri"/>
        </w:rPr>
        <w:t>Meals provided are unsatisfactory.</w:t>
      </w:r>
    </w:p>
    <w:p w14:paraId="3416DC52" w14:textId="77777777" w:rsidR="004F3288" w:rsidRPr="00CE2483" w:rsidRDefault="004F3288" w:rsidP="004F3288">
      <w:pPr>
        <w:pStyle w:val="ListBullet"/>
        <w:numPr>
          <w:ilvl w:val="0"/>
          <w:numId w:val="42"/>
        </w:numPr>
        <w:rPr>
          <w:rFonts w:eastAsia="Calibri"/>
        </w:rPr>
      </w:pPr>
      <w:r>
        <w:rPr>
          <w:rFonts w:eastAsia="Calibri"/>
        </w:rPr>
        <w:t xml:space="preserve">Equipment to support daily living is </w:t>
      </w:r>
      <w:proofErr w:type="gramStart"/>
      <w:r>
        <w:rPr>
          <w:rFonts w:eastAsia="Calibri"/>
        </w:rPr>
        <w:t>sufficient</w:t>
      </w:r>
      <w:proofErr w:type="gramEnd"/>
      <w:r>
        <w:rPr>
          <w:rFonts w:eastAsia="Calibri"/>
        </w:rPr>
        <w:t>, safe and well-maintained</w:t>
      </w:r>
    </w:p>
    <w:p w14:paraId="6C0F1805" w14:textId="77777777" w:rsidR="004F3288" w:rsidRPr="00470620" w:rsidRDefault="004F3288" w:rsidP="004F3288">
      <w:pPr>
        <w:rPr>
          <w:rFonts w:eastAsia="Calibri"/>
          <w:color w:val="000000" w:themeColor="text1"/>
          <w:lang w:eastAsia="en-US"/>
        </w:rPr>
      </w:pPr>
      <w:r w:rsidRPr="00470620">
        <w:rPr>
          <w:rFonts w:eastAsiaTheme="minorHAnsi"/>
          <w:color w:val="000000" w:themeColor="text1"/>
        </w:rPr>
        <w:t xml:space="preserve">Initial and ongoing assessment processes identify each consumer’s needs and preferences in relation to services and supports for daily living and are used to inform the care and service plan. Assessment documentation sampled included information on </w:t>
      </w:r>
      <w:r w:rsidRPr="00470620">
        <w:rPr>
          <w:rFonts w:eastAsia="Arial"/>
          <w:color w:val="000000" w:themeColor="text1"/>
        </w:rPr>
        <w:t xml:space="preserve">lifestyle preferences, life history and cultural and spiritual needs. </w:t>
      </w:r>
    </w:p>
    <w:p w14:paraId="1A1956AE" w14:textId="77777777" w:rsidR="004F3288" w:rsidRPr="00B4178F" w:rsidRDefault="004F3288" w:rsidP="004F3288">
      <w:pPr>
        <w:rPr>
          <w:color w:val="000000" w:themeColor="text1"/>
        </w:rPr>
      </w:pPr>
      <w:r w:rsidRPr="00232B84">
        <w:rPr>
          <w:rFonts w:eastAsia="Calibri"/>
          <w:color w:val="000000" w:themeColor="text1"/>
          <w:lang w:eastAsia="en-US"/>
        </w:rPr>
        <w:lastRenderedPageBreak/>
        <w:t xml:space="preserve">The service maintains </w:t>
      </w:r>
      <w:r>
        <w:rPr>
          <w:rFonts w:eastAsia="Calibri"/>
          <w:color w:val="000000" w:themeColor="text1"/>
          <w:lang w:eastAsia="en-US"/>
        </w:rPr>
        <w:t xml:space="preserve">a </w:t>
      </w:r>
      <w:r w:rsidRPr="00232B84">
        <w:rPr>
          <w:rFonts w:eastAsia="Calibri"/>
          <w:color w:val="000000" w:themeColor="text1"/>
          <w:lang w:eastAsia="en-US"/>
        </w:rPr>
        <w:t xml:space="preserve">lifestyle activity calendar with activities suitable for consumers with a range of service and support needs. </w:t>
      </w:r>
      <w:r w:rsidRPr="00232B84">
        <w:rPr>
          <w:color w:val="000000" w:themeColor="text1"/>
        </w:rPr>
        <w:t>Care plan documents viewed provided information on individual consumer’s services and supports.</w:t>
      </w:r>
      <w:r w:rsidRPr="00F21452">
        <w:rPr>
          <w:rFonts w:eastAsia="Calibri"/>
          <w:color w:val="auto"/>
          <w:lang w:eastAsia="en-US"/>
        </w:rPr>
        <w:t xml:space="preserve"> A weekly group activity program is developed in consultation with consumers.</w:t>
      </w:r>
    </w:p>
    <w:p w14:paraId="591F0330" w14:textId="77777777" w:rsidR="004F3288" w:rsidRDefault="004F3288" w:rsidP="004F3288">
      <w:pPr>
        <w:rPr>
          <w:rFonts w:eastAsia="Calibri"/>
          <w:color w:val="000000" w:themeColor="text1"/>
          <w:lang w:eastAsia="en-US"/>
        </w:rPr>
      </w:pPr>
      <w:r w:rsidRPr="00B4178F">
        <w:rPr>
          <w:rFonts w:eastAsia="Calibri"/>
          <w:color w:val="000000" w:themeColor="text1"/>
          <w:lang w:eastAsia="en-US"/>
        </w:rPr>
        <w:t>Consumers are supported to have social and personal relationships both within and outside the service. Care planning documents sampled demonstrated information about consumer needs and condition</w:t>
      </w:r>
      <w:r w:rsidRPr="00B4178F">
        <w:rPr>
          <w:color w:val="000000" w:themeColor="text1"/>
        </w:rPr>
        <w:t xml:space="preserve"> communicated within the organisation, and with others where responsibility for care is shared</w:t>
      </w:r>
      <w:r w:rsidRPr="00B4178F">
        <w:rPr>
          <w:rFonts w:eastAsia="Calibri"/>
          <w:color w:val="000000" w:themeColor="text1"/>
          <w:lang w:eastAsia="en-US"/>
        </w:rPr>
        <w:t xml:space="preserve">. Staff interviewed said they are kept updated with the current needs and preferences of individual consumers through the electronic documentation system and through handover processes. </w:t>
      </w:r>
    </w:p>
    <w:p w14:paraId="15CA2833" w14:textId="77777777" w:rsidR="004F3288" w:rsidRPr="00D41DAE" w:rsidRDefault="004F3288" w:rsidP="004F3288">
      <w:pPr>
        <w:rPr>
          <w:rFonts w:eastAsia="Calibri"/>
          <w:color w:val="auto"/>
          <w:lang w:eastAsia="en-US"/>
        </w:rPr>
      </w:pPr>
      <w:r w:rsidRPr="005358BB">
        <w:rPr>
          <w:rFonts w:eastAsia="Calibri"/>
          <w:color w:val="auto"/>
          <w:lang w:eastAsia="en-US"/>
        </w:rPr>
        <w:t xml:space="preserve">The service has processes in place to ensure information about the consumer’s condition, needs and preferences is communicated within the organisation and with others where responsibility is shared. Staff </w:t>
      </w:r>
      <w:proofErr w:type="gramStart"/>
      <w:r w:rsidRPr="005358BB">
        <w:rPr>
          <w:rFonts w:eastAsia="Calibri"/>
          <w:color w:val="auto"/>
          <w:lang w:eastAsia="en-US"/>
        </w:rPr>
        <w:t>are able to</w:t>
      </w:r>
      <w:proofErr w:type="gramEnd"/>
      <w:r w:rsidRPr="005358BB">
        <w:rPr>
          <w:rFonts w:eastAsia="Calibri"/>
          <w:color w:val="auto"/>
          <w:lang w:eastAsia="en-US"/>
        </w:rPr>
        <w:t xml:space="preserve"> access information about consumer’s needs and preferences from the electronic care record.</w:t>
      </w:r>
    </w:p>
    <w:p w14:paraId="0774E540" w14:textId="77777777" w:rsidR="004F3288" w:rsidRPr="001D1B28" w:rsidRDefault="004F3288" w:rsidP="004F3288">
      <w:pPr>
        <w:rPr>
          <w:rFonts w:eastAsia="Calibri"/>
          <w:color w:val="000000" w:themeColor="text1"/>
          <w:lang w:eastAsia="en-US"/>
        </w:rPr>
      </w:pPr>
      <w:r w:rsidRPr="00967D27">
        <w:rPr>
          <w:rFonts w:eastAsia="Calibri"/>
          <w:color w:val="000000" w:themeColor="text1"/>
          <w:lang w:eastAsia="en-US"/>
        </w:rPr>
        <w:t xml:space="preserve">The service has established networks with external organisations and individuals and refers consumers where appropriate. This includes volunteer groups and specialist equipment providers. Documentation viewed confirmed the service refers consumers </w:t>
      </w:r>
      <w:r w:rsidRPr="001D1B28">
        <w:rPr>
          <w:rFonts w:eastAsia="Calibri"/>
          <w:color w:val="000000" w:themeColor="text1"/>
          <w:lang w:eastAsia="en-US"/>
        </w:rPr>
        <w:t xml:space="preserve">when required. </w:t>
      </w:r>
    </w:p>
    <w:p w14:paraId="2A8B8EFC" w14:textId="77777777" w:rsidR="004F3288" w:rsidRPr="001D1B28" w:rsidRDefault="004F3288" w:rsidP="004F3288">
      <w:pPr>
        <w:rPr>
          <w:rFonts w:eastAsia="Calibri"/>
          <w:color w:val="000000" w:themeColor="text1"/>
          <w:lang w:eastAsia="en-US"/>
        </w:rPr>
      </w:pPr>
      <w:r w:rsidRPr="001D1B28">
        <w:rPr>
          <w:color w:val="000000" w:themeColor="text1"/>
        </w:rPr>
        <w:t>All equipment used to support activities of daily living appeared to be in good condition, new and well maintained</w:t>
      </w:r>
      <w:r w:rsidRPr="001D1B28">
        <w:rPr>
          <w:rFonts w:eastAsia="Arial"/>
          <w:color w:val="000000" w:themeColor="text1"/>
        </w:rPr>
        <w:t xml:space="preserve">. </w:t>
      </w:r>
      <w:r w:rsidRPr="001D1B28">
        <w:rPr>
          <w:rFonts w:eastAsia="Calibri"/>
          <w:color w:val="000000" w:themeColor="text1"/>
          <w:lang w:eastAsia="en-US"/>
        </w:rPr>
        <w:t xml:space="preserve">Staff interviewed confirmed they have access to equipment to meet the needs of consumers. </w:t>
      </w:r>
    </w:p>
    <w:p w14:paraId="46F91F01" w14:textId="77777777" w:rsidR="004F3288" w:rsidRPr="006D11AE" w:rsidRDefault="004F3288" w:rsidP="004F3288">
      <w:r w:rsidRPr="001D1B28">
        <w:rPr>
          <w:rFonts w:eastAsia="Calibri"/>
          <w:color w:val="000000" w:themeColor="text1"/>
          <w:lang w:eastAsia="en-US"/>
        </w:rPr>
        <w:t>Whilst a significant number of sampled consumers expressed dissatisfaction with the menu</w:t>
      </w:r>
      <w:r>
        <w:rPr>
          <w:rFonts w:eastAsia="Calibri"/>
          <w:color w:val="000000" w:themeColor="text1"/>
          <w:lang w:eastAsia="en-US"/>
        </w:rPr>
        <w:t>, d</w:t>
      </w:r>
      <w:r w:rsidRPr="001D1B28">
        <w:rPr>
          <w:rFonts w:eastAsia="Calibri"/>
          <w:color w:val="000000" w:themeColor="text1"/>
          <w:lang w:eastAsia="en-US"/>
        </w:rPr>
        <w:t xml:space="preserve">ocumentation viewed confirmed the service was seeking feedback from consumers on the menu and working with them to address their concerns. </w:t>
      </w:r>
      <w:r>
        <w:t>The menu is based on an organisational template and has been reviewed by suitably qualified personnel to ensure the menu is nutritionally adequate for the consumer cohort.</w:t>
      </w:r>
    </w:p>
    <w:p w14:paraId="5E2751D0" w14:textId="77777777" w:rsidR="004F3288" w:rsidRPr="00894071" w:rsidRDefault="004F3288" w:rsidP="004F3288">
      <w:pPr>
        <w:rPr>
          <w:rFonts w:eastAsia="Calibri"/>
          <w:iCs/>
          <w:color w:val="000000" w:themeColor="text1"/>
          <w:lang w:eastAsia="en-US"/>
        </w:rPr>
      </w:pPr>
      <w:r w:rsidRPr="00746842">
        <w:rPr>
          <w:rFonts w:eastAsia="Calibri"/>
          <w:iCs/>
          <w:color w:val="000000" w:themeColor="text1"/>
          <w:lang w:eastAsia="en-US"/>
        </w:rPr>
        <w:t xml:space="preserve">Based on the evidence documented above, I find </w:t>
      </w:r>
      <w:r w:rsidRPr="002C26CC">
        <w:rPr>
          <w:color w:val="000000" w:themeColor="text1"/>
        </w:rPr>
        <w:t>Aegis Aged Care Group Pty Ltd</w:t>
      </w:r>
      <w:r w:rsidRPr="00746842">
        <w:rPr>
          <w:rFonts w:eastAsia="Calibri"/>
          <w:iCs/>
          <w:color w:val="000000" w:themeColor="text1"/>
          <w:lang w:eastAsia="en-US"/>
        </w:rPr>
        <w:t xml:space="preserve">, in relation to </w:t>
      </w:r>
      <w:r w:rsidRPr="002C26CC">
        <w:rPr>
          <w:color w:val="000000" w:themeColor="text1"/>
        </w:rPr>
        <w:t xml:space="preserve">Aegis </w:t>
      </w:r>
      <w:r w:rsidRPr="001F1CCA">
        <w:rPr>
          <w:color w:val="000000" w:themeColor="text1"/>
        </w:rPr>
        <w:t>Shoreline</w:t>
      </w:r>
      <w:r w:rsidRPr="00746842">
        <w:rPr>
          <w:rFonts w:eastAsia="Calibri"/>
          <w:iCs/>
          <w:color w:val="000000" w:themeColor="text1"/>
          <w:lang w:eastAsia="en-US"/>
        </w:rPr>
        <w:t xml:space="preserve">, to be </w:t>
      </w:r>
      <w:r>
        <w:rPr>
          <w:rFonts w:eastAsia="Calibri"/>
          <w:iCs/>
          <w:color w:val="000000" w:themeColor="text1"/>
          <w:lang w:eastAsia="en-US"/>
        </w:rPr>
        <w:t>c</w:t>
      </w:r>
      <w:r w:rsidRPr="00746842">
        <w:rPr>
          <w:rFonts w:eastAsia="Calibri"/>
          <w:iCs/>
          <w:color w:val="000000" w:themeColor="text1"/>
          <w:lang w:eastAsia="en-US"/>
        </w:rPr>
        <w:t xml:space="preserve">ompliant with all </w:t>
      </w:r>
      <w:r>
        <w:rPr>
          <w:rFonts w:eastAsia="Calibri"/>
          <w:iCs/>
          <w:color w:val="000000" w:themeColor="text1"/>
          <w:lang w:eastAsia="en-US"/>
        </w:rPr>
        <w:t>R</w:t>
      </w:r>
      <w:r w:rsidRPr="00746842">
        <w:rPr>
          <w:rFonts w:eastAsia="Calibri"/>
          <w:iCs/>
          <w:color w:val="000000" w:themeColor="text1"/>
          <w:lang w:eastAsia="en-US"/>
        </w:rPr>
        <w:t>equirements in Standard 4 Services and support for daily living.</w:t>
      </w:r>
    </w:p>
    <w:p w14:paraId="257A7A59" w14:textId="77777777" w:rsidR="004F3288" w:rsidRDefault="004F3288" w:rsidP="004F3288">
      <w:pPr>
        <w:pStyle w:val="Heading2"/>
      </w:pPr>
      <w:r>
        <w:t>Assessment of Standard 4 Requirements</w:t>
      </w:r>
      <w:r w:rsidRPr="0066387A">
        <w:rPr>
          <w:i/>
          <w:color w:val="0000FF"/>
          <w:sz w:val="24"/>
          <w:szCs w:val="24"/>
        </w:rPr>
        <w:t xml:space="preserve"> </w:t>
      </w:r>
    </w:p>
    <w:p w14:paraId="66B45D61" w14:textId="77777777" w:rsidR="004F3288" w:rsidRPr="00314FF7" w:rsidRDefault="004F3288" w:rsidP="004F3288">
      <w:pPr>
        <w:pStyle w:val="Heading3"/>
      </w:pPr>
      <w:r w:rsidRPr="00314FF7">
        <w:t>Requirement 4(3)(a)</w:t>
      </w:r>
      <w:r>
        <w:tab/>
        <w:t>Compliant</w:t>
      </w:r>
    </w:p>
    <w:p w14:paraId="306F4328" w14:textId="77777777" w:rsidR="004F3288" w:rsidRPr="008D114F" w:rsidRDefault="004F3288" w:rsidP="004F3288">
      <w:pPr>
        <w:rPr>
          <w:i/>
        </w:rPr>
      </w:pPr>
      <w:r w:rsidRPr="008D114F">
        <w:rPr>
          <w:i/>
        </w:rPr>
        <w:t>Each consumer gets safe and effective services and supports for daily living that meet the consumer’s needs, goals and preferences and optimise their independence, health, well-being and quality of life.</w:t>
      </w:r>
    </w:p>
    <w:p w14:paraId="3770251B" w14:textId="77777777" w:rsidR="004F3288" w:rsidRPr="00D435F8" w:rsidRDefault="004F3288" w:rsidP="004F3288">
      <w:pPr>
        <w:pStyle w:val="Heading3"/>
      </w:pPr>
      <w:r w:rsidRPr="00D435F8">
        <w:lastRenderedPageBreak/>
        <w:t>Requirement 4(3)(b)</w:t>
      </w:r>
      <w:r>
        <w:tab/>
        <w:t>Compliant</w:t>
      </w:r>
    </w:p>
    <w:p w14:paraId="644C52E6" w14:textId="77777777" w:rsidR="004F3288" w:rsidRPr="008D114F" w:rsidRDefault="004F3288" w:rsidP="004F3288">
      <w:pPr>
        <w:rPr>
          <w:i/>
        </w:rPr>
      </w:pPr>
      <w:r w:rsidRPr="008D114F">
        <w:rPr>
          <w:i/>
        </w:rPr>
        <w:t>Services and supports for daily living promote each consumer’s emotional, spiritual and psychological well-being.</w:t>
      </w:r>
    </w:p>
    <w:p w14:paraId="5F153671" w14:textId="77777777" w:rsidR="004F3288" w:rsidRPr="00D435F8" w:rsidRDefault="004F3288" w:rsidP="004F3288">
      <w:pPr>
        <w:pStyle w:val="Heading3"/>
      </w:pPr>
      <w:r w:rsidRPr="00D435F8">
        <w:t>Requirement 4(3)(c)</w:t>
      </w:r>
      <w:r>
        <w:tab/>
        <w:t>Compliant</w:t>
      </w:r>
    </w:p>
    <w:p w14:paraId="4BD674AD" w14:textId="77777777" w:rsidR="004F3288" w:rsidRPr="008D114F" w:rsidRDefault="004F3288" w:rsidP="004F3288">
      <w:pPr>
        <w:rPr>
          <w:i/>
        </w:rPr>
      </w:pPr>
      <w:r w:rsidRPr="008D114F">
        <w:rPr>
          <w:i/>
        </w:rPr>
        <w:t>Services and supports for daily living assist each consumer to:</w:t>
      </w:r>
    </w:p>
    <w:p w14:paraId="7D46F2B3" w14:textId="77777777" w:rsidR="004F3288" w:rsidRPr="008D114F" w:rsidRDefault="004F3288" w:rsidP="004F328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D9C5C6" w14:textId="77777777" w:rsidR="004F3288" w:rsidRPr="008D114F" w:rsidRDefault="004F3288" w:rsidP="004F3288">
      <w:pPr>
        <w:numPr>
          <w:ilvl w:val="0"/>
          <w:numId w:val="26"/>
        </w:numPr>
        <w:tabs>
          <w:tab w:val="right" w:pos="9026"/>
        </w:tabs>
        <w:spacing w:before="0" w:after="0"/>
        <w:ind w:left="567" w:hanging="425"/>
        <w:outlineLvl w:val="4"/>
        <w:rPr>
          <w:i/>
        </w:rPr>
      </w:pPr>
      <w:r w:rsidRPr="008D114F">
        <w:rPr>
          <w:i/>
        </w:rPr>
        <w:t>have social and personal relationships; and</w:t>
      </w:r>
    </w:p>
    <w:p w14:paraId="2E850370" w14:textId="77777777" w:rsidR="004F3288" w:rsidRPr="008D114F" w:rsidRDefault="004F3288" w:rsidP="004F3288">
      <w:pPr>
        <w:numPr>
          <w:ilvl w:val="0"/>
          <w:numId w:val="26"/>
        </w:numPr>
        <w:tabs>
          <w:tab w:val="right" w:pos="9026"/>
        </w:tabs>
        <w:spacing w:before="0" w:after="0"/>
        <w:ind w:left="567" w:hanging="425"/>
        <w:outlineLvl w:val="4"/>
        <w:rPr>
          <w:i/>
        </w:rPr>
      </w:pPr>
      <w:r w:rsidRPr="008D114F">
        <w:rPr>
          <w:i/>
        </w:rPr>
        <w:t>do the things of interest to them.</w:t>
      </w:r>
    </w:p>
    <w:p w14:paraId="3FE1B69B" w14:textId="77777777" w:rsidR="004F3288" w:rsidRPr="00D435F8" w:rsidRDefault="004F3288" w:rsidP="004F3288">
      <w:pPr>
        <w:pStyle w:val="Heading3"/>
      </w:pPr>
      <w:r w:rsidRPr="00D435F8">
        <w:t>Requirement 4(3)(d)</w:t>
      </w:r>
      <w:r>
        <w:tab/>
        <w:t>Compliant</w:t>
      </w:r>
    </w:p>
    <w:p w14:paraId="512726C2" w14:textId="77777777" w:rsidR="004F3288" w:rsidRPr="008D114F" w:rsidRDefault="004F3288" w:rsidP="004F3288">
      <w:pPr>
        <w:rPr>
          <w:i/>
        </w:rPr>
      </w:pPr>
      <w:r w:rsidRPr="008D114F">
        <w:rPr>
          <w:i/>
        </w:rPr>
        <w:t>Information about the consumer’s condition, needs and preferences is communicated within the organisation, and with others where responsibility for care is shared.</w:t>
      </w:r>
    </w:p>
    <w:p w14:paraId="6606C122" w14:textId="77777777" w:rsidR="004F3288" w:rsidRPr="00D435F8" w:rsidRDefault="004F3288" w:rsidP="004F3288">
      <w:pPr>
        <w:pStyle w:val="Heading3"/>
      </w:pPr>
      <w:r w:rsidRPr="00D435F8">
        <w:t>Requirement 4(3)(e)</w:t>
      </w:r>
      <w:r>
        <w:tab/>
        <w:t>Compliant</w:t>
      </w:r>
    </w:p>
    <w:p w14:paraId="2C2C1B55" w14:textId="77777777" w:rsidR="004F3288" w:rsidRPr="002C3C3A" w:rsidRDefault="004F3288" w:rsidP="004F3288">
      <w:pPr>
        <w:rPr>
          <w:i/>
        </w:rPr>
      </w:pPr>
      <w:r w:rsidRPr="008D114F">
        <w:rPr>
          <w:i/>
        </w:rPr>
        <w:t>Timely and appropriate referrals to individuals, other organisations and providers of other care and services.</w:t>
      </w:r>
    </w:p>
    <w:p w14:paraId="33214786" w14:textId="77777777" w:rsidR="004F3288" w:rsidRPr="00D435F8" w:rsidRDefault="004F3288" w:rsidP="004F3288">
      <w:pPr>
        <w:pStyle w:val="Heading3"/>
      </w:pPr>
      <w:r w:rsidRPr="00D435F8">
        <w:t>Requirement 4(3)(f)</w:t>
      </w:r>
      <w:r>
        <w:tab/>
        <w:t>Compliant</w:t>
      </w:r>
    </w:p>
    <w:p w14:paraId="1EC1A9A3" w14:textId="77777777" w:rsidR="004F3288" w:rsidRPr="008D114F" w:rsidRDefault="004F3288" w:rsidP="004F3288">
      <w:pPr>
        <w:rPr>
          <w:i/>
        </w:rPr>
      </w:pPr>
      <w:r w:rsidRPr="008D114F">
        <w:rPr>
          <w:i/>
        </w:rPr>
        <w:t>Where meals are provided, they are varied and of suitable quality and quantity.</w:t>
      </w:r>
    </w:p>
    <w:p w14:paraId="06959069" w14:textId="77777777" w:rsidR="004F3288" w:rsidRPr="00D435F8" w:rsidRDefault="004F3288" w:rsidP="004F3288">
      <w:pPr>
        <w:pStyle w:val="Heading3"/>
      </w:pPr>
      <w:r w:rsidRPr="00D435F8">
        <w:t>Requirement 4(3)(g)</w:t>
      </w:r>
      <w:r>
        <w:tab/>
        <w:t>Compliant</w:t>
      </w:r>
    </w:p>
    <w:p w14:paraId="32D1B67B" w14:textId="77777777" w:rsidR="004F3288" w:rsidRPr="008D114F" w:rsidRDefault="004F3288" w:rsidP="004F3288">
      <w:pPr>
        <w:rPr>
          <w:i/>
        </w:rPr>
      </w:pPr>
      <w:r w:rsidRPr="008D114F">
        <w:rPr>
          <w:i/>
        </w:rPr>
        <w:t>Where equipment is provided, it is safe, suitable, clean and well maintained.</w:t>
      </w:r>
    </w:p>
    <w:p w14:paraId="32525836" w14:textId="77777777" w:rsidR="004F3288" w:rsidRPr="00314FF7" w:rsidRDefault="004F3288" w:rsidP="004F3288"/>
    <w:p w14:paraId="1C0EED0E" w14:textId="77777777" w:rsidR="004F3288" w:rsidRDefault="004F3288" w:rsidP="004F3288">
      <w:pPr>
        <w:sectPr w:rsidR="004F3288" w:rsidSect="00EF0125">
          <w:type w:val="continuous"/>
          <w:pgSz w:w="11906" w:h="16838"/>
          <w:pgMar w:top="1701" w:right="1418" w:bottom="1418" w:left="1418" w:header="709" w:footer="397" w:gutter="0"/>
          <w:cols w:space="708"/>
          <w:titlePg/>
          <w:docGrid w:linePitch="360"/>
        </w:sectPr>
      </w:pPr>
    </w:p>
    <w:p w14:paraId="03A8F8F9" w14:textId="77777777" w:rsidR="004F3288" w:rsidRDefault="004F3288" w:rsidP="004F3288">
      <w:pPr>
        <w:pStyle w:val="Heading1"/>
        <w:tabs>
          <w:tab w:val="right" w:pos="9070"/>
        </w:tabs>
        <w:spacing w:before="560" w:after="640"/>
        <w:rPr>
          <w:color w:val="FFFFFF" w:themeColor="background1"/>
          <w:sz w:val="36"/>
        </w:rPr>
        <w:sectPr w:rsidR="004F3288" w:rsidSect="00EF012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3C4503D" wp14:editId="3D4708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98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64157E" w14:textId="77777777" w:rsidR="004F3288" w:rsidRPr="00FD1B02" w:rsidRDefault="004F3288" w:rsidP="004F3288">
      <w:pPr>
        <w:pStyle w:val="Heading3"/>
        <w:shd w:val="clear" w:color="auto" w:fill="F2F2F2" w:themeFill="background1" w:themeFillShade="F2"/>
      </w:pPr>
      <w:r w:rsidRPr="00FD1B02">
        <w:t>Consumer outcome:</w:t>
      </w:r>
    </w:p>
    <w:p w14:paraId="0E993C9F" w14:textId="77777777" w:rsidR="004F3288" w:rsidRDefault="004F3288" w:rsidP="004F328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7B75BEE" w14:textId="77777777" w:rsidR="004F3288" w:rsidRDefault="004F3288" w:rsidP="004F3288">
      <w:pPr>
        <w:pStyle w:val="Heading3"/>
        <w:shd w:val="clear" w:color="auto" w:fill="F2F2F2" w:themeFill="background1" w:themeFillShade="F2"/>
      </w:pPr>
      <w:r>
        <w:t>Organisation statement:</w:t>
      </w:r>
    </w:p>
    <w:p w14:paraId="404E8DD5" w14:textId="77777777" w:rsidR="004F3288" w:rsidRDefault="004F3288" w:rsidP="004F32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A3EC16" w14:textId="77777777" w:rsidR="004F3288" w:rsidRDefault="004F3288" w:rsidP="004F3288">
      <w:pPr>
        <w:pStyle w:val="Heading2"/>
      </w:pPr>
      <w:r>
        <w:t>Assessment of Standard 5</w:t>
      </w:r>
    </w:p>
    <w:p w14:paraId="4BA4DB50" w14:textId="77777777" w:rsidR="004F3288" w:rsidRPr="007521EE" w:rsidRDefault="004F3288" w:rsidP="004F3288">
      <w:pPr>
        <w:rPr>
          <w:rFonts w:eastAsia="Calibri"/>
          <w:color w:val="000000" w:themeColor="text1"/>
          <w:lang w:eastAsia="en-US"/>
        </w:rPr>
      </w:pPr>
      <w:r w:rsidRPr="002C3C3A">
        <w:rPr>
          <w:rFonts w:eastAsiaTheme="minorHAnsi"/>
          <w:color w:val="000000" w:themeColor="text1"/>
        </w:rPr>
        <w:t xml:space="preserve">The Quality Standard is assessed as </w:t>
      </w:r>
      <w:r>
        <w:rPr>
          <w:rFonts w:eastAsiaTheme="minorHAnsi"/>
          <w:color w:val="000000" w:themeColor="text1"/>
        </w:rPr>
        <w:t>c</w:t>
      </w:r>
      <w:r w:rsidRPr="002C3C3A">
        <w:rPr>
          <w:rFonts w:eastAsiaTheme="minorHAnsi"/>
          <w:color w:val="000000" w:themeColor="text1"/>
        </w:rPr>
        <w:t xml:space="preserve">ompliant as three of the three specific </w:t>
      </w:r>
      <w:r>
        <w:rPr>
          <w:rFonts w:eastAsiaTheme="minorHAnsi"/>
          <w:color w:val="000000" w:themeColor="text1"/>
        </w:rPr>
        <w:t>R</w:t>
      </w:r>
      <w:r w:rsidRPr="007521EE">
        <w:rPr>
          <w:rFonts w:eastAsiaTheme="minorHAnsi"/>
          <w:color w:val="000000" w:themeColor="text1"/>
        </w:rPr>
        <w:t xml:space="preserve">equirements have been assessed as </w:t>
      </w:r>
      <w:r>
        <w:rPr>
          <w:rFonts w:eastAsiaTheme="minorHAnsi"/>
          <w:color w:val="000000" w:themeColor="text1"/>
        </w:rPr>
        <w:t>c</w:t>
      </w:r>
      <w:r w:rsidRPr="007521EE">
        <w:rPr>
          <w:rFonts w:eastAsiaTheme="minorHAnsi"/>
          <w:color w:val="000000" w:themeColor="text1"/>
        </w:rPr>
        <w:t>ompliant.</w:t>
      </w:r>
    </w:p>
    <w:p w14:paraId="0E7E654E" w14:textId="77777777" w:rsidR="004F3288" w:rsidRPr="007521EE" w:rsidRDefault="004F3288" w:rsidP="004F3288">
      <w:pPr>
        <w:rPr>
          <w:rFonts w:eastAsiaTheme="minorHAnsi"/>
          <w:color w:val="000000" w:themeColor="text1"/>
        </w:rPr>
      </w:pPr>
      <w:r w:rsidRPr="007521EE">
        <w:rPr>
          <w:rFonts w:eastAsiaTheme="minorHAnsi"/>
          <w:color w:val="000000" w:themeColor="text1"/>
        </w:rPr>
        <w:t>The Assessment Team found consumers considered they feel they belong and feel safe and comfortable in the service environment. The following examples were provided by consumers during interviews with the Assessment Team:</w:t>
      </w:r>
    </w:p>
    <w:p w14:paraId="220121A0" w14:textId="77777777" w:rsidR="004F3288" w:rsidRPr="004773B6" w:rsidRDefault="004F3288" w:rsidP="004F3288">
      <w:pPr>
        <w:pStyle w:val="ListBullet"/>
        <w:ind w:left="360" w:hanging="360"/>
        <w:rPr>
          <w:color w:val="000000" w:themeColor="text1"/>
        </w:rPr>
      </w:pPr>
      <w:r>
        <w:rPr>
          <w:color w:val="000000" w:themeColor="text1"/>
        </w:rPr>
        <w:t xml:space="preserve">They </w:t>
      </w:r>
      <w:r w:rsidRPr="004773B6">
        <w:rPr>
          <w:color w:val="000000" w:themeColor="text1"/>
        </w:rPr>
        <w:t>were comfortable in the environment</w:t>
      </w:r>
      <w:r>
        <w:rPr>
          <w:color w:val="000000" w:themeColor="text1"/>
        </w:rPr>
        <w:t xml:space="preserve"> and were</w:t>
      </w:r>
      <w:r w:rsidRPr="004773B6">
        <w:rPr>
          <w:color w:val="000000" w:themeColor="text1"/>
        </w:rPr>
        <w:t xml:space="preserve"> happy they had been able to personalise their room with furniture from home</w:t>
      </w:r>
      <w:r>
        <w:rPr>
          <w:color w:val="000000" w:themeColor="text1"/>
        </w:rPr>
        <w:t>.</w:t>
      </w:r>
    </w:p>
    <w:p w14:paraId="2073CB1F" w14:textId="77777777" w:rsidR="004F3288" w:rsidRPr="004773B6" w:rsidRDefault="004F3288" w:rsidP="004F3288">
      <w:pPr>
        <w:pStyle w:val="ListBullet"/>
        <w:ind w:left="360" w:hanging="360"/>
        <w:rPr>
          <w:color w:val="000000" w:themeColor="text1"/>
        </w:rPr>
      </w:pPr>
      <w:r>
        <w:rPr>
          <w:color w:val="000000" w:themeColor="text1"/>
        </w:rPr>
        <w:t>T</w:t>
      </w:r>
      <w:r w:rsidRPr="004773B6">
        <w:rPr>
          <w:color w:val="000000" w:themeColor="text1"/>
        </w:rPr>
        <w:t>hey were very happy with the service environment</w:t>
      </w:r>
      <w:r>
        <w:rPr>
          <w:color w:val="000000" w:themeColor="text1"/>
        </w:rPr>
        <w:t xml:space="preserve">; </w:t>
      </w:r>
      <w:r w:rsidRPr="004773B6">
        <w:rPr>
          <w:color w:val="000000" w:themeColor="text1"/>
        </w:rPr>
        <w:t xml:space="preserve">the sitting rooms </w:t>
      </w:r>
      <w:r>
        <w:rPr>
          <w:color w:val="000000" w:themeColor="text1"/>
        </w:rPr>
        <w:t>are</w:t>
      </w:r>
      <w:r w:rsidRPr="004773B6">
        <w:rPr>
          <w:color w:val="000000" w:themeColor="text1"/>
        </w:rPr>
        <w:t xml:space="preserve"> </w:t>
      </w:r>
      <w:proofErr w:type="gramStart"/>
      <w:r w:rsidRPr="004773B6">
        <w:rPr>
          <w:color w:val="000000" w:themeColor="text1"/>
        </w:rPr>
        <w:t>comfortable</w:t>
      </w:r>
      <w:proofErr w:type="gramEnd"/>
      <w:r w:rsidRPr="004773B6">
        <w:rPr>
          <w:color w:val="000000" w:themeColor="text1"/>
        </w:rPr>
        <w:t xml:space="preserve"> and the views of the ocean </w:t>
      </w:r>
      <w:r>
        <w:rPr>
          <w:color w:val="000000" w:themeColor="text1"/>
        </w:rPr>
        <w:t>are</w:t>
      </w:r>
      <w:r w:rsidRPr="004773B6">
        <w:rPr>
          <w:color w:val="000000" w:themeColor="text1"/>
        </w:rPr>
        <w:t xml:space="preserve"> wonderful</w:t>
      </w:r>
      <w:r>
        <w:rPr>
          <w:color w:val="000000" w:themeColor="text1"/>
        </w:rPr>
        <w:t>.</w:t>
      </w:r>
    </w:p>
    <w:p w14:paraId="15442F7E" w14:textId="77777777" w:rsidR="004F3288" w:rsidRPr="001637C7" w:rsidRDefault="004F3288" w:rsidP="004F3288">
      <w:pPr>
        <w:pStyle w:val="ListBullet"/>
        <w:ind w:left="360" w:hanging="360"/>
        <w:rPr>
          <w:color w:val="000000" w:themeColor="text1"/>
        </w:rPr>
      </w:pPr>
      <w:r>
        <w:rPr>
          <w:color w:val="000000" w:themeColor="text1"/>
        </w:rPr>
        <w:t>T</w:t>
      </w:r>
      <w:r w:rsidRPr="004773B6">
        <w:rPr>
          <w:color w:val="000000" w:themeColor="text1"/>
        </w:rPr>
        <w:t xml:space="preserve">hey were satisfied the </w:t>
      </w:r>
      <w:r>
        <w:rPr>
          <w:color w:val="000000" w:themeColor="text1"/>
        </w:rPr>
        <w:t>furniture, f</w:t>
      </w:r>
      <w:r w:rsidRPr="004773B6">
        <w:rPr>
          <w:color w:val="000000" w:themeColor="text1"/>
        </w:rPr>
        <w:t>ixtures and fittings were safe, clean, well maintained and suitable for them</w:t>
      </w:r>
      <w:r>
        <w:rPr>
          <w:color w:val="000000" w:themeColor="text1"/>
        </w:rPr>
        <w:t>.</w:t>
      </w:r>
    </w:p>
    <w:p w14:paraId="73DEB655" w14:textId="77777777" w:rsidR="004F3288" w:rsidRDefault="004F3288" w:rsidP="004F3288">
      <w:pPr>
        <w:pStyle w:val="ListBullet"/>
        <w:numPr>
          <w:ilvl w:val="0"/>
          <w:numId w:val="0"/>
        </w:numPr>
        <w:rPr>
          <w:rFonts w:eastAsia="Calibri"/>
        </w:rPr>
      </w:pPr>
      <w:r w:rsidRPr="006377D6">
        <w:rPr>
          <w:rFonts w:eastAsia="Calibri"/>
        </w:rPr>
        <w:t>The Assessment Team observed the service environment to be clean and welcoming. There was an abundance of communal internal and external spaces where consumers can choose to sit quietly or interact with visitors</w:t>
      </w:r>
      <w:r>
        <w:rPr>
          <w:rFonts w:eastAsia="Calibri"/>
        </w:rPr>
        <w:t xml:space="preserve">. </w:t>
      </w:r>
      <w:r>
        <w:t xml:space="preserve">The wings of the service have a </w:t>
      </w:r>
      <w:r w:rsidRPr="00E92B5E">
        <w:t>variety of communal spaces</w:t>
      </w:r>
      <w:r>
        <w:t>,</w:t>
      </w:r>
      <w:r w:rsidRPr="00E92B5E">
        <w:t xml:space="preserve"> quiet areas </w:t>
      </w:r>
      <w:r>
        <w:t xml:space="preserve">and accessible balconies and courtyard areas </w:t>
      </w:r>
      <w:r w:rsidRPr="00E92B5E">
        <w:t>wh</w:t>
      </w:r>
      <w:r>
        <w:t>ich</w:t>
      </w:r>
      <w:r w:rsidRPr="00E92B5E">
        <w:t xml:space="preserve"> consumers, their friends and family </w:t>
      </w:r>
      <w:proofErr w:type="gramStart"/>
      <w:r w:rsidRPr="00E92B5E">
        <w:t xml:space="preserve">are </w:t>
      </w:r>
      <w:r>
        <w:t>able</w:t>
      </w:r>
      <w:r w:rsidRPr="00E92B5E">
        <w:t xml:space="preserve"> to</w:t>
      </w:r>
      <w:proofErr w:type="gramEnd"/>
      <w:r w:rsidRPr="00E92B5E">
        <w:t xml:space="preserve"> enjoy</w:t>
      </w:r>
      <w:r>
        <w:t>.</w:t>
      </w:r>
    </w:p>
    <w:p w14:paraId="4205D89C" w14:textId="77777777" w:rsidR="004F3288" w:rsidRDefault="004F3288" w:rsidP="004F3288">
      <w:pPr>
        <w:rPr>
          <w:rFonts w:eastAsia="Calibri"/>
          <w:color w:val="auto"/>
          <w:lang w:eastAsia="en-US"/>
        </w:rPr>
      </w:pPr>
      <w:r w:rsidRPr="006377D6">
        <w:rPr>
          <w:rFonts w:eastAsia="Calibri"/>
          <w:color w:val="auto"/>
          <w:lang w:eastAsia="en-US"/>
        </w:rPr>
        <w:t xml:space="preserve">Consumers were observed </w:t>
      </w:r>
      <w:r>
        <w:rPr>
          <w:rFonts w:eastAsia="Calibri"/>
          <w:color w:val="auto"/>
          <w:lang w:eastAsia="en-US"/>
        </w:rPr>
        <w:t xml:space="preserve">moving </w:t>
      </w:r>
      <w:r w:rsidRPr="006377D6">
        <w:rPr>
          <w:rFonts w:eastAsia="Calibri"/>
          <w:color w:val="auto"/>
          <w:lang w:eastAsia="en-US"/>
        </w:rPr>
        <w:t>freely indoors and outdoors.</w:t>
      </w:r>
      <w:r w:rsidRPr="006377D6">
        <w:rPr>
          <w:color w:val="auto"/>
        </w:rPr>
        <w:t xml:space="preserve"> </w:t>
      </w:r>
      <w:r w:rsidRPr="006377D6">
        <w:rPr>
          <w:rFonts w:eastAsia="Calibri"/>
          <w:color w:val="auto"/>
          <w:lang w:eastAsia="en-US"/>
        </w:rPr>
        <w:t>Communal and corridor areas were clean with</w:t>
      </w:r>
      <w:r>
        <w:rPr>
          <w:rFonts w:eastAsia="Calibri"/>
          <w:color w:val="auto"/>
          <w:lang w:eastAsia="en-US"/>
        </w:rPr>
        <w:t xml:space="preserve"> adequate </w:t>
      </w:r>
      <w:r w:rsidRPr="006377D6">
        <w:rPr>
          <w:rFonts w:eastAsia="Calibri"/>
          <w:color w:val="auto"/>
          <w:lang w:eastAsia="en-US"/>
        </w:rPr>
        <w:t>space for consumers to move through.</w:t>
      </w:r>
    </w:p>
    <w:p w14:paraId="7553AAB7" w14:textId="77777777" w:rsidR="004F3288" w:rsidRPr="006377D6" w:rsidRDefault="004F3288" w:rsidP="004F3288">
      <w:pPr>
        <w:rPr>
          <w:rFonts w:eastAsia="Calibri"/>
          <w:color w:val="auto"/>
          <w:lang w:eastAsia="en-US"/>
        </w:rPr>
      </w:pPr>
      <w:r w:rsidRPr="006377D6">
        <w:rPr>
          <w:rFonts w:eastAsia="Calibri"/>
          <w:color w:val="auto"/>
          <w:lang w:eastAsia="en-US"/>
        </w:rPr>
        <w:lastRenderedPageBreak/>
        <w:t xml:space="preserve">The service has processes to ensure there is suitable, safe and maintained furniture and </w:t>
      </w:r>
      <w:r w:rsidRPr="00382A50">
        <w:rPr>
          <w:rFonts w:eastAsia="Calibri"/>
          <w:color w:val="000000" w:themeColor="text1"/>
          <w:lang w:eastAsia="en-US"/>
        </w:rPr>
        <w:t xml:space="preserve">equipment provided to consumers. Consumers interviewed </w:t>
      </w:r>
      <w:r>
        <w:rPr>
          <w:rFonts w:eastAsia="Calibri"/>
          <w:color w:val="000000" w:themeColor="text1"/>
          <w:lang w:eastAsia="en-US"/>
        </w:rPr>
        <w:t>were</w:t>
      </w:r>
      <w:r w:rsidRPr="00382A50">
        <w:rPr>
          <w:rFonts w:eastAsia="Calibri"/>
          <w:color w:val="000000" w:themeColor="text1"/>
          <w:lang w:eastAsia="en-US"/>
        </w:rPr>
        <w:t xml:space="preserve"> satisfied with equipment provided. </w:t>
      </w:r>
      <w:r w:rsidRPr="00382A50">
        <w:rPr>
          <w:color w:val="000000" w:themeColor="text1"/>
        </w:rPr>
        <w:t xml:space="preserve">The service has a maintenance management system which </w:t>
      </w:r>
      <w:r>
        <w:rPr>
          <w:color w:val="000000" w:themeColor="text1"/>
        </w:rPr>
        <w:t>is</w:t>
      </w:r>
      <w:r w:rsidRPr="00382A50">
        <w:rPr>
          <w:color w:val="000000" w:themeColor="text1"/>
        </w:rPr>
        <w:t xml:space="preserve"> based on a set schedule.</w:t>
      </w:r>
      <w:r>
        <w:rPr>
          <w:color w:val="000000" w:themeColor="text1"/>
        </w:rPr>
        <w:t xml:space="preserve"> </w:t>
      </w:r>
      <w:r>
        <w:t xml:space="preserve">Staff interviewed were satisfied with the equipment provided and are aware of maintenance processes. </w:t>
      </w:r>
    </w:p>
    <w:p w14:paraId="25C92AB7" w14:textId="77777777" w:rsidR="004F3288" w:rsidRDefault="004F3288" w:rsidP="004F3288">
      <w:r w:rsidRPr="00746842">
        <w:rPr>
          <w:rFonts w:eastAsia="Calibri"/>
          <w:iCs/>
          <w:color w:val="000000" w:themeColor="text1"/>
          <w:lang w:eastAsia="en-US"/>
        </w:rPr>
        <w:t xml:space="preserve">Based on the evidence documented above, I find </w:t>
      </w:r>
      <w:r w:rsidRPr="002C26CC">
        <w:rPr>
          <w:color w:val="000000" w:themeColor="text1"/>
        </w:rPr>
        <w:t>Aegis Aged Care Group Pty Ltd</w:t>
      </w:r>
      <w:r w:rsidRPr="00746842">
        <w:rPr>
          <w:rFonts w:eastAsia="Calibri"/>
          <w:iCs/>
          <w:color w:val="000000" w:themeColor="text1"/>
          <w:lang w:eastAsia="en-US"/>
        </w:rPr>
        <w:t xml:space="preserve">, in relation to </w:t>
      </w:r>
      <w:r w:rsidRPr="002C26CC">
        <w:rPr>
          <w:color w:val="000000" w:themeColor="text1"/>
        </w:rPr>
        <w:t xml:space="preserve">Aegis </w:t>
      </w:r>
      <w:r w:rsidRPr="001F1CCA">
        <w:rPr>
          <w:color w:val="000000" w:themeColor="text1"/>
        </w:rPr>
        <w:t>Shoreline</w:t>
      </w:r>
      <w:r w:rsidRPr="00746842">
        <w:rPr>
          <w:rFonts w:eastAsia="Calibri"/>
          <w:iCs/>
          <w:color w:val="000000" w:themeColor="text1"/>
          <w:lang w:eastAsia="en-US"/>
        </w:rPr>
        <w:t xml:space="preserve">, to be </w:t>
      </w:r>
      <w:r>
        <w:rPr>
          <w:rFonts w:eastAsia="Calibri"/>
          <w:iCs/>
          <w:color w:val="000000" w:themeColor="text1"/>
          <w:lang w:eastAsia="en-US"/>
        </w:rPr>
        <w:t>c</w:t>
      </w:r>
      <w:r w:rsidRPr="00746842">
        <w:rPr>
          <w:rFonts w:eastAsia="Calibri"/>
          <w:iCs/>
          <w:color w:val="000000" w:themeColor="text1"/>
          <w:lang w:eastAsia="en-US"/>
        </w:rPr>
        <w:t xml:space="preserve">ompliant with all </w:t>
      </w:r>
      <w:r>
        <w:rPr>
          <w:rFonts w:eastAsia="Calibri"/>
          <w:iCs/>
          <w:color w:val="000000" w:themeColor="text1"/>
          <w:lang w:eastAsia="en-US"/>
        </w:rPr>
        <w:t>R</w:t>
      </w:r>
      <w:r w:rsidRPr="00746842">
        <w:rPr>
          <w:rFonts w:eastAsia="Calibri"/>
          <w:iCs/>
          <w:color w:val="000000" w:themeColor="text1"/>
          <w:lang w:eastAsia="en-US"/>
        </w:rPr>
        <w:t xml:space="preserve">equirements in Standard </w:t>
      </w:r>
      <w:r>
        <w:rPr>
          <w:rFonts w:eastAsia="Calibri"/>
          <w:iCs/>
          <w:color w:val="000000" w:themeColor="text1"/>
          <w:lang w:eastAsia="en-US"/>
        </w:rPr>
        <w:t>5 Organisation’s service environment.</w:t>
      </w:r>
    </w:p>
    <w:p w14:paraId="31786840" w14:textId="77777777" w:rsidR="004F3288" w:rsidRPr="009E1EFF" w:rsidRDefault="004F3288" w:rsidP="004F3288">
      <w:pPr>
        <w:pStyle w:val="Heading2"/>
        <w:rPr>
          <w:i/>
          <w:color w:val="0000FF"/>
          <w:sz w:val="24"/>
          <w:szCs w:val="24"/>
        </w:rPr>
      </w:pPr>
      <w:r>
        <w:t>Assessment of Standard 5 Requirements</w:t>
      </w:r>
      <w:r w:rsidRPr="0066387A">
        <w:rPr>
          <w:i/>
          <w:color w:val="0000FF"/>
          <w:sz w:val="24"/>
          <w:szCs w:val="24"/>
        </w:rPr>
        <w:t xml:space="preserve"> </w:t>
      </w:r>
    </w:p>
    <w:p w14:paraId="73443ACF" w14:textId="77777777" w:rsidR="004F3288" w:rsidRPr="00314FF7" w:rsidRDefault="004F3288" w:rsidP="004F3288">
      <w:pPr>
        <w:pStyle w:val="Heading3"/>
      </w:pPr>
      <w:r w:rsidRPr="00314FF7">
        <w:t>Requirement 5(3)(a)</w:t>
      </w:r>
      <w:r>
        <w:tab/>
        <w:t>Compliant</w:t>
      </w:r>
    </w:p>
    <w:p w14:paraId="1B91160E" w14:textId="77777777" w:rsidR="004F3288" w:rsidRPr="008D114F" w:rsidRDefault="004F3288" w:rsidP="004F3288">
      <w:pPr>
        <w:rPr>
          <w:i/>
        </w:rPr>
      </w:pPr>
      <w:r w:rsidRPr="008D114F">
        <w:rPr>
          <w:i/>
        </w:rPr>
        <w:t>The service environment is welcoming and easy to understand, and optimises each consumer’s sense of belonging, independence, interaction and function.</w:t>
      </w:r>
    </w:p>
    <w:p w14:paraId="2807DE7F" w14:textId="77777777" w:rsidR="004F3288" w:rsidRPr="00D435F8" w:rsidRDefault="004F3288" w:rsidP="004F3288">
      <w:pPr>
        <w:pStyle w:val="Heading3"/>
      </w:pPr>
      <w:r w:rsidRPr="00D435F8">
        <w:t>Requirement 5(3)(b)</w:t>
      </w:r>
      <w:r>
        <w:tab/>
        <w:t>Compliant</w:t>
      </w:r>
    </w:p>
    <w:p w14:paraId="50EF6595" w14:textId="77777777" w:rsidR="004F3288" w:rsidRPr="008D114F" w:rsidRDefault="004F3288" w:rsidP="004F3288">
      <w:pPr>
        <w:rPr>
          <w:i/>
        </w:rPr>
      </w:pPr>
      <w:r w:rsidRPr="008D114F">
        <w:rPr>
          <w:i/>
        </w:rPr>
        <w:t>The service environment:</w:t>
      </w:r>
    </w:p>
    <w:p w14:paraId="0B18EEDB" w14:textId="77777777" w:rsidR="004F3288" w:rsidRPr="008D114F" w:rsidRDefault="004F3288" w:rsidP="004F3288">
      <w:pPr>
        <w:numPr>
          <w:ilvl w:val="0"/>
          <w:numId w:val="27"/>
        </w:numPr>
        <w:tabs>
          <w:tab w:val="right" w:pos="9026"/>
        </w:tabs>
        <w:spacing w:before="0" w:after="0"/>
        <w:ind w:left="567" w:hanging="425"/>
        <w:outlineLvl w:val="4"/>
        <w:rPr>
          <w:i/>
        </w:rPr>
      </w:pPr>
      <w:r w:rsidRPr="008D114F">
        <w:rPr>
          <w:i/>
        </w:rPr>
        <w:t>is safe, clean, well maintained and comfortable; and</w:t>
      </w:r>
    </w:p>
    <w:p w14:paraId="56900659" w14:textId="77777777" w:rsidR="004F3288" w:rsidRPr="008D114F" w:rsidRDefault="004F3288" w:rsidP="004F328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E506669" w14:textId="77777777" w:rsidR="004F3288" w:rsidRPr="00D435F8" w:rsidRDefault="004F3288" w:rsidP="004F3288">
      <w:pPr>
        <w:pStyle w:val="Heading3"/>
      </w:pPr>
      <w:r w:rsidRPr="00D435F8">
        <w:t>Requirement 5(3)(c)</w:t>
      </w:r>
      <w:r>
        <w:tab/>
        <w:t>Compliant</w:t>
      </w:r>
    </w:p>
    <w:p w14:paraId="1D75C16F" w14:textId="77777777" w:rsidR="004F3288" w:rsidRPr="008D114F" w:rsidRDefault="004F3288" w:rsidP="004F3288">
      <w:pPr>
        <w:rPr>
          <w:i/>
        </w:rPr>
      </w:pPr>
      <w:r w:rsidRPr="008D114F">
        <w:rPr>
          <w:i/>
        </w:rPr>
        <w:t>Furniture, fittings and equipment are safe, clean, well maintained and suitable for the consumer.</w:t>
      </w:r>
    </w:p>
    <w:p w14:paraId="498A7965" w14:textId="77777777" w:rsidR="004F3288" w:rsidRPr="00314FF7" w:rsidRDefault="004F3288" w:rsidP="004F3288"/>
    <w:p w14:paraId="605FE8C3" w14:textId="77777777" w:rsidR="004F3288" w:rsidRDefault="004F3288" w:rsidP="004F3288">
      <w:pPr>
        <w:sectPr w:rsidR="004F3288" w:rsidSect="00EF0125">
          <w:type w:val="continuous"/>
          <w:pgSz w:w="11906" w:h="16838"/>
          <w:pgMar w:top="1701" w:right="1418" w:bottom="1418" w:left="1418" w:header="709" w:footer="397" w:gutter="0"/>
          <w:cols w:space="708"/>
          <w:titlePg/>
          <w:docGrid w:linePitch="360"/>
        </w:sectPr>
      </w:pPr>
    </w:p>
    <w:p w14:paraId="5A716F35" w14:textId="77777777" w:rsidR="004F3288" w:rsidRDefault="004F3288" w:rsidP="004F3288">
      <w:pPr>
        <w:pStyle w:val="Heading1"/>
        <w:tabs>
          <w:tab w:val="right" w:pos="9070"/>
        </w:tabs>
        <w:spacing w:before="560" w:after="640"/>
        <w:rPr>
          <w:color w:val="FFFFFF" w:themeColor="background1"/>
          <w:sz w:val="36"/>
        </w:rPr>
        <w:sectPr w:rsidR="004F3288" w:rsidSect="00EF012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0AF204" wp14:editId="63F3739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532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CC43372" w14:textId="77777777" w:rsidR="004F3288" w:rsidRPr="00FD1B02" w:rsidRDefault="004F3288" w:rsidP="004F3288">
      <w:pPr>
        <w:pStyle w:val="Heading3"/>
        <w:shd w:val="clear" w:color="auto" w:fill="F2F2F2" w:themeFill="background1" w:themeFillShade="F2"/>
      </w:pPr>
      <w:r w:rsidRPr="00FD1B02">
        <w:t>Consumer outcome:</w:t>
      </w:r>
    </w:p>
    <w:p w14:paraId="1DF68B89" w14:textId="77777777" w:rsidR="004F3288" w:rsidRDefault="004F3288" w:rsidP="004F32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53C88F" w14:textId="77777777" w:rsidR="004F3288" w:rsidRDefault="004F3288" w:rsidP="004F3288">
      <w:pPr>
        <w:pStyle w:val="Heading3"/>
        <w:shd w:val="clear" w:color="auto" w:fill="F2F2F2" w:themeFill="background1" w:themeFillShade="F2"/>
      </w:pPr>
      <w:r>
        <w:t>Organisation statement:</w:t>
      </w:r>
    </w:p>
    <w:p w14:paraId="2741DBDC" w14:textId="77777777" w:rsidR="004F3288" w:rsidRDefault="004F3288" w:rsidP="004F32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9C4C75" w14:textId="77777777" w:rsidR="004F3288" w:rsidRPr="00DA2C77" w:rsidRDefault="004F3288" w:rsidP="004F3288">
      <w:pPr>
        <w:pStyle w:val="Heading2"/>
      </w:pPr>
      <w:r>
        <w:t>Assessment of Standard 6</w:t>
      </w:r>
    </w:p>
    <w:p w14:paraId="1B2DED90" w14:textId="77777777" w:rsidR="004F3288" w:rsidRPr="00DA2C77" w:rsidRDefault="004F3288" w:rsidP="004F3288">
      <w:pPr>
        <w:rPr>
          <w:rFonts w:eastAsiaTheme="minorHAnsi"/>
          <w:color w:val="000000" w:themeColor="text1"/>
        </w:rPr>
      </w:pPr>
      <w:r w:rsidRPr="00DA2C77">
        <w:rPr>
          <w:rFonts w:eastAsiaTheme="minorHAnsi"/>
          <w:color w:val="000000" w:themeColor="text1"/>
        </w:rPr>
        <w:t xml:space="preserve">The Quality Standard is assessed as </w:t>
      </w:r>
      <w:r>
        <w:rPr>
          <w:rFonts w:eastAsiaTheme="minorHAnsi"/>
          <w:color w:val="000000" w:themeColor="text1"/>
        </w:rPr>
        <w:t>c</w:t>
      </w:r>
      <w:r w:rsidRPr="00DA2C77">
        <w:rPr>
          <w:rFonts w:eastAsiaTheme="minorHAnsi"/>
          <w:color w:val="000000" w:themeColor="text1"/>
        </w:rPr>
        <w:t xml:space="preserve">ompliant as four of the four specific </w:t>
      </w:r>
      <w:r>
        <w:rPr>
          <w:rFonts w:eastAsiaTheme="minorHAnsi"/>
          <w:color w:val="000000" w:themeColor="text1"/>
        </w:rPr>
        <w:t>R</w:t>
      </w:r>
      <w:r w:rsidRPr="00DA2C77">
        <w:rPr>
          <w:rFonts w:eastAsiaTheme="minorHAnsi"/>
          <w:color w:val="000000" w:themeColor="text1"/>
        </w:rPr>
        <w:t xml:space="preserve">equirements have been assessed as </w:t>
      </w:r>
      <w:r>
        <w:rPr>
          <w:rFonts w:eastAsiaTheme="minorHAnsi"/>
          <w:color w:val="000000" w:themeColor="text1"/>
        </w:rPr>
        <w:t>c</w:t>
      </w:r>
      <w:r w:rsidRPr="00DA2C77">
        <w:rPr>
          <w:rFonts w:eastAsiaTheme="minorHAnsi"/>
          <w:color w:val="000000" w:themeColor="text1"/>
        </w:rPr>
        <w:t>ompliant.</w:t>
      </w:r>
    </w:p>
    <w:p w14:paraId="4BFF649C" w14:textId="77777777" w:rsidR="004F3288" w:rsidRPr="00DA2C77" w:rsidRDefault="004F3288" w:rsidP="004F3288">
      <w:pPr>
        <w:rPr>
          <w:rFonts w:eastAsiaTheme="minorHAnsi"/>
          <w:color w:val="000000" w:themeColor="text1"/>
        </w:rPr>
      </w:pPr>
      <w:r w:rsidRPr="00DA2C77">
        <w:rPr>
          <w:rFonts w:eastAsiaTheme="minorHAnsi"/>
          <w:color w:val="000000" w:themeColor="text1"/>
        </w:rPr>
        <w:t>The Assessment Team found that overall, sampled consumers consider they are encouraged and supported to give feedback and make complaints, and appropriate action is taken. The following examples were provided by consumers and representatives during interviews with the Assessment Team:</w:t>
      </w:r>
    </w:p>
    <w:p w14:paraId="1FC39076" w14:textId="77777777" w:rsidR="004F3288" w:rsidRPr="007A000B" w:rsidRDefault="004F3288" w:rsidP="004F3288">
      <w:pPr>
        <w:pStyle w:val="ListBullet"/>
        <w:rPr>
          <w:color w:val="000000" w:themeColor="text1"/>
        </w:rPr>
      </w:pPr>
      <w:r>
        <w:rPr>
          <w:color w:val="000000" w:themeColor="text1"/>
        </w:rPr>
        <w:t>T</w:t>
      </w:r>
      <w:r w:rsidRPr="007A000B">
        <w:rPr>
          <w:color w:val="000000" w:themeColor="text1"/>
        </w:rPr>
        <w:t>hey kn</w:t>
      </w:r>
      <w:r>
        <w:rPr>
          <w:color w:val="000000" w:themeColor="text1"/>
        </w:rPr>
        <w:t>o</w:t>
      </w:r>
      <w:r w:rsidRPr="007A000B">
        <w:rPr>
          <w:color w:val="000000" w:themeColor="text1"/>
        </w:rPr>
        <w:t xml:space="preserve">w how to provide feedback and make complaints and </w:t>
      </w:r>
      <w:r>
        <w:rPr>
          <w:color w:val="000000" w:themeColor="text1"/>
        </w:rPr>
        <w:t>feel</w:t>
      </w:r>
      <w:r w:rsidRPr="007A000B">
        <w:rPr>
          <w:color w:val="000000" w:themeColor="text1"/>
        </w:rPr>
        <w:t xml:space="preserve"> safe and comfortable in doing so. They fe</w:t>
      </w:r>
      <w:r>
        <w:rPr>
          <w:color w:val="000000" w:themeColor="text1"/>
        </w:rPr>
        <w:t>el</w:t>
      </w:r>
      <w:r w:rsidRPr="007A000B">
        <w:rPr>
          <w:color w:val="000000" w:themeColor="text1"/>
        </w:rPr>
        <w:t xml:space="preserve"> comfortable talking to staff and </w:t>
      </w:r>
      <w:r>
        <w:rPr>
          <w:color w:val="000000" w:themeColor="text1"/>
        </w:rPr>
        <w:t>considered</w:t>
      </w:r>
      <w:r w:rsidRPr="007A000B">
        <w:rPr>
          <w:color w:val="000000" w:themeColor="text1"/>
        </w:rPr>
        <w:t xml:space="preserve"> staff were advocates for them.</w:t>
      </w:r>
    </w:p>
    <w:p w14:paraId="2C89C5E7" w14:textId="77777777" w:rsidR="004F3288" w:rsidRPr="007A000B" w:rsidRDefault="004F3288" w:rsidP="004F3288">
      <w:pPr>
        <w:pStyle w:val="ListBullet"/>
        <w:rPr>
          <w:color w:val="000000" w:themeColor="text1"/>
        </w:rPr>
      </w:pPr>
      <w:r>
        <w:rPr>
          <w:color w:val="000000" w:themeColor="text1"/>
        </w:rPr>
        <w:t xml:space="preserve">They </w:t>
      </w:r>
      <w:r w:rsidRPr="007A000B">
        <w:rPr>
          <w:color w:val="000000" w:themeColor="text1"/>
        </w:rPr>
        <w:t xml:space="preserve">are aware of </w:t>
      </w:r>
      <w:r>
        <w:rPr>
          <w:color w:val="000000" w:themeColor="text1"/>
        </w:rPr>
        <w:t xml:space="preserve">feedback and complaints </w:t>
      </w:r>
      <w:r w:rsidRPr="007A000B">
        <w:rPr>
          <w:color w:val="000000" w:themeColor="text1"/>
        </w:rPr>
        <w:t>mechanisms available to them including, meetings, email and feedback forms and are supported in that.</w:t>
      </w:r>
    </w:p>
    <w:p w14:paraId="3C79E9E3" w14:textId="77777777" w:rsidR="004F3288" w:rsidRDefault="004F3288" w:rsidP="004F3288">
      <w:pPr>
        <w:pStyle w:val="ListBullet"/>
        <w:rPr>
          <w:color w:val="000000" w:themeColor="text1"/>
        </w:rPr>
      </w:pPr>
      <w:r>
        <w:rPr>
          <w:color w:val="000000" w:themeColor="text1"/>
        </w:rPr>
        <w:t xml:space="preserve">Their </w:t>
      </w:r>
      <w:r w:rsidRPr="007A000B">
        <w:rPr>
          <w:color w:val="000000" w:themeColor="text1"/>
        </w:rPr>
        <w:t>feedback</w:t>
      </w:r>
      <w:r>
        <w:rPr>
          <w:color w:val="000000" w:themeColor="text1"/>
        </w:rPr>
        <w:t xml:space="preserve"> and complaints are</w:t>
      </w:r>
      <w:r w:rsidRPr="007A000B">
        <w:rPr>
          <w:color w:val="000000" w:themeColor="text1"/>
        </w:rPr>
        <w:t xml:space="preserve"> responded to in a timely manner</w:t>
      </w:r>
      <w:r>
        <w:rPr>
          <w:color w:val="000000" w:themeColor="text1"/>
        </w:rPr>
        <w:t>,</w:t>
      </w:r>
      <w:r w:rsidRPr="007A000B">
        <w:rPr>
          <w:color w:val="000000" w:themeColor="text1"/>
        </w:rPr>
        <w:t xml:space="preserve"> issues are resolved to their satisfaction</w:t>
      </w:r>
      <w:r>
        <w:rPr>
          <w:color w:val="000000" w:themeColor="text1"/>
        </w:rPr>
        <w:t>, an apology is offered</w:t>
      </w:r>
      <w:r w:rsidRPr="007A000B">
        <w:rPr>
          <w:color w:val="000000" w:themeColor="text1"/>
        </w:rPr>
        <w:t xml:space="preserve"> when things have gone wrong and </w:t>
      </w:r>
      <w:r>
        <w:rPr>
          <w:color w:val="000000" w:themeColor="text1"/>
        </w:rPr>
        <w:t xml:space="preserve">they </w:t>
      </w:r>
      <w:r w:rsidRPr="007A000B">
        <w:rPr>
          <w:color w:val="000000" w:themeColor="text1"/>
        </w:rPr>
        <w:t>are reassured it will not happen again.</w:t>
      </w:r>
    </w:p>
    <w:p w14:paraId="2C0E816F" w14:textId="77777777" w:rsidR="004F3288" w:rsidRPr="007A000B" w:rsidRDefault="004F3288" w:rsidP="004F3288">
      <w:pPr>
        <w:pStyle w:val="ListBullet"/>
        <w:rPr>
          <w:color w:val="000000" w:themeColor="text1"/>
        </w:rPr>
      </w:pPr>
      <w:r>
        <w:rPr>
          <w:color w:val="000000" w:themeColor="text1"/>
        </w:rPr>
        <w:t>Their feedback and complaints have resulted in improvements to care and services.</w:t>
      </w:r>
    </w:p>
    <w:p w14:paraId="43883C3E" w14:textId="77777777" w:rsidR="004F3288" w:rsidRPr="00AC50FA" w:rsidRDefault="004F3288" w:rsidP="004F3288">
      <w:pPr>
        <w:pStyle w:val="ListBullet"/>
      </w:pPr>
      <w:r w:rsidRPr="00AC50FA">
        <w:t>They are aware of advocacy services available if needed.</w:t>
      </w:r>
    </w:p>
    <w:p w14:paraId="5C7BE3D9" w14:textId="77777777" w:rsidR="004F3288" w:rsidRPr="00AC50FA" w:rsidRDefault="004F3288" w:rsidP="004F3288">
      <w:pPr>
        <w:rPr>
          <w:color w:val="auto"/>
          <w:lang w:eastAsia="en-US"/>
        </w:rPr>
      </w:pPr>
      <w:r w:rsidRPr="00AC50FA">
        <w:rPr>
          <w:color w:val="auto"/>
          <w:lang w:eastAsia="en-US"/>
        </w:rPr>
        <w:lastRenderedPageBreak/>
        <w:t>Consumers, their families, friends and carers are supported to provide feedback and make complaints. This includes feedback forms located throughout the service, regular surveys, monthly consumer meetings and through a range of focus groups.</w:t>
      </w:r>
    </w:p>
    <w:p w14:paraId="17E0E70F" w14:textId="77777777" w:rsidR="004F3288" w:rsidRPr="00AC50FA" w:rsidRDefault="004F3288" w:rsidP="004F3288">
      <w:pPr>
        <w:rPr>
          <w:color w:val="auto"/>
          <w:lang w:eastAsia="en-US"/>
        </w:rPr>
      </w:pPr>
      <w:r w:rsidRPr="00AC50FA">
        <w:rPr>
          <w:color w:val="auto"/>
          <w:lang w:eastAsia="en-US"/>
        </w:rPr>
        <w:t>Consumers are provided information on advocacy and language services when they first enter the service and through information on noticeboards and in the consumer handbook.</w:t>
      </w:r>
      <w:r w:rsidRPr="00AC50FA">
        <w:rPr>
          <w:rFonts w:eastAsia="Arial"/>
          <w:color w:val="auto"/>
        </w:rPr>
        <w:t xml:space="preserve"> </w:t>
      </w:r>
      <w:r w:rsidRPr="00AC50FA">
        <w:rPr>
          <w:rFonts w:eastAsia="Calibri"/>
          <w:color w:val="auto"/>
          <w:lang w:eastAsia="en-US"/>
        </w:rPr>
        <w:t xml:space="preserve">Staff sampled are aware of advocacy and language services available to consumers and described how they would support consumers to access these services. </w:t>
      </w:r>
    </w:p>
    <w:p w14:paraId="2A0CDB27" w14:textId="77777777" w:rsidR="004F3288" w:rsidRPr="00AC50FA" w:rsidRDefault="004F3288" w:rsidP="004F3288">
      <w:pPr>
        <w:rPr>
          <w:color w:val="auto"/>
        </w:rPr>
      </w:pPr>
      <w:r w:rsidRPr="00AC50FA">
        <w:rPr>
          <w:iCs/>
          <w:color w:val="auto"/>
        </w:rPr>
        <w:t>A</w:t>
      </w:r>
      <w:r w:rsidRPr="00AC50FA">
        <w:rPr>
          <w:color w:val="auto"/>
        </w:rPr>
        <w:t xml:space="preserve">ppropriate action is taken in response to complaints and staff interviewed are aware of open disclosure practices. The service has policies and procedures in place to ensure feedback and complaints are acknowledged and resolved in a timely manner, and open disclosure is used where appropriate. Documentation for sampled complaints showed these policies and procedures had been followed. </w:t>
      </w:r>
    </w:p>
    <w:p w14:paraId="4A40438E" w14:textId="77777777" w:rsidR="004F3288" w:rsidRPr="00AC50FA" w:rsidRDefault="004F3288" w:rsidP="004F3288">
      <w:pPr>
        <w:rPr>
          <w:rFonts w:eastAsia="Calibri"/>
          <w:color w:val="auto"/>
          <w:lang w:eastAsia="en-US"/>
        </w:rPr>
      </w:pPr>
      <w:r w:rsidRPr="00AC50FA">
        <w:rPr>
          <w:rFonts w:eastAsia="Arial"/>
          <w:color w:val="auto"/>
        </w:rPr>
        <w:t>Documentation showed feedback</w:t>
      </w:r>
      <w:r w:rsidRPr="00AC50FA">
        <w:rPr>
          <w:color w:val="auto"/>
        </w:rPr>
        <w:t xml:space="preserve"> and complaints are reviewed and used to improve the quality of care and services. </w:t>
      </w:r>
      <w:r w:rsidRPr="00AC50FA">
        <w:rPr>
          <w:rFonts w:eastAsia="Calibri"/>
          <w:color w:val="auto"/>
          <w:lang w:eastAsia="en-US"/>
        </w:rPr>
        <w:t xml:space="preserve">A feedback register is maintained, and feedback received is collated and used to identify opportunities for improvement. </w:t>
      </w:r>
      <w:r w:rsidRPr="00AC50FA">
        <w:rPr>
          <w:color w:val="auto"/>
        </w:rPr>
        <w:t xml:space="preserve">Management provided examples of continuous improvement activities </w:t>
      </w:r>
      <w:proofErr w:type="gramStart"/>
      <w:r w:rsidRPr="00AC50FA">
        <w:rPr>
          <w:color w:val="auto"/>
        </w:rPr>
        <w:t>as a result of</w:t>
      </w:r>
      <w:proofErr w:type="gramEnd"/>
      <w:r w:rsidRPr="00AC50FA">
        <w:rPr>
          <w:color w:val="auto"/>
        </w:rPr>
        <w:t xml:space="preserve"> consumer feedback, such as improvement initiatives in relation to meal services. </w:t>
      </w:r>
    </w:p>
    <w:p w14:paraId="1E6C7701" w14:textId="77777777" w:rsidR="004F3288" w:rsidRDefault="004F3288" w:rsidP="004F3288">
      <w:r w:rsidRPr="00746842">
        <w:rPr>
          <w:rFonts w:eastAsia="Calibri"/>
          <w:iCs/>
          <w:color w:val="000000" w:themeColor="text1"/>
          <w:lang w:eastAsia="en-US"/>
        </w:rPr>
        <w:t xml:space="preserve">Based on the evidence documented above, I find </w:t>
      </w:r>
      <w:r w:rsidRPr="002C26CC">
        <w:rPr>
          <w:color w:val="000000" w:themeColor="text1"/>
        </w:rPr>
        <w:t>Aegis Aged Care Group Pty Ltd</w:t>
      </w:r>
      <w:r w:rsidRPr="00746842">
        <w:rPr>
          <w:rFonts w:eastAsia="Calibri"/>
          <w:iCs/>
          <w:color w:val="000000" w:themeColor="text1"/>
          <w:lang w:eastAsia="en-US"/>
        </w:rPr>
        <w:t xml:space="preserve">, in relation to </w:t>
      </w:r>
      <w:r w:rsidRPr="002C26CC">
        <w:rPr>
          <w:color w:val="000000" w:themeColor="text1"/>
        </w:rPr>
        <w:t xml:space="preserve">Aegis </w:t>
      </w:r>
      <w:r w:rsidRPr="001F1CCA">
        <w:rPr>
          <w:color w:val="000000" w:themeColor="text1"/>
        </w:rPr>
        <w:t>Shoreline</w:t>
      </w:r>
      <w:r w:rsidRPr="00746842">
        <w:rPr>
          <w:rFonts w:eastAsia="Calibri"/>
          <w:iCs/>
          <w:color w:val="000000" w:themeColor="text1"/>
          <w:lang w:eastAsia="en-US"/>
        </w:rPr>
        <w:t xml:space="preserve">, to be </w:t>
      </w:r>
      <w:r>
        <w:rPr>
          <w:rFonts w:eastAsia="Calibri"/>
          <w:iCs/>
          <w:color w:val="000000" w:themeColor="text1"/>
          <w:lang w:eastAsia="en-US"/>
        </w:rPr>
        <w:t>c</w:t>
      </w:r>
      <w:r w:rsidRPr="00746842">
        <w:rPr>
          <w:rFonts w:eastAsia="Calibri"/>
          <w:iCs/>
          <w:color w:val="000000" w:themeColor="text1"/>
          <w:lang w:eastAsia="en-US"/>
        </w:rPr>
        <w:t xml:space="preserve">ompliant with all </w:t>
      </w:r>
      <w:r>
        <w:rPr>
          <w:rFonts w:eastAsia="Calibri"/>
          <w:iCs/>
          <w:color w:val="000000" w:themeColor="text1"/>
          <w:lang w:eastAsia="en-US"/>
        </w:rPr>
        <w:t>R</w:t>
      </w:r>
      <w:r w:rsidRPr="00746842">
        <w:rPr>
          <w:rFonts w:eastAsia="Calibri"/>
          <w:iCs/>
          <w:color w:val="000000" w:themeColor="text1"/>
          <w:lang w:eastAsia="en-US"/>
        </w:rPr>
        <w:t xml:space="preserve">equirements in Standard </w:t>
      </w:r>
      <w:r>
        <w:rPr>
          <w:rFonts w:eastAsia="Calibri"/>
          <w:iCs/>
          <w:color w:val="000000" w:themeColor="text1"/>
          <w:lang w:eastAsia="en-US"/>
        </w:rPr>
        <w:t>6 Feedback and complaints.</w:t>
      </w:r>
    </w:p>
    <w:p w14:paraId="421E21BA" w14:textId="77777777" w:rsidR="004F3288" w:rsidRDefault="004F3288" w:rsidP="004F3288">
      <w:pPr>
        <w:pStyle w:val="Heading2"/>
      </w:pPr>
      <w:r>
        <w:t>Assessment of Standard 6 Requirements</w:t>
      </w:r>
      <w:r w:rsidRPr="0066387A">
        <w:rPr>
          <w:i/>
          <w:color w:val="0000FF"/>
          <w:sz w:val="24"/>
          <w:szCs w:val="24"/>
        </w:rPr>
        <w:t xml:space="preserve"> </w:t>
      </w:r>
    </w:p>
    <w:p w14:paraId="1900B789" w14:textId="77777777" w:rsidR="004F3288" w:rsidRPr="00506F7F" w:rsidRDefault="004F3288" w:rsidP="004F3288">
      <w:pPr>
        <w:pStyle w:val="Heading3"/>
      </w:pPr>
      <w:r w:rsidRPr="00506F7F">
        <w:t>Requirement 6(3)(a)</w:t>
      </w:r>
      <w:r>
        <w:tab/>
        <w:t>Compliant</w:t>
      </w:r>
    </w:p>
    <w:p w14:paraId="4B8DC9E0" w14:textId="77777777" w:rsidR="004F3288" w:rsidRPr="008D114F" w:rsidRDefault="004F3288" w:rsidP="004F3288">
      <w:pPr>
        <w:rPr>
          <w:i/>
        </w:rPr>
      </w:pPr>
      <w:r w:rsidRPr="008D114F">
        <w:rPr>
          <w:i/>
        </w:rPr>
        <w:t>Consumers, their family, friends, carers and others are encouraged and supported to provide feedback and make complaints.</w:t>
      </w:r>
    </w:p>
    <w:p w14:paraId="19867EAE" w14:textId="77777777" w:rsidR="004F3288" w:rsidRPr="00506F7F" w:rsidRDefault="004F3288" w:rsidP="004F3288">
      <w:pPr>
        <w:pStyle w:val="Heading3"/>
      </w:pPr>
      <w:r w:rsidRPr="00506F7F">
        <w:t>Requirement 6(3)(b)</w:t>
      </w:r>
      <w:r>
        <w:tab/>
        <w:t>Compliant</w:t>
      </w:r>
    </w:p>
    <w:p w14:paraId="57B686B1" w14:textId="77777777" w:rsidR="004F3288" w:rsidRPr="008D114F" w:rsidRDefault="004F3288" w:rsidP="004F3288">
      <w:pPr>
        <w:rPr>
          <w:i/>
        </w:rPr>
      </w:pPr>
      <w:r w:rsidRPr="008D114F">
        <w:rPr>
          <w:i/>
        </w:rPr>
        <w:t>Consumers are made aware of and have access to advocates, language services and other methods for raising and resolving complaints.</w:t>
      </w:r>
    </w:p>
    <w:p w14:paraId="105A17F5" w14:textId="77777777" w:rsidR="004F3288" w:rsidRPr="00D435F8" w:rsidRDefault="004F3288" w:rsidP="004F3288">
      <w:pPr>
        <w:pStyle w:val="Heading3"/>
      </w:pPr>
      <w:r w:rsidRPr="00D435F8">
        <w:t>Requirement 6(3)(c)</w:t>
      </w:r>
      <w:r>
        <w:tab/>
        <w:t>Compliant</w:t>
      </w:r>
    </w:p>
    <w:p w14:paraId="6B55DBCE" w14:textId="77777777" w:rsidR="004F3288" w:rsidRPr="008D114F" w:rsidRDefault="004F3288" w:rsidP="004F3288">
      <w:pPr>
        <w:rPr>
          <w:i/>
        </w:rPr>
      </w:pPr>
      <w:r w:rsidRPr="008D114F">
        <w:rPr>
          <w:i/>
        </w:rPr>
        <w:t>Appropriate action is taken in response to complaints and an open disclosure process is used when things go wrong.</w:t>
      </w:r>
    </w:p>
    <w:p w14:paraId="57DE6AD1" w14:textId="77777777" w:rsidR="004F3288" w:rsidRPr="00D435F8" w:rsidRDefault="004F3288" w:rsidP="004F3288">
      <w:pPr>
        <w:pStyle w:val="Heading3"/>
      </w:pPr>
      <w:r w:rsidRPr="00D435F8">
        <w:lastRenderedPageBreak/>
        <w:t>Requirement 6(3)(d)</w:t>
      </w:r>
      <w:r>
        <w:tab/>
        <w:t>Compliant</w:t>
      </w:r>
    </w:p>
    <w:p w14:paraId="0AB4ACDF" w14:textId="77777777" w:rsidR="004F3288" w:rsidRPr="008D114F" w:rsidRDefault="004F3288" w:rsidP="004F3288">
      <w:pPr>
        <w:rPr>
          <w:i/>
        </w:rPr>
      </w:pPr>
      <w:r w:rsidRPr="008D114F">
        <w:rPr>
          <w:i/>
        </w:rPr>
        <w:t>Feedback and complaints are reviewed and used to improve the quality of care and services.</w:t>
      </w:r>
    </w:p>
    <w:p w14:paraId="50588B6D" w14:textId="77777777" w:rsidR="004F3288" w:rsidRDefault="004F3288" w:rsidP="004F3288">
      <w:pPr>
        <w:sectPr w:rsidR="004F3288" w:rsidSect="00EF0125">
          <w:type w:val="continuous"/>
          <w:pgSz w:w="11906" w:h="16838"/>
          <w:pgMar w:top="1701" w:right="1418" w:bottom="1418" w:left="1418" w:header="709" w:footer="397" w:gutter="0"/>
          <w:cols w:space="708"/>
          <w:titlePg/>
          <w:docGrid w:linePitch="360"/>
        </w:sectPr>
      </w:pPr>
    </w:p>
    <w:p w14:paraId="6FE9B913" w14:textId="77777777" w:rsidR="004F3288" w:rsidRDefault="004F3288" w:rsidP="004F3288">
      <w:pPr>
        <w:pStyle w:val="Heading1"/>
        <w:tabs>
          <w:tab w:val="right" w:pos="9070"/>
        </w:tabs>
        <w:spacing w:before="560" w:after="640"/>
        <w:rPr>
          <w:color w:val="FFFFFF" w:themeColor="background1"/>
          <w:sz w:val="36"/>
        </w:rPr>
        <w:sectPr w:rsidR="004F3288" w:rsidSect="00EF012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DA77162" wp14:editId="6BB56F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3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46DFDFE" w14:textId="77777777" w:rsidR="004F3288" w:rsidRPr="000E654D" w:rsidRDefault="004F3288" w:rsidP="004F3288">
      <w:pPr>
        <w:pStyle w:val="Heading3"/>
        <w:shd w:val="clear" w:color="auto" w:fill="F2F2F2" w:themeFill="background1" w:themeFillShade="F2"/>
      </w:pPr>
      <w:r w:rsidRPr="000E654D">
        <w:t>Consumer outcome:</w:t>
      </w:r>
    </w:p>
    <w:p w14:paraId="3AB5EF49" w14:textId="77777777" w:rsidR="004F3288" w:rsidRDefault="004F3288" w:rsidP="004F3288">
      <w:pPr>
        <w:numPr>
          <w:ilvl w:val="0"/>
          <w:numId w:val="7"/>
        </w:numPr>
        <w:shd w:val="clear" w:color="auto" w:fill="F2F2F2" w:themeFill="background1" w:themeFillShade="F2"/>
      </w:pPr>
      <w:r>
        <w:t>I get quality care and services when I need them from people who are knowledgeable, capable and caring.</w:t>
      </w:r>
    </w:p>
    <w:p w14:paraId="70A9A0A7" w14:textId="77777777" w:rsidR="004F3288" w:rsidRDefault="004F3288" w:rsidP="004F3288">
      <w:pPr>
        <w:pStyle w:val="Heading3"/>
        <w:shd w:val="clear" w:color="auto" w:fill="F2F2F2" w:themeFill="background1" w:themeFillShade="F2"/>
      </w:pPr>
      <w:r>
        <w:t>Organisation statement:</w:t>
      </w:r>
    </w:p>
    <w:p w14:paraId="36851E67" w14:textId="77777777" w:rsidR="004F3288" w:rsidRDefault="004F3288" w:rsidP="004F328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BEC3973" w14:textId="77777777" w:rsidR="004F3288" w:rsidRDefault="004F3288" w:rsidP="004F3288">
      <w:pPr>
        <w:pStyle w:val="Heading2"/>
      </w:pPr>
      <w:r>
        <w:t>Assessment of Standard 7</w:t>
      </w:r>
    </w:p>
    <w:p w14:paraId="2064B710" w14:textId="77777777" w:rsidR="004F3288" w:rsidRDefault="004F3288" w:rsidP="004F3288">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52CFA2D3" w14:textId="77777777" w:rsidR="004F3288" w:rsidRDefault="004F3288" w:rsidP="004F3288">
      <w:pPr>
        <w:rPr>
          <w:rFonts w:eastAsia="Calibri"/>
          <w:color w:val="auto"/>
        </w:rPr>
      </w:pPr>
      <w:r>
        <w:rPr>
          <w:rFonts w:eastAsia="Calibri"/>
          <w:color w:val="auto"/>
        </w:rPr>
        <w:t>Consumers consider they get quality care and services when they need them, from people who are knowledgeable, capable and caring. The following examples were provided by consumers and representatives during interviews with the Assessment Team:</w:t>
      </w:r>
    </w:p>
    <w:p w14:paraId="02A65378" w14:textId="77777777" w:rsidR="004F3288" w:rsidRDefault="004F3288" w:rsidP="004F3288">
      <w:pPr>
        <w:pStyle w:val="ListBullet"/>
      </w:pPr>
      <w:r>
        <w:t xml:space="preserve">Overall, </w:t>
      </w:r>
      <w:r w:rsidRPr="00696792">
        <w:t>the numbers and mix of staff are satisfactory to support consumers’ care and services in a timely manner.</w:t>
      </w:r>
    </w:p>
    <w:p w14:paraId="41DCDBC4" w14:textId="77777777" w:rsidR="004F3288" w:rsidRDefault="004F3288" w:rsidP="004F3288">
      <w:pPr>
        <w:pStyle w:val="ListBullet"/>
      </w:pPr>
      <w:r>
        <w:t>S</w:t>
      </w:r>
      <w:r w:rsidRPr="00A431E4">
        <w:t>taff are kind</w:t>
      </w:r>
      <w:r>
        <w:t>, respectful, gentle</w:t>
      </w:r>
      <w:r w:rsidRPr="00A431E4">
        <w:t xml:space="preserve"> and caring</w:t>
      </w:r>
      <w:r>
        <w:t xml:space="preserve"> when providing care and attending to consumers’ needs</w:t>
      </w:r>
      <w:r w:rsidRPr="00A431E4">
        <w:t>.</w:t>
      </w:r>
    </w:p>
    <w:p w14:paraId="50E7B862" w14:textId="77777777" w:rsidR="004F3288" w:rsidRPr="00A431E4" w:rsidRDefault="004F3288" w:rsidP="004F3288">
      <w:pPr>
        <w:pStyle w:val="ListBullet"/>
      </w:pPr>
      <w:r>
        <w:t>Staff know how to deliver care and services according to consumers’ individual preferences and are well trained and competent to perform their roles.</w:t>
      </w:r>
    </w:p>
    <w:p w14:paraId="649971B3" w14:textId="77777777" w:rsidR="004F3288" w:rsidRDefault="004F3288" w:rsidP="004F3288">
      <w:pPr>
        <w:rPr>
          <w:rFonts w:eastAsia="Calibri"/>
          <w:color w:val="auto"/>
        </w:rPr>
      </w:pPr>
      <w:r>
        <w:rPr>
          <w:rFonts w:eastAsia="Calibri"/>
          <w:color w:val="auto"/>
        </w:rPr>
        <w:t xml:space="preserve">Staff considered they have adequate numbers of staff to provide care and services in accordance with consumers’ needs and preferences. Staff reported they have been provided adequate training, can access a variety of courses relevant to their role when needed and are required to participate in performance reviews. </w:t>
      </w:r>
    </w:p>
    <w:p w14:paraId="6DABC1A8" w14:textId="77777777" w:rsidR="004F3288" w:rsidRDefault="004F3288" w:rsidP="004F3288">
      <w:pPr>
        <w:rPr>
          <w:rFonts w:eastAsia="Calibri"/>
          <w:color w:val="auto"/>
        </w:rPr>
      </w:pPr>
      <w:r>
        <w:rPr>
          <w:rFonts w:eastAsia="Calibri"/>
          <w:color w:val="auto"/>
        </w:rPr>
        <w:t>Interviews with staff and management, and documentation showed competencies and training are monitored. Management was able to demonstrate where performance management processes have been used in response to underperformance.</w:t>
      </w:r>
    </w:p>
    <w:p w14:paraId="71313DDE" w14:textId="77777777" w:rsidR="004F3288" w:rsidRDefault="004F3288" w:rsidP="004F3288">
      <w:pPr>
        <w:rPr>
          <w:rFonts w:eastAsia="Calibri"/>
          <w:color w:val="auto"/>
        </w:rPr>
      </w:pPr>
      <w:r>
        <w:rPr>
          <w:rFonts w:eastAsia="Calibri"/>
          <w:color w:val="auto"/>
        </w:rPr>
        <w:lastRenderedPageBreak/>
        <w:t xml:space="preserve">Rosters for a sampled period preceding the Site Audit demonstrated all shifts were generally filled and where staff absences were unable to be covered, it had no impact to care as staffing numbers are calculated for a higher number of consumers than are present at the service. </w:t>
      </w:r>
    </w:p>
    <w:p w14:paraId="091F66F6" w14:textId="77777777" w:rsidR="004F3288" w:rsidRDefault="004F3288" w:rsidP="004F3288">
      <w:pPr>
        <w:rPr>
          <w:rFonts w:eastAsia="Calibri"/>
          <w:color w:val="auto"/>
        </w:rPr>
      </w:pPr>
      <w:r>
        <w:rPr>
          <w:rFonts w:eastAsia="Calibri"/>
          <w:color w:val="auto"/>
        </w:rPr>
        <w:t xml:space="preserve">Call bells are monitored and documentation for a sampled period demonstrated 98% of call bells were responded to within 10 minutes. </w:t>
      </w:r>
    </w:p>
    <w:p w14:paraId="14BDA1D8" w14:textId="77777777" w:rsidR="004F3288" w:rsidRDefault="004F3288" w:rsidP="004F3288">
      <w:pPr>
        <w:rPr>
          <w:rFonts w:eastAsia="Calibri"/>
          <w:color w:val="auto"/>
        </w:rPr>
      </w:pPr>
      <w:r>
        <w:rPr>
          <w:rFonts w:eastAsia="Calibri"/>
          <w:color w:val="auto"/>
        </w:rPr>
        <w:t xml:space="preserve">Staff were observed to be kind, patient, caring and appropriate in their engagement with consumers. </w:t>
      </w:r>
    </w:p>
    <w:p w14:paraId="49F690F8" w14:textId="77777777" w:rsidR="004F3288" w:rsidRDefault="004F3288" w:rsidP="004F3288">
      <w:r w:rsidRPr="00746842">
        <w:rPr>
          <w:rFonts w:eastAsia="Calibri"/>
          <w:iCs/>
          <w:color w:val="000000" w:themeColor="text1"/>
          <w:lang w:eastAsia="en-US"/>
        </w:rPr>
        <w:t xml:space="preserve">Based on the evidence documented above, I find </w:t>
      </w:r>
      <w:r w:rsidRPr="002C26CC">
        <w:rPr>
          <w:color w:val="000000" w:themeColor="text1"/>
        </w:rPr>
        <w:t>Aegis Aged Care Group Pty Ltd</w:t>
      </w:r>
      <w:r w:rsidRPr="00746842">
        <w:rPr>
          <w:rFonts w:eastAsia="Calibri"/>
          <w:iCs/>
          <w:color w:val="000000" w:themeColor="text1"/>
          <w:lang w:eastAsia="en-US"/>
        </w:rPr>
        <w:t xml:space="preserve">, in relation to </w:t>
      </w:r>
      <w:r w:rsidRPr="002C26CC">
        <w:rPr>
          <w:color w:val="000000" w:themeColor="text1"/>
        </w:rPr>
        <w:t xml:space="preserve">Aegis </w:t>
      </w:r>
      <w:r w:rsidRPr="001F1CCA">
        <w:rPr>
          <w:color w:val="000000" w:themeColor="text1"/>
        </w:rPr>
        <w:t>Shoreline</w:t>
      </w:r>
      <w:r w:rsidRPr="00746842">
        <w:rPr>
          <w:rFonts w:eastAsia="Calibri"/>
          <w:iCs/>
          <w:color w:val="000000" w:themeColor="text1"/>
          <w:lang w:eastAsia="en-US"/>
        </w:rPr>
        <w:t xml:space="preserve">, to be </w:t>
      </w:r>
      <w:r>
        <w:rPr>
          <w:rFonts w:eastAsia="Calibri"/>
          <w:iCs/>
          <w:color w:val="000000" w:themeColor="text1"/>
          <w:lang w:eastAsia="en-US"/>
        </w:rPr>
        <w:t>c</w:t>
      </w:r>
      <w:r w:rsidRPr="00746842">
        <w:rPr>
          <w:rFonts w:eastAsia="Calibri"/>
          <w:iCs/>
          <w:color w:val="000000" w:themeColor="text1"/>
          <w:lang w:eastAsia="en-US"/>
        </w:rPr>
        <w:t xml:space="preserve">ompliant with all </w:t>
      </w:r>
      <w:r>
        <w:rPr>
          <w:rFonts w:eastAsia="Calibri"/>
          <w:iCs/>
          <w:color w:val="000000" w:themeColor="text1"/>
          <w:lang w:eastAsia="en-US"/>
        </w:rPr>
        <w:t>R</w:t>
      </w:r>
      <w:r w:rsidRPr="00746842">
        <w:rPr>
          <w:rFonts w:eastAsia="Calibri"/>
          <w:iCs/>
          <w:color w:val="000000" w:themeColor="text1"/>
          <w:lang w:eastAsia="en-US"/>
        </w:rPr>
        <w:t xml:space="preserve">equirements in Standard </w:t>
      </w:r>
      <w:r>
        <w:rPr>
          <w:rFonts w:eastAsia="Calibri"/>
          <w:iCs/>
          <w:color w:val="000000" w:themeColor="text1"/>
          <w:lang w:eastAsia="en-US"/>
        </w:rPr>
        <w:t>7 Human resources.</w:t>
      </w:r>
    </w:p>
    <w:p w14:paraId="13244819" w14:textId="77777777" w:rsidR="004F3288" w:rsidRDefault="004F3288" w:rsidP="004F3288">
      <w:pPr>
        <w:pStyle w:val="Heading2"/>
      </w:pPr>
      <w:r>
        <w:t>Assessment of Standard 7 Requirements</w:t>
      </w:r>
      <w:r w:rsidRPr="0066387A">
        <w:rPr>
          <w:i/>
          <w:color w:val="0000FF"/>
          <w:sz w:val="24"/>
          <w:szCs w:val="24"/>
        </w:rPr>
        <w:t xml:space="preserve"> </w:t>
      </w:r>
    </w:p>
    <w:p w14:paraId="71EE9DED" w14:textId="77777777" w:rsidR="004F3288" w:rsidRPr="00506F7F" w:rsidRDefault="004F3288" w:rsidP="004F3288">
      <w:pPr>
        <w:pStyle w:val="Heading3"/>
      </w:pPr>
      <w:r w:rsidRPr="00506F7F">
        <w:t>Requirement 7(3)(a)</w:t>
      </w:r>
      <w:r>
        <w:tab/>
        <w:t>Compliant</w:t>
      </w:r>
    </w:p>
    <w:p w14:paraId="6A2D8BCD" w14:textId="77777777" w:rsidR="004F3288" w:rsidRPr="008D114F" w:rsidRDefault="004F3288" w:rsidP="004F3288">
      <w:pPr>
        <w:rPr>
          <w:i/>
        </w:rPr>
      </w:pPr>
      <w:r w:rsidRPr="008D114F">
        <w:rPr>
          <w:i/>
        </w:rPr>
        <w:t>The workforce is planned to enable, and the number and mix of members of the workforce deployed enables, the delivery and management of safe and quality care and services.</w:t>
      </w:r>
    </w:p>
    <w:p w14:paraId="7059174E" w14:textId="77777777" w:rsidR="004F3288" w:rsidRPr="00506F7F" w:rsidRDefault="004F3288" w:rsidP="004F3288">
      <w:pPr>
        <w:pStyle w:val="Heading3"/>
      </w:pPr>
      <w:r w:rsidRPr="00506F7F">
        <w:t>Requirement 7(3)(b)</w:t>
      </w:r>
      <w:r>
        <w:tab/>
        <w:t>Compliant</w:t>
      </w:r>
    </w:p>
    <w:p w14:paraId="24DFF164" w14:textId="77777777" w:rsidR="004F3288" w:rsidRPr="008D114F" w:rsidRDefault="004F3288" w:rsidP="004F3288">
      <w:pPr>
        <w:rPr>
          <w:i/>
        </w:rPr>
      </w:pPr>
      <w:r w:rsidRPr="008D114F">
        <w:rPr>
          <w:i/>
        </w:rPr>
        <w:t>Workforce interactions with consumers are kind, caring and respectful of each consumer’s identity, culture and diversity.</w:t>
      </w:r>
    </w:p>
    <w:p w14:paraId="3E3C4C17" w14:textId="77777777" w:rsidR="004F3288" w:rsidRPr="00095CD4" w:rsidRDefault="004F3288" w:rsidP="004F3288">
      <w:pPr>
        <w:pStyle w:val="Heading3"/>
      </w:pPr>
      <w:r w:rsidRPr="00095CD4">
        <w:t>Requirement 7(3)(c)</w:t>
      </w:r>
      <w:r>
        <w:tab/>
        <w:t>Compliant</w:t>
      </w:r>
    </w:p>
    <w:p w14:paraId="2A3FE221" w14:textId="77777777" w:rsidR="004F3288" w:rsidRPr="008D114F" w:rsidRDefault="004F3288" w:rsidP="004F328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FD2C24F" w14:textId="77777777" w:rsidR="004F3288" w:rsidRPr="00095CD4" w:rsidRDefault="004F3288" w:rsidP="004F3288">
      <w:pPr>
        <w:pStyle w:val="Heading3"/>
      </w:pPr>
      <w:r w:rsidRPr="00095CD4">
        <w:t>Requirement 7(3)(d)</w:t>
      </w:r>
      <w:r>
        <w:tab/>
        <w:t>Compliant</w:t>
      </w:r>
    </w:p>
    <w:p w14:paraId="037544FE" w14:textId="77777777" w:rsidR="004F3288" w:rsidRPr="008D114F" w:rsidRDefault="004F3288" w:rsidP="004F3288">
      <w:pPr>
        <w:rPr>
          <w:i/>
        </w:rPr>
      </w:pPr>
      <w:r w:rsidRPr="008D114F">
        <w:rPr>
          <w:i/>
        </w:rPr>
        <w:t>The workforce is recruited, trained, equipped and supported to deliver the outcomes required by these standards.</w:t>
      </w:r>
    </w:p>
    <w:p w14:paraId="44E47427" w14:textId="77777777" w:rsidR="004F3288" w:rsidRPr="00095CD4" w:rsidRDefault="004F3288" w:rsidP="004F3288">
      <w:pPr>
        <w:pStyle w:val="Heading3"/>
      </w:pPr>
      <w:r w:rsidRPr="00095CD4">
        <w:t>Requirement 7(3)(e)</w:t>
      </w:r>
      <w:r>
        <w:tab/>
        <w:t>Compliant</w:t>
      </w:r>
    </w:p>
    <w:p w14:paraId="0B48D8A2" w14:textId="77777777" w:rsidR="004F3288" w:rsidRPr="008D114F" w:rsidRDefault="004F3288" w:rsidP="004F3288">
      <w:pPr>
        <w:rPr>
          <w:i/>
        </w:rPr>
      </w:pPr>
      <w:r w:rsidRPr="008D114F">
        <w:rPr>
          <w:i/>
        </w:rPr>
        <w:t>Regular assessment, monitoring and review of the performance of each member of the workforce is undertaken.</w:t>
      </w:r>
    </w:p>
    <w:p w14:paraId="04AB77E0" w14:textId="77777777" w:rsidR="004F3288" w:rsidRPr="00506F7F" w:rsidRDefault="004F3288" w:rsidP="004F3288"/>
    <w:p w14:paraId="4122889E" w14:textId="77777777" w:rsidR="004F3288" w:rsidRDefault="004F3288" w:rsidP="004F3288">
      <w:pPr>
        <w:sectPr w:rsidR="004F3288" w:rsidSect="00EF0125">
          <w:type w:val="continuous"/>
          <w:pgSz w:w="11906" w:h="16838"/>
          <w:pgMar w:top="1701" w:right="1418" w:bottom="1418" w:left="1418" w:header="709" w:footer="397" w:gutter="0"/>
          <w:cols w:space="708"/>
          <w:titlePg/>
          <w:docGrid w:linePitch="360"/>
        </w:sectPr>
      </w:pPr>
    </w:p>
    <w:p w14:paraId="64DFF0BC" w14:textId="77777777" w:rsidR="004F3288" w:rsidRDefault="004F3288" w:rsidP="004F3288">
      <w:pPr>
        <w:pStyle w:val="Heading1"/>
        <w:tabs>
          <w:tab w:val="right" w:pos="9070"/>
        </w:tabs>
        <w:spacing w:before="560" w:after="640"/>
        <w:rPr>
          <w:color w:val="FFFFFF" w:themeColor="background1"/>
          <w:sz w:val="36"/>
        </w:rPr>
        <w:sectPr w:rsidR="004F3288" w:rsidSect="00EF01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A77027E" wp14:editId="32A75A0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175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E23463E" w14:textId="77777777" w:rsidR="004F3288" w:rsidRPr="00FD1B02" w:rsidRDefault="004F3288" w:rsidP="004F3288">
      <w:pPr>
        <w:pStyle w:val="Heading3"/>
        <w:shd w:val="clear" w:color="auto" w:fill="F2F2F2" w:themeFill="background1" w:themeFillShade="F2"/>
      </w:pPr>
      <w:r w:rsidRPr="008312AC">
        <w:t>Consumer</w:t>
      </w:r>
      <w:r w:rsidRPr="00FD1B02">
        <w:t xml:space="preserve"> outcome:</w:t>
      </w:r>
    </w:p>
    <w:p w14:paraId="2A4AB295" w14:textId="77777777" w:rsidR="004F3288" w:rsidRDefault="004F3288" w:rsidP="004F3288">
      <w:pPr>
        <w:numPr>
          <w:ilvl w:val="0"/>
          <w:numId w:val="8"/>
        </w:numPr>
        <w:shd w:val="clear" w:color="auto" w:fill="F2F2F2" w:themeFill="background1" w:themeFillShade="F2"/>
      </w:pPr>
      <w:r>
        <w:t>I am confident the organisation is well run. I can partner in improving the delivery of care and services.</w:t>
      </w:r>
    </w:p>
    <w:p w14:paraId="0EB1D3ED" w14:textId="77777777" w:rsidR="004F3288" w:rsidRDefault="004F3288" w:rsidP="004F3288">
      <w:pPr>
        <w:pStyle w:val="Heading3"/>
        <w:shd w:val="clear" w:color="auto" w:fill="F2F2F2" w:themeFill="background1" w:themeFillShade="F2"/>
      </w:pPr>
      <w:r>
        <w:t>Organisation statement:</w:t>
      </w:r>
    </w:p>
    <w:p w14:paraId="571BDDC0" w14:textId="77777777" w:rsidR="004F3288" w:rsidRDefault="004F3288" w:rsidP="004F3288">
      <w:pPr>
        <w:numPr>
          <w:ilvl w:val="0"/>
          <w:numId w:val="8"/>
        </w:numPr>
        <w:shd w:val="clear" w:color="auto" w:fill="F2F2F2" w:themeFill="background1" w:themeFillShade="F2"/>
      </w:pPr>
      <w:r>
        <w:t>The organisation’s governing body is accountable for the delivery of safe and quality care and services.</w:t>
      </w:r>
    </w:p>
    <w:p w14:paraId="6316E07F" w14:textId="77777777" w:rsidR="004F3288" w:rsidRDefault="004F3288" w:rsidP="004F3288">
      <w:pPr>
        <w:pStyle w:val="Heading2"/>
      </w:pPr>
      <w:r>
        <w:t>Assessment of Standard 8</w:t>
      </w:r>
    </w:p>
    <w:p w14:paraId="7FAF487E" w14:textId="77777777" w:rsidR="004F3288" w:rsidRDefault="004F3288" w:rsidP="004F3288">
      <w:pPr>
        <w:rPr>
          <w:rFonts w:eastAsiaTheme="minorHAnsi"/>
          <w:color w:val="000000" w:themeColor="text1"/>
        </w:rPr>
      </w:pPr>
      <w:r w:rsidRPr="002C3C3A">
        <w:rPr>
          <w:rFonts w:eastAsiaTheme="minorHAnsi"/>
          <w:color w:val="000000" w:themeColor="text1"/>
        </w:rPr>
        <w:t xml:space="preserve">The Quality Standard is assessed as </w:t>
      </w:r>
      <w:r>
        <w:rPr>
          <w:rFonts w:eastAsiaTheme="minorHAnsi"/>
          <w:color w:val="000000" w:themeColor="text1"/>
        </w:rPr>
        <w:t>c</w:t>
      </w:r>
      <w:r w:rsidRPr="002C3C3A">
        <w:rPr>
          <w:rFonts w:eastAsiaTheme="minorHAnsi"/>
          <w:color w:val="000000" w:themeColor="text1"/>
        </w:rPr>
        <w:t xml:space="preserve">ompliant as five of the five specific </w:t>
      </w:r>
      <w:r>
        <w:rPr>
          <w:rFonts w:eastAsiaTheme="minorHAnsi"/>
          <w:color w:val="000000" w:themeColor="text1"/>
        </w:rPr>
        <w:t>R</w:t>
      </w:r>
      <w:r w:rsidRPr="002C3C3A">
        <w:rPr>
          <w:rFonts w:eastAsiaTheme="minorHAnsi"/>
          <w:color w:val="000000" w:themeColor="text1"/>
        </w:rPr>
        <w:t xml:space="preserve">equirements have been assessed as </w:t>
      </w:r>
      <w:r>
        <w:rPr>
          <w:rFonts w:eastAsiaTheme="minorHAnsi"/>
          <w:color w:val="000000" w:themeColor="text1"/>
        </w:rPr>
        <w:t>c</w:t>
      </w:r>
      <w:r w:rsidRPr="002C3C3A">
        <w:rPr>
          <w:rFonts w:eastAsiaTheme="minorHAnsi"/>
          <w:color w:val="000000" w:themeColor="text1"/>
        </w:rPr>
        <w:t>ompliant.</w:t>
      </w:r>
    </w:p>
    <w:p w14:paraId="027CFA3F" w14:textId="77777777" w:rsidR="004F3288" w:rsidRDefault="004F3288" w:rsidP="004F3288">
      <w:pPr>
        <w:rPr>
          <w:color w:val="000000" w:themeColor="text1"/>
        </w:rPr>
      </w:pPr>
      <w:r w:rsidRPr="002B22AC">
        <w:rPr>
          <w:color w:val="000000" w:themeColor="text1"/>
        </w:rPr>
        <w:t xml:space="preserve">The Assessment Team recommended </w:t>
      </w:r>
      <w:r>
        <w:rPr>
          <w:color w:val="000000" w:themeColor="text1"/>
        </w:rPr>
        <w:t xml:space="preserve">the service does not meet </w:t>
      </w:r>
      <w:r w:rsidRPr="002B22AC">
        <w:rPr>
          <w:color w:val="000000" w:themeColor="text1"/>
        </w:rPr>
        <w:t>Requirement (3)(</w:t>
      </w:r>
      <w:r>
        <w:rPr>
          <w:color w:val="000000" w:themeColor="text1"/>
        </w:rPr>
        <w:t>d</w:t>
      </w:r>
      <w:r w:rsidRPr="002B22AC">
        <w:rPr>
          <w:color w:val="000000" w:themeColor="text1"/>
        </w:rPr>
        <w:t>). I have considered the Asse</w:t>
      </w:r>
      <w:r w:rsidRPr="00607766">
        <w:rPr>
          <w:color w:val="000000" w:themeColor="text1"/>
        </w:rPr>
        <w:t xml:space="preserve">ssment Team’s </w:t>
      </w:r>
      <w:proofErr w:type="gramStart"/>
      <w:r w:rsidRPr="00607766">
        <w:rPr>
          <w:color w:val="000000" w:themeColor="text1"/>
        </w:rPr>
        <w:t>findings,</w:t>
      </w:r>
      <w:proofErr w:type="gramEnd"/>
      <w:r w:rsidRPr="00607766">
        <w:rPr>
          <w:color w:val="000000" w:themeColor="text1"/>
        </w:rPr>
        <w:t xml:space="preserve"> the evidence documented in the Assessment Team’s report and the provider’s response and have come to a different view and find the service </w:t>
      </w:r>
      <w:r>
        <w:rPr>
          <w:color w:val="000000" w:themeColor="text1"/>
        </w:rPr>
        <w:t>c</w:t>
      </w:r>
      <w:r w:rsidRPr="00607766">
        <w:rPr>
          <w:color w:val="000000" w:themeColor="text1"/>
        </w:rPr>
        <w:t>ompliant with Requirement (3)(</w:t>
      </w:r>
      <w:r>
        <w:rPr>
          <w:color w:val="000000" w:themeColor="text1"/>
        </w:rPr>
        <w:t>d</w:t>
      </w:r>
      <w:r w:rsidRPr="00607766">
        <w:rPr>
          <w:color w:val="000000" w:themeColor="text1"/>
        </w:rPr>
        <w:t xml:space="preserve">). I have provided reasons for my finding </w:t>
      </w:r>
      <w:r>
        <w:rPr>
          <w:color w:val="000000" w:themeColor="text1"/>
        </w:rPr>
        <w:t>under</w:t>
      </w:r>
      <w:r w:rsidRPr="00607766">
        <w:rPr>
          <w:color w:val="000000" w:themeColor="text1"/>
        </w:rPr>
        <w:t xml:space="preserve"> the specific Requirement below.</w:t>
      </w:r>
    </w:p>
    <w:p w14:paraId="0F98E8BB" w14:textId="77777777" w:rsidR="004F3288" w:rsidRDefault="004F3288" w:rsidP="004F3288">
      <w:pPr>
        <w:rPr>
          <w:rFonts w:eastAsia="Calibri"/>
          <w:lang w:eastAsia="en-US"/>
        </w:rPr>
      </w:pPr>
      <w:r>
        <w:rPr>
          <w:rFonts w:eastAsia="Calibri"/>
          <w:color w:val="000000" w:themeColor="text1"/>
        </w:rPr>
        <w:t>In relation to all other Requirements in this Standard, c</w:t>
      </w:r>
      <w:r>
        <w:rPr>
          <w:rFonts w:eastAsia="Calibri"/>
          <w:lang w:eastAsia="en-US"/>
        </w:rPr>
        <w:t xml:space="preserve">onsumers consider the organisation is well run, with the governing body having a presence within the service and their community. </w:t>
      </w:r>
    </w:p>
    <w:p w14:paraId="7824F6FE" w14:textId="77777777" w:rsidR="004F3288" w:rsidRDefault="004F3288" w:rsidP="004F3288">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3D2473CC" w14:textId="77777777" w:rsidR="004F3288" w:rsidRDefault="004F3288" w:rsidP="004F3288">
      <w:pPr>
        <w:rPr>
          <w:rFonts w:eastAsia="Calibri"/>
          <w:lang w:eastAsia="en-US"/>
        </w:rPr>
      </w:pPr>
      <w:r>
        <w:rPr>
          <w:rFonts w:eastAsia="Calibri"/>
          <w:lang w:eastAsia="en-US"/>
        </w:rPr>
        <w:t>Documentation showed the organisation’s governing body is accountable for and promotes a culture of safe, inclusive and quality care and services by overseeing policies and procedures, risk management, clinical reports, internal audit reports, compliance with statutory requirements, complaints data and trends, organisational values and incident management. The governing body is comprised of appropriately qualified and experienced subject matter experts, ensuring ongoing compliance obligations are satisfied.</w:t>
      </w:r>
    </w:p>
    <w:p w14:paraId="3A7B26F6" w14:textId="77777777" w:rsidR="004F3288" w:rsidRDefault="004F3288" w:rsidP="004F3288">
      <w:pPr>
        <w:rPr>
          <w:rFonts w:eastAsia="Calibri"/>
          <w:lang w:eastAsia="en-US"/>
        </w:rPr>
      </w:pPr>
      <w:r>
        <w:rPr>
          <w:rFonts w:eastAsia="Calibri"/>
          <w:lang w:eastAsia="en-US"/>
        </w:rPr>
        <w:lastRenderedPageBreak/>
        <w:t xml:space="preserve">Interviews with staff and documentation showed there are effective organisation wide governance systems in place to support information management, continuous improvement, workforce governance, financial governance and feedback and complaints. </w:t>
      </w:r>
    </w:p>
    <w:p w14:paraId="21927AA5" w14:textId="77777777" w:rsidR="004F3288" w:rsidRDefault="004F3288" w:rsidP="004F3288">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0B77C62A" w14:textId="77777777" w:rsidR="004F3288" w:rsidRDefault="004F3288" w:rsidP="004F3288">
      <w:r w:rsidRPr="00746842">
        <w:rPr>
          <w:rFonts w:eastAsia="Calibri"/>
          <w:iCs/>
          <w:color w:val="000000" w:themeColor="text1"/>
          <w:lang w:eastAsia="en-US"/>
        </w:rPr>
        <w:t xml:space="preserve">Based on the evidence documented above, I find </w:t>
      </w:r>
      <w:r w:rsidRPr="002C26CC">
        <w:rPr>
          <w:color w:val="000000" w:themeColor="text1"/>
        </w:rPr>
        <w:t>Aegis Aged Care Group Pty Ltd</w:t>
      </w:r>
      <w:r w:rsidRPr="00746842">
        <w:rPr>
          <w:rFonts w:eastAsia="Calibri"/>
          <w:iCs/>
          <w:color w:val="000000" w:themeColor="text1"/>
          <w:lang w:eastAsia="en-US"/>
        </w:rPr>
        <w:t xml:space="preserve">, in relation to </w:t>
      </w:r>
      <w:r w:rsidRPr="002C26CC">
        <w:rPr>
          <w:color w:val="000000" w:themeColor="text1"/>
        </w:rPr>
        <w:t xml:space="preserve">Aegis </w:t>
      </w:r>
      <w:r w:rsidRPr="001F1CCA">
        <w:rPr>
          <w:color w:val="000000" w:themeColor="text1"/>
        </w:rPr>
        <w:t>Shoreline</w:t>
      </w:r>
      <w:r w:rsidRPr="00746842">
        <w:rPr>
          <w:rFonts w:eastAsia="Calibri"/>
          <w:iCs/>
          <w:color w:val="000000" w:themeColor="text1"/>
          <w:lang w:eastAsia="en-US"/>
        </w:rPr>
        <w:t xml:space="preserve">, to be </w:t>
      </w:r>
      <w:r>
        <w:rPr>
          <w:rFonts w:eastAsia="Calibri"/>
          <w:iCs/>
          <w:color w:val="000000" w:themeColor="text1"/>
          <w:lang w:eastAsia="en-US"/>
        </w:rPr>
        <w:t>c</w:t>
      </w:r>
      <w:r w:rsidRPr="00746842">
        <w:rPr>
          <w:rFonts w:eastAsia="Calibri"/>
          <w:iCs/>
          <w:color w:val="000000" w:themeColor="text1"/>
          <w:lang w:eastAsia="en-US"/>
        </w:rPr>
        <w:t xml:space="preserve">ompliant with all </w:t>
      </w:r>
      <w:r>
        <w:rPr>
          <w:rFonts w:eastAsia="Calibri"/>
          <w:iCs/>
          <w:color w:val="000000" w:themeColor="text1"/>
          <w:lang w:eastAsia="en-US"/>
        </w:rPr>
        <w:t>R</w:t>
      </w:r>
      <w:r w:rsidRPr="00746842">
        <w:rPr>
          <w:rFonts w:eastAsia="Calibri"/>
          <w:iCs/>
          <w:color w:val="000000" w:themeColor="text1"/>
          <w:lang w:eastAsia="en-US"/>
        </w:rPr>
        <w:t xml:space="preserve">equirements in Standard </w:t>
      </w:r>
      <w:r>
        <w:rPr>
          <w:rFonts w:eastAsia="Calibri"/>
          <w:iCs/>
          <w:color w:val="000000" w:themeColor="text1"/>
          <w:lang w:eastAsia="en-US"/>
        </w:rPr>
        <w:t>8 Organisational governance.</w:t>
      </w:r>
    </w:p>
    <w:p w14:paraId="0CF9F1E8" w14:textId="77777777" w:rsidR="004F3288" w:rsidRDefault="004F3288" w:rsidP="004F3288">
      <w:pPr>
        <w:pStyle w:val="Heading2"/>
      </w:pPr>
      <w:r>
        <w:t>Assessment of Standard 8 Requirements</w:t>
      </w:r>
      <w:r w:rsidRPr="0066387A">
        <w:rPr>
          <w:i/>
          <w:color w:val="0000FF"/>
          <w:sz w:val="24"/>
          <w:szCs w:val="24"/>
        </w:rPr>
        <w:t xml:space="preserve"> </w:t>
      </w:r>
    </w:p>
    <w:p w14:paraId="6BC2110B" w14:textId="77777777" w:rsidR="004F3288" w:rsidRPr="00506F7F" w:rsidRDefault="004F3288" w:rsidP="004F3288">
      <w:pPr>
        <w:pStyle w:val="Heading3"/>
      </w:pPr>
      <w:r w:rsidRPr="00506F7F">
        <w:t>Requirement 8(3)(a)</w:t>
      </w:r>
      <w:r w:rsidRPr="00506F7F">
        <w:tab/>
        <w:t>Compliant</w:t>
      </w:r>
    </w:p>
    <w:p w14:paraId="0F14C2F1" w14:textId="77777777" w:rsidR="004F3288" w:rsidRPr="008D114F" w:rsidRDefault="004F3288" w:rsidP="004F3288">
      <w:pPr>
        <w:rPr>
          <w:i/>
        </w:rPr>
      </w:pPr>
      <w:r w:rsidRPr="008D114F">
        <w:rPr>
          <w:i/>
        </w:rPr>
        <w:t>Consumers are engaged in the development, delivery and evaluation of care and services and are supported in that engagement.</w:t>
      </w:r>
    </w:p>
    <w:p w14:paraId="2A87596A" w14:textId="77777777" w:rsidR="004F3288" w:rsidRPr="00095CD4" w:rsidRDefault="004F3288" w:rsidP="004F3288">
      <w:pPr>
        <w:pStyle w:val="Heading3"/>
      </w:pPr>
      <w:r w:rsidRPr="00095CD4">
        <w:t>Requirement 8(3)(b)</w:t>
      </w:r>
      <w:r>
        <w:tab/>
        <w:t>Compliant</w:t>
      </w:r>
    </w:p>
    <w:p w14:paraId="257E0463" w14:textId="77777777" w:rsidR="004F3288" w:rsidRPr="008D114F" w:rsidRDefault="004F3288" w:rsidP="004F3288">
      <w:pPr>
        <w:rPr>
          <w:i/>
        </w:rPr>
      </w:pPr>
      <w:r w:rsidRPr="008D114F">
        <w:rPr>
          <w:i/>
        </w:rPr>
        <w:t>The organisation’s governing body promotes a culture of safe, inclusive and quality care and services and is accountable for their delivery.</w:t>
      </w:r>
    </w:p>
    <w:p w14:paraId="6E7B0B60" w14:textId="77777777" w:rsidR="004F3288" w:rsidRPr="00506F7F" w:rsidRDefault="004F3288" w:rsidP="004F3288">
      <w:pPr>
        <w:pStyle w:val="Heading3"/>
      </w:pPr>
      <w:r w:rsidRPr="00506F7F">
        <w:t>Requirement 8(3)(c)</w:t>
      </w:r>
      <w:r>
        <w:tab/>
        <w:t>Compliant</w:t>
      </w:r>
    </w:p>
    <w:p w14:paraId="017051AC" w14:textId="77777777" w:rsidR="004F3288" w:rsidRPr="008D114F" w:rsidRDefault="004F3288" w:rsidP="004F3288">
      <w:pPr>
        <w:rPr>
          <w:i/>
        </w:rPr>
      </w:pPr>
      <w:r w:rsidRPr="008D114F">
        <w:rPr>
          <w:i/>
        </w:rPr>
        <w:t>Effective organisation wide governance systems relating to the following:</w:t>
      </w:r>
    </w:p>
    <w:p w14:paraId="4CF9E742" w14:textId="77777777" w:rsidR="004F3288" w:rsidRPr="008D114F" w:rsidRDefault="004F3288" w:rsidP="004F3288">
      <w:pPr>
        <w:numPr>
          <w:ilvl w:val="0"/>
          <w:numId w:val="28"/>
        </w:numPr>
        <w:tabs>
          <w:tab w:val="right" w:pos="9026"/>
        </w:tabs>
        <w:spacing w:before="0" w:after="0"/>
        <w:ind w:left="567" w:hanging="425"/>
        <w:outlineLvl w:val="4"/>
        <w:rPr>
          <w:i/>
        </w:rPr>
      </w:pPr>
      <w:r w:rsidRPr="008D114F">
        <w:rPr>
          <w:i/>
        </w:rPr>
        <w:t>information management;</w:t>
      </w:r>
    </w:p>
    <w:p w14:paraId="2A29BC86" w14:textId="77777777" w:rsidR="004F3288" w:rsidRPr="008D114F" w:rsidRDefault="004F3288" w:rsidP="004F3288">
      <w:pPr>
        <w:numPr>
          <w:ilvl w:val="0"/>
          <w:numId w:val="28"/>
        </w:numPr>
        <w:tabs>
          <w:tab w:val="right" w:pos="9026"/>
        </w:tabs>
        <w:spacing w:before="0" w:after="0"/>
        <w:ind w:left="567" w:hanging="425"/>
        <w:outlineLvl w:val="4"/>
        <w:rPr>
          <w:i/>
        </w:rPr>
      </w:pPr>
      <w:r w:rsidRPr="008D114F">
        <w:rPr>
          <w:i/>
        </w:rPr>
        <w:t>continuous improvement;</w:t>
      </w:r>
    </w:p>
    <w:p w14:paraId="1E32350D" w14:textId="77777777" w:rsidR="004F3288" w:rsidRPr="008D114F" w:rsidRDefault="004F3288" w:rsidP="004F3288">
      <w:pPr>
        <w:numPr>
          <w:ilvl w:val="0"/>
          <w:numId w:val="28"/>
        </w:numPr>
        <w:tabs>
          <w:tab w:val="right" w:pos="9026"/>
        </w:tabs>
        <w:spacing w:before="0" w:after="0"/>
        <w:ind w:left="567" w:hanging="425"/>
        <w:outlineLvl w:val="4"/>
        <w:rPr>
          <w:i/>
        </w:rPr>
      </w:pPr>
      <w:r w:rsidRPr="008D114F">
        <w:rPr>
          <w:i/>
        </w:rPr>
        <w:t>financial governance;</w:t>
      </w:r>
    </w:p>
    <w:p w14:paraId="0729FB6F" w14:textId="77777777" w:rsidR="004F3288" w:rsidRPr="008D114F" w:rsidRDefault="004F3288" w:rsidP="004F328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9F7E47" w14:textId="77777777" w:rsidR="004F3288" w:rsidRPr="008D114F" w:rsidRDefault="004F3288" w:rsidP="004F3288">
      <w:pPr>
        <w:numPr>
          <w:ilvl w:val="0"/>
          <w:numId w:val="28"/>
        </w:numPr>
        <w:tabs>
          <w:tab w:val="right" w:pos="9026"/>
        </w:tabs>
        <w:spacing w:before="0" w:after="0"/>
        <w:ind w:left="567" w:hanging="425"/>
        <w:outlineLvl w:val="4"/>
        <w:rPr>
          <w:i/>
        </w:rPr>
      </w:pPr>
      <w:r w:rsidRPr="008D114F">
        <w:rPr>
          <w:i/>
        </w:rPr>
        <w:t>regulatory compliance;</w:t>
      </w:r>
    </w:p>
    <w:p w14:paraId="31BC6966" w14:textId="77777777" w:rsidR="004F3288" w:rsidRPr="008D114F" w:rsidRDefault="004F3288" w:rsidP="004F3288">
      <w:pPr>
        <w:numPr>
          <w:ilvl w:val="0"/>
          <w:numId w:val="28"/>
        </w:numPr>
        <w:tabs>
          <w:tab w:val="right" w:pos="9026"/>
        </w:tabs>
        <w:spacing w:before="0" w:after="0"/>
        <w:ind w:left="567" w:hanging="425"/>
        <w:outlineLvl w:val="4"/>
        <w:rPr>
          <w:i/>
        </w:rPr>
      </w:pPr>
      <w:r w:rsidRPr="008D114F">
        <w:rPr>
          <w:i/>
        </w:rPr>
        <w:t>feedback and complaints.</w:t>
      </w:r>
    </w:p>
    <w:p w14:paraId="24242E6C" w14:textId="77777777" w:rsidR="004F3288" w:rsidRPr="00506F7F" w:rsidRDefault="004F3288" w:rsidP="004F3288">
      <w:pPr>
        <w:pStyle w:val="Heading3"/>
      </w:pPr>
      <w:r w:rsidRPr="00506F7F">
        <w:t>Requirement 8(3)(d)</w:t>
      </w:r>
      <w:r>
        <w:tab/>
        <w:t>Compliant</w:t>
      </w:r>
    </w:p>
    <w:p w14:paraId="1B1599D6" w14:textId="77777777" w:rsidR="004F3288" w:rsidRPr="008D114F" w:rsidRDefault="004F3288" w:rsidP="004F3288">
      <w:pPr>
        <w:rPr>
          <w:i/>
        </w:rPr>
      </w:pPr>
      <w:r w:rsidRPr="008D114F">
        <w:rPr>
          <w:i/>
        </w:rPr>
        <w:t>Effective risk management systems and practices, including but not limited to the following:</w:t>
      </w:r>
    </w:p>
    <w:p w14:paraId="26BB6DDA" w14:textId="77777777" w:rsidR="004F3288" w:rsidRPr="008D114F" w:rsidRDefault="004F3288" w:rsidP="004F328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720621" w14:textId="77777777" w:rsidR="004F3288" w:rsidRPr="008D114F" w:rsidRDefault="004F3288" w:rsidP="004F328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4621A32" w14:textId="77777777" w:rsidR="004F3288" w:rsidRDefault="004F3288" w:rsidP="004F3288">
      <w:pPr>
        <w:numPr>
          <w:ilvl w:val="0"/>
          <w:numId w:val="29"/>
        </w:numPr>
        <w:tabs>
          <w:tab w:val="right" w:pos="9026"/>
        </w:tabs>
        <w:spacing w:before="0" w:after="0"/>
        <w:ind w:left="567" w:hanging="425"/>
        <w:outlineLvl w:val="4"/>
        <w:rPr>
          <w:i/>
        </w:rPr>
      </w:pPr>
      <w:r w:rsidRPr="008D114F">
        <w:rPr>
          <w:i/>
        </w:rPr>
        <w:t>supporting consumers to live the best life they can</w:t>
      </w:r>
    </w:p>
    <w:p w14:paraId="5293D3E5" w14:textId="77777777" w:rsidR="004F3288" w:rsidRPr="008D114F" w:rsidRDefault="004F3288" w:rsidP="004F3288">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0C34C8F8" w14:textId="77777777" w:rsidR="004F3288" w:rsidRDefault="004F3288" w:rsidP="004F3288">
      <w:pPr>
        <w:rPr>
          <w:color w:val="auto"/>
        </w:rPr>
      </w:pPr>
      <w:r w:rsidRPr="006E3D0E">
        <w:rPr>
          <w:color w:val="000000" w:themeColor="text1"/>
        </w:rPr>
        <w:t xml:space="preserve">The Assessment Team </w:t>
      </w:r>
      <w:r>
        <w:rPr>
          <w:color w:val="000000" w:themeColor="text1"/>
        </w:rPr>
        <w:t>was</w:t>
      </w:r>
      <w:r w:rsidRPr="006E3D0E">
        <w:rPr>
          <w:color w:val="000000" w:themeColor="text1"/>
        </w:rPr>
        <w:t xml:space="preserve"> not satisfied the service demonstrated </w:t>
      </w:r>
      <w:r w:rsidRPr="006E3D0E">
        <w:rPr>
          <w:rFonts w:eastAsia="Calibri"/>
          <w:color w:val="000000" w:themeColor="text1"/>
          <w:lang w:eastAsia="en-US"/>
        </w:rPr>
        <w:t>the</w:t>
      </w:r>
      <w:r w:rsidRPr="00AF1F30">
        <w:rPr>
          <w:rFonts w:eastAsia="Calibri"/>
          <w:color w:val="auto"/>
          <w:lang w:eastAsia="en-US"/>
        </w:rPr>
        <w:t xml:space="preserve"> </w:t>
      </w:r>
      <w:r w:rsidRPr="00170DF9">
        <w:rPr>
          <w:rFonts w:eastAsia="Calibri"/>
          <w:color w:val="auto"/>
          <w:lang w:eastAsia="en-US"/>
        </w:rPr>
        <w:t xml:space="preserve">organisation’s systems and practices </w:t>
      </w:r>
      <w:r>
        <w:rPr>
          <w:rFonts w:eastAsia="Calibri"/>
          <w:color w:val="auto"/>
          <w:lang w:eastAsia="en-US"/>
        </w:rPr>
        <w:t xml:space="preserve">were effective in minimising </w:t>
      </w:r>
      <w:r w:rsidRPr="00170DF9">
        <w:rPr>
          <w:rFonts w:eastAsia="Calibri"/>
          <w:color w:val="auto"/>
          <w:lang w:eastAsia="en-US"/>
        </w:rPr>
        <w:t xml:space="preserve">risk </w:t>
      </w:r>
      <w:r>
        <w:rPr>
          <w:rFonts w:eastAsia="Calibri"/>
          <w:color w:val="auto"/>
          <w:lang w:eastAsia="en-US"/>
        </w:rPr>
        <w:t>to support consumers to live the best life they can.</w:t>
      </w:r>
      <w:r>
        <w:rPr>
          <w:rFonts w:eastAsia="Calibri"/>
          <w:color w:val="000000" w:themeColor="text1"/>
          <w:lang w:eastAsia="en-US"/>
        </w:rPr>
        <w:t xml:space="preserve"> </w:t>
      </w:r>
      <w:r w:rsidRPr="001549E2">
        <w:rPr>
          <w:color w:val="auto"/>
        </w:rPr>
        <w:t xml:space="preserve">The Assessment Team </w:t>
      </w:r>
      <w:r>
        <w:rPr>
          <w:color w:val="auto"/>
        </w:rPr>
        <w:t xml:space="preserve">found one consumer was not supported to live the best life they can as their risks associated with social leave were not managed effectively. Evidence included the service did not respond to the known risks including injury and missed medications in a timely or appropriate manner resulting in the consumer having ongoing incidents during social outings. </w:t>
      </w:r>
    </w:p>
    <w:p w14:paraId="600E7E3A" w14:textId="77777777" w:rsidR="004F3288" w:rsidRDefault="004F3288" w:rsidP="004F3288">
      <w:pPr>
        <w:rPr>
          <w:color w:val="000000" w:themeColor="text1"/>
        </w:rPr>
      </w:pPr>
      <w:r w:rsidRPr="00CF6868">
        <w:rPr>
          <w:color w:val="auto"/>
        </w:rPr>
        <w:t>The provider’s response</w:t>
      </w:r>
      <w:r>
        <w:rPr>
          <w:color w:val="auto"/>
        </w:rPr>
        <w:t xml:space="preserve"> disagreed with the Assessment Team’s recommendation and included evidence of effective organisational systems in relation to the management of risks and supporting consumers to live their best life. The service had identified the risks and completed assessments in consultation with the consumer and the representatives to mitigate the risks and support the consumers choice. </w:t>
      </w:r>
    </w:p>
    <w:p w14:paraId="270D5063" w14:textId="77777777" w:rsidR="004F3288" w:rsidRDefault="004F3288" w:rsidP="004F3288">
      <w:pPr>
        <w:tabs>
          <w:tab w:val="right" w:pos="9026"/>
        </w:tabs>
        <w:rPr>
          <w:color w:val="000000" w:themeColor="text1"/>
        </w:rPr>
      </w:pPr>
      <w:r>
        <w:rPr>
          <w:color w:val="000000" w:themeColor="text1"/>
        </w:rPr>
        <w:t xml:space="preserve">In coming to my finding I have considered </w:t>
      </w:r>
      <w:r w:rsidRPr="00333377">
        <w:rPr>
          <w:color w:val="auto"/>
        </w:rPr>
        <w:t xml:space="preserve">information presented in other </w:t>
      </w:r>
      <w:r>
        <w:rPr>
          <w:color w:val="auto"/>
        </w:rPr>
        <w:t>R</w:t>
      </w:r>
      <w:r w:rsidRPr="00333377">
        <w:rPr>
          <w:color w:val="auto"/>
        </w:rPr>
        <w:t>equirements which reflect the intent of th</w:t>
      </w:r>
      <w:r>
        <w:rPr>
          <w:color w:val="auto"/>
        </w:rPr>
        <w:t>is R</w:t>
      </w:r>
      <w:r w:rsidRPr="00333377">
        <w:rPr>
          <w:color w:val="auto"/>
        </w:rPr>
        <w:t xml:space="preserve">equirement. </w:t>
      </w:r>
      <w:r w:rsidRPr="00333377">
        <w:rPr>
          <w:color w:val="000000" w:themeColor="text1"/>
        </w:rPr>
        <w:t>Evidence documented in Standard 3 Personal and clinical care shows the organisation has policies and procedures to manage high impact and high prevalence risks, a range of audits to monitor the effectiveness of clinical care</w:t>
      </w:r>
      <w:r>
        <w:rPr>
          <w:color w:val="000000" w:themeColor="text1"/>
        </w:rPr>
        <w:t>,</w:t>
      </w:r>
      <w:r w:rsidRPr="00333377">
        <w:rPr>
          <w:color w:val="000000" w:themeColor="text1"/>
        </w:rPr>
        <w:t xml:space="preserve"> which includes high impact and high prevalence risks and documented meetings which are used to manage and monitor high impact and high prevalence risks for individual consumers. </w:t>
      </w:r>
      <w:r>
        <w:rPr>
          <w:color w:val="000000" w:themeColor="text1"/>
        </w:rPr>
        <w:t>Furthermore, e</w:t>
      </w:r>
      <w:r w:rsidRPr="00333377">
        <w:rPr>
          <w:color w:val="000000" w:themeColor="text1"/>
        </w:rPr>
        <w:t>vidence documented in Standard 8 Organisational governance shows the organisation has a</w:t>
      </w:r>
      <w:r>
        <w:rPr>
          <w:color w:val="000000" w:themeColor="text1"/>
        </w:rPr>
        <w:t xml:space="preserve"> </w:t>
      </w:r>
      <w:r w:rsidRPr="00333377">
        <w:rPr>
          <w:color w:val="000000" w:themeColor="text1"/>
        </w:rPr>
        <w:t xml:space="preserve">Serious Incident Response Register, dedicated decision makers, all incidents are reported as legislated and </w:t>
      </w:r>
      <w:r>
        <w:rPr>
          <w:color w:val="000000" w:themeColor="text1"/>
        </w:rPr>
        <w:t xml:space="preserve">actioned </w:t>
      </w:r>
      <w:r w:rsidRPr="00333377">
        <w:rPr>
          <w:color w:val="000000" w:themeColor="text1"/>
        </w:rPr>
        <w:t>in accordance with the organisation</w:t>
      </w:r>
      <w:r>
        <w:rPr>
          <w:color w:val="000000" w:themeColor="text1"/>
        </w:rPr>
        <w:t>’</w:t>
      </w:r>
      <w:r w:rsidRPr="00333377">
        <w:rPr>
          <w:color w:val="000000" w:themeColor="text1"/>
        </w:rPr>
        <w:t xml:space="preserve">s policy. In addition, the </w:t>
      </w:r>
      <w:r>
        <w:rPr>
          <w:color w:val="000000" w:themeColor="text1"/>
        </w:rPr>
        <w:t xml:space="preserve">organisation </w:t>
      </w:r>
      <w:r w:rsidRPr="00333377">
        <w:rPr>
          <w:color w:val="000000" w:themeColor="text1"/>
        </w:rPr>
        <w:t>has an incident management system</w:t>
      </w:r>
      <w:r>
        <w:rPr>
          <w:color w:val="000000" w:themeColor="text1"/>
        </w:rPr>
        <w:t>,</w:t>
      </w:r>
      <w:r w:rsidRPr="00333377">
        <w:rPr>
          <w:color w:val="000000" w:themeColor="text1"/>
        </w:rPr>
        <w:t xml:space="preserve"> which is embedded within the organisations electronic documentation system.</w:t>
      </w:r>
    </w:p>
    <w:p w14:paraId="44D1AD39" w14:textId="77777777" w:rsidR="004F3288" w:rsidRDefault="004F3288" w:rsidP="004F3288">
      <w:pPr>
        <w:tabs>
          <w:tab w:val="right" w:pos="9026"/>
        </w:tabs>
        <w:rPr>
          <w:color w:val="auto"/>
        </w:rPr>
      </w:pPr>
      <w:r>
        <w:rPr>
          <w:color w:val="000000" w:themeColor="text1"/>
        </w:rPr>
        <w:t xml:space="preserve">In relation to Consumer A, I find the organisation had used their internal policies and procedures to support them to live the best life they can. Whilst I acknowledge a formal </w:t>
      </w:r>
      <w:r w:rsidRPr="00DC19E1">
        <w:rPr>
          <w:color w:val="auto"/>
        </w:rPr>
        <w:t>supporting choice and mitigating ris</w:t>
      </w:r>
      <w:r>
        <w:rPr>
          <w:color w:val="auto"/>
        </w:rPr>
        <w:t>k</w:t>
      </w:r>
      <w:r w:rsidRPr="00C1422C">
        <w:rPr>
          <w:color w:val="auto"/>
        </w:rPr>
        <w:t xml:space="preserve"> </w:t>
      </w:r>
      <w:r>
        <w:rPr>
          <w:color w:val="auto"/>
        </w:rPr>
        <w:t xml:space="preserve">form was completed approximately two months prior to the Site Audit and could had occurred timelier, I have placed weight on the fact the organisation had completed </w:t>
      </w:r>
      <w:proofErr w:type="gramStart"/>
      <w:r>
        <w:rPr>
          <w:color w:val="auto"/>
        </w:rPr>
        <w:t>a number of</w:t>
      </w:r>
      <w:proofErr w:type="gramEnd"/>
      <w:r>
        <w:rPr>
          <w:color w:val="auto"/>
        </w:rPr>
        <w:t xml:space="preserve"> risk assessments prior to the Site Audit and had also used their incident management system to record incidents involving Consumer A to support the delivery of care and services.</w:t>
      </w:r>
    </w:p>
    <w:p w14:paraId="3AEF3395" w14:textId="77777777" w:rsidR="004F3288" w:rsidRPr="0038104F" w:rsidRDefault="004F3288" w:rsidP="004F3288">
      <w:pPr>
        <w:rPr>
          <w:color w:val="auto"/>
        </w:rPr>
      </w:pPr>
      <w:r w:rsidRPr="0058789F">
        <w:rPr>
          <w:color w:val="auto"/>
        </w:rPr>
        <w:t>For the reasons detailed above</w:t>
      </w:r>
      <w:r w:rsidRPr="002C26CC">
        <w:rPr>
          <w:color w:val="000000" w:themeColor="text1"/>
        </w:rPr>
        <w:t>, I find Aegis Aged Care Group Pty Ltd</w:t>
      </w:r>
      <w:r>
        <w:rPr>
          <w:color w:val="000000" w:themeColor="text1"/>
        </w:rPr>
        <w:t xml:space="preserve">, in relation to </w:t>
      </w:r>
      <w:r w:rsidRPr="002C26CC">
        <w:rPr>
          <w:color w:val="000000" w:themeColor="text1"/>
        </w:rPr>
        <w:t xml:space="preserve">Aegis </w:t>
      </w:r>
      <w:r w:rsidRPr="001F1CCA">
        <w:rPr>
          <w:color w:val="000000" w:themeColor="text1"/>
        </w:rPr>
        <w:t>Shoreline</w:t>
      </w:r>
      <w:r>
        <w:rPr>
          <w:color w:val="000000" w:themeColor="text1"/>
        </w:rPr>
        <w:t xml:space="preserve">, compliant with Requirement (3)(d) </w:t>
      </w:r>
      <w:r w:rsidRPr="0058789F">
        <w:rPr>
          <w:color w:val="auto"/>
        </w:rPr>
        <w:t xml:space="preserve">in Standard </w:t>
      </w:r>
      <w:r>
        <w:rPr>
          <w:color w:val="auto"/>
        </w:rPr>
        <w:t xml:space="preserve">8 Organisational governance. </w:t>
      </w:r>
    </w:p>
    <w:p w14:paraId="059AA6BC" w14:textId="77777777" w:rsidR="004F3288" w:rsidRPr="00506F7F" w:rsidRDefault="004F3288" w:rsidP="004F3288">
      <w:pPr>
        <w:pStyle w:val="Heading3"/>
      </w:pPr>
      <w:r w:rsidRPr="00506F7F">
        <w:lastRenderedPageBreak/>
        <w:t>Requirement 8(3)(e)</w:t>
      </w:r>
      <w:r>
        <w:tab/>
        <w:t>Compliant</w:t>
      </w:r>
    </w:p>
    <w:p w14:paraId="18FB3857" w14:textId="77777777" w:rsidR="004F3288" w:rsidRPr="008D114F" w:rsidRDefault="004F3288" w:rsidP="004F3288">
      <w:pPr>
        <w:rPr>
          <w:i/>
        </w:rPr>
      </w:pPr>
      <w:r w:rsidRPr="008D114F">
        <w:rPr>
          <w:i/>
        </w:rPr>
        <w:t>Where clinical care is provided—a clinical governance framework, including but not limited to the following:</w:t>
      </w:r>
    </w:p>
    <w:p w14:paraId="78AD245D" w14:textId="77777777" w:rsidR="004F3288" w:rsidRPr="008D114F" w:rsidRDefault="004F3288" w:rsidP="004F3288">
      <w:pPr>
        <w:numPr>
          <w:ilvl w:val="0"/>
          <w:numId w:val="30"/>
        </w:numPr>
        <w:tabs>
          <w:tab w:val="right" w:pos="9026"/>
        </w:tabs>
        <w:spacing w:before="0" w:after="0"/>
        <w:ind w:left="567" w:hanging="425"/>
        <w:outlineLvl w:val="4"/>
        <w:rPr>
          <w:i/>
        </w:rPr>
      </w:pPr>
      <w:r w:rsidRPr="008D114F">
        <w:rPr>
          <w:i/>
        </w:rPr>
        <w:t>antimicrobial stewardship;</w:t>
      </w:r>
    </w:p>
    <w:p w14:paraId="2558FDEC" w14:textId="77777777" w:rsidR="004F3288" w:rsidRPr="008D114F" w:rsidRDefault="004F3288" w:rsidP="004F3288">
      <w:pPr>
        <w:numPr>
          <w:ilvl w:val="0"/>
          <w:numId w:val="30"/>
        </w:numPr>
        <w:tabs>
          <w:tab w:val="right" w:pos="9026"/>
        </w:tabs>
        <w:spacing w:before="0" w:after="0"/>
        <w:ind w:left="567" w:hanging="425"/>
        <w:outlineLvl w:val="4"/>
        <w:rPr>
          <w:i/>
        </w:rPr>
      </w:pPr>
      <w:r w:rsidRPr="008D114F">
        <w:rPr>
          <w:i/>
        </w:rPr>
        <w:t>minimising the use of restraint;</w:t>
      </w:r>
    </w:p>
    <w:p w14:paraId="6211FD35" w14:textId="77777777" w:rsidR="004F3288" w:rsidRPr="008D114F" w:rsidRDefault="004F3288" w:rsidP="004F3288">
      <w:pPr>
        <w:numPr>
          <w:ilvl w:val="0"/>
          <w:numId w:val="30"/>
        </w:numPr>
        <w:tabs>
          <w:tab w:val="right" w:pos="9026"/>
        </w:tabs>
        <w:spacing w:before="0" w:after="0"/>
        <w:ind w:left="567" w:hanging="425"/>
        <w:outlineLvl w:val="4"/>
        <w:rPr>
          <w:i/>
        </w:rPr>
      </w:pPr>
      <w:r w:rsidRPr="008D114F">
        <w:rPr>
          <w:i/>
        </w:rPr>
        <w:t>open disclosure.</w:t>
      </w:r>
    </w:p>
    <w:p w14:paraId="672BB61D" w14:textId="77777777" w:rsidR="004F3288" w:rsidRDefault="004F3288" w:rsidP="004F3288">
      <w:pPr>
        <w:tabs>
          <w:tab w:val="right" w:pos="9026"/>
        </w:tabs>
        <w:sectPr w:rsidR="004F3288" w:rsidSect="00EF0125">
          <w:type w:val="continuous"/>
          <w:pgSz w:w="11906" w:h="16838"/>
          <w:pgMar w:top="1701" w:right="1418" w:bottom="1418" w:left="1418" w:header="709" w:footer="397" w:gutter="0"/>
          <w:cols w:space="708"/>
          <w:docGrid w:linePitch="360"/>
        </w:sectPr>
      </w:pPr>
    </w:p>
    <w:p w14:paraId="12F66AE7" w14:textId="77777777" w:rsidR="004F3288" w:rsidRDefault="004F3288" w:rsidP="004F3288">
      <w:pPr>
        <w:pStyle w:val="Heading1"/>
      </w:pPr>
      <w:r>
        <w:lastRenderedPageBreak/>
        <w:t>Areas for improvement</w:t>
      </w:r>
    </w:p>
    <w:p w14:paraId="126FD6C5" w14:textId="77777777" w:rsidR="004F3288" w:rsidRPr="00E830C7" w:rsidRDefault="004F3288" w:rsidP="004F328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10" w:name="_GoBack"/>
      <w:bookmarkEnd w:id="10"/>
    </w:p>
    <w:sectPr w:rsidR="004F3288" w:rsidRPr="00E830C7" w:rsidSect="00EF012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0B1C" w14:textId="77777777" w:rsidR="00EF0125" w:rsidRDefault="00EF0125">
      <w:pPr>
        <w:spacing w:before="0" w:after="0" w:line="240" w:lineRule="auto"/>
      </w:pPr>
      <w:r>
        <w:separator/>
      </w:r>
    </w:p>
  </w:endnote>
  <w:endnote w:type="continuationSeparator" w:id="0">
    <w:p w14:paraId="635E0B1E" w14:textId="77777777" w:rsidR="00EF0125" w:rsidRDefault="00EF01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E50D" w14:textId="77777777" w:rsidR="00EF0125" w:rsidRPr="009A1F1B" w:rsidRDefault="00EF0125" w:rsidP="00EF01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47E716" w14:textId="77777777" w:rsidR="00EF0125" w:rsidRPr="00C72FFB" w:rsidRDefault="00EF0125" w:rsidP="00EF01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Shoreline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778F5C7" w14:textId="77777777" w:rsidR="00EF0125" w:rsidRPr="00C72FFB" w:rsidRDefault="00EF0125" w:rsidP="00EF01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B2A9" w14:textId="77777777" w:rsidR="00EF0125" w:rsidRPr="009A1F1B" w:rsidRDefault="00EF0125" w:rsidP="00EF01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A5BE81" w14:textId="77777777" w:rsidR="00EF0125" w:rsidRPr="00C72FFB" w:rsidRDefault="00EF0125" w:rsidP="00EF01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Shoreline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8A5525" w14:textId="77777777" w:rsidR="00EF0125" w:rsidRPr="00A3716D" w:rsidRDefault="00EF0125" w:rsidP="00EF01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E0B18" w14:textId="77777777" w:rsidR="00EF0125" w:rsidRDefault="00EF0125">
      <w:pPr>
        <w:spacing w:before="0" w:after="0" w:line="240" w:lineRule="auto"/>
      </w:pPr>
      <w:r>
        <w:separator/>
      </w:r>
    </w:p>
  </w:footnote>
  <w:footnote w:type="continuationSeparator" w:id="0">
    <w:p w14:paraId="635E0B1A" w14:textId="77777777" w:rsidR="00EF0125" w:rsidRDefault="00EF01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094C" w14:textId="77777777" w:rsidR="00EF0125" w:rsidRDefault="00EF0125" w:rsidP="00EF0125">
    <w:pPr>
      <w:pStyle w:val="Header"/>
      <w:tabs>
        <w:tab w:val="clear" w:pos="4513"/>
        <w:tab w:val="clear" w:pos="9026"/>
        <w:tab w:val="center" w:pos="4535"/>
      </w:tabs>
    </w:pPr>
    <w:r>
      <w:rPr>
        <w:noProof/>
        <w:color w:val="auto"/>
        <w:sz w:val="20"/>
        <w:lang w:val="en-US" w:eastAsia="en-US"/>
      </w:rPr>
      <w:drawing>
        <wp:anchor distT="0" distB="0" distL="114300" distR="114300" simplePos="0" relativeHeight="251648000" behindDoc="1" locked="0" layoutInCell="1" allowOverlap="1" wp14:anchorId="2ABC9465" wp14:editId="1F959D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38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ADD5" w14:textId="77777777" w:rsidR="00EF0125" w:rsidRDefault="00EF0125" w:rsidP="00EF0125">
    <w:pPr>
      <w:tabs>
        <w:tab w:val="left" w:pos="3624"/>
      </w:tabs>
    </w:pPr>
    <w:r>
      <w:rPr>
        <w:noProof/>
        <w:color w:val="auto"/>
        <w:sz w:val="20"/>
        <w:lang w:val="en-US" w:eastAsia="en-US"/>
      </w:rPr>
      <w:drawing>
        <wp:anchor distT="0" distB="0" distL="114300" distR="114300" simplePos="0" relativeHeight="251665408" behindDoc="1" locked="0" layoutInCell="1" allowOverlap="1" wp14:anchorId="1A80EB43" wp14:editId="5ECE24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9AFA" w14:textId="77777777" w:rsidR="00EF0125" w:rsidRDefault="00EF0125" w:rsidP="00EF0125">
    <w:pPr>
      <w:tabs>
        <w:tab w:val="left" w:pos="3624"/>
      </w:tabs>
    </w:pPr>
    <w:r>
      <w:rPr>
        <w:noProof/>
        <w:color w:val="auto"/>
        <w:sz w:val="20"/>
        <w:lang w:val="en-US" w:eastAsia="en-US"/>
      </w:rPr>
      <w:drawing>
        <wp:anchor distT="0" distB="0" distL="114300" distR="114300" simplePos="0" relativeHeight="251667456" behindDoc="1" locked="0" layoutInCell="1" allowOverlap="1" wp14:anchorId="255F4226" wp14:editId="52797E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22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0B17" w14:textId="77777777" w:rsidR="00EF0125" w:rsidRDefault="00EF0125" w:rsidP="00EF0125">
    <w:pPr>
      <w:tabs>
        <w:tab w:val="left" w:pos="3624"/>
      </w:tabs>
    </w:pPr>
    <w:r>
      <w:rPr>
        <w:noProof/>
        <w:color w:val="auto"/>
        <w:sz w:val="20"/>
        <w:lang w:val="en-US" w:eastAsia="en-US"/>
      </w:rPr>
      <w:drawing>
        <wp:anchor distT="0" distB="0" distL="114300" distR="114300" simplePos="0" relativeHeight="251661824" behindDoc="1" locked="0" layoutInCell="1" allowOverlap="1" wp14:anchorId="635E0B2E" wp14:editId="635E0B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93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ECF0" w14:textId="77777777" w:rsidR="00EF0125" w:rsidRDefault="00EF0125">
    <w:pPr>
      <w:pStyle w:val="Header"/>
    </w:pPr>
    <w:r w:rsidRPr="003C6EC2">
      <w:rPr>
        <w:rFonts w:eastAsia="Calibri"/>
        <w:noProof/>
        <w:lang w:val="en-US" w:eastAsia="en-US"/>
      </w:rPr>
      <w:drawing>
        <wp:anchor distT="0" distB="0" distL="114300" distR="114300" simplePos="0" relativeHeight="251668480" behindDoc="1" locked="0" layoutInCell="1" allowOverlap="1" wp14:anchorId="49C0EFDC" wp14:editId="09BEB7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5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7251" w14:textId="77777777" w:rsidR="00EF0125" w:rsidRDefault="00EF0125" w:rsidP="00EF0125">
    <w:r>
      <w:rPr>
        <w:noProof/>
        <w:color w:val="auto"/>
        <w:sz w:val="20"/>
        <w:lang w:val="en-US" w:eastAsia="en-US"/>
      </w:rPr>
      <w:drawing>
        <wp:anchor distT="0" distB="0" distL="114300" distR="114300" simplePos="0" relativeHeight="251652096" behindDoc="1" locked="0" layoutInCell="1" allowOverlap="1" wp14:anchorId="7480FEF4" wp14:editId="13C1CE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3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5393" w14:textId="77777777" w:rsidR="00EF0125" w:rsidRDefault="00EF0125" w:rsidP="00EF0125">
    <w:r>
      <w:rPr>
        <w:noProof/>
        <w:color w:val="auto"/>
        <w:sz w:val="20"/>
        <w:lang w:val="en-US" w:eastAsia="en-US"/>
      </w:rPr>
      <w:drawing>
        <wp:anchor distT="0" distB="0" distL="114300" distR="114300" simplePos="0" relativeHeight="251650048" behindDoc="1" locked="0" layoutInCell="1" allowOverlap="1" wp14:anchorId="0D143CF6" wp14:editId="5C736C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02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2666" w14:textId="77777777" w:rsidR="00EF0125" w:rsidRDefault="00EF0125" w:rsidP="00EF0125">
    <w:r>
      <w:rPr>
        <w:noProof/>
        <w:color w:val="auto"/>
        <w:sz w:val="20"/>
        <w:lang w:val="en-US" w:eastAsia="en-US"/>
      </w:rPr>
      <w:drawing>
        <wp:anchor distT="0" distB="0" distL="114300" distR="114300" simplePos="0" relativeHeight="251654144" behindDoc="1" locked="0" layoutInCell="1" allowOverlap="1" wp14:anchorId="5321E098" wp14:editId="55B2052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2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815E" w14:textId="77777777" w:rsidR="00EF0125" w:rsidRDefault="00EF0125" w:rsidP="00EF0125">
    <w:r>
      <w:rPr>
        <w:noProof/>
        <w:color w:val="auto"/>
        <w:sz w:val="20"/>
        <w:lang w:val="en-US" w:eastAsia="en-US"/>
      </w:rPr>
      <w:drawing>
        <wp:anchor distT="0" distB="0" distL="114300" distR="114300" simplePos="0" relativeHeight="251656192" behindDoc="1" locked="0" layoutInCell="1" allowOverlap="1" wp14:anchorId="297D8703" wp14:editId="4FB134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8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38F2" w14:textId="77777777" w:rsidR="00EF0125" w:rsidRDefault="00EF0125" w:rsidP="00EF0125">
    <w:r>
      <w:rPr>
        <w:noProof/>
        <w:color w:val="auto"/>
        <w:sz w:val="20"/>
        <w:lang w:val="en-US" w:eastAsia="en-US"/>
      </w:rPr>
      <w:drawing>
        <wp:anchor distT="0" distB="0" distL="114300" distR="114300" simplePos="0" relativeHeight="251658240" behindDoc="1" locked="0" layoutInCell="1" allowOverlap="1" wp14:anchorId="5C3D340B" wp14:editId="33027A3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9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104E" w14:textId="77777777" w:rsidR="00EF0125" w:rsidRDefault="00EF0125" w:rsidP="00EF0125">
    <w:r>
      <w:rPr>
        <w:noProof/>
        <w:color w:val="auto"/>
        <w:sz w:val="20"/>
        <w:lang w:val="en-US" w:eastAsia="en-US"/>
      </w:rPr>
      <w:drawing>
        <wp:anchor distT="0" distB="0" distL="114300" distR="114300" simplePos="0" relativeHeight="251660288" behindDoc="1" locked="0" layoutInCell="1" allowOverlap="1" wp14:anchorId="011853C0" wp14:editId="1D519B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5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8342" w14:textId="77777777" w:rsidR="00EF0125" w:rsidRDefault="00EF0125" w:rsidP="00EF0125">
    <w:pPr>
      <w:tabs>
        <w:tab w:val="left" w:pos="3624"/>
      </w:tabs>
    </w:pPr>
    <w:r>
      <w:rPr>
        <w:noProof/>
        <w:color w:val="auto"/>
        <w:sz w:val="20"/>
        <w:lang w:val="en-US" w:eastAsia="en-US"/>
      </w:rPr>
      <w:drawing>
        <wp:anchor distT="0" distB="0" distL="114300" distR="114300" simplePos="0" relativeHeight="251663360" behindDoc="1" locked="0" layoutInCell="1" allowOverlap="1" wp14:anchorId="5EBC0B68" wp14:editId="6F0E81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95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76C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277560"/>
    <w:multiLevelType w:val="hybridMultilevel"/>
    <w:tmpl w:val="5344CB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02EA506">
      <w:start w:val="1"/>
      <w:numFmt w:val="lowerRoman"/>
      <w:lvlText w:val="(%1)"/>
      <w:lvlJc w:val="left"/>
      <w:pPr>
        <w:ind w:left="1080" w:hanging="720"/>
      </w:pPr>
      <w:rPr>
        <w:rFonts w:hint="default"/>
        <w:b w:val="0"/>
      </w:rPr>
    </w:lvl>
    <w:lvl w:ilvl="1" w:tplc="7EE49788" w:tentative="1">
      <w:start w:val="1"/>
      <w:numFmt w:val="lowerLetter"/>
      <w:lvlText w:val="%2."/>
      <w:lvlJc w:val="left"/>
      <w:pPr>
        <w:ind w:left="1440" w:hanging="360"/>
      </w:pPr>
    </w:lvl>
    <w:lvl w:ilvl="2" w:tplc="B80066A2" w:tentative="1">
      <w:start w:val="1"/>
      <w:numFmt w:val="lowerRoman"/>
      <w:lvlText w:val="%3."/>
      <w:lvlJc w:val="right"/>
      <w:pPr>
        <w:ind w:left="2160" w:hanging="180"/>
      </w:pPr>
    </w:lvl>
    <w:lvl w:ilvl="3" w:tplc="CF720252" w:tentative="1">
      <w:start w:val="1"/>
      <w:numFmt w:val="decimal"/>
      <w:lvlText w:val="%4."/>
      <w:lvlJc w:val="left"/>
      <w:pPr>
        <w:ind w:left="2880" w:hanging="360"/>
      </w:pPr>
    </w:lvl>
    <w:lvl w:ilvl="4" w:tplc="67AEE94C" w:tentative="1">
      <w:start w:val="1"/>
      <w:numFmt w:val="lowerLetter"/>
      <w:lvlText w:val="%5."/>
      <w:lvlJc w:val="left"/>
      <w:pPr>
        <w:ind w:left="3600" w:hanging="360"/>
      </w:pPr>
    </w:lvl>
    <w:lvl w:ilvl="5" w:tplc="CD941F82" w:tentative="1">
      <w:start w:val="1"/>
      <w:numFmt w:val="lowerRoman"/>
      <w:lvlText w:val="%6."/>
      <w:lvlJc w:val="right"/>
      <w:pPr>
        <w:ind w:left="4320" w:hanging="180"/>
      </w:pPr>
    </w:lvl>
    <w:lvl w:ilvl="6" w:tplc="130ABDDE" w:tentative="1">
      <w:start w:val="1"/>
      <w:numFmt w:val="decimal"/>
      <w:lvlText w:val="%7."/>
      <w:lvlJc w:val="left"/>
      <w:pPr>
        <w:ind w:left="5040" w:hanging="360"/>
      </w:pPr>
    </w:lvl>
    <w:lvl w:ilvl="7" w:tplc="6554D904" w:tentative="1">
      <w:start w:val="1"/>
      <w:numFmt w:val="lowerLetter"/>
      <w:lvlText w:val="%8."/>
      <w:lvlJc w:val="left"/>
      <w:pPr>
        <w:ind w:left="5760" w:hanging="360"/>
      </w:pPr>
    </w:lvl>
    <w:lvl w:ilvl="8" w:tplc="FED86D48" w:tentative="1">
      <w:start w:val="1"/>
      <w:numFmt w:val="lowerRoman"/>
      <w:lvlText w:val="%9."/>
      <w:lvlJc w:val="right"/>
      <w:pPr>
        <w:ind w:left="6480" w:hanging="180"/>
      </w:pPr>
    </w:lvl>
  </w:abstractNum>
  <w:abstractNum w:abstractNumId="9" w15:restartNumberingAfterBreak="0">
    <w:nsid w:val="0F670A9B"/>
    <w:multiLevelType w:val="hybridMultilevel"/>
    <w:tmpl w:val="18CA7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6A7ED784">
      <w:start w:val="1"/>
      <w:numFmt w:val="bullet"/>
      <w:pStyle w:val="ListParagraph"/>
      <w:lvlText w:val=""/>
      <w:lvlJc w:val="left"/>
      <w:pPr>
        <w:ind w:left="1440" w:hanging="360"/>
      </w:pPr>
      <w:rPr>
        <w:rFonts w:ascii="Symbol" w:hAnsi="Symbol" w:hint="default"/>
        <w:color w:val="auto"/>
      </w:rPr>
    </w:lvl>
    <w:lvl w:ilvl="1" w:tplc="5D82ACC2" w:tentative="1">
      <w:start w:val="1"/>
      <w:numFmt w:val="bullet"/>
      <w:lvlText w:val="o"/>
      <w:lvlJc w:val="left"/>
      <w:pPr>
        <w:ind w:left="2160" w:hanging="360"/>
      </w:pPr>
      <w:rPr>
        <w:rFonts w:ascii="Courier New" w:hAnsi="Courier New" w:cs="Courier New" w:hint="default"/>
      </w:rPr>
    </w:lvl>
    <w:lvl w:ilvl="2" w:tplc="075A427A" w:tentative="1">
      <w:start w:val="1"/>
      <w:numFmt w:val="bullet"/>
      <w:lvlText w:val=""/>
      <w:lvlJc w:val="left"/>
      <w:pPr>
        <w:ind w:left="2880" w:hanging="360"/>
      </w:pPr>
      <w:rPr>
        <w:rFonts w:ascii="Wingdings" w:hAnsi="Wingdings" w:hint="default"/>
      </w:rPr>
    </w:lvl>
    <w:lvl w:ilvl="3" w:tplc="8F7ACF3C" w:tentative="1">
      <w:start w:val="1"/>
      <w:numFmt w:val="bullet"/>
      <w:lvlText w:val=""/>
      <w:lvlJc w:val="left"/>
      <w:pPr>
        <w:ind w:left="3600" w:hanging="360"/>
      </w:pPr>
      <w:rPr>
        <w:rFonts w:ascii="Symbol" w:hAnsi="Symbol" w:hint="default"/>
      </w:rPr>
    </w:lvl>
    <w:lvl w:ilvl="4" w:tplc="EA7AFF14" w:tentative="1">
      <w:start w:val="1"/>
      <w:numFmt w:val="bullet"/>
      <w:lvlText w:val="o"/>
      <w:lvlJc w:val="left"/>
      <w:pPr>
        <w:ind w:left="4320" w:hanging="360"/>
      </w:pPr>
      <w:rPr>
        <w:rFonts w:ascii="Courier New" w:hAnsi="Courier New" w:cs="Courier New" w:hint="default"/>
      </w:rPr>
    </w:lvl>
    <w:lvl w:ilvl="5" w:tplc="6C14BA90" w:tentative="1">
      <w:start w:val="1"/>
      <w:numFmt w:val="bullet"/>
      <w:lvlText w:val=""/>
      <w:lvlJc w:val="left"/>
      <w:pPr>
        <w:ind w:left="5040" w:hanging="360"/>
      </w:pPr>
      <w:rPr>
        <w:rFonts w:ascii="Wingdings" w:hAnsi="Wingdings" w:hint="default"/>
      </w:rPr>
    </w:lvl>
    <w:lvl w:ilvl="6" w:tplc="D51659DA" w:tentative="1">
      <w:start w:val="1"/>
      <w:numFmt w:val="bullet"/>
      <w:lvlText w:val=""/>
      <w:lvlJc w:val="left"/>
      <w:pPr>
        <w:ind w:left="5760" w:hanging="360"/>
      </w:pPr>
      <w:rPr>
        <w:rFonts w:ascii="Symbol" w:hAnsi="Symbol" w:hint="default"/>
      </w:rPr>
    </w:lvl>
    <w:lvl w:ilvl="7" w:tplc="9D4CD7B6" w:tentative="1">
      <w:start w:val="1"/>
      <w:numFmt w:val="bullet"/>
      <w:lvlText w:val="o"/>
      <w:lvlJc w:val="left"/>
      <w:pPr>
        <w:ind w:left="6480" w:hanging="360"/>
      </w:pPr>
      <w:rPr>
        <w:rFonts w:ascii="Courier New" w:hAnsi="Courier New" w:cs="Courier New" w:hint="default"/>
      </w:rPr>
    </w:lvl>
    <w:lvl w:ilvl="8" w:tplc="1F427BCA"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824E4D6A">
      <w:start w:val="1"/>
      <w:numFmt w:val="lowerRoman"/>
      <w:lvlText w:val="(%1)"/>
      <w:lvlJc w:val="left"/>
      <w:pPr>
        <w:ind w:left="1004" w:hanging="720"/>
      </w:pPr>
      <w:rPr>
        <w:rFonts w:hint="default"/>
        <w:b w:val="0"/>
      </w:rPr>
    </w:lvl>
    <w:lvl w:ilvl="1" w:tplc="6B4E153A" w:tentative="1">
      <w:start w:val="1"/>
      <w:numFmt w:val="lowerLetter"/>
      <w:lvlText w:val="%2."/>
      <w:lvlJc w:val="left"/>
      <w:pPr>
        <w:ind w:left="1364" w:hanging="360"/>
      </w:pPr>
    </w:lvl>
    <w:lvl w:ilvl="2" w:tplc="9E78F932" w:tentative="1">
      <w:start w:val="1"/>
      <w:numFmt w:val="lowerRoman"/>
      <w:lvlText w:val="%3."/>
      <w:lvlJc w:val="right"/>
      <w:pPr>
        <w:ind w:left="2084" w:hanging="180"/>
      </w:pPr>
    </w:lvl>
    <w:lvl w:ilvl="3" w:tplc="B3A449C4" w:tentative="1">
      <w:start w:val="1"/>
      <w:numFmt w:val="decimal"/>
      <w:lvlText w:val="%4."/>
      <w:lvlJc w:val="left"/>
      <w:pPr>
        <w:ind w:left="2804" w:hanging="360"/>
      </w:pPr>
    </w:lvl>
    <w:lvl w:ilvl="4" w:tplc="753E6A64" w:tentative="1">
      <w:start w:val="1"/>
      <w:numFmt w:val="lowerLetter"/>
      <w:lvlText w:val="%5."/>
      <w:lvlJc w:val="left"/>
      <w:pPr>
        <w:ind w:left="3524" w:hanging="360"/>
      </w:pPr>
    </w:lvl>
    <w:lvl w:ilvl="5" w:tplc="17D23208" w:tentative="1">
      <w:start w:val="1"/>
      <w:numFmt w:val="lowerRoman"/>
      <w:lvlText w:val="%6."/>
      <w:lvlJc w:val="right"/>
      <w:pPr>
        <w:ind w:left="4244" w:hanging="180"/>
      </w:pPr>
    </w:lvl>
    <w:lvl w:ilvl="6" w:tplc="DCBCDA86" w:tentative="1">
      <w:start w:val="1"/>
      <w:numFmt w:val="decimal"/>
      <w:lvlText w:val="%7."/>
      <w:lvlJc w:val="left"/>
      <w:pPr>
        <w:ind w:left="4964" w:hanging="360"/>
      </w:pPr>
    </w:lvl>
    <w:lvl w:ilvl="7" w:tplc="E5B6FDD0" w:tentative="1">
      <w:start w:val="1"/>
      <w:numFmt w:val="lowerLetter"/>
      <w:lvlText w:val="%8."/>
      <w:lvlJc w:val="left"/>
      <w:pPr>
        <w:ind w:left="5684" w:hanging="360"/>
      </w:pPr>
    </w:lvl>
    <w:lvl w:ilvl="8" w:tplc="CD9C86A8"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1130E3C0">
      <w:start w:val="1"/>
      <w:numFmt w:val="lowerRoman"/>
      <w:lvlText w:val="(%1)"/>
      <w:lvlJc w:val="left"/>
      <w:pPr>
        <w:ind w:left="1080" w:hanging="720"/>
      </w:pPr>
      <w:rPr>
        <w:rFonts w:hint="default"/>
      </w:rPr>
    </w:lvl>
    <w:lvl w:ilvl="1" w:tplc="FE06CB08" w:tentative="1">
      <w:start w:val="1"/>
      <w:numFmt w:val="lowerLetter"/>
      <w:lvlText w:val="%2."/>
      <w:lvlJc w:val="left"/>
      <w:pPr>
        <w:ind w:left="1440" w:hanging="360"/>
      </w:pPr>
    </w:lvl>
    <w:lvl w:ilvl="2" w:tplc="AE52FE7E" w:tentative="1">
      <w:start w:val="1"/>
      <w:numFmt w:val="lowerRoman"/>
      <w:lvlText w:val="%3."/>
      <w:lvlJc w:val="right"/>
      <w:pPr>
        <w:ind w:left="2160" w:hanging="180"/>
      </w:pPr>
    </w:lvl>
    <w:lvl w:ilvl="3" w:tplc="DDD61218" w:tentative="1">
      <w:start w:val="1"/>
      <w:numFmt w:val="decimal"/>
      <w:lvlText w:val="%4."/>
      <w:lvlJc w:val="left"/>
      <w:pPr>
        <w:ind w:left="2880" w:hanging="360"/>
      </w:pPr>
    </w:lvl>
    <w:lvl w:ilvl="4" w:tplc="75D62FF0" w:tentative="1">
      <w:start w:val="1"/>
      <w:numFmt w:val="lowerLetter"/>
      <w:lvlText w:val="%5."/>
      <w:lvlJc w:val="left"/>
      <w:pPr>
        <w:ind w:left="3600" w:hanging="360"/>
      </w:pPr>
    </w:lvl>
    <w:lvl w:ilvl="5" w:tplc="75C4408C" w:tentative="1">
      <w:start w:val="1"/>
      <w:numFmt w:val="lowerRoman"/>
      <w:lvlText w:val="%6."/>
      <w:lvlJc w:val="right"/>
      <w:pPr>
        <w:ind w:left="4320" w:hanging="180"/>
      </w:pPr>
    </w:lvl>
    <w:lvl w:ilvl="6" w:tplc="A88C8808" w:tentative="1">
      <w:start w:val="1"/>
      <w:numFmt w:val="decimal"/>
      <w:lvlText w:val="%7."/>
      <w:lvlJc w:val="left"/>
      <w:pPr>
        <w:ind w:left="5040" w:hanging="360"/>
      </w:pPr>
    </w:lvl>
    <w:lvl w:ilvl="7" w:tplc="012426B4" w:tentative="1">
      <w:start w:val="1"/>
      <w:numFmt w:val="lowerLetter"/>
      <w:lvlText w:val="%8."/>
      <w:lvlJc w:val="left"/>
      <w:pPr>
        <w:ind w:left="5760" w:hanging="360"/>
      </w:pPr>
    </w:lvl>
    <w:lvl w:ilvl="8" w:tplc="33E41E8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C023570">
      <w:start w:val="1"/>
      <w:numFmt w:val="lowerRoman"/>
      <w:lvlText w:val="(%1)"/>
      <w:lvlJc w:val="left"/>
      <w:pPr>
        <w:ind w:left="1080" w:hanging="720"/>
      </w:pPr>
      <w:rPr>
        <w:rFonts w:hint="default"/>
      </w:rPr>
    </w:lvl>
    <w:lvl w:ilvl="1" w:tplc="7BAE3DEC" w:tentative="1">
      <w:start w:val="1"/>
      <w:numFmt w:val="lowerLetter"/>
      <w:lvlText w:val="%2."/>
      <w:lvlJc w:val="left"/>
      <w:pPr>
        <w:ind w:left="1440" w:hanging="360"/>
      </w:pPr>
    </w:lvl>
    <w:lvl w:ilvl="2" w:tplc="ED1CE886" w:tentative="1">
      <w:start w:val="1"/>
      <w:numFmt w:val="lowerRoman"/>
      <w:lvlText w:val="%3."/>
      <w:lvlJc w:val="right"/>
      <w:pPr>
        <w:ind w:left="2160" w:hanging="180"/>
      </w:pPr>
    </w:lvl>
    <w:lvl w:ilvl="3" w:tplc="F1E80B44" w:tentative="1">
      <w:start w:val="1"/>
      <w:numFmt w:val="decimal"/>
      <w:lvlText w:val="%4."/>
      <w:lvlJc w:val="left"/>
      <w:pPr>
        <w:ind w:left="2880" w:hanging="360"/>
      </w:pPr>
    </w:lvl>
    <w:lvl w:ilvl="4" w:tplc="8696C60E" w:tentative="1">
      <w:start w:val="1"/>
      <w:numFmt w:val="lowerLetter"/>
      <w:lvlText w:val="%5."/>
      <w:lvlJc w:val="left"/>
      <w:pPr>
        <w:ind w:left="3600" w:hanging="360"/>
      </w:pPr>
    </w:lvl>
    <w:lvl w:ilvl="5" w:tplc="B0F4F264" w:tentative="1">
      <w:start w:val="1"/>
      <w:numFmt w:val="lowerRoman"/>
      <w:lvlText w:val="%6."/>
      <w:lvlJc w:val="right"/>
      <w:pPr>
        <w:ind w:left="4320" w:hanging="180"/>
      </w:pPr>
    </w:lvl>
    <w:lvl w:ilvl="6" w:tplc="A08E13EE" w:tentative="1">
      <w:start w:val="1"/>
      <w:numFmt w:val="decimal"/>
      <w:lvlText w:val="%7."/>
      <w:lvlJc w:val="left"/>
      <w:pPr>
        <w:ind w:left="5040" w:hanging="360"/>
      </w:pPr>
    </w:lvl>
    <w:lvl w:ilvl="7" w:tplc="0E2C10FE" w:tentative="1">
      <w:start w:val="1"/>
      <w:numFmt w:val="lowerLetter"/>
      <w:lvlText w:val="%8."/>
      <w:lvlJc w:val="left"/>
      <w:pPr>
        <w:ind w:left="5760" w:hanging="360"/>
      </w:pPr>
    </w:lvl>
    <w:lvl w:ilvl="8" w:tplc="245655D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FB08D58">
      <w:start w:val="1"/>
      <w:numFmt w:val="lowerRoman"/>
      <w:lvlText w:val="(%1)"/>
      <w:lvlJc w:val="left"/>
      <w:pPr>
        <w:ind w:left="1080" w:hanging="720"/>
      </w:pPr>
      <w:rPr>
        <w:rFonts w:hint="default"/>
        <w:b w:val="0"/>
      </w:rPr>
    </w:lvl>
    <w:lvl w:ilvl="1" w:tplc="E9A036D0" w:tentative="1">
      <w:start w:val="1"/>
      <w:numFmt w:val="lowerLetter"/>
      <w:lvlText w:val="%2."/>
      <w:lvlJc w:val="left"/>
      <w:pPr>
        <w:ind w:left="1440" w:hanging="360"/>
      </w:pPr>
    </w:lvl>
    <w:lvl w:ilvl="2" w:tplc="12687548" w:tentative="1">
      <w:start w:val="1"/>
      <w:numFmt w:val="lowerRoman"/>
      <w:lvlText w:val="%3."/>
      <w:lvlJc w:val="right"/>
      <w:pPr>
        <w:ind w:left="2160" w:hanging="180"/>
      </w:pPr>
    </w:lvl>
    <w:lvl w:ilvl="3" w:tplc="BA4EF942" w:tentative="1">
      <w:start w:val="1"/>
      <w:numFmt w:val="decimal"/>
      <w:lvlText w:val="%4."/>
      <w:lvlJc w:val="left"/>
      <w:pPr>
        <w:ind w:left="2880" w:hanging="360"/>
      </w:pPr>
    </w:lvl>
    <w:lvl w:ilvl="4" w:tplc="151C3264" w:tentative="1">
      <w:start w:val="1"/>
      <w:numFmt w:val="lowerLetter"/>
      <w:lvlText w:val="%5."/>
      <w:lvlJc w:val="left"/>
      <w:pPr>
        <w:ind w:left="3600" w:hanging="360"/>
      </w:pPr>
    </w:lvl>
    <w:lvl w:ilvl="5" w:tplc="83BEAB02" w:tentative="1">
      <w:start w:val="1"/>
      <w:numFmt w:val="lowerRoman"/>
      <w:lvlText w:val="%6."/>
      <w:lvlJc w:val="right"/>
      <w:pPr>
        <w:ind w:left="4320" w:hanging="180"/>
      </w:pPr>
    </w:lvl>
    <w:lvl w:ilvl="6" w:tplc="027CCB08" w:tentative="1">
      <w:start w:val="1"/>
      <w:numFmt w:val="decimal"/>
      <w:lvlText w:val="%7."/>
      <w:lvlJc w:val="left"/>
      <w:pPr>
        <w:ind w:left="5040" w:hanging="360"/>
      </w:pPr>
    </w:lvl>
    <w:lvl w:ilvl="7" w:tplc="6D2E02BA" w:tentative="1">
      <w:start w:val="1"/>
      <w:numFmt w:val="lowerLetter"/>
      <w:lvlText w:val="%8."/>
      <w:lvlJc w:val="left"/>
      <w:pPr>
        <w:ind w:left="5760" w:hanging="360"/>
      </w:pPr>
    </w:lvl>
    <w:lvl w:ilvl="8" w:tplc="F978F4D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590BD5A">
      <w:start w:val="1"/>
      <w:numFmt w:val="lowerLetter"/>
      <w:lvlText w:val="(%1)"/>
      <w:lvlJc w:val="left"/>
      <w:pPr>
        <w:ind w:left="360" w:hanging="360"/>
      </w:pPr>
      <w:rPr>
        <w:rFonts w:hint="default"/>
      </w:rPr>
    </w:lvl>
    <w:lvl w:ilvl="1" w:tplc="C73CFF0A" w:tentative="1">
      <w:start w:val="1"/>
      <w:numFmt w:val="lowerLetter"/>
      <w:lvlText w:val="%2."/>
      <w:lvlJc w:val="left"/>
      <w:pPr>
        <w:ind w:left="1080" w:hanging="360"/>
      </w:pPr>
    </w:lvl>
    <w:lvl w:ilvl="2" w:tplc="E6167282" w:tentative="1">
      <w:start w:val="1"/>
      <w:numFmt w:val="lowerRoman"/>
      <w:lvlText w:val="%3."/>
      <w:lvlJc w:val="right"/>
      <w:pPr>
        <w:ind w:left="1800" w:hanging="180"/>
      </w:pPr>
    </w:lvl>
    <w:lvl w:ilvl="3" w:tplc="5240F85C" w:tentative="1">
      <w:start w:val="1"/>
      <w:numFmt w:val="decimal"/>
      <w:lvlText w:val="%4."/>
      <w:lvlJc w:val="left"/>
      <w:pPr>
        <w:ind w:left="2520" w:hanging="360"/>
      </w:pPr>
    </w:lvl>
    <w:lvl w:ilvl="4" w:tplc="857EA88E" w:tentative="1">
      <w:start w:val="1"/>
      <w:numFmt w:val="lowerLetter"/>
      <w:lvlText w:val="%5."/>
      <w:lvlJc w:val="left"/>
      <w:pPr>
        <w:ind w:left="3240" w:hanging="360"/>
      </w:pPr>
    </w:lvl>
    <w:lvl w:ilvl="5" w:tplc="FE2A2C3A" w:tentative="1">
      <w:start w:val="1"/>
      <w:numFmt w:val="lowerRoman"/>
      <w:lvlText w:val="%6."/>
      <w:lvlJc w:val="right"/>
      <w:pPr>
        <w:ind w:left="3960" w:hanging="180"/>
      </w:pPr>
    </w:lvl>
    <w:lvl w:ilvl="6" w:tplc="017AF6B8" w:tentative="1">
      <w:start w:val="1"/>
      <w:numFmt w:val="decimal"/>
      <w:lvlText w:val="%7."/>
      <w:lvlJc w:val="left"/>
      <w:pPr>
        <w:ind w:left="4680" w:hanging="360"/>
      </w:pPr>
    </w:lvl>
    <w:lvl w:ilvl="7" w:tplc="7C52D3F8" w:tentative="1">
      <w:start w:val="1"/>
      <w:numFmt w:val="lowerLetter"/>
      <w:lvlText w:val="%8."/>
      <w:lvlJc w:val="left"/>
      <w:pPr>
        <w:ind w:left="5400" w:hanging="360"/>
      </w:pPr>
    </w:lvl>
    <w:lvl w:ilvl="8" w:tplc="6F86C2D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B5B67420">
      <w:start w:val="1"/>
      <w:numFmt w:val="decimal"/>
      <w:lvlText w:val="%1."/>
      <w:lvlJc w:val="left"/>
      <w:pPr>
        <w:ind w:left="360" w:hanging="360"/>
      </w:pPr>
      <w:rPr>
        <w:rFonts w:hint="default"/>
      </w:rPr>
    </w:lvl>
    <w:lvl w:ilvl="1" w:tplc="77E63302" w:tentative="1">
      <w:start w:val="1"/>
      <w:numFmt w:val="lowerLetter"/>
      <w:lvlText w:val="%2."/>
      <w:lvlJc w:val="left"/>
      <w:pPr>
        <w:ind w:left="1080" w:hanging="360"/>
      </w:pPr>
    </w:lvl>
    <w:lvl w:ilvl="2" w:tplc="5A1C5488" w:tentative="1">
      <w:start w:val="1"/>
      <w:numFmt w:val="lowerRoman"/>
      <w:lvlText w:val="%3."/>
      <w:lvlJc w:val="right"/>
      <w:pPr>
        <w:ind w:left="1800" w:hanging="180"/>
      </w:pPr>
    </w:lvl>
    <w:lvl w:ilvl="3" w:tplc="5CAC8742" w:tentative="1">
      <w:start w:val="1"/>
      <w:numFmt w:val="decimal"/>
      <w:lvlText w:val="%4."/>
      <w:lvlJc w:val="left"/>
      <w:pPr>
        <w:ind w:left="2520" w:hanging="360"/>
      </w:pPr>
    </w:lvl>
    <w:lvl w:ilvl="4" w:tplc="7364607E" w:tentative="1">
      <w:start w:val="1"/>
      <w:numFmt w:val="lowerLetter"/>
      <w:lvlText w:val="%5."/>
      <w:lvlJc w:val="left"/>
      <w:pPr>
        <w:ind w:left="3240" w:hanging="360"/>
      </w:pPr>
    </w:lvl>
    <w:lvl w:ilvl="5" w:tplc="5B0408EE" w:tentative="1">
      <w:start w:val="1"/>
      <w:numFmt w:val="lowerRoman"/>
      <w:lvlText w:val="%6."/>
      <w:lvlJc w:val="right"/>
      <w:pPr>
        <w:ind w:left="3960" w:hanging="180"/>
      </w:pPr>
    </w:lvl>
    <w:lvl w:ilvl="6" w:tplc="0DEA26C8" w:tentative="1">
      <w:start w:val="1"/>
      <w:numFmt w:val="decimal"/>
      <w:lvlText w:val="%7."/>
      <w:lvlJc w:val="left"/>
      <w:pPr>
        <w:ind w:left="4680" w:hanging="360"/>
      </w:pPr>
    </w:lvl>
    <w:lvl w:ilvl="7" w:tplc="4636D17A" w:tentative="1">
      <w:start w:val="1"/>
      <w:numFmt w:val="lowerLetter"/>
      <w:lvlText w:val="%8."/>
      <w:lvlJc w:val="left"/>
      <w:pPr>
        <w:ind w:left="5400" w:hanging="360"/>
      </w:pPr>
    </w:lvl>
    <w:lvl w:ilvl="8" w:tplc="B390121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E7AC084">
      <w:start w:val="1"/>
      <w:numFmt w:val="decimal"/>
      <w:lvlText w:val="%1."/>
      <w:lvlJc w:val="left"/>
      <w:pPr>
        <w:ind w:left="360" w:hanging="360"/>
      </w:pPr>
      <w:rPr>
        <w:rFonts w:hint="default"/>
      </w:rPr>
    </w:lvl>
    <w:lvl w:ilvl="1" w:tplc="432EAB1C" w:tentative="1">
      <w:start w:val="1"/>
      <w:numFmt w:val="lowerLetter"/>
      <w:lvlText w:val="%2."/>
      <w:lvlJc w:val="left"/>
      <w:pPr>
        <w:ind w:left="1080" w:hanging="360"/>
      </w:pPr>
    </w:lvl>
    <w:lvl w:ilvl="2" w:tplc="D31EB898" w:tentative="1">
      <w:start w:val="1"/>
      <w:numFmt w:val="lowerRoman"/>
      <w:lvlText w:val="%3."/>
      <w:lvlJc w:val="right"/>
      <w:pPr>
        <w:ind w:left="1800" w:hanging="180"/>
      </w:pPr>
    </w:lvl>
    <w:lvl w:ilvl="3" w:tplc="1D9C6BBA" w:tentative="1">
      <w:start w:val="1"/>
      <w:numFmt w:val="decimal"/>
      <w:lvlText w:val="%4."/>
      <w:lvlJc w:val="left"/>
      <w:pPr>
        <w:ind w:left="2520" w:hanging="360"/>
      </w:pPr>
    </w:lvl>
    <w:lvl w:ilvl="4" w:tplc="5FA6FF6C" w:tentative="1">
      <w:start w:val="1"/>
      <w:numFmt w:val="lowerLetter"/>
      <w:lvlText w:val="%5."/>
      <w:lvlJc w:val="left"/>
      <w:pPr>
        <w:ind w:left="3240" w:hanging="360"/>
      </w:pPr>
    </w:lvl>
    <w:lvl w:ilvl="5" w:tplc="5FB879FE" w:tentative="1">
      <w:start w:val="1"/>
      <w:numFmt w:val="lowerRoman"/>
      <w:lvlText w:val="%6."/>
      <w:lvlJc w:val="right"/>
      <w:pPr>
        <w:ind w:left="3960" w:hanging="180"/>
      </w:pPr>
    </w:lvl>
    <w:lvl w:ilvl="6" w:tplc="83DC357A" w:tentative="1">
      <w:start w:val="1"/>
      <w:numFmt w:val="decimal"/>
      <w:lvlText w:val="%7."/>
      <w:lvlJc w:val="left"/>
      <w:pPr>
        <w:ind w:left="4680" w:hanging="360"/>
      </w:pPr>
    </w:lvl>
    <w:lvl w:ilvl="7" w:tplc="DFEAA2BC" w:tentative="1">
      <w:start w:val="1"/>
      <w:numFmt w:val="lowerLetter"/>
      <w:lvlText w:val="%8."/>
      <w:lvlJc w:val="left"/>
      <w:pPr>
        <w:ind w:left="5400" w:hanging="360"/>
      </w:pPr>
    </w:lvl>
    <w:lvl w:ilvl="8" w:tplc="8F38DEB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134F190">
      <w:start w:val="1"/>
      <w:numFmt w:val="lowerRoman"/>
      <w:lvlText w:val="(%1)"/>
      <w:lvlJc w:val="left"/>
      <w:pPr>
        <w:ind w:left="1080" w:hanging="720"/>
      </w:pPr>
      <w:rPr>
        <w:rFonts w:hint="default"/>
        <w:b w:val="0"/>
      </w:rPr>
    </w:lvl>
    <w:lvl w:ilvl="1" w:tplc="D11EECE4" w:tentative="1">
      <w:start w:val="1"/>
      <w:numFmt w:val="lowerLetter"/>
      <w:lvlText w:val="%2."/>
      <w:lvlJc w:val="left"/>
      <w:pPr>
        <w:ind w:left="1440" w:hanging="360"/>
      </w:pPr>
    </w:lvl>
    <w:lvl w:ilvl="2" w:tplc="A308D616" w:tentative="1">
      <w:start w:val="1"/>
      <w:numFmt w:val="lowerRoman"/>
      <w:lvlText w:val="%3."/>
      <w:lvlJc w:val="right"/>
      <w:pPr>
        <w:ind w:left="2160" w:hanging="180"/>
      </w:pPr>
    </w:lvl>
    <w:lvl w:ilvl="3" w:tplc="CB1ECBE6" w:tentative="1">
      <w:start w:val="1"/>
      <w:numFmt w:val="decimal"/>
      <w:lvlText w:val="%4."/>
      <w:lvlJc w:val="left"/>
      <w:pPr>
        <w:ind w:left="2880" w:hanging="360"/>
      </w:pPr>
    </w:lvl>
    <w:lvl w:ilvl="4" w:tplc="C6C02FE0" w:tentative="1">
      <w:start w:val="1"/>
      <w:numFmt w:val="lowerLetter"/>
      <w:lvlText w:val="%5."/>
      <w:lvlJc w:val="left"/>
      <w:pPr>
        <w:ind w:left="3600" w:hanging="360"/>
      </w:pPr>
    </w:lvl>
    <w:lvl w:ilvl="5" w:tplc="2602A2BC" w:tentative="1">
      <w:start w:val="1"/>
      <w:numFmt w:val="lowerRoman"/>
      <w:lvlText w:val="%6."/>
      <w:lvlJc w:val="right"/>
      <w:pPr>
        <w:ind w:left="4320" w:hanging="180"/>
      </w:pPr>
    </w:lvl>
    <w:lvl w:ilvl="6" w:tplc="73D41136" w:tentative="1">
      <w:start w:val="1"/>
      <w:numFmt w:val="decimal"/>
      <w:lvlText w:val="%7."/>
      <w:lvlJc w:val="left"/>
      <w:pPr>
        <w:ind w:left="5040" w:hanging="360"/>
      </w:pPr>
    </w:lvl>
    <w:lvl w:ilvl="7" w:tplc="A2BEFB1C" w:tentative="1">
      <w:start w:val="1"/>
      <w:numFmt w:val="lowerLetter"/>
      <w:lvlText w:val="%8."/>
      <w:lvlJc w:val="left"/>
      <w:pPr>
        <w:ind w:left="5760" w:hanging="360"/>
      </w:pPr>
    </w:lvl>
    <w:lvl w:ilvl="8" w:tplc="EF76467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7A929EE2">
      <w:start w:val="1"/>
      <w:numFmt w:val="lowerRoman"/>
      <w:lvlText w:val="(%1)"/>
      <w:lvlJc w:val="left"/>
      <w:pPr>
        <w:ind w:left="1080" w:hanging="720"/>
      </w:pPr>
      <w:rPr>
        <w:rFonts w:hint="default"/>
      </w:rPr>
    </w:lvl>
    <w:lvl w:ilvl="1" w:tplc="EB98E792" w:tentative="1">
      <w:start w:val="1"/>
      <w:numFmt w:val="lowerLetter"/>
      <w:lvlText w:val="%2."/>
      <w:lvlJc w:val="left"/>
      <w:pPr>
        <w:ind w:left="1440" w:hanging="360"/>
      </w:pPr>
    </w:lvl>
    <w:lvl w:ilvl="2" w:tplc="6C568BBA" w:tentative="1">
      <w:start w:val="1"/>
      <w:numFmt w:val="lowerRoman"/>
      <w:lvlText w:val="%3."/>
      <w:lvlJc w:val="right"/>
      <w:pPr>
        <w:ind w:left="2160" w:hanging="180"/>
      </w:pPr>
    </w:lvl>
    <w:lvl w:ilvl="3" w:tplc="02CA5A7C" w:tentative="1">
      <w:start w:val="1"/>
      <w:numFmt w:val="decimal"/>
      <w:lvlText w:val="%4."/>
      <w:lvlJc w:val="left"/>
      <w:pPr>
        <w:ind w:left="2880" w:hanging="360"/>
      </w:pPr>
    </w:lvl>
    <w:lvl w:ilvl="4" w:tplc="A39E754C" w:tentative="1">
      <w:start w:val="1"/>
      <w:numFmt w:val="lowerLetter"/>
      <w:lvlText w:val="%5."/>
      <w:lvlJc w:val="left"/>
      <w:pPr>
        <w:ind w:left="3600" w:hanging="360"/>
      </w:pPr>
    </w:lvl>
    <w:lvl w:ilvl="5" w:tplc="75F23CA6" w:tentative="1">
      <w:start w:val="1"/>
      <w:numFmt w:val="lowerRoman"/>
      <w:lvlText w:val="%6."/>
      <w:lvlJc w:val="right"/>
      <w:pPr>
        <w:ind w:left="4320" w:hanging="180"/>
      </w:pPr>
    </w:lvl>
    <w:lvl w:ilvl="6" w:tplc="0F86D1D2" w:tentative="1">
      <w:start w:val="1"/>
      <w:numFmt w:val="decimal"/>
      <w:lvlText w:val="%7."/>
      <w:lvlJc w:val="left"/>
      <w:pPr>
        <w:ind w:left="5040" w:hanging="360"/>
      </w:pPr>
    </w:lvl>
    <w:lvl w:ilvl="7" w:tplc="E182D676" w:tentative="1">
      <w:start w:val="1"/>
      <w:numFmt w:val="lowerLetter"/>
      <w:lvlText w:val="%8."/>
      <w:lvlJc w:val="left"/>
      <w:pPr>
        <w:ind w:left="5760" w:hanging="360"/>
      </w:pPr>
    </w:lvl>
    <w:lvl w:ilvl="8" w:tplc="1CBEF49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07E42CC">
      <w:start w:val="1"/>
      <w:numFmt w:val="bullet"/>
      <w:pStyle w:val="ListBullet"/>
      <w:lvlText w:val=""/>
      <w:lvlJc w:val="left"/>
      <w:pPr>
        <w:ind w:left="720" w:hanging="360"/>
      </w:pPr>
      <w:rPr>
        <w:rFonts w:ascii="Symbol" w:hAnsi="Symbol" w:hint="default"/>
      </w:rPr>
    </w:lvl>
    <w:lvl w:ilvl="1" w:tplc="ED5EED50">
      <w:start w:val="1"/>
      <w:numFmt w:val="bullet"/>
      <w:pStyle w:val="ListBullet2"/>
      <w:lvlText w:val="o"/>
      <w:lvlJc w:val="left"/>
      <w:pPr>
        <w:ind w:left="1440" w:hanging="360"/>
      </w:pPr>
      <w:rPr>
        <w:rFonts w:ascii="Courier New" w:hAnsi="Courier New" w:cs="Courier New" w:hint="default"/>
      </w:rPr>
    </w:lvl>
    <w:lvl w:ilvl="2" w:tplc="C5C2484E">
      <w:start w:val="1"/>
      <w:numFmt w:val="bullet"/>
      <w:lvlText w:val=""/>
      <w:lvlJc w:val="left"/>
      <w:pPr>
        <w:ind w:left="2160" w:hanging="360"/>
      </w:pPr>
      <w:rPr>
        <w:rFonts w:ascii="Wingdings" w:hAnsi="Wingdings" w:hint="default"/>
      </w:rPr>
    </w:lvl>
    <w:lvl w:ilvl="3" w:tplc="46881E02">
      <w:start w:val="1"/>
      <w:numFmt w:val="bullet"/>
      <w:lvlText w:val=""/>
      <w:lvlJc w:val="left"/>
      <w:pPr>
        <w:ind w:left="2880" w:hanging="360"/>
      </w:pPr>
      <w:rPr>
        <w:rFonts w:ascii="Symbol" w:hAnsi="Symbol" w:hint="default"/>
      </w:rPr>
    </w:lvl>
    <w:lvl w:ilvl="4" w:tplc="92461A4A">
      <w:start w:val="1"/>
      <w:numFmt w:val="bullet"/>
      <w:lvlText w:val="o"/>
      <w:lvlJc w:val="left"/>
      <w:pPr>
        <w:ind w:left="3600" w:hanging="360"/>
      </w:pPr>
      <w:rPr>
        <w:rFonts w:ascii="Courier New" w:hAnsi="Courier New" w:cs="Courier New" w:hint="default"/>
      </w:rPr>
    </w:lvl>
    <w:lvl w:ilvl="5" w:tplc="0B6689C6">
      <w:start w:val="1"/>
      <w:numFmt w:val="bullet"/>
      <w:pStyle w:val="ListBullet3"/>
      <w:lvlText w:val=""/>
      <w:lvlJc w:val="left"/>
      <w:pPr>
        <w:ind w:left="4320" w:hanging="360"/>
      </w:pPr>
      <w:rPr>
        <w:rFonts w:ascii="Wingdings" w:hAnsi="Wingdings" w:hint="default"/>
      </w:rPr>
    </w:lvl>
    <w:lvl w:ilvl="6" w:tplc="F4FE3B3C">
      <w:start w:val="1"/>
      <w:numFmt w:val="bullet"/>
      <w:lvlText w:val=""/>
      <w:lvlJc w:val="left"/>
      <w:pPr>
        <w:ind w:left="5040" w:hanging="360"/>
      </w:pPr>
      <w:rPr>
        <w:rFonts w:ascii="Symbol" w:hAnsi="Symbol" w:hint="default"/>
      </w:rPr>
    </w:lvl>
    <w:lvl w:ilvl="7" w:tplc="C64E357E">
      <w:start w:val="1"/>
      <w:numFmt w:val="bullet"/>
      <w:lvlText w:val="o"/>
      <w:lvlJc w:val="left"/>
      <w:pPr>
        <w:ind w:left="5760" w:hanging="360"/>
      </w:pPr>
      <w:rPr>
        <w:rFonts w:ascii="Courier New" w:hAnsi="Courier New" w:cs="Courier New" w:hint="default"/>
      </w:rPr>
    </w:lvl>
    <w:lvl w:ilvl="8" w:tplc="69A8C71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6886F28">
      <w:start w:val="1"/>
      <w:numFmt w:val="bullet"/>
      <w:lvlText w:val=""/>
      <w:lvlJc w:val="left"/>
      <w:pPr>
        <w:ind w:left="360" w:hanging="360"/>
      </w:pPr>
      <w:rPr>
        <w:rFonts w:ascii="Symbol" w:hAnsi="Symbol" w:hint="default"/>
      </w:rPr>
    </w:lvl>
    <w:lvl w:ilvl="1" w:tplc="C212CC44" w:tentative="1">
      <w:start w:val="1"/>
      <w:numFmt w:val="bullet"/>
      <w:lvlText w:val="o"/>
      <w:lvlJc w:val="left"/>
      <w:pPr>
        <w:ind w:left="1080" w:hanging="360"/>
      </w:pPr>
      <w:rPr>
        <w:rFonts w:ascii="Courier New" w:hAnsi="Courier New" w:cs="Courier New" w:hint="default"/>
      </w:rPr>
    </w:lvl>
    <w:lvl w:ilvl="2" w:tplc="0C42AAF0" w:tentative="1">
      <w:start w:val="1"/>
      <w:numFmt w:val="bullet"/>
      <w:lvlText w:val=""/>
      <w:lvlJc w:val="left"/>
      <w:pPr>
        <w:ind w:left="1800" w:hanging="360"/>
      </w:pPr>
      <w:rPr>
        <w:rFonts w:ascii="Wingdings" w:hAnsi="Wingdings" w:hint="default"/>
      </w:rPr>
    </w:lvl>
    <w:lvl w:ilvl="3" w:tplc="3CEE0552" w:tentative="1">
      <w:start w:val="1"/>
      <w:numFmt w:val="bullet"/>
      <w:lvlText w:val=""/>
      <w:lvlJc w:val="left"/>
      <w:pPr>
        <w:ind w:left="2520" w:hanging="360"/>
      </w:pPr>
      <w:rPr>
        <w:rFonts w:ascii="Symbol" w:hAnsi="Symbol" w:hint="default"/>
      </w:rPr>
    </w:lvl>
    <w:lvl w:ilvl="4" w:tplc="5E4CDEA8" w:tentative="1">
      <w:start w:val="1"/>
      <w:numFmt w:val="bullet"/>
      <w:lvlText w:val="o"/>
      <w:lvlJc w:val="left"/>
      <w:pPr>
        <w:ind w:left="3240" w:hanging="360"/>
      </w:pPr>
      <w:rPr>
        <w:rFonts w:ascii="Courier New" w:hAnsi="Courier New" w:cs="Courier New" w:hint="default"/>
      </w:rPr>
    </w:lvl>
    <w:lvl w:ilvl="5" w:tplc="715E84A0" w:tentative="1">
      <w:start w:val="1"/>
      <w:numFmt w:val="bullet"/>
      <w:lvlText w:val=""/>
      <w:lvlJc w:val="left"/>
      <w:pPr>
        <w:ind w:left="3960" w:hanging="360"/>
      </w:pPr>
      <w:rPr>
        <w:rFonts w:ascii="Wingdings" w:hAnsi="Wingdings" w:hint="default"/>
      </w:rPr>
    </w:lvl>
    <w:lvl w:ilvl="6" w:tplc="737CC078" w:tentative="1">
      <w:start w:val="1"/>
      <w:numFmt w:val="bullet"/>
      <w:lvlText w:val=""/>
      <w:lvlJc w:val="left"/>
      <w:pPr>
        <w:ind w:left="4680" w:hanging="360"/>
      </w:pPr>
      <w:rPr>
        <w:rFonts w:ascii="Symbol" w:hAnsi="Symbol" w:hint="default"/>
      </w:rPr>
    </w:lvl>
    <w:lvl w:ilvl="7" w:tplc="62B8A788" w:tentative="1">
      <w:start w:val="1"/>
      <w:numFmt w:val="bullet"/>
      <w:lvlText w:val="o"/>
      <w:lvlJc w:val="left"/>
      <w:pPr>
        <w:ind w:left="5400" w:hanging="360"/>
      </w:pPr>
      <w:rPr>
        <w:rFonts w:ascii="Courier New" w:hAnsi="Courier New" w:cs="Courier New" w:hint="default"/>
      </w:rPr>
    </w:lvl>
    <w:lvl w:ilvl="8" w:tplc="8CF8A98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55CD900">
      <w:start w:val="1"/>
      <w:numFmt w:val="lowerRoman"/>
      <w:lvlText w:val="(%1)"/>
      <w:lvlJc w:val="left"/>
      <w:pPr>
        <w:ind w:left="1080" w:hanging="720"/>
      </w:pPr>
      <w:rPr>
        <w:rFonts w:hint="default"/>
      </w:rPr>
    </w:lvl>
    <w:lvl w:ilvl="1" w:tplc="70A4ADF8" w:tentative="1">
      <w:start w:val="1"/>
      <w:numFmt w:val="lowerLetter"/>
      <w:lvlText w:val="%2."/>
      <w:lvlJc w:val="left"/>
      <w:pPr>
        <w:ind w:left="1440" w:hanging="360"/>
      </w:pPr>
    </w:lvl>
    <w:lvl w:ilvl="2" w:tplc="B0227FB4" w:tentative="1">
      <w:start w:val="1"/>
      <w:numFmt w:val="lowerRoman"/>
      <w:lvlText w:val="%3."/>
      <w:lvlJc w:val="right"/>
      <w:pPr>
        <w:ind w:left="2160" w:hanging="180"/>
      </w:pPr>
    </w:lvl>
    <w:lvl w:ilvl="3" w:tplc="AFE093F4" w:tentative="1">
      <w:start w:val="1"/>
      <w:numFmt w:val="decimal"/>
      <w:lvlText w:val="%4."/>
      <w:lvlJc w:val="left"/>
      <w:pPr>
        <w:ind w:left="2880" w:hanging="360"/>
      </w:pPr>
    </w:lvl>
    <w:lvl w:ilvl="4" w:tplc="70B402B4" w:tentative="1">
      <w:start w:val="1"/>
      <w:numFmt w:val="lowerLetter"/>
      <w:lvlText w:val="%5."/>
      <w:lvlJc w:val="left"/>
      <w:pPr>
        <w:ind w:left="3600" w:hanging="360"/>
      </w:pPr>
    </w:lvl>
    <w:lvl w:ilvl="5" w:tplc="0B3C82E6" w:tentative="1">
      <w:start w:val="1"/>
      <w:numFmt w:val="lowerRoman"/>
      <w:lvlText w:val="%6."/>
      <w:lvlJc w:val="right"/>
      <w:pPr>
        <w:ind w:left="4320" w:hanging="180"/>
      </w:pPr>
    </w:lvl>
    <w:lvl w:ilvl="6" w:tplc="3D263A86" w:tentative="1">
      <w:start w:val="1"/>
      <w:numFmt w:val="decimal"/>
      <w:lvlText w:val="%7."/>
      <w:lvlJc w:val="left"/>
      <w:pPr>
        <w:ind w:left="5040" w:hanging="360"/>
      </w:pPr>
    </w:lvl>
    <w:lvl w:ilvl="7" w:tplc="9F5AAE6E" w:tentative="1">
      <w:start w:val="1"/>
      <w:numFmt w:val="lowerLetter"/>
      <w:lvlText w:val="%8."/>
      <w:lvlJc w:val="left"/>
      <w:pPr>
        <w:ind w:left="5760" w:hanging="360"/>
      </w:pPr>
    </w:lvl>
    <w:lvl w:ilvl="8" w:tplc="22322670" w:tentative="1">
      <w:start w:val="1"/>
      <w:numFmt w:val="lowerRoman"/>
      <w:lvlText w:val="%9."/>
      <w:lvlJc w:val="right"/>
      <w:pPr>
        <w:ind w:left="6480" w:hanging="180"/>
      </w:pPr>
    </w:lvl>
  </w:abstractNum>
  <w:abstractNum w:abstractNumId="24" w15:restartNumberingAfterBreak="0">
    <w:nsid w:val="43956803"/>
    <w:multiLevelType w:val="hybridMultilevel"/>
    <w:tmpl w:val="174E9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5B5EBB6E">
      <w:start w:val="1"/>
      <w:numFmt w:val="lowerRoman"/>
      <w:lvlText w:val="(%1)"/>
      <w:lvlJc w:val="left"/>
      <w:pPr>
        <w:ind w:left="1080" w:hanging="720"/>
      </w:pPr>
      <w:rPr>
        <w:rFonts w:hint="default"/>
      </w:rPr>
    </w:lvl>
    <w:lvl w:ilvl="1" w:tplc="063813EE" w:tentative="1">
      <w:start w:val="1"/>
      <w:numFmt w:val="lowerLetter"/>
      <w:lvlText w:val="%2."/>
      <w:lvlJc w:val="left"/>
      <w:pPr>
        <w:ind w:left="1440" w:hanging="360"/>
      </w:pPr>
    </w:lvl>
    <w:lvl w:ilvl="2" w:tplc="D900938E" w:tentative="1">
      <w:start w:val="1"/>
      <w:numFmt w:val="lowerRoman"/>
      <w:lvlText w:val="%3."/>
      <w:lvlJc w:val="right"/>
      <w:pPr>
        <w:ind w:left="2160" w:hanging="180"/>
      </w:pPr>
    </w:lvl>
    <w:lvl w:ilvl="3" w:tplc="54CEE570" w:tentative="1">
      <w:start w:val="1"/>
      <w:numFmt w:val="decimal"/>
      <w:lvlText w:val="%4."/>
      <w:lvlJc w:val="left"/>
      <w:pPr>
        <w:ind w:left="2880" w:hanging="360"/>
      </w:pPr>
    </w:lvl>
    <w:lvl w:ilvl="4" w:tplc="AD120C52" w:tentative="1">
      <w:start w:val="1"/>
      <w:numFmt w:val="lowerLetter"/>
      <w:lvlText w:val="%5."/>
      <w:lvlJc w:val="left"/>
      <w:pPr>
        <w:ind w:left="3600" w:hanging="360"/>
      </w:pPr>
    </w:lvl>
    <w:lvl w:ilvl="5" w:tplc="E5440058" w:tentative="1">
      <w:start w:val="1"/>
      <w:numFmt w:val="lowerRoman"/>
      <w:lvlText w:val="%6."/>
      <w:lvlJc w:val="right"/>
      <w:pPr>
        <w:ind w:left="4320" w:hanging="180"/>
      </w:pPr>
    </w:lvl>
    <w:lvl w:ilvl="6" w:tplc="87F65C68" w:tentative="1">
      <w:start w:val="1"/>
      <w:numFmt w:val="decimal"/>
      <w:lvlText w:val="%7."/>
      <w:lvlJc w:val="left"/>
      <w:pPr>
        <w:ind w:left="5040" w:hanging="360"/>
      </w:pPr>
    </w:lvl>
    <w:lvl w:ilvl="7" w:tplc="793A331A" w:tentative="1">
      <w:start w:val="1"/>
      <w:numFmt w:val="lowerLetter"/>
      <w:lvlText w:val="%8."/>
      <w:lvlJc w:val="left"/>
      <w:pPr>
        <w:ind w:left="5760" w:hanging="360"/>
      </w:pPr>
    </w:lvl>
    <w:lvl w:ilvl="8" w:tplc="FD40403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6FBCDC24">
      <w:start w:val="1"/>
      <w:numFmt w:val="lowerRoman"/>
      <w:lvlText w:val="(%1)"/>
      <w:lvlJc w:val="left"/>
      <w:pPr>
        <w:ind w:left="1080" w:hanging="720"/>
      </w:pPr>
      <w:rPr>
        <w:rFonts w:hint="default"/>
        <w:b w:val="0"/>
      </w:rPr>
    </w:lvl>
    <w:lvl w:ilvl="1" w:tplc="EB06F0BA" w:tentative="1">
      <w:start w:val="1"/>
      <w:numFmt w:val="lowerLetter"/>
      <w:lvlText w:val="%2."/>
      <w:lvlJc w:val="left"/>
      <w:pPr>
        <w:ind w:left="1440" w:hanging="360"/>
      </w:pPr>
    </w:lvl>
    <w:lvl w:ilvl="2" w:tplc="A5A2E626" w:tentative="1">
      <w:start w:val="1"/>
      <w:numFmt w:val="lowerRoman"/>
      <w:lvlText w:val="%3."/>
      <w:lvlJc w:val="right"/>
      <w:pPr>
        <w:ind w:left="2160" w:hanging="180"/>
      </w:pPr>
    </w:lvl>
    <w:lvl w:ilvl="3" w:tplc="C34A9200" w:tentative="1">
      <w:start w:val="1"/>
      <w:numFmt w:val="decimal"/>
      <w:lvlText w:val="%4."/>
      <w:lvlJc w:val="left"/>
      <w:pPr>
        <w:ind w:left="2880" w:hanging="360"/>
      </w:pPr>
    </w:lvl>
    <w:lvl w:ilvl="4" w:tplc="7BEEF35A" w:tentative="1">
      <w:start w:val="1"/>
      <w:numFmt w:val="lowerLetter"/>
      <w:lvlText w:val="%5."/>
      <w:lvlJc w:val="left"/>
      <w:pPr>
        <w:ind w:left="3600" w:hanging="360"/>
      </w:pPr>
    </w:lvl>
    <w:lvl w:ilvl="5" w:tplc="857C48D2" w:tentative="1">
      <w:start w:val="1"/>
      <w:numFmt w:val="lowerRoman"/>
      <w:lvlText w:val="%6."/>
      <w:lvlJc w:val="right"/>
      <w:pPr>
        <w:ind w:left="4320" w:hanging="180"/>
      </w:pPr>
    </w:lvl>
    <w:lvl w:ilvl="6" w:tplc="0B12F5F2" w:tentative="1">
      <w:start w:val="1"/>
      <w:numFmt w:val="decimal"/>
      <w:lvlText w:val="%7."/>
      <w:lvlJc w:val="left"/>
      <w:pPr>
        <w:ind w:left="5040" w:hanging="360"/>
      </w:pPr>
    </w:lvl>
    <w:lvl w:ilvl="7" w:tplc="F05A502E" w:tentative="1">
      <w:start w:val="1"/>
      <w:numFmt w:val="lowerLetter"/>
      <w:lvlText w:val="%8."/>
      <w:lvlJc w:val="left"/>
      <w:pPr>
        <w:ind w:left="5760" w:hanging="360"/>
      </w:pPr>
    </w:lvl>
    <w:lvl w:ilvl="8" w:tplc="6874B20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75C25EE">
      <w:start w:val="1"/>
      <w:numFmt w:val="lowerRoman"/>
      <w:lvlText w:val="(%1)"/>
      <w:lvlJc w:val="left"/>
      <w:pPr>
        <w:ind w:left="1080" w:hanging="720"/>
      </w:pPr>
      <w:rPr>
        <w:rFonts w:hint="default"/>
        <w:b w:val="0"/>
      </w:rPr>
    </w:lvl>
    <w:lvl w:ilvl="1" w:tplc="94028EA8" w:tentative="1">
      <w:start w:val="1"/>
      <w:numFmt w:val="lowerLetter"/>
      <w:lvlText w:val="%2."/>
      <w:lvlJc w:val="left"/>
      <w:pPr>
        <w:ind w:left="1440" w:hanging="360"/>
      </w:pPr>
    </w:lvl>
    <w:lvl w:ilvl="2" w:tplc="2B86143A" w:tentative="1">
      <w:start w:val="1"/>
      <w:numFmt w:val="lowerRoman"/>
      <w:lvlText w:val="%3."/>
      <w:lvlJc w:val="right"/>
      <w:pPr>
        <w:ind w:left="2160" w:hanging="180"/>
      </w:pPr>
    </w:lvl>
    <w:lvl w:ilvl="3" w:tplc="76FAE6FA" w:tentative="1">
      <w:start w:val="1"/>
      <w:numFmt w:val="decimal"/>
      <w:lvlText w:val="%4."/>
      <w:lvlJc w:val="left"/>
      <w:pPr>
        <w:ind w:left="2880" w:hanging="360"/>
      </w:pPr>
    </w:lvl>
    <w:lvl w:ilvl="4" w:tplc="84868612" w:tentative="1">
      <w:start w:val="1"/>
      <w:numFmt w:val="lowerLetter"/>
      <w:lvlText w:val="%5."/>
      <w:lvlJc w:val="left"/>
      <w:pPr>
        <w:ind w:left="3600" w:hanging="360"/>
      </w:pPr>
    </w:lvl>
    <w:lvl w:ilvl="5" w:tplc="DC426CD6" w:tentative="1">
      <w:start w:val="1"/>
      <w:numFmt w:val="lowerRoman"/>
      <w:lvlText w:val="%6."/>
      <w:lvlJc w:val="right"/>
      <w:pPr>
        <w:ind w:left="4320" w:hanging="180"/>
      </w:pPr>
    </w:lvl>
    <w:lvl w:ilvl="6" w:tplc="B07C2224" w:tentative="1">
      <w:start w:val="1"/>
      <w:numFmt w:val="decimal"/>
      <w:lvlText w:val="%7."/>
      <w:lvlJc w:val="left"/>
      <w:pPr>
        <w:ind w:left="5040" w:hanging="360"/>
      </w:pPr>
    </w:lvl>
    <w:lvl w:ilvl="7" w:tplc="05329EAE" w:tentative="1">
      <w:start w:val="1"/>
      <w:numFmt w:val="lowerLetter"/>
      <w:lvlText w:val="%8."/>
      <w:lvlJc w:val="left"/>
      <w:pPr>
        <w:ind w:left="5760" w:hanging="360"/>
      </w:pPr>
    </w:lvl>
    <w:lvl w:ilvl="8" w:tplc="E8E657D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834D7E8">
      <w:start w:val="1"/>
      <w:numFmt w:val="decimal"/>
      <w:lvlText w:val="%1."/>
      <w:lvlJc w:val="left"/>
      <w:pPr>
        <w:ind w:left="360" w:hanging="360"/>
      </w:pPr>
      <w:rPr>
        <w:rFonts w:hint="default"/>
      </w:rPr>
    </w:lvl>
    <w:lvl w:ilvl="1" w:tplc="8214C2C4" w:tentative="1">
      <w:start w:val="1"/>
      <w:numFmt w:val="lowerLetter"/>
      <w:lvlText w:val="%2."/>
      <w:lvlJc w:val="left"/>
      <w:pPr>
        <w:ind w:left="1080" w:hanging="360"/>
      </w:pPr>
    </w:lvl>
    <w:lvl w:ilvl="2" w:tplc="59462AF8" w:tentative="1">
      <w:start w:val="1"/>
      <w:numFmt w:val="lowerRoman"/>
      <w:lvlText w:val="%3."/>
      <w:lvlJc w:val="right"/>
      <w:pPr>
        <w:ind w:left="1800" w:hanging="180"/>
      </w:pPr>
    </w:lvl>
    <w:lvl w:ilvl="3" w:tplc="B4908F3E" w:tentative="1">
      <w:start w:val="1"/>
      <w:numFmt w:val="decimal"/>
      <w:lvlText w:val="%4."/>
      <w:lvlJc w:val="left"/>
      <w:pPr>
        <w:ind w:left="2520" w:hanging="360"/>
      </w:pPr>
    </w:lvl>
    <w:lvl w:ilvl="4" w:tplc="E648DE9E" w:tentative="1">
      <w:start w:val="1"/>
      <w:numFmt w:val="lowerLetter"/>
      <w:lvlText w:val="%5."/>
      <w:lvlJc w:val="left"/>
      <w:pPr>
        <w:ind w:left="3240" w:hanging="360"/>
      </w:pPr>
    </w:lvl>
    <w:lvl w:ilvl="5" w:tplc="0DAAA666" w:tentative="1">
      <w:start w:val="1"/>
      <w:numFmt w:val="lowerRoman"/>
      <w:lvlText w:val="%6."/>
      <w:lvlJc w:val="right"/>
      <w:pPr>
        <w:ind w:left="3960" w:hanging="180"/>
      </w:pPr>
    </w:lvl>
    <w:lvl w:ilvl="6" w:tplc="0BC25DC8" w:tentative="1">
      <w:start w:val="1"/>
      <w:numFmt w:val="decimal"/>
      <w:lvlText w:val="%7."/>
      <w:lvlJc w:val="left"/>
      <w:pPr>
        <w:ind w:left="4680" w:hanging="360"/>
      </w:pPr>
    </w:lvl>
    <w:lvl w:ilvl="7" w:tplc="4B36D61E" w:tentative="1">
      <w:start w:val="1"/>
      <w:numFmt w:val="lowerLetter"/>
      <w:lvlText w:val="%8."/>
      <w:lvlJc w:val="left"/>
      <w:pPr>
        <w:ind w:left="5400" w:hanging="360"/>
      </w:pPr>
    </w:lvl>
    <w:lvl w:ilvl="8" w:tplc="C012144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37629AC">
      <w:start w:val="1"/>
      <w:numFmt w:val="lowerRoman"/>
      <w:lvlText w:val="(%1)"/>
      <w:lvlJc w:val="left"/>
      <w:pPr>
        <w:ind w:left="1080" w:hanging="720"/>
      </w:pPr>
      <w:rPr>
        <w:rFonts w:hint="default"/>
      </w:rPr>
    </w:lvl>
    <w:lvl w:ilvl="1" w:tplc="18781B1A" w:tentative="1">
      <w:start w:val="1"/>
      <w:numFmt w:val="lowerLetter"/>
      <w:lvlText w:val="%2."/>
      <w:lvlJc w:val="left"/>
      <w:pPr>
        <w:ind w:left="1440" w:hanging="360"/>
      </w:pPr>
    </w:lvl>
    <w:lvl w:ilvl="2" w:tplc="119E4D12" w:tentative="1">
      <w:start w:val="1"/>
      <w:numFmt w:val="lowerRoman"/>
      <w:lvlText w:val="%3."/>
      <w:lvlJc w:val="right"/>
      <w:pPr>
        <w:ind w:left="2160" w:hanging="180"/>
      </w:pPr>
    </w:lvl>
    <w:lvl w:ilvl="3" w:tplc="0212B52C" w:tentative="1">
      <w:start w:val="1"/>
      <w:numFmt w:val="decimal"/>
      <w:lvlText w:val="%4."/>
      <w:lvlJc w:val="left"/>
      <w:pPr>
        <w:ind w:left="2880" w:hanging="360"/>
      </w:pPr>
    </w:lvl>
    <w:lvl w:ilvl="4" w:tplc="EC3E992A" w:tentative="1">
      <w:start w:val="1"/>
      <w:numFmt w:val="lowerLetter"/>
      <w:lvlText w:val="%5."/>
      <w:lvlJc w:val="left"/>
      <w:pPr>
        <w:ind w:left="3600" w:hanging="360"/>
      </w:pPr>
    </w:lvl>
    <w:lvl w:ilvl="5" w:tplc="711804A6" w:tentative="1">
      <w:start w:val="1"/>
      <w:numFmt w:val="lowerRoman"/>
      <w:lvlText w:val="%6."/>
      <w:lvlJc w:val="right"/>
      <w:pPr>
        <w:ind w:left="4320" w:hanging="180"/>
      </w:pPr>
    </w:lvl>
    <w:lvl w:ilvl="6" w:tplc="AF98D180" w:tentative="1">
      <w:start w:val="1"/>
      <w:numFmt w:val="decimal"/>
      <w:lvlText w:val="%7."/>
      <w:lvlJc w:val="left"/>
      <w:pPr>
        <w:ind w:left="5040" w:hanging="360"/>
      </w:pPr>
    </w:lvl>
    <w:lvl w:ilvl="7" w:tplc="D0DAF67C" w:tentative="1">
      <w:start w:val="1"/>
      <w:numFmt w:val="lowerLetter"/>
      <w:lvlText w:val="%8."/>
      <w:lvlJc w:val="left"/>
      <w:pPr>
        <w:ind w:left="5760" w:hanging="360"/>
      </w:pPr>
    </w:lvl>
    <w:lvl w:ilvl="8" w:tplc="8780E08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72E2E5C">
      <w:start w:val="1"/>
      <w:numFmt w:val="decimal"/>
      <w:lvlText w:val="%1."/>
      <w:lvlJc w:val="left"/>
      <w:pPr>
        <w:ind w:left="360" w:hanging="360"/>
      </w:pPr>
    </w:lvl>
    <w:lvl w:ilvl="1" w:tplc="FA18FF00" w:tentative="1">
      <w:start w:val="1"/>
      <w:numFmt w:val="lowerLetter"/>
      <w:lvlText w:val="%2."/>
      <w:lvlJc w:val="left"/>
      <w:pPr>
        <w:ind w:left="1080" w:hanging="360"/>
      </w:pPr>
    </w:lvl>
    <w:lvl w:ilvl="2" w:tplc="63D2FB3A" w:tentative="1">
      <w:start w:val="1"/>
      <w:numFmt w:val="lowerRoman"/>
      <w:lvlText w:val="%3."/>
      <w:lvlJc w:val="right"/>
      <w:pPr>
        <w:ind w:left="1800" w:hanging="180"/>
      </w:pPr>
    </w:lvl>
    <w:lvl w:ilvl="3" w:tplc="A8A435FA" w:tentative="1">
      <w:start w:val="1"/>
      <w:numFmt w:val="decimal"/>
      <w:lvlText w:val="%4."/>
      <w:lvlJc w:val="left"/>
      <w:pPr>
        <w:ind w:left="2520" w:hanging="360"/>
      </w:pPr>
    </w:lvl>
    <w:lvl w:ilvl="4" w:tplc="15F81EAA" w:tentative="1">
      <w:start w:val="1"/>
      <w:numFmt w:val="lowerLetter"/>
      <w:lvlText w:val="%5."/>
      <w:lvlJc w:val="left"/>
      <w:pPr>
        <w:ind w:left="3240" w:hanging="360"/>
      </w:pPr>
    </w:lvl>
    <w:lvl w:ilvl="5" w:tplc="9F4A4568" w:tentative="1">
      <w:start w:val="1"/>
      <w:numFmt w:val="lowerRoman"/>
      <w:lvlText w:val="%6."/>
      <w:lvlJc w:val="right"/>
      <w:pPr>
        <w:ind w:left="3960" w:hanging="180"/>
      </w:pPr>
    </w:lvl>
    <w:lvl w:ilvl="6" w:tplc="03FC53F2" w:tentative="1">
      <w:start w:val="1"/>
      <w:numFmt w:val="decimal"/>
      <w:lvlText w:val="%7."/>
      <w:lvlJc w:val="left"/>
      <w:pPr>
        <w:ind w:left="4680" w:hanging="360"/>
      </w:pPr>
    </w:lvl>
    <w:lvl w:ilvl="7" w:tplc="D0607B5A" w:tentative="1">
      <w:start w:val="1"/>
      <w:numFmt w:val="lowerLetter"/>
      <w:lvlText w:val="%8."/>
      <w:lvlJc w:val="left"/>
      <w:pPr>
        <w:ind w:left="5400" w:hanging="360"/>
      </w:pPr>
    </w:lvl>
    <w:lvl w:ilvl="8" w:tplc="9AA40D5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3BCFF1C">
      <w:start w:val="1"/>
      <w:numFmt w:val="lowerRoman"/>
      <w:lvlText w:val="(%1)"/>
      <w:lvlJc w:val="left"/>
      <w:pPr>
        <w:ind w:left="1080" w:hanging="720"/>
      </w:pPr>
      <w:rPr>
        <w:rFonts w:hint="default"/>
        <w:b w:val="0"/>
      </w:rPr>
    </w:lvl>
    <w:lvl w:ilvl="1" w:tplc="7C02C722" w:tentative="1">
      <w:start w:val="1"/>
      <w:numFmt w:val="lowerLetter"/>
      <w:lvlText w:val="%2."/>
      <w:lvlJc w:val="left"/>
      <w:pPr>
        <w:ind w:left="1440" w:hanging="360"/>
      </w:pPr>
    </w:lvl>
    <w:lvl w:ilvl="2" w:tplc="F81E521A" w:tentative="1">
      <w:start w:val="1"/>
      <w:numFmt w:val="lowerRoman"/>
      <w:lvlText w:val="%3."/>
      <w:lvlJc w:val="right"/>
      <w:pPr>
        <w:ind w:left="2160" w:hanging="180"/>
      </w:pPr>
    </w:lvl>
    <w:lvl w:ilvl="3" w:tplc="2766D826" w:tentative="1">
      <w:start w:val="1"/>
      <w:numFmt w:val="decimal"/>
      <w:lvlText w:val="%4."/>
      <w:lvlJc w:val="left"/>
      <w:pPr>
        <w:ind w:left="2880" w:hanging="360"/>
      </w:pPr>
    </w:lvl>
    <w:lvl w:ilvl="4" w:tplc="A5FEA8AA" w:tentative="1">
      <w:start w:val="1"/>
      <w:numFmt w:val="lowerLetter"/>
      <w:lvlText w:val="%5."/>
      <w:lvlJc w:val="left"/>
      <w:pPr>
        <w:ind w:left="3600" w:hanging="360"/>
      </w:pPr>
    </w:lvl>
    <w:lvl w:ilvl="5" w:tplc="EA8824BC" w:tentative="1">
      <w:start w:val="1"/>
      <w:numFmt w:val="lowerRoman"/>
      <w:lvlText w:val="%6."/>
      <w:lvlJc w:val="right"/>
      <w:pPr>
        <w:ind w:left="4320" w:hanging="180"/>
      </w:pPr>
    </w:lvl>
    <w:lvl w:ilvl="6" w:tplc="8D6E2EC2" w:tentative="1">
      <w:start w:val="1"/>
      <w:numFmt w:val="decimal"/>
      <w:lvlText w:val="%7."/>
      <w:lvlJc w:val="left"/>
      <w:pPr>
        <w:ind w:left="5040" w:hanging="360"/>
      </w:pPr>
    </w:lvl>
    <w:lvl w:ilvl="7" w:tplc="53683292" w:tentative="1">
      <w:start w:val="1"/>
      <w:numFmt w:val="lowerLetter"/>
      <w:lvlText w:val="%8."/>
      <w:lvlJc w:val="left"/>
      <w:pPr>
        <w:ind w:left="5760" w:hanging="360"/>
      </w:pPr>
    </w:lvl>
    <w:lvl w:ilvl="8" w:tplc="59EC04F4" w:tentative="1">
      <w:start w:val="1"/>
      <w:numFmt w:val="lowerRoman"/>
      <w:lvlText w:val="%9."/>
      <w:lvlJc w:val="right"/>
      <w:pPr>
        <w:ind w:left="6480" w:hanging="180"/>
      </w:pPr>
    </w:lvl>
  </w:abstractNum>
  <w:abstractNum w:abstractNumId="32" w15:restartNumberingAfterBreak="0">
    <w:nsid w:val="5AEA015E"/>
    <w:multiLevelType w:val="hybridMultilevel"/>
    <w:tmpl w:val="06A4142A"/>
    <w:lvl w:ilvl="0" w:tplc="0770D838">
      <w:start w:val="1"/>
      <w:numFmt w:val="bullet"/>
      <w:pStyle w:val="DotPointNormal"/>
      <w:lvlText w:val=""/>
      <w:lvlJc w:val="left"/>
      <w:pPr>
        <w:ind w:left="360" w:hanging="360"/>
      </w:pPr>
      <w:rPr>
        <w:rFonts w:ascii="Symbol" w:hAnsi="Symbol" w:hint="default"/>
        <w:color w:val="auto"/>
      </w:rPr>
    </w:lvl>
    <w:lvl w:ilvl="1" w:tplc="5FAE06FA">
      <w:start w:val="1"/>
      <w:numFmt w:val="bullet"/>
      <w:pStyle w:val="DotPointTwo"/>
      <w:lvlText w:val="o"/>
      <w:lvlJc w:val="left"/>
      <w:pPr>
        <w:ind w:left="1080" w:hanging="360"/>
      </w:pPr>
      <w:rPr>
        <w:rFonts w:ascii="Courier New" w:hAnsi="Courier New" w:cs="Courier New" w:hint="default"/>
      </w:rPr>
    </w:lvl>
    <w:lvl w:ilvl="2" w:tplc="6598FE44">
      <w:start w:val="1"/>
      <w:numFmt w:val="bullet"/>
      <w:pStyle w:val="DotPointThree"/>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BC6731D"/>
    <w:multiLevelType w:val="hybridMultilevel"/>
    <w:tmpl w:val="5504F770"/>
    <w:lvl w:ilvl="0" w:tplc="E888677A">
      <w:start w:val="1"/>
      <w:numFmt w:val="lowerRoman"/>
      <w:lvlText w:val="(%1)"/>
      <w:lvlJc w:val="left"/>
      <w:pPr>
        <w:ind w:left="1080" w:hanging="720"/>
      </w:pPr>
      <w:rPr>
        <w:rFonts w:hint="default"/>
      </w:rPr>
    </w:lvl>
    <w:lvl w:ilvl="1" w:tplc="465A37D2" w:tentative="1">
      <w:start w:val="1"/>
      <w:numFmt w:val="lowerLetter"/>
      <w:lvlText w:val="%2."/>
      <w:lvlJc w:val="left"/>
      <w:pPr>
        <w:ind w:left="1440" w:hanging="360"/>
      </w:pPr>
    </w:lvl>
    <w:lvl w:ilvl="2" w:tplc="ECF06C7A" w:tentative="1">
      <w:start w:val="1"/>
      <w:numFmt w:val="lowerRoman"/>
      <w:lvlText w:val="%3."/>
      <w:lvlJc w:val="right"/>
      <w:pPr>
        <w:ind w:left="2160" w:hanging="180"/>
      </w:pPr>
    </w:lvl>
    <w:lvl w:ilvl="3" w:tplc="03C63FF2" w:tentative="1">
      <w:start w:val="1"/>
      <w:numFmt w:val="decimal"/>
      <w:lvlText w:val="%4."/>
      <w:lvlJc w:val="left"/>
      <w:pPr>
        <w:ind w:left="2880" w:hanging="360"/>
      </w:pPr>
    </w:lvl>
    <w:lvl w:ilvl="4" w:tplc="8EB08CC4" w:tentative="1">
      <w:start w:val="1"/>
      <w:numFmt w:val="lowerLetter"/>
      <w:lvlText w:val="%5."/>
      <w:lvlJc w:val="left"/>
      <w:pPr>
        <w:ind w:left="3600" w:hanging="360"/>
      </w:pPr>
    </w:lvl>
    <w:lvl w:ilvl="5" w:tplc="DC961B48" w:tentative="1">
      <w:start w:val="1"/>
      <w:numFmt w:val="lowerRoman"/>
      <w:lvlText w:val="%6."/>
      <w:lvlJc w:val="right"/>
      <w:pPr>
        <w:ind w:left="4320" w:hanging="180"/>
      </w:pPr>
    </w:lvl>
    <w:lvl w:ilvl="6" w:tplc="1D8615F2" w:tentative="1">
      <w:start w:val="1"/>
      <w:numFmt w:val="decimal"/>
      <w:lvlText w:val="%7."/>
      <w:lvlJc w:val="left"/>
      <w:pPr>
        <w:ind w:left="5040" w:hanging="360"/>
      </w:pPr>
    </w:lvl>
    <w:lvl w:ilvl="7" w:tplc="3620C038" w:tentative="1">
      <w:start w:val="1"/>
      <w:numFmt w:val="lowerLetter"/>
      <w:lvlText w:val="%8."/>
      <w:lvlJc w:val="left"/>
      <w:pPr>
        <w:ind w:left="5760" w:hanging="360"/>
      </w:pPr>
    </w:lvl>
    <w:lvl w:ilvl="8" w:tplc="DB2EF0F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3F215A2">
      <w:start w:val="1"/>
      <w:numFmt w:val="lowerRoman"/>
      <w:lvlText w:val="(%1)"/>
      <w:lvlJc w:val="left"/>
      <w:pPr>
        <w:ind w:left="1080" w:hanging="720"/>
      </w:pPr>
      <w:rPr>
        <w:rFonts w:hint="default"/>
      </w:rPr>
    </w:lvl>
    <w:lvl w:ilvl="1" w:tplc="59F68F6E" w:tentative="1">
      <w:start w:val="1"/>
      <w:numFmt w:val="lowerLetter"/>
      <w:lvlText w:val="%2."/>
      <w:lvlJc w:val="left"/>
      <w:pPr>
        <w:ind w:left="1440" w:hanging="360"/>
      </w:pPr>
    </w:lvl>
    <w:lvl w:ilvl="2" w:tplc="0DE2E760" w:tentative="1">
      <w:start w:val="1"/>
      <w:numFmt w:val="lowerRoman"/>
      <w:lvlText w:val="%3."/>
      <w:lvlJc w:val="right"/>
      <w:pPr>
        <w:ind w:left="2160" w:hanging="180"/>
      </w:pPr>
    </w:lvl>
    <w:lvl w:ilvl="3" w:tplc="D7F8C8FC" w:tentative="1">
      <w:start w:val="1"/>
      <w:numFmt w:val="decimal"/>
      <w:lvlText w:val="%4."/>
      <w:lvlJc w:val="left"/>
      <w:pPr>
        <w:ind w:left="2880" w:hanging="360"/>
      </w:pPr>
    </w:lvl>
    <w:lvl w:ilvl="4" w:tplc="FCBEC766" w:tentative="1">
      <w:start w:val="1"/>
      <w:numFmt w:val="lowerLetter"/>
      <w:lvlText w:val="%5."/>
      <w:lvlJc w:val="left"/>
      <w:pPr>
        <w:ind w:left="3600" w:hanging="360"/>
      </w:pPr>
    </w:lvl>
    <w:lvl w:ilvl="5" w:tplc="0B82FEC0" w:tentative="1">
      <w:start w:val="1"/>
      <w:numFmt w:val="lowerRoman"/>
      <w:lvlText w:val="%6."/>
      <w:lvlJc w:val="right"/>
      <w:pPr>
        <w:ind w:left="4320" w:hanging="180"/>
      </w:pPr>
    </w:lvl>
    <w:lvl w:ilvl="6" w:tplc="D37012DC" w:tentative="1">
      <w:start w:val="1"/>
      <w:numFmt w:val="decimal"/>
      <w:lvlText w:val="%7."/>
      <w:lvlJc w:val="left"/>
      <w:pPr>
        <w:ind w:left="5040" w:hanging="360"/>
      </w:pPr>
    </w:lvl>
    <w:lvl w:ilvl="7" w:tplc="03BA560A" w:tentative="1">
      <w:start w:val="1"/>
      <w:numFmt w:val="lowerLetter"/>
      <w:lvlText w:val="%8."/>
      <w:lvlJc w:val="left"/>
      <w:pPr>
        <w:ind w:left="5760" w:hanging="360"/>
      </w:pPr>
    </w:lvl>
    <w:lvl w:ilvl="8" w:tplc="2692FDF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0FE4E142">
      <w:start w:val="1"/>
      <w:numFmt w:val="lowerRoman"/>
      <w:lvlText w:val="(%1)"/>
      <w:lvlJc w:val="left"/>
      <w:pPr>
        <w:ind w:left="1004" w:hanging="720"/>
      </w:pPr>
      <w:rPr>
        <w:rFonts w:hint="default"/>
        <w:b w:val="0"/>
      </w:rPr>
    </w:lvl>
    <w:lvl w:ilvl="1" w:tplc="4748E18E" w:tentative="1">
      <w:start w:val="1"/>
      <w:numFmt w:val="lowerLetter"/>
      <w:lvlText w:val="%2."/>
      <w:lvlJc w:val="left"/>
      <w:pPr>
        <w:ind w:left="1364" w:hanging="360"/>
      </w:pPr>
    </w:lvl>
    <w:lvl w:ilvl="2" w:tplc="C04815F2" w:tentative="1">
      <w:start w:val="1"/>
      <w:numFmt w:val="lowerRoman"/>
      <w:lvlText w:val="%3."/>
      <w:lvlJc w:val="right"/>
      <w:pPr>
        <w:ind w:left="2084" w:hanging="180"/>
      </w:pPr>
    </w:lvl>
    <w:lvl w:ilvl="3" w:tplc="31560494" w:tentative="1">
      <w:start w:val="1"/>
      <w:numFmt w:val="decimal"/>
      <w:lvlText w:val="%4."/>
      <w:lvlJc w:val="left"/>
      <w:pPr>
        <w:ind w:left="2804" w:hanging="360"/>
      </w:pPr>
    </w:lvl>
    <w:lvl w:ilvl="4" w:tplc="F5B6D0CC" w:tentative="1">
      <w:start w:val="1"/>
      <w:numFmt w:val="lowerLetter"/>
      <w:lvlText w:val="%5."/>
      <w:lvlJc w:val="left"/>
      <w:pPr>
        <w:ind w:left="3524" w:hanging="360"/>
      </w:pPr>
    </w:lvl>
    <w:lvl w:ilvl="5" w:tplc="E2B84D80" w:tentative="1">
      <w:start w:val="1"/>
      <w:numFmt w:val="lowerRoman"/>
      <w:lvlText w:val="%6."/>
      <w:lvlJc w:val="right"/>
      <w:pPr>
        <w:ind w:left="4244" w:hanging="180"/>
      </w:pPr>
    </w:lvl>
    <w:lvl w:ilvl="6" w:tplc="9A9490A0" w:tentative="1">
      <w:start w:val="1"/>
      <w:numFmt w:val="decimal"/>
      <w:lvlText w:val="%7."/>
      <w:lvlJc w:val="left"/>
      <w:pPr>
        <w:ind w:left="4964" w:hanging="360"/>
      </w:pPr>
    </w:lvl>
    <w:lvl w:ilvl="7" w:tplc="EB70B358" w:tentative="1">
      <w:start w:val="1"/>
      <w:numFmt w:val="lowerLetter"/>
      <w:lvlText w:val="%8."/>
      <w:lvlJc w:val="left"/>
      <w:pPr>
        <w:ind w:left="5684" w:hanging="360"/>
      </w:pPr>
    </w:lvl>
    <w:lvl w:ilvl="8" w:tplc="C1CC41D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1322697E">
      <w:start w:val="1"/>
      <w:numFmt w:val="decimal"/>
      <w:lvlText w:val="%1."/>
      <w:lvlJc w:val="left"/>
      <w:pPr>
        <w:ind w:left="360" w:hanging="360"/>
      </w:pPr>
      <w:rPr>
        <w:rFonts w:hint="default"/>
      </w:rPr>
    </w:lvl>
    <w:lvl w:ilvl="1" w:tplc="73306144" w:tentative="1">
      <w:start w:val="1"/>
      <w:numFmt w:val="lowerLetter"/>
      <w:lvlText w:val="%2."/>
      <w:lvlJc w:val="left"/>
      <w:pPr>
        <w:ind w:left="1080" w:hanging="360"/>
      </w:pPr>
    </w:lvl>
    <w:lvl w:ilvl="2" w:tplc="D200F7DA" w:tentative="1">
      <w:start w:val="1"/>
      <w:numFmt w:val="lowerRoman"/>
      <w:lvlText w:val="%3."/>
      <w:lvlJc w:val="right"/>
      <w:pPr>
        <w:ind w:left="1800" w:hanging="180"/>
      </w:pPr>
    </w:lvl>
    <w:lvl w:ilvl="3" w:tplc="F1585460" w:tentative="1">
      <w:start w:val="1"/>
      <w:numFmt w:val="decimal"/>
      <w:lvlText w:val="%4."/>
      <w:lvlJc w:val="left"/>
      <w:pPr>
        <w:ind w:left="2520" w:hanging="360"/>
      </w:pPr>
    </w:lvl>
    <w:lvl w:ilvl="4" w:tplc="68DC39E0" w:tentative="1">
      <w:start w:val="1"/>
      <w:numFmt w:val="lowerLetter"/>
      <w:lvlText w:val="%5."/>
      <w:lvlJc w:val="left"/>
      <w:pPr>
        <w:ind w:left="3240" w:hanging="360"/>
      </w:pPr>
    </w:lvl>
    <w:lvl w:ilvl="5" w:tplc="8F30BE14" w:tentative="1">
      <w:start w:val="1"/>
      <w:numFmt w:val="lowerRoman"/>
      <w:lvlText w:val="%6."/>
      <w:lvlJc w:val="right"/>
      <w:pPr>
        <w:ind w:left="3960" w:hanging="180"/>
      </w:pPr>
    </w:lvl>
    <w:lvl w:ilvl="6" w:tplc="90E4F68C" w:tentative="1">
      <w:start w:val="1"/>
      <w:numFmt w:val="decimal"/>
      <w:lvlText w:val="%7."/>
      <w:lvlJc w:val="left"/>
      <w:pPr>
        <w:ind w:left="4680" w:hanging="360"/>
      </w:pPr>
    </w:lvl>
    <w:lvl w:ilvl="7" w:tplc="1B0AD0DC" w:tentative="1">
      <w:start w:val="1"/>
      <w:numFmt w:val="lowerLetter"/>
      <w:lvlText w:val="%8."/>
      <w:lvlJc w:val="left"/>
      <w:pPr>
        <w:ind w:left="5400" w:hanging="360"/>
      </w:pPr>
    </w:lvl>
    <w:lvl w:ilvl="8" w:tplc="48765208" w:tentative="1">
      <w:start w:val="1"/>
      <w:numFmt w:val="lowerRoman"/>
      <w:lvlText w:val="%9."/>
      <w:lvlJc w:val="right"/>
      <w:pPr>
        <w:ind w:left="6120" w:hanging="180"/>
      </w:pPr>
    </w:lvl>
  </w:abstractNum>
  <w:abstractNum w:abstractNumId="37" w15:restartNumberingAfterBreak="0">
    <w:nsid w:val="70843D3A"/>
    <w:multiLevelType w:val="hybridMultilevel"/>
    <w:tmpl w:val="337A6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F56CD8D2">
      <w:start w:val="1"/>
      <w:numFmt w:val="lowerRoman"/>
      <w:lvlText w:val="(%1)"/>
      <w:lvlJc w:val="left"/>
      <w:pPr>
        <w:ind w:left="1080" w:hanging="720"/>
      </w:pPr>
      <w:rPr>
        <w:rFonts w:hint="default"/>
      </w:rPr>
    </w:lvl>
    <w:lvl w:ilvl="1" w:tplc="8988C7B6" w:tentative="1">
      <w:start w:val="1"/>
      <w:numFmt w:val="lowerLetter"/>
      <w:lvlText w:val="%2."/>
      <w:lvlJc w:val="left"/>
      <w:pPr>
        <w:ind w:left="1440" w:hanging="360"/>
      </w:pPr>
    </w:lvl>
    <w:lvl w:ilvl="2" w:tplc="3FBC6F22" w:tentative="1">
      <w:start w:val="1"/>
      <w:numFmt w:val="lowerRoman"/>
      <w:lvlText w:val="%3."/>
      <w:lvlJc w:val="right"/>
      <w:pPr>
        <w:ind w:left="2160" w:hanging="180"/>
      </w:pPr>
    </w:lvl>
    <w:lvl w:ilvl="3" w:tplc="E24AD168" w:tentative="1">
      <w:start w:val="1"/>
      <w:numFmt w:val="decimal"/>
      <w:lvlText w:val="%4."/>
      <w:lvlJc w:val="left"/>
      <w:pPr>
        <w:ind w:left="2880" w:hanging="360"/>
      </w:pPr>
    </w:lvl>
    <w:lvl w:ilvl="4" w:tplc="1D4690A6" w:tentative="1">
      <w:start w:val="1"/>
      <w:numFmt w:val="lowerLetter"/>
      <w:lvlText w:val="%5."/>
      <w:lvlJc w:val="left"/>
      <w:pPr>
        <w:ind w:left="3600" w:hanging="360"/>
      </w:pPr>
    </w:lvl>
    <w:lvl w:ilvl="5" w:tplc="D428BD24" w:tentative="1">
      <w:start w:val="1"/>
      <w:numFmt w:val="lowerRoman"/>
      <w:lvlText w:val="%6."/>
      <w:lvlJc w:val="right"/>
      <w:pPr>
        <w:ind w:left="4320" w:hanging="180"/>
      </w:pPr>
    </w:lvl>
    <w:lvl w:ilvl="6" w:tplc="ABBA7230" w:tentative="1">
      <w:start w:val="1"/>
      <w:numFmt w:val="decimal"/>
      <w:lvlText w:val="%7."/>
      <w:lvlJc w:val="left"/>
      <w:pPr>
        <w:ind w:left="5040" w:hanging="360"/>
      </w:pPr>
    </w:lvl>
    <w:lvl w:ilvl="7" w:tplc="28C46CF8" w:tentative="1">
      <w:start w:val="1"/>
      <w:numFmt w:val="lowerLetter"/>
      <w:lvlText w:val="%8."/>
      <w:lvlJc w:val="left"/>
      <w:pPr>
        <w:ind w:left="5760" w:hanging="360"/>
      </w:pPr>
    </w:lvl>
    <w:lvl w:ilvl="8" w:tplc="EF46F18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ED4413E">
      <w:start w:val="1"/>
      <w:numFmt w:val="decimal"/>
      <w:lvlText w:val="%1."/>
      <w:lvlJc w:val="left"/>
      <w:pPr>
        <w:ind w:left="360" w:hanging="360"/>
      </w:pPr>
      <w:rPr>
        <w:rFonts w:hint="default"/>
      </w:rPr>
    </w:lvl>
    <w:lvl w:ilvl="1" w:tplc="334A197C" w:tentative="1">
      <w:start w:val="1"/>
      <w:numFmt w:val="lowerLetter"/>
      <w:lvlText w:val="%2."/>
      <w:lvlJc w:val="left"/>
      <w:pPr>
        <w:ind w:left="1080" w:hanging="360"/>
      </w:pPr>
    </w:lvl>
    <w:lvl w:ilvl="2" w:tplc="F282FADE" w:tentative="1">
      <w:start w:val="1"/>
      <w:numFmt w:val="lowerRoman"/>
      <w:lvlText w:val="%3."/>
      <w:lvlJc w:val="right"/>
      <w:pPr>
        <w:ind w:left="1800" w:hanging="180"/>
      </w:pPr>
    </w:lvl>
    <w:lvl w:ilvl="3" w:tplc="BFCA313A" w:tentative="1">
      <w:start w:val="1"/>
      <w:numFmt w:val="decimal"/>
      <w:lvlText w:val="%4."/>
      <w:lvlJc w:val="left"/>
      <w:pPr>
        <w:ind w:left="2520" w:hanging="360"/>
      </w:pPr>
    </w:lvl>
    <w:lvl w:ilvl="4" w:tplc="C51A1CFA" w:tentative="1">
      <w:start w:val="1"/>
      <w:numFmt w:val="lowerLetter"/>
      <w:lvlText w:val="%5."/>
      <w:lvlJc w:val="left"/>
      <w:pPr>
        <w:ind w:left="3240" w:hanging="360"/>
      </w:pPr>
    </w:lvl>
    <w:lvl w:ilvl="5" w:tplc="10AE4444" w:tentative="1">
      <w:start w:val="1"/>
      <w:numFmt w:val="lowerRoman"/>
      <w:lvlText w:val="%6."/>
      <w:lvlJc w:val="right"/>
      <w:pPr>
        <w:ind w:left="3960" w:hanging="180"/>
      </w:pPr>
    </w:lvl>
    <w:lvl w:ilvl="6" w:tplc="5B7AAB02" w:tentative="1">
      <w:start w:val="1"/>
      <w:numFmt w:val="decimal"/>
      <w:lvlText w:val="%7."/>
      <w:lvlJc w:val="left"/>
      <w:pPr>
        <w:ind w:left="4680" w:hanging="360"/>
      </w:pPr>
    </w:lvl>
    <w:lvl w:ilvl="7" w:tplc="17706338" w:tentative="1">
      <w:start w:val="1"/>
      <w:numFmt w:val="lowerLetter"/>
      <w:lvlText w:val="%8."/>
      <w:lvlJc w:val="left"/>
      <w:pPr>
        <w:ind w:left="5400" w:hanging="360"/>
      </w:pPr>
    </w:lvl>
    <w:lvl w:ilvl="8" w:tplc="AF88704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F89C038E">
      <w:start w:val="1"/>
      <w:numFmt w:val="lowerRoman"/>
      <w:lvlText w:val="(%1)"/>
      <w:lvlJc w:val="left"/>
      <w:pPr>
        <w:ind w:left="1080" w:hanging="720"/>
      </w:pPr>
      <w:rPr>
        <w:rFonts w:hint="default"/>
      </w:rPr>
    </w:lvl>
    <w:lvl w:ilvl="1" w:tplc="CBBC8AC6" w:tentative="1">
      <w:start w:val="1"/>
      <w:numFmt w:val="lowerLetter"/>
      <w:lvlText w:val="%2."/>
      <w:lvlJc w:val="left"/>
      <w:pPr>
        <w:ind w:left="1440" w:hanging="360"/>
      </w:pPr>
    </w:lvl>
    <w:lvl w:ilvl="2" w:tplc="477E0FC6" w:tentative="1">
      <w:start w:val="1"/>
      <w:numFmt w:val="lowerRoman"/>
      <w:lvlText w:val="%3."/>
      <w:lvlJc w:val="right"/>
      <w:pPr>
        <w:ind w:left="2160" w:hanging="180"/>
      </w:pPr>
    </w:lvl>
    <w:lvl w:ilvl="3" w:tplc="A260C5A8" w:tentative="1">
      <w:start w:val="1"/>
      <w:numFmt w:val="decimal"/>
      <w:lvlText w:val="%4."/>
      <w:lvlJc w:val="left"/>
      <w:pPr>
        <w:ind w:left="2880" w:hanging="360"/>
      </w:pPr>
    </w:lvl>
    <w:lvl w:ilvl="4" w:tplc="69100F78" w:tentative="1">
      <w:start w:val="1"/>
      <w:numFmt w:val="lowerLetter"/>
      <w:lvlText w:val="%5."/>
      <w:lvlJc w:val="left"/>
      <w:pPr>
        <w:ind w:left="3600" w:hanging="360"/>
      </w:pPr>
    </w:lvl>
    <w:lvl w:ilvl="5" w:tplc="DE2262C0" w:tentative="1">
      <w:start w:val="1"/>
      <w:numFmt w:val="lowerRoman"/>
      <w:lvlText w:val="%6."/>
      <w:lvlJc w:val="right"/>
      <w:pPr>
        <w:ind w:left="4320" w:hanging="180"/>
      </w:pPr>
    </w:lvl>
    <w:lvl w:ilvl="6" w:tplc="F4E6CE2A" w:tentative="1">
      <w:start w:val="1"/>
      <w:numFmt w:val="decimal"/>
      <w:lvlText w:val="%7."/>
      <w:lvlJc w:val="left"/>
      <w:pPr>
        <w:ind w:left="5040" w:hanging="360"/>
      </w:pPr>
    </w:lvl>
    <w:lvl w:ilvl="7" w:tplc="D2523F9A" w:tentative="1">
      <w:start w:val="1"/>
      <w:numFmt w:val="lowerLetter"/>
      <w:lvlText w:val="%8."/>
      <w:lvlJc w:val="left"/>
      <w:pPr>
        <w:ind w:left="5760" w:hanging="360"/>
      </w:pPr>
    </w:lvl>
    <w:lvl w:ilvl="8" w:tplc="554A686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5B8490E">
      <w:start w:val="1"/>
      <w:numFmt w:val="decimal"/>
      <w:lvlText w:val="%1."/>
      <w:lvlJc w:val="left"/>
      <w:pPr>
        <w:ind w:left="360" w:hanging="360"/>
      </w:pPr>
      <w:rPr>
        <w:rFonts w:hint="default"/>
      </w:rPr>
    </w:lvl>
    <w:lvl w:ilvl="1" w:tplc="0C488D08" w:tentative="1">
      <w:start w:val="1"/>
      <w:numFmt w:val="lowerLetter"/>
      <w:lvlText w:val="%2."/>
      <w:lvlJc w:val="left"/>
      <w:pPr>
        <w:ind w:left="1080" w:hanging="360"/>
      </w:pPr>
    </w:lvl>
    <w:lvl w:ilvl="2" w:tplc="E4B0D186" w:tentative="1">
      <w:start w:val="1"/>
      <w:numFmt w:val="lowerRoman"/>
      <w:lvlText w:val="%3."/>
      <w:lvlJc w:val="right"/>
      <w:pPr>
        <w:ind w:left="1800" w:hanging="180"/>
      </w:pPr>
    </w:lvl>
    <w:lvl w:ilvl="3" w:tplc="B77E0C28" w:tentative="1">
      <w:start w:val="1"/>
      <w:numFmt w:val="decimal"/>
      <w:lvlText w:val="%4."/>
      <w:lvlJc w:val="left"/>
      <w:pPr>
        <w:ind w:left="2520" w:hanging="360"/>
      </w:pPr>
    </w:lvl>
    <w:lvl w:ilvl="4" w:tplc="B9FC9E5E" w:tentative="1">
      <w:start w:val="1"/>
      <w:numFmt w:val="lowerLetter"/>
      <w:lvlText w:val="%5."/>
      <w:lvlJc w:val="left"/>
      <w:pPr>
        <w:ind w:left="3240" w:hanging="360"/>
      </w:pPr>
    </w:lvl>
    <w:lvl w:ilvl="5" w:tplc="E49A9A7C" w:tentative="1">
      <w:start w:val="1"/>
      <w:numFmt w:val="lowerRoman"/>
      <w:lvlText w:val="%6."/>
      <w:lvlJc w:val="right"/>
      <w:pPr>
        <w:ind w:left="3960" w:hanging="180"/>
      </w:pPr>
    </w:lvl>
    <w:lvl w:ilvl="6" w:tplc="F880DC7A" w:tentative="1">
      <w:start w:val="1"/>
      <w:numFmt w:val="decimal"/>
      <w:lvlText w:val="%7."/>
      <w:lvlJc w:val="left"/>
      <w:pPr>
        <w:ind w:left="4680" w:hanging="360"/>
      </w:pPr>
    </w:lvl>
    <w:lvl w:ilvl="7" w:tplc="E2D49108" w:tentative="1">
      <w:start w:val="1"/>
      <w:numFmt w:val="lowerLetter"/>
      <w:lvlText w:val="%8."/>
      <w:lvlJc w:val="left"/>
      <w:pPr>
        <w:ind w:left="5400" w:hanging="360"/>
      </w:pPr>
    </w:lvl>
    <w:lvl w:ilvl="8" w:tplc="524A502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EAEED24">
      <w:start w:val="1"/>
      <w:numFmt w:val="decimal"/>
      <w:lvlText w:val="%1."/>
      <w:lvlJc w:val="left"/>
      <w:pPr>
        <w:ind w:left="360" w:hanging="360"/>
      </w:pPr>
      <w:rPr>
        <w:rFonts w:hint="default"/>
      </w:rPr>
    </w:lvl>
    <w:lvl w:ilvl="1" w:tplc="03565DBE" w:tentative="1">
      <w:start w:val="1"/>
      <w:numFmt w:val="lowerLetter"/>
      <w:lvlText w:val="%2."/>
      <w:lvlJc w:val="left"/>
      <w:pPr>
        <w:ind w:left="1080" w:hanging="360"/>
      </w:pPr>
    </w:lvl>
    <w:lvl w:ilvl="2" w:tplc="C93A74B0" w:tentative="1">
      <w:start w:val="1"/>
      <w:numFmt w:val="lowerRoman"/>
      <w:lvlText w:val="%3."/>
      <w:lvlJc w:val="right"/>
      <w:pPr>
        <w:ind w:left="1800" w:hanging="180"/>
      </w:pPr>
    </w:lvl>
    <w:lvl w:ilvl="3" w:tplc="293ADB16" w:tentative="1">
      <w:start w:val="1"/>
      <w:numFmt w:val="decimal"/>
      <w:lvlText w:val="%4."/>
      <w:lvlJc w:val="left"/>
      <w:pPr>
        <w:ind w:left="2520" w:hanging="360"/>
      </w:pPr>
    </w:lvl>
    <w:lvl w:ilvl="4" w:tplc="6A3CE0AA" w:tentative="1">
      <w:start w:val="1"/>
      <w:numFmt w:val="lowerLetter"/>
      <w:lvlText w:val="%5."/>
      <w:lvlJc w:val="left"/>
      <w:pPr>
        <w:ind w:left="3240" w:hanging="360"/>
      </w:pPr>
    </w:lvl>
    <w:lvl w:ilvl="5" w:tplc="5FFCD99E" w:tentative="1">
      <w:start w:val="1"/>
      <w:numFmt w:val="lowerRoman"/>
      <w:lvlText w:val="%6."/>
      <w:lvlJc w:val="right"/>
      <w:pPr>
        <w:ind w:left="3960" w:hanging="180"/>
      </w:pPr>
    </w:lvl>
    <w:lvl w:ilvl="6" w:tplc="4594C8DC" w:tentative="1">
      <w:start w:val="1"/>
      <w:numFmt w:val="decimal"/>
      <w:lvlText w:val="%7."/>
      <w:lvlJc w:val="left"/>
      <w:pPr>
        <w:ind w:left="4680" w:hanging="360"/>
      </w:pPr>
    </w:lvl>
    <w:lvl w:ilvl="7" w:tplc="3BB61D0E" w:tentative="1">
      <w:start w:val="1"/>
      <w:numFmt w:val="lowerLetter"/>
      <w:lvlText w:val="%8."/>
      <w:lvlJc w:val="left"/>
      <w:pPr>
        <w:ind w:left="5400" w:hanging="360"/>
      </w:pPr>
    </w:lvl>
    <w:lvl w:ilvl="8" w:tplc="29A2A77E" w:tentative="1">
      <w:start w:val="1"/>
      <w:numFmt w:val="lowerRoman"/>
      <w:lvlText w:val="%9."/>
      <w:lvlJc w:val="right"/>
      <w:pPr>
        <w:ind w:left="6120" w:hanging="180"/>
      </w:pPr>
    </w:lvl>
  </w:abstractNum>
  <w:num w:numId="1">
    <w:abstractNumId w:val="11"/>
  </w:num>
  <w:num w:numId="2">
    <w:abstractNumId w:val="21"/>
  </w:num>
  <w:num w:numId="3">
    <w:abstractNumId w:val="39"/>
  </w:num>
  <w:num w:numId="4">
    <w:abstractNumId w:val="42"/>
  </w:num>
  <w:num w:numId="5">
    <w:abstractNumId w:val="28"/>
  </w:num>
  <w:num w:numId="6">
    <w:abstractNumId w:val="18"/>
  </w:num>
  <w:num w:numId="7">
    <w:abstractNumId w:val="36"/>
  </w:num>
  <w:num w:numId="8">
    <w:abstractNumId w:val="17"/>
  </w:num>
  <w:num w:numId="9">
    <w:abstractNumId w:val="22"/>
  </w:num>
  <w:num w:numId="10">
    <w:abstractNumId w:val="41"/>
  </w:num>
  <w:num w:numId="11">
    <w:abstractNumId w:val="16"/>
  </w:num>
  <w:num w:numId="12">
    <w:abstractNumId w:val="29"/>
  </w:num>
  <w:num w:numId="13">
    <w:abstractNumId w:val="30"/>
  </w:num>
  <w:num w:numId="14">
    <w:abstractNumId w:val="33"/>
  </w:num>
  <w:num w:numId="15">
    <w:abstractNumId w:val="26"/>
  </w:num>
  <w:num w:numId="16">
    <w:abstractNumId w:val="12"/>
  </w:num>
  <w:num w:numId="17">
    <w:abstractNumId w:val="35"/>
  </w:num>
  <w:num w:numId="18">
    <w:abstractNumId w:val="31"/>
  </w:num>
  <w:num w:numId="19">
    <w:abstractNumId w:val="19"/>
  </w:num>
  <w:num w:numId="20">
    <w:abstractNumId w:val="27"/>
  </w:num>
  <w:num w:numId="21">
    <w:abstractNumId w:val="8"/>
  </w:num>
  <w:num w:numId="22">
    <w:abstractNumId w:val="15"/>
  </w:num>
  <w:num w:numId="23">
    <w:abstractNumId w:val="34"/>
  </w:num>
  <w:num w:numId="24">
    <w:abstractNumId w:val="23"/>
  </w:num>
  <w:num w:numId="25">
    <w:abstractNumId w:val="20"/>
  </w:num>
  <w:num w:numId="26">
    <w:abstractNumId w:val="14"/>
  </w:num>
  <w:num w:numId="27">
    <w:abstractNumId w:val="25"/>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9"/>
  </w:num>
  <w:num w:numId="40">
    <w:abstractNumId w:val="24"/>
  </w:num>
  <w:num w:numId="41">
    <w:abstractNumId w:val="37"/>
  </w:num>
  <w:num w:numId="42">
    <w:abstractNumId w:val="10"/>
  </w:num>
  <w:num w:numId="4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AC"/>
    <w:rsid w:val="004E6E06"/>
    <w:rsid w:val="004F3288"/>
    <w:rsid w:val="005243B1"/>
    <w:rsid w:val="007A0409"/>
    <w:rsid w:val="00CC009D"/>
    <w:rsid w:val="00E924AC"/>
    <w:rsid w:val="00EF0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0943"/>
  <w15:docId w15:val="{731F0DD8-E035-491C-BE37-74DBA883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link w:val="ListBullet2Char"/>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7A0409"/>
    <w:rPr>
      <w:rFonts w:ascii="Arial" w:hAnsi="Arial" w:cs="Arial"/>
      <w:sz w:val="24"/>
    </w:rPr>
  </w:style>
  <w:style w:type="paragraph" w:customStyle="1" w:styleId="DotPointNormal">
    <w:name w:val="Dot Point Normal"/>
    <w:basedOn w:val="Normal"/>
    <w:link w:val="DotPointNormalChar"/>
    <w:qFormat/>
    <w:rsid w:val="007A0409"/>
    <w:pPr>
      <w:numPr>
        <w:numId w:val="43"/>
      </w:numPr>
    </w:pPr>
    <w:rPr>
      <w:color w:val="auto"/>
    </w:rPr>
  </w:style>
  <w:style w:type="character" w:customStyle="1" w:styleId="DotPointNormalChar">
    <w:name w:val="Dot Point Normal Char"/>
    <w:basedOn w:val="DefaultParagraphFont"/>
    <w:link w:val="DotPointNormal"/>
    <w:rsid w:val="007A0409"/>
    <w:rPr>
      <w:rFonts w:ascii="Arial" w:eastAsia="Times New Roman" w:hAnsi="Arial" w:cs="Arial"/>
      <w:sz w:val="24"/>
      <w:szCs w:val="24"/>
      <w:lang w:eastAsia="en-AU"/>
    </w:rPr>
  </w:style>
  <w:style w:type="paragraph" w:customStyle="1" w:styleId="DotPointTwo">
    <w:name w:val="Dot Point Two"/>
    <w:basedOn w:val="DotPointNormal"/>
    <w:qFormat/>
    <w:rsid w:val="007A0409"/>
    <w:pPr>
      <w:numPr>
        <w:ilvl w:val="1"/>
      </w:numPr>
      <w:tabs>
        <w:tab w:val="num" w:pos="360"/>
      </w:tabs>
      <w:ind w:left="850" w:hanging="425"/>
    </w:pPr>
  </w:style>
  <w:style w:type="paragraph" w:customStyle="1" w:styleId="DotPointThree">
    <w:name w:val="Dot Point Three"/>
    <w:basedOn w:val="DotPointNormal"/>
    <w:qFormat/>
    <w:rsid w:val="007A0409"/>
    <w:pPr>
      <w:numPr>
        <w:ilvl w:val="2"/>
      </w:numPr>
      <w:tabs>
        <w:tab w:val="num" w:pos="360"/>
      </w:tabs>
      <w:ind w:left="2160" w:hanging="180"/>
    </w:pPr>
    <w:rPr>
      <w:rFonts w:eastAsia="Calibri"/>
    </w:rPr>
  </w:style>
  <w:style w:type="paragraph" w:styleId="ListNumber2">
    <w:name w:val="List Number 2"/>
    <w:basedOn w:val="Normal"/>
    <w:uiPriority w:val="99"/>
    <w:unhideWhenUsed/>
    <w:rsid w:val="007A0409"/>
    <w:pPr>
      <w:tabs>
        <w:tab w:val="num" w:pos="643"/>
      </w:tabs>
      <w:ind w:left="643"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7475</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Shoreline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2021-10-29T08:13:00+00:00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D71F3145-2F40-EB11-9526-005056922186</Home_x0020_ID>
    <State xmlns="a8338b6e-77a6-4851-82b6-98166143ffdd">WA</State>
    <Doc_x0020_Sent_Received_x0020_Date xmlns="a8338b6e-77a6-4851-82b6-98166143ffdd">2021-10-29T00:00:00+00:00</Doc_x0020_Sent_Received_x0020_Date>
    <Activity_x0020_ID xmlns="a8338b6e-77a6-4851-82b6-98166143ffdd">25193AFF-B453-EB11-816D-005056922186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a8338b6e-77a6-4851-82b6-98166143ffdd"/>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DC4EE3E-BC99-4E87-889A-C6455267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7A5ECE-6215-491B-8877-D2A0AB03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7499</Words>
  <Characters>42749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2022-01-18T03:46:00Z</dcterms:created>
  <dcterms:modified xsi:type="dcterms:W3CDTF">2022-01-18T03:46:00Z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