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602B" w14:textId="77777777" w:rsidR="003C6EC2" w:rsidRPr="003C6EC2" w:rsidRDefault="00CB198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A9761D8" wp14:editId="6A9761D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6088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A9761DA" wp14:editId="6A9761D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486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Ainsley Nursing Home</w:t>
      </w:r>
      <w:r w:rsidRPr="003C6EC2">
        <w:rPr>
          <w:rFonts w:ascii="Arial Black" w:hAnsi="Arial Black"/>
        </w:rPr>
        <w:t xml:space="preserve"> </w:t>
      </w:r>
    </w:p>
    <w:p w14:paraId="6A97602C" w14:textId="77777777" w:rsidR="003C6EC2" w:rsidRPr="003C6EC2" w:rsidRDefault="00CB1988" w:rsidP="003C6EC2">
      <w:pPr>
        <w:pStyle w:val="Title"/>
        <w:spacing w:before="360" w:after="480"/>
      </w:pPr>
      <w:r w:rsidRPr="003C6EC2">
        <w:rPr>
          <w:rFonts w:ascii="Arial Black" w:eastAsia="Calibri" w:hAnsi="Arial Black"/>
          <w:sz w:val="56"/>
        </w:rPr>
        <w:t>Performance Report</w:t>
      </w:r>
    </w:p>
    <w:p w14:paraId="6A97602D" w14:textId="77777777" w:rsidR="001E6954" w:rsidRPr="003C6EC2" w:rsidRDefault="00CB198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23A-25 Grantham Street </w:t>
      </w:r>
      <w:r w:rsidRPr="003C6EC2">
        <w:rPr>
          <w:color w:val="FFFFFF" w:themeColor="background1"/>
          <w:sz w:val="28"/>
        </w:rPr>
        <w:br/>
        <w:t>BURWOOD NSW 2134</w:t>
      </w:r>
      <w:r w:rsidRPr="003C6EC2">
        <w:rPr>
          <w:color w:val="FFFFFF" w:themeColor="background1"/>
          <w:sz w:val="28"/>
        </w:rPr>
        <w:br/>
      </w:r>
      <w:r w:rsidRPr="003C6EC2">
        <w:rPr>
          <w:rFonts w:eastAsia="Calibri"/>
          <w:color w:val="FFFFFF" w:themeColor="background1"/>
          <w:sz w:val="28"/>
          <w:szCs w:val="56"/>
          <w:lang w:eastAsia="en-US"/>
        </w:rPr>
        <w:t>Phone number: 02 9744 8079</w:t>
      </w:r>
    </w:p>
    <w:p w14:paraId="6A97602E" w14:textId="77777777" w:rsidR="003C6EC2" w:rsidRDefault="00CB19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2004 </w:t>
      </w:r>
    </w:p>
    <w:p w14:paraId="6A97602F" w14:textId="77777777" w:rsidR="001E6954" w:rsidRPr="003C6EC2" w:rsidRDefault="00CB19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Siva Kolunthu Pty Limited</w:t>
      </w:r>
    </w:p>
    <w:p w14:paraId="6A976030" w14:textId="75D65187" w:rsidR="001E6954" w:rsidRPr="003C6EC2" w:rsidRDefault="00CB198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27 July 2020</w:t>
      </w:r>
    </w:p>
    <w:p w14:paraId="6A976031" w14:textId="72620B97" w:rsidR="006B166B" w:rsidRPr="00E93D41" w:rsidRDefault="00CB198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42142">
        <w:rPr>
          <w:color w:val="FFFFFF" w:themeColor="background1"/>
          <w:sz w:val="28"/>
        </w:rPr>
        <w:t>23 September 2020</w:t>
      </w:r>
    </w:p>
    <w:bookmarkEnd w:id="1"/>
    <w:p w14:paraId="6A976032" w14:textId="77777777" w:rsidR="001E6954" w:rsidRPr="003C6EC2" w:rsidRDefault="00061174" w:rsidP="001E6954">
      <w:pPr>
        <w:tabs>
          <w:tab w:val="left" w:pos="2127"/>
        </w:tabs>
        <w:spacing w:before="120"/>
        <w:rPr>
          <w:rFonts w:eastAsia="Calibri"/>
          <w:b/>
          <w:color w:val="FFFFFF" w:themeColor="background1"/>
          <w:sz w:val="28"/>
          <w:szCs w:val="56"/>
          <w:lang w:eastAsia="en-US"/>
        </w:rPr>
      </w:pPr>
    </w:p>
    <w:p w14:paraId="6A976033" w14:textId="77777777" w:rsidR="003C6EC2" w:rsidRDefault="0006117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A976034" w14:textId="77777777" w:rsidR="00A30BEC" w:rsidRDefault="00CB1988" w:rsidP="0094564F">
      <w:pPr>
        <w:pStyle w:val="Heading1"/>
      </w:pPr>
      <w:bookmarkStart w:id="2" w:name="_Hlk32477662"/>
      <w:r>
        <w:lastRenderedPageBreak/>
        <w:t>Publication of report</w:t>
      </w:r>
    </w:p>
    <w:p w14:paraId="6A976035" w14:textId="77777777" w:rsidR="00A30BEC" w:rsidRPr="006B166B" w:rsidRDefault="00CB198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A976036" w14:textId="77777777" w:rsidR="007F5256" w:rsidRPr="0094564F" w:rsidRDefault="00CB1988" w:rsidP="0094564F">
      <w:pPr>
        <w:pStyle w:val="Heading1"/>
      </w:pPr>
      <w:r w:rsidRPr="001E6954">
        <w:t>Overall assessment of this Service</w:t>
      </w:r>
    </w:p>
    <w:p w14:paraId="6A976039" w14:textId="27658FFF" w:rsidR="00C20EE9" w:rsidRDefault="00061174"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02A13" w14:paraId="6A976051" w14:textId="77777777" w:rsidTr="00EB1D71">
        <w:trPr>
          <w:trHeight w:val="227"/>
        </w:trPr>
        <w:tc>
          <w:tcPr>
            <w:tcW w:w="3942" w:type="pct"/>
            <w:shd w:val="clear" w:color="auto" w:fill="auto"/>
          </w:tcPr>
          <w:p w14:paraId="6A97604F" w14:textId="77777777" w:rsidR="001E6954" w:rsidRPr="001E6954" w:rsidRDefault="00CB1988"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6A976050" w14:textId="0D149520" w:rsidR="001E6954" w:rsidRPr="001E6954" w:rsidRDefault="00CB1988" w:rsidP="003C6EC2">
            <w:pPr>
              <w:keepNext/>
              <w:spacing w:before="40" w:after="40" w:line="240" w:lineRule="auto"/>
              <w:jc w:val="right"/>
              <w:rPr>
                <w:b/>
                <w:color w:val="0000FF"/>
              </w:rPr>
            </w:pPr>
            <w:r w:rsidRPr="001E6954">
              <w:rPr>
                <w:b/>
                <w:bCs/>
                <w:iCs/>
                <w:color w:val="00577D"/>
                <w:szCs w:val="40"/>
              </w:rPr>
              <w:t>Non-compliant</w:t>
            </w:r>
          </w:p>
        </w:tc>
      </w:tr>
      <w:tr w:rsidR="00302A13" w14:paraId="6A976057" w14:textId="77777777" w:rsidTr="00EB1D71">
        <w:trPr>
          <w:trHeight w:val="227"/>
        </w:trPr>
        <w:tc>
          <w:tcPr>
            <w:tcW w:w="3942" w:type="pct"/>
            <w:shd w:val="clear" w:color="auto" w:fill="auto"/>
          </w:tcPr>
          <w:p w14:paraId="6A976055" w14:textId="77777777" w:rsidR="001E6954" w:rsidRPr="001E6954" w:rsidRDefault="00CB1988" w:rsidP="004C55D8">
            <w:pPr>
              <w:spacing w:before="40" w:after="40" w:line="240" w:lineRule="auto"/>
              <w:ind w:left="318" w:hanging="7"/>
            </w:pPr>
            <w:r w:rsidRPr="001E6954">
              <w:t>Requirement 2(3)(b)</w:t>
            </w:r>
          </w:p>
        </w:tc>
        <w:tc>
          <w:tcPr>
            <w:tcW w:w="1058" w:type="pct"/>
            <w:shd w:val="clear" w:color="auto" w:fill="auto"/>
          </w:tcPr>
          <w:p w14:paraId="6A976056" w14:textId="2D4FE185" w:rsidR="001E6954" w:rsidRPr="001E6954" w:rsidRDefault="00CB1988" w:rsidP="00463EF3">
            <w:pPr>
              <w:spacing w:before="40" w:after="40" w:line="240" w:lineRule="auto"/>
              <w:jc w:val="right"/>
              <w:rPr>
                <w:color w:val="0000FF"/>
              </w:rPr>
            </w:pPr>
            <w:r w:rsidRPr="001E6954">
              <w:rPr>
                <w:bCs/>
                <w:iCs/>
                <w:color w:val="00577D"/>
                <w:szCs w:val="40"/>
              </w:rPr>
              <w:t>Non-compliant</w:t>
            </w:r>
          </w:p>
        </w:tc>
      </w:tr>
      <w:tr w:rsidR="00302A13" w14:paraId="6A976063" w14:textId="77777777" w:rsidTr="00EB1D71">
        <w:trPr>
          <w:trHeight w:val="227"/>
        </w:trPr>
        <w:tc>
          <w:tcPr>
            <w:tcW w:w="3942" w:type="pct"/>
            <w:shd w:val="clear" w:color="auto" w:fill="auto"/>
          </w:tcPr>
          <w:p w14:paraId="6A976061" w14:textId="77777777" w:rsidR="001E6954" w:rsidRPr="001E6954" w:rsidRDefault="00CB1988" w:rsidP="003C6EC2">
            <w:pPr>
              <w:keepNext/>
              <w:spacing w:before="40" w:after="40" w:line="240" w:lineRule="auto"/>
              <w:rPr>
                <w:b/>
              </w:rPr>
            </w:pPr>
            <w:r w:rsidRPr="001E6954">
              <w:rPr>
                <w:b/>
              </w:rPr>
              <w:t>Standard 3 Personal care and clinical care</w:t>
            </w:r>
          </w:p>
        </w:tc>
        <w:tc>
          <w:tcPr>
            <w:tcW w:w="1058" w:type="pct"/>
            <w:shd w:val="clear" w:color="auto" w:fill="auto"/>
          </w:tcPr>
          <w:p w14:paraId="6A976062" w14:textId="6C8B8707" w:rsidR="001E6954" w:rsidRPr="001E6954" w:rsidRDefault="00CB1988" w:rsidP="003C6EC2">
            <w:pPr>
              <w:keepNext/>
              <w:spacing w:before="40" w:after="40" w:line="240" w:lineRule="auto"/>
              <w:jc w:val="right"/>
              <w:rPr>
                <w:b/>
                <w:color w:val="0000FF"/>
              </w:rPr>
            </w:pPr>
            <w:r w:rsidRPr="001E6954">
              <w:rPr>
                <w:b/>
                <w:bCs/>
                <w:iCs/>
                <w:color w:val="00577D"/>
                <w:szCs w:val="40"/>
              </w:rPr>
              <w:t>Non-compliant</w:t>
            </w:r>
          </w:p>
        </w:tc>
      </w:tr>
      <w:tr w:rsidR="00302A13" w14:paraId="6A976066" w14:textId="77777777" w:rsidTr="00EB1D71">
        <w:trPr>
          <w:trHeight w:val="227"/>
        </w:trPr>
        <w:tc>
          <w:tcPr>
            <w:tcW w:w="3942" w:type="pct"/>
            <w:shd w:val="clear" w:color="auto" w:fill="auto"/>
          </w:tcPr>
          <w:p w14:paraId="6A976064" w14:textId="77777777" w:rsidR="001E6954" w:rsidRPr="002B4C72" w:rsidRDefault="00CB1988" w:rsidP="004A3816">
            <w:pPr>
              <w:spacing w:before="40" w:after="40" w:line="240" w:lineRule="auto"/>
              <w:ind w:left="312"/>
            </w:pPr>
            <w:r w:rsidRPr="001E6954">
              <w:t>Requirement 3(3)(a)</w:t>
            </w:r>
          </w:p>
        </w:tc>
        <w:tc>
          <w:tcPr>
            <w:tcW w:w="1058" w:type="pct"/>
            <w:shd w:val="clear" w:color="auto" w:fill="auto"/>
          </w:tcPr>
          <w:p w14:paraId="6A976065" w14:textId="7666F89E" w:rsidR="001E6954" w:rsidRPr="001E6954" w:rsidRDefault="00CB1988" w:rsidP="004C55D8">
            <w:pPr>
              <w:spacing w:before="40" w:after="40" w:line="240" w:lineRule="auto"/>
              <w:ind w:left="-107"/>
              <w:jc w:val="right"/>
              <w:rPr>
                <w:color w:val="0000FF"/>
              </w:rPr>
            </w:pPr>
            <w:r w:rsidRPr="001E6954">
              <w:rPr>
                <w:bCs/>
                <w:iCs/>
                <w:color w:val="00577D"/>
                <w:szCs w:val="40"/>
              </w:rPr>
              <w:t>Non-compliant</w:t>
            </w:r>
          </w:p>
        </w:tc>
      </w:tr>
      <w:bookmarkEnd w:id="4"/>
    </w:tbl>
    <w:p w14:paraId="6A9760D0" w14:textId="77777777" w:rsidR="008A22FF" w:rsidRDefault="0006117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6A9760D1" w14:textId="77777777" w:rsidR="007F5256" w:rsidRPr="00D21DCD" w:rsidRDefault="00CB1988" w:rsidP="00EC5474">
      <w:pPr>
        <w:pStyle w:val="Heading1"/>
      </w:pPr>
      <w:r>
        <w:lastRenderedPageBreak/>
        <w:t>Detailed assessment</w:t>
      </w:r>
    </w:p>
    <w:p w14:paraId="6A9760D2" w14:textId="77777777" w:rsidR="001E6954" w:rsidRPr="00D63989" w:rsidRDefault="00CB198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A9760D3" w14:textId="77777777" w:rsidR="001E6954" w:rsidRPr="001E6954" w:rsidRDefault="00CB1988" w:rsidP="001E6954">
      <w:pPr>
        <w:rPr>
          <w:color w:val="auto"/>
        </w:rPr>
      </w:pPr>
      <w:r w:rsidRPr="00D63989">
        <w:t>The report also specifies areas in which improvements must be made to ensure the Quality Standards are complied with.</w:t>
      </w:r>
    </w:p>
    <w:p w14:paraId="6A9760D4" w14:textId="77777777" w:rsidR="001E6954" w:rsidRPr="00D63989" w:rsidRDefault="00CB1988" w:rsidP="001E6954">
      <w:r w:rsidRPr="00D63989">
        <w:t>The following information has been taken into account in developing this performance report:</w:t>
      </w:r>
    </w:p>
    <w:p w14:paraId="6A9760D5" w14:textId="0C1919A0" w:rsidR="004B33E7" w:rsidRPr="000D3A8E" w:rsidRDefault="00CB7346" w:rsidP="004B33E7">
      <w:pPr>
        <w:pStyle w:val="ListBullet"/>
      </w:pPr>
      <w:r>
        <w:t>T</w:t>
      </w:r>
      <w:r w:rsidR="00CB1988" w:rsidRPr="00D63989">
        <w:t xml:space="preserve">he Assessment Team’s report for the </w:t>
      </w:r>
      <w:r w:rsidR="00CB1988">
        <w:t>Assessment Contact - Site</w:t>
      </w:r>
      <w:r w:rsidR="00CB1988" w:rsidRPr="00D63989">
        <w:t xml:space="preserve">; the </w:t>
      </w:r>
      <w:r w:rsidR="00CB1988" w:rsidRPr="000D3A8E">
        <w:t xml:space="preserve">Assessment Contact - Site report was informed by </w:t>
      </w:r>
      <w:r w:rsidR="004F4861" w:rsidRPr="000D3A8E">
        <w:t>a</w:t>
      </w:r>
      <w:r w:rsidR="00CB1988" w:rsidRPr="000D3A8E">
        <w:t xml:space="preserve"> site assessment, observations at the service, review of documents and interviews with staff </w:t>
      </w:r>
      <w:r w:rsidR="004F4861" w:rsidRPr="000D3A8E">
        <w:t xml:space="preserve">and </w:t>
      </w:r>
      <w:r w:rsidR="00CB1988" w:rsidRPr="000D3A8E">
        <w:t>consumers/representatives</w:t>
      </w:r>
      <w:r w:rsidR="004F4861" w:rsidRPr="000D3A8E">
        <w:t>.</w:t>
      </w:r>
    </w:p>
    <w:p w14:paraId="01A40EAB" w14:textId="7EBFD22F" w:rsidR="00CB7346" w:rsidRPr="000D3A8E" w:rsidRDefault="00CB7346" w:rsidP="00CB7346">
      <w:pPr>
        <w:pStyle w:val="ListBullet"/>
      </w:pPr>
      <w:r>
        <w:t>T</w:t>
      </w:r>
      <w:r w:rsidRPr="000D3A8E">
        <w:t xml:space="preserve">he provider’s response to the Assessment Contact - Site report received on </w:t>
      </w:r>
      <w:r w:rsidR="00A60582">
        <w:t xml:space="preserve">    </w:t>
      </w:r>
      <w:r w:rsidRPr="000D3A8E">
        <w:t>17 August 2020.</w:t>
      </w:r>
    </w:p>
    <w:p w14:paraId="6A9760D7" w14:textId="6AA4548C" w:rsidR="004B33E7" w:rsidRDefault="00061174" w:rsidP="00CB7346">
      <w:pPr>
        <w:pStyle w:val="ListBullet"/>
        <w:numPr>
          <w:ilvl w:val="0"/>
          <w:numId w:val="0"/>
        </w:numPr>
        <w:ind w:left="425"/>
      </w:pPr>
    </w:p>
    <w:p w14:paraId="3D4C6BA8" w14:textId="77777777" w:rsidR="000D3A8E" w:rsidRPr="000D3A8E" w:rsidRDefault="000D3A8E" w:rsidP="000D3A8E">
      <w:pPr>
        <w:pStyle w:val="ListBullet"/>
        <w:numPr>
          <w:ilvl w:val="0"/>
          <w:numId w:val="0"/>
        </w:numPr>
        <w:ind w:left="425" w:hanging="425"/>
      </w:pPr>
    </w:p>
    <w:p w14:paraId="6A9760D8" w14:textId="77777777" w:rsidR="008A22FF" w:rsidRDefault="00061174">
      <w:pPr>
        <w:spacing w:after="160" w:line="259" w:lineRule="auto"/>
        <w:rPr>
          <w:rFonts w:cs="Times New Roman"/>
        </w:rPr>
      </w:pPr>
    </w:p>
    <w:p w14:paraId="6A9760D9" w14:textId="77777777" w:rsidR="00095CD4" w:rsidRDefault="00061174" w:rsidP="00095CD4">
      <w:pPr>
        <w:sectPr w:rsidR="00095CD4" w:rsidSect="005058B8">
          <w:headerReference w:type="first" r:id="rId18"/>
          <w:pgSz w:w="11906" w:h="16838"/>
          <w:pgMar w:top="1701" w:right="1418" w:bottom="1418" w:left="1418" w:header="709" w:footer="397" w:gutter="0"/>
          <w:cols w:space="708"/>
          <w:docGrid w:linePitch="360"/>
        </w:sectPr>
      </w:pPr>
    </w:p>
    <w:p w14:paraId="6A9760FD" w14:textId="77777777" w:rsidR="00ED6B57" w:rsidRDefault="00061174"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6A9760FE" w14:textId="0E5774D4" w:rsidR="006558DB" w:rsidRDefault="00CB1988" w:rsidP="00A3716D">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0288" behindDoc="1" locked="0" layoutInCell="1" allowOverlap="1" wp14:anchorId="6A9761DE" wp14:editId="6A9761D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359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6A9760FF" w14:textId="77777777" w:rsidR="00ED6B57" w:rsidRPr="00ED6B57" w:rsidRDefault="00CB1988" w:rsidP="00ED6B57">
      <w:pPr>
        <w:pStyle w:val="Heading3"/>
        <w:shd w:val="clear" w:color="auto" w:fill="F2F2F2" w:themeFill="background1" w:themeFillShade="F2"/>
      </w:pPr>
      <w:r w:rsidRPr="00ED6B57">
        <w:t>Consumer outcome:</w:t>
      </w:r>
    </w:p>
    <w:p w14:paraId="6A976100" w14:textId="77777777" w:rsidR="00ED6B57" w:rsidRPr="00ED6B57" w:rsidRDefault="00CB1988" w:rsidP="00CC4B37">
      <w:pPr>
        <w:pStyle w:val="Heading3"/>
        <w:keepLines/>
        <w:numPr>
          <w:ilvl w:val="0"/>
          <w:numId w:val="4"/>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A976101" w14:textId="77777777" w:rsidR="00ED6B57" w:rsidRPr="00ED6B57" w:rsidRDefault="00CB1988" w:rsidP="00ED6B57">
      <w:pPr>
        <w:pStyle w:val="Heading3"/>
        <w:shd w:val="clear" w:color="auto" w:fill="F2F2F2" w:themeFill="background1" w:themeFillShade="F2"/>
      </w:pPr>
      <w:r w:rsidRPr="00ED6B57">
        <w:t>Organisation statement:</w:t>
      </w:r>
    </w:p>
    <w:p w14:paraId="6A976102" w14:textId="77777777" w:rsidR="00ED6B57" w:rsidRPr="00ED6B57" w:rsidRDefault="00CB1988" w:rsidP="00CC4B37">
      <w:pPr>
        <w:pStyle w:val="ListParagraph"/>
        <w:numPr>
          <w:ilvl w:val="0"/>
          <w:numId w:val="4"/>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A976103" w14:textId="172D28CD" w:rsidR="00ED6B57" w:rsidRDefault="00CB1988" w:rsidP="00ED6B57">
      <w:pPr>
        <w:pStyle w:val="Heading2"/>
      </w:pPr>
      <w:r>
        <w:t xml:space="preserve">Assessment </w:t>
      </w:r>
      <w:r w:rsidRPr="002B2C0F">
        <w:t>of Standard</w:t>
      </w:r>
      <w:r>
        <w:t xml:space="preserve"> 2</w:t>
      </w:r>
    </w:p>
    <w:p w14:paraId="4F118936" w14:textId="77777777" w:rsidR="001C6B26" w:rsidRPr="00163FEE" w:rsidRDefault="001C6B26" w:rsidP="001C6B26">
      <w:pPr>
        <w:rPr>
          <w:rFonts w:eastAsia="Calibri"/>
          <w:lang w:eastAsia="en-US"/>
        </w:rPr>
      </w:pPr>
      <w:r w:rsidRPr="00163FEE">
        <w:rPr>
          <w:rFonts w:eastAsia="Calibri"/>
          <w:lang w:eastAsia="en-US"/>
        </w:rPr>
        <w:t xml:space="preserve">To understand the consumer’s experience and how the organisation understands and applies </w:t>
      </w:r>
      <w:r>
        <w:rPr>
          <w:rFonts w:eastAsia="Calibri"/>
          <w:lang w:eastAsia="en-US"/>
        </w:rPr>
        <w:t>one</w:t>
      </w:r>
      <w:r w:rsidRPr="00163FEE">
        <w:rPr>
          <w:rFonts w:eastAsia="Calibri"/>
          <w:lang w:eastAsia="en-US"/>
        </w:rPr>
        <w:t xml:space="preserve"> requirement within this Standard, the Assessment Team sampled the experience of consumers – reviewing their care planning documents in detail</w:t>
      </w:r>
      <w:r>
        <w:rPr>
          <w:rFonts w:eastAsia="Calibri"/>
          <w:lang w:eastAsia="en-US"/>
        </w:rPr>
        <w:t xml:space="preserve"> </w:t>
      </w:r>
      <w:r w:rsidRPr="00163FEE">
        <w:rPr>
          <w:rFonts w:eastAsia="Calibri"/>
          <w:lang w:eastAsia="en-US"/>
        </w:rPr>
        <w:t>and interviewing staff about how they use care planning documents and review them on an ongoing basis.</w:t>
      </w:r>
    </w:p>
    <w:p w14:paraId="3A8302DC" w14:textId="02BCABC4" w:rsidR="001C6B26" w:rsidRPr="001C6B26" w:rsidRDefault="001C6B26" w:rsidP="001C6B26">
      <w:r>
        <w:rPr>
          <w:rFonts w:eastAsia="Calibri"/>
          <w:color w:val="auto"/>
          <w:lang w:eastAsia="en-US"/>
        </w:rPr>
        <w:t>Review of consumer care and service records, interviews with management and staff, observations made, and other records shows</w:t>
      </w:r>
      <w:r w:rsidRPr="001E6B61">
        <w:rPr>
          <w:rFonts w:eastAsia="Calibri"/>
          <w:color w:val="auto"/>
          <w:lang w:eastAsia="en-US"/>
        </w:rPr>
        <w:t xml:space="preserve"> </w:t>
      </w:r>
      <w:r>
        <w:rPr>
          <w:rFonts w:eastAsia="Calibri"/>
          <w:color w:val="auto"/>
          <w:lang w:eastAsia="en-US"/>
        </w:rPr>
        <w:t>that c</w:t>
      </w:r>
      <w:r w:rsidRPr="001E6B61">
        <w:rPr>
          <w:rFonts w:eastAsia="Calibri"/>
          <w:color w:val="auto"/>
          <w:lang w:eastAsia="en-US"/>
        </w:rPr>
        <w:t>onsumer assessment and planning does not consistently identify and address the consumer’s current needs, goals and/or preferences. This relates to care broadly and to advance care/end of life planning specifically.</w:t>
      </w:r>
    </w:p>
    <w:p w14:paraId="79215225" w14:textId="77777777" w:rsidR="00A60582" w:rsidRPr="001C6B26" w:rsidRDefault="00A60582" w:rsidP="00A60582">
      <w:pPr>
        <w:rPr>
          <w:rFonts w:eastAsia="Calibri"/>
          <w:i/>
          <w:color w:val="000000" w:themeColor="text1"/>
          <w:lang w:eastAsia="en-US"/>
        </w:rPr>
      </w:pPr>
      <w:r w:rsidRPr="001C6B26">
        <w:rPr>
          <w:rFonts w:eastAsia="Calibri"/>
          <w:color w:val="000000" w:themeColor="text1"/>
          <w:lang w:eastAsia="en-US"/>
        </w:rPr>
        <w:t xml:space="preserve">One (1) requirement was assessed and I have found it to be non-compliant. </w:t>
      </w:r>
      <w:r w:rsidRPr="001C6B26">
        <w:rPr>
          <w:rFonts w:eastAsiaTheme="minorHAnsi"/>
          <w:color w:val="000000" w:themeColor="text1"/>
        </w:rPr>
        <w:t>A decision of non-compliant in one or more requirements results in a decision of Non-Compliant for the Quality Standard.</w:t>
      </w:r>
    </w:p>
    <w:p w14:paraId="6A976106" w14:textId="7DE2921A" w:rsidR="00ED6B57" w:rsidRDefault="00CB1988" w:rsidP="00ED6B57">
      <w:pPr>
        <w:pStyle w:val="Heading2"/>
      </w:pPr>
      <w:r>
        <w:t>Assessment of Standard 2 Requirements</w:t>
      </w:r>
      <w:r w:rsidRPr="0066387A">
        <w:rPr>
          <w:i/>
          <w:color w:val="0000FF"/>
          <w:sz w:val="24"/>
          <w:szCs w:val="24"/>
        </w:rPr>
        <w:t xml:space="preserve"> </w:t>
      </w:r>
    </w:p>
    <w:p w14:paraId="6A97610A" w14:textId="7F97CEB9" w:rsidR="00934888" w:rsidRDefault="00CB1988" w:rsidP="00934888">
      <w:pPr>
        <w:pStyle w:val="Heading3"/>
      </w:pPr>
      <w:r>
        <w:t>Requirement 2(3)(b)</w:t>
      </w:r>
      <w:r>
        <w:tab/>
        <w:t>Non-compliant</w:t>
      </w:r>
    </w:p>
    <w:p w14:paraId="6A97610B" w14:textId="50F7A90E" w:rsidR="00853601" w:rsidRDefault="00CB1988" w:rsidP="00853601">
      <w:pPr>
        <w:rPr>
          <w:i/>
        </w:rPr>
      </w:pPr>
      <w:r w:rsidRPr="004A3816">
        <w:rPr>
          <w:i/>
        </w:rPr>
        <w:t>Assessment and planning identifies and addresses the consumer’s current needs, goals and preferences, including advance care planning and end of life planning if the consumer wishes.</w:t>
      </w:r>
    </w:p>
    <w:p w14:paraId="2AB9FA24" w14:textId="3CE68C69" w:rsidR="001C6B26" w:rsidRDefault="00D80F06" w:rsidP="001C6B26">
      <w:r>
        <w:rPr>
          <w:rFonts w:eastAsiaTheme="minorHAnsi"/>
          <w:color w:val="auto"/>
        </w:rPr>
        <w:lastRenderedPageBreak/>
        <w:t xml:space="preserve">The Assessment </w:t>
      </w:r>
      <w:r w:rsidR="00EB4EEA">
        <w:rPr>
          <w:rFonts w:eastAsiaTheme="minorHAnsi"/>
          <w:color w:val="auto"/>
        </w:rPr>
        <w:t>T</w:t>
      </w:r>
      <w:r>
        <w:rPr>
          <w:rFonts w:eastAsiaTheme="minorHAnsi"/>
          <w:color w:val="auto"/>
        </w:rPr>
        <w:t xml:space="preserve">eam found </w:t>
      </w:r>
      <w:r w:rsidR="001C6B26" w:rsidRPr="008F7893">
        <w:rPr>
          <w:rFonts w:eastAsiaTheme="minorHAnsi"/>
          <w:color w:val="auto"/>
        </w:rPr>
        <w:t>that consumer assessment and planning does not consistently identify and address the consumer’s needs, goals and preferences. This finding relate</w:t>
      </w:r>
      <w:r w:rsidR="001C6B26">
        <w:rPr>
          <w:rFonts w:eastAsiaTheme="minorHAnsi"/>
          <w:color w:val="auto"/>
        </w:rPr>
        <w:t>d to both advanced care/e</w:t>
      </w:r>
      <w:r w:rsidR="001C6B26" w:rsidRPr="008F7893">
        <w:rPr>
          <w:rFonts w:eastAsiaTheme="minorHAnsi"/>
          <w:color w:val="auto"/>
        </w:rPr>
        <w:t>nd of life planning</w:t>
      </w:r>
      <w:r w:rsidR="001C6B26">
        <w:rPr>
          <w:rFonts w:eastAsiaTheme="minorHAnsi"/>
          <w:color w:val="auto"/>
        </w:rPr>
        <w:t xml:space="preserve"> and care generally, including follow up on assessments, a</w:t>
      </w:r>
      <w:r w:rsidR="001C6B26" w:rsidRPr="008F7893">
        <w:rPr>
          <w:rFonts w:eastAsiaTheme="minorHAnsi"/>
          <w:color w:val="auto"/>
        </w:rPr>
        <w:t>ssessment and care planning consultation with consumers</w:t>
      </w:r>
      <w:r w:rsidR="001C6B26">
        <w:rPr>
          <w:rFonts w:eastAsiaTheme="minorHAnsi"/>
          <w:color w:val="auto"/>
        </w:rPr>
        <w:t xml:space="preserve">, response to behavioural incidents, </w:t>
      </w:r>
      <w:r w:rsidR="001C6B26">
        <w:t>monitoring the  impact of the use of psychotropic medications</w:t>
      </w:r>
      <w:r>
        <w:t xml:space="preserve">, </w:t>
      </w:r>
      <w:r w:rsidR="001C6B26">
        <w:t xml:space="preserve">the effectiveness of alternate interventions </w:t>
      </w:r>
      <w:r>
        <w:t xml:space="preserve">to restraint </w:t>
      </w:r>
      <w:r w:rsidR="001C6B26">
        <w:t>undertaken and management of skin integrity.</w:t>
      </w:r>
    </w:p>
    <w:p w14:paraId="641B199D" w14:textId="164FED07" w:rsidR="00EB4EEA" w:rsidRDefault="00D14C4E" w:rsidP="00D80F06">
      <w:pPr>
        <w:rPr>
          <w:rFonts w:eastAsiaTheme="minorHAnsi"/>
          <w:color w:val="auto"/>
        </w:rPr>
      </w:pPr>
      <w:r>
        <w:rPr>
          <w:rFonts w:eastAsiaTheme="minorHAnsi"/>
          <w:color w:val="auto"/>
        </w:rPr>
        <w:t>In its response the approved provider gave some clarity on issues related to activities and</w:t>
      </w:r>
      <w:r w:rsidR="00347FFB">
        <w:rPr>
          <w:rFonts w:eastAsiaTheme="minorHAnsi"/>
          <w:color w:val="auto"/>
        </w:rPr>
        <w:t xml:space="preserve"> use of bedrails</w:t>
      </w:r>
      <w:r w:rsidR="00BD28DB">
        <w:rPr>
          <w:rFonts w:eastAsiaTheme="minorHAnsi"/>
          <w:color w:val="auto"/>
        </w:rPr>
        <w:t xml:space="preserve">, however </w:t>
      </w:r>
      <w:r w:rsidR="00983040">
        <w:rPr>
          <w:rFonts w:eastAsiaTheme="minorHAnsi"/>
          <w:color w:val="auto"/>
        </w:rPr>
        <w:t xml:space="preserve">I am of the view </w:t>
      </w:r>
      <w:r w:rsidR="00172061">
        <w:rPr>
          <w:rFonts w:eastAsiaTheme="minorHAnsi"/>
          <w:color w:val="auto"/>
        </w:rPr>
        <w:t xml:space="preserve">that information does not affect the team’s findings as set out above. </w:t>
      </w:r>
      <w:r w:rsidR="00EB4EEA">
        <w:rPr>
          <w:rFonts w:eastAsiaTheme="minorHAnsi"/>
          <w:color w:val="auto"/>
        </w:rPr>
        <w:t xml:space="preserve">The approved provider advised of a number of continuous improvement activities, including review of all care plans and roll out of a new client information system in </w:t>
      </w:r>
      <w:r w:rsidR="00686B8C">
        <w:rPr>
          <w:rFonts w:eastAsiaTheme="minorHAnsi"/>
          <w:color w:val="auto"/>
        </w:rPr>
        <w:t>mid-September</w:t>
      </w:r>
      <w:r w:rsidR="00EB4EEA">
        <w:rPr>
          <w:rFonts w:eastAsiaTheme="minorHAnsi"/>
          <w:color w:val="auto"/>
        </w:rPr>
        <w:t xml:space="preserve"> 2020.</w:t>
      </w:r>
      <w:r w:rsidR="00983040">
        <w:rPr>
          <w:rFonts w:eastAsiaTheme="minorHAnsi"/>
          <w:color w:val="auto"/>
        </w:rPr>
        <w:t xml:space="preserve"> </w:t>
      </w:r>
      <w:r w:rsidR="00EB4EEA">
        <w:rPr>
          <w:rFonts w:eastAsiaTheme="minorHAnsi"/>
          <w:color w:val="auto"/>
        </w:rPr>
        <w:t>While I acknowledge these improvements, I consider that at the time of the Assessment Contact the approved provider could not demonstrate it was compliant with this requirement.</w:t>
      </w:r>
    </w:p>
    <w:p w14:paraId="53081DBD" w14:textId="1C47E5C8" w:rsidR="00D523C4" w:rsidRDefault="00D523C4" w:rsidP="00095CD4">
      <w:bookmarkStart w:id="6" w:name="_Hlk50988573"/>
      <w:r>
        <w:t xml:space="preserve">I find </w:t>
      </w:r>
      <w:r w:rsidR="00EB4EEA">
        <w:t xml:space="preserve">that the approved provider </w:t>
      </w:r>
      <w:r>
        <w:t>is non-compliant</w:t>
      </w:r>
      <w:r w:rsidR="00EB4EEA">
        <w:t xml:space="preserve"> with this requirement.</w:t>
      </w:r>
    </w:p>
    <w:bookmarkEnd w:id="6"/>
    <w:p w14:paraId="3CD14ECB" w14:textId="44C88435" w:rsidR="006558DB" w:rsidRDefault="006558DB" w:rsidP="00095CD4"/>
    <w:p w14:paraId="5B84C383" w14:textId="0F4D65C3" w:rsidR="006558DB" w:rsidRDefault="006558DB" w:rsidP="00095CD4"/>
    <w:p w14:paraId="2745B645" w14:textId="386E3308" w:rsidR="006558DB" w:rsidRDefault="006558DB" w:rsidP="00095CD4"/>
    <w:p w14:paraId="76A89C0F" w14:textId="3D77E9B4" w:rsidR="006558DB" w:rsidRDefault="006558DB" w:rsidP="00095CD4"/>
    <w:p w14:paraId="3C4D7AC7" w14:textId="036BFCB6" w:rsidR="006558DB" w:rsidRDefault="006558DB" w:rsidP="00095CD4"/>
    <w:p w14:paraId="60CA927B" w14:textId="3BEFA5F6" w:rsidR="006558DB" w:rsidRDefault="006558DB" w:rsidP="00095CD4"/>
    <w:p w14:paraId="73BE9492" w14:textId="7156ACCE" w:rsidR="00E242F3" w:rsidRDefault="00E242F3" w:rsidP="00095CD4"/>
    <w:p w14:paraId="25306023" w14:textId="4BE4D796" w:rsidR="00E242F3" w:rsidRDefault="00E242F3" w:rsidP="00095CD4"/>
    <w:p w14:paraId="252F6A2A" w14:textId="27088A7A" w:rsidR="00E242F3" w:rsidRDefault="00E242F3" w:rsidP="00095CD4"/>
    <w:p w14:paraId="0DB52D29" w14:textId="77777777" w:rsidR="00E242F3" w:rsidRDefault="00E242F3" w:rsidP="00095CD4"/>
    <w:p w14:paraId="152FCE6A" w14:textId="660E7A71" w:rsidR="006558DB" w:rsidRDefault="006558DB" w:rsidP="00095CD4"/>
    <w:p w14:paraId="547C3B42" w14:textId="3CFA36A2" w:rsidR="006558DB" w:rsidRDefault="006558DB" w:rsidP="00095CD4"/>
    <w:p w14:paraId="660EAEA7" w14:textId="77777777" w:rsidR="006558DB" w:rsidRDefault="006558DB" w:rsidP="00095CD4"/>
    <w:p w14:paraId="6A97611A" w14:textId="47A14B58" w:rsidR="00CB3BA9" w:rsidRDefault="00CB198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A9761E0" wp14:editId="59164753">
            <wp:simplePos x="0" y="0"/>
            <wp:positionH relativeFrom="column">
              <wp:posOffset>-891979</wp:posOffset>
            </wp:positionH>
            <wp:positionV relativeFrom="paragraph">
              <wp:posOffset>-117235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099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A97611B" w14:textId="77777777" w:rsidR="007F5256" w:rsidRPr="00FD1B02" w:rsidRDefault="00CB1988" w:rsidP="00032B17">
      <w:pPr>
        <w:pStyle w:val="Heading3"/>
        <w:shd w:val="clear" w:color="auto" w:fill="F2F2F2" w:themeFill="background1" w:themeFillShade="F2"/>
      </w:pPr>
      <w:r w:rsidRPr="00FD1B02">
        <w:t>Consumer outcome:</w:t>
      </w:r>
    </w:p>
    <w:p w14:paraId="6A97611C" w14:textId="77777777" w:rsidR="007F5256" w:rsidRDefault="00CB1988" w:rsidP="00912DE6">
      <w:pPr>
        <w:numPr>
          <w:ilvl w:val="0"/>
          <w:numId w:val="3"/>
        </w:numPr>
        <w:shd w:val="clear" w:color="auto" w:fill="F2F2F2" w:themeFill="background1" w:themeFillShade="F2"/>
      </w:pPr>
      <w:r>
        <w:t>I get personal care, clinical care, or both personal care and clinical care, that is safe and right for me.</w:t>
      </w:r>
    </w:p>
    <w:p w14:paraId="6A97611D" w14:textId="77777777" w:rsidR="007F5256" w:rsidRDefault="00CB1988" w:rsidP="00032B17">
      <w:pPr>
        <w:pStyle w:val="Heading3"/>
        <w:shd w:val="clear" w:color="auto" w:fill="F2F2F2" w:themeFill="background1" w:themeFillShade="F2"/>
      </w:pPr>
      <w:r>
        <w:t>Organisation statement:</w:t>
      </w:r>
    </w:p>
    <w:p w14:paraId="6A97611E" w14:textId="77777777" w:rsidR="007F5256" w:rsidRDefault="00CB198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A97611F" w14:textId="77777777" w:rsidR="007F5256" w:rsidRDefault="00CB1988" w:rsidP="00427817">
      <w:pPr>
        <w:pStyle w:val="Heading2"/>
      </w:pPr>
      <w:r>
        <w:t>Assessment of Standard 3</w:t>
      </w:r>
    </w:p>
    <w:p w14:paraId="2B397405" w14:textId="77777777" w:rsidR="006D767F" w:rsidRPr="00163FEE" w:rsidRDefault="006D767F" w:rsidP="006D767F">
      <w:pPr>
        <w:rPr>
          <w:rFonts w:eastAsia="Calibri"/>
          <w:lang w:eastAsia="en-US"/>
        </w:rPr>
      </w:pPr>
      <w:r w:rsidRPr="00163FEE">
        <w:rPr>
          <w:rFonts w:eastAsia="Calibri"/>
          <w:lang w:eastAsia="en-US"/>
        </w:rPr>
        <w:t xml:space="preserve">To understand the consumer’s experience and how the organisation understands and applies </w:t>
      </w:r>
      <w:r>
        <w:rPr>
          <w:rFonts w:eastAsia="Calibri"/>
          <w:lang w:eastAsia="en-US"/>
        </w:rPr>
        <w:t>one of</w:t>
      </w:r>
      <w:r w:rsidRPr="00163FEE">
        <w:rPr>
          <w:rFonts w:eastAsia="Calibri"/>
          <w:lang w:eastAsia="en-US"/>
        </w:rPr>
        <w:t xml:space="preserve"> </w:t>
      </w:r>
      <w:r>
        <w:rPr>
          <w:rFonts w:eastAsia="Calibri"/>
          <w:lang w:eastAsia="en-US"/>
        </w:rPr>
        <w:t xml:space="preserve">the </w:t>
      </w:r>
      <w:r w:rsidRPr="00163FEE">
        <w:rPr>
          <w:rFonts w:eastAsia="Calibri"/>
          <w:lang w:eastAsia="en-US"/>
        </w:rPr>
        <w:t>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B88C467" w14:textId="5624A9B9" w:rsidR="006558DB" w:rsidRPr="007E6B32" w:rsidRDefault="006D767F" w:rsidP="006D767F">
      <w:pPr>
        <w:rPr>
          <w:rFonts w:eastAsia="Calibri"/>
          <w:color w:val="auto"/>
          <w:lang w:eastAsia="en-US"/>
        </w:rPr>
      </w:pPr>
      <w:r w:rsidRPr="003317C1">
        <w:rPr>
          <w:rFonts w:eastAsia="Calibri"/>
          <w:color w:val="auto"/>
          <w:lang w:eastAsia="en-US"/>
        </w:rPr>
        <w:t xml:space="preserve">Some consumers (or a representative on their behalf) were satisfied with the personal and clinical care provided, but others were not or provided information indicating a concern about their care and services. </w:t>
      </w:r>
      <w:r w:rsidR="006558DB" w:rsidRPr="007E6B32">
        <w:rPr>
          <w:rFonts w:eastAsia="Calibri"/>
          <w:color w:val="auto"/>
          <w:lang w:eastAsia="en-US"/>
        </w:rPr>
        <w:t xml:space="preserve">  </w:t>
      </w:r>
    </w:p>
    <w:p w14:paraId="66607051" w14:textId="7C7A70E0" w:rsidR="00BC547B" w:rsidRPr="00EB4EEA" w:rsidRDefault="00BC547B" w:rsidP="00BC547B">
      <w:pPr>
        <w:rPr>
          <w:rFonts w:eastAsia="Calibri"/>
          <w:i/>
          <w:color w:val="auto"/>
          <w:lang w:eastAsia="en-US"/>
        </w:rPr>
      </w:pPr>
      <w:r w:rsidRPr="00EB4EEA">
        <w:rPr>
          <w:rFonts w:eastAsia="Calibri"/>
          <w:color w:val="auto"/>
          <w:lang w:eastAsia="en-US"/>
        </w:rPr>
        <w:t xml:space="preserve">One (1) requirement was assessed and I have found it to be non-compliant. </w:t>
      </w:r>
      <w:r w:rsidR="0094743C">
        <w:rPr>
          <w:rFonts w:eastAsia="Calibri"/>
          <w:color w:val="auto"/>
          <w:lang w:eastAsia="en-US"/>
        </w:rPr>
        <w:t xml:space="preserve">              </w:t>
      </w:r>
      <w:r w:rsidRPr="00EB4EEA">
        <w:rPr>
          <w:rFonts w:eastAsiaTheme="minorHAnsi"/>
          <w:color w:val="auto"/>
        </w:rPr>
        <w:t>A decision of non-compliant in one or more requirements results in a decision of Non-Compliant for the Quality Standard.</w:t>
      </w:r>
    </w:p>
    <w:p w14:paraId="6A976122" w14:textId="171B64CC" w:rsidR="00301877" w:rsidRDefault="00CB198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A976123" w14:textId="7788C00D" w:rsidR="00853601" w:rsidRPr="00853601" w:rsidRDefault="00CB1988" w:rsidP="00853601">
      <w:pPr>
        <w:pStyle w:val="Heading3"/>
      </w:pPr>
      <w:r w:rsidRPr="00853601">
        <w:t>Requirement 3(3)(a)</w:t>
      </w:r>
      <w:r>
        <w:tab/>
        <w:t>Non-compliant</w:t>
      </w:r>
    </w:p>
    <w:p w14:paraId="6A976124" w14:textId="77777777" w:rsidR="00853601" w:rsidRPr="004A3816" w:rsidRDefault="00CB1988" w:rsidP="00853601">
      <w:pPr>
        <w:rPr>
          <w:i/>
        </w:rPr>
      </w:pPr>
      <w:r w:rsidRPr="004A3816">
        <w:rPr>
          <w:i/>
        </w:rPr>
        <w:t>Each consumer gets safe and effective personal care, clinical care, or both personal care and clinical care, that:</w:t>
      </w:r>
    </w:p>
    <w:p w14:paraId="6A976125" w14:textId="77777777" w:rsidR="00853601" w:rsidRPr="004A3816" w:rsidRDefault="00CB1988" w:rsidP="00CC4B37">
      <w:pPr>
        <w:numPr>
          <w:ilvl w:val="0"/>
          <w:numId w:val="5"/>
        </w:numPr>
        <w:tabs>
          <w:tab w:val="right" w:pos="9026"/>
        </w:tabs>
        <w:spacing w:before="0" w:after="0"/>
        <w:ind w:left="567" w:hanging="425"/>
        <w:outlineLvl w:val="4"/>
        <w:rPr>
          <w:i/>
        </w:rPr>
      </w:pPr>
      <w:r w:rsidRPr="004A3816">
        <w:rPr>
          <w:i/>
        </w:rPr>
        <w:t>is best practice; and</w:t>
      </w:r>
    </w:p>
    <w:p w14:paraId="6A976126" w14:textId="77777777" w:rsidR="00853601" w:rsidRPr="004A3816" w:rsidRDefault="00CB1988" w:rsidP="00CC4B37">
      <w:pPr>
        <w:numPr>
          <w:ilvl w:val="0"/>
          <w:numId w:val="5"/>
        </w:numPr>
        <w:tabs>
          <w:tab w:val="right" w:pos="9026"/>
        </w:tabs>
        <w:spacing w:before="0" w:after="0"/>
        <w:ind w:left="567" w:hanging="425"/>
        <w:outlineLvl w:val="4"/>
        <w:rPr>
          <w:i/>
        </w:rPr>
      </w:pPr>
      <w:r w:rsidRPr="004A3816">
        <w:rPr>
          <w:i/>
        </w:rPr>
        <w:t>is tailored to their needs; and</w:t>
      </w:r>
    </w:p>
    <w:p w14:paraId="6A976127" w14:textId="77777777" w:rsidR="00853601" w:rsidRPr="004A3816" w:rsidRDefault="00CB1988" w:rsidP="00CC4B37">
      <w:pPr>
        <w:numPr>
          <w:ilvl w:val="0"/>
          <w:numId w:val="5"/>
        </w:numPr>
        <w:tabs>
          <w:tab w:val="right" w:pos="9026"/>
        </w:tabs>
        <w:spacing w:before="0" w:after="0"/>
        <w:ind w:left="567" w:hanging="425"/>
        <w:outlineLvl w:val="4"/>
        <w:rPr>
          <w:i/>
        </w:rPr>
      </w:pPr>
      <w:r w:rsidRPr="004A3816">
        <w:rPr>
          <w:i/>
        </w:rPr>
        <w:t>optimises their health and well-being.</w:t>
      </w:r>
    </w:p>
    <w:p w14:paraId="3C53E66A" w14:textId="2FE896C0" w:rsidR="006D767F" w:rsidRDefault="006D767F" w:rsidP="006D767F">
      <w:pPr>
        <w:rPr>
          <w:rFonts w:eastAsia="Calibri"/>
          <w:color w:val="auto"/>
          <w:lang w:eastAsia="en-US"/>
        </w:rPr>
      </w:pPr>
      <w:r>
        <w:t>The Assessment team found that r</w:t>
      </w:r>
      <w:r>
        <w:rPr>
          <w:rFonts w:eastAsia="Calibri"/>
          <w:color w:val="auto"/>
          <w:lang w:eastAsia="en-US"/>
        </w:rPr>
        <w:t xml:space="preserve">eview of consumer care and service records, interviews with management and staff, observations made, and other records </w:t>
      </w:r>
      <w:r>
        <w:rPr>
          <w:rFonts w:eastAsia="Calibri"/>
          <w:color w:val="auto"/>
          <w:lang w:eastAsia="en-US"/>
        </w:rPr>
        <w:lastRenderedPageBreak/>
        <w:t>showed that c</w:t>
      </w:r>
      <w:r w:rsidRPr="007E6B32">
        <w:rPr>
          <w:rFonts w:eastAsia="Calibri"/>
          <w:color w:val="auto"/>
          <w:lang w:eastAsia="en-US"/>
        </w:rPr>
        <w:t>onsumers do not get safe and effective clinical care that is best practice and tailored to their needs or which optimises their health and well-being</w:t>
      </w:r>
      <w:r>
        <w:rPr>
          <w:rFonts w:eastAsia="Calibri"/>
          <w:color w:val="auto"/>
          <w:lang w:eastAsia="en-US"/>
        </w:rPr>
        <w:t>. This relates to pain management, skin care and wound management, medication management, management of chemical restraint, and control of transmissible infection.</w:t>
      </w:r>
      <w:r w:rsidRPr="007E6B32">
        <w:rPr>
          <w:rFonts w:eastAsia="Calibri"/>
          <w:color w:val="auto"/>
          <w:lang w:eastAsia="en-US"/>
        </w:rPr>
        <w:t xml:space="preserve">  </w:t>
      </w:r>
    </w:p>
    <w:p w14:paraId="5E53FFF8" w14:textId="5213D827" w:rsidR="00172061" w:rsidRDefault="00A4120A" w:rsidP="00172061">
      <w:pPr>
        <w:rPr>
          <w:rFonts w:eastAsiaTheme="minorHAnsi"/>
          <w:color w:val="auto"/>
        </w:rPr>
      </w:pPr>
      <w:r>
        <w:rPr>
          <w:rFonts w:eastAsia="Calibri"/>
          <w:color w:val="auto"/>
          <w:lang w:eastAsia="en-US"/>
        </w:rPr>
        <w:t xml:space="preserve">In its response the approved provider submitted information seeking to clarify </w:t>
      </w:r>
      <w:r w:rsidR="00172061">
        <w:rPr>
          <w:rFonts w:eastAsia="Calibri"/>
          <w:color w:val="auto"/>
          <w:lang w:eastAsia="en-US"/>
        </w:rPr>
        <w:t xml:space="preserve"> details of </w:t>
      </w:r>
      <w:r>
        <w:rPr>
          <w:rFonts w:eastAsia="Calibri"/>
          <w:color w:val="auto"/>
          <w:lang w:eastAsia="en-US"/>
        </w:rPr>
        <w:t>skin injuries to a named consumer</w:t>
      </w:r>
      <w:r w:rsidR="00172061">
        <w:rPr>
          <w:rFonts w:eastAsia="Calibri"/>
          <w:color w:val="auto"/>
          <w:lang w:eastAsia="en-US"/>
        </w:rPr>
        <w:t xml:space="preserve">, </w:t>
      </w:r>
      <w:r w:rsidR="00172061">
        <w:rPr>
          <w:rFonts w:eastAsiaTheme="minorHAnsi"/>
          <w:color w:val="auto"/>
        </w:rPr>
        <w:t xml:space="preserve">however </w:t>
      </w:r>
      <w:r w:rsidR="00983040">
        <w:rPr>
          <w:rFonts w:eastAsiaTheme="minorHAnsi"/>
          <w:color w:val="auto"/>
        </w:rPr>
        <w:t xml:space="preserve">I am of the view </w:t>
      </w:r>
      <w:r w:rsidR="00172061">
        <w:rPr>
          <w:rFonts w:eastAsiaTheme="minorHAnsi"/>
          <w:color w:val="auto"/>
        </w:rPr>
        <w:t xml:space="preserve">that information does not affect the team’s findings as set out above. The approved provider advised of a number of continuous improvement activities, including education to staff, </w:t>
      </w:r>
      <w:r w:rsidR="00686B8C">
        <w:rPr>
          <w:rFonts w:eastAsiaTheme="minorHAnsi"/>
          <w:color w:val="auto"/>
        </w:rPr>
        <w:t>implementation</w:t>
      </w:r>
      <w:r w:rsidR="00172061">
        <w:rPr>
          <w:rFonts w:eastAsiaTheme="minorHAnsi"/>
          <w:color w:val="auto"/>
        </w:rPr>
        <w:t xml:space="preserve"> of an improved client information system and review of care plans.</w:t>
      </w:r>
    </w:p>
    <w:p w14:paraId="1411AA26" w14:textId="77777777" w:rsidR="00EB4EEA" w:rsidRDefault="00EB4EEA" w:rsidP="00EB4EEA">
      <w:pPr>
        <w:rPr>
          <w:rFonts w:eastAsiaTheme="minorHAnsi"/>
          <w:color w:val="auto"/>
        </w:rPr>
      </w:pPr>
      <w:r>
        <w:rPr>
          <w:rFonts w:eastAsiaTheme="minorHAnsi"/>
          <w:color w:val="auto"/>
        </w:rPr>
        <w:t>While I acknowledge these improvements, I consider that at the time of the Assessment Contact the approved provider could not demonstrate it was compliant with this requirement.</w:t>
      </w:r>
    </w:p>
    <w:p w14:paraId="04B9263C" w14:textId="77777777" w:rsidR="00EB4EEA" w:rsidRDefault="00EB4EEA" w:rsidP="00EB4EEA">
      <w:r>
        <w:t>I find that the approved provider is non-compliant with this requirement.</w:t>
      </w:r>
    </w:p>
    <w:p w14:paraId="6A9761CE" w14:textId="6E8A5A41" w:rsidR="00EB4EEA" w:rsidRPr="00942B9E" w:rsidRDefault="00EB4EEA" w:rsidP="00A93E3F">
      <w:pPr>
        <w:tabs>
          <w:tab w:val="right" w:pos="9026"/>
        </w:tabs>
        <w:rPr>
          <w:rFonts w:eastAsia="Calibri"/>
          <w:color w:val="auto"/>
          <w:lang w:eastAsia="en-US"/>
        </w:rPr>
        <w:sectPr w:rsidR="00EB4EEA" w:rsidRPr="00942B9E" w:rsidSect="000855D8">
          <w:headerReference w:type="default" r:id="rId22"/>
          <w:type w:val="continuous"/>
          <w:pgSz w:w="11906" w:h="16838"/>
          <w:pgMar w:top="1135" w:right="1418" w:bottom="1418" w:left="1418" w:header="709" w:footer="397" w:gutter="0"/>
          <w:cols w:space="708"/>
          <w:docGrid w:linePitch="360"/>
        </w:sectPr>
      </w:pPr>
    </w:p>
    <w:p w14:paraId="6A9761CF" w14:textId="77777777" w:rsidR="00A93E3F" w:rsidRDefault="00CB1988" w:rsidP="00095CD4">
      <w:pPr>
        <w:pStyle w:val="Heading1"/>
      </w:pPr>
      <w:r>
        <w:lastRenderedPageBreak/>
        <w:t>Areas for improvement</w:t>
      </w:r>
    </w:p>
    <w:p w14:paraId="6A9761D3" w14:textId="660C0DB4" w:rsidR="004B33E7" w:rsidRDefault="00CB1988"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1306F43" w14:textId="5E03A287" w:rsidR="00172061" w:rsidRDefault="00172061" w:rsidP="004B33E7">
      <w:pPr>
        <w:rPr>
          <w:b/>
          <w:sz w:val="32"/>
          <w:szCs w:val="32"/>
        </w:rPr>
      </w:pPr>
      <w:r w:rsidRPr="00172061">
        <w:rPr>
          <w:b/>
          <w:sz w:val="32"/>
          <w:szCs w:val="32"/>
        </w:rPr>
        <w:t>Standard 2</w:t>
      </w:r>
    </w:p>
    <w:p w14:paraId="3CCEB148" w14:textId="092288D4" w:rsidR="00C30A1E" w:rsidRPr="00C30A1E" w:rsidRDefault="00C30A1E" w:rsidP="00C30A1E">
      <w:pPr>
        <w:pStyle w:val="Heading3"/>
        <w:rPr>
          <w:b w:val="0"/>
        </w:rPr>
      </w:pPr>
      <w:r w:rsidRPr="00C30A1E">
        <w:rPr>
          <w:b w:val="0"/>
          <w:color w:val="auto"/>
        </w:rPr>
        <w:t>Requirement 2(3)(b)</w:t>
      </w:r>
      <w:r w:rsidRPr="00C30A1E">
        <w:rPr>
          <w:b w:val="0"/>
        </w:rPr>
        <w:tab/>
      </w:r>
    </w:p>
    <w:p w14:paraId="6073F26B" w14:textId="77777777" w:rsidR="00C30A1E" w:rsidRDefault="00C30A1E" w:rsidP="00C30A1E">
      <w:pPr>
        <w:rPr>
          <w:i/>
        </w:rPr>
      </w:pPr>
      <w:r w:rsidRPr="004A3816">
        <w:rPr>
          <w:i/>
        </w:rPr>
        <w:t>Assessment and planning identifies and addresses the consumer’s current needs, goals and preferences, including advance care planning and end of life planning if the consumer wishes.</w:t>
      </w:r>
    </w:p>
    <w:p w14:paraId="397505AB" w14:textId="265AA445" w:rsidR="00C30A1E" w:rsidRPr="00C30A1E" w:rsidRDefault="00C30A1E" w:rsidP="00CC4B37">
      <w:pPr>
        <w:pStyle w:val="ListParagraph"/>
        <w:numPr>
          <w:ilvl w:val="0"/>
          <w:numId w:val="6"/>
        </w:numPr>
      </w:pPr>
      <w:r w:rsidRPr="00C30A1E">
        <w:t xml:space="preserve">Ensure </w:t>
      </w:r>
      <w:r>
        <w:t>a</w:t>
      </w:r>
      <w:r w:rsidRPr="00C30A1E">
        <w:t>ssessment and planning identifies and addresses consumer’s current needs, goals and preferences</w:t>
      </w:r>
      <w:r w:rsidR="008247B4">
        <w:t xml:space="preserve">, </w:t>
      </w:r>
      <w:r w:rsidR="008247B4" w:rsidRPr="008247B4">
        <w:t>including advance care planning and end of life planning if the consumer wishes</w:t>
      </w:r>
    </w:p>
    <w:p w14:paraId="4C7F0330" w14:textId="7D05AD9C" w:rsidR="00172061" w:rsidRPr="00C30A1E" w:rsidRDefault="00C30A1E" w:rsidP="00CC4B37">
      <w:pPr>
        <w:pStyle w:val="ListParagraph"/>
        <w:numPr>
          <w:ilvl w:val="0"/>
          <w:numId w:val="6"/>
        </w:numPr>
      </w:pPr>
      <w:r>
        <w:t>Implement a system that ensures that assessment and planning</w:t>
      </w:r>
      <w:r w:rsidR="00654EAC">
        <w:t xml:space="preserve"> is an ongoing process</w:t>
      </w:r>
    </w:p>
    <w:p w14:paraId="6A9761D7" w14:textId="7096D8C5" w:rsidR="00A3716D" w:rsidRDefault="00172061" w:rsidP="00154403">
      <w:pPr>
        <w:pStyle w:val="ListBullet"/>
        <w:numPr>
          <w:ilvl w:val="0"/>
          <w:numId w:val="0"/>
        </w:numPr>
        <w:rPr>
          <w:b/>
          <w:sz w:val="32"/>
          <w:szCs w:val="32"/>
        </w:rPr>
      </w:pPr>
      <w:r w:rsidRPr="00172061">
        <w:rPr>
          <w:b/>
          <w:sz w:val="32"/>
          <w:szCs w:val="32"/>
        </w:rPr>
        <w:t>Standard 3</w:t>
      </w:r>
    </w:p>
    <w:p w14:paraId="3367F5BA" w14:textId="0D518C3D" w:rsidR="0062111E" w:rsidRPr="0062111E" w:rsidRDefault="0062111E" w:rsidP="0062111E">
      <w:pPr>
        <w:pStyle w:val="Heading3"/>
        <w:rPr>
          <w:b w:val="0"/>
        </w:rPr>
      </w:pPr>
      <w:r w:rsidRPr="0062111E">
        <w:rPr>
          <w:b w:val="0"/>
          <w:color w:val="auto"/>
        </w:rPr>
        <w:t>Requirement 3(3)(a)</w:t>
      </w:r>
      <w:r w:rsidRPr="0062111E">
        <w:rPr>
          <w:b w:val="0"/>
        </w:rPr>
        <w:tab/>
      </w:r>
    </w:p>
    <w:p w14:paraId="364ABD55" w14:textId="77777777" w:rsidR="0062111E" w:rsidRPr="004A3816" w:rsidRDefault="0062111E" w:rsidP="0062111E">
      <w:pPr>
        <w:rPr>
          <w:i/>
        </w:rPr>
      </w:pPr>
      <w:r w:rsidRPr="004A3816">
        <w:rPr>
          <w:i/>
        </w:rPr>
        <w:t>Each consumer gets safe and effective personal care, clinical care, or both personal care and clinical care, that:</w:t>
      </w:r>
    </w:p>
    <w:p w14:paraId="6C4E3AC5" w14:textId="77777777" w:rsidR="0062111E" w:rsidRPr="004A3816" w:rsidRDefault="0062111E" w:rsidP="00CC4B37">
      <w:pPr>
        <w:numPr>
          <w:ilvl w:val="0"/>
          <w:numId w:val="7"/>
        </w:numPr>
        <w:tabs>
          <w:tab w:val="right" w:pos="9026"/>
        </w:tabs>
        <w:spacing w:before="0" w:after="0"/>
        <w:outlineLvl w:val="4"/>
        <w:rPr>
          <w:i/>
        </w:rPr>
      </w:pPr>
      <w:r w:rsidRPr="004A3816">
        <w:rPr>
          <w:i/>
        </w:rPr>
        <w:t>is best practice; and</w:t>
      </w:r>
    </w:p>
    <w:p w14:paraId="1031900E" w14:textId="77777777" w:rsidR="0062111E" w:rsidRPr="004A3816" w:rsidRDefault="0062111E" w:rsidP="00CC4B37">
      <w:pPr>
        <w:numPr>
          <w:ilvl w:val="0"/>
          <w:numId w:val="7"/>
        </w:numPr>
        <w:tabs>
          <w:tab w:val="right" w:pos="9026"/>
        </w:tabs>
        <w:spacing w:before="0" w:after="0"/>
        <w:ind w:left="567" w:hanging="425"/>
        <w:outlineLvl w:val="4"/>
        <w:rPr>
          <w:i/>
        </w:rPr>
      </w:pPr>
      <w:r w:rsidRPr="004A3816">
        <w:rPr>
          <w:i/>
        </w:rPr>
        <w:t>is tailored to their needs; and</w:t>
      </w:r>
    </w:p>
    <w:p w14:paraId="58701F8F" w14:textId="77777777" w:rsidR="0062111E" w:rsidRPr="004A3816" w:rsidRDefault="0062111E" w:rsidP="00CC4B37">
      <w:pPr>
        <w:numPr>
          <w:ilvl w:val="0"/>
          <w:numId w:val="7"/>
        </w:numPr>
        <w:tabs>
          <w:tab w:val="right" w:pos="9026"/>
        </w:tabs>
        <w:spacing w:before="0" w:after="0"/>
        <w:ind w:left="567" w:hanging="425"/>
        <w:outlineLvl w:val="4"/>
        <w:rPr>
          <w:i/>
        </w:rPr>
      </w:pPr>
      <w:r w:rsidRPr="004A3816">
        <w:rPr>
          <w:i/>
        </w:rPr>
        <w:t>optimises their health and well-being.</w:t>
      </w:r>
    </w:p>
    <w:p w14:paraId="2C9C40E0" w14:textId="4363CEBB" w:rsidR="00344448" w:rsidRPr="00344448" w:rsidRDefault="002208E3" w:rsidP="00CC4B37">
      <w:pPr>
        <w:pStyle w:val="ListParagraph"/>
        <w:numPr>
          <w:ilvl w:val="0"/>
          <w:numId w:val="8"/>
        </w:numPr>
        <w:rPr>
          <w:rFonts w:eastAsia="Calibri"/>
          <w:color w:val="auto"/>
          <w:lang w:eastAsia="en-US"/>
        </w:rPr>
      </w:pPr>
      <w:r w:rsidRPr="00C30A1E">
        <w:t xml:space="preserve">Ensure </w:t>
      </w:r>
      <w:r>
        <w:t>e</w:t>
      </w:r>
      <w:r w:rsidRPr="002208E3">
        <w:t>ach consumer gets safe and effective personal care, clinical care, or both personal care and clinical care, that</w:t>
      </w:r>
      <w:r>
        <w:t xml:space="preserve"> </w:t>
      </w:r>
      <w:r w:rsidRPr="002208E3">
        <w:t>is best practice</w:t>
      </w:r>
      <w:r>
        <w:t xml:space="preserve">, </w:t>
      </w:r>
      <w:r w:rsidRPr="002208E3">
        <w:t>tailored to their needs and</w:t>
      </w:r>
      <w:r>
        <w:t xml:space="preserve"> </w:t>
      </w:r>
      <w:r w:rsidRPr="002208E3">
        <w:t>optimises their health and well-being</w:t>
      </w:r>
      <w:r>
        <w:t>, including but not limited to</w:t>
      </w:r>
      <w:r w:rsidR="00344448">
        <w:t xml:space="preserve"> </w:t>
      </w:r>
      <w:r w:rsidR="00344448" w:rsidRPr="00344448">
        <w:rPr>
          <w:rFonts w:eastAsia="Calibri"/>
          <w:color w:val="auto"/>
          <w:lang w:eastAsia="en-US"/>
        </w:rPr>
        <w:t>pain management, skin care and wound management, medication management, management of chemical restraint and control of transmissible infection</w:t>
      </w:r>
      <w:r w:rsidR="00344448">
        <w:rPr>
          <w:rFonts w:eastAsia="Calibri"/>
          <w:color w:val="auto"/>
          <w:lang w:eastAsia="en-US"/>
        </w:rPr>
        <w:t>s</w:t>
      </w:r>
      <w:r w:rsidR="00344448" w:rsidRPr="00344448">
        <w:rPr>
          <w:rFonts w:eastAsia="Calibri"/>
          <w:color w:val="auto"/>
          <w:lang w:eastAsia="en-US"/>
        </w:rPr>
        <w:t xml:space="preserve">.  </w:t>
      </w:r>
    </w:p>
    <w:p w14:paraId="7FF97220" w14:textId="15EC2812" w:rsidR="00CC4B37" w:rsidRDefault="00CC4B37" w:rsidP="00CC4B37">
      <w:pPr>
        <w:pStyle w:val="Heading1"/>
        <w:rPr>
          <w:rFonts w:ascii="Arial" w:eastAsiaTheme="minorHAnsi" w:hAnsi="Arial"/>
          <w:b w:val="0"/>
          <w:bCs w:val="0"/>
          <w:iCs w:val="0"/>
          <w:color w:val="0000FF"/>
        </w:rPr>
      </w:pPr>
      <w:r>
        <w:lastRenderedPageBreak/>
        <w:t xml:space="preserve">Other relevant matters </w:t>
      </w:r>
    </w:p>
    <w:p w14:paraId="43E71913" w14:textId="5E8DB7C4" w:rsidR="00CC4B37" w:rsidRPr="00CC4B37" w:rsidRDefault="00CC4B37" w:rsidP="00CC4B37">
      <w:pPr>
        <w:keepNext/>
      </w:pPr>
      <w:r w:rsidRPr="00CC4B37">
        <w:t>On 10 January 2020 following a Review Audit the provider was assessed as non-compliant with the following requirement(s) of the Quality Standards; these non-compliant requirements were not assessed during this performance assessment:</w:t>
      </w:r>
    </w:p>
    <w:tbl>
      <w:tblPr>
        <w:tblStyle w:val="TableGrid"/>
        <w:tblW w:w="485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8"/>
      </w:tblGrid>
      <w:tr w:rsidR="00CC4B37" w:rsidRPr="001E6954" w14:paraId="7EEE650F" w14:textId="77777777" w:rsidTr="00CC4B37">
        <w:trPr>
          <w:trHeight w:val="227"/>
        </w:trPr>
        <w:tc>
          <w:tcPr>
            <w:tcW w:w="5000" w:type="pct"/>
            <w:shd w:val="clear" w:color="auto" w:fill="auto"/>
          </w:tcPr>
          <w:p w14:paraId="12AA22F7" w14:textId="77777777" w:rsidR="00CC4B37" w:rsidRPr="001E6954" w:rsidRDefault="00CC4B37" w:rsidP="00451F03">
            <w:pPr>
              <w:keepNext/>
              <w:spacing w:before="40" w:after="40" w:line="240" w:lineRule="auto"/>
              <w:rPr>
                <w:b/>
              </w:rPr>
            </w:pPr>
            <w:r w:rsidRPr="001E6954">
              <w:rPr>
                <w:b/>
              </w:rPr>
              <w:t>Standard 1 Consumer dignity and choice</w:t>
            </w:r>
          </w:p>
        </w:tc>
      </w:tr>
      <w:tr w:rsidR="00CC4B37" w:rsidRPr="001E6954" w14:paraId="4F0438D5" w14:textId="77777777" w:rsidTr="00CC4B37">
        <w:trPr>
          <w:trHeight w:val="227"/>
        </w:trPr>
        <w:tc>
          <w:tcPr>
            <w:tcW w:w="5000" w:type="pct"/>
            <w:shd w:val="clear" w:color="auto" w:fill="auto"/>
          </w:tcPr>
          <w:p w14:paraId="1AA7EF4E" w14:textId="77777777" w:rsidR="00CC4B37" w:rsidRPr="001E6954" w:rsidRDefault="00CC4B37" w:rsidP="00CC4B37">
            <w:pPr>
              <w:pStyle w:val="ListParagraph"/>
              <w:numPr>
                <w:ilvl w:val="0"/>
                <w:numId w:val="8"/>
              </w:numPr>
              <w:spacing w:before="40" w:after="40" w:line="240" w:lineRule="auto"/>
            </w:pPr>
            <w:r w:rsidRPr="001E6954">
              <w:t>Requirement 1(3)(a)</w:t>
            </w:r>
          </w:p>
        </w:tc>
      </w:tr>
      <w:tr w:rsidR="00CC4B37" w:rsidRPr="001E6954" w14:paraId="62E52A7E" w14:textId="77777777" w:rsidTr="00CC4B37">
        <w:trPr>
          <w:trHeight w:val="227"/>
        </w:trPr>
        <w:tc>
          <w:tcPr>
            <w:tcW w:w="5000" w:type="pct"/>
            <w:shd w:val="clear" w:color="auto" w:fill="auto"/>
          </w:tcPr>
          <w:p w14:paraId="757AB86B" w14:textId="77777777" w:rsidR="00CC4B37" w:rsidRPr="001E6954" w:rsidRDefault="00CC4B37" w:rsidP="00CC4B37">
            <w:pPr>
              <w:pStyle w:val="ListParagraph"/>
              <w:numPr>
                <w:ilvl w:val="0"/>
                <w:numId w:val="8"/>
              </w:numPr>
              <w:spacing w:before="40" w:after="40" w:line="240" w:lineRule="auto"/>
            </w:pPr>
            <w:r w:rsidRPr="001E6954">
              <w:t>Requirement 1(3)(c)</w:t>
            </w:r>
          </w:p>
        </w:tc>
      </w:tr>
      <w:tr w:rsidR="00CC4B37" w:rsidRPr="001E6954" w14:paraId="621BC1BE" w14:textId="77777777" w:rsidTr="00CC4B37">
        <w:trPr>
          <w:trHeight w:val="227"/>
        </w:trPr>
        <w:tc>
          <w:tcPr>
            <w:tcW w:w="5000" w:type="pct"/>
            <w:shd w:val="clear" w:color="auto" w:fill="auto"/>
          </w:tcPr>
          <w:p w14:paraId="16B6A070" w14:textId="77777777" w:rsidR="00CC4B37" w:rsidRPr="001E6954" w:rsidRDefault="00CC4B37" w:rsidP="00CC4B37">
            <w:pPr>
              <w:pStyle w:val="ListParagraph"/>
              <w:numPr>
                <w:ilvl w:val="0"/>
                <w:numId w:val="8"/>
              </w:numPr>
              <w:spacing w:before="40" w:after="40" w:line="240" w:lineRule="auto"/>
            </w:pPr>
            <w:r w:rsidRPr="001E6954">
              <w:t>Requirement 1(3)(f)</w:t>
            </w:r>
          </w:p>
        </w:tc>
      </w:tr>
      <w:tr w:rsidR="00CC4B37" w:rsidRPr="001E6954" w14:paraId="55D305AF" w14:textId="77777777" w:rsidTr="00CC4B37">
        <w:trPr>
          <w:trHeight w:val="227"/>
        </w:trPr>
        <w:tc>
          <w:tcPr>
            <w:tcW w:w="5000" w:type="pct"/>
            <w:shd w:val="clear" w:color="auto" w:fill="auto"/>
          </w:tcPr>
          <w:p w14:paraId="5DE480CB" w14:textId="77777777" w:rsidR="00CC4B37" w:rsidRPr="001E6954" w:rsidRDefault="00CC4B37" w:rsidP="00451F03">
            <w:pPr>
              <w:keepNext/>
              <w:spacing w:before="40" w:after="40" w:line="240" w:lineRule="auto"/>
              <w:ind w:right="-109"/>
              <w:rPr>
                <w:b/>
              </w:rPr>
            </w:pPr>
            <w:r w:rsidRPr="001E6954">
              <w:rPr>
                <w:b/>
              </w:rPr>
              <w:t>Standard 2 Ongoing assessment and planning with consumers</w:t>
            </w:r>
          </w:p>
        </w:tc>
      </w:tr>
      <w:tr w:rsidR="00CC4B37" w:rsidRPr="001E6954" w14:paraId="61EF74B8" w14:textId="77777777" w:rsidTr="00CC4B37">
        <w:trPr>
          <w:trHeight w:val="227"/>
        </w:trPr>
        <w:tc>
          <w:tcPr>
            <w:tcW w:w="5000" w:type="pct"/>
            <w:shd w:val="clear" w:color="auto" w:fill="auto"/>
          </w:tcPr>
          <w:p w14:paraId="542827BC" w14:textId="77777777" w:rsidR="00CC4B37" w:rsidRPr="001E6954" w:rsidRDefault="00CC4B37" w:rsidP="00CC4B37">
            <w:pPr>
              <w:pStyle w:val="ListParagraph"/>
              <w:numPr>
                <w:ilvl w:val="0"/>
                <w:numId w:val="8"/>
              </w:numPr>
              <w:spacing w:before="40" w:after="40" w:line="240" w:lineRule="auto"/>
            </w:pPr>
            <w:r w:rsidRPr="001E6954">
              <w:t>Requirement 2(3)(b)</w:t>
            </w:r>
          </w:p>
        </w:tc>
      </w:tr>
      <w:tr w:rsidR="00CC4B37" w:rsidRPr="001E6954" w14:paraId="1012DEFF" w14:textId="77777777" w:rsidTr="00CC4B37">
        <w:trPr>
          <w:trHeight w:val="227"/>
        </w:trPr>
        <w:tc>
          <w:tcPr>
            <w:tcW w:w="5000" w:type="pct"/>
            <w:shd w:val="clear" w:color="auto" w:fill="auto"/>
          </w:tcPr>
          <w:p w14:paraId="3A5DAF08" w14:textId="77777777" w:rsidR="00CC4B37" w:rsidRPr="001E6954" w:rsidRDefault="00CC4B37" w:rsidP="00CC4B37">
            <w:pPr>
              <w:pStyle w:val="ListParagraph"/>
              <w:numPr>
                <w:ilvl w:val="0"/>
                <w:numId w:val="8"/>
              </w:numPr>
              <w:spacing w:before="40" w:after="40" w:line="240" w:lineRule="auto"/>
            </w:pPr>
            <w:r w:rsidRPr="001E6954">
              <w:t>Requirement 2(3)(c)</w:t>
            </w:r>
          </w:p>
        </w:tc>
      </w:tr>
      <w:tr w:rsidR="00CC4B37" w:rsidRPr="001E6954" w14:paraId="6BF5441F" w14:textId="77777777" w:rsidTr="00CC4B37">
        <w:trPr>
          <w:trHeight w:val="227"/>
        </w:trPr>
        <w:tc>
          <w:tcPr>
            <w:tcW w:w="5000" w:type="pct"/>
            <w:shd w:val="clear" w:color="auto" w:fill="auto"/>
          </w:tcPr>
          <w:p w14:paraId="3F01A924" w14:textId="77777777" w:rsidR="00CC4B37" w:rsidRPr="001E6954" w:rsidRDefault="00CC4B37" w:rsidP="00CC4B37">
            <w:pPr>
              <w:pStyle w:val="ListParagraph"/>
              <w:numPr>
                <w:ilvl w:val="0"/>
                <w:numId w:val="8"/>
              </w:numPr>
              <w:spacing w:before="40" w:after="40" w:line="240" w:lineRule="auto"/>
            </w:pPr>
            <w:r w:rsidRPr="001E6954">
              <w:t>Requirement 2(3)(d)</w:t>
            </w:r>
          </w:p>
        </w:tc>
      </w:tr>
      <w:tr w:rsidR="00CC4B37" w:rsidRPr="001E6954" w14:paraId="1DCAB659" w14:textId="77777777" w:rsidTr="00CC4B37">
        <w:trPr>
          <w:trHeight w:val="227"/>
        </w:trPr>
        <w:tc>
          <w:tcPr>
            <w:tcW w:w="5000" w:type="pct"/>
            <w:shd w:val="clear" w:color="auto" w:fill="auto"/>
          </w:tcPr>
          <w:p w14:paraId="3B4357E4" w14:textId="77777777" w:rsidR="00CC4B37" w:rsidRPr="001E6954" w:rsidRDefault="00CC4B37" w:rsidP="00CC4B37">
            <w:pPr>
              <w:pStyle w:val="ListParagraph"/>
              <w:numPr>
                <w:ilvl w:val="0"/>
                <w:numId w:val="8"/>
              </w:numPr>
              <w:spacing w:before="40" w:after="40" w:line="240" w:lineRule="auto"/>
            </w:pPr>
            <w:r w:rsidRPr="001E6954">
              <w:t>Requirement 2(3)(e)</w:t>
            </w:r>
          </w:p>
        </w:tc>
      </w:tr>
      <w:tr w:rsidR="00CC4B37" w:rsidRPr="001E6954" w14:paraId="53295DE0" w14:textId="77777777" w:rsidTr="00CC4B37">
        <w:trPr>
          <w:trHeight w:val="227"/>
        </w:trPr>
        <w:tc>
          <w:tcPr>
            <w:tcW w:w="5000" w:type="pct"/>
            <w:shd w:val="clear" w:color="auto" w:fill="auto"/>
          </w:tcPr>
          <w:p w14:paraId="04C23274" w14:textId="77777777" w:rsidR="00CC4B37" w:rsidRPr="001E6954" w:rsidRDefault="00CC4B37" w:rsidP="00451F03">
            <w:pPr>
              <w:keepNext/>
              <w:spacing w:before="40" w:after="40" w:line="240" w:lineRule="auto"/>
              <w:rPr>
                <w:b/>
              </w:rPr>
            </w:pPr>
            <w:r w:rsidRPr="001E6954">
              <w:rPr>
                <w:b/>
              </w:rPr>
              <w:t>Standard 3 Personal care and clinical care</w:t>
            </w:r>
          </w:p>
        </w:tc>
      </w:tr>
      <w:tr w:rsidR="00CC4B37" w:rsidRPr="001E6954" w14:paraId="2C873D1B" w14:textId="77777777" w:rsidTr="00CC4B37">
        <w:trPr>
          <w:trHeight w:val="227"/>
        </w:trPr>
        <w:tc>
          <w:tcPr>
            <w:tcW w:w="5000" w:type="pct"/>
            <w:shd w:val="clear" w:color="auto" w:fill="auto"/>
          </w:tcPr>
          <w:p w14:paraId="4B319143" w14:textId="77777777" w:rsidR="00CC4B37" w:rsidRPr="001E6954" w:rsidRDefault="00CC4B37" w:rsidP="00CC4B37">
            <w:pPr>
              <w:pStyle w:val="ListParagraph"/>
              <w:numPr>
                <w:ilvl w:val="0"/>
                <w:numId w:val="8"/>
              </w:numPr>
              <w:spacing w:before="40" w:after="40" w:line="240" w:lineRule="auto"/>
            </w:pPr>
            <w:r w:rsidRPr="001E6954">
              <w:t>Requirement 3(3)(b)</w:t>
            </w:r>
          </w:p>
        </w:tc>
      </w:tr>
      <w:tr w:rsidR="00CC4B37" w:rsidRPr="001E6954" w14:paraId="1BEB5C7A" w14:textId="77777777" w:rsidTr="00CC4B37">
        <w:trPr>
          <w:trHeight w:val="227"/>
        </w:trPr>
        <w:tc>
          <w:tcPr>
            <w:tcW w:w="5000" w:type="pct"/>
            <w:shd w:val="clear" w:color="auto" w:fill="auto"/>
          </w:tcPr>
          <w:p w14:paraId="5B3FEFA0" w14:textId="77777777" w:rsidR="00CC4B37" w:rsidRPr="001E6954" w:rsidRDefault="00CC4B37" w:rsidP="00CC4B37">
            <w:pPr>
              <w:pStyle w:val="ListParagraph"/>
              <w:numPr>
                <w:ilvl w:val="0"/>
                <w:numId w:val="8"/>
              </w:numPr>
              <w:spacing w:before="40" w:after="40" w:line="240" w:lineRule="auto"/>
            </w:pPr>
            <w:r w:rsidRPr="001E6954">
              <w:t>Requirement 3(3)(c)</w:t>
            </w:r>
          </w:p>
        </w:tc>
      </w:tr>
      <w:tr w:rsidR="00CC4B37" w:rsidRPr="001E6954" w14:paraId="67DF396A" w14:textId="77777777" w:rsidTr="00CC4B37">
        <w:trPr>
          <w:trHeight w:val="227"/>
        </w:trPr>
        <w:tc>
          <w:tcPr>
            <w:tcW w:w="5000" w:type="pct"/>
            <w:shd w:val="clear" w:color="auto" w:fill="auto"/>
          </w:tcPr>
          <w:p w14:paraId="2F4780E6" w14:textId="77777777" w:rsidR="00CC4B37" w:rsidRPr="001E6954" w:rsidRDefault="00CC4B37" w:rsidP="00CC4B37">
            <w:pPr>
              <w:pStyle w:val="ListParagraph"/>
              <w:numPr>
                <w:ilvl w:val="0"/>
                <w:numId w:val="8"/>
              </w:numPr>
              <w:spacing w:before="40" w:after="40" w:line="240" w:lineRule="auto"/>
            </w:pPr>
            <w:r w:rsidRPr="001E6954">
              <w:t>Requirement 3(3)(d)</w:t>
            </w:r>
          </w:p>
        </w:tc>
      </w:tr>
      <w:tr w:rsidR="00CC4B37" w:rsidRPr="001E6954" w14:paraId="1B9C8267" w14:textId="77777777" w:rsidTr="00CC4B37">
        <w:trPr>
          <w:trHeight w:val="227"/>
        </w:trPr>
        <w:tc>
          <w:tcPr>
            <w:tcW w:w="5000" w:type="pct"/>
            <w:shd w:val="clear" w:color="auto" w:fill="auto"/>
          </w:tcPr>
          <w:p w14:paraId="5B4B1EA7" w14:textId="77777777" w:rsidR="00CC4B37" w:rsidRPr="001E6954" w:rsidRDefault="00CC4B37" w:rsidP="00CC4B37">
            <w:pPr>
              <w:pStyle w:val="ListParagraph"/>
              <w:numPr>
                <w:ilvl w:val="0"/>
                <w:numId w:val="8"/>
              </w:numPr>
              <w:spacing w:before="40" w:after="40" w:line="240" w:lineRule="auto"/>
            </w:pPr>
            <w:r w:rsidRPr="001E6954">
              <w:t>Requirement 3(3)(f)</w:t>
            </w:r>
          </w:p>
        </w:tc>
      </w:tr>
      <w:tr w:rsidR="00CC4B37" w:rsidRPr="001E6954" w14:paraId="0F546688" w14:textId="77777777" w:rsidTr="00CC4B37">
        <w:trPr>
          <w:trHeight w:val="227"/>
        </w:trPr>
        <w:tc>
          <w:tcPr>
            <w:tcW w:w="5000" w:type="pct"/>
            <w:shd w:val="clear" w:color="auto" w:fill="auto"/>
          </w:tcPr>
          <w:p w14:paraId="0C330AC9" w14:textId="77777777" w:rsidR="00CC4B37" w:rsidRPr="001E6954" w:rsidRDefault="00CC4B37" w:rsidP="00451F03">
            <w:pPr>
              <w:keepNext/>
              <w:spacing w:before="40" w:after="40" w:line="240" w:lineRule="auto"/>
              <w:rPr>
                <w:b/>
              </w:rPr>
            </w:pPr>
            <w:r w:rsidRPr="001E6954">
              <w:rPr>
                <w:b/>
              </w:rPr>
              <w:t>Standard 4 Services and supports for daily living</w:t>
            </w:r>
          </w:p>
        </w:tc>
      </w:tr>
      <w:tr w:rsidR="00CC4B37" w:rsidRPr="001E6954" w14:paraId="4C033508" w14:textId="77777777" w:rsidTr="00CC4B37">
        <w:trPr>
          <w:trHeight w:val="227"/>
        </w:trPr>
        <w:tc>
          <w:tcPr>
            <w:tcW w:w="5000" w:type="pct"/>
            <w:shd w:val="clear" w:color="auto" w:fill="auto"/>
          </w:tcPr>
          <w:p w14:paraId="06E8C3E9" w14:textId="77777777" w:rsidR="00CC4B37" w:rsidRPr="001E6954" w:rsidRDefault="00CC4B37" w:rsidP="00CC4B37">
            <w:pPr>
              <w:pStyle w:val="ListParagraph"/>
              <w:numPr>
                <w:ilvl w:val="0"/>
                <w:numId w:val="8"/>
              </w:numPr>
              <w:spacing w:before="40" w:after="40" w:line="240" w:lineRule="auto"/>
            </w:pPr>
            <w:r w:rsidRPr="001E6954">
              <w:t>Requirement 4(3)(c)</w:t>
            </w:r>
          </w:p>
        </w:tc>
      </w:tr>
      <w:tr w:rsidR="00CC4B37" w:rsidRPr="001E6954" w14:paraId="1D76872C" w14:textId="77777777" w:rsidTr="00CC4B37">
        <w:trPr>
          <w:trHeight w:val="227"/>
        </w:trPr>
        <w:tc>
          <w:tcPr>
            <w:tcW w:w="5000" w:type="pct"/>
            <w:shd w:val="clear" w:color="auto" w:fill="auto"/>
          </w:tcPr>
          <w:p w14:paraId="38F79C69" w14:textId="77777777" w:rsidR="00CC4B37" w:rsidRPr="001E6954" w:rsidRDefault="00CC4B37" w:rsidP="00CC4B37">
            <w:pPr>
              <w:pStyle w:val="ListParagraph"/>
              <w:numPr>
                <w:ilvl w:val="0"/>
                <w:numId w:val="8"/>
              </w:numPr>
              <w:spacing w:before="40" w:after="40" w:line="240" w:lineRule="auto"/>
            </w:pPr>
            <w:r w:rsidRPr="001E6954">
              <w:t>Requirement 4(3)(f)</w:t>
            </w:r>
          </w:p>
        </w:tc>
      </w:tr>
      <w:tr w:rsidR="00CC4B37" w:rsidRPr="001E6954" w14:paraId="3AFEED89" w14:textId="77777777" w:rsidTr="00CC4B37">
        <w:trPr>
          <w:trHeight w:val="227"/>
        </w:trPr>
        <w:tc>
          <w:tcPr>
            <w:tcW w:w="5000" w:type="pct"/>
            <w:shd w:val="clear" w:color="auto" w:fill="auto"/>
          </w:tcPr>
          <w:p w14:paraId="5C77C475" w14:textId="77777777" w:rsidR="00CC4B37" w:rsidRPr="001E6954" w:rsidRDefault="00CC4B37" w:rsidP="00451F03">
            <w:pPr>
              <w:keepNext/>
              <w:spacing w:before="40" w:after="40" w:line="240" w:lineRule="auto"/>
              <w:rPr>
                <w:b/>
              </w:rPr>
            </w:pPr>
            <w:r w:rsidRPr="001E6954">
              <w:rPr>
                <w:b/>
              </w:rPr>
              <w:t>Standard 5 Organisation’s service environment</w:t>
            </w:r>
          </w:p>
        </w:tc>
      </w:tr>
      <w:tr w:rsidR="00CC4B37" w:rsidRPr="001E6954" w14:paraId="78070FFB" w14:textId="77777777" w:rsidTr="00CC4B37">
        <w:trPr>
          <w:trHeight w:val="227"/>
        </w:trPr>
        <w:tc>
          <w:tcPr>
            <w:tcW w:w="5000" w:type="pct"/>
            <w:shd w:val="clear" w:color="auto" w:fill="auto"/>
          </w:tcPr>
          <w:p w14:paraId="60EB78CF" w14:textId="77777777" w:rsidR="00CC4B37" w:rsidRPr="001E6954" w:rsidRDefault="00CC4B37" w:rsidP="00CC4B37">
            <w:pPr>
              <w:pStyle w:val="ListParagraph"/>
              <w:numPr>
                <w:ilvl w:val="0"/>
                <w:numId w:val="8"/>
              </w:numPr>
              <w:spacing w:before="40" w:after="40" w:line="240" w:lineRule="auto"/>
            </w:pPr>
            <w:r w:rsidRPr="001E6954">
              <w:t>Requirement 5(3)(a)</w:t>
            </w:r>
          </w:p>
        </w:tc>
      </w:tr>
      <w:tr w:rsidR="00CC4B37" w:rsidRPr="001E6954" w14:paraId="2DD8C1AC" w14:textId="77777777" w:rsidTr="00CC4B37">
        <w:trPr>
          <w:trHeight w:val="227"/>
        </w:trPr>
        <w:tc>
          <w:tcPr>
            <w:tcW w:w="5000" w:type="pct"/>
            <w:shd w:val="clear" w:color="auto" w:fill="auto"/>
          </w:tcPr>
          <w:p w14:paraId="41FCFBC8" w14:textId="77777777" w:rsidR="00CC4B37" w:rsidRPr="001E6954" w:rsidRDefault="00CC4B37" w:rsidP="00CC4B37">
            <w:pPr>
              <w:pStyle w:val="ListParagraph"/>
              <w:numPr>
                <w:ilvl w:val="0"/>
                <w:numId w:val="8"/>
              </w:numPr>
              <w:spacing w:before="40" w:after="40" w:line="240" w:lineRule="auto"/>
            </w:pPr>
            <w:r w:rsidRPr="001E6954">
              <w:t>Requirement 5(3)(b)</w:t>
            </w:r>
          </w:p>
        </w:tc>
      </w:tr>
      <w:tr w:rsidR="00CC4B37" w:rsidRPr="001E6954" w14:paraId="77A5C05B" w14:textId="77777777" w:rsidTr="00CC4B37">
        <w:trPr>
          <w:trHeight w:val="227"/>
        </w:trPr>
        <w:tc>
          <w:tcPr>
            <w:tcW w:w="5000" w:type="pct"/>
            <w:shd w:val="clear" w:color="auto" w:fill="auto"/>
          </w:tcPr>
          <w:p w14:paraId="6AFEA76F" w14:textId="77777777" w:rsidR="00CC4B37" w:rsidRPr="001E6954" w:rsidRDefault="00CC4B37" w:rsidP="00451F03">
            <w:pPr>
              <w:keepNext/>
              <w:spacing w:before="40" w:after="40" w:line="240" w:lineRule="auto"/>
              <w:rPr>
                <w:b/>
              </w:rPr>
            </w:pPr>
            <w:r w:rsidRPr="001E6954">
              <w:rPr>
                <w:b/>
              </w:rPr>
              <w:t>Standard 6 Feedback and complaints</w:t>
            </w:r>
          </w:p>
        </w:tc>
      </w:tr>
      <w:tr w:rsidR="00CC4B37" w:rsidRPr="001E6954" w14:paraId="58AF88E6" w14:textId="77777777" w:rsidTr="00CC4B37">
        <w:trPr>
          <w:trHeight w:val="227"/>
        </w:trPr>
        <w:tc>
          <w:tcPr>
            <w:tcW w:w="5000" w:type="pct"/>
            <w:shd w:val="clear" w:color="auto" w:fill="auto"/>
          </w:tcPr>
          <w:p w14:paraId="062A2EE9" w14:textId="77777777" w:rsidR="00CC4B37" w:rsidRPr="001E6954" w:rsidRDefault="00CC4B37" w:rsidP="00CC4B37">
            <w:pPr>
              <w:pStyle w:val="ListParagraph"/>
              <w:numPr>
                <w:ilvl w:val="0"/>
                <w:numId w:val="8"/>
              </w:numPr>
              <w:spacing w:before="40" w:after="40" w:line="240" w:lineRule="auto"/>
            </w:pPr>
            <w:r w:rsidRPr="001E6954">
              <w:t>Requirement 6(3)(c)</w:t>
            </w:r>
          </w:p>
        </w:tc>
      </w:tr>
      <w:tr w:rsidR="00CC4B37" w:rsidRPr="001E6954" w14:paraId="5D2C9927" w14:textId="77777777" w:rsidTr="00CC4B37">
        <w:trPr>
          <w:trHeight w:val="227"/>
        </w:trPr>
        <w:tc>
          <w:tcPr>
            <w:tcW w:w="5000" w:type="pct"/>
            <w:shd w:val="clear" w:color="auto" w:fill="auto"/>
          </w:tcPr>
          <w:p w14:paraId="6123D005" w14:textId="77777777" w:rsidR="00CC4B37" w:rsidRPr="001E6954" w:rsidRDefault="00CC4B37" w:rsidP="00CC4B37">
            <w:pPr>
              <w:pStyle w:val="ListParagraph"/>
              <w:numPr>
                <w:ilvl w:val="0"/>
                <w:numId w:val="8"/>
              </w:numPr>
              <w:spacing w:before="40" w:after="40" w:line="240" w:lineRule="auto"/>
            </w:pPr>
            <w:r w:rsidRPr="001E6954">
              <w:t>Requirement 6(3)(d)</w:t>
            </w:r>
          </w:p>
        </w:tc>
      </w:tr>
      <w:tr w:rsidR="00CC4B37" w:rsidRPr="001E6954" w14:paraId="17DDB142" w14:textId="77777777" w:rsidTr="00CC4B37">
        <w:trPr>
          <w:trHeight w:val="227"/>
        </w:trPr>
        <w:tc>
          <w:tcPr>
            <w:tcW w:w="5000" w:type="pct"/>
            <w:shd w:val="clear" w:color="auto" w:fill="auto"/>
          </w:tcPr>
          <w:p w14:paraId="12FC5FD0" w14:textId="77777777" w:rsidR="00CC4B37" w:rsidRPr="001E6954" w:rsidRDefault="00CC4B37" w:rsidP="00451F03">
            <w:pPr>
              <w:keepNext/>
              <w:spacing w:before="40" w:after="40" w:line="240" w:lineRule="auto"/>
              <w:rPr>
                <w:b/>
              </w:rPr>
            </w:pPr>
            <w:r w:rsidRPr="001E6954">
              <w:rPr>
                <w:b/>
              </w:rPr>
              <w:t>Standard 7 Human resources</w:t>
            </w:r>
          </w:p>
        </w:tc>
      </w:tr>
      <w:tr w:rsidR="00CC4B37" w:rsidRPr="001E6954" w14:paraId="16A3ABE4" w14:textId="77777777" w:rsidTr="00CC4B37">
        <w:trPr>
          <w:trHeight w:val="227"/>
        </w:trPr>
        <w:tc>
          <w:tcPr>
            <w:tcW w:w="5000" w:type="pct"/>
            <w:shd w:val="clear" w:color="auto" w:fill="auto"/>
          </w:tcPr>
          <w:p w14:paraId="2EE5E1C2" w14:textId="77777777" w:rsidR="00CC4B37" w:rsidRPr="001E6954" w:rsidRDefault="00CC4B37" w:rsidP="00CC4B37">
            <w:pPr>
              <w:pStyle w:val="ListParagraph"/>
              <w:numPr>
                <w:ilvl w:val="0"/>
                <w:numId w:val="8"/>
              </w:numPr>
              <w:spacing w:before="40" w:after="40" w:line="240" w:lineRule="auto"/>
            </w:pPr>
            <w:r w:rsidRPr="001E6954">
              <w:t>Requirement 7(3)(a)</w:t>
            </w:r>
          </w:p>
        </w:tc>
      </w:tr>
      <w:tr w:rsidR="00CC4B37" w:rsidRPr="001E6954" w14:paraId="286C3BC4" w14:textId="77777777" w:rsidTr="00CC4B37">
        <w:trPr>
          <w:trHeight w:val="227"/>
        </w:trPr>
        <w:tc>
          <w:tcPr>
            <w:tcW w:w="5000" w:type="pct"/>
            <w:shd w:val="clear" w:color="auto" w:fill="auto"/>
          </w:tcPr>
          <w:p w14:paraId="20060A92" w14:textId="77777777" w:rsidR="00CC4B37" w:rsidRPr="001E6954" w:rsidRDefault="00CC4B37" w:rsidP="00CC4B37">
            <w:pPr>
              <w:pStyle w:val="ListParagraph"/>
              <w:numPr>
                <w:ilvl w:val="0"/>
                <w:numId w:val="8"/>
              </w:numPr>
              <w:spacing w:before="40" w:after="40" w:line="240" w:lineRule="auto"/>
            </w:pPr>
            <w:r w:rsidRPr="001E6954">
              <w:t>Requirement 7(3)(b)</w:t>
            </w:r>
          </w:p>
        </w:tc>
      </w:tr>
      <w:tr w:rsidR="00CC4B37" w:rsidRPr="001E6954" w14:paraId="70A500A7" w14:textId="77777777" w:rsidTr="00CC4B37">
        <w:trPr>
          <w:trHeight w:val="227"/>
        </w:trPr>
        <w:tc>
          <w:tcPr>
            <w:tcW w:w="5000" w:type="pct"/>
            <w:shd w:val="clear" w:color="auto" w:fill="auto"/>
          </w:tcPr>
          <w:p w14:paraId="5B3D9203" w14:textId="77777777" w:rsidR="00CC4B37" w:rsidRPr="001E6954" w:rsidRDefault="00CC4B37" w:rsidP="00CC4B37">
            <w:pPr>
              <w:pStyle w:val="ListParagraph"/>
              <w:numPr>
                <w:ilvl w:val="0"/>
                <w:numId w:val="8"/>
              </w:numPr>
              <w:spacing w:before="40" w:after="40" w:line="240" w:lineRule="auto"/>
            </w:pPr>
            <w:r w:rsidRPr="001E6954">
              <w:t>Requirement 7(3)(c)</w:t>
            </w:r>
          </w:p>
        </w:tc>
      </w:tr>
      <w:tr w:rsidR="00CC4B37" w:rsidRPr="001E6954" w14:paraId="29026164" w14:textId="77777777" w:rsidTr="00CC4B37">
        <w:trPr>
          <w:trHeight w:val="227"/>
        </w:trPr>
        <w:tc>
          <w:tcPr>
            <w:tcW w:w="5000" w:type="pct"/>
            <w:shd w:val="clear" w:color="auto" w:fill="auto"/>
          </w:tcPr>
          <w:p w14:paraId="41D087B1" w14:textId="77777777" w:rsidR="00CC4B37" w:rsidRPr="001E6954" w:rsidRDefault="00CC4B37" w:rsidP="00CC4B37">
            <w:pPr>
              <w:pStyle w:val="ListParagraph"/>
              <w:numPr>
                <w:ilvl w:val="0"/>
                <w:numId w:val="8"/>
              </w:numPr>
              <w:spacing w:before="40" w:after="40" w:line="240" w:lineRule="auto"/>
            </w:pPr>
            <w:r w:rsidRPr="001E6954">
              <w:t>Requirement 7(3)(e)</w:t>
            </w:r>
          </w:p>
        </w:tc>
      </w:tr>
      <w:tr w:rsidR="00CC4B37" w:rsidRPr="001E6954" w14:paraId="184D8BE2" w14:textId="77777777" w:rsidTr="00CC4B37">
        <w:trPr>
          <w:trHeight w:val="227"/>
        </w:trPr>
        <w:tc>
          <w:tcPr>
            <w:tcW w:w="5000" w:type="pct"/>
            <w:shd w:val="clear" w:color="auto" w:fill="auto"/>
          </w:tcPr>
          <w:p w14:paraId="5B5F05FA" w14:textId="77777777" w:rsidR="00CC4B37" w:rsidRPr="001E6954" w:rsidRDefault="00CC4B37" w:rsidP="00451F03">
            <w:pPr>
              <w:keepNext/>
              <w:spacing w:before="40" w:after="40" w:line="240" w:lineRule="auto"/>
              <w:rPr>
                <w:b/>
              </w:rPr>
            </w:pPr>
            <w:r w:rsidRPr="001E6954">
              <w:rPr>
                <w:b/>
              </w:rPr>
              <w:t>Standard 8 Organisational governance</w:t>
            </w:r>
          </w:p>
        </w:tc>
      </w:tr>
      <w:tr w:rsidR="00CC4B37" w:rsidRPr="001E6954" w14:paraId="7260485A" w14:textId="77777777" w:rsidTr="00CC4B37">
        <w:trPr>
          <w:trHeight w:val="227"/>
        </w:trPr>
        <w:tc>
          <w:tcPr>
            <w:tcW w:w="5000" w:type="pct"/>
            <w:shd w:val="clear" w:color="auto" w:fill="auto"/>
          </w:tcPr>
          <w:p w14:paraId="71FC0FC0" w14:textId="77777777" w:rsidR="00CC4B37" w:rsidRPr="001E6954" w:rsidRDefault="00CC4B37" w:rsidP="00CC4B37">
            <w:pPr>
              <w:pStyle w:val="ListParagraph"/>
              <w:numPr>
                <w:ilvl w:val="0"/>
                <w:numId w:val="8"/>
              </w:numPr>
              <w:spacing w:before="40" w:after="40" w:line="240" w:lineRule="auto"/>
            </w:pPr>
            <w:r w:rsidRPr="001E6954">
              <w:t>Requirement 8(3)(a)</w:t>
            </w:r>
          </w:p>
        </w:tc>
      </w:tr>
      <w:tr w:rsidR="00CC4B37" w:rsidRPr="001E6954" w14:paraId="2DACB817" w14:textId="77777777" w:rsidTr="00CC4B37">
        <w:trPr>
          <w:trHeight w:val="227"/>
        </w:trPr>
        <w:tc>
          <w:tcPr>
            <w:tcW w:w="5000" w:type="pct"/>
            <w:shd w:val="clear" w:color="auto" w:fill="auto"/>
          </w:tcPr>
          <w:p w14:paraId="72C49C34" w14:textId="77777777" w:rsidR="00CC4B37" w:rsidRPr="001E6954" w:rsidRDefault="00CC4B37" w:rsidP="00CC4B37">
            <w:pPr>
              <w:pStyle w:val="ListParagraph"/>
              <w:numPr>
                <w:ilvl w:val="0"/>
                <w:numId w:val="8"/>
              </w:numPr>
              <w:spacing w:before="40" w:after="40" w:line="240" w:lineRule="auto"/>
            </w:pPr>
            <w:r w:rsidRPr="001E6954">
              <w:t>Requirement 8(3)(b)</w:t>
            </w:r>
          </w:p>
        </w:tc>
      </w:tr>
      <w:tr w:rsidR="00CC4B37" w:rsidRPr="001E6954" w14:paraId="2AB2C640" w14:textId="77777777" w:rsidTr="00CC4B37">
        <w:trPr>
          <w:trHeight w:val="227"/>
        </w:trPr>
        <w:tc>
          <w:tcPr>
            <w:tcW w:w="5000" w:type="pct"/>
            <w:shd w:val="clear" w:color="auto" w:fill="auto"/>
          </w:tcPr>
          <w:p w14:paraId="561F1668" w14:textId="77777777" w:rsidR="00CC4B37" w:rsidRPr="001E6954" w:rsidRDefault="00CC4B37" w:rsidP="00CC4B37">
            <w:pPr>
              <w:pStyle w:val="ListParagraph"/>
              <w:numPr>
                <w:ilvl w:val="0"/>
                <w:numId w:val="8"/>
              </w:numPr>
              <w:spacing w:before="40" w:after="40" w:line="240" w:lineRule="auto"/>
            </w:pPr>
            <w:r w:rsidRPr="001E6954">
              <w:t>Requirement 8(3)(c)</w:t>
            </w:r>
          </w:p>
        </w:tc>
      </w:tr>
      <w:tr w:rsidR="00CC4B37" w:rsidRPr="001E6954" w14:paraId="3CB390CE" w14:textId="77777777" w:rsidTr="00CC4B37">
        <w:trPr>
          <w:trHeight w:val="227"/>
        </w:trPr>
        <w:tc>
          <w:tcPr>
            <w:tcW w:w="5000" w:type="pct"/>
            <w:shd w:val="clear" w:color="auto" w:fill="auto"/>
          </w:tcPr>
          <w:p w14:paraId="276C5B46" w14:textId="77777777" w:rsidR="00CC4B37" w:rsidRPr="001E6954" w:rsidRDefault="00CC4B37" w:rsidP="00CC4B37">
            <w:pPr>
              <w:pStyle w:val="ListParagraph"/>
              <w:numPr>
                <w:ilvl w:val="0"/>
                <w:numId w:val="8"/>
              </w:numPr>
              <w:spacing w:before="40" w:after="40" w:line="240" w:lineRule="auto"/>
            </w:pPr>
            <w:r w:rsidRPr="001E6954">
              <w:lastRenderedPageBreak/>
              <w:t>Requirement 8(3)(d)</w:t>
            </w:r>
          </w:p>
        </w:tc>
      </w:tr>
    </w:tbl>
    <w:p w14:paraId="6606F167" w14:textId="77777777" w:rsidR="0062111E" w:rsidRPr="00172061" w:rsidRDefault="0062111E" w:rsidP="00154403">
      <w:pPr>
        <w:pStyle w:val="ListBullet"/>
        <w:numPr>
          <w:ilvl w:val="0"/>
          <w:numId w:val="0"/>
        </w:numPr>
        <w:rPr>
          <w:b/>
          <w:sz w:val="32"/>
          <w:szCs w:val="32"/>
        </w:rPr>
      </w:pPr>
    </w:p>
    <w:sectPr w:rsidR="0062111E" w:rsidRPr="00172061"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76214" w14:textId="77777777" w:rsidR="00D743E6" w:rsidRDefault="00CB1988">
      <w:pPr>
        <w:spacing w:before="0" w:after="0" w:line="240" w:lineRule="auto"/>
      </w:pPr>
      <w:r>
        <w:separator/>
      </w:r>
    </w:p>
  </w:endnote>
  <w:endnote w:type="continuationSeparator" w:id="0">
    <w:p w14:paraId="6A976216" w14:textId="77777777" w:rsidR="00D743E6" w:rsidRDefault="00CB19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1ED" w14:textId="77777777" w:rsidR="00506F7F" w:rsidRPr="009A1F1B" w:rsidRDefault="00CB19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9761EE" w14:textId="77777777" w:rsidR="00506F7F" w:rsidRPr="00C72FFB" w:rsidRDefault="00CB19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A9761EF" w14:textId="77777777" w:rsidR="00506F7F" w:rsidRPr="00C72FFB" w:rsidRDefault="00CB19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1F0" w14:textId="77777777" w:rsidR="00506F7F" w:rsidRPr="009A1F1B" w:rsidRDefault="00CB19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A9761F1" w14:textId="77777777" w:rsidR="00506F7F" w:rsidRPr="00C72FFB" w:rsidRDefault="00CB19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Ainsley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A9761F2" w14:textId="77777777" w:rsidR="00506F7F" w:rsidRPr="00A3716D" w:rsidRDefault="00CB19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6210" w14:textId="77777777" w:rsidR="00D743E6" w:rsidRDefault="00CB1988">
      <w:pPr>
        <w:spacing w:before="0" w:after="0" w:line="240" w:lineRule="auto"/>
      </w:pPr>
      <w:r>
        <w:separator/>
      </w:r>
    </w:p>
  </w:footnote>
  <w:footnote w:type="continuationSeparator" w:id="0">
    <w:p w14:paraId="6A976212" w14:textId="77777777" w:rsidR="00D743E6" w:rsidRDefault="00CB19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1EC" w14:textId="77777777" w:rsidR="00506F7F" w:rsidRDefault="00CB198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A976210" wp14:editId="6A97621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8903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20F" w14:textId="77777777" w:rsidR="00506F7F" w:rsidRDefault="00CB1988" w:rsidP="009C6F30">
    <w:pPr>
      <w:tabs>
        <w:tab w:val="left" w:pos="3624"/>
      </w:tabs>
    </w:pPr>
    <w:r>
      <w:rPr>
        <w:noProof/>
        <w:color w:val="auto"/>
        <w:sz w:val="20"/>
      </w:rPr>
      <w:drawing>
        <wp:anchor distT="0" distB="0" distL="114300" distR="114300" simplePos="0" relativeHeight="251668480" behindDoc="1" locked="0" layoutInCell="1" allowOverlap="1" wp14:anchorId="6A97624A" wp14:editId="6A97624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64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1F3" w14:textId="77777777" w:rsidR="00A627C8" w:rsidRDefault="00CB198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A976212" wp14:editId="6A97621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75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1F4" w14:textId="77777777" w:rsidR="00506F7F" w:rsidRDefault="00CB1988">
    <w:pPr>
      <w:pStyle w:val="Header"/>
    </w:pPr>
    <w:r w:rsidRPr="003C6EC2">
      <w:rPr>
        <w:rFonts w:eastAsia="Calibri"/>
        <w:noProof/>
      </w:rPr>
      <w:drawing>
        <wp:anchor distT="0" distB="0" distL="114300" distR="114300" simplePos="0" relativeHeight="251669504" behindDoc="1" locked="0" layoutInCell="1" allowOverlap="1" wp14:anchorId="6A976214" wp14:editId="6A97621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53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1F5" w14:textId="77777777" w:rsidR="00506F7F" w:rsidRDefault="00CB1988" w:rsidP="0004322A">
    <w:r>
      <w:rPr>
        <w:noProof/>
        <w:color w:val="auto"/>
        <w:sz w:val="20"/>
      </w:rPr>
      <w:drawing>
        <wp:anchor distT="0" distB="0" distL="114300" distR="114300" simplePos="0" relativeHeight="251660288" behindDoc="1" locked="0" layoutInCell="1" allowOverlap="1" wp14:anchorId="6A976216" wp14:editId="6A97621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76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1F8" w14:textId="77777777" w:rsidR="005F44D8" w:rsidRPr="00703E80" w:rsidRDefault="00CB198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A97621C" wp14:editId="6A97621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681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1FC" w14:textId="77777777" w:rsidR="00506F7F" w:rsidRPr="00FB0086" w:rsidRDefault="00CB1988" w:rsidP="00FB0086">
    <w:pPr>
      <w:pStyle w:val="Header"/>
    </w:pPr>
    <w:r>
      <w:rPr>
        <w:noProof/>
        <w:color w:val="auto"/>
        <w:sz w:val="20"/>
      </w:rPr>
      <w:drawing>
        <wp:anchor distT="0" distB="0" distL="114300" distR="114300" simplePos="0" relativeHeight="251676672" behindDoc="1" locked="0" layoutInCell="1" allowOverlap="1" wp14:anchorId="6A976224" wp14:editId="6A97622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016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1FD" w14:textId="77777777" w:rsidR="00506F7F" w:rsidRDefault="00CB1988" w:rsidP="0004322A">
    <w:r>
      <w:rPr>
        <w:noProof/>
        <w:color w:val="auto"/>
        <w:sz w:val="20"/>
      </w:rPr>
      <w:drawing>
        <wp:anchor distT="0" distB="0" distL="114300" distR="114300" simplePos="0" relativeHeight="251662336" behindDoc="1" locked="0" layoutInCell="1" allowOverlap="1" wp14:anchorId="6A976226" wp14:editId="6A97622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93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20D" w14:textId="75C74BBB" w:rsidR="008D7780" w:rsidRPr="000855D8" w:rsidRDefault="00061174" w:rsidP="000855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620E" w14:textId="77777777" w:rsidR="008F32C8" w:rsidRPr="008F32C8" w:rsidRDefault="00CB198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A976248" wp14:editId="6A97624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47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0B9"/>
    <w:multiLevelType w:val="hybridMultilevel"/>
    <w:tmpl w:val="0FC8D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95C6E"/>
    <w:multiLevelType w:val="hybridMultilevel"/>
    <w:tmpl w:val="4F9A46CC"/>
    <w:lvl w:ilvl="0" w:tplc="8320D10E">
      <w:start w:val="1"/>
      <w:numFmt w:val="bullet"/>
      <w:pStyle w:val="ListParagraph"/>
      <w:lvlText w:val=""/>
      <w:lvlJc w:val="left"/>
      <w:pPr>
        <w:ind w:left="1440" w:hanging="360"/>
      </w:pPr>
      <w:rPr>
        <w:rFonts w:ascii="Symbol" w:hAnsi="Symbol" w:hint="default"/>
        <w:color w:val="auto"/>
      </w:rPr>
    </w:lvl>
    <w:lvl w:ilvl="1" w:tplc="829C122A" w:tentative="1">
      <w:start w:val="1"/>
      <w:numFmt w:val="bullet"/>
      <w:lvlText w:val="o"/>
      <w:lvlJc w:val="left"/>
      <w:pPr>
        <w:ind w:left="2160" w:hanging="360"/>
      </w:pPr>
      <w:rPr>
        <w:rFonts w:ascii="Courier New" w:hAnsi="Courier New" w:cs="Courier New" w:hint="default"/>
      </w:rPr>
    </w:lvl>
    <w:lvl w:ilvl="2" w:tplc="500651AC" w:tentative="1">
      <w:start w:val="1"/>
      <w:numFmt w:val="bullet"/>
      <w:lvlText w:val=""/>
      <w:lvlJc w:val="left"/>
      <w:pPr>
        <w:ind w:left="2880" w:hanging="360"/>
      </w:pPr>
      <w:rPr>
        <w:rFonts w:ascii="Wingdings" w:hAnsi="Wingdings" w:hint="default"/>
      </w:rPr>
    </w:lvl>
    <w:lvl w:ilvl="3" w:tplc="9972141E" w:tentative="1">
      <w:start w:val="1"/>
      <w:numFmt w:val="bullet"/>
      <w:lvlText w:val=""/>
      <w:lvlJc w:val="left"/>
      <w:pPr>
        <w:ind w:left="3600" w:hanging="360"/>
      </w:pPr>
      <w:rPr>
        <w:rFonts w:ascii="Symbol" w:hAnsi="Symbol" w:hint="default"/>
      </w:rPr>
    </w:lvl>
    <w:lvl w:ilvl="4" w:tplc="16226046" w:tentative="1">
      <w:start w:val="1"/>
      <w:numFmt w:val="bullet"/>
      <w:lvlText w:val="o"/>
      <w:lvlJc w:val="left"/>
      <w:pPr>
        <w:ind w:left="4320" w:hanging="360"/>
      </w:pPr>
      <w:rPr>
        <w:rFonts w:ascii="Courier New" w:hAnsi="Courier New" w:cs="Courier New" w:hint="default"/>
      </w:rPr>
    </w:lvl>
    <w:lvl w:ilvl="5" w:tplc="E47E4746" w:tentative="1">
      <w:start w:val="1"/>
      <w:numFmt w:val="bullet"/>
      <w:lvlText w:val=""/>
      <w:lvlJc w:val="left"/>
      <w:pPr>
        <w:ind w:left="5040" w:hanging="360"/>
      </w:pPr>
      <w:rPr>
        <w:rFonts w:ascii="Wingdings" w:hAnsi="Wingdings" w:hint="default"/>
      </w:rPr>
    </w:lvl>
    <w:lvl w:ilvl="6" w:tplc="C6D0C7F0" w:tentative="1">
      <w:start w:val="1"/>
      <w:numFmt w:val="bullet"/>
      <w:lvlText w:val=""/>
      <w:lvlJc w:val="left"/>
      <w:pPr>
        <w:ind w:left="5760" w:hanging="360"/>
      </w:pPr>
      <w:rPr>
        <w:rFonts w:ascii="Symbol" w:hAnsi="Symbol" w:hint="default"/>
      </w:rPr>
    </w:lvl>
    <w:lvl w:ilvl="7" w:tplc="EB3E4F2A" w:tentative="1">
      <w:start w:val="1"/>
      <w:numFmt w:val="bullet"/>
      <w:lvlText w:val="o"/>
      <w:lvlJc w:val="left"/>
      <w:pPr>
        <w:ind w:left="6480" w:hanging="360"/>
      </w:pPr>
      <w:rPr>
        <w:rFonts w:ascii="Courier New" w:hAnsi="Courier New" w:cs="Courier New" w:hint="default"/>
      </w:rPr>
    </w:lvl>
    <w:lvl w:ilvl="8" w:tplc="85929826" w:tentative="1">
      <w:start w:val="1"/>
      <w:numFmt w:val="bullet"/>
      <w:lvlText w:val=""/>
      <w:lvlJc w:val="left"/>
      <w:pPr>
        <w:ind w:left="7200" w:hanging="360"/>
      </w:pPr>
      <w:rPr>
        <w:rFonts w:ascii="Wingdings" w:hAnsi="Wingdings" w:hint="default"/>
      </w:rPr>
    </w:lvl>
  </w:abstractNum>
  <w:abstractNum w:abstractNumId="2" w15:restartNumberingAfterBreak="0">
    <w:nsid w:val="389A2A32"/>
    <w:multiLevelType w:val="hybridMultilevel"/>
    <w:tmpl w:val="2E142D86"/>
    <w:lvl w:ilvl="0" w:tplc="60A04A90">
      <w:start w:val="1"/>
      <w:numFmt w:val="bullet"/>
      <w:pStyle w:val="ListBullet"/>
      <w:lvlText w:val=""/>
      <w:lvlJc w:val="left"/>
      <w:pPr>
        <w:ind w:left="720" w:hanging="360"/>
      </w:pPr>
      <w:rPr>
        <w:rFonts w:ascii="Symbol" w:hAnsi="Symbol" w:hint="default"/>
      </w:rPr>
    </w:lvl>
    <w:lvl w:ilvl="1" w:tplc="D49E739C">
      <w:start w:val="1"/>
      <w:numFmt w:val="bullet"/>
      <w:pStyle w:val="ListBullet2"/>
      <w:lvlText w:val="o"/>
      <w:lvlJc w:val="left"/>
      <w:pPr>
        <w:ind w:left="1440" w:hanging="360"/>
      </w:pPr>
      <w:rPr>
        <w:rFonts w:ascii="Courier New" w:hAnsi="Courier New" w:cs="Courier New" w:hint="default"/>
      </w:rPr>
    </w:lvl>
    <w:lvl w:ilvl="2" w:tplc="96780CB4">
      <w:start w:val="1"/>
      <w:numFmt w:val="bullet"/>
      <w:lvlText w:val=""/>
      <w:lvlJc w:val="left"/>
      <w:pPr>
        <w:ind w:left="2160" w:hanging="360"/>
      </w:pPr>
      <w:rPr>
        <w:rFonts w:ascii="Wingdings" w:hAnsi="Wingdings" w:hint="default"/>
      </w:rPr>
    </w:lvl>
    <w:lvl w:ilvl="3" w:tplc="D6180672">
      <w:start w:val="1"/>
      <w:numFmt w:val="bullet"/>
      <w:lvlText w:val=""/>
      <w:lvlJc w:val="left"/>
      <w:pPr>
        <w:ind w:left="2880" w:hanging="360"/>
      </w:pPr>
      <w:rPr>
        <w:rFonts w:ascii="Symbol" w:hAnsi="Symbol" w:hint="default"/>
      </w:rPr>
    </w:lvl>
    <w:lvl w:ilvl="4" w:tplc="81003B54">
      <w:start w:val="1"/>
      <w:numFmt w:val="bullet"/>
      <w:lvlText w:val="o"/>
      <w:lvlJc w:val="left"/>
      <w:pPr>
        <w:ind w:left="3600" w:hanging="360"/>
      </w:pPr>
      <w:rPr>
        <w:rFonts w:ascii="Courier New" w:hAnsi="Courier New" w:cs="Courier New" w:hint="default"/>
      </w:rPr>
    </w:lvl>
    <w:lvl w:ilvl="5" w:tplc="71A89396">
      <w:start w:val="1"/>
      <w:numFmt w:val="bullet"/>
      <w:pStyle w:val="ListBullet3"/>
      <w:lvlText w:val=""/>
      <w:lvlJc w:val="left"/>
      <w:pPr>
        <w:ind w:left="4320" w:hanging="360"/>
      </w:pPr>
      <w:rPr>
        <w:rFonts w:ascii="Wingdings" w:hAnsi="Wingdings" w:hint="default"/>
      </w:rPr>
    </w:lvl>
    <w:lvl w:ilvl="6" w:tplc="62D2B03E">
      <w:start w:val="1"/>
      <w:numFmt w:val="bullet"/>
      <w:lvlText w:val=""/>
      <w:lvlJc w:val="left"/>
      <w:pPr>
        <w:ind w:left="5040" w:hanging="360"/>
      </w:pPr>
      <w:rPr>
        <w:rFonts w:ascii="Symbol" w:hAnsi="Symbol" w:hint="default"/>
      </w:rPr>
    </w:lvl>
    <w:lvl w:ilvl="7" w:tplc="D3CA93BC">
      <w:start w:val="1"/>
      <w:numFmt w:val="bullet"/>
      <w:lvlText w:val="o"/>
      <w:lvlJc w:val="left"/>
      <w:pPr>
        <w:ind w:left="5760" w:hanging="360"/>
      </w:pPr>
      <w:rPr>
        <w:rFonts w:ascii="Courier New" w:hAnsi="Courier New" w:cs="Courier New" w:hint="default"/>
      </w:rPr>
    </w:lvl>
    <w:lvl w:ilvl="8" w:tplc="3364EF28">
      <w:start w:val="1"/>
      <w:numFmt w:val="bullet"/>
      <w:lvlText w:val=""/>
      <w:lvlJc w:val="left"/>
      <w:pPr>
        <w:ind w:left="6480" w:hanging="360"/>
      </w:pPr>
      <w:rPr>
        <w:rFonts w:ascii="Wingdings" w:hAnsi="Wingdings" w:hint="default"/>
      </w:rPr>
    </w:lvl>
  </w:abstractNum>
  <w:abstractNum w:abstractNumId="3" w15:restartNumberingAfterBreak="0">
    <w:nsid w:val="42C65C7F"/>
    <w:multiLevelType w:val="hybridMultilevel"/>
    <w:tmpl w:val="5504F770"/>
    <w:lvl w:ilvl="0" w:tplc="E4F4F24A">
      <w:start w:val="1"/>
      <w:numFmt w:val="lowerRoman"/>
      <w:lvlText w:val="(%1)"/>
      <w:lvlJc w:val="left"/>
      <w:pPr>
        <w:ind w:left="1080" w:hanging="720"/>
      </w:pPr>
      <w:rPr>
        <w:rFonts w:hint="default"/>
      </w:rPr>
    </w:lvl>
    <w:lvl w:ilvl="1" w:tplc="BE987AEA" w:tentative="1">
      <w:start w:val="1"/>
      <w:numFmt w:val="lowerLetter"/>
      <w:lvlText w:val="%2."/>
      <w:lvlJc w:val="left"/>
      <w:pPr>
        <w:ind w:left="1440" w:hanging="360"/>
      </w:pPr>
    </w:lvl>
    <w:lvl w:ilvl="2" w:tplc="ED3001D0" w:tentative="1">
      <w:start w:val="1"/>
      <w:numFmt w:val="lowerRoman"/>
      <w:lvlText w:val="%3."/>
      <w:lvlJc w:val="right"/>
      <w:pPr>
        <w:ind w:left="2160" w:hanging="180"/>
      </w:pPr>
    </w:lvl>
    <w:lvl w:ilvl="3" w:tplc="F1EA53E4" w:tentative="1">
      <w:start w:val="1"/>
      <w:numFmt w:val="decimal"/>
      <w:lvlText w:val="%4."/>
      <w:lvlJc w:val="left"/>
      <w:pPr>
        <w:ind w:left="2880" w:hanging="360"/>
      </w:pPr>
    </w:lvl>
    <w:lvl w:ilvl="4" w:tplc="D1809E32" w:tentative="1">
      <w:start w:val="1"/>
      <w:numFmt w:val="lowerLetter"/>
      <w:lvlText w:val="%5."/>
      <w:lvlJc w:val="left"/>
      <w:pPr>
        <w:ind w:left="3600" w:hanging="360"/>
      </w:pPr>
    </w:lvl>
    <w:lvl w:ilvl="5" w:tplc="88E09664" w:tentative="1">
      <w:start w:val="1"/>
      <w:numFmt w:val="lowerRoman"/>
      <w:lvlText w:val="%6."/>
      <w:lvlJc w:val="right"/>
      <w:pPr>
        <w:ind w:left="4320" w:hanging="180"/>
      </w:pPr>
    </w:lvl>
    <w:lvl w:ilvl="6" w:tplc="E2C08E40" w:tentative="1">
      <w:start w:val="1"/>
      <w:numFmt w:val="decimal"/>
      <w:lvlText w:val="%7."/>
      <w:lvlJc w:val="left"/>
      <w:pPr>
        <w:ind w:left="5040" w:hanging="360"/>
      </w:pPr>
    </w:lvl>
    <w:lvl w:ilvl="7" w:tplc="D7D80062" w:tentative="1">
      <w:start w:val="1"/>
      <w:numFmt w:val="lowerLetter"/>
      <w:lvlText w:val="%8."/>
      <w:lvlJc w:val="left"/>
      <w:pPr>
        <w:ind w:left="5760" w:hanging="360"/>
      </w:pPr>
    </w:lvl>
    <w:lvl w:ilvl="8" w:tplc="30CA06A0" w:tentative="1">
      <w:start w:val="1"/>
      <w:numFmt w:val="lowerRoman"/>
      <w:lvlText w:val="%9."/>
      <w:lvlJc w:val="right"/>
      <w:pPr>
        <w:ind w:left="6480" w:hanging="180"/>
      </w:pPr>
    </w:lvl>
  </w:abstractNum>
  <w:abstractNum w:abstractNumId="4" w15:restartNumberingAfterBreak="0">
    <w:nsid w:val="58766F22"/>
    <w:multiLevelType w:val="hybridMultilevel"/>
    <w:tmpl w:val="E500E596"/>
    <w:lvl w:ilvl="0" w:tplc="16B6CD0C">
      <w:start w:val="1"/>
      <w:numFmt w:val="decimal"/>
      <w:lvlText w:val="%1."/>
      <w:lvlJc w:val="left"/>
      <w:pPr>
        <w:ind w:left="360" w:hanging="360"/>
      </w:pPr>
    </w:lvl>
    <w:lvl w:ilvl="1" w:tplc="C2360C4C" w:tentative="1">
      <w:start w:val="1"/>
      <w:numFmt w:val="lowerLetter"/>
      <w:lvlText w:val="%2."/>
      <w:lvlJc w:val="left"/>
      <w:pPr>
        <w:ind w:left="1080" w:hanging="360"/>
      </w:pPr>
    </w:lvl>
    <w:lvl w:ilvl="2" w:tplc="18BC4D44" w:tentative="1">
      <w:start w:val="1"/>
      <w:numFmt w:val="lowerRoman"/>
      <w:lvlText w:val="%3."/>
      <w:lvlJc w:val="right"/>
      <w:pPr>
        <w:ind w:left="1800" w:hanging="180"/>
      </w:pPr>
    </w:lvl>
    <w:lvl w:ilvl="3" w:tplc="8C6A4388" w:tentative="1">
      <w:start w:val="1"/>
      <w:numFmt w:val="decimal"/>
      <w:lvlText w:val="%4."/>
      <w:lvlJc w:val="left"/>
      <w:pPr>
        <w:ind w:left="2520" w:hanging="360"/>
      </w:pPr>
    </w:lvl>
    <w:lvl w:ilvl="4" w:tplc="33DE5BBA" w:tentative="1">
      <w:start w:val="1"/>
      <w:numFmt w:val="lowerLetter"/>
      <w:lvlText w:val="%5."/>
      <w:lvlJc w:val="left"/>
      <w:pPr>
        <w:ind w:left="3240" w:hanging="360"/>
      </w:pPr>
    </w:lvl>
    <w:lvl w:ilvl="5" w:tplc="47608420" w:tentative="1">
      <w:start w:val="1"/>
      <w:numFmt w:val="lowerRoman"/>
      <w:lvlText w:val="%6."/>
      <w:lvlJc w:val="right"/>
      <w:pPr>
        <w:ind w:left="3960" w:hanging="180"/>
      </w:pPr>
    </w:lvl>
    <w:lvl w:ilvl="6" w:tplc="43DA85C0" w:tentative="1">
      <w:start w:val="1"/>
      <w:numFmt w:val="decimal"/>
      <w:lvlText w:val="%7."/>
      <w:lvlJc w:val="left"/>
      <w:pPr>
        <w:ind w:left="4680" w:hanging="360"/>
      </w:pPr>
    </w:lvl>
    <w:lvl w:ilvl="7" w:tplc="800A9AE6" w:tentative="1">
      <w:start w:val="1"/>
      <w:numFmt w:val="lowerLetter"/>
      <w:lvlText w:val="%8."/>
      <w:lvlJc w:val="left"/>
      <w:pPr>
        <w:ind w:left="5400" w:hanging="360"/>
      </w:pPr>
    </w:lvl>
    <w:lvl w:ilvl="8" w:tplc="F53E1352" w:tentative="1">
      <w:start w:val="1"/>
      <w:numFmt w:val="lowerRoman"/>
      <w:lvlText w:val="%9."/>
      <w:lvlJc w:val="right"/>
      <w:pPr>
        <w:ind w:left="6120" w:hanging="180"/>
      </w:pPr>
    </w:lvl>
  </w:abstractNum>
  <w:abstractNum w:abstractNumId="5" w15:restartNumberingAfterBreak="0">
    <w:nsid w:val="60766561"/>
    <w:multiLevelType w:val="hybridMultilevel"/>
    <w:tmpl w:val="5504F770"/>
    <w:lvl w:ilvl="0" w:tplc="E4F4F24A">
      <w:start w:val="1"/>
      <w:numFmt w:val="lowerRoman"/>
      <w:lvlText w:val="(%1)"/>
      <w:lvlJc w:val="left"/>
      <w:pPr>
        <w:ind w:left="1080" w:hanging="720"/>
      </w:pPr>
      <w:rPr>
        <w:rFonts w:hint="default"/>
      </w:rPr>
    </w:lvl>
    <w:lvl w:ilvl="1" w:tplc="BE987AEA" w:tentative="1">
      <w:start w:val="1"/>
      <w:numFmt w:val="lowerLetter"/>
      <w:lvlText w:val="%2."/>
      <w:lvlJc w:val="left"/>
      <w:pPr>
        <w:ind w:left="1440" w:hanging="360"/>
      </w:pPr>
    </w:lvl>
    <w:lvl w:ilvl="2" w:tplc="ED3001D0" w:tentative="1">
      <w:start w:val="1"/>
      <w:numFmt w:val="lowerRoman"/>
      <w:lvlText w:val="%3."/>
      <w:lvlJc w:val="right"/>
      <w:pPr>
        <w:ind w:left="2160" w:hanging="180"/>
      </w:pPr>
    </w:lvl>
    <w:lvl w:ilvl="3" w:tplc="F1EA53E4" w:tentative="1">
      <w:start w:val="1"/>
      <w:numFmt w:val="decimal"/>
      <w:lvlText w:val="%4."/>
      <w:lvlJc w:val="left"/>
      <w:pPr>
        <w:ind w:left="2880" w:hanging="360"/>
      </w:pPr>
    </w:lvl>
    <w:lvl w:ilvl="4" w:tplc="D1809E32" w:tentative="1">
      <w:start w:val="1"/>
      <w:numFmt w:val="lowerLetter"/>
      <w:lvlText w:val="%5."/>
      <w:lvlJc w:val="left"/>
      <w:pPr>
        <w:ind w:left="3600" w:hanging="360"/>
      </w:pPr>
    </w:lvl>
    <w:lvl w:ilvl="5" w:tplc="88E09664" w:tentative="1">
      <w:start w:val="1"/>
      <w:numFmt w:val="lowerRoman"/>
      <w:lvlText w:val="%6."/>
      <w:lvlJc w:val="right"/>
      <w:pPr>
        <w:ind w:left="4320" w:hanging="180"/>
      </w:pPr>
    </w:lvl>
    <w:lvl w:ilvl="6" w:tplc="E2C08E40" w:tentative="1">
      <w:start w:val="1"/>
      <w:numFmt w:val="decimal"/>
      <w:lvlText w:val="%7."/>
      <w:lvlJc w:val="left"/>
      <w:pPr>
        <w:ind w:left="5040" w:hanging="360"/>
      </w:pPr>
    </w:lvl>
    <w:lvl w:ilvl="7" w:tplc="D7D80062" w:tentative="1">
      <w:start w:val="1"/>
      <w:numFmt w:val="lowerLetter"/>
      <w:lvlText w:val="%8."/>
      <w:lvlJc w:val="left"/>
      <w:pPr>
        <w:ind w:left="5760" w:hanging="360"/>
      </w:pPr>
    </w:lvl>
    <w:lvl w:ilvl="8" w:tplc="30CA06A0" w:tentative="1">
      <w:start w:val="1"/>
      <w:numFmt w:val="lowerRoman"/>
      <w:lvlText w:val="%9."/>
      <w:lvlJc w:val="right"/>
      <w:pPr>
        <w:ind w:left="6480" w:hanging="180"/>
      </w:pPr>
    </w:lvl>
  </w:abstractNum>
  <w:abstractNum w:abstractNumId="6" w15:restartNumberingAfterBreak="0">
    <w:nsid w:val="7ADF1161"/>
    <w:multiLevelType w:val="hybridMultilevel"/>
    <w:tmpl w:val="11042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CE5F25"/>
    <w:multiLevelType w:val="hybridMultilevel"/>
    <w:tmpl w:val="49A21BE0"/>
    <w:lvl w:ilvl="0" w:tplc="FC0E51D4">
      <w:start w:val="1"/>
      <w:numFmt w:val="decimal"/>
      <w:lvlText w:val="%1."/>
      <w:lvlJc w:val="left"/>
      <w:pPr>
        <w:ind w:left="360" w:hanging="360"/>
      </w:pPr>
      <w:rPr>
        <w:rFonts w:hint="default"/>
      </w:rPr>
    </w:lvl>
    <w:lvl w:ilvl="1" w:tplc="8F120D40" w:tentative="1">
      <w:start w:val="1"/>
      <w:numFmt w:val="lowerLetter"/>
      <w:lvlText w:val="%2."/>
      <w:lvlJc w:val="left"/>
      <w:pPr>
        <w:ind w:left="1080" w:hanging="360"/>
      </w:pPr>
    </w:lvl>
    <w:lvl w:ilvl="2" w:tplc="BAD6258E" w:tentative="1">
      <w:start w:val="1"/>
      <w:numFmt w:val="lowerRoman"/>
      <w:lvlText w:val="%3."/>
      <w:lvlJc w:val="right"/>
      <w:pPr>
        <w:ind w:left="1800" w:hanging="180"/>
      </w:pPr>
    </w:lvl>
    <w:lvl w:ilvl="3" w:tplc="0F268BC4" w:tentative="1">
      <w:start w:val="1"/>
      <w:numFmt w:val="decimal"/>
      <w:lvlText w:val="%4."/>
      <w:lvlJc w:val="left"/>
      <w:pPr>
        <w:ind w:left="2520" w:hanging="360"/>
      </w:pPr>
    </w:lvl>
    <w:lvl w:ilvl="4" w:tplc="879E2980" w:tentative="1">
      <w:start w:val="1"/>
      <w:numFmt w:val="lowerLetter"/>
      <w:lvlText w:val="%5."/>
      <w:lvlJc w:val="left"/>
      <w:pPr>
        <w:ind w:left="3240" w:hanging="360"/>
      </w:pPr>
    </w:lvl>
    <w:lvl w:ilvl="5" w:tplc="8A6605EC" w:tentative="1">
      <w:start w:val="1"/>
      <w:numFmt w:val="lowerRoman"/>
      <w:lvlText w:val="%6."/>
      <w:lvlJc w:val="right"/>
      <w:pPr>
        <w:ind w:left="3960" w:hanging="180"/>
      </w:pPr>
    </w:lvl>
    <w:lvl w:ilvl="6" w:tplc="AD04E048" w:tentative="1">
      <w:start w:val="1"/>
      <w:numFmt w:val="decimal"/>
      <w:lvlText w:val="%7."/>
      <w:lvlJc w:val="left"/>
      <w:pPr>
        <w:ind w:left="4680" w:hanging="360"/>
      </w:pPr>
    </w:lvl>
    <w:lvl w:ilvl="7" w:tplc="DDF24766" w:tentative="1">
      <w:start w:val="1"/>
      <w:numFmt w:val="lowerLetter"/>
      <w:lvlText w:val="%8."/>
      <w:lvlJc w:val="left"/>
      <w:pPr>
        <w:ind w:left="5400" w:hanging="360"/>
      </w:pPr>
    </w:lvl>
    <w:lvl w:ilvl="8" w:tplc="92DC83BC"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4"/>
  </w:num>
  <w:num w:numId="5">
    <w:abstractNumId w:val="3"/>
  </w:num>
  <w:num w:numId="6">
    <w:abstractNumId w:val="6"/>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13"/>
    <w:rsid w:val="000855D8"/>
    <w:rsid w:val="00087BF7"/>
    <w:rsid w:val="000D3A8E"/>
    <w:rsid w:val="0014406C"/>
    <w:rsid w:val="00172061"/>
    <w:rsid w:val="00172FCE"/>
    <w:rsid w:val="001730FD"/>
    <w:rsid w:val="001C6B26"/>
    <w:rsid w:val="002208E3"/>
    <w:rsid w:val="00302A13"/>
    <w:rsid w:val="00303A97"/>
    <w:rsid w:val="00326FEE"/>
    <w:rsid w:val="00342142"/>
    <w:rsid w:val="00344448"/>
    <w:rsid w:val="00347FFB"/>
    <w:rsid w:val="00355056"/>
    <w:rsid w:val="003E662D"/>
    <w:rsid w:val="0046647E"/>
    <w:rsid w:val="004F4861"/>
    <w:rsid w:val="005345D5"/>
    <w:rsid w:val="0062111E"/>
    <w:rsid w:val="00654EAC"/>
    <w:rsid w:val="006558DB"/>
    <w:rsid w:val="00686B8C"/>
    <w:rsid w:val="006A1189"/>
    <w:rsid w:val="006D767F"/>
    <w:rsid w:val="006E20B3"/>
    <w:rsid w:val="0078176D"/>
    <w:rsid w:val="007A121F"/>
    <w:rsid w:val="007A45E6"/>
    <w:rsid w:val="008247B4"/>
    <w:rsid w:val="00830124"/>
    <w:rsid w:val="008F7893"/>
    <w:rsid w:val="00912EF3"/>
    <w:rsid w:val="00942B9E"/>
    <w:rsid w:val="0094743C"/>
    <w:rsid w:val="00983040"/>
    <w:rsid w:val="009B2933"/>
    <w:rsid w:val="00A4120A"/>
    <w:rsid w:val="00A60582"/>
    <w:rsid w:val="00AB3644"/>
    <w:rsid w:val="00AD277D"/>
    <w:rsid w:val="00BC547B"/>
    <w:rsid w:val="00BD28DB"/>
    <w:rsid w:val="00C30A1E"/>
    <w:rsid w:val="00CB1988"/>
    <w:rsid w:val="00CB7346"/>
    <w:rsid w:val="00CC4B37"/>
    <w:rsid w:val="00D14C4E"/>
    <w:rsid w:val="00D20E53"/>
    <w:rsid w:val="00D40585"/>
    <w:rsid w:val="00D523C4"/>
    <w:rsid w:val="00D53BD1"/>
    <w:rsid w:val="00D743E6"/>
    <w:rsid w:val="00D80F06"/>
    <w:rsid w:val="00D964E4"/>
    <w:rsid w:val="00DA177D"/>
    <w:rsid w:val="00E04B3D"/>
    <w:rsid w:val="00E15619"/>
    <w:rsid w:val="00E242F3"/>
    <w:rsid w:val="00EB4EEA"/>
    <w:rsid w:val="00EC1F91"/>
    <w:rsid w:val="00F545AD"/>
    <w:rsid w:val="00F74D40"/>
    <w:rsid w:val="00F77FF4"/>
    <w:rsid w:val="00FD1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7602B"/>
  <w15:docId w15:val="{53BC0C97-9324-48DD-97FA-43536F2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939056">
      <w:bodyDiv w:val="1"/>
      <w:marLeft w:val="0"/>
      <w:marRight w:val="0"/>
      <w:marTop w:val="0"/>
      <w:marBottom w:val="0"/>
      <w:divBdr>
        <w:top w:val="none" w:sz="0" w:space="0" w:color="auto"/>
        <w:left w:val="none" w:sz="0" w:space="0" w:color="auto"/>
        <w:bottom w:val="none" w:sz="0" w:space="0" w:color="auto"/>
        <w:right w:val="none" w:sz="0" w:space="0" w:color="auto"/>
      </w:divBdr>
    </w:div>
    <w:div w:id="862590375">
      <w:bodyDiv w:val="1"/>
      <w:marLeft w:val="0"/>
      <w:marRight w:val="0"/>
      <w:marTop w:val="0"/>
      <w:marBottom w:val="0"/>
      <w:divBdr>
        <w:top w:val="none" w:sz="0" w:space="0" w:color="auto"/>
        <w:left w:val="none" w:sz="0" w:space="0" w:color="auto"/>
        <w:bottom w:val="none" w:sz="0" w:space="0" w:color="auto"/>
        <w:right w:val="none" w:sz="0" w:space="0" w:color="auto"/>
      </w:divBdr>
    </w:div>
    <w:div w:id="18020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2004</RACS_x0020_ID>
    <Approved_x0020_Provider xmlns="a8338b6e-77a6-4851-82b6-98166143ffdd">Siva Kolunthu Pty Limited</Approved_x0020_Provider>
    <Management_x0020_Company_x0020_ID xmlns="a8338b6e-77a6-4851-82b6-98166143ffdd" xsi:nil="true"/>
    <Home xmlns="a8338b6e-77a6-4851-82b6-98166143ffdd">Ainsley Nursing Home</Home>
    <Signed xmlns="a8338b6e-77a6-4851-82b6-98166143ffdd" xsi:nil="true"/>
    <Uploaded xmlns="a8338b6e-77a6-4851-82b6-98166143ffdd">true</Uploaded>
    <Management_x0020_Company xmlns="a8338b6e-77a6-4851-82b6-98166143ffdd" xsi:nil="true"/>
    <Doc_x0020_Date xmlns="a8338b6e-77a6-4851-82b6-98166143ffdd">2020-09-21T23:08:10+00:00</Doc_x0020_Date>
    <CSI_x0020_ID xmlns="a8338b6e-77a6-4851-82b6-98166143ffdd" xsi:nil="true"/>
    <Case_x0020_ID xmlns="a8338b6e-77a6-4851-82b6-98166143ffdd" xsi:nil="true"/>
    <Approved_x0020_Provider_x0020_ID xmlns="a8338b6e-77a6-4851-82b6-98166143ffdd">F926D12A-B50E-E211-80A3-005056922186</Approved_x0020_Provider_x0020_ID>
    <Location xmlns="a8338b6e-77a6-4851-82b6-98166143ffdd" xsi:nil="true"/>
    <Doc_x0020_Type xmlns="a8338b6e-77a6-4851-82b6-98166143ffdd">Publication</Doc_x0020_Type>
    <Home_x0020_ID xmlns="a8338b6e-77a6-4851-82b6-98166143ffdd">6AE5A0A5-7CF4-DC11-AD41-005056922186</Home_x0020_ID>
    <State xmlns="a8338b6e-77a6-4851-82b6-98166143ffdd">NSW</State>
    <Doc_x0020_Sent_Received_x0020_Date xmlns="a8338b6e-77a6-4851-82b6-98166143ffdd">2020-09-22T00:00:00+00:00</Doc_x0020_Sent_Received_x0020_Date>
    <Activity_x0020_ID xmlns="a8338b6e-77a6-4851-82b6-98166143ffdd">13B3A9A3-3CCD-EA11-9033-005056922186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4EEAF98-9DFA-4CDE-9996-68AC98A14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7BA72D-E0C7-448A-91D7-07EA0DFF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2020-09-23T07:09:00Z</cp:lastPrinted>
  <dcterms:created xsi:type="dcterms:W3CDTF">2020-10-13T22:25:00Z</dcterms:created>
  <dcterms:modified xsi:type="dcterms:W3CDTF">2020-10-13T22:26:00Z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