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D51A2" w14:textId="77777777" w:rsidR="00964762" w:rsidRPr="003C6EC2" w:rsidRDefault="00964762" w:rsidP="0096476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BBD5351" wp14:editId="4BBD53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221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BBD5353" wp14:editId="4BBD53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864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North Lakes</w:t>
      </w:r>
      <w:r w:rsidRPr="003C6EC2">
        <w:rPr>
          <w:rFonts w:ascii="Arial Black" w:hAnsi="Arial Black"/>
        </w:rPr>
        <w:t xml:space="preserve"> </w:t>
      </w:r>
    </w:p>
    <w:p w14:paraId="4BBD51A3" w14:textId="77777777" w:rsidR="00964762" w:rsidRPr="003C6EC2" w:rsidRDefault="00964762" w:rsidP="00964762">
      <w:pPr>
        <w:pStyle w:val="Title"/>
        <w:spacing w:before="360" w:after="480"/>
      </w:pPr>
      <w:r w:rsidRPr="003C6EC2">
        <w:rPr>
          <w:rFonts w:ascii="Arial Black" w:eastAsia="Calibri" w:hAnsi="Arial Black"/>
          <w:sz w:val="56"/>
        </w:rPr>
        <w:t>Performance Report</w:t>
      </w:r>
    </w:p>
    <w:p w14:paraId="4BBD51A4" w14:textId="77777777" w:rsidR="00964762" w:rsidRPr="003C6EC2" w:rsidRDefault="00964762" w:rsidP="0096476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Endeavour Boulevard </w:t>
      </w:r>
      <w:r w:rsidRPr="003C6EC2">
        <w:rPr>
          <w:color w:val="FFFFFF" w:themeColor="background1"/>
          <w:sz w:val="28"/>
        </w:rPr>
        <w:br/>
        <w:t>NORTH LAKES QLD 4509</w:t>
      </w:r>
      <w:r w:rsidRPr="003C6EC2">
        <w:rPr>
          <w:color w:val="FFFFFF" w:themeColor="background1"/>
          <w:sz w:val="28"/>
        </w:rPr>
        <w:br/>
      </w:r>
      <w:r w:rsidRPr="003C6EC2">
        <w:rPr>
          <w:rFonts w:eastAsia="Calibri"/>
          <w:color w:val="FFFFFF" w:themeColor="background1"/>
          <w:sz w:val="28"/>
          <w:szCs w:val="56"/>
          <w:lang w:eastAsia="en-US"/>
        </w:rPr>
        <w:t>Phone number: 07 3482 5900</w:t>
      </w:r>
    </w:p>
    <w:p w14:paraId="4BBD51A5" w14:textId="77777777" w:rsidR="00964762" w:rsidRDefault="00964762" w:rsidP="009647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5587 </w:t>
      </w:r>
    </w:p>
    <w:p w14:paraId="4BBD51A6" w14:textId="77777777" w:rsidR="00964762" w:rsidRPr="003C6EC2" w:rsidRDefault="00964762" w:rsidP="009647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4BBD51A7" w14:textId="77777777" w:rsidR="00964762" w:rsidRPr="003C6EC2" w:rsidRDefault="00964762" w:rsidP="0096476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October 2021 to 8 October 2021</w:t>
      </w:r>
    </w:p>
    <w:p w14:paraId="4BBD51A8" w14:textId="2A716213" w:rsidR="00964762" w:rsidRPr="00161F82" w:rsidRDefault="00964762" w:rsidP="00964762">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161F82" w:rsidRPr="00161F82">
        <w:rPr>
          <w:color w:val="FFFFFF" w:themeColor="background1"/>
          <w:sz w:val="28"/>
          <w:szCs w:val="28"/>
        </w:rPr>
        <w:t>08 November 2021</w:t>
      </w:r>
    </w:p>
    <w:bookmarkEnd w:id="0"/>
    <w:p w14:paraId="4BBD51A9" w14:textId="77777777" w:rsidR="00964762" w:rsidRPr="003C6EC2" w:rsidRDefault="00964762" w:rsidP="00964762">
      <w:pPr>
        <w:tabs>
          <w:tab w:val="left" w:pos="2127"/>
        </w:tabs>
        <w:spacing w:before="120"/>
        <w:rPr>
          <w:rFonts w:eastAsia="Calibri"/>
          <w:b/>
          <w:color w:val="FFFFFF" w:themeColor="background1"/>
          <w:sz w:val="28"/>
          <w:szCs w:val="56"/>
          <w:lang w:eastAsia="en-US"/>
        </w:rPr>
      </w:pPr>
    </w:p>
    <w:p w14:paraId="4BBD51AA" w14:textId="77777777" w:rsidR="00964762" w:rsidRDefault="00964762" w:rsidP="00964762">
      <w:pPr>
        <w:pStyle w:val="Heading1"/>
        <w:sectPr w:rsidR="00964762" w:rsidSect="0096476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BD51AB" w14:textId="77777777" w:rsidR="00964762" w:rsidRDefault="00964762" w:rsidP="00964762">
      <w:pPr>
        <w:pStyle w:val="Heading1"/>
      </w:pPr>
      <w:bookmarkStart w:id="1" w:name="_Hlk32477662"/>
      <w:r>
        <w:lastRenderedPageBreak/>
        <w:t>Performance report prepared by</w:t>
      </w:r>
    </w:p>
    <w:p w14:paraId="4BBD51AC" w14:textId="4C8F40DD" w:rsidR="00964762" w:rsidRPr="009B0F30" w:rsidRDefault="00234E20" w:rsidP="00964762">
      <w:r w:rsidRPr="00234E20">
        <w:rPr>
          <w:rFonts w:cs="Times New Roman"/>
          <w:color w:val="auto"/>
        </w:rPr>
        <w:t>Kimberley Reed</w:t>
      </w:r>
      <w:r w:rsidR="00964762" w:rsidRPr="00234E20">
        <w:rPr>
          <w:color w:val="auto"/>
        </w:rPr>
        <w:t xml:space="preserve">, delegate </w:t>
      </w:r>
      <w:r w:rsidR="00964762">
        <w:t>of the Aged Care Quality and Safety Commissioner.</w:t>
      </w:r>
    </w:p>
    <w:p w14:paraId="4BBD51AD" w14:textId="77777777" w:rsidR="00964762" w:rsidRDefault="00964762" w:rsidP="00964762">
      <w:pPr>
        <w:pStyle w:val="Heading1"/>
      </w:pPr>
      <w:r>
        <w:t>Publication of report</w:t>
      </w:r>
    </w:p>
    <w:p w14:paraId="4BBD51AE" w14:textId="77777777" w:rsidR="00964762" w:rsidRPr="006B166B" w:rsidRDefault="00964762" w:rsidP="0096476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BBD51B2" w14:textId="30119EB5" w:rsidR="00964762" w:rsidRPr="00964762" w:rsidRDefault="00964762" w:rsidP="0096476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783A" w14:paraId="4BBD51B5" w14:textId="77777777" w:rsidTr="00964762">
        <w:trPr>
          <w:trHeight w:val="227"/>
        </w:trPr>
        <w:tc>
          <w:tcPr>
            <w:tcW w:w="3942" w:type="pct"/>
            <w:shd w:val="clear" w:color="auto" w:fill="auto"/>
          </w:tcPr>
          <w:p w14:paraId="4BBD51B3" w14:textId="77777777" w:rsidR="00964762" w:rsidRPr="001E6954" w:rsidRDefault="00964762" w:rsidP="0096476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BBD51B4" w14:textId="7FAC5E32" w:rsidR="00964762" w:rsidRPr="001E6954" w:rsidRDefault="00964762" w:rsidP="00964762">
            <w:pPr>
              <w:keepNext/>
              <w:spacing w:before="40" w:after="40" w:line="240" w:lineRule="auto"/>
              <w:jc w:val="right"/>
              <w:rPr>
                <w:b/>
                <w:bCs/>
                <w:iCs/>
                <w:color w:val="00577D"/>
                <w:szCs w:val="40"/>
              </w:rPr>
            </w:pPr>
            <w:r w:rsidRPr="001E6954">
              <w:rPr>
                <w:b/>
                <w:bCs/>
                <w:iCs/>
                <w:color w:val="00577D"/>
                <w:szCs w:val="40"/>
              </w:rPr>
              <w:t>Compliant</w:t>
            </w:r>
          </w:p>
        </w:tc>
      </w:tr>
      <w:tr w:rsidR="00964762" w14:paraId="4BBD51B8" w14:textId="77777777" w:rsidTr="00964762">
        <w:trPr>
          <w:trHeight w:val="227"/>
        </w:trPr>
        <w:tc>
          <w:tcPr>
            <w:tcW w:w="3942" w:type="pct"/>
            <w:shd w:val="clear" w:color="auto" w:fill="auto"/>
          </w:tcPr>
          <w:p w14:paraId="4BBD51B6" w14:textId="77777777" w:rsidR="00964762" w:rsidRPr="001E6954" w:rsidRDefault="00964762" w:rsidP="00964762">
            <w:pPr>
              <w:spacing w:before="40" w:after="40" w:line="240" w:lineRule="auto"/>
              <w:ind w:left="318"/>
            </w:pPr>
            <w:r w:rsidRPr="001E6954">
              <w:t>Requirement 1(3)(a)</w:t>
            </w:r>
          </w:p>
        </w:tc>
        <w:tc>
          <w:tcPr>
            <w:tcW w:w="1058" w:type="pct"/>
            <w:shd w:val="clear" w:color="auto" w:fill="auto"/>
          </w:tcPr>
          <w:p w14:paraId="4BBD51B7" w14:textId="4CF6EC16" w:rsidR="00964762" w:rsidRPr="001E6954" w:rsidRDefault="00964762" w:rsidP="00964762">
            <w:pPr>
              <w:spacing w:before="40" w:after="40" w:line="240" w:lineRule="auto"/>
              <w:jc w:val="right"/>
              <w:rPr>
                <w:color w:val="0000FF"/>
              </w:rPr>
            </w:pPr>
            <w:r w:rsidRPr="00411D63">
              <w:rPr>
                <w:bCs/>
                <w:iCs/>
                <w:color w:val="00577D"/>
                <w:szCs w:val="40"/>
              </w:rPr>
              <w:t>Compliant</w:t>
            </w:r>
          </w:p>
        </w:tc>
      </w:tr>
      <w:tr w:rsidR="00964762" w14:paraId="4BBD51BB" w14:textId="77777777" w:rsidTr="00964762">
        <w:trPr>
          <w:trHeight w:val="227"/>
        </w:trPr>
        <w:tc>
          <w:tcPr>
            <w:tcW w:w="3942" w:type="pct"/>
            <w:shd w:val="clear" w:color="auto" w:fill="auto"/>
          </w:tcPr>
          <w:p w14:paraId="4BBD51B9" w14:textId="77777777" w:rsidR="00964762" w:rsidRPr="001E6954" w:rsidRDefault="00964762" w:rsidP="00964762">
            <w:pPr>
              <w:spacing w:before="40" w:after="40" w:line="240" w:lineRule="auto"/>
              <w:ind w:left="318"/>
            </w:pPr>
            <w:r w:rsidRPr="001E6954">
              <w:t>Requirement 1(3)(b)</w:t>
            </w:r>
          </w:p>
        </w:tc>
        <w:tc>
          <w:tcPr>
            <w:tcW w:w="1058" w:type="pct"/>
            <w:shd w:val="clear" w:color="auto" w:fill="auto"/>
          </w:tcPr>
          <w:p w14:paraId="4BBD51BA" w14:textId="21CC0F43" w:rsidR="00964762" w:rsidRPr="001E6954" w:rsidRDefault="00964762" w:rsidP="00964762">
            <w:pPr>
              <w:spacing w:before="40" w:after="40" w:line="240" w:lineRule="auto"/>
              <w:jc w:val="right"/>
              <w:rPr>
                <w:color w:val="0000FF"/>
              </w:rPr>
            </w:pPr>
            <w:r w:rsidRPr="00411D63">
              <w:rPr>
                <w:bCs/>
                <w:iCs/>
                <w:color w:val="00577D"/>
                <w:szCs w:val="40"/>
              </w:rPr>
              <w:t>Compliant</w:t>
            </w:r>
          </w:p>
        </w:tc>
      </w:tr>
      <w:tr w:rsidR="00964762" w14:paraId="4BBD51BE" w14:textId="77777777" w:rsidTr="00964762">
        <w:trPr>
          <w:trHeight w:val="227"/>
        </w:trPr>
        <w:tc>
          <w:tcPr>
            <w:tcW w:w="3942" w:type="pct"/>
            <w:shd w:val="clear" w:color="auto" w:fill="auto"/>
          </w:tcPr>
          <w:p w14:paraId="4BBD51BC" w14:textId="77777777" w:rsidR="00964762" w:rsidRPr="001E6954" w:rsidRDefault="00964762" w:rsidP="00964762">
            <w:pPr>
              <w:spacing w:before="40" w:after="40" w:line="240" w:lineRule="auto"/>
              <w:ind w:left="318"/>
            </w:pPr>
            <w:r w:rsidRPr="001E6954">
              <w:t>Requirement 1(3)(c)</w:t>
            </w:r>
          </w:p>
        </w:tc>
        <w:tc>
          <w:tcPr>
            <w:tcW w:w="1058" w:type="pct"/>
            <w:shd w:val="clear" w:color="auto" w:fill="auto"/>
          </w:tcPr>
          <w:p w14:paraId="4BBD51BD" w14:textId="3742AB82" w:rsidR="00964762" w:rsidRPr="001E6954" w:rsidRDefault="00964762" w:rsidP="00964762">
            <w:pPr>
              <w:spacing w:before="40" w:after="40" w:line="240" w:lineRule="auto"/>
              <w:jc w:val="right"/>
              <w:rPr>
                <w:color w:val="0000FF"/>
              </w:rPr>
            </w:pPr>
            <w:r w:rsidRPr="00411D63">
              <w:rPr>
                <w:bCs/>
                <w:iCs/>
                <w:color w:val="00577D"/>
                <w:szCs w:val="40"/>
              </w:rPr>
              <w:t>Compliant</w:t>
            </w:r>
          </w:p>
        </w:tc>
      </w:tr>
      <w:tr w:rsidR="00964762" w14:paraId="4BBD51C1" w14:textId="77777777" w:rsidTr="00964762">
        <w:trPr>
          <w:trHeight w:val="227"/>
        </w:trPr>
        <w:tc>
          <w:tcPr>
            <w:tcW w:w="3942" w:type="pct"/>
            <w:shd w:val="clear" w:color="auto" w:fill="auto"/>
          </w:tcPr>
          <w:p w14:paraId="4BBD51BF" w14:textId="77777777" w:rsidR="00964762" w:rsidRPr="001E6954" w:rsidRDefault="00964762" w:rsidP="00964762">
            <w:pPr>
              <w:spacing w:before="40" w:after="40" w:line="240" w:lineRule="auto"/>
              <w:ind w:left="318"/>
            </w:pPr>
            <w:r w:rsidRPr="001E6954">
              <w:t>Requirement 1(3)(d)</w:t>
            </w:r>
          </w:p>
        </w:tc>
        <w:tc>
          <w:tcPr>
            <w:tcW w:w="1058" w:type="pct"/>
            <w:shd w:val="clear" w:color="auto" w:fill="auto"/>
          </w:tcPr>
          <w:p w14:paraId="4BBD51C0" w14:textId="71379689" w:rsidR="00964762" w:rsidRPr="001E6954" w:rsidRDefault="00964762" w:rsidP="00964762">
            <w:pPr>
              <w:spacing w:before="40" w:after="40" w:line="240" w:lineRule="auto"/>
              <w:jc w:val="right"/>
              <w:rPr>
                <w:color w:val="0000FF"/>
              </w:rPr>
            </w:pPr>
            <w:r w:rsidRPr="00411D63">
              <w:rPr>
                <w:bCs/>
                <w:iCs/>
                <w:color w:val="00577D"/>
                <w:szCs w:val="40"/>
              </w:rPr>
              <w:t>Compliant</w:t>
            </w:r>
          </w:p>
        </w:tc>
      </w:tr>
      <w:tr w:rsidR="00964762" w14:paraId="4BBD51C4" w14:textId="77777777" w:rsidTr="00964762">
        <w:trPr>
          <w:trHeight w:val="227"/>
        </w:trPr>
        <w:tc>
          <w:tcPr>
            <w:tcW w:w="3942" w:type="pct"/>
            <w:shd w:val="clear" w:color="auto" w:fill="auto"/>
          </w:tcPr>
          <w:p w14:paraId="4BBD51C2" w14:textId="77777777" w:rsidR="00964762" w:rsidRPr="001E6954" w:rsidRDefault="00964762" w:rsidP="00964762">
            <w:pPr>
              <w:spacing w:before="40" w:after="40" w:line="240" w:lineRule="auto"/>
              <w:ind w:left="318"/>
            </w:pPr>
            <w:r w:rsidRPr="001E6954">
              <w:t>Requirement 1(3)(e)</w:t>
            </w:r>
          </w:p>
        </w:tc>
        <w:tc>
          <w:tcPr>
            <w:tcW w:w="1058" w:type="pct"/>
            <w:shd w:val="clear" w:color="auto" w:fill="auto"/>
          </w:tcPr>
          <w:p w14:paraId="4BBD51C3" w14:textId="49CFA790" w:rsidR="00964762" w:rsidRPr="001E6954" w:rsidRDefault="00964762" w:rsidP="00964762">
            <w:pPr>
              <w:spacing w:before="40" w:after="40" w:line="240" w:lineRule="auto"/>
              <w:jc w:val="right"/>
              <w:rPr>
                <w:color w:val="0000FF"/>
              </w:rPr>
            </w:pPr>
            <w:r w:rsidRPr="00411D63">
              <w:rPr>
                <w:bCs/>
                <w:iCs/>
                <w:color w:val="00577D"/>
                <w:szCs w:val="40"/>
              </w:rPr>
              <w:t>Compliant</w:t>
            </w:r>
          </w:p>
        </w:tc>
      </w:tr>
      <w:tr w:rsidR="00964762" w14:paraId="4BBD51C7" w14:textId="77777777" w:rsidTr="00964762">
        <w:trPr>
          <w:trHeight w:val="227"/>
        </w:trPr>
        <w:tc>
          <w:tcPr>
            <w:tcW w:w="3942" w:type="pct"/>
            <w:shd w:val="clear" w:color="auto" w:fill="auto"/>
          </w:tcPr>
          <w:p w14:paraId="4BBD51C5" w14:textId="77777777" w:rsidR="00964762" w:rsidRPr="001E6954" w:rsidRDefault="00964762" w:rsidP="00964762">
            <w:pPr>
              <w:spacing w:before="40" w:after="40" w:line="240" w:lineRule="auto"/>
              <w:ind w:left="318"/>
            </w:pPr>
            <w:r w:rsidRPr="001E6954">
              <w:t>Requirement 1(3)(f)</w:t>
            </w:r>
          </w:p>
        </w:tc>
        <w:tc>
          <w:tcPr>
            <w:tcW w:w="1058" w:type="pct"/>
            <w:shd w:val="clear" w:color="auto" w:fill="auto"/>
          </w:tcPr>
          <w:p w14:paraId="4BBD51C6" w14:textId="71235D79" w:rsidR="00964762" w:rsidRPr="001E6954" w:rsidRDefault="00964762" w:rsidP="00964762">
            <w:pPr>
              <w:spacing w:before="40" w:after="40" w:line="240" w:lineRule="auto"/>
              <w:jc w:val="right"/>
              <w:rPr>
                <w:color w:val="0000FF"/>
              </w:rPr>
            </w:pPr>
            <w:r w:rsidRPr="00411D63">
              <w:rPr>
                <w:bCs/>
                <w:iCs/>
                <w:color w:val="00577D"/>
                <w:szCs w:val="40"/>
              </w:rPr>
              <w:t>Compliant</w:t>
            </w:r>
          </w:p>
        </w:tc>
      </w:tr>
      <w:tr w:rsidR="0031783A" w14:paraId="4BBD51CA" w14:textId="77777777" w:rsidTr="00964762">
        <w:trPr>
          <w:trHeight w:val="227"/>
        </w:trPr>
        <w:tc>
          <w:tcPr>
            <w:tcW w:w="3942" w:type="pct"/>
            <w:shd w:val="clear" w:color="auto" w:fill="auto"/>
          </w:tcPr>
          <w:p w14:paraId="4BBD51C8" w14:textId="77777777" w:rsidR="00964762" w:rsidRPr="001E6954" w:rsidRDefault="00964762" w:rsidP="0096476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BD51C9" w14:textId="1FF299BC" w:rsidR="00964762" w:rsidRPr="001E6954" w:rsidRDefault="00964762" w:rsidP="00964762">
            <w:pPr>
              <w:keepNext/>
              <w:spacing w:before="40" w:after="40" w:line="240" w:lineRule="auto"/>
              <w:jc w:val="right"/>
              <w:rPr>
                <w:b/>
                <w:color w:val="0000FF"/>
              </w:rPr>
            </w:pPr>
            <w:r w:rsidRPr="001E6954">
              <w:rPr>
                <w:b/>
                <w:bCs/>
                <w:iCs/>
                <w:color w:val="00577D"/>
                <w:szCs w:val="40"/>
              </w:rPr>
              <w:t>Compliant</w:t>
            </w:r>
          </w:p>
        </w:tc>
      </w:tr>
      <w:tr w:rsidR="00964762" w14:paraId="4BBD51CD" w14:textId="77777777" w:rsidTr="00964762">
        <w:trPr>
          <w:trHeight w:val="227"/>
        </w:trPr>
        <w:tc>
          <w:tcPr>
            <w:tcW w:w="3942" w:type="pct"/>
            <w:shd w:val="clear" w:color="auto" w:fill="auto"/>
          </w:tcPr>
          <w:p w14:paraId="4BBD51CB" w14:textId="77777777" w:rsidR="00964762" w:rsidRPr="001E6954" w:rsidRDefault="00964762" w:rsidP="00964762">
            <w:pPr>
              <w:spacing w:before="40" w:after="40" w:line="240" w:lineRule="auto"/>
              <w:ind w:left="318" w:hanging="7"/>
            </w:pPr>
            <w:r w:rsidRPr="001E6954">
              <w:t>Requirement 2(3)(a)</w:t>
            </w:r>
          </w:p>
        </w:tc>
        <w:tc>
          <w:tcPr>
            <w:tcW w:w="1058" w:type="pct"/>
            <w:shd w:val="clear" w:color="auto" w:fill="auto"/>
          </w:tcPr>
          <w:p w14:paraId="4BBD51CC" w14:textId="78A50314"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D0" w14:textId="77777777" w:rsidTr="00964762">
        <w:trPr>
          <w:trHeight w:val="227"/>
        </w:trPr>
        <w:tc>
          <w:tcPr>
            <w:tcW w:w="3942" w:type="pct"/>
            <w:shd w:val="clear" w:color="auto" w:fill="auto"/>
          </w:tcPr>
          <w:p w14:paraId="4BBD51CE" w14:textId="77777777" w:rsidR="00964762" w:rsidRPr="001E6954" w:rsidRDefault="00964762" w:rsidP="00964762">
            <w:pPr>
              <w:spacing w:before="40" w:after="40" w:line="240" w:lineRule="auto"/>
              <w:ind w:left="318" w:hanging="7"/>
            </w:pPr>
            <w:r w:rsidRPr="001E6954">
              <w:t>Requirement 2(3)(b)</w:t>
            </w:r>
          </w:p>
        </w:tc>
        <w:tc>
          <w:tcPr>
            <w:tcW w:w="1058" w:type="pct"/>
            <w:shd w:val="clear" w:color="auto" w:fill="auto"/>
          </w:tcPr>
          <w:p w14:paraId="4BBD51CF" w14:textId="1ABF7DA2"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D3" w14:textId="77777777" w:rsidTr="00964762">
        <w:trPr>
          <w:trHeight w:val="227"/>
        </w:trPr>
        <w:tc>
          <w:tcPr>
            <w:tcW w:w="3942" w:type="pct"/>
            <w:shd w:val="clear" w:color="auto" w:fill="auto"/>
          </w:tcPr>
          <w:p w14:paraId="4BBD51D1" w14:textId="77777777" w:rsidR="00964762" w:rsidRPr="001E6954" w:rsidRDefault="00964762" w:rsidP="00964762">
            <w:pPr>
              <w:spacing w:before="40" w:after="40" w:line="240" w:lineRule="auto"/>
              <w:ind w:left="318" w:hanging="7"/>
            </w:pPr>
            <w:r w:rsidRPr="001E6954">
              <w:t>Requirement 2(3)(c)</w:t>
            </w:r>
          </w:p>
        </w:tc>
        <w:tc>
          <w:tcPr>
            <w:tcW w:w="1058" w:type="pct"/>
            <w:shd w:val="clear" w:color="auto" w:fill="auto"/>
          </w:tcPr>
          <w:p w14:paraId="4BBD51D2" w14:textId="1BC9EB33"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D6" w14:textId="77777777" w:rsidTr="00964762">
        <w:trPr>
          <w:trHeight w:val="227"/>
        </w:trPr>
        <w:tc>
          <w:tcPr>
            <w:tcW w:w="3942" w:type="pct"/>
            <w:shd w:val="clear" w:color="auto" w:fill="auto"/>
          </w:tcPr>
          <w:p w14:paraId="4BBD51D4" w14:textId="77777777" w:rsidR="00964762" w:rsidRPr="001E6954" w:rsidRDefault="00964762" w:rsidP="00964762">
            <w:pPr>
              <w:spacing w:before="40" w:after="40" w:line="240" w:lineRule="auto"/>
              <w:ind w:left="318" w:hanging="7"/>
            </w:pPr>
            <w:r w:rsidRPr="001E6954">
              <w:t>Requirement 2(3)(d)</w:t>
            </w:r>
          </w:p>
        </w:tc>
        <w:tc>
          <w:tcPr>
            <w:tcW w:w="1058" w:type="pct"/>
            <w:shd w:val="clear" w:color="auto" w:fill="auto"/>
          </w:tcPr>
          <w:p w14:paraId="4BBD51D5" w14:textId="3429BDC1"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D9" w14:textId="77777777" w:rsidTr="00964762">
        <w:trPr>
          <w:trHeight w:val="227"/>
        </w:trPr>
        <w:tc>
          <w:tcPr>
            <w:tcW w:w="3942" w:type="pct"/>
            <w:shd w:val="clear" w:color="auto" w:fill="auto"/>
          </w:tcPr>
          <w:p w14:paraId="4BBD51D7" w14:textId="77777777" w:rsidR="00964762" w:rsidRPr="001E6954" w:rsidRDefault="00964762" w:rsidP="00964762">
            <w:pPr>
              <w:spacing w:before="40" w:after="40" w:line="240" w:lineRule="auto"/>
              <w:ind w:left="318" w:hanging="7"/>
            </w:pPr>
            <w:r w:rsidRPr="001E6954">
              <w:t>Requirement 2(3)(e)</w:t>
            </w:r>
          </w:p>
        </w:tc>
        <w:tc>
          <w:tcPr>
            <w:tcW w:w="1058" w:type="pct"/>
            <w:shd w:val="clear" w:color="auto" w:fill="auto"/>
          </w:tcPr>
          <w:p w14:paraId="4BBD51D8" w14:textId="735DAA28" w:rsidR="00964762" w:rsidRPr="00AF17FC" w:rsidRDefault="00964762" w:rsidP="00964762">
            <w:pPr>
              <w:spacing w:before="40" w:after="40" w:line="240" w:lineRule="auto"/>
              <w:jc w:val="right"/>
              <w:rPr>
                <w:color w:val="0000FF"/>
              </w:rPr>
            </w:pPr>
            <w:r w:rsidRPr="005418EC">
              <w:rPr>
                <w:bCs/>
                <w:iCs/>
                <w:color w:val="00577D"/>
                <w:szCs w:val="40"/>
              </w:rPr>
              <w:t>Compliant</w:t>
            </w:r>
          </w:p>
        </w:tc>
      </w:tr>
      <w:tr w:rsidR="0031783A" w14:paraId="4BBD51DC" w14:textId="77777777" w:rsidTr="00964762">
        <w:trPr>
          <w:trHeight w:val="227"/>
        </w:trPr>
        <w:tc>
          <w:tcPr>
            <w:tcW w:w="3942" w:type="pct"/>
            <w:shd w:val="clear" w:color="auto" w:fill="auto"/>
          </w:tcPr>
          <w:p w14:paraId="4BBD51DA" w14:textId="77777777" w:rsidR="00964762" w:rsidRPr="001E6954" w:rsidRDefault="00964762" w:rsidP="00964762">
            <w:pPr>
              <w:keepNext/>
              <w:spacing w:before="40" w:after="40" w:line="240" w:lineRule="auto"/>
              <w:rPr>
                <w:b/>
              </w:rPr>
            </w:pPr>
            <w:r w:rsidRPr="001E6954">
              <w:rPr>
                <w:b/>
              </w:rPr>
              <w:t>Standard 3 Personal care and clinical care</w:t>
            </w:r>
          </w:p>
        </w:tc>
        <w:tc>
          <w:tcPr>
            <w:tcW w:w="1058" w:type="pct"/>
            <w:shd w:val="clear" w:color="auto" w:fill="auto"/>
          </w:tcPr>
          <w:p w14:paraId="4BBD51DB" w14:textId="52BBCA75" w:rsidR="00964762" w:rsidRPr="00161F82" w:rsidRDefault="00964762" w:rsidP="00964762">
            <w:pPr>
              <w:keepNext/>
              <w:spacing w:before="40" w:after="40" w:line="240" w:lineRule="auto"/>
              <w:jc w:val="center"/>
              <w:rPr>
                <w:b/>
                <w:color w:val="0000FF"/>
              </w:rPr>
            </w:pPr>
            <w:r w:rsidRPr="00161F82">
              <w:rPr>
                <w:b/>
                <w:bCs/>
                <w:iCs/>
                <w:color w:val="00577D"/>
                <w:szCs w:val="40"/>
              </w:rPr>
              <w:t>Non-compliant</w:t>
            </w:r>
          </w:p>
        </w:tc>
      </w:tr>
      <w:tr w:rsidR="0031783A" w14:paraId="4BBD51DF" w14:textId="77777777" w:rsidTr="00964762">
        <w:trPr>
          <w:trHeight w:val="227"/>
        </w:trPr>
        <w:tc>
          <w:tcPr>
            <w:tcW w:w="3942" w:type="pct"/>
            <w:shd w:val="clear" w:color="auto" w:fill="auto"/>
          </w:tcPr>
          <w:p w14:paraId="4BBD51DD" w14:textId="77777777" w:rsidR="00964762" w:rsidRPr="002B4C72" w:rsidRDefault="00964762" w:rsidP="00964762">
            <w:pPr>
              <w:spacing w:before="40" w:after="40" w:line="240" w:lineRule="auto"/>
              <w:ind w:left="312"/>
            </w:pPr>
            <w:r w:rsidRPr="001E6954">
              <w:t>Requirement 3(3)(a)</w:t>
            </w:r>
          </w:p>
        </w:tc>
        <w:tc>
          <w:tcPr>
            <w:tcW w:w="1058" w:type="pct"/>
            <w:shd w:val="clear" w:color="auto" w:fill="auto"/>
          </w:tcPr>
          <w:p w14:paraId="4BBD51DE" w14:textId="4A0C1591" w:rsidR="00964762" w:rsidRPr="00161F82" w:rsidRDefault="00964762" w:rsidP="00964762">
            <w:pPr>
              <w:spacing w:before="40" w:after="40" w:line="240" w:lineRule="auto"/>
              <w:ind w:left="-107"/>
              <w:jc w:val="right"/>
              <w:rPr>
                <w:color w:val="0000FF"/>
              </w:rPr>
            </w:pPr>
            <w:r w:rsidRPr="00161F82">
              <w:rPr>
                <w:bCs/>
                <w:iCs/>
                <w:color w:val="00577D"/>
                <w:szCs w:val="40"/>
              </w:rPr>
              <w:t>Non-compliant</w:t>
            </w:r>
          </w:p>
        </w:tc>
      </w:tr>
      <w:tr w:rsidR="0031783A" w14:paraId="4BBD51E2" w14:textId="77777777" w:rsidTr="00964762">
        <w:trPr>
          <w:trHeight w:val="227"/>
        </w:trPr>
        <w:tc>
          <w:tcPr>
            <w:tcW w:w="3942" w:type="pct"/>
            <w:shd w:val="clear" w:color="auto" w:fill="auto"/>
          </w:tcPr>
          <w:p w14:paraId="4BBD51E0" w14:textId="77777777" w:rsidR="00964762" w:rsidRPr="001E6954" w:rsidRDefault="00964762" w:rsidP="00964762">
            <w:pPr>
              <w:spacing w:before="40" w:after="40" w:line="240" w:lineRule="auto"/>
              <w:ind w:left="318" w:hanging="7"/>
            </w:pPr>
            <w:r w:rsidRPr="001E6954">
              <w:t>Requirement 3(3)(b)</w:t>
            </w:r>
          </w:p>
        </w:tc>
        <w:tc>
          <w:tcPr>
            <w:tcW w:w="1058" w:type="pct"/>
            <w:shd w:val="clear" w:color="auto" w:fill="auto"/>
          </w:tcPr>
          <w:p w14:paraId="4BBD51E1" w14:textId="360D2B46" w:rsidR="00964762" w:rsidRPr="00161F82" w:rsidRDefault="00964762" w:rsidP="00964762">
            <w:pPr>
              <w:spacing w:before="40" w:after="40" w:line="240" w:lineRule="auto"/>
              <w:jc w:val="right"/>
              <w:rPr>
                <w:color w:val="0000FF"/>
              </w:rPr>
            </w:pPr>
            <w:r w:rsidRPr="00161F82">
              <w:rPr>
                <w:bCs/>
                <w:iCs/>
                <w:color w:val="00577D"/>
                <w:szCs w:val="40"/>
              </w:rPr>
              <w:t>Non-compliant</w:t>
            </w:r>
          </w:p>
        </w:tc>
      </w:tr>
      <w:tr w:rsidR="00964762" w14:paraId="4BBD51E5" w14:textId="77777777" w:rsidTr="00964762">
        <w:trPr>
          <w:trHeight w:val="227"/>
        </w:trPr>
        <w:tc>
          <w:tcPr>
            <w:tcW w:w="3942" w:type="pct"/>
            <w:shd w:val="clear" w:color="auto" w:fill="auto"/>
          </w:tcPr>
          <w:p w14:paraId="4BBD51E3" w14:textId="77777777" w:rsidR="00964762" w:rsidRPr="001E6954" w:rsidRDefault="00964762" w:rsidP="00964762">
            <w:pPr>
              <w:spacing w:before="40" w:after="40" w:line="240" w:lineRule="auto"/>
              <w:ind w:left="318" w:hanging="7"/>
            </w:pPr>
            <w:r w:rsidRPr="001E6954">
              <w:t>Requirement 3(3)(c)</w:t>
            </w:r>
          </w:p>
        </w:tc>
        <w:tc>
          <w:tcPr>
            <w:tcW w:w="1058" w:type="pct"/>
            <w:shd w:val="clear" w:color="auto" w:fill="auto"/>
          </w:tcPr>
          <w:p w14:paraId="4BBD51E4" w14:textId="0E0E4781"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E8" w14:textId="77777777" w:rsidTr="00964762">
        <w:trPr>
          <w:trHeight w:val="227"/>
        </w:trPr>
        <w:tc>
          <w:tcPr>
            <w:tcW w:w="3942" w:type="pct"/>
            <w:shd w:val="clear" w:color="auto" w:fill="auto"/>
          </w:tcPr>
          <w:p w14:paraId="4BBD51E6" w14:textId="77777777" w:rsidR="00964762" w:rsidRPr="001E6954" w:rsidRDefault="00964762" w:rsidP="00964762">
            <w:pPr>
              <w:spacing w:before="40" w:after="40" w:line="240" w:lineRule="auto"/>
              <w:ind w:left="318" w:hanging="7"/>
            </w:pPr>
            <w:r w:rsidRPr="001E6954">
              <w:t>Requirement 3(3)(d)</w:t>
            </w:r>
          </w:p>
        </w:tc>
        <w:tc>
          <w:tcPr>
            <w:tcW w:w="1058" w:type="pct"/>
            <w:shd w:val="clear" w:color="auto" w:fill="auto"/>
          </w:tcPr>
          <w:p w14:paraId="4BBD51E7" w14:textId="3671FF17"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EB" w14:textId="77777777" w:rsidTr="00964762">
        <w:trPr>
          <w:trHeight w:val="227"/>
        </w:trPr>
        <w:tc>
          <w:tcPr>
            <w:tcW w:w="3942" w:type="pct"/>
            <w:shd w:val="clear" w:color="auto" w:fill="auto"/>
          </w:tcPr>
          <w:p w14:paraId="4BBD51E9" w14:textId="77777777" w:rsidR="00964762" w:rsidRPr="001E6954" w:rsidRDefault="00964762" w:rsidP="00964762">
            <w:pPr>
              <w:spacing w:before="40" w:after="40" w:line="240" w:lineRule="auto"/>
              <w:ind w:left="318" w:hanging="7"/>
            </w:pPr>
            <w:r w:rsidRPr="001E6954">
              <w:t>Requirement 3(3)(e)</w:t>
            </w:r>
          </w:p>
        </w:tc>
        <w:tc>
          <w:tcPr>
            <w:tcW w:w="1058" w:type="pct"/>
            <w:shd w:val="clear" w:color="auto" w:fill="auto"/>
          </w:tcPr>
          <w:p w14:paraId="4BBD51EA" w14:textId="4C610E91"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EE" w14:textId="77777777" w:rsidTr="00964762">
        <w:trPr>
          <w:trHeight w:val="227"/>
        </w:trPr>
        <w:tc>
          <w:tcPr>
            <w:tcW w:w="3942" w:type="pct"/>
            <w:shd w:val="clear" w:color="auto" w:fill="auto"/>
          </w:tcPr>
          <w:p w14:paraId="4BBD51EC" w14:textId="77777777" w:rsidR="00964762" w:rsidRPr="001E6954" w:rsidRDefault="00964762" w:rsidP="00964762">
            <w:pPr>
              <w:spacing w:before="40" w:after="40" w:line="240" w:lineRule="auto"/>
              <w:ind w:left="318" w:hanging="7"/>
            </w:pPr>
            <w:r w:rsidRPr="001E6954">
              <w:t>Requirement 3(3)(f)</w:t>
            </w:r>
          </w:p>
        </w:tc>
        <w:tc>
          <w:tcPr>
            <w:tcW w:w="1058" w:type="pct"/>
            <w:shd w:val="clear" w:color="auto" w:fill="auto"/>
          </w:tcPr>
          <w:p w14:paraId="4BBD51ED" w14:textId="28A5AD79"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F1" w14:textId="77777777" w:rsidTr="00964762">
        <w:trPr>
          <w:trHeight w:val="227"/>
        </w:trPr>
        <w:tc>
          <w:tcPr>
            <w:tcW w:w="3942" w:type="pct"/>
            <w:shd w:val="clear" w:color="auto" w:fill="auto"/>
          </w:tcPr>
          <w:p w14:paraId="4BBD51EF" w14:textId="77777777" w:rsidR="00964762" w:rsidRPr="001E6954" w:rsidRDefault="00964762" w:rsidP="00964762">
            <w:pPr>
              <w:spacing w:before="40" w:after="40" w:line="240" w:lineRule="auto"/>
              <w:ind w:left="318" w:hanging="7"/>
            </w:pPr>
            <w:r w:rsidRPr="001E6954">
              <w:t>Requirement 3(3)(g)</w:t>
            </w:r>
          </w:p>
        </w:tc>
        <w:tc>
          <w:tcPr>
            <w:tcW w:w="1058" w:type="pct"/>
            <w:shd w:val="clear" w:color="auto" w:fill="auto"/>
          </w:tcPr>
          <w:p w14:paraId="4BBD51F0" w14:textId="5B687432"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F4" w14:textId="77777777" w:rsidTr="00964762">
        <w:trPr>
          <w:trHeight w:val="227"/>
        </w:trPr>
        <w:tc>
          <w:tcPr>
            <w:tcW w:w="3942" w:type="pct"/>
            <w:shd w:val="clear" w:color="auto" w:fill="auto"/>
          </w:tcPr>
          <w:p w14:paraId="4BBD51F2" w14:textId="77777777" w:rsidR="00964762" w:rsidRPr="001E6954" w:rsidRDefault="00964762" w:rsidP="00964762">
            <w:pPr>
              <w:keepNext/>
              <w:spacing w:before="40" w:after="40" w:line="240" w:lineRule="auto"/>
              <w:rPr>
                <w:b/>
              </w:rPr>
            </w:pPr>
            <w:r w:rsidRPr="001E6954">
              <w:rPr>
                <w:b/>
              </w:rPr>
              <w:t>Standard 4 Services and supports for daily living</w:t>
            </w:r>
          </w:p>
        </w:tc>
        <w:tc>
          <w:tcPr>
            <w:tcW w:w="1058" w:type="pct"/>
            <w:shd w:val="clear" w:color="auto" w:fill="auto"/>
          </w:tcPr>
          <w:p w14:paraId="4BBD51F3" w14:textId="1F2C2E1F" w:rsidR="00964762" w:rsidRPr="001E6954" w:rsidRDefault="00964762" w:rsidP="00964762">
            <w:pPr>
              <w:keepNext/>
              <w:spacing w:before="40" w:after="40" w:line="240" w:lineRule="auto"/>
              <w:jc w:val="right"/>
              <w:rPr>
                <w:b/>
                <w:color w:val="0000FF"/>
              </w:rPr>
            </w:pPr>
            <w:r w:rsidRPr="001E6954">
              <w:rPr>
                <w:b/>
                <w:bCs/>
                <w:iCs/>
                <w:color w:val="00577D"/>
                <w:szCs w:val="40"/>
              </w:rPr>
              <w:t>Compliant</w:t>
            </w:r>
          </w:p>
        </w:tc>
      </w:tr>
      <w:tr w:rsidR="00964762" w14:paraId="4BBD51F7" w14:textId="77777777" w:rsidTr="00964762">
        <w:trPr>
          <w:trHeight w:val="227"/>
        </w:trPr>
        <w:tc>
          <w:tcPr>
            <w:tcW w:w="3942" w:type="pct"/>
            <w:shd w:val="clear" w:color="auto" w:fill="auto"/>
          </w:tcPr>
          <w:p w14:paraId="4BBD51F5" w14:textId="77777777" w:rsidR="00964762" w:rsidRPr="001E6954" w:rsidRDefault="00964762" w:rsidP="00964762">
            <w:pPr>
              <w:spacing w:before="40" w:after="40" w:line="240" w:lineRule="auto"/>
              <w:ind w:left="318" w:hanging="7"/>
            </w:pPr>
            <w:r w:rsidRPr="001E6954">
              <w:t>Requirement 4(3)(a)</w:t>
            </w:r>
          </w:p>
        </w:tc>
        <w:tc>
          <w:tcPr>
            <w:tcW w:w="1058" w:type="pct"/>
            <w:shd w:val="clear" w:color="auto" w:fill="auto"/>
          </w:tcPr>
          <w:p w14:paraId="4BBD51F6" w14:textId="13CCEF0D"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FA" w14:textId="77777777" w:rsidTr="00964762">
        <w:trPr>
          <w:trHeight w:val="227"/>
        </w:trPr>
        <w:tc>
          <w:tcPr>
            <w:tcW w:w="3942" w:type="pct"/>
            <w:shd w:val="clear" w:color="auto" w:fill="auto"/>
          </w:tcPr>
          <w:p w14:paraId="4BBD51F8" w14:textId="77777777" w:rsidR="00964762" w:rsidRPr="001E6954" w:rsidRDefault="00964762" w:rsidP="00964762">
            <w:pPr>
              <w:spacing w:before="40" w:after="40" w:line="240" w:lineRule="auto"/>
              <w:ind w:left="318" w:hanging="7"/>
            </w:pPr>
            <w:r w:rsidRPr="001E6954">
              <w:t>Requirement 4(3)(b)</w:t>
            </w:r>
          </w:p>
        </w:tc>
        <w:tc>
          <w:tcPr>
            <w:tcW w:w="1058" w:type="pct"/>
            <w:shd w:val="clear" w:color="auto" w:fill="auto"/>
          </w:tcPr>
          <w:p w14:paraId="4BBD51F9" w14:textId="489E6615"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1FD" w14:textId="77777777" w:rsidTr="00964762">
        <w:trPr>
          <w:trHeight w:val="227"/>
        </w:trPr>
        <w:tc>
          <w:tcPr>
            <w:tcW w:w="3942" w:type="pct"/>
            <w:shd w:val="clear" w:color="auto" w:fill="auto"/>
          </w:tcPr>
          <w:p w14:paraId="4BBD51FB" w14:textId="77777777" w:rsidR="00964762" w:rsidRPr="001E6954" w:rsidRDefault="00964762" w:rsidP="00964762">
            <w:pPr>
              <w:spacing w:before="40" w:after="40" w:line="240" w:lineRule="auto"/>
              <w:ind w:left="318" w:hanging="7"/>
            </w:pPr>
            <w:r w:rsidRPr="001E6954">
              <w:t>Requirement 4(3)(c)</w:t>
            </w:r>
          </w:p>
        </w:tc>
        <w:tc>
          <w:tcPr>
            <w:tcW w:w="1058" w:type="pct"/>
            <w:shd w:val="clear" w:color="auto" w:fill="auto"/>
          </w:tcPr>
          <w:p w14:paraId="4BBD51FC" w14:textId="605D5BCA"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00" w14:textId="77777777" w:rsidTr="00964762">
        <w:trPr>
          <w:trHeight w:val="227"/>
        </w:trPr>
        <w:tc>
          <w:tcPr>
            <w:tcW w:w="3942" w:type="pct"/>
            <w:shd w:val="clear" w:color="auto" w:fill="auto"/>
          </w:tcPr>
          <w:p w14:paraId="4BBD51FE" w14:textId="77777777" w:rsidR="00964762" w:rsidRPr="001E6954" w:rsidRDefault="00964762" w:rsidP="00964762">
            <w:pPr>
              <w:spacing w:before="40" w:after="40" w:line="240" w:lineRule="auto"/>
              <w:ind w:left="318" w:hanging="7"/>
            </w:pPr>
            <w:r w:rsidRPr="001E6954">
              <w:lastRenderedPageBreak/>
              <w:t>Requirement 4(3)(d)</w:t>
            </w:r>
          </w:p>
        </w:tc>
        <w:tc>
          <w:tcPr>
            <w:tcW w:w="1058" w:type="pct"/>
            <w:shd w:val="clear" w:color="auto" w:fill="auto"/>
          </w:tcPr>
          <w:p w14:paraId="4BBD51FF" w14:textId="5C7E7F3D"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03" w14:textId="77777777" w:rsidTr="00964762">
        <w:trPr>
          <w:trHeight w:val="227"/>
        </w:trPr>
        <w:tc>
          <w:tcPr>
            <w:tcW w:w="3942" w:type="pct"/>
            <w:shd w:val="clear" w:color="auto" w:fill="auto"/>
          </w:tcPr>
          <w:p w14:paraId="4BBD5201" w14:textId="77777777" w:rsidR="00964762" w:rsidRPr="001E6954" w:rsidRDefault="00964762" w:rsidP="00964762">
            <w:pPr>
              <w:spacing w:before="40" w:after="40" w:line="240" w:lineRule="auto"/>
              <w:ind w:left="318" w:hanging="7"/>
            </w:pPr>
            <w:r w:rsidRPr="001E6954">
              <w:t>Requirement 4(3)(e)</w:t>
            </w:r>
          </w:p>
        </w:tc>
        <w:tc>
          <w:tcPr>
            <w:tcW w:w="1058" w:type="pct"/>
            <w:shd w:val="clear" w:color="auto" w:fill="auto"/>
          </w:tcPr>
          <w:p w14:paraId="4BBD5202" w14:textId="7A5CC876"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06" w14:textId="77777777" w:rsidTr="00964762">
        <w:trPr>
          <w:trHeight w:val="227"/>
        </w:trPr>
        <w:tc>
          <w:tcPr>
            <w:tcW w:w="3942" w:type="pct"/>
            <w:shd w:val="clear" w:color="auto" w:fill="auto"/>
          </w:tcPr>
          <w:p w14:paraId="4BBD5204" w14:textId="77777777" w:rsidR="00964762" w:rsidRPr="001E6954" w:rsidRDefault="00964762" w:rsidP="00964762">
            <w:pPr>
              <w:spacing w:before="40" w:after="40" w:line="240" w:lineRule="auto"/>
              <w:ind w:left="318" w:hanging="7"/>
            </w:pPr>
            <w:r w:rsidRPr="001E6954">
              <w:t>Requirement 4(3)(f)</w:t>
            </w:r>
          </w:p>
        </w:tc>
        <w:tc>
          <w:tcPr>
            <w:tcW w:w="1058" w:type="pct"/>
            <w:shd w:val="clear" w:color="auto" w:fill="auto"/>
          </w:tcPr>
          <w:p w14:paraId="4BBD5205" w14:textId="4CBEAA26"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09" w14:textId="77777777" w:rsidTr="00964762">
        <w:trPr>
          <w:trHeight w:val="227"/>
        </w:trPr>
        <w:tc>
          <w:tcPr>
            <w:tcW w:w="3942" w:type="pct"/>
            <w:shd w:val="clear" w:color="auto" w:fill="auto"/>
          </w:tcPr>
          <w:p w14:paraId="4BBD5207" w14:textId="77777777" w:rsidR="00964762" w:rsidRPr="001E6954" w:rsidRDefault="00964762" w:rsidP="00964762">
            <w:pPr>
              <w:spacing w:before="40" w:after="40" w:line="240" w:lineRule="auto"/>
              <w:ind w:left="318" w:hanging="7"/>
            </w:pPr>
            <w:r w:rsidRPr="001E6954">
              <w:t>Requirement 4(3)(g)</w:t>
            </w:r>
          </w:p>
        </w:tc>
        <w:tc>
          <w:tcPr>
            <w:tcW w:w="1058" w:type="pct"/>
            <w:shd w:val="clear" w:color="auto" w:fill="auto"/>
          </w:tcPr>
          <w:p w14:paraId="4BBD5208" w14:textId="0DD617D0"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0C" w14:textId="77777777" w:rsidTr="00964762">
        <w:trPr>
          <w:trHeight w:val="227"/>
        </w:trPr>
        <w:tc>
          <w:tcPr>
            <w:tcW w:w="3942" w:type="pct"/>
            <w:shd w:val="clear" w:color="auto" w:fill="auto"/>
          </w:tcPr>
          <w:p w14:paraId="4BBD520A" w14:textId="77777777" w:rsidR="00964762" w:rsidRPr="001E6954" w:rsidRDefault="00964762" w:rsidP="00964762">
            <w:pPr>
              <w:keepNext/>
              <w:spacing w:before="40" w:after="40" w:line="240" w:lineRule="auto"/>
              <w:rPr>
                <w:b/>
              </w:rPr>
            </w:pPr>
            <w:r w:rsidRPr="001E6954">
              <w:rPr>
                <w:b/>
              </w:rPr>
              <w:t>Standard 5 Organisation’s service environment</w:t>
            </w:r>
          </w:p>
        </w:tc>
        <w:tc>
          <w:tcPr>
            <w:tcW w:w="1058" w:type="pct"/>
            <w:shd w:val="clear" w:color="auto" w:fill="auto"/>
          </w:tcPr>
          <w:p w14:paraId="4BBD520B" w14:textId="09DAAF2F" w:rsidR="00964762" w:rsidRPr="001E6954" w:rsidRDefault="00964762" w:rsidP="00964762">
            <w:pPr>
              <w:keepNext/>
              <w:spacing w:before="40" w:after="40" w:line="240" w:lineRule="auto"/>
              <w:jc w:val="right"/>
              <w:rPr>
                <w:b/>
                <w:color w:val="0000FF"/>
              </w:rPr>
            </w:pPr>
            <w:r w:rsidRPr="001E6954">
              <w:rPr>
                <w:b/>
                <w:bCs/>
                <w:iCs/>
                <w:color w:val="00577D"/>
                <w:szCs w:val="40"/>
              </w:rPr>
              <w:t>Compliant</w:t>
            </w:r>
          </w:p>
        </w:tc>
      </w:tr>
      <w:tr w:rsidR="00964762" w14:paraId="4BBD520F" w14:textId="77777777" w:rsidTr="00964762">
        <w:trPr>
          <w:trHeight w:val="227"/>
        </w:trPr>
        <w:tc>
          <w:tcPr>
            <w:tcW w:w="3942" w:type="pct"/>
            <w:shd w:val="clear" w:color="auto" w:fill="auto"/>
          </w:tcPr>
          <w:p w14:paraId="4BBD520D" w14:textId="77777777" w:rsidR="00964762" w:rsidRPr="001E6954" w:rsidRDefault="00964762" w:rsidP="00964762">
            <w:pPr>
              <w:spacing w:before="40" w:after="40" w:line="240" w:lineRule="auto"/>
              <w:ind w:left="318" w:hanging="7"/>
            </w:pPr>
            <w:r w:rsidRPr="001E6954">
              <w:t>Requirement 5(3)(a)</w:t>
            </w:r>
          </w:p>
        </w:tc>
        <w:tc>
          <w:tcPr>
            <w:tcW w:w="1058" w:type="pct"/>
            <w:shd w:val="clear" w:color="auto" w:fill="auto"/>
          </w:tcPr>
          <w:p w14:paraId="4BBD520E" w14:textId="7F31325A"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12" w14:textId="77777777" w:rsidTr="00964762">
        <w:trPr>
          <w:trHeight w:val="227"/>
        </w:trPr>
        <w:tc>
          <w:tcPr>
            <w:tcW w:w="3942" w:type="pct"/>
            <w:shd w:val="clear" w:color="auto" w:fill="auto"/>
          </w:tcPr>
          <w:p w14:paraId="4BBD5210" w14:textId="77777777" w:rsidR="00964762" w:rsidRPr="001E6954" w:rsidRDefault="00964762" w:rsidP="00964762">
            <w:pPr>
              <w:spacing w:before="40" w:after="40" w:line="240" w:lineRule="auto"/>
              <w:ind w:left="318" w:hanging="7"/>
            </w:pPr>
            <w:r w:rsidRPr="001E6954">
              <w:t>Requirement 5(3)(b)</w:t>
            </w:r>
          </w:p>
        </w:tc>
        <w:tc>
          <w:tcPr>
            <w:tcW w:w="1058" w:type="pct"/>
            <w:shd w:val="clear" w:color="auto" w:fill="auto"/>
          </w:tcPr>
          <w:p w14:paraId="4BBD5211" w14:textId="5E1A0A3C"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15" w14:textId="77777777" w:rsidTr="00964762">
        <w:trPr>
          <w:trHeight w:val="227"/>
        </w:trPr>
        <w:tc>
          <w:tcPr>
            <w:tcW w:w="3942" w:type="pct"/>
            <w:shd w:val="clear" w:color="auto" w:fill="auto"/>
          </w:tcPr>
          <w:p w14:paraId="4BBD5213" w14:textId="77777777" w:rsidR="00964762" w:rsidRPr="001E6954" w:rsidRDefault="00964762" w:rsidP="00964762">
            <w:pPr>
              <w:spacing w:before="40" w:after="40" w:line="240" w:lineRule="auto"/>
              <w:ind w:left="318" w:hanging="7"/>
            </w:pPr>
            <w:r w:rsidRPr="001E6954">
              <w:t>Requirement 5(3)(c)</w:t>
            </w:r>
          </w:p>
        </w:tc>
        <w:tc>
          <w:tcPr>
            <w:tcW w:w="1058" w:type="pct"/>
            <w:shd w:val="clear" w:color="auto" w:fill="auto"/>
          </w:tcPr>
          <w:p w14:paraId="4BBD5214" w14:textId="464D2049"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18" w14:textId="77777777" w:rsidTr="00964762">
        <w:trPr>
          <w:trHeight w:val="227"/>
        </w:trPr>
        <w:tc>
          <w:tcPr>
            <w:tcW w:w="3942" w:type="pct"/>
            <w:shd w:val="clear" w:color="auto" w:fill="auto"/>
          </w:tcPr>
          <w:p w14:paraId="4BBD5216" w14:textId="77777777" w:rsidR="00964762" w:rsidRPr="001E6954" w:rsidRDefault="00964762" w:rsidP="00964762">
            <w:pPr>
              <w:keepNext/>
              <w:spacing w:before="40" w:after="40" w:line="240" w:lineRule="auto"/>
              <w:rPr>
                <w:b/>
              </w:rPr>
            </w:pPr>
            <w:r w:rsidRPr="001E6954">
              <w:rPr>
                <w:b/>
              </w:rPr>
              <w:t>Standard 6 Feedback and complaints</w:t>
            </w:r>
          </w:p>
        </w:tc>
        <w:tc>
          <w:tcPr>
            <w:tcW w:w="1058" w:type="pct"/>
            <w:shd w:val="clear" w:color="auto" w:fill="auto"/>
          </w:tcPr>
          <w:p w14:paraId="4BBD5217" w14:textId="25F1FCA7" w:rsidR="00964762" w:rsidRPr="001E6954" w:rsidRDefault="00964762" w:rsidP="00964762">
            <w:pPr>
              <w:keepNext/>
              <w:spacing w:before="40" w:after="40" w:line="240" w:lineRule="auto"/>
              <w:jc w:val="right"/>
              <w:rPr>
                <w:b/>
                <w:color w:val="0000FF"/>
              </w:rPr>
            </w:pPr>
            <w:r w:rsidRPr="001E6954">
              <w:rPr>
                <w:b/>
                <w:bCs/>
                <w:iCs/>
                <w:color w:val="00577D"/>
                <w:szCs w:val="40"/>
              </w:rPr>
              <w:t>Compliant</w:t>
            </w:r>
          </w:p>
        </w:tc>
      </w:tr>
      <w:tr w:rsidR="00964762" w14:paraId="4BBD521B" w14:textId="77777777" w:rsidTr="00964762">
        <w:trPr>
          <w:trHeight w:val="227"/>
        </w:trPr>
        <w:tc>
          <w:tcPr>
            <w:tcW w:w="3942" w:type="pct"/>
            <w:shd w:val="clear" w:color="auto" w:fill="auto"/>
          </w:tcPr>
          <w:p w14:paraId="4BBD5219" w14:textId="77777777" w:rsidR="00964762" w:rsidRPr="001E6954" w:rsidRDefault="00964762" w:rsidP="00964762">
            <w:pPr>
              <w:spacing w:before="40" w:after="40" w:line="240" w:lineRule="auto"/>
              <w:ind w:left="318" w:hanging="7"/>
            </w:pPr>
            <w:r w:rsidRPr="001E6954">
              <w:t>Requirement 6(3)(a)</w:t>
            </w:r>
          </w:p>
        </w:tc>
        <w:tc>
          <w:tcPr>
            <w:tcW w:w="1058" w:type="pct"/>
            <w:shd w:val="clear" w:color="auto" w:fill="auto"/>
          </w:tcPr>
          <w:p w14:paraId="4BBD521A" w14:textId="59FD5753"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1E" w14:textId="77777777" w:rsidTr="00964762">
        <w:trPr>
          <w:trHeight w:val="227"/>
        </w:trPr>
        <w:tc>
          <w:tcPr>
            <w:tcW w:w="3942" w:type="pct"/>
            <w:shd w:val="clear" w:color="auto" w:fill="auto"/>
          </w:tcPr>
          <w:p w14:paraId="4BBD521C" w14:textId="77777777" w:rsidR="00964762" w:rsidRPr="001E6954" w:rsidRDefault="00964762" w:rsidP="00964762">
            <w:pPr>
              <w:spacing w:before="40" w:after="40" w:line="240" w:lineRule="auto"/>
              <w:ind w:left="318" w:hanging="7"/>
            </w:pPr>
            <w:r w:rsidRPr="001E6954">
              <w:t>Requirement 6(3)(b)</w:t>
            </w:r>
          </w:p>
        </w:tc>
        <w:tc>
          <w:tcPr>
            <w:tcW w:w="1058" w:type="pct"/>
            <w:shd w:val="clear" w:color="auto" w:fill="auto"/>
          </w:tcPr>
          <w:p w14:paraId="4BBD521D" w14:textId="503CC059"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21" w14:textId="77777777" w:rsidTr="00964762">
        <w:trPr>
          <w:trHeight w:val="227"/>
        </w:trPr>
        <w:tc>
          <w:tcPr>
            <w:tcW w:w="3942" w:type="pct"/>
            <w:shd w:val="clear" w:color="auto" w:fill="auto"/>
          </w:tcPr>
          <w:p w14:paraId="4BBD521F" w14:textId="77777777" w:rsidR="00964762" w:rsidRPr="001E6954" w:rsidRDefault="00964762" w:rsidP="00964762">
            <w:pPr>
              <w:spacing w:before="40" w:after="40" w:line="240" w:lineRule="auto"/>
              <w:ind w:left="318" w:hanging="7"/>
            </w:pPr>
            <w:r w:rsidRPr="001E6954">
              <w:t>Requirement 6(3)(c)</w:t>
            </w:r>
          </w:p>
        </w:tc>
        <w:tc>
          <w:tcPr>
            <w:tcW w:w="1058" w:type="pct"/>
            <w:shd w:val="clear" w:color="auto" w:fill="auto"/>
          </w:tcPr>
          <w:p w14:paraId="4BBD5220" w14:textId="7071766C"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24" w14:textId="77777777" w:rsidTr="00964762">
        <w:trPr>
          <w:trHeight w:val="227"/>
        </w:trPr>
        <w:tc>
          <w:tcPr>
            <w:tcW w:w="3942" w:type="pct"/>
            <w:shd w:val="clear" w:color="auto" w:fill="auto"/>
          </w:tcPr>
          <w:p w14:paraId="4BBD5222" w14:textId="77777777" w:rsidR="00964762" w:rsidRPr="001E6954" w:rsidRDefault="00964762" w:rsidP="00964762">
            <w:pPr>
              <w:spacing w:before="40" w:after="40" w:line="240" w:lineRule="auto"/>
              <w:ind w:left="318" w:hanging="7"/>
            </w:pPr>
            <w:r w:rsidRPr="001E6954">
              <w:t>Requirement 6(3)(d)</w:t>
            </w:r>
          </w:p>
        </w:tc>
        <w:tc>
          <w:tcPr>
            <w:tcW w:w="1058" w:type="pct"/>
            <w:shd w:val="clear" w:color="auto" w:fill="auto"/>
          </w:tcPr>
          <w:p w14:paraId="4BBD5223" w14:textId="5CE321AD"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27" w14:textId="77777777" w:rsidTr="00964762">
        <w:trPr>
          <w:trHeight w:val="227"/>
        </w:trPr>
        <w:tc>
          <w:tcPr>
            <w:tcW w:w="3942" w:type="pct"/>
            <w:shd w:val="clear" w:color="auto" w:fill="auto"/>
          </w:tcPr>
          <w:p w14:paraId="4BBD5225" w14:textId="77777777" w:rsidR="00964762" w:rsidRPr="001E6954" w:rsidRDefault="00964762" w:rsidP="00964762">
            <w:pPr>
              <w:keepNext/>
              <w:spacing w:before="40" w:after="40" w:line="240" w:lineRule="auto"/>
              <w:rPr>
                <w:b/>
              </w:rPr>
            </w:pPr>
            <w:r w:rsidRPr="001E6954">
              <w:rPr>
                <w:b/>
              </w:rPr>
              <w:t>Standard 7 Human resources</w:t>
            </w:r>
          </w:p>
        </w:tc>
        <w:tc>
          <w:tcPr>
            <w:tcW w:w="1058" w:type="pct"/>
            <w:shd w:val="clear" w:color="auto" w:fill="auto"/>
          </w:tcPr>
          <w:p w14:paraId="4BBD5226" w14:textId="1D565EF0" w:rsidR="00964762" w:rsidRPr="001E6954" w:rsidRDefault="00964762" w:rsidP="00964762">
            <w:pPr>
              <w:keepNext/>
              <w:spacing w:before="40" w:after="40" w:line="240" w:lineRule="auto"/>
              <w:jc w:val="right"/>
              <w:rPr>
                <w:b/>
                <w:color w:val="0000FF"/>
              </w:rPr>
            </w:pPr>
            <w:r w:rsidRPr="001E6954">
              <w:rPr>
                <w:b/>
                <w:bCs/>
                <w:iCs/>
                <w:color w:val="00577D"/>
                <w:szCs w:val="40"/>
              </w:rPr>
              <w:t>Compliant</w:t>
            </w:r>
          </w:p>
        </w:tc>
      </w:tr>
      <w:tr w:rsidR="00964762" w14:paraId="4BBD522A" w14:textId="77777777" w:rsidTr="00964762">
        <w:trPr>
          <w:trHeight w:val="227"/>
        </w:trPr>
        <w:tc>
          <w:tcPr>
            <w:tcW w:w="3942" w:type="pct"/>
            <w:shd w:val="clear" w:color="auto" w:fill="auto"/>
          </w:tcPr>
          <w:p w14:paraId="4BBD5228" w14:textId="77777777" w:rsidR="00964762" w:rsidRPr="001E6954" w:rsidRDefault="00964762" w:rsidP="00964762">
            <w:pPr>
              <w:spacing w:before="40" w:after="40" w:line="240" w:lineRule="auto"/>
              <w:ind w:left="318" w:hanging="7"/>
            </w:pPr>
            <w:r w:rsidRPr="001E6954">
              <w:t>Requirement 7(3)(a)</w:t>
            </w:r>
          </w:p>
        </w:tc>
        <w:tc>
          <w:tcPr>
            <w:tcW w:w="1058" w:type="pct"/>
            <w:shd w:val="clear" w:color="auto" w:fill="auto"/>
          </w:tcPr>
          <w:p w14:paraId="4BBD5229" w14:textId="3794ACBF"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2D" w14:textId="77777777" w:rsidTr="00964762">
        <w:trPr>
          <w:trHeight w:val="227"/>
        </w:trPr>
        <w:tc>
          <w:tcPr>
            <w:tcW w:w="3942" w:type="pct"/>
            <w:shd w:val="clear" w:color="auto" w:fill="auto"/>
          </w:tcPr>
          <w:p w14:paraId="4BBD522B" w14:textId="77777777" w:rsidR="00964762" w:rsidRPr="001E6954" w:rsidRDefault="00964762" w:rsidP="00964762">
            <w:pPr>
              <w:spacing w:before="40" w:after="40" w:line="240" w:lineRule="auto"/>
              <w:ind w:left="318" w:hanging="7"/>
            </w:pPr>
            <w:r w:rsidRPr="001E6954">
              <w:t>Requirement 7(3)(b)</w:t>
            </w:r>
          </w:p>
        </w:tc>
        <w:tc>
          <w:tcPr>
            <w:tcW w:w="1058" w:type="pct"/>
            <w:shd w:val="clear" w:color="auto" w:fill="auto"/>
          </w:tcPr>
          <w:p w14:paraId="4BBD522C" w14:textId="5D6031E5"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30" w14:textId="77777777" w:rsidTr="00964762">
        <w:trPr>
          <w:trHeight w:val="227"/>
        </w:trPr>
        <w:tc>
          <w:tcPr>
            <w:tcW w:w="3942" w:type="pct"/>
            <w:shd w:val="clear" w:color="auto" w:fill="auto"/>
          </w:tcPr>
          <w:p w14:paraId="4BBD522E" w14:textId="77777777" w:rsidR="00964762" w:rsidRPr="001E6954" w:rsidRDefault="00964762" w:rsidP="00964762">
            <w:pPr>
              <w:spacing w:before="40" w:after="40" w:line="240" w:lineRule="auto"/>
              <w:ind w:left="318" w:hanging="7"/>
            </w:pPr>
            <w:r w:rsidRPr="001E6954">
              <w:t>Requirement 7(3)(c)</w:t>
            </w:r>
          </w:p>
        </w:tc>
        <w:tc>
          <w:tcPr>
            <w:tcW w:w="1058" w:type="pct"/>
            <w:shd w:val="clear" w:color="auto" w:fill="auto"/>
          </w:tcPr>
          <w:p w14:paraId="4BBD522F" w14:textId="603791B7"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33" w14:textId="77777777" w:rsidTr="00964762">
        <w:trPr>
          <w:trHeight w:val="227"/>
        </w:trPr>
        <w:tc>
          <w:tcPr>
            <w:tcW w:w="3942" w:type="pct"/>
            <w:shd w:val="clear" w:color="auto" w:fill="auto"/>
          </w:tcPr>
          <w:p w14:paraId="4BBD5231" w14:textId="77777777" w:rsidR="00964762" w:rsidRPr="001E6954" w:rsidRDefault="00964762" w:rsidP="00964762">
            <w:pPr>
              <w:spacing w:before="40" w:after="40" w:line="240" w:lineRule="auto"/>
              <w:ind w:left="318" w:hanging="7"/>
            </w:pPr>
            <w:r w:rsidRPr="001E6954">
              <w:t>Requirement 7(3)(d)</w:t>
            </w:r>
          </w:p>
        </w:tc>
        <w:tc>
          <w:tcPr>
            <w:tcW w:w="1058" w:type="pct"/>
            <w:shd w:val="clear" w:color="auto" w:fill="auto"/>
          </w:tcPr>
          <w:p w14:paraId="4BBD5232" w14:textId="3398A4CA"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36" w14:textId="77777777" w:rsidTr="00964762">
        <w:trPr>
          <w:trHeight w:val="227"/>
        </w:trPr>
        <w:tc>
          <w:tcPr>
            <w:tcW w:w="3942" w:type="pct"/>
            <w:shd w:val="clear" w:color="auto" w:fill="auto"/>
          </w:tcPr>
          <w:p w14:paraId="4BBD5234" w14:textId="77777777" w:rsidR="00964762" w:rsidRPr="001E6954" w:rsidRDefault="00964762" w:rsidP="00964762">
            <w:pPr>
              <w:spacing w:before="40" w:after="40" w:line="240" w:lineRule="auto"/>
              <w:ind w:left="318" w:hanging="7"/>
            </w:pPr>
            <w:r w:rsidRPr="001E6954">
              <w:t>Requirement 7(3)(e)</w:t>
            </w:r>
          </w:p>
        </w:tc>
        <w:tc>
          <w:tcPr>
            <w:tcW w:w="1058" w:type="pct"/>
            <w:shd w:val="clear" w:color="auto" w:fill="auto"/>
          </w:tcPr>
          <w:p w14:paraId="4BBD5235" w14:textId="6FD3688D"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39" w14:textId="77777777" w:rsidTr="00964762">
        <w:trPr>
          <w:trHeight w:val="227"/>
        </w:trPr>
        <w:tc>
          <w:tcPr>
            <w:tcW w:w="3942" w:type="pct"/>
            <w:shd w:val="clear" w:color="auto" w:fill="auto"/>
          </w:tcPr>
          <w:p w14:paraId="4BBD5237" w14:textId="77777777" w:rsidR="00964762" w:rsidRPr="001E6954" w:rsidRDefault="00964762" w:rsidP="00964762">
            <w:pPr>
              <w:keepNext/>
              <w:spacing w:before="40" w:after="40" w:line="240" w:lineRule="auto"/>
              <w:rPr>
                <w:b/>
              </w:rPr>
            </w:pPr>
            <w:r w:rsidRPr="001E6954">
              <w:rPr>
                <w:b/>
              </w:rPr>
              <w:t>Standard 8 Organisational governance</w:t>
            </w:r>
          </w:p>
        </w:tc>
        <w:tc>
          <w:tcPr>
            <w:tcW w:w="1058" w:type="pct"/>
            <w:shd w:val="clear" w:color="auto" w:fill="auto"/>
          </w:tcPr>
          <w:p w14:paraId="4BBD5238" w14:textId="330900A6" w:rsidR="00964762" w:rsidRPr="001E6954" w:rsidRDefault="00964762" w:rsidP="00964762">
            <w:pPr>
              <w:keepNext/>
              <w:spacing w:before="40" w:after="40" w:line="240" w:lineRule="auto"/>
              <w:jc w:val="right"/>
              <w:rPr>
                <w:b/>
                <w:color w:val="0000FF"/>
              </w:rPr>
            </w:pPr>
            <w:r w:rsidRPr="001E6954">
              <w:rPr>
                <w:b/>
                <w:bCs/>
                <w:iCs/>
                <w:color w:val="00577D"/>
                <w:szCs w:val="40"/>
              </w:rPr>
              <w:t>Compliant</w:t>
            </w:r>
          </w:p>
        </w:tc>
      </w:tr>
      <w:tr w:rsidR="00964762" w14:paraId="4BBD523C" w14:textId="77777777" w:rsidTr="00964762">
        <w:trPr>
          <w:trHeight w:val="227"/>
        </w:trPr>
        <w:tc>
          <w:tcPr>
            <w:tcW w:w="3942" w:type="pct"/>
            <w:shd w:val="clear" w:color="auto" w:fill="auto"/>
          </w:tcPr>
          <w:p w14:paraId="4BBD523A" w14:textId="77777777" w:rsidR="00964762" w:rsidRPr="001E6954" w:rsidRDefault="00964762" w:rsidP="00964762">
            <w:pPr>
              <w:spacing w:before="40" w:after="40" w:line="240" w:lineRule="auto"/>
              <w:ind w:left="318" w:hanging="7"/>
            </w:pPr>
            <w:r w:rsidRPr="001E6954">
              <w:t>Requirement 8(3)(a)</w:t>
            </w:r>
          </w:p>
        </w:tc>
        <w:tc>
          <w:tcPr>
            <w:tcW w:w="1058" w:type="pct"/>
            <w:shd w:val="clear" w:color="auto" w:fill="auto"/>
          </w:tcPr>
          <w:p w14:paraId="4BBD523B" w14:textId="1292451A"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3F" w14:textId="77777777" w:rsidTr="00964762">
        <w:trPr>
          <w:trHeight w:val="227"/>
        </w:trPr>
        <w:tc>
          <w:tcPr>
            <w:tcW w:w="3942" w:type="pct"/>
            <w:shd w:val="clear" w:color="auto" w:fill="auto"/>
          </w:tcPr>
          <w:p w14:paraId="4BBD523D" w14:textId="77777777" w:rsidR="00964762" w:rsidRPr="001E6954" w:rsidRDefault="00964762" w:rsidP="00964762">
            <w:pPr>
              <w:spacing w:before="40" w:after="40" w:line="240" w:lineRule="auto"/>
              <w:ind w:left="318" w:hanging="7"/>
            </w:pPr>
            <w:r w:rsidRPr="001E6954">
              <w:t>Requirement 8(3)(b)</w:t>
            </w:r>
          </w:p>
        </w:tc>
        <w:tc>
          <w:tcPr>
            <w:tcW w:w="1058" w:type="pct"/>
            <w:shd w:val="clear" w:color="auto" w:fill="auto"/>
          </w:tcPr>
          <w:p w14:paraId="4BBD523E" w14:textId="76F78D38"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42" w14:textId="77777777" w:rsidTr="00964762">
        <w:trPr>
          <w:trHeight w:val="227"/>
        </w:trPr>
        <w:tc>
          <w:tcPr>
            <w:tcW w:w="3942" w:type="pct"/>
            <w:shd w:val="clear" w:color="auto" w:fill="auto"/>
          </w:tcPr>
          <w:p w14:paraId="4BBD5240" w14:textId="77777777" w:rsidR="00964762" w:rsidRPr="001E6954" w:rsidRDefault="00964762" w:rsidP="00964762">
            <w:pPr>
              <w:spacing w:before="40" w:after="40" w:line="240" w:lineRule="auto"/>
              <w:ind w:left="318" w:hanging="7"/>
            </w:pPr>
            <w:r w:rsidRPr="001E6954">
              <w:t>Requirement 8(3)(c)</w:t>
            </w:r>
          </w:p>
        </w:tc>
        <w:tc>
          <w:tcPr>
            <w:tcW w:w="1058" w:type="pct"/>
            <w:shd w:val="clear" w:color="auto" w:fill="auto"/>
          </w:tcPr>
          <w:p w14:paraId="4BBD5241" w14:textId="79FCDAA5"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45" w14:textId="77777777" w:rsidTr="00964762">
        <w:trPr>
          <w:trHeight w:val="227"/>
        </w:trPr>
        <w:tc>
          <w:tcPr>
            <w:tcW w:w="3942" w:type="pct"/>
            <w:shd w:val="clear" w:color="auto" w:fill="auto"/>
          </w:tcPr>
          <w:p w14:paraId="4BBD5243" w14:textId="77777777" w:rsidR="00964762" w:rsidRPr="001E6954" w:rsidRDefault="00964762" w:rsidP="00964762">
            <w:pPr>
              <w:spacing w:before="40" w:after="40" w:line="240" w:lineRule="auto"/>
              <w:ind w:left="318" w:hanging="7"/>
            </w:pPr>
            <w:r w:rsidRPr="001E6954">
              <w:t>Requirement 8(3)(d)</w:t>
            </w:r>
          </w:p>
        </w:tc>
        <w:tc>
          <w:tcPr>
            <w:tcW w:w="1058" w:type="pct"/>
            <w:shd w:val="clear" w:color="auto" w:fill="auto"/>
          </w:tcPr>
          <w:p w14:paraId="4BBD5244" w14:textId="2AD0C54B" w:rsidR="00964762" w:rsidRPr="001E6954" w:rsidRDefault="00964762" w:rsidP="00964762">
            <w:pPr>
              <w:spacing w:before="40" w:after="40" w:line="240" w:lineRule="auto"/>
              <w:jc w:val="right"/>
              <w:rPr>
                <w:color w:val="0000FF"/>
              </w:rPr>
            </w:pPr>
            <w:r w:rsidRPr="005418EC">
              <w:rPr>
                <w:bCs/>
                <w:iCs/>
                <w:color w:val="00577D"/>
                <w:szCs w:val="40"/>
              </w:rPr>
              <w:t>Compliant</w:t>
            </w:r>
          </w:p>
        </w:tc>
      </w:tr>
      <w:tr w:rsidR="00964762" w14:paraId="4BBD5248" w14:textId="77777777" w:rsidTr="00964762">
        <w:trPr>
          <w:trHeight w:val="227"/>
        </w:trPr>
        <w:tc>
          <w:tcPr>
            <w:tcW w:w="3942" w:type="pct"/>
            <w:shd w:val="clear" w:color="auto" w:fill="auto"/>
          </w:tcPr>
          <w:p w14:paraId="4BBD5246" w14:textId="77777777" w:rsidR="00964762" w:rsidRPr="001E6954" w:rsidRDefault="00964762" w:rsidP="00964762">
            <w:pPr>
              <w:spacing w:before="40" w:after="40" w:line="240" w:lineRule="auto"/>
              <w:ind w:left="318" w:hanging="7"/>
            </w:pPr>
            <w:r w:rsidRPr="001E6954">
              <w:t>Requirement 8(3)(e)</w:t>
            </w:r>
          </w:p>
        </w:tc>
        <w:tc>
          <w:tcPr>
            <w:tcW w:w="1058" w:type="pct"/>
            <w:shd w:val="clear" w:color="auto" w:fill="auto"/>
          </w:tcPr>
          <w:p w14:paraId="4BBD5247" w14:textId="3CD0511E" w:rsidR="00964762" w:rsidRPr="001E6954" w:rsidRDefault="00964762" w:rsidP="00964762">
            <w:pPr>
              <w:spacing w:before="40" w:after="40" w:line="240" w:lineRule="auto"/>
              <w:jc w:val="right"/>
              <w:rPr>
                <w:color w:val="0000FF"/>
              </w:rPr>
            </w:pPr>
            <w:r w:rsidRPr="005418EC">
              <w:rPr>
                <w:bCs/>
                <w:iCs/>
                <w:color w:val="00577D"/>
                <w:szCs w:val="40"/>
              </w:rPr>
              <w:t>Compliant</w:t>
            </w:r>
          </w:p>
        </w:tc>
      </w:tr>
      <w:bookmarkEnd w:id="3"/>
    </w:tbl>
    <w:p w14:paraId="4BBD5249" w14:textId="77777777" w:rsidR="00964762" w:rsidRDefault="00964762" w:rsidP="00964762">
      <w:pPr>
        <w:sectPr w:rsidR="00964762" w:rsidSect="00964762">
          <w:headerReference w:type="first" r:id="rId16"/>
          <w:pgSz w:w="11906" w:h="16838"/>
          <w:pgMar w:top="1701" w:right="1418" w:bottom="1418" w:left="1418" w:header="709" w:footer="397" w:gutter="0"/>
          <w:cols w:space="708"/>
          <w:docGrid w:linePitch="360"/>
        </w:sectPr>
      </w:pPr>
    </w:p>
    <w:p w14:paraId="4BBD524A" w14:textId="77777777" w:rsidR="00964762" w:rsidRPr="00D21DCD" w:rsidRDefault="00964762" w:rsidP="00964762">
      <w:pPr>
        <w:pStyle w:val="Heading1"/>
      </w:pPr>
      <w:r>
        <w:lastRenderedPageBreak/>
        <w:t>Detailed assessment</w:t>
      </w:r>
    </w:p>
    <w:p w14:paraId="4BBD524B" w14:textId="77777777" w:rsidR="00964762" w:rsidRPr="00D63989" w:rsidRDefault="00964762" w:rsidP="0096476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BD524C" w14:textId="77777777" w:rsidR="00964762" w:rsidRPr="001E6954" w:rsidRDefault="00964762" w:rsidP="00964762">
      <w:pPr>
        <w:rPr>
          <w:color w:val="auto"/>
        </w:rPr>
      </w:pPr>
      <w:r w:rsidRPr="00D63989">
        <w:t>The report also specifies areas in which improvements must be made to ensure the Quality Standards are complied with.</w:t>
      </w:r>
    </w:p>
    <w:p w14:paraId="4BBD524D" w14:textId="77777777" w:rsidR="00964762" w:rsidRPr="00D63989" w:rsidRDefault="00964762" w:rsidP="00964762">
      <w:r w:rsidRPr="00D63989">
        <w:t>The following information has been taken into account in developing this performance report:</w:t>
      </w:r>
    </w:p>
    <w:p w14:paraId="4BBD524E" w14:textId="3BE5D30D" w:rsidR="00964762" w:rsidRPr="00234E20" w:rsidRDefault="00964762" w:rsidP="00964762">
      <w:pPr>
        <w:pStyle w:val="ListBullet"/>
      </w:pPr>
      <w:r w:rsidRPr="00234E20">
        <w:t>the Assessment Team’s report for the Site Audit; the Site Audit report was informed by a site assessment, observations at the service, review of documents and interviews with staff, consumers/representatives and others</w:t>
      </w:r>
    </w:p>
    <w:p w14:paraId="213D9DD1" w14:textId="2172DB42" w:rsidR="00234E20" w:rsidRPr="001647B4" w:rsidRDefault="00234E20" w:rsidP="00234E20">
      <w:pPr>
        <w:pStyle w:val="ListBullet"/>
      </w:pPr>
      <w:r w:rsidRPr="001647B4">
        <w:t xml:space="preserve">the provider’s response to the Site Audit report received </w:t>
      </w:r>
      <w:r w:rsidR="001647B4" w:rsidRPr="001647B4">
        <w:t>01 November 2021</w:t>
      </w:r>
    </w:p>
    <w:p w14:paraId="53DC0E40" w14:textId="77777777" w:rsidR="00234E20" w:rsidRPr="00234E20" w:rsidRDefault="00234E20" w:rsidP="00234E20">
      <w:pPr>
        <w:pStyle w:val="ListBullet"/>
        <w:spacing w:after="160" w:line="259" w:lineRule="auto"/>
        <w:rPr>
          <w:rFonts w:cs="Times New Roman"/>
        </w:rPr>
      </w:pPr>
      <w:r w:rsidRPr="00234E20">
        <w:t xml:space="preserve">other information and intelligence held by the Commission in relation to the service. </w:t>
      </w:r>
    </w:p>
    <w:p w14:paraId="4BBD5251" w14:textId="77777777" w:rsidR="00964762" w:rsidRDefault="00964762">
      <w:pPr>
        <w:spacing w:after="160" w:line="259" w:lineRule="auto"/>
        <w:rPr>
          <w:rFonts w:cs="Times New Roman"/>
        </w:rPr>
      </w:pPr>
    </w:p>
    <w:p w14:paraId="4BBD5252" w14:textId="77777777" w:rsidR="00964762" w:rsidRDefault="00964762" w:rsidP="00964762">
      <w:pPr>
        <w:sectPr w:rsidR="00964762" w:rsidSect="00964762">
          <w:headerReference w:type="first" r:id="rId17"/>
          <w:pgSz w:w="11906" w:h="16838"/>
          <w:pgMar w:top="1701" w:right="1418" w:bottom="1418" w:left="1418" w:header="709" w:footer="397" w:gutter="0"/>
          <w:cols w:space="708"/>
          <w:docGrid w:linePitch="360"/>
        </w:sectPr>
      </w:pPr>
    </w:p>
    <w:p w14:paraId="4BBD5253" w14:textId="472F1DBA" w:rsidR="00964762" w:rsidRDefault="00964762" w:rsidP="00964762">
      <w:pPr>
        <w:pStyle w:val="Heading1"/>
        <w:tabs>
          <w:tab w:val="right" w:pos="9070"/>
        </w:tabs>
        <w:spacing w:before="560" w:after="640"/>
        <w:rPr>
          <w:color w:val="FFFFFF" w:themeColor="background1"/>
        </w:rPr>
        <w:sectPr w:rsidR="00964762" w:rsidSect="0096476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BBD5355" wp14:editId="4BBD535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999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BBD5254" w14:textId="77777777" w:rsidR="00964762" w:rsidRPr="00D63989" w:rsidRDefault="00964762" w:rsidP="00964762">
      <w:pPr>
        <w:pStyle w:val="Heading3"/>
        <w:shd w:val="clear" w:color="auto" w:fill="F2F2F2" w:themeFill="background1" w:themeFillShade="F2"/>
      </w:pPr>
      <w:r w:rsidRPr="00D63989">
        <w:t>Consumer outcome:</w:t>
      </w:r>
    </w:p>
    <w:p w14:paraId="4BBD5255" w14:textId="77777777" w:rsidR="00964762" w:rsidRPr="00D63989" w:rsidRDefault="00964762" w:rsidP="0096476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BBD5256" w14:textId="77777777" w:rsidR="00964762" w:rsidRPr="00D63989" w:rsidRDefault="00964762" w:rsidP="00964762">
      <w:pPr>
        <w:pStyle w:val="Heading3"/>
        <w:shd w:val="clear" w:color="auto" w:fill="F2F2F2" w:themeFill="background1" w:themeFillShade="F2"/>
      </w:pPr>
      <w:r w:rsidRPr="00D63989">
        <w:t>Organisation statement:</w:t>
      </w:r>
    </w:p>
    <w:p w14:paraId="4BBD5257" w14:textId="77777777" w:rsidR="00964762" w:rsidRPr="00D63989" w:rsidRDefault="00964762" w:rsidP="0096476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BBD5258" w14:textId="77777777" w:rsidR="00964762" w:rsidRDefault="00964762" w:rsidP="009647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BD5259" w14:textId="77777777" w:rsidR="00964762" w:rsidRPr="00D63989" w:rsidRDefault="00964762" w:rsidP="009647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BBD525A" w14:textId="77777777" w:rsidR="00964762" w:rsidRPr="00D63989" w:rsidRDefault="00964762" w:rsidP="009647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BBD525B" w14:textId="77777777" w:rsidR="00964762" w:rsidRDefault="00964762" w:rsidP="00964762">
      <w:pPr>
        <w:pStyle w:val="Heading2"/>
      </w:pPr>
      <w:r>
        <w:t xml:space="preserve">Assessment </w:t>
      </w:r>
      <w:r w:rsidRPr="002B2C0F">
        <w:t>of Standard</w:t>
      </w:r>
      <w:r>
        <w:t xml:space="preserve"> 1</w:t>
      </w:r>
    </w:p>
    <w:p w14:paraId="42848670" w14:textId="77777777" w:rsidR="00234E20" w:rsidRPr="00163FEE" w:rsidRDefault="00234E20" w:rsidP="00234E20">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 xml:space="preserve">ed </w:t>
      </w:r>
      <w:r w:rsidRPr="00163FEE">
        <w:rPr>
          <w:rFonts w:eastAsia="Calibri"/>
          <w:lang w:eastAsia="en-US"/>
        </w:rPr>
        <w:t>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w:t>
      </w:r>
      <w:r w:rsidRPr="003D7553">
        <w:rPr>
          <w:rFonts w:eastAsia="Calibri"/>
          <w:color w:val="auto"/>
          <w:lang w:eastAsia="en-US"/>
        </w:rPr>
        <w:t xml:space="preserve">The Assessment Team also examined </w:t>
      </w:r>
      <w:r w:rsidRPr="00163FEE">
        <w:rPr>
          <w:rFonts w:eastAsia="Calibri"/>
          <w:lang w:eastAsia="en-US"/>
        </w:rPr>
        <w:t>relevant documentation and drew relevant information from other consumer interviews and the assessment of other Standards.</w:t>
      </w:r>
    </w:p>
    <w:p w14:paraId="71264A61" w14:textId="77777777" w:rsidR="00234E20" w:rsidRDefault="00234E20" w:rsidP="00234E20">
      <w:r>
        <w:rPr>
          <w:rFonts w:eastAsia="Calibri"/>
          <w:color w:val="000000" w:themeColor="text1"/>
          <w:lang w:eastAsia="en-US"/>
        </w:rPr>
        <w:t>C</w:t>
      </w:r>
      <w:r w:rsidRPr="00BE5510">
        <w:rPr>
          <w:rFonts w:eastAsia="Calibri"/>
          <w:color w:val="000000" w:themeColor="text1"/>
          <w:lang w:eastAsia="en-US"/>
        </w:rPr>
        <w:t xml:space="preserve">onsumers </w:t>
      </w:r>
      <w:r>
        <w:rPr>
          <w:rFonts w:eastAsia="Calibri"/>
          <w:color w:val="000000" w:themeColor="text1"/>
          <w:lang w:eastAsia="en-US"/>
        </w:rPr>
        <w:t>were</w:t>
      </w:r>
      <w:r w:rsidRPr="00BE5510">
        <w:rPr>
          <w:rFonts w:eastAsia="Calibri"/>
          <w:color w:val="000000" w:themeColor="text1"/>
          <w:lang w:eastAsia="en-US"/>
        </w:rPr>
        <w:t xml:space="preserve"> treated with dignity and respect, c</w:t>
      </w:r>
      <w:r>
        <w:rPr>
          <w:rFonts w:eastAsia="Calibri"/>
          <w:color w:val="000000" w:themeColor="text1"/>
          <w:lang w:eastAsia="en-US"/>
        </w:rPr>
        <w:t>ould</w:t>
      </w:r>
      <w:r w:rsidRPr="00BE5510">
        <w:rPr>
          <w:rFonts w:eastAsia="Calibri"/>
          <w:color w:val="000000" w:themeColor="text1"/>
          <w:lang w:eastAsia="en-US"/>
        </w:rPr>
        <w:t xml:space="preserve"> maintain their identity, make informed choices about their care and services and live the life they cho</w:t>
      </w:r>
      <w:r>
        <w:rPr>
          <w:rFonts w:eastAsia="Calibri"/>
          <w:color w:val="000000" w:themeColor="text1"/>
          <w:lang w:eastAsia="en-US"/>
        </w:rPr>
        <w:t>se</w:t>
      </w:r>
      <w:r w:rsidRPr="00BE5510">
        <w:rPr>
          <w:rFonts w:eastAsia="Calibri"/>
          <w:color w:val="000000" w:themeColor="text1"/>
          <w:lang w:eastAsia="en-US"/>
        </w:rPr>
        <w:t xml:space="preserve">. </w:t>
      </w:r>
      <w:r w:rsidRPr="00264A6E">
        <w:t>Consumers</w:t>
      </w:r>
      <w:r>
        <w:t xml:space="preserve"> and </w:t>
      </w:r>
      <w:r w:rsidRPr="00264A6E">
        <w:t xml:space="preserve">representatives confirmed that consumers </w:t>
      </w:r>
      <w:r>
        <w:t>were</w:t>
      </w:r>
      <w:r w:rsidRPr="00264A6E">
        <w:t xml:space="preserve"> encouraged to do things for themselves and that staff kn</w:t>
      </w:r>
      <w:r>
        <w:t>ew</w:t>
      </w:r>
      <w:r w:rsidRPr="00264A6E">
        <w:t xml:space="preserve"> what </w:t>
      </w:r>
      <w:r>
        <w:t>was</w:t>
      </w:r>
      <w:r w:rsidRPr="00264A6E">
        <w:t xml:space="preserve"> important to them. Consumers provided examples of matters of importance to them, acknowledged staff awareness and staff response to support their lifestyle choices, preferences and decisions. Consumers</w:t>
      </w:r>
      <w:r>
        <w:t xml:space="preserve"> and representatives</w:t>
      </w:r>
      <w:r w:rsidRPr="00264A6E">
        <w:t xml:space="preserve"> </w:t>
      </w:r>
      <w:r w:rsidRPr="00F82A6A">
        <w:rPr>
          <w:color w:val="auto"/>
        </w:rPr>
        <w:t xml:space="preserve">indicated consumers </w:t>
      </w:r>
      <w:r>
        <w:rPr>
          <w:color w:val="auto"/>
        </w:rPr>
        <w:t>were</w:t>
      </w:r>
      <w:r w:rsidRPr="00F82A6A">
        <w:rPr>
          <w:color w:val="auto"/>
        </w:rPr>
        <w:t xml:space="preserve"> supported </w:t>
      </w:r>
      <w:r w:rsidRPr="00264A6E">
        <w:t>to take risks to enable them to live the best life they c</w:t>
      </w:r>
      <w:r>
        <w:t>ould</w:t>
      </w:r>
      <w:r w:rsidRPr="00264A6E">
        <w:t>.</w:t>
      </w:r>
    </w:p>
    <w:p w14:paraId="65006751" w14:textId="77777777" w:rsidR="00234E20" w:rsidRPr="00561937" w:rsidRDefault="00234E20" w:rsidP="00234E20">
      <w:pPr>
        <w:rPr>
          <w:rFonts w:eastAsia="Calibri"/>
          <w:color w:val="auto"/>
          <w:lang w:eastAsia="en-US"/>
        </w:rPr>
      </w:pPr>
      <w:r w:rsidRPr="005A35A8">
        <w:rPr>
          <w:color w:val="auto"/>
        </w:rPr>
        <w:t>Consumers</w:t>
      </w:r>
      <w:r>
        <w:rPr>
          <w:color w:val="auto"/>
        </w:rPr>
        <w:t xml:space="preserve"> and </w:t>
      </w:r>
      <w:r w:rsidRPr="005A35A8">
        <w:rPr>
          <w:color w:val="auto"/>
        </w:rPr>
        <w:t xml:space="preserve">representatives </w:t>
      </w:r>
      <w:r>
        <w:rPr>
          <w:color w:val="auto"/>
        </w:rPr>
        <w:t>confirmed</w:t>
      </w:r>
      <w:r w:rsidRPr="005A35A8">
        <w:rPr>
          <w:color w:val="auto"/>
        </w:rPr>
        <w:t xml:space="preserve"> consumers’ personal privacy </w:t>
      </w:r>
      <w:r>
        <w:rPr>
          <w:color w:val="auto"/>
        </w:rPr>
        <w:t>was</w:t>
      </w:r>
      <w:r w:rsidRPr="005A35A8">
        <w:rPr>
          <w:color w:val="auto"/>
        </w:rPr>
        <w:t xml:space="preserve"> respected and said staff practices and interactions remain</w:t>
      </w:r>
      <w:r>
        <w:rPr>
          <w:color w:val="auto"/>
        </w:rPr>
        <w:t>ed</w:t>
      </w:r>
      <w:r w:rsidRPr="005A35A8">
        <w:rPr>
          <w:color w:val="auto"/>
        </w:rPr>
        <w:t xml:space="preserve"> respectful through provision of care and services</w:t>
      </w:r>
      <w:r w:rsidRPr="005A35A8">
        <w:rPr>
          <w:rFonts w:eastAsia="Calibri"/>
          <w:color w:val="auto"/>
          <w:lang w:eastAsia="en-US"/>
        </w:rPr>
        <w:t>.</w:t>
      </w:r>
      <w:r>
        <w:rPr>
          <w:rFonts w:eastAsia="Calibri"/>
          <w:color w:val="auto"/>
          <w:lang w:eastAsia="en-US"/>
        </w:rPr>
        <w:t xml:space="preserve"> </w:t>
      </w:r>
      <w:r w:rsidRPr="00561937">
        <w:rPr>
          <w:rFonts w:eastAsia="Calibri"/>
          <w:color w:val="auto"/>
          <w:lang w:eastAsia="en-US"/>
        </w:rPr>
        <w:t>Consumers described ways in which staff respect</w:t>
      </w:r>
      <w:r>
        <w:rPr>
          <w:rFonts w:eastAsia="Calibri"/>
          <w:color w:val="auto"/>
          <w:lang w:eastAsia="en-US"/>
        </w:rPr>
        <w:t>ed</w:t>
      </w:r>
      <w:r w:rsidRPr="00561937">
        <w:rPr>
          <w:rFonts w:eastAsia="Calibri"/>
          <w:color w:val="auto"/>
          <w:lang w:eastAsia="en-US"/>
        </w:rPr>
        <w:t xml:space="preserve"> their privacy for the provision of cares including knocking prior to entry to the room, addressing them by their preferred name and ensuring their dignity when providing personal cares.</w:t>
      </w:r>
    </w:p>
    <w:p w14:paraId="5B8886D6" w14:textId="77777777" w:rsidR="00234E20" w:rsidRPr="002D1FD6" w:rsidRDefault="00234E20" w:rsidP="00234E20">
      <w:pPr>
        <w:rPr>
          <w:color w:val="auto"/>
        </w:rPr>
      </w:pPr>
      <w:r w:rsidRPr="002D1FD6">
        <w:rPr>
          <w:color w:val="auto"/>
        </w:rPr>
        <w:lastRenderedPageBreak/>
        <w:t xml:space="preserve">Consumers confirmed they received information detailing the care and services available to them when they entered the service. Consumers advised they were provided with information to assist them in making choices about their daily care and lifestyle choices, such as activity calendars, announcements, meal presentation, noticeboards, meetings and by visits from staff. Consumers advised they received newsletters, meeting minutes and information about the service and organisation. </w:t>
      </w:r>
    </w:p>
    <w:p w14:paraId="1FA9959D" w14:textId="77777777" w:rsidR="00234E20" w:rsidRPr="00D9027A" w:rsidRDefault="00234E20" w:rsidP="00234E20">
      <w:pPr>
        <w:rPr>
          <w:rFonts w:eastAsia="Calibri"/>
          <w:color w:val="0000FF"/>
          <w:lang w:eastAsia="en-US"/>
        </w:rPr>
      </w:pPr>
      <w:r w:rsidRPr="00264A6E">
        <w:t>Interview</w:t>
      </w:r>
      <w:r>
        <w:t>s</w:t>
      </w:r>
      <w:r w:rsidRPr="00264A6E">
        <w:t xml:space="preserve"> with staff and review of care planning documents demonstrated, relevant information </w:t>
      </w:r>
      <w:r>
        <w:t>was</w:t>
      </w:r>
      <w:r w:rsidRPr="00264A6E">
        <w:t xml:space="preserve"> collected and shared to support consumers</w:t>
      </w:r>
      <w:r>
        <w:t>’</w:t>
      </w:r>
      <w:r w:rsidRPr="00264A6E">
        <w:t xml:space="preserve"> choice</w:t>
      </w:r>
      <w:r>
        <w:t xml:space="preserve"> and</w:t>
      </w:r>
      <w:r w:rsidRPr="00264A6E">
        <w:t xml:space="preserve"> their decisions</w:t>
      </w:r>
      <w:r>
        <w:t xml:space="preserve"> were</w:t>
      </w:r>
      <w:r w:rsidRPr="00264A6E">
        <w:t xml:space="preserve"> respected and shared with relevant care and service staff.</w:t>
      </w:r>
      <w:r>
        <w:t xml:space="preserve"> </w:t>
      </w:r>
      <w:r w:rsidRPr="00264A6E">
        <w:t xml:space="preserve">Consumers’ relationships </w:t>
      </w:r>
      <w:r>
        <w:t>were</w:t>
      </w:r>
      <w:r w:rsidRPr="00264A6E">
        <w:t xml:space="preserve"> acknowledged and supported; consultation occur</w:t>
      </w:r>
      <w:r>
        <w:t>red</w:t>
      </w:r>
      <w:r w:rsidRPr="00264A6E">
        <w:t xml:space="preserve"> to ensure staff awareness of matters of importance to the consume</w:t>
      </w:r>
      <w:r>
        <w:t>r,</w:t>
      </w:r>
      <w:r w:rsidRPr="00264A6E">
        <w:t xml:space="preserve"> to support the consumer to live the</w:t>
      </w:r>
      <w:r>
        <w:t>ir best life.</w:t>
      </w:r>
      <w:r w:rsidRPr="00264A6E">
        <w:t xml:space="preserve"> </w:t>
      </w:r>
      <w:r w:rsidRPr="00694EDE">
        <w:rPr>
          <w:rFonts w:eastAsia="Calibri"/>
          <w:color w:val="auto"/>
          <w:lang w:eastAsia="en-US"/>
        </w:rPr>
        <w:t>Staff describe</w:t>
      </w:r>
      <w:r>
        <w:rPr>
          <w:rFonts w:eastAsia="Calibri"/>
          <w:color w:val="auto"/>
          <w:lang w:eastAsia="en-US"/>
        </w:rPr>
        <w:t>d</w:t>
      </w:r>
      <w:r w:rsidRPr="00694EDE">
        <w:rPr>
          <w:rFonts w:eastAsia="Calibri"/>
          <w:color w:val="auto"/>
          <w:lang w:eastAsia="en-US"/>
        </w:rPr>
        <w:t xml:space="preserve"> how consumers</w:t>
      </w:r>
      <w:r>
        <w:rPr>
          <w:rFonts w:eastAsia="Calibri"/>
          <w:color w:val="auto"/>
          <w:lang w:eastAsia="en-US"/>
        </w:rPr>
        <w:t>’</w:t>
      </w:r>
      <w:r w:rsidRPr="00694EDE">
        <w:rPr>
          <w:rFonts w:eastAsia="Calibri"/>
          <w:color w:val="auto"/>
          <w:lang w:eastAsia="en-US"/>
        </w:rPr>
        <w:t xml:space="preserve"> culture influenced how they deliver</w:t>
      </w:r>
      <w:r>
        <w:rPr>
          <w:rFonts w:eastAsia="Calibri"/>
          <w:color w:val="auto"/>
          <w:lang w:eastAsia="en-US"/>
        </w:rPr>
        <w:t>ed</w:t>
      </w:r>
      <w:r w:rsidRPr="00694EDE">
        <w:rPr>
          <w:rFonts w:eastAsia="Calibri"/>
          <w:color w:val="auto"/>
          <w:lang w:eastAsia="en-US"/>
        </w:rPr>
        <w:t xml:space="preserve"> care and services day to day such as respecting consumers who prefer to keep their doors closed for privacy or prefer male/female care staff for personal cares. </w:t>
      </w:r>
      <w:r w:rsidRPr="00264A6E">
        <w:t>Staff demonstrated an understanding of reporting non-respectful behaviours of other staff to management.</w:t>
      </w:r>
    </w:p>
    <w:p w14:paraId="47DD61A8" w14:textId="77777777" w:rsidR="00234E20" w:rsidRPr="003B1C74" w:rsidRDefault="00234E20" w:rsidP="00234E20">
      <w:pPr>
        <w:rPr>
          <w:rFonts w:eastAsia="Calibri"/>
          <w:i/>
          <w:color w:val="auto"/>
          <w:lang w:eastAsia="en-US"/>
        </w:rPr>
      </w:pPr>
      <w:r w:rsidRPr="003B1C74">
        <w:rPr>
          <w:rFonts w:eastAsiaTheme="minorHAnsi"/>
          <w:color w:val="auto"/>
        </w:rPr>
        <w:t>The Quality Standard is assessed as Compliant as six of the six specific requirements have been assessed as Compliant.</w:t>
      </w:r>
    </w:p>
    <w:p w14:paraId="12F837A9" w14:textId="77777777" w:rsidR="00234E20" w:rsidRDefault="00234E20" w:rsidP="00234E20">
      <w:pPr>
        <w:pStyle w:val="Heading2"/>
      </w:pPr>
      <w:r w:rsidRPr="00D435F8">
        <w:t>Assessment of Standard 1 Requirements</w:t>
      </w:r>
      <w:r w:rsidRPr="0066387A">
        <w:rPr>
          <w:i/>
          <w:color w:val="0000FF"/>
          <w:sz w:val="24"/>
          <w:szCs w:val="24"/>
        </w:rPr>
        <w:t xml:space="preserve"> </w:t>
      </w:r>
    </w:p>
    <w:p w14:paraId="577C08C3" w14:textId="77777777" w:rsidR="00234E20" w:rsidRDefault="00234E20" w:rsidP="00234E20">
      <w:pPr>
        <w:pStyle w:val="Heading3"/>
      </w:pPr>
      <w:r w:rsidRPr="00051035">
        <w:t>Requirement 1(3)(a)</w:t>
      </w:r>
      <w:r w:rsidRPr="00051035">
        <w:tab/>
        <w:t>Compliant</w:t>
      </w:r>
    </w:p>
    <w:p w14:paraId="4C690DC9" w14:textId="77777777" w:rsidR="00234E20" w:rsidRPr="008D114F" w:rsidRDefault="00234E20" w:rsidP="00234E20">
      <w:pPr>
        <w:rPr>
          <w:i/>
        </w:rPr>
      </w:pPr>
      <w:r w:rsidRPr="008D114F">
        <w:rPr>
          <w:i/>
        </w:rPr>
        <w:t>Each consumer is treated with dignity and respect, with their identity, culture and diversity valued.</w:t>
      </w:r>
    </w:p>
    <w:p w14:paraId="7542B5E7" w14:textId="77777777" w:rsidR="00234E20" w:rsidRDefault="00234E20" w:rsidP="00234E20">
      <w:pPr>
        <w:pStyle w:val="Heading3"/>
      </w:pPr>
      <w:r>
        <w:t>Requirement 1(3)(b)</w:t>
      </w:r>
      <w:r>
        <w:tab/>
      </w:r>
      <w:r w:rsidRPr="00051035">
        <w:t>Compliant</w:t>
      </w:r>
    </w:p>
    <w:p w14:paraId="1B494F9D" w14:textId="77777777" w:rsidR="00234E20" w:rsidRPr="008D114F" w:rsidRDefault="00234E20" w:rsidP="00234E20">
      <w:pPr>
        <w:rPr>
          <w:i/>
        </w:rPr>
      </w:pPr>
      <w:r w:rsidRPr="008D114F">
        <w:rPr>
          <w:i/>
        </w:rPr>
        <w:t>Care and services are culturally safe.</w:t>
      </w:r>
    </w:p>
    <w:p w14:paraId="667FF4B4" w14:textId="77777777" w:rsidR="00234E20" w:rsidRPr="00DD02D3" w:rsidRDefault="00234E20" w:rsidP="00234E20">
      <w:pPr>
        <w:pStyle w:val="Heading3"/>
      </w:pPr>
      <w:r w:rsidRPr="00DD02D3">
        <w:t>Requirement 1(3)(c)</w:t>
      </w:r>
      <w:r w:rsidRPr="00DD02D3">
        <w:tab/>
      </w:r>
      <w:r w:rsidRPr="00051035">
        <w:t>Compliant</w:t>
      </w:r>
    </w:p>
    <w:p w14:paraId="55DB7FD8" w14:textId="77777777" w:rsidR="00234E20" w:rsidRPr="008D114F" w:rsidRDefault="00234E20" w:rsidP="00234E20">
      <w:pPr>
        <w:tabs>
          <w:tab w:val="right" w:pos="9026"/>
        </w:tabs>
        <w:spacing w:before="0" w:after="0"/>
        <w:outlineLvl w:val="4"/>
        <w:rPr>
          <w:i/>
        </w:rPr>
      </w:pPr>
      <w:r w:rsidRPr="008D114F">
        <w:rPr>
          <w:i/>
        </w:rPr>
        <w:t xml:space="preserve">Each consumer is supported to exercise choice and independence, including to: </w:t>
      </w:r>
    </w:p>
    <w:p w14:paraId="60C4753B" w14:textId="77777777" w:rsidR="00234E20" w:rsidRPr="008D114F" w:rsidRDefault="00234E20" w:rsidP="00234E2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BD24A9F" w14:textId="77777777" w:rsidR="00234E20" w:rsidRPr="008D114F" w:rsidRDefault="00234E20" w:rsidP="00234E2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85AF11" w14:textId="77777777" w:rsidR="00234E20" w:rsidRPr="008D114F" w:rsidRDefault="00234E20" w:rsidP="00234E20">
      <w:pPr>
        <w:numPr>
          <w:ilvl w:val="0"/>
          <w:numId w:val="12"/>
        </w:numPr>
        <w:tabs>
          <w:tab w:val="right" w:pos="9026"/>
        </w:tabs>
        <w:spacing w:before="0" w:after="0"/>
        <w:ind w:left="567" w:hanging="425"/>
        <w:outlineLvl w:val="4"/>
        <w:rPr>
          <w:i/>
        </w:rPr>
      </w:pPr>
      <w:r w:rsidRPr="008D114F">
        <w:rPr>
          <w:i/>
        </w:rPr>
        <w:t xml:space="preserve">communicate their decisions; and </w:t>
      </w:r>
    </w:p>
    <w:p w14:paraId="0C9A2261" w14:textId="77777777" w:rsidR="00234E20" w:rsidRPr="008D114F" w:rsidRDefault="00234E20" w:rsidP="00234E2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02598D1" w14:textId="77777777" w:rsidR="00234E20" w:rsidRDefault="00234E20" w:rsidP="00234E20">
      <w:pPr>
        <w:pStyle w:val="Heading3"/>
      </w:pPr>
      <w:r>
        <w:lastRenderedPageBreak/>
        <w:t>Requirement 1(3)(d)</w:t>
      </w:r>
      <w:r>
        <w:tab/>
      </w:r>
      <w:r w:rsidRPr="00051035">
        <w:t>Compliant</w:t>
      </w:r>
    </w:p>
    <w:p w14:paraId="0D643889" w14:textId="77777777" w:rsidR="00234E20" w:rsidRPr="008D114F" w:rsidRDefault="00234E20" w:rsidP="00234E20">
      <w:pPr>
        <w:rPr>
          <w:i/>
        </w:rPr>
      </w:pPr>
      <w:r w:rsidRPr="008D114F">
        <w:rPr>
          <w:i/>
        </w:rPr>
        <w:t>Each consumer is supported to take risks to enable them to live the best life they can.</w:t>
      </w:r>
    </w:p>
    <w:p w14:paraId="58D9927F" w14:textId="77777777" w:rsidR="00234E20" w:rsidRDefault="00234E20" w:rsidP="00234E20">
      <w:pPr>
        <w:pStyle w:val="Heading3"/>
      </w:pPr>
      <w:r>
        <w:t>Requirement 1(3)(e)</w:t>
      </w:r>
      <w:r>
        <w:tab/>
      </w:r>
      <w:r w:rsidRPr="00051035">
        <w:t>Compliant</w:t>
      </w:r>
    </w:p>
    <w:p w14:paraId="2DD5EADA" w14:textId="77777777" w:rsidR="00234E20" w:rsidRPr="008D114F" w:rsidRDefault="00234E20" w:rsidP="00234E2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29F8970" w14:textId="77777777" w:rsidR="00234E20" w:rsidRDefault="00234E20" w:rsidP="00234E20">
      <w:pPr>
        <w:pStyle w:val="Heading3"/>
      </w:pPr>
      <w:r>
        <w:t>Requirement 1(3)(f)</w:t>
      </w:r>
      <w:r>
        <w:tab/>
        <w:t>Compliant</w:t>
      </w:r>
    </w:p>
    <w:p w14:paraId="4BBD5275" w14:textId="4E8DEDC7" w:rsidR="00964762" w:rsidRPr="00154403" w:rsidRDefault="00234E20" w:rsidP="00234E20">
      <w:r w:rsidRPr="008D114F">
        <w:rPr>
          <w:i/>
        </w:rPr>
        <w:t xml:space="preserve">Each consumer’s privacy is </w:t>
      </w:r>
      <w:proofErr w:type="gramStart"/>
      <w:r w:rsidRPr="008D114F">
        <w:rPr>
          <w:i/>
        </w:rPr>
        <w:t>respected</w:t>
      </w:r>
      <w:proofErr w:type="gramEnd"/>
      <w:r w:rsidRPr="008D114F">
        <w:rPr>
          <w:i/>
        </w:rPr>
        <w:t xml:space="preserve"> and personal information is kept confident</w:t>
      </w:r>
      <w:r w:rsidRPr="00154403">
        <w:rPr>
          <w:rFonts w:eastAsiaTheme="minorHAnsi"/>
          <w:color w:val="0000FF"/>
        </w:rPr>
        <w:t xml:space="preserve"> </w:t>
      </w:r>
    </w:p>
    <w:p w14:paraId="4BBD5276" w14:textId="77777777" w:rsidR="00964762" w:rsidRDefault="00964762" w:rsidP="00964762">
      <w:pPr>
        <w:sectPr w:rsidR="00964762" w:rsidSect="00964762">
          <w:type w:val="continuous"/>
          <w:pgSz w:w="11906" w:h="16838"/>
          <w:pgMar w:top="1701" w:right="1418" w:bottom="1418" w:left="1418" w:header="568" w:footer="397" w:gutter="0"/>
          <w:cols w:space="708"/>
          <w:titlePg/>
          <w:docGrid w:linePitch="360"/>
        </w:sectPr>
      </w:pPr>
    </w:p>
    <w:p w14:paraId="4BBD5277" w14:textId="7B42F11B" w:rsidR="00964762" w:rsidRDefault="00964762" w:rsidP="00964762">
      <w:pPr>
        <w:pStyle w:val="Heading1"/>
        <w:tabs>
          <w:tab w:val="right" w:pos="9070"/>
        </w:tabs>
        <w:spacing w:before="560" w:after="640"/>
        <w:rPr>
          <w:color w:val="FFFFFF" w:themeColor="background1"/>
        </w:rPr>
        <w:sectPr w:rsidR="00964762" w:rsidSect="0096476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BBD5357" wp14:editId="4BBD535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154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4BBD5278" w14:textId="77777777" w:rsidR="00964762" w:rsidRPr="00ED6B57" w:rsidRDefault="00964762" w:rsidP="00964762">
      <w:pPr>
        <w:pStyle w:val="Heading3"/>
        <w:shd w:val="clear" w:color="auto" w:fill="F2F2F2" w:themeFill="background1" w:themeFillShade="F2"/>
      </w:pPr>
      <w:r w:rsidRPr="00ED6B57">
        <w:t>Consumer outcome:</w:t>
      </w:r>
    </w:p>
    <w:p w14:paraId="4BBD5279" w14:textId="77777777" w:rsidR="00964762" w:rsidRPr="00ED6B57" w:rsidRDefault="00964762" w:rsidP="0096476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BD527A" w14:textId="77777777" w:rsidR="00964762" w:rsidRPr="00ED6B57" w:rsidRDefault="00964762" w:rsidP="00964762">
      <w:pPr>
        <w:pStyle w:val="Heading3"/>
        <w:shd w:val="clear" w:color="auto" w:fill="F2F2F2" w:themeFill="background1" w:themeFillShade="F2"/>
      </w:pPr>
      <w:r w:rsidRPr="00ED6B57">
        <w:t>Organisation statement:</w:t>
      </w:r>
    </w:p>
    <w:p w14:paraId="4BBD527B" w14:textId="77777777" w:rsidR="00964762" w:rsidRPr="00ED6B57" w:rsidRDefault="00964762" w:rsidP="0096476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BBD527C" w14:textId="77777777" w:rsidR="00964762" w:rsidRDefault="00964762" w:rsidP="00964762">
      <w:pPr>
        <w:pStyle w:val="Heading2"/>
      </w:pPr>
      <w:r>
        <w:t xml:space="preserve">Assessment </w:t>
      </w:r>
      <w:r w:rsidRPr="002B2C0F">
        <w:t>of Standard</w:t>
      </w:r>
      <w:r>
        <w:t xml:space="preserve"> 2</w:t>
      </w:r>
    </w:p>
    <w:p w14:paraId="52606092" w14:textId="77777777" w:rsidR="00234E20" w:rsidRPr="00313DE5" w:rsidRDefault="00234E20" w:rsidP="00234E20">
      <w:pPr>
        <w:rPr>
          <w:color w:val="auto"/>
        </w:rPr>
      </w:pPr>
      <w:r w:rsidRPr="00313DE5">
        <w:rPr>
          <w:color w:val="auto"/>
        </w:rPr>
        <w:t>To understand the consumer’s experience and if the organisation understood and applied the requirements within this Standard, the Assessment Team sampled the experience of consumers – reviewed their care planning documents in detail, asked consumers about how they were involved in care planning, and interviewed staff about how they used care planning documents and reviewed them on an ongoing basis.</w:t>
      </w:r>
    </w:p>
    <w:p w14:paraId="5665ABF6" w14:textId="77777777" w:rsidR="00234E20" w:rsidRPr="00313DE5" w:rsidRDefault="00234E20" w:rsidP="00234E20">
      <w:pPr>
        <w:rPr>
          <w:color w:val="auto"/>
        </w:rPr>
      </w:pPr>
      <w:r w:rsidRPr="00313DE5">
        <w:rPr>
          <w:color w:val="auto"/>
        </w:rPr>
        <w:t>Consumers and representatives felt like partners in the planning of their care and services. They confirmed their involvement in the initial assessment and ongoing care plan review processes which included medical officers and other health professionals as required. Consumers were provided with information about their assessed care needs, had a copy of the care and service plan or could access a copy if they wanted.</w:t>
      </w:r>
      <w:r w:rsidRPr="00396FED">
        <w:rPr>
          <w:color w:val="auto"/>
        </w:rPr>
        <w:t xml:space="preserve"> </w:t>
      </w:r>
    </w:p>
    <w:p w14:paraId="5888939B" w14:textId="77777777" w:rsidR="00234E20" w:rsidRPr="00313DE5" w:rsidRDefault="00234E20" w:rsidP="00313DE5">
      <w:pPr>
        <w:rPr>
          <w:color w:val="auto"/>
        </w:rPr>
      </w:pPr>
      <w:r w:rsidRPr="00313DE5">
        <w:rPr>
          <w:color w:val="auto"/>
        </w:rPr>
        <w:t xml:space="preserve">Registered staff described the consumer assessment and care plan review process, and the process for referral to other health and allied health professionals. Registered staff informed consumers’ representatives when there was a change in a consumer’s health or well-being status and discussed any changes to care and updated care plans as required. </w:t>
      </w:r>
    </w:p>
    <w:p w14:paraId="56781785" w14:textId="77777777" w:rsidR="00234E20" w:rsidRPr="00396FED" w:rsidRDefault="00234E20" w:rsidP="00313DE5">
      <w:r w:rsidRPr="00313DE5">
        <w:rPr>
          <w:color w:val="auto"/>
        </w:rPr>
        <w:t xml:space="preserve">Care staff were aware of their responsibility in relation to the incident reporting and escalation, and reporting changes in consumers’ condition, needs or preferences and how this may prompt a reassessment. </w:t>
      </w:r>
      <w:r w:rsidRPr="00396FED">
        <w:rPr>
          <w:color w:val="auto"/>
        </w:rPr>
        <w:t xml:space="preserve">Care staff </w:t>
      </w:r>
      <w:r>
        <w:rPr>
          <w:color w:val="auto"/>
        </w:rPr>
        <w:t>could</w:t>
      </w:r>
      <w:r w:rsidRPr="00396FED">
        <w:rPr>
          <w:color w:val="auto"/>
        </w:rPr>
        <w:t xml:space="preserve"> access consumer care plans </w:t>
      </w:r>
      <w:r w:rsidRPr="00396FED">
        <w:rPr>
          <w:color w:val="auto"/>
        </w:rPr>
        <w:lastRenderedPageBreak/>
        <w:t>on the electronic care management system and were updated on consumers’ care needs during handover, message boards or alerts in the care system.</w:t>
      </w:r>
    </w:p>
    <w:p w14:paraId="0AF61B70" w14:textId="77777777" w:rsidR="00234E20" w:rsidRPr="00396FED" w:rsidRDefault="00234E20" w:rsidP="00234E20">
      <w:pPr>
        <w:rPr>
          <w:color w:val="auto"/>
        </w:rPr>
      </w:pPr>
      <w:r w:rsidRPr="00396FED">
        <w:rPr>
          <w:color w:val="auto"/>
        </w:rPr>
        <w:t xml:space="preserve">Consumers’ care planning documentation was individualised; </w:t>
      </w:r>
      <w:r>
        <w:rPr>
          <w:color w:val="auto"/>
        </w:rPr>
        <w:t xml:space="preserve">including </w:t>
      </w:r>
      <w:r w:rsidRPr="00396FED">
        <w:rPr>
          <w:color w:val="auto"/>
        </w:rPr>
        <w:t xml:space="preserve">identified needs, goals and preferences; and included specific risks to each consumer’s health and well-being, such as falls, pain and skin integrity. </w:t>
      </w:r>
      <w:r w:rsidRPr="00313DE5">
        <w:rPr>
          <w:color w:val="auto"/>
        </w:rPr>
        <w:t xml:space="preserve">Registered staff completed initial assessments on entry to the service and identified consumers' needs, choices and preferences. </w:t>
      </w:r>
      <w:r w:rsidRPr="00396FED">
        <w:rPr>
          <w:color w:val="auto"/>
        </w:rPr>
        <w:t xml:space="preserve">Consumers’ needs were reviewed three-monthly and when changes occur. Consumers and their representatives, medical officers, allied and other health professionals were involved where necessary during assessments and planning processes. </w:t>
      </w:r>
    </w:p>
    <w:p w14:paraId="4894ADD5" w14:textId="77777777" w:rsidR="00234E20" w:rsidRPr="00396FED" w:rsidRDefault="00234E20" w:rsidP="00234E20">
      <w:pPr>
        <w:rPr>
          <w:color w:val="auto"/>
        </w:rPr>
      </w:pPr>
      <w:r w:rsidRPr="00313DE5">
        <w:rPr>
          <w:color w:val="auto"/>
        </w:rPr>
        <w:t>Advance care planning and end of life planning information was discussed with consumers and representatives on entry to the service; when the consumer wished, during review of consumer care plans and as consumers’ care needs changed.</w:t>
      </w:r>
    </w:p>
    <w:p w14:paraId="0ADDA8F0" w14:textId="77777777" w:rsidR="00234E20" w:rsidRPr="00396FED" w:rsidRDefault="00234E20" w:rsidP="00234E20">
      <w:pPr>
        <w:rPr>
          <w:color w:val="auto"/>
        </w:rPr>
      </w:pPr>
      <w:r w:rsidRPr="00396FED">
        <w:rPr>
          <w:color w:val="auto"/>
        </w:rPr>
        <w:t xml:space="preserve">Outcomes of assessment and planning </w:t>
      </w:r>
      <w:r>
        <w:rPr>
          <w:color w:val="auto"/>
        </w:rPr>
        <w:t>were</w:t>
      </w:r>
      <w:r w:rsidRPr="00396FED">
        <w:rPr>
          <w:color w:val="auto"/>
        </w:rPr>
        <w:t xml:space="preserve"> documented in a care and services plan that guide</w:t>
      </w:r>
      <w:r>
        <w:rPr>
          <w:color w:val="auto"/>
        </w:rPr>
        <w:t>d</w:t>
      </w:r>
      <w:r w:rsidRPr="00396FED">
        <w:rPr>
          <w:color w:val="auto"/>
        </w:rPr>
        <w:t xml:space="preserve"> staff in the delivery of care and services and </w:t>
      </w:r>
      <w:r>
        <w:rPr>
          <w:color w:val="auto"/>
        </w:rPr>
        <w:t>was</w:t>
      </w:r>
      <w:r w:rsidRPr="00396FED">
        <w:rPr>
          <w:color w:val="auto"/>
        </w:rPr>
        <w:t xml:space="preserve"> available to consumers/representatives, staff and visiting health professionals. </w:t>
      </w:r>
    </w:p>
    <w:p w14:paraId="38C24535" w14:textId="77777777" w:rsidR="00234E20" w:rsidRPr="00313DE5" w:rsidRDefault="00234E20" w:rsidP="00234E20">
      <w:pPr>
        <w:rPr>
          <w:color w:val="auto"/>
        </w:rPr>
      </w:pPr>
      <w:r w:rsidRPr="00396FED">
        <w:rPr>
          <w:color w:val="auto"/>
        </w:rPr>
        <w:t xml:space="preserve">The service’s electronic care management system contained validated clinical assessment tools and clinical guidelines, policies and procedures were available to guide staff in their practice including for palliative care and advance care planning. </w:t>
      </w:r>
    </w:p>
    <w:p w14:paraId="0FE5DFB1" w14:textId="77777777" w:rsidR="00234E20" w:rsidRPr="00313DE5" w:rsidRDefault="00234E20" w:rsidP="00234E20">
      <w:pPr>
        <w:rPr>
          <w:color w:val="auto"/>
        </w:rPr>
      </w:pPr>
      <w:r w:rsidRPr="00313DE5">
        <w:rPr>
          <w:color w:val="auto"/>
        </w:rPr>
        <w:t>The service monitored and analysed trends from clinical indicators including but not limited to, skin integrity, falls and pressure injuries which was reviewed monthly and was reported at an organisational level.</w:t>
      </w:r>
    </w:p>
    <w:p w14:paraId="6BFBB1FC" w14:textId="77777777" w:rsidR="00313DE5" w:rsidRDefault="00234E20" w:rsidP="00313DE5">
      <w:pPr>
        <w:rPr>
          <w:color w:val="auto"/>
        </w:rPr>
      </w:pPr>
      <w:r w:rsidRPr="00313DE5">
        <w:rPr>
          <w:color w:val="auto"/>
        </w:rPr>
        <w:t>The Quality Standard is assessed as Compliant as five of the five specific requirements have been assessed as Compliant.</w:t>
      </w:r>
    </w:p>
    <w:p w14:paraId="05836DE2" w14:textId="77777777" w:rsidR="00313DE5" w:rsidRDefault="00313DE5" w:rsidP="00313DE5">
      <w:pPr>
        <w:pStyle w:val="Heading2"/>
      </w:pPr>
      <w:r>
        <w:t>A</w:t>
      </w:r>
      <w:r w:rsidR="00234E20">
        <w:t>ssessment of Standard 2 Requirements</w:t>
      </w:r>
      <w:r w:rsidR="00234E20" w:rsidRPr="00313DE5">
        <w:t xml:space="preserve"> </w:t>
      </w:r>
    </w:p>
    <w:p w14:paraId="32295D5B" w14:textId="77777777" w:rsidR="00313DE5" w:rsidRDefault="00234E20" w:rsidP="00313DE5">
      <w:pPr>
        <w:pStyle w:val="Heading3"/>
      </w:pPr>
      <w:r w:rsidRPr="00051035">
        <w:t xml:space="preserve">Requirement </w:t>
      </w:r>
      <w:r>
        <w:t>2</w:t>
      </w:r>
      <w:r w:rsidRPr="00051035">
        <w:t>(3)(a)</w:t>
      </w:r>
      <w:r w:rsidRPr="00051035">
        <w:tab/>
      </w:r>
      <w:r>
        <w:t>Compliant</w:t>
      </w:r>
    </w:p>
    <w:p w14:paraId="15F1C1A0" w14:textId="77777777" w:rsidR="00313DE5" w:rsidRDefault="00234E20" w:rsidP="00313DE5">
      <w:pPr>
        <w:rPr>
          <w:i/>
          <w:color w:val="auto"/>
        </w:rPr>
      </w:pPr>
      <w:r w:rsidRPr="0096221D">
        <w:rPr>
          <w:i/>
          <w:color w:val="auto"/>
        </w:rPr>
        <w:t>Assessment and planning, including consideration of risks to the consumer’s health and well-being, informs the delivery of safe and effective care and services.</w:t>
      </w:r>
    </w:p>
    <w:p w14:paraId="69E07141" w14:textId="77777777" w:rsidR="00313DE5" w:rsidRDefault="00234E20" w:rsidP="00313DE5">
      <w:pPr>
        <w:pStyle w:val="Heading3"/>
      </w:pPr>
      <w:r>
        <w:t>Requirement 2(3)(b)</w:t>
      </w:r>
      <w:r>
        <w:tab/>
        <w:t>Compliant</w:t>
      </w:r>
    </w:p>
    <w:p w14:paraId="708A5746" w14:textId="1F891B13" w:rsidR="00234E20" w:rsidRPr="0096221D" w:rsidRDefault="00234E20" w:rsidP="00313DE5">
      <w:pPr>
        <w:rPr>
          <w:b/>
          <w:i/>
          <w:color w:val="auto"/>
        </w:rPr>
      </w:pPr>
      <w:r w:rsidRPr="0096221D">
        <w:rPr>
          <w:i/>
          <w:color w:val="auto"/>
        </w:rPr>
        <w:t xml:space="preserve">Assessment and planning </w:t>
      </w:r>
      <w:proofErr w:type="gramStart"/>
      <w:r w:rsidRPr="0096221D">
        <w:rPr>
          <w:i/>
          <w:color w:val="auto"/>
        </w:rPr>
        <w:t>identifies</w:t>
      </w:r>
      <w:proofErr w:type="gramEnd"/>
      <w:r w:rsidRPr="0096221D">
        <w:rPr>
          <w:i/>
          <w:color w:val="auto"/>
        </w:rPr>
        <w:t xml:space="preserve"> and addresses the consumer’s current needs, goals and preferences, including advance care planning and end of life planning if the consumer wishes.</w:t>
      </w:r>
    </w:p>
    <w:p w14:paraId="0642FEB6" w14:textId="77777777" w:rsidR="00234E20" w:rsidRDefault="00234E20" w:rsidP="00234E20">
      <w:pPr>
        <w:pStyle w:val="Heading3"/>
      </w:pPr>
      <w:r>
        <w:lastRenderedPageBreak/>
        <w:t>Requirement 2(3)(c)</w:t>
      </w:r>
      <w:r>
        <w:tab/>
        <w:t>Compliant</w:t>
      </w:r>
    </w:p>
    <w:p w14:paraId="53323D58" w14:textId="77777777" w:rsidR="00234E20" w:rsidRPr="0096221D" w:rsidRDefault="00234E20" w:rsidP="00234E20">
      <w:pPr>
        <w:pStyle w:val="Heading3"/>
        <w:rPr>
          <w:b w:val="0"/>
          <w:i/>
          <w:color w:val="auto"/>
        </w:rPr>
      </w:pPr>
      <w:r w:rsidRPr="0096221D">
        <w:rPr>
          <w:b w:val="0"/>
          <w:i/>
          <w:color w:val="auto"/>
        </w:rPr>
        <w:t>The organisation demonstrates that assessment and planning:</w:t>
      </w:r>
    </w:p>
    <w:p w14:paraId="49683FC5" w14:textId="77777777" w:rsidR="00234E20" w:rsidRPr="008D114F" w:rsidRDefault="00234E20" w:rsidP="00234E2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F634A7F" w14:textId="77777777" w:rsidR="00234E20" w:rsidRPr="008D114F" w:rsidRDefault="00234E20" w:rsidP="00234E2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F2DD37C" w14:textId="77777777" w:rsidR="00234E20" w:rsidRDefault="00234E20" w:rsidP="00234E20">
      <w:pPr>
        <w:pStyle w:val="Heading3"/>
      </w:pPr>
      <w:r>
        <w:t>Requirement 2(3)(d)</w:t>
      </w:r>
      <w:r>
        <w:tab/>
        <w:t>Compliant</w:t>
      </w:r>
    </w:p>
    <w:p w14:paraId="7C1724B8" w14:textId="77777777" w:rsidR="00234E20" w:rsidRPr="0096221D" w:rsidRDefault="00234E20" w:rsidP="00234E20">
      <w:pPr>
        <w:pStyle w:val="Heading3"/>
        <w:rPr>
          <w:b w:val="0"/>
          <w:i/>
          <w:color w:val="auto"/>
        </w:rPr>
      </w:pPr>
      <w:r w:rsidRPr="0096221D">
        <w:rPr>
          <w:b w:val="0"/>
          <w:i/>
          <w:color w:val="auto"/>
        </w:rPr>
        <w:t>The outcomes of assessment and planning are effectively communicated to the consumer and documented in a care and services plan that is readily available to the consumer, and where care and services are provided.</w:t>
      </w:r>
    </w:p>
    <w:p w14:paraId="1EE89D88" w14:textId="77777777" w:rsidR="00234E20" w:rsidRDefault="00234E20" w:rsidP="00234E20">
      <w:pPr>
        <w:pStyle w:val="Heading3"/>
      </w:pPr>
      <w:r>
        <w:t>Requirement 2(3)(e)</w:t>
      </w:r>
      <w:r>
        <w:tab/>
        <w:t>Compliant</w:t>
      </w:r>
    </w:p>
    <w:p w14:paraId="5CF03974" w14:textId="77777777" w:rsidR="00234E20" w:rsidRPr="0096221D" w:rsidRDefault="00234E20" w:rsidP="00234E20">
      <w:pPr>
        <w:pStyle w:val="Heading3"/>
        <w:rPr>
          <w:b w:val="0"/>
          <w:i/>
          <w:color w:val="auto"/>
        </w:rPr>
      </w:pPr>
      <w:r w:rsidRPr="0096221D">
        <w:rPr>
          <w:b w:val="0"/>
          <w:i/>
          <w:color w:val="auto"/>
        </w:rPr>
        <w:t>Care and services are reviewed regularly for effectiveness, and when circumstances change or when incidents impact on the needs, goals or preferences of the consumer.</w:t>
      </w:r>
    </w:p>
    <w:p w14:paraId="4BBD5291" w14:textId="77777777" w:rsidR="00964762" w:rsidRDefault="00964762" w:rsidP="00964762">
      <w:pPr>
        <w:sectPr w:rsidR="00964762" w:rsidSect="00964762">
          <w:type w:val="continuous"/>
          <w:pgSz w:w="11906" w:h="16838"/>
          <w:pgMar w:top="1701" w:right="1418" w:bottom="1418" w:left="1418" w:header="709" w:footer="397" w:gutter="0"/>
          <w:cols w:space="708"/>
          <w:titlePg/>
          <w:docGrid w:linePitch="360"/>
        </w:sectPr>
      </w:pPr>
    </w:p>
    <w:p w14:paraId="4BBD5292" w14:textId="2EE671B7" w:rsidR="00964762" w:rsidRDefault="00964762" w:rsidP="00964762">
      <w:pPr>
        <w:pStyle w:val="Heading1"/>
        <w:tabs>
          <w:tab w:val="right" w:pos="9070"/>
        </w:tabs>
        <w:spacing w:before="560" w:after="640"/>
        <w:rPr>
          <w:color w:val="FFFFFF" w:themeColor="background1"/>
          <w:sz w:val="36"/>
        </w:rPr>
        <w:sectPr w:rsidR="00964762" w:rsidSect="0096476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BBD5359" wp14:editId="4BBD53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453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BBD5293" w14:textId="77777777" w:rsidR="00964762" w:rsidRPr="00FD1B02" w:rsidRDefault="00964762" w:rsidP="00964762">
      <w:pPr>
        <w:pStyle w:val="Heading3"/>
        <w:shd w:val="clear" w:color="auto" w:fill="F2F2F2" w:themeFill="background1" w:themeFillShade="F2"/>
      </w:pPr>
      <w:r w:rsidRPr="00FD1B02">
        <w:t>Consumer outcome:</w:t>
      </w:r>
    </w:p>
    <w:p w14:paraId="4BBD5294" w14:textId="77777777" w:rsidR="00964762" w:rsidRDefault="00964762" w:rsidP="00964762">
      <w:pPr>
        <w:numPr>
          <w:ilvl w:val="0"/>
          <w:numId w:val="3"/>
        </w:numPr>
        <w:shd w:val="clear" w:color="auto" w:fill="F2F2F2" w:themeFill="background1" w:themeFillShade="F2"/>
      </w:pPr>
      <w:r>
        <w:t>I get personal care, clinical care, or both personal care and clinical care, that is safe and right for me.</w:t>
      </w:r>
    </w:p>
    <w:p w14:paraId="4BBD5295" w14:textId="77777777" w:rsidR="00964762" w:rsidRDefault="00964762" w:rsidP="00964762">
      <w:pPr>
        <w:pStyle w:val="Heading3"/>
        <w:shd w:val="clear" w:color="auto" w:fill="F2F2F2" w:themeFill="background1" w:themeFillShade="F2"/>
      </w:pPr>
      <w:r>
        <w:t>Organisation statement:</w:t>
      </w:r>
    </w:p>
    <w:p w14:paraId="4BBD5296" w14:textId="77777777" w:rsidR="00964762" w:rsidRDefault="00964762" w:rsidP="0096476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BD5297" w14:textId="77777777" w:rsidR="00964762" w:rsidRDefault="00964762" w:rsidP="00964762">
      <w:pPr>
        <w:pStyle w:val="Heading2"/>
      </w:pPr>
      <w:r>
        <w:t>Assessment of Standard 3</w:t>
      </w:r>
    </w:p>
    <w:p w14:paraId="06C46B0E" w14:textId="776C241B" w:rsidR="00234E20" w:rsidRPr="00313DE5" w:rsidRDefault="00234E20" w:rsidP="00313DE5">
      <w:pPr>
        <w:rPr>
          <w:color w:val="auto"/>
        </w:rPr>
      </w:pPr>
      <w:r w:rsidRPr="00313DE5">
        <w:rPr>
          <w:color w:val="auto"/>
        </w:rPr>
        <w:t xml:space="preserve">To understand the consumer’s experience and </w:t>
      </w:r>
      <w:r w:rsidR="00DC708C" w:rsidRPr="00313DE5">
        <w:rPr>
          <w:color w:val="auto"/>
        </w:rPr>
        <w:t xml:space="preserve">if </w:t>
      </w:r>
      <w:r w:rsidRPr="00313DE5">
        <w:rPr>
          <w:color w:val="auto"/>
        </w:rPr>
        <w:t>the organisation underst</w:t>
      </w:r>
      <w:r w:rsidR="00DC708C" w:rsidRPr="00313DE5">
        <w:rPr>
          <w:color w:val="auto"/>
        </w:rPr>
        <w:t>ood</w:t>
      </w:r>
      <w:r w:rsidRPr="00313DE5">
        <w:rPr>
          <w:color w:val="auto"/>
        </w:rPr>
        <w:t xml:space="preserve"> and applie</w:t>
      </w:r>
      <w:r w:rsidR="00DC708C" w:rsidRPr="00313DE5">
        <w:rPr>
          <w:color w:val="auto"/>
        </w:rPr>
        <w:t>d</w:t>
      </w:r>
      <w:r w:rsidRPr="00313DE5">
        <w:rPr>
          <w:color w:val="auto"/>
        </w:rPr>
        <w:t xml:space="preserve"> the requirements within this Standard, the Assessment Team sampled the experience of consumers – their care plans and assessments were </w:t>
      </w:r>
      <w:r w:rsidR="009511CE" w:rsidRPr="00313DE5">
        <w:rPr>
          <w:color w:val="auto"/>
        </w:rPr>
        <w:t>reviewed,</w:t>
      </w:r>
      <w:r w:rsidRPr="00313DE5">
        <w:rPr>
          <w:color w:val="auto"/>
        </w:rPr>
        <w:t xml:space="preserve"> and staff were asked about how they ensure</w:t>
      </w:r>
      <w:r w:rsidR="009511CE" w:rsidRPr="00313DE5">
        <w:rPr>
          <w:color w:val="auto"/>
        </w:rPr>
        <w:t>d</w:t>
      </w:r>
      <w:r w:rsidRPr="00313DE5">
        <w:rPr>
          <w:color w:val="auto"/>
        </w:rPr>
        <w:t xml:space="preserve"> the delivery of safe and effective care for consumers. The Assessment Team also examined relevant documents.</w:t>
      </w:r>
    </w:p>
    <w:p w14:paraId="361678C4" w14:textId="46B39FFF" w:rsidR="009511CE" w:rsidRPr="00313DE5" w:rsidRDefault="009511CE" w:rsidP="00313DE5">
      <w:pPr>
        <w:rPr>
          <w:color w:val="auto"/>
        </w:rPr>
      </w:pPr>
      <w:r w:rsidRPr="00313DE5">
        <w:rPr>
          <w:color w:val="auto"/>
        </w:rPr>
        <w:t xml:space="preserve">The service did not follow best practise processes to identify, manage, monitor and review the use of restrictive practices. </w:t>
      </w:r>
      <w:bookmarkStart w:id="5" w:name="_Hlk86069463"/>
      <w:r w:rsidRPr="00313DE5">
        <w:rPr>
          <w:color w:val="auto"/>
        </w:rPr>
        <w:t>The management of high impact or high prevalence risks for consumers including risks related to management of catheters, weight loss and diabetes was not effective.</w:t>
      </w:r>
    </w:p>
    <w:bookmarkEnd w:id="5"/>
    <w:p w14:paraId="384BB7DA" w14:textId="6A1EF6B1" w:rsidR="00234E20" w:rsidRPr="00313DE5" w:rsidRDefault="009511CE" w:rsidP="00313DE5">
      <w:pPr>
        <w:rPr>
          <w:color w:val="auto"/>
        </w:rPr>
      </w:pPr>
      <w:r w:rsidRPr="00313DE5">
        <w:rPr>
          <w:color w:val="auto"/>
        </w:rPr>
        <w:t xml:space="preserve">While the service does not comply with two Requirements in this Standard, including consumers not receiving safe and effective </w:t>
      </w:r>
      <w:r w:rsidR="00164D1A" w:rsidRPr="00313DE5">
        <w:rPr>
          <w:color w:val="auto"/>
        </w:rPr>
        <w:t>clinical care,</w:t>
      </w:r>
      <w:r w:rsidRPr="00313DE5">
        <w:rPr>
          <w:color w:val="auto"/>
        </w:rPr>
        <w:t xml:space="preserve"> co</w:t>
      </w:r>
      <w:r w:rsidR="00234E20" w:rsidRPr="00313DE5">
        <w:rPr>
          <w:color w:val="auto"/>
        </w:rPr>
        <w:t xml:space="preserve">nsumers </w:t>
      </w:r>
      <w:r w:rsidR="00164D1A" w:rsidRPr="00313DE5">
        <w:rPr>
          <w:color w:val="auto"/>
        </w:rPr>
        <w:t xml:space="preserve">provided positive feedback in relation to </w:t>
      </w:r>
      <w:r w:rsidR="00234E20" w:rsidRPr="00313DE5">
        <w:rPr>
          <w:color w:val="auto"/>
        </w:rPr>
        <w:t xml:space="preserve">personal and clinical care </w:t>
      </w:r>
      <w:r w:rsidR="00164D1A" w:rsidRPr="00313DE5">
        <w:rPr>
          <w:color w:val="auto"/>
        </w:rPr>
        <w:t>delivery</w:t>
      </w:r>
      <w:r w:rsidR="006E6011" w:rsidRPr="00313DE5">
        <w:rPr>
          <w:color w:val="auto"/>
        </w:rPr>
        <w:t xml:space="preserve"> including their preferences being effectively communicated.</w:t>
      </w:r>
      <w:r w:rsidR="00234E20" w:rsidRPr="00313DE5">
        <w:rPr>
          <w:color w:val="auto"/>
        </w:rPr>
        <w:t xml:space="preserve"> </w:t>
      </w:r>
    </w:p>
    <w:p w14:paraId="5C736701" w14:textId="6B9096E4" w:rsidR="00234E20" w:rsidRPr="00313DE5" w:rsidRDefault="00234E20" w:rsidP="00313DE5">
      <w:pPr>
        <w:rPr>
          <w:color w:val="auto"/>
        </w:rPr>
      </w:pPr>
      <w:r w:rsidRPr="00313DE5">
        <w:rPr>
          <w:color w:val="auto"/>
        </w:rPr>
        <w:t xml:space="preserve">Care documentation evidenced staff identified, communicated and responded to a deterioration or changes in a consumer’s condition or health status resulting in referrals to and input from, a range of medical officers, specialists and allied health professionals such as speech pathologists and physiotherapists. </w:t>
      </w:r>
      <w:r w:rsidR="004205D8" w:rsidRPr="00313DE5">
        <w:rPr>
          <w:color w:val="auto"/>
        </w:rPr>
        <w:t>However, the high impact and high prevalence risk for four consumers requiring catheter care, diabetes management and weight monitoring were not effectively managed.</w:t>
      </w:r>
    </w:p>
    <w:p w14:paraId="524376AA" w14:textId="68397B58" w:rsidR="00234E20" w:rsidRPr="00313DE5" w:rsidRDefault="00234E20" w:rsidP="00313DE5">
      <w:pPr>
        <w:rPr>
          <w:color w:val="auto"/>
        </w:rPr>
      </w:pPr>
      <w:r w:rsidRPr="00313DE5">
        <w:rPr>
          <w:color w:val="auto"/>
        </w:rPr>
        <w:t xml:space="preserve">Staff demonstrated knowledge of individual consumer’s needs and preferences including risks associated with consumers’ personal and clinical care such as falls, </w:t>
      </w:r>
      <w:r w:rsidRPr="00313DE5">
        <w:rPr>
          <w:color w:val="auto"/>
        </w:rPr>
        <w:lastRenderedPageBreak/>
        <w:t>compromised skin integrity, pain or challenging behaviours and described strategies</w:t>
      </w:r>
      <w:r w:rsidRPr="00396FED">
        <w:rPr>
          <w:rFonts w:eastAsia="Calibri"/>
          <w:lang w:eastAsia="en-US"/>
        </w:rPr>
        <w:t xml:space="preserve"> </w:t>
      </w:r>
      <w:r w:rsidRPr="00313DE5">
        <w:rPr>
          <w:color w:val="auto"/>
        </w:rPr>
        <w:t>to manage or minimise those risks.</w:t>
      </w:r>
      <w:r w:rsidR="004205D8" w:rsidRPr="00313DE5">
        <w:rPr>
          <w:color w:val="auto"/>
        </w:rPr>
        <w:t xml:space="preserve"> However, staff did not identify the risks involved with restrictive practice </w:t>
      </w:r>
    </w:p>
    <w:p w14:paraId="012C47C8" w14:textId="05C5CD90" w:rsidR="00234E20" w:rsidRPr="00313DE5" w:rsidRDefault="00234E20" w:rsidP="004205D8">
      <w:pPr>
        <w:rPr>
          <w:color w:val="auto"/>
        </w:rPr>
      </w:pPr>
      <w:r w:rsidRPr="00313DE5">
        <w:rPr>
          <w:color w:val="auto"/>
        </w:rPr>
        <w:t>The service ha</w:t>
      </w:r>
      <w:r w:rsidR="004205D8" w:rsidRPr="00313DE5">
        <w:rPr>
          <w:color w:val="auto"/>
        </w:rPr>
        <w:t xml:space="preserve">d </w:t>
      </w:r>
      <w:r w:rsidRPr="00313DE5">
        <w:rPr>
          <w:color w:val="auto"/>
        </w:rPr>
        <w:t xml:space="preserve">policies and procedures to ensure palliative or end of life care </w:t>
      </w:r>
      <w:r w:rsidR="004205D8" w:rsidRPr="00313DE5">
        <w:rPr>
          <w:color w:val="auto"/>
        </w:rPr>
        <w:t>was</w:t>
      </w:r>
      <w:r w:rsidRPr="00313DE5">
        <w:rPr>
          <w:color w:val="auto"/>
        </w:rPr>
        <w:t xml:space="preserve"> delivered in accordance with consumers’ documented preferences and wishes. The service ha</w:t>
      </w:r>
      <w:r w:rsidR="004205D8" w:rsidRPr="00313DE5">
        <w:rPr>
          <w:color w:val="auto"/>
        </w:rPr>
        <w:t>d</w:t>
      </w:r>
      <w:r w:rsidRPr="00313DE5">
        <w:rPr>
          <w:color w:val="auto"/>
        </w:rPr>
        <w:t xml:space="preserve"> clinical staff to support and maximise the physical comfort of consumers approaching the end of life with access to specialist palliative care support services available if required. Care documentation supported palliative care was delivered in accordance with the consumers wishes. </w:t>
      </w:r>
    </w:p>
    <w:p w14:paraId="4C0826C6" w14:textId="39F5C801" w:rsidR="00D55746" w:rsidRPr="00313DE5" w:rsidRDefault="00D55746" w:rsidP="00313DE5">
      <w:pPr>
        <w:rPr>
          <w:color w:val="auto"/>
        </w:rPr>
      </w:pPr>
      <w:r w:rsidRPr="00313DE5">
        <w:rPr>
          <w:color w:val="auto"/>
        </w:rPr>
        <w:t>While the management of high impact or high prevalence risks for consumers related to management of catheters, weight loss and diabetes was not effective, other risks to consumers such as pain, skin integrity concerns, falls, behaviour, medication and infection</w:t>
      </w:r>
      <w:r w:rsidR="009F38CC" w:rsidRPr="00313DE5">
        <w:rPr>
          <w:color w:val="auto"/>
        </w:rPr>
        <w:t xml:space="preserve"> where managed appropriately. </w:t>
      </w:r>
    </w:p>
    <w:p w14:paraId="61B6E2A3" w14:textId="1439712C" w:rsidR="00234E20" w:rsidRPr="00313DE5" w:rsidRDefault="00234E20" w:rsidP="009E080C">
      <w:pPr>
        <w:rPr>
          <w:color w:val="auto"/>
        </w:rPr>
      </w:pPr>
      <w:r w:rsidRPr="00313DE5">
        <w:rPr>
          <w:color w:val="auto"/>
        </w:rPr>
        <w:t>Organisational policies and procedures provide</w:t>
      </w:r>
      <w:r w:rsidR="009E080C" w:rsidRPr="00313DE5">
        <w:rPr>
          <w:color w:val="auto"/>
        </w:rPr>
        <w:t>d</w:t>
      </w:r>
      <w:r w:rsidRPr="00313DE5">
        <w:rPr>
          <w:color w:val="auto"/>
        </w:rPr>
        <w:t xml:space="preserve"> guidance to staff in the delivery of personal and clinical care in line with best practice, including for falls management, maintaining skin integrity, management of pain and recognising deterioration. </w:t>
      </w:r>
      <w:r w:rsidR="00BE5114" w:rsidRPr="00313DE5">
        <w:rPr>
          <w:color w:val="auto"/>
        </w:rPr>
        <w:t xml:space="preserve">However, best practice guidelines were not followed in relation to restrictive practices. </w:t>
      </w:r>
    </w:p>
    <w:p w14:paraId="6549623C" w14:textId="49DFB4BD" w:rsidR="00234E20" w:rsidRPr="00313DE5" w:rsidRDefault="00BE5114" w:rsidP="001B19BD">
      <w:pPr>
        <w:rPr>
          <w:color w:val="auto"/>
        </w:rPr>
      </w:pPr>
      <w:r w:rsidRPr="00313DE5">
        <w:rPr>
          <w:color w:val="auto"/>
        </w:rPr>
        <w:t>H</w:t>
      </w:r>
      <w:r w:rsidR="00234E20" w:rsidRPr="00313DE5">
        <w:rPr>
          <w:color w:val="auto"/>
        </w:rPr>
        <w:t xml:space="preserve">andover of consumer information </w:t>
      </w:r>
      <w:r w:rsidRPr="00313DE5">
        <w:rPr>
          <w:color w:val="auto"/>
        </w:rPr>
        <w:t xml:space="preserve">was observed and </w:t>
      </w:r>
      <w:r w:rsidR="00234E20" w:rsidRPr="00313DE5">
        <w:rPr>
          <w:color w:val="auto"/>
        </w:rPr>
        <w:t>included changes in care or dietary needs, referrals to or visits by M</w:t>
      </w:r>
      <w:r w:rsidRPr="00313DE5">
        <w:rPr>
          <w:color w:val="auto"/>
        </w:rPr>
        <w:t>edical officers</w:t>
      </w:r>
      <w:r w:rsidR="00234E20" w:rsidRPr="00313DE5">
        <w:rPr>
          <w:color w:val="auto"/>
        </w:rPr>
        <w:t xml:space="preserve"> and any incidents that had occurred. </w:t>
      </w:r>
      <w:r w:rsidRPr="00313DE5">
        <w:rPr>
          <w:color w:val="auto"/>
        </w:rPr>
        <w:t>I</w:t>
      </w:r>
      <w:r w:rsidR="00234E20" w:rsidRPr="00313DE5">
        <w:rPr>
          <w:color w:val="auto"/>
        </w:rPr>
        <w:t xml:space="preserve">nformation on infection control was displayed throughout the service with </w:t>
      </w:r>
      <w:r w:rsidRPr="00313DE5">
        <w:rPr>
          <w:color w:val="auto"/>
        </w:rPr>
        <w:t xml:space="preserve">personal protective equipment </w:t>
      </w:r>
      <w:r w:rsidR="00234E20" w:rsidRPr="00313DE5">
        <w:rPr>
          <w:color w:val="auto"/>
        </w:rPr>
        <w:t xml:space="preserve">and hand sanitiser </w:t>
      </w:r>
      <w:r w:rsidRPr="00313DE5">
        <w:rPr>
          <w:color w:val="auto"/>
        </w:rPr>
        <w:t>was</w:t>
      </w:r>
      <w:r w:rsidR="00234E20" w:rsidRPr="00313DE5">
        <w:rPr>
          <w:color w:val="auto"/>
        </w:rPr>
        <w:t xml:space="preserve"> readily available. Staff described strategies implemented, such as pre-entry screening, annual influenza vaccinations, handwashing, social distancing and use of </w:t>
      </w:r>
      <w:r w:rsidRPr="00313DE5">
        <w:rPr>
          <w:color w:val="auto"/>
        </w:rPr>
        <w:t xml:space="preserve">personal protective equipment </w:t>
      </w:r>
      <w:r w:rsidR="00234E20" w:rsidRPr="00313DE5">
        <w:rPr>
          <w:color w:val="auto"/>
        </w:rPr>
        <w:t xml:space="preserve">to reduce infection related transmission risks. Care and clinical staff demonstrated knowledge of the strategies implemented to minimise the use of antibiotics and these reflected antimicrobial stewardship policy requirements. The service had policies, procedures and plans to prevent or manage an infectious outbreak and infection rates </w:t>
      </w:r>
      <w:r w:rsidR="001B19BD" w:rsidRPr="00313DE5">
        <w:rPr>
          <w:color w:val="auto"/>
        </w:rPr>
        <w:t>were</w:t>
      </w:r>
      <w:r w:rsidR="00234E20" w:rsidRPr="00313DE5">
        <w:rPr>
          <w:color w:val="auto"/>
        </w:rPr>
        <w:t xml:space="preserve"> monitored through monthly clinical indicator reports.</w:t>
      </w:r>
    </w:p>
    <w:p w14:paraId="4BBD5299" w14:textId="37FBC895" w:rsidR="00964762" w:rsidRPr="00313DE5" w:rsidRDefault="00964762" w:rsidP="00964762">
      <w:pPr>
        <w:rPr>
          <w:color w:val="auto"/>
        </w:rPr>
      </w:pPr>
      <w:r w:rsidRPr="00313DE5">
        <w:rPr>
          <w:color w:val="auto"/>
        </w:rPr>
        <w:t xml:space="preserve">The Quality Standard is assessed as Non-compliant as </w:t>
      </w:r>
      <w:r w:rsidR="001647B4" w:rsidRPr="00313DE5">
        <w:rPr>
          <w:color w:val="auto"/>
        </w:rPr>
        <w:t>two</w:t>
      </w:r>
      <w:r w:rsidRPr="00313DE5">
        <w:rPr>
          <w:color w:val="auto"/>
        </w:rPr>
        <w:t xml:space="preserve"> of the seven specific </w:t>
      </w:r>
      <w:r w:rsidR="001647B4" w:rsidRPr="00313DE5">
        <w:rPr>
          <w:color w:val="auto"/>
        </w:rPr>
        <w:t>Re</w:t>
      </w:r>
      <w:r w:rsidRPr="00313DE5">
        <w:rPr>
          <w:color w:val="auto"/>
        </w:rPr>
        <w:t>quirements have been assessed as Non-compliant.</w:t>
      </w:r>
    </w:p>
    <w:p w14:paraId="4BBD529A" w14:textId="59553F6A" w:rsidR="00964762" w:rsidRDefault="00964762" w:rsidP="0096476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7E5A71" w14:textId="77777777" w:rsidR="00234E20" w:rsidRPr="00853601" w:rsidRDefault="00234E20" w:rsidP="00234E20">
      <w:pPr>
        <w:pStyle w:val="Heading3"/>
      </w:pPr>
      <w:r w:rsidRPr="00853601">
        <w:t>Requirement 3(3)(a)</w:t>
      </w:r>
      <w:r>
        <w:tab/>
        <w:t>Non-compliant</w:t>
      </w:r>
    </w:p>
    <w:p w14:paraId="1760878E" w14:textId="77777777" w:rsidR="00234E20" w:rsidRPr="008D114F" w:rsidRDefault="00234E20" w:rsidP="00234E20">
      <w:pPr>
        <w:rPr>
          <w:i/>
        </w:rPr>
      </w:pPr>
      <w:r w:rsidRPr="008D114F">
        <w:rPr>
          <w:i/>
        </w:rPr>
        <w:t>Each consumer gets safe and effective personal care, clinical care, or both personal care and clinical care, that:</w:t>
      </w:r>
    </w:p>
    <w:p w14:paraId="6D3D18A4" w14:textId="77777777" w:rsidR="00234E20" w:rsidRPr="008D114F" w:rsidRDefault="00234E20" w:rsidP="00234E20">
      <w:pPr>
        <w:numPr>
          <w:ilvl w:val="0"/>
          <w:numId w:val="24"/>
        </w:numPr>
        <w:tabs>
          <w:tab w:val="right" w:pos="9026"/>
        </w:tabs>
        <w:spacing w:before="0" w:after="0"/>
        <w:ind w:left="567" w:hanging="425"/>
        <w:outlineLvl w:val="4"/>
        <w:rPr>
          <w:i/>
        </w:rPr>
      </w:pPr>
      <w:r w:rsidRPr="008D114F">
        <w:rPr>
          <w:i/>
        </w:rPr>
        <w:lastRenderedPageBreak/>
        <w:t>is best practice; and</w:t>
      </w:r>
    </w:p>
    <w:p w14:paraId="5BE74569" w14:textId="77777777" w:rsidR="00234E20" w:rsidRPr="008D114F" w:rsidRDefault="00234E20" w:rsidP="00234E20">
      <w:pPr>
        <w:numPr>
          <w:ilvl w:val="0"/>
          <w:numId w:val="24"/>
        </w:numPr>
        <w:tabs>
          <w:tab w:val="right" w:pos="9026"/>
        </w:tabs>
        <w:spacing w:before="0" w:after="0"/>
        <w:ind w:left="567" w:hanging="425"/>
        <w:outlineLvl w:val="4"/>
        <w:rPr>
          <w:i/>
        </w:rPr>
      </w:pPr>
      <w:r w:rsidRPr="008D114F">
        <w:rPr>
          <w:i/>
        </w:rPr>
        <w:t>is tailored to their needs; and</w:t>
      </w:r>
    </w:p>
    <w:p w14:paraId="525EB478" w14:textId="77777777" w:rsidR="00234E20" w:rsidRPr="008D114F" w:rsidRDefault="00234E20" w:rsidP="00234E20">
      <w:pPr>
        <w:numPr>
          <w:ilvl w:val="0"/>
          <w:numId w:val="24"/>
        </w:numPr>
        <w:tabs>
          <w:tab w:val="right" w:pos="9026"/>
        </w:tabs>
        <w:spacing w:before="0" w:after="0"/>
        <w:ind w:left="567" w:hanging="425"/>
        <w:outlineLvl w:val="4"/>
        <w:rPr>
          <w:i/>
        </w:rPr>
      </w:pPr>
      <w:r w:rsidRPr="008D114F">
        <w:rPr>
          <w:i/>
        </w:rPr>
        <w:t>optimises their health and well-being.</w:t>
      </w:r>
    </w:p>
    <w:p w14:paraId="48D35DAC" w14:textId="3810879C" w:rsidR="009F71F3" w:rsidRPr="00313DE5" w:rsidRDefault="00D2230F" w:rsidP="00313DE5">
      <w:pPr>
        <w:rPr>
          <w:color w:val="auto"/>
        </w:rPr>
      </w:pPr>
      <w:r w:rsidRPr="00313DE5">
        <w:rPr>
          <w:color w:val="auto"/>
        </w:rPr>
        <w:t>Processes to identify, manage, monitor and review the use of restrictive practices were not effective</w:t>
      </w:r>
      <w:r w:rsidR="009F71F3" w:rsidRPr="00313DE5">
        <w:rPr>
          <w:color w:val="auto"/>
        </w:rPr>
        <w:t xml:space="preserve">, and therefore consumers are not receiving clinical care that is best practice. </w:t>
      </w:r>
    </w:p>
    <w:p w14:paraId="22EA6136" w14:textId="3D88EC05" w:rsidR="00D2230F" w:rsidRPr="00313DE5" w:rsidRDefault="00D2230F" w:rsidP="00313DE5">
      <w:pPr>
        <w:rPr>
          <w:color w:val="auto"/>
        </w:rPr>
      </w:pPr>
      <w:r w:rsidRPr="00313DE5">
        <w:rPr>
          <w:color w:val="auto"/>
        </w:rPr>
        <w:t>Consumers requiring environmental restraint did not have documentation to support authorisations ha</w:t>
      </w:r>
      <w:r w:rsidR="009C3B27" w:rsidRPr="00313DE5">
        <w:rPr>
          <w:color w:val="auto"/>
        </w:rPr>
        <w:t xml:space="preserve">d been sought. </w:t>
      </w:r>
    </w:p>
    <w:p w14:paraId="681E4CD5" w14:textId="6E61DF33" w:rsidR="009C3B27" w:rsidRPr="00313DE5" w:rsidRDefault="009C3B27" w:rsidP="00313DE5">
      <w:pPr>
        <w:rPr>
          <w:color w:val="auto"/>
        </w:rPr>
      </w:pPr>
      <w:r w:rsidRPr="00313DE5">
        <w:rPr>
          <w:color w:val="auto"/>
        </w:rPr>
        <w:t xml:space="preserve">The site audit report contained information that six restraint authorisation forms had not been signed by the consumers’ nominated decision maker to demonstrate consent had been discussed and </w:t>
      </w:r>
      <w:r w:rsidR="00003916" w:rsidRPr="00313DE5">
        <w:rPr>
          <w:color w:val="auto"/>
        </w:rPr>
        <w:t>sought with the consumer and their representative prior to the consumer entering a secured environment. This is not in accordance with the Quality of Care Principles 2014, Section 15F (1) (e) which states the approved provider has the informed consent of the consumer</w:t>
      </w:r>
      <w:r w:rsidR="009F71F3" w:rsidRPr="00313DE5">
        <w:rPr>
          <w:color w:val="auto"/>
        </w:rPr>
        <w:t xml:space="preserve"> or the consumer’s representative to the use of the restraint, unless the use of the restraint is necessary in an emergency. </w:t>
      </w:r>
    </w:p>
    <w:p w14:paraId="3BBC9AFE" w14:textId="6EB24843" w:rsidR="00C9634A" w:rsidRPr="00313DE5" w:rsidRDefault="00C9634A" w:rsidP="00313DE5">
      <w:pPr>
        <w:rPr>
          <w:color w:val="auto"/>
        </w:rPr>
      </w:pPr>
      <w:r w:rsidRPr="00313DE5">
        <w:rPr>
          <w:color w:val="auto"/>
        </w:rPr>
        <w:t xml:space="preserve">The Approved provider in its written response to the site audit report has completed a full review of all consumers who reside in the service’s secure unit to ensure consents and assessments </w:t>
      </w:r>
      <w:r w:rsidR="00C06FAA" w:rsidRPr="00313DE5">
        <w:rPr>
          <w:color w:val="auto"/>
        </w:rPr>
        <w:t xml:space="preserve">are completed. This process in ongoing and has not been completed for all consumers who reside in the secure unit. While I acknowledge the </w:t>
      </w:r>
      <w:proofErr w:type="gramStart"/>
      <w:r w:rsidR="00C06FAA" w:rsidRPr="00313DE5">
        <w:rPr>
          <w:color w:val="auto"/>
        </w:rPr>
        <w:t>actions</w:t>
      </w:r>
      <w:proofErr w:type="gramEnd"/>
      <w:r w:rsidR="00C06FAA" w:rsidRPr="00313DE5">
        <w:rPr>
          <w:color w:val="auto"/>
        </w:rPr>
        <w:t xml:space="preserve"> the Approved provider has commenced in relation to deficits regarding this Requirement, these processes were not in place at the time of the Site audit and have not been completed and will require additional time for these processes to be implemented and tested for their effectiveness</w:t>
      </w:r>
    </w:p>
    <w:p w14:paraId="48934F62" w14:textId="77777777" w:rsidR="009F71F3" w:rsidRPr="00313DE5" w:rsidRDefault="009C3B27" w:rsidP="00313DE5">
      <w:pPr>
        <w:rPr>
          <w:color w:val="auto"/>
        </w:rPr>
      </w:pPr>
      <w:r w:rsidRPr="00313DE5">
        <w:rPr>
          <w:color w:val="auto"/>
        </w:rPr>
        <w:t xml:space="preserve">Consumers requiring psychotropic medication constituting chemical restraint had not been identified through the service’s monitoring tool and therefore consent and authorisation had not been sought. </w:t>
      </w:r>
    </w:p>
    <w:p w14:paraId="6A6E2C15" w14:textId="0B55ABE6" w:rsidR="00EB53E8" w:rsidRPr="00313DE5" w:rsidRDefault="00EB53E8" w:rsidP="00313DE5">
      <w:pPr>
        <w:rPr>
          <w:color w:val="auto"/>
        </w:rPr>
      </w:pPr>
      <w:r w:rsidRPr="00313DE5">
        <w:rPr>
          <w:color w:val="auto"/>
        </w:rPr>
        <w:t xml:space="preserve">Two consumers receiving psychotropic medication to manage their behaviours were not identified as being chemically restrained and therefore did not have the relevant consent and authority. One of the named consumers received medication identified as chemical restraint on five occasions during a three-day period on October 2021. Documentation does not support alternate strategies were trialled prior to the use of the chemical restraint. </w:t>
      </w:r>
      <w:r w:rsidR="004F7146" w:rsidRPr="00313DE5">
        <w:rPr>
          <w:color w:val="auto"/>
        </w:rPr>
        <w:t xml:space="preserve">This is not in accordance with the Quality of Care Principles 2014, Section 15G (I) An approved provider must not use a chemical restraint in relation to as consumer unless: (a) a medical practitioner or nurse practitioner has assessed the consumer as requiring the restraint and has prescribed the medication the use of which </w:t>
      </w:r>
      <w:r w:rsidR="001647B4" w:rsidRPr="00313DE5">
        <w:rPr>
          <w:color w:val="auto"/>
        </w:rPr>
        <w:t>is or</w:t>
      </w:r>
      <w:r w:rsidR="004F7146" w:rsidRPr="00313DE5">
        <w:rPr>
          <w:color w:val="auto"/>
        </w:rPr>
        <w:t xml:space="preserve"> is involved in the restraint. </w:t>
      </w:r>
    </w:p>
    <w:p w14:paraId="37AFF416" w14:textId="22BE0210" w:rsidR="001647B4" w:rsidRPr="00313DE5" w:rsidRDefault="001647B4" w:rsidP="00313DE5">
      <w:pPr>
        <w:rPr>
          <w:color w:val="auto"/>
        </w:rPr>
      </w:pPr>
      <w:r w:rsidRPr="00313DE5">
        <w:rPr>
          <w:color w:val="auto"/>
        </w:rPr>
        <w:lastRenderedPageBreak/>
        <w:t xml:space="preserve">The Approved provider in its written response to the site audit report has completed a full review of all consumers prescribed psychotropic medication utilising a clinical pharmacist. </w:t>
      </w:r>
      <w:r w:rsidR="00C9634A" w:rsidRPr="00313DE5">
        <w:rPr>
          <w:color w:val="auto"/>
        </w:rPr>
        <w:t xml:space="preserve">Comprehensive clinical and medication reviews have been completed by medical officers resulting in appropriate diagnosis being documented and the deprescribing of medication for some consumers. While I acknowledge the </w:t>
      </w:r>
      <w:proofErr w:type="gramStart"/>
      <w:r w:rsidR="00C9634A" w:rsidRPr="00313DE5">
        <w:rPr>
          <w:color w:val="auto"/>
        </w:rPr>
        <w:t>actions</w:t>
      </w:r>
      <w:proofErr w:type="gramEnd"/>
      <w:r w:rsidR="00C9634A" w:rsidRPr="00313DE5">
        <w:rPr>
          <w:color w:val="auto"/>
        </w:rPr>
        <w:t xml:space="preserve"> the Approved provider has completed in relation to deficits regarding this Requirement, these processes were not in place at the time of the Site audit and will require additional time for these processes to be tested for their effectiveness. </w:t>
      </w:r>
    </w:p>
    <w:p w14:paraId="051036F6" w14:textId="293A7A6E" w:rsidR="004F7146" w:rsidRPr="00313DE5" w:rsidRDefault="004F7146" w:rsidP="00313DE5">
      <w:pPr>
        <w:rPr>
          <w:color w:val="auto"/>
        </w:rPr>
      </w:pPr>
      <w:r w:rsidRPr="00313DE5">
        <w:rPr>
          <w:color w:val="auto"/>
        </w:rPr>
        <w:t xml:space="preserve">In making my decision of Non-compliance in this Requirement, I have considered the positive feedback recorded in the site audit report for consumers and their representatives in relation to the provision of clinical care. However, I am concerned </w:t>
      </w:r>
      <w:r w:rsidR="00A63DFF" w:rsidRPr="00313DE5">
        <w:rPr>
          <w:color w:val="auto"/>
        </w:rPr>
        <w:t xml:space="preserve">deficits in the service’s processes relating to restrictive practices puts consumers at risk of being restrained physically and chemically without authorisation or consent. </w:t>
      </w:r>
    </w:p>
    <w:p w14:paraId="27D7C306" w14:textId="77777777" w:rsidR="00234E20" w:rsidRPr="00853601" w:rsidRDefault="00234E20" w:rsidP="00234E20">
      <w:pPr>
        <w:pStyle w:val="Heading3"/>
      </w:pPr>
      <w:r w:rsidRPr="00853601">
        <w:t>Requirement 3(3)(b)</w:t>
      </w:r>
      <w:r>
        <w:tab/>
        <w:t>Non-compliant</w:t>
      </w:r>
    </w:p>
    <w:p w14:paraId="1B6174DB" w14:textId="77777777" w:rsidR="00234E20" w:rsidRPr="008D114F" w:rsidRDefault="00234E20" w:rsidP="00234E20">
      <w:pPr>
        <w:rPr>
          <w:i/>
        </w:rPr>
      </w:pPr>
      <w:r w:rsidRPr="008D114F">
        <w:rPr>
          <w:i/>
          <w:szCs w:val="22"/>
        </w:rPr>
        <w:t>Effective management of high impact or high prevalence risks associated with the care of each consumer.</w:t>
      </w:r>
    </w:p>
    <w:p w14:paraId="0D7C9D7F" w14:textId="6B0A349E" w:rsidR="00A63DFF" w:rsidRPr="00313DE5" w:rsidRDefault="00A63DFF" w:rsidP="00313DE5">
      <w:pPr>
        <w:rPr>
          <w:color w:val="auto"/>
        </w:rPr>
      </w:pPr>
      <w:r w:rsidRPr="00313DE5">
        <w:rPr>
          <w:color w:val="auto"/>
        </w:rPr>
        <w:t xml:space="preserve">Consumers with high impact or high prevalence risks including catheter care, weight and diabetes management have not been effectively managed. </w:t>
      </w:r>
    </w:p>
    <w:p w14:paraId="01918CF6" w14:textId="488B220F" w:rsidR="00A63DFF" w:rsidRPr="00313DE5" w:rsidRDefault="00A63DFF" w:rsidP="00313DE5">
      <w:pPr>
        <w:rPr>
          <w:color w:val="auto"/>
        </w:rPr>
      </w:pPr>
      <w:r w:rsidRPr="00313DE5">
        <w:rPr>
          <w:color w:val="auto"/>
        </w:rPr>
        <w:t>Consumers requiring catheter care have not received prescribed care in accordance with medical officer directives. Two named consumers named in the site audit report had incorrect sizes of urinary catheters inserted</w:t>
      </w:r>
      <w:r w:rsidR="00D67DA5" w:rsidRPr="00313DE5">
        <w:rPr>
          <w:color w:val="auto"/>
        </w:rPr>
        <w:t xml:space="preserve">. For one of these consumers this resulted in the consumer experiencing eleven catheter changes between 25 June 2021 and 05 October 2021, which </w:t>
      </w:r>
      <w:r w:rsidR="005800C4" w:rsidRPr="00313DE5">
        <w:rPr>
          <w:color w:val="auto"/>
        </w:rPr>
        <w:t>was not in accordance to the frequency schedule set by the Medical officer and exposed the consumer to increased infection risks. For the second named consumer a Medical officer directive was not followed in relation to not reinserting the catheter if problems persisted. The consumer had three subsequent catheters inserted following the Medical officer’s directive, this exposed the consumer to the discomfort of catheter insertion and risk of infection through the invasive procedure.</w:t>
      </w:r>
      <w:r w:rsidRPr="00313DE5">
        <w:rPr>
          <w:color w:val="auto"/>
        </w:rPr>
        <w:t xml:space="preserve"> </w:t>
      </w:r>
    </w:p>
    <w:p w14:paraId="1CA683A0" w14:textId="089E7AA1" w:rsidR="00C06FAA" w:rsidRPr="00313DE5" w:rsidRDefault="00C06FAA" w:rsidP="00313DE5">
      <w:pPr>
        <w:rPr>
          <w:color w:val="auto"/>
        </w:rPr>
      </w:pPr>
      <w:r w:rsidRPr="00313DE5">
        <w:rPr>
          <w:color w:val="auto"/>
        </w:rPr>
        <w:t>The Approved provider in its written response to the s</w:t>
      </w:r>
      <w:r w:rsidR="007877BE" w:rsidRPr="00313DE5">
        <w:rPr>
          <w:color w:val="auto"/>
        </w:rPr>
        <w:t xml:space="preserve">ite audit report has identified consumers requiring catheter care and have reviewed and updated their care plans to </w:t>
      </w:r>
      <w:r w:rsidR="00131ED0" w:rsidRPr="00313DE5">
        <w:rPr>
          <w:color w:val="auto"/>
        </w:rPr>
        <w:t xml:space="preserve">reflect medical officer instructions. Directions, policy and work instructions regarding catheter management have been sent to clinical staff. Education has been provided </w:t>
      </w:r>
      <w:r w:rsidR="009D5529" w:rsidRPr="00313DE5">
        <w:rPr>
          <w:color w:val="auto"/>
        </w:rPr>
        <w:t xml:space="preserve">to staff including catheter care. While I acknowledge the actions taken by the Approved provider may improve the high impact risk for consumers requiring catheter care in the future, consumers with catheters were not effectively managed at the time of the site audit. </w:t>
      </w:r>
    </w:p>
    <w:p w14:paraId="4188C2B7" w14:textId="689DC412" w:rsidR="00DD3724" w:rsidRPr="00313DE5" w:rsidRDefault="00DD3724" w:rsidP="00313DE5">
      <w:pPr>
        <w:rPr>
          <w:color w:val="auto"/>
        </w:rPr>
      </w:pPr>
      <w:r w:rsidRPr="00313DE5">
        <w:rPr>
          <w:color w:val="auto"/>
        </w:rPr>
        <w:lastRenderedPageBreak/>
        <w:t>The high impact risk of weight loss has not been managed effectively for one named consumer. Information contained in the Site audit report related to the consumer experiencing a weight loss of 8 kilograms without referral to the Medical officer or dietitian</w:t>
      </w:r>
      <w:r w:rsidR="00B267F8" w:rsidRPr="00313DE5">
        <w:rPr>
          <w:color w:val="auto"/>
        </w:rPr>
        <w:t>.</w:t>
      </w:r>
    </w:p>
    <w:p w14:paraId="0777E83E" w14:textId="2EFC9C26" w:rsidR="009D5529" w:rsidRPr="00313DE5" w:rsidRDefault="009D5529" w:rsidP="00313DE5">
      <w:pPr>
        <w:rPr>
          <w:color w:val="auto"/>
        </w:rPr>
      </w:pPr>
      <w:r w:rsidRPr="00313DE5">
        <w:rPr>
          <w:color w:val="auto"/>
        </w:rPr>
        <w:t xml:space="preserve">The Approved provider </w:t>
      </w:r>
      <w:r w:rsidR="00150574" w:rsidRPr="00313DE5">
        <w:rPr>
          <w:color w:val="auto"/>
        </w:rPr>
        <w:t xml:space="preserve">has responded to this information and has stated ongoing weight monitoring will occur weekly and actions will be taken to address any identified weight loss. </w:t>
      </w:r>
    </w:p>
    <w:p w14:paraId="27DC887C" w14:textId="2BFF1C99" w:rsidR="00B267F8" w:rsidRPr="00313DE5" w:rsidRDefault="00B267F8" w:rsidP="00313DE5">
      <w:pPr>
        <w:rPr>
          <w:color w:val="auto"/>
        </w:rPr>
      </w:pPr>
      <w:r w:rsidRPr="00313DE5">
        <w:rPr>
          <w:color w:val="auto"/>
        </w:rPr>
        <w:t xml:space="preserve">Diabetes management for one named consumer was not effectively managed, including a lack of directives for the management of high blood glucose readings for the consumer. The consumer experienced a high blood glucose reading, on 02 September 2021, outside parameters set by the consumer’s medical officer for notification, and there is a lack of evidence to support the consumer’s medical officer was notified or the consumer was provided with remedial actions to lower their blood glucose readings. </w:t>
      </w:r>
    </w:p>
    <w:p w14:paraId="74F8D54C" w14:textId="4DE19F44" w:rsidR="00150574" w:rsidRPr="00313DE5" w:rsidRDefault="00150574" w:rsidP="00313DE5">
      <w:pPr>
        <w:rPr>
          <w:color w:val="auto"/>
        </w:rPr>
      </w:pPr>
      <w:r w:rsidRPr="00313DE5">
        <w:rPr>
          <w:color w:val="auto"/>
        </w:rPr>
        <w:t xml:space="preserve">The Approved provider in its written response has noted the named consumer was reviewed by their medical officer and their reportable parameters for blood glucose readings have been changed. This action does not address the lack of notification to the consumer’s medical officer, or the lack of remedial actions documented to lower the consumer’s blood glucose level. I do note however that education has been provided to staff in relation to diabetes management. </w:t>
      </w:r>
    </w:p>
    <w:p w14:paraId="22DE2386" w14:textId="63A7CDD7" w:rsidR="00B267F8" w:rsidRPr="00313DE5" w:rsidRDefault="00B267F8" w:rsidP="00313DE5">
      <w:pPr>
        <w:rPr>
          <w:color w:val="auto"/>
        </w:rPr>
      </w:pPr>
      <w:r w:rsidRPr="00313DE5">
        <w:rPr>
          <w:color w:val="auto"/>
        </w:rPr>
        <w:t xml:space="preserve">To monitor the management of high-impact or high prevalent risks, the service utilised the regular review of care plans, this process was ineffective in identifying </w:t>
      </w:r>
      <w:r w:rsidR="00697D06" w:rsidRPr="00313DE5">
        <w:rPr>
          <w:color w:val="auto"/>
        </w:rPr>
        <w:t xml:space="preserve">staff were not following directions in care plans, referrals had not been made when required or there was insufficient guidance to staff on response to high impact risks. </w:t>
      </w:r>
    </w:p>
    <w:p w14:paraId="48233304" w14:textId="1D032DA7" w:rsidR="00150574" w:rsidRPr="00313DE5" w:rsidRDefault="00150574" w:rsidP="00313DE5">
      <w:pPr>
        <w:rPr>
          <w:color w:val="auto"/>
        </w:rPr>
      </w:pPr>
      <w:r w:rsidRPr="00313DE5">
        <w:rPr>
          <w:color w:val="auto"/>
        </w:rPr>
        <w:t xml:space="preserve">In making my decision of Non-compliance in this Requirement, I have considered the actions taken by the Approved provider in relation to deficits regarding the management of high impact or high prevalence risks, these processes were not in place at the time of the Site audit and will require additional time for these processes to be tested for their effectiveness. </w:t>
      </w:r>
    </w:p>
    <w:p w14:paraId="3A4132A8" w14:textId="77777777" w:rsidR="00234E20" w:rsidRDefault="00234E20" w:rsidP="00234E20">
      <w:pPr>
        <w:pStyle w:val="Heading3"/>
      </w:pPr>
      <w:r w:rsidRPr="00D435F8">
        <w:t>Requirement 3(3)(c)</w:t>
      </w:r>
      <w:r>
        <w:tab/>
        <w:t>Compliant</w:t>
      </w:r>
    </w:p>
    <w:p w14:paraId="72413A3C" w14:textId="2829C695" w:rsidR="00234E20" w:rsidRPr="008D114F" w:rsidRDefault="00234E20" w:rsidP="00234E20">
      <w:pPr>
        <w:rPr>
          <w:i/>
        </w:rPr>
      </w:pPr>
      <w:r w:rsidRPr="008D114F">
        <w:rPr>
          <w:i/>
          <w:szCs w:val="22"/>
        </w:rPr>
        <w:t xml:space="preserve">The needs, goals and preferences of consumers nearing the end of life are recognised and addressed, their comfort </w:t>
      </w:r>
      <w:r w:rsidR="00A63DFF" w:rsidRPr="008D114F">
        <w:rPr>
          <w:i/>
          <w:szCs w:val="22"/>
        </w:rPr>
        <w:t>maximised,</w:t>
      </w:r>
      <w:r w:rsidRPr="008D114F">
        <w:rPr>
          <w:i/>
          <w:szCs w:val="22"/>
        </w:rPr>
        <w:t xml:space="preserve"> and their dignity preserved.</w:t>
      </w:r>
    </w:p>
    <w:p w14:paraId="55DB435F" w14:textId="77777777" w:rsidR="00234E20" w:rsidRDefault="00234E20" w:rsidP="00234E20">
      <w:pPr>
        <w:pStyle w:val="Heading3"/>
      </w:pPr>
      <w:r w:rsidRPr="00D435F8">
        <w:lastRenderedPageBreak/>
        <w:t>Requirement 3(3)(d)</w:t>
      </w:r>
      <w:r>
        <w:tab/>
        <w:t>Compliant</w:t>
      </w:r>
    </w:p>
    <w:p w14:paraId="57B4712C" w14:textId="77777777" w:rsidR="00234E20" w:rsidRPr="0096221D" w:rsidRDefault="00234E20" w:rsidP="00234E20">
      <w:pPr>
        <w:pStyle w:val="Heading3"/>
        <w:rPr>
          <w:b w:val="0"/>
          <w:i/>
          <w:color w:val="auto"/>
        </w:rPr>
      </w:pPr>
      <w:r w:rsidRPr="0096221D">
        <w:rPr>
          <w:b w:val="0"/>
          <w:i/>
          <w:color w:val="auto"/>
          <w:szCs w:val="22"/>
        </w:rPr>
        <w:t>Deterioration or change of a consumer’s mental health, cognitive or physical function, capacity or condition is recognised and responded to in a timely manner.</w:t>
      </w:r>
    </w:p>
    <w:p w14:paraId="3766F2F6" w14:textId="77777777" w:rsidR="00234E20" w:rsidRDefault="00234E20" w:rsidP="00234E20">
      <w:pPr>
        <w:pStyle w:val="Heading3"/>
      </w:pPr>
      <w:r w:rsidRPr="00D435F8">
        <w:t>Requirement 3(3)(e)</w:t>
      </w:r>
      <w:r>
        <w:tab/>
        <w:t>Compliant</w:t>
      </w:r>
    </w:p>
    <w:p w14:paraId="0383A8B4" w14:textId="77777777" w:rsidR="00234E20" w:rsidRPr="0096221D" w:rsidRDefault="00234E20" w:rsidP="00234E20">
      <w:pPr>
        <w:pStyle w:val="Heading3"/>
        <w:rPr>
          <w:b w:val="0"/>
          <w:i/>
          <w:color w:val="auto"/>
        </w:rPr>
      </w:pPr>
      <w:r w:rsidRPr="0096221D">
        <w:rPr>
          <w:b w:val="0"/>
          <w:i/>
          <w:color w:val="auto"/>
          <w:szCs w:val="22"/>
        </w:rPr>
        <w:t>Information about the consumer’s condition, needs and preferences is documented and communicated within the organisation, and with others where responsibility for care is shared.</w:t>
      </w:r>
    </w:p>
    <w:p w14:paraId="293E9D8E" w14:textId="77777777" w:rsidR="00234E20" w:rsidRDefault="00234E20" w:rsidP="00234E20">
      <w:pPr>
        <w:pStyle w:val="Heading3"/>
      </w:pPr>
      <w:r w:rsidRPr="00D435F8">
        <w:t>Requirement 3(3)(f)</w:t>
      </w:r>
      <w:r>
        <w:tab/>
        <w:t>Compliant</w:t>
      </w:r>
    </w:p>
    <w:p w14:paraId="622F1DFC" w14:textId="77777777" w:rsidR="00234E20" w:rsidRPr="0096221D" w:rsidRDefault="00234E20" w:rsidP="00234E20">
      <w:pPr>
        <w:pStyle w:val="Heading3"/>
        <w:rPr>
          <w:b w:val="0"/>
          <w:i/>
          <w:color w:val="auto"/>
        </w:rPr>
      </w:pPr>
      <w:r w:rsidRPr="0096221D">
        <w:rPr>
          <w:b w:val="0"/>
          <w:i/>
          <w:color w:val="auto"/>
          <w:szCs w:val="22"/>
        </w:rPr>
        <w:t>Timely and appropriate referrals to individuals, other organisations and providers of other care and services.</w:t>
      </w:r>
    </w:p>
    <w:p w14:paraId="05D9AB9C" w14:textId="77777777" w:rsidR="00234E20" w:rsidRDefault="00234E20" w:rsidP="00234E20">
      <w:pPr>
        <w:pStyle w:val="Heading3"/>
      </w:pPr>
      <w:r w:rsidRPr="00D435F8">
        <w:t>Requirement 3(3)(g)</w:t>
      </w:r>
      <w:r>
        <w:tab/>
        <w:t>Compliant</w:t>
      </w:r>
    </w:p>
    <w:p w14:paraId="0A993613" w14:textId="77777777" w:rsidR="00234E20" w:rsidRPr="008D114F" w:rsidRDefault="00234E20" w:rsidP="00234E20">
      <w:pPr>
        <w:tabs>
          <w:tab w:val="right" w:pos="9026"/>
        </w:tabs>
        <w:spacing w:before="0" w:after="0"/>
        <w:outlineLvl w:val="4"/>
        <w:rPr>
          <w:i/>
          <w:szCs w:val="22"/>
        </w:rPr>
      </w:pPr>
      <w:r w:rsidRPr="008D114F">
        <w:rPr>
          <w:i/>
          <w:szCs w:val="22"/>
        </w:rPr>
        <w:t>Minimisation of infection related risks through implementing:</w:t>
      </w:r>
    </w:p>
    <w:p w14:paraId="32BC256F" w14:textId="5C2EA607" w:rsidR="00234E20" w:rsidRPr="008D114F" w:rsidRDefault="00234E20" w:rsidP="00234E20">
      <w:pPr>
        <w:numPr>
          <w:ilvl w:val="0"/>
          <w:numId w:val="25"/>
        </w:numPr>
        <w:tabs>
          <w:tab w:val="right" w:pos="9026"/>
        </w:tabs>
        <w:spacing w:before="0" w:after="0"/>
        <w:ind w:left="567" w:hanging="425"/>
        <w:outlineLvl w:val="4"/>
        <w:rPr>
          <w:i/>
        </w:rPr>
      </w:pPr>
      <w:r w:rsidRPr="008D114F">
        <w:rPr>
          <w:i/>
        </w:rPr>
        <w:t xml:space="preserve">standard and </w:t>
      </w:r>
      <w:r w:rsidR="00A63DFF" w:rsidRPr="008D114F">
        <w:rPr>
          <w:i/>
        </w:rPr>
        <w:t>transmission-based</w:t>
      </w:r>
      <w:r w:rsidRPr="008D114F">
        <w:rPr>
          <w:i/>
        </w:rPr>
        <w:t xml:space="preserve"> precautions to prevent and control infection; and</w:t>
      </w:r>
    </w:p>
    <w:p w14:paraId="76F4E571" w14:textId="77777777" w:rsidR="00234E20" w:rsidRPr="008D114F" w:rsidRDefault="00234E20" w:rsidP="00234E2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BBD52B6" w14:textId="77777777" w:rsidR="00964762" w:rsidRDefault="00964762" w:rsidP="00964762"/>
    <w:p w14:paraId="4BBD52B7" w14:textId="77777777" w:rsidR="00964762" w:rsidRDefault="00964762" w:rsidP="00964762">
      <w:pPr>
        <w:sectPr w:rsidR="00964762" w:rsidSect="00964762">
          <w:type w:val="continuous"/>
          <w:pgSz w:w="11906" w:h="16838"/>
          <w:pgMar w:top="1701" w:right="1418" w:bottom="1418" w:left="1418" w:header="709" w:footer="397" w:gutter="0"/>
          <w:cols w:space="708"/>
          <w:titlePg/>
          <w:docGrid w:linePitch="360"/>
        </w:sectPr>
      </w:pPr>
    </w:p>
    <w:p w14:paraId="4BBD52B8" w14:textId="24D6B482" w:rsidR="00964762" w:rsidRDefault="00964762" w:rsidP="00964762">
      <w:pPr>
        <w:pStyle w:val="Heading1"/>
        <w:tabs>
          <w:tab w:val="right" w:pos="9070"/>
        </w:tabs>
        <w:spacing w:before="560" w:after="640"/>
        <w:rPr>
          <w:color w:val="FFFFFF" w:themeColor="background1"/>
          <w:sz w:val="36"/>
        </w:rPr>
        <w:sectPr w:rsidR="00964762" w:rsidSect="0096476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BBD535B" wp14:editId="4BBD535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714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703E80">
        <w:rPr>
          <w:color w:val="FFFFFF" w:themeColor="background1"/>
          <w:sz w:val="36"/>
        </w:rPr>
        <w:t>COMPLIANT</w:t>
      </w:r>
      <w:r w:rsidRPr="00703E80">
        <w:rPr>
          <w:color w:val="FFFFFF" w:themeColor="background1"/>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BBD52B9" w14:textId="77777777" w:rsidR="00964762" w:rsidRPr="00FD1B02" w:rsidRDefault="00964762" w:rsidP="00964762">
      <w:pPr>
        <w:pStyle w:val="Heading3"/>
        <w:shd w:val="clear" w:color="auto" w:fill="F2F2F2" w:themeFill="background1" w:themeFillShade="F2"/>
      </w:pPr>
      <w:r w:rsidRPr="00FD1B02">
        <w:t>Consumer outcome:</w:t>
      </w:r>
    </w:p>
    <w:p w14:paraId="4BBD52BA" w14:textId="77777777" w:rsidR="00964762" w:rsidRDefault="00964762" w:rsidP="0096476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BBD52BB" w14:textId="77777777" w:rsidR="00964762" w:rsidRDefault="00964762" w:rsidP="00964762">
      <w:pPr>
        <w:pStyle w:val="Heading3"/>
        <w:shd w:val="clear" w:color="auto" w:fill="F2F2F2" w:themeFill="background1" w:themeFillShade="F2"/>
      </w:pPr>
      <w:r>
        <w:t>Organisation statement:</w:t>
      </w:r>
    </w:p>
    <w:p w14:paraId="4BBD52BC" w14:textId="77777777" w:rsidR="00964762" w:rsidRDefault="00964762" w:rsidP="0096476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BBD52BD" w14:textId="77777777" w:rsidR="00964762" w:rsidRDefault="00964762" w:rsidP="00964762">
      <w:pPr>
        <w:pStyle w:val="Heading2"/>
      </w:pPr>
      <w:r>
        <w:t>Assessment of Standard 4</w:t>
      </w:r>
    </w:p>
    <w:p w14:paraId="1781A5C8" w14:textId="77777777" w:rsidR="00234E20" w:rsidRPr="00AA7906" w:rsidRDefault="00234E20" w:rsidP="00234E20">
      <w:pPr>
        <w:rPr>
          <w:rFonts w:eastAsia="Calibri"/>
          <w:lang w:eastAsia="en-US"/>
        </w:rPr>
      </w:pPr>
      <w:bookmarkStart w:id="6" w:name="_Hlk32997883"/>
      <w:r w:rsidRPr="00AA7906">
        <w:rPr>
          <w:rFonts w:eastAsia="Calibri"/>
          <w:lang w:eastAsia="en-US"/>
        </w:rPr>
        <w:t xml:space="preserve">To understand the consumer’s experience and </w:t>
      </w:r>
      <w:r>
        <w:rPr>
          <w:rFonts w:eastAsia="Calibri"/>
          <w:lang w:eastAsia="en-US"/>
        </w:rPr>
        <w:t xml:space="preserve">if </w:t>
      </w:r>
      <w:r w:rsidRPr="00AA7906">
        <w:rPr>
          <w:rFonts w:eastAsia="Calibri"/>
          <w:lang w:eastAsia="en-US"/>
        </w:rPr>
        <w:t>the organisation underst</w:t>
      </w:r>
      <w:r>
        <w:rPr>
          <w:rFonts w:eastAsia="Calibri"/>
          <w:lang w:eastAsia="en-US"/>
        </w:rPr>
        <w:t>ood</w:t>
      </w:r>
      <w:r w:rsidRPr="00AA7906">
        <w:rPr>
          <w:rFonts w:eastAsia="Calibri"/>
          <w:lang w:eastAsia="en-US"/>
        </w:rPr>
        <w:t xml:space="preserve"> and applie</w:t>
      </w:r>
      <w:r>
        <w:rPr>
          <w:rFonts w:eastAsia="Calibri"/>
          <w:lang w:eastAsia="en-US"/>
        </w:rPr>
        <w:t>d</w:t>
      </w:r>
      <w:r w:rsidRPr="00AA7906">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AA7906">
        <w:rPr>
          <w:rFonts w:eastAsia="Calibri"/>
          <w:lang w:eastAsia="en-US"/>
        </w:rPr>
        <w:t xml:space="preserve"> to do and how these things </w:t>
      </w:r>
      <w:r>
        <w:rPr>
          <w:rFonts w:eastAsia="Calibri"/>
          <w:lang w:eastAsia="en-US"/>
        </w:rPr>
        <w:t>were</w:t>
      </w:r>
      <w:r w:rsidRPr="00AA7906">
        <w:rPr>
          <w:rFonts w:eastAsia="Calibri"/>
          <w:lang w:eastAsia="en-US"/>
        </w:rPr>
        <w:t xml:space="preserve"> enabled or supported by the service, and </w:t>
      </w:r>
      <w:r w:rsidRPr="00313DE5">
        <w:rPr>
          <w:rFonts w:eastAsia="Calibri"/>
          <w:lang w:eastAsia="en-US"/>
        </w:rPr>
        <w:t xml:space="preserve">staff were asked about their understanding and application of the requirements. The Assessment Team also examined </w:t>
      </w:r>
      <w:r w:rsidRPr="00AA7906">
        <w:rPr>
          <w:rFonts w:eastAsia="Calibri"/>
          <w:lang w:eastAsia="en-US"/>
        </w:rPr>
        <w:t>relevant documents.</w:t>
      </w:r>
    </w:p>
    <w:p w14:paraId="63C1A7B2" w14:textId="77777777" w:rsidR="00234E20" w:rsidRPr="00313DE5" w:rsidRDefault="00234E20" w:rsidP="00234E20">
      <w:pPr>
        <w:rPr>
          <w:rFonts w:eastAsia="Calibri"/>
          <w:lang w:eastAsia="en-US"/>
        </w:rPr>
      </w:pPr>
      <w:r w:rsidRPr="00313DE5">
        <w:rPr>
          <w:rFonts w:eastAsia="Calibri"/>
          <w:lang w:eastAsia="en-US"/>
        </w:rPr>
        <w:t xml:space="preserve">Consumers received </w:t>
      </w:r>
      <w:r w:rsidRPr="00AA7906">
        <w:rPr>
          <w:rFonts w:eastAsia="Calibri"/>
          <w:lang w:eastAsia="en-US"/>
        </w:rPr>
        <w:t xml:space="preserve">the services and supports for daily living that </w:t>
      </w:r>
      <w:r>
        <w:rPr>
          <w:rFonts w:eastAsia="Calibri"/>
          <w:lang w:eastAsia="en-US"/>
        </w:rPr>
        <w:t>were</w:t>
      </w:r>
      <w:r w:rsidRPr="00AA7906">
        <w:rPr>
          <w:rFonts w:eastAsia="Calibri"/>
          <w:lang w:eastAsia="en-US"/>
        </w:rPr>
        <w:t xml:space="preserve"> important for their health and well-being and that enable</w:t>
      </w:r>
      <w:r>
        <w:rPr>
          <w:rFonts w:eastAsia="Calibri"/>
          <w:lang w:eastAsia="en-US"/>
        </w:rPr>
        <w:t>d</w:t>
      </w:r>
      <w:r w:rsidRPr="00AA7906">
        <w:rPr>
          <w:rFonts w:eastAsia="Calibri"/>
          <w:lang w:eastAsia="en-US"/>
        </w:rPr>
        <w:t xml:space="preserve"> them to do the things they want</w:t>
      </w:r>
      <w:r>
        <w:rPr>
          <w:rFonts w:eastAsia="Calibri"/>
          <w:lang w:eastAsia="en-US"/>
        </w:rPr>
        <w:t>ed</w:t>
      </w:r>
      <w:r w:rsidRPr="00AA7906">
        <w:rPr>
          <w:rFonts w:eastAsia="Calibri"/>
          <w:lang w:eastAsia="en-US"/>
        </w:rPr>
        <w:t xml:space="preserve"> to do. </w:t>
      </w:r>
      <w:bookmarkEnd w:id="6"/>
      <w:r w:rsidRPr="00313DE5">
        <w:rPr>
          <w:rFonts w:eastAsia="Calibri"/>
          <w:lang w:eastAsia="en-US"/>
        </w:rPr>
        <w:t>Consumers and representatives confirmed consumers were supported by the service to undertake lifestyle activities of interest to them and maintain social and emotional connections with those people who were important to them.</w:t>
      </w:r>
    </w:p>
    <w:p w14:paraId="174B40CB" w14:textId="77777777" w:rsidR="00234E20" w:rsidRPr="00313DE5" w:rsidRDefault="00234E20" w:rsidP="00234E20">
      <w:pPr>
        <w:rPr>
          <w:rFonts w:eastAsia="Calibri"/>
          <w:lang w:eastAsia="en-US"/>
        </w:rPr>
      </w:pPr>
      <w:r w:rsidRPr="00313DE5">
        <w:rPr>
          <w:rFonts w:eastAsia="Calibri"/>
          <w:lang w:eastAsia="en-US"/>
        </w:rPr>
        <w:t>Services and supports for daily living promoted each consumer’s emotional, spiritual and psychological well-being. Review of the lifestyle activity calendars confirmed there were a variety of activities offered to meet the different needs and preferences of consumers. Consumers were observed to be engaged in a variety of group and individual activities. Consumers advised they enjoyed the food offered and it was of suitable variety, quality and quantity.</w:t>
      </w:r>
    </w:p>
    <w:p w14:paraId="77C609DA" w14:textId="77777777" w:rsidR="00234E20" w:rsidRPr="00313DE5" w:rsidRDefault="00234E20" w:rsidP="00234E20">
      <w:pPr>
        <w:rPr>
          <w:rFonts w:eastAsia="Calibri"/>
          <w:lang w:eastAsia="en-US"/>
        </w:rPr>
      </w:pPr>
      <w:r w:rsidRPr="00313DE5">
        <w:rPr>
          <w:rFonts w:eastAsia="Calibri"/>
          <w:lang w:eastAsia="en-US"/>
        </w:rPr>
        <w:t xml:space="preserve">Care documentation for consumers provides adequate information to support safe and effective care as it related to services and supports for daily living. Consumers who received additional lifestyle support privately, or from volunteers, had this documented in their care planning. Lifestyle staff described how the service engaged </w:t>
      </w:r>
      <w:r w:rsidRPr="00313DE5">
        <w:rPr>
          <w:rFonts w:eastAsia="Calibri"/>
          <w:lang w:eastAsia="en-US"/>
        </w:rPr>
        <w:lastRenderedPageBreak/>
        <w:t>with external organisations to supplement the lifestyle activities offered within the service.</w:t>
      </w:r>
    </w:p>
    <w:p w14:paraId="0374E47D" w14:textId="77777777" w:rsidR="00234E20" w:rsidRPr="00313DE5" w:rsidRDefault="00234E20" w:rsidP="00234E20">
      <w:pPr>
        <w:rPr>
          <w:rFonts w:eastAsia="Calibri"/>
          <w:lang w:eastAsia="en-US"/>
        </w:rPr>
      </w:pPr>
      <w:r w:rsidRPr="00313DE5">
        <w:rPr>
          <w:rFonts w:eastAsia="Calibri"/>
          <w:lang w:eastAsia="en-US"/>
        </w:rPr>
        <w:t>Equipment which supported consumers to engage in lifestyle activities was observed to be suitable, clean and well maintained.</w:t>
      </w:r>
    </w:p>
    <w:p w14:paraId="3E7ED658" w14:textId="77777777" w:rsidR="00234E20" w:rsidRPr="00313DE5" w:rsidRDefault="00234E20" w:rsidP="00234E20">
      <w:pPr>
        <w:rPr>
          <w:rFonts w:eastAsia="Calibri"/>
          <w:lang w:eastAsia="en-US"/>
        </w:rPr>
      </w:pPr>
      <w:r w:rsidRPr="00313DE5">
        <w:rPr>
          <w:rFonts w:eastAsia="Calibri"/>
          <w:lang w:eastAsia="en-US"/>
        </w:rPr>
        <w:t>The Quality Standard is assessed as Compliant as seven of the seven specific requirements have been assessed as Compliant.</w:t>
      </w:r>
    </w:p>
    <w:p w14:paraId="22F1CD5B" w14:textId="77777777" w:rsidR="00234E20" w:rsidRDefault="00234E20" w:rsidP="00234E20">
      <w:pPr>
        <w:pStyle w:val="Heading2"/>
      </w:pPr>
      <w:r>
        <w:t>Assessment of Standard 4 Requirements</w:t>
      </w:r>
      <w:r w:rsidRPr="0066387A">
        <w:rPr>
          <w:i/>
          <w:color w:val="0000FF"/>
          <w:sz w:val="24"/>
          <w:szCs w:val="24"/>
        </w:rPr>
        <w:t xml:space="preserve"> </w:t>
      </w:r>
    </w:p>
    <w:p w14:paraId="315FD84D" w14:textId="77777777" w:rsidR="00234E20" w:rsidRDefault="00234E20" w:rsidP="00234E20">
      <w:pPr>
        <w:pStyle w:val="Heading3"/>
      </w:pPr>
      <w:r w:rsidRPr="00314FF7">
        <w:t>Requirement 4(3)(a)</w:t>
      </w:r>
      <w:r>
        <w:tab/>
        <w:t>Compliant</w:t>
      </w:r>
    </w:p>
    <w:p w14:paraId="44F9DD4F" w14:textId="77777777" w:rsidR="00234E20" w:rsidRPr="0096221D" w:rsidRDefault="00234E20" w:rsidP="00234E20">
      <w:pPr>
        <w:pStyle w:val="Heading3"/>
        <w:rPr>
          <w:b w:val="0"/>
          <w:i/>
          <w:color w:val="auto"/>
        </w:rPr>
      </w:pPr>
      <w:r w:rsidRPr="0096221D">
        <w:rPr>
          <w:b w:val="0"/>
          <w:i/>
          <w:color w:val="auto"/>
        </w:rPr>
        <w:t>Each consumer gets safe and effective services and supports for daily living that meet the consumer’s needs, goals and preferences and optimise their independence, health, well-being and quality of life.</w:t>
      </w:r>
    </w:p>
    <w:p w14:paraId="40AC09A6" w14:textId="77777777" w:rsidR="00234E20" w:rsidRDefault="00234E20" w:rsidP="00234E20">
      <w:pPr>
        <w:pStyle w:val="Heading3"/>
      </w:pPr>
      <w:r w:rsidRPr="00D435F8">
        <w:t>Requirement 4(3)(b)</w:t>
      </w:r>
      <w:r>
        <w:tab/>
        <w:t>Compliant</w:t>
      </w:r>
    </w:p>
    <w:p w14:paraId="22FAF900" w14:textId="77777777" w:rsidR="00234E20" w:rsidRPr="008D114F" w:rsidRDefault="00234E20" w:rsidP="00234E20">
      <w:pPr>
        <w:rPr>
          <w:i/>
        </w:rPr>
      </w:pPr>
      <w:r w:rsidRPr="008D114F">
        <w:rPr>
          <w:i/>
        </w:rPr>
        <w:t>Services and supports for daily living promote each consumer’s emotional, spiritual and psychological well-being.</w:t>
      </w:r>
    </w:p>
    <w:p w14:paraId="112F4AB9" w14:textId="77777777" w:rsidR="00234E20" w:rsidRDefault="00234E20" w:rsidP="00234E20">
      <w:pPr>
        <w:pStyle w:val="Heading3"/>
      </w:pPr>
      <w:r w:rsidRPr="00D435F8">
        <w:t>Requirement 4(3)(c)</w:t>
      </w:r>
      <w:r>
        <w:tab/>
        <w:t>Compliant</w:t>
      </w:r>
    </w:p>
    <w:p w14:paraId="5E5246E4" w14:textId="77777777" w:rsidR="00234E20" w:rsidRPr="0096221D" w:rsidRDefault="00234E20" w:rsidP="00234E20">
      <w:pPr>
        <w:pStyle w:val="Heading3"/>
        <w:rPr>
          <w:b w:val="0"/>
          <w:i/>
          <w:color w:val="auto"/>
        </w:rPr>
      </w:pPr>
      <w:r w:rsidRPr="0096221D">
        <w:rPr>
          <w:b w:val="0"/>
          <w:i/>
          <w:color w:val="auto"/>
        </w:rPr>
        <w:t>Services and supports for daily living assist each consumer to:</w:t>
      </w:r>
    </w:p>
    <w:p w14:paraId="15766EB3" w14:textId="77777777" w:rsidR="00234E20" w:rsidRPr="008D114F" w:rsidRDefault="00234E20" w:rsidP="00234E2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8182A5" w14:textId="77777777" w:rsidR="00234E20" w:rsidRPr="008D114F" w:rsidRDefault="00234E20" w:rsidP="00234E20">
      <w:pPr>
        <w:numPr>
          <w:ilvl w:val="0"/>
          <w:numId w:val="26"/>
        </w:numPr>
        <w:tabs>
          <w:tab w:val="right" w:pos="9026"/>
        </w:tabs>
        <w:spacing w:before="0" w:after="0"/>
        <w:ind w:left="567" w:hanging="425"/>
        <w:outlineLvl w:val="4"/>
        <w:rPr>
          <w:i/>
        </w:rPr>
      </w:pPr>
      <w:r w:rsidRPr="008D114F">
        <w:rPr>
          <w:i/>
        </w:rPr>
        <w:t>have social and personal relationships; and</w:t>
      </w:r>
    </w:p>
    <w:p w14:paraId="327DE7EE" w14:textId="77777777" w:rsidR="00234E20" w:rsidRPr="008D114F" w:rsidRDefault="00234E20" w:rsidP="00234E20">
      <w:pPr>
        <w:numPr>
          <w:ilvl w:val="0"/>
          <w:numId w:val="26"/>
        </w:numPr>
        <w:tabs>
          <w:tab w:val="right" w:pos="9026"/>
        </w:tabs>
        <w:spacing w:before="0" w:after="0"/>
        <w:ind w:left="567" w:hanging="425"/>
        <w:outlineLvl w:val="4"/>
        <w:rPr>
          <w:i/>
        </w:rPr>
      </w:pPr>
      <w:r w:rsidRPr="008D114F">
        <w:rPr>
          <w:i/>
        </w:rPr>
        <w:t>do the things of interest to them.</w:t>
      </w:r>
    </w:p>
    <w:p w14:paraId="23377632" w14:textId="77777777" w:rsidR="00234E20" w:rsidRDefault="00234E20" w:rsidP="00234E20">
      <w:pPr>
        <w:pStyle w:val="Heading3"/>
      </w:pPr>
      <w:r w:rsidRPr="00D435F8">
        <w:t>Requirement 4(3)(d)</w:t>
      </w:r>
      <w:r>
        <w:tab/>
        <w:t>Compliant</w:t>
      </w:r>
    </w:p>
    <w:p w14:paraId="21BE22C0" w14:textId="77777777" w:rsidR="00234E20" w:rsidRPr="008D114F" w:rsidRDefault="00234E20" w:rsidP="00234E20">
      <w:pPr>
        <w:rPr>
          <w:i/>
        </w:rPr>
      </w:pPr>
      <w:r w:rsidRPr="008D114F">
        <w:rPr>
          <w:i/>
        </w:rPr>
        <w:t>Information about the consumer’s condition, needs and preferences is communicated within the organisation, and with others where responsibility for care is shared.</w:t>
      </w:r>
    </w:p>
    <w:p w14:paraId="1647D746" w14:textId="77777777" w:rsidR="00234E20" w:rsidRDefault="00234E20" w:rsidP="00234E20">
      <w:pPr>
        <w:pStyle w:val="Heading3"/>
      </w:pPr>
      <w:r w:rsidRPr="00D435F8">
        <w:t>Requirement 4(3)(e)</w:t>
      </w:r>
      <w:r>
        <w:tab/>
        <w:t>Compliant</w:t>
      </w:r>
    </w:p>
    <w:p w14:paraId="5D1A62C2" w14:textId="77777777" w:rsidR="00234E20" w:rsidRPr="008D114F" w:rsidRDefault="00234E20" w:rsidP="00234E20">
      <w:pPr>
        <w:rPr>
          <w:i/>
        </w:rPr>
      </w:pPr>
      <w:r w:rsidRPr="008D114F">
        <w:rPr>
          <w:i/>
        </w:rPr>
        <w:t>Timely and appropriate referrals to individuals, other organisations and providers of other care and services.</w:t>
      </w:r>
    </w:p>
    <w:p w14:paraId="584B8D82" w14:textId="77777777" w:rsidR="00234E20" w:rsidRDefault="00234E20" w:rsidP="00234E20">
      <w:pPr>
        <w:pStyle w:val="Heading3"/>
      </w:pPr>
      <w:r w:rsidRPr="00D435F8">
        <w:lastRenderedPageBreak/>
        <w:t>Requirement 4(3)(f)</w:t>
      </w:r>
      <w:r>
        <w:tab/>
        <w:t>Compliant</w:t>
      </w:r>
    </w:p>
    <w:p w14:paraId="658096AE" w14:textId="77777777" w:rsidR="00234E20" w:rsidRPr="0096221D" w:rsidRDefault="00234E20" w:rsidP="00234E20">
      <w:pPr>
        <w:pStyle w:val="Heading3"/>
        <w:rPr>
          <w:b w:val="0"/>
          <w:i/>
          <w:color w:val="auto"/>
        </w:rPr>
      </w:pPr>
      <w:r w:rsidRPr="0096221D">
        <w:rPr>
          <w:b w:val="0"/>
          <w:i/>
          <w:color w:val="auto"/>
        </w:rPr>
        <w:t>Where meals are provided, they are varied and of suitable quality and quantity.</w:t>
      </w:r>
    </w:p>
    <w:p w14:paraId="112184FA" w14:textId="77777777" w:rsidR="00234E20" w:rsidRDefault="00234E20" w:rsidP="00234E20">
      <w:pPr>
        <w:pStyle w:val="Heading3"/>
      </w:pPr>
      <w:r w:rsidRPr="00D435F8">
        <w:t>Requirement 4(3)(g)</w:t>
      </w:r>
      <w:r>
        <w:tab/>
        <w:t>Compliant</w:t>
      </w:r>
    </w:p>
    <w:p w14:paraId="4DF736A6" w14:textId="77777777" w:rsidR="00234E20" w:rsidRPr="0096221D" w:rsidRDefault="00234E20" w:rsidP="00234E20">
      <w:pPr>
        <w:pStyle w:val="Heading3"/>
        <w:rPr>
          <w:b w:val="0"/>
          <w:i/>
          <w:color w:val="auto"/>
        </w:rPr>
      </w:pPr>
      <w:r w:rsidRPr="0096221D">
        <w:rPr>
          <w:b w:val="0"/>
          <w:i/>
          <w:color w:val="auto"/>
        </w:rPr>
        <w:t>Where equipment is provided, it is safe, suitable, clean and well maintained.</w:t>
      </w:r>
    </w:p>
    <w:p w14:paraId="4BBD52D9" w14:textId="77777777" w:rsidR="00964762" w:rsidRPr="00314FF7" w:rsidRDefault="00964762" w:rsidP="00964762"/>
    <w:p w14:paraId="4BBD52DA" w14:textId="77777777" w:rsidR="00964762" w:rsidRDefault="00964762" w:rsidP="00964762">
      <w:pPr>
        <w:sectPr w:rsidR="00964762" w:rsidSect="00964762">
          <w:type w:val="continuous"/>
          <w:pgSz w:w="11906" w:h="16838"/>
          <w:pgMar w:top="1701" w:right="1418" w:bottom="1418" w:left="1418" w:header="709" w:footer="397" w:gutter="0"/>
          <w:cols w:space="708"/>
          <w:titlePg/>
          <w:docGrid w:linePitch="360"/>
        </w:sectPr>
      </w:pPr>
    </w:p>
    <w:p w14:paraId="4BBD52DB" w14:textId="29E5DE9F" w:rsidR="00964762" w:rsidRDefault="00964762" w:rsidP="00964762">
      <w:pPr>
        <w:pStyle w:val="Heading1"/>
        <w:tabs>
          <w:tab w:val="right" w:pos="9070"/>
        </w:tabs>
        <w:spacing w:before="560" w:after="640"/>
        <w:rPr>
          <w:color w:val="FFFFFF" w:themeColor="background1"/>
          <w:sz w:val="36"/>
        </w:rPr>
        <w:sectPr w:rsidR="00964762" w:rsidSect="0096476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BBD535D" wp14:editId="4BBD535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180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703E80">
        <w:rPr>
          <w:color w:val="FFFFFF" w:themeColor="background1"/>
          <w:sz w:val="36"/>
        </w:rPr>
        <w:t>COMPLIANT</w:t>
      </w:r>
      <w:r w:rsidRPr="00703E80">
        <w:rPr>
          <w:color w:val="FFFFFF" w:themeColor="background1"/>
        </w:rPr>
        <w:t xml:space="preserve"> </w:t>
      </w:r>
      <w:r w:rsidRPr="00EB1D71">
        <w:rPr>
          <w:color w:val="FFFFFF" w:themeColor="background1"/>
          <w:sz w:val="36"/>
        </w:rPr>
        <w:br/>
        <w:t>Organisation’s service environment</w:t>
      </w:r>
    </w:p>
    <w:p w14:paraId="4BBD52DC" w14:textId="77777777" w:rsidR="00964762" w:rsidRPr="00FD1B02" w:rsidRDefault="00964762" w:rsidP="00964762">
      <w:pPr>
        <w:pStyle w:val="Heading3"/>
        <w:shd w:val="clear" w:color="auto" w:fill="F2F2F2" w:themeFill="background1" w:themeFillShade="F2"/>
      </w:pPr>
      <w:r w:rsidRPr="00FD1B02">
        <w:t>Consumer outcome:</w:t>
      </w:r>
    </w:p>
    <w:p w14:paraId="4BBD52DD" w14:textId="77777777" w:rsidR="00964762" w:rsidRDefault="00964762" w:rsidP="00964762">
      <w:pPr>
        <w:numPr>
          <w:ilvl w:val="0"/>
          <w:numId w:val="5"/>
        </w:numPr>
        <w:shd w:val="clear" w:color="auto" w:fill="F2F2F2" w:themeFill="background1" w:themeFillShade="F2"/>
      </w:pPr>
      <w:r>
        <w:t>I feel I belong and I am safe and comfortable in the organisation’s service environment.</w:t>
      </w:r>
    </w:p>
    <w:p w14:paraId="4BBD52DE" w14:textId="77777777" w:rsidR="00964762" w:rsidRDefault="00964762" w:rsidP="00964762">
      <w:pPr>
        <w:pStyle w:val="Heading3"/>
        <w:shd w:val="clear" w:color="auto" w:fill="F2F2F2" w:themeFill="background1" w:themeFillShade="F2"/>
      </w:pPr>
      <w:r>
        <w:t>Organisation statement:</w:t>
      </w:r>
    </w:p>
    <w:p w14:paraId="4BBD52DF" w14:textId="77777777" w:rsidR="00964762" w:rsidRDefault="00964762" w:rsidP="0096476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BD52E0" w14:textId="77777777" w:rsidR="00964762" w:rsidRDefault="00964762" w:rsidP="00964762">
      <w:pPr>
        <w:pStyle w:val="Heading2"/>
      </w:pPr>
      <w:r>
        <w:t>Assessment of Standard 5</w:t>
      </w:r>
    </w:p>
    <w:p w14:paraId="100FA01C" w14:textId="03B22F67" w:rsidR="00234E20" w:rsidRPr="00313DE5" w:rsidRDefault="00234E20" w:rsidP="00234E20">
      <w:pPr>
        <w:rPr>
          <w:rFonts w:eastAsia="Calibri"/>
          <w:color w:val="auto"/>
          <w:lang w:eastAsia="en-US"/>
        </w:rPr>
      </w:pPr>
      <w:r w:rsidRPr="00313DE5">
        <w:rPr>
          <w:rFonts w:eastAsia="Calibri"/>
          <w:color w:val="auto"/>
          <w:lang w:eastAsia="en-US"/>
        </w:rPr>
        <w:t xml:space="preserve">To understand the consumer’s experience and </w:t>
      </w:r>
      <w:r w:rsidR="008065A3" w:rsidRPr="00313DE5">
        <w:rPr>
          <w:rFonts w:eastAsia="Calibri"/>
          <w:color w:val="auto"/>
          <w:lang w:eastAsia="en-US"/>
        </w:rPr>
        <w:t xml:space="preserve">if </w:t>
      </w:r>
      <w:r w:rsidRPr="00313DE5">
        <w:rPr>
          <w:rFonts w:eastAsia="Calibri"/>
          <w:color w:val="auto"/>
          <w:lang w:eastAsia="en-US"/>
        </w:rPr>
        <w:t xml:space="preserve">the organisation understood and applied the requirements within this Standard, the Assessment Team observed the </w:t>
      </w:r>
      <w:r w:rsidRPr="00040144">
        <w:rPr>
          <w:rFonts w:eastAsia="Calibri"/>
          <w:color w:val="auto"/>
          <w:lang w:eastAsia="en-US"/>
        </w:rPr>
        <w:t xml:space="preserve">service environment, spoke with consumers about their experience of the service environment and interviewed care staff about the suitability and safety of equipment. The Assessment Team also examined </w:t>
      </w:r>
      <w:r w:rsidRPr="00313DE5">
        <w:rPr>
          <w:rFonts w:eastAsia="Calibri"/>
          <w:color w:val="auto"/>
          <w:lang w:eastAsia="en-US"/>
        </w:rPr>
        <w:t>relevant documents.</w:t>
      </w:r>
    </w:p>
    <w:p w14:paraId="427E06FF" w14:textId="77777777" w:rsidR="00234E20" w:rsidRPr="00313DE5" w:rsidRDefault="00234E20" w:rsidP="00234E20">
      <w:pPr>
        <w:rPr>
          <w:rFonts w:eastAsia="Calibri"/>
          <w:color w:val="auto"/>
          <w:lang w:eastAsia="en-US"/>
        </w:rPr>
      </w:pPr>
      <w:r w:rsidRPr="00313DE5">
        <w:rPr>
          <w:rFonts w:eastAsia="Calibri"/>
          <w:color w:val="auto"/>
          <w:lang w:eastAsia="en-US"/>
        </w:rPr>
        <w:t>Consumers felt they belonged in the service and felt safe and comfortable in the service environment. Consumers and representatives confirmed the service environment was welcoming. Consumers described and were observed during the site audit accessing activities in different areas of the service, including outdoor areas.</w:t>
      </w:r>
    </w:p>
    <w:p w14:paraId="4ABFFC3E" w14:textId="61DCE01C" w:rsidR="00234E20" w:rsidRPr="00313DE5" w:rsidRDefault="00234E20" w:rsidP="00E05F22">
      <w:pPr>
        <w:rPr>
          <w:rFonts w:eastAsia="Calibri"/>
          <w:color w:val="auto"/>
          <w:lang w:eastAsia="en-US"/>
        </w:rPr>
      </w:pPr>
      <w:r w:rsidRPr="00313DE5">
        <w:rPr>
          <w:rFonts w:eastAsia="Calibri"/>
          <w:color w:val="auto"/>
          <w:lang w:eastAsia="en-US"/>
        </w:rPr>
        <w:t>Consumers</w:t>
      </w:r>
      <w:r w:rsidR="008065A3" w:rsidRPr="00313DE5">
        <w:rPr>
          <w:rFonts w:eastAsia="Calibri"/>
          <w:color w:val="auto"/>
          <w:lang w:eastAsia="en-US"/>
        </w:rPr>
        <w:t xml:space="preserve"> and </w:t>
      </w:r>
      <w:r w:rsidRPr="00313DE5">
        <w:rPr>
          <w:rFonts w:eastAsia="Calibri"/>
          <w:color w:val="auto"/>
          <w:lang w:eastAsia="en-US"/>
        </w:rPr>
        <w:t xml:space="preserve">representatives </w:t>
      </w:r>
      <w:r w:rsidR="00E05F22" w:rsidRPr="00313DE5">
        <w:rPr>
          <w:rFonts w:eastAsia="Calibri"/>
          <w:color w:val="auto"/>
          <w:lang w:eastAsia="en-US"/>
        </w:rPr>
        <w:t>stated</w:t>
      </w:r>
      <w:r w:rsidRPr="00313DE5">
        <w:rPr>
          <w:rFonts w:eastAsia="Calibri"/>
          <w:color w:val="auto"/>
          <w:lang w:eastAsia="en-US"/>
        </w:rPr>
        <w:t xml:space="preserve"> the service </w:t>
      </w:r>
      <w:r w:rsidR="00E05F22" w:rsidRPr="00313DE5">
        <w:rPr>
          <w:rFonts w:eastAsia="Calibri"/>
          <w:color w:val="auto"/>
          <w:lang w:eastAsia="en-US"/>
        </w:rPr>
        <w:t>was</w:t>
      </w:r>
      <w:r w:rsidRPr="00313DE5">
        <w:rPr>
          <w:rFonts w:eastAsia="Calibri"/>
          <w:color w:val="auto"/>
          <w:lang w:eastAsia="en-US"/>
        </w:rPr>
        <w:t xml:space="preserve"> safe, clean and well maintained and they c</w:t>
      </w:r>
      <w:r w:rsidR="00E05F22" w:rsidRPr="00313DE5">
        <w:rPr>
          <w:rFonts w:eastAsia="Calibri"/>
          <w:color w:val="auto"/>
          <w:lang w:eastAsia="en-US"/>
        </w:rPr>
        <w:t>ould</w:t>
      </w:r>
      <w:r w:rsidRPr="00313DE5">
        <w:rPr>
          <w:rFonts w:eastAsia="Calibri"/>
          <w:color w:val="auto"/>
          <w:lang w:eastAsia="en-US"/>
        </w:rPr>
        <w:t xml:space="preserve"> move freely indoors and outdoors when they cho</w:t>
      </w:r>
      <w:r w:rsidR="00E05F22" w:rsidRPr="00313DE5">
        <w:rPr>
          <w:rFonts w:eastAsia="Calibri"/>
          <w:color w:val="auto"/>
          <w:lang w:eastAsia="en-US"/>
        </w:rPr>
        <w:t>se</w:t>
      </w:r>
      <w:r w:rsidRPr="00313DE5">
        <w:rPr>
          <w:rFonts w:eastAsia="Calibri"/>
          <w:color w:val="auto"/>
          <w:lang w:eastAsia="en-US"/>
        </w:rPr>
        <w:t xml:space="preserve"> to.</w:t>
      </w:r>
      <w:r w:rsidR="00E05F22" w:rsidRPr="00313DE5">
        <w:rPr>
          <w:rFonts w:eastAsia="Calibri"/>
          <w:color w:val="auto"/>
          <w:lang w:eastAsia="en-US"/>
        </w:rPr>
        <w:t xml:space="preserve"> </w:t>
      </w:r>
      <w:r w:rsidRPr="00313DE5">
        <w:rPr>
          <w:rFonts w:eastAsia="Calibri"/>
          <w:color w:val="auto"/>
          <w:lang w:eastAsia="en-US"/>
        </w:rPr>
        <w:t>Consumers confirmed they c</w:t>
      </w:r>
      <w:r w:rsidR="00E05F22" w:rsidRPr="00313DE5">
        <w:rPr>
          <w:rFonts w:eastAsia="Calibri"/>
          <w:color w:val="auto"/>
          <w:lang w:eastAsia="en-US"/>
        </w:rPr>
        <w:t>ould</w:t>
      </w:r>
      <w:r w:rsidRPr="00313DE5">
        <w:rPr>
          <w:rFonts w:eastAsia="Calibri"/>
          <w:color w:val="auto"/>
          <w:lang w:eastAsia="en-US"/>
        </w:rPr>
        <w:t xml:space="preserve"> decorate and individualise their rooms as they wish</w:t>
      </w:r>
      <w:r w:rsidR="00E05F22" w:rsidRPr="00313DE5">
        <w:rPr>
          <w:rFonts w:eastAsia="Calibri"/>
          <w:color w:val="auto"/>
          <w:lang w:eastAsia="en-US"/>
        </w:rPr>
        <w:t>ed</w:t>
      </w:r>
      <w:r w:rsidRPr="00313DE5">
        <w:rPr>
          <w:rFonts w:eastAsia="Calibri"/>
          <w:color w:val="auto"/>
          <w:lang w:eastAsia="en-US"/>
        </w:rPr>
        <w:t xml:space="preserve">. </w:t>
      </w:r>
    </w:p>
    <w:p w14:paraId="7A7835E3" w14:textId="6D1CB2DA" w:rsidR="00234E20" w:rsidRPr="00313DE5" w:rsidRDefault="00234E20" w:rsidP="00E05F22">
      <w:pPr>
        <w:rPr>
          <w:rFonts w:eastAsia="Calibri"/>
          <w:color w:val="auto"/>
          <w:lang w:eastAsia="en-US"/>
        </w:rPr>
      </w:pPr>
      <w:r w:rsidRPr="00313DE5">
        <w:rPr>
          <w:rFonts w:eastAsia="Calibri"/>
          <w:color w:val="auto"/>
          <w:lang w:eastAsia="en-US"/>
        </w:rPr>
        <w:t>Equipment was observed to be clean, well maintained and appropriate to consumer needs. The service environment ha</w:t>
      </w:r>
      <w:r w:rsidR="00E05F22" w:rsidRPr="00313DE5">
        <w:rPr>
          <w:rFonts w:eastAsia="Calibri"/>
          <w:color w:val="auto"/>
          <w:lang w:eastAsia="en-US"/>
        </w:rPr>
        <w:t>d</w:t>
      </w:r>
      <w:r w:rsidRPr="00313DE5">
        <w:rPr>
          <w:rFonts w:eastAsia="Calibri"/>
          <w:color w:val="auto"/>
          <w:lang w:eastAsia="en-US"/>
        </w:rPr>
        <w:t xml:space="preserve"> several lifestyle features such as activity rooms, café, theatre, courtyards, cats and fish tanks.</w:t>
      </w:r>
    </w:p>
    <w:p w14:paraId="4BBD52E2" w14:textId="402FE0DD" w:rsidR="00964762" w:rsidRPr="00E05F22" w:rsidRDefault="00964762" w:rsidP="00964762">
      <w:pPr>
        <w:rPr>
          <w:rFonts w:eastAsia="Calibri"/>
          <w:color w:val="auto"/>
          <w:lang w:eastAsia="en-US"/>
        </w:rPr>
      </w:pPr>
      <w:r w:rsidRPr="00313DE5">
        <w:rPr>
          <w:rFonts w:eastAsia="Calibri"/>
          <w:color w:val="auto"/>
          <w:lang w:eastAsia="en-US"/>
        </w:rPr>
        <w:t xml:space="preserve">The Quality Standard is assessed as Compliant as </w:t>
      </w:r>
      <w:r w:rsidR="00E05F22" w:rsidRPr="00313DE5">
        <w:rPr>
          <w:rFonts w:eastAsia="Calibri"/>
          <w:color w:val="auto"/>
          <w:lang w:eastAsia="en-US"/>
        </w:rPr>
        <w:t>three</w:t>
      </w:r>
      <w:r w:rsidRPr="00313DE5">
        <w:rPr>
          <w:rFonts w:eastAsia="Calibri"/>
          <w:color w:val="auto"/>
          <w:lang w:eastAsia="en-US"/>
        </w:rPr>
        <w:t xml:space="preserve"> of the three specific requirements have been assessed as Compliant.</w:t>
      </w:r>
    </w:p>
    <w:p w14:paraId="4BBD52E3" w14:textId="78A52C29" w:rsidR="00964762" w:rsidRDefault="00964762" w:rsidP="00964762">
      <w:pPr>
        <w:pStyle w:val="Heading2"/>
        <w:rPr>
          <w:i/>
          <w:color w:val="0000FF"/>
          <w:sz w:val="24"/>
          <w:szCs w:val="24"/>
        </w:rPr>
      </w:pPr>
      <w:r>
        <w:lastRenderedPageBreak/>
        <w:t>Assessment of Standard 5 Requirements</w:t>
      </w:r>
      <w:r w:rsidRPr="0066387A">
        <w:rPr>
          <w:i/>
          <w:color w:val="0000FF"/>
          <w:sz w:val="24"/>
          <w:szCs w:val="24"/>
        </w:rPr>
        <w:t xml:space="preserve"> </w:t>
      </w:r>
    </w:p>
    <w:p w14:paraId="5BFB1185" w14:textId="77777777" w:rsidR="00234E20" w:rsidRDefault="00234E20" w:rsidP="00234E20">
      <w:pPr>
        <w:pStyle w:val="Heading3"/>
      </w:pPr>
      <w:r w:rsidRPr="00314FF7">
        <w:t>Requirement 5(3)(a)</w:t>
      </w:r>
      <w:r>
        <w:tab/>
        <w:t>Compliant</w:t>
      </w:r>
    </w:p>
    <w:p w14:paraId="49DC0677" w14:textId="77777777" w:rsidR="00234E20" w:rsidRPr="0096221D" w:rsidRDefault="00234E20" w:rsidP="00234E20">
      <w:pPr>
        <w:pStyle w:val="Heading3"/>
        <w:rPr>
          <w:b w:val="0"/>
          <w:i/>
          <w:color w:val="auto"/>
        </w:rPr>
      </w:pPr>
      <w:r w:rsidRPr="0096221D">
        <w:rPr>
          <w:b w:val="0"/>
          <w:i/>
          <w:color w:val="auto"/>
        </w:rPr>
        <w:t>The service environment is welcoming and easy to understand, and optimises each consumer’s sense of belonging, independence, interaction and function.</w:t>
      </w:r>
    </w:p>
    <w:p w14:paraId="18F0D355" w14:textId="77777777" w:rsidR="00234E20" w:rsidRDefault="00234E20" w:rsidP="00234E20">
      <w:pPr>
        <w:pStyle w:val="Heading3"/>
      </w:pPr>
      <w:r w:rsidRPr="00D435F8">
        <w:t>Requirement 5(3)(b)</w:t>
      </w:r>
      <w:r>
        <w:tab/>
        <w:t>Compliant</w:t>
      </w:r>
    </w:p>
    <w:p w14:paraId="69E81E05" w14:textId="77777777" w:rsidR="00234E20" w:rsidRPr="00917E9A" w:rsidRDefault="00234E20" w:rsidP="00234E20">
      <w:pPr>
        <w:pStyle w:val="Heading3"/>
        <w:rPr>
          <w:b w:val="0"/>
          <w:i/>
          <w:color w:val="auto"/>
        </w:rPr>
      </w:pPr>
      <w:r w:rsidRPr="00917E9A">
        <w:rPr>
          <w:b w:val="0"/>
          <w:i/>
          <w:color w:val="auto"/>
        </w:rPr>
        <w:t>The service environment:</w:t>
      </w:r>
    </w:p>
    <w:p w14:paraId="08D4A439" w14:textId="77777777" w:rsidR="00234E20" w:rsidRPr="008D114F" w:rsidRDefault="00234E20" w:rsidP="00234E20">
      <w:pPr>
        <w:numPr>
          <w:ilvl w:val="0"/>
          <w:numId w:val="27"/>
        </w:numPr>
        <w:tabs>
          <w:tab w:val="right" w:pos="9026"/>
        </w:tabs>
        <w:spacing w:before="0" w:after="0"/>
        <w:ind w:left="567" w:hanging="425"/>
        <w:outlineLvl w:val="4"/>
        <w:rPr>
          <w:i/>
        </w:rPr>
      </w:pPr>
      <w:r w:rsidRPr="008D114F">
        <w:rPr>
          <w:i/>
        </w:rPr>
        <w:t>is safe, clean, well maintained and comfortable; and</w:t>
      </w:r>
    </w:p>
    <w:p w14:paraId="60ACE297" w14:textId="77777777" w:rsidR="00234E20" w:rsidRPr="008D114F" w:rsidRDefault="00234E20" w:rsidP="00234E2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37DAA6C" w14:textId="77777777" w:rsidR="00234E20" w:rsidRDefault="00234E20" w:rsidP="00234E20">
      <w:pPr>
        <w:pStyle w:val="Heading3"/>
      </w:pPr>
      <w:r w:rsidRPr="00D435F8">
        <w:t>Requirement 5(3)(c)</w:t>
      </w:r>
      <w:r>
        <w:tab/>
        <w:t>Compliant</w:t>
      </w:r>
    </w:p>
    <w:p w14:paraId="66FFDCD4" w14:textId="77777777" w:rsidR="00234E20" w:rsidRPr="008D114F" w:rsidRDefault="00234E20" w:rsidP="00234E20">
      <w:pPr>
        <w:rPr>
          <w:i/>
        </w:rPr>
      </w:pPr>
      <w:r w:rsidRPr="008D114F">
        <w:rPr>
          <w:i/>
        </w:rPr>
        <w:t>Furniture, fittings and equipment are safe, clean, well maintained and suitable for the consumer.</w:t>
      </w:r>
    </w:p>
    <w:p w14:paraId="4BBD52F0" w14:textId="77777777" w:rsidR="00964762" w:rsidRDefault="00964762" w:rsidP="00964762">
      <w:pPr>
        <w:sectPr w:rsidR="00964762" w:rsidSect="00964762">
          <w:type w:val="continuous"/>
          <w:pgSz w:w="11906" w:h="16838"/>
          <w:pgMar w:top="1701" w:right="1418" w:bottom="1418" w:left="1418" w:header="709" w:footer="397" w:gutter="0"/>
          <w:cols w:space="708"/>
          <w:titlePg/>
          <w:docGrid w:linePitch="360"/>
        </w:sectPr>
      </w:pPr>
    </w:p>
    <w:p w14:paraId="4BBD52F1" w14:textId="6E7FA8B0" w:rsidR="00964762" w:rsidRDefault="00964762" w:rsidP="00964762">
      <w:pPr>
        <w:pStyle w:val="Heading1"/>
        <w:tabs>
          <w:tab w:val="right" w:pos="9070"/>
        </w:tabs>
        <w:spacing w:before="560" w:after="640"/>
        <w:rPr>
          <w:color w:val="FFFFFF" w:themeColor="background1"/>
          <w:sz w:val="36"/>
        </w:rPr>
        <w:sectPr w:rsidR="00964762" w:rsidSect="0096476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BBD535F" wp14:editId="4BBD536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089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703E80">
        <w:rPr>
          <w:color w:val="FFFFFF" w:themeColor="background1"/>
          <w:sz w:val="36"/>
        </w:rPr>
        <w:t>COMPLIANT</w:t>
      </w:r>
      <w:r w:rsidRPr="00703E80">
        <w:rPr>
          <w:color w:val="FFFFFF" w:themeColor="background1"/>
        </w:rPr>
        <w:t xml:space="preserve"> </w:t>
      </w:r>
      <w:r w:rsidRPr="00EB1D71">
        <w:rPr>
          <w:color w:val="FFFFFF" w:themeColor="background1"/>
          <w:sz w:val="36"/>
        </w:rPr>
        <w:br/>
        <w:t>Feedback and complaints</w:t>
      </w:r>
    </w:p>
    <w:p w14:paraId="4BBD52F2" w14:textId="77777777" w:rsidR="00964762" w:rsidRPr="00FD1B02" w:rsidRDefault="00964762" w:rsidP="00964762">
      <w:pPr>
        <w:pStyle w:val="Heading3"/>
        <w:shd w:val="clear" w:color="auto" w:fill="F2F2F2" w:themeFill="background1" w:themeFillShade="F2"/>
      </w:pPr>
      <w:r w:rsidRPr="00FD1B02">
        <w:t>Consumer outcome:</w:t>
      </w:r>
    </w:p>
    <w:p w14:paraId="4BBD52F3" w14:textId="77777777" w:rsidR="00964762" w:rsidRDefault="00964762" w:rsidP="0096476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BD52F4" w14:textId="77777777" w:rsidR="00964762" w:rsidRDefault="00964762" w:rsidP="00964762">
      <w:pPr>
        <w:pStyle w:val="Heading3"/>
        <w:shd w:val="clear" w:color="auto" w:fill="F2F2F2" w:themeFill="background1" w:themeFillShade="F2"/>
      </w:pPr>
      <w:r>
        <w:t>Organisation statement:</w:t>
      </w:r>
    </w:p>
    <w:p w14:paraId="4BBD52F5" w14:textId="77777777" w:rsidR="00964762" w:rsidRDefault="00964762" w:rsidP="0096476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BD52F6" w14:textId="77777777" w:rsidR="00964762" w:rsidRDefault="00964762" w:rsidP="00964762">
      <w:pPr>
        <w:pStyle w:val="Heading2"/>
      </w:pPr>
      <w:r>
        <w:t>Assessment of Standard 6</w:t>
      </w:r>
    </w:p>
    <w:p w14:paraId="7092D4C3" w14:textId="35DA4604" w:rsidR="00234E20" w:rsidRDefault="00234E20" w:rsidP="00234E20">
      <w:pPr>
        <w:rPr>
          <w:rFonts w:eastAsia="Calibri"/>
          <w:color w:val="auto"/>
          <w:lang w:eastAsia="en-US"/>
        </w:rPr>
      </w:pPr>
      <w:r>
        <w:rPr>
          <w:rFonts w:eastAsia="Calibri"/>
          <w:color w:val="auto"/>
          <w:lang w:eastAsia="en-US"/>
        </w:rPr>
        <w:t xml:space="preserve">To understand the consumer’s experience and </w:t>
      </w:r>
      <w:r w:rsidR="00E05F22">
        <w:rPr>
          <w:rFonts w:eastAsia="Calibri"/>
          <w:color w:val="auto"/>
          <w:lang w:eastAsia="en-US"/>
        </w:rPr>
        <w:t xml:space="preserve">if </w:t>
      </w:r>
      <w:r>
        <w:rPr>
          <w:rFonts w:eastAsia="Calibri"/>
          <w:color w:val="auto"/>
          <w:lang w:eastAsia="en-US"/>
        </w:rPr>
        <w:t>the organisation underst</w:t>
      </w:r>
      <w:r w:rsidR="00E05F22">
        <w:rPr>
          <w:rFonts w:eastAsia="Calibri"/>
          <w:color w:val="auto"/>
          <w:lang w:eastAsia="en-US"/>
        </w:rPr>
        <w:t>ood</w:t>
      </w:r>
      <w:r>
        <w:rPr>
          <w:rFonts w:eastAsia="Calibri"/>
          <w:color w:val="auto"/>
          <w:lang w:eastAsia="en-US"/>
        </w:rPr>
        <w:t xml:space="preserve"> and applie</w:t>
      </w:r>
      <w:r w:rsidR="00E05F22">
        <w:rPr>
          <w:rFonts w:eastAsia="Calibri"/>
          <w:color w:val="auto"/>
          <w:lang w:eastAsia="en-US"/>
        </w:rPr>
        <w:t>d</w:t>
      </w:r>
      <w:r>
        <w:rPr>
          <w:rFonts w:eastAsia="Calibri"/>
          <w:color w:val="auto"/>
          <w:lang w:eastAsia="en-US"/>
        </w:rPr>
        <w:t xml:space="preserve"> the requirements within this Standard, the Assessment Team sampled the experience of consumers – ask</w:t>
      </w:r>
      <w:r w:rsidR="00E05F22">
        <w:rPr>
          <w:rFonts w:eastAsia="Calibri"/>
          <w:color w:val="auto"/>
          <w:lang w:eastAsia="en-US"/>
        </w:rPr>
        <w:t>ed</w:t>
      </w:r>
      <w:r>
        <w:rPr>
          <w:rFonts w:eastAsia="Calibri"/>
          <w:color w:val="auto"/>
          <w:lang w:eastAsia="en-US"/>
        </w:rPr>
        <w:t xml:space="preserve"> them about how they raise</w:t>
      </w:r>
      <w:r w:rsidR="00E05F22">
        <w:rPr>
          <w:rFonts w:eastAsia="Calibri"/>
          <w:color w:val="auto"/>
          <w:lang w:eastAsia="en-US"/>
        </w:rPr>
        <w:t>d</w:t>
      </w:r>
      <w:r>
        <w:rPr>
          <w:rFonts w:eastAsia="Calibri"/>
          <w:color w:val="auto"/>
          <w:lang w:eastAsia="en-US"/>
        </w:rPr>
        <w:t xml:space="preserve"> complaints and the organisation’s response. The Assessment Team also examined the complaints register, complaints trend analysis and tested staff understanding and application of the requirements under this Standard. </w:t>
      </w:r>
    </w:p>
    <w:p w14:paraId="308884B2" w14:textId="0BB0FCCF" w:rsidR="00234E20" w:rsidRPr="00313DE5" w:rsidRDefault="00E05F22" w:rsidP="00903F7C">
      <w:pPr>
        <w:rPr>
          <w:rFonts w:eastAsia="Calibri"/>
          <w:color w:val="auto"/>
          <w:lang w:eastAsia="en-US"/>
        </w:rPr>
      </w:pPr>
      <w:r>
        <w:rPr>
          <w:rFonts w:eastAsia="Calibri"/>
          <w:color w:val="auto"/>
          <w:lang w:eastAsia="en-US"/>
        </w:rPr>
        <w:t xml:space="preserve">Consumers were </w:t>
      </w:r>
      <w:r w:rsidR="00234E20">
        <w:rPr>
          <w:rFonts w:eastAsia="Calibri"/>
          <w:color w:val="auto"/>
          <w:lang w:eastAsia="en-US"/>
        </w:rPr>
        <w:t xml:space="preserve">encouraged and supported </w:t>
      </w:r>
      <w:r w:rsidR="00234E20" w:rsidRPr="00313DE5">
        <w:rPr>
          <w:rFonts w:eastAsia="Calibri"/>
          <w:color w:val="auto"/>
          <w:lang w:eastAsia="en-US"/>
        </w:rPr>
        <w:t>to give feedback and make complaints, and that appropriate action is taken. Consumers</w:t>
      </w:r>
      <w:r w:rsidR="00903F7C" w:rsidRPr="00313DE5">
        <w:rPr>
          <w:rFonts w:eastAsia="Calibri"/>
          <w:color w:val="auto"/>
          <w:lang w:eastAsia="en-US"/>
        </w:rPr>
        <w:t xml:space="preserve"> and </w:t>
      </w:r>
      <w:r w:rsidR="00234E20" w:rsidRPr="00313DE5">
        <w:rPr>
          <w:rFonts w:eastAsia="Calibri"/>
          <w:color w:val="auto"/>
          <w:lang w:eastAsia="en-US"/>
        </w:rPr>
        <w:t xml:space="preserve">representatives </w:t>
      </w:r>
      <w:r w:rsidR="00903F7C" w:rsidRPr="00313DE5">
        <w:rPr>
          <w:rFonts w:eastAsia="Calibri"/>
          <w:color w:val="auto"/>
          <w:lang w:eastAsia="en-US"/>
        </w:rPr>
        <w:t>were</w:t>
      </w:r>
      <w:r w:rsidR="00234E20" w:rsidRPr="00313DE5">
        <w:rPr>
          <w:rFonts w:eastAsia="Calibri"/>
          <w:color w:val="auto"/>
          <w:lang w:eastAsia="en-US"/>
        </w:rPr>
        <w:t xml:space="preserve"> aware of the various avenues to raise concerns or complaints; </w:t>
      </w:r>
      <w:r w:rsidR="00903F7C" w:rsidRPr="00313DE5">
        <w:rPr>
          <w:rFonts w:eastAsia="Calibri"/>
          <w:color w:val="auto"/>
          <w:lang w:eastAsia="en-US"/>
        </w:rPr>
        <w:t xml:space="preserve">and felt </w:t>
      </w:r>
      <w:r w:rsidR="00234E20" w:rsidRPr="00313DE5">
        <w:rPr>
          <w:rFonts w:eastAsia="Calibri"/>
          <w:color w:val="auto"/>
          <w:lang w:eastAsia="en-US"/>
        </w:rPr>
        <w:t>comfortable providing feedback and fe</w:t>
      </w:r>
      <w:r w:rsidR="00903F7C" w:rsidRPr="00313DE5">
        <w:rPr>
          <w:rFonts w:eastAsia="Calibri"/>
          <w:color w:val="auto"/>
          <w:lang w:eastAsia="en-US"/>
        </w:rPr>
        <w:t>lt</w:t>
      </w:r>
      <w:r w:rsidR="00234E20" w:rsidRPr="00313DE5">
        <w:rPr>
          <w:rFonts w:eastAsia="Calibri"/>
          <w:color w:val="auto"/>
          <w:lang w:eastAsia="en-US"/>
        </w:rPr>
        <w:t xml:space="preserve"> safe to do so.</w:t>
      </w:r>
    </w:p>
    <w:p w14:paraId="711CAABB" w14:textId="73EE6328" w:rsidR="00903F7C" w:rsidRPr="00313DE5" w:rsidRDefault="00234E20" w:rsidP="00903F7C">
      <w:pPr>
        <w:rPr>
          <w:rFonts w:eastAsia="Calibri"/>
          <w:color w:val="auto"/>
          <w:lang w:eastAsia="en-US"/>
        </w:rPr>
      </w:pPr>
      <w:r w:rsidRPr="00313DE5">
        <w:rPr>
          <w:rFonts w:eastAsia="Calibri"/>
          <w:color w:val="auto"/>
          <w:lang w:eastAsia="en-US"/>
        </w:rPr>
        <w:t>Consumers</w:t>
      </w:r>
      <w:r w:rsidR="00903F7C" w:rsidRPr="00313DE5">
        <w:rPr>
          <w:rFonts w:eastAsia="Calibri"/>
          <w:color w:val="auto"/>
          <w:lang w:eastAsia="en-US"/>
        </w:rPr>
        <w:t xml:space="preserve"> and </w:t>
      </w:r>
      <w:r w:rsidRPr="00313DE5">
        <w:rPr>
          <w:rFonts w:eastAsia="Calibri"/>
          <w:color w:val="auto"/>
          <w:lang w:eastAsia="en-US"/>
        </w:rPr>
        <w:t xml:space="preserve">representatives who had raised complaints or concerns said their feedback was acknowledged and changes were implemented in response to their feedback; they said management and relevant staff had apologised and that care and services had improved following their feedback. </w:t>
      </w:r>
      <w:r w:rsidR="00903F7C" w:rsidRPr="00313DE5">
        <w:rPr>
          <w:rFonts w:eastAsia="Calibri"/>
          <w:color w:val="auto"/>
          <w:lang w:eastAsia="en-US"/>
        </w:rPr>
        <w:t>Consumers and representatives were familiar with feedback and complaints processes and were aware the service had information brochures located in reception, providing the contact details of external support services, including advocacy services.</w:t>
      </w:r>
    </w:p>
    <w:p w14:paraId="3A79278B" w14:textId="474AAB3F" w:rsidR="00903F7C" w:rsidRPr="00313DE5" w:rsidRDefault="00903F7C" w:rsidP="00903F7C">
      <w:pPr>
        <w:rPr>
          <w:rFonts w:eastAsia="Calibri"/>
          <w:color w:val="auto"/>
          <w:lang w:eastAsia="en-US"/>
        </w:rPr>
      </w:pPr>
      <w:r w:rsidRPr="00313DE5">
        <w:rPr>
          <w:rFonts w:eastAsia="Calibri"/>
          <w:color w:val="auto"/>
          <w:lang w:eastAsia="en-US"/>
        </w:rPr>
        <w:t xml:space="preserve">Staff confirmed if a consumer raised a concern, they attempted to address if within the scope of their role and if not, they escalated the concern to management. Staff </w:t>
      </w:r>
      <w:r w:rsidRPr="00313DE5">
        <w:rPr>
          <w:rFonts w:eastAsia="Calibri"/>
          <w:color w:val="auto"/>
          <w:lang w:eastAsia="en-US"/>
        </w:rPr>
        <w:lastRenderedPageBreak/>
        <w:t>provided consumers with a feedback form and assisted them to complete and submit when required.</w:t>
      </w:r>
    </w:p>
    <w:p w14:paraId="37345656" w14:textId="127EB1BF" w:rsidR="00234E20" w:rsidRDefault="00903F7C" w:rsidP="00234E20">
      <w:r>
        <w:t>T</w:t>
      </w:r>
      <w:r w:rsidR="00234E20">
        <w:t xml:space="preserve">he feedback and complaints register </w:t>
      </w:r>
      <w:r>
        <w:t>demonstrated</w:t>
      </w:r>
      <w:r w:rsidR="00234E20">
        <w:t xml:space="preserve"> consumer suggestions and complaints </w:t>
      </w:r>
      <w:r>
        <w:t>were</w:t>
      </w:r>
      <w:r w:rsidR="00234E20">
        <w:t xml:space="preserve"> recorded along with the actions taken to address the </w:t>
      </w:r>
      <w:r w:rsidR="00234E20" w:rsidRPr="00900CE3">
        <w:rPr>
          <w:color w:val="auto"/>
        </w:rPr>
        <w:t xml:space="preserve">complaint. The Plan for Continuous Improvement reflected </w:t>
      </w:r>
      <w:r w:rsidR="00234E20">
        <w:t xml:space="preserve">improvements </w:t>
      </w:r>
      <w:r>
        <w:t>were</w:t>
      </w:r>
      <w:r w:rsidR="00234E20">
        <w:t xml:space="preserve"> made in response to feedback received. </w:t>
      </w:r>
    </w:p>
    <w:p w14:paraId="6DE1014D" w14:textId="69877DF9" w:rsidR="00234E20" w:rsidRDefault="00234E20" w:rsidP="00234E20">
      <w:pPr>
        <w:rPr>
          <w:rFonts w:eastAsia="Calibri"/>
          <w:color w:val="auto"/>
          <w:lang w:eastAsia="en-US"/>
        </w:rPr>
      </w:pPr>
      <w:r>
        <w:rPr>
          <w:rFonts w:eastAsia="Calibri"/>
          <w:color w:val="auto"/>
          <w:lang w:eastAsia="en-US"/>
        </w:rPr>
        <w:t xml:space="preserve">An organisational process </w:t>
      </w:r>
      <w:r w:rsidR="00903F7C">
        <w:rPr>
          <w:rFonts w:eastAsia="Calibri"/>
          <w:color w:val="auto"/>
          <w:lang w:eastAsia="en-US"/>
        </w:rPr>
        <w:t>was</w:t>
      </w:r>
      <w:r>
        <w:rPr>
          <w:rFonts w:eastAsia="Calibri"/>
          <w:color w:val="auto"/>
          <w:lang w:eastAsia="en-US"/>
        </w:rPr>
        <w:t xml:space="preserve"> in place to govern feedback and complaints processes. Management </w:t>
      </w:r>
      <w:r w:rsidR="00903F7C">
        <w:rPr>
          <w:rFonts w:eastAsia="Calibri"/>
          <w:color w:val="auto"/>
          <w:lang w:eastAsia="en-US"/>
        </w:rPr>
        <w:t>were</w:t>
      </w:r>
      <w:r>
        <w:rPr>
          <w:rFonts w:eastAsia="Calibri"/>
          <w:color w:val="auto"/>
          <w:lang w:eastAsia="en-US"/>
        </w:rPr>
        <w:t xml:space="preserve"> </w:t>
      </w:r>
      <w:r w:rsidRPr="00900CE3">
        <w:rPr>
          <w:rFonts w:eastAsia="Calibri"/>
          <w:color w:val="auto"/>
          <w:lang w:eastAsia="en-US"/>
        </w:rPr>
        <w:t xml:space="preserve">responsible for all investigations and actions </w:t>
      </w:r>
      <w:r>
        <w:rPr>
          <w:rFonts w:eastAsia="Calibri"/>
          <w:color w:val="auto"/>
          <w:lang w:eastAsia="en-US"/>
        </w:rPr>
        <w:t xml:space="preserve">in relation to feedback received which </w:t>
      </w:r>
      <w:r w:rsidR="00903F7C">
        <w:rPr>
          <w:rFonts w:eastAsia="Calibri"/>
          <w:color w:val="auto"/>
          <w:lang w:eastAsia="en-US"/>
        </w:rPr>
        <w:t>were</w:t>
      </w:r>
      <w:r>
        <w:rPr>
          <w:rFonts w:eastAsia="Calibri"/>
          <w:color w:val="auto"/>
          <w:lang w:eastAsia="en-US"/>
        </w:rPr>
        <w:t xml:space="preserve"> logged electronically and reviewed at </w:t>
      </w:r>
      <w:r w:rsidR="00903F7C">
        <w:rPr>
          <w:rFonts w:eastAsia="Calibri"/>
          <w:color w:val="auto"/>
          <w:lang w:eastAsia="en-US"/>
        </w:rPr>
        <w:t xml:space="preserve">an </w:t>
      </w:r>
      <w:r>
        <w:rPr>
          <w:rFonts w:eastAsia="Calibri"/>
          <w:color w:val="auto"/>
          <w:lang w:eastAsia="en-US"/>
        </w:rPr>
        <w:t xml:space="preserve">organisational level. </w:t>
      </w:r>
      <w:r w:rsidR="00362D2A" w:rsidRPr="00AB3BA9">
        <w:rPr>
          <w:rFonts w:eastAsia="Arial"/>
          <w:color w:val="auto"/>
        </w:rPr>
        <w:t xml:space="preserve">Management </w:t>
      </w:r>
      <w:r w:rsidR="00362D2A">
        <w:rPr>
          <w:rFonts w:eastAsia="Arial"/>
          <w:color w:val="auto"/>
        </w:rPr>
        <w:t>understood the concept of</w:t>
      </w:r>
      <w:r w:rsidR="00362D2A" w:rsidRPr="00AB3BA9">
        <w:rPr>
          <w:rFonts w:eastAsia="Arial"/>
          <w:color w:val="auto"/>
        </w:rPr>
        <w:t xml:space="preserve"> open disclosure</w:t>
      </w:r>
      <w:r w:rsidR="00B95BFC">
        <w:rPr>
          <w:rFonts w:eastAsia="Arial"/>
          <w:color w:val="auto"/>
        </w:rPr>
        <w:t>, and e</w:t>
      </w:r>
      <w:r w:rsidR="00362D2A" w:rsidRPr="00AB3BA9">
        <w:rPr>
          <w:rFonts w:eastAsia="Arial"/>
          <w:color w:val="auto"/>
        </w:rPr>
        <w:t>vidence</w:t>
      </w:r>
      <w:r w:rsidR="00B95BFC">
        <w:rPr>
          <w:rFonts w:eastAsia="Arial"/>
          <w:color w:val="auto"/>
        </w:rPr>
        <w:t>d</w:t>
      </w:r>
      <w:r w:rsidR="00362D2A" w:rsidRPr="00AB3BA9">
        <w:rPr>
          <w:rFonts w:eastAsia="Arial"/>
          <w:color w:val="auto"/>
        </w:rPr>
        <w:t xml:space="preserve"> they apologise</w:t>
      </w:r>
      <w:r w:rsidR="00B95BFC">
        <w:rPr>
          <w:rFonts w:eastAsia="Arial"/>
          <w:color w:val="auto"/>
        </w:rPr>
        <w:t>d</w:t>
      </w:r>
      <w:r w:rsidR="00362D2A" w:rsidRPr="00AB3BA9">
        <w:rPr>
          <w:rFonts w:eastAsia="Arial"/>
          <w:color w:val="auto"/>
        </w:rPr>
        <w:t xml:space="preserve"> in the event consumers raise</w:t>
      </w:r>
      <w:r w:rsidR="00B95BFC">
        <w:rPr>
          <w:rFonts w:eastAsia="Arial"/>
          <w:color w:val="auto"/>
        </w:rPr>
        <w:t>d</w:t>
      </w:r>
      <w:r w:rsidR="00362D2A" w:rsidRPr="00AB3BA9">
        <w:rPr>
          <w:rFonts w:eastAsia="Arial"/>
          <w:color w:val="auto"/>
        </w:rPr>
        <w:t xml:space="preserve"> concerns or ma</w:t>
      </w:r>
      <w:r w:rsidR="00B95BFC">
        <w:rPr>
          <w:rFonts w:eastAsia="Arial"/>
          <w:color w:val="auto"/>
        </w:rPr>
        <w:t>d</w:t>
      </w:r>
      <w:r w:rsidR="00362D2A" w:rsidRPr="00AB3BA9">
        <w:rPr>
          <w:rFonts w:eastAsia="Arial"/>
          <w:color w:val="auto"/>
        </w:rPr>
        <w:t xml:space="preserve">e a complaint or something </w:t>
      </w:r>
      <w:r w:rsidR="00B95BFC">
        <w:rPr>
          <w:rFonts w:eastAsia="Arial"/>
          <w:color w:val="auto"/>
        </w:rPr>
        <w:t xml:space="preserve">went </w:t>
      </w:r>
      <w:r w:rsidR="00362D2A" w:rsidRPr="00AB3BA9">
        <w:rPr>
          <w:rFonts w:eastAsia="Arial"/>
          <w:color w:val="auto"/>
        </w:rPr>
        <w:t>wrong</w:t>
      </w:r>
    </w:p>
    <w:p w14:paraId="4BBD52F8" w14:textId="07C81E9E" w:rsidR="00964762" w:rsidRPr="00B95BFC" w:rsidRDefault="00964762" w:rsidP="00964762">
      <w:pPr>
        <w:rPr>
          <w:rFonts w:eastAsia="Calibri"/>
          <w:i/>
          <w:iCs/>
          <w:color w:val="auto"/>
          <w:lang w:eastAsia="en-US"/>
        </w:rPr>
      </w:pPr>
      <w:r w:rsidRPr="00B95BFC">
        <w:rPr>
          <w:rFonts w:eastAsiaTheme="minorHAnsi"/>
          <w:color w:val="auto"/>
        </w:rPr>
        <w:t xml:space="preserve">The Quality Standard is assessed as </w:t>
      </w:r>
      <w:r w:rsidR="00B95BFC" w:rsidRPr="00B95BFC">
        <w:rPr>
          <w:rFonts w:eastAsiaTheme="minorHAnsi"/>
          <w:color w:val="auto"/>
        </w:rPr>
        <w:t>C</w:t>
      </w:r>
      <w:r w:rsidRPr="00B95BFC">
        <w:rPr>
          <w:rFonts w:eastAsiaTheme="minorHAnsi"/>
          <w:color w:val="auto"/>
        </w:rPr>
        <w:t xml:space="preserve">ompliant as </w:t>
      </w:r>
      <w:r w:rsidR="00B95BFC" w:rsidRPr="00B95BFC">
        <w:rPr>
          <w:rFonts w:eastAsiaTheme="minorHAnsi"/>
          <w:color w:val="auto"/>
        </w:rPr>
        <w:t>four</w:t>
      </w:r>
      <w:r w:rsidRPr="00B95BFC">
        <w:rPr>
          <w:rFonts w:eastAsiaTheme="minorHAnsi"/>
          <w:color w:val="auto"/>
        </w:rPr>
        <w:t xml:space="preserve"> of the four specific requirements have been assessed as Compliant.</w:t>
      </w:r>
    </w:p>
    <w:p w14:paraId="4BBD52F9" w14:textId="0EA6EB3A" w:rsidR="00964762" w:rsidRDefault="00964762" w:rsidP="00964762">
      <w:pPr>
        <w:pStyle w:val="Heading2"/>
        <w:rPr>
          <w:i/>
          <w:color w:val="0000FF"/>
          <w:sz w:val="24"/>
          <w:szCs w:val="24"/>
        </w:rPr>
      </w:pPr>
      <w:r>
        <w:t>Assessment of Standard 6 Requirements</w:t>
      </w:r>
      <w:r w:rsidRPr="0066387A">
        <w:rPr>
          <w:i/>
          <w:color w:val="0000FF"/>
          <w:sz w:val="24"/>
          <w:szCs w:val="24"/>
        </w:rPr>
        <w:t xml:space="preserve"> </w:t>
      </w:r>
    </w:p>
    <w:p w14:paraId="3763205B" w14:textId="77777777" w:rsidR="00234E20" w:rsidRDefault="00234E20" w:rsidP="00234E20">
      <w:pPr>
        <w:pStyle w:val="Heading3"/>
      </w:pPr>
      <w:r w:rsidRPr="00506F7F">
        <w:t>Requirement 6(3)(a)</w:t>
      </w:r>
      <w:r>
        <w:tab/>
        <w:t>Compliant</w:t>
      </w:r>
    </w:p>
    <w:p w14:paraId="70DD248A" w14:textId="77777777" w:rsidR="00234E20" w:rsidRPr="00917E9A" w:rsidRDefault="00234E20" w:rsidP="00234E20">
      <w:pPr>
        <w:pStyle w:val="Heading3"/>
        <w:rPr>
          <w:b w:val="0"/>
          <w:i/>
          <w:color w:val="auto"/>
        </w:rPr>
      </w:pPr>
      <w:r w:rsidRPr="00917E9A">
        <w:rPr>
          <w:b w:val="0"/>
          <w:i/>
          <w:color w:val="auto"/>
        </w:rPr>
        <w:t>Consumers, their family, friends, carers and others are encouraged and supported to provide feedback and make complaints.</w:t>
      </w:r>
    </w:p>
    <w:p w14:paraId="2F6E3C4F" w14:textId="77777777" w:rsidR="00234E20" w:rsidRDefault="00234E20" w:rsidP="00234E20">
      <w:pPr>
        <w:pStyle w:val="Heading3"/>
      </w:pPr>
      <w:r w:rsidRPr="00506F7F">
        <w:t>Requirement 6(3)(b)</w:t>
      </w:r>
      <w:r>
        <w:tab/>
        <w:t>Compliant</w:t>
      </w:r>
    </w:p>
    <w:p w14:paraId="330C70DA" w14:textId="77777777" w:rsidR="00234E20" w:rsidRPr="008D114F" w:rsidRDefault="00234E20" w:rsidP="00234E20">
      <w:pPr>
        <w:rPr>
          <w:i/>
        </w:rPr>
      </w:pPr>
      <w:r w:rsidRPr="008D114F">
        <w:rPr>
          <w:i/>
        </w:rPr>
        <w:t>Consumers are made aware of and have access to advocates, language services and other methods for raising and resolving complaints.</w:t>
      </w:r>
    </w:p>
    <w:p w14:paraId="0CA1B049" w14:textId="77777777" w:rsidR="00234E20" w:rsidRDefault="00234E20" w:rsidP="00234E20">
      <w:pPr>
        <w:pStyle w:val="Heading3"/>
      </w:pPr>
      <w:r w:rsidRPr="00D435F8">
        <w:t>Requirement 6(3)(c)</w:t>
      </w:r>
      <w:r>
        <w:tab/>
        <w:t>Compliant</w:t>
      </w:r>
    </w:p>
    <w:p w14:paraId="31F49ABD" w14:textId="77777777" w:rsidR="00234E20" w:rsidRPr="00917E9A" w:rsidRDefault="00234E20" w:rsidP="00234E20">
      <w:pPr>
        <w:pStyle w:val="Heading3"/>
        <w:rPr>
          <w:b w:val="0"/>
          <w:i/>
          <w:color w:val="auto"/>
        </w:rPr>
      </w:pPr>
      <w:r w:rsidRPr="00917E9A">
        <w:rPr>
          <w:b w:val="0"/>
          <w:i/>
          <w:color w:val="auto"/>
        </w:rPr>
        <w:t>Appropriate action is taken in response to complaints and an open disclosure process is used when things go wrong.</w:t>
      </w:r>
    </w:p>
    <w:p w14:paraId="4B223D3F" w14:textId="77777777" w:rsidR="00234E20" w:rsidRDefault="00234E20" w:rsidP="00234E20">
      <w:pPr>
        <w:pStyle w:val="Heading3"/>
      </w:pPr>
      <w:r w:rsidRPr="00D435F8">
        <w:t>Requirement 6(3)(d)</w:t>
      </w:r>
      <w:r>
        <w:tab/>
        <w:t>Compliant</w:t>
      </w:r>
    </w:p>
    <w:p w14:paraId="7B9489D4" w14:textId="77777777" w:rsidR="00234E20" w:rsidRPr="008D114F" w:rsidRDefault="00234E20" w:rsidP="00234E20">
      <w:pPr>
        <w:rPr>
          <w:i/>
        </w:rPr>
      </w:pPr>
      <w:r w:rsidRPr="008D114F">
        <w:rPr>
          <w:i/>
        </w:rPr>
        <w:t>Feedback and complaints are reviewed and used to improve the quality of care and services.</w:t>
      </w:r>
    </w:p>
    <w:p w14:paraId="4BBD5307" w14:textId="77777777" w:rsidR="00964762" w:rsidRDefault="00964762" w:rsidP="00964762">
      <w:pPr>
        <w:sectPr w:rsidR="00964762" w:rsidSect="00964762">
          <w:type w:val="continuous"/>
          <w:pgSz w:w="11906" w:h="16838"/>
          <w:pgMar w:top="1701" w:right="1418" w:bottom="1418" w:left="1418" w:header="709" w:footer="397" w:gutter="0"/>
          <w:cols w:space="708"/>
          <w:titlePg/>
          <w:docGrid w:linePitch="360"/>
        </w:sectPr>
      </w:pPr>
    </w:p>
    <w:p w14:paraId="4BBD5308" w14:textId="0D6905D7" w:rsidR="00964762" w:rsidRDefault="00964762" w:rsidP="00964762">
      <w:pPr>
        <w:pStyle w:val="Heading1"/>
        <w:tabs>
          <w:tab w:val="right" w:pos="9070"/>
        </w:tabs>
        <w:spacing w:before="560" w:after="640"/>
        <w:rPr>
          <w:color w:val="FFFFFF" w:themeColor="background1"/>
          <w:sz w:val="36"/>
        </w:rPr>
        <w:sectPr w:rsidR="00964762" w:rsidSect="0096476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BBD5361" wp14:editId="4BBD536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626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703E80">
        <w:rPr>
          <w:color w:val="FFFFFF" w:themeColor="background1"/>
          <w:sz w:val="36"/>
        </w:rPr>
        <w:t>COMPLIANT</w:t>
      </w:r>
      <w:r w:rsidRPr="00703E80">
        <w:rPr>
          <w:color w:val="FFFFFF" w:themeColor="background1"/>
        </w:rPr>
        <w:t xml:space="preserve"> </w:t>
      </w:r>
      <w:r w:rsidRPr="00EB1D71">
        <w:rPr>
          <w:color w:val="FFFFFF" w:themeColor="background1"/>
          <w:sz w:val="36"/>
        </w:rPr>
        <w:br/>
        <w:t>Human resources</w:t>
      </w:r>
    </w:p>
    <w:p w14:paraId="4BBD5309" w14:textId="77777777" w:rsidR="00964762" w:rsidRPr="000E654D" w:rsidRDefault="00964762" w:rsidP="00964762">
      <w:pPr>
        <w:pStyle w:val="Heading3"/>
        <w:shd w:val="clear" w:color="auto" w:fill="F2F2F2" w:themeFill="background1" w:themeFillShade="F2"/>
      </w:pPr>
      <w:r w:rsidRPr="000E654D">
        <w:t>Consumer outcome:</w:t>
      </w:r>
    </w:p>
    <w:p w14:paraId="4BBD530A" w14:textId="77777777" w:rsidR="00964762" w:rsidRDefault="00964762" w:rsidP="00964762">
      <w:pPr>
        <w:numPr>
          <w:ilvl w:val="0"/>
          <w:numId w:val="7"/>
        </w:numPr>
        <w:shd w:val="clear" w:color="auto" w:fill="F2F2F2" w:themeFill="background1" w:themeFillShade="F2"/>
      </w:pPr>
      <w:r>
        <w:t>I get quality care and services when I need them from people who are knowledgeable, capable and caring.</w:t>
      </w:r>
    </w:p>
    <w:p w14:paraId="4BBD530B" w14:textId="77777777" w:rsidR="00964762" w:rsidRDefault="00964762" w:rsidP="00964762">
      <w:pPr>
        <w:pStyle w:val="Heading3"/>
        <w:shd w:val="clear" w:color="auto" w:fill="F2F2F2" w:themeFill="background1" w:themeFillShade="F2"/>
      </w:pPr>
      <w:r>
        <w:t>Organisation statement:</w:t>
      </w:r>
    </w:p>
    <w:p w14:paraId="4BBD530C" w14:textId="77777777" w:rsidR="00964762" w:rsidRDefault="00964762" w:rsidP="0096476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BBD530D" w14:textId="77777777" w:rsidR="00964762" w:rsidRDefault="00964762" w:rsidP="00964762">
      <w:pPr>
        <w:pStyle w:val="Heading2"/>
      </w:pPr>
      <w:r>
        <w:t>Assessment of Standard 7</w:t>
      </w:r>
    </w:p>
    <w:p w14:paraId="0F9C1068" w14:textId="5C814A28" w:rsidR="008065A3" w:rsidRPr="00163FEE" w:rsidRDefault="008065A3" w:rsidP="008065A3">
      <w:pPr>
        <w:rPr>
          <w:rFonts w:eastAsia="Calibri"/>
          <w:lang w:eastAsia="en-US"/>
        </w:rPr>
      </w:pPr>
      <w:r w:rsidRPr="00163FEE">
        <w:rPr>
          <w:rFonts w:eastAsia="Calibri"/>
          <w:lang w:eastAsia="en-US"/>
        </w:rPr>
        <w:t xml:space="preserve">To understand the consumer’s experience and </w:t>
      </w:r>
      <w:r w:rsidR="00381F68">
        <w:rPr>
          <w:rFonts w:eastAsia="Calibri"/>
          <w:lang w:eastAsia="en-US"/>
        </w:rPr>
        <w:t>if</w:t>
      </w:r>
      <w:r w:rsidR="00606D40">
        <w:rPr>
          <w:rFonts w:eastAsia="Calibri"/>
          <w:lang w:eastAsia="en-US"/>
        </w:rPr>
        <w:t xml:space="preserve"> </w:t>
      </w:r>
      <w:r w:rsidRPr="00163FEE">
        <w:rPr>
          <w:rFonts w:eastAsia="Calibri"/>
          <w:lang w:eastAsia="en-US"/>
        </w:rPr>
        <w:t>the organisation underst</w:t>
      </w:r>
      <w:r w:rsidR="00606D40">
        <w:rPr>
          <w:rFonts w:eastAsia="Calibri"/>
          <w:lang w:eastAsia="en-US"/>
        </w:rPr>
        <w:t>ood</w:t>
      </w:r>
      <w:r w:rsidRPr="00163FEE">
        <w:rPr>
          <w:rFonts w:eastAsia="Calibri"/>
          <w:lang w:eastAsia="en-US"/>
        </w:rPr>
        <w:t xml:space="preserve"> and applie</w:t>
      </w:r>
      <w:r w:rsidR="00606D40">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24EF9151" w14:textId="16BF05E8" w:rsidR="008065A3" w:rsidRPr="00AB3BA9" w:rsidRDefault="00606D40" w:rsidP="008143B5">
      <w:pPr>
        <w:rPr>
          <w:rFonts w:eastAsia="Arial"/>
          <w:color w:val="auto"/>
        </w:rPr>
      </w:pPr>
      <w:r>
        <w:rPr>
          <w:rFonts w:eastAsia="Calibri"/>
          <w:color w:val="auto"/>
          <w:lang w:eastAsia="en-US"/>
        </w:rPr>
        <w:t>C</w:t>
      </w:r>
      <w:r w:rsidR="008065A3" w:rsidRPr="006F6907">
        <w:rPr>
          <w:rFonts w:eastAsia="Calibri"/>
          <w:color w:val="auto"/>
          <w:lang w:eastAsia="en-US"/>
        </w:rPr>
        <w:t>onsumers receive</w:t>
      </w:r>
      <w:r w:rsidR="002F357D">
        <w:rPr>
          <w:rFonts w:eastAsia="Calibri"/>
          <w:color w:val="auto"/>
          <w:lang w:eastAsia="en-US"/>
        </w:rPr>
        <w:t>d</w:t>
      </w:r>
      <w:r w:rsidR="008065A3" w:rsidRPr="006F6907">
        <w:rPr>
          <w:rFonts w:eastAsia="Calibri"/>
          <w:color w:val="auto"/>
          <w:lang w:eastAsia="en-US"/>
        </w:rPr>
        <w:t xml:space="preserve"> quality care and services when </w:t>
      </w:r>
      <w:r w:rsidR="00A0594C">
        <w:rPr>
          <w:rFonts w:eastAsia="Calibri"/>
          <w:color w:val="auto"/>
          <w:lang w:eastAsia="en-US"/>
        </w:rPr>
        <w:t>required</w:t>
      </w:r>
      <w:r w:rsidR="008065A3" w:rsidRPr="006F6907">
        <w:rPr>
          <w:rFonts w:eastAsia="Calibri"/>
          <w:color w:val="auto"/>
          <w:lang w:eastAsia="en-US"/>
        </w:rPr>
        <w:t xml:space="preserve"> from people who </w:t>
      </w:r>
      <w:r w:rsidR="00A0594C">
        <w:rPr>
          <w:rFonts w:eastAsia="Calibri"/>
          <w:color w:val="auto"/>
          <w:lang w:eastAsia="en-US"/>
        </w:rPr>
        <w:t>were</w:t>
      </w:r>
      <w:r w:rsidR="008065A3" w:rsidRPr="006F6907">
        <w:rPr>
          <w:rFonts w:eastAsia="Calibri"/>
          <w:color w:val="auto"/>
          <w:lang w:eastAsia="en-US"/>
        </w:rPr>
        <w:t xml:space="preserve"> knowledgeable, capable and caring. </w:t>
      </w:r>
      <w:r w:rsidR="008065A3" w:rsidRPr="00AB3BA9">
        <w:rPr>
          <w:rFonts w:eastAsia="Arial"/>
          <w:color w:val="auto"/>
        </w:rPr>
        <w:t xml:space="preserve">Consumers confirmed staff </w:t>
      </w:r>
      <w:r w:rsidR="00B9155D">
        <w:rPr>
          <w:rFonts w:eastAsia="Arial"/>
          <w:color w:val="auto"/>
        </w:rPr>
        <w:t>were</w:t>
      </w:r>
      <w:r w:rsidR="008065A3" w:rsidRPr="00AB3BA9">
        <w:rPr>
          <w:rFonts w:eastAsia="Arial"/>
          <w:color w:val="auto"/>
        </w:rPr>
        <w:t xml:space="preserve"> kind and respectful of their identity, culture and diversity. </w:t>
      </w:r>
      <w:r w:rsidR="00B9155D">
        <w:rPr>
          <w:rFonts w:eastAsia="Arial"/>
          <w:color w:val="auto"/>
        </w:rPr>
        <w:t xml:space="preserve">Consumers provided </w:t>
      </w:r>
      <w:r w:rsidR="008065A3" w:rsidRPr="00AB3BA9">
        <w:rPr>
          <w:rFonts w:eastAsia="Arial"/>
          <w:color w:val="auto"/>
        </w:rPr>
        <w:t>examples of what this mean</w:t>
      </w:r>
      <w:r w:rsidR="008143B5">
        <w:rPr>
          <w:rFonts w:eastAsia="Arial"/>
          <w:color w:val="auto"/>
        </w:rPr>
        <w:t>t</w:t>
      </w:r>
      <w:r w:rsidR="008065A3" w:rsidRPr="00AB3BA9">
        <w:rPr>
          <w:rFonts w:eastAsia="Arial"/>
          <w:color w:val="auto"/>
        </w:rPr>
        <w:t xml:space="preserve"> to them including being able to participate in events of cultural significance.</w:t>
      </w:r>
      <w:r w:rsidR="008143B5">
        <w:rPr>
          <w:rFonts w:eastAsia="Arial"/>
          <w:color w:val="auto"/>
        </w:rPr>
        <w:t xml:space="preserve"> C</w:t>
      </w:r>
      <w:r w:rsidR="008065A3" w:rsidRPr="00AB3BA9">
        <w:rPr>
          <w:rFonts w:eastAsia="Arial"/>
          <w:color w:val="auto"/>
        </w:rPr>
        <w:t xml:space="preserve">onsumers advised there were </w:t>
      </w:r>
      <w:proofErr w:type="gramStart"/>
      <w:r w:rsidR="008065A3" w:rsidRPr="00AB3BA9">
        <w:rPr>
          <w:rFonts w:eastAsia="Arial"/>
          <w:color w:val="auto"/>
        </w:rPr>
        <w:t>sufficient</w:t>
      </w:r>
      <w:proofErr w:type="gramEnd"/>
      <w:r w:rsidR="008065A3" w:rsidRPr="00AB3BA9">
        <w:rPr>
          <w:rFonts w:eastAsia="Arial"/>
          <w:color w:val="auto"/>
        </w:rPr>
        <w:t xml:space="preserve"> staff to support care and services and stated they ha</w:t>
      </w:r>
      <w:r w:rsidR="008143B5">
        <w:rPr>
          <w:rFonts w:eastAsia="Arial"/>
          <w:color w:val="auto"/>
        </w:rPr>
        <w:t>d</w:t>
      </w:r>
      <w:r w:rsidR="008065A3" w:rsidRPr="00AB3BA9">
        <w:rPr>
          <w:rFonts w:eastAsia="Arial"/>
          <w:color w:val="auto"/>
        </w:rPr>
        <w:t xml:space="preserve"> confidence staff kn</w:t>
      </w:r>
      <w:r w:rsidR="008143B5">
        <w:rPr>
          <w:rFonts w:eastAsia="Arial"/>
          <w:color w:val="auto"/>
        </w:rPr>
        <w:t>ew</w:t>
      </w:r>
      <w:r w:rsidR="008065A3" w:rsidRPr="00AB3BA9">
        <w:rPr>
          <w:rFonts w:eastAsia="Arial"/>
          <w:color w:val="auto"/>
        </w:rPr>
        <w:t xml:space="preserve"> what they </w:t>
      </w:r>
      <w:r w:rsidR="008143B5">
        <w:rPr>
          <w:rFonts w:eastAsia="Arial"/>
          <w:color w:val="auto"/>
        </w:rPr>
        <w:t>were</w:t>
      </w:r>
      <w:r w:rsidR="008065A3" w:rsidRPr="00AB3BA9">
        <w:rPr>
          <w:rFonts w:eastAsia="Arial"/>
          <w:color w:val="auto"/>
        </w:rPr>
        <w:t xml:space="preserve"> doing.</w:t>
      </w:r>
    </w:p>
    <w:p w14:paraId="15A68BC6" w14:textId="492A8416" w:rsidR="008065A3" w:rsidRPr="006F6907" w:rsidRDefault="008143B5" w:rsidP="008065A3">
      <w:pPr>
        <w:rPr>
          <w:rFonts w:eastAsia="Calibri"/>
          <w:color w:val="auto"/>
          <w:lang w:eastAsia="en-US"/>
        </w:rPr>
      </w:pPr>
      <w:r>
        <w:rPr>
          <w:rFonts w:eastAsia="Calibri"/>
          <w:color w:val="auto"/>
          <w:lang w:eastAsia="en-US"/>
        </w:rPr>
        <w:t xml:space="preserve">Observations of </w:t>
      </w:r>
      <w:r w:rsidR="008065A3" w:rsidRPr="006F6907">
        <w:rPr>
          <w:rFonts w:eastAsia="Calibri"/>
          <w:color w:val="auto"/>
          <w:lang w:eastAsia="en-US"/>
        </w:rPr>
        <w:t>interactions between management, staff, and consumers</w:t>
      </w:r>
      <w:r>
        <w:rPr>
          <w:rFonts w:eastAsia="Calibri"/>
          <w:color w:val="auto"/>
          <w:lang w:eastAsia="en-US"/>
        </w:rPr>
        <w:t xml:space="preserve"> and </w:t>
      </w:r>
      <w:r w:rsidR="008065A3" w:rsidRPr="006F6907">
        <w:rPr>
          <w:rFonts w:eastAsia="Calibri"/>
          <w:color w:val="auto"/>
          <w:lang w:eastAsia="en-US"/>
        </w:rPr>
        <w:t>representatives demonstrate</w:t>
      </w:r>
      <w:r>
        <w:rPr>
          <w:rFonts w:eastAsia="Calibri"/>
          <w:color w:val="auto"/>
          <w:lang w:eastAsia="en-US"/>
        </w:rPr>
        <w:t>d</w:t>
      </w:r>
      <w:r w:rsidR="008065A3" w:rsidRPr="006F6907">
        <w:rPr>
          <w:rFonts w:eastAsia="Calibri"/>
          <w:color w:val="auto"/>
          <w:lang w:eastAsia="en-US"/>
        </w:rPr>
        <w:t xml:space="preserve"> a kind, caring and respectful approach.</w:t>
      </w:r>
      <w:r w:rsidR="008065A3" w:rsidRPr="006F6907">
        <w:rPr>
          <w:rFonts w:eastAsia="Arial"/>
          <w:color w:val="auto"/>
        </w:rPr>
        <w:t xml:space="preserve"> Staff rosters and allocation records </w:t>
      </w:r>
      <w:r>
        <w:rPr>
          <w:rFonts w:eastAsia="Arial"/>
          <w:color w:val="auto"/>
        </w:rPr>
        <w:t>were</w:t>
      </w:r>
      <w:r w:rsidR="008065A3" w:rsidRPr="006F6907">
        <w:rPr>
          <w:rFonts w:eastAsia="Arial"/>
          <w:color w:val="auto"/>
        </w:rPr>
        <w:t xml:space="preserve"> reviewed to ensure there </w:t>
      </w:r>
      <w:r>
        <w:rPr>
          <w:rFonts w:eastAsia="Arial"/>
          <w:color w:val="auto"/>
        </w:rPr>
        <w:t>were</w:t>
      </w:r>
      <w:r w:rsidR="008065A3" w:rsidRPr="006F6907">
        <w:rPr>
          <w:rFonts w:eastAsia="Arial"/>
          <w:color w:val="auto"/>
        </w:rPr>
        <w:t xml:space="preserve"> </w:t>
      </w:r>
      <w:proofErr w:type="gramStart"/>
      <w:r w:rsidR="008065A3" w:rsidRPr="006F6907">
        <w:rPr>
          <w:rFonts w:eastAsia="Arial"/>
          <w:color w:val="auto"/>
        </w:rPr>
        <w:t>sufficient</w:t>
      </w:r>
      <w:proofErr w:type="gramEnd"/>
      <w:r w:rsidR="008065A3" w:rsidRPr="006F6907">
        <w:rPr>
          <w:rFonts w:eastAsia="Arial"/>
          <w:color w:val="auto"/>
        </w:rPr>
        <w:t xml:space="preserve"> staff to meet </w:t>
      </w:r>
      <w:r w:rsidR="008065A3" w:rsidRPr="00900CE3">
        <w:rPr>
          <w:rFonts w:eastAsia="Arial"/>
          <w:color w:val="auto"/>
        </w:rPr>
        <w:t xml:space="preserve">the care and service needs of consumers. </w:t>
      </w:r>
      <w:r>
        <w:rPr>
          <w:rFonts w:eastAsia="Arial"/>
          <w:color w:val="auto"/>
        </w:rPr>
        <w:t>St</w:t>
      </w:r>
      <w:r w:rsidR="008065A3" w:rsidRPr="00900CE3">
        <w:rPr>
          <w:rFonts w:eastAsia="Calibri"/>
          <w:color w:val="auto"/>
          <w:lang w:eastAsia="en-US"/>
        </w:rPr>
        <w:t xml:space="preserve">aff </w:t>
      </w:r>
      <w:r>
        <w:rPr>
          <w:rFonts w:eastAsia="Calibri"/>
          <w:color w:val="auto"/>
          <w:lang w:eastAsia="en-US"/>
        </w:rPr>
        <w:t xml:space="preserve">confirmed </w:t>
      </w:r>
      <w:r w:rsidR="008065A3" w:rsidRPr="00900CE3">
        <w:rPr>
          <w:rFonts w:eastAsia="Calibri"/>
          <w:color w:val="auto"/>
          <w:lang w:eastAsia="en-US"/>
        </w:rPr>
        <w:t>they had enough time to deliver care and services that me</w:t>
      </w:r>
      <w:r>
        <w:rPr>
          <w:rFonts w:eastAsia="Calibri"/>
          <w:color w:val="auto"/>
          <w:lang w:eastAsia="en-US"/>
        </w:rPr>
        <w:t>t</w:t>
      </w:r>
      <w:r w:rsidR="008065A3" w:rsidRPr="00900CE3">
        <w:rPr>
          <w:rFonts w:eastAsia="Calibri"/>
          <w:color w:val="auto"/>
          <w:lang w:eastAsia="en-US"/>
        </w:rPr>
        <w:t xml:space="preserve"> consumers</w:t>
      </w:r>
      <w:r>
        <w:rPr>
          <w:rFonts w:eastAsia="Calibri"/>
          <w:color w:val="auto"/>
          <w:lang w:eastAsia="en-US"/>
        </w:rPr>
        <w:t>’</w:t>
      </w:r>
      <w:r w:rsidR="008065A3" w:rsidRPr="00900CE3">
        <w:rPr>
          <w:rFonts w:eastAsia="Calibri"/>
          <w:color w:val="auto"/>
          <w:lang w:eastAsia="en-US"/>
        </w:rPr>
        <w:t xml:space="preserve"> </w:t>
      </w:r>
      <w:r w:rsidR="008065A3" w:rsidRPr="006F6907">
        <w:rPr>
          <w:rFonts w:eastAsia="Calibri"/>
          <w:color w:val="auto"/>
          <w:lang w:eastAsia="en-US"/>
        </w:rPr>
        <w:t xml:space="preserve">care and service needs and preferences. </w:t>
      </w:r>
    </w:p>
    <w:p w14:paraId="314CD903" w14:textId="599FF7B1" w:rsidR="008065A3" w:rsidRPr="006F6907" w:rsidRDefault="008065A3" w:rsidP="008065A3">
      <w:pPr>
        <w:rPr>
          <w:rFonts w:eastAsia="Arial"/>
          <w:color w:val="auto"/>
        </w:rPr>
      </w:pPr>
      <w:r w:rsidRPr="00900CE3">
        <w:rPr>
          <w:iCs/>
          <w:color w:val="auto"/>
        </w:rPr>
        <w:t xml:space="preserve">Systems </w:t>
      </w:r>
      <w:r w:rsidR="008143B5">
        <w:rPr>
          <w:iCs/>
          <w:color w:val="auto"/>
        </w:rPr>
        <w:t>were</w:t>
      </w:r>
      <w:r w:rsidRPr="00900CE3">
        <w:rPr>
          <w:iCs/>
          <w:color w:val="auto"/>
        </w:rPr>
        <w:t xml:space="preserve"> in place to identify training needs, provide education to staff and monitor staff performance. Training records demonstrate</w:t>
      </w:r>
      <w:r w:rsidR="008143B5">
        <w:rPr>
          <w:iCs/>
          <w:color w:val="auto"/>
        </w:rPr>
        <w:t>d</w:t>
      </w:r>
      <w:r w:rsidRPr="00900CE3">
        <w:rPr>
          <w:iCs/>
          <w:color w:val="auto"/>
        </w:rPr>
        <w:t xml:space="preserve"> staff ha</w:t>
      </w:r>
      <w:r w:rsidR="008143B5">
        <w:rPr>
          <w:iCs/>
          <w:color w:val="auto"/>
        </w:rPr>
        <w:t>d</w:t>
      </w:r>
      <w:r w:rsidRPr="00900CE3">
        <w:rPr>
          <w:iCs/>
          <w:color w:val="auto"/>
        </w:rPr>
        <w:t xml:space="preserve"> been trained in </w:t>
      </w:r>
      <w:r w:rsidRPr="00900CE3">
        <w:rPr>
          <w:rFonts w:eastAsia="Fira Sans Light"/>
          <w:color w:val="auto"/>
          <w:szCs w:val="22"/>
          <w:lang w:eastAsia="en-US"/>
        </w:rPr>
        <w:t xml:space="preserve">restrictive practice requirements, infection prevention and control, including COVID-19, and the introduction of the </w:t>
      </w:r>
      <w:r w:rsidRPr="00900CE3">
        <w:rPr>
          <w:rFonts w:eastAsia="Calibri"/>
          <w:color w:val="auto"/>
          <w:lang w:eastAsia="en-US"/>
        </w:rPr>
        <w:t>S</w:t>
      </w:r>
      <w:r w:rsidR="008143B5">
        <w:rPr>
          <w:rFonts w:eastAsia="Calibri"/>
          <w:color w:val="auto"/>
          <w:lang w:eastAsia="en-US"/>
        </w:rPr>
        <w:t>erious incident response scheme</w:t>
      </w:r>
      <w:r w:rsidRPr="00900CE3">
        <w:rPr>
          <w:rFonts w:eastAsia="Fira Sans Light"/>
          <w:color w:val="auto"/>
          <w:szCs w:val="22"/>
          <w:lang w:eastAsia="en-US"/>
        </w:rPr>
        <w:t xml:space="preserve">. </w:t>
      </w:r>
      <w:r w:rsidR="00697D06">
        <w:rPr>
          <w:rFonts w:eastAsia="Fira Sans Light"/>
          <w:color w:val="auto"/>
          <w:szCs w:val="22"/>
          <w:lang w:eastAsia="en-US"/>
        </w:rPr>
        <w:t xml:space="preserve">While training had occurred for staff in relation to restrictive practices, deficiencies have been identified </w:t>
      </w:r>
      <w:r w:rsidR="00697D06">
        <w:rPr>
          <w:rFonts w:eastAsia="Fira Sans Light"/>
          <w:color w:val="auto"/>
          <w:szCs w:val="22"/>
          <w:lang w:eastAsia="en-US"/>
        </w:rPr>
        <w:lastRenderedPageBreak/>
        <w:t xml:space="preserve">in Standard 3 in relation to restraint management. </w:t>
      </w:r>
      <w:r w:rsidRPr="00900CE3">
        <w:rPr>
          <w:rFonts w:eastAsia="Fira Sans Light"/>
          <w:color w:val="auto"/>
          <w:szCs w:val="22"/>
          <w:lang w:eastAsia="en-US"/>
        </w:rPr>
        <w:t xml:space="preserve">Staff </w:t>
      </w:r>
      <w:r w:rsidR="008143B5">
        <w:rPr>
          <w:rFonts w:eastAsia="Fira Sans Light"/>
          <w:color w:val="auto"/>
          <w:szCs w:val="22"/>
          <w:lang w:eastAsia="en-US"/>
        </w:rPr>
        <w:t>were</w:t>
      </w:r>
      <w:r w:rsidRPr="00900CE3">
        <w:rPr>
          <w:rFonts w:eastAsia="Fira Sans Light"/>
          <w:color w:val="auto"/>
          <w:szCs w:val="22"/>
          <w:lang w:eastAsia="en-US"/>
        </w:rPr>
        <w:t xml:space="preserve"> competent and qualified to perform their roles, including the nominated I</w:t>
      </w:r>
      <w:r w:rsidR="008143B5">
        <w:rPr>
          <w:rFonts w:eastAsia="Fira Sans Light"/>
          <w:color w:val="auto"/>
          <w:szCs w:val="22"/>
          <w:lang w:eastAsia="en-US"/>
        </w:rPr>
        <w:t>nfection prevention and control l</w:t>
      </w:r>
      <w:r w:rsidRPr="00900CE3">
        <w:rPr>
          <w:rFonts w:eastAsia="Fira Sans Light"/>
          <w:color w:val="auto"/>
          <w:szCs w:val="22"/>
          <w:lang w:eastAsia="en-US"/>
        </w:rPr>
        <w:t xml:space="preserve">ead who </w:t>
      </w:r>
      <w:r w:rsidR="008143B5">
        <w:rPr>
          <w:rFonts w:eastAsia="Fira Sans Light"/>
          <w:color w:val="auto"/>
          <w:szCs w:val="22"/>
          <w:lang w:eastAsia="en-US"/>
        </w:rPr>
        <w:t>was</w:t>
      </w:r>
      <w:r w:rsidRPr="00900CE3">
        <w:rPr>
          <w:rFonts w:eastAsia="Fira Sans Light"/>
          <w:color w:val="auto"/>
          <w:szCs w:val="22"/>
          <w:lang w:eastAsia="en-US"/>
        </w:rPr>
        <w:t xml:space="preserve"> completing the required training</w:t>
      </w:r>
      <w:r>
        <w:rPr>
          <w:rFonts w:eastAsia="Fira Sans Light"/>
          <w:color w:val="auto"/>
          <w:szCs w:val="22"/>
          <w:lang w:eastAsia="en-US"/>
        </w:rPr>
        <w:t xml:space="preserve">. </w:t>
      </w:r>
    </w:p>
    <w:p w14:paraId="4BBD530F" w14:textId="47BD8E9C" w:rsidR="00964762" w:rsidRPr="008143B5" w:rsidRDefault="00964762" w:rsidP="00964762">
      <w:pPr>
        <w:rPr>
          <w:rFonts w:eastAsia="Calibri"/>
          <w:color w:val="auto"/>
        </w:rPr>
      </w:pPr>
      <w:r w:rsidRPr="008143B5">
        <w:rPr>
          <w:rFonts w:eastAsiaTheme="minorHAnsi"/>
          <w:color w:val="auto"/>
        </w:rPr>
        <w:t xml:space="preserve">The Quality Standard is assessed as Compliant as </w:t>
      </w:r>
      <w:r w:rsidR="008143B5" w:rsidRPr="008143B5">
        <w:rPr>
          <w:rFonts w:eastAsiaTheme="minorHAnsi"/>
          <w:color w:val="auto"/>
        </w:rPr>
        <w:t>five</w:t>
      </w:r>
      <w:r w:rsidRPr="008143B5">
        <w:rPr>
          <w:rFonts w:eastAsiaTheme="minorHAnsi"/>
          <w:color w:val="auto"/>
        </w:rPr>
        <w:t xml:space="preserve"> of the five specific requirements have been assessed as Compliant.</w:t>
      </w:r>
    </w:p>
    <w:p w14:paraId="4BBD5310" w14:textId="315806E9" w:rsidR="00964762" w:rsidRDefault="00964762" w:rsidP="00964762">
      <w:pPr>
        <w:pStyle w:val="Heading2"/>
      </w:pPr>
      <w:r>
        <w:t>Assessment of Standard 7 Requirements</w:t>
      </w:r>
      <w:r w:rsidRPr="0066387A">
        <w:rPr>
          <w:i/>
          <w:color w:val="0000FF"/>
          <w:sz w:val="24"/>
          <w:szCs w:val="24"/>
        </w:rPr>
        <w:t xml:space="preserve"> </w:t>
      </w:r>
    </w:p>
    <w:p w14:paraId="1647A913" w14:textId="77777777" w:rsidR="008065A3" w:rsidRDefault="008065A3" w:rsidP="008065A3">
      <w:pPr>
        <w:pStyle w:val="Heading3"/>
      </w:pPr>
      <w:r w:rsidRPr="00506F7F">
        <w:t>Requirement 7(3)(a)</w:t>
      </w:r>
      <w:r>
        <w:tab/>
        <w:t>Compliant</w:t>
      </w:r>
    </w:p>
    <w:p w14:paraId="562DF7AC" w14:textId="77777777" w:rsidR="008065A3" w:rsidRPr="008D114F" w:rsidRDefault="008065A3" w:rsidP="008065A3">
      <w:pPr>
        <w:rPr>
          <w:i/>
        </w:rPr>
      </w:pPr>
      <w:r w:rsidRPr="008D114F">
        <w:rPr>
          <w:i/>
        </w:rPr>
        <w:t>The workforce is planned to enable, and the number and mix of members of the workforce deployed enables, the delivery and management of safe and quality care and services.</w:t>
      </w:r>
    </w:p>
    <w:p w14:paraId="16956DDA" w14:textId="77777777" w:rsidR="008065A3" w:rsidRDefault="008065A3" w:rsidP="008065A3">
      <w:pPr>
        <w:pStyle w:val="Heading3"/>
      </w:pPr>
      <w:r w:rsidRPr="00506F7F">
        <w:t>Requirement 7(3)(b)</w:t>
      </w:r>
      <w:r>
        <w:tab/>
        <w:t>Compliant</w:t>
      </w:r>
    </w:p>
    <w:p w14:paraId="7DA40B86" w14:textId="77777777" w:rsidR="008065A3" w:rsidRPr="008D114F" w:rsidRDefault="008065A3" w:rsidP="008065A3">
      <w:pPr>
        <w:rPr>
          <w:i/>
        </w:rPr>
      </w:pPr>
      <w:r w:rsidRPr="008D114F">
        <w:rPr>
          <w:i/>
        </w:rPr>
        <w:t>Workforce interactions with consumers are kind, caring and respectful of each consumer’s identity, culture and diversity.</w:t>
      </w:r>
    </w:p>
    <w:p w14:paraId="55A39C05" w14:textId="77777777" w:rsidR="008065A3" w:rsidRDefault="008065A3" w:rsidP="008065A3">
      <w:pPr>
        <w:pStyle w:val="Heading3"/>
      </w:pPr>
      <w:r w:rsidRPr="00095CD4">
        <w:t>Requirement 7(3)(c)</w:t>
      </w:r>
      <w:r>
        <w:tab/>
        <w:t>Compliant</w:t>
      </w:r>
    </w:p>
    <w:p w14:paraId="00A55791" w14:textId="77777777" w:rsidR="008065A3" w:rsidRPr="008D114F" w:rsidRDefault="008065A3" w:rsidP="008065A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01A21A7" w14:textId="77777777" w:rsidR="008065A3" w:rsidRDefault="008065A3" w:rsidP="008065A3">
      <w:pPr>
        <w:pStyle w:val="Heading3"/>
      </w:pPr>
      <w:r w:rsidRPr="00095CD4">
        <w:t>Requirement 7(3)(d)</w:t>
      </w:r>
      <w:r>
        <w:tab/>
        <w:t>Compliant</w:t>
      </w:r>
    </w:p>
    <w:p w14:paraId="5589C3CE" w14:textId="77777777" w:rsidR="008065A3" w:rsidRPr="008D114F" w:rsidRDefault="008065A3" w:rsidP="008065A3">
      <w:pPr>
        <w:rPr>
          <w:i/>
        </w:rPr>
      </w:pPr>
      <w:r w:rsidRPr="008D114F">
        <w:rPr>
          <w:i/>
        </w:rPr>
        <w:t>The workforce is recruited, trained, equipped and supported to deliver the outcomes required by these standards.</w:t>
      </w:r>
    </w:p>
    <w:p w14:paraId="55429172" w14:textId="77777777" w:rsidR="008065A3" w:rsidRDefault="008065A3" w:rsidP="008065A3">
      <w:pPr>
        <w:pStyle w:val="Heading3"/>
      </w:pPr>
      <w:r w:rsidRPr="00095CD4">
        <w:t>Requirement 7(3)(e)</w:t>
      </w:r>
      <w:r>
        <w:tab/>
        <w:t>Compliant</w:t>
      </w:r>
    </w:p>
    <w:p w14:paraId="4BBD5320" w14:textId="2E8CA143" w:rsidR="00964762" w:rsidRPr="00964762" w:rsidRDefault="008065A3" w:rsidP="00964762">
      <w:pPr>
        <w:rPr>
          <w:i/>
        </w:rPr>
        <w:sectPr w:rsidR="00964762" w:rsidRPr="00964762" w:rsidSect="00964762">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4BBD5321" w14:textId="336A6EEF" w:rsidR="00964762" w:rsidRDefault="00964762" w:rsidP="00964762">
      <w:pPr>
        <w:pStyle w:val="Heading1"/>
        <w:tabs>
          <w:tab w:val="right" w:pos="9070"/>
        </w:tabs>
        <w:spacing w:before="560" w:after="640"/>
        <w:rPr>
          <w:color w:val="FFFFFF" w:themeColor="background1"/>
          <w:sz w:val="36"/>
        </w:rPr>
        <w:sectPr w:rsidR="00964762" w:rsidSect="0096476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BBD5363" wp14:editId="4BBD536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774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w:t>
      </w:r>
      <w:r w:rsidR="00301A94">
        <w:rPr>
          <w:color w:val="FFFFFF" w:themeColor="background1"/>
          <w:sz w:val="36"/>
        </w:rPr>
        <w:tab/>
      </w:r>
      <w:bookmarkStart w:id="7" w:name="_GoBack"/>
      <w:bookmarkEnd w:id="7"/>
      <w:r w:rsidRPr="00703E80">
        <w:rPr>
          <w:color w:val="FFFFFF" w:themeColor="background1"/>
          <w:sz w:val="36"/>
        </w:rPr>
        <w:t>COMPLIANT</w:t>
      </w:r>
      <w:r w:rsidRPr="00703E80">
        <w:rPr>
          <w:color w:val="FFFFFF" w:themeColor="background1"/>
        </w:rPr>
        <w:t xml:space="preserve"> </w:t>
      </w:r>
      <w:r w:rsidRPr="00EB1D71">
        <w:rPr>
          <w:color w:val="FFFFFF" w:themeColor="background1"/>
          <w:sz w:val="36"/>
        </w:rPr>
        <w:br/>
        <w:t>Organisational governance</w:t>
      </w:r>
    </w:p>
    <w:p w14:paraId="4BBD5322" w14:textId="77777777" w:rsidR="00964762" w:rsidRPr="00FD1B02" w:rsidRDefault="00964762" w:rsidP="00964762">
      <w:pPr>
        <w:pStyle w:val="Heading3"/>
        <w:shd w:val="clear" w:color="auto" w:fill="F2F2F2" w:themeFill="background1" w:themeFillShade="F2"/>
      </w:pPr>
      <w:r w:rsidRPr="008312AC">
        <w:t>Consumer</w:t>
      </w:r>
      <w:r w:rsidRPr="00FD1B02">
        <w:t xml:space="preserve"> outcome:</w:t>
      </w:r>
    </w:p>
    <w:p w14:paraId="4BBD5323" w14:textId="77777777" w:rsidR="00964762" w:rsidRDefault="00964762" w:rsidP="00964762">
      <w:pPr>
        <w:numPr>
          <w:ilvl w:val="0"/>
          <w:numId w:val="8"/>
        </w:numPr>
        <w:shd w:val="clear" w:color="auto" w:fill="F2F2F2" w:themeFill="background1" w:themeFillShade="F2"/>
      </w:pPr>
      <w:r>
        <w:t>I am confident the organisation is well run. I can partner in improving the delivery of care and services.</w:t>
      </w:r>
    </w:p>
    <w:p w14:paraId="4BBD5324" w14:textId="77777777" w:rsidR="00964762" w:rsidRDefault="00964762" w:rsidP="00964762">
      <w:pPr>
        <w:pStyle w:val="Heading3"/>
        <w:shd w:val="clear" w:color="auto" w:fill="F2F2F2" w:themeFill="background1" w:themeFillShade="F2"/>
      </w:pPr>
      <w:r>
        <w:t>Organisation statement:</w:t>
      </w:r>
    </w:p>
    <w:p w14:paraId="4BBD5325" w14:textId="77777777" w:rsidR="00964762" w:rsidRDefault="00964762" w:rsidP="00964762">
      <w:pPr>
        <w:numPr>
          <w:ilvl w:val="0"/>
          <w:numId w:val="8"/>
        </w:numPr>
        <w:shd w:val="clear" w:color="auto" w:fill="F2F2F2" w:themeFill="background1" w:themeFillShade="F2"/>
      </w:pPr>
      <w:r>
        <w:t>The organisation’s governing body is accountable for the delivery of safe and quality care and services.</w:t>
      </w:r>
    </w:p>
    <w:p w14:paraId="4BBD5326" w14:textId="77777777" w:rsidR="00964762" w:rsidRDefault="00964762" w:rsidP="00964762">
      <w:pPr>
        <w:pStyle w:val="Heading2"/>
      </w:pPr>
      <w:r>
        <w:t>Assessment of Standard 8</w:t>
      </w:r>
    </w:p>
    <w:p w14:paraId="796B32C6" w14:textId="64A6B6A1" w:rsidR="008065A3" w:rsidRPr="00484A73" w:rsidRDefault="008065A3" w:rsidP="008065A3">
      <w:pPr>
        <w:rPr>
          <w:rFonts w:eastAsia="Calibri"/>
          <w:lang w:eastAsia="en-US"/>
        </w:rPr>
      </w:pPr>
      <w:r w:rsidRPr="00484A73">
        <w:rPr>
          <w:rFonts w:eastAsia="Calibri"/>
          <w:lang w:eastAsia="en-US"/>
        </w:rPr>
        <w:t xml:space="preserve">To understand </w:t>
      </w:r>
      <w:r w:rsidR="008143B5">
        <w:rPr>
          <w:rFonts w:eastAsia="Calibri"/>
          <w:lang w:eastAsia="en-US"/>
        </w:rPr>
        <w:t>if</w:t>
      </w:r>
      <w:r w:rsidRPr="00484A73">
        <w:rPr>
          <w:rFonts w:eastAsia="Calibri"/>
          <w:lang w:eastAsia="en-US"/>
        </w:rPr>
        <w:t xml:space="preserve"> the organisation underst</w:t>
      </w:r>
      <w:r w:rsidR="008143B5">
        <w:rPr>
          <w:rFonts w:eastAsia="Calibri"/>
          <w:lang w:eastAsia="en-US"/>
        </w:rPr>
        <w:t>ood</w:t>
      </w:r>
      <w:r w:rsidRPr="00484A73">
        <w:rPr>
          <w:rFonts w:eastAsia="Calibri"/>
          <w:lang w:eastAsia="en-US"/>
        </w:rPr>
        <w:t xml:space="preserve"> and applie</w:t>
      </w:r>
      <w:r w:rsidR="008143B5">
        <w:rPr>
          <w:rFonts w:eastAsia="Calibri"/>
          <w:lang w:eastAsia="en-US"/>
        </w:rPr>
        <w:t>d</w:t>
      </w:r>
      <w:r w:rsidRPr="00484A73">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A88AC2D" w14:textId="2BDCB004" w:rsidR="008065A3" w:rsidRPr="0059602C" w:rsidRDefault="008143B5" w:rsidP="00266C38">
      <w:pPr>
        <w:rPr>
          <w:rFonts w:eastAsia="Arial"/>
          <w:color w:val="auto"/>
        </w:rPr>
      </w:pPr>
      <w:r>
        <w:rPr>
          <w:rFonts w:eastAsia="Calibri"/>
          <w:color w:val="auto"/>
          <w:lang w:eastAsia="en-US"/>
        </w:rPr>
        <w:t>C</w:t>
      </w:r>
      <w:r w:rsidR="008065A3" w:rsidRPr="00484A73">
        <w:rPr>
          <w:rFonts w:eastAsia="Calibri"/>
          <w:color w:val="auto"/>
          <w:lang w:eastAsia="en-US"/>
        </w:rPr>
        <w:t xml:space="preserve">onsumers considered that the </w:t>
      </w:r>
      <w:r w:rsidR="008065A3">
        <w:rPr>
          <w:rFonts w:eastAsia="Calibri"/>
          <w:color w:val="auto"/>
          <w:lang w:eastAsia="en-US"/>
        </w:rPr>
        <w:t xml:space="preserve">service </w:t>
      </w:r>
      <w:r w:rsidR="008065A3" w:rsidRPr="00484A73">
        <w:rPr>
          <w:rFonts w:eastAsia="Calibri"/>
          <w:color w:val="auto"/>
          <w:lang w:eastAsia="en-US"/>
        </w:rPr>
        <w:t>was well run and that they c</w:t>
      </w:r>
      <w:r>
        <w:rPr>
          <w:rFonts w:eastAsia="Calibri"/>
          <w:color w:val="auto"/>
          <w:lang w:eastAsia="en-US"/>
        </w:rPr>
        <w:t>ould</w:t>
      </w:r>
      <w:r w:rsidR="008065A3" w:rsidRPr="00484A73">
        <w:rPr>
          <w:rFonts w:eastAsia="Calibri"/>
          <w:color w:val="auto"/>
          <w:lang w:eastAsia="en-US"/>
        </w:rPr>
        <w:t xml:space="preserve"> partner in improving the delivery of care and services. </w:t>
      </w:r>
      <w:r w:rsidR="008065A3" w:rsidRPr="0059602C">
        <w:rPr>
          <w:rFonts w:eastAsia="Arial"/>
          <w:color w:val="auto"/>
        </w:rPr>
        <w:t xml:space="preserve">Consumers </w:t>
      </w:r>
      <w:r w:rsidR="00266C38">
        <w:rPr>
          <w:rFonts w:eastAsia="Arial"/>
          <w:color w:val="auto"/>
        </w:rPr>
        <w:t>stated</w:t>
      </w:r>
      <w:r w:rsidR="008065A3" w:rsidRPr="0059602C">
        <w:rPr>
          <w:rFonts w:eastAsia="Arial"/>
          <w:color w:val="auto"/>
        </w:rPr>
        <w:t xml:space="preserve"> they </w:t>
      </w:r>
      <w:r w:rsidR="00266C38">
        <w:rPr>
          <w:rFonts w:eastAsia="Arial"/>
          <w:color w:val="auto"/>
        </w:rPr>
        <w:t>were</w:t>
      </w:r>
      <w:r w:rsidR="008065A3" w:rsidRPr="0059602C">
        <w:rPr>
          <w:rFonts w:eastAsia="Arial"/>
          <w:color w:val="auto"/>
        </w:rPr>
        <w:t xml:space="preserve"> invited to participate in consumer meetings and surveys on care and services and whether there </w:t>
      </w:r>
      <w:r w:rsidR="00266C38">
        <w:rPr>
          <w:rFonts w:eastAsia="Arial"/>
          <w:color w:val="auto"/>
        </w:rPr>
        <w:t>was</w:t>
      </w:r>
      <w:r w:rsidR="008065A3" w:rsidRPr="0059602C">
        <w:rPr>
          <w:rFonts w:eastAsia="Arial"/>
          <w:color w:val="auto"/>
        </w:rPr>
        <w:t xml:space="preserve"> anything that could be improved.</w:t>
      </w:r>
      <w:r w:rsidR="00266C38">
        <w:rPr>
          <w:rFonts w:eastAsia="Arial"/>
          <w:color w:val="auto"/>
        </w:rPr>
        <w:t xml:space="preserve"> </w:t>
      </w:r>
      <w:r w:rsidR="008065A3">
        <w:rPr>
          <w:rFonts w:eastAsia="Arial"/>
          <w:color w:val="auto"/>
        </w:rPr>
        <w:t>Consumers</w:t>
      </w:r>
      <w:r w:rsidR="00266C38">
        <w:rPr>
          <w:rFonts w:eastAsia="Arial"/>
          <w:color w:val="auto"/>
        </w:rPr>
        <w:t xml:space="preserve"> and r</w:t>
      </w:r>
      <w:r w:rsidR="008065A3" w:rsidRPr="0059602C">
        <w:rPr>
          <w:rFonts w:eastAsia="Arial"/>
          <w:color w:val="auto"/>
        </w:rPr>
        <w:t xml:space="preserve">epresentatives </w:t>
      </w:r>
      <w:r w:rsidR="00266C38">
        <w:rPr>
          <w:rFonts w:eastAsia="Arial"/>
          <w:color w:val="auto"/>
        </w:rPr>
        <w:t xml:space="preserve">confirmed </w:t>
      </w:r>
      <w:r w:rsidR="008065A3" w:rsidRPr="0059602C">
        <w:rPr>
          <w:rFonts w:eastAsia="Arial"/>
          <w:color w:val="auto"/>
        </w:rPr>
        <w:t>the service communicate</w:t>
      </w:r>
      <w:r w:rsidR="00266C38">
        <w:rPr>
          <w:rFonts w:eastAsia="Arial"/>
          <w:color w:val="auto"/>
        </w:rPr>
        <w:t>d</w:t>
      </w:r>
      <w:r w:rsidR="008065A3" w:rsidRPr="0059602C">
        <w:rPr>
          <w:rFonts w:eastAsia="Arial"/>
          <w:color w:val="auto"/>
        </w:rPr>
        <w:t xml:space="preserve"> with them regularly and they </w:t>
      </w:r>
      <w:r w:rsidR="00266C38">
        <w:rPr>
          <w:rFonts w:eastAsia="Arial"/>
          <w:color w:val="auto"/>
        </w:rPr>
        <w:t>were</w:t>
      </w:r>
      <w:r w:rsidR="008065A3" w:rsidRPr="0059602C">
        <w:rPr>
          <w:rFonts w:eastAsia="Arial"/>
          <w:color w:val="auto"/>
        </w:rPr>
        <w:t xml:space="preserve"> kept informed of any changes that may impact on the delivery of care and services.</w:t>
      </w:r>
    </w:p>
    <w:p w14:paraId="48422006" w14:textId="75CBC2CE" w:rsidR="008065A3" w:rsidRPr="00484A73" w:rsidRDefault="008065A3" w:rsidP="008065A3">
      <w:pPr>
        <w:rPr>
          <w:color w:val="auto"/>
        </w:rPr>
      </w:pPr>
      <w:r w:rsidRPr="00484A73">
        <w:rPr>
          <w:color w:val="auto"/>
        </w:rPr>
        <w:t>The organisation’s governing body implemented processes to ensure they promote</w:t>
      </w:r>
      <w:r w:rsidR="00266C38">
        <w:rPr>
          <w:color w:val="auto"/>
        </w:rPr>
        <w:t>d</w:t>
      </w:r>
      <w:r w:rsidRPr="00484A73">
        <w:rPr>
          <w:color w:val="auto"/>
        </w:rPr>
        <w:t xml:space="preserve"> a culture of inclusive, quality and safe care and services and </w:t>
      </w:r>
      <w:r w:rsidR="00266C38">
        <w:rPr>
          <w:color w:val="auto"/>
        </w:rPr>
        <w:t>were</w:t>
      </w:r>
      <w:r w:rsidRPr="00484A73">
        <w:rPr>
          <w:color w:val="auto"/>
        </w:rPr>
        <w:t xml:space="preserve"> accountable for their delivery. </w:t>
      </w:r>
      <w:r w:rsidR="00697D06">
        <w:rPr>
          <w:color w:val="auto"/>
        </w:rPr>
        <w:t>While the organisation promotes a culture of safe care and services, deficiencies have been identified in relation to the provision of safe and effective clinical care and the management of high-impact and high-prevalence risks.</w:t>
      </w:r>
    </w:p>
    <w:p w14:paraId="4225762E" w14:textId="701D6203" w:rsidR="00266C38" w:rsidRPr="00484A73" w:rsidRDefault="00266C38" w:rsidP="00266C38">
      <w:pPr>
        <w:rPr>
          <w:color w:val="auto"/>
        </w:rPr>
      </w:pPr>
      <w:r w:rsidRPr="00914974">
        <w:rPr>
          <w:shd w:val="clear" w:color="auto" w:fill="FFFFFF"/>
        </w:rPr>
        <w:t xml:space="preserve">The </w:t>
      </w:r>
      <w:r>
        <w:rPr>
          <w:shd w:val="clear" w:color="auto" w:fill="FFFFFF"/>
        </w:rPr>
        <w:t xml:space="preserve">service </w:t>
      </w:r>
      <w:r w:rsidRPr="00914974">
        <w:rPr>
          <w:shd w:val="clear" w:color="auto" w:fill="FFFFFF"/>
        </w:rPr>
        <w:t>implemented effective governance systems relating to the improvement of information, continuous improvement, financial and workforce governance, regulatory compliance and feedback and complaints.</w:t>
      </w:r>
      <w:r w:rsidRPr="00914974">
        <w:rPr>
          <w:rFonts w:eastAsia="Calibri"/>
          <w:color w:val="auto"/>
          <w:lang w:eastAsia="en-US"/>
        </w:rPr>
        <w:t xml:space="preserve"> </w:t>
      </w:r>
      <w:r w:rsidR="004D2FDA" w:rsidRPr="00914974">
        <w:rPr>
          <w:rFonts w:eastAsia="Calibri"/>
          <w:lang w:eastAsia="en-US"/>
        </w:rPr>
        <w:t>Risk management systems and practices ha</w:t>
      </w:r>
      <w:r w:rsidR="004D2FDA">
        <w:rPr>
          <w:rFonts w:eastAsia="Calibri"/>
          <w:lang w:eastAsia="en-US"/>
        </w:rPr>
        <w:t>d</w:t>
      </w:r>
      <w:r w:rsidR="004D2FDA" w:rsidRPr="00914974">
        <w:rPr>
          <w:rFonts w:eastAsia="Calibri"/>
          <w:lang w:eastAsia="en-US"/>
        </w:rPr>
        <w:t xml:space="preserve"> been implemented by the organisation and a process </w:t>
      </w:r>
      <w:r w:rsidR="004D2FDA">
        <w:rPr>
          <w:rFonts w:eastAsia="Calibri"/>
          <w:lang w:eastAsia="en-US"/>
        </w:rPr>
        <w:t>was</w:t>
      </w:r>
      <w:r w:rsidR="004D2FDA" w:rsidRPr="00914974">
        <w:rPr>
          <w:rFonts w:eastAsia="Calibri"/>
          <w:lang w:eastAsia="en-US"/>
        </w:rPr>
        <w:t xml:space="preserve"> established to monitor and ensure their effectiveness. </w:t>
      </w:r>
      <w:r w:rsidRPr="00484A73">
        <w:rPr>
          <w:color w:val="auto"/>
        </w:rPr>
        <w:t xml:space="preserve">The </w:t>
      </w:r>
      <w:r>
        <w:rPr>
          <w:color w:val="auto"/>
        </w:rPr>
        <w:t xml:space="preserve">service </w:t>
      </w:r>
      <w:r w:rsidRPr="00484A73">
        <w:rPr>
          <w:color w:val="auto"/>
        </w:rPr>
        <w:t>ha</w:t>
      </w:r>
      <w:r>
        <w:rPr>
          <w:color w:val="auto"/>
        </w:rPr>
        <w:t>d</w:t>
      </w:r>
      <w:r w:rsidRPr="00484A73">
        <w:rPr>
          <w:color w:val="auto"/>
        </w:rPr>
        <w:t xml:space="preserve"> governance systems and risk management systems and practices that </w:t>
      </w:r>
      <w:r>
        <w:rPr>
          <w:color w:val="auto"/>
        </w:rPr>
        <w:t>were</w:t>
      </w:r>
      <w:r w:rsidRPr="00484A73">
        <w:rPr>
          <w:color w:val="auto"/>
        </w:rPr>
        <w:t xml:space="preserve"> supported by a clinical governance framework. </w:t>
      </w:r>
      <w:r w:rsidR="00697D06">
        <w:rPr>
          <w:color w:val="auto"/>
        </w:rPr>
        <w:t xml:space="preserve">While governance systems were supported by a clinical </w:t>
      </w:r>
      <w:r w:rsidR="00697D06">
        <w:rPr>
          <w:color w:val="auto"/>
        </w:rPr>
        <w:lastRenderedPageBreak/>
        <w:t xml:space="preserve">governance framework, this framework did not effectively identify deficits in Standard 3 as evidenced in the Site audit report. </w:t>
      </w:r>
    </w:p>
    <w:p w14:paraId="4BBD5328" w14:textId="67F3A421" w:rsidR="00964762" w:rsidRPr="004D2FDA" w:rsidRDefault="00964762" w:rsidP="00964762">
      <w:pPr>
        <w:rPr>
          <w:rFonts w:eastAsia="Calibri"/>
          <w:color w:val="auto"/>
        </w:rPr>
      </w:pPr>
      <w:r w:rsidRPr="004D2FDA">
        <w:rPr>
          <w:rFonts w:eastAsiaTheme="minorHAnsi"/>
          <w:color w:val="auto"/>
        </w:rPr>
        <w:t xml:space="preserve">The Quality Standard is assessed as Compliant as </w:t>
      </w:r>
      <w:r w:rsidR="004D2FDA" w:rsidRPr="004D2FDA">
        <w:rPr>
          <w:rFonts w:eastAsiaTheme="minorHAnsi"/>
          <w:color w:val="auto"/>
        </w:rPr>
        <w:t>five</w:t>
      </w:r>
      <w:r w:rsidRPr="004D2FDA">
        <w:rPr>
          <w:rFonts w:eastAsiaTheme="minorHAnsi"/>
          <w:color w:val="auto"/>
        </w:rPr>
        <w:t xml:space="preserve"> of the five specific requirements have been assessed as Compliant.</w:t>
      </w:r>
    </w:p>
    <w:p w14:paraId="4BBD5329" w14:textId="08EC6527" w:rsidR="00964762" w:rsidRDefault="00964762" w:rsidP="00964762">
      <w:pPr>
        <w:pStyle w:val="Heading2"/>
      </w:pPr>
      <w:r>
        <w:t>Assessment of Standard 8 Requirements</w:t>
      </w:r>
      <w:r w:rsidRPr="0066387A">
        <w:rPr>
          <w:i/>
          <w:color w:val="0000FF"/>
          <w:sz w:val="24"/>
          <w:szCs w:val="24"/>
        </w:rPr>
        <w:t xml:space="preserve"> </w:t>
      </w:r>
    </w:p>
    <w:p w14:paraId="67FE08FB" w14:textId="77777777" w:rsidR="008065A3" w:rsidRDefault="008065A3" w:rsidP="008065A3">
      <w:pPr>
        <w:pStyle w:val="Heading3"/>
      </w:pPr>
      <w:r w:rsidRPr="00506F7F">
        <w:t>Requirement 8(3)(a)</w:t>
      </w:r>
      <w:r w:rsidRPr="00506F7F">
        <w:tab/>
      </w:r>
      <w:r>
        <w:t>Compliant</w:t>
      </w:r>
    </w:p>
    <w:p w14:paraId="17AB744E" w14:textId="77777777" w:rsidR="008065A3" w:rsidRPr="00917E9A" w:rsidRDefault="008065A3" w:rsidP="008065A3">
      <w:pPr>
        <w:pStyle w:val="Heading3"/>
        <w:rPr>
          <w:b w:val="0"/>
          <w:i/>
          <w:color w:val="auto"/>
        </w:rPr>
      </w:pPr>
      <w:r w:rsidRPr="00917E9A">
        <w:rPr>
          <w:b w:val="0"/>
          <w:i/>
          <w:color w:val="auto"/>
        </w:rPr>
        <w:t>Consumers are engaged in the development, delivery and evaluation of care and services and are supported in that engagement.</w:t>
      </w:r>
    </w:p>
    <w:p w14:paraId="4A210F88" w14:textId="77777777" w:rsidR="008065A3" w:rsidRDefault="008065A3" w:rsidP="008065A3">
      <w:pPr>
        <w:pStyle w:val="Heading3"/>
      </w:pPr>
      <w:r w:rsidRPr="00095CD4">
        <w:t>Requirement 8(3)(b)</w:t>
      </w:r>
      <w:r>
        <w:tab/>
        <w:t>Compliant</w:t>
      </w:r>
    </w:p>
    <w:p w14:paraId="715DC04D" w14:textId="77777777" w:rsidR="008065A3" w:rsidRPr="00917E9A" w:rsidRDefault="008065A3" w:rsidP="008065A3">
      <w:pPr>
        <w:pStyle w:val="Heading3"/>
        <w:rPr>
          <w:b w:val="0"/>
          <w:i/>
          <w:color w:val="auto"/>
        </w:rPr>
      </w:pPr>
      <w:r w:rsidRPr="00917E9A">
        <w:rPr>
          <w:b w:val="0"/>
          <w:i/>
          <w:color w:val="auto"/>
        </w:rPr>
        <w:t>The organisation’s governing body promotes a culture of safe, inclusive and quality care and services and is accountable for their delivery.</w:t>
      </w:r>
    </w:p>
    <w:p w14:paraId="0E518F11" w14:textId="77777777" w:rsidR="008065A3" w:rsidRDefault="008065A3" w:rsidP="008065A3">
      <w:pPr>
        <w:pStyle w:val="Heading3"/>
      </w:pPr>
      <w:r w:rsidRPr="00506F7F">
        <w:t>Requirement 8(3)(c)</w:t>
      </w:r>
      <w:r>
        <w:tab/>
        <w:t>Compliant</w:t>
      </w:r>
    </w:p>
    <w:p w14:paraId="69EA3B91" w14:textId="77777777" w:rsidR="008065A3" w:rsidRPr="008D114F" w:rsidRDefault="008065A3" w:rsidP="008065A3">
      <w:pPr>
        <w:rPr>
          <w:i/>
        </w:rPr>
      </w:pPr>
      <w:r w:rsidRPr="008D114F">
        <w:rPr>
          <w:i/>
        </w:rPr>
        <w:t>Effective organisation wide governance systems relating to the following:</w:t>
      </w:r>
    </w:p>
    <w:p w14:paraId="59FC12F3" w14:textId="77777777" w:rsidR="008065A3" w:rsidRPr="008D114F" w:rsidRDefault="008065A3" w:rsidP="008065A3">
      <w:pPr>
        <w:numPr>
          <w:ilvl w:val="0"/>
          <w:numId w:val="28"/>
        </w:numPr>
        <w:tabs>
          <w:tab w:val="right" w:pos="9026"/>
        </w:tabs>
        <w:spacing w:before="0" w:after="0"/>
        <w:ind w:left="567" w:hanging="425"/>
        <w:outlineLvl w:val="4"/>
        <w:rPr>
          <w:i/>
        </w:rPr>
      </w:pPr>
      <w:r w:rsidRPr="008D114F">
        <w:rPr>
          <w:i/>
        </w:rPr>
        <w:t>information management;</w:t>
      </w:r>
    </w:p>
    <w:p w14:paraId="366FD5FC" w14:textId="77777777" w:rsidR="008065A3" w:rsidRPr="008D114F" w:rsidRDefault="008065A3" w:rsidP="008065A3">
      <w:pPr>
        <w:numPr>
          <w:ilvl w:val="0"/>
          <w:numId w:val="28"/>
        </w:numPr>
        <w:tabs>
          <w:tab w:val="right" w:pos="9026"/>
        </w:tabs>
        <w:spacing w:before="0" w:after="0"/>
        <w:ind w:left="567" w:hanging="425"/>
        <w:outlineLvl w:val="4"/>
        <w:rPr>
          <w:i/>
        </w:rPr>
      </w:pPr>
      <w:r w:rsidRPr="008D114F">
        <w:rPr>
          <w:i/>
        </w:rPr>
        <w:t>continuous improvement;</w:t>
      </w:r>
    </w:p>
    <w:p w14:paraId="7B70F8FD" w14:textId="77777777" w:rsidR="008065A3" w:rsidRPr="008D114F" w:rsidRDefault="008065A3" w:rsidP="008065A3">
      <w:pPr>
        <w:numPr>
          <w:ilvl w:val="0"/>
          <w:numId w:val="28"/>
        </w:numPr>
        <w:tabs>
          <w:tab w:val="right" w:pos="9026"/>
        </w:tabs>
        <w:spacing w:before="0" w:after="0"/>
        <w:ind w:left="567" w:hanging="425"/>
        <w:outlineLvl w:val="4"/>
        <w:rPr>
          <w:i/>
        </w:rPr>
      </w:pPr>
      <w:r w:rsidRPr="008D114F">
        <w:rPr>
          <w:i/>
        </w:rPr>
        <w:t>financial governance;</w:t>
      </w:r>
    </w:p>
    <w:p w14:paraId="380CF6F3" w14:textId="77777777" w:rsidR="008065A3" w:rsidRPr="008D114F" w:rsidRDefault="008065A3" w:rsidP="008065A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46A97A0" w14:textId="77777777" w:rsidR="008065A3" w:rsidRPr="008D114F" w:rsidRDefault="008065A3" w:rsidP="008065A3">
      <w:pPr>
        <w:numPr>
          <w:ilvl w:val="0"/>
          <w:numId w:val="28"/>
        </w:numPr>
        <w:tabs>
          <w:tab w:val="right" w:pos="9026"/>
        </w:tabs>
        <w:spacing w:before="0" w:after="0"/>
        <w:ind w:left="567" w:hanging="425"/>
        <w:outlineLvl w:val="4"/>
        <w:rPr>
          <w:i/>
        </w:rPr>
      </w:pPr>
      <w:r w:rsidRPr="008D114F">
        <w:rPr>
          <w:i/>
        </w:rPr>
        <w:t>regulatory compliance;</w:t>
      </w:r>
    </w:p>
    <w:p w14:paraId="6847BCAC" w14:textId="77777777" w:rsidR="008065A3" w:rsidRPr="008D114F" w:rsidRDefault="008065A3" w:rsidP="008065A3">
      <w:pPr>
        <w:numPr>
          <w:ilvl w:val="0"/>
          <w:numId w:val="28"/>
        </w:numPr>
        <w:tabs>
          <w:tab w:val="right" w:pos="9026"/>
        </w:tabs>
        <w:spacing w:before="0" w:after="0"/>
        <w:ind w:left="567" w:hanging="425"/>
        <w:outlineLvl w:val="4"/>
        <w:rPr>
          <w:i/>
        </w:rPr>
      </w:pPr>
      <w:r w:rsidRPr="008D114F">
        <w:rPr>
          <w:i/>
        </w:rPr>
        <w:t>feedback and complaints.</w:t>
      </w:r>
    </w:p>
    <w:p w14:paraId="53E7F9CC" w14:textId="77777777" w:rsidR="008065A3" w:rsidRDefault="008065A3" w:rsidP="008065A3">
      <w:pPr>
        <w:pStyle w:val="Heading3"/>
      </w:pPr>
      <w:r w:rsidRPr="00506F7F">
        <w:t>Requirement 8(3)(d)</w:t>
      </w:r>
      <w:r>
        <w:tab/>
        <w:t>Compliant</w:t>
      </w:r>
    </w:p>
    <w:p w14:paraId="0566F389" w14:textId="77777777" w:rsidR="008065A3" w:rsidRPr="00917E9A" w:rsidRDefault="008065A3" w:rsidP="008065A3">
      <w:pPr>
        <w:pStyle w:val="Heading3"/>
        <w:rPr>
          <w:b w:val="0"/>
          <w:i/>
          <w:color w:val="auto"/>
        </w:rPr>
      </w:pPr>
      <w:r w:rsidRPr="00917E9A">
        <w:rPr>
          <w:b w:val="0"/>
          <w:i/>
          <w:color w:val="auto"/>
        </w:rPr>
        <w:t>Effective risk management systems and practices, including but not limited to the following:</w:t>
      </w:r>
    </w:p>
    <w:p w14:paraId="59997BE0" w14:textId="77777777" w:rsidR="008065A3" w:rsidRPr="008D114F" w:rsidRDefault="008065A3" w:rsidP="008065A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032278C" w14:textId="77777777" w:rsidR="008065A3" w:rsidRPr="008D114F" w:rsidRDefault="008065A3" w:rsidP="008065A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F242AA2" w14:textId="77777777" w:rsidR="008065A3" w:rsidRDefault="008065A3" w:rsidP="008065A3">
      <w:pPr>
        <w:numPr>
          <w:ilvl w:val="0"/>
          <w:numId w:val="29"/>
        </w:numPr>
        <w:tabs>
          <w:tab w:val="right" w:pos="9026"/>
        </w:tabs>
        <w:spacing w:before="0" w:after="0"/>
        <w:ind w:left="567" w:hanging="425"/>
        <w:outlineLvl w:val="4"/>
        <w:rPr>
          <w:i/>
        </w:rPr>
      </w:pPr>
      <w:r w:rsidRPr="008D114F">
        <w:rPr>
          <w:i/>
        </w:rPr>
        <w:t>supporting consumers to live the best life they can</w:t>
      </w:r>
    </w:p>
    <w:p w14:paraId="39845D99" w14:textId="77777777" w:rsidR="008065A3" w:rsidRPr="008D114F" w:rsidRDefault="008065A3" w:rsidP="008065A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7FD9649" w14:textId="77777777" w:rsidR="008065A3" w:rsidRDefault="008065A3" w:rsidP="008065A3">
      <w:pPr>
        <w:pStyle w:val="Heading3"/>
      </w:pPr>
      <w:r w:rsidRPr="00506F7F">
        <w:t>Requirement 8(3)(e)</w:t>
      </w:r>
      <w:r>
        <w:tab/>
        <w:t>Compliant</w:t>
      </w:r>
    </w:p>
    <w:p w14:paraId="267B2345" w14:textId="77777777" w:rsidR="008065A3" w:rsidRPr="008D114F" w:rsidRDefault="008065A3" w:rsidP="008065A3">
      <w:pPr>
        <w:rPr>
          <w:i/>
        </w:rPr>
      </w:pPr>
      <w:r w:rsidRPr="008D114F">
        <w:rPr>
          <w:i/>
        </w:rPr>
        <w:t>Where clinical care is provided—a clinical governance framework, including but not limited to the following:</w:t>
      </w:r>
    </w:p>
    <w:p w14:paraId="5D04E31C" w14:textId="77777777" w:rsidR="008065A3" w:rsidRPr="008D114F" w:rsidRDefault="008065A3" w:rsidP="008065A3">
      <w:pPr>
        <w:numPr>
          <w:ilvl w:val="0"/>
          <w:numId w:val="30"/>
        </w:numPr>
        <w:tabs>
          <w:tab w:val="right" w:pos="9026"/>
        </w:tabs>
        <w:spacing w:before="0" w:after="0"/>
        <w:ind w:left="567" w:hanging="425"/>
        <w:outlineLvl w:val="4"/>
        <w:rPr>
          <w:i/>
        </w:rPr>
      </w:pPr>
      <w:r w:rsidRPr="008D114F">
        <w:rPr>
          <w:i/>
        </w:rPr>
        <w:lastRenderedPageBreak/>
        <w:t>antimicrobial stewardship;</w:t>
      </w:r>
    </w:p>
    <w:p w14:paraId="1F89893B" w14:textId="77777777" w:rsidR="008065A3" w:rsidRPr="008D114F" w:rsidRDefault="008065A3" w:rsidP="008065A3">
      <w:pPr>
        <w:numPr>
          <w:ilvl w:val="0"/>
          <w:numId w:val="30"/>
        </w:numPr>
        <w:tabs>
          <w:tab w:val="right" w:pos="9026"/>
        </w:tabs>
        <w:spacing w:before="0" w:after="0"/>
        <w:ind w:left="567" w:hanging="425"/>
        <w:outlineLvl w:val="4"/>
        <w:rPr>
          <w:i/>
        </w:rPr>
      </w:pPr>
      <w:r w:rsidRPr="008D114F">
        <w:rPr>
          <w:i/>
        </w:rPr>
        <w:t>minimising the use of restraint;</w:t>
      </w:r>
    </w:p>
    <w:p w14:paraId="7A627106" w14:textId="77777777" w:rsidR="008065A3" w:rsidRPr="008D114F" w:rsidRDefault="008065A3" w:rsidP="008065A3">
      <w:pPr>
        <w:numPr>
          <w:ilvl w:val="0"/>
          <w:numId w:val="30"/>
        </w:numPr>
        <w:tabs>
          <w:tab w:val="right" w:pos="9026"/>
        </w:tabs>
        <w:spacing w:before="0" w:after="0"/>
        <w:ind w:left="567" w:hanging="425"/>
        <w:outlineLvl w:val="4"/>
        <w:rPr>
          <w:i/>
        </w:rPr>
      </w:pPr>
      <w:r w:rsidRPr="008D114F">
        <w:rPr>
          <w:i/>
        </w:rPr>
        <w:t>open disclosure.</w:t>
      </w:r>
    </w:p>
    <w:p w14:paraId="4BBD5347" w14:textId="77777777" w:rsidR="00964762" w:rsidRDefault="00964762" w:rsidP="00964762">
      <w:pPr>
        <w:tabs>
          <w:tab w:val="right" w:pos="9026"/>
        </w:tabs>
        <w:sectPr w:rsidR="00964762" w:rsidSect="00964762">
          <w:type w:val="continuous"/>
          <w:pgSz w:w="11906" w:h="16838"/>
          <w:pgMar w:top="1701" w:right="1418" w:bottom="1418" w:left="1418" w:header="709" w:footer="397" w:gutter="0"/>
          <w:cols w:space="708"/>
          <w:docGrid w:linePitch="360"/>
        </w:sectPr>
      </w:pPr>
    </w:p>
    <w:p w14:paraId="4BBD5348" w14:textId="77777777" w:rsidR="00964762" w:rsidRDefault="00964762" w:rsidP="00964762">
      <w:pPr>
        <w:pStyle w:val="Heading1"/>
      </w:pPr>
      <w:r>
        <w:lastRenderedPageBreak/>
        <w:t>Areas for improvement</w:t>
      </w:r>
    </w:p>
    <w:p w14:paraId="4BBD534C" w14:textId="77777777" w:rsidR="00964762" w:rsidRPr="00E830C7" w:rsidRDefault="00964762" w:rsidP="0096476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109856" w14:textId="22E3133D" w:rsidR="007054FF" w:rsidRPr="007054FF" w:rsidRDefault="00697D06" w:rsidP="00964762">
      <w:pPr>
        <w:pStyle w:val="ListBullet"/>
      </w:pPr>
      <w:r w:rsidRPr="007054FF">
        <w:t xml:space="preserve">Consumers are to receive clinical care in line with best practice guidelines </w:t>
      </w:r>
      <w:r w:rsidR="007054FF" w:rsidRPr="007054FF">
        <w:t xml:space="preserve">including in relation to the management of restrictive practices. </w:t>
      </w:r>
    </w:p>
    <w:p w14:paraId="23BD2D66" w14:textId="37B4A0B3" w:rsidR="007054FF" w:rsidRPr="007054FF" w:rsidRDefault="007054FF" w:rsidP="007054FF">
      <w:pPr>
        <w:pStyle w:val="ListBullet"/>
      </w:pPr>
      <w:r w:rsidRPr="007054FF">
        <w:t xml:space="preserve">Consumers with high impact or high prevalence risks including catheter care, weight and diabetes management must be effectively managed. </w:t>
      </w:r>
    </w:p>
    <w:sectPr w:rsidR="007054FF" w:rsidRPr="007054FF" w:rsidSect="0096476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D537B" w14:textId="77777777" w:rsidR="00313DE5" w:rsidRDefault="00313DE5">
      <w:pPr>
        <w:spacing w:before="0" w:after="0" w:line="240" w:lineRule="auto"/>
      </w:pPr>
      <w:r>
        <w:separator/>
      </w:r>
    </w:p>
  </w:endnote>
  <w:endnote w:type="continuationSeparator" w:id="0">
    <w:p w14:paraId="4BBD537D" w14:textId="77777777" w:rsidR="00313DE5" w:rsidRDefault="00313D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66" w14:textId="77777777" w:rsidR="00313DE5" w:rsidRPr="009A1F1B" w:rsidRDefault="00313DE5" w:rsidP="009647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BD5367" w14:textId="77777777" w:rsidR="00313DE5" w:rsidRPr="00C72FFB" w:rsidRDefault="00313DE5" w:rsidP="009647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North Lakes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BBD5368" w14:textId="77777777" w:rsidR="00313DE5" w:rsidRPr="00C72FFB" w:rsidRDefault="00313DE5" w:rsidP="009647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69" w14:textId="77777777" w:rsidR="00313DE5" w:rsidRPr="009A1F1B" w:rsidRDefault="00313DE5" w:rsidP="009647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BD536A" w14:textId="77777777" w:rsidR="00313DE5" w:rsidRPr="00C72FFB" w:rsidRDefault="00313DE5" w:rsidP="009647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North Lakes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BD536B" w14:textId="77777777" w:rsidR="00313DE5" w:rsidRPr="00A3716D" w:rsidRDefault="00313DE5" w:rsidP="009647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D5377" w14:textId="77777777" w:rsidR="00313DE5" w:rsidRDefault="00313DE5">
      <w:pPr>
        <w:spacing w:before="0" w:after="0" w:line="240" w:lineRule="auto"/>
      </w:pPr>
      <w:r>
        <w:separator/>
      </w:r>
    </w:p>
  </w:footnote>
  <w:footnote w:type="continuationSeparator" w:id="0">
    <w:p w14:paraId="4BBD5379" w14:textId="77777777" w:rsidR="00313DE5" w:rsidRDefault="00313D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65" w14:textId="77777777" w:rsidR="00313DE5" w:rsidRDefault="00313DE5" w:rsidP="0096476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4BBD5377" wp14:editId="4BBD53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09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74" w14:textId="77777777" w:rsidR="00313DE5" w:rsidRDefault="00313DE5" w:rsidP="00964762">
    <w:pPr>
      <w:tabs>
        <w:tab w:val="left" w:pos="3624"/>
      </w:tabs>
    </w:pPr>
    <w:r>
      <w:rPr>
        <w:noProof/>
        <w:color w:val="auto"/>
        <w:sz w:val="20"/>
        <w:lang w:val="en-US" w:eastAsia="en-US"/>
      </w:rPr>
      <w:drawing>
        <wp:anchor distT="0" distB="0" distL="114300" distR="114300" simplePos="0" relativeHeight="251661312" behindDoc="1" locked="0" layoutInCell="1" allowOverlap="1" wp14:anchorId="4BBD5389" wp14:editId="4BBD538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6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75" w14:textId="77777777" w:rsidR="00313DE5" w:rsidRDefault="00313DE5" w:rsidP="00964762">
    <w:pPr>
      <w:tabs>
        <w:tab w:val="left" w:pos="3624"/>
      </w:tabs>
    </w:pPr>
    <w:r>
      <w:rPr>
        <w:noProof/>
        <w:color w:val="auto"/>
        <w:sz w:val="20"/>
        <w:lang w:val="en-US" w:eastAsia="en-US"/>
      </w:rPr>
      <w:drawing>
        <wp:anchor distT="0" distB="0" distL="114300" distR="114300" simplePos="0" relativeHeight="251653120" behindDoc="1" locked="0" layoutInCell="1" allowOverlap="1" wp14:anchorId="4BBD538B" wp14:editId="4BBD538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71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76" w14:textId="77777777" w:rsidR="00313DE5" w:rsidRDefault="00313DE5" w:rsidP="00964762">
    <w:pPr>
      <w:tabs>
        <w:tab w:val="left" w:pos="3624"/>
      </w:tabs>
    </w:pPr>
    <w:r>
      <w:rPr>
        <w:noProof/>
        <w:color w:val="auto"/>
        <w:sz w:val="20"/>
        <w:lang w:val="en-US" w:eastAsia="en-US"/>
      </w:rPr>
      <w:drawing>
        <wp:anchor distT="0" distB="0" distL="114300" distR="114300" simplePos="0" relativeHeight="251662336" behindDoc="1" locked="0" layoutInCell="1" allowOverlap="1" wp14:anchorId="4BBD538D" wp14:editId="4BBD53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60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6C" w14:textId="77777777" w:rsidR="00313DE5" w:rsidRDefault="00313DE5">
    <w:pPr>
      <w:pStyle w:val="Header"/>
    </w:pPr>
    <w:r w:rsidRPr="003C6EC2">
      <w:rPr>
        <w:rFonts w:eastAsia="Calibri"/>
        <w:noProof/>
        <w:lang w:val="en-US" w:eastAsia="en-US"/>
      </w:rPr>
      <w:drawing>
        <wp:anchor distT="0" distB="0" distL="114300" distR="114300" simplePos="0" relativeHeight="251663360" behindDoc="1" locked="0" layoutInCell="1" allowOverlap="1" wp14:anchorId="4BBD5379" wp14:editId="4BBD537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76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6D" w14:textId="77777777" w:rsidR="00313DE5" w:rsidRDefault="00313DE5" w:rsidP="00964762">
    <w:r>
      <w:rPr>
        <w:noProof/>
        <w:color w:val="auto"/>
        <w:sz w:val="20"/>
        <w:lang w:val="en-US" w:eastAsia="en-US"/>
      </w:rPr>
      <w:drawing>
        <wp:anchor distT="0" distB="0" distL="114300" distR="114300" simplePos="0" relativeHeight="251655168" behindDoc="1" locked="0" layoutInCell="1" allowOverlap="1" wp14:anchorId="4BBD537B" wp14:editId="4BBD53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81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6E" w14:textId="77777777" w:rsidR="00313DE5" w:rsidRDefault="00313DE5" w:rsidP="00964762">
    <w:r>
      <w:rPr>
        <w:noProof/>
        <w:color w:val="auto"/>
        <w:sz w:val="20"/>
        <w:lang w:val="en-US" w:eastAsia="en-US"/>
      </w:rPr>
      <w:drawing>
        <wp:anchor distT="0" distB="0" distL="114300" distR="114300" simplePos="0" relativeHeight="251654144" behindDoc="1" locked="0" layoutInCell="1" allowOverlap="1" wp14:anchorId="4BBD537D" wp14:editId="4BBD537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6F" w14:textId="77777777" w:rsidR="00313DE5" w:rsidRDefault="00313DE5" w:rsidP="00964762">
    <w:r>
      <w:rPr>
        <w:noProof/>
        <w:color w:val="auto"/>
        <w:sz w:val="20"/>
        <w:lang w:val="en-US" w:eastAsia="en-US"/>
      </w:rPr>
      <w:drawing>
        <wp:anchor distT="0" distB="0" distL="114300" distR="114300" simplePos="0" relativeHeight="251656192" behindDoc="1" locked="0" layoutInCell="1" allowOverlap="1" wp14:anchorId="4BBD537F" wp14:editId="4BBD538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88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70" w14:textId="77777777" w:rsidR="00313DE5" w:rsidRDefault="00313DE5" w:rsidP="00964762">
    <w:r>
      <w:rPr>
        <w:noProof/>
        <w:color w:val="auto"/>
        <w:sz w:val="20"/>
        <w:lang w:val="en-US" w:eastAsia="en-US"/>
      </w:rPr>
      <w:drawing>
        <wp:anchor distT="0" distB="0" distL="114300" distR="114300" simplePos="0" relativeHeight="251657216" behindDoc="1" locked="0" layoutInCell="1" allowOverlap="1" wp14:anchorId="4BBD5381" wp14:editId="4BBD538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2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71" w14:textId="77777777" w:rsidR="00313DE5" w:rsidRDefault="00313DE5" w:rsidP="00964762">
    <w:r>
      <w:rPr>
        <w:noProof/>
        <w:color w:val="auto"/>
        <w:sz w:val="20"/>
        <w:lang w:val="en-US" w:eastAsia="en-US"/>
      </w:rPr>
      <w:drawing>
        <wp:anchor distT="0" distB="0" distL="114300" distR="114300" simplePos="0" relativeHeight="251658240" behindDoc="1" locked="0" layoutInCell="1" allowOverlap="1" wp14:anchorId="4BBD5383" wp14:editId="4BBD538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84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72" w14:textId="77777777" w:rsidR="00313DE5" w:rsidRDefault="00313DE5" w:rsidP="00964762">
    <w:r>
      <w:rPr>
        <w:noProof/>
        <w:color w:val="auto"/>
        <w:sz w:val="20"/>
        <w:lang w:val="en-US" w:eastAsia="en-US"/>
      </w:rPr>
      <w:drawing>
        <wp:anchor distT="0" distB="0" distL="114300" distR="114300" simplePos="0" relativeHeight="251659264" behindDoc="1" locked="0" layoutInCell="1" allowOverlap="1" wp14:anchorId="4BBD5385" wp14:editId="4BBD538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98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5373" w14:textId="77777777" w:rsidR="00313DE5" w:rsidRDefault="00313DE5" w:rsidP="00964762">
    <w:pPr>
      <w:tabs>
        <w:tab w:val="left" w:pos="3624"/>
      </w:tabs>
    </w:pPr>
    <w:r>
      <w:rPr>
        <w:noProof/>
        <w:color w:val="auto"/>
        <w:sz w:val="20"/>
        <w:lang w:val="en-US" w:eastAsia="en-US"/>
      </w:rPr>
      <w:drawing>
        <wp:anchor distT="0" distB="0" distL="114300" distR="114300" simplePos="0" relativeHeight="251660288" behindDoc="1" locked="0" layoutInCell="1" allowOverlap="1" wp14:anchorId="4BBD5387" wp14:editId="4BBD538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89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B2AC5DC">
      <w:start w:val="1"/>
      <w:numFmt w:val="lowerRoman"/>
      <w:lvlText w:val="(%1)"/>
      <w:lvlJc w:val="left"/>
      <w:pPr>
        <w:ind w:left="1080" w:hanging="720"/>
      </w:pPr>
      <w:rPr>
        <w:rFonts w:hint="default"/>
        <w:b w:val="0"/>
      </w:rPr>
    </w:lvl>
    <w:lvl w:ilvl="1" w:tplc="016A92A2" w:tentative="1">
      <w:start w:val="1"/>
      <w:numFmt w:val="lowerLetter"/>
      <w:lvlText w:val="%2."/>
      <w:lvlJc w:val="left"/>
      <w:pPr>
        <w:ind w:left="1440" w:hanging="360"/>
      </w:pPr>
    </w:lvl>
    <w:lvl w:ilvl="2" w:tplc="F6501086" w:tentative="1">
      <w:start w:val="1"/>
      <w:numFmt w:val="lowerRoman"/>
      <w:lvlText w:val="%3."/>
      <w:lvlJc w:val="right"/>
      <w:pPr>
        <w:ind w:left="2160" w:hanging="180"/>
      </w:pPr>
    </w:lvl>
    <w:lvl w:ilvl="3" w:tplc="2A8A3FC8" w:tentative="1">
      <w:start w:val="1"/>
      <w:numFmt w:val="decimal"/>
      <w:lvlText w:val="%4."/>
      <w:lvlJc w:val="left"/>
      <w:pPr>
        <w:ind w:left="2880" w:hanging="360"/>
      </w:pPr>
    </w:lvl>
    <w:lvl w:ilvl="4" w:tplc="34B46F52" w:tentative="1">
      <w:start w:val="1"/>
      <w:numFmt w:val="lowerLetter"/>
      <w:lvlText w:val="%5."/>
      <w:lvlJc w:val="left"/>
      <w:pPr>
        <w:ind w:left="3600" w:hanging="360"/>
      </w:pPr>
    </w:lvl>
    <w:lvl w:ilvl="5" w:tplc="064CD98A" w:tentative="1">
      <w:start w:val="1"/>
      <w:numFmt w:val="lowerRoman"/>
      <w:lvlText w:val="%6."/>
      <w:lvlJc w:val="right"/>
      <w:pPr>
        <w:ind w:left="4320" w:hanging="180"/>
      </w:pPr>
    </w:lvl>
    <w:lvl w:ilvl="6" w:tplc="259AD444" w:tentative="1">
      <w:start w:val="1"/>
      <w:numFmt w:val="decimal"/>
      <w:lvlText w:val="%7."/>
      <w:lvlJc w:val="left"/>
      <w:pPr>
        <w:ind w:left="5040" w:hanging="360"/>
      </w:pPr>
    </w:lvl>
    <w:lvl w:ilvl="7" w:tplc="AC58253E" w:tentative="1">
      <w:start w:val="1"/>
      <w:numFmt w:val="lowerLetter"/>
      <w:lvlText w:val="%8."/>
      <w:lvlJc w:val="left"/>
      <w:pPr>
        <w:ind w:left="5760" w:hanging="360"/>
      </w:pPr>
    </w:lvl>
    <w:lvl w:ilvl="8" w:tplc="1FD0C86A" w:tentative="1">
      <w:start w:val="1"/>
      <w:numFmt w:val="lowerRoman"/>
      <w:lvlText w:val="%9."/>
      <w:lvlJc w:val="right"/>
      <w:pPr>
        <w:ind w:left="6480" w:hanging="180"/>
      </w:pPr>
    </w:lvl>
  </w:abstractNum>
  <w:abstractNum w:abstractNumId="8" w15:restartNumberingAfterBreak="0">
    <w:nsid w:val="15B33BD4"/>
    <w:multiLevelType w:val="hybridMultilevel"/>
    <w:tmpl w:val="E87691A0"/>
    <w:lvl w:ilvl="0" w:tplc="0C090001">
      <w:start w:val="1"/>
      <w:numFmt w:val="bullet"/>
      <w:lvlText w:val=""/>
      <w:lvlJc w:val="left"/>
      <w:pPr>
        <w:ind w:left="785" w:hanging="360"/>
      </w:pPr>
      <w:rPr>
        <w:rFonts w:ascii="Symbol" w:hAnsi="Symbol"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9" w15:restartNumberingAfterBreak="0">
    <w:nsid w:val="16795C6E"/>
    <w:multiLevelType w:val="hybridMultilevel"/>
    <w:tmpl w:val="4F9A46CC"/>
    <w:lvl w:ilvl="0" w:tplc="D1FE7ADC">
      <w:start w:val="1"/>
      <w:numFmt w:val="bullet"/>
      <w:pStyle w:val="ListParagraph"/>
      <w:lvlText w:val=""/>
      <w:lvlJc w:val="left"/>
      <w:pPr>
        <w:ind w:left="1440" w:hanging="360"/>
      </w:pPr>
      <w:rPr>
        <w:rFonts w:ascii="Symbol" w:hAnsi="Symbol" w:hint="default"/>
        <w:color w:val="auto"/>
      </w:rPr>
    </w:lvl>
    <w:lvl w:ilvl="1" w:tplc="EF4CDFF8" w:tentative="1">
      <w:start w:val="1"/>
      <w:numFmt w:val="bullet"/>
      <w:lvlText w:val="o"/>
      <w:lvlJc w:val="left"/>
      <w:pPr>
        <w:ind w:left="2160" w:hanging="360"/>
      </w:pPr>
      <w:rPr>
        <w:rFonts w:ascii="Courier New" w:hAnsi="Courier New" w:cs="Courier New" w:hint="default"/>
      </w:rPr>
    </w:lvl>
    <w:lvl w:ilvl="2" w:tplc="D99E1F52" w:tentative="1">
      <w:start w:val="1"/>
      <w:numFmt w:val="bullet"/>
      <w:lvlText w:val=""/>
      <w:lvlJc w:val="left"/>
      <w:pPr>
        <w:ind w:left="2880" w:hanging="360"/>
      </w:pPr>
      <w:rPr>
        <w:rFonts w:ascii="Wingdings" w:hAnsi="Wingdings" w:hint="default"/>
      </w:rPr>
    </w:lvl>
    <w:lvl w:ilvl="3" w:tplc="CF6625CC" w:tentative="1">
      <w:start w:val="1"/>
      <w:numFmt w:val="bullet"/>
      <w:lvlText w:val=""/>
      <w:lvlJc w:val="left"/>
      <w:pPr>
        <w:ind w:left="3600" w:hanging="360"/>
      </w:pPr>
      <w:rPr>
        <w:rFonts w:ascii="Symbol" w:hAnsi="Symbol" w:hint="default"/>
      </w:rPr>
    </w:lvl>
    <w:lvl w:ilvl="4" w:tplc="48020898" w:tentative="1">
      <w:start w:val="1"/>
      <w:numFmt w:val="bullet"/>
      <w:lvlText w:val="o"/>
      <w:lvlJc w:val="left"/>
      <w:pPr>
        <w:ind w:left="4320" w:hanging="360"/>
      </w:pPr>
      <w:rPr>
        <w:rFonts w:ascii="Courier New" w:hAnsi="Courier New" w:cs="Courier New" w:hint="default"/>
      </w:rPr>
    </w:lvl>
    <w:lvl w:ilvl="5" w:tplc="1C6E1F72" w:tentative="1">
      <w:start w:val="1"/>
      <w:numFmt w:val="bullet"/>
      <w:lvlText w:val=""/>
      <w:lvlJc w:val="left"/>
      <w:pPr>
        <w:ind w:left="5040" w:hanging="360"/>
      </w:pPr>
      <w:rPr>
        <w:rFonts w:ascii="Wingdings" w:hAnsi="Wingdings" w:hint="default"/>
      </w:rPr>
    </w:lvl>
    <w:lvl w:ilvl="6" w:tplc="D9008E16" w:tentative="1">
      <w:start w:val="1"/>
      <w:numFmt w:val="bullet"/>
      <w:lvlText w:val=""/>
      <w:lvlJc w:val="left"/>
      <w:pPr>
        <w:ind w:left="5760" w:hanging="360"/>
      </w:pPr>
      <w:rPr>
        <w:rFonts w:ascii="Symbol" w:hAnsi="Symbol" w:hint="default"/>
      </w:rPr>
    </w:lvl>
    <w:lvl w:ilvl="7" w:tplc="53B23888" w:tentative="1">
      <w:start w:val="1"/>
      <w:numFmt w:val="bullet"/>
      <w:lvlText w:val="o"/>
      <w:lvlJc w:val="left"/>
      <w:pPr>
        <w:ind w:left="6480" w:hanging="360"/>
      </w:pPr>
      <w:rPr>
        <w:rFonts w:ascii="Courier New" w:hAnsi="Courier New" w:cs="Courier New" w:hint="default"/>
      </w:rPr>
    </w:lvl>
    <w:lvl w:ilvl="8" w:tplc="11761EB6" w:tentative="1">
      <w:start w:val="1"/>
      <w:numFmt w:val="bullet"/>
      <w:lvlText w:val=""/>
      <w:lvlJc w:val="left"/>
      <w:pPr>
        <w:ind w:left="7200" w:hanging="360"/>
      </w:pPr>
      <w:rPr>
        <w:rFonts w:ascii="Wingdings" w:hAnsi="Wingdings" w:hint="default"/>
      </w:rPr>
    </w:lvl>
  </w:abstractNum>
  <w:abstractNum w:abstractNumId="10" w15:restartNumberingAfterBreak="0">
    <w:nsid w:val="17501346"/>
    <w:multiLevelType w:val="hybridMultilevel"/>
    <w:tmpl w:val="2BB080C6"/>
    <w:lvl w:ilvl="0" w:tplc="98928F60">
      <w:start w:val="1"/>
      <w:numFmt w:val="bullet"/>
      <w:lvlText w:val=""/>
      <w:lvlJc w:val="left"/>
      <w:pPr>
        <w:ind w:left="786" w:hanging="360"/>
      </w:pPr>
      <w:rPr>
        <w:rFonts w:ascii="Symbol" w:hAnsi="Symbol" w:hint="default"/>
      </w:rPr>
    </w:lvl>
    <w:lvl w:ilvl="1" w:tplc="CEAE6A66">
      <w:start w:val="1"/>
      <w:numFmt w:val="bullet"/>
      <w:lvlText w:val="o"/>
      <w:lvlJc w:val="left"/>
      <w:pPr>
        <w:ind w:left="1505" w:hanging="360"/>
      </w:pPr>
      <w:rPr>
        <w:rFonts w:ascii="Courier New" w:hAnsi="Courier New" w:hint="default"/>
      </w:rPr>
    </w:lvl>
    <w:lvl w:ilvl="2" w:tplc="4DECE0D4">
      <w:start w:val="1"/>
      <w:numFmt w:val="bullet"/>
      <w:lvlText w:val=""/>
      <w:lvlJc w:val="left"/>
      <w:pPr>
        <w:ind w:left="2225" w:hanging="360"/>
      </w:pPr>
      <w:rPr>
        <w:rFonts w:ascii="Wingdings" w:hAnsi="Wingdings" w:hint="default"/>
      </w:rPr>
    </w:lvl>
    <w:lvl w:ilvl="3" w:tplc="CBC2733A">
      <w:start w:val="1"/>
      <w:numFmt w:val="bullet"/>
      <w:lvlText w:val=""/>
      <w:lvlJc w:val="left"/>
      <w:pPr>
        <w:ind w:left="2945" w:hanging="360"/>
      </w:pPr>
      <w:rPr>
        <w:rFonts w:ascii="Symbol" w:hAnsi="Symbol" w:hint="default"/>
      </w:rPr>
    </w:lvl>
    <w:lvl w:ilvl="4" w:tplc="F476FF44">
      <w:start w:val="1"/>
      <w:numFmt w:val="bullet"/>
      <w:lvlText w:val="o"/>
      <w:lvlJc w:val="left"/>
      <w:pPr>
        <w:ind w:left="3665" w:hanging="360"/>
      </w:pPr>
      <w:rPr>
        <w:rFonts w:ascii="Courier New" w:hAnsi="Courier New" w:hint="default"/>
      </w:rPr>
    </w:lvl>
    <w:lvl w:ilvl="5" w:tplc="93A48FE8">
      <w:start w:val="1"/>
      <w:numFmt w:val="bullet"/>
      <w:lvlText w:val=""/>
      <w:lvlJc w:val="left"/>
      <w:pPr>
        <w:ind w:left="4385" w:hanging="360"/>
      </w:pPr>
      <w:rPr>
        <w:rFonts w:ascii="Wingdings" w:hAnsi="Wingdings" w:hint="default"/>
      </w:rPr>
    </w:lvl>
    <w:lvl w:ilvl="6" w:tplc="38FEC51E">
      <w:start w:val="1"/>
      <w:numFmt w:val="bullet"/>
      <w:lvlText w:val=""/>
      <w:lvlJc w:val="left"/>
      <w:pPr>
        <w:ind w:left="5105" w:hanging="360"/>
      </w:pPr>
      <w:rPr>
        <w:rFonts w:ascii="Symbol" w:hAnsi="Symbol" w:hint="default"/>
      </w:rPr>
    </w:lvl>
    <w:lvl w:ilvl="7" w:tplc="8D9E7F88">
      <w:start w:val="1"/>
      <w:numFmt w:val="bullet"/>
      <w:lvlText w:val="o"/>
      <w:lvlJc w:val="left"/>
      <w:pPr>
        <w:ind w:left="5825" w:hanging="360"/>
      </w:pPr>
      <w:rPr>
        <w:rFonts w:ascii="Courier New" w:hAnsi="Courier New" w:hint="default"/>
      </w:rPr>
    </w:lvl>
    <w:lvl w:ilvl="8" w:tplc="1F14BC2A">
      <w:start w:val="1"/>
      <w:numFmt w:val="bullet"/>
      <w:lvlText w:val=""/>
      <w:lvlJc w:val="left"/>
      <w:pPr>
        <w:ind w:left="6545" w:hanging="360"/>
      </w:pPr>
      <w:rPr>
        <w:rFonts w:ascii="Wingdings" w:hAnsi="Wingdings" w:hint="default"/>
      </w:rPr>
    </w:lvl>
  </w:abstractNum>
  <w:abstractNum w:abstractNumId="11" w15:restartNumberingAfterBreak="0">
    <w:nsid w:val="17787966"/>
    <w:multiLevelType w:val="hybridMultilevel"/>
    <w:tmpl w:val="7C46265E"/>
    <w:lvl w:ilvl="0" w:tplc="C8D2A0D4">
      <w:start w:val="1"/>
      <w:numFmt w:val="lowerRoman"/>
      <w:lvlText w:val="(%1)"/>
      <w:lvlJc w:val="left"/>
      <w:pPr>
        <w:ind w:left="1004" w:hanging="720"/>
      </w:pPr>
      <w:rPr>
        <w:rFonts w:hint="default"/>
        <w:b w:val="0"/>
      </w:rPr>
    </w:lvl>
    <w:lvl w:ilvl="1" w:tplc="67A23360" w:tentative="1">
      <w:start w:val="1"/>
      <w:numFmt w:val="lowerLetter"/>
      <w:lvlText w:val="%2."/>
      <w:lvlJc w:val="left"/>
      <w:pPr>
        <w:ind w:left="1364" w:hanging="360"/>
      </w:pPr>
    </w:lvl>
    <w:lvl w:ilvl="2" w:tplc="6E123C68" w:tentative="1">
      <w:start w:val="1"/>
      <w:numFmt w:val="lowerRoman"/>
      <w:lvlText w:val="%3."/>
      <w:lvlJc w:val="right"/>
      <w:pPr>
        <w:ind w:left="2084" w:hanging="180"/>
      </w:pPr>
    </w:lvl>
    <w:lvl w:ilvl="3" w:tplc="CDEA035C" w:tentative="1">
      <w:start w:val="1"/>
      <w:numFmt w:val="decimal"/>
      <w:lvlText w:val="%4."/>
      <w:lvlJc w:val="left"/>
      <w:pPr>
        <w:ind w:left="2804" w:hanging="360"/>
      </w:pPr>
    </w:lvl>
    <w:lvl w:ilvl="4" w:tplc="1F740E96" w:tentative="1">
      <w:start w:val="1"/>
      <w:numFmt w:val="lowerLetter"/>
      <w:lvlText w:val="%5."/>
      <w:lvlJc w:val="left"/>
      <w:pPr>
        <w:ind w:left="3524" w:hanging="360"/>
      </w:pPr>
    </w:lvl>
    <w:lvl w:ilvl="5" w:tplc="E4E826F4" w:tentative="1">
      <w:start w:val="1"/>
      <w:numFmt w:val="lowerRoman"/>
      <w:lvlText w:val="%6."/>
      <w:lvlJc w:val="right"/>
      <w:pPr>
        <w:ind w:left="4244" w:hanging="180"/>
      </w:pPr>
    </w:lvl>
    <w:lvl w:ilvl="6" w:tplc="D884FABC" w:tentative="1">
      <w:start w:val="1"/>
      <w:numFmt w:val="decimal"/>
      <w:lvlText w:val="%7."/>
      <w:lvlJc w:val="left"/>
      <w:pPr>
        <w:ind w:left="4964" w:hanging="360"/>
      </w:pPr>
    </w:lvl>
    <w:lvl w:ilvl="7" w:tplc="9D66D880" w:tentative="1">
      <w:start w:val="1"/>
      <w:numFmt w:val="lowerLetter"/>
      <w:lvlText w:val="%8."/>
      <w:lvlJc w:val="left"/>
      <w:pPr>
        <w:ind w:left="5684" w:hanging="360"/>
      </w:pPr>
    </w:lvl>
    <w:lvl w:ilvl="8" w:tplc="23D88EA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1C06727E">
      <w:start w:val="1"/>
      <w:numFmt w:val="lowerRoman"/>
      <w:lvlText w:val="(%1)"/>
      <w:lvlJc w:val="left"/>
      <w:pPr>
        <w:ind w:left="1080" w:hanging="720"/>
      </w:pPr>
      <w:rPr>
        <w:rFonts w:hint="default"/>
      </w:rPr>
    </w:lvl>
    <w:lvl w:ilvl="1" w:tplc="E786BDD4" w:tentative="1">
      <w:start w:val="1"/>
      <w:numFmt w:val="lowerLetter"/>
      <w:lvlText w:val="%2."/>
      <w:lvlJc w:val="left"/>
      <w:pPr>
        <w:ind w:left="1440" w:hanging="360"/>
      </w:pPr>
    </w:lvl>
    <w:lvl w:ilvl="2" w:tplc="043012BC" w:tentative="1">
      <w:start w:val="1"/>
      <w:numFmt w:val="lowerRoman"/>
      <w:lvlText w:val="%3."/>
      <w:lvlJc w:val="right"/>
      <w:pPr>
        <w:ind w:left="2160" w:hanging="180"/>
      </w:pPr>
    </w:lvl>
    <w:lvl w:ilvl="3" w:tplc="3D78819A" w:tentative="1">
      <w:start w:val="1"/>
      <w:numFmt w:val="decimal"/>
      <w:lvlText w:val="%4."/>
      <w:lvlJc w:val="left"/>
      <w:pPr>
        <w:ind w:left="2880" w:hanging="360"/>
      </w:pPr>
    </w:lvl>
    <w:lvl w:ilvl="4" w:tplc="811C9394" w:tentative="1">
      <w:start w:val="1"/>
      <w:numFmt w:val="lowerLetter"/>
      <w:lvlText w:val="%5."/>
      <w:lvlJc w:val="left"/>
      <w:pPr>
        <w:ind w:left="3600" w:hanging="360"/>
      </w:pPr>
    </w:lvl>
    <w:lvl w:ilvl="5" w:tplc="357EB406" w:tentative="1">
      <w:start w:val="1"/>
      <w:numFmt w:val="lowerRoman"/>
      <w:lvlText w:val="%6."/>
      <w:lvlJc w:val="right"/>
      <w:pPr>
        <w:ind w:left="4320" w:hanging="180"/>
      </w:pPr>
    </w:lvl>
    <w:lvl w:ilvl="6" w:tplc="C77EBED0" w:tentative="1">
      <w:start w:val="1"/>
      <w:numFmt w:val="decimal"/>
      <w:lvlText w:val="%7."/>
      <w:lvlJc w:val="left"/>
      <w:pPr>
        <w:ind w:left="5040" w:hanging="360"/>
      </w:pPr>
    </w:lvl>
    <w:lvl w:ilvl="7" w:tplc="E2323EEC" w:tentative="1">
      <w:start w:val="1"/>
      <w:numFmt w:val="lowerLetter"/>
      <w:lvlText w:val="%8."/>
      <w:lvlJc w:val="left"/>
      <w:pPr>
        <w:ind w:left="5760" w:hanging="360"/>
      </w:pPr>
    </w:lvl>
    <w:lvl w:ilvl="8" w:tplc="5896067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D849C14">
      <w:start w:val="1"/>
      <w:numFmt w:val="lowerRoman"/>
      <w:lvlText w:val="(%1)"/>
      <w:lvlJc w:val="left"/>
      <w:pPr>
        <w:ind w:left="1080" w:hanging="720"/>
      </w:pPr>
      <w:rPr>
        <w:rFonts w:hint="default"/>
      </w:rPr>
    </w:lvl>
    <w:lvl w:ilvl="1" w:tplc="5AA4C5CA" w:tentative="1">
      <w:start w:val="1"/>
      <w:numFmt w:val="lowerLetter"/>
      <w:lvlText w:val="%2."/>
      <w:lvlJc w:val="left"/>
      <w:pPr>
        <w:ind w:left="1440" w:hanging="360"/>
      </w:pPr>
    </w:lvl>
    <w:lvl w:ilvl="2" w:tplc="683069B6" w:tentative="1">
      <w:start w:val="1"/>
      <w:numFmt w:val="lowerRoman"/>
      <w:lvlText w:val="%3."/>
      <w:lvlJc w:val="right"/>
      <w:pPr>
        <w:ind w:left="2160" w:hanging="180"/>
      </w:pPr>
    </w:lvl>
    <w:lvl w:ilvl="3" w:tplc="FCFAAEDE" w:tentative="1">
      <w:start w:val="1"/>
      <w:numFmt w:val="decimal"/>
      <w:lvlText w:val="%4."/>
      <w:lvlJc w:val="left"/>
      <w:pPr>
        <w:ind w:left="2880" w:hanging="360"/>
      </w:pPr>
    </w:lvl>
    <w:lvl w:ilvl="4" w:tplc="2552484E" w:tentative="1">
      <w:start w:val="1"/>
      <w:numFmt w:val="lowerLetter"/>
      <w:lvlText w:val="%5."/>
      <w:lvlJc w:val="left"/>
      <w:pPr>
        <w:ind w:left="3600" w:hanging="360"/>
      </w:pPr>
    </w:lvl>
    <w:lvl w:ilvl="5" w:tplc="608A228A" w:tentative="1">
      <w:start w:val="1"/>
      <w:numFmt w:val="lowerRoman"/>
      <w:lvlText w:val="%6."/>
      <w:lvlJc w:val="right"/>
      <w:pPr>
        <w:ind w:left="4320" w:hanging="180"/>
      </w:pPr>
    </w:lvl>
    <w:lvl w:ilvl="6" w:tplc="7846A706" w:tentative="1">
      <w:start w:val="1"/>
      <w:numFmt w:val="decimal"/>
      <w:lvlText w:val="%7."/>
      <w:lvlJc w:val="left"/>
      <w:pPr>
        <w:ind w:left="5040" w:hanging="360"/>
      </w:pPr>
    </w:lvl>
    <w:lvl w:ilvl="7" w:tplc="44BE9F4C" w:tentative="1">
      <w:start w:val="1"/>
      <w:numFmt w:val="lowerLetter"/>
      <w:lvlText w:val="%8."/>
      <w:lvlJc w:val="left"/>
      <w:pPr>
        <w:ind w:left="5760" w:hanging="360"/>
      </w:pPr>
    </w:lvl>
    <w:lvl w:ilvl="8" w:tplc="9646AA8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1B669C8">
      <w:start w:val="1"/>
      <w:numFmt w:val="lowerRoman"/>
      <w:lvlText w:val="(%1)"/>
      <w:lvlJc w:val="left"/>
      <w:pPr>
        <w:ind w:left="1080" w:hanging="720"/>
      </w:pPr>
      <w:rPr>
        <w:rFonts w:hint="default"/>
        <w:b w:val="0"/>
      </w:rPr>
    </w:lvl>
    <w:lvl w:ilvl="1" w:tplc="798EBABA" w:tentative="1">
      <w:start w:val="1"/>
      <w:numFmt w:val="lowerLetter"/>
      <w:lvlText w:val="%2."/>
      <w:lvlJc w:val="left"/>
      <w:pPr>
        <w:ind w:left="1440" w:hanging="360"/>
      </w:pPr>
    </w:lvl>
    <w:lvl w:ilvl="2" w:tplc="EAF0A7DE" w:tentative="1">
      <w:start w:val="1"/>
      <w:numFmt w:val="lowerRoman"/>
      <w:lvlText w:val="%3."/>
      <w:lvlJc w:val="right"/>
      <w:pPr>
        <w:ind w:left="2160" w:hanging="180"/>
      </w:pPr>
    </w:lvl>
    <w:lvl w:ilvl="3" w:tplc="78A616E2" w:tentative="1">
      <w:start w:val="1"/>
      <w:numFmt w:val="decimal"/>
      <w:lvlText w:val="%4."/>
      <w:lvlJc w:val="left"/>
      <w:pPr>
        <w:ind w:left="2880" w:hanging="360"/>
      </w:pPr>
    </w:lvl>
    <w:lvl w:ilvl="4" w:tplc="2390B05A" w:tentative="1">
      <w:start w:val="1"/>
      <w:numFmt w:val="lowerLetter"/>
      <w:lvlText w:val="%5."/>
      <w:lvlJc w:val="left"/>
      <w:pPr>
        <w:ind w:left="3600" w:hanging="360"/>
      </w:pPr>
    </w:lvl>
    <w:lvl w:ilvl="5" w:tplc="21040F30" w:tentative="1">
      <w:start w:val="1"/>
      <w:numFmt w:val="lowerRoman"/>
      <w:lvlText w:val="%6."/>
      <w:lvlJc w:val="right"/>
      <w:pPr>
        <w:ind w:left="4320" w:hanging="180"/>
      </w:pPr>
    </w:lvl>
    <w:lvl w:ilvl="6" w:tplc="2228BDA2" w:tentative="1">
      <w:start w:val="1"/>
      <w:numFmt w:val="decimal"/>
      <w:lvlText w:val="%7."/>
      <w:lvlJc w:val="left"/>
      <w:pPr>
        <w:ind w:left="5040" w:hanging="360"/>
      </w:pPr>
    </w:lvl>
    <w:lvl w:ilvl="7" w:tplc="7AD6BF78" w:tentative="1">
      <w:start w:val="1"/>
      <w:numFmt w:val="lowerLetter"/>
      <w:lvlText w:val="%8."/>
      <w:lvlJc w:val="left"/>
      <w:pPr>
        <w:ind w:left="5760" w:hanging="360"/>
      </w:pPr>
    </w:lvl>
    <w:lvl w:ilvl="8" w:tplc="FA8420E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1FCB644">
      <w:start w:val="1"/>
      <w:numFmt w:val="lowerLetter"/>
      <w:lvlText w:val="(%1)"/>
      <w:lvlJc w:val="left"/>
      <w:pPr>
        <w:ind w:left="360" w:hanging="360"/>
      </w:pPr>
      <w:rPr>
        <w:rFonts w:hint="default"/>
      </w:rPr>
    </w:lvl>
    <w:lvl w:ilvl="1" w:tplc="D0526148" w:tentative="1">
      <w:start w:val="1"/>
      <w:numFmt w:val="lowerLetter"/>
      <w:lvlText w:val="%2."/>
      <w:lvlJc w:val="left"/>
      <w:pPr>
        <w:ind w:left="1080" w:hanging="360"/>
      </w:pPr>
    </w:lvl>
    <w:lvl w:ilvl="2" w:tplc="98405D52" w:tentative="1">
      <w:start w:val="1"/>
      <w:numFmt w:val="lowerRoman"/>
      <w:lvlText w:val="%3."/>
      <w:lvlJc w:val="right"/>
      <w:pPr>
        <w:ind w:left="1800" w:hanging="180"/>
      </w:pPr>
    </w:lvl>
    <w:lvl w:ilvl="3" w:tplc="76447580" w:tentative="1">
      <w:start w:val="1"/>
      <w:numFmt w:val="decimal"/>
      <w:lvlText w:val="%4."/>
      <w:lvlJc w:val="left"/>
      <w:pPr>
        <w:ind w:left="2520" w:hanging="360"/>
      </w:pPr>
    </w:lvl>
    <w:lvl w:ilvl="4" w:tplc="4A38B3B8" w:tentative="1">
      <w:start w:val="1"/>
      <w:numFmt w:val="lowerLetter"/>
      <w:lvlText w:val="%5."/>
      <w:lvlJc w:val="left"/>
      <w:pPr>
        <w:ind w:left="3240" w:hanging="360"/>
      </w:pPr>
    </w:lvl>
    <w:lvl w:ilvl="5" w:tplc="3B663D14" w:tentative="1">
      <w:start w:val="1"/>
      <w:numFmt w:val="lowerRoman"/>
      <w:lvlText w:val="%6."/>
      <w:lvlJc w:val="right"/>
      <w:pPr>
        <w:ind w:left="3960" w:hanging="180"/>
      </w:pPr>
    </w:lvl>
    <w:lvl w:ilvl="6" w:tplc="7AF8FC32" w:tentative="1">
      <w:start w:val="1"/>
      <w:numFmt w:val="decimal"/>
      <w:lvlText w:val="%7."/>
      <w:lvlJc w:val="left"/>
      <w:pPr>
        <w:ind w:left="4680" w:hanging="360"/>
      </w:pPr>
    </w:lvl>
    <w:lvl w:ilvl="7" w:tplc="C30296BE" w:tentative="1">
      <w:start w:val="1"/>
      <w:numFmt w:val="lowerLetter"/>
      <w:lvlText w:val="%8."/>
      <w:lvlJc w:val="left"/>
      <w:pPr>
        <w:ind w:left="5400" w:hanging="360"/>
      </w:pPr>
    </w:lvl>
    <w:lvl w:ilvl="8" w:tplc="806E642E" w:tentative="1">
      <w:start w:val="1"/>
      <w:numFmt w:val="lowerRoman"/>
      <w:lvlText w:val="%9."/>
      <w:lvlJc w:val="right"/>
      <w:pPr>
        <w:ind w:left="6120" w:hanging="180"/>
      </w:pPr>
    </w:lvl>
  </w:abstractNum>
  <w:abstractNum w:abstractNumId="16" w15:restartNumberingAfterBreak="0">
    <w:nsid w:val="23B515FD"/>
    <w:multiLevelType w:val="hybridMultilevel"/>
    <w:tmpl w:val="9906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77EE77A4">
      <w:start w:val="1"/>
      <w:numFmt w:val="decimal"/>
      <w:lvlText w:val="%1."/>
      <w:lvlJc w:val="left"/>
      <w:pPr>
        <w:ind w:left="360" w:hanging="360"/>
      </w:pPr>
      <w:rPr>
        <w:rFonts w:hint="default"/>
      </w:rPr>
    </w:lvl>
    <w:lvl w:ilvl="1" w:tplc="65E43F98" w:tentative="1">
      <w:start w:val="1"/>
      <w:numFmt w:val="lowerLetter"/>
      <w:lvlText w:val="%2."/>
      <w:lvlJc w:val="left"/>
      <w:pPr>
        <w:ind w:left="1080" w:hanging="360"/>
      </w:pPr>
    </w:lvl>
    <w:lvl w:ilvl="2" w:tplc="FF10D6B2" w:tentative="1">
      <w:start w:val="1"/>
      <w:numFmt w:val="lowerRoman"/>
      <w:lvlText w:val="%3."/>
      <w:lvlJc w:val="right"/>
      <w:pPr>
        <w:ind w:left="1800" w:hanging="180"/>
      </w:pPr>
    </w:lvl>
    <w:lvl w:ilvl="3" w:tplc="16482AF2" w:tentative="1">
      <w:start w:val="1"/>
      <w:numFmt w:val="decimal"/>
      <w:lvlText w:val="%4."/>
      <w:lvlJc w:val="left"/>
      <w:pPr>
        <w:ind w:left="2520" w:hanging="360"/>
      </w:pPr>
    </w:lvl>
    <w:lvl w:ilvl="4" w:tplc="03D8D60C" w:tentative="1">
      <w:start w:val="1"/>
      <w:numFmt w:val="lowerLetter"/>
      <w:lvlText w:val="%5."/>
      <w:lvlJc w:val="left"/>
      <w:pPr>
        <w:ind w:left="3240" w:hanging="360"/>
      </w:pPr>
    </w:lvl>
    <w:lvl w:ilvl="5" w:tplc="45482F0E" w:tentative="1">
      <w:start w:val="1"/>
      <w:numFmt w:val="lowerRoman"/>
      <w:lvlText w:val="%6."/>
      <w:lvlJc w:val="right"/>
      <w:pPr>
        <w:ind w:left="3960" w:hanging="180"/>
      </w:pPr>
    </w:lvl>
    <w:lvl w:ilvl="6" w:tplc="AFC4822C" w:tentative="1">
      <w:start w:val="1"/>
      <w:numFmt w:val="decimal"/>
      <w:lvlText w:val="%7."/>
      <w:lvlJc w:val="left"/>
      <w:pPr>
        <w:ind w:left="4680" w:hanging="360"/>
      </w:pPr>
    </w:lvl>
    <w:lvl w:ilvl="7" w:tplc="6E52D116" w:tentative="1">
      <w:start w:val="1"/>
      <w:numFmt w:val="lowerLetter"/>
      <w:lvlText w:val="%8."/>
      <w:lvlJc w:val="left"/>
      <w:pPr>
        <w:ind w:left="5400" w:hanging="360"/>
      </w:pPr>
    </w:lvl>
    <w:lvl w:ilvl="8" w:tplc="FA10EFD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5FE4172">
      <w:start w:val="1"/>
      <w:numFmt w:val="decimal"/>
      <w:lvlText w:val="%1."/>
      <w:lvlJc w:val="left"/>
      <w:pPr>
        <w:ind w:left="360" w:hanging="360"/>
      </w:pPr>
      <w:rPr>
        <w:rFonts w:hint="default"/>
      </w:rPr>
    </w:lvl>
    <w:lvl w:ilvl="1" w:tplc="331E7E14" w:tentative="1">
      <w:start w:val="1"/>
      <w:numFmt w:val="lowerLetter"/>
      <w:lvlText w:val="%2."/>
      <w:lvlJc w:val="left"/>
      <w:pPr>
        <w:ind w:left="1080" w:hanging="360"/>
      </w:pPr>
    </w:lvl>
    <w:lvl w:ilvl="2" w:tplc="6C4C040C" w:tentative="1">
      <w:start w:val="1"/>
      <w:numFmt w:val="lowerRoman"/>
      <w:lvlText w:val="%3."/>
      <w:lvlJc w:val="right"/>
      <w:pPr>
        <w:ind w:left="1800" w:hanging="180"/>
      </w:pPr>
    </w:lvl>
    <w:lvl w:ilvl="3" w:tplc="BE0C4B86" w:tentative="1">
      <w:start w:val="1"/>
      <w:numFmt w:val="decimal"/>
      <w:lvlText w:val="%4."/>
      <w:lvlJc w:val="left"/>
      <w:pPr>
        <w:ind w:left="2520" w:hanging="360"/>
      </w:pPr>
    </w:lvl>
    <w:lvl w:ilvl="4" w:tplc="E49E14C0" w:tentative="1">
      <w:start w:val="1"/>
      <w:numFmt w:val="lowerLetter"/>
      <w:lvlText w:val="%5."/>
      <w:lvlJc w:val="left"/>
      <w:pPr>
        <w:ind w:left="3240" w:hanging="360"/>
      </w:pPr>
    </w:lvl>
    <w:lvl w:ilvl="5" w:tplc="48E006DC" w:tentative="1">
      <w:start w:val="1"/>
      <w:numFmt w:val="lowerRoman"/>
      <w:lvlText w:val="%6."/>
      <w:lvlJc w:val="right"/>
      <w:pPr>
        <w:ind w:left="3960" w:hanging="180"/>
      </w:pPr>
    </w:lvl>
    <w:lvl w:ilvl="6" w:tplc="60CCDFF0" w:tentative="1">
      <w:start w:val="1"/>
      <w:numFmt w:val="decimal"/>
      <w:lvlText w:val="%7."/>
      <w:lvlJc w:val="left"/>
      <w:pPr>
        <w:ind w:left="4680" w:hanging="360"/>
      </w:pPr>
    </w:lvl>
    <w:lvl w:ilvl="7" w:tplc="7F00B496" w:tentative="1">
      <w:start w:val="1"/>
      <w:numFmt w:val="lowerLetter"/>
      <w:lvlText w:val="%8."/>
      <w:lvlJc w:val="left"/>
      <w:pPr>
        <w:ind w:left="5400" w:hanging="360"/>
      </w:pPr>
    </w:lvl>
    <w:lvl w:ilvl="8" w:tplc="6CFEB98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7586FAFA">
      <w:start w:val="1"/>
      <w:numFmt w:val="lowerRoman"/>
      <w:lvlText w:val="(%1)"/>
      <w:lvlJc w:val="left"/>
      <w:pPr>
        <w:ind w:left="1080" w:hanging="720"/>
      </w:pPr>
      <w:rPr>
        <w:rFonts w:hint="default"/>
        <w:b w:val="0"/>
      </w:rPr>
    </w:lvl>
    <w:lvl w:ilvl="1" w:tplc="FE26B528" w:tentative="1">
      <w:start w:val="1"/>
      <w:numFmt w:val="lowerLetter"/>
      <w:lvlText w:val="%2."/>
      <w:lvlJc w:val="left"/>
      <w:pPr>
        <w:ind w:left="1440" w:hanging="360"/>
      </w:pPr>
    </w:lvl>
    <w:lvl w:ilvl="2" w:tplc="4AE816FC" w:tentative="1">
      <w:start w:val="1"/>
      <w:numFmt w:val="lowerRoman"/>
      <w:lvlText w:val="%3."/>
      <w:lvlJc w:val="right"/>
      <w:pPr>
        <w:ind w:left="2160" w:hanging="180"/>
      </w:pPr>
    </w:lvl>
    <w:lvl w:ilvl="3" w:tplc="48A2DC94" w:tentative="1">
      <w:start w:val="1"/>
      <w:numFmt w:val="decimal"/>
      <w:lvlText w:val="%4."/>
      <w:lvlJc w:val="left"/>
      <w:pPr>
        <w:ind w:left="2880" w:hanging="360"/>
      </w:pPr>
    </w:lvl>
    <w:lvl w:ilvl="4" w:tplc="BEA43BCA" w:tentative="1">
      <w:start w:val="1"/>
      <w:numFmt w:val="lowerLetter"/>
      <w:lvlText w:val="%5."/>
      <w:lvlJc w:val="left"/>
      <w:pPr>
        <w:ind w:left="3600" w:hanging="360"/>
      </w:pPr>
    </w:lvl>
    <w:lvl w:ilvl="5" w:tplc="275C711E" w:tentative="1">
      <w:start w:val="1"/>
      <w:numFmt w:val="lowerRoman"/>
      <w:lvlText w:val="%6."/>
      <w:lvlJc w:val="right"/>
      <w:pPr>
        <w:ind w:left="4320" w:hanging="180"/>
      </w:pPr>
    </w:lvl>
    <w:lvl w:ilvl="6" w:tplc="F742273E" w:tentative="1">
      <w:start w:val="1"/>
      <w:numFmt w:val="decimal"/>
      <w:lvlText w:val="%7."/>
      <w:lvlJc w:val="left"/>
      <w:pPr>
        <w:ind w:left="5040" w:hanging="360"/>
      </w:pPr>
    </w:lvl>
    <w:lvl w:ilvl="7" w:tplc="FA981F68" w:tentative="1">
      <w:start w:val="1"/>
      <w:numFmt w:val="lowerLetter"/>
      <w:lvlText w:val="%8."/>
      <w:lvlJc w:val="left"/>
      <w:pPr>
        <w:ind w:left="5760" w:hanging="360"/>
      </w:pPr>
    </w:lvl>
    <w:lvl w:ilvl="8" w:tplc="31747AE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E521FEA">
      <w:start w:val="1"/>
      <w:numFmt w:val="lowerRoman"/>
      <w:lvlText w:val="(%1)"/>
      <w:lvlJc w:val="left"/>
      <w:pPr>
        <w:ind w:left="1080" w:hanging="720"/>
      </w:pPr>
      <w:rPr>
        <w:rFonts w:hint="default"/>
      </w:rPr>
    </w:lvl>
    <w:lvl w:ilvl="1" w:tplc="A91079AE" w:tentative="1">
      <w:start w:val="1"/>
      <w:numFmt w:val="lowerLetter"/>
      <w:lvlText w:val="%2."/>
      <w:lvlJc w:val="left"/>
      <w:pPr>
        <w:ind w:left="1440" w:hanging="360"/>
      </w:pPr>
    </w:lvl>
    <w:lvl w:ilvl="2" w:tplc="9E689C8E" w:tentative="1">
      <w:start w:val="1"/>
      <w:numFmt w:val="lowerRoman"/>
      <w:lvlText w:val="%3."/>
      <w:lvlJc w:val="right"/>
      <w:pPr>
        <w:ind w:left="2160" w:hanging="180"/>
      </w:pPr>
    </w:lvl>
    <w:lvl w:ilvl="3" w:tplc="7428BE16" w:tentative="1">
      <w:start w:val="1"/>
      <w:numFmt w:val="decimal"/>
      <w:lvlText w:val="%4."/>
      <w:lvlJc w:val="left"/>
      <w:pPr>
        <w:ind w:left="2880" w:hanging="360"/>
      </w:pPr>
    </w:lvl>
    <w:lvl w:ilvl="4" w:tplc="F2F8AE92" w:tentative="1">
      <w:start w:val="1"/>
      <w:numFmt w:val="lowerLetter"/>
      <w:lvlText w:val="%5."/>
      <w:lvlJc w:val="left"/>
      <w:pPr>
        <w:ind w:left="3600" w:hanging="360"/>
      </w:pPr>
    </w:lvl>
    <w:lvl w:ilvl="5" w:tplc="85D268EA" w:tentative="1">
      <w:start w:val="1"/>
      <w:numFmt w:val="lowerRoman"/>
      <w:lvlText w:val="%6."/>
      <w:lvlJc w:val="right"/>
      <w:pPr>
        <w:ind w:left="4320" w:hanging="180"/>
      </w:pPr>
    </w:lvl>
    <w:lvl w:ilvl="6" w:tplc="40706D8A" w:tentative="1">
      <w:start w:val="1"/>
      <w:numFmt w:val="decimal"/>
      <w:lvlText w:val="%7."/>
      <w:lvlJc w:val="left"/>
      <w:pPr>
        <w:ind w:left="5040" w:hanging="360"/>
      </w:pPr>
    </w:lvl>
    <w:lvl w:ilvl="7" w:tplc="C07C075A" w:tentative="1">
      <w:start w:val="1"/>
      <w:numFmt w:val="lowerLetter"/>
      <w:lvlText w:val="%8."/>
      <w:lvlJc w:val="left"/>
      <w:pPr>
        <w:ind w:left="5760" w:hanging="360"/>
      </w:pPr>
    </w:lvl>
    <w:lvl w:ilvl="8" w:tplc="6068D8D0" w:tentative="1">
      <w:start w:val="1"/>
      <w:numFmt w:val="lowerRoman"/>
      <w:lvlText w:val="%9."/>
      <w:lvlJc w:val="right"/>
      <w:pPr>
        <w:ind w:left="6480" w:hanging="180"/>
      </w:pPr>
    </w:lvl>
  </w:abstractNum>
  <w:abstractNum w:abstractNumId="21" w15:restartNumberingAfterBreak="0">
    <w:nsid w:val="389A2A32"/>
    <w:multiLevelType w:val="hybridMultilevel"/>
    <w:tmpl w:val="CDEA0C0C"/>
    <w:lvl w:ilvl="0" w:tplc="47F62DDE">
      <w:start w:val="1"/>
      <w:numFmt w:val="bullet"/>
      <w:pStyle w:val="ListBullet"/>
      <w:lvlText w:val=""/>
      <w:lvlJc w:val="left"/>
      <w:pPr>
        <w:ind w:left="720" w:hanging="360"/>
      </w:pPr>
      <w:rPr>
        <w:rFonts w:ascii="Symbol" w:hAnsi="Symbol" w:hint="default"/>
      </w:rPr>
    </w:lvl>
    <w:lvl w:ilvl="1" w:tplc="21B444F4">
      <w:start w:val="1"/>
      <w:numFmt w:val="bullet"/>
      <w:pStyle w:val="ListBullet2"/>
      <w:lvlText w:val="o"/>
      <w:lvlJc w:val="left"/>
      <w:pPr>
        <w:ind w:left="1440" w:hanging="360"/>
      </w:pPr>
      <w:rPr>
        <w:rFonts w:ascii="Courier New" w:hAnsi="Courier New" w:cs="Courier New" w:hint="default"/>
      </w:rPr>
    </w:lvl>
    <w:lvl w:ilvl="2" w:tplc="9DBE16CE">
      <w:start w:val="1"/>
      <w:numFmt w:val="bullet"/>
      <w:lvlText w:val=""/>
      <w:lvlJc w:val="left"/>
      <w:pPr>
        <w:ind w:left="2160" w:hanging="360"/>
      </w:pPr>
      <w:rPr>
        <w:rFonts w:ascii="Wingdings" w:hAnsi="Wingdings" w:hint="default"/>
      </w:rPr>
    </w:lvl>
    <w:lvl w:ilvl="3" w:tplc="1E5E46D8">
      <w:start w:val="1"/>
      <w:numFmt w:val="bullet"/>
      <w:lvlText w:val=""/>
      <w:lvlJc w:val="left"/>
      <w:pPr>
        <w:ind w:left="2880" w:hanging="360"/>
      </w:pPr>
      <w:rPr>
        <w:rFonts w:ascii="Symbol" w:hAnsi="Symbol" w:hint="default"/>
      </w:rPr>
    </w:lvl>
    <w:lvl w:ilvl="4" w:tplc="471C4DEC">
      <w:start w:val="1"/>
      <w:numFmt w:val="bullet"/>
      <w:lvlText w:val="o"/>
      <w:lvlJc w:val="left"/>
      <w:pPr>
        <w:ind w:left="3600" w:hanging="360"/>
      </w:pPr>
      <w:rPr>
        <w:rFonts w:ascii="Courier New" w:hAnsi="Courier New" w:cs="Courier New" w:hint="default"/>
      </w:rPr>
    </w:lvl>
    <w:lvl w:ilvl="5" w:tplc="B1C43B72">
      <w:start w:val="1"/>
      <w:numFmt w:val="bullet"/>
      <w:pStyle w:val="ListBullet3"/>
      <w:lvlText w:val=""/>
      <w:lvlJc w:val="left"/>
      <w:pPr>
        <w:ind w:left="4320" w:hanging="360"/>
      </w:pPr>
      <w:rPr>
        <w:rFonts w:ascii="Wingdings" w:hAnsi="Wingdings" w:hint="default"/>
      </w:rPr>
    </w:lvl>
    <w:lvl w:ilvl="6" w:tplc="16C84DCC">
      <w:start w:val="1"/>
      <w:numFmt w:val="bullet"/>
      <w:lvlText w:val=""/>
      <w:lvlJc w:val="left"/>
      <w:pPr>
        <w:ind w:left="5040" w:hanging="360"/>
      </w:pPr>
      <w:rPr>
        <w:rFonts w:ascii="Symbol" w:hAnsi="Symbol" w:hint="default"/>
      </w:rPr>
    </w:lvl>
    <w:lvl w:ilvl="7" w:tplc="0D26E782">
      <w:start w:val="1"/>
      <w:numFmt w:val="bullet"/>
      <w:lvlText w:val="o"/>
      <w:lvlJc w:val="left"/>
      <w:pPr>
        <w:ind w:left="5760" w:hanging="360"/>
      </w:pPr>
      <w:rPr>
        <w:rFonts w:ascii="Courier New" w:hAnsi="Courier New" w:cs="Courier New" w:hint="default"/>
      </w:rPr>
    </w:lvl>
    <w:lvl w:ilvl="8" w:tplc="FA4E394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1B4C8D2">
      <w:start w:val="1"/>
      <w:numFmt w:val="bullet"/>
      <w:lvlText w:val=""/>
      <w:lvlJc w:val="left"/>
      <w:pPr>
        <w:ind w:left="360" w:hanging="360"/>
      </w:pPr>
      <w:rPr>
        <w:rFonts w:ascii="Symbol" w:hAnsi="Symbol" w:hint="default"/>
      </w:rPr>
    </w:lvl>
    <w:lvl w:ilvl="1" w:tplc="D7A42D22" w:tentative="1">
      <w:start w:val="1"/>
      <w:numFmt w:val="bullet"/>
      <w:lvlText w:val="o"/>
      <w:lvlJc w:val="left"/>
      <w:pPr>
        <w:ind w:left="1080" w:hanging="360"/>
      </w:pPr>
      <w:rPr>
        <w:rFonts w:ascii="Courier New" w:hAnsi="Courier New" w:cs="Courier New" w:hint="default"/>
      </w:rPr>
    </w:lvl>
    <w:lvl w:ilvl="2" w:tplc="DA2C7A2E" w:tentative="1">
      <w:start w:val="1"/>
      <w:numFmt w:val="bullet"/>
      <w:lvlText w:val=""/>
      <w:lvlJc w:val="left"/>
      <w:pPr>
        <w:ind w:left="1800" w:hanging="360"/>
      </w:pPr>
      <w:rPr>
        <w:rFonts w:ascii="Wingdings" w:hAnsi="Wingdings" w:hint="default"/>
      </w:rPr>
    </w:lvl>
    <w:lvl w:ilvl="3" w:tplc="C93A29E8" w:tentative="1">
      <w:start w:val="1"/>
      <w:numFmt w:val="bullet"/>
      <w:lvlText w:val=""/>
      <w:lvlJc w:val="left"/>
      <w:pPr>
        <w:ind w:left="2520" w:hanging="360"/>
      </w:pPr>
      <w:rPr>
        <w:rFonts w:ascii="Symbol" w:hAnsi="Symbol" w:hint="default"/>
      </w:rPr>
    </w:lvl>
    <w:lvl w:ilvl="4" w:tplc="0006511A" w:tentative="1">
      <w:start w:val="1"/>
      <w:numFmt w:val="bullet"/>
      <w:lvlText w:val="o"/>
      <w:lvlJc w:val="left"/>
      <w:pPr>
        <w:ind w:left="3240" w:hanging="360"/>
      </w:pPr>
      <w:rPr>
        <w:rFonts w:ascii="Courier New" w:hAnsi="Courier New" w:cs="Courier New" w:hint="default"/>
      </w:rPr>
    </w:lvl>
    <w:lvl w:ilvl="5" w:tplc="D2AA3C4E" w:tentative="1">
      <w:start w:val="1"/>
      <w:numFmt w:val="bullet"/>
      <w:lvlText w:val=""/>
      <w:lvlJc w:val="left"/>
      <w:pPr>
        <w:ind w:left="3960" w:hanging="360"/>
      </w:pPr>
      <w:rPr>
        <w:rFonts w:ascii="Wingdings" w:hAnsi="Wingdings" w:hint="default"/>
      </w:rPr>
    </w:lvl>
    <w:lvl w:ilvl="6" w:tplc="0B02AF4E" w:tentative="1">
      <w:start w:val="1"/>
      <w:numFmt w:val="bullet"/>
      <w:lvlText w:val=""/>
      <w:lvlJc w:val="left"/>
      <w:pPr>
        <w:ind w:left="4680" w:hanging="360"/>
      </w:pPr>
      <w:rPr>
        <w:rFonts w:ascii="Symbol" w:hAnsi="Symbol" w:hint="default"/>
      </w:rPr>
    </w:lvl>
    <w:lvl w:ilvl="7" w:tplc="E1728F18" w:tentative="1">
      <w:start w:val="1"/>
      <w:numFmt w:val="bullet"/>
      <w:lvlText w:val="o"/>
      <w:lvlJc w:val="left"/>
      <w:pPr>
        <w:ind w:left="5400" w:hanging="360"/>
      </w:pPr>
      <w:rPr>
        <w:rFonts w:ascii="Courier New" w:hAnsi="Courier New" w:cs="Courier New" w:hint="default"/>
      </w:rPr>
    </w:lvl>
    <w:lvl w:ilvl="8" w:tplc="3790D63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C303656">
      <w:start w:val="1"/>
      <w:numFmt w:val="lowerRoman"/>
      <w:lvlText w:val="(%1)"/>
      <w:lvlJc w:val="left"/>
      <w:pPr>
        <w:ind w:left="1080" w:hanging="720"/>
      </w:pPr>
      <w:rPr>
        <w:rFonts w:hint="default"/>
      </w:rPr>
    </w:lvl>
    <w:lvl w:ilvl="1" w:tplc="CE4235EE" w:tentative="1">
      <w:start w:val="1"/>
      <w:numFmt w:val="lowerLetter"/>
      <w:lvlText w:val="%2."/>
      <w:lvlJc w:val="left"/>
      <w:pPr>
        <w:ind w:left="1440" w:hanging="360"/>
      </w:pPr>
    </w:lvl>
    <w:lvl w:ilvl="2" w:tplc="73D07FFE" w:tentative="1">
      <w:start w:val="1"/>
      <w:numFmt w:val="lowerRoman"/>
      <w:lvlText w:val="%3."/>
      <w:lvlJc w:val="right"/>
      <w:pPr>
        <w:ind w:left="2160" w:hanging="180"/>
      </w:pPr>
    </w:lvl>
    <w:lvl w:ilvl="3" w:tplc="DC08AA00" w:tentative="1">
      <w:start w:val="1"/>
      <w:numFmt w:val="decimal"/>
      <w:lvlText w:val="%4."/>
      <w:lvlJc w:val="left"/>
      <w:pPr>
        <w:ind w:left="2880" w:hanging="360"/>
      </w:pPr>
    </w:lvl>
    <w:lvl w:ilvl="4" w:tplc="3ABCC1F6" w:tentative="1">
      <w:start w:val="1"/>
      <w:numFmt w:val="lowerLetter"/>
      <w:lvlText w:val="%5."/>
      <w:lvlJc w:val="left"/>
      <w:pPr>
        <w:ind w:left="3600" w:hanging="360"/>
      </w:pPr>
    </w:lvl>
    <w:lvl w:ilvl="5" w:tplc="9856888E" w:tentative="1">
      <w:start w:val="1"/>
      <w:numFmt w:val="lowerRoman"/>
      <w:lvlText w:val="%6."/>
      <w:lvlJc w:val="right"/>
      <w:pPr>
        <w:ind w:left="4320" w:hanging="180"/>
      </w:pPr>
    </w:lvl>
    <w:lvl w:ilvl="6" w:tplc="59C2FED6" w:tentative="1">
      <w:start w:val="1"/>
      <w:numFmt w:val="decimal"/>
      <w:lvlText w:val="%7."/>
      <w:lvlJc w:val="left"/>
      <w:pPr>
        <w:ind w:left="5040" w:hanging="360"/>
      </w:pPr>
    </w:lvl>
    <w:lvl w:ilvl="7" w:tplc="F288D29A" w:tentative="1">
      <w:start w:val="1"/>
      <w:numFmt w:val="lowerLetter"/>
      <w:lvlText w:val="%8."/>
      <w:lvlJc w:val="left"/>
      <w:pPr>
        <w:ind w:left="5760" w:hanging="360"/>
      </w:pPr>
    </w:lvl>
    <w:lvl w:ilvl="8" w:tplc="D9F2BEF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5466214C">
      <w:start w:val="1"/>
      <w:numFmt w:val="lowerRoman"/>
      <w:lvlText w:val="(%1)"/>
      <w:lvlJc w:val="left"/>
      <w:pPr>
        <w:ind w:left="1080" w:hanging="720"/>
      </w:pPr>
      <w:rPr>
        <w:rFonts w:hint="default"/>
      </w:rPr>
    </w:lvl>
    <w:lvl w:ilvl="1" w:tplc="AAD07B8E" w:tentative="1">
      <w:start w:val="1"/>
      <w:numFmt w:val="lowerLetter"/>
      <w:lvlText w:val="%2."/>
      <w:lvlJc w:val="left"/>
      <w:pPr>
        <w:ind w:left="1440" w:hanging="360"/>
      </w:pPr>
    </w:lvl>
    <w:lvl w:ilvl="2" w:tplc="5E88F0D8" w:tentative="1">
      <w:start w:val="1"/>
      <w:numFmt w:val="lowerRoman"/>
      <w:lvlText w:val="%3."/>
      <w:lvlJc w:val="right"/>
      <w:pPr>
        <w:ind w:left="2160" w:hanging="180"/>
      </w:pPr>
    </w:lvl>
    <w:lvl w:ilvl="3" w:tplc="2CBCB508" w:tentative="1">
      <w:start w:val="1"/>
      <w:numFmt w:val="decimal"/>
      <w:lvlText w:val="%4."/>
      <w:lvlJc w:val="left"/>
      <w:pPr>
        <w:ind w:left="2880" w:hanging="360"/>
      </w:pPr>
    </w:lvl>
    <w:lvl w:ilvl="4" w:tplc="9AAC62E8" w:tentative="1">
      <w:start w:val="1"/>
      <w:numFmt w:val="lowerLetter"/>
      <w:lvlText w:val="%5."/>
      <w:lvlJc w:val="left"/>
      <w:pPr>
        <w:ind w:left="3600" w:hanging="360"/>
      </w:pPr>
    </w:lvl>
    <w:lvl w:ilvl="5" w:tplc="E45E7DC8" w:tentative="1">
      <w:start w:val="1"/>
      <w:numFmt w:val="lowerRoman"/>
      <w:lvlText w:val="%6."/>
      <w:lvlJc w:val="right"/>
      <w:pPr>
        <w:ind w:left="4320" w:hanging="180"/>
      </w:pPr>
    </w:lvl>
    <w:lvl w:ilvl="6" w:tplc="EF7E5FC0" w:tentative="1">
      <w:start w:val="1"/>
      <w:numFmt w:val="decimal"/>
      <w:lvlText w:val="%7."/>
      <w:lvlJc w:val="left"/>
      <w:pPr>
        <w:ind w:left="5040" w:hanging="360"/>
      </w:pPr>
    </w:lvl>
    <w:lvl w:ilvl="7" w:tplc="CFE06F86" w:tentative="1">
      <w:start w:val="1"/>
      <w:numFmt w:val="lowerLetter"/>
      <w:lvlText w:val="%8."/>
      <w:lvlJc w:val="left"/>
      <w:pPr>
        <w:ind w:left="5760" w:hanging="360"/>
      </w:pPr>
    </w:lvl>
    <w:lvl w:ilvl="8" w:tplc="F87A234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CD84D442">
      <w:start w:val="1"/>
      <w:numFmt w:val="lowerRoman"/>
      <w:lvlText w:val="(%1)"/>
      <w:lvlJc w:val="left"/>
      <w:pPr>
        <w:ind w:left="1080" w:hanging="720"/>
      </w:pPr>
      <w:rPr>
        <w:rFonts w:hint="default"/>
        <w:b w:val="0"/>
      </w:rPr>
    </w:lvl>
    <w:lvl w:ilvl="1" w:tplc="60AAF8A2" w:tentative="1">
      <w:start w:val="1"/>
      <w:numFmt w:val="lowerLetter"/>
      <w:lvlText w:val="%2."/>
      <w:lvlJc w:val="left"/>
      <w:pPr>
        <w:ind w:left="1440" w:hanging="360"/>
      </w:pPr>
    </w:lvl>
    <w:lvl w:ilvl="2" w:tplc="E92A9AFC" w:tentative="1">
      <w:start w:val="1"/>
      <w:numFmt w:val="lowerRoman"/>
      <w:lvlText w:val="%3."/>
      <w:lvlJc w:val="right"/>
      <w:pPr>
        <w:ind w:left="2160" w:hanging="180"/>
      </w:pPr>
    </w:lvl>
    <w:lvl w:ilvl="3" w:tplc="241EEA58" w:tentative="1">
      <w:start w:val="1"/>
      <w:numFmt w:val="decimal"/>
      <w:lvlText w:val="%4."/>
      <w:lvlJc w:val="left"/>
      <w:pPr>
        <w:ind w:left="2880" w:hanging="360"/>
      </w:pPr>
    </w:lvl>
    <w:lvl w:ilvl="4" w:tplc="E43C5FDE" w:tentative="1">
      <w:start w:val="1"/>
      <w:numFmt w:val="lowerLetter"/>
      <w:lvlText w:val="%5."/>
      <w:lvlJc w:val="left"/>
      <w:pPr>
        <w:ind w:left="3600" w:hanging="360"/>
      </w:pPr>
    </w:lvl>
    <w:lvl w:ilvl="5" w:tplc="1BB8D012" w:tentative="1">
      <w:start w:val="1"/>
      <w:numFmt w:val="lowerRoman"/>
      <w:lvlText w:val="%6."/>
      <w:lvlJc w:val="right"/>
      <w:pPr>
        <w:ind w:left="4320" w:hanging="180"/>
      </w:pPr>
    </w:lvl>
    <w:lvl w:ilvl="6" w:tplc="E6829C9A" w:tentative="1">
      <w:start w:val="1"/>
      <w:numFmt w:val="decimal"/>
      <w:lvlText w:val="%7."/>
      <w:lvlJc w:val="left"/>
      <w:pPr>
        <w:ind w:left="5040" w:hanging="360"/>
      </w:pPr>
    </w:lvl>
    <w:lvl w:ilvl="7" w:tplc="70362A56" w:tentative="1">
      <w:start w:val="1"/>
      <w:numFmt w:val="lowerLetter"/>
      <w:lvlText w:val="%8."/>
      <w:lvlJc w:val="left"/>
      <w:pPr>
        <w:ind w:left="5760" w:hanging="360"/>
      </w:pPr>
    </w:lvl>
    <w:lvl w:ilvl="8" w:tplc="929ABA7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D9A00C8">
      <w:start w:val="1"/>
      <w:numFmt w:val="lowerRoman"/>
      <w:lvlText w:val="(%1)"/>
      <w:lvlJc w:val="left"/>
      <w:pPr>
        <w:ind w:left="1080" w:hanging="720"/>
      </w:pPr>
      <w:rPr>
        <w:rFonts w:hint="default"/>
        <w:b w:val="0"/>
      </w:rPr>
    </w:lvl>
    <w:lvl w:ilvl="1" w:tplc="63540330" w:tentative="1">
      <w:start w:val="1"/>
      <w:numFmt w:val="lowerLetter"/>
      <w:lvlText w:val="%2."/>
      <w:lvlJc w:val="left"/>
      <w:pPr>
        <w:ind w:left="1440" w:hanging="360"/>
      </w:pPr>
    </w:lvl>
    <w:lvl w:ilvl="2" w:tplc="A1D88A76" w:tentative="1">
      <w:start w:val="1"/>
      <w:numFmt w:val="lowerRoman"/>
      <w:lvlText w:val="%3."/>
      <w:lvlJc w:val="right"/>
      <w:pPr>
        <w:ind w:left="2160" w:hanging="180"/>
      </w:pPr>
    </w:lvl>
    <w:lvl w:ilvl="3" w:tplc="701A212A" w:tentative="1">
      <w:start w:val="1"/>
      <w:numFmt w:val="decimal"/>
      <w:lvlText w:val="%4."/>
      <w:lvlJc w:val="left"/>
      <w:pPr>
        <w:ind w:left="2880" w:hanging="360"/>
      </w:pPr>
    </w:lvl>
    <w:lvl w:ilvl="4" w:tplc="BF047D66" w:tentative="1">
      <w:start w:val="1"/>
      <w:numFmt w:val="lowerLetter"/>
      <w:lvlText w:val="%5."/>
      <w:lvlJc w:val="left"/>
      <w:pPr>
        <w:ind w:left="3600" w:hanging="360"/>
      </w:pPr>
    </w:lvl>
    <w:lvl w:ilvl="5" w:tplc="45822082" w:tentative="1">
      <w:start w:val="1"/>
      <w:numFmt w:val="lowerRoman"/>
      <w:lvlText w:val="%6."/>
      <w:lvlJc w:val="right"/>
      <w:pPr>
        <w:ind w:left="4320" w:hanging="180"/>
      </w:pPr>
    </w:lvl>
    <w:lvl w:ilvl="6" w:tplc="9A4AB992" w:tentative="1">
      <w:start w:val="1"/>
      <w:numFmt w:val="decimal"/>
      <w:lvlText w:val="%7."/>
      <w:lvlJc w:val="left"/>
      <w:pPr>
        <w:ind w:left="5040" w:hanging="360"/>
      </w:pPr>
    </w:lvl>
    <w:lvl w:ilvl="7" w:tplc="91F25CB8" w:tentative="1">
      <w:start w:val="1"/>
      <w:numFmt w:val="lowerLetter"/>
      <w:lvlText w:val="%8."/>
      <w:lvlJc w:val="left"/>
      <w:pPr>
        <w:ind w:left="5760" w:hanging="360"/>
      </w:pPr>
    </w:lvl>
    <w:lvl w:ilvl="8" w:tplc="5C30328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41E5CF0">
      <w:start w:val="1"/>
      <w:numFmt w:val="decimal"/>
      <w:lvlText w:val="%1."/>
      <w:lvlJc w:val="left"/>
      <w:pPr>
        <w:ind w:left="360" w:hanging="360"/>
      </w:pPr>
      <w:rPr>
        <w:rFonts w:hint="default"/>
      </w:rPr>
    </w:lvl>
    <w:lvl w:ilvl="1" w:tplc="FBFCBC3C" w:tentative="1">
      <w:start w:val="1"/>
      <w:numFmt w:val="lowerLetter"/>
      <w:lvlText w:val="%2."/>
      <w:lvlJc w:val="left"/>
      <w:pPr>
        <w:ind w:left="1080" w:hanging="360"/>
      </w:pPr>
    </w:lvl>
    <w:lvl w:ilvl="2" w:tplc="F656EDF0" w:tentative="1">
      <w:start w:val="1"/>
      <w:numFmt w:val="lowerRoman"/>
      <w:lvlText w:val="%3."/>
      <w:lvlJc w:val="right"/>
      <w:pPr>
        <w:ind w:left="1800" w:hanging="180"/>
      </w:pPr>
    </w:lvl>
    <w:lvl w:ilvl="3" w:tplc="AE50A5B8" w:tentative="1">
      <w:start w:val="1"/>
      <w:numFmt w:val="decimal"/>
      <w:lvlText w:val="%4."/>
      <w:lvlJc w:val="left"/>
      <w:pPr>
        <w:ind w:left="2520" w:hanging="360"/>
      </w:pPr>
    </w:lvl>
    <w:lvl w:ilvl="4" w:tplc="367825C4" w:tentative="1">
      <w:start w:val="1"/>
      <w:numFmt w:val="lowerLetter"/>
      <w:lvlText w:val="%5."/>
      <w:lvlJc w:val="left"/>
      <w:pPr>
        <w:ind w:left="3240" w:hanging="360"/>
      </w:pPr>
    </w:lvl>
    <w:lvl w:ilvl="5" w:tplc="12C2E8FE" w:tentative="1">
      <w:start w:val="1"/>
      <w:numFmt w:val="lowerRoman"/>
      <w:lvlText w:val="%6."/>
      <w:lvlJc w:val="right"/>
      <w:pPr>
        <w:ind w:left="3960" w:hanging="180"/>
      </w:pPr>
    </w:lvl>
    <w:lvl w:ilvl="6" w:tplc="1466FA2E" w:tentative="1">
      <w:start w:val="1"/>
      <w:numFmt w:val="decimal"/>
      <w:lvlText w:val="%7."/>
      <w:lvlJc w:val="left"/>
      <w:pPr>
        <w:ind w:left="4680" w:hanging="360"/>
      </w:pPr>
    </w:lvl>
    <w:lvl w:ilvl="7" w:tplc="63CAD27A" w:tentative="1">
      <w:start w:val="1"/>
      <w:numFmt w:val="lowerLetter"/>
      <w:lvlText w:val="%8."/>
      <w:lvlJc w:val="left"/>
      <w:pPr>
        <w:ind w:left="5400" w:hanging="360"/>
      </w:pPr>
    </w:lvl>
    <w:lvl w:ilvl="8" w:tplc="338AB02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E9678E8">
      <w:start w:val="1"/>
      <w:numFmt w:val="lowerRoman"/>
      <w:lvlText w:val="(%1)"/>
      <w:lvlJc w:val="left"/>
      <w:pPr>
        <w:ind w:left="1080" w:hanging="720"/>
      </w:pPr>
      <w:rPr>
        <w:rFonts w:hint="default"/>
      </w:rPr>
    </w:lvl>
    <w:lvl w:ilvl="1" w:tplc="BF885A10" w:tentative="1">
      <w:start w:val="1"/>
      <w:numFmt w:val="lowerLetter"/>
      <w:lvlText w:val="%2."/>
      <w:lvlJc w:val="left"/>
      <w:pPr>
        <w:ind w:left="1440" w:hanging="360"/>
      </w:pPr>
    </w:lvl>
    <w:lvl w:ilvl="2" w:tplc="82905D00" w:tentative="1">
      <w:start w:val="1"/>
      <w:numFmt w:val="lowerRoman"/>
      <w:lvlText w:val="%3."/>
      <w:lvlJc w:val="right"/>
      <w:pPr>
        <w:ind w:left="2160" w:hanging="180"/>
      </w:pPr>
    </w:lvl>
    <w:lvl w:ilvl="3" w:tplc="30046BC8" w:tentative="1">
      <w:start w:val="1"/>
      <w:numFmt w:val="decimal"/>
      <w:lvlText w:val="%4."/>
      <w:lvlJc w:val="left"/>
      <w:pPr>
        <w:ind w:left="2880" w:hanging="360"/>
      </w:pPr>
    </w:lvl>
    <w:lvl w:ilvl="4" w:tplc="7A047D12" w:tentative="1">
      <w:start w:val="1"/>
      <w:numFmt w:val="lowerLetter"/>
      <w:lvlText w:val="%5."/>
      <w:lvlJc w:val="left"/>
      <w:pPr>
        <w:ind w:left="3600" w:hanging="360"/>
      </w:pPr>
    </w:lvl>
    <w:lvl w:ilvl="5" w:tplc="BFE099A0" w:tentative="1">
      <w:start w:val="1"/>
      <w:numFmt w:val="lowerRoman"/>
      <w:lvlText w:val="%6."/>
      <w:lvlJc w:val="right"/>
      <w:pPr>
        <w:ind w:left="4320" w:hanging="180"/>
      </w:pPr>
    </w:lvl>
    <w:lvl w:ilvl="6" w:tplc="17347B52" w:tentative="1">
      <w:start w:val="1"/>
      <w:numFmt w:val="decimal"/>
      <w:lvlText w:val="%7."/>
      <w:lvlJc w:val="left"/>
      <w:pPr>
        <w:ind w:left="5040" w:hanging="360"/>
      </w:pPr>
    </w:lvl>
    <w:lvl w:ilvl="7" w:tplc="58423D80" w:tentative="1">
      <w:start w:val="1"/>
      <w:numFmt w:val="lowerLetter"/>
      <w:lvlText w:val="%8."/>
      <w:lvlJc w:val="left"/>
      <w:pPr>
        <w:ind w:left="5760" w:hanging="360"/>
      </w:pPr>
    </w:lvl>
    <w:lvl w:ilvl="8" w:tplc="C66EF68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4F06A24">
      <w:start w:val="1"/>
      <w:numFmt w:val="decimal"/>
      <w:lvlText w:val="%1."/>
      <w:lvlJc w:val="left"/>
      <w:pPr>
        <w:ind w:left="360" w:hanging="360"/>
      </w:pPr>
    </w:lvl>
    <w:lvl w:ilvl="1" w:tplc="7CDA17D2" w:tentative="1">
      <w:start w:val="1"/>
      <w:numFmt w:val="lowerLetter"/>
      <w:lvlText w:val="%2."/>
      <w:lvlJc w:val="left"/>
      <w:pPr>
        <w:ind w:left="1080" w:hanging="360"/>
      </w:pPr>
    </w:lvl>
    <w:lvl w:ilvl="2" w:tplc="425C1F06" w:tentative="1">
      <w:start w:val="1"/>
      <w:numFmt w:val="lowerRoman"/>
      <w:lvlText w:val="%3."/>
      <w:lvlJc w:val="right"/>
      <w:pPr>
        <w:ind w:left="1800" w:hanging="180"/>
      </w:pPr>
    </w:lvl>
    <w:lvl w:ilvl="3" w:tplc="6D944AA2" w:tentative="1">
      <w:start w:val="1"/>
      <w:numFmt w:val="decimal"/>
      <w:lvlText w:val="%4."/>
      <w:lvlJc w:val="left"/>
      <w:pPr>
        <w:ind w:left="2520" w:hanging="360"/>
      </w:pPr>
    </w:lvl>
    <w:lvl w:ilvl="4" w:tplc="7EF26CF4" w:tentative="1">
      <w:start w:val="1"/>
      <w:numFmt w:val="lowerLetter"/>
      <w:lvlText w:val="%5."/>
      <w:lvlJc w:val="left"/>
      <w:pPr>
        <w:ind w:left="3240" w:hanging="360"/>
      </w:pPr>
    </w:lvl>
    <w:lvl w:ilvl="5" w:tplc="2B1AF65E" w:tentative="1">
      <w:start w:val="1"/>
      <w:numFmt w:val="lowerRoman"/>
      <w:lvlText w:val="%6."/>
      <w:lvlJc w:val="right"/>
      <w:pPr>
        <w:ind w:left="3960" w:hanging="180"/>
      </w:pPr>
    </w:lvl>
    <w:lvl w:ilvl="6" w:tplc="15ACEA4E" w:tentative="1">
      <w:start w:val="1"/>
      <w:numFmt w:val="decimal"/>
      <w:lvlText w:val="%7."/>
      <w:lvlJc w:val="left"/>
      <w:pPr>
        <w:ind w:left="4680" w:hanging="360"/>
      </w:pPr>
    </w:lvl>
    <w:lvl w:ilvl="7" w:tplc="748C89AA" w:tentative="1">
      <w:start w:val="1"/>
      <w:numFmt w:val="lowerLetter"/>
      <w:lvlText w:val="%8."/>
      <w:lvlJc w:val="left"/>
      <w:pPr>
        <w:ind w:left="5400" w:hanging="360"/>
      </w:pPr>
    </w:lvl>
    <w:lvl w:ilvl="8" w:tplc="9F447DC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B821FDE">
      <w:start w:val="1"/>
      <w:numFmt w:val="lowerRoman"/>
      <w:lvlText w:val="(%1)"/>
      <w:lvlJc w:val="left"/>
      <w:pPr>
        <w:ind w:left="1080" w:hanging="720"/>
      </w:pPr>
      <w:rPr>
        <w:rFonts w:hint="default"/>
        <w:b w:val="0"/>
      </w:rPr>
    </w:lvl>
    <w:lvl w:ilvl="1" w:tplc="EEB05EEC" w:tentative="1">
      <w:start w:val="1"/>
      <w:numFmt w:val="lowerLetter"/>
      <w:lvlText w:val="%2."/>
      <w:lvlJc w:val="left"/>
      <w:pPr>
        <w:ind w:left="1440" w:hanging="360"/>
      </w:pPr>
    </w:lvl>
    <w:lvl w:ilvl="2" w:tplc="05AE596C" w:tentative="1">
      <w:start w:val="1"/>
      <w:numFmt w:val="lowerRoman"/>
      <w:lvlText w:val="%3."/>
      <w:lvlJc w:val="right"/>
      <w:pPr>
        <w:ind w:left="2160" w:hanging="180"/>
      </w:pPr>
    </w:lvl>
    <w:lvl w:ilvl="3" w:tplc="F26013BE" w:tentative="1">
      <w:start w:val="1"/>
      <w:numFmt w:val="decimal"/>
      <w:lvlText w:val="%4."/>
      <w:lvlJc w:val="left"/>
      <w:pPr>
        <w:ind w:left="2880" w:hanging="360"/>
      </w:pPr>
    </w:lvl>
    <w:lvl w:ilvl="4" w:tplc="A03A62AA" w:tentative="1">
      <w:start w:val="1"/>
      <w:numFmt w:val="lowerLetter"/>
      <w:lvlText w:val="%5."/>
      <w:lvlJc w:val="left"/>
      <w:pPr>
        <w:ind w:left="3600" w:hanging="360"/>
      </w:pPr>
    </w:lvl>
    <w:lvl w:ilvl="5" w:tplc="8A820560" w:tentative="1">
      <w:start w:val="1"/>
      <w:numFmt w:val="lowerRoman"/>
      <w:lvlText w:val="%6."/>
      <w:lvlJc w:val="right"/>
      <w:pPr>
        <w:ind w:left="4320" w:hanging="180"/>
      </w:pPr>
    </w:lvl>
    <w:lvl w:ilvl="6" w:tplc="99FA9C98" w:tentative="1">
      <w:start w:val="1"/>
      <w:numFmt w:val="decimal"/>
      <w:lvlText w:val="%7."/>
      <w:lvlJc w:val="left"/>
      <w:pPr>
        <w:ind w:left="5040" w:hanging="360"/>
      </w:pPr>
    </w:lvl>
    <w:lvl w:ilvl="7" w:tplc="20D6FA0E" w:tentative="1">
      <w:start w:val="1"/>
      <w:numFmt w:val="lowerLetter"/>
      <w:lvlText w:val="%8."/>
      <w:lvlJc w:val="left"/>
      <w:pPr>
        <w:ind w:left="5760" w:hanging="360"/>
      </w:pPr>
    </w:lvl>
    <w:lvl w:ilvl="8" w:tplc="AB68479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710161A">
      <w:start w:val="1"/>
      <w:numFmt w:val="lowerRoman"/>
      <w:lvlText w:val="(%1)"/>
      <w:lvlJc w:val="left"/>
      <w:pPr>
        <w:ind w:left="1080" w:hanging="720"/>
      </w:pPr>
      <w:rPr>
        <w:rFonts w:hint="default"/>
      </w:rPr>
    </w:lvl>
    <w:lvl w:ilvl="1" w:tplc="584CD1D4" w:tentative="1">
      <w:start w:val="1"/>
      <w:numFmt w:val="lowerLetter"/>
      <w:lvlText w:val="%2."/>
      <w:lvlJc w:val="left"/>
      <w:pPr>
        <w:ind w:left="1440" w:hanging="360"/>
      </w:pPr>
    </w:lvl>
    <w:lvl w:ilvl="2" w:tplc="62F02F58" w:tentative="1">
      <w:start w:val="1"/>
      <w:numFmt w:val="lowerRoman"/>
      <w:lvlText w:val="%3."/>
      <w:lvlJc w:val="right"/>
      <w:pPr>
        <w:ind w:left="2160" w:hanging="180"/>
      </w:pPr>
    </w:lvl>
    <w:lvl w:ilvl="3" w:tplc="8E24861E" w:tentative="1">
      <w:start w:val="1"/>
      <w:numFmt w:val="decimal"/>
      <w:lvlText w:val="%4."/>
      <w:lvlJc w:val="left"/>
      <w:pPr>
        <w:ind w:left="2880" w:hanging="360"/>
      </w:pPr>
    </w:lvl>
    <w:lvl w:ilvl="4" w:tplc="A1BA006E" w:tentative="1">
      <w:start w:val="1"/>
      <w:numFmt w:val="lowerLetter"/>
      <w:lvlText w:val="%5."/>
      <w:lvlJc w:val="left"/>
      <w:pPr>
        <w:ind w:left="3600" w:hanging="360"/>
      </w:pPr>
    </w:lvl>
    <w:lvl w:ilvl="5" w:tplc="B23E7F0E" w:tentative="1">
      <w:start w:val="1"/>
      <w:numFmt w:val="lowerRoman"/>
      <w:lvlText w:val="%6."/>
      <w:lvlJc w:val="right"/>
      <w:pPr>
        <w:ind w:left="4320" w:hanging="180"/>
      </w:pPr>
    </w:lvl>
    <w:lvl w:ilvl="6" w:tplc="A3547552" w:tentative="1">
      <w:start w:val="1"/>
      <w:numFmt w:val="decimal"/>
      <w:lvlText w:val="%7."/>
      <w:lvlJc w:val="left"/>
      <w:pPr>
        <w:ind w:left="5040" w:hanging="360"/>
      </w:pPr>
    </w:lvl>
    <w:lvl w:ilvl="7" w:tplc="476E9AFE" w:tentative="1">
      <w:start w:val="1"/>
      <w:numFmt w:val="lowerLetter"/>
      <w:lvlText w:val="%8."/>
      <w:lvlJc w:val="left"/>
      <w:pPr>
        <w:ind w:left="5760" w:hanging="360"/>
      </w:pPr>
    </w:lvl>
    <w:lvl w:ilvl="8" w:tplc="89249A5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C3E855DC">
      <w:start w:val="1"/>
      <w:numFmt w:val="lowerRoman"/>
      <w:lvlText w:val="(%1)"/>
      <w:lvlJc w:val="left"/>
      <w:pPr>
        <w:ind w:left="1080" w:hanging="720"/>
      </w:pPr>
      <w:rPr>
        <w:rFonts w:hint="default"/>
      </w:rPr>
    </w:lvl>
    <w:lvl w:ilvl="1" w:tplc="6A560360" w:tentative="1">
      <w:start w:val="1"/>
      <w:numFmt w:val="lowerLetter"/>
      <w:lvlText w:val="%2."/>
      <w:lvlJc w:val="left"/>
      <w:pPr>
        <w:ind w:left="1440" w:hanging="360"/>
      </w:pPr>
    </w:lvl>
    <w:lvl w:ilvl="2" w:tplc="F9F27C92" w:tentative="1">
      <w:start w:val="1"/>
      <w:numFmt w:val="lowerRoman"/>
      <w:lvlText w:val="%3."/>
      <w:lvlJc w:val="right"/>
      <w:pPr>
        <w:ind w:left="2160" w:hanging="180"/>
      </w:pPr>
    </w:lvl>
    <w:lvl w:ilvl="3" w:tplc="4FA0015E" w:tentative="1">
      <w:start w:val="1"/>
      <w:numFmt w:val="decimal"/>
      <w:lvlText w:val="%4."/>
      <w:lvlJc w:val="left"/>
      <w:pPr>
        <w:ind w:left="2880" w:hanging="360"/>
      </w:pPr>
    </w:lvl>
    <w:lvl w:ilvl="4" w:tplc="C570D9B8" w:tentative="1">
      <w:start w:val="1"/>
      <w:numFmt w:val="lowerLetter"/>
      <w:lvlText w:val="%5."/>
      <w:lvlJc w:val="left"/>
      <w:pPr>
        <w:ind w:left="3600" w:hanging="360"/>
      </w:pPr>
    </w:lvl>
    <w:lvl w:ilvl="5" w:tplc="1584C558" w:tentative="1">
      <w:start w:val="1"/>
      <w:numFmt w:val="lowerRoman"/>
      <w:lvlText w:val="%6."/>
      <w:lvlJc w:val="right"/>
      <w:pPr>
        <w:ind w:left="4320" w:hanging="180"/>
      </w:pPr>
    </w:lvl>
    <w:lvl w:ilvl="6" w:tplc="45380B7A" w:tentative="1">
      <w:start w:val="1"/>
      <w:numFmt w:val="decimal"/>
      <w:lvlText w:val="%7."/>
      <w:lvlJc w:val="left"/>
      <w:pPr>
        <w:ind w:left="5040" w:hanging="360"/>
      </w:pPr>
    </w:lvl>
    <w:lvl w:ilvl="7" w:tplc="9FAACBB2" w:tentative="1">
      <w:start w:val="1"/>
      <w:numFmt w:val="lowerLetter"/>
      <w:lvlText w:val="%8."/>
      <w:lvlJc w:val="left"/>
      <w:pPr>
        <w:ind w:left="5760" w:hanging="360"/>
      </w:pPr>
    </w:lvl>
    <w:lvl w:ilvl="8" w:tplc="1126536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286297DA">
      <w:start w:val="1"/>
      <w:numFmt w:val="lowerRoman"/>
      <w:lvlText w:val="(%1)"/>
      <w:lvlJc w:val="left"/>
      <w:pPr>
        <w:ind w:left="1004" w:hanging="720"/>
      </w:pPr>
      <w:rPr>
        <w:rFonts w:hint="default"/>
        <w:b w:val="0"/>
      </w:rPr>
    </w:lvl>
    <w:lvl w:ilvl="1" w:tplc="2C702878" w:tentative="1">
      <w:start w:val="1"/>
      <w:numFmt w:val="lowerLetter"/>
      <w:lvlText w:val="%2."/>
      <w:lvlJc w:val="left"/>
      <w:pPr>
        <w:ind w:left="1364" w:hanging="360"/>
      </w:pPr>
    </w:lvl>
    <w:lvl w:ilvl="2" w:tplc="E1D8DCCE" w:tentative="1">
      <w:start w:val="1"/>
      <w:numFmt w:val="lowerRoman"/>
      <w:lvlText w:val="%3."/>
      <w:lvlJc w:val="right"/>
      <w:pPr>
        <w:ind w:left="2084" w:hanging="180"/>
      </w:pPr>
    </w:lvl>
    <w:lvl w:ilvl="3" w:tplc="5E345338" w:tentative="1">
      <w:start w:val="1"/>
      <w:numFmt w:val="decimal"/>
      <w:lvlText w:val="%4."/>
      <w:lvlJc w:val="left"/>
      <w:pPr>
        <w:ind w:left="2804" w:hanging="360"/>
      </w:pPr>
    </w:lvl>
    <w:lvl w:ilvl="4" w:tplc="0942A330" w:tentative="1">
      <w:start w:val="1"/>
      <w:numFmt w:val="lowerLetter"/>
      <w:lvlText w:val="%5."/>
      <w:lvlJc w:val="left"/>
      <w:pPr>
        <w:ind w:left="3524" w:hanging="360"/>
      </w:pPr>
    </w:lvl>
    <w:lvl w:ilvl="5" w:tplc="F37090A6" w:tentative="1">
      <w:start w:val="1"/>
      <w:numFmt w:val="lowerRoman"/>
      <w:lvlText w:val="%6."/>
      <w:lvlJc w:val="right"/>
      <w:pPr>
        <w:ind w:left="4244" w:hanging="180"/>
      </w:pPr>
    </w:lvl>
    <w:lvl w:ilvl="6" w:tplc="993E742A" w:tentative="1">
      <w:start w:val="1"/>
      <w:numFmt w:val="decimal"/>
      <w:lvlText w:val="%7."/>
      <w:lvlJc w:val="left"/>
      <w:pPr>
        <w:ind w:left="4964" w:hanging="360"/>
      </w:pPr>
    </w:lvl>
    <w:lvl w:ilvl="7" w:tplc="003C679E" w:tentative="1">
      <w:start w:val="1"/>
      <w:numFmt w:val="lowerLetter"/>
      <w:lvlText w:val="%8."/>
      <w:lvlJc w:val="left"/>
      <w:pPr>
        <w:ind w:left="5684" w:hanging="360"/>
      </w:pPr>
    </w:lvl>
    <w:lvl w:ilvl="8" w:tplc="A864B73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4920A9E">
      <w:start w:val="1"/>
      <w:numFmt w:val="decimal"/>
      <w:lvlText w:val="%1."/>
      <w:lvlJc w:val="left"/>
      <w:pPr>
        <w:ind w:left="360" w:hanging="360"/>
      </w:pPr>
      <w:rPr>
        <w:rFonts w:hint="default"/>
      </w:rPr>
    </w:lvl>
    <w:lvl w:ilvl="1" w:tplc="CEB48EDC" w:tentative="1">
      <w:start w:val="1"/>
      <w:numFmt w:val="lowerLetter"/>
      <w:lvlText w:val="%2."/>
      <w:lvlJc w:val="left"/>
      <w:pPr>
        <w:ind w:left="1080" w:hanging="360"/>
      </w:pPr>
    </w:lvl>
    <w:lvl w:ilvl="2" w:tplc="32FEC224" w:tentative="1">
      <w:start w:val="1"/>
      <w:numFmt w:val="lowerRoman"/>
      <w:lvlText w:val="%3."/>
      <w:lvlJc w:val="right"/>
      <w:pPr>
        <w:ind w:left="1800" w:hanging="180"/>
      </w:pPr>
    </w:lvl>
    <w:lvl w:ilvl="3" w:tplc="60D2B638" w:tentative="1">
      <w:start w:val="1"/>
      <w:numFmt w:val="decimal"/>
      <w:lvlText w:val="%4."/>
      <w:lvlJc w:val="left"/>
      <w:pPr>
        <w:ind w:left="2520" w:hanging="360"/>
      </w:pPr>
    </w:lvl>
    <w:lvl w:ilvl="4" w:tplc="35820960" w:tentative="1">
      <w:start w:val="1"/>
      <w:numFmt w:val="lowerLetter"/>
      <w:lvlText w:val="%5."/>
      <w:lvlJc w:val="left"/>
      <w:pPr>
        <w:ind w:left="3240" w:hanging="360"/>
      </w:pPr>
    </w:lvl>
    <w:lvl w:ilvl="5" w:tplc="E684E12A" w:tentative="1">
      <w:start w:val="1"/>
      <w:numFmt w:val="lowerRoman"/>
      <w:lvlText w:val="%6."/>
      <w:lvlJc w:val="right"/>
      <w:pPr>
        <w:ind w:left="3960" w:hanging="180"/>
      </w:pPr>
    </w:lvl>
    <w:lvl w:ilvl="6" w:tplc="BFA6B99C" w:tentative="1">
      <w:start w:val="1"/>
      <w:numFmt w:val="decimal"/>
      <w:lvlText w:val="%7."/>
      <w:lvlJc w:val="left"/>
      <w:pPr>
        <w:ind w:left="4680" w:hanging="360"/>
      </w:pPr>
    </w:lvl>
    <w:lvl w:ilvl="7" w:tplc="4C10846C" w:tentative="1">
      <w:start w:val="1"/>
      <w:numFmt w:val="lowerLetter"/>
      <w:lvlText w:val="%8."/>
      <w:lvlJc w:val="left"/>
      <w:pPr>
        <w:ind w:left="5400" w:hanging="360"/>
      </w:pPr>
    </w:lvl>
    <w:lvl w:ilvl="8" w:tplc="C8620F8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663202B6">
      <w:start w:val="1"/>
      <w:numFmt w:val="lowerRoman"/>
      <w:lvlText w:val="(%1)"/>
      <w:lvlJc w:val="left"/>
      <w:pPr>
        <w:ind w:left="1080" w:hanging="720"/>
      </w:pPr>
      <w:rPr>
        <w:rFonts w:hint="default"/>
      </w:rPr>
    </w:lvl>
    <w:lvl w:ilvl="1" w:tplc="421A4DF2" w:tentative="1">
      <w:start w:val="1"/>
      <w:numFmt w:val="lowerLetter"/>
      <w:lvlText w:val="%2."/>
      <w:lvlJc w:val="left"/>
      <w:pPr>
        <w:ind w:left="1440" w:hanging="360"/>
      </w:pPr>
    </w:lvl>
    <w:lvl w:ilvl="2" w:tplc="8E44466A" w:tentative="1">
      <w:start w:val="1"/>
      <w:numFmt w:val="lowerRoman"/>
      <w:lvlText w:val="%3."/>
      <w:lvlJc w:val="right"/>
      <w:pPr>
        <w:ind w:left="2160" w:hanging="180"/>
      </w:pPr>
    </w:lvl>
    <w:lvl w:ilvl="3" w:tplc="D326EED6" w:tentative="1">
      <w:start w:val="1"/>
      <w:numFmt w:val="decimal"/>
      <w:lvlText w:val="%4."/>
      <w:lvlJc w:val="left"/>
      <w:pPr>
        <w:ind w:left="2880" w:hanging="360"/>
      </w:pPr>
    </w:lvl>
    <w:lvl w:ilvl="4" w:tplc="0AD86738" w:tentative="1">
      <w:start w:val="1"/>
      <w:numFmt w:val="lowerLetter"/>
      <w:lvlText w:val="%5."/>
      <w:lvlJc w:val="left"/>
      <w:pPr>
        <w:ind w:left="3600" w:hanging="360"/>
      </w:pPr>
    </w:lvl>
    <w:lvl w:ilvl="5" w:tplc="50E61550" w:tentative="1">
      <w:start w:val="1"/>
      <w:numFmt w:val="lowerRoman"/>
      <w:lvlText w:val="%6."/>
      <w:lvlJc w:val="right"/>
      <w:pPr>
        <w:ind w:left="4320" w:hanging="180"/>
      </w:pPr>
    </w:lvl>
    <w:lvl w:ilvl="6" w:tplc="0270EAFC" w:tentative="1">
      <w:start w:val="1"/>
      <w:numFmt w:val="decimal"/>
      <w:lvlText w:val="%7."/>
      <w:lvlJc w:val="left"/>
      <w:pPr>
        <w:ind w:left="5040" w:hanging="360"/>
      </w:pPr>
    </w:lvl>
    <w:lvl w:ilvl="7" w:tplc="84D6AF70" w:tentative="1">
      <w:start w:val="1"/>
      <w:numFmt w:val="lowerLetter"/>
      <w:lvlText w:val="%8."/>
      <w:lvlJc w:val="left"/>
      <w:pPr>
        <w:ind w:left="5760" w:hanging="360"/>
      </w:pPr>
    </w:lvl>
    <w:lvl w:ilvl="8" w:tplc="C7DAA4B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9C749678">
      <w:start w:val="1"/>
      <w:numFmt w:val="decimal"/>
      <w:lvlText w:val="%1."/>
      <w:lvlJc w:val="left"/>
      <w:pPr>
        <w:ind w:left="360" w:hanging="360"/>
      </w:pPr>
      <w:rPr>
        <w:rFonts w:hint="default"/>
      </w:rPr>
    </w:lvl>
    <w:lvl w:ilvl="1" w:tplc="0CCC5770" w:tentative="1">
      <w:start w:val="1"/>
      <w:numFmt w:val="lowerLetter"/>
      <w:lvlText w:val="%2."/>
      <w:lvlJc w:val="left"/>
      <w:pPr>
        <w:ind w:left="1080" w:hanging="360"/>
      </w:pPr>
    </w:lvl>
    <w:lvl w:ilvl="2" w:tplc="CB9813DC" w:tentative="1">
      <w:start w:val="1"/>
      <w:numFmt w:val="lowerRoman"/>
      <w:lvlText w:val="%3."/>
      <w:lvlJc w:val="right"/>
      <w:pPr>
        <w:ind w:left="1800" w:hanging="180"/>
      </w:pPr>
    </w:lvl>
    <w:lvl w:ilvl="3" w:tplc="657484C6" w:tentative="1">
      <w:start w:val="1"/>
      <w:numFmt w:val="decimal"/>
      <w:lvlText w:val="%4."/>
      <w:lvlJc w:val="left"/>
      <w:pPr>
        <w:ind w:left="2520" w:hanging="360"/>
      </w:pPr>
    </w:lvl>
    <w:lvl w:ilvl="4" w:tplc="FE72E762" w:tentative="1">
      <w:start w:val="1"/>
      <w:numFmt w:val="lowerLetter"/>
      <w:lvlText w:val="%5."/>
      <w:lvlJc w:val="left"/>
      <w:pPr>
        <w:ind w:left="3240" w:hanging="360"/>
      </w:pPr>
    </w:lvl>
    <w:lvl w:ilvl="5" w:tplc="2F40F906" w:tentative="1">
      <w:start w:val="1"/>
      <w:numFmt w:val="lowerRoman"/>
      <w:lvlText w:val="%6."/>
      <w:lvlJc w:val="right"/>
      <w:pPr>
        <w:ind w:left="3960" w:hanging="180"/>
      </w:pPr>
    </w:lvl>
    <w:lvl w:ilvl="6" w:tplc="1C58E1F4" w:tentative="1">
      <w:start w:val="1"/>
      <w:numFmt w:val="decimal"/>
      <w:lvlText w:val="%7."/>
      <w:lvlJc w:val="left"/>
      <w:pPr>
        <w:ind w:left="4680" w:hanging="360"/>
      </w:pPr>
    </w:lvl>
    <w:lvl w:ilvl="7" w:tplc="CE7884B6" w:tentative="1">
      <w:start w:val="1"/>
      <w:numFmt w:val="lowerLetter"/>
      <w:lvlText w:val="%8."/>
      <w:lvlJc w:val="left"/>
      <w:pPr>
        <w:ind w:left="5400" w:hanging="360"/>
      </w:pPr>
    </w:lvl>
    <w:lvl w:ilvl="8" w:tplc="D27A3D7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2665FF0">
      <w:start w:val="1"/>
      <w:numFmt w:val="lowerRoman"/>
      <w:lvlText w:val="(%1)"/>
      <w:lvlJc w:val="left"/>
      <w:pPr>
        <w:ind w:left="1080" w:hanging="720"/>
      </w:pPr>
      <w:rPr>
        <w:rFonts w:hint="default"/>
      </w:rPr>
    </w:lvl>
    <w:lvl w:ilvl="1" w:tplc="D2AA3FB2" w:tentative="1">
      <w:start w:val="1"/>
      <w:numFmt w:val="lowerLetter"/>
      <w:lvlText w:val="%2."/>
      <w:lvlJc w:val="left"/>
      <w:pPr>
        <w:ind w:left="1440" w:hanging="360"/>
      </w:pPr>
    </w:lvl>
    <w:lvl w:ilvl="2" w:tplc="155A85B0" w:tentative="1">
      <w:start w:val="1"/>
      <w:numFmt w:val="lowerRoman"/>
      <w:lvlText w:val="%3."/>
      <w:lvlJc w:val="right"/>
      <w:pPr>
        <w:ind w:left="2160" w:hanging="180"/>
      </w:pPr>
    </w:lvl>
    <w:lvl w:ilvl="3" w:tplc="2C2C1E98" w:tentative="1">
      <w:start w:val="1"/>
      <w:numFmt w:val="decimal"/>
      <w:lvlText w:val="%4."/>
      <w:lvlJc w:val="left"/>
      <w:pPr>
        <w:ind w:left="2880" w:hanging="360"/>
      </w:pPr>
    </w:lvl>
    <w:lvl w:ilvl="4" w:tplc="F6D25F74" w:tentative="1">
      <w:start w:val="1"/>
      <w:numFmt w:val="lowerLetter"/>
      <w:lvlText w:val="%5."/>
      <w:lvlJc w:val="left"/>
      <w:pPr>
        <w:ind w:left="3600" w:hanging="360"/>
      </w:pPr>
    </w:lvl>
    <w:lvl w:ilvl="5" w:tplc="7DD03344" w:tentative="1">
      <w:start w:val="1"/>
      <w:numFmt w:val="lowerRoman"/>
      <w:lvlText w:val="%6."/>
      <w:lvlJc w:val="right"/>
      <w:pPr>
        <w:ind w:left="4320" w:hanging="180"/>
      </w:pPr>
    </w:lvl>
    <w:lvl w:ilvl="6" w:tplc="1DE43ADA" w:tentative="1">
      <w:start w:val="1"/>
      <w:numFmt w:val="decimal"/>
      <w:lvlText w:val="%7."/>
      <w:lvlJc w:val="left"/>
      <w:pPr>
        <w:ind w:left="5040" w:hanging="360"/>
      </w:pPr>
    </w:lvl>
    <w:lvl w:ilvl="7" w:tplc="09A451DC" w:tentative="1">
      <w:start w:val="1"/>
      <w:numFmt w:val="lowerLetter"/>
      <w:lvlText w:val="%8."/>
      <w:lvlJc w:val="left"/>
      <w:pPr>
        <w:ind w:left="5760" w:hanging="360"/>
      </w:pPr>
    </w:lvl>
    <w:lvl w:ilvl="8" w:tplc="C1C2C7F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F12083A">
      <w:start w:val="1"/>
      <w:numFmt w:val="decimal"/>
      <w:lvlText w:val="%1."/>
      <w:lvlJc w:val="left"/>
      <w:pPr>
        <w:ind w:left="360" w:hanging="360"/>
      </w:pPr>
      <w:rPr>
        <w:rFonts w:hint="default"/>
      </w:rPr>
    </w:lvl>
    <w:lvl w:ilvl="1" w:tplc="D3E6BD10" w:tentative="1">
      <w:start w:val="1"/>
      <w:numFmt w:val="lowerLetter"/>
      <w:lvlText w:val="%2."/>
      <w:lvlJc w:val="left"/>
      <w:pPr>
        <w:ind w:left="1080" w:hanging="360"/>
      </w:pPr>
    </w:lvl>
    <w:lvl w:ilvl="2" w:tplc="81484AD6" w:tentative="1">
      <w:start w:val="1"/>
      <w:numFmt w:val="lowerRoman"/>
      <w:lvlText w:val="%3."/>
      <w:lvlJc w:val="right"/>
      <w:pPr>
        <w:ind w:left="1800" w:hanging="180"/>
      </w:pPr>
    </w:lvl>
    <w:lvl w:ilvl="3" w:tplc="6D80696C" w:tentative="1">
      <w:start w:val="1"/>
      <w:numFmt w:val="decimal"/>
      <w:lvlText w:val="%4."/>
      <w:lvlJc w:val="left"/>
      <w:pPr>
        <w:ind w:left="2520" w:hanging="360"/>
      </w:pPr>
    </w:lvl>
    <w:lvl w:ilvl="4" w:tplc="EF6E0B7E" w:tentative="1">
      <w:start w:val="1"/>
      <w:numFmt w:val="lowerLetter"/>
      <w:lvlText w:val="%5."/>
      <w:lvlJc w:val="left"/>
      <w:pPr>
        <w:ind w:left="3240" w:hanging="360"/>
      </w:pPr>
    </w:lvl>
    <w:lvl w:ilvl="5" w:tplc="26F02F20" w:tentative="1">
      <w:start w:val="1"/>
      <w:numFmt w:val="lowerRoman"/>
      <w:lvlText w:val="%6."/>
      <w:lvlJc w:val="right"/>
      <w:pPr>
        <w:ind w:left="3960" w:hanging="180"/>
      </w:pPr>
    </w:lvl>
    <w:lvl w:ilvl="6" w:tplc="2BC6937A" w:tentative="1">
      <w:start w:val="1"/>
      <w:numFmt w:val="decimal"/>
      <w:lvlText w:val="%7."/>
      <w:lvlJc w:val="left"/>
      <w:pPr>
        <w:ind w:left="4680" w:hanging="360"/>
      </w:pPr>
    </w:lvl>
    <w:lvl w:ilvl="7" w:tplc="1FDA7890" w:tentative="1">
      <w:start w:val="1"/>
      <w:numFmt w:val="lowerLetter"/>
      <w:lvlText w:val="%8."/>
      <w:lvlJc w:val="left"/>
      <w:pPr>
        <w:ind w:left="5400" w:hanging="360"/>
      </w:pPr>
    </w:lvl>
    <w:lvl w:ilvl="8" w:tplc="AEFEC3B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82E86F5A">
      <w:start w:val="1"/>
      <w:numFmt w:val="decimal"/>
      <w:lvlText w:val="%1."/>
      <w:lvlJc w:val="left"/>
      <w:pPr>
        <w:ind w:left="360" w:hanging="360"/>
      </w:pPr>
      <w:rPr>
        <w:rFonts w:hint="default"/>
      </w:rPr>
    </w:lvl>
    <w:lvl w:ilvl="1" w:tplc="346099EC" w:tentative="1">
      <w:start w:val="1"/>
      <w:numFmt w:val="lowerLetter"/>
      <w:lvlText w:val="%2."/>
      <w:lvlJc w:val="left"/>
      <w:pPr>
        <w:ind w:left="1080" w:hanging="360"/>
      </w:pPr>
    </w:lvl>
    <w:lvl w:ilvl="2" w:tplc="8EAE2324" w:tentative="1">
      <w:start w:val="1"/>
      <w:numFmt w:val="lowerRoman"/>
      <w:lvlText w:val="%3."/>
      <w:lvlJc w:val="right"/>
      <w:pPr>
        <w:ind w:left="1800" w:hanging="180"/>
      </w:pPr>
    </w:lvl>
    <w:lvl w:ilvl="3" w:tplc="7976147E" w:tentative="1">
      <w:start w:val="1"/>
      <w:numFmt w:val="decimal"/>
      <w:lvlText w:val="%4."/>
      <w:lvlJc w:val="left"/>
      <w:pPr>
        <w:ind w:left="2520" w:hanging="360"/>
      </w:pPr>
    </w:lvl>
    <w:lvl w:ilvl="4" w:tplc="6E6ED91E" w:tentative="1">
      <w:start w:val="1"/>
      <w:numFmt w:val="lowerLetter"/>
      <w:lvlText w:val="%5."/>
      <w:lvlJc w:val="left"/>
      <w:pPr>
        <w:ind w:left="3240" w:hanging="360"/>
      </w:pPr>
    </w:lvl>
    <w:lvl w:ilvl="5" w:tplc="EB746BEC" w:tentative="1">
      <w:start w:val="1"/>
      <w:numFmt w:val="lowerRoman"/>
      <w:lvlText w:val="%6."/>
      <w:lvlJc w:val="right"/>
      <w:pPr>
        <w:ind w:left="3960" w:hanging="180"/>
      </w:pPr>
    </w:lvl>
    <w:lvl w:ilvl="6" w:tplc="A672E350" w:tentative="1">
      <w:start w:val="1"/>
      <w:numFmt w:val="decimal"/>
      <w:lvlText w:val="%7."/>
      <w:lvlJc w:val="left"/>
      <w:pPr>
        <w:ind w:left="4680" w:hanging="360"/>
      </w:pPr>
    </w:lvl>
    <w:lvl w:ilvl="7" w:tplc="32881B24" w:tentative="1">
      <w:start w:val="1"/>
      <w:numFmt w:val="lowerLetter"/>
      <w:lvlText w:val="%8."/>
      <w:lvlJc w:val="left"/>
      <w:pPr>
        <w:ind w:left="5400" w:hanging="360"/>
      </w:pPr>
    </w:lvl>
    <w:lvl w:ilvl="8" w:tplc="AB46103A" w:tentative="1">
      <w:start w:val="1"/>
      <w:numFmt w:val="lowerRoman"/>
      <w:lvlText w:val="%9."/>
      <w:lvlJc w:val="right"/>
      <w:pPr>
        <w:ind w:left="6120" w:hanging="180"/>
      </w:pPr>
    </w:lvl>
  </w:abstractNum>
  <w:num w:numId="1">
    <w:abstractNumId w:val="9"/>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9"/>
  </w:num>
  <w:num w:numId="20">
    <w:abstractNumId w:val="26"/>
  </w:num>
  <w:num w:numId="21">
    <w:abstractNumId w:val="7"/>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6"/>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3A"/>
    <w:rsid w:val="00003916"/>
    <w:rsid w:val="00131ED0"/>
    <w:rsid w:val="00150574"/>
    <w:rsid w:val="00161F82"/>
    <w:rsid w:val="001647B4"/>
    <w:rsid w:val="00164D1A"/>
    <w:rsid w:val="001B19BD"/>
    <w:rsid w:val="00234E20"/>
    <w:rsid w:val="00266C38"/>
    <w:rsid w:val="002F357D"/>
    <w:rsid w:val="00301A94"/>
    <w:rsid w:val="00313DE5"/>
    <w:rsid w:val="0031783A"/>
    <w:rsid w:val="00362D2A"/>
    <w:rsid w:val="003639BE"/>
    <w:rsid w:val="00381F68"/>
    <w:rsid w:val="004205D8"/>
    <w:rsid w:val="004D2FDA"/>
    <w:rsid w:val="004F7146"/>
    <w:rsid w:val="005800C4"/>
    <w:rsid w:val="00606D40"/>
    <w:rsid w:val="00697D06"/>
    <w:rsid w:val="006E6011"/>
    <w:rsid w:val="007054FF"/>
    <w:rsid w:val="007877BE"/>
    <w:rsid w:val="00790A72"/>
    <w:rsid w:val="008065A3"/>
    <w:rsid w:val="008143B5"/>
    <w:rsid w:val="00903F7C"/>
    <w:rsid w:val="009511CE"/>
    <w:rsid w:val="00964762"/>
    <w:rsid w:val="009C3B27"/>
    <w:rsid w:val="009D5529"/>
    <w:rsid w:val="009E080C"/>
    <w:rsid w:val="009F38CC"/>
    <w:rsid w:val="009F71F3"/>
    <w:rsid w:val="00A0594C"/>
    <w:rsid w:val="00A63DFF"/>
    <w:rsid w:val="00B267F8"/>
    <w:rsid w:val="00B9155D"/>
    <w:rsid w:val="00B95BFC"/>
    <w:rsid w:val="00BE5114"/>
    <w:rsid w:val="00C06FAA"/>
    <w:rsid w:val="00C9634A"/>
    <w:rsid w:val="00D2230F"/>
    <w:rsid w:val="00D55746"/>
    <w:rsid w:val="00D67DA5"/>
    <w:rsid w:val="00DC708C"/>
    <w:rsid w:val="00DD3724"/>
    <w:rsid w:val="00E05F22"/>
    <w:rsid w:val="00EB53E8"/>
    <w:rsid w:val="00FB3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51A2"/>
  <w15:docId w15:val="{EF8EC52A-C9AA-4E44-98CF-DBB0AD1B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5587</RACS_x0020_ID>
    <Approved_x0020_Provider xmlns="a8338b6e-77a6-4851-82b6-98166143ffdd">Arcare Pty Ltd</Approved_x0020_Provider>
    <Management_x0020_Company_x0020_ID xmlns="a8338b6e-77a6-4851-82b6-98166143ffdd" xsi:nil="true"/>
    <Home xmlns="a8338b6e-77a6-4851-82b6-98166143ffdd">Arcare North Lakes</Home>
    <Signed xmlns="a8338b6e-77a6-4851-82b6-98166143ffdd" xsi:nil="true"/>
    <Uploaded xmlns="a8338b6e-77a6-4851-82b6-98166143ffdd">False</Uploaded>
    <Management_x0020_Company xmlns="a8338b6e-77a6-4851-82b6-98166143ffdd" xsi:nil="true"/>
    <Doc_x0020_Date xmlns="a8338b6e-77a6-4851-82b6-98166143ffdd">2021-10-18T02:58:00+00:00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66D14F4B-7CF4-DC11-AD41-005056922186</Home_x0020_ID>
    <State xmlns="a8338b6e-77a6-4851-82b6-98166143ffdd">QLD</State>
    <Doc_x0020_Sent_Received_x0020_Date xmlns="a8338b6e-77a6-4851-82b6-98166143ffdd">2021-10-18T00:00:00+00:00</Doc_x0020_Sent_Received_x0020_Date>
    <Activity_x0020_ID xmlns="a8338b6e-77a6-4851-82b6-98166143ffdd">10269BD3-B751-E911-A443-005056922186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81D2A8C-F0D1-4C22-81DE-6769B5D1F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E034F1-D06E-45A8-8480-EF8C9B4B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6338</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2021-11-10T22:15:00Z</dcterms:created>
  <dcterms:modified xsi:type="dcterms:W3CDTF">2021-11-10T22:15:00Z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