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284B1A" w14:textId="77777777" w:rsidR="000231FF" w:rsidRPr="003C6EC2" w:rsidRDefault="00167ADC" w:rsidP="000231FF">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40284CC7" wp14:editId="40284CC8">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63849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0284CC9" wp14:editId="40284CC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3531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Arthur Blackburn VC Gardens</w:t>
      </w:r>
      <w:r w:rsidRPr="003C6EC2">
        <w:rPr>
          <w:rFonts w:ascii="Arial Black" w:hAnsi="Arial Black"/>
        </w:rPr>
        <w:t xml:space="preserve"> </w:t>
      </w:r>
    </w:p>
    <w:p w14:paraId="40284B1B" w14:textId="77777777" w:rsidR="000231FF" w:rsidRPr="003C6EC2" w:rsidRDefault="00167ADC" w:rsidP="000231FF">
      <w:pPr>
        <w:pStyle w:val="Title"/>
        <w:spacing w:before="360" w:after="480"/>
      </w:pPr>
      <w:r w:rsidRPr="003C6EC2">
        <w:rPr>
          <w:rFonts w:ascii="Arial Black" w:eastAsia="Calibri" w:hAnsi="Arial Black"/>
          <w:sz w:val="56"/>
        </w:rPr>
        <w:t>Performance Report</w:t>
      </w:r>
    </w:p>
    <w:p w14:paraId="40284B1C" w14:textId="77777777" w:rsidR="000231FF" w:rsidRPr="003C6EC2" w:rsidRDefault="00167ADC" w:rsidP="000231FF">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821 Ocean Drive </w:t>
      </w:r>
      <w:r w:rsidRPr="003C6EC2">
        <w:rPr>
          <w:color w:val="FFFFFF" w:themeColor="background1"/>
          <w:sz w:val="28"/>
        </w:rPr>
        <w:br/>
        <w:t>PORT MACQUARIE NSW 2444</w:t>
      </w:r>
      <w:r w:rsidRPr="003C6EC2">
        <w:rPr>
          <w:color w:val="FFFFFF" w:themeColor="background1"/>
          <w:sz w:val="28"/>
        </w:rPr>
        <w:br/>
      </w:r>
      <w:r w:rsidRPr="003C6EC2">
        <w:rPr>
          <w:rFonts w:eastAsia="Calibri"/>
          <w:color w:val="FFFFFF" w:themeColor="background1"/>
          <w:sz w:val="28"/>
          <w:szCs w:val="56"/>
          <w:lang w:eastAsia="en-US"/>
        </w:rPr>
        <w:t>Phone number: 02 5534 2602</w:t>
      </w:r>
    </w:p>
    <w:p w14:paraId="40284B1D" w14:textId="77777777" w:rsidR="000231FF" w:rsidRDefault="00167ADC" w:rsidP="000231F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0537 </w:t>
      </w:r>
    </w:p>
    <w:p w14:paraId="40284B1E" w14:textId="77777777" w:rsidR="000231FF" w:rsidRPr="003C6EC2" w:rsidRDefault="00167ADC" w:rsidP="000231F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RSL LifeCare Limited</w:t>
      </w:r>
    </w:p>
    <w:p w14:paraId="40284B1F" w14:textId="77777777" w:rsidR="000231FF" w:rsidRPr="003C6EC2" w:rsidRDefault="00167ADC" w:rsidP="000231FF">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6 October 2020 to 9 October 2020</w:t>
      </w:r>
    </w:p>
    <w:p w14:paraId="40284B20" w14:textId="08900708" w:rsidR="000231FF" w:rsidRPr="00E93D41" w:rsidRDefault="00167ADC" w:rsidP="000231FF">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BF06B7">
        <w:rPr>
          <w:color w:val="FFFFFF" w:themeColor="background1"/>
          <w:sz w:val="28"/>
        </w:rPr>
        <w:t>16 November 2020</w:t>
      </w:r>
    </w:p>
    <w:bookmarkEnd w:id="1"/>
    <w:p w14:paraId="40284B21" w14:textId="77777777" w:rsidR="000231FF" w:rsidRPr="003C6EC2" w:rsidRDefault="000231FF" w:rsidP="000231FF">
      <w:pPr>
        <w:tabs>
          <w:tab w:val="left" w:pos="2127"/>
        </w:tabs>
        <w:spacing w:before="120"/>
        <w:rPr>
          <w:rFonts w:eastAsia="Calibri"/>
          <w:b/>
          <w:color w:val="FFFFFF" w:themeColor="background1"/>
          <w:sz w:val="28"/>
          <w:szCs w:val="56"/>
          <w:lang w:eastAsia="en-US"/>
        </w:rPr>
      </w:pPr>
    </w:p>
    <w:p w14:paraId="40284B22" w14:textId="77777777" w:rsidR="000231FF" w:rsidRDefault="000231FF" w:rsidP="000231FF">
      <w:pPr>
        <w:pStyle w:val="Heading1"/>
        <w:sectPr w:rsidR="000231FF" w:rsidSect="000231FF">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0284B23" w14:textId="77777777" w:rsidR="000231FF" w:rsidRDefault="00167ADC" w:rsidP="000231FF">
      <w:pPr>
        <w:pStyle w:val="Heading1"/>
      </w:pPr>
      <w:bookmarkStart w:id="2" w:name="_Hlk32477662"/>
      <w:r>
        <w:lastRenderedPageBreak/>
        <w:t>Publication of report</w:t>
      </w:r>
    </w:p>
    <w:p w14:paraId="40284B24" w14:textId="77777777" w:rsidR="000231FF" w:rsidRPr="006B166B" w:rsidRDefault="00167ADC" w:rsidP="000231FF">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40284B25" w14:textId="77777777" w:rsidR="000231FF" w:rsidRPr="0094564F" w:rsidRDefault="00167ADC" w:rsidP="000231F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FC6948" w14:paraId="40284B2B" w14:textId="77777777" w:rsidTr="000231FF">
        <w:trPr>
          <w:trHeight w:val="227"/>
        </w:trPr>
        <w:tc>
          <w:tcPr>
            <w:tcW w:w="3942" w:type="pct"/>
            <w:shd w:val="clear" w:color="auto" w:fill="auto"/>
          </w:tcPr>
          <w:p w14:paraId="40284B29" w14:textId="77777777" w:rsidR="000231FF" w:rsidRPr="001E6954" w:rsidRDefault="00167ADC" w:rsidP="000231FF">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40284B2A" w14:textId="0E980F4F" w:rsidR="000231FF" w:rsidRPr="001E6954" w:rsidRDefault="00167ADC" w:rsidP="000231FF">
            <w:pPr>
              <w:keepNext/>
              <w:spacing w:before="40" w:after="40" w:line="240" w:lineRule="auto"/>
              <w:jc w:val="right"/>
              <w:rPr>
                <w:b/>
                <w:bCs/>
                <w:iCs/>
                <w:color w:val="00577D"/>
                <w:szCs w:val="40"/>
              </w:rPr>
            </w:pPr>
            <w:r w:rsidRPr="001E6954">
              <w:rPr>
                <w:b/>
                <w:bCs/>
                <w:iCs/>
                <w:color w:val="00577D"/>
                <w:szCs w:val="40"/>
              </w:rPr>
              <w:t>Non-compliant</w:t>
            </w:r>
          </w:p>
        </w:tc>
      </w:tr>
      <w:tr w:rsidR="00FC6948" w14:paraId="40284B2E" w14:textId="77777777" w:rsidTr="000231FF">
        <w:trPr>
          <w:trHeight w:val="227"/>
        </w:trPr>
        <w:tc>
          <w:tcPr>
            <w:tcW w:w="3942" w:type="pct"/>
            <w:shd w:val="clear" w:color="auto" w:fill="auto"/>
          </w:tcPr>
          <w:p w14:paraId="40284B2C" w14:textId="77777777" w:rsidR="000231FF" w:rsidRPr="001E6954" w:rsidRDefault="00167ADC" w:rsidP="000231FF">
            <w:pPr>
              <w:spacing w:before="40" w:after="40" w:line="240" w:lineRule="auto"/>
              <w:ind w:left="318"/>
            </w:pPr>
            <w:r w:rsidRPr="001E6954">
              <w:t>Requirement 1(3)(a)</w:t>
            </w:r>
          </w:p>
        </w:tc>
        <w:tc>
          <w:tcPr>
            <w:tcW w:w="1058" w:type="pct"/>
            <w:shd w:val="clear" w:color="auto" w:fill="auto"/>
          </w:tcPr>
          <w:p w14:paraId="40284B2D" w14:textId="1C2B5ED6" w:rsidR="000231FF" w:rsidRPr="001E6954" w:rsidRDefault="00167ADC" w:rsidP="000231FF">
            <w:pPr>
              <w:spacing w:before="40" w:after="40" w:line="240" w:lineRule="auto"/>
              <w:jc w:val="right"/>
              <w:rPr>
                <w:color w:val="0000FF"/>
              </w:rPr>
            </w:pPr>
            <w:r w:rsidRPr="001E6954">
              <w:rPr>
                <w:bCs/>
                <w:iCs/>
                <w:color w:val="00577D"/>
                <w:szCs w:val="40"/>
              </w:rPr>
              <w:t>Compliant</w:t>
            </w:r>
          </w:p>
        </w:tc>
      </w:tr>
      <w:tr w:rsidR="00DB6FD3" w14:paraId="40284B31" w14:textId="77777777" w:rsidTr="000231FF">
        <w:trPr>
          <w:trHeight w:val="227"/>
        </w:trPr>
        <w:tc>
          <w:tcPr>
            <w:tcW w:w="3942" w:type="pct"/>
            <w:shd w:val="clear" w:color="auto" w:fill="auto"/>
          </w:tcPr>
          <w:p w14:paraId="40284B2F" w14:textId="77777777" w:rsidR="00DB6FD3" w:rsidRPr="001E6954" w:rsidRDefault="00DB6FD3" w:rsidP="00DB6FD3">
            <w:pPr>
              <w:spacing w:before="40" w:after="40" w:line="240" w:lineRule="auto"/>
              <w:ind w:left="318"/>
            </w:pPr>
            <w:r w:rsidRPr="001E6954">
              <w:t>Requirement 1(3)(b)</w:t>
            </w:r>
          </w:p>
        </w:tc>
        <w:tc>
          <w:tcPr>
            <w:tcW w:w="1058" w:type="pct"/>
            <w:shd w:val="clear" w:color="auto" w:fill="auto"/>
          </w:tcPr>
          <w:p w14:paraId="40284B30" w14:textId="375CE8EB" w:rsidR="00DB6FD3" w:rsidRPr="001E6954" w:rsidRDefault="00DB6FD3" w:rsidP="00DB6FD3">
            <w:pPr>
              <w:spacing w:before="40" w:after="40" w:line="240" w:lineRule="auto"/>
              <w:jc w:val="right"/>
              <w:rPr>
                <w:color w:val="0000FF"/>
              </w:rPr>
            </w:pPr>
            <w:r w:rsidRPr="00C00B99">
              <w:rPr>
                <w:bCs/>
                <w:iCs/>
                <w:color w:val="00577D"/>
                <w:szCs w:val="40"/>
              </w:rPr>
              <w:t>Compliant</w:t>
            </w:r>
          </w:p>
        </w:tc>
      </w:tr>
      <w:tr w:rsidR="00DB6FD3" w14:paraId="40284B34" w14:textId="77777777" w:rsidTr="000231FF">
        <w:trPr>
          <w:trHeight w:val="227"/>
        </w:trPr>
        <w:tc>
          <w:tcPr>
            <w:tcW w:w="3942" w:type="pct"/>
            <w:shd w:val="clear" w:color="auto" w:fill="auto"/>
          </w:tcPr>
          <w:p w14:paraId="40284B32" w14:textId="77777777" w:rsidR="00DB6FD3" w:rsidRPr="001E6954" w:rsidRDefault="00DB6FD3" w:rsidP="00DB6FD3">
            <w:pPr>
              <w:spacing w:before="40" w:after="40" w:line="240" w:lineRule="auto"/>
              <w:ind w:left="318"/>
            </w:pPr>
            <w:r w:rsidRPr="001E6954">
              <w:t>Requirement 1(3)(c)</w:t>
            </w:r>
          </w:p>
        </w:tc>
        <w:tc>
          <w:tcPr>
            <w:tcW w:w="1058" w:type="pct"/>
            <w:shd w:val="clear" w:color="auto" w:fill="auto"/>
          </w:tcPr>
          <w:p w14:paraId="40284B33" w14:textId="4456E948" w:rsidR="00DB6FD3" w:rsidRPr="001E6954" w:rsidRDefault="00DB6FD3" w:rsidP="00DB6FD3">
            <w:pPr>
              <w:spacing w:before="40" w:after="40" w:line="240" w:lineRule="auto"/>
              <w:jc w:val="right"/>
              <w:rPr>
                <w:color w:val="0000FF"/>
              </w:rPr>
            </w:pPr>
            <w:r w:rsidRPr="00C00B99">
              <w:rPr>
                <w:bCs/>
                <w:iCs/>
                <w:color w:val="00577D"/>
                <w:szCs w:val="40"/>
              </w:rPr>
              <w:t>Compliant</w:t>
            </w:r>
          </w:p>
        </w:tc>
      </w:tr>
      <w:tr w:rsidR="00DB6FD3" w14:paraId="40284B37" w14:textId="77777777" w:rsidTr="000231FF">
        <w:trPr>
          <w:trHeight w:val="227"/>
        </w:trPr>
        <w:tc>
          <w:tcPr>
            <w:tcW w:w="3942" w:type="pct"/>
            <w:shd w:val="clear" w:color="auto" w:fill="auto"/>
          </w:tcPr>
          <w:p w14:paraId="40284B35" w14:textId="77777777" w:rsidR="00DB6FD3" w:rsidRPr="001E6954" w:rsidRDefault="00DB6FD3" w:rsidP="00DB6FD3">
            <w:pPr>
              <w:spacing w:before="40" w:after="40" w:line="240" w:lineRule="auto"/>
              <w:ind w:left="318"/>
            </w:pPr>
            <w:r w:rsidRPr="001E6954">
              <w:t>Requirement 1(3)(d)</w:t>
            </w:r>
          </w:p>
        </w:tc>
        <w:tc>
          <w:tcPr>
            <w:tcW w:w="1058" w:type="pct"/>
            <w:shd w:val="clear" w:color="auto" w:fill="auto"/>
          </w:tcPr>
          <w:p w14:paraId="40284B36" w14:textId="1EEC9F6D" w:rsidR="00DB6FD3" w:rsidRPr="001E6954" w:rsidRDefault="00DB6FD3" w:rsidP="00DB6FD3">
            <w:pPr>
              <w:spacing w:before="40" w:after="40" w:line="240" w:lineRule="auto"/>
              <w:jc w:val="right"/>
              <w:rPr>
                <w:color w:val="0000FF"/>
              </w:rPr>
            </w:pPr>
            <w:r w:rsidRPr="00C00B99">
              <w:rPr>
                <w:bCs/>
                <w:iCs/>
                <w:color w:val="00577D"/>
                <w:szCs w:val="40"/>
              </w:rPr>
              <w:t>Compliant</w:t>
            </w:r>
          </w:p>
        </w:tc>
      </w:tr>
      <w:tr w:rsidR="00FC6948" w14:paraId="40284B3A" w14:textId="77777777" w:rsidTr="000231FF">
        <w:trPr>
          <w:trHeight w:val="227"/>
        </w:trPr>
        <w:tc>
          <w:tcPr>
            <w:tcW w:w="3942" w:type="pct"/>
            <w:shd w:val="clear" w:color="auto" w:fill="auto"/>
          </w:tcPr>
          <w:p w14:paraId="40284B38" w14:textId="77777777" w:rsidR="000231FF" w:rsidRPr="001E6954" w:rsidRDefault="00167ADC" w:rsidP="000231FF">
            <w:pPr>
              <w:spacing w:before="40" w:after="40" w:line="240" w:lineRule="auto"/>
              <w:ind w:left="318"/>
            </w:pPr>
            <w:r w:rsidRPr="001E6954">
              <w:t>Requirement 1(3)(e)</w:t>
            </w:r>
          </w:p>
        </w:tc>
        <w:tc>
          <w:tcPr>
            <w:tcW w:w="1058" w:type="pct"/>
            <w:shd w:val="clear" w:color="auto" w:fill="auto"/>
          </w:tcPr>
          <w:p w14:paraId="40284B39" w14:textId="6E3BD211" w:rsidR="000231FF" w:rsidRPr="001E6954" w:rsidRDefault="00167ADC" w:rsidP="000231FF">
            <w:pPr>
              <w:spacing w:before="40" w:after="40" w:line="240" w:lineRule="auto"/>
              <w:jc w:val="right"/>
              <w:rPr>
                <w:color w:val="0000FF"/>
              </w:rPr>
            </w:pPr>
            <w:r w:rsidRPr="001E6954">
              <w:rPr>
                <w:bCs/>
                <w:iCs/>
                <w:color w:val="00577D"/>
                <w:szCs w:val="40"/>
              </w:rPr>
              <w:t>Non-compliant</w:t>
            </w:r>
          </w:p>
        </w:tc>
      </w:tr>
      <w:tr w:rsidR="00FC6948" w14:paraId="40284B3D" w14:textId="77777777" w:rsidTr="000231FF">
        <w:trPr>
          <w:trHeight w:val="227"/>
        </w:trPr>
        <w:tc>
          <w:tcPr>
            <w:tcW w:w="3942" w:type="pct"/>
            <w:shd w:val="clear" w:color="auto" w:fill="auto"/>
          </w:tcPr>
          <w:p w14:paraId="40284B3B" w14:textId="77777777" w:rsidR="000231FF" w:rsidRPr="001E6954" w:rsidRDefault="00167ADC" w:rsidP="000231FF">
            <w:pPr>
              <w:spacing w:before="40" w:after="40" w:line="240" w:lineRule="auto"/>
              <w:ind w:left="318"/>
            </w:pPr>
            <w:r w:rsidRPr="001E6954">
              <w:t>Requirement 1(3)(f)</w:t>
            </w:r>
          </w:p>
        </w:tc>
        <w:tc>
          <w:tcPr>
            <w:tcW w:w="1058" w:type="pct"/>
            <w:shd w:val="clear" w:color="auto" w:fill="auto"/>
          </w:tcPr>
          <w:p w14:paraId="40284B3C" w14:textId="65D5B99E" w:rsidR="000231FF" w:rsidRPr="001E6954" w:rsidRDefault="00DB6FD3" w:rsidP="000231FF">
            <w:pPr>
              <w:spacing w:before="40" w:after="40" w:line="240" w:lineRule="auto"/>
              <w:jc w:val="right"/>
              <w:rPr>
                <w:color w:val="0000FF"/>
              </w:rPr>
            </w:pPr>
            <w:r w:rsidRPr="001E6954">
              <w:rPr>
                <w:bCs/>
                <w:iCs/>
                <w:color w:val="00577D"/>
                <w:szCs w:val="40"/>
              </w:rPr>
              <w:t>Compliant</w:t>
            </w:r>
          </w:p>
        </w:tc>
      </w:tr>
      <w:tr w:rsidR="00FC6948" w14:paraId="40284B40" w14:textId="77777777" w:rsidTr="000231FF">
        <w:trPr>
          <w:trHeight w:val="227"/>
        </w:trPr>
        <w:tc>
          <w:tcPr>
            <w:tcW w:w="3942" w:type="pct"/>
            <w:shd w:val="clear" w:color="auto" w:fill="auto"/>
          </w:tcPr>
          <w:p w14:paraId="40284B3E" w14:textId="77777777" w:rsidR="000231FF" w:rsidRPr="001E6954" w:rsidRDefault="00167ADC" w:rsidP="000231FF">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40284B3F" w14:textId="745C8743" w:rsidR="000231FF" w:rsidRPr="001E6954" w:rsidRDefault="00167ADC" w:rsidP="000231FF">
            <w:pPr>
              <w:keepNext/>
              <w:spacing w:before="40" w:after="40" w:line="240" w:lineRule="auto"/>
              <w:jc w:val="right"/>
              <w:rPr>
                <w:b/>
                <w:color w:val="0000FF"/>
              </w:rPr>
            </w:pPr>
            <w:r w:rsidRPr="001E6954">
              <w:rPr>
                <w:b/>
                <w:bCs/>
                <w:iCs/>
                <w:color w:val="00577D"/>
                <w:szCs w:val="40"/>
              </w:rPr>
              <w:t>Non-compliant</w:t>
            </w:r>
          </w:p>
        </w:tc>
      </w:tr>
      <w:tr w:rsidR="00FC6948" w14:paraId="40284B43" w14:textId="77777777" w:rsidTr="000231FF">
        <w:trPr>
          <w:trHeight w:val="227"/>
        </w:trPr>
        <w:tc>
          <w:tcPr>
            <w:tcW w:w="3942" w:type="pct"/>
            <w:shd w:val="clear" w:color="auto" w:fill="auto"/>
          </w:tcPr>
          <w:p w14:paraId="40284B41" w14:textId="77777777" w:rsidR="000231FF" w:rsidRPr="001E6954" w:rsidRDefault="00167ADC" w:rsidP="000231FF">
            <w:pPr>
              <w:spacing w:before="40" w:after="40" w:line="240" w:lineRule="auto"/>
              <w:ind w:left="318" w:hanging="7"/>
            </w:pPr>
            <w:r w:rsidRPr="001E6954">
              <w:t>Requirement 2(3)(a)</w:t>
            </w:r>
          </w:p>
        </w:tc>
        <w:tc>
          <w:tcPr>
            <w:tcW w:w="1058" w:type="pct"/>
            <w:shd w:val="clear" w:color="auto" w:fill="auto"/>
          </w:tcPr>
          <w:p w14:paraId="40284B42" w14:textId="44551437" w:rsidR="000231FF" w:rsidRPr="001E6954" w:rsidRDefault="00167ADC" w:rsidP="000231FF">
            <w:pPr>
              <w:spacing w:before="40" w:after="40" w:line="240" w:lineRule="auto"/>
              <w:jc w:val="right"/>
              <w:rPr>
                <w:color w:val="0000FF"/>
              </w:rPr>
            </w:pPr>
            <w:r w:rsidRPr="001E6954">
              <w:rPr>
                <w:bCs/>
                <w:iCs/>
                <w:color w:val="00577D"/>
                <w:szCs w:val="40"/>
              </w:rPr>
              <w:t>Non-compliant</w:t>
            </w:r>
          </w:p>
        </w:tc>
      </w:tr>
      <w:tr w:rsidR="00FC6948" w14:paraId="40284B46" w14:textId="77777777" w:rsidTr="000231FF">
        <w:trPr>
          <w:trHeight w:val="227"/>
        </w:trPr>
        <w:tc>
          <w:tcPr>
            <w:tcW w:w="3942" w:type="pct"/>
            <w:shd w:val="clear" w:color="auto" w:fill="auto"/>
          </w:tcPr>
          <w:p w14:paraId="40284B44" w14:textId="77777777" w:rsidR="000231FF" w:rsidRPr="001E6954" w:rsidRDefault="00167ADC" w:rsidP="000231FF">
            <w:pPr>
              <w:spacing w:before="40" w:after="40" w:line="240" w:lineRule="auto"/>
              <w:ind w:left="318" w:hanging="7"/>
            </w:pPr>
            <w:r w:rsidRPr="001E6954">
              <w:t>Requirement 2(3)(b)</w:t>
            </w:r>
          </w:p>
        </w:tc>
        <w:tc>
          <w:tcPr>
            <w:tcW w:w="1058" w:type="pct"/>
            <w:shd w:val="clear" w:color="auto" w:fill="auto"/>
          </w:tcPr>
          <w:p w14:paraId="40284B45" w14:textId="01456A02" w:rsidR="000231FF" w:rsidRPr="001E6954" w:rsidRDefault="00167ADC" w:rsidP="000231FF">
            <w:pPr>
              <w:spacing w:before="40" w:after="40" w:line="240" w:lineRule="auto"/>
              <w:jc w:val="right"/>
              <w:rPr>
                <w:color w:val="0000FF"/>
              </w:rPr>
            </w:pPr>
            <w:r w:rsidRPr="001E6954">
              <w:rPr>
                <w:bCs/>
                <w:iCs/>
                <w:color w:val="00577D"/>
                <w:szCs w:val="40"/>
              </w:rPr>
              <w:t>Non-compliant</w:t>
            </w:r>
          </w:p>
        </w:tc>
      </w:tr>
      <w:tr w:rsidR="00DB6FD3" w14:paraId="40284B49" w14:textId="77777777" w:rsidTr="000231FF">
        <w:trPr>
          <w:trHeight w:val="227"/>
        </w:trPr>
        <w:tc>
          <w:tcPr>
            <w:tcW w:w="3942" w:type="pct"/>
            <w:shd w:val="clear" w:color="auto" w:fill="auto"/>
          </w:tcPr>
          <w:p w14:paraId="40284B47" w14:textId="77777777" w:rsidR="00DB6FD3" w:rsidRPr="001E6954" w:rsidRDefault="00DB6FD3" w:rsidP="00DB6FD3">
            <w:pPr>
              <w:spacing w:before="40" w:after="40" w:line="240" w:lineRule="auto"/>
              <w:ind w:left="318" w:hanging="7"/>
            </w:pPr>
            <w:r w:rsidRPr="001E6954">
              <w:t>Requirement 2(3)(c)</w:t>
            </w:r>
          </w:p>
        </w:tc>
        <w:tc>
          <w:tcPr>
            <w:tcW w:w="1058" w:type="pct"/>
            <w:shd w:val="clear" w:color="auto" w:fill="auto"/>
          </w:tcPr>
          <w:p w14:paraId="40284B48" w14:textId="2CDB0103" w:rsidR="00DB6FD3" w:rsidRPr="001E6954" w:rsidRDefault="00DB6FD3" w:rsidP="00DB6FD3">
            <w:pPr>
              <w:spacing w:before="40" w:after="40" w:line="240" w:lineRule="auto"/>
              <w:jc w:val="right"/>
              <w:rPr>
                <w:color w:val="0000FF"/>
              </w:rPr>
            </w:pPr>
            <w:r w:rsidRPr="00EA6AE8">
              <w:rPr>
                <w:bCs/>
                <w:iCs/>
                <w:color w:val="00577D"/>
                <w:szCs w:val="40"/>
              </w:rPr>
              <w:t>Compliant</w:t>
            </w:r>
          </w:p>
        </w:tc>
      </w:tr>
      <w:tr w:rsidR="00DB6FD3" w14:paraId="40284B4C" w14:textId="77777777" w:rsidTr="000231FF">
        <w:trPr>
          <w:trHeight w:val="227"/>
        </w:trPr>
        <w:tc>
          <w:tcPr>
            <w:tcW w:w="3942" w:type="pct"/>
            <w:shd w:val="clear" w:color="auto" w:fill="auto"/>
          </w:tcPr>
          <w:p w14:paraId="40284B4A" w14:textId="77777777" w:rsidR="00DB6FD3" w:rsidRPr="001E6954" w:rsidRDefault="00DB6FD3" w:rsidP="00DB6FD3">
            <w:pPr>
              <w:spacing w:before="40" w:after="40" w:line="240" w:lineRule="auto"/>
              <w:ind w:left="318" w:hanging="7"/>
            </w:pPr>
            <w:r w:rsidRPr="001E6954">
              <w:t>Requirement 2(3)(d)</w:t>
            </w:r>
          </w:p>
        </w:tc>
        <w:tc>
          <w:tcPr>
            <w:tcW w:w="1058" w:type="pct"/>
            <w:shd w:val="clear" w:color="auto" w:fill="auto"/>
          </w:tcPr>
          <w:p w14:paraId="40284B4B" w14:textId="09FEBAB0" w:rsidR="00DB6FD3" w:rsidRPr="001E6954" w:rsidRDefault="00DB6FD3" w:rsidP="00DB6FD3">
            <w:pPr>
              <w:spacing w:before="40" w:after="40" w:line="240" w:lineRule="auto"/>
              <w:jc w:val="right"/>
              <w:rPr>
                <w:color w:val="0000FF"/>
              </w:rPr>
            </w:pPr>
            <w:r w:rsidRPr="00EA6AE8">
              <w:rPr>
                <w:bCs/>
                <w:iCs/>
                <w:color w:val="00577D"/>
                <w:szCs w:val="40"/>
              </w:rPr>
              <w:t>Compliant</w:t>
            </w:r>
          </w:p>
        </w:tc>
      </w:tr>
      <w:tr w:rsidR="00FC6948" w14:paraId="40284B4F" w14:textId="77777777" w:rsidTr="000231FF">
        <w:trPr>
          <w:trHeight w:val="227"/>
        </w:trPr>
        <w:tc>
          <w:tcPr>
            <w:tcW w:w="3942" w:type="pct"/>
            <w:shd w:val="clear" w:color="auto" w:fill="auto"/>
          </w:tcPr>
          <w:p w14:paraId="40284B4D" w14:textId="77777777" w:rsidR="000231FF" w:rsidRPr="001E6954" w:rsidRDefault="00167ADC" w:rsidP="000231FF">
            <w:pPr>
              <w:spacing w:before="40" w:after="40" w:line="240" w:lineRule="auto"/>
              <w:ind w:left="318" w:hanging="7"/>
            </w:pPr>
            <w:r w:rsidRPr="001E6954">
              <w:t>Requirement 2(3)(e)</w:t>
            </w:r>
          </w:p>
        </w:tc>
        <w:tc>
          <w:tcPr>
            <w:tcW w:w="1058" w:type="pct"/>
            <w:shd w:val="clear" w:color="auto" w:fill="auto"/>
          </w:tcPr>
          <w:p w14:paraId="40284B4E" w14:textId="01EE43CD" w:rsidR="000231FF" w:rsidRPr="00AF17FC" w:rsidRDefault="00167ADC" w:rsidP="000231FF">
            <w:pPr>
              <w:spacing w:before="40" w:after="40" w:line="240" w:lineRule="auto"/>
              <w:jc w:val="right"/>
              <w:rPr>
                <w:color w:val="0000FF"/>
              </w:rPr>
            </w:pPr>
            <w:r w:rsidRPr="001E6954">
              <w:rPr>
                <w:bCs/>
                <w:iCs/>
                <w:color w:val="00577D"/>
                <w:szCs w:val="40"/>
              </w:rPr>
              <w:t>Non-compliant</w:t>
            </w:r>
          </w:p>
        </w:tc>
      </w:tr>
      <w:tr w:rsidR="00FC6948" w14:paraId="40284B52" w14:textId="77777777" w:rsidTr="000231FF">
        <w:trPr>
          <w:trHeight w:val="227"/>
        </w:trPr>
        <w:tc>
          <w:tcPr>
            <w:tcW w:w="3942" w:type="pct"/>
            <w:shd w:val="clear" w:color="auto" w:fill="auto"/>
          </w:tcPr>
          <w:p w14:paraId="40284B50" w14:textId="77777777" w:rsidR="000231FF" w:rsidRPr="001E6954" w:rsidRDefault="00167ADC" w:rsidP="000231FF">
            <w:pPr>
              <w:keepNext/>
              <w:spacing w:before="40" w:after="40" w:line="240" w:lineRule="auto"/>
              <w:rPr>
                <w:b/>
              </w:rPr>
            </w:pPr>
            <w:r w:rsidRPr="001E6954">
              <w:rPr>
                <w:b/>
              </w:rPr>
              <w:t>Standard 3 Personal care and clinical care</w:t>
            </w:r>
          </w:p>
        </w:tc>
        <w:tc>
          <w:tcPr>
            <w:tcW w:w="1058" w:type="pct"/>
            <w:shd w:val="clear" w:color="auto" w:fill="auto"/>
          </w:tcPr>
          <w:p w14:paraId="40284B51" w14:textId="727895A2" w:rsidR="000231FF" w:rsidRPr="001E6954" w:rsidRDefault="00167ADC" w:rsidP="000231FF">
            <w:pPr>
              <w:keepNext/>
              <w:spacing w:before="40" w:after="40" w:line="240" w:lineRule="auto"/>
              <w:jc w:val="right"/>
              <w:rPr>
                <w:b/>
                <w:color w:val="0000FF"/>
              </w:rPr>
            </w:pPr>
            <w:r w:rsidRPr="001E6954">
              <w:rPr>
                <w:b/>
                <w:bCs/>
                <w:iCs/>
                <w:color w:val="00577D"/>
                <w:szCs w:val="40"/>
              </w:rPr>
              <w:t>Non-compliant</w:t>
            </w:r>
          </w:p>
        </w:tc>
      </w:tr>
      <w:tr w:rsidR="00FC6948" w14:paraId="40284B55" w14:textId="77777777" w:rsidTr="000231FF">
        <w:trPr>
          <w:trHeight w:val="227"/>
        </w:trPr>
        <w:tc>
          <w:tcPr>
            <w:tcW w:w="3942" w:type="pct"/>
            <w:shd w:val="clear" w:color="auto" w:fill="auto"/>
          </w:tcPr>
          <w:p w14:paraId="40284B53" w14:textId="77777777" w:rsidR="000231FF" w:rsidRPr="002B4C72" w:rsidRDefault="00167ADC" w:rsidP="000231FF">
            <w:pPr>
              <w:spacing w:before="40" w:after="40" w:line="240" w:lineRule="auto"/>
              <w:ind w:left="312"/>
            </w:pPr>
            <w:r w:rsidRPr="001E6954">
              <w:t>Requirement 3(3)(a)</w:t>
            </w:r>
          </w:p>
        </w:tc>
        <w:tc>
          <w:tcPr>
            <w:tcW w:w="1058" w:type="pct"/>
            <w:shd w:val="clear" w:color="auto" w:fill="auto"/>
          </w:tcPr>
          <w:p w14:paraId="40284B54" w14:textId="3175220A" w:rsidR="000231FF" w:rsidRPr="001E6954" w:rsidRDefault="00167ADC" w:rsidP="000231FF">
            <w:pPr>
              <w:spacing w:before="40" w:after="40" w:line="240" w:lineRule="auto"/>
              <w:ind w:left="-107"/>
              <w:jc w:val="right"/>
              <w:rPr>
                <w:color w:val="0000FF"/>
              </w:rPr>
            </w:pPr>
            <w:r w:rsidRPr="001E6954">
              <w:rPr>
                <w:bCs/>
                <w:iCs/>
                <w:color w:val="00577D"/>
                <w:szCs w:val="40"/>
              </w:rPr>
              <w:t>Non-compliant</w:t>
            </w:r>
          </w:p>
        </w:tc>
      </w:tr>
      <w:tr w:rsidR="00FC6948" w14:paraId="40284B58" w14:textId="77777777" w:rsidTr="000231FF">
        <w:trPr>
          <w:trHeight w:val="227"/>
        </w:trPr>
        <w:tc>
          <w:tcPr>
            <w:tcW w:w="3942" w:type="pct"/>
            <w:shd w:val="clear" w:color="auto" w:fill="auto"/>
          </w:tcPr>
          <w:p w14:paraId="40284B56" w14:textId="77777777" w:rsidR="000231FF" w:rsidRPr="001E6954" w:rsidRDefault="00167ADC" w:rsidP="000231FF">
            <w:pPr>
              <w:spacing w:before="40" w:after="40" w:line="240" w:lineRule="auto"/>
              <w:ind w:left="318" w:hanging="7"/>
            </w:pPr>
            <w:r w:rsidRPr="001E6954">
              <w:t>Requirement 3(3)(b)</w:t>
            </w:r>
          </w:p>
        </w:tc>
        <w:tc>
          <w:tcPr>
            <w:tcW w:w="1058" w:type="pct"/>
            <w:shd w:val="clear" w:color="auto" w:fill="auto"/>
          </w:tcPr>
          <w:p w14:paraId="40284B57" w14:textId="1F361C9E" w:rsidR="000231FF" w:rsidRPr="001E6954" w:rsidRDefault="00167ADC" w:rsidP="000231FF">
            <w:pPr>
              <w:spacing w:before="40" w:after="40" w:line="240" w:lineRule="auto"/>
              <w:jc w:val="right"/>
              <w:rPr>
                <w:color w:val="0000FF"/>
              </w:rPr>
            </w:pPr>
            <w:r w:rsidRPr="001E6954">
              <w:rPr>
                <w:bCs/>
                <w:iCs/>
                <w:color w:val="00577D"/>
                <w:szCs w:val="40"/>
              </w:rPr>
              <w:t>Non-compliant</w:t>
            </w:r>
          </w:p>
        </w:tc>
      </w:tr>
      <w:tr w:rsidR="00E8444D" w14:paraId="40284B5B" w14:textId="77777777" w:rsidTr="000231FF">
        <w:trPr>
          <w:trHeight w:val="227"/>
        </w:trPr>
        <w:tc>
          <w:tcPr>
            <w:tcW w:w="3942" w:type="pct"/>
            <w:shd w:val="clear" w:color="auto" w:fill="auto"/>
          </w:tcPr>
          <w:p w14:paraId="40284B59" w14:textId="77777777" w:rsidR="00E8444D" w:rsidRPr="001E6954" w:rsidRDefault="00E8444D" w:rsidP="00E8444D">
            <w:pPr>
              <w:spacing w:before="40" w:after="40" w:line="240" w:lineRule="auto"/>
              <w:ind w:left="318" w:hanging="7"/>
            </w:pPr>
            <w:r w:rsidRPr="001E6954">
              <w:t>Requirement 3(3)(c)</w:t>
            </w:r>
          </w:p>
        </w:tc>
        <w:tc>
          <w:tcPr>
            <w:tcW w:w="1058" w:type="pct"/>
            <w:shd w:val="clear" w:color="auto" w:fill="auto"/>
          </w:tcPr>
          <w:p w14:paraId="40284B5A" w14:textId="038C3B2D" w:rsidR="00E8444D" w:rsidRPr="001E6954" w:rsidRDefault="00E8444D" w:rsidP="00E8444D">
            <w:pPr>
              <w:spacing w:before="40" w:after="40" w:line="240" w:lineRule="auto"/>
              <w:jc w:val="right"/>
              <w:rPr>
                <w:color w:val="0000FF"/>
              </w:rPr>
            </w:pPr>
            <w:r w:rsidRPr="00EF0F55">
              <w:rPr>
                <w:bCs/>
                <w:iCs/>
                <w:color w:val="00577D"/>
                <w:szCs w:val="40"/>
              </w:rPr>
              <w:t>Compliant</w:t>
            </w:r>
          </w:p>
        </w:tc>
      </w:tr>
      <w:tr w:rsidR="00E8444D" w14:paraId="40284B5E" w14:textId="77777777" w:rsidTr="000231FF">
        <w:trPr>
          <w:trHeight w:val="227"/>
        </w:trPr>
        <w:tc>
          <w:tcPr>
            <w:tcW w:w="3942" w:type="pct"/>
            <w:shd w:val="clear" w:color="auto" w:fill="auto"/>
          </w:tcPr>
          <w:p w14:paraId="40284B5C" w14:textId="77777777" w:rsidR="00E8444D" w:rsidRPr="001E6954" w:rsidRDefault="00E8444D" w:rsidP="00E8444D">
            <w:pPr>
              <w:spacing w:before="40" w:after="40" w:line="240" w:lineRule="auto"/>
              <w:ind w:left="318" w:hanging="7"/>
            </w:pPr>
            <w:r w:rsidRPr="001E6954">
              <w:t>Requirement 3(3)(d)</w:t>
            </w:r>
          </w:p>
        </w:tc>
        <w:tc>
          <w:tcPr>
            <w:tcW w:w="1058" w:type="pct"/>
            <w:shd w:val="clear" w:color="auto" w:fill="auto"/>
          </w:tcPr>
          <w:p w14:paraId="40284B5D" w14:textId="287DFDE8" w:rsidR="00E8444D" w:rsidRPr="001E6954" w:rsidRDefault="00E8444D" w:rsidP="00E8444D">
            <w:pPr>
              <w:spacing w:before="40" w:after="40" w:line="240" w:lineRule="auto"/>
              <w:jc w:val="right"/>
              <w:rPr>
                <w:color w:val="0000FF"/>
              </w:rPr>
            </w:pPr>
            <w:r w:rsidRPr="00EF0F55">
              <w:rPr>
                <w:bCs/>
                <w:iCs/>
                <w:color w:val="00577D"/>
                <w:szCs w:val="40"/>
              </w:rPr>
              <w:t>Compliant</w:t>
            </w:r>
          </w:p>
        </w:tc>
      </w:tr>
      <w:tr w:rsidR="00E8444D" w14:paraId="40284B61" w14:textId="77777777" w:rsidTr="000231FF">
        <w:trPr>
          <w:trHeight w:val="227"/>
        </w:trPr>
        <w:tc>
          <w:tcPr>
            <w:tcW w:w="3942" w:type="pct"/>
            <w:shd w:val="clear" w:color="auto" w:fill="auto"/>
          </w:tcPr>
          <w:p w14:paraId="40284B5F" w14:textId="77777777" w:rsidR="00E8444D" w:rsidRPr="001E6954" w:rsidRDefault="00E8444D" w:rsidP="00E8444D">
            <w:pPr>
              <w:spacing w:before="40" w:after="40" w:line="240" w:lineRule="auto"/>
              <w:ind w:left="318" w:hanging="7"/>
            </w:pPr>
            <w:r w:rsidRPr="001E6954">
              <w:t>Requirement 3(3)(e)</w:t>
            </w:r>
          </w:p>
        </w:tc>
        <w:tc>
          <w:tcPr>
            <w:tcW w:w="1058" w:type="pct"/>
            <w:shd w:val="clear" w:color="auto" w:fill="auto"/>
          </w:tcPr>
          <w:p w14:paraId="40284B60" w14:textId="1A50926F" w:rsidR="00E8444D" w:rsidRPr="001E6954" w:rsidRDefault="00E8444D" w:rsidP="00E8444D">
            <w:pPr>
              <w:spacing w:before="40" w:after="40" w:line="240" w:lineRule="auto"/>
              <w:jc w:val="right"/>
              <w:rPr>
                <w:color w:val="0000FF"/>
              </w:rPr>
            </w:pPr>
            <w:r w:rsidRPr="00EF0F55">
              <w:rPr>
                <w:bCs/>
                <w:iCs/>
                <w:color w:val="00577D"/>
                <w:szCs w:val="40"/>
              </w:rPr>
              <w:t>Compliant</w:t>
            </w:r>
          </w:p>
        </w:tc>
      </w:tr>
      <w:tr w:rsidR="00FC6948" w14:paraId="40284B64" w14:textId="77777777" w:rsidTr="000231FF">
        <w:trPr>
          <w:trHeight w:val="227"/>
        </w:trPr>
        <w:tc>
          <w:tcPr>
            <w:tcW w:w="3942" w:type="pct"/>
            <w:shd w:val="clear" w:color="auto" w:fill="auto"/>
          </w:tcPr>
          <w:p w14:paraId="40284B62" w14:textId="77777777" w:rsidR="000231FF" w:rsidRPr="001E6954" w:rsidRDefault="00167ADC" w:rsidP="000231FF">
            <w:pPr>
              <w:spacing w:before="40" w:after="40" w:line="240" w:lineRule="auto"/>
              <w:ind w:left="318" w:hanging="7"/>
            </w:pPr>
            <w:r w:rsidRPr="001E6954">
              <w:t>Requirement 3(3)(f)</w:t>
            </w:r>
          </w:p>
        </w:tc>
        <w:tc>
          <w:tcPr>
            <w:tcW w:w="1058" w:type="pct"/>
            <w:shd w:val="clear" w:color="auto" w:fill="auto"/>
          </w:tcPr>
          <w:p w14:paraId="40284B63" w14:textId="08613D7F" w:rsidR="000231FF" w:rsidRPr="001E6954" w:rsidRDefault="00167ADC" w:rsidP="000231FF">
            <w:pPr>
              <w:spacing w:before="40" w:after="40" w:line="240" w:lineRule="auto"/>
              <w:jc w:val="right"/>
              <w:rPr>
                <w:color w:val="0000FF"/>
              </w:rPr>
            </w:pPr>
            <w:r w:rsidRPr="001E6954">
              <w:rPr>
                <w:bCs/>
                <w:iCs/>
                <w:color w:val="00577D"/>
                <w:szCs w:val="40"/>
              </w:rPr>
              <w:t>Non-compliant</w:t>
            </w:r>
          </w:p>
        </w:tc>
      </w:tr>
      <w:tr w:rsidR="00FC6948" w14:paraId="40284B67" w14:textId="77777777" w:rsidTr="000231FF">
        <w:trPr>
          <w:trHeight w:val="227"/>
        </w:trPr>
        <w:tc>
          <w:tcPr>
            <w:tcW w:w="3942" w:type="pct"/>
            <w:shd w:val="clear" w:color="auto" w:fill="auto"/>
          </w:tcPr>
          <w:p w14:paraId="40284B65" w14:textId="77777777" w:rsidR="000231FF" w:rsidRPr="001E6954" w:rsidRDefault="00167ADC" w:rsidP="000231FF">
            <w:pPr>
              <w:spacing w:before="40" w:after="40" w:line="240" w:lineRule="auto"/>
              <w:ind w:left="318" w:hanging="7"/>
            </w:pPr>
            <w:r w:rsidRPr="001E6954">
              <w:t>Requirement 3(3)(g)</w:t>
            </w:r>
          </w:p>
        </w:tc>
        <w:tc>
          <w:tcPr>
            <w:tcW w:w="1058" w:type="pct"/>
            <w:shd w:val="clear" w:color="auto" w:fill="auto"/>
          </w:tcPr>
          <w:p w14:paraId="40284B66" w14:textId="4B01DA30" w:rsidR="000231FF" w:rsidRPr="001E6954" w:rsidRDefault="00167ADC" w:rsidP="000231FF">
            <w:pPr>
              <w:spacing w:before="40" w:after="40" w:line="240" w:lineRule="auto"/>
              <w:jc w:val="right"/>
              <w:rPr>
                <w:color w:val="0000FF"/>
              </w:rPr>
            </w:pPr>
            <w:r w:rsidRPr="001E6954">
              <w:rPr>
                <w:bCs/>
                <w:iCs/>
                <w:color w:val="00577D"/>
                <w:szCs w:val="40"/>
              </w:rPr>
              <w:t>Non-compliant</w:t>
            </w:r>
          </w:p>
        </w:tc>
      </w:tr>
      <w:tr w:rsidR="00FC6948" w14:paraId="40284B6A" w14:textId="77777777" w:rsidTr="000231FF">
        <w:trPr>
          <w:trHeight w:val="227"/>
        </w:trPr>
        <w:tc>
          <w:tcPr>
            <w:tcW w:w="3942" w:type="pct"/>
            <w:shd w:val="clear" w:color="auto" w:fill="auto"/>
          </w:tcPr>
          <w:p w14:paraId="40284B68" w14:textId="77777777" w:rsidR="000231FF" w:rsidRPr="001E6954" w:rsidRDefault="00167ADC" w:rsidP="000231FF">
            <w:pPr>
              <w:keepNext/>
              <w:spacing w:before="40" w:after="40" w:line="240" w:lineRule="auto"/>
              <w:rPr>
                <w:b/>
              </w:rPr>
            </w:pPr>
            <w:r w:rsidRPr="001E6954">
              <w:rPr>
                <w:b/>
              </w:rPr>
              <w:t>Standard 4 Services and supports for daily living</w:t>
            </w:r>
          </w:p>
        </w:tc>
        <w:tc>
          <w:tcPr>
            <w:tcW w:w="1058" w:type="pct"/>
            <w:shd w:val="clear" w:color="auto" w:fill="auto"/>
          </w:tcPr>
          <w:p w14:paraId="40284B69" w14:textId="506659B8" w:rsidR="000231FF" w:rsidRPr="001E6954" w:rsidRDefault="00167ADC" w:rsidP="000231FF">
            <w:pPr>
              <w:keepNext/>
              <w:spacing w:before="40" w:after="40" w:line="240" w:lineRule="auto"/>
              <w:jc w:val="right"/>
              <w:rPr>
                <w:b/>
                <w:color w:val="0000FF"/>
              </w:rPr>
            </w:pPr>
            <w:r w:rsidRPr="001E6954">
              <w:rPr>
                <w:b/>
                <w:bCs/>
                <w:iCs/>
                <w:color w:val="00577D"/>
                <w:szCs w:val="40"/>
              </w:rPr>
              <w:t>Compliant</w:t>
            </w:r>
          </w:p>
        </w:tc>
      </w:tr>
      <w:tr w:rsidR="00E8444D" w14:paraId="40284B6D" w14:textId="77777777" w:rsidTr="000231FF">
        <w:trPr>
          <w:trHeight w:val="227"/>
        </w:trPr>
        <w:tc>
          <w:tcPr>
            <w:tcW w:w="3942" w:type="pct"/>
            <w:shd w:val="clear" w:color="auto" w:fill="auto"/>
          </w:tcPr>
          <w:p w14:paraId="40284B6B" w14:textId="77777777" w:rsidR="00E8444D" w:rsidRPr="001E6954" w:rsidRDefault="00E8444D" w:rsidP="00E8444D">
            <w:pPr>
              <w:spacing w:before="40" w:after="40" w:line="240" w:lineRule="auto"/>
              <w:ind w:left="318" w:hanging="7"/>
            </w:pPr>
            <w:r w:rsidRPr="001E6954">
              <w:t>Requirement 4(3)(a)</w:t>
            </w:r>
          </w:p>
        </w:tc>
        <w:tc>
          <w:tcPr>
            <w:tcW w:w="1058" w:type="pct"/>
            <w:shd w:val="clear" w:color="auto" w:fill="auto"/>
          </w:tcPr>
          <w:p w14:paraId="40284B6C" w14:textId="00E8D2D2" w:rsidR="00E8444D" w:rsidRPr="001E6954" w:rsidRDefault="00E8444D" w:rsidP="00E8444D">
            <w:pPr>
              <w:spacing w:before="40" w:after="40" w:line="240" w:lineRule="auto"/>
              <w:jc w:val="right"/>
              <w:rPr>
                <w:color w:val="0000FF"/>
              </w:rPr>
            </w:pPr>
            <w:r w:rsidRPr="00050DB3">
              <w:rPr>
                <w:bCs/>
                <w:iCs/>
                <w:color w:val="00577D"/>
                <w:szCs w:val="40"/>
              </w:rPr>
              <w:t>Compliant</w:t>
            </w:r>
          </w:p>
        </w:tc>
      </w:tr>
      <w:tr w:rsidR="00E8444D" w14:paraId="40284B70" w14:textId="77777777" w:rsidTr="000231FF">
        <w:trPr>
          <w:trHeight w:val="227"/>
        </w:trPr>
        <w:tc>
          <w:tcPr>
            <w:tcW w:w="3942" w:type="pct"/>
            <w:shd w:val="clear" w:color="auto" w:fill="auto"/>
          </w:tcPr>
          <w:p w14:paraId="40284B6E" w14:textId="77777777" w:rsidR="00E8444D" w:rsidRPr="001E6954" w:rsidRDefault="00E8444D" w:rsidP="00E8444D">
            <w:pPr>
              <w:spacing w:before="40" w:after="40" w:line="240" w:lineRule="auto"/>
              <w:ind w:left="318" w:hanging="7"/>
            </w:pPr>
            <w:r w:rsidRPr="001E6954">
              <w:t>Requirement 4(3)(b)</w:t>
            </w:r>
          </w:p>
        </w:tc>
        <w:tc>
          <w:tcPr>
            <w:tcW w:w="1058" w:type="pct"/>
            <w:shd w:val="clear" w:color="auto" w:fill="auto"/>
          </w:tcPr>
          <w:p w14:paraId="40284B6F" w14:textId="4DC57087" w:rsidR="00E8444D" w:rsidRPr="001E6954" w:rsidRDefault="00E8444D" w:rsidP="00E8444D">
            <w:pPr>
              <w:spacing w:before="40" w:after="40" w:line="240" w:lineRule="auto"/>
              <w:jc w:val="right"/>
              <w:rPr>
                <w:color w:val="0000FF"/>
              </w:rPr>
            </w:pPr>
            <w:r w:rsidRPr="00050DB3">
              <w:rPr>
                <w:bCs/>
                <w:iCs/>
                <w:color w:val="00577D"/>
                <w:szCs w:val="40"/>
              </w:rPr>
              <w:t>Compliant</w:t>
            </w:r>
          </w:p>
        </w:tc>
      </w:tr>
      <w:tr w:rsidR="00E8444D" w14:paraId="40284B73" w14:textId="77777777" w:rsidTr="000231FF">
        <w:trPr>
          <w:trHeight w:val="227"/>
        </w:trPr>
        <w:tc>
          <w:tcPr>
            <w:tcW w:w="3942" w:type="pct"/>
            <w:shd w:val="clear" w:color="auto" w:fill="auto"/>
          </w:tcPr>
          <w:p w14:paraId="40284B71" w14:textId="77777777" w:rsidR="00E8444D" w:rsidRPr="001E6954" w:rsidRDefault="00E8444D" w:rsidP="00E8444D">
            <w:pPr>
              <w:spacing w:before="40" w:after="40" w:line="240" w:lineRule="auto"/>
              <w:ind w:left="318" w:hanging="7"/>
            </w:pPr>
            <w:r w:rsidRPr="001E6954">
              <w:t>Requirement 4(3)(c)</w:t>
            </w:r>
          </w:p>
        </w:tc>
        <w:tc>
          <w:tcPr>
            <w:tcW w:w="1058" w:type="pct"/>
            <w:shd w:val="clear" w:color="auto" w:fill="auto"/>
          </w:tcPr>
          <w:p w14:paraId="40284B72" w14:textId="416FF454" w:rsidR="00E8444D" w:rsidRPr="001E6954" w:rsidRDefault="00E8444D" w:rsidP="00E8444D">
            <w:pPr>
              <w:spacing w:before="40" w:after="40" w:line="240" w:lineRule="auto"/>
              <w:jc w:val="right"/>
              <w:rPr>
                <w:color w:val="0000FF"/>
              </w:rPr>
            </w:pPr>
            <w:r w:rsidRPr="00050DB3">
              <w:rPr>
                <w:bCs/>
                <w:iCs/>
                <w:color w:val="00577D"/>
                <w:szCs w:val="40"/>
              </w:rPr>
              <w:t>Compliant</w:t>
            </w:r>
          </w:p>
        </w:tc>
      </w:tr>
      <w:tr w:rsidR="00E8444D" w14:paraId="40284B76" w14:textId="77777777" w:rsidTr="000231FF">
        <w:trPr>
          <w:trHeight w:val="227"/>
        </w:trPr>
        <w:tc>
          <w:tcPr>
            <w:tcW w:w="3942" w:type="pct"/>
            <w:shd w:val="clear" w:color="auto" w:fill="auto"/>
          </w:tcPr>
          <w:p w14:paraId="40284B74" w14:textId="77777777" w:rsidR="00E8444D" w:rsidRPr="001E6954" w:rsidRDefault="00E8444D" w:rsidP="00E8444D">
            <w:pPr>
              <w:spacing w:before="40" w:after="40" w:line="240" w:lineRule="auto"/>
              <w:ind w:left="318" w:hanging="7"/>
            </w:pPr>
            <w:r w:rsidRPr="001E6954">
              <w:t>Requirement 4(3)(d)</w:t>
            </w:r>
          </w:p>
        </w:tc>
        <w:tc>
          <w:tcPr>
            <w:tcW w:w="1058" w:type="pct"/>
            <w:shd w:val="clear" w:color="auto" w:fill="auto"/>
          </w:tcPr>
          <w:p w14:paraId="40284B75" w14:textId="4C818A0F" w:rsidR="00E8444D" w:rsidRPr="001E6954" w:rsidRDefault="00E8444D" w:rsidP="00E8444D">
            <w:pPr>
              <w:spacing w:before="40" w:after="40" w:line="240" w:lineRule="auto"/>
              <w:jc w:val="right"/>
              <w:rPr>
                <w:color w:val="0000FF"/>
              </w:rPr>
            </w:pPr>
            <w:r w:rsidRPr="00050DB3">
              <w:rPr>
                <w:bCs/>
                <w:iCs/>
                <w:color w:val="00577D"/>
                <w:szCs w:val="40"/>
              </w:rPr>
              <w:t>Compliant</w:t>
            </w:r>
          </w:p>
        </w:tc>
      </w:tr>
      <w:tr w:rsidR="00E8444D" w14:paraId="40284B79" w14:textId="77777777" w:rsidTr="000231FF">
        <w:trPr>
          <w:trHeight w:val="227"/>
        </w:trPr>
        <w:tc>
          <w:tcPr>
            <w:tcW w:w="3942" w:type="pct"/>
            <w:shd w:val="clear" w:color="auto" w:fill="auto"/>
          </w:tcPr>
          <w:p w14:paraId="40284B77" w14:textId="77777777" w:rsidR="00E8444D" w:rsidRPr="001E6954" w:rsidRDefault="00E8444D" w:rsidP="00E8444D">
            <w:pPr>
              <w:spacing w:before="40" w:after="40" w:line="240" w:lineRule="auto"/>
              <w:ind w:left="318" w:hanging="7"/>
            </w:pPr>
            <w:r w:rsidRPr="001E6954">
              <w:t>Requirement 4(3)(e)</w:t>
            </w:r>
          </w:p>
        </w:tc>
        <w:tc>
          <w:tcPr>
            <w:tcW w:w="1058" w:type="pct"/>
            <w:shd w:val="clear" w:color="auto" w:fill="auto"/>
          </w:tcPr>
          <w:p w14:paraId="40284B78" w14:textId="5A14BE35" w:rsidR="00E8444D" w:rsidRPr="001E6954" w:rsidRDefault="00E8444D" w:rsidP="00E8444D">
            <w:pPr>
              <w:spacing w:before="40" w:after="40" w:line="240" w:lineRule="auto"/>
              <w:jc w:val="right"/>
              <w:rPr>
                <w:color w:val="0000FF"/>
              </w:rPr>
            </w:pPr>
            <w:r w:rsidRPr="00050DB3">
              <w:rPr>
                <w:bCs/>
                <w:iCs/>
                <w:color w:val="00577D"/>
                <w:szCs w:val="40"/>
              </w:rPr>
              <w:t>Compliant</w:t>
            </w:r>
          </w:p>
        </w:tc>
      </w:tr>
      <w:tr w:rsidR="00E8444D" w14:paraId="40284B7C" w14:textId="77777777" w:rsidTr="000231FF">
        <w:trPr>
          <w:trHeight w:val="227"/>
        </w:trPr>
        <w:tc>
          <w:tcPr>
            <w:tcW w:w="3942" w:type="pct"/>
            <w:shd w:val="clear" w:color="auto" w:fill="auto"/>
          </w:tcPr>
          <w:p w14:paraId="40284B7A" w14:textId="77777777" w:rsidR="00E8444D" w:rsidRPr="001E6954" w:rsidRDefault="00E8444D" w:rsidP="00E8444D">
            <w:pPr>
              <w:spacing w:before="40" w:after="40" w:line="240" w:lineRule="auto"/>
              <w:ind w:left="318" w:hanging="7"/>
            </w:pPr>
            <w:r w:rsidRPr="001E6954">
              <w:t>Requirement 4(3)(f)</w:t>
            </w:r>
          </w:p>
        </w:tc>
        <w:tc>
          <w:tcPr>
            <w:tcW w:w="1058" w:type="pct"/>
            <w:shd w:val="clear" w:color="auto" w:fill="auto"/>
          </w:tcPr>
          <w:p w14:paraId="40284B7B" w14:textId="53ED9BC9" w:rsidR="00E8444D" w:rsidRPr="001E6954" w:rsidRDefault="00E8444D" w:rsidP="00E8444D">
            <w:pPr>
              <w:spacing w:before="40" w:after="40" w:line="240" w:lineRule="auto"/>
              <w:jc w:val="right"/>
              <w:rPr>
                <w:color w:val="0000FF"/>
              </w:rPr>
            </w:pPr>
            <w:r w:rsidRPr="00050DB3">
              <w:rPr>
                <w:bCs/>
                <w:iCs/>
                <w:color w:val="00577D"/>
                <w:szCs w:val="40"/>
              </w:rPr>
              <w:t>Compliant</w:t>
            </w:r>
          </w:p>
        </w:tc>
      </w:tr>
      <w:tr w:rsidR="00E8444D" w14:paraId="40284B7F" w14:textId="77777777" w:rsidTr="000231FF">
        <w:trPr>
          <w:trHeight w:val="227"/>
        </w:trPr>
        <w:tc>
          <w:tcPr>
            <w:tcW w:w="3942" w:type="pct"/>
            <w:shd w:val="clear" w:color="auto" w:fill="auto"/>
          </w:tcPr>
          <w:p w14:paraId="40284B7D" w14:textId="77777777" w:rsidR="00E8444D" w:rsidRPr="001E6954" w:rsidRDefault="00E8444D" w:rsidP="00E8444D">
            <w:pPr>
              <w:spacing w:before="40" w:after="40" w:line="240" w:lineRule="auto"/>
              <w:ind w:left="318" w:hanging="7"/>
            </w:pPr>
            <w:r w:rsidRPr="001E6954">
              <w:t>Requirement 4(3)(g)</w:t>
            </w:r>
          </w:p>
        </w:tc>
        <w:tc>
          <w:tcPr>
            <w:tcW w:w="1058" w:type="pct"/>
            <w:shd w:val="clear" w:color="auto" w:fill="auto"/>
          </w:tcPr>
          <w:p w14:paraId="40284B7E" w14:textId="54466A2D" w:rsidR="00E8444D" w:rsidRPr="001E6954" w:rsidRDefault="00E8444D" w:rsidP="00E8444D">
            <w:pPr>
              <w:spacing w:before="40" w:after="40" w:line="240" w:lineRule="auto"/>
              <w:jc w:val="right"/>
              <w:rPr>
                <w:color w:val="0000FF"/>
              </w:rPr>
            </w:pPr>
            <w:r w:rsidRPr="00050DB3">
              <w:rPr>
                <w:bCs/>
                <w:iCs/>
                <w:color w:val="00577D"/>
                <w:szCs w:val="40"/>
              </w:rPr>
              <w:t>Compliant</w:t>
            </w:r>
          </w:p>
        </w:tc>
      </w:tr>
      <w:tr w:rsidR="00FC6948" w14:paraId="40284B82" w14:textId="77777777" w:rsidTr="000231FF">
        <w:trPr>
          <w:trHeight w:val="227"/>
        </w:trPr>
        <w:tc>
          <w:tcPr>
            <w:tcW w:w="3942" w:type="pct"/>
            <w:shd w:val="clear" w:color="auto" w:fill="auto"/>
          </w:tcPr>
          <w:p w14:paraId="40284B80" w14:textId="77777777" w:rsidR="000231FF" w:rsidRPr="001E6954" w:rsidRDefault="00167ADC" w:rsidP="000231FF">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40284B81" w14:textId="018CD551" w:rsidR="000231FF" w:rsidRPr="001E6954" w:rsidRDefault="00167ADC" w:rsidP="000231FF">
            <w:pPr>
              <w:keepNext/>
              <w:spacing w:before="40" w:after="40" w:line="240" w:lineRule="auto"/>
              <w:jc w:val="right"/>
              <w:rPr>
                <w:b/>
                <w:color w:val="0000FF"/>
              </w:rPr>
            </w:pPr>
            <w:r w:rsidRPr="001E6954">
              <w:rPr>
                <w:b/>
                <w:bCs/>
                <w:iCs/>
                <w:color w:val="00577D"/>
                <w:szCs w:val="40"/>
              </w:rPr>
              <w:t>Compliant</w:t>
            </w:r>
          </w:p>
        </w:tc>
      </w:tr>
      <w:tr w:rsidR="00E8444D" w14:paraId="40284B85" w14:textId="77777777" w:rsidTr="000231FF">
        <w:trPr>
          <w:trHeight w:val="227"/>
        </w:trPr>
        <w:tc>
          <w:tcPr>
            <w:tcW w:w="3942" w:type="pct"/>
            <w:shd w:val="clear" w:color="auto" w:fill="auto"/>
          </w:tcPr>
          <w:p w14:paraId="40284B83" w14:textId="77777777" w:rsidR="00E8444D" w:rsidRPr="001E6954" w:rsidRDefault="00E8444D" w:rsidP="00E8444D">
            <w:pPr>
              <w:spacing w:before="40" w:after="40" w:line="240" w:lineRule="auto"/>
              <w:ind w:left="318" w:hanging="7"/>
            </w:pPr>
            <w:r w:rsidRPr="001E6954">
              <w:t>Requirement 5(3)(a)</w:t>
            </w:r>
          </w:p>
        </w:tc>
        <w:tc>
          <w:tcPr>
            <w:tcW w:w="1058" w:type="pct"/>
            <w:shd w:val="clear" w:color="auto" w:fill="auto"/>
          </w:tcPr>
          <w:p w14:paraId="40284B84" w14:textId="11CF3278" w:rsidR="00E8444D" w:rsidRPr="001E6954" w:rsidRDefault="00E8444D" w:rsidP="00E8444D">
            <w:pPr>
              <w:spacing w:before="40" w:after="40" w:line="240" w:lineRule="auto"/>
              <w:jc w:val="right"/>
              <w:rPr>
                <w:color w:val="0000FF"/>
              </w:rPr>
            </w:pPr>
            <w:r w:rsidRPr="00E91E97">
              <w:rPr>
                <w:bCs/>
                <w:iCs/>
                <w:color w:val="00577D"/>
                <w:szCs w:val="40"/>
              </w:rPr>
              <w:t>Compliant</w:t>
            </w:r>
          </w:p>
        </w:tc>
      </w:tr>
      <w:tr w:rsidR="00E8444D" w14:paraId="40284B88" w14:textId="77777777" w:rsidTr="000231FF">
        <w:trPr>
          <w:trHeight w:val="227"/>
        </w:trPr>
        <w:tc>
          <w:tcPr>
            <w:tcW w:w="3942" w:type="pct"/>
            <w:shd w:val="clear" w:color="auto" w:fill="auto"/>
          </w:tcPr>
          <w:p w14:paraId="40284B86" w14:textId="77777777" w:rsidR="00E8444D" w:rsidRPr="001E6954" w:rsidRDefault="00E8444D" w:rsidP="00E8444D">
            <w:pPr>
              <w:spacing w:before="40" w:after="40" w:line="240" w:lineRule="auto"/>
              <w:ind w:left="318" w:hanging="7"/>
            </w:pPr>
            <w:r w:rsidRPr="001E6954">
              <w:t>Requirement 5(3)(b)</w:t>
            </w:r>
          </w:p>
        </w:tc>
        <w:tc>
          <w:tcPr>
            <w:tcW w:w="1058" w:type="pct"/>
            <w:shd w:val="clear" w:color="auto" w:fill="auto"/>
          </w:tcPr>
          <w:p w14:paraId="40284B87" w14:textId="4476DCD5" w:rsidR="00E8444D" w:rsidRPr="001E6954" w:rsidRDefault="00E8444D" w:rsidP="00E8444D">
            <w:pPr>
              <w:spacing w:before="40" w:after="40" w:line="240" w:lineRule="auto"/>
              <w:jc w:val="right"/>
              <w:rPr>
                <w:color w:val="0000FF"/>
              </w:rPr>
            </w:pPr>
            <w:r w:rsidRPr="00E91E97">
              <w:rPr>
                <w:bCs/>
                <w:iCs/>
                <w:color w:val="00577D"/>
                <w:szCs w:val="40"/>
              </w:rPr>
              <w:t>Compliant</w:t>
            </w:r>
          </w:p>
        </w:tc>
      </w:tr>
      <w:tr w:rsidR="00E8444D" w14:paraId="40284B8B" w14:textId="77777777" w:rsidTr="000231FF">
        <w:trPr>
          <w:trHeight w:val="227"/>
        </w:trPr>
        <w:tc>
          <w:tcPr>
            <w:tcW w:w="3942" w:type="pct"/>
            <w:shd w:val="clear" w:color="auto" w:fill="auto"/>
          </w:tcPr>
          <w:p w14:paraId="40284B89" w14:textId="77777777" w:rsidR="00E8444D" w:rsidRPr="001E6954" w:rsidRDefault="00E8444D" w:rsidP="00E8444D">
            <w:pPr>
              <w:spacing w:before="40" w:after="40" w:line="240" w:lineRule="auto"/>
              <w:ind w:left="318" w:hanging="7"/>
            </w:pPr>
            <w:r w:rsidRPr="001E6954">
              <w:t>Requirement 5(3)(c)</w:t>
            </w:r>
          </w:p>
        </w:tc>
        <w:tc>
          <w:tcPr>
            <w:tcW w:w="1058" w:type="pct"/>
            <w:shd w:val="clear" w:color="auto" w:fill="auto"/>
          </w:tcPr>
          <w:p w14:paraId="40284B8A" w14:textId="454FC346" w:rsidR="00E8444D" w:rsidRPr="001E6954" w:rsidRDefault="00E8444D" w:rsidP="00E8444D">
            <w:pPr>
              <w:spacing w:before="40" w:after="40" w:line="240" w:lineRule="auto"/>
              <w:jc w:val="right"/>
              <w:rPr>
                <w:color w:val="0000FF"/>
              </w:rPr>
            </w:pPr>
            <w:r w:rsidRPr="00E91E97">
              <w:rPr>
                <w:bCs/>
                <w:iCs/>
                <w:color w:val="00577D"/>
                <w:szCs w:val="40"/>
              </w:rPr>
              <w:t>Compliant</w:t>
            </w:r>
          </w:p>
        </w:tc>
      </w:tr>
      <w:tr w:rsidR="00FC6948" w14:paraId="40284B8E" w14:textId="77777777" w:rsidTr="000231FF">
        <w:trPr>
          <w:trHeight w:val="227"/>
        </w:trPr>
        <w:tc>
          <w:tcPr>
            <w:tcW w:w="3942" w:type="pct"/>
            <w:shd w:val="clear" w:color="auto" w:fill="auto"/>
          </w:tcPr>
          <w:p w14:paraId="40284B8C" w14:textId="77777777" w:rsidR="000231FF" w:rsidRPr="001E6954" w:rsidRDefault="00167ADC" w:rsidP="000231FF">
            <w:pPr>
              <w:keepNext/>
              <w:spacing w:before="40" w:after="40" w:line="240" w:lineRule="auto"/>
              <w:rPr>
                <w:b/>
              </w:rPr>
            </w:pPr>
            <w:r w:rsidRPr="001E6954">
              <w:rPr>
                <w:b/>
              </w:rPr>
              <w:t>Standard 6 Feedback and complaints</w:t>
            </w:r>
          </w:p>
        </w:tc>
        <w:tc>
          <w:tcPr>
            <w:tcW w:w="1058" w:type="pct"/>
            <w:shd w:val="clear" w:color="auto" w:fill="auto"/>
          </w:tcPr>
          <w:p w14:paraId="40284B8D" w14:textId="12E0465E" w:rsidR="000231FF" w:rsidRPr="001E6954" w:rsidRDefault="00167ADC" w:rsidP="000231FF">
            <w:pPr>
              <w:keepNext/>
              <w:spacing w:before="40" w:after="40" w:line="240" w:lineRule="auto"/>
              <w:jc w:val="right"/>
              <w:rPr>
                <w:b/>
                <w:color w:val="0000FF"/>
              </w:rPr>
            </w:pPr>
            <w:r w:rsidRPr="001E6954">
              <w:rPr>
                <w:b/>
                <w:bCs/>
                <w:iCs/>
                <w:color w:val="00577D"/>
                <w:szCs w:val="40"/>
              </w:rPr>
              <w:t>Compliant</w:t>
            </w:r>
          </w:p>
        </w:tc>
      </w:tr>
      <w:tr w:rsidR="00E8444D" w14:paraId="40284B91" w14:textId="77777777" w:rsidTr="000231FF">
        <w:trPr>
          <w:trHeight w:val="227"/>
        </w:trPr>
        <w:tc>
          <w:tcPr>
            <w:tcW w:w="3942" w:type="pct"/>
            <w:shd w:val="clear" w:color="auto" w:fill="auto"/>
          </w:tcPr>
          <w:p w14:paraId="40284B8F" w14:textId="77777777" w:rsidR="00E8444D" w:rsidRPr="001E6954" w:rsidRDefault="00E8444D" w:rsidP="00E8444D">
            <w:pPr>
              <w:spacing w:before="40" w:after="40" w:line="240" w:lineRule="auto"/>
              <w:ind w:left="318" w:hanging="7"/>
            </w:pPr>
            <w:r w:rsidRPr="001E6954">
              <w:t>Requirement 6(3)(a)</w:t>
            </w:r>
          </w:p>
        </w:tc>
        <w:tc>
          <w:tcPr>
            <w:tcW w:w="1058" w:type="pct"/>
            <w:shd w:val="clear" w:color="auto" w:fill="auto"/>
          </w:tcPr>
          <w:p w14:paraId="40284B90" w14:textId="50511DDE" w:rsidR="00E8444D" w:rsidRPr="001E6954" w:rsidRDefault="00E8444D" w:rsidP="00E8444D">
            <w:pPr>
              <w:spacing w:before="40" w:after="40" w:line="240" w:lineRule="auto"/>
              <w:jc w:val="right"/>
              <w:rPr>
                <w:color w:val="0000FF"/>
              </w:rPr>
            </w:pPr>
            <w:r w:rsidRPr="00912842">
              <w:rPr>
                <w:bCs/>
                <w:iCs/>
                <w:color w:val="00577D"/>
                <w:szCs w:val="40"/>
              </w:rPr>
              <w:t>Compliant</w:t>
            </w:r>
          </w:p>
        </w:tc>
      </w:tr>
      <w:tr w:rsidR="00E8444D" w14:paraId="40284B94" w14:textId="77777777" w:rsidTr="000231FF">
        <w:trPr>
          <w:trHeight w:val="227"/>
        </w:trPr>
        <w:tc>
          <w:tcPr>
            <w:tcW w:w="3942" w:type="pct"/>
            <w:shd w:val="clear" w:color="auto" w:fill="auto"/>
          </w:tcPr>
          <w:p w14:paraId="40284B92" w14:textId="77777777" w:rsidR="00E8444D" w:rsidRPr="001E6954" w:rsidRDefault="00E8444D" w:rsidP="00E8444D">
            <w:pPr>
              <w:spacing w:before="40" w:after="40" w:line="240" w:lineRule="auto"/>
              <w:ind w:left="318" w:hanging="7"/>
            </w:pPr>
            <w:r w:rsidRPr="001E6954">
              <w:t>Requirement 6(3)(b)</w:t>
            </w:r>
          </w:p>
        </w:tc>
        <w:tc>
          <w:tcPr>
            <w:tcW w:w="1058" w:type="pct"/>
            <w:shd w:val="clear" w:color="auto" w:fill="auto"/>
          </w:tcPr>
          <w:p w14:paraId="40284B93" w14:textId="6BA35318" w:rsidR="00E8444D" w:rsidRPr="001E6954" w:rsidRDefault="00E8444D" w:rsidP="00E8444D">
            <w:pPr>
              <w:spacing w:before="40" w:after="40" w:line="240" w:lineRule="auto"/>
              <w:jc w:val="right"/>
              <w:rPr>
                <w:color w:val="0000FF"/>
              </w:rPr>
            </w:pPr>
            <w:r w:rsidRPr="00912842">
              <w:rPr>
                <w:bCs/>
                <w:iCs/>
                <w:color w:val="00577D"/>
                <w:szCs w:val="40"/>
              </w:rPr>
              <w:t>Compliant</w:t>
            </w:r>
          </w:p>
        </w:tc>
      </w:tr>
      <w:tr w:rsidR="00E8444D" w14:paraId="40284B97" w14:textId="77777777" w:rsidTr="000231FF">
        <w:trPr>
          <w:trHeight w:val="227"/>
        </w:trPr>
        <w:tc>
          <w:tcPr>
            <w:tcW w:w="3942" w:type="pct"/>
            <w:shd w:val="clear" w:color="auto" w:fill="auto"/>
          </w:tcPr>
          <w:p w14:paraId="40284B95" w14:textId="77777777" w:rsidR="00E8444D" w:rsidRPr="001E6954" w:rsidRDefault="00E8444D" w:rsidP="00E8444D">
            <w:pPr>
              <w:spacing w:before="40" w:after="40" w:line="240" w:lineRule="auto"/>
              <w:ind w:left="318" w:hanging="7"/>
            </w:pPr>
            <w:r w:rsidRPr="001E6954">
              <w:t>Requirement 6(3)(c)</w:t>
            </w:r>
          </w:p>
        </w:tc>
        <w:tc>
          <w:tcPr>
            <w:tcW w:w="1058" w:type="pct"/>
            <w:shd w:val="clear" w:color="auto" w:fill="auto"/>
          </w:tcPr>
          <w:p w14:paraId="40284B96" w14:textId="6711C31B" w:rsidR="00E8444D" w:rsidRPr="001E6954" w:rsidRDefault="00E8444D" w:rsidP="00E8444D">
            <w:pPr>
              <w:spacing w:before="40" w:after="40" w:line="240" w:lineRule="auto"/>
              <w:jc w:val="right"/>
              <w:rPr>
                <w:color w:val="0000FF"/>
              </w:rPr>
            </w:pPr>
            <w:r w:rsidRPr="00912842">
              <w:rPr>
                <w:bCs/>
                <w:iCs/>
                <w:color w:val="00577D"/>
                <w:szCs w:val="40"/>
              </w:rPr>
              <w:t>Compliant</w:t>
            </w:r>
          </w:p>
        </w:tc>
      </w:tr>
      <w:tr w:rsidR="00E8444D" w14:paraId="40284B9A" w14:textId="77777777" w:rsidTr="000231FF">
        <w:trPr>
          <w:trHeight w:val="227"/>
        </w:trPr>
        <w:tc>
          <w:tcPr>
            <w:tcW w:w="3942" w:type="pct"/>
            <w:shd w:val="clear" w:color="auto" w:fill="auto"/>
          </w:tcPr>
          <w:p w14:paraId="40284B98" w14:textId="77777777" w:rsidR="00E8444D" w:rsidRPr="001E6954" w:rsidRDefault="00E8444D" w:rsidP="00E8444D">
            <w:pPr>
              <w:spacing w:before="40" w:after="40" w:line="240" w:lineRule="auto"/>
              <w:ind w:left="318" w:hanging="7"/>
            </w:pPr>
            <w:r w:rsidRPr="001E6954">
              <w:t>Requirement 6(3)(d)</w:t>
            </w:r>
          </w:p>
        </w:tc>
        <w:tc>
          <w:tcPr>
            <w:tcW w:w="1058" w:type="pct"/>
            <w:shd w:val="clear" w:color="auto" w:fill="auto"/>
          </w:tcPr>
          <w:p w14:paraId="40284B99" w14:textId="7C6BD8BA" w:rsidR="00E8444D" w:rsidRPr="001E6954" w:rsidRDefault="00E8444D" w:rsidP="00E8444D">
            <w:pPr>
              <w:spacing w:before="40" w:after="40" w:line="240" w:lineRule="auto"/>
              <w:jc w:val="right"/>
              <w:rPr>
                <w:color w:val="0000FF"/>
              </w:rPr>
            </w:pPr>
            <w:r w:rsidRPr="00912842">
              <w:rPr>
                <w:bCs/>
                <w:iCs/>
                <w:color w:val="00577D"/>
                <w:szCs w:val="40"/>
              </w:rPr>
              <w:t>Compliant</w:t>
            </w:r>
          </w:p>
        </w:tc>
      </w:tr>
      <w:tr w:rsidR="00FC6948" w14:paraId="40284B9D" w14:textId="77777777" w:rsidTr="000231FF">
        <w:trPr>
          <w:trHeight w:val="227"/>
        </w:trPr>
        <w:tc>
          <w:tcPr>
            <w:tcW w:w="3942" w:type="pct"/>
            <w:shd w:val="clear" w:color="auto" w:fill="auto"/>
          </w:tcPr>
          <w:p w14:paraId="40284B9B" w14:textId="77777777" w:rsidR="000231FF" w:rsidRPr="001E6954" w:rsidRDefault="00167ADC" w:rsidP="000231FF">
            <w:pPr>
              <w:keepNext/>
              <w:spacing w:before="40" w:after="40" w:line="240" w:lineRule="auto"/>
              <w:rPr>
                <w:b/>
              </w:rPr>
            </w:pPr>
            <w:r w:rsidRPr="001E6954">
              <w:rPr>
                <w:b/>
              </w:rPr>
              <w:t>Standard 7 Human resources</w:t>
            </w:r>
          </w:p>
        </w:tc>
        <w:tc>
          <w:tcPr>
            <w:tcW w:w="1058" w:type="pct"/>
            <w:shd w:val="clear" w:color="auto" w:fill="auto"/>
          </w:tcPr>
          <w:p w14:paraId="40284B9C" w14:textId="373F1CCC" w:rsidR="000231FF" w:rsidRPr="001E6954" w:rsidRDefault="00167ADC" w:rsidP="000231FF">
            <w:pPr>
              <w:keepNext/>
              <w:spacing w:before="40" w:after="40" w:line="240" w:lineRule="auto"/>
              <w:jc w:val="right"/>
              <w:rPr>
                <w:b/>
                <w:color w:val="0000FF"/>
              </w:rPr>
            </w:pPr>
            <w:r w:rsidRPr="001E6954">
              <w:rPr>
                <w:b/>
                <w:bCs/>
                <w:iCs/>
                <w:color w:val="00577D"/>
                <w:szCs w:val="40"/>
              </w:rPr>
              <w:t>Non-compliant</w:t>
            </w:r>
          </w:p>
        </w:tc>
      </w:tr>
      <w:tr w:rsidR="00E8444D" w14:paraId="40284BA0" w14:textId="77777777" w:rsidTr="000231FF">
        <w:trPr>
          <w:trHeight w:val="227"/>
        </w:trPr>
        <w:tc>
          <w:tcPr>
            <w:tcW w:w="3942" w:type="pct"/>
            <w:shd w:val="clear" w:color="auto" w:fill="auto"/>
          </w:tcPr>
          <w:p w14:paraId="40284B9E" w14:textId="77777777" w:rsidR="00E8444D" w:rsidRPr="001E6954" w:rsidRDefault="00E8444D" w:rsidP="00E8444D">
            <w:pPr>
              <w:spacing w:before="40" w:after="40" w:line="240" w:lineRule="auto"/>
              <w:ind w:left="318" w:hanging="7"/>
            </w:pPr>
            <w:r w:rsidRPr="001E6954">
              <w:t>Requirement 7(3)(a)</w:t>
            </w:r>
          </w:p>
        </w:tc>
        <w:tc>
          <w:tcPr>
            <w:tcW w:w="1058" w:type="pct"/>
            <w:shd w:val="clear" w:color="auto" w:fill="auto"/>
          </w:tcPr>
          <w:p w14:paraId="40284B9F" w14:textId="062AAD94" w:rsidR="00E8444D" w:rsidRPr="001E6954" w:rsidRDefault="00E8444D" w:rsidP="00E8444D">
            <w:pPr>
              <w:spacing w:before="40" w:after="40" w:line="240" w:lineRule="auto"/>
              <w:jc w:val="right"/>
              <w:rPr>
                <w:color w:val="0000FF"/>
              </w:rPr>
            </w:pPr>
            <w:r w:rsidRPr="00E076B8">
              <w:rPr>
                <w:bCs/>
                <w:iCs/>
                <w:color w:val="00577D"/>
                <w:szCs w:val="40"/>
              </w:rPr>
              <w:t>Compliant</w:t>
            </w:r>
          </w:p>
        </w:tc>
      </w:tr>
      <w:tr w:rsidR="00E8444D" w14:paraId="40284BA3" w14:textId="77777777" w:rsidTr="000231FF">
        <w:trPr>
          <w:trHeight w:val="227"/>
        </w:trPr>
        <w:tc>
          <w:tcPr>
            <w:tcW w:w="3942" w:type="pct"/>
            <w:shd w:val="clear" w:color="auto" w:fill="auto"/>
          </w:tcPr>
          <w:p w14:paraId="40284BA1" w14:textId="77777777" w:rsidR="00E8444D" w:rsidRPr="001E6954" w:rsidRDefault="00E8444D" w:rsidP="00E8444D">
            <w:pPr>
              <w:spacing w:before="40" w:after="40" w:line="240" w:lineRule="auto"/>
              <w:ind w:left="318" w:hanging="7"/>
            </w:pPr>
            <w:r w:rsidRPr="001E6954">
              <w:t>Requirement 7(3)(b)</w:t>
            </w:r>
          </w:p>
        </w:tc>
        <w:tc>
          <w:tcPr>
            <w:tcW w:w="1058" w:type="pct"/>
            <w:shd w:val="clear" w:color="auto" w:fill="auto"/>
          </w:tcPr>
          <w:p w14:paraId="40284BA2" w14:textId="0DC7CC34" w:rsidR="00E8444D" w:rsidRPr="001E6954" w:rsidRDefault="00E8444D" w:rsidP="00E8444D">
            <w:pPr>
              <w:spacing w:before="40" w:after="40" w:line="240" w:lineRule="auto"/>
              <w:jc w:val="right"/>
              <w:rPr>
                <w:color w:val="0000FF"/>
              </w:rPr>
            </w:pPr>
            <w:r w:rsidRPr="00E076B8">
              <w:rPr>
                <w:bCs/>
                <w:iCs/>
                <w:color w:val="00577D"/>
                <w:szCs w:val="40"/>
              </w:rPr>
              <w:t>Compliant</w:t>
            </w:r>
          </w:p>
        </w:tc>
      </w:tr>
      <w:tr w:rsidR="00FC6948" w14:paraId="40284BA6" w14:textId="77777777" w:rsidTr="000231FF">
        <w:trPr>
          <w:trHeight w:val="227"/>
        </w:trPr>
        <w:tc>
          <w:tcPr>
            <w:tcW w:w="3942" w:type="pct"/>
            <w:shd w:val="clear" w:color="auto" w:fill="auto"/>
          </w:tcPr>
          <w:p w14:paraId="40284BA4" w14:textId="77777777" w:rsidR="000231FF" w:rsidRPr="001E6954" w:rsidRDefault="00167ADC" w:rsidP="000231FF">
            <w:pPr>
              <w:spacing w:before="40" w:after="40" w:line="240" w:lineRule="auto"/>
              <w:ind w:left="318" w:hanging="7"/>
            </w:pPr>
            <w:r w:rsidRPr="001E6954">
              <w:t>Requirement 7(3)(c)</w:t>
            </w:r>
          </w:p>
        </w:tc>
        <w:tc>
          <w:tcPr>
            <w:tcW w:w="1058" w:type="pct"/>
            <w:shd w:val="clear" w:color="auto" w:fill="auto"/>
          </w:tcPr>
          <w:p w14:paraId="40284BA5" w14:textId="77BBEF22" w:rsidR="000231FF" w:rsidRPr="001E6954" w:rsidRDefault="00167ADC" w:rsidP="000231FF">
            <w:pPr>
              <w:spacing w:before="40" w:after="40" w:line="240" w:lineRule="auto"/>
              <w:jc w:val="right"/>
              <w:rPr>
                <w:color w:val="0000FF"/>
              </w:rPr>
            </w:pPr>
            <w:r w:rsidRPr="001E6954">
              <w:rPr>
                <w:bCs/>
                <w:iCs/>
                <w:color w:val="00577D"/>
                <w:szCs w:val="40"/>
              </w:rPr>
              <w:t>Non-compliant</w:t>
            </w:r>
          </w:p>
        </w:tc>
      </w:tr>
      <w:tr w:rsidR="00E8444D" w14:paraId="40284BA9" w14:textId="77777777" w:rsidTr="000231FF">
        <w:trPr>
          <w:trHeight w:val="227"/>
        </w:trPr>
        <w:tc>
          <w:tcPr>
            <w:tcW w:w="3942" w:type="pct"/>
            <w:shd w:val="clear" w:color="auto" w:fill="auto"/>
          </w:tcPr>
          <w:p w14:paraId="40284BA7" w14:textId="77777777" w:rsidR="00E8444D" w:rsidRPr="001E6954" w:rsidRDefault="00E8444D" w:rsidP="00E8444D">
            <w:pPr>
              <w:spacing w:before="40" w:after="40" w:line="240" w:lineRule="auto"/>
              <w:ind w:left="318" w:hanging="7"/>
            </w:pPr>
            <w:r w:rsidRPr="001E6954">
              <w:t>Requirement 7(3)(d)</w:t>
            </w:r>
          </w:p>
        </w:tc>
        <w:tc>
          <w:tcPr>
            <w:tcW w:w="1058" w:type="pct"/>
            <w:shd w:val="clear" w:color="auto" w:fill="auto"/>
          </w:tcPr>
          <w:p w14:paraId="40284BA8" w14:textId="69C253FF" w:rsidR="00E8444D" w:rsidRPr="001E6954" w:rsidRDefault="00E8444D" w:rsidP="00E8444D">
            <w:pPr>
              <w:spacing w:before="40" w:after="40" w:line="240" w:lineRule="auto"/>
              <w:jc w:val="right"/>
              <w:rPr>
                <w:color w:val="0000FF"/>
              </w:rPr>
            </w:pPr>
            <w:r w:rsidRPr="00F97B41">
              <w:rPr>
                <w:bCs/>
                <w:iCs/>
                <w:color w:val="00577D"/>
                <w:szCs w:val="40"/>
              </w:rPr>
              <w:t>Compliant</w:t>
            </w:r>
          </w:p>
        </w:tc>
      </w:tr>
      <w:tr w:rsidR="00E8444D" w14:paraId="40284BAC" w14:textId="77777777" w:rsidTr="000231FF">
        <w:trPr>
          <w:trHeight w:val="227"/>
        </w:trPr>
        <w:tc>
          <w:tcPr>
            <w:tcW w:w="3942" w:type="pct"/>
            <w:shd w:val="clear" w:color="auto" w:fill="auto"/>
          </w:tcPr>
          <w:p w14:paraId="40284BAA" w14:textId="77777777" w:rsidR="00E8444D" w:rsidRPr="001E6954" w:rsidRDefault="00E8444D" w:rsidP="00E8444D">
            <w:pPr>
              <w:spacing w:before="40" w:after="40" w:line="240" w:lineRule="auto"/>
              <w:ind w:left="318" w:hanging="7"/>
            </w:pPr>
            <w:r w:rsidRPr="001E6954">
              <w:t>Requirement 7(3)(e)</w:t>
            </w:r>
          </w:p>
        </w:tc>
        <w:tc>
          <w:tcPr>
            <w:tcW w:w="1058" w:type="pct"/>
            <w:shd w:val="clear" w:color="auto" w:fill="auto"/>
          </w:tcPr>
          <w:p w14:paraId="40284BAB" w14:textId="026F8C42" w:rsidR="00E8444D" w:rsidRPr="001E6954" w:rsidRDefault="00E8444D" w:rsidP="00E8444D">
            <w:pPr>
              <w:spacing w:before="40" w:after="40" w:line="240" w:lineRule="auto"/>
              <w:jc w:val="right"/>
              <w:rPr>
                <w:color w:val="0000FF"/>
              </w:rPr>
            </w:pPr>
            <w:r w:rsidRPr="00F97B41">
              <w:rPr>
                <w:bCs/>
                <w:iCs/>
                <w:color w:val="00577D"/>
                <w:szCs w:val="40"/>
              </w:rPr>
              <w:t>Compliant</w:t>
            </w:r>
          </w:p>
        </w:tc>
      </w:tr>
      <w:tr w:rsidR="00FC6948" w14:paraId="40284BAF" w14:textId="77777777" w:rsidTr="000231FF">
        <w:trPr>
          <w:trHeight w:val="227"/>
        </w:trPr>
        <w:tc>
          <w:tcPr>
            <w:tcW w:w="3942" w:type="pct"/>
            <w:shd w:val="clear" w:color="auto" w:fill="auto"/>
          </w:tcPr>
          <w:p w14:paraId="40284BAD" w14:textId="77777777" w:rsidR="000231FF" w:rsidRPr="001E6954" w:rsidRDefault="00167ADC" w:rsidP="000231FF">
            <w:pPr>
              <w:keepNext/>
              <w:spacing w:before="40" w:after="40" w:line="240" w:lineRule="auto"/>
              <w:rPr>
                <w:b/>
              </w:rPr>
            </w:pPr>
            <w:r w:rsidRPr="001E6954">
              <w:rPr>
                <w:b/>
              </w:rPr>
              <w:t>Standard 8 Organisational governance</w:t>
            </w:r>
          </w:p>
        </w:tc>
        <w:tc>
          <w:tcPr>
            <w:tcW w:w="1058" w:type="pct"/>
            <w:shd w:val="clear" w:color="auto" w:fill="auto"/>
          </w:tcPr>
          <w:p w14:paraId="40284BAE" w14:textId="315BDA54" w:rsidR="000231FF" w:rsidRPr="001E6954" w:rsidRDefault="00167ADC" w:rsidP="000231FF">
            <w:pPr>
              <w:keepNext/>
              <w:spacing w:before="40" w:after="40" w:line="240" w:lineRule="auto"/>
              <w:jc w:val="right"/>
              <w:rPr>
                <w:b/>
                <w:color w:val="0000FF"/>
              </w:rPr>
            </w:pPr>
            <w:r w:rsidRPr="001E6954">
              <w:rPr>
                <w:b/>
                <w:bCs/>
                <w:iCs/>
                <w:color w:val="00577D"/>
                <w:szCs w:val="40"/>
              </w:rPr>
              <w:t>Non-compliant</w:t>
            </w:r>
          </w:p>
        </w:tc>
      </w:tr>
      <w:tr w:rsidR="00E8444D" w14:paraId="40284BB2" w14:textId="77777777" w:rsidTr="000231FF">
        <w:trPr>
          <w:trHeight w:val="227"/>
        </w:trPr>
        <w:tc>
          <w:tcPr>
            <w:tcW w:w="3942" w:type="pct"/>
            <w:shd w:val="clear" w:color="auto" w:fill="auto"/>
          </w:tcPr>
          <w:p w14:paraId="40284BB0" w14:textId="77777777" w:rsidR="00E8444D" w:rsidRPr="001E6954" w:rsidRDefault="00E8444D" w:rsidP="00E8444D">
            <w:pPr>
              <w:spacing w:before="40" w:after="40" w:line="240" w:lineRule="auto"/>
              <w:ind w:left="318" w:hanging="7"/>
            </w:pPr>
            <w:r w:rsidRPr="001E6954">
              <w:t>Requirement 8(3)(a)</w:t>
            </w:r>
          </w:p>
        </w:tc>
        <w:tc>
          <w:tcPr>
            <w:tcW w:w="1058" w:type="pct"/>
            <w:shd w:val="clear" w:color="auto" w:fill="auto"/>
          </w:tcPr>
          <w:p w14:paraId="40284BB1" w14:textId="34CF1083" w:rsidR="00E8444D" w:rsidRPr="001E6954" w:rsidRDefault="00E8444D" w:rsidP="00E8444D">
            <w:pPr>
              <w:spacing w:before="40" w:after="40" w:line="240" w:lineRule="auto"/>
              <w:jc w:val="right"/>
              <w:rPr>
                <w:color w:val="0000FF"/>
              </w:rPr>
            </w:pPr>
            <w:r w:rsidRPr="00A92858">
              <w:rPr>
                <w:bCs/>
                <w:iCs/>
                <w:color w:val="00577D"/>
                <w:szCs w:val="40"/>
              </w:rPr>
              <w:t>Compliant</w:t>
            </w:r>
          </w:p>
        </w:tc>
      </w:tr>
      <w:tr w:rsidR="00E8444D" w14:paraId="40284BB5" w14:textId="77777777" w:rsidTr="000231FF">
        <w:trPr>
          <w:trHeight w:val="227"/>
        </w:trPr>
        <w:tc>
          <w:tcPr>
            <w:tcW w:w="3942" w:type="pct"/>
            <w:shd w:val="clear" w:color="auto" w:fill="auto"/>
          </w:tcPr>
          <w:p w14:paraId="40284BB3" w14:textId="77777777" w:rsidR="00E8444D" w:rsidRPr="001E6954" w:rsidRDefault="00E8444D" w:rsidP="00E8444D">
            <w:pPr>
              <w:spacing w:before="40" w:after="40" w:line="240" w:lineRule="auto"/>
              <w:ind w:left="318" w:hanging="7"/>
            </w:pPr>
            <w:r w:rsidRPr="001E6954">
              <w:t>Requirement 8(3)(b)</w:t>
            </w:r>
          </w:p>
        </w:tc>
        <w:tc>
          <w:tcPr>
            <w:tcW w:w="1058" w:type="pct"/>
            <w:shd w:val="clear" w:color="auto" w:fill="auto"/>
          </w:tcPr>
          <w:p w14:paraId="40284BB4" w14:textId="0BCF20D0" w:rsidR="00E8444D" w:rsidRPr="001E6954" w:rsidRDefault="00E8444D" w:rsidP="00E8444D">
            <w:pPr>
              <w:spacing w:before="40" w:after="40" w:line="240" w:lineRule="auto"/>
              <w:jc w:val="right"/>
              <w:rPr>
                <w:color w:val="0000FF"/>
              </w:rPr>
            </w:pPr>
            <w:r w:rsidRPr="00A92858">
              <w:rPr>
                <w:bCs/>
                <w:iCs/>
                <w:color w:val="00577D"/>
                <w:szCs w:val="40"/>
              </w:rPr>
              <w:t>Compliant</w:t>
            </w:r>
          </w:p>
        </w:tc>
      </w:tr>
      <w:tr w:rsidR="00FC6948" w14:paraId="40284BB8" w14:textId="77777777" w:rsidTr="000231FF">
        <w:trPr>
          <w:trHeight w:val="227"/>
        </w:trPr>
        <w:tc>
          <w:tcPr>
            <w:tcW w:w="3942" w:type="pct"/>
            <w:shd w:val="clear" w:color="auto" w:fill="auto"/>
          </w:tcPr>
          <w:p w14:paraId="40284BB6" w14:textId="77777777" w:rsidR="000231FF" w:rsidRPr="001E6954" w:rsidRDefault="00167ADC" w:rsidP="000231FF">
            <w:pPr>
              <w:spacing w:before="40" w:after="40" w:line="240" w:lineRule="auto"/>
              <w:ind w:left="318" w:hanging="7"/>
            </w:pPr>
            <w:r w:rsidRPr="001E6954">
              <w:t>Requirement 8(3)(c)</w:t>
            </w:r>
          </w:p>
        </w:tc>
        <w:tc>
          <w:tcPr>
            <w:tcW w:w="1058" w:type="pct"/>
            <w:shd w:val="clear" w:color="auto" w:fill="auto"/>
          </w:tcPr>
          <w:p w14:paraId="40284BB7" w14:textId="06E30DD8" w:rsidR="000231FF" w:rsidRPr="001E6954" w:rsidRDefault="00167ADC" w:rsidP="000231FF">
            <w:pPr>
              <w:spacing w:before="40" w:after="40" w:line="240" w:lineRule="auto"/>
              <w:jc w:val="right"/>
              <w:rPr>
                <w:color w:val="0000FF"/>
              </w:rPr>
            </w:pPr>
            <w:r w:rsidRPr="001E6954">
              <w:rPr>
                <w:bCs/>
                <w:iCs/>
                <w:color w:val="00577D"/>
                <w:szCs w:val="40"/>
              </w:rPr>
              <w:t>Non-compliant</w:t>
            </w:r>
          </w:p>
        </w:tc>
      </w:tr>
      <w:tr w:rsidR="00FC6948" w14:paraId="40284BBB" w14:textId="77777777" w:rsidTr="000231FF">
        <w:trPr>
          <w:trHeight w:val="227"/>
        </w:trPr>
        <w:tc>
          <w:tcPr>
            <w:tcW w:w="3942" w:type="pct"/>
            <w:shd w:val="clear" w:color="auto" w:fill="auto"/>
          </w:tcPr>
          <w:p w14:paraId="40284BB9" w14:textId="77777777" w:rsidR="000231FF" w:rsidRPr="001E6954" w:rsidRDefault="00167ADC" w:rsidP="000231FF">
            <w:pPr>
              <w:spacing w:before="40" w:after="40" w:line="240" w:lineRule="auto"/>
              <w:ind w:left="318" w:hanging="7"/>
            </w:pPr>
            <w:r w:rsidRPr="001E6954">
              <w:t>Requirement 8(3)(d)</w:t>
            </w:r>
          </w:p>
        </w:tc>
        <w:tc>
          <w:tcPr>
            <w:tcW w:w="1058" w:type="pct"/>
            <w:shd w:val="clear" w:color="auto" w:fill="auto"/>
          </w:tcPr>
          <w:p w14:paraId="40284BBA" w14:textId="49393664" w:rsidR="000231FF" w:rsidRPr="001E6954" w:rsidRDefault="00167ADC" w:rsidP="000231FF">
            <w:pPr>
              <w:spacing w:before="40" w:after="40" w:line="240" w:lineRule="auto"/>
              <w:jc w:val="right"/>
              <w:rPr>
                <w:color w:val="0000FF"/>
              </w:rPr>
            </w:pPr>
            <w:r w:rsidRPr="001E6954">
              <w:rPr>
                <w:bCs/>
                <w:iCs/>
                <w:color w:val="00577D"/>
                <w:szCs w:val="40"/>
              </w:rPr>
              <w:t>Non-compliant</w:t>
            </w:r>
          </w:p>
        </w:tc>
      </w:tr>
      <w:tr w:rsidR="00FC6948" w14:paraId="40284BBE" w14:textId="77777777" w:rsidTr="000231FF">
        <w:trPr>
          <w:trHeight w:val="227"/>
        </w:trPr>
        <w:tc>
          <w:tcPr>
            <w:tcW w:w="3942" w:type="pct"/>
            <w:shd w:val="clear" w:color="auto" w:fill="auto"/>
          </w:tcPr>
          <w:p w14:paraId="40284BBC" w14:textId="77777777" w:rsidR="000231FF" w:rsidRPr="001E6954" w:rsidRDefault="00167ADC" w:rsidP="000231FF">
            <w:pPr>
              <w:spacing w:before="40" w:after="40" w:line="240" w:lineRule="auto"/>
              <w:ind w:left="318" w:hanging="7"/>
            </w:pPr>
            <w:r w:rsidRPr="001E6954">
              <w:t>Requirement 8(3)(e)</w:t>
            </w:r>
          </w:p>
        </w:tc>
        <w:tc>
          <w:tcPr>
            <w:tcW w:w="1058" w:type="pct"/>
            <w:shd w:val="clear" w:color="auto" w:fill="auto"/>
          </w:tcPr>
          <w:p w14:paraId="40284BBD" w14:textId="04F61A17" w:rsidR="000231FF" w:rsidRPr="001E6954" w:rsidRDefault="00167ADC" w:rsidP="000231FF">
            <w:pPr>
              <w:spacing w:before="40" w:after="40" w:line="240" w:lineRule="auto"/>
              <w:jc w:val="right"/>
              <w:rPr>
                <w:color w:val="0000FF"/>
              </w:rPr>
            </w:pPr>
            <w:r w:rsidRPr="001E6954">
              <w:rPr>
                <w:bCs/>
                <w:iCs/>
                <w:color w:val="00577D"/>
                <w:szCs w:val="40"/>
              </w:rPr>
              <w:t>Non-compliant</w:t>
            </w:r>
          </w:p>
        </w:tc>
      </w:tr>
      <w:bookmarkEnd w:id="3"/>
    </w:tbl>
    <w:p w14:paraId="40284BBF" w14:textId="77777777" w:rsidR="000231FF" w:rsidRDefault="000231FF" w:rsidP="000231FF">
      <w:pPr>
        <w:sectPr w:rsidR="000231FF" w:rsidSect="000231FF">
          <w:headerReference w:type="default" r:id="rId16"/>
          <w:headerReference w:type="first" r:id="rId17"/>
          <w:pgSz w:w="11906" w:h="16838"/>
          <w:pgMar w:top="1701" w:right="1418" w:bottom="1418" w:left="1418" w:header="709" w:footer="397" w:gutter="0"/>
          <w:cols w:space="708"/>
          <w:docGrid w:linePitch="360"/>
        </w:sectPr>
      </w:pPr>
    </w:p>
    <w:p w14:paraId="40284BC0" w14:textId="77777777" w:rsidR="000231FF" w:rsidRPr="00D21DCD" w:rsidRDefault="00167ADC" w:rsidP="000231FF">
      <w:pPr>
        <w:pStyle w:val="Heading1"/>
      </w:pPr>
      <w:r>
        <w:lastRenderedPageBreak/>
        <w:t>Detailed assessment</w:t>
      </w:r>
    </w:p>
    <w:p w14:paraId="40284BC1" w14:textId="77777777" w:rsidR="000231FF" w:rsidRPr="00D63989" w:rsidRDefault="00167ADC" w:rsidP="000231FF">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0284BC2" w14:textId="77777777" w:rsidR="000231FF" w:rsidRPr="001E6954" w:rsidRDefault="00167ADC" w:rsidP="000231FF">
      <w:pPr>
        <w:rPr>
          <w:color w:val="auto"/>
        </w:rPr>
      </w:pPr>
      <w:r w:rsidRPr="00D63989">
        <w:t>The report also specifies areas in which improvements must be made to ensure the Quality Standards are complied with.</w:t>
      </w:r>
    </w:p>
    <w:p w14:paraId="40284BC3" w14:textId="77777777" w:rsidR="000231FF" w:rsidRPr="00D63989" w:rsidRDefault="00167ADC" w:rsidP="000231FF">
      <w:r w:rsidRPr="00D63989">
        <w:t>The following information has been taken into account in developing this performance report:</w:t>
      </w:r>
    </w:p>
    <w:p w14:paraId="40284BC4" w14:textId="15B0E7F1" w:rsidR="000231FF" w:rsidRPr="00E8444D" w:rsidRDefault="00167ADC" w:rsidP="000231FF">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w:t>
      </w:r>
      <w:r w:rsidRPr="00E8444D">
        <w:t>by a site assessment, observations at the service, review of documents and interviews with staff, consumers/representatives and others</w:t>
      </w:r>
      <w:r w:rsidR="00E8444D" w:rsidRPr="00E8444D">
        <w:t>.</w:t>
      </w:r>
    </w:p>
    <w:p w14:paraId="40284BC5" w14:textId="4C00141D" w:rsidR="000231FF" w:rsidRPr="00365DAE" w:rsidRDefault="00167ADC" w:rsidP="000231FF">
      <w:pPr>
        <w:pStyle w:val="ListBullet"/>
      </w:pPr>
      <w:r w:rsidRPr="00365DAE">
        <w:t>the provider</w:t>
      </w:r>
      <w:r>
        <w:t>’s</w:t>
      </w:r>
      <w:r w:rsidRPr="00365DAE">
        <w:t xml:space="preserve"> response</w:t>
      </w:r>
      <w:r>
        <w:t xml:space="preserve"> to the Site Audit report</w:t>
      </w:r>
      <w:r w:rsidRPr="00365DAE">
        <w:t xml:space="preserve"> </w:t>
      </w:r>
      <w:r>
        <w:t>received</w:t>
      </w:r>
      <w:r w:rsidR="00E8444D">
        <w:t xml:space="preserve"> 5 November 2020.</w:t>
      </w:r>
    </w:p>
    <w:p w14:paraId="40284BC8" w14:textId="77777777" w:rsidR="000231FF" w:rsidRDefault="000231FF" w:rsidP="000231FF">
      <w:pPr>
        <w:sectPr w:rsidR="000231FF" w:rsidSect="000231FF">
          <w:headerReference w:type="first" r:id="rId18"/>
          <w:pgSz w:w="11906" w:h="16838"/>
          <w:pgMar w:top="1701" w:right="1418" w:bottom="1418" w:left="1418" w:header="709" w:footer="397" w:gutter="0"/>
          <w:cols w:space="708"/>
          <w:docGrid w:linePitch="360"/>
        </w:sectPr>
      </w:pPr>
    </w:p>
    <w:p w14:paraId="40284BC9" w14:textId="5CC00EBA" w:rsidR="000231FF" w:rsidRDefault="00167ADC" w:rsidP="000231FF">
      <w:pPr>
        <w:pStyle w:val="Heading1"/>
        <w:tabs>
          <w:tab w:val="right" w:pos="9070"/>
        </w:tabs>
        <w:spacing w:before="560" w:after="640"/>
        <w:rPr>
          <w:color w:val="FFFFFF" w:themeColor="background1"/>
        </w:rPr>
        <w:sectPr w:rsidR="000231FF" w:rsidSect="000231FF">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40284CCB" wp14:editId="40284CCC">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80953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40284BCA" w14:textId="77777777" w:rsidR="000231FF" w:rsidRPr="00D63989" w:rsidRDefault="00167ADC" w:rsidP="000231FF">
      <w:pPr>
        <w:pStyle w:val="Heading3"/>
        <w:shd w:val="clear" w:color="auto" w:fill="F2F2F2" w:themeFill="background1" w:themeFillShade="F2"/>
      </w:pPr>
      <w:r w:rsidRPr="00D63989">
        <w:t>Consumer outcome:</w:t>
      </w:r>
    </w:p>
    <w:p w14:paraId="40284BCB" w14:textId="77777777" w:rsidR="000231FF" w:rsidRPr="00D63989" w:rsidRDefault="00167ADC" w:rsidP="00D965EB">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40284BCC" w14:textId="77777777" w:rsidR="000231FF" w:rsidRPr="00D63989" w:rsidRDefault="00167ADC" w:rsidP="000231FF">
      <w:pPr>
        <w:pStyle w:val="Heading3"/>
        <w:shd w:val="clear" w:color="auto" w:fill="F2F2F2" w:themeFill="background1" w:themeFillShade="F2"/>
      </w:pPr>
      <w:r w:rsidRPr="00D63989">
        <w:t>Organisation statement:</w:t>
      </w:r>
    </w:p>
    <w:p w14:paraId="40284BCD" w14:textId="77777777" w:rsidR="000231FF" w:rsidRPr="00D63989" w:rsidRDefault="00167ADC" w:rsidP="00D965EB">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40284BCE" w14:textId="77777777" w:rsidR="000231FF" w:rsidRDefault="00167ADC" w:rsidP="00D965EB">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0284BCF" w14:textId="77777777" w:rsidR="000231FF" w:rsidRPr="00D63989" w:rsidRDefault="00167ADC" w:rsidP="00D965EB">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0284BD0" w14:textId="77777777" w:rsidR="000231FF" w:rsidRPr="00D63989" w:rsidRDefault="00167ADC" w:rsidP="00D965EB">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40284BD1" w14:textId="77777777" w:rsidR="000231FF" w:rsidRDefault="00167ADC" w:rsidP="000231FF">
      <w:pPr>
        <w:pStyle w:val="Heading2"/>
      </w:pPr>
      <w:r>
        <w:t xml:space="preserve">Assessment </w:t>
      </w:r>
      <w:r w:rsidRPr="002B2C0F">
        <w:t>of Standard</w:t>
      </w:r>
      <w:r>
        <w:t xml:space="preserve"> 1</w:t>
      </w:r>
    </w:p>
    <w:p w14:paraId="6C4017BC" w14:textId="77777777" w:rsidR="00BE148F" w:rsidRPr="00163FEE" w:rsidRDefault="00BE148F" w:rsidP="00BE148F">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71DB792F" w14:textId="77777777" w:rsidR="00BE148F" w:rsidRPr="00163FEE" w:rsidRDefault="00BE148F" w:rsidP="00BE148F">
      <w:pPr>
        <w:rPr>
          <w:rFonts w:eastAsia="Calibri"/>
          <w:lang w:eastAsia="en-US"/>
        </w:rPr>
      </w:pPr>
      <w:r w:rsidRPr="0006094F">
        <w:rPr>
          <w:rFonts w:eastAsia="Calibri"/>
          <w:color w:val="auto"/>
          <w:lang w:eastAsia="en-US"/>
        </w:rPr>
        <w:t xml:space="preserve">Overall sampled consumers considered that they are treated with dignity and </w:t>
      </w:r>
      <w:r w:rsidRPr="00163FEE">
        <w:rPr>
          <w:rFonts w:eastAsia="Calibri"/>
          <w:lang w:eastAsia="en-US"/>
        </w:rPr>
        <w:t xml:space="preserve">respect, can maintain their identity, make informed choices about their care and services and live the life they choose. </w:t>
      </w:r>
    </w:p>
    <w:p w14:paraId="0BC503E0" w14:textId="77777777" w:rsidR="00BE148F" w:rsidRPr="00163FEE" w:rsidRDefault="00BE148F" w:rsidP="00BE148F">
      <w:pPr>
        <w:rPr>
          <w:rFonts w:eastAsia="Calibri"/>
          <w:lang w:eastAsia="en-US"/>
        </w:rPr>
      </w:pPr>
      <w:r w:rsidRPr="00163FEE">
        <w:rPr>
          <w:rFonts w:eastAsia="Calibri"/>
          <w:lang w:eastAsia="en-US"/>
        </w:rPr>
        <w:t>For example:</w:t>
      </w:r>
    </w:p>
    <w:p w14:paraId="20326F56" w14:textId="77777777" w:rsidR="00BE148F" w:rsidRPr="00871120" w:rsidRDefault="00BE148F" w:rsidP="00D965EB">
      <w:pPr>
        <w:pStyle w:val="ListParagraph"/>
        <w:numPr>
          <w:ilvl w:val="0"/>
          <w:numId w:val="23"/>
        </w:numPr>
        <w:spacing w:before="120"/>
        <w:ind w:left="357" w:hanging="357"/>
        <w:contextualSpacing w:val="0"/>
        <w:rPr>
          <w:rFonts w:eastAsia="Fira Sans Light"/>
          <w:color w:val="auto"/>
          <w:szCs w:val="22"/>
          <w:lang w:eastAsia="en-US"/>
        </w:rPr>
      </w:pPr>
      <w:r w:rsidRPr="00871120">
        <w:rPr>
          <w:rFonts w:eastAsia="Fira Sans Light"/>
          <w:color w:val="auto"/>
          <w:szCs w:val="22"/>
          <w:lang w:eastAsia="en-US"/>
        </w:rPr>
        <w:t xml:space="preserve">One consumer said the staff make her feel respected by treating her kindly and always attending to her care promptly. Another consumer said staff show respect by knocking before entering his room and not moving his belongings. </w:t>
      </w:r>
    </w:p>
    <w:p w14:paraId="49E5EA3E" w14:textId="77777777" w:rsidR="00BE148F" w:rsidRDefault="00BE148F" w:rsidP="00D965EB">
      <w:pPr>
        <w:pStyle w:val="ListParagraph"/>
        <w:numPr>
          <w:ilvl w:val="0"/>
          <w:numId w:val="23"/>
        </w:numPr>
        <w:spacing w:before="120"/>
        <w:ind w:left="357" w:hanging="357"/>
        <w:contextualSpacing w:val="0"/>
        <w:rPr>
          <w:rFonts w:eastAsia="Fira Sans Light"/>
          <w:color w:val="auto"/>
          <w:szCs w:val="22"/>
          <w:lang w:eastAsia="en-US"/>
        </w:rPr>
      </w:pPr>
      <w:r w:rsidRPr="00871120">
        <w:rPr>
          <w:rFonts w:eastAsia="Fira Sans Light"/>
          <w:color w:val="auto"/>
          <w:szCs w:val="22"/>
          <w:lang w:eastAsia="en-US"/>
        </w:rPr>
        <w:t xml:space="preserve">Consumers said staff always knock on closed doors and that staff close the door prior to assisting consumers with their personal hygiene requirements or activities of daily living. </w:t>
      </w:r>
    </w:p>
    <w:p w14:paraId="1458289D" w14:textId="77777777" w:rsidR="00BE148F" w:rsidRPr="00B13A17" w:rsidRDefault="00BE148F" w:rsidP="00D965EB">
      <w:pPr>
        <w:pStyle w:val="ListParagraph"/>
        <w:numPr>
          <w:ilvl w:val="0"/>
          <w:numId w:val="23"/>
        </w:numPr>
        <w:spacing w:before="120"/>
        <w:ind w:left="357" w:hanging="357"/>
        <w:contextualSpacing w:val="0"/>
        <w:rPr>
          <w:rFonts w:eastAsia="Fira Sans Light"/>
          <w:color w:val="auto"/>
          <w:szCs w:val="22"/>
          <w:lang w:eastAsia="en-US"/>
        </w:rPr>
      </w:pPr>
      <w:r w:rsidRPr="00B13A17">
        <w:rPr>
          <w:rFonts w:eastAsia="Fira Sans Light"/>
          <w:color w:val="auto"/>
          <w:szCs w:val="22"/>
          <w:lang w:eastAsia="en-US"/>
        </w:rPr>
        <w:t xml:space="preserve">Observations by the Assessment Team were that confidential information is returned to secure areas after use, staff do not speak about consumers </w:t>
      </w:r>
      <w:r w:rsidRPr="00B13A17">
        <w:rPr>
          <w:rFonts w:eastAsia="Fira Sans Light"/>
          <w:color w:val="auto"/>
          <w:szCs w:val="22"/>
          <w:lang w:eastAsia="en-US"/>
        </w:rPr>
        <w:lastRenderedPageBreak/>
        <w:t>confidential information in public spaces and computers were logged off when not in use.</w:t>
      </w:r>
    </w:p>
    <w:p w14:paraId="40284BD3" w14:textId="52A87636" w:rsidR="000231FF" w:rsidRPr="00C31A9E" w:rsidRDefault="00167ADC" w:rsidP="000231FF">
      <w:pPr>
        <w:rPr>
          <w:rFonts w:eastAsia="Calibri"/>
          <w:i/>
          <w:color w:val="auto"/>
          <w:lang w:eastAsia="en-US"/>
        </w:rPr>
      </w:pPr>
      <w:r w:rsidRPr="00154403">
        <w:rPr>
          <w:rFonts w:eastAsiaTheme="minorHAnsi"/>
        </w:rPr>
        <w:t xml:space="preserve">The Quality Standard is assessed as </w:t>
      </w:r>
      <w:r w:rsidRPr="00C31A9E">
        <w:rPr>
          <w:rFonts w:eastAsiaTheme="minorHAnsi"/>
          <w:color w:val="auto"/>
        </w:rPr>
        <w:t>Non-compliant as</w:t>
      </w:r>
      <w:r w:rsidR="00C31A9E" w:rsidRPr="00C31A9E">
        <w:rPr>
          <w:rFonts w:eastAsiaTheme="minorHAnsi"/>
          <w:color w:val="auto"/>
        </w:rPr>
        <w:t xml:space="preserve"> one</w:t>
      </w:r>
      <w:r w:rsidRPr="00C31A9E">
        <w:rPr>
          <w:rFonts w:eastAsiaTheme="minorHAnsi"/>
          <w:color w:val="auto"/>
        </w:rPr>
        <w:t xml:space="preserve"> of the six specific requirements have been assessed as Non-compliant.</w:t>
      </w:r>
    </w:p>
    <w:p w14:paraId="40284BD4" w14:textId="3A106F08" w:rsidR="000231FF" w:rsidRDefault="00167ADC" w:rsidP="000231FF">
      <w:pPr>
        <w:pStyle w:val="Heading2"/>
      </w:pPr>
      <w:r w:rsidRPr="00D435F8">
        <w:t>Assessment of Standard 1 Requirements</w:t>
      </w:r>
      <w:bookmarkStart w:id="4" w:name="_Hlk32932412"/>
      <w:r w:rsidRPr="0066387A">
        <w:rPr>
          <w:i/>
          <w:color w:val="0000FF"/>
          <w:sz w:val="24"/>
          <w:szCs w:val="24"/>
        </w:rPr>
        <w:t xml:space="preserve"> </w:t>
      </w:r>
      <w:bookmarkEnd w:id="4"/>
    </w:p>
    <w:p w14:paraId="40284BD5" w14:textId="19D320EA" w:rsidR="000231FF" w:rsidRDefault="00167ADC" w:rsidP="000231FF">
      <w:pPr>
        <w:pStyle w:val="Heading3"/>
      </w:pPr>
      <w:r w:rsidRPr="00051035">
        <w:t>Requirement 1(3)(a)</w:t>
      </w:r>
      <w:r w:rsidRPr="00051035">
        <w:tab/>
        <w:t>Compliant</w:t>
      </w:r>
    </w:p>
    <w:p w14:paraId="40284BD6" w14:textId="77777777" w:rsidR="000231FF" w:rsidRPr="008D114F" w:rsidRDefault="00167ADC" w:rsidP="000231FF">
      <w:pPr>
        <w:rPr>
          <w:i/>
        </w:rPr>
      </w:pPr>
      <w:r w:rsidRPr="008D114F">
        <w:rPr>
          <w:i/>
        </w:rPr>
        <w:t>Each consumer is treated with dignity and respect, with their identity, culture and diversity valued.</w:t>
      </w:r>
    </w:p>
    <w:p w14:paraId="40284BD8" w14:textId="4A163E9D" w:rsidR="000231FF" w:rsidRDefault="00167ADC" w:rsidP="000231FF">
      <w:pPr>
        <w:pStyle w:val="Heading3"/>
      </w:pPr>
      <w:r>
        <w:t>Requirement 1(3)(b)</w:t>
      </w:r>
      <w:r>
        <w:tab/>
        <w:t>Compliant</w:t>
      </w:r>
    </w:p>
    <w:p w14:paraId="40284BD9" w14:textId="77777777" w:rsidR="000231FF" w:rsidRPr="008D114F" w:rsidRDefault="00167ADC" w:rsidP="000231FF">
      <w:pPr>
        <w:rPr>
          <w:i/>
        </w:rPr>
      </w:pPr>
      <w:r w:rsidRPr="008D114F">
        <w:rPr>
          <w:i/>
        </w:rPr>
        <w:t>Care and services are culturally safe.</w:t>
      </w:r>
    </w:p>
    <w:p w14:paraId="40284BDB" w14:textId="44E6EDBC" w:rsidR="000231FF" w:rsidRPr="00DD02D3" w:rsidRDefault="00167ADC" w:rsidP="000231FF">
      <w:pPr>
        <w:pStyle w:val="Heading3"/>
      </w:pPr>
      <w:r w:rsidRPr="00DD02D3">
        <w:t>Requirement 1(3)(c)</w:t>
      </w:r>
      <w:r w:rsidRPr="00DD02D3">
        <w:tab/>
        <w:t>Compliant</w:t>
      </w:r>
    </w:p>
    <w:p w14:paraId="40284BDC" w14:textId="77777777" w:rsidR="000231FF" w:rsidRPr="008D114F" w:rsidRDefault="00167ADC" w:rsidP="000231FF">
      <w:pPr>
        <w:tabs>
          <w:tab w:val="right" w:pos="9026"/>
        </w:tabs>
        <w:spacing w:before="0" w:after="0"/>
        <w:outlineLvl w:val="4"/>
        <w:rPr>
          <w:i/>
        </w:rPr>
      </w:pPr>
      <w:r w:rsidRPr="008D114F">
        <w:rPr>
          <w:i/>
        </w:rPr>
        <w:t xml:space="preserve">Each consumer is supported to exercise choice and independence, including to: </w:t>
      </w:r>
    </w:p>
    <w:p w14:paraId="40284BDD" w14:textId="77777777" w:rsidR="000231FF" w:rsidRPr="008D114F" w:rsidRDefault="00167ADC" w:rsidP="00D965EB">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40284BDE" w14:textId="77777777" w:rsidR="000231FF" w:rsidRPr="008D114F" w:rsidRDefault="00167ADC" w:rsidP="00D965EB">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40284BDF" w14:textId="77777777" w:rsidR="000231FF" w:rsidRPr="008D114F" w:rsidRDefault="00167ADC" w:rsidP="00D965EB">
      <w:pPr>
        <w:numPr>
          <w:ilvl w:val="0"/>
          <w:numId w:val="11"/>
        </w:numPr>
        <w:tabs>
          <w:tab w:val="right" w:pos="9026"/>
        </w:tabs>
        <w:spacing w:before="0" w:after="0"/>
        <w:ind w:left="567" w:hanging="425"/>
        <w:outlineLvl w:val="4"/>
        <w:rPr>
          <w:i/>
        </w:rPr>
      </w:pPr>
      <w:r w:rsidRPr="008D114F">
        <w:rPr>
          <w:i/>
        </w:rPr>
        <w:t xml:space="preserve">communicate their decisions; and </w:t>
      </w:r>
    </w:p>
    <w:p w14:paraId="40284BE0" w14:textId="77777777" w:rsidR="000231FF" w:rsidRPr="008D114F" w:rsidRDefault="00167ADC" w:rsidP="00D965EB">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40284BE2" w14:textId="6961D728" w:rsidR="000231FF" w:rsidRDefault="00167ADC" w:rsidP="000231FF">
      <w:pPr>
        <w:pStyle w:val="Heading3"/>
      </w:pPr>
      <w:r>
        <w:t>Requirement 1(3)(d)</w:t>
      </w:r>
      <w:r>
        <w:tab/>
        <w:t>Compliant</w:t>
      </w:r>
    </w:p>
    <w:p w14:paraId="40284BE3" w14:textId="77777777" w:rsidR="000231FF" w:rsidRPr="008D114F" w:rsidRDefault="00167ADC" w:rsidP="000231FF">
      <w:pPr>
        <w:rPr>
          <w:i/>
        </w:rPr>
      </w:pPr>
      <w:r w:rsidRPr="008D114F">
        <w:rPr>
          <w:i/>
        </w:rPr>
        <w:t>Each consumer is supported to take risks to enable them to live the best life they can.</w:t>
      </w:r>
    </w:p>
    <w:p w14:paraId="40284BE5" w14:textId="7FAB1371" w:rsidR="000231FF" w:rsidRDefault="00167ADC" w:rsidP="000231FF">
      <w:pPr>
        <w:pStyle w:val="Heading3"/>
      </w:pPr>
      <w:r>
        <w:t>Requirement 1(3)(e)</w:t>
      </w:r>
      <w:r>
        <w:tab/>
        <w:t>Non-compliant</w:t>
      </w:r>
    </w:p>
    <w:p w14:paraId="40284BE6" w14:textId="77777777" w:rsidR="000231FF" w:rsidRPr="008D114F" w:rsidRDefault="00167ADC" w:rsidP="000231FF">
      <w:pPr>
        <w:rPr>
          <w:i/>
        </w:rPr>
      </w:pPr>
      <w:r w:rsidRPr="008D114F">
        <w:rPr>
          <w:i/>
        </w:rPr>
        <w:t>Information provided to each consumer is current, accurate and timely, and communicated in a way that is clear, easy to understand and enables them to exercise choice.</w:t>
      </w:r>
    </w:p>
    <w:p w14:paraId="0767A7D2" w14:textId="3AD368CE" w:rsidR="005A40B4" w:rsidRDefault="005A40B4" w:rsidP="005A40B4">
      <w:pPr>
        <w:tabs>
          <w:tab w:val="right" w:pos="9026"/>
        </w:tabs>
        <w:rPr>
          <w:color w:val="auto"/>
        </w:rPr>
      </w:pPr>
      <w:r>
        <w:rPr>
          <w:color w:val="auto"/>
        </w:rPr>
        <w:t xml:space="preserve">The Assessment Team found that </w:t>
      </w:r>
      <w:r>
        <w:t xml:space="preserve">the service generally </w:t>
      </w:r>
      <w:r w:rsidRPr="00A7367A">
        <w:rPr>
          <w:color w:val="auto"/>
        </w:rPr>
        <w:t>demonstrate</w:t>
      </w:r>
      <w:r>
        <w:rPr>
          <w:color w:val="auto"/>
        </w:rPr>
        <w:t>s</w:t>
      </w:r>
      <w:r w:rsidRPr="00A7367A">
        <w:rPr>
          <w:color w:val="auto"/>
        </w:rPr>
        <w:t xml:space="preserve"> that it understands and applies this requirement in various ways</w:t>
      </w:r>
      <w:r>
        <w:rPr>
          <w:color w:val="auto"/>
        </w:rPr>
        <w:t xml:space="preserve">. However, information provided to prospective consumers listed on the services website and the internet is not accurate or current and has been raised by consumers at previous performance assessments. </w:t>
      </w:r>
    </w:p>
    <w:p w14:paraId="6827696D" w14:textId="7214A4B9" w:rsidR="00C31A9E" w:rsidRDefault="005A40B4" w:rsidP="00C31A9E">
      <w:pPr>
        <w:tabs>
          <w:tab w:val="right" w:pos="9026"/>
        </w:tabs>
        <w:rPr>
          <w:color w:val="auto"/>
        </w:rPr>
      </w:pPr>
      <w:r>
        <w:rPr>
          <w:color w:val="auto"/>
        </w:rPr>
        <w:lastRenderedPageBreak/>
        <w:t xml:space="preserve">In their response, the Approved Provider submitted information to address the issues raised by the Assessment Team. </w:t>
      </w:r>
      <w:r w:rsidR="00C31A9E">
        <w:rPr>
          <w:color w:val="auto"/>
        </w:rPr>
        <w:t xml:space="preserve">While the Approved Provider stated that information in consumer agreements is accurate, they do not dispute the findings of the Assessment Team that discussions have not occurred between the Independent Living Unit Manager and interested consumers about amenities listed as available to consumers, on the website. </w:t>
      </w:r>
      <w:r w:rsidR="00BD41CD">
        <w:rPr>
          <w:color w:val="auto"/>
        </w:rPr>
        <w:t>Information about</w:t>
      </w:r>
      <w:r w:rsidR="00C31A9E">
        <w:rPr>
          <w:color w:val="auto"/>
        </w:rPr>
        <w:t xml:space="preserve"> amenities at the service remained out dated on the Approved Providers website at the time of the assessment. I accept that the Approved Provider’s marketing team has investigated this and has corrected this since the date of the site audit. The Approved Provider acknowledged that an apology letter and a plan will be issued to consumers in the future. While I accept that the COVID 19 pandemic has delayed this, the information was not current at the time of the site </w:t>
      </w:r>
      <w:proofErr w:type="gramStart"/>
      <w:r w:rsidR="00C31A9E">
        <w:rPr>
          <w:color w:val="auto"/>
        </w:rPr>
        <w:t>audit .</w:t>
      </w:r>
      <w:proofErr w:type="gramEnd"/>
    </w:p>
    <w:p w14:paraId="40284BE7" w14:textId="65447155" w:rsidR="000231FF" w:rsidRDefault="00C31A9E" w:rsidP="00C31A9E">
      <w:pPr>
        <w:tabs>
          <w:tab w:val="right" w:pos="9026"/>
        </w:tabs>
        <w:rPr>
          <w:rFonts w:eastAsia="Calibri"/>
          <w:color w:val="0000FF"/>
          <w:lang w:eastAsia="en-US"/>
        </w:rPr>
      </w:pPr>
      <w:r>
        <w:rPr>
          <w:color w:val="auto"/>
        </w:rPr>
        <w:t xml:space="preserve">On balance, considering all information before me </w:t>
      </w:r>
      <w:r w:rsidR="005A40B4">
        <w:rPr>
          <w:color w:val="auto"/>
        </w:rPr>
        <w:t xml:space="preserve">I am of the view that the Approved </w:t>
      </w:r>
      <w:r w:rsidR="005A40B4" w:rsidRPr="00C31A9E">
        <w:rPr>
          <w:color w:val="auto"/>
        </w:rPr>
        <w:t xml:space="preserve">Provider does not comply with this requirement as it does not </w:t>
      </w:r>
      <w:r w:rsidR="005A40B4">
        <w:rPr>
          <w:color w:val="auto"/>
        </w:rPr>
        <w:t>demonstrate that information provided to consumers is current, accurate and timely.</w:t>
      </w:r>
      <w:r w:rsidR="005A40B4">
        <w:rPr>
          <w:color w:val="0000FF"/>
        </w:rPr>
        <w:t xml:space="preserve"> </w:t>
      </w:r>
    </w:p>
    <w:p w14:paraId="40284BE8" w14:textId="57513F04" w:rsidR="000231FF" w:rsidRDefault="00167ADC" w:rsidP="000231FF">
      <w:pPr>
        <w:pStyle w:val="Heading3"/>
      </w:pPr>
      <w:r>
        <w:t>Requirement 1(3)(f)</w:t>
      </w:r>
      <w:r>
        <w:tab/>
        <w:t>Compliant</w:t>
      </w:r>
    </w:p>
    <w:p w14:paraId="40284BE9" w14:textId="77777777" w:rsidR="000231FF" w:rsidRPr="008D114F" w:rsidRDefault="00167ADC" w:rsidP="000231FF">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40284BEB" w14:textId="77777777" w:rsidR="000231FF" w:rsidRPr="00154403" w:rsidRDefault="000231FF" w:rsidP="000231FF"/>
    <w:p w14:paraId="40284BEC" w14:textId="77777777" w:rsidR="000231FF" w:rsidRDefault="000231FF" w:rsidP="000231FF">
      <w:pPr>
        <w:sectPr w:rsidR="000231FF" w:rsidSect="000231FF">
          <w:headerReference w:type="default" r:id="rId21"/>
          <w:type w:val="continuous"/>
          <w:pgSz w:w="11906" w:h="16838"/>
          <w:pgMar w:top="1701" w:right="1418" w:bottom="1418" w:left="1418" w:header="568" w:footer="397" w:gutter="0"/>
          <w:cols w:space="708"/>
          <w:titlePg/>
          <w:docGrid w:linePitch="360"/>
        </w:sectPr>
      </w:pPr>
    </w:p>
    <w:p w14:paraId="40284BED" w14:textId="6E6FADD5" w:rsidR="000231FF" w:rsidRDefault="00167ADC" w:rsidP="000231FF">
      <w:pPr>
        <w:pStyle w:val="Heading1"/>
        <w:tabs>
          <w:tab w:val="right" w:pos="9070"/>
        </w:tabs>
        <w:spacing w:before="560" w:after="640"/>
        <w:rPr>
          <w:color w:val="FFFFFF" w:themeColor="background1"/>
        </w:rPr>
        <w:sectPr w:rsidR="000231FF" w:rsidSect="000231FF">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40284CCD" wp14:editId="40284CCE">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02562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5"/>
    </w:p>
    <w:p w14:paraId="40284BEE" w14:textId="77777777" w:rsidR="000231FF" w:rsidRPr="00ED6B57" w:rsidRDefault="00167ADC" w:rsidP="000231FF">
      <w:pPr>
        <w:pStyle w:val="Heading3"/>
        <w:shd w:val="clear" w:color="auto" w:fill="F2F2F2" w:themeFill="background1" w:themeFillShade="F2"/>
      </w:pPr>
      <w:r w:rsidRPr="00ED6B57">
        <w:t>Consumer outcome:</w:t>
      </w:r>
    </w:p>
    <w:p w14:paraId="40284BEF" w14:textId="77777777" w:rsidR="000231FF" w:rsidRPr="00ED6B57" w:rsidRDefault="00167ADC" w:rsidP="00D965EB">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0284BF0" w14:textId="77777777" w:rsidR="000231FF" w:rsidRPr="00ED6B57" w:rsidRDefault="00167ADC" w:rsidP="000231FF">
      <w:pPr>
        <w:pStyle w:val="Heading3"/>
        <w:shd w:val="clear" w:color="auto" w:fill="F2F2F2" w:themeFill="background1" w:themeFillShade="F2"/>
      </w:pPr>
      <w:r w:rsidRPr="00ED6B57">
        <w:t>Organisation statement:</w:t>
      </w:r>
    </w:p>
    <w:p w14:paraId="40284BF1" w14:textId="77777777" w:rsidR="000231FF" w:rsidRPr="00ED6B57" w:rsidRDefault="00167ADC" w:rsidP="00D965EB">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0284BF2" w14:textId="77777777" w:rsidR="000231FF" w:rsidRDefault="00167ADC" w:rsidP="000231FF">
      <w:pPr>
        <w:pStyle w:val="Heading2"/>
      </w:pPr>
      <w:r>
        <w:t xml:space="preserve">Assessment </w:t>
      </w:r>
      <w:r w:rsidRPr="002B2C0F">
        <w:t>of Standard</w:t>
      </w:r>
      <w:r>
        <w:t xml:space="preserve"> 2</w:t>
      </w:r>
    </w:p>
    <w:p w14:paraId="3E68E735" w14:textId="77777777" w:rsidR="00BE148F" w:rsidRPr="00163FEE" w:rsidRDefault="00BE148F" w:rsidP="00BE148F">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597ABF88" w14:textId="77777777" w:rsidR="00BE148F" w:rsidRPr="001847CF" w:rsidRDefault="00BE148F" w:rsidP="00BE148F">
      <w:pPr>
        <w:rPr>
          <w:rFonts w:eastAsia="Calibri"/>
          <w:color w:val="auto"/>
          <w:lang w:eastAsia="en-US"/>
        </w:rPr>
      </w:pPr>
      <w:r w:rsidRPr="001847CF">
        <w:rPr>
          <w:rFonts w:eastAsia="Calibri"/>
          <w:color w:val="auto"/>
          <w:lang w:eastAsia="en-US"/>
        </w:rPr>
        <w:t xml:space="preserve">Most sampled consumers </w:t>
      </w:r>
      <w:r>
        <w:rPr>
          <w:rFonts w:eastAsia="Calibri"/>
          <w:color w:val="auto"/>
          <w:lang w:eastAsia="en-US"/>
        </w:rPr>
        <w:t xml:space="preserve">(or representatives on their behalf) </w:t>
      </w:r>
      <w:r w:rsidRPr="001847CF">
        <w:rPr>
          <w:rFonts w:eastAsia="Calibri"/>
          <w:color w:val="auto"/>
          <w:lang w:eastAsia="en-US"/>
        </w:rPr>
        <w:t xml:space="preserve">considered that they feel like partners in the ongoing assessment and planning of their care and services. </w:t>
      </w:r>
    </w:p>
    <w:p w14:paraId="5512B818" w14:textId="77777777" w:rsidR="00BE148F" w:rsidRPr="00163FEE" w:rsidRDefault="00BE148F" w:rsidP="00BE148F">
      <w:pPr>
        <w:rPr>
          <w:rFonts w:eastAsia="Calibri"/>
          <w:lang w:eastAsia="en-US"/>
        </w:rPr>
      </w:pPr>
      <w:r w:rsidRPr="00163FEE">
        <w:rPr>
          <w:rFonts w:eastAsia="Calibri"/>
          <w:lang w:eastAsia="en-US"/>
        </w:rPr>
        <w:t>For example:</w:t>
      </w:r>
    </w:p>
    <w:p w14:paraId="4A2D5BF1" w14:textId="77777777" w:rsidR="00BE148F" w:rsidRPr="001847CF" w:rsidRDefault="00BE148F" w:rsidP="00D965EB">
      <w:pPr>
        <w:numPr>
          <w:ilvl w:val="0"/>
          <w:numId w:val="24"/>
        </w:numPr>
        <w:spacing w:before="120"/>
        <w:ind w:left="284" w:hanging="284"/>
        <w:rPr>
          <w:rFonts w:eastAsiaTheme="minorHAnsi"/>
          <w:color w:val="auto"/>
          <w:szCs w:val="22"/>
          <w:lang w:eastAsia="en-US"/>
        </w:rPr>
      </w:pPr>
      <w:r w:rsidRPr="001847CF">
        <w:rPr>
          <w:rFonts w:eastAsiaTheme="minorHAnsi"/>
          <w:color w:val="auto"/>
          <w:szCs w:val="22"/>
          <w:lang w:eastAsia="en-US"/>
        </w:rPr>
        <w:t>All representatives said they are informed of any changes to care and services or when incidents occur.</w:t>
      </w:r>
    </w:p>
    <w:p w14:paraId="492D039E" w14:textId="77777777" w:rsidR="00BE148F" w:rsidRPr="001847CF" w:rsidRDefault="00BE148F" w:rsidP="00D965EB">
      <w:pPr>
        <w:numPr>
          <w:ilvl w:val="0"/>
          <w:numId w:val="24"/>
        </w:numPr>
        <w:spacing w:before="120"/>
        <w:ind w:left="284" w:hanging="284"/>
        <w:rPr>
          <w:rFonts w:eastAsiaTheme="minorHAnsi"/>
          <w:color w:val="auto"/>
          <w:szCs w:val="22"/>
          <w:lang w:eastAsia="en-US"/>
        </w:rPr>
      </w:pPr>
      <w:r w:rsidRPr="001847CF">
        <w:rPr>
          <w:rFonts w:eastAsiaTheme="minorHAnsi"/>
          <w:color w:val="auto"/>
          <w:szCs w:val="22"/>
          <w:lang w:eastAsia="en-US"/>
        </w:rPr>
        <w:t xml:space="preserve">Feedback about whether consumers or their representatives are informed of the outcomes of assessment and planning is mixed. </w:t>
      </w:r>
      <w:r>
        <w:rPr>
          <w:rFonts w:eastAsiaTheme="minorHAnsi"/>
          <w:color w:val="auto"/>
          <w:szCs w:val="22"/>
          <w:lang w:eastAsia="en-US"/>
        </w:rPr>
        <w:t>While all consumers (or representatives) said they feel they are partners in care, m</w:t>
      </w:r>
      <w:r w:rsidRPr="001847CF">
        <w:rPr>
          <w:rFonts w:eastAsiaTheme="minorHAnsi"/>
          <w:color w:val="auto"/>
          <w:szCs w:val="22"/>
          <w:lang w:eastAsia="en-US"/>
        </w:rPr>
        <w:t>ost consumers/representatives did not know what a care plan was and/or were not aware they can access the care plan.</w:t>
      </w:r>
    </w:p>
    <w:p w14:paraId="5EF0A0C9" w14:textId="77777777" w:rsidR="00BE148F" w:rsidRPr="001847CF" w:rsidRDefault="00BE148F" w:rsidP="00D965EB">
      <w:pPr>
        <w:numPr>
          <w:ilvl w:val="0"/>
          <w:numId w:val="24"/>
        </w:numPr>
        <w:spacing w:before="120"/>
        <w:ind w:left="284" w:hanging="284"/>
        <w:rPr>
          <w:rFonts w:eastAsiaTheme="minorHAnsi"/>
          <w:color w:val="auto"/>
          <w:szCs w:val="22"/>
          <w:lang w:eastAsia="en-US"/>
        </w:rPr>
      </w:pPr>
      <w:r w:rsidRPr="001847CF">
        <w:rPr>
          <w:rFonts w:eastAsiaTheme="minorHAnsi"/>
          <w:color w:val="auto"/>
          <w:szCs w:val="22"/>
          <w:lang w:eastAsia="en-US"/>
        </w:rPr>
        <w:t xml:space="preserve">All but one consumer representative said they had been given an opportunity to communicate the consumers’ wishes for advanced care planning. </w:t>
      </w:r>
    </w:p>
    <w:p w14:paraId="6B70E40C" w14:textId="77777777" w:rsidR="00BE148F" w:rsidRPr="00823854" w:rsidRDefault="00BE148F" w:rsidP="00BE148F">
      <w:pPr>
        <w:rPr>
          <w:rFonts w:eastAsia="Calibri"/>
          <w:color w:val="0000FF"/>
          <w:lang w:eastAsia="en-US"/>
        </w:rPr>
      </w:pPr>
      <w:r w:rsidRPr="00823854">
        <w:rPr>
          <w:rFonts w:eastAsia="Fira Sans Light"/>
          <w:color w:val="auto"/>
          <w:lang w:eastAsia="en-US"/>
        </w:rPr>
        <w:t xml:space="preserve">The review of assessments and care plans identified that consumers generally have care plans that cover most care needs however they do not always address specific </w:t>
      </w:r>
      <w:r w:rsidRPr="00823854">
        <w:rPr>
          <w:rFonts w:eastAsia="Fira Sans Light"/>
          <w:color w:val="auto"/>
          <w:lang w:eastAsia="en-US"/>
        </w:rPr>
        <w:lastRenderedPageBreak/>
        <w:t xml:space="preserve">risks to the consumer’s health and well-being. </w:t>
      </w:r>
      <w:r w:rsidRPr="00823854">
        <w:rPr>
          <w:rFonts w:eastAsia="Calibri"/>
          <w:color w:val="auto"/>
          <w:lang w:eastAsia="en-US"/>
        </w:rPr>
        <w:t xml:space="preserve">The service demonstrated that all consumers sampled have shared their goals and preferences in relation to advanced care planning and end of life wishes. In relation to other current care needs these are not identified or addressed and incorporated into care plans. The regular review of care plans has not identified whether interventions have been effective in meeting the needs of consumers. </w:t>
      </w:r>
    </w:p>
    <w:p w14:paraId="40284BF4" w14:textId="1FC03C17" w:rsidR="000231FF" w:rsidRPr="002D2FDF" w:rsidRDefault="00167ADC" w:rsidP="000231FF">
      <w:pPr>
        <w:rPr>
          <w:rFonts w:eastAsia="Calibri"/>
          <w:i/>
          <w:color w:val="auto"/>
          <w:lang w:eastAsia="en-US"/>
        </w:rPr>
      </w:pPr>
      <w:r w:rsidRPr="00154403">
        <w:rPr>
          <w:rFonts w:eastAsiaTheme="minorHAnsi"/>
        </w:rPr>
        <w:t xml:space="preserve">The Quality Standard is assessed </w:t>
      </w:r>
      <w:r w:rsidRPr="002D2FDF">
        <w:rPr>
          <w:rFonts w:eastAsiaTheme="minorHAnsi"/>
          <w:color w:val="auto"/>
        </w:rPr>
        <w:t>as Non-compliant as</w:t>
      </w:r>
      <w:r w:rsidR="002D2FDF" w:rsidRPr="002D2FDF">
        <w:rPr>
          <w:rFonts w:eastAsiaTheme="minorHAnsi"/>
          <w:color w:val="auto"/>
        </w:rPr>
        <w:t xml:space="preserve"> three</w:t>
      </w:r>
      <w:r w:rsidRPr="002D2FDF">
        <w:rPr>
          <w:rFonts w:eastAsiaTheme="minorHAnsi"/>
          <w:color w:val="auto"/>
        </w:rPr>
        <w:t xml:space="preserve"> of the five specific requirements have been assessed as Non-compliant.</w:t>
      </w:r>
    </w:p>
    <w:p w14:paraId="40284BF5" w14:textId="62EB6DAB" w:rsidR="000231FF" w:rsidRDefault="00167ADC" w:rsidP="000231FF">
      <w:pPr>
        <w:pStyle w:val="Heading2"/>
      </w:pPr>
      <w:r>
        <w:t>Assessment of Standard 2 Requirements</w:t>
      </w:r>
      <w:r w:rsidRPr="0066387A">
        <w:rPr>
          <w:i/>
          <w:color w:val="0000FF"/>
          <w:sz w:val="24"/>
          <w:szCs w:val="24"/>
        </w:rPr>
        <w:t xml:space="preserve"> </w:t>
      </w:r>
    </w:p>
    <w:p w14:paraId="40284BF6" w14:textId="77E1917E" w:rsidR="000231FF" w:rsidRDefault="00167ADC" w:rsidP="000231FF">
      <w:pPr>
        <w:pStyle w:val="Heading3"/>
      </w:pPr>
      <w:r w:rsidRPr="00051035">
        <w:t xml:space="preserve">Requirement </w:t>
      </w:r>
      <w:r>
        <w:t>2</w:t>
      </w:r>
      <w:r w:rsidRPr="00051035">
        <w:t>(3)(a)</w:t>
      </w:r>
      <w:r w:rsidRPr="00051035">
        <w:tab/>
        <w:t>Non-compliant</w:t>
      </w:r>
    </w:p>
    <w:p w14:paraId="40284BF7" w14:textId="77777777" w:rsidR="000231FF" w:rsidRPr="008D114F" w:rsidRDefault="00167ADC" w:rsidP="000231FF">
      <w:pPr>
        <w:rPr>
          <w:i/>
        </w:rPr>
      </w:pPr>
      <w:r w:rsidRPr="008D114F">
        <w:rPr>
          <w:i/>
        </w:rPr>
        <w:t>Assessment and planning, including consideration of risks to the consumer’s health and well-being, informs the delivery of safe and effective care and services.</w:t>
      </w:r>
    </w:p>
    <w:p w14:paraId="40284BF8" w14:textId="57957C55" w:rsidR="000231FF" w:rsidRDefault="005A40B4" w:rsidP="000231FF">
      <w:pPr>
        <w:rPr>
          <w:rFonts w:eastAsia="Calibri"/>
          <w:color w:val="auto"/>
        </w:rPr>
      </w:pPr>
      <w:r>
        <w:rPr>
          <w:color w:val="auto"/>
        </w:rPr>
        <w:t>The Assessment Team found that t</w:t>
      </w:r>
      <w:r w:rsidRPr="00646D5A">
        <w:rPr>
          <w:rFonts w:eastAsia="Fira Sans Light"/>
          <w:color w:val="auto"/>
          <w:szCs w:val="22"/>
          <w:lang w:eastAsia="en-US"/>
        </w:rPr>
        <w:t>he organisation has</w:t>
      </w:r>
      <w:r>
        <w:rPr>
          <w:rFonts w:eastAsia="Fira Sans Light"/>
          <w:color w:val="auto"/>
          <w:szCs w:val="22"/>
          <w:lang w:eastAsia="en-US"/>
        </w:rPr>
        <w:t xml:space="preserve"> policies, </w:t>
      </w:r>
      <w:r w:rsidRPr="00646D5A">
        <w:rPr>
          <w:rFonts w:eastAsia="Fira Sans Light"/>
          <w:color w:val="auto"/>
          <w:szCs w:val="22"/>
          <w:lang w:eastAsia="en-US"/>
        </w:rPr>
        <w:t xml:space="preserve">procedures and </w:t>
      </w:r>
      <w:r>
        <w:rPr>
          <w:rFonts w:eastAsia="Fira Sans Light"/>
          <w:color w:val="auto"/>
          <w:szCs w:val="22"/>
          <w:lang w:eastAsia="en-US"/>
        </w:rPr>
        <w:t>schedules</w:t>
      </w:r>
      <w:r w:rsidRPr="00646D5A">
        <w:rPr>
          <w:rFonts w:eastAsia="Fira Sans Light"/>
          <w:color w:val="auto"/>
          <w:szCs w:val="22"/>
          <w:lang w:eastAsia="en-US"/>
        </w:rPr>
        <w:t xml:space="preserve"> to guide staff practice in relation to conducting assessments and developing care plans</w:t>
      </w:r>
      <w:r>
        <w:rPr>
          <w:rFonts w:eastAsia="Fira Sans Light"/>
          <w:color w:val="auto"/>
          <w:szCs w:val="22"/>
          <w:lang w:eastAsia="en-US"/>
        </w:rPr>
        <w:t xml:space="preserve"> </w:t>
      </w:r>
      <w:r w:rsidRPr="00646D5A">
        <w:rPr>
          <w:rFonts w:eastAsia="Fira Sans Light"/>
          <w:color w:val="auto"/>
          <w:szCs w:val="22"/>
          <w:lang w:eastAsia="en-US"/>
        </w:rPr>
        <w:t xml:space="preserve">however they </w:t>
      </w:r>
      <w:r>
        <w:rPr>
          <w:rFonts w:eastAsia="Fira Sans Light"/>
          <w:color w:val="auto"/>
          <w:szCs w:val="22"/>
          <w:lang w:eastAsia="en-US"/>
        </w:rPr>
        <w:t>have</w:t>
      </w:r>
      <w:r w:rsidRPr="00646D5A">
        <w:rPr>
          <w:rFonts w:eastAsia="Fira Sans Light"/>
          <w:color w:val="auto"/>
          <w:szCs w:val="22"/>
          <w:lang w:eastAsia="en-US"/>
        </w:rPr>
        <w:t xml:space="preserve"> not </w:t>
      </w:r>
      <w:r>
        <w:rPr>
          <w:rFonts w:eastAsia="Fira Sans Light"/>
          <w:color w:val="auto"/>
          <w:szCs w:val="22"/>
          <w:lang w:eastAsia="en-US"/>
        </w:rPr>
        <w:t xml:space="preserve">been </w:t>
      </w:r>
      <w:r w:rsidRPr="00646D5A">
        <w:rPr>
          <w:rFonts w:eastAsia="Fira Sans Light"/>
          <w:color w:val="auto"/>
          <w:szCs w:val="22"/>
          <w:lang w:eastAsia="en-US"/>
        </w:rPr>
        <w:t xml:space="preserve">followed </w:t>
      </w:r>
      <w:r>
        <w:rPr>
          <w:rFonts w:eastAsia="Fira Sans Light"/>
          <w:color w:val="auto"/>
          <w:szCs w:val="22"/>
          <w:lang w:eastAsia="en-US"/>
        </w:rPr>
        <w:t>for three consumers sampled</w:t>
      </w:r>
      <w:r w:rsidRPr="00646D5A">
        <w:rPr>
          <w:rFonts w:eastAsia="Fira Sans Light"/>
          <w:color w:val="auto"/>
          <w:szCs w:val="22"/>
          <w:lang w:eastAsia="en-US"/>
        </w:rPr>
        <w:t xml:space="preserve">. </w:t>
      </w:r>
      <w:bookmarkStart w:id="6" w:name="_Hlk53669252"/>
      <w:r w:rsidRPr="00646D5A">
        <w:rPr>
          <w:rFonts w:eastAsia="Fira Sans Light"/>
          <w:color w:val="auto"/>
          <w:szCs w:val="22"/>
          <w:lang w:eastAsia="en-US"/>
        </w:rPr>
        <w:t xml:space="preserve">The review of assessments and care plans identified that consumers generally have care plans that cover most care needs however they do not </w:t>
      </w:r>
      <w:r>
        <w:rPr>
          <w:rFonts w:eastAsia="Fira Sans Light"/>
          <w:color w:val="auto"/>
          <w:szCs w:val="22"/>
          <w:lang w:eastAsia="en-US"/>
        </w:rPr>
        <w:t xml:space="preserve">always </w:t>
      </w:r>
      <w:r w:rsidRPr="00646D5A">
        <w:rPr>
          <w:rFonts w:eastAsia="Fira Sans Light"/>
          <w:color w:val="auto"/>
          <w:szCs w:val="22"/>
          <w:lang w:eastAsia="en-US"/>
        </w:rPr>
        <w:t xml:space="preserve">address specific risks to the consumer’s health and well-being. </w:t>
      </w:r>
      <w:bookmarkEnd w:id="6"/>
      <w:r w:rsidRPr="00646D5A">
        <w:rPr>
          <w:rFonts w:eastAsia="Calibri"/>
          <w:color w:val="auto"/>
        </w:rPr>
        <w:t xml:space="preserve">For </w:t>
      </w:r>
      <w:r>
        <w:rPr>
          <w:rFonts w:eastAsia="Calibri"/>
          <w:color w:val="auto"/>
        </w:rPr>
        <w:t xml:space="preserve">three </w:t>
      </w:r>
      <w:r w:rsidRPr="00646D5A">
        <w:rPr>
          <w:rFonts w:eastAsia="Calibri"/>
          <w:color w:val="auto"/>
        </w:rPr>
        <w:t>consumer</w:t>
      </w:r>
      <w:r>
        <w:rPr>
          <w:rFonts w:eastAsia="Calibri"/>
          <w:color w:val="auto"/>
        </w:rPr>
        <w:t>s</w:t>
      </w:r>
      <w:r w:rsidRPr="00646D5A">
        <w:rPr>
          <w:rFonts w:eastAsia="Calibri"/>
          <w:color w:val="auto"/>
        </w:rPr>
        <w:t xml:space="preserve"> sampled</w:t>
      </w:r>
      <w:r w:rsidRPr="00646D5A">
        <w:rPr>
          <w:rFonts w:eastAsia="Calibri"/>
          <w:color w:val="auto"/>
          <w:lang w:eastAsia="en-US"/>
        </w:rPr>
        <w:t xml:space="preserve"> who have recently entered the service, assessment and care planning </w:t>
      </w:r>
      <w:r w:rsidRPr="00646D5A">
        <w:rPr>
          <w:rFonts w:eastAsia="Calibri"/>
          <w:color w:val="auto"/>
        </w:rPr>
        <w:t>has not addressed their needs in relation to falls</w:t>
      </w:r>
      <w:r>
        <w:rPr>
          <w:rFonts w:eastAsia="Calibri"/>
          <w:color w:val="auto"/>
        </w:rPr>
        <w:t xml:space="preserve"> prevention, self-administration of insulin, behaviour management and chemical restraint. For one of those consumers sampled there was a lack of information on entry to establish clinical risk. </w:t>
      </w:r>
    </w:p>
    <w:p w14:paraId="13C4B008" w14:textId="77777777" w:rsidR="007A4F8A" w:rsidRDefault="005A40B4" w:rsidP="000231FF">
      <w:r>
        <w:t>In their response, the Approved Provider submitted information to address the issues raised by the Assessment Team.</w:t>
      </w:r>
      <w:r w:rsidR="00AD1EEE">
        <w:t xml:space="preserve"> I accept the information provided</w:t>
      </w:r>
      <w:r w:rsidR="00A2382D">
        <w:t xml:space="preserve"> by the Approved Provider</w:t>
      </w:r>
      <w:r w:rsidR="00AD1EEE">
        <w:t xml:space="preserve"> about a sampled consumer’s fall risk</w:t>
      </w:r>
      <w:r w:rsidR="00A2382D">
        <w:t xml:space="preserve"> was known by the service in a timely manner as a functional assessment was conducted by a Physiotherapist the day following entry to the service, and nursing staff had also recorded personal care needs to minimise risk of falling until a formal falls assessment was conducted the week following entry to the service.</w:t>
      </w:r>
      <w:r>
        <w:t xml:space="preserve"> </w:t>
      </w:r>
    </w:p>
    <w:p w14:paraId="0BBB52FE" w14:textId="665F0988" w:rsidR="007A4F8A" w:rsidRDefault="00A2382D" w:rsidP="000231FF">
      <w:r>
        <w:t>The Approved Provider does not dispute there were delays in conducting a depression screening till one month after entry to the service for a</w:t>
      </w:r>
      <w:r w:rsidR="001508F2">
        <w:t>nother</w:t>
      </w:r>
      <w:r>
        <w:t xml:space="preserve"> sampled consumer. This is inconsistent with the documented guidance provided to staff. </w:t>
      </w:r>
    </w:p>
    <w:p w14:paraId="6958EBBD" w14:textId="77777777" w:rsidR="004E033D" w:rsidRDefault="00A2382D" w:rsidP="000231FF">
      <w:r>
        <w:t>While I accept that a letter provided by a sampled consumer’s doctor following the site audit opines that the cause of his falls is unlikely to be from the low do</w:t>
      </w:r>
      <w:r w:rsidR="007A4F8A">
        <w:t>se</w:t>
      </w:r>
      <w:r>
        <w:t xml:space="preserve"> quetiapine, the service did not address the substantive issue </w:t>
      </w:r>
      <w:r w:rsidR="007A4F8A">
        <w:t>that</w:t>
      </w:r>
      <w:r>
        <w:t xml:space="preserve"> </w:t>
      </w:r>
      <w:r w:rsidR="007A4F8A">
        <w:t xml:space="preserve">a risk assessment </w:t>
      </w:r>
      <w:r w:rsidR="007A4F8A">
        <w:lastRenderedPageBreak/>
        <w:t>was not conducted by the service at the time, of the increased use of this medication to eliminate it’s contribution to an increased frequency of falls.</w:t>
      </w:r>
    </w:p>
    <w:p w14:paraId="1CCFB035" w14:textId="66FD8783" w:rsidR="005A40B4" w:rsidRDefault="004E033D" w:rsidP="000231FF">
      <w:r>
        <w:t>I am of the view that it is not a satisfactory explanation by the Approved Provider that a consumer is not chemically restrained because the medication is prescribed by a medical practitioner for a diagnosed mental disorder and physical condition. They did not submit documentation which shows the practitioner’s consideration that the medication could be restraint and subsequent decision to use the medication, has been appropriately recorded in the care and services plan. Instead, they disputed that the medication was a restraint.</w:t>
      </w:r>
    </w:p>
    <w:p w14:paraId="27449604" w14:textId="20E8BFC6" w:rsidR="001508F2" w:rsidRDefault="001508F2" w:rsidP="000231FF">
      <w:pPr>
        <w:rPr>
          <w:color w:val="auto"/>
        </w:rPr>
      </w:pPr>
      <w:r>
        <w:rPr>
          <w:color w:val="auto"/>
        </w:rPr>
        <w:t xml:space="preserve">While I accept that a </w:t>
      </w:r>
      <w:r w:rsidR="005A4C56">
        <w:rPr>
          <w:color w:val="auto"/>
        </w:rPr>
        <w:t>consumer’s</w:t>
      </w:r>
      <w:r>
        <w:rPr>
          <w:color w:val="auto"/>
        </w:rPr>
        <w:t xml:space="preserve"> preference for self-administering insulin is listed in his goals and preferences form in his health management plan, the Approved Provider did not </w:t>
      </w:r>
      <w:r w:rsidR="005A4C56">
        <w:rPr>
          <w:color w:val="auto"/>
        </w:rPr>
        <w:t>submit</w:t>
      </w:r>
      <w:r>
        <w:rPr>
          <w:color w:val="auto"/>
        </w:rPr>
        <w:t xml:space="preserve"> information to support how risks associated with this choice were considered by the service upon the consumers entry to the service.</w:t>
      </w:r>
    </w:p>
    <w:p w14:paraId="689032BF" w14:textId="7002C576" w:rsidR="005A40B4" w:rsidRPr="005A40B4" w:rsidRDefault="005A4C56" w:rsidP="000231FF">
      <w:pPr>
        <w:rPr>
          <w:color w:val="auto"/>
        </w:rPr>
      </w:pPr>
      <w:r>
        <w:rPr>
          <w:color w:val="auto"/>
        </w:rPr>
        <w:t xml:space="preserve">On balance, when I consider all information before me </w:t>
      </w:r>
      <w:r w:rsidR="005A40B4">
        <w:rPr>
          <w:color w:val="auto"/>
        </w:rPr>
        <w:t xml:space="preserve">I am of the view that the Approved </w:t>
      </w:r>
      <w:r w:rsidR="005A40B4" w:rsidRPr="005A4C56">
        <w:rPr>
          <w:color w:val="auto"/>
        </w:rPr>
        <w:t xml:space="preserve">Provider does not comply with this requirement as it does not </w:t>
      </w:r>
      <w:r w:rsidRPr="005A4C56">
        <w:rPr>
          <w:color w:val="auto"/>
        </w:rPr>
        <w:t xml:space="preserve">consistently </w:t>
      </w:r>
      <w:r w:rsidR="005A40B4">
        <w:rPr>
          <w:color w:val="auto"/>
        </w:rPr>
        <w:t xml:space="preserve">demonstrate that assessment and planning </w:t>
      </w:r>
      <w:r>
        <w:rPr>
          <w:color w:val="auto"/>
        </w:rPr>
        <w:t>consider</w:t>
      </w:r>
      <w:r w:rsidR="005A40B4">
        <w:rPr>
          <w:color w:val="auto"/>
        </w:rPr>
        <w:t xml:space="preserve"> risks to consumer’s health and wellbeing and informs the delivery of safe and effective care and services.</w:t>
      </w:r>
    </w:p>
    <w:p w14:paraId="40284BF9" w14:textId="5832113D" w:rsidR="000231FF" w:rsidRDefault="00167ADC" w:rsidP="000231FF">
      <w:pPr>
        <w:pStyle w:val="Heading3"/>
      </w:pPr>
      <w:r>
        <w:t>Requirement 2(3)(b)</w:t>
      </w:r>
      <w:r>
        <w:tab/>
        <w:t>Non-compliant</w:t>
      </w:r>
    </w:p>
    <w:p w14:paraId="40284BFA" w14:textId="77777777" w:rsidR="000231FF" w:rsidRPr="008D114F" w:rsidRDefault="00167ADC" w:rsidP="000231FF">
      <w:pPr>
        <w:rPr>
          <w:i/>
        </w:rPr>
      </w:pPr>
      <w:r w:rsidRPr="008D114F">
        <w:rPr>
          <w:i/>
        </w:rPr>
        <w:t>Assessment and planning identifies and addresses the consumer’s current needs, goals and preferences, including advance care planning and end of life planning if the consumer wishes.</w:t>
      </w:r>
    </w:p>
    <w:p w14:paraId="40284BFB" w14:textId="2FE8C549" w:rsidR="000231FF" w:rsidRDefault="005A40B4" w:rsidP="000231FF">
      <w:pPr>
        <w:rPr>
          <w:color w:val="auto"/>
        </w:rPr>
      </w:pPr>
      <w:r>
        <w:rPr>
          <w:color w:val="auto"/>
        </w:rPr>
        <w:t>The Assessment Team found that t</w:t>
      </w:r>
      <w:r w:rsidRPr="00FE51B2">
        <w:rPr>
          <w:rFonts w:eastAsia="Calibri"/>
          <w:color w:val="auto"/>
          <w:lang w:eastAsia="en-US"/>
        </w:rPr>
        <w:t xml:space="preserve">he service demonstrated that </w:t>
      </w:r>
      <w:proofErr w:type="gramStart"/>
      <w:r>
        <w:rPr>
          <w:rFonts w:eastAsia="Calibri"/>
          <w:color w:val="auto"/>
          <w:lang w:eastAsia="en-US"/>
        </w:rPr>
        <w:t>all</w:t>
      </w:r>
      <w:proofErr w:type="gramEnd"/>
      <w:r w:rsidRPr="00FE51B2">
        <w:rPr>
          <w:rFonts w:eastAsia="Calibri"/>
          <w:color w:val="auto"/>
          <w:lang w:eastAsia="en-US"/>
        </w:rPr>
        <w:t xml:space="preserve"> </w:t>
      </w:r>
      <w:r>
        <w:rPr>
          <w:rFonts w:eastAsia="Calibri"/>
          <w:color w:val="auto"/>
          <w:lang w:eastAsia="en-US"/>
        </w:rPr>
        <w:t xml:space="preserve">but one </w:t>
      </w:r>
      <w:r w:rsidRPr="00FE51B2">
        <w:rPr>
          <w:rFonts w:eastAsia="Calibri"/>
          <w:color w:val="auto"/>
          <w:lang w:eastAsia="en-US"/>
        </w:rPr>
        <w:t>consumer sampled have shared their goals and preferences in relation to advanced care planning and end of life wishes.</w:t>
      </w:r>
      <w:r>
        <w:rPr>
          <w:rFonts w:eastAsia="Calibri"/>
          <w:color w:val="auto"/>
          <w:lang w:eastAsia="en-US"/>
        </w:rPr>
        <w:t xml:space="preserve"> </w:t>
      </w:r>
      <w:r w:rsidRPr="00AF5466">
        <w:rPr>
          <w:rFonts w:eastAsia="Calibri"/>
          <w:color w:val="auto"/>
          <w:lang w:eastAsia="en-US"/>
        </w:rPr>
        <w:t>In relation to other current care needs these are not identified or addressed and incorporated into care plans</w:t>
      </w:r>
      <w:r>
        <w:rPr>
          <w:rFonts w:eastAsia="Calibri"/>
          <w:color w:val="auto"/>
          <w:lang w:eastAsia="en-US"/>
        </w:rPr>
        <w:t xml:space="preserve">. </w:t>
      </w:r>
      <w:r w:rsidRPr="000F7C71">
        <w:rPr>
          <w:rFonts w:eastAsiaTheme="minorHAnsi"/>
          <w:color w:val="auto"/>
          <w:szCs w:val="22"/>
          <w:lang w:eastAsia="en-US"/>
        </w:rPr>
        <w:t xml:space="preserve">Assessment and care planning do not demonstrate goals, needs and preferences established by consumers </w:t>
      </w:r>
      <w:r>
        <w:rPr>
          <w:rFonts w:eastAsiaTheme="minorHAnsi"/>
          <w:color w:val="auto"/>
          <w:szCs w:val="22"/>
          <w:lang w:eastAsia="en-US"/>
        </w:rPr>
        <w:t xml:space="preserve">(or representatives) </w:t>
      </w:r>
      <w:r w:rsidRPr="000F7C71">
        <w:rPr>
          <w:rFonts w:eastAsiaTheme="minorHAnsi"/>
          <w:color w:val="auto"/>
          <w:szCs w:val="22"/>
          <w:lang w:eastAsia="en-US"/>
        </w:rPr>
        <w:t xml:space="preserve">themselves. </w:t>
      </w:r>
      <w:r>
        <w:rPr>
          <w:rFonts w:eastAsiaTheme="minorHAnsi"/>
          <w:color w:val="auto"/>
          <w:szCs w:val="22"/>
          <w:lang w:eastAsia="en-US"/>
        </w:rPr>
        <w:t>Case conferences provide a forum for the establishment of consumers’ needs, goals and preferences however they have not been conducted for all consumers at the time of the performance assessment.</w:t>
      </w:r>
      <w:r>
        <w:rPr>
          <w:color w:val="auto"/>
        </w:rPr>
        <w:t xml:space="preserve"> </w:t>
      </w:r>
    </w:p>
    <w:p w14:paraId="0FE55717" w14:textId="7EB6BF1E" w:rsidR="005A40B4" w:rsidRDefault="005A40B4" w:rsidP="000231FF">
      <w:r>
        <w:t xml:space="preserve">In their response, the Approved Provider submitted information to address the issues raised by the Assessment Team. </w:t>
      </w:r>
      <w:r w:rsidR="005A4C56">
        <w:t>I accept that while not all consumers have had a case conference in the past four months, all</w:t>
      </w:r>
      <w:r w:rsidR="00BB43BB">
        <w:t xml:space="preserve"> however</w:t>
      </w:r>
      <w:r w:rsidR="005A4C56">
        <w:t xml:space="preserve"> have had a case conference since February this year. </w:t>
      </w:r>
    </w:p>
    <w:p w14:paraId="064A2698" w14:textId="486487CB" w:rsidR="005A4C56" w:rsidRDefault="005A4C56" w:rsidP="000231FF">
      <w:pPr>
        <w:rPr>
          <w:color w:val="auto"/>
        </w:rPr>
      </w:pPr>
      <w:r>
        <w:rPr>
          <w:color w:val="auto"/>
        </w:rPr>
        <w:lastRenderedPageBreak/>
        <w:t>The Approved Provider did not dispute that sampled consumers</w:t>
      </w:r>
      <w:r w:rsidR="00DF7C31">
        <w:rPr>
          <w:color w:val="auto"/>
        </w:rPr>
        <w:t xml:space="preserve"> goals and preferences aren’t consistently recorded in their care plan. They have updated these care plans following feedback from the team.</w:t>
      </w:r>
    </w:p>
    <w:p w14:paraId="07CFA3D1" w14:textId="22DDAA18" w:rsidR="005A40B4" w:rsidRPr="005A40B4" w:rsidRDefault="005A40B4" w:rsidP="000231FF">
      <w:pPr>
        <w:rPr>
          <w:color w:val="auto"/>
        </w:rPr>
      </w:pPr>
      <w:r>
        <w:rPr>
          <w:color w:val="auto"/>
        </w:rPr>
        <w:t xml:space="preserve">I am of the view that the Approved </w:t>
      </w:r>
      <w:r w:rsidRPr="00BB43BB">
        <w:rPr>
          <w:color w:val="auto"/>
        </w:rPr>
        <w:t xml:space="preserve">Provider does not comply with this requirement as it </w:t>
      </w:r>
      <w:r w:rsidR="00BB43BB" w:rsidRPr="00BB43BB">
        <w:rPr>
          <w:color w:val="auto"/>
        </w:rPr>
        <w:t>d</w:t>
      </w:r>
      <w:r w:rsidRPr="00BB43BB">
        <w:rPr>
          <w:color w:val="auto"/>
        </w:rPr>
        <w:t xml:space="preserve">oes not demonstrate that </w:t>
      </w:r>
      <w:r w:rsidR="00955881" w:rsidRPr="00BB43BB">
        <w:rPr>
          <w:color w:val="auto"/>
        </w:rPr>
        <w:t>consumer</w:t>
      </w:r>
      <w:r w:rsidR="00955881">
        <w:rPr>
          <w:color w:val="auto"/>
        </w:rPr>
        <w:t xml:space="preserve">s </w:t>
      </w:r>
      <w:proofErr w:type="gramStart"/>
      <w:r w:rsidR="00955881">
        <w:rPr>
          <w:color w:val="auto"/>
        </w:rPr>
        <w:t>needs</w:t>
      </w:r>
      <w:proofErr w:type="gramEnd"/>
      <w:r w:rsidR="00955881">
        <w:rPr>
          <w:color w:val="auto"/>
        </w:rPr>
        <w:t>, goals and preferences are considered in assessment and planning, aside from end of life wishes.</w:t>
      </w:r>
    </w:p>
    <w:p w14:paraId="40284BFC" w14:textId="1D174A01" w:rsidR="000231FF" w:rsidRDefault="00167ADC" w:rsidP="000231FF">
      <w:pPr>
        <w:pStyle w:val="Heading3"/>
      </w:pPr>
      <w:r>
        <w:t>Requirement 2(3)(c)</w:t>
      </w:r>
      <w:r>
        <w:tab/>
        <w:t>Compliant</w:t>
      </w:r>
    </w:p>
    <w:p w14:paraId="40284BFD" w14:textId="77777777" w:rsidR="000231FF" w:rsidRPr="008D114F" w:rsidRDefault="00167ADC" w:rsidP="000231FF">
      <w:pPr>
        <w:rPr>
          <w:i/>
        </w:rPr>
      </w:pPr>
      <w:r w:rsidRPr="008D114F">
        <w:rPr>
          <w:i/>
        </w:rPr>
        <w:t>The organisation demonstrates that assessment and planning:</w:t>
      </w:r>
    </w:p>
    <w:p w14:paraId="40284BFE" w14:textId="77777777" w:rsidR="000231FF" w:rsidRPr="008D114F" w:rsidRDefault="00167ADC" w:rsidP="00D965EB">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40284BFF" w14:textId="77777777" w:rsidR="000231FF" w:rsidRPr="008D114F" w:rsidRDefault="00167ADC" w:rsidP="00D965EB">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40284C01" w14:textId="4A2D7CCA" w:rsidR="000231FF" w:rsidRDefault="00167ADC" w:rsidP="000231FF">
      <w:pPr>
        <w:pStyle w:val="Heading3"/>
      </w:pPr>
      <w:r>
        <w:t>Requirement 2(3)(d)</w:t>
      </w:r>
      <w:r>
        <w:tab/>
        <w:t>Compliant</w:t>
      </w:r>
    </w:p>
    <w:p w14:paraId="40284C02" w14:textId="77777777" w:rsidR="000231FF" w:rsidRPr="008D114F" w:rsidRDefault="00167ADC" w:rsidP="000231FF">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40284C04" w14:textId="38903681" w:rsidR="000231FF" w:rsidRDefault="00167ADC" w:rsidP="000231FF">
      <w:pPr>
        <w:pStyle w:val="Heading3"/>
      </w:pPr>
      <w:r>
        <w:t>Requirement 2(3)(e)</w:t>
      </w:r>
      <w:r>
        <w:tab/>
        <w:t>Non-compliant</w:t>
      </w:r>
    </w:p>
    <w:p w14:paraId="40284C05" w14:textId="77777777" w:rsidR="000231FF" w:rsidRPr="008D114F" w:rsidRDefault="00167ADC" w:rsidP="000231FF">
      <w:pPr>
        <w:rPr>
          <w:i/>
        </w:rPr>
      </w:pPr>
      <w:r w:rsidRPr="008D114F">
        <w:rPr>
          <w:i/>
        </w:rPr>
        <w:t>Care and services are reviewed regularly for effectiveness, and when circumstances change or when incidents impact on the needs, goals or preferences of the consumer.</w:t>
      </w:r>
    </w:p>
    <w:p w14:paraId="62C0EDF1" w14:textId="77777777" w:rsidR="00031D5A" w:rsidRDefault="00031D5A" w:rsidP="00031D5A">
      <w:pPr>
        <w:rPr>
          <w:rFonts w:eastAsia="Calibri"/>
          <w:color w:val="auto"/>
          <w:lang w:eastAsia="en-US"/>
        </w:rPr>
      </w:pPr>
      <w:r>
        <w:rPr>
          <w:color w:val="auto"/>
        </w:rPr>
        <w:t>The Assessment Team found that w</w:t>
      </w:r>
      <w:r w:rsidRPr="00B80471">
        <w:rPr>
          <w:rFonts w:eastAsia="Calibri"/>
          <w:color w:val="auto"/>
          <w:lang w:eastAsia="en-US"/>
        </w:rPr>
        <w:t>hile care plans are reviewed regularly by registered nurses, meaningful review is not conducted when consumers</w:t>
      </w:r>
      <w:r>
        <w:rPr>
          <w:rFonts w:eastAsia="Calibri"/>
          <w:color w:val="auto"/>
          <w:lang w:eastAsia="en-US"/>
        </w:rPr>
        <w:t>’</w:t>
      </w:r>
      <w:r w:rsidRPr="00B80471">
        <w:rPr>
          <w:rFonts w:eastAsia="Calibri"/>
          <w:color w:val="auto"/>
          <w:lang w:eastAsia="en-US"/>
        </w:rPr>
        <w:t xml:space="preserve"> condition or needs change. </w:t>
      </w:r>
      <w:bookmarkStart w:id="7" w:name="_Hlk53669334"/>
      <w:r w:rsidRPr="00B80471">
        <w:rPr>
          <w:rFonts w:eastAsia="Calibri"/>
          <w:color w:val="auto"/>
          <w:lang w:eastAsia="en-US"/>
        </w:rPr>
        <w:t>The regular review of care plans has not identified whether interventions have been effective in meeting the needs of consumers.</w:t>
      </w:r>
    </w:p>
    <w:p w14:paraId="43BB8100" w14:textId="25D1264A" w:rsidR="00031D5A" w:rsidRDefault="00031D5A" w:rsidP="00031D5A">
      <w:pPr>
        <w:rPr>
          <w:rFonts w:eastAsia="Calibri"/>
          <w:color w:val="auto"/>
          <w:lang w:eastAsia="en-US"/>
        </w:rPr>
      </w:pPr>
      <w:r>
        <w:rPr>
          <w:rFonts w:eastAsia="Calibri"/>
          <w:color w:val="auto"/>
          <w:lang w:eastAsia="en-US"/>
        </w:rPr>
        <w:t>In their response, the Approved Provider submitted information about the issues raised by the Assessment Team</w:t>
      </w:r>
      <w:r w:rsidR="00BB43BB">
        <w:rPr>
          <w:rFonts w:eastAsia="Calibri"/>
          <w:color w:val="auto"/>
          <w:lang w:eastAsia="en-US"/>
        </w:rPr>
        <w:t xml:space="preserve">. While I accept that interventions for occasions of behaviours of concern are reviewed for effectiveness at the time, the Approved Provider did not </w:t>
      </w:r>
      <w:r w:rsidR="001315E3">
        <w:rPr>
          <w:rFonts w:eastAsia="Calibri"/>
          <w:color w:val="auto"/>
          <w:lang w:eastAsia="en-US"/>
        </w:rPr>
        <w:t>submit</w:t>
      </w:r>
      <w:r w:rsidR="00BB43BB">
        <w:rPr>
          <w:rFonts w:eastAsia="Calibri"/>
          <w:color w:val="auto"/>
          <w:lang w:eastAsia="en-US"/>
        </w:rPr>
        <w:t xml:space="preserve"> information which demonstrates an overall evaluation of the effectiveness of </w:t>
      </w:r>
      <w:r w:rsidR="001315E3">
        <w:rPr>
          <w:rFonts w:eastAsia="Calibri"/>
          <w:color w:val="auto"/>
          <w:lang w:eastAsia="en-US"/>
        </w:rPr>
        <w:t xml:space="preserve">the program of interventions. Despite most occasions being resolved with non-pharmacological interventions, there is an increased frequency of the use of chemical restraint to address agitation for a sampled consumer. While the information provided about this consumer supports a brief check of areas of the care </w:t>
      </w:r>
      <w:r w:rsidR="001315E3">
        <w:rPr>
          <w:rFonts w:eastAsia="Calibri"/>
          <w:color w:val="auto"/>
          <w:lang w:eastAsia="en-US"/>
        </w:rPr>
        <w:lastRenderedPageBreak/>
        <w:t>plan is conducted bi-monthly, it does not support that the care plan is comprehensively reviewed and evaluated for effectiveness.</w:t>
      </w:r>
    </w:p>
    <w:p w14:paraId="63B6B37B" w14:textId="4518AF4A" w:rsidR="001315E3" w:rsidRDefault="001315E3" w:rsidP="00031D5A">
      <w:pPr>
        <w:rPr>
          <w:rFonts w:eastAsia="Calibri"/>
          <w:color w:val="auto"/>
          <w:lang w:eastAsia="en-US"/>
        </w:rPr>
      </w:pPr>
      <w:r>
        <w:rPr>
          <w:rFonts w:eastAsia="Calibri"/>
          <w:color w:val="auto"/>
          <w:lang w:eastAsia="en-US"/>
        </w:rPr>
        <w:t xml:space="preserve">The information submitted by the Approved Provider supports that </w:t>
      </w:r>
      <w:r w:rsidR="00AC1AF1">
        <w:rPr>
          <w:rFonts w:eastAsia="Calibri"/>
          <w:color w:val="auto"/>
          <w:lang w:eastAsia="en-US"/>
        </w:rPr>
        <w:t>a sampled consumer was not reviewed for symptoms of depression despite them being apparent in the care plan, and treatment being provided three weeks earlier. The effectiveness of this medication was not reviewed until a depression screen was conducted three weeks post the initiation of the medication. I acknowledge that the Approved Provider took appropriate action concerning this consumer during the site audit when they noticed a change in her behaviour. They conducted a delirium screen, depression scale, GP review and pathology review and a referral to Dementia Services Australia and a Geriatrician.</w:t>
      </w:r>
    </w:p>
    <w:p w14:paraId="51C20926" w14:textId="694267D8" w:rsidR="00031D5A" w:rsidRPr="00163FEE" w:rsidRDefault="00031D5A" w:rsidP="00031D5A">
      <w:pPr>
        <w:rPr>
          <w:rFonts w:eastAsia="Calibri"/>
          <w:color w:val="0000FF"/>
          <w:lang w:eastAsia="en-US"/>
        </w:rPr>
      </w:pPr>
      <w:r>
        <w:rPr>
          <w:rFonts w:eastAsia="Calibri"/>
          <w:color w:val="auto"/>
          <w:lang w:eastAsia="en-US"/>
        </w:rPr>
        <w:t xml:space="preserve">I am of the view that the Approved </w:t>
      </w:r>
      <w:r w:rsidRPr="00AC1AF1">
        <w:rPr>
          <w:rFonts w:eastAsia="Calibri"/>
          <w:color w:val="auto"/>
          <w:lang w:eastAsia="en-US"/>
        </w:rPr>
        <w:t>Provider does not comply with this requirement as it does not demonstrate that care and ser</w:t>
      </w:r>
      <w:r>
        <w:rPr>
          <w:rFonts w:eastAsia="Calibri"/>
          <w:color w:val="auto"/>
          <w:lang w:eastAsia="en-US"/>
        </w:rPr>
        <w:t>vices are reviewed for effectiveness in a meaningful way.</w:t>
      </w:r>
      <w:r w:rsidRPr="00B80471">
        <w:rPr>
          <w:rFonts w:eastAsia="Calibri"/>
          <w:color w:val="auto"/>
          <w:lang w:eastAsia="en-US"/>
        </w:rPr>
        <w:t xml:space="preserve"> </w:t>
      </w:r>
    </w:p>
    <w:bookmarkEnd w:id="7"/>
    <w:p w14:paraId="40284C07" w14:textId="77777777" w:rsidR="000231FF" w:rsidRPr="00934888" w:rsidRDefault="000231FF" w:rsidP="000231FF"/>
    <w:p w14:paraId="40284C08" w14:textId="77777777" w:rsidR="000231FF" w:rsidRDefault="000231FF" w:rsidP="000231FF">
      <w:pPr>
        <w:sectPr w:rsidR="000231FF" w:rsidSect="000231FF">
          <w:headerReference w:type="default" r:id="rId24"/>
          <w:type w:val="continuous"/>
          <w:pgSz w:w="11906" w:h="16838"/>
          <w:pgMar w:top="1701" w:right="1418" w:bottom="1418" w:left="1418" w:header="709" w:footer="397" w:gutter="0"/>
          <w:cols w:space="708"/>
          <w:titlePg/>
          <w:docGrid w:linePitch="360"/>
        </w:sectPr>
      </w:pPr>
    </w:p>
    <w:p w14:paraId="40284C09" w14:textId="76BCA40E" w:rsidR="000231FF" w:rsidRDefault="00167ADC" w:rsidP="000231FF">
      <w:pPr>
        <w:pStyle w:val="Heading1"/>
        <w:tabs>
          <w:tab w:val="right" w:pos="9070"/>
        </w:tabs>
        <w:spacing w:before="560" w:after="640"/>
        <w:rPr>
          <w:color w:val="FFFFFF" w:themeColor="background1"/>
          <w:sz w:val="36"/>
        </w:rPr>
        <w:sectPr w:rsidR="000231FF" w:rsidSect="000231FF">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40284CCF" wp14:editId="40284CD0">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75735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40284C0A" w14:textId="77777777" w:rsidR="000231FF" w:rsidRPr="00FD1B02" w:rsidRDefault="00167ADC" w:rsidP="000231FF">
      <w:pPr>
        <w:pStyle w:val="Heading3"/>
        <w:shd w:val="clear" w:color="auto" w:fill="F2F2F2" w:themeFill="background1" w:themeFillShade="F2"/>
      </w:pPr>
      <w:r w:rsidRPr="00FD1B02">
        <w:t>Consumer outcome:</w:t>
      </w:r>
    </w:p>
    <w:p w14:paraId="40284C0B" w14:textId="77777777" w:rsidR="000231FF" w:rsidRDefault="00167ADC" w:rsidP="000231FF">
      <w:pPr>
        <w:numPr>
          <w:ilvl w:val="0"/>
          <w:numId w:val="3"/>
        </w:numPr>
        <w:shd w:val="clear" w:color="auto" w:fill="F2F2F2" w:themeFill="background1" w:themeFillShade="F2"/>
      </w:pPr>
      <w:r>
        <w:t>I get personal care, clinical care, or both personal care and clinical care, that is safe and right for me.</w:t>
      </w:r>
    </w:p>
    <w:p w14:paraId="40284C0C" w14:textId="77777777" w:rsidR="000231FF" w:rsidRDefault="00167ADC" w:rsidP="000231FF">
      <w:pPr>
        <w:pStyle w:val="Heading3"/>
        <w:shd w:val="clear" w:color="auto" w:fill="F2F2F2" w:themeFill="background1" w:themeFillShade="F2"/>
      </w:pPr>
      <w:r>
        <w:t>Organisation statement:</w:t>
      </w:r>
    </w:p>
    <w:p w14:paraId="40284C0D" w14:textId="77777777" w:rsidR="000231FF" w:rsidRDefault="00167ADC" w:rsidP="000231FF">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0284C0E" w14:textId="77777777" w:rsidR="000231FF" w:rsidRDefault="00167ADC" w:rsidP="000231FF">
      <w:pPr>
        <w:pStyle w:val="Heading2"/>
      </w:pPr>
      <w:r>
        <w:t>Assessment of Standard 3</w:t>
      </w:r>
    </w:p>
    <w:p w14:paraId="39F042ED" w14:textId="77777777" w:rsidR="00BE148F" w:rsidRPr="00163FEE" w:rsidRDefault="00BE148F" w:rsidP="00BE148F">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proofErr w:type="gramStart"/>
      <w:r w:rsidRPr="00163FEE">
        <w:rPr>
          <w:rFonts w:eastAsia="Calibri"/>
          <w:lang w:eastAsia="en-US"/>
        </w:rPr>
        <w:t>reviewed</w:t>
      </w:r>
      <w:proofErr w:type="gramEnd"/>
      <w:r w:rsidRPr="00163FEE">
        <w:rPr>
          <w:rFonts w:eastAsia="Calibri"/>
          <w:lang w:eastAsia="en-US"/>
        </w:rPr>
        <w:t xml:space="preserve"> and staff were asked about how they ensure the delivery of safe and effective care for consumers. The team also examined relevant documents.</w:t>
      </w:r>
    </w:p>
    <w:p w14:paraId="51445CF5" w14:textId="77777777" w:rsidR="00BE148F" w:rsidRPr="006A32FB" w:rsidRDefault="00BE148F" w:rsidP="00BE148F">
      <w:pPr>
        <w:rPr>
          <w:rFonts w:eastAsia="Calibri"/>
          <w:color w:val="auto"/>
          <w:lang w:eastAsia="en-US"/>
        </w:rPr>
      </w:pPr>
      <w:r w:rsidRPr="006A32FB">
        <w:rPr>
          <w:rFonts w:eastAsia="Calibri"/>
          <w:color w:val="auto"/>
          <w:lang w:eastAsia="en-US"/>
        </w:rPr>
        <w:t xml:space="preserve">Overall sampled consumers (or representatives on their behalf) considered that they receive personal care and clinical care that is safe and right for them. </w:t>
      </w:r>
    </w:p>
    <w:p w14:paraId="46AEFB32" w14:textId="77777777" w:rsidR="00BE148F" w:rsidRPr="00163FEE" w:rsidRDefault="00BE148F" w:rsidP="00BE148F">
      <w:pPr>
        <w:rPr>
          <w:rFonts w:eastAsia="Calibri"/>
          <w:lang w:eastAsia="en-US"/>
        </w:rPr>
      </w:pPr>
      <w:r w:rsidRPr="00163FEE">
        <w:rPr>
          <w:rFonts w:eastAsia="Calibri"/>
          <w:lang w:eastAsia="en-US"/>
        </w:rPr>
        <w:t>For example:</w:t>
      </w:r>
    </w:p>
    <w:p w14:paraId="41E77EFC" w14:textId="77777777" w:rsidR="00BE148F" w:rsidRPr="006A32FB" w:rsidRDefault="00BE148F" w:rsidP="00D965EB">
      <w:pPr>
        <w:pStyle w:val="ListBullet"/>
        <w:numPr>
          <w:ilvl w:val="0"/>
          <w:numId w:val="25"/>
        </w:numPr>
        <w:spacing w:before="120"/>
      </w:pPr>
      <w:r w:rsidRPr="006A32FB">
        <w:t xml:space="preserve">Consumers (or representatives on their behalf) said in most cases they receive the care they need. They said generally staff know them and communicate well about their needs. </w:t>
      </w:r>
    </w:p>
    <w:p w14:paraId="68FF70DF" w14:textId="77777777" w:rsidR="00BE148F" w:rsidRPr="006A32FB" w:rsidRDefault="00BE148F" w:rsidP="00D965EB">
      <w:pPr>
        <w:pStyle w:val="ListBullet"/>
        <w:numPr>
          <w:ilvl w:val="0"/>
          <w:numId w:val="25"/>
        </w:numPr>
        <w:spacing w:before="120"/>
      </w:pPr>
      <w:r w:rsidRPr="006A32FB">
        <w:t xml:space="preserve">Consumers </w:t>
      </w:r>
      <w:bookmarkStart w:id="8" w:name="_Hlk47540066"/>
      <w:r w:rsidRPr="006A32FB">
        <w:t>(or representatives on their behalf)</w:t>
      </w:r>
      <w:bookmarkEnd w:id="8"/>
      <w:r w:rsidRPr="006A32FB">
        <w:t xml:space="preserve"> said they believe the consumers have ready access to medical and allied health professionals when they need it.</w:t>
      </w:r>
    </w:p>
    <w:p w14:paraId="721920EC" w14:textId="77777777" w:rsidR="00BE148F" w:rsidRPr="006A32FB" w:rsidRDefault="00BE148F" w:rsidP="00BE148F">
      <w:pPr>
        <w:rPr>
          <w:rFonts w:eastAsia="Calibri"/>
          <w:color w:val="auto"/>
        </w:rPr>
      </w:pPr>
      <w:r w:rsidRPr="006A32FB">
        <w:rPr>
          <w:rFonts w:eastAsia="Calibri"/>
          <w:iCs/>
          <w:color w:val="auto"/>
          <w:lang w:eastAsia="en-US"/>
        </w:rPr>
        <w:t xml:space="preserve">While the needs and preferences of consumers nearing the end of life have been </w:t>
      </w:r>
      <w:r w:rsidRPr="006A32FB">
        <w:rPr>
          <w:rFonts w:eastAsia="Calibri"/>
          <w:color w:val="auto"/>
        </w:rPr>
        <w:t xml:space="preserve">met, </w:t>
      </w:r>
      <w:r w:rsidRPr="006A32FB">
        <w:rPr>
          <w:rFonts w:eastAsia="Calibri"/>
          <w:iCs/>
          <w:color w:val="auto"/>
          <w:lang w:eastAsia="en-US"/>
        </w:rPr>
        <w:t>consumers have not consistently received clinical care</w:t>
      </w:r>
      <w:r w:rsidRPr="006A32FB">
        <w:rPr>
          <w:rFonts w:eastAsia="Calibri"/>
          <w:color w:val="auto"/>
        </w:rPr>
        <w:t xml:space="preserve"> that </w:t>
      </w:r>
      <w:r w:rsidRPr="006A32FB">
        <w:rPr>
          <w:rFonts w:eastAsia="Calibri"/>
          <w:iCs/>
          <w:color w:val="auto"/>
          <w:lang w:eastAsia="en-US"/>
        </w:rPr>
        <w:t>is best practice and optimises their health and wellbeing in relation to falls prevention, behaviour management</w:t>
      </w:r>
      <w:r>
        <w:rPr>
          <w:rFonts w:eastAsia="Calibri"/>
          <w:iCs/>
          <w:color w:val="auto"/>
          <w:lang w:eastAsia="en-US"/>
        </w:rPr>
        <w:t xml:space="preserve"> </w:t>
      </w:r>
      <w:r w:rsidRPr="006A32FB">
        <w:rPr>
          <w:rFonts w:eastAsia="Calibri"/>
          <w:iCs/>
          <w:color w:val="auto"/>
          <w:lang w:eastAsia="en-US"/>
        </w:rPr>
        <w:t xml:space="preserve">and the use of chemical restraint. </w:t>
      </w:r>
      <w:r>
        <w:rPr>
          <w:rFonts w:eastAsia="Calibri"/>
          <w:iCs/>
          <w:color w:val="auto"/>
          <w:lang w:eastAsia="en-US"/>
        </w:rPr>
        <w:t xml:space="preserve">The service staff did not demonstrate an understanding of antimicrobial stewardship. </w:t>
      </w:r>
      <w:r w:rsidRPr="006A32FB">
        <w:rPr>
          <w:rFonts w:eastAsia="Calibri"/>
          <w:iCs/>
          <w:color w:val="auto"/>
          <w:lang w:eastAsia="en-US"/>
        </w:rPr>
        <w:t>While the Assessment Team received positive feedback from consumers/representatives, the review of care and service records does not support that personal and clinical care is</w:t>
      </w:r>
      <w:r w:rsidRPr="006A32FB">
        <w:rPr>
          <w:rFonts w:eastAsia="Calibri"/>
          <w:color w:val="auto"/>
        </w:rPr>
        <w:t xml:space="preserve"> appropriate </w:t>
      </w:r>
      <w:r w:rsidRPr="006A32FB">
        <w:rPr>
          <w:rFonts w:eastAsia="Calibri"/>
          <w:iCs/>
          <w:color w:val="auto"/>
          <w:lang w:eastAsia="en-US"/>
        </w:rPr>
        <w:t>and safe for all consumers sampled</w:t>
      </w:r>
      <w:r w:rsidRPr="006A32FB">
        <w:rPr>
          <w:rFonts w:eastAsia="Calibri"/>
          <w:color w:val="auto"/>
        </w:rPr>
        <w:t>.</w:t>
      </w:r>
      <w:r>
        <w:rPr>
          <w:rFonts w:eastAsia="Calibri"/>
          <w:color w:val="auto"/>
        </w:rPr>
        <w:t xml:space="preserve"> </w:t>
      </w:r>
    </w:p>
    <w:p w14:paraId="40284C10" w14:textId="0A27D41D" w:rsidR="000231FF" w:rsidRPr="00890801" w:rsidRDefault="00167ADC" w:rsidP="000231FF">
      <w:pPr>
        <w:rPr>
          <w:rFonts w:eastAsia="Calibri"/>
          <w:color w:val="auto"/>
          <w:lang w:eastAsia="en-US"/>
        </w:rPr>
      </w:pPr>
      <w:r w:rsidRPr="00154403">
        <w:rPr>
          <w:rFonts w:eastAsiaTheme="minorHAnsi"/>
        </w:rPr>
        <w:lastRenderedPageBreak/>
        <w:t xml:space="preserve">The Quality Standard is assessed </w:t>
      </w:r>
      <w:r w:rsidRPr="00890801">
        <w:rPr>
          <w:rFonts w:eastAsiaTheme="minorHAnsi"/>
          <w:color w:val="auto"/>
        </w:rPr>
        <w:t>as Non-compliant as</w:t>
      </w:r>
      <w:r w:rsidR="00890801" w:rsidRPr="00890801">
        <w:rPr>
          <w:rFonts w:eastAsiaTheme="minorHAnsi"/>
          <w:color w:val="auto"/>
        </w:rPr>
        <w:t xml:space="preserve"> four</w:t>
      </w:r>
      <w:r w:rsidRPr="00890801">
        <w:rPr>
          <w:rFonts w:eastAsiaTheme="minorHAnsi"/>
          <w:color w:val="auto"/>
        </w:rPr>
        <w:t xml:space="preserve"> of the seven specific requirements have been assessed as Non-compliant.</w:t>
      </w:r>
    </w:p>
    <w:p w14:paraId="40284C11" w14:textId="4E1936AF" w:rsidR="000231FF" w:rsidRDefault="00167ADC" w:rsidP="000231FF">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0284C12" w14:textId="09B133AB" w:rsidR="000231FF" w:rsidRPr="00853601" w:rsidRDefault="00167ADC" w:rsidP="000231FF">
      <w:pPr>
        <w:pStyle w:val="Heading3"/>
      </w:pPr>
      <w:r w:rsidRPr="00853601">
        <w:t>Requirement 3(3)(a)</w:t>
      </w:r>
      <w:r>
        <w:tab/>
        <w:t>Non-compliant</w:t>
      </w:r>
    </w:p>
    <w:p w14:paraId="40284C13" w14:textId="77777777" w:rsidR="000231FF" w:rsidRPr="008D114F" w:rsidRDefault="00167ADC" w:rsidP="000231FF">
      <w:pPr>
        <w:rPr>
          <w:i/>
        </w:rPr>
      </w:pPr>
      <w:r w:rsidRPr="008D114F">
        <w:rPr>
          <w:i/>
        </w:rPr>
        <w:t>Each consumer gets safe and effective personal care, clinical care, or both personal care and clinical care, that:</w:t>
      </w:r>
    </w:p>
    <w:p w14:paraId="40284C14" w14:textId="77777777" w:rsidR="000231FF" w:rsidRPr="008D114F" w:rsidRDefault="00167ADC" w:rsidP="00D965EB">
      <w:pPr>
        <w:numPr>
          <w:ilvl w:val="0"/>
          <w:numId w:val="14"/>
        </w:numPr>
        <w:tabs>
          <w:tab w:val="right" w:pos="9026"/>
        </w:tabs>
        <w:spacing w:before="0" w:after="0"/>
        <w:ind w:left="567" w:hanging="425"/>
        <w:outlineLvl w:val="4"/>
        <w:rPr>
          <w:i/>
        </w:rPr>
      </w:pPr>
      <w:r w:rsidRPr="008D114F">
        <w:rPr>
          <w:i/>
        </w:rPr>
        <w:t>is best practice; and</w:t>
      </w:r>
    </w:p>
    <w:p w14:paraId="40284C15" w14:textId="77777777" w:rsidR="000231FF" w:rsidRPr="008D114F" w:rsidRDefault="00167ADC" w:rsidP="00D965EB">
      <w:pPr>
        <w:numPr>
          <w:ilvl w:val="0"/>
          <w:numId w:val="14"/>
        </w:numPr>
        <w:tabs>
          <w:tab w:val="right" w:pos="9026"/>
        </w:tabs>
        <w:spacing w:before="0" w:after="0"/>
        <w:ind w:left="567" w:hanging="425"/>
        <w:outlineLvl w:val="4"/>
        <w:rPr>
          <w:i/>
        </w:rPr>
      </w:pPr>
      <w:r w:rsidRPr="008D114F">
        <w:rPr>
          <w:i/>
        </w:rPr>
        <w:t>is tailored to their needs; and</w:t>
      </w:r>
    </w:p>
    <w:p w14:paraId="40284C16" w14:textId="77777777" w:rsidR="000231FF" w:rsidRPr="008D114F" w:rsidRDefault="00167ADC" w:rsidP="00D965EB">
      <w:pPr>
        <w:numPr>
          <w:ilvl w:val="0"/>
          <w:numId w:val="14"/>
        </w:numPr>
        <w:tabs>
          <w:tab w:val="right" w:pos="9026"/>
        </w:tabs>
        <w:spacing w:before="0" w:after="0"/>
        <w:ind w:left="567" w:hanging="425"/>
        <w:outlineLvl w:val="4"/>
        <w:rPr>
          <w:i/>
        </w:rPr>
      </w:pPr>
      <w:r w:rsidRPr="008D114F">
        <w:rPr>
          <w:i/>
        </w:rPr>
        <w:t>optimises their health and well-being.</w:t>
      </w:r>
    </w:p>
    <w:p w14:paraId="38ACB3B0" w14:textId="084ABD03" w:rsidR="005400FC" w:rsidRDefault="005400FC" w:rsidP="005400FC">
      <w:pPr>
        <w:rPr>
          <w:rFonts w:eastAsia="Fira Sans Light"/>
          <w:szCs w:val="22"/>
          <w:lang w:eastAsia="en-US"/>
        </w:rPr>
      </w:pPr>
      <w:r>
        <w:rPr>
          <w:color w:val="auto"/>
        </w:rPr>
        <w:t>The Assessment Team found that w</w:t>
      </w:r>
      <w:r>
        <w:rPr>
          <w:rFonts w:eastAsia="Fira Sans Light"/>
          <w:szCs w:val="22"/>
          <w:lang w:eastAsia="en-US"/>
        </w:rPr>
        <w:t>hile consumer (or representatives on their behalf) spoke positively about the care provided to consumers, f</w:t>
      </w:r>
      <w:r w:rsidRPr="00851DB0">
        <w:rPr>
          <w:rFonts w:eastAsia="Fira Sans Light"/>
          <w:szCs w:val="22"/>
          <w:lang w:eastAsia="en-US"/>
        </w:rPr>
        <w:t>or consumers sampled</w:t>
      </w:r>
      <w:r>
        <w:rPr>
          <w:rFonts w:eastAsia="Fira Sans Light"/>
          <w:szCs w:val="22"/>
          <w:lang w:eastAsia="en-US"/>
        </w:rPr>
        <w:t>,</w:t>
      </w:r>
      <w:r w:rsidRPr="00851DB0">
        <w:rPr>
          <w:rFonts w:eastAsia="Fira Sans Light"/>
          <w:szCs w:val="22"/>
          <w:lang w:eastAsia="en-US"/>
        </w:rPr>
        <w:t xml:space="preserve"> </w:t>
      </w:r>
      <w:r>
        <w:rPr>
          <w:rFonts w:eastAsia="Fira Sans Light"/>
          <w:szCs w:val="22"/>
          <w:lang w:eastAsia="en-US"/>
        </w:rPr>
        <w:t>care and service records do not support this. C</w:t>
      </w:r>
      <w:r w:rsidRPr="00851DB0">
        <w:rPr>
          <w:rFonts w:eastAsia="Fira Sans Light"/>
          <w:szCs w:val="22"/>
          <w:lang w:eastAsia="en-US"/>
        </w:rPr>
        <w:t xml:space="preserve">linical care provided is not best practice and does not optimise consumers’ health and wellbeing. Chemical restraint is not used as a last resort and physical causes of escalation in behaviour </w:t>
      </w:r>
      <w:r>
        <w:rPr>
          <w:rFonts w:eastAsia="Fira Sans Light"/>
          <w:szCs w:val="22"/>
          <w:lang w:eastAsia="en-US"/>
        </w:rPr>
        <w:t>of concern are not adequately explored and further development of behaviour strategies does not occur.</w:t>
      </w:r>
    </w:p>
    <w:p w14:paraId="5369705E" w14:textId="05754F02" w:rsidR="00BB43BB" w:rsidRDefault="005400FC" w:rsidP="00BB43BB">
      <w:pPr>
        <w:rPr>
          <w:color w:val="auto"/>
        </w:rPr>
      </w:pPr>
      <w:r>
        <w:rPr>
          <w:rFonts w:eastAsia="Fira Sans Light"/>
          <w:szCs w:val="22"/>
          <w:lang w:eastAsia="en-US"/>
        </w:rPr>
        <w:t xml:space="preserve">In their response, the Approved Provider submitted information to address the issues raised by the Assessment Team. </w:t>
      </w:r>
      <w:r w:rsidR="00BB43BB">
        <w:rPr>
          <w:color w:val="auto"/>
        </w:rPr>
        <w:t>While the information submitted concerning chemical restraint confirms consumers have a diagnosis to support the use of specific psychotropic medication, review dates are recorded and describes some suggested alternatives to the use of the medication, it did not demonstrate that they’re proactively managing the dose or making attempts to reduce, nor document the frequency that alternate strategies are used</w:t>
      </w:r>
      <w:r w:rsidR="002D2FDF">
        <w:rPr>
          <w:color w:val="auto"/>
        </w:rPr>
        <w:t>, with their effectiveness</w:t>
      </w:r>
      <w:r w:rsidR="00BB43BB">
        <w:rPr>
          <w:color w:val="auto"/>
        </w:rPr>
        <w:t>. It also does not describe the frequency with which consumers participate in activities of interest to them, which would allow them to monitor whether the dose is impacting consumers functional abilities. The information provided does not confirm that consumers are not chemically restrained.</w:t>
      </w:r>
    </w:p>
    <w:p w14:paraId="2507498A" w14:textId="585E3CC7" w:rsidR="000A46A4" w:rsidRDefault="000A46A4" w:rsidP="00BB43BB">
      <w:pPr>
        <w:rPr>
          <w:rFonts w:eastAsia="Calibri"/>
          <w:color w:val="auto"/>
          <w:lang w:eastAsia="en-US"/>
        </w:rPr>
      </w:pPr>
      <w:r>
        <w:rPr>
          <w:rFonts w:eastAsia="Calibri"/>
          <w:color w:val="auto"/>
          <w:lang w:eastAsia="en-US"/>
        </w:rPr>
        <w:t>While I accept that interventions for occasions of behaviours of concern are reviewed for effectiveness at the time, the Approved Provider did not submit information which demonstrates an overall evaluation of the effectiveness of the program of interventions. Despite most occasions being resolved with non-pharmacological interventions, there is an increased frequency of the use of chemical restraint to address agitation for a sampled consumer.</w:t>
      </w:r>
    </w:p>
    <w:p w14:paraId="324E894B" w14:textId="053A863E" w:rsidR="000A46A4" w:rsidRDefault="002D2FDF" w:rsidP="00BB43BB">
      <w:pPr>
        <w:rPr>
          <w:color w:val="auto"/>
        </w:rPr>
      </w:pPr>
      <w:r>
        <w:rPr>
          <w:color w:val="auto"/>
        </w:rPr>
        <w:t>The information submitted by the Approved Provider supports that w</w:t>
      </w:r>
      <w:r w:rsidR="000A46A4">
        <w:rPr>
          <w:color w:val="auto"/>
        </w:rPr>
        <w:t xml:space="preserve">hile another sampled consumer was anxious and agitated and wanting to go home on the days following entry to the service she was prescribed a benzodiazepine prn within 48 </w:t>
      </w:r>
      <w:r w:rsidR="000A46A4">
        <w:rPr>
          <w:color w:val="auto"/>
        </w:rPr>
        <w:lastRenderedPageBreak/>
        <w:t>hours of entry to the service. She was not reviewed for a urinary tract infection as a potential source of the behaviours of concern until a further 24 hours, at which time the medical officer increased the dose of the benzodiazepine.</w:t>
      </w:r>
      <w:r>
        <w:rPr>
          <w:color w:val="auto"/>
        </w:rPr>
        <w:t xml:space="preserve"> The sampled consumer was treated for a urinary tract infection six days following entry to the service. In this example, it confirms that psychotropic medication is not used as a last resort and alternatives tried and failed.</w:t>
      </w:r>
    </w:p>
    <w:p w14:paraId="313CAD59" w14:textId="14AA54AA" w:rsidR="006871D3" w:rsidRDefault="006871D3" w:rsidP="00BB43BB">
      <w:pPr>
        <w:rPr>
          <w:color w:val="auto"/>
        </w:rPr>
      </w:pPr>
      <w:r>
        <w:rPr>
          <w:color w:val="auto"/>
        </w:rPr>
        <w:t xml:space="preserve">While I accept the information provided for some sampled consumers supports a diagnosis appropriate for </w:t>
      </w:r>
      <w:r w:rsidR="00D32221">
        <w:rPr>
          <w:color w:val="auto"/>
        </w:rPr>
        <w:t>psychotropic medication, it is apparent that this information may not have been reflected in consumers care plans. The Approved Provider confirmed that the information was in a separate psychotropic folder. The Assessment Team may not have reviewed this; however, it demonstrates that information is not consistent between two sources of documentation about consumers diagnosis and indications for use of psychotropic medication. This is not best practice.</w:t>
      </w:r>
    </w:p>
    <w:p w14:paraId="0C151ABC" w14:textId="63891DEB" w:rsidR="005400FC" w:rsidRPr="005400FC" w:rsidRDefault="005400FC" w:rsidP="005400FC">
      <w:pPr>
        <w:rPr>
          <w:rFonts w:eastAsia="Fira Sans Light"/>
          <w:color w:val="auto"/>
          <w:szCs w:val="22"/>
          <w:lang w:eastAsia="en-US"/>
        </w:rPr>
      </w:pPr>
      <w:r>
        <w:rPr>
          <w:rFonts w:eastAsia="Fira Sans Light"/>
          <w:color w:val="auto"/>
          <w:szCs w:val="22"/>
          <w:lang w:eastAsia="en-US"/>
        </w:rPr>
        <w:t xml:space="preserve">I am of the view that the </w:t>
      </w:r>
      <w:r w:rsidRPr="002D2FDF">
        <w:rPr>
          <w:rFonts w:eastAsia="Fira Sans Light"/>
          <w:color w:val="auto"/>
          <w:szCs w:val="22"/>
          <w:lang w:eastAsia="en-US"/>
        </w:rPr>
        <w:t>Approved Provider does not comply with this requirement as it does not demonstrate that ea</w:t>
      </w:r>
      <w:r>
        <w:rPr>
          <w:rFonts w:eastAsia="Fira Sans Light"/>
          <w:color w:val="auto"/>
          <w:szCs w:val="22"/>
          <w:lang w:eastAsia="en-US"/>
        </w:rPr>
        <w:t>ch consumer gets safe and effective personal and clinical care</w:t>
      </w:r>
      <w:r w:rsidR="002D2FDF">
        <w:rPr>
          <w:rFonts w:eastAsia="Fira Sans Light"/>
          <w:color w:val="auto"/>
          <w:szCs w:val="22"/>
          <w:lang w:eastAsia="en-US"/>
        </w:rPr>
        <w:t xml:space="preserve"> concerning behaviour management and use of psychotropic medication</w:t>
      </w:r>
      <w:r>
        <w:rPr>
          <w:rFonts w:eastAsia="Fira Sans Light"/>
          <w:color w:val="auto"/>
          <w:szCs w:val="22"/>
          <w:lang w:eastAsia="en-US"/>
        </w:rPr>
        <w:t>.</w:t>
      </w:r>
    </w:p>
    <w:p w14:paraId="40284C19" w14:textId="6B4A424B" w:rsidR="000231FF" w:rsidRPr="00853601" w:rsidRDefault="00167ADC" w:rsidP="000231FF">
      <w:pPr>
        <w:pStyle w:val="Heading3"/>
      </w:pPr>
      <w:r w:rsidRPr="00853601">
        <w:t>Requirement 3(3)(b)</w:t>
      </w:r>
      <w:r>
        <w:tab/>
        <w:t>Non-compliant</w:t>
      </w:r>
    </w:p>
    <w:p w14:paraId="40284C1A" w14:textId="77777777" w:rsidR="000231FF" w:rsidRPr="008D114F" w:rsidRDefault="00167ADC" w:rsidP="000231FF">
      <w:pPr>
        <w:rPr>
          <w:i/>
        </w:rPr>
      </w:pPr>
      <w:r w:rsidRPr="008D114F">
        <w:rPr>
          <w:i/>
          <w:szCs w:val="22"/>
        </w:rPr>
        <w:t>Effective management of high impact or high prevalence risks associated with the care of each consumer.</w:t>
      </w:r>
    </w:p>
    <w:p w14:paraId="0F935A97" w14:textId="45F0D825" w:rsidR="00112063" w:rsidRDefault="00112063" w:rsidP="00112063">
      <w:pPr>
        <w:rPr>
          <w:rFonts w:eastAsia="Calibri"/>
          <w:color w:val="auto"/>
          <w:lang w:eastAsia="en-US"/>
        </w:rPr>
      </w:pPr>
      <w:r>
        <w:rPr>
          <w:color w:val="auto"/>
        </w:rPr>
        <w:t>The Assessment Team found that c</w:t>
      </w:r>
      <w:r w:rsidRPr="00411395">
        <w:rPr>
          <w:rFonts w:eastAsia="Calibri"/>
          <w:color w:val="auto"/>
          <w:lang w:eastAsia="en-US"/>
        </w:rPr>
        <w:t xml:space="preserve">are plans include </w:t>
      </w:r>
      <w:r>
        <w:rPr>
          <w:rFonts w:eastAsia="Calibri"/>
          <w:color w:val="auto"/>
          <w:lang w:eastAsia="en-US"/>
        </w:rPr>
        <w:t xml:space="preserve">some </w:t>
      </w:r>
      <w:r w:rsidRPr="00411395">
        <w:rPr>
          <w:rFonts w:eastAsia="Calibri"/>
          <w:color w:val="auto"/>
          <w:lang w:eastAsia="en-US"/>
        </w:rPr>
        <w:t xml:space="preserve">information about some high impact and high prevalence risks for consumers however interventions are not adequate to minimise risk. </w:t>
      </w:r>
      <w:r w:rsidRPr="00163C29">
        <w:rPr>
          <w:rFonts w:eastAsia="Calibri"/>
          <w:color w:val="auto"/>
          <w:lang w:eastAsia="en-US"/>
        </w:rPr>
        <w:t xml:space="preserve">Psychotropic medication use is high, and the system is not effectively working to minimise use. </w:t>
      </w:r>
      <w:r>
        <w:rPr>
          <w:rFonts w:eastAsia="Calibri"/>
          <w:color w:val="auto"/>
          <w:lang w:eastAsia="en-US"/>
        </w:rPr>
        <w:t xml:space="preserve">The risks associated with the medication have not been adequately considered. </w:t>
      </w:r>
      <w:r w:rsidRPr="00163C29">
        <w:rPr>
          <w:rFonts w:eastAsia="Calibri"/>
          <w:color w:val="auto"/>
          <w:lang w:eastAsia="en-US"/>
        </w:rPr>
        <w:t xml:space="preserve">For the consumers sampled, </w:t>
      </w:r>
      <w:r>
        <w:rPr>
          <w:rFonts w:eastAsia="Calibri"/>
          <w:color w:val="auto"/>
          <w:lang w:eastAsia="en-US"/>
        </w:rPr>
        <w:t xml:space="preserve">possible </w:t>
      </w:r>
      <w:r w:rsidRPr="00163C29">
        <w:rPr>
          <w:rFonts w:eastAsia="Calibri"/>
          <w:color w:val="auto"/>
          <w:lang w:eastAsia="en-US"/>
        </w:rPr>
        <w:t>negative outcomes have been identified in relation to falls and behaviour management.</w:t>
      </w:r>
      <w:r>
        <w:rPr>
          <w:rFonts w:eastAsia="Calibri"/>
          <w:color w:val="auto"/>
          <w:lang w:eastAsia="en-US"/>
        </w:rPr>
        <w:t xml:space="preserve"> Management did not demonstrate an understanding of the high impact, high prevalence risks generally and particularly associated with psychotropic medication.</w:t>
      </w:r>
    </w:p>
    <w:p w14:paraId="43A0E6F2" w14:textId="01B3A3B7" w:rsidR="00112063" w:rsidRDefault="00112063" w:rsidP="00112063">
      <w:pPr>
        <w:rPr>
          <w:rFonts w:eastAsia="Calibri"/>
          <w:color w:val="auto"/>
          <w:lang w:eastAsia="en-US"/>
        </w:rPr>
      </w:pPr>
      <w:r>
        <w:rPr>
          <w:rFonts w:eastAsia="Calibri"/>
          <w:color w:val="auto"/>
          <w:lang w:eastAsia="en-US"/>
        </w:rPr>
        <w:t xml:space="preserve">In their response, the Approved Provider submitted information to address the issues raised by the Assessment Team. </w:t>
      </w:r>
      <w:r w:rsidR="00A31E62">
        <w:rPr>
          <w:rFonts w:eastAsia="Calibri"/>
          <w:color w:val="auto"/>
          <w:lang w:eastAsia="en-US"/>
        </w:rPr>
        <w:t xml:space="preserve">While I accept that falls risk assessments have been conducted for sampled consumers, the information submitted by the Approved Provider does not support that this high impact and high prevalence risk at the Service is effectively managed. </w:t>
      </w:r>
      <w:r w:rsidR="00A77106">
        <w:rPr>
          <w:rFonts w:eastAsia="Calibri"/>
          <w:color w:val="auto"/>
          <w:lang w:eastAsia="en-US"/>
        </w:rPr>
        <w:t xml:space="preserve">They did not provide information to demonstrate that the impact of medications </w:t>
      </w:r>
      <w:r w:rsidR="00890801">
        <w:rPr>
          <w:rFonts w:eastAsia="Calibri"/>
          <w:color w:val="auto"/>
          <w:lang w:eastAsia="en-US"/>
        </w:rPr>
        <w:t>has</w:t>
      </w:r>
      <w:r w:rsidR="00A77106">
        <w:rPr>
          <w:rFonts w:eastAsia="Calibri"/>
          <w:color w:val="auto"/>
          <w:lang w:eastAsia="en-US"/>
        </w:rPr>
        <w:t xml:space="preserve"> been considered as a potential contributor to an increased likelihood of a fall or that the frequency of the high impact risk is being monitored at the service.</w:t>
      </w:r>
    </w:p>
    <w:p w14:paraId="49F9325A" w14:textId="5EE8A0AC" w:rsidR="00A77106" w:rsidRDefault="00A77106" w:rsidP="00112063">
      <w:pPr>
        <w:rPr>
          <w:rFonts w:eastAsia="Calibri"/>
          <w:color w:val="auto"/>
          <w:lang w:eastAsia="en-US"/>
        </w:rPr>
      </w:pPr>
      <w:r>
        <w:rPr>
          <w:rFonts w:eastAsia="Calibri"/>
          <w:color w:val="auto"/>
          <w:lang w:eastAsia="en-US"/>
        </w:rPr>
        <w:lastRenderedPageBreak/>
        <w:t>I have addressed the compliance finding regarding the high prevalence of psychotropic medication use at the service, in my compliance decision for Requirement 3(</w:t>
      </w:r>
      <w:proofErr w:type="gramStart"/>
      <w:r>
        <w:rPr>
          <w:rFonts w:eastAsia="Calibri"/>
          <w:color w:val="auto"/>
          <w:lang w:eastAsia="en-US"/>
        </w:rPr>
        <w:t>3)a.</w:t>
      </w:r>
      <w:proofErr w:type="gramEnd"/>
    </w:p>
    <w:p w14:paraId="1D68C366" w14:textId="154BFED4" w:rsidR="00A77106" w:rsidRDefault="00A77106" w:rsidP="00112063">
      <w:pPr>
        <w:rPr>
          <w:rFonts w:eastAsia="Calibri"/>
          <w:color w:val="auto"/>
          <w:lang w:eastAsia="en-US"/>
        </w:rPr>
      </w:pPr>
      <w:r>
        <w:rPr>
          <w:rFonts w:eastAsia="Calibri"/>
          <w:color w:val="auto"/>
          <w:lang w:eastAsia="en-US"/>
        </w:rPr>
        <w:t xml:space="preserve">I am not persuaded that the memo to registered nurses from the Care Manager in June 2020 </w:t>
      </w:r>
      <w:r w:rsidR="00C85911">
        <w:rPr>
          <w:rFonts w:eastAsia="Calibri"/>
          <w:color w:val="auto"/>
          <w:lang w:eastAsia="en-US"/>
        </w:rPr>
        <w:t xml:space="preserve">constitutes education, nor </w:t>
      </w:r>
      <w:r>
        <w:rPr>
          <w:rFonts w:eastAsia="Calibri"/>
          <w:color w:val="auto"/>
          <w:lang w:eastAsia="en-US"/>
        </w:rPr>
        <w:t xml:space="preserve">supports an adequate understanding of high prevalence, high impact risk </w:t>
      </w:r>
      <w:r w:rsidR="00C85911">
        <w:rPr>
          <w:rFonts w:eastAsia="Calibri"/>
          <w:color w:val="auto"/>
          <w:lang w:eastAsia="en-US"/>
        </w:rPr>
        <w:t>as it does not describe how</w:t>
      </w:r>
      <w:r>
        <w:rPr>
          <w:rFonts w:eastAsia="Calibri"/>
          <w:color w:val="auto"/>
          <w:lang w:eastAsia="en-US"/>
        </w:rPr>
        <w:t xml:space="preserve"> the service monitors and manages these risks at the service.</w:t>
      </w:r>
    </w:p>
    <w:p w14:paraId="5AA61673" w14:textId="2C484BCC" w:rsidR="00112063" w:rsidRPr="00112063" w:rsidRDefault="00112063" w:rsidP="00112063">
      <w:pPr>
        <w:rPr>
          <w:rFonts w:eastAsia="Calibri"/>
          <w:color w:val="auto"/>
          <w:lang w:eastAsia="en-US"/>
        </w:rPr>
      </w:pPr>
      <w:r>
        <w:rPr>
          <w:rFonts w:eastAsia="Calibri"/>
          <w:color w:val="auto"/>
          <w:lang w:eastAsia="en-US"/>
        </w:rPr>
        <w:t xml:space="preserve">I am of the view that the </w:t>
      </w:r>
      <w:r w:rsidRPr="00890801">
        <w:rPr>
          <w:rFonts w:eastAsia="Calibri"/>
          <w:color w:val="auto"/>
          <w:lang w:eastAsia="en-US"/>
        </w:rPr>
        <w:t xml:space="preserve">Approved Provider does not comply with this requirement as they do not demonstrate that </w:t>
      </w:r>
      <w:r>
        <w:rPr>
          <w:rFonts w:eastAsia="Calibri"/>
          <w:color w:val="auto"/>
          <w:lang w:eastAsia="en-US"/>
        </w:rPr>
        <w:t>high impact and high prevalence risks are effectively managed at the service.</w:t>
      </w:r>
    </w:p>
    <w:p w14:paraId="40284C1C" w14:textId="55053EB1" w:rsidR="000231FF" w:rsidRPr="00D435F8" w:rsidRDefault="00167ADC" w:rsidP="000231FF">
      <w:pPr>
        <w:pStyle w:val="Heading3"/>
      </w:pPr>
      <w:r w:rsidRPr="00D435F8">
        <w:t>Requirement 3(3)(c)</w:t>
      </w:r>
      <w:r>
        <w:tab/>
        <w:t>Compliant</w:t>
      </w:r>
    </w:p>
    <w:p w14:paraId="40284C1D" w14:textId="77777777" w:rsidR="000231FF" w:rsidRPr="008D114F" w:rsidRDefault="00167ADC" w:rsidP="000231FF">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40284C1F" w14:textId="3E49515D" w:rsidR="000231FF" w:rsidRPr="00D435F8" w:rsidRDefault="00167ADC" w:rsidP="000231FF">
      <w:pPr>
        <w:pStyle w:val="Heading3"/>
      </w:pPr>
      <w:r w:rsidRPr="00D435F8">
        <w:t>Requirement 3(3)(d)</w:t>
      </w:r>
      <w:r>
        <w:tab/>
        <w:t>Compliant</w:t>
      </w:r>
    </w:p>
    <w:p w14:paraId="40284C20" w14:textId="77777777" w:rsidR="000231FF" w:rsidRPr="008D114F" w:rsidRDefault="00167ADC" w:rsidP="000231FF">
      <w:pPr>
        <w:rPr>
          <w:i/>
        </w:rPr>
      </w:pPr>
      <w:r w:rsidRPr="008D114F">
        <w:rPr>
          <w:i/>
          <w:szCs w:val="22"/>
        </w:rPr>
        <w:t>Deterioration or change of a consumer’s mental health, cognitive or physical function, capacity or condition is recognised and responded to in a timely manner.</w:t>
      </w:r>
    </w:p>
    <w:p w14:paraId="40284C22" w14:textId="72EA14D1" w:rsidR="000231FF" w:rsidRPr="00D435F8" w:rsidRDefault="00167ADC" w:rsidP="000231FF">
      <w:pPr>
        <w:pStyle w:val="Heading3"/>
      </w:pPr>
      <w:r w:rsidRPr="00D435F8">
        <w:t>Requirement 3(3)(e)</w:t>
      </w:r>
      <w:r>
        <w:tab/>
        <w:t>Compliant</w:t>
      </w:r>
    </w:p>
    <w:p w14:paraId="40284C23" w14:textId="77777777" w:rsidR="000231FF" w:rsidRPr="008D114F" w:rsidRDefault="00167ADC" w:rsidP="000231FF">
      <w:pPr>
        <w:rPr>
          <w:i/>
        </w:rPr>
      </w:pPr>
      <w:r w:rsidRPr="008D114F">
        <w:rPr>
          <w:i/>
          <w:szCs w:val="22"/>
        </w:rPr>
        <w:t>Information about the consumer’s condition, needs and preferences is documented and communicated within the organisation, and with others where responsibility for care is shared.</w:t>
      </w:r>
    </w:p>
    <w:p w14:paraId="40284C25" w14:textId="0E0C0ACF" w:rsidR="000231FF" w:rsidRPr="00D435F8" w:rsidRDefault="00167ADC" w:rsidP="000231FF">
      <w:pPr>
        <w:pStyle w:val="Heading3"/>
      </w:pPr>
      <w:r w:rsidRPr="00D435F8">
        <w:t>Requirement 3(3)(f)</w:t>
      </w:r>
      <w:r>
        <w:tab/>
        <w:t>Non-compliant</w:t>
      </w:r>
    </w:p>
    <w:p w14:paraId="40284C26" w14:textId="77777777" w:rsidR="000231FF" w:rsidRPr="008D114F" w:rsidRDefault="00167ADC" w:rsidP="000231FF">
      <w:pPr>
        <w:rPr>
          <w:i/>
        </w:rPr>
      </w:pPr>
      <w:r w:rsidRPr="008D114F">
        <w:rPr>
          <w:i/>
          <w:szCs w:val="22"/>
        </w:rPr>
        <w:t>Timely and appropriate referrals to individuals, other organisations and providers of other care and services.</w:t>
      </w:r>
    </w:p>
    <w:p w14:paraId="40284C27" w14:textId="1FDF7A00" w:rsidR="000231FF" w:rsidRDefault="00112063" w:rsidP="000231FF">
      <w:pPr>
        <w:rPr>
          <w:rFonts w:eastAsia="Calibri"/>
          <w:color w:val="auto"/>
          <w:lang w:eastAsia="en-US"/>
        </w:rPr>
      </w:pPr>
      <w:r>
        <w:rPr>
          <w:color w:val="auto"/>
        </w:rPr>
        <w:t>The Assessment Team found that f</w:t>
      </w:r>
      <w:r w:rsidRPr="00F77058">
        <w:rPr>
          <w:rFonts w:eastAsiaTheme="minorHAnsi"/>
          <w:color w:val="auto"/>
          <w:szCs w:val="22"/>
          <w:lang w:eastAsia="en-US"/>
        </w:rPr>
        <w:t>or the consumers sampled, there is evidence of appropriate and timely referrals to physiotherapists</w:t>
      </w:r>
      <w:r>
        <w:rPr>
          <w:rFonts w:eastAsiaTheme="minorHAnsi"/>
          <w:color w:val="auto"/>
          <w:szCs w:val="22"/>
          <w:lang w:eastAsia="en-US"/>
        </w:rPr>
        <w:t>,</w:t>
      </w:r>
      <w:r w:rsidRPr="00F77058">
        <w:rPr>
          <w:rFonts w:eastAsiaTheme="minorHAnsi"/>
          <w:color w:val="auto"/>
          <w:szCs w:val="22"/>
          <w:lang w:eastAsia="en-US"/>
        </w:rPr>
        <w:t xml:space="preserve"> speech pathologist, </w:t>
      </w:r>
      <w:r>
        <w:rPr>
          <w:rFonts w:eastAsiaTheme="minorHAnsi"/>
          <w:color w:val="auto"/>
          <w:szCs w:val="22"/>
          <w:lang w:eastAsia="en-US"/>
        </w:rPr>
        <w:t>dieticians and specialist medical services</w:t>
      </w:r>
      <w:r w:rsidRPr="00F77058">
        <w:rPr>
          <w:rFonts w:eastAsiaTheme="minorHAnsi"/>
          <w:color w:val="auto"/>
          <w:szCs w:val="22"/>
          <w:lang w:eastAsia="en-US"/>
        </w:rPr>
        <w:t>.</w:t>
      </w:r>
      <w:r>
        <w:rPr>
          <w:rFonts w:eastAsiaTheme="minorHAnsi"/>
          <w:color w:val="auto"/>
          <w:szCs w:val="22"/>
          <w:lang w:eastAsia="en-US"/>
        </w:rPr>
        <w:t xml:space="preserve"> However, in relation to referrals to behavioural advisory services this has not occurred despite two consumers sampled demonstrating significant behaviour of concern.</w:t>
      </w:r>
      <w:r w:rsidRPr="00F77058">
        <w:rPr>
          <w:rFonts w:eastAsiaTheme="minorHAnsi"/>
          <w:color w:val="auto"/>
          <w:szCs w:val="22"/>
          <w:lang w:eastAsia="en-US"/>
        </w:rPr>
        <w:t xml:space="preserve"> </w:t>
      </w:r>
      <w:bookmarkStart w:id="9" w:name="_Hlk53752382"/>
      <w:r w:rsidRPr="00C72E7D">
        <w:rPr>
          <w:rFonts w:eastAsia="Calibri"/>
          <w:color w:val="auto"/>
          <w:lang w:eastAsia="en-US"/>
        </w:rPr>
        <w:t>Consumer</w:t>
      </w:r>
      <w:r>
        <w:rPr>
          <w:rFonts w:eastAsia="Calibri"/>
          <w:color w:val="auto"/>
          <w:lang w:eastAsia="en-US"/>
        </w:rPr>
        <w:t>s</w:t>
      </w:r>
      <w:r w:rsidRPr="00C72E7D">
        <w:rPr>
          <w:rFonts w:eastAsia="Calibri"/>
          <w:color w:val="auto"/>
          <w:lang w:eastAsia="en-US"/>
        </w:rPr>
        <w:t xml:space="preserve"> (or representatives on their behalf) </w:t>
      </w:r>
      <w:bookmarkEnd w:id="9"/>
      <w:r w:rsidRPr="00C72E7D">
        <w:rPr>
          <w:rFonts w:eastAsia="Calibri"/>
          <w:color w:val="auto"/>
          <w:lang w:eastAsia="en-US"/>
        </w:rPr>
        <w:t xml:space="preserve">expressed satisfaction with their access to medical and allied health services. </w:t>
      </w:r>
      <w:r w:rsidRPr="00B80471">
        <w:rPr>
          <w:rFonts w:eastAsia="Calibri"/>
          <w:color w:val="auto"/>
          <w:lang w:eastAsia="en-US"/>
        </w:rPr>
        <w:t xml:space="preserve">Behaviour </w:t>
      </w:r>
      <w:r>
        <w:rPr>
          <w:rFonts w:eastAsia="Calibri"/>
          <w:color w:val="auto"/>
          <w:lang w:eastAsia="en-US"/>
        </w:rPr>
        <w:t xml:space="preserve">of concern </w:t>
      </w:r>
      <w:r w:rsidRPr="00B80471">
        <w:rPr>
          <w:rFonts w:eastAsia="Calibri"/>
          <w:color w:val="auto"/>
          <w:lang w:eastAsia="en-US"/>
        </w:rPr>
        <w:t xml:space="preserve">that is managed using chemical restraint has not been referred to specialist services to assist staff </w:t>
      </w:r>
      <w:r>
        <w:rPr>
          <w:rFonts w:eastAsia="Calibri"/>
          <w:color w:val="auto"/>
          <w:lang w:eastAsia="en-US"/>
        </w:rPr>
        <w:t>with the</w:t>
      </w:r>
      <w:r w:rsidRPr="00B80471">
        <w:rPr>
          <w:rFonts w:eastAsia="Calibri"/>
          <w:color w:val="auto"/>
          <w:lang w:eastAsia="en-US"/>
        </w:rPr>
        <w:t xml:space="preserve"> develop</w:t>
      </w:r>
      <w:r>
        <w:rPr>
          <w:rFonts w:eastAsia="Calibri"/>
          <w:color w:val="auto"/>
          <w:lang w:eastAsia="en-US"/>
        </w:rPr>
        <w:t>ment of</w:t>
      </w:r>
      <w:r w:rsidRPr="00B80471">
        <w:rPr>
          <w:rFonts w:eastAsia="Calibri"/>
          <w:color w:val="auto"/>
          <w:lang w:eastAsia="en-US"/>
        </w:rPr>
        <w:t xml:space="preserve"> interventions to manage the behaviour</w:t>
      </w:r>
      <w:r w:rsidR="00676939">
        <w:rPr>
          <w:rFonts w:eastAsia="Calibri"/>
          <w:color w:val="auto"/>
          <w:lang w:eastAsia="en-US"/>
        </w:rPr>
        <w:t>.</w:t>
      </w:r>
    </w:p>
    <w:p w14:paraId="5B581390" w14:textId="02B5F1D8" w:rsidR="00676939" w:rsidRDefault="00676939" w:rsidP="000231FF">
      <w:pPr>
        <w:rPr>
          <w:color w:val="auto"/>
        </w:rPr>
      </w:pPr>
      <w:r>
        <w:lastRenderedPageBreak/>
        <w:t xml:space="preserve">In their response, the Approved Provider submitted information to address the issues raised by the Assessment Team. </w:t>
      </w:r>
      <w:r w:rsidR="00C85911">
        <w:t>While the information supported that a referral to a behavioural specialist occurred during the site audit, this was not timely as it was three months after the onset of behaviours of concern and increasing use of psychotropic medication. No information was provided to substantiate that referrals are made for other consumers who demonstrate repeated behaviours of concern.</w:t>
      </w:r>
    </w:p>
    <w:p w14:paraId="65812324" w14:textId="2D526A20" w:rsidR="00676939" w:rsidRPr="00676939" w:rsidRDefault="00676939" w:rsidP="000231FF">
      <w:pPr>
        <w:rPr>
          <w:color w:val="auto"/>
        </w:rPr>
      </w:pPr>
      <w:r>
        <w:rPr>
          <w:color w:val="auto"/>
        </w:rPr>
        <w:t xml:space="preserve">I am of the view that </w:t>
      </w:r>
      <w:r w:rsidRPr="00C85911">
        <w:rPr>
          <w:color w:val="auto"/>
        </w:rPr>
        <w:t xml:space="preserve">the Approved Provider does not comply with this requirement as they do not demonstrate that consumers </w:t>
      </w:r>
      <w:r>
        <w:rPr>
          <w:color w:val="auto"/>
        </w:rPr>
        <w:t>with behaviours of concern receive appropriate and timely referrals.</w:t>
      </w:r>
    </w:p>
    <w:p w14:paraId="40284C28" w14:textId="01D1AEE3" w:rsidR="000231FF" w:rsidRPr="00D435F8" w:rsidRDefault="00167ADC" w:rsidP="000231FF">
      <w:pPr>
        <w:pStyle w:val="Heading3"/>
      </w:pPr>
      <w:r w:rsidRPr="00D435F8">
        <w:t>Requirement 3(3)(g)</w:t>
      </w:r>
      <w:r>
        <w:tab/>
        <w:t>Non-compliant</w:t>
      </w:r>
    </w:p>
    <w:p w14:paraId="40284C29" w14:textId="77777777" w:rsidR="000231FF" w:rsidRPr="008D114F" w:rsidRDefault="00167ADC" w:rsidP="000231FF">
      <w:pPr>
        <w:tabs>
          <w:tab w:val="right" w:pos="9026"/>
        </w:tabs>
        <w:spacing w:before="0" w:after="0"/>
        <w:outlineLvl w:val="4"/>
        <w:rPr>
          <w:i/>
          <w:szCs w:val="22"/>
        </w:rPr>
      </w:pPr>
      <w:r w:rsidRPr="008D114F">
        <w:rPr>
          <w:i/>
          <w:szCs w:val="22"/>
        </w:rPr>
        <w:t>Minimisation of infection related risks through implementing:</w:t>
      </w:r>
    </w:p>
    <w:p w14:paraId="40284C2A" w14:textId="77777777" w:rsidR="000231FF" w:rsidRPr="008D114F" w:rsidRDefault="00167ADC" w:rsidP="00D965EB">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40284C2B" w14:textId="77777777" w:rsidR="000231FF" w:rsidRPr="008D114F" w:rsidRDefault="00167ADC" w:rsidP="00D965EB">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40284C2C" w14:textId="3194ECB4" w:rsidR="000231FF" w:rsidRDefault="00BC4A0E" w:rsidP="000231FF">
      <w:pPr>
        <w:rPr>
          <w:rFonts w:eastAsia="Fira Sans Light"/>
          <w:color w:val="auto"/>
        </w:rPr>
      </w:pPr>
      <w:r>
        <w:rPr>
          <w:color w:val="auto"/>
        </w:rPr>
        <w:t>The Assessment Team found that s</w:t>
      </w:r>
      <w:r>
        <w:t xml:space="preserve">tandard and transmission-based precautions are in place to prevent infection. </w:t>
      </w:r>
      <w:r w:rsidRPr="00C72E7D">
        <w:t xml:space="preserve">The service has generally implemented appropriate COVID-19 preparedness procedures and consumers </w:t>
      </w:r>
      <w:r>
        <w:t xml:space="preserve">(or representatives on their behalf) </w:t>
      </w:r>
      <w:r w:rsidRPr="00C72E7D">
        <w:t>spoke highly of the service’s response</w:t>
      </w:r>
      <w:r>
        <w:t xml:space="preserve"> to the pandemic. However a</w:t>
      </w:r>
      <w:r w:rsidRPr="00F77058">
        <w:rPr>
          <w:rFonts w:eastAsia="Fira Sans Light"/>
          <w:color w:val="auto"/>
        </w:rPr>
        <w:t>ntimicrobial stewardship has not been implemented at the service and staff are unable to demonstrate its application to their practice.</w:t>
      </w:r>
    </w:p>
    <w:p w14:paraId="39497A8D" w14:textId="6EC4A228" w:rsidR="00BC4A0E" w:rsidRDefault="00BC4A0E" w:rsidP="000231FF">
      <w:pPr>
        <w:rPr>
          <w:color w:val="auto"/>
        </w:rPr>
      </w:pPr>
      <w:r>
        <w:rPr>
          <w:color w:val="auto"/>
        </w:rPr>
        <w:t xml:space="preserve">In their response, the Approved Provider submitted information about the issues raised by the Assessment Team. </w:t>
      </w:r>
      <w:r w:rsidR="004505A1">
        <w:rPr>
          <w:color w:val="auto"/>
        </w:rPr>
        <w:t xml:space="preserve">While I accept that the Approved Provider’s notes from the exit meeting record that one Registered Nurse did not understand antimicrobial stewardship </w:t>
      </w:r>
      <w:r w:rsidR="009B5D7D">
        <w:rPr>
          <w:color w:val="auto"/>
        </w:rPr>
        <w:t>the</w:t>
      </w:r>
      <w:r w:rsidR="003D5087">
        <w:rPr>
          <w:color w:val="auto"/>
        </w:rPr>
        <w:t>y</w:t>
      </w:r>
      <w:r w:rsidR="009B5D7D">
        <w:rPr>
          <w:color w:val="auto"/>
        </w:rPr>
        <w:t xml:space="preserve"> did not submit information to support a widespread understanding amongst Registered Nurses. I accept that the Service is addressing the lack of knowledge for the sample Registered Nurse. While I accept that several staff have received training in antimicrobial stewardship following the site audit, this does not confirm that the Service was compliant with this requirement at the time of the visit. While I accept that meetings occurred in June 2020 between the Care Manager and staff where antimicrobial stewardship was an agenda item, the information submitted does not support that anything of significance was discussed concerning this topic.</w:t>
      </w:r>
      <w:r w:rsidR="00477EED">
        <w:rPr>
          <w:color w:val="auto"/>
        </w:rPr>
        <w:t xml:space="preserve"> I accept that MAC meetings discuss antimicrobial stewardship.</w:t>
      </w:r>
    </w:p>
    <w:p w14:paraId="40284C2D" w14:textId="49FAB7B8" w:rsidR="000231FF" w:rsidRDefault="00477EED" w:rsidP="000231FF">
      <w:r>
        <w:rPr>
          <w:color w:val="auto"/>
        </w:rPr>
        <w:t xml:space="preserve">On balance, </w:t>
      </w:r>
      <w:r w:rsidRPr="00477EED">
        <w:rPr>
          <w:color w:val="auto"/>
        </w:rPr>
        <w:t xml:space="preserve">considering all the information before me </w:t>
      </w:r>
      <w:r w:rsidR="00BC4A0E" w:rsidRPr="00477EED">
        <w:rPr>
          <w:color w:val="auto"/>
        </w:rPr>
        <w:t xml:space="preserve">I am of the view that the Approved Provider does not comply with this requirement as it does not </w:t>
      </w:r>
      <w:r w:rsidRPr="00477EED">
        <w:rPr>
          <w:color w:val="auto"/>
        </w:rPr>
        <w:t xml:space="preserve">systemically </w:t>
      </w:r>
      <w:r w:rsidR="00BC4A0E" w:rsidRPr="00477EED">
        <w:rPr>
          <w:color w:val="auto"/>
        </w:rPr>
        <w:t>demonstrate that antimicrobial stewardship is practiced</w:t>
      </w:r>
      <w:r w:rsidRPr="00477EED">
        <w:rPr>
          <w:color w:val="auto"/>
        </w:rPr>
        <w:t xml:space="preserve"> effectively</w:t>
      </w:r>
      <w:r w:rsidR="00BC4A0E" w:rsidRPr="00477EED">
        <w:rPr>
          <w:color w:val="auto"/>
        </w:rPr>
        <w:t xml:space="preserve"> at the service.</w:t>
      </w:r>
    </w:p>
    <w:p w14:paraId="40284C2E" w14:textId="77777777" w:rsidR="000231FF" w:rsidRDefault="000231FF" w:rsidP="000231FF">
      <w:pPr>
        <w:sectPr w:rsidR="000231FF" w:rsidSect="000231FF">
          <w:headerReference w:type="default" r:id="rId27"/>
          <w:type w:val="continuous"/>
          <w:pgSz w:w="11906" w:h="16838"/>
          <w:pgMar w:top="1701" w:right="1418" w:bottom="1418" w:left="1418" w:header="709" w:footer="397" w:gutter="0"/>
          <w:cols w:space="708"/>
          <w:titlePg/>
          <w:docGrid w:linePitch="360"/>
        </w:sectPr>
      </w:pPr>
    </w:p>
    <w:p w14:paraId="40284C2F" w14:textId="096BB089" w:rsidR="000231FF" w:rsidRDefault="00167ADC" w:rsidP="000231FF">
      <w:pPr>
        <w:pStyle w:val="Heading1"/>
        <w:tabs>
          <w:tab w:val="right" w:pos="9070"/>
        </w:tabs>
        <w:spacing w:before="560" w:after="640"/>
        <w:rPr>
          <w:color w:val="FFFFFF" w:themeColor="background1"/>
          <w:sz w:val="36"/>
        </w:rPr>
        <w:sectPr w:rsidR="000231FF" w:rsidSect="000231FF">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40284CD1" wp14:editId="40284CD2">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44427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40284C30" w14:textId="77777777" w:rsidR="000231FF" w:rsidRPr="00FD1B02" w:rsidRDefault="00167ADC" w:rsidP="000231FF">
      <w:pPr>
        <w:pStyle w:val="Heading3"/>
        <w:shd w:val="clear" w:color="auto" w:fill="F2F2F2" w:themeFill="background1" w:themeFillShade="F2"/>
      </w:pPr>
      <w:r w:rsidRPr="00FD1B02">
        <w:t>Consumer outcome:</w:t>
      </w:r>
    </w:p>
    <w:p w14:paraId="40284C31" w14:textId="77777777" w:rsidR="000231FF" w:rsidRDefault="00167ADC" w:rsidP="000231FF">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0284C32" w14:textId="77777777" w:rsidR="000231FF" w:rsidRDefault="00167ADC" w:rsidP="000231FF">
      <w:pPr>
        <w:pStyle w:val="Heading3"/>
        <w:shd w:val="clear" w:color="auto" w:fill="F2F2F2" w:themeFill="background1" w:themeFillShade="F2"/>
      </w:pPr>
      <w:r>
        <w:t>Organisation statement:</w:t>
      </w:r>
    </w:p>
    <w:p w14:paraId="40284C33" w14:textId="77777777" w:rsidR="000231FF" w:rsidRDefault="00167ADC" w:rsidP="000231FF">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40284C34" w14:textId="77777777" w:rsidR="000231FF" w:rsidRDefault="00167ADC" w:rsidP="000231FF">
      <w:pPr>
        <w:pStyle w:val="Heading2"/>
      </w:pPr>
      <w:r>
        <w:t>Assessment of Standard 4</w:t>
      </w:r>
    </w:p>
    <w:p w14:paraId="4C8CFF7A" w14:textId="77777777" w:rsidR="00BE148F" w:rsidRPr="009D3C10" w:rsidRDefault="00BE148F" w:rsidP="00BE148F">
      <w:pPr>
        <w:rPr>
          <w:rFonts w:eastAsia="Calibri"/>
          <w:color w:val="auto"/>
          <w:lang w:eastAsia="en-US"/>
        </w:rPr>
      </w:pPr>
      <w:bookmarkStart w:id="10" w:name="_Hlk32997883"/>
      <w:r w:rsidRPr="009D3C10">
        <w:rPr>
          <w:rFonts w:eastAsia="Calibri"/>
          <w:color w:val="auto"/>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5831CE00" w14:textId="77777777" w:rsidR="00BE148F" w:rsidRPr="009D3C10" w:rsidRDefault="00BE148F" w:rsidP="00BE148F">
      <w:pPr>
        <w:rPr>
          <w:rFonts w:eastAsia="Calibri"/>
          <w:color w:val="auto"/>
          <w:lang w:eastAsia="en-US"/>
        </w:rPr>
      </w:pPr>
      <w:r w:rsidRPr="009D3C10">
        <w:rPr>
          <w:rFonts w:eastAsia="Calibri"/>
          <w:color w:val="auto"/>
          <w:lang w:eastAsia="en-US"/>
        </w:rPr>
        <w:t xml:space="preserve">Overall, sampled consumers considered that they get the services and supports for daily living that are important for their health and well-being and that enable them to do the things they want to do. </w:t>
      </w:r>
    </w:p>
    <w:bookmarkEnd w:id="10"/>
    <w:p w14:paraId="09B8B84F" w14:textId="77777777" w:rsidR="00BE148F" w:rsidRPr="009D3C10" w:rsidRDefault="00BE148F" w:rsidP="00BE148F">
      <w:pPr>
        <w:rPr>
          <w:rFonts w:eastAsia="Calibri"/>
          <w:color w:val="auto"/>
          <w:lang w:eastAsia="en-US"/>
        </w:rPr>
      </w:pPr>
      <w:r w:rsidRPr="009D3C10">
        <w:rPr>
          <w:rFonts w:eastAsia="Calibri"/>
          <w:color w:val="auto"/>
          <w:lang w:eastAsia="en-US"/>
        </w:rPr>
        <w:t>For example:</w:t>
      </w:r>
    </w:p>
    <w:p w14:paraId="0E836E2B" w14:textId="77777777" w:rsidR="00BE148F" w:rsidRPr="00063E98" w:rsidRDefault="00BE148F" w:rsidP="00D965EB">
      <w:pPr>
        <w:pStyle w:val="ListBullet"/>
        <w:numPr>
          <w:ilvl w:val="0"/>
          <w:numId w:val="25"/>
        </w:numPr>
        <w:spacing w:before="120"/>
      </w:pPr>
      <w:r w:rsidRPr="00063E98">
        <w:t xml:space="preserve">Consumers interviewed confirmed that they are supported to do things they like to do, including things that are not listed on the activity schedule. Even considering COVID-19 related restrictions, consumers said there are still plenty of activities available to them. </w:t>
      </w:r>
    </w:p>
    <w:p w14:paraId="63261553" w14:textId="77777777" w:rsidR="00BE148F" w:rsidRPr="00063E98" w:rsidRDefault="00BE148F" w:rsidP="00D965EB">
      <w:pPr>
        <w:pStyle w:val="ListBullet"/>
        <w:numPr>
          <w:ilvl w:val="0"/>
          <w:numId w:val="25"/>
        </w:numPr>
        <w:spacing w:before="120"/>
      </w:pPr>
      <w:r w:rsidRPr="00063E98">
        <w:t xml:space="preserve">Consumers interviewed confirmed they are supported to maintain relationships and keep in touch with people who are important to them. Consumers reported staff assist by helping them to contact friends and family by writing or by telephone and giving consumers space and privacy to enjoy time with their visitors or spouse. </w:t>
      </w:r>
    </w:p>
    <w:p w14:paraId="470D09B6" w14:textId="77777777" w:rsidR="00BE148F" w:rsidRPr="00063E98" w:rsidRDefault="00BE148F" w:rsidP="00D965EB">
      <w:pPr>
        <w:pStyle w:val="ListBullet"/>
        <w:numPr>
          <w:ilvl w:val="0"/>
          <w:numId w:val="25"/>
        </w:numPr>
        <w:spacing w:before="120"/>
      </w:pPr>
      <w:r w:rsidRPr="00063E98">
        <w:t xml:space="preserve">Feedback from consumers in relation to the meals provided was consistently positive. Consumers reported that the food is of suitable quality, quantity and </w:t>
      </w:r>
      <w:r w:rsidRPr="00063E98">
        <w:lastRenderedPageBreak/>
        <w:t xml:space="preserve">variety in menu options. Consumers report they can obtain food between meals and staff frequently seek their feedback in relation to meals.  </w:t>
      </w:r>
    </w:p>
    <w:p w14:paraId="5A3A6EEC" w14:textId="77777777" w:rsidR="00BE148F" w:rsidRPr="009D3C10" w:rsidRDefault="00BE148F" w:rsidP="00BE148F">
      <w:pPr>
        <w:rPr>
          <w:rFonts w:eastAsia="Calibri"/>
          <w:color w:val="auto"/>
          <w:lang w:eastAsia="en-US"/>
        </w:rPr>
      </w:pPr>
      <w:r w:rsidRPr="009D3C10">
        <w:rPr>
          <w:rFonts w:eastAsia="Calibri"/>
          <w:color w:val="auto"/>
          <w:lang w:eastAsia="en-US"/>
        </w:rPr>
        <w:t xml:space="preserve">Consumers or their representative provide staff with comprehensive information about their life to date, their preferences, interests and the people important to them. This information is used to inform care planning and is reviewed on an ongoing basis to ensure that the care and services delivered optimise the consumer’s independence, health, well-being and quality of life.  </w:t>
      </w:r>
    </w:p>
    <w:p w14:paraId="40284C35" w14:textId="0EBE2B7B" w:rsidR="000231FF" w:rsidRPr="00154403" w:rsidRDefault="00BE148F" w:rsidP="00BE148F">
      <w:pPr>
        <w:rPr>
          <w:rFonts w:eastAsiaTheme="minorHAnsi"/>
          <w:color w:val="0000FF"/>
        </w:rPr>
      </w:pPr>
      <w:r w:rsidRPr="009D3C10">
        <w:rPr>
          <w:rFonts w:eastAsia="Calibri"/>
          <w:color w:val="auto"/>
          <w:lang w:eastAsia="en-US"/>
        </w:rPr>
        <w:t>The service provides a range of lifestyle activities within the service and externally in the community which cater to individual preferences and interests as well as varying levels of cognitive and physical ability.</w:t>
      </w:r>
    </w:p>
    <w:p w14:paraId="40284C36" w14:textId="65C14BDA" w:rsidR="000231FF" w:rsidRPr="00E8444D" w:rsidRDefault="00167ADC" w:rsidP="000231FF">
      <w:pPr>
        <w:rPr>
          <w:rFonts w:eastAsia="Calibri"/>
          <w:color w:val="auto"/>
        </w:rPr>
      </w:pPr>
      <w:r w:rsidRPr="00154403">
        <w:rPr>
          <w:rFonts w:eastAsiaTheme="minorHAnsi"/>
        </w:rPr>
        <w:t xml:space="preserve">The Quality Standard is assessed </w:t>
      </w:r>
      <w:r w:rsidRPr="00E8444D">
        <w:rPr>
          <w:rFonts w:eastAsiaTheme="minorHAnsi"/>
          <w:color w:val="auto"/>
        </w:rPr>
        <w:t>as Compliant</w:t>
      </w:r>
      <w:r w:rsidR="00E8444D" w:rsidRPr="00E8444D">
        <w:rPr>
          <w:rFonts w:eastAsiaTheme="minorHAnsi"/>
          <w:color w:val="auto"/>
        </w:rPr>
        <w:t xml:space="preserve"> </w:t>
      </w:r>
      <w:r w:rsidRPr="00E8444D">
        <w:rPr>
          <w:rFonts w:eastAsiaTheme="minorHAnsi"/>
          <w:color w:val="auto"/>
        </w:rPr>
        <w:t>as</w:t>
      </w:r>
      <w:r w:rsidR="00E8444D" w:rsidRPr="00E8444D">
        <w:rPr>
          <w:rFonts w:eastAsiaTheme="minorHAnsi"/>
          <w:color w:val="auto"/>
        </w:rPr>
        <w:t xml:space="preserve"> seven</w:t>
      </w:r>
      <w:r w:rsidRPr="00E8444D">
        <w:rPr>
          <w:rFonts w:eastAsiaTheme="minorHAnsi"/>
          <w:color w:val="auto"/>
        </w:rPr>
        <w:t xml:space="preserve"> of the seven specific requirements have been assessed as Compliant.</w:t>
      </w:r>
    </w:p>
    <w:p w14:paraId="40284C37" w14:textId="03602B53" w:rsidR="000231FF" w:rsidRDefault="00167ADC" w:rsidP="000231FF">
      <w:pPr>
        <w:pStyle w:val="Heading2"/>
      </w:pPr>
      <w:r>
        <w:t>Assessment of Standard 4 Requirements</w:t>
      </w:r>
      <w:r w:rsidRPr="0066387A">
        <w:rPr>
          <w:i/>
          <w:color w:val="0000FF"/>
          <w:sz w:val="24"/>
          <w:szCs w:val="24"/>
        </w:rPr>
        <w:t xml:space="preserve"> </w:t>
      </w:r>
    </w:p>
    <w:p w14:paraId="40284C38" w14:textId="22DA1CC1" w:rsidR="000231FF" w:rsidRPr="00314FF7" w:rsidRDefault="00167ADC" w:rsidP="000231FF">
      <w:pPr>
        <w:pStyle w:val="Heading3"/>
      </w:pPr>
      <w:r w:rsidRPr="00314FF7">
        <w:t>Requirement 4(3)(a)</w:t>
      </w:r>
      <w:r>
        <w:tab/>
        <w:t>Compliant</w:t>
      </w:r>
    </w:p>
    <w:p w14:paraId="40284C39" w14:textId="77777777" w:rsidR="000231FF" w:rsidRPr="008D114F" w:rsidRDefault="00167ADC" w:rsidP="000231FF">
      <w:pPr>
        <w:rPr>
          <w:i/>
        </w:rPr>
      </w:pPr>
      <w:r w:rsidRPr="008D114F">
        <w:rPr>
          <w:i/>
        </w:rPr>
        <w:t>Each consumer gets safe and effective services and supports for daily living that meet the consumer’s needs, goals and preferences and optimise their independence, health, well-being and quality of life.</w:t>
      </w:r>
    </w:p>
    <w:p w14:paraId="40284C3B" w14:textId="43906CED" w:rsidR="000231FF" w:rsidRPr="00D435F8" w:rsidRDefault="00167ADC" w:rsidP="000231FF">
      <w:pPr>
        <w:pStyle w:val="Heading3"/>
      </w:pPr>
      <w:r w:rsidRPr="00D435F8">
        <w:t>Requirement 4(3)(b)</w:t>
      </w:r>
      <w:r>
        <w:tab/>
        <w:t>Compliant</w:t>
      </w:r>
    </w:p>
    <w:p w14:paraId="40284C3C" w14:textId="77777777" w:rsidR="000231FF" w:rsidRPr="008D114F" w:rsidRDefault="00167ADC" w:rsidP="000231FF">
      <w:pPr>
        <w:rPr>
          <w:i/>
        </w:rPr>
      </w:pPr>
      <w:r w:rsidRPr="008D114F">
        <w:rPr>
          <w:i/>
        </w:rPr>
        <w:t>Services and supports for daily living promote each consumer’s emotional, spiritual and psychological well-being.</w:t>
      </w:r>
    </w:p>
    <w:p w14:paraId="40284C3E" w14:textId="6B4DCB05" w:rsidR="000231FF" w:rsidRPr="00D435F8" w:rsidRDefault="00167ADC" w:rsidP="000231FF">
      <w:pPr>
        <w:pStyle w:val="Heading3"/>
      </w:pPr>
      <w:r w:rsidRPr="00D435F8">
        <w:t>Requirement 4(3)(c)</w:t>
      </w:r>
      <w:r>
        <w:tab/>
        <w:t>Compliant</w:t>
      </w:r>
    </w:p>
    <w:p w14:paraId="40284C3F" w14:textId="77777777" w:rsidR="000231FF" w:rsidRPr="008D114F" w:rsidRDefault="00167ADC" w:rsidP="000231FF">
      <w:pPr>
        <w:rPr>
          <w:i/>
        </w:rPr>
      </w:pPr>
      <w:r w:rsidRPr="008D114F">
        <w:rPr>
          <w:i/>
        </w:rPr>
        <w:t>Services and supports for daily living assist each consumer to:</w:t>
      </w:r>
    </w:p>
    <w:p w14:paraId="40284C40" w14:textId="77777777" w:rsidR="000231FF" w:rsidRPr="008D114F" w:rsidRDefault="00167ADC" w:rsidP="00D965EB">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40284C41" w14:textId="77777777" w:rsidR="000231FF" w:rsidRPr="008D114F" w:rsidRDefault="00167ADC" w:rsidP="00D965EB">
      <w:pPr>
        <w:numPr>
          <w:ilvl w:val="0"/>
          <w:numId w:val="16"/>
        </w:numPr>
        <w:tabs>
          <w:tab w:val="right" w:pos="9026"/>
        </w:tabs>
        <w:spacing w:before="0" w:after="0"/>
        <w:ind w:left="567" w:hanging="425"/>
        <w:outlineLvl w:val="4"/>
        <w:rPr>
          <w:i/>
        </w:rPr>
      </w:pPr>
      <w:r w:rsidRPr="008D114F">
        <w:rPr>
          <w:i/>
        </w:rPr>
        <w:t>have social and personal relationships; and</w:t>
      </w:r>
    </w:p>
    <w:p w14:paraId="40284C42" w14:textId="77777777" w:rsidR="000231FF" w:rsidRPr="008D114F" w:rsidRDefault="00167ADC" w:rsidP="00D965EB">
      <w:pPr>
        <w:numPr>
          <w:ilvl w:val="0"/>
          <w:numId w:val="16"/>
        </w:numPr>
        <w:tabs>
          <w:tab w:val="right" w:pos="9026"/>
        </w:tabs>
        <w:spacing w:before="0" w:after="0"/>
        <w:ind w:left="567" w:hanging="425"/>
        <w:outlineLvl w:val="4"/>
        <w:rPr>
          <w:i/>
        </w:rPr>
      </w:pPr>
      <w:r w:rsidRPr="008D114F">
        <w:rPr>
          <w:i/>
        </w:rPr>
        <w:t>do the things of interest to them.</w:t>
      </w:r>
    </w:p>
    <w:p w14:paraId="40284C44" w14:textId="71665E98" w:rsidR="000231FF" w:rsidRPr="00D435F8" w:rsidRDefault="00167ADC" w:rsidP="000231FF">
      <w:pPr>
        <w:pStyle w:val="Heading3"/>
      </w:pPr>
      <w:r w:rsidRPr="00D435F8">
        <w:t>Requirement 4(3)(d)</w:t>
      </w:r>
      <w:r>
        <w:tab/>
        <w:t>Compliant</w:t>
      </w:r>
    </w:p>
    <w:p w14:paraId="40284C45" w14:textId="77777777" w:rsidR="000231FF" w:rsidRPr="008D114F" w:rsidRDefault="00167ADC" w:rsidP="000231FF">
      <w:pPr>
        <w:rPr>
          <w:i/>
        </w:rPr>
      </w:pPr>
      <w:r w:rsidRPr="008D114F">
        <w:rPr>
          <w:i/>
        </w:rPr>
        <w:t>Information about the consumer’s condition, needs and preferences is communicated within the organisation, and with others where responsibility for care is shared.</w:t>
      </w:r>
    </w:p>
    <w:p w14:paraId="40284C47" w14:textId="6C7BBC4D" w:rsidR="000231FF" w:rsidRPr="00D435F8" w:rsidRDefault="00167ADC" w:rsidP="000231FF">
      <w:pPr>
        <w:pStyle w:val="Heading3"/>
      </w:pPr>
      <w:r w:rsidRPr="00D435F8">
        <w:lastRenderedPageBreak/>
        <w:t>Requirement 4(3)(e)</w:t>
      </w:r>
      <w:r>
        <w:tab/>
        <w:t>Compliant</w:t>
      </w:r>
    </w:p>
    <w:p w14:paraId="40284C49" w14:textId="084F5C5D" w:rsidR="000231FF" w:rsidRPr="00E8444D" w:rsidRDefault="00167ADC" w:rsidP="000231FF">
      <w:pPr>
        <w:rPr>
          <w:i/>
        </w:rPr>
      </w:pPr>
      <w:r w:rsidRPr="008D114F">
        <w:rPr>
          <w:i/>
        </w:rPr>
        <w:t>Timely and appropriate referrals to individuals, other organisations and providers of other care and services.</w:t>
      </w:r>
    </w:p>
    <w:p w14:paraId="40284C4A" w14:textId="50CC329A" w:rsidR="000231FF" w:rsidRPr="00D435F8" w:rsidRDefault="00167ADC" w:rsidP="000231FF">
      <w:pPr>
        <w:pStyle w:val="Heading3"/>
      </w:pPr>
      <w:r w:rsidRPr="00D435F8">
        <w:t>Requirement 4(3)(f)</w:t>
      </w:r>
      <w:r>
        <w:tab/>
        <w:t>Compliant</w:t>
      </w:r>
    </w:p>
    <w:p w14:paraId="40284C4B" w14:textId="77777777" w:rsidR="000231FF" w:rsidRPr="008D114F" w:rsidRDefault="00167ADC" w:rsidP="000231FF">
      <w:pPr>
        <w:rPr>
          <w:i/>
        </w:rPr>
      </w:pPr>
      <w:r w:rsidRPr="008D114F">
        <w:rPr>
          <w:i/>
        </w:rPr>
        <w:t>Where meals are provided, they are varied and of suitable quality and quantity.</w:t>
      </w:r>
    </w:p>
    <w:p w14:paraId="40284C4D" w14:textId="20D8F9AE" w:rsidR="000231FF" w:rsidRPr="00D435F8" w:rsidRDefault="00167ADC" w:rsidP="000231FF">
      <w:pPr>
        <w:pStyle w:val="Heading3"/>
      </w:pPr>
      <w:r w:rsidRPr="00D435F8">
        <w:t>Requirement 4(3)(g)</w:t>
      </w:r>
      <w:r>
        <w:tab/>
        <w:t>Compliant</w:t>
      </w:r>
    </w:p>
    <w:p w14:paraId="40284C4E" w14:textId="77777777" w:rsidR="000231FF" w:rsidRPr="008D114F" w:rsidRDefault="00167ADC" w:rsidP="000231FF">
      <w:pPr>
        <w:rPr>
          <w:i/>
        </w:rPr>
      </w:pPr>
      <w:r w:rsidRPr="008D114F">
        <w:rPr>
          <w:i/>
        </w:rPr>
        <w:t>Where equipment is provided, it is safe, suitable, clean and well maintained.</w:t>
      </w:r>
    </w:p>
    <w:p w14:paraId="40284C50" w14:textId="77777777" w:rsidR="000231FF" w:rsidRPr="00314FF7" w:rsidRDefault="000231FF" w:rsidP="000231FF"/>
    <w:p w14:paraId="40284C51" w14:textId="77777777" w:rsidR="000231FF" w:rsidRDefault="000231FF" w:rsidP="000231FF">
      <w:pPr>
        <w:sectPr w:rsidR="000231FF" w:rsidSect="000231FF">
          <w:headerReference w:type="default" r:id="rId30"/>
          <w:type w:val="continuous"/>
          <w:pgSz w:w="11906" w:h="16838"/>
          <w:pgMar w:top="1701" w:right="1418" w:bottom="1418" w:left="1418" w:header="709" w:footer="397" w:gutter="0"/>
          <w:cols w:space="708"/>
          <w:titlePg/>
          <w:docGrid w:linePitch="360"/>
        </w:sectPr>
      </w:pPr>
    </w:p>
    <w:p w14:paraId="40284C52" w14:textId="3C73BA6D" w:rsidR="000231FF" w:rsidRDefault="00167ADC" w:rsidP="000231FF">
      <w:pPr>
        <w:pStyle w:val="Heading1"/>
        <w:tabs>
          <w:tab w:val="right" w:pos="9070"/>
        </w:tabs>
        <w:spacing w:before="560" w:after="640"/>
        <w:rPr>
          <w:color w:val="FFFFFF" w:themeColor="background1"/>
          <w:sz w:val="36"/>
        </w:rPr>
        <w:sectPr w:rsidR="000231FF" w:rsidSect="000231FF">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40284CD3" wp14:editId="40284CD4">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89519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40284C53" w14:textId="77777777" w:rsidR="000231FF" w:rsidRPr="00FD1B02" w:rsidRDefault="00167ADC" w:rsidP="000231FF">
      <w:pPr>
        <w:pStyle w:val="Heading3"/>
        <w:shd w:val="clear" w:color="auto" w:fill="F2F2F2" w:themeFill="background1" w:themeFillShade="F2"/>
      </w:pPr>
      <w:r w:rsidRPr="00FD1B02">
        <w:t>Consumer outcome:</w:t>
      </w:r>
    </w:p>
    <w:p w14:paraId="40284C54" w14:textId="77777777" w:rsidR="000231FF" w:rsidRDefault="00167ADC" w:rsidP="000231FF">
      <w:pPr>
        <w:numPr>
          <w:ilvl w:val="0"/>
          <w:numId w:val="5"/>
        </w:numPr>
        <w:shd w:val="clear" w:color="auto" w:fill="F2F2F2" w:themeFill="background1" w:themeFillShade="F2"/>
      </w:pPr>
      <w:r>
        <w:t>I feel I belong and I am safe and comfortable in the organisation’s service environment.</w:t>
      </w:r>
    </w:p>
    <w:p w14:paraId="40284C55" w14:textId="77777777" w:rsidR="000231FF" w:rsidRDefault="00167ADC" w:rsidP="000231FF">
      <w:pPr>
        <w:pStyle w:val="Heading3"/>
        <w:shd w:val="clear" w:color="auto" w:fill="F2F2F2" w:themeFill="background1" w:themeFillShade="F2"/>
      </w:pPr>
      <w:r>
        <w:t>Organisation statement:</w:t>
      </w:r>
    </w:p>
    <w:p w14:paraId="40284C56" w14:textId="77777777" w:rsidR="000231FF" w:rsidRDefault="00167ADC" w:rsidP="000231FF">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40284C57" w14:textId="77777777" w:rsidR="000231FF" w:rsidRDefault="00167ADC" w:rsidP="000231FF">
      <w:pPr>
        <w:pStyle w:val="Heading2"/>
      </w:pPr>
      <w:r>
        <w:t>Assessment of Standard 5</w:t>
      </w:r>
    </w:p>
    <w:p w14:paraId="0A4632BE" w14:textId="77777777" w:rsidR="00BE148F" w:rsidRPr="009D3C10" w:rsidRDefault="00BE148F" w:rsidP="00BE148F">
      <w:pPr>
        <w:rPr>
          <w:rFonts w:eastAsia="Calibri"/>
          <w:lang w:eastAsia="en-US"/>
        </w:rPr>
      </w:pPr>
      <w:r w:rsidRPr="009D3C10">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42155E12" w14:textId="77777777" w:rsidR="00BE148F" w:rsidRPr="009D3C10" w:rsidRDefault="00BE148F" w:rsidP="00BE148F">
      <w:pPr>
        <w:rPr>
          <w:rFonts w:eastAsia="Calibri"/>
          <w:color w:val="auto"/>
          <w:lang w:eastAsia="en-US"/>
        </w:rPr>
      </w:pPr>
      <w:r w:rsidRPr="009D3C10">
        <w:rPr>
          <w:rFonts w:eastAsia="Calibri"/>
          <w:color w:val="auto"/>
          <w:lang w:eastAsia="en-US"/>
        </w:rPr>
        <w:t xml:space="preserve">Overall sampled consumers considered that they feel they belong in the service and feel safe and comfortable in the service environment. </w:t>
      </w:r>
    </w:p>
    <w:p w14:paraId="48C69F7D" w14:textId="77777777" w:rsidR="00BE148F" w:rsidRPr="009D3C10" w:rsidRDefault="00BE148F" w:rsidP="00BE148F">
      <w:pPr>
        <w:rPr>
          <w:rFonts w:eastAsia="Calibri"/>
          <w:color w:val="auto"/>
          <w:lang w:eastAsia="en-US"/>
        </w:rPr>
      </w:pPr>
      <w:r w:rsidRPr="009D3C10">
        <w:rPr>
          <w:rFonts w:eastAsia="Calibri"/>
          <w:color w:val="auto"/>
          <w:lang w:eastAsia="en-US"/>
        </w:rPr>
        <w:t>For example:</w:t>
      </w:r>
    </w:p>
    <w:p w14:paraId="06E1497E" w14:textId="77777777" w:rsidR="00BE148F" w:rsidRPr="00063E98" w:rsidRDefault="00BE148F" w:rsidP="00D965EB">
      <w:pPr>
        <w:pStyle w:val="ListBullet"/>
        <w:numPr>
          <w:ilvl w:val="0"/>
          <w:numId w:val="25"/>
        </w:numPr>
        <w:spacing w:before="120"/>
      </w:pPr>
      <w:r w:rsidRPr="00063E98">
        <w:t xml:space="preserve">All consumers interviewed said they feel safe within the service and find the service to be well maintained. Consumers said the equipment provided by the service is comfortable and clean, and laundry and cleaning services do a very good job. </w:t>
      </w:r>
    </w:p>
    <w:p w14:paraId="0BCD1A67" w14:textId="77777777" w:rsidR="00BE148F" w:rsidRPr="00063E98" w:rsidRDefault="00BE148F" w:rsidP="00D965EB">
      <w:pPr>
        <w:pStyle w:val="ListBullet"/>
        <w:numPr>
          <w:ilvl w:val="0"/>
          <w:numId w:val="25"/>
        </w:numPr>
        <w:spacing w:before="120"/>
      </w:pPr>
      <w:r w:rsidRPr="00063E98">
        <w:t xml:space="preserve">Most consumers reported feeling at home within the service and said that the new building and the kind nature of the staff make it a nice place to live and that their visitors feel welcome to visit the service.  </w:t>
      </w:r>
    </w:p>
    <w:p w14:paraId="40284C58" w14:textId="567A9AAA" w:rsidR="000231FF" w:rsidRPr="00154403" w:rsidRDefault="00BE148F" w:rsidP="00BE148F">
      <w:pPr>
        <w:rPr>
          <w:rFonts w:eastAsiaTheme="minorHAnsi"/>
          <w:color w:val="0000FF"/>
        </w:rPr>
      </w:pPr>
      <w:r w:rsidRPr="009D3C10">
        <w:rPr>
          <w:rFonts w:eastAsia="Calibri"/>
          <w:color w:val="auto"/>
          <w:lang w:eastAsia="en-US"/>
        </w:rPr>
        <w:t>The service opened just over one year ago and is a two-storey building. Consumers occupy both levels of the service. The corridors are well lit, free of obstacles and clean. Temperature control within the service is adequate and all consumers rooms have individual controls for air conditioning. The noise level within the service was observed to be at an acceptable level and the overall service environment was welcoming, clean and well maintained.</w:t>
      </w:r>
    </w:p>
    <w:p w14:paraId="40284C59" w14:textId="4145A9E0" w:rsidR="000231FF" w:rsidRPr="00E8444D" w:rsidRDefault="00167ADC" w:rsidP="000231FF">
      <w:pPr>
        <w:rPr>
          <w:rFonts w:eastAsia="Calibri"/>
          <w:color w:val="auto"/>
          <w:lang w:eastAsia="en-US"/>
        </w:rPr>
      </w:pPr>
      <w:r w:rsidRPr="00154403">
        <w:rPr>
          <w:rFonts w:eastAsiaTheme="minorHAnsi"/>
        </w:rPr>
        <w:lastRenderedPageBreak/>
        <w:t xml:space="preserve">The Quality Standard is assessed as </w:t>
      </w:r>
      <w:r w:rsidRPr="00E8444D">
        <w:rPr>
          <w:rFonts w:eastAsiaTheme="minorHAnsi"/>
          <w:color w:val="auto"/>
        </w:rPr>
        <w:t>Compliant as</w:t>
      </w:r>
      <w:r w:rsidR="00E8444D" w:rsidRPr="00E8444D">
        <w:rPr>
          <w:rFonts w:eastAsiaTheme="minorHAnsi"/>
          <w:color w:val="auto"/>
        </w:rPr>
        <w:t xml:space="preserve"> three</w:t>
      </w:r>
      <w:r w:rsidRPr="00E8444D">
        <w:rPr>
          <w:rFonts w:eastAsiaTheme="minorHAnsi"/>
          <w:color w:val="auto"/>
        </w:rPr>
        <w:t xml:space="preserve"> of the three specific requirements have been assessed as Compliant.</w:t>
      </w:r>
    </w:p>
    <w:p w14:paraId="40284C5A" w14:textId="3EC3C688" w:rsidR="000231FF" w:rsidRDefault="00167ADC" w:rsidP="000231FF">
      <w:pPr>
        <w:pStyle w:val="Heading2"/>
      </w:pPr>
      <w:r>
        <w:t>Assessment of Standard 5 Requirements</w:t>
      </w:r>
      <w:r w:rsidRPr="0066387A">
        <w:rPr>
          <w:i/>
          <w:color w:val="0000FF"/>
          <w:sz w:val="24"/>
          <w:szCs w:val="24"/>
        </w:rPr>
        <w:t xml:space="preserve"> </w:t>
      </w:r>
    </w:p>
    <w:p w14:paraId="40284C5B" w14:textId="374F684A" w:rsidR="000231FF" w:rsidRPr="00314FF7" w:rsidRDefault="00167ADC" w:rsidP="000231FF">
      <w:pPr>
        <w:pStyle w:val="Heading3"/>
      </w:pPr>
      <w:r w:rsidRPr="00314FF7">
        <w:t>Requirement 5(3)(a)</w:t>
      </w:r>
      <w:r>
        <w:tab/>
        <w:t>Compliant</w:t>
      </w:r>
    </w:p>
    <w:p w14:paraId="40284C5C" w14:textId="77777777" w:rsidR="000231FF" w:rsidRPr="008D114F" w:rsidRDefault="00167ADC" w:rsidP="000231FF">
      <w:pPr>
        <w:rPr>
          <w:i/>
        </w:rPr>
      </w:pPr>
      <w:r w:rsidRPr="008D114F">
        <w:rPr>
          <w:i/>
        </w:rPr>
        <w:t>The service environment is welcoming and easy to understand, and optimises each consumer’s sense of belonging, independence, interaction and function.</w:t>
      </w:r>
    </w:p>
    <w:p w14:paraId="40284C5E" w14:textId="5A2F696C" w:rsidR="000231FF" w:rsidRPr="00D435F8" w:rsidRDefault="00167ADC" w:rsidP="000231FF">
      <w:pPr>
        <w:pStyle w:val="Heading3"/>
      </w:pPr>
      <w:r w:rsidRPr="00D435F8">
        <w:t>Requirement 5(3)(b)</w:t>
      </w:r>
      <w:r>
        <w:tab/>
        <w:t>Compliant</w:t>
      </w:r>
    </w:p>
    <w:p w14:paraId="40284C5F" w14:textId="77777777" w:rsidR="000231FF" w:rsidRPr="008D114F" w:rsidRDefault="00167ADC" w:rsidP="000231FF">
      <w:pPr>
        <w:rPr>
          <w:i/>
        </w:rPr>
      </w:pPr>
      <w:r w:rsidRPr="008D114F">
        <w:rPr>
          <w:i/>
        </w:rPr>
        <w:t>The service environment:</w:t>
      </w:r>
    </w:p>
    <w:p w14:paraId="40284C60" w14:textId="77777777" w:rsidR="000231FF" w:rsidRPr="008D114F" w:rsidRDefault="00167ADC" w:rsidP="00D965EB">
      <w:pPr>
        <w:numPr>
          <w:ilvl w:val="0"/>
          <w:numId w:val="17"/>
        </w:numPr>
        <w:tabs>
          <w:tab w:val="right" w:pos="9026"/>
        </w:tabs>
        <w:spacing w:before="0" w:after="0"/>
        <w:ind w:left="567" w:hanging="425"/>
        <w:outlineLvl w:val="4"/>
        <w:rPr>
          <w:i/>
        </w:rPr>
      </w:pPr>
      <w:r w:rsidRPr="008D114F">
        <w:rPr>
          <w:i/>
        </w:rPr>
        <w:t>is safe, clean, well maintained and comfortable; and</w:t>
      </w:r>
    </w:p>
    <w:p w14:paraId="40284C61" w14:textId="77777777" w:rsidR="000231FF" w:rsidRPr="008D114F" w:rsidRDefault="00167ADC" w:rsidP="00D965EB">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40284C63" w14:textId="0D029DC6" w:rsidR="000231FF" w:rsidRPr="00D435F8" w:rsidRDefault="00167ADC" w:rsidP="000231FF">
      <w:pPr>
        <w:pStyle w:val="Heading3"/>
      </w:pPr>
      <w:r w:rsidRPr="00D435F8">
        <w:t>Requirement 5(3)(c)</w:t>
      </w:r>
      <w:r>
        <w:tab/>
        <w:t>Compliant</w:t>
      </w:r>
    </w:p>
    <w:p w14:paraId="40284C64" w14:textId="77777777" w:rsidR="000231FF" w:rsidRPr="008D114F" w:rsidRDefault="00167ADC" w:rsidP="000231FF">
      <w:pPr>
        <w:rPr>
          <w:i/>
        </w:rPr>
      </w:pPr>
      <w:r w:rsidRPr="008D114F">
        <w:rPr>
          <w:i/>
        </w:rPr>
        <w:t>Furniture, fittings and equipment are safe, clean, well maintained and suitable for the consumer.</w:t>
      </w:r>
    </w:p>
    <w:p w14:paraId="40284C67" w14:textId="77777777" w:rsidR="000231FF" w:rsidRDefault="000231FF" w:rsidP="000231FF">
      <w:pPr>
        <w:sectPr w:rsidR="000231FF" w:rsidSect="000231FF">
          <w:headerReference w:type="default" r:id="rId33"/>
          <w:type w:val="continuous"/>
          <w:pgSz w:w="11906" w:h="16838"/>
          <w:pgMar w:top="1701" w:right="1418" w:bottom="1418" w:left="1418" w:header="709" w:footer="397" w:gutter="0"/>
          <w:cols w:space="708"/>
          <w:titlePg/>
          <w:docGrid w:linePitch="360"/>
        </w:sectPr>
      </w:pPr>
    </w:p>
    <w:p w14:paraId="40284C68" w14:textId="5B4FA058" w:rsidR="000231FF" w:rsidRDefault="00167ADC" w:rsidP="000231FF">
      <w:pPr>
        <w:pStyle w:val="Heading1"/>
        <w:tabs>
          <w:tab w:val="right" w:pos="9070"/>
        </w:tabs>
        <w:spacing w:before="560" w:after="640"/>
        <w:rPr>
          <w:color w:val="FFFFFF" w:themeColor="background1"/>
          <w:sz w:val="36"/>
        </w:rPr>
        <w:sectPr w:rsidR="000231FF" w:rsidSect="000231FF">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40284CD5" wp14:editId="40284CD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71056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40284C69" w14:textId="77777777" w:rsidR="000231FF" w:rsidRPr="00FD1B02" w:rsidRDefault="00167ADC" w:rsidP="000231FF">
      <w:pPr>
        <w:pStyle w:val="Heading3"/>
        <w:shd w:val="clear" w:color="auto" w:fill="F2F2F2" w:themeFill="background1" w:themeFillShade="F2"/>
      </w:pPr>
      <w:r w:rsidRPr="00FD1B02">
        <w:t>Consumer outcome:</w:t>
      </w:r>
    </w:p>
    <w:p w14:paraId="40284C6A" w14:textId="77777777" w:rsidR="000231FF" w:rsidRDefault="00167ADC" w:rsidP="000231FF">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0284C6B" w14:textId="77777777" w:rsidR="000231FF" w:rsidRDefault="00167ADC" w:rsidP="000231FF">
      <w:pPr>
        <w:pStyle w:val="Heading3"/>
        <w:shd w:val="clear" w:color="auto" w:fill="F2F2F2" w:themeFill="background1" w:themeFillShade="F2"/>
      </w:pPr>
      <w:r>
        <w:t>Organisation statement:</w:t>
      </w:r>
    </w:p>
    <w:p w14:paraId="40284C6C" w14:textId="77777777" w:rsidR="000231FF" w:rsidRDefault="00167ADC" w:rsidP="000231FF">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0284C6D" w14:textId="77777777" w:rsidR="000231FF" w:rsidRDefault="00167ADC" w:rsidP="000231FF">
      <w:pPr>
        <w:pStyle w:val="Heading2"/>
      </w:pPr>
      <w:r>
        <w:t>Assessment of Standard 6</w:t>
      </w:r>
    </w:p>
    <w:p w14:paraId="5CB4ED26" w14:textId="77777777" w:rsidR="00BE148F" w:rsidRPr="00163FEE" w:rsidRDefault="00BE148F" w:rsidP="00BE148F">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23FAB0B6" w14:textId="77777777" w:rsidR="00BE148F" w:rsidRPr="002C3452" w:rsidRDefault="00BE148F" w:rsidP="00BE148F">
      <w:pPr>
        <w:rPr>
          <w:rFonts w:eastAsia="Calibri"/>
          <w:color w:val="auto"/>
          <w:lang w:eastAsia="en-US"/>
        </w:rPr>
      </w:pPr>
      <w:r w:rsidRPr="002C3452">
        <w:rPr>
          <w:rFonts w:eastAsia="Calibri"/>
          <w:color w:val="auto"/>
          <w:lang w:eastAsia="en-US"/>
        </w:rPr>
        <w:t xml:space="preserve">Overall sampled consumers considered they are encouraged and supported to give feedback and make complaints, and that appropriate action is taken. </w:t>
      </w:r>
    </w:p>
    <w:p w14:paraId="6359EACA" w14:textId="77777777" w:rsidR="00BE148F" w:rsidRPr="00163FEE" w:rsidRDefault="00BE148F" w:rsidP="00BE148F">
      <w:pPr>
        <w:rPr>
          <w:lang w:eastAsia="en-US"/>
        </w:rPr>
      </w:pPr>
      <w:r w:rsidRPr="00163FEE">
        <w:rPr>
          <w:rFonts w:eastAsia="Calibri"/>
          <w:lang w:eastAsia="en-US"/>
        </w:rPr>
        <w:t>For example:</w:t>
      </w:r>
    </w:p>
    <w:p w14:paraId="0B913BD3" w14:textId="77777777" w:rsidR="00BE148F" w:rsidRPr="00C513B4" w:rsidRDefault="00BE148F" w:rsidP="00D965EB">
      <w:pPr>
        <w:pStyle w:val="ListBullet"/>
        <w:numPr>
          <w:ilvl w:val="0"/>
          <w:numId w:val="25"/>
        </w:numPr>
        <w:spacing w:before="120"/>
      </w:pPr>
      <w:r w:rsidRPr="00C513B4">
        <w:t>Consumers and representatives interviewed said they felt comfortable to make a complaint and felt safe to do so. This could be in writing, or in person to a staff member or management</w:t>
      </w:r>
      <w:r>
        <w:t xml:space="preserve"> who have an “open door” policy</w:t>
      </w:r>
      <w:r w:rsidRPr="00C513B4">
        <w:t>.</w:t>
      </w:r>
      <w:r>
        <w:t xml:space="preserve"> Information on complaints mechanisms, including external mechanisms is available throughout the service.</w:t>
      </w:r>
    </w:p>
    <w:p w14:paraId="5DB0CB77" w14:textId="77777777" w:rsidR="00BE148F" w:rsidRDefault="00BE148F" w:rsidP="00D965EB">
      <w:pPr>
        <w:pStyle w:val="ListBullet"/>
        <w:numPr>
          <w:ilvl w:val="0"/>
          <w:numId w:val="25"/>
        </w:numPr>
        <w:spacing w:before="120"/>
      </w:pPr>
      <w:r w:rsidRPr="00C513B4">
        <w:t>Feedback was noted in the complaints register that action had been taken to resolve concerns and management had offered an apology</w:t>
      </w:r>
      <w:r>
        <w:t xml:space="preserve"> demonstrating open disclosure</w:t>
      </w:r>
      <w:r w:rsidRPr="00C513B4">
        <w:t>. Actions had been undertaken to endeavour to make sure these issues did not occur again.</w:t>
      </w:r>
    </w:p>
    <w:p w14:paraId="627A8ED0" w14:textId="77777777" w:rsidR="00BE148F" w:rsidRPr="003016C3" w:rsidRDefault="00BE148F" w:rsidP="00D965EB">
      <w:pPr>
        <w:pStyle w:val="ListBullet"/>
        <w:numPr>
          <w:ilvl w:val="0"/>
          <w:numId w:val="25"/>
        </w:numPr>
        <w:spacing w:before="120"/>
      </w:pPr>
      <w:r w:rsidRPr="00C513B4">
        <w:t xml:space="preserve">There are established processes for the management of feedback and complaints. Management and staff demonstrated </w:t>
      </w:r>
      <w:r>
        <w:t xml:space="preserve">an </w:t>
      </w:r>
      <w:r w:rsidRPr="00C513B4">
        <w:t xml:space="preserve">understanding of preferred </w:t>
      </w:r>
      <w:r w:rsidRPr="003016C3">
        <w:lastRenderedPageBreak/>
        <w:t xml:space="preserve">practices which is confirmed through </w:t>
      </w:r>
      <w:r>
        <w:t xml:space="preserve">the </w:t>
      </w:r>
      <w:r w:rsidRPr="003016C3">
        <w:t>sample review of complaints documentation.</w:t>
      </w:r>
    </w:p>
    <w:p w14:paraId="40284C6F" w14:textId="62392A8D" w:rsidR="000231FF" w:rsidRPr="00542810" w:rsidRDefault="00167ADC" w:rsidP="000231FF">
      <w:pPr>
        <w:rPr>
          <w:rFonts w:eastAsia="Calibri"/>
          <w:i/>
          <w:iCs/>
          <w:color w:val="auto"/>
          <w:lang w:eastAsia="en-US"/>
        </w:rPr>
      </w:pPr>
      <w:r w:rsidRPr="00154403">
        <w:rPr>
          <w:rFonts w:eastAsiaTheme="minorHAnsi"/>
        </w:rPr>
        <w:t xml:space="preserve">The Quality Standard is assessed as </w:t>
      </w:r>
      <w:r w:rsidRPr="00542810">
        <w:rPr>
          <w:rFonts w:eastAsiaTheme="minorHAnsi"/>
          <w:color w:val="auto"/>
        </w:rPr>
        <w:t xml:space="preserve">Compliant as </w:t>
      </w:r>
      <w:r w:rsidR="00542810" w:rsidRPr="00542810">
        <w:rPr>
          <w:rFonts w:eastAsiaTheme="minorHAnsi"/>
          <w:color w:val="auto"/>
        </w:rPr>
        <w:t>four</w:t>
      </w:r>
      <w:r w:rsidRPr="00542810">
        <w:rPr>
          <w:rFonts w:eastAsiaTheme="minorHAnsi"/>
          <w:color w:val="auto"/>
        </w:rPr>
        <w:t xml:space="preserve"> of the four specific requirements have been assessed as Compliant.</w:t>
      </w:r>
    </w:p>
    <w:p w14:paraId="40284C70" w14:textId="18C74682" w:rsidR="000231FF" w:rsidRDefault="00167ADC" w:rsidP="000231FF">
      <w:pPr>
        <w:pStyle w:val="Heading2"/>
      </w:pPr>
      <w:r>
        <w:t>Assessment of Standard 6 Requirements</w:t>
      </w:r>
      <w:r w:rsidRPr="0066387A">
        <w:rPr>
          <w:i/>
          <w:color w:val="0000FF"/>
          <w:sz w:val="24"/>
          <w:szCs w:val="24"/>
        </w:rPr>
        <w:t xml:space="preserve"> </w:t>
      </w:r>
    </w:p>
    <w:p w14:paraId="40284C71" w14:textId="70C1F004" w:rsidR="000231FF" w:rsidRPr="00506F7F" w:rsidRDefault="00167ADC" w:rsidP="000231FF">
      <w:pPr>
        <w:pStyle w:val="Heading3"/>
      </w:pPr>
      <w:r w:rsidRPr="00506F7F">
        <w:t>Requirement 6(3)(a)</w:t>
      </w:r>
      <w:r>
        <w:tab/>
        <w:t>Compliant</w:t>
      </w:r>
    </w:p>
    <w:p w14:paraId="40284C72" w14:textId="77777777" w:rsidR="000231FF" w:rsidRPr="008D114F" w:rsidRDefault="00167ADC" w:rsidP="000231FF">
      <w:pPr>
        <w:rPr>
          <w:i/>
        </w:rPr>
      </w:pPr>
      <w:r w:rsidRPr="008D114F">
        <w:rPr>
          <w:i/>
        </w:rPr>
        <w:t>Consumers, their family, friends, carers and others are encouraged and supported to provide feedback and make complaints.</w:t>
      </w:r>
    </w:p>
    <w:p w14:paraId="40284C74" w14:textId="09CBEE12" w:rsidR="000231FF" w:rsidRPr="00506F7F" w:rsidRDefault="00167ADC" w:rsidP="000231FF">
      <w:pPr>
        <w:pStyle w:val="Heading3"/>
      </w:pPr>
      <w:r w:rsidRPr="00506F7F">
        <w:t>Requirement 6(3)(b)</w:t>
      </w:r>
      <w:r>
        <w:tab/>
        <w:t>Compliant</w:t>
      </w:r>
    </w:p>
    <w:p w14:paraId="40284C75" w14:textId="77777777" w:rsidR="000231FF" w:rsidRPr="008D114F" w:rsidRDefault="00167ADC" w:rsidP="000231FF">
      <w:pPr>
        <w:rPr>
          <w:i/>
        </w:rPr>
      </w:pPr>
      <w:r w:rsidRPr="008D114F">
        <w:rPr>
          <w:i/>
        </w:rPr>
        <w:t>Consumers are made aware of and have access to advocates, language services and other methods for raising and resolving complaints.</w:t>
      </w:r>
    </w:p>
    <w:p w14:paraId="40284C77" w14:textId="53B48522" w:rsidR="000231FF" w:rsidRPr="00D435F8" w:rsidRDefault="00167ADC" w:rsidP="000231FF">
      <w:pPr>
        <w:pStyle w:val="Heading3"/>
      </w:pPr>
      <w:r w:rsidRPr="00D435F8">
        <w:t>Requirement 6(3)(c)</w:t>
      </w:r>
      <w:r>
        <w:tab/>
        <w:t>Compliant</w:t>
      </w:r>
    </w:p>
    <w:p w14:paraId="40284C78" w14:textId="77777777" w:rsidR="000231FF" w:rsidRPr="008D114F" w:rsidRDefault="00167ADC" w:rsidP="000231FF">
      <w:pPr>
        <w:rPr>
          <w:i/>
        </w:rPr>
      </w:pPr>
      <w:r w:rsidRPr="008D114F">
        <w:rPr>
          <w:i/>
        </w:rPr>
        <w:t>Appropriate action is taken in response to complaints and an open disclosure process is used when things go wrong.</w:t>
      </w:r>
    </w:p>
    <w:p w14:paraId="40284C7A" w14:textId="5E3FFA7D" w:rsidR="000231FF" w:rsidRPr="00D435F8" w:rsidRDefault="00167ADC" w:rsidP="000231FF">
      <w:pPr>
        <w:pStyle w:val="Heading3"/>
      </w:pPr>
      <w:r w:rsidRPr="00D435F8">
        <w:t>Requirement 6(3)(d)</w:t>
      </w:r>
      <w:r>
        <w:tab/>
        <w:t>Compliant</w:t>
      </w:r>
    </w:p>
    <w:p w14:paraId="40284C7B" w14:textId="77777777" w:rsidR="000231FF" w:rsidRPr="008D114F" w:rsidRDefault="00167ADC" w:rsidP="000231FF">
      <w:pPr>
        <w:rPr>
          <w:i/>
        </w:rPr>
      </w:pPr>
      <w:r w:rsidRPr="008D114F">
        <w:rPr>
          <w:i/>
        </w:rPr>
        <w:t>Feedback and complaints are reviewed and used to improve the quality of care and services.</w:t>
      </w:r>
    </w:p>
    <w:p w14:paraId="40284C7D" w14:textId="77777777" w:rsidR="000231FF" w:rsidRPr="001B3DE8" w:rsidRDefault="000231FF" w:rsidP="000231FF"/>
    <w:p w14:paraId="40284C7E" w14:textId="77777777" w:rsidR="000231FF" w:rsidRDefault="000231FF" w:rsidP="000231FF">
      <w:pPr>
        <w:sectPr w:rsidR="000231FF" w:rsidSect="000231FF">
          <w:headerReference w:type="default" r:id="rId36"/>
          <w:type w:val="continuous"/>
          <w:pgSz w:w="11906" w:h="16838"/>
          <w:pgMar w:top="1701" w:right="1418" w:bottom="1418" w:left="1418" w:header="709" w:footer="397" w:gutter="0"/>
          <w:cols w:space="708"/>
          <w:titlePg/>
          <w:docGrid w:linePitch="360"/>
        </w:sectPr>
      </w:pPr>
    </w:p>
    <w:p w14:paraId="40284C7F" w14:textId="375EBA0E" w:rsidR="000231FF" w:rsidRDefault="00167ADC" w:rsidP="000231FF">
      <w:pPr>
        <w:pStyle w:val="Heading1"/>
        <w:tabs>
          <w:tab w:val="right" w:pos="9070"/>
        </w:tabs>
        <w:spacing w:before="560" w:after="640"/>
        <w:rPr>
          <w:color w:val="FFFFFF" w:themeColor="background1"/>
          <w:sz w:val="36"/>
        </w:rPr>
        <w:sectPr w:rsidR="000231FF" w:rsidSect="000231FF">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40284CD7" wp14:editId="40284CD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17368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40284C80" w14:textId="77777777" w:rsidR="000231FF" w:rsidRPr="000E654D" w:rsidRDefault="00167ADC" w:rsidP="000231FF">
      <w:pPr>
        <w:pStyle w:val="Heading3"/>
        <w:shd w:val="clear" w:color="auto" w:fill="F2F2F2" w:themeFill="background1" w:themeFillShade="F2"/>
      </w:pPr>
      <w:r w:rsidRPr="000E654D">
        <w:t>Consumer outcome:</w:t>
      </w:r>
    </w:p>
    <w:p w14:paraId="40284C81" w14:textId="77777777" w:rsidR="000231FF" w:rsidRDefault="00167ADC" w:rsidP="000231FF">
      <w:pPr>
        <w:numPr>
          <w:ilvl w:val="0"/>
          <w:numId w:val="7"/>
        </w:numPr>
        <w:shd w:val="clear" w:color="auto" w:fill="F2F2F2" w:themeFill="background1" w:themeFillShade="F2"/>
      </w:pPr>
      <w:r>
        <w:t>I get quality care and services when I need them from people who are knowledgeable, capable and caring.</w:t>
      </w:r>
    </w:p>
    <w:p w14:paraId="40284C82" w14:textId="77777777" w:rsidR="000231FF" w:rsidRDefault="00167ADC" w:rsidP="000231FF">
      <w:pPr>
        <w:pStyle w:val="Heading3"/>
        <w:shd w:val="clear" w:color="auto" w:fill="F2F2F2" w:themeFill="background1" w:themeFillShade="F2"/>
      </w:pPr>
      <w:r>
        <w:t>Organisation statement:</w:t>
      </w:r>
    </w:p>
    <w:p w14:paraId="40284C83" w14:textId="77777777" w:rsidR="000231FF" w:rsidRDefault="00167ADC" w:rsidP="000231FF">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0284C84" w14:textId="77777777" w:rsidR="000231FF" w:rsidRDefault="00167ADC" w:rsidP="000231FF">
      <w:pPr>
        <w:pStyle w:val="Heading2"/>
      </w:pPr>
      <w:r>
        <w:t>Assessment of Standard 7</w:t>
      </w:r>
    </w:p>
    <w:p w14:paraId="36D817BD" w14:textId="77777777" w:rsidR="005464FB" w:rsidRPr="00163FEE" w:rsidRDefault="005464FB" w:rsidP="005464FB">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1B137ECF" w14:textId="77777777" w:rsidR="005464FB" w:rsidRPr="001E4127" w:rsidRDefault="005464FB" w:rsidP="005464FB">
      <w:pPr>
        <w:rPr>
          <w:rFonts w:eastAsia="Calibri"/>
          <w:color w:val="auto"/>
          <w:lang w:eastAsia="en-US"/>
        </w:rPr>
      </w:pPr>
      <w:r w:rsidRPr="001E4127">
        <w:rPr>
          <w:rFonts w:eastAsia="Calibri"/>
          <w:color w:val="auto"/>
          <w:lang w:eastAsia="en-US"/>
        </w:rPr>
        <w:t>Overall sampled consumers considered they get quality care and services when they need them and from people who are knowledgeable, capable and caring.</w:t>
      </w:r>
    </w:p>
    <w:p w14:paraId="55F49A2C" w14:textId="77777777" w:rsidR="005464FB" w:rsidRPr="001E4127" w:rsidRDefault="005464FB" w:rsidP="005464FB">
      <w:pPr>
        <w:rPr>
          <w:rFonts w:eastAsia="Calibri"/>
          <w:color w:val="auto"/>
          <w:lang w:eastAsia="en-US"/>
        </w:rPr>
      </w:pPr>
      <w:r w:rsidRPr="001E4127">
        <w:rPr>
          <w:rFonts w:eastAsia="Calibri"/>
          <w:color w:val="auto"/>
          <w:lang w:eastAsia="en-US"/>
        </w:rPr>
        <w:t>For example:</w:t>
      </w:r>
    </w:p>
    <w:p w14:paraId="23CB750F" w14:textId="77777777" w:rsidR="005464FB" w:rsidRDefault="005464FB" w:rsidP="005464FB">
      <w:pPr>
        <w:pStyle w:val="ListBullet"/>
        <w:spacing w:before="120"/>
      </w:pPr>
      <w:r>
        <w:t>C</w:t>
      </w:r>
      <w:r w:rsidRPr="001E4127">
        <w:t>onsumers and representatives interviewed said staff at the service are kind and caring. When asked one representative said</w:t>
      </w:r>
      <w:r>
        <w:t>,</w:t>
      </w:r>
      <w:r w:rsidRPr="001E4127">
        <w:t xml:space="preserve"> “very much so”</w:t>
      </w:r>
      <w:r>
        <w:t>, and that they think the care “is fabulous”.</w:t>
      </w:r>
      <w:r w:rsidRPr="001E4127">
        <w:t xml:space="preserve"> </w:t>
      </w:r>
      <w:r w:rsidRPr="008657CF">
        <w:t>The Assessment Team observed examples of staff interacting with consumers in kind, respectful ways and with familiarity.</w:t>
      </w:r>
    </w:p>
    <w:p w14:paraId="4F568994" w14:textId="77777777" w:rsidR="005464FB" w:rsidRPr="001E4127" w:rsidRDefault="005464FB" w:rsidP="005464FB">
      <w:pPr>
        <w:pStyle w:val="ListBullet"/>
        <w:spacing w:before="120"/>
      </w:pPr>
      <w:r>
        <w:t xml:space="preserve">Review of rosters and allocations show staffing levels are maintained to ensure consumers care services are provided.  </w:t>
      </w:r>
      <w:r w:rsidRPr="00F765EA">
        <w:t>Most c</w:t>
      </w:r>
      <w:r w:rsidRPr="001E4127">
        <w:t>onsumers and representatives interviewed said they felt there was enough staff however one consumer said staff were “a bit rushed” when doing their work. When asked about the impact to the consumer themselves, they said there was none and that this was their observation</w:t>
      </w:r>
      <w:r>
        <w:t>.</w:t>
      </w:r>
    </w:p>
    <w:p w14:paraId="45E8D765" w14:textId="77777777" w:rsidR="005464FB" w:rsidRDefault="005464FB" w:rsidP="005464FB">
      <w:pPr>
        <w:pStyle w:val="ListBullet"/>
        <w:spacing w:before="120"/>
      </w:pPr>
      <w:r>
        <w:t xml:space="preserve">Staff interviewed reported that there is an orientation and buddying process and that they have access to ongoing training, information and resources to help them perform their roles. </w:t>
      </w:r>
      <w:r w:rsidRPr="009F3AB8">
        <w:t xml:space="preserve">Consumers and representatives interviewed felt </w:t>
      </w:r>
      <w:r w:rsidRPr="009F3AB8">
        <w:lastRenderedPageBreak/>
        <w:t>confident that staff are skilled enough to meet their care nee</w:t>
      </w:r>
      <w:r>
        <w:t xml:space="preserve">ds saying </w:t>
      </w:r>
      <w:r w:rsidRPr="00885866">
        <w:t>staff are good at their jobs</w:t>
      </w:r>
      <w:r>
        <w:t>.</w:t>
      </w:r>
    </w:p>
    <w:p w14:paraId="40284C86" w14:textId="46BA491E" w:rsidR="000231FF" w:rsidRPr="00C97733" w:rsidRDefault="00167ADC" w:rsidP="000231FF">
      <w:pPr>
        <w:rPr>
          <w:rFonts w:eastAsia="Calibri"/>
          <w:color w:val="auto"/>
        </w:rPr>
      </w:pPr>
      <w:r w:rsidRPr="00154403">
        <w:rPr>
          <w:rFonts w:eastAsiaTheme="minorHAnsi"/>
        </w:rPr>
        <w:t xml:space="preserve">The Quality Standard is assessed </w:t>
      </w:r>
      <w:r w:rsidRPr="00C97733">
        <w:rPr>
          <w:rFonts w:eastAsiaTheme="minorHAnsi"/>
          <w:color w:val="auto"/>
        </w:rPr>
        <w:t>as</w:t>
      </w:r>
      <w:r w:rsidR="00C97733" w:rsidRPr="00C97733">
        <w:rPr>
          <w:rFonts w:eastAsiaTheme="minorHAnsi"/>
          <w:color w:val="auto"/>
        </w:rPr>
        <w:t xml:space="preserve"> </w:t>
      </w:r>
      <w:r w:rsidRPr="00C97733">
        <w:rPr>
          <w:rFonts w:eastAsiaTheme="minorHAnsi"/>
          <w:color w:val="auto"/>
        </w:rPr>
        <w:t>Non-compliant</w:t>
      </w:r>
      <w:r w:rsidR="00C97733" w:rsidRPr="00C97733">
        <w:rPr>
          <w:rFonts w:eastAsiaTheme="minorHAnsi"/>
          <w:color w:val="auto"/>
        </w:rPr>
        <w:t xml:space="preserve"> </w:t>
      </w:r>
      <w:r w:rsidRPr="00C97733">
        <w:rPr>
          <w:rFonts w:eastAsiaTheme="minorHAnsi"/>
          <w:color w:val="auto"/>
        </w:rPr>
        <w:t>as</w:t>
      </w:r>
      <w:r w:rsidR="00C97733" w:rsidRPr="00C97733">
        <w:rPr>
          <w:rFonts w:eastAsiaTheme="minorHAnsi"/>
          <w:color w:val="auto"/>
        </w:rPr>
        <w:t xml:space="preserve"> one</w:t>
      </w:r>
      <w:r w:rsidRPr="00C97733">
        <w:rPr>
          <w:rFonts w:eastAsiaTheme="minorHAnsi"/>
          <w:color w:val="auto"/>
        </w:rPr>
        <w:t xml:space="preserve"> of the five specific requirements have been assessed as Non-compliant.</w:t>
      </w:r>
    </w:p>
    <w:p w14:paraId="40284C87" w14:textId="7D324613" w:rsidR="000231FF" w:rsidRDefault="00167ADC" w:rsidP="000231FF">
      <w:pPr>
        <w:pStyle w:val="Heading2"/>
      </w:pPr>
      <w:r>
        <w:t>Assessment of Standard 7 Requirements</w:t>
      </w:r>
      <w:r w:rsidRPr="0066387A">
        <w:rPr>
          <w:i/>
          <w:color w:val="0000FF"/>
          <w:sz w:val="24"/>
          <w:szCs w:val="24"/>
        </w:rPr>
        <w:t xml:space="preserve"> </w:t>
      </w:r>
    </w:p>
    <w:p w14:paraId="40284C88" w14:textId="032400BB" w:rsidR="000231FF" w:rsidRPr="00506F7F" w:rsidRDefault="00167ADC" w:rsidP="000231FF">
      <w:pPr>
        <w:pStyle w:val="Heading3"/>
      </w:pPr>
      <w:r w:rsidRPr="00506F7F">
        <w:t>Requirement 7(3)(a)</w:t>
      </w:r>
      <w:r>
        <w:tab/>
        <w:t>Compliant</w:t>
      </w:r>
    </w:p>
    <w:p w14:paraId="40284C89" w14:textId="77777777" w:rsidR="000231FF" w:rsidRPr="008D114F" w:rsidRDefault="00167ADC" w:rsidP="000231FF">
      <w:pPr>
        <w:rPr>
          <w:i/>
        </w:rPr>
      </w:pPr>
      <w:r w:rsidRPr="008D114F">
        <w:rPr>
          <w:i/>
        </w:rPr>
        <w:t>The workforce is planned to enable, and the number and mix of members of the workforce deployed enables, the delivery and management of safe and quality care and services.</w:t>
      </w:r>
    </w:p>
    <w:p w14:paraId="40284C8B" w14:textId="76672B1C" w:rsidR="000231FF" w:rsidRPr="00506F7F" w:rsidRDefault="00167ADC" w:rsidP="000231FF">
      <w:pPr>
        <w:pStyle w:val="Heading3"/>
      </w:pPr>
      <w:r w:rsidRPr="00506F7F">
        <w:t>Requirement 7(3)(b)</w:t>
      </w:r>
      <w:r>
        <w:tab/>
        <w:t>Compliant</w:t>
      </w:r>
    </w:p>
    <w:p w14:paraId="40284C8C" w14:textId="77777777" w:rsidR="000231FF" w:rsidRPr="008D114F" w:rsidRDefault="00167ADC" w:rsidP="000231FF">
      <w:pPr>
        <w:rPr>
          <w:i/>
        </w:rPr>
      </w:pPr>
      <w:r w:rsidRPr="008D114F">
        <w:rPr>
          <w:i/>
        </w:rPr>
        <w:t>Workforce interactions with consumers are kind, caring and respectful of each consumer’s identity, culture and diversity.</w:t>
      </w:r>
    </w:p>
    <w:p w14:paraId="40284C8E" w14:textId="0BF6EA75" w:rsidR="000231FF" w:rsidRPr="00095CD4" w:rsidRDefault="00167ADC" w:rsidP="000231FF">
      <w:pPr>
        <w:pStyle w:val="Heading3"/>
      </w:pPr>
      <w:r w:rsidRPr="00095CD4">
        <w:t>Requirement 7(3)(c)</w:t>
      </w:r>
      <w:r>
        <w:tab/>
        <w:t>Non-compliant</w:t>
      </w:r>
    </w:p>
    <w:p w14:paraId="40284C8F" w14:textId="77777777" w:rsidR="000231FF" w:rsidRPr="008D114F" w:rsidRDefault="00167ADC" w:rsidP="000231FF">
      <w:pPr>
        <w:rPr>
          <w:i/>
        </w:rPr>
      </w:pPr>
      <w:r w:rsidRPr="008D114F">
        <w:rPr>
          <w:i/>
        </w:rPr>
        <w:t>The workforce is competent and the members of the workforce have the qualifications and knowledge to effectively perform their roles.</w:t>
      </w:r>
    </w:p>
    <w:p w14:paraId="40284C90" w14:textId="7073DF83" w:rsidR="000231FF" w:rsidRDefault="00B64339" w:rsidP="000231FF">
      <w:pPr>
        <w:rPr>
          <w:color w:val="auto"/>
        </w:rPr>
      </w:pPr>
      <w:r>
        <w:rPr>
          <w:color w:val="auto"/>
        </w:rPr>
        <w:t>The Assessment Team found that w</w:t>
      </w:r>
      <w:r w:rsidRPr="001F467A">
        <w:rPr>
          <w:rFonts w:eastAsia="Calibri"/>
          <w:iCs/>
        </w:rPr>
        <w:t>hile staff have the necessary qualifications to undertake their roles, they do not demonstrate knowledge to undertake care and services in accordance with the Aged Care Quality Standards.</w:t>
      </w:r>
      <w:r>
        <w:rPr>
          <w:rFonts w:eastAsia="Calibri"/>
          <w:iCs/>
        </w:rPr>
        <w:t xml:space="preserve"> </w:t>
      </w:r>
      <w:r w:rsidRPr="003C5BAB">
        <w:rPr>
          <w:rFonts w:eastAsia="Calibri"/>
          <w:color w:val="auto"/>
          <w:lang w:eastAsia="en-US"/>
        </w:rPr>
        <w:t>Although consumers and representatives fe</w:t>
      </w:r>
      <w:r>
        <w:rPr>
          <w:rFonts w:eastAsia="Calibri"/>
          <w:color w:val="auto"/>
          <w:lang w:eastAsia="en-US"/>
        </w:rPr>
        <w:t>lt</w:t>
      </w:r>
      <w:r w:rsidRPr="003C5BAB">
        <w:rPr>
          <w:rFonts w:eastAsia="Calibri"/>
          <w:color w:val="auto"/>
          <w:lang w:eastAsia="en-US"/>
        </w:rPr>
        <w:t xml:space="preserve"> confident </w:t>
      </w:r>
      <w:r>
        <w:rPr>
          <w:rFonts w:eastAsia="Calibri"/>
          <w:color w:val="auto"/>
          <w:lang w:eastAsia="en-US"/>
        </w:rPr>
        <w:t xml:space="preserve">that </w:t>
      </w:r>
      <w:r w:rsidRPr="003C5BAB">
        <w:rPr>
          <w:rFonts w:eastAsia="Calibri"/>
          <w:color w:val="auto"/>
          <w:lang w:eastAsia="en-US"/>
        </w:rPr>
        <w:t>staff are competent and knowledgeable in their roles, a review of care and service records and discussions with staff, registered nurses and the care manager indicate a lack of knowledge across restraint</w:t>
      </w:r>
      <w:r>
        <w:rPr>
          <w:rFonts w:eastAsia="Calibri"/>
          <w:color w:val="auto"/>
          <w:lang w:eastAsia="en-US"/>
        </w:rPr>
        <w:t xml:space="preserve"> minimisation </w:t>
      </w:r>
      <w:r w:rsidRPr="003C5BAB">
        <w:rPr>
          <w:rFonts w:eastAsia="Calibri"/>
          <w:color w:val="auto"/>
          <w:lang w:eastAsia="en-US"/>
        </w:rPr>
        <w:t xml:space="preserve">and antimicrobial stewardship. For further information in relation to these items </w:t>
      </w:r>
      <w:r>
        <w:rPr>
          <w:rFonts w:eastAsia="Calibri"/>
          <w:color w:val="auto"/>
          <w:lang w:eastAsia="en-US"/>
        </w:rPr>
        <w:t>refer to</w:t>
      </w:r>
      <w:r w:rsidR="00890801">
        <w:rPr>
          <w:rFonts w:eastAsia="Calibri"/>
          <w:color w:val="auto"/>
          <w:lang w:eastAsia="en-US"/>
        </w:rPr>
        <w:t xml:space="preserve"> compliance findings in</w:t>
      </w:r>
      <w:r w:rsidRPr="003C5BAB">
        <w:rPr>
          <w:rFonts w:eastAsia="Calibri"/>
          <w:color w:val="auto"/>
          <w:lang w:eastAsia="en-US"/>
        </w:rPr>
        <w:t xml:space="preserve"> Standard </w:t>
      </w:r>
      <w:r>
        <w:rPr>
          <w:rFonts w:eastAsia="Calibri"/>
          <w:color w:val="auto"/>
          <w:lang w:eastAsia="en-US"/>
        </w:rPr>
        <w:t>2 and Standard 3</w:t>
      </w:r>
      <w:r w:rsidRPr="003C5BAB">
        <w:rPr>
          <w:rFonts w:eastAsia="Calibri"/>
          <w:color w:val="auto"/>
          <w:lang w:eastAsia="en-US"/>
        </w:rPr>
        <w:t>.</w:t>
      </w:r>
      <w:r>
        <w:rPr>
          <w:rFonts w:eastAsia="Calibri"/>
          <w:color w:val="auto"/>
          <w:lang w:eastAsia="en-US"/>
        </w:rPr>
        <w:t xml:space="preserve"> </w:t>
      </w:r>
      <w:r>
        <w:rPr>
          <w:color w:val="auto"/>
        </w:rPr>
        <w:t xml:space="preserve"> </w:t>
      </w:r>
    </w:p>
    <w:p w14:paraId="2D8D3FA5" w14:textId="06CED37A" w:rsidR="00B64339" w:rsidRDefault="00B64339" w:rsidP="000231FF">
      <w:pPr>
        <w:rPr>
          <w:color w:val="auto"/>
        </w:rPr>
      </w:pPr>
      <w:r>
        <w:t>The Approved Provider submitted information to address the issues raised by the Assessment Team.</w:t>
      </w:r>
      <w:r w:rsidR="00890801">
        <w:t xml:space="preserve"> I have addressed the issue of staff competence in antimicrobial stewardship in the compliance finding relating to Standard 3 (3)g, and a restraint management in the compliance finding relating to Standard 3 (</w:t>
      </w:r>
      <w:proofErr w:type="gramStart"/>
      <w:r w:rsidR="00890801">
        <w:t>3)a.</w:t>
      </w:r>
      <w:proofErr w:type="gramEnd"/>
      <w:r w:rsidR="00890801">
        <w:t xml:space="preserve"> On both occasions I was satisfied that the service is not managing risks associated with these areas of care, at the service. Examples provided by the Assessment Team support that staff have gaps in their knowledge as they’re not following the documented guidance of the Service. I accept that training has been provided to staff following this site audit in the areas of antimicrobial stewardship and the new restraint policy.</w:t>
      </w:r>
    </w:p>
    <w:p w14:paraId="6D7CF8DF" w14:textId="1E2EA344" w:rsidR="00B64339" w:rsidRPr="00B64339" w:rsidRDefault="00B64339" w:rsidP="000231FF">
      <w:pPr>
        <w:rPr>
          <w:color w:val="000000" w:themeColor="text1"/>
        </w:rPr>
      </w:pPr>
      <w:r>
        <w:rPr>
          <w:color w:val="auto"/>
        </w:rPr>
        <w:lastRenderedPageBreak/>
        <w:t xml:space="preserve">I am of the view that the Approved </w:t>
      </w:r>
      <w:r w:rsidRPr="00890801">
        <w:rPr>
          <w:color w:val="auto"/>
        </w:rPr>
        <w:t xml:space="preserve">Provider does not comply with this requirement as it does not demonstrate that the workforce </w:t>
      </w:r>
      <w:r>
        <w:rPr>
          <w:color w:val="000000" w:themeColor="text1"/>
        </w:rPr>
        <w:t>is competent</w:t>
      </w:r>
      <w:r w:rsidR="00F045C2">
        <w:rPr>
          <w:color w:val="000000" w:themeColor="text1"/>
        </w:rPr>
        <w:t xml:space="preserve"> and possesses the necessary qualifications and knowledge to effectively perform their roles.</w:t>
      </w:r>
    </w:p>
    <w:p w14:paraId="40284C91" w14:textId="3CF14322" w:rsidR="000231FF" w:rsidRPr="00095CD4" w:rsidRDefault="00167ADC" w:rsidP="000231FF">
      <w:pPr>
        <w:pStyle w:val="Heading3"/>
      </w:pPr>
      <w:r w:rsidRPr="00095CD4">
        <w:t>Requirement 7(3)(d)</w:t>
      </w:r>
      <w:r>
        <w:tab/>
        <w:t>Compliant</w:t>
      </w:r>
    </w:p>
    <w:p w14:paraId="40284C92" w14:textId="77777777" w:rsidR="000231FF" w:rsidRPr="008D114F" w:rsidRDefault="00167ADC" w:rsidP="000231FF">
      <w:pPr>
        <w:rPr>
          <w:i/>
        </w:rPr>
      </w:pPr>
      <w:r w:rsidRPr="008D114F">
        <w:rPr>
          <w:i/>
        </w:rPr>
        <w:t>The workforce is recruited, trained, equipped and supported to deliver the outcomes required by these standards.</w:t>
      </w:r>
    </w:p>
    <w:p w14:paraId="40284C94" w14:textId="229EF4BB" w:rsidR="000231FF" w:rsidRPr="00095CD4" w:rsidRDefault="00167ADC" w:rsidP="000231FF">
      <w:pPr>
        <w:pStyle w:val="Heading3"/>
      </w:pPr>
      <w:r w:rsidRPr="00095CD4">
        <w:t>Requirement 7(3)(e)</w:t>
      </w:r>
      <w:r>
        <w:tab/>
        <w:t>Compliant</w:t>
      </w:r>
    </w:p>
    <w:p w14:paraId="40284C95" w14:textId="77777777" w:rsidR="000231FF" w:rsidRPr="008D114F" w:rsidRDefault="00167ADC" w:rsidP="000231FF">
      <w:pPr>
        <w:rPr>
          <w:i/>
        </w:rPr>
      </w:pPr>
      <w:r w:rsidRPr="008D114F">
        <w:rPr>
          <w:i/>
        </w:rPr>
        <w:t>Regular assessment, monitoring and review of the performance of each member of the workforce is undertaken.</w:t>
      </w:r>
    </w:p>
    <w:p w14:paraId="40284C96" w14:textId="77777777" w:rsidR="000231FF" w:rsidRPr="00506F7F" w:rsidRDefault="000231FF" w:rsidP="000231FF"/>
    <w:p w14:paraId="40284C97" w14:textId="77777777" w:rsidR="000231FF" w:rsidRDefault="000231FF" w:rsidP="000231FF">
      <w:pPr>
        <w:sectPr w:rsidR="000231FF" w:rsidSect="000231FF">
          <w:headerReference w:type="default" r:id="rId39"/>
          <w:type w:val="continuous"/>
          <w:pgSz w:w="11906" w:h="16838"/>
          <w:pgMar w:top="1701" w:right="1418" w:bottom="1418" w:left="1418" w:header="709" w:footer="397" w:gutter="0"/>
          <w:cols w:space="708"/>
          <w:titlePg/>
          <w:docGrid w:linePitch="360"/>
        </w:sectPr>
      </w:pPr>
    </w:p>
    <w:p w14:paraId="40284C98" w14:textId="0E1AE5CA" w:rsidR="000231FF" w:rsidRDefault="00167ADC" w:rsidP="000231FF">
      <w:pPr>
        <w:pStyle w:val="Heading1"/>
        <w:tabs>
          <w:tab w:val="right" w:pos="9070"/>
        </w:tabs>
        <w:spacing w:before="560" w:after="640"/>
        <w:rPr>
          <w:color w:val="FFFFFF" w:themeColor="background1"/>
          <w:sz w:val="36"/>
        </w:rPr>
        <w:sectPr w:rsidR="000231FF" w:rsidSect="000231FF">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40284CD9" wp14:editId="40284CDA">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84870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40284C99" w14:textId="77777777" w:rsidR="000231FF" w:rsidRPr="00FD1B02" w:rsidRDefault="00167ADC" w:rsidP="000231FF">
      <w:pPr>
        <w:pStyle w:val="Heading3"/>
        <w:shd w:val="clear" w:color="auto" w:fill="F2F2F2" w:themeFill="background1" w:themeFillShade="F2"/>
      </w:pPr>
      <w:r w:rsidRPr="008312AC">
        <w:t>Consumer</w:t>
      </w:r>
      <w:r w:rsidRPr="00FD1B02">
        <w:t xml:space="preserve"> outcome:</w:t>
      </w:r>
    </w:p>
    <w:p w14:paraId="40284C9A" w14:textId="77777777" w:rsidR="000231FF" w:rsidRDefault="00167ADC" w:rsidP="000231FF">
      <w:pPr>
        <w:numPr>
          <w:ilvl w:val="0"/>
          <w:numId w:val="8"/>
        </w:numPr>
        <w:shd w:val="clear" w:color="auto" w:fill="F2F2F2" w:themeFill="background1" w:themeFillShade="F2"/>
      </w:pPr>
      <w:r>
        <w:t>I am confident the organisation is well run. I can partner in improving the delivery of care and services.</w:t>
      </w:r>
    </w:p>
    <w:p w14:paraId="40284C9B" w14:textId="77777777" w:rsidR="000231FF" w:rsidRDefault="00167ADC" w:rsidP="000231FF">
      <w:pPr>
        <w:pStyle w:val="Heading3"/>
        <w:shd w:val="clear" w:color="auto" w:fill="F2F2F2" w:themeFill="background1" w:themeFillShade="F2"/>
      </w:pPr>
      <w:r>
        <w:t>Organisation statement:</w:t>
      </w:r>
    </w:p>
    <w:p w14:paraId="40284C9C" w14:textId="77777777" w:rsidR="000231FF" w:rsidRDefault="00167ADC" w:rsidP="000231FF">
      <w:pPr>
        <w:numPr>
          <w:ilvl w:val="0"/>
          <w:numId w:val="8"/>
        </w:numPr>
        <w:shd w:val="clear" w:color="auto" w:fill="F2F2F2" w:themeFill="background1" w:themeFillShade="F2"/>
      </w:pPr>
      <w:r>
        <w:t>The organisation’s governing body is accountable for the delivery of safe and quality care and services.</w:t>
      </w:r>
    </w:p>
    <w:p w14:paraId="40284C9D" w14:textId="77777777" w:rsidR="000231FF" w:rsidRDefault="00167ADC" w:rsidP="000231FF">
      <w:pPr>
        <w:pStyle w:val="Heading2"/>
      </w:pPr>
      <w:r>
        <w:t>Assessment of Standard 8</w:t>
      </w:r>
    </w:p>
    <w:p w14:paraId="70DA2767" w14:textId="77777777" w:rsidR="00563E06" w:rsidRPr="00163FEE" w:rsidRDefault="00563E06" w:rsidP="00563E06">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7C269F43" w14:textId="77777777" w:rsidR="00563E06" w:rsidRPr="00926927" w:rsidRDefault="00563E06" w:rsidP="00563E06">
      <w:pPr>
        <w:rPr>
          <w:rFonts w:eastAsia="Calibri"/>
          <w:color w:val="auto"/>
          <w:lang w:eastAsia="en-US"/>
        </w:rPr>
      </w:pPr>
      <w:r w:rsidRPr="00926927">
        <w:rPr>
          <w:rFonts w:eastAsia="Calibri"/>
          <w:color w:val="auto"/>
          <w:lang w:eastAsia="en-US"/>
        </w:rPr>
        <w:t xml:space="preserve">Overall sampled consumers considered the organisation is well run and that they can partner in improving the delivery of care and services. </w:t>
      </w:r>
    </w:p>
    <w:p w14:paraId="70B8CF7D" w14:textId="77777777" w:rsidR="00563E06" w:rsidRPr="00163FEE" w:rsidRDefault="00563E06" w:rsidP="00563E06">
      <w:pPr>
        <w:rPr>
          <w:rFonts w:eastAsia="Calibri"/>
          <w:lang w:eastAsia="en-US"/>
        </w:rPr>
      </w:pPr>
      <w:r w:rsidRPr="00163FEE">
        <w:rPr>
          <w:rFonts w:eastAsia="Calibri"/>
          <w:lang w:eastAsia="en-US"/>
        </w:rPr>
        <w:t>For example:</w:t>
      </w:r>
    </w:p>
    <w:p w14:paraId="7CFCDBE1" w14:textId="77777777" w:rsidR="00563E06" w:rsidRDefault="00563E06" w:rsidP="00563E06">
      <w:pPr>
        <w:pStyle w:val="ListBullet"/>
        <w:spacing w:before="120"/>
        <w:ind w:left="284" w:hanging="284"/>
      </w:pPr>
      <w:r w:rsidRPr="00E248C2">
        <w:t xml:space="preserve">Consumers </w:t>
      </w:r>
      <w:r>
        <w:t xml:space="preserve">and representatives </w:t>
      </w:r>
      <w:r w:rsidRPr="00E248C2">
        <w:t xml:space="preserve">interviewed </w:t>
      </w:r>
      <w:r>
        <w:t>said they felt t</w:t>
      </w:r>
      <w:r w:rsidRPr="00E248C2">
        <w:t>he place is well run</w:t>
      </w:r>
      <w:r>
        <w:t xml:space="preserve"> and are happy to have more stable management. T</w:t>
      </w:r>
      <w:r w:rsidRPr="00E248C2">
        <w:t xml:space="preserve">hey </w:t>
      </w:r>
      <w:r>
        <w:t>believe they r</w:t>
      </w:r>
      <w:r w:rsidRPr="00E248C2">
        <w:t>eceive quality care from staff</w:t>
      </w:r>
      <w:r>
        <w:t xml:space="preserve"> and </w:t>
      </w:r>
      <w:r w:rsidRPr="00E248C2">
        <w:t xml:space="preserve">if they raise </w:t>
      </w:r>
      <w:r>
        <w:t xml:space="preserve">a concern, </w:t>
      </w:r>
      <w:r w:rsidRPr="00E248C2">
        <w:t>it is followed up</w:t>
      </w:r>
      <w:r>
        <w:t xml:space="preserve">. </w:t>
      </w:r>
    </w:p>
    <w:p w14:paraId="0B8C2F1E" w14:textId="77777777" w:rsidR="00563E06" w:rsidRDefault="00563E06" w:rsidP="00563E06">
      <w:pPr>
        <w:pStyle w:val="ListBullet"/>
        <w:spacing w:before="120"/>
        <w:ind w:left="284" w:hanging="284"/>
      </w:pPr>
      <w:r w:rsidRPr="004C325B">
        <w:t xml:space="preserve">Consumers </w:t>
      </w:r>
      <w:r>
        <w:t xml:space="preserve">and representatives were offered places on the quality and governance committee. Two consumers and one representative are current members and to date there have been five meetings. The meetings include information about all aspects the service </w:t>
      </w:r>
      <w:proofErr w:type="gramStart"/>
      <w:r>
        <w:t>on a daily basis</w:t>
      </w:r>
      <w:proofErr w:type="gramEnd"/>
      <w:r>
        <w:t xml:space="preserve"> and documentation demonstrates the involvement of the consumers and representative. </w:t>
      </w:r>
    </w:p>
    <w:p w14:paraId="1EB283BD" w14:textId="77777777" w:rsidR="00563E06" w:rsidRDefault="00563E06" w:rsidP="00563E06">
      <w:r>
        <w:t xml:space="preserve">Information management is not effective at the service with different methods for different roles in place. </w:t>
      </w:r>
    </w:p>
    <w:p w14:paraId="4174AFB8" w14:textId="77777777" w:rsidR="00563E06" w:rsidRDefault="00563E06" w:rsidP="00563E06">
      <w:pPr>
        <w:pStyle w:val="ListBullet"/>
        <w:numPr>
          <w:ilvl w:val="0"/>
          <w:numId w:val="0"/>
        </w:numPr>
        <w:rPr>
          <w:rFonts w:eastAsia="Calibri"/>
        </w:rPr>
      </w:pPr>
      <w:r w:rsidRPr="003C5BAB">
        <w:t>While consumers and representatives fe</w:t>
      </w:r>
      <w:r>
        <w:t>lt</w:t>
      </w:r>
      <w:r w:rsidRPr="003C5BAB">
        <w:t xml:space="preserve"> confident </w:t>
      </w:r>
      <w:r>
        <w:t xml:space="preserve">that </w:t>
      </w:r>
      <w:r w:rsidRPr="003C5BAB">
        <w:t xml:space="preserve">staff are competent and knowledgeable in their roles, a review of care and service records and discussions with staff, registered nurses and the care manager indicate a lack of knowledge </w:t>
      </w:r>
      <w:r w:rsidRPr="003C5BAB">
        <w:lastRenderedPageBreak/>
        <w:t xml:space="preserve">across </w:t>
      </w:r>
      <w:r w:rsidRPr="004E7C16">
        <w:t>restraint and antimicrobial stewardship.</w:t>
      </w:r>
      <w:r>
        <w:t xml:space="preserve"> </w:t>
      </w:r>
      <w:r>
        <w:rPr>
          <w:rFonts w:eastAsia="Calibri"/>
        </w:rPr>
        <w:t>Management did not demonstrate an understanding of the high impact, high prevalence risks generally and particularly associated with psychotropic medication.</w:t>
      </w:r>
    </w:p>
    <w:p w14:paraId="3485F951" w14:textId="77777777" w:rsidR="00563E06" w:rsidRPr="004E7C16" w:rsidRDefault="00563E06" w:rsidP="00563E06">
      <w:pPr>
        <w:pStyle w:val="Heading4"/>
        <w:spacing w:before="120"/>
      </w:pPr>
      <w:r w:rsidRPr="006A2608">
        <w:rPr>
          <w:b w:val="0"/>
          <w:bCs/>
        </w:rPr>
        <w:t xml:space="preserve">Handover is not conducted </w:t>
      </w:r>
      <w:r>
        <w:rPr>
          <w:b w:val="0"/>
          <w:bCs/>
        </w:rPr>
        <w:t>where</w:t>
      </w:r>
      <w:r w:rsidRPr="006A2608">
        <w:rPr>
          <w:b w:val="0"/>
          <w:bCs/>
        </w:rPr>
        <w:t xml:space="preserve"> all staff are receiving the same information, at the same time</w:t>
      </w:r>
      <w:r>
        <w:rPr>
          <w:b w:val="0"/>
          <w:bCs/>
        </w:rPr>
        <w:t xml:space="preserve"> and </w:t>
      </w:r>
      <w:r w:rsidRPr="008C19F5">
        <w:rPr>
          <w:b w:val="0"/>
          <w:bCs/>
        </w:rPr>
        <w:t>information regarding the use of chemical restraint medication has not been considered by the service as an item for improvement and inclusion on the plan for continuous improvement.</w:t>
      </w:r>
    </w:p>
    <w:p w14:paraId="40284C9F" w14:textId="0B58A0F2" w:rsidR="000231FF" w:rsidRPr="00095CD4" w:rsidRDefault="00167ADC" w:rsidP="000231FF">
      <w:pPr>
        <w:rPr>
          <w:rFonts w:eastAsia="Calibri"/>
        </w:rPr>
      </w:pPr>
      <w:r w:rsidRPr="00154403">
        <w:rPr>
          <w:rFonts w:eastAsiaTheme="minorHAnsi"/>
        </w:rPr>
        <w:t xml:space="preserve">The Quality Standard is assessed </w:t>
      </w:r>
      <w:r w:rsidRPr="004225FA">
        <w:rPr>
          <w:rFonts w:eastAsiaTheme="minorHAnsi"/>
          <w:color w:val="auto"/>
        </w:rPr>
        <w:t>as Non-compliant as</w:t>
      </w:r>
      <w:r w:rsidR="004225FA" w:rsidRPr="004225FA">
        <w:rPr>
          <w:rFonts w:eastAsiaTheme="minorHAnsi"/>
          <w:color w:val="auto"/>
        </w:rPr>
        <w:t xml:space="preserve"> three</w:t>
      </w:r>
      <w:r w:rsidRPr="004225FA">
        <w:rPr>
          <w:rFonts w:eastAsiaTheme="minorHAnsi"/>
          <w:color w:val="auto"/>
        </w:rPr>
        <w:t xml:space="preserve"> of the five specific requirements have been assessed as Non-compliant</w:t>
      </w:r>
      <w:r w:rsidRPr="00154403">
        <w:rPr>
          <w:rFonts w:eastAsiaTheme="minorHAnsi"/>
        </w:rPr>
        <w:t>.</w:t>
      </w:r>
    </w:p>
    <w:p w14:paraId="40284CA0" w14:textId="506ED8E4" w:rsidR="000231FF" w:rsidRDefault="00167ADC" w:rsidP="000231FF">
      <w:pPr>
        <w:pStyle w:val="Heading2"/>
      </w:pPr>
      <w:r>
        <w:t>Assessment of Standard 8 Requirements</w:t>
      </w:r>
      <w:r w:rsidRPr="0066387A">
        <w:rPr>
          <w:i/>
          <w:color w:val="0000FF"/>
          <w:sz w:val="24"/>
          <w:szCs w:val="24"/>
        </w:rPr>
        <w:t xml:space="preserve"> </w:t>
      </w:r>
    </w:p>
    <w:p w14:paraId="40284CA1" w14:textId="300519AB" w:rsidR="000231FF" w:rsidRPr="00506F7F" w:rsidRDefault="00167ADC" w:rsidP="000231FF">
      <w:pPr>
        <w:pStyle w:val="Heading3"/>
      </w:pPr>
      <w:r w:rsidRPr="00506F7F">
        <w:t>Requirement 8(3)(a)</w:t>
      </w:r>
      <w:r w:rsidRPr="00506F7F">
        <w:tab/>
        <w:t>Compliant</w:t>
      </w:r>
    </w:p>
    <w:p w14:paraId="40284CA2" w14:textId="77777777" w:rsidR="000231FF" w:rsidRPr="008D114F" w:rsidRDefault="00167ADC" w:rsidP="000231FF">
      <w:pPr>
        <w:rPr>
          <w:i/>
        </w:rPr>
      </w:pPr>
      <w:r w:rsidRPr="008D114F">
        <w:rPr>
          <w:i/>
        </w:rPr>
        <w:t>Consumers are engaged in the development, delivery and evaluation of care and services and are supported in that engagement.</w:t>
      </w:r>
    </w:p>
    <w:p w14:paraId="40284CA4" w14:textId="046430C0" w:rsidR="000231FF" w:rsidRPr="00095CD4" w:rsidRDefault="00167ADC" w:rsidP="000231FF">
      <w:pPr>
        <w:pStyle w:val="Heading3"/>
      </w:pPr>
      <w:r w:rsidRPr="00095CD4">
        <w:t>Requirement 8(3)(b)</w:t>
      </w:r>
      <w:r>
        <w:tab/>
        <w:t>Compliant</w:t>
      </w:r>
    </w:p>
    <w:p w14:paraId="40284CA5" w14:textId="77777777" w:rsidR="000231FF" w:rsidRPr="008D114F" w:rsidRDefault="00167ADC" w:rsidP="000231FF">
      <w:pPr>
        <w:rPr>
          <w:i/>
        </w:rPr>
      </w:pPr>
      <w:r w:rsidRPr="008D114F">
        <w:rPr>
          <w:i/>
        </w:rPr>
        <w:t>The organisation’s governing body promotes a culture of safe, inclusive and quality care and services and is accountable for their delivery.</w:t>
      </w:r>
    </w:p>
    <w:p w14:paraId="40284CA7" w14:textId="08D9EDC4" w:rsidR="000231FF" w:rsidRPr="00506F7F" w:rsidRDefault="00167ADC" w:rsidP="000231FF">
      <w:pPr>
        <w:pStyle w:val="Heading3"/>
      </w:pPr>
      <w:r w:rsidRPr="00506F7F">
        <w:t>Requirement 8(3)(c)</w:t>
      </w:r>
      <w:r>
        <w:tab/>
        <w:t>Non-compliant</w:t>
      </w:r>
    </w:p>
    <w:p w14:paraId="40284CA8" w14:textId="77777777" w:rsidR="000231FF" w:rsidRPr="008D114F" w:rsidRDefault="00167ADC" w:rsidP="000231FF">
      <w:pPr>
        <w:rPr>
          <w:i/>
        </w:rPr>
      </w:pPr>
      <w:r w:rsidRPr="008D114F">
        <w:rPr>
          <w:i/>
        </w:rPr>
        <w:t>Effective organisation wide governance systems relating to the following:</w:t>
      </w:r>
    </w:p>
    <w:p w14:paraId="40284CA9" w14:textId="77777777" w:rsidR="000231FF" w:rsidRPr="008D114F" w:rsidRDefault="00167ADC" w:rsidP="00D965EB">
      <w:pPr>
        <w:numPr>
          <w:ilvl w:val="0"/>
          <w:numId w:val="18"/>
        </w:numPr>
        <w:tabs>
          <w:tab w:val="right" w:pos="9026"/>
        </w:tabs>
        <w:spacing w:before="0" w:after="0"/>
        <w:ind w:left="567" w:hanging="425"/>
        <w:outlineLvl w:val="4"/>
        <w:rPr>
          <w:i/>
        </w:rPr>
      </w:pPr>
      <w:r w:rsidRPr="008D114F">
        <w:rPr>
          <w:i/>
        </w:rPr>
        <w:t>information management;</w:t>
      </w:r>
    </w:p>
    <w:p w14:paraId="40284CAA" w14:textId="77777777" w:rsidR="000231FF" w:rsidRPr="008D114F" w:rsidRDefault="00167ADC" w:rsidP="00D965EB">
      <w:pPr>
        <w:numPr>
          <w:ilvl w:val="0"/>
          <w:numId w:val="18"/>
        </w:numPr>
        <w:tabs>
          <w:tab w:val="right" w:pos="9026"/>
        </w:tabs>
        <w:spacing w:before="0" w:after="0"/>
        <w:ind w:left="567" w:hanging="425"/>
        <w:outlineLvl w:val="4"/>
        <w:rPr>
          <w:i/>
        </w:rPr>
      </w:pPr>
      <w:r w:rsidRPr="008D114F">
        <w:rPr>
          <w:i/>
        </w:rPr>
        <w:t>continuous improvement;</w:t>
      </w:r>
    </w:p>
    <w:p w14:paraId="40284CAB" w14:textId="77777777" w:rsidR="000231FF" w:rsidRPr="008D114F" w:rsidRDefault="00167ADC" w:rsidP="00D965EB">
      <w:pPr>
        <w:numPr>
          <w:ilvl w:val="0"/>
          <w:numId w:val="18"/>
        </w:numPr>
        <w:tabs>
          <w:tab w:val="right" w:pos="9026"/>
        </w:tabs>
        <w:spacing w:before="0" w:after="0"/>
        <w:ind w:left="567" w:hanging="425"/>
        <w:outlineLvl w:val="4"/>
        <w:rPr>
          <w:i/>
        </w:rPr>
      </w:pPr>
      <w:r w:rsidRPr="008D114F">
        <w:rPr>
          <w:i/>
        </w:rPr>
        <w:t>financial governance;</w:t>
      </w:r>
    </w:p>
    <w:p w14:paraId="40284CAC" w14:textId="77777777" w:rsidR="000231FF" w:rsidRPr="008D114F" w:rsidRDefault="00167ADC" w:rsidP="00D965EB">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40284CAD" w14:textId="77777777" w:rsidR="000231FF" w:rsidRPr="008D114F" w:rsidRDefault="00167ADC" w:rsidP="00D965EB">
      <w:pPr>
        <w:numPr>
          <w:ilvl w:val="0"/>
          <w:numId w:val="18"/>
        </w:numPr>
        <w:tabs>
          <w:tab w:val="right" w:pos="9026"/>
        </w:tabs>
        <w:spacing w:before="0" w:after="0"/>
        <w:ind w:left="567" w:hanging="425"/>
        <w:outlineLvl w:val="4"/>
        <w:rPr>
          <w:i/>
        </w:rPr>
      </w:pPr>
      <w:r w:rsidRPr="008D114F">
        <w:rPr>
          <w:i/>
        </w:rPr>
        <w:t>regulatory compliance;</w:t>
      </w:r>
    </w:p>
    <w:p w14:paraId="40284CAE" w14:textId="77777777" w:rsidR="000231FF" w:rsidRPr="008D114F" w:rsidRDefault="00167ADC" w:rsidP="00D965EB">
      <w:pPr>
        <w:numPr>
          <w:ilvl w:val="0"/>
          <w:numId w:val="18"/>
        </w:numPr>
        <w:tabs>
          <w:tab w:val="right" w:pos="9026"/>
        </w:tabs>
        <w:spacing w:before="0" w:after="0"/>
        <w:ind w:left="567" w:hanging="425"/>
        <w:outlineLvl w:val="4"/>
        <w:rPr>
          <w:i/>
        </w:rPr>
      </w:pPr>
      <w:r w:rsidRPr="008D114F">
        <w:rPr>
          <w:i/>
        </w:rPr>
        <w:t>feedback and complaints.</w:t>
      </w:r>
    </w:p>
    <w:p w14:paraId="40284CAF" w14:textId="49E7149C" w:rsidR="000231FF" w:rsidRDefault="00653762" w:rsidP="000231FF">
      <w:r>
        <w:rPr>
          <w:color w:val="000000" w:themeColor="text1"/>
        </w:rPr>
        <w:t>The Assessment Team found that i</w:t>
      </w:r>
      <w:r>
        <w:t xml:space="preserve">nformation management systems for communication within service staff are not always effective. </w:t>
      </w:r>
      <w:r w:rsidRPr="004B55A0">
        <w:t xml:space="preserve">Non-compliance against the Aged Care Standards identified in the previous site audit 28 January to 31 January 2020 in relation to the use of chemical restraint as not been documented </w:t>
      </w:r>
      <w:r>
        <w:t xml:space="preserve">as </w:t>
      </w:r>
      <w:r w:rsidRPr="004B55A0">
        <w:t>an item for improvement and inclusion on the plan for continuous improvement.</w:t>
      </w:r>
      <w:r>
        <w:t xml:space="preserve"> Compliance with the documentation of chemical restraint has not been demonstrated.</w:t>
      </w:r>
    </w:p>
    <w:p w14:paraId="410E8BC6" w14:textId="0978B92A" w:rsidR="00653762" w:rsidRDefault="00653762" w:rsidP="000231FF">
      <w:r>
        <w:rPr>
          <w:color w:val="000000" w:themeColor="text1"/>
        </w:rPr>
        <w:lastRenderedPageBreak/>
        <w:t xml:space="preserve">In their response, the Approved Provider submitted information to address the issues raised by the Assessment Team. </w:t>
      </w:r>
      <w:r w:rsidR="00F16EF0">
        <w:t>I accept that the improvement plan submitted by the Approved Provider demonstrates that improvements relating to non-compliance with the Quality Standards in January 2020 about chemical restraint, were identified, actioned and closed out. I am however not persuaded that the current documentation at the service concerning chemical restraint is compliant with the legislation at the time of this site audit.</w:t>
      </w:r>
    </w:p>
    <w:p w14:paraId="77643B99" w14:textId="233E6BE2" w:rsidR="00F16EF0" w:rsidRDefault="00F16EF0" w:rsidP="000231FF">
      <w:pPr>
        <w:rPr>
          <w:color w:val="auto"/>
        </w:rPr>
      </w:pPr>
      <w:r>
        <w:rPr>
          <w:color w:val="auto"/>
        </w:rPr>
        <w:t>The information submitted by the approved provider about information management didn’t support that staff can effectively access required information relating to policies and procedures when under pressure. Despite providing information to support that staff had received training in handover it was evident to the Assessment Team at the time of the site audit that staff still do not effectively access information about consumers</w:t>
      </w:r>
      <w:r w:rsidR="00E661B2">
        <w:rPr>
          <w:color w:val="auto"/>
        </w:rPr>
        <w:t xml:space="preserve"> from shift to shift.</w:t>
      </w:r>
    </w:p>
    <w:p w14:paraId="361F5A6E" w14:textId="05E926A0" w:rsidR="00653762" w:rsidRPr="00653762" w:rsidRDefault="00653762" w:rsidP="000231FF">
      <w:pPr>
        <w:rPr>
          <w:color w:val="auto"/>
        </w:rPr>
      </w:pPr>
      <w:r>
        <w:rPr>
          <w:color w:val="auto"/>
        </w:rPr>
        <w:t xml:space="preserve">I am of the view that the </w:t>
      </w:r>
      <w:r w:rsidRPr="00E661B2">
        <w:rPr>
          <w:color w:val="auto"/>
        </w:rPr>
        <w:t>Approved Provider does not comply with this requirement as it does not demonstrate that it has e</w:t>
      </w:r>
      <w:r>
        <w:rPr>
          <w:color w:val="auto"/>
        </w:rPr>
        <w:t>ffective organisation wide governance systems relating to information management, and regulatory compliance.</w:t>
      </w:r>
    </w:p>
    <w:p w14:paraId="40284CB0" w14:textId="36807511" w:rsidR="000231FF" w:rsidRPr="00506F7F" w:rsidRDefault="00167ADC" w:rsidP="000231FF">
      <w:pPr>
        <w:pStyle w:val="Heading3"/>
      </w:pPr>
      <w:r w:rsidRPr="00506F7F">
        <w:t>Requirement 8(3)(d)</w:t>
      </w:r>
      <w:r>
        <w:tab/>
        <w:t>Non-compliant</w:t>
      </w:r>
    </w:p>
    <w:p w14:paraId="40284CB1" w14:textId="77777777" w:rsidR="000231FF" w:rsidRPr="008D114F" w:rsidRDefault="00167ADC" w:rsidP="000231FF">
      <w:pPr>
        <w:rPr>
          <w:i/>
        </w:rPr>
      </w:pPr>
      <w:r w:rsidRPr="008D114F">
        <w:rPr>
          <w:i/>
        </w:rPr>
        <w:t>Effective risk management systems and practices, including but not limited to the following:</w:t>
      </w:r>
    </w:p>
    <w:p w14:paraId="40284CB2" w14:textId="77777777" w:rsidR="000231FF" w:rsidRPr="008D114F" w:rsidRDefault="00167ADC" w:rsidP="00D965EB">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40284CB3" w14:textId="77777777" w:rsidR="000231FF" w:rsidRPr="008D114F" w:rsidRDefault="00167ADC" w:rsidP="00D965EB">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40284CB4" w14:textId="77777777" w:rsidR="000231FF" w:rsidRPr="008D114F" w:rsidRDefault="00167ADC" w:rsidP="00D965EB">
      <w:pPr>
        <w:numPr>
          <w:ilvl w:val="0"/>
          <w:numId w:val="19"/>
        </w:numPr>
        <w:tabs>
          <w:tab w:val="right" w:pos="9026"/>
        </w:tabs>
        <w:spacing w:before="0" w:after="0"/>
        <w:ind w:left="567" w:hanging="425"/>
        <w:outlineLvl w:val="4"/>
        <w:rPr>
          <w:i/>
        </w:rPr>
      </w:pPr>
      <w:r w:rsidRPr="008D114F">
        <w:rPr>
          <w:i/>
        </w:rPr>
        <w:t>supporting consumers to live the best life they can.</w:t>
      </w:r>
    </w:p>
    <w:p w14:paraId="13DFF6C0" w14:textId="54D96FFB" w:rsidR="00653762" w:rsidRDefault="00653762" w:rsidP="00653762">
      <w:r>
        <w:rPr>
          <w:color w:val="auto"/>
        </w:rPr>
        <w:t xml:space="preserve">The Assessment Team found that </w:t>
      </w:r>
      <w:r>
        <w:rPr>
          <w:rFonts w:eastAsia="Fira Sans Light"/>
          <w:color w:val="auto"/>
          <w:szCs w:val="22"/>
          <w:lang w:eastAsia="en-US"/>
        </w:rPr>
        <w:t>t</w:t>
      </w:r>
      <w:r w:rsidRPr="00B26A08">
        <w:rPr>
          <w:rFonts w:eastAsia="Fira Sans Light"/>
          <w:color w:val="auto"/>
          <w:szCs w:val="22"/>
          <w:lang w:eastAsia="en-US"/>
        </w:rPr>
        <w:t>he service was unable to demonstrate effective management of high impact and high prevalence risks such as</w:t>
      </w:r>
      <w:r>
        <w:rPr>
          <w:rFonts w:eastAsia="Fira Sans Light"/>
          <w:color w:val="auto"/>
          <w:szCs w:val="22"/>
          <w:lang w:eastAsia="en-US"/>
        </w:rPr>
        <w:t xml:space="preserve"> falls and</w:t>
      </w:r>
      <w:r w:rsidRPr="00B26A08">
        <w:rPr>
          <w:rFonts w:eastAsia="Fira Sans Light"/>
          <w:color w:val="auto"/>
          <w:szCs w:val="22"/>
          <w:lang w:eastAsia="en-US"/>
        </w:rPr>
        <w:t xml:space="preserve"> </w:t>
      </w:r>
      <w:r>
        <w:rPr>
          <w:rFonts w:eastAsia="Fira Sans Light"/>
          <w:color w:val="auto"/>
          <w:szCs w:val="22"/>
          <w:lang w:eastAsia="en-US"/>
        </w:rPr>
        <w:t>the use of psychotropic</w:t>
      </w:r>
      <w:r w:rsidRPr="00B26A08">
        <w:rPr>
          <w:rFonts w:eastAsia="Fira Sans Light"/>
          <w:color w:val="auto"/>
          <w:szCs w:val="22"/>
          <w:lang w:eastAsia="en-US"/>
        </w:rPr>
        <w:t xml:space="preserve"> medication. </w:t>
      </w:r>
      <w:r>
        <w:t xml:space="preserve">Care and service records reviewed demonstrate training provided has not been effective in relation to psychotropic medication and the impact on falls risk. </w:t>
      </w:r>
    </w:p>
    <w:p w14:paraId="34A9D604" w14:textId="4BA88330" w:rsidR="00653762" w:rsidRDefault="00653762" w:rsidP="00653762">
      <w:pPr>
        <w:rPr>
          <w:color w:val="auto"/>
        </w:rPr>
      </w:pPr>
      <w:r>
        <w:t>In their response, the Approved Provider</w:t>
      </w:r>
      <w:r w:rsidR="00E661B2">
        <w:t xml:space="preserve"> did not</w:t>
      </w:r>
      <w:r>
        <w:t xml:space="preserve"> submit information to address the issues raised by the Assessment Team</w:t>
      </w:r>
      <w:r w:rsidR="00E661B2">
        <w:t xml:space="preserve"> concerning this requirement</w:t>
      </w:r>
      <w:r>
        <w:t>.</w:t>
      </w:r>
      <w:r w:rsidR="00E661B2">
        <w:t xml:space="preserve"> I have considered the evidence of the Assessment Team as well as the Approved Providers response to other requirements concerning their systems for management of high impact or high prevalence risks associated with the care of consumers.</w:t>
      </w:r>
    </w:p>
    <w:p w14:paraId="40284CB5" w14:textId="7381DF55" w:rsidR="000231FF" w:rsidRPr="00506F7F" w:rsidRDefault="00653762" w:rsidP="000231FF">
      <w:pPr>
        <w:rPr>
          <w:color w:val="0000FF"/>
        </w:rPr>
      </w:pPr>
      <w:r>
        <w:rPr>
          <w:color w:val="auto"/>
        </w:rPr>
        <w:t xml:space="preserve">I am of the view that the </w:t>
      </w:r>
      <w:r w:rsidRPr="00E661B2">
        <w:rPr>
          <w:color w:val="auto"/>
        </w:rPr>
        <w:t xml:space="preserve">Approved provider does not comply with this requirement as it does not demonstrate effective </w:t>
      </w:r>
      <w:r>
        <w:rPr>
          <w:color w:val="auto"/>
        </w:rPr>
        <w:t>risk management systems for managing high impact and high prevalence risks at the service.</w:t>
      </w:r>
    </w:p>
    <w:p w14:paraId="40284CB6" w14:textId="0B7A748D" w:rsidR="000231FF" w:rsidRPr="00506F7F" w:rsidRDefault="00167ADC" w:rsidP="000231FF">
      <w:pPr>
        <w:pStyle w:val="Heading3"/>
      </w:pPr>
      <w:r w:rsidRPr="00506F7F">
        <w:lastRenderedPageBreak/>
        <w:t>Requirement 8(3)(e)</w:t>
      </w:r>
      <w:r>
        <w:tab/>
        <w:t>Non-compliant</w:t>
      </w:r>
    </w:p>
    <w:p w14:paraId="40284CB7" w14:textId="77777777" w:rsidR="000231FF" w:rsidRPr="008D114F" w:rsidRDefault="00167ADC" w:rsidP="000231FF">
      <w:pPr>
        <w:rPr>
          <w:i/>
        </w:rPr>
      </w:pPr>
      <w:r w:rsidRPr="008D114F">
        <w:rPr>
          <w:i/>
        </w:rPr>
        <w:t>Where clinical care is provided—a clinical governance framework, including but not limited to the following:</w:t>
      </w:r>
    </w:p>
    <w:p w14:paraId="40284CB8" w14:textId="77777777" w:rsidR="000231FF" w:rsidRPr="008D114F" w:rsidRDefault="00167ADC" w:rsidP="00D965EB">
      <w:pPr>
        <w:numPr>
          <w:ilvl w:val="0"/>
          <w:numId w:val="20"/>
        </w:numPr>
        <w:tabs>
          <w:tab w:val="right" w:pos="9026"/>
        </w:tabs>
        <w:spacing w:before="0" w:after="0"/>
        <w:ind w:left="567" w:hanging="425"/>
        <w:outlineLvl w:val="4"/>
        <w:rPr>
          <w:i/>
        </w:rPr>
      </w:pPr>
      <w:r w:rsidRPr="008D114F">
        <w:rPr>
          <w:i/>
        </w:rPr>
        <w:t>antimicrobial stewardship;</w:t>
      </w:r>
    </w:p>
    <w:p w14:paraId="40284CB9" w14:textId="77777777" w:rsidR="000231FF" w:rsidRPr="008D114F" w:rsidRDefault="00167ADC" w:rsidP="00D965EB">
      <w:pPr>
        <w:numPr>
          <w:ilvl w:val="0"/>
          <w:numId w:val="20"/>
        </w:numPr>
        <w:tabs>
          <w:tab w:val="right" w:pos="9026"/>
        </w:tabs>
        <w:spacing w:before="0" w:after="0"/>
        <w:ind w:left="567" w:hanging="425"/>
        <w:outlineLvl w:val="4"/>
        <w:rPr>
          <w:i/>
        </w:rPr>
      </w:pPr>
      <w:r w:rsidRPr="008D114F">
        <w:rPr>
          <w:i/>
        </w:rPr>
        <w:t>minimising the use of restraint;</w:t>
      </w:r>
    </w:p>
    <w:p w14:paraId="40284CBA" w14:textId="77777777" w:rsidR="000231FF" w:rsidRPr="008D114F" w:rsidRDefault="00167ADC" w:rsidP="00D965EB">
      <w:pPr>
        <w:numPr>
          <w:ilvl w:val="0"/>
          <w:numId w:val="20"/>
        </w:numPr>
        <w:tabs>
          <w:tab w:val="right" w:pos="9026"/>
        </w:tabs>
        <w:spacing w:before="0" w:after="0"/>
        <w:ind w:left="567" w:hanging="425"/>
        <w:outlineLvl w:val="4"/>
        <w:rPr>
          <w:i/>
        </w:rPr>
      </w:pPr>
      <w:r w:rsidRPr="008D114F">
        <w:rPr>
          <w:i/>
        </w:rPr>
        <w:t>open disclosure.</w:t>
      </w:r>
    </w:p>
    <w:p w14:paraId="40284CBB" w14:textId="6210DC53" w:rsidR="000231FF" w:rsidRPr="00506F7F" w:rsidRDefault="0030231E" w:rsidP="000231FF">
      <w:pPr>
        <w:rPr>
          <w:color w:val="0000FF"/>
        </w:rPr>
      </w:pPr>
      <w:r>
        <w:rPr>
          <w:color w:val="auto"/>
        </w:rPr>
        <w:t xml:space="preserve">The Assessment Team found that </w:t>
      </w:r>
      <w:r>
        <w:rPr>
          <w:rFonts w:eastAsia="Fira Sans Light"/>
          <w:color w:val="auto"/>
          <w:szCs w:val="22"/>
          <w:lang w:eastAsia="en-US"/>
        </w:rPr>
        <w:t>t</w:t>
      </w:r>
      <w:r w:rsidRPr="00B301DF">
        <w:rPr>
          <w:rFonts w:eastAsia="Fira Sans Light"/>
          <w:color w:val="auto"/>
          <w:szCs w:val="22"/>
          <w:lang w:eastAsia="en-US"/>
        </w:rPr>
        <w:t>he organisation provide</w:t>
      </w:r>
      <w:r>
        <w:rPr>
          <w:rFonts w:eastAsia="Fira Sans Light"/>
          <w:color w:val="auto"/>
          <w:szCs w:val="22"/>
          <w:lang w:eastAsia="en-US"/>
        </w:rPr>
        <w:t>d</w:t>
      </w:r>
      <w:r w:rsidRPr="00B301DF">
        <w:rPr>
          <w:rFonts w:eastAsia="Fira Sans Light"/>
          <w:color w:val="auto"/>
          <w:szCs w:val="22"/>
          <w:lang w:eastAsia="en-US"/>
        </w:rPr>
        <w:t xml:space="preserve"> </w:t>
      </w:r>
      <w:r w:rsidRPr="00B301DF">
        <w:rPr>
          <w:color w:val="auto"/>
        </w:rPr>
        <w:t>a documented clinical governance framework</w:t>
      </w:r>
      <w:r w:rsidRPr="00B301DF">
        <w:rPr>
          <w:rFonts w:eastAsia="Calibri"/>
          <w:color w:val="auto"/>
          <w:lang w:eastAsia="en-US"/>
        </w:rPr>
        <w:t xml:space="preserve"> </w:t>
      </w:r>
      <w:r w:rsidRPr="009316BE">
        <w:t xml:space="preserve">however this is still in draft form. Management advised this policy is </w:t>
      </w:r>
      <w:r>
        <w:t xml:space="preserve">to be presented to </w:t>
      </w:r>
      <w:r w:rsidRPr="009316BE">
        <w:t>the board at the end of this month and they expect it will be reviewed and endorsed at that meeting.</w:t>
      </w:r>
      <w:r>
        <w:t xml:space="preserve"> </w:t>
      </w:r>
      <w:r w:rsidRPr="00B301DF">
        <w:rPr>
          <w:rFonts w:eastAsia="Calibri"/>
          <w:color w:val="auto"/>
          <w:lang w:eastAsia="en-US"/>
        </w:rPr>
        <w:t xml:space="preserve">The organisation has </w:t>
      </w:r>
      <w:r>
        <w:rPr>
          <w:rFonts w:eastAsia="Calibri"/>
          <w:color w:val="auto"/>
          <w:lang w:eastAsia="en-US"/>
        </w:rPr>
        <w:t xml:space="preserve">an endorsed </w:t>
      </w:r>
      <w:r w:rsidRPr="00B301DF">
        <w:rPr>
          <w:color w:val="auto"/>
        </w:rPr>
        <w:t>procedure relating to antimicrobial stewardship</w:t>
      </w:r>
      <w:r>
        <w:rPr>
          <w:color w:val="auto"/>
        </w:rPr>
        <w:t xml:space="preserve"> due for review in June 2020. The service provided recently endorsed policies for re</w:t>
      </w:r>
      <w:r w:rsidRPr="00B301DF">
        <w:rPr>
          <w:color w:val="auto"/>
        </w:rPr>
        <w:t>straint (physical and chemical)</w:t>
      </w:r>
      <w:r>
        <w:rPr>
          <w:color w:val="auto"/>
        </w:rPr>
        <w:t xml:space="preserve">, an </w:t>
      </w:r>
      <w:r w:rsidRPr="00B301DF">
        <w:rPr>
          <w:color w:val="auto"/>
        </w:rPr>
        <w:t xml:space="preserve">open disclosure </w:t>
      </w:r>
      <w:r>
        <w:rPr>
          <w:color w:val="auto"/>
        </w:rPr>
        <w:t>procedure.</w:t>
      </w:r>
    </w:p>
    <w:p w14:paraId="74658B89" w14:textId="03E0BBA7" w:rsidR="0030231E" w:rsidRDefault="0030231E" w:rsidP="000231FF">
      <w:pPr>
        <w:tabs>
          <w:tab w:val="right" w:pos="9026"/>
        </w:tabs>
        <w:rPr>
          <w:color w:val="auto"/>
        </w:rPr>
      </w:pPr>
      <w:r>
        <w:t>In their response, the Approved Provider</w:t>
      </w:r>
      <w:r w:rsidR="004225FA">
        <w:t xml:space="preserve"> did not submit any unique information</w:t>
      </w:r>
      <w:r>
        <w:t xml:space="preserve"> to address the issues raised by the Assessment Team</w:t>
      </w:r>
      <w:r w:rsidR="004225FA">
        <w:t xml:space="preserve"> concerning this requirement</w:t>
      </w:r>
      <w:r>
        <w:t>.</w:t>
      </w:r>
      <w:r w:rsidR="004225FA">
        <w:t xml:space="preserve"> They did not dispute that the governance framework is still in draft form.</w:t>
      </w:r>
    </w:p>
    <w:p w14:paraId="40284CBD" w14:textId="429E7DE4" w:rsidR="0030231E" w:rsidRPr="0030231E" w:rsidRDefault="0030231E" w:rsidP="000231FF">
      <w:pPr>
        <w:tabs>
          <w:tab w:val="right" w:pos="9026"/>
        </w:tabs>
        <w:rPr>
          <w:color w:val="auto"/>
        </w:rPr>
        <w:sectPr w:rsidR="0030231E" w:rsidRPr="0030231E" w:rsidSect="000231FF">
          <w:headerReference w:type="default" r:id="rId42"/>
          <w:type w:val="continuous"/>
          <w:pgSz w:w="11906" w:h="16838"/>
          <w:pgMar w:top="1701" w:right="1418" w:bottom="1418" w:left="1418" w:header="709" w:footer="397" w:gutter="0"/>
          <w:cols w:space="708"/>
          <w:docGrid w:linePitch="360"/>
        </w:sectPr>
      </w:pPr>
      <w:r>
        <w:rPr>
          <w:color w:val="auto"/>
        </w:rPr>
        <w:t xml:space="preserve">I am of the view that the Approved </w:t>
      </w:r>
      <w:r w:rsidRPr="004225FA">
        <w:rPr>
          <w:color w:val="auto"/>
        </w:rPr>
        <w:t>Provider does not comply with this requirement as it does not demonstrate that there is an eff</w:t>
      </w:r>
      <w:r>
        <w:rPr>
          <w:color w:val="auto"/>
        </w:rPr>
        <w:t>ective clinical governance framework at the service.</w:t>
      </w:r>
    </w:p>
    <w:p w14:paraId="40284CBE" w14:textId="77777777" w:rsidR="000231FF" w:rsidRDefault="00167ADC" w:rsidP="000231FF">
      <w:pPr>
        <w:pStyle w:val="Heading1"/>
      </w:pPr>
      <w:r>
        <w:lastRenderedPageBreak/>
        <w:t>Areas for improvement</w:t>
      </w:r>
    </w:p>
    <w:p w14:paraId="4294E404" w14:textId="77777777" w:rsidR="00ED1E5F" w:rsidRDefault="00167ADC" w:rsidP="00ED1E5F">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64FC4019" w14:textId="2894BF9D" w:rsidR="00ED1E5F" w:rsidRPr="004225FA" w:rsidRDefault="00ED1E5F" w:rsidP="00ED1E5F">
      <w:pPr>
        <w:pStyle w:val="Heading3"/>
        <w:rPr>
          <w:color w:val="auto"/>
        </w:rPr>
      </w:pPr>
      <w:r w:rsidRPr="004225FA">
        <w:rPr>
          <w:color w:val="auto"/>
        </w:rPr>
        <w:t>Requirement 1(3)(e)</w:t>
      </w:r>
      <w:r w:rsidRPr="004225FA">
        <w:rPr>
          <w:color w:val="auto"/>
        </w:rPr>
        <w:tab/>
      </w:r>
    </w:p>
    <w:p w14:paraId="3C33E655" w14:textId="7C09759F" w:rsidR="00ED1E5F" w:rsidRDefault="00ED1E5F" w:rsidP="00ED1E5F">
      <w:pPr>
        <w:rPr>
          <w:i/>
          <w:color w:val="auto"/>
        </w:rPr>
      </w:pPr>
      <w:r w:rsidRPr="004225FA">
        <w:rPr>
          <w:i/>
          <w:color w:val="auto"/>
        </w:rPr>
        <w:t xml:space="preserve">Information provided to each consumer is current, accurate and timely, and communicated </w:t>
      </w:r>
      <w:proofErr w:type="gramStart"/>
      <w:r w:rsidRPr="004225FA">
        <w:rPr>
          <w:i/>
          <w:color w:val="auto"/>
        </w:rPr>
        <w:t>in a way that is clear</w:t>
      </w:r>
      <w:proofErr w:type="gramEnd"/>
      <w:r w:rsidRPr="004225FA">
        <w:rPr>
          <w:i/>
          <w:color w:val="auto"/>
        </w:rPr>
        <w:t>, easy to understand and enables them to exercise choice.</w:t>
      </w:r>
    </w:p>
    <w:p w14:paraId="11F23E1D" w14:textId="7369064E" w:rsidR="00864377" w:rsidRDefault="00864377" w:rsidP="00ED1E5F">
      <w:pPr>
        <w:rPr>
          <w:color w:val="auto"/>
        </w:rPr>
      </w:pPr>
      <w:r>
        <w:rPr>
          <w:color w:val="auto"/>
        </w:rPr>
        <w:t>The Approved Provider must demonstrate that:</w:t>
      </w:r>
    </w:p>
    <w:p w14:paraId="1F23D0AE" w14:textId="61ADCBEF" w:rsidR="00864377" w:rsidRPr="00864377" w:rsidRDefault="00864377" w:rsidP="00D965EB">
      <w:pPr>
        <w:pStyle w:val="ListParagraph"/>
        <w:numPr>
          <w:ilvl w:val="0"/>
          <w:numId w:val="26"/>
        </w:numPr>
        <w:rPr>
          <w:color w:val="auto"/>
        </w:rPr>
      </w:pPr>
      <w:r>
        <w:rPr>
          <w:color w:val="auto"/>
        </w:rPr>
        <w:t>information provided to prospective consumers listed on the services website and the internet is accurate and current</w:t>
      </w:r>
    </w:p>
    <w:p w14:paraId="589D6DD1" w14:textId="14BB5FD7" w:rsidR="00ED1E5F" w:rsidRPr="004225FA" w:rsidRDefault="00ED1E5F" w:rsidP="00ED1E5F">
      <w:pPr>
        <w:pStyle w:val="Heading3"/>
        <w:rPr>
          <w:color w:val="auto"/>
        </w:rPr>
      </w:pPr>
      <w:r w:rsidRPr="004225FA">
        <w:rPr>
          <w:color w:val="auto"/>
        </w:rPr>
        <w:t xml:space="preserve"> Requirement 2(3)(a)</w:t>
      </w:r>
      <w:r w:rsidRPr="004225FA">
        <w:rPr>
          <w:color w:val="auto"/>
        </w:rPr>
        <w:tab/>
      </w:r>
    </w:p>
    <w:p w14:paraId="2A8AC6DD" w14:textId="77777777" w:rsidR="00ED1E5F" w:rsidRPr="004225FA" w:rsidRDefault="00ED1E5F" w:rsidP="00ED1E5F">
      <w:pPr>
        <w:rPr>
          <w:i/>
          <w:color w:val="auto"/>
        </w:rPr>
      </w:pPr>
      <w:r w:rsidRPr="004225FA">
        <w:rPr>
          <w:i/>
          <w:color w:val="auto"/>
        </w:rPr>
        <w:t>Assessment and planning, including consideration of risks to the consumer’s health and well-being, informs the delivery of safe and effective care and services.</w:t>
      </w:r>
    </w:p>
    <w:p w14:paraId="3E0DA479" w14:textId="77777777" w:rsidR="00864377" w:rsidRDefault="00864377" w:rsidP="00864377">
      <w:pPr>
        <w:rPr>
          <w:color w:val="auto"/>
        </w:rPr>
      </w:pPr>
      <w:r>
        <w:rPr>
          <w:color w:val="auto"/>
        </w:rPr>
        <w:t>The Approved Provider must demonstrate that:</w:t>
      </w:r>
    </w:p>
    <w:p w14:paraId="2AF05ED8" w14:textId="77777777" w:rsidR="00BF06B7" w:rsidRPr="00BF06B7" w:rsidRDefault="00864377" w:rsidP="00D965EB">
      <w:pPr>
        <w:pStyle w:val="ListParagraph"/>
        <w:numPr>
          <w:ilvl w:val="0"/>
          <w:numId w:val="26"/>
        </w:numPr>
        <w:rPr>
          <w:rFonts w:eastAsia="Calibri"/>
          <w:color w:val="auto"/>
        </w:rPr>
      </w:pPr>
      <w:r w:rsidRPr="00864377">
        <w:rPr>
          <w:color w:val="auto"/>
        </w:rPr>
        <w:t>The</w:t>
      </w:r>
      <w:r w:rsidRPr="00864377">
        <w:rPr>
          <w:rFonts w:eastAsia="Fira Sans Light"/>
          <w:color w:val="auto"/>
          <w:szCs w:val="22"/>
          <w:lang w:eastAsia="en-US"/>
        </w:rPr>
        <w:t xml:space="preserve"> organisation policies, procedures and schedules to guide staff practice in relation to conducting assessments and developing care plans </w:t>
      </w:r>
      <w:r w:rsidR="00BF06B7">
        <w:rPr>
          <w:rFonts w:eastAsia="Fira Sans Light"/>
          <w:color w:val="auto"/>
          <w:szCs w:val="22"/>
          <w:lang w:eastAsia="en-US"/>
        </w:rPr>
        <w:t xml:space="preserve">are </w:t>
      </w:r>
      <w:r w:rsidRPr="00864377">
        <w:rPr>
          <w:rFonts w:eastAsia="Fira Sans Light"/>
          <w:color w:val="auto"/>
          <w:szCs w:val="22"/>
          <w:lang w:eastAsia="en-US"/>
        </w:rPr>
        <w:t>be</w:t>
      </w:r>
      <w:r w:rsidR="00BF06B7">
        <w:rPr>
          <w:rFonts w:eastAsia="Fira Sans Light"/>
          <w:color w:val="auto"/>
          <w:szCs w:val="22"/>
          <w:lang w:eastAsia="en-US"/>
        </w:rPr>
        <w:t xml:space="preserve">ing </w:t>
      </w:r>
      <w:r w:rsidRPr="00864377">
        <w:rPr>
          <w:rFonts w:eastAsia="Fira Sans Light"/>
          <w:color w:val="auto"/>
          <w:szCs w:val="22"/>
          <w:lang w:eastAsia="en-US"/>
        </w:rPr>
        <w:t>followed</w:t>
      </w:r>
      <w:r w:rsidR="00BF06B7">
        <w:rPr>
          <w:rFonts w:eastAsia="Fira Sans Light"/>
          <w:color w:val="auto"/>
          <w:szCs w:val="22"/>
          <w:lang w:eastAsia="en-US"/>
        </w:rPr>
        <w:t>.</w:t>
      </w:r>
      <w:r w:rsidRPr="00864377">
        <w:rPr>
          <w:rFonts w:eastAsia="Fira Sans Light"/>
          <w:color w:val="auto"/>
          <w:szCs w:val="22"/>
          <w:lang w:eastAsia="en-US"/>
        </w:rPr>
        <w:t xml:space="preserve"> </w:t>
      </w:r>
    </w:p>
    <w:p w14:paraId="40284CC3" w14:textId="460CC106" w:rsidR="000231FF" w:rsidRPr="00BF06B7" w:rsidRDefault="00864377" w:rsidP="00D965EB">
      <w:pPr>
        <w:pStyle w:val="ListParagraph"/>
        <w:numPr>
          <w:ilvl w:val="0"/>
          <w:numId w:val="26"/>
        </w:numPr>
        <w:rPr>
          <w:color w:val="auto"/>
        </w:rPr>
      </w:pPr>
      <w:r w:rsidRPr="00BF06B7">
        <w:rPr>
          <w:rFonts w:eastAsia="Fira Sans Light"/>
          <w:color w:val="auto"/>
          <w:szCs w:val="22"/>
          <w:lang w:eastAsia="en-US"/>
        </w:rPr>
        <w:t>assessments and care plans identif</w:t>
      </w:r>
      <w:r w:rsidR="00BF06B7" w:rsidRPr="00BF06B7">
        <w:rPr>
          <w:rFonts w:eastAsia="Fira Sans Light"/>
          <w:color w:val="auto"/>
          <w:szCs w:val="22"/>
          <w:lang w:eastAsia="en-US"/>
        </w:rPr>
        <w:t>y</w:t>
      </w:r>
      <w:r w:rsidRPr="00BF06B7">
        <w:rPr>
          <w:rFonts w:eastAsia="Fira Sans Light"/>
          <w:color w:val="auto"/>
          <w:szCs w:val="22"/>
          <w:lang w:eastAsia="en-US"/>
        </w:rPr>
        <w:t xml:space="preserve"> that consumers have care plans that cover </w:t>
      </w:r>
      <w:r w:rsidR="00BF06B7" w:rsidRPr="00BF06B7">
        <w:rPr>
          <w:rFonts w:eastAsia="Fira Sans Light"/>
          <w:color w:val="auto"/>
          <w:szCs w:val="22"/>
          <w:lang w:eastAsia="en-US"/>
        </w:rPr>
        <w:t xml:space="preserve">all </w:t>
      </w:r>
      <w:r w:rsidRPr="00BF06B7">
        <w:rPr>
          <w:rFonts w:eastAsia="Fira Sans Light"/>
          <w:color w:val="auto"/>
          <w:szCs w:val="22"/>
          <w:lang w:eastAsia="en-US"/>
        </w:rPr>
        <w:t>care needs</w:t>
      </w:r>
      <w:r w:rsidR="00BF06B7" w:rsidRPr="00BF06B7">
        <w:rPr>
          <w:rFonts w:eastAsia="Fira Sans Light"/>
          <w:color w:val="auto"/>
          <w:szCs w:val="22"/>
          <w:lang w:eastAsia="en-US"/>
        </w:rPr>
        <w:t xml:space="preserve"> and</w:t>
      </w:r>
      <w:r w:rsidRPr="00BF06B7">
        <w:rPr>
          <w:rFonts w:eastAsia="Fira Sans Light"/>
          <w:color w:val="auto"/>
          <w:szCs w:val="22"/>
          <w:lang w:eastAsia="en-US"/>
        </w:rPr>
        <w:t xml:space="preserve"> address specific risks to the consumer’s health and well-being. </w:t>
      </w:r>
      <w:r w:rsidRPr="00BF06B7">
        <w:rPr>
          <w:rFonts w:eastAsia="Calibri"/>
          <w:color w:val="auto"/>
        </w:rPr>
        <w:t>For</w:t>
      </w:r>
      <w:r w:rsidR="00BF06B7" w:rsidRPr="00BF06B7">
        <w:rPr>
          <w:rFonts w:eastAsia="Calibri"/>
          <w:color w:val="auto"/>
        </w:rPr>
        <w:t xml:space="preserve"> example</w:t>
      </w:r>
      <w:r w:rsidRPr="00BF06B7">
        <w:rPr>
          <w:rFonts w:eastAsia="Calibri"/>
          <w:color w:val="auto"/>
        </w:rPr>
        <w:t xml:space="preserve">, self-administration of insulin, behaviour management and chemical restraint. </w:t>
      </w:r>
    </w:p>
    <w:p w14:paraId="13A30608" w14:textId="3D524162" w:rsidR="00ED1E5F" w:rsidRPr="004225FA" w:rsidRDefault="00ED1E5F" w:rsidP="00ED1E5F">
      <w:pPr>
        <w:pStyle w:val="Heading3"/>
        <w:rPr>
          <w:color w:val="auto"/>
        </w:rPr>
      </w:pPr>
      <w:r w:rsidRPr="004225FA">
        <w:rPr>
          <w:color w:val="auto"/>
        </w:rPr>
        <w:t>Requirement 2(3)(b)</w:t>
      </w:r>
      <w:r w:rsidRPr="004225FA">
        <w:rPr>
          <w:color w:val="auto"/>
        </w:rPr>
        <w:tab/>
      </w:r>
    </w:p>
    <w:p w14:paraId="702B25B0" w14:textId="17D3D9C6" w:rsidR="00ED1E5F" w:rsidRPr="004225FA" w:rsidRDefault="00ED1E5F" w:rsidP="00ED1E5F">
      <w:pPr>
        <w:rPr>
          <w:i/>
          <w:color w:val="auto"/>
        </w:rPr>
      </w:pPr>
      <w:r w:rsidRPr="004225FA">
        <w:rPr>
          <w:i/>
          <w:color w:val="auto"/>
        </w:rPr>
        <w:t xml:space="preserve">Assessment and planning </w:t>
      </w:r>
      <w:proofErr w:type="gramStart"/>
      <w:r w:rsidRPr="004225FA">
        <w:rPr>
          <w:i/>
          <w:color w:val="auto"/>
        </w:rPr>
        <w:t>identifies</w:t>
      </w:r>
      <w:proofErr w:type="gramEnd"/>
      <w:r w:rsidRPr="004225FA">
        <w:rPr>
          <w:i/>
          <w:color w:val="auto"/>
        </w:rPr>
        <w:t xml:space="preserve"> and addresses the consumer’s current needs, goals and preferences, including advance care planning and end of life planning if the consumer wishes.</w:t>
      </w:r>
    </w:p>
    <w:p w14:paraId="2C6B7E57" w14:textId="77777777" w:rsidR="00864377" w:rsidRDefault="00864377" w:rsidP="00864377">
      <w:pPr>
        <w:rPr>
          <w:color w:val="auto"/>
        </w:rPr>
      </w:pPr>
      <w:r>
        <w:rPr>
          <w:color w:val="auto"/>
        </w:rPr>
        <w:t>The Approved Provider must demonstrate that:</w:t>
      </w:r>
    </w:p>
    <w:p w14:paraId="4F9268B1" w14:textId="77777777" w:rsidR="00AE5400" w:rsidRPr="00AE5400" w:rsidRDefault="00AE5400" w:rsidP="00D965EB">
      <w:pPr>
        <w:pStyle w:val="ListParagraph"/>
        <w:numPr>
          <w:ilvl w:val="0"/>
          <w:numId w:val="27"/>
        </w:numPr>
        <w:rPr>
          <w:i/>
          <w:color w:val="auto"/>
        </w:rPr>
      </w:pPr>
      <w:r>
        <w:rPr>
          <w:rFonts w:eastAsia="Calibri"/>
          <w:color w:val="auto"/>
          <w:lang w:eastAsia="en-US"/>
        </w:rPr>
        <w:t xml:space="preserve">consumers </w:t>
      </w:r>
      <w:r w:rsidR="00A119D9" w:rsidRPr="00FE51B2">
        <w:rPr>
          <w:rFonts w:eastAsia="Calibri"/>
          <w:color w:val="auto"/>
          <w:lang w:eastAsia="en-US"/>
        </w:rPr>
        <w:t>share their goals and preferences in relation to</w:t>
      </w:r>
      <w:r>
        <w:rPr>
          <w:rFonts w:eastAsia="Calibri"/>
          <w:color w:val="auto"/>
          <w:lang w:eastAsia="en-US"/>
        </w:rPr>
        <w:t xml:space="preserve"> all</w:t>
      </w:r>
      <w:r w:rsidR="00A119D9" w:rsidRPr="00AF5466">
        <w:rPr>
          <w:rFonts w:eastAsia="Calibri"/>
          <w:color w:val="auto"/>
          <w:lang w:eastAsia="en-US"/>
        </w:rPr>
        <w:t xml:space="preserve"> current care needs</w:t>
      </w:r>
      <w:r>
        <w:rPr>
          <w:rFonts w:eastAsia="Calibri"/>
          <w:color w:val="auto"/>
          <w:lang w:eastAsia="en-US"/>
        </w:rPr>
        <w:t>.</w:t>
      </w:r>
    </w:p>
    <w:p w14:paraId="35565107" w14:textId="40FBBF6B" w:rsidR="00167ADC" w:rsidRPr="00BF06B7" w:rsidRDefault="00A119D9" w:rsidP="00D965EB">
      <w:pPr>
        <w:pStyle w:val="ListParagraph"/>
        <w:numPr>
          <w:ilvl w:val="0"/>
          <w:numId w:val="27"/>
        </w:numPr>
        <w:rPr>
          <w:i/>
          <w:color w:val="auto"/>
        </w:rPr>
      </w:pPr>
      <w:r w:rsidRPr="00AF5466">
        <w:rPr>
          <w:rFonts w:eastAsia="Calibri"/>
          <w:color w:val="auto"/>
          <w:lang w:eastAsia="en-US"/>
        </w:rPr>
        <w:t xml:space="preserve">these are identified </w:t>
      </w:r>
      <w:r w:rsidR="00AE5400">
        <w:rPr>
          <w:rFonts w:eastAsia="Calibri"/>
          <w:color w:val="auto"/>
          <w:lang w:eastAsia="en-US"/>
        </w:rPr>
        <w:t>and</w:t>
      </w:r>
      <w:r w:rsidRPr="00AF5466">
        <w:rPr>
          <w:rFonts w:eastAsia="Calibri"/>
          <w:color w:val="auto"/>
          <w:lang w:eastAsia="en-US"/>
        </w:rPr>
        <w:t xml:space="preserve"> addressed and incorporated into care plans</w:t>
      </w:r>
      <w:r>
        <w:rPr>
          <w:rFonts w:eastAsia="Calibri"/>
          <w:color w:val="auto"/>
          <w:lang w:eastAsia="en-US"/>
        </w:rPr>
        <w:t xml:space="preserve">. </w:t>
      </w:r>
    </w:p>
    <w:p w14:paraId="6580AFA5" w14:textId="794F5AE7" w:rsidR="00ED1E5F" w:rsidRPr="004225FA" w:rsidRDefault="00ED1E5F" w:rsidP="00ED1E5F">
      <w:pPr>
        <w:pStyle w:val="Heading3"/>
        <w:rPr>
          <w:color w:val="auto"/>
        </w:rPr>
      </w:pPr>
      <w:r w:rsidRPr="004225FA">
        <w:rPr>
          <w:color w:val="auto"/>
        </w:rPr>
        <w:lastRenderedPageBreak/>
        <w:t>Requirement 2(3)(e)</w:t>
      </w:r>
      <w:r w:rsidRPr="004225FA">
        <w:rPr>
          <w:color w:val="auto"/>
        </w:rPr>
        <w:tab/>
      </w:r>
    </w:p>
    <w:p w14:paraId="14DF4A39" w14:textId="4B6F5A0D" w:rsidR="00ED1E5F" w:rsidRPr="004225FA" w:rsidRDefault="00ED1E5F" w:rsidP="00ED1E5F">
      <w:pPr>
        <w:rPr>
          <w:i/>
          <w:color w:val="auto"/>
        </w:rPr>
      </w:pPr>
      <w:r w:rsidRPr="004225FA">
        <w:rPr>
          <w:i/>
          <w:color w:val="auto"/>
        </w:rPr>
        <w:t>Care and services are reviewed regularly for effectiveness, and when circumstances change or when incidents impact on the needs, goals or preferences of the consumer.</w:t>
      </w:r>
    </w:p>
    <w:p w14:paraId="32DA94EA" w14:textId="77777777" w:rsidR="00864377" w:rsidRDefault="00864377" w:rsidP="00864377">
      <w:pPr>
        <w:rPr>
          <w:color w:val="auto"/>
        </w:rPr>
      </w:pPr>
      <w:r>
        <w:rPr>
          <w:color w:val="auto"/>
        </w:rPr>
        <w:t>The Approved Provider must demonstrate that:</w:t>
      </w:r>
    </w:p>
    <w:p w14:paraId="3BB50832" w14:textId="77777777" w:rsidR="00AE5400" w:rsidRDefault="00AE5400" w:rsidP="00D965EB">
      <w:pPr>
        <w:pStyle w:val="ListParagraph"/>
        <w:numPr>
          <w:ilvl w:val="0"/>
          <w:numId w:val="28"/>
        </w:numPr>
        <w:rPr>
          <w:rFonts w:eastAsia="Calibri"/>
          <w:color w:val="auto"/>
          <w:lang w:eastAsia="en-US"/>
        </w:rPr>
      </w:pPr>
      <w:r w:rsidRPr="00AE5400">
        <w:rPr>
          <w:rFonts w:eastAsia="Calibri"/>
          <w:color w:val="auto"/>
          <w:lang w:eastAsia="en-US"/>
        </w:rPr>
        <w:t xml:space="preserve">care plans are reviewed regularly by registered nurses, </w:t>
      </w:r>
      <w:r>
        <w:rPr>
          <w:rFonts w:eastAsia="Calibri"/>
          <w:color w:val="auto"/>
          <w:lang w:eastAsia="en-US"/>
        </w:rPr>
        <w:t xml:space="preserve">and a </w:t>
      </w:r>
      <w:r w:rsidRPr="00AE5400">
        <w:rPr>
          <w:rFonts w:eastAsia="Calibri"/>
          <w:color w:val="auto"/>
          <w:lang w:eastAsia="en-US"/>
        </w:rPr>
        <w:t xml:space="preserve">meaningful review is conducted when consumers’ condition or needs change. </w:t>
      </w:r>
    </w:p>
    <w:p w14:paraId="3D5FC198" w14:textId="2786FDC6" w:rsidR="00AE5400" w:rsidRPr="00AE5400" w:rsidRDefault="00AE5400" w:rsidP="00D965EB">
      <w:pPr>
        <w:pStyle w:val="ListParagraph"/>
        <w:numPr>
          <w:ilvl w:val="0"/>
          <w:numId w:val="28"/>
        </w:numPr>
        <w:rPr>
          <w:rFonts w:eastAsia="Calibri"/>
          <w:color w:val="auto"/>
          <w:lang w:eastAsia="en-US"/>
        </w:rPr>
      </w:pPr>
      <w:r>
        <w:rPr>
          <w:rFonts w:eastAsia="Calibri"/>
          <w:color w:val="auto"/>
          <w:lang w:eastAsia="en-US"/>
        </w:rPr>
        <w:t>t</w:t>
      </w:r>
      <w:r w:rsidRPr="00AE5400">
        <w:rPr>
          <w:rFonts w:eastAsia="Calibri"/>
          <w:color w:val="auto"/>
          <w:lang w:eastAsia="en-US"/>
        </w:rPr>
        <w:t>he regular review of care plans identifie</w:t>
      </w:r>
      <w:r>
        <w:rPr>
          <w:rFonts w:eastAsia="Calibri"/>
          <w:color w:val="auto"/>
          <w:lang w:eastAsia="en-US"/>
        </w:rPr>
        <w:t>s</w:t>
      </w:r>
      <w:r w:rsidRPr="00AE5400">
        <w:rPr>
          <w:rFonts w:eastAsia="Calibri"/>
          <w:color w:val="auto"/>
          <w:lang w:eastAsia="en-US"/>
        </w:rPr>
        <w:t xml:space="preserve"> whether interventions have been effective in meeting the needs of consumers.</w:t>
      </w:r>
    </w:p>
    <w:p w14:paraId="6E2F4443" w14:textId="3E18AFBE" w:rsidR="00ED1E5F" w:rsidRPr="004225FA" w:rsidRDefault="00ED1E5F" w:rsidP="00ED1E5F">
      <w:pPr>
        <w:pStyle w:val="Heading3"/>
        <w:rPr>
          <w:color w:val="auto"/>
        </w:rPr>
      </w:pPr>
      <w:r w:rsidRPr="004225FA">
        <w:rPr>
          <w:color w:val="auto"/>
        </w:rPr>
        <w:t>Requirement 3(3)(a)</w:t>
      </w:r>
      <w:r w:rsidRPr="004225FA">
        <w:rPr>
          <w:color w:val="auto"/>
        </w:rPr>
        <w:tab/>
      </w:r>
    </w:p>
    <w:p w14:paraId="265ABE8B" w14:textId="77777777" w:rsidR="00ED1E5F" w:rsidRPr="004225FA" w:rsidRDefault="00ED1E5F" w:rsidP="00ED1E5F">
      <w:pPr>
        <w:rPr>
          <w:i/>
          <w:color w:val="auto"/>
        </w:rPr>
      </w:pPr>
      <w:r w:rsidRPr="004225FA">
        <w:rPr>
          <w:i/>
          <w:color w:val="auto"/>
        </w:rPr>
        <w:t>Each consumer gets safe and effective personal care, clinical care, or both personal care and clinical care, that:</w:t>
      </w:r>
    </w:p>
    <w:p w14:paraId="024CAC3F" w14:textId="77777777" w:rsidR="00ED1E5F" w:rsidRPr="004225FA" w:rsidRDefault="00ED1E5F" w:rsidP="00D965EB">
      <w:pPr>
        <w:numPr>
          <w:ilvl w:val="0"/>
          <w:numId w:val="21"/>
        </w:numPr>
        <w:tabs>
          <w:tab w:val="right" w:pos="9026"/>
        </w:tabs>
        <w:spacing w:before="0" w:after="0"/>
        <w:ind w:left="567" w:hanging="425"/>
        <w:outlineLvl w:val="4"/>
        <w:rPr>
          <w:i/>
          <w:color w:val="auto"/>
        </w:rPr>
      </w:pPr>
      <w:r w:rsidRPr="004225FA">
        <w:rPr>
          <w:i/>
          <w:color w:val="auto"/>
        </w:rPr>
        <w:t>is best practice; and</w:t>
      </w:r>
    </w:p>
    <w:p w14:paraId="5278A6E1" w14:textId="77777777" w:rsidR="00ED1E5F" w:rsidRPr="004225FA" w:rsidRDefault="00ED1E5F" w:rsidP="00D965EB">
      <w:pPr>
        <w:numPr>
          <w:ilvl w:val="0"/>
          <w:numId w:val="21"/>
        </w:numPr>
        <w:tabs>
          <w:tab w:val="right" w:pos="9026"/>
        </w:tabs>
        <w:spacing w:before="0" w:after="0"/>
        <w:ind w:left="567" w:hanging="425"/>
        <w:outlineLvl w:val="4"/>
        <w:rPr>
          <w:i/>
          <w:color w:val="auto"/>
        </w:rPr>
      </w:pPr>
      <w:r w:rsidRPr="004225FA">
        <w:rPr>
          <w:i/>
          <w:color w:val="auto"/>
        </w:rPr>
        <w:t>is tailored to their needs; and</w:t>
      </w:r>
    </w:p>
    <w:p w14:paraId="79A6F634" w14:textId="77777777" w:rsidR="00ED1E5F" w:rsidRPr="004225FA" w:rsidRDefault="00ED1E5F" w:rsidP="00D965EB">
      <w:pPr>
        <w:numPr>
          <w:ilvl w:val="0"/>
          <w:numId w:val="21"/>
        </w:numPr>
        <w:tabs>
          <w:tab w:val="right" w:pos="9026"/>
        </w:tabs>
        <w:spacing w:before="0" w:after="0"/>
        <w:ind w:left="567" w:hanging="425"/>
        <w:outlineLvl w:val="4"/>
        <w:rPr>
          <w:i/>
          <w:color w:val="auto"/>
        </w:rPr>
      </w:pPr>
      <w:r w:rsidRPr="004225FA">
        <w:rPr>
          <w:i/>
          <w:color w:val="auto"/>
        </w:rPr>
        <w:t>optimises their health and well-being.</w:t>
      </w:r>
    </w:p>
    <w:p w14:paraId="221BC345" w14:textId="77777777" w:rsidR="00864377" w:rsidRPr="00864377" w:rsidRDefault="00864377" w:rsidP="00864377">
      <w:pPr>
        <w:rPr>
          <w:color w:val="auto"/>
        </w:rPr>
      </w:pPr>
      <w:r w:rsidRPr="00864377">
        <w:rPr>
          <w:color w:val="auto"/>
        </w:rPr>
        <w:t>The Approved Provider must demonstrate that:</w:t>
      </w:r>
    </w:p>
    <w:p w14:paraId="3C8D15CC" w14:textId="56E0FF08" w:rsidR="00AE5400" w:rsidRDefault="00AE5400" w:rsidP="00D965EB">
      <w:pPr>
        <w:pStyle w:val="ListParagraph"/>
        <w:numPr>
          <w:ilvl w:val="0"/>
          <w:numId w:val="29"/>
        </w:numPr>
        <w:rPr>
          <w:rFonts w:eastAsia="Fira Sans Light"/>
          <w:szCs w:val="22"/>
          <w:lang w:eastAsia="en-US"/>
        </w:rPr>
      </w:pPr>
      <w:r w:rsidRPr="00AE5400">
        <w:rPr>
          <w:rFonts w:eastAsia="Fira Sans Light"/>
          <w:szCs w:val="22"/>
          <w:lang w:eastAsia="en-US"/>
        </w:rPr>
        <w:t xml:space="preserve">consumers </w:t>
      </w:r>
      <w:r w:rsidR="00EA2799" w:rsidRPr="00AE5400">
        <w:rPr>
          <w:rFonts w:eastAsia="Fira Sans Light"/>
          <w:szCs w:val="22"/>
          <w:lang w:eastAsia="en-US"/>
        </w:rPr>
        <w:t>care,</w:t>
      </w:r>
      <w:r w:rsidRPr="00AE5400">
        <w:rPr>
          <w:rFonts w:eastAsia="Fira Sans Light"/>
          <w:szCs w:val="22"/>
          <w:lang w:eastAsia="en-US"/>
        </w:rPr>
        <w:t xml:space="preserve"> and service records </w:t>
      </w:r>
      <w:r>
        <w:rPr>
          <w:rFonts w:eastAsia="Fira Sans Light"/>
          <w:szCs w:val="22"/>
          <w:lang w:eastAsia="en-US"/>
        </w:rPr>
        <w:t>demonstrate that c</w:t>
      </w:r>
      <w:r w:rsidRPr="00AE5400">
        <w:rPr>
          <w:rFonts w:eastAsia="Fira Sans Light"/>
          <w:szCs w:val="22"/>
          <w:lang w:eastAsia="en-US"/>
        </w:rPr>
        <w:t>linical care provided is best practice and optimise</w:t>
      </w:r>
      <w:r>
        <w:rPr>
          <w:rFonts w:eastAsia="Fira Sans Light"/>
          <w:szCs w:val="22"/>
          <w:lang w:eastAsia="en-US"/>
        </w:rPr>
        <w:t>s</w:t>
      </w:r>
      <w:r w:rsidRPr="00AE5400">
        <w:rPr>
          <w:rFonts w:eastAsia="Fira Sans Light"/>
          <w:szCs w:val="22"/>
          <w:lang w:eastAsia="en-US"/>
        </w:rPr>
        <w:t xml:space="preserve"> consumers’ health and wellbeing. </w:t>
      </w:r>
    </w:p>
    <w:p w14:paraId="3A63184E" w14:textId="62BD27B4" w:rsidR="00AE5400" w:rsidRPr="00AE5400" w:rsidRDefault="00AE5400" w:rsidP="00D965EB">
      <w:pPr>
        <w:pStyle w:val="ListParagraph"/>
        <w:numPr>
          <w:ilvl w:val="0"/>
          <w:numId w:val="29"/>
        </w:numPr>
        <w:rPr>
          <w:rFonts w:eastAsia="Fira Sans Light"/>
          <w:szCs w:val="22"/>
          <w:lang w:eastAsia="en-US"/>
        </w:rPr>
      </w:pPr>
      <w:r w:rsidRPr="00AE5400">
        <w:rPr>
          <w:rFonts w:eastAsia="Fira Sans Light"/>
          <w:szCs w:val="22"/>
          <w:lang w:eastAsia="en-US"/>
        </w:rPr>
        <w:t>Chemical restraint is used as a last resort and physical causes of escalation in behaviour of concern are adequately explored and further development of behaviour strategies occur</w:t>
      </w:r>
      <w:r>
        <w:rPr>
          <w:rFonts w:eastAsia="Fira Sans Light"/>
          <w:szCs w:val="22"/>
          <w:lang w:eastAsia="en-US"/>
        </w:rPr>
        <w:t>s</w:t>
      </w:r>
      <w:r w:rsidRPr="00AE5400">
        <w:rPr>
          <w:rFonts w:eastAsia="Fira Sans Light"/>
          <w:szCs w:val="22"/>
          <w:lang w:eastAsia="en-US"/>
        </w:rPr>
        <w:t>.</w:t>
      </w:r>
    </w:p>
    <w:p w14:paraId="62817517" w14:textId="068FAF86" w:rsidR="00ED1E5F" w:rsidRPr="004225FA" w:rsidRDefault="00ED1E5F" w:rsidP="00ED1E5F">
      <w:pPr>
        <w:pStyle w:val="Heading3"/>
        <w:rPr>
          <w:color w:val="auto"/>
        </w:rPr>
      </w:pPr>
      <w:r w:rsidRPr="004225FA">
        <w:rPr>
          <w:color w:val="auto"/>
        </w:rPr>
        <w:t>Requirement 3(3)(b)</w:t>
      </w:r>
      <w:r w:rsidRPr="004225FA">
        <w:rPr>
          <w:color w:val="auto"/>
        </w:rPr>
        <w:tab/>
      </w:r>
    </w:p>
    <w:p w14:paraId="1B75CE3F" w14:textId="31929A90" w:rsidR="00ED1E5F" w:rsidRPr="004225FA" w:rsidRDefault="00ED1E5F" w:rsidP="00ED1E5F">
      <w:pPr>
        <w:rPr>
          <w:i/>
          <w:color w:val="auto"/>
          <w:szCs w:val="22"/>
        </w:rPr>
      </w:pPr>
      <w:r w:rsidRPr="004225FA">
        <w:rPr>
          <w:i/>
          <w:color w:val="auto"/>
          <w:szCs w:val="22"/>
        </w:rPr>
        <w:t>Effective management of high impact or high prevalence risks associated with the care of each consumer.</w:t>
      </w:r>
    </w:p>
    <w:p w14:paraId="53B802C6" w14:textId="77777777" w:rsidR="00864377" w:rsidRDefault="00864377" w:rsidP="00864377">
      <w:pPr>
        <w:rPr>
          <w:color w:val="auto"/>
        </w:rPr>
      </w:pPr>
      <w:r>
        <w:rPr>
          <w:color w:val="auto"/>
        </w:rPr>
        <w:t>The Approved Provider must demonstrate that:</w:t>
      </w:r>
    </w:p>
    <w:p w14:paraId="03004F84" w14:textId="77777777" w:rsidR="00AE5400" w:rsidRDefault="00AE5400" w:rsidP="00D965EB">
      <w:pPr>
        <w:pStyle w:val="ListParagraph"/>
        <w:numPr>
          <w:ilvl w:val="0"/>
          <w:numId w:val="30"/>
        </w:numPr>
        <w:rPr>
          <w:rFonts w:eastAsia="Calibri"/>
          <w:color w:val="auto"/>
          <w:lang w:eastAsia="en-US"/>
        </w:rPr>
      </w:pPr>
      <w:r w:rsidRPr="00AE5400">
        <w:rPr>
          <w:color w:val="auto"/>
        </w:rPr>
        <w:t>c</w:t>
      </w:r>
      <w:r w:rsidRPr="00AE5400">
        <w:rPr>
          <w:rFonts w:eastAsia="Calibri"/>
          <w:color w:val="auto"/>
          <w:lang w:eastAsia="en-US"/>
        </w:rPr>
        <w:t xml:space="preserve">are plans include information about high impact and high prevalence risks for consumers </w:t>
      </w:r>
      <w:r>
        <w:rPr>
          <w:rFonts w:eastAsia="Calibri"/>
          <w:color w:val="auto"/>
          <w:lang w:eastAsia="en-US"/>
        </w:rPr>
        <w:t xml:space="preserve">and </w:t>
      </w:r>
      <w:r w:rsidRPr="00AE5400">
        <w:rPr>
          <w:rFonts w:eastAsia="Calibri"/>
          <w:color w:val="auto"/>
          <w:lang w:eastAsia="en-US"/>
        </w:rPr>
        <w:t xml:space="preserve">interventions are adequate to minimise risk. </w:t>
      </w:r>
    </w:p>
    <w:p w14:paraId="79824976" w14:textId="77777777" w:rsidR="00AE5400" w:rsidRDefault="00AE5400" w:rsidP="00D965EB">
      <w:pPr>
        <w:pStyle w:val="ListParagraph"/>
        <w:numPr>
          <w:ilvl w:val="0"/>
          <w:numId w:val="30"/>
        </w:numPr>
        <w:rPr>
          <w:rFonts w:eastAsia="Calibri"/>
          <w:color w:val="auto"/>
          <w:lang w:eastAsia="en-US"/>
        </w:rPr>
      </w:pPr>
      <w:r w:rsidRPr="00AE5400">
        <w:rPr>
          <w:rFonts w:eastAsia="Calibri"/>
          <w:color w:val="auto"/>
          <w:lang w:eastAsia="en-US"/>
        </w:rPr>
        <w:t xml:space="preserve">Psychotropic medication use is </w:t>
      </w:r>
      <w:r>
        <w:rPr>
          <w:rFonts w:eastAsia="Calibri"/>
          <w:color w:val="auto"/>
          <w:lang w:eastAsia="en-US"/>
        </w:rPr>
        <w:t>reduced</w:t>
      </w:r>
      <w:r w:rsidRPr="00AE5400">
        <w:rPr>
          <w:rFonts w:eastAsia="Calibri"/>
          <w:color w:val="auto"/>
          <w:lang w:eastAsia="en-US"/>
        </w:rPr>
        <w:t>, and the system effectively work</w:t>
      </w:r>
      <w:r>
        <w:rPr>
          <w:rFonts w:eastAsia="Calibri"/>
          <w:color w:val="auto"/>
          <w:lang w:eastAsia="en-US"/>
        </w:rPr>
        <w:t>s</w:t>
      </w:r>
      <w:r w:rsidRPr="00AE5400">
        <w:rPr>
          <w:rFonts w:eastAsia="Calibri"/>
          <w:color w:val="auto"/>
          <w:lang w:eastAsia="en-US"/>
        </w:rPr>
        <w:t xml:space="preserve"> to minimise use. </w:t>
      </w:r>
    </w:p>
    <w:p w14:paraId="03C72CAD" w14:textId="77777777" w:rsidR="00AE5400" w:rsidRDefault="00AE5400" w:rsidP="00D965EB">
      <w:pPr>
        <w:pStyle w:val="ListParagraph"/>
        <w:numPr>
          <w:ilvl w:val="0"/>
          <w:numId w:val="30"/>
        </w:numPr>
        <w:rPr>
          <w:rFonts w:eastAsia="Calibri"/>
          <w:color w:val="auto"/>
          <w:lang w:eastAsia="en-US"/>
        </w:rPr>
      </w:pPr>
      <w:r w:rsidRPr="00AE5400">
        <w:rPr>
          <w:rFonts w:eastAsia="Calibri"/>
          <w:color w:val="auto"/>
          <w:lang w:eastAsia="en-US"/>
        </w:rPr>
        <w:t xml:space="preserve">The risks associated with medication have been adequately considered. </w:t>
      </w:r>
    </w:p>
    <w:p w14:paraId="6A4EDA99" w14:textId="77777777" w:rsidR="00AE5400" w:rsidRDefault="00AE5400" w:rsidP="00D965EB">
      <w:pPr>
        <w:pStyle w:val="ListParagraph"/>
        <w:numPr>
          <w:ilvl w:val="0"/>
          <w:numId w:val="30"/>
        </w:numPr>
        <w:rPr>
          <w:rFonts w:eastAsia="Calibri"/>
          <w:color w:val="auto"/>
          <w:lang w:eastAsia="en-US"/>
        </w:rPr>
      </w:pPr>
      <w:r w:rsidRPr="00AE5400">
        <w:rPr>
          <w:rFonts w:eastAsia="Calibri"/>
          <w:color w:val="auto"/>
          <w:lang w:eastAsia="en-US"/>
        </w:rPr>
        <w:t xml:space="preserve">possible negative outcomes have been identified in relation to falls and behaviour management. </w:t>
      </w:r>
    </w:p>
    <w:p w14:paraId="60406099" w14:textId="152B5F25" w:rsidR="00167ADC" w:rsidRPr="00AE5400" w:rsidRDefault="00AE5400" w:rsidP="00D965EB">
      <w:pPr>
        <w:pStyle w:val="ListParagraph"/>
        <w:numPr>
          <w:ilvl w:val="0"/>
          <w:numId w:val="30"/>
        </w:numPr>
        <w:rPr>
          <w:i/>
          <w:color w:val="auto"/>
        </w:rPr>
      </w:pPr>
      <w:r w:rsidRPr="00AE5400">
        <w:rPr>
          <w:rFonts w:eastAsia="Calibri"/>
          <w:color w:val="auto"/>
          <w:lang w:eastAsia="en-US"/>
        </w:rPr>
        <w:lastRenderedPageBreak/>
        <w:t>Management can demonstrate an understanding of the high impact, high prevalence risks generally and particularly associated with psychotropic medication.</w:t>
      </w:r>
    </w:p>
    <w:p w14:paraId="56375473" w14:textId="2F0E64E9" w:rsidR="00ED1E5F" w:rsidRPr="004225FA" w:rsidRDefault="00ED1E5F" w:rsidP="00ED1E5F">
      <w:pPr>
        <w:pStyle w:val="Heading3"/>
        <w:rPr>
          <w:color w:val="auto"/>
        </w:rPr>
      </w:pPr>
      <w:r w:rsidRPr="004225FA">
        <w:rPr>
          <w:color w:val="auto"/>
        </w:rPr>
        <w:t>Requirement 3(3)(f)</w:t>
      </w:r>
      <w:r w:rsidRPr="004225FA">
        <w:rPr>
          <w:color w:val="auto"/>
        </w:rPr>
        <w:tab/>
      </w:r>
    </w:p>
    <w:p w14:paraId="23AF98F2" w14:textId="77777777" w:rsidR="00ED1E5F" w:rsidRPr="004225FA" w:rsidRDefault="00ED1E5F" w:rsidP="00ED1E5F">
      <w:pPr>
        <w:rPr>
          <w:i/>
          <w:color w:val="auto"/>
        </w:rPr>
      </w:pPr>
      <w:r w:rsidRPr="004225FA">
        <w:rPr>
          <w:i/>
          <w:color w:val="auto"/>
          <w:szCs w:val="22"/>
        </w:rPr>
        <w:t>Timely and appropriate referrals to individuals, other organisations and providers of other care and services.</w:t>
      </w:r>
    </w:p>
    <w:p w14:paraId="554F5892" w14:textId="77777777" w:rsidR="00864377" w:rsidRDefault="00864377" w:rsidP="00864377">
      <w:pPr>
        <w:rPr>
          <w:color w:val="auto"/>
        </w:rPr>
      </w:pPr>
      <w:r>
        <w:rPr>
          <w:color w:val="auto"/>
        </w:rPr>
        <w:t>The Approved Provider must demonstrate that:</w:t>
      </w:r>
    </w:p>
    <w:p w14:paraId="2F2FDDC3" w14:textId="77777777" w:rsidR="00BF3A06" w:rsidRPr="00BF3A06" w:rsidRDefault="00BF3A06" w:rsidP="00D965EB">
      <w:pPr>
        <w:pStyle w:val="ListParagraph"/>
        <w:numPr>
          <w:ilvl w:val="0"/>
          <w:numId w:val="31"/>
        </w:numPr>
        <w:rPr>
          <w:rFonts w:eastAsia="Calibri"/>
          <w:color w:val="auto"/>
          <w:lang w:eastAsia="en-US"/>
        </w:rPr>
      </w:pPr>
      <w:r w:rsidRPr="00BF3A06">
        <w:rPr>
          <w:rFonts w:eastAsiaTheme="minorHAnsi"/>
          <w:color w:val="auto"/>
          <w:szCs w:val="22"/>
          <w:lang w:eastAsia="en-US"/>
        </w:rPr>
        <w:t>there is evidence of timely referrals to behavioural advisory services</w:t>
      </w:r>
    </w:p>
    <w:p w14:paraId="50CA5FA5" w14:textId="0BC887DF" w:rsidR="00BF3A06" w:rsidRPr="00BF3A06" w:rsidRDefault="00BF3A06" w:rsidP="00D965EB">
      <w:pPr>
        <w:pStyle w:val="ListParagraph"/>
        <w:numPr>
          <w:ilvl w:val="0"/>
          <w:numId w:val="31"/>
        </w:numPr>
        <w:rPr>
          <w:rFonts w:eastAsia="Calibri"/>
          <w:color w:val="auto"/>
          <w:lang w:eastAsia="en-US"/>
        </w:rPr>
      </w:pPr>
      <w:r w:rsidRPr="00BF3A06">
        <w:rPr>
          <w:rFonts w:eastAsia="Calibri"/>
          <w:color w:val="auto"/>
          <w:lang w:eastAsia="en-US"/>
        </w:rPr>
        <w:t>Behaviour of concern is managed using chemical restraint</w:t>
      </w:r>
      <w:r>
        <w:rPr>
          <w:rFonts w:eastAsia="Calibri"/>
          <w:color w:val="auto"/>
          <w:lang w:eastAsia="en-US"/>
        </w:rPr>
        <w:t xml:space="preserve"> as a last resort and is</w:t>
      </w:r>
      <w:r w:rsidRPr="00BF3A06">
        <w:rPr>
          <w:rFonts w:eastAsia="Calibri"/>
          <w:color w:val="auto"/>
          <w:lang w:eastAsia="en-US"/>
        </w:rPr>
        <w:t xml:space="preserve"> referred to specialist services to assist staff with the development of interventions to manage the behaviour.</w:t>
      </w:r>
    </w:p>
    <w:p w14:paraId="518616E9" w14:textId="0D135C8E" w:rsidR="00ED1E5F" w:rsidRPr="004225FA" w:rsidRDefault="00ED1E5F" w:rsidP="00ED1E5F">
      <w:pPr>
        <w:pStyle w:val="Heading3"/>
        <w:rPr>
          <w:color w:val="auto"/>
        </w:rPr>
      </w:pPr>
      <w:r w:rsidRPr="004225FA">
        <w:rPr>
          <w:color w:val="auto"/>
        </w:rPr>
        <w:t>Requirement 3(3)(g)</w:t>
      </w:r>
      <w:r w:rsidRPr="004225FA">
        <w:rPr>
          <w:color w:val="auto"/>
        </w:rPr>
        <w:tab/>
      </w:r>
    </w:p>
    <w:p w14:paraId="2029D9DD" w14:textId="77777777" w:rsidR="00ED1E5F" w:rsidRPr="004225FA" w:rsidRDefault="00ED1E5F" w:rsidP="00ED1E5F">
      <w:pPr>
        <w:tabs>
          <w:tab w:val="right" w:pos="9026"/>
        </w:tabs>
        <w:spacing w:before="0" w:after="0"/>
        <w:outlineLvl w:val="4"/>
        <w:rPr>
          <w:i/>
          <w:color w:val="auto"/>
          <w:szCs w:val="22"/>
        </w:rPr>
      </w:pPr>
      <w:r w:rsidRPr="004225FA">
        <w:rPr>
          <w:i/>
          <w:color w:val="auto"/>
          <w:szCs w:val="22"/>
        </w:rPr>
        <w:t>Minimisation of infection related risks through implementing:</w:t>
      </w:r>
    </w:p>
    <w:p w14:paraId="0097B860" w14:textId="36F92944" w:rsidR="00ED1E5F" w:rsidRPr="004225FA" w:rsidRDefault="00ED1E5F" w:rsidP="00D965EB">
      <w:pPr>
        <w:numPr>
          <w:ilvl w:val="0"/>
          <w:numId w:val="22"/>
        </w:numPr>
        <w:tabs>
          <w:tab w:val="right" w:pos="9026"/>
        </w:tabs>
        <w:spacing w:before="0" w:after="0"/>
        <w:outlineLvl w:val="4"/>
        <w:rPr>
          <w:i/>
          <w:color w:val="auto"/>
        </w:rPr>
      </w:pPr>
      <w:r w:rsidRPr="004225FA">
        <w:rPr>
          <w:i/>
          <w:color w:val="auto"/>
        </w:rPr>
        <w:t>standard and transmission-based precautions to prevent and control infection; and</w:t>
      </w:r>
    </w:p>
    <w:p w14:paraId="5788DA1E" w14:textId="051C51D8" w:rsidR="00ED1E5F" w:rsidRPr="004225FA" w:rsidRDefault="00ED1E5F" w:rsidP="00D965EB">
      <w:pPr>
        <w:numPr>
          <w:ilvl w:val="0"/>
          <w:numId w:val="22"/>
        </w:numPr>
        <w:tabs>
          <w:tab w:val="right" w:pos="9026"/>
        </w:tabs>
        <w:spacing w:before="0" w:after="0"/>
        <w:ind w:left="567" w:hanging="425"/>
        <w:outlineLvl w:val="4"/>
        <w:rPr>
          <w:i/>
          <w:color w:val="auto"/>
        </w:rPr>
      </w:pPr>
      <w:r w:rsidRPr="004225FA">
        <w:rPr>
          <w:i/>
          <w:color w:val="auto"/>
        </w:rPr>
        <w:t>practices to promote appropriate antibiotic prescribing and use to support optimal care and reduce the risk of increasing resistance to antibiotics.</w:t>
      </w:r>
    </w:p>
    <w:p w14:paraId="2A7C7595" w14:textId="77777777" w:rsidR="00167ADC" w:rsidRPr="004225FA" w:rsidRDefault="00167ADC" w:rsidP="00167ADC">
      <w:pPr>
        <w:tabs>
          <w:tab w:val="right" w:pos="9026"/>
        </w:tabs>
        <w:spacing w:before="0" w:after="0"/>
        <w:ind w:left="567"/>
        <w:outlineLvl w:val="4"/>
        <w:rPr>
          <w:i/>
          <w:color w:val="auto"/>
        </w:rPr>
      </w:pPr>
    </w:p>
    <w:p w14:paraId="7996158F" w14:textId="77777777" w:rsidR="00864377" w:rsidRDefault="00864377" w:rsidP="00864377">
      <w:pPr>
        <w:rPr>
          <w:color w:val="auto"/>
        </w:rPr>
      </w:pPr>
      <w:r>
        <w:rPr>
          <w:color w:val="auto"/>
        </w:rPr>
        <w:t>The Approved Provider must demonstrate that:</w:t>
      </w:r>
    </w:p>
    <w:p w14:paraId="563B2B8F" w14:textId="5633ABCA" w:rsidR="00BF3A06" w:rsidRPr="00BF3A06" w:rsidRDefault="00BF3A06" w:rsidP="00D965EB">
      <w:pPr>
        <w:pStyle w:val="ListParagraph"/>
        <w:numPr>
          <w:ilvl w:val="0"/>
          <w:numId w:val="32"/>
        </w:numPr>
        <w:rPr>
          <w:rFonts w:eastAsia="Fira Sans Light"/>
          <w:color w:val="auto"/>
        </w:rPr>
      </w:pPr>
      <w:r>
        <w:t>a</w:t>
      </w:r>
      <w:r w:rsidRPr="00BF3A06">
        <w:rPr>
          <w:rFonts w:eastAsia="Fira Sans Light"/>
          <w:color w:val="auto"/>
        </w:rPr>
        <w:t xml:space="preserve">ntimicrobial stewardship </w:t>
      </w:r>
      <w:r>
        <w:rPr>
          <w:rFonts w:eastAsia="Fira Sans Light"/>
          <w:color w:val="auto"/>
        </w:rPr>
        <w:t>is effectively</w:t>
      </w:r>
      <w:r w:rsidRPr="00BF3A06">
        <w:rPr>
          <w:rFonts w:eastAsia="Fira Sans Light"/>
          <w:color w:val="auto"/>
        </w:rPr>
        <w:t xml:space="preserve"> implemented at the service and </w:t>
      </w:r>
      <w:r>
        <w:rPr>
          <w:rFonts w:eastAsia="Fira Sans Light"/>
          <w:color w:val="auto"/>
        </w:rPr>
        <w:t xml:space="preserve">all </w:t>
      </w:r>
      <w:r w:rsidRPr="00BF3A06">
        <w:rPr>
          <w:rFonts w:eastAsia="Fira Sans Light"/>
          <w:color w:val="auto"/>
        </w:rPr>
        <w:t xml:space="preserve">staff </w:t>
      </w:r>
      <w:proofErr w:type="gramStart"/>
      <w:r w:rsidRPr="00BF3A06">
        <w:rPr>
          <w:rFonts w:eastAsia="Fira Sans Light"/>
          <w:color w:val="auto"/>
        </w:rPr>
        <w:t>are able to</w:t>
      </w:r>
      <w:proofErr w:type="gramEnd"/>
      <w:r w:rsidRPr="00BF3A06">
        <w:rPr>
          <w:rFonts w:eastAsia="Fira Sans Light"/>
          <w:color w:val="auto"/>
        </w:rPr>
        <w:t xml:space="preserve"> demonstrate its application to their practice.</w:t>
      </w:r>
    </w:p>
    <w:p w14:paraId="6E28E831" w14:textId="6005AF6E" w:rsidR="00ED1E5F" w:rsidRPr="004225FA" w:rsidRDefault="00ED1E5F" w:rsidP="00ED1E5F">
      <w:pPr>
        <w:pStyle w:val="Heading3"/>
        <w:rPr>
          <w:color w:val="auto"/>
        </w:rPr>
      </w:pPr>
      <w:r w:rsidRPr="004225FA">
        <w:rPr>
          <w:color w:val="auto"/>
        </w:rPr>
        <w:t>Requirement 7(3)(c)</w:t>
      </w:r>
      <w:r w:rsidRPr="004225FA">
        <w:rPr>
          <w:color w:val="auto"/>
        </w:rPr>
        <w:tab/>
      </w:r>
    </w:p>
    <w:p w14:paraId="32608C99" w14:textId="03B78BC1" w:rsidR="00ED1E5F" w:rsidRPr="004225FA" w:rsidRDefault="00ED1E5F" w:rsidP="00ED1E5F">
      <w:pPr>
        <w:rPr>
          <w:i/>
          <w:color w:val="auto"/>
        </w:rPr>
      </w:pPr>
      <w:r w:rsidRPr="004225FA">
        <w:rPr>
          <w:i/>
          <w:color w:val="auto"/>
        </w:rPr>
        <w:t xml:space="preserve">The workforce is </w:t>
      </w:r>
      <w:proofErr w:type="gramStart"/>
      <w:r w:rsidRPr="004225FA">
        <w:rPr>
          <w:i/>
          <w:color w:val="auto"/>
        </w:rPr>
        <w:t>competent</w:t>
      </w:r>
      <w:proofErr w:type="gramEnd"/>
      <w:r w:rsidRPr="004225FA">
        <w:rPr>
          <w:i/>
          <w:color w:val="auto"/>
        </w:rPr>
        <w:t xml:space="preserve"> and the members of the workforce have the qualifications and knowledge to effectively perform their roles.</w:t>
      </w:r>
    </w:p>
    <w:p w14:paraId="0DC618AC" w14:textId="77777777" w:rsidR="00864377" w:rsidRDefault="00864377" w:rsidP="00864377">
      <w:pPr>
        <w:rPr>
          <w:color w:val="auto"/>
        </w:rPr>
      </w:pPr>
      <w:r>
        <w:rPr>
          <w:color w:val="auto"/>
        </w:rPr>
        <w:t>The Approved Provider must demonstrate that:</w:t>
      </w:r>
    </w:p>
    <w:p w14:paraId="27869852" w14:textId="77777777" w:rsidR="00BF3A06" w:rsidRPr="00BF3A06" w:rsidRDefault="00BF3A06" w:rsidP="00D965EB">
      <w:pPr>
        <w:pStyle w:val="ListParagraph"/>
        <w:numPr>
          <w:ilvl w:val="0"/>
          <w:numId w:val="32"/>
        </w:numPr>
        <w:rPr>
          <w:i/>
          <w:color w:val="auto"/>
        </w:rPr>
      </w:pPr>
      <w:r>
        <w:rPr>
          <w:rFonts w:eastAsia="Calibri"/>
          <w:iCs/>
        </w:rPr>
        <w:t xml:space="preserve">staff </w:t>
      </w:r>
      <w:r w:rsidRPr="00BF3A06">
        <w:rPr>
          <w:rFonts w:eastAsia="Calibri"/>
          <w:iCs/>
        </w:rPr>
        <w:t xml:space="preserve">demonstrate knowledge to undertake care and services in accordance with the Aged Care Quality Standards. </w:t>
      </w:r>
    </w:p>
    <w:p w14:paraId="33792E8D" w14:textId="42D2E46C" w:rsidR="00167ADC" w:rsidRPr="00BF3A06" w:rsidRDefault="00BF3A06" w:rsidP="00D965EB">
      <w:pPr>
        <w:pStyle w:val="ListParagraph"/>
        <w:numPr>
          <w:ilvl w:val="0"/>
          <w:numId w:val="32"/>
        </w:numPr>
        <w:rPr>
          <w:i/>
          <w:color w:val="auto"/>
        </w:rPr>
      </w:pPr>
      <w:r w:rsidRPr="00BF3A06">
        <w:rPr>
          <w:rFonts w:eastAsia="Calibri"/>
          <w:color w:val="auto"/>
          <w:lang w:eastAsia="en-US"/>
        </w:rPr>
        <w:t xml:space="preserve">staff, registered nurses and the care manager </w:t>
      </w:r>
      <w:r>
        <w:rPr>
          <w:rFonts w:eastAsia="Calibri"/>
          <w:color w:val="auto"/>
          <w:lang w:eastAsia="en-US"/>
        </w:rPr>
        <w:t xml:space="preserve">demonstrate </w:t>
      </w:r>
      <w:r w:rsidRPr="00BF3A06">
        <w:rPr>
          <w:rFonts w:eastAsia="Calibri"/>
          <w:color w:val="auto"/>
          <w:lang w:eastAsia="en-US"/>
        </w:rPr>
        <w:t xml:space="preserve">a </w:t>
      </w:r>
      <w:r>
        <w:rPr>
          <w:rFonts w:eastAsia="Calibri"/>
          <w:color w:val="auto"/>
          <w:lang w:eastAsia="en-US"/>
        </w:rPr>
        <w:t>sound</w:t>
      </w:r>
      <w:r w:rsidRPr="00BF3A06">
        <w:rPr>
          <w:rFonts w:eastAsia="Calibri"/>
          <w:color w:val="auto"/>
          <w:lang w:eastAsia="en-US"/>
        </w:rPr>
        <w:t xml:space="preserve"> knowledge across restraint minimisation</w:t>
      </w:r>
      <w:r w:rsidR="00D965EB">
        <w:rPr>
          <w:rFonts w:eastAsia="Calibri"/>
          <w:color w:val="auto"/>
          <w:lang w:eastAsia="en-US"/>
        </w:rPr>
        <w:t>, behaviour management</w:t>
      </w:r>
      <w:r w:rsidRPr="00BF3A06">
        <w:rPr>
          <w:rFonts w:eastAsia="Calibri"/>
          <w:color w:val="auto"/>
          <w:lang w:eastAsia="en-US"/>
        </w:rPr>
        <w:t xml:space="preserve"> and antimicrobial stewardship. </w:t>
      </w:r>
      <w:r w:rsidRPr="00BF3A06">
        <w:rPr>
          <w:color w:val="auto"/>
        </w:rPr>
        <w:t xml:space="preserve"> </w:t>
      </w:r>
    </w:p>
    <w:p w14:paraId="46867005" w14:textId="5D8D2769" w:rsidR="00ED1E5F" w:rsidRPr="004225FA" w:rsidRDefault="00ED1E5F" w:rsidP="00ED1E5F">
      <w:pPr>
        <w:pStyle w:val="Heading3"/>
        <w:rPr>
          <w:color w:val="auto"/>
        </w:rPr>
      </w:pPr>
      <w:r w:rsidRPr="004225FA">
        <w:rPr>
          <w:color w:val="auto"/>
        </w:rPr>
        <w:t>Requirement 8(3)(c)</w:t>
      </w:r>
      <w:r w:rsidRPr="004225FA">
        <w:rPr>
          <w:color w:val="auto"/>
        </w:rPr>
        <w:tab/>
      </w:r>
    </w:p>
    <w:p w14:paraId="2E844802" w14:textId="77777777" w:rsidR="00ED1E5F" w:rsidRPr="004225FA" w:rsidRDefault="00ED1E5F" w:rsidP="00ED1E5F">
      <w:pPr>
        <w:rPr>
          <w:i/>
          <w:color w:val="auto"/>
        </w:rPr>
      </w:pPr>
      <w:r w:rsidRPr="004225FA">
        <w:rPr>
          <w:i/>
          <w:color w:val="auto"/>
        </w:rPr>
        <w:t>Effective organisation wide governance systems relating to the following:</w:t>
      </w:r>
    </w:p>
    <w:p w14:paraId="23CB468D" w14:textId="77777777" w:rsidR="00ED1E5F" w:rsidRPr="004225FA" w:rsidRDefault="00ED1E5F" w:rsidP="00D965EB">
      <w:pPr>
        <w:numPr>
          <w:ilvl w:val="0"/>
          <w:numId w:val="18"/>
        </w:numPr>
        <w:tabs>
          <w:tab w:val="right" w:pos="9026"/>
        </w:tabs>
        <w:spacing w:before="0" w:after="0"/>
        <w:ind w:left="567" w:hanging="425"/>
        <w:outlineLvl w:val="4"/>
        <w:rPr>
          <w:i/>
          <w:color w:val="auto"/>
        </w:rPr>
      </w:pPr>
      <w:r w:rsidRPr="004225FA">
        <w:rPr>
          <w:i/>
          <w:color w:val="auto"/>
        </w:rPr>
        <w:lastRenderedPageBreak/>
        <w:t>information management;</w:t>
      </w:r>
    </w:p>
    <w:p w14:paraId="485E502F" w14:textId="77777777" w:rsidR="00ED1E5F" w:rsidRPr="004225FA" w:rsidRDefault="00ED1E5F" w:rsidP="00D965EB">
      <w:pPr>
        <w:numPr>
          <w:ilvl w:val="0"/>
          <w:numId w:val="18"/>
        </w:numPr>
        <w:tabs>
          <w:tab w:val="right" w:pos="142"/>
        </w:tabs>
        <w:spacing w:before="0" w:after="0"/>
        <w:ind w:left="567" w:hanging="425"/>
        <w:outlineLvl w:val="4"/>
        <w:rPr>
          <w:i/>
          <w:color w:val="auto"/>
        </w:rPr>
      </w:pPr>
      <w:r w:rsidRPr="004225FA">
        <w:rPr>
          <w:i/>
          <w:color w:val="auto"/>
        </w:rPr>
        <w:t>continuous improvement;</w:t>
      </w:r>
    </w:p>
    <w:p w14:paraId="6537076B" w14:textId="77777777" w:rsidR="00ED1E5F" w:rsidRPr="004225FA" w:rsidRDefault="00ED1E5F" w:rsidP="00D965EB">
      <w:pPr>
        <w:numPr>
          <w:ilvl w:val="0"/>
          <w:numId w:val="18"/>
        </w:numPr>
        <w:tabs>
          <w:tab w:val="right" w:pos="9026"/>
        </w:tabs>
        <w:spacing w:before="0" w:after="0"/>
        <w:ind w:left="567" w:hanging="425"/>
        <w:outlineLvl w:val="4"/>
        <w:rPr>
          <w:i/>
          <w:color w:val="auto"/>
        </w:rPr>
      </w:pPr>
      <w:r w:rsidRPr="004225FA">
        <w:rPr>
          <w:i/>
          <w:color w:val="auto"/>
        </w:rPr>
        <w:t>financial governance;</w:t>
      </w:r>
    </w:p>
    <w:p w14:paraId="0B2486BD" w14:textId="77777777" w:rsidR="00ED1E5F" w:rsidRPr="004225FA" w:rsidRDefault="00ED1E5F" w:rsidP="00D965EB">
      <w:pPr>
        <w:numPr>
          <w:ilvl w:val="0"/>
          <w:numId w:val="18"/>
        </w:numPr>
        <w:tabs>
          <w:tab w:val="right" w:pos="9026"/>
        </w:tabs>
        <w:spacing w:before="0" w:after="0"/>
        <w:ind w:left="567" w:hanging="425"/>
        <w:outlineLvl w:val="4"/>
        <w:rPr>
          <w:i/>
          <w:color w:val="auto"/>
        </w:rPr>
      </w:pPr>
      <w:r w:rsidRPr="004225FA">
        <w:rPr>
          <w:i/>
          <w:color w:val="auto"/>
        </w:rPr>
        <w:t>workforce governance, including the assignment of clear responsibilities and accountabilities;</w:t>
      </w:r>
    </w:p>
    <w:p w14:paraId="1351C599" w14:textId="77777777" w:rsidR="00ED1E5F" w:rsidRPr="004225FA" w:rsidRDefault="00ED1E5F" w:rsidP="00D965EB">
      <w:pPr>
        <w:numPr>
          <w:ilvl w:val="0"/>
          <w:numId w:val="18"/>
        </w:numPr>
        <w:tabs>
          <w:tab w:val="right" w:pos="9026"/>
        </w:tabs>
        <w:spacing w:before="0" w:after="0"/>
        <w:ind w:left="567" w:hanging="425"/>
        <w:outlineLvl w:val="4"/>
        <w:rPr>
          <w:i/>
          <w:color w:val="auto"/>
        </w:rPr>
      </w:pPr>
      <w:r w:rsidRPr="004225FA">
        <w:rPr>
          <w:i/>
          <w:color w:val="auto"/>
        </w:rPr>
        <w:t>regulatory compliance;</w:t>
      </w:r>
    </w:p>
    <w:p w14:paraId="43163641" w14:textId="4AFB9CFB" w:rsidR="00ED1E5F" w:rsidRPr="004225FA" w:rsidRDefault="00ED1E5F" w:rsidP="00D965EB">
      <w:pPr>
        <w:numPr>
          <w:ilvl w:val="0"/>
          <w:numId w:val="18"/>
        </w:numPr>
        <w:tabs>
          <w:tab w:val="right" w:pos="9026"/>
        </w:tabs>
        <w:spacing w:before="0" w:after="0"/>
        <w:ind w:left="567" w:hanging="425"/>
        <w:outlineLvl w:val="4"/>
        <w:rPr>
          <w:i/>
          <w:color w:val="auto"/>
        </w:rPr>
      </w:pPr>
      <w:r w:rsidRPr="004225FA">
        <w:rPr>
          <w:i/>
          <w:color w:val="auto"/>
        </w:rPr>
        <w:t>feedback and complaints.</w:t>
      </w:r>
    </w:p>
    <w:p w14:paraId="276F9CE5" w14:textId="77777777" w:rsidR="00864377" w:rsidRDefault="00864377" w:rsidP="00864377">
      <w:pPr>
        <w:rPr>
          <w:color w:val="auto"/>
        </w:rPr>
      </w:pPr>
      <w:r>
        <w:rPr>
          <w:color w:val="auto"/>
        </w:rPr>
        <w:t>The Approved Provider must demonstrate that:</w:t>
      </w:r>
    </w:p>
    <w:p w14:paraId="570CA9BD" w14:textId="77777777" w:rsidR="00D965EB" w:rsidRDefault="00D965EB" w:rsidP="00D965EB">
      <w:pPr>
        <w:pStyle w:val="ListParagraph"/>
        <w:numPr>
          <w:ilvl w:val="0"/>
          <w:numId w:val="33"/>
        </w:numPr>
      </w:pPr>
      <w:r w:rsidRPr="00D965EB">
        <w:rPr>
          <w:color w:val="000000" w:themeColor="text1"/>
        </w:rPr>
        <w:t>i</w:t>
      </w:r>
      <w:r>
        <w:t xml:space="preserve">nformation management systems for communication within service staff are effective. </w:t>
      </w:r>
    </w:p>
    <w:p w14:paraId="501F609D" w14:textId="2FFAC378" w:rsidR="00D965EB" w:rsidRDefault="00D965EB" w:rsidP="00D965EB">
      <w:pPr>
        <w:pStyle w:val="ListParagraph"/>
        <w:numPr>
          <w:ilvl w:val="0"/>
          <w:numId w:val="33"/>
        </w:numPr>
      </w:pPr>
      <w:r>
        <w:t>compliance with the documentation of chemical restraint is demonstrated.</w:t>
      </w:r>
    </w:p>
    <w:p w14:paraId="28CF1788" w14:textId="03AD2C92" w:rsidR="00ED1E5F" w:rsidRPr="004225FA" w:rsidRDefault="00ED1E5F" w:rsidP="00ED1E5F">
      <w:pPr>
        <w:pStyle w:val="Heading3"/>
        <w:rPr>
          <w:color w:val="auto"/>
        </w:rPr>
      </w:pPr>
      <w:r w:rsidRPr="004225FA">
        <w:rPr>
          <w:color w:val="auto"/>
        </w:rPr>
        <w:t>Requirement 8(3)(d)</w:t>
      </w:r>
      <w:r w:rsidRPr="004225FA">
        <w:rPr>
          <w:color w:val="auto"/>
        </w:rPr>
        <w:tab/>
      </w:r>
    </w:p>
    <w:p w14:paraId="2BC67940" w14:textId="77777777" w:rsidR="00ED1E5F" w:rsidRPr="004225FA" w:rsidRDefault="00ED1E5F" w:rsidP="00ED1E5F">
      <w:pPr>
        <w:rPr>
          <w:i/>
          <w:color w:val="auto"/>
        </w:rPr>
      </w:pPr>
      <w:r w:rsidRPr="004225FA">
        <w:rPr>
          <w:i/>
          <w:color w:val="auto"/>
        </w:rPr>
        <w:t>Effective risk management systems and practices, including but not limited to the following:</w:t>
      </w:r>
    </w:p>
    <w:p w14:paraId="7826529B" w14:textId="77777777" w:rsidR="00ED1E5F" w:rsidRPr="004225FA" w:rsidRDefault="00ED1E5F" w:rsidP="00D965EB">
      <w:pPr>
        <w:numPr>
          <w:ilvl w:val="0"/>
          <w:numId w:val="19"/>
        </w:numPr>
        <w:tabs>
          <w:tab w:val="right" w:pos="9026"/>
        </w:tabs>
        <w:spacing w:before="0" w:after="0"/>
        <w:ind w:left="567" w:hanging="425"/>
        <w:outlineLvl w:val="4"/>
        <w:rPr>
          <w:i/>
          <w:color w:val="auto"/>
        </w:rPr>
      </w:pPr>
      <w:r w:rsidRPr="004225FA">
        <w:rPr>
          <w:i/>
          <w:color w:val="auto"/>
        </w:rPr>
        <w:t>managing high impact or high prevalence risks associated with the care of consumers;</w:t>
      </w:r>
    </w:p>
    <w:p w14:paraId="713BF3A6" w14:textId="77777777" w:rsidR="00ED1E5F" w:rsidRPr="004225FA" w:rsidRDefault="00ED1E5F" w:rsidP="00D965EB">
      <w:pPr>
        <w:numPr>
          <w:ilvl w:val="0"/>
          <w:numId w:val="19"/>
        </w:numPr>
        <w:tabs>
          <w:tab w:val="right" w:pos="9026"/>
        </w:tabs>
        <w:spacing w:before="0" w:after="0"/>
        <w:ind w:left="567" w:hanging="425"/>
        <w:outlineLvl w:val="4"/>
        <w:rPr>
          <w:i/>
          <w:color w:val="auto"/>
        </w:rPr>
      </w:pPr>
      <w:r w:rsidRPr="004225FA">
        <w:rPr>
          <w:i/>
          <w:color w:val="auto"/>
        </w:rPr>
        <w:t>identifying and responding to abuse and neglect of consumers;</w:t>
      </w:r>
    </w:p>
    <w:p w14:paraId="23FF2483" w14:textId="55ABD5DF" w:rsidR="00ED1E5F" w:rsidRPr="004225FA" w:rsidRDefault="00ED1E5F" w:rsidP="00D965EB">
      <w:pPr>
        <w:numPr>
          <w:ilvl w:val="0"/>
          <w:numId w:val="19"/>
        </w:numPr>
        <w:tabs>
          <w:tab w:val="right" w:pos="9026"/>
        </w:tabs>
        <w:spacing w:before="0" w:after="0"/>
        <w:ind w:left="567" w:hanging="425"/>
        <w:outlineLvl w:val="4"/>
        <w:rPr>
          <w:i/>
          <w:color w:val="auto"/>
        </w:rPr>
      </w:pPr>
      <w:r w:rsidRPr="004225FA">
        <w:rPr>
          <w:i/>
          <w:color w:val="auto"/>
        </w:rPr>
        <w:t>supporting consumers to live the best life they can.</w:t>
      </w:r>
    </w:p>
    <w:p w14:paraId="03D50C90" w14:textId="77777777" w:rsidR="00864377" w:rsidRDefault="00864377" w:rsidP="00864377">
      <w:pPr>
        <w:rPr>
          <w:color w:val="auto"/>
        </w:rPr>
      </w:pPr>
      <w:r>
        <w:rPr>
          <w:color w:val="auto"/>
        </w:rPr>
        <w:t>The Approved Provider must demonstrate that:</w:t>
      </w:r>
    </w:p>
    <w:p w14:paraId="43501440" w14:textId="77777777" w:rsidR="00D965EB" w:rsidRPr="00D965EB" w:rsidRDefault="00D965EB" w:rsidP="00D965EB">
      <w:pPr>
        <w:pStyle w:val="ListParagraph"/>
        <w:numPr>
          <w:ilvl w:val="0"/>
          <w:numId w:val="34"/>
        </w:numPr>
      </w:pPr>
      <w:r>
        <w:rPr>
          <w:rFonts w:eastAsia="Fira Sans Light"/>
          <w:color w:val="auto"/>
          <w:szCs w:val="22"/>
          <w:lang w:eastAsia="en-US"/>
        </w:rPr>
        <w:t xml:space="preserve">the </w:t>
      </w:r>
      <w:r w:rsidRPr="00D965EB">
        <w:rPr>
          <w:rFonts w:eastAsia="Fira Sans Light"/>
          <w:color w:val="auto"/>
          <w:szCs w:val="22"/>
          <w:lang w:eastAsia="en-US"/>
        </w:rPr>
        <w:t xml:space="preserve">service </w:t>
      </w:r>
      <w:proofErr w:type="gramStart"/>
      <w:r>
        <w:rPr>
          <w:rFonts w:eastAsia="Fira Sans Light"/>
          <w:color w:val="auto"/>
          <w:szCs w:val="22"/>
          <w:lang w:eastAsia="en-US"/>
        </w:rPr>
        <w:t xml:space="preserve">is </w:t>
      </w:r>
      <w:r w:rsidRPr="00D965EB">
        <w:rPr>
          <w:rFonts w:eastAsia="Fira Sans Light"/>
          <w:color w:val="auto"/>
          <w:szCs w:val="22"/>
          <w:lang w:eastAsia="en-US"/>
        </w:rPr>
        <w:t>able to</w:t>
      </w:r>
      <w:proofErr w:type="gramEnd"/>
      <w:r w:rsidRPr="00D965EB">
        <w:rPr>
          <w:rFonts w:eastAsia="Fira Sans Light"/>
          <w:color w:val="auto"/>
          <w:szCs w:val="22"/>
          <w:lang w:eastAsia="en-US"/>
        </w:rPr>
        <w:t xml:space="preserve"> demonstrate effective management of high impact and high prevalence risks such as falls and the use of psychotropic medication.</w:t>
      </w:r>
    </w:p>
    <w:p w14:paraId="4F3704A2" w14:textId="33BF8A42" w:rsidR="00D965EB" w:rsidRDefault="00D965EB" w:rsidP="00D965EB">
      <w:pPr>
        <w:pStyle w:val="ListParagraph"/>
        <w:numPr>
          <w:ilvl w:val="0"/>
          <w:numId w:val="34"/>
        </w:numPr>
      </w:pPr>
      <w:r>
        <w:t xml:space="preserve">Care and service records will demonstrate training provided has been effective in relation to psychotropic medication and the impact on falls risk. </w:t>
      </w:r>
    </w:p>
    <w:p w14:paraId="4255E030" w14:textId="7FE2D6CD" w:rsidR="00ED1E5F" w:rsidRPr="004225FA" w:rsidRDefault="00ED1E5F" w:rsidP="00ED1E5F">
      <w:pPr>
        <w:pStyle w:val="Heading3"/>
        <w:rPr>
          <w:color w:val="auto"/>
        </w:rPr>
      </w:pPr>
      <w:r w:rsidRPr="004225FA">
        <w:rPr>
          <w:color w:val="auto"/>
        </w:rPr>
        <w:t>Requirement 8(3)(e)</w:t>
      </w:r>
      <w:r w:rsidRPr="004225FA">
        <w:rPr>
          <w:color w:val="auto"/>
        </w:rPr>
        <w:tab/>
      </w:r>
    </w:p>
    <w:p w14:paraId="738672EB" w14:textId="77777777" w:rsidR="00ED1E5F" w:rsidRPr="004225FA" w:rsidRDefault="00ED1E5F" w:rsidP="00ED1E5F">
      <w:pPr>
        <w:rPr>
          <w:i/>
          <w:color w:val="auto"/>
        </w:rPr>
      </w:pPr>
      <w:r w:rsidRPr="004225FA">
        <w:rPr>
          <w:i/>
          <w:color w:val="auto"/>
        </w:rPr>
        <w:t>Where clinical care is provided—a clinical governance framework, including but not limited to the following:</w:t>
      </w:r>
    </w:p>
    <w:p w14:paraId="07F38747" w14:textId="77777777" w:rsidR="00ED1E5F" w:rsidRPr="004225FA" w:rsidRDefault="00ED1E5F" w:rsidP="00D965EB">
      <w:pPr>
        <w:numPr>
          <w:ilvl w:val="0"/>
          <w:numId w:val="20"/>
        </w:numPr>
        <w:tabs>
          <w:tab w:val="right" w:pos="9026"/>
        </w:tabs>
        <w:spacing w:before="0" w:after="0"/>
        <w:ind w:left="567" w:hanging="425"/>
        <w:outlineLvl w:val="4"/>
        <w:rPr>
          <w:i/>
          <w:color w:val="auto"/>
        </w:rPr>
      </w:pPr>
      <w:r w:rsidRPr="004225FA">
        <w:rPr>
          <w:i/>
          <w:color w:val="auto"/>
        </w:rPr>
        <w:t>antimicrobial stewardship;</w:t>
      </w:r>
    </w:p>
    <w:p w14:paraId="24996378" w14:textId="77777777" w:rsidR="00ED1E5F" w:rsidRPr="004225FA" w:rsidRDefault="00ED1E5F" w:rsidP="00D965EB">
      <w:pPr>
        <w:numPr>
          <w:ilvl w:val="0"/>
          <w:numId w:val="20"/>
        </w:numPr>
        <w:tabs>
          <w:tab w:val="right" w:pos="9026"/>
        </w:tabs>
        <w:spacing w:before="0" w:after="0"/>
        <w:ind w:left="567" w:hanging="425"/>
        <w:outlineLvl w:val="4"/>
        <w:rPr>
          <w:i/>
          <w:color w:val="auto"/>
        </w:rPr>
      </w:pPr>
      <w:r w:rsidRPr="004225FA">
        <w:rPr>
          <w:i/>
          <w:color w:val="auto"/>
        </w:rPr>
        <w:t>minimising the use of restraint;</w:t>
      </w:r>
    </w:p>
    <w:p w14:paraId="2B89C0AC" w14:textId="77777777" w:rsidR="00ED1E5F" w:rsidRPr="004225FA" w:rsidRDefault="00ED1E5F" w:rsidP="00D965EB">
      <w:pPr>
        <w:numPr>
          <w:ilvl w:val="0"/>
          <w:numId w:val="20"/>
        </w:numPr>
        <w:tabs>
          <w:tab w:val="right" w:pos="9026"/>
        </w:tabs>
        <w:spacing w:before="0" w:after="0"/>
        <w:ind w:left="567" w:hanging="425"/>
        <w:outlineLvl w:val="4"/>
        <w:rPr>
          <w:i/>
          <w:color w:val="auto"/>
        </w:rPr>
      </w:pPr>
      <w:r w:rsidRPr="004225FA">
        <w:rPr>
          <w:i/>
          <w:color w:val="auto"/>
        </w:rPr>
        <w:t>open disclosure.</w:t>
      </w:r>
    </w:p>
    <w:p w14:paraId="1F4F9E05" w14:textId="77777777" w:rsidR="00864377" w:rsidRPr="009C7F29" w:rsidRDefault="00864377" w:rsidP="00864377">
      <w:pPr>
        <w:rPr>
          <w:i/>
          <w:color w:val="auto"/>
        </w:rPr>
      </w:pPr>
      <w:r w:rsidRPr="009C7F29">
        <w:rPr>
          <w:i/>
          <w:color w:val="auto"/>
        </w:rPr>
        <w:t>The Approved Provider must demonstrate that:</w:t>
      </w:r>
    </w:p>
    <w:p w14:paraId="295D9159" w14:textId="603F158E" w:rsidR="00BC4A1E" w:rsidRPr="009C7F29" w:rsidRDefault="00BC4A1E" w:rsidP="00BC4A1E">
      <w:pPr>
        <w:pStyle w:val="ListParagraph"/>
        <w:numPr>
          <w:ilvl w:val="0"/>
          <w:numId w:val="36"/>
        </w:numPr>
        <w:rPr>
          <w:color w:val="auto"/>
        </w:rPr>
      </w:pPr>
      <w:r w:rsidRPr="009C7F29">
        <w:rPr>
          <w:color w:val="auto"/>
        </w:rPr>
        <w:t>the organisation</w:t>
      </w:r>
      <w:r w:rsidR="00174201">
        <w:rPr>
          <w:color w:val="auto"/>
        </w:rPr>
        <w:t xml:space="preserve">’s </w:t>
      </w:r>
      <w:r w:rsidRPr="009C7F29">
        <w:rPr>
          <w:color w:val="auto"/>
        </w:rPr>
        <w:t xml:space="preserve">documented clinical governance framework is finalised and approved. </w:t>
      </w:r>
    </w:p>
    <w:p w14:paraId="40284CC6" w14:textId="0C0BF94A" w:rsidR="000231FF" w:rsidRPr="009C7F29" w:rsidRDefault="00174201" w:rsidP="009C7F29">
      <w:pPr>
        <w:pStyle w:val="ListParagraph"/>
        <w:numPr>
          <w:ilvl w:val="0"/>
          <w:numId w:val="36"/>
        </w:numPr>
        <w:rPr>
          <w:color w:val="auto"/>
        </w:rPr>
      </w:pPr>
      <w:r>
        <w:rPr>
          <w:color w:val="auto"/>
        </w:rPr>
        <w:t xml:space="preserve">The </w:t>
      </w:r>
      <w:r w:rsidR="00BC4A1E" w:rsidRPr="009C7F29">
        <w:rPr>
          <w:color w:val="auto"/>
        </w:rPr>
        <w:t xml:space="preserve">procedure relating to antimicrobial stewardship has been reviewed as it is overdue. </w:t>
      </w:r>
    </w:p>
    <w:sectPr w:rsidR="000231FF" w:rsidRPr="009C7F29" w:rsidSect="000231FF">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284D03" w14:textId="77777777" w:rsidR="00A119D9" w:rsidRDefault="00A119D9">
      <w:pPr>
        <w:spacing w:before="0" w:after="0" w:line="240" w:lineRule="auto"/>
      </w:pPr>
      <w:r>
        <w:separator/>
      </w:r>
    </w:p>
  </w:endnote>
  <w:endnote w:type="continuationSeparator" w:id="0">
    <w:p w14:paraId="40284D05" w14:textId="77777777" w:rsidR="00A119D9" w:rsidRDefault="00A119D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84CDC" w14:textId="77777777" w:rsidR="00A119D9" w:rsidRPr="009A1F1B" w:rsidRDefault="00A119D9" w:rsidP="000231FF">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0284CDD" w14:textId="77777777" w:rsidR="00A119D9" w:rsidRPr="00C72FFB" w:rsidRDefault="00A119D9" w:rsidP="000231F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Arthur Blackburn VC Gardens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40284CDE" w14:textId="77777777" w:rsidR="00A119D9" w:rsidRPr="00C72FFB" w:rsidRDefault="00A119D9" w:rsidP="000231F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0537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84CDF" w14:textId="77777777" w:rsidR="00A119D9" w:rsidRPr="009A1F1B" w:rsidRDefault="00A119D9" w:rsidP="000231FF">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0284CE0" w14:textId="77777777" w:rsidR="00A119D9" w:rsidRPr="00C72FFB" w:rsidRDefault="00A119D9" w:rsidP="000231F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Arthur Blackburn VC Gardens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0284CE1" w14:textId="77777777" w:rsidR="00A119D9" w:rsidRPr="00A3716D" w:rsidRDefault="00A119D9" w:rsidP="000231F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0537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284CFF" w14:textId="77777777" w:rsidR="00A119D9" w:rsidRDefault="00A119D9">
      <w:pPr>
        <w:spacing w:before="0" w:after="0" w:line="240" w:lineRule="auto"/>
      </w:pPr>
      <w:r>
        <w:separator/>
      </w:r>
    </w:p>
  </w:footnote>
  <w:footnote w:type="continuationSeparator" w:id="0">
    <w:p w14:paraId="40284D01" w14:textId="77777777" w:rsidR="00A119D9" w:rsidRDefault="00A119D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84CDB" w14:textId="77777777" w:rsidR="00A119D9" w:rsidRDefault="00A119D9" w:rsidP="000231FF">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0284CFF" wp14:editId="40284D0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2910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84CEA" w14:textId="47B1D773" w:rsidR="00A119D9" w:rsidRPr="00703E80" w:rsidRDefault="00A119D9" w:rsidP="000231F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40284D11" wp14:editId="40284D12">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01232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84CEB" w14:textId="77777777" w:rsidR="00A119D9" w:rsidRPr="00FB0086" w:rsidRDefault="00A119D9" w:rsidP="000231FF">
    <w:pPr>
      <w:pStyle w:val="Header"/>
    </w:pPr>
    <w:r>
      <w:rPr>
        <w:noProof/>
        <w:color w:val="auto"/>
        <w:sz w:val="20"/>
      </w:rPr>
      <w:drawing>
        <wp:anchor distT="0" distB="0" distL="114300" distR="114300" simplePos="0" relativeHeight="251676672" behindDoc="1" locked="0" layoutInCell="1" allowOverlap="1" wp14:anchorId="40284D13" wp14:editId="40284D14">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1064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84CEC" w14:textId="77777777" w:rsidR="00A119D9" w:rsidRDefault="00A119D9" w:rsidP="000231FF">
    <w:r>
      <w:rPr>
        <w:noProof/>
        <w:color w:val="auto"/>
        <w:sz w:val="20"/>
      </w:rPr>
      <w:drawing>
        <wp:anchor distT="0" distB="0" distL="114300" distR="114300" simplePos="0" relativeHeight="251662336" behindDoc="1" locked="0" layoutInCell="1" allowOverlap="1" wp14:anchorId="40284D15" wp14:editId="40284D16">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2699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84CED" w14:textId="445782C2" w:rsidR="00A119D9" w:rsidRPr="00703E80" w:rsidRDefault="00A119D9" w:rsidP="000231F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40284D17" wp14:editId="40284D18">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16430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84CEE" w14:textId="77777777" w:rsidR="00A119D9" w:rsidRPr="00FB0086" w:rsidRDefault="00A119D9" w:rsidP="000231FF">
    <w:pPr>
      <w:pStyle w:val="Header"/>
    </w:pPr>
    <w:r>
      <w:rPr>
        <w:noProof/>
        <w:color w:val="auto"/>
        <w:sz w:val="20"/>
      </w:rPr>
      <w:drawing>
        <wp:anchor distT="0" distB="0" distL="114300" distR="114300" simplePos="0" relativeHeight="251678720" behindDoc="1" locked="0" layoutInCell="1" allowOverlap="1" wp14:anchorId="40284D19" wp14:editId="40284D1A">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0128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84CEF" w14:textId="77777777" w:rsidR="00A119D9" w:rsidRDefault="00A119D9" w:rsidP="000231FF">
    <w:r>
      <w:rPr>
        <w:noProof/>
        <w:color w:val="auto"/>
        <w:sz w:val="20"/>
      </w:rPr>
      <w:drawing>
        <wp:anchor distT="0" distB="0" distL="114300" distR="114300" simplePos="0" relativeHeight="251663360" behindDoc="1" locked="0" layoutInCell="1" allowOverlap="1" wp14:anchorId="40284D1B" wp14:editId="40284D1C">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4085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84CF0" w14:textId="4BEE2058" w:rsidR="00A119D9" w:rsidRPr="00703E80" w:rsidRDefault="00A119D9" w:rsidP="000231F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40284D1D" wp14:editId="40284D1E">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3245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84CF1" w14:textId="77777777" w:rsidR="00A119D9" w:rsidRPr="00FB0086" w:rsidRDefault="00A119D9" w:rsidP="000231FF">
    <w:pPr>
      <w:pStyle w:val="Header"/>
    </w:pPr>
    <w:r>
      <w:rPr>
        <w:noProof/>
        <w:color w:val="auto"/>
        <w:sz w:val="20"/>
      </w:rPr>
      <w:drawing>
        <wp:anchor distT="0" distB="0" distL="114300" distR="114300" simplePos="0" relativeHeight="251680768" behindDoc="1" locked="0" layoutInCell="1" allowOverlap="1" wp14:anchorId="40284D1F" wp14:editId="40284D20">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3036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84CF2" w14:textId="77777777" w:rsidR="00A119D9" w:rsidRDefault="00A119D9" w:rsidP="000231FF">
    <w:r>
      <w:rPr>
        <w:noProof/>
        <w:color w:val="auto"/>
        <w:sz w:val="20"/>
      </w:rPr>
      <w:drawing>
        <wp:anchor distT="0" distB="0" distL="114300" distR="114300" simplePos="0" relativeHeight="251664384" behindDoc="1" locked="0" layoutInCell="1" allowOverlap="1" wp14:anchorId="40284D21" wp14:editId="40284D22">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1648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84CF3" w14:textId="529D987F" w:rsidR="00A119D9" w:rsidRPr="00703E80" w:rsidRDefault="00A119D9" w:rsidP="000231F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40284D23" wp14:editId="40284D24">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90643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84CE2" w14:textId="77777777" w:rsidR="00A119D9" w:rsidRDefault="00A119D9" w:rsidP="000231FF">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40284D01" wp14:editId="40284D02">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7253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84CF4" w14:textId="77777777" w:rsidR="00A119D9" w:rsidRPr="00FB0086" w:rsidRDefault="00A119D9" w:rsidP="000231FF">
    <w:pPr>
      <w:pStyle w:val="Header"/>
    </w:pPr>
    <w:r>
      <w:rPr>
        <w:noProof/>
        <w:color w:val="auto"/>
        <w:sz w:val="20"/>
      </w:rPr>
      <w:drawing>
        <wp:anchor distT="0" distB="0" distL="114300" distR="114300" simplePos="0" relativeHeight="251682816" behindDoc="1" locked="0" layoutInCell="1" allowOverlap="1" wp14:anchorId="40284D25" wp14:editId="40284D26">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1365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84CF5" w14:textId="77777777" w:rsidR="00A119D9" w:rsidRDefault="00A119D9" w:rsidP="000231FF">
    <w:pPr>
      <w:tabs>
        <w:tab w:val="left" w:pos="3624"/>
      </w:tabs>
    </w:pPr>
    <w:r>
      <w:rPr>
        <w:noProof/>
        <w:color w:val="auto"/>
        <w:sz w:val="20"/>
      </w:rPr>
      <w:drawing>
        <wp:anchor distT="0" distB="0" distL="114300" distR="114300" simplePos="0" relativeHeight="251665408" behindDoc="1" locked="0" layoutInCell="1" allowOverlap="1" wp14:anchorId="40284D27" wp14:editId="40284D28">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543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84CF6" w14:textId="3CE6E3A1" w:rsidR="00A119D9" w:rsidRPr="00703E80" w:rsidRDefault="00A119D9" w:rsidP="000231F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40284D29" wp14:editId="40284D2A">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70522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84CF7" w14:textId="77777777" w:rsidR="00A119D9" w:rsidRPr="00FB0086" w:rsidRDefault="00A119D9" w:rsidP="000231FF">
    <w:pPr>
      <w:pStyle w:val="Header"/>
    </w:pPr>
    <w:r>
      <w:rPr>
        <w:noProof/>
        <w:color w:val="auto"/>
        <w:sz w:val="20"/>
      </w:rPr>
      <w:drawing>
        <wp:anchor distT="0" distB="0" distL="114300" distR="114300" simplePos="0" relativeHeight="251684864" behindDoc="1" locked="0" layoutInCell="1" allowOverlap="1" wp14:anchorId="40284D2B" wp14:editId="40284D2C">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1253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84CF8" w14:textId="77777777" w:rsidR="00A119D9" w:rsidRDefault="00A119D9" w:rsidP="000231FF">
    <w:pPr>
      <w:tabs>
        <w:tab w:val="left" w:pos="3624"/>
      </w:tabs>
    </w:pPr>
    <w:r>
      <w:rPr>
        <w:noProof/>
        <w:color w:val="auto"/>
        <w:sz w:val="20"/>
      </w:rPr>
      <w:drawing>
        <wp:anchor distT="0" distB="0" distL="114300" distR="114300" simplePos="0" relativeHeight="251666432" behindDoc="1" locked="0" layoutInCell="1" allowOverlap="1" wp14:anchorId="40284D2D" wp14:editId="40284D2E">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2127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84CF9" w14:textId="2C9F5C5B" w:rsidR="00A119D9" w:rsidRPr="00703E80" w:rsidRDefault="00A119D9" w:rsidP="000231F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40284D2F" wp14:editId="40284D30">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09741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84CFA" w14:textId="77777777" w:rsidR="00A119D9" w:rsidRPr="008D7780" w:rsidRDefault="00A119D9" w:rsidP="000231FF">
    <w:pPr>
      <w:pStyle w:val="Header"/>
    </w:pPr>
    <w:r>
      <w:rPr>
        <w:noProof/>
        <w:color w:val="auto"/>
        <w:sz w:val="20"/>
      </w:rPr>
      <w:drawing>
        <wp:anchor distT="0" distB="0" distL="114300" distR="114300" simplePos="0" relativeHeight="251686912" behindDoc="1" locked="0" layoutInCell="1" allowOverlap="1" wp14:anchorId="40284D31" wp14:editId="40284D32">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1454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84CFB" w14:textId="77777777" w:rsidR="00A119D9" w:rsidRDefault="00A119D9" w:rsidP="000231FF">
    <w:pPr>
      <w:tabs>
        <w:tab w:val="left" w:pos="3624"/>
      </w:tabs>
    </w:pPr>
    <w:r>
      <w:rPr>
        <w:noProof/>
        <w:color w:val="auto"/>
        <w:sz w:val="20"/>
      </w:rPr>
      <w:drawing>
        <wp:anchor distT="0" distB="0" distL="114300" distR="114300" simplePos="0" relativeHeight="251667456" behindDoc="1" locked="0" layoutInCell="1" allowOverlap="1" wp14:anchorId="40284D33" wp14:editId="40284D34">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7051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84CFC" w14:textId="1A8B3CED" w:rsidR="00A119D9" w:rsidRPr="00703E80" w:rsidRDefault="00A119D9" w:rsidP="000231F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40284D35" wp14:editId="40284D36">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07956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84CFD" w14:textId="77777777" w:rsidR="00A119D9" w:rsidRPr="008F32C8" w:rsidRDefault="00A119D9" w:rsidP="000231FF">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40284D37" wp14:editId="40284D38">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9940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84CE3" w14:textId="77777777" w:rsidR="00A119D9" w:rsidRDefault="00A119D9">
    <w:pPr>
      <w:pStyle w:val="Header"/>
    </w:pPr>
    <w:r w:rsidRPr="003C6EC2">
      <w:rPr>
        <w:rFonts w:eastAsia="Calibri"/>
        <w:noProof/>
      </w:rPr>
      <w:drawing>
        <wp:anchor distT="0" distB="0" distL="114300" distR="114300" simplePos="0" relativeHeight="251669504" behindDoc="1" locked="0" layoutInCell="1" allowOverlap="1" wp14:anchorId="40284D03" wp14:editId="40284D04">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1540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84CFE" w14:textId="77777777" w:rsidR="00A119D9" w:rsidRDefault="00A119D9" w:rsidP="000231FF">
    <w:pPr>
      <w:tabs>
        <w:tab w:val="left" w:pos="3624"/>
      </w:tabs>
    </w:pPr>
    <w:r>
      <w:rPr>
        <w:noProof/>
        <w:color w:val="auto"/>
        <w:sz w:val="20"/>
      </w:rPr>
      <w:drawing>
        <wp:anchor distT="0" distB="0" distL="114300" distR="114300" simplePos="0" relativeHeight="251668480" behindDoc="1" locked="0" layoutInCell="1" allowOverlap="1" wp14:anchorId="40284D39" wp14:editId="40284D3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27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84CE4" w14:textId="77777777" w:rsidR="00A119D9" w:rsidRDefault="00A119D9" w:rsidP="000231FF">
    <w:r>
      <w:rPr>
        <w:noProof/>
        <w:color w:val="auto"/>
        <w:sz w:val="20"/>
      </w:rPr>
      <w:drawing>
        <wp:anchor distT="0" distB="0" distL="114300" distR="114300" simplePos="0" relativeHeight="251660288" behindDoc="1" locked="0" layoutInCell="1" allowOverlap="1" wp14:anchorId="40284D05" wp14:editId="40284D06">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356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84CE5" w14:textId="77777777" w:rsidR="00A119D9" w:rsidRPr="005F44D8" w:rsidRDefault="00A119D9" w:rsidP="000231FF">
    <w:pPr>
      <w:pStyle w:val="Header"/>
    </w:pPr>
    <w:r>
      <w:rPr>
        <w:noProof/>
        <w:color w:val="auto"/>
        <w:sz w:val="20"/>
      </w:rPr>
      <w:drawing>
        <wp:anchor distT="0" distB="0" distL="114300" distR="114300" simplePos="0" relativeHeight="251672576" behindDoc="1" locked="0" layoutInCell="1" allowOverlap="1" wp14:anchorId="40284D07" wp14:editId="40284D08">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2198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84CE6" w14:textId="77777777" w:rsidR="00A119D9" w:rsidRDefault="00A119D9" w:rsidP="000231FF">
    <w:r>
      <w:rPr>
        <w:noProof/>
        <w:color w:val="auto"/>
        <w:sz w:val="20"/>
      </w:rPr>
      <w:drawing>
        <wp:anchor distT="0" distB="0" distL="114300" distR="114300" simplePos="0" relativeHeight="251659264" behindDoc="1" locked="0" layoutInCell="1" allowOverlap="1" wp14:anchorId="40284D09" wp14:editId="40284D0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0905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84CE7" w14:textId="0AB92FDE" w:rsidR="00A119D9" w:rsidRPr="00703E80" w:rsidRDefault="00A119D9" w:rsidP="000231FF">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40284D0B" wp14:editId="40284D0C">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00838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NON-COMPLIANT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84CE8" w14:textId="77777777" w:rsidR="00A119D9" w:rsidRPr="00FB0086" w:rsidRDefault="00A119D9" w:rsidP="000231FF">
    <w:pPr>
      <w:pStyle w:val="Header"/>
    </w:pPr>
    <w:r>
      <w:rPr>
        <w:noProof/>
        <w:color w:val="auto"/>
        <w:sz w:val="20"/>
      </w:rPr>
      <w:drawing>
        <wp:anchor distT="0" distB="0" distL="114300" distR="114300" simplePos="0" relativeHeight="251674624" behindDoc="1" locked="0" layoutInCell="1" allowOverlap="1" wp14:anchorId="40284D0D" wp14:editId="40284D0E">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5285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84CE9" w14:textId="77777777" w:rsidR="00A119D9" w:rsidRDefault="00A119D9" w:rsidP="000231FF">
    <w:r>
      <w:rPr>
        <w:noProof/>
        <w:color w:val="auto"/>
        <w:sz w:val="20"/>
      </w:rPr>
      <w:drawing>
        <wp:anchor distT="0" distB="0" distL="114300" distR="114300" simplePos="0" relativeHeight="251661312" behindDoc="1" locked="0" layoutInCell="1" allowOverlap="1" wp14:anchorId="40284D0F" wp14:editId="40284D10">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5756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87E9D"/>
    <w:multiLevelType w:val="hybridMultilevel"/>
    <w:tmpl w:val="1E82C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B944DD"/>
    <w:multiLevelType w:val="hybridMultilevel"/>
    <w:tmpl w:val="18C80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795C6E"/>
    <w:multiLevelType w:val="hybridMultilevel"/>
    <w:tmpl w:val="4F9A46CC"/>
    <w:lvl w:ilvl="0" w:tplc="8206AF56">
      <w:start w:val="1"/>
      <w:numFmt w:val="bullet"/>
      <w:pStyle w:val="ListParagraph"/>
      <w:lvlText w:val=""/>
      <w:lvlJc w:val="left"/>
      <w:pPr>
        <w:ind w:left="1440" w:hanging="360"/>
      </w:pPr>
      <w:rPr>
        <w:rFonts w:ascii="Symbol" w:hAnsi="Symbol" w:hint="default"/>
        <w:color w:val="auto"/>
      </w:rPr>
    </w:lvl>
    <w:lvl w:ilvl="1" w:tplc="2580106C" w:tentative="1">
      <w:start w:val="1"/>
      <w:numFmt w:val="bullet"/>
      <w:lvlText w:val="o"/>
      <w:lvlJc w:val="left"/>
      <w:pPr>
        <w:ind w:left="2160" w:hanging="360"/>
      </w:pPr>
      <w:rPr>
        <w:rFonts w:ascii="Courier New" w:hAnsi="Courier New" w:cs="Courier New" w:hint="default"/>
      </w:rPr>
    </w:lvl>
    <w:lvl w:ilvl="2" w:tplc="6972A40E" w:tentative="1">
      <w:start w:val="1"/>
      <w:numFmt w:val="bullet"/>
      <w:lvlText w:val=""/>
      <w:lvlJc w:val="left"/>
      <w:pPr>
        <w:ind w:left="2880" w:hanging="360"/>
      </w:pPr>
      <w:rPr>
        <w:rFonts w:ascii="Wingdings" w:hAnsi="Wingdings" w:hint="default"/>
      </w:rPr>
    </w:lvl>
    <w:lvl w:ilvl="3" w:tplc="2B468090" w:tentative="1">
      <w:start w:val="1"/>
      <w:numFmt w:val="bullet"/>
      <w:lvlText w:val=""/>
      <w:lvlJc w:val="left"/>
      <w:pPr>
        <w:ind w:left="3600" w:hanging="360"/>
      </w:pPr>
      <w:rPr>
        <w:rFonts w:ascii="Symbol" w:hAnsi="Symbol" w:hint="default"/>
      </w:rPr>
    </w:lvl>
    <w:lvl w:ilvl="4" w:tplc="B9268132" w:tentative="1">
      <w:start w:val="1"/>
      <w:numFmt w:val="bullet"/>
      <w:lvlText w:val="o"/>
      <w:lvlJc w:val="left"/>
      <w:pPr>
        <w:ind w:left="4320" w:hanging="360"/>
      </w:pPr>
      <w:rPr>
        <w:rFonts w:ascii="Courier New" w:hAnsi="Courier New" w:cs="Courier New" w:hint="default"/>
      </w:rPr>
    </w:lvl>
    <w:lvl w:ilvl="5" w:tplc="025AB6FA" w:tentative="1">
      <w:start w:val="1"/>
      <w:numFmt w:val="bullet"/>
      <w:lvlText w:val=""/>
      <w:lvlJc w:val="left"/>
      <w:pPr>
        <w:ind w:left="5040" w:hanging="360"/>
      </w:pPr>
      <w:rPr>
        <w:rFonts w:ascii="Wingdings" w:hAnsi="Wingdings" w:hint="default"/>
      </w:rPr>
    </w:lvl>
    <w:lvl w:ilvl="6" w:tplc="2DA687AE" w:tentative="1">
      <w:start w:val="1"/>
      <w:numFmt w:val="bullet"/>
      <w:lvlText w:val=""/>
      <w:lvlJc w:val="left"/>
      <w:pPr>
        <w:ind w:left="5760" w:hanging="360"/>
      </w:pPr>
      <w:rPr>
        <w:rFonts w:ascii="Symbol" w:hAnsi="Symbol" w:hint="default"/>
      </w:rPr>
    </w:lvl>
    <w:lvl w:ilvl="7" w:tplc="8118EA2E" w:tentative="1">
      <w:start w:val="1"/>
      <w:numFmt w:val="bullet"/>
      <w:lvlText w:val="o"/>
      <w:lvlJc w:val="left"/>
      <w:pPr>
        <w:ind w:left="6480" w:hanging="360"/>
      </w:pPr>
      <w:rPr>
        <w:rFonts w:ascii="Courier New" w:hAnsi="Courier New" w:cs="Courier New" w:hint="default"/>
      </w:rPr>
    </w:lvl>
    <w:lvl w:ilvl="8" w:tplc="A744700E" w:tentative="1">
      <w:start w:val="1"/>
      <w:numFmt w:val="bullet"/>
      <w:lvlText w:val=""/>
      <w:lvlJc w:val="left"/>
      <w:pPr>
        <w:ind w:left="7200" w:hanging="360"/>
      </w:pPr>
      <w:rPr>
        <w:rFonts w:ascii="Wingdings" w:hAnsi="Wingdings" w:hint="default"/>
      </w:rPr>
    </w:lvl>
  </w:abstractNum>
  <w:abstractNum w:abstractNumId="3" w15:restartNumberingAfterBreak="0">
    <w:nsid w:val="1D921E95"/>
    <w:multiLevelType w:val="hybridMultilevel"/>
    <w:tmpl w:val="CEC6F7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583C49"/>
    <w:multiLevelType w:val="hybridMultilevel"/>
    <w:tmpl w:val="5504F770"/>
    <w:lvl w:ilvl="0" w:tplc="F8683964">
      <w:start w:val="1"/>
      <w:numFmt w:val="lowerRoman"/>
      <w:lvlText w:val="(%1)"/>
      <w:lvlJc w:val="left"/>
      <w:pPr>
        <w:ind w:left="1080" w:hanging="720"/>
      </w:pPr>
      <w:rPr>
        <w:rFonts w:hint="default"/>
      </w:rPr>
    </w:lvl>
    <w:lvl w:ilvl="1" w:tplc="24E85824" w:tentative="1">
      <w:start w:val="1"/>
      <w:numFmt w:val="lowerLetter"/>
      <w:lvlText w:val="%2."/>
      <w:lvlJc w:val="left"/>
      <w:pPr>
        <w:ind w:left="1440" w:hanging="360"/>
      </w:pPr>
    </w:lvl>
    <w:lvl w:ilvl="2" w:tplc="ADC25C82" w:tentative="1">
      <w:start w:val="1"/>
      <w:numFmt w:val="lowerRoman"/>
      <w:lvlText w:val="%3."/>
      <w:lvlJc w:val="right"/>
      <w:pPr>
        <w:ind w:left="2160" w:hanging="180"/>
      </w:pPr>
    </w:lvl>
    <w:lvl w:ilvl="3" w:tplc="3FF02582" w:tentative="1">
      <w:start w:val="1"/>
      <w:numFmt w:val="decimal"/>
      <w:lvlText w:val="%4."/>
      <w:lvlJc w:val="left"/>
      <w:pPr>
        <w:ind w:left="2880" w:hanging="360"/>
      </w:pPr>
    </w:lvl>
    <w:lvl w:ilvl="4" w:tplc="5A0AAF2C" w:tentative="1">
      <w:start w:val="1"/>
      <w:numFmt w:val="lowerLetter"/>
      <w:lvlText w:val="%5."/>
      <w:lvlJc w:val="left"/>
      <w:pPr>
        <w:ind w:left="3600" w:hanging="360"/>
      </w:pPr>
    </w:lvl>
    <w:lvl w:ilvl="5" w:tplc="CF06D690" w:tentative="1">
      <w:start w:val="1"/>
      <w:numFmt w:val="lowerRoman"/>
      <w:lvlText w:val="%6."/>
      <w:lvlJc w:val="right"/>
      <w:pPr>
        <w:ind w:left="4320" w:hanging="180"/>
      </w:pPr>
    </w:lvl>
    <w:lvl w:ilvl="6" w:tplc="04324488" w:tentative="1">
      <w:start w:val="1"/>
      <w:numFmt w:val="decimal"/>
      <w:lvlText w:val="%7."/>
      <w:lvlJc w:val="left"/>
      <w:pPr>
        <w:ind w:left="5040" w:hanging="360"/>
      </w:pPr>
    </w:lvl>
    <w:lvl w:ilvl="7" w:tplc="63180D42" w:tentative="1">
      <w:start w:val="1"/>
      <w:numFmt w:val="lowerLetter"/>
      <w:lvlText w:val="%8."/>
      <w:lvlJc w:val="left"/>
      <w:pPr>
        <w:ind w:left="5760" w:hanging="360"/>
      </w:pPr>
    </w:lvl>
    <w:lvl w:ilvl="8" w:tplc="F4E462FC" w:tentative="1">
      <w:start w:val="1"/>
      <w:numFmt w:val="lowerRoman"/>
      <w:lvlText w:val="%9."/>
      <w:lvlJc w:val="right"/>
      <w:pPr>
        <w:ind w:left="6480" w:hanging="180"/>
      </w:pPr>
    </w:lvl>
  </w:abstractNum>
  <w:abstractNum w:abstractNumId="5" w15:restartNumberingAfterBreak="0">
    <w:nsid w:val="20910886"/>
    <w:multiLevelType w:val="hybridMultilevel"/>
    <w:tmpl w:val="5504F770"/>
    <w:lvl w:ilvl="0" w:tplc="EA34947A">
      <w:start w:val="1"/>
      <w:numFmt w:val="lowerRoman"/>
      <w:lvlText w:val="(%1)"/>
      <w:lvlJc w:val="left"/>
      <w:pPr>
        <w:ind w:left="1080" w:hanging="720"/>
      </w:pPr>
      <w:rPr>
        <w:rFonts w:hint="default"/>
      </w:rPr>
    </w:lvl>
    <w:lvl w:ilvl="1" w:tplc="909079F0" w:tentative="1">
      <w:start w:val="1"/>
      <w:numFmt w:val="lowerLetter"/>
      <w:lvlText w:val="%2."/>
      <w:lvlJc w:val="left"/>
      <w:pPr>
        <w:ind w:left="1440" w:hanging="360"/>
      </w:pPr>
    </w:lvl>
    <w:lvl w:ilvl="2" w:tplc="7384F822" w:tentative="1">
      <w:start w:val="1"/>
      <w:numFmt w:val="lowerRoman"/>
      <w:lvlText w:val="%3."/>
      <w:lvlJc w:val="right"/>
      <w:pPr>
        <w:ind w:left="2160" w:hanging="180"/>
      </w:pPr>
    </w:lvl>
    <w:lvl w:ilvl="3" w:tplc="B644023C" w:tentative="1">
      <w:start w:val="1"/>
      <w:numFmt w:val="decimal"/>
      <w:lvlText w:val="%4."/>
      <w:lvlJc w:val="left"/>
      <w:pPr>
        <w:ind w:left="2880" w:hanging="360"/>
      </w:pPr>
    </w:lvl>
    <w:lvl w:ilvl="4" w:tplc="160C420A" w:tentative="1">
      <w:start w:val="1"/>
      <w:numFmt w:val="lowerLetter"/>
      <w:lvlText w:val="%5."/>
      <w:lvlJc w:val="left"/>
      <w:pPr>
        <w:ind w:left="3600" w:hanging="360"/>
      </w:pPr>
    </w:lvl>
    <w:lvl w:ilvl="5" w:tplc="F2AC7822" w:tentative="1">
      <w:start w:val="1"/>
      <w:numFmt w:val="lowerRoman"/>
      <w:lvlText w:val="%6."/>
      <w:lvlJc w:val="right"/>
      <w:pPr>
        <w:ind w:left="4320" w:hanging="180"/>
      </w:pPr>
    </w:lvl>
    <w:lvl w:ilvl="6" w:tplc="1C067C4A" w:tentative="1">
      <w:start w:val="1"/>
      <w:numFmt w:val="decimal"/>
      <w:lvlText w:val="%7."/>
      <w:lvlJc w:val="left"/>
      <w:pPr>
        <w:ind w:left="5040" w:hanging="360"/>
      </w:pPr>
    </w:lvl>
    <w:lvl w:ilvl="7" w:tplc="82A431B4" w:tentative="1">
      <w:start w:val="1"/>
      <w:numFmt w:val="lowerLetter"/>
      <w:lvlText w:val="%8."/>
      <w:lvlJc w:val="left"/>
      <w:pPr>
        <w:ind w:left="5760" w:hanging="360"/>
      </w:pPr>
    </w:lvl>
    <w:lvl w:ilvl="8" w:tplc="2842C1E6" w:tentative="1">
      <w:start w:val="1"/>
      <w:numFmt w:val="lowerRoman"/>
      <w:lvlText w:val="%9."/>
      <w:lvlJc w:val="right"/>
      <w:pPr>
        <w:ind w:left="6480" w:hanging="180"/>
      </w:pPr>
    </w:lvl>
  </w:abstractNum>
  <w:abstractNum w:abstractNumId="6" w15:restartNumberingAfterBreak="0">
    <w:nsid w:val="231358A5"/>
    <w:multiLevelType w:val="hybridMultilevel"/>
    <w:tmpl w:val="137CBE9A"/>
    <w:lvl w:ilvl="0" w:tplc="997CC810">
      <w:start w:val="1"/>
      <w:numFmt w:val="lowerLetter"/>
      <w:lvlText w:val="(%1)"/>
      <w:lvlJc w:val="left"/>
      <w:pPr>
        <w:ind w:left="360" w:hanging="360"/>
      </w:pPr>
      <w:rPr>
        <w:rFonts w:hint="default"/>
      </w:rPr>
    </w:lvl>
    <w:lvl w:ilvl="1" w:tplc="997A67C2" w:tentative="1">
      <w:start w:val="1"/>
      <w:numFmt w:val="lowerLetter"/>
      <w:lvlText w:val="%2."/>
      <w:lvlJc w:val="left"/>
      <w:pPr>
        <w:ind w:left="1080" w:hanging="360"/>
      </w:pPr>
    </w:lvl>
    <w:lvl w:ilvl="2" w:tplc="E2C066F4" w:tentative="1">
      <w:start w:val="1"/>
      <w:numFmt w:val="lowerRoman"/>
      <w:lvlText w:val="%3."/>
      <w:lvlJc w:val="right"/>
      <w:pPr>
        <w:ind w:left="1800" w:hanging="180"/>
      </w:pPr>
    </w:lvl>
    <w:lvl w:ilvl="3" w:tplc="1FD22A46" w:tentative="1">
      <w:start w:val="1"/>
      <w:numFmt w:val="decimal"/>
      <w:lvlText w:val="%4."/>
      <w:lvlJc w:val="left"/>
      <w:pPr>
        <w:ind w:left="2520" w:hanging="360"/>
      </w:pPr>
    </w:lvl>
    <w:lvl w:ilvl="4" w:tplc="43A46E12" w:tentative="1">
      <w:start w:val="1"/>
      <w:numFmt w:val="lowerLetter"/>
      <w:lvlText w:val="%5."/>
      <w:lvlJc w:val="left"/>
      <w:pPr>
        <w:ind w:left="3240" w:hanging="360"/>
      </w:pPr>
    </w:lvl>
    <w:lvl w:ilvl="5" w:tplc="0E426652" w:tentative="1">
      <w:start w:val="1"/>
      <w:numFmt w:val="lowerRoman"/>
      <w:lvlText w:val="%6."/>
      <w:lvlJc w:val="right"/>
      <w:pPr>
        <w:ind w:left="3960" w:hanging="180"/>
      </w:pPr>
    </w:lvl>
    <w:lvl w:ilvl="6" w:tplc="B08097A2" w:tentative="1">
      <w:start w:val="1"/>
      <w:numFmt w:val="decimal"/>
      <w:lvlText w:val="%7."/>
      <w:lvlJc w:val="left"/>
      <w:pPr>
        <w:ind w:left="4680" w:hanging="360"/>
      </w:pPr>
    </w:lvl>
    <w:lvl w:ilvl="7" w:tplc="8D52F23A" w:tentative="1">
      <w:start w:val="1"/>
      <w:numFmt w:val="lowerLetter"/>
      <w:lvlText w:val="%8."/>
      <w:lvlJc w:val="left"/>
      <w:pPr>
        <w:ind w:left="5400" w:hanging="360"/>
      </w:pPr>
    </w:lvl>
    <w:lvl w:ilvl="8" w:tplc="4800A9AC" w:tentative="1">
      <w:start w:val="1"/>
      <w:numFmt w:val="lowerRoman"/>
      <w:lvlText w:val="%9."/>
      <w:lvlJc w:val="right"/>
      <w:pPr>
        <w:ind w:left="6120" w:hanging="180"/>
      </w:pPr>
    </w:lvl>
  </w:abstractNum>
  <w:abstractNum w:abstractNumId="7" w15:restartNumberingAfterBreak="0">
    <w:nsid w:val="2B6C0D11"/>
    <w:multiLevelType w:val="hybridMultilevel"/>
    <w:tmpl w:val="F3C456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2105F60"/>
    <w:multiLevelType w:val="hybridMultilevel"/>
    <w:tmpl w:val="49A21BE0"/>
    <w:lvl w:ilvl="0" w:tplc="FCC83350">
      <w:start w:val="1"/>
      <w:numFmt w:val="decimal"/>
      <w:lvlText w:val="%1."/>
      <w:lvlJc w:val="left"/>
      <w:pPr>
        <w:ind w:left="360" w:hanging="360"/>
      </w:pPr>
      <w:rPr>
        <w:rFonts w:hint="default"/>
      </w:rPr>
    </w:lvl>
    <w:lvl w:ilvl="1" w:tplc="159ECF12" w:tentative="1">
      <w:start w:val="1"/>
      <w:numFmt w:val="lowerLetter"/>
      <w:lvlText w:val="%2."/>
      <w:lvlJc w:val="left"/>
      <w:pPr>
        <w:ind w:left="1080" w:hanging="360"/>
      </w:pPr>
    </w:lvl>
    <w:lvl w:ilvl="2" w:tplc="767AC19C" w:tentative="1">
      <w:start w:val="1"/>
      <w:numFmt w:val="lowerRoman"/>
      <w:lvlText w:val="%3."/>
      <w:lvlJc w:val="right"/>
      <w:pPr>
        <w:ind w:left="1800" w:hanging="180"/>
      </w:pPr>
    </w:lvl>
    <w:lvl w:ilvl="3" w:tplc="3558DF34" w:tentative="1">
      <w:start w:val="1"/>
      <w:numFmt w:val="decimal"/>
      <w:lvlText w:val="%4."/>
      <w:lvlJc w:val="left"/>
      <w:pPr>
        <w:ind w:left="2520" w:hanging="360"/>
      </w:pPr>
    </w:lvl>
    <w:lvl w:ilvl="4" w:tplc="4E3CB36C" w:tentative="1">
      <w:start w:val="1"/>
      <w:numFmt w:val="lowerLetter"/>
      <w:lvlText w:val="%5."/>
      <w:lvlJc w:val="left"/>
      <w:pPr>
        <w:ind w:left="3240" w:hanging="360"/>
      </w:pPr>
    </w:lvl>
    <w:lvl w:ilvl="5" w:tplc="E2E4038A" w:tentative="1">
      <w:start w:val="1"/>
      <w:numFmt w:val="lowerRoman"/>
      <w:lvlText w:val="%6."/>
      <w:lvlJc w:val="right"/>
      <w:pPr>
        <w:ind w:left="3960" w:hanging="180"/>
      </w:pPr>
    </w:lvl>
    <w:lvl w:ilvl="6" w:tplc="2FD8EE90" w:tentative="1">
      <w:start w:val="1"/>
      <w:numFmt w:val="decimal"/>
      <w:lvlText w:val="%7."/>
      <w:lvlJc w:val="left"/>
      <w:pPr>
        <w:ind w:left="4680" w:hanging="360"/>
      </w:pPr>
    </w:lvl>
    <w:lvl w:ilvl="7" w:tplc="D3308D9E" w:tentative="1">
      <w:start w:val="1"/>
      <w:numFmt w:val="lowerLetter"/>
      <w:lvlText w:val="%8."/>
      <w:lvlJc w:val="left"/>
      <w:pPr>
        <w:ind w:left="5400" w:hanging="360"/>
      </w:pPr>
    </w:lvl>
    <w:lvl w:ilvl="8" w:tplc="4AF86AAC" w:tentative="1">
      <w:start w:val="1"/>
      <w:numFmt w:val="lowerRoman"/>
      <w:lvlText w:val="%9."/>
      <w:lvlJc w:val="right"/>
      <w:pPr>
        <w:ind w:left="6120" w:hanging="180"/>
      </w:pPr>
    </w:lvl>
  </w:abstractNum>
  <w:abstractNum w:abstractNumId="9" w15:restartNumberingAfterBreak="0">
    <w:nsid w:val="32DD72EB"/>
    <w:multiLevelType w:val="hybridMultilevel"/>
    <w:tmpl w:val="49A21BE0"/>
    <w:lvl w:ilvl="0" w:tplc="16A8AD2E">
      <w:start w:val="1"/>
      <w:numFmt w:val="decimal"/>
      <w:lvlText w:val="%1."/>
      <w:lvlJc w:val="left"/>
      <w:pPr>
        <w:ind w:left="360" w:hanging="360"/>
      </w:pPr>
      <w:rPr>
        <w:rFonts w:hint="default"/>
      </w:rPr>
    </w:lvl>
    <w:lvl w:ilvl="1" w:tplc="54FA5E14" w:tentative="1">
      <w:start w:val="1"/>
      <w:numFmt w:val="lowerLetter"/>
      <w:lvlText w:val="%2."/>
      <w:lvlJc w:val="left"/>
      <w:pPr>
        <w:ind w:left="1080" w:hanging="360"/>
      </w:pPr>
    </w:lvl>
    <w:lvl w:ilvl="2" w:tplc="A97A4B32" w:tentative="1">
      <w:start w:val="1"/>
      <w:numFmt w:val="lowerRoman"/>
      <w:lvlText w:val="%3."/>
      <w:lvlJc w:val="right"/>
      <w:pPr>
        <w:ind w:left="1800" w:hanging="180"/>
      </w:pPr>
    </w:lvl>
    <w:lvl w:ilvl="3" w:tplc="4BA8DA06" w:tentative="1">
      <w:start w:val="1"/>
      <w:numFmt w:val="decimal"/>
      <w:lvlText w:val="%4."/>
      <w:lvlJc w:val="left"/>
      <w:pPr>
        <w:ind w:left="2520" w:hanging="360"/>
      </w:pPr>
    </w:lvl>
    <w:lvl w:ilvl="4" w:tplc="C6AEA17A" w:tentative="1">
      <w:start w:val="1"/>
      <w:numFmt w:val="lowerLetter"/>
      <w:lvlText w:val="%5."/>
      <w:lvlJc w:val="left"/>
      <w:pPr>
        <w:ind w:left="3240" w:hanging="360"/>
      </w:pPr>
    </w:lvl>
    <w:lvl w:ilvl="5" w:tplc="37B460AE" w:tentative="1">
      <w:start w:val="1"/>
      <w:numFmt w:val="lowerRoman"/>
      <w:lvlText w:val="%6."/>
      <w:lvlJc w:val="right"/>
      <w:pPr>
        <w:ind w:left="3960" w:hanging="180"/>
      </w:pPr>
    </w:lvl>
    <w:lvl w:ilvl="6" w:tplc="885C9ED8" w:tentative="1">
      <w:start w:val="1"/>
      <w:numFmt w:val="decimal"/>
      <w:lvlText w:val="%7."/>
      <w:lvlJc w:val="left"/>
      <w:pPr>
        <w:ind w:left="4680" w:hanging="360"/>
      </w:pPr>
    </w:lvl>
    <w:lvl w:ilvl="7" w:tplc="5D18EE04" w:tentative="1">
      <w:start w:val="1"/>
      <w:numFmt w:val="lowerLetter"/>
      <w:lvlText w:val="%8."/>
      <w:lvlJc w:val="left"/>
      <w:pPr>
        <w:ind w:left="5400" w:hanging="360"/>
      </w:pPr>
    </w:lvl>
    <w:lvl w:ilvl="8" w:tplc="A720E726" w:tentative="1">
      <w:start w:val="1"/>
      <w:numFmt w:val="lowerRoman"/>
      <w:lvlText w:val="%9."/>
      <w:lvlJc w:val="right"/>
      <w:pPr>
        <w:ind w:left="6120" w:hanging="180"/>
      </w:pPr>
    </w:lvl>
  </w:abstractNum>
  <w:abstractNum w:abstractNumId="10" w15:restartNumberingAfterBreak="0">
    <w:nsid w:val="37020639"/>
    <w:multiLevelType w:val="hybridMultilevel"/>
    <w:tmpl w:val="1F126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722511A"/>
    <w:multiLevelType w:val="hybridMultilevel"/>
    <w:tmpl w:val="5504F770"/>
    <w:lvl w:ilvl="0" w:tplc="F4506A96">
      <w:start w:val="1"/>
      <w:numFmt w:val="lowerRoman"/>
      <w:lvlText w:val="(%1)"/>
      <w:lvlJc w:val="left"/>
      <w:pPr>
        <w:ind w:left="1080" w:hanging="720"/>
      </w:pPr>
      <w:rPr>
        <w:rFonts w:hint="default"/>
      </w:rPr>
    </w:lvl>
    <w:lvl w:ilvl="1" w:tplc="87CADFDA" w:tentative="1">
      <w:start w:val="1"/>
      <w:numFmt w:val="lowerLetter"/>
      <w:lvlText w:val="%2."/>
      <w:lvlJc w:val="left"/>
      <w:pPr>
        <w:ind w:left="1440" w:hanging="360"/>
      </w:pPr>
    </w:lvl>
    <w:lvl w:ilvl="2" w:tplc="3A7C347E" w:tentative="1">
      <w:start w:val="1"/>
      <w:numFmt w:val="lowerRoman"/>
      <w:lvlText w:val="%3."/>
      <w:lvlJc w:val="right"/>
      <w:pPr>
        <w:ind w:left="2160" w:hanging="180"/>
      </w:pPr>
    </w:lvl>
    <w:lvl w:ilvl="3" w:tplc="32F416CE" w:tentative="1">
      <w:start w:val="1"/>
      <w:numFmt w:val="decimal"/>
      <w:lvlText w:val="%4."/>
      <w:lvlJc w:val="left"/>
      <w:pPr>
        <w:ind w:left="2880" w:hanging="360"/>
      </w:pPr>
    </w:lvl>
    <w:lvl w:ilvl="4" w:tplc="554473A6" w:tentative="1">
      <w:start w:val="1"/>
      <w:numFmt w:val="lowerLetter"/>
      <w:lvlText w:val="%5."/>
      <w:lvlJc w:val="left"/>
      <w:pPr>
        <w:ind w:left="3600" w:hanging="360"/>
      </w:pPr>
    </w:lvl>
    <w:lvl w:ilvl="5" w:tplc="2E0E3FB6" w:tentative="1">
      <w:start w:val="1"/>
      <w:numFmt w:val="lowerRoman"/>
      <w:lvlText w:val="%6."/>
      <w:lvlJc w:val="right"/>
      <w:pPr>
        <w:ind w:left="4320" w:hanging="180"/>
      </w:pPr>
    </w:lvl>
    <w:lvl w:ilvl="6" w:tplc="969429B8" w:tentative="1">
      <w:start w:val="1"/>
      <w:numFmt w:val="decimal"/>
      <w:lvlText w:val="%7."/>
      <w:lvlJc w:val="left"/>
      <w:pPr>
        <w:ind w:left="5040" w:hanging="360"/>
      </w:pPr>
    </w:lvl>
    <w:lvl w:ilvl="7" w:tplc="BEB81C2A" w:tentative="1">
      <w:start w:val="1"/>
      <w:numFmt w:val="lowerLetter"/>
      <w:lvlText w:val="%8."/>
      <w:lvlJc w:val="left"/>
      <w:pPr>
        <w:ind w:left="5760" w:hanging="360"/>
      </w:pPr>
    </w:lvl>
    <w:lvl w:ilvl="8" w:tplc="D6B0C2EA" w:tentative="1">
      <w:start w:val="1"/>
      <w:numFmt w:val="lowerRoman"/>
      <w:lvlText w:val="%9."/>
      <w:lvlJc w:val="right"/>
      <w:pPr>
        <w:ind w:left="6480" w:hanging="180"/>
      </w:pPr>
    </w:lvl>
  </w:abstractNum>
  <w:abstractNum w:abstractNumId="12" w15:restartNumberingAfterBreak="0">
    <w:nsid w:val="388C05B5"/>
    <w:multiLevelType w:val="hybridMultilevel"/>
    <w:tmpl w:val="635C280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89A2A32"/>
    <w:multiLevelType w:val="hybridMultilevel"/>
    <w:tmpl w:val="2E142D86"/>
    <w:lvl w:ilvl="0" w:tplc="6C8A88C6">
      <w:start w:val="1"/>
      <w:numFmt w:val="bullet"/>
      <w:pStyle w:val="ListBullet"/>
      <w:lvlText w:val=""/>
      <w:lvlJc w:val="left"/>
      <w:pPr>
        <w:ind w:left="720" w:hanging="360"/>
      </w:pPr>
      <w:rPr>
        <w:rFonts w:ascii="Symbol" w:hAnsi="Symbol" w:hint="default"/>
      </w:rPr>
    </w:lvl>
    <w:lvl w:ilvl="1" w:tplc="777C600E">
      <w:start w:val="1"/>
      <w:numFmt w:val="bullet"/>
      <w:pStyle w:val="ListBullet2"/>
      <w:lvlText w:val="o"/>
      <w:lvlJc w:val="left"/>
      <w:pPr>
        <w:ind w:left="1440" w:hanging="360"/>
      </w:pPr>
      <w:rPr>
        <w:rFonts w:ascii="Courier New" w:hAnsi="Courier New" w:cs="Courier New" w:hint="default"/>
      </w:rPr>
    </w:lvl>
    <w:lvl w:ilvl="2" w:tplc="7BDE7722">
      <w:start w:val="1"/>
      <w:numFmt w:val="bullet"/>
      <w:lvlText w:val=""/>
      <w:lvlJc w:val="left"/>
      <w:pPr>
        <w:ind w:left="2160" w:hanging="360"/>
      </w:pPr>
      <w:rPr>
        <w:rFonts w:ascii="Wingdings" w:hAnsi="Wingdings" w:hint="default"/>
      </w:rPr>
    </w:lvl>
    <w:lvl w:ilvl="3" w:tplc="E7A8A534">
      <w:start w:val="1"/>
      <w:numFmt w:val="bullet"/>
      <w:lvlText w:val=""/>
      <w:lvlJc w:val="left"/>
      <w:pPr>
        <w:ind w:left="2880" w:hanging="360"/>
      </w:pPr>
      <w:rPr>
        <w:rFonts w:ascii="Symbol" w:hAnsi="Symbol" w:hint="default"/>
      </w:rPr>
    </w:lvl>
    <w:lvl w:ilvl="4" w:tplc="59C2BF00">
      <w:start w:val="1"/>
      <w:numFmt w:val="bullet"/>
      <w:lvlText w:val="o"/>
      <w:lvlJc w:val="left"/>
      <w:pPr>
        <w:ind w:left="3600" w:hanging="360"/>
      </w:pPr>
      <w:rPr>
        <w:rFonts w:ascii="Courier New" w:hAnsi="Courier New" w:cs="Courier New" w:hint="default"/>
      </w:rPr>
    </w:lvl>
    <w:lvl w:ilvl="5" w:tplc="1AD60770">
      <w:start w:val="1"/>
      <w:numFmt w:val="bullet"/>
      <w:pStyle w:val="ListBullet3"/>
      <w:lvlText w:val=""/>
      <w:lvlJc w:val="left"/>
      <w:pPr>
        <w:ind w:left="4320" w:hanging="360"/>
      </w:pPr>
      <w:rPr>
        <w:rFonts w:ascii="Wingdings" w:hAnsi="Wingdings" w:hint="default"/>
      </w:rPr>
    </w:lvl>
    <w:lvl w:ilvl="6" w:tplc="9C202006">
      <w:start w:val="1"/>
      <w:numFmt w:val="bullet"/>
      <w:lvlText w:val=""/>
      <w:lvlJc w:val="left"/>
      <w:pPr>
        <w:ind w:left="5040" w:hanging="360"/>
      </w:pPr>
      <w:rPr>
        <w:rFonts w:ascii="Symbol" w:hAnsi="Symbol" w:hint="default"/>
      </w:rPr>
    </w:lvl>
    <w:lvl w:ilvl="7" w:tplc="C64C0A34">
      <w:start w:val="1"/>
      <w:numFmt w:val="bullet"/>
      <w:lvlText w:val="o"/>
      <w:lvlJc w:val="left"/>
      <w:pPr>
        <w:ind w:left="5760" w:hanging="360"/>
      </w:pPr>
      <w:rPr>
        <w:rFonts w:ascii="Courier New" w:hAnsi="Courier New" w:cs="Courier New" w:hint="default"/>
      </w:rPr>
    </w:lvl>
    <w:lvl w:ilvl="8" w:tplc="D8CA64DA">
      <w:start w:val="1"/>
      <w:numFmt w:val="bullet"/>
      <w:lvlText w:val=""/>
      <w:lvlJc w:val="left"/>
      <w:pPr>
        <w:ind w:left="6480" w:hanging="360"/>
      </w:pPr>
      <w:rPr>
        <w:rFonts w:ascii="Wingdings" w:hAnsi="Wingdings" w:hint="default"/>
      </w:rPr>
    </w:lvl>
  </w:abstractNum>
  <w:abstractNum w:abstractNumId="14" w15:restartNumberingAfterBreak="0">
    <w:nsid w:val="3C084E62"/>
    <w:multiLevelType w:val="hybridMultilevel"/>
    <w:tmpl w:val="1D105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2C65C7F"/>
    <w:multiLevelType w:val="hybridMultilevel"/>
    <w:tmpl w:val="5504F770"/>
    <w:lvl w:ilvl="0" w:tplc="C9E293CC">
      <w:start w:val="1"/>
      <w:numFmt w:val="lowerRoman"/>
      <w:lvlText w:val="(%1)"/>
      <w:lvlJc w:val="left"/>
      <w:pPr>
        <w:ind w:left="1080" w:hanging="720"/>
      </w:pPr>
      <w:rPr>
        <w:rFonts w:hint="default"/>
      </w:rPr>
    </w:lvl>
    <w:lvl w:ilvl="1" w:tplc="7762542A" w:tentative="1">
      <w:start w:val="1"/>
      <w:numFmt w:val="lowerLetter"/>
      <w:lvlText w:val="%2."/>
      <w:lvlJc w:val="left"/>
      <w:pPr>
        <w:ind w:left="1440" w:hanging="360"/>
      </w:pPr>
    </w:lvl>
    <w:lvl w:ilvl="2" w:tplc="1F1843E6" w:tentative="1">
      <w:start w:val="1"/>
      <w:numFmt w:val="lowerRoman"/>
      <w:lvlText w:val="%3."/>
      <w:lvlJc w:val="right"/>
      <w:pPr>
        <w:ind w:left="2160" w:hanging="180"/>
      </w:pPr>
    </w:lvl>
    <w:lvl w:ilvl="3" w:tplc="25DA8AC4" w:tentative="1">
      <w:start w:val="1"/>
      <w:numFmt w:val="decimal"/>
      <w:lvlText w:val="%4."/>
      <w:lvlJc w:val="left"/>
      <w:pPr>
        <w:ind w:left="2880" w:hanging="360"/>
      </w:pPr>
    </w:lvl>
    <w:lvl w:ilvl="4" w:tplc="EE083646" w:tentative="1">
      <w:start w:val="1"/>
      <w:numFmt w:val="lowerLetter"/>
      <w:lvlText w:val="%5."/>
      <w:lvlJc w:val="left"/>
      <w:pPr>
        <w:ind w:left="3600" w:hanging="360"/>
      </w:pPr>
    </w:lvl>
    <w:lvl w:ilvl="5" w:tplc="98B0FF7E" w:tentative="1">
      <w:start w:val="1"/>
      <w:numFmt w:val="lowerRoman"/>
      <w:lvlText w:val="%6."/>
      <w:lvlJc w:val="right"/>
      <w:pPr>
        <w:ind w:left="4320" w:hanging="180"/>
      </w:pPr>
    </w:lvl>
    <w:lvl w:ilvl="6" w:tplc="384E5A82" w:tentative="1">
      <w:start w:val="1"/>
      <w:numFmt w:val="decimal"/>
      <w:lvlText w:val="%7."/>
      <w:lvlJc w:val="left"/>
      <w:pPr>
        <w:ind w:left="5040" w:hanging="360"/>
      </w:pPr>
    </w:lvl>
    <w:lvl w:ilvl="7" w:tplc="803C10D4" w:tentative="1">
      <w:start w:val="1"/>
      <w:numFmt w:val="lowerLetter"/>
      <w:lvlText w:val="%8."/>
      <w:lvlJc w:val="left"/>
      <w:pPr>
        <w:ind w:left="5760" w:hanging="360"/>
      </w:pPr>
    </w:lvl>
    <w:lvl w:ilvl="8" w:tplc="01F2E3AE" w:tentative="1">
      <w:start w:val="1"/>
      <w:numFmt w:val="lowerRoman"/>
      <w:lvlText w:val="%9."/>
      <w:lvlJc w:val="right"/>
      <w:pPr>
        <w:ind w:left="6480" w:hanging="180"/>
      </w:pPr>
    </w:lvl>
  </w:abstractNum>
  <w:abstractNum w:abstractNumId="16" w15:restartNumberingAfterBreak="0">
    <w:nsid w:val="45EF3286"/>
    <w:multiLevelType w:val="hybridMultilevel"/>
    <w:tmpl w:val="5504F770"/>
    <w:lvl w:ilvl="0" w:tplc="399EB6E0">
      <w:start w:val="1"/>
      <w:numFmt w:val="lowerRoman"/>
      <w:lvlText w:val="(%1)"/>
      <w:lvlJc w:val="left"/>
      <w:pPr>
        <w:ind w:left="1080" w:hanging="720"/>
      </w:pPr>
      <w:rPr>
        <w:rFonts w:hint="default"/>
      </w:rPr>
    </w:lvl>
    <w:lvl w:ilvl="1" w:tplc="2400999E" w:tentative="1">
      <w:start w:val="1"/>
      <w:numFmt w:val="lowerLetter"/>
      <w:lvlText w:val="%2."/>
      <w:lvlJc w:val="left"/>
      <w:pPr>
        <w:ind w:left="1440" w:hanging="360"/>
      </w:pPr>
    </w:lvl>
    <w:lvl w:ilvl="2" w:tplc="B686CB86" w:tentative="1">
      <w:start w:val="1"/>
      <w:numFmt w:val="lowerRoman"/>
      <w:lvlText w:val="%3."/>
      <w:lvlJc w:val="right"/>
      <w:pPr>
        <w:ind w:left="2160" w:hanging="180"/>
      </w:pPr>
    </w:lvl>
    <w:lvl w:ilvl="3" w:tplc="83BC473C" w:tentative="1">
      <w:start w:val="1"/>
      <w:numFmt w:val="decimal"/>
      <w:lvlText w:val="%4."/>
      <w:lvlJc w:val="left"/>
      <w:pPr>
        <w:ind w:left="2880" w:hanging="360"/>
      </w:pPr>
    </w:lvl>
    <w:lvl w:ilvl="4" w:tplc="349832EA" w:tentative="1">
      <w:start w:val="1"/>
      <w:numFmt w:val="lowerLetter"/>
      <w:lvlText w:val="%5."/>
      <w:lvlJc w:val="left"/>
      <w:pPr>
        <w:ind w:left="3600" w:hanging="360"/>
      </w:pPr>
    </w:lvl>
    <w:lvl w:ilvl="5" w:tplc="8EC236DC" w:tentative="1">
      <w:start w:val="1"/>
      <w:numFmt w:val="lowerRoman"/>
      <w:lvlText w:val="%6."/>
      <w:lvlJc w:val="right"/>
      <w:pPr>
        <w:ind w:left="4320" w:hanging="180"/>
      </w:pPr>
    </w:lvl>
    <w:lvl w:ilvl="6" w:tplc="FA064134" w:tentative="1">
      <w:start w:val="1"/>
      <w:numFmt w:val="decimal"/>
      <w:lvlText w:val="%7."/>
      <w:lvlJc w:val="left"/>
      <w:pPr>
        <w:ind w:left="5040" w:hanging="360"/>
      </w:pPr>
    </w:lvl>
    <w:lvl w:ilvl="7" w:tplc="E7CAC582" w:tentative="1">
      <w:start w:val="1"/>
      <w:numFmt w:val="lowerLetter"/>
      <w:lvlText w:val="%8."/>
      <w:lvlJc w:val="left"/>
      <w:pPr>
        <w:ind w:left="5760" w:hanging="360"/>
      </w:pPr>
    </w:lvl>
    <w:lvl w:ilvl="8" w:tplc="A02EA214" w:tentative="1">
      <w:start w:val="1"/>
      <w:numFmt w:val="lowerRoman"/>
      <w:lvlText w:val="%9."/>
      <w:lvlJc w:val="right"/>
      <w:pPr>
        <w:ind w:left="6480" w:hanging="180"/>
      </w:pPr>
    </w:lvl>
  </w:abstractNum>
  <w:abstractNum w:abstractNumId="17" w15:restartNumberingAfterBreak="0">
    <w:nsid w:val="4A56056E"/>
    <w:multiLevelType w:val="hybridMultilevel"/>
    <w:tmpl w:val="E4D67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F320559"/>
    <w:multiLevelType w:val="hybridMultilevel"/>
    <w:tmpl w:val="6F241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0865AA5"/>
    <w:multiLevelType w:val="hybridMultilevel"/>
    <w:tmpl w:val="49A21BE0"/>
    <w:lvl w:ilvl="0" w:tplc="5F001928">
      <w:start w:val="1"/>
      <w:numFmt w:val="decimal"/>
      <w:lvlText w:val="%1."/>
      <w:lvlJc w:val="left"/>
      <w:pPr>
        <w:ind w:left="360" w:hanging="360"/>
      </w:pPr>
      <w:rPr>
        <w:rFonts w:hint="default"/>
      </w:rPr>
    </w:lvl>
    <w:lvl w:ilvl="1" w:tplc="599406DE" w:tentative="1">
      <w:start w:val="1"/>
      <w:numFmt w:val="lowerLetter"/>
      <w:lvlText w:val="%2."/>
      <w:lvlJc w:val="left"/>
      <w:pPr>
        <w:ind w:left="1080" w:hanging="360"/>
      </w:pPr>
    </w:lvl>
    <w:lvl w:ilvl="2" w:tplc="B08EA54E" w:tentative="1">
      <w:start w:val="1"/>
      <w:numFmt w:val="lowerRoman"/>
      <w:lvlText w:val="%3."/>
      <w:lvlJc w:val="right"/>
      <w:pPr>
        <w:ind w:left="1800" w:hanging="180"/>
      </w:pPr>
    </w:lvl>
    <w:lvl w:ilvl="3" w:tplc="18106138" w:tentative="1">
      <w:start w:val="1"/>
      <w:numFmt w:val="decimal"/>
      <w:lvlText w:val="%4."/>
      <w:lvlJc w:val="left"/>
      <w:pPr>
        <w:ind w:left="2520" w:hanging="360"/>
      </w:pPr>
    </w:lvl>
    <w:lvl w:ilvl="4" w:tplc="F49CBE16" w:tentative="1">
      <w:start w:val="1"/>
      <w:numFmt w:val="lowerLetter"/>
      <w:lvlText w:val="%5."/>
      <w:lvlJc w:val="left"/>
      <w:pPr>
        <w:ind w:left="3240" w:hanging="360"/>
      </w:pPr>
    </w:lvl>
    <w:lvl w:ilvl="5" w:tplc="C308BD42" w:tentative="1">
      <w:start w:val="1"/>
      <w:numFmt w:val="lowerRoman"/>
      <w:lvlText w:val="%6."/>
      <w:lvlJc w:val="right"/>
      <w:pPr>
        <w:ind w:left="3960" w:hanging="180"/>
      </w:pPr>
    </w:lvl>
    <w:lvl w:ilvl="6" w:tplc="07188414" w:tentative="1">
      <w:start w:val="1"/>
      <w:numFmt w:val="decimal"/>
      <w:lvlText w:val="%7."/>
      <w:lvlJc w:val="left"/>
      <w:pPr>
        <w:ind w:left="4680" w:hanging="360"/>
      </w:pPr>
    </w:lvl>
    <w:lvl w:ilvl="7" w:tplc="6E2E3990" w:tentative="1">
      <w:start w:val="1"/>
      <w:numFmt w:val="lowerLetter"/>
      <w:lvlText w:val="%8."/>
      <w:lvlJc w:val="left"/>
      <w:pPr>
        <w:ind w:left="5400" w:hanging="360"/>
      </w:pPr>
    </w:lvl>
    <w:lvl w:ilvl="8" w:tplc="AFB2B7C0" w:tentative="1">
      <w:start w:val="1"/>
      <w:numFmt w:val="lowerRoman"/>
      <w:lvlText w:val="%9."/>
      <w:lvlJc w:val="right"/>
      <w:pPr>
        <w:ind w:left="6120" w:hanging="180"/>
      </w:pPr>
    </w:lvl>
  </w:abstractNum>
  <w:abstractNum w:abstractNumId="20" w15:restartNumberingAfterBreak="0">
    <w:nsid w:val="560C53FF"/>
    <w:multiLevelType w:val="hybridMultilevel"/>
    <w:tmpl w:val="5504F770"/>
    <w:lvl w:ilvl="0" w:tplc="0CA6819A">
      <w:start w:val="1"/>
      <w:numFmt w:val="lowerRoman"/>
      <w:lvlText w:val="(%1)"/>
      <w:lvlJc w:val="left"/>
      <w:pPr>
        <w:ind w:left="1080" w:hanging="720"/>
      </w:pPr>
      <w:rPr>
        <w:rFonts w:hint="default"/>
      </w:rPr>
    </w:lvl>
    <w:lvl w:ilvl="1" w:tplc="7BD6450E" w:tentative="1">
      <w:start w:val="1"/>
      <w:numFmt w:val="lowerLetter"/>
      <w:lvlText w:val="%2."/>
      <w:lvlJc w:val="left"/>
      <w:pPr>
        <w:ind w:left="1440" w:hanging="360"/>
      </w:pPr>
    </w:lvl>
    <w:lvl w:ilvl="2" w:tplc="B6961032" w:tentative="1">
      <w:start w:val="1"/>
      <w:numFmt w:val="lowerRoman"/>
      <w:lvlText w:val="%3."/>
      <w:lvlJc w:val="right"/>
      <w:pPr>
        <w:ind w:left="2160" w:hanging="180"/>
      </w:pPr>
    </w:lvl>
    <w:lvl w:ilvl="3" w:tplc="B2AABAA0" w:tentative="1">
      <w:start w:val="1"/>
      <w:numFmt w:val="decimal"/>
      <w:lvlText w:val="%4."/>
      <w:lvlJc w:val="left"/>
      <w:pPr>
        <w:ind w:left="2880" w:hanging="360"/>
      </w:pPr>
    </w:lvl>
    <w:lvl w:ilvl="4" w:tplc="FBBE659A" w:tentative="1">
      <w:start w:val="1"/>
      <w:numFmt w:val="lowerLetter"/>
      <w:lvlText w:val="%5."/>
      <w:lvlJc w:val="left"/>
      <w:pPr>
        <w:ind w:left="3600" w:hanging="360"/>
      </w:pPr>
    </w:lvl>
    <w:lvl w:ilvl="5" w:tplc="244CD9D4" w:tentative="1">
      <w:start w:val="1"/>
      <w:numFmt w:val="lowerRoman"/>
      <w:lvlText w:val="%6."/>
      <w:lvlJc w:val="right"/>
      <w:pPr>
        <w:ind w:left="4320" w:hanging="180"/>
      </w:pPr>
    </w:lvl>
    <w:lvl w:ilvl="6" w:tplc="127C7F4A" w:tentative="1">
      <w:start w:val="1"/>
      <w:numFmt w:val="decimal"/>
      <w:lvlText w:val="%7."/>
      <w:lvlJc w:val="left"/>
      <w:pPr>
        <w:ind w:left="5040" w:hanging="360"/>
      </w:pPr>
    </w:lvl>
    <w:lvl w:ilvl="7" w:tplc="9CDAF3B0" w:tentative="1">
      <w:start w:val="1"/>
      <w:numFmt w:val="lowerLetter"/>
      <w:lvlText w:val="%8."/>
      <w:lvlJc w:val="left"/>
      <w:pPr>
        <w:ind w:left="5760" w:hanging="360"/>
      </w:pPr>
    </w:lvl>
    <w:lvl w:ilvl="8" w:tplc="4042A5BC" w:tentative="1">
      <w:start w:val="1"/>
      <w:numFmt w:val="lowerRoman"/>
      <w:lvlText w:val="%9."/>
      <w:lvlJc w:val="right"/>
      <w:pPr>
        <w:ind w:left="6480" w:hanging="180"/>
      </w:pPr>
    </w:lvl>
  </w:abstractNum>
  <w:abstractNum w:abstractNumId="21" w15:restartNumberingAfterBreak="0">
    <w:nsid w:val="58766F22"/>
    <w:multiLevelType w:val="hybridMultilevel"/>
    <w:tmpl w:val="E500E596"/>
    <w:lvl w:ilvl="0" w:tplc="4AFC2BAA">
      <w:start w:val="1"/>
      <w:numFmt w:val="decimal"/>
      <w:lvlText w:val="%1."/>
      <w:lvlJc w:val="left"/>
      <w:pPr>
        <w:ind w:left="360" w:hanging="360"/>
      </w:pPr>
    </w:lvl>
    <w:lvl w:ilvl="1" w:tplc="694E4E7A" w:tentative="1">
      <w:start w:val="1"/>
      <w:numFmt w:val="lowerLetter"/>
      <w:lvlText w:val="%2."/>
      <w:lvlJc w:val="left"/>
      <w:pPr>
        <w:ind w:left="1080" w:hanging="360"/>
      </w:pPr>
    </w:lvl>
    <w:lvl w:ilvl="2" w:tplc="0CDA7CC8" w:tentative="1">
      <w:start w:val="1"/>
      <w:numFmt w:val="lowerRoman"/>
      <w:lvlText w:val="%3."/>
      <w:lvlJc w:val="right"/>
      <w:pPr>
        <w:ind w:left="1800" w:hanging="180"/>
      </w:pPr>
    </w:lvl>
    <w:lvl w:ilvl="3" w:tplc="967804FC" w:tentative="1">
      <w:start w:val="1"/>
      <w:numFmt w:val="decimal"/>
      <w:lvlText w:val="%4."/>
      <w:lvlJc w:val="left"/>
      <w:pPr>
        <w:ind w:left="2520" w:hanging="360"/>
      </w:pPr>
    </w:lvl>
    <w:lvl w:ilvl="4" w:tplc="AFA26B0E" w:tentative="1">
      <w:start w:val="1"/>
      <w:numFmt w:val="lowerLetter"/>
      <w:lvlText w:val="%5."/>
      <w:lvlJc w:val="left"/>
      <w:pPr>
        <w:ind w:left="3240" w:hanging="360"/>
      </w:pPr>
    </w:lvl>
    <w:lvl w:ilvl="5" w:tplc="88DCFC2C" w:tentative="1">
      <w:start w:val="1"/>
      <w:numFmt w:val="lowerRoman"/>
      <w:lvlText w:val="%6."/>
      <w:lvlJc w:val="right"/>
      <w:pPr>
        <w:ind w:left="3960" w:hanging="180"/>
      </w:pPr>
    </w:lvl>
    <w:lvl w:ilvl="6" w:tplc="B3520100" w:tentative="1">
      <w:start w:val="1"/>
      <w:numFmt w:val="decimal"/>
      <w:lvlText w:val="%7."/>
      <w:lvlJc w:val="left"/>
      <w:pPr>
        <w:ind w:left="4680" w:hanging="360"/>
      </w:pPr>
    </w:lvl>
    <w:lvl w:ilvl="7" w:tplc="96C22476" w:tentative="1">
      <w:start w:val="1"/>
      <w:numFmt w:val="lowerLetter"/>
      <w:lvlText w:val="%8."/>
      <w:lvlJc w:val="left"/>
      <w:pPr>
        <w:ind w:left="5400" w:hanging="360"/>
      </w:pPr>
    </w:lvl>
    <w:lvl w:ilvl="8" w:tplc="149867B6" w:tentative="1">
      <w:start w:val="1"/>
      <w:numFmt w:val="lowerRoman"/>
      <w:lvlText w:val="%9."/>
      <w:lvlJc w:val="right"/>
      <w:pPr>
        <w:ind w:left="6120" w:hanging="180"/>
      </w:pPr>
    </w:lvl>
  </w:abstractNum>
  <w:abstractNum w:abstractNumId="22" w15:restartNumberingAfterBreak="0">
    <w:nsid w:val="5EC9132C"/>
    <w:multiLevelType w:val="hybridMultilevel"/>
    <w:tmpl w:val="77464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1B93CB3"/>
    <w:multiLevelType w:val="hybridMultilevel"/>
    <w:tmpl w:val="46C0B1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334201F"/>
    <w:multiLevelType w:val="hybridMultilevel"/>
    <w:tmpl w:val="5504F770"/>
    <w:lvl w:ilvl="0" w:tplc="AE4E52F2">
      <w:start w:val="1"/>
      <w:numFmt w:val="lowerRoman"/>
      <w:lvlText w:val="(%1)"/>
      <w:lvlJc w:val="left"/>
      <w:pPr>
        <w:ind w:left="1080" w:hanging="720"/>
      </w:pPr>
      <w:rPr>
        <w:rFonts w:hint="default"/>
      </w:rPr>
    </w:lvl>
    <w:lvl w:ilvl="1" w:tplc="5EB00842" w:tentative="1">
      <w:start w:val="1"/>
      <w:numFmt w:val="lowerLetter"/>
      <w:lvlText w:val="%2."/>
      <w:lvlJc w:val="left"/>
      <w:pPr>
        <w:ind w:left="1440" w:hanging="360"/>
      </w:pPr>
    </w:lvl>
    <w:lvl w:ilvl="2" w:tplc="135C0644" w:tentative="1">
      <w:start w:val="1"/>
      <w:numFmt w:val="lowerRoman"/>
      <w:lvlText w:val="%3."/>
      <w:lvlJc w:val="right"/>
      <w:pPr>
        <w:ind w:left="2160" w:hanging="180"/>
      </w:pPr>
    </w:lvl>
    <w:lvl w:ilvl="3" w:tplc="C486F73E" w:tentative="1">
      <w:start w:val="1"/>
      <w:numFmt w:val="decimal"/>
      <w:lvlText w:val="%4."/>
      <w:lvlJc w:val="left"/>
      <w:pPr>
        <w:ind w:left="2880" w:hanging="360"/>
      </w:pPr>
    </w:lvl>
    <w:lvl w:ilvl="4" w:tplc="CD466A3E" w:tentative="1">
      <w:start w:val="1"/>
      <w:numFmt w:val="lowerLetter"/>
      <w:lvlText w:val="%5."/>
      <w:lvlJc w:val="left"/>
      <w:pPr>
        <w:ind w:left="3600" w:hanging="360"/>
      </w:pPr>
    </w:lvl>
    <w:lvl w:ilvl="5" w:tplc="6212D564" w:tentative="1">
      <w:start w:val="1"/>
      <w:numFmt w:val="lowerRoman"/>
      <w:lvlText w:val="%6."/>
      <w:lvlJc w:val="right"/>
      <w:pPr>
        <w:ind w:left="4320" w:hanging="180"/>
      </w:pPr>
    </w:lvl>
    <w:lvl w:ilvl="6" w:tplc="EAFEDA2E" w:tentative="1">
      <w:start w:val="1"/>
      <w:numFmt w:val="decimal"/>
      <w:lvlText w:val="%7."/>
      <w:lvlJc w:val="left"/>
      <w:pPr>
        <w:ind w:left="5040" w:hanging="360"/>
      </w:pPr>
    </w:lvl>
    <w:lvl w:ilvl="7" w:tplc="99B42E94" w:tentative="1">
      <w:start w:val="1"/>
      <w:numFmt w:val="lowerLetter"/>
      <w:lvlText w:val="%8."/>
      <w:lvlJc w:val="left"/>
      <w:pPr>
        <w:ind w:left="5760" w:hanging="360"/>
      </w:pPr>
    </w:lvl>
    <w:lvl w:ilvl="8" w:tplc="2B92E9DA" w:tentative="1">
      <w:start w:val="1"/>
      <w:numFmt w:val="lowerRoman"/>
      <w:lvlText w:val="%9."/>
      <w:lvlJc w:val="right"/>
      <w:pPr>
        <w:ind w:left="6480" w:hanging="180"/>
      </w:pPr>
    </w:lvl>
  </w:abstractNum>
  <w:abstractNum w:abstractNumId="25" w15:restartNumberingAfterBreak="0">
    <w:nsid w:val="6CB06011"/>
    <w:multiLevelType w:val="hybridMultilevel"/>
    <w:tmpl w:val="49A21BE0"/>
    <w:lvl w:ilvl="0" w:tplc="89760CE0">
      <w:start w:val="1"/>
      <w:numFmt w:val="decimal"/>
      <w:lvlText w:val="%1."/>
      <w:lvlJc w:val="left"/>
      <w:pPr>
        <w:ind w:left="360" w:hanging="360"/>
      </w:pPr>
      <w:rPr>
        <w:rFonts w:hint="default"/>
      </w:rPr>
    </w:lvl>
    <w:lvl w:ilvl="1" w:tplc="6740841C" w:tentative="1">
      <w:start w:val="1"/>
      <w:numFmt w:val="lowerLetter"/>
      <w:lvlText w:val="%2."/>
      <w:lvlJc w:val="left"/>
      <w:pPr>
        <w:ind w:left="1080" w:hanging="360"/>
      </w:pPr>
    </w:lvl>
    <w:lvl w:ilvl="2" w:tplc="847C30D0" w:tentative="1">
      <w:start w:val="1"/>
      <w:numFmt w:val="lowerRoman"/>
      <w:lvlText w:val="%3."/>
      <w:lvlJc w:val="right"/>
      <w:pPr>
        <w:ind w:left="1800" w:hanging="180"/>
      </w:pPr>
    </w:lvl>
    <w:lvl w:ilvl="3" w:tplc="09E60CE4" w:tentative="1">
      <w:start w:val="1"/>
      <w:numFmt w:val="decimal"/>
      <w:lvlText w:val="%4."/>
      <w:lvlJc w:val="left"/>
      <w:pPr>
        <w:ind w:left="2520" w:hanging="360"/>
      </w:pPr>
    </w:lvl>
    <w:lvl w:ilvl="4" w:tplc="DE2CD1E2" w:tentative="1">
      <w:start w:val="1"/>
      <w:numFmt w:val="lowerLetter"/>
      <w:lvlText w:val="%5."/>
      <w:lvlJc w:val="left"/>
      <w:pPr>
        <w:ind w:left="3240" w:hanging="360"/>
      </w:pPr>
    </w:lvl>
    <w:lvl w:ilvl="5" w:tplc="62748898" w:tentative="1">
      <w:start w:val="1"/>
      <w:numFmt w:val="lowerRoman"/>
      <w:lvlText w:val="%6."/>
      <w:lvlJc w:val="right"/>
      <w:pPr>
        <w:ind w:left="3960" w:hanging="180"/>
      </w:pPr>
    </w:lvl>
    <w:lvl w:ilvl="6" w:tplc="B08A5078" w:tentative="1">
      <w:start w:val="1"/>
      <w:numFmt w:val="decimal"/>
      <w:lvlText w:val="%7."/>
      <w:lvlJc w:val="left"/>
      <w:pPr>
        <w:ind w:left="4680" w:hanging="360"/>
      </w:pPr>
    </w:lvl>
    <w:lvl w:ilvl="7" w:tplc="9C9EC282" w:tentative="1">
      <w:start w:val="1"/>
      <w:numFmt w:val="lowerLetter"/>
      <w:lvlText w:val="%8."/>
      <w:lvlJc w:val="left"/>
      <w:pPr>
        <w:ind w:left="5400" w:hanging="360"/>
      </w:pPr>
    </w:lvl>
    <w:lvl w:ilvl="8" w:tplc="918057DE" w:tentative="1">
      <w:start w:val="1"/>
      <w:numFmt w:val="lowerRoman"/>
      <w:lvlText w:val="%9."/>
      <w:lvlJc w:val="right"/>
      <w:pPr>
        <w:ind w:left="6120" w:hanging="180"/>
      </w:pPr>
    </w:lvl>
  </w:abstractNum>
  <w:abstractNum w:abstractNumId="26" w15:restartNumberingAfterBreak="0">
    <w:nsid w:val="6E90668D"/>
    <w:multiLevelType w:val="hybridMultilevel"/>
    <w:tmpl w:val="5504F770"/>
    <w:lvl w:ilvl="0" w:tplc="C9E293CC">
      <w:start w:val="1"/>
      <w:numFmt w:val="lowerRoman"/>
      <w:lvlText w:val="(%1)"/>
      <w:lvlJc w:val="left"/>
      <w:pPr>
        <w:ind w:left="1080" w:hanging="720"/>
      </w:pPr>
      <w:rPr>
        <w:rFonts w:hint="default"/>
      </w:rPr>
    </w:lvl>
    <w:lvl w:ilvl="1" w:tplc="7762542A" w:tentative="1">
      <w:start w:val="1"/>
      <w:numFmt w:val="lowerLetter"/>
      <w:lvlText w:val="%2."/>
      <w:lvlJc w:val="left"/>
      <w:pPr>
        <w:ind w:left="1440" w:hanging="360"/>
      </w:pPr>
    </w:lvl>
    <w:lvl w:ilvl="2" w:tplc="1F1843E6" w:tentative="1">
      <w:start w:val="1"/>
      <w:numFmt w:val="lowerRoman"/>
      <w:lvlText w:val="%3."/>
      <w:lvlJc w:val="right"/>
      <w:pPr>
        <w:ind w:left="2160" w:hanging="180"/>
      </w:pPr>
    </w:lvl>
    <w:lvl w:ilvl="3" w:tplc="25DA8AC4" w:tentative="1">
      <w:start w:val="1"/>
      <w:numFmt w:val="decimal"/>
      <w:lvlText w:val="%4."/>
      <w:lvlJc w:val="left"/>
      <w:pPr>
        <w:ind w:left="2880" w:hanging="360"/>
      </w:pPr>
    </w:lvl>
    <w:lvl w:ilvl="4" w:tplc="EE083646" w:tentative="1">
      <w:start w:val="1"/>
      <w:numFmt w:val="lowerLetter"/>
      <w:lvlText w:val="%5."/>
      <w:lvlJc w:val="left"/>
      <w:pPr>
        <w:ind w:left="3600" w:hanging="360"/>
      </w:pPr>
    </w:lvl>
    <w:lvl w:ilvl="5" w:tplc="98B0FF7E" w:tentative="1">
      <w:start w:val="1"/>
      <w:numFmt w:val="lowerRoman"/>
      <w:lvlText w:val="%6."/>
      <w:lvlJc w:val="right"/>
      <w:pPr>
        <w:ind w:left="4320" w:hanging="180"/>
      </w:pPr>
    </w:lvl>
    <w:lvl w:ilvl="6" w:tplc="384E5A82" w:tentative="1">
      <w:start w:val="1"/>
      <w:numFmt w:val="decimal"/>
      <w:lvlText w:val="%7."/>
      <w:lvlJc w:val="left"/>
      <w:pPr>
        <w:ind w:left="5040" w:hanging="360"/>
      </w:pPr>
    </w:lvl>
    <w:lvl w:ilvl="7" w:tplc="803C10D4" w:tentative="1">
      <w:start w:val="1"/>
      <w:numFmt w:val="lowerLetter"/>
      <w:lvlText w:val="%8."/>
      <w:lvlJc w:val="left"/>
      <w:pPr>
        <w:ind w:left="5760" w:hanging="360"/>
      </w:pPr>
    </w:lvl>
    <w:lvl w:ilvl="8" w:tplc="01F2E3AE" w:tentative="1">
      <w:start w:val="1"/>
      <w:numFmt w:val="lowerRoman"/>
      <w:lvlText w:val="%9."/>
      <w:lvlJc w:val="right"/>
      <w:pPr>
        <w:ind w:left="6480" w:hanging="180"/>
      </w:pPr>
    </w:lvl>
  </w:abstractNum>
  <w:abstractNum w:abstractNumId="27" w15:restartNumberingAfterBreak="0">
    <w:nsid w:val="71313978"/>
    <w:multiLevelType w:val="hybridMultilevel"/>
    <w:tmpl w:val="5504F770"/>
    <w:lvl w:ilvl="0" w:tplc="F4506A96">
      <w:start w:val="1"/>
      <w:numFmt w:val="lowerRoman"/>
      <w:lvlText w:val="(%1)"/>
      <w:lvlJc w:val="left"/>
      <w:pPr>
        <w:ind w:left="1080" w:hanging="720"/>
      </w:pPr>
      <w:rPr>
        <w:rFonts w:hint="default"/>
      </w:rPr>
    </w:lvl>
    <w:lvl w:ilvl="1" w:tplc="87CADFDA" w:tentative="1">
      <w:start w:val="1"/>
      <w:numFmt w:val="lowerLetter"/>
      <w:lvlText w:val="%2."/>
      <w:lvlJc w:val="left"/>
      <w:pPr>
        <w:ind w:left="1440" w:hanging="360"/>
      </w:pPr>
    </w:lvl>
    <w:lvl w:ilvl="2" w:tplc="3A7C347E" w:tentative="1">
      <w:start w:val="1"/>
      <w:numFmt w:val="lowerRoman"/>
      <w:lvlText w:val="%3."/>
      <w:lvlJc w:val="right"/>
      <w:pPr>
        <w:ind w:left="2160" w:hanging="180"/>
      </w:pPr>
    </w:lvl>
    <w:lvl w:ilvl="3" w:tplc="32F416CE" w:tentative="1">
      <w:start w:val="1"/>
      <w:numFmt w:val="decimal"/>
      <w:lvlText w:val="%4."/>
      <w:lvlJc w:val="left"/>
      <w:pPr>
        <w:ind w:left="2880" w:hanging="360"/>
      </w:pPr>
    </w:lvl>
    <w:lvl w:ilvl="4" w:tplc="554473A6" w:tentative="1">
      <w:start w:val="1"/>
      <w:numFmt w:val="lowerLetter"/>
      <w:lvlText w:val="%5."/>
      <w:lvlJc w:val="left"/>
      <w:pPr>
        <w:ind w:left="3600" w:hanging="360"/>
      </w:pPr>
    </w:lvl>
    <w:lvl w:ilvl="5" w:tplc="2E0E3FB6" w:tentative="1">
      <w:start w:val="1"/>
      <w:numFmt w:val="lowerRoman"/>
      <w:lvlText w:val="%6."/>
      <w:lvlJc w:val="right"/>
      <w:pPr>
        <w:ind w:left="4320" w:hanging="180"/>
      </w:pPr>
    </w:lvl>
    <w:lvl w:ilvl="6" w:tplc="969429B8" w:tentative="1">
      <w:start w:val="1"/>
      <w:numFmt w:val="decimal"/>
      <w:lvlText w:val="%7."/>
      <w:lvlJc w:val="left"/>
      <w:pPr>
        <w:ind w:left="5040" w:hanging="360"/>
      </w:pPr>
    </w:lvl>
    <w:lvl w:ilvl="7" w:tplc="BEB81C2A" w:tentative="1">
      <w:start w:val="1"/>
      <w:numFmt w:val="lowerLetter"/>
      <w:lvlText w:val="%8."/>
      <w:lvlJc w:val="left"/>
      <w:pPr>
        <w:ind w:left="5760" w:hanging="360"/>
      </w:pPr>
    </w:lvl>
    <w:lvl w:ilvl="8" w:tplc="D6B0C2EA" w:tentative="1">
      <w:start w:val="1"/>
      <w:numFmt w:val="lowerRoman"/>
      <w:lvlText w:val="%9."/>
      <w:lvlJc w:val="right"/>
      <w:pPr>
        <w:ind w:left="6480" w:hanging="180"/>
      </w:pPr>
    </w:lvl>
  </w:abstractNum>
  <w:abstractNum w:abstractNumId="28" w15:restartNumberingAfterBreak="0">
    <w:nsid w:val="72556542"/>
    <w:multiLevelType w:val="hybridMultilevel"/>
    <w:tmpl w:val="B6AA2E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8C332D4"/>
    <w:multiLevelType w:val="hybridMultilevel"/>
    <w:tmpl w:val="5504F770"/>
    <w:lvl w:ilvl="0" w:tplc="94A63904">
      <w:start w:val="1"/>
      <w:numFmt w:val="lowerRoman"/>
      <w:lvlText w:val="(%1)"/>
      <w:lvlJc w:val="left"/>
      <w:pPr>
        <w:ind w:left="1080" w:hanging="720"/>
      </w:pPr>
      <w:rPr>
        <w:rFonts w:hint="default"/>
      </w:rPr>
    </w:lvl>
    <w:lvl w:ilvl="1" w:tplc="DE5058EC" w:tentative="1">
      <w:start w:val="1"/>
      <w:numFmt w:val="lowerLetter"/>
      <w:lvlText w:val="%2."/>
      <w:lvlJc w:val="left"/>
      <w:pPr>
        <w:ind w:left="1440" w:hanging="360"/>
      </w:pPr>
    </w:lvl>
    <w:lvl w:ilvl="2" w:tplc="C7909752" w:tentative="1">
      <w:start w:val="1"/>
      <w:numFmt w:val="lowerRoman"/>
      <w:lvlText w:val="%3."/>
      <w:lvlJc w:val="right"/>
      <w:pPr>
        <w:ind w:left="2160" w:hanging="180"/>
      </w:pPr>
    </w:lvl>
    <w:lvl w:ilvl="3" w:tplc="A440C046" w:tentative="1">
      <w:start w:val="1"/>
      <w:numFmt w:val="decimal"/>
      <w:lvlText w:val="%4."/>
      <w:lvlJc w:val="left"/>
      <w:pPr>
        <w:ind w:left="2880" w:hanging="360"/>
      </w:pPr>
    </w:lvl>
    <w:lvl w:ilvl="4" w:tplc="F0AE05A8" w:tentative="1">
      <w:start w:val="1"/>
      <w:numFmt w:val="lowerLetter"/>
      <w:lvlText w:val="%5."/>
      <w:lvlJc w:val="left"/>
      <w:pPr>
        <w:ind w:left="3600" w:hanging="360"/>
      </w:pPr>
    </w:lvl>
    <w:lvl w:ilvl="5" w:tplc="6CA6AD7A" w:tentative="1">
      <w:start w:val="1"/>
      <w:numFmt w:val="lowerRoman"/>
      <w:lvlText w:val="%6."/>
      <w:lvlJc w:val="right"/>
      <w:pPr>
        <w:ind w:left="4320" w:hanging="180"/>
      </w:pPr>
    </w:lvl>
    <w:lvl w:ilvl="6" w:tplc="B48E1F76" w:tentative="1">
      <w:start w:val="1"/>
      <w:numFmt w:val="decimal"/>
      <w:lvlText w:val="%7."/>
      <w:lvlJc w:val="left"/>
      <w:pPr>
        <w:ind w:left="5040" w:hanging="360"/>
      </w:pPr>
    </w:lvl>
    <w:lvl w:ilvl="7" w:tplc="4EF0E656" w:tentative="1">
      <w:start w:val="1"/>
      <w:numFmt w:val="lowerLetter"/>
      <w:lvlText w:val="%8."/>
      <w:lvlJc w:val="left"/>
      <w:pPr>
        <w:ind w:left="5760" w:hanging="360"/>
      </w:pPr>
    </w:lvl>
    <w:lvl w:ilvl="8" w:tplc="2D380176" w:tentative="1">
      <w:start w:val="1"/>
      <w:numFmt w:val="lowerRoman"/>
      <w:lvlText w:val="%9."/>
      <w:lvlJc w:val="right"/>
      <w:pPr>
        <w:ind w:left="6480" w:hanging="180"/>
      </w:pPr>
    </w:lvl>
  </w:abstractNum>
  <w:abstractNum w:abstractNumId="30" w15:restartNumberingAfterBreak="0">
    <w:nsid w:val="7BCE5F25"/>
    <w:multiLevelType w:val="hybridMultilevel"/>
    <w:tmpl w:val="49A21BE0"/>
    <w:lvl w:ilvl="0" w:tplc="2E9C744C">
      <w:start w:val="1"/>
      <w:numFmt w:val="decimal"/>
      <w:lvlText w:val="%1."/>
      <w:lvlJc w:val="left"/>
      <w:pPr>
        <w:ind w:left="360" w:hanging="360"/>
      </w:pPr>
      <w:rPr>
        <w:rFonts w:hint="default"/>
      </w:rPr>
    </w:lvl>
    <w:lvl w:ilvl="1" w:tplc="0E344650" w:tentative="1">
      <w:start w:val="1"/>
      <w:numFmt w:val="lowerLetter"/>
      <w:lvlText w:val="%2."/>
      <w:lvlJc w:val="left"/>
      <w:pPr>
        <w:ind w:left="1080" w:hanging="360"/>
      </w:pPr>
    </w:lvl>
    <w:lvl w:ilvl="2" w:tplc="BD70F45C" w:tentative="1">
      <w:start w:val="1"/>
      <w:numFmt w:val="lowerRoman"/>
      <w:lvlText w:val="%3."/>
      <w:lvlJc w:val="right"/>
      <w:pPr>
        <w:ind w:left="1800" w:hanging="180"/>
      </w:pPr>
    </w:lvl>
    <w:lvl w:ilvl="3" w:tplc="F140CE20" w:tentative="1">
      <w:start w:val="1"/>
      <w:numFmt w:val="decimal"/>
      <w:lvlText w:val="%4."/>
      <w:lvlJc w:val="left"/>
      <w:pPr>
        <w:ind w:left="2520" w:hanging="360"/>
      </w:pPr>
    </w:lvl>
    <w:lvl w:ilvl="4" w:tplc="3DDC8086" w:tentative="1">
      <w:start w:val="1"/>
      <w:numFmt w:val="lowerLetter"/>
      <w:lvlText w:val="%5."/>
      <w:lvlJc w:val="left"/>
      <w:pPr>
        <w:ind w:left="3240" w:hanging="360"/>
      </w:pPr>
    </w:lvl>
    <w:lvl w:ilvl="5" w:tplc="16ECA7EA" w:tentative="1">
      <w:start w:val="1"/>
      <w:numFmt w:val="lowerRoman"/>
      <w:lvlText w:val="%6."/>
      <w:lvlJc w:val="right"/>
      <w:pPr>
        <w:ind w:left="3960" w:hanging="180"/>
      </w:pPr>
    </w:lvl>
    <w:lvl w:ilvl="6" w:tplc="6A3AAC24" w:tentative="1">
      <w:start w:val="1"/>
      <w:numFmt w:val="decimal"/>
      <w:lvlText w:val="%7."/>
      <w:lvlJc w:val="left"/>
      <w:pPr>
        <w:ind w:left="4680" w:hanging="360"/>
      </w:pPr>
    </w:lvl>
    <w:lvl w:ilvl="7" w:tplc="4B38065A" w:tentative="1">
      <w:start w:val="1"/>
      <w:numFmt w:val="lowerLetter"/>
      <w:lvlText w:val="%8."/>
      <w:lvlJc w:val="left"/>
      <w:pPr>
        <w:ind w:left="5400" w:hanging="360"/>
      </w:pPr>
    </w:lvl>
    <w:lvl w:ilvl="8" w:tplc="F3CEBED4" w:tentative="1">
      <w:start w:val="1"/>
      <w:numFmt w:val="lowerRoman"/>
      <w:lvlText w:val="%9."/>
      <w:lvlJc w:val="right"/>
      <w:pPr>
        <w:ind w:left="6120" w:hanging="180"/>
      </w:pPr>
    </w:lvl>
  </w:abstractNum>
  <w:abstractNum w:abstractNumId="31" w15:restartNumberingAfterBreak="0">
    <w:nsid w:val="7C9B2736"/>
    <w:multiLevelType w:val="hybridMultilevel"/>
    <w:tmpl w:val="697062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D5B64C0"/>
    <w:multiLevelType w:val="hybridMultilevel"/>
    <w:tmpl w:val="5504F770"/>
    <w:lvl w:ilvl="0" w:tplc="F30A8D68">
      <w:start w:val="1"/>
      <w:numFmt w:val="lowerRoman"/>
      <w:lvlText w:val="(%1)"/>
      <w:lvlJc w:val="left"/>
      <w:pPr>
        <w:ind w:left="1080" w:hanging="720"/>
      </w:pPr>
      <w:rPr>
        <w:rFonts w:hint="default"/>
      </w:rPr>
    </w:lvl>
    <w:lvl w:ilvl="1" w:tplc="76342870" w:tentative="1">
      <w:start w:val="1"/>
      <w:numFmt w:val="lowerLetter"/>
      <w:lvlText w:val="%2."/>
      <w:lvlJc w:val="left"/>
      <w:pPr>
        <w:ind w:left="1440" w:hanging="360"/>
      </w:pPr>
    </w:lvl>
    <w:lvl w:ilvl="2" w:tplc="A55C6126" w:tentative="1">
      <w:start w:val="1"/>
      <w:numFmt w:val="lowerRoman"/>
      <w:lvlText w:val="%3."/>
      <w:lvlJc w:val="right"/>
      <w:pPr>
        <w:ind w:left="2160" w:hanging="180"/>
      </w:pPr>
    </w:lvl>
    <w:lvl w:ilvl="3" w:tplc="725A804E" w:tentative="1">
      <w:start w:val="1"/>
      <w:numFmt w:val="decimal"/>
      <w:lvlText w:val="%4."/>
      <w:lvlJc w:val="left"/>
      <w:pPr>
        <w:ind w:left="2880" w:hanging="360"/>
      </w:pPr>
    </w:lvl>
    <w:lvl w:ilvl="4" w:tplc="B980DC1A" w:tentative="1">
      <w:start w:val="1"/>
      <w:numFmt w:val="lowerLetter"/>
      <w:lvlText w:val="%5."/>
      <w:lvlJc w:val="left"/>
      <w:pPr>
        <w:ind w:left="3600" w:hanging="360"/>
      </w:pPr>
    </w:lvl>
    <w:lvl w:ilvl="5" w:tplc="811C9834" w:tentative="1">
      <w:start w:val="1"/>
      <w:numFmt w:val="lowerRoman"/>
      <w:lvlText w:val="%6."/>
      <w:lvlJc w:val="right"/>
      <w:pPr>
        <w:ind w:left="4320" w:hanging="180"/>
      </w:pPr>
    </w:lvl>
    <w:lvl w:ilvl="6" w:tplc="99AE5130" w:tentative="1">
      <w:start w:val="1"/>
      <w:numFmt w:val="decimal"/>
      <w:lvlText w:val="%7."/>
      <w:lvlJc w:val="left"/>
      <w:pPr>
        <w:ind w:left="5040" w:hanging="360"/>
      </w:pPr>
    </w:lvl>
    <w:lvl w:ilvl="7" w:tplc="335488F6" w:tentative="1">
      <w:start w:val="1"/>
      <w:numFmt w:val="lowerLetter"/>
      <w:lvlText w:val="%8."/>
      <w:lvlJc w:val="left"/>
      <w:pPr>
        <w:ind w:left="5760" w:hanging="360"/>
      </w:pPr>
    </w:lvl>
    <w:lvl w:ilvl="8" w:tplc="B7D0359A" w:tentative="1">
      <w:start w:val="1"/>
      <w:numFmt w:val="lowerRoman"/>
      <w:lvlText w:val="%9."/>
      <w:lvlJc w:val="right"/>
      <w:pPr>
        <w:ind w:left="6480" w:hanging="180"/>
      </w:pPr>
    </w:lvl>
  </w:abstractNum>
  <w:abstractNum w:abstractNumId="33" w15:restartNumberingAfterBreak="0">
    <w:nsid w:val="7E3802BE"/>
    <w:multiLevelType w:val="hybridMultilevel"/>
    <w:tmpl w:val="F8660EFA"/>
    <w:lvl w:ilvl="0" w:tplc="3CB669D8">
      <w:start w:val="1"/>
      <w:numFmt w:val="decimal"/>
      <w:lvlText w:val="%1."/>
      <w:lvlJc w:val="left"/>
      <w:pPr>
        <w:ind w:left="360" w:hanging="360"/>
      </w:pPr>
      <w:rPr>
        <w:rFonts w:hint="default"/>
      </w:rPr>
    </w:lvl>
    <w:lvl w:ilvl="1" w:tplc="1228CCEA" w:tentative="1">
      <w:start w:val="1"/>
      <w:numFmt w:val="lowerLetter"/>
      <w:lvlText w:val="%2."/>
      <w:lvlJc w:val="left"/>
      <w:pPr>
        <w:ind w:left="1080" w:hanging="360"/>
      </w:pPr>
    </w:lvl>
    <w:lvl w:ilvl="2" w:tplc="B7EC8876" w:tentative="1">
      <w:start w:val="1"/>
      <w:numFmt w:val="lowerRoman"/>
      <w:lvlText w:val="%3."/>
      <w:lvlJc w:val="right"/>
      <w:pPr>
        <w:ind w:left="1800" w:hanging="180"/>
      </w:pPr>
    </w:lvl>
    <w:lvl w:ilvl="3" w:tplc="A118A5FA" w:tentative="1">
      <w:start w:val="1"/>
      <w:numFmt w:val="decimal"/>
      <w:lvlText w:val="%4."/>
      <w:lvlJc w:val="left"/>
      <w:pPr>
        <w:ind w:left="2520" w:hanging="360"/>
      </w:pPr>
    </w:lvl>
    <w:lvl w:ilvl="4" w:tplc="0C8E0AA4" w:tentative="1">
      <w:start w:val="1"/>
      <w:numFmt w:val="lowerLetter"/>
      <w:lvlText w:val="%5."/>
      <w:lvlJc w:val="left"/>
      <w:pPr>
        <w:ind w:left="3240" w:hanging="360"/>
      </w:pPr>
    </w:lvl>
    <w:lvl w:ilvl="5" w:tplc="AA5890E6" w:tentative="1">
      <w:start w:val="1"/>
      <w:numFmt w:val="lowerRoman"/>
      <w:lvlText w:val="%6."/>
      <w:lvlJc w:val="right"/>
      <w:pPr>
        <w:ind w:left="3960" w:hanging="180"/>
      </w:pPr>
    </w:lvl>
    <w:lvl w:ilvl="6" w:tplc="4454B004" w:tentative="1">
      <w:start w:val="1"/>
      <w:numFmt w:val="decimal"/>
      <w:lvlText w:val="%7."/>
      <w:lvlJc w:val="left"/>
      <w:pPr>
        <w:ind w:left="4680" w:hanging="360"/>
      </w:pPr>
    </w:lvl>
    <w:lvl w:ilvl="7" w:tplc="FE4C4656" w:tentative="1">
      <w:start w:val="1"/>
      <w:numFmt w:val="lowerLetter"/>
      <w:lvlText w:val="%8."/>
      <w:lvlJc w:val="left"/>
      <w:pPr>
        <w:ind w:left="5400" w:hanging="360"/>
      </w:pPr>
    </w:lvl>
    <w:lvl w:ilvl="8" w:tplc="E43A22AC" w:tentative="1">
      <w:start w:val="1"/>
      <w:numFmt w:val="lowerRoman"/>
      <w:lvlText w:val="%9."/>
      <w:lvlJc w:val="right"/>
      <w:pPr>
        <w:ind w:left="6120" w:hanging="180"/>
      </w:pPr>
    </w:lvl>
  </w:abstractNum>
  <w:abstractNum w:abstractNumId="34" w15:restartNumberingAfterBreak="0">
    <w:nsid w:val="7EC34428"/>
    <w:multiLevelType w:val="hybridMultilevel"/>
    <w:tmpl w:val="FBDA7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FAA7A1E"/>
    <w:multiLevelType w:val="hybridMultilevel"/>
    <w:tmpl w:val="49A21BE0"/>
    <w:lvl w:ilvl="0" w:tplc="A65CC624">
      <w:start w:val="1"/>
      <w:numFmt w:val="decimal"/>
      <w:lvlText w:val="%1."/>
      <w:lvlJc w:val="left"/>
      <w:pPr>
        <w:ind w:left="360" w:hanging="360"/>
      </w:pPr>
      <w:rPr>
        <w:rFonts w:hint="default"/>
      </w:rPr>
    </w:lvl>
    <w:lvl w:ilvl="1" w:tplc="E6ECAE02" w:tentative="1">
      <w:start w:val="1"/>
      <w:numFmt w:val="lowerLetter"/>
      <w:lvlText w:val="%2."/>
      <w:lvlJc w:val="left"/>
      <w:pPr>
        <w:ind w:left="1080" w:hanging="360"/>
      </w:pPr>
    </w:lvl>
    <w:lvl w:ilvl="2" w:tplc="FB52002A" w:tentative="1">
      <w:start w:val="1"/>
      <w:numFmt w:val="lowerRoman"/>
      <w:lvlText w:val="%3."/>
      <w:lvlJc w:val="right"/>
      <w:pPr>
        <w:ind w:left="1800" w:hanging="180"/>
      </w:pPr>
    </w:lvl>
    <w:lvl w:ilvl="3" w:tplc="88244102" w:tentative="1">
      <w:start w:val="1"/>
      <w:numFmt w:val="decimal"/>
      <w:lvlText w:val="%4."/>
      <w:lvlJc w:val="left"/>
      <w:pPr>
        <w:ind w:left="2520" w:hanging="360"/>
      </w:pPr>
    </w:lvl>
    <w:lvl w:ilvl="4" w:tplc="70FE3E5C" w:tentative="1">
      <w:start w:val="1"/>
      <w:numFmt w:val="lowerLetter"/>
      <w:lvlText w:val="%5."/>
      <w:lvlJc w:val="left"/>
      <w:pPr>
        <w:ind w:left="3240" w:hanging="360"/>
      </w:pPr>
    </w:lvl>
    <w:lvl w:ilvl="5" w:tplc="B5B67D1E" w:tentative="1">
      <w:start w:val="1"/>
      <w:numFmt w:val="lowerRoman"/>
      <w:lvlText w:val="%6."/>
      <w:lvlJc w:val="right"/>
      <w:pPr>
        <w:ind w:left="3960" w:hanging="180"/>
      </w:pPr>
    </w:lvl>
    <w:lvl w:ilvl="6" w:tplc="69A8F13E" w:tentative="1">
      <w:start w:val="1"/>
      <w:numFmt w:val="decimal"/>
      <w:lvlText w:val="%7."/>
      <w:lvlJc w:val="left"/>
      <w:pPr>
        <w:ind w:left="4680" w:hanging="360"/>
      </w:pPr>
    </w:lvl>
    <w:lvl w:ilvl="7" w:tplc="6A6C3C70" w:tentative="1">
      <w:start w:val="1"/>
      <w:numFmt w:val="lowerLetter"/>
      <w:lvlText w:val="%8."/>
      <w:lvlJc w:val="left"/>
      <w:pPr>
        <w:ind w:left="5400" w:hanging="360"/>
      </w:pPr>
    </w:lvl>
    <w:lvl w:ilvl="8" w:tplc="F7004596" w:tentative="1">
      <w:start w:val="1"/>
      <w:numFmt w:val="lowerRoman"/>
      <w:lvlText w:val="%9."/>
      <w:lvlJc w:val="right"/>
      <w:pPr>
        <w:ind w:left="6120" w:hanging="180"/>
      </w:pPr>
    </w:lvl>
  </w:abstractNum>
  <w:num w:numId="1">
    <w:abstractNumId w:val="2"/>
  </w:num>
  <w:num w:numId="2">
    <w:abstractNumId w:val="13"/>
  </w:num>
  <w:num w:numId="3">
    <w:abstractNumId w:val="30"/>
  </w:num>
  <w:num w:numId="4">
    <w:abstractNumId w:val="35"/>
  </w:num>
  <w:num w:numId="5">
    <w:abstractNumId w:val="19"/>
  </w:num>
  <w:num w:numId="6">
    <w:abstractNumId w:val="9"/>
  </w:num>
  <w:num w:numId="7">
    <w:abstractNumId w:val="25"/>
  </w:num>
  <w:num w:numId="8">
    <w:abstractNumId w:val="8"/>
  </w:num>
  <w:num w:numId="9">
    <w:abstractNumId w:val="33"/>
  </w:num>
  <w:num w:numId="10">
    <w:abstractNumId w:val="6"/>
  </w:num>
  <w:num w:numId="11">
    <w:abstractNumId w:val="20"/>
  </w:num>
  <w:num w:numId="12">
    <w:abstractNumId w:val="21"/>
  </w:num>
  <w:num w:numId="13">
    <w:abstractNumId w:val="24"/>
  </w:num>
  <w:num w:numId="14">
    <w:abstractNumId w:val="15"/>
  </w:num>
  <w:num w:numId="15">
    <w:abstractNumId w:val="11"/>
  </w:num>
  <w:num w:numId="16">
    <w:abstractNumId w:val="5"/>
  </w:num>
  <w:num w:numId="17">
    <w:abstractNumId w:val="16"/>
  </w:num>
  <w:num w:numId="18">
    <w:abstractNumId w:val="32"/>
  </w:num>
  <w:num w:numId="19">
    <w:abstractNumId w:val="29"/>
  </w:num>
  <w:num w:numId="20">
    <w:abstractNumId w:val="4"/>
  </w:num>
  <w:num w:numId="21">
    <w:abstractNumId w:val="26"/>
  </w:num>
  <w:num w:numId="22">
    <w:abstractNumId w:val="27"/>
  </w:num>
  <w:num w:numId="23">
    <w:abstractNumId w:val="18"/>
  </w:num>
  <w:num w:numId="24">
    <w:abstractNumId w:val="31"/>
  </w:num>
  <w:num w:numId="25">
    <w:abstractNumId w:val="12"/>
  </w:num>
  <w:num w:numId="26">
    <w:abstractNumId w:val="14"/>
  </w:num>
  <w:num w:numId="27">
    <w:abstractNumId w:val="28"/>
  </w:num>
  <w:num w:numId="28">
    <w:abstractNumId w:val="3"/>
  </w:num>
  <w:num w:numId="29">
    <w:abstractNumId w:val="0"/>
  </w:num>
  <w:num w:numId="30">
    <w:abstractNumId w:val="7"/>
  </w:num>
  <w:num w:numId="31">
    <w:abstractNumId w:val="34"/>
  </w:num>
  <w:num w:numId="32">
    <w:abstractNumId w:val="10"/>
  </w:num>
  <w:num w:numId="33">
    <w:abstractNumId w:val="22"/>
  </w:num>
  <w:num w:numId="34">
    <w:abstractNumId w:val="1"/>
  </w:num>
  <w:num w:numId="35">
    <w:abstractNumId w:val="17"/>
  </w:num>
  <w:num w:numId="36">
    <w:abstractNumId w:val="2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948"/>
    <w:rsid w:val="000231FF"/>
    <w:rsid w:val="00031D5A"/>
    <w:rsid w:val="000A46A4"/>
    <w:rsid w:val="00112063"/>
    <w:rsid w:val="001315E3"/>
    <w:rsid w:val="001508F2"/>
    <w:rsid w:val="00167ADC"/>
    <w:rsid w:val="00174201"/>
    <w:rsid w:val="002D2FDF"/>
    <w:rsid w:val="0030231E"/>
    <w:rsid w:val="003776CD"/>
    <w:rsid w:val="003D5087"/>
    <w:rsid w:val="004225FA"/>
    <w:rsid w:val="004505A1"/>
    <w:rsid w:val="00477EED"/>
    <w:rsid w:val="004E033D"/>
    <w:rsid w:val="005400FC"/>
    <w:rsid w:val="00542810"/>
    <w:rsid w:val="005464FB"/>
    <w:rsid w:val="00563E06"/>
    <w:rsid w:val="005A40B4"/>
    <w:rsid w:val="005A4C56"/>
    <w:rsid w:val="00653762"/>
    <w:rsid w:val="00676939"/>
    <w:rsid w:val="006871D3"/>
    <w:rsid w:val="007A4F8A"/>
    <w:rsid w:val="00864377"/>
    <w:rsid w:val="00890801"/>
    <w:rsid w:val="00955881"/>
    <w:rsid w:val="009B5D7D"/>
    <w:rsid w:val="009C7F29"/>
    <w:rsid w:val="00A119D9"/>
    <w:rsid w:val="00A2382D"/>
    <w:rsid w:val="00A31E62"/>
    <w:rsid w:val="00A77106"/>
    <w:rsid w:val="00AC1AF1"/>
    <w:rsid w:val="00AD1EEE"/>
    <w:rsid w:val="00AE5400"/>
    <w:rsid w:val="00B64339"/>
    <w:rsid w:val="00BB43BB"/>
    <w:rsid w:val="00BC4A0E"/>
    <w:rsid w:val="00BC4A1E"/>
    <w:rsid w:val="00BD41CD"/>
    <w:rsid w:val="00BE148F"/>
    <w:rsid w:val="00BF06B7"/>
    <w:rsid w:val="00BF3A06"/>
    <w:rsid w:val="00C31A9E"/>
    <w:rsid w:val="00C67F1E"/>
    <w:rsid w:val="00C85911"/>
    <w:rsid w:val="00C97733"/>
    <w:rsid w:val="00D32221"/>
    <w:rsid w:val="00D965EB"/>
    <w:rsid w:val="00DB6FD3"/>
    <w:rsid w:val="00DF7C31"/>
    <w:rsid w:val="00E661B2"/>
    <w:rsid w:val="00E8444D"/>
    <w:rsid w:val="00EA2799"/>
    <w:rsid w:val="00ED1E5F"/>
    <w:rsid w:val="00EE2006"/>
    <w:rsid w:val="00F045C2"/>
    <w:rsid w:val="00F16EF0"/>
    <w:rsid w:val="00F5468A"/>
    <w:rsid w:val="00FC6948"/>
    <w:rsid w:val="00FE2A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84B1A"/>
  <w15:docId w15:val="{8C3FCD5F-3B4C-4233-9AAE-A0DCF8740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0537</RACS_x0020_ID>
    <Approved_x0020_Provider xmlns="a8338b6e-77a6-4851-82b6-98166143ffdd">RSL LifeCare Limited</Approved_x0020_Provider>
    <Management_x0020_Company_x0020_ID xmlns="a8338b6e-77a6-4851-82b6-98166143ffdd" xsi:nil="true"/>
    <Home xmlns="a8338b6e-77a6-4851-82b6-98166143ffdd">Arthur Blackburn VC Gardens</Home>
    <Signed xmlns="a8338b6e-77a6-4851-82b6-98166143ffdd" xsi:nil="true"/>
    <Uploaded xmlns="a8338b6e-77a6-4851-82b6-98166143ffdd">False</Uploaded>
    <Management_x0020_Company xmlns="a8338b6e-77a6-4851-82b6-98166143ffdd" xsi:nil="true"/>
    <Doc_x0020_Date xmlns="a8338b6e-77a6-4851-82b6-98166143ffdd">2020-10-20T23:04:00+00:00</Doc_x0020_Date>
    <CSI_x0020_ID xmlns="a8338b6e-77a6-4851-82b6-98166143ffdd" xsi:nil="true"/>
    <Case_x0020_ID xmlns="a8338b6e-77a6-4851-82b6-98166143ffdd" xsi:nil="true"/>
    <Approved_x0020_Provider_x0020_ID xmlns="a8338b6e-77a6-4851-82b6-98166143ffdd">B9E6B244-75F4-DC11-AD41-005056922186</Approved_x0020_Provider_x0020_ID>
    <Location xmlns="a8338b6e-77a6-4851-82b6-98166143ffdd" xsi:nil="true"/>
    <Home_x0020_ID xmlns="a8338b6e-77a6-4851-82b6-98166143ffdd">5A754864-8EF3-E811-95D9-005056922186</Home_x0020_ID>
    <State xmlns="a8338b6e-77a6-4851-82b6-98166143ffdd">NSW</State>
    <Doc_x0020_Sent_Received_x0020_Date xmlns="a8338b6e-77a6-4851-82b6-98166143ffdd">2020-10-21T00:00:00+00:00</Doc_x0020_Sent_Received_x0020_Date>
    <Activity_x0020_ID xmlns="a8338b6e-77a6-4851-82b6-98166143ffdd">C5F0FBB4-01C7-EA11-9033-005056922186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terms/"/>
    <ds:schemaRef ds:uri="http://schemas.openxmlformats.org/package/2006/metadata/core-properties"/>
    <ds:schemaRef ds:uri="http://schemas.microsoft.com/office/2006/metadata/properties"/>
    <ds:schemaRef ds:uri="a8338b6e-77a6-4851-82b6-98166143ffdd"/>
    <ds:schemaRef ds:uri="http://schemas.microsoft.com/office/2006/documentManagement/type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699A5573-5065-4B1A-B9D4-1CFDC94780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A2845BF-8335-4593-8D24-413ED689A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35</Pages>
  <Words>8458</Words>
  <Characters>48211</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2020-11-22T22:17:00Z</dcterms:created>
  <dcterms:modified xsi:type="dcterms:W3CDTF">2020-11-22T22:18:00Z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