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0C3B" w14:textId="77777777" w:rsidR="003C6EC2" w:rsidRPr="003C6EC2" w:rsidRDefault="006139E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9C40DE8" wp14:editId="69C40D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402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9C40DEA" wp14:editId="69C40D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130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Assisi Centre Aged Care</w:t>
      </w:r>
      <w:r w:rsidRPr="003C6EC2">
        <w:rPr>
          <w:rFonts w:ascii="Arial Black" w:hAnsi="Arial Black"/>
        </w:rPr>
        <w:t xml:space="preserve"> </w:t>
      </w:r>
    </w:p>
    <w:p w14:paraId="69C40C3C" w14:textId="77777777" w:rsidR="003C6EC2" w:rsidRPr="003C6EC2" w:rsidRDefault="006139E9" w:rsidP="003C6EC2">
      <w:pPr>
        <w:pStyle w:val="Title"/>
        <w:spacing w:before="360" w:after="480"/>
      </w:pPr>
      <w:r w:rsidRPr="003C6EC2">
        <w:rPr>
          <w:rFonts w:ascii="Arial Black" w:eastAsia="Calibri" w:hAnsi="Arial Black"/>
          <w:sz w:val="56"/>
        </w:rPr>
        <w:t>Performance Report</w:t>
      </w:r>
    </w:p>
    <w:p w14:paraId="69C40C3D" w14:textId="77777777" w:rsidR="001E6954" w:rsidRPr="003C6EC2" w:rsidRDefault="006139E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230 Rosanna Road </w:t>
      </w:r>
      <w:r w:rsidRPr="003C6EC2">
        <w:rPr>
          <w:color w:val="FFFFFF" w:themeColor="background1"/>
          <w:sz w:val="28"/>
        </w:rPr>
        <w:br/>
        <w:t>ROSANNA VIC 3084</w:t>
      </w:r>
      <w:r w:rsidRPr="003C6EC2">
        <w:rPr>
          <w:color w:val="FFFFFF" w:themeColor="background1"/>
          <w:sz w:val="28"/>
        </w:rPr>
        <w:br/>
      </w:r>
      <w:r w:rsidRPr="003C6EC2">
        <w:rPr>
          <w:rFonts w:eastAsia="Calibri"/>
          <w:color w:val="FFFFFF" w:themeColor="background1"/>
          <w:sz w:val="28"/>
          <w:szCs w:val="56"/>
          <w:lang w:eastAsia="en-US"/>
        </w:rPr>
        <w:t>Phone number: 03 8458 3127</w:t>
      </w:r>
    </w:p>
    <w:p w14:paraId="69C40C3E" w14:textId="77777777" w:rsidR="003C6EC2" w:rsidRDefault="006139E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3364 </w:t>
      </w:r>
    </w:p>
    <w:p w14:paraId="69C40C3F" w14:textId="77777777" w:rsidR="001E6954" w:rsidRPr="003C6EC2" w:rsidRDefault="006139E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Assisi Centre Limited</w:t>
      </w:r>
    </w:p>
    <w:p w14:paraId="69C40C40" w14:textId="77777777" w:rsidR="001E6954" w:rsidRPr="003C6EC2" w:rsidRDefault="006139E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May 2021</w:t>
      </w:r>
    </w:p>
    <w:p w14:paraId="69C40C41" w14:textId="605583CB" w:rsidR="006B166B" w:rsidRPr="00E93D41" w:rsidRDefault="006139E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66140">
        <w:rPr>
          <w:color w:val="FFFFFF" w:themeColor="background1"/>
          <w:sz w:val="28"/>
        </w:rPr>
        <w:t>04 June 2021</w:t>
      </w:r>
    </w:p>
    <w:bookmarkEnd w:id="0"/>
    <w:p w14:paraId="69C40C42" w14:textId="77777777" w:rsidR="001E6954" w:rsidRPr="003C6EC2" w:rsidRDefault="009B2C44" w:rsidP="001E6954">
      <w:pPr>
        <w:tabs>
          <w:tab w:val="left" w:pos="2127"/>
        </w:tabs>
        <w:spacing w:before="120"/>
        <w:rPr>
          <w:rFonts w:eastAsia="Calibri"/>
          <w:b/>
          <w:color w:val="FFFFFF" w:themeColor="background1"/>
          <w:sz w:val="28"/>
          <w:szCs w:val="56"/>
          <w:lang w:eastAsia="en-US"/>
        </w:rPr>
      </w:pPr>
    </w:p>
    <w:p w14:paraId="69C40C43" w14:textId="77777777" w:rsidR="003C6EC2" w:rsidRDefault="009B2C4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C40C44" w14:textId="77777777" w:rsidR="00A30BEC" w:rsidRDefault="006139E9" w:rsidP="0094564F">
      <w:pPr>
        <w:pStyle w:val="Heading1"/>
      </w:pPr>
      <w:bookmarkStart w:id="1" w:name="_Hlk32477662"/>
      <w:r>
        <w:lastRenderedPageBreak/>
        <w:t>Publication of report</w:t>
      </w:r>
    </w:p>
    <w:p w14:paraId="69C40C45" w14:textId="77777777" w:rsidR="00A30BEC" w:rsidRPr="006B166B" w:rsidRDefault="006139E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9C40C46" w14:textId="77777777" w:rsidR="007F5256" w:rsidRPr="0094564F" w:rsidRDefault="006139E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0B99" w14:paraId="69C40C4C" w14:textId="77777777" w:rsidTr="00EB1D71">
        <w:trPr>
          <w:trHeight w:val="227"/>
        </w:trPr>
        <w:tc>
          <w:tcPr>
            <w:tcW w:w="3942" w:type="pct"/>
            <w:shd w:val="clear" w:color="auto" w:fill="auto"/>
          </w:tcPr>
          <w:p w14:paraId="69C40C4A" w14:textId="179D8FD4" w:rsidR="001E6954" w:rsidRPr="001E6954" w:rsidRDefault="006139E9" w:rsidP="003C6EC2">
            <w:pPr>
              <w:keepNext/>
              <w:spacing w:before="40" w:after="40" w:line="240" w:lineRule="auto"/>
              <w:rPr>
                <w:b/>
              </w:rPr>
            </w:pPr>
            <w:bookmarkStart w:id="2" w:name="_Hlk27119070"/>
            <w:r w:rsidRPr="001E6954">
              <w:rPr>
                <w:b/>
              </w:rPr>
              <w:t xml:space="preserve">Standard </w:t>
            </w:r>
            <w:r w:rsidR="00766140">
              <w:rPr>
                <w:b/>
              </w:rPr>
              <w:t>3</w:t>
            </w:r>
            <w:r w:rsidRPr="001E6954">
              <w:rPr>
                <w:b/>
              </w:rPr>
              <w:t xml:space="preserve"> </w:t>
            </w:r>
            <w:r w:rsidR="000E221A">
              <w:rPr>
                <w:b/>
              </w:rPr>
              <w:t>Personal care and clinical care</w:t>
            </w:r>
          </w:p>
        </w:tc>
        <w:tc>
          <w:tcPr>
            <w:tcW w:w="1058" w:type="pct"/>
            <w:shd w:val="clear" w:color="auto" w:fill="auto"/>
          </w:tcPr>
          <w:p w14:paraId="69C40C4B" w14:textId="4F3E682F" w:rsidR="001E6954" w:rsidRPr="001E6954" w:rsidRDefault="009B2C44" w:rsidP="003C6EC2">
            <w:pPr>
              <w:keepNext/>
              <w:spacing w:before="40" w:after="40" w:line="240" w:lineRule="auto"/>
              <w:jc w:val="right"/>
              <w:rPr>
                <w:b/>
                <w:bCs/>
                <w:iCs/>
                <w:color w:val="00577D"/>
                <w:szCs w:val="40"/>
              </w:rPr>
            </w:pPr>
          </w:p>
        </w:tc>
      </w:tr>
      <w:tr w:rsidR="00A80B99" w14:paraId="69C40C4F" w14:textId="77777777" w:rsidTr="00EB1D71">
        <w:trPr>
          <w:trHeight w:val="227"/>
        </w:trPr>
        <w:tc>
          <w:tcPr>
            <w:tcW w:w="3942" w:type="pct"/>
            <w:shd w:val="clear" w:color="auto" w:fill="auto"/>
          </w:tcPr>
          <w:p w14:paraId="69C40C4D" w14:textId="0F4062C8" w:rsidR="001E6954" w:rsidRPr="001E6954" w:rsidRDefault="006139E9" w:rsidP="004C55D8">
            <w:pPr>
              <w:spacing w:before="40" w:after="40" w:line="240" w:lineRule="auto"/>
              <w:ind w:left="318"/>
            </w:pPr>
            <w:r w:rsidRPr="001E6954">
              <w:t xml:space="preserve">Requirement </w:t>
            </w:r>
            <w:r w:rsidR="000E221A">
              <w:t>3</w:t>
            </w:r>
            <w:r w:rsidRPr="001E6954">
              <w:t>(3)(a)</w:t>
            </w:r>
          </w:p>
        </w:tc>
        <w:tc>
          <w:tcPr>
            <w:tcW w:w="1058" w:type="pct"/>
            <w:shd w:val="clear" w:color="auto" w:fill="auto"/>
          </w:tcPr>
          <w:p w14:paraId="69C40C4E" w14:textId="72FB8C8A" w:rsidR="001E6954" w:rsidRPr="001E6954" w:rsidRDefault="006139E9" w:rsidP="00463EF3">
            <w:pPr>
              <w:spacing w:before="40" w:after="40" w:line="240" w:lineRule="auto"/>
              <w:jc w:val="right"/>
              <w:rPr>
                <w:color w:val="0000FF"/>
              </w:rPr>
            </w:pPr>
            <w:r w:rsidRPr="001E6954">
              <w:rPr>
                <w:bCs/>
                <w:iCs/>
                <w:color w:val="00577D"/>
                <w:szCs w:val="40"/>
              </w:rPr>
              <w:t>Compliant</w:t>
            </w:r>
          </w:p>
        </w:tc>
      </w:tr>
      <w:tr w:rsidR="00A80B99" w14:paraId="69C40C52" w14:textId="77777777" w:rsidTr="00EB1D71">
        <w:trPr>
          <w:trHeight w:val="227"/>
        </w:trPr>
        <w:tc>
          <w:tcPr>
            <w:tcW w:w="3942" w:type="pct"/>
            <w:shd w:val="clear" w:color="auto" w:fill="auto"/>
          </w:tcPr>
          <w:p w14:paraId="69C40C50" w14:textId="6F6033C1" w:rsidR="001E6954" w:rsidRPr="001E6954" w:rsidRDefault="006139E9" w:rsidP="004C55D8">
            <w:pPr>
              <w:spacing w:before="40" w:after="40" w:line="240" w:lineRule="auto"/>
              <w:ind w:left="318"/>
            </w:pPr>
            <w:r w:rsidRPr="001E6954">
              <w:t xml:space="preserve">Requirement </w:t>
            </w:r>
            <w:r w:rsidR="000E221A">
              <w:t>3</w:t>
            </w:r>
            <w:r w:rsidRPr="001E6954">
              <w:t>(3)(b)</w:t>
            </w:r>
          </w:p>
        </w:tc>
        <w:tc>
          <w:tcPr>
            <w:tcW w:w="1058" w:type="pct"/>
            <w:shd w:val="clear" w:color="auto" w:fill="auto"/>
          </w:tcPr>
          <w:p w14:paraId="69C40C51" w14:textId="2E7F0B25" w:rsidR="001E6954" w:rsidRPr="001E6954" w:rsidRDefault="006139E9" w:rsidP="00463EF3">
            <w:pPr>
              <w:spacing w:before="40" w:after="40" w:line="240" w:lineRule="auto"/>
              <w:jc w:val="right"/>
              <w:rPr>
                <w:color w:val="0000FF"/>
              </w:rPr>
            </w:pPr>
            <w:r w:rsidRPr="001E6954">
              <w:rPr>
                <w:bCs/>
                <w:iCs/>
                <w:color w:val="00577D"/>
                <w:szCs w:val="40"/>
              </w:rPr>
              <w:t>Compliant</w:t>
            </w:r>
          </w:p>
        </w:tc>
      </w:tr>
      <w:tr w:rsidR="00A80B99" w14:paraId="69C40CBE" w14:textId="77777777" w:rsidTr="00EB1D71">
        <w:trPr>
          <w:trHeight w:val="227"/>
        </w:trPr>
        <w:tc>
          <w:tcPr>
            <w:tcW w:w="3942" w:type="pct"/>
            <w:shd w:val="clear" w:color="auto" w:fill="auto"/>
          </w:tcPr>
          <w:p w14:paraId="69C40CBC" w14:textId="77777777" w:rsidR="001E6954" w:rsidRPr="001E6954" w:rsidRDefault="006139E9" w:rsidP="003C6EC2">
            <w:pPr>
              <w:keepNext/>
              <w:spacing w:before="40" w:after="40" w:line="240" w:lineRule="auto"/>
              <w:rPr>
                <w:b/>
              </w:rPr>
            </w:pPr>
            <w:r w:rsidRPr="001E6954">
              <w:rPr>
                <w:b/>
              </w:rPr>
              <w:t>Standard 7 Human resources</w:t>
            </w:r>
          </w:p>
        </w:tc>
        <w:tc>
          <w:tcPr>
            <w:tcW w:w="1058" w:type="pct"/>
            <w:shd w:val="clear" w:color="auto" w:fill="auto"/>
          </w:tcPr>
          <w:p w14:paraId="69C40CBD" w14:textId="282FC57E" w:rsidR="001E6954" w:rsidRPr="001E6954" w:rsidRDefault="009B2C44" w:rsidP="003C6EC2">
            <w:pPr>
              <w:keepNext/>
              <w:spacing w:before="40" w:after="40" w:line="240" w:lineRule="auto"/>
              <w:jc w:val="right"/>
              <w:rPr>
                <w:b/>
                <w:color w:val="0000FF"/>
              </w:rPr>
            </w:pPr>
          </w:p>
        </w:tc>
      </w:tr>
      <w:tr w:rsidR="00A80B99" w14:paraId="69C40CCA" w14:textId="77777777" w:rsidTr="00EB1D71">
        <w:trPr>
          <w:trHeight w:val="227"/>
        </w:trPr>
        <w:tc>
          <w:tcPr>
            <w:tcW w:w="3942" w:type="pct"/>
            <w:shd w:val="clear" w:color="auto" w:fill="auto"/>
          </w:tcPr>
          <w:p w14:paraId="69C40CC8" w14:textId="77777777" w:rsidR="001E6954" w:rsidRPr="001E6954" w:rsidRDefault="006139E9" w:rsidP="004C55D8">
            <w:pPr>
              <w:spacing w:before="40" w:after="40" w:line="240" w:lineRule="auto"/>
              <w:ind w:left="318" w:hanging="7"/>
            </w:pPr>
            <w:r w:rsidRPr="001E6954">
              <w:t>Requirement 7(3)(d)</w:t>
            </w:r>
          </w:p>
        </w:tc>
        <w:tc>
          <w:tcPr>
            <w:tcW w:w="1058" w:type="pct"/>
            <w:shd w:val="clear" w:color="auto" w:fill="auto"/>
          </w:tcPr>
          <w:p w14:paraId="69C40CC9" w14:textId="034702EF" w:rsidR="001E6954" w:rsidRPr="001E6954" w:rsidRDefault="006139E9" w:rsidP="00463EF3">
            <w:pPr>
              <w:spacing w:before="40" w:after="40" w:line="240" w:lineRule="auto"/>
              <w:jc w:val="right"/>
              <w:rPr>
                <w:color w:val="0000FF"/>
              </w:rPr>
            </w:pPr>
            <w:r w:rsidRPr="001E6954">
              <w:rPr>
                <w:bCs/>
                <w:iCs/>
                <w:color w:val="00577D"/>
                <w:szCs w:val="40"/>
              </w:rPr>
              <w:t>Compliant</w:t>
            </w:r>
          </w:p>
        </w:tc>
      </w:tr>
      <w:bookmarkEnd w:id="2"/>
    </w:tbl>
    <w:p w14:paraId="69C40CE0" w14:textId="77777777" w:rsidR="008A22FF" w:rsidRDefault="009B2C44" w:rsidP="00463EF3">
      <w:pPr>
        <w:sectPr w:rsidR="008A22FF" w:rsidSect="001416E6">
          <w:headerReference w:type="first" r:id="rId16"/>
          <w:pgSz w:w="11906" w:h="16838"/>
          <w:pgMar w:top="1701" w:right="1418" w:bottom="1418" w:left="1418" w:header="709" w:footer="397" w:gutter="0"/>
          <w:cols w:space="708"/>
          <w:docGrid w:linePitch="360"/>
        </w:sectPr>
      </w:pPr>
    </w:p>
    <w:p w14:paraId="69C40CE1" w14:textId="77777777" w:rsidR="007F5256" w:rsidRPr="00D21DCD" w:rsidRDefault="006139E9" w:rsidP="00EC5474">
      <w:pPr>
        <w:pStyle w:val="Heading1"/>
      </w:pPr>
      <w:r>
        <w:lastRenderedPageBreak/>
        <w:t>Detailed assessment</w:t>
      </w:r>
    </w:p>
    <w:p w14:paraId="69C40CE2" w14:textId="77777777" w:rsidR="001E6954" w:rsidRPr="00D63989" w:rsidRDefault="006139E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C40CE3" w14:textId="77777777" w:rsidR="001E6954" w:rsidRPr="001E6954" w:rsidRDefault="006139E9" w:rsidP="001E6954">
      <w:pPr>
        <w:rPr>
          <w:color w:val="auto"/>
        </w:rPr>
      </w:pPr>
      <w:r w:rsidRPr="00D63989">
        <w:t>The report also specifies areas in which improvements must be made to ensure the Quality Standards are complied with.</w:t>
      </w:r>
    </w:p>
    <w:p w14:paraId="69C40CE4" w14:textId="77777777" w:rsidR="001E6954" w:rsidRPr="00D63989" w:rsidRDefault="006139E9" w:rsidP="001E6954">
      <w:r w:rsidRPr="00D63989">
        <w:t>The following information has been taken into account in developing this performance report:</w:t>
      </w:r>
    </w:p>
    <w:p w14:paraId="69C40CE5" w14:textId="7253E9BA" w:rsidR="004B33E7" w:rsidRPr="009243DF" w:rsidRDefault="006139E9" w:rsidP="004B33E7">
      <w:pPr>
        <w:pStyle w:val="ListBullet"/>
      </w:pPr>
      <w:r>
        <w:t>t</w:t>
      </w:r>
      <w:r w:rsidRPr="00D63989">
        <w:t xml:space="preserve">he Assessment Team’s report for the </w:t>
      </w:r>
      <w:r>
        <w:t>Assessment Contact - Site</w:t>
      </w:r>
      <w:r w:rsidRPr="00D63989">
        <w:t xml:space="preserve">; the </w:t>
      </w:r>
      <w:r w:rsidRPr="009243DF">
        <w:t>Assessment Contact - Site report was informed by a site assessment, observations at the service, review of documents and interviews with staff, consumers/representatives and others</w:t>
      </w:r>
    </w:p>
    <w:p w14:paraId="69C40CE8" w14:textId="77777777" w:rsidR="008A22FF" w:rsidRDefault="009B2C44">
      <w:pPr>
        <w:spacing w:after="160" w:line="259" w:lineRule="auto"/>
        <w:rPr>
          <w:rFonts w:cs="Times New Roman"/>
        </w:rPr>
      </w:pPr>
    </w:p>
    <w:p w14:paraId="69C40CE9" w14:textId="77777777" w:rsidR="00095CD4" w:rsidRDefault="009B2C44" w:rsidP="00095CD4">
      <w:pPr>
        <w:sectPr w:rsidR="00095CD4" w:rsidSect="005058B8">
          <w:headerReference w:type="first" r:id="rId17"/>
          <w:pgSz w:w="11906" w:h="16838"/>
          <w:pgMar w:top="1701" w:right="1418" w:bottom="1418" w:left="1418" w:header="709" w:footer="397" w:gutter="0"/>
          <w:cols w:space="708"/>
          <w:docGrid w:linePitch="360"/>
        </w:sectPr>
      </w:pPr>
    </w:p>
    <w:p w14:paraId="5341455F" w14:textId="77777777" w:rsidR="000E221A" w:rsidRPr="005C125D" w:rsidRDefault="000E221A" w:rsidP="000E221A">
      <w:pPr>
        <w:keepNext/>
        <w:tabs>
          <w:tab w:val="right" w:pos="9070"/>
        </w:tabs>
        <w:spacing w:before="560" w:after="640"/>
        <w:outlineLvl w:val="0"/>
        <w:rPr>
          <w:rFonts w:ascii="Arial Black" w:hAnsi="Arial Black"/>
          <w:bCs/>
          <w:iCs/>
          <w:noProof/>
          <w:color w:val="00577D"/>
          <w:sz w:val="32"/>
          <w:szCs w:val="40"/>
        </w:rPr>
      </w:pPr>
      <w:r w:rsidRPr="005C125D">
        <w:rPr>
          <w:rFonts w:ascii="Arial Black" w:hAnsi="Arial Black"/>
          <w:bCs/>
          <w:iCs/>
          <w:noProof/>
          <w:color w:val="FFFFFF" w:themeColor="background1"/>
          <w:sz w:val="36"/>
          <w:szCs w:val="40"/>
        </w:rPr>
        <w:lastRenderedPageBreak/>
        <w:drawing>
          <wp:anchor distT="0" distB="0" distL="114300" distR="114300" simplePos="0" relativeHeight="251669504" behindDoc="1" locked="0" layoutInCell="1" allowOverlap="1" wp14:anchorId="02801297" wp14:editId="0655DCD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5C125D">
        <w:rPr>
          <w:rFonts w:ascii="Arial Black" w:hAnsi="Arial Black"/>
          <w:bCs/>
          <w:iCs/>
          <w:color w:val="FFFFFF" w:themeColor="background1"/>
          <w:sz w:val="36"/>
          <w:szCs w:val="40"/>
        </w:rPr>
        <w:t xml:space="preserve">STANDARD </w:t>
      </w:r>
      <w:r>
        <w:rPr>
          <w:rFonts w:ascii="Arial Black" w:hAnsi="Arial Black"/>
          <w:bCs/>
          <w:iCs/>
          <w:color w:val="FFFFFF" w:themeColor="background1"/>
          <w:sz w:val="36"/>
          <w:szCs w:val="40"/>
        </w:rPr>
        <w:t>3</w:t>
      </w:r>
      <w:r w:rsidRPr="005C125D">
        <w:rPr>
          <w:rFonts w:ascii="Arial Black" w:hAnsi="Arial Black"/>
          <w:bCs/>
          <w:iCs/>
          <w:color w:val="FFFFFF" w:themeColor="background1"/>
          <w:sz w:val="36"/>
          <w:szCs w:val="40"/>
        </w:rPr>
        <w:t xml:space="preserve"> </w:t>
      </w:r>
      <w:r w:rsidRPr="005C125D">
        <w:rPr>
          <w:rFonts w:ascii="Arial Black" w:hAnsi="Arial Black"/>
          <w:bCs/>
          <w:iCs/>
          <w:color w:val="FFFFFF" w:themeColor="background1"/>
          <w:sz w:val="36"/>
          <w:szCs w:val="40"/>
        </w:rPr>
        <w:tab/>
      </w:r>
      <w:r w:rsidRPr="005C125D">
        <w:rPr>
          <w:rFonts w:ascii="Arial Black" w:hAnsi="Arial Black"/>
          <w:bCs/>
          <w:iCs/>
          <w:color w:val="FFFFFF" w:themeColor="background1"/>
          <w:sz w:val="32"/>
          <w:szCs w:val="40"/>
        </w:rPr>
        <w:br/>
      </w:r>
      <w:bookmarkEnd w:id="3"/>
      <w:r>
        <w:rPr>
          <w:rFonts w:ascii="Arial Black" w:hAnsi="Arial Black"/>
          <w:bCs/>
          <w:iCs/>
          <w:color w:val="FFFFFF" w:themeColor="background1"/>
          <w:sz w:val="32"/>
          <w:szCs w:val="40"/>
        </w:rPr>
        <w:t>Personal Care and clinical care</w:t>
      </w:r>
    </w:p>
    <w:p w14:paraId="0A0F4254" w14:textId="77777777" w:rsidR="000E221A" w:rsidRPr="00D63989" w:rsidRDefault="000E221A" w:rsidP="000E221A">
      <w:pPr>
        <w:pStyle w:val="Heading3"/>
        <w:shd w:val="clear" w:color="auto" w:fill="F2F2F2" w:themeFill="background1" w:themeFillShade="F2"/>
      </w:pPr>
      <w:r w:rsidRPr="00D63989">
        <w:t>Consumer outcome:</w:t>
      </w:r>
    </w:p>
    <w:p w14:paraId="06704AD0" w14:textId="77777777" w:rsidR="000E221A" w:rsidRPr="00D63989" w:rsidRDefault="000E221A" w:rsidP="000E221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F2CD2E" w14:textId="77777777" w:rsidR="000E221A" w:rsidRPr="00D63989" w:rsidRDefault="000E221A" w:rsidP="000E221A">
      <w:pPr>
        <w:pStyle w:val="Heading3"/>
        <w:shd w:val="clear" w:color="auto" w:fill="F2F2F2" w:themeFill="background1" w:themeFillShade="F2"/>
      </w:pPr>
      <w:r w:rsidRPr="00D63989">
        <w:t>Organisation statement:</w:t>
      </w:r>
    </w:p>
    <w:p w14:paraId="29B6195B" w14:textId="77777777" w:rsidR="000E221A" w:rsidRPr="00D63989" w:rsidRDefault="000E221A" w:rsidP="000E221A">
      <w:pPr>
        <w:pStyle w:val="ListParagraph"/>
        <w:numPr>
          <w:ilvl w:val="0"/>
          <w:numId w:val="11"/>
        </w:numPr>
        <w:shd w:val="clear" w:color="auto" w:fill="F2F2F2" w:themeFill="background1" w:themeFillShade="F2"/>
        <w:spacing w:before="0" w:after="0"/>
        <w:ind w:left="357" w:hanging="357"/>
        <w:contextualSpacing w:val="0"/>
      </w:pPr>
      <w:r w:rsidRPr="00D63989">
        <w:t>The organisation</w:t>
      </w:r>
      <w:r>
        <w:t xml:space="preserve"> delivers safe and effective personal care, clinical care, or both personal care and clinical care, in accordance with the consumer’s needs, goals and preferences to optimise health and well-being.</w:t>
      </w:r>
    </w:p>
    <w:p w14:paraId="49F78203" w14:textId="77777777" w:rsidR="000E221A" w:rsidRDefault="000E221A" w:rsidP="000E221A">
      <w:pPr>
        <w:pStyle w:val="Heading2"/>
        <w:rPr>
          <w:rFonts w:eastAsiaTheme="minorHAnsi"/>
        </w:rPr>
      </w:pPr>
      <w:r>
        <w:t xml:space="preserve">Assessment </w:t>
      </w:r>
      <w:r w:rsidRPr="002B2C0F">
        <w:t>of Standard</w:t>
      </w:r>
      <w:r>
        <w:t xml:space="preserve"> 3</w:t>
      </w:r>
    </w:p>
    <w:p w14:paraId="374391A5" w14:textId="77777777" w:rsidR="000E221A" w:rsidRPr="000E221A" w:rsidRDefault="000E221A" w:rsidP="000E221A">
      <w:pPr>
        <w:rPr>
          <w:rFonts w:eastAsia="Calibri"/>
          <w:lang w:eastAsia="en-US"/>
        </w:rPr>
      </w:pPr>
      <w:r w:rsidRPr="000E221A">
        <w:rPr>
          <w:rFonts w:eastAsia="Calibri"/>
          <w:lang w:eastAsia="en-US"/>
        </w:rPr>
        <w:t>To understand the consumer’s experience and how the organisation understands and applies the two requirements within this Standard, the Assessment Team sampled the experience of consumers – their care plans and assessments were reviewed and staff were asked about how they ensure the delivery of safe and effective care for consumers. The team also examined other relevant documents.</w:t>
      </w:r>
    </w:p>
    <w:p w14:paraId="363737A4" w14:textId="77777777" w:rsidR="000E221A" w:rsidRPr="000E221A" w:rsidRDefault="000E221A" w:rsidP="000E221A">
      <w:pPr>
        <w:rPr>
          <w:rFonts w:eastAsia="Calibri"/>
          <w:color w:val="auto"/>
          <w:lang w:eastAsia="en-US"/>
        </w:rPr>
      </w:pPr>
      <w:r w:rsidRPr="000E221A">
        <w:rPr>
          <w:rFonts w:eastAsia="Calibri"/>
          <w:color w:val="auto"/>
          <w:lang w:eastAsia="en-US"/>
        </w:rPr>
        <w:t xml:space="preserve">Care planning documents relating to personal and clinical care needs provided evidence that consumers receive care that is evidence-based, tailored to their needs and optimises their health and well-being. All care planning documents, charting and progress notes reviewed by the Assessment Team were comprehensive for assessed care needs, reviewed in a timely manner and updated on a regular basis. </w:t>
      </w:r>
    </w:p>
    <w:p w14:paraId="7F5E5A1A" w14:textId="77777777" w:rsidR="000E221A" w:rsidRPr="000E221A" w:rsidRDefault="000E221A" w:rsidP="000E221A">
      <w:r w:rsidRPr="000E221A">
        <w:t>All care planning documents, charting and progress notes reviewed by the Assessment Team were comprehensive for assessed care needs, reviewed in a timely manner and updated on a regular basis.</w:t>
      </w:r>
    </w:p>
    <w:p w14:paraId="61B39B3E" w14:textId="77777777" w:rsidR="000E221A" w:rsidRPr="000E221A" w:rsidRDefault="000E221A" w:rsidP="000E221A">
      <w:pPr>
        <w:rPr>
          <w:color w:val="auto"/>
        </w:rPr>
      </w:pPr>
      <w:r w:rsidRPr="000E221A">
        <w:rPr>
          <w:color w:val="auto"/>
        </w:rPr>
        <w:t>The service has written policies and procedures for skin management, wound management and pain management to guide staff practices and ensure that care and services delivered align with best practice principles.</w:t>
      </w:r>
    </w:p>
    <w:p w14:paraId="425786D8" w14:textId="77777777" w:rsidR="000E221A" w:rsidRPr="000E221A" w:rsidRDefault="000E221A" w:rsidP="000E221A">
      <w:pPr>
        <w:rPr>
          <w:color w:val="auto"/>
        </w:rPr>
      </w:pPr>
      <w:r w:rsidRPr="000E221A">
        <w:rPr>
          <w:color w:val="auto"/>
        </w:rPr>
        <w:t xml:space="preserve">The service has external pharmaceutical consultancy reviewing the use of psychotropic medication and staff training has been completed. </w:t>
      </w:r>
    </w:p>
    <w:p w14:paraId="32DCE6D5" w14:textId="77777777" w:rsidR="000E221A" w:rsidRPr="005C125D" w:rsidRDefault="000E221A" w:rsidP="000E221A">
      <w:r w:rsidRPr="005C125D">
        <w:t>Not all requirements were assessed and therefore an overall rating for the Quality Standard is not provided.</w:t>
      </w:r>
    </w:p>
    <w:p w14:paraId="3F2B9923" w14:textId="77777777" w:rsidR="000E221A" w:rsidRPr="003E07FE" w:rsidRDefault="000E221A" w:rsidP="000E221A">
      <w:pPr>
        <w:rPr>
          <w:b/>
          <w:sz w:val="28"/>
          <w:szCs w:val="28"/>
        </w:rPr>
      </w:pPr>
      <w:bookmarkStart w:id="4" w:name="_GoBack"/>
      <w:bookmarkEnd w:id="4"/>
      <w:r w:rsidRPr="003E07FE">
        <w:rPr>
          <w:b/>
          <w:sz w:val="28"/>
          <w:szCs w:val="28"/>
        </w:rPr>
        <w:lastRenderedPageBreak/>
        <w:t xml:space="preserve">Assessment of Standard </w:t>
      </w:r>
      <w:r w:rsidRPr="00766140">
        <w:rPr>
          <w:b/>
          <w:sz w:val="28"/>
          <w:szCs w:val="28"/>
        </w:rPr>
        <w:t>3</w:t>
      </w:r>
      <w:r w:rsidRPr="003E07FE">
        <w:rPr>
          <w:b/>
          <w:sz w:val="28"/>
          <w:szCs w:val="28"/>
        </w:rPr>
        <w:t xml:space="preserve"> Requirements</w:t>
      </w:r>
      <w:bookmarkStart w:id="5" w:name="_Hlk32932412"/>
      <w:r w:rsidRPr="003E07FE">
        <w:rPr>
          <w:b/>
          <w:i/>
          <w:sz w:val="28"/>
          <w:szCs w:val="28"/>
        </w:rPr>
        <w:t xml:space="preserve"> </w:t>
      </w:r>
      <w:bookmarkEnd w:id="5"/>
    </w:p>
    <w:p w14:paraId="069EA491" w14:textId="77777777" w:rsidR="000E221A" w:rsidRPr="003E07FE" w:rsidRDefault="000E221A" w:rsidP="000E221A">
      <w:pPr>
        <w:keepNext/>
        <w:tabs>
          <w:tab w:val="right" w:pos="9072"/>
        </w:tabs>
        <w:outlineLvl w:val="2"/>
        <w:rPr>
          <w:color w:val="00577D"/>
          <w:sz w:val="26"/>
        </w:rPr>
      </w:pPr>
      <w:r w:rsidRPr="003E07FE">
        <w:rPr>
          <w:b/>
          <w:color w:val="00577D"/>
          <w:sz w:val="26"/>
        </w:rPr>
        <w:t xml:space="preserve">Requirement </w:t>
      </w:r>
      <w:r w:rsidRPr="00766140">
        <w:rPr>
          <w:b/>
          <w:color w:val="00577D"/>
          <w:sz w:val="26"/>
        </w:rPr>
        <w:t>3</w:t>
      </w:r>
      <w:r w:rsidRPr="003E07FE">
        <w:rPr>
          <w:b/>
          <w:color w:val="00577D"/>
          <w:sz w:val="26"/>
        </w:rPr>
        <w:t>(3)(a)</w:t>
      </w:r>
      <w:r w:rsidRPr="003E07FE">
        <w:rPr>
          <w:color w:val="00577D"/>
          <w:sz w:val="26"/>
        </w:rPr>
        <w:tab/>
      </w:r>
      <w:r w:rsidRPr="003E07FE">
        <w:rPr>
          <w:b/>
          <w:color w:val="00577D"/>
          <w:sz w:val="26"/>
        </w:rPr>
        <w:t>Compliant</w:t>
      </w:r>
    </w:p>
    <w:p w14:paraId="0F1C01C8" w14:textId="77777777" w:rsidR="000E221A" w:rsidRPr="00766140" w:rsidRDefault="000E221A" w:rsidP="000E221A">
      <w:pPr>
        <w:rPr>
          <w:i/>
        </w:rPr>
      </w:pPr>
      <w:r w:rsidRPr="00766140">
        <w:rPr>
          <w:i/>
        </w:rPr>
        <w:t>Each consumer gets safe and effective personal care, clinical care, or both personal care and clinical care, that:</w:t>
      </w:r>
    </w:p>
    <w:p w14:paraId="407D047D" w14:textId="77777777" w:rsidR="000E221A" w:rsidRPr="00766140" w:rsidRDefault="000E221A" w:rsidP="000E221A">
      <w:pPr>
        <w:numPr>
          <w:ilvl w:val="0"/>
          <w:numId w:val="39"/>
        </w:numPr>
        <w:tabs>
          <w:tab w:val="right" w:pos="9026"/>
        </w:tabs>
        <w:ind w:left="851" w:hanging="567"/>
        <w:rPr>
          <w:i/>
        </w:rPr>
      </w:pPr>
      <w:r w:rsidRPr="00766140">
        <w:rPr>
          <w:i/>
        </w:rPr>
        <w:t>is best practice; and</w:t>
      </w:r>
    </w:p>
    <w:p w14:paraId="1721F70B" w14:textId="77777777" w:rsidR="000E221A" w:rsidRPr="00766140" w:rsidRDefault="000E221A" w:rsidP="000E221A">
      <w:pPr>
        <w:numPr>
          <w:ilvl w:val="0"/>
          <w:numId w:val="39"/>
        </w:numPr>
        <w:tabs>
          <w:tab w:val="right" w:pos="9026"/>
        </w:tabs>
        <w:ind w:left="851" w:hanging="567"/>
        <w:rPr>
          <w:i/>
        </w:rPr>
      </w:pPr>
      <w:r w:rsidRPr="00766140">
        <w:rPr>
          <w:i/>
        </w:rPr>
        <w:t>is tailored to their needs; and</w:t>
      </w:r>
    </w:p>
    <w:p w14:paraId="0D0F2D5A" w14:textId="77777777" w:rsidR="000E221A" w:rsidRPr="00766140" w:rsidRDefault="000E221A" w:rsidP="000E221A">
      <w:pPr>
        <w:numPr>
          <w:ilvl w:val="0"/>
          <w:numId w:val="39"/>
        </w:numPr>
        <w:tabs>
          <w:tab w:val="right" w:pos="9026"/>
        </w:tabs>
        <w:ind w:left="851" w:hanging="567"/>
        <w:rPr>
          <w:i/>
        </w:rPr>
      </w:pPr>
      <w:r w:rsidRPr="00766140">
        <w:rPr>
          <w:i/>
        </w:rPr>
        <w:t>optimises their health and well-being.</w:t>
      </w:r>
    </w:p>
    <w:p w14:paraId="1A4B8CB2" w14:textId="77777777" w:rsidR="000E221A" w:rsidRDefault="000E221A" w:rsidP="000E221A">
      <w:pPr>
        <w:pStyle w:val="Heading3"/>
      </w:pPr>
      <w:r w:rsidRPr="00051035">
        <w:t xml:space="preserve">Requirement </w:t>
      </w:r>
      <w:r>
        <w:t>3</w:t>
      </w:r>
      <w:r w:rsidRPr="00051035">
        <w:t>(3)(</w:t>
      </w:r>
      <w:r>
        <w:t>b</w:t>
      </w:r>
      <w:r w:rsidRPr="00051035">
        <w:t>)</w:t>
      </w:r>
      <w:r w:rsidRPr="00051035">
        <w:tab/>
        <w:t>Compliant</w:t>
      </w:r>
    </w:p>
    <w:p w14:paraId="5F614894" w14:textId="77777777" w:rsidR="000E221A" w:rsidRPr="003E07FE" w:rsidRDefault="000E221A" w:rsidP="000E221A">
      <w:pPr>
        <w:rPr>
          <w:i/>
        </w:rPr>
      </w:pPr>
      <w:r w:rsidRPr="003E07FE">
        <w:rPr>
          <w:i/>
        </w:rPr>
        <w:t>Effective management of high impact or high prevalence risks associated with the care of each consumer.</w:t>
      </w:r>
    </w:p>
    <w:p w14:paraId="322A2D48" w14:textId="77777777" w:rsidR="000E221A" w:rsidRPr="005C125D" w:rsidRDefault="000E221A" w:rsidP="000E221A">
      <w:pPr>
        <w:rPr>
          <w:b/>
        </w:rPr>
      </w:pPr>
    </w:p>
    <w:p w14:paraId="171802FE" w14:textId="77777777" w:rsidR="000E221A" w:rsidRPr="005C125D" w:rsidRDefault="000E221A" w:rsidP="000E221A">
      <w:pPr>
        <w:sectPr w:rsidR="000E221A" w:rsidRPr="005C125D" w:rsidSect="0004322A">
          <w:headerReference w:type="default" r:id="rId18"/>
          <w:headerReference w:type="first" r:id="rId19"/>
          <w:pgSz w:w="11906" w:h="16838"/>
          <w:pgMar w:top="1701" w:right="1418" w:bottom="1418" w:left="1418" w:header="709" w:footer="397" w:gutter="0"/>
          <w:cols w:space="708"/>
          <w:titlePg/>
          <w:docGrid w:linePitch="360"/>
        </w:sectPr>
      </w:pPr>
    </w:p>
    <w:p w14:paraId="0F3789F7" w14:textId="77777777" w:rsidR="000E221A" w:rsidRPr="005C125D" w:rsidRDefault="000E221A" w:rsidP="000E221A">
      <w:pPr>
        <w:keepNext/>
        <w:tabs>
          <w:tab w:val="right" w:pos="9070"/>
        </w:tabs>
        <w:spacing w:before="560" w:after="640"/>
        <w:outlineLvl w:val="0"/>
        <w:rPr>
          <w:rFonts w:ascii="Arial Black" w:hAnsi="Arial Black"/>
          <w:bCs/>
          <w:iCs/>
          <w:color w:val="FFFFFF" w:themeColor="background1"/>
          <w:sz w:val="36"/>
          <w:szCs w:val="40"/>
        </w:rPr>
      </w:pPr>
      <w:r w:rsidRPr="005C125D">
        <w:rPr>
          <w:rFonts w:ascii="Arial Black" w:hAnsi="Arial Black"/>
          <w:bCs/>
          <w:iCs/>
          <w:noProof/>
          <w:color w:val="FFFFFF" w:themeColor="background1"/>
          <w:sz w:val="36"/>
          <w:szCs w:val="40"/>
        </w:rPr>
        <w:lastRenderedPageBreak/>
        <w:drawing>
          <wp:anchor distT="0" distB="0" distL="114300" distR="114300" simplePos="0" relativeHeight="251670528" behindDoc="1" locked="0" layoutInCell="1" allowOverlap="1" wp14:anchorId="2705B724" wp14:editId="214FAFCB">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125D">
        <w:rPr>
          <w:rFonts w:ascii="Arial Black" w:hAnsi="Arial Black"/>
          <w:bCs/>
          <w:iCs/>
          <w:color w:val="FFFFFF" w:themeColor="background1"/>
          <w:sz w:val="36"/>
          <w:szCs w:val="40"/>
        </w:rPr>
        <w:t xml:space="preserve">STANDARD 7 </w:t>
      </w:r>
      <w:r w:rsidRPr="005C125D">
        <w:rPr>
          <w:rFonts w:ascii="Arial Black" w:hAnsi="Arial Black"/>
          <w:bCs/>
          <w:iCs/>
          <w:color w:val="FFFFFF" w:themeColor="background1"/>
          <w:sz w:val="36"/>
          <w:szCs w:val="40"/>
        </w:rPr>
        <w:tab/>
      </w:r>
      <w:r w:rsidRPr="005C125D">
        <w:rPr>
          <w:rFonts w:ascii="Arial Black" w:hAnsi="Arial Black"/>
          <w:bCs/>
          <w:iCs/>
          <w:color w:val="FFFFFF" w:themeColor="background1"/>
          <w:sz w:val="36"/>
          <w:szCs w:val="40"/>
        </w:rPr>
        <w:br/>
        <w:t>Human resources</w:t>
      </w:r>
    </w:p>
    <w:p w14:paraId="60B48B57" w14:textId="77777777" w:rsidR="000E221A" w:rsidRPr="005C125D" w:rsidRDefault="000E221A" w:rsidP="000E221A">
      <w:pPr>
        <w:keepNext/>
        <w:shd w:val="clear" w:color="auto" w:fill="F2F2F2" w:themeFill="background1" w:themeFillShade="F2"/>
        <w:tabs>
          <w:tab w:val="right" w:pos="9072"/>
        </w:tabs>
        <w:outlineLvl w:val="2"/>
        <w:rPr>
          <w:color w:val="00577D"/>
          <w:sz w:val="26"/>
        </w:rPr>
      </w:pPr>
      <w:r w:rsidRPr="005C125D">
        <w:rPr>
          <w:color w:val="00577D"/>
          <w:sz w:val="26"/>
        </w:rPr>
        <w:t>Consumer outcome:</w:t>
      </w:r>
    </w:p>
    <w:p w14:paraId="095274CE" w14:textId="77777777" w:rsidR="000E221A" w:rsidRPr="005C125D" w:rsidRDefault="000E221A" w:rsidP="000E221A">
      <w:pPr>
        <w:numPr>
          <w:ilvl w:val="0"/>
          <w:numId w:val="7"/>
        </w:numPr>
        <w:shd w:val="clear" w:color="auto" w:fill="F2F2F2" w:themeFill="background1" w:themeFillShade="F2"/>
      </w:pPr>
      <w:r w:rsidRPr="005C125D">
        <w:t>I get quality care and services when I need them from people who are knowledgeable, capable and caring.</w:t>
      </w:r>
    </w:p>
    <w:p w14:paraId="3B57C167" w14:textId="77777777" w:rsidR="000E221A" w:rsidRPr="005C125D" w:rsidRDefault="000E221A" w:rsidP="000E221A">
      <w:pPr>
        <w:keepNext/>
        <w:shd w:val="clear" w:color="auto" w:fill="F2F2F2" w:themeFill="background1" w:themeFillShade="F2"/>
        <w:tabs>
          <w:tab w:val="right" w:pos="9072"/>
        </w:tabs>
        <w:outlineLvl w:val="2"/>
        <w:rPr>
          <w:color w:val="00577D"/>
          <w:sz w:val="26"/>
        </w:rPr>
      </w:pPr>
      <w:r w:rsidRPr="005C125D">
        <w:rPr>
          <w:color w:val="00577D"/>
          <w:sz w:val="26"/>
        </w:rPr>
        <w:t>Organisation statement:</w:t>
      </w:r>
    </w:p>
    <w:p w14:paraId="30A35998" w14:textId="77777777" w:rsidR="000E221A" w:rsidRPr="005C125D" w:rsidRDefault="000E221A" w:rsidP="000E221A">
      <w:pPr>
        <w:numPr>
          <w:ilvl w:val="0"/>
          <w:numId w:val="7"/>
        </w:numPr>
        <w:shd w:val="clear" w:color="auto" w:fill="F2F2F2" w:themeFill="background1" w:themeFillShade="F2"/>
      </w:pPr>
      <w:r w:rsidRPr="005C125D">
        <w:t>The organisation has a workforce that is sufficient, and is skilled and qualified, to provide safe, respectful and quality care and services.</w:t>
      </w:r>
    </w:p>
    <w:p w14:paraId="05B0F982" w14:textId="77777777" w:rsidR="000E221A" w:rsidRPr="005C125D" w:rsidRDefault="000E221A" w:rsidP="000E221A">
      <w:pPr>
        <w:keepNext/>
        <w:tabs>
          <w:tab w:val="right" w:pos="9072"/>
        </w:tabs>
        <w:outlineLvl w:val="1"/>
        <w:rPr>
          <w:rFonts w:cs="Times New Roman"/>
          <w:b/>
          <w:sz w:val="28"/>
          <w:szCs w:val="28"/>
        </w:rPr>
      </w:pPr>
      <w:r w:rsidRPr="005C125D">
        <w:rPr>
          <w:rFonts w:cs="Times New Roman"/>
          <w:b/>
          <w:sz w:val="28"/>
          <w:szCs w:val="28"/>
        </w:rPr>
        <w:t>Assessment of Standard 7</w:t>
      </w:r>
    </w:p>
    <w:p w14:paraId="7160A92B" w14:textId="77777777" w:rsidR="000E221A" w:rsidRDefault="000E221A" w:rsidP="000E221A">
      <w:pPr>
        <w:rPr>
          <w:rFonts w:eastAsia="Calibri"/>
          <w:b/>
        </w:rPr>
      </w:pPr>
      <w:r w:rsidRPr="005C125D">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446D8A0" w14:textId="77777777" w:rsidR="000E221A" w:rsidRPr="00766140" w:rsidRDefault="000E221A" w:rsidP="000E221A">
      <w:pPr>
        <w:rPr>
          <w:rFonts w:eastAsia="Calibri"/>
          <w:lang w:eastAsia="en-US"/>
        </w:rPr>
      </w:pPr>
      <w:r w:rsidRPr="00766140">
        <w:rPr>
          <w:rFonts w:eastAsia="Calibri"/>
          <w:color w:val="auto"/>
          <w:lang w:eastAsia="en-US"/>
        </w:rPr>
        <w:t xml:space="preserve">Most consumers and representatives considered that consumers get quality care and services when they need them and </w:t>
      </w:r>
      <w:r w:rsidRPr="00766140">
        <w:rPr>
          <w:rFonts w:eastAsia="Calibri"/>
          <w:lang w:eastAsia="en-US"/>
        </w:rPr>
        <w:t>from people who are knowledgeable, capable and caring.</w:t>
      </w:r>
    </w:p>
    <w:p w14:paraId="4CF12B4B" w14:textId="77777777" w:rsidR="000E221A" w:rsidRPr="00766140" w:rsidRDefault="000E221A" w:rsidP="000E221A">
      <w:pPr>
        <w:rPr>
          <w:rFonts w:eastAsia="Calibri"/>
          <w:color w:val="auto"/>
          <w:lang w:eastAsia="en-US"/>
        </w:rPr>
      </w:pPr>
      <w:r w:rsidRPr="00766140">
        <w:rPr>
          <w:color w:val="auto"/>
        </w:rPr>
        <w:t>Consumers and representatives said staff are kind, caring and respectful, and expressed satisfaction that staff were knowledgeable within their roles.</w:t>
      </w:r>
    </w:p>
    <w:p w14:paraId="5B16CCC9" w14:textId="77777777" w:rsidR="000E221A" w:rsidRPr="00766140" w:rsidRDefault="000E221A" w:rsidP="000E221A">
      <w:r w:rsidRPr="00766140">
        <w:rPr>
          <w:color w:val="auto"/>
        </w:rPr>
        <w:t>Management described how staff are recruited to meet the requirements of the role and how they enable and monitor that staff are sufficiently skilled and competent.</w:t>
      </w:r>
    </w:p>
    <w:p w14:paraId="14BB347B" w14:textId="77777777" w:rsidR="000E221A" w:rsidRPr="00766140" w:rsidRDefault="000E221A" w:rsidP="000E221A">
      <w:pPr>
        <w:pStyle w:val="Heading2"/>
        <w:rPr>
          <w:b w:val="0"/>
          <w:sz w:val="24"/>
          <w:szCs w:val="24"/>
        </w:rPr>
      </w:pPr>
      <w:r w:rsidRPr="00766140">
        <w:rPr>
          <w:b w:val="0"/>
          <w:sz w:val="24"/>
          <w:szCs w:val="24"/>
        </w:rPr>
        <w:t>Not all requirements were assessed and therefore an overall rating for the Quality Standard is not provided.</w:t>
      </w:r>
    </w:p>
    <w:p w14:paraId="6CD91704" w14:textId="77777777" w:rsidR="000E221A" w:rsidRDefault="000E221A" w:rsidP="000E221A">
      <w:pPr>
        <w:pStyle w:val="Heading2"/>
      </w:pPr>
      <w:r>
        <w:t>Assessment of Standard 7 Requirements</w:t>
      </w:r>
      <w:r w:rsidRPr="0066387A">
        <w:rPr>
          <w:i/>
          <w:color w:val="0000FF"/>
          <w:sz w:val="24"/>
          <w:szCs w:val="24"/>
        </w:rPr>
        <w:t xml:space="preserve"> </w:t>
      </w:r>
    </w:p>
    <w:p w14:paraId="5F54E777" w14:textId="77777777" w:rsidR="000E221A" w:rsidRPr="00095CD4" w:rsidRDefault="000E221A" w:rsidP="000E221A">
      <w:pPr>
        <w:pStyle w:val="Heading3"/>
      </w:pPr>
      <w:r w:rsidRPr="00095CD4">
        <w:t>Requirement 7(3)(d)</w:t>
      </w:r>
      <w:r>
        <w:tab/>
        <w:t>Compliant</w:t>
      </w:r>
    </w:p>
    <w:p w14:paraId="5740B98A" w14:textId="77777777" w:rsidR="000E221A" w:rsidRPr="00766140" w:rsidRDefault="000E221A" w:rsidP="000E221A">
      <w:pPr>
        <w:rPr>
          <w:i/>
        </w:rPr>
      </w:pPr>
      <w:r w:rsidRPr="00766140">
        <w:rPr>
          <w:i/>
        </w:rPr>
        <w:t>The workforce is recruited, trained, equipped and supported to deliver the outcomes required by these standards.</w:t>
      </w:r>
    </w:p>
    <w:p w14:paraId="691ABFE4" w14:textId="77777777" w:rsidR="000E221A" w:rsidRPr="005C125D" w:rsidRDefault="000E221A" w:rsidP="000E221A">
      <w:pPr>
        <w:sectPr w:rsidR="000E221A" w:rsidRPr="005C125D" w:rsidSect="0004322A">
          <w:headerReference w:type="default" r:id="rId20"/>
          <w:headerReference w:type="first" r:id="rId21"/>
          <w:pgSz w:w="11906" w:h="16838"/>
          <w:pgMar w:top="1701" w:right="1418" w:bottom="1418" w:left="1418" w:header="709" w:footer="397" w:gutter="0"/>
          <w:cols w:space="708"/>
          <w:titlePg/>
          <w:docGrid w:linePitch="360"/>
        </w:sectPr>
      </w:pPr>
    </w:p>
    <w:p w14:paraId="42408916" w14:textId="77777777" w:rsidR="000E221A" w:rsidRPr="005C125D" w:rsidRDefault="000E221A" w:rsidP="000E221A">
      <w:pPr>
        <w:keepNext/>
        <w:spacing w:before="360"/>
        <w:outlineLvl w:val="0"/>
        <w:rPr>
          <w:rFonts w:ascii="Arial Black" w:hAnsi="Arial Black"/>
          <w:bCs/>
          <w:iCs/>
          <w:color w:val="00577D"/>
          <w:sz w:val="32"/>
          <w:szCs w:val="40"/>
        </w:rPr>
      </w:pPr>
      <w:r w:rsidRPr="005C125D">
        <w:rPr>
          <w:rFonts w:ascii="Arial Black" w:hAnsi="Arial Black"/>
          <w:bCs/>
          <w:iCs/>
          <w:color w:val="00577D"/>
          <w:sz w:val="32"/>
          <w:szCs w:val="40"/>
        </w:rPr>
        <w:lastRenderedPageBreak/>
        <w:t>Areas for improvement</w:t>
      </w:r>
    </w:p>
    <w:p w14:paraId="40D7E31D" w14:textId="77777777" w:rsidR="000E221A" w:rsidRPr="00766140" w:rsidRDefault="000E221A" w:rsidP="000E221A">
      <w:r w:rsidRPr="00766140">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3530AC5F" w14:textId="77777777" w:rsidR="000E221A" w:rsidRPr="005C125D" w:rsidRDefault="000E221A" w:rsidP="000E221A"/>
    <w:p w14:paraId="27519460" w14:textId="77777777" w:rsidR="000E221A" w:rsidRPr="005C125D" w:rsidRDefault="000E221A" w:rsidP="000E221A"/>
    <w:p w14:paraId="7FB5F4DF" w14:textId="77777777" w:rsidR="000E221A" w:rsidRDefault="000E221A" w:rsidP="000E221A"/>
    <w:p w14:paraId="69C40DE7" w14:textId="77777777" w:rsidR="00A3716D" w:rsidRPr="00095CD4" w:rsidRDefault="009B2C44" w:rsidP="000E221A">
      <w:pPr>
        <w:pStyle w:val="Heading1"/>
        <w:tabs>
          <w:tab w:val="right" w:pos="9070"/>
        </w:tabs>
        <w:spacing w:before="560" w:after="640"/>
      </w:pPr>
    </w:p>
    <w:sectPr w:rsidR="00A3716D" w:rsidRPr="00095CD4" w:rsidSect="0004322A">
      <w:headerReference w:type="first" r:id="rId22"/>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0CD9" w14:textId="77777777" w:rsidR="00042C46" w:rsidRDefault="00042C46">
      <w:pPr>
        <w:spacing w:before="0" w:after="0" w:line="240" w:lineRule="auto"/>
      </w:pPr>
      <w:r>
        <w:separator/>
      </w:r>
    </w:p>
  </w:endnote>
  <w:endnote w:type="continuationSeparator" w:id="0">
    <w:p w14:paraId="428820CA" w14:textId="77777777" w:rsidR="00042C46" w:rsidRDefault="00042C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0DFD" w14:textId="77777777" w:rsidR="00506F7F" w:rsidRPr="009A1F1B" w:rsidRDefault="006139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C40DFE" w14:textId="77777777" w:rsidR="00506F7F" w:rsidRPr="00C72FFB" w:rsidRDefault="00613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Assisi Centre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9C40DFF" w14:textId="77777777" w:rsidR="00506F7F" w:rsidRPr="00C72FFB" w:rsidRDefault="00613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0E00" w14:textId="77777777" w:rsidR="00506F7F" w:rsidRPr="009A1F1B" w:rsidRDefault="006139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C40E01" w14:textId="77777777" w:rsidR="00506F7F" w:rsidRPr="00C72FFB" w:rsidRDefault="00613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Assisi Centre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C40E02" w14:textId="77777777" w:rsidR="00506F7F" w:rsidRPr="00A3716D" w:rsidRDefault="00613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7BDC" w14:textId="77777777" w:rsidR="00042C46" w:rsidRDefault="00042C46">
      <w:pPr>
        <w:spacing w:before="0" w:after="0" w:line="240" w:lineRule="auto"/>
      </w:pPr>
      <w:r>
        <w:separator/>
      </w:r>
    </w:p>
  </w:footnote>
  <w:footnote w:type="continuationSeparator" w:id="0">
    <w:p w14:paraId="34CFFB74" w14:textId="77777777" w:rsidR="00042C46" w:rsidRDefault="00042C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0DFC" w14:textId="44F2A8E9" w:rsidR="00506F7F" w:rsidRDefault="006139E9" w:rsidP="00EA5A37">
    <w:pPr>
      <w:pStyle w:val="Header"/>
      <w:tabs>
        <w:tab w:val="clear" w:pos="4513"/>
        <w:tab w:val="clear" w:pos="9026"/>
        <w:tab w:val="center" w:pos="4535"/>
        <w:tab w:val="left" w:pos="7433"/>
      </w:tabs>
    </w:pPr>
    <w:r>
      <w:rPr>
        <w:noProof/>
        <w:color w:val="auto"/>
        <w:sz w:val="20"/>
      </w:rPr>
      <w:drawing>
        <wp:anchor distT="0" distB="0" distL="114300" distR="114300" simplePos="0" relativeHeight="251654144" behindDoc="1" locked="0" layoutInCell="1" allowOverlap="1" wp14:anchorId="69C40E0E" wp14:editId="69C40E0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96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r w:rsidR="00EA5A3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0E03" w14:textId="77777777" w:rsidR="00506F7F" w:rsidRDefault="006139E9">
    <w:pPr>
      <w:pStyle w:val="Header"/>
    </w:pPr>
    <w:r w:rsidRPr="003C6EC2">
      <w:rPr>
        <w:rFonts w:eastAsia="Calibri"/>
        <w:noProof/>
      </w:rPr>
      <w:drawing>
        <wp:anchor distT="0" distB="0" distL="114300" distR="114300" simplePos="0" relativeHeight="251656192" behindDoc="1" locked="0" layoutInCell="1" allowOverlap="1" wp14:anchorId="69C40E10" wp14:editId="69C40E1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28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0E04" w14:textId="77777777" w:rsidR="00506F7F" w:rsidRDefault="006139E9" w:rsidP="0004322A">
    <w:r>
      <w:rPr>
        <w:noProof/>
        <w:color w:val="auto"/>
        <w:sz w:val="20"/>
      </w:rPr>
      <w:drawing>
        <wp:anchor distT="0" distB="0" distL="114300" distR="114300" simplePos="0" relativeHeight="251655168" behindDoc="1" locked="0" layoutInCell="1" allowOverlap="1" wp14:anchorId="69C40E12" wp14:editId="69C40E1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02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6D08" w14:textId="77777777" w:rsidR="000E221A" w:rsidRPr="00703E80" w:rsidRDefault="000E221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2A314DB" wp14:editId="75641BE7">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4674" w14:textId="77777777" w:rsidR="000E221A" w:rsidRDefault="000E221A" w:rsidP="0004322A">
    <w:r>
      <w:rPr>
        <w:noProof/>
        <w:color w:val="auto"/>
        <w:sz w:val="20"/>
      </w:rPr>
      <w:drawing>
        <wp:anchor distT="0" distB="0" distL="114300" distR="114300" simplePos="0" relativeHeight="251657216" behindDoc="1" locked="0" layoutInCell="1" allowOverlap="1" wp14:anchorId="1C8F60FC" wp14:editId="438864F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21B0" w14:textId="77777777" w:rsidR="000E221A" w:rsidRPr="00703E80" w:rsidRDefault="000E221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6295FACC" wp14:editId="2EC33E4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8C92" w14:textId="77777777" w:rsidR="000E221A" w:rsidRDefault="000E221A" w:rsidP="009C6F30">
    <w:pPr>
      <w:tabs>
        <w:tab w:val="left" w:pos="3624"/>
      </w:tabs>
    </w:pPr>
    <w:r>
      <w:rPr>
        <w:noProof/>
        <w:color w:val="auto"/>
        <w:sz w:val="20"/>
      </w:rPr>
      <w:drawing>
        <wp:anchor distT="0" distB="0" distL="114300" distR="114300" simplePos="0" relativeHeight="251659264" behindDoc="1" locked="0" layoutInCell="1" allowOverlap="1" wp14:anchorId="1337E46F" wp14:editId="62433F3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048F" w14:textId="77777777" w:rsidR="00506F7F" w:rsidRDefault="00766140" w:rsidP="009C6F30">
    <w:pPr>
      <w:tabs>
        <w:tab w:val="left" w:pos="3624"/>
      </w:tabs>
    </w:pPr>
    <w:r>
      <w:rPr>
        <w:noProof/>
        <w:color w:val="auto"/>
        <w:sz w:val="20"/>
      </w:rPr>
      <w:drawing>
        <wp:anchor distT="0" distB="0" distL="114300" distR="114300" simplePos="0" relativeHeight="251658240" behindDoc="1" locked="0" layoutInCell="1" allowOverlap="1" wp14:anchorId="1ECB85BF" wp14:editId="00D6B2DA">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7244210">
      <w:start w:val="1"/>
      <w:numFmt w:val="lowerRoman"/>
      <w:lvlText w:val="(%1)"/>
      <w:lvlJc w:val="left"/>
      <w:pPr>
        <w:ind w:left="1080" w:hanging="720"/>
      </w:pPr>
      <w:rPr>
        <w:rFonts w:hint="default"/>
        <w:b w:val="0"/>
      </w:rPr>
    </w:lvl>
    <w:lvl w:ilvl="1" w:tplc="DAAECF92" w:tentative="1">
      <w:start w:val="1"/>
      <w:numFmt w:val="lowerLetter"/>
      <w:lvlText w:val="%2."/>
      <w:lvlJc w:val="left"/>
      <w:pPr>
        <w:ind w:left="1440" w:hanging="360"/>
      </w:pPr>
    </w:lvl>
    <w:lvl w:ilvl="2" w:tplc="AA8AEFDC" w:tentative="1">
      <w:start w:val="1"/>
      <w:numFmt w:val="lowerRoman"/>
      <w:lvlText w:val="%3."/>
      <w:lvlJc w:val="right"/>
      <w:pPr>
        <w:ind w:left="2160" w:hanging="180"/>
      </w:pPr>
    </w:lvl>
    <w:lvl w:ilvl="3" w:tplc="6C74FDC2" w:tentative="1">
      <w:start w:val="1"/>
      <w:numFmt w:val="decimal"/>
      <w:lvlText w:val="%4."/>
      <w:lvlJc w:val="left"/>
      <w:pPr>
        <w:ind w:left="2880" w:hanging="360"/>
      </w:pPr>
    </w:lvl>
    <w:lvl w:ilvl="4" w:tplc="B92C6C72" w:tentative="1">
      <w:start w:val="1"/>
      <w:numFmt w:val="lowerLetter"/>
      <w:lvlText w:val="%5."/>
      <w:lvlJc w:val="left"/>
      <w:pPr>
        <w:ind w:left="3600" w:hanging="360"/>
      </w:pPr>
    </w:lvl>
    <w:lvl w:ilvl="5" w:tplc="E6DE646C" w:tentative="1">
      <w:start w:val="1"/>
      <w:numFmt w:val="lowerRoman"/>
      <w:lvlText w:val="%6."/>
      <w:lvlJc w:val="right"/>
      <w:pPr>
        <w:ind w:left="4320" w:hanging="180"/>
      </w:pPr>
    </w:lvl>
    <w:lvl w:ilvl="6" w:tplc="FE9667D8" w:tentative="1">
      <w:start w:val="1"/>
      <w:numFmt w:val="decimal"/>
      <w:lvlText w:val="%7."/>
      <w:lvlJc w:val="left"/>
      <w:pPr>
        <w:ind w:left="5040" w:hanging="360"/>
      </w:pPr>
    </w:lvl>
    <w:lvl w:ilvl="7" w:tplc="2D0A569A" w:tentative="1">
      <w:start w:val="1"/>
      <w:numFmt w:val="lowerLetter"/>
      <w:lvlText w:val="%8."/>
      <w:lvlJc w:val="left"/>
      <w:pPr>
        <w:ind w:left="5760" w:hanging="360"/>
      </w:pPr>
    </w:lvl>
    <w:lvl w:ilvl="8" w:tplc="E45C31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9C84FD6">
      <w:start w:val="1"/>
      <w:numFmt w:val="bullet"/>
      <w:pStyle w:val="ListParagraph"/>
      <w:lvlText w:val=""/>
      <w:lvlJc w:val="left"/>
      <w:pPr>
        <w:ind w:left="1440" w:hanging="360"/>
      </w:pPr>
      <w:rPr>
        <w:rFonts w:ascii="Symbol" w:hAnsi="Symbol" w:hint="default"/>
        <w:color w:val="auto"/>
      </w:rPr>
    </w:lvl>
    <w:lvl w:ilvl="1" w:tplc="2814EF96" w:tentative="1">
      <w:start w:val="1"/>
      <w:numFmt w:val="bullet"/>
      <w:lvlText w:val="o"/>
      <w:lvlJc w:val="left"/>
      <w:pPr>
        <w:ind w:left="2160" w:hanging="360"/>
      </w:pPr>
      <w:rPr>
        <w:rFonts w:ascii="Courier New" w:hAnsi="Courier New" w:cs="Courier New" w:hint="default"/>
      </w:rPr>
    </w:lvl>
    <w:lvl w:ilvl="2" w:tplc="E132F278" w:tentative="1">
      <w:start w:val="1"/>
      <w:numFmt w:val="bullet"/>
      <w:lvlText w:val=""/>
      <w:lvlJc w:val="left"/>
      <w:pPr>
        <w:ind w:left="2880" w:hanging="360"/>
      </w:pPr>
      <w:rPr>
        <w:rFonts w:ascii="Wingdings" w:hAnsi="Wingdings" w:hint="default"/>
      </w:rPr>
    </w:lvl>
    <w:lvl w:ilvl="3" w:tplc="931E6248" w:tentative="1">
      <w:start w:val="1"/>
      <w:numFmt w:val="bullet"/>
      <w:lvlText w:val=""/>
      <w:lvlJc w:val="left"/>
      <w:pPr>
        <w:ind w:left="3600" w:hanging="360"/>
      </w:pPr>
      <w:rPr>
        <w:rFonts w:ascii="Symbol" w:hAnsi="Symbol" w:hint="default"/>
      </w:rPr>
    </w:lvl>
    <w:lvl w:ilvl="4" w:tplc="BE22B47E" w:tentative="1">
      <w:start w:val="1"/>
      <w:numFmt w:val="bullet"/>
      <w:lvlText w:val="o"/>
      <w:lvlJc w:val="left"/>
      <w:pPr>
        <w:ind w:left="4320" w:hanging="360"/>
      </w:pPr>
      <w:rPr>
        <w:rFonts w:ascii="Courier New" w:hAnsi="Courier New" w:cs="Courier New" w:hint="default"/>
      </w:rPr>
    </w:lvl>
    <w:lvl w:ilvl="5" w:tplc="B9C6552A" w:tentative="1">
      <w:start w:val="1"/>
      <w:numFmt w:val="bullet"/>
      <w:lvlText w:val=""/>
      <w:lvlJc w:val="left"/>
      <w:pPr>
        <w:ind w:left="5040" w:hanging="360"/>
      </w:pPr>
      <w:rPr>
        <w:rFonts w:ascii="Wingdings" w:hAnsi="Wingdings" w:hint="default"/>
      </w:rPr>
    </w:lvl>
    <w:lvl w:ilvl="6" w:tplc="B150CC90" w:tentative="1">
      <w:start w:val="1"/>
      <w:numFmt w:val="bullet"/>
      <w:lvlText w:val=""/>
      <w:lvlJc w:val="left"/>
      <w:pPr>
        <w:ind w:left="5760" w:hanging="360"/>
      </w:pPr>
      <w:rPr>
        <w:rFonts w:ascii="Symbol" w:hAnsi="Symbol" w:hint="default"/>
      </w:rPr>
    </w:lvl>
    <w:lvl w:ilvl="7" w:tplc="61F6A2F6" w:tentative="1">
      <w:start w:val="1"/>
      <w:numFmt w:val="bullet"/>
      <w:lvlText w:val="o"/>
      <w:lvlJc w:val="left"/>
      <w:pPr>
        <w:ind w:left="6480" w:hanging="360"/>
      </w:pPr>
      <w:rPr>
        <w:rFonts w:ascii="Courier New" w:hAnsi="Courier New" w:cs="Courier New" w:hint="default"/>
      </w:rPr>
    </w:lvl>
    <w:lvl w:ilvl="8" w:tplc="4CC23F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2D0FA2A">
      <w:start w:val="1"/>
      <w:numFmt w:val="lowerRoman"/>
      <w:lvlText w:val="(%1)"/>
      <w:lvlJc w:val="left"/>
      <w:pPr>
        <w:ind w:left="1004" w:hanging="720"/>
      </w:pPr>
      <w:rPr>
        <w:rFonts w:hint="default"/>
        <w:b w:val="0"/>
      </w:rPr>
    </w:lvl>
    <w:lvl w:ilvl="1" w:tplc="A3C425A8" w:tentative="1">
      <w:start w:val="1"/>
      <w:numFmt w:val="lowerLetter"/>
      <w:lvlText w:val="%2."/>
      <w:lvlJc w:val="left"/>
      <w:pPr>
        <w:ind w:left="1364" w:hanging="360"/>
      </w:pPr>
    </w:lvl>
    <w:lvl w:ilvl="2" w:tplc="E9F624E4" w:tentative="1">
      <w:start w:val="1"/>
      <w:numFmt w:val="lowerRoman"/>
      <w:lvlText w:val="%3."/>
      <w:lvlJc w:val="right"/>
      <w:pPr>
        <w:ind w:left="2084" w:hanging="180"/>
      </w:pPr>
    </w:lvl>
    <w:lvl w:ilvl="3" w:tplc="B782793A" w:tentative="1">
      <w:start w:val="1"/>
      <w:numFmt w:val="decimal"/>
      <w:lvlText w:val="%4."/>
      <w:lvlJc w:val="left"/>
      <w:pPr>
        <w:ind w:left="2804" w:hanging="360"/>
      </w:pPr>
    </w:lvl>
    <w:lvl w:ilvl="4" w:tplc="11F09826" w:tentative="1">
      <w:start w:val="1"/>
      <w:numFmt w:val="lowerLetter"/>
      <w:lvlText w:val="%5."/>
      <w:lvlJc w:val="left"/>
      <w:pPr>
        <w:ind w:left="3524" w:hanging="360"/>
      </w:pPr>
    </w:lvl>
    <w:lvl w:ilvl="5" w:tplc="8CF4E43E" w:tentative="1">
      <w:start w:val="1"/>
      <w:numFmt w:val="lowerRoman"/>
      <w:lvlText w:val="%6."/>
      <w:lvlJc w:val="right"/>
      <w:pPr>
        <w:ind w:left="4244" w:hanging="180"/>
      </w:pPr>
    </w:lvl>
    <w:lvl w:ilvl="6" w:tplc="9D402B74" w:tentative="1">
      <w:start w:val="1"/>
      <w:numFmt w:val="decimal"/>
      <w:lvlText w:val="%7."/>
      <w:lvlJc w:val="left"/>
      <w:pPr>
        <w:ind w:left="4964" w:hanging="360"/>
      </w:pPr>
    </w:lvl>
    <w:lvl w:ilvl="7" w:tplc="782836EC" w:tentative="1">
      <w:start w:val="1"/>
      <w:numFmt w:val="lowerLetter"/>
      <w:lvlText w:val="%8."/>
      <w:lvlJc w:val="left"/>
      <w:pPr>
        <w:ind w:left="5684" w:hanging="360"/>
      </w:pPr>
    </w:lvl>
    <w:lvl w:ilvl="8" w:tplc="82847BB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102785A">
      <w:start w:val="1"/>
      <w:numFmt w:val="lowerRoman"/>
      <w:lvlText w:val="(%1)"/>
      <w:lvlJc w:val="left"/>
      <w:pPr>
        <w:ind w:left="1080" w:hanging="720"/>
      </w:pPr>
      <w:rPr>
        <w:rFonts w:hint="default"/>
      </w:rPr>
    </w:lvl>
    <w:lvl w:ilvl="1" w:tplc="AEB4AD44" w:tentative="1">
      <w:start w:val="1"/>
      <w:numFmt w:val="lowerLetter"/>
      <w:lvlText w:val="%2."/>
      <w:lvlJc w:val="left"/>
      <w:pPr>
        <w:ind w:left="1440" w:hanging="360"/>
      </w:pPr>
    </w:lvl>
    <w:lvl w:ilvl="2" w:tplc="93D028DE" w:tentative="1">
      <w:start w:val="1"/>
      <w:numFmt w:val="lowerRoman"/>
      <w:lvlText w:val="%3."/>
      <w:lvlJc w:val="right"/>
      <w:pPr>
        <w:ind w:left="2160" w:hanging="180"/>
      </w:pPr>
    </w:lvl>
    <w:lvl w:ilvl="3" w:tplc="382666AA" w:tentative="1">
      <w:start w:val="1"/>
      <w:numFmt w:val="decimal"/>
      <w:lvlText w:val="%4."/>
      <w:lvlJc w:val="left"/>
      <w:pPr>
        <w:ind w:left="2880" w:hanging="360"/>
      </w:pPr>
    </w:lvl>
    <w:lvl w:ilvl="4" w:tplc="18FE303C" w:tentative="1">
      <w:start w:val="1"/>
      <w:numFmt w:val="lowerLetter"/>
      <w:lvlText w:val="%5."/>
      <w:lvlJc w:val="left"/>
      <w:pPr>
        <w:ind w:left="3600" w:hanging="360"/>
      </w:pPr>
    </w:lvl>
    <w:lvl w:ilvl="5" w:tplc="FAA42A52" w:tentative="1">
      <w:start w:val="1"/>
      <w:numFmt w:val="lowerRoman"/>
      <w:lvlText w:val="%6."/>
      <w:lvlJc w:val="right"/>
      <w:pPr>
        <w:ind w:left="4320" w:hanging="180"/>
      </w:pPr>
    </w:lvl>
    <w:lvl w:ilvl="6" w:tplc="FF7E1B24" w:tentative="1">
      <w:start w:val="1"/>
      <w:numFmt w:val="decimal"/>
      <w:lvlText w:val="%7."/>
      <w:lvlJc w:val="left"/>
      <w:pPr>
        <w:ind w:left="5040" w:hanging="360"/>
      </w:pPr>
    </w:lvl>
    <w:lvl w:ilvl="7" w:tplc="A1BC2DF0" w:tentative="1">
      <w:start w:val="1"/>
      <w:numFmt w:val="lowerLetter"/>
      <w:lvlText w:val="%8."/>
      <w:lvlJc w:val="left"/>
      <w:pPr>
        <w:ind w:left="5760" w:hanging="360"/>
      </w:pPr>
    </w:lvl>
    <w:lvl w:ilvl="8" w:tplc="C32606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502B206">
      <w:start w:val="1"/>
      <w:numFmt w:val="lowerRoman"/>
      <w:lvlText w:val="(%1)"/>
      <w:lvlJc w:val="left"/>
      <w:pPr>
        <w:ind w:left="1080" w:hanging="720"/>
      </w:pPr>
      <w:rPr>
        <w:rFonts w:hint="default"/>
      </w:rPr>
    </w:lvl>
    <w:lvl w:ilvl="1" w:tplc="340402BC" w:tentative="1">
      <w:start w:val="1"/>
      <w:numFmt w:val="lowerLetter"/>
      <w:lvlText w:val="%2."/>
      <w:lvlJc w:val="left"/>
      <w:pPr>
        <w:ind w:left="1440" w:hanging="360"/>
      </w:pPr>
    </w:lvl>
    <w:lvl w:ilvl="2" w:tplc="69380FC8" w:tentative="1">
      <w:start w:val="1"/>
      <w:numFmt w:val="lowerRoman"/>
      <w:lvlText w:val="%3."/>
      <w:lvlJc w:val="right"/>
      <w:pPr>
        <w:ind w:left="2160" w:hanging="180"/>
      </w:pPr>
    </w:lvl>
    <w:lvl w:ilvl="3" w:tplc="BC1E765E" w:tentative="1">
      <w:start w:val="1"/>
      <w:numFmt w:val="decimal"/>
      <w:lvlText w:val="%4."/>
      <w:lvlJc w:val="left"/>
      <w:pPr>
        <w:ind w:left="2880" w:hanging="360"/>
      </w:pPr>
    </w:lvl>
    <w:lvl w:ilvl="4" w:tplc="65D8ABBE" w:tentative="1">
      <w:start w:val="1"/>
      <w:numFmt w:val="lowerLetter"/>
      <w:lvlText w:val="%5."/>
      <w:lvlJc w:val="left"/>
      <w:pPr>
        <w:ind w:left="3600" w:hanging="360"/>
      </w:pPr>
    </w:lvl>
    <w:lvl w:ilvl="5" w:tplc="44D045B2" w:tentative="1">
      <w:start w:val="1"/>
      <w:numFmt w:val="lowerRoman"/>
      <w:lvlText w:val="%6."/>
      <w:lvlJc w:val="right"/>
      <w:pPr>
        <w:ind w:left="4320" w:hanging="180"/>
      </w:pPr>
    </w:lvl>
    <w:lvl w:ilvl="6" w:tplc="471E9870" w:tentative="1">
      <w:start w:val="1"/>
      <w:numFmt w:val="decimal"/>
      <w:lvlText w:val="%7."/>
      <w:lvlJc w:val="left"/>
      <w:pPr>
        <w:ind w:left="5040" w:hanging="360"/>
      </w:pPr>
    </w:lvl>
    <w:lvl w:ilvl="7" w:tplc="86E2F3E4" w:tentative="1">
      <w:start w:val="1"/>
      <w:numFmt w:val="lowerLetter"/>
      <w:lvlText w:val="%8."/>
      <w:lvlJc w:val="left"/>
      <w:pPr>
        <w:ind w:left="5760" w:hanging="360"/>
      </w:pPr>
    </w:lvl>
    <w:lvl w:ilvl="8" w:tplc="F20AF54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5D8B020">
      <w:start w:val="1"/>
      <w:numFmt w:val="lowerRoman"/>
      <w:lvlText w:val="(%1)"/>
      <w:lvlJc w:val="left"/>
      <w:pPr>
        <w:ind w:left="1080" w:hanging="720"/>
      </w:pPr>
      <w:rPr>
        <w:rFonts w:hint="default"/>
        <w:b w:val="0"/>
      </w:rPr>
    </w:lvl>
    <w:lvl w:ilvl="1" w:tplc="4DBA5830" w:tentative="1">
      <w:start w:val="1"/>
      <w:numFmt w:val="lowerLetter"/>
      <w:lvlText w:val="%2."/>
      <w:lvlJc w:val="left"/>
      <w:pPr>
        <w:ind w:left="1440" w:hanging="360"/>
      </w:pPr>
    </w:lvl>
    <w:lvl w:ilvl="2" w:tplc="AD447938" w:tentative="1">
      <w:start w:val="1"/>
      <w:numFmt w:val="lowerRoman"/>
      <w:lvlText w:val="%3."/>
      <w:lvlJc w:val="right"/>
      <w:pPr>
        <w:ind w:left="2160" w:hanging="180"/>
      </w:pPr>
    </w:lvl>
    <w:lvl w:ilvl="3" w:tplc="B73E7882" w:tentative="1">
      <w:start w:val="1"/>
      <w:numFmt w:val="decimal"/>
      <w:lvlText w:val="%4."/>
      <w:lvlJc w:val="left"/>
      <w:pPr>
        <w:ind w:left="2880" w:hanging="360"/>
      </w:pPr>
    </w:lvl>
    <w:lvl w:ilvl="4" w:tplc="B9348762" w:tentative="1">
      <w:start w:val="1"/>
      <w:numFmt w:val="lowerLetter"/>
      <w:lvlText w:val="%5."/>
      <w:lvlJc w:val="left"/>
      <w:pPr>
        <w:ind w:left="3600" w:hanging="360"/>
      </w:pPr>
    </w:lvl>
    <w:lvl w:ilvl="5" w:tplc="493AB538" w:tentative="1">
      <w:start w:val="1"/>
      <w:numFmt w:val="lowerRoman"/>
      <w:lvlText w:val="%6."/>
      <w:lvlJc w:val="right"/>
      <w:pPr>
        <w:ind w:left="4320" w:hanging="180"/>
      </w:pPr>
    </w:lvl>
    <w:lvl w:ilvl="6" w:tplc="AF305482" w:tentative="1">
      <w:start w:val="1"/>
      <w:numFmt w:val="decimal"/>
      <w:lvlText w:val="%7."/>
      <w:lvlJc w:val="left"/>
      <w:pPr>
        <w:ind w:left="5040" w:hanging="360"/>
      </w:pPr>
    </w:lvl>
    <w:lvl w:ilvl="7" w:tplc="7068C66E" w:tentative="1">
      <w:start w:val="1"/>
      <w:numFmt w:val="lowerLetter"/>
      <w:lvlText w:val="%8."/>
      <w:lvlJc w:val="left"/>
      <w:pPr>
        <w:ind w:left="5760" w:hanging="360"/>
      </w:pPr>
    </w:lvl>
    <w:lvl w:ilvl="8" w:tplc="E00E33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0E85532">
      <w:start w:val="1"/>
      <w:numFmt w:val="lowerLetter"/>
      <w:lvlText w:val="(%1)"/>
      <w:lvlJc w:val="left"/>
      <w:pPr>
        <w:ind w:left="360" w:hanging="360"/>
      </w:pPr>
      <w:rPr>
        <w:rFonts w:hint="default"/>
      </w:rPr>
    </w:lvl>
    <w:lvl w:ilvl="1" w:tplc="F18E9A10" w:tentative="1">
      <w:start w:val="1"/>
      <w:numFmt w:val="lowerLetter"/>
      <w:lvlText w:val="%2."/>
      <w:lvlJc w:val="left"/>
      <w:pPr>
        <w:ind w:left="1080" w:hanging="360"/>
      </w:pPr>
    </w:lvl>
    <w:lvl w:ilvl="2" w:tplc="D72ADF66" w:tentative="1">
      <w:start w:val="1"/>
      <w:numFmt w:val="lowerRoman"/>
      <w:lvlText w:val="%3."/>
      <w:lvlJc w:val="right"/>
      <w:pPr>
        <w:ind w:left="1800" w:hanging="180"/>
      </w:pPr>
    </w:lvl>
    <w:lvl w:ilvl="3" w:tplc="027A3F04" w:tentative="1">
      <w:start w:val="1"/>
      <w:numFmt w:val="decimal"/>
      <w:lvlText w:val="%4."/>
      <w:lvlJc w:val="left"/>
      <w:pPr>
        <w:ind w:left="2520" w:hanging="360"/>
      </w:pPr>
    </w:lvl>
    <w:lvl w:ilvl="4" w:tplc="FEA0F5AE" w:tentative="1">
      <w:start w:val="1"/>
      <w:numFmt w:val="lowerLetter"/>
      <w:lvlText w:val="%5."/>
      <w:lvlJc w:val="left"/>
      <w:pPr>
        <w:ind w:left="3240" w:hanging="360"/>
      </w:pPr>
    </w:lvl>
    <w:lvl w:ilvl="5" w:tplc="DC02BC5C" w:tentative="1">
      <w:start w:val="1"/>
      <w:numFmt w:val="lowerRoman"/>
      <w:lvlText w:val="%6."/>
      <w:lvlJc w:val="right"/>
      <w:pPr>
        <w:ind w:left="3960" w:hanging="180"/>
      </w:pPr>
    </w:lvl>
    <w:lvl w:ilvl="6" w:tplc="9AB8F8A0" w:tentative="1">
      <w:start w:val="1"/>
      <w:numFmt w:val="decimal"/>
      <w:lvlText w:val="%7."/>
      <w:lvlJc w:val="left"/>
      <w:pPr>
        <w:ind w:left="4680" w:hanging="360"/>
      </w:pPr>
    </w:lvl>
    <w:lvl w:ilvl="7" w:tplc="999A25F2" w:tentative="1">
      <w:start w:val="1"/>
      <w:numFmt w:val="lowerLetter"/>
      <w:lvlText w:val="%8."/>
      <w:lvlJc w:val="left"/>
      <w:pPr>
        <w:ind w:left="5400" w:hanging="360"/>
      </w:pPr>
    </w:lvl>
    <w:lvl w:ilvl="8" w:tplc="3BA47D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01A883C">
      <w:start w:val="1"/>
      <w:numFmt w:val="decimal"/>
      <w:lvlText w:val="%1."/>
      <w:lvlJc w:val="left"/>
      <w:pPr>
        <w:ind w:left="360" w:hanging="360"/>
      </w:pPr>
      <w:rPr>
        <w:rFonts w:hint="default"/>
      </w:rPr>
    </w:lvl>
    <w:lvl w:ilvl="1" w:tplc="C5224DF0" w:tentative="1">
      <w:start w:val="1"/>
      <w:numFmt w:val="lowerLetter"/>
      <w:lvlText w:val="%2."/>
      <w:lvlJc w:val="left"/>
      <w:pPr>
        <w:ind w:left="1080" w:hanging="360"/>
      </w:pPr>
    </w:lvl>
    <w:lvl w:ilvl="2" w:tplc="5256077E" w:tentative="1">
      <w:start w:val="1"/>
      <w:numFmt w:val="lowerRoman"/>
      <w:lvlText w:val="%3."/>
      <w:lvlJc w:val="right"/>
      <w:pPr>
        <w:ind w:left="1800" w:hanging="180"/>
      </w:pPr>
    </w:lvl>
    <w:lvl w:ilvl="3" w:tplc="D3D29EC2" w:tentative="1">
      <w:start w:val="1"/>
      <w:numFmt w:val="decimal"/>
      <w:lvlText w:val="%4."/>
      <w:lvlJc w:val="left"/>
      <w:pPr>
        <w:ind w:left="2520" w:hanging="360"/>
      </w:pPr>
    </w:lvl>
    <w:lvl w:ilvl="4" w:tplc="1646F170" w:tentative="1">
      <w:start w:val="1"/>
      <w:numFmt w:val="lowerLetter"/>
      <w:lvlText w:val="%5."/>
      <w:lvlJc w:val="left"/>
      <w:pPr>
        <w:ind w:left="3240" w:hanging="360"/>
      </w:pPr>
    </w:lvl>
    <w:lvl w:ilvl="5" w:tplc="01E292EC" w:tentative="1">
      <w:start w:val="1"/>
      <w:numFmt w:val="lowerRoman"/>
      <w:lvlText w:val="%6."/>
      <w:lvlJc w:val="right"/>
      <w:pPr>
        <w:ind w:left="3960" w:hanging="180"/>
      </w:pPr>
    </w:lvl>
    <w:lvl w:ilvl="6" w:tplc="E76E01AC" w:tentative="1">
      <w:start w:val="1"/>
      <w:numFmt w:val="decimal"/>
      <w:lvlText w:val="%7."/>
      <w:lvlJc w:val="left"/>
      <w:pPr>
        <w:ind w:left="4680" w:hanging="360"/>
      </w:pPr>
    </w:lvl>
    <w:lvl w:ilvl="7" w:tplc="9E20BA72" w:tentative="1">
      <w:start w:val="1"/>
      <w:numFmt w:val="lowerLetter"/>
      <w:lvlText w:val="%8."/>
      <w:lvlJc w:val="left"/>
      <w:pPr>
        <w:ind w:left="5400" w:hanging="360"/>
      </w:pPr>
    </w:lvl>
    <w:lvl w:ilvl="8" w:tplc="318668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39818E4">
      <w:start w:val="1"/>
      <w:numFmt w:val="decimal"/>
      <w:lvlText w:val="%1."/>
      <w:lvlJc w:val="left"/>
      <w:pPr>
        <w:ind w:left="360" w:hanging="360"/>
      </w:pPr>
      <w:rPr>
        <w:rFonts w:hint="default"/>
      </w:rPr>
    </w:lvl>
    <w:lvl w:ilvl="1" w:tplc="536A5B54" w:tentative="1">
      <w:start w:val="1"/>
      <w:numFmt w:val="lowerLetter"/>
      <w:lvlText w:val="%2."/>
      <w:lvlJc w:val="left"/>
      <w:pPr>
        <w:ind w:left="1080" w:hanging="360"/>
      </w:pPr>
    </w:lvl>
    <w:lvl w:ilvl="2" w:tplc="FD3CAEAA" w:tentative="1">
      <w:start w:val="1"/>
      <w:numFmt w:val="lowerRoman"/>
      <w:lvlText w:val="%3."/>
      <w:lvlJc w:val="right"/>
      <w:pPr>
        <w:ind w:left="1800" w:hanging="180"/>
      </w:pPr>
    </w:lvl>
    <w:lvl w:ilvl="3" w:tplc="4F68DE44" w:tentative="1">
      <w:start w:val="1"/>
      <w:numFmt w:val="decimal"/>
      <w:lvlText w:val="%4."/>
      <w:lvlJc w:val="left"/>
      <w:pPr>
        <w:ind w:left="2520" w:hanging="360"/>
      </w:pPr>
    </w:lvl>
    <w:lvl w:ilvl="4" w:tplc="949EF4A8" w:tentative="1">
      <w:start w:val="1"/>
      <w:numFmt w:val="lowerLetter"/>
      <w:lvlText w:val="%5."/>
      <w:lvlJc w:val="left"/>
      <w:pPr>
        <w:ind w:left="3240" w:hanging="360"/>
      </w:pPr>
    </w:lvl>
    <w:lvl w:ilvl="5" w:tplc="74706D86" w:tentative="1">
      <w:start w:val="1"/>
      <w:numFmt w:val="lowerRoman"/>
      <w:lvlText w:val="%6."/>
      <w:lvlJc w:val="right"/>
      <w:pPr>
        <w:ind w:left="3960" w:hanging="180"/>
      </w:pPr>
    </w:lvl>
    <w:lvl w:ilvl="6" w:tplc="294CB2B4" w:tentative="1">
      <w:start w:val="1"/>
      <w:numFmt w:val="decimal"/>
      <w:lvlText w:val="%7."/>
      <w:lvlJc w:val="left"/>
      <w:pPr>
        <w:ind w:left="4680" w:hanging="360"/>
      </w:pPr>
    </w:lvl>
    <w:lvl w:ilvl="7" w:tplc="58FC17B4" w:tentative="1">
      <w:start w:val="1"/>
      <w:numFmt w:val="lowerLetter"/>
      <w:lvlText w:val="%8."/>
      <w:lvlJc w:val="left"/>
      <w:pPr>
        <w:ind w:left="5400" w:hanging="360"/>
      </w:pPr>
    </w:lvl>
    <w:lvl w:ilvl="8" w:tplc="934088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3D68EEE">
      <w:start w:val="1"/>
      <w:numFmt w:val="lowerRoman"/>
      <w:lvlText w:val="(%1)"/>
      <w:lvlJc w:val="left"/>
      <w:pPr>
        <w:ind w:left="1080" w:hanging="720"/>
      </w:pPr>
      <w:rPr>
        <w:rFonts w:hint="default"/>
        <w:b w:val="0"/>
      </w:rPr>
    </w:lvl>
    <w:lvl w:ilvl="1" w:tplc="A5683A02" w:tentative="1">
      <w:start w:val="1"/>
      <w:numFmt w:val="lowerLetter"/>
      <w:lvlText w:val="%2."/>
      <w:lvlJc w:val="left"/>
      <w:pPr>
        <w:ind w:left="1440" w:hanging="360"/>
      </w:pPr>
    </w:lvl>
    <w:lvl w:ilvl="2" w:tplc="C340F32C" w:tentative="1">
      <w:start w:val="1"/>
      <w:numFmt w:val="lowerRoman"/>
      <w:lvlText w:val="%3."/>
      <w:lvlJc w:val="right"/>
      <w:pPr>
        <w:ind w:left="2160" w:hanging="180"/>
      </w:pPr>
    </w:lvl>
    <w:lvl w:ilvl="3" w:tplc="8FDEBD12" w:tentative="1">
      <w:start w:val="1"/>
      <w:numFmt w:val="decimal"/>
      <w:lvlText w:val="%4."/>
      <w:lvlJc w:val="left"/>
      <w:pPr>
        <w:ind w:left="2880" w:hanging="360"/>
      </w:pPr>
    </w:lvl>
    <w:lvl w:ilvl="4" w:tplc="01BA9DB4" w:tentative="1">
      <w:start w:val="1"/>
      <w:numFmt w:val="lowerLetter"/>
      <w:lvlText w:val="%5."/>
      <w:lvlJc w:val="left"/>
      <w:pPr>
        <w:ind w:left="3600" w:hanging="360"/>
      </w:pPr>
    </w:lvl>
    <w:lvl w:ilvl="5" w:tplc="7EB08284" w:tentative="1">
      <w:start w:val="1"/>
      <w:numFmt w:val="lowerRoman"/>
      <w:lvlText w:val="%6."/>
      <w:lvlJc w:val="right"/>
      <w:pPr>
        <w:ind w:left="4320" w:hanging="180"/>
      </w:pPr>
    </w:lvl>
    <w:lvl w:ilvl="6" w:tplc="660424AA" w:tentative="1">
      <w:start w:val="1"/>
      <w:numFmt w:val="decimal"/>
      <w:lvlText w:val="%7."/>
      <w:lvlJc w:val="left"/>
      <w:pPr>
        <w:ind w:left="5040" w:hanging="360"/>
      </w:pPr>
    </w:lvl>
    <w:lvl w:ilvl="7" w:tplc="0F406934" w:tentative="1">
      <w:start w:val="1"/>
      <w:numFmt w:val="lowerLetter"/>
      <w:lvlText w:val="%8."/>
      <w:lvlJc w:val="left"/>
      <w:pPr>
        <w:ind w:left="5760" w:hanging="360"/>
      </w:pPr>
    </w:lvl>
    <w:lvl w:ilvl="8" w:tplc="532E7AB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5D6B42A">
      <w:start w:val="1"/>
      <w:numFmt w:val="lowerRoman"/>
      <w:lvlText w:val="(%1)"/>
      <w:lvlJc w:val="left"/>
      <w:pPr>
        <w:ind w:left="1080" w:hanging="720"/>
      </w:pPr>
      <w:rPr>
        <w:rFonts w:hint="default"/>
      </w:rPr>
    </w:lvl>
    <w:lvl w:ilvl="1" w:tplc="4AAC1EC0" w:tentative="1">
      <w:start w:val="1"/>
      <w:numFmt w:val="lowerLetter"/>
      <w:lvlText w:val="%2."/>
      <w:lvlJc w:val="left"/>
      <w:pPr>
        <w:ind w:left="1440" w:hanging="360"/>
      </w:pPr>
    </w:lvl>
    <w:lvl w:ilvl="2" w:tplc="054EF7EE" w:tentative="1">
      <w:start w:val="1"/>
      <w:numFmt w:val="lowerRoman"/>
      <w:lvlText w:val="%3."/>
      <w:lvlJc w:val="right"/>
      <w:pPr>
        <w:ind w:left="2160" w:hanging="180"/>
      </w:pPr>
    </w:lvl>
    <w:lvl w:ilvl="3" w:tplc="02C47B68" w:tentative="1">
      <w:start w:val="1"/>
      <w:numFmt w:val="decimal"/>
      <w:lvlText w:val="%4."/>
      <w:lvlJc w:val="left"/>
      <w:pPr>
        <w:ind w:left="2880" w:hanging="360"/>
      </w:pPr>
    </w:lvl>
    <w:lvl w:ilvl="4" w:tplc="B934B9BC" w:tentative="1">
      <w:start w:val="1"/>
      <w:numFmt w:val="lowerLetter"/>
      <w:lvlText w:val="%5."/>
      <w:lvlJc w:val="left"/>
      <w:pPr>
        <w:ind w:left="3600" w:hanging="360"/>
      </w:pPr>
    </w:lvl>
    <w:lvl w:ilvl="5" w:tplc="D51AD40E" w:tentative="1">
      <w:start w:val="1"/>
      <w:numFmt w:val="lowerRoman"/>
      <w:lvlText w:val="%6."/>
      <w:lvlJc w:val="right"/>
      <w:pPr>
        <w:ind w:left="4320" w:hanging="180"/>
      </w:pPr>
    </w:lvl>
    <w:lvl w:ilvl="6" w:tplc="B1CC4DAC" w:tentative="1">
      <w:start w:val="1"/>
      <w:numFmt w:val="decimal"/>
      <w:lvlText w:val="%7."/>
      <w:lvlJc w:val="left"/>
      <w:pPr>
        <w:ind w:left="5040" w:hanging="360"/>
      </w:pPr>
    </w:lvl>
    <w:lvl w:ilvl="7" w:tplc="32262D50" w:tentative="1">
      <w:start w:val="1"/>
      <w:numFmt w:val="lowerLetter"/>
      <w:lvlText w:val="%8."/>
      <w:lvlJc w:val="left"/>
      <w:pPr>
        <w:ind w:left="5760" w:hanging="360"/>
      </w:pPr>
    </w:lvl>
    <w:lvl w:ilvl="8" w:tplc="DF0ECB8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588C574">
      <w:start w:val="1"/>
      <w:numFmt w:val="bullet"/>
      <w:pStyle w:val="ListBullet"/>
      <w:lvlText w:val=""/>
      <w:lvlJc w:val="left"/>
      <w:pPr>
        <w:ind w:left="720" w:hanging="360"/>
      </w:pPr>
      <w:rPr>
        <w:rFonts w:ascii="Symbol" w:hAnsi="Symbol" w:hint="default"/>
      </w:rPr>
    </w:lvl>
    <w:lvl w:ilvl="1" w:tplc="6F688508">
      <w:start w:val="1"/>
      <w:numFmt w:val="bullet"/>
      <w:pStyle w:val="ListBullet2"/>
      <w:lvlText w:val="o"/>
      <w:lvlJc w:val="left"/>
      <w:pPr>
        <w:ind w:left="1440" w:hanging="360"/>
      </w:pPr>
      <w:rPr>
        <w:rFonts w:ascii="Courier New" w:hAnsi="Courier New" w:cs="Courier New" w:hint="default"/>
      </w:rPr>
    </w:lvl>
    <w:lvl w:ilvl="2" w:tplc="FF20F4D4">
      <w:start w:val="1"/>
      <w:numFmt w:val="bullet"/>
      <w:lvlText w:val=""/>
      <w:lvlJc w:val="left"/>
      <w:pPr>
        <w:ind w:left="2160" w:hanging="360"/>
      </w:pPr>
      <w:rPr>
        <w:rFonts w:ascii="Wingdings" w:hAnsi="Wingdings" w:hint="default"/>
      </w:rPr>
    </w:lvl>
    <w:lvl w:ilvl="3" w:tplc="0CD821AC">
      <w:start w:val="1"/>
      <w:numFmt w:val="bullet"/>
      <w:lvlText w:val=""/>
      <w:lvlJc w:val="left"/>
      <w:pPr>
        <w:ind w:left="2880" w:hanging="360"/>
      </w:pPr>
      <w:rPr>
        <w:rFonts w:ascii="Symbol" w:hAnsi="Symbol" w:hint="default"/>
      </w:rPr>
    </w:lvl>
    <w:lvl w:ilvl="4" w:tplc="3EF6CCFC">
      <w:start w:val="1"/>
      <w:numFmt w:val="bullet"/>
      <w:lvlText w:val="o"/>
      <w:lvlJc w:val="left"/>
      <w:pPr>
        <w:ind w:left="3600" w:hanging="360"/>
      </w:pPr>
      <w:rPr>
        <w:rFonts w:ascii="Courier New" w:hAnsi="Courier New" w:cs="Courier New" w:hint="default"/>
      </w:rPr>
    </w:lvl>
    <w:lvl w:ilvl="5" w:tplc="9B2C4EA6">
      <w:start w:val="1"/>
      <w:numFmt w:val="bullet"/>
      <w:pStyle w:val="ListBullet3"/>
      <w:lvlText w:val=""/>
      <w:lvlJc w:val="left"/>
      <w:pPr>
        <w:ind w:left="4320" w:hanging="360"/>
      </w:pPr>
      <w:rPr>
        <w:rFonts w:ascii="Wingdings" w:hAnsi="Wingdings" w:hint="default"/>
      </w:rPr>
    </w:lvl>
    <w:lvl w:ilvl="6" w:tplc="8A160286">
      <w:start w:val="1"/>
      <w:numFmt w:val="bullet"/>
      <w:lvlText w:val=""/>
      <w:lvlJc w:val="left"/>
      <w:pPr>
        <w:ind w:left="5040" w:hanging="360"/>
      </w:pPr>
      <w:rPr>
        <w:rFonts w:ascii="Symbol" w:hAnsi="Symbol" w:hint="default"/>
      </w:rPr>
    </w:lvl>
    <w:lvl w:ilvl="7" w:tplc="0930B8AE">
      <w:start w:val="1"/>
      <w:numFmt w:val="bullet"/>
      <w:lvlText w:val="o"/>
      <w:lvlJc w:val="left"/>
      <w:pPr>
        <w:ind w:left="5760" w:hanging="360"/>
      </w:pPr>
      <w:rPr>
        <w:rFonts w:ascii="Courier New" w:hAnsi="Courier New" w:cs="Courier New" w:hint="default"/>
      </w:rPr>
    </w:lvl>
    <w:lvl w:ilvl="8" w:tplc="8176FF3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2C4A40C">
      <w:start w:val="1"/>
      <w:numFmt w:val="bullet"/>
      <w:lvlText w:val=""/>
      <w:lvlJc w:val="left"/>
      <w:pPr>
        <w:ind w:left="360" w:hanging="360"/>
      </w:pPr>
      <w:rPr>
        <w:rFonts w:ascii="Symbol" w:hAnsi="Symbol" w:hint="default"/>
      </w:rPr>
    </w:lvl>
    <w:lvl w:ilvl="1" w:tplc="EBF6D1FA" w:tentative="1">
      <w:start w:val="1"/>
      <w:numFmt w:val="bullet"/>
      <w:lvlText w:val="o"/>
      <w:lvlJc w:val="left"/>
      <w:pPr>
        <w:ind w:left="1080" w:hanging="360"/>
      </w:pPr>
      <w:rPr>
        <w:rFonts w:ascii="Courier New" w:hAnsi="Courier New" w:cs="Courier New" w:hint="default"/>
      </w:rPr>
    </w:lvl>
    <w:lvl w:ilvl="2" w:tplc="1092F2BE" w:tentative="1">
      <w:start w:val="1"/>
      <w:numFmt w:val="bullet"/>
      <w:lvlText w:val=""/>
      <w:lvlJc w:val="left"/>
      <w:pPr>
        <w:ind w:left="1800" w:hanging="360"/>
      </w:pPr>
      <w:rPr>
        <w:rFonts w:ascii="Wingdings" w:hAnsi="Wingdings" w:hint="default"/>
      </w:rPr>
    </w:lvl>
    <w:lvl w:ilvl="3" w:tplc="188CFD8A" w:tentative="1">
      <w:start w:val="1"/>
      <w:numFmt w:val="bullet"/>
      <w:lvlText w:val=""/>
      <w:lvlJc w:val="left"/>
      <w:pPr>
        <w:ind w:left="2520" w:hanging="360"/>
      </w:pPr>
      <w:rPr>
        <w:rFonts w:ascii="Symbol" w:hAnsi="Symbol" w:hint="default"/>
      </w:rPr>
    </w:lvl>
    <w:lvl w:ilvl="4" w:tplc="60425C90" w:tentative="1">
      <w:start w:val="1"/>
      <w:numFmt w:val="bullet"/>
      <w:lvlText w:val="o"/>
      <w:lvlJc w:val="left"/>
      <w:pPr>
        <w:ind w:left="3240" w:hanging="360"/>
      </w:pPr>
      <w:rPr>
        <w:rFonts w:ascii="Courier New" w:hAnsi="Courier New" w:cs="Courier New" w:hint="default"/>
      </w:rPr>
    </w:lvl>
    <w:lvl w:ilvl="5" w:tplc="7136C598" w:tentative="1">
      <w:start w:val="1"/>
      <w:numFmt w:val="bullet"/>
      <w:lvlText w:val=""/>
      <w:lvlJc w:val="left"/>
      <w:pPr>
        <w:ind w:left="3960" w:hanging="360"/>
      </w:pPr>
      <w:rPr>
        <w:rFonts w:ascii="Wingdings" w:hAnsi="Wingdings" w:hint="default"/>
      </w:rPr>
    </w:lvl>
    <w:lvl w:ilvl="6" w:tplc="DA7C4C70" w:tentative="1">
      <w:start w:val="1"/>
      <w:numFmt w:val="bullet"/>
      <w:lvlText w:val=""/>
      <w:lvlJc w:val="left"/>
      <w:pPr>
        <w:ind w:left="4680" w:hanging="360"/>
      </w:pPr>
      <w:rPr>
        <w:rFonts w:ascii="Symbol" w:hAnsi="Symbol" w:hint="default"/>
      </w:rPr>
    </w:lvl>
    <w:lvl w:ilvl="7" w:tplc="BF4A0966" w:tentative="1">
      <w:start w:val="1"/>
      <w:numFmt w:val="bullet"/>
      <w:lvlText w:val="o"/>
      <w:lvlJc w:val="left"/>
      <w:pPr>
        <w:ind w:left="5400" w:hanging="360"/>
      </w:pPr>
      <w:rPr>
        <w:rFonts w:ascii="Courier New" w:hAnsi="Courier New" w:cs="Courier New" w:hint="default"/>
      </w:rPr>
    </w:lvl>
    <w:lvl w:ilvl="8" w:tplc="FDC8AB7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BBE8906">
      <w:start w:val="1"/>
      <w:numFmt w:val="lowerRoman"/>
      <w:lvlText w:val="(%1)"/>
      <w:lvlJc w:val="left"/>
      <w:pPr>
        <w:ind w:left="1080" w:hanging="720"/>
      </w:pPr>
      <w:rPr>
        <w:rFonts w:hint="default"/>
      </w:rPr>
    </w:lvl>
    <w:lvl w:ilvl="1" w:tplc="1F822604" w:tentative="1">
      <w:start w:val="1"/>
      <w:numFmt w:val="lowerLetter"/>
      <w:lvlText w:val="%2."/>
      <w:lvlJc w:val="left"/>
      <w:pPr>
        <w:ind w:left="1440" w:hanging="360"/>
      </w:pPr>
    </w:lvl>
    <w:lvl w:ilvl="2" w:tplc="E5D827E0" w:tentative="1">
      <w:start w:val="1"/>
      <w:numFmt w:val="lowerRoman"/>
      <w:lvlText w:val="%3."/>
      <w:lvlJc w:val="right"/>
      <w:pPr>
        <w:ind w:left="2160" w:hanging="180"/>
      </w:pPr>
    </w:lvl>
    <w:lvl w:ilvl="3" w:tplc="1A1E6BD0" w:tentative="1">
      <w:start w:val="1"/>
      <w:numFmt w:val="decimal"/>
      <w:lvlText w:val="%4."/>
      <w:lvlJc w:val="left"/>
      <w:pPr>
        <w:ind w:left="2880" w:hanging="360"/>
      </w:pPr>
    </w:lvl>
    <w:lvl w:ilvl="4" w:tplc="82FEB476" w:tentative="1">
      <w:start w:val="1"/>
      <w:numFmt w:val="lowerLetter"/>
      <w:lvlText w:val="%5."/>
      <w:lvlJc w:val="left"/>
      <w:pPr>
        <w:ind w:left="3600" w:hanging="360"/>
      </w:pPr>
    </w:lvl>
    <w:lvl w:ilvl="5" w:tplc="94FAE924" w:tentative="1">
      <w:start w:val="1"/>
      <w:numFmt w:val="lowerRoman"/>
      <w:lvlText w:val="%6."/>
      <w:lvlJc w:val="right"/>
      <w:pPr>
        <w:ind w:left="4320" w:hanging="180"/>
      </w:pPr>
    </w:lvl>
    <w:lvl w:ilvl="6" w:tplc="C296AC1C" w:tentative="1">
      <w:start w:val="1"/>
      <w:numFmt w:val="decimal"/>
      <w:lvlText w:val="%7."/>
      <w:lvlJc w:val="left"/>
      <w:pPr>
        <w:ind w:left="5040" w:hanging="360"/>
      </w:pPr>
    </w:lvl>
    <w:lvl w:ilvl="7" w:tplc="3B6855EA" w:tentative="1">
      <w:start w:val="1"/>
      <w:numFmt w:val="lowerLetter"/>
      <w:lvlText w:val="%8."/>
      <w:lvlJc w:val="left"/>
      <w:pPr>
        <w:ind w:left="5760" w:hanging="360"/>
      </w:pPr>
    </w:lvl>
    <w:lvl w:ilvl="8" w:tplc="699E643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6A6EC1E">
      <w:start w:val="1"/>
      <w:numFmt w:val="lowerRoman"/>
      <w:lvlText w:val="(%1)"/>
      <w:lvlJc w:val="left"/>
      <w:pPr>
        <w:ind w:left="1080" w:hanging="720"/>
      </w:pPr>
      <w:rPr>
        <w:rFonts w:hint="default"/>
      </w:rPr>
    </w:lvl>
    <w:lvl w:ilvl="1" w:tplc="E42E7C6A" w:tentative="1">
      <w:start w:val="1"/>
      <w:numFmt w:val="lowerLetter"/>
      <w:lvlText w:val="%2."/>
      <w:lvlJc w:val="left"/>
      <w:pPr>
        <w:ind w:left="1440" w:hanging="360"/>
      </w:pPr>
    </w:lvl>
    <w:lvl w:ilvl="2" w:tplc="6430F66E" w:tentative="1">
      <w:start w:val="1"/>
      <w:numFmt w:val="lowerRoman"/>
      <w:lvlText w:val="%3."/>
      <w:lvlJc w:val="right"/>
      <w:pPr>
        <w:ind w:left="2160" w:hanging="180"/>
      </w:pPr>
    </w:lvl>
    <w:lvl w:ilvl="3" w:tplc="A0E874A8" w:tentative="1">
      <w:start w:val="1"/>
      <w:numFmt w:val="decimal"/>
      <w:lvlText w:val="%4."/>
      <w:lvlJc w:val="left"/>
      <w:pPr>
        <w:ind w:left="2880" w:hanging="360"/>
      </w:pPr>
    </w:lvl>
    <w:lvl w:ilvl="4" w:tplc="DDC0CE0C" w:tentative="1">
      <w:start w:val="1"/>
      <w:numFmt w:val="lowerLetter"/>
      <w:lvlText w:val="%5."/>
      <w:lvlJc w:val="left"/>
      <w:pPr>
        <w:ind w:left="3600" w:hanging="360"/>
      </w:pPr>
    </w:lvl>
    <w:lvl w:ilvl="5" w:tplc="285CA34A" w:tentative="1">
      <w:start w:val="1"/>
      <w:numFmt w:val="lowerRoman"/>
      <w:lvlText w:val="%6."/>
      <w:lvlJc w:val="right"/>
      <w:pPr>
        <w:ind w:left="4320" w:hanging="180"/>
      </w:pPr>
    </w:lvl>
    <w:lvl w:ilvl="6" w:tplc="F5D4818E" w:tentative="1">
      <w:start w:val="1"/>
      <w:numFmt w:val="decimal"/>
      <w:lvlText w:val="%7."/>
      <w:lvlJc w:val="left"/>
      <w:pPr>
        <w:ind w:left="5040" w:hanging="360"/>
      </w:pPr>
    </w:lvl>
    <w:lvl w:ilvl="7" w:tplc="C6A64286" w:tentative="1">
      <w:start w:val="1"/>
      <w:numFmt w:val="lowerLetter"/>
      <w:lvlText w:val="%8."/>
      <w:lvlJc w:val="left"/>
      <w:pPr>
        <w:ind w:left="5760" w:hanging="360"/>
      </w:pPr>
    </w:lvl>
    <w:lvl w:ilvl="8" w:tplc="9FC608EC" w:tentative="1">
      <w:start w:val="1"/>
      <w:numFmt w:val="lowerRoman"/>
      <w:lvlText w:val="%9."/>
      <w:lvlJc w:val="right"/>
      <w:pPr>
        <w:ind w:left="6480" w:hanging="180"/>
      </w:pPr>
    </w:lvl>
  </w:abstractNum>
  <w:abstractNum w:abstractNumId="22" w15:restartNumberingAfterBreak="0">
    <w:nsid w:val="47165EF7"/>
    <w:multiLevelType w:val="hybridMultilevel"/>
    <w:tmpl w:val="E370F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D7DA6B00">
      <w:start w:val="1"/>
      <w:numFmt w:val="lowerRoman"/>
      <w:lvlText w:val="(%1)"/>
      <w:lvlJc w:val="left"/>
      <w:pPr>
        <w:ind w:left="1080" w:hanging="720"/>
      </w:pPr>
      <w:rPr>
        <w:rFonts w:hint="default"/>
        <w:b w:val="0"/>
      </w:rPr>
    </w:lvl>
    <w:lvl w:ilvl="1" w:tplc="6F9874AA" w:tentative="1">
      <w:start w:val="1"/>
      <w:numFmt w:val="lowerLetter"/>
      <w:lvlText w:val="%2."/>
      <w:lvlJc w:val="left"/>
      <w:pPr>
        <w:ind w:left="1440" w:hanging="360"/>
      </w:pPr>
    </w:lvl>
    <w:lvl w:ilvl="2" w:tplc="3AC60E4E" w:tentative="1">
      <w:start w:val="1"/>
      <w:numFmt w:val="lowerRoman"/>
      <w:lvlText w:val="%3."/>
      <w:lvlJc w:val="right"/>
      <w:pPr>
        <w:ind w:left="2160" w:hanging="180"/>
      </w:pPr>
    </w:lvl>
    <w:lvl w:ilvl="3" w:tplc="480A053C" w:tentative="1">
      <w:start w:val="1"/>
      <w:numFmt w:val="decimal"/>
      <w:lvlText w:val="%4."/>
      <w:lvlJc w:val="left"/>
      <w:pPr>
        <w:ind w:left="2880" w:hanging="360"/>
      </w:pPr>
    </w:lvl>
    <w:lvl w:ilvl="4" w:tplc="2C9A8FDE" w:tentative="1">
      <w:start w:val="1"/>
      <w:numFmt w:val="lowerLetter"/>
      <w:lvlText w:val="%5."/>
      <w:lvlJc w:val="left"/>
      <w:pPr>
        <w:ind w:left="3600" w:hanging="360"/>
      </w:pPr>
    </w:lvl>
    <w:lvl w:ilvl="5" w:tplc="DC867C4A" w:tentative="1">
      <w:start w:val="1"/>
      <w:numFmt w:val="lowerRoman"/>
      <w:lvlText w:val="%6."/>
      <w:lvlJc w:val="right"/>
      <w:pPr>
        <w:ind w:left="4320" w:hanging="180"/>
      </w:pPr>
    </w:lvl>
    <w:lvl w:ilvl="6" w:tplc="82266F24" w:tentative="1">
      <w:start w:val="1"/>
      <w:numFmt w:val="decimal"/>
      <w:lvlText w:val="%7."/>
      <w:lvlJc w:val="left"/>
      <w:pPr>
        <w:ind w:left="5040" w:hanging="360"/>
      </w:pPr>
    </w:lvl>
    <w:lvl w:ilvl="7" w:tplc="1CAC7578" w:tentative="1">
      <w:start w:val="1"/>
      <w:numFmt w:val="lowerLetter"/>
      <w:lvlText w:val="%8."/>
      <w:lvlJc w:val="left"/>
      <w:pPr>
        <w:ind w:left="5760" w:hanging="360"/>
      </w:pPr>
    </w:lvl>
    <w:lvl w:ilvl="8" w:tplc="1174DF0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D66BE94">
      <w:start w:val="1"/>
      <w:numFmt w:val="lowerRoman"/>
      <w:lvlText w:val="(%1)"/>
      <w:lvlJc w:val="left"/>
      <w:pPr>
        <w:ind w:left="1080" w:hanging="720"/>
      </w:pPr>
      <w:rPr>
        <w:rFonts w:hint="default"/>
        <w:b w:val="0"/>
      </w:rPr>
    </w:lvl>
    <w:lvl w:ilvl="1" w:tplc="CD26D894" w:tentative="1">
      <w:start w:val="1"/>
      <w:numFmt w:val="lowerLetter"/>
      <w:lvlText w:val="%2."/>
      <w:lvlJc w:val="left"/>
      <w:pPr>
        <w:ind w:left="1440" w:hanging="360"/>
      </w:pPr>
    </w:lvl>
    <w:lvl w:ilvl="2" w:tplc="4CD01C6A" w:tentative="1">
      <w:start w:val="1"/>
      <w:numFmt w:val="lowerRoman"/>
      <w:lvlText w:val="%3."/>
      <w:lvlJc w:val="right"/>
      <w:pPr>
        <w:ind w:left="2160" w:hanging="180"/>
      </w:pPr>
    </w:lvl>
    <w:lvl w:ilvl="3" w:tplc="67ACB8A2" w:tentative="1">
      <w:start w:val="1"/>
      <w:numFmt w:val="decimal"/>
      <w:lvlText w:val="%4."/>
      <w:lvlJc w:val="left"/>
      <w:pPr>
        <w:ind w:left="2880" w:hanging="360"/>
      </w:pPr>
    </w:lvl>
    <w:lvl w:ilvl="4" w:tplc="99D04A28" w:tentative="1">
      <w:start w:val="1"/>
      <w:numFmt w:val="lowerLetter"/>
      <w:lvlText w:val="%5."/>
      <w:lvlJc w:val="left"/>
      <w:pPr>
        <w:ind w:left="3600" w:hanging="360"/>
      </w:pPr>
    </w:lvl>
    <w:lvl w:ilvl="5" w:tplc="5E82004C" w:tentative="1">
      <w:start w:val="1"/>
      <w:numFmt w:val="lowerRoman"/>
      <w:lvlText w:val="%6."/>
      <w:lvlJc w:val="right"/>
      <w:pPr>
        <w:ind w:left="4320" w:hanging="180"/>
      </w:pPr>
    </w:lvl>
    <w:lvl w:ilvl="6" w:tplc="B91CD9A6" w:tentative="1">
      <w:start w:val="1"/>
      <w:numFmt w:val="decimal"/>
      <w:lvlText w:val="%7."/>
      <w:lvlJc w:val="left"/>
      <w:pPr>
        <w:ind w:left="5040" w:hanging="360"/>
      </w:pPr>
    </w:lvl>
    <w:lvl w:ilvl="7" w:tplc="4022DCCA" w:tentative="1">
      <w:start w:val="1"/>
      <w:numFmt w:val="lowerLetter"/>
      <w:lvlText w:val="%8."/>
      <w:lvlJc w:val="left"/>
      <w:pPr>
        <w:ind w:left="5760" w:hanging="360"/>
      </w:pPr>
    </w:lvl>
    <w:lvl w:ilvl="8" w:tplc="F20EA7B2" w:tentative="1">
      <w:start w:val="1"/>
      <w:numFmt w:val="lowerRoman"/>
      <w:lvlText w:val="%9."/>
      <w:lvlJc w:val="right"/>
      <w:pPr>
        <w:ind w:left="6480" w:hanging="180"/>
      </w:pPr>
    </w:lvl>
  </w:abstractNum>
  <w:abstractNum w:abstractNumId="25" w15:restartNumberingAfterBreak="0">
    <w:nsid w:val="4CA819A9"/>
    <w:multiLevelType w:val="hybridMultilevel"/>
    <w:tmpl w:val="DA709768"/>
    <w:lvl w:ilvl="0" w:tplc="C6B80F70">
      <w:start w:val="1"/>
      <w:numFmt w:val="lowerRoman"/>
      <w:lvlText w:val="(%1)"/>
      <w:lvlJc w:val="left"/>
      <w:pPr>
        <w:ind w:left="1080" w:hanging="720"/>
      </w:pPr>
      <w:rPr>
        <w:rFonts w:hint="default"/>
      </w:rPr>
    </w:lvl>
    <w:lvl w:ilvl="1" w:tplc="B3647F7A" w:tentative="1">
      <w:start w:val="1"/>
      <w:numFmt w:val="lowerLetter"/>
      <w:lvlText w:val="%2."/>
      <w:lvlJc w:val="left"/>
      <w:pPr>
        <w:ind w:left="1440" w:hanging="360"/>
      </w:pPr>
    </w:lvl>
    <w:lvl w:ilvl="2" w:tplc="F6245D86" w:tentative="1">
      <w:start w:val="1"/>
      <w:numFmt w:val="lowerRoman"/>
      <w:lvlText w:val="%3."/>
      <w:lvlJc w:val="right"/>
      <w:pPr>
        <w:ind w:left="2160" w:hanging="180"/>
      </w:pPr>
    </w:lvl>
    <w:lvl w:ilvl="3" w:tplc="46988AE2" w:tentative="1">
      <w:start w:val="1"/>
      <w:numFmt w:val="decimal"/>
      <w:lvlText w:val="%4."/>
      <w:lvlJc w:val="left"/>
      <w:pPr>
        <w:ind w:left="2880" w:hanging="360"/>
      </w:pPr>
    </w:lvl>
    <w:lvl w:ilvl="4" w:tplc="AB846FBC" w:tentative="1">
      <w:start w:val="1"/>
      <w:numFmt w:val="lowerLetter"/>
      <w:lvlText w:val="%5."/>
      <w:lvlJc w:val="left"/>
      <w:pPr>
        <w:ind w:left="3600" w:hanging="360"/>
      </w:pPr>
    </w:lvl>
    <w:lvl w:ilvl="5" w:tplc="D8781C08" w:tentative="1">
      <w:start w:val="1"/>
      <w:numFmt w:val="lowerRoman"/>
      <w:lvlText w:val="%6."/>
      <w:lvlJc w:val="right"/>
      <w:pPr>
        <w:ind w:left="4320" w:hanging="180"/>
      </w:pPr>
    </w:lvl>
    <w:lvl w:ilvl="6" w:tplc="E56288EA" w:tentative="1">
      <w:start w:val="1"/>
      <w:numFmt w:val="decimal"/>
      <w:lvlText w:val="%7."/>
      <w:lvlJc w:val="left"/>
      <w:pPr>
        <w:ind w:left="5040" w:hanging="360"/>
      </w:pPr>
    </w:lvl>
    <w:lvl w:ilvl="7" w:tplc="2278CA6E" w:tentative="1">
      <w:start w:val="1"/>
      <w:numFmt w:val="lowerLetter"/>
      <w:lvlText w:val="%8."/>
      <w:lvlJc w:val="left"/>
      <w:pPr>
        <w:ind w:left="5760" w:hanging="360"/>
      </w:pPr>
    </w:lvl>
    <w:lvl w:ilvl="8" w:tplc="6CA678F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A6209B6">
      <w:start w:val="1"/>
      <w:numFmt w:val="decimal"/>
      <w:lvlText w:val="%1."/>
      <w:lvlJc w:val="left"/>
      <w:pPr>
        <w:ind w:left="360" w:hanging="360"/>
      </w:pPr>
      <w:rPr>
        <w:rFonts w:hint="default"/>
      </w:rPr>
    </w:lvl>
    <w:lvl w:ilvl="1" w:tplc="E12E5DCC" w:tentative="1">
      <w:start w:val="1"/>
      <w:numFmt w:val="lowerLetter"/>
      <w:lvlText w:val="%2."/>
      <w:lvlJc w:val="left"/>
      <w:pPr>
        <w:ind w:left="1080" w:hanging="360"/>
      </w:pPr>
    </w:lvl>
    <w:lvl w:ilvl="2" w:tplc="E1E80C08" w:tentative="1">
      <w:start w:val="1"/>
      <w:numFmt w:val="lowerRoman"/>
      <w:lvlText w:val="%3."/>
      <w:lvlJc w:val="right"/>
      <w:pPr>
        <w:ind w:left="1800" w:hanging="180"/>
      </w:pPr>
    </w:lvl>
    <w:lvl w:ilvl="3" w:tplc="0A48CA36" w:tentative="1">
      <w:start w:val="1"/>
      <w:numFmt w:val="decimal"/>
      <w:lvlText w:val="%4."/>
      <w:lvlJc w:val="left"/>
      <w:pPr>
        <w:ind w:left="2520" w:hanging="360"/>
      </w:pPr>
    </w:lvl>
    <w:lvl w:ilvl="4" w:tplc="EE20F1FE" w:tentative="1">
      <w:start w:val="1"/>
      <w:numFmt w:val="lowerLetter"/>
      <w:lvlText w:val="%5."/>
      <w:lvlJc w:val="left"/>
      <w:pPr>
        <w:ind w:left="3240" w:hanging="360"/>
      </w:pPr>
    </w:lvl>
    <w:lvl w:ilvl="5" w:tplc="6234BD5E" w:tentative="1">
      <w:start w:val="1"/>
      <w:numFmt w:val="lowerRoman"/>
      <w:lvlText w:val="%6."/>
      <w:lvlJc w:val="right"/>
      <w:pPr>
        <w:ind w:left="3960" w:hanging="180"/>
      </w:pPr>
    </w:lvl>
    <w:lvl w:ilvl="6" w:tplc="50CE58A2" w:tentative="1">
      <w:start w:val="1"/>
      <w:numFmt w:val="decimal"/>
      <w:lvlText w:val="%7."/>
      <w:lvlJc w:val="left"/>
      <w:pPr>
        <w:ind w:left="4680" w:hanging="360"/>
      </w:pPr>
    </w:lvl>
    <w:lvl w:ilvl="7" w:tplc="A5BA483C" w:tentative="1">
      <w:start w:val="1"/>
      <w:numFmt w:val="lowerLetter"/>
      <w:lvlText w:val="%8."/>
      <w:lvlJc w:val="left"/>
      <w:pPr>
        <w:ind w:left="5400" w:hanging="360"/>
      </w:pPr>
    </w:lvl>
    <w:lvl w:ilvl="8" w:tplc="8BC8F92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93A48716">
      <w:start w:val="1"/>
      <w:numFmt w:val="lowerRoman"/>
      <w:lvlText w:val="(%1)"/>
      <w:lvlJc w:val="left"/>
      <w:pPr>
        <w:ind w:left="1080" w:hanging="720"/>
      </w:pPr>
      <w:rPr>
        <w:rFonts w:hint="default"/>
      </w:rPr>
    </w:lvl>
    <w:lvl w:ilvl="1" w:tplc="CE24B58E" w:tentative="1">
      <w:start w:val="1"/>
      <w:numFmt w:val="lowerLetter"/>
      <w:lvlText w:val="%2."/>
      <w:lvlJc w:val="left"/>
      <w:pPr>
        <w:ind w:left="1440" w:hanging="360"/>
      </w:pPr>
    </w:lvl>
    <w:lvl w:ilvl="2" w:tplc="A3628AE8" w:tentative="1">
      <w:start w:val="1"/>
      <w:numFmt w:val="lowerRoman"/>
      <w:lvlText w:val="%3."/>
      <w:lvlJc w:val="right"/>
      <w:pPr>
        <w:ind w:left="2160" w:hanging="180"/>
      </w:pPr>
    </w:lvl>
    <w:lvl w:ilvl="3" w:tplc="882C867E" w:tentative="1">
      <w:start w:val="1"/>
      <w:numFmt w:val="decimal"/>
      <w:lvlText w:val="%4."/>
      <w:lvlJc w:val="left"/>
      <w:pPr>
        <w:ind w:left="2880" w:hanging="360"/>
      </w:pPr>
    </w:lvl>
    <w:lvl w:ilvl="4" w:tplc="F5901F84" w:tentative="1">
      <w:start w:val="1"/>
      <w:numFmt w:val="lowerLetter"/>
      <w:lvlText w:val="%5."/>
      <w:lvlJc w:val="left"/>
      <w:pPr>
        <w:ind w:left="3600" w:hanging="360"/>
      </w:pPr>
    </w:lvl>
    <w:lvl w:ilvl="5" w:tplc="5D7A8B40" w:tentative="1">
      <w:start w:val="1"/>
      <w:numFmt w:val="lowerRoman"/>
      <w:lvlText w:val="%6."/>
      <w:lvlJc w:val="right"/>
      <w:pPr>
        <w:ind w:left="4320" w:hanging="180"/>
      </w:pPr>
    </w:lvl>
    <w:lvl w:ilvl="6" w:tplc="7F72A7D4" w:tentative="1">
      <w:start w:val="1"/>
      <w:numFmt w:val="decimal"/>
      <w:lvlText w:val="%7."/>
      <w:lvlJc w:val="left"/>
      <w:pPr>
        <w:ind w:left="5040" w:hanging="360"/>
      </w:pPr>
    </w:lvl>
    <w:lvl w:ilvl="7" w:tplc="E49258F0" w:tentative="1">
      <w:start w:val="1"/>
      <w:numFmt w:val="lowerLetter"/>
      <w:lvlText w:val="%8."/>
      <w:lvlJc w:val="left"/>
      <w:pPr>
        <w:ind w:left="5760" w:hanging="360"/>
      </w:pPr>
    </w:lvl>
    <w:lvl w:ilvl="8" w:tplc="619C1FE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04C65C8">
      <w:start w:val="1"/>
      <w:numFmt w:val="decimal"/>
      <w:lvlText w:val="%1."/>
      <w:lvlJc w:val="left"/>
      <w:pPr>
        <w:ind w:left="360" w:hanging="360"/>
      </w:pPr>
    </w:lvl>
    <w:lvl w:ilvl="1" w:tplc="0BC01A32" w:tentative="1">
      <w:start w:val="1"/>
      <w:numFmt w:val="lowerLetter"/>
      <w:lvlText w:val="%2."/>
      <w:lvlJc w:val="left"/>
      <w:pPr>
        <w:ind w:left="1080" w:hanging="360"/>
      </w:pPr>
    </w:lvl>
    <w:lvl w:ilvl="2" w:tplc="78F83FDC" w:tentative="1">
      <w:start w:val="1"/>
      <w:numFmt w:val="lowerRoman"/>
      <w:lvlText w:val="%3."/>
      <w:lvlJc w:val="right"/>
      <w:pPr>
        <w:ind w:left="1800" w:hanging="180"/>
      </w:pPr>
    </w:lvl>
    <w:lvl w:ilvl="3" w:tplc="402657AC" w:tentative="1">
      <w:start w:val="1"/>
      <w:numFmt w:val="decimal"/>
      <w:lvlText w:val="%4."/>
      <w:lvlJc w:val="left"/>
      <w:pPr>
        <w:ind w:left="2520" w:hanging="360"/>
      </w:pPr>
    </w:lvl>
    <w:lvl w:ilvl="4" w:tplc="EAC89AB2" w:tentative="1">
      <w:start w:val="1"/>
      <w:numFmt w:val="lowerLetter"/>
      <w:lvlText w:val="%5."/>
      <w:lvlJc w:val="left"/>
      <w:pPr>
        <w:ind w:left="3240" w:hanging="360"/>
      </w:pPr>
    </w:lvl>
    <w:lvl w:ilvl="5" w:tplc="033A0D44" w:tentative="1">
      <w:start w:val="1"/>
      <w:numFmt w:val="lowerRoman"/>
      <w:lvlText w:val="%6."/>
      <w:lvlJc w:val="right"/>
      <w:pPr>
        <w:ind w:left="3960" w:hanging="180"/>
      </w:pPr>
    </w:lvl>
    <w:lvl w:ilvl="6" w:tplc="5B928798" w:tentative="1">
      <w:start w:val="1"/>
      <w:numFmt w:val="decimal"/>
      <w:lvlText w:val="%7."/>
      <w:lvlJc w:val="left"/>
      <w:pPr>
        <w:ind w:left="4680" w:hanging="360"/>
      </w:pPr>
    </w:lvl>
    <w:lvl w:ilvl="7" w:tplc="6FFC841C" w:tentative="1">
      <w:start w:val="1"/>
      <w:numFmt w:val="lowerLetter"/>
      <w:lvlText w:val="%8."/>
      <w:lvlJc w:val="left"/>
      <w:pPr>
        <w:ind w:left="5400" w:hanging="360"/>
      </w:pPr>
    </w:lvl>
    <w:lvl w:ilvl="8" w:tplc="CB32DEC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496F48C">
      <w:start w:val="1"/>
      <w:numFmt w:val="lowerRoman"/>
      <w:lvlText w:val="(%1)"/>
      <w:lvlJc w:val="left"/>
      <w:pPr>
        <w:ind w:left="1080" w:hanging="720"/>
      </w:pPr>
      <w:rPr>
        <w:rFonts w:hint="default"/>
        <w:b w:val="0"/>
      </w:rPr>
    </w:lvl>
    <w:lvl w:ilvl="1" w:tplc="56AEE056" w:tentative="1">
      <w:start w:val="1"/>
      <w:numFmt w:val="lowerLetter"/>
      <w:lvlText w:val="%2."/>
      <w:lvlJc w:val="left"/>
      <w:pPr>
        <w:ind w:left="1440" w:hanging="360"/>
      </w:pPr>
    </w:lvl>
    <w:lvl w:ilvl="2" w:tplc="C1021584" w:tentative="1">
      <w:start w:val="1"/>
      <w:numFmt w:val="lowerRoman"/>
      <w:lvlText w:val="%3."/>
      <w:lvlJc w:val="right"/>
      <w:pPr>
        <w:ind w:left="2160" w:hanging="180"/>
      </w:pPr>
    </w:lvl>
    <w:lvl w:ilvl="3" w:tplc="B4F215C8" w:tentative="1">
      <w:start w:val="1"/>
      <w:numFmt w:val="decimal"/>
      <w:lvlText w:val="%4."/>
      <w:lvlJc w:val="left"/>
      <w:pPr>
        <w:ind w:left="2880" w:hanging="360"/>
      </w:pPr>
    </w:lvl>
    <w:lvl w:ilvl="4" w:tplc="08DEA998" w:tentative="1">
      <w:start w:val="1"/>
      <w:numFmt w:val="lowerLetter"/>
      <w:lvlText w:val="%5."/>
      <w:lvlJc w:val="left"/>
      <w:pPr>
        <w:ind w:left="3600" w:hanging="360"/>
      </w:pPr>
    </w:lvl>
    <w:lvl w:ilvl="5" w:tplc="CB4A7960" w:tentative="1">
      <w:start w:val="1"/>
      <w:numFmt w:val="lowerRoman"/>
      <w:lvlText w:val="%6."/>
      <w:lvlJc w:val="right"/>
      <w:pPr>
        <w:ind w:left="4320" w:hanging="180"/>
      </w:pPr>
    </w:lvl>
    <w:lvl w:ilvl="6" w:tplc="CBA628F4" w:tentative="1">
      <w:start w:val="1"/>
      <w:numFmt w:val="decimal"/>
      <w:lvlText w:val="%7."/>
      <w:lvlJc w:val="left"/>
      <w:pPr>
        <w:ind w:left="5040" w:hanging="360"/>
      </w:pPr>
    </w:lvl>
    <w:lvl w:ilvl="7" w:tplc="7CE00F66" w:tentative="1">
      <w:start w:val="1"/>
      <w:numFmt w:val="lowerLetter"/>
      <w:lvlText w:val="%8."/>
      <w:lvlJc w:val="left"/>
      <w:pPr>
        <w:ind w:left="5760" w:hanging="360"/>
      </w:pPr>
    </w:lvl>
    <w:lvl w:ilvl="8" w:tplc="363E40E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08C0858">
      <w:start w:val="1"/>
      <w:numFmt w:val="lowerRoman"/>
      <w:lvlText w:val="(%1)"/>
      <w:lvlJc w:val="left"/>
      <w:pPr>
        <w:ind w:left="1080" w:hanging="720"/>
      </w:pPr>
      <w:rPr>
        <w:rFonts w:hint="default"/>
      </w:rPr>
    </w:lvl>
    <w:lvl w:ilvl="1" w:tplc="7910E29A" w:tentative="1">
      <w:start w:val="1"/>
      <w:numFmt w:val="lowerLetter"/>
      <w:lvlText w:val="%2."/>
      <w:lvlJc w:val="left"/>
      <w:pPr>
        <w:ind w:left="1440" w:hanging="360"/>
      </w:pPr>
    </w:lvl>
    <w:lvl w:ilvl="2" w:tplc="C3C861FC" w:tentative="1">
      <w:start w:val="1"/>
      <w:numFmt w:val="lowerRoman"/>
      <w:lvlText w:val="%3."/>
      <w:lvlJc w:val="right"/>
      <w:pPr>
        <w:ind w:left="2160" w:hanging="180"/>
      </w:pPr>
    </w:lvl>
    <w:lvl w:ilvl="3" w:tplc="621C3C9C" w:tentative="1">
      <w:start w:val="1"/>
      <w:numFmt w:val="decimal"/>
      <w:lvlText w:val="%4."/>
      <w:lvlJc w:val="left"/>
      <w:pPr>
        <w:ind w:left="2880" w:hanging="360"/>
      </w:pPr>
    </w:lvl>
    <w:lvl w:ilvl="4" w:tplc="9984C2F2" w:tentative="1">
      <w:start w:val="1"/>
      <w:numFmt w:val="lowerLetter"/>
      <w:lvlText w:val="%5."/>
      <w:lvlJc w:val="left"/>
      <w:pPr>
        <w:ind w:left="3600" w:hanging="360"/>
      </w:pPr>
    </w:lvl>
    <w:lvl w:ilvl="5" w:tplc="5C72FD80" w:tentative="1">
      <w:start w:val="1"/>
      <w:numFmt w:val="lowerRoman"/>
      <w:lvlText w:val="%6."/>
      <w:lvlJc w:val="right"/>
      <w:pPr>
        <w:ind w:left="4320" w:hanging="180"/>
      </w:pPr>
    </w:lvl>
    <w:lvl w:ilvl="6" w:tplc="B01A8C80" w:tentative="1">
      <w:start w:val="1"/>
      <w:numFmt w:val="decimal"/>
      <w:lvlText w:val="%7."/>
      <w:lvlJc w:val="left"/>
      <w:pPr>
        <w:ind w:left="5040" w:hanging="360"/>
      </w:pPr>
    </w:lvl>
    <w:lvl w:ilvl="7" w:tplc="7938BA70" w:tentative="1">
      <w:start w:val="1"/>
      <w:numFmt w:val="lowerLetter"/>
      <w:lvlText w:val="%8."/>
      <w:lvlJc w:val="left"/>
      <w:pPr>
        <w:ind w:left="5760" w:hanging="360"/>
      </w:pPr>
    </w:lvl>
    <w:lvl w:ilvl="8" w:tplc="02885D2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9FC63AE">
      <w:start w:val="1"/>
      <w:numFmt w:val="lowerRoman"/>
      <w:lvlText w:val="(%1)"/>
      <w:lvlJc w:val="left"/>
      <w:pPr>
        <w:ind w:left="1080" w:hanging="720"/>
      </w:pPr>
      <w:rPr>
        <w:rFonts w:hint="default"/>
      </w:rPr>
    </w:lvl>
    <w:lvl w:ilvl="1" w:tplc="73608BAA" w:tentative="1">
      <w:start w:val="1"/>
      <w:numFmt w:val="lowerLetter"/>
      <w:lvlText w:val="%2."/>
      <w:lvlJc w:val="left"/>
      <w:pPr>
        <w:ind w:left="1440" w:hanging="360"/>
      </w:pPr>
    </w:lvl>
    <w:lvl w:ilvl="2" w:tplc="870E8936" w:tentative="1">
      <w:start w:val="1"/>
      <w:numFmt w:val="lowerRoman"/>
      <w:lvlText w:val="%3."/>
      <w:lvlJc w:val="right"/>
      <w:pPr>
        <w:ind w:left="2160" w:hanging="180"/>
      </w:pPr>
    </w:lvl>
    <w:lvl w:ilvl="3" w:tplc="6C6287BA" w:tentative="1">
      <w:start w:val="1"/>
      <w:numFmt w:val="decimal"/>
      <w:lvlText w:val="%4."/>
      <w:lvlJc w:val="left"/>
      <w:pPr>
        <w:ind w:left="2880" w:hanging="360"/>
      </w:pPr>
    </w:lvl>
    <w:lvl w:ilvl="4" w:tplc="7C4E415A" w:tentative="1">
      <w:start w:val="1"/>
      <w:numFmt w:val="lowerLetter"/>
      <w:lvlText w:val="%5."/>
      <w:lvlJc w:val="left"/>
      <w:pPr>
        <w:ind w:left="3600" w:hanging="360"/>
      </w:pPr>
    </w:lvl>
    <w:lvl w:ilvl="5" w:tplc="773011A0" w:tentative="1">
      <w:start w:val="1"/>
      <w:numFmt w:val="lowerRoman"/>
      <w:lvlText w:val="%6."/>
      <w:lvlJc w:val="right"/>
      <w:pPr>
        <w:ind w:left="4320" w:hanging="180"/>
      </w:pPr>
    </w:lvl>
    <w:lvl w:ilvl="6" w:tplc="71FA043C" w:tentative="1">
      <w:start w:val="1"/>
      <w:numFmt w:val="decimal"/>
      <w:lvlText w:val="%7."/>
      <w:lvlJc w:val="left"/>
      <w:pPr>
        <w:ind w:left="5040" w:hanging="360"/>
      </w:pPr>
    </w:lvl>
    <w:lvl w:ilvl="7" w:tplc="AD762340" w:tentative="1">
      <w:start w:val="1"/>
      <w:numFmt w:val="lowerLetter"/>
      <w:lvlText w:val="%8."/>
      <w:lvlJc w:val="left"/>
      <w:pPr>
        <w:ind w:left="5760" w:hanging="360"/>
      </w:pPr>
    </w:lvl>
    <w:lvl w:ilvl="8" w:tplc="AE9ADC0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7E0C9B0">
      <w:start w:val="1"/>
      <w:numFmt w:val="lowerRoman"/>
      <w:lvlText w:val="(%1)"/>
      <w:lvlJc w:val="left"/>
      <w:pPr>
        <w:ind w:left="1004" w:hanging="720"/>
      </w:pPr>
      <w:rPr>
        <w:rFonts w:hint="default"/>
        <w:b w:val="0"/>
      </w:rPr>
    </w:lvl>
    <w:lvl w:ilvl="1" w:tplc="12E4F4FA" w:tentative="1">
      <w:start w:val="1"/>
      <w:numFmt w:val="lowerLetter"/>
      <w:lvlText w:val="%2."/>
      <w:lvlJc w:val="left"/>
      <w:pPr>
        <w:ind w:left="1364" w:hanging="360"/>
      </w:pPr>
    </w:lvl>
    <w:lvl w:ilvl="2" w:tplc="9EFCD0EE" w:tentative="1">
      <w:start w:val="1"/>
      <w:numFmt w:val="lowerRoman"/>
      <w:lvlText w:val="%3."/>
      <w:lvlJc w:val="right"/>
      <w:pPr>
        <w:ind w:left="2084" w:hanging="180"/>
      </w:pPr>
    </w:lvl>
    <w:lvl w:ilvl="3" w:tplc="FA344C8A" w:tentative="1">
      <w:start w:val="1"/>
      <w:numFmt w:val="decimal"/>
      <w:lvlText w:val="%4."/>
      <w:lvlJc w:val="left"/>
      <w:pPr>
        <w:ind w:left="2804" w:hanging="360"/>
      </w:pPr>
    </w:lvl>
    <w:lvl w:ilvl="4" w:tplc="C6A8D6E6" w:tentative="1">
      <w:start w:val="1"/>
      <w:numFmt w:val="lowerLetter"/>
      <w:lvlText w:val="%5."/>
      <w:lvlJc w:val="left"/>
      <w:pPr>
        <w:ind w:left="3524" w:hanging="360"/>
      </w:pPr>
    </w:lvl>
    <w:lvl w:ilvl="5" w:tplc="F0847B54" w:tentative="1">
      <w:start w:val="1"/>
      <w:numFmt w:val="lowerRoman"/>
      <w:lvlText w:val="%6."/>
      <w:lvlJc w:val="right"/>
      <w:pPr>
        <w:ind w:left="4244" w:hanging="180"/>
      </w:pPr>
    </w:lvl>
    <w:lvl w:ilvl="6" w:tplc="A9861080" w:tentative="1">
      <w:start w:val="1"/>
      <w:numFmt w:val="decimal"/>
      <w:lvlText w:val="%7."/>
      <w:lvlJc w:val="left"/>
      <w:pPr>
        <w:ind w:left="4964" w:hanging="360"/>
      </w:pPr>
    </w:lvl>
    <w:lvl w:ilvl="7" w:tplc="5A166004" w:tentative="1">
      <w:start w:val="1"/>
      <w:numFmt w:val="lowerLetter"/>
      <w:lvlText w:val="%8."/>
      <w:lvlJc w:val="left"/>
      <w:pPr>
        <w:ind w:left="5684" w:hanging="360"/>
      </w:pPr>
    </w:lvl>
    <w:lvl w:ilvl="8" w:tplc="000C32E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5849E4C">
      <w:start w:val="1"/>
      <w:numFmt w:val="decimal"/>
      <w:lvlText w:val="%1."/>
      <w:lvlJc w:val="left"/>
      <w:pPr>
        <w:ind w:left="360" w:hanging="360"/>
      </w:pPr>
      <w:rPr>
        <w:rFonts w:hint="default"/>
      </w:rPr>
    </w:lvl>
    <w:lvl w:ilvl="1" w:tplc="62302DB6" w:tentative="1">
      <w:start w:val="1"/>
      <w:numFmt w:val="lowerLetter"/>
      <w:lvlText w:val="%2."/>
      <w:lvlJc w:val="left"/>
      <w:pPr>
        <w:ind w:left="1080" w:hanging="360"/>
      </w:pPr>
    </w:lvl>
    <w:lvl w:ilvl="2" w:tplc="1DF6B550" w:tentative="1">
      <w:start w:val="1"/>
      <w:numFmt w:val="lowerRoman"/>
      <w:lvlText w:val="%3."/>
      <w:lvlJc w:val="right"/>
      <w:pPr>
        <w:ind w:left="1800" w:hanging="180"/>
      </w:pPr>
    </w:lvl>
    <w:lvl w:ilvl="3" w:tplc="6BF4FC44" w:tentative="1">
      <w:start w:val="1"/>
      <w:numFmt w:val="decimal"/>
      <w:lvlText w:val="%4."/>
      <w:lvlJc w:val="left"/>
      <w:pPr>
        <w:ind w:left="2520" w:hanging="360"/>
      </w:pPr>
    </w:lvl>
    <w:lvl w:ilvl="4" w:tplc="8AB60B58" w:tentative="1">
      <w:start w:val="1"/>
      <w:numFmt w:val="lowerLetter"/>
      <w:lvlText w:val="%5."/>
      <w:lvlJc w:val="left"/>
      <w:pPr>
        <w:ind w:left="3240" w:hanging="360"/>
      </w:pPr>
    </w:lvl>
    <w:lvl w:ilvl="5" w:tplc="97589008" w:tentative="1">
      <w:start w:val="1"/>
      <w:numFmt w:val="lowerRoman"/>
      <w:lvlText w:val="%6."/>
      <w:lvlJc w:val="right"/>
      <w:pPr>
        <w:ind w:left="3960" w:hanging="180"/>
      </w:pPr>
    </w:lvl>
    <w:lvl w:ilvl="6" w:tplc="007CE78C" w:tentative="1">
      <w:start w:val="1"/>
      <w:numFmt w:val="decimal"/>
      <w:lvlText w:val="%7."/>
      <w:lvlJc w:val="left"/>
      <w:pPr>
        <w:ind w:left="4680" w:hanging="360"/>
      </w:pPr>
    </w:lvl>
    <w:lvl w:ilvl="7" w:tplc="8C90E69A" w:tentative="1">
      <w:start w:val="1"/>
      <w:numFmt w:val="lowerLetter"/>
      <w:lvlText w:val="%8."/>
      <w:lvlJc w:val="left"/>
      <w:pPr>
        <w:ind w:left="5400" w:hanging="360"/>
      </w:pPr>
    </w:lvl>
    <w:lvl w:ilvl="8" w:tplc="64662D8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0F6AB3FE">
      <w:start w:val="1"/>
      <w:numFmt w:val="lowerRoman"/>
      <w:lvlText w:val="(%1)"/>
      <w:lvlJc w:val="left"/>
      <w:pPr>
        <w:ind w:left="1080" w:hanging="720"/>
      </w:pPr>
      <w:rPr>
        <w:rFonts w:hint="default"/>
      </w:rPr>
    </w:lvl>
    <w:lvl w:ilvl="1" w:tplc="A0789A7A" w:tentative="1">
      <w:start w:val="1"/>
      <w:numFmt w:val="lowerLetter"/>
      <w:lvlText w:val="%2."/>
      <w:lvlJc w:val="left"/>
      <w:pPr>
        <w:ind w:left="1440" w:hanging="360"/>
      </w:pPr>
    </w:lvl>
    <w:lvl w:ilvl="2" w:tplc="D354F176" w:tentative="1">
      <w:start w:val="1"/>
      <w:numFmt w:val="lowerRoman"/>
      <w:lvlText w:val="%3."/>
      <w:lvlJc w:val="right"/>
      <w:pPr>
        <w:ind w:left="2160" w:hanging="180"/>
      </w:pPr>
    </w:lvl>
    <w:lvl w:ilvl="3" w:tplc="DFC2A686" w:tentative="1">
      <w:start w:val="1"/>
      <w:numFmt w:val="decimal"/>
      <w:lvlText w:val="%4."/>
      <w:lvlJc w:val="left"/>
      <w:pPr>
        <w:ind w:left="2880" w:hanging="360"/>
      </w:pPr>
    </w:lvl>
    <w:lvl w:ilvl="4" w:tplc="CB0881DA" w:tentative="1">
      <w:start w:val="1"/>
      <w:numFmt w:val="lowerLetter"/>
      <w:lvlText w:val="%5."/>
      <w:lvlJc w:val="left"/>
      <w:pPr>
        <w:ind w:left="3600" w:hanging="360"/>
      </w:pPr>
    </w:lvl>
    <w:lvl w:ilvl="5" w:tplc="30987E3C" w:tentative="1">
      <w:start w:val="1"/>
      <w:numFmt w:val="lowerRoman"/>
      <w:lvlText w:val="%6."/>
      <w:lvlJc w:val="right"/>
      <w:pPr>
        <w:ind w:left="4320" w:hanging="180"/>
      </w:pPr>
    </w:lvl>
    <w:lvl w:ilvl="6" w:tplc="53B824AE" w:tentative="1">
      <w:start w:val="1"/>
      <w:numFmt w:val="decimal"/>
      <w:lvlText w:val="%7."/>
      <w:lvlJc w:val="left"/>
      <w:pPr>
        <w:ind w:left="5040" w:hanging="360"/>
      </w:pPr>
    </w:lvl>
    <w:lvl w:ilvl="7" w:tplc="8FD2D1F6" w:tentative="1">
      <w:start w:val="1"/>
      <w:numFmt w:val="lowerLetter"/>
      <w:lvlText w:val="%8."/>
      <w:lvlJc w:val="left"/>
      <w:pPr>
        <w:ind w:left="5760" w:hanging="360"/>
      </w:pPr>
    </w:lvl>
    <w:lvl w:ilvl="8" w:tplc="83B0552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12C4BAE">
      <w:start w:val="1"/>
      <w:numFmt w:val="decimal"/>
      <w:lvlText w:val="%1."/>
      <w:lvlJc w:val="left"/>
      <w:pPr>
        <w:ind w:left="360" w:hanging="360"/>
      </w:pPr>
      <w:rPr>
        <w:rFonts w:hint="default"/>
      </w:rPr>
    </w:lvl>
    <w:lvl w:ilvl="1" w:tplc="EB98D04A" w:tentative="1">
      <w:start w:val="1"/>
      <w:numFmt w:val="lowerLetter"/>
      <w:lvlText w:val="%2."/>
      <w:lvlJc w:val="left"/>
      <w:pPr>
        <w:ind w:left="1080" w:hanging="360"/>
      </w:pPr>
    </w:lvl>
    <w:lvl w:ilvl="2" w:tplc="378C844A" w:tentative="1">
      <w:start w:val="1"/>
      <w:numFmt w:val="lowerRoman"/>
      <w:lvlText w:val="%3."/>
      <w:lvlJc w:val="right"/>
      <w:pPr>
        <w:ind w:left="1800" w:hanging="180"/>
      </w:pPr>
    </w:lvl>
    <w:lvl w:ilvl="3" w:tplc="71F07666" w:tentative="1">
      <w:start w:val="1"/>
      <w:numFmt w:val="decimal"/>
      <w:lvlText w:val="%4."/>
      <w:lvlJc w:val="left"/>
      <w:pPr>
        <w:ind w:left="2520" w:hanging="360"/>
      </w:pPr>
    </w:lvl>
    <w:lvl w:ilvl="4" w:tplc="90DCB8D8" w:tentative="1">
      <w:start w:val="1"/>
      <w:numFmt w:val="lowerLetter"/>
      <w:lvlText w:val="%5."/>
      <w:lvlJc w:val="left"/>
      <w:pPr>
        <w:ind w:left="3240" w:hanging="360"/>
      </w:pPr>
    </w:lvl>
    <w:lvl w:ilvl="5" w:tplc="B1D0F494" w:tentative="1">
      <w:start w:val="1"/>
      <w:numFmt w:val="lowerRoman"/>
      <w:lvlText w:val="%6."/>
      <w:lvlJc w:val="right"/>
      <w:pPr>
        <w:ind w:left="3960" w:hanging="180"/>
      </w:pPr>
    </w:lvl>
    <w:lvl w:ilvl="6" w:tplc="7E48F780" w:tentative="1">
      <w:start w:val="1"/>
      <w:numFmt w:val="decimal"/>
      <w:lvlText w:val="%7."/>
      <w:lvlJc w:val="left"/>
      <w:pPr>
        <w:ind w:left="4680" w:hanging="360"/>
      </w:pPr>
    </w:lvl>
    <w:lvl w:ilvl="7" w:tplc="86BC3DFE" w:tentative="1">
      <w:start w:val="1"/>
      <w:numFmt w:val="lowerLetter"/>
      <w:lvlText w:val="%8."/>
      <w:lvlJc w:val="left"/>
      <w:pPr>
        <w:ind w:left="5400" w:hanging="360"/>
      </w:pPr>
    </w:lvl>
    <w:lvl w:ilvl="8" w:tplc="9D4009E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02418E8">
      <w:start w:val="1"/>
      <w:numFmt w:val="lowerRoman"/>
      <w:lvlText w:val="(%1)"/>
      <w:lvlJc w:val="left"/>
      <w:pPr>
        <w:ind w:left="1080" w:hanging="720"/>
      </w:pPr>
      <w:rPr>
        <w:rFonts w:hint="default"/>
      </w:rPr>
    </w:lvl>
    <w:lvl w:ilvl="1" w:tplc="EA905D06" w:tentative="1">
      <w:start w:val="1"/>
      <w:numFmt w:val="lowerLetter"/>
      <w:lvlText w:val="%2."/>
      <w:lvlJc w:val="left"/>
      <w:pPr>
        <w:ind w:left="1440" w:hanging="360"/>
      </w:pPr>
    </w:lvl>
    <w:lvl w:ilvl="2" w:tplc="09E88B60" w:tentative="1">
      <w:start w:val="1"/>
      <w:numFmt w:val="lowerRoman"/>
      <w:lvlText w:val="%3."/>
      <w:lvlJc w:val="right"/>
      <w:pPr>
        <w:ind w:left="2160" w:hanging="180"/>
      </w:pPr>
    </w:lvl>
    <w:lvl w:ilvl="3" w:tplc="5FE0B31C" w:tentative="1">
      <w:start w:val="1"/>
      <w:numFmt w:val="decimal"/>
      <w:lvlText w:val="%4."/>
      <w:lvlJc w:val="left"/>
      <w:pPr>
        <w:ind w:left="2880" w:hanging="360"/>
      </w:pPr>
    </w:lvl>
    <w:lvl w:ilvl="4" w:tplc="C958C79C" w:tentative="1">
      <w:start w:val="1"/>
      <w:numFmt w:val="lowerLetter"/>
      <w:lvlText w:val="%5."/>
      <w:lvlJc w:val="left"/>
      <w:pPr>
        <w:ind w:left="3600" w:hanging="360"/>
      </w:pPr>
    </w:lvl>
    <w:lvl w:ilvl="5" w:tplc="573ADCC6" w:tentative="1">
      <w:start w:val="1"/>
      <w:numFmt w:val="lowerRoman"/>
      <w:lvlText w:val="%6."/>
      <w:lvlJc w:val="right"/>
      <w:pPr>
        <w:ind w:left="4320" w:hanging="180"/>
      </w:pPr>
    </w:lvl>
    <w:lvl w:ilvl="6" w:tplc="514C39E6" w:tentative="1">
      <w:start w:val="1"/>
      <w:numFmt w:val="decimal"/>
      <w:lvlText w:val="%7."/>
      <w:lvlJc w:val="left"/>
      <w:pPr>
        <w:ind w:left="5040" w:hanging="360"/>
      </w:pPr>
    </w:lvl>
    <w:lvl w:ilvl="7" w:tplc="9F203A32" w:tentative="1">
      <w:start w:val="1"/>
      <w:numFmt w:val="lowerLetter"/>
      <w:lvlText w:val="%8."/>
      <w:lvlJc w:val="left"/>
      <w:pPr>
        <w:ind w:left="5760" w:hanging="360"/>
      </w:pPr>
    </w:lvl>
    <w:lvl w:ilvl="8" w:tplc="E44CEA1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E6C3936">
      <w:start w:val="1"/>
      <w:numFmt w:val="decimal"/>
      <w:lvlText w:val="%1."/>
      <w:lvlJc w:val="left"/>
      <w:pPr>
        <w:ind w:left="360" w:hanging="360"/>
      </w:pPr>
      <w:rPr>
        <w:rFonts w:hint="default"/>
      </w:rPr>
    </w:lvl>
    <w:lvl w:ilvl="1" w:tplc="21CAC3A4" w:tentative="1">
      <w:start w:val="1"/>
      <w:numFmt w:val="lowerLetter"/>
      <w:lvlText w:val="%2."/>
      <w:lvlJc w:val="left"/>
      <w:pPr>
        <w:ind w:left="1080" w:hanging="360"/>
      </w:pPr>
    </w:lvl>
    <w:lvl w:ilvl="2" w:tplc="F8080342" w:tentative="1">
      <w:start w:val="1"/>
      <w:numFmt w:val="lowerRoman"/>
      <w:lvlText w:val="%3."/>
      <w:lvlJc w:val="right"/>
      <w:pPr>
        <w:ind w:left="1800" w:hanging="180"/>
      </w:pPr>
    </w:lvl>
    <w:lvl w:ilvl="3" w:tplc="5D82AF98" w:tentative="1">
      <w:start w:val="1"/>
      <w:numFmt w:val="decimal"/>
      <w:lvlText w:val="%4."/>
      <w:lvlJc w:val="left"/>
      <w:pPr>
        <w:ind w:left="2520" w:hanging="360"/>
      </w:pPr>
    </w:lvl>
    <w:lvl w:ilvl="4" w:tplc="1124F246" w:tentative="1">
      <w:start w:val="1"/>
      <w:numFmt w:val="lowerLetter"/>
      <w:lvlText w:val="%5."/>
      <w:lvlJc w:val="left"/>
      <w:pPr>
        <w:ind w:left="3240" w:hanging="360"/>
      </w:pPr>
    </w:lvl>
    <w:lvl w:ilvl="5" w:tplc="26FCFFE0" w:tentative="1">
      <w:start w:val="1"/>
      <w:numFmt w:val="lowerRoman"/>
      <w:lvlText w:val="%6."/>
      <w:lvlJc w:val="right"/>
      <w:pPr>
        <w:ind w:left="3960" w:hanging="180"/>
      </w:pPr>
    </w:lvl>
    <w:lvl w:ilvl="6" w:tplc="C58294EE" w:tentative="1">
      <w:start w:val="1"/>
      <w:numFmt w:val="decimal"/>
      <w:lvlText w:val="%7."/>
      <w:lvlJc w:val="left"/>
      <w:pPr>
        <w:ind w:left="4680" w:hanging="360"/>
      </w:pPr>
    </w:lvl>
    <w:lvl w:ilvl="7" w:tplc="D144D30C" w:tentative="1">
      <w:start w:val="1"/>
      <w:numFmt w:val="lowerLetter"/>
      <w:lvlText w:val="%8."/>
      <w:lvlJc w:val="left"/>
      <w:pPr>
        <w:ind w:left="5400" w:hanging="360"/>
      </w:pPr>
    </w:lvl>
    <w:lvl w:ilvl="8" w:tplc="07D61C0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82E7628">
      <w:start w:val="1"/>
      <w:numFmt w:val="decimal"/>
      <w:lvlText w:val="%1."/>
      <w:lvlJc w:val="left"/>
      <w:pPr>
        <w:ind w:left="360" w:hanging="360"/>
      </w:pPr>
      <w:rPr>
        <w:rFonts w:hint="default"/>
      </w:rPr>
    </w:lvl>
    <w:lvl w:ilvl="1" w:tplc="6FFEF026" w:tentative="1">
      <w:start w:val="1"/>
      <w:numFmt w:val="lowerLetter"/>
      <w:lvlText w:val="%2."/>
      <w:lvlJc w:val="left"/>
      <w:pPr>
        <w:ind w:left="1080" w:hanging="360"/>
      </w:pPr>
    </w:lvl>
    <w:lvl w:ilvl="2" w:tplc="8C42686A" w:tentative="1">
      <w:start w:val="1"/>
      <w:numFmt w:val="lowerRoman"/>
      <w:lvlText w:val="%3."/>
      <w:lvlJc w:val="right"/>
      <w:pPr>
        <w:ind w:left="1800" w:hanging="180"/>
      </w:pPr>
    </w:lvl>
    <w:lvl w:ilvl="3" w:tplc="309C3678" w:tentative="1">
      <w:start w:val="1"/>
      <w:numFmt w:val="decimal"/>
      <w:lvlText w:val="%4."/>
      <w:lvlJc w:val="left"/>
      <w:pPr>
        <w:ind w:left="2520" w:hanging="360"/>
      </w:pPr>
    </w:lvl>
    <w:lvl w:ilvl="4" w:tplc="0726A5D6" w:tentative="1">
      <w:start w:val="1"/>
      <w:numFmt w:val="lowerLetter"/>
      <w:lvlText w:val="%5."/>
      <w:lvlJc w:val="left"/>
      <w:pPr>
        <w:ind w:left="3240" w:hanging="360"/>
      </w:pPr>
    </w:lvl>
    <w:lvl w:ilvl="5" w:tplc="AA2C06FE" w:tentative="1">
      <w:start w:val="1"/>
      <w:numFmt w:val="lowerRoman"/>
      <w:lvlText w:val="%6."/>
      <w:lvlJc w:val="right"/>
      <w:pPr>
        <w:ind w:left="3960" w:hanging="180"/>
      </w:pPr>
    </w:lvl>
    <w:lvl w:ilvl="6" w:tplc="9CA4C6DC" w:tentative="1">
      <w:start w:val="1"/>
      <w:numFmt w:val="decimal"/>
      <w:lvlText w:val="%7."/>
      <w:lvlJc w:val="left"/>
      <w:pPr>
        <w:ind w:left="4680" w:hanging="360"/>
      </w:pPr>
    </w:lvl>
    <w:lvl w:ilvl="7" w:tplc="9934CDF4" w:tentative="1">
      <w:start w:val="1"/>
      <w:numFmt w:val="lowerLetter"/>
      <w:lvlText w:val="%8."/>
      <w:lvlJc w:val="left"/>
      <w:pPr>
        <w:ind w:left="5400" w:hanging="360"/>
      </w:pPr>
    </w:lvl>
    <w:lvl w:ilvl="8" w:tplc="9496B99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99"/>
    <w:rsid w:val="00042C46"/>
    <w:rsid w:val="000E221A"/>
    <w:rsid w:val="000F3219"/>
    <w:rsid w:val="00353A27"/>
    <w:rsid w:val="003D565A"/>
    <w:rsid w:val="00453327"/>
    <w:rsid w:val="004D37D5"/>
    <w:rsid w:val="004F18AE"/>
    <w:rsid w:val="00547A11"/>
    <w:rsid w:val="005C6C40"/>
    <w:rsid w:val="005D3035"/>
    <w:rsid w:val="006139E9"/>
    <w:rsid w:val="006239DC"/>
    <w:rsid w:val="006A2E73"/>
    <w:rsid w:val="006B0C94"/>
    <w:rsid w:val="00766140"/>
    <w:rsid w:val="0083113F"/>
    <w:rsid w:val="00854B84"/>
    <w:rsid w:val="008A18F2"/>
    <w:rsid w:val="009243DF"/>
    <w:rsid w:val="00A27ECE"/>
    <w:rsid w:val="00A80B99"/>
    <w:rsid w:val="00B62F09"/>
    <w:rsid w:val="00B74666"/>
    <w:rsid w:val="00EA5A37"/>
    <w:rsid w:val="00EE4340"/>
    <w:rsid w:val="00FA0D96"/>
    <w:rsid w:val="00FB0F6C"/>
    <w:rsid w:val="00FF2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0C3B"/>
  <w15:docId w15:val="{66FA4948-7ECE-4BD8-AE11-0DFF99C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EA5A37"/>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3364</RACS_x0020_ID>
    <Approved_x0020_Provider xmlns="a8338b6e-77a6-4851-82b6-98166143ffdd">Assisi Centre Limited</Approved_x0020_Provider>
    <Management_x0020_Company_x0020_ID xmlns="a8338b6e-77a6-4851-82b6-98166143ffdd" xsi:nil="true"/>
    <Home xmlns="a8338b6e-77a6-4851-82b6-98166143ffdd">Assisi Centre Aged Care</Home>
    <Signed xmlns="a8338b6e-77a6-4851-82b6-98166143ffdd" xsi:nil="true"/>
    <Uploaded xmlns="a8338b6e-77a6-4851-82b6-98166143ffdd">true</Uploaded>
    <Management_x0020_Company xmlns="a8338b6e-77a6-4851-82b6-98166143ffdd" xsi:nil="true"/>
    <Doc_x0020_Date xmlns="a8338b6e-77a6-4851-82b6-98166143ffdd">2021-05-14T04:59:13+00:00</Doc_x0020_Date>
    <CSI_x0020_ID xmlns="a8338b6e-77a6-4851-82b6-98166143ffdd" xsi:nil="true"/>
    <Case_x0020_ID xmlns="a8338b6e-77a6-4851-82b6-98166143ffdd" xsi:nil="true"/>
    <Approved_x0020_Provider_x0020_ID xmlns="a8338b6e-77a6-4851-82b6-98166143ffdd">31A60409-77F4-DC11-AD41-005056922186</Approved_x0020_Provider_x0020_ID>
    <Location xmlns="a8338b6e-77a6-4851-82b6-98166143ffdd" xsi:nil="true"/>
    <Doc_x0020_Type xmlns="a8338b6e-77a6-4851-82b6-98166143ffdd">Assessment contact report</Doc_x0020_Type>
    <Home_x0020_ID xmlns="a8338b6e-77a6-4851-82b6-98166143ffdd">893F3B86-7CF4-DC11-AD41-005056922186</Home_x0020_ID>
    <State xmlns="a8338b6e-77a6-4851-82b6-98166143ffdd">VIC</State>
    <Doc_x0020_Sent_Received_x0020_Date xmlns="a8338b6e-77a6-4851-82b6-98166143ffdd">2021-05-14T00:00:00+00:00</Doc_x0020_Sent_Received_x0020_Date>
    <Activity_x0020_ID xmlns="a8338b6e-77a6-4851-82b6-98166143ffdd">AFE911F8-4A03-E911-8F85-005056922186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347F-D56F-43DC-A7FA-1414467DB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E8DEFD4-82EF-4B6A-A404-B1331089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2021-06-08T01:39:00Z</dcterms:created>
  <dcterms:modified xsi:type="dcterms:W3CDTF">2021-06-08T01:39:00Z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