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E78B0" w14:textId="77777777" w:rsidR="003C6EC2" w:rsidRPr="003C6EC2" w:rsidRDefault="00457C45"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20EE7A5F" wp14:editId="20EE7A6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57953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20EE7A61" wp14:editId="20EE7A6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50289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Assisi Centre Aged Care</w:t>
      </w:r>
      <w:r w:rsidRPr="003C6EC2">
        <w:rPr>
          <w:rFonts w:ascii="Arial Black" w:hAnsi="Arial Black"/>
        </w:rPr>
        <w:t xml:space="preserve"> </w:t>
      </w:r>
    </w:p>
    <w:p w14:paraId="20EE78B1" w14:textId="77777777" w:rsidR="003C6EC2" w:rsidRPr="003C6EC2" w:rsidRDefault="00457C45" w:rsidP="003C6EC2">
      <w:pPr>
        <w:pStyle w:val="Title"/>
        <w:spacing w:before="360" w:after="480"/>
      </w:pPr>
      <w:r w:rsidRPr="003C6EC2">
        <w:rPr>
          <w:rFonts w:ascii="Arial Black" w:eastAsia="Calibri" w:hAnsi="Arial Black"/>
          <w:sz w:val="56"/>
        </w:rPr>
        <w:t>Performance Report</w:t>
      </w:r>
    </w:p>
    <w:p w14:paraId="20EE78B2" w14:textId="77777777" w:rsidR="001E6954" w:rsidRPr="003C6EC2" w:rsidRDefault="00457C4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230 Rosanna Road </w:t>
      </w:r>
      <w:r w:rsidRPr="003C6EC2">
        <w:rPr>
          <w:color w:val="FFFFFF" w:themeColor="background1"/>
          <w:sz w:val="28"/>
        </w:rPr>
        <w:br/>
        <w:t>ROSANNA VIC 3084</w:t>
      </w:r>
      <w:r w:rsidRPr="003C6EC2">
        <w:rPr>
          <w:color w:val="FFFFFF" w:themeColor="background1"/>
          <w:sz w:val="28"/>
        </w:rPr>
        <w:br/>
      </w:r>
      <w:r w:rsidRPr="003C6EC2">
        <w:rPr>
          <w:rFonts w:eastAsia="Calibri"/>
          <w:color w:val="FFFFFF" w:themeColor="background1"/>
          <w:sz w:val="28"/>
          <w:szCs w:val="56"/>
          <w:lang w:eastAsia="en-US"/>
        </w:rPr>
        <w:t>Phone number: 03 8458 3127</w:t>
      </w:r>
    </w:p>
    <w:p w14:paraId="20EE78B3" w14:textId="77777777" w:rsidR="003C6EC2" w:rsidRDefault="00457C4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3364 </w:t>
      </w:r>
    </w:p>
    <w:p w14:paraId="20EE78B4" w14:textId="77777777" w:rsidR="001E6954" w:rsidRPr="003C6EC2" w:rsidRDefault="00457C4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Assisi Centre Limited</w:t>
      </w:r>
    </w:p>
    <w:p w14:paraId="20EE78B5" w14:textId="77777777" w:rsidR="001E6954" w:rsidRPr="003C6EC2" w:rsidRDefault="00457C4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21 December 2021</w:t>
      </w:r>
    </w:p>
    <w:p w14:paraId="20EE78B6" w14:textId="59592DD2" w:rsidR="006B166B" w:rsidRPr="00E93D41" w:rsidRDefault="00457C45"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615FF8">
        <w:rPr>
          <w:color w:val="FFFFFF" w:themeColor="background1"/>
          <w:sz w:val="28"/>
        </w:rPr>
        <w:t>24 January 2022</w:t>
      </w:r>
    </w:p>
    <w:bookmarkEnd w:id="0"/>
    <w:p w14:paraId="20EE78B7" w14:textId="77777777" w:rsidR="001E6954" w:rsidRPr="003C6EC2" w:rsidRDefault="00FC5718" w:rsidP="001E6954">
      <w:pPr>
        <w:tabs>
          <w:tab w:val="left" w:pos="2127"/>
        </w:tabs>
        <w:spacing w:before="120"/>
        <w:rPr>
          <w:rFonts w:eastAsia="Calibri"/>
          <w:b/>
          <w:color w:val="FFFFFF" w:themeColor="background1"/>
          <w:sz w:val="28"/>
          <w:szCs w:val="56"/>
          <w:lang w:eastAsia="en-US"/>
        </w:rPr>
      </w:pPr>
    </w:p>
    <w:p w14:paraId="20EE78B8" w14:textId="77777777" w:rsidR="003C6EC2" w:rsidRDefault="00FC571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0EE78B9" w14:textId="77777777" w:rsidR="00F96D2E" w:rsidRDefault="00457C45" w:rsidP="00F96D2E">
      <w:pPr>
        <w:pStyle w:val="Heading1"/>
      </w:pPr>
      <w:bookmarkStart w:id="1" w:name="_Hlk32477662"/>
      <w:r>
        <w:lastRenderedPageBreak/>
        <w:t>Performance report prepared by</w:t>
      </w:r>
    </w:p>
    <w:p w14:paraId="20EE78BA" w14:textId="05D588AB" w:rsidR="00F96D2E" w:rsidRPr="00615FF8" w:rsidRDefault="00615FF8" w:rsidP="00F96D2E">
      <w:pPr>
        <w:rPr>
          <w:color w:val="auto"/>
        </w:rPr>
      </w:pPr>
      <w:r w:rsidRPr="00615FF8">
        <w:rPr>
          <w:rFonts w:cs="Times New Roman"/>
          <w:color w:val="auto"/>
        </w:rPr>
        <w:t>Vanessa Stephens</w:t>
      </w:r>
      <w:r w:rsidR="00457C45" w:rsidRPr="00615FF8">
        <w:rPr>
          <w:color w:val="auto"/>
        </w:rPr>
        <w:t>, delegate of the Aged Care Quality and Safety Commissioner.</w:t>
      </w:r>
    </w:p>
    <w:p w14:paraId="20EE78BB" w14:textId="77777777" w:rsidR="00A30BEC" w:rsidRDefault="00457C45" w:rsidP="0094564F">
      <w:pPr>
        <w:pStyle w:val="Heading1"/>
      </w:pPr>
      <w:r>
        <w:t>Publication of report</w:t>
      </w:r>
    </w:p>
    <w:p w14:paraId="20EE78BC" w14:textId="77777777" w:rsidR="00A30BEC" w:rsidRPr="006B166B" w:rsidRDefault="00457C45"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0EE78C0" w14:textId="51FCC96C" w:rsidR="00C20EE9" w:rsidRPr="00615FF8" w:rsidRDefault="00457C45" w:rsidP="00615FF8">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67C4F" w14:paraId="20EE78EA" w14:textId="77777777" w:rsidTr="00EB1D71">
        <w:trPr>
          <w:trHeight w:val="227"/>
        </w:trPr>
        <w:tc>
          <w:tcPr>
            <w:tcW w:w="3942" w:type="pct"/>
            <w:shd w:val="clear" w:color="auto" w:fill="auto"/>
          </w:tcPr>
          <w:p w14:paraId="20EE78E8" w14:textId="77777777" w:rsidR="001E6954" w:rsidRPr="001E6954" w:rsidRDefault="00457C45" w:rsidP="003C6EC2">
            <w:pPr>
              <w:keepNext/>
              <w:spacing w:before="40" w:after="40" w:line="240" w:lineRule="auto"/>
              <w:rPr>
                <w:b/>
              </w:rPr>
            </w:pPr>
            <w:bookmarkStart w:id="3" w:name="_Hlk27119070"/>
            <w:bookmarkEnd w:id="2"/>
            <w:r w:rsidRPr="001E6954">
              <w:rPr>
                <w:b/>
              </w:rPr>
              <w:t>Standard 3 Personal care and clinical care</w:t>
            </w:r>
          </w:p>
        </w:tc>
        <w:tc>
          <w:tcPr>
            <w:tcW w:w="1058" w:type="pct"/>
            <w:shd w:val="clear" w:color="auto" w:fill="auto"/>
          </w:tcPr>
          <w:p w14:paraId="20EE78E9" w14:textId="7FEA6B0D" w:rsidR="001E6954" w:rsidRPr="001E6954" w:rsidRDefault="00457C45" w:rsidP="003C6EC2">
            <w:pPr>
              <w:keepNext/>
              <w:spacing w:before="40" w:after="40" w:line="240" w:lineRule="auto"/>
              <w:jc w:val="right"/>
              <w:rPr>
                <w:b/>
                <w:color w:val="0000FF"/>
              </w:rPr>
            </w:pPr>
            <w:r w:rsidRPr="001E6954">
              <w:rPr>
                <w:b/>
                <w:bCs/>
                <w:iCs/>
                <w:color w:val="00577D"/>
                <w:szCs w:val="40"/>
              </w:rPr>
              <w:t>Non-compliant</w:t>
            </w:r>
          </w:p>
        </w:tc>
      </w:tr>
      <w:tr w:rsidR="00167C4F" w14:paraId="20EE78FF" w14:textId="77777777" w:rsidTr="00EB1D71">
        <w:trPr>
          <w:trHeight w:val="227"/>
        </w:trPr>
        <w:tc>
          <w:tcPr>
            <w:tcW w:w="3942" w:type="pct"/>
            <w:shd w:val="clear" w:color="auto" w:fill="auto"/>
          </w:tcPr>
          <w:p w14:paraId="20EE78FD" w14:textId="77777777" w:rsidR="001E6954" w:rsidRPr="001E6954" w:rsidRDefault="00457C45" w:rsidP="004C55D8">
            <w:pPr>
              <w:spacing w:before="40" w:after="40" w:line="240" w:lineRule="auto"/>
              <w:ind w:left="318" w:hanging="7"/>
            </w:pPr>
            <w:r w:rsidRPr="001E6954">
              <w:t>Requirement 3(3)(g)</w:t>
            </w:r>
          </w:p>
        </w:tc>
        <w:tc>
          <w:tcPr>
            <w:tcW w:w="1058" w:type="pct"/>
            <w:shd w:val="clear" w:color="auto" w:fill="auto"/>
          </w:tcPr>
          <w:p w14:paraId="20EE78FE" w14:textId="797826CB" w:rsidR="001E6954" w:rsidRPr="001E6954" w:rsidRDefault="00457C45" w:rsidP="00463EF3">
            <w:pPr>
              <w:spacing w:before="40" w:after="40" w:line="240" w:lineRule="auto"/>
              <w:jc w:val="right"/>
              <w:rPr>
                <w:color w:val="0000FF"/>
              </w:rPr>
            </w:pPr>
            <w:r w:rsidRPr="001E6954">
              <w:rPr>
                <w:bCs/>
                <w:iCs/>
                <w:color w:val="00577D"/>
                <w:szCs w:val="40"/>
              </w:rPr>
              <w:t>Non-compliant</w:t>
            </w:r>
          </w:p>
        </w:tc>
      </w:tr>
      <w:tr w:rsidR="00167C4F" w14:paraId="20EE7935" w14:textId="77777777" w:rsidTr="00EB1D71">
        <w:trPr>
          <w:trHeight w:val="227"/>
        </w:trPr>
        <w:tc>
          <w:tcPr>
            <w:tcW w:w="3942" w:type="pct"/>
            <w:shd w:val="clear" w:color="auto" w:fill="auto"/>
          </w:tcPr>
          <w:p w14:paraId="20EE7933" w14:textId="77777777" w:rsidR="001E6954" w:rsidRPr="001E6954" w:rsidRDefault="00457C45" w:rsidP="003C6EC2">
            <w:pPr>
              <w:keepNext/>
              <w:spacing w:before="40" w:after="40" w:line="240" w:lineRule="auto"/>
              <w:rPr>
                <w:b/>
              </w:rPr>
            </w:pPr>
            <w:r w:rsidRPr="001E6954">
              <w:rPr>
                <w:b/>
              </w:rPr>
              <w:t>Standard 7 Human resources</w:t>
            </w:r>
          </w:p>
        </w:tc>
        <w:tc>
          <w:tcPr>
            <w:tcW w:w="1058" w:type="pct"/>
            <w:shd w:val="clear" w:color="auto" w:fill="auto"/>
          </w:tcPr>
          <w:p w14:paraId="20EE7934" w14:textId="78D79AEE" w:rsidR="001E6954" w:rsidRPr="001E6954" w:rsidRDefault="00FC5718" w:rsidP="003C6EC2">
            <w:pPr>
              <w:keepNext/>
              <w:spacing w:before="40" w:after="40" w:line="240" w:lineRule="auto"/>
              <w:jc w:val="right"/>
              <w:rPr>
                <w:b/>
                <w:color w:val="0000FF"/>
              </w:rPr>
            </w:pPr>
          </w:p>
        </w:tc>
      </w:tr>
      <w:tr w:rsidR="00167C4F" w14:paraId="20EE7938" w14:textId="77777777" w:rsidTr="00EB1D71">
        <w:trPr>
          <w:trHeight w:val="227"/>
        </w:trPr>
        <w:tc>
          <w:tcPr>
            <w:tcW w:w="3942" w:type="pct"/>
            <w:shd w:val="clear" w:color="auto" w:fill="auto"/>
          </w:tcPr>
          <w:p w14:paraId="20EE7936" w14:textId="77777777" w:rsidR="001E6954" w:rsidRPr="001E6954" w:rsidRDefault="00457C45" w:rsidP="004C55D8">
            <w:pPr>
              <w:spacing w:before="40" w:after="40" w:line="240" w:lineRule="auto"/>
              <w:ind w:left="318" w:hanging="7"/>
            </w:pPr>
            <w:r w:rsidRPr="001E6954">
              <w:t>Requirement 7(3)(a)</w:t>
            </w:r>
          </w:p>
        </w:tc>
        <w:tc>
          <w:tcPr>
            <w:tcW w:w="1058" w:type="pct"/>
            <w:shd w:val="clear" w:color="auto" w:fill="auto"/>
          </w:tcPr>
          <w:p w14:paraId="20EE7937" w14:textId="2C4D40C9" w:rsidR="001E6954" w:rsidRPr="001E6954" w:rsidRDefault="00457C45" w:rsidP="00463EF3">
            <w:pPr>
              <w:spacing w:before="40" w:after="40" w:line="240" w:lineRule="auto"/>
              <w:jc w:val="right"/>
              <w:rPr>
                <w:color w:val="0000FF"/>
              </w:rPr>
            </w:pPr>
            <w:r w:rsidRPr="001E6954">
              <w:rPr>
                <w:bCs/>
                <w:iCs/>
                <w:color w:val="00577D"/>
                <w:szCs w:val="40"/>
              </w:rPr>
              <w:t>Compliant</w:t>
            </w:r>
          </w:p>
        </w:tc>
      </w:tr>
      <w:tr w:rsidR="00167C4F" w14:paraId="20EE793B" w14:textId="77777777" w:rsidTr="00EB1D71">
        <w:trPr>
          <w:trHeight w:val="227"/>
        </w:trPr>
        <w:tc>
          <w:tcPr>
            <w:tcW w:w="3942" w:type="pct"/>
            <w:shd w:val="clear" w:color="auto" w:fill="auto"/>
          </w:tcPr>
          <w:p w14:paraId="20EE7939" w14:textId="3B71B955" w:rsidR="001E6954" w:rsidRPr="001E6954" w:rsidRDefault="00457C45" w:rsidP="004C55D8">
            <w:pPr>
              <w:spacing w:before="40" w:after="40" w:line="240" w:lineRule="auto"/>
              <w:ind w:left="318" w:hanging="7"/>
            </w:pPr>
            <w:r w:rsidRPr="001E6954">
              <w:t>Requirement 7(3)(</w:t>
            </w:r>
            <w:r w:rsidR="00615FF8">
              <w:t>d</w:t>
            </w:r>
            <w:r w:rsidRPr="001E6954">
              <w:t>)</w:t>
            </w:r>
          </w:p>
        </w:tc>
        <w:tc>
          <w:tcPr>
            <w:tcW w:w="1058" w:type="pct"/>
            <w:shd w:val="clear" w:color="auto" w:fill="auto"/>
          </w:tcPr>
          <w:p w14:paraId="20EE793A" w14:textId="7BEE4098" w:rsidR="001E6954" w:rsidRPr="001E6954" w:rsidRDefault="00457C45" w:rsidP="00463EF3">
            <w:pPr>
              <w:spacing w:before="40" w:after="40" w:line="240" w:lineRule="auto"/>
              <w:jc w:val="right"/>
              <w:rPr>
                <w:color w:val="0000FF"/>
              </w:rPr>
            </w:pPr>
            <w:r w:rsidRPr="001E6954">
              <w:rPr>
                <w:bCs/>
                <w:iCs/>
                <w:color w:val="00577D"/>
                <w:szCs w:val="40"/>
              </w:rPr>
              <w:t>Compliant</w:t>
            </w:r>
          </w:p>
        </w:tc>
      </w:tr>
      <w:tr w:rsidR="00167C4F" w14:paraId="20EE7947" w14:textId="77777777" w:rsidTr="00EB1D71">
        <w:trPr>
          <w:trHeight w:val="227"/>
        </w:trPr>
        <w:tc>
          <w:tcPr>
            <w:tcW w:w="3942" w:type="pct"/>
            <w:shd w:val="clear" w:color="auto" w:fill="auto"/>
          </w:tcPr>
          <w:p w14:paraId="20EE7945" w14:textId="77777777" w:rsidR="001E6954" w:rsidRPr="001E6954" w:rsidRDefault="00457C45" w:rsidP="003C6EC2">
            <w:pPr>
              <w:keepNext/>
              <w:spacing w:before="40" w:after="40" w:line="240" w:lineRule="auto"/>
              <w:rPr>
                <w:b/>
              </w:rPr>
            </w:pPr>
            <w:r w:rsidRPr="001E6954">
              <w:rPr>
                <w:b/>
              </w:rPr>
              <w:t>Standard 8 Organisational governance</w:t>
            </w:r>
          </w:p>
        </w:tc>
        <w:tc>
          <w:tcPr>
            <w:tcW w:w="1058" w:type="pct"/>
            <w:shd w:val="clear" w:color="auto" w:fill="auto"/>
          </w:tcPr>
          <w:p w14:paraId="20EE7946" w14:textId="025F891C" w:rsidR="001E6954" w:rsidRPr="001E6954" w:rsidRDefault="00FC5718" w:rsidP="003C6EC2">
            <w:pPr>
              <w:keepNext/>
              <w:spacing w:before="40" w:after="40" w:line="240" w:lineRule="auto"/>
              <w:jc w:val="right"/>
              <w:rPr>
                <w:b/>
                <w:color w:val="0000FF"/>
              </w:rPr>
            </w:pPr>
          </w:p>
        </w:tc>
      </w:tr>
      <w:tr w:rsidR="00167C4F" w14:paraId="20EE794A" w14:textId="77777777" w:rsidTr="00EB1D71">
        <w:trPr>
          <w:trHeight w:val="227"/>
        </w:trPr>
        <w:tc>
          <w:tcPr>
            <w:tcW w:w="3942" w:type="pct"/>
            <w:shd w:val="clear" w:color="auto" w:fill="auto"/>
          </w:tcPr>
          <w:p w14:paraId="20EE7948" w14:textId="686EE553" w:rsidR="001E6954" w:rsidRPr="001E6954" w:rsidRDefault="00457C45" w:rsidP="004C55D8">
            <w:pPr>
              <w:spacing w:before="40" w:after="40" w:line="240" w:lineRule="auto"/>
              <w:ind w:left="318" w:hanging="7"/>
            </w:pPr>
            <w:r w:rsidRPr="001E6954">
              <w:t>Requirement 8(3)(</w:t>
            </w:r>
            <w:r w:rsidR="00615FF8">
              <w:t>d</w:t>
            </w:r>
            <w:r w:rsidRPr="001E6954">
              <w:t>)</w:t>
            </w:r>
          </w:p>
        </w:tc>
        <w:tc>
          <w:tcPr>
            <w:tcW w:w="1058" w:type="pct"/>
            <w:shd w:val="clear" w:color="auto" w:fill="auto"/>
          </w:tcPr>
          <w:p w14:paraId="20EE7949" w14:textId="6C2586B0" w:rsidR="001E6954" w:rsidRPr="001E6954" w:rsidRDefault="00457C45" w:rsidP="00463EF3">
            <w:pPr>
              <w:spacing w:before="40" w:after="40" w:line="240" w:lineRule="auto"/>
              <w:jc w:val="right"/>
              <w:rPr>
                <w:color w:val="0000FF"/>
              </w:rPr>
            </w:pPr>
            <w:r w:rsidRPr="001E6954">
              <w:rPr>
                <w:bCs/>
                <w:iCs/>
                <w:color w:val="00577D"/>
                <w:szCs w:val="40"/>
              </w:rPr>
              <w:t>Compliant</w:t>
            </w:r>
          </w:p>
        </w:tc>
      </w:tr>
      <w:bookmarkEnd w:id="3"/>
    </w:tbl>
    <w:p w14:paraId="20EE7957" w14:textId="77777777" w:rsidR="008A22FF" w:rsidRDefault="00FC5718" w:rsidP="00463EF3">
      <w:pPr>
        <w:sectPr w:rsidR="008A22FF" w:rsidSect="001416E6">
          <w:headerReference w:type="first" r:id="rId16"/>
          <w:pgSz w:w="11906" w:h="16838"/>
          <w:pgMar w:top="1701" w:right="1418" w:bottom="1418" w:left="1418" w:header="709" w:footer="397" w:gutter="0"/>
          <w:cols w:space="708"/>
          <w:docGrid w:linePitch="360"/>
        </w:sectPr>
      </w:pPr>
    </w:p>
    <w:p w14:paraId="20EE7958" w14:textId="77777777" w:rsidR="007F5256" w:rsidRPr="00D21DCD" w:rsidRDefault="00457C45" w:rsidP="00EC5474">
      <w:pPr>
        <w:pStyle w:val="Heading1"/>
      </w:pPr>
      <w:r>
        <w:lastRenderedPageBreak/>
        <w:t>Detailed assessment</w:t>
      </w:r>
    </w:p>
    <w:p w14:paraId="20EE7959" w14:textId="77777777" w:rsidR="001E6954" w:rsidRPr="00D63989" w:rsidRDefault="00457C45"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0EE795A" w14:textId="77777777" w:rsidR="001E6954" w:rsidRPr="001E6954" w:rsidRDefault="00457C45" w:rsidP="001E6954">
      <w:pPr>
        <w:rPr>
          <w:color w:val="auto"/>
        </w:rPr>
      </w:pPr>
      <w:r w:rsidRPr="00D63989">
        <w:t>The report also specifies areas in which improvements must be made to ensure the Quality Standards are complied with.</w:t>
      </w:r>
    </w:p>
    <w:p w14:paraId="20EE795B" w14:textId="77777777" w:rsidR="001E6954" w:rsidRPr="00D63989" w:rsidRDefault="00457C45" w:rsidP="001E6954">
      <w:r w:rsidRPr="00D63989">
        <w:t>The following information has been taken into account in developing this performance report:</w:t>
      </w:r>
    </w:p>
    <w:p w14:paraId="20EE795C" w14:textId="2F0D255A" w:rsidR="004B33E7" w:rsidRPr="00615FF8" w:rsidRDefault="00457C45" w:rsidP="004B33E7">
      <w:pPr>
        <w:pStyle w:val="ListBullet"/>
      </w:pPr>
      <w:r w:rsidRPr="00615FF8">
        <w:t>the Assessment Team’s report for the Assessment Contact - Site; the Assessment Contact - Site report was informed by a site assessment, observations at the service, review of documents and interviews with staff, consumers/representatives and others</w:t>
      </w:r>
      <w:r w:rsidR="00615FF8" w:rsidRPr="00615FF8">
        <w:t>.</w:t>
      </w:r>
    </w:p>
    <w:p w14:paraId="20EE795D" w14:textId="685BAE7F" w:rsidR="004B33E7" w:rsidRPr="00615FF8" w:rsidRDefault="00457C45" w:rsidP="004B33E7">
      <w:pPr>
        <w:pStyle w:val="ListBullet"/>
      </w:pPr>
      <w:r w:rsidRPr="00615FF8">
        <w:t>the provider’s response to the Assessment Contact - Site report received</w:t>
      </w:r>
      <w:r w:rsidR="00615FF8" w:rsidRPr="00615FF8">
        <w:t xml:space="preserve"> on 18 January 2022.</w:t>
      </w:r>
    </w:p>
    <w:p w14:paraId="20EE795F" w14:textId="77777777" w:rsidR="008A22FF" w:rsidRDefault="00FC5718">
      <w:pPr>
        <w:spacing w:after="160" w:line="259" w:lineRule="auto"/>
        <w:rPr>
          <w:rFonts w:cs="Times New Roman"/>
        </w:rPr>
      </w:pPr>
    </w:p>
    <w:p w14:paraId="20EE7960" w14:textId="77777777" w:rsidR="00095CD4" w:rsidRDefault="00FC5718" w:rsidP="00095CD4">
      <w:pPr>
        <w:sectPr w:rsidR="00095CD4" w:rsidSect="005058B8">
          <w:headerReference w:type="first" r:id="rId17"/>
          <w:pgSz w:w="11906" w:h="16838"/>
          <w:pgMar w:top="1701" w:right="1418" w:bottom="1418" w:left="1418" w:header="709" w:footer="397" w:gutter="0"/>
          <w:cols w:space="708"/>
          <w:docGrid w:linePitch="360"/>
        </w:sectPr>
      </w:pPr>
    </w:p>
    <w:p w14:paraId="20EE79A0" w14:textId="5F7C2F34" w:rsidR="00CB3BA9" w:rsidRDefault="00457C45"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20EE7A67" wp14:editId="20EE7A6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36355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0EE79A1" w14:textId="77777777" w:rsidR="007F5256" w:rsidRPr="00FD1B02" w:rsidRDefault="00457C45" w:rsidP="00032B17">
      <w:pPr>
        <w:pStyle w:val="Heading3"/>
        <w:shd w:val="clear" w:color="auto" w:fill="F2F2F2" w:themeFill="background1" w:themeFillShade="F2"/>
      </w:pPr>
      <w:r w:rsidRPr="00FD1B02">
        <w:t>Consumer outcome:</w:t>
      </w:r>
    </w:p>
    <w:p w14:paraId="20EE79A2" w14:textId="77777777" w:rsidR="007F5256" w:rsidRDefault="00457C45" w:rsidP="00912DE6">
      <w:pPr>
        <w:numPr>
          <w:ilvl w:val="0"/>
          <w:numId w:val="3"/>
        </w:numPr>
        <w:shd w:val="clear" w:color="auto" w:fill="F2F2F2" w:themeFill="background1" w:themeFillShade="F2"/>
      </w:pPr>
      <w:r>
        <w:t>I get personal care, clinical care, or both personal care and clinical care, that is safe and right for me.</w:t>
      </w:r>
    </w:p>
    <w:p w14:paraId="20EE79A3" w14:textId="77777777" w:rsidR="007F5256" w:rsidRDefault="00457C45" w:rsidP="00032B17">
      <w:pPr>
        <w:pStyle w:val="Heading3"/>
        <w:shd w:val="clear" w:color="auto" w:fill="F2F2F2" w:themeFill="background1" w:themeFillShade="F2"/>
      </w:pPr>
      <w:r>
        <w:t>Organisation statement:</w:t>
      </w:r>
    </w:p>
    <w:p w14:paraId="20EE79A4" w14:textId="77777777" w:rsidR="007F5256" w:rsidRDefault="00457C45"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0EE79A5" w14:textId="77777777" w:rsidR="007F5256" w:rsidRDefault="00457C45" w:rsidP="00427817">
      <w:pPr>
        <w:pStyle w:val="Heading2"/>
      </w:pPr>
      <w:r>
        <w:t>Assessment of Standard 3</w:t>
      </w:r>
    </w:p>
    <w:p w14:paraId="066DD5B4" w14:textId="77777777" w:rsidR="00111EA4" w:rsidRPr="00663B6D" w:rsidRDefault="00111EA4" w:rsidP="00111EA4">
      <w:pPr>
        <w:rPr>
          <w:rFonts w:eastAsia="Calibri"/>
          <w:lang w:eastAsia="en-US"/>
        </w:rPr>
      </w:pPr>
      <w:r w:rsidRPr="00C743A4">
        <w:rPr>
          <w:rFonts w:eastAsiaTheme="minorHAnsi"/>
        </w:rPr>
        <w:t>Where only some requirements of a Quality Standard have been assessed and one or more of the assessed requirements are non-compliant then the overall quality standard is assessed as non-compliant.</w:t>
      </w:r>
    </w:p>
    <w:p w14:paraId="20EE79A8" w14:textId="296A7405" w:rsidR="00301877" w:rsidRDefault="00457C45"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20EE79BF" w14:textId="3CDBD758" w:rsidR="00853601" w:rsidRPr="00D435F8" w:rsidRDefault="00457C45" w:rsidP="00853601">
      <w:pPr>
        <w:pStyle w:val="Heading3"/>
      </w:pPr>
      <w:r w:rsidRPr="00D435F8">
        <w:t>Requirement 3(3)(g)</w:t>
      </w:r>
      <w:r>
        <w:tab/>
        <w:t>Non-compliant</w:t>
      </w:r>
    </w:p>
    <w:p w14:paraId="20EE79C0" w14:textId="77777777" w:rsidR="00853601" w:rsidRPr="008D114F" w:rsidRDefault="00457C45" w:rsidP="00853601">
      <w:pPr>
        <w:tabs>
          <w:tab w:val="right" w:pos="9026"/>
        </w:tabs>
        <w:spacing w:before="0" w:after="0"/>
        <w:outlineLvl w:val="4"/>
        <w:rPr>
          <w:i/>
          <w:szCs w:val="22"/>
        </w:rPr>
      </w:pPr>
      <w:r w:rsidRPr="008D114F">
        <w:rPr>
          <w:i/>
          <w:szCs w:val="22"/>
        </w:rPr>
        <w:t>Minimisation of infection related risks through implementing:</w:t>
      </w:r>
    </w:p>
    <w:p w14:paraId="20EE79C1" w14:textId="77777777" w:rsidR="00853601" w:rsidRPr="008D114F" w:rsidRDefault="00457C45" w:rsidP="000B7705">
      <w:pPr>
        <w:numPr>
          <w:ilvl w:val="0"/>
          <w:numId w:val="6"/>
        </w:numPr>
        <w:tabs>
          <w:tab w:val="right" w:pos="9026"/>
        </w:tabs>
        <w:spacing w:before="0" w:after="0"/>
        <w:ind w:left="567" w:hanging="425"/>
        <w:outlineLvl w:val="4"/>
        <w:rPr>
          <w:i/>
        </w:rPr>
      </w:pPr>
      <w:r w:rsidRPr="008D114F">
        <w:rPr>
          <w:i/>
        </w:rPr>
        <w:t>standard and transmission based precautions to prevent and control infection; and</w:t>
      </w:r>
    </w:p>
    <w:p w14:paraId="20EE79C2" w14:textId="77777777" w:rsidR="00853601" w:rsidRPr="008D114F" w:rsidRDefault="00457C45" w:rsidP="000B7705">
      <w:pPr>
        <w:numPr>
          <w:ilvl w:val="0"/>
          <w:numId w:val="6"/>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83C6139" w14:textId="586504C0" w:rsidR="001B05D9" w:rsidRDefault="00E231A4" w:rsidP="001B05D9">
      <w:pPr>
        <w:rPr>
          <w:color w:val="auto"/>
        </w:rPr>
      </w:pPr>
      <w:r w:rsidRPr="00E231A4">
        <w:rPr>
          <w:rFonts w:eastAsia="Fira Sans Light"/>
          <w:color w:val="000000" w:themeColor="text1"/>
        </w:rPr>
        <w:t>The service has an antimicrobial stewardship plan and demonstrated a general understanding of antimicrobial stewardship practices and appropriate use of antibiotics.</w:t>
      </w:r>
      <w:r>
        <w:rPr>
          <w:lang w:eastAsia="en-US"/>
        </w:rPr>
        <w:t xml:space="preserve"> </w:t>
      </w:r>
      <w:r w:rsidRPr="00E231A4">
        <w:rPr>
          <w:rFonts w:eastAsia="Fira Sans Light"/>
          <w:color w:val="000000" w:themeColor="text1"/>
        </w:rPr>
        <w:t>The service has an infection control policy and COVID-19 outbreak management plan, with documented strategies to minimise infection-related risks</w:t>
      </w:r>
      <w:r w:rsidRPr="00E231A4">
        <w:rPr>
          <w:color w:val="auto"/>
        </w:rPr>
        <w:t>.</w:t>
      </w:r>
      <w:r>
        <w:rPr>
          <w:color w:val="auto"/>
        </w:rPr>
        <w:t xml:space="preserve"> However, t</w:t>
      </w:r>
      <w:r w:rsidR="001B05D9" w:rsidRPr="00486F30">
        <w:rPr>
          <w:color w:val="auto"/>
        </w:rPr>
        <w:t xml:space="preserve">he Assessment Team </w:t>
      </w:r>
      <w:r>
        <w:rPr>
          <w:color w:val="auto"/>
        </w:rPr>
        <w:t>found the service did not demonstrate effective infection control strategies are consistently practiced by staff</w:t>
      </w:r>
      <w:r w:rsidR="00A3542B">
        <w:rPr>
          <w:color w:val="auto"/>
        </w:rPr>
        <w:t>. For example</w:t>
      </w:r>
      <w:r w:rsidR="001B05D9">
        <w:rPr>
          <w:color w:val="auto"/>
        </w:rPr>
        <w:t>:</w:t>
      </w:r>
    </w:p>
    <w:p w14:paraId="5A233C10" w14:textId="7F9B7B49" w:rsidR="00FE03B9" w:rsidRPr="001B13A5" w:rsidRDefault="00FE03B9" w:rsidP="00FE03B9">
      <w:pPr>
        <w:pStyle w:val="ListParagraph"/>
        <w:numPr>
          <w:ilvl w:val="0"/>
          <w:numId w:val="8"/>
        </w:numPr>
        <w:spacing w:after="0"/>
        <w:ind w:left="357" w:hanging="357"/>
        <w:contextualSpacing w:val="0"/>
        <w:rPr>
          <w:lang w:eastAsia="en-US"/>
        </w:rPr>
      </w:pPr>
      <w:r>
        <w:rPr>
          <w:lang w:eastAsia="en-US"/>
        </w:rPr>
        <w:t xml:space="preserve">On multiple occasions </w:t>
      </w:r>
      <w:r w:rsidRPr="001B13A5">
        <w:t>the Assessment Team observed staff</w:t>
      </w:r>
      <w:r>
        <w:t xml:space="preserve"> </w:t>
      </w:r>
      <w:r w:rsidRPr="001B13A5">
        <w:t>wearing</w:t>
      </w:r>
      <w:r w:rsidR="00A3542B">
        <w:t xml:space="preserve"> personal protective equipment</w:t>
      </w:r>
      <w:r w:rsidRPr="001B13A5">
        <w:t xml:space="preserve"> </w:t>
      </w:r>
      <w:r w:rsidR="00A3542B">
        <w:t>(</w:t>
      </w:r>
      <w:r w:rsidRPr="001B13A5">
        <w:t>PPE</w:t>
      </w:r>
      <w:r w:rsidR="00A3542B">
        <w:t>)</w:t>
      </w:r>
      <w:r w:rsidRPr="001B13A5">
        <w:t xml:space="preserve"> incorrectly or not performing hand hygiene after touching their masks.</w:t>
      </w:r>
    </w:p>
    <w:p w14:paraId="14C40510" w14:textId="77777777" w:rsidR="00FE03B9" w:rsidRDefault="00FE03B9" w:rsidP="00FE03B9">
      <w:pPr>
        <w:pStyle w:val="ListParagraph"/>
        <w:numPr>
          <w:ilvl w:val="0"/>
          <w:numId w:val="8"/>
        </w:numPr>
        <w:spacing w:after="0"/>
        <w:ind w:left="357" w:hanging="357"/>
        <w:contextualSpacing w:val="0"/>
      </w:pPr>
      <w:r w:rsidRPr="001B13A5">
        <w:lastRenderedPageBreak/>
        <w:t xml:space="preserve">Two care staff were observed in nursing stations wearing masks under their chin. On both occasions, </w:t>
      </w:r>
      <w:r>
        <w:t>they</w:t>
      </w:r>
      <w:r w:rsidRPr="001B13A5">
        <w:t xml:space="preserve"> pulled up the mask however </w:t>
      </w:r>
      <w:r>
        <w:t xml:space="preserve">they </w:t>
      </w:r>
      <w:r w:rsidRPr="001B13A5">
        <w:t xml:space="preserve">did not </w:t>
      </w:r>
      <w:r>
        <w:t>perform hand hygiene after doing so</w:t>
      </w:r>
      <w:r w:rsidRPr="001B13A5">
        <w:t>.</w:t>
      </w:r>
      <w:r>
        <w:t xml:space="preserve"> </w:t>
      </w:r>
    </w:p>
    <w:p w14:paraId="3F02E2B9" w14:textId="43112C4A" w:rsidR="00FE03B9" w:rsidRDefault="00FE03B9" w:rsidP="00FE03B9">
      <w:pPr>
        <w:pStyle w:val="ListParagraph"/>
        <w:numPr>
          <w:ilvl w:val="0"/>
          <w:numId w:val="8"/>
        </w:numPr>
        <w:spacing w:after="0"/>
        <w:ind w:left="357" w:hanging="357"/>
        <w:contextualSpacing w:val="0"/>
      </w:pPr>
      <w:r w:rsidRPr="001B13A5">
        <w:t>One care staff member enter</w:t>
      </w:r>
      <w:r w:rsidR="005E1369">
        <w:t>ing</w:t>
      </w:r>
      <w:r w:rsidRPr="001B13A5">
        <w:t xml:space="preserve"> </w:t>
      </w:r>
      <w:r>
        <w:t>a</w:t>
      </w:r>
      <w:r w:rsidRPr="001B13A5">
        <w:t xml:space="preserve"> nursing station was not wearing a mask.</w:t>
      </w:r>
    </w:p>
    <w:p w14:paraId="6CC0979D" w14:textId="4F10CDF6" w:rsidR="00FE03B9" w:rsidRPr="00FE03B9" w:rsidRDefault="00FE03B9" w:rsidP="00FE03B9">
      <w:pPr>
        <w:pStyle w:val="ListParagraph"/>
        <w:numPr>
          <w:ilvl w:val="0"/>
          <w:numId w:val="8"/>
        </w:numPr>
        <w:spacing w:after="0"/>
        <w:ind w:left="357" w:hanging="357"/>
        <w:contextualSpacing w:val="0"/>
      </w:pPr>
      <w:r w:rsidRPr="001B13A5">
        <w:rPr>
          <w:lang w:val="en-US"/>
        </w:rPr>
        <w:t>Social distancing was not observed to always take place by both staff and management.</w:t>
      </w:r>
    </w:p>
    <w:p w14:paraId="4D4DE21D" w14:textId="2C8ED08D" w:rsidR="00FE03B9" w:rsidRDefault="00FE03B9" w:rsidP="00FE03B9">
      <w:pPr>
        <w:pStyle w:val="ListParagraph"/>
        <w:numPr>
          <w:ilvl w:val="0"/>
          <w:numId w:val="8"/>
        </w:numPr>
        <w:spacing w:after="0"/>
        <w:ind w:left="357" w:hanging="357"/>
        <w:contextualSpacing w:val="0"/>
        <w:rPr>
          <w:lang w:eastAsia="en-US"/>
        </w:rPr>
      </w:pPr>
      <w:r>
        <w:rPr>
          <w:lang w:eastAsia="en-US"/>
        </w:rPr>
        <w:t xml:space="preserve">One consumer was in precautionary isolation, and </w:t>
      </w:r>
      <w:r w:rsidRPr="001B13A5">
        <w:t>the Assessment Team observe</w:t>
      </w:r>
      <w:r>
        <w:t>d</w:t>
      </w:r>
      <w:r w:rsidRPr="001B13A5">
        <w:t xml:space="preserve"> </w:t>
      </w:r>
      <w:r w:rsidR="00CE1E52">
        <w:t>signage to this effect was obscured</w:t>
      </w:r>
      <w:r w:rsidRPr="001B13A5">
        <w:t>.</w:t>
      </w:r>
    </w:p>
    <w:p w14:paraId="72CFD656" w14:textId="0959534D" w:rsidR="00E231A4" w:rsidRDefault="00E231A4" w:rsidP="000B7705">
      <w:pPr>
        <w:pStyle w:val="ListParagraph"/>
        <w:numPr>
          <w:ilvl w:val="0"/>
          <w:numId w:val="8"/>
        </w:numPr>
        <w:spacing w:after="0"/>
        <w:ind w:left="357" w:hanging="357"/>
        <w:contextualSpacing w:val="0"/>
        <w:rPr>
          <w:lang w:eastAsia="en-US"/>
        </w:rPr>
      </w:pPr>
      <w:r w:rsidRPr="00E231A4">
        <w:t>Signage or antimicrobial wipes were not available at several high-touch point areas including communal computer stations.</w:t>
      </w:r>
    </w:p>
    <w:p w14:paraId="42DD5A55" w14:textId="69AB0565" w:rsidR="006B309C" w:rsidRDefault="006B309C" w:rsidP="000B7705">
      <w:pPr>
        <w:pStyle w:val="ListParagraph"/>
        <w:numPr>
          <w:ilvl w:val="0"/>
          <w:numId w:val="8"/>
        </w:numPr>
        <w:spacing w:after="0"/>
        <w:ind w:left="357" w:hanging="357"/>
        <w:contextualSpacing w:val="0"/>
        <w:rPr>
          <w:lang w:eastAsia="en-US"/>
        </w:rPr>
      </w:pPr>
      <w:r>
        <w:t>Multiple s</w:t>
      </w:r>
      <w:r w:rsidRPr="00AE6527">
        <w:t xml:space="preserve">lings </w:t>
      </w:r>
      <w:r>
        <w:t xml:space="preserve">were </w:t>
      </w:r>
      <w:r w:rsidRPr="00AE6527">
        <w:t>observed draped over lifting machines</w:t>
      </w:r>
      <w:r>
        <w:t xml:space="preserve"> in common areas and storage areas.</w:t>
      </w:r>
    </w:p>
    <w:p w14:paraId="0093EEB2" w14:textId="230861D9" w:rsidR="00E231A4" w:rsidRDefault="00E231A4" w:rsidP="000B7705">
      <w:pPr>
        <w:pStyle w:val="ListParagraph"/>
        <w:numPr>
          <w:ilvl w:val="0"/>
          <w:numId w:val="8"/>
        </w:numPr>
        <w:spacing w:after="0"/>
        <w:ind w:left="357" w:hanging="357"/>
        <w:contextualSpacing w:val="0"/>
        <w:rPr>
          <w:lang w:eastAsia="en-US"/>
        </w:rPr>
      </w:pPr>
      <w:r>
        <w:rPr>
          <w:lang w:eastAsia="en-US"/>
        </w:rPr>
        <w:t>Shared equipment left unattended in communal areas of the service did not display signage prompting staff to clean the equipment after each use.</w:t>
      </w:r>
    </w:p>
    <w:p w14:paraId="44F53C1B" w14:textId="77777777" w:rsidR="00E231A4" w:rsidRPr="00E231A4" w:rsidRDefault="00E231A4" w:rsidP="00285F83">
      <w:pPr>
        <w:pStyle w:val="ListParagraph"/>
        <w:numPr>
          <w:ilvl w:val="0"/>
          <w:numId w:val="8"/>
        </w:numPr>
        <w:spacing w:after="0"/>
        <w:ind w:left="357" w:hanging="357"/>
        <w:contextualSpacing w:val="0"/>
      </w:pPr>
      <w:r w:rsidRPr="00E231A4">
        <w:t>Management stated alcohol wipes are located in the storage area for lifting machines. However when the Assessment Team observed the storage area, antimicrobial wipes were not available.</w:t>
      </w:r>
    </w:p>
    <w:p w14:paraId="3A236A73" w14:textId="093A3679" w:rsidR="001B13A5" w:rsidRPr="00E231A4" w:rsidRDefault="001B13A5" w:rsidP="00285F83">
      <w:pPr>
        <w:spacing w:after="0"/>
      </w:pPr>
      <w:r w:rsidRPr="001B13A5">
        <w:t>Management provided the Assessment Team with evidence of rectifying issues identified by the Assessment Team during the service tour and throughout the day on site.</w:t>
      </w:r>
    </w:p>
    <w:p w14:paraId="2B40DD96" w14:textId="30DBAEF9" w:rsidR="001B13A5" w:rsidRPr="00606E62" w:rsidRDefault="001B13A5" w:rsidP="001B13A5">
      <w:pPr>
        <w:spacing w:after="0"/>
        <w:rPr>
          <w:highlight w:val="green"/>
        </w:rPr>
      </w:pPr>
      <w:r w:rsidRPr="001B13A5">
        <w:t xml:space="preserve">Staff interviewed described how infection related risks are minimised at the service through daily screening processes, social distancing and application of PPE. </w:t>
      </w:r>
      <w:r w:rsidRPr="000B7705">
        <w:t xml:space="preserve">Management and the infection prevention and control lead confirmed all staff have </w:t>
      </w:r>
      <w:r w:rsidR="000B7705" w:rsidRPr="000B7705">
        <w:t>completed</w:t>
      </w:r>
      <w:r w:rsidRPr="000B7705">
        <w:t xml:space="preserve"> PPE education and training. </w:t>
      </w:r>
    </w:p>
    <w:p w14:paraId="317B7F39" w14:textId="5D8003CE" w:rsidR="00EC2E55" w:rsidRDefault="00EC2E55" w:rsidP="00EC2E55">
      <w:pPr>
        <w:rPr>
          <w:color w:val="auto"/>
        </w:rPr>
      </w:pPr>
      <w:r w:rsidRPr="006B309C">
        <w:rPr>
          <w:color w:val="auto"/>
        </w:rPr>
        <w:t xml:space="preserve">The provider’s response sets out action taken since the assessment contact to address each of the deficits </w:t>
      </w:r>
      <w:r w:rsidR="005E1369">
        <w:rPr>
          <w:color w:val="auto"/>
        </w:rPr>
        <w:t xml:space="preserve">identified in the Assessment Team report </w:t>
      </w:r>
      <w:r w:rsidRPr="006B309C">
        <w:rPr>
          <w:color w:val="auto"/>
        </w:rPr>
        <w:t>includin</w:t>
      </w:r>
      <w:r w:rsidR="006B309C">
        <w:rPr>
          <w:color w:val="auto"/>
        </w:rPr>
        <w:t>g:</w:t>
      </w:r>
    </w:p>
    <w:p w14:paraId="0EA4E0D8" w14:textId="6A0E64DE" w:rsidR="006B309C" w:rsidRDefault="006B309C" w:rsidP="006B309C">
      <w:pPr>
        <w:pStyle w:val="ListParagraph"/>
        <w:numPr>
          <w:ilvl w:val="0"/>
          <w:numId w:val="8"/>
        </w:numPr>
        <w:spacing w:after="0"/>
        <w:ind w:left="357" w:hanging="357"/>
        <w:contextualSpacing w:val="0"/>
        <w:rPr>
          <w:lang w:eastAsia="en-US"/>
        </w:rPr>
      </w:pPr>
      <w:r>
        <w:rPr>
          <w:lang w:eastAsia="en-US"/>
        </w:rPr>
        <w:t>Equipment storage areas now have a specific supply of anti-bacterial wipes.</w:t>
      </w:r>
    </w:p>
    <w:p w14:paraId="66528041" w14:textId="4B8457ED" w:rsidR="006B309C" w:rsidRDefault="006B309C" w:rsidP="006B309C">
      <w:pPr>
        <w:pStyle w:val="ListParagraph"/>
        <w:numPr>
          <w:ilvl w:val="0"/>
          <w:numId w:val="8"/>
        </w:numPr>
        <w:spacing w:after="0"/>
        <w:ind w:left="357" w:hanging="357"/>
        <w:contextualSpacing w:val="0"/>
        <w:rPr>
          <w:lang w:eastAsia="en-US"/>
        </w:rPr>
      </w:pPr>
      <w:r>
        <w:t>Cleaning s</w:t>
      </w:r>
      <w:r w:rsidRPr="00E231A4">
        <w:t xml:space="preserve">ignage </w:t>
      </w:r>
      <w:r>
        <w:t>has now been erected</w:t>
      </w:r>
      <w:r w:rsidRPr="00E231A4">
        <w:t xml:space="preserve"> at several high-touch point areas including communal computer stations.</w:t>
      </w:r>
    </w:p>
    <w:p w14:paraId="060F29E3" w14:textId="6CE3D4AD" w:rsidR="006B309C" w:rsidRDefault="006B309C" w:rsidP="006B309C">
      <w:pPr>
        <w:pStyle w:val="ListParagraph"/>
        <w:numPr>
          <w:ilvl w:val="0"/>
          <w:numId w:val="8"/>
        </w:numPr>
        <w:spacing w:after="0"/>
        <w:ind w:left="357" w:hanging="357"/>
        <w:contextualSpacing w:val="0"/>
        <w:rPr>
          <w:lang w:eastAsia="en-US"/>
        </w:rPr>
      </w:pPr>
      <w:r>
        <w:t>The General Observation Audit process used by the service has now been revised to include appropriate storage and labelling of resident slings.</w:t>
      </w:r>
    </w:p>
    <w:p w14:paraId="4236CD4A" w14:textId="77777777" w:rsidR="00285F83" w:rsidRDefault="006B309C" w:rsidP="006B309C">
      <w:pPr>
        <w:pStyle w:val="ListParagraph"/>
        <w:numPr>
          <w:ilvl w:val="0"/>
          <w:numId w:val="8"/>
        </w:numPr>
        <w:spacing w:after="0"/>
        <w:ind w:left="357" w:hanging="357"/>
        <w:contextualSpacing w:val="0"/>
        <w:rPr>
          <w:lang w:eastAsia="en-US"/>
        </w:rPr>
      </w:pPr>
      <w:r>
        <w:rPr>
          <w:lang w:eastAsia="en-US"/>
        </w:rPr>
        <w:lastRenderedPageBreak/>
        <w:t xml:space="preserve">Staff have </w:t>
      </w:r>
      <w:r w:rsidR="00285F83">
        <w:rPr>
          <w:lang w:eastAsia="en-US"/>
        </w:rPr>
        <w:t>received written</w:t>
      </w:r>
      <w:r>
        <w:rPr>
          <w:lang w:eastAsia="en-US"/>
        </w:rPr>
        <w:t xml:space="preserve"> reminde</w:t>
      </w:r>
      <w:r w:rsidR="00285F83">
        <w:rPr>
          <w:lang w:eastAsia="en-US"/>
        </w:rPr>
        <w:t>rs on a number of infection prevention measures, including:</w:t>
      </w:r>
      <w:r>
        <w:rPr>
          <w:lang w:eastAsia="en-US"/>
        </w:rPr>
        <w:t xml:space="preserve"> </w:t>
      </w:r>
    </w:p>
    <w:p w14:paraId="524F5BF2" w14:textId="65FDCF28" w:rsidR="00285F83" w:rsidRDefault="00285F83" w:rsidP="00285F83">
      <w:pPr>
        <w:numPr>
          <w:ilvl w:val="1"/>
          <w:numId w:val="8"/>
        </w:numPr>
        <w:spacing w:after="0"/>
        <w:ind w:left="697" w:hanging="357"/>
        <w:rPr>
          <w:lang w:eastAsia="en-US"/>
        </w:rPr>
      </w:pPr>
      <w:r>
        <w:rPr>
          <w:lang w:eastAsia="en-US"/>
        </w:rPr>
        <w:t>E</w:t>
      </w:r>
      <w:r w:rsidR="006B309C">
        <w:rPr>
          <w:lang w:eastAsia="en-US"/>
        </w:rPr>
        <w:t>nsur</w:t>
      </w:r>
      <w:r w:rsidR="005E1369">
        <w:rPr>
          <w:lang w:eastAsia="en-US"/>
        </w:rPr>
        <w:t>ing</w:t>
      </w:r>
      <w:r w:rsidR="006B309C">
        <w:rPr>
          <w:lang w:eastAsia="en-US"/>
        </w:rPr>
        <w:t xml:space="preserve"> slings are sent to the laundry after use and not left hanging over machines. </w:t>
      </w:r>
    </w:p>
    <w:p w14:paraId="707AF0F4" w14:textId="46F62D0D" w:rsidR="00285F83" w:rsidRDefault="005E1369" w:rsidP="00285F83">
      <w:pPr>
        <w:numPr>
          <w:ilvl w:val="1"/>
          <w:numId w:val="8"/>
        </w:numPr>
        <w:spacing w:after="0"/>
        <w:ind w:left="697" w:hanging="357"/>
        <w:rPr>
          <w:lang w:eastAsia="en-US"/>
        </w:rPr>
      </w:pPr>
      <w:r>
        <w:rPr>
          <w:lang w:eastAsia="en-US"/>
        </w:rPr>
        <w:t>Ensuring s</w:t>
      </w:r>
      <w:r w:rsidR="006B309C">
        <w:rPr>
          <w:lang w:eastAsia="en-US"/>
        </w:rPr>
        <w:t>lings allocated to specific consumers must remain in that consumer’s room</w:t>
      </w:r>
      <w:r w:rsidR="00285F83">
        <w:rPr>
          <w:lang w:eastAsia="en-US"/>
        </w:rPr>
        <w:t xml:space="preserve"> and be used for that consumer only.</w:t>
      </w:r>
    </w:p>
    <w:p w14:paraId="536CE5AE" w14:textId="2948FF79" w:rsidR="00285F83" w:rsidRDefault="00285F83" w:rsidP="00285F83">
      <w:pPr>
        <w:numPr>
          <w:ilvl w:val="1"/>
          <w:numId w:val="8"/>
        </w:numPr>
        <w:spacing w:after="0"/>
        <w:ind w:left="697" w:hanging="357"/>
        <w:rPr>
          <w:lang w:eastAsia="en-US"/>
        </w:rPr>
      </w:pPr>
      <w:r>
        <w:t>Report</w:t>
      </w:r>
      <w:r w:rsidR="005E1369">
        <w:t>ing</w:t>
      </w:r>
      <w:r>
        <w:t xml:space="preserve"> missing cleaning signage so that replacements can be organised.</w:t>
      </w:r>
    </w:p>
    <w:p w14:paraId="3AB00B0E" w14:textId="5050487F" w:rsidR="006B309C" w:rsidRPr="00285F83" w:rsidRDefault="00285F83" w:rsidP="00285F83">
      <w:pPr>
        <w:numPr>
          <w:ilvl w:val="1"/>
          <w:numId w:val="8"/>
        </w:numPr>
        <w:spacing w:after="0"/>
        <w:ind w:left="697" w:hanging="357"/>
        <w:rPr>
          <w:lang w:eastAsia="en-US"/>
        </w:rPr>
      </w:pPr>
      <w:r>
        <w:rPr>
          <w:lang w:eastAsia="en-US"/>
        </w:rPr>
        <w:t>Ensur</w:t>
      </w:r>
      <w:r w:rsidR="005E1369">
        <w:rPr>
          <w:lang w:eastAsia="en-US"/>
        </w:rPr>
        <w:t>ing</w:t>
      </w:r>
      <w:r>
        <w:rPr>
          <w:lang w:eastAsia="en-US"/>
        </w:rPr>
        <w:t xml:space="preserve"> hand sanitiser and wipes are positioned at high</w:t>
      </w:r>
      <w:r w:rsidR="005E1369">
        <w:rPr>
          <w:lang w:eastAsia="en-US"/>
        </w:rPr>
        <w:t>-</w:t>
      </w:r>
      <w:r>
        <w:rPr>
          <w:lang w:eastAsia="en-US"/>
        </w:rPr>
        <w:t>touch point areas.</w:t>
      </w:r>
    </w:p>
    <w:p w14:paraId="390D4BBE" w14:textId="77777777" w:rsidR="00285F83" w:rsidRDefault="00285F83" w:rsidP="00285F83">
      <w:pPr>
        <w:spacing w:after="0"/>
        <w:contextualSpacing/>
        <w:rPr>
          <w:color w:val="auto"/>
        </w:rPr>
      </w:pPr>
    </w:p>
    <w:p w14:paraId="69CC6D18" w14:textId="7C79F9D7" w:rsidR="00EC2E55" w:rsidRPr="00486F30" w:rsidRDefault="00EC2E55" w:rsidP="00285F83">
      <w:pPr>
        <w:spacing w:after="0"/>
        <w:contextualSpacing/>
        <w:rPr>
          <w:color w:val="auto"/>
        </w:rPr>
      </w:pPr>
      <w:r w:rsidRPr="006B309C">
        <w:rPr>
          <w:color w:val="auto"/>
        </w:rPr>
        <w:t>I note the remedial action taken by the provider,</w:t>
      </w:r>
      <w:r w:rsidR="00285F83">
        <w:rPr>
          <w:color w:val="auto"/>
        </w:rPr>
        <w:t xml:space="preserve"> </w:t>
      </w:r>
      <w:r w:rsidR="005E1369">
        <w:rPr>
          <w:color w:val="auto"/>
        </w:rPr>
        <w:t>h</w:t>
      </w:r>
      <w:r w:rsidRPr="006B309C">
        <w:rPr>
          <w:color w:val="auto"/>
        </w:rPr>
        <w:t xml:space="preserve">owever at the time of the </w:t>
      </w:r>
      <w:r w:rsidR="00C94AC9" w:rsidRPr="006B309C">
        <w:rPr>
          <w:color w:val="auto"/>
        </w:rPr>
        <w:t>assessment contact</w:t>
      </w:r>
      <w:r w:rsidRPr="006B309C">
        <w:rPr>
          <w:color w:val="auto"/>
        </w:rPr>
        <w:t xml:space="preserve"> the service was non-compliant with th</w:t>
      </w:r>
      <w:r w:rsidR="00C94AC9" w:rsidRPr="006B309C">
        <w:rPr>
          <w:color w:val="auto"/>
        </w:rPr>
        <w:t>is</w:t>
      </w:r>
      <w:r w:rsidRPr="006B309C">
        <w:rPr>
          <w:color w:val="auto"/>
        </w:rPr>
        <w:t xml:space="preserve"> requirement. Thus, I find </w:t>
      </w:r>
      <w:r w:rsidR="00C94AC9" w:rsidRPr="006B309C">
        <w:rPr>
          <w:color w:val="auto"/>
        </w:rPr>
        <w:t>the service is non</w:t>
      </w:r>
      <w:r w:rsidR="00285F83">
        <w:rPr>
          <w:color w:val="auto"/>
        </w:rPr>
        <w:noBreakHyphen/>
      </w:r>
      <w:r w:rsidR="00C94AC9" w:rsidRPr="006B309C">
        <w:rPr>
          <w:color w:val="auto"/>
        </w:rPr>
        <w:t xml:space="preserve">compliant with </w:t>
      </w:r>
      <w:r w:rsidRPr="006B309C">
        <w:rPr>
          <w:color w:val="auto"/>
        </w:rPr>
        <w:t>this requirement</w:t>
      </w:r>
      <w:r w:rsidR="00C94AC9" w:rsidRPr="006B309C">
        <w:rPr>
          <w:color w:val="auto"/>
        </w:rPr>
        <w:t>.</w:t>
      </w:r>
    </w:p>
    <w:p w14:paraId="20EE79C4" w14:textId="77777777" w:rsidR="00032B17" w:rsidRDefault="00FC5718" w:rsidP="00095CD4"/>
    <w:p w14:paraId="20EE79C5" w14:textId="77777777" w:rsidR="00853601" w:rsidRDefault="00FC5718" w:rsidP="00095CD4">
      <w:pPr>
        <w:sectPr w:rsidR="00853601" w:rsidSect="00CB3BA9">
          <w:type w:val="continuous"/>
          <w:pgSz w:w="11906" w:h="16838"/>
          <w:pgMar w:top="1701" w:right="1418" w:bottom="1418" w:left="1418" w:header="709" w:footer="397" w:gutter="0"/>
          <w:cols w:space="708"/>
          <w:titlePg/>
          <w:docGrid w:linePitch="360"/>
        </w:sectPr>
      </w:pPr>
    </w:p>
    <w:p w14:paraId="20EE7A16" w14:textId="41034152" w:rsidR="00CB3BA9" w:rsidRDefault="00457C45"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20EE7A6F" wp14:editId="20EE7A7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97819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20EE7A17" w14:textId="77777777" w:rsidR="007F5256" w:rsidRPr="000E654D" w:rsidRDefault="00457C45" w:rsidP="009C6F30">
      <w:pPr>
        <w:pStyle w:val="Heading3"/>
        <w:shd w:val="clear" w:color="auto" w:fill="F2F2F2" w:themeFill="background1" w:themeFillShade="F2"/>
      </w:pPr>
      <w:r w:rsidRPr="000E654D">
        <w:t>Consumer outcome:</w:t>
      </w:r>
    </w:p>
    <w:p w14:paraId="20EE7A18" w14:textId="77777777" w:rsidR="007F5256" w:rsidRDefault="00457C45" w:rsidP="000B7705">
      <w:pPr>
        <w:numPr>
          <w:ilvl w:val="0"/>
          <w:numId w:val="4"/>
        </w:numPr>
        <w:shd w:val="clear" w:color="auto" w:fill="F2F2F2" w:themeFill="background1" w:themeFillShade="F2"/>
      </w:pPr>
      <w:r>
        <w:t>I get quality care and services when I need them from people who are knowledgeable, capable and caring.</w:t>
      </w:r>
    </w:p>
    <w:p w14:paraId="20EE7A19" w14:textId="77777777" w:rsidR="007F5256" w:rsidRDefault="00457C45" w:rsidP="009C6F30">
      <w:pPr>
        <w:pStyle w:val="Heading3"/>
        <w:shd w:val="clear" w:color="auto" w:fill="F2F2F2" w:themeFill="background1" w:themeFillShade="F2"/>
      </w:pPr>
      <w:r>
        <w:t>Organisation statement:</w:t>
      </w:r>
    </w:p>
    <w:p w14:paraId="20EE7A1A" w14:textId="77777777" w:rsidR="007F5256" w:rsidRDefault="00457C45" w:rsidP="000B7705">
      <w:pPr>
        <w:numPr>
          <w:ilvl w:val="0"/>
          <w:numId w:val="4"/>
        </w:numPr>
        <w:shd w:val="clear" w:color="auto" w:fill="F2F2F2" w:themeFill="background1" w:themeFillShade="F2"/>
      </w:pPr>
      <w:r>
        <w:t>The organisation has a workforce that is sufficient, and is skilled and qualified, to provide safe, respectful and quality care and services.</w:t>
      </w:r>
    </w:p>
    <w:p w14:paraId="20EE7A1B" w14:textId="77777777" w:rsidR="007F5256" w:rsidRDefault="00457C45" w:rsidP="00427817">
      <w:pPr>
        <w:pStyle w:val="Heading2"/>
      </w:pPr>
      <w:r>
        <w:t>Assessment of Standard 7</w:t>
      </w:r>
    </w:p>
    <w:p w14:paraId="08C03B0C" w14:textId="77777777" w:rsidR="00111EA4" w:rsidRDefault="00111EA4" w:rsidP="00111EA4">
      <w:r>
        <w:t>Not all requirements were assessed and therefore an overall rating for the Quality Standard is not provided.</w:t>
      </w:r>
    </w:p>
    <w:p w14:paraId="20EE7A1E" w14:textId="54357923" w:rsidR="00301877" w:rsidRDefault="00457C45" w:rsidP="00427817">
      <w:pPr>
        <w:pStyle w:val="Heading2"/>
      </w:pPr>
      <w:r>
        <w:t>Assessment of Standard 7 Requirements</w:t>
      </w:r>
      <w:r w:rsidRPr="0066387A">
        <w:rPr>
          <w:i/>
          <w:color w:val="0000FF"/>
          <w:sz w:val="24"/>
          <w:szCs w:val="24"/>
        </w:rPr>
        <w:t xml:space="preserve"> </w:t>
      </w:r>
    </w:p>
    <w:p w14:paraId="20EE7A1F" w14:textId="7C8FC856" w:rsidR="00506F7F" w:rsidRPr="00506F7F" w:rsidRDefault="00457C45" w:rsidP="00506F7F">
      <w:pPr>
        <w:pStyle w:val="Heading3"/>
      </w:pPr>
      <w:r w:rsidRPr="00506F7F">
        <w:t>Requirement 7(3)(a)</w:t>
      </w:r>
      <w:r>
        <w:tab/>
        <w:t>Compliant</w:t>
      </w:r>
    </w:p>
    <w:p w14:paraId="20EE7A20" w14:textId="77777777" w:rsidR="00506F7F" w:rsidRPr="008D114F" w:rsidRDefault="00457C45" w:rsidP="00506F7F">
      <w:pPr>
        <w:rPr>
          <w:i/>
        </w:rPr>
      </w:pPr>
      <w:r w:rsidRPr="008D114F">
        <w:rPr>
          <w:i/>
        </w:rPr>
        <w:t>The workforce is planned to enable, and the number and mix of members of the workforce deployed enables, the delivery and management of safe and quality care and services.</w:t>
      </w:r>
    </w:p>
    <w:p w14:paraId="46EF99B3" w14:textId="59B7D563" w:rsidR="00110142" w:rsidRPr="00935313" w:rsidRDefault="00110142" w:rsidP="00110142">
      <w:pPr>
        <w:rPr>
          <w:rFonts w:eastAsiaTheme="minorHAnsi"/>
          <w:color w:val="000000" w:themeColor="text1"/>
          <w:lang w:eastAsia="en-US"/>
        </w:rPr>
      </w:pPr>
      <w:r>
        <w:rPr>
          <w:color w:val="auto"/>
        </w:rPr>
        <w:t>Most s</w:t>
      </w:r>
      <w:r w:rsidRPr="00110142">
        <w:rPr>
          <w:color w:val="auto"/>
        </w:rPr>
        <w:t>ampled c</w:t>
      </w:r>
      <w:r w:rsidRPr="00110142">
        <w:rPr>
          <w:rFonts w:eastAsia="Calibri"/>
          <w:bCs/>
          <w:iCs/>
          <w:color w:val="auto"/>
          <w:lang w:eastAsia="en-US"/>
        </w:rPr>
        <w:t xml:space="preserve">onsumers and representatives expressed satisfaction with </w:t>
      </w:r>
      <w:r w:rsidRPr="00935313">
        <w:rPr>
          <w:rFonts w:eastAsia="Calibri"/>
          <w:color w:val="000000" w:themeColor="text1"/>
          <w:lang w:eastAsia="en-US"/>
        </w:rPr>
        <w:t>staffing levels</w:t>
      </w:r>
      <w:r w:rsidR="005E1369">
        <w:rPr>
          <w:rFonts w:eastAsia="Calibri"/>
          <w:color w:val="000000" w:themeColor="text1"/>
          <w:lang w:eastAsia="en-US"/>
        </w:rPr>
        <w:t>, however c</w:t>
      </w:r>
      <w:r w:rsidRPr="00935313">
        <w:rPr>
          <w:rFonts w:eastAsia="Calibri"/>
          <w:color w:val="000000" w:themeColor="text1"/>
          <w:lang w:eastAsia="en-US"/>
        </w:rPr>
        <w:t>are staff provided mixed feedback about staffing levels. Care staff described how during the COVID-19 lockdown period it was challenging however things have now improved</w:t>
      </w:r>
      <w:r>
        <w:rPr>
          <w:rFonts w:eastAsia="Calibri"/>
          <w:color w:val="000000" w:themeColor="text1"/>
          <w:lang w:eastAsia="en-US"/>
        </w:rPr>
        <w:t xml:space="preserve">. </w:t>
      </w:r>
      <w:r>
        <w:rPr>
          <w:rFonts w:eastAsia="Calibri"/>
          <w:bCs/>
          <w:iCs/>
          <w:color w:val="auto"/>
          <w:lang w:eastAsia="en-US"/>
        </w:rPr>
        <w:t>U</w:t>
      </w:r>
      <w:r w:rsidRPr="00935313">
        <w:rPr>
          <w:rFonts w:eastAsia="Calibri"/>
          <w:bCs/>
          <w:iCs/>
          <w:color w:val="auto"/>
          <w:lang w:eastAsia="en-US"/>
        </w:rPr>
        <w:t>nplanned leave is generally replaced by existing staff or by exten</w:t>
      </w:r>
      <w:r>
        <w:rPr>
          <w:rFonts w:eastAsia="Calibri"/>
          <w:bCs/>
          <w:iCs/>
          <w:color w:val="auto"/>
          <w:lang w:eastAsia="en-US"/>
        </w:rPr>
        <w:t>ding</w:t>
      </w:r>
      <w:r w:rsidRPr="00935313">
        <w:rPr>
          <w:rFonts w:eastAsia="Calibri"/>
          <w:bCs/>
          <w:iCs/>
          <w:color w:val="auto"/>
          <w:lang w:eastAsia="en-US"/>
        </w:rPr>
        <w:t xml:space="preserve"> shifts</w:t>
      </w:r>
      <w:r w:rsidRPr="00935313">
        <w:rPr>
          <w:rFonts w:eastAsiaTheme="minorHAnsi"/>
          <w:color w:val="000000" w:themeColor="text1"/>
          <w:lang w:eastAsia="en-US"/>
        </w:rPr>
        <w:t>.</w:t>
      </w:r>
    </w:p>
    <w:p w14:paraId="20EE7A21" w14:textId="2280A542" w:rsidR="00506F7F" w:rsidRPr="00110142" w:rsidRDefault="00110142" w:rsidP="00110142">
      <w:pPr>
        <w:rPr>
          <w:rFonts w:eastAsia="Calibri"/>
          <w:color w:val="000000" w:themeColor="text1"/>
          <w:lang w:eastAsia="en-US"/>
        </w:rPr>
      </w:pPr>
      <w:r w:rsidRPr="00935313">
        <w:rPr>
          <w:rFonts w:eastAsia="Calibri"/>
          <w:color w:val="000000" w:themeColor="text1"/>
          <w:lang w:eastAsia="en-US"/>
        </w:rPr>
        <w:t xml:space="preserve">The Assessment Team reviewed staff rosters and allocation sheets from 6 December </w:t>
      </w:r>
      <w:r w:rsidR="005E1369">
        <w:rPr>
          <w:rFonts w:eastAsia="Calibri"/>
          <w:color w:val="000000" w:themeColor="text1"/>
          <w:lang w:eastAsia="en-US"/>
        </w:rPr>
        <w:t xml:space="preserve">2021 </w:t>
      </w:r>
      <w:r w:rsidRPr="00935313">
        <w:rPr>
          <w:rFonts w:eastAsia="Calibri"/>
          <w:color w:val="000000" w:themeColor="text1"/>
          <w:lang w:eastAsia="en-US"/>
        </w:rPr>
        <w:t>to 19 December 2021 which identified</w:t>
      </w:r>
      <w:r>
        <w:rPr>
          <w:rFonts w:eastAsia="Calibri"/>
          <w:color w:val="000000" w:themeColor="text1"/>
          <w:lang w:eastAsia="en-US"/>
        </w:rPr>
        <w:t xml:space="preserve"> t</w:t>
      </w:r>
      <w:r w:rsidRPr="00935313">
        <w:rPr>
          <w:rFonts w:eastAsia="Calibri"/>
          <w:color w:val="000000" w:themeColor="text1"/>
          <w:lang w:eastAsia="en-US"/>
        </w:rPr>
        <w:t xml:space="preserve">he majority of permanent and vacant shifts </w:t>
      </w:r>
      <w:r w:rsidR="005E1369">
        <w:rPr>
          <w:rFonts w:eastAsia="Calibri"/>
          <w:color w:val="000000" w:themeColor="text1"/>
          <w:lang w:eastAsia="en-US"/>
        </w:rPr>
        <w:t>were</w:t>
      </w:r>
      <w:r w:rsidRPr="00935313">
        <w:rPr>
          <w:rFonts w:eastAsia="Calibri"/>
          <w:color w:val="000000" w:themeColor="text1"/>
          <w:lang w:eastAsia="en-US"/>
        </w:rPr>
        <w:t xml:space="preserve"> filled as required. </w:t>
      </w:r>
      <w:r>
        <w:rPr>
          <w:rFonts w:eastAsia="Calibri"/>
          <w:color w:val="000000" w:themeColor="text1"/>
          <w:lang w:eastAsia="en-US"/>
        </w:rPr>
        <w:t>The Assessment Team found t</w:t>
      </w:r>
      <w:r w:rsidRPr="00935313">
        <w:rPr>
          <w:rFonts w:eastAsia="Calibri"/>
          <w:color w:val="000000" w:themeColor="text1"/>
          <w:lang w:eastAsia="en-US"/>
        </w:rPr>
        <w:t>here are sufficient levels of clinical, care and environmental services staff across the service.</w:t>
      </w:r>
    </w:p>
    <w:p w14:paraId="20EE7A28" w14:textId="0DA8D004" w:rsidR="00506F7F" w:rsidRPr="00095CD4" w:rsidRDefault="00457C45" w:rsidP="00506F7F">
      <w:pPr>
        <w:pStyle w:val="Heading3"/>
      </w:pPr>
      <w:r w:rsidRPr="00095CD4">
        <w:t>Requirement 7(3)(d)</w:t>
      </w:r>
      <w:r>
        <w:tab/>
        <w:t>Compliant</w:t>
      </w:r>
    </w:p>
    <w:p w14:paraId="20EE7A29" w14:textId="77777777" w:rsidR="00506F7F" w:rsidRPr="008D114F" w:rsidRDefault="00457C45" w:rsidP="00506F7F">
      <w:pPr>
        <w:rPr>
          <w:i/>
        </w:rPr>
      </w:pPr>
      <w:r w:rsidRPr="008D114F">
        <w:rPr>
          <w:i/>
        </w:rPr>
        <w:t>The workforce is recruited, trained, equipped and supported to deliver the outcomes required by these standards.</w:t>
      </w:r>
    </w:p>
    <w:p w14:paraId="14D1D263" w14:textId="398BDFAD" w:rsidR="00E07EBB" w:rsidRPr="00935313" w:rsidRDefault="00A80AF2" w:rsidP="00E07EBB">
      <w:pPr>
        <w:rPr>
          <w:rFonts w:eastAsia="Calibri"/>
          <w:lang w:eastAsia="en-US"/>
        </w:rPr>
      </w:pPr>
      <w:r>
        <w:rPr>
          <w:rFonts w:eastAsia="Calibri"/>
          <w:lang w:eastAsia="en-US"/>
        </w:rPr>
        <w:lastRenderedPageBreak/>
        <w:t xml:space="preserve">Sampled </w:t>
      </w:r>
      <w:r w:rsidRPr="00935313">
        <w:rPr>
          <w:rFonts w:eastAsia="Calibri"/>
          <w:lang w:eastAsia="en-US"/>
        </w:rPr>
        <w:t>consumers and representatives express</w:t>
      </w:r>
      <w:r>
        <w:rPr>
          <w:rFonts w:eastAsia="Calibri"/>
          <w:lang w:eastAsia="en-US"/>
        </w:rPr>
        <w:t>ed</w:t>
      </w:r>
      <w:r w:rsidRPr="00935313">
        <w:rPr>
          <w:rFonts w:eastAsia="Calibri"/>
          <w:lang w:eastAsia="en-US"/>
        </w:rPr>
        <w:t xml:space="preserve"> satisfaction </w:t>
      </w:r>
      <w:r>
        <w:rPr>
          <w:rFonts w:eastAsia="Calibri"/>
          <w:lang w:eastAsia="en-US"/>
        </w:rPr>
        <w:t xml:space="preserve">that </w:t>
      </w:r>
      <w:r w:rsidRPr="00935313">
        <w:rPr>
          <w:rFonts w:eastAsia="Calibri"/>
          <w:lang w:eastAsia="en-US"/>
        </w:rPr>
        <w:t xml:space="preserve">staff are trained and supported to provide </w:t>
      </w:r>
      <w:r>
        <w:rPr>
          <w:rFonts w:eastAsia="Calibri"/>
          <w:lang w:eastAsia="en-US"/>
        </w:rPr>
        <w:t xml:space="preserve">consumer </w:t>
      </w:r>
      <w:r w:rsidRPr="00935313">
        <w:rPr>
          <w:rFonts w:eastAsia="Calibri"/>
          <w:lang w:eastAsia="en-US"/>
        </w:rPr>
        <w:t>care. Staff expressed satisfaction with the quality of training provided both face</w:t>
      </w:r>
      <w:r>
        <w:rPr>
          <w:rFonts w:eastAsia="Calibri"/>
          <w:lang w:eastAsia="en-US"/>
        </w:rPr>
        <w:t>-</w:t>
      </w:r>
      <w:r w:rsidRPr="00935313">
        <w:rPr>
          <w:rFonts w:eastAsia="Calibri"/>
          <w:lang w:eastAsia="en-US"/>
        </w:rPr>
        <w:t>to</w:t>
      </w:r>
      <w:r>
        <w:rPr>
          <w:rFonts w:eastAsia="Calibri"/>
          <w:lang w:eastAsia="en-US"/>
        </w:rPr>
        <w:t>-</w:t>
      </w:r>
      <w:r w:rsidRPr="00935313">
        <w:rPr>
          <w:rFonts w:eastAsia="Calibri"/>
          <w:lang w:eastAsia="en-US"/>
        </w:rPr>
        <w:t>face and online. Staff expressed satisfaction with being able to undertake further education if they wish</w:t>
      </w:r>
      <w:r>
        <w:rPr>
          <w:rFonts w:eastAsia="Calibri"/>
          <w:lang w:eastAsia="en-US"/>
        </w:rPr>
        <w:t xml:space="preserve"> an</w:t>
      </w:r>
      <w:r w:rsidRPr="00935313">
        <w:rPr>
          <w:rFonts w:eastAsia="Calibri"/>
          <w:lang w:eastAsia="en-US"/>
        </w:rPr>
        <w:t>d provided examples of education undertaken.</w:t>
      </w:r>
      <w:r w:rsidR="00E07EBB">
        <w:rPr>
          <w:rFonts w:eastAsia="Calibri"/>
          <w:lang w:eastAsia="en-US"/>
        </w:rPr>
        <w:t xml:space="preserve"> </w:t>
      </w:r>
      <w:r w:rsidR="00E07EBB" w:rsidRPr="007F4569">
        <w:rPr>
          <w:rFonts w:eastAsia="Calibri"/>
          <w:lang w:eastAsia="en-US"/>
        </w:rPr>
        <w:t>Management described how staff training needs are identified through performance appraisals, feedback from staff, consumers and representatives</w:t>
      </w:r>
      <w:r w:rsidR="00E07EBB">
        <w:rPr>
          <w:rFonts w:eastAsia="Calibri"/>
          <w:lang w:eastAsia="en-US"/>
        </w:rPr>
        <w:t>,</w:t>
      </w:r>
      <w:r w:rsidR="00E07EBB" w:rsidRPr="007F4569">
        <w:rPr>
          <w:rFonts w:eastAsia="Calibri"/>
          <w:lang w:eastAsia="en-US"/>
        </w:rPr>
        <w:t xml:space="preserve"> and through observations. </w:t>
      </w:r>
    </w:p>
    <w:p w14:paraId="040B421F" w14:textId="47BD2EDE" w:rsidR="00E07EBB" w:rsidRPr="00935313" w:rsidRDefault="00E07EBB" w:rsidP="00E07EBB">
      <w:pPr>
        <w:rPr>
          <w:rFonts w:eastAsia="Calibri"/>
          <w:lang w:eastAsia="en-US"/>
        </w:rPr>
      </w:pPr>
      <w:r w:rsidRPr="00935313">
        <w:rPr>
          <w:rFonts w:eastAsia="Calibri"/>
          <w:lang w:eastAsia="en-US"/>
        </w:rPr>
        <w:t xml:space="preserve">The Assessment Team reviewed education documentation which identified the majority of staff have completed mandatory education </w:t>
      </w:r>
      <w:r w:rsidR="005E1369">
        <w:rPr>
          <w:rFonts w:eastAsia="Calibri"/>
          <w:lang w:eastAsia="en-US"/>
        </w:rPr>
        <w:t>in</w:t>
      </w:r>
      <w:r w:rsidRPr="00935313">
        <w:rPr>
          <w:rFonts w:eastAsia="Calibri"/>
          <w:lang w:eastAsia="en-US"/>
        </w:rPr>
        <w:t xml:space="preserve"> 2021. </w:t>
      </w:r>
    </w:p>
    <w:p w14:paraId="20EE7A2D" w14:textId="77777777" w:rsidR="00506F7F" w:rsidRPr="00506F7F" w:rsidRDefault="00FC5718" w:rsidP="00506F7F"/>
    <w:p w14:paraId="20EE7A2E" w14:textId="77777777" w:rsidR="00095CD4" w:rsidRDefault="00FC5718" w:rsidP="00095CD4">
      <w:pPr>
        <w:sectPr w:rsidR="00095CD4" w:rsidSect="00CB3BA9">
          <w:type w:val="continuous"/>
          <w:pgSz w:w="11906" w:h="16838"/>
          <w:pgMar w:top="1701" w:right="1418" w:bottom="1418" w:left="1418" w:header="709" w:footer="397" w:gutter="0"/>
          <w:cols w:space="708"/>
          <w:titlePg/>
          <w:docGrid w:linePitch="360"/>
        </w:sectPr>
      </w:pPr>
    </w:p>
    <w:p w14:paraId="20EE7A2F" w14:textId="3E087DC7" w:rsidR="008D7780" w:rsidRDefault="00457C45" w:rsidP="00A3716D">
      <w:pPr>
        <w:pStyle w:val="Heading1"/>
        <w:tabs>
          <w:tab w:val="right" w:pos="9070"/>
        </w:tabs>
        <w:spacing w:before="560" w:after="640"/>
        <w:rPr>
          <w:color w:val="FFFFFF" w:themeColor="background1"/>
          <w:sz w:val="36"/>
        </w:rPr>
        <w:sectPr w:rsidR="008D7780" w:rsidSect="00CE2BDB">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20EE7A71" wp14:editId="20EE7A7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59500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20EE7A30" w14:textId="77777777" w:rsidR="007F5256" w:rsidRPr="00FD1B02" w:rsidRDefault="00457C45" w:rsidP="00095CD4">
      <w:pPr>
        <w:pStyle w:val="Heading3"/>
        <w:shd w:val="clear" w:color="auto" w:fill="F2F2F2" w:themeFill="background1" w:themeFillShade="F2"/>
      </w:pPr>
      <w:r w:rsidRPr="008312AC">
        <w:t>Consumer</w:t>
      </w:r>
      <w:r w:rsidRPr="00FD1B02">
        <w:t xml:space="preserve"> outcome:</w:t>
      </w:r>
    </w:p>
    <w:p w14:paraId="20EE7A31" w14:textId="77777777" w:rsidR="007F5256" w:rsidRDefault="00457C45" w:rsidP="000B7705">
      <w:pPr>
        <w:numPr>
          <w:ilvl w:val="0"/>
          <w:numId w:val="5"/>
        </w:numPr>
        <w:shd w:val="clear" w:color="auto" w:fill="F2F2F2" w:themeFill="background1" w:themeFillShade="F2"/>
      </w:pPr>
      <w:r>
        <w:t>I am confident the organisation is well run. I can partner in improving the delivery of care and services.</w:t>
      </w:r>
    </w:p>
    <w:p w14:paraId="20EE7A32" w14:textId="77777777" w:rsidR="007F5256" w:rsidRDefault="00457C45" w:rsidP="00095CD4">
      <w:pPr>
        <w:pStyle w:val="Heading3"/>
        <w:shd w:val="clear" w:color="auto" w:fill="F2F2F2" w:themeFill="background1" w:themeFillShade="F2"/>
      </w:pPr>
      <w:r>
        <w:t>Organisation statement:</w:t>
      </w:r>
    </w:p>
    <w:p w14:paraId="20EE7A33" w14:textId="77777777" w:rsidR="007F5256" w:rsidRDefault="00457C45" w:rsidP="000B7705">
      <w:pPr>
        <w:numPr>
          <w:ilvl w:val="0"/>
          <w:numId w:val="5"/>
        </w:numPr>
        <w:shd w:val="clear" w:color="auto" w:fill="F2F2F2" w:themeFill="background1" w:themeFillShade="F2"/>
      </w:pPr>
      <w:r>
        <w:t>The organisation’s governing body is accountable for the delivery of safe and quality care and services.</w:t>
      </w:r>
    </w:p>
    <w:p w14:paraId="20EE7A34" w14:textId="77777777" w:rsidR="007F5256" w:rsidRDefault="00457C45" w:rsidP="00427817">
      <w:pPr>
        <w:pStyle w:val="Heading2"/>
      </w:pPr>
      <w:r>
        <w:t>Assessment of Standard 8</w:t>
      </w:r>
    </w:p>
    <w:p w14:paraId="3887B052" w14:textId="77777777" w:rsidR="00111EA4" w:rsidRDefault="00111EA4" w:rsidP="00111EA4">
      <w:r>
        <w:t>Not all requirements were assessed and therefore an overall rating for the Quality Standard is not provided.</w:t>
      </w:r>
    </w:p>
    <w:p w14:paraId="20EE7A37" w14:textId="4DA1D356" w:rsidR="00301877" w:rsidRDefault="00457C45" w:rsidP="00427817">
      <w:pPr>
        <w:pStyle w:val="Heading2"/>
      </w:pPr>
      <w:r>
        <w:t>Assessment of Standard 8 Requirements</w:t>
      </w:r>
      <w:r w:rsidRPr="0066387A">
        <w:rPr>
          <w:i/>
          <w:color w:val="0000FF"/>
          <w:sz w:val="24"/>
          <w:szCs w:val="24"/>
        </w:rPr>
        <w:t xml:space="preserve"> </w:t>
      </w:r>
    </w:p>
    <w:p w14:paraId="20EE7A47" w14:textId="6D58C02F" w:rsidR="00506F7F" w:rsidRPr="00506F7F" w:rsidRDefault="00457C45" w:rsidP="00506F7F">
      <w:pPr>
        <w:pStyle w:val="Heading3"/>
      </w:pPr>
      <w:r w:rsidRPr="00506F7F">
        <w:t>Requirement 8(3)(d)</w:t>
      </w:r>
      <w:r>
        <w:tab/>
        <w:t>Compliant</w:t>
      </w:r>
    </w:p>
    <w:p w14:paraId="20EE7A48" w14:textId="77777777" w:rsidR="00506F7F" w:rsidRPr="008D114F" w:rsidRDefault="00457C45" w:rsidP="00506F7F">
      <w:pPr>
        <w:rPr>
          <w:i/>
        </w:rPr>
      </w:pPr>
      <w:r w:rsidRPr="008D114F">
        <w:rPr>
          <w:i/>
        </w:rPr>
        <w:t>Effective risk management systems and practices, including but not limited to the following:</w:t>
      </w:r>
    </w:p>
    <w:p w14:paraId="20EE7A49" w14:textId="77777777" w:rsidR="00506F7F" w:rsidRPr="008D114F" w:rsidRDefault="00457C45" w:rsidP="000B7705">
      <w:pPr>
        <w:numPr>
          <w:ilvl w:val="0"/>
          <w:numId w:val="7"/>
        </w:numPr>
        <w:tabs>
          <w:tab w:val="right" w:pos="9026"/>
        </w:tabs>
        <w:spacing w:before="0" w:after="0"/>
        <w:ind w:left="567" w:hanging="425"/>
        <w:outlineLvl w:val="4"/>
        <w:rPr>
          <w:i/>
        </w:rPr>
      </w:pPr>
      <w:r w:rsidRPr="008D114F">
        <w:rPr>
          <w:i/>
        </w:rPr>
        <w:t>managing high impact or high prevalence risks associated with the care of consumers;</w:t>
      </w:r>
    </w:p>
    <w:p w14:paraId="20EE7A4A" w14:textId="77777777" w:rsidR="00506F7F" w:rsidRPr="008D114F" w:rsidRDefault="00457C45" w:rsidP="000B7705">
      <w:pPr>
        <w:numPr>
          <w:ilvl w:val="0"/>
          <w:numId w:val="7"/>
        </w:numPr>
        <w:tabs>
          <w:tab w:val="right" w:pos="9026"/>
        </w:tabs>
        <w:spacing w:before="0" w:after="0"/>
        <w:ind w:left="567" w:hanging="425"/>
        <w:outlineLvl w:val="4"/>
        <w:rPr>
          <w:i/>
        </w:rPr>
      </w:pPr>
      <w:r w:rsidRPr="008D114F">
        <w:rPr>
          <w:i/>
        </w:rPr>
        <w:t>identifying and responding to abuse and neglect of consumers;</w:t>
      </w:r>
    </w:p>
    <w:p w14:paraId="20EE7A4B" w14:textId="77777777" w:rsidR="00597139" w:rsidRDefault="00457C45" w:rsidP="000B7705">
      <w:pPr>
        <w:numPr>
          <w:ilvl w:val="0"/>
          <w:numId w:val="7"/>
        </w:numPr>
        <w:tabs>
          <w:tab w:val="right" w:pos="9026"/>
        </w:tabs>
        <w:spacing w:before="0" w:after="0"/>
        <w:ind w:left="567" w:hanging="425"/>
        <w:outlineLvl w:val="4"/>
        <w:rPr>
          <w:i/>
        </w:rPr>
      </w:pPr>
      <w:r w:rsidRPr="008D114F">
        <w:rPr>
          <w:i/>
        </w:rPr>
        <w:t>supporting consumers to live the best life they can</w:t>
      </w:r>
    </w:p>
    <w:p w14:paraId="20EE7A4C" w14:textId="77777777" w:rsidR="00314FF7" w:rsidRPr="008D114F" w:rsidRDefault="00457C45" w:rsidP="000B7705">
      <w:pPr>
        <w:numPr>
          <w:ilvl w:val="0"/>
          <w:numId w:val="7"/>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981D531" w14:textId="77777777" w:rsidR="00562FF8" w:rsidRPr="00215AFB" w:rsidRDefault="00562FF8" w:rsidP="00562FF8">
      <w:pPr>
        <w:spacing w:after="0"/>
        <w:rPr>
          <w:rFonts w:eastAsia="Calibri"/>
          <w:color w:val="000000" w:themeColor="text1"/>
          <w:lang w:eastAsia="en-US"/>
        </w:rPr>
      </w:pPr>
      <w:r w:rsidRPr="00215AFB">
        <w:rPr>
          <w:rFonts w:eastAsia="Calibri"/>
          <w:color w:val="000000" w:themeColor="text1"/>
          <w:lang w:eastAsia="en-US"/>
        </w:rPr>
        <w:t>Management described the process for high impact or high prevalence risks associated with the care of consumers:</w:t>
      </w:r>
    </w:p>
    <w:p w14:paraId="44DC9945" w14:textId="35FEAF19" w:rsidR="00562FF8" w:rsidRDefault="00562FF8" w:rsidP="000B7705">
      <w:pPr>
        <w:pStyle w:val="ListParagraph"/>
        <w:numPr>
          <w:ilvl w:val="0"/>
          <w:numId w:val="8"/>
        </w:numPr>
        <w:spacing w:after="0"/>
        <w:ind w:left="357" w:hanging="357"/>
        <w:contextualSpacing w:val="0"/>
        <w:rPr>
          <w:rFonts w:eastAsia="Calibri"/>
          <w:color w:val="000000" w:themeColor="text1"/>
          <w:lang w:eastAsia="en-US"/>
        </w:rPr>
      </w:pPr>
      <w:r>
        <w:rPr>
          <w:rFonts w:eastAsia="Calibri"/>
          <w:color w:val="000000" w:themeColor="text1"/>
          <w:lang w:eastAsia="en-US"/>
        </w:rPr>
        <w:t>Clinical governance meetings are held monthly and the</w:t>
      </w:r>
      <w:r w:rsidRPr="00215AFB">
        <w:rPr>
          <w:rFonts w:eastAsia="Calibri"/>
          <w:color w:val="000000" w:themeColor="text1"/>
          <w:lang w:eastAsia="en-US"/>
        </w:rPr>
        <w:t xml:space="preserve"> board monitors, identifies and addresses high impact and high prevalence clinical risks. </w:t>
      </w:r>
    </w:p>
    <w:p w14:paraId="5DF0D3C4" w14:textId="654EA03A" w:rsidR="00562FF8" w:rsidRDefault="00562FF8" w:rsidP="000B7705">
      <w:pPr>
        <w:pStyle w:val="ListParagraph"/>
        <w:numPr>
          <w:ilvl w:val="0"/>
          <w:numId w:val="8"/>
        </w:numPr>
        <w:spacing w:after="0"/>
        <w:ind w:left="357" w:hanging="357"/>
        <w:contextualSpacing w:val="0"/>
        <w:rPr>
          <w:rFonts w:eastAsia="Calibri"/>
          <w:color w:val="000000" w:themeColor="text1"/>
          <w:lang w:eastAsia="en-US"/>
        </w:rPr>
      </w:pPr>
      <w:r w:rsidRPr="00333E5F">
        <w:rPr>
          <w:rFonts w:eastAsia="Calibri"/>
          <w:color w:val="000000" w:themeColor="text1"/>
          <w:lang w:eastAsia="en-US"/>
        </w:rPr>
        <w:t xml:space="preserve">The service records, analyses and </w:t>
      </w:r>
      <w:r>
        <w:rPr>
          <w:rFonts w:eastAsia="Calibri"/>
          <w:color w:val="000000" w:themeColor="text1"/>
          <w:lang w:eastAsia="en-US"/>
        </w:rPr>
        <w:t xml:space="preserve">conducts </w:t>
      </w:r>
      <w:r w:rsidRPr="00333E5F">
        <w:rPr>
          <w:rFonts w:eastAsia="Calibri"/>
          <w:color w:val="000000" w:themeColor="text1"/>
          <w:lang w:eastAsia="en-US"/>
        </w:rPr>
        <w:t>report</w:t>
      </w:r>
      <w:r>
        <w:rPr>
          <w:rFonts w:eastAsia="Calibri"/>
          <w:color w:val="000000" w:themeColor="text1"/>
          <w:lang w:eastAsia="en-US"/>
        </w:rPr>
        <w:t>ing on</w:t>
      </w:r>
      <w:r w:rsidRPr="00333E5F">
        <w:rPr>
          <w:rFonts w:eastAsia="Calibri"/>
          <w:color w:val="000000" w:themeColor="text1"/>
          <w:lang w:eastAsia="en-US"/>
        </w:rPr>
        <w:t xml:space="preserve"> infections, incidents</w:t>
      </w:r>
      <w:r>
        <w:rPr>
          <w:rFonts w:eastAsia="Calibri"/>
          <w:color w:val="000000" w:themeColor="text1"/>
          <w:lang w:eastAsia="en-US"/>
        </w:rPr>
        <w:t>,</w:t>
      </w:r>
      <w:r w:rsidRPr="00333E5F">
        <w:rPr>
          <w:rFonts w:eastAsia="Calibri"/>
          <w:color w:val="000000" w:themeColor="text1"/>
          <w:lang w:eastAsia="en-US"/>
        </w:rPr>
        <w:t xml:space="preserve"> complaints, infectious outbreaks, </w:t>
      </w:r>
      <w:r>
        <w:rPr>
          <w:rFonts w:eastAsia="Calibri"/>
          <w:color w:val="000000" w:themeColor="text1"/>
          <w:lang w:eastAsia="en-US"/>
        </w:rPr>
        <w:t>falls, call bell response times and Serious Incident Response Scheme reporting.</w:t>
      </w:r>
    </w:p>
    <w:p w14:paraId="1465C763" w14:textId="3FBBCCEC" w:rsidR="00562FF8" w:rsidRPr="00562FF8" w:rsidRDefault="00562FF8" w:rsidP="00562FF8">
      <w:pPr>
        <w:spacing w:after="0"/>
        <w:rPr>
          <w:rFonts w:eastAsia="Calibri"/>
          <w:color w:val="000000" w:themeColor="text1"/>
          <w:lang w:eastAsia="en-US"/>
        </w:rPr>
      </w:pPr>
      <w:r>
        <w:rPr>
          <w:rFonts w:eastAsia="Calibri"/>
          <w:color w:val="000000" w:themeColor="text1"/>
          <w:lang w:eastAsia="en-US"/>
        </w:rPr>
        <w:lastRenderedPageBreak/>
        <w:t>Management described and clinical governance meeting minutes identified that following a recent COVID-19 outbreak at the service, the overall health of a number of consumers was impacted. Management demonstrated how clinical deterioration in consumers is being addressed.</w:t>
      </w:r>
    </w:p>
    <w:p w14:paraId="7A568C3B" w14:textId="7FA37D3D" w:rsidR="00095CD4" w:rsidRDefault="00562FF8" w:rsidP="00A93E3F">
      <w:pPr>
        <w:tabs>
          <w:tab w:val="right" w:pos="9026"/>
        </w:tabs>
      </w:pPr>
      <w:r w:rsidRPr="008405C4">
        <w:rPr>
          <w:rFonts w:eastAsia="Fira Sans Light"/>
          <w:color w:val="000000" w:themeColor="text1"/>
          <w:szCs w:val="22"/>
          <w:lang w:eastAsia="en-US"/>
        </w:rPr>
        <w:t>The organisation provided a documented risk management framework</w:t>
      </w:r>
      <w:r>
        <w:rPr>
          <w:rFonts w:eastAsia="Fira Sans Light"/>
          <w:color w:val="000000" w:themeColor="text1"/>
          <w:szCs w:val="22"/>
          <w:lang w:eastAsia="en-US"/>
        </w:rPr>
        <w:t xml:space="preserve"> and staff demonstrated an understanding of these policies </w:t>
      </w:r>
      <w:r w:rsidRPr="008405C4">
        <w:rPr>
          <w:rFonts w:eastAsia="Fira Sans Light"/>
          <w:color w:val="000000" w:themeColor="text1"/>
          <w:szCs w:val="22"/>
          <w:lang w:eastAsia="en-US"/>
        </w:rPr>
        <w:t>and provide</w:t>
      </w:r>
      <w:r>
        <w:rPr>
          <w:rFonts w:eastAsia="Fira Sans Light"/>
          <w:color w:val="000000" w:themeColor="text1"/>
          <w:szCs w:val="22"/>
          <w:lang w:eastAsia="en-US"/>
        </w:rPr>
        <w:t>d</w:t>
      </w:r>
      <w:r w:rsidRPr="008405C4">
        <w:rPr>
          <w:rFonts w:eastAsia="Fira Sans Light"/>
          <w:color w:val="000000" w:themeColor="text1"/>
          <w:szCs w:val="22"/>
          <w:lang w:eastAsia="en-US"/>
        </w:rPr>
        <w:t xml:space="preserve"> examples of their relevance to their work</w:t>
      </w:r>
      <w:r>
        <w:rPr>
          <w:rFonts w:eastAsia="Fira Sans Light"/>
          <w:color w:val="000000" w:themeColor="text1"/>
          <w:szCs w:val="22"/>
          <w:lang w:eastAsia="en-US"/>
        </w:rPr>
        <w:t xml:space="preserve">. </w:t>
      </w:r>
    </w:p>
    <w:p w14:paraId="20EE7A55" w14:textId="5971B5C1" w:rsidR="00562FF8" w:rsidRDefault="00562FF8" w:rsidP="00A93E3F">
      <w:pPr>
        <w:tabs>
          <w:tab w:val="right" w:pos="9026"/>
        </w:tabs>
        <w:sectPr w:rsidR="00562FF8" w:rsidSect="008D7780">
          <w:type w:val="continuous"/>
          <w:pgSz w:w="11906" w:h="16838"/>
          <w:pgMar w:top="1701" w:right="1418" w:bottom="1418" w:left="1418" w:header="709" w:footer="397" w:gutter="0"/>
          <w:cols w:space="708"/>
          <w:docGrid w:linePitch="360"/>
        </w:sectPr>
      </w:pPr>
    </w:p>
    <w:p w14:paraId="20EE7A56" w14:textId="77777777" w:rsidR="00A93E3F" w:rsidRDefault="00457C45" w:rsidP="00095CD4">
      <w:pPr>
        <w:pStyle w:val="Heading1"/>
      </w:pPr>
      <w:r>
        <w:lastRenderedPageBreak/>
        <w:t>Areas for improvement</w:t>
      </w:r>
    </w:p>
    <w:p w14:paraId="20EE7A58" w14:textId="77777777" w:rsidR="004B33E7" w:rsidRPr="00E830C7" w:rsidRDefault="00457C45"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0AA69A3C" w14:textId="435437B3" w:rsidR="00C743A4" w:rsidRPr="00D435F8" w:rsidRDefault="00C743A4" w:rsidP="00C743A4">
      <w:pPr>
        <w:pStyle w:val="Heading3"/>
      </w:pPr>
      <w:r w:rsidRPr="00D435F8">
        <w:t>Requirement 3(3)(g)</w:t>
      </w:r>
      <w:r>
        <w:tab/>
      </w:r>
    </w:p>
    <w:p w14:paraId="3477AEBD" w14:textId="77777777" w:rsidR="00C743A4" w:rsidRPr="008D114F" w:rsidRDefault="00C743A4" w:rsidP="00C743A4">
      <w:pPr>
        <w:tabs>
          <w:tab w:val="right" w:pos="9026"/>
        </w:tabs>
        <w:spacing w:before="0" w:after="0"/>
        <w:outlineLvl w:val="4"/>
        <w:rPr>
          <w:i/>
          <w:szCs w:val="22"/>
        </w:rPr>
      </w:pPr>
      <w:r w:rsidRPr="008D114F">
        <w:rPr>
          <w:i/>
          <w:szCs w:val="22"/>
        </w:rPr>
        <w:t>Minimisation of infection related risks through implementing:</w:t>
      </w:r>
    </w:p>
    <w:p w14:paraId="6E775250" w14:textId="77777777" w:rsidR="00C743A4" w:rsidRPr="008D114F" w:rsidRDefault="00C743A4" w:rsidP="00C743A4">
      <w:pPr>
        <w:numPr>
          <w:ilvl w:val="0"/>
          <w:numId w:val="9"/>
        </w:numPr>
        <w:tabs>
          <w:tab w:val="right" w:pos="9026"/>
        </w:tabs>
        <w:spacing w:before="0" w:after="0"/>
        <w:ind w:left="567" w:hanging="425"/>
        <w:outlineLvl w:val="4"/>
        <w:rPr>
          <w:i/>
        </w:rPr>
      </w:pPr>
      <w:r w:rsidRPr="008D114F">
        <w:rPr>
          <w:i/>
        </w:rPr>
        <w:t>standard and transmission based precautions to prevent and control infection; and</w:t>
      </w:r>
    </w:p>
    <w:p w14:paraId="729DB61A" w14:textId="77777777" w:rsidR="00C743A4" w:rsidRPr="0009186D" w:rsidRDefault="00C743A4" w:rsidP="00C743A4">
      <w:pPr>
        <w:numPr>
          <w:ilvl w:val="0"/>
          <w:numId w:val="9"/>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r>
        <w:t xml:space="preserve"> </w:t>
      </w:r>
    </w:p>
    <w:p w14:paraId="27600B24" w14:textId="78CA8D96" w:rsidR="00C743A4" w:rsidRDefault="00C743A4" w:rsidP="00C743A4">
      <w:pPr>
        <w:pStyle w:val="ListParagraph"/>
        <w:numPr>
          <w:ilvl w:val="0"/>
          <w:numId w:val="8"/>
        </w:numPr>
        <w:spacing w:after="0"/>
        <w:ind w:left="357" w:hanging="357"/>
        <w:contextualSpacing w:val="0"/>
      </w:pPr>
      <w:r>
        <w:t>Address deficits in staff use of personal protective equipment and ensure that all staff practice effective standard and transmission based precautions in line with the infectious risk</w:t>
      </w:r>
      <w:r w:rsidR="00AF441F">
        <w:t>, including managing risks posed by shared equipment</w:t>
      </w:r>
      <w:r w:rsidR="005E1369">
        <w:t xml:space="preserve"> and high</w:t>
      </w:r>
      <w:r w:rsidR="005E1369">
        <w:noBreakHyphen/>
        <w:t>touch areas</w:t>
      </w:r>
      <w:r>
        <w:t>.</w:t>
      </w:r>
    </w:p>
    <w:p w14:paraId="2D473526" w14:textId="77777777" w:rsidR="00C743A4" w:rsidRDefault="00C743A4" w:rsidP="00C743A4">
      <w:pPr>
        <w:pStyle w:val="ListParagraph"/>
        <w:numPr>
          <w:ilvl w:val="0"/>
          <w:numId w:val="8"/>
        </w:numPr>
        <w:spacing w:after="0"/>
        <w:ind w:left="357" w:hanging="357"/>
        <w:contextualSpacing w:val="0"/>
      </w:pPr>
      <w:r>
        <w:t>Establish a system for ongoing monitoring of staff practice.</w:t>
      </w:r>
      <w:bookmarkStart w:id="4" w:name="_GoBack"/>
      <w:bookmarkEnd w:id="4"/>
    </w:p>
    <w:sectPr w:rsidR="00C743A4"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E7A89" w14:textId="77777777" w:rsidR="00187701" w:rsidRDefault="00457C45">
      <w:pPr>
        <w:spacing w:before="0" w:after="0" w:line="240" w:lineRule="auto"/>
      </w:pPr>
      <w:r>
        <w:separator/>
      </w:r>
    </w:p>
  </w:endnote>
  <w:endnote w:type="continuationSeparator" w:id="0">
    <w:p w14:paraId="20EE7A8B" w14:textId="77777777" w:rsidR="00187701" w:rsidRDefault="00457C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E7A74" w14:textId="77777777" w:rsidR="00506F7F" w:rsidRPr="009A1F1B" w:rsidRDefault="00457C4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0EE7A75" w14:textId="77777777" w:rsidR="00506F7F" w:rsidRPr="00C72FFB" w:rsidRDefault="00457C4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Assisi Centre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0EE7A76" w14:textId="77777777" w:rsidR="00506F7F" w:rsidRPr="00C72FFB" w:rsidRDefault="00457C4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3364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E7A77" w14:textId="77777777" w:rsidR="00506F7F" w:rsidRPr="009A1F1B" w:rsidRDefault="00457C4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0EE7A78" w14:textId="77777777" w:rsidR="00506F7F" w:rsidRPr="00C72FFB" w:rsidRDefault="00457C4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Assisi Centre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0EE7A79" w14:textId="77777777" w:rsidR="00506F7F" w:rsidRPr="00A3716D" w:rsidRDefault="00457C4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3364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E7A85" w14:textId="77777777" w:rsidR="00187701" w:rsidRDefault="00457C45">
      <w:pPr>
        <w:spacing w:before="0" w:after="0" w:line="240" w:lineRule="auto"/>
      </w:pPr>
      <w:r>
        <w:separator/>
      </w:r>
    </w:p>
  </w:footnote>
  <w:footnote w:type="continuationSeparator" w:id="0">
    <w:p w14:paraId="20EE7A87" w14:textId="77777777" w:rsidR="00187701" w:rsidRDefault="00457C4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E7A73" w14:textId="77777777" w:rsidR="00506F7F" w:rsidRDefault="00457C45"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20EE7A85" wp14:editId="20EE7A8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9861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E7A7A" w14:textId="77777777" w:rsidR="00506F7F" w:rsidRDefault="00457C45">
    <w:pPr>
      <w:pStyle w:val="Header"/>
    </w:pPr>
    <w:r w:rsidRPr="003C6EC2">
      <w:rPr>
        <w:rFonts w:eastAsia="Calibri"/>
        <w:noProof/>
        <w:lang w:val="en-US" w:eastAsia="en-US"/>
      </w:rPr>
      <w:drawing>
        <wp:anchor distT="0" distB="0" distL="114300" distR="114300" simplePos="0" relativeHeight="251669504" behindDoc="1" locked="0" layoutInCell="1" allowOverlap="1" wp14:anchorId="20EE7A87" wp14:editId="20EE7A8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008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E7A7B" w14:textId="77777777" w:rsidR="00506F7F" w:rsidRDefault="00457C45" w:rsidP="0004322A">
    <w:r>
      <w:rPr>
        <w:noProof/>
        <w:color w:val="auto"/>
        <w:sz w:val="20"/>
        <w:lang w:val="en-US" w:eastAsia="en-US"/>
      </w:rPr>
      <w:drawing>
        <wp:anchor distT="0" distB="0" distL="114300" distR="114300" simplePos="0" relativeHeight="251660288" behindDoc="1" locked="0" layoutInCell="1" allowOverlap="1" wp14:anchorId="20EE7A89" wp14:editId="20EE7A8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6922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E7A7E" w14:textId="77777777" w:rsidR="00506F7F" w:rsidRDefault="00457C45" w:rsidP="0004322A">
    <w:r>
      <w:rPr>
        <w:noProof/>
        <w:color w:val="auto"/>
        <w:sz w:val="20"/>
        <w:lang w:val="en-US" w:eastAsia="en-US"/>
      </w:rPr>
      <w:drawing>
        <wp:anchor distT="0" distB="0" distL="114300" distR="114300" simplePos="0" relativeHeight="251662336" behindDoc="1" locked="0" layoutInCell="1" allowOverlap="1" wp14:anchorId="20EE7A8F" wp14:editId="20EE7A9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9907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E7A82" w14:textId="77777777" w:rsidR="00506F7F" w:rsidRDefault="00457C45"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20EE7A97" wp14:editId="20EE7A9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012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E7A83" w14:textId="77777777" w:rsidR="00506F7F" w:rsidRDefault="00457C45"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20EE7A99" wp14:editId="20EE7A9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6948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E7A84" w14:textId="77777777" w:rsidR="00506F7F" w:rsidRDefault="00457C45"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20EE7A9B" wp14:editId="20EE7A9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9622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C64DE"/>
    <w:multiLevelType w:val="hybridMultilevel"/>
    <w:tmpl w:val="D72AE6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795C6E"/>
    <w:multiLevelType w:val="hybridMultilevel"/>
    <w:tmpl w:val="4F9A46CC"/>
    <w:lvl w:ilvl="0" w:tplc="6C0A420C">
      <w:start w:val="1"/>
      <w:numFmt w:val="bullet"/>
      <w:pStyle w:val="ListParagraph"/>
      <w:lvlText w:val=""/>
      <w:lvlJc w:val="left"/>
      <w:pPr>
        <w:ind w:left="1440" w:hanging="360"/>
      </w:pPr>
      <w:rPr>
        <w:rFonts w:ascii="Symbol" w:hAnsi="Symbol" w:hint="default"/>
        <w:color w:val="auto"/>
      </w:rPr>
    </w:lvl>
    <w:lvl w:ilvl="1" w:tplc="19D08798" w:tentative="1">
      <w:start w:val="1"/>
      <w:numFmt w:val="bullet"/>
      <w:lvlText w:val="o"/>
      <w:lvlJc w:val="left"/>
      <w:pPr>
        <w:ind w:left="2160" w:hanging="360"/>
      </w:pPr>
      <w:rPr>
        <w:rFonts w:ascii="Courier New" w:hAnsi="Courier New" w:cs="Courier New" w:hint="default"/>
      </w:rPr>
    </w:lvl>
    <w:lvl w:ilvl="2" w:tplc="451E26EA" w:tentative="1">
      <w:start w:val="1"/>
      <w:numFmt w:val="bullet"/>
      <w:lvlText w:val=""/>
      <w:lvlJc w:val="left"/>
      <w:pPr>
        <w:ind w:left="2880" w:hanging="360"/>
      </w:pPr>
      <w:rPr>
        <w:rFonts w:ascii="Wingdings" w:hAnsi="Wingdings" w:hint="default"/>
      </w:rPr>
    </w:lvl>
    <w:lvl w:ilvl="3" w:tplc="4412C97A" w:tentative="1">
      <w:start w:val="1"/>
      <w:numFmt w:val="bullet"/>
      <w:lvlText w:val=""/>
      <w:lvlJc w:val="left"/>
      <w:pPr>
        <w:ind w:left="3600" w:hanging="360"/>
      </w:pPr>
      <w:rPr>
        <w:rFonts w:ascii="Symbol" w:hAnsi="Symbol" w:hint="default"/>
      </w:rPr>
    </w:lvl>
    <w:lvl w:ilvl="4" w:tplc="E4F2CF08" w:tentative="1">
      <w:start w:val="1"/>
      <w:numFmt w:val="bullet"/>
      <w:lvlText w:val="o"/>
      <w:lvlJc w:val="left"/>
      <w:pPr>
        <w:ind w:left="4320" w:hanging="360"/>
      </w:pPr>
      <w:rPr>
        <w:rFonts w:ascii="Courier New" w:hAnsi="Courier New" w:cs="Courier New" w:hint="default"/>
      </w:rPr>
    </w:lvl>
    <w:lvl w:ilvl="5" w:tplc="0E02BC44" w:tentative="1">
      <w:start w:val="1"/>
      <w:numFmt w:val="bullet"/>
      <w:lvlText w:val=""/>
      <w:lvlJc w:val="left"/>
      <w:pPr>
        <w:ind w:left="5040" w:hanging="360"/>
      </w:pPr>
      <w:rPr>
        <w:rFonts w:ascii="Wingdings" w:hAnsi="Wingdings" w:hint="default"/>
      </w:rPr>
    </w:lvl>
    <w:lvl w:ilvl="6" w:tplc="0694A42A" w:tentative="1">
      <w:start w:val="1"/>
      <w:numFmt w:val="bullet"/>
      <w:lvlText w:val=""/>
      <w:lvlJc w:val="left"/>
      <w:pPr>
        <w:ind w:left="5760" w:hanging="360"/>
      </w:pPr>
      <w:rPr>
        <w:rFonts w:ascii="Symbol" w:hAnsi="Symbol" w:hint="default"/>
      </w:rPr>
    </w:lvl>
    <w:lvl w:ilvl="7" w:tplc="6A024266" w:tentative="1">
      <w:start w:val="1"/>
      <w:numFmt w:val="bullet"/>
      <w:lvlText w:val="o"/>
      <w:lvlJc w:val="left"/>
      <w:pPr>
        <w:ind w:left="6480" w:hanging="360"/>
      </w:pPr>
      <w:rPr>
        <w:rFonts w:ascii="Courier New" w:hAnsi="Courier New" w:cs="Courier New" w:hint="default"/>
      </w:rPr>
    </w:lvl>
    <w:lvl w:ilvl="8" w:tplc="ABA8014E" w:tentative="1">
      <w:start w:val="1"/>
      <w:numFmt w:val="bullet"/>
      <w:lvlText w:val=""/>
      <w:lvlJc w:val="left"/>
      <w:pPr>
        <w:ind w:left="7200" w:hanging="360"/>
      </w:pPr>
      <w:rPr>
        <w:rFonts w:ascii="Wingdings" w:hAnsi="Wingdings" w:hint="default"/>
      </w:rPr>
    </w:lvl>
  </w:abstractNum>
  <w:abstractNum w:abstractNumId="2" w15:restartNumberingAfterBreak="0">
    <w:nsid w:val="32105F60"/>
    <w:multiLevelType w:val="hybridMultilevel"/>
    <w:tmpl w:val="49A21BE0"/>
    <w:lvl w:ilvl="0" w:tplc="98AA261C">
      <w:start w:val="1"/>
      <w:numFmt w:val="decimal"/>
      <w:lvlText w:val="%1."/>
      <w:lvlJc w:val="left"/>
      <w:pPr>
        <w:ind w:left="360" w:hanging="360"/>
      </w:pPr>
      <w:rPr>
        <w:rFonts w:hint="default"/>
      </w:rPr>
    </w:lvl>
    <w:lvl w:ilvl="1" w:tplc="79E84E2E" w:tentative="1">
      <w:start w:val="1"/>
      <w:numFmt w:val="lowerLetter"/>
      <w:lvlText w:val="%2."/>
      <w:lvlJc w:val="left"/>
      <w:pPr>
        <w:ind w:left="1080" w:hanging="360"/>
      </w:pPr>
    </w:lvl>
    <w:lvl w:ilvl="2" w:tplc="9A262CD2" w:tentative="1">
      <w:start w:val="1"/>
      <w:numFmt w:val="lowerRoman"/>
      <w:lvlText w:val="%3."/>
      <w:lvlJc w:val="right"/>
      <w:pPr>
        <w:ind w:left="1800" w:hanging="180"/>
      </w:pPr>
    </w:lvl>
    <w:lvl w:ilvl="3" w:tplc="BE0ECCA4" w:tentative="1">
      <w:start w:val="1"/>
      <w:numFmt w:val="decimal"/>
      <w:lvlText w:val="%4."/>
      <w:lvlJc w:val="left"/>
      <w:pPr>
        <w:ind w:left="2520" w:hanging="360"/>
      </w:pPr>
    </w:lvl>
    <w:lvl w:ilvl="4" w:tplc="39B89B04" w:tentative="1">
      <w:start w:val="1"/>
      <w:numFmt w:val="lowerLetter"/>
      <w:lvlText w:val="%5."/>
      <w:lvlJc w:val="left"/>
      <w:pPr>
        <w:ind w:left="3240" w:hanging="360"/>
      </w:pPr>
    </w:lvl>
    <w:lvl w:ilvl="5" w:tplc="5282BFA4" w:tentative="1">
      <w:start w:val="1"/>
      <w:numFmt w:val="lowerRoman"/>
      <w:lvlText w:val="%6."/>
      <w:lvlJc w:val="right"/>
      <w:pPr>
        <w:ind w:left="3960" w:hanging="180"/>
      </w:pPr>
    </w:lvl>
    <w:lvl w:ilvl="6" w:tplc="894A62A6" w:tentative="1">
      <w:start w:val="1"/>
      <w:numFmt w:val="decimal"/>
      <w:lvlText w:val="%7."/>
      <w:lvlJc w:val="left"/>
      <w:pPr>
        <w:ind w:left="4680" w:hanging="360"/>
      </w:pPr>
    </w:lvl>
    <w:lvl w:ilvl="7" w:tplc="DE6A0F40" w:tentative="1">
      <w:start w:val="1"/>
      <w:numFmt w:val="lowerLetter"/>
      <w:lvlText w:val="%8."/>
      <w:lvlJc w:val="left"/>
      <w:pPr>
        <w:ind w:left="5400" w:hanging="360"/>
      </w:pPr>
    </w:lvl>
    <w:lvl w:ilvl="8" w:tplc="865635D8" w:tentative="1">
      <w:start w:val="1"/>
      <w:numFmt w:val="lowerRoman"/>
      <w:lvlText w:val="%9."/>
      <w:lvlJc w:val="right"/>
      <w:pPr>
        <w:ind w:left="6120" w:hanging="180"/>
      </w:pPr>
    </w:lvl>
  </w:abstractNum>
  <w:abstractNum w:abstractNumId="3" w15:restartNumberingAfterBreak="0">
    <w:nsid w:val="3722511A"/>
    <w:multiLevelType w:val="hybridMultilevel"/>
    <w:tmpl w:val="5504F770"/>
    <w:lvl w:ilvl="0" w:tplc="0922E2A4">
      <w:start w:val="1"/>
      <w:numFmt w:val="lowerRoman"/>
      <w:lvlText w:val="(%1)"/>
      <w:lvlJc w:val="left"/>
      <w:pPr>
        <w:ind w:left="1080" w:hanging="720"/>
      </w:pPr>
      <w:rPr>
        <w:rFonts w:hint="default"/>
      </w:rPr>
    </w:lvl>
    <w:lvl w:ilvl="1" w:tplc="597EC504" w:tentative="1">
      <w:start w:val="1"/>
      <w:numFmt w:val="lowerLetter"/>
      <w:lvlText w:val="%2."/>
      <w:lvlJc w:val="left"/>
      <w:pPr>
        <w:ind w:left="1440" w:hanging="360"/>
      </w:pPr>
    </w:lvl>
    <w:lvl w:ilvl="2" w:tplc="DCE61732" w:tentative="1">
      <w:start w:val="1"/>
      <w:numFmt w:val="lowerRoman"/>
      <w:lvlText w:val="%3."/>
      <w:lvlJc w:val="right"/>
      <w:pPr>
        <w:ind w:left="2160" w:hanging="180"/>
      </w:pPr>
    </w:lvl>
    <w:lvl w:ilvl="3" w:tplc="59DA8FC8" w:tentative="1">
      <w:start w:val="1"/>
      <w:numFmt w:val="decimal"/>
      <w:lvlText w:val="%4."/>
      <w:lvlJc w:val="left"/>
      <w:pPr>
        <w:ind w:left="2880" w:hanging="360"/>
      </w:pPr>
    </w:lvl>
    <w:lvl w:ilvl="4" w:tplc="83608F38" w:tentative="1">
      <w:start w:val="1"/>
      <w:numFmt w:val="lowerLetter"/>
      <w:lvlText w:val="%5."/>
      <w:lvlJc w:val="left"/>
      <w:pPr>
        <w:ind w:left="3600" w:hanging="360"/>
      </w:pPr>
    </w:lvl>
    <w:lvl w:ilvl="5" w:tplc="BFFCA8C0" w:tentative="1">
      <w:start w:val="1"/>
      <w:numFmt w:val="lowerRoman"/>
      <w:lvlText w:val="%6."/>
      <w:lvlJc w:val="right"/>
      <w:pPr>
        <w:ind w:left="4320" w:hanging="180"/>
      </w:pPr>
    </w:lvl>
    <w:lvl w:ilvl="6" w:tplc="38928C68" w:tentative="1">
      <w:start w:val="1"/>
      <w:numFmt w:val="decimal"/>
      <w:lvlText w:val="%7."/>
      <w:lvlJc w:val="left"/>
      <w:pPr>
        <w:ind w:left="5040" w:hanging="360"/>
      </w:pPr>
    </w:lvl>
    <w:lvl w:ilvl="7" w:tplc="EFD8B764" w:tentative="1">
      <w:start w:val="1"/>
      <w:numFmt w:val="lowerLetter"/>
      <w:lvlText w:val="%8."/>
      <w:lvlJc w:val="left"/>
      <w:pPr>
        <w:ind w:left="5760" w:hanging="360"/>
      </w:pPr>
    </w:lvl>
    <w:lvl w:ilvl="8" w:tplc="1AB2A436" w:tentative="1">
      <w:start w:val="1"/>
      <w:numFmt w:val="lowerRoman"/>
      <w:lvlText w:val="%9."/>
      <w:lvlJc w:val="right"/>
      <w:pPr>
        <w:ind w:left="6480" w:hanging="180"/>
      </w:pPr>
    </w:lvl>
  </w:abstractNum>
  <w:abstractNum w:abstractNumId="4" w15:restartNumberingAfterBreak="0">
    <w:nsid w:val="389A2A32"/>
    <w:multiLevelType w:val="hybridMultilevel"/>
    <w:tmpl w:val="2E142D86"/>
    <w:lvl w:ilvl="0" w:tplc="F2E023F0">
      <w:start w:val="1"/>
      <w:numFmt w:val="bullet"/>
      <w:pStyle w:val="ListBullet"/>
      <w:lvlText w:val=""/>
      <w:lvlJc w:val="left"/>
      <w:pPr>
        <w:ind w:left="720" w:hanging="360"/>
      </w:pPr>
      <w:rPr>
        <w:rFonts w:ascii="Symbol" w:hAnsi="Symbol" w:hint="default"/>
      </w:rPr>
    </w:lvl>
    <w:lvl w:ilvl="1" w:tplc="FB52081A">
      <w:start w:val="1"/>
      <w:numFmt w:val="bullet"/>
      <w:pStyle w:val="ListBullet2"/>
      <w:lvlText w:val="o"/>
      <w:lvlJc w:val="left"/>
      <w:pPr>
        <w:ind w:left="1440" w:hanging="360"/>
      </w:pPr>
      <w:rPr>
        <w:rFonts w:ascii="Courier New" w:hAnsi="Courier New" w:cs="Courier New" w:hint="default"/>
      </w:rPr>
    </w:lvl>
    <w:lvl w:ilvl="2" w:tplc="466C273A">
      <w:start w:val="1"/>
      <w:numFmt w:val="bullet"/>
      <w:lvlText w:val=""/>
      <w:lvlJc w:val="left"/>
      <w:pPr>
        <w:ind w:left="2160" w:hanging="360"/>
      </w:pPr>
      <w:rPr>
        <w:rFonts w:ascii="Wingdings" w:hAnsi="Wingdings" w:hint="default"/>
      </w:rPr>
    </w:lvl>
    <w:lvl w:ilvl="3" w:tplc="21F61B96">
      <w:start w:val="1"/>
      <w:numFmt w:val="bullet"/>
      <w:lvlText w:val=""/>
      <w:lvlJc w:val="left"/>
      <w:pPr>
        <w:ind w:left="2880" w:hanging="360"/>
      </w:pPr>
      <w:rPr>
        <w:rFonts w:ascii="Symbol" w:hAnsi="Symbol" w:hint="default"/>
      </w:rPr>
    </w:lvl>
    <w:lvl w:ilvl="4" w:tplc="C2CEF926">
      <w:start w:val="1"/>
      <w:numFmt w:val="bullet"/>
      <w:lvlText w:val="o"/>
      <w:lvlJc w:val="left"/>
      <w:pPr>
        <w:ind w:left="3600" w:hanging="360"/>
      </w:pPr>
      <w:rPr>
        <w:rFonts w:ascii="Courier New" w:hAnsi="Courier New" w:cs="Courier New" w:hint="default"/>
      </w:rPr>
    </w:lvl>
    <w:lvl w:ilvl="5" w:tplc="A888F636">
      <w:start w:val="1"/>
      <w:numFmt w:val="bullet"/>
      <w:pStyle w:val="ListBullet3"/>
      <w:lvlText w:val=""/>
      <w:lvlJc w:val="left"/>
      <w:pPr>
        <w:ind w:left="4320" w:hanging="360"/>
      </w:pPr>
      <w:rPr>
        <w:rFonts w:ascii="Wingdings" w:hAnsi="Wingdings" w:hint="default"/>
      </w:rPr>
    </w:lvl>
    <w:lvl w:ilvl="6" w:tplc="0DC45300">
      <w:start w:val="1"/>
      <w:numFmt w:val="bullet"/>
      <w:lvlText w:val=""/>
      <w:lvlJc w:val="left"/>
      <w:pPr>
        <w:ind w:left="5040" w:hanging="360"/>
      </w:pPr>
      <w:rPr>
        <w:rFonts w:ascii="Symbol" w:hAnsi="Symbol" w:hint="default"/>
      </w:rPr>
    </w:lvl>
    <w:lvl w:ilvl="7" w:tplc="8E467DF6">
      <w:start w:val="1"/>
      <w:numFmt w:val="bullet"/>
      <w:lvlText w:val="o"/>
      <w:lvlJc w:val="left"/>
      <w:pPr>
        <w:ind w:left="5760" w:hanging="360"/>
      </w:pPr>
      <w:rPr>
        <w:rFonts w:ascii="Courier New" w:hAnsi="Courier New" w:cs="Courier New" w:hint="default"/>
      </w:rPr>
    </w:lvl>
    <w:lvl w:ilvl="8" w:tplc="D436D6C6">
      <w:start w:val="1"/>
      <w:numFmt w:val="bullet"/>
      <w:lvlText w:val=""/>
      <w:lvlJc w:val="left"/>
      <w:pPr>
        <w:ind w:left="6480" w:hanging="360"/>
      </w:pPr>
      <w:rPr>
        <w:rFonts w:ascii="Wingdings" w:hAnsi="Wingdings" w:hint="default"/>
      </w:rPr>
    </w:lvl>
  </w:abstractNum>
  <w:abstractNum w:abstractNumId="5" w15:restartNumberingAfterBreak="0">
    <w:nsid w:val="600F59F9"/>
    <w:multiLevelType w:val="hybridMultilevel"/>
    <w:tmpl w:val="5504F770"/>
    <w:lvl w:ilvl="0" w:tplc="79868E9A">
      <w:start w:val="1"/>
      <w:numFmt w:val="lowerRoman"/>
      <w:lvlText w:val="(%1)"/>
      <w:lvlJc w:val="left"/>
      <w:pPr>
        <w:ind w:left="1080" w:hanging="720"/>
      </w:pPr>
      <w:rPr>
        <w:rFonts w:hint="default"/>
      </w:rPr>
    </w:lvl>
    <w:lvl w:ilvl="1" w:tplc="14904728" w:tentative="1">
      <w:start w:val="1"/>
      <w:numFmt w:val="lowerLetter"/>
      <w:lvlText w:val="%2."/>
      <w:lvlJc w:val="left"/>
      <w:pPr>
        <w:ind w:left="1440" w:hanging="360"/>
      </w:pPr>
    </w:lvl>
    <w:lvl w:ilvl="2" w:tplc="5B5EBCB0" w:tentative="1">
      <w:start w:val="1"/>
      <w:numFmt w:val="lowerRoman"/>
      <w:lvlText w:val="%3."/>
      <w:lvlJc w:val="right"/>
      <w:pPr>
        <w:ind w:left="2160" w:hanging="180"/>
      </w:pPr>
    </w:lvl>
    <w:lvl w:ilvl="3" w:tplc="57B64F00" w:tentative="1">
      <w:start w:val="1"/>
      <w:numFmt w:val="decimal"/>
      <w:lvlText w:val="%4."/>
      <w:lvlJc w:val="left"/>
      <w:pPr>
        <w:ind w:left="2880" w:hanging="360"/>
      </w:pPr>
    </w:lvl>
    <w:lvl w:ilvl="4" w:tplc="2F6A55C4" w:tentative="1">
      <w:start w:val="1"/>
      <w:numFmt w:val="lowerLetter"/>
      <w:lvlText w:val="%5."/>
      <w:lvlJc w:val="left"/>
      <w:pPr>
        <w:ind w:left="3600" w:hanging="360"/>
      </w:pPr>
    </w:lvl>
    <w:lvl w:ilvl="5" w:tplc="BFB061DA" w:tentative="1">
      <w:start w:val="1"/>
      <w:numFmt w:val="lowerRoman"/>
      <w:lvlText w:val="%6."/>
      <w:lvlJc w:val="right"/>
      <w:pPr>
        <w:ind w:left="4320" w:hanging="180"/>
      </w:pPr>
    </w:lvl>
    <w:lvl w:ilvl="6" w:tplc="698ED014" w:tentative="1">
      <w:start w:val="1"/>
      <w:numFmt w:val="decimal"/>
      <w:lvlText w:val="%7."/>
      <w:lvlJc w:val="left"/>
      <w:pPr>
        <w:ind w:left="5040" w:hanging="360"/>
      </w:pPr>
    </w:lvl>
    <w:lvl w:ilvl="7" w:tplc="04F462FC" w:tentative="1">
      <w:start w:val="1"/>
      <w:numFmt w:val="lowerLetter"/>
      <w:lvlText w:val="%8."/>
      <w:lvlJc w:val="left"/>
      <w:pPr>
        <w:ind w:left="5760" w:hanging="360"/>
      </w:pPr>
    </w:lvl>
    <w:lvl w:ilvl="8" w:tplc="F9CCCA36" w:tentative="1">
      <w:start w:val="1"/>
      <w:numFmt w:val="lowerRoman"/>
      <w:lvlText w:val="%9."/>
      <w:lvlJc w:val="right"/>
      <w:pPr>
        <w:ind w:left="6480" w:hanging="180"/>
      </w:pPr>
    </w:lvl>
  </w:abstractNum>
  <w:abstractNum w:abstractNumId="6" w15:restartNumberingAfterBreak="0">
    <w:nsid w:val="6CB06011"/>
    <w:multiLevelType w:val="hybridMultilevel"/>
    <w:tmpl w:val="49A21BE0"/>
    <w:lvl w:ilvl="0" w:tplc="FA589DCC">
      <w:start w:val="1"/>
      <w:numFmt w:val="decimal"/>
      <w:lvlText w:val="%1."/>
      <w:lvlJc w:val="left"/>
      <w:pPr>
        <w:ind w:left="360" w:hanging="360"/>
      </w:pPr>
      <w:rPr>
        <w:rFonts w:hint="default"/>
      </w:rPr>
    </w:lvl>
    <w:lvl w:ilvl="1" w:tplc="28E41580" w:tentative="1">
      <w:start w:val="1"/>
      <w:numFmt w:val="lowerLetter"/>
      <w:lvlText w:val="%2."/>
      <w:lvlJc w:val="left"/>
      <w:pPr>
        <w:ind w:left="1080" w:hanging="360"/>
      </w:pPr>
    </w:lvl>
    <w:lvl w:ilvl="2" w:tplc="4044FC52" w:tentative="1">
      <w:start w:val="1"/>
      <w:numFmt w:val="lowerRoman"/>
      <w:lvlText w:val="%3."/>
      <w:lvlJc w:val="right"/>
      <w:pPr>
        <w:ind w:left="1800" w:hanging="180"/>
      </w:pPr>
    </w:lvl>
    <w:lvl w:ilvl="3" w:tplc="A0BCC70A" w:tentative="1">
      <w:start w:val="1"/>
      <w:numFmt w:val="decimal"/>
      <w:lvlText w:val="%4."/>
      <w:lvlJc w:val="left"/>
      <w:pPr>
        <w:ind w:left="2520" w:hanging="360"/>
      </w:pPr>
    </w:lvl>
    <w:lvl w:ilvl="4" w:tplc="4642AAE8" w:tentative="1">
      <w:start w:val="1"/>
      <w:numFmt w:val="lowerLetter"/>
      <w:lvlText w:val="%5."/>
      <w:lvlJc w:val="left"/>
      <w:pPr>
        <w:ind w:left="3240" w:hanging="360"/>
      </w:pPr>
    </w:lvl>
    <w:lvl w:ilvl="5" w:tplc="FB709D94" w:tentative="1">
      <w:start w:val="1"/>
      <w:numFmt w:val="lowerRoman"/>
      <w:lvlText w:val="%6."/>
      <w:lvlJc w:val="right"/>
      <w:pPr>
        <w:ind w:left="3960" w:hanging="180"/>
      </w:pPr>
    </w:lvl>
    <w:lvl w:ilvl="6" w:tplc="B6E28CCE" w:tentative="1">
      <w:start w:val="1"/>
      <w:numFmt w:val="decimal"/>
      <w:lvlText w:val="%7."/>
      <w:lvlJc w:val="left"/>
      <w:pPr>
        <w:ind w:left="4680" w:hanging="360"/>
      </w:pPr>
    </w:lvl>
    <w:lvl w:ilvl="7" w:tplc="63A08A32" w:tentative="1">
      <w:start w:val="1"/>
      <w:numFmt w:val="lowerLetter"/>
      <w:lvlText w:val="%8."/>
      <w:lvlJc w:val="left"/>
      <w:pPr>
        <w:ind w:left="5400" w:hanging="360"/>
      </w:pPr>
    </w:lvl>
    <w:lvl w:ilvl="8" w:tplc="4B4614D4" w:tentative="1">
      <w:start w:val="1"/>
      <w:numFmt w:val="lowerRoman"/>
      <w:lvlText w:val="%9."/>
      <w:lvlJc w:val="right"/>
      <w:pPr>
        <w:ind w:left="6120" w:hanging="180"/>
      </w:pPr>
    </w:lvl>
  </w:abstractNum>
  <w:abstractNum w:abstractNumId="7" w15:restartNumberingAfterBreak="0">
    <w:nsid w:val="78C332D4"/>
    <w:multiLevelType w:val="hybridMultilevel"/>
    <w:tmpl w:val="5504F770"/>
    <w:lvl w:ilvl="0" w:tplc="6C0448C0">
      <w:start w:val="1"/>
      <w:numFmt w:val="lowerRoman"/>
      <w:lvlText w:val="(%1)"/>
      <w:lvlJc w:val="left"/>
      <w:pPr>
        <w:ind w:left="1080" w:hanging="720"/>
      </w:pPr>
      <w:rPr>
        <w:rFonts w:hint="default"/>
      </w:rPr>
    </w:lvl>
    <w:lvl w:ilvl="1" w:tplc="7062C916" w:tentative="1">
      <w:start w:val="1"/>
      <w:numFmt w:val="lowerLetter"/>
      <w:lvlText w:val="%2."/>
      <w:lvlJc w:val="left"/>
      <w:pPr>
        <w:ind w:left="1440" w:hanging="360"/>
      </w:pPr>
    </w:lvl>
    <w:lvl w:ilvl="2" w:tplc="0BF2C5F6" w:tentative="1">
      <w:start w:val="1"/>
      <w:numFmt w:val="lowerRoman"/>
      <w:lvlText w:val="%3."/>
      <w:lvlJc w:val="right"/>
      <w:pPr>
        <w:ind w:left="2160" w:hanging="180"/>
      </w:pPr>
    </w:lvl>
    <w:lvl w:ilvl="3" w:tplc="0108D58E" w:tentative="1">
      <w:start w:val="1"/>
      <w:numFmt w:val="decimal"/>
      <w:lvlText w:val="%4."/>
      <w:lvlJc w:val="left"/>
      <w:pPr>
        <w:ind w:left="2880" w:hanging="360"/>
      </w:pPr>
    </w:lvl>
    <w:lvl w:ilvl="4" w:tplc="42144DC4" w:tentative="1">
      <w:start w:val="1"/>
      <w:numFmt w:val="lowerLetter"/>
      <w:lvlText w:val="%5."/>
      <w:lvlJc w:val="left"/>
      <w:pPr>
        <w:ind w:left="3600" w:hanging="360"/>
      </w:pPr>
    </w:lvl>
    <w:lvl w:ilvl="5" w:tplc="ED2A2AAC" w:tentative="1">
      <w:start w:val="1"/>
      <w:numFmt w:val="lowerRoman"/>
      <w:lvlText w:val="%6."/>
      <w:lvlJc w:val="right"/>
      <w:pPr>
        <w:ind w:left="4320" w:hanging="180"/>
      </w:pPr>
    </w:lvl>
    <w:lvl w:ilvl="6" w:tplc="4E6AA220" w:tentative="1">
      <w:start w:val="1"/>
      <w:numFmt w:val="decimal"/>
      <w:lvlText w:val="%7."/>
      <w:lvlJc w:val="left"/>
      <w:pPr>
        <w:ind w:left="5040" w:hanging="360"/>
      </w:pPr>
    </w:lvl>
    <w:lvl w:ilvl="7" w:tplc="2F262CA0" w:tentative="1">
      <w:start w:val="1"/>
      <w:numFmt w:val="lowerLetter"/>
      <w:lvlText w:val="%8."/>
      <w:lvlJc w:val="left"/>
      <w:pPr>
        <w:ind w:left="5760" w:hanging="360"/>
      </w:pPr>
    </w:lvl>
    <w:lvl w:ilvl="8" w:tplc="57ACF97E" w:tentative="1">
      <w:start w:val="1"/>
      <w:numFmt w:val="lowerRoman"/>
      <w:lvlText w:val="%9."/>
      <w:lvlJc w:val="right"/>
      <w:pPr>
        <w:ind w:left="6480" w:hanging="180"/>
      </w:pPr>
    </w:lvl>
  </w:abstractNum>
  <w:abstractNum w:abstractNumId="8" w15:restartNumberingAfterBreak="0">
    <w:nsid w:val="7BCE5F25"/>
    <w:multiLevelType w:val="hybridMultilevel"/>
    <w:tmpl w:val="49A21BE0"/>
    <w:lvl w:ilvl="0" w:tplc="CE36A0C8">
      <w:start w:val="1"/>
      <w:numFmt w:val="decimal"/>
      <w:lvlText w:val="%1."/>
      <w:lvlJc w:val="left"/>
      <w:pPr>
        <w:ind w:left="360" w:hanging="360"/>
      </w:pPr>
      <w:rPr>
        <w:rFonts w:hint="default"/>
      </w:rPr>
    </w:lvl>
    <w:lvl w:ilvl="1" w:tplc="AEA0BA78" w:tentative="1">
      <w:start w:val="1"/>
      <w:numFmt w:val="lowerLetter"/>
      <w:lvlText w:val="%2."/>
      <w:lvlJc w:val="left"/>
      <w:pPr>
        <w:ind w:left="1080" w:hanging="360"/>
      </w:pPr>
    </w:lvl>
    <w:lvl w:ilvl="2" w:tplc="39026CDC" w:tentative="1">
      <w:start w:val="1"/>
      <w:numFmt w:val="lowerRoman"/>
      <w:lvlText w:val="%3."/>
      <w:lvlJc w:val="right"/>
      <w:pPr>
        <w:ind w:left="1800" w:hanging="180"/>
      </w:pPr>
    </w:lvl>
    <w:lvl w:ilvl="3" w:tplc="C0424C84" w:tentative="1">
      <w:start w:val="1"/>
      <w:numFmt w:val="decimal"/>
      <w:lvlText w:val="%4."/>
      <w:lvlJc w:val="left"/>
      <w:pPr>
        <w:ind w:left="2520" w:hanging="360"/>
      </w:pPr>
    </w:lvl>
    <w:lvl w:ilvl="4" w:tplc="C0946FF4" w:tentative="1">
      <w:start w:val="1"/>
      <w:numFmt w:val="lowerLetter"/>
      <w:lvlText w:val="%5."/>
      <w:lvlJc w:val="left"/>
      <w:pPr>
        <w:ind w:left="3240" w:hanging="360"/>
      </w:pPr>
    </w:lvl>
    <w:lvl w:ilvl="5" w:tplc="54AE28E0" w:tentative="1">
      <w:start w:val="1"/>
      <w:numFmt w:val="lowerRoman"/>
      <w:lvlText w:val="%6."/>
      <w:lvlJc w:val="right"/>
      <w:pPr>
        <w:ind w:left="3960" w:hanging="180"/>
      </w:pPr>
    </w:lvl>
    <w:lvl w:ilvl="6" w:tplc="A7446606" w:tentative="1">
      <w:start w:val="1"/>
      <w:numFmt w:val="decimal"/>
      <w:lvlText w:val="%7."/>
      <w:lvlJc w:val="left"/>
      <w:pPr>
        <w:ind w:left="4680" w:hanging="360"/>
      </w:pPr>
    </w:lvl>
    <w:lvl w:ilvl="7" w:tplc="73D889DE" w:tentative="1">
      <w:start w:val="1"/>
      <w:numFmt w:val="lowerLetter"/>
      <w:lvlText w:val="%8."/>
      <w:lvlJc w:val="left"/>
      <w:pPr>
        <w:ind w:left="5400" w:hanging="360"/>
      </w:pPr>
    </w:lvl>
    <w:lvl w:ilvl="8" w:tplc="6DBC44AC" w:tentative="1">
      <w:start w:val="1"/>
      <w:numFmt w:val="lowerRoman"/>
      <w:lvlText w:val="%9."/>
      <w:lvlJc w:val="right"/>
      <w:pPr>
        <w:ind w:left="6120" w:hanging="180"/>
      </w:pPr>
    </w:lvl>
  </w:abstractNum>
  <w:num w:numId="1">
    <w:abstractNumId w:val="1"/>
  </w:num>
  <w:num w:numId="2">
    <w:abstractNumId w:val="4"/>
  </w:num>
  <w:num w:numId="3">
    <w:abstractNumId w:val="8"/>
  </w:num>
  <w:num w:numId="4">
    <w:abstractNumId w:val="6"/>
  </w:num>
  <w:num w:numId="5">
    <w:abstractNumId w:val="2"/>
  </w:num>
  <w:num w:numId="6">
    <w:abstractNumId w:val="3"/>
  </w:num>
  <w:num w:numId="7">
    <w:abstractNumId w:val="7"/>
  </w:num>
  <w:num w:numId="8">
    <w:abstractNumId w:val="0"/>
  </w:num>
  <w:num w:numId="9">
    <w:abstractNumId w:val="5"/>
  </w:num>
  <w:num w:numId="10">
    <w:abstractNumId w:val="1"/>
  </w:num>
  <w:num w:numId="1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C4F"/>
    <w:rsid w:val="000B7705"/>
    <w:rsid w:val="00110142"/>
    <w:rsid w:val="00111EA4"/>
    <w:rsid w:val="001134B1"/>
    <w:rsid w:val="00167C4F"/>
    <w:rsid w:val="00187701"/>
    <w:rsid w:val="001B05D9"/>
    <w:rsid w:val="001B13A5"/>
    <w:rsid w:val="001E61C1"/>
    <w:rsid w:val="00223F1F"/>
    <w:rsid w:val="00285F83"/>
    <w:rsid w:val="00457C45"/>
    <w:rsid w:val="005412D1"/>
    <w:rsid w:val="00562FF8"/>
    <w:rsid w:val="00592202"/>
    <w:rsid w:val="005E019D"/>
    <w:rsid w:val="005E1369"/>
    <w:rsid w:val="00615FF8"/>
    <w:rsid w:val="006B309C"/>
    <w:rsid w:val="0071582F"/>
    <w:rsid w:val="00904F20"/>
    <w:rsid w:val="00A3542B"/>
    <w:rsid w:val="00A80AF2"/>
    <w:rsid w:val="00AF441F"/>
    <w:rsid w:val="00B2449E"/>
    <w:rsid w:val="00B468EC"/>
    <w:rsid w:val="00BB132A"/>
    <w:rsid w:val="00C743A4"/>
    <w:rsid w:val="00C94AC9"/>
    <w:rsid w:val="00CE1E52"/>
    <w:rsid w:val="00E07EBB"/>
    <w:rsid w:val="00E231A4"/>
    <w:rsid w:val="00EC2E55"/>
    <w:rsid w:val="00FE03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E78B0"/>
  <w15:docId w15:val="{61143822-1D8C-4873-BC3D-CD55229CD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NormalWeb">
    <w:name w:val="Normal (Web)"/>
    <w:basedOn w:val="Normal"/>
    <w:uiPriority w:val="99"/>
    <w:semiHidden/>
    <w:unhideWhenUsed/>
    <w:rsid w:val="001B13A5"/>
    <w:pPr>
      <w:spacing w:before="100" w:beforeAutospacing="1" w:after="100" w:afterAutospacing="1" w:line="240" w:lineRule="auto"/>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3364</RACS_x0020_ID>
    <Approved_x0020_Provider xmlns="a8338b6e-77a6-4851-82b6-98166143ffdd">Assisi Centre Limited</Approved_x0020_Provider>
    <Management_x0020_Company_x0020_ID xmlns="a8338b6e-77a6-4851-82b6-98166143ffdd" xsi:nil="true"/>
    <Home xmlns="a8338b6e-77a6-4851-82b6-98166143ffdd">Assisi Centre Aged Care</Home>
    <Signed xmlns="a8338b6e-77a6-4851-82b6-98166143ffdd" xsi:nil="true"/>
    <Uploaded xmlns="a8338b6e-77a6-4851-82b6-98166143ffdd">False</Uploaded>
    <Management_x0020_Company xmlns="a8338b6e-77a6-4851-82b6-98166143ffdd" xsi:nil="true"/>
    <Doc_x0020_Date xmlns="a8338b6e-77a6-4851-82b6-98166143ffdd">2021-12-23T05:47:00+00:00</Doc_x0020_Date>
    <CSI_x0020_ID xmlns="a8338b6e-77a6-4851-82b6-98166143ffdd" xsi:nil="true"/>
    <Case_x0020_ID xmlns="a8338b6e-77a6-4851-82b6-98166143ffdd" xsi:nil="true"/>
    <Approved_x0020_Provider_x0020_ID xmlns="a8338b6e-77a6-4851-82b6-98166143ffdd">31A60409-77F4-DC11-AD41-005056922186</Approved_x0020_Provider_x0020_ID>
    <Location xmlns="a8338b6e-77a6-4851-82b6-98166143ffdd" xsi:nil="true"/>
    <Home_x0020_ID xmlns="a8338b6e-77a6-4851-82b6-98166143ffdd">893F3B86-7CF4-DC11-AD41-005056922186</Home_x0020_ID>
    <State xmlns="a8338b6e-77a6-4851-82b6-98166143ffdd">VIC</State>
    <Doc_x0020_Sent_Received_x0020_Date xmlns="a8338b6e-77a6-4851-82b6-98166143ffdd">2021-12-23T00:00:00+00:00</Doc_x0020_Sent_Received_x0020_Date>
    <Activity_x0020_ID xmlns="a8338b6e-77a6-4851-82b6-98166143ffdd">6E17840C-345D-EC11-B917-005056922186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purl.org/dc/terms/"/>
    <ds:schemaRef ds:uri="http://schemas.openxmlformats.org/package/2006/metadata/core-properties"/>
    <ds:schemaRef ds:uri="http://purl.org/dc/elements/1.1/"/>
    <ds:schemaRef ds:uri="http://schemas.microsoft.com/office/2006/documentManagement/types"/>
    <ds:schemaRef ds:uri="a8338b6e-77a6-4851-82b6-98166143ffd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CA9F169-18D0-4E1D-909B-358DCC591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A44F96A1-74B6-4095-A79A-F3376996E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1622</Words>
  <Characters>9247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2022-01-24T01:17:00Z</cp:lastPrinted>
  <dcterms:created xsi:type="dcterms:W3CDTF">2022-02-01T23:52:00Z</dcterms:created>
  <dcterms:modified xsi:type="dcterms:W3CDTF">2022-02-01T23:53:00Z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