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75A05F" w14:textId="77777777" w:rsidR="003C6EC2" w:rsidRPr="003C6EC2" w:rsidRDefault="00CA4C0A"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6F75A20C" wp14:editId="6F75A20D">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43340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F75A20E" wp14:editId="6F75A20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86053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Ballan Hostel</w:t>
      </w:r>
      <w:r w:rsidRPr="003C6EC2">
        <w:rPr>
          <w:rFonts w:ascii="Arial Black" w:hAnsi="Arial Black"/>
        </w:rPr>
        <w:t xml:space="preserve"> </w:t>
      </w:r>
    </w:p>
    <w:p w14:paraId="6F75A060" w14:textId="77777777" w:rsidR="003C6EC2" w:rsidRPr="003C6EC2" w:rsidRDefault="00CA4C0A" w:rsidP="003C6EC2">
      <w:pPr>
        <w:pStyle w:val="Title"/>
        <w:spacing w:before="360" w:after="480"/>
      </w:pPr>
      <w:r w:rsidRPr="003C6EC2">
        <w:rPr>
          <w:rFonts w:ascii="Arial Black" w:eastAsia="Calibri" w:hAnsi="Arial Black"/>
          <w:sz w:val="56"/>
        </w:rPr>
        <w:t>Performance Report</w:t>
      </w:r>
    </w:p>
    <w:p w14:paraId="6F75A061" w14:textId="77777777" w:rsidR="001E6954" w:rsidRPr="003C6EC2" w:rsidRDefault="00CA4C0A"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168 Inglis Street </w:t>
      </w:r>
      <w:r w:rsidRPr="003C6EC2">
        <w:rPr>
          <w:color w:val="FFFFFF" w:themeColor="background1"/>
          <w:sz w:val="28"/>
        </w:rPr>
        <w:br/>
        <w:t>BALLAN VIC 3342</w:t>
      </w:r>
      <w:r w:rsidRPr="003C6EC2">
        <w:rPr>
          <w:color w:val="FFFFFF" w:themeColor="background1"/>
          <w:sz w:val="28"/>
        </w:rPr>
        <w:br/>
      </w:r>
      <w:r w:rsidRPr="003C6EC2">
        <w:rPr>
          <w:rFonts w:eastAsia="Calibri"/>
          <w:color w:val="FFFFFF" w:themeColor="background1"/>
          <w:sz w:val="28"/>
          <w:szCs w:val="56"/>
          <w:lang w:eastAsia="en-US"/>
        </w:rPr>
        <w:t>Phone number: 03 5368 1100</w:t>
      </w:r>
    </w:p>
    <w:p w14:paraId="6F75A062" w14:textId="77777777" w:rsidR="003C6EC2" w:rsidRDefault="00CA4C0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3267 </w:t>
      </w:r>
    </w:p>
    <w:p w14:paraId="6F75A063" w14:textId="77777777" w:rsidR="001E6954" w:rsidRPr="003C6EC2" w:rsidRDefault="00CA4C0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Ballan and District Soldiers' Memorial Bush Nursing Hospital and Hostel Inc</w:t>
      </w:r>
    </w:p>
    <w:p w14:paraId="6F75A064" w14:textId="77777777" w:rsidR="001E6954" w:rsidRPr="003C6EC2" w:rsidRDefault="00CA4C0A"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5 March 2021</w:t>
      </w:r>
    </w:p>
    <w:p w14:paraId="6F75A065" w14:textId="597CBAE2" w:rsidR="006B166B" w:rsidRPr="00E93D41" w:rsidRDefault="00CA4C0A"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41712B">
        <w:rPr>
          <w:color w:val="FFFFFF" w:themeColor="background1"/>
          <w:sz w:val="28"/>
        </w:rPr>
        <w:t>1</w:t>
      </w:r>
      <w:r w:rsidR="00D378B8">
        <w:rPr>
          <w:color w:val="FFFFFF" w:themeColor="background1"/>
          <w:sz w:val="28"/>
        </w:rPr>
        <w:t>9</w:t>
      </w:r>
      <w:r w:rsidR="0041712B">
        <w:rPr>
          <w:color w:val="FFFFFF" w:themeColor="background1"/>
          <w:sz w:val="28"/>
        </w:rPr>
        <w:t xml:space="preserve"> April 2021</w:t>
      </w:r>
    </w:p>
    <w:bookmarkEnd w:id="0"/>
    <w:p w14:paraId="6F75A066" w14:textId="77777777" w:rsidR="001E6954" w:rsidRPr="003C6EC2" w:rsidRDefault="00B8588A" w:rsidP="001E6954">
      <w:pPr>
        <w:tabs>
          <w:tab w:val="left" w:pos="2127"/>
        </w:tabs>
        <w:spacing w:before="120"/>
        <w:rPr>
          <w:rFonts w:eastAsia="Calibri"/>
          <w:b/>
          <w:color w:val="FFFFFF" w:themeColor="background1"/>
          <w:sz w:val="28"/>
          <w:szCs w:val="56"/>
          <w:lang w:eastAsia="en-US"/>
        </w:rPr>
      </w:pPr>
    </w:p>
    <w:p w14:paraId="6F75A067" w14:textId="77777777" w:rsidR="003C6EC2" w:rsidRDefault="00B8588A"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F75A068" w14:textId="77777777" w:rsidR="00A30BEC" w:rsidRDefault="00CA4C0A" w:rsidP="0094564F">
      <w:pPr>
        <w:pStyle w:val="Heading1"/>
      </w:pPr>
      <w:bookmarkStart w:id="1" w:name="_Hlk32477662"/>
      <w:r>
        <w:lastRenderedPageBreak/>
        <w:t>Publication of report</w:t>
      </w:r>
    </w:p>
    <w:p w14:paraId="6F75A069" w14:textId="77777777" w:rsidR="00A30BEC" w:rsidRPr="006B166B" w:rsidRDefault="00CA4C0A"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6F75A06D" w14:textId="679C90B5" w:rsidR="00C20EE9" w:rsidRPr="00B21662" w:rsidRDefault="00CA4C0A" w:rsidP="00B21662">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A36A9" w14:paraId="6F75A097" w14:textId="77777777" w:rsidTr="00EB1D71">
        <w:trPr>
          <w:trHeight w:val="227"/>
        </w:trPr>
        <w:tc>
          <w:tcPr>
            <w:tcW w:w="3942" w:type="pct"/>
            <w:shd w:val="clear" w:color="auto" w:fill="auto"/>
          </w:tcPr>
          <w:p w14:paraId="6F75A095" w14:textId="77777777" w:rsidR="001E6954" w:rsidRPr="001E6954" w:rsidRDefault="00CA4C0A" w:rsidP="003C6EC2">
            <w:pPr>
              <w:keepNext/>
              <w:spacing w:before="40" w:after="40" w:line="240" w:lineRule="auto"/>
              <w:rPr>
                <w:b/>
              </w:rPr>
            </w:pPr>
            <w:bookmarkStart w:id="3" w:name="_Hlk27119070"/>
            <w:bookmarkEnd w:id="2"/>
            <w:r w:rsidRPr="001E6954">
              <w:rPr>
                <w:b/>
              </w:rPr>
              <w:t>Standard 3 Personal care and clinical care</w:t>
            </w:r>
          </w:p>
        </w:tc>
        <w:tc>
          <w:tcPr>
            <w:tcW w:w="1058" w:type="pct"/>
            <w:shd w:val="clear" w:color="auto" w:fill="auto"/>
          </w:tcPr>
          <w:p w14:paraId="6F75A096" w14:textId="47DF6041" w:rsidR="001E6954" w:rsidRPr="001E6954" w:rsidRDefault="00CA4C0A" w:rsidP="003C6EC2">
            <w:pPr>
              <w:keepNext/>
              <w:spacing w:before="40" w:after="40" w:line="240" w:lineRule="auto"/>
              <w:jc w:val="right"/>
              <w:rPr>
                <w:b/>
                <w:color w:val="0000FF"/>
              </w:rPr>
            </w:pPr>
            <w:r w:rsidRPr="001E6954">
              <w:rPr>
                <w:b/>
                <w:bCs/>
                <w:iCs/>
                <w:color w:val="00577D"/>
                <w:szCs w:val="40"/>
              </w:rPr>
              <w:t>Non-compliant</w:t>
            </w:r>
          </w:p>
        </w:tc>
      </w:tr>
      <w:tr w:rsidR="00B21662" w14:paraId="6F75A09D" w14:textId="77777777" w:rsidTr="00EB1D71">
        <w:trPr>
          <w:trHeight w:val="227"/>
        </w:trPr>
        <w:tc>
          <w:tcPr>
            <w:tcW w:w="3942" w:type="pct"/>
            <w:shd w:val="clear" w:color="auto" w:fill="auto"/>
          </w:tcPr>
          <w:p w14:paraId="6F75A09B" w14:textId="77777777" w:rsidR="00B21662" w:rsidRPr="001E6954" w:rsidRDefault="00B21662" w:rsidP="00B21662">
            <w:pPr>
              <w:spacing w:before="40" w:after="40" w:line="240" w:lineRule="auto"/>
              <w:ind w:left="318" w:hanging="7"/>
            </w:pPr>
            <w:r w:rsidRPr="001E6954">
              <w:t>Requirement 3(3)(b)</w:t>
            </w:r>
          </w:p>
        </w:tc>
        <w:tc>
          <w:tcPr>
            <w:tcW w:w="1058" w:type="pct"/>
            <w:shd w:val="clear" w:color="auto" w:fill="auto"/>
          </w:tcPr>
          <w:p w14:paraId="6F75A09C" w14:textId="18C100D8" w:rsidR="00B21662" w:rsidRPr="001E6954" w:rsidRDefault="00B21662" w:rsidP="00B21662">
            <w:pPr>
              <w:spacing w:before="40" w:after="40" w:line="240" w:lineRule="auto"/>
              <w:jc w:val="right"/>
              <w:rPr>
                <w:color w:val="0000FF"/>
              </w:rPr>
            </w:pPr>
            <w:r w:rsidRPr="001E6954">
              <w:rPr>
                <w:bCs/>
                <w:iCs/>
                <w:color w:val="00577D"/>
                <w:szCs w:val="40"/>
              </w:rPr>
              <w:t>Non-compliant</w:t>
            </w:r>
          </w:p>
        </w:tc>
      </w:tr>
      <w:tr w:rsidR="00B21662" w14:paraId="6F75A0AC" w14:textId="77777777" w:rsidTr="00EB1D71">
        <w:trPr>
          <w:trHeight w:val="227"/>
        </w:trPr>
        <w:tc>
          <w:tcPr>
            <w:tcW w:w="3942" w:type="pct"/>
            <w:shd w:val="clear" w:color="auto" w:fill="auto"/>
          </w:tcPr>
          <w:p w14:paraId="6F75A0AA" w14:textId="77777777" w:rsidR="00B21662" w:rsidRPr="001E6954" w:rsidRDefault="00B21662" w:rsidP="00B21662">
            <w:pPr>
              <w:spacing w:before="40" w:after="40" w:line="240" w:lineRule="auto"/>
              <w:ind w:left="318" w:hanging="7"/>
            </w:pPr>
            <w:r w:rsidRPr="001E6954">
              <w:t>Requirement 3(3)(g)</w:t>
            </w:r>
          </w:p>
        </w:tc>
        <w:tc>
          <w:tcPr>
            <w:tcW w:w="1058" w:type="pct"/>
            <w:shd w:val="clear" w:color="auto" w:fill="auto"/>
          </w:tcPr>
          <w:p w14:paraId="6F75A0AB" w14:textId="1890B7BA" w:rsidR="00B21662" w:rsidRPr="001E6954" w:rsidRDefault="00B21662" w:rsidP="00B21662">
            <w:pPr>
              <w:spacing w:before="40" w:after="40" w:line="240" w:lineRule="auto"/>
              <w:jc w:val="right"/>
              <w:rPr>
                <w:color w:val="0000FF"/>
              </w:rPr>
            </w:pPr>
            <w:r w:rsidRPr="001E6954">
              <w:rPr>
                <w:bCs/>
                <w:iCs/>
                <w:color w:val="00577D"/>
                <w:szCs w:val="40"/>
              </w:rPr>
              <w:t>Non-compliant</w:t>
            </w:r>
          </w:p>
        </w:tc>
      </w:tr>
      <w:tr w:rsidR="007A36A9" w14:paraId="6F75A0C7" w14:textId="77777777" w:rsidTr="00EB1D71">
        <w:trPr>
          <w:trHeight w:val="227"/>
        </w:trPr>
        <w:tc>
          <w:tcPr>
            <w:tcW w:w="3942" w:type="pct"/>
            <w:shd w:val="clear" w:color="auto" w:fill="auto"/>
          </w:tcPr>
          <w:p w14:paraId="6F75A0C5" w14:textId="77777777" w:rsidR="001E6954" w:rsidRPr="001E6954" w:rsidRDefault="00CA4C0A" w:rsidP="003C6EC2">
            <w:pPr>
              <w:keepNext/>
              <w:spacing w:before="40" w:after="40" w:line="240" w:lineRule="auto"/>
              <w:rPr>
                <w:b/>
              </w:rPr>
            </w:pPr>
            <w:r w:rsidRPr="001E6954">
              <w:rPr>
                <w:b/>
              </w:rPr>
              <w:t>Standard 5 Organisation’s service environment</w:t>
            </w:r>
          </w:p>
        </w:tc>
        <w:tc>
          <w:tcPr>
            <w:tcW w:w="1058" w:type="pct"/>
            <w:shd w:val="clear" w:color="auto" w:fill="auto"/>
          </w:tcPr>
          <w:p w14:paraId="6F75A0C6" w14:textId="475553EA" w:rsidR="001E6954" w:rsidRPr="001E6954" w:rsidRDefault="00CA4C0A" w:rsidP="003C6EC2">
            <w:pPr>
              <w:keepNext/>
              <w:spacing w:before="40" w:after="40" w:line="240" w:lineRule="auto"/>
              <w:jc w:val="right"/>
              <w:rPr>
                <w:b/>
                <w:color w:val="0000FF"/>
              </w:rPr>
            </w:pPr>
            <w:r w:rsidRPr="001E6954">
              <w:rPr>
                <w:b/>
                <w:bCs/>
                <w:iCs/>
                <w:color w:val="00577D"/>
                <w:szCs w:val="40"/>
              </w:rPr>
              <w:t>Non-compliant</w:t>
            </w:r>
          </w:p>
        </w:tc>
      </w:tr>
      <w:tr w:rsidR="007A36A9" w14:paraId="6F75A0CD" w14:textId="77777777" w:rsidTr="00EB1D71">
        <w:trPr>
          <w:trHeight w:val="227"/>
        </w:trPr>
        <w:tc>
          <w:tcPr>
            <w:tcW w:w="3942" w:type="pct"/>
            <w:shd w:val="clear" w:color="auto" w:fill="auto"/>
          </w:tcPr>
          <w:p w14:paraId="6F75A0CB" w14:textId="77777777" w:rsidR="001E6954" w:rsidRPr="001E6954" w:rsidRDefault="00CA4C0A" w:rsidP="004C55D8">
            <w:pPr>
              <w:spacing w:before="40" w:after="40" w:line="240" w:lineRule="auto"/>
              <w:ind w:left="318" w:hanging="7"/>
            </w:pPr>
            <w:r w:rsidRPr="001E6954">
              <w:t>Requirement 5(3)(b)</w:t>
            </w:r>
          </w:p>
        </w:tc>
        <w:tc>
          <w:tcPr>
            <w:tcW w:w="1058" w:type="pct"/>
            <w:shd w:val="clear" w:color="auto" w:fill="auto"/>
          </w:tcPr>
          <w:p w14:paraId="6F75A0CC" w14:textId="7931C9FC" w:rsidR="001E6954" w:rsidRPr="001E6954" w:rsidRDefault="00CA4C0A" w:rsidP="00463EF3">
            <w:pPr>
              <w:spacing w:before="40" w:after="40" w:line="240" w:lineRule="auto"/>
              <w:jc w:val="right"/>
              <w:rPr>
                <w:color w:val="0000FF"/>
              </w:rPr>
            </w:pPr>
            <w:r w:rsidRPr="001E6954">
              <w:rPr>
                <w:bCs/>
                <w:iCs/>
                <w:color w:val="00577D"/>
                <w:szCs w:val="40"/>
              </w:rPr>
              <w:t>Non-compliant</w:t>
            </w:r>
          </w:p>
        </w:tc>
      </w:tr>
      <w:tr w:rsidR="007A36A9" w14:paraId="6F75A0D0" w14:textId="77777777" w:rsidTr="00EB1D71">
        <w:trPr>
          <w:trHeight w:val="227"/>
        </w:trPr>
        <w:tc>
          <w:tcPr>
            <w:tcW w:w="3942" w:type="pct"/>
            <w:shd w:val="clear" w:color="auto" w:fill="auto"/>
          </w:tcPr>
          <w:p w14:paraId="6F75A0CE" w14:textId="77777777" w:rsidR="001E6954" w:rsidRPr="001E6954" w:rsidRDefault="00CA4C0A" w:rsidP="004C55D8">
            <w:pPr>
              <w:spacing w:before="40" w:after="40" w:line="240" w:lineRule="auto"/>
              <w:ind w:left="318" w:hanging="7"/>
            </w:pPr>
            <w:r w:rsidRPr="001E6954">
              <w:t>Requirement 5(3)(c)</w:t>
            </w:r>
          </w:p>
        </w:tc>
        <w:tc>
          <w:tcPr>
            <w:tcW w:w="1058" w:type="pct"/>
            <w:shd w:val="clear" w:color="auto" w:fill="auto"/>
          </w:tcPr>
          <w:p w14:paraId="6F75A0CF" w14:textId="64F16C1D" w:rsidR="001E6954" w:rsidRPr="001E6954" w:rsidRDefault="00CA4C0A" w:rsidP="00463EF3">
            <w:pPr>
              <w:spacing w:before="40" w:after="40" w:line="240" w:lineRule="auto"/>
              <w:jc w:val="right"/>
              <w:rPr>
                <w:color w:val="0000FF"/>
              </w:rPr>
            </w:pPr>
            <w:r w:rsidRPr="001E6954">
              <w:rPr>
                <w:bCs/>
                <w:iCs/>
                <w:color w:val="00577D"/>
                <w:szCs w:val="40"/>
              </w:rPr>
              <w:t>Non-compliant</w:t>
            </w:r>
          </w:p>
        </w:tc>
      </w:tr>
      <w:bookmarkEnd w:id="3"/>
    </w:tbl>
    <w:p w14:paraId="6F75A104" w14:textId="77777777" w:rsidR="008A22FF" w:rsidRDefault="00B8588A"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6F75A105" w14:textId="77777777" w:rsidR="007F5256" w:rsidRPr="00D21DCD" w:rsidRDefault="00CA4C0A" w:rsidP="00EC5474">
      <w:pPr>
        <w:pStyle w:val="Heading1"/>
      </w:pPr>
      <w:r>
        <w:lastRenderedPageBreak/>
        <w:t>Detailed assessment</w:t>
      </w:r>
    </w:p>
    <w:p w14:paraId="6F75A106" w14:textId="77777777" w:rsidR="001E6954" w:rsidRPr="00D63989" w:rsidRDefault="00CA4C0A"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F75A107" w14:textId="77777777" w:rsidR="001E6954" w:rsidRPr="001E6954" w:rsidRDefault="00CA4C0A" w:rsidP="001E6954">
      <w:pPr>
        <w:rPr>
          <w:color w:val="auto"/>
        </w:rPr>
      </w:pPr>
      <w:r w:rsidRPr="00D63989">
        <w:t>The report also specifies areas in which improvements must be made to ensure the Quality Standards are complied with.</w:t>
      </w:r>
    </w:p>
    <w:p w14:paraId="6F75A108" w14:textId="77777777" w:rsidR="001E6954" w:rsidRPr="00D63989" w:rsidRDefault="00CA4C0A" w:rsidP="001E6954">
      <w:r w:rsidRPr="00D63989">
        <w:t>The following information has been taken into account in developing this performance report:</w:t>
      </w:r>
    </w:p>
    <w:p w14:paraId="6F75A109" w14:textId="47F3D9F3" w:rsidR="004B33E7" w:rsidRPr="00B21662" w:rsidRDefault="00CA4C0A" w:rsidP="004B33E7">
      <w:pPr>
        <w:pStyle w:val="ListBullet"/>
      </w:pPr>
      <w:r w:rsidRPr="00B21662">
        <w:t>the Assessment Team’s report for the Assessment Contact - Site; the Assessment Contact - Site report was informed by a site assessment, observations at the service, review of documents and interviews with staff, consumers/representatives and others</w:t>
      </w:r>
    </w:p>
    <w:p w14:paraId="70FD294C" w14:textId="7E612759" w:rsidR="00B21662" w:rsidRDefault="00B21662" w:rsidP="004B33E7">
      <w:pPr>
        <w:pStyle w:val="ListBullet"/>
      </w:pPr>
      <w:r>
        <w:t>Infection Control Monitoring Checklist</w:t>
      </w:r>
    </w:p>
    <w:p w14:paraId="6F75A10A" w14:textId="7E390554" w:rsidR="004B33E7" w:rsidRPr="00365DAE" w:rsidRDefault="00CA4C0A" w:rsidP="004B33E7">
      <w:pPr>
        <w:pStyle w:val="ListBullet"/>
      </w:pPr>
      <w:r w:rsidRPr="00365DAE">
        <w:t>the provider</w:t>
      </w:r>
      <w:r>
        <w:t>’s</w:t>
      </w:r>
      <w:r w:rsidRPr="00365DAE">
        <w:t xml:space="preserve"> response</w:t>
      </w:r>
      <w:r>
        <w:t xml:space="preserve"> to the Assessment Contact - Site report</w:t>
      </w:r>
      <w:r w:rsidRPr="00365DAE">
        <w:t xml:space="preserve"> </w:t>
      </w:r>
      <w:r>
        <w:t>received</w:t>
      </w:r>
      <w:r w:rsidR="00B21662">
        <w:t xml:space="preserve"> on 2</w:t>
      </w:r>
      <w:r w:rsidR="00341133">
        <w:t>8</w:t>
      </w:r>
      <w:r w:rsidR="00B21662">
        <w:t> March 2021</w:t>
      </w:r>
      <w:r w:rsidRPr="00365DAE">
        <w:t xml:space="preserve"> </w:t>
      </w:r>
    </w:p>
    <w:p w14:paraId="6F75A10C" w14:textId="77777777" w:rsidR="008A22FF" w:rsidRDefault="00B8588A">
      <w:pPr>
        <w:spacing w:after="160" w:line="259" w:lineRule="auto"/>
        <w:rPr>
          <w:rFonts w:cs="Times New Roman"/>
        </w:rPr>
      </w:pPr>
    </w:p>
    <w:p w14:paraId="6F75A10D" w14:textId="77777777" w:rsidR="00095CD4" w:rsidRDefault="00B8588A" w:rsidP="00095CD4">
      <w:pPr>
        <w:sectPr w:rsidR="00095CD4" w:rsidSect="005058B8">
          <w:headerReference w:type="first" r:id="rId18"/>
          <w:pgSz w:w="11906" w:h="16838"/>
          <w:pgMar w:top="1701" w:right="1418" w:bottom="1418" w:left="1418" w:header="709" w:footer="397" w:gutter="0"/>
          <w:cols w:space="708"/>
          <w:docGrid w:linePitch="360"/>
        </w:sectPr>
      </w:pPr>
    </w:p>
    <w:p w14:paraId="6F75A14E" w14:textId="77F47720" w:rsidR="00CB3BA9" w:rsidRDefault="00CA4C0A" w:rsidP="00A3716D">
      <w:pPr>
        <w:pStyle w:val="Heading1"/>
        <w:tabs>
          <w:tab w:val="right" w:pos="9070"/>
        </w:tabs>
        <w:spacing w:before="560" w:after="640"/>
        <w:rPr>
          <w:color w:val="FFFFFF" w:themeColor="background1"/>
          <w:sz w:val="36"/>
        </w:rPr>
        <w:sectPr w:rsidR="00CB3BA9" w:rsidSect="00FB0086">
          <w:headerReference w:type="default" r:id="rId19"/>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6F75A214" wp14:editId="6F75A215">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92708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98306C">
        <w:rPr>
          <w:color w:val="FFFFFF" w:themeColor="background1"/>
          <w:sz w:val="36"/>
        </w:rPr>
        <w:t>NON-</w:t>
      </w:r>
      <w:r w:rsidRPr="00EB1D71">
        <w:rPr>
          <w:color w:val="FFFFFF" w:themeColor="background1"/>
          <w:sz w:val="36"/>
        </w:rPr>
        <w:t>COMPLIANT</w:t>
      </w:r>
      <w:r w:rsidR="00341133" w:rsidRPr="00EB1D71">
        <w:rPr>
          <w:color w:val="FFFFFF" w:themeColor="background1"/>
          <w:sz w:val="36"/>
        </w:rPr>
        <w:t xml:space="preserve"> </w:t>
      </w:r>
      <w:r w:rsidRPr="00EB1D71">
        <w:rPr>
          <w:color w:val="FFFFFF" w:themeColor="background1"/>
          <w:sz w:val="36"/>
        </w:rPr>
        <w:br/>
        <w:t>Personal care and clinical care</w:t>
      </w:r>
    </w:p>
    <w:p w14:paraId="6F75A14F" w14:textId="77777777" w:rsidR="007F5256" w:rsidRPr="00FD1B02" w:rsidRDefault="00CA4C0A" w:rsidP="00032B17">
      <w:pPr>
        <w:pStyle w:val="Heading3"/>
        <w:shd w:val="clear" w:color="auto" w:fill="F2F2F2" w:themeFill="background1" w:themeFillShade="F2"/>
      </w:pPr>
      <w:r w:rsidRPr="00FD1B02">
        <w:t>Consumer outcome:</w:t>
      </w:r>
    </w:p>
    <w:p w14:paraId="6F75A150" w14:textId="77777777" w:rsidR="007F5256" w:rsidRDefault="00CA4C0A" w:rsidP="00912DE6">
      <w:pPr>
        <w:numPr>
          <w:ilvl w:val="0"/>
          <w:numId w:val="3"/>
        </w:numPr>
        <w:shd w:val="clear" w:color="auto" w:fill="F2F2F2" w:themeFill="background1" w:themeFillShade="F2"/>
      </w:pPr>
      <w:r>
        <w:t>I get personal care, clinical care, or both personal care and clinical care, that is safe and right for me.</w:t>
      </w:r>
    </w:p>
    <w:p w14:paraId="6F75A151" w14:textId="77777777" w:rsidR="007F5256" w:rsidRDefault="00CA4C0A" w:rsidP="00032B17">
      <w:pPr>
        <w:pStyle w:val="Heading3"/>
        <w:shd w:val="clear" w:color="auto" w:fill="F2F2F2" w:themeFill="background1" w:themeFillShade="F2"/>
      </w:pPr>
      <w:r>
        <w:t>Organisation statement:</w:t>
      </w:r>
    </w:p>
    <w:p w14:paraId="6F75A152" w14:textId="77777777" w:rsidR="007F5256" w:rsidRDefault="00CA4C0A"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F75A153" w14:textId="77777777" w:rsidR="007F5256" w:rsidRDefault="00CA4C0A" w:rsidP="00427817">
      <w:pPr>
        <w:pStyle w:val="Heading2"/>
      </w:pPr>
      <w:r>
        <w:t>Assessment of Standard 3</w:t>
      </w:r>
    </w:p>
    <w:p w14:paraId="38F6BBED" w14:textId="074F2CDD" w:rsidR="00076221" w:rsidRDefault="00076221" w:rsidP="00076221">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4BD6AAE2" w14:textId="36435DFF" w:rsidR="00E11869" w:rsidRPr="00A24C51" w:rsidRDefault="00E11869" w:rsidP="00E11869">
      <w:pPr>
        <w:rPr>
          <w:rFonts w:eastAsia="Calibri"/>
          <w:color w:val="000000" w:themeColor="text1"/>
          <w:lang w:eastAsia="en-US"/>
        </w:rPr>
      </w:pPr>
      <w:r w:rsidRPr="00A24C51">
        <w:rPr>
          <w:rFonts w:eastAsiaTheme="minorHAnsi"/>
          <w:iCs/>
          <w:color w:val="000000" w:themeColor="text1"/>
          <w:szCs w:val="22"/>
          <w:lang w:eastAsia="en-US"/>
        </w:rPr>
        <w:t xml:space="preserve">Overall, sampled consumers and their representatives expressed satisfaction with the care provided, and they feel the service is meeting their needs. </w:t>
      </w:r>
    </w:p>
    <w:p w14:paraId="0378C97E" w14:textId="3BF453A7" w:rsidR="00E11869" w:rsidRPr="00E11869" w:rsidRDefault="00E11869" w:rsidP="00076221">
      <w:pPr>
        <w:rPr>
          <w:rFonts w:eastAsiaTheme="minorHAnsi"/>
          <w:iCs/>
          <w:color w:val="000000" w:themeColor="text1"/>
          <w:lang w:eastAsia="en-US"/>
        </w:rPr>
      </w:pPr>
      <w:r w:rsidRPr="00A24C51">
        <w:rPr>
          <w:rFonts w:eastAsiaTheme="minorHAnsi"/>
          <w:iCs/>
          <w:color w:val="000000" w:themeColor="text1"/>
          <w:lang w:eastAsia="en-US"/>
        </w:rPr>
        <w:t>There are policies and procedures relating to assessing and reviewing consumer care</w:t>
      </w:r>
      <w:r>
        <w:rPr>
          <w:rFonts w:eastAsiaTheme="minorHAnsi"/>
          <w:iCs/>
          <w:color w:val="000000" w:themeColor="text1"/>
          <w:lang w:eastAsia="en-US"/>
        </w:rPr>
        <w:t xml:space="preserve"> </w:t>
      </w:r>
      <w:r w:rsidRPr="00A24C51">
        <w:rPr>
          <w:rFonts w:eastAsiaTheme="minorHAnsi"/>
          <w:iCs/>
          <w:color w:val="000000" w:themeColor="text1"/>
          <w:lang w:eastAsia="en-US"/>
        </w:rPr>
        <w:t xml:space="preserve">needs. </w:t>
      </w:r>
    </w:p>
    <w:p w14:paraId="6C943F72" w14:textId="3F818DB4" w:rsidR="00076221" w:rsidRPr="00A24C51" w:rsidRDefault="00076221" w:rsidP="00076221">
      <w:pPr>
        <w:pStyle w:val="Heading4"/>
        <w:rPr>
          <w:b w:val="0"/>
          <w:color w:val="000000" w:themeColor="text1"/>
        </w:rPr>
      </w:pPr>
      <w:r w:rsidRPr="00A24C51">
        <w:rPr>
          <w:b w:val="0"/>
          <w:color w:val="000000" w:themeColor="text1"/>
        </w:rPr>
        <w:t xml:space="preserve">The organisation did not demonstrate effective management of all high impact or high prevalence risks associated with the care of each consumer. Medications are not managed safely. The Assessment Team identified poor management of high impact and high prevalence risks including falls, smoking and </w:t>
      </w:r>
      <w:r>
        <w:rPr>
          <w:b w:val="0"/>
          <w:color w:val="000000" w:themeColor="text1"/>
        </w:rPr>
        <w:t xml:space="preserve">scooter </w:t>
      </w:r>
      <w:r w:rsidRPr="00A24C51">
        <w:rPr>
          <w:b w:val="0"/>
          <w:color w:val="000000" w:themeColor="text1"/>
        </w:rPr>
        <w:t xml:space="preserve">use. </w:t>
      </w:r>
    </w:p>
    <w:p w14:paraId="0E52FC24" w14:textId="77777777" w:rsidR="00076221" w:rsidRPr="00A24C51" w:rsidRDefault="00076221" w:rsidP="00076221">
      <w:pPr>
        <w:rPr>
          <w:rFonts w:eastAsia="Calibri"/>
          <w:color w:val="000000" w:themeColor="text1"/>
          <w:lang w:eastAsia="en-US"/>
        </w:rPr>
      </w:pPr>
      <w:r w:rsidRPr="00A24C51">
        <w:rPr>
          <w:rFonts w:eastAsia="Calibri"/>
          <w:color w:val="000000" w:themeColor="text1"/>
          <w:lang w:eastAsia="en-US"/>
        </w:rPr>
        <w:t>The service did not adequately demonstrate they are effectively minimising infection related risks or that they are adequately prepared for an outbreak. Equipment is not readily available for staff practice, is not suitable for infection control strategies and is not appropriately stored or located. Staff practice is not consistently minimising the risk of infection occurring or in line with best practice. Hand sanitiser is not readily available.</w:t>
      </w:r>
    </w:p>
    <w:p w14:paraId="209FB125" w14:textId="77777777" w:rsidR="00076221" w:rsidRPr="00A24C51" w:rsidRDefault="00076221" w:rsidP="00076221">
      <w:pPr>
        <w:rPr>
          <w:rFonts w:eastAsia="Calibri"/>
          <w:color w:val="000000" w:themeColor="text1"/>
          <w:lang w:eastAsia="en-US"/>
        </w:rPr>
      </w:pPr>
      <w:r w:rsidRPr="00A24C51">
        <w:rPr>
          <w:rFonts w:eastAsiaTheme="minorHAnsi"/>
          <w:iCs/>
          <w:color w:val="000000" w:themeColor="text1"/>
          <w:szCs w:val="22"/>
          <w:lang w:eastAsia="en-US"/>
        </w:rPr>
        <w:lastRenderedPageBreak/>
        <w:t xml:space="preserve">Overall, sampled consumers and their representatives expressed their satisfaction with the care provided, and they feel the service is meeting their needs. </w:t>
      </w:r>
    </w:p>
    <w:p w14:paraId="7C8C99D7" w14:textId="002C1E9F" w:rsidR="00076221" w:rsidRPr="00076221" w:rsidRDefault="00076221" w:rsidP="00B21662">
      <w:pPr>
        <w:rPr>
          <w:rFonts w:eastAsiaTheme="minorHAnsi"/>
          <w:iCs/>
          <w:color w:val="000000" w:themeColor="text1"/>
          <w:lang w:eastAsia="en-US"/>
        </w:rPr>
      </w:pPr>
      <w:r w:rsidRPr="00A24C51">
        <w:rPr>
          <w:rFonts w:eastAsiaTheme="minorHAnsi"/>
          <w:iCs/>
          <w:color w:val="000000" w:themeColor="text1"/>
          <w:lang w:eastAsia="en-US"/>
        </w:rPr>
        <w:t xml:space="preserve">There are policies and procedures relating to assessing and reviewing the consumer's care and service needs. </w:t>
      </w:r>
    </w:p>
    <w:p w14:paraId="2DE000A4" w14:textId="46BDDB23" w:rsidR="00B21662" w:rsidRPr="00104FCA" w:rsidRDefault="00B21662" w:rsidP="00B21662">
      <w:r w:rsidRPr="00104FCA">
        <w:t xml:space="preserve">The Assessment Team assessed two of seven requirements under Standard 3 and found two requirements not met. </w:t>
      </w:r>
    </w:p>
    <w:p w14:paraId="058570F1" w14:textId="27989366" w:rsidR="00B21662" w:rsidRPr="00277BD0" w:rsidRDefault="00B21662" w:rsidP="00B21662">
      <w:pPr>
        <w:rPr>
          <w:rFonts w:ascii="Calibri" w:hAnsi="Calibri" w:cs="Calibri"/>
          <w:color w:val="auto"/>
          <w:sz w:val="22"/>
          <w:szCs w:val="22"/>
        </w:rPr>
      </w:pPr>
      <w:r w:rsidRPr="00104FCA">
        <w:t xml:space="preserve">A decision of </w:t>
      </w:r>
      <w:r w:rsidR="00582E32">
        <w:t>N</w:t>
      </w:r>
      <w:r w:rsidRPr="00104FCA">
        <w:t xml:space="preserve">on-compliant in one or more requirements results in a decision of </w:t>
      </w:r>
      <w:r w:rsidR="00582E32">
        <w:t>N</w:t>
      </w:r>
      <w:r w:rsidRPr="00104FCA">
        <w:t>on</w:t>
      </w:r>
      <w:r w:rsidR="00341133">
        <w:noBreakHyphen/>
        <w:t>c</w:t>
      </w:r>
      <w:r w:rsidRPr="00104FCA">
        <w:t>ompliant for the Quality Standard.</w:t>
      </w:r>
      <w:r>
        <w:t xml:space="preserve"> </w:t>
      </w:r>
    </w:p>
    <w:p w14:paraId="6F75A156" w14:textId="74044CDF" w:rsidR="00301877" w:rsidRDefault="00CA4C0A"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F75A15E" w14:textId="5EF78B32" w:rsidR="00853601" w:rsidRPr="00853601" w:rsidRDefault="00CA4C0A" w:rsidP="00853601">
      <w:pPr>
        <w:pStyle w:val="Heading3"/>
      </w:pPr>
      <w:r w:rsidRPr="00853601">
        <w:t>Requirement 3(3)(b)</w:t>
      </w:r>
      <w:r>
        <w:tab/>
        <w:t>Non-compliant</w:t>
      </w:r>
    </w:p>
    <w:p w14:paraId="6F75A15F" w14:textId="77777777" w:rsidR="00853601" w:rsidRPr="004A3816" w:rsidRDefault="00CA4C0A" w:rsidP="00853601">
      <w:pPr>
        <w:rPr>
          <w:i/>
        </w:rPr>
      </w:pPr>
      <w:r w:rsidRPr="004A3816">
        <w:rPr>
          <w:i/>
          <w:szCs w:val="22"/>
        </w:rPr>
        <w:t>Effective management of high impact or high prevalence risks associated with the care of each consumer.</w:t>
      </w:r>
    </w:p>
    <w:p w14:paraId="6F75A160" w14:textId="49A1BEB2" w:rsidR="00853601" w:rsidRDefault="003A3A9B" w:rsidP="00853601">
      <w:pPr>
        <w:rPr>
          <w:color w:val="000000" w:themeColor="text1"/>
        </w:rPr>
      </w:pPr>
      <w:r w:rsidRPr="00A24C51">
        <w:rPr>
          <w:color w:val="000000" w:themeColor="text1"/>
        </w:rPr>
        <w:t>The organisation did not demonstrate effective management of high impact or high prevalence risks</w:t>
      </w:r>
      <w:r>
        <w:rPr>
          <w:color w:val="000000" w:themeColor="text1"/>
        </w:rPr>
        <w:t xml:space="preserve"> </w:t>
      </w:r>
      <w:r w:rsidRPr="00A24C51">
        <w:rPr>
          <w:color w:val="000000" w:themeColor="text1"/>
        </w:rPr>
        <w:t>associated with the care of each consumer</w:t>
      </w:r>
      <w:r>
        <w:rPr>
          <w:color w:val="000000" w:themeColor="text1"/>
        </w:rPr>
        <w:t xml:space="preserve">, including smoking, scooter use, and managing medications safely. </w:t>
      </w:r>
    </w:p>
    <w:p w14:paraId="138CEE6E" w14:textId="44EB5EDF" w:rsidR="00FA3372" w:rsidRDefault="00FA3372" w:rsidP="00FA3372">
      <w:r>
        <w:t>Sampled consumers and representatives expressed satisfaction with care provided, and t</w:t>
      </w:r>
      <w:r w:rsidRPr="00CE6CD8">
        <w:t>he service has clinical care policies and procedures to support staff in caring for consumers</w:t>
      </w:r>
      <w:r>
        <w:t xml:space="preserve">. </w:t>
      </w:r>
    </w:p>
    <w:p w14:paraId="5C7ABC8A" w14:textId="3C6AB1FD" w:rsidR="00FA3372" w:rsidRDefault="00FA3372" w:rsidP="00FA3372">
      <w:pPr>
        <w:rPr>
          <w:rFonts w:eastAsiaTheme="minorHAnsi"/>
          <w:color w:val="auto"/>
          <w:szCs w:val="22"/>
          <w:lang w:eastAsia="en-US"/>
        </w:rPr>
      </w:pPr>
      <w:r>
        <w:rPr>
          <w:rFonts w:eastAsiaTheme="minorHAnsi"/>
          <w:color w:val="auto"/>
          <w:szCs w:val="22"/>
          <w:lang w:eastAsia="en-US"/>
        </w:rPr>
        <w:t>However, m</w:t>
      </w:r>
      <w:r w:rsidRPr="00C50166">
        <w:rPr>
          <w:rFonts w:eastAsiaTheme="minorHAnsi"/>
          <w:color w:val="auto"/>
          <w:szCs w:val="22"/>
          <w:lang w:eastAsia="en-US"/>
        </w:rPr>
        <w:t xml:space="preserve">anagement and staff could not locate consumer dietary information, including allergy information, </w:t>
      </w:r>
      <w:r w:rsidR="00E11869">
        <w:rPr>
          <w:rFonts w:eastAsiaTheme="minorHAnsi"/>
          <w:color w:val="auto"/>
          <w:szCs w:val="22"/>
          <w:lang w:eastAsia="en-US"/>
        </w:rPr>
        <w:t xml:space="preserve">and </w:t>
      </w:r>
      <w:r w:rsidRPr="00C50166">
        <w:rPr>
          <w:rFonts w:eastAsiaTheme="minorHAnsi"/>
          <w:color w:val="auto"/>
          <w:szCs w:val="22"/>
          <w:lang w:eastAsia="en-US"/>
        </w:rPr>
        <w:t>textured meal and thickened fluid requirements and preferences. Staff interviewed did not display a knowledge of the dietary needs of the individual consumers they were caring for.</w:t>
      </w:r>
      <w:r>
        <w:rPr>
          <w:rFonts w:eastAsiaTheme="minorHAnsi"/>
          <w:color w:val="auto"/>
          <w:szCs w:val="22"/>
          <w:lang w:eastAsia="en-US"/>
        </w:rPr>
        <w:t xml:space="preserve"> </w:t>
      </w:r>
    </w:p>
    <w:p w14:paraId="23E03DD1" w14:textId="6DE44581" w:rsidR="00C50166" w:rsidRDefault="00C50166" w:rsidP="00C50166">
      <w:r w:rsidRPr="00C50166">
        <w:rPr>
          <w:rFonts w:eastAsiaTheme="minorHAnsi"/>
          <w:color w:val="auto"/>
          <w:szCs w:val="22"/>
          <w:lang w:eastAsia="en-US"/>
        </w:rPr>
        <w:t>Consumers who have scooters have not been assessed for safety and skills.</w:t>
      </w:r>
      <w:r>
        <w:rPr>
          <w:rFonts w:eastAsiaTheme="minorHAnsi"/>
          <w:color w:val="auto"/>
          <w:szCs w:val="22"/>
          <w:lang w:eastAsia="en-US"/>
        </w:rPr>
        <w:t xml:space="preserve"> </w:t>
      </w:r>
      <w:r>
        <w:t>Care plans do not include information to guide and minimise smoking risks.</w:t>
      </w:r>
    </w:p>
    <w:p w14:paraId="694B6577" w14:textId="643B0EE0" w:rsidR="00FA3372" w:rsidRPr="00FA3372" w:rsidRDefault="00FA3372" w:rsidP="00C50166">
      <w:pPr>
        <w:rPr>
          <w:rFonts w:eastAsiaTheme="minorHAnsi"/>
          <w:color w:val="auto"/>
          <w:szCs w:val="22"/>
          <w:lang w:eastAsia="en-US"/>
        </w:rPr>
      </w:pPr>
      <w:r>
        <w:t xml:space="preserve">The Assessment Team observed </w:t>
      </w:r>
      <w:r w:rsidRPr="00D202E6">
        <w:rPr>
          <w:rFonts w:eastAsiaTheme="minorHAnsi"/>
          <w:color w:val="auto"/>
          <w:szCs w:val="22"/>
          <w:lang w:eastAsia="en-US"/>
        </w:rPr>
        <w:t>poor practice in medication management</w:t>
      </w:r>
      <w:r>
        <w:rPr>
          <w:rFonts w:eastAsiaTheme="minorHAnsi"/>
          <w:color w:val="auto"/>
          <w:szCs w:val="22"/>
          <w:lang w:eastAsia="en-US"/>
        </w:rPr>
        <w:t xml:space="preserve"> including the use of expired medications and leaving medication</w:t>
      </w:r>
      <w:r w:rsidR="00E11869">
        <w:rPr>
          <w:rFonts w:eastAsiaTheme="minorHAnsi"/>
          <w:color w:val="auto"/>
          <w:szCs w:val="22"/>
          <w:lang w:eastAsia="en-US"/>
        </w:rPr>
        <w:t>s</w:t>
      </w:r>
      <w:r>
        <w:rPr>
          <w:rFonts w:eastAsiaTheme="minorHAnsi"/>
          <w:color w:val="auto"/>
          <w:szCs w:val="22"/>
          <w:lang w:eastAsia="en-US"/>
        </w:rPr>
        <w:t xml:space="preserve"> unsecured.</w:t>
      </w:r>
    </w:p>
    <w:p w14:paraId="32E71B6A" w14:textId="129750D6" w:rsidR="00391EAE" w:rsidRPr="00D62D29" w:rsidRDefault="00391EAE" w:rsidP="00391EAE">
      <w:pPr>
        <w:rPr>
          <w:color w:val="auto"/>
        </w:rPr>
      </w:pPr>
      <w:r w:rsidRPr="00D62D29">
        <w:rPr>
          <w:color w:val="auto"/>
        </w:rPr>
        <w:t xml:space="preserve">Management’s response to the </w:t>
      </w:r>
      <w:r>
        <w:rPr>
          <w:color w:val="auto"/>
        </w:rPr>
        <w:t xml:space="preserve">Assessment </w:t>
      </w:r>
      <w:r w:rsidR="00582E32">
        <w:rPr>
          <w:color w:val="auto"/>
        </w:rPr>
        <w:t>T</w:t>
      </w:r>
      <w:r>
        <w:rPr>
          <w:color w:val="auto"/>
        </w:rPr>
        <w:t xml:space="preserve">eam </w:t>
      </w:r>
      <w:r w:rsidRPr="00D62D29">
        <w:rPr>
          <w:color w:val="auto"/>
        </w:rPr>
        <w:t xml:space="preserve">report acknowledged deficits in the </w:t>
      </w:r>
      <w:r>
        <w:rPr>
          <w:color w:val="auto"/>
        </w:rPr>
        <w:t>provision of personal and clinical care</w:t>
      </w:r>
      <w:r w:rsidRPr="00D62D29">
        <w:rPr>
          <w:color w:val="auto"/>
        </w:rPr>
        <w:t>, and described actions taken by the service since the audit</w:t>
      </w:r>
      <w:r>
        <w:rPr>
          <w:color w:val="auto"/>
        </w:rPr>
        <w:t>,</w:t>
      </w:r>
      <w:r w:rsidRPr="00D62D29">
        <w:rPr>
          <w:color w:val="auto"/>
        </w:rPr>
        <w:t xml:space="preserve"> includ</w:t>
      </w:r>
      <w:r>
        <w:rPr>
          <w:color w:val="auto"/>
        </w:rPr>
        <w:t>ing</w:t>
      </w:r>
      <w:r w:rsidRPr="00D62D29">
        <w:rPr>
          <w:color w:val="auto"/>
        </w:rPr>
        <w:t xml:space="preserve"> a plan for continuous improvement </w:t>
      </w:r>
      <w:r>
        <w:rPr>
          <w:color w:val="auto"/>
        </w:rPr>
        <w:t>to address issues identified</w:t>
      </w:r>
      <w:r w:rsidRPr="00D62D29">
        <w:rPr>
          <w:color w:val="auto"/>
        </w:rPr>
        <w:t>. Actions taken include:</w:t>
      </w:r>
    </w:p>
    <w:p w14:paraId="671375B1" w14:textId="20EAF2FA" w:rsidR="00391EAE" w:rsidRPr="00931944" w:rsidRDefault="00E11869" w:rsidP="00391EAE">
      <w:pPr>
        <w:numPr>
          <w:ilvl w:val="0"/>
          <w:numId w:val="38"/>
        </w:numPr>
        <w:rPr>
          <w:rFonts w:eastAsia="Calibri"/>
          <w:color w:val="auto"/>
          <w:lang w:eastAsia="en-US"/>
        </w:rPr>
      </w:pPr>
      <w:r>
        <w:rPr>
          <w:rFonts w:eastAsia="Calibri"/>
          <w:color w:val="auto"/>
          <w:lang w:eastAsia="en-US"/>
        </w:rPr>
        <w:lastRenderedPageBreak/>
        <w:t>A n</w:t>
      </w:r>
      <w:r w:rsidR="00391EAE">
        <w:rPr>
          <w:rFonts w:eastAsia="Calibri"/>
          <w:color w:val="auto"/>
          <w:lang w:eastAsia="en-US"/>
        </w:rPr>
        <w:t xml:space="preserve">ew dietary information folder </w:t>
      </w:r>
      <w:r>
        <w:rPr>
          <w:rFonts w:eastAsia="Calibri"/>
          <w:color w:val="auto"/>
          <w:lang w:eastAsia="en-US"/>
        </w:rPr>
        <w:t xml:space="preserve">was </w:t>
      </w:r>
      <w:r w:rsidR="00391EAE">
        <w:rPr>
          <w:rFonts w:eastAsia="Calibri"/>
          <w:color w:val="auto"/>
          <w:lang w:eastAsia="en-US"/>
        </w:rPr>
        <w:t>created</w:t>
      </w:r>
      <w:r>
        <w:rPr>
          <w:rFonts w:eastAsia="Calibri"/>
          <w:color w:val="auto"/>
          <w:lang w:eastAsia="en-US"/>
        </w:rPr>
        <w:t xml:space="preserve">. The folder </w:t>
      </w:r>
      <w:r w:rsidR="00391EAE">
        <w:rPr>
          <w:rFonts w:eastAsia="Calibri"/>
          <w:color w:val="auto"/>
          <w:lang w:eastAsia="en-US"/>
        </w:rPr>
        <w:t>is located in the kitchen and includes resident photo</w:t>
      </w:r>
      <w:r w:rsidR="00341133">
        <w:rPr>
          <w:rFonts w:eastAsia="Calibri"/>
          <w:color w:val="auto"/>
          <w:lang w:eastAsia="en-US"/>
        </w:rPr>
        <w:t>s.</w:t>
      </w:r>
    </w:p>
    <w:p w14:paraId="7096EC60" w14:textId="67E65418" w:rsidR="00391EAE" w:rsidRPr="00931944" w:rsidRDefault="00341133" w:rsidP="00391EAE">
      <w:pPr>
        <w:numPr>
          <w:ilvl w:val="0"/>
          <w:numId w:val="38"/>
        </w:numPr>
        <w:rPr>
          <w:rFonts w:eastAsia="Calibri"/>
          <w:color w:val="auto"/>
          <w:lang w:eastAsia="en-US"/>
        </w:rPr>
      </w:pPr>
      <w:r>
        <w:rPr>
          <w:rFonts w:eastAsia="Calibri"/>
          <w:color w:val="auto"/>
          <w:lang w:eastAsia="en-US"/>
        </w:rPr>
        <w:t>An o</w:t>
      </w:r>
      <w:r w:rsidR="00391EAE">
        <w:rPr>
          <w:rFonts w:eastAsia="Calibri"/>
          <w:color w:val="auto"/>
          <w:lang w:eastAsia="en-US"/>
        </w:rPr>
        <w:t xml:space="preserve">ccupational </w:t>
      </w:r>
      <w:r>
        <w:rPr>
          <w:rFonts w:eastAsia="Calibri"/>
          <w:color w:val="auto"/>
          <w:lang w:eastAsia="en-US"/>
        </w:rPr>
        <w:t>t</w:t>
      </w:r>
      <w:r w:rsidR="00391EAE">
        <w:rPr>
          <w:rFonts w:eastAsia="Calibri"/>
          <w:color w:val="auto"/>
          <w:lang w:eastAsia="en-US"/>
        </w:rPr>
        <w:t xml:space="preserve">herapist </w:t>
      </w:r>
      <w:r>
        <w:rPr>
          <w:rFonts w:eastAsia="Calibri"/>
          <w:color w:val="auto"/>
          <w:lang w:eastAsia="en-US"/>
        </w:rPr>
        <w:t>will</w:t>
      </w:r>
      <w:r w:rsidR="00391EAE">
        <w:rPr>
          <w:rFonts w:eastAsia="Calibri"/>
          <w:color w:val="auto"/>
          <w:lang w:eastAsia="en-US"/>
        </w:rPr>
        <w:t xml:space="preserve"> complete assessments for all residents who use scooters by the end of March 2021.</w:t>
      </w:r>
    </w:p>
    <w:p w14:paraId="68F72059" w14:textId="08393C7C" w:rsidR="00391EAE" w:rsidRDefault="00391EAE" w:rsidP="00391EAE">
      <w:pPr>
        <w:numPr>
          <w:ilvl w:val="0"/>
          <w:numId w:val="38"/>
        </w:numPr>
        <w:rPr>
          <w:rFonts w:eastAsia="Calibri"/>
          <w:color w:val="auto"/>
          <w:lang w:eastAsia="en-US"/>
        </w:rPr>
      </w:pPr>
      <w:r>
        <w:rPr>
          <w:rFonts w:eastAsia="Calibri"/>
          <w:color w:val="auto"/>
          <w:lang w:eastAsia="en-US"/>
        </w:rPr>
        <w:t>New smoking assessments have been completed.</w:t>
      </w:r>
    </w:p>
    <w:p w14:paraId="24C37FC3" w14:textId="2F9BEDE0" w:rsidR="00391EAE" w:rsidRPr="00391EAE" w:rsidRDefault="00391EAE" w:rsidP="00853601">
      <w:pPr>
        <w:rPr>
          <w:color w:val="auto"/>
        </w:rPr>
      </w:pPr>
      <w:r w:rsidRPr="00CF11FD">
        <w:rPr>
          <w:color w:val="auto"/>
        </w:rPr>
        <w:t xml:space="preserve">While </w:t>
      </w:r>
      <w:r>
        <w:rPr>
          <w:color w:val="auto"/>
        </w:rPr>
        <w:t xml:space="preserve">I note the responsiveness of management in taking remedial action, </w:t>
      </w:r>
      <w:r w:rsidRPr="00CF11FD">
        <w:rPr>
          <w:color w:val="auto"/>
        </w:rPr>
        <w:t>a number of these actions</w:t>
      </w:r>
      <w:r>
        <w:rPr>
          <w:color w:val="auto"/>
        </w:rPr>
        <w:t xml:space="preserve"> </w:t>
      </w:r>
      <w:r w:rsidRPr="00864F93">
        <w:rPr>
          <w:color w:val="auto"/>
        </w:rPr>
        <w:t xml:space="preserve">have been </w:t>
      </w:r>
      <w:r>
        <w:rPr>
          <w:color w:val="auto"/>
        </w:rPr>
        <w:t>newly implemented</w:t>
      </w:r>
      <w:r w:rsidRPr="00864F93">
        <w:rPr>
          <w:color w:val="auto"/>
        </w:rPr>
        <w:t xml:space="preserve"> </w:t>
      </w:r>
      <w:r w:rsidRPr="00CF11FD">
        <w:rPr>
          <w:color w:val="auto"/>
        </w:rPr>
        <w:t>at the time the response was submitted</w:t>
      </w:r>
      <w:r>
        <w:rPr>
          <w:color w:val="auto"/>
        </w:rPr>
        <w:t>.</w:t>
      </w:r>
      <w:r w:rsidRPr="00CF11FD">
        <w:rPr>
          <w:color w:val="auto"/>
        </w:rPr>
        <w:t xml:space="preserve"> </w:t>
      </w:r>
      <w:r>
        <w:rPr>
          <w:color w:val="auto"/>
        </w:rPr>
        <w:t xml:space="preserve">Taking the above into consideration, </w:t>
      </w:r>
      <w:r w:rsidRPr="00E34A92">
        <w:rPr>
          <w:color w:val="auto"/>
        </w:rPr>
        <w:t xml:space="preserve">and the fact the service was </w:t>
      </w:r>
      <w:r w:rsidR="00582E32">
        <w:rPr>
          <w:color w:val="auto"/>
        </w:rPr>
        <w:t>N</w:t>
      </w:r>
      <w:r w:rsidRPr="00E34A92">
        <w:rPr>
          <w:color w:val="auto"/>
        </w:rPr>
        <w:t>on</w:t>
      </w:r>
      <w:r w:rsidR="00582E32">
        <w:rPr>
          <w:color w:val="auto"/>
        </w:rPr>
        <w:noBreakHyphen/>
      </w:r>
      <w:r w:rsidRPr="00E34A92">
        <w:rPr>
          <w:color w:val="auto"/>
        </w:rPr>
        <w:t xml:space="preserve">compliant at the time of the audit, I find the service </w:t>
      </w:r>
      <w:r w:rsidR="00582E32">
        <w:rPr>
          <w:color w:val="auto"/>
        </w:rPr>
        <w:t>N</w:t>
      </w:r>
      <w:r w:rsidRPr="00E34A92">
        <w:rPr>
          <w:color w:val="auto"/>
        </w:rPr>
        <w:t>on-</w:t>
      </w:r>
      <w:r w:rsidR="00341133">
        <w:rPr>
          <w:color w:val="auto"/>
        </w:rPr>
        <w:t>c</w:t>
      </w:r>
      <w:r w:rsidRPr="00E34A92">
        <w:rPr>
          <w:color w:val="auto"/>
        </w:rPr>
        <w:t xml:space="preserve">ompliant </w:t>
      </w:r>
      <w:r w:rsidR="00707818">
        <w:rPr>
          <w:color w:val="auto"/>
        </w:rPr>
        <w:t>with</w:t>
      </w:r>
      <w:r w:rsidRPr="00E34A92">
        <w:rPr>
          <w:color w:val="auto"/>
        </w:rPr>
        <w:t xml:space="preserve"> this requirement.</w:t>
      </w:r>
    </w:p>
    <w:p w14:paraId="6F75A16D" w14:textId="5BEF1CDA" w:rsidR="00853601" w:rsidRPr="00D435F8" w:rsidRDefault="00CA4C0A" w:rsidP="00853601">
      <w:pPr>
        <w:pStyle w:val="Heading3"/>
      </w:pPr>
      <w:r w:rsidRPr="00D435F8">
        <w:t>Requirement 3(3)(g)</w:t>
      </w:r>
      <w:r>
        <w:tab/>
        <w:t>Non-compliant</w:t>
      </w:r>
    </w:p>
    <w:p w14:paraId="6F75A16E" w14:textId="77777777" w:rsidR="00853601" w:rsidRPr="004A3816" w:rsidRDefault="00CA4C0A" w:rsidP="00853601">
      <w:pPr>
        <w:tabs>
          <w:tab w:val="right" w:pos="9026"/>
        </w:tabs>
        <w:spacing w:before="0" w:after="0"/>
        <w:outlineLvl w:val="4"/>
        <w:rPr>
          <w:i/>
          <w:szCs w:val="22"/>
        </w:rPr>
      </w:pPr>
      <w:r w:rsidRPr="004A3816">
        <w:rPr>
          <w:i/>
          <w:szCs w:val="22"/>
        </w:rPr>
        <w:t>Minimisation of infection related risks through implementing:</w:t>
      </w:r>
    </w:p>
    <w:p w14:paraId="6F75A16F" w14:textId="77777777" w:rsidR="00853601" w:rsidRPr="004A3816" w:rsidRDefault="00CA4C0A" w:rsidP="00853601">
      <w:pPr>
        <w:numPr>
          <w:ilvl w:val="0"/>
          <w:numId w:val="25"/>
        </w:numPr>
        <w:tabs>
          <w:tab w:val="right" w:pos="9026"/>
        </w:tabs>
        <w:spacing w:before="0" w:after="0"/>
        <w:ind w:left="567" w:hanging="425"/>
        <w:outlineLvl w:val="4"/>
        <w:rPr>
          <w:i/>
        </w:rPr>
      </w:pPr>
      <w:r w:rsidRPr="004A3816">
        <w:rPr>
          <w:i/>
        </w:rPr>
        <w:t>standard and transmission based precautions to prevent and control infection; and</w:t>
      </w:r>
    </w:p>
    <w:p w14:paraId="6F75A170" w14:textId="77777777" w:rsidR="00853601" w:rsidRPr="004A3816" w:rsidRDefault="00CA4C0A"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0AFD38AC" w14:textId="77777777" w:rsidR="00A70A89" w:rsidRDefault="00AA0EE9" w:rsidP="00AA0EE9">
      <w:pPr>
        <w:rPr>
          <w:rFonts w:eastAsia="Calibri"/>
          <w:color w:val="000000" w:themeColor="text1"/>
          <w:lang w:eastAsia="en-US"/>
        </w:rPr>
      </w:pPr>
      <w:r w:rsidRPr="00AA0EE9">
        <w:rPr>
          <w:rFonts w:eastAsia="Calibri"/>
          <w:color w:val="000000" w:themeColor="text1"/>
          <w:lang w:eastAsia="en-US"/>
        </w:rPr>
        <w:t xml:space="preserve">The service did not adequately demonstrate they are effectively minimising infection related risks or that they are adequately prepared for an </w:t>
      </w:r>
      <w:r w:rsidR="0044454F">
        <w:rPr>
          <w:rFonts w:eastAsia="Calibri"/>
          <w:color w:val="000000" w:themeColor="text1"/>
          <w:lang w:eastAsia="en-US"/>
        </w:rPr>
        <w:t xml:space="preserve">infectious </w:t>
      </w:r>
      <w:r w:rsidRPr="00AA0EE9">
        <w:rPr>
          <w:rFonts w:eastAsia="Calibri"/>
          <w:color w:val="000000" w:themeColor="text1"/>
          <w:lang w:eastAsia="en-US"/>
        </w:rPr>
        <w:t>outbreak.</w:t>
      </w:r>
      <w:r w:rsidR="00A70A89">
        <w:rPr>
          <w:rFonts w:eastAsia="Calibri"/>
          <w:color w:val="000000" w:themeColor="text1"/>
          <w:lang w:eastAsia="en-US"/>
        </w:rPr>
        <w:t xml:space="preserve"> </w:t>
      </w:r>
    </w:p>
    <w:p w14:paraId="018EE173" w14:textId="543F2083" w:rsidR="00AA0EE9" w:rsidRDefault="00A70A89" w:rsidP="00AA0EE9">
      <w:r w:rsidRPr="00A22F7D">
        <w:rPr>
          <w:rFonts w:eastAsiaTheme="minorHAnsi"/>
          <w:color w:val="auto"/>
          <w:szCs w:val="22"/>
          <w:lang w:eastAsia="en-US"/>
        </w:rPr>
        <w:t>Staff practice does not consistently promote infection control</w:t>
      </w:r>
      <w:r>
        <w:rPr>
          <w:rFonts w:eastAsia="Calibri"/>
          <w:color w:val="auto"/>
          <w:lang w:eastAsia="en-US"/>
        </w:rPr>
        <w:t xml:space="preserve"> and is not aligned with best practice.</w:t>
      </w:r>
      <w:r w:rsidR="00AA0EE9" w:rsidRPr="00AA0EE9">
        <w:rPr>
          <w:rFonts w:eastAsia="Calibri"/>
          <w:color w:val="000000" w:themeColor="text1"/>
          <w:lang w:eastAsia="en-US"/>
        </w:rPr>
        <w:t xml:space="preserve"> </w:t>
      </w:r>
      <w:r w:rsidRPr="00A22F7D">
        <w:rPr>
          <w:rFonts w:eastAsia="Calibri"/>
        </w:rPr>
        <w:t xml:space="preserve">The Assessment Team observed </w:t>
      </w:r>
      <w:r w:rsidRPr="00A22F7D">
        <w:t>staff were not always wearing personal protective equipment</w:t>
      </w:r>
      <w:r>
        <w:t xml:space="preserve"> </w:t>
      </w:r>
      <w:r w:rsidRPr="00A22F7D">
        <w:t>correctly</w:t>
      </w:r>
      <w:r w:rsidR="004E2168">
        <w:t>,</w:t>
      </w:r>
      <w:r>
        <w:t xml:space="preserve"> and staff did not sanitise or wash their hands in between caring for different consumers.</w:t>
      </w:r>
    </w:p>
    <w:p w14:paraId="035EA3D0" w14:textId="01A8ACB2" w:rsidR="004E2168" w:rsidRDefault="00E0115C" w:rsidP="00E0115C">
      <w:r w:rsidRPr="008604E4">
        <w:t xml:space="preserve">Staff rooms are not equipped with </w:t>
      </w:r>
      <w:r w:rsidRPr="00A22F7D">
        <w:t>personal protective equipment</w:t>
      </w:r>
      <w:r>
        <w:t>,</w:t>
      </w:r>
      <w:r w:rsidRPr="008604E4">
        <w:t xml:space="preserve"> there </w:t>
      </w:r>
      <w:r>
        <w:t>are</w:t>
      </w:r>
      <w:r w:rsidRPr="008604E4">
        <w:t xml:space="preserve"> no clear donning or doffing areas, </w:t>
      </w:r>
      <w:r>
        <w:t>and</w:t>
      </w:r>
      <w:r w:rsidR="004E2168">
        <w:t xml:space="preserve"> </w:t>
      </w:r>
      <w:r w:rsidRPr="008604E4">
        <w:t>signage to prompt sanitising surfaces</w:t>
      </w:r>
      <w:r>
        <w:t xml:space="preserve"> after</w:t>
      </w:r>
      <w:r w:rsidRPr="008604E4">
        <w:t xml:space="preserve"> use</w:t>
      </w:r>
      <w:r w:rsidR="004E2168">
        <w:t xml:space="preserve"> is absent</w:t>
      </w:r>
      <w:r w:rsidRPr="008604E4">
        <w:t>.</w:t>
      </w:r>
    </w:p>
    <w:p w14:paraId="33B6AB52" w14:textId="1BA0FE9D" w:rsidR="00E0115C" w:rsidRDefault="004E2168" w:rsidP="00E0115C">
      <w:r w:rsidRPr="009157ED">
        <w:t xml:space="preserve">Hand </w:t>
      </w:r>
      <w:r>
        <w:t xml:space="preserve">hygiene facilities and </w:t>
      </w:r>
      <w:r w:rsidRPr="009157ED">
        <w:t xml:space="preserve">sanitiser </w:t>
      </w:r>
      <w:r w:rsidRPr="004F5244">
        <w:t>are n</w:t>
      </w:r>
      <w:r w:rsidRPr="009157ED">
        <w:t>ot readily available for use</w:t>
      </w:r>
      <w:r>
        <w:t>, with many consumer bedrooms lacking hand hygiene facilities.</w:t>
      </w:r>
      <w:r w:rsidR="00E0115C" w:rsidRPr="008604E4">
        <w:t xml:space="preserve"> </w:t>
      </w:r>
    </w:p>
    <w:p w14:paraId="5CC604E5" w14:textId="205E0004" w:rsidR="00E0115C" w:rsidRDefault="00E0115C" w:rsidP="00AA0EE9">
      <w:r>
        <w:t xml:space="preserve">Shared care equipment did not have signs prompting cleaning between use, and cleaning supplies were not readily accessible to sanitise equipment. </w:t>
      </w:r>
    </w:p>
    <w:p w14:paraId="3C6DC658" w14:textId="6AF0F829" w:rsidR="00E0115C" w:rsidRDefault="00E0115C" w:rsidP="00AA0EE9">
      <w:r>
        <w:t>R</w:t>
      </w:r>
      <w:r w:rsidRPr="00CB0F47">
        <w:t xml:space="preserve">efrigerator temperature logs pertaining to various refrigerators </w:t>
      </w:r>
      <w:r>
        <w:t xml:space="preserve">used for catering and clinical purposes are located </w:t>
      </w:r>
      <w:r w:rsidRPr="00CB0F47">
        <w:t>throughout the service</w:t>
      </w:r>
      <w:r>
        <w:t>. Temperature logs demonstrated temperatures are not taken as required and deviations outside the required range are not reported.</w:t>
      </w:r>
    </w:p>
    <w:p w14:paraId="35E4E6F1" w14:textId="5A61416F" w:rsidR="00E0115C" w:rsidRDefault="00E0115C" w:rsidP="00E0115C">
      <w:r w:rsidRPr="00A22F7D">
        <w:lastRenderedPageBreak/>
        <w:t xml:space="preserve">Density signage is not displayed in </w:t>
      </w:r>
      <w:r>
        <w:t>most</w:t>
      </w:r>
      <w:r w:rsidRPr="00A22F7D">
        <w:t xml:space="preserve"> areas of the service</w:t>
      </w:r>
      <w:r>
        <w:t xml:space="preserve">, including communal areas accessible by consumers, staff and visitors. </w:t>
      </w:r>
      <w:r w:rsidRPr="000A0362">
        <w:t>Signage to instruct regular cleaning of high touch surfaces</w:t>
      </w:r>
      <w:r>
        <w:t xml:space="preserve"> and communal surfaces including desktops and computer equipment is</w:t>
      </w:r>
      <w:r w:rsidRPr="000A0362">
        <w:t xml:space="preserve"> absent in all areas of the service</w:t>
      </w:r>
      <w:r>
        <w:t>.</w:t>
      </w:r>
    </w:p>
    <w:p w14:paraId="082A158F" w14:textId="7E3384A3" w:rsidR="00E0115C" w:rsidRDefault="00E0115C" w:rsidP="00E0115C">
      <w:r w:rsidRPr="00181BFA">
        <w:t xml:space="preserve">The Assessment Team noted the outbreak management plan, held onsite, does not include all </w:t>
      </w:r>
      <w:r w:rsidR="00341133">
        <w:t xml:space="preserve">of the </w:t>
      </w:r>
      <w:r w:rsidRPr="00A24C51">
        <w:t>key information required in the event of a COVID-19 outbreak, nor is the location of this information referenced whe</w:t>
      </w:r>
      <w:r>
        <w:t>re</w:t>
      </w:r>
      <w:r w:rsidRPr="00A24C51">
        <w:t xml:space="preserve"> it is located elsewhere in the service</w:t>
      </w:r>
      <w:r>
        <w:t>.</w:t>
      </w:r>
    </w:p>
    <w:p w14:paraId="67B98445" w14:textId="70782D05" w:rsidR="00CC276E" w:rsidRDefault="00CC276E" w:rsidP="00CC276E">
      <w:r>
        <w:t xml:space="preserve">Management were not aware of deficits </w:t>
      </w:r>
      <w:r w:rsidR="004E2168">
        <w:t>such as</w:t>
      </w:r>
      <w:r>
        <w:t xml:space="preserve"> </w:t>
      </w:r>
      <w:r w:rsidR="00341133">
        <w:t xml:space="preserve">a </w:t>
      </w:r>
      <w:r>
        <w:t>lack of hand hygiene facilities, signage and sanitising equipment until</w:t>
      </w:r>
      <w:r w:rsidR="00341133">
        <w:t xml:space="preserve"> these issues were</w:t>
      </w:r>
      <w:r>
        <w:t xml:space="preserve"> raised by the Assessment Team. </w:t>
      </w:r>
    </w:p>
    <w:p w14:paraId="389C878A" w14:textId="77777777" w:rsidR="00E0115C" w:rsidRPr="00BD21F8" w:rsidRDefault="00E0115C" w:rsidP="00E0115C">
      <w:r w:rsidRPr="00181BFA">
        <w:t xml:space="preserve">The service has an antimicrobial stewardship policy. Management said </w:t>
      </w:r>
      <w:r w:rsidRPr="00BD21F8">
        <w:t>staff are aware of minimising antibiotic use</w:t>
      </w:r>
      <w:r>
        <w:t xml:space="preserve"> and </w:t>
      </w:r>
      <w:r w:rsidRPr="00B06A6A">
        <w:t>described how the service minimises the use of antibiotics</w:t>
      </w:r>
      <w:r>
        <w:t xml:space="preserve">. </w:t>
      </w:r>
    </w:p>
    <w:p w14:paraId="45DF337C" w14:textId="4D640E9A" w:rsidR="007E7F26" w:rsidRPr="00D62D29" w:rsidRDefault="007E7F26" w:rsidP="007E7F26">
      <w:pPr>
        <w:rPr>
          <w:color w:val="auto"/>
        </w:rPr>
      </w:pPr>
      <w:r w:rsidRPr="00D62D29">
        <w:rPr>
          <w:color w:val="auto"/>
        </w:rPr>
        <w:t xml:space="preserve">Management’s response to the </w:t>
      </w:r>
      <w:r>
        <w:rPr>
          <w:color w:val="auto"/>
        </w:rPr>
        <w:t xml:space="preserve">Assessment </w:t>
      </w:r>
      <w:r w:rsidR="00341133">
        <w:rPr>
          <w:color w:val="auto"/>
        </w:rPr>
        <w:t>T</w:t>
      </w:r>
      <w:r>
        <w:rPr>
          <w:color w:val="auto"/>
        </w:rPr>
        <w:t xml:space="preserve">eam </w:t>
      </w:r>
      <w:r w:rsidRPr="00D62D29">
        <w:rPr>
          <w:color w:val="auto"/>
        </w:rPr>
        <w:t xml:space="preserve">report acknowledged deficits in the service’s </w:t>
      </w:r>
      <w:r w:rsidR="00391EAE">
        <w:rPr>
          <w:color w:val="auto"/>
        </w:rPr>
        <w:t xml:space="preserve">infection control </w:t>
      </w:r>
      <w:r w:rsidRPr="00D62D29">
        <w:rPr>
          <w:color w:val="auto"/>
        </w:rPr>
        <w:t>processes and described actions taken by the service since the audit</w:t>
      </w:r>
      <w:r w:rsidR="00341133">
        <w:rPr>
          <w:color w:val="auto"/>
        </w:rPr>
        <w:t>,</w:t>
      </w:r>
      <w:r w:rsidRPr="00D62D29">
        <w:rPr>
          <w:color w:val="auto"/>
        </w:rPr>
        <w:t xml:space="preserve"> includ</w:t>
      </w:r>
      <w:r w:rsidR="00341133">
        <w:rPr>
          <w:color w:val="auto"/>
        </w:rPr>
        <w:t>ing</w:t>
      </w:r>
      <w:r w:rsidRPr="00D62D29">
        <w:rPr>
          <w:color w:val="auto"/>
        </w:rPr>
        <w:t xml:space="preserve"> a plan for continuous improvement addressing shortcomings. Actions taken include:</w:t>
      </w:r>
    </w:p>
    <w:p w14:paraId="1EC6FE94" w14:textId="32C39D84" w:rsidR="007E7F26" w:rsidRPr="00931944" w:rsidRDefault="00341133" w:rsidP="007E7F26">
      <w:pPr>
        <w:numPr>
          <w:ilvl w:val="0"/>
          <w:numId w:val="38"/>
        </w:numPr>
        <w:rPr>
          <w:rFonts w:eastAsia="Calibri"/>
          <w:color w:val="auto"/>
          <w:lang w:eastAsia="en-US"/>
        </w:rPr>
      </w:pPr>
      <w:bookmarkStart w:id="4" w:name="_Hlk57980723"/>
      <w:r>
        <w:rPr>
          <w:rFonts w:eastAsia="Calibri"/>
          <w:color w:val="auto"/>
          <w:lang w:eastAsia="en-US"/>
        </w:rPr>
        <w:t>C</w:t>
      </w:r>
      <w:r w:rsidR="007E7F26">
        <w:rPr>
          <w:rFonts w:eastAsia="Calibri"/>
          <w:color w:val="auto"/>
          <w:lang w:eastAsia="en-US"/>
        </w:rPr>
        <w:t>ompleting or progressing updates to the outbreak management plan</w:t>
      </w:r>
      <w:r>
        <w:rPr>
          <w:rFonts w:eastAsia="Calibri"/>
          <w:color w:val="auto"/>
          <w:lang w:eastAsia="en-US"/>
        </w:rPr>
        <w:t>.</w:t>
      </w:r>
    </w:p>
    <w:p w14:paraId="53214822" w14:textId="5305374C" w:rsidR="007E7F26" w:rsidRPr="00931944" w:rsidRDefault="00341133" w:rsidP="007E7F26">
      <w:pPr>
        <w:numPr>
          <w:ilvl w:val="0"/>
          <w:numId w:val="38"/>
        </w:numPr>
        <w:rPr>
          <w:rFonts w:eastAsia="Calibri"/>
          <w:color w:val="auto"/>
          <w:lang w:eastAsia="en-US"/>
        </w:rPr>
      </w:pPr>
      <w:r>
        <w:rPr>
          <w:rFonts w:eastAsia="Calibri"/>
          <w:color w:val="auto"/>
          <w:lang w:eastAsia="en-US"/>
        </w:rPr>
        <w:t>P</w:t>
      </w:r>
      <w:r w:rsidR="007E7F26">
        <w:rPr>
          <w:rFonts w:eastAsia="Calibri"/>
          <w:color w:val="auto"/>
          <w:lang w:eastAsia="en-US"/>
        </w:rPr>
        <w:t>ersonal protective equipment supplies are now available in staffrooms</w:t>
      </w:r>
      <w:r>
        <w:rPr>
          <w:rFonts w:eastAsia="Calibri"/>
          <w:color w:val="auto"/>
          <w:lang w:eastAsia="en-US"/>
        </w:rPr>
        <w:t>.</w:t>
      </w:r>
    </w:p>
    <w:bookmarkEnd w:id="4"/>
    <w:p w14:paraId="3ED92E6C" w14:textId="0F2FAD0F" w:rsidR="007E7F26" w:rsidRDefault="00341133" w:rsidP="007E7F26">
      <w:pPr>
        <w:numPr>
          <w:ilvl w:val="0"/>
          <w:numId w:val="38"/>
        </w:numPr>
        <w:rPr>
          <w:rFonts w:eastAsia="Calibri"/>
          <w:color w:val="auto"/>
          <w:lang w:eastAsia="en-US"/>
        </w:rPr>
      </w:pPr>
      <w:r>
        <w:rPr>
          <w:rFonts w:eastAsia="Calibri"/>
          <w:color w:val="auto"/>
          <w:lang w:eastAsia="en-US"/>
        </w:rPr>
        <w:t>S</w:t>
      </w:r>
      <w:r w:rsidR="007E7F26">
        <w:rPr>
          <w:rFonts w:eastAsia="Calibri"/>
          <w:color w:val="auto"/>
          <w:lang w:eastAsia="en-US"/>
        </w:rPr>
        <w:t>taff have been trained in the correct use of personal protective equipment</w:t>
      </w:r>
      <w:r>
        <w:rPr>
          <w:rFonts w:eastAsia="Calibri"/>
          <w:color w:val="auto"/>
          <w:lang w:eastAsia="en-US"/>
        </w:rPr>
        <w:t>.</w:t>
      </w:r>
    </w:p>
    <w:p w14:paraId="6D27696F" w14:textId="7C729E85" w:rsidR="007E7F26" w:rsidRPr="00931944" w:rsidRDefault="00341133" w:rsidP="007E7F26">
      <w:pPr>
        <w:numPr>
          <w:ilvl w:val="0"/>
          <w:numId w:val="38"/>
        </w:numPr>
        <w:rPr>
          <w:rFonts w:eastAsia="Calibri"/>
          <w:color w:val="auto"/>
          <w:lang w:eastAsia="en-US"/>
        </w:rPr>
      </w:pPr>
      <w:r>
        <w:rPr>
          <w:rFonts w:eastAsia="Calibri"/>
          <w:color w:val="auto"/>
          <w:lang w:eastAsia="en-US"/>
        </w:rPr>
        <w:t>D</w:t>
      </w:r>
      <w:r w:rsidR="007E7F26">
        <w:rPr>
          <w:rFonts w:eastAsia="Calibri"/>
          <w:color w:val="auto"/>
          <w:lang w:eastAsia="en-US"/>
        </w:rPr>
        <w:t xml:space="preserve">ensity signage has been </w:t>
      </w:r>
      <w:r>
        <w:rPr>
          <w:rFonts w:eastAsia="Calibri"/>
          <w:color w:val="auto"/>
          <w:lang w:eastAsia="en-US"/>
        </w:rPr>
        <w:t>erect</w:t>
      </w:r>
      <w:r w:rsidR="007E7F26">
        <w:rPr>
          <w:rFonts w:eastAsia="Calibri"/>
          <w:color w:val="auto"/>
          <w:lang w:eastAsia="en-US"/>
        </w:rPr>
        <w:t>ed throughout the service</w:t>
      </w:r>
      <w:r>
        <w:rPr>
          <w:rFonts w:eastAsia="Calibri"/>
          <w:color w:val="auto"/>
          <w:lang w:eastAsia="en-US"/>
        </w:rPr>
        <w:t>.</w:t>
      </w:r>
    </w:p>
    <w:p w14:paraId="3D5F8D55" w14:textId="4691DC07" w:rsidR="007E7F26" w:rsidRPr="00CF11FD" w:rsidRDefault="007E7F26" w:rsidP="007E7F26">
      <w:pPr>
        <w:rPr>
          <w:color w:val="auto"/>
        </w:rPr>
      </w:pPr>
      <w:r w:rsidRPr="00CF11FD">
        <w:rPr>
          <w:color w:val="auto"/>
        </w:rPr>
        <w:t xml:space="preserve">While </w:t>
      </w:r>
      <w:r>
        <w:rPr>
          <w:color w:val="auto"/>
        </w:rPr>
        <w:t>I note the responsiveness of management in taking action</w:t>
      </w:r>
      <w:r w:rsidR="00341133">
        <w:rPr>
          <w:color w:val="auto"/>
        </w:rPr>
        <w:t xml:space="preserve"> to address identified issues</w:t>
      </w:r>
      <w:r>
        <w:rPr>
          <w:color w:val="auto"/>
        </w:rPr>
        <w:t xml:space="preserve">, </w:t>
      </w:r>
      <w:r w:rsidRPr="00CF11FD">
        <w:rPr>
          <w:color w:val="auto"/>
        </w:rPr>
        <w:t>a number of these actions</w:t>
      </w:r>
      <w:r>
        <w:rPr>
          <w:color w:val="auto"/>
        </w:rPr>
        <w:t xml:space="preserve"> </w:t>
      </w:r>
      <w:r w:rsidRPr="00864F93">
        <w:rPr>
          <w:color w:val="auto"/>
        </w:rPr>
        <w:t xml:space="preserve">have been </w:t>
      </w:r>
      <w:r>
        <w:rPr>
          <w:color w:val="auto"/>
        </w:rPr>
        <w:t>newly implemented</w:t>
      </w:r>
      <w:r w:rsidRPr="00864F93">
        <w:rPr>
          <w:color w:val="auto"/>
        </w:rPr>
        <w:t xml:space="preserve"> </w:t>
      </w:r>
      <w:r w:rsidRPr="00CF11FD">
        <w:rPr>
          <w:color w:val="auto"/>
        </w:rPr>
        <w:t>at the time the response was submitted</w:t>
      </w:r>
      <w:r>
        <w:rPr>
          <w:color w:val="auto"/>
        </w:rPr>
        <w:t xml:space="preserve"> and there are</w:t>
      </w:r>
      <w:r w:rsidRPr="00CF11FD">
        <w:rPr>
          <w:color w:val="auto"/>
        </w:rPr>
        <w:t xml:space="preserve"> some actions still in progress</w:t>
      </w:r>
      <w:r w:rsidR="00FA3372">
        <w:rPr>
          <w:color w:val="auto"/>
        </w:rPr>
        <w:t>,</w:t>
      </w:r>
      <w:r>
        <w:rPr>
          <w:color w:val="auto"/>
        </w:rPr>
        <w:t xml:space="preserve"> including further updates to the outbreak management plan and installation of additional soap and paper towel dispensers.</w:t>
      </w:r>
      <w:r w:rsidRPr="00CF11FD">
        <w:rPr>
          <w:color w:val="auto"/>
        </w:rPr>
        <w:t xml:space="preserve"> </w:t>
      </w:r>
    </w:p>
    <w:p w14:paraId="5B1E6884" w14:textId="38AE4453" w:rsidR="00E0115C" w:rsidRPr="00A22F7D" w:rsidRDefault="007E7F26" w:rsidP="007E7F26">
      <w:bookmarkStart w:id="5" w:name="_Hlk57981375"/>
      <w:r>
        <w:rPr>
          <w:color w:val="auto"/>
        </w:rPr>
        <w:t xml:space="preserve">Taking the above into consideration, </w:t>
      </w:r>
      <w:bookmarkEnd w:id="5"/>
      <w:r w:rsidRPr="00E34A92">
        <w:rPr>
          <w:color w:val="auto"/>
        </w:rPr>
        <w:t xml:space="preserve">and the fact the service was </w:t>
      </w:r>
      <w:r w:rsidR="00FA3372">
        <w:rPr>
          <w:color w:val="auto"/>
        </w:rPr>
        <w:t>N</w:t>
      </w:r>
      <w:r w:rsidRPr="00E34A92">
        <w:rPr>
          <w:color w:val="auto"/>
        </w:rPr>
        <w:t xml:space="preserve">on-compliant at the time of the audit, I find the service </w:t>
      </w:r>
      <w:r w:rsidR="00FA3372">
        <w:rPr>
          <w:color w:val="auto"/>
        </w:rPr>
        <w:t>N</w:t>
      </w:r>
      <w:r w:rsidRPr="00E34A92">
        <w:rPr>
          <w:color w:val="auto"/>
        </w:rPr>
        <w:t>on-</w:t>
      </w:r>
      <w:r w:rsidR="00341133">
        <w:rPr>
          <w:color w:val="auto"/>
        </w:rPr>
        <w:t>c</w:t>
      </w:r>
      <w:r w:rsidRPr="00E34A92">
        <w:rPr>
          <w:color w:val="auto"/>
        </w:rPr>
        <w:t xml:space="preserve">ompliant </w:t>
      </w:r>
      <w:r w:rsidR="00707818">
        <w:rPr>
          <w:color w:val="auto"/>
        </w:rPr>
        <w:t>with</w:t>
      </w:r>
      <w:r w:rsidRPr="00E34A92">
        <w:rPr>
          <w:color w:val="auto"/>
        </w:rPr>
        <w:t xml:space="preserve"> this requirement.</w:t>
      </w:r>
    </w:p>
    <w:p w14:paraId="6F75A172" w14:textId="77777777" w:rsidR="00032B17" w:rsidRDefault="00B8588A" w:rsidP="00095CD4"/>
    <w:p w14:paraId="6F75A173" w14:textId="77777777" w:rsidR="00853601" w:rsidRDefault="00B8588A" w:rsidP="00095CD4">
      <w:pPr>
        <w:sectPr w:rsidR="00853601" w:rsidSect="00CB3BA9">
          <w:headerReference w:type="default" r:id="rId21"/>
          <w:type w:val="continuous"/>
          <w:pgSz w:w="11906" w:h="16838"/>
          <w:pgMar w:top="1701" w:right="1418" w:bottom="1418" w:left="1418" w:header="709" w:footer="397" w:gutter="0"/>
          <w:cols w:space="708"/>
          <w:titlePg/>
          <w:docGrid w:linePitch="360"/>
        </w:sectPr>
      </w:pPr>
      <w:bookmarkStart w:id="6" w:name="_GoBack"/>
      <w:bookmarkEnd w:id="6"/>
    </w:p>
    <w:p w14:paraId="6F75A197" w14:textId="5A343985" w:rsidR="00CB3BA9" w:rsidRDefault="00CA4C0A" w:rsidP="00A3716D">
      <w:pPr>
        <w:pStyle w:val="Heading1"/>
        <w:tabs>
          <w:tab w:val="right" w:pos="9070"/>
        </w:tabs>
        <w:spacing w:before="560" w:after="640"/>
        <w:rPr>
          <w:color w:val="FFFFFF" w:themeColor="background1"/>
          <w:sz w:val="36"/>
        </w:rPr>
        <w:sectPr w:rsidR="00CB3BA9" w:rsidSect="00FB0086">
          <w:headerReference w:type="default" r:id="rId2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6F75A218" wp14:editId="6F75A219">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43282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0098306C">
        <w:rPr>
          <w:color w:val="FFFFFF" w:themeColor="background1"/>
          <w:sz w:val="36"/>
        </w:rPr>
        <w:t>NON-</w:t>
      </w:r>
      <w:r w:rsidRPr="00EB1D71">
        <w:rPr>
          <w:color w:val="FFFFFF" w:themeColor="background1"/>
          <w:sz w:val="36"/>
        </w:rPr>
        <w:t>COMPLIANT</w:t>
      </w:r>
      <w:r w:rsidRPr="00EB1D71">
        <w:rPr>
          <w:color w:val="FFFFFF" w:themeColor="background1"/>
          <w:sz w:val="36"/>
        </w:rPr>
        <w:br/>
        <w:t>Organisation’s service environment</w:t>
      </w:r>
    </w:p>
    <w:p w14:paraId="6F75A198" w14:textId="77777777" w:rsidR="007F5256" w:rsidRPr="00FD1B02" w:rsidRDefault="00CA4C0A" w:rsidP="009C6F30">
      <w:pPr>
        <w:pStyle w:val="Heading3"/>
        <w:shd w:val="clear" w:color="auto" w:fill="F2F2F2" w:themeFill="background1" w:themeFillShade="F2"/>
      </w:pPr>
      <w:r w:rsidRPr="00FD1B02">
        <w:t>Consumer outcome:</w:t>
      </w:r>
    </w:p>
    <w:p w14:paraId="6F75A199" w14:textId="77777777" w:rsidR="007F5256" w:rsidRDefault="00CA4C0A" w:rsidP="00912DE6">
      <w:pPr>
        <w:numPr>
          <w:ilvl w:val="0"/>
          <w:numId w:val="5"/>
        </w:numPr>
        <w:shd w:val="clear" w:color="auto" w:fill="F2F2F2" w:themeFill="background1" w:themeFillShade="F2"/>
      </w:pPr>
      <w:r>
        <w:t>I feel I belong and I am safe and comfortable in the organisation’s service environment.</w:t>
      </w:r>
    </w:p>
    <w:p w14:paraId="6F75A19A" w14:textId="77777777" w:rsidR="007F5256" w:rsidRDefault="00CA4C0A" w:rsidP="009C6F30">
      <w:pPr>
        <w:pStyle w:val="Heading3"/>
        <w:shd w:val="clear" w:color="auto" w:fill="F2F2F2" w:themeFill="background1" w:themeFillShade="F2"/>
      </w:pPr>
      <w:r>
        <w:t>Organisation statement:</w:t>
      </w:r>
    </w:p>
    <w:p w14:paraId="6F75A19B" w14:textId="77777777" w:rsidR="007F5256" w:rsidRDefault="00CA4C0A"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F75A19C" w14:textId="77777777" w:rsidR="007F5256" w:rsidRDefault="00CA4C0A" w:rsidP="00427817">
      <w:pPr>
        <w:pStyle w:val="Heading2"/>
      </w:pPr>
      <w:r>
        <w:t>Assessment of Standard 5</w:t>
      </w:r>
    </w:p>
    <w:p w14:paraId="5F6A9B12" w14:textId="77777777" w:rsidR="00076221" w:rsidRPr="00163FEE" w:rsidRDefault="00076221" w:rsidP="00076221">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67DBEC53" w14:textId="42EAC660" w:rsidR="00076221" w:rsidRPr="00E11869" w:rsidRDefault="00076221" w:rsidP="00E11869">
      <w:pPr>
        <w:rPr>
          <w:rFonts w:eastAsia="Calibri"/>
          <w:lang w:eastAsia="en-US"/>
        </w:rPr>
      </w:pPr>
      <w:r w:rsidRPr="004A1CAD">
        <w:rPr>
          <w:rFonts w:eastAsia="Calibri"/>
          <w:color w:val="auto"/>
          <w:lang w:eastAsia="en-US"/>
        </w:rPr>
        <w:t>Most s</w:t>
      </w:r>
      <w:r w:rsidRPr="00163FEE">
        <w:rPr>
          <w:rFonts w:eastAsia="Calibri"/>
          <w:color w:val="auto"/>
          <w:lang w:eastAsia="en-US"/>
        </w:rPr>
        <w:t xml:space="preserve">ampled </w:t>
      </w:r>
      <w:r w:rsidRPr="00163FEE">
        <w:rPr>
          <w:rFonts w:eastAsia="Calibri"/>
          <w:lang w:eastAsia="en-US"/>
        </w:rPr>
        <w:t>consumers</w:t>
      </w:r>
      <w:r>
        <w:rPr>
          <w:rFonts w:eastAsia="Calibri"/>
          <w:lang w:eastAsia="en-US"/>
        </w:rPr>
        <w:t xml:space="preserve"> and representatives considered</w:t>
      </w:r>
      <w:r w:rsidRPr="00163FEE">
        <w:rPr>
          <w:rFonts w:eastAsia="Calibri"/>
          <w:lang w:eastAsia="en-US"/>
        </w:rPr>
        <w:t xml:space="preserve"> that they feel they belong in the service, and feel safe and comfortable in the service environment. </w:t>
      </w:r>
      <w:bookmarkStart w:id="7" w:name="_Hlk66275281"/>
      <w:r w:rsidRPr="00163FEE">
        <w:rPr>
          <w:rFonts w:eastAsia="Calibri"/>
          <w:lang w:eastAsia="en-US"/>
        </w:rPr>
        <w:t>For example</w:t>
      </w:r>
      <w:r w:rsidR="00E11869">
        <w:rPr>
          <w:rFonts w:eastAsia="Calibri"/>
          <w:lang w:eastAsia="en-US"/>
        </w:rPr>
        <w:t xml:space="preserve">, one </w:t>
      </w:r>
      <w:r w:rsidRPr="00076221">
        <w:rPr>
          <w:rFonts w:eastAsia="Calibri"/>
          <w:color w:val="auto"/>
          <w:lang w:eastAsia="en-US"/>
        </w:rPr>
        <w:t xml:space="preserve">representative described the service environment as being clean but outdated. She said the outdoor area is not </w:t>
      </w:r>
      <w:r w:rsidR="00E11869">
        <w:rPr>
          <w:rFonts w:eastAsia="Calibri"/>
          <w:color w:val="auto"/>
          <w:lang w:eastAsia="en-US"/>
        </w:rPr>
        <w:t xml:space="preserve">well </w:t>
      </w:r>
      <w:r w:rsidRPr="00076221">
        <w:rPr>
          <w:rFonts w:eastAsia="Calibri"/>
          <w:color w:val="auto"/>
          <w:lang w:eastAsia="en-US"/>
        </w:rPr>
        <w:t xml:space="preserve">maintained. </w:t>
      </w:r>
    </w:p>
    <w:p w14:paraId="7C81940F" w14:textId="2C0D4F89" w:rsidR="00076221" w:rsidRPr="00076221" w:rsidRDefault="00076221" w:rsidP="008A78F0">
      <w:pPr>
        <w:rPr>
          <w:rFonts w:eastAsia="Calibri"/>
          <w:color w:val="auto"/>
          <w:lang w:eastAsia="en-US"/>
        </w:rPr>
      </w:pPr>
      <w:r w:rsidRPr="00076221">
        <w:rPr>
          <w:rFonts w:eastAsia="Calibri"/>
          <w:color w:val="auto"/>
          <w:lang w:eastAsia="en-US"/>
        </w:rPr>
        <w:t xml:space="preserve">Fittings and fixtures in the service environment were </w:t>
      </w:r>
      <w:r w:rsidR="00E11869">
        <w:rPr>
          <w:rFonts w:eastAsia="Calibri"/>
          <w:color w:val="auto"/>
          <w:lang w:eastAsia="en-US"/>
        </w:rPr>
        <w:t xml:space="preserve">observed to be </w:t>
      </w:r>
      <w:r w:rsidRPr="00076221">
        <w:rPr>
          <w:rFonts w:eastAsia="Calibri"/>
          <w:color w:val="auto"/>
          <w:lang w:eastAsia="en-US"/>
        </w:rPr>
        <w:t xml:space="preserve">worn and no longer serviceable. </w:t>
      </w:r>
      <w:bookmarkEnd w:id="7"/>
    </w:p>
    <w:p w14:paraId="386CAF52" w14:textId="379F7CC0" w:rsidR="008A78F0" w:rsidRPr="00104FCA" w:rsidRDefault="008A78F0" w:rsidP="008A78F0">
      <w:r w:rsidRPr="00104FCA">
        <w:t xml:space="preserve">The Assessment Team assessed two of </w:t>
      </w:r>
      <w:r>
        <w:t>three</w:t>
      </w:r>
      <w:r w:rsidRPr="00104FCA">
        <w:t xml:space="preserve"> requirements under Standard </w:t>
      </w:r>
      <w:r>
        <w:t>5</w:t>
      </w:r>
      <w:r w:rsidRPr="00104FCA">
        <w:t xml:space="preserve"> and found two requirements not met. </w:t>
      </w:r>
    </w:p>
    <w:p w14:paraId="0A7AFF02" w14:textId="3998ADDB" w:rsidR="00104FCA" w:rsidRPr="00104FCA" w:rsidRDefault="00104FCA" w:rsidP="00154403">
      <w:pPr>
        <w:rPr>
          <w:rFonts w:ascii="Calibri" w:hAnsi="Calibri" w:cs="Calibri"/>
          <w:color w:val="auto"/>
          <w:sz w:val="22"/>
          <w:szCs w:val="22"/>
        </w:rPr>
      </w:pPr>
      <w:r w:rsidRPr="00104FCA">
        <w:t xml:space="preserve">A decision of </w:t>
      </w:r>
      <w:r w:rsidR="00FA3372">
        <w:t>N</w:t>
      </w:r>
      <w:r w:rsidRPr="00104FCA">
        <w:t xml:space="preserve">on-compliant in one or more requirements results in a decision of </w:t>
      </w:r>
      <w:r w:rsidR="00FA3372">
        <w:t>N</w:t>
      </w:r>
      <w:r w:rsidRPr="00104FCA">
        <w:t>on</w:t>
      </w:r>
      <w:r w:rsidR="008A78F0">
        <w:noBreakHyphen/>
        <w:t>c</w:t>
      </w:r>
      <w:r w:rsidRPr="00104FCA">
        <w:t>ompliant for the Quality Standard.</w:t>
      </w:r>
      <w:r>
        <w:t xml:space="preserve"> </w:t>
      </w:r>
    </w:p>
    <w:p w14:paraId="6F75A19F" w14:textId="640609AF" w:rsidR="00301877" w:rsidRDefault="00CA4C0A" w:rsidP="00427817">
      <w:pPr>
        <w:pStyle w:val="Heading2"/>
      </w:pPr>
      <w:r>
        <w:t>Assessment of Standard 5 Requirements</w:t>
      </w:r>
      <w:r w:rsidRPr="0066387A">
        <w:rPr>
          <w:i/>
          <w:color w:val="0000FF"/>
          <w:sz w:val="24"/>
          <w:szCs w:val="24"/>
        </w:rPr>
        <w:t xml:space="preserve"> </w:t>
      </w:r>
    </w:p>
    <w:p w14:paraId="6F75A1A3" w14:textId="5B6FC649" w:rsidR="00314FF7" w:rsidRPr="00D435F8" w:rsidRDefault="00CA4C0A" w:rsidP="00314FF7">
      <w:pPr>
        <w:pStyle w:val="Heading3"/>
      </w:pPr>
      <w:r w:rsidRPr="00D435F8">
        <w:t>Requirement 5(3)(b)</w:t>
      </w:r>
      <w:r>
        <w:tab/>
        <w:t>Non-compliant</w:t>
      </w:r>
    </w:p>
    <w:p w14:paraId="6F75A1A4" w14:textId="77777777" w:rsidR="00314FF7" w:rsidRPr="004A3816" w:rsidRDefault="00CA4C0A" w:rsidP="00314FF7">
      <w:pPr>
        <w:rPr>
          <w:i/>
        </w:rPr>
      </w:pPr>
      <w:r w:rsidRPr="004A3816">
        <w:rPr>
          <w:i/>
        </w:rPr>
        <w:t>The service environment:</w:t>
      </w:r>
    </w:p>
    <w:p w14:paraId="6F75A1A5" w14:textId="77777777" w:rsidR="00314FF7" w:rsidRPr="004A3816" w:rsidRDefault="00CA4C0A" w:rsidP="00314FF7">
      <w:pPr>
        <w:numPr>
          <w:ilvl w:val="0"/>
          <w:numId w:val="27"/>
        </w:numPr>
        <w:tabs>
          <w:tab w:val="right" w:pos="9026"/>
        </w:tabs>
        <w:spacing w:before="0" w:after="0"/>
        <w:ind w:left="567" w:hanging="425"/>
        <w:outlineLvl w:val="4"/>
        <w:rPr>
          <w:i/>
        </w:rPr>
      </w:pPr>
      <w:r w:rsidRPr="004A3816">
        <w:rPr>
          <w:i/>
        </w:rPr>
        <w:t>is safe, clean, well maintained and comfortable; and</w:t>
      </w:r>
    </w:p>
    <w:p w14:paraId="6F75A1A6" w14:textId="77777777" w:rsidR="00314FF7" w:rsidRPr="004A3816" w:rsidRDefault="00CA4C0A" w:rsidP="00314FF7">
      <w:pPr>
        <w:numPr>
          <w:ilvl w:val="0"/>
          <w:numId w:val="27"/>
        </w:numPr>
        <w:tabs>
          <w:tab w:val="right" w:pos="9026"/>
        </w:tabs>
        <w:spacing w:before="0" w:after="0"/>
        <w:ind w:left="567" w:hanging="425"/>
        <w:outlineLvl w:val="4"/>
        <w:rPr>
          <w:i/>
        </w:rPr>
      </w:pPr>
      <w:r w:rsidRPr="004A3816">
        <w:rPr>
          <w:i/>
        </w:rPr>
        <w:lastRenderedPageBreak/>
        <w:t>enables consumers to move freely, both indoors and outdoors.</w:t>
      </w:r>
    </w:p>
    <w:p w14:paraId="24CEFEA3" w14:textId="63F65A89" w:rsidR="00CC104C" w:rsidRDefault="001045B1" w:rsidP="001045B1">
      <w:pPr>
        <w:rPr>
          <w:rFonts w:eastAsia="Calibri"/>
          <w:lang w:eastAsia="en-US"/>
        </w:rPr>
      </w:pPr>
      <w:r w:rsidRPr="001045B1">
        <w:rPr>
          <w:rFonts w:eastAsia="Calibri"/>
          <w:color w:val="auto"/>
          <w:lang w:eastAsia="en-US"/>
        </w:rPr>
        <w:t xml:space="preserve">Most sampled </w:t>
      </w:r>
      <w:r w:rsidRPr="001045B1">
        <w:rPr>
          <w:rFonts w:eastAsia="Calibri"/>
          <w:lang w:eastAsia="en-US"/>
        </w:rPr>
        <w:t>consumers and representatives considered that they feel they belong in the service, and feel safe and comfortable in the service environment.</w:t>
      </w:r>
      <w:r w:rsidR="00CC104C">
        <w:rPr>
          <w:rFonts w:eastAsia="Calibri"/>
          <w:lang w:eastAsia="en-US"/>
        </w:rPr>
        <w:t xml:space="preserve"> </w:t>
      </w:r>
      <w:r w:rsidR="00CC104C" w:rsidRPr="00AB7ADA">
        <w:rPr>
          <w:rFonts w:eastAsia="Calibri"/>
          <w:color w:val="auto"/>
          <w:lang w:eastAsia="en-US"/>
        </w:rPr>
        <w:t>All consumers and representatives said they</w:t>
      </w:r>
      <w:r w:rsidR="00CC104C" w:rsidRPr="00AB7ADA">
        <w:rPr>
          <w:color w:val="auto"/>
        </w:rPr>
        <w:t xml:space="preserve"> can access outdoor areas</w:t>
      </w:r>
      <w:r w:rsidR="00CC104C">
        <w:rPr>
          <w:color w:val="auto"/>
        </w:rPr>
        <w:t xml:space="preserve">, although one balcony cannot be accessed </w:t>
      </w:r>
      <w:r w:rsidR="003B6A36">
        <w:rPr>
          <w:color w:val="auto"/>
        </w:rPr>
        <w:t>due to safety concerns</w:t>
      </w:r>
      <w:r w:rsidR="00CC104C">
        <w:rPr>
          <w:color w:val="auto"/>
        </w:rPr>
        <w:t>.</w:t>
      </w:r>
      <w:r w:rsidRPr="001045B1">
        <w:rPr>
          <w:rFonts w:eastAsia="Calibri"/>
          <w:lang w:eastAsia="en-US"/>
        </w:rPr>
        <w:t xml:space="preserve"> </w:t>
      </w:r>
    </w:p>
    <w:p w14:paraId="15BACC32" w14:textId="0BF18D6A" w:rsidR="00CC104C" w:rsidRDefault="00CC104C" w:rsidP="001045B1">
      <w:pPr>
        <w:rPr>
          <w:rFonts w:eastAsia="Calibri"/>
          <w:color w:val="auto"/>
          <w:lang w:eastAsia="en-US"/>
        </w:rPr>
      </w:pPr>
      <w:r>
        <w:rPr>
          <w:rFonts w:eastAsia="Calibri"/>
          <w:color w:val="auto"/>
          <w:lang w:eastAsia="en-US"/>
        </w:rPr>
        <w:t>N</w:t>
      </w:r>
      <w:r w:rsidRPr="00FF5BEA">
        <w:rPr>
          <w:rFonts w:eastAsia="Calibri"/>
          <w:color w:val="auto"/>
          <w:lang w:eastAsia="en-US"/>
        </w:rPr>
        <w:t xml:space="preserve">ot all consumers and representatives were satisfied with the cleanliness of the </w:t>
      </w:r>
      <w:r>
        <w:rPr>
          <w:rFonts w:eastAsia="Calibri"/>
          <w:color w:val="auto"/>
          <w:lang w:eastAsia="en-US"/>
        </w:rPr>
        <w:t>service</w:t>
      </w:r>
      <w:r w:rsidRPr="00FF5BEA">
        <w:rPr>
          <w:rFonts w:eastAsia="Calibri"/>
          <w:color w:val="auto"/>
          <w:lang w:eastAsia="en-US"/>
        </w:rPr>
        <w:t xml:space="preserve"> </w:t>
      </w:r>
      <w:r>
        <w:rPr>
          <w:rFonts w:eastAsia="Calibri"/>
          <w:color w:val="auto"/>
          <w:lang w:eastAsia="en-US"/>
        </w:rPr>
        <w:t>e</w:t>
      </w:r>
      <w:r w:rsidRPr="00FF5BEA">
        <w:rPr>
          <w:rFonts w:eastAsia="Calibri"/>
          <w:color w:val="auto"/>
          <w:lang w:eastAsia="en-US"/>
        </w:rPr>
        <w:t>nvironment</w:t>
      </w:r>
      <w:r>
        <w:rPr>
          <w:rFonts w:eastAsia="Calibri"/>
          <w:color w:val="auto"/>
          <w:lang w:eastAsia="en-US"/>
        </w:rPr>
        <w:t>. T</w:t>
      </w:r>
      <w:r w:rsidRPr="00AE2395">
        <w:rPr>
          <w:rFonts w:eastAsia="Calibri"/>
          <w:color w:val="auto"/>
          <w:lang w:eastAsia="en-US"/>
        </w:rPr>
        <w:t xml:space="preserve">he external garden and </w:t>
      </w:r>
      <w:r w:rsidRPr="00E1209E">
        <w:rPr>
          <w:rFonts w:eastAsia="Calibri"/>
          <w:color w:val="auto"/>
          <w:lang w:eastAsia="en-US"/>
        </w:rPr>
        <w:t xml:space="preserve">courtyard is not </w:t>
      </w:r>
      <w:r w:rsidRPr="00AE2395">
        <w:rPr>
          <w:rFonts w:eastAsia="Calibri"/>
          <w:color w:val="auto"/>
          <w:lang w:eastAsia="en-US"/>
        </w:rPr>
        <w:t>well maintained</w:t>
      </w:r>
      <w:r w:rsidR="0036279B">
        <w:rPr>
          <w:rFonts w:eastAsia="Calibri"/>
          <w:color w:val="auto"/>
          <w:lang w:eastAsia="en-US"/>
        </w:rPr>
        <w:t xml:space="preserve"> and rubbish was observed strewn across the lawn</w:t>
      </w:r>
      <w:r w:rsidR="003B6A36">
        <w:rPr>
          <w:rFonts w:eastAsia="Calibri"/>
          <w:color w:val="auto"/>
          <w:lang w:eastAsia="en-US"/>
        </w:rPr>
        <w:t>.</w:t>
      </w:r>
      <w:r>
        <w:rPr>
          <w:rFonts w:eastAsia="Calibri"/>
          <w:color w:val="auto"/>
          <w:lang w:eastAsia="en-US"/>
        </w:rPr>
        <w:t xml:space="preserve"> </w:t>
      </w:r>
      <w:r w:rsidR="003B6A36">
        <w:rPr>
          <w:rFonts w:eastAsia="Calibri"/>
          <w:color w:val="auto"/>
          <w:lang w:eastAsia="en-US"/>
        </w:rPr>
        <w:t>M</w:t>
      </w:r>
      <w:r>
        <w:rPr>
          <w:rFonts w:eastAsia="Calibri"/>
          <w:color w:val="auto"/>
          <w:lang w:eastAsia="en-US"/>
        </w:rPr>
        <w:t>aintenance staff</w:t>
      </w:r>
      <w:r w:rsidR="003B6A36">
        <w:rPr>
          <w:rFonts w:eastAsia="Calibri"/>
          <w:color w:val="auto"/>
          <w:lang w:eastAsia="en-US"/>
        </w:rPr>
        <w:t xml:space="preserve"> are aware of the damage and mess caused by cockatoos in the garden area.</w:t>
      </w:r>
    </w:p>
    <w:p w14:paraId="77DDFA3F" w14:textId="3F9A37DD" w:rsidR="00813312" w:rsidRDefault="0036279B" w:rsidP="001045B1">
      <w:pPr>
        <w:rPr>
          <w:rFonts w:eastAsia="Calibri"/>
          <w:color w:val="auto"/>
          <w:lang w:eastAsia="en-US"/>
        </w:rPr>
      </w:pPr>
      <w:r w:rsidRPr="006463D9">
        <w:rPr>
          <w:rFonts w:eastAsia="Calibri"/>
          <w:color w:val="auto"/>
          <w:lang w:eastAsia="en-US"/>
        </w:rPr>
        <w:t>The laundry has no clear delineation of clean and dirty areas and no corresponding signage.</w:t>
      </w:r>
      <w:r w:rsidR="00FA3372">
        <w:rPr>
          <w:rFonts w:eastAsia="Calibri"/>
          <w:color w:val="auto"/>
          <w:lang w:eastAsia="en-US"/>
        </w:rPr>
        <w:t xml:space="preserve"> </w:t>
      </w:r>
      <w:r w:rsidRPr="006463D9">
        <w:rPr>
          <w:rFonts w:eastAsia="Calibri"/>
          <w:color w:val="auto"/>
          <w:lang w:eastAsia="en-US"/>
        </w:rPr>
        <w:t>The door to the laundry was open and unsecured. Chemicals in the laundry were accessible to consumers mobilising independently in the area.</w:t>
      </w:r>
      <w:r>
        <w:rPr>
          <w:rFonts w:eastAsia="Calibri"/>
          <w:color w:val="auto"/>
          <w:lang w:eastAsia="en-US"/>
        </w:rPr>
        <w:t xml:space="preserve"> </w:t>
      </w:r>
    </w:p>
    <w:p w14:paraId="72CE6A37" w14:textId="722E4DC1" w:rsidR="0036279B" w:rsidRDefault="0036279B" w:rsidP="001045B1">
      <w:pPr>
        <w:rPr>
          <w:rFonts w:eastAsia="Calibri"/>
          <w:color w:val="auto"/>
          <w:lang w:eastAsia="en-US"/>
        </w:rPr>
      </w:pPr>
      <w:r w:rsidRPr="006463D9">
        <w:rPr>
          <w:rFonts w:eastAsia="Calibri"/>
          <w:color w:val="auto"/>
          <w:lang w:eastAsia="en-US"/>
        </w:rPr>
        <w:t>Several large trolleys containing clean laundry were stored in the corridor presenting an obstacle for consumers.</w:t>
      </w:r>
      <w:r>
        <w:rPr>
          <w:rFonts w:eastAsia="Calibri"/>
          <w:color w:val="auto"/>
          <w:lang w:eastAsia="en-US"/>
        </w:rPr>
        <w:t xml:space="preserve"> </w:t>
      </w:r>
      <w:r w:rsidRPr="006463D9">
        <w:rPr>
          <w:rFonts w:eastAsia="Calibri"/>
          <w:color w:val="auto"/>
          <w:lang w:eastAsia="en-US"/>
        </w:rPr>
        <w:t xml:space="preserve">All doors to the outdoor courtyards and gardens were open and accessible to consumers. </w:t>
      </w:r>
    </w:p>
    <w:p w14:paraId="6E5985FC" w14:textId="4AA4A1FB" w:rsidR="003B6A36" w:rsidRPr="006463D9" w:rsidRDefault="003B6A36" w:rsidP="003B6A36">
      <w:pPr>
        <w:rPr>
          <w:rFonts w:eastAsia="Calibri"/>
          <w:color w:val="auto"/>
          <w:lang w:eastAsia="en-US"/>
        </w:rPr>
      </w:pPr>
      <w:r>
        <w:rPr>
          <w:rFonts w:eastAsia="Calibri"/>
          <w:color w:val="auto"/>
          <w:lang w:eastAsia="en-US"/>
        </w:rPr>
        <w:t xml:space="preserve">The service was observed to have dirty windows and </w:t>
      </w:r>
      <w:bookmarkStart w:id="8" w:name="_Hlk66277966"/>
      <w:r>
        <w:rPr>
          <w:rFonts w:eastAsia="Calibri"/>
          <w:color w:val="auto"/>
          <w:lang w:eastAsia="en-US"/>
        </w:rPr>
        <w:t>m</w:t>
      </w:r>
      <w:r w:rsidRPr="006463D9">
        <w:rPr>
          <w:rFonts w:eastAsia="Calibri"/>
          <w:color w:val="auto"/>
          <w:lang w:eastAsia="en-US"/>
        </w:rPr>
        <w:t>aintenance staff confirmed part of their duties includes washing windows in the servic</w:t>
      </w:r>
      <w:r>
        <w:rPr>
          <w:rFonts w:eastAsia="Calibri"/>
          <w:color w:val="auto"/>
          <w:lang w:eastAsia="en-US"/>
        </w:rPr>
        <w:t>e</w:t>
      </w:r>
      <w:r w:rsidR="00813312">
        <w:rPr>
          <w:rFonts w:eastAsia="Calibri"/>
          <w:color w:val="auto"/>
          <w:lang w:eastAsia="en-US"/>
        </w:rPr>
        <w:t>.</w:t>
      </w:r>
      <w:r>
        <w:rPr>
          <w:rFonts w:eastAsia="Calibri"/>
          <w:color w:val="auto"/>
          <w:lang w:eastAsia="en-US"/>
        </w:rPr>
        <w:t xml:space="preserve"> </w:t>
      </w:r>
      <w:r w:rsidR="00813312">
        <w:rPr>
          <w:rFonts w:eastAsia="Calibri"/>
          <w:color w:val="auto"/>
          <w:lang w:eastAsia="en-US"/>
        </w:rPr>
        <w:t>H</w:t>
      </w:r>
      <w:r>
        <w:rPr>
          <w:rFonts w:eastAsia="Calibri"/>
          <w:color w:val="auto"/>
          <w:lang w:eastAsia="en-US"/>
        </w:rPr>
        <w:t>owever</w:t>
      </w:r>
      <w:r w:rsidR="00813312">
        <w:rPr>
          <w:rFonts w:eastAsia="Calibri"/>
          <w:color w:val="auto"/>
          <w:lang w:eastAsia="en-US"/>
        </w:rPr>
        <w:t>,</w:t>
      </w:r>
      <w:r>
        <w:rPr>
          <w:rFonts w:eastAsia="Calibri"/>
          <w:color w:val="auto"/>
          <w:lang w:eastAsia="en-US"/>
        </w:rPr>
        <w:t xml:space="preserve"> t</w:t>
      </w:r>
      <w:r w:rsidRPr="006463D9">
        <w:rPr>
          <w:rFonts w:eastAsia="Calibri"/>
          <w:color w:val="auto"/>
          <w:lang w:eastAsia="en-US"/>
        </w:rPr>
        <w:t>his activity did not appear to be scheduled with other maintenance activities.</w:t>
      </w:r>
      <w:bookmarkEnd w:id="8"/>
      <w:r w:rsidR="0029538A">
        <w:rPr>
          <w:rFonts w:eastAsia="Calibri"/>
          <w:color w:val="auto"/>
          <w:lang w:eastAsia="en-US"/>
        </w:rPr>
        <w:t xml:space="preserve"> </w:t>
      </w:r>
      <w:r w:rsidRPr="006463D9">
        <w:rPr>
          <w:rFonts w:eastAsia="Calibri"/>
          <w:color w:val="auto"/>
          <w:lang w:eastAsia="en-US"/>
        </w:rPr>
        <w:t xml:space="preserve">Maintenance staff provided documentation </w:t>
      </w:r>
      <w:r w:rsidR="00707818">
        <w:rPr>
          <w:rFonts w:eastAsia="Calibri"/>
          <w:color w:val="auto"/>
          <w:lang w:eastAsia="en-US"/>
        </w:rPr>
        <w:t>demonstrating</w:t>
      </w:r>
      <w:r w:rsidRPr="006463D9">
        <w:rPr>
          <w:rFonts w:eastAsia="Calibri"/>
          <w:color w:val="auto"/>
          <w:lang w:eastAsia="en-US"/>
        </w:rPr>
        <w:t xml:space="preserve"> regular preventative maintenance of equipment in the service. </w:t>
      </w:r>
    </w:p>
    <w:p w14:paraId="0E0A219C" w14:textId="6E635B46" w:rsidR="00CB60E6" w:rsidRDefault="00CB60E6" w:rsidP="00CB60E6">
      <w:pPr>
        <w:rPr>
          <w:color w:val="auto"/>
        </w:rPr>
      </w:pPr>
      <w:r w:rsidRPr="00D62D29">
        <w:rPr>
          <w:color w:val="auto"/>
        </w:rPr>
        <w:t xml:space="preserve">Management’s response to the </w:t>
      </w:r>
      <w:r>
        <w:rPr>
          <w:color w:val="auto"/>
        </w:rPr>
        <w:t xml:space="preserve">Assessment </w:t>
      </w:r>
      <w:r w:rsidR="00707818">
        <w:rPr>
          <w:color w:val="auto"/>
        </w:rPr>
        <w:t>T</w:t>
      </w:r>
      <w:r>
        <w:rPr>
          <w:color w:val="auto"/>
        </w:rPr>
        <w:t xml:space="preserve">eam </w:t>
      </w:r>
      <w:r w:rsidR="00707818">
        <w:rPr>
          <w:color w:val="auto"/>
        </w:rPr>
        <w:t xml:space="preserve">report </w:t>
      </w:r>
      <w:r w:rsidRPr="00D62D29">
        <w:rPr>
          <w:color w:val="auto"/>
        </w:rPr>
        <w:t>described actions taken by the service since the audit</w:t>
      </w:r>
      <w:r w:rsidR="00707818">
        <w:rPr>
          <w:color w:val="auto"/>
        </w:rPr>
        <w:t>,</w:t>
      </w:r>
      <w:r>
        <w:rPr>
          <w:color w:val="auto"/>
        </w:rPr>
        <w:t xml:space="preserve"> including</w:t>
      </w:r>
      <w:r w:rsidR="0036279B">
        <w:rPr>
          <w:color w:val="auto"/>
        </w:rPr>
        <w:t xml:space="preserve"> purchasing and sourcing quotes for new equipment and repairs, and scheduling painting and additional cleaning.</w:t>
      </w:r>
    </w:p>
    <w:p w14:paraId="6319345C" w14:textId="1B778E7C" w:rsidR="004311A7" w:rsidRPr="004311A7" w:rsidRDefault="004311A7" w:rsidP="00CB60E6">
      <w:r w:rsidRPr="00CF11FD">
        <w:rPr>
          <w:color w:val="auto"/>
        </w:rPr>
        <w:t xml:space="preserve">While </w:t>
      </w:r>
      <w:r>
        <w:rPr>
          <w:color w:val="auto"/>
        </w:rPr>
        <w:t xml:space="preserve">I note the responsiveness of management in taking action, taking the above into consideration, </w:t>
      </w:r>
      <w:r w:rsidRPr="00E34A92">
        <w:rPr>
          <w:color w:val="auto"/>
        </w:rPr>
        <w:t xml:space="preserve">and the fact the service was </w:t>
      </w:r>
      <w:r w:rsidR="00FA3372">
        <w:rPr>
          <w:color w:val="auto"/>
        </w:rPr>
        <w:t>N</w:t>
      </w:r>
      <w:r w:rsidRPr="00E34A92">
        <w:rPr>
          <w:color w:val="auto"/>
        </w:rPr>
        <w:t xml:space="preserve">on-compliant at the time of the audit, I find the service </w:t>
      </w:r>
      <w:r w:rsidR="00FA3372">
        <w:rPr>
          <w:color w:val="auto"/>
        </w:rPr>
        <w:t>N</w:t>
      </w:r>
      <w:r w:rsidRPr="00E34A92">
        <w:rPr>
          <w:color w:val="auto"/>
        </w:rPr>
        <w:t>on-</w:t>
      </w:r>
      <w:r w:rsidR="00707818">
        <w:rPr>
          <w:color w:val="auto"/>
        </w:rPr>
        <w:t>c</w:t>
      </w:r>
      <w:r w:rsidRPr="00E34A92">
        <w:rPr>
          <w:color w:val="auto"/>
        </w:rPr>
        <w:t xml:space="preserve">ompliant </w:t>
      </w:r>
      <w:r w:rsidR="00707818">
        <w:rPr>
          <w:color w:val="auto"/>
        </w:rPr>
        <w:t>with</w:t>
      </w:r>
      <w:r w:rsidRPr="00E34A92">
        <w:rPr>
          <w:color w:val="auto"/>
        </w:rPr>
        <w:t xml:space="preserve"> this requirement.</w:t>
      </w:r>
    </w:p>
    <w:p w14:paraId="6F75A1A8" w14:textId="5080D55B" w:rsidR="00314FF7" w:rsidRPr="00D435F8" w:rsidRDefault="00CA4C0A" w:rsidP="00314FF7">
      <w:pPr>
        <w:pStyle w:val="Heading3"/>
      </w:pPr>
      <w:r w:rsidRPr="00D435F8">
        <w:t>Requirement 5(3)(c)</w:t>
      </w:r>
      <w:r>
        <w:tab/>
        <w:t>Non-compliant</w:t>
      </w:r>
    </w:p>
    <w:p w14:paraId="6F75A1A9" w14:textId="77777777" w:rsidR="00314FF7" w:rsidRPr="004A3816" w:rsidRDefault="00CA4C0A" w:rsidP="00314FF7">
      <w:pPr>
        <w:rPr>
          <w:i/>
        </w:rPr>
      </w:pPr>
      <w:r w:rsidRPr="004A3816">
        <w:rPr>
          <w:i/>
        </w:rPr>
        <w:t>Furniture, fittings and equipment are safe, clean, well maintained and suitable for the consumer.</w:t>
      </w:r>
    </w:p>
    <w:p w14:paraId="18EDD207" w14:textId="2E39E93E" w:rsidR="003B6A36" w:rsidRDefault="00CC104C" w:rsidP="003B6A36">
      <w:pPr>
        <w:rPr>
          <w:rFonts w:eastAsia="Calibri"/>
          <w:color w:val="auto"/>
          <w:lang w:eastAsia="en-US"/>
        </w:rPr>
      </w:pPr>
      <w:r>
        <w:rPr>
          <w:rFonts w:eastAsia="Calibri"/>
          <w:color w:val="auto"/>
          <w:lang w:eastAsia="en-US"/>
        </w:rPr>
        <w:t xml:space="preserve">Fittings and fixtures in the service environment were </w:t>
      </w:r>
      <w:r w:rsidR="0029538A">
        <w:rPr>
          <w:rFonts w:eastAsia="Calibri"/>
          <w:color w:val="auto"/>
          <w:lang w:eastAsia="en-US"/>
        </w:rPr>
        <w:t xml:space="preserve">observed to be </w:t>
      </w:r>
      <w:r>
        <w:rPr>
          <w:rFonts w:eastAsia="Calibri"/>
          <w:color w:val="auto"/>
          <w:lang w:eastAsia="en-US"/>
        </w:rPr>
        <w:t xml:space="preserve">worn and no longer serviceable. </w:t>
      </w:r>
      <w:r w:rsidRPr="00E83AAB">
        <w:rPr>
          <w:rFonts w:eastAsia="Calibri"/>
          <w:color w:val="auto"/>
          <w:lang w:eastAsia="en-US"/>
        </w:rPr>
        <w:t>Vinyl floor coverings in bathrooms are worn and lifting in some areas</w:t>
      </w:r>
      <w:r>
        <w:rPr>
          <w:rFonts w:eastAsia="Calibri"/>
          <w:color w:val="auto"/>
          <w:lang w:eastAsia="en-US"/>
        </w:rPr>
        <w:t xml:space="preserve">, </w:t>
      </w:r>
      <w:r w:rsidR="0029538A">
        <w:rPr>
          <w:rFonts w:eastAsia="Calibri"/>
          <w:color w:val="auto"/>
          <w:lang w:eastAsia="en-US"/>
        </w:rPr>
        <w:t xml:space="preserve">and </w:t>
      </w:r>
      <w:r>
        <w:rPr>
          <w:rFonts w:eastAsia="Calibri"/>
          <w:color w:val="auto"/>
          <w:lang w:eastAsia="en-US"/>
        </w:rPr>
        <w:t xml:space="preserve">windows are </w:t>
      </w:r>
      <w:r w:rsidR="00707818">
        <w:rPr>
          <w:rFonts w:eastAsia="Calibri"/>
          <w:color w:val="auto"/>
          <w:lang w:eastAsia="en-US"/>
        </w:rPr>
        <w:t>dirty</w:t>
      </w:r>
      <w:r>
        <w:rPr>
          <w:rFonts w:eastAsia="Calibri"/>
          <w:color w:val="auto"/>
          <w:lang w:eastAsia="en-US"/>
        </w:rPr>
        <w:t>.</w:t>
      </w:r>
      <w:r w:rsidR="003B6A36">
        <w:rPr>
          <w:rFonts w:eastAsia="Calibri"/>
          <w:color w:val="auto"/>
          <w:lang w:eastAsia="en-US"/>
        </w:rPr>
        <w:t xml:space="preserve"> </w:t>
      </w:r>
      <w:r w:rsidR="003B6A36" w:rsidRPr="006463D9">
        <w:rPr>
          <w:rFonts w:eastAsia="Calibri"/>
          <w:color w:val="auto"/>
          <w:lang w:eastAsia="en-US"/>
        </w:rPr>
        <w:t>Several hydronic heaters throughout the service displayed varying degrees of surface rust.</w:t>
      </w:r>
      <w:r w:rsidR="003B6A36">
        <w:rPr>
          <w:rFonts w:eastAsia="Calibri"/>
          <w:color w:val="auto"/>
          <w:lang w:eastAsia="en-US"/>
        </w:rPr>
        <w:t xml:space="preserve"> </w:t>
      </w:r>
      <w:bookmarkStart w:id="9" w:name="_Hlk66278235"/>
      <w:r w:rsidR="003B6A36" w:rsidRPr="00E83AAB">
        <w:rPr>
          <w:rFonts w:eastAsia="Calibri"/>
          <w:color w:val="auto"/>
          <w:lang w:eastAsia="en-US"/>
        </w:rPr>
        <w:t xml:space="preserve">Laminex benchtops used for food </w:t>
      </w:r>
      <w:r w:rsidR="003B6A36" w:rsidRPr="00E83AAB">
        <w:rPr>
          <w:rFonts w:eastAsia="Calibri"/>
          <w:color w:val="auto"/>
          <w:lang w:eastAsia="en-US"/>
        </w:rPr>
        <w:lastRenderedPageBreak/>
        <w:t>preparation in a kitchenette and food servery area are worn with bare timber exposed</w:t>
      </w:r>
      <w:r w:rsidR="003B6A36">
        <w:rPr>
          <w:rFonts w:eastAsia="Calibri"/>
          <w:color w:val="auto"/>
          <w:lang w:eastAsia="en-US"/>
        </w:rPr>
        <w:t>.</w:t>
      </w:r>
    </w:p>
    <w:p w14:paraId="3B62A70D" w14:textId="1FE67C99" w:rsidR="003B6A36" w:rsidRPr="00B22C41" w:rsidRDefault="003B6A36" w:rsidP="003B6A36">
      <w:pPr>
        <w:rPr>
          <w:rFonts w:eastAsia="Calibri"/>
          <w:color w:val="auto"/>
          <w:lang w:eastAsia="en-US"/>
        </w:rPr>
      </w:pPr>
      <w:bookmarkStart w:id="10" w:name="_Hlk66278215"/>
      <w:r w:rsidRPr="006463D9">
        <w:rPr>
          <w:rFonts w:eastAsia="Calibri"/>
          <w:color w:val="auto"/>
          <w:lang w:eastAsia="en-US"/>
        </w:rPr>
        <w:t xml:space="preserve">Maintenance staff stated recent maintenance issues included </w:t>
      </w:r>
      <w:r w:rsidR="00707818">
        <w:rPr>
          <w:rFonts w:eastAsia="Calibri"/>
          <w:color w:val="auto"/>
          <w:lang w:eastAsia="en-US"/>
        </w:rPr>
        <w:t xml:space="preserve">multiple </w:t>
      </w:r>
      <w:r w:rsidRPr="006463D9">
        <w:rPr>
          <w:rFonts w:eastAsia="Calibri"/>
          <w:color w:val="auto"/>
          <w:lang w:eastAsia="en-US"/>
        </w:rPr>
        <w:t>split system air conditioning units</w:t>
      </w:r>
      <w:r w:rsidR="00707818">
        <w:rPr>
          <w:rFonts w:eastAsia="Calibri"/>
          <w:color w:val="auto"/>
          <w:lang w:eastAsia="en-US"/>
        </w:rPr>
        <w:t>, some of which</w:t>
      </w:r>
      <w:r w:rsidRPr="006463D9">
        <w:rPr>
          <w:rFonts w:eastAsia="Calibri"/>
          <w:color w:val="auto"/>
          <w:lang w:eastAsia="en-US"/>
        </w:rPr>
        <w:t xml:space="preserve"> were described as being beyond repair.</w:t>
      </w:r>
      <w:bookmarkEnd w:id="10"/>
    </w:p>
    <w:bookmarkEnd w:id="9"/>
    <w:p w14:paraId="02BB7512" w14:textId="7C9ADE12" w:rsidR="004311A7" w:rsidRDefault="004311A7" w:rsidP="004311A7">
      <w:pPr>
        <w:rPr>
          <w:color w:val="auto"/>
        </w:rPr>
      </w:pPr>
      <w:r w:rsidRPr="00D62D29">
        <w:rPr>
          <w:color w:val="auto"/>
        </w:rPr>
        <w:t xml:space="preserve">Management’s response to the </w:t>
      </w:r>
      <w:r>
        <w:rPr>
          <w:color w:val="auto"/>
        </w:rPr>
        <w:t xml:space="preserve">Assessment </w:t>
      </w:r>
      <w:r w:rsidR="00707818">
        <w:rPr>
          <w:color w:val="auto"/>
        </w:rPr>
        <w:t>T</w:t>
      </w:r>
      <w:r>
        <w:rPr>
          <w:color w:val="auto"/>
        </w:rPr>
        <w:t>eam</w:t>
      </w:r>
      <w:r w:rsidR="00707818">
        <w:rPr>
          <w:color w:val="auto"/>
        </w:rPr>
        <w:t xml:space="preserve"> report</w:t>
      </w:r>
      <w:r>
        <w:rPr>
          <w:color w:val="auto"/>
        </w:rPr>
        <w:t xml:space="preserve"> </w:t>
      </w:r>
      <w:r w:rsidRPr="00D62D29">
        <w:rPr>
          <w:color w:val="auto"/>
        </w:rPr>
        <w:t>described actions taken by the service since the audit</w:t>
      </w:r>
      <w:r w:rsidR="00707818">
        <w:rPr>
          <w:color w:val="auto"/>
        </w:rPr>
        <w:t>,</w:t>
      </w:r>
      <w:r>
        <w:rPr>
          <w:color w:val="auto"/>
        </w:rPr>
        <w:t xml:space="preserve"> including purchasing and sourcing quotes for new equipment and repairs, including furniture and air conditioners.</w:t>
      </w:r>
    </w:p>
    <w:p w14:paraId="6C86F09A" w14:textId="6870B30D" w:rsidR="004311A7" w:rsidRPr="004311A7" w:rsidRDefault="004311A7" w:rsidP="004311A7">
      <w:r w:rsidRPr="00CF11FD">
        <w:rPr>
          <w:color w:val="auto"/>
        </w:rPr>
        <w:t xml:space="preserve">While </w:t>
      </w:r>
      <w:r>
        <w:rPr>
          <w:color w:val="auto"/>
        </w:rPr>
        <w:t xml:space="preserve">I note the responsiveness of management in taking action, taking the above into consideration, </w:t>
      </w:r>
      <w:r w:rsidRPr="00E34A92">
        <w:rPr>
          <w:color w:val="auto"/>
        </w:rPr>
        <w:t xml:space="preserve">and the fact the service was </w:t>
      </w:r>
      <w:r w:rsidR="00FA3372">
        <w:rPr>
          <w:color w:val="auto"/>
        </w:rPr>
        <w:t>N</w:t>
      </w:r>
      <w:r w:rsidRPr="00E34A92">
        <w:rPr>
          <w:color w:val="auto"/>
        </w:rPr>
        <w:t xml:space="preserve">on-compliant at the time of the audit, I find the service </w:t>
      </w:r>
      <w:r w:rsidR="00FA3372">
        <w:rPr>
          <w:color w:val="auto"/>
        </w:rPr>
        <w:t>N</w:t>
      </w:r>
      <w:r w:rsidRPr="00E34A92">
        <w:rPr>
          <w:color w:val="auto"/>
        </w:rPr>
        <w:t>on-</w:t>
      </w:r>
      <w:r w:rsidR="00707818">
        <w:rPr>
          <w:color w:val="auto"/>
        </w:rPr>
        <w:t>c</w:t>
      </w:r>
      <w:r w:rsidRPr="00E34A92">
        <w:rPr>
          <w:color w:val="auto"/>
        </w:rPr>
        <w:t>ompliant in this requirement.</w:t>
      </w:r>
    </w:p>
    <w:p w14:paraId="6F75A1AB" w14:textId="77777777" w:rsidR="00314FF7" w:rsidRPr="00314FF7" w:rsidRDefault="00B8588A" w:rsidP="00314FF7"/>
    <w:p w14:paraId="6F75A1AC" w14:textId="77777777" w:rsidR="009C6F30" w:rsidRDefault="00B8588A" w:rsidP="00095CD4">
      <w:pPr>
        <w:sectPr w:rsidR="009C6F30" w:rsidSect="00CB3BA9">
          <w:headerReference w:type="default" r:id="rId24"/>
          <w:type w:val="continuous"/>
          <w:pgSz w:w="11906" w:h="16838"/>
          <w:pgMar w:top="1701" w:right="1418" w:bottom="1418" w:left="1418" w:header="709" w:footer="397" w:gutter="0"/>
          <w:cols w:space="708"/>
          <w:titlePg/>
          <w:docGrid w:linePitch="360"/>
        </w:sectPr>
      </w:pPr>
    </w:p>
    <w:p w14:paraId="6F75A203" w14:textId="77777777" w:rsidR="00A93E3F" w:rsidRDefault="00CA4C0A" w:rsidP="00095CD4">
      <w:pPr>
        <w:pStyle w:val="Heading1"/>
      </w:pPr>
      <w:r>
        <w:lastRenderedPageBreak/>
        <w:t>Areas for improvement</w:t>
      </w:r>
    </w:p>
    <w:p w14:paraId="6F75A207" w14:textId="77777777" w:rsidR="004B33E7" w:rsidRPr="00E830C7" w:rsidRDefault="00CA4C0A"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10D7CCD3" w14:textId="77777777" w:rsidR="004311A7" w:rsidRPr="00BF0BAF" w:rsidRDefault="004311A7" w:rsidP="004311A7">
      <w:pPr>
        <w:pStyle w:val="ListBullet"/>
        <w:numPr>
          <w:ilvl w:val="0"/>
          <w:numId w:val="0"/>
        </w:numPr>
        <w:ind w:left="425" w:hanging="425"/>
        <w:rPr>
          <w:b/>
        </w:rPr>
      </w:pPr>
      <w:bookmarkStart w:id="11" w:name="_Hlk65784058"/>
      <w:r w:rsidRPr="00BF0BAF">
        <w:rPr>
          <w:b/>
        </w:rPr>
        <w:t>Requirement 3(3)(b)</w:t>
      </w:r>
      <w:r w:rsidRPr="00BF0BAF">
        <w:rPr>
          <w:b/>
        </w:rPr>
        <w:tab/>
      </w:r>
    </w:p>
    <w:p w14:paraId="243A9BF2" w14:textId="35655025" w:rsidR="004311A7" w:rsidRPr="00BF0BAF" w:rsidRDefault="004311A7" w:rsidP="004311A7">
      <w:pPr>
        <w:pStyle w:val="ListBullet"/>
      </w:pPr>
      <w:r w:rsidRPr="00BF0BAF">
        <w:t>Ensure effective medication monitoring and management.</w:t>
      </w:r>
    </w:p>
    <w:p w14:paraId="777D5C7E" w14:textId="36BFD98D" w:rsidR="004311A7" w:rsidRDefault="004311A7" w:rsidP="004311A7">
      <w:pPr>
        <w:pStyle w:val="ListBullet"/>
      </w:pPr>
      <w:r w:rsidRPr="00BF0BAF">
        <w:t xml:space="preserve">Ensure assessment of risk for consumers using motorised scooters. </w:t>
      </w:r>
    </w:p>
    <w:p w14:paraId="10DA5613" w14:textId="0EC3E3E1" w:rsidR="004311A7" w:rsidRPr="00BF0BAF" w:rsidRDefault="00707818" w:rsidP="004311A7">
      <w:pPr>
        <w:pStyle w:val="ListBullet"/>
      </w:pPr>
      <w:r w:rsidRPr="00BF0BAF">
        <w:t xml:space="preserve">Ensure assessment of risk for </w:t>
      </w:r>
      <w:r w:rsidR="004311A7">
        <w:t>consumers who smoke</w:t>
      </w:r>
      <w:r w:rsidR="004311A7" w:rsidRPr="00BF0BAF">
        <w:t>.</w:t>
      </w:r>
    </w:p>
    <w:bookmarkEnd w:id="11"/>
    <w:p w14:paraId="1F5235DA" w14:textId="77777777" w:rsidR="004311A7" w:rsidRPr="00D94F9D" w:rsidRDefault="004311A7" w:rsidP="004311A7">
      <w:pPr>
        <w:pStyle w:val="ListBullet"/>
        <w:numPr>
          <w:ilvl w:val="0"/>
          <w:numId w:val="0"/>
        </w:numPr>
        <w:ind w:left="425" w:hanging="425"/>
        <w:rPr>
          <w:b/>
        </w:rPr>
      </w:pPr>
      <w:r w:rsidRPr="00D94F9D">
        <w:rPr>
          <w:b/>
        </w:rPr>
        <w:t>Requirement 3(3)(g)</w:t>
      </w:r>
      <w:r w:rsidRPr="00D94F9D">
        <w:rPr>
          <w:b/>
        </w:rPr>
        <w:tab/>
      </w:r>
    </w:p>
    <w:p w14:paraId="2FE8AB36" w14:textId="77089B2A" w:rsidR="004311A7" w:rsidRPr="00D94F9D" w:rsidRDefault="004311A7" w:rsidP="004311A7">
      <w:pPr>
        <w:pStyle w:val="ListBullet"/>
      </w:pPr>
      <w:r w:rsidRPr="00D94F9D">
        <w:t xml:space="preserve">Ensure the service is </w:t>
      </w:r>
      <w:r w:rsidR="00707818">
        <w:t xml:space="preserve">prepared for a </w:t>
      </w:r>
      <w:r w:rsidRPr="00D94F9D">
        <w:t xml:space="preserve">COVID-19 outbreak. </w:t>
      </w:r>
    </w:p>
    <w:p w14:paraId="3DBE6CF2" w14:textId="77777777" w:rsidR="004311A7" w:rsidRPr="00444281" w:rsidRDefault="004311A7" w:rsidP="004311A7">
      <w:pPr>
        <w:pStyle w:val="ListBullet"/>
        <w:numPr>
          <w:ilvl w:val="0"/>
          <w:numId w:val="0"/>
        </w:numPr>
        <w:ind w:left="425" w:hanging="425"/>
        <w:rPr>
          <w:b/>
        </w:rPr>
      </w:pPr>
      <w:r w:rsidRPr="00444281">
        <w:rPr>
          <w:b/>
        </w:rPr>
        <w:t>Requirement 5(3)(b)</w:t>
      </w:r>
      <w:r w:rsidRPr="00444281">
        <w:rPr>
          <w:b/>
        </w:rPr>
        <w:tab/>
      </w:r>
    </w:p>
    <w:p w14:paraId="6A1DF7D4" w14:textId="57B5D80D" w:rsidR="004311A7" w:rsidRDefault="004311A7" w:rsidP="004311A7">
      <w:pPr>
        <w:pStyle w:val="ListBullet"/>
      </w:pPr>
      <w:r w:rsidRPr="00444281">
        <w:t xml:space="preserve">Ensure </w:t>
      </w:r>
      <w:r>
        <w:t xml:space="preserve">the service environment </w:t>
      </w:r>
      <w:r w:rsidRPr="004311A7">
        <w:t>is safe, clean, well maintained and comfortable.</w:t>
      </w:r>
    </w:p>
    <w:p w14:paraId="70951A05" w14:textId="4785EBD2" w:rsidR="004311A7" w:rsidRPr="00A26EFB" w:rsidRDefault="004311A7" w:rsidP="004311A7">
      <w:pPr>
        <w:pStyle w:val="ListBullet"/>
        <w:numPr>
          <w:ilvl w:val="0"/>
          <w:numId w:val="0"/>
        </w:numPr>
        <w:ind w:left="425" w:hanging="425"/>
        <w:rPr>
          <w:b/>
        </w:rPr>
      </w:pPr>
      <w:r w:rsidRPr="00A26EFB">
        <w:rPr>
          <w:b/>
        </w:rPr>
        <w:t>Requirement 5(3)(</w:t>
      </w:r>
      <w:r>
        <w:rPr>
          <w:b/>
        </w:rPr>
        <w:t>c</w:t>
      </w:r>
      <w:r w:rsidRPr="00A26EFB">
        <w:rPr>
          <w:b/>
        </w:rPr>
        <w:t>)</w:t>
      </w:r>
      <w:r w:rsidRPr="00A26EFB">
        <w:rPr>
          <w:b/>
        </w:rPr>
        <w:tab/>
      </w:r>
    </w:p>
    <w:p w14:paraId="1B539558" w14:textId="3BBA3E77" w:rsidR="004311A7" w:rsidRPr="00444281" w:rsidRDefault="004311A7" w:rsidP="004311A7">
      <w:pPr>
        <w:pStyle w:val="ListBullet"/>
      </w:pPr>
      <w:r w:rsidRPr="004311A7">
        <w:t>Ensure furniture, fittings and equipment are safe, clean, well maintained and suitable for consumer</w:t>
      </w:r>
      <w:r w:rsidR="00707818">
        <w:t>s</w:t>
      </w:r>
      <w:r>
        <w:t>.</w:t>
      </w:r>
    </w:p>
    <w:p w14:paraId="6F75A20B" w14:textId="77777777" w:rsidR="00A3716D" w:rsidRPr="00095CD4" w:rsidRDefault="00B8588A" w:rsidP="00154403">
      <w:pPr>
        <w:pStyle w:val="ListBullet"/>
        <w:numPr>
          <w:ilvl w:val="0"/>
          <w:numId w:val="0"/>
        </w:numPr>
      </w:pPr>
    </w:p>
    <w:sectPr w:rsidR="00A3716D" w:rsidRPr="00095CD4" w:rsidSect="002B7F5E">
      <w:headerReference w:type="default" r:id="rId25"/>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75A248" w14:textId="77777777" w:rsidR="0086717F" w:rsidRDefault="00CA4C0A">
      <w:pPr>
        <w:spacing w:before="0" w:after="0" w:line="240" w:lineRule="auto"/>
      </w:pPr>
      <w:r>
        <w:separator/>
      </w:r>
    </w:p>
  </w:endnote>
  <w:endnote w:type="continuationSeparator" w:id="0">
    <w:p w14:paraId="6F75A24A" w14:textId="77777777" w:rsidR="0086717F" w:rsidRDefault="00CA4C0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5A221" w14:textId="77777777" w:rsidR="00506F7F" w:rsidRPr="009A1F1B" w:rsidRDefault="00CA4C0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F75A222" w14:textId="77777777" w:rsidR="00506F7F" w:rsidRPr="00C72FFB" w:rsidRDefault="00CA4C0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Ballan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6F75A223" w14:textId="77777777" w:rsidR="00506F7F" w:rsidRPr="00C72FFB" w:rsidRDefault="00CA4C0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3267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5A224" w14:textId="77777777" w:rsidR="00506F7F" w:rsidRPr="009A1F1B" w:rsidRDefault="00CA4C0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F75A225" w14:textId="77777777" w:rsidR="00506F7F" w:rsidRPr="00C72FFB" w:rsidRDefault="00CA4C0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Ballan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F75A226" w14:textId="77777777" w:rsidR="00506F7F" w:rsidRPr="00A3716D" w:rsidRDefault="00CA4C0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3267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5A244" w14:textId="77777777" w:rsidR="0086717F" w:rsidRDefault="00CA4C0A">
      <w:pPr>
        <w:spacing w:before="0" w:after="0" w:line="240" w:lineRule="auto"/>
      </w:pPr>
      <w:r>
        <w:separator/>
      </w:r>
    </w:p>
  </w:footnote>
  <w:footnote w:type="continuationSeparator" w:id="0">
    <w:p w14:paraId="6F75A246" w14:textId="77777777" w:rsidR="0086717F" w:rsidRDefault="00CA4C0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5A220" w14:textId="77777777" w:rsidR="00506F7F" w:rsidRDefault="00CA4C0A"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F75A244" wp14:editId="6F75A24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4968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5A238" w14:textId="4A5C50BA" w:rsidR="00FB0086" w:rsidRPr="00703E80" w:rsidRDefault="00CA4C0A"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6F75A268" wp14:editId="6F75A269">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37584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98306C">
      <w:rPr>
        <w:rFonts w:ascii="Arial Black" w:hAnsi="Arial Black"/>
        <w:color w:val="FFFFFF" w:themeColor="background1"/>
        <w:sz w:val="36"/>
      </w:rPr>
      <w:t>NON-</w:t>
    </w:r>
    <w:r w:rsidRPr="003F5725">
      <w:rPr>
        <w:rFonts w:ascii="Arial Black" w:hAnsi="Arial Black"/>
        <w:color w:val="FFFFFF" w:themeColor="background1"/>
        <w:sz w:val="36"/>
      </w:rPr>
      <w:t>COMPLIANT</w:t>
    </w:r>
    <w:r w:rsidR="00341133"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5A242" w14:textId="77777777" w:rsidR="008F32C8" w:rsidRPr="008F32C8" w:rsidRDefault="00CA4C0A"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6F75A27C" wp14:editId="6F75A27D">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9553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5A243" w14:textId="77777777" w:rsidR="00506F7F" w:rsidRDefault="00CA4C0A" w:rsidP="009C6F30">
    <w:pPr>
      <w:tabs>
        <w:tab w:val="left" w:pos="3624"/>
      </w:tabs>
    </w:pPr>
    <w:r>
      <w:rPr>
        <w:noProof/>
        <w:color w:val="auto"/>
        <w:sz w:val="20"/>
      </w:rPr>
      <w:drawing>
        <wp:anchor distT="0" distB="0" distL="114300" distR="114300" simplePos="0" relativeHeight="251668480" behindDoc="1" locked="0" layoutInCell="1" allowOverlap="1" wp14:anchorId="6F75A27E" wp14:editId="6F75A27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0660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5A227" w14:textId="77777777" w:rsidR="00A627C8" w:rsidRDefault="00CA4C0A"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6F75A246" wp14:editId="6F75A247">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9051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5A228" w14:textId="77777777" w:rsidR="00506F7F" w:rsidRDefault="00CA4C0A">
    <w:pPr>
      <w:pStyle w:val="Header"/>
    </w:pPr>
    <w:r w:rsidRPr="003C6EC2">
      <w:rPr>
        <w:rFonts w:eastAsia="Calibri"/>
        <w:noProof/>
      </w:rPr>
      <w:drawing>
        <wp:anchor distT="0" distB="0" distL="114300" distR="114300" simplePos="0" relativeHeight="251669504" behindDoc="1" locked="0" layoutInCell="1" allowOverlap="1" wp14:anchorId="6F75A248" wp14:editId="6F75A249">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2846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5A229" w14:textId="77777777" w:rsidR="00506F7F" w:rsidRDefault="00CA4C0A" w:rsidP="0004322A">
    <w:r>
      <w:rPr>
        <w:noProof/>
        <w:color w:val="auto"/>
        <w:sz w:val="20"/>
      </w:rPr>
      <w:drawing>
        <wp:anchor distT="0" distB="0" distL="114300" distR="114300" simplePos="0" relativeHeight="251660288" behindDoc="1" locked="0" layoutInCell="1" allowOverlap="1" wp14:anchorId="6F75A24A" wp14:editId="6F75A24B">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7654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5A230" w14:textId="77777777" w:rsidR="00506F7F" w:rsidRPr="00FB0086" w:rsidRDefault="00CA4C0A" w:rsidP="00FB0086">
    <w:pPr>
      <w:pStyle w:val="Header"/>
    </w:pPr>
    <w:r>
      <w:rPr>
        <w:noProof/>
        <w:color w:val="auto"/>
        <w:sz w:val="20"/>
      </w:rPr>
      <w:drawing>
        <wp:anchor distT="0" distB="0" distL="114300" distR="114300" simplePos="0" relativeHeight="251676672" behindDoc="1" locked="0" layoutInCell="1" allowOverlap="1" wp14:anchorId="6F75A258" wp14:editId="6F75A259">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3416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5A231" w14:textId="77777777" w:rsidR="00506F7F" w:rsidRDefault="00CA4C0A" w:rsidP="0004322A">
    <w:r>
      <w:rPr>
        <w:noProof/>
        <w:color w:val="auto"/>
        <w:sz w:val="20"/>
      </w:rPr>
      <w:drawing>
        <wp:anchor distT="0" distB="0" distL="114300" distR="114300" simplePos="0" relativeHeight="251662336" behindDoc="1" locked="0" layoutInCell="1" allowOverlap="1" wp14:anchorId="6F75A25A" wp14:editId="6F75A25B">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8699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5A232" w14:textId="300F7B20" w:rsidR="00FB0086" w:rsidRPr="00703E80" w:rsidRDefault="00CA4C0A"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6F75A25C" wp14:editId="6F75A25D">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50087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98306C">
      <w:rPr>
        <w:rFonts w:ascii="Arial Black" w:hAnsi="Arial Black"/>
        <w:color w:val="FFFFFF" w:themeColor="background1"/>
        <w:sz w:val="36"/>
      </w:rPr>
      <w:t>NON-</w:t>
    </w:r>
    <w:r w:rsidRPr="003F5725">
      <w:rPr>
        <w:rFonts w:ascii="Arial Black" w:hAnsi="Arial Black"/>
        <w:color w:val="FFFFFF" w:themeColor="background1"/>
        <w:sz w:val="36"/>
      </w:rPr>
      <w:t>COMPLIANT</w:t>
    </w:r>
    <w:r w:rsidR="00341133"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5A236" w14:textId="77777777" w:rsidR="00506F7F" w:rsidRPr="00FB0086" w:rsidRDefault="00CA4C0A" w:rsidP="00FB0086">
    <w:pPr>
      <w:pStyle w:val="Header"/>
    </w:pPr>
    <w:r>
      <w:rPr>
        <w:noProof/>
        <w:color w:val="auto"/>
        <w:sz w:val="20"/>
      </w:rPr>
      <w:drawing>
        <wp:anchor distT="0" distB="0" distL="114300" distR="114300" simplePos="0" relativeHeight="251680768" behindDoc="1" locked="0" layoutInCell="1" allowOverlap="1" wp14:anchorId="6F75A264" wp14:editId="6F75A265">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0605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5A237" w14:textId="77777777" w:rsidR="00506F7F" w:rsidRDefault="00CA4C0A" w:rsidP="0004322A">
    <w:r>
      <w:rPr>
        <w:noProof/>
        <w:color w:val="auto"/>
        <w:sz w:val="20"/>
      </w:rPr>
      <w:drawing>
        <wp:anchor distT="0" distB="0" distL="114300" distR="114300" simplePos="0" relativeHeight="251664384" behindDoc="1" locked="0" layoutInCell="1" allowOverlap="1" wp14:anchorId="6F75A266" wp14:editId="6F75A267">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3285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2326EFCC">
      <w:start w:val="1"/>
      <w:numFmt w:val="lowerRoman"/>
      <w:lvlText w:val="(%1)"/>
      <w:lvlJc w:val="left"/>
      <w:pPr>
        <w:ind w:left="1080" w:hanging="720"/>
      </w:pPr>
      <w:rPr>
        <w:rFonts w:hint="default"/>
        <w:b w:val="0"/>
      </w:rPr>
    </w:lvl>
    <w:lvl w:ilvl="1" w:tplc="ED5CA352" w:tentative="1">
      <w:start w:val="1"/>
      <w:numFmt w:val="lowerLetter"/>
      <w:lvlText w:val="%2."/>
      <w:lvlJc w:val="left"/>
      <w:pPr>
        <w:ind w:left="1440" w:hanging="360"/>
      </w:pPr>
    </w:lvl>
    <w:lvl w:ilvl="2" w:tplc="18BA1124" w:tentative="1">
      <w:start w:val="1"/>
      <w:numFmt w:val="lowerRoman"/>
      <w:lvlText w:val="%3."/>
      <w:lvlJc w:val="right"/>
      <w:pPr>
        <w:ind w:left="2160" w:hanging="180"/>
      </w:pPr>
    </w:lvl>
    <w:lvl w:ilvl="3" w:tplc="EB22342A" w:tentative="1">
      <w:start w:val="1"/>
      <w:numFmt w:val="decimal"/>
      <w:lvlText w:val="%4."/>
      <w:lvlJc w:val="left"/>
      <w:pPr>
        <w:ind w:left="2880" w:hanging="360"/>
      </w:pPr>
    </w:lvl>
    <w:lvl w:ilvl="4" w:tplc="76F40500" w:tentative="1">
      <w:start w:val="1"/>
      <w:numFmt w:val="lowerLetter"/>
      <w:lvlText w:val="%5."/>
      <w:lvlJc w:val="left"/>
      <w:pPr>
        <w:ind w:left="3600" w:hanging="360"/>
      </w:pPr>
    </w:lvl>
    <w:lvl w:ilvl="5" w:tplc="54468548" w:tentative="1">
      <w:start w:val="1"/>
      <w:numFmt w:val="lowerRoman"/>
      <w:lvlText w:val="%6."/>
      <w:lvlJc w:val="right"/>
      <w:pPr>
        <w:ind w:left="4320" w:hanging="180"/>
      </w:pPr>
    </w:lvl>
    <w:lvl w:ilvl="6" w:tplc="896A3A5C" w:tentative="1">
      <w:start w:val="1"/>
      <w:numFmt w:val="decimal"/>
      <w:lvlText w:val="%7."/>
      <w:lvlJc w:val="left"/>
      <w:pPr>
        <w:ind w:left="5040" w:hanging="360"/>
      </w:pPr>
    </w:lvl>
    <w:lvl w:ilvl="7" w:tplc="46FE0C1C" w:tentative="1">
      <w:start w:val="1"/>
      <w:numFmt w:val="lowerLetter"/>
      <w:lvlText w:val="%8."/>
      <w:lvlJc w:val="left"/>
      <w:pPr>
        <w:ind w:left="5760" w:hanging="360"/>
      </w:pPr>
    </w:lvl>
    <w:lvl w:ilvl="8" w:tplc="DB74A6E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B3CC1EB8">
      <w:start w:val="1"/>
      <w:numFmt w:val="bullet"/>
      <w:pStyle w:val="ListParagraph"/>
      <w:lvlText w:val=""/>
      <w:lvlJc w:val="left"/>
      <w:pPr>
        <w:ind w:left="1440" w:hanging="360"/>
      </w:pPr>
      <w:rPr>
        <w:rFonts w:ascii="Symbol" w:hAnsi="Symbol" w:hint="default"/>
        <w:color w:val="auto"/>
      </w:rPr>
    </w:lvl>
    <w:lvl w:ilvl="1" w:tplc="E856AD7A" w:tentative="1">
      <w:start w:val="1"/>
      <w:numFmt w:val="bullet"/>
      <w:lvlText w:val="o"/>
      <w:lvlJc w:val="left"/>
      <w:pPr>
        <w:ind w:left="2160" w:hanging="360"/>
      </w:pPr>
      <w:rPr>
        <w:rFonts w:ascii="Courier New" w:hAnsi="Courier New" w:cs="Courier New" w:hint="default"/>
      </w:rPr>
    </w:lvl>
    <w:lvl w:ilvl="2" w:tplc="A3429A88" w:tentative="1">
      <w:start w:val="1"/>
      <w:numFmt w:val="bullet"/>
      <w:lvlText w:val=""/>
      <w:lvlJc w:val="left"/>
      <w:pPr>
        <w:ind w:left="2880" w:hanging="360"/>
      </w:pPr>
      <w:rPr>
        <w:rFonts w:ascii="Wingdings" w:hAnsi="Wingdings" w:hint="default"/>
      </w:rPr>
    </w:lvl>
    <w:lvl w:ilvl="3" w:tplc="C10A2D4E" w:tentative="1">
      <w:start w:val="1"/>
      <w:numFmt w:val="bullet"/>
      <w:lvlText w:val=""/>
      <w:lvlJc w:val="left"/>
      <w:pPr>
        <w:ind w:left="3600" w:hanging="360"/>
      </w:pPr>
      <w:rPr>
        <w:rFonts w:ascii="Symbol" w:hAnsi="Symbol" w:hint="default"/>
      </w:rPr>
    </w:lvl>
    <w:lvl w:ilvl="4" w:tplc="885EF806" w:tentative="1">
      <w:start w:val="1"/>
      <w:numFmt w:val="bullet"/>
      <w:lvlText w:val="o"/>
      <w:lvlJc w:val="left"/>
      <w:pPr>
        <w:ind w:left="4320" w:hanging="360"/>
      </w:pPr>
      <w:rPr>
        <w:rFonts w:ascii="Courier New" w:hAnsi="Courier New" w:cs="Courier New" w:hint="default"/>
      </w:rPr>
    </w:lvl>
    <w:lvl w:ilvl="5" w:tplc="A15CDE4E" w:tentative="1">
      <w:start w:val="1"/>
      <w:numFmt w:val="bullet"/>
      <w:lvlText w:val=""/>
      <w:lvlJc w:val="left"/>
      <w:pPr>
        <w:ind w:left="5040" w:hanging="360"/>
      </w:pPr>
      <w:rPr>
        <w:rFonts w:ascii="Wingdings" w:hAnsi="Wingdings" w:hint="default"/>
      </w:rPr>
    </w:lvl>
    <w:lvl w:ilvl="6" w:tplc="F1749AD8" w:tentative="1">
      <w:start w:val="1"/>
      <w:numFmt w:val="bullet"/>
      <w:lvlText w:val=""/>
      <w:lvlJc w:val="left"/>
      <w:pPr>
        <w:ind w:left="5760" w:hanging="360"/>
      </w:pPr>
      <w:rPr>
        <w:rFonts w:ascii="Symbol" w:hAnsi="Symbol" w:hint="default"/>
      </w:rPr>
    </w:lvl>
    <w:lvl w:ilvl="7" w:tplc="E460E75C" w:tentative="1">
      <w:start w:val="1"/>
      <w:numFmt w:val="bullet"/>
      <w:lvlText w:val="o"/>
      <w:lvlJc w:val="left"/>
      <w:pPr>
        <w:ind w:left="6480" w:hanging="360"/>
      </w:pPr>
      <w:rPr>
        <w:rFonts w:ascii="Courier New" w:hAnsi="Courier New" w:cs="Courier New" w:hint="default"/>
      </w:rPr>
    </w:lvl>
    <w:lvl w:ilvl="8" w:tplc="7736F0D0" w:tentative="1">
      <w:start w:val="1"/>
      <w:numFmt w:val="bullet"/>
      <w:lvlText w:val=""/>
      <w:lvlJc w:val="left"/>
      <w:pPr>
        <w:ind w:left="7200" w:hanging="360"/>
      </w:pPr>
      <w:rPr>
        <w:rFonts w:ascii="Wingdings" w:hAnsi="Wingdings" w:hint="default"/>
      </w:rPr>
    </w:lvl>
  </w:abstractNum>
  <w:abstractNum w:abstractNumId="9" w15:restartNumberingAfterBreak="0">
    <w:nsid w:val="16A975B3"/>
    <w:multiLevelType w:val="hybridMultilevel"/>
    <w:tmpl w:val="4C7807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7787966"/>
    <w:multiLevelType w:val="hybridMultilevel"/>
    <w:tmpl w:val="7C46265E"/>
    <w:lvl w:ilvl="0" w:tplc="905246FC">
      <w:start w:val="1"/>
      <w:numFmt w:val="lowerRoman"/>
      <w:lvlText w:val="(%1)"/>
      <w:lvlJc w:val="left"/>
      <w:pPr>
        <w:ind w:left="1004" w:hanging="720"/>
      </w:pPr>
      <w:rPr>
        <w:rFonts w:hint="default"/>
        <w:b w:val="0"/>
      </w:rPr>
    </w:lvl>
    <w:lvl w:ilvl="1" w:tplc="C4A8E970" w:tentative="1">
      <w:start w:val="1"/>
      <w:numFmt w:val="lowerLetter"/>
      <w:lvlText w:val="%2."/>
      <w:lvlJc w:val="left"/>
      <w:pPr>
        <w:ind w:left="1364" w:hanging="360"/>
      </w:pPr>
    </w:lvl>
    <w:lvl w:ilvl="2" w:tplc="19B48F42" w:tentative="1">
      <w:start w:val="1"/>
      <w:numFmt w:val="lowerRoman"/>
      <w:lvlText w:val="%3."/>
      <w:lvlJc w:val="right"/>
      <w:pPr>
        <w:ind w:left="2084" w:hanging="180"/>
      </w:pPr>
    </w:lvl>
    <w:lvl w:ilvl="3" w:tplc="588ECD1E" w:tentative="1">
      <w:start w:val="1"/>
      <w:numFmt w:val="decimal"/>
      <w:lvlText w:val="%4."/>
      <w:lvlJc w:val="left"/>
      <w:pPr>
        <w:ind w:left="2804" w:hanging="360"/>
      </w:pPr>
    </w:lvl>
    <w:lvl w:ilvl="4" w:tplc="9BB87A38" w:tentative="1">
      <w:start w:val="1"/>
      <w:numFmt w:val="lowerLetter"/>
      <w:lvlText w:val="%5."/>
      <w:lvlJc w:val="left"/>
      <w:pPr>
        <w:ind w:left="3524" w:hanging="360"/>
      </w:pPr>
    </w:lvl>
    <w:lvl w:ilvl="5" w:tplc="3168AD52" w:tentative="1">
      <w:start w:val="1"/>
      <w:numFmt w:val="lowerRoman"/>
      <w:lvlText w:val="%6."/>
      <w:lvlJc w:val="right"/>
      <w:pPr>
        <w:ind w:left="4244" w:hanging="180"/>
      </w:pPr>
    </w:lvl>
    <w:lvl w:ilvl="6" w:tplc="9F447C58" w:tentative="1">
      <w:start w:val="1"/>
      <w:numFmt w:val="decimal"/>
      <w:lvlText w:val="%7."/>
      <w:lvlJc w:val="left"/>
      <w:pPr>
        <w:ind w:left="4964" w:hanging="360"/>
      </w:pPr>
    </w:lvl>
    <w:lvl w:ilvl="7" w:tplc="B472FAA0" w:tentative="1">
      <w:start w:val="1"/>
      <w:numFmt w:val="lowerLetter"/>
      <w:lvlText w:val="%8."/>
      <w:lvlJc w:val="left"/>
      <w:pPr>
        <w:ind w:left="5684" w:hanging="360"/>
      </w:pPr>
    </w:lvl>
    <w:lvl w:ilvl="8" w:tplc="74AEBF54"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5E0A38F2">
      <w:start w:val="1"/>
      <w:numFmt w:val="lowerRoman"/>
      <w:lvlText w:val="(%1)"/>
      <w:lvlJc w:val="left"/>
      <w:pPr>
        <w:ind w:left="1080" w:hanging="720"/>
      </w:pPr>
      <w:rPr>
        <w:rFonts w:hint="default"/>
      </w:rPr>
    </w:lvl>
    <w:lvl w:ilvl="1" w:tplc="2B7A56FA" w:tentative="1">
      <w:start w:val="1"/>
      <w:numFmt w:val="lowerLetter"/>
      <w:lvlText w:val="%2."/>
      <w:lvlJc w:val="left"/>
      <w:pPr>
        <w:ind w:left="1440" w:hanging="360"/>
      </w:pPr>
    </w:lvl>
    <w:lvl w:ilvl="2" w:tplc="16B477F0" w:tentative="1">
      <w:start w:val="1"/>
      <w:numFmt w:val="lowerRoman"/>
      <w:lvlText w:val="%3."/>
      <w:lvlJc w:val="right"/>
      <w:pPr>
        <w:ind w:left="2160" w:hanging="180"/>
      </w:pPr>
    </w:lvl>
    <w:lvl w:ilvl="3" w:tplc="A860D3BE" w:tentative="1">
      <w:start w:val="1"/>
      <w:numFmt w:val="decimal"/>
      <w:lvlText w:val="%4."/>
      <w:lvlJc w:val="left"/>
      <w:pPr>
        <w:ind w:left="2880" w:hanging="360"/>
      </w:pPr>
    </w:lvl>
    <w:lvl w:ilvl="4" w:tplc="B67E9032" w:tentative="1">
      <w:start w:val="1"/>
      <w:numFmt w:val="lowerLetter"/>
      <w:lvlText w:val="%5."/>
      <w:lvlJc w:val="left"/>
      <w:pPr>
        <w:ind w:left="3600" w:hanging="360"/>
      </w:pPr>
    </w:lvl>
    <w:lvl w:ilvl="5" w:tplc="68481F06" w:tentative="1">
      <w:start w:val="1"/>
      <w:numFmt w:val="lowerRoman"/>
      <w:lvlText w:val="%6."/>
      <w:lvlJc w:val="right"/>
      <w:pPr>
        <w:ind w:left="4320" w:hanging="180"/>
      </w:pPr>
    </w:lvl>
    <w:lvl w:ilvl="6" w:tplc="B33233CC" w:tentative="1">
      <w:start w:val="1"/>
      <w:numFmt w:val="decimal"/>
      <w:lvlText w:val="%7."/>
      <w:lvlJc w:val="left"/>
      <w:pPr>
        <w:ind w:left="5040" w:hanging="360"/>
      </w:pPr>
    </w:lvl>
    <w:lvl w:ilvl="7" w:tplc="6AE2D638" w:tentative="1">
      <w:start w:val="1"/>
      <w:numFmt w:val="lowerLetter"/>
      <w:lvlText w:val="%8."/>
      <w:lvlJc w:val="left"/>
      <w:pPr>
        <w:ind w:left="5760" w:hanging="360"/>
      </w:pPr>
    </w:lvl>
    <w:lvl w:ilvl="8" w:tplc="E43E9A9E"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2E38A96C">
      <w:start w:val="1"/>
      <w:numFmt w:val="lowerRoman"/>
      <w:lvlText w:val="(%1)"/>
      <w:lvlJc w:val="left"/>
      <w:pPr>
        <w:ind w:left="1080" w:hanging="720"/>
      </w:pPr>
      <w:rPr>
        <w:rFonts w:hint="default"/>
      </w:rPr>
    </w:lvl>
    <w:lvl w:ilvl="1" w:tplc="1508332E" w:tentative="1">
      <w:start w:val="1"/>
      <w:numFmt w:val="lowerLetter"/>
      <w:lvlText w:val="%2."/>
      <w:lvlJc w:val="left"/>
      <w:pPr>
        <w:ind w:left="1440" w:hanging="360"/>
      </w:pPr>
    </w:lvl>
    <w:lvl w:ilvl="2" w:tplc="F3EC4F78" w:tentative="1">
      <w:start w:val="1"/>
      <w:numFmt w:val="lowerRoman"/>
      <w:lvlText w:val="%3."/>
      <w:lvlJc w:val="right"/>
      <w:pPr>
        <w:ind w:left="2160" w:hanging="180"/>
      </w:pPr>
    </w:lvl>
    <w:lvl w:ilvl="3" w:tplc="3D2C2FC2" w:tentative="1">
      <w:start w:val="1"/>
      <w:numFmt w:val="decimal"/>
      <w:lvlText w:val="%4."/>
      <w:lvlJc w:val="left"/>
      <w:pPr>
        <w:ind w:left="2880" w:hanging="360"/>
      </w:pPr>
    </w:lvl>
    <w:lvl w:ilvl="4" w:tplc="7D6889CA" w:tentative="1">
      <w:start w:val="1"/>
      <w:numFmt w:val="lowerLetter"/>
      <w:lvlText w:val="%5."/>
      <w:lvlJc w:val="left"/>
      <w:pPr>
        <w:ind w:left="3600" w:hanging="360"/>
      </w:pPr>
    </w:lvl>
    <w:lvl w:ilvl="5" w:tplc="84FEA05E" w:tentative="1">
      <w:start w:val="1"/>
      <w:numFmt w:val="lowerRoman"/>
      <w:lvlText w:val="%6."/>
      <w:lvlJc w:val="right"/>
      <w:pPr>
        <w:ind w:left="4320" w:hanging="180"/>
      </w:pPr>
    </w:lvl>
    <w:lvl w:ilvl="6" w:tplc="E45893A0" w:tentative="1">
      <w:start w:val="1"/>
      <w:numFmt w:val="decimal"/>
      <w:lvlText w:val="%7."/>
      <w:lvlJc w:val="left"/>
      <w:pPr>
        <w:ind w:left="5040" w:hanging="360"/>
      </w:pPr>
    </w:lvl>
    <w:lvl w:ilvl="7" w:tplc="D84C59CC" w:tentative="1">
      <w:start w:val="1"/>
      <w:numFmt w:val="lowerLetter"/>
      <w:lvlText w:val="%8."/>
      <w:lvlJc w:val="left"/>
      <w:pPr>
        <w:ind w:left="5760" w:hanging="360"/>
      </w:pPr>
    </w:lvl>
    <w:lvl w:ilvl="8" w:tplc="7770A904"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6FD0195E">
      <w:start w:val="1"/>
      <w:numFmt w:val="lowerRoman"/>
      <w:lvlText w:val="(%1)"/>
      <w:lvlJc w:val="left"/>
      <w:pPr>
        <w:ind w:left="1080" w:hanging="720"/>
      </w:pPr>
      <w:rPr>
        <w:rFonts w:hint="default"/>
        <w:b w:val="0"/>
      </w:rPr>
    </w:lvl>
    <w:lvl w:ilvl="1" w:tplc="B0066D06" w:tentative="1">
      <w:start w:val="1"/>
      <w:numFmt w:val="lowerLetter"/>
      <w:lvlText w:val="%2."/>
      <w:lvlJc w:val="left"/>
      <w:pPr>
        <w:ind w:left="1440" w:hanging="360"/>
      </w:pPr>
    </w:lvl>
    <w:lvl w:ilvl="2" w:tplc="1CE84F2C" w:tentative="1">
      <w:start w:val="1"/>
      <w:numFmt w:val="lowerRoman"/>
      <w:lvlText w:val="%3."/>
      <w:lvlJc w:val="right"/>
      <w:pPr>
        <w:ind w:left="2160" w:hanging="180"/>
      </w:pPr>
    </w:lvl>
    <w:lvl w:ilvl="3" w:tplc="CB5E7FE0" w:tentative="1">
      <w:start w:val="1"/>
      <w:numFmt w:val="decimal"/>
      <w:lvlText w:val="%4."/>
      <w:lvlJc w:val="left"/>
      <w:pPr>
        <w:ind w:left="2880" w:hanging="360"/>
      </w:pPr>
    </w:lvl>
    <w:lvl w:ilvl="4" w:tplc="2BC0ACFC" w:tentative="1">
      <w:start w:val="1"/>
      <w:numFmt w:val="lowerLetter"/>
      <w:lvlText w:val="%5."/>
      <w:lvlJc w:val="left"/>
      <w:pPr>
        <w:ind w:left="3600" w:hanging="360"/>
      </w:pPr>
    </w:lvl>
    <w:lvl w:ilvl="5" w:tplc="B9D83FFC" w:tentative="1">
      <w:start w:val="1"/>
      <w:numFmt w:val="lowerRoman"/>
      <w:lvlText w:val="%6."/>
      <w:lvlJc w:val="right"/>
      <w:pPr>
        <w:ind w:left="4320" w:hanging="180"/>
      </w:pPr>
    </w:lvl>
    <w:lvl w:ilvl="6" w:tplc="1EB2EC84" w:tentative="1">
      <w:start w:val="1"/>
      <w:numFmt w:val="decimal"/>
      <w:lvlText w:val="%7."/>
      <w:lvlJc w:val="left"/>
      <w:pPr>
        <w:ind w:left="5040" w:hanging="360"/>
      </w:pPr>
    </w:lvl>
    <w:lvl w:ilvl="7" w:tplc="0FEAE284" w:tentative="1">
      <w:start w:val="1"/>
      <w:numFmt w:val="lowerLetter"/>
      <w:lvlText w:val="%8."/>
      <w:lvlJc w:val="left"/>
      <w:pPr>
        <w:ind w:left="5760" w:hanging="360"/>
      </w:pPr>
    </w:lvl>
    <w:lvl w:ilvl="8" w:tplc="95EE6F86"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184A300E">
      <w:start w:val="1"/>
      <w:numFmt w:val="lowerLetter"/>
      <w:lvlText w:val="(%1)"/>
      <w:lvlJc w:val="left"/>
      <w:pPr>
        <w:ind w:left="360" w:hanging="360"/>
      </w:pPr>
      <w:rPr>
        <w:rFonts w:hint="default"/>
      </w:rPr>
    </w:lvl>
    <w:lvl w:ilvl="1" w:tplc="FC365C5A" w:tentative="1">
      <w:start w:val="1"/>
      <w:numFmt w:val="lowerLetter"/>
      <w:lvlText w:val="%2."/>
      <w:lvlJc w:val="left"/>
      <w:pPr>
        <w:ind w:left="1080" w:hanging="360"/>
      </w:pPr>
    </w:lvl>
    <w:lvl w:ilvl="2" w:tplc="65BC7534" w:tentative="1">
      <w:start w:val="1"/>
      <w:numFmt w:val="lowerRoman"/>
      <w:lvlText w:val="%3."/>
      <w:lvlJc w:val="right"/>
      <w:pPr>
        <w:ind w:left="1800" w:hanging="180"/>
      </w:pPr>
    </w:lvl>
    <w:lvl w:ilvl="3" w:tplc="C5200534" w:tentative="1">
      <w:start w:val="1"/>
      <w:numFmt w:val="decimal"/>
      <w:lvlText w:val="%4."/>
      <w:lvlJc w:val="left"/>
      <w:pPr>
        <w:ind w:left="2520" w:hanging="360"/>
      </w:pPr>
    </w:lvl>
    <w:lvl w:ilvl="4" w:tplc="1020D7EA" w:tentative="1">
      <w:start w:val="1"/>
      <w:numFmt w:val="lowerLetter"/>
      <w:lvlText w:val="%5."/>
      <w:lvlJc w:val="left"/>
      <w:pPr>
        <w:ind w:left="3240" w:hanging="360"/>
      </w:pPr>
    </w:lvl>
    <w:lvl w:ilvl="5" w:tplc="DF5EC3FA" w:tentative="1">
      <w:start w:val="1"/>
      <w:numFmt w:val="lowerRoman"/>
      <w:lvlText w:val="%6."/>
      <w:lvlJc w:val="right"/>
      <w:pPr>
        <w:ind w:left="3960" w:hanging="180"/>
      </w:pPr>
    </w:lvl>
    <w:lvl w:ilvl="6" w:tplc="D9DA1CA4" w:tentative="1">
      <w:start w:val="1"/>
      <w:numFmt w:val="decimal"/>
      <w:lvlText w:val="%7."/>
      <w:lvlJc w:val="left"/>
      <w:pPr>
        <w:ind w:left="4680" w:hanging="360"/>
      </w:pPr>
    </w:lvl>
    <w:lvl w:ilvl="7" w:tplc="0F9E728E" w:tentative="1">
      <w:start w:val="1"/>
      <w:numFmt w:val="lowerLetter"/>
      <w:lvlText w:val="%8."/>
      <w:lvlJc w:val="left"/>
      <w:pPr>
        <w:ind w:left="5400" w:hanging="360"/>
      </w:pPr>
    </w:lvl>
    <w:lvl w:ilvl="8" w:tplc="1BA4E6EA"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A49A1966">
      <w:start w:val="1"/>
      <w:numFmt w:val="decimal"/>
      <w:lvlText w:val="%1."/>
      <w:lvlJc w:val="left"/>
      <w:pPr>
        <w:ind w:left="360" w:hanging="360"/>
      </w:pPr>
      <w:rPr>
        <w:rFonts w:hint="default"/>
      </w:rPr>
    </w:lvl>
    <w:lvl w:ilvl="1" w:tplc="D4E872F8" w:tentative="1">
      <w:start w:val="1"/>
      <w:numFmt w:val="lowerLetter"/>
      <w:lvlText w:val="%2."/>
      <w:lvlJc w:val="left"/>
      <w:pPr>
        <w:ind w:left="1080" w:hanging="360"/>
      </w:pPr>
    </w:lvl>
    <w:lvl w:ilvl="2" w:tplc="2F263954" w:tentative="1">
      <w:start w:val="1"/>
      <w:numFmt w:val="lowerRoman"/>
      <w:lvlText w:val="%3."/>
      <w:lvlJc w:val="right"/>
      <w:pPr>
        <w:ind w:left="1800" w:hanging="180"/>
      </w:pPr>
    </w:lvl>
    <w:lvl w:ilvl="3" w:tplc="D0061768" w:tentative="1">
      <w:start w:val="1"/>
      <w:numFmt w:val="decimal"/>
      <w:lvlText w:val="%4."/>
      <w:lvlJc w:val="left"/>
      <w:pPr>
        <w:ind w:left="2520" w:hanging="360"/>
      </w:pPr>
    </w:lvl>
    <w:lvl w:ilvl="4" w:tplc="72C0B70A" w:tentative="1">
      <w:start w:val="1"/>
      <w:numFmt w:val="lowerLetter"/>
      <w:lvlText w:val="%5."/>
      <w:lvlJc w:val="left"/>
      <w:pPr>
        <w:ind w:left="3240" w:hanging="360"/>
      </w:pPr>
    </w:lvl>
    <w:lvl w:ilvl="5" w:tplc="923C6DF0" w:tentative="1">
      <w:start w:val="1"/>
      <w:numFmt w:val="lowerRoman"/>
      <w:lvlText w:val="%6."/>
      <w:lvlJc w:val="right"/>
      <w:pPr>
        <w:ind w:left="3960" w:hanging="180"/>
      </w:pPr>
    </w:lvl>
    <w:lvl w:ilvl="6" w:tplc="EB8A99E4" w:tentative="1">
      <w:start w:val="1"/>
      <w:numFmt w:val="decimal"/>
      <w:lvlText w:val="%7."/>
      <w:lvlJc w:val="left"/>
      <w:pPr>
        <w:ind w:left="4680" w:hanging="360"/>
      </w:pPr>
    </w:lvl>
    <w:lvl w:ilvl="7" w:tplc="554492DC" w:tentative="1">
      <w:start w:val="1"/>
      <w:numFmt w:val="lowerLetter"/>
      <w:lvlText w:val="%8."/>
      <w:lvlJc w:val="left"/>
      <w:pPr>
        <w:ind w:left="5400" w:hanging="360"/>
      </w:pPr>
    </w:lvl>
    <w:lvl w:ilvl="8" w:tplc="9FDC3EE2"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C5C47860">
      <w:start w:val="1"/>
      <w:numFmt w:val="decimal"/>
      <w:lvlText w:val="%1."/>
      <w:lvlJc w:val="left"/>
      <w:pPr>
        <w:ind w:left="360" w:hanging="360"/>
      </w:pPr>
      <w:rPr>
        <w:rFonts w:hint="default"/>
      </w:rPr>
    </w:lvl>
    <w:lvl w:ilvl="1" w:tplc="66C6556E" w:tentative="1">
      <w:start w:val="1"/>
      <w:numFmt w:val="lowerLetter"/>
      <w:lvlText w:val="%2."/>
      <w:lvlJc w:val="left"/>
      <w:pPr>
        <w:ind w:left="1080" w:hanging="360"/>
      </w:pPr>
    </w:lvl>
    <w:lvl w:ilvl="2" w:tplc="F330FBCE" w:tentative="1">
      <w:start w:val="1"/>
      <w:numFmt w:val="lowerRoman"/>
      <w:lvlText w:val="%3."/>
      <w:lvlJc w:val="right"/>
      <w:pPr>
        <w:ind w:left="1800" w:hanging="180"/>
      </w:pPr>
    </w:lvl>
    <w:lvl w:ilvl="3" w:tplc="9894CB12" w:tentative="1">
      <w:start w:val="1"/>
      <w:numFmt w:val="decimal"/>
      <w:lvlText w:val="%4."/>
      <w:lvlJc w:val="left"/>
      <w:pPr>
        <w:ind w:left="2520" w:hanging="360"/>
      </w:pPr>
    </w:lvl>
    <w:lvl w:ilvl="4" w:tplc="23C467AE" w:tentative="1">
      <w:start w:val="1"/>
      <w:numFmt w:val="lowerLetter"/>
      <w:lvlText w:val="%5."/>
      <w:lvlJc w:val="left"/>
      <w:pPr>
        <w:ind w:left="3240" w:hanging="360"/>
      </w:pPr>
    </w:lvl>
    <w:lvl w:ilvl="5" w:tplc="01AC91F8" w:tentative="1">
      <w:start w:val="1"/>
      <w:numFmt w:val="lowerRoman"/>
      <w:lvlText w:val="%6."/>
      <w:lvlJc w:val="right"/>
      <w:pPr>
        <w:ind w:left="3960" w:hanging="180"/>
      </w:pPr>
    </w:lvl>
    <w:lvl w:ilvl="6" w:tplc="534C0F8C" w:tentative="1">
      <w:start w:val="1"/>
      <w:numFmt w:val="decimal"/>
      <w:lvlText w:val="%7."/>
      <w:lvlJc w:val="left"/>
      <w:pPr>
        <w:ind w:left="4680" w:hanging="360"/>
      </w:pPr>
    </w:lvl>
    <w:lvl w:ilvl="7" w:tplc="D610D40A" w:tentative="1">
      <w:start w:val="1"/>
      <w:numFmt w:val="lowerLetter"/>
      <w:lvlText w:val="%8."/>
      <w:lvlJc w:val="left"/>
      <w:pPr>
        <w:ind w:left="5400" w:hanging="360"/>
      </w:pPr>
    </w:lvl>
    <w:lvl w:ilvl="8" w:tplc="1E0C0CB4"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70A26CEE">
      <w:start w:val="1"/>
      <w:numFmt w:val="lowerRoman"/>
      <w:lvlText w:val="(%1)"/>
      <w:lvlJc w:val="left"/>
      <w:pPr>
        <w:ind w:left="1080" w:hanging="720"/>
      </w:pPr>
      <w:rPr>
        <w:rFonts w:hint="default"/>
        <w:b w:val="0"/>
      </w:rPr>
    </w:lvl>
    <w:lvl w:ilvl="1" w:tplc="45A40BA2" w:tentative="1">
      <w:start w:val="1"/>
      <w:numFmt w:val="lowerLetter"/>
      <w:lvlText w:val="%2."/>
      <w:lvlJc w:val="left"/>
      <w:pPr>
        <w:ind w:left="1440" w:hanging="360"/>
      </w:pPr>
    </w:lvl>
    <w:lvl w:ilvl="2" w:tplc="A0A215DC" w:tentative="1">
      <w:start w:val="1"/>
      <w:numFmt w:val="lowerRoman"/>
      <w:lvlText w:val="%3."/>
      <w:lvlJc w:val="right"/>
      <w:pPr>
        <w:ind w:left="2160" w:hanging="180"/>
      </w:pPr>
    </w:lvl>
    <w:lvl w:ilvl="3" w:tplc="E97CC786" w:tentative="1">
      <w:start w:val="1"/>
      <w:numFmt w:val="decimal"/>
      <w:lvlText w:val="%4."/>
      <w:lvlJc w:val="left"/>
      <w:pPr>
        <w:ind w:left="2880" w:hanging="360"/>
      </w:pPr>
    </w:lvl>
    <w:lvl w:ilvl="4" w:tplc="051A3594" w:tentative="1">
      <w:start w:val="1"/>
      <w:numFmt w:val="lowerLetter"/>
      <w:lvlText w:val="%5."/>
      <w:lvlJc w:val="left"/>
      <w:pPr>
        <w:ind w:left="3600" w:hanging="360"/>
      </w:pPr>
    </w:lvl>
    <w:lvl w:ilvl="5" w:tplc="DF5EDAAE" w:tentative="1">
      <w:start w:val="1"/>
      <w:numFmt w:val="lowerRoman"/>
      <w:lvlText w:val="%6."/>
      <w:lvlJc w:val="right"/>
      <w:pPr>
        <w:ind w:left="4320" w:hanging="180"/>
      </w:pPr>
    </w:lvl>
    <w:lvl w:ilvl="6" w:tplc="F33AA728" w:tentative="1">
      <w:start w:val="1"/>
      <w:numFmt w:val="decimal"/>
      <w:lvlText w:val="%7."/>
      <w:lvlJc w:val="left"/>
      <w:pPr>
        <w:ind w:left="5040" w:hanging="360"/>
      </w:pPr>
    </w:lvl>
    <w:lvl w:ilvl="7" w:tplc="59904DF6" w:tentative="1">
      <w:start w:val="1"/>
      <w:numFmt w:val="lowerLetter"/>
      <w:lvlText w:val="%8."/>
      <w:lvlJc w:val="left"/>
      <w:pPr>
        <w:ind w:left="5760" w:hanging="360"/>
      </w:pPr>
    </w:lvl>
    <w:lvl w:ilvl="8" w:tplc="55DEB0A4"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6AD26E46">
      <w:start w:val="1"/>
      <w:numFmt w:val="lowerRoman"/>
      <w:lvlText w:val="(%1)"/>
      <w:lvlJc w:val="left"/>
      <w:pPr>
        <w:ind w:left="1080" w:hanging="720"/>
      </w:pPr>
      <w:rPr>
        <w:rFonts w:hint="default"/>
      </w:rPr>
    </w:lvl>
    <w:lvl w:ilvl="1" w:tplc="FCEEF306" w:tentative="1">
      <w:start w:val="1"/>
      <w:numFmt w:val="lowerLetter"/>
      <w:lvlText w:val="%2."/>
      <w:lvlJc w:val="left"/>
      <w:pPr>
        <w:ind w:left="1440" w:hanging="360"/>
      </w:pPr>
    </w:lvl>
    <w:lvl w:ilvl="2" w:tplc="C9EC118C" w:tentative="1">
      <w:start w:val="1"/>
      <w:numFmt w:val="lowerRoman"/>
      <w:lvlText w:val="%3."/>
      <w:lvlJc w:val="right"/>
      <w:pPr>
        <w:ind w:left="2160" w:hanging="180"/>
      </w:pPr>
    </w:lvl>
    <w:lvl w:ilvl="3" w:tplc="72C43C00" w:tentative="1">
      <w:start w:val="1"/>
      <w:numFmt w:val="decimal"/>
      <w:lvlText w:val="%4."/>
      <w:lvlJc w:val="left"/>
      <w:pPr>
        <w:ind w:left="2880" w:hanging="360"/>
      </w:pPr>
    </w:lvl>
    <w:lvl w:ilvl="4" w:tplc="2C0EA448" w:tentative="1">
      <w:start w:val="1"/>
      <w:numFmt w:val="lowerLetter"/>
      <w:lvlText w:val="%5."/>
      <w:lvlJc w:val="left"/>
      <w:pPr>
        <w:ind w:left="3600" w:hanging="360"/>
      </w:pPr>
    </w:lvl>
    <w:lvl w:ilvl="5" w:tplc="FECA31EE" w:tentative="1">
      <w:start w:val="1"/>
      <w:numFmt w:val="lowerRoman"/>
      <w:lvlText w:val="%6."/>
      <w:lvlJc w:val="right"/>
      <w:pPr>
        <w:ind w:left="4320" w:hanging="180"/>
      </w:pPr>
    </w:lvl>
    <w:lvl w:ilvl="6" w:tplc="D6B0D57A" w:tentative="1">
      <w:start w:val="1"/>
      <w:numFmt w:val="decimal"/>
      <w:lvlText w:val="%7."/>
      <w:lvlJc w:val="left"/>
      <w:pPr>
        <w:ind w:left="5040" w:hanging="360"/>
      </w:pPr>
    </w:lvl>
    <w:lvl w:ilvl="7" w:tplc="6A6879AE" w:tentative="1">
      <w:start w:val="1"/>
      <w:numFmt w:val="lowerLetter"/>
      <w:lvlText w:val="%8."/>
      <w:lvlJc w:val="left"/>
      <w:pPr>
        <w:ind w:left="5760" w:hanging="360"/>
      </w:pPr>
    </w:lvl>
    <w:lvl w:ilvl="8" w:tplc="71C86DA4"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17A6AC30">
      <w:start w:val="1"/>
      <w:numFmt w:val="bullet"/>
      <w:pStyle w:val="ListBullet"/>
      <w:lvlText w:val=""/>
      <w:lvlJc w:val="left"/>
      <w:pPr>
        <w:ind w:left="720" w:hanging="360"/>
      </w:pPr>
      <w:rPr>
        <w:rFonts w:ascii="Symbol" w:hAnsi="Symbol" w:hint="default"/>
      </w:rPr>
    </w:lvl>
    <w:lvl w:ilvl="1" w:tplc="3ABA5898">
      <w:start w:val="1"/>
      <w:numFmt w:val="bullet"/>
      <w:pStyle w:val="ListBullet2"/>
      <w:lvlText w:val="o"/>
      <w:lvlJc w:val="left"/>
      <w:pPr>
        <w:ind w:left="1440" w:hanging="360"/>
      </w:pPr>
      <w:rPr>
        <w:rFonts w:ascii="Courier New" w:hAnsi="Courier New" w:cs="Courier New" w:hint="default"/>
      </w:rPr>
    </w:lvl>
    <w:lvl w:ilvl="2" w:tplc="3AB6DA7C">
      <w:start w:val="1"/>
      <w:numFmt w:val="bullet"/>
      <w:lvlText w:val=""/>
      <w:lvlJc w:val="left"/>
      <w:pPr>
        <w:ind w:left="2160" w:hanging="360"/>
      </w:pPr>
      <w:rPr>
        <w:rFonts w:ascii="Wingdings" w:hAnsi="Wingdings" w:hint="default"/>
      </w:rPr>
    </w:lvl>
    <w:lvl w:ilvl="3" w:tplc="3EE08E24">
      <w:start w:val="1"/>
      <w:numFmt w:val="bullet"/>
      <w:lvlText w:val=""/>
      <w:lvlJc w:val="left"/>
      <w:pPr>
        <w:ind w:left="2880" w:hanging="360"/>
      </w:pPr>
      <w:rPr>
        <w:rFonts w:ascii="Symbol" w:hAnsi="Symbol" w:hint="default"/>
      </w:rPr>
    </w:lvl>
    <w:lvl w:ilvl="4" w:tplc="99802F86">
      <w:start w:val="1"/>
      <w:numFmt w:val="bullet"/>
      <w:lvlText w:val="o"/>
      <w:lvlJc w:val="left"/>
      <w:pPr>
        <w:ind w:left="3600" w:hanging="360"/>
      </w:pPr>
      <w:rPr>
        <w:rFonts w:ascii="Courier New" w:hAnsi="Courier New" w:cs="Courier New" w:hint="default"/>
      </w:rPr>
    </w:lvl>
    <w:lvl w:ilvl="5" w:tplc="7584A61E">
      <w:start w:val="1"/>
      <w:numFmt w:val="bullet"/>
      <w:pStyle w:val="ListBullet3"/>
      <w:lvlText w:val=""/>
      <w:lvlJc w:val="left"/>
      <w:pPr>
        <w:ind w:left="4320" w:hanging="360"/>
      </w:pPr>
      <w:rPr>
        <w:rFonts w:ascii="Wingdings" w:hAnsi="Wingdings" w:hint="default"/>
      </w:rPr>
    </w:lvl>
    <w:lvl w:ilvl="6" w:tplc="526C7082">
      <w:start w:val="1"/>
      <w:numFmt w:val="bullet"/>
      <w:lvlText w:val=""/>
      <w:lvlJc w:val="left"/>
      <w:pPr>
        <w:ind w:left="5040" w:hanging="360"/>
      </w:pPr>
      <w:rPr>
        <w:rFonts w:ascii="Symbol" w:hAnsi="Symbol" w:hint="default"/>
      </w:rPr>
    </w:lvl>
    <w:lvl w:ilvl="7" w:tplc="C5500632">
      <w:start w:val="1"/>
      <w:numFmt w:val="bullet"/>
      <w:lvlText w:val="o"/>
      <w:lvlJc w:val="left"/>
      <w:pPr>
        <w:ind w:left="5760" w:hanging="360"/>
      </w:pPr>
      <w:rPr>
        <w:rFonts w:ascii="Courier New" w:hAnsi="Courier New" w:cs="Courier New" w:hint="default"/>
      </w:rPr>
    </w:lvl>
    <w:lvl w:ilvl="8" w:tplc="F2B49694">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26724734">
      <w:start w:val="1"/>
      <w:numFmt w:val="bullet"/>
      <w:lvlText w:val=""/>
      <w:lvlJc w:val="left"/>
      <w:pPr>
        <w:ind w:left="360" w:hanging="360"/>
      </w:pPr>
      <w:rPr>
        <w:rFonts w:ascii="Symbol" w:hAnsi="Symbol" w:hint="default"/>
      </w:rPr>
    </w:lvl>
    <w:lvl w:ilvl="1" w:tplc="0E92497C" w:tentative="1">
      <w:start w:val="1"/>
      <w:numFmt w:val="bullet"/>
      <w:lvlText w:val="o"/>
      <w:lvlJc w:val="left"/>
      <w:pPr>
        <w:ind w:left="1080" w:hanging="360"/>
      </w:pPr>
      <w:rPr>
        <w:rFonts w:ascii="Courier New" w:hAnsi="Courier New" w:cs="Courier New" w:hint="default"/>
      </w:rPr>
    </w:lvl>
    <w:lvl w:ilvl="2" w:tplc="A02A167C" w:tentative="1">
      <w:start w:val="1"/>
      <w:numFmt w:val="bullet"/>
      <w:lvlText w:val=""/>
      <w:lvlJc w:val="left"/>
      <w:pPr>
        <w:ind w:left="1800" w:hanging="360"/>
      </w:pPr>
      <w:rPr>
        <w:rFonts w:ascii="Wingdings" w:hAnsi="Wingdings" w:hint="default"/>
      </w:rPr>
    </w:lvl>
    <w:lvl w:ilvl="3" w:tplc="1C4E5ECC" w:tentative="1">
      <w:start w:val="1"/>
      <w:numFmt w:val="bullet"/>
      <w:lvlText w:val=""/>
      <w:lvlJc w:val="left"/>
      <w:pPr>
        <w:ind w:left="2520" w:hanging="360"/>
      </w:pPr>
      <w:rPr>
        <w:rFonts w:ascii="Symbol" w:hAnsi="Symbol" w:hint="default"/>
      </w:rPr>
    </w:lvl>
    <w:lvl w:ilvl="4" w:tplc="33546B00" w:tentative="1">
      <w:start w:val="1"/>
      <w:numFmt w:val="bullet"/>
      <w:lvlText w:val="o"/>
      <w:lvlJc w:val="left"/>
      <w:pPr>
        <w:ind w:left="3240" w:hanging="360"/>
      </w:pPr>
      <w:rPr>
        <w:rFonts w:ascii="Courier New" w:hAnsi="Courier New" w:cs="Courier New" w:hint="default"/>
      </w:rPr>
    </w:lvl>
    <w:lvl w:ilvl="5" w:tplc="381AB0A6" w:tentative="1">
      <w:start w:val="1"/>
      <w:numFmt w:val="bullet"/>
      <w:lvlText w:val=""/>
      <w:lvlJc w:val="left"/>
      <w:pPr>
        <w:ind w:left="3960" w:hanging="360"/>
      </w:pPr>
      <w:rPr>
        <w:rFonts w:ascii="Wingdings" w:hAnsi="Wingdings" w:hint="default"/>
      </w:rPr>
    </w:lvl>
    <w:lvl w:ilvl="6" w:tplc="4230A552" w:tentative="1">
      <w:start w:val="1"/>
      <w:numFmt w:val="bullet"/>
      <w:lvlText w:val=""/>
      <w:lvlJc w:val="left"/>
      <w:pPr>
        <w:ind w:left="4680" w:hanging="360"/>
      </w:pPr>
      <w:rPr>
        <w:rFonts w:ascii="Symbol" w:hAnsi="Symbol" w:hint="default"/>
      </w:rPr>
    </w:lvl>
    <w:lvl w:ilvl="7" w:tplc="E5A22AB6" w:tentative="1">
      <w:start w:val="1"/>
      <w:numFmt w:val="bullet"/>
      <w:lvlText w:val="o"/>
      <w:lvlJc w:val="left"/>
      <w:pPr>
        <w:ind w:left="5400" w:hanging="360"/>
      </w:pPr>
      <w:rPr>
        <w:rFonts w:ascii="Courier New" w:hAnsi="Courier New" w:cs="Courier New" w:hint="default"/>
      </w:rPr>
    </w:lvl>
    <w:lvl w:ilvl="8" w:tplc="F86497F4"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AAC4D5CC">
      <w:start w:val="1"/>
      <w:numFmt w:val="lowerRoman"/>
      <w:lvlText w:val="(%1)"/>
      <w:lvlJc w:val="left"/>
      <w:pPr>
        <w:ind w:left="1080" w:hanging="720"/>
      </w:pPr>
      <w:rPr>
        <w:rFonts w:hint="default"/>
      </w:rPr>
    </w:lvl>
    <w:lvl w:ilvl="1" w:tplc="9BC43672" w:tentative="1">
      <w:start w:val="1"/>
      <w:numFmt w:val="lowerLetter"/>
      <w:lvlText w:val="%2."/>
      <w:lvlJc w:val="left"/>
      <w:pPr>
        <w:ind w:left="1440" w:hanging="360"/>
      </w:pPr>
    </w:lvl>
    <w:lvl w:ilvl="2" w:tplc="FC62D73E" w:tentative="1">
      <w:start w:val="1"/>
      <w:numFmt w:val="lowerRoman"/>
      <w:lvlText w:val="%3."/>
      <w:lvlJc w:val="right"/>
      <w:pPr>
        <w:ind w:left="2160" w:hanging="180"/>
      </w:pPr>
    </w:lvl>
    <w:lvl w:ilvl="3" w:tplc="E294DE34" w:tentative="1">
      <w:start w:val="1"/>
      <w:numFmt w:val="decimal"/>
      <w:lvlText w:val="%4."/>
      <w:lvlJc w:val="left"/>
      <w:pPr>
        <w:ind w:left="2880" w:hanging="360"/>
      </w:pPr>
    </w:lvl>
    <w:lvl w:ilvl="4" w:tplc="16BA54FC" w:tentative="1">
      <w:start w:val="1"/>
      <w:numFmt w:val="lowerLetter"/>
      <w:lvlText w:val="%5."/>
      <w:lvlJc w:val="left"/>
      <w:pPr>
        <w:ind w:left="3600" w:hanging="360"/>
      </w:pPr>
    </w:lvl>
    <w:lvl w:ilvl="5" w:tplc="A0D827A8" w:tentative="1">
      <w:start w:val="1"/>
      <w:numFmt w:val="lowerRoman"/>
      <w:lvlText w:val="%6."/>
      <w:lvlJc w:val="right"/>
      <w:pPr>
        <w:ind w:left="4320" w:hanging="180"/>
      </w:pPr>
    </w:lvl>
    <w:lvl w:ilvl="6" w:tplc="DDEAD788" w:tentative="1">
      <w:start w:val="1"/>
      <w:numFmt w:val="decimal"/>
      <w:lvlText w:val="%7."/>
      <w:lvlJc w:val="left"/>
      <w:pPr>
        <w:ind w:left="5040" w:hanging="360"/>
      </w:pPr>
    </w:lvl>
    <w:lvl w:ilvl="7" w:tplc="26E2046C" w:tentative="1">
      <w:start w:val="1"/>
      <w:numFmt w:val="lowerLetter"/>
      <w:lvlText w:val="%8."/>
      <w:lvlJc w:val="left"/>
      <w:pPr>
        <w:ind w:left="5760" w:hanging="360"/>
      </w:pPr>
    </w:lvl>
    <w:lvl w:ilvl="8" w:tplc="F954B744"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975892F6">
      <w:start w:val="1"/>
      <w:numFmt w:val="lowerRoman"/>
      <w:lvlText w:val="(%1)"/>
      <w:lvlJc w:val="left"/>
      <w:pPr>
        <w:ind w:left="1080" w:hanging="720"/>
      </w:pPr>
      <w:rPr>
        <w:rFonts w:hint="default"/>
      </w:rPr>
    </w:lvl>
    <w:lvl w:ilvl="1" w:tplc="7ECE4782" w:tentative="1">
      <w:start w:val="1"/>
      <w:numFmt w:val="lowerLetter"/>
      <w:lvlText w:val="%2."/>
      <w:lvlJc w:val="left"/>
      <w:pPr>
        <w:ind w:left="1440" w:hanging="360"/>
      </w:pPr>
    </w:lvl>
    <w:lvl w:ilvl="2" w:tplc="C8A4DA54" w:tentative="1">
      <w:start w:val="1"/>
      <w:numFmt w:val="lowerRoman"/>
      <w:lvlText w:val="%3."/>
      <w:lvlJc w:val="right"/>
      <w:pPr>
        <w:ind w:left="2160" w:hanging="180"/>
      </w:pPr>
    </w:lvl>
    <w:lvl w:ilvl="3" w:tplc="70A6FD48" w:tentative="1">
      <w:start w:val="1"/>
      <w:numFmt w:val="decimal"/>
      <w:lvlText w:val="%4."/>
      <w:lvlJc w:val="left"/>
      <w:pPr>
        <w:ind w:left="2880" w:hanging="360"/>
      </w:pPr>
    </w:lvl>
    <w:lvl w:ilvl="4" w:tplc="493ABDB4" w:tentative="1">
      <w:start w:val="1"/>
      <w:numFmt w:val="lowerLetter"/>
      <w:lvlText w:val="%5."/>
      <w:lvlJc w:val="left"/>
      <w:pPr>
        <w:ind w:left="3600" w:hanging="360"/>
      </w:pPr>
    </w:lvl>
    <w:lvl w:ilvl="5" w:tplc="3A867D08" w:tentative="1">
      <w:start w:val="1"/>
      <w:numFmt w:val="lowerRoman"/>
      <w:lvlText w:val="%6."/>
      <w:lvlJc w:val="right"/>
      <w:pPr>
        <w:ind w:left="4320" w:hanging="180"/>
      </w:pPr>
    </w:lvl>
    <w:lvl w:ilvl="6" w:tplc="2FD69B8C" w:tentative="1">
      <w:start w:val="1"/>
      <w:numFmt w:val="decimal"/>
      <w:lvlText w:val="%7."/>
      <w:lvlJc w:val="left"/>
      <w:pPr>
        <w:ind w:left="5040" w:hanging="360"/>
      </w:pPr>
    </w:lvl>
    <w:lvl w:ilvl="7" w:tplc="BF84D358" w:tentative="1">
      <w:start w:val="1"/>
      <w:numFmt w:val="lowerLetter"/>
      <w:lvlText w:val="%8."/>
      <w:lvlJc w:val="left"/>
      <w:pPr>
        <w:ind w:left="5760" w:hanging="360"/>
      </w:pPr>
    </w:lvl>
    <w:lvl w:ilvl="8" w:tplc="8F180336"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45D0CAB0">
      <w:start w:val="1"/>
      <w:numFmt w:val="lowerRoman"/>
      <w:lvlText w:val="(%1)"/>
      <w:lvlJc w:val="left"/>
      <w:pPr>
        <w:ind w:left="1080" w:hanging="720"/>
      </w:pPr>
      <w:rPr>
        <w:rFonts w:hint="default"/>
        <w:b w:val="0"/>
      </w:rPr>
    </w:lvl>
    <w:lvl w:ilvl="1" w:tplc="5BA4222C" w:tentative="1">
      <w:start w:val="1"/>
      <w:numFmt w:val="lowerLetter"/>
      <w:lvlText w:val="%2."/>
      <w:lvlJc w:val="left"/>
      <w:pPr>
        <w:ind w:left="1440" w:hanging="360"/>
      </w:pPr>
    </w:lvl>
    <w:lvl w:ilvl="2" w:tplc="6142A4D8" w:tentative="1">
      <w:start w:val="1"/>
      <w:numFmt w:val="lowerRoman"/>
      <w:lvlText w:val="%3."/>
      <w:lvlJc w:val="right"/>
      <w:pPr>
        <w:ind w:left="2160" w:hanging="180"/>
      </w:pPr>
    </w:lvl>
    <w:lvl w:ilvl="3" w:tplc="8ABE0884" w:tentative="1">
      <w:start w:val="1"/>
      <w:numFmt w:val="decimal"/>
      <w:lvlText w:val="%4."/>
      <w:lvlJc w:val="left"/>
      <w:pPr>
        <w:ind w:left="2880" w:hanging="360"/>
      </w:pPr>
    </w:lvl>
    <w:lvl w:ilvl="4" w:tplc="0D28F192" w:tentative="1">
      <w:start w:val="1"/>
      <w:numFmt w:val="lowerLetter"/>
      <w:lvlText w:val="%5."/>
      <w:lvlJc w:val="left"/>
      <w:pPr>
        <w:ind w:left="3600" w:hanging="360"/>
      </w:pPr>
    </w:lvl>
    <w:lvl w:ilvl="5" w:tplc="24145956" w:tentative="1">
      <w:start w:val="1"/>
      <w:numFmt w:val="lowerRoman"/>
      <w:lvlText w:val="%6."/>
      <w:lvlJc w:val="right"/>
      <w:pPr>
        <w:ind w:left="4320" w:hanging="180"/>
      </w:pPr>
    </w:lvl>
    <w:lvl w:ilvl="6" w:tplc="AFE69CFE" w:tentative="1">
      <w:start w:val="1"/>
      <w:numFmt w:val="decimal"/>
      <w:lvlText w:val="%7."/>
      <w:lvlJc w:val="left"/>
      <w:pPr>
        <w:ind w:left="5040" w:hanging="360"/>
      </w:pPr>
    </w:lvl>
    <w:lvl w:ilvl="7" w:tplc="58B69C44" w:tentative="1">
      <w:start w:val="1"/>
      <w:numFmt w:val="lowerLetter"/>
      <w:lvlText w:val="%8."/>
      <w:lvlJc w:val="left"/>
      <w:pPr>
        <w:ind w:left="5760" w:hanging="360"/>
      </w:pPr>
    </w:lvl>
    <w:lvl w:ilvl="8" w:tplc="749011D6"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85CED0C8">
      <w:start w:val="1"/>
      <w:numFmt w:val="lowerRoman"/>
      <w:lvlText w:val="(%1)"/>
      <w:lvlJc w:val="left"/>
      <w:pPr>
        <w:ind w:left="1080" w:hanging="720"/>
      </w:pPr>
      <w:rPr>
        <w:rFonts w:hint="default"/>
        <w:b w:val="0"/>
      </w:rPr>
    </w:lvl>
    <w:lvl w:ilvl="1" w:tplc="3E00F896" w:tentative="1">
      <w:start w:val="1"/>
      <w:numFmt w:val="lowerLetter"/>
      <w:lvlText w:val="%2."/>
      <w:lvlJc w:val="left"/>
      <w:pPr>
        <w:ind w:left="1440" w:hanging="360"/>
      </w:pPr>
    </w:lvl>
    <w:lvl w:ilvl="2" w:tplc="2F80CF38" w:tentative="1">
      <w:start w:val="1"/>
      <w:numFmt w:val="lowerRoman"/>
      <w:lvlText w:val="%3."/>
      <w:lvlJc w:val="right"/>
      <w:pPr>
        <w:ind w:left="2160" w:hanging="180"/>
      </w:pPr>
    </w:lvl>
    <w:lvl w:ilvl="3" w:tplc="16DEBF9A" w:tentative="1">
      <w:start w:val="1"/>
      <w:numFmt w:val="decimal"/>
      <w:lvlText w:val="%4."/>
      <w:lvlJc w:val="left"/>
      <w:pPr>
        <w:ind w:left="2880" w:hanging="360"/>
      </w:pPr>
    </w:lvl>
    <w:lvl w:ilvl="4" w:tplc="3288D92C" w:tentative="1">
      <w:start w:val="1"/>
      <w:numFmt w:val="lowerLetter"/>
      <w:lvlText w:val="%5."/>
      <w:lvlJc w:val="left"/>
      <w:pPr>
        <w:ind w:left="3600" w:hanging="360"/>
      </w:pPr>
    </w:lvl>
    <w:lvl w:ilvl="5" w:tplc="F76EC740" w:tentative="1">
      <w:start w:val="1"/>
      <w:numFmt w:val="lowerRoman"/>
      <w:lvlText w:val="%6."/>
      <w:lvlJc w:val="right"/>
      <w:pPr>
        <w:ind w:left="4320" w:hanging="180"/>
      </w:pPr>
    </w:lvl>
    <w:lvl w:ilvl="6" w:tplc="5AA4DA30" w:tentative="1">
      <w:start w:val="1"/>
      <w:numFmt w:val="decimal"/>
      <w:lvlText w:val="%7."/>
      <w:lvlJc w:val="left"/>
      <w:pPr>
        <w:ind w:left="5040" w:hanging="360"/>
      </w:pPr>
    </w:lvl>
    <w:lvl w:ilvl="7" w:tplc="DFD820F6" w:tentative="1">
      <w:start w:val="1"/>
      <w:numFmt w:val="lowerLetter"/>
      <w:lvlText w:val="%8."/>
      <w:lvlJc w:val="left"/>
      <w:pPr>
        <w:ind w:left="5760" w:hanging="360"/>
      </w:pPr>
    </w:lvl>
    <w:lvl w:ilvl="8" w:tplc="DCF06BE2"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3386280C">
      <w:start w:val="1"/>
      <w:numFmt w:val="decimal"/>
      <w:lvlText w:val="%1."/>
      <w:lvlJc w:val="left"/>
      <w:pPr>
        <w:ind w:left="360" w:hanging="360"/>
      </w:pPr>
      <w:rPr>
        <w:rFonts w:hint="default"/>
      </w:rPr>
    </w:lvl>
    <w:lvl w:ilvl="1" w:tplc="D28E0EB4" w:tentative="1">
      <w:start w:val="1"/>
      <w:numFmt w:val="lowerLetter"/>
      <w:lvlText w:val="%2."/>
      <w:lvlJc w:val="left"/>
      <w:pPr>
        <w:ind w:left="1080" w:hanging="360"/>
      </w:pPr>
    </w:lvl>
    <w:lvl w:ilvl="2" w:tplc="948C27C0" w:tentative="1">
      <w:start w:val="1"/>
      <w:numFmt w:val="lowerRoman"/>
      <w:lvlText w:val="%3."/>
      <w:lvlJc w:val="right"/>
      <w:pPr>
        <w:ind w:left="1800" w:hanging="180"/>
      </w:pPr>
    </w:lvl>
    <w:lvl w:ilvl="3" w:tplc="4384AD14" w:tentative="1">
      <w:start w:val="1"/>
      <w:numFmt w:val="decimal"/>
      <w:lvlText w:val="%4."/>
      <w:lvlJc w:val="left"/>
      <w:pPr>
        <w:ind w:left="2520" w:hanging="360"/>
      </w:pPr>
    </w:lvl>
    <w:lvl w:ilvl="4" w:tplc="57B2BB10" w:tentative="1">
      <w:start w:val="1"/>
      <w:numFmt w:val="lowerLetter"/>
      <w:lvlText w:val="%5."/>
      <w:lvlJc w:val="left"/>
      <w:pPr>
        <w:ind w:left="3240" w:hanging="360"/>
      </w:pPr>
    </w:lvl>
    <w:lvl w:ilvl="5" w:tplc="C7A81E4C" w:tentative="1">
      <w:start w:val="1"/>
      <w:numFmt w:val="lowerRoman"/>
      <w:lvlText w:val="%6."/>
      <w:lvlJc w:val="right"/>
      <w:pPr>
        <w:ind w:left="3960" w:hanging="180"/>
      </w:pPr>
    </w:lvl>
    <w:lvl w:ilvl="6" w:tplc="CA965A9A" w:tentative="1">
      <w:start w:val="1"/>
      <w:numFmt w:val="decimal"/>
      <w:lvlText w:val="%7."/>
      <w:lvlJc w:val="left"/>
      <w:pPr>
        <w:ind w:left="4680" w:hanging="360"/>
      </w:pPr>
    </w:lvl>
    <w:lvl w:ilvl="7" w:tplc="60120154" w:tentative="1">
      <w:start w:val="1"/>
      <w:numFmt w:val="lowerLetter"/>
      <w:lvlText w:val="%8."/>
      <w:lvlJc w:val="left"/>
      <w:pPr>
        <w:ind w:left="5400" w:hanging="360"/>
      </w:pPr>
    </w:lvl>
    <w:lvl w:ilvl="8" w:tplc="49CECF00"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03F0852C">
      <w:start w:val="1"/>
      <w:numFmt w:val="lowerRoman"/>
      <w:lvlText w:val="(%1)"/>
      <w:lvlJc w:val="left"/>
      <w:pPr>
        <w:ind w:left="1080" w:hanging="720"/>
      </w:pPr>
      <w:rPr>
        <w:rFonts w:hint="default"/>
      </w:rPr>
    </w:lvl>
    <w:lvl w:ilvl="1" w:tplc="7D025412" w:tentative="1">
      <w:start w:val="1"/>
      <w:numFmt w:val="lowerLetter"/>
      <w:lvlText w:val="%2."/>
      <w:lvlJc w:val="left"/>
      <w:pPr>
        <w:ind w:left="1440" w:hanging="360"/>
      </w:pPr>
    </w:lvl>
    <w:lvl w:ilvl="2" w:tplc="D1AC3708" w:tentative="1">
      <w:start w:val="1"/>
      <w:numFmt w:val="lowerRoman"/>
      <w:lvlText w:val="%3."/>
      <w:lvlJc w:val="right"/>
      <w:pPr>
        <w:ind w:left="2160" w:hanging="180"/>
      </w:pPr>
    </w:lvl>
    <w:lvl w:ilvl="3" w:tplc="B47EE62C" w:tentative="1">
      <w:start w:val="1"/>
      <w:numFmt w:val="decimal"/>
      <w:lvlText w:val="%4."/>
      <w:lvlJc w:val="left"/>
      <w:pPr>
        <w:ind w:left="2880" w:hanging="360"/>
      </w:pPr>
    </w:lvl>
    <w:lvl w:ilvl="4" w:tplc="D08638DA" w:tentative="1">
      <w:start w:val="1"/>
      <w:numFmt w:val="lowerLetter"/>
      <w:lvlText w:val="%5."/>
      <w:lvlJc w:val="left"/>
      <w:pPr>
        <w:ind w:left="3600" w:hanging="360"/>
      </w:pPr>
    </w:lvl>
    <w:lvl w:ilvl="5" w:tplc="60A297E4" w:tentative="1">
      <w:start w:val="1"/>
      <w:numFmt w:val="lowerRoman"/>
      <w:lvlText w:val="%6."/>
      <w:lvlJc w:val="right"/>
      <w:pPr>
        <w:ind w:left="4320" w:hanging="180"/>
      </w:pPr>
    </w:lvl>
    <w:lvl w:ilvl="6" w:tplc="9DC884B2" w:tentative="1">
      <w:start w:val="1"/>
      <w:numFmt w:val="decimal"/>
      <w:lvlText w:val="%7."/>
      <w:lvlJc w:val="left"/>
      <w:pPr>
        <w:ind w:left="5040" w:hanging="360"/>
      </w:pPr>
    </w:lvl>
    <w:lvl w:ilvl="7" w:tplc="1D048CC4" w:tentative="1">
      <w:start w:val="1"/>
      <w:numFmt w:val="lowerLetter"/>
      <w:lvlText w:val="%8."/>
      <w:lvlJc w:val="left"/>
      <w:pPr>
        <w:ind w:left="5760" w:hanging="360"/>
      </w:pPr>
    </w:lvl>
    <w:lvl w:ilvl="8" w:tplc="CA8C1B68"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861E8D78">
      <w:start w:val="1"/>
      <w:numFmt w:val="decimal"/>
      <w:lvlText w:val="%1."/>
      <w:lvlJc w:val="left"/>
      <w:pPr>
        <w:ind w:left="360" w:hanging="360"/>
      </w:pPr>
    </w:lvl>
    <w:lvl w:ilvl="1" w:tplc="B9A0CB00" w:tentative="1">
      <w:start w:val="1"/>
      <w:numFmt w:val="lowerLetter"/>
      <w:lvlText w:val="%2."/>
      <w:lvlJc w:val="left"/>
      <w:pPr>
        <w:ind w:left="1080" w:hanging="360"/>
      </w:pPr>
    </w:lvl>
    <w:lvl w:ilvl="2" w:tplc="5284FF52" w:tentative="1">
      <w:start w:val="1"/>
      <w:numFmt w:val="lowerRoman"/>
      <w:lvlText w:val="%3."/>
      <w:lvlJc w:val="right"/>
      <w:pPr>
        <w:ind w:left="1800" w:hanging="180"/>
      </w:pPr>
    </w:lvl>
    <w:lvl w:ilvl="3" w:tplc="7108A8F4" w:tentative="1">
      <w:start w:val="1"/>
      <w:numFmt w:val="decimal"/>
      <w:lvlText w:val="%4."/>
      <w:lvlJc w:val="left"/>
      <w:pPr>
        <w:ind w:left="2520" w:hanging="360"/>
      </w:pPr>
    </w:lvl>
    <w:lvl w:ilvl="4" w:tplc="29D2AE20" w:tentative="1">
      <w:start w:val="1"/>
      <w:numFmt w:val="lowerLetter"/>
      <w:lvlText w:val="%5."/>
      <w:lvlJc w:val="left"/>
      <w:pPr>
        <w:ind w:left="3240" w:hanging="360"/>
      </w:pPr>
    </w:lvl>
    <w:lvl w:ilvl="5" w:tplc="832249FE" w:tentative="1">
      <w:start w:val="1"/>
      <w:numFmt w:val="lowerRoman"/>
      <w:lvlText w:val="%6."/>
      <w:lvlJc w:val="right"/>
      <w:pPr>
        <w:ind w:left="3960" w:hanging="180"/>
      </w:pPr>
    </w:lvl>
    <w:lvl w:ilvl="6" w:tplc="EB8ABA90" w:tentative="1">
      <w:start w:val="1"/>
      <w:numFmt w:val="decimal"/>
      <w:lvlText w:val="%7."/>
      <w:lvlJc w:val="left"/>
      <w:pPr>
        <w:ind w:left="4680" w:hanging="360"/>
      </w:pPr>
    </w:lvl>
    <w:lvl w:ilvl="7" w:tplc="B3288CE6" w:tentative="1">
      <w:start w:val="1"/>
      <w:numFmt w:val="lowerLetter"/>
      <w:lvlText w:val="%8."/>
      <w:lvlJc w:val="left"/>
      <w:pPr>
        <w:ind w:left="5400" w:hanging="360"/>
      </w:pPr>
    </w:lvl>
    <w:lvl w:ilvl="8" w:tplc="C7B26A4A" w:tentative="1">
      <w:start w:val="1"/>
      <w:numFmt w:val="lowerRoman"/>
      <w:lvlText w:val="%9."/>
      <w:lvlJc w:val="right"/>
      <w:pPr>
        <w:ind w:left="6120" w:hanging="180"/>
      </w:pPr>
    </w:lvl>
  </w:abstractNum>
  <w:abstractNum w:abstractNumId="28" w15:restartNumberingAfterBreak="0">
    <w:nsid w:val="588703E4"/>
    <w:multiLevelType w:val="hybridMultilevel"/>
    <w:tmpl w:val="E02CB192"/>
    <w:lvl w:ilvl="0" w:tplc="0C090001">
      <w:start w:val="1"/>
      <w:numFmt w:val="bullet"/>
      <w:lvlText w:val=""/>
      <w:lvlJc w:val="left"/>
      <w:pPr>
        <w:ind w:left="360" w:hanging="360"/>
      </w:pPr>
      <w:rPr>
        <w:rFonts w:ascii="Symbol" w:hAnsi="Symbol" w:hint="default"/>
      </w:rPr>
    </w:lvl>
    <w:lvl w:ilvl="1" w:tplc="D0B43876">
      <w:numFmt w:val="bullet"/>
      <w:lvlText w:val="•"/>
      <w:lvlJc w:val="left"/>
      <w:pPr>
        <w:ind w:left="1440" w:hanging="720"/>
      </w:pPr>
      <w:rPr>
        <w:rFonts w:ascii="Arial" w:eastAsia="Calibri"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A331430"/>
    <w:multiLevelType w:val="hybridMultilevel"/>
    <w:tmpl w:val="D05CE750"/>
    <w:lvl w:ilvl="0" w:tplc="01BAA82E">
      <w:start w:val="1"/>
      <w:numFmt w:val="lowerRoman"/>
      <w:lvlText w:val="(%1)"/>
      <w:lvlJc w:val="left"/>
      <w:pPr>
        <w:ind w:left="1080" w:hanging="720"/>
      </w:pPr>
      <w:rPr>
        <w:rFonts w:hint="default"/>
        <w:b w:val="0"/>
      </w:rPr>
    </w:lvl>
    <w:lvl w:ilvl="1" w:tplc="8D78DD80" w:tentative="1">
      <w:start w:val="1"/>
      <w:numFmt w:val="lowerLetter"/>
      <w:lvlText w:val="%2."/>
      <w:lvlJc w:val="left"/>
      <w:pPr>
        <w:ind w:left="1440" w:hanging="360"/>
      </w:pPr>
    </w:lvl>
    <w:lvl w:ilvl="2" w:tplc="23829EBC" w:tentative="1">
      <w:start w:val="1"/>
      <w:numFmt w:val="lowerRoman"/>
      <w:lvlText w:val="%3."/>
      <w:lvlJc w:val="right"/>
      <w:pPr>
        <w:ind w:left="2160" w:hanging="180"/>
      </w:pPr>
    </w:lvl>
    <w:lvl w:ilvl="3" w:tplc="3EBC3E46" w:tentative="1">
      <w:start w:val="1"/>
      <w:numFmt w:val="decimal"/>
      <w:lvlText w:val="%4."/>
      <w:lvlJc w:val="left"/>
      <w:pPr>
        <w:ind w:left="2880" w:hanging="360"/>
      </w:pPr>
    </w:lvl>
    <w:lvl w:ilvl="4" w:tplc="6BC614D0" w:tentative="1">
      <w:start w:val="1"/>
      <w:numFmt w:val="lowerLetter"/>
      <w:lvlText w:val="%5."/>
      <w:lvlJc w:val="left"/>
      <w:pPr>
        <w:ind w:left="3600" w:hanging="360"/>
      </w:pPr>
    </w:lvl>
    <w:lvl w:ilvl="5" w:tplc="B718A1CE" w:tentative="1">
      <w:start w:val="1"/>
      <w:numFmt w:val="lowerRoman"/>
      <w:lvlText w:val="%6."/>
      <w:lvlJc w:val="right"/>
      <w:pPr>
        <w:ind w:left="4320" w:hanging="180"/>
      </w:pPr>
    </w:lvl>
    <w:lvl w:ilvl="6" w:tplc="E37A84D2" w:tentative="1">
      <w:start w:val="1"/>
      <w:numFmt w:val="decimal"/>
      <w:lvlText w:val="%7."/>
      <w:lvlJc w:val="left"/>
      <w:pPr>
        <w:ind w:left="5040" w:hanging="360"/>
      </w:pPr>
    </w:lvl>
    <w:lvl w:ilvl="7" w:tplc="F2DA2436" w:tentative="1">
      <w:start w:val="1"/>
      <w:numFmt w:val="lowerLetter"/>
      <w:lvlText w:val="%8."/>
      <w:lvlJc w:val="left"/>
      <w:pPr>
        <w:ind w:left="5760" w:hanging="360"/>
      </w:pPr>
    </w:lvl>
    <w:lvl w:ilvl="8" w:tplc="B518F452"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0E262B94">
      <w:start w:val="1"/>
      <w:numFmt w:val="lowerRoman"/>
      <w:lvlText w:val="(%1)"/>
      <w:lvlJc w:val="left"/>
      <w:pPr>
        <w:ind w:left="1080" w:hanging="720"/>
      </w:pPr>
      <w:rPr>
        <w:rFonts w:hint="default"/>
      </w:rPr>
    </w:lvl>
    <w:lvl w:ilvl="1" w:tplc="29F623CC" w:tentative="1">
      <w:start w:val="1"/>
      <w:numFmt w:val="lowerLetter"/>
      <w:lvlText w:val="%2."/>
      <w:lvlJc w:val="left"/>
      <w:pPr>
        <w:ind w:left="1440" w:hanging="360"/>
      </w:pPr>
    </w:lvl>
    <w:lvl w:ilvl="2" w:tplc="9C8E8FEC" w:tentative="1">
      <w:start w:val="1"/>
      <w:numFmt w:val="lowerRoman"/>
      <w:lvlText w:val="%3."/>
      <w:lvlJc w:val="right"/>
      <w:pPr>
        <w:ind w:left="2160" w:hanging="180"/>
      </w:pPr>
    </w:lvl>
    <w:lvl w:ilvl="3" w:tplc="C8028C68" w:tentative="1">
      <w:start w:val="1"/>
      <w:numFmt w:val="decimal"/>
      <w:lvlText w:val="%4."/>
      <w:lvlJc w:val="left"/>
      <w:pPr>
        <w:ind w:left="2880" w:hanging="360"/>
      </w:pPr>
    </w:lvl>
    <w:lvl w:ilvl="4" w:tplc="0AD4E66A" w:tentative="1">
      <w:start w:val="1"/>
      <w:numFmt w:val="lowerLetter"/>
      <w:lvlText w:val="%5."/>
      <w:lvlJc w:val="left"/>
      <w:pPr>
        <w:ind w:left="3600" w:hanging="360"/>
      </w:pPr>
    </w:lvl>
    <w:lvl w:ilvl="5" w:tplc="FBA0CB90" w:tentative="1">
      <w:start w:val="1"/>
      <w:numFmt w:val="lowerRoman"/>
      <w:lvlText w:val="%6."/>
      <w:lvlJc w:val="right"/>
      <w:pPr>
        <w:ind w:left="4320" w:hanging="180"/>
      </w:pPr>
    </w:lvl>
    <w:lvl w:ilvl="6" w:tplc="FE0A5114" w:tentative="1">
      <w:start w:val="1"/>
      <w:numFmt w:val="decimal"/>
      <w:lvlText w:val="%7."/>
      <w:lvlJc w:val="left"/>
      <w:pPr>
        <w:ind w:left="5040" w:hanging="360"/>
      </w:pPr>
    </w:lvl>
    <w:lvl w:ilvl="7" w:tplc="F1C009B8" w:tentative="1">
      <w:start w:val="1"/>
      <w:numFmt w:val="lowerLetter"/>
      <w:lvlText w:val="%8."/>
      <w:lvlJc w:val="left"/>
      <w:pPr>
        <w:ind w:left="5760" w:hanging="360"/>
      </w:pPr>
    </w:lvl>
    <w:lvl w:ilvl="8" w:tplc="2AC07B0C"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DA9AE164">
      <w:start w:val="1"/>
      <w:numFmt w:val="lowerRoman"/>
      <w:lvlText w:val="(%1)"/>
      <w:lvlJc w:val="left"/>
      <w:pPr>
        <w:ind w:left="1080" w:hanging="720"/>
      </w:pPr>
      <w:rPr>
        <w:rFonts w:hint="default"/>
      </w:rPr>
    </w:lvl>
    <w:lvl w:ilvl="1" w:tplc="6C0EF0BA" w:tentative="1">
      <w:start w:val="1"/>
      <w:numFmt w:val="lowerLetter"/>
      <w:lvlText w:val="%2."/>
      <w:lvlJc w:val="left"/>
      <w:pPr>
        <w:ind w:left="1440" w:hanging="360"/>
      </w:pPr>
    </w:lvl>
    <w:lvl w:ilvl="2" w:tplc="A5B0E276" w:tentative="1">
      <w:start w:val="1"/>
      <w:numFmt w:val="lowerRoman"/>
      <w:lvlText w:val="%3."/>
      <w:lvlJc w:val="right"/>
      <w:pPr>
        <w:ind w:left="2160" w:hanging="180"/>
      </w:pPr>
    </w:lvl>
    <w:lvl w:ilvl="3" w:tplc="5AFAA77A" w:tentative="1">
      <w:start w:val="1"/>
      <w:numFmt w:val="decimal"/>
      <w:lvlText w:val="%4."/>
      <w:lvlJc w:val="left"/>
      <w:pPr>
        <w:ind w:left="2880" w:hanging="360"/>
      </w:pPr>
    </w:lvl>
    <w:lvl w:ilvl="4" w:tplc="A10CD418" w:tentative="1">
      <w:start w:val="1"/>
      <w:numFmt w:val="lowerLetter"/>
      <w:lvlText w:val="%5."/>
      <w:lvlJc w:val="left"/>
      <w:pPr>
        <w:ind w:left="3600" w:hanging="360"/>
      </w:pPr>
    </w:lvl>
    <w:lvl w:ilvl="5" w:tplc="3DBCC4F8" w:tentative="1">
      <w:start w:val="1"/>
      <w:numFmt w:val="lowerRoman"/>
      <w:lvlText w:val="%6."/>
      <w:lvlJc w:val="right"/>
      <w:pPr>
        <w:ind w:left="4320" w:hanging="180"/>
      </w:pPr>
    </w:lvl>
    <w:lvl w:ilvl="6" w:tplc="DCD43CFE" w:tentative="1">
      <w:start w:val="1"/>
      <w:numFmt w:val="decimal"/>
      <w:lvlText w:val="%7."/>
      <w:lvlJc w:val="left"/>
      <w:pPr>
        <w:ind w:left="5040" w:hanging="360"/>
      </w:pPr>
    </w:lvl>
    <w:lvl w:ilvl="7" w:tplc="4A3093BA" w:tentative="1">
      <w:start w:val="1"/>
      <w:numFmt w:val="lowerLetter"/>
      <w:lvlText w:val="%8."/>
      <w:lvlJc w:val="left"/>
      <w:pPr>
        <w:ind w:left="5760" w:hanging="360"/>
      </w:pPr>
    </w:lvl>
    <w:lvl w:ilvl="8" w:tplc="B1187C40" w:tentative="1">
      <w:start w:val="1"/>
      <w:numFmt w:val="lowerRoman"/>
      <w:lvlText w:val="%9."/>
      <w:lvlJc w:val="right"/>
      <w:pPr>
        <w:ind w:left="6480" w:hanging="180"/>
      </w:pPr>
    </w:lvl>
  </w:abstractNum>
  <w:abstractNum w:abstractNumId="32" w15:restartNumberingAfterBreak="0">
    <w:nsid w:val="69E83FA3"/>
    <w:multiLevelType w:val="hybridMultilevel"/>
    <w:tmpl w:val="0A5CE5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C87342F"/>
    <w:multiLevelType w:val="hybridMultilevel"/>
    <w:tmpl w:val="67861EE0"/>
    <w:lvl w:ilvl="0" w:tplc="047C6006">
      <w:start w:val="1"/>
      <w:numFmt w:val="lowerRoman"/>
      <w:lvlText w:val="(%1)"/>
      <w:lvlJc w:val="left"/>
      <w:pPr>
        <w:ind w:left="1004" w:hanging="720"/>
      </w:pPr>
      <w:rPr>
        <w:rFonts w:hint="default"/>
        <w:b w:val="0"/>
      </w:rPr>
    </w:lvl>
    <w:lvl w:ilvl="1" w:tplc="230026E8" w:tentative="1">
      <w:start w:val="1"/>
      <w:numFmt w:val="lowerLetter"/>
      <w:lvlText w:val="%2."/>
      <w:lvlJc w:val="left"/>
      <w:pPr>
        <w:ind w:left="1364" w:hanging="360"/>
      </w:pPr>
    </w:lvl>
    <w:lvl w:ilvl="2" w:tplc="14AEBDCE" w:tentative="1">
      <w:start w:val="1"/>
      <w:numFmt w:val="lowerRoman"/>
      <w:lvlText w:val="%3."/>
      <w:lvlJc w:val="right"/>
      <w:pPr>
        <w:ind w:left="2084" w:hanging="180"/>
      </w:pPr>
    </w:lvl>
    <w:lvl w:ilvl="3" w:tplc="06F2E8A6" w:tentative="1">
      <w:start w:val="1"/>
      <w:numFmt w:val="decimal"/>
      <w:lvlText w:val="%4."/>
      <w:lvlJc w:val="left"/>
      <w:pPr>
        <w:ind w:left="2804" w:hanging="360"/>
      </w:pPr>
    </w:lvl>
    <w:lvl w:ilvl="4" w:tplc="A9C81108" w:tentative="1">
      <w:start w:val="1"/>
      <w:numFmt w:val="lowerLetter"/>
      <w:lvlText w:val="%5."/>
      <w:lvlJc w:val="left"/>
      <w:pPr>
        <w:ind w:left="3524" w:hanging="360"/>
      </w:pPr>
    </w:lvl>
    <w:lvl w:ilvl="5" w:tplc="B418874A" w:tentative="1">
      <w:start w:val="1"/>
      <w:numFmt w:val="lowerRoman"/>
      <w:lvlText w:val="%6."/>
      <w:lvlJc w:val="right"/>
      <w:pPr>
        <w:ind w:left="4244" w:hanging="180"/>
      </w:pPr>
    </w:lvl>
    <w:lvl w:ilvl="6" w:tplc="A6F82AD4" w:tentative="1">
      <w:start w:val="1"/>
      <w:numFmt w:val="decimal"/>
      <w:lvlText w:val="%7."/>
      <w:lvlJc w:val="left"/>
      <w:pPr>
        <w:ind w:left="4964" w:hanging="360"/>
      </w:pPr>
    </w:lvl>
    <w:lvl w:ilvl="7" w:tplc="7FF8E75A" w:tentative="1">
      <w:start w:val="1"/>
      <w:numFmt w:val="lowerLetter"/>
      <w:lvlText w:val="%8."/>
      <w:lvlJc w:val="left"/>
      <w:pPr>
        <w:ind w:left="5684" w:hanging="360"/>
      </w:pPr>
    </w:lvl>
    <w:lvl w:ilvl="8" w:tplc="1BD4DEA6"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F1B2D9D0">
      <w:start w:val="1"/>
      <w:numFmt w:val="decimal"/>
      <w:lvlText w:val="%1."/>
      <w:lvlJc w:val="left"/>
      <w:pPr>
        <w:ind w:left="360" w:hanging="360"/>
      </w:pPr>
      <w:rPr>
        <w:rFonts w:hint="default"/>
      </w:rPr>
    </w:lvl>
    <w:lvl w:ilvl="1" w:tplc="8EE6B440" w:tentative="1">
      <w:start w:val="1"/>
      <w:numFmt w:val="lowerLetter"/>
      <w:lvlText w:val="%2."/>
      <w:lvlJc w:val="left"/>
      <w:pPr>
        <w:ind w:left="1080" w:hanging="360"/>
      </w:pPr>
    </w:lvl>
    <w:lvl w:ilvl="2" w:tplc="B2EEE30A" w:tentative="1">
      <w:start w:val="1"/>
      <w:numFmt w:val="lowerRoman"/>
      <w:lvlText w:val="%3."/>
      <w:lvlJc w:val="right"/>
      <w:pPr>
        <w:ind w:left="1800" w:hanging="180"/>
      </w:pPr>
    </w:lvl>
    <w:lvl w:ilvl="3" w:tplc="974CED0C" w:tentative="1">
      <w:start w:val="1"/>
      <w:numFmt w:val="decimal"/>
      <w:lvlText w:val="%4."/>
      <w:lvlJc w:val="left"/>
      <w:pPr>
        <w:ind w:left="2520" w:hanging="360"/>
      </w:pPr>
    </w:lvl>
    <w:lvl w:ilvl="4" w:tplc="77E05158" w:tentative="1">
      <w:start w:val="1"/>
      <w:numFmt w:val="lowerLetter"/>
      <w:lvlText w:val="%5."/>
      <w:lvlJc w:val="left"/>
      <w:pPr>
        <w:ind w:left="3240" w:hanging="360"/>
      </w:pPr>
    </w:lvl>
    <w:lvl w:ilvl="5" w:tplc="0624CC58" w:tentative="1">
      <w:start w:val="1"/>
      <w:numFmt w:val="lowerRoman"/>
      <w:lvlText w:val="%6."/>
      <w:lvlJc w:val="right"/>
      <w:pPr>
        <w:ind w:left="3960" w:hanging="180"/>
      </w:pPr>
    </w:lvl>
    <w:lvl w:ilvl="6" w:tplc="C2248012" w:tentative="1">
      <w:start w:val="1"/>
      <w:numFmt w:val="decimal"/>
      <w:lvlText w:val="%7."/>
      <w:lvlJc w:val="left"/>
      <w:pPr>
        <w:ind w:left="4680" w:hanging="360"/>
      </w:pPr>
    </w:lvl>
    <w:lvl w:ilvl="7" w:tplc="CB422212" w:tentative="1">
      <w:start w:val="1"/>
      <w:numFmt w:val="lowerLetter"/>
      <w:lvlText w:val="%8."/>
      <w:lvlJc w:val="left"/>
      <w:pPr>
        <w:ind w:left="5400" w:hanging="360"/>
      </w:pPr>
    </w:lvl>
    <w:lvl w:ilvl="8" w:tplc="679C5C72" w:tentative="1">
      <w:start w:val="1"/>
      <w:numFmt w:val="lowerRoman"/>
      <w:lvlText w:val="%9."/>
      <w:lvlJc w:val="right"/>
      <w:pPr>
        <w:ind w:left="6120" w:hanging="180"/>
      </w:pPr>
    </w:lvl>
  </w:abstractNum>
  <w:abstractNum w:abstractNumId="35" w15:restartNumberingAfterBreak="0">
    <w:nsid w:val="78C332D4"/>
    <w:multiLevelType w:val="hybridMultilevel"/>
    <w:tmpl w:val="5504F770"/>
    <w:lvl w:ilvl="0" w:tplc="7FCE7572">
      <w:start w:val="1"/>
      <w:numFmt w:val="lowerRoman"/>
      <w:lvlText w:val="(%1)"/>
      <w:lvlJc w:val="left"/>
      <w:pPr>
        <w:ind w:left="1080" w:hanging="720"/>
      </w:pPr>
      <w:rPr>
        <w:rFonts w:hint="default"/>
      </w:rPr>
    </w:lvl>
    <w:lvl w:ilvl="1" w:tplc="01DA538A" w:tentative="1">
      <w:start w:val="1"/>
      <w:numFmt w:val="lowerLetter"/>
      <w:lvlText w:val="%2."/>
      <w:lvlJc w:val="left"/>
      <w:pPr>
        <w:ind w:left="1440" w:hanging="360"/>
      </w:pPr>
    </w:lvl>
    <w:lvl w:ilvl="2" w:tplc="32BCE228" w:tentative="1">
      <w:start w:val="1"/>
      <w:numFmt w:val="lowerRoman"/>
      <w:lvlText w:val="%3."/>
      <w:lvlJc w:val="right"/>
      <w:pPr>
        <w:ind w:left="2160" w:hanging="180"/>
      </w:pPr>
    </w:lvl>
    <w:lvl w:ilvl="3" w:tplc="C916D744" w:tentative="1">
      <w:start w:val="1"/>
      <w:numFmt w:val="decimal"/>
      <w:lvlText w:val="%4."/>
      <w:lvlJc w:val="left"/>
      <w:pPr>
        <w:ind w:left="2880" w:hanging="360"/>
      </w:pPr>
    </w:lvl>
    <w:lvl w:ilvl="4" w:tplc="C4AC790E" w:tentative="1">
      <w:start w:val="1"/>
      <w:numFmt w:val="lowerLetter"/>
      <w:lvlText w:val="%5."/>
      <w:lvlJc w:val="left"/>
      <w:pPr>
        <w:ind w:left="3600" w:hanging="360"/>
      </w:pPr>
    </w:lvl>
    <w:lvl w:ilvl="5" w:tplc="82A6B9E6" w:tentative="1">
      <w:start w:val="1"/>
      <w:numFmt w:val="lowerRoman"/>
      <w:lvlText w:val="%6."/>
      <w:lvlJc w:val="right"/>
      <w:pPr>
        <w:ind w:left="4320" w:hanging="180"/>
      </w:pPr>
    </w:lvl>
    <w:lvl w:ilvl="6" w:tplc="31D65F04" w:tentative="1">
      <w:start w:val="1"/>
      <w:numFmt w:val="decimal"/>
      <w:lvlText w:val="%7."/>
      <w:lvlJc w:val="left"/>
      <w:pPr>
        <w:ind w:left="5040" w:hanging="360"/>
      </w:pPr>
    </w:lvl>
    <w:lvl w:ilvl="7" w:tplc="9446ED46" w:tentative="1">
      <w:start w:val="1"/>
      <w:numFmt w:val="lowerLetter"/>
      <w:lvlText w:val="%8."/>
      <w:lvlJc w:val="left"/>
      <w:pPr>
        <w:ind w:left="5760" w:hanging="360"/>
      </w:pPr>
    </w:lvl>
    <w:lvl w:ilvl="8" w:tplc="40E01C34"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101414EE">
      <w:start w:val="1"/>
      <w:numFmt w:val="decimal"/>
      <w:lvlText w:val="%1."/>
      <w:lvlJc w:val="left"/>
      <w:pPr>
        <w:ind w:left="360" w:hanging="360"/>
      </w:pPr>
      <w:rPr>
        <w:rFonts w:hint="default"/>
      </w:rPr>
    </w:lvl>
    <w:lvl w:ilvl="1" w:tplc="395E4B0E" w:tentative="1">
      <w:start w:val="1"/>
      <w:numFmt w:val="lowerLetter"/>
      <w:lvlText w:val="%2."/>
      <w:lvlJc w:val="left"/>
      <w:pPr>
        <w:ind w:left="1080" w:hanging="360"/>
      </w:pPr>
    </w:lvl>
    <w:lvl w:ilvl="2" w:tplc="EE3AE178" w:tentative="1">
      <w:start w:val="1"/>
      <w:numFmt w:val="lowerRoman"/>
      <w:lvlText w:val="%3."/>
      <w:lvlJc w:val="right"/>
      <w:pPr>
        <w:ind w:left="1800" w:hanging="180"/>
      </w:pPr>
    </w:lvl>
    <w:lvl w:ilvl="3" w:tplc="565C7916" w:tentative="1">
      <w:start w:val="1"/>
      <w:numFmt w:val="decimal"/>
      <w:lvlText w:val="%4."/>
      <w:lvlJc w:val="left"/>
      <w:pPr>
        <w:ind w:left="2520" w:hanging="360"/>
      </w:pPr>
    </w:lvl>
    <w:lvl w:ilvl="4" w:tplc="C6FA00C4" w:tentative="1">
      <w:start w:val="1"/>
      <w:numFmt w:val="lowerLetter"/>
      <w:lvlText w:val="%5."/>
      <w:lvlJc w:val="left"/>
      <w:pPr>
        <w:ind w:left="3240" w:hanging="360"/>
      </w:pPr>
    </w:lvl>
    <w:lvl w:ilvl="5" w:tplc="A066152A" w:tentative="1">
      <w:start w:val="1"/>
      <w:numFmt w:val="lowerRoman"/>
      <w:lvlText w:val="%6."/>
      <w:lvlJc w:val="right"/>
      <w:pPr>
        <w:ind w:left="3960" w:hanging="180"/>
      </w:pPr>
    </w:lvl>
    <w:lvl w:ilvl="6" w:tplc="68ECA298" w:tentative="1">
      <w:start w:val="1"/>
      <w:numFmt w:val="decimal"/>
      <w:lvlText w:val="%7."/>
      <w:lvlJc w:val="left"/>
      <w:pPr>
        <w:ind w:left="4680" w:hanging="360"/>
      </w:pPr>
    </w:lvl>
    <w:lvl w:ilvl="7" w:tplc="470CF492" w:tentative="1">
      <w:start w:val="1"/>
      <w:numFmt w:val="lowerLetter"/>
      <w:lvlText w:val="%8."/>
      <w:lvlJc w:val="left"/>
      <w:pPr>
        <w:ind w:left="5400" w:hanging="360"/>
      </w:pPr>
    </w:lvl>
    <w:lvl w:ilvl="8" w:tplc="39A4C660"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BA828062">
      <w:start w:val="1"/>
      <w:numFmt w:val="lowerRoman"/>
      <w:lvlText w:val="(%1)"/>
      <w:lvlJc w:val="left"/>
      <w:pPr>
        <w:ind w:left="1080" w:hanging="720"/>
      </w:pPr>
      <w:rPr>
        <w:rFonts w:hint="default"/>
      </w:rPr>
    </w:lvl>
    <w:lvl w:ilvl="1" w:tplc="9EE420EA" w:tentative="1">
      <w:start w:val="1"/>
      <w:numFmt w:val="lowerLetter"/>
      <w:lvlText w:val="%2."/>
      <w:lvlJc w:val="left"/>
      <w:pPr>
        <w:ind w:left="1440" w:hanging="360"/>
      </w:pPr>
    </w:lvl>
    <w:lvl w:ilvl="2" w:tplc="07F0C0BE" w:tentative="1">
      <w:start w:val="1"/>
      <w:numFmt w:val="lowerRoman"/>
      <w:lvlText w:val="%3."/>
      <w:lvlJc w:val="right"/>
      <w:pPr>
        <w:ind w:left="2160" w:hanging="180"/>
      </w:pPr>
    </w:lvl>
    <w:lvl w:ilvl="3" w:tplc="EEE09A76" w:tentative="1">
      <w:start w:val="1"/>
      <w:numFmt w:val="decimal"/>
      <w:lvlText w:val="%4."/>
      <w:lvlJc w:val="left"/>
      <w:pPr>
        <w:ind w:left="2880" w:hanging="360"/>
      </w:pPr>
    </w:lvl>
    <w:lvl w:ilvl="4" w:tplc="0A6C26BE" w:tentative="1">
      <w:start w:val="1"/>
      <w:numFmt w:val="lowerLetter"/>
      <w:lvlText w:val="%5."/>
      <w:lvlJc w:val="left"/>
      <w:pPr>
        <w:ind w:left="3600" w:hanging="360"/>
      </w:pPr>
    </w:lvl>
    <w:lvl w:ilvl="5" w:tplc="B6BE4ED0" w:tentative="1">
      <w:start w:val="1"/>
      <w:numFmt w:val="lowerRoman"/>
      <w:lvlText w:val="%6."/>
      <w:lvlJc w:val="right"/>
      <w:pPr>
        <w:ind w:left="4320" w:hanging="180"/>
      </w:pPr>
    </w:lvl>
    <w:lvl w:ilvl="6" w:tplc="DC7CFB36" w:tentative="1">
      <w:start w:val="1"/>
      <w:numFmt w:val="decimal"/>
      <w:lvlText w:val="%7."/>
      <w:lvlJc w:val="left"/>
      <w:pPr>
        <w:ind w:left="5040" w:hanging="360"/>
      </w:pPr>
    </w:lvl>
    <w:lvl w:ilvl="7" w:tplc="D9FC1CCA" w:tentative="1">
      <w:start w:val="1"/>
      <w:numFmt w:val="lowerLetter"/>
      <w:lvlText w:val="%8."/>
      <w:lvlJc w:val="left"/>
      <w:pPr>
        <w:ind w:left="5760" w:hanging="360"/>
      </w:pPr>
    </w:lvl>
    <w:lvl w:ilvl="8" w:tplc="C7F23660"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35D46146">
      <w:start w:val="1"/>
      <w:numFmt w:val="decimal"/>
      <w:lvlText w:val="%1."/>
      <w:lvlJc w:val="left"/>
      <w:pPr>
        <w:ind w:left="360" w:hanging="360"/>
      </w:pPr>
      <w:rPr>
        <w:rFonts w:hint="default"/>
      </w:rPr>
    </w:lvl>
    <w:lvl w:ilvl="1" w:tplc="1A882CBE" w:tentative="1">
      <w:start w:val="1"/>
      <w:numFmt w:val="lowerLetter"/>
      <w:lvlText w:val="%2."/>
      <w:lvlJc w:val="left"/>
      <w:pPr>
        <w:ind w:left="1080" w:hanging="360"/>
      </w:pPr>
    </w:lvl>
    <w:lvl w:ilvl="2" w:tplc="DAA22FDA" w:tentative="1">
      <w:start w:val="1"/>
      <w:numFmt w:val="lowerRoman"/>
      <w:lvlText w:val="%3."/>
      <w:lvlJc w:val="right"/>
      <w:pPr>
        <w:ind w:left="1800" w:hanging="180"/>
      </w:pPr>
    </w:lvl>
    <w:lvl w:ilvl="3" w:tplc="15B8A688" w:tentative="1">
      <w:start w:val="1"/>
      <w:numFmt w:val="decimal"/>
      <w:lvlText w:val="%4."/>
      <w:lvlJc w:val="left"/>
      <w:pPr>
        <w:ind w:left="2520" w:hanging="360"/>
      </w:pPr>
    </w:lvl>
    <w:lvl w:ilvl="4" w:tplc="5420B808" w:tentative="1">
      <w:start w:val="1"/>
      <w:numFmt w:val="lowerLetter"/>
      <w:lvlText w:val="%5."/>
      <w:lvlJc w:val="left"/>
      <w:pPr>
        <w:ind w:left="3240" w:hanging="360"/>
      </w:pPr>
    </w:lvl>
    <w:lvl w:ilvl="5" w:tplc="8340A2C8" w:tentative="1">
      <w:start w:val="1"/>
      <w:numFmt w:val="lowerRoman"/>
      <w:lvlText w:val="%6."/>
      <w:lvlJc w:val="right"/>
      <w:pPr>
        <w:ind w:left="3960" w:hanging="180"/>
      </w:pPr>
    </w:lvl>
    <w:lvl w:ilvl="6" w:tplc="55062AD2" w:tentative="1">
      <w:start w:val="1"/>
      <w:numFmt w:val="decimal"/>
      <w:lvlText w:val="%7."/>
      <w:lvlJc w:val="left"/>
      <w:pPr>
        <w:ind w:left="4680" w:hanging="360"/>
      </w:pPr>
    </w:lvl>
    <w:lvl w:ilvl="7" w:tplc="23F4A430" w:tentative="1">
      <w:start w:val="1"/>
      <w:numFmt w:val="lowerLetter"/>
      <w:lvlText w:val="%8."/>
      <w:lvlJc w:val="left"/>
      <w:pPr>
        <w:ind w:left="5400" w:hanging="360"/>
      </w:pPr>
    </w:lvl>
    <w:lvl w:ilvl="8" w:tplc="55FABA72"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DEAC1AD6">
      <w:start w:val="1"/>
      <w:numFmt w:val="decimal"/>
      <w:lvlText w:val="%1."/>
      <w:lvlJc w:val="left"/>
      <w:pPr>
        <w:ind w:left="360" w:hanging="360"/>
      </w:pPr>
      <w:rPr>
        <w:rFonts w:hint="default"/>
      </w:rPr>
    </w:lvl>
    <w:lvl w:ilvl="1" w:tplc="C36CC2C4" w:tentative="1">
      <w:start w:val="1"/>
      <w:numFmt w:val="lowerLetter"/>
      <w:lvlText w:val="%2."/>
      <w:lvlJc w:val="left"/>
      <w:pPr>
        <w:ind w:left="1080" w:hanging="360"/>
      </w:pPr>
    </w:lvl>
    <w:lvl w:ilvl="2" w:tplc="83CA7F1C" w:tentative="1">
      <w:start w:val="1"/>
      <w:numFmt w:val="lowerRoman"/>
      <w:lvlText w:val="%3."/>
      <w:lvlJc w:val="right"/>
      <w:pPr>
        <w:ind w:left="1800" w:hanging="180"/>
      </w:pPr>
    </w:lvl>
    <w:lvl w:ilvl="3" w:tplc="F13AE3D2" w:tentative="1">
      <w:start w:val="1"/>
      <w:numFmt w:val="decimal"/>
      <w:lvlText w:val="%4."/>
      <w:lvlJc w:val="left"/>
      <w:pPr>
        <w:ind w:left="2520" w:hanging="360"/>
      </w:pPr>
    </w:lvl>
    <w:lvl w:ilvl="4" w:tplc="8DE641D2" w:tentative="1">
      <w:start w:val="1"/>
      <w:numFmt w:val="lowerLetter"/>
      <w:lvlText w:val="%5."/>
      <w:lvlJc w:val="left"/>
      <w:pPr>
        <w:ind w:left="3240" w:hanging="360"/>
      </w:pPr>
    </w:lvl>
    <w:lvl w:ilvl="5" w:tplc="923201D4" w:tentative="1">
      <w:start w:val="1"/>
      <w:numFmt w:val="lowerRoman"/>
      <w:lvlText w:val="%6."/>
      <w:lvlJc w:val="right"/>
      <w:pPr>
        <w:ind w:left="3960" w:hanging="180"/>
      </w:pPr>
    </w:lvl>
    <w:lvl w:ilvl="6" w:tplc="80325EBE" w:tentative="1">
      <w:start w:val="1"/>
      <w:numFmt w:val="decimal"/>
      <w:lvlText w:val="%7."/>
      <w:lvlJc w:val="left"/>
      <w:pPr>
        <w:ind w:left="4680" w:hanging="360"/>
      </w:pPr>
    </w:lvl>
    <w:lvl w:ilvl="7" w:tplc="2F5E7D3E" w:tentative="1">
      <w:start w:val="1"/>
      <w:numFmt w:val="lowerLetter"/>
      <w:lvlText w:val="%8."/>
      <w:lvlJc w:val="left"/>
      <w:pPr>
        <w:ind w:left="5400" w:hanging="360"/>
      </w:pPr>
    </w:lvl>
    <w:lvl w:ilvl="8" w:tplc="5A1A22D2" w:tentative="1">
      <w:start w:val="1"/>
      <w:numFmt w:val="lowerRoman"/>
      <w:lvlText w:val="%9."/>
      <w:lvlJc w:val="right"/>
      <w:pPr>
        <w:ind w:left="6120" w:hanging="180"/>
      </w:pPr>
    </w:lvl>
  </w:abstractNum>
  <w:num w:numId="1">
    <w:abstractNumId w:val="8"/>
  </w:num>
  <w:num w:numId="2">
    <w:abstractNumId w:val="19"/>
  </w:num>
  <w:num w:numId="3">
    <w:abstractNumId w:val="36"/>
  </w:num>
  <w:num w:numId="4">
    <w:abstractNumId w:val="39"/>
  </w:num>
  <w:num w:numId="5">
    <w:abstractNumId w:val="25"/>
  </w:num>
  <w:num w:numId="6">
    <w:abstractNumId w:val="16"/>
  </w:num>
  <w:num w:numId="7">
    <w:abstractNumId w:val="34"/>
  </w:num>
  <w:num w:numId="8">
    <w:abstractNumId w:val="15"/>
  </w:num>
  <w:num w:numId="9">
    <w:abstractNumId w:val="20"/>
  </w:num>
  <w:num w:numId="10">
    <w:abstractNumId w:val="38"/>
  </w:num>
  <w:num w:numId="11">
    <w:abstractNumId w:val="14"/>
  </w:num>
  <w:num w:numId="12">
    <w:abstractNumId w:val="26"/>
  </w:num>
  <w:num w:numId="13">
    <w:abstractNumId w:val="27"/>
  </w:num>
  <w:num w:numId="14">
    <w:abstractNumId w:val="30"/>
  </w:num>
  <w:num w:numId="15">
    <w:abstractNumId w:val="23"/>
  </w:num>
  <w:num w:numId="16">
    <w:abstractNumId w:val="10"/>
  </w:num>
  <w:num w:numId="17">
    <w:abstractNumId w:val="33"/>
  </w:num>
  <w:num w:numId="18">
    <w:abstractNumId w:val="29"/>
  </w:num>
  <w:num w:numId="19">
    <w:abstractNumId w:val="17"/>
  </w:num>
  <w:num w:numId="20">
    <w:abstractNumId w:val="24"/>
  </w:num>
  <w:num w:numId="21">
    <w:abstractNumId w:val="7"/>
  </w:num>
  <w:num w:numId="22">
    <w:abstractNumId w:val="13"/>
  </w:num>
  <w:num w:numId="23">
    <w:abstractNumId w:val="31"/>
  </w:num>
  <w:num w:numId="24">
    <w:abstractNumId w:val="21"/>
  </w:num>
  <w:num w:numId="25">
    <w:abstractNumId w:val="18"/>
  </w:num>
  <w:num w:numId="26">
    <w:abstractNumId w:val="12"/>
  </w:num>
  <w:num w:numId="27">
    <w:abstractNumId w:val="22"/>
  </w:num>
  <w:num w:numId="28">
    <w:abstractNumId w:val="37"/>
  </w:num>
  <w:num w:numId="29">
    <w:abstractNumId w:val="35"/>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8"/>
  </w:num>
  <w:num w:numId="39">
    <w:abstractNumId w:val="9"/>
  </w:num>
  <w:num w:numId="40">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6A9"/>
    <w:rsid w:val="00076221"/>
    <w:rsid w:val="001045B1"/>
    <w:rsid w:val="00104FCA"/>
    <w:rsid w:val="00166EF5"/>
    <w:rsid w:val="0029538A"/>
    <w:rsid w:val="00306254"/>
    <w:rsid w:val="00341133"/>
    <w:rsid w:val="0036279B"/>
    <w:rsid w:val="00391EAE"/>
    <w:rsid w:val="003A3A9B"/>
    <w:rsid w:val="003B6A36"/>
    <w:rsid w:val="0041712B"/>
    <w:rsid w:val="004311A7"/>
    <w:rsid w:val="0044454F"/>
    <w:rsid w:val="004E2168"/>
    <w:rsid w:val="0050181D"/>
    <w:rsid w:val="00582E32"/>
    <w:rsid w:val="006661A0"/>
    <w:rsid w:val="00707818"/>
    <w:rsid w:val="007A36A9"/>
    <w:rsid w:val="007E7F26"/>
    <w:rsid w:val="00813312"/>
    <w:rsid w:val="0086717F"/>
    <w:rsid w:val="008A78F0"/>
    <w:rsid w:val="0098306C"/>
    <w:rsid w:val="00A70A89"/>
    <w:rsid w:val="00A84BCA"/>
    <w:rsid w:val="00AA0EE9"/>
    <w:rsid w:val="00B21662"/>
    <w:rsid w:val="00C50166"/>
    <w:rsid w:val="00CA4C0A"/>
    <w:rsid w:val="00CB60E6"/>
    <w:rsid w:val="00CC104C"/>
    <w:rsid w:val="00CC276E"/>
    <w:rsid w:val="00D378B8"/>
    <w:rsid w:val="00E0115C"/>
    <w:rsid w:val="00E11869"/>
    <w:rsid w:val="00EE5ED8"/>
    <w:rsid w:val="00FA33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5A05F"/>
  <w15:docId w15:val="{F3C35D35-129C-4426-94EC-DE4DB4139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3267</RACS_x0020_ID>
    <Approved_x0020_Provider xmlns="a8338b6e-77a6-4851-82b6-98166143ffdd">Ballan and District Soldiers' Memorial Bush Nursing Hospital and Hostel Inc</Approved_x0020_Provider>
    <Management_x0020_Company_x0020_ID xmlns="a8338b6e-77a6-4851-82b6-98166143ffdd" xsi:nil="true"/>
    <Home xmlns="a8338b6e-77a6-4851-82b6-98166143ffdd">Ballan Hostel</Home>
    <Signed xmlns="a8338b6e-77a6-4851-82b6-98166143ffdd" xsi:nil="true"/>
    <Uploaded xmlns="a8338b6e-77a6-4851-82b6-98166143ffdd">False</Uploaded>
    <Management_x0020_Company xmlns="a8338b6e-77a6-4851-82b6-98166143ffdd" xsi:nil="true"/>
    <Doc_x0020_Date xmlns="a8338b6e-77a6-4851-82b6-98166143ffdd">2021-03-11T05:30:00+00:00</Doc_x0020_Date>
    <CSI_x0020_ID xmlns="a8338b6e-77a6-4851-82b6-98166143ffdd" xsi:nil="true"/>
    <Case_x0020_ID xmlns="a8338b6e-77a6-4851-82b6-98166143ffdd" xsi:nil="true"/>
    <Approved_x0020_Provider_x0020_ID xmlns="a8338b6e-77a6-4851-82b6-98166143ffdd">42A60409-77F4-DC11-AD41-005056922186</Approved_x0020_Provider_x0020_ID>
    <Location xmlns="a8338b6e-77a6-4851-82b6-98166143ffdd" xsi:nil="true"/>
    <Home_x0020_ID xmlns="a8338b6e-77a6-4851-82b6-98166143ffdd">8A3E3B86-7CF4-DC11-AD41-005056922186</Home_x0020_ID>
    <State xmlns="a8338b6e-77a6-4851-82b6-98166143ffdd">VIC</State>
    <Doc_x0020_Sent_Received_x0020_Date xmlns="a8338b6e-77a6-4851-82b6-98166143ffdd">2021-03-11T00:00:00+00:00</Doc_x0020_Sent_Received_x0020_Date>
    <Activity_x0020_ID xmlns="a8338b6e-77a6-4851-82b6-98166143ffdd">AC84B6DB-F077-EB11-8AC9-005056922186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586AC-692E-4EDF-A355-7CA06AE59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dcmitype/"/>
    <ds:schemaRef ds:uri="http://purl.org/dc/terms/"/>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a8338b6e-77a6-4851-82b6-98166143ffdd"/>
    <ds:schemaRef ds:uri="http://www.w3.org/XML/1998/namespace"/>
  </ds:schemaRefs>
</ds:datastoreItem>
</file>

<file path=customXml/itemProps4.xml><?xml version="1.0" encoding="utf-8"?>
<ds:datastoreItem xmlns:ds="http://schemas.openxmlformats.org/officeDocument/2006/customXml" ds:itemID="{EA2AEC64-5382-4DBC-ADD5-73F58EA5D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2211</Words>
  <Characters>12604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2021-04-15T05:47:00Z</cp:lastPrinted>
  <dcterms:created xsi:type="dcterms:W3CDTF">2021-05-07T04:22:00Z</dcterms:created>
  <dcterms:modified xsi:type="dcterms:W3CDTF">2021-05-07T04:23:00Z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