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ADB6C82"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0491D">
        <w:rPr>
          <w:rFonts w:ascii="Arial Black" w:hAnsi="Arial Black"/>
        </w:rPr>
        <w:t>Baptist Community Care - Eastern &amp; Southern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8AF0FF2" w14:textId="77777777" w:rsidR="00E0491D" w:rsidRPr="003C6EC2" w:rsidRDefault="00E0491D" w:rsidP="00E049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1193 Toorak Road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9210 8444</w:t>
      </w:r>
    </w:p>
    <w:p w14:paraId="1F03946D" w14:textId="77777777" w:rsidR="00E0491D" w:rsidRDefault="00E0491D" w:rsidP="00E049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300165 </w:t>
      </w:r>
    </w:p>
    <w:p w14:paraId="6761E772" w14:textId="77777777" w:rsidR="00E0491D" w:rsidRPr="003C6EC2" w:rsidRDefault="00E0491D" w:rsidP="00E049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Baptcare</w:t>
      </w:r>
      <w:proofErr w:type="spellEnd"/>
      <w:r w:rsidRPr="003C6EC2">
        <w:rPr>
          <w:rFonts w:eastAsia="Calibri"/>
          <w:color w:val="FFFFFF" w:themeColor="background1"/>
          <w:sz w:val="28"/>
          <w:szCs w:val="56"/>
          <w:lang w:eastAsia="en-US"/>
        </w:rPr>
        <w:t xml:space="preserve"> Ltd</w:t>
      </w:r>
    </w:p>
    <w:p w14:paraId="31F8F60D" w14:textId="77777777" w:rsidR="00E0491D" w:rsidRPr="003C6EC2" w:rsidRDefault="00E0491D" w:rsidP="00E0491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January 2022 to 14 January 2022</w:t>
      </w:r>
    </w:p>
    <w:p w14:paraId="3704314E" w14:textId="2A0B4358" w:rsidR="00E0491D" w:rsidRPr="00E93D41" w:rsidRDefault="00E0491D" w:rsidP="00E0491D">
      <w:pPr>
        <w:tabs>
          <w:tab w:val="left" w:pos="2127"/>
        </w:tabs>
        <w:spacing w:before="120"/>
        <w:rPr>
          <w:color w:val="FFFFFF" w:themeColor="background1"/>
        </w:rPr>
      </w:pPr>
      <w:r w:rsidRPr="00E93D41">
        <w:rPr>
          <w:b/>
          <w:color w:val="FFFFFF" w:themeColor="background1"/>
          <w:sz w:val="28"/>
        </w:rPr>
        <w:t>Date of Performance Report:</w:t>
      </w:r>
      <w:r w:rsidR="00BD5F62">
        <w:rPr>
          <w:b/>
          <w:color w:val="FFFFFF" w:themeColor="background1"/>
          <w:sz w:val="28"/>
        </w:rPr>
        <w:t xml:space="preserve"> </w:t>
      </w:r>
      <w:r w:rsidR="00BD5F62" w:rsidRPr="00BD5F62">
        <w:rPr>
          <w:color w:val="FFFFFF" w:themeColor="background1"/>
          <w:sz w:val="28"/>
        </w:rPr>
        <w:t>25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265ED7E2" w:rsidR="00F41159" w:rsidRPr="009B0F30" w:rsidRDefault="00BD5F62" w:rsidP="00F41159">
      <w:r w:rsidRPr="00BD5F62">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3B91A91" w14:textId="77777777" w:rsidR="00E0491D" w:rsidRDefault="00E0491D" w:rsidP="00E0491D">
      <w:pPr>
        <w:tabs>
          <w:tab w:val="left" w:pos="4111"/>
        </w:tabs>
      </w:pPr>
      <w:bookmarkStart w:id="1" w:name="HcsServicesFullListWithAddress"/>
      <w:bookmarkEnd w:id="0"/>
      <w:r>
        <w:rPr>
          <w:b/>
          <w:bCs/>
        </w:rPr>
        <w:t>Home Care:</w:t>
      </w:r>
    </w:p>
    <w:p w14:paraId="5F3CF5CE" w14:textId="77777777" w:rsidR="00E0491D" w:rsidRDefault="00E0491D" w:rsidP="00E0491D">
      <w:pPr>
        <w:numPr>
          <w:ilvl w:val="0"/>
          <w:numId w:val="38"/>
        </w:numPr>
        <w:tabs>
          <w:tab w:val="left" w:pos="4111"/>
        </w:tabs>
        <w:spacing w:before="0"/>
      </w:pPr>
      <w:proofErr w:type="spellStart"/>
      <w:r>
        <w:t>Baptcare</w:t>
      </w:r>
      <w:proofErr w:type="spellEnd"/>
      <w:r>
        <w:t xml:space="preserve"> - Southern HCP 2, 18661, Level 1, 1193 Toorak Road, CAMBERWELL VIC 3124</w:t>
      </w:r>
    </w:p>
    <w:p w14:paraId="40AEC477" w14:textId="77777777" w:rsidR="00E0491D" w:rsidRDefault="00E0491D" w:rsidP="00E0491D">
      <w:pPr>
        <w:numPr>
          <w:ilvl w:val="0"/>
          <w:numId w:val="38"/>
        </w:numPr>
        <w:tabs>
          <w:tab w:val="left" w:pos="4111"/>
        </w:tabs>
      </w:pPr>
      <w:proofErr w:type="spellStart"/>
      <w:r>
        <w:t>Baptcare</w:t>
      </w:r>
      <w:proofErr w:type="spellEnd"/>
      <w:r>
        <w:t xml:space="preserve"> - Southern HCP 4, 18955, Level 1, 1193 Toorak Road, CAMBERWELL VIC 3124</w:t>
      </w:r>
    </w:p>
    <w:p w14:paraId="0BB3E0E6" w14:textId="77777777" w:rsidR="00E0491D" w:rsidRDefault="00E0491D" w:rsidP="00E0491D">
      <w:pPr>
        <w:numPr>
          <w:ilvl w:val="0"/>
          <w:numId w:val="38"/>
        </w:numPr>
        <w:tabs>
          <w:tab w:val="left" w:pos="4111"/>
        </w:tabs>
      </w:pPr>
      <w:proofErr w:type="spellStart"/>
      <w:r>
        <w:t>Baptcare</w:t>
      </w:r>
      <w:proofErr w:type="spellEnd"/>
      <w:r>
        <w:t xml:space="preserve"> - Southern HCP 3, 18956, Level 1, 1193 Toorak Road, CAMBERWELL VIC 3124</w:t>
      </w:r>
    </w:p>
    <w:p w14:paraId="0EC79EF7" w14:textId="77777777" w:rsidR="00E0491D" w:rsidRDefault="00E0491D" w:rsidP="00E0491D">
      <w:pPr>
        <w:numPr>
          <w:ilvl w:val="0"/>
          <w:numId w:val="38"/>
        </w:numPr>
        <w:tabs>
          <w:tab w:val="left" w:pos="4111"/>
        </w:tabs>
      </w:pPr>
      <w:proofErr w:type="spellStart"/>
      <w:r>
        <w:t>Baptcare</w:t>
      </w:r>
      <w:proofErr w:type="spellEnd"/>
      <w:r>
        <w:t xml:space="preserve"> - Eastern HCP 3, 18653, Level 1, 1193 Toorak Road, CAMBERWELL VIC 3124</w:t>
      </w:r>
    </w:p>
    <w:p w14:paraId="1B2A212E" w14:textId="77777777" w:rsidR="00E0491D" w:rsidRDefault="00E0491D" w:rsidP="00E0491D">
      <w:pPr>
        <w:numPr>
          <w:ilvl w:val="0"/>
          <w:numId w:val="38"/>
        </w:numPr>
        <w:tabs>
          <w:tab w:val="left" w:pos="4111"/>
        </w:tabs>
      </w:pPr>
      <w:proofErr w:type="spellStart"/>
      <w:r>
        <w:t>Baptcare</w:t>
      </w:r>
      <w:proofErr w:type="spellEnd"/>
      <w:r>
        <w:t xml:space="preserve"> - Eastern HCP 2, 18663, Level 1, 1193 Toorak Road, CAMBERWELL VIC 3124</w:t>
      </w:r>
    </w:p>
    <w:p w14:paraId="3A47A512" w14:textId="77777777" w:rsidR="00E0491D" w:rsidRDefault="00E0491D" w:rsidP="00E0491D">
      <w:pPr>
        <w:numPr>
          <w:ilvl w:val="0"/>
          <w:numId w:val="38"/>
        </w:numPr>
        <w:tabs>
          <w:tab w:val="left" w:pos="4111"/>
        </w:tabs>
      </w:pPr>
      <w:proofErr w:type="spellStart"/>
      <w:r>
        <w:t>Baptcare</w:t>
      </w:r>
      <w:proofErr w:type="spellEnd"/>
      <w:r>
        <w:t xml:space="preserve"> - Eastern HCP 4, 18785, Level 1, 1193 Toorak Road, CAMBERWELL VIC 3124</w:t>
      </w:r>
    </w:p>
    <w:p w14:paraId="699488B1" w14:textId="77777777" w:rsidR="00E0491D" w:rsidRDefault="00E0491D" w:rsidP="00E0491D">
      <w:pPr>
        <w:numPr>
          <w:ilvl w:val="0"/>
          <w:numId w:val="38"/>
        </w:numPr>
        <w:tabs>
          <w:tab w:val="left" w:pos="4111"/>
        </w:tabs>
        <w:spacing w:after="0"/>
      </w:pPr>
      <w:proofErr w:type="spellStart"/>
      <w:r>
        <w:t>Baptcare</w:t>
      </w:r>
      <w:proofErr w:type="spellEnd"/>
      <w:r>
        <w:t xml:space="preserve"> - Eastern HCP 1, 19338, Level 1, 1193 Toorak Road, CAMBERWELL VIC 3124</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0"/>
        <w:gridCol w:w="4776"/>
        <w:gridCol w:w="1044"/>
        <w:gridCol w:w="88"/>
        <w:gridCol w:w="3010"/>
      </w:tblGrid>
      <w:tr w:rsidR="001C4211" w:rsidRPr="005A682F" w14:paraId="146CFE54" w14:textId="77777777" w:rsidTr="00E354BD">
        <w:tc>
          <w:tcPr>
            <w:tcW w:w="5209" w:type="dxa"/>
            <w:gridSpan w:val="3"/>
          </w:tcPr>
          <w:p w14:paraId="76733198" w14:textId="77777777" w:rsidR="001C4211" w:rsidRPr="005A682F" w:rsidRDefault="001C4211" w:rsidP="00F44ED9">
            <w:pPr>
              <w:pStyle w:val="Heading4"/>
              <w:tabs>
                <w:tab w:val="clear" w:pos="9072"/>
              </w:tabs>
              <w:spacing w:before="120" w:after="0" w:line="240" w:lineRule="auto"/>
              <w:ind w:left="-537" w:firstLine="537"/>
              <w:outlineLvl w:val="3"/>
              <w:rPr>
                <w:b w:val="0"/>
              </w:rPr>
            </w:pPr>
            <w:r w:rsidRPr="00477C4C">
              <w:t xml:space="preserve">Standard </w:t>
            </w:r>
            <w:r>
              <w:t>1</w:t>
            </w:r>
            <w:r w:rsidRPr="00477C4C">
              <w:t xml:space="preserve"> Consumer dignity and choic</w:t>
            </w:r>
            <w:r>
              <w:t>e</w:t>
            </w:r>
          </w:p>
        </w:tc>
        <w:tc>
          <w:tcPr>
            <w:tcW w:w="1044" w:type="dxa"/>
          </w:tcPr>
          <w:p w14:paraId="3C42995E" w14:textId="77777777" w:rsidR="001C4211" w:rsidRPr="00E630D7" w:rsidRDefault="001C4211" w:rsidP="00F44ED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Pr>
          <w:p w14:paraId="62027C72"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Compliant</w:t>
            </w:r>
          </w:p>
        </w:tc>
      </w:tr>
      <w:tr w:rsidR="001C4211" w:rsidRPr="005A682F" w14:paraId="56C713E4" w14:textId="77777777" w:rsidTr="00E354BD">
        <w:tc>
          <w:tcPr>
            <w:tcW w:w="5209" w:type="dxa"/>
            <w:gridSpan w:val="3"/>
          </w:tcPr>
          <w:p w14:paraId="346598FC"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Pr>
          <w:p w14:paraId="38AAC56D"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gridSpan w:val="2"/>
          </w:tcPr>
          <w:p w14:paraId="0A64C430"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5A682F" w14:paraId="5A0D6E03" w14:textId="77777777" w:rsidTr="00E354BD">
        <w:trPr>
          <w:gridBefore w:val="1"/>
          <w:wBefore w:w="423" w:type="dxa"/>
        </w:trPr>
        <w:tc>
          <w:tcPr>
            <w:tcW w:w="4786" w:type="dxa"/>
            <w:gridSpan w:val="2"/>
          </w:tcPr>
          <w:p w14:paraId="2E530359"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2"/>
          </w:tcPr>
          <w:p w14:paraId="41B427ED" w14:textId="77777777" w:rsidR="001C4211" w:rsidRPr="005A682F" w:rsidRDefault="001C4211" w:rsidP="00F44ED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376C8A96"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1D50BB23" w14:textId="77777777" w:rsidTr="00E354BD">
        <w:trPr>
          <w:gridBefore w:val="1"/>
          <w:wBefore w:w="423" w:type="dxa"/>
        </w:trPr>
        <w:tc>
          <w:tcPr>
            <w:tcW w:w="4786" w:type="dxa"/>
            <w:gridSpan w:val="2"/>
          </w:tcPr>
          <w:p w14:paraId="50425AE8"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2"/>
          </w:tcPr>
          <w:p w14:paraId="1CA64CC0"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32DB2CC1"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4A9F4452" w14:textId="77777777" w:rsidTr="00E354BD">
        <w:trPr>
          <w:gridBefore w:val="1"/>
          <w:wBefore w:w="423" w:type="dxa"/>
        </w:trPr>
        <w:tc>
          <w:tcPr>
            <w:tcW w:w="4786" w:type="dxa"/>
            <w:gridSpan w:val="2"/>
          </w:tcPr>
          <w:p w14:paraId="3D27EB15"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2"/>
          </w:tcPr>
          <w:p w14:paraId="3F72556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10" w:type="dxa"/>
          </w:tcPr>
          <w:p w14:paraId="204322EB"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5248EF46" w14:textId="77777777" w:rsidTr="00E354BD">
        <w:trPr>
          <w:gridBefore w:val="1"/>
          <w:wBefore w:w="423" w:type="dxa"/>
        </w:trPr>
        <w:tc>
          <w:tcPr>
            <w:tcW w:w="4786" w:type="dxa"/>
            <w:gridSpan w:val="2"/>
          </w:tcPr>
          <w:p w14:paraId="5B0CEB68" w14:textId="77777777" w:rsidR="001C4211" w:rsidRPr="005A682F" w:rsidRDefault="001C4211" w:rsidP="00F44ED9">
            <w:pPr>
              <w:pStyle w:val="Heading4"/>
              <w:tabs>
                <w:tab w:val="clear" w:pos="9072"/>
              </w:tabs>
              <w:spacing w:before="120" w:after="0" w:line="240" w:lineRule="auto"/>
              <w:outlineLvl w:val="3"/>
              <w:rPr>
                <w:b w:val="0"/>
              </w:rPr>
            </w:pPr>
          </w:p>
        </w:tc>
        <w:tc>
          <w:tcPr>
            <w:tcW w:w="1132" w:type="dxa"/>
            <w:gridSpan w:val="2"/>
          </w:tcPr>
          <w:p w14:paraId="19AFEB05"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0CD7EA6C"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4A32E050" w14:textId="77777777" w:rsidTr="00E354BD">
        <w:trPr>
          <w:gridBefore w:val="1"/>
          <w:wBefore w:w="423" w:type="dxa"/>
        </w:trPr>
        <w:tc>
          <w:tcPr>
            <w:tcW w:w="4786" w:type="dxa"/>
            <w:gridSpan w:val="2"/>
          </w:tcPr>
          <w:p w14:paraId="5310398E"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2"/>
          </w:tcPr>
          <w:p w14:paraId="307CD05B"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10" w:type="dxa"/>
          </w:tcPr>
          <w:p w14:paraId="3F520FBF"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274CBC62" w14:textId="77777777" w:rsidTr="00E354BD">
        <w:trPr>
          <w:gridBefore w:val="1"/>
          <w:wBefore w:w="423" w:type="dxa"/>
        </w:trPr>
        <w:tc>
          <w:tcPr>
            <w:tcW w:w="4786" w:type="dxa"/>
            <w:gridSpan w:val="2"/>
          </w:tcPr>
          <w:p w14:paraId="1CD4334F" w14:textId="77777777" w:rsidR="001C4211" w:rsidRPr="005A682F" w:rsidRDefault="001C4211" w:rsidP="00F44ED9">
            <w:pPr>
              <w:pStyle w:val="Heading4"/>
              <w:tabs>
                <w:tab w:val="clear" w:pos="9072"/>
              </w:tabs>
              <w:spacing w:before="120" w:after="0" w:line="240" w:lineRule="auto"/>
              <w:outlineLvl w:val="3"/>
              <w:rPr>
                <w:b w:val="0"/>
              </w:rPr>
            </w:pPr>
          </w:p>
        </w:tc>
        <w:tc>
          <w:tcPr>
            <w:tcW w:w="1132" w:type="dxa"/>
            <w:gridSpan w:val="2"/>
          </w:tcPr>
          <w:p w14:paraId="13C113CD"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7121587E"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13D98B0D" w14:textId="77777777" w:rsidTr="00E354BD">
        <w:trPr>
          <w:gridBefore w:val="1"/>
          <w:wBefore w:w="423" w:type="dxa"/>
        </w:trPr>
        <w:tc>
          <w:tcPr>
            <w:tcW w:w="4786" w:type="dxa"/>
            <w:gridSpan w:val="2"/>
          </w:tcPr>
          <w:p w14:paraId="45E3B093"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2"/>
          </w:tcPr>
          <w:p w14:paraId="4AF9E15A"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6F470D63"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73DE3882" w14:textId="77777777" w:rsidTr="00E354BD">
        <w:trPr>
          <w:gridBefore w:val="1"/>
          <w:wBefore w:w="423" w:type="dxa"/>
        </w:trPr>
        <w:tc>
          <w:tcPr>
            <w:tcW w:w="4786" w:type="dxa"/>
            <w:gridSpan w:val="2"/>
          </w:tcPr>
          <w:p w14:paraId="1BB81D69"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132" w:type="dxa"/>
            <w:gridSpan w:val="2"/>
          </w:tcPr>
          <w:p w14:paraId="014CF4A7"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0052644B"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4B0FBF11" w14:textId="77777777" w:rsidTr="00E354BD">
        <w:trPr>
          <w:gridBefore w:val="1"/>
          <w:wBefore w:w="423" w:type="dxa"/>
        </w:trPr>
        <w:tc>
          <w:tcPr>
            <w:tcW w:w="4786" w:type="dxa"/>
            <w:gridSpan w:val="2"/>
          </w:tcPr>
          <w:p w14:paraId="2F2ABF76"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2"/>
          </w:tcPr>
          <w:p w14:paraId="15FFD2FC"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124DBB1B"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499D69F3" w14:textId="77777777" w:rsidTr="00E354BD">
        <w:trPr>
          <w:gridBefore w:val="1"/>
          <w:wBefore w:w="423" w:type="dxa"/>
          <w:trHeight w:val="361"/>
        </w:trPr>
        <w:tc>
          <w:tcPr>
            <w:tcW w:w="4786" w:type="dxa"/>
            <w:gridSpan w:val="2"/>
          </w:tcPr>
          <w:p w14:paraId="3621DB39"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132" w:type="dxa"/>
            <w:gridSpan w:val="2"/>
          </w:tcPr>
          <w:p w14:paraId="4BE3F0B3" w14:textId="77777777" w:rsidR="001C4211" w:rsidRPr="005A682F" w:rsidRDefault="001C4211" w:rsidP="00F44ED9">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0295D873"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5C10077B" w14:textId="77777777" w:rsidTr="00E354BD">
        <w:trPr>
          <w:gridBefore w:val="1"/>
          <w:wBefore w:w="423" w:type="dxa"/>
        </w:trPr>
        <w:tc>
          <w:tcPr>
            <w:tcW w:w="4786" w:type="dxa"/>
            <w:gridSpan w:val="2"/>
          </w:tcPr>
          <w:p w14:paraId="36F675A2"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2"/>
          </w:tcPr>
          <w:p w14:paraId="280B96FA"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5FABC777"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54B34C84" w14:textId="77777777" w:rsidTr="00E354BD">
        <w:trPr>
          <w:gridBefore w:val="1"/>
          <w:wBefore w:w="423" w:type="dxa"/>
        </w:trPr>
        <w:tc>
          <w:tcPr>
            <w:tcW w:w="4786" w:type="dxa"/>
            <w:gridSpan w:val="2"/>
          </w:tcPr>
          <w:p w14:paraId="6DFBDF0F"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132" w:type="dxa"/>
            <w:gridSpan w:val="2"/>
          </w:tcPr>
          <w:p w14:paraId="72A9396F"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610D423F"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E630D7" w14:paraId="65B3D98A" w14:textId="77777777" w:rsidTr="00E354BD">
        <w:tc>
          <w:tcPr>
            <w:tcW w:w="9351" w:type="dxa"/>
            <w:gridSpan w:val="6"/>
          </w:tcPr>
          <w:p w14:paraId="7D8B57CA" w14:textId="77777777" w:rsidR="001C4211" w:rsidRPr="00E630D7" w:rsidRDefault="001C4211" w:rsidP="00F44ED9">
            <w:pPr>
              <w:pStyle w:val="Heading4"/>
              <w:tabs>
                <w:tab w:val="clear" w:pos="9072"/>
              </w:tabs>
              <w:spacing w:before="120" w:after="0" w:line="240" w:lineRule="auto"/>
              <w:outlineLvl w:val="3"/>
            </w:pPr>
            <w:r w:rsidRPr="002177E1">
              <w:t>Standard 2 Ongoing assessment and planning with consumers</w:t>
            </w:r>
          </w:p>
        </w:tc>
      </w:tr>
      <w:tr w:rsidR="001C4211" w:rsidRPr="00E630D7" w14:paraId="09883EC1" w14:textId="77777777" w:rsidTr="00E354BD">
        <w:tc>
          <w:tcPr>
            <w:tcW w:w="5209" w:type="dxa"/>
            <w:gridSpan w:val="3"/>
          </w:tcPr>
          <w:p w14:paraId="3FAD7865"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tcPr>
          <w:p w14:paraId="7CF09ECB" w14:textId="77777777" w:rsidR="001C4211" w:rsidRPr="00E630D7" w:rsidRDefault="001C4211" w:rsidP="00F44ED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Pr>
          <w:p w14:paraId="3608C55D" w14:textId="77777777" w:rsidR="001C4211" w:rsidRPr="00E354BD" w:rsidRDefault="001C4211" w:rsidP="00F44ED9">
            <w:pPr>
              <w:pStyle w:val="Heading4"/>
              <w:tabs>
                <w:tab w:val="clear" w:pos="9072"/>
              </w:tabs>
              <w:spacing w:before="120" w:after="0" w:line="240" w:lineRule="auto"/>
              <w:jc w:val="right"/>
              <w:outlineLvl w:val="3"/>
              <w:rPr>
                <w:rFonts w:eastAsia="Times New Roman"/>
                <w:iCs w:val="0"/>
                <w:color w:val="0000FF"/>
              </w:rPr>
            </w:pPr>
            <w:r w:rsidRPr="00E354BD">
              <w:rPr>
                <w:rFonts w:eastAsia="Times New Roman"/>
                <w:iCs w:val="0"/>
              </w:rPr>
              <w:t>Compliant</w:t>
            </w:r>
          </w:p>
        </w:tc>
      </w:tr>
      <w:tr w:rsidR="001C4211" w:rsidRPr="00E630D7" w14:paraId="4763B60E" w14:textId="77777777" w:rsidTr="00E354BD">
        <w:tc>
          <w:tcPr>
            <w:tcW w:w="5209" w:type="dxa"/>
            <w:gridSpan w:val="3"/>
          </w:tcPr>
          <w:p w14:paraId="4ADC2DE8"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tcPr>
          <w:p w14:paraId="7BD9F52B"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gridSpan w:val="2"/>
          </w:tcPr>
          <w:p w14:paraId="739F754B"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E630D7" w14:paraId="77312675" w14:textId="77777777" w:rsidTr="00E354BD">
        <w:trPr>
          <w:gridBefore w:val="2"/>
          <w:wBefore w:w="433" w:type="dxa"/>
        </w:trPr>
        <w:tc>
          <w:tcPr>
            <w:tcW w:w="4776" w:type="dxa"/>
          </w:tcPr>
          <w:p w14:paraId="574C220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Requirement 2(3)(a)</w:t>
            </w:r>
          </w:p>
        </w:tc>
        <w:tc>
          <w:tcPr>
            <w:tcW w:w="1044" w:type="dxa"/>
          </w:tcPr>
          <w:p w14:paraId="1EC18849"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01961F08"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067ED35F" w14:textId="77777777" w:rsidTr="00E354BD">
        <w:trPr>
          <w:gridBefore w:val="2"/>
          <w:wBefore w:w="433" w:type="dxa"/>
        </w:trPr>
        <w:tc>
          <w:tcPr>
            <w:tcW w:w="4776" w:type="dxa"/>
          </w:tcPr>
          <w:p w14:paraId="339D4B52"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345F4EB3"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475AEE90"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6F5BD0E1" w14:textId="77777777" w:rsidTr="00E354BD">
        <w:trPr>
          <w:gridBefore w:val="2"/>
          <w:wBefore w:w="433" w:type="dxa"/>
        </w:trPr>
        <w:tc>
          <w:tcPr>
            <w:tcW w:w="4776" w:type="dxa"/>
          </w:tcPr>
          <w:p w14:paraId="4A7F9ACF"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Requirement 2(3)(b)</w:t>
            </w:r>
          </w:p>
        </w:tc>
        <w:tc>
          <w:tcPr>
            <w:tcW w:w="1044" w:type="dxa"/>
          </w:tcPr>
          <w:p w14:paraId="1C62D2FD"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1644FAF2"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2A2BEA05" w14:textId="77777777" w:rsidTr="00E354BD">
        <w:trPr>
          <w:gridBefore w:val="2"/>
          <w:wBefore w:w="433" w:type="dxa"/>
        </w:trPr>
        <w:tc>
          <w:tcPr>
            <w:tcW w:w="4776" w:type="dxa"/>
          </w:tcPr>
          <w:p w14:paraId="30694612"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51B1DD9B"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2F8F5E93"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02EAF048" w14:textId="77777777" w:rsidTr="00E354BD">
        <w:trPr>
          <w:gridBefore w:val="2"/>
          <w:wBefore w:w="433" w:type="dxa"/>
        </w:trPr>
        <w:tc>
          <w:tcPr>
            <w:tcW w:w="4776" w:type="dxa"/>
          </w:tcPr>
          <w:p w14:paraId="71BD99A1"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Requirement 2(3)(c)</w:t>
            </w:r>
          </w:p>
        </w:tc>
        <w:tc>
          <w:tcPr>
            <w:tcW w:w="1044" w:type="dxa"/>
          </w:tcPr>
          <w:p w14:paraId="11BBB133"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6889A0CE"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4EB7EC74" w14:textId="77777777" w:rsidTr="00E354BD">
        <w:trPr>
          <w:gridBefore w:val="2"/>
          <w:wBefore w:w="433" w:type="dxa"/>
        </w:trPr>
        <w:tc>
          <w:tcPr>
            <w:tcW w:w="4776" w:type="dxa"/>
          </w:tcPr>
          <w:p w14:paraId="0A10ADC9"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3CE7B145"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1F8865D9"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331BF232" w14:textId="77777777" w:rsidTr="00E354BD">
        <w:trPr>
          <w:gridBefore w:val="2"/>
          <w:wBefore w:w="433" w:type="dxa"/>
        </w:trPr>
        <w:tc>
          <w:tcPr>
            <w:tcW w:w="4776" w:type="dxa"/>
          </w:tcPr>
          <w:p w14:paraId="00F707F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Requirement 2(3)(d)</w:t>
            </w:r>
          </w:p>
        </w:tc>
        <w:tc>
          <w:tcPr>
            <w:tcW w:w="1044" w:type="dxa"/>
          </w:tcPr>
          <w:p w14:paraId="1FF86E50"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18ACAAAA"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42B66DB1" w14:textId="77777777" w:rsidTr="00E354BD">
        <w:trPr>
          <w:gridBefore w:val="2"/>
          <w:wBefore w:w="433" w:type="dxa"/>
        </w:trPr>
        <w:tc>
          <w:tcPr>
            <w:tcW w:w="4776" w:type="dxa"/>
          </w:tcPr>
          <w:p w14:paraId="52272D5C"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440405AA"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695A27D1"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7ADE4F7E" w14:textId="77777777" w:rsidTr="00E354BD">
        <w:trPr>
          <w:gridBefore w:val="2"/>
          <w:wBefore w:w="433" w:type="dxa"/>
        </w:trPr>
        <w:tc>
          <w:tcPr>
            <w:tcW w:w="4776" w:type="dxa"/>
          </w:tcPr>
          <w:p w14:paraId="6B9B074D"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Requirement 2(3)(e)</w:t>
            </w:r>
          </w:p>
        </w:tc>
        <w:tc>
          <w:tcPr>
            <w:tcW w:w="1044" w:type="dxa"/>
          </w:tcPr>
          <w:p w14:paraId="3573F34F"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3C49EB8D"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77C8109F" w14:textId="77777777" w:rsidTr="00E354BD">
        <w:trPr>
          <w:gridBefore w:val="2"/>
          <w:wBefore w:w="433" w:type="dxa"/>
        </w:trPr>
        <w:tc>
          <w:tcPr>
            <w:tcW w:w="4776" w:type="dxa"/>
          </w:tcPr>
          <w:p w14:paraId="3D9C9BB8"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3C0EC0EE"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1D0C3132"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bl>
    <w:p w14:paraId="00F5C440" w14:textId="77777777" w:rsidR="00E354BD" w:rsidRDefault="00E354BD"/>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0"/>
        <w:gridCol w:w="4776"/>
        <w:gridCol w:w="1044"/>
        <w:gridCol w:w="88"/>
        <w:gridCol w:w="3010"/>
      </w:tblGrid>
      <w:tr w:rsidR="001C4211" w:rsidRPr="00E630D7" w14:paraId="7BE5EAED" w14:textId="77777777" w:rsidTr="00E354BD">
        <w:tc>
          <w:tcPr>
            <w:tcW w:w="5209" w:type="dxa"/>
            <w:gridSpan w:val="3"/>
          </w:tcPr>
          <w:p w14:paraId="51328C36" w14:textId="77777777" w:rsidR="001C4211" w:rsidRPr="005A682F" w:rsidRDefault="001C4211" w:rsidP="00F44ED9">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1044" w:type="dxa"/>
          </w:tcPr>
          <w:p w14:paraId="1B39D58D" w14:textId="77777777" w:rsidR="001C4211" w:rsidRPr="00E630D7" w:rsidRDefault="001C4211" w:rsidP="00F44ED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Pr>
          <w:p w14:paraId="14C24536"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Compliant</w:t>
            </w:r>
          </w:p>
        </w:tc>
      </w:tr>
      <w:tr w:rsidR="001C4211" w:rsidRPr="00E630D7" w14:paraId="31F1395B" w14:textId="77777777" w:rsidTr="00E354BD">
        <w:tc>
          <w:tcPr>
            <w:tcW w:w="5209" w:type="dxa"/>
            <w:gridSpan w:val="3"/>
          </w:tcPr>
          <w:p w14:paraId="3E727CC9"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Pr>
          <w:p w14:paraId="4929FA12"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gridSpan w:val="2"/>
          </w:tcPr>
          <w:p w14:paraId="6A6B5037"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5A682F" w14:paraId="0F802B7E" w14:textId="77777777" w:rsidTr="00E354BD">
        <w:trPr>
          <w:gridBefore w:val="1"/>
          <w:wBefore w:w="423" w:type="dxa"/>
        </w:trPr>
        <w:tc>
          <w:tcPr>
            <w:tcW w:w="4786" w:type="dxa"/>
            <w:gridSpan w:val="2"/>
          </w:tcPr>
          <w:p w14:paraId="0E3216B4"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2"/>
          </w:tcPr>
          <w:p w14:paraId="329DA52C" w14:textId="77777777" w:rsidR="001C4211" w:rsidRPr="005A682F" w:rsidRDefault="001C4211" w:rsidP="00F44ED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64D66226"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5B3A0C2F" w14:textId="77777777" w:rsidTr="00E354BD">
        <w:trPr>
          <w:gridBefore w:val="1"/>
          <w:wBefore w:w="423" w:type="dxa"/>
        </w:trPr>
        <w:tc>
          <w:tcPr>
            <w:tcW w:w="4786" w:type="dxa"/>
            <w:gridSpan w:val="2"/>
          </w:tcPr>
          <w:p w14:paraId="43113287"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2"/>
          </w:tcPr>
          <w:p w14:paraId="05CC2FE6"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05564FA4"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4B10AD6D" w14:textId="77777777" w:rsidTr="00E354BD">
        <w:trPr>
          <w:gridBefore w:val="1"/>
          <w:wBefore w:w="423" w:type="dxa"/>
        </w:trPr>
        <w:tc>
          <w:tcPr>
            <w:tcW w:w="4786" w:type="dxa"/>
            <w:gridSpan w:val="2"/>
          </w:tcPr>
          <w:p w14:paraId="5CF25D76"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2"/>
          </w:tcPr>
          <w:p w14:paraId="58F85168"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10" w:type="dxa"/>
          </w:tcPr>
          <w:p w14:paraId="4957DEF1"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612C124D" w14:textId="77777777" w:rsidTr="00E354BD">
        <w:trPr>
          <w:gridBefore w:val="1"/>
          <w:wBefore w:w="423" w:type="dxa"/>
        </w:trPr>
        <w:tc>
          <w:tcPr>
            <w:tcW w:w="4786" w:type="dxa"/>
            <w:gridSpan w:val="2"/>
          </w:tcPr>
          <w:p w14:paraId="59D9FB53" w14:textId="77777777" w:rsidR="001C4211" w:rsidRPr="005A682F" w:rsidRDefault="001C4211" w:rsidP="00F44ED9">
            <w:pPr>
              <w:pStyle w:val="Heading4"/>
              <w:tabs>
                <w:tab w:val="clear" w:pos="9072"/>
              </w:tabs>
              <w:spacing w:before="120" w:after="0" w:line="240" w:lineRule="auto"/>
              <w:outlineLvl w:val="3"/>
              <w:rPr>
                <w:b w:val="0"/>
              </w:rPr>
            </w:pPr>
          </w:p>
        </w:tc>
        <w:tc>
          <w:tcPr>
            <w:tcW w:w="1132" w:type="dxa"/>
            <w:gridSpan w:val="2"/>
          </w:tcPr>
          <w:p w14:paraId="1A8B78FE"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73AD79F1"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5D028940" w14:textId="77777777" w:rsidTr="00E354BD">
        <w:trPr>
          <w:gridBefore w:val="1"/>
          <w:wBefore w:w="423" w:type="dxa"/>
        </w:trPr>
        <w:tc>
          <w:tcPr>
            <w:tcW w:w="4786" w:type="dxa"/>
            <w:gridSpan w:val="2"/>
          </w:tcPr>
          <w:p w14:paraId="72C708A2"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2"/>
          </w:tcPr>
          <w:p w14:paraId="58A327EF"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10" w:type="dxa"/>
          </w:tcPr>
          <w:p w14:paraId="063FEA0C"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5790B1F0" w14:textId="77777777" w:rsidTr="00E354BD">
        <w:trPr>
          <w:gridBefore w:val="1"/>
          <w:wBefore w:w="423" w:type="dxa"/>
        </w:trPr>
        <w:tc>
          <w:tcPr>
            <w:tcW w:w="4786" w:type="dxa"/>
            <w:gridSpan w:val="2"/>
          </w:tcPr>
          <w:p w14:paraId="4558539C" w14:textId="77777777" w:rsidR="001C4211" w:rsidRPr="005A682F" w:rsidRDefault="001C4211" w:rsidP="00F44ED9">
            <w:pPr>
              <w:pStyle w:val="Heading4"/>
              <w:tabs>
                <w:tab w:val="clear" w:pos="9072"/>
              </w:tabs>
              <w:spacing w:before="120" w:after="0" w:line="240" w:lineRule="auto"/>
              <w:outlineLvl w:val="3"/>
              <w:rPr>
                <w:b w:val="0"/>
              </w:rPr>
            </w:pPr>
          </w:p>
        </w:tc>
        <w:tc>
          <w:tcPr>
            <w:tcW w:w="1132" w:type="dxa"/>
            <w:gridSpan w:val="2"/>
          </w:tcPr>
          <w:p w14:paraId="688C6F12"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10" w:type="dxa"/>
          </w:tcPr>
          <w:p w14:paraId="6E8DF8DA"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0A167A68" w14:textId="77777777" w:rsidTr="00E354BD">
        <w:trPr>
          <w:gridBefore w:val="1"/>
          <w:wBefore w:w="423" w:type="dxa"/>
        </w:trPr>
        <w:tc>
          <w:tcPr>
            <w:tcW w:w="4786" w:type="dxa"/>
            <w:gridSpan w:val="2"/>
          </w:tcPr>
          <w:p w14:paraId="65073002"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2"/>
          </w:tcPr>
          <w:p w14:paraId="5FC9A52D"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55D29121"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56FBEA86" w14:textId="77777777" w:rsidTr="00E354BD">
        <w:trPr>
          <w:gridBefore w:val="1"/>
          <w:wBefore w:w="423" w:type="dxa"/>
        </w:trPr>
        <w:tc>
          <w:tcPr>
            <w:tcW w:w="4786" w:type="dxa"/>
            <w:gridSpan w:val="2"/>
          </w:tcPr>
          <w:p w14:paraId="1B628BF9"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132" w:type="dxa"/>
            <w:gridSpan w:val="2"/>
          </w:tcPr>
          <w:p w14:paraId="2EA09F08"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6301CBFF"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69727B81" w14:textId="77777777" w:rsidTr="00E354BD">
        <w:trPr>
          <w:gridBefore w:val="1"/>
          <w:wBefore w:w="423" w:type="dxa"/>
        </w:trPr>
        <w:tc>
          <w:tcPr>
            <w:tcW w:w="4786" w:type="dxa"/>
            <w:gridSpan w:val="2"/>
          </w:tcPr>
          <w:p w14:paraId="1960FE4F"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2"/>
          </w:tcPr>
          <w:p w14:paraId="3908D831"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235AB22F"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5BE13D2A" w14:textId="77777777" w:rsidTr="00E354BD">
        <w:trPr>
          <w:gridBefore w:val="1"/>
          <w:wBefore w:w="423" w:type="dxa"/>
        </w:trPr>
        <w:tc>
          <w:tcPr>
            <w:tcW w:w="4786" w:type="dxa"/>
            <w:gridSpan w:val="2"/>
          </w:tcPr>
          <w:p w14:paraId="67F8FA2C" w14:textId="77777777" w:rsidR="001C4211" w:rsidRPr="005A682F" w:rsidRDefault="001C4211" w:rsidP="00F44ED9">
            <w:pPr>
              <w:pStyle w:val="Heading4"/>
              <w:keepNext w:val="0"/>
              <w:tabs>
                <w:tab w:val="clear" w:pos="9072"/>
              </w:tabs>
              <w:spacing w:before="120" w:after="0" w:line="240" w:lineRule="auto"/>
              <w:outlineLvl w:val="3"/>
              <w:rPr>
                <w:b w:val="0"/>
              </w:rPr>
            </w:pPr>
          </w:p>
        </w:tc>
        <w:tc>
          <w:tcPr>
            <w:tcW w:w="1132" w:type="dxa"/>
            <w:gridSpan w:val="2"/>
          </w:tcPr>
          <w:p w14:paraId="55A262EB"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51B9B1A7" w14:textId="77777777" w:rsidR="001C4211" w:rsidRPr="005A682F"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5A682F" w14:paraId="470F57B1" w14:textId="77777777" w:rsidTr="00E354BD">
        <w:trPr>
          <w:gridBefore w:val="1"/>
          <w:wBefore w:w="423" w:type="dxa"/>
        </w:trPr>
        <w:tc>
          <w:tcPr>
            <w:tcW w:w="4786" w:type="dxa"/>
            <w:gridSpan w:val="2"/>
          </w:tcPr>
          <w:p w14:paraId="6AF46ADE"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2"/>
          </w:tcPr>
          <w:p w14:paraId="3DB4B518"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589429AB"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39E434BE" w14:textId="77777777" w:rsidTr="00E354BD">
        <w:trPr>
          <w:gridBefore w:val="1"/>
          <w:wBefore w:w="423" w:type="dxa"/>
        </w:trPr>
        <w:tc>
          <w:tcPr>
            <w:tcW w:w="4786" w:type="dxa"/>
            <w:gridSpan w:val="2"/>
          </w:tcPr>
          <w:p w14:paraId="32A40196"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132" w:type="dxa"/>
            <w:gridSpan w:val="2"/>
          </w:tcPr>
          <w:p w14:paraId="58DD9AA0"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4881E2BC"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292811C0" w14:textId="77777777" w:rsidTr="00E354BD">
        <w:trPr>
          <w:gridBefore w:val="1"/>
          <w:wBefore w:w="423" w:type="dxa"/>
        </w:trPr>
        <w:tc>
          <w:tcPr>
            <w:tcW w:w="4786" w:type="dxa"/>
            <w:gridSpan w:val="2"/>
          </w:tcPr>
          <w:p w14:paraId="02C82CD3"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2"/>
          </w:tcPr>
          <w:p w14:paraId="546C5F49"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10" w:type="dxa"/>
          </w:tcPr>
          <w:p w14:paraId="5C905C0C"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5978AE95" w14:textId="77777777" w:rsidTr="00E354BD">
        <w:trPr>
          <w:gridBefore w:val="1"/>
          <w:wBefore w:w="423" w:type="dxa"/>
        </w:trPr>
        <w:tc>
          <w:tcPr>
            <w:tcW w:w="4786" w:type="dxa"/>
            <w:gridSpan w:val="2"/>
          </w:tcPr>
          <w:p w14:paraId="013DC0FB" w14:textId="77777777" w:rsidR="001C4211" w:rsidRPr="005A682F" w:rsidRDefault="001C4211" w:rsidP="00F44ED9">
            <w:pPr>
              <w:pStyle w:val="Heading4"/>
              <w:keepNext w:val="0"/>
              <w:tabs>
                <w:tab w:val="clear" w:pos="9072"/>
              </w:tabs>
              <w:spacing w:before="120" w:after="0" w:line="240" w:lineRule="auto"/>
              <w:outlineLvl w:val="3"/>
              <w:rPr>
                <w:b w:val="0"/>
              </w:rPr>
            </w:pPr>
          </w:p>
        </w:tc>
        <w:tc>
          <w:tcPr>
            <w:tcW w:w="1132" w:type="dxa"/>
            <w:gridSpan w:val="2"/>
          </w:tcPr>
          <w:p w14:paraId="39210293"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10" w:type="dxa"/>
          </w:tcPr>
          <w:p w14:paraId="426C8D62" w14:textId="77777777" w:rsidR="001C4211" w:rsidRPr="005A682F"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5D9E0792" w14:textId="77777777" w:rsidTr="00E354BD">
        <w:tc>
          <w:tcPr>
            <w:tcW w:w="9351" w:type="dxa"/>
            <w:gridSpan w:val="6"/>
          </w:tcPr>
          <w:p w14:paraId="05CE7CFF" w14:textId="77777777" w:rsidR="001C4211" w:rsidRPr="00E630D7" w:rsidRDefault="001C4211" w:rsidP="00F44ED9">
            <w:pPr>
              <w:pStyle w:val="Heading4"/>
              <w:tabs>
                <w:tab w:val="clear" w:pos="9072"/>
              </w:tabs>
              <w:spacing w:before="120" w:after="0" w:line="240" w:lineRule="auto"/>
              <w:outlineLvl w:val="3"/>
            </w:pPr>
            <w:r w:rsidRPr="00477C4C">
              <w:t>Standard 4 Services and supports for daily living</w:t>
            </w:r>
          </w:p>
        </w:tc>
      </w:tr>
      <w:tr w:rsidR="001C4211" w:rsidRPr="00E630D7" w14:paraId="2ED3EC5A" w14:textId="77777777" w:rsidTr="00E354BD">
        <w:tc>
          <w:tcPr>
            <w:tcW w:w="5209" w:type="dxa"/>
            <w:gridSpan w:val="3"/>
          </w:tcPr>
          <w:p w14:paraId="12954A14"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tcPr>
          <w:p w14:paraId="0447932C" w14:textId="77777777" w:rsidR="001C4211" w:rsidRPr="00E630D7" w:rsidRDefault="001C4211" w:rsidP="00F44ED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Pr>
          <w:p w14:paraId="48E5B169" w14:textId="77777777" w:rsidR="001C4211" w:rsidRPr="00E354BD" w:rsidRDefault="001C4211" w:rsidP="00F44ED9">
            <w:pPr>
              <w:pStyle w:val="Heading4"/>
              <w:tabs>
                <w:tab w:val="clear" w:pos="9072"/>
              </w:tabs>
              <w:spacing w:before="120" w:after="0" w:line="240" w:lineRule="auto"/>
              <w:jc w:val="right"/>
              <w:outlineLvl w:val="3"/>
              <w:rPr>
                <w:rFonts w:eastAsia="Times New Roman"/>
                <w:iCs w:val="0"/>
                <w:color w:val="0000FF"/>
              </w:rPr>
            </w:pPr>
            <w:r w:rsidRPr="00E354BD">
              <w:rPr>
                <w:rFonts w:eastAsia="Times New Roman"/>
                <w:iCs w:val="0"/>
              </w:rPr>
              <w:t>Compliant</w:t>
            </w:r>
          </w:p>
        </w:tc>
      </w:tr>
      <w:tr w:rsidR="001C4211" w:rsidRPr="00E630D7" w14:paraId="55AD2B8E" w14:textId="77777777" w:rsidTr="00E354BD">
        <w:tc>
          <w:tcPr>
            <w:tcW w:w="5209" w:type="dxa"/>
            <w:gridSpan w:val="3"/>
          </w:tcPr>
          <w:p w14:paraId="131EFF0E"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tcPr>
          <w:p w14:paraId="272B8511"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gridSpan w:val="2"/>
          </w:tcPr>
          <w:p w14:paraId="4B9CB3DE"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E630D7" w14:paraId="7BCF1960" w14:textId="77777777" w:rsidTr="00E354BD">
        <w:trPr>
          <w:gridBefore w:val="2"/>
          <w:wBefore w:w="433" w:type="dxa"/>
        </w:trPr>
        <w:tc>
          <w:tcPr>
            <w:tcW w:w="4776" w:type="dxa"/>
          </w:tcPr>
          <w:p w14:paraId="6F6CD39B"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tcPr>
          <w:p w14:paraId="3CFEC62A"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1504FF9E"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477D755D" w14:textId="77777777" w:rsidTr="00E354BD">
        <w:trPr>
          <w:gridBefore w:val="2"/>
          <w:wBefore w:w="433" w:type="dxa"/>
        </w:trPr>
        <w:tc>
          <w:tcPr>
            <w:tcW w:w="4776" w:type="dxa"/>
          </w:tcPr>
          <w:p w14:paraId="530D74EE"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464BAE7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6070190A"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3A9B946E" w14:textId="77777777" w:rsidTr="00E354BD">
        <w:trPr>
          <w:gridBefore w:val="2"/>
          <w:wBefore w:w="433" w:type="dxa"/>
        </w:trPr>
        <w:tc>
          <w:tcPr>
            <w:tcW w:w="4776" w:type="dxa"/>
          </w:tcPr>
          <w:p w14:paraId="330C5DBB"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tcPr>
          <w:p w14:paraId="7C74ACD1"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2316BE9F"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0999CBCC" w14:textId="77777777" w:rsidTr="00E354BD">
        <w:trPr>
          <w:gridBefore w:val="2"/>
          <w:wBefore w:w="433" w:type="dxa"/>
        </w:trPr>
        <w:tc>
          <w:tcPr>
            <w:tcW w:w="4776" w:type="dxa"/>
          </w:tcPr>
          <w:p w14:paraId="7D9A226A"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1D273046"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0373B956"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71813F19" w14:textId="77777777" w:rsidTr="00E354BD">
        <w:trPr>
          <w:gridBefore w:val="2"/>
          <w:wBefore w:w="433" w:type="dxa"/>
        </w:trPr>
        <w:tc>
          <w:tcPr>
            <w:tcW w:w="4776" w:type="dxa"/>
          </w:tcPr>
          <w:p w14:paraId="6C2C036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tcPr>
          <w:p w14:paraId="6F8AC23B"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394A468C"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62F63A0D" w14:textId="77777777" w:rsidTr="00E354BD">
        <w:trPr>
          <w:gridBefore w:val="2"/>
          <w:wBefore w:w="433" w:type="dxa"/>
        </w:trPr>
        <w:tc>
          <w:tcPr>
            <w:tcW w:w="4776" w:type="dxa"/>
          </w:tcPr>
          <w:p w14:paraId="065EA4E9"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77E937D0"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490F171B"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2FD7D7C0" w14:textId="77777777" w:rsidTr="00E354BD">
        <w:trPr>
          <w:gridBefore w:val="2"/>
          <w:wBefore w:w="433" w:type="dxa"/>
        </w:trPr>
        <w:tc>
          <w:tcPr>
            <w:tcW w:w="4776" w:type="dxa"/>
          </w:tcPr>
          <w:p w14:paraId="1B1DFD5C"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tcPr>
          <w:p w14:paraId="688D76D4"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16149D00"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253C7E9E" w14:textId="77777777" w:rsidTr="00E354BD">
        <w:trPr>
          <w:gridBefore w:val="2"/>
          <w:wBefore w:w="433" w:type="dxa"/>
        </w:trPr>
        <w:tc>
          <w:tcPr>
            <w:tcW w:w="4776" w:type="dxa"/>
          </w:tcPr>
          <w:p w14:paraId="067CB6EC"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79822ADC"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11B343CB"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7C3FFB8F" w14:textId="77777777" w:rsidTr="00E354BD">
        <w:trPr>
          <w:gridBefore w:val="2"/>
          <w:wBefore w:w="433" w:type="dxa"/>
        </w:trPr>
        <w:tc>
          <w:tcPr>
            <w:tcW w:w="4776" w:type="dxa"/>
          </w:tcPr>
          <w:p w14:paraId="1CD22BE6"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tcPr>
          <w:p w14:paraId="45EAC86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gridSpan w:val="2"/>
          </w:tcPr>
          <w:p w14:paraId="5B16296C"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62D39369" w14:textId="77777777" w:rsidTr="00E354BD">
        <w:trPr>
          <w:gridBefore w:val="2"/>
          <w:wBefore w:w="433" w:type="dxa"/>
        </w:trPr>
        <w:tc>
          <w:tcPr>
            <w:tcW w:w="4776" w:type="dxa"/>
          </w:tcPr>
          <w:p w14:paraId="3DA2894C"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tcPr>
          <w:p w14:paraId="1F79F543"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gridSpan w:val="2"/>
          </w:tcPr>
          <w:p w14:paraId="24C2DE36"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bl>
    <w:p w14:paraId="322D1D1F" w14:textId="77777777" w:rsidR="00E354BD" w:rsidRDefault="00E354BD"/>
    <w:tbl>
      <w:tblPr>
        <w:tblStyle w:val="TableGrid"/>
        <w:tblW w:w="9351" w:type="dxa"/>
        <w:tblInd w:w="-147" w:type="dxa"/>
        <w:tblLook w:val="04A0" w:firstRow="1" w:lastRow="0" w:firstColumn="1" w:lastColumn="0" w:noHBand="0" w:noVBand="1"/>
      </w:tblPr>
      <w:tblGrid>
        <w:gridCol w:w="433"/>
        <w:gridCol w:w="4776"/>
        <w:gridCol w:w="997"/>
        <w:gridCol w:w="47"/>
        <w:gridCol w:w="3098"/>
      </w:tblGrid>
      <w:tr w:rsidR="001C4211" w:rsidRPr="00E630D7" w14:paraId="2C359A4B" w14:textId="77777777" w:rsidTr="00E354BD">
        <w:trPr>
          <w:gridBefore w:val="1"/>
          <w:wBefore w:w="433" w:type="dxa"/>
        </w:trPr>
        <w:tc>
          <w:tcPr>
            <w:tcW w:w="4776" w:type="dxa"/>
            <w:tcBorders>
              <w:top w:val="nil"/>
              <w:left w:val="nil"/>
              <w:bottom w:val="nil"/>
              <w:right w:val="nil"/>
            </w:tcBorders>
          </w:tcPr>
          <w:p w14:paraId="69CAFC28"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4" w:type="dxa"/>
            <w:gridSpan w:val="2"/>
            <w:tcBorders>
              <w:top w:val="nil"/>
              <w:left w:val="nil"/>
              <w:bottom w:val="nil"/>
              <w:right w:val="nil"/>
            </w:tcBorders>
          </w:tcPr>
          <w:p w14:paraId="2B3882A5"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31F8ADF0"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4BFC43EC" w14:textId="77777777" w:rsidTr="00E354BD">
        <w:trPr>
          <w:gridBefore w:val="1"/>
          <w:wBefore w:w="433" w:type="dxa"/>
        </w:trPr>
        <w:tc>
          <w:tcPr>
            <w:tcW w:w="4776" w:type="dxa"/>
            <w:tcBorders>
              <w:top w:val="nil"/>
              <w:left w:val="nil"/>
              <w:bottom w:val="nil"/>
              <w:right w:val="nil"/>
            </w:tcBorders>
          </w:tcPr>
          <w:p w14:paraId="1F6CFB60"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2F45A55"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633A3B27"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7C7B1947" w14:textId="77777777" w:rsidTr="00E354BD">
        <w:trPr>
          <w:gridBefore w:val="1"/>
          <w:wBefore w:w="433" w:type="dxa"/>
        </w:trPr>
        <w:tc>
          <w:tcPr>
            <w:tcW w:w="4776" w:type="dxa"/>
            <w:tcBorders>
              <w:top w:val="nil"/>
              <w:left w:val="nil"/>
              <w:bottom w:val="nil"/>
              <w:right w:val="nil"/>
            </w:tcBorders>
          </w:tcPr>
          <w:p w14:paraId="27C69F22"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Borders>
              <w:top w:val="nil"/>
              <w:left w:val="nil"/>
              <w:bottom w:val="nil"/>
              <w:right w:val="nil"/>
            </w:tcBorders>
          </w:tcPr>
          <w:p w14:paraId="09D3B27F"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19736F22"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1C4211" w:rsidRPr="00E630D7" w14:paraId="04418479" w14:textId="77777777" w:rsidTr="00E354BD">
        <w:trPr>
          <w:gridBefore w:val="1"/>
          <w:wBefore w:w="433" w:type="dxa"/>
        </w:trPr>
        <w:tc>
          <w:tcPr>
            <w:tcW w:w="4776" w:type="dxa"/>
            <w:tcBorders>
              <w:top w:val="nil"/>
              <w:left w:val="nil"/>
              <w:bottom w:val="nil"/>
              <w:right w:val="nil"/>
            </w:tcBorders>
          </w:tcPr>
          <w:p w14:paraId="1985C643"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C13A96B"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595746BC"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3D09BF85" w14:textId="77777777" w:rsidTr="00E354BD">
        <w:tc>
          <w:tcPr>
            <w:tcW w:w="9351" w:type="dxa"/>
            <w:gridSpan w:val="5"/>
            <w:tcBorders>
              <w:top w:val="nil"/>
              <w:left w:val="nil"/>
              <w:bottom w:val="nil"/>
              <w:right w:val="nil"/>
            </w:tcBorders>
          </w:tcPr>
          <w:p w14:paraId="6083D831" w14:textId="77777777" w:rsidR="001C4211" w:rsidRPr="00E630D7" w:rsidRDefault="001C4211" w:rsidP="00F44ED9">
            <w:pPr>
              <w:pStyle w:val="Heading4"/>
              <w:tabs>
                <w:tab w:val="clear" w:pos="9072"/>
              </w:tabs>
              <w:spacing w:before="120" w:after="0" w:line="240" w:lineRule="auto"/>
              <w:outlineLvl w:val="3"/>
            </w:pPr>
            <w:r w:rsidRPr="00477C4C">
              <w:t>Standard 5 Organisation’s service environment</w:t>
            </w:r>
          </w:p>
        </w:tc>
      </w:tr>
      <w:tr w:rsidR="001C4211" w:rsidRPr="00E630D7" w14:paraId="4E6E7156" w14:textId="77777777" w:rsidTr="00E354BD">
        <w:tc>
          <w:tcPr>
            <w:tcW w:w="5209" w:type="dxa"/>
            <w:gridSpan w:val="2"/>
            <w:tcBorders>
              <w:top w:val="nil"/>
              <w:left w:val="nil"/>
              <w:bottom w:val="nil"/>
              <w:right w:val="nil"/>
            </w:tcBorders>
          </w:tcPr>
          <w:p w14:paraId="3A05247D"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2559AB6" w14:textId="77777777" w:rsidR="001C4211" w:rsidRPr="00E630D7" w:rsidRDefault="001C4211" w:rsidP="00F44ED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591D2703" w14:textId="77777777" w:rsidR="001C4211" w:rsidRPr="00E354BD" w:rsidRDefault="001C4211" w:rsidP="00F44ED9">
            <w:pPr>
              <w:pStyle w:val="Heading4"/>
              <w:tabs>
                <w:tab w:val="clear" w:pos="9072"/>
              </w:tabs>
              <w:spacing w:before="120" w:after="0" w:line="240" w:lineRule="auto"/>
              <w:jc w:val="right"/>
              <w:outlineLvl w:val="3"/>
              <w:rPr>
                <w:rFonts w:eastAsia="Times New Roman"/>
                <w:iCs w:val="0"/>
                <w:color w:val="0000FF"/>
              </w:rPr>
            </w:pPr>
            <w:r w:rsidRPr="00E354BD">
              <w:rPr>
                <w:rFonts w:eastAsia="Times New Roman"/>
                <w:iCs w:val="0"/>
              </w:rPr>
              <w:t>Not Assessed</w:t>
            </w:r>
          </w:p>
        </w:tc>
      </w:tr>
      <w:tr w:rsidR="001C4211" w:rsidRPr="00E630D7" w14:paraId="183DD168" w14:textId="77777777" w:rsidTr="00E354BD">
        <w:tc>
          <w:tcPr>
            <w:tcW w:w="5209" w:type="dxa"/>
            <w:gridSpan w:val="2"/>
            <w:tcBorders>
              <w:top w:val="nil"/>
              <w:left w:val="nil"/>
              <w:bottom w:val="nil"/>
              <w:right w:val="nil"/>
            </w:tcBorders>
          </w:tcPr>
          <w:p w14:paraId="7DFEC283"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179065D"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0AF5F17C"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E630D7" w14:paraId="62EA45CD" w14:textId="77777777" w:rsidTr="00E354BD">
        <w:trPr>
          <w:gridBefore w:val="1"/>
          <w:wBefore w:w="433" w:type="dxa"/>
        </w:trPr>
        <w:tc>
          <w:tcPr>
            <w:tcW w:w="4776" w:type="dxa"/>
            <w:tcBorders>
              <w:top w:val="nil"/>
              <w:left w:val="nil"/>
              <w:bottom w:val="nil"/>
              <w:right w:val="nil"/>
            </w:tcBorders>
          </w:tcPr>
          <w:p w14:paraId="16972E78"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Borders>
              <w:top w:val="nil"/>
              <w:left w:val="nil"/>
              <w:bottom w:val="nil"/>
              <w:right w:val="nil"/>
            </w:tcBorders>
          </w:tcPr>
          <w:p w14:paraId="40DE6119"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2E3FDC11"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C4211" w:rsidRPr="00E630D7" w14:paraId="12B7BED2" w14:textId="77777777" w:rsidTr="00E354BD">
        <w:trPr>
          <w:gridBefore w:val="1"/>
          <w:wBefore w:w="433" w:type="dxa"/>
        </w:trPr>
        <w:tc>
          <w:tcPr>
            <w:tcW w:w="4776" w:type="dxa"/>
            <w:tcBorders>
              <w:top w:val="nil"/>
              <w:left w:val="nil"/>
              <w:bottom w:val="nil"/>
              <w:right w:val="nil"/>
            </w:tcBorders>
          </w:tcPr>
          <w:p w14:paraId="5084AA34"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C8279D7"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0488E4A2"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54D967E5" w14:textId="77777777" w:rsidTr="00E354BD">
        <w:trPr>
          <w:gridBefore w:val="1"/>
          <w:wBefore w:w="433" w:type="dxa"/>
        </w:trPr>
        <w:tc>
          <w:tcPr>
            <w:tcW w:w="4776" w:type="dxa"/>
            <w:tcBorders>
              <w:top w:val="nil"/>
              <w:left w:val="nil"/>
              <w:bottom w:val="nil"/>
              <w:right w:val="nil"/>
            </w:tcBorders>
          </w:tcPr>
          <w:p w14:paraId="2E2038F6"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Borders>
              <w:top w:val="nil"/>
              <w:left w:val="nil"/>
              <w:bottom w:val="nil"/>
              <w:right w:val="nil"/>
            </w:tcBorders>
          </w:tcPr>
          <w:p w14:paraId="2535F176"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217D0945"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C4211" w:rsidRPr="00E630D7" w14:paraId="7DD0972C" w14:textId="77777777" w:rsidTr="00E354BD">
        <w:trPr>
          <w:gridBefore w:val="1"/>
          <w:wBefore w:w="433" w:type="dxa"/>
        </w:trPr>
        <w:tc>
          <w:tcPr>
            <w:tcW w:w="4776" w:type="dxa"/>
            <w:tcBorders>
              <w:top w:val="nil"/>
              <w:left w:val="nil"/>
              <w:bottom w:val="nil"/>
              <w:right w:val="nil"/>
            </w:tcBorders>
          </w:tcPr>
          <w:p w14:paraId="33738F23"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3470E79"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08033338"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16B6A682" w14:textId="77777777" w:rsidTr="00E354BD">
        <w:trPr>
          <w:gridBefore w:val="1"/>
          <w:wBefore w:w="433" w:type="dxa"/>
        </w:trPr>
        <w:tc>
          <w:tcPr>
            <w:tcW w:w="4776" w:type="dxa"/>
            <w:tcBorders>
              <w:top w:val="nil"/>
              <w:left w:val="nil"/>
              <w:bottom w:val="nil"/>
              <w:right w:val="nil"/>
            </w:tcBorders>
          </w:tcPr>
          <w:p w14:paraId="46447D27"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Borders>
              <w:top w:val="nil"/>
              <w:left w:val="nil"/>
              <w:bottom w:val="nil"/>
              <w:right w:val="nil"/>
            </w:tcBorders>
          </w:tcPr>
          <w:p w14:paraId="4C8218E9"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HCP</w:t>
            </w:r>
          </w:p>
        </w:tc>
        <w:tc>
          <w:tcPr>
            <w:tcW w:w="3098" w:type="dxa"/>
            <w:tcBorders>
              <w:top w:val="nil"/>
              <w:left w:val="nil"/>
              <w:bottom w:val="nil"/>
              <w:right w:val="nil"/>
            </w:tcBorders>
          </w:tcPr>
          <w:p w14:paraId="36027105"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1C4211" w:rsidRPr="00E630D7" w14:paraId="044126FE" w14:textId="77777777" w:rsidTr="00E354BD">
        <w:trPr>
          <w:gridBefore w:val="1"/>
          <w:wBefore w:w="433" w:type="dxa"/>
        </w:trPr>
        <w:tc>
          <w:tcPr>
            <w:tcW w:w="4776" w:type="dxa"/>
            <w:tcBorders>
              <w:top w:val="nil"/>
              <w:left w:val="nil"/>
              <w:bottom w:val="nil"/>
              <w:right w:val="nil"/>
            </w:tcBorders>
          </w:tcPr>
          <w:p w14:paraId="781E8CF5" w14:textId="77777777" w:rsidR="001C4211" w:rsidRPr="00E630D7"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7129B00" w14:textId="77777777" w:rsidR="001C4211" w:rsidRPr="00E630D7" w:rsidRDefault="001C4211" w:rsidP="00F44ED9">
            <w:pPr>
              <w:pStyle w:val="Heading4"/>
              <w:tabs>
                <w:tab w:val="clear" w:pos="9072"/>
              </w:tabs>
              <w:spacing w:before="120" w:after="0" w:line="240" w:lineRule="auto"/>
              <w:outlineLvl w:val="3"/>
              <w:rPr>
                <w:b w:val="0"/>
              </w:rPr>
            </w:pPr>
            <w:r w:rsidRPr="00E630D7">
              <w:rPr>
                <w:b w:val="0"/>
              </w:rPr>
              <w:t>CHSP</w:t>
            </w:r>
          </w:p>
        </w:tc>
        <w:tc>
          <w:tcPr>
            <w:tcW w:w="3098" w:type="dxa"/>
            <w:tcBorders>
              <w:top w:val="nil"/>
              <w:left w:val="nil"/>
              <w:bottom w:val="nil"/>
              <w:right w:val="nil"/>
            </w:tcBorders>
          </w:tcPr>
          <w:p w14:paraId="2FD11C8D" w14:textId="77777777" w:rsidR="001C4211" w:rsidRPr="00E630D7" w:rsidRDefault="001C4211" w:rsidP="00F44ED9">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1C4211" w:rsidRPr="00E630D7" w14:paraId="339BCB64" w14:textId="77777777" w:rsidTr="00E354BD">
        <w:tc>
          <w:tcPr>
            <w:tcW w:w="5209" w:type="dxa"/>
            <w:gridSpan w:val="2"/>
            <w:tcBorders>
              <w:top w:val="nil"/>
              <w:left w:val="nil"/>
              <w:bottom w:val="nil"/>
              <w:right w:val="nil"/>
            </w:tcBorders>
          </w:tcPr>
          <w:p w14:paraId="5281829D" w14:textId="77777777" w:rsidR="001C4211" w:rsidRPr="005A682F" w:rsidRDefault="001C4211" w:rsidP="00F44ED9">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Borders>
              <w:top w:val="nil"/>
              <w:left w:val="nil"/>
              <w:bottom w:val="nil"/>
              <w:right w:val="nil"/>
            </w:tcBorders>
          </w:tcPr>
          <w:p w14:paraId="4D7C9E8C" w14:textId="77777777" w:rsidR="001C4211" w:rsidRPr="00E630D7" w:rsidRDefault="001C4211" w:rsidP="00F44ED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tcBorders>
              <w:top w:val="nil"/>
              <w:left w:val="nil"/>
              <w:bottom w:val="nil"/>
              <w:right w:val="nil"/>
            </w:tcBorders>
          </w:tcPr>
          <w:p w14:paraId="40DB2EB6"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Compliant</w:t>
            </w:r>
          </w:p>
        </w:tc>
      </w:tr>
      <w:tr w:rsidR="001C4211" w:rsidRPr="00E630D7" w14:paraId="002CEFB1" w14:textId="77777777" w:rsidTr="00E354BD">
        <w:tc>
          <w:tcPr>
            <w:tcW w:w="5209" w:type="dxa"/>
            <w:gridSpan w:val="2"/>
            <w:tcBorders>
              <w:top w:val="nil"/>
              <w:left w:val="nil"/>
              <w:bottom w:val="nil"/>
              <w:right w:val="nil"/>
            </w:tcBorders>
          </w:tcPr>
          <w:p w14:paraId="7AD69BE8"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162818A8"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098" w:type="dxa"/>
            <w:tcBorders>
              <w:top w:val="nil"/>
              <w:left w:val="nil"/>
              <w:bottom w:val="nil"/>
              <w:right w:val="nil"/>
            </w:tcBorders>
          </w:tcPr>
          <w:p w14:paraId="1B46A4CC"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5A682F" w14:paraId="03BD6143" w14:textId="77777777" w:rsidTr="00E354BD">
        <w:trPr>
          <w:gridBefore w:val="1"/>
          <w:wBefore w:w="433" w:type="dxa"/>
        </w:trPr>
        <w:tc>
          <w:tcPr>
            <w:tcW w:w="4776" w:type="dxa"/>
            <w:tcBorders>
              <w:top w:val="nil"/>
              <w:left w:val="nil"/>
              <w:bottom w:val="nil"/>
              <w:right w:val="nil"/>
            </w:tcBorders>
          </w:tcPr>
          <w:p w14:paraId="56F41B03"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Borders>
              <w:top w:val="nil"/>
              <w:left w:val="nil"/>
              <w:bottom w:val="nil"/>
              <w:right w:val="nil"/>
            </w:tcBorders>
          </w:tcPr>
          <w:p w14:paraId="6DBD2764" w14:textId="77777777" w:rsidR="001C4211" w:rsidRPr="005A682F" w:rsidRDefault="001C4211" w:rsidP="00F44ED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0C9D25BC"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175BFF87" w14:textId="77777777" w:rsidTr="00E354BD">
        <w:trPr>
          <w:gridBefore w:val="1"/>
          <w:wBefore w:w="433" w:type="dxa"/>
        </w:trPr>
        <w:tc>
          <w:tcPr>
            <w:tcW w:w="4776" w:type="dxa"/>
            <w:tcBorders>
              <w:top w:val="nil"/>
              <w:left w:val="nil"/>
              <w:bottom w:val="nil"/>
              <w:right w:val="nil"/>
            </w:tcBorders>
          </w:tcPr>
          <w:p w14:paraId="1348F127"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058264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00C16C15"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22270AA0" w14:textId="77777777" w:rsidTr="00E354BD">
        <w:trPr>
          <w:gridBefore w:val="1"/>
          <w:wBefore w:w="433" w:type="dxa"/>
        </w:trPr>
        <w:tc>
          <w:tcPr>
            <w:tcW w:w="4776" w:type="dxa"/>
            <w:tcBorders>
              <w:top w:val="nil"/>
              <w:left w:val="nil"/>
              <w:bottom w:val="nil"/>
              <w:right w:val="nil"/>
            </w:tcBorders>
          </w:tcPr>
          <w:p w14:paraId="3F66A3B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Borders>
              <w:top w:val="nil"/>
              <w:left w:val="nil"/>
              <w:bottom w:val="nil"/>
              <w:right w:val="nil"/>
            </w:tcBorders>
          </w:tcPr>
          <w:p w14:paraId="5FA3F910"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3096BEEB"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74C7A5CA" w14:textId="77777777" w:rsidTr="00E354BD">
        <w:trPr>
          <w:gridBefore w:val="1"/>
          <w:wBefore w:w="433" w:type="dxa"/>
        </w:trPr>
        <w:tc>
          <w:tcPr>
            <w:tcW w:w="4776" w:type="dxa"/>
            <w:tcBorders>
              <w:top w:val="nil"/>
              <w:left w:val="nil"/>
              <w:bottom w:val="nil"/>
              <w:right w:val="nil"/>
            </w:tcBorders>
          </w:tcPr>
          <w:p w14:paraId="4ECF5A04"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3BD26A5"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0A803D98"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5F91F321" w14:textId="77777777" w:rsidTr="00E354BD">
        <w:trPr>
          <w:gridBefore w:val="1"/>
          <w:wBefore w:w="433" w:type="dxa"/>
        </w:trPr>
        <w:tc>
          <w:tcPr>
            <w:tcW w:w="4776" w:type="dxa"/>
            <w:tcBorders>
              <w:top w:val="nil"/>
              <w:left w:val="nil"/>
              <w:bottom w:val="nil"/>
              <w:right w:val="nil"/>
            </w:tcBorders>
          </w:tcPr>
          <w:p w14:paraId="2A3031B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Borders>
              <w:top w:val="nil"/>
              <w:left w:val="nil"/>
              <w:bottom w:val="nil"/>
              <w:right w:val="nil"/>
            </w:tcBorders>
          </w:tcPr>
          <w:p w14:paraId="15F012B9"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360B037F"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68EE69E3" w14:textId="77777777" w:rsidTr="00E354BD">
        <w:trPr>
          <w:gridBefore w:val="1"/>
          <w:wBefore w:w="433" w:type="dxa"/>
        </w:trPr>
        <w:tc>
          <w:tcPr>
            <w:tcW w:w="4776" w:type="dxa"/>
            <w:tcBorders>
              <w:top w:val="nil"/>
              <w:left w:val="nil"/>
              <w:bottom w:val="nil"/>
              <w:right w:val="nil"/>
            </w:tcBorders>
          </w:tcPr>
          <w:p w14:paraId="7D292A93"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F5357B1"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2B57F8BE"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63ED8853" w14:textId="77777777" w:rsidTr="00E354BD">
        <w:trPr>
          <w:gridBefore w:val="1"/>
          <w:wBefore w:w="433" w:type="dxa"/>
        </w:trPr>
        <w:tc>
          <w:tcPr>
            <w:tcW w:w="4776" w:type="dxa"/>
            <w:tcBorders>
              <w:top w:val="nil"/>
              <w:left w:val="nil"/>
              <w:bottom w:val="nil"/>
              <w:right w:val="nil"/>
            </w:tcBorders>
          </w:tcPr>
          <w:p w14:paraId="1D6113A4"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4" w:type="dxa"/>
            <w:gridSpan w:val="2"/>
            <w:tcBorders>
              <w:top w:val="nil"/>
              <w:left w:val="nil"/>
              <w:bottom w:val="nil"/>
              <w:right w:val="nil"/>
            </w:tcBorders>
          </w:tcPr>
          <w:p w14:paraId="303B3CD1"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6B98E747" w14:textId="77777777" w:rsidR="001C4211" w:rsidRPr="005A682F" w:rsidRDefault="001C4211" w:rsidP="00F44ED9">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1C4211" w:rsidRPr="005A682F" w14:paraId="49DC6673" w14:textId="77777777" w:rsidTr="00E354BD">
        <w:trPr>
          <w:gridBefore w:val="1"/>
          <w:wBefore w:w="433" w:type="dxa"/>
        </w:trPr>
        <w:tc>
          <w:tcPr>
            <w:tcW w:w="4776" w:type="dxa"/>
            <w:tcBorders>
              <w:top w:val="nil"/>
              <w:left w:val="nil"/>
              <w:bottom w:val="nil"/>
              <w:right w:val="nil"/>
            </w:tcBorders>
          </w:tcPr>
          <w:p w14:paraId="2A93C9F8" w14:textId="77777777" w:rsidR="001C4211" w:rsidRPr="005A682F" w:rsidRDefault="001C4211" w:rsidP="00F44ED9">
            <w:pPr>
              <w:pStyle w:val="Heading4"/>
              <w:keepNext w:val="0"/>
              <w:tabs>
                <w:tab w:val="clear" w:pos="9072"/>
              </w:tabs>
              <w:spacing w:before="120" w:after="0" w:line="240" w:lineRule="auto"/>
              <w:outlineLvl w:val="3"/>
              <w:rPr>
                <w:b w:val="0"/>
                <w:sz w:val="20"/>
                <w:szCs w:val="20"/>
              </w:rPr>
            </w:pPr>
          </w:p>
        </w:tc>
        <w:tc>
          <w:tcPr>
            <w:tcW w:w="1044" w:type="dxa"/>
            <w:gridSpan w:val="2"/>
            <w:tcBorders>
              <w:top w:val="nil"/>
              <w:left w:val="nil"/>
              <w:bottom w:val="nil"/>
              <w:right w:val="nil"/>
            </w:tcBorders>
          </w:tcPr>
          <w:p w14:paraId="02B80591" w14:textId="77777777" w:rsidR="001C4211" w:rsidRPr="005A682F" w:rsidRDefault="001C4211" w:rsidP="00F44ED9">
            <w:pPr>
              <w:pStyle w:val="Heading4"/>
              <w:keepNext w:val="0"/>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68BA3050" w14:textId="77777777" w:rsidR="001C4211" w:rsidRPr="005A682F" w:rsidRDefault="001C4211" w:rsidP="00F44ED9">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E630D7" w14:paraId="61177EE2" w14:textId="77777777" w:rsidTr="00E354BD">
        <w:tc>
          <w:tcPr>
            <w:tcW w:w="5209" w:type="dxa"/>
            <w:gridSpan w:val="2"/>
            <w:tcBorders>
              <w:top w:val="nil"/>
              <w:left w:val="nil"/>
              <w:bottom w:val="nil"/>
              <w:right w:val="nil"/>
            </w:tcBorders>
          </w:tcPr>
          <w:p w14:paraId="27531E26" w14:textId="77777777" w:rsidR="001C4211" w:rsidRPr="005A682F" w:rsidRDefault="001C4211" w:rsidP="00F44ED9">
            <w:pPr>
              <w:pStyle w:val="Heading4"/>
              <w:tabs>
                <w:tab w:val="clear" w:pos="9072"/>
              </w:tabs>
              <w:spacing w:before="120" w:after="0" w:line="240" w:lineRule="auto"/>
              <w:ind w:left="-537" w:firstLine="537"/>
              <w:outlineLvl w:val="3"/>
              <w:rPr>
                <w:b w:val="0"/>
              </w:rPr>
            </w:pPr>
            <w:r w:rsidRPr="00477C4C">
              <w:t>Standard 7 Human resources</w:t>
            </w:r>
          </w:p>
        </w:tc>
        <w:tc>
          <w:tcPr>
            <w:tcW w:w="997" w:type="dxa"/>
            <w:tcBorders>
              <w:top w:val="nil"/>
              <w:left w:val="nil"/>
              <w:bottom w:val="nil"/>
              <w:right w:val="nil"/>
            </w:tcBorders>
          </w:tcPr>
          <w:p w14:paraId="3AB85F83" w14:textId="77777777" w:rsidR="001C4211" w:rsidRPr="00E630D7" w:rsidRDefault="001C4211" w:rsidP="00F44ED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2"/>
            <w:tcBorders>
              <w:top w:val="nil"/>
              <w:left w:val="nil"/>
              <w:bottom w:val="nil"/>
              <w:right w:val="nil"/>
            </w:tcBorders>
          </w:tcPr>
          <w:p w14:paraId="4E34F7E9"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Compliant</w:t>
            </w:r>
          </w:p>
        </w:tc>
      </w:tr>
      <w:tr w:rsidR="001C4211" w:rsidRPr="00E630D7" w14:paraId="71478BFB" w14:textId="77777777" w:rsidTr="00E354BD">
        <w:tc>
          <w:tcPr>
            <w:tcW w:w="5209" w:type="dxa"/>
            <w:gridSpan w:val="2"/>
            <w:tcBorders>
              <w:top w:val="nil"/>
              <w:left w:val="nil"/>
              <w:bottom w:val="nil"/>
              <w:right w:val="nil"/>
            </w:tcBorders>
          </w:tcPr>
          <w:p w14:paraId="5D6B8AC0"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01B6E21D"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145" w:type="dxa"/>
            <w:gridSpan w:val="2"/>
            <w:tcBorders>
              <w:top w:val="nil"/>
              <w:left w:val="nil"/>
              <w:bottom w:val="nil"/>
              <w:right w:val="nil"/>
            </w:tcBorders>
          </w:tcPr>
          <w:p w14:paraId="600D1766"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5A682F" w14:paraId="4761FB2A" w14:textId="77777777" w:rsidTr="00E354BD">
        <w:trPr>
          <w:gridBefore w:val="1"/>
          <w:wBefore w:w="433" w:type="dxa"/>
        </w:trPr>
        <w:tc>
          <w:tcPr>
            <w:tcW w:w="4776" w:type="dxa"/>
            <w:tcBorders>
              <w:top w:val="nil"/>
              <w:left w:val="nil"/>
              <w:bottom w:val="nil"/>
              <w:right w:val="nil"/>
            </w:tcBorders>
          </w:tcPr>
          <w:p w14:paraId="60D20A8D"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Borders>
              <w:top w:val="nil"/>
              <w:left w:val="nil"/>
              <w:bottom w:val="nil"/>
              <w:right w:val="nil"/>
            </w:tcBorders>
          </w:tcPr>
          <w:p w14:paraId="74EBB27D" w14:textId="77777777" w:rsidR="001C4211" w:rsidRPr="005A682F" w:rsidRDefault="001C4211" w:rsidP="00F44ED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112B5B80"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60F10AFB" w14:textId="77777777" w:rsidTr="00E354BD">
        <w:trPr>
          <w:gridBefore w:val="1"/>
          <w:wBefore w:w="433" w:type="dxa"/>
        </w:trPr>
        <w:tc>
          <w:tcPr>
            <w:tcW w:w="4776" w:type="dxa"/>
            <w:tcBorders>
              <w:top w:val="nil"/>
              <w:left w:val="nil"/>
              <w:bottom w:val="nil"/>
              <w:right w:val="nil"/>
            </w:tcBorders>
          </w:tcPr>
          <w:p w14:paraId="14ED66E8"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291944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55F2DC0F"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743A5627" w14:textId="77777777" w:rsidTr="00E354BD">
        <w:trPr>
          <w:gridBefore w:val="1"/>
          <w:wBefore w:w="433" w:type="dxa"/>
        </w:trPr>
        <w:tc>
          <w:tcPr>
            <w:tcW w:w="4776" w:type="dxa"/>
            <w:tcBorders>
              <w:top w:val="nil"/>
              <w:left w:val="nil"/>
              <w:bottom w:val="nil"/>
              <w:right w:val="nil"/>
            </w:tcBorders>
          </w:tcPr>
          <w:p w14:paraId="1A3F2FBB"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Borders>
              <w:top w:val="nil"/>
              <w:left w:val="nil"/>
              <w:bottom w:val="nil"/>
              <w:right w:val="nil"/>
            </w:tcBorders>
          </w:tcPr>
          <w:p w14:paraId="0516C5AB"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55A9F574"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26F37441" w14:textId="77777777" w:rsidTr="00E354BD">
        <w:trPr>
          <w:gridBefore w:val="1"/>
          <w:wBefore w:w="433" w:type="dxa"/>
        </w:trPr>
        <w:tc>
          <w:tcPr>
            <w:tcW w:w="4776" w:type="dxa"/>
            <w:tcBorders>
              <w:top w:val="nil"/>
              <w:left w:val="nil"/>
              <w:bottom w:val="nil"/>
              <w:right w:val="nil"/>
            </w:tcBorders>
          </w:tcPr>
          <w:p w14:paraId="7D080F66"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943B85D"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76048872"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0177E5FA" w14:textId="77777777" w:rsidTr="00E354BD">
        <w:trPr>
          <w:gridBefore w:val="1"/>
          <w:wBefore w:w="433" w:type="dxa"/>
        </w:trPr>
        <w:tc>
          <w:tcPr>
            <w:tcW w:w="4776" w:type="dxa"/>
            <w:tcBorders>
              <w:top w:val="nil"/>
              <w:left w:val="nil"/>
              <w:bottom w:val="nil"/>
              <w:right w:val="nil"/>
            </w:tcBorders>
          </w:tcPr>
          <w:p w14:paraId="64BF9862"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Borders>
              <w:top w:val="nil"/>
              <w:left w:val="nil"/>
              <w:bottom w:val="nil"/>
              <w:right w:val="nil"/>
            </w:tcBorders>
          </w:tcPr>
          <w:p w14:paraId="2545DF5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0495CA20"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5F95E611" w14:textId="77777777" w:rsidTr="00E354BD">
        <w:trPr>
          <w:gridBefore w:val="1"/>
          <w:wBefore w:w="433" w:type="dxa"/>
        </w:trPr>
        <w:tc>
          <w:tcPr>
            <w:tcW w:w="4776" w:type="dxa"/>
            <w:tcBorders>
              <w:top w:val="nil"/>
              <w:left w:val="nil"/>
              <w:bottom w:val="nil"/>
              <w:right w:val="nil"/>
            </w:tcBorders>
          </w:tcPr>
          <w:p w14:paraId="6FBE4BB5"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26B5F2E"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1C2F59D4"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bl>
    <w:p w14:paraId="07C2F85F" w14:textId="77777777" w:rsidR="00E354BD" w:rsidRDefault="00E354BD"/>
    <w:tbl>
      <w:tblPr>
        <w:tblStyle w:val="TableGrid"/>
        <w:tblW w:w="9351" w:type="dxa"/>
        <w:tblInd w:w="-142" w:type="dxa"/>
        <w:tblLook w:val="04A0" w:firstRow="1" w:lastRow="0" w:firstColumn="1" w:lastColumn="0" w:noHBand="0" w:noVBand="1"/>
      </w:tblPr>
      <w:tblGrid>
        <w:gridCol w:w="433"/>
        <w:gridCol w:w="4776"/>
        <w:gridCol w:w="997"/>
        <w:gridCol w:w="47"/>
        <w:gridCol w:w="3098"/>
      </w:tblGrid>
      <w:tr w:rsidR="001C4211" w:rsidRPr="005A682F" w14:paraId="2C22B599" w14:textId="77777777" w:rsidTr="00E354BD">
        <w:trPr>
          <w:gridBefore w:val="1"/>
          <w:wBefore w:w="433" w:type="dxa"/>
        </w:trPr>
        <w:tc>
          <w:tcPr>
            <w:tcW w:w="4776" w:type="dxa"/>
            <w:tcBorders>
              <w:top w:val="nil"/>
              <w:left w:val="nil"/>
              <w:bottom w:val="nil"/>
              <w:right w:val="nil"/>
            </w:tcBorders>
          </w:tcPr>
          <w:p w14:paraId="14A80208"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C6296F2"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3D457192"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5A77BE5A" w14:textId="77777777" w:rsidTr="00E354BD">
        <w:trPr>
          <w:gridBefore w:val="1"/>
          <w:wBefore w:w="433" w:type="dxa"/>
        </w:trPr>
        <w:tc>
          <w:tcPr>
            <w:tcW w:w="4776" w:type="dxa"/>
            <w:tcBorders>
              <w:top w:val="nil"/>
              <w:left w:val="nil"/>
              <w:bottom w:val="nil"/>
              <w:right w:val="nil"/>
            </w:tcBorders>
          </w:tcPr>
          <w:p w14:paraId="4A9D73F7"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576AC3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04B97986"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0C3E4A43" w14:textId="77777777" w:rsidTr="00E354BD">
        <w:trPr>
          <w:gridBefore w:val="1"/>
          <w:wBefore w:w="433" w:type="dxa"/>
        </w:trPr>
        <w:tc>
          <w:tcPr>
            <w:tcW w:w="4776" w:type="dxa"/>
            <w:tcBorders>
              <w:top w:val="nil"/>
              <w:left w:val="nil"/>
              <w:bottom w:val="nil"/>
              <w:right w:val="nil"/>
            </w:tcBorders>
          </w:tcPr>
          <w:p w14:paraId="3ECE7722"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11BD3789"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230830A1"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7BA8D758" w14:textId="77777777" w:rsidTr="00E354BD">
        <w:trPr>
          <w:gridBefore w:val="1"/>
          <w:wBefore w:w="433" w:type="dxa"/>
        </w:trPr>
        <w:tc>
          <w:tcPr>
            <w:tcW w:w="4776" w:type="dxa"/>
            <w:tcBorders>
              <w:top w:val="nil"/>
              <w:left w:val="nil"/>
              <w:bottom w:val="nil"/>
              <w:right w:val="nil"/>
            </w:tcBorders>
          </w:tcPr>
          <w:p w14:paraId="4CB3A18A"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24903A0"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661CD874"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E354BD" w14:paraId="0F7325B7" w14:textId="77777777" w:rsidTr="00E354BD">
        <w:tc>
          <w:tcPr>
            <w:tcW w:w="5209" w:type="dxa"/>
            <w:gridSpan w:val="2"/>
            <w:tcBorders>
              <w:top w:val="nil"/>
              <w:left w:val="nil"/>
              <w:bottom w:val="nil"/>
              <w:right w:val="nil"/>
            </w:tcBorders>
          </w:tcPr>
          <w:p w14:paraId="175A38D1" w14:textId="77777777" w:rsidR="001C4211" w:rsidRPr="005A682F" w:rsidRDefault="001C4211" w:rsidP="00F44ED9">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Borders>
              <w:top w:val="nil"/>
              <w:left w:val="nil"/>
              <w:bottom w:val="nil"/>
              <w:right w:val="nil"/>
            </w:tcBorders>
          </w:tcPr>
          <w:p w14:paraId="7B42687D" w14:textId="77777777" w:rsidR="001C4211" w:rsidRPr="00E630D7" w:rsidRDefault="001C4211" w:rsidP="00F44ED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2"/>
            <w:tcBorders>
              <w:top w:val="nil"/>
              <w:left w:val="nil"/>
              <w:bottom w:val="nil"/>
              <w:right w:val="nil"/>
            </w:tcBorders>
          </w:tcPr>
          <w:p w14:paraId="3DAF76F3"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Compliant</w:t>
            </w:r>
          </w:p>
        </w:tc>
      </w:tr>
      <w:tr w:rsidR="001C4211" w:rsidRPr="00E354BD" w14:paraId="70F59CE6" w14:textId="77777777" w:rsidTr="00E354BD">
        <w:tc>
          <w:tcPr>
            <w:tcW w:w="5209" w:type="dxa"/>
            <w:gridSpan w:val="2"/>
            <w:tcBorders>
              <w:top w:val="nil"/>
              <w:left w:val="nil"/>
              <w:bottom w:val="nil"/>
              <w:right w:val="nil"/>
            </w:tcBorders>
          </w:tcPr>
          <w:p w14:paraId="4F7AA45D"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2F00572F" w14:textId="77777777" w:rsidR="001C4211" w:rsidRPr="00E630D7" w:rsidRDefault="001C4211" w:rsidP="00F44ED9">
            <w:pPr>
              <w:pStyle w:val="Heading4"/>
              <w:tabs>
                <w:tab w:val="clear" w:pos="9072"/>
              </w:tabs>
              <w:spacing w:before="120" w:after="0" w:line="240" w:lineRule="auto"/>
              <w:outlineLvl w:val="3"/>
            </w:pPr>
            <w:r w:rsidRPr="00E630D7">
              <w:t>CHSP</w:t>
            </w:r>
          </w:p>
        </w:tc>
        <w:tc>
          <w:tcPr>
            <w:tcW w:w="3145" w:type="dxa"/>
            <w:gridSpan w:val="2"/>
            <w:tcBorders>
              <w:top w:val="nil"/>
              <w:left w:val="nil"/>
              <w:bottom w:val="nil"/>
              <w:right w:val="nil"/>
            </w:tcBorders>
          </w:tcPr>
          <w:p w14:paraId="3B1D5FEB" w14:textId="77777777" w:rsidR="001C4211" w:rsidRPr="00E354BD" w:rsidRDefault="001C4211" w:rsidP="00F44ED9">
            <w:pPr>
              <w:pStyle w:val="Heading4"/>
              <w:tabs>
                <w:tab w:val="clear" w:pos="9072"/>
              </w:tabs>
              <w:spacing w:before="120" w:after="0" w:line="240" w:lineRule="auto"/>
              <w:jc w:val="right"/>
              <w:outlineLvl w:val="3"/>
            </w:pPr>
            <w:r w:rsidRPr="00E354BD">
              <w:rPr>
                <w:rFonts w:eastAsia="Times New Roman"/>
                <w:iCs w:val="0"/>
              </w:rPr>
              <w:t>Not Assessed</w:t>
            </w:r>
          </w:p>
        </w:tc>
      </w:tr>
      <w:tr w:rsidR="001C4211" w:rsidRPr="005A682F" w14:paraId="36A27385" w14:textId="77777777" w:rsidTr="00E354BD">
        <w:trPr>
          <w:gridBefore w:val="1"/>
          <w:wBefore w:w="433" w:type="dxa"/>
        </w:trPr>
        <w:tc>
          <w:tcPr>
            <w:tcW w:w="4776" w:type="dxa"/>
            <w:tcBorders>
              <w:top w:val="nil"/>
              <w:left w:val="nil"/>
              <w:bottom w:val="nil"/>
              <w:right w:val="nil"/>
            </w:tcBorders>
          </w:tcPr>
          <w:p w14:paraId="19911E4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Borders>
              <w:top w:val="nil"/>
              <w:left w:val="nil"/>
              <w:bottom w:val="nil"/>
              <w:right w:val="nil"/>
            </w:tcBorders>
          </w:tcPr>
          <w:p w14:paraId="6F43C4BD" w14:textId="77777777" w:rsidR="001C4211" w:rsidRPr="005A682F" w:rsidRDefault="001C4211" w:rsidP="00F44ED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Borders>
              <w:top w:val="nil"/>
              <w:left w:val="nil"/>
              <w:bottom w:val="nil"/>
              <w:right w:val="nil"/>
            </w:tcBorders>
          </w:tcPr>
          <w:p w14:paraId="15DF67EC"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4BD3D9FB" w14:textId="77777777" w:rsidTr="00E354BD">
        <w:trPr>
          <w:gridBefore w:val="1"/>
          <w:wBefore w:w="433" w:type="dxa"/>
        </w:trPr>
        <w:tc>
          <w:tcPr>
            <w:tcW w:w="4776" w:type="dxa"/>
            <w:tcBorders>
              <w:top w:val="nil"/>
              <w:left w:val="nil"/>
              <w:bottom w:val="nil"/>
              <w:right w:val="nil"/>
            </w:tcBorders>
          </w:tcPr>
          <w:p w14:paraId="1136844B" w14:textId="77777777" w:rsidR="001C4211" w:rsidRPr="005A682F" w:rsidRDefault="001C4211" w:rsidP="00F44ED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37DF5F4"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42518122"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11B651D7" w14:textId="77777777" w:rsidTr="00E354BD">
        <w:trPr>
          <w:gridBefore w:val="1"/>
          <w:wBefore w:w="433" w:type="dxa"/>
        </w:trPr>
        <w:tc>
          <w:tcPr>
            <w:tcW w:w="4776" w:type="dxa"/>
            <w:tcBorders>
              <w:top w:val="nil"/>
              <w:left w:val="nil"/>
              <w:bottom w:val="nil"/>
              <w:right w:val="nil"/>
            </w:tcBorders>
          </w:tcPr>
          <w:p w14:paraId="195E49D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Borders>
              <w:top w:val="nil"/>
              <w:left w:val="nil"/>
              <w:bottom w:val="nil"/>
              <w:right w:val="nil"/>
            </w:tcBorders>
          </w:tcPr>
          <w:p w14:paraId="5143F79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377EACC2"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005BAD22" w14:textId="77777777" w:rsidTr="00E354BD">
        <w:trPr>
          <w:gridBefore w:val="1"/>
          <w:wBefore w:w="433" w:type="dxa"/>
        </w:trPr>
        <w:tc>
          <w:tcPr>
            <w:tcW w:w="4776" w:type="dxa"/>
            <w:tcBorders>
              <w:top w:val="nil"/>
              <w:left w:val="nil"/>
              <w:bottom w:val="nil"/>
              <w:right w:val="nil"/>
            </w:tcBorders>
          </w:tcPr>
          <w:p w14:paraId="1A6E63E6"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7FB2A46"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1991905B"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023A5331" w14:textId="77777777" w:rsidTr="00E354BD">
        <w:trPr>
          <w:gridBefore w:val="1"/>
          <w:wBefore w:w="433" w:type="dxa"/>
        </w:trPr>
        <w:tc>
          <w:tcPr>
            <w:tcW w:w="4776" w:type="dxa"/>
            <w:tcBorders>
              <w:top w:val="nil"/>
              <w:left w:val="nil"/>
              <w:bottom w:val="nil"/>
              <w:right w:val="nil"/>
            </w:tcBorders>
          </w:tcPr>
          <w:p w14:paraId="580D9C0F"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Borders>
              <w:top w:val="nil"/>
              <w:left w:val="nil"/>
              <w:bottom w:val="nil"/>
              <w:right w:val="nil"/>
            </w:tcBorders>
          </w:tcPr>
          <w:p w14:paraId="1D28D9D3"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43392481"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28E6BD21" w14:textId="77777777" w:rsidTr="00E354BD">
        <w:trPr>
          <w:gridBefore w:val="1"/>
          <w:wBefore w:w="433" w:type="dxa"/>
        </w:trPr>
        <w:tc>
          <w:tcPr>
            <w:tcW w:w="4776" w:type="dxa"/>
            <w:tcBorders>
              <w:top w:val="nil"/>
              <w:left w:val="nil"/>
              <w:bottom w:val="nil"/>
              <w:right w:val="nil"/>
            </w:tcBorders>
          </w:tcPr>
          <w:p w14:paraId="1296289D"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5A0D027"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255E2CBB"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3C024F6D" w14:textId="77777777" w:rsidTr="00E354BD">
        <w:trPr>
          <w:gridBefore w:val="1"/>
          <w:wBefore w:w="433" w:type="dxa"/>
        </w:trPr>
        <w:tc>
          <w:tcPr>
            <w:tcW w:w="4776" w:type="dxa"/>
            <w:tcBorders>
              <w:top w:val="nil"/>
              <w:left w:val="nil"/>
              <w:bottom w:val="nil"/>
              <w:right w:val="nil"/>
            </w:tcBorders>
          </w:tcPr>
          <w:p w14:paraId="36F2617F"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B931C0F"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25A8138A"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6614E8A2" w14:textId="77777777" w:rsidTr="00E354BD">
        <w:trPr>
          <w:gridBefore w:val="1"/>
          <w:wBefore w:w="433" w:type="dxa"/>
        </w:trPr>
        <w:tc>
          <w:tcPr>
            <w:tcW w:w="4776" w:type="dxa"/>
            <w:tcBorders>
              <w:top w:val="nil"/>
              <w:left w:val="nil"/>
              <w:bottom w:val="nil"/>
              <w:right w:val="nil"/>
            </w:tcBorders>
          </w:tcPr>
          <w:p w14:paraId="3FADEE93"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EA65F69"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1FA7091A"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1C4211" w:rsidRPr="005A682F" w14:paraId="63FFBE22" w14:textId="77777777" w:rsidTr="00E354BD">
        <w:trPr>
          <w:gridBefore w:val="1"/>
          <w:wBefore w:w="433" w:type="dxa"/>
        </w:trPr>
        <w:tc>
          <w:tcPr>
            <w:tcW w:w="4776" w:type="dxa"/>
            <w:tcBorders>
              <w:top w:val="nil"/>
              <w:left w:val="nil"/>
              <w:bottom w:val="nil"/>
              <w:right w:val="nil"/>
            </w:tcBorders>
          </w:tcPr>
          <w:p w14:paraId="4B2D85EA"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2C772D89"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HCP</w:t>
            </w:r>
          </w:p>
        </w:tc>
        <w:tc>
          <w:tcPr>
            <w:tcW w:w="3098" w:type="dxa"/>
            <w:tcBorders>
              <w:top w:val="nil"/>
              <w:left w:val="nil"/>
              <w:bottom w:val="nil"/>
              <w:right w:val="nil"/>
            </w:tcBorders>
          </w:tcPr>
          <w:p w14:paraId="731ABE34"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1C4211" w:rsidRPr="005A682F" w14:paraId="19F27358" w14:textId="77777777" w:rsidTr="00E354BD">
        <w:trPr>
          <w:gridBefore w:val="1"/>
          <w:wBefore w:w="433" w:type="dxa"/>
        </w:trPr>
        <w:tc>
          <w:tcPr>
            <w:tcW w:w="4776" w:type="dxa"/>
            <w:tcBorders>
              <w:top w:val="nil"/>
              <w:left w:val="nil"/>
              <w:bottom w:val="nil"/>
              <w:right w:val="nil"/>
            </w:tcBorders>
          </w:tcPr>
          <w:p w14:paraId="652E1842" w14:textId="77777777" w:rsidR="001C4211" w:rsidRPr="005A682F" w:rsidRDefault="001C4211" w:rsidP="00F44ED9">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4658A1F" w14:textId="77777777" w:rsidR="001C4211" w:rsidRPr="005A682F" w:rsidRDefault="001C4211" w:rsidP="00F44ED9">
            <w:pPr>
              <w:pStyle w:val="Heading4"/>
              <w:tabs>
                <w:tab w:val="clear" w:pos="9072"/>
              </w:tabs>
              <w:spacing w:before="120" w:after="0" w:line="240" w:lineRule="auto"/>
              <w:outlineLvl w:val="3"/>
              <w:rPr>
                <w:b w:val="0"/>
              </w:rPr>
            </w:pPr>
            <w:r w:rsidRPr="005A682F">
              <w:rPr>
                <w:b w:val="0"/>
              </w:rPr>
              <w:t>CHSP</w:t>
            </w:r>
          </w:p>
        </w:tc>
        <w:tc>
          <w:tcPr>
            <w:tcW w:w="3098" w:type="dxa"/>
            <w:tcBorders>
              <w:top w:val="nil"/>
              <w:left w:val="nil"/>
              <w:bottom w:val="nil"/>
              <w:right w:val="nil"/>
            </w:tcBorders>
          </w:tcPr>
          <w:p w14:paraId="3670A18D" w14:textId="77777777" w:rsidR="001C4211" w:rsidRPr="005A682F" w:rsidRDefault="001C4211" w:rsidP="00F44ED9">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bl>
    <w:p w14:paraId="053FB7A3" w14:textId="77777777" w:rsidR="001C4211" w:rsidRDefault="001C4211" w:rsidP="001C4211">
      <w:pPr>
        <w:pStyle w:val="Heading4"/>
        <w:keepNext w:val="0"/>
        <w:tabs>
          <w:tab w:val="clear" w:pos="9072"/>
          <w:tab w:val="left" w:pos="5103"/>
          <w:tab w:val="right" w:pos="9070"/>
        </w:tabs>
        <w:spacing w:before="0" w:after="0"/>
      </w:pPr>
    </w:p>
    <w:p w14:paraId="78749252" w14:textId="77777777" w:rsidR="001C4211" w:rsidRPr="007420FD" w:rsidRDefault="001C4211" w:rsidP="001C4211">
      <w:pPr>
        <w:pStyle w:val="Heading4"/>
        <w:keepNext w:val="0"/>
        <w:tabs>
          <w:tab w:val="left" w:pos="5387"/>
        </w:tabs>
        <w:spacing w:before="120"/>
        <w:ind w:left="284"/>
        <w:jc w:val="right"/>
        <w:rPr>
          <w:b w:val="0"/>
        </w:rPr>
      </w:pPr>
    </w:p>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1F08A17" w14:textId="77777777" w:rsidR="00DF5AEC" w:rsidRPr="003C0DC4" w:rsidRDefault="00DF5AEC" w:rsidP="00DF5AEC">
      <w:pPr>
        <w:pStyle w:val="ListBullet"/>
      </w:pPr>
      <w:r w:rsidRPr="003C0DC4">
        <w:t xml:space="preserve">the Assessment Team’s report for the </w:t>
      </w:r>
      <w:r w:rsidRPr="003C0DC4">
        <w:rPr>
          <w:lang w:eastAsia="en-AU"/>
        </w:rPr>
        <w:t xml:space="preserve">Quality Audit </w:t>
      </w:r>
      <w:r w:rsidRPr="003C0DC4">
        <w:t xml:space="preserve"> the </w:t>
      </w:r>
      <w:r w:rsidRPr="003C0DC4">
        <w:rPr>
          <w:lang w:eastAsia="en-AU"/>
        </w:rPr>
        <w:t>Quality Audit</w:t>
      </w:r>
      <w:r w:rsidRPr="003C0DC4">
        <w:t xml:space="preserve"> report was informed by a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327AEE9" w14:textId="77777777" w:rsidR="00273BC3" w:rsidRPr="00CF4FAC" w:rsidRDefault="00273BC3" w:rsidP="00273BC3">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49535D20" wp14:editId="1E287B8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246DC164"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Compliant</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21A0DB45" w14:textId="77777777" w:rsidR="00273BC3" w:rsidRDefault="00273BC3" w:rsidP="00273BC3"/>
    <w:p w14:paraId="3308AA8D" w14:textId="77777777" w:rsidR="00273BC3" w:rsidRPr="00F37C4C" w:rsidRDefault="00273BC3" w:rsidP="00273BC3">
      <w:pPr>
        <w:sectPr w:rsidR="00273BC3" w:rsidRPr="00F37C4C" w:rsidSect="005F44D8">
          <w:pgSz w:w="11906" w:h="16838"/>
          <w:pgMar w:top="1701" w:right="1418" w:bottom="1418" w:left="1418" w:header="568" w:footer="397" w:gutter="0"/>
          <w:cols w:space="708"/>
          <w:docGrid w:linePitch="360"/>
        </w:sectPr>
      </w:pPr>
    </w:p>
    <w:p w14:paraId="6E83BDCF" w14:textId="77777777" w:rsidR="00273BC3" w:rsidRPr="00D63989" w:rsidRDefault="00273BC3" w:rsidP="00273BC3">
      <w:pPr>
        <w:pStyle w:val="Heading3"/>
        <w:shd w:val="clear" w:color="auto" w:fill="F2F2F2" w:themeFill="background1" w:themeFillShade="F2"/>
      </w:pPr>
      <w:r w:rsidRPr="00D63989">
        <w:t>Consumer outcome:</w:t>
      </w:r>
    </w:p>
    <w:p w14:paraId="4F159F31" w14:textId="77777777" w:rsidR="00273BC3" w:rsidRPr="00D63989" w:rsidRDefault="00273BC3" w:rsidP="00273BC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B88F159" w14:textId="77777777" w:rsidR="00273BC3" w:rsidRPr="00D63989" w:rsidRDefault="00273BC3" w:rsidP="00273BC3">
      <w:pPr>
        <w:pStyle w:val="Heading3"/>
        <w:shd w:val="clear" w:color="auto" w:fill="F2F2F2" w:themeFill="background1" w:themeFillShade="F2"/>
      </w:pPr>
      <w:r w:rsidRPr="00D63989">
        <w:t>Organisation statement:</w:t>
      </w:r>
    </w:p>
    <w:p w14:paraId="1F9F8EF1" w14:textId="77777777" w:rsidR="00273BC3" w:rsidRPr="00D63989" w:rsidRDefault="00273BC3" w:rsidP="00273BC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3B8273" w14:textId="77777777" w:rsidR="00273BC3" w:rsidRDefault="00273BC3" w:rsidP="00273B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0859E1" w14:textId="77777777" w:rsidR="00273BC3" w:rsidRPr="00D63989" w:rsidRDefault="00273BC3" w:rsidP="00273B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6D005A" w14:textId="77777777" w:rsidR="00273BC3" w:rsidRPr="00D63989" w:rsidRDefault="00273BC3" w:rsidP="00273B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B360F4" w14:textId="77777777" w:rsidR="00273BC3" w:rsidRDefault="00273BC3" w:rsidP="00273BC3">
      <w:pPr>
        <w:pStyle w:val="Heading2"/>
      </w:pPr>
      <w:r>
        <w:t xml:space="preserve">Assessment </w:t>
      </w:r>
      <w:r w:rsidRPr="002B2C0F">
        <w:t>of Standard</w:t>
      </w:r>
      <w:r>
        <w:t xml:space="preserve"> 1</w:t>
      </w:r>
    </w:p>
    <w:p w14:paraId="7FA7C9B7" w14:textId="77777777" w:rsidR="00066E14" w:rsidRPr="00B3176A" w:rsidRDefault="00066E14" w:rsidP="00066E14">
      <w:pPr>
        <w:spacing w:line="259" w:lineRule="auto"/>
        <w:rPr>
          <w:rFonts w:eastAsia="Calibri"/>
          <w:color w:val="auto"/>
          <w:lang w:eastAsia="en-US"/>
        </w:rPr>
      </w:pPr>
      <w:r w:rsidRPr="00B3176A">
        <w:rPr>
          <w:rFonts w:eastAsia="Calibri"/>
          <w:color w:val="auto"/>
          <w:lang w:eastAsia="en-US"/>
        </w:rPr>
        <w:t xml:space="preserve">Consumers/representatives interviewed </w:t>
      </w:r>
      <w:r>
        <w:rPr>
          <w:rFonts w:eastAsia="Calibri"/>
          <w:color w:val="auto"/>
          <w:lang w:eastAsia="en-US"/>
        </w:rPr>
        <w:t xml:space="preserve">provided feedback that they </w:t>
      </w:r>
      <w:r w:rsidRPr="00B3176A">
        <w:rPr>
          <w:rFonts w:eastAsia="Calibri"/>
          <w:color w:val="auto"/>
          <w:lang w:eastAsia="en-US"/>
        </w:rPr>
        <w:t>are treated with dignity and respect and staff know what is important to them. Consumers said they are encouraged to maintain their independence and feel supported by staff who know their choices, preferences and needs.</w:t>
      </w:r>
      <w:r>
        <w:rPr>
          <w:rFonts w:eastAsia="Calibri"/>
          <w:color w:val="auto"/>
          <w:lang w:eastAsia="en-US"/>
        </w:rPr>
        <w:t xml:space="preserve"> </w:t>
      </w:r>
      <w:r w:rsidRPr="00B3176A">
        <w:rPr>
          <w:rFonts w:eastAsia="Calibri"/>
          <w:color w:val="auto"/>
          <w:lang w:eastAsia="en-US"/>
        </w:rPr>
        <w:t>Consumers interviewed</w:t>
      </w:r>
      <w:r>
        <w:rPr>
          <w:rFonts w:eastAsia="Calibri"/>
          <w:color w:val="auto"/>
          <w:lang w:eastAsia="en-US"/>
        </w:rPr>
        <w:t xml:space="preserve"> said</w:t>
      </w:r>
      <w:r w:rsidRPr="00B3176A">
        <w:rPr>
          <w:rFonts w:eastAsia="Calibri"/>
          <w:color w:val="auto"/>
          <w:lang w:eastAsia="en-US"/>
        </w:rPr>
        <w:t xml:space="preserve"> their personal privacy is respected and their personal information is kept confidential.  </w:t>
      </w:r>
    </w:p>
    <w:p w14:paraId="62F25FEC" w14:textId="361D08AD" w:rsidR="00066E14" w:rsidRDefault="00066E14" w:rsidP="00066E14">
      <w:pPr>
        <w:spacing w:line="259" w:lineRule="auto"/>
        <w:rPr>
          <w:rFonts w:eastAsia="Calibri"/>
          <w:color w:val="auto"/>
          <w:lang w:eastAsia="en-US"/>
        </w:rPr>
      </w:pPr>
      <w:r>
        <w:rPr>
          <w:rFonts w:eastAsia="Calibri"/>
          <w:color w:val="auto"/>
          <w:lang w:eastAsia="en-US"/>
        </w:rPr>
        <w:t xml:space="preserve">Care workers were aware of </w:t>
      </w:r>
      <w:r w:rsidRPr="00B3176A">
        <w:rPr>
          <w:rFonts w:eastAsia="Calibri"/>
          <w:color w:val="auto"/>
          <w:lang w:eastAsia="en-US"/>
        </w:rPr>
        <w:t xml:space="preserve">each consumer’s </w:t>
      </w:r>
      <w:r>
        <w:rPr>
          <w:rFonts w:eastAsia="Calibri"/>
          <w:color w:val="auto"/>
          <w:lang w:eastAsia="en-US"/>
        </w:rPr>
        <w:t xml:space="preserve">background, </w:t>
      </w:r>
      <w:r w:rsidRPr="003840AE">
        <w:rPr>
          <w:rFonts w:eastAsia="Calibri"/>
          <w:color w:val="auto"/>
          <w:lang w:eastAsia="en-US"/>
        </w:rPr>
        <w:t>culture</w:t>
      </w:r>
      <w:r w:rsidRPr="00B3176A">
        <w:rPr>
          <w:rFonts w:eastAsia="Calibri"/>
          <w:color w:val="auto"/>
          <w:lang w:eastAsia="en-US"/>
        </w:rPr>
        <w:t xml:space="preserve"> and identity</w:t>
      </w:r>
      <w:r>
        <w:rPr>
          <w:rFonts w:eastAsia="Calibri"/>
          <w:color w:val="auto"/>
          <w:lang w:eastAsia="en-US"/>
        </w:rPr>
        <w:t xml:space="preserve">. </w:t>
      </w:r>
      <w:r w:rsidRPr="00B3176A">
        <w:rPr>
          <w:rFonts w:eastAsia="Calibri"/>
          <w:color w:val="auto"/>
          <w:lang w:eastAsia="en-US"/>
        </w:rPr>
        <w:t xml:space="preserve">Service delivery occurs in the way that is individualised to </w:t>
      </w:r>
      <w:r w:rsidR="00AC3CF9">
        <w:rPr>
          <w:rFonts w:eastAsia="Calibri"/>
          <w:color w:val="auto"/>
          <w:lang w:eastAsia="en-US"/>
        </w:rPr>
        <w:t xml:space="preserve">each </w:t>
      </w:r>
      <w:r w:rsidRPr="00B3176A">
        <w:rPr>
          <w:rFonts w:eastAsia="Calibri"/>
          <w:color w:val="auto"/>
          <w:lang w:eastAsia="en-US"/>
        </w:rPr>
        <w:t>consumer</w:t>
      </w:r>
      <w:r w:rsidR="00AC3CF9">
        <w:rPr>
          <w:rFonts w:eastAsia="Calibri"/>
          <w:color w:val="auto"/>
          <w:lang w:eastAsia="en-US"/>
        </w:rPr>
        <w:t>’</w:t>
      </w:r>
      <w:r w:rsidRPr="00B3176A">
        <w:rPr>
          <w:rFonts w:eastAsia="Calibri"/>
          <w:color w:val="auto"/>
          <w:lang w:eastAsia="en-US"/>
        </w:rPr>
        <w:t>s specific needs</w:t>
      </w:r>
      <w:r>
        <w:rPr>
          <w:rFonts w:eastAsia="Calibri"/>
          <w:color w:val="auto"/>
          <w:lang w:eastAsia="en-US"/>
        </w:rPr>
        <w:t xml:space="preserve"> and </w:t>
      </w:r>
      <w:r w:rsidRPr="00B3176A">
        <w:rPr>
          <w:rFonts w:eastAsia="Calibri"/>
          <w:color w:val="auto"/>
          <w:lang w:eastAsia="en-US"/>
        </w:rPr>
        <w:t>support consumers to live the life they choose</w:t>
      </w:r>
      <w:r>
        <w:rPr>
          <w:rFonts w:eastAsia="Calibri"/>
          <w:color w:val="auto"/>
          <w:lang w:eastAsia="en-US"/>
        </w:rPr>
        <w:t>.</w:t>
      </w:r>
      <w:r w:rsidRPr="00B3176A">
        <w:rPr>
          <w:rFonts w:eastAsia="Calibri"/>
          <w:color w:val="auto"/>
          <w:lang w:eastAsia="en-US"/>
        </w:rPr>
        <w:t xml:space="preserve"> Management and staff demonstrate</w:t>
      </w:r>
      <w:r>
        <w:rPr>
          <w:rFonts w:eastAsia="Calibri"/>
          <w:color w:val="auto"/>
          <w:lang w:eastAsia="en-US"/>
        </w:rPr>
        <w:t>d</w:t>
      </w:r>
      <w:r w:rsidRPr="00B3176A">
        <w:rPr>
          <w:rFonts w:eastAsia="Calibri"/>
          <w:color w:val="auto"/>
          <w:lang w:eastAsia="en-US"/>
        </w:rPr>
        <w:t xml:space="preserve"> an understanding of supporting consumer’s decision making, including their right to take risks. </w:t>
      </w:r>
      <w:r w:rsidRPr="00703A45">
        <w:rPr>
          <w:rFonts w:eastAsia="Calibri"/>
          <w:color w:val="auto"/>
          <w:lang w:eastAsia="en-US"/>
        </w:rPr>
        <w:t>Where a consumer wishes to take risks, their choices are respected.</w:t>
      </w:r>
      <w:r w:rsidRPr="00B3176A">
        <w:rPr>
          <w:rFonts w:eastAsia="Calibri"/>
          <w:color w:val="auto"/>
          <w:lang w:eastAsia="en-US"/>
        </w:rPr>
        <w:t xml:space="preserve"> Where </w:t>
      </w:r>
      <w:r w:rsidR="00AC3CF9">
        <w:rPr>
          <w:rFonts w:eastAsia="Calibri"/>
          <w:color w:val="auto"/>
          <w:lang w:eastAsia="en-US"/>
        </w:rPr>
        <w:t>risks are evident</w:t>
      </w:r>
      <w:r w:rsidRPr="00B3176A">
        <w:rPr>
          <w:rFonts w:eastAsia="Calibri"/>
          <w:color w:val="auto"/>
          <w:lang w:eastAsia="en-US"/>
        </w:rPr>
        <w:t xml:space="preserve">, discussions occur between Management and the consumer/representative to find solutions that will support the consumer’s choices and maintain their independence and dignity. </w:t>
      </w:r>
    </w:p>
    <w:p w14:paraId="2984B9EF" w14:textId="61A50478" w:rsidR="00066E14" w:rsidRPr="00B3176A" w:rsidRDefault="00066E14" w:rsidP="00066E14">
      <w:pPr>
        <w:spacing w:line="259" w:lineRule="auto"/>
        <w:rPr>
          <w:rFonts w:eastAsia="Calibri"/>
          <w:color w:val="auto"/>
          <w:lang w:eastAsia="en-US"/>
        </w:rPr>
      </w:pPr>
      <w:r w:rsidRPr="00070F78">
        <w:rPr>
          <w:rFonts w:eastAsia="Calibri"/>
          <w:color w:val="auto"/>
          <w:lang w:eastAsia="en-US"/>
        </w:rPr>
        <w:t xml:space="preserve">The organisation has policies and procedures to ensure staff deliver services in a way that supports consumer’s individuality. </w:t>
      </w:r>
      <w:r w:rsidRPr="00B3176A">
        <w:rPr>
          <w:rFonts w:eastAsia="Calibri"/>
          <w:color w:val="auto"/>
          <w:lang w:eastAsia="en-US"/>
        </w:rPr>
        <w:t>The service’s processes</w:t>
      </w:r>
      <w:r w:rsidR="00AC3CF9">
        <w:rPr>
          <w:rFonts w:eastAsia="Calibri"/>
          <w:color w:val="auto"/>
          <w:lang w:eastAsia="en-US"/>
        </w:rPr>
        <w:t>,</w:t>
      </w:r>
      <w:r>
        <w:rPr>
          <w:rFonts w:eastAsia="Calibri"/>
          <w:color w:val="auto"/>
          <w:lang w:eastAsia="en-US"/>
        </w:rPr>
        <w:t xml:space="preserve"> along with</w:t>
      </w:r>
      <w:r w:rsidRPr="00B3176A">
        <w:rPr>
          <w:rFonts w:eastAsia="Calibri"/>
          <w:color w:val="auto"/>
          <w:lang w:eastAsia="en-US"/>
        </w:rPr>
        <w:t xml:space="preserve"> </w:t>
      </w:r>
      <w:r>
        <w:rPr>
          <w:rFonts w:eastAsia="Calibri"/>
          <w:color w:val="auto"/>
          <w:lang w:eastAsia="en-US"/>
        </w:rPr>
        <w:t>m</w:t>
      </w:r>
      <w:r w:rsidRPr="00B3176A">
        <w:rPr>
          <w:rFonts w:eastAsia="Calibri"/>
          <w:color w:val="auto"/>
          <w:lang w:eastAsia="en-US"/>
        </w:rPr>
        <w:t>anagement and staff practices</w:t>
      </w:r>
      <w:r w:rsidR="00AC3CF9">
        <w:rPr>
          <w:rFonts w:eastAsia="Calibri"/>
          <w:color w:val="auto"/>
          <w:lang w:eastAsia="en-US"/>
        </w:rPr>
        <w:t>,</w:t>
      </w:r>
      <w:r w:rsidRPr="00B3176A">
        <w:rPr>
          <w:rFonts w:eastAsia="Calibri"/>
          <w:color w:val="auto"/>
          <w:lang w:eastAsia="en-US"/>
        </w:rPr>
        <w:t xml:space="preserve"> support ongoing engagement and communication with consumers/representatives to understand each consumer’s background and history.</w:t>
      </w:r>
    </w:p>
    <w:p w14:paraId="589401FB" w14:textId="46FB9238" w:rsidR="00273BC3" w:rsidRPr="00D10BF5" w:rsidRDefault="00273BC3" w:rsidP="00273B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411CE0E9" w14:textId="77777777" w:rsidR="00273BC3" w:rsidRPr="00D7393E" w:rsidRDefault="00273BC3" w:rsidP="00273BC3">
      <w:pPr>
        <w:rPr>
          <w:rFonts w:eastAsia="Calibri"/>
          <w:i/>
          <w:color w:val="auto"/>
          <w:lang w:eastAsia="en-US"/>
        </w:rPr>
      </w:pPr>
      <w:r>
        <w:rPr>
          <w:rFonts w:eastAsiaTheme="minorHAnsi"/>
          <w:color w:val="auto"/>
        </w:rPr>
        <w:lastRenderedPageBreak/>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BED259C"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7D0320" w14:paraId="17899A78" w14:textId="77777777" w:rsidTr="00066E14">
        <w:tc>
          <w:tcPr>
            <w:tcW w:w="4531" w:type="dxa"/>
            <w:shd w:val="clear" w:color="auto" w:fill="E7E6E6" w:themeFill="background2"/>
          </w:tcPr>
          <w:p w14:paraId="23C898C8" w14:textId="77777777" w:rsidR="00273BC3" w:rsidRPr="002B61BB" w:rsidRDefault="00273BC3" w:rsidP="00066E14">
            <w:pPr>
              <w:pStyle w:val="Heading3"/>
              <w:spacing w:before="120" w:after="0"/>
              <w:ind w:hanging="106"/>
              <w:outlineLvl w:val="2"/>
            </w:pPr>
            <w:r w:rsidRPr="00163FEE">
              <w:t>Requirement 1(3)(a)</w:t>
            </w:r>
          </w:p>
        </w:tc>
        <w:tc>
          <w:tcPr>
            <w:tcW w:w="993" w:type="dxa"/>
            <w:shd w:val="clear" w:color="auto" w:fill="E7E6E6" w:themeFill="background2"/>
          </w:tcPr>
          <w:p w14:paraId="6199F297"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69FC8510" w14:textId="77777777" w:rsidR="00273BC3" w:rsidRPr="006107BF" w:rsidRDefault="00273BC3" w:rsidP="00066E14">
            <w:pPr>
              <w:pStyle w:val="Heading3"/>
              <w:spacing w:before="120" w:after="0"/>
              <w:jc w:val="right"/>
              <w:outlineLvl w:val="2"/>
            </w:pPr>
            <w:r w:rsidRPr="007D0320">
              <w:t>Compliant</w:t>
            </w:r>
          </w:p>
        </w:tc>
      </w:tr>
      <w:tr w:rsidR="00273BC3" w:rsidRPr="007D0320" w14:paraId="2584CD74" w14:textId="77777777" w:rsidTr="00066E14">
        <w:tc>
          <w:tcPr>
            <w:tcW w:w="4531" w:type="dxa"/>
            <w:shd w:val="clear" w:color="auto" w:fill="E7E6E6" w:themeFill="background2"/>
          </w:tcPr>
          <w:p w14:paraId="14F7B767" w14:textId="77777777" w:rsidR="00273BC3" w:rsidRPr="002B61BB" w:rsidRDefault="00273BC3" w:rsidP="00066E14">
            <w:pPr>
              <w:pStyle w:val="Heading3"/>
              <w:spacing w:before="0" w:after="0"/>
              <w:outlineLvl w:val="2"/>
            </w:pPr>
          </w:p>
        </w:tc>
        <w:tc>
          <w:tcPr>
            <w:tcW w:w="993" w:type="dxa"/>
            <w:shd w:val="clear" w:color="auto" w:fill="E7E6E6" w:themeFill="background2"/>
          </w:tcPr>
          <w:p w14:paraId="7E439AAB"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291916E" w14:textId="77777777" w:rsidR="00273BC3" w:rsidRPr="006107BF" w:rsidRDefault="00273BC3" w:rsidP="00066E14">
            <w:pPr>
              <w:pStyle w:val="Heading3"/>
              <w:spacing w:before="0" w:after="0"/>
              <w:jc w:val="right"/>
              <w:outlineLvl w:val="2"/>
            </w:pPr>
            <w:r w:rsidRPr="007D0320">
              <w:t>Not Assessed</w:t>
            </w:r>
          </w:p>
        </w:tc>
      </w:tr>
    </w:tbl>
    <w:p w14:paraId="72CAA039" w14:textId="093CCAA6" w:rsidR="00273BC3" w:rsidRDefault="00273BC3" w:rsidP="00273BC3">
      <w:pPr>
        <w:rPr>
          <w:i/>
        </w:rPr>
      </w:pPr>
      <w:r w:rsidRPr="00215FC3">
        <w:rPr>
          <w:i/>
        </w:rPr>
        <w:t>Each consumer is treated with dignity and respect, with their identity, culture and diversity valued.</w:t>
      </w:r>
    </w:p>
    <w:p w14:paraId="7C36FD1F" w14:textId="77777777" w:rsidR="009A34BA" w:rsidRPr="00215FC3" w:rsidRDefault="009A34BA" w:rsidP="00273BC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53FE31A7" w14:textId="77777777" w:rsidTr="00066E14">
        <w:tc>
          <w:tcPr>
            <w:tcW w:w="4531" w:type="dxa"/>
            <w:shd w:val="clear" w:color="auto" w:fill="E7E6E6" w:themeFill="background2"/>
          </w:tcPr>
          <w:p w14:paraId="6271ADAE" w14:textId="77777777" w:rsidR="00273BC3" w:rsidRPr="002B61BB" w:rsidRDefault="00273BC3" w:rsidP="00066E14">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E20D988"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0D4610C6"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FC517AD" w14:textId="77777777" w:rsidTr="00066E14">
        <w:tc>
          <w:tcPr>
            <w:tcW w:w="4531" w:type="dxa"/>
            <w:shd w:val="clear" w:color="auto" w:fill="E7E6E6" w:themeFill="background2"/>
          </w:tcPr>
          <w:p w14:paraId="59C3B692" w14:textId="77777777" w:rsidR="00273BC3" w:rsidRPr="002B61BB" w:rsidRDefault="00273BC3" w:rsidP="00066E14">
            <w:pPr>
              <w:pStyle w:val="Heading3"/>
              <w:spacing w:before="0" w:after="0"/>
              <w:outlineLvl w:val="2"/>
            </w:pPr>
          </w:p>
        </w:tc>
        <w:tc>
          <w:tcPr>
            <w:tcW w:w="993" w:type="dxa"/>
            <w:shd w:val="clear" w:color="auto" w:fill="E7E6E6" w:themeFill="background2"/>
          </w:tcPr>
          <w:p w14:paraId="443FF640"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64D6CEB6"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672A0F7A" w14:textId="77777777" w:rsidR="00273BC3" w:rsidRDefault="00273BC3" w:rsidP="00273BC3">
      <w:pPr>
        <w:pStyle w:val="Heading3"/>
        <w:tabs>
          <w:tab w:val="left" w:pos="4111"/>
        </w:tabs>
        <w:rPr>
          <w:b w:val="0"/>
          <w:i/>
          <w:color w:val="000000"/>
          <w:sz w:val="24"/>
        </w:rPr>
      </w:pPr>
      <w:r w:rsidRPr="00E46D0C">
        <w:rPr>
          <w:b w:val="0"/>
          <w:i/>
          <w:color w:val="000000"/>
          <w:sz w:val="24"/>
        </w:rPr>
        <w:t>Care and services are culturally safe.</w:t>
      </w:r>
    </w:p>
    <w:p w14:paraId="53A0AE09"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2CA8E2AE" w14:textId="77777777" w:rsidTr="00066E14">
        <w:tc>
          <w:tcPr>
            <w:tcW w:w="4531" w:type="dxa"/>
            <w:shd w:val="clear" w:color="auto" w:fill="E7E6E6" w:themeFill="background2"/>
          </w:tcPr>
          <w:p w14:paraId="56416CA1" w14:textId="77777777" w:rsidR="00273BC3" w:rsidRPr="002B61BB" w:rsidRDefault="00273BC3" w:rsidP="00066E14">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6F142C4"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09B30B9"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6E9E3016" w14:textId="77777777" w:rsidTr="00066E14">
        <w:tc>
          <w:tcPr>
            <w:tcW w:w="4531" w:type="dxa"/>
            <w:shd w:val="clear" w:color="auto" w:fill="E7E6E6" w:themeFill="background2"/>
          </w:tcPr>
          <w:p w14:paraId="660CECE6" w14:textId="77777777" w:rsidR="00273BC3" w:rsidRPr="002B61BB" w:rsidRDefault="00273BC3" w:rsidP="00066E14">
            <w:pPr>
              <w:pStyle w:val="Heading3"/>
              <w:spacing w:before="0" w:after="0"/>
              <w:outlineLvl w:val="2"/>
            </w:pPr>
          </w:p>
        </w:tc>
        <w:tc>
          <w:tcPr>
            <w:tcW w:w="993" w:type="dxa"/>
            <w:shd w:val="clear" w:color="auto" w:fill="E7E6E6" w:themeFill="background2"/>
          </w:tcPr>
          <w:p w14:paraId="18E91C88"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1F8533D"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45A7AF88" w14:textId="77777777" w:rsidR="00273BC3" w:rsidRPr="008D114F" w:rsidRDefault="00273BC3" w:rsidP="00273BC3">
      <w:pPr>
        <w:tabs>
          <w:tab w:val="right" w:pos="9026"/>
        </w:tabs>
        <w:spacing w:after="0"/>
        <w:outlineLvl w:val="4"/>
        <w:rPr>
          <w:i/>
        </w:rPr>
      </w:pPr>
      <w:r w:rsidRPr="008D114F">
        <w:rPr>
          <w:i/>
        </w:rPr>
        <w:t xml:space="preserve">Each consumer is supported to exercise choice and independence, including to: </w:t>
      </w:r>
    </w:p>
    <w:p w14:paraId="4D05D1D7" w14:textId="77777777" w:rsidR="00273BC3" w:rsidRPr="008D114F" w:rsidRDefault="00273BC3" w:rsidP="00273BC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501259" w14:textId="77777777" w:rsidR="00273BC3" w:rsidRPr="008D114F" w:rsidRDefault="00273BC3" w:rsidP="00273BC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DCDA17" w14:textId="77777777" w:rsidR="00273BC3" w:rsidRPr="008D114F" w:rsidRDefault="00273BC3" w:rsidP="00273BC3">
      <w:pPr>
        <w:numPr>
          <w:ilvl w:val="0"/>
          <w:numId w:val="12"/>
        </w:numPr>
        <w:tabs>
          <w:tab w:val="right" w:pos="9026"/>
        </w:tabs>
        <w:spacing w:before="0" w:after="0"/>
        <w:ind w:left="567" w:hanging="425"/>
        <w:outlineLvl w:val="4"/>
        <w:rPr>
          <w:i/>
        </w:rPr>
      </w:pPr>
      <w:r w:rsidRPr="008D114F">
        <w:rPr>
          <w:i/>
        </w:rPr>
        <w:t xml:space="preserve">communicate their decisions; and </w:t>
      </w:r>
    </w:p>
    <w:p w14:paraId="70A784A3" w14:textId="77777777" w:rsidR="00273BC3" w:rsidRDefault="00273BC3" w:rsidP="00273BC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984AB6"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736EFB3F" w14:textId="77777777" w:rsidTr="00066E14">
        <w:tc>
          <w:tcPr>
            <w:tcW w:w="4531" w:type="dxa"/>
            <w:shd w:val="clear" w:color="auto" w:fill="E7E6E6" w:themeFill="background2"/>
          </w:tcPr>
          <w:p w14:paraId="1E771EBB" w14:textId="77777777" w:rsidR="00273BC3" w:rsidRPr="002B61BB" w:rsidRDefault="00273BC3" w:rsidP="00066E14">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AE2B403"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4620CD40"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5097BDDD" w14:textId="77777777" w:rsidTr="00066E14">
        <w:tc>
          <w:tcPr>
            <w:tcW w:w="4531" w:type="dxa"/>
            <w:shd w:val="clear" w:color="auto" w:fill="E7E6E6" w:themeFill="background2"/>
          </w:tcPr>
          <w:p w14:paraId="03A9886A" w14:textId="77777777" w:rsidR="00273BC3" w:rsidRPr="002B61BB" w:rsidRDefault="00273BC3" w:rsidP="00066E14">
            <w:pPr>
              <w:pStyle w:val="Heading3"/>
              <w:spacing w:before="0" w:after="0"/>
              <w:outlineLvl w:val="2"/>
            </w:pPr>
          </w:p>
        </w:tc>
        <w:tc>
          <w:tcPr>
            <w:tcW w:w="993" w:type="dxa"/>
            <w:shd w:val="clear" w:color="auto" w:fill="E7E6E6" w:themeFill="background2"/>
          </w:tcPr>
          <w:p w14:paraId="19E30CF9"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675645B"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685BBA13" w14:textId="77777777" w:rsidR="00273BC3" w:rsidRDefault="00273BC3" w:rsidP="00273BC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1FE4F3C"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548A77A" w14:textId="77777777" w:rsidTr="00066E14">
        <w:tc>
          <w:tcPr>
            <w:tcW w:w="4531" w:type="dxa"/>
            <w:shd w:val="clear" w:color="auto" w:fill="E7E6E6" w:themeFill="background2"/>
          </w:tcPr>
          <w:p w14:paraId="34326C97" w14:textId="77777777" w:rsidR="00273BC3" w:rsidRPr="002B61BB" w:rsidRDefault="00273BC3" w:rsidP="00066E14">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0D7CB4C0"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042EDFB4" w14:textId="77777777" w:rsidR="00273BC3" w:rsidRPr="006107BF" w:rsidRDefault="00273BC3" w:rsidP="00066E14">
            <w:pPr>
              <w:pStyle w:val="Heading3"/>
              <w:spacing w:before="120" w:after="0"/>
              <w:jc w:val="right"/>
              <w:outlineLvl w:val="2"/>
            </w:pPr>
            <w:r w:rsidRPr="007D0320">
              <w:t>Compliant</w:t>
            </w:r>
          </w:p>
        </w:tc>
      </w:tr>
      <w:tr w:rsidR="00273BC3" w:rsidRPr="002B61BB" w14:paraId="13CFFB9E" w14:textId="77777777" w:rsidTr="00066E14">
        <w:tc>
          <w:tcPr>
            <w:tcW w:w="4531" w:type="dxa"/>
            <w:shd w:val="clear" w:color="auto" w:fill="E7E6E6" w:themeFill="background2"/>
          </w:tcPr>
          <w:p w14:paraId="1F4DB7CF" w14:textId="77777777" w:rsidR="00273BC3" w:rsidRPr="002B61BB" w:rsidRDefault="00273BC3" w:rsidP="00066E14">
            <w:pPr>
              <w:pStyle w:val="Heading3"/>
              <w:spacing w:before="0" w:after="0"/>
              <w:outlineLvl w:val="2"/>
            </w:pPr>
          </w:p>
        </w:tc>
        <w:tc>
          <w:tcPr>
            <w:tcW w:w="993" w:type="dxa"/>
            <w:shd w:val="clear" w:color="auto" w:fill="E7E6E6" w:themeFill="background2"/>
          </w:tcPr>
          <w:p w14:paraId="0391346E"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74950439" w14:textId="77777777" w:rsidR="00273BC3" w:rsidRPr="006107BF" w:rsidRDefault="00273BC3" w:rsidP="00066E14">
            <w:pPr>
              <w:pStyle w:val="Heading3"/>
              <w:spacing w:before="0" w:after="0"/>
              <w:jc w:val="right"/>
              <w:outlineLvl w:val="2"/>
            </w:pPr>
            <w:r w:rsidRPr="007D0320">
              <w:t>Not Assessed</w:t>
            </w:r>
          </w:p>
        </w:tc>
      </w:tr>
    </w:tbl>
    <w:p w14:paraId="2CF48815" w14:textId="77777777" w:rsidR="00273BC3" w:rsidRDefault="00273BC3" w:rsidP="00273BC3">
      <w:pPr>
        <w:rPr>
          <w:i/>
        </w:rPr>
      </w:pPr>
      <w:r w:rsidRPr="008D114F">
        <w:rPr>
          <w:i/>
        </w:rPr>
        <w:t>Information provided to each consumer is current, accurate and timely, and communicated in a way that is clear, easy to understand and enables them to exercise choice.</w:t>
      </w:r>
    </w:p>
    <w:p w14:paraId="3C15637F"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5622791C" w14:textId="77777777" w:rsidTr="00066E14">
        <w:tc>
          <w:tcPr>
            <w:tcW w:w="4531" w:type="dxa"/>
            <w:shd w:val="clear" w:color="auto" w:fill="E7E6E6" w:themeFill="background2"/>
          </w:tcPr>
          <w:p w14:paraId="1B96DF1F" w14:textId="77777777" w:rsidR="00273BC3" w:rsidRPr="002B61BB" w:rsidRDefault="00273BC3" w:rsidP="00066E14">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5FA75E4"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4896632"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2E32404" w14:textId="77777777" w:rsidTr="00066E14">
        <w:tc>
          <w:tcPr>
            <w:tcW w:w="4531" w:type="dxa"/>
            <w:shd w:val="clear" w:color="auto" w:fill="E7E6E6" w:themeFill="background2"/>
          </w:tcPr>
          <w:p w14:paraId="038D0536" w14:textId="77777777" w:rsidR="00273BC3" w:rsidRPr="002B61BB" w:rsidRDefault="00273BC3" w:rsidP="00066E14">
            <w:pPr>
              <w:pStyle w:val="Heading3"/>
              <w:spacing w:before="0" w:after="0"/>
              <w:outlineLvl w:val="2"/>
            </w:pPr>
          </w:p>
        </w:tc>
        <w:tc>
          <w:tcPr>
            <w:tcW w:w="993" w:type="dxa"/>
            <w:shd w:val="clear" w:color="auto" w:fill="E7E6E6" w:themeFill="background2"/>
          </w:tcPr>
          <w:p w14:paraId="540D9A8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28EDB91C"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EE973D0" w14:textId="77777777" w:rsidR="00273BC3" w:rsidRDefault="00273BC3" w:rsidP="00273BC3">
      <w:pPr>
        <w:rPr>
          <w:i/>
        </w:rPr>
      </w:pPr>
      <w:r w:rsidRPr="008D114F">
        <w:rPr>
          <w:i/>
        </w:rPr>
        <w:t>Each consumer’s privacy is respected and personal information is kept confidential.</w:t>
      </w:r>
    </w:p>
    <w:p w14:paraId="2DF313F0" w14:textId="77777777" w:rsidR="00273BC3" w:rsidRDefault="00273BC3" w:rsidP="00273B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1509F86" w14:textId="77777777" w:rsidR="00273BC3" w:rsidRDefault="00273BC3" w:rsidP="00273BC3">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1216C667" wp14:editId="0EC61C4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6D04C080"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A59F31F" w14:textId="77777777" w:rsidR="00273BC3" w:rsidRPr="0073199A" w:rsidRDefault="00273BC3" w:rsidP="00273BC3">
      <w:pPr>
        <w:pStyle w:val="Heading1"/>
        <w:tabs>
          <w:tab w:val="left" w:pos="2835"/>
          <w:tab w:val="right" w:pos="9070"/>
        </w:tabs>
        <w:spacing w:before="0" w:after="0" w:line="240" w:lineRule="auto"/>
        <w:rPr>
          <w:sz w:val="24"/>
          <w:szCs w:val="24"/>
        </w:rPr>
      </w:pPr>
    </w:p>
    <w:p w14:paraId="17D0D996" w14:textId="77777777" w:rsidR="00273BC3" w:rsidRPr="00ED6B57" w:rsidRDefault="00273BC3" w:rsidP="00273BC3">
      <w:pPr>
        <w:pStyle w:val="Heading3"/>
        <w:shd w:val="clear" w:color="auto" w:fill="F2F2F2" w:themeFill="background1" w:themeFillShade="F2"/>
      </w:pPr>
      <w:r w:rsidRPr="00ED6B57">
        <w:t>Consumer outcome:</w:t>
      </w:r>
    </w:p>
    <w:p w14:paraId="4238037E" w14:textId="77777777" w:rsidR="00273BC3" w:rsidRPr="00ED6B57" w:rsidRDefault="00273BC3" w:rsidP="00273BC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EAD4DB" w14:textId="77777777" w:rsidR="00273BC3" w:rsidRPr="00ED6B57" w:rsidRDefault="00273BC3" w:rsidP="00273BC3">
      <w:pPr>
        <w:pStyle w:val="Heading3"/>
        <w:shd w:val="clear" w:color="auto" w:fill="F2F2F2" w:themeFill="background1" w:themeFillShade="F2"/>
      </w:pPr>
      <w:r w:rsidRPr="00ED6B57">
        <w:t>Organisation statement:</w:t>
      </w:r>
    </w:p>
    <w:p w14:paraId="40F4DED4" w14:textId="77777777" w:rsidR="00273BC3" w:rsidRPr="00ED6B57" w:rsidRDefault="00273BC3" w:rsidP="00273BC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153BDE" w14:textId="77777777" w:rsidR="00273BC3" w:rsidRDefault="00273BC3" w:rsidP="00273BC3">
      <w:pPr>
        <w:pStyle w:val="Heading2"/>
      </w:pPr>
      <w:r>
        <w:t xml:space="preserve">Assessment </w:t>
      </w:r>
      <w:r w:rsidRPr="002B2C0F">
        <w:t>of Standard</w:t>
      </w:r>
      <w:r>
        <w:t xml:space="preserve"> 2</w:t>
      </w:r>
    </w:p>
    <w:p w14:paraId="1859A501" w14:textId="06FCFF26" w:rsidR="00066E14" w:rsidRPr="005F19E8" w:rsidRDefault="00066E14" w:rsidP="00066E14">
      <w:pPr>
        <w:rPr>
          <w:rFonts w:eastAsia="Calibri"/>
          <w:color w:val="auto"/>
          <w:lang w:eastAsia="en-US"/>
        </w:rPr>
      </w:pPr>
      <w:r>
        <w:rPr>
          <w:rFonts w:eastAsia="Calibri"/>
          <w:color w:val="auto"/>
          <w:lang w:eastAsia="en-US"/>
        </w:rPr>
        <w:t>Consumers/representatives</w:t>
      </w:r>
      <w:r w:rsidRPr="005F19E8">
        <w:rPr>
          <w:rFonts w:eastAsia="Calibri"/>
          <w:color w:val="auto"/>
          <w:lang w:eastAsia="en-US"/>
        </w:rPr>
        <w:t xml:space="preserve"> indicated they get the care and services they need and were satisfied with the care and services delivered by staff. All </w:t>
      </w:r>
      <w:r>
        <w:rPr>
          <w:rFonts w:eastAsia="Calibri"/>
          <w:color w:val="auto"/>
          <w:lang w:eastAsia="en-US"/>
        </w:rPr>
        <w:t xml:space="preserve">consumers interviewed stated that they had </w:t>
      </w:r>
      <w:r w:rsidRPr="005F19E8">
        <w:rPr>
          <w:rFonts w:eastAsia="Calibri"/>
          <w:color w:val="auto"/>
          <w:lang w:eastAsia="en-US"/>
        </w:rPr>
        <w:t>tak</w:t>
      </w:r>
      <w:r>
        <w:rPr>
          <w:rFonts w:eastAsia="Calibri"/>
          <w:color w:val="auto"/>
          <w:lang w:eastAsia="en-US"/>
        </w:rPr>
        <w:t>en</w:t>
      </w:r>
      <w:r w:rsidRPr="005F19E8">
        <w:rPr>
          <w:rFonts w:eastAsia="Calibri"/>
          <w:color w:val="auto"/>
          <w:lang w:eastAsia="en-US"/>
        </w:rPr>
        <w:t xml:space="preserve"> part in assessment and planning</w:t>
      </w:r>
      <w:r w:rsidR="00AC3CF9">
        <w:rPr>
          <w:rFonts w:eastAsia="Calibri"/>
          <w:color w:val="auto"/>
          <w:lang w:eastAsia="en-US"/>
        </w:rPr>
        <w:t xml:space="preserve"> to the extent they wished and planning</w:t>
      </w:r>
      <w:r w:rsidRPr="005F19E8">
        <w:rPr>
          <w:rFonts w:eastAsia="Calibri"/>
          <w:color w:val="auto"/>
          <w:lang w:eastAsia="en-US"/>
        </w:rPr>
        <w:t xml:space="preserve"> includ</w:t>
      </w:r>
      <w:r w:rsidR="00AC3CF9">
        <w:rPr>
          <w:rFonts w:eastAsia="Calibri"/>
          <w:color w:val="auto"/>
          <w:lang w:eastAsia="en-US"/>
        </w:rPr>
        <w:t>ed</w:t>
      </w:r>
      <w:r w:rsidRPr="005F19E8">
        <w:rPr>
          <w:rFonts w:eastAsia="Calibri"/>
          <w:color w:val="auto"/>
          <w:lang w:eastAsia="en-US"/>
        </w:rPr>
        <w:t xml:space="preserve"> other organisations involved in their care. The majority of </w:t>
      </w:r>
      <w:r>
        <w:rPr>
          <w:rFonts w:eastAsia="Calibri"/>
          <w:color w:val="auto"/>
          <w:lang w:eastAsia="en-US"/>
        </w:rPr>
        <w:t>consumers/representatives</w:t>
      </w:r>
      <w:r w:rsidRPr="005F19E8">
        <w:rPr>
          <w:rFonts w:eastAsia="Calibri"/>
          <w:color w:val="auto"/>
          <w:lang w:eastAsia="en-US"/>
        </w:rPr>
        <w:t xml:space="preserve"> </w:t>
      </w:r>
      <w:r w:rsidR="00AC3CF9">
        <w:rPr>
          <w:rFonts w:eastAsia="Calibri"/>
          <w:color w:val="auto"/>
          <w:lang w:eastAsia="en-US"/>
        </w:rPr>
        <w:t>said</w:t>
      </w:r>
      <w:r w:rsidRPr="005F19E8">
        <w:rPr>
          <w:rFonts w:eastAsia="Calibri"/>
          <w:color w:val="auto"/>
          <w:lang w:eastAsia="en-US"/>
        </w:rPr>
        <w:t xml:space="preserve"> they receive a copy of their care plan. </w:t>
      </w:r>
      <w:r w:rsidR="00AC3CF9">
        <w:rPr>
          <w:rFonts w:eastAsia="Calibri"/>
          <w:color w:val="auto"/>
          <w:lang w:eastAsia="en-US"/>
        </w:rPr>
        <w:t>C</w:t>
      </w:r>
      <w:r w:rsidRPr="005F19E8">
        <w:rPr>
          <w:rFonts w:eastAsia="Calibri"/>
          <w:color w:val="auto"/>
          <w:lang w:eastAsia="en-US"/>
        </w:rPr>
        <w:t xml:space="preserve">are consultants said a copy </w:t>
      </w:r>
      <w:r w:rsidR="00AC3CF9">
        <w:rPr>
          <w:rFonts w:eastAsia="Calibri"/>
          <w:color w:val="auto"/>
          <w:lang w:eastAsia="en-US"/>
        </w:rPr>
        <w:t xml:space="preserve">of the care plan </w:t>
      </w:r>
      <w:r w:rsidRPr="005F19E8">
        <w:rPr>
          <w:rFonts w:eastAsia="Calibri"/>
          <w:color w:val="auto"/>
          <w:lang w:eastAsia="en-US"/>
        </w:rPr>
        <w:t>is available in the consumer’s in-home folder. Care workers interviewed receive information on consumers’ needs through the roster portal on their phones and were familiar with consumers’ care needs.</w:t>
      </w:r>
    </w:p>
    <w:p w14:paraId="421BC8AB" w14:textId="77777777" w:rsidR="00066E14" w:rsidRPr="005F19E8" w:rsidRDefault="00066E14" w:rsidP="00066E14">
      <w:pPr>
        <w:rPr>
          <w:rFonts w:eastAsia="Calibri"/>
          <w:color w:val="auto"/>
          <w:lang w:eastAsia="en-US"/>
        </w:rPr>
      </w:pPr>
      <w:r>
        <w:rPr>
          <w:rFonts w:eastAsia="Calibri"/>
          <w:color w:val="auto"/>
          <w:lang w:eastAsia="en-US"/>
        </w:rPr>
        <w:t>Consumers/representatives</w:t>
      </w:r>
      <w:r w:rsidRPr="005F19E8">
        <w:rPr>
          <w:rFonts w:eastAsia="Calibri"/>
          <w:color w:val="auto"/>
          <w:lang w:eastAsia="en-US"/>
        </w:rPr>
        <w:t xml:space="preserve"> indicated the services they receive are regularly reviewed. Care consultants discussed the frequency of reviews dependent on the home care package level, consumers choice and changes in consumers’ need.</w:t>
      </w:r>
    </w:p>
    <w:p w14:paraId="3EEE0F87" w14:textId="10B97837" w:rsidR="00066E14" w:rsidRPr="005F19E8" w:rsidRDefault="00066E14" w:rsidP="00066E14">
      <w:pPr>
        <w:rPr>
          <w:rFonts w:eastAsia="Calibri"/>
          <w:color w:val="auto"/>
          <w:lang w:eastAsia="en-US"/>
        </w:rPr>
      </w:pPr>
      <w:r w:rsidRPr="005F19E8">
        <w:rPr>
          <w:rFonts w:eastAsia="Calibri"/>
          <w:color w:val="auto"/>
          <w:lang w:eastAsia="en-US"/>
        </w:rPr>
        <w:t xml:space="preserve">The service </w:t>
      </w:r>
      <w:r w:rsidR="00AC3CF9">
        <w:rPr>
          <w:rFonts w:eastAsia="Calibri"/>
          <w:color w:val="auto"/>
          <w:lang w:eastAsia="en-US"/>
        </w:rPr>
        <w:t xml:space="preserve">undertakes a range of clinical and </w:t>
      </w:r>
      <w:r w:rsidR="009A51D3">
        <w:rPr>
          <w:rFonts w:eastAsia="Calibri"/>
          <w:color w:val="auto"/>
          <w:lang w:eastAsia="en-US"/>
        </w:rPr>
        <w:t>non-clinical</w:t>
      </w:r>
      <w:r w:rsidR="00AC3CF9">
        <w:rPr>
          <w:rFonts w:eastAsia="Calibri"/>
          <w:color w:val="auto"/>
          <w:lang w:eastAsia="en-US"/>
        </w:rPr>
        <w:t xml:space="preserve"> assessments to inform care and service delivery</w:t>
      </w:r>
      <w:r w:rsidRPr="005F19E8">
        <w:rPr>
          <w:rFonts w:eastAsia="Calibri"/>
          <w:color w:val="auto"/>
          <w:lang w:eastAsia="en-US"/>
        </w:rPr>
        <w:t xml:space="preserve">. </w:t>
      </w:r>
      <w:r w:rsidRPr="005F19E8">
        <w:rPr>
          <w:rFonts w:eastAsia="Fira Sans Light"/>
          <w:color w:val="auto"/>
          <w:szCs w:val="22"/>
          <w:lang w:eastAsia="en-US"/>
        </w:rPr>
        <w:t>C</w:t>
      </w:r>
      <w:r w:rsidRPr="005F19E8">
        <w:rPr>
          <w:rFonts w:eastAsia="Calibri"/>
          <w:color w:val="auto"/>
          <w:lang w:eastAsia="en-US"/>
        </w:rPr>
        <w:t>are documentation generally reflected regular contact with consumers when a change or incidents impacted on the needs, goals or preferences of the consumer.</w:t>
      </w:r>
    </w:p>
    <w:p w14:paraId="4F9A6726" w14:textId="77658751" w:rsidR="00273BC3" w:rsidRPr="00D10BF5" w:rsidRDefault="00273BC3" w:rsidP="00273B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717407BA" w14:textId="77777777" w:rsidR="00273BC3" w:rsidRPr="00D7393E" w:rsidRDefault="00273BC3" w:rsidP="00273B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12A65ED7"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147B375" w14:textId="77777777" w:rsidTr="00066E14">
        <w:tc>
          <w:tcPr>
            <w:tcW w:w="4531" w:type="dxa"/>
            <w:shd w:val="clear" w:color="auto" w:fill="E7E6E6" w:themeFill="background2"/>
          </w:tcPr>
          <w:p w14:paraId="13912058" w14:textId="77777777" w:rsidR="00273BC3" w:rsidRPr="002B61BB" w:rsidRDefault="00273BC3" w:rsidP="00066E1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1929953"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3010D853"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23D3AB7C" w14:textId="77777777" w:rsidTr="00066E14">
        <w:tc>
          <w:tcPr>
            <w:tcW w:w="4531" w:type="dxa"/>
            <w:shd w:val="clear" w:color="auto" w:fill="E7E6E6" w:themeFill="background2"/>
          </w:tcPr>
          <w:p w14:paraId="06BC580A" w14:textId="77777777" w:rsidR="00273BC3" w:rsidRPr="002B61BB" w:rsidRDefault="00273BC3" w:rsidP="00066E14">
            <w:pPr>
              <w:pStyle w:val="Heading3"/>
              <w:spacing w:before="0" w:after="0"/>
              <w:outlineLvl w:val="2"/>
            </w:pPr>
          </w:p>
        </w:tc>
        <w:tc>
          <w:tcPr>
            <w:tcW w:w="993" w:type="dxa"/>
            <w:shd w:val="clear" w:color="auto" w:fill="E7E6E6" w:themeFill="background2"/>
          </w:tcPr>
          <w:p w14:paraId="028A248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8A7AE3A"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0A66784D" w14:textId="77777777" w:rsidR="00273BC3" w:rsidRDefault="00273BC3" w:rsidP="00273BC3">
      <w:pPr>
        <w:rPr>
          <w:i/>
        </w:rPr>
      </w:pPr>
      <w:r w:rsidRPr="008D114F">
        <w:rPr>
          <w:i/>
        </w:rPr>
        <w:t>Assessment and planning, including consideration of risks to the consumer’s health and well-being, informs the delivery of safe and effective care and services.</w:t>
      </w:r>
    </w:p>
    <w:p w14:paraId="1821D869"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26878199" w14:textId="77777777" w:rsidTr="00066E14">
        <w:tc>
          <w:tcPr>
            <w:tcW w:w="4531" w:type="dxa"/>
            <w:shd w:val="clear" w:color="auto" w:fill="E7E6E6" w:themeFill="background2"/>
          </w:tcPr>
          <w:p w14:paraId="6577F957" w14:textId="77777777" w:rsidR="00273BC3" w:rsidRPr="002B61BB" w:rsidRDefault="00273BC3" w:rsidP="00066E1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6A561D9"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1A79EE4"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2FEEA038" w14:textId="77777777" w:rsidTr="00066E14">
        <w:tc>
          <w:tcPr>
            <w:tcW w:w="4531" w:type="dxa"/>
            <w:shd w:val="clear" w:color="auto" w:fill="E7E6E6" w:themeFill="background2"/>
          </w:tcPr>
          <w:p w14:paraId="37838C38" w14:textId="77777777" w:rsidR="00273BC3" w:rsidRPr="002B61BB" w:rsidRDefault="00273BC3" w:rsidP="00066E14">
            <w:pPr>
              <w:pStyle w:val="Heading3"/>
              <w:spacing w:before="0" w:after="0"/>
              <w:outlineLvl w:val="2"/>
            </w:pPr>
          </w:p>
        </w:tc>
        <w:tc>
          <w:tcPr>
            <w:tcW w:w="993" w:type="dxa"/>
            <w:shd w:val="clear" w:color="auto" w:fill="E7E6E6" w:themeFill="background2"/>
          </w:tcPr>
          <w:p w14:paraId="4CA71EAE"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250C6FD"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708542AE" w14:textId="77777777" w:rsidR="00273BC3" w:rsidRDefault="00273BC3" w:rsidP="00273BC3">
      <w:pPr>
        <w:rPr>
          <w:i/>
        </w:rPr>
      </w:pPr>
      <w:r w:rsidRPr="008D114F">
        <w:rPr>
          <w:i/>
        </w:rPr>
        <w:t>Assessment and planning identifies and addresses the consumer’s current needs, goals and preferences, including advance care planning and end of life planning if the consumer wishes.</w:t>
      </w:r>
    </w:p>
    <w:p w14:paraId="435C1235"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25A3100F" w14:textId="77777777" w:rsidTr="00066E14">
        <w:tc>
          <w:tcPr>
            <w:tcW w:w="4531" w:type="dxa"/>
            <w:shd w:val="clear" w:color="auto" w:fill="E7E6E6" w:themeFill="background2"/>
          </w:tcPr>
          <w:p w14:paraId="3E3364FA" w14:textId="77777777" w:rsidR="00273BC3" w:rsidRPr="002B61BB" w:rsidRDefault="00273BC3" w:rsidP="00066E14">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4B5AFF9"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92CC589"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586983D0" w14:textId="77777777" w:rsidTr="00066E14">
        <w:tc>
          <w:tcPr>
            <w:tcW w:w="4531" w:type="dxa"/>
            <w:shd w:val="clear" w:color="auto" w:fill="E7E6E6" w:themeFill="background2"/>
          </w:tcPr>
          <w:p w14:paraId="7BABC984" w14:textId="77777777" w:rsidR="00273BC3" w:rsidRPr="002B61BB" w:rsidRDefault="00273BC3" w:rsidP="00066E14">
            <w:pPr>
              <w:pStyle w:val="Heading3"/>
              <w:spacing w:before="0" w:after="0"/>
              <w:outlineLvl w:val="2"/>
            </w:pPr>
          </w:p>
        </w:tc>
        <w:tc>
          <w:tcPr>
            <w:tcW w:w="993" w:type="dxa"/>
            <w:shd w:val="clear" w:color="auto" w:fill="E7E6E6" w:themeFill="background2"/>
          </w:tcPr>
          <w:p w14:paraId="085EC464"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6A0F87C"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62F2A970" w14:textId="77777777" w:rsidR="00273BC3" w:rsidRPr="008D114F" w:rsidRDefault="00273BC3" w:rsidP="00273BC3">
      <w:pPr>
        <w:rPr>
          <w:i/>
        </w:rPr>
      </w:pPr>
      <w:r w:rsidRPr="008D114F">
        <w:rPr>
          <w:i/>
        </w:rPr>
        <w:t>The organisation demonstrates that assessment and planning:</w:t>
      </w:r>
    </w:p>
    <w:p w14:paraId="125B1697" w14:textId="77777777" w:rsidR="00273BC3" w:rsidRPr="008D114F" w:rsidRDefault="00273BC3" w:rsidP="00273BC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7E5DB8" w14:textId="77777777" w:rsidR="00273BC3" w:rsidRDefault="00273BC3" w:rsidP="00273BC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DE44E5"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0D42537A" w14:textId="77777777" w:rsidTr="00066E14">
        <w:tc>
          <w:tcPr>
            <w:tcW w:w="4531" w:type="dxa"/>
            <w:shd w:val="clear" w:color="auto" w:fill="E7E6E6" w:themeFill="background2"/>
          </w:tcPr>
          <w:p w14:paraId="6F05D1FE" w14:textId="77777777" w:rsidR="00273BC3" w:rsidRPr="002B61BB" w:rsidRDefault="00273BC3" w:rsidP="00066E14">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D55DE15"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235992D"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33008DA" w14:textId="77777777" w:rsidTr="00066E14">
        <w:tc>
          <w:tcPr>
            <w:tcW w:w="4531" w:type="dxa"/>
            <w:shd w:val="clear" w:color="auto" w:fill="E7E6E6" w:themeFill="background2"/>
          </w:tcPr>
          <w:p w14:paraId="44893A2C" w14:textId="77777777" w:rsidR="00273BC3" w:rsidRPr="002B61BB" w:rsidRDefault="00273BC3" w:rsidP="00066E14">
            <w:pPr>
              <w:pStyle w:val="Heading3"/>
              <w:spacing w:before="0" w:after="0"/>
              <w:outlineLvl w:val="2"/>
            </w:pPr>
          </w:p>
        </w:tc>
        <w:tc>
          <w:tcPr>
            <w:tcW w:w="993" w:type="dxa"/>
            <w:shd w:val="clear" w:color="auto" w:fill="E7E6E6" w:themeFill="background2"/>
          </w:tcPr>
          <w:p w14:paraId="5F89956E"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C3688EF"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4D0465F" w14:textId="77777777" w:rsidR="00273BC3" w:rsidRDefault="00273BC3" w:rsidP="00273BC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2886AD"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962A69D" w14:textId="77777777" w:rsidTr="00066E14">
        <w:tc>
          <w:tcPr>
            <w:tcW w:w="4531" w:type="dxa"/>
            <w:shd w:val="clear" w:color="auto" w:fill="E7E6E6" w:themeFill="background2"/>
          </w:tcPr>
          <w:p w14:paraId="6EC35E5B" w14:textId="77777777" w:rsidR="00273BC3" w:rsidRPr="002B61BB" w:rsidRDefault="00273BC3" w:rsidP="00066E14">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5807BC26"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3BC9D7A5"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68BBC4C2" w14:textId="77777777" w:rsidTr="00066E14">
        <w:tc>
          <w:tcPr>
            <w:tcW w:w="4531" w:type="dxa"/>
            <w:shd w:val="clear" w:color="auto" w:fill="E7E6E6" w:themeFill="background2"/>
          </w:tcPr>
          <w:p w14:paraId="689EAE6C" w14:textId="77777777" w:rsidR="00273BC3" w:rsidRPr="002B61BB" w:rsidRDefault="00273BC3" w:rsidP="00066E14">
            <w:pPr>
              <w:pStyle w:val="Heading3"/>
              <w:spacing w:before="0" w:after="0"/>
              <w:outlineLvl w:val="2"/>
            </w:pPr>
          </w:p>
        </w:tc>
        <w:tc>
          <w:tcPr>
            <w:tcW w:w="993" w:type="dxa"/>
            <w:shd w:val="clear" w:color="auto" w:fill="E7E6E6" w:themeFill="background2"/>
          </w:tcPr>
          <w:p w14:paraId="2A9659D3"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6500BF67"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0678275D" w14:textId="77777777" w:rsidR="00273BC3" w:rsidRDefault="00273BC3" w:rsidP="00273BC3">
      <w:pPr>
        <w:rPr>
          <w:i/>
        </w:rPr>
      </w:pPr>
      <w:r w:rsidRPr="008D114F">
        <w:rPr>
          <w:i/>
        </w:rPr>
        <w:t>Care and services are reviewed regularly for effectiveness, and when circumstances change or when incidents impact on the needs, goals or preferences of the consumer.</w:t>
      </w:r>
    </w:p>
    <w:p w14:paraId="77165C82" w14:textId="4910035A" w:rsidR="00F82253" w:rsidRDefault="00F82253">
      <w:pPr>
        <w:spacing w:before="0" w:after="160" w:line="259" w:lineRule="auto"/>
      </w:pPr>
      <w:r>
        <w:br w:type="page"/>
      </w:r>
    </w:p>
    <w:p w14:paraId="065D7209" w14:textId="77777777" w:rsidR="00273BC3" w:rsidRDefault="00273BC3" w:rsidP="00273BC3">
      <w:pPr>
        <w:sectPr w:rsidR="00273BC3" w:rsidSect="003F5725">
          <w:headerReference w:type="first" r:id="rId17"/>
          <w:type w:val="continuous"/>
          <w:pgSz w:w="11906" w:h="16838"/>
          <w:pgMar w:top="1701" w:right="1418" w:bottom="1418" w:left="1418" w:header="709" w:footer="397" w:gutter="0"/>
          <w:cols w:space="708"/>
          <w:titlePg/>
          <w:docGrid w:linePitch="360"/>
        </w:sectPr>
      </w:pPr>
    </w:p>
    <w:p w14:paraId="2FE7ED46"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6137DF34" wp14:editId="377AC10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F866E9E"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F9CB830" w14:textId="77777777" w:rsidR="009A34BA" w:rsidRDefault="009A34BA" w:rsidP="00273BC3">
      <w:pPr>
        <w:pStyle w:val="Heading1"/>
        <w:tabs>
          <w:tab w:val="left" w:pos="2835"/>
          <w:tab w:val="right" w:pos="9070"/>
        </w:tabs>
        <w:spacing w:before="0" w:after="0" w:line="240" w:lineRule="auto"/>
        <w:rPr>
          <w:color w:val="FFFFFF" w:themeColor="background1"/>
          <w:sz w:val="24"/>
          <w:szCs w:val="24"/>
        </w:rPr>
        <w:sectPr w:rsidR="009A34BA" w:rsidSect="00CB3BA9">
          <w:headerReference w:type="first" r:id="rId18"/>
          <w:type w:val="continuous"/>
          <w:pgSz w:w="11906" w:h="16838"/>
          <w:pgMar w:top="1701" w:right="1418" w:bottom="1418" w:left="1418" w:header="709" w:footer="397" w:gutter="0"/>
          <w:cols w:space="708"/>
          <w:titlePg/>
          <w:docGrid w:linePitch="360"/>
        </w:sectPr>
      </w:pPr>
    </w:p>
    <w:p w14:paraId="0CA8E14B" w14:textId="77777777" w:rsidR="009A34BA" w:rsidRDefault="009A34BA" w:rsidP="00273BC3">
      <w:pPr>
        <w:pStyle w:val="Heading1"/>
        <w:tabs>
          <w:tab w:val="left" w:pos="2835"/>
          <w:tab w:val="right" w:pos="9070"/>
        </w:tabs>
        <w:spacing w:before="0" w:after="0" w:line="240" w:lineRule="auto"/>
        <w:rPr>
          <w:color w:val="FFFFFF" w:themeColor="background1"/>
          <w:sz w:val="24"/>
          <w:szCs w:val="24"/>
        </w:rPr>
        <w:sectPr w:rsidR="009A34BA" w:rsidSect="00CB3BA9">
          <w:type w:val="continuous"/>
          <w:pgSz w:w="11906" w:h="16838"/>
          <w:pgMar w:top="1701" w:right="1418" w:bottom="1418" w:left="1418" w:header="709" w:footer="397" w:gutter="0"/>
          <w:cols w:space="708"/>
          <w:titlePg/>
          <w:docGrid w:linePitch="360"/>
        </w:sectPr>
      </w:pPr>
    </w:p>
    <w:p w14:paraId="558F37E9" w14:textId="77777777" w:rsidR="00273BC3" w:rsidRPr="00FD1B02" w:rsidRDefault="00273BC3" w:rsidP="00273BC3">
      <w:pPr>
        <w:pStyle w:val="Heading3"/>
        <w:shd w:val="clear" w:color="auto" w:fill="F2F2F2" w:themeFill="background1" w:themeFillShade="F2"/>
      </w:pPr>
      <w:r w:rsidRPr="00FD1B02">
        <w:t>Consumer outcome:</w:t>
      </w:r>
    </w:p>
    <w:p w14:paraId="7260D0F0" w14:textId="77777777" w:rsidR="00273BC3" w:rsidRDefault="00273BC3" w:rsidP="00273BC3">
      <w:pPr>
        <w:numPr>
          <w:ilvl w:val="0"/>
          <w:numId w:val="3"/>
        </w:numPr>
        <w:shd w:val="clear" w:color="auto" w:fill="F2F2F2" w:themeFill="background1" w:themeFillShade="F2"/>
      </w:pPr>
      <w:r>
        <w:t>I get personal care, clinical care, or both personal care and clinical care, that is safe and right for me.</w:t>
      </w:r>
    </w:p>
    <w:p w14:paraId="073C8B97" w14:textId="77777777" w:rsidR="00273BC3" w:rsidRDefault="00273BC3" w:rsidP="00273BC3">
      <w:pPr>
        <w:pStyle w:val="Heading3"/>
        <w:shd w:val="clear" w:color="auto" w:fill="F2F2F2" w:themeFill="background1" w:themeFillShade="F2"/>
      </w:pPr>
      <w:r>
        <w:t>Organisation statement:</w:t>
      </w:r>
    </w:p>
    <w:p w14:paraId="38C3D1D5" w14:textId="77777777" w:rsidR="00273BC3" w:rsidRDefault="00273BC3" w:rsidP="00273BC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55B823" w14:textId="77777777" w:rsidR="00273BC3" w:rsidRDefault="00273BC3" w:rsidP="00273BC3">
      <w:pPr>
        <w:pStyle w:val="Heading2"/>
      </w:pPr>
      <w:r>
        <w:t>Assessment of Standard 3</w:t>
      </w:r>
    </w:p>
    <w:p w14:paraId="120B5437" w14:textId="46B1C205" w:rsidR="00066E14" w:rsidRDefault="00066E14" w:rsidP="00066E14">
      <w:pPr>
        <w:rPr>
          <w:rFonts w:eastAsia="Calibri"/>
          <w:color w:val="0000FF"/>
          <w:lang w:eastAsia="en-US"/>
        </w:rPr>
      </w:pPr>
      <w:bookmarkStart w:id="4" w:name="_Hlk75950982"/>
      <w:r>
        <w:rPr>
          <w:rFonts w:eastAsia="Calibri"/>
          <w:color w:val="000000" w:themeColor="text1"/>
          <w:lang w:eastAsia="en-US"/>
        </w:rPr>
        <w:t>Consumers/representatives</w:t>
      </w:r>
      <w:r w:rsidRPr="00935B60">
        <w:rPr>
          <w:rFonts w:eastAsia="Calibri"/>
          <w:color w:val="000000" w:themeColor="text1"/>
          <w:lang w:eastAsia="en-US"/>
        </w:rPr>
        <w:t xml:space="preserve"> provided positive feedback regarding clinical and personal care </w:t>
      </w:r>
      <w:r>
        <w:rPr>
          <w:rFonts w:eastAsia="Calibri"/>
          <w:color w:val="000000" w:themeColor="text1"/>
          <w:lang w:eastAsia="en-US"/>
        </w:rPr>
        <w:t>services</w:t>
      </w:r>
      <w:r w:rsidRPr="00935B60">
        <w:rPr>
          <w:rFonts w:eastAsia="Calibri"/>
          <w:color w:val="000000" w:themeColor="text1"/>
          <w:lang w:eastAsia="en-US"/>
        </w:rPr>
        <w:t>. Staff including care workers described</w:t>
      </w:r>
      <w:r>
        <w:rPr>
          <w:rFonts w:eastAsia="Calibri"/>
          <w:color w:val="000000" w:themeColor="text1"/>
          <w:lang w:eastAsia="en-US"/>
        </w:rPr>
        <w:t>,</w:t>
      </w:r>
      <w:r w:rsidRPr="00935B60">
        <w:rPr>
          <w:rFonts w:eastAsia="Calibri"/>
          <w:color w:val="000000" w:themeColor="text1"/>
          <w:lang w:eastAsia="en-US"/>
        </w:rPr>
        <w:t xml:space="preserve"> in general terms how they know care is safe, effective and tailored to the needs of consumers.</w:t>
      </w:r>
      <w:r>
        <w:rPr>
          <w:rFonts w:eastAsia="Calibri"/>
          <w:color w:val="0000FF"/>
          <w:lang w:eastAsia="en-US"/>
        </w:rPr>
        <w:t xml:space="preserve"> </w:t>
      </w:r>
      <w:r>
        <w:t xml:space="preserve">Staff and management identified high impact, high prevalence risks associated with the care of consumers as falls, pressure injuries, wounds and post hospitalisation </w:t>
      </w:r>
      <w:r w:rsidRPr="005D36D1">
        <w:t>delirium</w:t>
      </w:r>
      <w:r>
        <w:t>.</w:t>
      </w:r>
    </w:p>
    <w:p w14:paraId="57AA7621" w14:textId="77777777" w:rsidR="00066E14" w:rsidRDefault="00066E14" w:rsidP="00066E14">
      <w:pPr>
        <w:rPr>
          <w:rFonts w:eastAsia="Calibri"/>
          <w:color w:val="000000" w:themeColor="text1"/>
          <w:lang w:eastAsia="en-US"/>
        </w:rPr>
      </w:pPr>
      <w:r w:rsidRPr="00DF0C5E">
        <w:rPr>
          <w:rFonts w:eastAsia="Calibri"/>
          <w:color w:val="000000" w:themeColor="text1"/>
          <w:lang w:eastAsia="en-US"/>
        </w:rPr>
        <w:t>Consumers who are nearing the end of life are supported in a way that ensures their needs, goals and preferences are known and comfort is maintained.</w:t>
      </w:r>
      <w:r>
        <w:rPr>
          <w:rFonts w:eastAsia="Calibri"/>
          <w:color w:val="000000" w:themeColor="text1"/>
          <w:lang w:eastAsia="en-US"/>
        </w:rPr>
        <w:t xml:space="preserve"> Staff discussed referral to pain services and medical practitioners when a need is identified.</w:t>
      </w:r>
    </w:p>
    <w:p w14:paraId="4182BA03" w14:textId="77777777" w:rsidR="00066E14" w:rsidRDefault="00066E14" w:rsidP="00066E14">
      <w:pPr>
        <w:rPr>
          <w:rFonts w:eastAsia="Calibri"/>
          <w:color w:val="000000" w:themeColor="text1"/>
          <w:lang w:eastAsia="en-US"/>
        </w:rPr>
      </w:pPr>
      <w:r>
        <w:rPr>
          <w:rFonts w:eastAsia="Calibri"/>
          <w:color w:val="000000" w:themeColor="text1"/>
          <w:lang w:eastAsia="en-US"/>
        </w:rPr>
        <w:t>The service has a range of processes in place for consumers and staff to report change and evidenced timely response to deterioration and change for the majority of consumers’ files sampled. Referral processes were evidenced by the service.</w:t>
      </w:r>
    </w:p>
    <w:p w14:paraId="4F26DFC1" w14:textId="77777777" w:rsidR="00066E14" w:rsidRDefault="00066E14" w:rsidP="00066E14">
      <w:pPr>
        <w:rPr>
          <w:color w:val="000000" w:themeColor="text1"/>
        </w:rPr>
      </w:pPr>
      <w:r>
        <w:rPr>
          <w:color w:val="000000" w:themeColor="text1"/>
        </w:rPr>
        <w:t xml:space="preserve">Consumers/representatives were satisfied with how care workers and care consultants maintain a good standard of infection control including the ongoing use of personal protective equipment in the home. The service discussed regular contact during the pandemic </w:t>
      </w:r>
      <w:r w:rsidRPr="00C0582F">
        <w:rPr>
          <w:color w:val="000000" w:themeColor="text1"/>
        </w:rPr>
        <w:t>contact</w:t>
      </w:r>
      <w:r>
        <w:rPr>
          <w:color w:val="000000" w:themeColor="text1"/>
        </w:rPr>
        <w:t xml:space="preserve">ing </w:t>
      </w:r>
      <w:r w:rsidRPr="00C0582F">
        <w:rPr>
          <w:color w:val="000000" w:themeColor="text1"/>
        </w:rPr>
        <w:t xml:space="preserve">consumers </w:t>
      </w:r>
      <w:r>
        <w:rPr>
          <w:color w:val="000000" w:themeColor="text1"/>
        </w:rPr>
        <w:t>and following up on COVID-19 vaccinations to check the welfare of the consumer.</w:t>
      </w:r>
    </w:p>
    <w:p w14:paraId="37034859" w14:textId="2E2A1F65" w:rsidR="00273BC3" w:rsidRPr="00D10BF5" w:rsidRDefault="00273BC3" w:rsidP="00273B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13FB4A50" w14:textId="77777777" w:rsidR="00273BC3" w:rsidRPr="00D7393E" w:rsidRDefault="00273BC3" w:rsidP="00273B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19F9FE16"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0F410E10" w14:textId="77777777" w:rsidTr="00066E14">
        <w:tc>
          <w:tcPr>
            <w:tcW w:w="4531" w:type="dxa"/>
            <w:shd w:val="clear" w:color="auto" w:fill="E7E6E6" w:themeFill="background2"/>
          </w:tcPr>
          <w:bookmarkEnd w:id="4"/>
          <w:p w14:paraId="26954E03" w14:textId="77777777" w:rsidR="00273BC3" w:rsidRPr="002B61BB" w:rsidRDefault="00273BC3" w:rsidP="00066E14">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8DE8F86"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D34D7A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7599E97B" w14:textId="77777777" w:rsidTr="00066E14">
        <w:tc>
          <w:tcPr>
            <w:tcW w:w="4531" w:type="dxa"/>
            <w:shd w:val="clear" w:color="auto" w:fill="E7E6E6" w:themeFill="background2"/>
          </w:tcPr>
          <w:p w14:paraId="4DC535BB" w14:textId="77777777" w:rsidR="00273BC3" w:rsidRPr="002B61BB" w:rsidRDefault="00273BC3" w:rsidP="00066E14">
            <w:pPr>
              <w:pStyle w:val="Heading3"/>
              <w:spacing w:before="0" w:after="0"/>
              <w:outlineLvl w:val="2"/>
            </w:pPr>
          </w:p>
        </w:tc>
        <w:tc>
          <w:tcPr>
            <w:tcW w:w="993" w:type="dxa"/>
            <w:shd w:val="clear" w:color="auto" w:fill="E7E6E6" w:themeFill="background2"/>
          </w:tcPr>
          <w:p w14:paraId="21AB306F"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F6DE293"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2C9F09D9" w14:textId="77777777" w:rsidR="00273BC3" w:rsidRPr="008D114F" w:rsidRDefault="00273BC3" w:rsidP="00273BC3">
      <w:pPr>
        <w:rPr>
          <w:i/>
        </w:rPr>
      </w:pPr>
      <w:r w:rsidRPr="008D114F">
        <w:rPr>
          <w:i/>
        </w:rPr>
        <w:t>Each consumer gets safe and effective personal care, clinical care, or both personal care and clinical care, that:</w:t>
      </w:r>
    </w:p>
    <w:p w14:paraId="6C498E8A" w14:textId="77777777" w:rsidR="00273BC3" w:rsidRPr="008D114F" w:rsidRDefault="00273BC3" w:rsidP="00273BC3">
      <w:pPr>
        <w:numPr>
          <w:ilvl w:val="0"/>
          <w:numId w:val="24"/>
        </w:numPr>
        <w:tabs>
          <w:tab w:val="right" w:pos="9026"/>
        </w:tabs>
        <w:spacing w:before="0" w:after="0"/>
        <w:ind w:left="567" w:hanging="425"/>
        <w:outlineLvl w:val="4"/>
        <w:rPr>
          <w:i/>
        </w:rPr>
      </w:pPr>
      <w:r w:rsidRPr="008D114F">
        <w:rPr>
          <w:i/>
        </w:rPr>
        <w:t>is best practice; and</w:t>
      </w:r>
    </w:p>
    <w:p w14:paraId="5CEE33A0" w14:textId="77777777" w:rsidR="00273BC3" w:rsidRPr="008D114F" w:rsidRDefault="00273BC3" w:rsidP="00273BC3">
      <w:pPr>
        <w:numPr>
          <w:ilvl w:val="0"/>
          <w:numId w:val="24"/>
        </w:numPr>
        <w:tabs>
          <w:tab w:val="right" w:pos="9026"/>
        </w:tabs>
        <w:spacing w:before="0" w:after="0"/>
        <w:ind w:left="567" w:hanging="425"/>
        <w:outlineLvl w:val="4"/>
        <w:rPr>
          <w:i/>
        </w:rPr>
      </w:pPr>
      <w:r w:rsidRPr="008D114F">
        <w:rPr>
          <w:i/>
        </w:rPr>
        <w:t>is tailored to their needs; and</w:t>
      </w:r>
    </w:p>
    <w:p w14:paraId="393F65C1" w14:textId="77777777" w:rsidR="00273BC3" w:rsidRDefault="00273BC3" w:rsidP="00273BC3">
      <w:pPr>
        <w:numPr>
          <w:ilvl w:val="0"/>
          <w:numId w:val="24"/>
        </w:numPr>
        <w:tabs>
          <w:tab w:val="right" w:pos="9026"/>
        </w:tabs>
        <w:spacing w:before="0" w:after="0"/>
        <w:ind w:left="567" w:hanging="425"/>
        <w:outlineLvl w:val="4"/>
        <w:rPr>
          <w:i/>
        </w:rPr>
      </w:pPr>
      <w:r w:rsidRPr="008D114F">
        <w:rPr>
          <w:i/>
        </w:rPr>
        <w:t>optimises their health and well-being.</w:t>
      </w:r>
    </w:p>
    <w:p w14:paraId="502F74C7"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28383234" w14:textId="77777777" w:rsidTr="00066E14">
        <w:tc>
          <w:tcPr>
            <w:tcW w:w="4531" w:type="dxa"/>
            <w:shd w:val="clear" w:color="auto" w:fill="E7E6E6" w:themeFill="background2"/>
          </w:tcPr>
          <w:p w14:paraId="479FE410" w14:textId="77777777" w:rsidR="00273BC3" w:rsidRPr="002B61BB" w:rsidRDefault="00273BC3" w:rsidP="00066E14">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BFD179F"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780187D"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C906BBE" w14:textId="77777777" w:rsidTr="00066E14">
        <w:tc>
          <w:tcPr>
            <w:tcW w:w="4531" w:type="dxa"/>
            <w:shd w:val="clear" w:color="auto" w:fill="E7E6E6" w:themeFill="background2"/>
          </w:tcPr>
          <w:p w14:paraId="0EEAB09D" w14:textId="77777777" w:rsidR="00273BC3" w:rsidRPr="002B61BB" w:rsidRDefault="00273BC3" w:rsidP="00066E14">
            <w:pPr>
              <w:pStyle w:val="Heading3"/>
              <w:spacing w:before="0" w:after="0"/>
              <w:outlineLvl w:val="2"/>
            </w:pPr>
          </w:p>
        </w:tc>
        <w:tc>
          <w:tcPr>
            <w:tcW w:w="993" w:type="dxa"/>
            <w:shd w:val="clear" w:color="auto" w:fill="E7E6E6" w:themeFill="background2"/>
          </w:tcPr>
          <w:p w14:paraId="5C862198"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20C3A4A7"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B822008" w14:textId="77777777" w:rsidR="00273BC3" w:rsidRDefault="00273BC3" w:rsidP="00273BC3">
      <w:pPr>
        <w:rPr>
          <w:i/>
          <w:szCs w:val="22"/>
        </w:rPr>
      </w:pPr>
      <w:r w:rsidRPr="008D114F">
        <w:rPr>
          <w:i/>
          <w:szCs w:val="22"/>
        </w:rPr>
        <w:t>Effective management of high impact or high prevalence risks associated with the care of each consumer.</w:t>
      </w:r>
    </w:p>
    <w:p w14:paraId="6A139BBC" w14:textId="77777777" w:rsidR="00273BC3" w:rsidRPr="0009341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23A636F2" w14:textId="77777777" w:rsidTr="00066E14">
        <w:tc>
          <w:tcPr>
            <w:tcW w:w="4531" w:type="dxa"/>
            <w:shd w:val="clear" w:color="auto" w:fill="E7E6E6" w:themeFill="background2"/>
          </w:tcPr>
          <w:p w14:paraId="0D4A6A6B" w14:textId="77777777" w:rsidR="00273BC3" w:rsidRPr="002B61BB" w:rsidRDefault="00273BC3" w:rsidP="00066E14">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AE14CA8"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3046B54E" w14:textId="77777777" w:rsidR="00273BC3" w:rsidRPr="006107BF" w:rsidRDefault="00273BC3" w:rsidP="00066E14">
            <w:pPr>
              <w:pStyle w:val="Heading3"/>
              <w:spacing w:before="120" w:after="0"/>
              <w:jc w:val="right"/>
              <w:outlineLvl w:val="2"/>
            </w:pPr>
            <w:r w:rsidRPr="007D0320">
              <w:t>Compliant</w:t>
            </w:r>
          </w:p>
        </w:tc>
      </w:tr>
      <w:tr w:rsidR="00273BC3" w:rsidRPr="002B61BB" w14:paraId="59D3A3CE" w14:textId="77777777" w:rsidTr="00066E14">
        <w:tc>
          <w:tcPr>
            <w:tcW w:w="4531" w:type="dxa"/>
            <w:shd w:val="clear" w:color="auto" w:fill="E7E6E6" w:themeFill="background2"/>
          </w:tcPr>
          <w:p w14:paraId="3A96B1F0" w14:textId="77777777" w:rsidR="00273BC3" w:rsidRPr="002B61BB" w:rsidRDefault="00273BC3" w:rsidP="00066E14">
            <w:pPr>
              <w:pStyle w:val="Heading3"/>
              <w:spacing w:before="0" w:after="0"/>
              <w:outlineLvl w:val="2"/>
            </w:pPr>
          </w:p>
        </w:tc>
        <w:tc>
          <w:tcPr>
            <w:tcW w:w="993" w:type="dxa"/>
            <w:shd w:val="clear" w:color="auto" w:fill="E7E6E6" w:themeFill="background2"/>
          </w:tcPr>
          <w:p w14:paraId="42351DBA"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AC244BC" w14:textId="77777777" w:rsidR="00273BC3" w:rsidRPr="006107BF" w:rsidRDefault="00273BC3" w:rsidP="00066E14">
            <w:pPr>
              <w:pStyle w:val="Heading3"/>
              <w:spacing w:before="0" w:after="0"/>
              <w:jc w:val="right"/>
              <w:outlineLvl w:val="2"/>
            </w:pPr>
            <w:r w:rsidRPr="007D0320">
              <w:t>Not Assessed</w:t>
            </w:r>
          </w:p>
        </w:tc>
      </w:tr>
    </w:tbl>
    <w:p w14:paraId="274008ED" w14:textId="77777777" w:rsidR="00273BC3" w:rsidRDefault="00273BC3" w:rsidP="00273BC3">
      <w:pPr>
        <w:rPr>
          <w:i/>
          <w:szCs w:val="22"/>
        </w:rPr>
      </w:pPr>
      <w:r w:rsidRPr="008D114F">
        <w:rPr>
          <w:i/>
          <w:szCs w:val="22"/>
        </w:rPr>
        <w:t>The needs, goals and preferences of consumers nearing the end of life are recognised and addressed, their comfort maximised and their dignity preserved.</w:t>
      </w:r>
    </w:p>
    <w:p w14:paraId="5EA345EF" w14:textId="77777777" w:rsidR="00273BC3" w:rsidRDefault="00273BC3" w:rsidP="00273BC3">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AC3F7A3" w14:textId="77777777" w:rsidTr="00066E14">
        <w:tc>
          <w:tcPr>
            <w:tcW w:w="4531" w:type="dxa"/>
            <w:shd w:val="clear" w:color="auto" w:fill="E7E6E6" w:themeFill="background2"/>
          </w:tcPr>
          <w:p w14:paraId="38BED9DC" w14:textId="77777777" w:rsidR="00273BC3" w:rsidRPr="002B61BB" w:rsidRDefault="00273BC3" w:rsidP="00066E14">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CB8A651"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22D1194A"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62C405D" w14:textId="77777777" w:rsidTr="00066E14">
        <w:tc>
          <w:tcPr>
            <w:tcW w:w="4531" w:type="dxa"/>
            <w:shd w:val="clear" w:color="auto" w:fill="E7E6E6" w:themeFill="background2"/>
          </w:tcPr>
          <w:p w14:paraId="5AFFF431" w14:textId="77777777" w:rsidR="00273BC3" w:rsidRPr="002B61BB" w:rsidRDefault="00273BC3" w:rsidP="00066E14">
            <w:pPr>
              <w:pStyle w:val="Heading3"/>
              <w:spacing w:before="0" w:after="0"/>
              <w:outlineLvl w:val="2"/>
            </w:pPr>
          </w:p>
        </w:tc>
        <w:tc>
          <w:tcPr>
            <w:tcW w:w="993" w:type="dxa"/>
            <w:shd w:val="clear" w:color="auto" w:fill="E7E6E6" w:themeFill="background2"/>
          </w:tcPr>
          <w:p w14:paraId="2847DCAF"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67E9FA17"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AADFADD" w14:textId="77777777" w:rsidR="00273BC3" w:rsidRDefault="00273BC3" w:rsidP="00273BC3">
      <w:pPr>
        <w:rPr>
          <w:i/>
          <w:szCs w:val="22"/>
        </w:rPr>
      </w:pPr>
      <w:r w:rsidRPr="008D114F">
        <w:rPr>
          <w:i/>
          <w:szCs w:val="22"/>
        </w:rPr>
        <w:t>Deterioration or change of a consumer’s mental health, cognitive or physical function, capacity or condition is recognised and responded to in a timely manner.</w:t>
      </w:r>
    </w:p>
    <w:p w14:paraId="3F7DCA46"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739AE18F" w14:textId="77777777" w:rsidTr="00066E14">
        <w:tc>
          <w:tcPr>
            <w:tcW w:w="4531" w:type="dxa"/>
            <w:shd w:val="clear" w:color="auto" w:fill="E7E6E6" w:themeFill="background2"/>
          </w:tcPr>
          <w:p w14:paraId="57C5BF09" w14:textId="77777777" w:rsidR="00273BC3" w:rsidRPr="002B61BB" w:rsidRDefault="00273BC3" w:rsidP="00066E14">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83EB3C7"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883CEA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61E683D" w14:textId="77777777" w:rsidTr="00066E14">
        <w:tc>
          <w:tcPr>
            <w:tcW w:w="4531" w:type="dxa"/>
            <w:shd w:val="clear" w:color="auto" w:fill="E7E6E6" w:themeFill="background2"/>
          </w:tcPr>
          <w:p w14:paraId="17CC1A85" w14:textId="77777777" w:rsidR="00273BC3" w:rsidRPr="002B61BB" w:rsidRDefault="00273BC3" w:rsidP="00066E14">
            <w:pPr>
              <w:pStyle w:val="Heading3"/>
              <w:spacing w:before="0" w:after="0"/>
              <w:outlineLvl w:val="2"/>
            </w:pPr>
          </w:p>
        </w:tc>
        <w:tc>
          <w:tcPr>
            <w:tcW w:w="993" w:type="dxa"/>
            <w:shd w:val="clear" w:color="auto" w:fill="E7E6E6" w:themeFill="background2"/>
          </w:tcPr>
          <w:p w14:paraId="0C2225A1"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150A45A4"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791C6D4" w14:textId="77777777" w:rsidR="00273BC3" w:rsidRDefault="00273BC3" w:rsidP="00273BC3">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E855E40"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6D2002D8" w14:textId="77777777" w:rsidTr="00066E14">
        <w:tc>
          <w:tcPr>
            <w:tcW w:w="4531" w:type="dxa"/>
            <w:shd w:val="clear" w:color="auto" w:fill="E7E6E6" w:themeFill="background2"/>
          </w:tcPr>
          <w:p w14:paraId="6D7D8FAB" w14:textId="77777777" w:rsidR="00273BC3" w:rsidRPr="002B61BB" w:rsidRDefault="00273BC3" w:rsidP="00066E14">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04FD8BD6"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0DEA35D6"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0FA8715" w14:textId="77777777" w:rsidTr="00066E14">
        <w:tc>
          <w:tcPr>
            <w:tcW w:w="4531" w:type="dxa"/>
            <w:shd w:val="clear" w:color="auto" w:fill="E7E6E6" w:themeFill="background2"/>
          </w:tcPr>
          <w:p w14:paraId="001A09D7" w14:textId="77777777" w:rsidR="00273BC3" w:rsidRPr="002B61BB" w:rsidRDefault="00273BC3" w:rsidP="00066E14">
            <w:pPr>
              <w:pStyle w:val="Heading3"/>
              <w:spacing w:before="0" w:after="0"/>
              <w:outlineLvl w:val="2"/>
            </w:pPr>
          </w:p>
        </w:tc>
        <w:tc>
          <w:tcPr>
            <w:tcW w:w="993" w:type="dxa"/>
            <w:shd w:val="clear" w:color="auto" w:fill="E7E6E6" w:themeFill="background2"/>
          </w:tcPr>
          <w:p w14:paraId="01F829D7"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2869E171"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261CD875" w14:textId="77777777" w:rsidR="00273BC3" w:rsidRDefault="00273BC3" w:rsidP="00273BC3">
      <w:pPr>
        <w:rPr>
          <w:i/>
          <w:szCs w:val="22"/>
        </w:rPr>
      </w:pPr>
      <w:r w:rsidRPr="008D114F">
        <w:rPr>
          <w:i/>
          <w:szCs w:val="22"/>
        </w:rPr>
        <w:t>Timely and appropriate referrals to individuals, other organisations and providers of other care and services.</w:t>
      </w:r>
    </w:p>
    <w:p w14:paraId="3BA8B598"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031D692E" w14:textId="77777777" w:rsidTr="00066E14">
        <w:tc>
          <w:tcPr>
            <w:tcW w:w="4531" w:type="dxa"/>
            <w:shd w:val="clear" w:color="auto" w:fill="E7E6E6" w:themeFill="background2"/>
          </w:tcPr>
          <w:p w14:paraId="524B4E93" w14:textId="77777777" w:rsidR="00273BC3" w:rsidRPr="002B61BB" w:rsidRDefault="00273BC3" w:rsidP="00066E14">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E124CBF"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0F171215"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368B1EE" w14:textId="77777777" w:rsidTr="00066E14">
        <w:tc>
          <w:tcPr>
            <w:tcW w:w="4531" w:type="dxa"/>
            <w:shd w:val="clear" w:color="auto" w:fill="E7E6E6" w:themeFill="background2"/>
          </w:tcPr>
          <w:p w14:paraId="1A58AA02" w14:textId="77777777" w:rsidR="00273BC3" w:rsidRPr="002B61BB" w:rsidRDefault="00273BC3" w:rsidP="00066E14">
            <w:pPr>
              <w:pStyle w:val="Heading3"/>
              <w:spacing w:before="0" w:after="0"/>
              <w:outlineLvl w:val="2"/>
            </w:pPr>
          </w:p>
        </w:tc>
        <w:tc>
          <w:tcPr>
            <w:tcW w:w="993" w:type="dxa"/>
            <w:shd w:val="clear" w:color="auto" w:fill="E7E6E6" w:themeFill="background2"/>
          </w:tcPr>
          <w:p w14:paraId="567ECD38"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5993BA8E"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27EB0DB" w14:textId="77777777" w:rsidR="00273BC3" w:rsidRPr="008D114F" w:rsidRDefault="00273BC3" w:rsidP="00273BC3">
      <w:pPr>
        <w:tabs>
          <w:tab w:val="right" w:pos="9026"/>
        </w:tabs>
        <w:spacing w:after="0"/>
        <w:outlineLvl w:val="4"/>
        <w:rPr>
          <w:i/>
          <w:szCs w:val="22"/>
        </w:rPr>
      </w:pPr>
      <w:r w:rsidRPr="008D114F">
        <w:rPr>
          <w:i/>
          <w:szCs w:val="22"/>
        </w:rPr>
        <w:t>Minimisation of infection related risks through implementing:</w:t>
      </w:r>
    </w:p>
    <w:p w14:paraId="4153A0A5" w14:textId="77777777" w:rsidR="00273BC3" w:rsidRPr="008D114F" w:rsidRDefault="00273BC3" w:rsidP="00273BC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046A0AD" w14:textId="77777777" w:rsidR="00273BC3" w:rsidRDefault="00273BC3" w:rsidP="00273BC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7773CE" w14:textId="77777777" w:rsidR="00273BC3" w:rsidRDefault="00273BC3" w:rsidP="00273BC3"/>
    <w:p w14:paraId="18A24FCC" w14:textId="77777777" w:rsidR="00273BC3" w:rsidRDefault="00273BC3" w:rsidP="00273BC3">
      <w:pPr>
        <w:sectPr w:rsidR="00273BC3" w:rsidSect="00CB3BA9">
          <w:type w:val="continuous"/>
          <w:pgSz w:w="11906" w:h="16838"/>
          <w:pgMar w:top="1701" w:right="1418" w:bottom="1418" w:left="1418" w:header="709" w:footer="397" w:gutter="0"/>
          <w:cols w:space="708"/>
          <w:titlePg/>
          <w:docGrid w:linePitch="360"/>
        </w:sectPr>
      </w:pPr>
    </w:p>
    <w:p w14:paraId="25DC1429"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7B4D16E4" wp14:editId="57741CB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6FE3493"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133B069" w14:textId="77777777" w:rsidR="00273BC3" w:rsidRPr="0073199A" w:rsidRDefault="00273BC3" w:rsidP="00273BC3">
      <w:pPr>
        <w:pStyle w:val="Heading1"/>
        <w:tabs>
          <w:tab w:val="left" w:pos="2835"/>
          <w:tab w:val="right" w:pos="9070"/>
        </w:tabs>
        <w:spacing w:before="0" w:after="0" w:line="240" w:lineRule="auto"/>
        <w:rPr>
          <w:sz w:val="24"/>
          <w:szCs w:val="24"/>
        </w:rPr>
      </w:pPr>
    </w:p>
    <w:p w14:paraId="17039127" w14:textId="77777777" w:rsidR="00273BC3" w:rsidRPr="006716D8" w:rsidRDefault="00273BC3" w:rsidP="00273BC3">
      <w:pPr>
        <w:sectPr w:rsidR="00273BC3" w:rsidRPr="006716D8" w:rsidSect="00FB0086">
          <w:headerReference w:type="first" r:id="rId19"/>
          <w:pgSz w:w="11906" w:h="16838"/>
          <w:pgMar w:top="1701" w:right="1418" w:bottom="1418" w:left="1418" w:header="709" w:footer="397" w:gutter="0"/>
          <w:cols w:space="708"/>
          <w:docGrid w:linePitch="360"/>
        </w:sectPr>
      </w:pPr>
    </w:p>
    <w:p w14:paraId="14F03395" w14:textId="77777777" w:rsidR="00B41FF0" w:rsidRPr="00FD1B02" w:rsidRDefault="00B41FF0" w:rsidP="00B41FF0">
      <w:pPr>
        <w:pStyle w:val="Heading3"/>
        <w:shd w:val="clear" w:color="auto" w:fill="F2F2F2" w:themeFill="background1" w:themeFillShade="F2"/>
      </w:pPr>
      <w:r w:rsidRPr="00FD1B02">
        <w:t>Consumer outcome:</w:t>
      </w:r>
    </w:p>
    <w:p w14:paraId="5DF79F50" w14:textId="77777777" w:rsidR="00B41FF0" w:rsidRDefault="00B41FF0" w:rsidP="00B41F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A7A523" w14:textId="77777777" w:rsidR="00B41FF0" w:rsidRDefault="00B41FF0" w:rsidP="00B41FF0">
      <w:pPr>
        <w:pStyle w:val="Heading3"/>
        <w:shd w:val="clear" w:color="auto" w:fill="F2F2F2" w:themeFill="background1" w:themeFillShade="F2"/>
      </w:pPr>
      <w:r>
        <w:t>Organisation statement:</w:t>
      </w:r>
    </w:p>
    <w:p w14:paraId="5D773131" w14:textId="77777777" w:rsidR="00B41FF0" w:rsidRDefault="00B41FF0" w:rsidP="00B41F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5F0903" w14:textId="10A124AB" w:rsidR="00B41FF0" w:rsidRDefault="00B41FF0" w:rsidP="00B41FF0">
      <w:pPr>
        <w:tabs>
          <w:tab w:val="right" w:pos="9026"/>
        </w:tabs>
        <w:rPr>
          <w:rFonts w:eastAsia="Fira Sans Light"/>
          <w:szCs w:val="22"/>
          <w:lang w:eastAsia="en-US"/>
        </w:rPr>
      </w:pPr>
      <w:r>
        <w:rPr>
          <w:rFonts w:eastAsiaTheme="minorHAnsi"/>
          <w:color w:val="auto"/>
          <w:szCs w:val="22"/>
          <w:lang w:eastAsia="en-US"/>
        </w:rPr>
        <w:t>C</w:t>
      </w:r>
      <w:r w:rsidRPr="000E520A">
        <w:rPr>
          <w:rFonts w:eastAsiaTheme="minorHAnsi"/>
          <w:color w:val="auto"/>
          <w:szCs w:val="22"/>
          <w:lang w:eastAsia="en-US"/>
        </w:rPr>
        <w:t>onsumers are receiving effective supports for daily living and staff demonstrated a good understanding of individual consumers, information about their needs and preferences</w:t>
      </w:r>
      <w:r w:rsidR="00941A3D">
        <w:rPr>
          <w:rFonts w:eastAsiaTheme="minorHAnsi"/>
          <w:color w:val="auto"/>
          <w:szCs w:val="22"/>
          <w:lang w:eastAsia="en-US"/>
        </w:rPr>
        <w:t>.</w:t>
      </w:r>
      <w:r w:rsidRPr="000E520A">
        <w:rPr>
          <w:rFonts w:eastAsiaTheme="minorHAnsi"/>
          <w:color w:val="auto"/>
          <w:szCs w:val="22"/>
          <w:lang w:eastAsia="en-US"/>
        </w:rPr>
        <w:t xml:space="preserve"> </w:t>
      </w:r>
      <w:r w:rsidR="00941A3D">
        <w:rPr>
          <w:rFonts w:eastAsiaTheme="minorHAnsi"/>
          <w:color w:val="auto"/>
          <w:szCs w:val="22"/>
          <w:lang w:eastAsia="en-US"/>
        </w:rPr>
        <w:t>S</w:t>
      </w:r>
      <w:r w:rsidRPr="000E520A">
        <w:rPr>
          <w:rFonts w:eastAsiaTheme="minorHAnsi"/>
          <w:color w:val="auto"/>
          <w:szCs w:val="22"/>
          <w:lang w:eastAsia="en-US"/>
        </w:rPr>
        <w:t xml:space="preserve">upports for daily living are </w:t>
      </w:r>
      <w:r>
        <w:rPr>
          <w:rFonts w:eastAsiaTheme="minorHAnsi"/>
          <w:color w:val="auto"/>
          <w:szCs w:val="22"/>
          <w:lang w:eastAsia="en-US"/>
        </w:rPr>
        <w:t xml:space="preserve">consistently </w:t>
      </w:r>
      <w:r w:rsidRPr="000E520A">
        <w:rPr>
          <w:rFonts w:eastAsiaTheme="minorHAnsi"/>
          <w:color w:val="auto"/>
          <w:szCs w:val="22"/>
          <w:lang w:eastAsia="en-US"/>
        </w:rPr>
        <w:t>detailed in care plans and</w:t>
      </w:r>
      <w:r>
        <w:rPr>
          <w:rFonts w:eastAsiaTheme="minorHAnsi"/>
          <w:color w:val="auto"/>
          <w:szCs w:val="22"/>
          <w:lang w:eastAsia="en-US"/>
        </w:rPr>
        <w:t xml:space="preserve"> </w:t>
      </w:r>
      <w:r w:rsidR="00941A3D">
        <w:rPr>
          <w:rFonts w:eastAsiaTheme="minorHAnsi"/>
          <w:color w:val="auto"/>
          <w:szCs w:val="22"/>
          <w:lang w:eastAsia="en-US"/>
        </w:rPr>
        <w:t>i</w:t>
      </w:r>
      <w:r>
        <w:rPr>
          <w:rFonts w:eastAsiaTheme="minorHAnsi"/>
          <w:color w:val="auto"/>
          <w:szCs w:val="22"/>
          <w:lang w:eastAsia="en-US"/>
        </w:rPr>
        <w:t>n general c</w:t>
      </w:r>
      <w:r w:rsidRPr="000E520A">
        <w:rPr>
          <w:rFonts w:eastAsiaTheme="minorHAnsi"/>
          <w:color w:val="auto"/>
          <w:szCs w:val="22"/>
          <w:lang w:eastAsia="en-US"/>
        </w:rPr>
        <w:t xml:space="preserve">are plans </w:t>
      </w:r>
      <w:r>
        <w:rPr>
          <w:rFonts w:eastAsiaTheme="minorHAnsi"/>
          <w:color w:val="auto"/>
          <w:szCs w:val="22"/>
          <w:lang w:eastAsia="en-US"/>
        </w:rPr>
        <w:t xml:space="preserve">sampled </w:t>
      </w:r>
      <w:r w:rsidRPr="000E520A">
        <w:rPr>
          <w:rFonts w:eastAsiaTheme="minorHAnsi"/>
          <w:color w:val="auto"/>
          <w:szCs w:val="22"/>
          <w:lang w:eastAsia="en-US"/>
        </w:rPr>
        <w:t>included information regarding consumers’ interests</w:t>
      </w:r>
      <w:r>
        <w:rPr>
          <w:rFonts w:eastAsiaTheme="minorHAnsi"/>
          <w:color w:val="auto"/>
          <w:szCs w:val="22"/>
          <w:lang w:eastAsia="en-US"/>
        </w:rPr>
        <w:t>, current or past</w:t>
      </w:r>
      <w:r w:rsidRPr="000E520A">
        <w:rPr>
          <w:rFonts w:eastAsiaTheme="minorHAnsi"/>
          <w:color w:val="auto"/>
          <w:szCs w:val="22"/>
          <w:lang w:eastAsia="en-US"/>
        </w:rPr>
        <w:t xml:space="preserve"> </w:t>
      </w:r>
      <w:r w:rsidR="00941A3D">
        <w:rPr>
          <w:rFonts w:eastAsiaTheme="minorHAnsi"/>
          <w:color w:val="auto"/>
          <w:szCs w:val="22"/>
          <w:lang w:eastAsia="en-US"/>
        </w:rPr>
        <w:t>and</w:t>
      </w:r>
      <w:r w:rsidRPr="000E520A">
        <w:rPr>
          <w:rFonts w:eastAsiaTheme="minorHAnsi"/>
          <w:color w:val="auto"/>
          <w:szCs w:val="22"/>
          <w:lang w:eastAsia="en-US"/>
        </w:rPr>
        <w:t xml:space="preserve"> what is important to them.</w:t>
      </w:r>
      <w:r>
        <w:rPr>
          <w:rFonts w:eastAsiaTheme="minorHAnsi"/>
          <w:color w:val="auto"/>
          <w:szCs w:val="22"/>
          <w:lang w:eastAsia="en-US"/>
        </w:rPr>
        <w:t xml:space="preserve"> Care workers </w:t>
      </w:r>
      <w:r w:rsidRPr="00CE60FE">
        <w:rPr>
          <w:rFonts w:eastAsiaTheme="minorHAnsi"/>
          <w:color w:val="auto"/>
          <w:szCs w:val="22"/>
          <w:lang w:eastAsia="en-US"/>
        </w:rPr>
        <w:t xml:space="preserve">stated </w:t>
      </w:r>
      <w:r>
        <w:rPr>
          <w:rFonts w:eastAsiaTheme="minorHAnsi"/>
          <w:color w:val="auto"/>
          <w:szCs w:val="22"/>
          <w:lang w:eastAsia="en-US"/>
        </w:rPr>
        <w:t xml:space="preserve">the care planning and shift note documents include details of how to support a consumer maintain their lifestyle and social interactions. This information is transferred to contracted service provider request forms and used to guide others responsible for </w:t>
      </w:r>
      <w:r w:rsidRPr="00BE4D33">
        <w:rPr>
          <w:rFonts w:eastAsiaTheme="minorHAnsi"/>
          <w:color w:val="auto"/>
          <w:szCs w:val="22"/>
          <w:lang w:eastAsia="en-US"/>
        </w:rPr>
        <w:t xml:space="preserve">the shared </w:t>
      </w:r>
      <w:r w:rsidRPr="00892428">
        <w:rPr>
          <w:rFonts w:eastAsiaTheme="minorHAnsi"/>
          <w:color w:val="auto"/>
          <w:szCs w:val="22"/>
          <w:lang w:eastAsia="en-US"/>
        </w:rPr>
        <w:t xml:space="preserve">care </w:t>
      </w:r>
      <w:r w:rsidRPr="00BE4D33">
        <w:rPr>
          <w:rFonts w:eastAsiaTheme="minorHAnsi"/>
          <w:color w:val="auto"/>
          <w:szCs w:val="22"/>
          <w:lang w:eastAsia="en-US"/>
        </w:rPr>
        <w:t>of the</w:t>
      </w:r>
      <w:r>
        <w:rPr>
          <w:rFonts w:eastAsiaTheme="minorHAnsi"/>
          <w:color w:val="auto"/>
          <w:szCs w:val="22"/>
          <w:lang w:eastAsia="en-US"/>
        </w:rPr>
        <w:t xml:space="preserve"> consumer.</w:t>
      </w:r>
      <w:r>
        <w:rPr>
          <w:rFonts w:eastAsia="Fira Sans Light"/>
          <w:szCs w:val="22"/>
          <w:lang w:eastAsia="en-US"/>
        </w:rPr>
        <w:t xml:space="preserve"> </w:t>
      </w:r>
    </w:p>
    <w:p w14:paraId="22F79128" w14:textId="77777777" w:rsidR="000524C5" w:rsidRPr="00D10BF5" w:rsidRDefault="000524C5" w:rsidP="000524C5">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0E8872CB" w14:textId="77777777" w:rsidR="000524C5" w:rsidRPr="00D7393E" w:rsidRDefault="000524C5" w:rsidP="000524C5">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7F7BA5B"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2174C14" w14:textId="77777777" w:rsidTr="00066E14">
        <w:tc>
          <w:tcPr>
            <w:tcW w:w="4531" w:type="dxa"/>
            <w:shd w:val="clear" w:color="auto" w:fill="E7E6E6" w:themeFill="background2"/>
          </w:tcPr>
          <w:p w14:paraId="7F25F26B" w14:textId="77777777" w:rsidR="00273BC3" w:rsidRPr="002B61BB" w:rsidRDefault="00273BC3" w:rsidP="00066E14">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DD200A2"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2C6F3A2B"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73FEE86D" w14:textId="77777777" w:rsidTr="00066E14">
        <w:tc>
          <w:tcPr>
            <w:tcW w:w="4531" w:type="dxa"/>
            <w:shd w:val="clear" w:color="auto" w:fill="E7E6E6" w:themeFill="background2"/>
          </w:tcPr>
          <w:p w14:paraId="12CE678C" w14:textId="77777777" w:rsidR="00273BC3" w:rsidRPr="002B61BB" w:rsidRDefault="00273BC3" w:rsidP="00066E14">
            <w:pPr>
              <w:pStyle w:val="Heading3"/>
              <w:spacing w:before="0" w:after="0"/>
              <w:outlineLvl w:val="2"/>
            </w:pPr>
          </w:p>
        </w:tc>
        <w:tc>
          <w:tcPr>
            <w:tcW w:w="993" w:type="dxa"/>
            <w:shd w:val="clear" w:color="auto" w:fill="E7E6E6" w:themeFill="background2"/>
          </w:tcPr>
          <w:p w14:paraId="136715E4"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74BF8FDC"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5278108" w14:textId="77777777" w:rsidR="00273BC3" w:rsidRDefault="00273BC3" w:rsidP="00273BC3">
      <w:pPr>
        <w:rPr>
          <w:i/>
        </w:rPr>
      </w:pPr>
      <w:r w:rsidRPr="008D114F">
        <w:rPr>
          <w:i/>
        </w:rPr>
        <w:t>Each consumer gets safe and effective services and supports for daily living that meet the consumer’s needs, goals and preferences and optimise their independence, health, well-being and quality of life.</w:t>
      </w:r>
    </w:p>
    <w:p w14:paraId="278DC4E2"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67E1316" w14:textId="77777777" w:rsidTr="00066E14">
        <w:tc>
          <w:tcPr>
            <w:tcW w:w="4531" w:type="dxa"/>
            <w:shd w:val="clear" w:color="auto" w:fill="E7E6E6" w:themeFill="background2"/>
          </w:tcPr>
          <w:p w14:paraId="04C6D5B1" w14:textId="77777777" w:rsidR="00273BC3" w:rsidRPr="002B61BB" w:rsidRDefault="00273BC3" w:rsidP="00066E14">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5B0094A2"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4052E092"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D6428F6" w14:textId="77777777" w:rsidTr="00066E14">
        <w:tc>
          <w:tcPr>
            <w:tcW w:w="4531" w:type="dxa"/>
            <w:shd w:val="clear" w:color="auto" w:fill="E7E6E6" w:themeFill="background2"/>
          </w:tcPr>
          <w:p w14:paraId="6DAF08DC" w14:textId="77777777" w:rsidR="00273BC3" w:rsidRPr="002B61BB" w:rsidRDefault="00273BC3" w:rsidP="00066E14">
            <w:pPr>
              <w:pStyle w:val="Heading3"/>
              <w:spacing w:before="0" w:after="0"/>
              <w:outlineLvl w:val="2"/>
            </w:pPr>
          </w:p>
        </w:tc>
        <w:tc>
          <w:tcPr>
            <w:tcW w:w="993" w:type="dxa"/>
            <w:shd w:val="clear" w:color="auto" w:fill="E7E6E6" w:themeFill="background2"/>
          </w:tcPr>
          <w:p w14:paraId="6EF3BFE7"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1815F4FC"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26842ECC" w14:textId="77777777" w:rsidR="00273BC3" w:rsidRDefault="00273BC3" w:rsidP="00273BC3">
      <w:pPr>
        <w:rPr>
          <w:i/>
        </w:rPr>
      </w:pPr>
      <w:r w:rsidRPr="008D114F">
        <w:rPr>
          <w:i/>
        </w:rPr>
        <w:t>Services and supports for daily living promote each consumer’s emotional, spiritual and psychological well-being.</w:t>
      </w:r>
    </w:p>
    <w:p w14:paraId="38042240"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FC02890" w14:textId="77777777" w:rsidTr="00066E14">
        <w:tc>
          <w:tcPr>
            <w:tcW w:w="4531" w:type="dxa"/>
            <w:shd w:val="clear" w:color="auto" w:fill="E7E6E6" w:themeFill="background2"/>
          </w:tcPr>
          <w:p w14:paraId="11A2B86F" w14:textId="77777777" w:rsidR="00273BC3" w:rsidRPr="002B61BB" w:rsidRDefault="00273BC3" w:rsidP="00066E14">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A8A433B"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541FE29"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137BD71" w14:textId="77777777" w:rsidTr="00066E14">
        <w:tc>
          <w:tcPr>
            <w:tcW w:w="4531" w:type="dxa"/>
            <w:shd w:val="clear" w:color="auto" w:fill="E7E6E6" w:themeFill="background2"/>
          </w:tcPr>
          <w:p w14:paraId="29E0E299" w14:textId="77777777" w:rsidR="00273BC3" w:rsidRPr="002B61BB" w:rsidRDefault="00273BC3" w:rsidP="00066E14">
            <w:pPr>
              <w:pStyle w:val="Heading3"/>
              <w:spacing w:before="0" w:after="0"/>
              <w:outlineLvl w:val="2"/>
            </w:pPr>
          </w:p>
        </w:tc>
        <w:tc>
          <w:tcPr>
            <w:tcW w:w="993" w:type="dxa"/>
            <w:shd w:val="clear" w:color="auto" w:fill="E7E6E6" w:themeFill="background2"/>
          </w:tcPr>
          <w:p w14:paraId="3361C998"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97FA708"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26B623C" w14:textId="77777777" w:rsidR="00273BC3" w:rsidRPr="008D114F" w:rsidRDefault="00273BC3" w:rsidP="00273BC3">
      <w:pPr>
        <w:rPr>
          <w:i/>
        </w:rPr>
      </w:pPr>
      <w:r w:rsidRPr="008D114F">
        <w:rPr>
          <w:i/>
        </w:rPr>
        <w:t>Services and supports for daily living assist each consumer to:</w:t>
      </w:r>
    </w:p>
    <w:p w14:paraId="3CA44488" w14:textId="77777777" w:rsidR="00273BC3" w:rsidRPr="008D114F" w:rsidRDefault="00273BC3" w:rsidP="00273BC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E5D9BF" w14:textId="77777777" w:rsidR="00273BC3" w:rsidRPr="008D114F" w:rsidRDefault="00273BC3" w:rsidP="00273BC3">
      <w:pPr>
        <w:numPr>
          <w:ilvl w:val="0"/>
          <w:numId w:val="26"/>
        </w:numPr>
        <w:tabs>
          <w:tab w:val="right" w:pos="9026"/>
        </w:tabs>
        <w:spacing w:before="0" w:after="0"/>
        <w:ind w:left="567" w:hanging="425"/>
        <w:outlineLvl w:val="4"/>
        <w:rPr>
          <w:i/>
        </w:rPr>
      </w:pPr>
      <w:r w:rsidRPr="008D114F">
        <w:rPr>
          <w:i/>
        </w:rPr>
        <w:t>have social and personal relationships; and</w:t>
      </w:r>
    </w:p>
    <w:p w14:paraId="00DF1AAE" w14:textId="77777777" w:rsidR="00273BC3" w:rsidRPr="00F5173F" w:rsidRDefault="00273BC3" w:rsidP="00273BC3">
      <w:pPr>
        <w:numPr>
          <w:ilvl w:val="0"/>
          <w:numId w:val="26"/>
        </w:numPr>
        <w:tabs>
          <w:tab w:val="right" w:pos="9026"/>
        </w:tabs>
        <w:spacing w:before="0" w:after="0"/>
        <w:ind w:left="567" w:hanging="425"/>
        <w:outlineLvl w:val="4"/>
        <w:rPr>
          <w:i/>
        </w:rPr>
      </w:pPr>
      <w:r w:rsidRPr="008D114F">
        <w:rPr>
          <w:i/>
        </w:rPr>
        <w:t>do the things of interest to them.</w:t>
      </w:r>
    </w:p>
    <w:p w14:paraId="0A0F31B9" w14:textId="77777777" w:rsidR="00273BC3" w:rsidRPr="00215F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B5AA74A" w14:textId="77777777" w:rsidTr="00066E14">
        <w:tc>
          <w:tcPr>
            <w:tcW w:w="4531" w:type="dxa"/>
            <w:shd w:val="clear" w:color="auto" w:fill="E7E6E6" w:themeFill="background2"/>
          </w:tcPr>
          <w:p w14:paraId="03F335A4" w14:textId="77777777" w:rsidR="00273BC3" w:rsidRPr="002B61BB" w:rsidRDefault="00273BC3" w:rsidP="00066E14">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45D92BC"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34D2F054" w14:textId="77777777" w:rsidR="00273BC3" w:rsidRPr="006107BF" w:rsidRDefault="00273BC3" w:rsidP="00066E14">
            <w:pPr>
              <w:pStyle w:val="Heading3"/>
              <w:spacing w:before="120" w:after="0"/>
              <w:jc w:val="right"/>
              <w:outlineLvl w:val="2"/>
            </w:pPr>
            <w:r w:rsidRPr="007D0320">
              <w:t>Compliant</w:t>
            </w:r>
          </w:p>
        </w:tc>
      </w:tr>
      <w:tr w:rsidR="00273BC3" w:rsidRPr="002B61BB" w14:paraId="11D517A3" w14:textId="77777777" w:rsidTr="00066E14">
        <w:tc>
          <w:tcPr>
            <w:tcW w:w="4531" w:type="dxa"/>
            <w:shd w:val="clear" w:color="auto" w:fill="E7E6E6" w:themeFill="background2"/>
          </w:tcPr>
          <w:p w14:paraId="7FD078C4" w14:textId="77777777" w:rsidR="00273BC3" w:rsidRPr="002B61BB" w:rsidRDefault="00273BC3" w:rsidP="00066E14">
            <w:pPr>
              <w:pStyle w:val="Heading3"/>
              <w:spacing w:before="0" w:after="0"/>
              <w:outlineLvl w:val="2"/>
            </w:pPr>
          </w:p>
        </w:tc>
        <w:tc>
          <w:tcPr>
            <w:tcW w:w="993" w:type="dxa"/>
            <w:shd w:val="clear" w:color="auto" w:fill="E7E6E6" w:themeFill="background2"/>
          </w:tcPr>
          <w:p w14:paraId="7BB5E63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C4D702D" w14:textId="77777777" w:rsidR="00273BC3" w:rsidRPr="006107BF" w:rsidRDefault="00273BC3" w:rsidP="00066E14">
            <w:pPr>
              <w:pStyle w:val="Heading3"/>
              <w:spacing w:before="0" w:after="0"/>
              <w:jc w:val="right"/>
              <w:outlineLvl w:val="2"/>
            </w:pPr>
            <w:r w:rsidRPr="007D0320">
              <w:t>Not Assessed</w:t>
            </w:r>
          </w:p>
        </w:tc>
      </w:tr>
    </w:tbl>
    <w:p w14:paraId="36F87EEA" w14:textId="77777777" w:rsidR="00273BC3" w:rsidRDefault="00273BC3" w:rsidP="00273BC3">
      <w:pPr>
        <w:rPr>
          <w:i/>
        </w:rPr>
      </w:pPr>
      <w:r w:rsidRPr="008D114F">
        <w:rPr>
          <w:i/>
        </w:rPr>
        <w:t>Information about the consumer’s condition, needs and preferences is communicated within the organisation, and with others where responsibility for care is shared.</w:t>
      </w:r>
    </w:p>
    <w:p w14:paraId="7629A169"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68B7B0D8" w14:textId="77777777" w:rsidTr="00066E14">
        <w:tc>
          <w:tcPr>
            <w:tcW w:w="4531" w:type="dxa"/>
            <w:shd w:val="clear" w:color="auto" w:fill="E7E6E6" w:themeFill="background2"/>
          </w:tcPr>
          <w:p w14:paraId="36222125" w14:textId="77777777" w:rsidR="00273BC3" w:rsidRPr="002B61BB" w:rsidRDefault="00273BC3" w:rsidP="00066E14">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5E66C6"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E99AE1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16767AC0" w14:textId="77777777" w:rsidTr="00066E14">
        <w:tc>
          <w:tcPr>
            <w:tcW w:w="4531" w:type="dxa"/>
            <w:shd w:val="clear" w:color="auto" w:fill="E7E6E6" w:themeFill="background2"/>
          </w:tcPr>
          <w:p w14:paraId="6A08333F" w14:textId="77777777" w:rsidR="00273BC3" w:rsidRPr="002B61BB" w:rsidRDefault="00273BC3" w:rsidP="00066E14">
            <w:pPr>
              <w:pStyle w:val="Heading3"/>
              <w:spacing w:before="0" w:after="0"/>
              <w:outlineLvl w:val="2"/>
            </w:pPr>
          </w:p>
        </w:tc>
        <w:tc>
          <w:tcPr>
            <w:tcW w:w="993" w:type="dxa"/>
            <w:shd w:val="clear" w:color="auto" w:fill="E7E6E6" w:themeFill="background2"/>
          </w:tcPr>
          <w:p w14:paraId="57A2DD7D"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1E17E9F1"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5A4FD411" w14:textId="77777777" w:rsidR="00273BC3" w:rsidRDefault="00273BC3" w:rsidP="00273BC3">
      <w:pPr>
        <w:rPr>
          <w:i/>
        </w:rPr>
      </w:pPr>
      <w:r w:rsidRPr="008D114F">
        <w:rPr>
          <w:i/>
        </w:rPr>
        <w:t>Timely and appropriate referrals to individuals, other organisations and providers of other care and services.</w:t>
      </w:r>
    </w:p>
    <w:p w14:paraId="4387727B"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D0888A9" w14:textId="77777777" w:rsidTr="00066E14">
        <w:tc>
          <w:tcPr>
            <w:tcW w:w="4531" w:type="dxa"/>
            <w:shd w:val="clear" w:color="auto" w:fill="E7E6E6" w:themeFill="background2"/>
          </w:tcPr>
          <w:p w14:paraId="3E3FBE83" w14:textId="77777777" w:rsidR="00273BC3" w:rsidRPr="002B61BB" w:rsidRDefault="00273BC3" w:rsidP="00066E14">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E7C7BA9"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8A0D496" w14:textId="77777777" w:rsidR="00273BC3" w:rsidRPr="006107BF" w:rsidRDefault="00273BC3" w:rsidP="00066E14">
            <w:pPr>
              <w:pStyle w:val="Heading3"/>
              <w:spacing w:before="120" w:after="0"/>
              <w:jc w:val="right"/>
              <w:outlineLvl w:val="2"/>
            </w:pPr>
            <w:r w:rsidRPr="007D0320">
              <w:t>Compliant</w:t>
            </w:r>
          </w:p>
        </w:tc>
      </w:tr>
      <w:tr w:rsidR="00273BC3" w:rsidRPr="002B61BB" w14:paraId="400D4018" w14:textId="77777777" w:rsidTr="00066E14">
        <w:tc>
          <w:tcPr>
            <w:tcW w:w="4531" w:type="dxa"/>
            <w:shd w:val="clear" w:color="auto" w:fill="E7E6E6" w:themeFill="background2"/>
          </w:tcPr>
          <w:p w14:paraId="5B6F9322" w14:textId="77777777" w:rsidR="00273BC3" w:rsidRPr="002B61BB" w:rsidRDefault="00273BC3" w:rsidP="00066E14">
            <w:pPr>
              <w:pStyle w:val="Heading3"/>
              <w:spacing w:before="0" w:after="0"/>
              <w:outlineLvl w:val="2"/>
            </w:pPr>
          </w:p>
        </w:tc>
        <w:tc>
          <w:tcPr>
            <w:tcW w:w="993" w:type="dxa"/>
            <w:shd w:val="clear" w:color="auto" w:fill="E7E6E6" w:themeFill="background2"/>
          </w:tcPr>
          <w:p w14:paraId="626C7417"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75AE700B" w14:textId="77777777" w:rsidR="00273BC3" w:rsidRPr="006107BF" w:rsidRDefault="00273BC3" w:rsidP="00066E14">
            <w:pPr>
              <w:pStyle w:val="Heading3"/>
              <w:spacing w:before="0" w:after="0"/>
              <w:jc w:val="right"/>
              <w:outlineLvl w:val="2"/>
            </w:pPr>
            <w:r w:rsidRPr="007D0320">
              <w:t>Not Assessed</w:t>
            </w:r>
          </w:p>
        </w:tc>
      </w:tr>
    </w:tbl>
    <w:p w14:paraId="5760BA59" w14:textId="77777777" w:rsidR="00273BC3" w:rsidRDefault="00273BC3" w:rsidP="00273BC3">
      <w:pPr>
        <w:rPr>
          <w:i/>
        </w:rPr>
      </w:pPr>
      <w:r w:rsidRPr="008D114F">
        <w:rPr>
          <w:i/>
        </w:rPr>
        <w:t>Where meals are provided, they are varied and of suitable quality and quantity.</w:t>
      </w:r>
    </w:p>
    <w:p w14:paraId="34D9DC2C"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5ABF75A9" w14:textId="77777777" w:rsidTr="00066E14">
        <w:tc>
          <w:tcPr>
            <w:tcW w:w="4531" w:type="dxa"/>
            <w:shd w:val="clear" w:color="auto" w:fill="E7E6E6" w:themeFill="background2"/>
          </w:tcPr>
          <w:p w14:paraId="24E056C8" w14:textId="77777777" w:rsidR="00273BC3" w:rsidRPr="002B61BB" w:rsidRDefault="00273BC3" w:rsidP="00066E14">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D6E057B"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0D51CD3"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20A7DF1" w14:textId="77777777" w:rsidTr="00066E14">
        <w:tc>
          <w:tcPr>
            <w:tcW w:w="4531" w:type="dxa"/>
            <w:shd w:val="clear" w:color="auto" w:fill="E7E6E6" w:themeFill="background2"/>
          </w:tcPr>
          <w:p w14:paraId="7E11B845" w14:textId="77777777" w:rsidR="00273BC3" w:rsidRPr="002B61BB" w:rsidRDefault="00273BC3" w:rsidP="00066E14">
            <w:pPr>
              <w:pStyle w:val="Heading3"/>
              <w:spacing w:before="0" w:after="0"/>
              <w:outlineLvl w:val="2"/>
            </w:pPr>
          </w:p>
        </w:tc>
        <w:tc>
          <w:tcPr>
            <w:tcW w:w="993" w:type="dxa"/>
            <w:shd w:val="clear" w:color="auto" w:fill="E7E6E6" w:themeFill="background2"/>
          </w:tcPr>
          <w:p w14:paraId="08D7342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2F81355"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B2660CE" w14:textId="11086235" w:rsidR="00273BC3" w:rsidRDefault="00273BC3" w:rsidP="00273BC3">
      <w:r w:rsidRPr="008D114F">
        <w:rPr>
          <w:i/>
        </w:rPr>
        <w:t>Where equipment is provided, it is safe, suitable, clean and well maintained.</w:t>
      </w:r>
    </w:p>
    <w:p w14:paraId="2A5C8006" w14:textId="77777777" w:rsidR="00273BC3" w:rsidRDefault="00273BC3" w:rsidP="00273BC3">
      <w:pPr>
        <w:sectPr w:rsidR="00273BC3" w:rsidSect="009A2D6F">
          <w:headerReference w:type="first" r:id="rId20"/>
          <w:type w:val="continuous"/>
          <w:pgSz w:w="11906" w:h="16838"/>
          <w:pgMar w:top="1701" w:right="1418" w:bottom="1418" w:left="1418" w:header="709" w:footer="397" w:gutter="0"/>
          <w:cols w:space="708"/>
          <w:docGrid w:linePitch="360"/>
        </w:sectPr>
      </w:pPr>
    </w:p>
    <w:p w14:paraId="39A84112"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1C7F7EDD" wp14:editId="6232B5F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6D50FAE"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cs="Times New Roman"/>
          <w:bCs w:val="0"/>
          <w:iCs w:val="0"/>
          <w:color w:val="FFFFFF" w:themeColor="background1"/>
          <w:sz w:val="36"/>
          <w:szCs w:val="36"/>
        </w:rPr>
        <w:t>Not Assessed</w:t>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6C74C45" w14:textId="77777777" w:rsidR="00273BC3" w:rsidRPr="0073199A" w:rsidRDefault="00273BC3" w:rsidP="00273BC3">
      <w:pPr>
        <w:pStyle w:val="Heading1"/>
        <w:tabs>
          <w:tab w:val="left" w:pos="2835"/>
          <w:tab w:val="right" w:pos="9070"/>
        </w:tabs>
        <w:spacing w:before="0" w:after="0" w:line="240" w:lineRule="auto"/>
        <w:rPr>
          <w:sz w:val="24"/>
          <w:szCs w:val="24"/>
        </w:rPr>
      </w:pPr>
    </w:p>
    <w:p w14:paraId="16C5C68A" w14:textId="77777777" w:rsidR="00273BC3" w:rsidRPr="006716D8" w:rsidRDefault="00273BC3" w:rsidP="00273BC3">
      <w:pPr>
        <w:sectPr w:rsidR="00273BC3" w:rsidRPr="006716D8" w:rsidSect="004E4444">
          <w:pgSz w:w="11906" w:h="16838"/>
          <w:pgMar w:top="1701" w:right="1418" w:bottom="1418" w:left="1418" w:header="709" w:footer="397" w:gutter="0"/>
          <w:cols w:space="708"/>
          <w:docGrid w:linePitch="360"/>
        </w:sectPr>
      </w:pPr>
    </w:p>
    <w:p w14:paraId="3C5E5CF2" w14:textId="77777777" w:rsidR="00273BC3" w:rsidRPr="00FD1B02" w:rsidRDefault="00273BC3" w:rsidP="00273BC3">
      <w:pPr>
        <w:pStyle w:val="Heading3"/>
        <w:shd w:val="clear" w:color="auto" w:fill="F2F2F2" w:themeFill="background1" w:themeFillShade="F2"/>
      </w:pPr>
      <w:r w:rsidRPr="00FD1B02">
        <w:t>Consumer outcome:</w:t>
      </w:r>
    </w:p>
    <w:p w14:paraId="0B208E54" w14:textId="77777777" w:rsidR="00273BC3" w:rsidRDefault="00273BC3" w:rsidP="00273BC3">
      <w:pPr>
        <w:numPr>
          <w:ilvl w:val="0"/>
          <w:numId w:val="5"/>
        </w:numPr>
        <w:shd w:val="clear" w:color="auto" w:fill="F2F2F2" w:themeFill="background1" w:themeFillShade="F2"/>
      </w:pPr>
      <w:r>
        <w:t>I feel I belong and I am safe and comfortable in the organisation’s service environment.</w:t>
      </w:r>
    </w:p>
    <w:p w14:paraId="7B00DAE5" w14:textId="77777777" w:rsidR="00273BC3" w:rsidRDefault="00273BC3" w:rsidP="00273BC3">
      <w:pPr>
        <w:pStyle w:val="Heading3"/>
        <w:shd w:val="clear" w:color="auto" w:fill="F2F2F2" w:themeFill="background1" w:themeFillShade="F2"/>
      </w:pPr>
      <w:r>
        <w:t>Organisation statement:</w:t>
      </w:r>
    </w:p>
    <w:p w14:paraId="6ADA6DBD" w14:textId="77777777" w:rsidR="00273BC3" w:rsidRDefault="00273BC3" w:rsidP="00273BC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B0D0E3" w14:textId="77777777" w:rsidR="00273BC3" w:rsidRDefault="00273BC3" w:rsidP="00273BC3">
      <w:pPr>
        <w:pStyle w:val="Heading2"/>
      </w:pPr>
      <w:r>
        <w:t>Assessment of Standard 5</w:t>
      </w:r>
    </w:p>
    <w:p w14:paraId="124A7D98" w14:textId="77777777" w:rsidR="00273BC3" w:rsidRDefault="00273BC3" w:rsidP="00273BC3">
      <w:pPr>
        <w:rPr>
          <w:rFonts w:eastAsiaTheme="minorHAnsi"/>
          <w:color w:val="auto"/>
        </w:rPr>
      </w:pPr>
      <w:r>
        <w:rPr>
          <w:rFonts w:eastAsiaTheme="minorHAnsi"/>
        </w:rPr>
        <w:t xml:space="preserve">The service does not operate a service environment. </w:t>
      </w:r>
      <w:r w:rsidRPr="00154403">
        <w:rPr>
          <w:rFonts w:eastAsiaTheme="minorHAnsi"/>
        </w:rPr>
        <w:t xml:space="preserve">Standard </w:t>
      </w:r>
      <w:r>
        <w:rPr>
          <w:rFonts w:eastAsiaTheme="minorHAnsi"/>
        </w:rPr>
        <w:t xml:space="preserve">5 does not apply to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auto"/>
        </w:rPr>
        <w:t>. The Standard has not been assessed.</w:t>
      </w:r>
    </w:p>
    <w:p w14:paraId="4EC0DDA0" w14:textId="77777777" w:rsidR="00273BC3" w:rsidRPr="00D7393E" w:rsidRDefault="00273BC3" w:rsidP="00273B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8031FCF" w14:textId="77777777" w:rsidR="00273BC3" w:rsidRDefault="00273BC3" w:rsidP="00273BC3">
      <w:pPr>
        <w:spacing w:before="0" w:after="160" w:line="259" w:lineRule="auto"/>
      </w:pPr>
      <w:r>
        <w:br w:type="page"/>
      </w:r>
    </w:p>
    <w:p w14:paraId="0AE83C7E" w14:textId="77777777" w:rsidR="00273BC3" w:rsidRDefault="00273BC3" w:rsidP="00273BC3">
      <w:pPr>
        <w:sectPr w:rsidR="00273BC3" w:rsidSect="009A2D6F">
          <w:headerReference w:type="first" r:id="rId21"/>
          <w:type w:val="continuous"/>
          <w:pgSz w:w="11906" w:h="16838"/>
          <w:pgMar w:top="1701" w:right="1418" w:bottom="1418" w:left="1418" w:header="709" w:footer="397" w:gutter="0"/>
          <w:cols w:space="708"/>
          <w:docGrid w:linePitch="360"/>
        </w:sectPr>
      </w:pPr>
    </w:p>
    <w:p w14:paraId="0A655DA8"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4E7B5165" wp14:editId="6BEE5DEA">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DC6AC21"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305B7A8" w14:textId="77777777" w:rsidR="00413B29" w:rsidRDefault="00413B29" w:rsidP="00273BC3">
      <w:pPr>
        <w:pStyle w:val="Heading1"/>
        <w:tabs>
          <w:tab w:val="left" w:pos="2835"/>
          <w:tab w:val="right" w:pos="9070"/>
        </w:tabs>
        <w:spacing w:before="0" w:after="0" w:line="240" w:lineRule="auto"/>
        <w:rPr>
          <w:color w:val="FFFFFF" w:themeColor="background1"/>
          <w:sz w:val="36"/>
        </w:rPr>
        <w:sectPr w:rsidR="00413B29" w:rsidSect="00DD7584">
          <w:type w:val="continuous"/>
          <w:pgSz w:w="11906" w:h="16838" w:code="9"/>
          <w:pgMar w:top="1701" w:right="1418" w:bottom="1418" w:left="1418" w:header="709" w:footer="397" w:gutter="0"/>
          <w:cols w:space="708"/>
          <w:docGrid w:linePitch="360"/>
        </w:sectPr>
      </w:pPr>
    </w:p>
    <w:p w14:paraId="47931831" w14:textId="3573E686" w:rsidR="00273BC3" w:rsidRDefault="00273BC3" w:rsidP="00413B29">
      <w:pPr>
        <w:spacing w:before="0"/>
      </w:pPr>
    </w:p>
    <w:p w14:paraId="3A5F84FC" w14:textId="77777777" w:rsidR="0073199A" w:rsidRPr="006716D8" w:rsidRDefault="0073199A" w:rsidP="00413B29">
      <w:pPr>
        <w:spacing w:before="0"/>
      </w:pPr>
    </w:p>
    <w:p w14:paraId="7113F22E" w14:textId="77777777" w:rsidR="00273BC3" w:rsidRPr="006716D8" w:rsidRDefault="00273BC3" w:rsidP="00273BC3">
      <w:pPr>
        <w:spacing w:before="0" w:line="240" w:lineRule="auto"/>
        <w:sectPr w:rsidR="00273BC3" w:rsidRPr="006716D8" w:rsidSect="00DD7584">
          <w:type w:val="continuous"/>
          <w:pgSz w:w="11906" w:h="16838" w:code="9"/>
          <w:pgMar w:top="1701" w:right="1418" w:bottom="1418" w:left="1418" w:header="709" w:footer="397" w:gutter="0"/>
          <w:cols w:space="708"/>
          <w:docGrid w:linePitch="360"/>
        </w:sectPr>
      </w:pPr>
    </w:p>
    <w:p w14:paraId="253EBB82" w14:textId="77777777" w:rsidR="00273BC3" w:rsidRPr="00FD1B02" w:rsidRDefault="00273BC3" w:rsidP="00273BC3">
      <w:pPr>
        <w:pStyle w:val="Heading3"/>
        <w:shd w:val="clear" w:color="auto" w:fill="F2F2F2" w:themeFill="background1" w:themeFillShade="F2"/>
        <w:spacing w:before="0" w:line="240" w:lineRule="auto"/>
      </w:pPr>
      <w:r w:rsidRPr="00FD1B02">
        <w:t>Consumer outcome:</w:t>
      </w:r>
    </w:p>
    <w:p w14:paraId="72AC3A2C" w14:textId="77777777" w:rsidR="00273BC3" w:rsidRDefault="00273BC3" w:rsidP="00273BC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40A2EB" w14:textId="77777777" w:rsidR="00273BC3" w:rsidRDefault="00273BC3" w:rsidP="00273BC3">
      <w:pPr>
        <w:pStyle w:val="Heading3"/>
        <w:shd w:val="clear" w:color="auto" w:fill="F2F2F2" w:themeFill="background1" w:themeFillShade="F2"/>
      </w:pPr>
      <w:r>
        <w:t>Organisation statement:</w:t>
      </w:r>
    </w:p>
    <w:p w14:paraId="4EB6F1CE" w14:textId="77777777" w:rsidR="00273BC3" w:rsidRDefault="00273BC3" w:rsidP="00273BC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673CE8" w14:textId="77777777" w:rsidR="00273BC3" w:rsidRDefault="00273BC3" w:rsidP="00273BC3">
      <w:pPr>
        <w:pStyle w:val="Heading2"/>
      </w:pPr>
      <w:r>
        <w:t>Assessment of Standard 6</w:t>
      </w:r>
    </w:p>
    <w:p w14:paraId="4E9F0F2F" w14:textId="77777777" w:rsidR="00B41FF0" w:rsidRPr="00792BAD" w:rsidRDefault="00B41FF0" w:rsidP="00B41FF0">
      <w:pPr>
        <w:spacing w:after="240"/>
        <w:rPr>
          <w:color w:val="auto"/>
        </w:rPr>
      </w:pPr>
      <w:r w:rsidRPr="00792BAD">
        <w:rPr>
          <w:rFonts w:eastAsia="Calibri"/>
          <w:color w:val="auto"/>
        </w:rPr>
        <w:t>C</w:t>
      </w:r>
      <w:r w:rsidRPr="00792BAD">
        <w:rPr>
          <w:color w:val="auto"/>
        </w:rPr>
        <w:t>onsumers/representatives interviewed explained the process to follow when raising a concern or providing feedback and were able to do this verbally, via email or text, in writing or through staff delivering services who would raise concerns on their behalf.</w:t>
      </w:r>
    </w:p>
    <w:p w14:paraId="471659DC" w14:textId="6C35D18D" w:rsidR="00B41FF0" w:rsidRPr="00792BAD" w:rsidRDefault="00B41FF0" w:rsidP="00B41FF0">
      <w:pPr>
        <w:spacing w:after="240"/>
        <w:rPr>
          <w:color w:val="auto"/>
        </w:rPr>
      </w:pPr>
      <w:r w:rsidRPr="00792BAD">
        <w:rPr>
          <w:rFonts w:eastAsia="Calibri"/>
          <w:color w:val="auto"/>
        </w:rPr>
        <w:t xml:space="preserve">Consumers/representatives said that they were comfortable in raising concerns with staff and management and provided examples of times they had raised issues or concerns, and they were resolved in a timely manner. </w:t>
      </w:r>
      <w:r w:rsidR="00941A3D">
        <w:rPr>
          <w:rFonts w:eastAsia="Calibri"/>
          <w:color w:val="auto"/>
        </w:rPr>
        <w:t>This included supporting consumers living with dementia, and those who have literacy or other communication barriers.</w:t>
      </w:r>
    </w:p>
    <w:p w14:paraId="3F823A51" w14:textId="42B5E9FE" w:rsidR="00B41FF0" w:rsidRPr="00792BAD" w:rsidRDefault="00B41FF0" w:rsidP="00B41FF0">
      <w:pPr>
        <w:spacing w:after="240"/>
        <w:rPr>
          <w:rFonts w:eastAsiaTheme="minorHAnsi"/>
          <w:color w:val="auto"/>
          <w:szCs w:val="22"/>
          <w:lang w:eastAsia="en-US"/>
        </w:rPr>
      </w:pPr>
      <w:r w:rsidRPr="00792BAD">
        <w:rPr>
          <w:rFonts w:eastAsiaTheme="minorHAnsi"/>
          <w:color w:val="auto"/>
          <w:szCs w:val="22"/>
          <w:lang w:eastAsia="en-US"/>
        </w:rPr>
        <w:t>Complaints and feedback are monitored through meetings</w:t>
      </w:r>
      <w:r w:rsidR="00941A3D">
        <w:rPr>
          <w:rFonts w:eastAsiaTheme="minorHAnsi"/>
          <w:color w:val="auto"/>
          <w:szCs w:val="22"/>
          <w:lang w:eastAsia="en-US"/>
        </w:rPr>
        <w:t xml:space="preserve"> and inform continuous improvement activities.</w:t>
      </w:r>
      <w:r w:rsidRPr="00792BAD">
        <w:rPr>
          <w:rFonts w:eastAsiaTheme="minorHAnsi"/>
          <w:color w:val="auto"/>
          <w:szCs w:val="22"/>
          <w:lang w:eastAsia="en-US"/>
        </w:rPr>
        <w:t xml:space="preserve"> </w:t>
      </w:r>
    </w:p>
    <w:p w14:paraId="71E9E871" w14:textId="6C8FBA68" w:rsidR="00B41FF0" w:rsidRDefault="00B41FF0" w:rsidP="00B41FF0">
      <w:pPr>
        <w:spacing w:after="240"/>
        <w:rPr>
          <w:rFonts w:eastAsiaTheme="minorHAnsi"/>
          <w:color w:val="auto"/>
          <w:szCs w:val="22"/>
          <w:lang w:eastAsia="en-US"/>
        </w:rPr>
      </w:pPr>
      <w:r w:rsidRPr="00792BAD">
        <w:rPr>
          <w:color w:val="auto"/>
        </w:rPr>
        <w:t>The organisation has policies and procedures on open disclosure and staff said they have received training in open disclosure.</w:t>
      </w:r>
      <w:r w:rsidRPr="00792BAD">
        <w:rPr>
          <w:rFonts w:eastAsiaTheme="minorHAnsi"/>
          <w:color w:val="auto"/>
          <w:szCs w:val="22"/>
          <w:lang w:eastAsia="en-US"/>
        </w:rPr>
        <w:t xml:space="preserve"> Management and staff demonstrated their understanding of applying open disclosure including acknowledging and apologising when a mistake was made. </w:t>
      </w:r>
    </w:p>
    <w:p w14:paraId="76695C2B" w14:textId="77777777" w:rsidR="000524C5" w:rsidRPr="00D10BF5" w:rsidRDefault="000524C5" w:rsidP="000524C5">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4301C6BF" w14:textId="77777777" w:rsidR="000524C5" w:rsidRPr="00D7393E" w:rsidRDefault="000524C5" w:rsidP="000524C5">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4FBEE1D"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02A49EAE" w14:textId="77777777" w:rsidTr="00066E14">
        <w:tc>
          <w:tcPr>
            <w:tcW w:w="4531" w:type="dxa"/>
            <w:shd w:val="clear" w:color="auto" w:fill="E7E6E6" w:themeFill="background2"/>
          </w:tcPr>
          <w:p w14:paraId="4FEA9411" w14:textId="77777777" w:rsidR="00273BC3" w:rsidRPr="002B61BB" w:rsidRDefault="00273BC3" w:rsidP="00066E14">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53F3F97"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67787E2"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7D417F87" w14:textId="77777777" w:rsidTr="00066E14">
        <w:tc>
          <w:tcPr>
            <w:tcW w:w="4531" w:type="dxa"/>
            <w:shd w:val="clear" w:color="auto" w:fill="E7E6E6" w:themeFill="background2"/>
          </w:tcPr>
          <w:p w14:paraId="006827D2" w14:textId="77777777" w:rsidR="00273BC3" w:rsidRPr="002B61BB" w:rsidRDefault="00273BC3" w:rsidP="00066E14">
            <w:pPr>
              <w:pStyle w:val="Heading3"/>
              <w:spacing w:before="0" w:after="0"/>
              <w:outlineLvl w:val="2"/>
            </w:pPr>
          </w:p>
        </w:tc>
        <w:tc>
          <w:tcPr>
            <w:tcW w:w="993" w:type="dxa"/>
            <w:shd w:val="clear" w:color="auto" w:fill="E7E6E6" w:themeFill="background2"/>
          </w:tcPr>
          <w:p w14:paraId="36CC560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580CC72A"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54C6661D" w14:textId="77777777" w:rsidR="00273BC3" w:rsidRDefault="00273BC3" w:rsidP="00273BC3">
      <w:pPr>
        <w:rPr>
          <w:i/>
        </w:rPr>
      </w:pPr>
      <w:r w:rsidRPr="008D114F">
        <w:rPr>
          <w:i/>
        </w:rPr>
        <w:t>Consumers, their family, friends, carers and others are encouraged and supported to provide feedback and make complaints.</w:t>
      </w:r>
    </w:p>
    <w:p w14:paraId="5A483AFA"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5FAEA81" w14:textId="77777777" w:rsidTr="00066E14">
        <w:tc>
          <w:tcPr>
            <w:tcW w:w="4531" w:type="dxa"/>
            <w:shd w:val="clear" w:color="auto" w:fill="E7E6E6" w:themeFill="background2"/>
          </w:tcPr>
          <w:p w14:paraId="200B7DDC" w14:textId="77777777" w:rsidR="00273BC3" w:rsidRPr="002B61BB" w:rsidRDefault="00273BC3" w:rsidP="00066E1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3E8301E"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2D8AEEE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530B9F5B" w14:textId="77777777" w:rsidTr="00066E14">
        <w:tc>
          <w:tcPr>
            <w:tcW w:w="4531" w:type="dxa"/>
            <w:shd w:val="clear" w:color="auto" w:fill="E7E6E6" w:themeFill="background2"/>
          </w:tcPr>
          <w:p w14:paraId="46033C9E" w14:textId="77777777" w:rsidR="00273BC3" w:rsidRPr="002B61BB" w:rsidRDefault="00273BC3" w:rsidP="00066E14">
            <w:pPr>
              <w:pStyle w:val="Heading3"/>
              <w:spacing w:before="0" w:after="0"/>
              <w:outlineLvl w:val="2"/>
            </w:pPr>
          </w:p>
        </w:tc>
        <w:tc>
          <w:tcPr>
            <w:tcW w:w="993" w:type="dxa"/>
            <w:shd w:val="clear" w:color="auto" w:fill="E7E6E6" w:themeFill="background2"/>
          </w:tcPr>
          <w:p w14:paraId="05394681"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15272D2"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7FED4152" w14:textId="77777777" w:rsidR="00273BC3" w:rsidRDefault="00273BC3" w:rsidP="00273BC3">
      <w:pPr>
        <w:rPr>
          <w:i/>
        </w:rPr>
      </w:pPr>
      <w:r w:rsidRPr="008D114F">
        <w:rPr>
          <w:i/>
        </w:rPr>
        <w:t>Consumers are made aware of and have access to advocates, language services and other methods for raising and resolving complaints.</w:t>
      </w:r>
    </w:p>
    <w:p w14:paraId="4BEFD53C"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37915405" w14:textId="77777777" w:rsidTr="00066E14">
        <w:tc>
          <w:tcPr>
            <w:tcW w:w="4531" w:type="dxa"/>
            <w:shd w:val="clear" w:color="auto" w:fill="E7E6E6" w:themeFill="background2"/>
          </w:tcPr>
          <w:p w14:paraId="4AD42EBF" w14:textId="77777777" w:rsidR="00273BC3" w:rsidRPr="002B61BB" w:rsidRDefault="00273BC3" w:rsidP="00066E14">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91227F5"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893C249"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333DF5EE" w14:textId="77777777" w:rsidTr="00066E14">
        <w:tc>
          <w:tcPr>
            <w:tcW w:w="4531" w:type="dxa"/>
            <w:shd w:val="clear" w:color="auto" w:fill="E7E6E6" w:themeFill="background2"/>
          </w:tcPr>
          <w:p w14:paraId="5D511410" w14:textId="77777777" w:rsidR="00273BC3" w:rsidRPr="002B61BB" w:rsidRDefault="00273BC3" w:rsidP="00066E14">
            <w:pPr>
              <w:pStyle w:val="Heading3"/>
              <w:spacing w:before="0" w:after="0"/>
              <w:outlineLvl w:val="2"/>
            </w:pPr>
          </w:p>
        </w:tc>
        <w:tc>
          <w:tcPr>
            <w:tcW w:w="993" w:type="dxa"/>
            <w:shd w:val="clear" w:color="auto" w:fill="E7E6E6" w:themeFill="background2"/>
          </w:tcPr>
          <w:p w14:paraId="0A7B9843"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28CEBC6"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6B106D9F" w14:textId="77777777" w:rsidR="00273BC3" w:rsidRDefault="00273BC3" w:rsidP="00273BC3">
      <w:pPr>
        <w:rPr>
          <w:i/>
        </w:rPr>
      </w:pPr>
      <w:r w:rsidRPr="008D114F">
        <w:rPr>
          <w:i/>
        </w:rPr>
        <w:t>Appropriate action is taken in response to complaints and an open disclosure process is used when things go wrong.</w:t>
      </w:r>
    </w:p>
    <w:p w14:paraId="704A5582"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5B893D05" w14:textId="77777777" w:rsidTr="00066E14">
        <w:tc>
          <w:tcPr>
            <w:tcW w:w="4531" w:type="dxa"/>
            <w:shd w:val="clear" w:color="auto" w:fill="E7E6E6" w:themeFill="background2"/>
          </w:tcPr>
          <w:p w14:paraId="6EBF5A07" w14:textId="77777777" w:rsidR="00273BC3" w:rsidRPr="002B61BB" w:rsidRDefault="00273BC3" w:rsidP="00066E14">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DEDBDD9"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6498F8AF"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33AE19F4" w14:textId="77777777" w:rsidTr="00066E14">
        <w:tc>
          <w:tcPr>
            <w:tcW w:w="4531" w:type="dxa"/>
            <w:shd w:val="clear" w:color="auto" w:fill="E7E6E6" w:themeFill="background2"/>
          </w:tcPr>
          <w:p w14:paraId="3AF6D4CA" w14:textId="77777777" w:rsidR="00273BC3" w:rsidRPr="002B61BB" w:rsidRDefault="00273BC3" w:rsidP="00066E14">
            <w:pPr>
              <w:pStyle w:val="Heading3"/>
              <w:spacing w:before="0" w:after="0"/>
              <w:outlineLvl w:val="2"/>
            </w:pPr>
          </w:p>
        </w:tc>
        <w:tc>
          <w:tcPr>
            <w:tcW w:w="993" w:type="dxa"/>
            <w:shd w:val="clear" w:color="auto" w:fill="E7E6E6" w:themeFill="background2"/>
          </w:tcPr>
          <w:p w14:paraId="2A4E1968"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11318453"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9266927" w14:textId="77777777" w:rsidR="00273BC3" w:rsidRDefault="00273BC3" w:rsidP="00273BC3">
      <w:pPr>
        <w:rPr>
          <w:i/>
        </w:rPr>
      </w:pPr>
      <w:r w:rsidRPr="008D114F">
        <w:rPr>
          <w:i/>
        </w:rPr>
        <w:t>Feedback and complaints are reviewed and used to improve the quality of care and services.</w:t>
      </w:r>
    </w:p>
    <w:p w14:paraId="00E8BD3C" w14:textId="76E610B0" w:rsidR="00E8732B" w:rsidRDefault="00E8732B">
      <w:pPr>
        <w:spacing w:before="0" w:after="160" w:line="259" w:lineRule="auto"/>
      </w:pPr>
      <w:r>
        <w:br w:type="page"/>
      </w:r>
    </w:p>
    <w:p w14:paraId="731B3994" w14:textId="77777777" w:rsidR="00273BC3" w:rsidRDefault="00273BC3" w:rsidP="00273BC3">
      <w:pPr>
        <w:sectPr w:rsidR="00273BC3" w:rsidSect="006C4B71">
          <w:headerReference w:type="first" r:id="rId22"/>
          <w:type w:val="continuous"/>
          <w:pgSz w:w="11906" w:h="16838"/>
          <w:pgMar w:top="1701" w:right="1418" w:bottom="1418" w:left="1418" w:header="709" w:footer="397" w:gutter="0"/>
          <w:cols w:space="708"/>
          <w:titlePg/>
          <w:docGrid w:linePitch="360"/>
        </w:sectPr>
      </w:pPr>
    </w:p>
    <w:p w14:paraId="7BB04C68"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3295CC20" wp14:editId="37C4B3A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5703907"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E54EFDE" w14:textId="77777777" w:rsidR="00413B29" w:rsidRDefault="00413B29" w:rsidP="00273BC3">
      <w:pPr>
        <w:pStyle w:val="Heading1"/>
        <w:tabs>
          <w:tab w:val="left" w:pos="2835"/>
          <w:tab w:val="right" w:pos="9070"/>
        </w:tabs>
        <w:spacing w:before="0" w:after="0" w:line="240" w:lineRule="auto"/>
        <w:rPr>
          <w:color w:val="FFFFFF" w:themeColor="background1"/>
          <w:sz w:val="36"/>
        </w:rPr>
        <w:sectPr w:rsidR="00413B29" w:rsidSect="00CB3BA9">
          <w:headerReference w:type="first" r:id="rId23"/>
          <w:type w:val="continuous"/>
          <w:pgSz w:w="11906" w:h="16838"/>
          <w:pgMar w:top="1701" w:right="1418" w:bottom="1418" w:left="1418" w:header="709" w:footer="397" w:gutter="0"/>
          <w:cols w:space="708"/>
          <w:titlePg/>
          <w:docGrid w:linePitch="360"/>
        </w:sectPr>
      </w:pPr>
    </w:p>
    <w:p w14:paraId="7C2CB32A" w14:textId="77777777" w:rsidR="0073199A" w:rsidRDefault="0073199A" w:rsidP="00273BC3">
      <w:pPr>
        <w:pStyle w:val="Heading1"/>
        <w:tabs>
          <w:tab w:val="left" w:pos="2835"/>
          <w:tab w:val="right" w:pos="9070"/>
        </w:tabs>
        <w:spacing w:before="0" w:after="0" w:line="240" w:lineRule="auto"/>
        <w:rPr>
          <w:color w:val="FFFFFF" w:themeColor="background1"/>
          <w:sz w:val="24"/>
          <w:szCs w:val="24"/>
        </w:rPr>
        <w:sectPr w:rsidR="0073199A" w:rsidSect="00CB3BA9">
          <w:type w:val="continuous"/>
          <w:pgSz w:w="11906" w:h="16838"/>
          <w:pgMar w:top="1701" w:right="1418" w:bottom="1418" w:left="1418" w:header="709" w:footer="397" w:gutter="0"/>
          <w:cols w:space="708"/>
          <w:titlePg/>
          <w:docGrid w:linePitch="360"/>
        </w:sectPr>
      </w:pPr>
    </w:p>
    <w:p w14:paraId="2D48A1AD" w14:textId="404A4458" w:rsidR="00273BC3" w:rsidRPr="0073199A" w:rsidRDefault="00273BC3" w:rsidP="00273BC3">
      <w:pPr>
        <w:pStyle w:val="Heading1"/>
        <w:tabs>
          <w:tab w:val="left" w:pos="2835"/>
          <w:tab w:val="right" w:pos="9070"/>
        </w:tabs>
        <w:spacing w:before="0" w:after="0" w:line="240" w:lineRule="auto"/>
        <w:rPr>
          <w:color w:val="FFFFFF" w:themeColor="background1"/>
          <w:sz w:val="24"/>
          <w:szCs w:val="24"/>
        </w:rPr>
      </w:pPr>
    </w:p>
    <w:p w14:paraId="30CD258C" w14:textId="77777777" w:rsidR="00273BC3" w:rsidRPr="000E654D" w:rsidRDefault="00273BC3" w:rsidP="00413B29">
      <w:pPr>
        <w:pStyle w:val="Heading3"/>
        <w:shd w:val="clear" w:color="auto" w:fill="F2F2F2" w:themeFill="background1" w:themeFillShade="F2"/>
        <w:spacing w:before="0"/>
      </w:pPr>
      <w:r w:rsidRPr="000E654D">
        <w:t>Consumer outcome:</w:t>
      </w:r>
    </w:p>
    <w:p w14:paraId="492642B3" w14:textId="77777777" w:rsidR="00273BC3" w:rsidRDefault="00273BC3" w:rsidP="00273BC3">
      <w:pPr>
        <w:numPr>
          <w:ilvl w:val="0"/>
          <w:numId w:val="7"/>
        </w:numPr>
        <w:shd w:val="clear" w:color="auto" w:fill="F2F2F2" w:themeFill="background1" w:themeFillShade="F2"/>
      </w:pPr>
      <w:r>
        <w:t>I get quality care and services when I need them from people who are knowledgeable, capable and caring.</w:t>
      </w:r>
    </w:p>
    <w:p w14:paraId="5BD9BADF" w14:textId="77777777" w:rsidR="00273BC3" w:rsidRDefault="00273BC3" w:rsidP="00273BC3">
      <w:pPr>
        <w:pStyle w:val="Heading3"/>
        <w:shd w:val="clear" w:color="auto" w:fill="F2F2F2" w:themeFill="background1" w:themeFillShade="F2"/>
      </w:pPr>
      <w:r>
        <w:t>Organisation statement:</w:t>
      </w:r>
    </w:p>
    <w:p w14:paraId="4AE2E1CA" w14:textId="77777777" w:rsidR="00273BC3" w:rsidRDefault="00273BC3" w:rsidP="00273BC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FCE7FB" w14:textId="77777777" w:rsidR="00273BC3" w:rsidRDefault="00273BC3" w:rsidP="00273BC3">
      <w:pPr>
        <w:pStyle w:val="Heading2"/>
      </w:pPr>
      <w:r>
        <w:t>Assessment of Standard 7</w:t>
      </w:r>
    </w:p>
    <w:p w14:paraId="7BFDE8BE" w14:textId="77777777" w:rsidR="00B41FF0" w:rsidRDefault="00B41FF0" w:rsidP="00B41FF0">
      <w:pPr>
        <w:spacing w:after="240"/>
        <w:rPr>
          <w:rFonts w:eastAsia="Calibri"/>
          <w:color w:val="auto"/>
        </w:rPr>
      </w:pPr>
      <w:r w:rsidRPr="00D16953">
        <w:rPr>
          <w:rFonts w:eastAsia="Calibri"/>
          <w:color w:val="auto"/>
        </w:rPr>
        <w:t xml:space="preserve">Overall, consumers/representatives provided feedback that they get safe, quality care and services when required and consumers reported staff are kind, caring and respect their culture, </w:t>
      </w:r>
      <w:r>
        <w:rPr>
          <w:rFonts w:eastAsia="Calibri"/>
          <w:color w:val="auto"/>
        </w:rPr>
        <w:t xml:space="preserve">individual </w:t>
      </w:r>
      <w:r w:rsidRPr="00D16953">
        <w:rPr>
          <w:rFonts w:eastAsia="Calibri"/>
          <w:color w:val="auto"/>
        </w:rPr>
        <w:t>identity and diversity.</w:t>
      </w:r>
    </w:p>
    <w:p w14:paraId="56D6B72F" w14:textId="78E8CF8F" w:rsidR="00B41FF0" w:rsidRPr="006601A7" w:rsidRDefault="00B41FF0" w:rsidP="00B41FF0">
      <w:pPr>
        <w:spacing w:after="240"/>
        <w:rPr>
          <w:rFonts w:eastAsia="Calibri"/>
          <w:color w:val="auto"/>
        </w:rPr>
      </w:pPr>
      <w:r w:rsidRPr="006601A7">
        <w:rPr>
          <w:rFonts w:eastAsia="Calibri"/>
          <w:color w:val="000000" w:themeColor="text1"/>
          <w:lang w:eastAsia="en-US"/>
        </w:rPr>
        <w:t xml:space="preserve">Consumers/representatives interviewed said that there had been instances when staff had not been available due to restrictions around COVID19 however the services </w:t>
      </w:r>
      <w:r w:rsidR="00E8732B">
        <w:rPr>
          <w:rFonts w:eastAsia="Calibri"/>
          <w:color w:val="000000" w:themeColor="text1"/>
          <w:lang w:eastAsia="en-US"/>
        </w:rPr>
        <w:t>made satisfactory</w:t>
      </w:r>
      <w:r w:rsidRPr="006601A7">
        <w:rPr>
          <w:rFonts w:eastAsia="Calibri"/>
          <w:color w:val="000000" w:themeColor="text1"/>
          <w:lang w:eastAsia="en-US"/>
        </w:rPr>
        <w:t xml:space="preserve"> alternative arrangements. Consumers/representatives said that generally </w:t>
      </w:r>
      <w:r w:rsidRPr="006601A7">
        <w:rPr>
          <w:rFonts w:eastAsiaTheme="minorHAnsi"/>
          <w:color w:val="000000" w:themeColor="text1"/>
          <w:lang w:eastAsia="en-US"/>
        </w:rPr>
        <w:t>consistent staff members are allocated to deliver their care and services in accordance with their needs, goals and preferences.</w:t>
      </w:r>
    </w:p>
    <w:p w14:paraId="063E7127" w14:textId="4B10C743" w:rsidR="00B41FF0" w:rsidRDefault="00B41FF0" w:rsidP="00B41FF0">
      <w:pPr>
        <w:spacing w:after="240"/>
        <w:rPr>
          <w:rFonts w:eastAsia="Calibri"/>
          <w:color w:val="000000" w:themeColor="text1"/>
          <w:lang w:eastAsia="en-US"/>
        </w:rPr>
      </w:pPr>
      <w:r w:rsidRPr="006012CD">
        <w:rPr>
          <w:rFonts w:eastAsia="Calibri"/>
          <w:color w:val="000000" w:themeColor="text1"/>
          <w:lang w:eastAsia="en-US"/>
        </w:rPr>
        <w:t xml:space="preserve">The service has an ongoing recruitment process and </w:t>
      </w:r>
      <w:r>
        <w:rPr>
          <w:rFonts w:eastAsia="Calibri"/>
          <w:color w:val="000000" w:themeColor="text1"/>
          <w:lang w:eastAsia="en-US"/>
        </w:rPr>
        <w:t>sub-contracted</w:t>
      </w:r>
      <w:r w:rsidRPr="006012CD">
        <w:rPr>
          <w:rFonts w:eastAsia="Calibri"/>
          <w:color w:val="000000" w:themeColor="text1"/>
          <w:lang w:eastAsia="en-US"/>
        </w:rPr>
        <w:t xml:space="preserve"> arrangements to ensure enough staff are available to deliver care and services</w:t>
      </w:r>
      <w:r w:rsidR="00F013CA">
        <w:rPr>
          <w:rFonts w:eastAsia="Calibri"/>
          <w:color w:val="000000" w:themeColor="text1"/>
          <w:lang w:eastAsia="en-US"/>
        </w:rPr>
        <w:t xml:space="preserve"> as planned</w:t>
      </w:r>
      <w:r w:rsidRPr="006012CD">
        <w:rPr>
          <w:rFonts w:eastAsia="Calibri"/>
          <w:color w:val="000000" w:themeColor="text1"/>
          <w:lang w:eastAsia="en-US"/>
        </w:rPr>
        <w:t xml:space="preserve">. </w:t>
      </w:r>
    </w:p>
    <w:p w14:paraId="248787F0" w14:textId="737EEBA4" w:rsidR="00B41FF0" w:rsidRPr="006012CD" w:rsidRDefault="00B41FF0" w:rsidP="00B41FF0">
      <w:pPr>
        <w:spacing w:after="240"/>
        <w:rPr>
          <w:rFonts w:eastAsia="Calibri"/>
          <w:color w:val="000000" w:themeColor="text1"/>
          <w:lang w:eastAsia="en-US"/>
        </w:rPr>
      </w:pPr>
      <w:r>
        <w:rPr>
          <w:rFonts w:eastAsia="Calibri"/>
          <w:color w:val="000000" w:themeColor="text1"/>
          <w:lang w:eastAsia="en-US"/>
        </w:rPr>
        <w:t>The organisation regularly reviews the skills, qualifications and competencies of the workforce</w:t>
      </w:r>
      <w:r w:rsidR="00F013CA">
        <w:rPr>
          <w:rFonts w:eastAsia="Calibri"/>
          <w:color w:val="000000" w:themeColor="text1"/>
          <w:lang w:eastAsia="en-US"/>
        </w:rPr>
        <w:t xml:space="preserve"> </w:t>
      </w:r>
      <w:r>
        <w:rPr>
          <w:rFonts w:eastAsia="Calibri"/>
          <w:color w:val="000000" w:themeColor="text1"/>
          <w:lang w:eastAsia="en-US"/>
        </w:rPr>
        <w:t xml:space="preserve">ensure there is adequate skilled staff to deliver safe, respectful and quality care and services. </w:t>
      </w:r>
    </w:p>
    <w:p w14:paraId="7E76C073" w14:textId="77777777" w:rsidR="00B41FF0" w:rsidRPr="00A1015A" w:rsidRDefault="00B41FF0" w:rsidP="00B41FF0">
      <w:pPr>
        <w:spacing w:after="240"/>
        <w:rPr>
          <w:rFonts w:eastAsia="Calibri"/>
          <w:color w:val="000000" w:themeColor="text1"/>
          <w:lang w:eastAsia="en-US"/>
        </w:rPr>
      </w:pPr>
      <w:r w:rsidRPr="00A1015A">
        <w:rPr>
          <w:rFonts w:eastAsia="Calibri"/>
          <w:color w:val="000000" w:themeColor="text1"/>
          <w:lang w:eastAsia="en-US"/>
        </w:rPr>
        <w:t xml:space="preserve">The service has an orientation and training program in place and </w:t>
      </w:r>
      <w:r>
        <w:rPr>
          <w:rFonts w:eastAsia="Calibri"/>
          <w:color w:val="000000" w:themeColor="text1"/>
          <w:lang w:eastAsia="en-US"/>
        </w:rPr>
        <w:t xml:space="preserve">Human Resource performance management framework </w:t>
      </w:r>
      <w:r w:rsidRPr="00A1015A">
        <w:rPr>
          <w:rFonts w:eastAsia="Calibri"/>
          <w:color w:val="000000" w:themeColor="text1"/>
          <w:lang w:eastAsia="en-US"/>
        </w:rPr>
        <w:t>in place to regularly assess, monitor and review the performance of each member of the workforce.</w:t>
      </w:r>
    </w:p>
    <w:p w14:paraId="2A5E9995" w14:textId="580E9B19" w:rsidR="00273BC3" w:rsidRPr="00D10BF5" w:rsidRDefault="00273BC3" w:rsidP="00273B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0A36BDA7" w14:textId="77777777" w:rsidR="00273BC3" w:rsidRPr="00D7393E" w:rsidRDefault="00273BC3" w:rsidP="00273B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2B6A896F" w14:textId="77777777"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91634FA" w14:textId="77777777" w:rsidTr="00066E14">
        <w:tc>
          <w:tcPr>
            <w:tcW w:w="4531" w:type="dxa"/>
            <w:shd w:val="clear" w:color="auto" w:fill="E7E6E6" w:themeFill="background2"/>
          </w:tcPr>
          <w:p w14:paraId="312724EB" w14:textId="77777777" w:rsidR="00273BC3" w:rsidRPr="002B61BB" w:rsidRDefault="00273BC3" w:rsidP="00066E1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5C00AAF"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366C81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780E3C9" w14:textId="77777777" w:rsidTr="00066E14">
        <w:tc>
          <w:tcPr>
            <w:tcW w:w="4531" w:type="dxa"/>
            <w:shd w:val="clear" w:color="auto" w:fill="E7E6E6" w:themeFill="background2"/>
          </w:tcPr>
          <w:p w14:paraId="73FB3DF3" w14:textId="77777777" w:rsidR="00273BC3" w:rsidRPr="002B61BB" w:rsidRDefault="00273BC3" w:rsidP="00066E14">
            <w:pPr>
              <w:pStyle w:val="Heading3"/>
              <w:spacing w:before="0" w:after="0"/>
              <w:outlineLvl w:val="2"/>
            </w:pPr>
          </w:p>
        </w:tc>
        <w:tc>
          <w:tcPr>
            <w:tcW w:w="993" w:type="dxa"/>
            <w:shd w:val="clear" w:color="auto" w:fill="E7E6E6" w:themeFill="background2"/>
          </w:tcPr>
          <w:p w14:paraId="08847909"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5D23F528"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6AF7135" w14:textId="77777777" w:rsidR="00273BC3" w:rsidRDefault="00273BC3" w:rsidP="00273BC3">
      <w:pPr>
        <w:rPr>
          <w:i/>
        </w:rPr>
      </w:pPr>
      <w:r w:rsidRPr="008D114F">
        <w:rPr>
          <w:i/>
        </w:rPr>
        <w:t>The workforce is planned to enable, and the number and mix of members of the workforce deployed enables, the delivery and management of safe and quality care and services.</w:t>
      </w:r>
    </w:p>
    <w:p w14:paraId="0396DA45"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EA4C7FE" w14:textId="77777777" w:rsidTr="00066E14">
        <w:tc>
          <w:tcPr>
            <w:tcW w:w="4531" w:type="dxa"/>
            <w:shd w:val="clear" w:color="auto" w:fill="E7E6E6" w:themeFill="background2"/>
          </w:tcPr>
          <w:p w14:paraId="4D403EA4" w14:textId="77777777" w:rsidR="00273BC3" w:rsidRPr="002B61BB" w:rsidRDefault="00273BC3" w:rsidP="00066E1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4AFEE8C"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C5F49F3"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11AF3BB" w14:textId="77777777" w:rsidTr="00066E14">
        <w:tc>
          <w:tcPr>
            <w:tcW w:w="4531" w:type="dxa"/>
            <w:shd w:val="clear" w:color="auto" w:fill="E7E6E6" w:themeFill="background2"/>
          </w:tcPr>
          <w:p w14:paraId="22993783" w14:textId="77777777" w:rsidR="00273BC3" w:rsidRPr="002B61BB" w:rsidRDefault="00273BC3" w:rsidP="00066E14">
            <w:pPr>
              <w:pStyle w:val="Heading3"/>
              <w:spacing w:before="0" w:after="0"/>
              <w:outlineLvl w:val="2"/>
            </w:pPr>
          </w:p>
        </w:tc>
        <w:tc>
          <w:tcPr>
            <w:tcW w:w="993" w:type="dxa"/>
            <w:shd w:val="clear" w:color="auto" w:fill="E7E6E6" w:themeFill="background2"/>
          </w:tcPr>
          <w:p w14:paraId="6AF36711"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16C5E626"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4205220D" w14:textId="77777777" w:rsidR="00273BC3" w:rsidRDefault="00273BC3" w:rsidP="00273BC3">
      <w:pPr>
        <w:rPr>
          <w:i/>
        </w:rPr>
      </w:pPr>
      <w:r w:rsidRPr="008D114F">
        <w:rPr>
          <w:i/>
        </w:rPr>
        <w:t>Workforce interactions with consumers are kind, caring and respectful of each consumer’s identity, culture and diversity.</w:t>
      </w:r>
    </w:p>
    <w:p w14:paraId="59F833BF"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403CB35" w14:textId="77777777" w:rsidTr="00066E14">
        <w:tc>
          <w:tcPr>
            <w:tcW w:w="4531" w:type="dxa"/>
            <w:shd w:val="clear" w:color="auto" w:fill="E7E6E6" w:themeFill="background2"/>
          </w:tcPr>
          <w:p w14:paraId="21E61D3A" w14:textId="77777777" w:rsidR="00273BC3" w:rsidRPr="002B61BB" w:rsidRDefault="00273BC3" w:rsidP="00066E1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3FBF0B2"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434DA01A"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7B956159" w14:textId="77777777" w:rsidTr="00066E14">
        <w:tc>
          <w:tcPr>
            <w:tcW w:w="4531" w:type="dxa"/>
            <w:shd w:val="clear" w:color="auto" w:fill="E7E6E6" w:themeFill="background2"/>
          </w:tcPr>
          <w:p w14:paraId="709767D9" w14:textId="77777777" w:rsidR="00273BC3" w:rsidRPr="002B61BB" w:rsidRDefault="00273BC3" w:rsidP="00066E14">
            <w:pPr>
              <w:pStyle w:val="Heading3"/>
              <w:spacing w:before="0" w:after="0"/>
              <w:outlineLvl w:val="2"/>
            </w:pPr>
          </w:p>
        </w:tc>
        <w:tc>
          <w:tcPr>
            <w:tcW w:w="993" w:type="dxa"/>
            <w:shd w:val="clear" w:color="auto" w:fill="E7E6E6" w:themeFill="background2"/>
          </w:tcPr>
          <w:p w14:paraId="7B77E77D"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1F8A9C2"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2CC4866C" w14:textId="77777777" w:rsidR="00273BC3" w:rsidRDefault="00273BC3" w:rsidP="00273BC3">
      <w:pPr>
        <w:rPr>
          <w:i/>
        </w:rPr>
      </w:pPr>
      <w:r w:rsidRPr="008D114F">
        <w:rPr>
          <w:i/>
        </w:rPr>
        <w:t>The workforce is competent and the members of the workforce have the qualifications and knowledge to effectively perform their roles.</w:t>
      </w:r>
    </w:p>
    <w:p w14:paraId="0A65B714"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3DEA4A15" w14:textId="77777777" w:rsidTr="00066E14">
        <w:tc>
          <w:tcPr>
            <w:tcW w:w="4531" w:type="dxa"/>
            <w:shd w:val="clear" w:color="auto" w:fill="E7E6E6" w:themeFill="background2"/>
          </w:tcPr>
          <w:p w14:paraId="7B2D2592" w14:textId="77777777" w:rsidR="00273BC3" w:rsidRPr="002B61BB" w:rsidRDefault="00273BC3" w:rsidP="00066E1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E0751CC"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49D9A70C"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57C3249" w14:textId="77777777" w:rsidTr="00066E14">
        <w:tc>
          <w:tcPr>
            <w:tcW w:w="4531" w:type="dxa"/>
            <w:shd w:val="clear" w:color="auto" w:fill="E7E6E6" w:themeFill="background2"/>
          </w:tcPr>
          <w:p w14:paraId="6028CF7C" w14:textId="77777777" w:rsidR="00273BC3" w:rsidRPr="002B61BB" w:rsidRDefault="00273BC3" w:rsidP="00066E14">
            <w:pPr>
              <w:pStyle w:val="Heading3"/>
              <w:spacing w:before="0" w:after="0"/>
              <w:outlineLvl w:val="2"/>
            </w:pPr>
          </w:p>
        </w:tc>
        <w:tc>
          <w:tcPr>
            <w:tcW w:w="993" w:type="dxa"/>
            <w:shd w:val="clear" w:color="auto" w:fill="E7E6E6" w:themeFill="background2"/>
          </w:tcPr>
          <w:p w14:paraId="18ACA94E"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2E7E656"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08A1C11C" w14:textId="77777777" w:rsidR="00273BC3" w:rsidRDefault="00273BC3" w:rsidP="00273BC3">
      <w:pPr>
        <w:rPr>
          <w:i/>
        </w:rPr>
      </w:pPr>
      <w:r w:rsidRPr="008D114F">
        <w:rPr>
          <w:i/>
        </w:rPr>
        <w:t>The workforce is recruited, trained, equipped and supported to deliver the outcomes required by these standards.</w:t>
      </w:r>
    </w:p>
    <w:p w14:paraId="407A178E" w14:textId="77777777" w:rsidR="00273BC3" w:rsidRDefault="00273BC3" w:rsidP="00273B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4C0BFA3F" w14:textId="77777777" w:rsidTr="00066E14">
        <w:tc>
          <w:tcPr>
            <w:tcW w:w="4531" w:type="dxa"/>
            <w:shd w:val="clear" w:color="auto" w:fill="E7E6E6" w:themeFill="background2"/>
          </w:tcPr>
          <w:p w14:paraId="26E667E5" w14:textId="77777777" w:rsidR="00273BC3" w:rsidRPr="002B61BB" w:rsidRDefault="00273BC3" w:rsidP="00066E1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02C96B4"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799E6169"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9E42EFF" w14:textId="77777777" w:rsidTr="00066E14">
        <w:tc>
          <w:tcPr>
            <w:tcW w:w="4531" w:type="dxa"/>
            <w:shd w:val="clear" w:color="auto" w:fill="E7E6E6" w:themeFill="background2"/>
          </w:tcPr>
          <w:p w14:paraId="028C1B88" w14:textId="77777777" w:rsidR="00273BC3" w:rsidRPr="002B61BB" w:rsidRDefault="00273BC3" w:rsidP="00066E14">
            <w:pPr>
              <w:pStyle w:val="Heading3"/>
              <w:spacing w:before="0" w:after="0"/>
              <w:outlineLvl w:val="2"/>
            </w:pPr>
          </w:p>
        </w:tc>
        <w:tc>
          <w:tcPr>
            <w:tcW w:w="993" w:type="dxa"/>
            <w:shd w:val="clear" w:color="auto" w:fill="E7E6E6" w:themeFill="background2"/>
          </w:tcPr>
          <w:p w14:paraId="5408DF4F"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736BCEA9"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18F98C15" w14:textId="086BB73A" w:rsidR="00273BC3" w:rsidRPr="00506F7F" w:rsidRDefault="00273BC3" w:rsidP="00273BC3">
      <w:r w:rsidRPr="008D114F">
        <w:rPr>
          <w:i/>
        </w:rPr>
        <w:t>Regular assessment, monitoring and review of the performance of each member of the workforce is undertaken.</w:t>
      </w:r>
    </w:p>
    <w:p w14:paraId="387FB661" w14:textId="77777777" w:rsidR="00273BC3" w:rsidRDefault="00273BC3" w:rsidP="00273BC3">
      <w:pPr>
        <w:sectPr w:rsidR="00273BC3" w:rsidSect="00CB3BA9">
          <w:type w:val="continuous"/>
          <w:pgSz w:w="11906" w:h="16838"/>
          <w:pgMar w:top="1701" w:right="1418" w:bottom="1418" w:left="1418" w:header="709" w:footer="397" w:gutter="0"/>
          <w:cols w:space="708"/>
          <w:titlePg/>
          <w:docGrid w:linePitch="360"/>
        </w:sectPr>
      </w:pPr>
    </w:p>
    <w:p w14:paraId="73A0B636" w14:textId="77777777" w:rsidR="00273BC3" w:rsidRDefault="00273BC3" w:rsidP="00273B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102DDBB4" wp14:editId="39C7DC33">
            <wp:simplePos x="0" y="0"/>
            <wp:positionH relativeFrom="margin">
              <wp:posOffset>-890905</wp:posOffset>
            </wp:positionH>
            <wp:positionV relativeFrom="paragraph">
              <wp:posOffset>-8571</wp:posOffset>
            </wp:positionV>
            <wp:extent cx="7623175" cy="1281112"/>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9490" cy="1282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77B3092" w14:textId="77777777" w:rsidR="00273BC3" w:rsidRPr="008A777F" w:rsidRDefault="00273BC3" w:rsidP="00273B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4C035417" w14:textId="77777777" w:rsidR="00273BC3" w:rsidRPr="0073199A" w:rsidRDefault="00273BC3" w:rsidP="00273BC3">
      <w:pPr>
        <w:pStyle w:val="Heading1"/>
        <w:tabs>
          <w:tab w:val="left" w:pos="2835"/>
          <w:tab w:val="right" w:pos="9070"/>
        </w:tabs>
        <w:spacing w:before="0" w:after="0" w:line="240" w:lineRule="auto"/>
        <w:rPr>
          <w:sz w:val="24"/>
          <w:szCs w:val="24"/>
        </w:rPr>
      </w:pPr>
    </w:p>
    <w:p w14:paraId="693D24A0" w14:textId="77777777" w:rsidR="00413B29" w:rsidRDefault="00413B29" w:rsidP="00273BC3">
      <w:pPr>
        <w:pStyle w:val="Heading3"/>
        <w:shd w:val="clear" w:color="auto" w:fill="F2F2F2" w:themeFill="background1" w:themeFillShade="F2"/>
        <w:sectPr w:rsidR="00413B29" w:rsidSect="008D7780">
          <w:headerReference w:type="first" r:id="rId24"/>
          <w:type w:val="continuous"/>
          <w:pgSz w:w="11906" w:h="16838"/>
          <w:pgMar w:top="1701" w:right="1418" w:bottom="1418" w:left="1418" w:header="709" w:footer="397" w:gutter="0"/>
          <w:cols w:space="708"/>
          <w:docGrid w:linePitch="360"/>
        </w:sectPr>
      </w:pPr>
    </w:p>
    <w:p w14:paraId="2922B445" w14:textId="2D81D7B6" w:rsidR="00273BC3" w:rsidRPr="00FD1B02" w:rsidRDefault="00273BC3" w:rsidP="00413B29">
      <w:pPr>
        <w:pStyle w:val="Heading3"/>
        <w:shd w:val="clear" w:color="auto" w:fill="F2F2F2" w:themeFill="background1" w:themeFillShade="F2"/>
        <w:spacing w:before="480"/>
      </w:pPr>
      <w:r w:rsidRPr="008312AC">
        <w:t>Consumer</w:t>
      </w:r>
      <w:r w:rsidRPr="00FD1B02">
        <w:t xml:space="preserve"> outcome:</w:t>
      </w:r>
    </w:p>
    <w:p w14:paraId="336A9368" w14:textId="77777777" w:rsidR="00273BC3" w:rsidRDefault="00273BC3" w:rsidP="00273BC3">
      <w:pPr>
        <w:numPr>
          <w:ilvl w:val="0"/>
          <w:numId w:val="8"/>
        </w:numPr>
        <w:shd w:val="clear" w:color="auto" w:fill="F2F2F2" w:themeFill="background1" w:themeFillShade="F2"/>
      </w:pPr>
      <w:r>
        <w:t>I am confident the organisation is well run. I can partner in improving the delivery of care and services.</w:t>
      </w:r>
    </w:p>
    <w:p w14:paraId="1AA5DC8B" w14:textId="77777777" w:rsidR="00273BC3" w:rsidRDefault="00273BC3" w:rsidP="00273BC3">
      <w:pPr>
        <w:pStyle w:val="Heading3"/>
        <w:shd w:val="clear" w:color="auto" w:fill="F2F2F2" w:themeFill="background1" w:themeFillShade="F2"/>
      </w:pPr>
      <w:r>
        <w:t>Organisation statement:</w:t>
      </w:r>
    </w:p>
    <w:p w14:paraId="680A7937" w14:textId="77777777" w:rsidR="00273BC3" w:rsidRDefault="00273BC3" w:rsidP="00273BC3">
      <w:pPr>
        <w:numPr>
          <w:ilvl w:val="0"/>
          <w:numId w:val="8"/>
        </w:numPr>
        <w:shd w:val="clear" w:color="auto" w:fill="F2F2F2" w:themeFill="background1" w:themeFillShade="F2"/>
      </w:pPr>
      <w:r>
        <w:t>The organisation’s governing body is accountable for the delivery of safe and quality care and services.</w:t>
      </w:r>
    </w:p>
    <w:p w14:paraId="74D92013" w14:textId="77777777" w:rsidR="00273BC3" w:rsidRDefault="00273BC3" w:rsidP="00273BC3">
      <w:pPr>
        <w:pStyle w:val="Heading2"/>
      </w:pPr>
      <w:r>
        <w:t>Assessment of Standard 8</w:t>
      </w:r>
    </w:p>
    <w:p w14:paraId="16F4CF4A" w14:textId="77777777" w:rsidR="00B41FF0" w:rsidRPr="00B77C53" w:rsidRDefault="00B41FF0" w:rsidP="00B41FF0">
      <w:pPr>
        <w:spacing w:after="240"/>
        <w:rPr>
          <w:rFonts w:eastAsia="Calibri"/>
          <w:color w:val="auto"/>
        </w:rPr>
      </w:pPr>
      <w:r w:rsidRPr="00B77C53">
        <w:rPr>
          <w:rFonts w:eastAsia="Calibri"/>
          <w:color w:val="auto"/>
        </w:rPr>
        <w:t xml:space="preserve">Overall sampled consumers considered the organisation well run and </w:t>
      </w:r>
      <w:r>
        <w:rPr>
          <w:rFonts w:eastAsia="Calibri"/>
          <w:color w:val="auto"/>
        </w:rPr>
        <w:t>provided feedback that the</w:t>
      </w:r>
      <w:r w:rsidRPr="00B77C53">
        <w:rPr>
          <w:rFonts w:eastAsia="Calibri"/>
          <w:color w:val="auto"/>
        </w:rPr>
        <w:t xml:space="preserve"> service partners with them to improve the delivery of care and services. </w:t>
      </w:r>
    </w:p>
    <w:p w14:paraId="48C1047A" w14:textId="77777777" w:rsidR="00B41FF0" w:rsidRPr="00B937A5" w:rsidRDefault="00B41FF0" w:rsidP="00B41FF0">
      <w:pPr>
        <w:spacing w:after="240"/>
        <w:rPr>
          <w:rFonts w:eastAsia="Calibri"/>
          <w:color w:val="auto"/>
        </w:rPr>
      </w:pPr>
      <w:r w:rsidRPr="00B937A5">
        <w:rPr>
          <w:rFonts w:eastAsia="Calibri"/>
          <w:color w:val="auto"/>
        </w:rPr>
        <w:t>The service’s governing body has established processes to show it is accountable for providing governance systems which deliver safe, inclusive and quality care and services to consumers, that meet the Standards. Overall, consumers/representatives interviewed and documentation confirmed consumers are engaged in the development, evaluation and improvement of care and services.</w:t>
      </w:r>
    </w:p>
    <w:p w14:paraId="2FD597CF" w14:textId="0917B8E5" w:rsidR="00B41FF0" w:rsidRDefault="00B41FF0" w:rsidP="00B41FF0">
      <w:pPr>
        <w:rPr>
          <w:rFonts w:eastAsia="Calibri"/>
          <w:color w:val="auto"/>
        </w:rPr>
      </w:pPr>
      <w:r w:rsidRPr="00B937A5">
        <w:rPr>
          <w:rFonts w:eastAsia="Calibri"/>
          <w:color w:val="auto"/>
        </w:rPr>
        <w:t xml:space="preserve">The organisation has an effective risk management system for the management of high impact and high-prevalence risks associated with the care of consumers. The organisation </w:t>
      </w:r>
      <w:r w:rsidR="00F013CA">
        <w:rPr>
          <w:rFonts w:eastAsia="Calibri"/>
          <w:color w:val="auto"/>
        </w:rPr>
        <w:t xml:space="preserve">also </w:t>
      </w:r>
      <w:r w:rsidRPr="00B937A5">
        <w:rPr>
          <w:rFonts w:eastAsia="Calibri"/>
          <w:color w:val="auto"/>
        </w:rPr>
        <w:t>has a clinical governance framework that includes policies on antimicrobial stewardship, minimising restraint and open disclosure. Staff and management were able to describe how these policies operate in practice to support the consumer to live the best life they can.</w:t>
      </w:r>
    </w:p>
    <w:p w14:paraId="49E25429" w14:textId="77777777" w:rsidR="000524C5" w:rsidRPr="00D10BF5" w:rsidRDefault="000524C5" w:rsidP="000524C5">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w:t>
      </w:r>
      <w:r>
        <w:rPr>
          <w:rFonts w:eastAsiaTheme="minorHAnsi"/>
          <w:color w:val="auto"/>
        </w:rPr>
        <w:t>R</w:t>
      </w:r>
      <w:r w:rsidRPr="00D10BF5">
        <w:rPr>
          <w:rFonts w:eastAsiaTheme="minorHAnsi"/>
          <w:color w:val="auto"/>
        </w:rPr>
        <w:t>equirements of the Standard have been assessed as Compliant.</w:t>
      </w:r>
    </w:p>
    <w:p w14:paraId="0AC37F84" w14:textId="77777777" w:rsidR="000524C5" w:rsidRPr="00D7393E" w:rsidRDefault="000524C5" w:rsidP="000524C5">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335EBA5" w14:textId="77777777" w:rsidR="00413B29" w:rsidRDefault="00413B29">
      <w:pPr>
        <w:spacing w:before="0" w:after="160" w:line="259" w:lineRule="auto"/>
        <w:rPr>
          <w:rFonts w:cs="Times New Roman"/>
          <w:b/>
          <w:color w:val="auto"/>
          <w:sz w:val="28"/>
          <w:szCs w:val="28"/>
        </w:rPr>
      </w:pPr>
      <w:r>
        <w:rPr>
          <w:rFonts w:cs="Times New Roman"/>
          <w:b/>
          <w:color w:val="auto"/>
          <w:sz w:val="28"/>
          <w:szCs w:val="28"/>
        </w:rPr>
        <w:br w:type="page"/>
      </w:r>
    </w:p>
    <w:p w14:paraId="06FFA7D2" w14:textId="6D2157E5" w:rsidR="00273BC3" w:rsidRPr="00507CBC" w:rsidRDefault="00273BC3" w:rsidP="00273B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7E6E2358" w14:textId="77777777" w:rsidTr="00066E14">
        <w:tc>
          <w:tcPr>
            <w:tcW w:w="4531" w:type="dxa"/>
            <w:shd w:val="clear" w:color="auto" w:fill="E7E6E6" w:themeFill="background2"/>
          </w:tcPr>
          <w:p w14:paraId="18D5E4C7" w14:textId="77777777" w:rsidR="00273BC3" w:rsidRPr="002B61BB" w:rsidRDefault="00273BC3" w:rsidP="00066E1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0B676B0"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2F43A51"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57C16BE2" w14:textId="77777777" w:rsidTr="00066E14">
        <w:tc>
          <w:tcPr>
            <w:tcW w:w="4531" w:type="dxa"/>
            <w:shd w:val="clear" w:color="auto" w:fill="E7E6E6" w:themeFill="background2"/>
          </w:tcPr>
          <w:p w14:paraId="624ED2B7" w14:textId="77777777" w:rsidR="00273BC3" w:rsidRPr="002B61BB" w:rsidRDefault="00273BC3" w:rsidP="00066E14">
            <w:pPr>
              <w:pStyle w:val="Heading3"/>
              <w:spacing w:before="0" w:after="0"/>
              <w:outlineLvl w:val="2"/>
            </w:pPr>
          </w:p>
        </w:tc>
        <w:tc>
          <w:tcPr>
            <w:tcW w:w="993" w:type="dxa"/>
            <w:shd w:val="clear" w:color="auto" w:fill="E7E6E6" w:themeFill="background2"/>
          </w:tcPr>
          <w:p w14:paraId="04F6981E"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03365E04"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3254B24B" w14:textId="77777777" w:rsidR="00273BC3" w:rsidRDefault="00273BC3" w:rsidP="00273BC3">
      <w:pPr>
        <w:rPr>
          <w:i/>
        </w:rPr>
      </w:pPr>
      <w:r w:rsidRPr="008D114F">
        <w:rPr>
          <w:i/>
        </w:rPr>
        <w:t>Consumers are engaged in the development, delivery and evaluation of care and services and are supported in that engagement.</w:t>
      </w:r>
    </w:p>
    <w:p w14:paraId="7648B505" w14:textId="77777777" w:rsidR="00273BC3" w:rsidRPr="00F5173F" w:rsidRDefault="00273BC3" w:rsidP="00273BC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7848C323" w14:textId="77777777" w:rsidTr="00066E14">
        <w:tc>
          <w:tcPr>
            <w:tcW w:w="4531" w:type="dxa"/>
            <w:shd w:val="clear" w:color="auto" w:fill="E7E6E6" w:themeFill="background2"/>
          </w:tcPr>
          <w:p w14:paraId="5E556F7C" w14:textId="77777777" w:rsidR="00273BC3" w:rsidRPr="002B61BB" w:rsidRDefault="00273BC3" w:rsidP="00066E1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EA2CCD4"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698A042"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491D1C0" w14:textId="77777777" w:rsidTr="00066E14">
        <w:tc>
          <w:tcPr>
            <w:tcW w:w="4531" w:type="dxa"/>
            <w:shd w:val="clear" w:color="auto" w:fill="E7E6E6" w:themeFill="background2"/>
          </w:tcPr>
          <w:p w14:paraId="1A731AA4" w14:textId="77777777" w:rsidR="00273BC3" w:rsidRPr="002B61BB" w:rsidRDefault="00273BC3" w:rsidP="00066E14">
            <w:pPr>
              <w:pStyle w:val="Heading3"/>
              <w:spacing w:before="0" w:after="0"/>
              <w:outlineLvl w:val="2"/>
            </w:pPr>
          </w:p>
        </w:tc>
        <w:tc>
          <w:tcPr>
            <w:tcW w:w="993" w:type="dxa"/>
            <w:shd w:val="clear" w:color="auto" w:fill="E7E6E6" w:themeFill="background2"/>
          </w:tcPr>
          <w:p w14:paraId="4CD1C20B"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260E103E"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69286134" w14:textId="77777777" w:rsidR="00273BC3" w:rsidRDefault="00273BC3" w:rsidP="00273BC3">
      <w:pPr>
        <w:rPr>
          <w:i/>
        </w:rPr>
      </w:pPr>
      <w:r w:rsidRPr="008D114F">
        <w:rPr>
          <w:i/>
        </w:rPr>
        <w:t>The organisation’s governing body promotes a culture of safe, inclusive and quality care and services and is accountable for their delivery.</w:t>
      </w:r>
    </w:p>
    <w:p w14:paraId="10A98D27" w14:textId="77777777" w:rsidR="00273BC3" w:rsidRDefault="00273BC3" w:rsidP="00273BC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33B23451" w14:textId="77777777" w:rsidTr="00066E14">
        <w:tc>
          <w:tcPr>
            <w:tcW w:w="4531" w:type="dxa"/>
            <w:shd w:val="clear" w:color="auto" w:fill="E7E6E6" w:themeFill="background2"/>
          </w:tcPr>
          <w:p w14:paraId="5398BC53" w14:textId="77777777" w:rsidR="00273BC3" w:rsidRPr="002B61BB" w:rsidRDefault="00273BC3" w:rsidP="00066E1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57DADF8"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6187D98F"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0DDB3F7B" w14:textId="77777777" w:rsidTr="00066E14">
        <w:tc>
          <w:tcPr>
            <w:tcW w:w="4531" w:type="dxa"/>
            <w:shd w:val="clear" w:color="auto" w:fill="E7E6E6" w:themeFill="background2"/>
          </w:tcPr>
          <w:p w14:paraId="568DDA72" w14:textId="77777777" w:rsidR="00273BC3" w:rsidRPr="002B61BB" w:rsidRDefault="00273BC3" w:rsidP="00066E14">
            <w:pPr>
              <w:pStyle w:val="Heading3"/>
              <w:spacing w:before="0" w:after="0"/>
              <w:outlineLvl w:val="2"/>
            </w:pPr>
          </w:p>
        </w:tc>
        <w:tc>
          <w:tcPr>
            <w:tcW w:w="993" w:type="dxa"/>
            <w:shd w:val="clear" w:color="auto" w:fill="E7E6E6" w:themeFill="background2"/>
          </w:tcPr>
          <w:p w14:paraId="1B022B25"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3D3DFB37"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2F1F04A3" w14:textId="77777777" w:rsidR="00273BC3" w:rsidRPr="008D114F" w:rsidRDefault="00273BC3" w:rsidP="00273BC3">
      <w:pPr>
        <w:rPr>
          <w:i/>
        </w:rPr>
      </w:pPr>
      <w:r w:rsidRPr="008D114F">
        <w:rPr>
          <w:i/>
        </w:rPr>
        <w:t>Effective organisation wide governance systems relating to the following:</w:t>
      </w:r>
    </w:p>
    <w:p w14:paraId="5401A879" w14:textId="77777777" w:rsidR="00273BC3" w:rsidRPr="008D114F" w:rsidRDefault="00273BC3" w:rsidP="00273BC3">
      <w:pPr>
        <w:numPr>
          <w:ilvl w:val="0"/>
          <w:numId w:val="28"/>
        </w:numPr>
        <w:tabs>
          <w:tab w:val="right" w:pos="9026"/>
        </w:tabs>
        <w:spacing w:before="0" w:after="0"/>
        <w:ind w:left="567" w:hanging="425"/>
        <w:outlineLvl w:val="4"/>
        <w:rPr>
          <w:i/>
        </w:rPr>
      </w:pPr>
      <w:r w:rsidRPr="008D114F">
        <w:rPr>
          <w:i/>
        </w:rPr>
        <w:t>information management;</w:t>
      </w:r>
    </w:p>
    <w:p w14:paraId="5EA8F9D4" w14:textId="77777777" w:rsidR="00273BC3" w:rsidRPr="008D114F" w:rsidRDefault="00273BC3" w:rsidP="00273BC3">
      <w:pPr>
        <w:numPr>
          <w:ilvl w:val="0"/>
          <w:numId w:val="28"/>
        </w:numPr>
        <w:tabs>
          <w:tab w:val="right" w:pos="9026"/>
        </w:tabs>
        <w:spacing w:before="0" w:after="0"/>
        <w:ind w:left="567" w:hanging="425"/>
        <w:outlineLvl w:val="4"/>
        <w:rPr>
          <w:i/>
        </w:rPr>
      </w:pPr>
      <w:r w:rsidRPr="008D114F">
        <w:rPr>
          <w:i/>
        </w:rPr>
        <w:t>continuous improvement;</w:t>
      </w:r>
    </w:p>
    <w:p w14:paraId="13852BFC" w14:textId="77777777" w:rsidR="00273BC3" w:rsidRPr="008D114F" w:rsidRDefault="00273BC3" w:rsidP="00273BC3">
      <w:pPr>
        <w:numPr>
          <w:ilvl w:val="0"/>
          <w:numId w:val="28"/>
        </w:numPr>
        <w:tabs>
          <w:tab w:val="right" w:pos="9026"/>
        </w:tabs>
        <w:spacing w:before="0" w:after="0"/>
        <w:ind w:left="567" w:hanging="425"/>
        <w:outlineLvl w:val="4"/>
        <w:rPr>
          <w:i/>
        </w:rPr>
      </w:pPr>
      <w:r w:rsidRPr="008D114F">
        <w:rPr>
          <w:i/>
        </w:rPr>
        <w:t>financial governance;</w:t>
      </w:r>
    </w:p>
    <w:p w14:paraId="76F52096" w14:textId="77777777" w:rsidR="00273BC3" w:rsidRPr="008D114F" w:rsidRDefault="00273BC3" w:rsidP="00273BC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F0039E" w14:textId="77777777" w:rsidR="00273BC3" w:rsidRPr="008D114F" w:rsidRDefault="00273BC3" w:rsidP="00273BC3">
      <w:pPr>
        <w:numPr>
          <w:ilvl w:val="0"/>
          <w:numId w:val="28"/>
        </w:numPr>
        <w:tabs>
          <w:tab w:val="right" w:pos="9026"/>
        </w:tabs>
        <w:spacing w:before="0" w:after="0"/>
        <w:ind w:left="567" w:hanging="425"/>
        <w:outlineLvl w:val="4"/>
        <w:rPr>
          <w:i/>
        </w:rPr>
      </w:pPr>
      <w:r w:rsidRPr="008D114F">
        <w:rPr>
          <w:i/>
        </w:rPr>
        <w:t>regulatory compliance;</w:t>
      </w:r>
    </w:p>
    <w:p w14:paraId="76C7983D" w14:textId="77777777" w:rsidR="00273BC3" w:rsidRDefault="00273BC3" w:rsidP="00273BC3">
      <w:pPr>
        <w:numPr>
          <w:ilvl w:val="0"/>
          <w:numId w:val="28"/>
        </w:numPr>
        <w:tabs>
          <w:tab w:val="right" w:pos="9026"/>
        </w:tabs>
        <w:spacing w:before="0" w:after="0"/>
        <w:ind w:left="567" w:hanging="425"/>
        <w:outlineLvl w:val="4"/>
        <w:rPr>
          <w:i/>
        </w:rPr>
      </w:pPr>
      <w:r w:rsidRPr="008D114F">
        <w:rPr>
          <w:i/>
        </w:rPr>
        <w:t>feedback and complaints.</w:t>
      </w:r>
    </w:p>
    <w:p w14:paraId="6228662D" w14:textId="77777777" w:rsidR="00273BC3" w:rsidRPr="00506F7F" w:rsidRDefault="00273BC3" w:rsidP="00273BC3">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5D77F75E" w14:textId="77777777" w:rsidTr="00066E14">
        <w:tc>
          <w:tcPr>
            <w:tcW w:w="4531" w:type="dxa"/>
            <w:shd w:val="clear" w:color="auto" w:fill="E7E6E6" w:themeFill="background2"/>
          </w:tcPr>
          <w:p w14:paraId="42E4BCAA" w14:textId="77777777" w:rsidR="00273BC3" w:rsidRPr="002B61BB" w:rsidRDefault="00273BC3" w:rsidP="00066E1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C26AA4F"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52608FC2"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24594447" w14:textId="77777777" w:rsidTr="00066E14">
        <w:tc>
          <w:tcPr>
            <w:tcW w:w="4531" w:type="dxa"/>
            <w:shd w:val="clear" w:color="auto" w:fill="E7E6E6" w:themeFill="background2"/>
          </w:tcPr>
          <w:p w14:paraId="5E59AE95" w14:textId="77777777" w:rsidR="00273BC3" w:rsidRPr="002B61BB" w:rsidRDefault="00273BC3" w:rsidP="00066E14">
            <w:pPr>
              <w:pStyle w:val="Heading3"/>
              <w:spacing w:before="0" w:after="0"/>
              <w:outlineLvl w:val="2"/>
            </w:pPr>
          </w:p>
        </w:tc>
        <w:tc>
          <w:tcPr>
            <w:tcW w:w="993" w:type="dxa"/>
            <w:shd w:val="clear" w:color="auto" w:fill="E7E6E6" w:themeFill="background2"/>
          </w:tcPr>
          <w:p w14:paraId="318B7760"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4E6F7145"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0F9D13F7" w14:textId="77777777" w:rsidR="00273BC3" w:rsidRPr="008D114F" w:rsidRDefault="00273BC3" w:rsidP="00273BC3">
      <w:pPr>
        <w:rPr>
          <w:i/>
        </w:rPr>
      </w:pPr>
      <w:r w:rsidRPr="008D114F">
        <w:rPr>
          <w:i/>
        </w:rPr>
        <w:t>Effective risk management systems and practices, including but not limited to the following:</w:t>
      </w:r>
    </w:p>
    <w:p w14:paraId="181398BD" w14:textId="77777777" w:rsidR="00273BC3" w:rsidRPr="008D114F" w:rsidRDefault="00273BC3" w:rsidP="00273BC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2D7525E" w14:textId="77777777" w:rsidR="00273BC3" w:rsidRPr="008D114F" w:rsidRDefault="00273BC3" w:rsidP="00273BC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7FB378" w14:textId="77777777" w:rsidR="00273BC3" w:rsidRDefault="00273BC3" w:rsidP="00273BC3">
      <w:pPr>
        <w:numPr>
          <w:ilvl w:val="0"/>
          <w:numId w:val="29"/>
        </w:numPr>
        <w:tabs>
          <w:tab w:val="right" w:pos="9026"/>
        </w:tabs>
        <w:spacing w:before="0" w:after="0"/>
        <w:ind w:left="567" w:hanging="425"/>
        <w:outlineLvl w:val="4"/>
        <w:rPr>
          <w:i/>
        </w:rPr>
      </w:pPr>
      <w:r w:rsidRPr="008D114F">
        <w:rPr>
          <w:i/>
        </w:rPr>
        <w:t>supporting consumers to live the best life they can</w:t>
      </w:r>
    </w:p>
    <w:p w14:paraId="1314DBD6" w14:textId="77777777" w:rsidR="00273BC3" w:rsidRPr="00B76A21" w:rsidRDefault="00273BC3" w:rsidP="00273BC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3BC3" w:rsidRPr="002B61BB" w14:paraId="18CD7484" w14:textId="77777777" w:rsidTr="00066E14">
        <w:tc>
          <w:tcPr>
            <w:tcW w:w="4531" w:type="dxa"/>
            <w:shd w:val="clear" w:color="auto" w:fill="E7E6E6" w:themeFill="background2"/>
          </w:tcPr>
          <w:p w14:paraId="679143E6" w14:textId="77777777" w:rsidR="00273BC3" w:rsidRPr="002B61BB" w:rsidRDefault="00273BC3" w:rsidP="00066E14">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AE6C025" w14:textId="77777777" w:rsidR="00273BC3" w:rsidRPr="002B61BB" w:rsidRDefault="00273BC3" w:rsidP="00066E14">
            <w:pPr>
              <w:pStyle w:val="Heading3"/>
              <w:spacing w:before="120" w:after="0"/>
              <w:outlineLvl w:val="2"/>
            </w:pPr>
            <w:r w:rsidRPr="002B61BB">
              <w:t xml:space="preserve">HCP   </w:t>
            </w:r>
          </w:p>
        </w:tc>
        <w:tc>
          <w:tcPr>
            <w:tcW w:w="3548" w:type="dxa"/>
            <w:shd w:val="clear" w:color="auto" w:fill="E7E6E6" w:themeFill="background2"/>
          </w:tcPr>
          <w:p w14:paraId="1166335F" w14:textId="77777777" w:rsidR="00273BC3" w:rsidRPr="006107BF" w:rsidRDefault="00273BC3" w:rsidP="00066E14">
            <w:pPr>
              <w:pStyle w:val="Heading3"/>
              <w:spacing w:before="120" w:after="0"/>
              <w:jc w:val="right"/>
              <w:outlineLvl w:val="2"/>
              <w:rPr>
                <w:color w:val="0000FF"/>
                <w:szCs w:val="26"/>
              </w:rPr>
            </w:pPr>
            <w:r w:rsidRPr="007D0320">
              <w:t>Compliant</w:t>
            </w:r>
          </w:p>
        </w:tc>
      </w:tr>
      <w:tr w:rsidR="00273BC3" w:rsidRPr="002B61BB" w14:paraId="46567B13" w14:textId="77777777" w:rsidTr="00066E14">
        <w:tc>
          <w:tcPr>
            <w:tcW w:w="4531" w:type="dxa"/>
            <w:shd w:val="clear" w:color="auto" w:fill="E7E6E6" w:themeFill="background2"/>
          </w:tcPr>
          <w:p w14:paraId="1CFBBDDA" w14:textId="77777777" w:rsidR="00273BC3" w:rsidRPr="002B61BB" w:rsidRDefault="00273BC3" w:rsidP="00066E14">
            <w:pPr>
              <w:pStyle w:val="Heading3"/>
              <w:spacing w:before="0" w:after="0"/>
              <w:outlineLvl w:val="2"/>
            </w:pPr>
          </w:p>
        </w:tc>
        <w:tc>
          <w:tcPr>
            <w:tcW w:w="993" w:type="dxa"/>
            <w:shd w:val="clear" w:color="auto" w:fill="E7E6E6" w:themeFill="background2"/>
          </w:tcPr>
          <w:p w14:paraId="00AF1C21" w14:textId="77777777" w:rsidR="00273BC3" w:rsidRPr="002B61BB" w:rsidRDefault="00273BC3" w:rsidP="00066E14">
            <w:pPr>
              <w:pStyle w:val="Heading3"/>
              <w:spacing w:before="0" w:after="0"/>
              <w:outlineLvl w:val="2"/>
            </w:pPr>
            <w:r w:rsidRPr="002B61BB">
              <w:t xml:space="preserve">CHSP </w:t>
            </w:r>
          </w:p>
        </w:tc>
        <w:tc>
          <w:tcPr>
            <w:tcW w:w="3548" w:type="dxa"/>
            <w:shd w:val="clear" w:color="auto" w:fill="E7E6E6" w:themeFill="background2"/>
          </w:tcPr>
          <w:p w14:paraId="58D6DFD9" w14:textId="77777777" w:rsidR="00273BC3" w:rsidRPr="006107BF" w:rsidRDefault="00273BC3" w:rsidP="00066E14">
            <w:pPr>
              <w:pStyle w:val="Heading3"/>
              <w:spacing w:before="0" w:after="0"/>
              <w:jc w:val="right"/>
              <w:outlineLvl w:val="2"/>
              <w:rPr>
                <w:color w:val="0000FF"/>
                <w:szCs w:val="26"/>
              </w:rPr>
            </w:pPr>
            <w:r w:rsidRPr="007D0320">
              <w:t>Not Assessed</w:t>
            </w:r>
          </w:p>
        </w:tc>
      </w:tr>
    </w:tbl>
    <w:p w14:paraId="7EBC54C6" w14:textId="77777777" w:rsidR="00273BC3" w:rsidRPr="008D114F" w:rsidRDefault="00273BC3" w:rsidP="00273BC3">
      <w:pPr>
        <w:rPr>
          <w:i/>
        </w:rPr>
      </w:pPr>
      <w:r w:rsidRPr="008D114F">
        <w:rPr>
          <w:i/>
        </w:rPr>
        <w:t>Where clinical care is provided—a clinical governance framework, including but not limited to the following:</w:t>
      </w:r>
    </w:p>
    <w:p w14:paraId="1A0D3E12" w14:textId="77777777" w:rsidR="00273BC3" w:rsidRPr="008D114F" w:rsidRDefault="00273BC3" w:rsidP="00273BC3">
      <w:pPr>
        <w:numPr>
          <w:ilvl w:val="0"/>
          <w:numId w:val="30"/>
        </w:numPr>
        <w:tabs>
          <w:tab w:val="right" w:pos="9026"/>
        </w:tabs>
        <w:spacing w:before="0" w:after="0"/>
        <w:ind w:left="567" w:hanging="425"/>
        <w:outlineLvl w:val="4"/>
        <w:rPr>
          <w:i/>
        </w:rPr>
      </w:pPr>
      <w:r w:rsidRPr="008D114F">
        <w:rPr>
          <w:i/>
        </w:rPr>
        <w:t>antimicrobial stewardship;</w:t>
      </w:r>
    </w:p>
    <w:p w14:paraId="0913020C" w14:textId="77777777" w:rsidR="00273BC3" w:rsidRPr="008D114F" w:rsidRDefault="00273BC3" w:rsidP="00273BC3">
      <w:pPr>
        <w:numPr>
          <w:ilvl w:val="0"/>
          <w:numId w:val="30"/>
        </w:numPr>
        <w:tabs>
          <w:tab w:val="right" w:pos="9026"/>
        </w:tabs>
        <w:spacing w:before="0" w:after="0"/>
        <w:ind w:left="567" w:hanging="425"/>
        <w:outlineLvl w:val="4"/>
        <w:rPr>
          <w:i/>
        </w:rPr>
      </w:pPr>
      <w:r w:rsidRPr="008D114F">
        <w:rPr>
          <w:i/>
        </w:rPr>
        <w:t>minimising the use of restraint;</w:t>
      </w:r>
    </w:p>
    <w:p w14:paraId="3942411B" w14:textId="77777777" w:rsidR="00273BC3" w:rsidRPr="00B76A21" w:rsidRDefault="00273BC3" w:rsidP="00273BC3">
      <w:pPr>
        <w:numPr>
          <w:ilvl w:val="0"/>
          <w:numId w:val="30"/>
        </w:numPr>
        <w:tabs>
          <w:tab w:val="right" w:pos="9026"/>
        </w:tabs>
        <w:spacing w:before="0" w:after="0"/>
        <w:ind w:left="567" w:hanging="425"/>
        <w:outlineLvl w:val="4"/>
        <w:rPr>
          <w:i/>
        </w:rPr>
      </w:pPr>
      <w:r w:rsidRPr="008D114F">
        <w:rPr>
          <w:i/>
        </w:rPr>
        <w:t>open disclosure.</w:t>
      </w:r>
    </w:p>
    <w:p w14:paraId="4CDF134B" w14:textId="77777777" w:rsidR="00273BC3" w:rsidRPr="00154403" w:rsidRDefault="00273BC3" w:rsidP="00273BC3">
      <w:bookmarkStart w:id="5" w:name="_GoBack"/>
      <w:bookmarkEnd w:id="5"/>
    </w:p>
    <w:p w14:paraId="24F3F073" w14:textId="77777777" w:rsidR="00273BC3" w:rsidRDefault="00273BC3" w:rsidP="00273BC3">
      <w:pPr>
        <w:tabs>
          <w:tab w:val="right" w:pos="9026"/>
        </w:tabs>
        <w:sectPr w:rsidR="00273BC3" w:rsidSect="008D7780">
          <w:type w:val="continuous"/>
          <w:pgSz w:w="11906" w:h="16838"/>
          <w:pgMar w:top="1701" w:right="1418" w:bottom="1418" w:left="1418" w:header="709" w:footer="397" w:gutter="0"/>
          <w:cols w:space="708"/>
          <w:docGrid w:linePitch="360"/>
        </w:sectPr>
      </w:pPr>
    </w:p>
    <w:p w14:paraId="3D5C3B34" w14:textId="77777777" w:rsidR="00273BC3" w:rsidRPr="00872DF6" w:rsidRDefault="00273BC3" w:rsidP="00273BC3">
      <w:pPr>
        <w:pStyle w:val="Heading1"/>
      </w:pPr>
      <w:r w:rsidRPr="00872DF6">
        <w:lastRenderedPageBreak/>
        <w:t>Areas for improvement</w:t>
      </w:r>
    </w:p>
    <w:p w14:paraId="75FA5976" w14:textId="1658020D" w:rsidR="00A3716D" w:rsidRPr="00095CD4" w:rsidRDefault="00273BC3" w:rsidP="00273BC3">
      <w:pPr>
        <w:pStyle w:val="ListBullet"/>
        <w:numPr>
          <w:ilvl w:val="0"/>
          <w:numId w:val="0"/>
        </w:numPr>
      </w:pPr>
      <w:r w:rsidRPr="00872DF6">
        <w:t>There are no specific areas identified in which improvements must be made to ensure compliance with the Quality Standards. The provider is, however, required to actively pursue continuous improvement in order to remain compliant with the Quality</w:t>
      </w: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C690" w14:textId="77777777" w:rsidR="00066E14" w:rsidRDefault="00066E14" w:rsidP="00603E0E">
      <w:pPr>
        <w:spacing w:after="0" w:line="240" w:lineRule="auto"/>
      </w:pPr>
      <w:r>
        <w:separator/>
      </w:r>
    </w:p>
  </w:endnote>
  <w:endnote w:type="continuationSeparator" w:id="0">
    <w:p w14:paraId="0F5CF2DF" w14:textId="77777777" w:rsidR="00066E14" w:rsidRDefault="00066E1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66E14" w:rsidRPr="009A1F1B" w:rsidRDefault="00066E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D582BAC" w:rsidR="00066E14" w:rsidRPr="00E0491D" w:rsidRDefault="00066E14" w:rsidP="00A3716D">
    <w:pPr>
      <w:tabs>
        <w:tab w:val="right" w:pos="9070"/>
      </w:tabs>
      <w:spacing w:line="240" w:lineRule="auto"/>
      <w:contextualSpacing/>
      <w:rPr>
        <w:rFonts w:eastAsia="Calibri" w:cs="Times New Roman"/>
        <w:color w:val="auto"/>
        <w:sz w:val="16"/>
        <w:szCs w:val="16"/>
        <w:lang w:eastAsia="en-US"/>
      </w:rPr>
    </w:pPr>
    <w:r w:rsidRPr="00E0491D">
      <w:rPr>
        <w:rFonts w:eastAsia="Calibri" w:cs="Times New Roman"/>
        <w:color w:val="auto"/>
        <w:sz w:val="16"/>
        <w:szCs w:val="16"/>
        <w:lang w:eastAsia="en-US"/>
      </w:rPr>
      <w:t xml:space="preserve">Name of service: </w:t>
    </w:r>
    <w:r w:rsidRPr="00E0491D">
      <w:rPr>
        <w:sz w:val="16"/>
        <w:szCs w:val="16"/>
      </w:rPr>
      <w:t>Baptist Community Care - Eastern &amp; Southern</w:t>
    </w:r>
    <w:r w:rsidRPr="00E0491D">
      <w:rPr>
        <w:rFonts w:eastAsia="Calibri" w:cs="Times New Roman"/>
        <w:color w:val="auto"/>
        <w:sz w:val="16"/>
        <w:szCs w:val="16"/>
        <w:lang w:eastAsia="en-US"/>
      </w:rPr>
      <w:tab/>
      <w:t>RPT-OPS-0044 v1.0</w:t>
    </w:r>
  </w:p>
  <w:p w14:paraId="44B7837D" w14:textId="546AEA7E" w:rsidR="00066E14" w:rsidRPr="00C72FFB" w:rsidRDefault="00066E14" w:rsidP="00A3716D">
    <w:pPr>
      <w:tabs>
        <w:tab w:val="right" w:pos="9070"/>
      </w:tabs>
      <w:spacing w:line="240" w:lineRule="auto"/>
      <w:contextualSpacing/>
      <w:rPr>
        <w:rFonts w:eastAsia="Calibri" w:cs="Times New Roman"/>
        <w:color w:val="auto"/>
        <w:sz w:val="16"/>
        <w:szCs w:val="22"/>
        <w:lang w:eastAsia="en-US"/>
      </w:rPr>
    </w:pPr>
    <w:r w:rsidRPr="00E0491D">
      <w:rPr>
        <w:rFonts w:eastAsia="Calibri" w:cs="Times New Roman"/>
        <w:color w:val="auto"/>
        <w:sz w:val="16"/>
        <w:szCs w:val="16"/>
        <w:lang w:eastAsia="en-US"/>
      </w:rPr>
      <w:t xml:space="preserve">ID: </w:t>
    </w:r>
    <w:r w:rsidRPr="00E0491D">
      <w:rPr>
        <w:sz w:val="16"/>
        <w:szCs w:val="16"/>
      </w:rPr>
      <w:t>300165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66E14" w:rsidRPr="009A1F1B" w:rsidRDefault="00066E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66E14" w:rsidRPr="00C72FFB" w:rsidRDefault="00066E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66E14" w:rsidRPr="00A3716D" w:rsidRDefault="00066E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3222" w14:textId="77777777" w:rsidR="00066E14" w:rsidRDefault="00066E14" w:rsidP="00603E0E">
      <w:pPr>
        <w:spacing w:after="0" w:line="240" w:lineRule="auto"/>
      </w:pPr>
      <w:r>
        <w:separator/>
      </w:r>
    </w:p>
  </w:footnote>
  <w:footnote w:type="continuationSeparator" w:id="0">
    <w:p w14:paraId="7C0D048B" w14:textId="77777777" w:rsidR="00066E14" w:rsidRDefault="00066E1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66E14" w:rsidRDefault="00066E1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7F49" w14:textId="77777777" w:rsidR="00066E14" w:rsidRDefault="00066E14" w:rsidP="009C6F30">
    <w:pPr>
      <w:tabs>
        <w:tab w:val="left" w:pos="3624"/>
      </w:tabs>
    </w:pPr>
    <w:r>
      <w:rPr>
        <w:noProof/>
        <w:color w:val="auto"/>
        <w:sz w:val="20"/>
      </w:rPr>
      <w:drawing>
        <wp:anchor distT="0" distB="0" distL="114300" distR="114300" simplePos="0" relativeHeight="251708416" behindDoc="1" locked="0" layoutInCell="1" allowOverlap="1" wp14:anchorId="4A68EC94" wp14:editId="3648CB8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66E14" w:rsidRDefault="00066E1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66E14" w:rsidRDefault="00066E1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559D" w14:textId="77777777" w:rsidR="00066E14" w:rsidRDefault="00066E14" w:rsidP="0004322A">
    <w:r>
      <w:rPr>
        <w:noProof/>
        <w:color w:val="auto"/>
        <w:sz w:val="20"/>
      </w:rPr>
      <w:drawing>
        <wp:anchor distT="0" distB="0" distL="114300" distR="114300" simplePos="0" relativeHeight="251703296" behindDoc="1" locked="0" layoutInCell="1" allowOverlap="1" wp14:anchorId="22C2F343" wp14:editId="2BFB267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5D64" w14:textId="77777777" w:rsidR="00066E14" w:rsidRDefault="00066E14" w:rsidP="0004322A">
    <w:r>
      <w:rPr>
        <w:noProof/>
        <w:color w:val="auto"/>
        <w:sz w:val="20"/>
      </w:rPr>
      <w:drawing>
        <wp:anchor distT="0" distB="0" distL="114300" distR="114300" simplePos="0" relativeHeight="251704320" behindDoc="1" locked="0" layoutInCell="1" allowOverlap="1" wp14:anchorId="5CFF3D87" wp14:editId="46E85AE1">
          <wp:simplePos x="0" y="0"/>
          <wp:positionH relativeFrom="column">
            <wp:posOffset>-911418</wp:posOffset>
          </wp:positionH>
          <wp:positionV relativeFrom="paragraph">
            <wp:posOffset>-450215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7B50" w14:textId="77777777" w:rsidR="00066E14" w:rsidRDefault="00066E14" w:rsidP="0004322A">
    <w:r>
      <w:rPr>
        <w:noProof/>
        <w:color w:val="auto"/>
        <w:sz w:val="20"/>
      </w:rPr>
      <w:drawing>
        <wp:anchor distT="0" distB="0" distL="114300" distR="114300" simplePos="0" relativeHeight="251705344" behindDoc="1" locked="0" layoutInCell="1" allowOverlap="1" wp14:anchorId="5AF346B9" wp14:editId="41ED11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7C61" w14:textId="77777777" w:rsidR="00066E14" w:rsidRDefault="00066E14" w:rsidP="0004322A">
    <w:r>
      <w:rPr>
        <w:noProof/>
        <w:color w:val="auto"/>
        <w:sz w:val="20"/>
      </w:rPr>
      <w:drawing>
        <wp:anchor distT="0" distB="0" distL="114300" distR="114300" simplePos="0" relativeHeight="251709440" behindDoc="1" locked="0" layoutInCell="1" allowOverlap="1" wp14:anchorId="3EB23F7C" wp14:editId="573A560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260F" w14:textId="77777777" w:rsidR="00066E14" w:rsidRDefault="00066E14" w:rsidP="0004322A">
    <w:r>
      <w:rPr>
        <w:noProof/>
        <w:color w:val="auto"/>
        <w:sz w:val="20"/>
      </w:rPr>
      <w:drawing>
        <wp:anchor distT="0" distB="0" distL="114300" distR="114300" simplePos="0" relativeHeight="251710464" behindDoc="1" locked="0" layoutInCell="1" allowOverlap="1" wp14:anchorId="74025C05" wp14:editId="19912F1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65D5" w14:textId="77777777" w:rsidR="00066E14" w:rsidRDefault="00066E14" w:rsidP="009C6F30">
    <w:pPr>
      <w:tabs>
        <w:tab w:val="left" w:pos="3624"/>
      </w:tabs>
    </w:pPr>
    <w:r>
      <w:rPr>
        <w:noProof/>
        <w:color w:val="auto"/>
        <w:sz w:val="20"/>
      </w:rPr>
      <w:drawing>
        <wp:anchor distT="0" distB="0" distL="114300" distR="114300" simplePos="0" relativeHeight="251706368" behindDoc="1" locked="0" layoutInCell="1" allowOverlap="1" wp14:anchorId="71C8682F" wp14:editId="3051C35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D9E9" w14:textId="77777777" w:rsidR="00066E14" w:rsidRDefault="00066E14" w:rsidP="009C6F30">
    <w:pPr>
      <w:tabs>
        <w:tab w:val="left" w:pos="3624"/>
      </w:tabs>
    </w:pPr>
    <w:r>
      <w:rPr>
        <w:noProof/>
        <w:color w:val="auto"/>
        <w:sz w:val="20"/>
      </w:rPr>
      <w:drawing>
        <wp:anchor distT="0" distB="0" distL="114300" distR="114300" simplePos="0" relativeHeight="251707392" behindDoc="1" locked="0" layoutInCell="1" allowOverlap="1" wp14:anchorId="4BBED829" wp14:editId="73777F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4CD8926A">
      <w:start w:val="1"/>
      <w:numFmt w:val="bullet"/>
      <w:lvlText w:val=""/>
      <w:lvlJc w:val="left"/>
      <w:pPr>
        <w:tabs>
          <w:tab w:val="num" w:pos="720"/>
        </w:tabs>
        <w:ind w:left="720" w:hanging="360"/>
      </w:pPr>
      <w:rPr>
        <w:rFonts w:ascii="Symbol" w:hAnsi="Symbol"/>
      </w:rPr>
    </w:lvl>
    <w:lvl w:ilvl="1" w:tplc="91B8AF54">
      <w:start w:val="1"/>
      <w:numFmt w:val="bullet"/>
      <w:lvlText w:val="o"/>
      <w:lvlJc w:val="left"/>
      <w:pPr>
        <w:tabs>
          <w:tab w:val="num" w:pos="1440"/>
        </w:tabs>
        <w:ind w:left="1440" w:hanging="360"/>
      </w:pPr>
      <w:rPr>
        <w:rFonts w:ascii="Courier New" w:hAnsi="Courier New"/>
      </w:rPr>
    </w:lvl>
    <w:lvl w:ilvl="2" w:tplc="A02C5F3E">
      <w:start w:val="1"/>
      <w:numFmt w:val="bullet"/>
      <w:lvlText w:val=""/>
      <w:lvlJc w:val="left"/>
      <w:pPr>
        <w:tabs>
          <w:tab w:val="num" w:pos="2160"/>
        </w:tabs>
        <w:ind w:left="2160" w:hanging="360"/>
      </w:pPr>
      <w:rPr>
        <w:rFonts w:ascii="Wingdings" w:hAnsi="Wingdings"/>
      </w:rPr>
    </w:lvl>
    <w:lvl w:ilvl="3" w:tplc="2D489B32">
      <w:start w:val="1"/>
      <w:numFmt w:val="bullet"/>
      <w:lvlText w:val=""/>
      <w:lvlJc w:val="left"/>
      <w:pPr>
        <w:tabs>
          <w:tab w:val="num" w:pos="2880"/>
        </w:tabs>
        <w:ind w:left="2880" w:hanging="360"/>
      </w:pPr>
      <w:rPr>
        <w:rFonts w:ascii="Symbol" w:hAnsi="Symbol"/>
      </w:rPr>
    </w:lvl>
    <w:lvl w:ilvl="4" w:tplc="62F611F0">
      <w:start w:val="1"/>
      <w:numFmt w:val="bullet"/>
      <w:lvlText w:val="o"/>
      <w:lvlJc w:val="left"/>
      <w:pPr>
        <w:tabs>
          <w:tab w:val="num" w:pos="3600"/>
        </w:tabs>
        <w:ind w:left="3600" w:hanging="360"/>
      </w:pPr>
      <w:rPr>
        <w:rFonts w:ascii="Courier New" w:hAnsi="Courier New"/>
      </w:rPr>
    </w:lvl>
    <w:lvl w:ilvl="5" w:tplc="817E62AA">
      <w:start w:val="1"/>
      <w:numFmt w:val="bullet"/>
      <w:lvlText w:val=""/>
      <w:lvlJc w:val="left"/>
      <w:pPr>
        <w:tabs>
          <w:tab w:val="num" w:pos="4320"/>
        </w:tabs>
        <w:ind w:left="4320" w:hanging="360"/>
      </w:pPr>
      <w:rPr>
        <w:rFonts w:ascii="Wingdings" w:hAnsi="Wingdings"/>
      </w:rPr>
    </w:lvl>
    <w:lvl w:ilvl="6" w:tplc="815E5F1A">
      <w:start w:val="1"/>
      <w:numFmt w:val="bullet"/>
      <w:lvlText w:val=""/>
      <w:lvlJc w:val="left"/>
      <w:pPr>
        <w:tabs>
          <w:tab w:val="num" w:pos="5040"/>
        </w:tabs>
        <w:ind w:left="5040" w:hanging="360"/>
      </w:pPr>
      <w:rPr>
        <w:rFonts w:ascii="Symbol" w:hAnsi="Symbol"/>
      </w:rPr>
    </w:lvl>
    <w:lvl w:ilvl="7" w:tplc="CB04CDFA">
      <w:start w:val="1"/>
      <w:numFmt w:val="bullet"/>
      <w:lvlText w:val="o"/>
      <w:lvlJc w:val="left"/>
      <w:pPr>
        <w:tabs>
          <w:tab w:val="num" w:pos="5760"/>
        </w:tabs>
        <w:ind w:left="5760" w:hanging="360"/>
      </w:pPr>
      <w:rPr>
        <w:rFonts w:ascii="Courier New" w:hAnsi="Courier New"/>
      </w:rPr>
    </w:lvl>
    <w:lvl w:ilvl="8" w:tplc="6E7AA280">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24C5"/>
    <w:rsid w:val="000547CF"/>
    <w:rsid w:val="00062F7F"/>
    <w:rsid w:val="00066986"/>
    <w:rsid w:val="00066E14"/>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4211"/>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3BC3"/>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3F49"/>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3B29"/>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E5B42"/>
    <w:rsid w:val="005F15B8"/>
    <w:rsid w:val="005F44D8"/>
    <w:rsid w:val="0060149E"/>
    <w:rsid w:val="00603E0E"/>
    <w:rsid w:val="00603E30"/>
    <w:rsid w:val="00605217"/>
    <w:rsid w:val="006063E4"/>
    <w:rsid w:val="006107BF"/>
    <w:rsid w:val="006176C7"/>
    <w:rsid w:val="00617ADB"/>
    <w:rsid w:val="00622BA7"/>
    <w:rsid w:val="006232D9"/>
    <w:rsid w:val="00633CF8"/>
    <w:rsid w:val="0063432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199A"/>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1A3D"/>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A34BA"/>
    <w:rsid w:val="009A51D3"/>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3CF9"/>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1FF0"/>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D5F62"/>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5AEC"/>
    <w:rsid w:val="00DF65C5"/>
    <w:rsid w:val="00DF689C"/>
    <w:rsid w:val="00E00086"/>
    <w:rsid w:val="00E0491D"/>
    <w:rsid w:val="00E05A9D"/>
    <w:rsid w:val="00E07329"/>
    <w:rsid w:val="00E166A6"/>
    <w:rsid w:val="00E2602C"/>
    <w:rsid w:val="00E30B96"/>
    <w:rsid w:val="00E32FC0"/>
    <w:rsid w:val="00E344EF"/>
    <w:rsid w:val="00E354BD"/>
    <w:rsid w:val="00E37754"/>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32B"/>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3CA"/>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4ED9"/>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2253"/>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300165</RACS_x0020_ID>
    <Approved_x0020_Provider xmlns="a8338b6e-77a6-4851-82b6-98166143ffdd">Baptcare Ltd</Approved_x0020_Provider>
    <Management_x0020_Company_x0020_ID xmlns="a8338b6e-77a6-4851-82b6-98166143ffdd" xsi:nil="true"/>
    <Home xmlns="a8338b6e-77a6-4851-82b6-98166143ffdd">Baptist Community Care - Eastern &amp; Southern</Home>
    <Signed xmlns="a8338b6e-77a6-4851-82b6-98166143ffdd" xsi:nil="true"/>
    <Uploaded xmlns="a8338b6e-77a6-4851-82b6-98166143ffdd">true</Uploaded>
    <Management_x0020_Company xmlns="a8338b6e-77a6-4851-82b6-98166143ffdd" xsi:nil="true"/>
    <Doc_x0020_Date xmlns="a8338b6e-77a6-4851-82b6-98166143ffdd">2022-01-25T00:52:47+00:00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Doc_x0020_Type xmlns="a8338b6e-77a6-4851-82b6-98166143ffdd">Publication</Doc_x0020_Type>
    <Home_x0020_ID xmlns="a8338b6e-77a6-4851-82b6-98166143ffdd">D53A6971-0385-E411-B1AD-005056922186</Home_x0020_ID>
    <State xmlns="a8338b6e-77a6-4851-82b6-98166143ffdd">VIC</State>
    <Doc_x0020_Sent_Received_x0020_Date xmlns="a8338b6e-77a6-4851-82b6-98166143ffdd">2022-01-25T00:00:00+00:00</Doc_x0020_Sent_Received_x0020_Date>
    <Activity_x0020_ID xmlns="a8338b6e-77a6-4851-82b6-98166143ffdd">9FF7C695-F95D-EC11-B917-005056922186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a8338b6e-77a6-4851-82b6-98166143ffdd"/>
  </ds:schemaRefs>
</ds:datastoreItem>
</file>

<file path=customXml/itemProps3.xml><?xml version="1.0" encoding="utf-8"?>
<ds:datastoreItem xmlns:ds="http://schemas.openxmlformats.org/officeDocument/2006/customXml" ds:itemID="{5CD44B29-4C38-4284-A3AF-2411C6CF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86C87A-63E1-4FE1-85F0-A7856DE5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4122</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2022-02-28T02:38:00Z</dcterms:created>
  <dcterms:modified xsi:type="dcterms:W3CDTF">2022-02-28T02:38:00Z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