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41A81" w14:textId="77777777"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5ABB4EC2" wp14:editId="5EC94A5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B358142" wp14:editId="7EACADC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65D6A">
        <w:rPr>
          <w:rFonts w:ascii="Arial Black" w:hAnsi="Arial Black"/>
        </w:rPr>
        <w:t>Bene Aged Care - Community Services</w:t>
      </w:r>
      <w:r w:rsidR="003C6EC2" w:rsidRPr="00943697">
        <w:rPr>
          <w:rFonts w:ascii="Arial Black" w:hAnsi="Arial Black"/>
        </w:rPr>
        <w:t xml:space="preserve"> </w:t>
      </w:r>
    </w:p>
    <w:p w14:paraId="3D599038" w14:textId="77777777" w:rsidR="003C6EC2" w:rsidRPr="00943697" w:rsidRDefault="003C6EC2" w:rsidP="003C6EC2">
      <w:pPr>
        <w:pStyle w:val="Title"/>
        <w:spacing w:before="360" w:after="480"/>
      </w:pPr>
      <w:r w:rsidRPr="00943697">
        <w:rPr>
          <w:rFonts w:ascii="Arial Black" w:eastAsia="Calibri" w:hAnsi="Arial Black"/>
          <w:sz w:val="56"/>
        </w:rPr>
        <w:t>Performance Report</w:t>
      </w:r>
    </w:p>
    <w:p w14:paraId="2FFE8784" w14:textId="77777777" w:rsidR="00365D6A" w:rsidRPr="003C6EC2" w:rsidRDefault="00365D6A" w:rsidP="00365D6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1, 480 Torrens Road </w:t>
      </w:r>
      <w:r w:rsidRPr="003C6EC2">
        <w:rPr>
          <w:color w:val="FFFFFF" w:themeColor="background1"/>
          <w:sz w:val="28"/>
        </w:rPr>
        <w:br/>
        <w:t>WOODVILLE NORTH SA 5012</w:t>
      </w:r>
      <w:r w:rsidRPr="003C6EC2">
        <w:rPr>
          <w:color w:val="FFFFFF" w:themeColor="background1"/>
          <w:sz w:val="28"/>
        </w:rPr>
        <w:br/>
      </w:r>
      <w:r w:rsidRPr="003C6EC2">
        <w:rPr>
          <w:rFonts w:eastAsia="Calibri"/>
          <w:color w:val="FFFFFF" w:themeColor="background1"/>
          <w:sz w:val="28"/>
          <w:szCs w:val="56"/>
          <w:lang w:eastAsia="en-US"/>
        </w:rPr>
        <w:t>Phone number: 08 8131 2000</w:t>
      </w:r>
    </w:p>
    <w:p w14:paraId="52A19E41" w14:textId="77777777" w:rsidR="00365D6A" w:rsidRDefault="00365D6A" w:rsidP="00365D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600063 </w:t>
      </w:r>
    </w:p>
    <w:p w14:paraId="1D411282" w14:textId="77777777" w:rsidR="00365D6A" w:rsidRPr="003C6EC2" w:rsidRDefault="00365D6A" w:rsidP="00365D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Italian Benevolent Foundation SA Inc</w:t>
      </w:r>
    </w:p>
    <w:p w14:paraId="646FD878" w14:textId="77777777" w:rsidR="00365D6A" w:rsidRPr="003C6EC2" w:rsidRDefault="00365D6A" w:rsidP="00365D6A">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16 February 2022 to 21 February 2022</w:t>
      </w:r>
    </w:p>
    <w:p w14:paraId="31D06C3B" w14:textId="77777777" w:rsidR="001E6954" w:rsidRPr="00D51663" w:rsidRDefault="00365D6A" w:rsidP="00365D6A">
      <w:pPr>
        <w:tabs>
          <w:tab w:val="left" w:pos="2127"/>
        </w:tabs>
        <w:spacing w:before="120"/>
        <w:rPr>
          <w:rFonts w:eastAsia="Calibri"/>
          <w:b/>
          <w:color w:val="auto"/>
          <w:sz w:val="28"/>
          <w:szCs w:val="56"/>
          <w:lang w:eastAsia="en-US"/>
        </w:rPr>
      </w:pPr>
      <w:r w:rsidRPr="00E93D41">
        <w:rPr>
          <w:b/>
          <w:color w:val="FFFFFF" w:themeColor="background1"/>
          <w:sz w:val="28"/>
        </w:rPr>
        <w:t>Date of Performance Report:</w:t>
      </w:r>
      <w:r w:rsidRPr="00E93D41">
        <w:rPr>
          <w:color w:val="FFFFFF" w:themeColor="background1"/>
        </w:rPr>
        <w:t xml:space="preserve"> </w:t>
      </w:r>
      <w:r w:rsidR="002107D9">
        <w:rPr>
          <w:color w:val="FFFFFF" w:themeColor="background1"/>
          <w:sz w:val="28"/>
        </w:rPr>
        <w:t>8</w:t>
      </w:r>
      <w:r w:rsidR="0003365B" w:rsidRPr="006E5EA3">
        <w:rPr>
          <w:color w:val="FFFFFF" w:themeColor="background1"/>
          <w:sz w:val="28"/>
        </w:rPr>
        <w:t xml:space="preserve"> April 2022</w:t>
      </w:r>
    </w:p>
    <w:p w14:paraId="23D4D7D8"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694D17" w14:textId="77777777" w:rsidR="00F41159" w:rsidRDefault="00F41159" w:rsidP="00F41159">
      <w:pPr>
        <w:pStyle w:val="Heading1"/>
      </w:pPr>
      <w:bookmarkStart w:id="0" w:name="_Hlk32477662"/>
      <w:r>
        <w:lastRenderedPageBreak/>
        <w:t>Performance report prepared by</w:t>
      </w:r>
    </w:p>
    <w:p w14:paraId="5DBF3A1B" w14:textId="77777777" w:rsidR="00F41159" w:rsidRPr="009B0F30" w:rsidRDefault="006E5EA3" w:rsidP="00F41159">
      <w:r>
        <w:t>C Athanasiou</w:t>
      </w:r>
      <w:r w:rsidR="00E174E3" w:rsidRPr="00E174E3">
        <w:t xml:space="preserve"> </w:t>
      </w:r>
      <w:r w:rsidR="00F41159">
        <w:t>delegate of the Aged Care Quality and Safety Commissioner.</w:t>
      </w:r>
    </w:p>
    <w:p w14:paraId="0C24F3FB" w14:textId="77777777" w:rsidR="00A30BEC" w:rsidRDefault="00A30BEC" w:rsidP="0094564F">
      <w:pPr>
        <w:pStyle w:val="Heading1"/>
      </w:pPr>
      <w:r>
        <w:t>Publication of report</w:t>
      </w:r>
    </w:p>
    <w:p w14:paraId="00B09351" w14:textId="77777777"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11104792" w14:textId="77777777" w:rsidR="007E46A1" w:rsidRDefault="007E46A1" w:rsidP="007E46A1">
      <w:pPr>
        <w:pStyle w:val="Heading1"/>
      </w:pPr>
      <w:r>
        <w:t>Service</w:t>
      </w:r>
      <w:r w:rsidR="00971D73">
        <w:t>s</w:t>
      </w:r>
      <w:r>
        <w:t xml:space="preserve"> </w:t>
      </w:r>
      <w:r w:rsidR="00AE6D2B">
        <w:t>included in this assessment</w:t>
      </w:r>
      <w:r w:rsidR="004B2CA5">
        <w:tab/>
      </w:r>
    </w:p>
    <w:p w14:paraId="389667E9" w14:textId="77777777" w:rsidR="00365D6A" w:rsidRDefault="00365D6A" w:rsidP="00365D6A">
      <w:pPr>
        <w:tabs>
          <w:tab w:val="left" w:pos="4111"/>
        </w:tabs>
      </w:pPr>
      <w:bookmarkStart w:id="1" w:name="HcsServicesFullListWithAddress"/>
      <w:bookmarkEnd w:id="0"/>
      <w:r>
        <w:rPr>
          <w:b/>
          <w:bCs/>
        </w:rPr>
        <w:t>Home Care:</w:t>
      </w:r>
    </w:p>
    <w:p w14:paraId="7D1D19A3" w14:textId="77777777" w:rsidR="00365D6A" w:rsidRDefault="00365D6A" w:rsidP="00966406">
      <w:pPr>
        <w:numPr>
          <w:ilvl w:val="0"/>
          <w:numId w:val="21"/>
        </w:numPr>
        <w:tabs>
          <w:tab w:val="left" w:pos="4111"/>
        </w:tabs>
        <w:spacing w:before="0" w:after="0"/>
      </w:pPr>
      <w:r>
        <w:t>Bene Casa Home Care Packages, 18525, Level 1, 480 Torrens Road, WOODVILLE NORTH SA 5012</w:t>
      </w:r>
    </w:p>
    <w:p w14:paraId="606D8F61" w14:textId="77777777" w:rsidR="00365D6A" w:rsidRDefault="00365D6A" w:rsidP="00365D6A">
      <w:pPr>
        <w:tabs>
          <w:tab w:val="left" w:pos="4111"/>
        </w:tabs>
      </w:pPr>
      <w:r>
        <w:rPr>
          <w:b/>
          <w:bCs/>
        </w:rPr>
        <w:t>CHSP:</w:t>
      </w:r>
    </w:p>
    <w:p w14:paraId="66225E2B" w14:textId="77777777" w:rsidR="00365D6A" w:rsidRDefault="00365D6A" w:rsidP="00966406">
      <w:pPr>
        <w:numPr>
          <w:ilvl w:val="0"/>
          <w:numId w:val="22"/>
        </w:numPr>
        <w:tabs>
          <w:tab w:val="left" w:pos="4111"/>
        </w:tabs>
        <w:spacing w:before="0"/>
      </w:pPr>
      <w:r>
        <w:t>Allied Health and Therapy Services, 4-7XN879U, Level 1, 480 Torrens Road, WOODVILLE NORTH SA 5012</w:t>
      </w:r>
    </w:p>
    <w:p w14:paraId="4F8380F8" w14:textId="77777777" w:rsidR="00365D6A" w:rsidRDefault="00365D6A" w:rsidP="00966406">
      <w:pPr>
        <w:numPr>
          <w:ilvl w:val="0"/>
          <w:numId w:val="22"/>
        </w:numPr>
        <w:tabs>
          <w:tab w:val="left" w:pos="4111"/>
        </w:tabs>
      </w:pPr>
      <w:r>
        <w:t>Centre Based Respite, 4-7XNNX59, Level 1, 480 Torrens Road, WOODVILLE NORTH SA 5012</w:t>
      </w:r>
    </w:p>
    <w:p w14:paraId="02F792C6" w14:textId="77777777" w:rsidR="00365D6A" w:rsidRDefault="00365D6A" w:rsidP="00966406">
      <w:pPr>
        <w:numPr>
          <w:ilvl w:val="0"/>
          <w:numId w:val="22"/>
        </w:numPr>
        <w:tabs>
          <w:tab w:val="left" w:pos="4111"/>
        </w:tabs>
      </w:pPr>
      <w:r>
        <w:t>Domestic Assistance, 4-7XNNX96, Level 1, 480 Torrens Road, WOODVILLE NORTH SA 5012</w:t>
      </w:r>
    </w:p>
    <w:p w14:paraId="6EC65FE3" w14:textId="77777777" w:rsidR="00365D6A" w:rsidRDefault="00365D6A" w:rsidP="00966406">
      <w:pPr>
        <w:numPr>
          <w:ilvl w:val="0"/>
          <w:numId w:val="22"/>
        </w:numPr>
        <w:tabs>
          <w:tab w:val="left" w:pos="4111"/>
        </w:tabs>
      </w:pPr>
      <w:r>
        <w:t>Flexible Respite, 4-7XNNXER, Level 1, 480 Torrens Road, WOODVILLE NORTH SA 5012</w:t>
      </w:r>
    </w:p>
    <w:p w14:paraId="4B597CE1" w14:textId="77777777" w:rsidR="00365D6A" w:rsidRDefault="00365D6A" w:rsidP="00966406">
      <w:pPr>
        <w:numPr>
          <w:ilvl w:val="0"/>
          <w:numId w:val="22"/>
        </w:numPr>
        <w:tabs>
          <w:tab w:val="left" w:pos="4111"/>
        </w:tabs>
      </w:pPr>
      <w:r>
        <w:t>Home Maintenance, 4-7XNNXMY, Level 1, 480 Torrens Road, WOODVILLE NORTH SA 5012</w:t>
      </w:r>
    </w:p>
    <w:p w14:paraId="4318A66B" w14:textId="77777777" w:rsidR="00365D6A" w:rsidRDefault="00365D6A" w:rsidP="00966406">
      <w:pPr>
        <w:numPr>
          <w:ilvl w:val="0"/>
          <w:numId w:val="22"/>
        </w:numPr>
        <w:tabs>
          <w:tab w:val="left" w:pos="4111"/>
        </w:tabs>
      </w:pPr>
      <w:r>
        <w:t>Meals, 4-7XNNXRZ, Level 1, 480 Torrens Road, WOODVILLE NORTH SA 5012</w:t>
      </w:r>
    </w:p>
    <w:p w14:paraId="23B5392E" w14:textId="77777777" w:rsidR="00365D6A" w:rsidRDefault="00365D6A" w:rsidP="00966406">
      <w:pPr>
        <w:numPr>
          <w:ilvl w:val="0"/>
          <w:numId w:val="22"/>
        </w:numPr>
        <w:tabs>
          <w:tab w:val="left" w:pos="4111"/>
        </w:tabs>
      </w:pPr>
      <w:r>
        <w:t>CHSP Personal Care, 4-7XNNXUS, Level 1, 480 Torrens Road, WOODVILLE NORTH SA 5012</w:t>
      </w:r>
    </w:p>
    <w:p w14:paraId="7A5F592C" w14:textId="77777777" w:rsidR="00365D6A" w:rsidRDefault="00365D6A" w:rsidP="00966406">
      <w:pPr>
        <w:numPr>
          <w:ilvl w:val="0"/>
          <w:numId w:val="22"/>
        </w:numPr>
        <w:tabs>
          <w:tab w:val="left" w:pos="4111"/>
        </w:tabs>
      </w:pPr>
      <w:r>
        <w:t>Social Support - Group, 4-7XNYJVV, Level 1, 480 Torrens Road, WOODVILLE NORTH SA 5012</w:t>
      </w:r>
    </w:p>
    <w:p w14:paraId="36ECE76B" w14:textId="77777777" w:rsidR="00365D6A" w:rsidRDefault="00365D6A" w:rsidP="00966406">
      <w:pPr>
        <w:numPr>
          <w:ilvl w:val="0"/>
          <w:numId w:val="22"/>
        </w:numPr>
        <w:tabs>
          <w:tab w:val="left" w:pos="4111"/>
        </w:tabs>
      </w:pPr>
      <w:r>
        <w:lastRenderedPageBreak/>
        <w:t>Social Support - Individual, 4-7XNYK16, Level 1, 480 Torrens Road, WOODVILLE NORTH SA 5012</w:t>
      </w:r>
    </w:p>
    <w:p w14:paraId="3976C638" w14:textId="77777777" w:rsidR="00365D6A" w:rsidRDefault="00365D6A" w:rsidP="00966406">
      <w:pPr>
        <w:numPr>
          <w:ilvl w:val="0"/>
          <w:numId w:val="22"/>
        </w:numPr>
        <w:tabs>
          <w:tab w:val="left" w:pos="4111"/>
        </w:tabs>
      </w:pPr>
      <w:r>
        <w:t>CHSP Transport, 4-7XNYKCB, Level 1, 480 Torrens Road, WOODVILLE NORTH SA 5012</w:t>
      </w:r>
    </w:p>
    <w:p w14:paraId="1C9F1DB9" w14:textId="77777777" w:rsidR="00365D6A" w:rsidRDefault="00365D6A" w:rsidP="00966406">
      <w:pPr>
        <w:numPr>
          <w:ilvl w:val="0"/>
          <w:numId w:val="22"/>
        </w:numPr>
        <w:tabs>
          <w:tab w:val="left" w:pos="4111"/>
        </w:tabs>
      </w:pPr>
      <w:r>
        <w:t>Centre Based Respite, 4-7XNNX59, 6 Mumford Avenue, ST AGNES SA 5097</w:t>
      </w:r>
    </w:p>
    <w:p w14:paraId="1F4411B5" w14:textId="77777777" w:rsidR="00365D6A" w:rsidRDefault="00365D6A" w:rsidP="00966406">
      <w:pPr>
        <w:numPr>
          <w:ilvl w:val="0"/>
          <w:numId w:val="22"/>
        </w:numPr>
        <w:tabs>
          <w:tab w:val="left" w:pos="4111"/>
        </w:tabs>
      </w:pPr>
      <w:r>
        <w:t>Allied Health and Therapy Services, 4-7XN879U, 6 Mumford Avenue, ST AGNES SA 5097</w:t>
      </w:r>
    </w:p>
    <w:p w14:paraId="11681BE2" w14:textId="77777777" w:rsidR="00365D6A" w:rsidRDefault="00365D6A" w:rsidP="00966406">
      <w:pPr>
        <w:numPr>
          <w:ilvl w:val="0"/>
          <w:numId w:val="22"/>
        </w:numPr>
        <w:tabs>
          <w:tab w:val="left" w:pos="4111"/>
        </w:tabs>
      </w:pPr>
      <w:r>
        <w:t>Meals, 4-7XNNXRZ, 6 Mumford Avenue, ST AGNES SA 5097</w:t>
      </w:r>
    </w:p>
    <w:p w14:paraId="62025962" w14:textId="77777777" w:rsidR="00365D6A" w:rsidRDefault="00365D6A" w:rsidP="00966406">
      <w:pPr>
        <w:numPr>
          <w:ilvl w:val="0"/>
          <w:numId w:val="22"/>
        </w:numPr>
        <w:tabs>
          <w:tab w:val="left" w:pos="4111"/>
        </w:tabs>
        <w:spacing w:after="0"/>
      </w:pPr>
      <w:r>
        <w:t>CHSP Transport, 4-7XNYKCB, 6 Mumford Avenue, ST AGNES SA 5097</w:t>
      </w:r>
    </w:p>
    <w:bookmarkEnd w:id="1"/>
    <w:p w14:paraId="0F2BEBDB" w14:textId="7777777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1337F6" w:rsidRPr="001337F6" w14:paraId="6ABAF700" w14:textId="77777777" w:rsidTr="00E630D7">
        <w:tc>
          <w:tcPr>
            <w:tcW w:w="5240" w:type="dxa"/>
            <w:gridSpan w:val="3"/>
            <w:tcBorders>
              <w:top w:val="nil"/>
              <w:left w:val="nil"/>
              <w:bottom w:val="nil"/>
              <w:right w:val="nil"/>
            </w:tcBorders>
          </w:tcPr>
          <w:p w14:paraId="2303EF93" w14:textId="77777777"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690AAB06"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94FF01A" w14:textId="77777777" w:rsidR="00E630D7" w:rsidRPr="001337F6" w:rsidRDefault="00E630D7" w:rsidP="006107BF">
            <w:pPr>
              <w:pStyle w:val="Heading4"/>
              <w:tabs>
                <w:tab w:val="clear" w:pos="9072"/>
              </w:tabs>
              <w:spacing w:before="120" w:after="0" w:line="240" w:lineRule="auto"/>
              <w:jc w:val="right"/>
              <w:outlineLvl w:val="3"/>
            </w:pPr>
            <w:r w:rsidRPr="001337F6">
              <w:rPr>
                <w:rFonts w:eastAsia="Times New Roman"/>
                <w:iCs w:val="0"/>
              </w:rPr>
              <w:t xml:space="preserve">Compliant </w:t>
            </w:r>
          </w:p>
        </w:tc>
      </w:tr>
      <w:tr w:rsidR="001337F6" w:rsidRPr="001337F6" w14:paraId="098EAF61" w14:textId="77777777" w:rsidTr="00E630D7">
        <w:tc>
          <w:tcPr>
            <w:tcW w:w="5240" w:type="dxa"/>
            <w:gridSpan w:val="3"/>
            <w:tcBorders>
              <w:top w:val="nil"/>
              <w:left w:val="nil"/>
              <w:bottom w:val="nil"/>
              <w:right w:val="nil"/>
            </w:tcBorders>
          </w:tcPr>
          <w:p w14:paraId="21A2A7DF"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80EECED"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6FA434E9" w14:textId="77777777" w:rsidR="00E630D7" w:rsidRPr="001337F6" w:rsidRDefault="00E630D7" w:rsidP="006107BF">
            <w:pPr>
              <w:pStyle w:val="Heading4"/>
              <w:tabs>
                <w:tab w:val="clear" w:pos="9072"/>
              </w:tabs>
              <w:spacing w:before="120" w:after="0" w:line="240" w:lineRule="auto"/>
              <w:jc w:val="right"/>
              <w:outlineLvl w:val="3"/>
            </w:pPr>
            <w:r w:rsidRPr="001337F6">
              <w:rPr>
                <w:rFonts w:eastAsia="Times New Roman"/>
                <w:iCs w:val="0"/>
              </w:rPr>
              <w:t xml:space="preserve">Compliant </w:t>
            </w:r>
          </w:p>
        </w:tc>
      </w:tr>
      <w:tr w:rsidR="001337F6" w:rsidRPr="001337F6" w14:paraId="262F762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1EAE2E5"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6B0F500B"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457EA291" w14:textId="77777777" w:rsidR="005A682F" w:rsidRPr="001337F6" w:rsidRDefault="005A682F" w:rsidP="005A682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791A741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5D4C270" w14:textId="77777777"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4E33F75D"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3AA578DC" w14:textId="77777777" w:rsidR="005A682F" w:rsidRPr="001337F6" w:rsidRDefault="005A682F" w:rsidP="005A682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140634D2"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E4DDAB"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1518A2E5"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D2DE063" w14:textId="77777777" w:rsidR="005A682F" w:rsidRPr="001337F6" w:rsidRDefault="005A682F" w:rsidP="005A682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680F005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D2523B2"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24D7417A"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70F7A8AE" w14:textId="77777777" w:rsidR="005A682F" w:rsidRPr="001337F6" w:rsidRDefault="005A682F" w:rsidP="005A682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68BA426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28DD205"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35BEC250"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72314F40" w14:textId="77777777" w:rsidR="005A682F" w:rsidRPr="001337F6" w:rsidRDefault="005A682F" w:rsidP="005A682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37A5BEE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C9383A6"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522E63A6"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58B1CA2B" w14:textId="77777777" w:rsidR="005A682F" w:rsidRPr="001337F6" w:rsidRDefault="005A682F" w:rsidP="005A682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398B2AD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C9A1B67"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6F1A3D0B"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5CA4CE4C" w14:textId="77777777" w:rsidR="005A682F" w:rsidRPr="001337F6" w:rsidRDefault="005A682F" w:rsidP="005A682F">
            <w:pPr>
              <w:pStyle w:val="Heading4"/>
              <w:keepNext w:val="0"/>
              <w:tabs>
                <w:tab w:val="clear" w:pos="9072"/>
              </w:tabs>
              <w:spacing w:before="120" w:after="0" w:line="240" w:lineRule="auto"/>
              <w:jc w:val="right"/>
              <w:outlineLvl w:val="3"/>
              <w:rPr>
                <w:b w:val="0"/>
                <w:highlight w:val="yellow"/>
              </w:rPr>
            </w:pPr>
            <w:r w:rsidRPr="001337F6">
              <w:rPr>
                <w:rFonts w:eastAsia="Times New Roman"/>
                <w:b w:val="0"/>
                <w:iCs w:val="0"/>
              </w:rPr>
              <w:t xml:space="preserve">Compliant </w:t>
            </w:r>
          </w:p>
        </w:tc>
      </w:tr>
      <w:tr w:rsidR="001337F6" w:rsidRPr="001337F6" w14:paraId="1398EFB7"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AF6CC1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900C70D"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0DE1341D" w14:textId="77777777" w:rsidR="005A682F" w:rsidRPr="001337F6" w:rsidRDefault="005A682F" w:rsidP="005A682F">
            <w:pPr>
              <w:pStyle w:val="Heading4"/>
              <w:keepNext w:val="0"/>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5820F88A"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D30F547"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0A3E8EAC"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1CF402ED" w14:textId="77777777" w:rsidR="005A682F" w:rsidRPr="001337F6" w:rsidRDefault="005A682F" w:rsidP="005A682F">
            <w:pPr>
              <w:pStyle w:val="Heading4"/>
              <w:keepNext w:val="0"/>
              <w:tabs>
                <w:tab w:val="clear" w:pos="9072"/>
              </w:tabs>
              <w:spacing w:before="120" w:after="0" w:line="240" w:lineRule="auto"/>
              <w:jc w:val="right"/>
              <w:outlineLvl w:val="3"/>
              <w:rPr>
                <w:b w:val="0"/>
                <w:highlight w:val="yellow"/>
              </w:rPr>
            </w:pPr>
            <w:r w:rsidRPr="001337F6">
              <w:rPr>
                <w:rFonts w:eastAsia="Times New Roman"/>
                <w:b w:val="0"/>
                <w:iCs w:val="0"/>
              </w:rPr>
              <w:t xml:space="preserve">Compliant </w:t>
            </w:r>
          </w:p>
        </w:tc>
      </w:tr>
      <w:tr w:rsidR="001337F6" w:rsidRPr="001337F6" w14:paraId="00B9EA08"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03EBBA0D"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054D3821"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7E6EEE53" w14:textId="77777777" w:rsidR="005A682F" w:rsidRPr="001337F6" w:rsidRDefault="005A682F" w:rsidP="005A682F">
            <w:pPr>
              <w:pStyle w:val="Heading4"/>
              <w:keepNext w:val="0"/>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4B2BE128"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753DC64"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73ADDF7"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586238DA" w14:textId="77777777" w:rsidR="005A682F" w:rsidRPr="001337F6" w:rsidRDefault="005A682F" w:rsidP="005A682F">
            <w:pPr>
              <w:pStyle w:val="Heading4"/>
              <w:keepNext w:val="0"/>
              <w:tabs>
                <w:tab w:val="clear" w:pos="9072"/>
              </w:tabs>
              <w:spacing w:before="120" w:after="0" w:line="240" w:lineRule="auto"/>
              <w:jc w:val="right"/>
              <w:outlineLvl w:val="3"/>
              <w:rPr>
                <w:b w:val="0"/>
                <w:highlight w:val="yellow"/>
              </w:rPr>
            </w:pPr>
            <w:r w:rsidRPr="001337F6">
              <w:rPr>
                <w:rFonts w:eastAsia="Times New Roman"/>
                <w:b w:val="0"/>
                <w:iCs w:val="0"/>
              </w:rPr>
              <w:t xml:space="preserve">Compliant </w:t>
            </w:r>
          </w:p>
        </w:tc>
      </w:tr>
      <w:tr w:rsidR="001337F6" w:rsidRPr="001337F6" w14:paraId="0F40A758"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D698CD3"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054C7DEE"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6287CFED" w14:textId="77777777" w:rsidR="005A682F" w:rsidRPr="001337F6" w:rsidRDefault="005A682F" w:rsidP="005A682F">
            <w:pPr>
              <w:pStyle w:val="Heading4"/>
              <w:keepNext w:val="0"/>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19D5369F" w14:textId="77777777" w:rsidTr="00E630D7">
        <w:tc>
          <w:tcPr>
            <w:tcW w:w="9351" w:type="dxa"/>
            <w:gridSpan w:val="7"/>
            <w:tcBorders>
              <w:top w:val="nil"/>
              <w:left w:val="nil"/>
              <w:bottom w:val="nil"/>
              <w:right w:val="nil"/>
            </w:tcBorders>
          </w:tcPr>
          <w:p w14:paraId="3E609231" w14:textId="77777777" w:rsidR="00E630D7" w:rsidRPr="001337F6" w:rsidRDefault="00E630D7" w:rsidP="00E630D7">
            <w:pPr>
              <w:pStyle w:val="Heading4"/>
              <w:tabs>
                <w:tab w:val="clear" w:pos="9072"/>
              </w:tabs>
              <w:spacing w:before="120" w:after="0" w:line="240" w:lineRule="auto"/>
              <w:outlineLvl w:val="3"/>
            </w:pPr>
            <w:r w:rsidRPr="001337F6">
              <w:lastRenderedPageBreak/>
              <w:t>Standard 2 Ongoing assessment and planning with consumers</w:t>
            </w:r>
          </w:p>
        </w:tc>
      </w:tr>
      <w:tr w:rsidR="001337F6" w:rsidRPr="001337F6" w14:paraId="6CD09DDD" w14:textId="77777777" w:rsidTr="00E630D7">
        <w:tc>
          <w:tcPr>
            <w:tcW w:w="5240" w:type="dxa"/>
            <w:gridSpan w:val="3"/>
            <w:tcBorders>
              <w:top w:val="nil"/>
              <w:left w:val="nil"/>
              <w:bottom w:val="nil"/>
              <w:right w:val="nil"/>
            </w:tcBorders>
          </w:tcPr>
          <w:p w14:paraId="239D3CEB" w14:textId="77777777" w:rsidR="00E630D7" w:rsidRPr="001337F6"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236BDF7" w14:textId="77777777" w:rsidR="00E630D7" w:rsidRPr="001337F6" w:rsidRDefault="00E630D7" w:rsidP="00E630D7">
            <w:pPr>
              <w:pStyle w:val="Heading4"/>
              <w:tabs>
                <w:tab w:val="clear" w:pos="9072"/>
              </w:tabs>
              <w:spacing w:before="120" w:after="0" w:line="240" w:lineRule="auto"/>
              <w:outlineLvl w:val="3"/>
            </w:pPr>
            <w:r w:rsidRPr="001337F6">
              <w:t>HCP</w:t>
            </w:r>
            <w:r w:rsidRPr="001337F6">
              <w:rPr>
                <w:rFonts w:eastAsia="Times New Roman"/>
                <w:iCs w:val="0"/>
              </w:rPr>
              <w:t xml:space="preserve"> </w:t>
            </w:r>
          </w:p>
        </w:tc>
        <w:tc>
          <w:tcPr>
            <w:tcW w:w="3113" w:type="dxa"/>
            <w:gridSpan w:val="3"/>
            <w:tcBorders>
              <w:top w:val="nil"/>
              <w:left w:val="nil"/>
              <w:bottom w:val="nil"/>
              <w:right w:val="nil"/>
            </w:tcBorders>
          </w:tcPr>
          <w:p w14:paraId="69228837" w14:textId="77777777" w:rsidR="00E630D7" w:rsidRPr="001337F6" w:rsidRDefault="00E630D7" w:rsidP="00E630D7">
            <w:pPr>
              <w:pStyle w:val="Heading4"/>
              <w:tabs>
                <w:tab w:val="clear" w:pos="9072"/>
              </w:tabs>
              <w:spacing w:before="120" w:after="0" w:line="240" w:lineRule="auto"/>
              <w:jc w:val="right"/>
              <w:outlineLvl w:val="3"/>
              <w:rPr>
                <w:rFonts w:eastAsia="Times New Roman"/>
                <w:iCs w:val="0"/>
              </w:rPr>
            </w:pPr>
            <w:r w:rsidRPr="001337F6">
              <w:rPr>
                <w:rFonts w:eastAsia="Times New Roman"/>
                <w:iCs w:val="0"/>
              </w:rPr>
              <w:t>Not Compliant</w:t>
            </w:r>
          </w:p>
        </w:tc>
      </w:tr>
      <w:tr w:rsidR="001337F6" w:rsidRPr="001337F6" w14:paraId="3D71EC00" w14:textId="77777777" w:rsidTr="00E630D7">
        <w:tc>
          <w:tcPr>
            <w:tcW w:w="5240" w:type="dxa"/>
            <w:gridSpan w:val="3"/>
            <w:tcBorders>
              <w:top w:val="nil"/>
              <w:left w:val="nil"/>
              <w:bottom w:val="nil"/>
              <w:right w:val="nil"/>
            </w:tcBorders>
          </w:tcPr>
          <w:p w14:paraId="1A45191B" w14:textId="77777777" w:rsidR="00E630D7" w:rsidRPr="001337F6"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7E0D0FC" w14:textId="77777777" w:rsidR="00E630D7" w:rsidRPr="001337F6" w:rsidRDefault="00E630D7" w:rsidP="00E630D7">
            <w:pPr>
              <w:pStyle w:val="Heading4"/>
              <w:tabs>
                <w:tab w:val="clear" w:pos="9072"/>
              </w:tabs>
              <w:spacing w:before="120" w:after="0" w:line="240" w:lineRule="auto"/>
              <w:outlineLvl w:val="3"/>
            </w:pPr>
            <w:r w:rsidRPr="001337F6">
              <w:t>CHSP</w:t>
            </w:r>
          </w:p>
        </w:tc>
        <w:tc>
          <w:tcPr>
            <w:tcW w:w="3113" w:type="dxa"/>
            <w:gridSpan w:val="3"/>
            <w:tcBorders>
              <w:top w:val="nil"/>
              <w:left w:val="nil"/>
              <w:bottom w:val="nil"/>
              <w:right w:val="nil"/>
            </w:tcBorders>
          </w:tcPr>
          <w:p w14:paraId="36BE4BE2" w14:textId="77777777" w:rsidR="00E630D7" w:rsidRPr="001337F6" w:rsidRDefault="00E630D7" w:rsidP="00E630D7">
            <w:pPr>
              <w:pStyle w:val="Heading4"/>
              <w:tabs>
                <w:tab w:val="clear" w:pos="9072"/>
              </w:tabs>
              <w:spacing w:before="120" w:after="0" w:line="240" w:lineRule="auto"/>
              <w:jc w:val="right"/>
              <w:outlineLvl w:val="3"/>
            </w:pPr>
            <w:r w:rsidRPr="001337F6">
              <w:rPr>
                <w:rFonts w:eastAsia="Times New Roman"/>
                <w:iCs w:val="0"/>
              </w:rPr>
              <w:t>Not Compliant</w:t>
            </w:r>
          </w:p>
        </w:tc>
      </w:tr>
      <w:tr w:rsidR="001337F6" w:rsidRPr="001337F6" w14:paraId="4B9F0C94" w14:textId="77777777" w:rsidTr="00E630D7">
        <w:trPr>
          <w:gridBefore w:val="2"/>
          <w:wBefore w:w="436" w:type="dxa"/>
        </w:trPr>
        <w:tc>
          <w:tcPr>
            <w:tcW w:w="4804" w:type="dxa"/>
            <w:tcBorders>
              <w:top w:val="nil"/>
              <w:left w:val="nil"/>
              <w:bottom w:val="nil"/>
              <w:right w:val="nil"/>
            </w:tcBorders>
          </w:tcPr>
          <w:p w14:paraId="5677A01A"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Requirement 2(3)(a)</w:t>
            </w:r>
          </w:p>
        </w:tc>
        <w:tc>
          <w:tcPr>
            <w:tcW w:w="1045" w:type="dxa"/>
            <w:gridSpan w:val="2"/>
            <w:tcBorders>
              <w:top w:val="nil"/>
              <w:left w:val="nil"/>
              <w:bottom w:val="nil"/>
              <w:right w:val="nil"/>
            </w:tcBorders>
          </w:tcPr>
          <w:p w14:paraId="4645F90F"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HCP</w:t>
            </w:r>
          </w:p>
        </w:tc>
        <w:tc>
          <w:tcPr>
            <w:tcW w:w="3066" w:type="dxa"/>
            <w:gridSpan w:val="2"/>
            <w:tcBorders>
              <w:top w:val="nil"/>
              <w:left w:val="nil"/>
              <w:bottom w:val="nil"/>
              <w:right w:val="nil"/>
            </w:tcBorders>
          </w:tcPr>
          <w:p w14:paraId="057098B5" w14:textId="77777777" w:rsidR="00E630D7" w:rsidRPr="001337F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5EE05B82" w14:textId="77777777" w:rsidTr="00E630D7">
        <w:trPr>
          <w:gridBefore w:val="2"/>
          <w:wBefore w:w="436" w:type="dxa"/>
        </w:trPr>
        <w:tc>
          <w:tcPr>
            <w:tcW w:w="4804" w:type="dxa"/>
            <w:tcBorders>
              <w:top w:val="nil"/>
              <w:left w:val="nil"/>
              <w:bottom w:val="nil"/>
              <w:right w:val="nil"/>
            </w:tcBorders>
          </w:tcPr>
          <w:p w14:paraId="2FB265C7" w14:textId="77777777" w:rsidR="00E630D7" w:rsidRPr="001337F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F75F3A"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CHSP</w:t>
            </w:r>
          </w:p>
        </w:tc>
        <w:tc>
          <w:tcPr>
            <w:tcW w:w="3066" w:type="dxa"/>
            <w:gridSpan w:val="2"/>
            <w:tcBorders>
              <w:top w:val="nil"/>
              <w:left w:val="nil"/>
              <w:bottom w:val="nil"/>
              <w:right w:val="nil"/>
            </w:tcBorders>
          </w:tcPr>
          <w:p w14:paraId="520D2F67" w14:textId="77777777" w:rsidR="00E630D7" w:rsidRPr="001337F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7195C4E3" w14:textId="77777777" w:rsidTr="00E630D7">
        <w:trPr>
          <w:gridBefore w:val="2"/>
          <w:wBefore w:w="436" w:type="dxa"/>
        </w:trPr>
        <w:tc>
          <w:tcPr>
            <w:tcW w:w="4804" w:type="dxa"/>
            <w:tcBorders>
              <w:top w:val="nil"/>
              <w:left w:val="nil"/>
              <w:bottom w:val="nil"/>
              <w:right w:val="nil"/>
            </w:tcBorders>
          </w:tcPr>
          <w:p w14:paraId="602362F1"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Requirement 2(3)(b)</w:t>
            </w:r>
          </w:p>
        </w:tc>
        <w:tc>
          <w:tcPr>
            <w:tcW w:w="1045" w:type="dxa"/>
            <w:gridSpan w:val="2"/>
            <w:tcBorders>
              <w:top w:val="nil"/>
              <w:left w:val="nil"/>
              <w:bottom w:val="nil"/>
              <w:right w:val="nil"/>
            </w:tcBorders>
          </w:tcPr>
          <w:p w14:paraId="489793CA"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HCP</w:t>
            </w:r>
          </w:p>
        </w:tc>
        <w:tc>
          <w:tcPr>
            <w:tcW w:w="3066" w:type="dxa"/>
            <w:gridSpan w:val="2"/>
            <w:tcBorders>
              <w:top w:val="nil"/>
              <w:left w:val="nil"/>
              <w:bottom w:val="nil"/>
              <w:right w:val="nil"/>
            </w:tcBorders>
          </w:tcPr>
          <w:p w14:paraId="7A0D76DC" w14:textId="77777777" w:rsidR="00E630D7" w:rsidRPr="001337F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Not Compliant</w:t>
            </w:r>
          </w:p>
        </w:tc>
      </w:tr>
      <w:tr w:rsidR="001337F6" w:rsidRPr="001337F6" w14:paraId="75E03A0B" w14:textId="77777777" w:rsidTr="00E630D7">
        <w:trPr>
          <w:gridBefore w:val="2"/>
          <w:wBefore w:w="436" w:type="dxa"/>
        </w:trPr>
        <w:tc>
          <w:tcPr>
            <w:tcW w:w="4804" w:type="dxa"/>
            <w:tcBorders>
              <w:top w:val="nil"/>
              <w:left w:val="nil"/>
              <w:bottom w:val="nil"/>
              <w:right w:val="nil"/>
            </w:tcBorders>
          </w:tcPr>
          <w:p w14:paraId="19AF391F" w14:textId="77777777" w:rsidR="00E630D7" w:rsidRPr="001337F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22F0917"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CHSP</w:t>
            </w:r>
          </w:p>
        </w:tc>
        <w:tc>
          <w:tcPr>
            <w:tcW w:w="3066" w:type="dxa"/>
            <w:gridSpan w:val="2"/>
            <w:tcBorders>
              <w:top w:val="nil"/>
              <w:left w:val="nil"/>
              <w:bottom w:val="nil"/>
              <w:right w:val="nil"/>
            </w:tcBorders>
          </w:tcPr>
          <w:p w14:paraId="117CA55A" w14:textId="77777777" w:rsidR="00E630D7" w:rsidRPr="001337F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Not Compliant</w:t>
            </w:r>
          </w:p>
        </w:tc>
      </w:tr>
      <w:tr w:rsidR="001337F6" w:rsidRPr="001337F6" w14:paraId="5A4C3A0E" w14:textId="77777777" w:rsidTr="00E630D7">
        <w:trPr>
          <w:gridBefore w:val="2"/>
          <w:wBefore w:w="436" w:type="dxa"/>
        </w:trPr>
        <w:tc>
          <w:tcPr>
            <w:tcW w:w="4804" w:type="dxa"/>
            <w:tcBorders>
              <w:top w:val="nil"/>
              <w:left w:val="nil"/>
              <w:bottom w:val="nil"/>
              <w:right w:val="nil"/>
            </w:tcBorders>
          </w:tcPr>
          <w:p w14:paraId="361FBBB9"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Requirement 2(3)(c)</w:t>
            </w:r>
          </w:p>
        </w:tc>
        <w:tc>
          <w:tcPr>
            <w:tcW w:w="1045" w:type="dxa"/>
            <w:gridSpan w:val="2"/>
            <w:tcBorders>
              <w:top w:val="nil"/>
              <w:left w:val="nil"/>
              <w:bottom w:val="nil"/>
              <w:right w:val="nil"/>
            </w:tcBorders>
          </w:tcPr>
          <w:p w14:paraId="7A716844"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HCP</w:t>
            </w:r>
          </w:p>
        </w:tc>
        <w:tc>
          <w:tcPr>
            <w:tcW w:w="3066" w:type="dxa"/>
            <w:gridSpan w:val="2"/>
            <w:tcBorders>
              <w:top w:val="nil"/>
              <w:left w:val="nil"/>
              <w:bottom w:val="nil"/>
              <w:right w:val="nil"/>
            </w:tcBorders>
          </w:tcPr>
          <w:p w14:paraId="6BBA0484" w14:textId="77777777" w:rsidR="00E630D7" w:rsidRPr="001337F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277A453A" w14:textId="77777777" w:rsidTr="00E630D7">
        <w:trPr>
          <w:gridBefore w:val="2"/>
          <w:wBefore w:w="436" w:type="dxa"/>
        </w:trPr>
        <w:tc>
          <w:tcPr>
            <w:tcW w:w="4804" w:type="dxa"/>
            <w:tcBorders>
              <w:top w:val="nil"/>
              <w:left w:val="nil"/>
              <w:bottom w:val="nil"/>
              <w:right w:val="nil"/>
            </w:tcBorders>
          </w:tcPr>
          <w:p w14:paraId="395C1FE6" w14:textId="77777777" w:rsidR="00E630D7" w:rsidRPr="001337F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E409B37"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CHSP</w:t>
            </w:r>
          </w:p>
        </w:tc>
        <w:tc>
          <w:tcPr>
            <w:tcW w:w="3066" w:type="dxa"/>
            <w:gridSpan w:val="2"/>
            <w:tcBorders>
              <w:top w:val="nil"/>
              <w:left w:val="nil"/>
              <w:bottom w:val="nil"/>
              <w:right w:val="nil"/>
            </w:tcBorders>
          </w:tcPr>
          <w:p w14:paraId="2F8F4C99" w14:textId="77777777" w:rsidR="00E630D7" w:rsidRPr="001337F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6D8CE429" w14:textId="77777777" w:rsidTr="00E630D7">
        <w:trPr>
          <w:gridBefore w:val="2"/>
          <w:wBefore w:w="436" w:type="dxa"/>
        </w:trPr>
        <w:tc>
          <w:tcPr>
            <w:tcW w:w="4804" w:type="dxa"/>
            <w:tcBorders>
              <w:top w:val="nil"/>
              <w:left w:val="nil"/>
              <w:bottom w:val="nil"/>
              <w:right w:val="nil"/>
            </w:tcBorders>
          </w:tcPr>
          <w:p w14:paraId="18BE8C07"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Requirement 2(3)(d)</w:t>
            </w:r>
          </w:p>
        </w:tc>
        <w:tc>
          <w:tcPr>
            <w:tcW w:w="1045" w:type="dxa"/>
            <w:gridSpan w:val="2"/>
            <w:tcBorders>
              <w:top w:val="nil"/>
              <w:left w:val="nil"/>
              <w:bottom w:val="nil"/>
              <w:right w:val="nil"/>
            </w:tcBorders>
          </w:tcPr>
          <w:p w14:paraId="610EA6BB"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HCP</w:t>
            </w:r>
          </w:p>
        </w:tc>
        <w:tc>
          <w:tcPr>
            <w:tcW w:w="3066" w:type="dxa"/>
            <w:gridSpan w:val="2"/>
            <w:tcBorders>
              <w:top w:val="nil"/>
              <w:left w:val="nil"/>
              <w:bottom w:val="nil"/>
              <w:right w:val="nil"/>
            </w:tcBorders>
          </w:tcPr>
          <w:p w14:paraId="0A1F4B00" w14:textId="77777777" w:rsidR="00E630D7" w:rsidRPr="001337F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3E7B14DD" w14:textId="77777777" w:rsidTr="00E630D7">
        <w:trPr>
          <w:gridBefore w:val="2"/>
          <w:wBefore w:w="436" w:type="dxa"/>
        </w:trPr>
        <w:tc>
          <w:tcPr>
            <w:tcW w:w="4804" w:type="dxa"/>
            <w:tcBorders>
              <w:top w:val="nil"/>
              <w:left w:val="nil"/>
              <w:bottom w:val="nil"/>
              <w:right w:val="nil"/>
            </w:tcBorders>
          </w:tcPr>
          <w:p w14:paraId="5119FCB1" w14:textId="77777777" w:rsidR="00E630D7" w:rsidRPr="001337F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CFFFF9E"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CHSP</w:t>
            </w:r>
          </w:p>
        </w:tc>
        <w:tc>
          <w:tcPr>
            <w:tcW w:w="3066" w:type="dxa"/>
            <w:gridSpan w:val="2"/>
            <w:tcBorders>
              <w:top w:val="nil"/>
              <w:left w:val="nil"/>
              <w:bottom w:val="nil"/>
              <w:right w:val="nil"/>
            </w:tcBorders>
          </w:tcPr>
          <w:p w14:paraId="33FE5120" w14:textId="77777777" w:rsidR="00E630D7" w:rsidRPr="001337F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2DB72EA9" w14:textId="77777777" w:rsidTr="00E630D7">
        <w:trPr>
          <w:gridBefore w:val="2"/>
          <w:wBefore w:w="436" w:type="dxa"/>
        </w:trPr>
        <w:tc>
          <w:tcPr>
            <w:tcW w:w="4804" w:type="dxa"/>
            <w:tcBorders>
              <w:top w:val="nil"/>
              <w:left w:val="nil"/>
              <w:bottom w:val="nil"/>
              <w:right w:val="nil"/>
            </w:tcBorders>
          </w:tcPr>
          <w:p w14:paraId="12DC2CC4"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Requirement 2(3)(e)</w:t>
            </w:r>
          </w:p>
        </w:tc>
        <w:tc>
          <w:tcPr>
            <w:tcW w:w="1045" w:type="dxa"/>
            <w:gridSpan w:val="2"/>
            <w:tcBorders>
              <w:top w:val="nil"/>
              <w:left w:val="nil"/>
              <w:bottom w:val="nil"/>
              <w:right w:val="nil"/>
            </w:tcBorders>
          </w:tcPr>
          <w:p w14:paraId="23AE23D0"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HCP</w:t>
            </w:r>
          </w:p>
        </w:tc>
        <w:tc>
          <w:tcPr>
            <w:tcW w:w="3066" w:type="dxa"/>
            <w:gridSpan w:val="2"/>
            <w:tcBorders>
              <w:top w:val="nil"/>
              <w:left w:val="nil"/>
              <w:bottom w:val="nil"/>
              <w:right w:val="nil"/>
            </w:tcBorders>
          </w:tcPr>
          <w:p w14:paraId="6AA09669" w14:textId="77777777" w:rsidR="00E630D7" w:rsidRPr="001337F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710182CB" w14:textId="77777777" w:rsidTr="00E630D7">
        <w:trPr>
          <w:gridBefore w:val="2"/>
          <w:wBefore w:w="436" w:type="dxa"/>
        </w:trPr>
        <w:tc>
          <w:tcPr>
            <w:tcW w:w="4804" w:type="dxa"/>
            <w:tcBorders>
              <w:top w:val="nil"/>
              <w:left w:val="nil"/>
              <w:bottom w:val="nil"/>
              <w:right w:val="nil"/>
            </w:tcBorders>
          </w:tcPr>
          <w:p w14:paraId="6785CE2D" w14:textId="77777777" w:rsidR="00E630D7" w:rsidRPr="001337F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3438AD0" w14:textId="77777777" w:rsidR="00E630D7" w:rsidRPr="001337F6" w:rsidRDefault="00E630D7" w:rsidP="00E630D7">
            <w:pPr>
              <w:pStyle w:val="Heading4"/>
              <w:tabs>
                <w:tab w:val="clear" w:pos="9072"/>
              </w:tabs>
              <w:spacing w:before="120" w:after="0" w:line="240" w:lineRule="auto"/>
              <w:outlineLvl w:val="3"/>
              <w:rPr>
                <w:b w:val="0"/>
              </w:rPr>
            </w:pPr>
            <w:r w:rsidRPr="001337F6">
              <w:rPr>
                <w:b w:val="0"/>
              </w:rPr>
              <w:t>CHSP</w:t>
            </w:r>
          </w:p>
        </w:tc>
        <w:tc>
          <w:tcPr>
            <w:tcW w:w="3066" w:type="dxa"/>
            <w:gridSpan w:val="2"/>
            <w:tcBorders>
              <w:top w:val="nil"/>
              <w:left w:val="nil"/>
              <w:bottom w:val="nil"/>
              <w:right w:val="nil"/>
            </w:tcBorders>
          </w:tcPr>
          <w:p w14:paraId="213107B6" w14:textId="77777777" w:rsidR="00E630D7" w:rsidRPr="001337F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014D" w:rsidRPr="00E630D7" w14:paraId="5B6359B7" w14:textId="77777777" w:rsidTr="0013014D">
        <w:tc>
          <w:tcPr>
            <w:tcW w:w="5240" w:type="dxa"/>
            <w:gridSpan w:val="3"/>
            <w:tcBorders>
              <w:top w:val="nil"/>
              <w:left w:val="nil"/>
              <w:bottom w:val="nil"/>
              <w:right w:val="nil"/>
            </w:tcBorders>
          </w:tcPr>
          <w:p w14:paraId="62038FFE" w14:textId="77777777"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3DB7F2F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4F1CD71" w14:textId="77777777" w:rsidR="0013014D" w:rsidRPr="001337F6" w:rsidRDefault="0013014D" w:rsidP="006107BF">
            <w:pPr>
              <w:pStyle w:val="Heading4"/>
              <w:tabs>
                <w:tab w:val="clear" w:pos="9072"/>
              </w:tabs>
              <w:spacing w:before="120" w:after="0" w:line="240" w:lineRule="auto"/>
              <w:jc w:val="right"/>
              <w:outlineLvl w:val="3"/>
            </w:pPr>
            <w:r w:rsidRPr="001337F6">
              <w:rPr>
                <w:rFonts w:eastAsia="Times New Roman"/>
                <w:iCs w:val="0"/>
              </w:rPr>
              <w:t>Not Compliant</w:t>
            </w:r>
          </w:p>
        </w:tc>
      </w:tr>
      <w:tr w:rsidR="0013014D" w:rsidRPr="00E630D7" w14:paraId="762B5D53" w14:textId="77777777" w:rsidTr="0013014D">
        <w:tc>
          <w:tcPr>
            <w:tcW w:w="5240" w:type="dxa"/>
            <w:gridSpan w:val="3"/>
            <w:tcBorders>
              <w:top w:val="nil"/>
              <w:left w:val="nil"/>
              <w:bottom w:val="nil"/>
              <w:right w:val="nil"/>
            </w:tcBorders>
          </w:tcPr>
          <w:p w14:paraId="0D75B061"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6FC261E"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424F4588" w14:textId="77777777" w:rsidR="0013014D" w:rsidRPr="001337F6" w:rsidRDefault="0013014D" w:rsidP="006107BF">
            <w:pPr>
              <w:pStyle w:val="Heading4"/>
              <w:tabs>
                <w:tab w:val="clear" w:pos="9072"/>
              </w:tabs>
              <w:spacing w:before="120" w:after="0" w:line="240" w:lineRule="auto"/>
              <w:jc w:val="right"/>
              <w:outlineLvl w:val="3"/>
            </w:pPr>
            <w:r w:rsidRPr="001337F6">
              <w:rPr>
                <w:rFonts w:eastAsia="Times New Roman"/>
                <w:iCs w:val="0"/>
              </w:rPr>
              <w:t xml:space="preserve">Compliant </w:t>
            </w:r>
          </w:p>
        </w:tc>
      </w:tr>
      <w:tr w:rsidR="0013014D" w:rsidRPr="005A682F" w14:paraId="588A6AEA"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8A8411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69D53C8F"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4811EE1" w14:textId="77777777" w:rsidR="0013014D" w:rsidRPr="001337F6" w:rsidRDefault="0013014D"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014D" w:rsidRPr="005A682F" w14:paraId="5BCE4D2A"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134704B"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63C4CC8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0FE83F3A" w14:textId="77777777" w:rsidR="0013014D" w:rsidRPr="001337F6" w:rsidRDefault="0013014D"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014D" w:rsidRPr="005A682F" w14:paraId="5B2524A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4732DD6"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21B21B99"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48D9808B" w14:textId="77777777" w:rsidR="0013014D" w:rsidRPr="001337F6" w:rsidRDefault="0013014D" w:rsidP="006107BF">
            <w:pPr>
              <w:pStyle w:val="Heading4"/>
              <w:tabs>
                <w:tab w:val="clear" w:pos="9072"/>
              </w:tabs>
              <w:spacing w:before="120" w:after="0" w:line="240" w:lineRule="auto"/>
              <w:jc w:val="right"/>
              <w:outlineLvl w:val="3"/>
              <w:rPr>
                <w:b w:val="0"/>
              </w:rPr>
            </w:pPr>
            <w:r w:rsidRPr="001337F6">
              <w:rPr>
                <w:rFonts w:eastAsia="Times New Roman"/>
                <w:b w:val="0"/>
                <w:iCs w:val="0"/>
              </w:rPr>
              <w:t>Not Compliant</w:t>
            </w:r>
          </w:p>
        </w:tc>
      </w:tr>
      <w:tr w:rsidR="0013014D" w:rsidRPr="005A682F" w14:paraId="2E07364F"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FC9B99"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07EA1081"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3987E920" w14:textId="77777777" w:rsidR="0013014D" w:rsidRPr="001337F6" w:rsidRDefault="0013014D"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014D" w:rsidRPr="005A682F" w14:paraId="5E9BAC97"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5BB4BB0"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D539AB8"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6B636161" w14:textId="77777777" w:rsidR="0013014D" w:rsidRPr="001337F6" w:rsidRDefault="0013014D"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014D" w:rsidRPr="005A682F" w14:paraId="40CF2A0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538FB7E"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4614D40F"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281821A3" w14:textId="77777777" w:rsidR="0013014D" w:rsidRPr="001337F6" w:rsidRDefault="0013014D"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014D" w:rsidRPr="005A682F" w14:paraId="4AA89316"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68D2BA2"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50CFC9CE"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E7DC983" w14:textId="77777777" w:rsidR="0013014D" w:rsidRPr="001337F6" w:rsidRDefault="0013014D" w:rsidP="006107BF">
            <w:pPr>
              <w:pStyle w:val="Heading4"/>
              <w:keepNext w:val="0"/>
              <w:tabs>
                <w:tab w:val="clear" w:pos="9072"/>
              </w:tabs>
              <w:spacing w:before="120" w:after="0" w:line="240" w:lineRule="auto"/>
              <w:jc w:val="right"/>
              <w:outlineLvl w:val="3"/>
              <w:rPr>
                <w:b w:val="0"/>
                <w:highlight w:val="yellow"/>
              </w:rPr>
            </w:pPr>
            <w:r w:rsidRPr="001337F6">
              <w:rPr>
                <w:rFonts w:eastAsia="Times New Roman"/>
                <w:b w:val="0"/>
                <w:iCs w:val="0"/>
              </w:rPr>
              <w:t xml:space="preserve">Compliant </w:t>
            </w:r>
          </w:p>
        </w:tc>
      </w:tr>
      <w:tr w:rsidR="0013014D" w:rsidRPr="005A682F" w14:paraId="66C2E561"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01F8D6E"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15819805"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B1B03D" w14:textId="77777777" w:rsidR="0013014D" w:rsidRPr="001337F6" w:rsidRDefault="0013014D" w:rsidP="006107BF">
            <w:pPr>
              <w:pStyle w:val="Heading4"/>
              <w:keepNext w:val="0"/>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014D" w:rsidRPr="005A682F" w14:paraId="38F9DD57"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DE6B68B"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76F5D972"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50A3DA48" w14:textId="77777777" w:rsidR="0013014D" w:rsidRPr="001337F6" w:rsidRDefault="0013014D" w:rsidP="006107BF">
            <w:pPr>
              <w:pStyle w:val="Heading4"/>
              <w:keepNext w:val="0"/>
              <w:tabs>
                <w:tab w:val="clear" w:pos="9072"/>
              </w:tabs>
              <w:spacing w:before="120" w:after="0" w:line="240" w:lineRule="auto"/>
              <w:jc w:val="right"/>
              <w:outlineLvl w:val="3"/>
              <w:rPr>
                <w:b w:val="0"/>
                <w:highlight w:val="yellow"/>
              </w:rPr>
            </w:pPr>
            <w:r w:rsidRPr="001337F6">
              <w:rPr>
                <w:rFonts w:eastAsia="Times New Roman"/>
                <w:b w:val="0"/>
                <w:iCs w:val="0"/>
              </w:rPr>
              <w:t xml:space="preserve">Compliant </w:t>
            </w:r>
          </w:p>
        </w:tc>
      </w:tr>
      <w:tr w:rsidR="0013014D" w:rsidRPr="005A682F" w14:paraId="5A580F0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AD1CA2"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60305E5F" w14:textId="77777777" w:rsidR="0013014D" w:rsidRPr="005A682F" w:rsidRDefault="0013014D" w:rsidP="0013014D">
            <w:pPr>
              <w:pStyle w:val="Heading4"/>
              <w:keepNext w:val="0"/>
              <w:tabs>
                <w:tab w:val="clear" w:pos="9072"/>
              </w:tabs>
              <w:spacing w:before="120" w:after="0" w:line="240" w:lineRule="auto"/>
              <w:outlineLvl w:val="3"/>
              <w:rPr>
                <w:b w:val="0"/>
              </w:rPr>
            </w:pPr>
            <w:r w:rsidRPr="005A682F">
              <w:rPr>
                <w:b w:val="0"/>
              </w:rPr>
              <w:t>CHSP</w:t>
            </w:r>
          </w:p>
        </w:tc>
        <w:tc>
          <w:tcPr>
            <w:tcW w:w="2977" w:type="dxa"/>
          </w:tcPr>
          <w:p w14:paraId="3AA15574" w14:textId="77777777" w:rsidR="0013014D" w:rsidRPr="001337F6"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014D" w:rsidRPr="005A682F" w14:paraId="29F359DB" w14:textId="77777777" w:rsidTr="0013014D">
        <w:trPr>
          <w:gridBefore w:val="1"/>
          <w:wBefore w:w="426" w:type="dxa"/>
        </w:trPr>
        <w:tc>
          <w:tcPr>
            <w:tcW w:w="4814" w:type="dxa"/>
            <w:gridSpan w:val="2"/>
            <w:tcBorders>
              <w:top w:val="nil"/>
              <w:left w:val="nil"/>
              <w:bottom w:val="nil"/>
              <w:right w:val="nil"/>
            </w:tcBorders>
          </w:tcPr>
          <w:p w14:paraId="7F45F2E8"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3984AD49"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31F89EDD" w14:textId="77777777" w:rsidR="0013014D" w:rsidRPr="001337F6" w:rsidRDefault="0013014D" w:rsidP="006107BF">
            <w:pPr>
              <w:pStyle w:val="Heading4"/>
              <w:keepNext w:val="0"/>
              <w:tabs>
                <w:tab w:val="clear" w:pos="9072"/>
              </w:tabs>
              <w:spacing w:before="120" w:after="0" w:line="240" w:lineRule="auto"/>
              <w:jc w:val="right"/>
              <w:outlineLvl w:val="3"/>
              <w:rPr>
                <w:b w:val="0"/>
                <w:highlight w:val="yellow"/>
              </w:rPr>
            </w:pPr>
            <w:r w:rsidRPr="001337F6">
              <w:rPr>
                <w:rFonts w:eastAsia="Times New Roman"/>
                <w:b w:val="0"/>
                <w:iCs w:val="0"/>
              </w:rPr>
              <w:t xml:space="preserve">Compliant </w:t>
            </w:r>
          </w:p>
        </w:tc>
      </w:tr>
      <w:tr w:rsidR="0013014D" w:rsidRPr="005A682F" w14:paraId="251312CB" w14:textId="77777777" w:rsidTr="0013014D">
        <w:trPr>
          <w:gridBefore w:val="1"/>
          <w:wBefore w:w="426" w:type="dxa"/>
        </w:trPr>
        <w:tc>
          <w:tcPr>
            <w:tcW w:w="4814" w:type="dxa"/>
            <w:gridSpan w:val="2"/>
            <w:tcBorders>
              <w:top w:val="nil"/>
              <w:left w:val="nil"/>
              <w:bottom w:val="nil"/>
              <w:right w:val="nil"/>
            </w:tcBorders>
          </w:tcPr>
          <w:p w14:paraId="77CAEAAA"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3E99803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21D936AB" w14:textId="77777777" w:rsidR="0013014D" w:rsidRPr="001337F6" w:rsidRDefault="0013014D" w:rsidP="006107BF">
            <w:pPr>
              <w:pStyle w:val="Heading4"/>
              <w:keepNext w:val="0"/>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014D" w:rsidRPr="005A682F" w14:paraId="53F4CC13" w14:textId="77777777" w:rsidTr="0013014D">
        <w:trPr>
          <w:gridBefore w:val="1"/>
          <w:wBefore w:w="426" w:type="dxa"/>
        </w:trPr>
        <w:tc>
          <w:tcPr>
            <w:tcW w:w="4814" w:type="dxa"/>
            <w:gridSpan w:val="2"/>
            <w:tcBorders>
              <w:top w:val="nil"/>
              <w:left w:val="nil"/>
              <w:bottom w:val="nil"/>
              <w:right w:val="nil"/>
            </w:tcBorders>
          </w:tcPr>
          <w:p w14:paraId="67C4B2F6"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00127092"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E75456A" w14:textId="77777777" w:rsidR="0013014D" w:rsidRPr="001337F6" w:rsidRDefault="0013014D" w:rsidP="006107BF">
            <w:pPr>
              <w:pStyle w:val="Heading4"/>
              <w:keepNext w:val="0"/>
              <w:tabs>
                <w:tab w:val="clear" w:pos="9072"/>
              </w:tabs>
              <w:spacing w:before="120" w:after="0" w:line="240" w:lineRule="auto"/>
              <w:jc w:val="right"/>
              <w:outlineLvl w:val="3"/>
              <w:rPr>
                <w:b w:val="0"/>
                <w:highlight w:val="yellow"/>
              </w:rPr>
            </w:pPr>
            <w:r w:rsidRPr="001337F6">
              <w:rPr>
                <w:rFonts w:eastAsia="Times New Roman"/>
                <w:b w:val="0"/>
                <w:iCs w:val="0"/>
              </w:rPr>
              <w:t xml:space="preserve">Compliant </w:t>
            </w:r>
          </w:p>
        </w:tc>
      </w:tr>
      <w:tr w:rsidR="0013014D" w:rsidRPr="005A682F" w14:paraId="41073ABB" w14:textId="77777777" w:rsidTr="0013014D">
        <w:trPr>
          <w:gridBefore w:val="1"/>
          <w:wBefore w:w="426" w:type="dxa"/>
        </w:trPr>
        <w:tc>
          <w:tcPr>
            <w:tcW w:w="4814" w:type="dxa"/>
            <w:gridSpan w:val="2"/>
            <w:tcBorders>
              <w:top w:val="nil"/>
              <w:left w:val="nil"/>
              <w:bottom w:val="nil"/>
              <w:right w:val="nil"/>
            </w:tcBorders>
          </w:tcPr>
          <w:p w14:paraId="7145D0D6"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1E699D14"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54BBBB24" w14:textId="77777777" w:rsidR="0013014D" w:rsidRPr="001337F6"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bl>
    <w:p w14:paraId="4D64EBED"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47DB4BDD" w14:textId="77777777" w:rsidTr="00071C01">
        <w:tc>
          <w:tcPr>
            <w:tcW w:w="9351" w:type="dxa"/>
            <w:gridSpan w:val="5"/>
            <w:tcBorders>
              <w:top w:val="nil"/>
              <w:left w:val="nil"/>
              <w:bottom w:val="nil"/>
              <w:right w:val="nil"/>
            </w:tcBorders>
          </w:tcPr>
          <w:p w14:paraId="33BBD4B1" w14:textId="77777777"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1337F6" w:rsidRPr="001337F6" w14:paraId="22AAF889" w14:textId="77777777" w:rsidTr="00071C01">
        <w:tc>
          <w:tcPr>
            <w:tcW w:w="5240" w:type="dxa"/>
            <w:gridSpan w:val="2"/>
            <w:tcBorders>
              <w:top w:val="nil"/>
              <w:left w:val="nil"/>
              <w:bottom w:val="nil"/>
              <w:right w:val="nil"/>
            </w:tcBorders>
          </w:tcPr>
          <w:p w14:paraId="42FA34A7"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3C2BC91"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0C8CE9C" w14:textId="77777777" w:rsidR="00071C01" w:rsidRPr="001337F6" w:rsidRDefault="00071C01" w:rsidP="006107BF">
            <w:pPr>
              <w:pStyle w:val="Heading4"/>
              <w:tabs>
                <w:tab w:val="clear" w:pos="9072"/>
              </w:tabs>
              <w:spacing w:before="120" w:after="0" w:line="240" w:lineRule="auto"/>
              <w:jc w:val="right"/>
              <w:outlineLvl w:val="3"/>
              <w:rPr>
                <w:rFonts w:eastAsia="Times New Roman"/>
                <w:iCs w:val="0"/>
              </w:rPr>
            </w:pPr>
            <w:r w:rsidRPr="001337F6">
              <w:rPr>
                <w:rFonts w:eastAsia="Times New Roman"/>
                <w:iCs w:val="0"/>
              </w:rPr>
              <w:t xml:space="preserve">Compliant </w:t>
            </w:r>
          </w:p>
        </w:tc>
      </w:tr>
      <w:tr w:rsidR="001337F6" w:rsidRPr="001337F6" w14:paraId="12744892" w14:textId="77777777" w:rsidTr="00071C01">
        <w:tc>
          <w:tcPr>
            <w:tcW w:w="5240" w:type="dxa"/>
            <w:gridSpan w:val="2"/>
            <w:tcBorders>
              <w:top w:val="nil"/>
              <w:left w:val="nil"/>
              <w:bottom w:val="nil"/>
              <w:right w:val="nil"/>
            </w:tcBorders>
          </w:tcPr>
          <w:p w14:paraId="140D6CA6"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20DDDB7"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48FFA546" w14:textId="77777777" w:rsidR="00071C01" w:rsidRPr="001337F6" w:rsidRDefault="00071C01" w:rsidP="006107BF">
            <w:pPr>
              <w:pStyle w:val="Heading4"/>
              <w:tabs>
                <w:tab w:val="clear" w:pos="9072"/>
              </w:tabs>
              <w:spacing w:before="120" w:after="0" w:line="240" w:lineRule="auto"/>
              <w:jc w:val="right"/>
              <w:outlineLvl w:val="3"/>
            </w:pPr>
            <w:r w:rsidRPr="001337F6">
              <w:rPr>
                <w:rFonts w:eastAsia="Times New Roman"/>
                <w:iCs w:val="0"/>
              </w:rPr>
              <w:t xml:space="preserve">Compliant </w:t>
            </w:r>
          </w:p>
        </w:tc>
      </w:tr>
      <w:tr w:rsidR="001337F6" w:rsidRPr="001337F6" w14:paraId="37FA6F82" w14:textId="77777777" w:rsidTr="00071C01">
        <w:trPr>
          <w:gridBefore w:val="1"/>
          <w:wBefore w:w="436" w:type="dxa"/>
        </w:trPr>
        <w:tc>
          <w:tcPr>
            <w:tcW w:w="4804" w:type="dxa"/>
            <w:tcBorders>
              <w:top w:val="nil"/>
              <w:left w:val="nil"/>
              <w:bottom w:val="nil"/>
              <w:right w:val="nil"/>
            </w:tcBorders>
          </w:tcPr>
          <w:p w14:paraId="1210D03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2A10E39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4F8CDC2"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02970704" w14:textId="77777777" w:rsidTr="00071C01">
        <w:trPr>
          <w:gridBefore w:val="1"/>
          <w:wBefore w:w="436" w:type="dxa"/>
        </w:trPr>
        <w:tc>
          <w:tcPr>
            <w:tcW w:w="4804" w:type="dxa"/>
            <w:tcBorders>
              <w:top w:val="nil"/>
              <w:left w:val="nil"/>
              <w:bottom w:val="nil"/>
              <w:right w:val="nil"/>
            </w:tcBorders>
          </w:tcPr>
          <w:p w14:paraId="1D94948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812279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B8619C3"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64F6612A" w14:textId="77777777" w:rsidTr="00071C01">
        <w:trPr>
          <w:gridBefore w:val="1"/>
          <w:wBefore w:w="436" w:type="dxa"/>
        </w:trPr>
        <w:tc>
          <w:tcPr>
            <w:tcW w:w="4804" w:type="dxa"/>
            <w:tcBorders>
              <w:top w:val="nil"/>
              <w:left w:val="nil"/>
              <w:bottom w:val="nil"/>
              <w:right w:val="nil"/>
            </w:tcBorders>
          </w:tcPr>
          <w:p w14:paraId="76F4C84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27B3D22B"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8927099"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4A7E6547" w14:textId="77777777" w:rsidTr="00071C01">
        <w:trPr>
          <w:gridBefore w:val="1"/>
          <w:wBefore w:w="436" w:type="dxa"/>
        </w:trPr>
        <w:tc>
          <w:tcPr>
            <w:tcW w:w="4804" w:type="dxa"/>
            <w:tcBorders>
              <w:top w:val="nil"/>
              <w:left w:val="nil"/>
              <w:bottom w:val="nil"/>
              <w:right w:val="nil"/>
            </w:tcBorders>
          </w:tcPr>
          <w:p w14:paraId="5AFA8251"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66332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6C4E47E"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36946564" w14:textId="77777777" w:rsidTr="00071C01">
        <w:trPr>
          <w:gridBefore w:val="1"/>
          <w:wBefore w:w="436" w:type="dxa"/>
        </w:trPr>
        <w:tc>
          <w:tcPr>
            <w:tcW w:w="4804" w:type="dxa"/>
            <w:tcBorders>
              <w:top w:val="nil"/>
              <w:left w:val="nil"/>
              <w:bottom w:val="nil"/>
              <w:right w:val="nil"/>
            </w:tcBorders>
          </w:tcPr>
          <w:p w14:paraId="6E0034C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18F583EC"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DD2AF1B"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3C5D6264" w14:textId="77777777" w:rsidTr="00071C01">
        <w:trPr>
          <w:gridBefore w:val="1"/>
          <w:wBefore w:w="436" w:type="dxa"/>
        </w:trPr>
        <w:tc>
          <w:tcPr>
            <w:tcW w:w="4804" w:type="dxa"/>
            <w:tcBorders>
              <w:top w:val="nil"/>
              <w:left w:val="nil"/>
              <w:bottom w:val="nil"/>
              <w:right w:val="nil"/>
            </w:tcBorders>
          </w:tcPr>
          <w:p w14:paraId="76028B36"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A3874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8AC2BB"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1DAA02C8" w14:textId="77777777" w:rsidTr="00071C01">
        <w:trPr>
          <w:gridBefore w:val="1"/>
          <w:wBefore w:w="436" w:type="dxa"/>
        </w:trPr>
        <w:tc>
          <w:tcPr>
            <w:tcW w:w="4804" w:type="dxa"/>
            <w:tcBorders>
              <w:top w:val="nil"/>
              <w:left w:val="nil"/>
              <w:bottom w:val="nil"/>
              <w:right w:val="nil"/>
            </w:tcBorders>
          </w:tcPr>
          <w:p w14:paraId="659463B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08C2C8C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39CB3C9"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4A1084B3" w14:textId="77777777" w:rsidTr="00071C01">
        <w:trPr>
          <w:gridBefore w:val="1"/>
          <w:wBefore w:w="436" w:type="dxa"/>
        </w:trPr>
        <w:tc>
          <w:tcPr>
            <w:tcW w:w="4804" w:type="dxa"/>
            <w:tcBorders>
              <w:top w:val="nil"/>
              <w:left w:val="nil"/>
              <w:bottom w:val="nil"/>
              <w:right w:val="nil"/>
            </w:tcBorders>
          </w:tcPr>
          <w:p w14:paraId="1E39878D"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11FE5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D5752CD"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5A17B00B" w14:textId="77777777" w:rsidTr="00071C01">
        <w:trPr>
          <w:gridBefore w:val="1"/>
          <w:wBefore w:w="436" w:type="dxa"/>
        </w:trPr>
        <w:tc>
          <w:tcPr>
            <w:tcW w:w="4804" w:type="dxa"/>
            <w:tcBorders>
              <w:top w:val="nil"/>
              <w:left w:val="nil"/>
              <w:bottom w:val="nil"/>
              <w:right w:val="nil"/>
            </w:tcBorders>
          </w:tcPr>
          <w:p w14:paraId="76BF952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2ECACA7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4C73A63"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0A8C076E" w14:textId="77777777" w:rsidTr="00071C01">
        <w:trPr>
          <w:gridBefore w:val="1"/>
          <w:wBefore w:w="436" w:type="dxa"/>
        </w:trPr>
        <w:tc>
          <w:tcPr>
            <w:tcW w:w="4804" w:type="dxa"/>
            <w:tcBorders>
              <w:top w:val="nil"/>
              <w:left w:val="nil"/>
              <w:bottom w:val="nil"/>
              <w:right w:val="nil"/>
            </w:tcBorders>
          </w:tcPr>
          <w:p w14:paraId="59C98C2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412C58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F30B490"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6DB7594C" w14:textId="77777777" w:rsidTr="00071C01">
        <w:trPr>
          <w:gridBefore w:val="1"/>
          <w:wBefore w:w="436" w:type="dxa"/>
        </w:trPr>
        <w:tc>
          <w:tcPr>
            <w:tcW w:w="4804" w:type="dxa"/>
            <w:tcBorders>
              <w:top w:val="nil"/>
              <w:left w:val="nil"/>
              <w:bottom w:val="nil"/>
              <w:right w:val="nil"/>
            </w:tcBorders>
          </w:tcPr>
          <w:p w14:paraId="3905B80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2B72308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6BB624F"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0041D519" w14:textId="77777777" w:rsidTr="00071C01">
        <w:trPr>
          <w:gridBefore w:val="1"/>
          <w:wBefore w:w="436" w:type="dxa"/>
        </w:trPr>
        <w:tc>
          <w:tcPr>
            <w:tcW w:w="4804" w:type="dxa"/>
            <w:tcBorders>
              <w:top w:val="nil"/>
              <w:left w:val="nil"/>
              <w:bottom w:val="nil"/>
              <w:right w:val="nil"/>
            </w:tcBorders>
          </w:tcPr>
          <w:p w14:paraId="2DE9A854"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7EB71C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E78181D"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7F2D2151" w14:textId="77777777" w:rsidTr="00071C01">
        <w:trPr>
          <w:gridBefore w:val="1"/>
          <w:wBefore w:w="436" w:type="dxa"/>
        </w:trPr>
        <w:tc>
          <w:tcPr>
            <w:tcW w:w="4804" w:type="dxa"/>
            <w:tcBorders>
              <w:top w:val="nil"/>
              <w:left w:val="nil"/>
              <w:bottom w:val="nil"/>
              <w:right w:val="nil"/>
            </w:tcBorders>
          </w:tcPr>
          <w:p w14:paraId="7898DB4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1B20F94E"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B08E459"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4CF02297" w14:textId="77777777" w:rsidTr="00071C01">
        <w:trPr>
          <w:gridBefore w:val="1"/>
          <w:wBefore w:w="436" w:type="dxa"/>
        </w:trPr>
        <w:tc>
          <w:tcPr>
            <w:tcW w:w="4804" w:type="dxa"/>
            <w:tcBorders>
              <w:top w:val="nil"/>
              <w:left w:val="nil"/>
              <w:bottom w:val="nil"/>
              <w:right w:val="nil"/>
            </w:tcBorders>
          </w:tcPr>
          <w:p w14:paraId="01640B5A"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61436F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8D6F36"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Not </w:t>
            </w:r>
            <w:r w:rsidR="00B97D6D" w:rsidRPr="001337F6">
              <w:rPr>
                <w:rFonts w:eastAsia="Times New Roman"/>
                <w:b w:val="0"/>
                <w:iCs w:val="0"/>
              </w:rPr>
              <w:t>Assessed</w:t>
            </w:r>
          </w:p>
        </w:tc>
      </w:tr>
      <w:tr w:rsidR="001337F6" w:rsidRPr="001337F6" w14:paraId="48FCC29F" w14:textId="77777777" w:rsidTr="00071C01">
        <w:tc>
          <w:tcPr>
            <w:tcW w:w="9351" w:type="dxa"/>
            <w:gridSpan w:val="5"/>
            <w:tcBorders>
              <w:top w:val="nil"/>
              <w:left w:val="nil"/>
              <w:bottom w:val="nil"/>
              <w:right w:val="nil"/>
            </w:tcBorders>
          </w:tcPr>
          <w:p w14:paraId="336BC8A2" w14:textId="77777777" w:rsidR="00071C01" w:rsidRPr="001337F6" w:rsidRDefault="00071C01" w:rsidP="006107BF">
            <w:pPr>
              <w:pStyle w:val="Heading4"/>
              <w:tabs>
                <w:tab w:val="clear" w:pos="9072"/>
              </w:tabs>
              <w:spacing w:before="120" w:after="0" w:line="240" w:lineRule="auto"/>
              <w:outlineLvl w:val="3"/>
            </w:pPr>
            <w:r w:rsidRPr="001337F6">
              <w:t>Standard 5 Organisation’s service environment</w:t>
            </w:r>
          </w:p>
        </w:tc>
      </w:tr>
      <w:tr w:rsidR="001337F6" w:rsidRPr="001337F6" w14:paraId="592F3950" w14:textId="77777777" w:rsidTr="00071C01">
        <w:tc>
          <w:tcPr>
            <w:tcW w:w="5240" w:type="dxa"/>
            <w:gridSpan w:val="2"/>
            <w:tcBorders>
              <w:top w:val="nil"/>
              <w:left w:val="nil"/>
              <w:bottom w:val="nil"/>
              <w:right w:val="nil"/>
            </w:tcBorders>
          </w:tcPr>
          <w:p w14:paraId="23C32A73"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404BB5"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A50EA1" w14:textId="77777777" w:rsidR="00071C01" w:rsidRPr="001337F6" w:rsidRDefault="00071C01" w:rsidP="006107BF">
            <w:pPr>
              <w:pStyle w:val="Heading4"/>
              <w:tabs>
                <w:tab w:val="clear" w:pos="9072"/>
              </w:tabs>
              <w:spacing w:before="120" w:after="0" w:line="240" w:lineRule="auto"/>
              <w:jc w:val="right"/>
              <w:outlineLvl w:val="3"/>
              <w:rPr>
                <w:rFonts w:eastAsia="Times New Roman"/>
                <w:iCs w:val="0"/>
              </w:rPr>
            </w:pPr>
            <w:r w:rsidRPr="001337F6">
              <w:rPr>
                <w:rFonts w:eastAsia="Times New Roman"/>
                <w:iCs w:val="0"/>
              </w:rPr>
              <w:t xml:space="preserve">Compliant </w:t>
            </w:r>
          </w:p>
        </w:tc>
      </w:tr>
      <w:tr w:rsidR="001337F6" w:rsidRPr="001337F6" w14:paraId="1D7E9E1E" w14:textId="77777777" w:rsidTr="00071C01">
        <w:tc>
          <w:tcPr>
            <w:tcW w:w="5240" w:type="dxa"/>
            <w:gridSpan w:val="2"/>
            <w:tcBorders>
              <w:top w:val="nil"/>
              <w:left w:val="nil"/>
              <w:bottom w:val="nil"/>
              <w:right w:val="nil"/>
            </w:tcBorders>
          </w:tcPr>
          <w:p w14:paraId="03B69173"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DF6A506"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4A258C27" w14:textId="77777777" w:rsidR="00071C01" w:rsidRPr="001337F6" w:rsidRDefault="00071C01" w:rsidP="006107BF">
            <w:pPr>
              <w:pStyle w:val="Heading4"/>
              <w:tabs>
                <w:tab w:val="clear" w:pos="9072"/>
              </w:tabs>
              <w:spacing w:before="120" w:after="0" w:line="240" w:lineRule="auto"/>
              <w:jc w:val="right"/>
              <w:outlineLvl w:val="3"/>
            </w:pPr>
            <w:r w:rsidRPr="001337F6">
              <w:rPr>
                <w:rFonts w:eastAsia="Times New Roman"/>
                <w:iCs w:val="0"/>
              </w:rPr>
              <w:t xml:space="preserve">Compliant </w:t>
            </w:r>
          </w:p>
        </w:tc>
      </w:tr>
      <w:tr w:rsidR="001337F6" w:rsidRPr="001337F6" w14:paraId="221DECAB" w14:textId="77777777" w:rsidTr="00071C01">
        <w:trPr>
          <w:gridBefore w:val="1"/>
          <w:wBefore w:w="436" w:type="dxa"/>
        </w:trPr>
        <w:tc>
          <w:tcPr>
            <w:tcW w:w="4804" w:type="dxa"/>
            <w:tcBorders>
              <w:top w:val="nil"/>
              <w:left w:val="nil"/>
              <w:bottom w:val="nil"/>
              <w:right w:val="nil"/>
            </w:tcBorders>
          </w:tcPr>
          <w:p w14:paraId="1D84B89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07AA74F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154ED3C"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552AC237" w14:textId="77777777" w:rsidTr="00071C01">
        <w:trPr>
          <w:gridBefore w:val="1"/>
          <w:wBefore w:w="436" w:type="dxa"/>
        </w:trPr>
        <w:tc>
          <w:tcPr>
            <w:tcW w:w="4804" w:type="dxa"/>
            <w:tcBorders>
              <w:top w:val="nil"/>
              <w:left w:val="nil"/>
              <w:bottom w:val="nil"/>
              <w:right w:val="nil"/>
            </w:tcBorders>
          </w:tcPr>
          <w:p w14:paraId="710D15BD"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E07E7A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04EAC0A"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00580FA8" w14:textId="77777777" w:rsidTr="00071C01">
        <w:trPr>
          <w:gridBefore w:val="1"/>
          <w:wBefore w:w="436" w:type="dxa"/>
        </w:trPr>
        <w:tc>
          <w:tcPr>
            <w:tcW w:w="4804" w:type="dxa"/>
            <w:tcBorders>
              <w:top w:val="nil"/>
              <w:left w:val="nil"/>
              <w:bottom w:val="nil"/>
              <w:right w:val="nil"/>
            </w:tcBorders>
          </w:tcPr>
          <w:p w14:paraId="646995D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41A72FF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5E86ADA"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0D0F52A7" w14:textId="77777777" w:rsidTr="00071C01">
        <w:trPr>
          <w:gridBefore w:val="1"/>
          <w:wBefore w:w="436" w:type="dxa"/>
        </w:trPr>
        <w:tc>
          <w:tcPr>
            <w:tcW w:w="4804" w:type="dxa"/>
            <w:tcBorders>
              <w:top w:val="nil"/>
              <w:left w:val="nil"/>
              <w:bottom w:val="nil"/>
              <w:right w:val="nil"/>
            </w:tcBorders>
          </w:tcPr>
          <w:p w14:paraId="4D5D471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E7C495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1177C7B"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32E531DF" w14:textId="77777777" w:rsidTr="00071C01">
        <w:trPr>
          <w:gridBefore w:val="1"/>
          <w:wBefore w:w="436" w:type="dxa"/>
        </w:trPr>
        <w:tc>
          <w:tcPr>
            <w:tcW w:w="4804" w:type="dxa"/>
            <w:tcBorders>
              <w:top w:val="nil"/>
              <w:left w:val="nil"/>
              <w:bottom w:val="nil"/>
              <w:right w:val="nil"/>
            </w:tcBorders>
          </w:tcPr>
          <w:p w14:paraId="1FE28D9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515E80D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180BD26"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4F838BC0" w14:textId="77777777" w:rsidTr="00071C01">
        <w:trPr>
          <w:gridBefore w:val="1"/>
          <w:wBefore w:w="436" w:type="dxa"/>
        </w:trPr>
        <w:tc>
          <w:tcPr>
            <w:tcW w:w="4804" w:type="dxa"/>
            <w:tcBorders>
              <w:top w:val="nil"/>
              <w:left w:val="nil"/>
              <w:bottom w:val="nil"/>
              <w:right w:val="nil"/>
            </w:tcBorders>
          </w:tcPr>
          <w:p w14:paraId="1DB7146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396657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BBF9353" w14:textId="77777777" w:rsidR="00071C01" w:rsidRPr="001337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337F6">
              <w:rPr>
                <w:rFonts w:eastAsia="Times New Roman"/>
                <w:b w:val="0"/>
                <w:iCs w:val="0"/>
              </w:rPr>
              <w:t xml:space="preserve">Compliant </w:t>
            </w:r>
          </w:p>
        </w:tc>
      </w:tr>
      <w:tr w:rsidR="001337F6" w:rsidRPr="001337F6" w14:paraId="178BE1AD" w14:textId="77777777" w:rsidTr="00071C01">
        <w:tc>
          <w:tcPr>
            <w:tcW w:w="5240" w:type="dxa"/>
            <w:gridSpan w:val="2"/>
            <w:tcBorders>
              <w:top w:val="nil"/>
              <w:left w:val="nil"/>
              <w:bottom w:val="nil"/>
              <w:right w:val="nil"/>
            </w:tcBorders>
          </w:tcPr>
          <w:p w14:paraId="04953239"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6AB476A4"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8386BCA" w14:textId="77777777" w:rsidR="00071C01" w:rsidRPr="001337F6" w:rsidRDefault="00071C01" w:rsidP="006107BF">
            <w:pPr>
              <w:pStyle w:val="Heading4"/>
              <w:tabs>
                <w:tab w:val="clear" w:pos="9072"/>
              </w:tabs>
              <w:spacing w:before="120" w:after="0" w:line="240" w:lineRule="auto"/>
              <w:jc w:val="right"/>
              <w:outlineLvl w:val="3"/>
            </w:pPr>
            <w:r w:rsidRPr="001337F6">
              <w:rPr>
                <w:rFonts w:eastAsia="Times New Roman"/>
                <w:iCs w:val="0"/>
              </w:rPr>
              <w:t xml:space="preserve">Compliant </w:t>
            </w:r>
          </w:p>
        </w:tc>
      </w:tr>
      <w:tr w:rsidR="001337F6" w:rsidRPr="001337F6" w14:paraId="0B2742A6" w14:textId="77777777" w:rsidTr="00071C01">
        <w:tc>
          <w:tcPr>
            <w:tcW w:w="5240" w:type="dxa"/>
            <w:gridSpan w:val="2"/>
            <w:tcBorders>
              <w:top w:val="nil"/>
              <w:left w:val="nil"/>
              <w:bottom w:val="nil"/>
              <w:right w:val="nil"/>
            </w:tcBorders>
          </w:tcPr>
          <w:p w14:paraId="6C5D73A6"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582AA449"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76ED5D75" w14:textId="77777777" w:rsidR="00071C01" w:rsidRPr="001337F6" w:rsidRDefault="00071C01" w:rsidP="006107BF">
            <w:pPr>
              <w:pStyle w:val="Heading4"/>
              <w:tabs>
                <w:tab w:val="clear" w:pos="9072"/>
              </w:tabs>
              <w:spacing w:before="120" w:after="0" w:line="240" w:lineRule="auto"/>
              <w:jc w:val="right"/>
              <w:outlineLvl w:val="3"/>
            </w:pPr>
            <w:r w:rsidRPr="001337F6">
              <w:rPr>
                <w:rFonts w:eastAsia="Times New Roman"/>
                <w:iCs w:val="0"/>
              </w:rPr>
              <w:t xml:space="preserve">Compliant </w:t>
            </w:r>
          </w:p>
        </w:tc>
      </w:tr>
      <w:tr w:rsidR="001337F6" w:rsidRPr="001337F6" w14:paraId="68C31D72" w14:textId="77777777" w:rsidTr="00071C01">
        <w:trPr>
          <w:gridBefore w:val="1"/>
          <w:wBefore w:w="436" w:type="dxa"/>
        </w:trPr>
        <w:tc>
          <w:tcPr>
            <w:tcW w:w="4804" w:type="dxa"/>
            <w:tcBorders>
              <w:top w:val="nil"/>
              <w:left w:val="nil"/>
              <w:bottom w:val="nil"/>
              <w:right w:val="nil"/>
            </w:tcBorders>
          </w:tcPr>
          <w:p w14:paraId="7C349891"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08CDF0B5" w14:textId="77777777" w:rsidR="00071C01" w:rsidRPr="001337F6" w:rsidRDefault="00071C01" w:rsidP="00071C01">
            <w:pPr>
              <w:pStyle w:val="Heading4"/>
              <w:tabs>
                <w:tab w:val="clear" w:pos="9072"/>
              </w:tabs>
              <w:spacing w:before="120" w:after="0" w:line="240" w:lineRule="auto"/>
              <w:outlineLvl w:val="3"/>
              <w:rPr>
                <w:rFonts w:eastAsia="Times New Roman"/>
                <w:b w:val="0"/>
                <w:iCs w:val="0"/>
              </w:rPr>
            </w:pPr>
            <w:r w:rsidRPr="001337F6">
              <w:rPr>
                <w:b w:val="0"/>
              </w:rPr>
              <w:t>HCP</w:t>
            </w:r>
            <w:r w:rsidRPr="001337F6">
              <w:rPr>
                <w:rFonts w:eastAsia="Times New Roman"/>
                <w:b w:val="0"/>
                <w:iCs w:val="0"/>
              </w:rPr>
              <w:t xml:space="preserve"> </w:t>
            </w:r>
          </w:p>
        </w:tc>
        <w:tc>
          <w:tcPr>
            <w:tcW w:w="3066" w:type="dxa"/>
            <w:tcBorders>
              <w:top w:val="nil"/>
              <w:left w:val="nil"/>
              <w:bottom w:val="nil"/>
              <w:right w:val="nil"/>
            </w:tcBorders>
          </w:tcPr>
          <w:p w14:paraId="5F98174F" w14:textId="77777777" w:rsidR="00071C01" w:rsidRPr="001337F6" w:rsidRDefault="00071C01" w:rsidP="00071C01">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779E518C" w14:textId="77777777" w:rsidTr="00071C01">
        <w:trPr>
          <w:gridBefore w:val="1"/>
          <w:wBefore w:w="436" w:type="dxa"/>
        </w:trPr>
        <w:tc>
          <w:tcPr>
            <w:tcW w:w="4804" w:type="dxa"/>
            <w:tcBorders>
              <w:top w:val="nil"/>
              <w:left w:val="nil"/>
              <w:bottom w:val="nil"/>
              <w:right w:val="nil"/>
            </w:tcBorders>
          </w:tcPr>
          <w:p w14:paraId="204D7FE6"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58305A18" w14:textId="77777777" w:rsidR="00071C01" w:rsidRPr="001337F6" w:rsidRDefault="00071C01" w:rsidP="00071C01">
            <w:pPr>
              <w:pStyle w:val="Heading4"/>
              <w:tabs>
                <w:tab w:val="clear" w:pos="9072"/>
              </w:tabs>
              <w:spacing w:before="120" w:after="0" w:line="240" w:lineRule="auto"/>
              <w:outlineLvl w:val="3"/>
              <w:rPr>
                <w:b w:val="0"/>
              </w:rPr>
            </w:pPr>
            <w:r w:rsidRPr="001337F6">
              <w:rPr>
                <w:b w:val="0"/>
              </w:rPr>
              <w:t>CHSP</w:t>
            </w:r>
          </w:p>
        </w:tc>
        <w:tc>
          <w:tcPr>
            <w:tcW w:w="3066" w:type="dxa"/>
            <w:tcBorders>
              <w:top w:val="nil"/>
              <w:left w:val="nil"/>
              <w:bottom w:val="nil"/>
              <w:right w:val="nil"/>
            </w:tcBorders>
          </w:tcPr>
          <w:p w14:paraId="51FD25C1" w14:textId="77777777" w:rsidR="00071C01" w:rsidRPr="001337F6" w:rsidRDefault="00071C01" w:rsidP="00071C01">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486C69C9" w14:textId="77777777" w:rsidTr="00071C01">
        <w:trPr>
          <w:gridBefore w:val="1"/>
          <w:wBefore w:w="436" w:type="dxa"/>
        </w:trPr>
        <w:tc>
          <w:tcPr>
            <w:tcW w:w="4804" w:type="dxa"/>
            <w:tcBorders>
              <w:top w:val="nil"/>
              <w:left w:val="nil"/>
              <w:bottom w:val="nil"/>
              <w:right w:val="nil"/>
            </w:tcBorders>
          </w:tcPr>
          <w:p w14:paraId="0FAB7268"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3F50ADB6" w14:textId="77777777" w:rsidR="00071C01" w:rsidRPr="001337F6" w:rsidRDefault="00071C01" w:rsidP="00071C01">
            <w:pPr>
              <w:pStyle w:val="Heading4"/>
              <w:tabs>
                <w:tab w:val="clear" w:pos="9072"/>
              </w:tabs>
              <w:spacing w:before="120" w:after="0" w:line="240" w:lineRule="auto"/>
              <w:outlineLvl w:val="3"/>
              <w:rPr>
                <w:b w:val="0"/>
              </w:rPr>
            </w:pPr>
            <w:r w:rsidRPr="001337F6">
              <w:rPr>
                <w:b w:val="0"/>
              </w:rPr>
              <w:t>HCP</w:t>
            </w:r>
          </w:p>
        </w:tc>
        <w:tc>
          <w:tcPr>
            <w:tcW w:w="3066" w:type="dxa"/>
            <w:tcBorders>
              <w:top w:val="nil"/>
              <w:left w:val="nil"/>
              <w:bottom w:val="nil"/>
              <w:right w:val="nil"/>
            </w:tcBorders>
          </w:tcPr>
          <w:p w14:paraId="15250639" w14:textId="77777777" w:rsidR="00071C01" w:rsidRPr="001337F6" w:rsidRDefault="00071C01" w:rsidP="00071C01">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11A4B544" w14:textId="77777777" w:rsidTr="00071C01">
        <w:trPr>
          <w:gridBefore w:val="1"/>
          <w:wBefore w:w="436" w:type="dxa"/>
        </w:trPr>
        <w:tc>
          <w:tcPr>
            <w:tcW w:w="4804" w:type="dxa"/>
            <w:tcBorders>
              <w:top w:val="nil"/>
              <w:left w:val="nil"/>
              <w:bottom w:val="nil"/>
              <w:right w:val="nil"/>
            </w:tcBorders>
          </w:tcPr>
          <w:p w14:paraId="02231CE3"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7F447" w14:textId="77777777" w:rsidR="00071C01" w:rsidRPr="001337F6" w:rsidRDefault="00071C01" w:rsidP="00071C01">
            <w:pPr>
              <w:pStyle w:val="Heading4"/>
              <w:tabs>
                <w:tab w:val="clear" w:pos="9072"/>
              </w:tabs>
              <w:spacing w:before="120" w:after="0" w:line="240" w:lineRule="auto"/>
              <w:outlineLvl w:val="3"/>
              <w:rPr>
                <w:b w:val="0"/>
              </w:rPr>
            </w:pPr>
            <w:r w:rsidRPr="001337F6">
              <w:rPr>
                <w:b w:val="0"/>
              </w:rPr>
              <w:t>CHSP</w:t>
            </w:r>
          </w:p>
        </w:tc>
        <w:tc>
          <w:tcPr>
            <w:tcW w:w="3066" w:type="dxa"/>
            <w:tcBorders>
              <w:top w:val="nil"/>
              <w:left w:val="nil"/>
              <w:bottom w:val="nil"/>
              <w:right w:val="nil"/>
            </w:tcBorders>
          </w:tcPr>
          <w:p w14:paraId="6A030A08" w14:textId="77777777" w:rsidR="00071C01" w:rsidRPr="001337F6" w:rsidRDefault="00071C01" w:rsidP="00071C01">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2A1F02BC" w14:textId="77777777" w:rsidTr="00071C01">
        <w:trPr>
          <w:gridBefore w:val="1"/>
          <w:wBefore w:w="436" w:type="dxa"/>
        </w:trPr>
        <w:tc>
          <w:tcPr>
            <w:tcW w:w="4804" w:type="dxa"/>
            <w:tcBorders>
              <w:top w:val="nil"/>
              <w:left w:val="nil"/>
              <w:bottom w:val="nil"/>
              <w:right w:val="nil"/>
            </w:tcBorders>
          </w:tcPr>
          <w:p w14:paraId="76CABBC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5A93C053" w14:textId="77777777" w:rsidR="00071C01" w:rsidRPr="001337F6" w:rsidRDefault="00071C01" w:rsidP="00071C01">
            <w:pPr>
              <w:pStyle w:val="Heading4"/>
              <w:tabs>
                <w:tab w:val="clear" w:pos="9072"/>
              </w:tabs>
              <w:spacing w:before="120" w:after="0" w:line="240" w:lineRule="auto"/>
              <w:outlineLvl w:val="3"/>
              <w:rPr>
                <w:b w:val="0"/>
              </w:rPr>
            </w:pPr>
            <w:r w:rsidRPr="001337F6">
              <w:rPr>
                <w:b w:val="0"/>
              </w:rPr>
              <w:t>HCP</w:t>
            </w:r>
          </w:p>
        </w:tc>
        <w:tc>
          <w:tcPr>
            <w:tcW w:w="3066" w:type="dxa"/>
            <w:tcBorders>
              <w:top w:val="nil"/>
              <w:left w:val="nil"/>
              <w:bottom w:val="nil"/>
              <w:right w:val="nil"/>
            </w:tcBorders>
          </w:tcPr>
          <w:p w14:paraId="71461EF8" w14:textId="77777777" w:rsidR="00071C01" w:rsidRPr="001337F6" w:rsidRDefault="00071C01" w:rsidP="00071C01">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299FA25B" w14:textId="77777777" w:rsidTr="00071C01">
        <w:trPr>
          <w:gridBefore w:val="1"/>
          <w:wBefore w:w="436" w:type="dxa"/>
        </w:trPr>
        <w:tc>
          <w:tcPr>
            <w:tcW w:w="4804" w:type="dxa"/>
            <w:tcBorders>
              <w:top w:val="nil"/>
              <w:left w:val="nil"/>
              <w:bottom w:val="nil"/>
              <w:right w:val="nil"/>
            </w:tcBorders>
          </w:tcPr>
          <w:p w14:paraId="02B8BCD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4315615" w14:textId="77777777" w:rsidR="00071C01" w:rsidRPr="001337F6" w:rsidRDefault="00071C01" w:rsidP="00071C01">
            <w:pPr>
              <w:pStyle w:val="Heading4"/>
              <w:tabs>
                <w:tab w:val="clear" w:pos="9072"/>
              </w:tabs>
              <w:spacing w:before="120" w:after="0" w:line="240" w:lineRule="auto"/>
              <w:outlineLvl w:val="3"/>
              <w:rPr>
                <w:b w:val="0"/>
              </w:rPr>
            </w:pPr>
            <w:r w:rsidRPr="001337F6">
              <w:rPr>
                <w:b w:val="0"/>
              </w:rPr>
              <w:t>CHSP</w:t>
            </w:r>
          </w:p>
        </w:tc>
        <w:tc>
          <w:tcPr>
            <w:tcW w:w="3066" w:type="dxa"/>
            <w:tcBorders>
              <w:top w:val="nil"/>
              <w:left w:val="nil"/>
              <w:bottom w:val="nil"/>
              <w:right w:val="nil"/>
            </w:tcBorders>
          </w:tcPr>
          <w:p w14:paraId="73C00C2A" w14:textId="77777777" w:rsidR="00071C01" w:rsidRPr="001337F6" w:rsidRDefault="00071C01" w:rsidP="00071C01">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1337F6" w:rsidRPr="001337F6" w14:paraId="0054A1E5" w14:textId="77777777" w:rsidTr="00071C01">
        <w:trPr>
          <w:gridBefore w:val="1"/>
          <w:wBefore w:w="436" w:type="dxa"/>
        </w:trPr>
        <w:tc>
          <w:tcPr>
            <w:tcW w:w="4804" w:type="dxa"/>
            <w:tcBorders>
              <w:top w:val="nil"/>
              <w:left w:val="nil"/>
              <w:bottom w:val="nil"/>
              <w:right w:val="nil"/>
            </w:tcBorders>
          </w:tcPr>
          <w:p w14:paraId="6C245865"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496004A4"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39EDB6D" w14:textId="77777777" w:rsidR="00071C01" w:rsidRPr="001337F6" w:rsidRDefault="00071C01" w:rsidP="00071C01">
            <w:pPr>
              <w:pStyle w:val="Heading4"/>
              <w:keepNext w:val="0"/>
              <w:tabs>
                <w:tab w:val="clear" w:pos="9072"/>
              </w:tabs>
              <w:spacing w:before="120" w:after="0" w:line="240" w:lineRule="auto"/>
              <w:jc w:val="right"/>
              <w:outlineLvl w:val="3"/>
              <w:rPr>
                <w:b w:val="0"/>
                <w:highlight w:val="yellow"/>
              </w:rPr>
            </w:pPr>
            <w:r w:rsidRPr="001337F6">
              <w:rPr>
                <w:rFonts w:eastAsia="Times New Roman"/>
                <w:b w:val="0"/>
                <w:iCs w:val="0"/>
              </w:rPr>
              <w:t xml:space="preserve">Compliant </w:t>
            </w:r>
          </w:p>
        </w:tc>
      </w:tr>
      <w:tr w:rsidR="001337F6" w:rsidRPr="001337F6" w14:paraId="28EA37B8" w14:textId="77777777" w:rsidTr="00071C01">
        <w:trPr>
          <w:gridBefore w:val="1"/>
          <w:wBefore w:w="436" w:type="dxa"/>
        </w:trPr>
        <w:tc>
          <w:tcPr>
            <w:tcW w:w="4804" w:type="dxa"/>
            <w:tcBorders>
              <w:top w:val="nil"/>
              <w:left w:val="nil"/>
              <w:bottom w:val="nil"/>
              <w:right w:val="nil"/>
            </w:tcBorders>
          </w:tcPr>
          <w:p w14:paraId="49D371A2"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4FBB2A78"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A5924EB" w14:textId="77777777" w:rsidR="00071C01" w:rsidRPr="001337F6" w:rsidRDefault="00071C01" w:rsidP="00071C01">
            <w:pPr>
              <w:pStyle w:val="Heading4"/>
              <w:keepNext w:val="0"/>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E630D7" w14:paraId="736535EC" w14:textId="77777777" w:rsidTr="00071C01">
        <w:tc>
          <w:tcPr>
            <w:tcW w:w="5240" w:type="dxa"/>
            <w:gridSpan w:val="2"/>
            <w:tcBorders>
              <w:top w:val="nil"/>
              <w:left w:val="nil"/>
              <w:bottom w:val="nil"/>
              <w:right w:val="nil"/>
            </w:tcBorders>
          </w:tcPr>
          <w:p w14:paraId="3C685A59"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0A5ECD45"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71F587BC" w14:textId="77777777" w:rsidR="00071C01" w:rsidRPr="001337F6" w:rsidRDefault="00071C01" w:rsidP="006107BF">
            <w:pPr>
              <w:pStyle w:val="Heading4"/>
              <w:tabs>
                <w:tab w:val="clear" w:pos="9072"/>
              </w:tabs>
              <w:spacing w:before="120" w:after="0" w:line="240" w:lineRule="auto"/>
              <w:jc w:val="right"/>
              <w:outlineLvl w:val="3"/>
            </w:pPr>
            <w:r w:rsidRPr="001337F6">
              <w:rPr>
                <w:rFonts w:eastAsia="Times New Roman"/>
                <w:iCs w:val="0"/>
              </w:rPr>
              <w:t>Not Compliant</w:t>
            </w:r>
          </w:p>
        </w:tc>
      </w:tr>
      <w:tr w:rsidR="00071C01" w:rsidRPr="00E630D7" w14:paraId="28F87DBF" w14:textId="77777777" w:rsidTr="00071C01">
        <w:tc>
          <w:tcPr>
            <w:tcW w:w="5240" w:type="dxa"/>
            <w:gridSpan w:val="2"/>
            <w:tcBorders>
              <w:top w:val="nil"/>
              <w:left w:val="nil"/>
              <w:bottom w:val="nil"/>
              <w:right w:val="nil"/>
            </w:tcBorders>
          </w:tcPr>
          <w:p w14:paraId="0CD29E0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0705B07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00507080" w14:textId="77777777" w:rsidR="00071C01" w:rsidRPr="001337F6" w:rsidRDefault="00071C01" w:rsidP="006107BF">
            <w:pPr>
              <w:pStyle w:val="Heading4"/>
              <w:tabs>
                <w:tab w:val="clear" w:pos="9072"/>
              </w:tabs>
              <w:spacing w:before="120" w:after="0" w:line="240" w:lineRule="auto"/>
              <w:jc w:val="right"/>
              <w:outlineLvl w:val="3"/>
            </w:pPr>
            <w:r w:rsidRPr="001337F6">
              <w:rPr>
                <w:rFonts w:eastAsia="Times New Roman"/>
                <w:iCs w:val="0"/>
              </w:rPr>
              <w:t>Not Compliant</w:t>
            </w:r>
          </w:p>
        </w:tc>
      </w:tr>
      <w:tr w:rsidR="00071C01" w:rsidRPr="005A682F" w14:paraId="796B572D" w14:textId="77777777" w:rsidTr="00071C01">
        <w:trPr>
          <w:gridBefore w:val="1"/>
          <w:wBefore w:w="436" w:type="dxa"/>
        </w:trPr>
        <w:tc>
          <w:tcPr>
            <w:tcW w:w="4804" w:type="dxa"/>
            <w:tcBorders>
              <w:top w:val="nil"/>
              <w:left w:val="nil"/>
              <w:bottom w:val="nil"/>
              <w:right w:val="nil"/>
            </w:tcBorders>
          </w:tcPr>
          <w:p w14:paraId="5FFCD86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02071C13"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65CCB5E7"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Not Compliant</w:t>
            </w:r>
          </w:p>
        </w:tc>
      </w:tr>
      <w:tr w:rsidR="00071C01" w:rsidRPr="005A682F" w14:paraId="73D3DB08" w14:textId="77777777" w:rsidTr="00071C01">
        <w:trPr>
          <w:gridBefore w:val="1"/>
          <w:wBefore w:w="436" w:type="dxa"/>
        </w:trPr>
        <w:tc>
          <w:tcPr>
            <w:tcW w:w="4804" w:type="dxa"/>
            <w:tcBorders>
              <w:top w:val="nil"/>
              <w:left w:val="nil"/>
              <w:bottom w:val="nil"/>
              <w:right w:val="nil"/>
            </w:tcBorders>
          </w:tcPr>
          <w:p w14:paraId="25FC5EA6"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5DC7BF2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2FDF604"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Not Compliant</w:t>
            </w:r>
          </w:p>
        </w:tc>
      </w:tr>
      <w:tr w:rsidR="00071C01" w:rsidRPr="005A682F" w14:paraId="1E04B7E6" w14:textId="77777777" w:rsidTr="00071C01">
        <w:trPr>
          <w:gridBefore w:val="1"/>
          <w:wBefore w:w="436" w:type="dxa"/>
        </w:trPr>
        <w:tc>
          <w:tcPr>
            <w:tcW w:w="4804" w:type="dxa"/>
            <w:tcBorders>
              <w:top w:val="nil"/>
              <w:left w:val="nil"/>
              <w:bottom w:val="nil"/>
              <w:right w:val="nil"/>
            </w:tcBorders>
          </w:tcPr>
          <w:p w14:paraId="2186AB1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465F058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664A46D"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36185E50" w14:textId="77777777" w:rsidTr="00071C01">
        <w:trPr>
          <w:gridBefore w:val="1"/>
          <w:wBefore w:w="436" w:type="dxa"/>
        </w:trPr>
        <w:tc>
          <w:tcPr>
            <w:tcW w:w="4804" w:type="dxa"/>
            <w:tcBorders>
              <w:top w:val="nil"/>
              <w:left w:val="nil"/>
              <w:bottom w:val="nil"/>
              <w:right w:val="nil"/>
            </w:tcBorders>
          </w:tcPr>
          <w:p w14:paraId="360FC547"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60FFC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E5C4D8F"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314A4133" w14:textId="77777777" w:rsidTr="00071C01">
        <w:trPr>
          <w:gridBefore w:val="1"/>
          <w:wBefore w:w="436" w:type="dxa"/>
        </w:trPr>
        <w:tc>
          <w:tcPr>
            <w:tcW w:w="4804" w:type="dxa"/>
            <w:tcBorders>
              <w:top w:val="nil"/>
              <w:left w:val="nil"/>
              <w:bottom w:val="nil"/>
              <w:right w:val="nil"/>
            </w:tcBorders>
          </w:tcPr>
          <w:p w14:paraId="5FE6E42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37CC664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77C2954"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30394CBC" w14:textId="77777777" w:rsidTr="00071C01">
        <w:trPr>
          <w:gridBefore w:val="1"/>
          <w:wBefore w:w="436" w:type="dxa"/>
        </w:trPr>
        <w:tc>
          <w:tcPr>
            <w:tcW w:w="4804" w:type="dxa"/>
            <w:tcBorders>
              <w:top w:val="nil"/>
              <w:left w:val="nil"/>
              <w:bottom w:val="nil"/>
              <w:right w:val="nil"/>
            </w:tcBorders>
          </w:tcPr>
          <w:p w14:paraId="08B41886"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01D7BB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20B7D6"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778E3459" w14:textId="77777777" w:rsidTr="00071C01">
        <w:trPr>
          <w:gridBefore w:val="1"/>
          <w:wBefore w:w="436" w:type="dxa"/>
        </w:trPr>
        <w:tc>
          <w:tcPr>
            <w:tcW w:w="4804" w:type="dxa"/>
            <w:tcBorders>
              <w:top w:val="nil"/>
              <w:left w:val="nil"/>
              <w:bottom w:val="nil"/>
              <w:right w:val="nil"/>
            </w:tcBorders>
          </w:tcPr>
          <w:p w14:paraId="21418EC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6B0FC1C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68997B7"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019B3060" w14:textId="77777777" w:rsidTr="00071C01">
        <w:trPr>
          <w:gridBefore w:val="1"/>
          <w:wBefore w:w="436" w:type="dxa"/>
        </w:trPr>
        <w:tc>
          <w:tcPr>
            <w:tcW w:w="4804" w:type="dxa"/>
            <w:tcBorders>
              <w:top w:val="nil"/>
              <w:left w:val="nil"/>
              <w:bottom w:val="nil"/>
              <w:right w:val="nil"/>
            </w:tcBorders>
          </w:tcPr>
          <w:p w14:paraId="257B379D"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311507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A4985B4"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3074E41B" w14:textId="77777777" w:rsidTr="00071C01">
        <w:trPr>
          <w:gridBefore w:val="1"/>
          <w:wBefore w:w="436" w:type="dxa"/>
        </w:trPr>
        <w:tc>
          <w:tcPr>
            <w:tcW w:w="4804" w:type="dxa"/>
            <w:tcBorders>
              <w:top w:val="nil"/>
              <w:left w:val="nil"/>
              <w:bottom w:val="nil"/>
              <w:right w:val="nil"/>
            </w:tcBorders>
          </w:tcPr>
          <w:p w14:paraId="399B7F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1D6A08C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7DFD181"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48651CDB" w14:textId="77777777" w:rsidTr="00071C01">
        <w:trPr>
          <w:gridBefore w:val="1"/>
          <w:wBefore w:w="436" w:type="dxa"/>
        </w:trPr>
        <w:tc>
          <w:tcPr>
            <w:tcW w:w="4804" w:type="dxa"/>
            <w:tcBorders>
              <w:top w:val="nil"/>
              <w:left w:val="nil"/>
              <w:bottom w:val="nil"/>
              <w:right w:val="nil"/>
            </w:tcBorders>
          </w:tcPr>
          <w:p w14:paraId="0F5FBA07"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67046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C46EFA9"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E630D7" w14:paraId="0AAF52D8" w14:textId="77777777" w:rsidTr="00071C01">
        <w:tc>
          <w:tcPr>
            <w:tcW w:w="5240" w:type="dxa"/>
            <w:gridSpan w:val="2"/>
            <w:tcBorders>
              <w:top w:val="nil"/>
              <w:left w:val="nil"/>
              <w:bottom w:val="nil"/>
              <w:right w:val="nil"/>
            </w:tcBorders>
          </w:tcPr>
          <w:p w14:paraId="6A10DE24"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2426EA17"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3EF3420" w14:textId="77777777" w:rsidR="00071C01" w:rsidRPr="001337F6" w:rsidRDefault="00071C01" w:rsidP="006107BF">
            <w:pPr>
              <w:pStyle w:val="Heading4"/>
              <w:tabs>
                <w:tab w:val="clear" w:pos="9072"/>
              </w:tabs>
              <w:spacing w:before="120" w:after="0" w:line="240" w:lineRule="auto"/>
              <w:jc w:val="right"/>
              <w:outlineLvl w:val="3"/>
            </w:pPr>
            <w:r w:rsidRPr="001337F6">
              <w:rPr>
                <w:rFonts w:eastAsia="Times New Roman"/>
                <w:iCs w:val="0"/>
              </w:rPr>
              <w:t>Not Compliant</w:t>
            </w:r>
          </w:p>
        </w:tc>
      </w:tr>
      <w:tr w:rsidR="00071C01" w:rsidRPr="00E630D7" w14:paraId="2C4D34DB" w14:textId="77777777" w:rsidTr="00071C01">
        <w:tc>
          <w:tcPr>
            <w:tcW w:w="5240" w:type="dxa"/>
            <w:gridSpan w:val="2"/>
            <w:tcBorders>
              <w:top w:val="nil"/>
              <w:left w:val="nil"/>
              <w:bottom w:val="nil"/>
              <w:right w:val="nil"/>
            </w:tcBorders>
          </w:tcPr>
          <w:p w14:paraId="0309EA2F"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E69CC04"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C47F1D" w14:textId="77777777" w:rsidR="00071C01" w:rsidRPr="001337F6" w:rsidRDefault="00071C01" w:rsidP="006107BF">
            <w:pPr>
              <w:pStyle w:val="Heading4"/>
              <w:tabs>
                <w:tab w:val="clear" w:pos="9072"/>
              </w:tabs>
              <w:spacing w:before="120" w:after="0" w:line="240" w:lineRule="auto"/>
              <w:jc w:val="right"/>
              <w:outlineLvl w:val="3"/>
            </w:pPr>
            <w:r w:rsidRPr="001337F6">
              <w:rPr>
                <w:rFonts w:eastAsia="Times New Roman"/>
                <w:iCs w:val="0"/>
              </w:rPr>
              <w:t>Not Compliant</w:t>
            </w:r>
          </w:p>
        </w:tc>
      </w:tr>
      <w:tr w:rsidR="00071C01" w:rsidRPr="005A682F" w14:paraId="082383EF" w14:textId="77777777" w:rsidTr="00071C01">
        <w:trPr>
          <w:gridBefore w:val="1"/>
          <w:wBefore w:w="436" w:type="dxa"/>
        </w:trPr>
        <w:tc>
          <w:tcPr>
            <w:tcW w:w="4804" w:type="dxa"/>
            <w:tcBorders>
              <w:top w:val="nil"/>
              <w:left w:val="nil"/>
              <w:bottom w:val="nil"/>
              <w:right w:val="nil"/>
            </w:tcBorders>
          </w:tcPr>
          <w:p w14:paraId="28F18DA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55D4F0B3"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6522EE79"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0B98E18C" w14:textId="77777777" w:rsidTr="00071C01">
        <w:trPr>
          <w:gridBefore w:val="1"/>
          <w:wBefore w:w="436" w:type="dxa"/>
        </w:trPr>
        <w:tc>
          <w:tcPr>
            <w:tcW w:w="4804" w:type="dxa"/>
            <w:tcBorders>
              <w:top w:val="nil"/>
              <w:left w:val="nil"/>
              <w:bottom w:val="nil"/>
              <w:right w:val="nil"/>
            </w:tcBorders>
          </w:tcPr>
          <w:p w14:paraId="5589117C"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06709B9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90DA5A8"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4016C7CD" w14:textId="77777777" w:rsidTr="00071C01">
        <w:trPr>
          <w:gridBefore w:val="1"/>
          <w:wBefore w:w="436" w:type="dxa"/>
        </w:trPr>
        <w:tc>
          <w:tcPr>
            <w:tcW w:w="4804" w:type="dxa"/>
            <w:tcBorders>
              <w:top w:val="nil"/>
              <w:left w:val="nil"/>
              <w:bottom w:val="nil"/>
              <w:right w:val="nil"/>
            </w:tcBorders>
          </w:tcPr>
          <w:p w14:paraId="03115E3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4C588A8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BC7EE88"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0EA89634" w14:textId="77777777" w:rsidTr="00071C01">
        <w:trPr>
          <w:gridBefore w:val="1"/>
          <w:wBefore w:w="436" w:type="dxa"/>
        </w:trPr>
        <w:tc>
          <w:tcPr>
            <w:tcW w:w="4804" w:type="dxa"/>
            <w:tcBorders>
              <w:top w:val="nil"/>
              <w:left w:val="nil"/>
              <w:bottom w:val="nil"/>
              <w:right w:val="nil"/>
            </w:tcBorders>
          </w:tcPr>
          <w:p w14:paraId="44FBC8A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A4CBB6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CBF36DD"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470455EF" w14:textId="77777777" w:rsidTr="00071C01">
        <w:trPr>
          <w:gridBefore w:val="1"/>
          <w:wBefore w:w="436" w:type="dxa"/>
        </w:trPr>
        <w:tc>
          <w:tcPr>
            <w:tcW w:w="4804" w:type="dxa"/>
            <w:tcBorders>
              <w:top w:val="nil"/>
              <w:left w:val="nil"/>
              <w:bottom w:val="nil"/>
              <w:right w:val="nil"/>
            </w:tcBorders>
          </w:tcPr>
          <w:p w14:paraId="7496FB2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5F2E75E3"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146D7A95"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Not Compliant</w:t>
            </w:r>
          </w:p>
        </w:tc>
      </w:tr>
      <w:tr w:rsidR="00071C01" w:rsidRPr="005A682F" w14:paraId="1F059A2A" w14:textId="77777777" w:rsidTr="00071C01">
        <w:trPr>
          <w:gridBefore w:val="1"/>
          <w:wBefore w:w="436" w:type="dxa"/>
        </w:trPr>
        <w:tc>
          <w:tcPr>
            <w:tcW w:w="4804" w:type="dxa"/>
            <w:tcBorders>
              <w:top w:val="nil"/>
              <w:left w:val="nil"/>
              <w:bottom w:val="nil"/>
              <w:right w:val="nil"/>
            </w:tcBorders>
          </w:tcPr>
          <w:p w14:paraId="0C6187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49111E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C69B9B2"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Not Compliant</w:t>
            </w:r>
          </w:p>
        </w:tc>
      </w:tr>
      <w:tr w:rsidR="00071C01" w:rsidRPr="005A682F" w14:paraId="057CEAD1" w14:textId="77777777" w:rsidTr="00071C01">
        <w:trPr>
          <w:gridBefore w:val="1"/>
          <w:wBefore w:w="436" w:type="dxa"/>
        </w:trPr>
        <w:tc>
          <w:tcPr>
            <w:tcW w:w="4804" w:type="dxa"/>
            <w:tcBorders>
              <w:top w:val="nil"/>
              <w:left w:val="nil"/>
              <w:bottom w:val="nil"/>
              <w:right w:val="nil"/>
            </w:tcBorders>
          </w:tcPr>
          <w:p w14:paraId="34F7EF1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269BF0D1"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77242E3"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Not Compliant</w:t>
            </w:r>
          </w:p>
        </w:tc>
      </w:tr>
      <w:tr w:rsidR="00071C01" w:rsidRPr="005A682F" w14:paraId="3C381485" w14:textId="77777777" w:rsidTr="00071C01">
        <w:trPr>
          <w:gridBefore w:val="1"/>
          <w:wBefore w:w="436" w:type="dxa"/>
        </w:trPr>
        <w:tc>
          <w:tcPr>
            <w:tcW w:w="4804" w:type="dxa"/>
            <w:tcBorders>
              <w:top w:val="nil"/>
              <w:left w:val="nil"/>
              <w:bottom w:val="nil"/>
              <w:right w:val="nil"/>
            </w:tcBorders>
          </w:tcPr>
          <w:p w14:paraId="2448FA1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EAE231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985C736"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Not Compliant</w:t>
            </w:r>
          </w:p>
        </w:tc>
      </w:tr>
      <w:tr w:rsidR="00071C01" w:rsidRPr="005A682F" w14:paraId="5ED0559E" w14:textId="77777777" w:rsidTr="00071C01">
        <w:trPr>
          <w:gridBefore w:val="1"/>
          <w:wBefore w:w="436" w:type="dxa"/>
        </w:trPr>
        <w:tc>
          <w:tcPr>
            <w:tcW w:w="4804" w:type="dxa"/>
            <w:tcBorders>
              <w:top w:val="nil"/>
              <w:left w:val="nil"/>
              <w:bottom w:val="nil"/>
              <w:right w:val="nil"/>
            </w:tcBorders>
          </w:tcPr>
          <w:p w14:paraId="4E780B1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E4EEE03"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50DD5CF"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tr w:rsidR="00071C01" w:rsidRPr="005A682F" w14:paraId="3D51C701" w14:textId="77777777" w:rsidTr="00071C01">
        <w:trPr>
          <w:gridBefore w:val="1"/>
          <w:wBefore w:w="436" w:type="dxa"/>
        </w:trPr>
        <w:tc>
          <w:tcPr>
            <w:tcW w:w="4804" w:type="dxa"/>
            <w:tcBorders>
              <w:top w:val="nil"/>
              <w:left w:val="nil"/>
              <w:bottom w:val="nil"/>
              <w:right w:val="nil"/>
            </w:tcBorders>
          </w:tcPr>
          <w:p w14:paraId="79716C0E"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4B573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85E8644" w14:textId="77777777" w:rsidR="00071C01" w:rsidRPr="001337F6" w:rsidRDefault="00071C01" w:rsidP="006107BF">
            <w:pPr>
              <w:pStyle w:val="Heading4"/>
              <w:tabs>
                <w:tab w:val="clear" w:pos="9072"/>
              </w:tabs>
              <w:spacing w:before="120" w:after="0" w:line="240" w:lineRule="auto"/>
              <w:jc w:val="right"/>
              <w:outlineLvl w:val="3"/>
              <w:rPr>
                <w:b w:val="0"/>
              </w:rPr>
            </w:pPr>
            <w:r w:rsidRPr="001337F6">
              <w:rPr>
                <w:rFonts w:eastAsia="Times New Roman"/>
                <w:b w:val="0"/>
                <w:iCs w:val="0"/>
              </w:rPr>
              <w:t xml:space="preserve">Compliant </w:t>
            </w:r>
          </w:p>
        </w:tc>
      </w:tr>
      <w:bookmarkEnd w:id="2"/>
    </w:tbl>
    <w:p w14:paraId="054C4536" w14:textId="77777777" w:rsidR="00071C01" w:rsidRDefault="00071C01">
      <w:pPr>
        <w:spacing w:before="0" w:after="160" w:line="259" w:lineRule="auto"/>
        <w:rPr>
          <w:rFonts w:ascii="Arial Black" w:hAnsi="Arial Black"/>
          <w:b/>
          <w:bCs/>
          <w:iCs/>
          <w:color w:val="00577D"/>
          <w:sz w:val="32"/>
          <w:szCs w:val="40"/>
        </w:rPr>
      </w:pPr>
      <w:r>
        <w:br w:type="page"/>
      </w:r>
    </w:p>
    <w:p w14:paraId="5A07E5E8" w14:textId="77777777" w:rsidR="007F5256" w:rsidRPr="00D21DCD" w:rsidRDefault="007F5256" w:rsidP="00EC5474">
      <w:pPr>
        <w:pStyle w:val="Heading1"/>
      </w:pPr>
      <w:r>
        <w:lastRenderedPageBreak/>
        <w:t xml:space="preserve">Detailed </w:t>
      </w:r>
      <w:r w:rsidR="001E6954">
        <w:t>assessment</w:t>
      </w:r>
    </w:p>
    <w:p w14:paraId="7C0BE572" w14:textId="77777777"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6F6E4364"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741C52A1" w14:textId="77777777" w:rsidR="001E6954" w:rsidRDefault="001E6954" w:rsidP="001E6954">
      <w:r w:rsidRPr="00D63989">
        <w:t>The following information has been taken into account in developing this performance report:</w:t>
      </w:r>
    </w:p>
    <w:p w14:paraId="7D9ADBB4" w14:textId="77777777" w:rsidR="004B33E7" w:rsidRPr="00AD3CB9" w:rsidRDefault="004B33E7" w:rsidP="004B33E7">
      <w:pPr>
        <w:pStyle w:val="ListBullet"/>
      </w:pPr>
      <w:r>
        <w:t>t</w:t>
      </w:r>
      <w:r w:rsidRPr="00D63989">
        <w:t xml:space="preserve">he </w:t>
      </w:r>
      <w:r w:rsidRPr="003D3E2F">
        <w:t xml:space="preserve">Assessment Team’s report for the </w:t>
      </w:r>
      <w:r w:rsidR="00751C5A" w:rsidRPr="003D3E2F">
        <w:t xml:space="preserve">Quality </w:t>
      </w:r>
      <w:r w:rsidR="002107D9" w:rsidRPr="003D3E2F">
        <w:rPr>
          <w:lang w:eastAsia="en-AU"/>
        </w:rPr>
        <w:t xml:space="preserve">Audit </w:t>
      </w:r>
      <w:r w:rsidR="002107D9" w:rsidRPr="003D3E2F">
        <w:t>Report</w:t>
      </w:r>
      <w:r w:rsidR="00751C5A" w:rsidRPr="003D3E2F">
        <w:t xml:space="preserve"> </w:t>
      </w:r>
      <w:r w:rsidRPr="003D3E2F">
        <w:t xml:space="preserve">the was informed by </w:t>
      </w:r>
      <w:r w:rsidR="000A6E2B" w:rsidRPr="003D3E2F">
        <w:t>a</w:t>
      </w:r>
      <w:r w:rsidRPr="003D3E2F">
        <w:t xml:space="preserve"> site assessment, observations at the service, review of documents and interviews with staff, consumers/representatives and others</w:t>
      </w:r>
    </w:p>
    <w:p w14:paraId="38EB73EA" w14:textId="77777777" w:rsidR="00AD3CB9" w:rsidRDefault="003D3E2F" w:rsidP="004B33E7">
      <w:pPr>
        <w:pStyle w:val="ListBullet"/>
      </w:pPr>
      <w:r>
        <w:t>the provider’s response to the quality audit report received 23 March 2022.</w:t>
      </w:r>
    </w:p>
    <w:p w14:paraId="3BCAA4A9" w14:textId="77777777" w:rsidR="0039104A" w:rsidRDefault="0039104A">
      <w:pPr>
        <w:spacing w:before="0" w:after="160" w:line="259" w:lineRule="auto"/>
        <w:rPr>
          <w:rFonts w:eastAsiaTheme="minorHAnsi"/>
          <w:color w:val="0000FF"/>
          <w:szCs w:val="22"/>
          <w:lang w:eastAsia="en-US"/>
        </w:rPr>
      </w:pPr>
      <w:r>
        <w:rPr>
          <w:color w:val="0000FF"/>
        </w:rPr>
        <w:br w:type="page"/>
      </w:r>
    </w:p>
    <w:p w14:paraId="681BBA43"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AC59880" w14:textId="77777777"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419354E1" wp14:editId="4C2C0E62">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59781926" w14:textId="77777777"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1337F6">
        <w:rPr>
          <w:rFonts w:ascii="Arial" w:hAnsi="Arial" w:cs="Times New Roman"/>
          <w:bCs w:val="0"/>
          <w:iCs w:val="0"/>
          <w:color w:val="FFFFFF" w:themeColor="background1"/>
          <w:sz w:val="36"/>
          <w:szCs w:val="36"/>
        </w:rPr>
        <w:t xml:space="preserve">Compliant </w:t>
      </w:r>
      <w:r w:rsidR="00476569" w:rsidRPr="001337F6">
        <w:rPr>
          <w:color w:val="FFFFFF" w:themeColor="background1"/>
          <w:highlight w:val="yellow"/>
        </w:rPr>
        <w:br/>
      </w:r>
      <w:r w:rsidRPr="001337F6">
        <w:rPr>
          <w:color w:val="FFFFFF" w:themeColor="background1"/>
          <w:sz w:val="36"/>
        </w:rPr>
        <w:tab/>
        <w:t xml:space="preserve">CHSP </w:t>
      </w:r>
      <w:r w:rsidR="007A0CC3" w:rsidRPr="001337F6">
        <w:rPr>
          <w:color w:val="FFFFFF" w:themeColor="background1"/>
          <w:sz w:val="36"/>
        </w:rPr>
        <w:tab/>
      </w:r>
      <w:r w:rsidR="00FD2302" w:rsidRPr="001337F6">
        <w:rPr>
          <w:rFonts w:ascii="Arial" w:hAnsi="Arial" w:cs="Times New Roman"/>
          <w:bCs w:val="0"/>
          <w:iCs w:val="0"/>
          <w:color w:val="FFFFFF" w:themeColor="background1"/>
          <w:sz w:val="36"/>
          <w:szCs w:val="36"/>
        </w:rPr>
        <w:t xml:space="preserve">Compliant </w:t>
      </w:r>
    </w:p>
    <w:p w14:paraId="6F69BEEA" w14:textId="77777777" w:rsidR="00F37C4C" w:rsidRDefault="00F37C4C" w:rsidP="00F37C4C"/>
    <w:p w14:paraId="46CDF75E" w14:textId="77777777"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66979B66" w14:textId="77777777" w:rsidR="0004322A" w:rsidRPr="00D63989" w:rsidRDefault="0004322A" w:rsidP="0004322A">
      <w:pPr>
        <w:pStyle w:val="Heading3"/>
        <w:shd w:val="clear" w:color="auto" w:fill="F2F2F2" w:themeFill="background1" w:themeFillShade="F2"/>
      </w:pPr>
      <w:r w:rsidRPr="00D63989">
        <w:t>Consumer outcome:</w:t>
      </w:r>
    </w:p>
    <w:p w14:paraId="6131987B" w14:textId="77777777" w:rsidR="0004322A" w:rsidRPr="00D63989" w:rsidRDefault="0004322A" w:rsidP="0096640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6B38D43" w14:textId="77777777" w:rsidR="0004322A" w:rsidRPr="00D63989" w:rsidRDefault="0004322A" w:rsidP="0004322A">
      <w:pPr>
        <w:pStyle w:val="Heading3"/>
        <w:shd w:val="clear" w:color="auto" w:fill="F2F2F2" w:themeFill="background1" w:themeFillShade="F2"/>
      </w:pPr>
      <w:r w:rsidRPr="00D63989">
        <w:t>Organisation statement:</w:t>
      </w:r>
    </w:p>
    <w:p w14:paraId="713F105D" w14:textId="77777777" w:rsidR="0004322A" w:rsidRPr="00D63989" w:rsidRDefault="0004322A" w:rsidP="0096640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B63B580" w14:textId="77777777" w:rsidR="0004322A" w:rsidRDefault="0004322A" w:rsidP="0096640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B36B0C3" w14:textId="77777777" w:rsidR="0004322A" w:rsidRPr="00D63989" w:rsidRDefault="0004322A" w:rsidP="0096640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C280AB2" w14:textId="77777777" w:rsidR="0004322A" w:rsidRPr="00D63989" w:rsidRDefault="0004322A" w:rsidP="0096640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72F310C" w14:textId="77777777" w:rsidR="007F5256" w:rsidRDefault="007F5256" w:rsidP="00427817">
      <w:pPr>
        <w:pStyle w:val="Heading2"/>
      </w:pPr>
      <w:r>
        <w:t xml:space="preserve">Assessment </w:t>
      </w:r>
      <w:r w:rsidRPr="002B2C0F">
        <w:t>of Standard</w:t>
      </w:r>
      <w:r>
        <w:t xml:space="preserve"> </w:t>
      </w:r>
      <w:r w:rsidR="00215FC3">
        <w:t>1</w:t>
      </w:r>
    </w:p>
    <w:p w14:paraId="38795FCB" w14:textId="77777777" w:rsidR="00751C5A" w:rsidRPr="001C1896" w:rsidRDefault="003D3E2F" w:rsidP="00751C5A">
      <w:pPr>
        <w:rPr>
          <w:color w:val="auto"/>
        </w:rPr>
      </w:pPr>
      <w:r w:rsidRPr="001C1896">
        <w:rPr>
          <w:rFonts w:eastAsia="Arial"/>
          <w:color w:val="auto"/>
        </w:rPr>
        <w:t>During interview c</w:t>
      </w:r>
      <w:r w:rsidR="00751C5A" w:rsidRPr="001C1896">
        <w:rPr>
          <w:rFonts w:eastAsia="Arial"/>
          <w:color w:val="auto"/>
        </w:rPr>
        <w:t>onsumers and representatives con</w:t>
      </w:r>
      <w:r w:rsidRPr="001C1896">
        <w:rPr>
          <w:rFonts w:eastAsia="Arial"/>
          <w:color w:val="auto"/>
        </w:rPr>
        <w:t xml:space="preserve">firmed that </w:t>
      </w:r>
      <w:r w:rsidR="00751C5A" w:rsidRPr="001C1896">
        <w:rPr>
          <w:rFonts w:eastAsia="Arial"/>
          <w:color w:val="auto"/>
        </w:rPr>
        <w:t xml:space="preserve">consumers are treated with dignity and respect, can maintain their identity, make informed choices about their care and services and live the life they choose. </w:t>
      </w:r>
    </w:p>
    <w:p w14:paraId="235CBEB2" w14:textId="77777777" w:rsidR="00751C5A" w:rsidRPr="001C1896" w:rsidRDefault="00751C5A" w:rsidP="003D3E2F">
      <w:pPr>
        <w:rPr>
          <w:rFonts w:asciiTheme="minorHAnsi" w:eastAsiaTheme="minorEastAsia" w:hAnsiTheme="minorHAnsi" w:cstheme="minorBidi"/>
          <w:color w:val="auto"/>
        </w:rPr>
      </w:pPr>
      <w:r w:rsidRPr="001C1896">
        <w:rPr>
          <w:rFonts w:eastAsia="Arial"/>
          <w:color w:val="auto"/>
        </w:rPr>
        <w:t xml:space="preserve">Consumers and representatives interviewed confirmed </w:t>
      </w:r>
      <w:r w:rsidR="003D3E2F" w:rsidRPr="001C1896">
        <w:rPr>
          <w:rFonts w:eastAsia="Arial"/>
          <w:color w:val="auto"/>
        </w:rPr>
        <w:t>that the</w:t>
      </w:r>
      <w:r w:rsidRPr="001C1896">
        <w:rPr>
          <w:rFonts w:eastAsia="Arial"/>
          <w:color w:val="auto"/>
        </w:rPr>
        <w:t xml:space="preserve"> culture and diversity </w:t>
      </w:r>
      <w:r w:rsidR="003D3E2F" w:rsidRPr="001C1896">
        <w:rPr>
          <w:rFonts w:eastAsia="Arial"/>
          <w:color w:val="auto"/>
        </w:rPr>
        <w:t xml:space="preserve">of consumers is </w:t>
      </w:r>
      <w:r w:rsidRPr="001C1896">
        <w:rPr>
          <w:rFonts w:eastAsia="Arial"/>
          <w:color w:val="auto"/>
        </w:rPr>
        <w:t>valued.</w:t>
      </w:r>
      <w:r w:rsidR="003D3E2F" w:rsidRPr="001C1896">
        <w:rPr>
          <w:rFonts w:asciiTheme="minorHAnsi" w:eastAsiaTheme="minorEastAsia" w:hAnsiTheme="minorHAnsi" w:cstheme="minorBidi"/>
          <w:color w:val="auto"/>
        </w:rPr>
        <w:t xml:space="preserve"> </w:t>
      </w:r>
      <w:r w:rsidR="003D3E2F" w:rsidRPr="001C1896">
        <w:rPr>
          <w:rFonts w:eastAsia="Arial"/>
          <w:color w:val="auto"/>
        </w:rPr>
        <w:t xml:space="preserve">Consumers </w:t>
      </w:r>
      <w:r w:rsidRPr="001C1896">
        <w:rPr>
          <w:rFonts w:eastAsia="Arial"/>
          <w:color w:val="auto"/>
        </w:rPr>
        <w:t xml:space="preserve">are encouraged to do things for themselves, and staff know what is important to them. </w:t>
      </w:r>
    </w:p>
    <w:p w14:paraId="380C853C" w14:textId="77777777" w:rsidR="00751C5A" w:rsidRPr="001C1896" w:rsidRDefault="00751C5A" w:rsidP="003D3E2F">
      <w:pPr>
        <w:rPr>
          <w:rFonts w:eastAsia="Arial"/>
          <w:color w:val="auto"/>
        </w:rPr>
      </w:pPr>
      <w:r w:rsidRPr="001C1896">
        <w:rPr>
          <w:rFonts w:eastAsia="Arial"/>
          <w:color w:val="auto"/>
        </w:rPr>
        <w:t>Consumers and representatives confirmed they receive information about care and services, and they can easily understand this information.</w:t>
      </w:r>
      <w:r w:rsidR="003D3E2F" w:rsidRPr="001C1896">
        <w:rPr>
          <w:rFonts w:asciiTheme="minorHAnsi" w:eastAsiaTheme="minorEastAsia" w:hAnsiTheme="minorHAnsi" w:cstheme="minorBidi"/>
          <w:color w:val="auto"/>
        </w:rPr>
        <w:t xml:space="preserve">  </w:t>
      </w:r>
      <w:r w:rsidRPr="001C1896">
        <w:rPr>
          <w:rFonts w:eastAsia="Arial"/>
          <w:color w:val="auto"/>
        </w:rPr>
        <w:t xml:space="preserve"> </w:t>
      </w:r>
      <w:r w:rsidR="003D3E2F" w:rsidRPr="001C1896">
        <w:rPr>
          <w:rFonts w:eastAsia="Arial"/>
          <w:color w:val="auto"/>
        </w:rPr>
        <w:t xml:space="preserve">Consumers </w:t>
      </w:r>
      <w:r w:rsidR="001C1896">
        <w:rPr>
          <w:rFonts w:eastAsia="Arial"/>
          <w:color w:val="auto"/>
        </w:rPr>
        <w:t>feel</w:t>
      </w:r>
      <w:r w:rsidR="003D3E2F" w:rsidRPr="001C1896">
        <w:rPr>
          <w:rFonts w:eastAsia="Arial"/>
          <w:color w:val="auto"/>
        </w:rPr>
        <w:t xml:space="preserve"> that their </w:t>
      </w:r>
      <w:r w:rsidRPr="001C1896">
        <w:rPr>
          <w:rFonts w:eastAsia="Arial"/>
          <w:color w:val="auto"/>
        </w:rPr>
        <w:t xml:space="preserve">personal privacy is </w:t>
      </w:r>
      <w:r w:rsidR="002107D9" w:rsidRPr="001C1896">
        <w:rPr>
          <w:rFonts w:eastAsia="Arial"/>
          <w:color w:val="auto"/>
        </w:rPr>
        <w:t>respected,</w:t>
      </w:r>
      <w:r w:rsidRPr="001C1896">
        <w:rPr>
          <w:rFonts w:eastAsia="Arial"/>
          <w:color w:val="auto"/>
        </w:rPr>
        <w:t xml:space="preserve"> and their personal information is kept confidential.</w:t>
      </w:r>
    </w:p>
    <w:p w14:paraId="53602F14" w14:textId="77777777" w:rsidR="00751C5A" w:rsidRPr="001C1896" w:rsidRDefault="00751C5A" w:rsidP="00751C5A">
      <w:pPr>
        <w:rPr>
          <w:color w:val="auto"/>
        </w:rPr>
      </w:pPr>
      <w:r w:rsidRPr="001C1896">
        <w:rPr>
          <w:rFonts w:eastAsia="Arial"/>
          <w:color w:val="auto"/>
        </w:rPr>
        <w:t xml:space="preserve">The </w:t>
      </w:r>
      <w:r w:rsidR="001C1896" w:rsidRPr="001C1896">
        <w:rPr>
          <w:rFonts w:eastAsia="Arial"/>
          <w:color w:val="auto"/>
        </w:rPr>
        <w:t>service</w:t>
      </w:r>
      <w:r w:rsidRPr="001C1896">
        <w:rPr>
          <w:rFonts w:eastAsia="Arial"/>
          <w:color w:val="auto"/>
        </w:rPr>
        <w:t xml:space="preserve"> has policies and procedures in place that have an inclusive, consumer-centred approach; including supporting consumers to take risks and how the organisation protects privacy and confidentiality. Staff described how they support consumers to make informed choices about their care and services and make decisions about when others should be involved in their care and decision making.</w:t>
      </w:r>
    </w:p>
    <w:p w14:paraId="2BFAFBC4" w14:textId="77777777" w:rsidR="00920BB5" w:rsidRPr="001C1896" w:rsidRDefault="0004322A" w:rsidP="0004322A">
      <w:pPr>
        <w:rPr>
          <w:rFonts w:eastAsiaTheme="minorHAnsi"/>
          <w:color w:val="auto"/>
        </w:rPr>
      </w:pPr>
      <w:r w:rsidRPr="001C1896">
        <w:rPr>
          <w:rFonts w:eastAsiaTheme="minorHAnsi"/>
          <w:color w:val="auto"/>
        </w:rPr>
        <w:t xml:space="preserve">The Quality Standard </w:t>
      </w:r>
      <w:r w:rsidR="00F37C4C" w:rsidRPr="001C1896">
        <w:rPr>
          <w:rFonts w:eastAsiaTheme="minorHAnsi"/>
          <w:color w:val="auto"/>
        </w:rPr>
        <w:t xml:space="preserve">for the </w:t>
      </w:r>
      <w:r w:rsidR="00920BB5" w:rsidRPr="001C1896">
        <w:rPr>
          <w:rFonts w:eastAsiaTheme="minorHAnsi"/>
          <w:color w:val="auto"/>
        </w:rPr>
        <w:t xml:space="preserve">Home care </w:t>
      </w:r>
      <w:r w:rsidR="00D12DA6" w:rsidRPr="001C1896">
        <w:rPr>
          <w:rFonts w:eastAsiaTheme="minorHAnsi"/>
          <w:color w:val="auto"/>
        </w:rPr>
        <w:t>packages</w:t>
      </w:r>
      <w:r w:rsidR="00920BB5" w:rsidRPr="001C1896">
        <w:rPr>
          <w:rFonts w:eastAsiaTheme="minorHAnsi"/>
          <w:color w:val="auto"/>
        </w:rPr>
        <w:t xml:space="preserve"> service</w:t>
      </w:r>
      <w:r w:rsidR="00751C5A" w:rsidRPr="001C1896">
        <w:rPr>
          <w:rFonts w:eastAsiaTheme="minorHAnsi"/>
          <w:color w:val="auto"/>
        </w:rPr>
        <w:t>s are</w:t>
      </w:r>
      <w:r w:rsidR="007D66F1" w:rsidRPr="001C1896">
        <w:rPr>
          <w:rFonts w:eastAsiaTheme="minorHAnsi"/>
          <w:color w:val="auto"/>
        </w:rPr>
        <w:t xml:space="preserve"> </w:t>
      </w:r>
      <w:r w:rsidRPr="001C1896">
        <w:rPr>
          <w:rFonts w:eastAsiaTheme="minorHAnsi"/>
          <w:color w:val="auto"/>
        </w:rPr>
        <w:t xml:space="preserve">assessed as Compliant as </w:t>
      </w:r>
      <w:r w:rsidR="001C1896" w:rsidRPr="001C1896">
        <w:rPr>
          <w:rFonts w:eastAsiaTheme="minorHAnsi"/>
          <w:color w:val="auto"/>
        </w:rPr>
        <w:t>six</w:t>
      </w:r>
      <w:r w:rsidRPr="001C1896">
        <w:rPr>
          <w:rFonts w:eastAsiaTheme="minorHAnsi"/>
          <w:color w:val="auto"/>
        </w:rPr>
        <w:t xml:space="preserve"> of the </w:t>
      </w:r>
      <w:r w:rsidR="001C1896" w:rsidRPr="001C1896">
        <w:rPr>
          <w:rFonts w:eastAsiaTheme="minorHAnsi"/>
          <w:color w:val="auto"/>
        </w:rPr>
        <w:t xml:space="preserve">six </w:t>
      </w:r>
      <w:r w:rsidRPr="001C1896">
        <w:rPr>
          <w:rFonts w:eastAsiaTheme="minorHAnsi"/>
          <w:color w:val="auto"/>
        </w:rPr>
        <w:t xml:space="preserve">specific requirements have been assessed as </w:t>
      </w:r>
      <w:r w:rsidR="00115DD9" w:rsidRPr="001C1896">
        <w:rPr>
          <w:rFonts w:eastAsiaTheme="minorHAnsi"/>
          <w:color w:val="auto"/>
        </w:rPr>
        <w:t>Compliant</w:t>
      </w:r>
      <w:r w:rsidRPr="001C1896">
        <w:rPr>
          <w:rFonts w:eastAsiaTheme="minorHAnsi"/>
          <w:color w:val="auto"/>
        </w:rPr>
        <w:t>.</w:t>
      </w:r>
      <w:r w:rsidR="00603E30" w:rsidRPr="001C1896">
        <w:rPr>
          <w:rFonts w:eastAsiaTheme="minorHAnsi"/>
          <w:color w:val="auto"/>
        </w:rPr>
        <w:t xml:space="preserve"> </w:t>
      </w:r>
    </w:p>
    <w:p w14:paraId="56995E73" w14:textId="77777777" w:rsidR="00F37C4C" w:rsidRPr="001C1896" w:rsidRDefault="00F37C4C" w:rsidP="00F37C4C">
      <w:pPr>
        <w:rPr>
          <w:rFonts w:eastAsia="Calibri"/>
          <w:i/>
          <w:color w:val="auto"/>
          <w:lang w:eastAsia="en-US"/>
        </w:rPr>
      </w:pPr>
      <w:r w:rsidRPr="00D7393E">
        <w:rPr>
          <w:rFonts w:eastAsiaTheme="minorHAnsi"/>
          <w:color w:val="auto"/>
        </w:rPr>
        <w:lastRenderedPageBreak/>
        <w:t xml:space="preserve">The Quality Standard for the </w:t>
      </w:r>
      <w:r w:rsidR="00920BB5" w:rsidRPr="00D7393E">
        <w:rPr>
          <w:rFonts w:eastAsiaTheme="minorHAnsi"/>
          <w:color w:val="auto"/>
        </w:rPr>
        <w:t>Commonwealth home support program</w:t>
      </w:r>
      <w:r w:rsidR="00691E3B">
        <w:rPr>
          <w:rFonts w:eastAsiaTheme="minorHAnsi"/>
          <w:color w:val="auto"/>
        </w:rPr>
        <w:t>me</w:t>
      </w:r>
      <w:r w:rsidR="00920BB5" w:rsidRPr="00D7393E">
        <w:rPr>
          <w:rFonts w:eastAsiaTheme="minorHAnsi"/>
          <w:color w:val="auto"/>
        </w:rPr>
        <w:t xml:space="preserve"> serv</w:t>
      </w:r>
      <w:r w:rsidR="00920BB5" w:rsidRPr="001C1896">
        <w:rPr>
          <w:rFonts w:eastAsiaTheme="minorHAnsi"/>
          <w:color w:val="auto"/>
        </w:rPr>
        <w:t>ice</w:t>
      </w:r>
      <w:r w:rsidR="00751C5A" w:rsidRPr="001C1896">
        <w:rPr>
          <w:rFonts w:eastAsiaTheme="minorHAnsi"/>
          <w:color w:val="auto"/>
        </w:rPr>
        <w:t>s are</w:t>
      </w:r>
      <w:r w:rsidR="007D66F1" w:rsidRPr="001C1896">
        <w:rPr>
          <w:rFonts w:eastAsiaTheme="minorHAnsi"/>
          <w:color w:val="auto"/>
        </w:rPr>
        <w:t xml:space="preserve"> </w:t>
      </w:r>
      <w:r w:rsidRPr="001C1896">
        <w:rPr>
          <w:rFonts w:eastAsiaTheme="minorHAnsi"/>
          <w:color w:val="auto"/>
        </w:rPr>
        <w:t xml:space="preserve">assessed as </w:t>
      </w:r>
      <w:r w:rsidR="00115DD9" w:rsidRPr="001C1896">
        <w:rPr>
          <w:rFonts w:eastAsiaTheme="minorHAnsi"/>
          <w:color w:val="auto"/>
        </w:rPr>
        <w:t xml:space="preserve">Compliant </w:t>
      </w:r>
      <w:r w:rsidRPr="001C1896">
        <w:rPr>
          <w:rFonts w:eastAsiaTheme="minorHAnsi"/>
          <w:color w:val="auto"/>
        </w:rPr>
        <w:t xml:space="preserve">as </w:t>
      </w:r>
      <w:r w:rsidR="00FC5139">
        <w:rPr>
          <w:color w:val="auto"/>
        </w:rPr>
        <w:t>six</w:t>
      </w:r>
      <w:r w:rsidRPr="001C1896">
        <w:rPr>
          <w:rFonts w:eastAsiaTheme="minorHAnsi"/>
          <w:color w:val="auto"/>
        </w:rPr>
        <w:t xml:space="preserve"> of the </w:t>
      </w:r>
      <w:r w:rsidR="00FC5139">
        <w:rPr>
          <w:rFonts w:eastAsiaTheme="minorHAnsi"/>
          <w:color w:val="auto"/>
        </w:rPr>
        <w:t xml:space="preserve">six </w:t>
      </w:r>
      <w:r w:rsidRPr="001C1896">
        <w:rPr>
          <w:rFonts w:eastAsiaTheme="minorHAnsi"/>
          <w:color w:val="auto"/>
        </w:rPr>
        <w:t xml:space="preserve">specific requirements have been assessed as </w:t>
      </w:r>
      <w:r w:rsidR="00115DD9" w:rsidRPr="001C1896">
        <w:rPr>
          <w:rFonts w:eastAsiaTheme="minorHAnsi"/>
          <w:color w:val="auto"/>
        </w:rPr>
        <w:t>Compliant</w:t>
      </w:r>
      <w:r w:rsidRPr="001C1896">
        <w:rPr>
          <w:rFonts w:eastAsiaTheme="minorHAnsi"/>
          <w:color w:val="auto"/>
        </w:rPr>
        <w:t>.</w:t>
      </w:r>
    </w:p>
    <w:p w14:paraId="54C95038" w14:textId="7777777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121E73E" w14:textId="77777777" w:rsidTr="006107BF">
        <w:tc>
          <w:tcPr>
            <w:tcW w:w="4531" w:type="dxa"/>
            <w:shd w:val="clear" w:color="auto" w:fill="E7E6E6" w:themeFill="background2"/>
          </w:tcPr>
          <w:p w14:paraId="4A176A81" w14:textId="77777777" w:rsidR="006107BF" w:rsidRPr="001337F6" w:rsidRDefault="006107BF" w:rsidP="006107BF">
            <w:pPr>
              <w:pStyle w:val="Heading3"/>
              <w:spacing w:before="120" w:after="0"/>
              <w:ind w:hanging="106"/>
              <w:outlineLvl w:val="2"/>
            </w:pPr>
            <w:r w:rsidRPr="001337F6">
              <w:t>Requirement 1(3)(a)</w:t>
            </w:r>
          </w:p>
        </w:tc>
        <w:tc>
          <w:tcPr>
            <w:tcW w:w="993" w:type="dxa"/>
            <w:shd w:val="clear" w:color="auto" w:fill="E7E6E6" w:themeFill="background2"/>
          </w:tcPr>
          <w:p w14:paraId="7F5DC1DB" w14:textId="77777777" w:rsidR="006107BF" w:rsidRPr="001337F6" w:rsidRDefault="006107BF" w:rsidP="006107BF">
            <w:pPr>
              <w:pStyle w:val="Heading3"/>
              <w:spacing w:before="120" w:after="0"/>
              <w:outlineLvl w:val="2"/>
            </w:pPr>
            <w:r w:rsidRPr="001337F6">
              <w:t xml:space="preserve">HCP   </w:t>
            </w:r>
          </w:p>
        </w:tc>
        <w:tc>
          <w:tcPr>
            <w:tcW w:w="3548" w:type="dxa"/>
            <w:shd w:val="clear" w:color="auto" w:fill="E7E6E6" w:themeFill="background2"/>
          </w:tcPr>
          <w:p w14:paraId="4AE2FD72"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1AF980C0" w14:textId="77777777" w:rsidTr="006107BF">
        <w:tc>
          <w:tcPr>
            <w:tcW w:w="4531" w:type="dxa"/>
            <w:shd w:val="clear" w:color="auto" w:fill="E7E6E6" w:themeFill="background2"/>
          </w:tcPr>
          <w:p w14:paraId="0CB0ED6C" w14:textId="77777777" w:rsidR="006107BF" w:rsidRPr="002B61BB" w:rsidRDefault="006107BF" w:rsidP="006107BF">
            <w:pPr>
              <w:pStyle w:val="Heading3"/>
              <w:spacing w:before="0" w:after="0"/>
              <w:outlineLvl w:val="2"/>
            </w:pPr>
          </w:p>
        </w:tc>
        <w:tc>
          <w:tcPr>
            <w:tcW w:w="993" w:type="dxa"/>
            <w:shd w:val="clear" w:color="auto" w:fill="E7E6E6" w:themeFill="background2"/>
          </w:tcPr>
          <w:p w14:paraId="7A910F0A" w14:textId="77777777" w:rsidR="006107BF" w:rsidRPr="001337F6" w:rsidRDefault="006107BF" w:rsidP="006107BF">
            <w:pPr>
              <w:pStyle w:val="Heading3"/>
              <w:spacing w:before="0" w:after="0"/>
              <w:outlineLvl w:val="2"/>
            </w:pPr>
            <w:r w:rsidRPr="001337F6">
              <w:t xml:space="preserve">CHSP </w:t>
            </w:r>
          </w:p>
        </w:tc>
        <w:tc>
          <w:tcPr>
            <w:tcW w:w="3548" w:type="dxa"/>
            <w:shd w:val="clear" w:color="auto" w:fill="E7E6E6" w:themeFill="background2"/>
          </w:tcPr>
          <w:p w14:paraId="29FAF0ED"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70CD189E" w14:textId="77777777" w:rsidR="006107BF" w:rsidRPr="006107BF" w:rsidRDefault="006107BF" w:rsidP="006107BF"/>
    <w:p w14:paraId="0736618F" w14:textId="77777777" w:rsidR="00154403" w:rsidRPr="00215FC3" w:rsidRDefault="00154403" w:rsidP="00154403">
      <w:pPr>
        <w:rPr>
          <w:i/>
        </w:rPr>
      </w:pPr>
      <w:r w:rsidRPr="00215FC3">
        <w:rPr>
          <w:i/>
        </w:rPr>
        <w:t>Each consumer is treated with dignity and respect, with their identity, culture and diversity valued.</w:t>
      </w:r>
    </w:p>
    <w:p w14:paraId="4C495DAD"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70FD6FE" w14:textId="77777777" w:rsidTr="006107BF">
        <w:tc>
          <w:tcPr>
            <w:tcW w:w="4531" w:type="dxa"/>
            <w:shd w:val="clear" w:color="auto" w:fill="E7E6E6" w:themeFill="background2"/>
          </w:tcPr>
          <w:p w14:paraId="359B8E90" w14:textId="77777777"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2BB9068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43D19B3"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666B7533" w14:textId="77777777" w:rsidTr="006107BF">
        <w:tc>
          <w:tcPr>
            <w:tcW w:w="4531" w:type="dxa"/>
            <w:shd w:val="clear" w:color="auto" w:fill="E7E6E6" w:themeFill="background2"/>
          </w:tcPr>
          <w:p w14:paraId="65B7CEEC" w14:textId="77777777" w:rsidR="006107BF" w:rsidRPr="002B61BB" w:rsidRDefault="006107BF" w:rsidP="006107BF">
            <w:pPr>
              <w:pStyle w:val="Heading3"/>
              <w:spacing w:before="0" w:after="0"/>
              <w:outlineLvl w:val="2"/>
            </w:pPr>
          </w:p>
        </w:tc>
        <w:tc>
          <w:tcPr>
            <w:tcW w:w="993" w:type="dxa"/>
            <w:shd w:val="clear" w:color="auto" w:fill="E7E6E6" w:themeFill="background2"/>
          </w:tcPr>
          <w:p w14:paraId="578A2F3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B423801"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437C02AA" w14:textId="77777777"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077F0522"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827E6FC" w14:textId="77777777" w:rsidTr="006107BF">
        <w:tc>
          <w:tcPr>
            <w:tcW w:w="4531" w:type="dxa"/>
            <w:shd w:val="clear" w:color="auto" w:fill="E7E6E6" w:themeFill="background2"/>
          </w:tcPr>
          <w:p w14:paraId="2EF4A6DE" w14:textId="77777777"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AB2715B"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2AB3A0AD"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5F3BD1DC" w14:textId="77777777" w:rsidTr="006107BF">
        <w:tc>
          <w:tcPr>
            <w:tcW w:w="4531" w:type="dxa"/>
            <w:shd w:val="clear" w:color="auto" w:fill="E7E6E6" w:themeFill="background2"/>
          </w:tcPr>
          <w:p w14:paraId="3DD53F18"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E244A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B6F7DD9"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14EED192" w14:textId="7777777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28EA900D" w14:textId="77777777" w:rsidR="00154403" w:rsidRPr="008D114F" w:rsidRDefault="00154403" w:rsidP="0096640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9A51D89" w14:textId="77777777" w:rsidR="00154403" w:rsidRPr="008D114F" w:rsidRDefault="00154403" w:rsidP="0096640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E6AF04D" w14:textId="77777777" w:rsidR="00D2235F" w:rsidRPr="008D114F" w:rsidRDefault="00154403" w:rsidP="00966406">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4791AA84" w14:textId="77777777" w:rsidR="00154403" w:rsidRDefault="00154403" w:rsidP="0096640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A475D0D"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017BD5F" w14:textId="77777777" w:rsidTr="006107BF">
        <w:tc>
          <w:tcPr>
            <w:tcW w:w="4531" w:type="dxa"/>
            <w:shd w:val="clear" w:color="auto" w:fill="E7E6E6" w:themeFill="background2"/>
          </w:tcPr>
          <w:p w14:paraId="5EC9800E" w14:textId="77777777"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3428C1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059451"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165ADC7E" w14:textId="77777777" w:rsidTr="006107BF">
        <w:tc>
          <w:tcPr>
            <w:tcW w:w="4531" w:type="dxa"/>
            <w:shd w:val="clear" w:color="auto" w:fill="E7E6E6" w:themeFill="background2"/>
          </w:tcPr>
          <w:p w14:paraId="29C8A61A" w14:textId="77777777" w:rsidR="006107BF" w:rsidRPr="002B61BB" w:rsidRDefault="006107BF" w:rsidP="006107BF">
            <w:pPr>
              <w:pStyle w:val="Heading3"/>
              <w:spacing w:before="0" w:after="0"/>
              <w:outlineLvl w:val="2"/>
            </w:pPr>
          </w:p>
        </w:tc>
        <w:tc>
          <w:tcPr>
            <w:tcW w:w="993" w:type="dxa"/>
            <w:shd w:val="clear" w:color="auto" w:fill="E7E6E6" w:themeFill="background2"/>
          </w:tcPr>
          <w:p w14:paraId="1198FCF4"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52CE506"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36C981ED" w14:textId="77777777"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6B8A24C1"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278CB59" w14:textId="77777777" w:rsidTr="006107BF">
        <w:tc>
          <w:tcPr>
            <w:tcW w:w="4531" w:type="dxa"/>
            <w:shd w:val="clear" w:color="auto" w:fill="E7E6E6" w:themeFill="background2"/>
          </w:tcPr>
          <w:p w14:paraId="2DB10124" w14:textId="77777777" w:rsidR="006107BF" w:rsidRPr="002B61BB" w:rsidRDefault="006107BF" w:rsidP="006107BF">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7A8593D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184E602"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1A722088" w14:textId="77777777" w:rsidTr="006107BF">
        <w:tc>
          <w:tcPr>
            <w:tcW w:w="4531" w:type="dxa"/>
            <w:shd w:val="clear" w:color="auto" w:fill="E7E6E6" w:themeFill="background2"/>
          </w:tcPr>
          <w:p w14:paraId="3F1DC91C" w14:textId="77777777" w:rsidR="006107BF" w:rsidRPr="002B61BB" w:rsidRDefault="006107BF" w:rsidP="006107BF">
            <w:pPr>
              <w:pStyle w:val="Heading3"/>
              <w:spacing w:before="0" w:after="0"/>
              <w:outlineLvl w:val="2"/>
            </w:pPr>
          </w:p>
        </w:tc>
        <w:tc>
          <w:tcPr>
            <w:tcW w:w="993" w:type="dxa"/>
            <w:shd w:val="clear" w:color="auto" w:fill="E7E6E6" w:themeFill="background2"/>
          </w:tcPr>
          <w:p w14:paraId="74B8FE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02B1F6"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2756C61E" w14:textId="7777777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46FB3607"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4F37EC9" w14:textId="77777777" w:rsidTr="006107BF">
        <w:tc>
          <w:tcPr>
            <w:tcW w:w="4531" w:type="dxa"/>
            <w:shd w:val="clear" w:color="auto" w:fill="E7E6E6" w:themeFill="background2"/>
          </w:tcPr>
          <w:p w14:paraId="2E548F2C" w14:textId="77777777"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D0562A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2A66813"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5E2B63BD" w14:textId="77777777" w:rsidTr="006107BF">
        <w:tc>
          <w:tcPr>
            <w:tcW w:w="4531" w:type="dxa"/>
            <w:shd w:val="clear" w:color="auto" w:fill="E7E6E6" w:themeFill="background2"/>
          </w:tcPr>
          <w:p w14:paraId="1C53D5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573A882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85FC42"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419E3BED" w14:textId="77777777" w:rsidR="00154403" w:rsidRDefault="00154403" w:rsidP="00154403">
      <w:pPr>
        <w:rPr>
          <w:i/>
        </w:rPr>
      </w:pPr>
      <w:r w:rsidRPr="008D114F">
        <w:rPr>
          <w:i/>
        </w:rPr>
        <w:t>Each consumer’s privacy is respected and personal information is kept confidential.</w:t>
      </w:r>
    </w:p>
    <w:p w14:paraId="6E6DCD0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55EC4BC" w14:textId="77777777"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5130ACDA" wp14:editId="53640C93">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1FAE0F47" w14:textId="7777777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1337F6">
        <w:rPr>
          <w:rFonts w:ascii="Arial" w:hAnsi="Arial"/>
          <w:bCs w:val="0"/>
          <w:iCs w:val="0"/>
          <w:color w:val="FFFFFF" w:themeColor="background1"/>
          <w:sz w:val="36"/>
          <w:szCs w:val="36"/>
        </w:rPr>
        <w:t>Not Compliant</w:t>
      </w:r>
      <w:r w:rsidRPr="001337F6">
        <w:rPr>
          <w:color w:val="FFFFFF" w:themeColor="background1"/>
          <w:highlight w:val="yellow"/>
        </w:rPr>
        <w:br/>
      </w:r>
      <w:r w:rsidRPr="001337F6">
        <w:rPr>
          <w:color w:val="FFFFFF" w:themeColor="background1"/>
          <w:sz w:val="36"/>
        </w:rPr>
        <w:tab/>
        <w:t xml:space="preserve">CHSP </w:t>
      </w:r>
      <w:r w:rsidRPr="001337F6">
        <w:rPr>
          <w:color w:val="FFFFFF" w:themeColor="background1"/>
          <w:sz w:val="36"/>
        </w:rPr>
        <w:tab/>
      </w:r>
      <w:r w:rsidR="00FD2302" w:rsidRPr="001337F6">
        <w:rPr>
          <w:rFonts w:ascii="Arial" w:hAnsi="Arial"/>
          <w:bCs w:val="0"/>
          <w:iCs w:val="0"/>
          <w:color w:val="FFFFFF" w:themeColor="background1"/>
          <w:sz w:val="36"/>
          <w:szCs w:val="36"/>
        </w:rPr>
        <w:t>Not Compliant</w:t>
      </w:r>
    </w:p>
    <w:p w14:paraId="738CEC5C" w14:textId="77777777" w:rsidR="00F60221" w:rsidRDefault="00F60221" w:rsidP="00F60221"/>
    <w:p w14:paraId="00546FE6" w14:textId="77777777" w:rsidR="00ED6B57" w:rsidRPr="00ED6B57" w:rsidRDefault="00ED6B57" w:rsidP="00ED6B57">
      <w:pPr>
        <w:pStyle w:val="Heading3"/>
        <w:shd w:val="clear" w:color="auto" w:fill="F2F2F2" w:themeFill="background1" w:themeFillShade="F2"/>
      </w:pPr>
      <w:r w:rsidRPr="00ED6B57">
        <w:t>Consumer outcome:</w:t>
      </w:r>
    </w:p>
    <w:p w14:paraId="42558260" w14:textId="77777777" w:rsidR="00ED6B57" w:rsidRPr="00ED6B57" w:rsidRDefault="00ED6B57" w:rsidP="0096640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778314" w14:textId="77777777" w:rsidR="00ED6B57" w:rsidRPr="00ED6B57" w:rsidRDefault="00ED6B57" w:rsidP="00ED6B57">
      <w:pPr>
        <w:pStyle w:val="Heading3"/>
        <w:shd w:val="clear" w:color="auto" w:fill="F2F2F2" w:themeFill="background1" w:themeFillShade="F2"/>
      </w:pPr>
      <w:r w:rsidRPr="00ED6B57">
        <w:t>Organisation statement:</w:t>
      </w:r>
    </w:p>
    <w:p w14:paraId="34EC7533" w14:textId="77777777" w:rsidR="00ED6B57" w:rsidRPr="00ED6B57" w:rsidRDefault="00ED6B57" w:rsidP="0096640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E5904AF" w14:textId="77777777" w:rsidR="00751C5A" w:rsidRPr="001C1896" w:rsidRDefault="00ED6B57" w:rsidP="001C1896">
      <w:pPr>
        <w:pStyle w:val="Heading2"/>
      </w:pPr>
      <w:r>
        <w:t xml:space="preserve">Assessment </w:t>
      </w:r>
      <w:r w:rsidRPr="002B2C0F">
        <w:t>of Standard</w:t>
      </w:r>
      <w:r>
        <w:t xml:space="preserve"> 2</w:t>
      </w:r>
    </w:p>
    <w:p w14:paraId="6815A1A3" w14:textId="77777777" w:rsidR="00751C5A" w:rsidRPr="007C141D" w:rsidRDefault="007C141D" w:rsidP="00751C5A">
      <w:pPr>
        <w:rPr>
          <w:rFonts w:eastAsia="Arial"/>
          <w:color w:val="auto"/>
        </w:rPr>
      </w:pPr>
      <w:r>
        <w:rPr>
          <w:rFonts w:eastAsia="Arial"/>
          <w:color w:val="auto"/>
        </w:rPr>
        <w:t xml:space="preserve">A review of documentation failed to demonstrate a compliant approach to assessment and planning for consumers.  Assessment and planning did not </w:t>
      </w:r>
      <w:r w:rsidR="00751C5A" w:rsidRPr="007C141D">
        <w:rPr>
          <w:rFonts w:eastAsia="Arial"/>
          <w:color w:val="auto"/>
        </w:rPr>
        <w:t>consistently identif</w:t>
      </w:r>
      <w:r>
        <w:rPr>
          <w:rFonts w:eastAsia="Arial"/>
          <w:color w:val="auto"/>
        </w:rPr>
        <w:t>y</w:t>
      </w:r>
      <w:r w:rsidR="00751C5A" w:rsidRPr="007C141D">
        <w:rPr>
          <w:rFonts w:eastAsia="Arial"/>
          <w:color w:val="auto"/>
        </w:rPr>
        <w:t xml:space="preserve"> and address the consumer’s current needs, goals and preferences</w:t>
      </w:r>
      <w:r w:rsidR="00B633A3">
        <w:rPr>
          <w:rFonts w:eastAsia="Arial"/>
          <w:color w:val="FF0000"/>
        </w:rPr>
        <w:t xml:space="preserve">.  </w:t>
      </w:r>
      <w:r w:rsidR="00B633A3" w:rsidRPr="00B633A3">
        <w:rPr>
          <w:rFonts w:eastAsia="Arial"/>
          <w:color w:val="auto"/>
        </w:rPr>
        <w:t>Specifically, the</w:t>
      </w:r>
      <w:r w:rsidR="00751C5A" w:rsidRPr="00B633A3">
        <w:rPr>
          <w:rFonts w:eastAsia="Arial"/>
          <w:color w:val="auto"/>
        </w:rPr>
        <w:t xml:space="preserve"> service did not consistently demonstrate that consumers’ support plans were </w:t>
      </w:r>
      <w:r w:rsidR="00751C5A" w:rsidRPr="007C141D">
        <w:rPr>
          <w:rFonts w:eastAsia="Arial"/>
          <w:color w:val="auto"/>
        </w:rPr>
        <w:t>tailored to their needs, in relation to medications and behaviour</w:t>
      </w:r>
      <w:r w:rsidR="00AA7BE0">
        <w:rPr>
          <w:rFonts w:eastAsia="Arial"/>
          <w:color w:val="auto"/>
        </w:rPr>
        <w:t>s</w:t>
      </w:r>
      <w:r w:rsidR="00751C5A" w:rsidRPr="007C141D">
        <w:rPr>
          <w:rFonts w:eastAsia="Arial"/>
          <w:color w:val="auto"/>
        </w:rPr>
        <w:t xml:space="preserve"> of concerns management.</w:t>
      </w:r>
    </w:p>
    <w:p w14:paraId="20E6D1FE" w14:textId="77777777" w:rsidR="00BD1EF9" w:rsidRDefault="00751C5A" w:rsidP="00BD1EF9">
      <w:r w:rsidRPr="007C141D">
        <w:rPr>
          <w:rFonts w:eastAsia="Arial"/>
          <w:color w:val="auto"/>
        </w:rPr>
        <w:t xml:space="preserve">The service demonstrated initial and ongoing assessment and planning for care and services </w:t>
      </w:r>
      <w:r w:rsidR="007C141D" w:rsidRPr="007C141D">
        <w:rPr>
          <w:rFonts w:eastAsia="Arial"/>
          <w:color w:val="auto"/>
        </w:rPr>
        <w:t>is</w:t>
      </w:r>
      <w:r w:rsidRPr="007C141D">
        <w:rPr>
          <w:rFonts w:eastAsia="Arial"/>
          <w:color w:val="auto"/>
        </w:rPr>
        <w:t xml:space="preserve"> undertaken in partnership with consumers and/or representatives.</w:t>
      </w:r>
      <w:r w:rsidR="00BD1EF9">
        <w:rPr>
          <w:rFonts w:eastAsia="Arial"/>
          <w:color w:val="auto"/>
        </w:rPr>
        <w:t xml:space="preserve"> </w:t>
      </w:r>
      <w:r w:rsidR="00BD1EF9" w:rsidRPr="29FC0936">
        <w:rPr>
          <w:rFonts w:eastAsia="Arial"/>
          <w:color w:val="000000" w:themeColor="text1"/>
        </w:rPr>
        <w:t>Advanced care planning and end of life care is addressed and planned as required.</w:t>
      </w:r>
    </w:p>
    <w:p w14:paraId="5212C6B4" w14:textId="77777777" w:rsidR="00751C5A" w:rsidRPr="007C141D" w:rsidRDefault="00751C5A" w:rsidP="00751C5A">
      <w:pPr>
        <w:rPr>
          <w:color w:val="auto"/>
        </w:rPr>
      </w:pPr>
      <w:r w:rsidRPr="007C141D">
        <w:rPr>
          <w:rFonts w:eastAsia="Arial"/>
          <w:color w:val="auto"/>
        </w:rPr>
        <w:t>Sampled consumers and representatives considered they are partners in initial assessment on commencement of services an</w:t>
      </w:r>
      <w:r w:rsidR="007C141D" w:rsidRPr="007C141D">
        <w:rPr>
          <w:rFonts w:eastAsia="Arial"/>
          <w:color w:val="auto"/>
        </w:rPr>
        <w:t xml:space="preserve">d in the </w:t>
      </w:r>
      <w:r w:rsidRPr="007C141D">
        <w:rPr>
          <w:rFonts w:eastAsia="Arial"/>
          <w:color w:val="auto"/>
        </w:rPr>
        <w:t>planning of their care and services</w:t>
      </w:r>
      <w:r w:rsidR="007C141D" w:rsidRPr="007C141D">
        <w:rPr>
          <w:rFonts w:eastAsia="Arial"/>
          <w:color w:val="auto"/>
        </w:rPr>
        <w:t xml:space="preserve"> ongoing.</w:t>
      </w:r>
      <w:r w:rsidR="00FC5139">
        <w:rPr>
          <w:rFonts w:eastAsia="Arial"/>
          <w:color w:val="auto"/>
        </w:rPr>
        <w:t xml:space="preserve"> </w:t>
      </w:r>
      <w:r w:rsidR="00FC5139" w:rsidRPr="29FC0936">
        <w:rPr>
          <w:rFonts w:eastAsia="Arial"/>
          <w:color w:val="000000" w:themeColor="text1"/>
        </w:rPr>
        <w:t>Consumers and/or representatives confirmed the outcomes of assessment and planning had been communicated to them, and a copy of the consumer’s support plan provided.</w:t>
      </w:r>
    </w:p>
    <w:p w14:paraId="355DC188" w14:textId="77777777" w:rsidR="00751C5A" w:rsidRPr="00FC5139" w:rsidRDefault="00751C5A" w:rsidP="00751C5A">
      <w:pPr>
        <w:rPr>
          <w:color w:val="auto"/>
        </w:rPr>
      </w:pPr>
      <w:r w:rsidRPr="00FC5139">
        <w:rPr>
          <w:rFonts w:eastAsia="Arial"/>
          <w:color w:val="auto"/>
        </w:rPr>
        <w:t xml:space="preserve">The service has policies and processes to guide staff in relation to assessment and planning, including for referrals and involvement from other organisations. Care and services are reviewed annually and as needed. </w:t>
      </w:r>
    </w:p>
    <w:p w14:paraId="68D64596" w14:textId="77777777" w:rsidR="00751C5A" w:rsidRPr="00FC5139" w:rsidRDefault="00751C5A" w:rsidP="00751C5A">
      <w:pPr>
        <w:rPr>
          <w:color w:val="auto"/>
        </w:rPr>
      </w:pPr>
      <w:r w:rsidRPr="00FC5139">
        <w:rPr>
          <w:rFonts w:eastAsia="Arial"/>
          <w:color w:val="auto"/>
        </w:rPr>
        <w:lastRenderedPageBreak/>
        <w:t>Staff interviewed were knowledgeable about care planning and assessment process, including re-assessment, and confirmed care planning documents are readily accessible. Staff interviewed showed knowledge about consumers’ needs and risks.</w:t>
      </w:r>
    </w:p>
    <w:p w14:paraId="7F387AC2" w14:textId="77777777" w:rsidR="009E2576" w:rsidRPr="00FC5139" w:rsidRDefault="009E2576" w:rsidP="00154403">
      <w:pPr>
        <w:rPr>
          <w:rFonts w:eastAsiaTheme="minorHAnsi"/>
          <w:color w:val="auto"/>
        </w:rPr>
      </w:pPr>
      <w:r w:rsidRPr="00FC5139">
        <w:rPr>
          <w:rFonts w:eastAsiaTheme="minorHAnsi"/>
          <w:color w:val="auto"/>
        </w:rPr>
        <w:t xml:space="preserve">The Quality Standard for the Home care </w:t>
      </w:r>
      <w:r w:rsidR="00D12DA6" w:rsidRPr="00FC5139">
        <w:rPr>
          <w:rFonts w:eastAsiaTheme="minorHAnsi"/>
          <w:color w:val="auto"/>
        </w:rPr>
        <w:t xml:space="preserve">packages </w:t>
      </w:r>
      <w:r w:rsidRPr="00FC5139">
        <w:rPr>
          <w:rFonts w:eastAsiaTheme="minorHAnsi"/>
          <w:color w:val="auto"/>
        </w:rPr>
        <w:t>service</w:t>
      </w:r>
      <w:r w:rsidR="00751C5A" w:rsidRPr="00FC5139">
        <w:rPr>
          <w:rFonts w:eastAsiaTheme="minorHAnsi"/>
          <w:color w:val="auto"/>
        </w:rPr>
        <w:t>s are</w:t>
      </w:r>
      <w:r w:rsidR="007D66F1" w:rsidRPr="00FC5139">
        <w:rPr>
          <w:rFonts w:eastAsiaTheme="minorHAnsi"/>
          <w:color w:val="auto"/>
        </w:rPr>
        <w:t xml:space="preserve"> </w:t>
      </w:r>
      <w:r w:rsidRPr="00FC5139">
        <w:rPr>
          <w:rFonts w:eastAsiaTheme="minorHAnsi"/>
          <w:color w:val="auto"/>
        </w:rPr>
        <w:t xml:space="preserve">assessed as Non-compliant as </w:t>
      </w:r>
      <w:r w:rsidR="00FC5139" w:rsidRPr="00FC5139">
        <w:rPr>
          <w:rFonts w:eastAsiaTheme="minorHAnsi"/>
          <w:color w:val="auto"/>
        </w:rPr>
        <w:t>one</w:t>
      </w:r>
      <w:r w:rsidRPr="00FC5139">
        <w:rPr>
          <w:rFonts w:eastAsiaTheme="minorHAnsi"/>
          <w:color w:val="auto"/>
        </w:rPr>
        <w:t xml:space="preserve"> of the </w:t>
      </w:r>
      <w:r w:rsidR="00FC5139" w:rsidRPr="00FC5139">
        <w:rPr>
          <w:rFonts w:eastAsiaTheme="minorHAnsi"/>
          <w:color w:val="auto"/>
        </w:rPr>
        <w:t>five</w:t>
      </w:r>
      <w:r w:rsidRPr="00FC5139">
        <w:rPr>
          <w:rFonts w:eastAsiaTheme="minorHAnsi"/>
          <w:color w:val="auto"/>
        </w:rPr>
        <w:t xml:space="preserve"> specific requirements have been assessed as Non-compliant. </w:t>
      </w:r>
    </w:p>
    <w:p w14:paraId="34CA5A91" w14:textId="77777777" w:rsidR="00341322" w:rsidRPr="00FC5139" w:rsidRDefault="00341322" w:rsidP="00341322">
      <w:pPr>
        <w:rPr>
          <w:rFonts w:eastAsia="Calibri"/>
          <w:i/>
          <w:color w:val="auto"/>
          <w:lang w:eastAsia="en-US"/>
        </w:rPr>
      </w:pPr>
      <w:r w:rsidRPr="00FC5139">
        <w:rPr>
          <w:rFonts w:eastAsiaTheme="minorHAnsi"/>
          <w:color w:val="auto"/>
        </w:rPr>
        <w:t>The Quality Standard for the Commonwealth home support program</w:t>
      </w:r>
      <w:r w:rsidR="00691E3B" w:rsidRPr="00FC5139">
        <w:rPr>
          <w:rFonts w:eastAsiaTheme="minorHAnsi"/>
          <w:color w:val="auto"/>
        </w:rPr>
        <w:t>me</w:t>
      </w:r>
      <w:r w:rsidRPr="00FC5139">
        <w:rPr>
          <w:rFonts w:eastAsiaTheme="minorHAnsi"/>
          <w:color w:val="auto"/>
        </w:rPr>
        <w:t xml:space="preserve"> service</w:t>
      </w:r>
      <w:r w:rsidR="00751C5A" w:rsidRPr="00FC5139">
        <w:rPr>
          <w:rFonts w:eastAsiaTheme="minorHAnsi"/>
          <w:color w:val="auto"/>
        </w:rPr>
        <w:t>s are</w:t>
      </w:r>
      <w:r w:rsidR="007D66F1" w:rsidRPr="00FC5139">
        <w:rPr>
          <w:rFonts w:eastAsiaTheme="minorHAnsi"/>
          <w:color w:val="auto"/>
        </w:rPr>
        <w:t xml:space="preserve"> </w:t>
      </w:r>
      <w:r w:rsidRPr="00FC5139">
        <w:rPr>
          <w:rFonts w:eastAsiaTheme="minorHAnsi"/>
          <w:color w:val="auto"/>
        </w:rPr>
        <w:t xml:space="preserve">assessed as </w:t>
      </w:r>
      <w:r w:rsidRPr="00FC5139">
        <w:rPr>
          <w:color w:val="auto"/>
        </w:rPr>
        <w:t>Non-compliant</w:t>
      </w:r>
      <w:r w:rsidRPr="00FC5139">
        <w:rPr>
          <w:rFonts w:eastAsiaTheme="minorHAnsi"/>
          <w:color w:val="auto"/>
        </w:rPr>
        <w:t xml:space="preserve"> as </w:t>
      </w:r>
      <w:r w:rsidR="00FC5139" w:rsidRPr="00FC5139">
        <w:rPr>
          <w:color w:val="auto"/>
        </w:rPr>
        <w:t>one</w:t>
      </w:r>
      <w:r w:rsidRPr="00FC5139">
        <w:rPr>
          <w:rFonts w:eastAsiaTheme="minorHAnsi"/>
          <w:color w:val="auto"/>
        </w:rPr>
        <w:t xml:space="preserve"> of the </w:t>
      </w:r>
      <w:r w:rsidR="00FC5139" w:rsidRPr="00FC5139">
        <w:rPr>
          <w:rFonts w:eastAsiaTheme="minorHAnsi"/>
          <w:color w:val="auto"/>
        </w:rPr>
        <w:t>five</w:t>
      </w:r>
      <w:r w:rsidRPr="00FC5139">
        <w:rPr>
          <w:rFonts w:eastAsiaTheme="minorHAnsi"/>
          <w:color w:val="auto"/>
        </w:rPr>
        <w:t xml:space="preserve"> specific requirements have been assessed as </w:t>
      </w:r>
      <w:r w:rsidRPr="00FC5139">
        <w:rPr>
          <w:color w:val="auto"/>
        </w:rPr>
        <w:t>Non-compliant</w:t>
      </w:r>
      <w:r w:rsidRPr="00FC5139">
        <w:rPr>
          <w:rFonts w:eastAsiaTheme="minorHAnsi"/>
          <w:color w:val="auto"/>
        </w:rPr>
        <w:t>.</w:t>
      </w:r>
    </w:p>
    <w:p w14:paraId="52012A57" w14:textId="77777777"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01A9B8" w14:textId="77777777" w:rsidTr="006107BF">
        <w:tc>
          <w:tcPr>
            <w:tcW w:w="4531" w:type="dxa"/>
            <w:shd w:val="clear" w:color="auto" w:fill="E7E6E6" w:themeFill="background2"/>
          </w:tcPr>
          <w:p w14:paraId="11C23841" w14:textId="7777777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62F4D7A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00EFF0"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4BC9F975" w14:textId="77777777" w:rsidTr="006107BF">
        <w:tc>
          <w:tcPr>
            <w:tcW w:w="4531" w:type="dxa"/>
            <w:shd w:val="clear" w:color="auto" w:fill="E7E6E6" w:themeFill="background2"/>
          </w:tcPr>
          <w:p w14:paraId="53D8E8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57F1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7B726"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1E73D061" w14:textId="77777777"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5C0DC8AB"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968A32E" w14:textId="77777777" w:rsidTr="006107BF">
        <w:tc>
          <w:tcPr>
            <w:tcW w:w="4531" w:type="dxa"/>
            <w:shd w:val="clear" w:color="auto" w:fill="E7E6E6" w:themeFill="background2"/>
          </w:tcPr>
          <w:p w14:paraId="17D82124"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597C0D7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71D483B" w14:textId="77777777" w:rsidR="006107BF" w:rsidRPr="001337F6" w:rsidRDefault="006107BF" w:rsidP="006107BF">
            <w:pPr>
              <w:pStyle w:val="Heading3"/>
              <w:spacing w:before="120" w:after="0"/>
              <w:jc w:val="right"/>
              <w:outlineLvl w:val="2"/>
            </w:pPr>
            <w:r w:rsidRPr="001337F6">
              <w:rPr>
                <w:szCs w:val="26"/>
              </w:rPr>
              <w:t>Not Compliant</w:t>
            </w:r>
          </w:p>
        </w:tc>
      </w:tr>
      <w:tr w:rsidR="006107BF" w:rsidRPr="002B61BB" w14:paraId="2879726F" w14:textId="77777777" w:rsidTr="006107BF">
        <w:tc>
          <w:tcPr>
            <w:tcW w:w="4531" w:type="dxa"/>
            <w:shd w:val="clear" w:color="auto" w:fill="E7E6E6" w:themeFill="background2"/>
          </w:tcPr>
          <w:p w14:paraId="0E48C17A"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332DC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E6FF791" w14:textId="77777777" w:rsidR="006107BF" w:rsidRPr="001337F6" w:rsidRDefault="006107BF" w:rsidP="006107BF">
            <w:pPr>
              <w:pStyle w:val="Heading3"/>
              <w:spacing w:before="0" w:after="0"/>
              <w:jc w:val="right"/>
              <w:outlineLvl w:val="2"/>
            </w:pPr>
            <w:r w:rsidRPr="001337F6">
              <w:rPr>
                <w:szCs w:val="26"/>
              </w:rPr>
              <w:t>Not Compliant</w:t>
            </w:r>
          </w:p>
        </w:tc>
      </w:tr>
    </w:tbl>
    <w:p w14:paraId="5627D06F" w14:textId="77777777"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074106F" w14:textId="77777777" w:rsidR="004A20A3" w:rsidRDefault="00584ED7" w:rsidP="004A20A3">
      <w:pPr>
        <w:tabs>
          <w:tab w:val="right" w:pos="9026"/>
        </w:tabs>
      </w:pPr>
      <w:r>
        <w:t>Findings</w:t>
      </w:r>
    </w:p>
    <w:p w14:paraId="0FA75190" w14:textId="77777777" w:rsidR="006D7739" w:rsidRPr="00BD1EF9" w:rsidRDefault="00BD1EF9" w:rsidP="006D7739">
      <w:pPr>
        <w:rPr>
          <w:rFonts w:eastAsia="Arial"/>
          <w:color w:val="auto"/>
        </w:rPr>
      </w:pPr>
      <w:r>
        <w:rPr>
          <w:rFonts w:eastAsia="Arial"/>
          <w:color w:val="auto"/>
        </w:rPr>
        <w:t>For the consumers sampled, t</w:t>
      </w:r>
      <w:r w:rsidR="006D7739" w:rsidRPr="00BD1EF9">
        <w:rPr>
          <w:rFonts w:eastAsia="Arial"/>
          <w:color w:val="auto"/>
        </w:rPr>
        <w:t xml:space="preserve">he service </w:t>
      </w:r>
      <w:r w:rsidRPr="00BD1EF9">
        <w:rPr>
          <w:rFonts w:eastAsia="Arial"/>
          <w:color w:val="auto"/>
        </w:rPr>
        <w:t>was not able to</w:t>
      </w:r>
      <w:r w:rsidR="006D7739" w:rsidRPr="00BD1EF9">
        <w:rPr>
          <w:rFonts w:eastAsia="Arial"/>
          <w:color w:val="auto"/>
        </w:rPr>
        <w:t xml:space="preserve"> demonstrate that </w:t>
      </w:r>
      <w:r>
        <w:rPr>
          <w:rFonts w:eastAsia="Arial"/>
          <w:color w:val="auto"/>
        </w:rPr>
        <w:t xml:space="preserve">all </w:t>
      </w:r>
      <w:r w:rsidR="006D7739" w:rsidRPr="00BD1EF9">
        <w:rPr>
          <w:rFonts w:eastAsia="Arial"/>
          <w:color w:val="auto"/>
        </w:rPr>
        <w:t>consumers’ support plans were tailored to their needs, in relation to medications and behaviour of concerns management</w:t>
      </w:r>
      <w:r>
        <w:rPr>
          <w:rFonts w:eastAsia="Arial"/>
          <w:color w:val="auto"/>
        </w:rPr>
        <w:t>, and that documentation was accurate in call cases.</w:t>
      </w:r>
    </w:p>
    <w:p w14:paraId="20F0AF9F" w14:textId="77777777" w:rsidR="006D7739" w:rsidRPr="006B7834" w:rsidRDefault="006D7739" w:rsidP="006D7739">
      <w:pPr>
        <w:rPr>
          <w:rFonts w:eastAsia="Arial"/>
          <w:color w:val="auto"/>
          <w:u w:val="single"/>
        </w:rPr>
      </w:pPr>
      <w:r w:rsidRPr="006B7834">
        <w:rPr>
          <w:rFonts w:eastAsia="Arial"/>
          <w:color w:val="auto"/>
          <w:u w:val="single"/>
        </w:rPr>
        <w:t>Home Care Package</w:t>
      </w:r>
    </w:p>
    <w:p w14:paraId="4C8E23FA" w14:textId="77777777" w:rsidR="001D4463" w:rsidRPr="006B7834" w:rsidRDefault="00132AE0" w:rsidP="006B7834">
      <w:pPr>
        <w:rPr>
          <w:rFonts w:asciiTheme="minorHAnsi" w:eastAsiaTheme="minorEastAsia" w:hAnsiTheme="minorHAnsi" w:cstheme="minorBidi"/>
          <w:b/>
          <w:bCs/>
          <w:color w:val="000000" w:themeColor="text1"/>
        </w:rPr>
      </w:pPr>
      <w:r w:rsidRPr="006B7834">
        <w:rPr>
          <w:color w:val="auto"/>
        </w:rPr>
        <w:t>One consumer</w:t>
      </w:r>
      <w:r w:rsidR="002107D9">
        <w:rPr>
          <w:color w:val="auto"/>
        </w:rPr>
        <w:t>’</w:t>
      </w:r>
      <w:r w:rsidR="001D4463" w:rsidRPr="006B7834">
        <w:rPr>
          <w:color w:val="auto"/>
        </w:rPr>
        <w:t xml:space="preserve">s </w:t>
      </w:r>
      <w:r w:rsidR="001D4463" w:rsidRPr="006B7834">
        <w:rPr>
          <w:rFonts w:eastAsia="Arial"/>
        </w:rPr>
        <w:t>care plan</w:t>
      </w:r>
      <w:r w:rsidR="00AA7BE0">
        <w:rPr>
          <w:rFonts w:eastAsia="Arial"/>
        </w:rPr>
        <w:t xml:space="preserve"> </w:t>
      </w:r>
      <w:r w:rsidR="001D4463" w:rsidRPr="006B7834">
        <w:rPr>
          <w:rFonts w:eastAsia="Arial"/>
        </w:rPr>
        <w:t>showed the consumer displays physical behaviours during the provision of care and services however, her support plan did not include behaviour management strategies as described by staff in case notes and during interviews conducted by the Assessment Team with staff and family.  Behaviour management needs were not reviewed or re-assessed, nor were any referrals initiated for specialist assessment made in response to the consumers increased challenging needs over a period of time.</w:t>
      </w:r>
    </w:p>
    <w:p w14:paraId="04071706" w14:textId="77777777" w:rsidR="00132AE0" w:rsidRPr="006B7834" w:rsidRDefault="001D4463" w:rsidP="006B7834">
      <w:pPr>
        <w:rPr>
          <w:rFonts w:asciiTheme="minorHAnsi" w:eastAsiaTheme="minorEastAsia" w:hAnsiTheme="minorHAnsi" w:cstheme="minorBidi"/>
          <w:b/>
          <w:bCs/>
          <w:color w:val="000000" w:themeColor="text1"/>
        </w:rPr>
      </w:pPr>
      <w:r w:rsidRPr="006B7834">
        <w:rPr>
          <w:color w:val="auto"/>
        </w:rPr>
        <w:lastRenderedPageBreak/>
        <w:t xml:space="preserve">One consumer who received medication management assistance had a support plan that was not reflective of the actual services being provided. </w:t>
      </w:r>
    </w:p>
    <w:p w14:paraId="1F0AF58F" w14:textId="77777777" w:rsidR="006D7739" w:rsidRPr="006B7834" w:rsidRDefault="006D7739" w:rsidP="006D7739">
      <w:pPr>
        <w:rPr>
          <w:rFonts w:eastAsia="Arial"/>
          <w:color w:val="auto"/>
          <w:u w:val="single"/>
        </w:rPr>
      </w:pPr>
      <w:r w:rsidRPr="006B7834">
        <w:rPr>
          <w:rFonts w:eastAsia="Arial"/>
          <w:color w:val="auto"/>
          <w:u w:val="single"/>
        </w:rPr>
        <w:t xml:space="preserve">Commonwealth Home Support Programme </w:t>
      </w:r>
    </w:p>
    <w:p w14:paraId="027B2128" w14:textId="77777777" w:rsidR="001D4463" w:rsidRDefault="006B7834" w:rsidP="006D7739">
      <w:pPr>
        <w:rPr>
          <w:color w:val="auto"/>
        </w:rPr>
      </w:pPr>
      <w:r>
        <w:rPr>
          <w:color w:val="auto"/>
        </w:rPr>
        <w:t>The care plan for o</w:t>
      </w:r>
      <w:r w:rsidR="001D4463">
        <w:rPr>
          <w:color w:val="auto"/>
        </w:rPr>
        <w:t xml:space="preserve">ne consumer with a diagnosis of dementia </w:t>
      </w:r>
      <w:r w:rsidRPr="00132AE0">
        <w:rPr>
          <w:rFonts w:eastAsia="Arial"/>
          <w:color w:val="auto"/>
        </w:rPr>
        <w:t>w</w:t>
      </w:r>
      <w:r>
        <w:rPr>
          <w:rFonts w:eastAsia="Arial"/>
          <w:color w:val="auto"/>
        </w:rPr>
        <w:t>as not</w:t>
      </w:r>
      <w:r w:rsidRPr="00132AE0">
        <w:rPr>
          <w:rFonts w:eastAsia="Arial"/>
          <w:color w:val="auto"/>
        </w:rPr>
        <w:t xml:space="preserve"> tailored to their needs in relation to behaviours of concerns management.</w:t>
      </w:r>
      <w:r>
        <w:rPr>
          <w:rFonts w:eastAsia="Arial"/>
          <w:color w:val="auto"/>
        </w:rPr>
        <w:t xml:space="preserve"> </w:t>
      </w:r>
      <w:r>
        <w:rPr>
          <w:color w:val="auto"/>
        </w:rPr>
        <w:t>Specifically,</w:t>
      </w:r>
      <w:r w:rsidR="001D4463">
        <w:rPr>
          <w:color w:val="auto"/>
        </w:rPr>
        <w:t xml:space="preserve"> </w:t>
      </w:r>
      <w:r>
        <w:rPr>
          <w:color w:val="auto"/>
        </w:rPr>
        <w:t>a number</w:t>
      </w:r>
      <w:r w:rsidR="001D4463">
        <w:rPr>
          <w:color w:val="auto"/>
        </w:rPr>
        <w:t xml:space="preserve"> </w:t>
      </w:r>
      <w:r>
        <w:rPr>
          <w:color w:val="auto"/>
        </w:rPr>
        <w:t xml:space="preserve">of </w:t>
      </w:r>
      <w:r w:rsidR="001D4463">
        <w:rPr>
          <w:color w:val="auto"/>
        </w:rPr>
        <w:t xml:space="preserve">successful strategies being implemented by staff </w:t>
      </w:r>
      <w:r w:rsidR="00AA7BE0">
        <w:rPr>
          <w:color w:val="auto"/>
        </w:rPr>
        <w:t>at</w:t>
      </w:r>
      <w:r w:rsidR="001D4463">
        <w:rPr>
          <w:color w:val="auto"/>
        </w:rPr>
        <w:t xml:space="preserve"> times when the consumer became </w:t>
      </w:r>
      <w:r w:rsidR="00AA7BE0">
        <w:rPr>
          <w:color w:val="auto"/>
        </w:rPr>
        <w:t xml:space="preserve">anxious, </w:t>
      </w:r>
      <w:r w:rsidR="001D4463">
        <w:rPr>
          <w:color w:val="auto"/>
        </w:rPr>
        <w:t>con</w:t>
      </w:r>
      <w:r>
        <w:rPr>
          <w:color w:val="auto"/>
        </w:rPr>
        <w:t>f</w:t>
      </w:r>
      <w:r w:rsidR="001D4463">
        <w:rPr>
          <w:color w:val="auto"/>
        </w:rPr>
        <w:t>used</w:t>
      </w:r>
      <w:r>
        <w:rPr>
          <w:color w:val="auto"/>
        </w:rPr>
        <w:t xml:space="preserve"> </w:t>
      </w:r>
      <w:r w:rsidR="00AA7BE0">
        <w:rPr>
          <w:color w:val="auto"/>
        </w:rPr>
        <w:t xml:space="preserve">and frustrated </w:t>
      </w:r>
      <w:r>
        <w:rPr>
          <w:color w:val="auto"/>
        </w:rPr>
        <w:t xml:space="preserve">were not documented. </w:t>
      </w:r>
    </w:p>
    <w:p w14:paraId="48B3A378" w14:textId="77777777" w:rsidR="00652230" w:rsidRDefault="00BD1EF9" w:rsidP="00A15DEF">
      <w:pPr>
        <w:rPr>
          <w:rFonts w:eastAsia="Arial"/>
          <w:color w:val="auto"/>
        </w:rPr>
      </w:pPr>
      <w:r>
        <w:rPr>
          <w:rFonts w:eastAsia="Arial"/>
          <w:color w:val="auto"/>
        </w:rPr>
        <w:t xml:space="preserve">It is noted that </w:t>
      </w:r>
      <w:r w:rsidRPr="00B134E4">
        <w:rPr>
          <w:rFonts w:eastAsia="Arial"/>
          <w:color w:val="auto"/>
        </w:rPr>
        <w:t>service</w:t>
      </w:r>
      <w:r w:rsidR="002730B6" w:rsidRPr="00B134E4">
        <w:rPr>
          <w:rFonts w:eastAsia="Arial"/>
          <w:color w:val="auto"/>
        </w:rPr>
        <w:t xml:space="preserve"> management acknowledged areas for improvement</w:t>
      </w:r>
      <w:r w:rsidRPr="00B134E4">
        <w:rPr>
          <w:rFonts w:eastAsia="Arial"/>
          <w:color w:val="auto"/>
        </w:rPr>
        <w:t xml:space="preserve"> </w:t>
      </w:r>
      <w:r w:rsidR="002730B6">
        <w:rPr>
          <w:rFonts w:eastAsia="Arial"/>
          <w:color w:val="auto"/>
        </w:rPr>
        <w:t xml:space="preserve">at the time of </w:t>
      </w:r>
      <w:r w:rsidR="00AA7BE0">
        <w:rPr>
          <w:rFonts w:eastAsia="Arial"/>
          <w:color w:val="auto"/>
        </w:rPr>
        <w:t>the quality review</w:t>
      </w:r>
      <w:r w:rsidR="002730B6">
        <w:rPr>
          <w:rFonts w:eastAsia="Arial"/>
          <w:color w:val="auto"/>
        </w:rPr>
        <w:t xml:space="preserve"> and responded </w:t>
      </w:r>
      <w:r>
        <w:rPr>
          <w:rFonts w:eastAsia="Arial"/>
          <w:color w:val="auto"/>
        </w:rPr>
        <w:t>proactive</w:t>
      </w:r>
      <w:r w:rsidR="002730B6">
        <w:rPr>
          <w:rFonts w:eastAsia="Arial"/>
          <w:color w:val="auto"/>
        </w:rPr>
        <w:t>ly to the assessment team’s findings.  In the</w:t>
      </w:r>
      <w:r w:rsidR="00B134E4">
        <w:rPr>
          <w:rFonts w:eastAsia="Arial"/>
          <w:color w:val="auto"/>
        </w:rPr>
        <w:t>ir</w:t>
      </w:r>
      <w:r w:rsidR="002730B6">
        <w:rPr>
          <w:rFonts w:eastAsia="Arial"/>
          <w:color w:val="auto"/>
        </w:rPr>
        <w:t xml:space="preserve"> formal response the service has detailed planned corrective action</w:t>
      </w:r>
      <w:r w:rsidR="00A15DEF">
        <w:rPr>
          <w:rFonts w:eastAsia="Arial"/>
          <w:color w:val="auto"/>
        </w:rPr>
        <w:t xml:space="preserve"> to ensure support planning addresses the current needs</w:t>
      </w:r>
      <w:r w:rsidR="00B134E4">
        <w:rPr>
          <w:rFonts w:eastAsia="Arial"/>
          <w:color w:val="auto"/>
        </w:rPr>
        <w:t>,</w:t>
      </w:r>
      <w:r w:rsidR="00A15DEF">
        <w:rPr>
          <w:rFonts w:eastAsia="Arial"/>
          <w:color w:val="auto"/>
        </w:rPr>
        <w:t xml:space="preserve"> goal</w:t>
      </w:r>
      <w:r w:rsidR="00B134E4">
        <w:rPr>
          <w:rFonts w:eastAsia="Arial"/>
          <w:color w:val="auto"/>
        </w:rPr>
        <w:t>s</w:t>
      </w:r>
      <w:r w:rsidR="00A15DEF">
        <w:rPr>
          <w:rFonts w:eastAsia="Arial"/>
          <w:color w:val="auto"/>
        </w:rPr>
        <w:t xml:space="preserve"> and </w:t>
      </w:r>
      <w:r w:rsidR="002107D9">
        <w:rPr>
          <w:rFonts w:eastAsia="Arial"/>
          <w:color w:val="auto"/>
        </w:rPr>
        <w:t>preferences</w:t>
      </w:r>
      <w:r w:rsidR="00A15DEF">
        <w:rPr>
          <w:rFonts w:eastAsia="Arial"/>
          <w:color w:val="auto"/>
        </w:rPr>
        <w:t xml:space="preserve"> for all consumers</w:t>
      </w:r>
      <w:r w:rsidR="00B134E4">
        <w:rPr>
          <w:rFonts w:eastAsia="Arial"/>
          <w:color w:val="auto"/>
        </w:rPr>
        <w:t>;</w:t>
      </w:r>
      <w:r w:rsidR="002730B6">
        <w:rPr>
          <w:rFonts w:eastAsia="Arial"/>
          <w:color w:val="auto"/>
        </w:rPr>
        <w:t xml:space="preserve"> however, at the time of the quality review, the service was not able to demonstrate compliance with this standard. </w:t>
      </w:r>
      <w:r>
        <w:rPr>
          <w:rFonts w:eastAsia="Arial"/>
          <w:color w:val="auto"/>
        </w:rPr>
        <w:t xml:space="preserve"> </w:t>
      </w:r>
    </w:p>
    <w:p w14:paraId="2E930551" w14:textId="77777777" w:rsidR="00A15DEF" w:rsidRPr="00A15DEF" w:rsidRDefault="00A15DEF" w:rsidP="00A15DEF">
      <w:pPr>
        <w:rPr>
          <w:rFonts w:eastAsia="Arial"/>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966083" w14:textId="77777777" w:rsidTr="006107BF">
        <w:tc>
          <w:tcPr>
            <w:tcW w:w="4531" w:type="dxa"/>
            <w:shd w:val="clear" w:color="auto" w:fill="E7E6E6" w:themeFill="background2"/>
          </w:tcPr>
          <w:p w14:paraId="593FD349"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00996FB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95F6AF1"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7952A2E6" w14:textId="77777777" w:rsidTr="006107BF">
        <w:tc>
          <w:tcPr>
            <w:tcW w:w="4531" w:type="dxa"/>
            <w:shd w:val="clear" w:color="auto" w:fill="E7E6E6" w:themeFill="background2"/>
          </w:tcPr>
          <w:p w14:paraId="300179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C98E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9A1A562"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72404CE2" w14:textId="77777777" w:rsidR="00853601" w:rsidRPr="008D114F" w:rsidRDefault="00853601" w:rsidP="00853601">
      <w:pPr>
        <w:rPr>
          <w:i/>
        </w:rPr>
      </w:pPr>
      <w:r w:rsidRPr="008D114F">
        <w:rPr>
          <w:i/>
        </w:rPr>
        <w:t>The organisation demonstrates that assessment and planning:</w:t>
      </w:r>
    </w:p>
    <w:p w14:paraId="27D279B5" w14:textId="77777777" w:rsidR="00853601" w:rsidRPr="008D114F" w:rsidRDefault="00853601" w:rsidP="0096640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93D51E" w14:textId="77777777" w:rsidR="00853601" w:rsidRDefault="00853601" w:rsidP="0096640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263BADC"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5069B89" w14:textId="77777777" w:rsidTr="006107BF">
        <w:tc>
          <w:tcPr>
            <w:tcW w:w="4531" w:type="dxa"/>
            <w:shd w:val="clear" w:color="auto" w:fill="E7E6E6" w:themeFill="background2"/>
          </w:tcPr>
          <w:p w14:paraId="57047764"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61651FA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F7B3754"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4D3923A9" w14:textId="77777777" w:rsidTr="006107BF">
        <w:tc>
          <w:tcPr>
            <w:tcW w:w="4531" w:type="dxa"/>
            <w:shd w:val="clear" w:color="auto" w:fill="E7E6E6" w:themeFill="background2"/>
          </w:tcPr>
          <w:p w14:paraId="5989A0B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FE7BDC4"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867B28A"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2419E7D5" w14:textId="77777777"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0DF9D44"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4DC10" w14:textId="77777777" w:rsidTr="006107BF">
        <w:tc>
          <w:tcPr>
            <w:tcW w:w="4531" w:type="dxa"/>
            <w:shd w:val="clear" w:color="auto" w:fill="E7E6E6" w:themeFill="background2"/>
          </w:tcPr>
          <w:p w14:paraId="6DA0E6BC" w14:textId="77777777"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50C09A8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7F42966"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3F10BCCB" w14:textId="77777777" w:rsidTr="006107BF">
        <w:tc>
          <w:tcPr>
            <w:tcW w:w="4531" w:type="dxa"/>
            <w:shd w:val="clear" w:color="auto" w:fill="E7E6E6" w:themeFill="background2"/>
          </w:tcPr>
          <w:p w14:paraId="32DB198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A6ED6A4"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92D0475"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00278BBF" w14:textId="77777777"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0828C341" w14:textId="77777777"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1ED7562E"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0433407" wp14:editId="6D2FB51A">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4611E217" w14:textId="77777777" w:rsidR="00494E23" w:rsidRPr="001337F6"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1337F6">
        <w:rPr>
          <w:rFonts w:ascii="Arial" w:hAnsi="Arial"/>
          <w:bCs w:val="0"/>
          <w:iCs w:val="0"/>
          <w:color w:val="FFFFFF" w:themeColor="background1"/>
          <w:sz w:val="36"/>
          <w:szCs w:val="36"/>
        </w:rPr>
        <w:t>Not Compliant</w:t>
      </w:r>
      <w:r w:rsidRPr="001337F6">
        <w:rPr>
          <w:color w:val="FFFFFF" w:themeColor="background1"/>
          <w:highlight w:val="yellow"/>
        </w:rPr>
        <w:br/>
      </w:r>
      <w:r w:rsidRPr="001337F6">
        <w:rPr>
          <w:color w:val="FFFFFF" w:themeColor="background1"/>
          <w:sz w:val="36"/>
        </w:rPr>
        <w:tab/>
        <w:t xml:space="preserve">CHSP </w:t>
      </w:r>
      <w:r w:rsidRPr="001337F6">
        <w:rPr>
          <w:color w:val="FFFFFF" w:themeColor="background1"/>
          <w:sz w:val="36"/>
        </w:rPr>
        <w:tab/>
      </w:r>
      <w:r w:rsidR="00FD2302" w:rsidRPr="001337F6">
        <w:rPr>
          <w:rFonts w:ascii="Arial" w:hAnsi="Arial"/>
          <w:bCs w:val="0"/>
          <w:iCs w:val="0"/>
          <w:color w:val="FFFFFF" w:themeColor="background1"/>
          <w:sz w:val="36"/>
          <w:szCs w:val="36"/>
        </w:rPr>
        <w:t xml:space="preserve">Compliant </w:t>
      </w:r>
    </w:p>
    <w:p w14:paraId="371B7093" w14:textId="77777777" w:rsidR="00443B18" w:rsidRPr="001337F6" w:rsidRDefault="00443B18" w:rsidP="00443B18">
      <w:pPr>
        <w:rPr>
          <w:color w:val="FFFFFF" w:themeColor="background1"/>
        </w:rPr>
      </w:pPr>
    </w:p>
    <w:p w14:paraId="32BA7BE3" w14:textId="77777777"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372F8E0E" w14:textId="77777777" w:rsidR="007F5256" w:rsidRPr="00FD1B02" w:rsidRDefault="007F5256" w:rsidP="00032B17">
      <w:pPr>
        <w:pStyle w:val="Heading3"/>
        <w:shd w:val="clear" w:color="auto" w:fill="F2F2F2" w:themeFill="background1" w:themeFillShade="F2"/>
      </w:pPr>
      <w:r w:rsidRPr="00FD1B02">
        <w:t>Consumer outcome:</w:t>
      </w:r>
    </w:p>
    <w:p w14:paraId="366979B7"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076F3807" w14:textId="77777777" w:rsidR="007F5256" w:rsidRDefault="007F5256" w:rsidP="00032B17">
      <w:pPr>
        <w:pStyle w:val="Heading3"/>
        <w:shd w:val="clear" w:color="auto" w:fill="F2F2F2" w:themeFill="background1" w:themeFillShade="F2"/>
      </w:pPr>
      <w:r>
        <w:t>Organisation statement:</w:t>
      </w:r>
    </w:p>
    <w:p w14:paraId="50C51027"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097712" w14:textId="77777777" w:rsidR="007F5256" w:rsidRDefault="007F5256" w:rsidP="00427817">
      <w:pPr>
        <w:pStyle w:val="Heading2"/>
      </w:pPr>
      <w:r>
        <w:t>Assessment of Standard 3</w:t>
      </w:r>
    </w:p>
    <w:p w14:paraId="0D29AB49" w14:textId="77777777" w:rsidR="003813A8" w:rsidRPr="00B16B82" w:rsidRDefault="008C7BFA" w:rsidP="00B16B82">
      <w:pPr>
        <w:rPr>
          <w:rFonts w:eastAsia="Arial"/>
          <w:color w:val="auto"/>
        </w:rPr>
      </w:pPr>
      <w:bookmarkStart w:id="5" w:name="_Hlk75950982"/>
      <w:r w:rsidRPr="00B16B82">
        <w:rPr>
          <w:rFonts w:eastAsia="Arial"/>
          <w:color w:val="auto"/>
        </w:rPr>
        <w:t xml:space="preserve">At the time of assessment, the service did not </w:t>
      </w:r>
      <w:r w:rsidR="00BC30E7" w:rsidRPr="00B16B82">
        <w:rPr>
          <w:rFonts w:eastAsia="Arial"/>
          <w:color w:val="auto"/>
        </w:rPr>
        <w:t xml:space="preserve">demonstrate the ways in which it effectively </w:t>
      </w:r>
      <w:r w:rsidR="003813A8" w:rsidRPr="00B16B82">
        <w:rPr>
          <w:rFonts w:eastAsia="Arial"/>
          <w:color w:val="auto"/>
        </w:rPr>
        <w:t>manage</w:t>
      </w:r>
      <w:r w:rsidR="00471FCA" w:rsidRPr="00B16B82">
        <w:rPr>
          <w:rFonts w:eastAsia="Arial"/>
          <w:color w:val="auto"/>
        </w:rPr>
        <w:t>s</w:t>
      </w:r>
      <w:r w:rsidR="003813A8" w:rsidRPr="00B16B82">
        <w:rPr>
          <w:rFonts w:eastAsia="Arial"/>
          <w:color w:val="auto"/>
        </w:rPr>
        <w:t xml:space="preserve"> </w:t>
      </w:r>
      <w:r w:rsidR="00720C9B" w:rsidRPr="00B16B82">
        <w:rPr>
          <w:rFonts w:eastAsia="Arial"/>
          <w:color w:val="auto"/>
        </w:rPr>
        <w:t xml:space="preserve">high impact </w:t>
      </w:r>
      <w:r w:rsidR="003813A8" w:rsidRPr="00B16B82">
        <w:rPr>
          <w:rFonts w:eastAsia="Arial"/>
          <w:color w:val="auto"/>
        </w:rPr>
        <w:t xml:space="preserve">risks associated with </w:t>
      </w:r>
      <w:r w:rsidR="00BC30E7" w:rsidRPr="00B16B82">
        <w:rPr>
          <w:rFonts w:eastAsia="Arial"/>
          <w:color w:val="auto"/>
        </w:rPr>
        <w:t>the care of some co</w:t>
      </w:r>
      <w:r w:rsidR="003813A8" w:rsidRPr="00B16B82">
        <w:rPr>
          <w:rFonts w:eastAsia="Arial"/>
          <w:color w:val="auto"/>
        </w:rPr>
        <w:t xml:space="preserve">nsumers receiving Home Care Packages services. </w:t>
      </w:r>
    </w:p>
    <w:p w14:paraId="129CB669" w14:textId="77777777" w:rsidR="003813A8" w:rsidRPr="00B16B82" w:rsidRDefault="00BC30E7" w:rsidP="00B16B82">
      <w:pPr>
        <w:rPr>
          <w:rFonts w:eastAsia="Arial"/>
          <w:color w:val="auto"/>
        </w:rPr>
      </w:pPr>
      <w:r w:rsidRPr="00B16B82">
        <w:rPr>
          <w:rFonts w:eastAsia="Arial"/>
          <w:color w:val="auto"/>
        </w:rPr>
        <w:t>At the time of assessment</w:t>
      </w:r>
      <w:r w:rsidR="003813A8" w:rsidRPr="00B16B82">
        <w:rPr>
          <w:rFonts w:eastAsia="Arial"/>
          <w:color w:val="auto"/>
        </w:rPr>
        <w:t xml:space="preserve">, care planning documents viewed for consumers receiving Commonwealth Home Support Programme services did not identify </w:t>
      </w:r>
      <w:r w:rsidRPr="00B16B82">
        <w:rPr>
          <w:rFonts w:eastAsia="Arial"/>
          <w:color w:val="auto"/>
        </w:rPr>
        <w:t xml:space="preserve">any issues in the management </w:t>
      </w:r>
      <w:r w:rsidR="003813A8" w:rsidRPr="00B16B82">
        <w:rPr>
          <w:rFonts w:eastAsia="Arial"/>
          <w:color w:val="auto"/>
        </w:rPr>
        <w:t>of high impact or high prevalence risks associated with the personal care or clinical care of consumers.</w:t>
      </w:r>
    </w:p>
    <w:p w14:paraId="210E980A" w14:textId="77777777" w:rsidR="003813A8" w:rsidRPr="00D35453" w:rsidRDefault="003813A8" w:rsidP="003813A8">
      <w:pPr>
        <w:rPr>
          <w:rFonts w:eastAsia="Arial"/>
          <w:color w:val="auto"/>
        </w:rPr>
      </w:pPr>
      <w:r w:rsidRPr="00D35453">
        <w:rPr>
          <w:rFonts w:eastAsia="Arial"/>
          <w:color w:val="auto"/>
        </w:rPr>
        <w:t>The service demonstrated that consumers receive safe and effective personal and clinical care, in accordance with the consumer’s needs</w:t>
      </w:r>
      <w:r w:rsidR="00D35453" w:rsidRPr="00D35453">
        <w:rPr>
          <w:rFonts w:eastAsia="Arial"/>
          <w:color w:val="auto"/>
        </w:rPr>
        <w:t xml:space="preserve"> </w:t>
      </w:r>
      <w:r w:rsidRPr="00D35453">
        <w:rPr>
          <w:rFonts w:eastAsia="Arial"/>
          <w:color w:val="auto"/>
        </w:rPr>
        <w:t xml:space="preserve">to optimise their health and well-being. Sampled consumers considered that they receive personal and/or clinical care that is safe and right for them and they have continuity of care. </w:t>
      </w:r>
    </w:p>
    <w:p w14:paraId="47EB6C75" w14:textId="77777777" w:rsidR="003813A8" w:rsidRPr="00D35453" w:rsidRDefault="003813A8" w:rsidP="003813A8">
      <w:pPr>
        <w:rPr>
          <w:rFonts w:eastAsia="Arial"/>
          <w:color w:val="auto"/>
        </w:rPr>
      </w:pPr>
      <w:r w:rsidRPr="00D35453">
        <w:rPr>
          <w:rFonts w:eastAsia="Arial"/>
          <w:color w:val="auto"/>
        </w:rPr>
        <w:t>Care planning documents are developed from information gathered through assessment process and in consultation with consumers and/or representatives, including their needs, goals and preferences, in relation to the personal and clinical care they receive. Information about consumers’ care planning is communicated with consumers and those responsible for care provision.</w:t>
      </w:r>
    </w:p>
    <w:p w14:paraId="2DACA084" w14:textId="77777777" w:rsidR="003813A8" w:rsidRPr="00D35453" w:rsidRDefault="003813A8" w:rsidP="00720C9B">
      <w:pPr>
        <w:rPr>
          <w:rFonts w:eastAsia="Arial"/>
          <w:color w:val="auto"/>
        </w:rPr>
      </w:pPr>
      <w:r w:rsidRPr="00D35453">
        <w:rPr>
          <w:rFonts w:eastAsia="Arial"/>
          <w:color w:val="auto"/>
        </w:rPr>
        <w:t xml:space="preserve">The service was able to demonstrate they have effective systems and processes in relation to personal and clinical care, </w:t>
      </w:r>
      <w:r w:rsidR="00720C9B">
        <w:rPr>
          <w:rFonts w:eastAsia="Arial"/>
          <w:color w:val="auto"/>
        </w:rPr>
        <w:t>for monitoring d</w:t>
      </w:r>
      <w:r w:rsidRPr="00B16B82">
        <w:rPr>
          <w:rFonts w:eastAsia="Arial"/>
          <w:color w:val="auto"/>
        </w:rPr>
        <w:t xml:space="preserve">eterioration or change of consumers’ mental health, cognitive </w:t>
      </w:r>
      <w:r w:rsidR="00720C9B" w:rsidRPr="00B16B82">
        <w:rPr>
          <w:rFonts w:eastAsia="Arial"/>
          <w:color w:val="auto"/>
        </w:rPr>
        <w:t xml:space="preserve">and </w:t>
      </w:r>
      <w:r w:rsidRPr="00B16B82">
        <w:rPr>
          <w:rFonts w:eastAsia="Arial"/>
          <w:color w:val="auto"/>
        </w:rPr>
        <w:t>physical function</w:t>
      </w:r>
      <w:r w:rsidR="00720C9B" w:rsidRPr="00B16B82">
        <w:rPr>
          <w:rFonts w:eastAsia="Arial"/>
          <w:color w:val="auto"/>
        </w:rPr>
        <w:t xml:space="preserve"> and; timely referrals to o</w:t>
      </w:r>
      <w:r w:rsidRPr="00B16B82">
        <w:rPr>
          <w:rFonts w:eastAsia="Arial"/>
          <w:color w:val="auto"/>
        </w:rPr>
        <w:t xml:space="preserve">ther health professionals. </w:t>
      </w:r>
    </w:p>
    <w:p w14:paraId="5296C3E4" w14:textId="77777777" w:rsidR="003813A8" w:rsidRDefault="003813A8" w:rsidP="00720C9B">
      <w:pPr>
        <w:rPr>
          <w:rFonts w:eastAsia="Arial"/>
          <w:color w:val="auto"/>
        </w:rPr>
      </w:pPr>
      <w:r w:rsidRPr="00D35453">
        <w:rPr>
          <w:rFonts w:eastAsia="Arial"/>
          <w:color w:val="auto"/>
        </w:rPr>
        <w:lastRenderedPageBreak/>
        <w:t xml:space="preserve">When consumers wish to provide their advanced care planning information, this is documented to support </w:t>
      </w:r>
      <w:r w:rsidRPr="00B16B82">
        <w:rPr>
          <w:rFonts w:eastAsia="Arial"/>
          <w:color w:val="auto"/>
        </w:rPr>
        <w:t xml:space="preserve">their needs, goals and preferences nearing their end of life. </w:t>
      </w:r>
      <w:r w:rsidRPr="00D35453">
        <w:rPr>
          <w:rFonts w:eastAsia="Arial"/>
          <w:color w:val="auto"/>
        </w:rPr>
        <w:t>Information about advanced care planning is provided to consumers as part of their new consumer pack.</w:t>
      </w:r>
    </w:p>
    <w:p w14:paraId="7CE5D6CB" w14:textId="77777777" w:rsidR="00720C9B" w:rsidRPr="00D35453" w:rsidRDefault="00720C9B" w:rsidP="00720C9B">
      <w:pPr>
        <w:rPr>
          <w:rFonts w:eastAsia="Arial"/>
          <w:color w:val="auto"/>
        </w:rPr>
      </w:pPr>
      <w:r w:rsidRPr="00B16B82">
        <w:rPr>
          <w:rFonts w:eastAsia="Arial"/>
          <w:color w:val="auto"/>
        </w:rPr>
        <w:t>The service was able to demonstrate information about consumers’ needs, preferences and conditions is generally well documented and communicated within the service, and with other organisations where responsibility for care is shared.</w:t>
      </w:r>
    </w:p>
    <w:p w14:paraId="186E2934" w14:textId="77777777" w:rsidR="003813A8" w:rsidRPr="00B16B82" w:rsidRDefault="003813A8" w:rsidP="003813A8">
      <w:pPr>
        <w:rPr>
          <w:rFonts w:eastAsia="Arial"/>
          <w:color w:val="auto"/>
        </w:rPr>
      </w:pPr>
      <w:r w:rsidRPr="00B16B82">
        <w:rPr>
          <w:rFonts w:eastAsia="Arial"/>
          <w:color w:val="auto"/>
        </w:rPr>
        <w:t xml:space="preserve">The service was able to demonstrate processes to </w:t>
      </w:r>
      <w:r w:rsidRPr="00D35453">
        <w:rPr>
          <w:rFonts w:eastAsia="Arial"/>
          <w:color w:val="auto"/>
        </w:rPr>
        <w:t>maintain appropriate infection prevention and control and minimise the risk of COVID-19.</w:t>
      </w:r>
    </w:p>
    <w:p w14:paraId="552F6251" w14:textId="77777777" w:rsidR="00161103" w:rsidRPr="00B16B82" w:rsidRDefault="00161103" w:rsidP="003813A8">
      <w:pPr>
        <w:rPr>
          <w:rFonts w:eastAsia="Arial"/>
          <w:color w:val="auto"/>
        </w:rPr>
      </w:pPr>
      <w:r w:rsidRPr="00B16B82">
        <w:rPr>
          <w:rFonts w:eastAsia="Arial"/>
          <w:color w:val="auto"/>
        </w:rPr>
        <w:t xml:space="preserve">The Quality Standard for the Home care </w:t>
      </w:r>
      <w:r w:rsidR="00D12DA6" w:rsidRPr="00B16B82">
        <w:rPr>
          <w:rFonts w:eastAsia="Arial"/>
          <w:color w:val="auto"/>
        </w:rPr>
        <w:t xml:space="preserve">packages </w:t>
      </w:r>
      <w:r w:rsidRPr="00B16B82">
        <w:rPr>
          <w:rFonts w:eastAsia="Arial"/>
          <w:color w:val="auto"/>
        </w:rPr>
        <w:t>service</w:t>
      </w:r>
      <w:r w:rsidR="003813A8" w:rsidRPr="00B16B82">
        <w:rPr>
          <w:rFonts w:eastAsia="Arial"/>
          <w:color w:val="auto"/>
        </w:rPr>
        <w:t>s are</w:t>
      </w:r>
      <w:r w:rsidR="007D66F1" w:rsidRPr="00B16B82">
        <w:rPr>
          <w:rFonts w:eastAsia="Arial"/>
          <w:color w:val="auto"/>
        </w:rPr>
        <w:t xml:space="preserve"> </w:t>
      </w:r>
      <w:r w:rsidRPr="00B16B82">
        <w:rPr>
          <w:rFonts w:eastAsia="Arial"/>
          <w:color w:val="auto"/>
        </w:rPr>
        <w:t xml:space="preserve">assessed as Non-compliant as </w:t>
      </w:r>
      <w:r w:rsidR="00D35453" w:rsidRPr="00B16B82">
        <w:rPr>
          <w:rFonts w:eastAsia="Arial"/>
          <w:color w:val="auto"/>
        </w:rPr>
        <w:t>one</w:t>
      </w:r>
      <w:r w:rsidRPr="00B16B82">
        <w:rPr>
          <w:rFonts w:eastAsia="Arial"/>
          <w:color w:val="auto"/>
        </w:rPr>
        <w:t xml:space="preserve"> of the </w:t>
      </w:r>
      <w:r w:rsidR="00D35453" w:rsidRPr="00B16B82">
        <w:rPr>
          <w:rFonts w:eastAsia="Arial"/>
          <w:color w:val="auto"/>
        </w:rPr>
        <w:t>seven</w:t>
      </w:r>
      <w:r w:rsidRPr="00B16B82">
        <w:rPr>
          <w:rFonts w:eastAsia="Arial"/>
          <w:color w:val="auto"/>
        </w:rPr>
        <w:t xml:space="preserve"> specific requirements have been assessed as Non-compliant. </w:t>
      </w:r>
    </w:p>
    <w:p w14:paraId="15DBA0A2" w14:textId="77777777" w:rsidR="00161103" w:rsidRPr="00B16B82" w:rsidRDefault="00161103" w:rsidP="00161103">
      <w:pPr>
        <w:rPr>
          <w:rFonts w:eastAsia="Arial"/>
          <w:color w:val="auto"/>
        </w:rPr>
      </w:pPr>
      <w:r w:rsidRPr="00B16B82">
        <w:rPr>
          <w:rFonts w:eastAsia="Arial"/>
          <w:color w:val="auto"/>
        </w:rPr>
        <w:t>The Quality Standard for the Commonwealth home support program</w:t>
      </w:r>
      <w:r w:rsidR="00691E3B" w:rsidRPr="00B16B82">
        <w:rPr>
          <w:rFonts w:eastAsia="Arial"/>
          <w:color w:val="auto"/>
        </w:rPr>
        <w:t>me</w:t>
      </w:r>
      <w:r w:rsidRPr="00B16B82">
        <w:rPr>
          <w:rFonts w:eastAsia="Arial"/>
          <w:color w:val="auto"/>
        </w:rPr>
        <w:t xml:space="preserve"> service</w:t>
      </w:r>
      <w:r w:rsidR="003813A8" w:rsidRPr="00B16B82">
        <w:rPr>
          <w:rFonts w:eastAsia="Arial"/>
          <w:color w:val="auto"/>
        </w:rPr>
        <w:t xml:space="preserve">s are </w:t>
      </w:r>
      <w:r w:rsidRPr="00B16B82">
        <w:rPr>
          <w:rFonts w:eastAsia="Arial"/>
          <w:color w:val="auto"/>
        </w:rPr>
        <w:t xml:space="preserve">assessed as </w:t>
      </w:r>
      <w:r w:rsidR="00C40A83" w:rsidRPr="00B16B82">
        <w:rPr>
          <w:rFonts w:eastAsia="Arial"/>
          <w:color w:val="auto"/>
        </w:rPr>
        <w:t>C</w:t>
      </w:r>
      <w:r w:rsidRPr="00B16B82">
        <w:rPr>
          <w:rFonts w:eastAsia="Arial"/>
          <w:color w:val="auto"/>
        </w:rPr>
        <w:t xml:space="preserve">ompliant as </w:t>
      </w:r>
      <w:r w:rsidR="00D35453" w:rsidRPr="00B16B82">
        <w:rPr>
          <w:rFonts w:eastAsia="Arial"/>
          <w:color w:val="auto"/>
        </w:rPr>
        <w:t>seven</w:t>
      </w:r>
      <w:r w:rsidRPr="00B16B82">
        <w:rPr>
          <w:rFonts w:eastAsia="Arial"/>
          <w:color w:val="auto"/>
        </w:rPr>
        <w:t xml:space="preserve"> of th</w:t>
      </w:r>
      <w:r w:rsidR="003813A8" w:rsidRPr="00B16B82">
        <w:rPr>
          <w:rFonts w:eastAsia="Arial"/>
          <w:color w:val="auto"/>
        </w:rPr>
        <w:t xml:space="preserve">e </w:t>
      </w:r>
      <w:r w:rsidR="00D35453" w:rsidRPr="00B16B82">
        <w:rPr>
          <w:rFonts w:eastAsia="Arial"/>
          <w:color w:val="auto"/>
        </w:rPr>
        <w:t>seven</w:t>
      </w:r>
      <w:r w:rsidRPr="00B16B82">
        <w:rPr>
          <w:rFonts w:eastAsia="Arial"/>
          <w:color w:val="auto"/>
        </w:rPr>
        <w:t xml:space="preserve"> specific requirements have been assessed as </w:t>
      </w:r>
      <w:r w:rsidR="00C40A83" w:rsidRPr="00B16B82">
        <w:rPr>
          <w:rFonts w:eastAsia="Arial"/>
          <w:color w:val="auto"/>
        </w:rPr>
        <w:t>C</w:t>
      </w:r>
      <w:r w:rsidRPr="00B16B82">
        <w:rPr>
          <w:rFonts w:eastAsia="Arial"/>
          <w:color w:val="auto"/>
        </w:rPr>
        <w:t>ompliant.</w:t>
      </w:r>
    </w:p>
    <w:p w14:paraId="25AE2D36" w14:textId="77777777"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AE39A43" w14:textId="77777777" w:rsidTr="006107BF">
        <w:tc>
          <w:tcPr>
            <w:tcW w:w="4531" w:type="dxa"/>
            <w:shd w:val="clear" w:color="auto" w:fill="E7E6E6" w:themeFill="background2"/>
          </w:tcPr>
          <w:bookmarkEnd w:id="5"/>
          <w:p w14:paraId="26093999" w14:textId="77777777"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4AF3794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9805256"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58B2B882" w14:textId="77777777" w:rsidTr="006107BF">
        <w:tc>
          <w:tcPr>
            <w:tcW w:w="4531" w:type="dxa"/>
            <w:shd w:val="clear" w:color="auto" w:fill="E7E6E6" w:themeFill="background2"/>
          </w:tcPr>
          <w:p w14:paraId="18A1E14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54BE1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B0CE4D0"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5B5D2EDD" w14:textId="77777777" w:rsidR="00853601" w:rsidRPr="008D114F" w:rsidRDefault="00853601" w:rsidP="00853601">
      <w:pPr>
        <w:rPr>
          <w:i/>
        </w:rPr>
      </w:pPr>
      <w:r w:rsidRPr="008D114F">
        <w:rPr>
          <w:i/>
        </w:rPr>
        <w:t>Each consumer gets safe and effective personal care, clinical care, or both personal care and clinical care, that:</w:t>
      </w:r>
    </w:p>
    <w:p w14:paraId="20DBB3BF" w14:textId="77777777" w:rsidR="00853601" w:rsidRPr="008D114F" w:rsidRDefault="00853601" w:rsidP="00966406">
      <w:pPr>
        <w:numPr>
          <w:ilvl w:val="0"/>
          <w:numId w:val="14"/>
        </w:numPr>
        <w:tabs>
          <w:tab w:val="right" w:pos="9026"/>
        </w:tabs>
        <w:spacing w:before="0" w:after="0"/>
        <w:ind w:left="567" w:hanging="425"/>
        <w:outlineLvl w:val="4"/>
        <w:rPr>
          <w:i/>
        </w:rPr>
      </w:pPr>
      <w:r w:rsidRPr="008D114F">
        <w:rPr>
          <w:i/>
        </w:rPr>
        <w:t>is best practice; and</w:t>
      </w:r>
    </w:p>
    <w:p w14:paraId="278B6999" w14:textId="77777777" w:rsidR="00853601" w:rsidRPr="008D114F" w:rsidRDefault="00853601" w:rsidP="00966406">
      <w:pPr>
        <w:numPr>
          <w:ilvl w:val="0"/>
          <w:numId w:val="14"/>
        </w:numPr>
        <w:tabs>
          <w:tab w:val="right" w:pos="9026"/>
        </w:tabs>
        <w:spacing w:before="0" w:after="0"/>
        <w:ind w:left="567" w:hanging="425"/>
        <w:outlineLvl w:val="4"/>
        <w:rPr>
          <w:i/>
        </w:rPr>
      </w:pPr>
      <w:r w:rsidRPr="008D114F">
        <w:rPr>
          <w:i/>
        </w:rPr>
        <w:t>is tailored to their needs; and</w:t>
      </w:r>
    </w:p>
    <w:p w14:paraId="2A5EE9CD" w14:textId="77777777" w:rsidR="00853601" w:rsidRDefault="00853601" w:rsidP="00966406">
      <w:pPr>
        <w:numPr>
          <w:ilvl w:val="0"/>
          <w:numId w:val="14"/>
        </w:numPr>
        <w:tabs>
          <w:tab w:val="right" w:pos="9026"/>
        </w:tabs>
        <w:spacing w:before="0" w:after="0"/>
        <w:ind w:left="567" w:hanging="425"/>
        <w:outlineLvl w:val="4"/>
        <w:rPr>
          <w:i/>
        </w:rPr>
      </w:pPr>
      <w:r w:rsidRPr="008D114F">
        <w:rPr>
          <w:i/>
        </w:rPr>
        <w:t>optimises their health and well-being.</w:t>
      </w:r>
    </w:p>
    <w:p w14:paraId="163C216F" w14:textId="77777777"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448FF44" w14:textId="77777777" w:rsidTr="006107BF">
        <w:tc>
          <w:tcPr>
            <w:tcW w:w="4531" w:type="dxa"/>
            <w:shd w:val="clear" w:color="auto" w:fill="E7E6E6" w:themeFill="background2"/>
          </w:tcPr>
          <w:p w14:paraId="1BDB6F80"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4C51429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47554F4" w14:textId="77777777" w:rsidR="006107BF" w:rsidRPr="001337F6" w:rsidRDefault="006107BF" w:rsidP="006107BF">
            <w:pPr>
              <w:pStyle w:val="Heading3"/>
              <w:spacing w:before="120" w:after="0"/>
              <w:jc w:val="right"/>
              <w:outlineLvl w:val="2"/>
            </w:pPr>
            <w:r w:rsidRPr="001337F6">
              <w:rPr>
                <w:szCs w:val="26"/>
              </w:rPr>
              <w:t>Not Compliant</w:t>
            </w:r>
          </w:p>
        </w:tc>
      </w:tr>
      <w:tr w:rsidR="006107BF" w:rsidRPr="002B61BB" w14:paraId="5971D0A4" w14:textId="77777777" w:rsidTr="006107BF">
        <w:tc>
          <w:tcPr>
            <w:tcW w:w="4531" w:type="dxa"/>
            <w:shd w:val="clear" w:color="auto" w:fill="E7E6E6" w:themeFill="background2"/>
          </w:tcPr>
          <w:p w14:paraId="7F759962"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8A41F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C112980"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7E5E05CE" w14:textId="77777777" w:rsidR="00853601" w:rsidRDefault="00853601" w:rsidP="00853601">
      <w:pPr>
        <w:rPr>
          <w:i/>
          <w:szCs w:val="22"/>
        </w:rPr>
      </w:pPr>
      <w:r w:rsidRPr="008D114F">
        <w:rPr>
          <w:i/>
          <w:szCs w:val="22"/>
        </w:rPr>
        <w:t>Effective management of high impact or high prevalence risks associated with the care of each consumer.</w:t>
      </w:r>
    </w:p>
    <w:p w14:paraId="7811B50E" w14:textId="77777777" w:rsidR="001B5EB5" w:rsidRPr="001B5EB5" w:rsidRDefault="00584ED7" w:rsidP="001B5EB5">
      <w:pPr>
        <w:tabs>
          <w:tab w:val="right" w:pos="9026"/>
        </w:tabs>
      </w:pPr>
      <w:r>
        <w:t>Findings</w:t>
      </w:r>
    </w:p>
    <w:p w14:paraId="5A5BD8CA" w14:textId="77777777" w:rsidR="003813A8" w:rsidRPr="00DE628A" w:rsidRDefault="003813A8" w:rsidP="001337F6">
      <w:pPr>
        <w:tabs>
          <w:tab w:val="right" w:pos="9026"/>
        </w:tabs>
        <w:rPr>
          <w:color w:val="000000" w:themeColor="text1"/>
        </w:rPr>
      </w:pPr>
      <w:r w:rsidRPr="00DE628A">
        <w:rPr>
          <w:color w:val="000000" w:themeColor="text1"/>
        </w:rPr>
        <w:t xml:space="preserve">The service </w:t>
      </w:r>
      <w:r w:rsidR="004B6277">
        <w:rPr>
          <w:color w:val="000000" w:themeColor="text1"/>
        </w:rPr>
        <w:t>was not able to</w:t>
      </w:r>
      <w:r w:rsidRPr="00DE628A">
        <w:rPr>
          <w:color w:val="000000" w:themeColor="text1"/>
        </w:rPr>
        <w:t xml:space="preserve"> demonstrate effective management of high impact risks associated with the care of each consumer</w:t>
      </w:r>
      <w:r w:rsidR="00AA5EC1" w:rsidRPr="00DE628A">
        <w:rPr>
          <w:color w:val="000000" w:themeColor="text1"/>
        </w:rPr>
        <w:t xml:space="preserve">, </w:t>
      </w:r>
      <w:r w:rsidR="002107D9" w:rsidRPr="00DE628A">
        <w:rPr>
          <w:color w:val="000000" w:themeColor="text1"/>
        </w:rPr>
        <w:t>specifically</w:t>
      </w:r>
      <w:r w:rsidR="00AA5EC1" w:rsidRPr="00DE628A">
        <w:rPr>
          <w:color w:val="000000" w:themeColor="text1"/>
        </w:rPr>
        <w:t xml:space="preserve"> in relation to medication management. </w:t>
      </w:r>
    </w:p>
    <w:p w14:paraId="10989D38" w14:textId="77777777" w:rsidR="00BC30E7" w:rsidRPr="000414E4" w:rsidRDefault="000414E4" w:rsidP="000414E4">
      <w:pPr>
        <w:rPr>
          <w:rFonts w:eastAsia="Calibri"/>
          <w:color w:val="auto"/>
          <w:lang w:eastAsia="en-US"/>
        </w:rPr>
      </w:pPr>
      <w:r w:rsidRPr="00F90490">
        <w:rPr>
          <w:rFonts w:eastAsia="Calibri"/>
          <w:color w:val="auto"/>
          <w:lang w:eastAsia="en-US"/>
        </w:rPr>
        <w:lastRenderedPageBreak/>
        <w:t xml:space="preserve">The Assessment Team noted </w:t>
      </w:r>
      <w:r w:rsidR="00AA5EC1">
        <w:rPr>
          <w:rFonts w:eastAsia="Calibri"/>
          <w:color w:val="auto"/>
          <w:lang w:eastAsia="en-US"/>
        </w:rPr>
        <w:t xml:space="preserve">there were incidents of </w:t>
      </w:r>
      <w:r w:rsidRPr="00F90490">
        <w:rPr>
          <w:rFonts w:eastAsia="Calibri"/>
          <w:color w:val="auto"/>
          <w:lang w:eastAsia="en-US"/>
        </w:rPr>
        <w:t>missed medication administration</w:t>
      </w:r>
      <w:r w:rsidR="00AA5EC1">
        <w:rPr>
          <w:rFonts w:eastAsia="Calibri"/>
          <w:color w:val="auto"/>
          <w:lang w:eastAsia="en-US"/>
        </w:rPr>
        <w:t xml:space="preserve"> </w:t>
      </w:r>
      <w:r w:rsidRPr="00F90490">
        <w:rPr>
          <w:rFonts w:eastAsia="Calibri"/>
          <w:color w:val="auto"/>
          <w:lang w:eastAsia="en-US"/>
        </w:rPr>
        <w:t>includ</w:t>
      </w:r>
      <w:r w:rsidR="00AA5EC1">
        <w:rPr>
          <w:rFonts w:eastAsia="Calibri"/>
          <w:color w:val="auto"/>
          <w:lang w:eastAsia="en-US"/>
        </w:rPr>
        <w:t>ing</w:t>
      </w:r>
      <w:r w:rsidRPr="00F90490">
        <w:rPr>
          <w:rFonts w:eastAsia="Calibri"/>
          <w:color w:val="auto"/>
          <w:lang w:eastAsia="en-US"/>
        </w:rPr>
        <w:t xml:space="preserve"> medications for the treatment of high blood pressure, heart conditions and management of seizures, which should be taken regularly and/or at a set time each day. </w:t>
      </w:r>
    </w:p>
    <w:p w14:paraId="49D42D08" w14:textId="77777777" w:rsidR="000414E4" w:rsidRPr="000414E4" w:rsidRDefault="000414E4" w:rsidP="001337F6">
      <w:pPr>
        <w:tabs>
          <w:tab w:val="right" w:pos="9026"/>
        </w:tabs>
        <w:rPr>
          <w:color w:val="000000" w:themeColor="text1"/>
        </w:rPr>
      </w:pPr>
      <w:r w:rsidRPr="000414E4">
        <w:rPr>
          <w:color w:val="000000" w:themeColor="text1"/>
        </w:rPr>
        <w:t xml:space="preserve">One consumer missed his medication on 3 consecutive days as a result of unfilled contractor shifts, which the provider was aware of but failed to act </w:t>
      </w:r>
      <w:r w:rsidR="00DE628A">
        <w:rPr>
          <w:color w:val="000000" w:themeColor="text1"/>
        </w:rPr>
        <w:t>on</w:t>
      </w:r>
      <w:r w:rsidRPr="000414E4">
        <w:rPr>
          <w:color w:val="000000" w:themeColor="text1"/>
        </w:rPr>
        <w:t>.</w:t>
      </w:r>
    </w:p>
    <w:p w14:paraId="6BD074E1" w14:textId="77777777" w:rsidR="00AA5EC1" w:rsidRPr="000414E4" w:rsidRDefault="000414E4" w:rsidP="001337F6">
      <w:pPr>
        <w:tabs>
          <w:tab w:val="right" w:pos="9026"/>
        </w:tabs>
        <w:rPr>
          <w:color w:val="000000" w:themeColor="text1"/>
        </w:rPr>
      </w:pPr>
      <w:r w:rsidRPr="000414E4">
        <w:rPr>
          <w:color w:val="000000" w:themeColor="text1"/>
        </w:rPr>
        <w:t xml:space="preserve">One consumer missed evening medication on one occasion due to staff not dispensing medication earlier in the day for the consumer to </w:t>
      </w:r>
      <w:r w:rsidR="002107D9" w:rsidRPr="000414E4">
        <w:rPr>
          <w:color w:val="000000" w:themeColor="text1"/>
        </w:rPr>
        <w:t>self-administer</w:t>
      </w:r>
      <w:r w:rsidRPr="000414E4">
        <w:rPr>
          <w:color w:val="000000" w:themeColor="text1"/>
        </w:rPr>
        <w:t xml:space="preserve">, as per the consumers daily </w:t>
      </w:r>
      <w:r w:rsidR="002107D9" w:rsidRPr="000414E4">
        <w:rPr>
          <w:color w:val="000000" w:themeColor="text1"/>
        </w:rPr>
        <w:t>routine</w:t>
      </w:r>
      <w:r w:rsidRPr="000414E4">
        <w:rPr>
          <w:color w:val="000000" w:themeColor="text1"/>
        </w:rPr>
        <w:t>.</w:t>
      </w:r>
    </w:p>
    <w:p w14:paraId="3720C7F0" w14:textId="77777777" w:rsidR="00BC30E7" w:rsidRPr="000414E4" w:rsidRDefault="0030730E" w:rsidP="001337F6">
      <w:pPr>
        <w:tabs>
          <w:tab w:val="right" w:pos="9026"/>
        </w:tabs>
        <w:rPr>
          <w:rFonts w:eastAsia="Calibri"/>
          <w:color w:val="000000" w:themeColor="text1"/>
          <w:lang w:eastAsia="en-US"/>
        </w:rPr>
      </w:pPr>
      <w:r w:rsidRPr="000414E4">
        <w:rPr>
          <w:rFonts w:eastAsia="Calibri"/>
          <w:color w:val="000000" w:themeColor="text1"/>
          <w:lang w:eastAsia="en-US"/>
        </w:rPr>
        <w:t>The service did not demonstrate effective investigation</w:t>
      </w:r>
      <w:r w:rsidR="000414E4" w:rsidRPr="000414E4">
        <w:rPr>
          <w:rFonts w:eastAsia="Calibri"/>
          <w:color w:val="000000" w:themeColor="text1"/>
          <w:lang w:eastAsia="en-US"/>
        </w:rPr>
        <w:t xml:space="preserve"> into these incidents or where inquiries had been made to establish if</w:t>
      </w:r>
      <w:r w:rsidRPr="000414E4">
        <w:rPr>
          <w:rFonts w:eastAsia="Calibri"/>
          <w:color w:val="000000" w:themeColor="text1"/>
          <w:lang w:eastAsia="en-US"/>
        </w:rPr>
        <w:t xml:space="preserve"> similar incidents had previously occurred, for these or other consumers, and the possible risk or impact on those consumers</w:t>
      </w:r>
      <w:r w:rsidR="000414E4" w:rsidRPr="000414E4">
        <w:rPr>
          <w:rFonts w:eastAsia="Calibri"/>
          <w:color w:val="000000" w:themeColor="text1"/>
          <w:lang w:eastAsia="en-US"/>
        </w:rPr>
        <w:t>.</w:t>
      </w:r>
    </w:p>
    <w:p w14:paraId="7FA300C0" w14:textId="77777777" w:rsidR="003813A8" w:rsidRPr="00B16B82" w:rsidRDefault="0030730E" w:rsidP="00AA5EC1">
      <w:pPr>
        <w:tabs>
          <w:tab w:val="right" w:pos="9026"/>
        </w:tabs>
        <w:rPr>
          <w:color w:val="000000" w:themeColor="text1"/>
        </w:rPr>
      </w:pPr>
      <w:r w:rsidRPr="00F90490">
        <w:rPr>
          <w:rFonts w:eastAsiaTheme="minorEastAsia"/>
          <w:color w:val="auto"/>
          <w:szCs w:val="22"/>
          <w:lang w:eastAsia="en-US"/>
        </w:rPr>
        <w:t xml:space="preserve">Management </w:t>
      </w:r>
      <w:r>
        <w:rPr>
          <w:rFonts w:eastAsiaTheme="minorEastAsia"/>
          <w:color w:val="auto"/>
          <w:szCs w:val="22"/>
          <w:lang w:eastAsia="en-US"/>
        </w:rPr>
        <w:t xml:space="preserve">detailed the reporting of </w:t>
      </w:r>
      <w:r w:rsidRPr="00F90490">
        <w:rPr>
          <w:rFonts w:eastAsiaTheme="minorEastAsia"/>
          <w:color w:val="auto"/>
          <w:szCs w:val="22"/>
          <w:lang w:eastAsia="en-US"/>
        </w:rPr>
        <w:t xml:space="preserve">consumers’ </w:t>
      </w:r>
      <w:r w:rsidR="002107D9" w:rsidRPr="00F90490">
        <w:rPr>
          <w:rFonts w:eastAsiaTheme="minorEastAsia"/>
          <w:color w:val="auto"/>
          <w:szCs w:val="22"/>
          <w:lang w:eastAsia="en-US"/>
        </w:rPr>
        <w:t>incidents but</w:t>
      </w:r>
      <w:r>
        <w:rPr>
          <w:rFonts w:eastAsiaTheme="minorEastAsia"/>
          <w:color w:val="auto"/>
          <w:szCs w:val="22"/>
          <w:lang w:eastAsia="en-US"/>
        </w:rPr>
        <w:t xml:space="preserve"> could</w:t>
      </w:r>
      <w:r w:rsidRPr="00F90490">
        <w:rPr>
          <w:rFonts w:eastAsiaTheme="minorEastAsia"/>
          <w:color w:val="auto"/>
          <w:szCs w:val="22"/>
          <w:lang w:eastAsia="en-US"/>
        </w:rPr>
        <w:t xml:space="preserve"> not </w:t>
      </w:r>
      <w:r w:rsidRPr="00B16B82">
        <w:rPr>
          <w:color w:val="000000" w:themeColor="text1"/>
        </w:rPr>
        <w:t>demonstrate how the process effectively informed identification of trends, such as medication incidents</w:t>
      </w:r>
      <w:r w:rsidR="00AA5EC1" w:rsidRPr="00B16B82">
        <w:rPr>
          <w:color w:val="000000" w:themeColor="text1"/>
        </w:rPr>
        <w:t>,</w:t>
      </w:r>
      <w:r w:rsidRPr="00B16B82">
        <w:rPr>
          <w:color w:val="000000" w:themeColor="text1"/>
        </w:rPr>
        <w:t xml:space="preserve"> and how the service used the information to inform continuous improvement.</w:t>
      </w:r>
    </w:p>
    <w:p w14:paraId="2B60B94B" w14:textId="77777777" w:rsidR="00AA5EC1" w:rsidRPr="00B16B82" w:rsidRDefault="00AA5EC1" w:rsidP="00AA5EC1">
      <w:pPr>
        <w:tabs>
          <w:tab w:val="right" w:pos="9026"/>
        </w:tabs>
        <w:rPr>
          <w:color w:val="000000" w:themeColor="text1"/>
        </w:rPr>
      </w:pPr>
      <w:r w:rsidRPr="0030730E">
        <w:rPr>
          <w:color w:val="000000" w:themeColor="text1"/>
        </w:rPr>
        <w:t>The service was able to demonstrate effective management of high impact or high prevalence risks in relation to falls, wounds and specialised nursing</w:t>
      </w:r>
      <w:r>
        <w:rPr>
          <w:color w:val="000000" w:themeColor="text1"/>
        </w:rPr>
        <w:t xml:space="preserve"> for </w:t>
      </w:r>
      <w:r w:rsidRPr="00B16B82">
        <w:rPr>
          <w:color w:val="000000" w:themeColor="text1"/>
        </w:rPr>
        <w:t xml:space="preserve">consumers receiving Home Care Packages services. </w:t>
      </w:r>
    </w:p>
    <w:p w14:paraId="38B12952" w14:textId="77777777" w:rsidR="0030730E" w:rsidRPr="00B16B82" w:rsidRDefault="002073E6" w:rsidP="00B16B82">
      <w:pPr>
        <w:tabs>
          <w:tab w:val="right" w:pos="9026"/>
        </w:tabs>
        <w:rPr>
          <w:color w:val="000000" w:themeColor="text1"/>
        </w:rPr>
      </w:pPr>
      <w:r w:rsidRPr="00B16B82">
        <w:rPr>
          <w:color w:val="000000" w:themeColor="text1"/>
        </w:rPr>
        <w:t>C</w:t>
      </w:r>
      <w:r w:rsidR="003813A8" w:rsidRPr="00B16B82">
        <w:rPr>
          <w:color w:val="000000" w:themeColor="text1"/>
        </w:rPr>
        <w:t xml:space="preserve">are planning documents viewed for consumers receiving Commonwealth Home Support Programme services did not identify </w:t>
      </w:r>
      <w:r w:rsidR="00AA5EC1" w:rsidRPr="00B16B82">
        <w:rPr>
          <w:color w:val="000000" w:themeColor="text1"/>
        </w:rPr>
        <w:t xml:space="preserve">any issues in the management </w:t>
      </w:r>
      <w:r w:rsidR="003813A8" w:rsidRPr="00B16B82">
        <w:rPr>
          <w:color w:val="000000" w:themeColor="text1"/>
        </w:rPr>
        <w:t>of high impact or high prevalence risks associated with the personal care or clinical care of consumers.</w:t>
      </w:r>
    </w:p>
    <w:p w14:paraId="7F8AF5AB" w14:textId="77777777" w:rsidR="0030730E" w:rsidRPr="00B16B82" w:rsidRDefault="00D24182" w:rsidP="00B16B82">
      <w:pPr>
        <w:tabs>
          <w:tab w:val="right" w:pos="9026"/>
        </w:tabs>
        <w:rPr>
          <w:color w:val="000000" w:themeColor="text1"/>
        </w:rPr>
      </w:pPr>
      <w:r w:rsidRPr="00B16B82">
        <w:rPr>
          <w:color w:val="000000" w:themeColor="text1"/>
        </w:rPr>
        <w:t>It is noted that in response to the assessment team’s report, the service commenced a review of incident management in relation to medication management</w:t>
      </w:r>
      <w:r w:rsidR="00974452" w:rsidRPr="00B16B82">
        <w:rPr>
          <w:color w:val="000000" w:themeColor="text1"/>
        </w:rPr>
        <w:t xml:space="preserve"> and plans corrective action in response to that review, however at the time of the quality review, the service was not able to demonstrate compliance with this standard. </w:t>
      </w:r>
    </w:p>
    <w:p w14:paraId="10FF9AE2" w14:textId="77777777" w:rsidR="003813A8" w:rsidRPr="00F90490" w:rsidRDefault="003813A8" w:rsidP="003813A8">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0135EEE" w14:textId="77777777" w:rsidTr="006107BF">
        <w:tc>
          <w:tcPr>
            <w:tcW w:w="4531" w:type="dxa"/>
            <w:shd w:val="clear" w:color="auto" w:fill="E7E6E6" w:themeFill="background2"/>
          </w:tcPr>
          <w:p w14:paraId="38E58A06"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58ECCB5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40B2AD"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0DA2BC03" w14:textId="77777777" w:rsidTr="006107BF">
        <w:tc>
          <w:tcPr>
            <w:tcW w:w="4531" w:type="dxa"/>
            <w:shd w:val="clear" w:color="auto" w:fill="E7E6E6" w:themeFill="background2"/>
          </w:tcPr>
          <w:p w14:paraId="422DA042" w14:textId="77777777" w:rsidR="006107BF" w:rsidRPr="002B61BB" w:rsidRDefault="006107BF" w:rsidP="006107BF">
            <w:pPr>
              <w:pStyle w:val="Heading3"/>
              <w:spacing w:before="0" w:after="0"/>
              <w:outlineLvl w:val="2"/>
            </w:pPr>
          </w:p>
        </w:tc>
        <w:tc>
          <w:tcPr>
            <w:tcW w:w="993" w:type="dxa"/>
            <w:shd w:val="clear" w:color="auto" w:fill="E7E6E6" w:themeFill="background2"/>
          </w:tcPr>
          <w:p w14:paraId="6B69EEF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A01AEFB"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371376FD" w14:textId="77777777"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00C88EB9"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5828E0" w14:textId="77777777" w:rsidTr="006107BF">
        <w:tc>
          <w:tcPr>
            <w:tcW w:w="4531" w:type="dxa"/>
            <w:shd w:val="clear" w:color="auto" w:fill="E7E6E6" w:themeFill="background2"/>
          </w:tcPr>
          <w:p w14:paraId="2917F546" w14:textId="77777777"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17293C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23FEDC5A"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6D990B99" w14:textId="77777777" w:rsidTr="006107BF">
        <w:tc>
          <w:tcPr>
            <w:tcW w:w="4531" w:type="dxa"/>
            <w:shd w:val="clear" w:color="auto" w:fill="E7E6E6" w:themeFill="background2"/>
          </w:tcPr>
          <w:p w14:paraId="6824CFB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4243E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3342DD"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235EDB67" w14:textId="77777777"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0913CAC6"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5B2FC2A" w14:textId="77777777" w:rsidTr="006107BF">
        <w:tc>
          <w:tcPr>
            <w:tcW w:w="4531" w:type="dxa"/>
            <w:shd w:val="clear" w:color="auto" w:fill="E7E6E6" w:themeFill="background2"/>
          </w:tcPr>
          <w:p w14:paraId="5756C4ED"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36CD9E6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941A065"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6D9DE252" w14:textId="77777777" w:rsidTr="006107BF">
        <w:tc>
          <w:tcPr>
            <w:tcW w:w="4531" w:type="dxa"/>
            <w:shd w:val="clear" w:color="auto" w:fill="E7E6E6" w:themeFill="background2"/>
          </w:tcPr>
          <w:p w14:paraId="2E8096F3" w14:textId="77777777" w:rsidR="006107BF" w:rsidRPr="002B61BB" w:rsidRDefault="006107BF" w:rsidP="006107BF">
            <w:pPr>
              <w:pStyle w:val="Heading3"/>
              <w:spacing w:before="0" w:after="0"/>
              <w:outlineLvl w:val="2"/>
            </w:pPr>
          </w:p>
        </w:tc>
        <w:tc>
          <w:tcPr>
            <w:tcW w:w="993" w:type="dxa"/>
            <w:shd w:val="clear" w:color="auto" w:fill="E7E6E6" w:themeFill="background2"/>
          </w:tcPr>
          <w:p w14:paraId="162BAAE4"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447B2AA"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5D005754" w14:textId="77777777"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1230EF3"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31766A2" w14:textId="77777777" w:rsidTr="006107BF">
        <w:tc>
          <w:tcPr>
            <w:tcW w:w="4531" w:type="dxa"/>
            <w:shd w:val="clear" w:color="auto" w:fill="E7E6E6" w:themeFill="background2"/>
          </w:tcPr>
          <w:p w14:paraId="69016D85"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76D3813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2B1155DA"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3322F600" w14:textId="77777777" w:rsidTr="006107BF">
        <w:tc>
          <w:tcPr>
            <w:tcW w:w="4531" w:type="dxa"/>
            <w:shd w:val="clear" w:color="auto" w:fill="E7E6E6" w:themeFill="background2"/>
          </w:tcPr>
          <w:p w14:paraId="43C937E8" w14:textId="77777777" w:rsidR="006107BF" w:rsidRPr="002B61BB" w:rsidRDefault="006107BF" w:rsidP="006107BF">
            <w:pPr>
              <w:pStyle w:val="Heading3"/>
              <w:spacing w:before="0" w:after="0"/>
              <w:outlineLvl w:val="2"/>
            </w:pPr>
          </w:p>
        </w:tc>
        <w:tc>
          <w:tcPr>
            <w:tcW w:w="993" w:type="dxa"/>
            <w:shd w:val="clear" w:color="auto" w:fill="E7E6E6" w:themeFill="background2"/>
          </w:tcPr>
          <w:p w14:paraId="19729E1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D26C366"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5F441E96" w14:textId="77777777" w:rsidR="00853601" w:rsidRDefault="00853601" w:rsidP="00853601">
      <w:pPr>
        <w:rPr>
          <w:i/>
          <w:szCs w:val="22"/>
        </w:rPr>
      </w:pPr>
      <w:r w:rsidRPr="008D114F">
        <w:rPr>
          <w:i/>
          <w:szCs w:val="22"/>
        </w:rPr>
        <w:t>Timely and appropriate referrals to individuals, other organisations and providers of other care and services.</w:t>
      </w:r>
    </w:p>
    <w:p w14:paraId="5356505C"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5097793" w14:textId="77777777" w:rsidTr="006107BF">
        <w:tc>
          <w:tcPr>
            <w:tcW w:w="4531" w:type="dxa"/>
            <w:shd w:val="clear" w:color="auto" w:fill="E7E6E6" w:themeFill="background2"/>
          </w:tcPr>
          <w:p w14:paraId="3155BA88"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0E1B678"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2E21E2E0"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25BA1472" w14:textId="77777777" w:rsidTr="006107BF">
        <w:tc>
          <w:tcPr>
            <w:tcW w:w="4531" w:type="dxa"/>
            <w:shd w:val="clear" w:color="auto" w:fill="E7E6E6" w:themeFill="background2"/>
          </w:tcPr>
          <w:p w14:paraId="373D3831" w14:textId="77777777" w:rsidR="006107BF" w:rsidRPr="002B61BB" w:rsidRDefault="006107BF" w:rsidP="006107BF">
            <w:pPr>
              <w:pStyle w:val="Heading3"/>
              <w:spacing w:before="0" w:after="0"/>
              <w:outlineLvl w:val="2"/>
            </w:pPr>
          </w:p>
        </w:tc>
        <w:tc>
          <w:tcPr>
            <w:tcW w:w="993" w:type="dxa"/>
            <w:shd w:val="clear" w:color="auto" w:fill="E7E6E6" w:themeFill="background2"/>
          </w:tcPr>
          <w:p w14:paraId="42A177F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783C8C5"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6EAF1BF3"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4ED01E81" w14:textId="77777777" w:rsidR="00853601" w:rsidRPr="008D114F" w:rsidRDefault="00853601" w:rsidP="0096640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12F23FD" w14:textId="77777777" w:rsidR="00853601" w:rsidRDefault="00853601" w:rsidP="0096640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88474AF" w14:textId="77777777" w:rsidR="00032B17" w:rsidRDefault="00032B17" w:rsidP="00095CD4"/>
    <w:p w14:paraId="7C7D13E5" w14:textId="77777777"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5712C7A"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5A438800" wp14:editId="6BC55505">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41C440ED"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1337F6">
        <w:rPr>
          <w:rFonts w:ascii="Arial" w:hAnsi="Arial"/>
          <w:bCs w:val="0"/>
          <w:iCs w:val="0"/>
          <w:color w:val="FFFFFF" w:themeColor="background1"/>
          <w:sz w:val="36"/>
          <w:szCs w:val="36"/>
        </w:rPr>
        <w:t xml:space="preserve">Compliant </w:t>
      </w:r>
      <w:r w:rsidRPr="001337F6">
        <w:rPr>
          <w:color w:val="FFFFFF" w:themeColor="background1"/>
          <w:highlight w:val="yellow"/>
        </w:rPr>
        <w:br/>
      </w:r>
      <w:r w:rsidRPr="001337F6">
        <w:rPr>
          <w:color w:val="FFFFFF" w:themeColor="background1"/>
          <w:sz w:val="36"/>
        </w:rPr>
        <w:tab/>
        <w:t xml:space="preserve">CHSP </w:t>
      </w:r>
      <w:r w:rsidRPr="001337F6">
        <w:rPr>
          <w:color w:val="FFFFFF" w:themeColor="background1"/>
          <w:sz w:val="36"/>
        </w:rPr>
        <w:tab/>
      </w:r>
      <w:r w:rsidR="00FD2302" w:rsidRPr="001337F6">
        <w:rPr>
          <w:rFonts w:ascii="Arial" w:hAnsi="Arial"/>
          <w:bCs w:val="0"/>
          <w:iCs w:val="0"/>
          <w:color w:val="FFFFFF" w:themeColor="background1"/>
          <w:sz w:val="36"/>
          <w:szCs w:val="36"/>
        </w:rPr>
        <w:t xml:space="preserve">Compliant </w:t>
      </w:r>
    </w:p>
    <w:p w14:paraId="20FBA090" w14:textId="77777777" w:rsidR="006716D8" w:rsidRPr="006716D8" w:rsidRDefault="006716D8" w:rsidP="006716D8"/>
    <w:p w14:paraId="704B6D55" w14:textId="77777777"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8AE387D" w14:textId="77777777" w:rsidR="007F5256" w:rsidRPr="00FD1B02" w:rsidRDefault="007F5256" w:rsidP="00032B17">
      <w:pPr>
        <w:pStyle w:val="Heading3"/>
        <w:shd w:val="clear" w:color="auto" w:fill="F2F2F2" w:themeFill="background1" w:themeFillShade="F2"/>
      </w:pPr>
      <w:r w:rsidRPr="00FD1B02">
        <w:t>Consumer outcome:</w:t>
      </w:r>
    </w:p>
    <w:p w14:paraId="6EB9C862"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849418C" w14:textId="77777777" w:rsidR="007F5256" w:rsidRDefault="007F5256" w:rsidP="00032B17">
      <w:pPr>
        <w:pStyle w:val="Heading3"/>
        <w:shd w:val="clear" w:color="auto" w:fill="F2F2F2" w:themeFill="background1" w:themeFillShade="F2"/>
      </w:pPr>
      <w:r>
        <w:t>Organisation statement:</w:t>
      </w:r>
    </w:p>
    <w:p w14:paraId="5D649211"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64479D4" w14:textId="77777777" w:rsidR="007F5256" w:rsidRDefault="007F5256" w:rsidP="00427817">
      <w:pPr>
        <w:pStyle w:val="Heading2"/>
      </w:pPr>
      <w:r>
        <w:t>Assessment of Standard 4</w:t>
      </w:r>
    </w:p>
    <w:p w14:paraId="3C02AA2F" w14:textId="77777777" w:rsidR="000456ED" w:rsidRDefault="005E011D" w:rsidP="00EE30E5">
      <w:pPr>
        <w:rPr>
          <w:rFonts w:eastAsia="Arial"/>
          <w:color w:val="auto"/>
        </w:rPr>
      </w:pPr>
      <w:bookmarkStart w:id="6" w:name="_Hlk75951207"/>
      <w:r>
        <w:rPr>
          <w:rFonts w:eastAsia="Arial"/>
          <w:color w:val="auto"/>
        </w:rPr>
        <w:t>At the time of assessment, t</w:t>
      </w:r>
      <w:r w:rsidR="00EE30E5" w:rsidRPr="006A2EFD">
        <w:rPr>
          <w:rFonts w:eastAsia="Arial"/>
          <w:color w:val="auto"/>
        </w:rPr>
        <w:t xml:space="preserve">he service demonstrated </w:t>
      </w:r>
      <w:r w:rsidR="000456ED">
        <w:rPr>
          <w:rFonts w:eastAsia="Arial"/>
          <w:color w:val="auto"/>
        </w:rPr>
        <w:t xml:space="preserve">supports for consumers in their daily living are provided safely with a range of options to enable consumer independence. </w:t>
      </w:r>
    </w:p>
    <w:p w14:paraId="4D47A3C4" w14:textId="77777777" w:rsidR="00EE30E5" w:rsidRDefault="000456ED" w:rsidP="00EE30E5">
      <w:pPr>
        <w:rPr>
          <w:rFonts w:eastAsia="Arial"/>
          <w:color w:val="auto"/>
        </w:rPr>
      </w:pPr>
      <w:r>
        <w:rPr>
          <w:rFonts w:eastAsia="Arial"/>
          <w:color w:val="auto"/>
        </w:rPr>
        <w:t xml:space="preserve">Consumers advised </w:t>
      </w:r>
      <w:r w:rsidR="00EE30E5" w:rsidRPr="006A2EFD">
        <w:rPr>
          <w:rFonts w:eastAsia="Arial"/>
          <w:color w:val="auto"/>
        </w:rPr>
        <w:t>that they receive services for daily living that optimises their independence, wellbeing and quality of life, and that enable them to do things they want to do.</w:t>
      </w:r>
    </w:p>
    <w:p w14:paraId="5062761C" w14:textId="77777777" w:rsidR="006A2EFD" w:rsidRDefault="006A2EFD" w:rsidP="00EE30E5">
      <w:pPr>
        <w:rPr>
          <w:rFonts w:eastAsia="Arial"/>
          <w:color w:val="000000" w:themeColor="text1"/>
        </w:rPr>
      </w:pPr>
      <w:r w:rsidRPr="29FC0936">
        <w:rPr>
          <w:rFonts w:eastAsia="Arial"/>
          <w:color w:val="000000" w:themeColor="text1"/>
        </w:rPr>
        <w:t xml:space="preserve">Consumers and/or representatives </w:t>
      </w:r>
      <w:r w:rsidR="000456ED">
        <w:rPr>
          <w:rFonts w:eastAsia="Arial"/>
          <w:color w:val="000000" w:themeColor="text1"/>
        </w:rPr>
        <w:t>confirmed</w:t>
      </w:r>
      <w:r w:rsidRPr="29FC0936">
        <w:rPr>
          <w:rFonts w:eastAsia="Arial"/>
          <w:color w:val="000000" w:themeColor="text1"/>
        </w:rPr>
        <w:t xml:space="preserve"> staff are attentive to consumer’s wellbeing and provide meaningful activities and services. Staff and management demonstrated how they support consumers emotionally</w:t>
      </w:r>
      <w:r w:rsidR="00DE628A">
        <w:rPr>
          <w:rFonts w:eastAsia="Arial"/>
          <w:color w:val="000000" w:themeColor="text1"/>
        </w:rPr>
        <w:t>,</w:t>
      </w:r>
      <w:r w:rsidRPr="29FC0936">
        <w:rPr>
          <w:rFonts w:eastAsia="Arial"/>
          <w:color w:val="000000" w:themeColor="text1"/>
        </w:rPr>
        <w:t xml:space="preserve"> promote their psychological wellbeing</w:t>
      </w:r>
      <w:r w:rsidR="00DE628A">
        <w:rPr>
          <w:rFonts w:eastAsia="Arial"/>
          <w:color w:val="000000" w:themeColor="text1"/>
        </w:rPr>
        <w:t xml:space="preserve"> and make appropriate referrals to other organisations in a timely manner, as required.</w:t>
      </w:r>
    </w:p>
    <w:p w14:paraId="6C59FD31" w14:textId="77777777" w:rsidR="006A2EFD" w:rsidRDefault="006A2EFD" w:rsidP="00EE30E5">
      <w:pPr>
        <w:rPr>
          <w:rFonts w:eastAsia="Arial"/>
          <w:color w:val="000000" w:themeColor="text1"/>
        </w:rPr>
      </w:pPr>
      <w:r w:rsidRPr="29FC0936">
        <w:rPr>
          <w:rFonts w:eastAsia="Arial"/>
          <w:color w:val="000000" w:themeColor="text1"/>
        </w:rPr>
        <w:t xml:space="preserve">Consumers and/or representatives </w:t>
      </w:r>
      <w:r>
        <w:rPr>
          <w:rFonts w:eastAsia="Arial"/>
          <w:color w:val="000000" w:themeColor="text1"/>
        </w:rPr>
        <w:t>stated that</w:t>
      </w:r>
      <w:r w:rsidRPr="29FC0936">
        <w:rPr>
          <w:rFonts w:eastAsia="Arial"/>
          <w:color w:val="000000" w:themeColor="text1"/>
        </w:rPr>
        <w:t xml:space="preserve"> </w:t>
      </w:r>
      <w:r>
        <w:rPr>
          <w:rFonts w:eastAsia="Arial"/>
          <w:color w:val="000000" w:themeColor="text1"/>
        </w:rPr>
        <w:t xml:space="preserve">the support provided for daily living assists them </w:t>
      </w:r>
      <w:r w:rsidRPr="29FC0936">
        <w:rPr>
          <w:rFonts w:eastAsia="Arial"/>
          <w:color w:val="000000" w:themeColor="text1"/>
        </w:rPr>
        <w:t>to take par</w:t>
      </w:r>
      <w:r>
        <w:rPr>
          <w:rFonts w:eastAsia="Arial"/>
          <w:color w:val="000000" w:themeColor="text1"/>
        </w:rPr>
        <w:t xml:space="preserve">ticipate in the </w:t>
      </w:r>
      <w:r w:rsidRPr="29FC0936">
        <w:rPr>
          <w:rFonts w:eastAsia="Arial"/>
          <w:color w:val="000000" w:themeColor="text1"/>
        </w:rPr>
        <w:t xml:space="preserve">community and do things </w:t>
      </w:r>
      <w:r>
        <w:rPr>
          <w:rFonts w:eastAsia="Arial"/>
          <w:color w:val="000000" w:themeColor="text1"/>
        </w:rPr>
        <w:t xml:space="preserve">with other people that are </w:t>
      </w:r>
      <w:r w:rsidRPr="29FC0936">
        <w:rPr>
          <w:rFonts w:eastAsia="Arial"/>
          <w:color w:val="000000" w:themeColor="text1"/>
        </w:rPr>
        <w:t>of interest to them</w:t>
      </w:r>
      <w:r>
        <w:rPr>
          <w:rFonts w:eastAsia="Arial"/>
          <w:color w:val="000000" w:themeColor="text1"/>
        </w:rPr>
        <w:t>.</w:t>
      </w:r>
    </w:p>
    <w:p w14:paraId="535325A7" w14:textId="77777777" w:rsidR="00DE628A" w:rsidRDefault="000456ED" w:rsidP="00EE30E5">
      <w:pPr>
        <w:rPr>
          <w:rFonts w:eastAsia="Arial"/>
          <w:color w:val="000000" w:themeColor="text1"/>
        </w:rPr>
      </w:pPr>
      <w:r>
        <w:rPr>
          <w:rFonts w:eastAsia="Arial"/>
          <w:color w:val="000000" w:themeColor="text1"/>
        </w:rPr>
        <w:t>I</w:t>
      </w:r>
      <w:r w:rsidRPr="29FC0936">
        <w:rPr>
          <w:rFonts w:eastAsia="Arial"/>
          <w:color w:val="000000" w:themeColor="text1"/>
        </w:rPr>
        <w:t xml:space="preserve">nformation about consumers’ needs, preferences and conditions </w:t>
      </w:r>
      <w:r>
        <w:rPr>
          <w:rFonts w:eastAsia="Arial"/>
          <w:color w:val="000000" w:themeColor="text1"/>
        </w:rPr>
        <w:t>are</w:t>
      </w:r>
      <w:r w:rsidRPr="29FC0936">
        <w:rPr>
          <w:rFonts w:eastAsia="Arial"/>
          <w:color w:val="000000" w:themeColor="text1"/>
        </w:rPr>
        <w:t xml:space="preserve"> documented and communicated within the organisation, and with other organisations where responsibility for </w:t>
      </w:r>
      <w:r>
        <w:rPr>
          <w:rFonts w:eastAsia="Arial"/>
          <w:color w:val="000000" w:themeColor="text1"/>
        </w:rPr>
        <w:t xml:space="preserve">consumer </w:t>
      </w:r>
      <w:r w:rsidRPr="29FC0936">
        <w:rPr>
          <w:rFonts w:eastAsia="Arial"/>
          <w:color w:val="000000" w:themeColor="text1"/>
        </w:rPr>
        <w:t xml:space="preserve">care is shared. </w:t>
      </w:r>
    </w:p>
    <w:p w14:paraId="37D86464" w14:textId="77777777" w:rsidR="000456ED" w:rsidRDefault="000456ED" w:rsidP="00EE30E5">
      <w:pPr>
        <w:rPr>
          <w:rFonts w:eastAsia="Arial"/>
          <w:color w:val="000000" w:themeColor="text1"/>
        </w:rPr>
      </w:pPr>
      <w:r w:rsidRPr="29FC0936">
        <w:rPr>
          <w:rFonts w:eastAsia="Arial"/>
          <w:color w:val="000000" w:themeColor="text1"/>
        </w:rPr>
        <w:t xml:space="preserve">Consumers and/or representatives confirmed </w:t>
      </w:r>
      <w:r>
        <w:rPr>
          <w:rFonts w:eastAsia="Arial"/>
          <w:color w:val="000000" w:themeColor="text1"/>
        </w:rPr>
        <w:t xml:space="preserve">the </w:t>
      </w:r>
      <w:r w:rsidRPr="29FC0936">
        <w:rPr>
          <w:rFonts w:eastAsia="Arial"/>
          <w:color w:val="000000" w:themeColor="text1"/>
        </w:rPr>
        <w:t xml:space="preserve">provision of daily living services </w:t>
      </w:r>
      <w:r>
        <w:rPr>
          <w:rFonts w:eastAsia="Arial"/>
          <w:color w:val="000000" w:themeColor="text1"/>
        </w:rPr>
        <w:t>are</w:t>
      </w:r>
      <w:r w:rsidRPr="29FC0936">
        <w:rPr>
          <w:rFonts w:eastAsia="Arial"/>
          <w:color w:val="000000" w:themeColor="text1"/>
        </w:rPr>
        <w:t xml:space="preserve"> consistent</w:t>
      </w:r>
      <w:r>
        <w:rPr>
          <w:rFonts w:eastAsia="Arial"/>
          <w:color w:val="000000" w:themeColor="text1"/>
        </w:rPr>
        <w:t xml:space="preserve"> and</w:t>
      </w:r>
      <w:r w:rsidRPr="29FC0936">
        <w:rPr>
          <w:rFonts w:eastAsia="Arial"/>
          <w:color w:val="000000" w:themeColor="text1"/>
        </w:rPr>
        <w:t xml:space="preserve"> they </w:t>
      </w:r>
      <w:r>
        <w:rPr>
          <w:rFonts w:eastAsia="Arial"/>
          <w:color w:val="000000" w:themeColor="text1"/>
        </w:rPr>
        <w:t xml:space="preserve">receive </w:t>
      </w:r>
      <w:r w:rsidRPr="29FC0936">
        <w:rPr>
          <w:rFonts w:eastAsia="Arial"/>
          <w:color w:val="000000" w:themeColor="text1"/>
        </w:rPr>
        <w:t>continuity of services</w:t>
      </w:r>
      <w:r>
        <w:rPr>
          <w:rFonts w:eastAsia="Arial"/>
          <w:color w:val="000000" w:themeColor="text1"/>
        </w:rPr>
        <w:t xml:space="preserve">.  </w:t>
      </w:r>
    </w:p>
    <w:p w14:paraId="03901950" w14:textId="77777777" w:rsidR="000456ED" w:rsidRDefault="000456ED" w:rsidP="00EE30E5">
      <w:pPr>
        <w:rPr>
          <w:rFonts w:eastAsia="Arial"/>
          <w:color w:val="000000" w:themeColor="text1"/>
        </w:rPr>
      </w:pPr>
      <w:r>
        <w:rPr>
          <w:rFonts w:eastAsia="Arial"/>
          <w:color w:val="000000" w:themeColor="text1"/>
        </w:rPr>
        <w:lastRenderedPageBreak/>
        <w:t xml:space="preserve">Consumers who </w:t>
      </w:r>
      <w:r w:rsidR="002107D9">
        <w:rPr>
          <w:rFonts w:eastAsia="Arial"/>
          <w:color w:val="000000" w:themeColor="text1"/>
        </w:rPr>
        <w:t>receive</w:t>
      </w:r>
      <w:r>
        <w:rPr>
          <w:rFonts w:eastAsia="Arial"/>
          <w:color w:val="000000" w:themeColor="text1"/>
        </w:rPr>
        <w:t xml:space="preserve"> meals from the service described the way in which these meals met their nutritional requirements and individual preferences.</w:t>
      </w:r>
    </w:p>
    <w:p w14:paraId="4A27C264" w14:textId="77777777" w:rsidR="006716D8" w:rsidRPr="000456ED" w:rsidRDefault="006716D8" w:rsidP="006716D8">
      <w:pPr>
        <w:rPr>
          <w:rFonts w:eastAsiaTheme="minorHAnsi"/>
          <w:color w:val="auto"/>
        </w:rPr>
      </w:pPr>
      <w:r w:rsidRPr="000456ED">
        <w:rPr>
          <w:rFonts w:eastAsiaTheme="minorHAnsi"/>
          <w:color w:val="auto"/>
        </w:rPr>
        <w:t xml:space="preserve">The Quality Standard for the Home care </w:t>
      </w:r>
      <w:r w:rsidR="00D12DA6" w:rsidRPr="000456ED">
        <w:rPr>
          <w:rFonts w:eastAsiaTheme="minorHAnsi"/>
          <w:color w:val="auto"/>
        </w:rPr>
        <w:t xml:space="preserve">packages </w:t>
      </w:r>
      <w:r w:rsidRPr="000456ED">
        <w:rPr>
          <w:rFonts w:eastAsiaTheme="minorHAnsi"/>
          <w:color w:val="auto"/>
        </w:rPr>
        <w:t>service</w:t>
      </w:r>
      <w:r w:rsidR="00EE30E5" w:rsidRPr="000456ED">
        <w:rPr>
          <w:rFonts w:eastAsiaTheme="minorHAnsi"/>
          <w:color w:val="auto"/>
        </w:rPr>
        <w:t>s are</w:t>
      </w:r>
      <w:r w:rsidR="007D66F1" w:rsidRPr="000456ED">
        <w:rPr>
          <w:rFonts w:eastAsiaTheme="minorHAnsi"/>
          <w:color w:val="auto"/>
        </w:rPr>
        <w:t xml:space="preserve"> </w:t>
      </w:r>
      <w:r w:rsidRPr="000456ED">
        <w:rPr>
          <w:rFonts w:eastAsiaTheme="minorHAnsi"/>
          <w:color w:val="auto"/>
        </w:rPr>
        <w:t xml:space="preserve">assessed as </w:t>
      </w:r>
      <w:r w:rsidR="008938D0" w:rsidRPr="000456ED">
        <w:rPr>
          <w:color w:val="auto"/>
        </w:rPr>
        <w:t xml:space="preserve">Compliant </w:t>
      </w:r>
      <w:r w:rsidRPr="000456ED">
        <w:rPr>
          <w:rFonts w:eastAsiaTheme="minorHAnsi"/>
          <w:color w:val="auto"/>
        </w:rPr>
        <w:t xml:space="preserve">as </w:t>
      </w:r>
      <w:r w:rsidR="000456ED" w:rsidRPr="000456ED">
        <w:rPr>
          <w:rFonts w:eastAsiaTheme="minorHAnsi"/>
          <w:color w:val="auto"/>
        </w:rPr>
        <w:t>seven</w:t>
      </w:r>
      <w:r w:rsidRPr="000456ED">
        <w:rPr>
          <w:rFonts w:eastAsiaTheme="minorHAnsi"/>
          <w:color w:val="auto"/>
        </w:rPr>
        <w:t xml:space="preserve"> of the </w:t>
      </w:r>
      <w:r w:rsidR="000456ED" w:rsidRPr="000456ED">
        <w:rPr>
          <w:rFonts w:eastAsiaTheme="minorHAnsi"/>
          <w:color w:val="auto"/>
        </w:rPr>
        <w:t>seven</w:t>
      </w:r>
      <w:r w:rsidRPr="000456ED">
        <w:rPr>
          <w:rFonts w:eastAsiaTheme="minorHAnsi"/>
          <w:color w:val="auto"/>
        </w:rPr>
        <w:t xml:space="preserve"> specific requirements have been assessed as </w:t>
      </w:r>
      <w:r w:rsidR="008938D0" w:rsidRPr="000456ED">
        <w:rPr>
          <w:color w:val="auto"/>
        </w:rPr>
        <w:t>Compliant</w:t>
      </w:r>
      <w:r w:rsidRPr="000456ED">
        <w:rPr>
          <w:rFonts w:eastAsiaTheme="minorHAnsi"/>
          <w:color w:val="auto"/>
        </w:rPr>
        <w:t xml:space="preserve">. </w:t>
      </w:r>
    </w:p>
    <w:p w14:paraId="7259563C" w14:textId="77777777" w:rsidR="006A2EFD" w:rsidRPr="000456ED" w:rsidRDefault="006716D8" w:rsidP="006716D8">
      <w:pPr>
        <w:rPr>
          <w:rFonts w:eastAsia="Arial"/>
          <w:color w:val="auto"/>
        </w:rPr>
      </w:pPr>
      <w:r w:rsidRPr="000456ED">
        <w:rPr>
          <w:rFonts w:eastAsiaTheme="minorHAnsi"/>
          <w:color w:val="auto"/>
        </w:rPr>
        <w:t>The Quality Standard for the Commonwealth home support program</w:t>
      </w:r>
      <w:r w:rsidR="00691E3B" w:rsidRPr="000456ED">
        <w:rPr>
          <w:rFonts w:eastAsiaTheme="minorHAnsi"/>
          <w:color w:val="auto"/>
        </w:rPr>
        <w:t>me</w:t>
      </w:r>
      <w:r w:rsidRPr="000456ED">
        <w:rPr>
          <w:rFonts w:eastAsiaTheme="minorHAnsi"/>
          <w:color w:val="auto"/>
        </w:rPr>
        <w:t xml:space="preserve"> service</w:t>
      </w:r>
      <w:r w:rsidR="00EE30E5" w:rsidRPr="000456ED">
        <w:rPr>
          <w:rFonts w:eastAsiaTheme="minorHAnsi"/>
          <w:color w:val="auto"/>
        </w:rPr>
        <w:t xml:space="preserve">s are </w:t>
      </w:r>
      <w:r w:rsidRPr="000456ED">
        <w:rPr>
          <w:rFonts w:eastAsiaTheme="minorHAnsi"/>
          <w:color w:val="auto"/>
        </w:rPr>
        <w:t xml:space="preserve">assessed as </w:t>
      </w:r>
      <w:r w:rsidR="008938D0" w:rsidRPr="000456ED">
        <w:rPr>
          <w:color w:val="auto"/>
        </w:rPr>
        <w:t xml:space="preserve">Compliant </w:t>
      </w:r>
      <w:r w:rsidRPr="000456ED">
        <w:rPr>
          <w:rFonts w:eastAsiaTheme="minorHAnsi"/>
          <w:color w:val="auto"/>
        </w:rPr>
        <w:t xml:space="preserve">as </w:t>
      </w:r>
      <w:r w:rsidR="000456ED" w:rsidRPr="000456ED">
        <w:rPr>
          <w:color w:val="auto"/>
        </w:rPr>
        <w:t>six</w:t>
      </w:r>
      <w:r w:rsidRPr="000456ED">
        <w:rPr>
          <w:rFonts w:eastAsiaTheme="minorHAnsi"/>
          <w:color w:val="auto"/>
        </w:rPr>
        <w:t xml:space="preserve"> of the </w:t>
      </w:r>
      <w:r w:rsidR="000456ED" w:rsidRPr="000456ED">
        <w:rPr>
          <w:rFonts w:eastAsiaTheme="minorHAnsi"/>
          <w:color w:val="auto"/>
        </w:rPr>
        <w:t>seven</w:t>
      </w:r>
      <w:r w:rsidRPr="000456ED">
        <w:rPr>
          <w:rFonts w:eastAsiaTheme="minorHAnsi"/>
          <w:color w:val="auto"/>
        </w:rPr>
        <w:t xml:space="preserve"> specific requirements have been assessed as </w:t>
      </w:r>
      <w:r w:rsidR="008938D0" w:rsidRPr="000456ED">
        <w:rPr>
          <w:color w:val="auto"/>
        </w:rPr>
        <w:t>Compliant</w:t>
      </w:r>
      <w:r w:rsidRPr="000456ED">
        <w:rPr>
          <w:rFonts w:eastAsiaTheme="minorHAnsi"/>
          <w:color w:val="auto"/>
        </w:rPr>
        <w:t>.</w:t>
      </w:r>
      <w:r w:rsidR="007B3297" w:rsidRPr="000456ED">
        <w:rPr>
          <w:rFonts w:eastAsia="Arial"/>
          <w:color w:val="auto"/>
        </w:rPr>
        <w:t xml:space="preserve"> </w:t>
      </w:r>
    </w:p>
    <w:p w14:paraId="684E28D1" w14:textId="77777777" w:rsidR="006716D8" w:rsidRPr="000456ED" w:rsidRDefault="007B3297" w:rsidP="006716D8">
      <w:pPr>
        <w:rPr>
          <w:rFonts w:eastAsia="Calibri"/>
          <w:i/>
          <w:color w:val="auto"/>
          <w:lang w:eastAsia="en-US"/>
        </w:rPr>
      </w:pPr>
      <w:r w:rsidRPr="000456ED">
        <w:rPr>
          <w:rFonts w:eastAsia="Arial"/>
          <w:color w:val="auto"/>
        </w:rPr>
        <w:t>Requirement 4(3)(g) was not assessed as the service is not funded for provision of equipment under Commonwealth Home Support Programme.</w:t>
      </w:r>
    </w:p>
    <w:p w14:paraId="1980BEDB" w14:textId="77777777"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A3A5032" w14:textId="77777777" w:rsidTr="006107BF">
        <w:tc>
          <w:tcPr>
            <w:tcW w:w="4531" w:type="dxa"/>
            <w:shd w:val="clear" w:color="auto" w:fill="E7E6E6" w:themeFill="background2"/>
          </w:tcPr>
          <w:p w14:paraId="7B26A4BB" w14:textId="7777777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48A9D9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24CC3C84"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28E84FC0" w14:textId="77777777" w:rsidTr="006107BF">
        <w:tc>
          <w:tcPr>
            <w:tcW w:w="4531" w:type="dxa"/>
            <w:shd w:val="clear" w:color="auto" w:fill="E7E6E6" w:themeFill="background2"/>
          </w:tcPr>
          <w:p w14:paraId="3A236981"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933D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AA93879"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734851C3" w14:textId="77777777"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8759DF3"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480BF08" w14:textId="77777777" w:rsidTr="006107BF">
        <w:tc>
          <w:tcPr>
            <w:tcW w:w="4531" w:type="dxa"/>
            <w:shd w:val="clear" w:color="auto" w:fill="E7E6E6" w:themeFill="background2"/>
          </w:tcPr>
          <w:p w14:paraId="133953B7"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94D3E3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357A5CF"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46D3341A" w14:textId="77777777" w:rsidTr="006107BF">
        <w:tc>
          <w:tcPr>
            <w:tcW w:w="4531" w:type="dxa"/>
            <w:shd w:val="clear" w:color="auto" w:fill="E7E6E6" w:themeFill="background2"/>
          </w:tcPr>
          <w:p w14:paraId="2A2D5EA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95618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2CBFDC4"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2F829280" w14:textId="77777777" w:rsidR="00314FF7" w:rsidRDefault="00314FF7" w:rsidP="00314FF7">
      <w:pPr>
        <w:rPr>
          <w:i/>
        </w:rPr>
      </w:pPr>
      <w:r w:rsidRPr="008D114F">
        <w:rPr>
          <w:i/>
        </w:rPr>
        <w:t>Services and supports for daily living promote each consumer’s emotional, spiritual and psychological well-being.</w:t>
      </w:r>
    </w:p>
    <w:p w14:paraId="3F3B1629"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45A309E" w14:textId="77777777" w:rsidTr="006107BF">
        <w:tc>
          <w:tcPr>
            <w:tcW w:w="4531" w:type="dxa"/>
            <w:shd w:val="clear" w:color="auto" w:fill="E7E6E6" w:themeFill="background2"/>
          </w:tcPr>
          <w:p w14:paraId="58CDFEAE"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1B0469B"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29189A5"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309927FB" w14:textId="77777777" w:rsidTr="006107BF">
        <w:tc>
          <w:tcPr>
            <w:tcW w:w="4531" w:type="dxa"/>
            <w:shd w:val="clear" w:color="auto" w:fill="E7E6E6" w:themeFill="background2"/>
          </w:tcPr>
          <w:p w14:paraId="430807A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61A34A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6630A90"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7E9F90B6" w14:textId="77777777" w:rsidR="00314FF7" w:rsidRPr="008D114F" w:rsidRDefault="00314FF7" w:rsidP="00314FF7">
      <w:pPr>
        <w:rPr>
          <w:i/>
        </w:rPr>
      </w:pPr>
      <w:r w:rsidRPr="008D114F">
        <w:rPr>
          <w:i/>
        </w:rPr>
        <w:t>Services and supports for daily living assist each consumer to:</w:t>
      </w:r>
    </w:p>
    <w:p w14:paraId="4A7F8FBA" w14:textId="77777777" w:rsidR="00314FF7" w:rsidRPr="008D114F" w:rsidRDefault="00314FF7" w:rsidP="0096640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AB9A4EB" w14:textId="77777777" w:rsidR="00314FF7" w:rsidRPr="008D114F" w:rsidRDefault="00314FF7" w:rsidP="00966406">
      <w:pPr>
        <w:numPr>
          <w:ilvl w:val="0"/>
          <w:numId w:val="16"/>
        </w:numPr>
        <w:tabs>
          <w:tab w:val="right" w:pos="9026"/>
        </w:tabs>
        <w:spacing w:before="0" w:after="0"/>
        <w:ind w:left="567" w:hanging="425"/>
        <w:outlineLvl w:val="4"/>
        <w:rPr>
          <w:i/>
        </w:rPr>
      </w:pPr>
      <w:r w:rsidRPr="008D114F">
        <w:rPr>
          <w:i/>
        </w:rPr>
        <w:t>have social and personal relationships; and</w:t>
      </w:r>
    </w:p>
    <w:p w14:paraId="5EF896BF" w14:textId="77777777" w:rsidR="00F5173F" w:rsidRPr="00F5173F" w:rsidRDefault="00314FF7" w:rsidP="00966406">
      <w:pPr>
        <w:numPr>
          <w:ilvl w:val="0"/>
          <w:numId w:val="16"/>
        </w:numPr>
        <w:tabs>
          <w:tab w:val="right" w:pos="9026"/>
        </w:tabs>
        <w:spacing w:before="0" w:after="0"/>
        <w:ind w:left="567" w:hanging="425"/>
        <w:outlineLvl w:val="4"/>
        <w:rPr>
          <w:i/>
        </w:rPr>
      </w:pPr>
      <w:r w:rsidRPr="008D114F">
        <w:rPr>
          <w:i/>
        </w:rPr>
        <w:t>do the things of interest to them.</w:t>
      </w:r>
    </w:p>
    <w:p w14:paraId="01BC1341"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1EE975A" w14:textId="77777777" w:rsidTr="006107BF">
        <w:tc>
          <w:tcPr>
            <w:tcW w:w="4531" w:type="dxa"/>
            <w:shd w:val="clear" w:color="auto" w:fill="E7E6E6" w:themeFill="background2"/>
          </w:tcPr>
          <w:p w14:paraId="273B4D60" w14:textId="77777777"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29142E8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649A293"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015E24A5" w14:textId="77777777" w:rsidTr="006107BF">
        <w:tc>
          <w:tcPr>
            <w:tcW w:w="4531" w:type="dxa"/>
            <w:shd w:val="clear" w:color="auto" w:fill="E7E6E6" w:themeFill="background2"/>
          </w:tcPr>
          <w:p w14:paraId="4931292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0434E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6F42B1"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13B08518" w14:textId="77777777"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75EEA833"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E5E128D" w14:textId="77777777" w:rsidTr="006107BF">
        <w:tc>
          <w:tcPr>
            <w:tcW w:w="4531" w:type="dxa"/>
            <w:shd w:val="clear" w:color="auto" w:fill="E7E6E6" w:themeFill="background2"/>
          </w:tcPr>
          <w:p w14:paraId="5FB7AC56"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45B3C6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28269C"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6296B217" w14:textId="77777777" w:rsidTr="006107BF">
        <w:tc>
          <w:tcPr>
            <w:tcW w:w="4531" w:type="dxa"/>
            <w:shd w:val="clear" w:color="auto" w:fill="E7E6E6" w:themeFill="background2"/>
          </w:tcPr>
          <w:p w14:paraId="69FA89EE" w14:textId="77777777" w:rsidR="006107BF" w:rsidRPr="002B61BB" w:rsidRDefault="006107BF" w:rsidP="006107BF">
            <w:pPr>
              <w:pStyle w:val="Heading3"/>
              <w:spacing w:before="0" w:after="0"/>
              <w:outlineLvl w:val="2"/>
            </w:pPr>
          </w:p>
        </w:tc>
        <w:tc>
          <w:tcPr>
            <w:tcW w:w="993" w:type="dxa"/>
            <w:shd w:val="clear" w:color="auto" w:fill="E7E6E6" w:themeFill="background2"/>
          </w:tcPr>
          <w:p w14:paraId="4B8A6014"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94B955"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4A3B0FBF" w14:textId="77777777" w:rsidR="00314FF7" w:rsidRDefault="00314FF7" w:rsidP="00314FF7">
      <w:pPr>
        <w:rPr>
          <w:i/>
        </w:rPr>
      </w:pPr>
      <w:r w:rsidRPr="008D114F">
        <w:rPr>
          <w:i/>
        </w:rPr>
        <w:t>Timely and appropriate referrals to individuals, other organisations and providers of other care and services.</w:t>
      </w:r>
    </w:p>
    <w:p w14:paraId="56D7E1BC"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AF1B864" w14:textId="77777777" w:rsidTr="006107BF">
        <w:tc>
          <w:tcPr>
            <w:tcW w:w="4531" w:type="dxa"/>
            <w:shd w:val="clear" w:color="auto" w:fill="E7E6E6" w:themeFill="background2"/>
          </w:tcPr>
          <w:p w14:paraId="32FBD0D9"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0187EFB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7044C58"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071F883B" w14:textId="77777777" w:rsidTr="006107BF">
        <w:tc>
          <w:tcPr>
            <w:tcW w:w="4531" w:type="dxa"/>
            <w:shd w:val="clear" w:color="auto" w:fill="E7E6E6" w:themeFill="background2"/>
          </w:tcPr>
          <w:p w14:paraId="063BB344" w14:textId="77777777" w:rsidR="006107BF" w:rsidRPr="002B61BB" w:rsidRDefault="006107BF" w:rsidP="006107BF">
            <w:pPr>
              <w:pStyle w:val="Heading3"/>
              <w:spacing w:before="0" w:after="0"/>
              <w:outlineLvl w:val="2"/>
            </w:pPr>
          </w:p>
        </w:tc>
        <w:tc>
          <w:tcPr>
            <w:tcW w:w="993" w:type="dxa"/>
            <w:shd w:val="clear" w:color="auto" w:fill="E7E6E6" w:themeFill="background2"/>
          </w:tcPr>
          <w:p w14:paraId="3B58F08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0F2C33" w14:textId="77777777" w:rsidR="006107BF" w:rsidRPr="001337F6" w:rsidRDefault="006107BF" w:rsidP="006107BF">
            <w:pPr>
              <w:pStyle w:val="Heading3"/>
              <w:spacing w:before="0" w:after="0"/>
              <w:jc w:val="right"/>
              <w:outlineLvl w:val="2"/>
            </w:pPr>
            <w:r w:rsidRPr="001337F6">
              <w:rPr>
                <w:szCs w:val="26"/>
              </w:rPr>
              <w:t xml:space="preserve">Compliant </w:t>
            </w:r>
          </w:p>
        </w:tc>
      </w:tr>
    </w:tbl>
    <w:p w14:paraId="5FBA01E5" w14:textId="77777777" w:rsidR="00314FF7" w:rsidRDefault="00314FF7" w:rsidP="00314FF7">
      <w:pPr>
        <w:rPr>
          <w:i/>
        </w:rPr>
      </w:pPr>
      <w:r w:rsidRPr="008D114F">
        <w:rPr>
          <w:i/>
        </w:rPr>
        <w:t>Where meals are provided, they are varied and of suitable quality and quantity.</w:t>
      </w:r>
    </w:p>
    <w:p w14:paraId="7DE78C73"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C6DA1E4" w14:textId="77777777" w:rsidTr="006107BF">
        <w:tc>
          <w:tcPr>
            <w:tcW w:w="4531" w:type="dxa"/>
            <w:shd w:val="clear" w:color="auto" w:fill="E7E6E6" w:themeFill="background2"/>
          </w:tcPr>
          <w:p w14:paraId="370404F3"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303EAAC8"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F2A7F96" w14:textId="77777777" w:rsidR="006107BF" w:rsidRPr="001337F6" w:rsidRDefault="006107BF" w:rsidP="006107BF">
            <w:pPr>
              <w:pStyle w:val="Heading3"/>
              <w:spacing w:before="120" w:after="0"/>
              <w:jc w:val="right"/>
              <w:outlineLvl w:val="2"/>
            </w:pPr>
            <w:r w:rsidRPr="001337F6">
              <w:rPr>
                <w:szCs w:val="26"/>
              </w:rPr>
              <w:t xml:space="preserve">Compliant </w:t>
            </w:r>
          </w:p>
        </w:tc>
      </w:tr>
      <w:tr w:rsidR="006107BF" w:rsidRPr="002B61BB" w14:paraId="560017E2" w14:textId="77777777" w:rsidTr="006107BF">
        <w:tc>
          <w:tcPr>
            <w:tcW w:w="4531" w:type="dxa"/>
            <w:shd w:val="clear" w:color="auto" w:fill="E7E6E6" w:themeFill="background2"/>
          </w:tcPr>
          <w:p w14:paraId="24E880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0689D16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0325552" w14:textId="77777777" w:rsidR="006107BF" w:rsidRPr="001337F6" w:rsidRDefault="006107BF" w:rsidP="006107BF">
            <w:pPr>
              <w:pStyle w:val="Heading3"/>
              <w:spacing w:before="0" w:after="0"/>
              <w:jc w:val="right"/>
              <w:outlineLvl w:val="2"/>
            </w:pPr>
            <w:r w:rsidRPr="001337F6">
              <w:rPr>
                <w:szCs w:val="26"/>
              </w:rPr>
              <w:t xml:space="preserve">Not </w:t>
            </w:r>
            <w:r w:rsidR="007B3297" w:rsidRPr="001337F6">
              <w:rPr>
                <w:szCs w:val="26"/>
              </w:rPr>
              <w:t>Assessed</w:t>
            </w:r>
          </w:p>
        </w:tc>
      </w:tr>
    </w:tbl>
    <w:p w14:paraId="5CA124EC" w14:textId="77777777" w:rsidR="00314FF7" w:rsidRDefault="00314FF7" w:rsidP="00314FF7">
      <w:pPr>
        <w:rPr>
          <w:i/>
        </w:rPr>
      </w:pPr>
      <w:r w:rsidRPr="008D114F">
        <w:rPr>
          <w:i/>
        </w:rPr>
        <w:t>Where equipment is provided, it is safe, suitable, clean and well maintained.</w:t>
      </w:r>
    </w:p>
    <w:p w14:paraId="2D125A30" w14:textId="77777777" w:rsidR="004E4444" w:rsidRDefault="004E4444" w:rsidP="00CB5A3E"/>
    <w:p w14:paraId="341A9EDB" w14:textId="77777777"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7C4D12F8" w14:textId="77777777"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0C5B85AC" wp14:editId="2E23DDD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33DDA503"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6D6561">
        <w:rPr>
          <w:rFonts w:ascii="Arial" w:hAnsi="Arial"/>
          <w:bCs w:val="0"/>
          <w:iCs w:val="0"/>
          <w:color w:val="FFFFFF" w:themeColor="background1"/>
          <w:sz w:val="36"/>
          <w:szCs w:val="36"/>
        </w:rPr>
        <w:t xml:space="preserve">Compliant </w:t>
      </w:r>
      <w:r w:rsidRPr="006D6561">
        <w:rPr>
          <w:color w:val="FFFFFF" w:themeColor="background1"/>
          <w:highlight w:val="yellow"/>
        </w:rPr>
        <w:br/>
      </w:r>
      <w:r w:rsidRPr="006D6561">
        <w:rPr>
          <w:color w:val="FFFFFF" w:themeColor="background1"/>
          <w:sz w:val="36"/>
        </w:rPr>
        <w:tab/>
        <w:t xml:space="preserve">CHSP </w:t>
      </w:r>
      <w:r w:rsidRPr="006D6561">
        <w:rPr>
          <w:color w:val="FFFFFF" w:themeColor="background1"/>
          <w:sz w:val="36"/>
        </w:rPr>
        <w:tab/>
      </w:r>
      <w:r w:rsidR="00FD2302" w:rsidRPr="006D6561">
        <w:rPr>
          <w:rFonts w:ascii="Arial" w:hAnsi="Arial"/>
          <w:bCs w:val="0"/>
          <w:iCs w:val="0"/>
          <w:color w:val="FFFFFF" w:themeColor="background1"/>
          <w:sz w:val="36"/>
          <w:szCs w:val="36"/>
        </w:rPr>
        <w:t xml:space="preserve">Compliant </w:t>
      </w:r>
    </w:p>
    <w:p w14:paraId="591033BD" w14:textId="77777777" w:rsidR="009A2D6F" w:rsidRPr="006716D8" w:rsidRDefault="009A2D6F" w:rsidP="009A2D6F"/>
    <w:p w14:paraId="5D9DB6B8"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0677A19D" w14:textId="77777777" w:rsidR="007F5256" w:rsidRPr="00FD1B02" w:rsidRDefault="007F5256" w:rsidP="009C6F30">
      <w:pPr>
        <w:pStyle w:val="Heading3"/>
        <w:shd w:val="clear" w:color="auto" w:fill="F2F2F2" w:themeFill="background1" w:themeFillShade="F2"/>
      </w:pPr>
      <w:r w:rsidRPr="00FD1B02">
        <w:t>Consumer outcome:</w:t>
      </w:r>
    </w:p>
    <w:p w14:paraId="367FC5AC"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ECF35D1" w14:textId="77777777" w:rsidR="007F5256" w:rsidRDefault="007F5256" w:rsidP="009C6F30">
      <w:pPr>
        <w:pStyle w:val="Heading3"/>
        <w:shd w:val="clear" w:color="auto" w:fill="F2F2F2" w:themeFill="background1" w:themeFillShade="F2"/>
      </w:pPr>
      <w:r>
        <w:t>Organisation statement:</w:t>
      </w:r>
    </w:p>
    <w:p w14:paraId="4E508710"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5A5F7C" w14:textId="77777777" w:rsidR="007F5256" w:rsidRDefault="007F5256" w:rsidP="00427817">
      <w:pPr>
        <w:pStyle w:val="Heading2"/>
      </w:pPr>
      <w:r>
        <w:t>Assessment of Standard 5</w:t>
      </w:r>
    </w:p>
    <w:p w14:paraId="600DD663" w14:textId="77777777" w:rsidR="00327352" w:rsidRDefault="004A657E" w:rsidP="002A20A8">
      <w:pPr>
        <w:rPr>
          <w:rFonts w:eastAsia="Arial"/>
          <w:color w:val="auto"/>
        </w:rPr>
      </w:pPr>
      <w:r w:rsidRPr="004A657E">
        <w:rPr>
          <w:rFonts w:eastAsia="Arial"/>
          <w:color w:val="auto"/>
        </w:rPr>
        <w:t xml:space="preserve">Observations of the service environment </w:t>
      </w:r>
      <w:r w:rsidR="00327352">
        <w:rPr>
          <w:rFonts w:eastAsia="Arial"/>
          <w:color w:val="auto"/>
        </w:rPr>
        <w:t xml:space="preserve">at the time of assessment </w:t>
      </w:r>
      <w:r w:rsidRPr="004A657E">
        <w:rPr>
          <w:rFonts w:eastAsia="Arial"/>
          <w:color w:val="auto"/>
        </w:rPr>
        <w:t xml:space="preserve">showed it was welcoming, </w:t>
      </w:r>
      <w:r w:rsidR="002107D9">
        <w:rPr>
          <w:rFonts w:eastAsia="Arial"/>
          <w:color w:val="auto"/>
        </w:rPr>
        <w:t>accessible</w:t>
      </w:r>
      <w:r w:rsidR="00327352">
        <w:rPr>
          <w:rFonts w:eastAsia="Arial"/>
          <w:color w:val="auto"/>
        </w:rPr>
        <w:t xml:space="preserve">, </w:t>
      </w:r>
      <w:r w:rsidRPr="004A657E">
        <w:rPr>
          <w:rFonts w:eastAsia="Arial"/>
          <w:color w:val="auto"/>
        </w:rPr>
        <w:t xml:space="preserve">clean and well maintained. </w:t>
      </w:r>
      <w:r w:rsidR="00327352" w:rsidRPr="004A657E">
        <w:rPr>
          <w:rFonts w:eastAsia="Arial"/>
          <w:color w:val="auto"/>
        </w:rPr>
        <w:t>Consumers confirmed they fe</w:t>
      </w:r>
      <w:r w:rsidR="00327352">
        <w:rPr>
          <w:rFonts w:eastAsia="Arial"/>
          <w:color w:val="auto"/>
        </w:rPr>
        <w:t>lt</w:t>
      </w:r>
      <w:r w:rsidR="00327352" w:rsidRPr="004A657E">
        <w:rPr>
          <w:rFonts w:eastAsia="Arial"/>
          <w:color w:val="auto"/>
        </w:rPr>
        <w:t xml:space="preserve"> welcome and safe at the </w:t>
      </w:r>
      <w:r w:rsidR="00327352">
        <w:rPr>
          <w:rFonts w:eastAsia="Arial"/>
          <w:color w:val="auto"/>
        </w:rPr>
        <w:t>service environment.</w:t>
      </w:r>
    </w:p>
    <w:p w14:paraId="0DE6729B" w14:textId="77777777" w:rsidR="004A657E" w:rsidRPr="004A657E" w:rsidRDefault="004A657E" w:rsidP="002A20A8">
      <w:pPr>
        <w:rPr>
          <w:color w:val="auto"/>
        </w:rPr>
      </w:pPr>
      <w:r w:rsidRPr="004A657E">
        <w:rPr>
          <w:rFonts w:eastAsia="Arial"/>
          <w:color w:val="auto"/>
        </w:rPr>
        <w:t>The service’s processes to minimise the risk of infections include regular cleaning, mandatory mask</w:t>
      </w:r>
      <w:r w:rsidR="00327352">
        <w:rPr>
          <w:rFonts w:eastAsia="Arial"/>
          <w:color w:val="auto"/>
        </w:rPr>
        <w:t xml:space="preserve"> wearing</w:t>
      </w:r>
      <w:r w:rsidRPr="004A657E">
        <w:rPr>
          <w:rFonts w:eastAsia="Arial"/>
          <w:color w:val="auto"/>
        </w:rPr>
        <w:t>, social distancing and health related screening of visitors.</w:t>
      </w:r>
    </w:p>
    <w:p w14:paraId="5CC7583C" w14:textId="77777777" w:rsidR="004A657E" w:rsidRPr="004A657E" w:rsidRDefault="004A657E" w:rsidP="002A20A8">
      <w:pPr>
        <w:rPr>
          <w:rFonts w:eastAsia="Arial"/>
          <w:color w:val="auto"/>
        </w:rPr>
      </w:pPr>
      <w:r w:rsidRPr="004A657E">
        <w:rPr>
          <w:rFonts w:eastAsia="Arial"/>
          <w:color w:val="auto"/>
        </w:rPr>
        <w:t>Staff described, and evidence confirmed, that there are</w:t>
      </w:r>
      <w:r w:rsidR="002A20A8" w:rsidRPr="004A657E">
        <w:rPr>
          <w:rFonts w:eastAsia="Arial"/>
          <w:color w:val="auto"/>
        </w:rPr>
        <w:t xml:space="preserve"> processes to ensure the service environment and equipment are clean, safe and maintained, including to minimise the risk of infections. </w:t>
      </w:r>
    </w:p>
    <w:p w14:paraId="6690CAEA" w14:textId="77777777" w:rsidR="00593A89" w:rsidRPr="004A657E" w:rsidRDefault="00593A89" w:rsidP="00593A89">
      <w:pPr>
        <w:rPr>
          <w:rFonts w:eastAsiaTheme="minorHAnsi"/>
          <w:color w:val="auto"/>
        </w:rPr>
      </w:pPr>
      <w:r w:rsidRPr="004A657E">
        <w:rPr>
          <w:rFonts w:eastAsiaTheme="minorHAnsi"/>
          <w:color w:val="auto"/>
        </w:rPr>
        <w:t xml:space="preserve">The Quality Standard for the Home care </w:t>
      </w:r>
      <w:r w:rsidR="00D12DA6" w:rsidRPr="004A657E">
        <w:rPr>
          <w:rFonts w:eastAsiaTheme="minorHAnsi"/>
          <w:color w:val="auto"/>
        </w:rPr>
        <w:t xml:space="preserve">packages </w:t>
      </w:r>
      <w:r w:rsidRPr="004A657E">
        <w:rPr>
          <w:rFonts w:eastAsiaTheme="minorHAnsi"/>
          <w:color w:val="auto"/>
        </w:rPr>
        <w:t>service</w:t>
      </w:r>
      <w:r w:rsidR="007B3297" w:rsidRPr="004A657E">
        <w:rPr>
          <w:rFonts w:eastAsiaTheme="minorHAnsi"/>
          <w:color w:val="auto"/>
        </w:rPr>
        <w:t>s are</w:t>
      </w:r>
      <w:r w:rsidR="007D66F1" w:rsidRPr="004A657E">
        <w:rPr>
          <w:rFonts w:eastAsiaTheme="minorHAnsi"/>
          <w:color w:val="auto"/>
        </w:rPr>
        <w:t xml:space="preserve"> </w:t>
      </w:r>
      <w:r w:rsidRPr="004A657E">
        <w:rPr>
          <w:rFonts w:eastAsiaTheme="minorHAnsi"/>
          <w:color w:val="auto"/>
        </w:rPr>
        <w:t xml:space="preserve">assessed as </w:t>
      </w:r>
      <w:r w:rsidR="008938D0" w:rsidRPr="004A657E">
        <w:rPr>
          <w:color w:val="auto"/>
        </w:rPr>
        <w:t>Compliant</w:t>
      </w:r>
      <w:r w:rsidR="007B3297" w:rsidRPr="004A657E">
        <w:rPr>
          <w:color w:val="auto"/>
        </w:rPr>
        <w:t xml:space="preserve"> </w:t>
      </w:r>
      <w:r w:rsidRPr="004A657E">
        <w:rPr>
          <w:rFonts w:eastAsiaTheme="minorHAnsi"/>
          <w:color w:val="auto"/>
        </w:rPr>
        <w:t xml:space="preserve">as </w:t>
      </w:r>
      <w:r w:rsidR="004A657E" w:rsidRPr="004A657E">
        <w:rPr>
          <w:rFonts w:eastAsiaTheme="minorHAnsi"/>
          <w:color w:val="auto"/>
        </w:rPr>
        <w:t>three</w:t>
      </w:r>
      <w:r w:rsidRPr="004A657E">
        <w:rPr>
          <w:rFonts w:eastAsiaTheme="minorHAnsi"/>
          <w:color w:val="auto"/>
        </w:rPr>
        <w:t xml:space="preserve"> of the </w:t>
      </w:r>
      <w:r w:rsidR="004A657E" w:rsidRPr="004A657E">
        <w:rPr>
          <w:rFonts w:eastAsiaTheme="minorHAnsi"/>
          <w:color w:val="auto"/>
        </w:rPr>
        <w:t>three</w:t>
      </w:r>
      <w:r w:rsidRPr="004A657E">
        <w:rPr>
          <w:rFonts w:eastAsiaTheme="minorHAnsi"/>
          <w:color w:val="auto"/>
        </w:rPr>
        <w:t xml:space="preserve"> specific requirements have been assessed as </w:t>
      </w:r>
      <w:r w:rsidR="008938D0" w:rsidRPr="004A657E">
        <w:rPr>
          <w:color w:val="auto"/>
        </w:rPr>
        <w:t>Compliant</w:t>
      </w:r>
      <w:r w:rsidR="007B3297" w:rsidRPr="004A657E">
        <w:rPr>
          <w:rFonts w:eastAsiaTheme="minorHAnsi"/>
          <w:color w:val="auto"/>
        </w:rPr>
        <w:t xml:space="preserve">. </w:t>
      </w:r>
    </w:p>
    <w:p w14:paraId="5BC55A08" w14:textId="77777777" w:rsidR="00593A89" w:rsidRPr="004A657E" w:rsidRDefault="00593A89" w:rsidP="00593A89">
      <w:pPr>
        <w:rPr>
          <w:rFonts w:eastAsia="Calibri"/>
          <w:i/>
          <w:color w:val="auto"/>
          <w:lang w:eastAsia="en-US"/>
        </w:rPr>
      </w:pPr>
      <w:r w:rsidRPr="004A657E">
        <w:rPr>
          <w:rFonts w:eastAsiaTheme="minorHAnsi"/>
          <w:color w:val="auto"/>
        </w:rPr>
        <w:t>The Quality Standard for the Commonwealth home support program</w:t>
      </w:r>
      <w:r w:rsidR="00691E3B" w:rsidRPr="004A657E">
        <w:rPr>
          <w:rFonts w:eastAsiaTheme="minorHAnsi"/>
          <w:color w:val="auto"/>
        </w:rPr>
        <w:t>me</w:t>
      </w:r>
      <w:r w:rsidRPr="004A657E">
        <w:rPr>
          <w:rFonts w:eastAsiaTheme="minorHAnsi"/>
          <w:color w:val="auto"/>
        </w:rPr>
        <w:t xml:space="preserve"> service</w:t>
      </w:r>
      <w:r w:rsidR="007B3297" w:rsidRPr="004A657E">
        <w:rPr>
          <w:rFonts w:eastAsiaTheme="minorHAnsi"/>
          <w:color w:val="auto"/>
        </w:rPr>
        <w:t xml:space="preserve">s are </w:t>
      </w:r>
      <w:r w:rsidRPr="004A657E">
        <w:rPr>
          <w:rFonts w:eastAsiaTheme="minorHAnsi"/>
          <w:color w:val="auto"/>
        </w:rPr>
        <w:t xml:space="preserve">assessed as </w:t>
      </w:r>
      <w:r w:rsidR="008938D0" w:rsidRPr="004A657E">
        <w:rPr>
          <w:color w:val="auto"/>
        </w:rPr>
        <w:t xml:space="preserve">Compliant </w:t>
      </w:r>
      <w:r w:rsidRPr="004A657E">
        <w:rPr>
          <w:rFonts w:eastAsiaTheme="minorHAnsi"/>
          <w:color w:val="auto"/>
        </w:rPr>
        <w:t xml:space="preserve">as </w:t>
      </w:r>
      <w:r w:rsidR="004A657E" w:rsidRPr="004A657E">
        <w:rPr>
          <w:color w:val="auto"/>
        </w:rPr>
        <w:t>three</w:t>
      </w:r>
      <w:r w:rsidRPr="004A657E">
        <w:rPr>
          <w:rFonts w:eastAsiaTheme="minorHAnsi"/>
          <w:color w:val="auto"/>
        </w:rPr>
        <w:t xml:space="preserve"> of the </w:t>
      </w:r>
      <w:r w:rsidR="004A657E" w:rsidRPr="004A657E">
        <w:rPr>
          <w:rFonts w:eastAsiaTheme="minorHAnsi"/>
          <w:color w:val="auto"/>
        </w:rPr>
        <w:t>three</w:t>
      </w:r>
      <w:r w:rsidRPr="004A657E">
        <w:rPr>
          <w:rFonts w:eastAsiaTheme="minorHAnsi"/>
          <w:color w:val="auto"/>
        </w:rPr>
        <w:t xml:space="preserve"> specific requirements have been assessed as </w:t>
      </w:r>
      <w:r w:rsidR="008938D0" w:rsidRPr="004A657E">
        <w:rPr>
          <w:color w:val="auto"/>
        </w:rPr>
        <w:t>Compliant</w:t>
      </w:r>
      <w:r w:rsidRPr="004A657E">
        <w:rPr>
          <w:rFonts w:eastAsiaTheme="minorHAnsi"/>
          <w:color w:val="auto"/>
        </w:rPr>
        <w:t>.</w:t>
      </w:r>
    </w:p>
    <w:p w14:paraId="3D1BDBBE" w14:textId="77777777"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23F756F" w14:textId="77777777" w:rsidTr="006107BF">
        <w:tc>
          <w:tcPr>
            <w:tcW w:w="4531" w:type="dxa"/>
            <w:shd w:val="clear" w:color="auto" w:fill="E7E6E6" w:themeFill="background2"/>
          </w:tcPr>
          <w:p w14:paraId="70C9E502" w14:textId="77777777"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C63678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C876BCD" w14:textId="77777777" w:rsidR="006107BF" w:rsidRPr="006D6561" w:rsidRDefault="006107BF" w:rsidP="006107BF">
            <w:pPr>
              <w:pStyle w:val="Heading3"/>
              <w:spacing w:before="120" w:after="0"/>
              <w:jc w:val="right"/>
              <w:outlineLvl w:val="2"/>
            </w:pPr>
            <w:r w:rsidRPr="006D6561">
              <w:rPr>
                <w:szCs w:val="26"/>
              </w:rPr>
              <w:t xml:space="preserve">Compliant </w:t>
            </w:r>
          </w:p>
        </w:tc>
      </w:tr>
      <w:tr w:rsidR="006107BF" w:rsidRPr="002B61BB" w14:paraId="0B45464F" w14:textId="77777777" w:rsidTr="006107BF">
        <w:tc>
          <w:tcPr>
            <w:tcW w:w="4531" w:type="dxa"/>
            <w:shd w:val="clear" w:color="auto" w:fill="E7E6E6" w:themeFill="background2"/>
          </w:tcPr>
          <w:p w14:paraId="6788F49F" w14:textId="77777777" w:rsidR="006107BF" w:rsidRPr="002B61BB" w:rsidRDefault="006107BF" w:rsidP="006107BF">
            <w:pPr>
              <w:pStyle w:val="Heading3"/>
              <w:spacing w:before="0" w:after="0"/>
              <w:outlineLvl w:val="2"/>
            </w:pPr>
          </w:p>
        </w:tc>
        <w:tc>
          <w:tcPr>
            <w:tcW w:w="993" w:type="dxa"/>
            <w:shd w:val="clear" w:color="auto" w:fill="E7E6E6" w:themeFill="background2"/>
          </w:tcPr>
          <w:p w14:paraId="0C1D54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C462D50"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7BA6FBEB" w14:textId="77777777" w:rsidR="00314FF7" w:rsidRDefault="00314FF7" w:rsidP="00314FF7">
      <w:pPr>
        <w:rPr>
          <w:i/>
        </w:rPr>
      </w:pPr>
      <w:r w:rsidRPr="008D114F">
        <w:rPr>
          <w:i/>
        </w:rPr>
        <w:t>The service environment is welcoming and easy to understand, and optimises each consumer’s sense of belonging, independence, interaction and function.</w:t>
      </w:r>
    </w:p>
    <w:p w14:paraId="501B618D"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4BFD3FD" w14:textId="77777777" w:rsidTr="006107BF">
        <w:tc>
          <w:tcPr>
            <w:tcW w:w="4531" w:type="dxa"/>
            <w:shd w:val="clear" w:color="auto" w:fill="E7E6E6" w:themeFill="background2"/>
          </w:tcPr>
          <w:p w14:paraId="457A4FBD" w14:textId="77777777"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0051E69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10916E2" w14:textId="77777777" w:rsidR="006107BF" w:rsidRPr="006D6561" w:rsidRDefault="006107BF" w:rsidP="006107BF">
            <w:pPr>
              <w:pStyle w:val="Heading3"/>
              <w:spacing w:before="120" w:after="0"/>
              <w:jc w:val="right"/>
              <w:outlineLvl w:val="2"/>
            </w:pPr>
            <w:r w:rsidRPr="006D6561">
              <w:rPr>
                <w:szCs w:val="26"/>
              </w:rPr>
              <w:t xml:space="preserve">Compliant </w:t>
            </w:r>
          </w:p>
        </w:tc>
      </w:tr>
      <w:tr w:rsidR="006107BF" w:rsidRPr="002B61BB" w14:paraId="7CD9516C" w14:textId="77777777" w:rsidTr="006107BF">
        <w:tc>
          <w:tcPr>
            <w:tcW w:w="4531" w:type="dxa"/>
            <w:shd w:val="clear" w:color="auto" w:fill="E7E6E6" w:themeFill="background2"/>
          </w:tcPr>
          <w:p w14:paraId="3E346A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F0196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50C1DA0"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38159552" w14:textId="77777777" w:rsidR="00314FF7" w:rsidRPr="008D114F" w:rsidRDefault="00314FF7" w:rsidP="00314FF7">
      <w:pPr>
        <w:rPr>
          <w:i/>
        </w:rPr>
      </w:pPr>
      <w:r w:rsidRPr="008D114F">
        <w:rPr>
          <w:i/>
        </w:rPr>
        <w:t>The service environment:</w:t>
      </w:r>
    </w:p>
    <w:p w14:paraId="2F0E32A6" w14:textId="77777777" w:rsidR="00314FF7" w:rsidRPr="008D114F" w:rsidRDefault="00314FF7" w:rsidP="00966406">
      <w:pPr>
        <w:numPr>
          <w:ilvl w:val="0"/>
          <w:numId w:val="17"/>
        </w:numPr>
        <w:tabs>
          <w:tab w:val="right" w:pos="9026"/>
        </w:tabs>
        <w:spacing w:before="0" w:after="0"/>
        <w:ind w:left="567" w:hanging="425"/>
        <w:outlineLvl w:val="4"/>
        <w:rPr>
          <w:i/>
        </w:rPr>
      </w:pPr>
      <w:r w:rsidRPr="008D114F">
        <w:rPr>
          <w:i/>
        </w:rPr>
        <w:t>is safe, clean, well maintained and comfortable; and</w:t>
      </w:r>
    </w:p>
    <w:p w14:paraId="4EB9C533" w14:textId="77777777" w:rsidR="00F5173F" w:rsidRPr="00F5173F" w:rsidRDefault="00314FF7" w:rsidP="0096640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7CF0686"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C2E46C4" w14:textId="77777777" w:rsidTr="006107BF">
        <w:tc>
          <w:tcPr>
            <w:tcW w:w="4531" w:type="dxa"/>
            <w:shd w:val="clear" w:color="auto" w:fill="E7E6E6" w:themeFill="background2"/>
          </w:tcPr>
          <w:p w14:paraId="6C3A2A14" w14:textId="77777777"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0E6D3495"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E870097" w14:textId="77777777" w:rsidR="006107BF" w:rsidRPr="006D6561" w:rsidRDefault="006107BF" w:rsidP="006107BF">
            <w:pPr>
              <w:pStyle w:val="Heading3"/>
              <w:spacing w:before="120" w:after="0"/>
              <w:jc w:val="right"/>
              <w:outlineLvl w:val="2"/>
            </w:pPr>
            <w:r w:rsidRPr="006D6561">
              <w:rPr>
                <w:szCs w:val="26"/>
              </w:rPr>
              <w:t xml:space="preserve">Compliant </w:t>
            </w:r>
          </w:p>
        </w:tc>
      </w:tr>
      <w:tr w:rsidR="006107BF" w:rsidRPr="002B61BB" w14:paraId="01C37F33" w14:textId="77777777" w:rsidTr="006107BF">
        <w:tc>
          <w:tcPr>
            <w:tcW w:w="4531" w:type="dxa"/>
            <w:shd w:val="clear" w:color="auto" w:fill="E7E6E6" w:themeFill="background2"/>
          </w:tcPr>
          <w:p w14:paraId="465DC9F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9A67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E14746E"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43F375D5" w14:textId="77777777" w:rsidR="00B16B82" w:rsidRDefault="00314FF7" w:rsidP="00B16B82">
      <w:pPr>
        <w:rPr>
          <w:i/>
        </w:rPr>
        <w:sectPr w:rsidR="00B16B82" w:rsidSect="00DD7584">
          <w:headerReference w:type="first" r:id="rId21"/>
          <w:type w:val="continuous"/>
          <w:pgSz w:w="11906" w:h="16838" w:code="9"/>
          <w:pgMar w:top="1701" w:right="1418" w:bottom="1418" w:left="1418" w:header="709" w:footer="397" w:gutter="0"/>
          <w:cols w:space="708"/>
          <w:docGrid w:linePitch="360"/>
        </w:sectPr>
      </w:pPr>
      <w:r w:rsidRPr="008D114F">
        <w:rPr>
          <w:i/>
        </w:rPr>
        <w:t>Furniture, fittings and equipment are safe, clean, well maintained and suitable for the consumer.</w:t>
      </w:r>
    </w:p>
    <w:p w14:paraId="6DFC4FF5" w14:textId="77777777" w:rsidR="00CB3BA9" w:rsidRPr="00B16B82" w:rsidRDefault="009C6F30" w:rsidP="00B16B82">
      <w:pPr>
        <w:rPr>
          <w:rFonts w:ascii="Arial Black" w:hAnsi="Arial Black"/>
          <w:b/>
          <w:bCs/>
          <w:iCs/>
          <w:color w:val="FFFFFF" w:themeColor="background1"/>
          <w:sz w:val="36"/>
          <w:szCs w:val="40"/>
        </w:rPr>
      </w:pPr>
      <w:r w:rsidRPr="00B16B82">
        <w:rPr>
          <w:rFonts w:ascii="Arial Black" w:hAnsi="Arial Black"/>
          <w:b/>
          <w:bCs/>
          <w:iCs/>
          <w:color w:val="FFFFFF" w:themeColor="background1"/>
          <w:sz w:val="36"/>
          <w:szCs w:val="40"/>
        </w:rPr>
        <w:lastRenderedPageBreak/>
        <w:drawing>
          <wp:anchor distT="0" distB="0" distL="114300" distR="114300" simplePos="0" relativeHeight="251671552" behindDoc="1" locked="0" layoutInCell="1" allowOverlap="1" wp14:anchorId="2C290D41" wp14:editId="3DEE3794">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6B82" w:rsidRPr="00B16B82">
        <w:rPr>
          <w:rFonts w:ascii="Arial Black" w:hAnsi="Arial Black"/>
          <w:b/>
          <w:bCs/>
          <w:iCs/>
          <w:color w:val="FFFFFF" w:themeColor="background1"/>
          <w:sz w:val="36"/>
          <w:szCs w:val="40"/>
        </w:rPr>
        <w:t>S</w:t>
      </w:r>
      <w:r w:rsidRPr="00B16B82">
        <w:rPr>
          <w:rFonts w:ascii="Arial Black" w:hAnsi="Arial Black"/>
          <w:b/>
          <w:bCs/>
          <w:iCs/>
          <w:color w:val="FFFFFF" w:themeColor="background1"/>
          <w:sz w:val="36"/>
          <w:szCs w:val="40"/>
        </w:rPr>
        <w:t>TANDARD 6 Feedback and complaints</w:t>
      </w:r>
    </w:p>
    <w:p w14:paraId="03946A36" w14:textId="77777777" w:rsidR="006C6789" w:rsidRPr="006D6561"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6D6561">
        <w:rPr>
          <w:rFonts w:ascii="Arial" w:hAnsi="Arial"/>
          <w:bCs w:val="0"/>
          <w:iCs w:val="0"/>
          <w:color w:val="FFFFFF" w:themeColor="background1"/>
          <w:sz w:val="36"/>
          <w:szCs w:val="36"/>
        </w:rPr>
        <w:t xml:space="preserve">Compliant </w:t>
      </w:r>
      <w:r w:rsidRPr="006D6561">
        <w:rPr>
          <w:color w:val="FFFFFF" w:themeColor="background1"/>
          <w:highlight w:val="yellow"/>
        </w:rPr>
        <w:br/>
      </w:r>
      <w:r w:rsidRPr="006D6561">
        <w:rPr>
          <w:color w:val="FFFFFF" w:themeColor="background1"/>
          <w:sz w:val="36"/>
        </w:rPr>
        <w:tab/>
        <w:t xml:space="preserve">CHSP </w:t>
      </w:r>
      <w:r w:rsidRPr="006D6561">
        <w:rPr>
          <w:color w:val="FFFFFF" w:themeColor="background1"/>
          <w:sz w:val="36"/>
        </w:rPr>
        <w:tab/>
      </w:r>
      <w:r w:rsidR="00FD2302" w:rsidRPr="006D6561">
        <w:rPr>
          <w:rFonts w:ascii="Arial" w:hAnsi="Arial"/>
          <w:bCs w:val="0"/>
          <w:iCs w:val="0"/>
          <w:color w:val="FFFFFF" w:themeColor="background1"/>
          <w:sz w:val="36"/>
          <w:szCs w:val="36"/>
        </w:rPr>
        <w:t xml:space="preserve">Compliant </w:t>
      </w:r>
    </w:p>
    <w:p w14:paraId="6FBB4500" w14:textId="77777777" w:rsidR="009A2D6F" w:rsidRDefault="009A2D6F" w:rsidP="009A2D6F"/>
    <w:p w14:paraId="7E52F15B" w14:textId="77777777" w:rsidR="00DD7584" w:rsidRPr="006716D8" w:rsidRDefault="00DD7584" w:rsidP="00DD7584">
      <w:pPr>
        <w:spacing w:before="0" w:line="240" w:lineRule="auto"/>
        <w:sectPr w:rsidR="00DD7584" w:rsidRPr="006716D8" w:rsidSect="00B16B82">
          <w:pgSz w:w="11906" w:h="16838" w:code="9"/>
          <w:pgMar w:top="1701" w:right="1418" w:bottom="1418" w:left="1418" w:header="709" w:footer="397" w:gutter="0"/>
          <w:cols w:space="708"/>
          <w:docGrid w:linePitch="360"/>
        </w:sectPr>
      </w:pPr>
    </w:p>
    <w:p w14:paraId="4F0220AD"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1FAC66FD"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3F7BF18" w14:textId="77777777" w:rsidR="007F5256" w:rsidRDefault="007F5256" w:rsidP="009C6F30">
      <w:pPr>
        <w:pStyle w:val="Heading3"/>
        <w:shd w:val="clear" w:color="auto" w:fill="F2F2F2" w:themeFill="background1" w:themeFillShade="F2"/>
      </w:pPr>
      <w:r>
        <w:t>Organisation statement:</w:t>
      </w:r>
    </w:p>
    <w:p w14:paraId="426AC4A0"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505FDDA" w14:textId="77777777" w:rsidR="007F5256" w:rsidRDefault="007F5256" w:rsidP="00427817">
      <w:pPr>
        <w:pStyle w:val="Heading2"/>
      </w:pPr>
      <w:r>
        <w:t>Assessment of Standard 6</w:t>
      </w:r>
    </w:p>
    <w:p w14:paraId="21E851DD" w14:textId="77777777" w:rsidR="0019031F" w:rsidRPr="0019031F" w:rsidRDefault="002A20A8" w:rsidP="0019031F">
      <w:pPr>
        <w:rPr>
          <w:color w:val="auto"/>
        </w:rPr>
      </w:pPr>
      <w:r w:rsidRPr="0019031F">
        <w:rPr>
          <w:rFonts w:eastAsia="Arial"/>
          <w:color w:val="auto"/>
        </w:rPr>
        <w:t xml:space="preserve">The service demonstrated there are mechanisms for consumers, their family, friends, carers and others to provide feedback and make complaints. </w:t>
      </w:r>
      <w:r w:rsidR="0019031F" w:rsidRPr="0019031F">
        <w:rPr>
          <w:rFonts w:eastAsia="Arial"/>
          <w:color w:val="auto"/>
        </w:rPr>
        <w:t>Staff explained how they support consumers and representatives to provide feedback and how consumers can be supported to understand the role of advocates and how to access advocacy and language service</w:t>
      </w:r>
      <w:r w:rsidR="00327352">
        <w:rPr>
          <w:rFonts w:eastAsia="Arial"/>
          <w:color w:val="auto"/>
        </w:rPr>
        <w:t>s</w:t>
      </w:r>
      <w:r w:rsidR="0019031F" w:rsidRPr="0019031F">
        <w:rPr>
          <w:rFonts w:eastAsia="Arial"/>
          <w:color w:val="auto"/>
        </w:rPr>
        <w:t xml:space="preserve"> if required.   </w:t>
      </w:r>
    </w:p>
    <w:p w14:paraId="68995191" w14:textId="77777777" w:rsidR="0019031F" w:rsidRPr="0019031F" w:rsidRDefault="00327352" w:rsidP="0019031F">
      <w:pPr>
        <w:rPr>
          <w:color w:val="auto"/>
        </w:rPr>
      </w:pPr>
      <w:r>
        <w:rPr>
          <w:rFonts w:eastAsia="Arial"/>
          <w:color w:val="auto"/>
        </w:rPr>
        <w:t>Consumers and representatives</w:t>
      </w:r>
      <w:r w:rsidR="0019031F" w:rsidRPr="0019031F">
        <w:rPr>
          <w:rFonts w:eastAsia="Arial"/>
          <w:color w:val="auto"/>
        </w:rPr>
        <w:t xml:space="preserve"> interviewed confirmed they knew how to provide feedback or make a complaint and described actions taken and use of open disclosure when they have raised a complaint</w:t>
      </w:r>
      <w:r>
        <w:rPr>
          <w:rFonts w:eastAsia="Arial"/>
          <w:color w:val="auto"/>
        </w:rPr>
        <w:t>.  I</w:t>
      </w:r>
      <w:r w:rsidR="0019031F" w:rsidRPr="0019031F">
        <w:rPr>
          <w:rFonts w:eastAsia="Arial"/>
          <w:color w:val="auto"/>
        </w:rPr>
        <w:t xml:space="preserve">mprovements </w:t>
      </w:r>
      <w:r>
        <w:rPr>
          <w:rFonts w:eastAsia="Arial"/>
          <w:color w:val="auto"/>
        </w:rPr>
        <w:t>t</w:t>
      </w:r>
      <w:r w:rsidR="0019031F" w:rsidRPr="0019031F">
        <w:rPr>
          <w:rFonts w:eastAsia="Arial"/>
          <w:color w:val="auto"/>
        </w:rPr>
        <w:t>o their care and services as a result of their complaints</w:t>
      </w:r>
      <w:r>
        <w:rPr>
          <w:rFonts w:eastAsia="Arial"/>
          <w:color w:val="auto"/>
        </w:rPr>
        <w:t xml:space="preserve"> were also noted.</w:t>
      </w:r>
    </w:p>
    <w:p w14:paraId="5CDB100D" w14:textId="77777777" w:rsidR="002A20A8" w:rsidRPr="0019031F" w:rsidRDefault="002107D9" w:rsidP="002A20A8">
      <w:pPr>
        <w:rPr>
          <w:color w:val="auto"/>
        </w:rPr>
      </w:pPr>
      <w:r w:rsidRPr="0019031F">
        <w:rPr>
          <w:rFonts w:eastAsia="Arial"/>
          <w:color w:val="auto"/>
        </w:rPr>
        <w:t>Evidence</w:t>
      </w:r>
      <w:r w:rsidR="0019031F" w:rsidRPr="0019031F">
        <w:rPr>
          <w:rFonts w:eastAsia="Arial"/>
          <w:color w:val="auto"/>
        </w:rPr>
        <w:t xml:space="preserve"> demonstrated the service has</w:t>
      </w:r>
      <w:r w:rsidR="002A20A8" w:rsidRPr="0019031F">
        <w:rPr>
          <w:rFonts w:eastAsia="Arial"/>
          <w:color w:val="auto"/>
        </w:rPr>
        <w:t xml:space="preserve"> processes </w:t>
      </w:r>
      <w:r w:rsidR="0019031F" w:rsidRPr="0019031F">
        <w:rPr>
          <w:rFonts w:eastAsia="Arial"/>
          <w:color w:val="auto"/>
        </w:rPr>
        <w:t xml:space="preserve">in place </w:t>
      </w:r>
      <w:r w:rsidR="002A20A8" w:rsidRPr="0019031F">
        <w:rPr>
          <w:rFonts w:eastAsia="Arial"/>
          <w:color w:val="auto"/>
        </w:rPr>
        <w:t>for managing complaints</w:t>
      </w:r>
      <w:r w:rsidR="0019031F" w:rsidRPr="0019031F">
        <w:rPr>
          <w:rFonts w:eastAsia="Arial"/>
          <w:color w:val="auto"/>
        </w:rPr>
        <w:t xml:space="preserve"> including</w:t>
      </w:r>
      <w:r w:rsidR="002A20A8" w:rsidRPr="0019031F">
        <w:rPr>
          <w:rFonts w:eastAsia="Arial"/>
          <w:color w:val="auto"/>
        </w:rPr>
        <w:t xml:space="preserve"> how the service records</w:t>
      </w:r>
      <w:r w:rsidR="0099125B">
        <w:rPr>
          <w:rFonts w:eastAsia="Arial"/>
          <w:color w:val="auto"/>
        </w:rPr>
        <w:t xml:space="preserve">, responds to and reports complaints made by consumers. </w:t>
      </w:r>
    </w:p>
    <w:p w14:paraId="5B039D89" w14:textId="77777777" w:rsidR="004868F1" w:rsidRPr="0019031F" w:rsidRDefault="004868F1" w:rsidP="004868F1">
      <w:pPr>
        <w:rPr>
          <w:rFonts w:eastAsiaTheme="minorHAnsi"/>
          <w:color w:val="auto"/>
        </w:rPr>
      </w:pPr>
      <w:r w:rsidRPr="0019031F">
        <w:rPr>
          <w:rFonts w:eastAsiaTheme="minorHAnsi"/>
          <w:color w:val="auto"/>
        </w:rPr>
        <w:t xml:space="preserve">The Quality Standard for the Home care </w:t>
      </w:r>
      <w:r w:rsidR="00D12DA6" w:rsidRPr="0019031F">
        <w:rPr>
          <w:rFonts w:eastAsiaTheme="minorHAnsi"/>
          <w:color w:val="auto"/>
        </w:rPr>
        <w:t xml:space="preserve">packages </w:t>
      </w:r>
      <w:r w:rsidRPr="0019031F">
        <w:rPr>
          <w:rFonts w:eastAsiaTheme="minorHAnsi"/>
          <w:color w:val="auto"/>
        </w:rPr>
        <w:t>service</w:t>
      </w:r>
      <w:r w:rsidR="002A20A8" w:rsidRPr="0019031F">
        <w:rPr>
          <w:rFonts w:eastAsiaTheme="minorHAnsi"/>
          <w:color w:val="auto"/>
        </w:rPr>
        <w:t>s are</w:t>
      </w:r>
      <w:r w:rsidR="007D66F1" w:rsidRPr="0019031F">
        <w:rPr>
          <w:rFonts w:eastAsiaTheme="minorHAnsi"/>
          <w:color w:val="auto"/>
        </w:rPr>
        <w:t xml:space="preserve"> </w:t>
      </w:r>
      <w:r w:rsidRPr="0019031F">
        <w:rPr>
          <w:rFonts w:eastAsiaTheme="minorHAnsi"/>
          <w:color w:val="auto"/>
        </w:rPr>
        <w:t xml:space="preserve">assessed as </w:t>
      </w:r>
      <w:r w:rsidR="008938D0" w:rsidRPr="0019031F">
        <w:rPr>
          <w:color w:val="auto"/>
        </w:rPr>
        <w:t xml:space="preserve">Compliant </w:t>
      </w:r>
      <w:r w:rsidRPr="0019031F">
        <w:rPr>
          <w:rFonts w:eastAsiaTheme="minorHAnsi"/>
          <w:color w:val="auto"/>
        </w:rPr>
        <w:t xml:space="preserve">as </w:t>
      </w:r>
      <w:r w:rsidR="0019031F" w:rsidRPr="0019031F">
        <w:rPr>
          <w:rFonts w:eastAsiaTheme="minorHAnsi"/>
          <w:color w:val="auto"/>
        </w:rPr>
        <w:t>four o</w:t>
      </w:r>
      <w:r w:rsidRPr="0019031F">
        <w:rPr>
          <w:rFonts w:eastAsiaTheme="minorHAnsi"/>
          <w:color w:val="auto"/>
        </w:rPr>
        <w:t xml:space="preserve">f the </w:t>
      </w:r>
      <w:r w:rsidR="0019031F" w:rsidRPr="0019031F">
        <w:rPr>
          <w:rFonts w:eastAsiaTheme="minorHAnsi"/>
          <w:color w:val="auto"/>
        </w:rPr>
        <w:t>four</w:t>
      </w:r>
      <w:r w:rsidRPr="0019031F">
        <w:rPr>
          <w:rFonts w:eastAsiaTheme="minorHAnsi"/>
          <w:color w:val="auto"/>
        </w:rPr>
        <w:t xml:space="preserve"> specific requirements have been assessed as </w:t>
      </w:r>
      <w:r w:rsidR="008938D0" w:rsidRPr="0019031F">
        <w:rPr>
          <w:color w:val="auto"/>
        </w:rPr>
        <w:t>Compliant</w:t>
      </w:r>
      <w:r w:rsidRPr="0019031F">
        <w:rPr>
          <w:rFonts w:eastAsiaTheme="minorHAnsi"/>
          <w:color w:val="auto"/>
        </w:rPr>
        <w:t xml:space="preserve">. </w:t>
      </w:r>
    </w:p>
    <w:p w14:paraId="34BF704E" w14:textId="77777777" w:rsidR="004868F1" w:rsidRPr="0019031F" w:rsidRDefault="004868F1" w:rsidP="004868F1">
      <w:pPr>
        <w:rPr>
          <w:rFonts w:eastAsia="Calibri"/>
          <w:i/>
          <w:color w:val="auto"/>
          <w:lang w:eastAsia="en-US"/>
        </w:rPr>
      </w:pPr>
      <w:r w:rsidRPr="0019031F">
        <w:rPr>
          <w:rFonts w:eastAsiaTheme="minorHAnsi"/>
          <w:color w:val="auto"/>
        </w:rPr>
        <w:t>The Quality Standard for the Commonwealth home support program</w:t>
      </w:r>
      <w:r w:rsidR="00691E3B" w:rsidRPr="0019031F">
        <w:rPr>
          <w:rFonts w:eastAsiaTheme="minorHAnsi"/>
          <w:color w:val="auto"/>
        </w:rPr>
        <w:t>me</w:t>
      </w:r>
      <w:r w:rsidRPr="0019031F">
        <w:rPr>
          <w:rFonts w:eastAsiaTheme="minorHAnsi"/>
          <w:color w:val="auto"/>
        </w:rPr>
        <w:t xml:space="preserve"> service</w:t>
      </w:r>
      <w:r w:rsidR="002A20A8" w:rsidRPr="0019031F">
        <w:rPr>
          <w:rFonts w:eastAsiaTheme="minorHAnsi"/>
          <w:color w:val="auto"/>
        </w:rPr>
        <w:t xml:space="preserve">s are </w:t>
      </w:r>
      <w:r w:rsidRPr="0019031F">
        <w:rPr>
          <w:rFonts w:eastAsiaTheme="minorHAnsi"/>
          <w:color w:val="auto"/>
        </w:rPr>
        <w:t xml:space="preserve">assessed as </w:t>
      </w:r>
      <w:r w:rsidR="008938D0" w:rsidRPr="0019031F">
        <w:rPr>
          <w:color w:val="auto"/>
        </w:rPr>
        <w:t>Compliant</w:t>
      </w:r>
      <w:r w:rsidR="002A20A8" w:rsidRPr="0019031F">
        <w:rPr>
          <w:color w:val="auto"/>
        </w:rPr>
        <w:t xml:space="preserve"> </w:t>
      </w:r>
      <w:r w:rsidRPr="0019031F">
        <w:rPr>
          <w:rFonts w:eastAsiaTheme="minorHAnsi"/>
          <w:color w:val="auto"/>
        </w:rPr>
        <w:t xml:space="preserve">as </w:t>
      </w:r>
      <w:r w:rsidR="002A20A8" w:rsidRPr="0019031F">
        <w:rPr>
          <w:color w:val="auto"/>
        </w:rPr>
        <w:t>4</w:t>
      </w:r>
      <w:r w:rsidRPr="0019031F">
        <w:rPr>
          <w:rFonts w:eastAsiaTheme="minorHAnsi"/>
          <w:color w:val="auto"/>
        </w:rPr>
        <w:t xml:space="preserve"> of the </w:t>
      </w:r>
      <w:r w:rsidR="002A20A8" w:rsidRPr="0019031F">
        <w:rPr>
          <w:rFonts w:eastAsiaTheme="minorHAnsi"/>
          <w:color w:val="auto"/>
        </w:rPr>
        <w:t>4</w:t>
      </w:r>
      <w:r w:rsidRPr="0019031F">
        <w:rPr>
          <w:rFonts w:eastAsiaTheme="minorHAnsi"/>
          <w:color w:val="auto"/>
        </w:rPr>
        <w:t xml:space="preserve"> specific requirements have been assessed as </w:t>
      </w:r>
      <w:r w:rsidR="008938D0" w:rsidRPr="0019031F">
        <w:rPr>
          <w:color w:val="auto"/>
        </w:rPr>
        <w:t>Compliant</w:t>
      </w:r>
      <w:r w:rsidRPr="0019031F">
        <w:rPr>
          <w:rFonts w:eastAsiaTheme="minorHAnsi"/>
          <w:color w:val="auto"/>
        </w:rPr>
        <w:t>.</w:t>
      </w:r>
    </w:p>
    <w:p w14:paraId="2F442A84" w14:textId="77777777"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5401451" w14:textId="77777777" w:rsidTr="006107BF">
        <w:tc>
          <w:tcPr>
            <w:tcW w:w="4531" w:type="dxa"/>
            <w:shd w:val="clear" w:color="auto" w:fill="E7E6E6" w:themeFill="background2"/>
          </w:tcPr>
          <w:p w14:paraId="651FDD0C"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1270000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BF0C19" w14:textId="77777777" w:rsidR="006107BF" w:rsidRPr="006D6561" w:rsidRDefault="006107BF" w:rsidP="00C35ED0">
            <w:pPr>
              <w:pStyle w:val="Heading3"/>
              <w:spacing w:before="120" w:after="0"/>
              <w:jc w:val="right"/>
              <w:outlineLvl w:val="2"/>
            </w:pPr>
            <w:r w:rsidRPr="006D6561">
              <w:rPr>
                <w:szCs w:val="26"/>
              </w:rPr>
              <w:t xml:space="preserve">Compliant </w:t>
            </w:r>
          </w:p>
        </w:tc>
      </w:tr>
      <w:tr w:rsidR="006107BF" w:rsidRPr="002B61BB" w14:paraId="086F5763" w14:textId="77777777" w:rsidTr="006107BF">
        <w:tc>
          <w:tcPr>
            <w:tcW w:w="4531" w:type="dxa"/>
            <w:shd w:val="clear" w:color="auto" w:fill="E7E6E6" w:themeFill="background2"/>
          </w:tcPr>
          <w:p w14:paraId="16583D5F" w14:textId="77777777" w:rsidR="006107BF" w:rsidRPr="002B61BB" w:rsidRDefault="006107BF" w:rsidP="006107BF">
            <w:pPr>
              <w:pStyle w:val="Heading3"/>
              <w:spacing w:before="0" w:after="0"/>
              <w:outlineLvl w:val="2"/>
            </w:pPr>
          </w:p>
        </w:tc>
        <w:tc>
          <w:tcPr>
            <w:tcW w:w="993" w:type="dxa"/>
            <w:shd w:val="clear" w:color="auto" w:fill="E7E6E6" w:themeFill="background2"/>
          </w:tcPr>
          <w:p w14:paraId="523726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BD7CF4"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32783407" w14:textId="77777777" w:rsidR="001B3DE8" w:rsidRDefault="001B3DE8" w:rsidP="00506F7F">
      <w:pPr>
        <w:rPr>
          <w:i/>
        </w:rPr>
      </w:pPr>
      <w:r w:rsidRPr="008D114F">
        <w:rPr>
          <w:i/>
        </w:rPr>
        <w:t>Consumers, their family, friends, carers and others are encouraged and supported to provide feedback and make complaints.</w:t>
      </w:r>
    </w:p>
    <w:p w14:paraId="4870B9D3"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A3D0A29" w14:textId="77777777" w:rsidTr="006107BF">
        <w:tc>
          <w:tcPr>
            <w:tcW w:w="4531" w:type="dxa"/>
            <w:shd w:val="clear" w:color="auto" w:fill="E7E6E6" w:themeFill="background2"/>
          </w:tcPr>
          <w:p w14:paraId="27959FDB"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22263F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C6282B3" w14:textId="77777777" w:rsidR="006107BF" w:rsidRPr="006D6561" w:rsidRDefault="006107BF" w:rsidP="00C35ED0">
            <w:pPr>
              <w:pStyle w:val="Heading3"/>
              <w:spacing w:before="120" w:after="0"/>
              <w:jc w:val="right"/>
              <w:outlineLvl w:val="2"/>
            </w:pPr>
            <w:r w:rsidRPr="006D6561">
              <w:rPr>
                <w:szCs w:val="26"/>
              </w:rPr>
              <w:t xml:space="preserve">Compliant </w:t>
            </w:r>
          </w:p>
        </w:tc>
      </w:tr>
      <w:tr w:rsidR="006107BF" w:rsidRPr="002B61BB" w14:paraId="6034FB24" w14:textId="77777777" w:rsidTr="006107BF">
        <w:tc>
          <w:tcPr>
            <w:tcW w:w="4531" w:type="dxa"/>
            <w:shd w:val="clear" w:color="auto" w:fill="E7E6E6" w:themeFill="background2"/>
          </w:tcPr>
          <w:p w14:paraId="32BB878F" w14:textId="77777777" w:rsidR="006107BF" w:rsidRPr="002B61BB" w:rsidRDefault="006107BF" w:rsidP="006107BF">
            <w:pPr>
              <w:pStyle w:val="Heading3"/>
              <w:spacing w:before="0" w:after="0"/>
              <w:outlineLvl w:val="2"/>
            </w:pPr>
          </w:p>
        </w:tc>
        <w:tc>
          <w:tcPr>
            <w:tcW w:w="993" w:type="dxa"/>
            <w:shd w:val="clear" w:color="auto" w:fill="E7E6E6" w:themeFill="background2"/>
          </w:tcPr>
          <w:p w14:paraId="5F4C496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CA99139"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6B938033" w14:textId="77777777" w:rsidR="001B3DE8" w:rsidRDefault="001B3DE8" w:rsidP="00506F7F">
      <w:pPr>
        <w:rPr>
          <w:i/>
        </w:rPr>
      </w:pPr>
      <w:r w:rsidRPr="008D114F">
        <w:rPr>
          <w:i/>
        </w:rPr>
        <w:t>Consumers are made aware of and have access to advocates, language services and other methods for raising and resolving complaints.</w:t>
      </w:r>
    </w:p>
    <w:p w14:paraId="14AA027E"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25BB124" w14:textId="77777777" w:rsidTr="006107BF">
        <w:tc>
          <w:tcPr>
            <w:tcW w:w="4531" w:type="dxa"/>
            <w:shd w:val="clear" w:color="auto" w:fill="E7E6E6" w:themeFill="background2"/>
          </w:tcPr>
          <w:p w14:paraId="592E46DB"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5F612A6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DA4B25F" w14:textId="77777777" w:rsidR="006107BF" w:rsidRPr="006D6561" w:rsidRDefault="006107BF" w:rsidP="00C35ED0">
            <w:pPr>
              <w:pStyle w:val="Heading3"/>
              <w:spacing w:before="120" w:after="0"/>
              <w:jc w:val="right"/>
              <w:outlineLvl w:val="2"/>
            </w:pPr>
            <w:r w:rsidRPr="006D6561">
              <w:rPr>
                <w:szCs w:val="26"/>
              </w:rPr>
              <w:t xml:space="preserve">Compliant </w:t>
            </w:r>
          </w:p>
        </w:tc>
      </w:tr>
      <w:tr w:rsidR="006107BF" w:rsidRPr="002B61BB" w14:paraId="7E55C644" w14:textId="77777777" w:rsidTr="006107BF">
        <w:tc>
          <w:tcPr>
            <w:tcW w:w="4531" w:type="dxa"/>
            <w:shd w:val="clear" w:color="auto" w:fill="E7E6E6" w:themeFill="background2"/>
          </w:tcPr>
          <w:p w14:paraId="32A7889F"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310D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4E8B432"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3BA41251" w14:textId="77777777" w:rsidR="001B3DE8" w:rsidRDefault="001B3DE8" w:rsidP="00506F7F">
      <w:pPr>
        <w:rPr>
          <w:i/>
        </w:rPr>
      </w:pPr>
      <w:r w:rsidRPr="008D114F">
        <w:rPr>
          <w:i/>
        </w:rPr>
        <w:t>Appropriate action is taken in response to complaints and an open disclosure process is used when things go wrong.</w:t>
      </w:r>
    </w:p>
    <w:p w14:paraId="205F91C2"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833E0E0" w14:textId="77777777" w:rsidTr="006107BF">
        <w:tc>
          <w:tcPr>
            <w:tcW w:w="4531" w:type="dxa"/>
            <w:shd w:val="clear" w:color="auto" w:fill="E7E6E6" w:themeFill="background2"/>
          </w:tcPr>
          <w:p w14:paraId="0D677B46"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55F0DDF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147FDC52" w14:textId="77777777" w:rsidR="006107BF" w:rsidRPr="006D6561" w:rsidRDefault="006107BF" w:rsidP="00C35ED0">
            <w:pPr>
              <w:pStyle w:val="Heading3"/>
              <w:spacing w:before="120" w:after="0"/>
              <w:jc w:val="right"/>
              <w:outlineLvl w:val="2"/>
            </w:pPr>
            <w:r w:rsidRPr="006D6561">
              <w:rPr>
                <w:szCs w:val="26"/>
              </w:rPr>
              <w:t xml:space="preserve">Compliant </w:t>
            </w:r>
          </w:p>
        </w:tc>
      </w:tr>
      <w:tr w:rsidR="006107BF" w:rsidRPr="002B61BB" w14:paraId="79B1E1E2" w14:textId="77777777" w:rsidTr="006107BF">
        <w:tc>
          <w:tcPr>
            <w:tcW w:w="4531" w:type="dxa"/>
            <w:shd w:val="clear" w:color="auto" w:fill="E7E6E6" w:themeFill="background2"/>
          </w:tcPr>
          <w:p w14:paraId="4946B5DC"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BB938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F16D339"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38339370" w14:textId="77777777" w:rsidR="001B3DE8" w:rsidRDefault="001B3DE8" w:rsidP="00506F7F">
      <w:pPr>
        <w:rPr>
          <w:i/>
        </w:rPr>
      </w:pPr>
      <w:r w:rsidRPr="008D114F">
        <w:rPr>
          <w:i/>
        </w:rPr>
        <w:t>Feedback and complaints are reviewed and used to improve the quality of care and services.</w:t>
      </w:r>
    </w:p>
    <w:p w14:paraId="2DABFEBD" w14:textId="77777777" w:rsidR="006F1E3F" w:rsidRDefault="006F1E3F" w:rsidP="00F21656"/>
    <w:p w14:paraId="3A586457" w14:textId="77777777" w:rsidR="001B3DE8" w:rsidRPr="001B3DE8" w:rsidRDefault="001B3DE8" w:rsidP="001B3DE8"/>
    <w:p w14:paraId="6C0E229D"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7552C609"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43515581" wp14:editId="2249FC8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038441C8"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6D6561">
        <w:rPr>
          <w:rFonts w:ascii="Arial" w:hAnsi="Arial"/>
          <w:bCs w:val="0"/>
          <w:iCs w:val="0"/>
          <w:color w:val="FFFFFF" w:themeColor="background1"/>
          <w:sz w:val="36"/>
          <w:szCs w:val="36"/>
        </w:rPr>
        <w:t>Not Compliant</w:t>
      </w:r>
      <w:r w:rsidRPr="006D6561">
        <w:rPr>
          <w:color w:val="FFFFFF" w:themeColor="background1"/>
          <w:highlight w:val="yellow"/>
        </w:rPr>
        <w:br/>
      </w:r>
      <w:r w:rsidRPr="006D6561">
        <w:rPr>
          <w:color w:val="FFFFFF" w:themeColor="background1"/>
          <w:sz w:val="36"/>
        </w:rPr>
        <w:tab/>
        <w:t xml:space="preserve">CHSP </w:t>
      </w:r>
      <w:r w:rsidRPr="006D6561">
        <w:rPr>
          <w:color w:val="FFFFFF" w:themeColor="background1"/>
          <w:sz w:val="36"/>
        </w:rPr>
        <w:tab/>
      </w:r>
      <w:r w:rsidR="00FD2302" w:rsidRPr="006D6561">
        <w:rPr>
          <w:rFonts w:ascii="Arial" w:hAnsi="Arial"/>
          <w:bCs w:val="0"/>
          <w:iCs w:val="0"/>
          <w:color w:val="FFFFFF" w:themeColor="background1"/>
          <w:sz w:val="36"/>
          <w:szCs w:val="36"/>
        </w:rPr>
        <w:t>Not Compliant</w:t>
      </w:r>
    </w:p>
    <w:p w14:paraId="03DC4889" w14:textId="77777777" w:rsidR="009A2D6F" w:rsidRDefault="009A2D6F" w:rsidP="00F34225">
      <w:pPr>
        <w:tabs>
          <w:tab w:val="left" w:pos="7620"/>
        </w:tabs>
      </w:pPr>
    </w:p>
    <w:p w14:paraId="34D7700F" w14:textId="77777777"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47F2C372" w14:textId="77777777" w:rsidR="007F5256" w:rsidRPr="000E654D" w:rsidRDefault="007F5256" w:rsidP="009C6F30">
      <w:pPr>
        <w:pStyle w:val="Heading3"/>
        <w:shd w:val="clear" w:color="auto" w:fill="F2F2F2" w:themeFill="background1" w:themeFillShade="F2"/>
      </w:pPr>
      <w:r w:rsidRPr="000E654D">
        <w:t>Consumer outcome:</w:t>
      </w:r>
    </w:p>
    <w:p w14:paraId="4740B7A4"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8D1F682" w14:textId="77777777" w:rsidR="007F5256" w:rsidRDefault="007F5256" w:rsidP="009C6F30">
      <w:pPr>
        <w:pStyle w:val="Heading3"/>
        <w:shd w:val="clear" w:color="auto" w:fill="F2F2F2" w:themeFill="background1" w:themeFillShade="F2"/>
      </w:pPr>
      <w:r>
        <w:t>Organisation statement:</w:t>
      </w:r>
    </w:p>
    <w:p w14:paraId="49EA8A3B"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5C5CB55" w14:textId="77777777" w:rsidR="007F5256" w:rsidRDefault="007F5256" w:rsidP="00427817">
      <w:pPr>
        <w:pStyle w:val="Heading2"/>
      </w:pPr>
      <w:r>
        <w:t>Assessment of Standard 7</w:t>
      </w:r>
    </w:p>
    <w:p w14:paraId="501643CF" w14:textId="77777777" w:rsidR="002A20A8" w:rsidRPr="001967A4" w:rsidRDefault="001967A4" w:rsidP="002A20A8">
      <w:pPr>
        <w:rPr>
          <w:rFonts w:eastAsia="Calibri"/>
          <w:color w:val="auto"/>
          <w:lang w:eastAsia="en-US"/>
        </w:rPr>
      </w:pPr>
      <w:r w:rsidRPr="001967A4">
        <w:rPr>
          <w:rFonts w:eastAsia="Arial"/>
          <w:color w:val="auto"/>
        </w:rPr>
        <w:t xml:space="preserve">At the time of the assessment, </w:t>
      </w:r>
      <w:r w:rsidR="006E173E">
        <w:rPr>
          <w:rFonts w:eastAsia="Arial"/>
          <w:color w:val="auto"/>
        </w:rPr>
        <w:t>t</w:t>
      </w:r>
      <w:r w:rsidR="002A20A8" w:rsidRPr="001967A4">
        <w:rPr>
          <w:rFonts w:eastAsia="Arial"/>
          <w:color w:val="auto"/>
        </w:rPr>
        <w:t xml:space="preserve">he service could not demonstrate that the workforce is planned, with sufficient qualified staff to enable the delivery and management of safe and quality care and services. </w:t>
      </w:r>
    </w:p>
    <w:p w14:paraId="0134446E" w14:textId="77777777" w:rsidR="002A20A8" w:rsidRPr="001967A4" w:rsidRDefault="002A20A8" w:rsidP="002A20A8">
      <w:pPr>
        <w:rPr>
          <w:color w:val="auto"/>
        </w:rPr>
      </w:pPr>
      <w:r w:rsidRPr="001967A4">
        <w:rPr>
          <w:rFonts w:eastAsia="Arial"/>
          <w:color w:val="auto"/>
        </w:rPr>
        <w:t>Consumers and representatives considered that consumers receive quality care and services from people who are kind, capable and caring</w:t>
      </w:r>
      <w:r w:rsidR="001967A4">
        <w:rPr>
          <w:rFonts w:eastAsia="Arial"/>
          <w:color w:val="auto"/>
        </w:rPr>
        <w:t xml:space="preserve"> however there was </w:t>
      </w:r>
      <w:r w:rsidR="001967A4" w:rsidRPr="00EE03BC">
        <w:rPr>
          <w:rFonts w:eastAsia="Arial"/>
          <w:color w:val="auto"/>
        </w:rPr>
        <w:t>dissatisfaction with staffing levels which impacted on the continuity of care being delivered in a timely manner</w:t>
      </w:r>
      <w:r w:rsidR="00EE03BC">
        <w:rPr>
          <w:rFonts w:eastAsia="Arial"/>
          <w:color w:val="auto"/>
        </w:rPr>
        <w:t xml:space="preserve"> and</w:t>
      </w:r>
      <w:r w:rsidR="00A702B8">
        <w:rPr>
          <w:rFonts w:eastAsia="Arial"/>
          <w:color w:val="auto"/>
        </w:rPr>
        <w:t>/or resulted in cancelled services</w:t>
      </w:r>
      <w:r w:rsidR="001967A4" w:rsidRPr="00EE03BC">
        <w:rPr>
          <w:rFonts w:eastAsia="Arial"/>
          <w:color w:val="auto"/>
        </w:rPr>
        <w:t>.</w:t>
      </w:r>
    </w:p>
    <w:p w14:paraId="4D31D679" w14:textId="77777777" w:rsidR="002A20A8" w:rsidRPr="001967A4" w:rsidRDefault="002A20A8" w:rsidP="002A20A8">
      <w:pPr>
        <w:rPr>
          <w:color w:val="auto"/>
        </w:rPr>
      </w:pPr>
      <w:r w:rsidRPr="001967A4">
        <w:rPr>
          <w:rFonts w:eastAsia="Arial"/>
          <w:color w:val="auto"/>
        </w:rPr>
        <w:t xml:space="preserve">The service demonstrated that the workforce receives ongoing support, training, professional development and feedback to meet the needs of aged care consumers and deliver the outcomes the Quality Standards. </w:t>
      </w:r>
    </w:p>
    <w:p w14:paraId="0BFDC7BD" w14:textId="77777777" w:rsidR="002A20A8" w:rsidRPr="001967A4" w:rsidRDefault="002A20A8" w:rsidP="002A20A8">
      <w:pPr>
        <w:rPr>
          <w:color w:val="auto"/>
        </w:rPr>
      </w:pPr>
      <w:r w:rsidRPr="001967A4">
        <w:rPr>
          <w:rFonts w:eastAsia="Arial"/>
          <w:color w:val="auto"/>
        </w:rPr>
        <w:t>The service demonstrated they regularly assess, monitor and review the performance of each member of the workforce through an effective human resources system. The service demonstrated they regularly evaluate how staff are performing their role, including staff subcontracted through brokerage arrangements.</w:t>
      </w:r>
    </w:p>
    <w:p w14:paraId="21E44C31" w14:textId="77777777" w:rsidR="007E240B" w:rsidRPr="001967A4" w:rsidRDefault="007E240B" w:rsidP="007E240B">
      <w:pPr>
        <w:rPr>
          <w:rFonts w:eastAsiaTheme="minorHAnsi"/>
          <w:color w:val="auto"/>
        </w:rPr>
      </w:pPr>
      <w:r w:rsidRPr="001967A4">
        <w:rPr>
          <w:rFonts w:eastAsiaTheme="minorHAnsi"/>
          <w:color w:val="auto"/>
        </w:rPr>
        <w:t xml:space="preserve">The Quality Standard for the Home care </w:t>
      </w:r>
      <w:r w:rsidR="00D12DA6" w:rsidRPr="001967A4">
        <w:rPr>
          <w:rFonts w:eastAsiaTheme="minorHAnsi"/>
          <w:color w:val="auto"/>
        </w:rPr>
        <w:t xml:space="preserve">packages </w:t>
      </w:r>
      <w:r w:rsidRPr="001967A4">
        <w:rPr>
          <w:rFonts w:eastAsiaTheme="minorHAnsi"/>
          <w:color w:val="auto"/>
        </w:rPr>
        <w:t>service</w:t>
      </w:r>
      <w:r w:rsidR="002A20A8" w:rsidRPr="001967A4">
        <w:rPr>
          <w:rFonts w:eastAsiaTheme="minorHAnsi"/>
          <w:color w:val="auto"/>
        </w:rPr>
        <w:t>s are</w:t>
      </w:r>
      <w:r w:rsidR="007D66F1" w:rsidRPr="001967A4">
        <w:rPr>
          <w:rFonts w:eastAsiaTheme="minorHAnsi"/>
          <w:color w:val="auto"/>
        </w:rPr>
        <w:t xml:space="preserve"> </w:t>
      </w:r>
      <w:r w:rsidRPr="001967A4">
        <w:rPr>
          <w:rFonts w:eastAsiaTheme="minorHAnsi"/>
          <w:color w:val="auto"/>
        </w:rPr>
        <w:t xml:space="preserve">assessed as </w:t>
      </w:r>
      <w:r w:rsidR="008938D0" w:rsidRPr="001967A4">
        <w:rPr>
          <w:color w:val="auto"/>
        </w:rPr>
        <w:t xml:space="preserve">Non-compliant </w:t>
      </w:r>
      <w:r w:rsidRPr="001967A4">
        <w:rPr>
          <w:rFonts w:eastAsiaTheme="minorHAnsi"/>
          <w:color w:val="auto"/>
        </w:rPr>
        <w:t xml:space="preserve">as </w:t>
      </w:r>
      <w:r w:rsidR="001967A4" w:rsidRPr="001967A4">
        <w:rPr>
          <w:rFonts w:eastAsiaTheme="minorHAnsi"/>
          <w:color w:val="auto"/>
        </w:rPr>
        <w:t>one</w:t>
      </w:r>
      <w:r w:rsidR="002A20A8" w:rsidRPr="001967A4">
        <w:rPr>
          <w:rFonts w:eastAsiaTheme="minorHAnsi"/>
          <w:color w:val="auto"/>
        </w:rPr>
        <w:t xml:space="preserve"> </w:t>
      </w:r>
      <w:r w:rsidRPr="001967A4">
        <w:rPr>
          <w:rFonts w:eastAsiaTheme="minorHAnsi"/>
          <w:color w:val="auto"/>
        </w:rPr>
        <w:t xml:space="preserve">of the </w:t>
      </w:r>
      <w:r w:rsidR="001967A4" w:rsidRPr="001967A4">
        <w:rPr>
          <w:rFonts w:eastAsiaTheme="minorHAnsi"/>
          <w:color w:val="auto"/>
        </w:rPr>
        <w:t>five</w:t>
      </w:r>
      <w:r w:rsidRPr="001967A4">
        <w:rPr>
          <w:rFonts w:eastAsiaTheme="minorHAnsi"/>
          <w:color w:val="auto"/>
        </w:rPr>
        <w:t xml:space="preserve"> specific requirements have been assessed as </w:t>
      </w:r>
      <w:r w:rsidR="008938D0" w:rsidRPr="001967A4">
        <w:rPr>
          <w:color w:val="auto"/>
        </w:rPr>
        <w:t>Non-compliant</w:t>
      </w:r>
      <w:r w:rsidRPr="001967A4">
        <w:rPr>
          <w:rFonts w:eastAsiaTheme="minorHAnsi"/>
          <w:color w:val="auto"/>
        </w:rPr>
        <w:t xml:space="preserve">. </w:t>
      </w:r>
    </w:p>
    <w:p w14:paraId="4E4BC5EC" w14:textId="77777777" w:rsidR="007E240B" w:rsidRPr="001967A4" w:rsidRDefault="007E240B" w:rsidP="007E240B">
      <w:pPr>
        <w:rPr>
          <w:rFonts w:eastAsia="Calibri"/>
          <w:i/>
          <w:color w:val="auto"/>
          <w:lang w:eastAsia="en-US"/>
        </w:rPr>
      </w:pPr>
      <w:r w:rsidRPr="001967A4">
        <w:rPr>
          <w:rFonts w:eastAsiaTheme="minorHAnsi"/>
          <w:color w:val="auto"/>
        </w:rPr>
        <w:t>The Quality Standard for the Commonwealth home support program</w:t>
      </w:r>
      <w:r w:rsidR="00691E3B" w:rsidRPr="001967A4">
        <w:rPr>
          <w:rFonts w:eastAsiaTheme="minorHAnsi"/>
          <w:color w:val="auto"/>
        </w:rPr>
        <w:t>me</w:t>
      </w:r>
      <w:r w:rsidRPr="001967A4">
        <w:rPr>
          <w:rFonts w:eastAsiaTheme="minorHAnsi"/>
          <w:color w:val="auto"/>
        </w:rPr>
        <w:t xml:space="preserve"> service</w:t>
      </w:r>
      <w:r w:rsidR="002A20A8" w:rsidRPr="001967A4">
        <w:rPr>
          <w:rFonts w:eastAsiaTheme="minorHAnsi"/>
          <w:color w:val="auto"/>
        </w:rPr>
        <w:t>s are</w:t>
      </w:r>
      <w:r w:rsidRPr="001967A4">
        <w:rPr>
          <w:rFonts w:eastAsiaTheme="minorHAnsi"/>
          <w:color w:val="auto"/>
        </w:rPr>
        <w:t xml:space="preserve"> assessed as </w:t>
      </w:r>
      <w:r w:rsidR="008938D0" w:rsidRPr="001967A4">
        <w:rPr>
          <w:color w:val="auto"/>
        </w:rPr>
        <w:t xml:space="preserve">Non-compliant </w:t>
      </w:r>
      <w:r w:rsidRPr="001967A4">
        <w:rPr>
          <w:rFonts w:eastAsiaTheme="minorHAnsi"/>
          <w:color w:val="auto"/>
        </w:rPr>
        <w:t xml:space="preserve">as </w:t>
      </w:r>
      <w:r w:rsidR="001967A4" w:rsidRPr="001967A4">
        <w:rPr>
          <w:color w:val="auto"/>
        </w:rPr>
        <w:t>one</w:t>
      </w:r>
      <w:r w:rsidRPr="001967A4">
        <w:rPr>
          <w:rFonts w:eastAsiaTheme="minorHAnsi"/>
          <w:color w:val="auto"/>
        </w:rPr>
        <w:t xml:space="preserve"> of the </w:t>
      </w:r>
      <w:r w:rsidR="001967A4" w:rsidRPr="001967A4">
        <w:rPr>
          <w:rFonts w:eastAsiaTheme="minorHAnsi"/>
          <w:color w:val="auto"/>
        </w:rPr>
        <w:t>five</w:t>
      </w:r>
      <w:r w:rsidR="002A20A8" w:rsidRPr="001967A4">
        <w:rPr>
          <w:rFonts w:eastAsiaTheme="minorHAnsi"/>
          <w:color w:val="auto"/>
        </w:rPr>
        <w:t xml:space="preserve"> </w:t>
      </w:r>
      <w:r w:rsidRPr="001967A4">
        <w:rPr>
          <w:rFonts w:eastAsiaTheme="minorHAnsi"/>
          <w:color w:val="auto"/>
        </w:rPr>
        <w:t xml:space="preserve">specific requirements have been assessed as </w:t>
      </w:r>
      <w:r w:rsidR="008938D0" w:rsidRPr="001967A4">
        <w:rPr>
          <w:color w:val="auto"/>
        </w:rPr>
        <w:t>Non-compliant</w:t>
      </w:r>
      <w:r w:rsidRPr="001967A4">
        <w:rPr>
          <w:rFonts w:eastAsiaTheme="minorHAnsi"/>
          <w:color w:val="auto"/>
        </w:rPr>
        <w:t>.</w:t>
      </w:r>
    </w:p>
    <w:p w14:paraId="4BF4CB92" w14:textId="77777777"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CE0DA78" w14:textId="77777777" w:rsidTr="006107BF">
        <w:tc>
          <w:tcPr>
            <w:tcW w:w="4531" w:type="dxa"/>
            <w:shd w:val="clear" w:color="auto" w:fill="E7E6E6" w:themeFill="background2"/>
          </w:tcPr>
          <w:p w14:paraId="09327BE8"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70C81AE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7BD8695" w14:textId="77777777" w:rsidR="006107BF" w:rsidRPr="006D6561" w:rsidRDefault="006107BF" w:rsidP="00C35ED0">
            <w:pPr>
              <w:pStyle w:val="Heading3"/>
              <w:spacing w:before="120" w:after="0"/>
              <w:jc w:val="right"/>
              <w:outlineLvl w:val="2"/>
            </w:pPr>
            <w:r w:rsidRPr="006D6561">
              <w:rPr>
                <w:szCs w:val="26"/>
              </w:rPr>
              <w:t>Not Compliant</w:t>
            </w:r>
          </w:p>
        </w:tc>
      </w:tr>
      <w:tr w:rsidR="006107BF" w:rsidRPr="002B61BB" w14:paraId="12D7D8CA" w14:textId="77777777" w:rsidTr="006107BF">
        <w:tc>
          <w:tcPr>
            <w:tcW w:w="4531" w:type="dxa"/>
            <w:shd w:val="clear" w:color="auto" w:fill="E7E6E6" w:themeFill="background2"/>
          </w:tcPr>
          <w:p w14:paraId="692A0D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4F14C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DDD0364" w14:textId="77777777" w:rsidR="006107BF" w:rsidRPr="006D6561" w:rsidRDefault="006107BF" w:rsidP="006107BF">
            <w:pPr>
              <w:pStyle w:val="Heading3"/>
              <w:spacing w:before="0" w:after="0"/>
              <w:jc w:val="right"/>
              <w:outlineLvl w:val="2"/>
            </w:pPr>
            <w:r w:rsidRPr="006D6561">
              <w:rPr>
                <w:szCs w:val="26"/>
              </w:rPr>
              <w:t>Not Compliant</w:t>
            </w:r>
          </w:p>
        </w:tc>
      </w:tr>
    </w:tbl>
    <w:p w14:paraId="7DA47F77" w14:textId="77777777"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ABB0060" w14:textId="77777777" w:rsidR="00F5173F" w:rsidRPr="00F5173F" w:rsidRDefault="00584ED7" w:rsidP="00F5173F">
      <w:pPr>
        <w:tabs>
          <w:tab w:val="right" w:pos="9026"/>
        </w:tabs>
      </w:pPr>
      <w:r>
        <w:t>Findings</w:t>
      </w:r>
    </w:p>
    <w:p w14:paraId="630A3E5C" w14:textId="77777777" w:rsidR="002A20A8" w:rsidRPr="00BC429A" w:rsidRDefault="004B6277" w:rsidP="001337F6">
      <w:pPr>
        <w:rPr>
          <w:rFonts w:eastAsia="Arial"/>
          <w:color w:val="auto"/>
        </w:rPr>
      </w:pPr>
      <w:r w:rsidRPr="00BC429A">
        <w:rPr>
          <w:rFonts w:eastAsia="Arial"/>
          <w:color w:val="auto"/>
        </w:rPr>
        <w:t xml:space="preserve">Documentation showed ongoing staff shortages </w:t>
      </w:r>
      <w:r w:rsidR="00C34528" w:rsidRPr="00BC429A">
        <w:rPr>
          <w:rFonts w:eastAsia="Arial"/>
          <w:color w:val="auto"/>
        </w:rPr>
        <w:t>did not</w:t>
      </w:r>
      <w:r w:rsidRPr="00BC429A">
        <w:rPr>
          <w:rFonts w:eastAsia="Arial"/>
          <w:color w:val="auto"/>
        </w:rPr>
        <w:t xml:space="preserve"> enable the service to fill </w:t>
      </w:r>
      <w:r w:rsidR="00415032">
        <w:rPr>
          <w:rFonts w:eastAsia="Arial"/>
          <w:color w:val="auto"/>
        </w:rPr>
        <w:t xml:space="preserve">all </w:t>
      </w:r>
      <w:r w:rsidRPr="00BC429A">
        <w:rPr>
          <w:rFonts w:eastAsia="Arial"/>
          <w:color w:val="auto"/>
        </w:rPr>
        <w:t xml:space="preserve">required shifts. </w:t>
      </w:r>
      <w:r w:rsidR="002A20A8" w:rsidRPr="00BC429A">
        <w:rPr>
          <w:rFonts w:eastAsia="Arial"/>
          <w:color w:val="auto"/>
        </w:rPr>
        <w:t>Consumers and their representatives reported dissatisfaction</w:t>
      </w:r>
      <w:r w:rsidR="00A702B8" w:rsidRPr="00BC429A">
        <w:rPr>
          <w:rFonts w:eastAsia="Arial"/>
          <w:color w:val="auto"/>
        </w:rPr>
        <w:t xml:space="preserve"> in this area as</w:t>
      </w:r>
      <w:r w:rsidR="002A20A8" w:rsidRPr="00BC429A">
        <w:rPr>
          <w:rFonts w:eastAsia="Arial"/>
          <w:color w:val="auto"/>
        </w:rPr>
        <w:t xml:space="preserve"> staffing level</w:t>
      </w:r>
      <w:r w:rsidR="00A702B8" w:rsidRPr="00BC429A">
        <w:rPr>
          <w:rFonts w:eastAsia="Arial"/>
          <w:color w:val="auto"/>
        </w:rPr>
        <w:t>s</w:t>
      </w:r>
      <w:r w:rsidR="002A20A8" w:rsidRPr="00BC429A">
        <w:rPr>
          <w:rFonts w:eastAsia="Arial"/>
          <w:color w:val="auto"/>
        </w:rPr>
        <w:t xml:space="preserve"> impacted on the continuity of care being delivered in a timely manner. </w:t>
      </w:r>
    </w:p>
    <w:p w14:paraId="1B07474F" w14:textId="77777777" w:rsidR="002A20A8" w:rsidRPr="00B30529" w:rsidRDefault="002A20A8" w:rsidP="00C34528">
      <w:pPr>
        <w:rPr>
          <w:rFonts w:asciiTheme="minorHAnsi" w:eastAsiaTheme="minorEastAsia" w:hAnsiTheme="minorHAnsi" w:cstheme="minorBidi"/>
          <w:color w:val="auto"/>
        </w:rPr>
      </w:pPr>
      <w:r w:rsidRPr="00B30529">
        <w:rPr>
          <w:rFonts w:eastAsia="Calibri"/>
          <w:color w:val="auto"/>
          <w:lang w:eastAsia="en-US"/>
        </w:rPr>
        <w:t>One representative stated that they are required to assist their family member with care and services when regular staff are not available,</w:t>
      </w:r>
      <w:r w:rsidRPr="00B30529">
        <w:rPr>
          <w:rFonts w:eastAsia="Arial"/>
          <w:color w:val="auto"/>
        </w:rPr>
        <w:t xml:space="preserve"> and shifts are cancelled.</w:t>
      </w:r>
    </w:p>
    <w:p w14:paraId="01476D28" w14:textId="77777777" w:rsidR="00B30529" w:rsidRPr="00B30529" w:rsidRDefault="00C34528" w:rsidP="00C34528">
      <w:pPr>
        <w:rPr>
          <w:rFonts w:eastAsia="Calibri"/>
          <w:color w:val="auto"/>
          <w:lang w:eastAsia="en-US"/>
        </w:rPr>
      </w:pPr>
      <w:r w:rsidRPr="00B30529">
        <w:rPr>
          <w:rFonts w:eastAsia="Calibri"/>
          <w:color w:val="auto"/>
          <w:lang w:eastAsia="en-US"/>
        </w:rPr>
        <w:t xml:space="preserve">One </w:t>
      </w:r>
      <w:r w:rsidR="002A20A8" w:rsidRPr="00B30529">
        <w:rPr>
          <w:rFonts w:eastAsia="Calibri"/>
          <w:color w:val="auto"/>
          <w:lang w:eastAsia="en-US"/>
        </w:rPr>
        <w:t xml:space="preserve">representative stated </w:t>
      </w:r>
      <w:r w:rsidRPr="00B30529">
        <w:rPr>
          <w:rFonts w:eastAsia="Calibri"/>
          <w:color w:val="auto"/>
          <w:lang w:eastAsia="en-US"/>
        </w:rPr>
        <w:t>when familiar staff are</w:t>
      </w:r>
      <w:r w:rsidR="002A20A8" w:rsidRPr="00B30529">
        <w:rPr>
          <w:rFonts w:eastAsia="Calibri"/>
          <w:color w:val="auto"/>
          <w:lang w:eastAsia="en-US"/>
        </w:rPr>
        <w:t xml:space="preserve"> not </w:t>
      </w:r>
      <w:r w:rsidR="002107D9" w:rsidRPr="00B30529">
        <w:rPr>
          <w:rFonts w:eastAsia="Calibri"/>
          <w:color w:val="auto"/>
          <w:lang w:eastAsia="en-US"/>
        </w:rPr>
        <w:t>available,</w:t>
      </w:r>
      <w:r w:rsidR="002A20A8" w:rsidRPr="00B30529">
        <w:rPr>
          <w:rFonts w:eastAsia="Calibri"/>
          <w:color w:val="auto"/>
          <w:lang w:eastAsia="en-US"/>
        </w:rPr>
        <w:t xml:space="preserve"> and an alternative staff member is sent, they are required to translate for the </w:t>
      </w:r>
      <w:r w:rsidR="00415032">
        <w:rPr>
          <w:rFonts w:eastAsia="Calibri"/>
          <w:color w:val="auto"/>
          <w:lang w:eastAsia="en-US"/>
        </w:rPr>
        <w:t>consumer</w:t>
      </w:r>
      <w:r w:rsidR="002A20A8" w:rsidRPr="00B30529">
        <w:rPr>
          <w:rFonts w:eastAsia="Calibri"/>
          <w:color w:val="auto"/>
          <w:lang w:eastAsia="en-US"/>
        </w:rPr>
        <w:t xml:space="preserve"> wh</w:t>
      </w:r>
      <w:r w:rsidR="00B30529" w:rsidRPr="00B30529">
        <w:rPr>
          <w:rFonts w:eastAsia="Calibri"/>
          <w:color w:val="auto"/>
          <w:lang w:eastAsia="en-US"/>
        </w:rPr>
        <w:t xml:space="preserve">o </w:t>
      </w:r>
      <w:r w:rsidR="002A20A8" w:rsidRPr="00B30529">
        <w:rPr>
          <w:rFonts w:eastAsia="Calibri"/>
          <w:color w:val="auto"/>
          <w:lang w:eastAsia="en-US"/>
        </w:rPr>
        <w:t>receiv</w:t>
      </w:r>
      <w:r w:rsidR="00B30529" w:rsidRPr="00B30529">
        <w:rPr>
          <w:rFonts w:eastAsia="Calibri"/>
          <w:color w:val="auto"/>
          <w:lang w:eastAsia="en-US"/>
        </w:rPr>
        <w:t>es</w:t>
      </w:r>
      <w:r w:rsidR="002A20A8" w:rsidRPr="00B30529">
        <w:rPr>
          <w:rFonts w:eastAsia="Calibri"/>
          <w:color w:val="auto"/>
          <w:lang w:eastAsia="en-US"/>
        </w:rPr>
        <w:t xml:space="preserve"> personal care, as there are insufficient Italian speaking field staff to provide care and services.</w:t>
      </w:r>
    </w:p>
    <w:p w14:paraId="2C3347A3" w14:textId="77777777" w:rsidR="00B30529" w:rsidRDefault="00B30529" w:rsidP="00C34528">
      <w:pPr>
        <w:rPr>
          <w:rFonts w:eastAsia="Arial"/>
          <w:color w:val="auto"/>
        </w:rPr>
      </w:pPr>
      <w:r>
        <w:rPr>
          <w:color w:val="auto"/>
          <w:lang w:eastAsia="en-US"/>
        </w:rPr>
        <w:t>At the time of assessment, m</w:t>
      </w:r>
      <w:r w:rsidRPr="001967A4">
        <w:rPr>
          <w:rFonts w:eastAsia="Arial"/>
          <w:color w:val="auto"/>
        </w:rPr>
        <w:t xml:space="preserve">anagement discussed </w:t>
      </w:r>
      <w:r>
        <w:rPr>
          <w:rFonts w:eastAsia="Arial"/>
          <w:color w:val="auto"/>
        </w:rPr>
        <w:t xml:space="preserve">the difficulty in retaining and attracting new staff during COVID-19 and the </w:t>
      </w:r>
      <w:r w:rsidRPr="001967A4">
        <w:rPr>
          <w:rFonts w:eastAsia="Arial"/>
          <w:color w:val="auto"/>
        </w:rPr>
        <w:t xml:space="preserve">actions </w:t>
      </w:r>
      <w:r>
        <w:rPr>
          <w:rFonts w:eastAsia="Arial"/>
          <w:color w:val="auto"/>
        </w:rPr>
        <w:t xml:space="preserve">already underway </w:t>
      </w:r>
      <w:r w:rsidRPr="001967A4">
        <w:rPr>
          <w:rFonts w:eastAsia="Arial"/>
          <w:color w:val="auto"/>
        </w:rPr>
        <w:t>to address the identified staffing shortages experienced at the service</w:t>
      </w:r>
      <w:r w:rsidR="00BC429A">
        <w:rPr>
          <w:rFonts w:eastAsia="Arial"/>
          <w:color w:val="auto"/>
        </w:rPr>
        <w:t xml:space="preserve">.  </w:t>
      </w:r>
      <w:r w:rsidR="002107D9">
        <w:rPr>
          <w:rFonts w:eastAsia="Arial"/>
          <w:color w:val="auto"/>
        </w:rPr>
        <w:t>This included staff recruitment</w:t>
      </w:r>
      <w:r>
        <w:rPr>
          <w:rFonts w:eastAsia="Arial"/>
          <w:color w:val="auto"/>
        </w:rPr>
        <w:t xml:space="preserve"> and training initiatives and ceasing the acceptance of new referrals until such time that the service is confident they </w:t>
      </w:r>
      <w:r w:rsidR="002107D9">
        <w:rPr>
          <w:rFonts w:eastAsia="Arial"/>
          <w:color w:val="auto"/>
        </w:rPr>
        <w:t>can</w:t>
      </w:r>
      <w:r>
        <w:rPr>
          <w:rFonts w:eastAsia="Arial"/>
          <w:color w:val="auto"/>
        </w:rPr>
        <w:t xml:space="preserve"> deliver safe and quality services to all consumers.</w:t>
      </w:r>
    </w:p>
    <w:p w14:paraId="46500338" w14:textId="77777777" w:rsidR="00443F68" w:rsidRDefault="00B30529" w:rsidP="002A20A8">
      <w:pPr>
        <w:rPr>
          <w:rFonts w:eastAsia="Arial"/>
          <w:color w:val="auto"/>
        </w:rPr>
      </w:pPr>
      <w:r>
        <w:rPr>
          <w:rFonts w:eastAsia="Arial"/>
          <w:color w:val="auto"/>
        </w:rPr>
        <w:t xml:space="preserve">It is noted that </w:t>
      </w:r>
      <w:r w:rsidR="001A162D">
        <w:rPr>
          <w:rFonts w:eastAsia="Arial"/>
          <w:color w:val="auto"/>
        </w:rPr>
        <w:t xml:space="preserve">the service </w:t>
      </w:r>
      <w:r w:rsidR="00BC429A">
        <w:rPr>
          <w:rFonts w:eastAsia="Arial"/>
          <w:color w:val="auto"/>
        </w:rPr>
        <w:t xml:space="preserve">has identified workforce issues as a priority in the current Strategic Plan and in </w:t>
      </w:r>
      <w:r w:rsidR="002107D9">
        <w:rPr>
          <w:rFonts w:eastAsia="Arial"/>
          <w:color w:val="auto"/>
        </w:rPr>
        <w:t>response</w:t>
      </w:r>
      <w:r w:rsidR="00BC429A">
        <w:rPr>
          <w:rFonts w:eastAsia="Arial"/>
          <w:color w:val="auto"/>
        </w:rPr>
        <w:t xml:space="preserve"> the assessment teams report is continuing to take steps to address this issue, however at the time of the quality review, the service was not able to demonstrate compliance with this standard.</w:t>
      </w:r>
    </w:p>
    <w:p w14:paraId="069859DF" w14:textId="77777777" w:rsidR="00415032" w:rsidRPr="00415032" w:rsidRDefault="00415032" w:rsidP="002A20A8">
      <w:pPr>
        <w:rPr>
          <w:rFonts w:eastAsia="Arial"/>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EF62F87" w14:textId="77777777" w:rsidTr="006107BF">
        <w:tc>
          <w:tcPr>
            <w:tcW w:w="4531" w:type="dxa"/>
            <w:shd w:val="clear" w:color="auto" w:fill="E7E6E6" w:themeFill="background2"/>
          </w:tcPr>
          <w:p w14:paraId="1DBC65A1"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F938C0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A6EFD3F" w14:textId="77777777" w:rsidR="006107BF" w:rsidRPr="006D6561" w:rsidRDefault="006107BF" w:rsidP="00C35ED0">
            <w:pPr>
              <w:pStyle w:val="Heading3"/>
              <w:spacing w:before="120" w:after="0"/>
              <w:jc w:val="right"/>
              <w:outlineLvl w:val="2"/>
            </w:pPr>
            <w:r w:rsidRPr="006D6561">
              <w:rPr>
                <w:szCs w:val="26"/>
              </w:rPr>
              <w:t xml:space="preserve">Compliant </w:t>
            </w:r>
          </w:p>
        </w:tc>
      </w:tr>
      <w:tr w:rsidR="006107BF" w:rsidRPr="002B61BB" w14:paraId="773542E2" w14:textId="77777777" w:rsidTr="006107BF">
        <w:tc>
          <w:tcPr>
            <w:tcW w:w="4531" w:type="dxa"/>
            <w:shd w:val="clear" w:color="auto" w:fill="E7E6E6" w:themeFill="background2"/>
          </w:tcPr>
          <w:p w14:paraId="558A3F7C"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B2520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B0202E0"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5153CD70" w14:textId="77777777" w:rsidR="00506F7F" w:rsidRDefault="00506F7F" w:rsidP="00506F7F">
      <w:pPr>
        <w:rPr>
          <w:i/>
        </w:rPr>
      </w:pPr>
      <w:r w:rsidRPr="008D114F">
        <w:rPr>
          <w:i/>
        </w:rPr>
        <w:t>Workforce interactions with consumers are kind, caring and respectful of each consumer’s identity, culture and diversity.</w:t>
      </w:r>
    </w:p>
    <w:p w14:paraId="16FD2CEA"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92E4686" w14:textId="77777777" w:rsidTr="006107BF">
        <w:tc>
          <w:tcPr>
            <w:tcW w:w="4531" w:type="dxa"/>
            <w:shd w:val="clear" w:color="auto" w:fill="E7E6E6" w:themeFill="background2"/>
          </w:tcPr>
          <w:p w14:paraId="09B0BDB7" w14:textId="77777777"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c</w:t>
            </w:r>
            <w:r w:rsidRPr="00163FEE">
              <w:t>)</w:t>
            </w:r>
          </w:p>
        </w:tc>
        <w:tc>
          <w:tcPr>
            <w:tcW w:w="993" w:type="dxa"/>
            <w:shd w:val="clear" w:color="auto" w:fill="E7E6E6" w:themeFill="background2"/>
          </w:tcPr>
          <w:p w14:paraId="5C6ACB8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80DEC48" w14:textId="77777777" w:rsidR="006107BF" w:rsidRPr="006D6561" w:rsidRDefault="006107BF" w:rsidP="00C35ED0">
            <w:pPr>
              <w:pStyle w:val="Heading3"/>
              <w:spacing w:before="120" w:after="0"/>
              <w:jc w:val="right"/>
              <w:outlineLvl w:val="2"/>
            </w:pPr>
            <w:r w:rsidRPr="006D6561">
              <w:rPr>
                <w:szCs w:val="26"/>
              </w:rPr>
              <w:t xml:space="preserve">Compliant </w:t>
            </w:r>
          </w:p>
        </w:tc>
      </w:tr>
      <w:tr w:rsidR="006107BF" w:rsidRPr="002B61BB" w14:paraId="71923D6C" w14:textId="77777777" w:rsidTr="006107BF">
        <w:tc>
          <w:tcPr>
            <w:tcW w:w="4531" w:type="dxa"/>
            <w:shd w:val="clear" w:color="auto" w:fill="E7E6E6" w:themeFill="background2"/>
          </w:tcPr>
          <w:p w14:paraId="1F543748"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D98C4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E6CEA4"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124B3BE4" w14:textId="77777777" w:rsidR="00506F7F" w:rsidRDefault="00506F7F" w:rsidP="00506F7F">
      <w:pPr>
        <w:rPr>
          <w:i/>
        </w:rPr>
      </w:pPr>
      <w:r w:rsidRPr="008D114F">
        <w:rPr>
          <w:i/>
        </w:rPr>
        <w:t>The workforce is competent and the members of the workforce have the qualifications and knowledge to effectively perform their roles.</w:t>
      </w:r>
    </w:p>
    <w:p w14:paraId="6B4563C8" w14:textId="77777777" w:rsidR="00443F68" w:rsidRPr="00443F68" w:rsidRDefault="00443F68" w:rsidP="00B16B82">
      <w:pPr>
        <w:rPr>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7CC03DB" w14:textId="77777777" w:rsidTr="006107BF">
        <w:tc>
          <w:tcPr>
            <w:tcW w:w="4531" w:type="dxa"/>
            <w:shd w:val="clear" w:color="auto" w:fill="E7E6E6" w:themeFill="background2"/>
          </w:tcPr>
          <w:p w14:paraId="6011D435"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2706EC77"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FAA6AB2" w14:textId="77777777" w:rsidR="006107BF" w:rsidRPr="006D6561" w:rsidRDefault="006107BF" w:rsidP="00C35ED0">
            <w:pPr>
              <w:pStyle w:val="Heading3"/>
              <w:spacing w:before="120" w:after="0"/>
              <w:jc w:val="right"/>
              <w:outlineLvl w:val="2"/>
            </w:pPr>
            <w:r w:rsidRPr="006D6561">
              <w:rPr>
                <w:szCs w:val="26"/>
              </w:rPr>
              <w:t xml:space="preserve">Compliant </w:t>
            </w:r>
          </w:p>
        </w:tc>
      </w:tr>
      <w:tr w:rsidR="006107BF" w:rsidRPr="002B61BB" w14:paraId="32FEFE23" w14:textId="77777777" w:rsidTr="006107BF">
        <w:tc>
          <w:tcPr>
            <w:tcW w:w="4531" w:type="dxa"/>
            <w:shd w:val="clear" w:color="auto" w:fill="E7E6E6" w:themeFill="background2"/>
          </w:tcPr>
          <w:p w14:paraId="48BCD68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F7FD1F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5A5C18D"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7B685C3A" w14:textId="77777777" w:rsidR="00506F7F" w:rsidRDefault="00506F7F" w:rsidP="00506F7F">
      <w:pPr>
        <w:rPr>
          <w:i/>
        </w:rPr>
      </w:pPr>
      <w:r w:rsidRPr="008D114F">
        <w:rPr>
          <w:i/>
        </w:rPr>
        <w:t>The workforce is recruited, trained, equipped and supported to deliver the outcomes required by these standards.</w:t>
      </w:r>
    </w:p>
    <w:p w14:paraId="6DA72344"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220669C" w14:textId="77777777" w:rsidTr="006107BF">
        <w:tc>
          <w:tcPr>
            <w:tcW w:w="4531" w:type="dxa"/>
            <w:shd w:val="clear" w:color="auto" w:fill="E7E6E6" w:themeFill="background2"/>
          </w:tcPr>
          <w:p w14:paraId="4000CDD5"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79E52E0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823D7F3" w14:textId="77777777" w:rsidR="006107BF" w:rsidRPr="006D6561" w:rsidRDefault="006107BF" w:rsidP="00C35ED0">
            <w:pPr>
              <w:pStyle w:val="Heading3"/>
              <w:spacing w:before="120" w:after="0"/>
              <w:jc w:val="right"/>
              <w:outlineLvl w:val="2"/>
            </w:pPr>
            <w:r w:rsidRPr="006D6561">
              <w:rPr>
                <w:szCs w:val="26"/>
              </w:rPr>
              <w:t xml:space="preserve">Compliant </w:t>
            </w:r>
          </w:p>
        </w:tc>
      </w:tr>
      <w:tr w:rsidR="006107BF" w:rsidRPr="002B61BB" w14:paraId="7C9E08F5" w14:textId="77777777" w:rsidTr="006107BF">
        <w:tc>
          <w:tcPr>
            <w:tcW w:w="4531" w:type="dxa"/>
            <w:shd w:val="clear" w:color="auto" w:fill="E7E6E6" w:themeFill="background2"/>
          </w:tcPr>
          <w:p w14:paraId="700D46A3"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5BBE7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A7DB8B"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55CA9850" w14:textId="77777777" w:rsidR="00506F7F" w:rsidRDefault="00506F7F" w:rsidP="00506F7F">
      <w:pPr>
        <w:rPr>
          <w:i/>
        </w:rPr>
      </w:pPr>
      <w:r w:rsidRPr="008D114F">
        <w:rPr>
          <w:i/>
        </w:rPr>
        <w:t>Regular assessment, monitoring and review of the performance of each member of the workforce is undertaken.</w:t>
      </w:r>
    </w:p>
    <w:p w14:paraId="584228D3"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D2518D7" w14:textId="77777777"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0B695F2C" wp14:editId="6474E131">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336E96B"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6D6561">
        <w:rPr>
          <w:rFonts w:ascii="Arial" w:hAnsi="Arial"/>
          <w:bCs w:val="0"/>
          <w:iCs w:val="0"/>
          <w:color w:val="FFFFFF" w:themeColor="background1"/>
          <w:sz w:val="36"/>
          <w:szCs w:val="36"/>
        </w:rPr>
        <w:t>Not Compliant</w:t>
      </w:r>
      <w:r w:rsidRPr="006D6561">
        <w:rPr>
          <w:color w:val="FFFFFF" w:themeColor="background1"/>
          <w:highlight w:val="yellow"/>
        </w:rPr>
        <w:br/>
      </w:r>
      <w:r w:rsidRPr="006D6561">
        <w:rPr>
          <w:color w:val="FFFFFF" w:themeColor="background1"/>
          <w:sz w:val="36"/>
        </w:rPr>
        <w:tab/>
        <w:t xml:space="preserve">CHSP </w:t>
      </w:r>
      <w:r w:rsidRPr="006D6561">
        <w:rPr>
          <w:color w:val="FFFFFF" w:themeColor="background1"/>
          <w:sz w:val="36"/>
        </w:rPr>
        <w:tab/>
      </w:r>
      <w:r w:rsidR="00FD2302" w:rsidRPr="006D6561">
        <w:rPr>
          <w:rFonts w:ascii="Arial" w:hAnsi="Arial"/>
          <w:bCs w:val="0"/>
          <w:iCs w:val="0"/>
          <w:color w:val="FFFFFF" w:themeColor="background1"/>
          <w:sz w:val="36"/>
          <w:szCs w:val="36"/>
        </w:rPr>
        <w:t>Not Compliant</w:t>
      </w:r>
    </w:p>
    <w:p w14:paraId="3CA56458" w14:textId="77777777" w:rsidR="003A5F62" w:rsidRPr="003A5F62" w:rsidRDefault="003A5F62" w:rsidP="003A5F62">
      <w:pPr>
        <w:spacing w:after="0"/>
      </w:pPr>
    </w:p>
    <w:p w14:paraId="30075FD5" w14:textId="77777777" w:rsidR="009253A6" w:rsidRDefault="009253A6" w:rsidP="003A5F62">
      <w:pPr>
        <w:sectPr w:rsidR="009253A6" w:rsidSect="008D7780">
          <w:headerReference w:type="first" r:id="rId24"/>
          <w:type w:val="continuous"/>
          <w:pgSz w:w="11906" w:h="16838"/>
          <w:pgMar w:top="1701" w:right="1418" w:bottom="1418" w:left="1418" w:header="709" w:footer="397" w:gutter="0"/>
          <w:cols w:space="708"/>
          <w:docGrid w:linePitch="360"/>
        </w:sectPr>
      </w:pPr>
    </w:p>
    <w:p w14:paraId="25F43C62" w14:textId="77777777" w:rsidR="00676AAF" w:rsidRDefault="00676AAF" w:rsidP="003A5F62"/>
    <w:p w14:paraId="25BD3273"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66453E1E"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096CE4A9" w14:textId="77777777" w:rsidR="007F5256" w:rsidRDefault="007F5256" w:rsidP="00095CD4">
      <w:pPr>
        <w:pStyle w:val="Heading3"/>
        <w:shd w:val="clear" w:color="auto" w:fill="F2F2F2" w:themeFill="background1" w:themeFillShade="F2"/>
      </w:pPr>
      <w:r>
        <w:t>Organisation statement:</w:t>
      </w:r>
    </w:p>
    <w:p w14:paraId="318CE01E"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047EA5A2" w14:textId="77777777" w:rsidR="007F5256" w:rsidRDefault="007F5256" w:rsidP="00427817">
      <w:pPr>
        <w:pStyle w:val="Heading2"/>
      </w:pPr>
      <w:r>
        <w:t>Assessment of Standard 8</w:t>
      </w:r>
    </w:p>
    <w:p w14:paraId="09A4FD50" w14:textId="77777777" w:rsidR="0099125B" w:rsidRPr="00B7319D" w:rsidRDefault="0099125B" w:rsidP="00443F68">
      <w:pPr>
        <w:tabs>
          <w:tab w:val="right" w:pos="9026"/>
        </w:tabs>
        <w:rPr>
          <w:rFonts w:eastAsia="Arial"/>
          <w:color w:val="000000" w:themeColor="text1"/>
        </w:rPr>
      </w:pPr>
      <w:r w:rsidRPr="00B7319D">
        <w:rPr>
          <w:rFonts w:eastAsia="Calibri"/>
          <w:color w:val="000000" w:themeColor="text1"/>
          <w:lang w:eastAsia="en-US"/>
        </w:rPr>
        <w:t>At the time of assessment, t</w:t>
      </w:r>
      <w:r w:rsidR="00443F68" w:rsidRPr="00B7319D">
        <w:rPr>
          <w:rFonts w:eastAsia="Arial"/>
          <w:color w:val="000000" w:themeColor="text1"/>
        </w:rPr>
        <w:t xml:space="preserve">he organisation </w:t>
      </w:r>
      <w:r w:rsidR="004B6277">
        <w:rPr>
          <w:rFonts w:eastAsia="Arial"/>
          <w:color w:val="000000" w:themeColor="text1"/>
        </w:rPr>
        <w:t xml:space="preserve">was </w:t>
      </w:r>
      <w:r w:rsidRPr="00B7319D">
        <w:rPr>
          <w:rFonts w:eastAsia="Arial"/>
          <w:color w:val="000000" w:themeColor="text1"/>
        </w:rPr>
        <w:t xml:space="preserve">not </w:t>
      </w:r>
      <w:r w:rsidR="004B6277">
        <w:rPr>
          <w:rFonts w:eastAsia="Arial"/>
          <w:color w:val="000000" w:themeColor="text1"/>
        </w:rPr>
        <w:t xml:space="preserve">able </w:t>
      </w:r>
      <w:r w:rsidRPr="00B7319D">
        <w:rPr>
          <w:rFonts w:eastAsia="Arial"/>
          <w:color w:val="000000" w:themeColor="text1"/>
        </w:rPr>
        <w:t>demonstrate effective organisation wide governance systems were in place, including:</w:t>
      </w:r>
    </w:p>
    <w:p w14:paraId="1996A827" w14:textId="77777777" w:rsidR="0099125B" w:rsidRPr="009253A6" w:rsidRDefault="0099125B" w:rsidP="009253A6">
      <w:pPr>
        <w:pStyle w:val="ListBullet"/>
        <w:ind w:left="425" w:hanging="425"/>
      </w:pPr>
      <w:r w:rsidRPr="009253A6">
        <w:t>E</w:t>
      </w:r>
      <w:r w:rsidR="00443F68" w:rsidRPr="009253A6">
        <w:t>ffective workforce governance to ensure the workforce is planned to enable the delivery and management of safe and quality care and services</w:t>
      </w:r>
      <w:r w:rsidR="00924DFC" w:rsidRPr="009253A6">
        <w:t>;</w:t>
      </w:r>
    </w:p>
    <w:p w14:paraId="43BD9B96" w14:textId="77777777" w:rsidR="0099125B" w:rsidRPr="009253A6" w:rsidRDefault="0099125B" w:rsidP="009253A6">
      <w:pPr>
        <w:pStyle w:val="ListBullet"/>
        <w:ind w:left="425" w:hanging="425"/>
      </w:pPr>
      <w:r w:rsidRPr="009253A6">
        <w:t>E</w:t>
      </w:r>
      <w:r w:rsidR="00443F68" w:rsidRPr="009253A6">
        <w:t xml:space="preserve">ffective systems and processes to monitor, analyse and use feedback and complaint data to improve the quality of care and services; </w:t>
      </w:r>
    </w:p>
    <w:p w14:paraId="5C06A4E7" w14:textId="77777777" w:rsidR="0099125B" w:rsidRPr="009253A6" w:rsidRDefault="0099125B" w:rsidP="009253A6">
      <w:pPr>
        <w:pStyle w:val="ListBullet"/>
        <w:ind w:left="425" w:hanging="425"/>
      </w:pPr>
      <w:r w:rsidRPr="009253A6">
        <w:t>An</w:t>
      </w:r>
      <w:r w:rsidR="00443F68" w:rsidRPr="009253A6">
        <w:t xml:space="preserve"> effective continuous improvement system and processes to assess, monitor and improve the quality and safety of care and services provided by the service; and </w:t>
      </w:r>
    </w:p>
    <w:p w14:paraId="05F122D7" w14:textId="77777777" w:rsidR="00443F68" w:rsidRPr="009253A6" w:rsidRDefault="0099125B" w:rsidP="009253A6">
      <w:pPr>
        <w:pStyle w:val="ListBullet"/>
        <w:ind w:left="425" w:hanging="425"/>
      </w:pPr>
      <w:r w:rsidRPr="009253A6">
        <w:t>H</w:t>
      </w:r>
      <w:r w:rsidR="00443F68" w:rsidRPr="009253A6">
        <w:t>ow the use of the incident management system (</w:t>
      </w:r>
      <w:r w:rsidR="002107D9" w:rsidRPr="009253A6">
        <w:t>IMS) improves</w:t>
      </w:r>
      <w:r w:rsidR="00443F68" w:rsidRPr="009253A6">
        <w:t xml:space="preserve"> its performance on how it delivers quality care and services. </w:t>
      </w:r>
    </w:p>
    <w:p w14:paraId="0ED23B52" w14:textId="77777777" w:rsidR="00B7319D" w:rsidRDefault="00B7319D" w:rsidP="00B45F45">
      <w:pPr>
        <w:tabs>
          <w:tab w:val="right" w:pos="9026"/>
        </w:tabs>
        <w:rPr>
          <w:rFonts w:eastAsia="Arial"/>
          <w:color w:val="000000" w:themeColor="text1"/>
        </w:rPr>
      </w:pPr>
      <w:r>
        <w:rPr>
          <w:rFonts w:eastAsia="Arial"/>
          <w:color w:val="000000" w:themeColor="text1"/>
        </w:rPr>
        <w:t xml:space="preserve">The organisation was able to </w:t>
      </w:r>
      <w:r w:rsidR="002107D9">
        <w:rPr>
          <w:rFonts w:eastAsia="Arial"/>
          <w:color w:val="000000" w:themeColor="text1"/>
        </w:rPr>
        <w:t>demonstrate</w:t>
      </w:r>
      <w:r>
        <w:rPr>
          <w:rFonts w:eastAsia="Arial"/>
          <w:color w:val="000000" w:themeColor="text1"/>
        </w:rPr>
        <w:t xml:space="preserve"> that effective systems were in place in relation to information management, the monitoring of regulatory compliance and financial governance.</w:t>
      </w:r>
    </w:p>
    <w:p w14:paraId="323A6885" w14:textId="77777777" w:rsidR="00B45F45" w:rsidRPr="00B7319D" w:rsidRDefault="002154A2" w:rsidP="00B45F45">
      <w:pPr>
        <w:tabs>
          <w:tab w:val="right" w:pos="9026"/>
        </w:tabs>
        <w:rPr>
          <w:rFonts w:eastAsia="Arial"/>
          <w:color w:val="000000" w:themeColor="text1"/>
        </w:rPr>
      </w:pPr>
      <w:r w:rsidRPr="00B7319D">
        <w:rPr>
          <w:rFonts w:eastAsia="Arial"/>
          <w:color w:val="000000" w:themeColor="text1"/>
        </w:rPr>
        <w:t>Consumers interviews</w:t>
      </w:r>
      <w:r w:rsidR="00443F68" w:rsidRPr="00B7319D">
        <w:rPr>
          <w:rFonts w:eastAsia="Arial"/>
          <w:color w:val="000000" w:themeColor="text1"/>
        </w:rPr>
        <w:t xml:space="preserve"> considered the organisation is well run</w:t>
      </w:r>
      <w:r w:rsidRPr="00B7319D">
        <w:rPr>
          <w:rFonts w:eastAsia="Arial"/>
          <w:color w:val="000000" w:themeColor="text1"/>
        </w:rPr>
        <w:t xml:space="preserve"> and are satisfied with </w:t>
      </w:r>
      <w:r w:rsidR="00B7319D">
        <w:rPr>
          <w:rFonts w:eastAsia="Arial"/>
          <w:color w:val="000000" w:themeColor="text1"/>
        </w:rPr>
        <w:t xml:space="preserve">the </w:t>
      </w:r>
      <w:r w:rsidRPr="00B7319D">
        <w:rPr>
          <w:rFonts w:eastAsia="Arial"/>
          <w:color w:val="000000" w:themeColor="text1"/>
        </w:rPr>
        <w:t>management of the service</w:t>
      </w:r>
      <w:r w:rsidR="00B7319D">
        <w:rPr>
          <w:rFonts w:eastAsia="Arial"/>
          <w:color w:val="000000" w:themeColor="text1"/>
        </w:rPr>
        <w:t xml:space="preserve">. </w:t>
      </w:r>
      <w:r w:rsidR="00443F68" w:rsidRPr="00B7319D">
        <w:rPr>
          <w:rFonts w:eastAsia="Arial"/>
          <w:color w:val="000000" w:themeColor="text1"/>
        </w:rPr>
        <w:t>Consumers have input into the service through several feedback mechanisms includ</w:t>
      </w:r>
      <w:r w:rsidRPr="00B7319D">
        <w:rPr>
          <w:rFonts w:eastAsia="Arial"/>
          <w:color w:val="000000" w:themeColor="text1"/>
        </w:rPr>
        <w:t>ing</w:t>
      </w:r>
      <w:r w:rsidR="00443F68" w:rsidRPr="00B7319D">
        <w:rPr>
          <w:rFonts w:eastAsia="Arial"/>
          <w:color w:val="000000" w:themeColor="text1"/>
        </w:rPr>
        <w:t xml:space="preserve"> consumer and representative surveys, </w:t>
      </w:r>
      <w:r w:rsidR="00443F68" w:rsidRPr="00B7319D">
        <w:rPr>
          <w:rFonts w:eastAsia="Arial"/>
          <w:color w:val="000000" w:themeColor="text1"/>
        </w:rPr>
        <w:lastRenderedPageBreak/>
        <w:t>informal and formal feedback and the care planning process</w:t>
      </w:r>
      <w:r w:rsidR="005878E0">
        <w:rPr>
          <w:rFonts w:eastAsia="Arial"/>
          <w:color w:val="000000" w:themeColor="text1"/>
        </w:rPr>
        <w:t>,</w:t>
      </w:r>
      <w:r w:rsidR="00B7319D">
        <w:rPr>
          <w:rFonts w:eastAsia="Arial"/>
          <w:color w:val="000000" w:themeColor="text1"/>
        </w:rPr>
        <w:t xml:space="preserve"> to improve the delivery of care and services. </w:t>
      </w:r>
    </w:p>
    <w:p w14:paraId="05C884D8" w14:textId="77777777" w:rsidR="005878E0" w:rsidRDefault="00B7319D" w:rsidP="005878E0">
      <w:pPr>
        <w:rPr>
          <w:rFonts w:eastAsia="Arial"/>
          <w:color w:val="000000" w:themeColor="text1"/>
        </w:rPr>
      </w:pPr>
      <w:r w:rsidRPr="29FC0936">
        <w:rPr>
          <w:rFonts w:eastAsia="Arial"/>
          <w:color w:val="000000" w:themeColor="text1"/>
        </w:rPr>
        <w:t xml:space="preserve">The service was able to demonstrate the organisation promotes a culture of safe, inclusive and quality care and services and is accountable for their delivery. </w:t>
      </w:r>
    </w:p>
    <w:p w14:paraId="789D13BA" w14:textId="77777777" w:rsidR="00443F68" w:rsidRPr="00B7319D" w:rsidRDefault="00443F68" w:rsidP="00443F68">
      <w:pPr>
        <w:rPr>
          <w:color w:val="auto"/>
        </w:rPr>
      </w:pPr>
      <w:r w:rsidRPr="00B7319D">
        <w:rPr>
          <w:rFonts w:eastAsia="Arial"/>
          <w:color w:val="auto"/>
        </w:rPr>
        <w:t xml:space="preserve">The service </w:t>
      </w:r>
      <w:r w:rsidR="002154A2" w:rsidRPr="00B7319D">
        <w:rPr>
          <w:rFonts w:eastAsia="Arial"/>
          <w:color w:val="auto"/>
        </w:rPr>
        <w:t>demonstrated an</w:t>
      </w:r>
      <w:r w:rsidRPr="00B7319D">
        <w:rPr>
          <w:rFonts w:eastAsia="Arial"/>
          <w:color w:val="auto"/>
        </w:rPr>
        <w:t xml:space="preserve"> effective </w:t>
      </w:r>
      <w:r w:rsidR="002154A2" w:rsidRPr="00B7319D">
        <w:rPr>
          <w:rFonts w:eastAsia="Arial"/>
          <w:color w:val="auto"/>
        </w:rPr>
        <w:t xml:space="preserve">clinical </w:t>
      </w:r>
      <w:r w:rsidRPr="00B7319D">
        <w:rPr>
          <w:rFonts w:eastAsia="Arial"/>
          <w:color w:val="auto"/>
        </w:rPr>
        <w:t>governance framework</w:t>
      </w:r>
      <w:r w:rsidR="002154A2" w:rsidRPr="00B7319D">
        <w:rPr>
          <w:rFonts w:eastAsia="Arial"/>
          <w:color w:val="auto"/>
        </w:rPr>
        <w:t xml:space="preserve"> and systems are in place to support the provision of clinical care.</w:t>
      </w:r>
    </w:p>
    <w:p w14:paraId="3D0ACECA" w14:textId="77777777" w:rsidR="00E4382C" w:rsidRPr="002154A2" w:rsidRDefault="00E4382C" w:rsidP="00E4382C">
      <w:pPr>
        <w:rPr>
          <w:rFonts w:eastAsiaTheme="minorHAnsi"/>
          <w:color w:val="000000" w:themeColor="text1"/>
        </w:rPr>
      </w:pPr>
      <w:r w:rsidRPr="002154A2">
        <w:rPr>
          <w:rFonts w:eastAsiaTheme="minorHAnsi"/>
          <w:color w:val="000000" w:themeColor="text1"/>
        </w:rPr>
        <w:t xml:space="preserve">The Quality Standard for the Home care </w:t>
      </w:r>
      <w:r w:rsidR="00D12DA6" w:rsidRPr="002154A2">
        <w:rPr>
          <w:rFonts w:eastAsiaTheme="minorHAnsi"/>
          <w:color w:val="000000" w:themeColor="text1"/>
        </w:rPr>
        <w:t xml:space="preserve">packages </w:t>
      </w:r>
      <w:r w:rsidRPr="002154A2">
        <w:rPr>
          <w:rFonts w:eastAsiaTheme="minorHAnsi"/>
          <w:color w:val="000000" w:themeColor="text1"/>
        </w:rPr>
        <w:t>service</w:t>
      </w:r>
      <w:r w:rsidR="00443F68" w:rsidRPr="002154A2">
        <w:rPr>
          <w:rFonts w:eastAsiaTheme="minorHAnsi"/>
          <w:color w:val="000000" w:themeColor="text1"/>
        </w:rPr>
        <w:t>s are</w:t>
      </w:r>
      <w:r w:rsidRPr="002154A2">
        <w:rPr>
          <w:rFonts w:eastAsiaTheme="minorHAnsi"/>
          <w:color w:val="000000" w:themeColor="text1"/>
        </w:rPr>
        <w:t xml:space="preserve"> assessed as </w:t>
      </w:r>
      <w:r w:rsidR="008938D0" w:rsidRPr="002154A2">
        <w:rPr>
          <w:color w:val="000000" w:themeColor="text1"/>
        </w:rPr>
        <w:t xml:space="preserve">Non-compliant </w:t>
      </w:r>
      <w:r w:rsidRPr="002154A2">
        <w:rPr>
          <w:rFonts w:eastAsiaTheme="minorHAnsi"/>
          <w:color w:val="000000" w:themeColor="text1"/>
        </w:rPr>
        <w:t xml:space="preserve">as </w:t>
      </w:r>
      <w:r w:rsidR="002154A2" w:rsidRPr="002154A2">
        <w:rPr>
          <w:rFonts w:eastAsiaTheme="minorHAnsi"/>
          <w:color w:val="000000" w:themeColor="text1"/>
        </w:rPr>
        <w:t>two</w:t>
      </w:r>
      <w:r w:rsidRPr="002154A2">
        <w:rPr>
          <w:rFonts w:eastAsiaTheme="minorHAnsi"/>
          <w:color w:val="000000" w:themeColor="text1"/>
        </w:rPr>
        <w:t xml:space="preserve"> of the </w:t>
      </w:r>
      <w:r w:rsidR="002154A2" w:rsidRPr="002154A2">
        <w:rPr>
          <w:rFonts w:eastAsiaTheme="minorHAnsi"/>
          <w:color w:val="000000" w:themeColor="text1"/>
        </w:rPr>
        <w:t>five</w:t>
      </w:r>
      <w:r w:rsidRPr="002154A2">
        <w:rPr>
          <w:rFonts w:eastAsiaTheme="minorHAnsi"/>
          <w:color w:val="000000" w:themeColor="text1"/>
        </w:rPr>
        <w:t xml:space="preserve"> specific requirements have been assessed as</w:t>
      </w:r>
      <w:r w:rsidR="00443F68" w:rsidRPr="002154A2">
        <w:rPr>
          <w:rFonts w:eastAsiaTheme="minorHAnsi"/>
          <w:color w:val="000000" w:themeColor="text1"/>
        </w:rPr>
        <w:t xml:space="preserve"> </w:t>
      </w:r>
      <w:r w:rsidR="008938D0" w:rsidRPr="002154A2">
        <w:rPr>
          <w:color w:val="000000" w:themeColor="text1"/>
        </w:rPr>
        <w:t>Non-compliant</w:t>
      </w:r>
      <w:r w:rsidRPr="002154A2">
        <w:rPr>
          <w:rFonts w:eastAsiaTheme="minorHAnsi"/>
          <w:color w:val="000000" w:themeColor="text1"/>
        </w:rPr>
        <w:t xml:space="preserve">. </w:t>
      </w:r>
    </w:p>
    <w:p w14:paraId="62ABFDE9" w14:textId="77777777" w:rsidR="00E4382C" w:rsidRPr="002154A2" w:rsidRDefault="00E4382C" w:rsidP="00E4382C">
      <w:pPr>
        <w:rPr>
          <w:rFonts w:eastAsia="Calibri"/>
          <w:i/>
          <w:color w:val="000000" w:themeColor="text1"/>
          <w:lang w:eastAsia="en-US"/>
        </w:rPr>
      </w:pPr>
      <w:r w:rsidRPr="002154A2">
        <w:rPr>
          <w:rFonts w:eastAsiaTheme="minorHAnsi"/>
          <w:color w:val="000000" w:themeColor="text1"/>
        </w:rPr>
        <w:t>The Quality Standard for the Commonwealth home support program</w:t>
      </w:r>
      <w:r w:rsidR="00691E3B" w:rsidRPr="002154A2">
        <w:rPr>
          <w:rFonts w:eastAsiaTheme="minorHAnsi"/>
          <w:color w:val="000000" w:themeColor="text1"/>
        </w:rPr>
        <w:t>me</w:t>
      </w:r>
      <w:r w:rsidRPr="002154A2">
        <w:rPr>
          <w:rFonts w:eastAsiaTheme="minorHAnsi"/>
          <w:color w:val="000000" w:themeColor="text1"/>
        </w:rPr>
        <w:t xml:space="preserve"> service</w:t>
      </w:r>
      <w:r w:rsidR="00443F68" w:rsidRPr="002154A2">
        <w:rPr>
          <w:color w:val="000000" w:themeColor="text1"/>
        </w:rPr>
        <w:t>s are</w:t>
      </w:r>
      <w:r w:rsidRPr="002154A2">
        <w:rPr>
          <w:rFonts w:eastAsiaTheme="minorHAnsi"/>
          <w:color w:val="000000" w:themeColor="text1"/>
        </w:rPr>
        <w:t xml:space="preserve"> assessed as </w:t>
      </w:r>
      <w:r w:rsidR="008938D0" w:rsidRPr="002154A2">
        <w:rPr>
          <w:color w:val="000000" w:themeColor="text1"/>
        </w:rPr>
        <w:t xml:space="preserve">Non-compliant </w:t>
      </w:r>
      <w:r w:rsidRPr="002154A2">
        <w:rPr>
          <w:rFonts w:eastAsiaTheme="minorHAnsi"/>
          <w:color w:val="000000" w:themeColor="text1"/>
        </w:rPr>
        <w:t xml:space="preserve">as </w:t>
      </w:r>
      <w:r w:rsidR="002154A2" w:rsidRPr="002154A2">
        <w:rPr>
          <w:rFonts w:eastAsiaTheme="minorHAnsi"/>
          <w:color w:val="000000" w:themeColor="text1"/>
        </w:rPr>
        <w:t>two</w:t>
      </w:r>
      <w:r w:rsidRPr="002154A2">
        <w:rPr>
          <w:rFonts w:eastAsiaTheme="minorHAnsi"/>
          <w:color w:val="000000" w:themeColor="text1"/>
        </w:rPr>
        <w:t xml:space="preserve"> of the </w:t>
      </w:r>
      <w:r w:rsidR="002154A2" w:rsidRPr="002154A2">
        <w:rPr>
          <w:rFonts w:eastAsiaTheme="minorHAnsi"/>
          <w:color w:val="000000" w:themeColor="text1"/>
        </w:rPr>
        <w:t>five</w:t>
      </w:r>
      <w:r w:rsidRPr="002154A2">
        <w:rPr>
          <w:rFonts w:eastAsiaTheme="minorHAnsi"/>
          <w:color w:val="000000" w:themeColor="text1"/>
        </w:rPr>
        <w:t xml:space="preserve"> specific requirements have been assessed as </w:t>
      </w:r>
      <w:r w:rsidR="008938D0" w:rsidRPr="002154A2">
        <w:rPr>
          <w:color w:val="000000" w:themeColor="text1"/>
        </w:rPr>
        <w:t>Non-compliant</w:t>
      </w:r>
      <w:r w:rsidRPr="002154A2">
        <w:rPr>
          <w:rFonts w:eastAsiaTheme="minorHAnsi"/>
          <w:color w:val="000000" w:themeColor="text1"/>
        </w:rPr>
        <w:t>.</w:t>
      </w:r>
    </w:p>
    <w:p w14:paraId="7B38CE60" w14:textId="77777777"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0FE91CF" w14:textId="77777777" w:rsidTr="006107BF">
        <w:tc>
          <w:tcPr>
            <w:tcW w:w="4531" w:type="dxa"/>
            <w:shd w:val="clear" w:color="auto" w:fill="E7E6E6" w:themeFill="background2"/>
          </w:tcPr>
          <w:p w14:paraId="4D5226F2"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ACE54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AE5E7E7" w14:textId="77777777" w:rsidR="006107BF" w:rsidRPr="006D6561" w:rsidRDefault="006107BF" w:rsidP="00C35ED0">
            <w:pPr>
              <w:pStyle w:val="Heading3"/>
              <w:spacing w:before="120" w:after="0"/>
              <w:jc w:val="right"/>
              <w:outlineLvl w:val="2"/>
            </w:pPr>
            <w:r w:rsidRPr="006D6561">
              <w:rPr>
                <w:szCs w:val="26"/>
              </w:rPr>
              <w:t xml:space="preserve">Compliant </w:t>
            </w:r>
          </w:p>
        </w:tc>
      </w:tr>
      <w:tr w:rsidR="006107BF" w:rsidRPr="002B61BB" w14:paraId="58DBA103" w14:textId="77777777" w:rsidTr="006107BF">
        <w:tc>
          <w:tcPr>
            <w:tcW w:w="4531" w:type="dxa"/>
            <w:shd w:val="clear" w:color="auto" w:fill="E7E6E6" w:themeFill="background2"/>
          </w:tcPr>
          <w:p w14:paraId="212CAD02" w14:textId="77777777" w:rsidR="006107BF" w:rsidRPr="002B61BB" w:rsidRDefault="006107BF" w:rsidP="006107BF">
            <w:pPr>
              <w:pStyle w:val="Heading3"/>
              <w:spacing w:before="0" w:after="0"/>
              <w:outlineLvl w:val="2"/>
            </w:pPr>
          </w:p>
        </w:tc>
        <w:tc>
          <w:tcPr>
            <w:tcW w:w="993" w:type="dxa"/>
            <w:shd w:val="clear" w:color="auto" w:fill="E7E6E6" w:themeFill="background2"/>
          </w:tcPr>
          <w:p w14:paraId="49F5F46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ADE29D"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7CBCD337" w14:textId="77777777" w:rsidR="00154403" w:rsidRDefault="00314FF7" w:rsidP="00506F7F">
      <w:pPr>
        <w:rPr>
          <w:i/>
        </w:rPr>
      </w:pPr>
      <w:r w:rsidRPr="008D114F">
        <w:rPr>
          <w:i/>
        </w:rPr>
        <w:t>Consumers are engaged in the development, delivery and evaluation of care and services and are supported in that engagement.</w:t>
      </w:r>
    </w:p>
    <w:p w14:paraId="72FFF118" w14:textId="7777777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0992130" w14:textId="77777777" w:rsidTr="006107BF">
        <w:tc>
          <w:tcPr>
            <w:tcW w:w="4531" w:type="dxa"/>
            <w:shd w:val="clear" w:color="auto" w:fill="E7E6E6" w:themeFill="background2"/>
          </w:tcPr>
          <w:p w14:paraId="5FD11955"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73C5B634"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2EBF16A" w14:textId="77777777" w:rsidR="006107BF" w:rsidRPr="006D6561" w:rsidRDefault="006107BF" w:rsidP="00C35ED0">
            <w:pPr>
              <w:pStyle w:val="Heading3"/>
              <w:spacing w:before="120" w:after="0"/>
              <w:jc w:val="right"/>
              <w:outlineLvl w:val="2"/>
            </w:pPr>
            <w:r w:rsidRPr="006D6561">
              <w:rPr>
                <w:szCs w:val="26"/>
              </w:rPr>
              <w:t xml:space="preserve">Compliant </w:t>
            </w:r>
          </w:p>
        </w:tc>
      </w:tr>
      <w:tr w:rsidR="006107BF" w:rsidRPr="002B61BB" w14:paraId="074A0E03" w14:textId="77777777" w:rsidTr="006107BF">
        <w:tc>
          <w:tcPr>
            <w:tcW w:w="4531" w:type="dxa"/>
            <w:shd w:val="clear" w:color="auto" w:fill="E7E6E6" w:themeFill="background2"/>
          </w:tcPr>
          <w:p w14:paraId="7D9AF25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C4F3A5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67EBDF4"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3F0850CC" w14:textId="77777777" w:rsidR="00314FF7" w:rsidRDefault="00506F7F" w:rsidP="00506F7F">
      <w:pPr>
        <w:rPr>
          <w:i/>
        </w:rPr>
      </w:pPr>
      <w:r w:rsidRPr="008D114F">
        <w:rPr>
          <w:i/>
        </w:rPr>
        <w:t>The organisation’s governing body promotes a culture of safe, inclusive and quality care and services and is accountable for their delivery.</w:t>
      </w:r>
    </w:p>
    <w:p w14:paraId="3D10756E" w14:textId="7777777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BDF13FC" w14:textId="77777777" w:rsidTr="006107BF">
        <w:tc>
          <w:tcPr>
            <w:tcW w:w="4531" w:type="dxa"/>
            <w:shd w:val="clear" w:color="auto" w:fill="E7E6E6" w:themeFill="background2"/>
          </w:tcPr>
          <w:p w14:paraId="3B75D633"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32A749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6AF3DB4" w14:textId="77777777" w:rsidR="006107BF" w:rsidRPr="006D6561" w:rsidRDefault="006107BF" w:rsidP="00C35ED0">
            <w:pPr>
              <w:pStyle w:val="Heading3"/>
              <w:spacing w:before="120" w:after="0"/>
              <w:jc w:val="right"/>
              <w:outlineLvl w:val="2"/>
            </w:pPr>
            <w:r w:rsidRPr="006D6561">
              <w:rPr>
                <w:szCs w:val="26"/>
              </w:rPr>
              <w:t>Not Compliant</w:t>
            </w:r>
          </w:p>
        </w:tc>
      </w:tr>
      <w:tr w:rsidR="006107BF" w:rsidRPr="002B61BB" w14:paraId="7AE6A7D6" w14:textId="77777777" w:rsidTr="006107BF">
        <w:tc>
          <w:tcPr>
            <w:tcW w:w="4531" w:type="dxa"/>
            <w:shd w:val="clear" w:color="auto" w:fill="E7E6E6" w:themeFill="background2"/>
          </w:tcPr>
          <w:p w14:paraId="580E6C1C" w14:textId="77777777" w:rsidR="006107BF" w:rsidRPr="002B61BB" w:rsidRDefault="006107BF" w:rsidP="006107BF">
            <w:pPr>
              <w:pStyle w:val="Heading3"/>
              <w:spacing w:before="0" w:after="0"/>
              <w:outlineLvl w:val="2"/>
            </w:pPr>
          </w:p>
        </w:tc>
        <w:tc>
          <w:tcPr>
            <w:tcW w:w="993" w:type="dxa"/>
            <w:shd w:val="clear" w:color="auto" w:fill="E7E6E6" w:themeFill="background2"/>
          </w:tcPr>
          <w:p w14:paraId="3C56458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4B69107" w14:textId="77777777" w:rsidR="006107BF" w:rsidRPr="006D6561" w:rsidRDefault="006107BF" w:rsidP="006107BF">
            <w:pPr>
              <w:pStyle w:val="Heading3"/>
              <w:spacing w:before="0" w:after="0"/>
              <w:jc w:val="right"/>
              <w:outlineLvl w:val="2"/>
            </w:pPr>
            <w:r w:rsidRPr="006D6561">
              <w:rPr>
                <w:szCs w:val="26"/>
              </w:rPr>
              <w:t xml:space="preserve"> Not Compliant</w:t>
            </w:r>
          </w:p>
        </w:tc>
      </w:tr>
    </w:tbl>
    <w:p w14:paraId="7DC1A4F7" w14:textId="77777777" w:rsidR="00506F7F" w:rsidRPr="008D114F" w:rsidRDefault="00506F7F" w:rsidP="00506F7F">
      <w:pPr>
        <w:rPr>
          <w:i/>
        </w:rPr>
      </w:pPr>
      <w:r w:rsidRPr="008D114F">
        <w:rPr>
          <w:i/>
        </w:rPr>
        <w:t>Effective organisation wide governance systems relating to the following:</w:t>
      </w:r>
    </w:p>
    <w:p w14:paraId="08E28B0C" w14:textId="77777777" w:rsidR="00506F7F" w:rsidRPr="008D114F" w:rsidRDefault="00506F7F" w:rsidP="00966406">
      <w:pPr>
        <w:numPr>
          <w:ilvl w:val="0"/>
          <w:numId w:val="18"/>
        </w:numPr>
        <w:tabs>
          <w:tab w:val="right" w:pos="9026"/>
        </w:tabs>
        <w:spacing w:before="0" w:after="0"/>
        <w:ind w:left="567" w:hanging="425"/>
        <w:outlineLvl w:val="4"/>
        <w:rPr>
          <w:i/>
        </w:rPr>
      </w:pPr>
      <w:r w:rsidRPr="008D114F">
        <w:rPr>
          <w:i/>
        </w:rPr>
        <w:t>information management;</w:t>
      </w:r>
    </w:p>
    <w:p w14:paraId="75FD13D0" w14:textId="77777777" w:rsidR="00506F7F" w:rsidRPr="008D114F" w:rsidRDefault="00506F7F" w:rsidP="00966406">
      <w:pPr>
        <w:numPr>
          <w:ilvl w:val="0"/>
          <w:numId w:val="18"/>
        </w:numPr>
        <w:tabs>
          <w:tab w:val="right" w:pos="9026"/>
        </w:tabs>
        <w:spacing w:before="0" w:after="0"/>
        <w:ind w:left="567" w:hanging="425"/>
        <w:outlineLvl w:val="4"/>
        <w:rPr>
          <w:i/>
        </w:rPr>
      </w:pPr>
      <w:r w:rsidRPr="008D114F">
        <w:rPr>
          <w:i/>
        </w:rPr>
        <w:t>continuous improvement;</w:t>
      </w:r>
    </w:p>
    <w:p w14:paraId="08EE0535" w14:textId="77777777" w:rsidR="00506F7F" w:rsidRPr="008D114F" w:rsidRDefault="00506F7F" w:rsidP="00966406">
      <w:pPr>
        <w:numPr>
          <w:ilvl w:val="0"/>
          <w:numId w:val="18"/>
        </w:numPr>
        <w:tabs>
          <w:tab w:val="right" w:pos="9026"/>
        </w:tabs>
        <w:spacing w:before="0" w:after="0"/>
        <w:ind w:left="567" w:hanging="425"/>
        <w:outlineLvl w:val="4"/>
        <w:rPr>
          <w:i/>
        </w:rPr>
      </w:pPr>
      <w:r w:rsidRPr="008D114F">
        <w:rPr>
          <w:i/>
        </w:rPr>
        <w:t>financial governance;</w:t>
      </w:r>
    </w:p>
    <w:p w14:paraId="2E4A726F" w14:textId="77777777" w:rsidR="00506F7F" w:rsidRPr="008D114F" w:rsidRDefault="00506F7F" w:rsidP="0096640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914DE4B" w14:textId="77777777" w:rsidR="00506F7F" w:rsidRPr="008D114F" w:rsidRDefault="00506F7F" w:rsidP="00966406">
      <w:pPr>
        <w:numPr>
          <w:ilvl w:val="0"/>
          <w:numId w:val="18"/>
        </w:numPr>
        <w:tabs>
          <w:tab w:val="right" w:pos="9026"/>
        </w:tabs>
        <w:spacing w:before="0" w:after="0"/>
        <w:ind w:left="567" w:hanging="425"/>
        <w:outlineLvl w:val="4"/>
        <w:rPr>
          <w:i/>
        </w:rPr>
      </w:pPr>
      <w:r w:rsidRPr="008D114F">
        <w:rPr>
          <w:i/>
        </w:rPr>
        <w:t>regulatory compliance;</w:t>
      </w:r>
    </w:p>
    <w:p w14:paraId="30A0D883" w14:textId="77777777" w:rsidR="00314FF7" w:rsidRDefault="00506F7F" w:rsidP="00966406">
      <w:pPr>
        <w:numPr>
          <w:ilvl w:val="0"/>
          <w:numId w:val="18"/>
        </w:numPr>
        <w:tabs>
          <w:tab w:val="right" w:pos="9026"/>
        </w:tabs>
        <w:spacing w:before="0" w:after="0"/>
        <w:ind w:left="567" w:hanging="425"/>
        <w:outlineLvl w:val="4"/>
        <w:rPr>
          <w:i/>
        </w:rPr>
      </w:pPr>
      <w:r w:rsidRPr="008D114F">
        <w:rPr>
          <w:i/>
        </w:rPr>
        <w:lastRenderedPageBreak/>
        <w:t>feedback and complaints.</w:t>
      </w:r>
    </w:p>
    <w:p w14:paraId="259ED768" w14:textId="77777777" w:rsidR="00B76A21" w:rsidRDefault="00584ED7" w:rsidP="00B76A21">
      <w:pPr>
        <w:tabs>
          <w:tab w:val="right" w:pos="9026"/>
        </w:tabs>
      </w:pPr>
      <w:r>
        <w:t>Findings</w:t>
      </w:r>
    </w:p>
    <w:p w14:paraId="59BA8500" w14:textId="77777777" w:rsidR="004006E0" w:rsidRDefault="004006E0" w:rsidP="001337F6">
      <w:pPr>
        <w:rPr>
          <w:rFonts w:eastAsia="Arial"/>
          <w:color w:val="auto"/>
        </w:rPr>
      </w:pPr>
      <w:r w:rsidRPr="002975F8">
        <w:rPr>
          <w:rFonts w:eastAsia="Arial"/>
          <w:color w:val="auto"/>
        </w:rPr>
        <w:t xml:space="preserve">The organisation did not demonstrate it has effective organisation wide governance systems in place for managing and governing all aspects of care and services in relation to </w:t>
      </w:r>
      <w:r w:rsidR="006F6FAC" w:rsidRPr="002975F8">
        <w:rPr>
          <w:rFonts w:eastAsia="Arial"/>
          <w:color w:val="auto"/>
        </w:rPr>
        <w:t>continuous improvement</w:t>
      </w:r>
      <w:r w:rsidR="006F6FAC">
        <w:rPr>
          <w:rFonts w:eastAsia="Arial"/>
          <w:color w:val="auto"/>
        </w:rPr>
        <w:t xml:space="preserve">, </w:t>
      </w:r>
      <w:r w:rsidRPr="002975F8">
        <w:rPr>
          <w:rFonts w:eastAsia="Arial"/>
          <w:color w:val="auto"/>
        </w:rPr>
        <w:t>feedback and complaints</w:t>
      </w:r>
      <w:r w:rsidR="006F6FAC">
        <w:rPr>
          <w:color w:val="auto"/>
        </w:rPr>
        <w:t xml:space="preserve"> </w:t>
      </w:r>
      <w:r w:rsidRPr="002975F8">
        <w:rPr>
          <w:rFonts w:eastAsia="Arial"/>
          <w:color w:val="auto"/>
        </w:rPr>
        <w:t xml:space="preserve">and </w:t>
      </w:r>
      <w:r w:rsidR="006F6FAC" w:rsidRPr="002975F8">
        <w:rPr>
          <w:rFonts w:eastAsia="Arial"/>
          <w:color w:val="auto"/>
        </w:rPr>
        <w:t>workforce governance</w:t>
      </w:r>
      <w:r w:rsidR="006F6FAC">
        <w:rPr>
          <w:rFonts w:eastAsia="Arial"/>
          <w:color w:val="auto"/>
        </w:rPr>
        <w:t>.</w:t>
      </w:r>
    </w:p>
    <w:p w14:paraId="638D3122" w14:textId="77777777" w:rsidR="006F6FAC" w:rsidRPr="00DC7F97" w:rsidRDefault="006F6FAC" w:rsidP="006F6FAC">
      <w:pPr>
        <w:spacing w:before="0"/>
        <w:rPr>
          <w:b/>
          <w:bCs/>
          <w:color w:val="auto"/>
        </w:rPr>
      </w:pPr>
      <w:r w:rsidRPr="00DC7F97">
        <w:rPr>
          <w:b/>
          <w:bCs/>
          <w:color w:val="auto"/>
        </w:rPr>
        <w:t>Continuous improvement</w:t>
      </w:r>
    </w:p>
    <w:p w14:paraId="3AA2C0EA" w14:textId="77777777" w:rsidR="006F6FAC" w:rsidRPr="00DC7F97" w:rsidRDefault="006F6FAC" w:rsidP="006F6FAC">
      <w:pPr>
        <w:rPr>
          <w:color w:val="auto"/>
        </w:rPr>
      </w:pPr>
      <w:r w:rsidRPr="00DC7F97">
        <w:rPr>
          <w:color w:val="auto"/>
        </w:rPr>
        <w:t>The organisation did not demonstrate an effective continuous improvement system and processes in place to assess, monitor and improve the quality and safety of care and services provided by the service.</w:t>
      </w:r>
    </w:p>
    <w:p w14:paraId="10CFA980" w14:textId="77777777" w:rsidR="006F6FAC" w:rsidRPr="00DC7F97" w:rsidRDefault="006F6FAC" w:rsidP="006F6FAC">
      <w:pPr>
        <w:rPr>
          <w:rFonts w:asciiTheme="minorHAnsi" w:eastAsiaTheme="minorEastAsia" w:hAnsiTheme="minorHAnsi" w:cstheme="minorBidi"/>
          <w:i/>
          <w:iCs/>
          <w:color w:val="auto"/>
        </w:rPr>
      </w:pPr>
      <w:r w:rsidRPr="00DC7F97">
        <w:rPr>
          <w:color w:val="auto"/>
        </w:rPr>
        <w:t>Feedback is provided through the assessment and care planning process, and feedback and complaints received are documented on the complaints register, however there was no evidence that the service uses the information to improve care and services.</w:t>
      </w:r>
    </w:p>
    <w:p w14:paraId="09A65AD6" w14:textId="77777777" w:rsidR="006F6FAC" w:rsidRPr="006F6FAC" w:rsidRDefault="006F6FAC" w:rsidP="001337F6">
      <w:pPr>
        <w:rPr>
          <w:i/>
          <w:iCs/>
          <w:color w:val="auto"/>
        </w:rPr>
      </w:pPr>
      <w:r w:rsidRPr="00DC7F97">
        <w:rPr>
          <w:color w:val="auto"/>
        </w:rPr>
        <w:t xml:space="preserve">Systems in place for managing and monitoring incidents did not exhibit effectiveness. The service is unable to demonstrate the system helps the organisation to identify where quality and safety is at risk and that information about incidents are used to inform improvements for all consumers. </w:t>
      </w:r>
    </w:p>
    <w:p w14:paraId="4DF77438" w14:textId="77777777" w:rsidR="004006E0" w:rsidRPr="009F13E9" w:rsidRDefault="004006E0" w:rsidP="001337F6">
      <w:pPr>
        <w:pStyle w:val="Heading4"/>
      </w:pPr>
      <w:r w:rsidRPr="009F13E9">
        <w:t>Workforce governance</w:t>
      </w:r>
    </w:p>
    <w:p w14:paraId="29327631" w14:textId="77777777" w:rsidR="004006E0" w:rsidRPr="009F13E9" w:rsidRDefault="004006E0" w:rsidP="001337F6">
      <w:pPr>
        <w:tabs>
          <w:tab w:val="right" w:pos="9026"/>
        </w:tabs>
        <w:rPr>
          <w:rFonts w:eastAsia="Arial"/>
          <w:color w:val="auto"/>
        </w:rPr>
      </w:pPr>
      <w:r w:rsidRPr="009F13E9">
        <w:rPr>
          <w:rFonts w:eastAsia="Arial"/>
          <w:color w:val="auto"/>
        </w:rPr>
        <w:t>The organisation did not demonstrate effective workforce governance to ensure t</w:t>
      </w:r>
      <w:r w:rsidRPr="009F13E9">
        <w:rPr>
          <w:color w:val="auto"/>
        </w:rPr>
        <w:t>he workforce is planned to enable, and the number and mix of members of the workforce deployed enables, the delivery and management of safe and quality care and services.</w:t>
      </w:r>
      <w:r w:rsidRPr="009F13E9">
        <w:rPr>
          <w:rFonts w:eastAsia="Arial"/>
          <w:color w:val="auto"/>
        </w:rPr>
        <w:t xml:space="preserve"> </w:t>
      </w:r>
    </w:p>
    <w:p w14:paraId="0FECF438" w14:textId="77777777" w:rsidR="009F13E9" w:rsidRPr="00DC7F97" w:rsidRDefault="009F13E9" w:rsidP="009F13E9">
      <w:pPr>
        <w:tabs>
          <w:tab w:val="right" w:pos="9026"/>
        </w:tabs>
        <w:rPr>
          <w:color w:val="auto"/>
        </w:rPr>
      </w:pPr>
      <w:r w:rsidRPr="00DC7F97">
        <w:rPr>
          <w:rFonts w:eastAsia="Arial"/>
          <w:color w:val="auto"/>
        </w:rPr>
        <w:t xml:space="preserve">At the time of assessment </w:t>
      </w:r>
      <w:r w:rsidR="004006E0" w:rsidRPr="00DC7F97">
        <w:rPr>
          <w:color w:val="auto"/>
        </w:rPr>
        <w:t xml:space="preserve">strategies to address current workforce shortages have not been effective to ensure the reduction of unfilled shifts to enable consumers to receive safe and quality care and services. </w:t>
      </w:r>
    </w:p>
    <w:p w14:paraId="1061C796" w14:textId="77777777" w:rsidR="009F13E9" w:rsidRPr="006F6FAC" w:rsidRDefault="00DC7F97" w:rsidP="009F13E9">
      <w:pPr>
        <w:tabs>
          <w:tab w:val="right" w:pos="9026"/>
        </w:tabs>
        <w:rPr>
          <w:rFonts w:eastAsia="Arial"/>
          <w:color w:val="auto"/>
        </w:rPr>
      </w:pPr>
      <w:r w:rsidRPr="006F6FAC">
        <w:rPr>
          <w:rFonts w:eastAsia="Arial"/>
          <w:color w:val="auto"/>
        </w:rPr>
        <w:t>T</w:t>
      </w:r>
      <w:r w:rsidR="009F13E9" w:rsidRPr="006F6FAC">
        <w:rPr>
          <w:rFonts w:eastAsia="Arial"/>
          <w:color w:val="auto"/>
        </w:rPr>
        <w:t xml:space="preserve">he organisation had </w:t>
      </w:r>
      <w:r w:rsidR="009F13E9" w:rsidRPr="006F6FAC">
        <w:rPr>
          <w:color w:val="auto"/>
        </w:rPr>
        <w:t xml:space="preserve">identified workforce planning as a continuous improvement action </w:t>
      </w:r>
      <w:r w:rsidRPr="006F6FAC">
        <w:rPr>
          <w:color w:val="auto"/>
        </w:rPr>
        <w:t xml:space="preserve">on </w:t>
      </w:r>
      <w:r w:rsidR="00A72F16" w:rsidRPr="006F6FAC">
        <w:rPr>
          <w:rFonts w:eastAsia="Arial"/>
          <w:color w:val="auto"/>
        </w:rPr>
        <w:t xml:space="preserve">both the organisational and community continuous improvement plans </w:t>
      </w:r>
      <w:r w:rsidRPr="006F6FAC">
        <w:rPr>
          <w:rFonts w:eastAsia="Arial"/>
          <w:color w:val="auto"/>
        </w:rPr>
        <w:t>but</w:t>
      </w:r>
      <w:r w:rsidR="00A72F16" w:rsidRPr="006F6FAC">
        <w:rPr>
          <w:rFonts w:eastAsia="Arial"/>
          <w:color w:val="auto"/>
        </w:rPr>
        <w:t xml:space="preserve"> neither plan ha</w:t>
      </w:r>
      <w:r w:rsidR="006F6FAC" w:rsidRPr="006F6FAC">
        <w:rPr>
          <w:rFonts w:eastAsia="Arial"/>
          <w:color w:val="auto"/>
        </w:rPr>
        <w:t>d</w:t>
      </w:r>
      <w:r w:rsidR="00A72F16" w:rsidRPr="006F6FAC">
        <w:rPr>
          <w:rFonts w:eastAsia="Arial"/>
          <w:color w:val="auto"/>
        </w:rPr>
        <w:t xml:space="preserve"> an open action to address workforce attraction and retention</w:t>
      </w:r>
      <w:r w:rsidRPr="006F6FAC">
        <w:rPr>
          <w:rFonts w:eastAsia="Arial"/>
          <w:color w:val="auto"/>
        </w:rPr>
        <w:t xml:space="preserve"> at the time of assessment.</w:t>
      </w:r>
    </w:p>
    <w:p w14:paraId="123284A9" w14:textId="77777777" w:rsidR="00DC7F97" w:rsidRPr="006F6FAC" w:rsidRDefault="006F6FAC" w:rsidP="009F13E9">
      <w:pPr>
        <w:tabs>
          <w:tab w:val="right" w:pos="9026"/>
        </w:tabs>
        <w:rPr>
          <w:color w:val="auto"/>
        </w:rPr>
      </w:pPr>
      <w:r w:rsidRPr="006F6FAC">
        <w:rPr>
          <w:color w:val="auto"/>
        </w:rPr>
        <w:t>The organisation advised that an</w:t>
      </w:r>
      <w:r w:rsidR="00DC7F97" w:rsidRPr="006F6FAC">
        <w:rPr>
          <w:rFonts w:eastAsia="Arial"/>
          <w:color w:val="auto"/>
        </w:rPr>
        <w:t xml:space="preserve"> external body </w:t>
      </w:r>
      <w:r w:rsidRPr="006F6FAC">
        <w:rPr>
          <w:rFonts w:eastAsia="Arial"/>
          <w:color w:val="auto"/>
        </w:rPr>
        <w:t xml:space="preserve">has been contracted </w:t>
      </w:r>
      <w:r w:rsidR="00DC7F97" w:rsidRPr="006F6FAC">
        <w:rPr>
          <w:rFonts w:eastAsia="Arial"/>
          <w:color w:val="auto"/>
        </w:rPr>
        <w:t xml:space="preserve">to undertake a risk management review </w:t>
      </w:r>
      <w:r w:rsidRPr="006F6FAC">
        <w:rPr>
          <w:rFonts w:eastAsia="Arial"/>
          <w:color w:val="auto"/>
        </w:rPr>
        <w:t>and</w:t>
      </w:r>
      <w:r w:rsidR="00DC7F97" w:rsidRPr="006F6FAC">
        <w:rPr>
          <w:rFonts w:eastAsia="Arial"/>
          <w:color w:val="auto"/>
        </w:rPr>
        <w:t xml:space="preserve"> workforce management is one of the five risk-based strategies to be addressed in 2022</w:t>
      </w:r>
      <w:r w:rsidRPr="006F6FAC">
        <w:rPr>
          <w:rFonts w:eastAsia="Arial"/>
          <w:color w:val="auto"/>
        </w:rPr>
        <w:t>.  A business plan to attract and retain suitably trained staff in home care services was at the time of assessment, before governing board for consideration.</w:t>
      </w:r>
    </w:p>
    <w:p w14:paraId="3717FF97" w14:textId="77777777" w:rsidR="004006E0" w:rsidRPr="006F6FAC" w:rsidRDefault="004006E0" w:rsidP="001337F6">
      <w:pPr>
        <w:pStyle w:val="Heading4"/>
        <w:rPr>
          <w:rFonts w:eastAsia="Times New Roman"/>
        </w:rPr>
      </w:pPr>
      <w:r w:rsidRPr="006F6FAC">
        <w:lastRenderedPageBreak/>
        <w:t>Feedback and complaints</w:t>
      </w:r>
    </w:p>
    <w:p w14:paraId="2EB5268A" w14:textId="77777777" w:rsidR="004006E0" w:rsidRPr="009253A6" w:rsidRDefault="004006E0" w:rsidP="009253A6">
      <w:pPr>
        <w:rPr>
          <w:rFonts w:eastAsia="Arial"/>
          <w:color w:val="auto"/>
        </w:rPr>
      </w:pPr>
      <w:r w:rsidRPr="009253A6">
        <w:rPr>
          <w:rFonts w:eastAsia="Arial"/>
          <w:color w:val="auto"/>
        </w:rPr>
        <w:t xml:space="preserve">The organisation did not demonstrate effective systems and processes to monitor, analyse and use feedback and complaint data to improve the quality of care and services. </w:t>
      </w:r>
    </w:p>
    <w:p w14:paraId="76943813" w14:textId="77777777" w:rsidR="00FD671B" w:rsidRPr="00FD671B" w:rsidRDefault="00875D88" w:rsidP="000819D2">
      <w:pPr>
        <w:rPr>
          <w:rFonts w:eastAsia="Arial"/>
          <w:color w:val="auto"/>
        </w:rPr>
      </w:pPr>
      <w:r w:rsidRPr="00FD671B">
        <w:rPr>
          <w:rFonts w:eastAsia="Arial"/>
          <w:color w:val="auto"/>
        </w:rPr>
        <w:t>The service was able to demonstrate that</w:t>
      </w:r>
      <w:r w:rsidR="004006E0" w:rsidRPr="00FD671B">
        <w:rPr>
          <w:rFonts w:eastAsia="Arial"/>
          <w:color w:val="auto"/>
        </w:rPr>
        <w:t xml:space="preserve"> actions </w:t>
      </w:r>
      <w:r w:rsidR="00E303FF" w:rsidRPr="00FD671B">
        <w:rPr>
          <w:rFonts w:eastAsia="Arial"/>
          <w:color w:val="auto"/>
        </w:rPr>
        <w:t>are taken to address individual complaints from consumers</w:t>
      </w:r>
      <w:r w:rsidR="004006E0" w:rsidRPr="00FD671B">
        <w:rPr>
          <w:rFonts w:eastAsia="Arial"/>
          <w:color w:val="auto"/>
        </w:rPr>
        <w:t>,</w:t>
      </w:r>
      <w:r w:rsidR="00E303FF" w:rsidRPr="00FD671B">
        <w:rPr>
          <w:rFonts w:eastAsia="Arial"/>
          <w:color w:val="auto"/>
        </w:rPr>
        <w:t xml:space="preserve"> however</w:t>
      </w:r>
      <w:r w:rsidR="004006E0" w:rsidRPr="00FD671B">
        <w:rPr>
          <w:rFonts w:eastAsia="Arial"/>
          <w:color w:val="auto"/>
        </w:rPr>
        <w:t xml:space="preserve"> the service could not demonstrate how feedback and complaints trends are consistently reviewed and analysed</w:t>
      </w:r>
      <w:r w:rsidR="00E303FF" w:rsidRPr="00FD671B">
        <w:rPr>
          <w:rFonts w:eastAsia="Arial"/>
          <w:color w:val="auto"/>
        </w:rPr>
        <w:t xml:space="preserve"> for continuous improvement and to benefit all consumers</w:t>
      </w:r>
      <w:r w:rsidR="00FD671B" w:rsidRPr="00FD671B">
        <w:rPr>
          <w:rFonts w:eastAsia="Arial"/>
          <w:color w:val="auto"/>
        </w:rPr>
        <w:t xml:space="preserve">.  </w:t>
      </w:r>
    </w:p>
    <w:p w14:paraId="2F3816BB" w14:textId="77777777" w:rsidR="000819D2" w:rsidRPr="009253A6" w:rsidRDefault="00474958" w:rsidP="000819D2">
      <w:pPr>
        <w:rPr>
          <w:rFonts w:eastAsia="Arial"/>
          <w:color w:val="auto"/>
        </w:rPr>
      </w:pPr>
      <w:r w:rsidRPr="00FD671B">
        <w:rPr>
          <w:rFonts w:eastAsia="Arial"/>
          <w:color w:val="auto"/>
        </w:rPr>
        <w:t xml:space="preserve">The service did not demonstrate </w:t>
      </w:r>
      <w:r w:rsidR="00FD671B" w:rsidRPr="00FD671B">
        <w:rPr>
          <w:rFonts w:eastAsia="Arial"/>
          <w:color w:val="auto"/>
        </w:rPr>
        <w:t>practical application of the service’s</w:t>
      </w:r>
      <w:r w:rsidR="000819D2" w:rsidRPr="00FD671B">
        <w:rPr>
          <w:rFonts w:eastAsia="Arial"/>
          <w:color w:val="auto"/>
        </w:rPr>
        <w:t xml:space="preserve"> </w:t>
      </w:r>
      <w:r w:rsidR="000819D2" w:rsidRPr="009253A6">
        <w:rPr>
          <w:rFonts w:eastAsia="Arial"/>
          <w:color w:val="auto"/>
        </w:rPr>
        <w:t xml:space="preserve">Feedback and Complaints </w:t>
      </w:r>
      <w:r w:rsidR="002107D9" w:rsidRPr="009253A6">
        <w:rPr>
          <w:rFonts w:eastAsia="Arial"/>
          <w:color w:val="auto"/>
        </w:rPr>
        <w:t>H</w:t>
      </w:r>
      <w:r w:rsidR="000819D2" w:rsidRPr="009253A6">
        <w:rPr>
          <w:rFonts w:eastAsia="Arial"/>
          <w:color w:val="auto"/>
        </w:rPr>
        <w:t xml:space="preserve">andling </w:t>
      </w:r>
      <w:r w:rsidR="002107D9" w:rsidRPr="009253A6">
        <w:rPr>
          <w:rFonts w:eastAsia="Arial"/>
          <w:color w:val="auto"/>
        </w:rPr>
        <w:t>P</w:t>
      </w:r>
      <w:r w:rsidR="000819D2" w:rsidRPr="009253A6">
        <w:rPr>
          <w:rFonts w:eastAsia="Arial"/>
          <w:color w:val="auto"/>
        </w:rPr>
        <w:t>rocedure which outlines the process to ‘</w:t>
      </w:r>
      <w:r w:rsidR="002107D9" w:rsidRPr="009253A6">
        <w:rPr>
          <w:rFonts w:eastAsia="Arial"/>
          <w:color w:val="auto"/>
        </w:rPr>
        <w:t>Consider:</w:t>
      </w:r>
      <w:r w:rsidR="000819D2" w:rsidRPr="009253A6">
        <w:rPr>
          <w:rFonts w:eastAsia="Arial"/>
          <w:color w:val="auto"/>
        </w:rPr>
        <w:t xml:space="preserve"> review outcomes for systemic improvements.’</w:t>
      </w:r>
    </w:p>
    <w:p w14:paraId="15CCD815" w14:textId="77777777" w:rsidR="004006E0" w:rsidRPr="009253A6" w:rsidRDefault="004006E0" w:rsidP="009253A6">
      <w:pPr>
        <w:rPr>
          <w:rFonts w:eastAsia="Arial"/>
          <w:color w:val="auto"/>
        </w:rPr>
      </w:pPr>
      <w:r w:rsidRPr="009253A6">
        <w:rPr>
          <w:rFonts w:eastAsia="Arial"/>
          <w:color w:val="auto"/>
        </w:rPr>
        <w:t xml:space="preserve">The service </w:t>
      </w:r>
      <w:r w:rsidR="00E303FF" w:rsidRPr="009253A6">
        <w:rPr>
          <w:rFonts w:eastAsia="Arial"/>
          <w:color w:val="auto"/>
        </w:rPr>
        <w:t xml:space="preserve">was also not </w:t>
      </w:r>
      <w:r w:rsidR="000819D2" w:rsidRPr="009253A6">
        <w:rPr>
          <w:rFonts w:eastAsia="Arial"/>
          <w:color w:val="auto"/>
        </w:rPr>
        <w:t xml:space="preserve">able </w:t>
      </w:r>
      <w:r w:rsidR="00E303FF" w:rsidRPr="009253A6">
        <w:rPr>
          <w:rFonts w:eastAsia="Arial"/>
          <w:color w:val="auto"/>
        </w:rPr>
        <w:t>to</w:t>
      </w:r>
      <w:r w:rsidRPr="009253A6">
        <w:rPr>
          <w:rFonts w:eastAsia="Arial"/>
          <w:color w:val="auto"/>
        </w:rPr>
        <w:t xml:space="preserve"> demonstrate effective reporting systems to the executive team and governing body regarding feedback and complaints or improvements made </w:t>
      </w:r>
      <w:proofErr w:type="gramStart"/>
      <w:r w:rsidRPr="009253A6">
        <w:rPr>
          <w:rFonts w:eastAsia="Arial"/>
          <w:color w:val="auto"/>
        </w:rPr>
        <w:t>as a result of</w:t>
      </w:r>
      <w:proofErr w:type="gramEnd"/>
      <w:r w:rsidRPr="009253A6">
        <w:rPr>
          <w:rFonts w:eastAsia="Arial"/>
          <w:color w:val="auto"/>
        </w:rPr>
        <w:t xml:space="preserve"> feedback and complaints. </w:t>
      </w:r>
    </w:p>
    <w:p w14:paraId="6E8A506E" w14:textId="77777777" w:rsidR="00FD671B" w:rsidRDefault="00FD671B" w:rsidP="00FD671B">
      <w:pPr>
        <w:rPr>
          <w:rFonts w:eastAsia="Arial"/>
          <w:color w:val="auto"/>
        </w:rPr>
      </w:pPr>
      <w:r w:rsidRPr="009253A6">
        <w:rPr>
          <w:rFonts w:eastAsia="Arial"/>
          <w:color w:val="auto"/>
        </w:rPr>
        <w:t>It is noted that the service has responded proactively to the assessment team’s findings and planned prompt corrective action, including</w:t>
      </w:r>
      <w:r w:rsidR="002107D9" w:rsidRPr="009253A6">
        <w:rPr>
          <w:rFonts w:eastAsia="Arial"/>
          <w:color w:val="auto"/>
        </w:rPr>
        <w:t xml:space="preserve"> the establishment of</w:t>
      </w:r>
      <w:r w:rsidRPr="009253A6">
        <w:rPr>
          <w:rFonts w:eastAsia="Arial"/>
          <w:color w:val="auto"/>
        </w:rPr>
        <w:t xml:space="preserve"> review and analysis mechanisms </w:t>
      </w:r>
      <w:r w:rsidR="002107D9" w:rsidRPr="009253A6">
        <w:rPr>
          <w:rFonts w:eastAsia="Arial"/>
          <w:color w:val="auto"/>
        </w:rPr>
        <w:t xml:space="preserve">within systems </w:t>
      </w:r>
      <w:r w:rsidRPr="009253A6">
        <w:rPr>
          <w:rFonts w:eastAsia="Arial"/>
          <w:color w:val="auto"/>
        </w:rPr>
        <w:t xml:space="preserve">to inform </w:t>
      </w:r>
      <w:r w:rsidR="002107D9" w:rsidRPr="009253A6">
        <w:rPr>
          <w:rFonts w:eastAsia="Arial"/>
          <w:color w:val="auto"/>
        </w:rPr>
        <w:t>continuous</w:t>
      </w:r>
      <w:r w:rsidRPr="009253A6">
        <w:rPr>
          <w:rFonts w:eastAsia="Arial"/>
          <w:color w:val="auto"/>
        </w:rPr>
        <w:t xml:space="preserve"> improvement, however; at the time of the quality review, the service was not able to demonstrate compliance with this standard.  </w:t>
      </w:r>
    </w:p>
    <w:p w14:paraId="4B3C6BA5" w14:textId="77777777" w:rsidR="009253A6" w:rsidRPr="009253A6" w:rsidRDefault="009253A6" w:rsidP="00FD671B">
      <w:pPr>
        <w:rPr>
          <w:rFonts w:eastAsia="Arial"/>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06D50C" w14:textId="77777777" w:rsidTr="006107BF">
        <w:tc>
          <w:tcPr>
            <w:tcW w:w="4531" w:type="dxa"/>
            <w:shd w:val="clear" w:color="auto" w:fill="E7E6E6" w:themeFill="background2"/>
          </w:tcPr>
          <w:p w14:paraId="67FA7121"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0DD2F72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1613A4F" w14:textId="77777777" w:rsidR="006107BF" w:rsidRPr="006D6561" w:rsidRDefault="006107BF" w:rsidP="00C35ED0">
            <w:pPr>
              <w:pStyle w:val="Heading3"/>
              <w:spacing w:before="120" w:after="0"/>
              <w:jc w:val="right"/>
              <w:outlineLvl w:val="2"/>
            </w:pPr>
            <w:r w:rsidRPr="006D6561">
              <w:rPr>
                <w:szCs w:val="26"/>
              </w:rPr>
              <w:t>Not Compliant</w:t>
            </w:r>
          </w:p>
        </w:tc>
      </w:tr>
      <w:tr w:rsidR="006107BF" w:rsidRPr="002B61BB" w14:paraId="2A2713E9" w14:textId="77777777" w:rsidTr="006107BF">
        <w:tc>
          <w:tcPr>
            <w:tcW w:w="4531" w:type="dxa"/>
            <w:shd w:val="clear" w:color="auto" w:fill="E7E6E6" w:themeFill="background2"/>
          </w:tcPr>
          <w:p w14:paraId="3327FA03" w14:textId="77777777" w:rsidR="006107BF" w:rsidRPr="002B61BB" w:rsidRDefault="006107BF" w:rsidP="006107BF">
            <w:pPr>
              <w:pStyle w:val="Heading3"/>
              <w:spacing w:before="0" w:after="0"/>
              <w:outlineLvl w:val="2"/>
            </w:pPr>
          </w:p>
        </w:tc>
        <w:tc>
          <w:tcPr>
            <w:tcW w:w="993" w:type="dxa"/>
            <w:shd w:val="clear" w:color="auto" w:fill="E7E6E6" w:themeFill="background2"/>
          </w:tcPr>
          <w:p w14:paraId="1FAF17F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B370E2A" w14:textId="77777777" w:rsidR="006107BF" w:rsidRPr="006D6561" w:rsidRDefault="006107BF" w:rsidP="006107BF">
            <w:pPr>
              <w:pStyle w:val="Heading3"/>
              <w:spacing w:before="0" w:after="0"/>
              <w:jc w:val="right"/>
              <w:outlineLvl w:val="2"/>
            </w:pPr>
            <w:r w:rsidRPr="006D6561">
              <w:rPr>
                <w:szCs w:val="26"/>
              </w:rPr>
              <w:t>Not Compliant</w:t>
            </w:r>
          </w:p>
        </w:tc>
      </w:tr>
    </w:tbl>
    <w:p w14:paraId="3833A364" w14:textId="77777777" w:rsidR="00506F7F" w:rsidRPr="008D114F" w:rsidRDefault="00506F7F" w:rsidP="00506F7F">
      <w:pPr>
        <w:rPr>
          <w:i/>
        </w:rPr>
      </w:pPr>
      <w:r w:rsidRPr="008D114F">
        <w:rPr>
          <w:i/>
        </w:rPr>
        <w:t>Effective risk management systems and practices, including but not limited to the following:</w:t>
      </w:r>
    </w:p>
    <w:p w14:paraId="301013B0" w14:textId="77777777" w:rsidR="00506F7F" w:rsidRPr="008D114F" w:rsidRDefault="00506F7F" w:rsidP="0096640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3D0110A" w14:textId="77777777" w:rsidR="00506F7F" w:rsidRPr="008D114F" w:rsidRDefault="00506F7F" w:rsidP="0096640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02A9F20" w14:textId="77777777" w:rsidR="00597139" w:rsidRDefault="00506F7F" w:rsidP="00966406">
      <w:pPr>
        <w:numPr>
          <w:ilvl w:val="0"/>
          <w:numId w:val="19"/>
        </w:numPr>
        <w:tabs>
          <w:tab w:val="right" w:pos="9026"/>
        </w:tabs>
        <w:spacing w:before="0" w:after="0"/>
        <w:ind w:left="567" w:hanging="425"/>
        <w:outlineLvl w:val="4"/>
        <w:rPr>
          <w:i/>
        </w:rPr>
      </w:pPr>
      <w:r w:rsidRPr="008D114F">
        <w:rPr>
          <w:i/>
        </w:rPr>
        <w:t>supporting consumers to live the best life they can</w:t>
      </w:r>
    </w:p>
    <w:p w14:paraId="4E275715" w14:textId="77777777" w:rsidR="00B76A21" w:rsidRPr="00B76A21" w:rsidRDefault="00C36B45" w:rsidP="0096640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56448CE8" w14:textId="77777777" w:rsidR="00B76A21" w:rsidRDefault="00584ED7" w:rsidP="00B76A21">
      <w:pPr>
        <w:tabs>
          <w:tab w:val="right" w:pos="9026"/>
        </w:tabs>
      </w:pPr>
      <w:r>
        <w:t>Findings</w:t>
      </w:r>
    </w:p>
    <w:p w14:paraId="1EDE76AD" w14:textId="77777777" w:rsidR="00FD671B" w:rsidRDefault="004006E0" w:rsidP="001337F6">
      <w:pPr>
        <w:tabs>
          <w:tab w:val="right" w:pos="9026"/>
        </w:tabs>
        <w:rPr>
          <w:rFonts w:eastAsia="Arial"/>
          <w:color w:val="FF0000"/>
        </w:rPr>
      </w:pPr>
      <w:r w:rsidRPr="00FD671B">
        <w:rPr>
          <w:rFonts w:eastAsia="Arial"/>
          <w:color w:val="auto"/>
        </w:rPr>
        <w:t>The organisation was not able to demonstrate how the use of the incident management system (IMS) improves its performance on how it delivers quality care and services</w:t>
      </w:r>
      <w:r w:rsidRPr="004006E0">
        <w:rPr>
          <w:rFonts w:eastAsia="Arial"/>
          <w:color w:val="FF0000"/>
        </w:rPr>
        <w:t xml:space="preserve">. </w:t>
      </w:r>
    </w:p>
    <w:p w14:paraId="577B8EE2" w14:textId="77777777" w:rsidR="004006E0" w:rsidRPr="00212D78" w:rsidRDefault="00FD671B" w:rsidP="00212D78">
      <w:pPr>
        <w:tabs>
          <w:tab w:val="right" w:pos="9026"/>
        </w:tabs>
        <w:rPr>
          <w:color w:val="auto"/>
        </w:rPr>
      </w:pPr>
      <w:r w:rsidRPr="00FD671B">
        <w:rPr>
          <w:rFonts w:eastAsia="Arial"/>
          <w:color w:val="auto"/>
        </w:rPr>
        <w:lastRenderedPageBreak/>
        <w:t>While</w:t>
      </w:r>
      <w:r w:rsidR="004006E0" w:rsidRPr="00FD671B">
        <w:rPr>
          <w:rFonts w:eastAsia="Arial"/>
          <w:color w:val="auto"/>
        </w:rPr>
        <w:t xml:space="preserve"> incidents are consistently reported, trends and systemic issues have not been identified nor analysed through the IMS, to provide oversight of the system’s operation and ensure its effectiveness in driving continuous quality improvement.</w:t>
      </w:r>
    </w:p>
    <w:p w14:paraId="3A254B3E" w14:textId="77777777" w:rsidR="004006E0" w:rsidRDefault="00212D78" w:rsidP="001337F6">
      <w:pPr>
        <w:rPr>
          <w:rFonts w:eastAsia="Arial"/>
          <w:color w:val="auto"/>
        </w:rPr>
      </w:pPr>
      <w:r w:rsidRPr="00212D78">
        <w:rPr>
          <w:rFonts w:eastAsia="Arial"/>
          <w:color w:val="auto"/>
        </w:rPr>
        <w:t>At the time of assessment,</w:t>
      </w:r>
      <w:r w:rsidR="004006E0" w:rsidRPr="00212D78">
        <w:rPr>
          <w:rFonts w:eastAsia="Arial"/>
          <w:color w:val="auto"/>
        </w:rPr>
        <w:t xml:space="preserve"> </w:t>
      </w:r>
      <w:r w:rsidRPr="00212D78">
        <w:rPr>
          <w:rFonts w:eastAsia="Arial"/>
          <w:color w:val="auto"/>
        </w:rPr>
        <w:t xml:space="preserve">the assessment team noted that </w:t>
      </w:r>
      <w:r w:rsidR="004006E0" w:rsidRPr="00212D78">
        <w:rPr>
          <w:rFonts w:eastAsia="Arial"/>
          <w:color w:val="auto"/>
        </w:rPr>
        <w:t xml:space="preserve">the service </w:t>
      </w:r>
      <w:r w:rsidR="00B102DB">
        <w:rPr>
          <w:rFonts w:eastAsia="Arial"/>
          <w:color w:val="auto"/>
        </w:rPr>
        <w:t xml:space="preserve">does </w:t>
      </w:r>
      <w:r w:rsidR="004006E0" w:rsidRPr="00212D78">
        <w:rPr>
          <w:rFonts w:eastAsia="Arial"/>
          <w:color w:val="auto"/>
        </w:rPr>
        <w:t>maintain a register of incidents which includes event details, action taken and outcome,</w:t>
      </w:r>
      <w:r w:rsidR="00B102DB">
        <w:rPr>
          <w:rFonts w:eastAsia="Arial"/>
          <w:color w:val="auto"/>
        </w:rPr>
        <w:t xml:space="preserve"> however;</w:t>
      </w:r>
      <w:r w:rsidR="004006E0" w:rsidRPr="00212D78">
        <w:rPr>
          <w:rFonts w:eastAsia="Arial"/>
          <w:color w:val="auto"/>
        </w:rPr>
        <w:t xml:space="preserve"> it does not contain information about the incident investigation to enable analysis of incidents to identify root cause and prevention of future incidents occurring for other consumers. </w:t>
      </w:r>
      <w:r w:rsidRPr="00212D78">
        <w:rPr>
          <w:rFonts w:eastAsia="Arial"/>
          <w:color w:val="auto"/>
        </w:rPr>
        <w:t xml:space="preserve">Quality reporting of incidents also </w:t>
      </w:r>
      <w:r w:rsidR="004006E0" w:rsidRPr="00212D78">
        <w:rPr>
          <w:rFonts w:eastAsia="Arial"/>
          <w:color w:val="auto"/>
        </w:rPr>
        <w:t xml:space="preserve">did not outline actions undertaken or improvements made to services as a result of the investigations. </w:t>
      </w:r>
    </w:p>
    <w:p w14:paraId="43C46CE1" w14:textId="77777777" w:rsidR="00B102DB" w:rsidRDefault="00B102DB" w:rsidP="001337F6">
      <w:pPr>
        <w:rPr>
          <w:color w:val="auto"/>
        </w:rPr>
      </w:pPr>
      <w:r>
        <w:rPr>
          <w:color w:val="auto"/>
        </w:rPr>
        <w:t xml:space="preserve">In response to the assessment team’s report, the service has engaged a consultant to perform a complete review of the IMS, incorporating a plan to address assessment of root cause </w:t>
      </w:r>
      <w:r w:rsidR="002107D9">
        <w:rPr>
          <w:color w:val="auto"/>
        </w:rPr>
        <w:t xml:space="preserve">and </w:t>
      </w:r>
      <w:r>
        <w:rPr>
          <w:color w:val="auto"/>
        </w:rPr>
        <w:t>analysis, reporting and incident management training.</w:t>
      </w:r>
    </w:p>
    <w:p w14:paraId="6191C808" w14:textId="77777777" w:rsidR="004006E0" w:rsidRDefault="00B102DB" w:rsidP="004006E0">
      <w:pPr>
        <w:rPr>
          <w:color w:val="auto"/>
        </w:rPr>
      </w:pPr>
      <w:r>
        <w:rPr>
          <w:color w:val="auto"/>
        </w:rPr>
        <w:t xml:space="preserve">It is noted that the service responded proactively to the assessment </w:t>
      </w:r>
      <w:r w:rsidR="002107D9">
        <w:rPr>
          <w:color w:val="auto"/>
        </w:rPr>
        <w:t>team’s</w:t>
      </w:r>
      <w:r>
        <w:rPr>
          <w:color w:val="auto"/>
        </w:rPr>
        <w:t xml:space="preserve"> finding’s and planned prompt corrective action, however, at the time of the quality review, the service was not able to demonstrate compliance with the standard.</w:t>
      </w:r>
    </w:p>
    <w:p w14:paraId="30B3C202" w14:textId="77777777" w:rsidR="00B102DB" w:rsidRPr="00B102DB" w:rsidRDefault="00B102DB" w:rsidP="004006E0">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55E5FB0" w14:textId="77777777" w:rsidTr="006107BF">
        <w:tc>
          <w:tcPr>
            <w:tcW w:w="4531" w:type="dxa"/>
            <w:shd w:val="clear" w:color="auto" w:fill="E7E6E6" w:themeFill="background2"/>
          </w:tcPr>
          <w:p w14:paraId="7B269E2A"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138EB07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4156F5E" w14:textId="77777777" w:rsidR="006107BF" w:rsidRPr="006D6561" w:rsidRDefault="006107BF" w:rsidP="00C35ED0">
            <w:pPr>
              <w:pStyle w:val="Heading3"/>
              <w:spacing w:before="120" w:after="0"/>
              <w:jc w:val="right"/>
              <w:outlineLvl w:val="2"/>
            </w:pPr>
            <w:r w:rsidRPr="006D6561">
              <w:rPr>
                <w:szCs w:val="26"/>
              </w:rPr>
              <w:t xml:space="preserve">Compliant </w:t>
            </w:r>
          </w:p>
        </w:tc>
      </w:tr>
      <w:tr w:rsidR="006107BF" w:rsidRPr="002B61BB" w14:paraId="0FFF0094" w14:textId="77777777" w:rsidTr="006107BF">
        <w:tc>
          <w:tcPr>
            <w:tcW w:w="4531" w:type="dxa"/>
            <w:shd w:val="clear" w:color="auto" w:fill="E7E6E6" w:themeFill="background2"/>
          </w:tcPr>
          <w:p w14:paraId="3089A40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B675AA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70D3034" w14:textId="77777777" w:rsidR="006107BF" w:rsidRPr="006D6561" w:rsidRDefault="006107BF" w:rsidP="006107BF">
            <w:pPr>
              <w:pStyle w:val="Heading3"/>
              <w:spacing w:before="0" w:after="0"/>
              <w:jc w:val="right"/>
              <w:outlineLvl w:val="2"/>
            </w:pPr>
            <w:r w:rsidRPr="006D6561">
              <w:rPr>
                <w:szCs w:val="26"/>
              </w:rPr>
              <w:t xml:space="preserve">Compliant </w:t>
            </w:r>
          </w:p>
        </w:tc>
      </w:tr>
    </w:tbl>
    <w:p w14:paraId="44C5DE65" w14:textId="77777777" w:rsidR="00506F7F" w:rsidRPr="008D114F" w:rsidRDefault="00506F7F" w:rsidP="00506F7F">
      <w:pPr>
        <w:rPr>
          <w:i/>
        </w:rPr>
      </w:pPr>
      <w:r w:rsidRPr="008D114F">
        <w:rPr>
          <w:i/>
        </w:rPr>
        <w:t>Where clinical care is provided—a clinical governance framework, including but not limited to the following:</w:t>
      </w:r>
    </w:p>
    <w:p w14:paraId="75F19E1B" w14:textId="77777777" w:rsidR="00506F7F" w:rsidRPr="008D114F" w:rsidRDefault="00506F7F" w:rsidP="00966406">
      <w:pPr>
        <w:numPr>
          <w:ilvl w:val="0"/>
          <w:numId w:val="20"/>
        </w:numPr>
        <w:tabs>
          <w:tab w:val="right" w:pos="9026"/>
        </w:tabs>
        <w:spacing w:before="0" w:after="0"/>
        <w:ind w:left="567" w:hanging="425"/>
        <w:outlineLvl w:val="4"/>
        <w:rPr>
          <w:i/>
        </w:rPr>
      </w:pPr>
      <w:r w:rsidRPr="008D114F">
        <w:rPr>
          <w:i/>
        </w:rPr>
        <w:t>antimicrobial stewardship;</w:t>
      </w:r>
    </w:p>
    <w:p w14:paraId="514B74B5" w14:textId="77777777" w:rsidR="00506F7F" w:rsidRPr="008D114F" w:rsidRDefault="00506F7F" w:rsidP="00966406">
      <w:pPr>
        <w:numPr>
          <w:ilvl w:val="0"/>
          <w:numId w:val="20"/>
        </w:numPr>
        <w:tabs>
          <w:tab w:val="right" w:pos="9026"/>
        </w:tabs>
        <w:spacing w:before="0" w:after="0"/>
        <w:ind w:left="567" w:hanging="425"/>
        <w:outlineLvl w:val="4"/>
        <w:rPr>
          <w:i/>
        </w:rPr>
      </w:pPr>
      <w:r w:rsidRPr="008D114F">
        <w:rPr>
          <w:i/>
        </w:rPr>
        <w:t>minimising the use of restraint;</w:t>
      </w:r>
    </w:p>
    <w:p w14:paraId="56C92A2E" w14:textId="77777777" w:rsidR="00B76A21" w:rsidRPr="00B76A21" w:rsidRDefault="00506F7F" w:rsidP="00966406">
      <w:pPr>
        <w:numPr>
          <w:ilvl w:val="0"/>
          <w:numId w:val="20"/>
        </w:numPr>
        <w:tabs>
          <w:tab w:val="right" w:pos="9026"/>
        </w:tabs>
        <w:spacing w:before="0" w:after="0"/>
        <w:ind w:left="567" w:hanging="425"/>
        <w:outlineLvl w:val="4"/>
        <w:rPr>
          <w:i/>
        </w:rPr>
      </w:pPr>
      <w:r w:rsidRPr="008D114F">
        <w:rPr>
          <w:i/>
        </w:rPr>
        <w:t>open disclosure.</w:t>
      </w:r>
    </w:p>
    <w:p w14:paraId="7E640C29" w14:textId="77777777" w:rsidR="00506F7F" w:rsidRPr="00154403" w:rsidRDefault="00506F7F" w:rsidP="00154403"/>
    <w:p w14:paraId="5F337ED9"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59631B5" w14:textId="77777777" w:rsidR="00A93E3F" w:rsidRPr="00872DF6" w:rsidRDefault="00095CD4" w:rsidP="00095CD4">
      <w:pPr>
        <w:pStyle w:val="Heading1"/>
      </w:pPr>
      <w:r w:rsidRPr="00872DF6">
        <w:lastRenderedPageBreak/>
        <w:t>Areas for improvement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D6561" w:rsidRPr="002B61BB" w14:paraId="757EB531" w14:textId="77777777" w:rsidTr="00FD671B">
        <w:tc>
          <w:tcPr>
            <w:tcW w:w="4531" w:type="dxa"/>
            <w:shd w:val="clear" w:color="auto" w:fill="E7E6E6" w:themeFill="background2"/>
          </w:tcPr>
          <w:p w14:paraId="7DFDD5A6" w14:textId="77777777" w:rsidR="006D6561" w:rsidRPr="002B61BB" w:rsidRDefault="006D6561" w:rsidP="00FD671B">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DFA4CE6" w14:textId="77777777" w:rsidR="006D6561" w:rsidRPr="002B61BB" w:rsidRDefault="006D6561" w:rsidP="00FD671B">
            <w:pPr>
              <w:pStyle w:val="Heading3"/>
              <w:spacing w:before="120" w:after="0"/>
              <w:outlineLvl w:val="2"/>
            </w:pPr>
            <w:r w:rsidRPr="002B61BB">
              <w:t xml:space="preserve">HCP   </w:t>
            </w:r>
          </w:p>
        </w:tc>
        <w:tc>
          <w:tcPr>
            <w:tcW w:w="3548" w:type="dxa"/>
            <w:shd w:val="clear" w:color="auto" w:fill="E7E6E6" w:themeFill="background2"/>
          </w:tcPr>
          <w:p w14:paraId="5664D651" w14:textId="77777777" w:rsidR="006D6561" w:rsidRPr="001337F6" w:rsidRDefault="006D6561" w:rsidP="00FD671B">
            <w:pPr>
              <w:pStyle w:val="Heading3"/>
              <w:spacing w:before="120" w:after="0"/>
              <w:jc w:val="right"/>
              <w:outlineLvl w:val="2"/>
            </w:pPr>
            <w:r w:rsidRPr="001337F6">
              <w:rPr>
                <w:szCs w:val="26"/>
              </w:rPr>
              <w:t>Not Compliant</w:t>
            </w:r>
          </w:p>
        </w:tc>
      </w:tr>
      <w:tr w:rsidR="006D6561" w:rsidRPr="002B61BB" w14:paraId="4A05D237" w14:textId="77777777" w:rsidTr="00FD671B">
        <w:tc>
          <w:tcPr>
            <w:tcW w:w="4531" w:type="dxa"/>
            <w:shd w:val="clear" w:color="auto" w:fill="E7E6E6" w:themeFill="background2"/>
          </w:tcPr>
          <w:p w14:paraId="18FA1BDA" w14:textId="77777777" w:rsidR="006D6561" w:rsidRPr="002B61BB" w:rsidRDefault="006D6561" w:rsidP="00FD671B">
            <w:pPr>
              <w:pStyle w:val="Heading3"/>
              <w:spacing w:before="0" w:after="0"/>
              <w:outlineLvl w:val="2"/>
            </w:pPr>
          </w:p>
        </w:tc>
        <w:tc>
          <w:tcPr>
            <w:tcW w:w="993" w:type="dxa"/>
            <w:shd w:val="clear" w:color="auto" w:fill="E7E6E6" w:themeFill="background2"/>
          </w:tcPr>
          <w:p w14:paraId="4E0B4832" w14:textId="77777777" w:rsidR="006D6561" w:rsidRPr="002B61BB" w:rsidRDefault="006D6561" w:rsidP="00FD671B">
            <w:pPr>
              <w:pStyle w:val="Heading3"/>
              <w:spacing w:before="0" w:after="0"/>
              <w:outlineLvl w:val="2"/>
            </w:pPr>
            <w:r w:rsidRPr="002B61BB">
              <w:t xml:space="preserve">CHSP </w:t>
            </w:r>
          </w:p>
        </w:tc>
        <w:tc>
          <w:tcPr>
            <w:tcW w:w="3548" w:type="dxa"/>
            <w:shd w:val="clear" w:color="auto" w:fill="E7E6E6" w:themeFill="background2"/>
          </w:tcPr>
          <w:p w14:paraId="21DD8361" w14:textId="77777777" w:rsidR="006D6561" w:rsidRPr="001337F6" w:rsidRDefault="006D6561" w:rsidP="00FD671B">
            <w:pPr>
              <w:pStyle w:val="Heading3"/>
              <w:spacing w:before="0" w:after="0"/>
              <w:jc w:val="right"/>
              <w:outlineLvl w:val="2"/>
            </w:pPr>
            <w:r w:rsidRPr="001337F6">
              <w:rPr>
                <w:szCs w:val="26"/>
              </w:rPr>
              <w:t>Not Compliant</w:t>
            </w:r>
          </w:p>
        </w:tc>
      </w:tr>
    </w:tbl>
    <w:p w14:paraId="5C5E67BD" w14:textId="77777777" w:rsidR="006D6561" w:rsidRDefault="006D6561" w:rsidP="006D656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00FC" w:rsidRPr="002B61BB" w14:paraId="61A01F4B" w14:textId="77777777" w:rsidTr="00FD671B">
        <w:tc>
          <w:tcPr>
            <w:tcW w:w="4531" w:type="dxa"/>
            <w:shd w:val="clear" w:color="auto" w:fill="E7E6E6" w:themeFill="background2"/>
          </w:tcPr>
          <w:p w14:paraId="2CBE9CBF" w14:textId="77777777" w:rsidR="00EC00FC" w:rsidRPr="002B61BB" w:rsidRDefault="00EC00FC" w:rsidP="00FD671B">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790121F" w14:textId="77777777" w:rsidR="00EC00FC" w:rsidRPr="002B61BB" w:rsidRDefault="00EC00FC" w:rsidP="00FD671B">
            <w:pPr>
              <w:pStyle w:val="Heading3"/>
              <w:spacing w:before="120" w:after="0"/>
              <w:outlineLvl w:val="2"/>
            </w:pPr>
            <w:r w:rsidRPr="002B61BB">
              <w:t xml:space="preserve">HCP   </w:t>
            </w:r>
          </w:p>
        </w:tc>
        <w:tc>
          <w:tcPr>
            <w:tcW w:w="3548" w:type="dxa"/>
            <w:shd w:val="clear" w:color="auto" w:fill="E7E6E6" w:themeFill="background2"/>
          </w:tcPr>
          <w:p w14:paraId="5D13F4B8" w14:textId="77777777" w:rsidR="00EC00FC" w:rsidRPr="001337F6" w:rsidRDefault="00EC00FC" w:rsidP="00FD671B">
            <w:pPr>
              <w:pStyle w:val="Heading3"/>
              <w:spacing w:before="120" w:after="0"/>
              <w:jc w:val="right"/>
              <w:outlineLvl w:val="2"/>
            </w:pPr>
            <w:r w:rsidRPr="001337F6">
              <w:rPr>
                <w:szCs w:val="26"/>
              </w:rPr>
              <w:t>Not Compliant</w:t>
            </w:r>
          </w:p>
        </w:tc>
      </w:tr>
      <w:tr w:rsidR="00EC00FC" w:rsidRPr="002B61BB" w14:paraId="1C9C6387" w14:textId="77777777" w:rsidTr="00FD671B">
        <w:tc>
          <w:tcPr>
            <w:tcW w:w="4531" w:type="dxa"/>
            <w:shd w:val="clear" w:color="auto" w:fill="E7E6E6" w:themeFill="background2"/>
          </w:tcPr>
          <w:p w14:paraId="56DD6207" w14:textId="77777777" w:rsidR="00EC00FC" w:rsidRPr="002B61BB" w:rsidRDefault="00EC00FC" w:rsidP="00FD671B">
            <w:pPr>
              <w:pStyle w:val="Heading3"/>
              <w:spacing w:before="0" w:after="0"/>
              <w:outlineLvl w:val="2"/>
            </w:pPr>
          </w:p>
        </w:tc>
        <w:tc>
          <w:tcPr>
            <w:tcW w:w="993" w:type="dxa"/>
            <w:shd w:val="clear" w:color="auto" w:fill="E7E6E6" w:themeFill="background2"/>
          </w:tcPr>
          <w:p w14:paraId="060681F6" w14:textId="77777777" w:rsidR="00EC00FC" w:rsidRPr="002B61BB" w:rsidRDefault="00EC00FC" w:rsidP="00FD671B">
            <w:pPr>
              <w:pStyle w:val="Heading3"/>
              <w:spacing w:before="0" w:after="0"/>
              <w:outlineLvl w:val="2"/>
            </w:pPr>
            <w:r w:rsidRPr="002B61BB">
              <w:t xml:space="preserve">CHSP </w:t>
            </w:r>
          </w:p>
        </w:tc>
        <w:tc>
          <w:tcPr>
            <w:tcW w:w="3548" w:type="dxa"/>
            <w:shd w:val="clear" w:color="auto" w:fill="E7E6E6" w:themeFill="background2"/>
          </w:tcPr>
          <w:p w14:paraId="42B45E8F" w14:textId="77777777" w:rsidR="00EC00FC" w:rsidRPr="001337F6" w:rsidRDefault="00EC00FC" w:rsidP="00FD671B">
            <w:pPr>
              <w:pStyle w:val="Heading3"/>
              <w:spacing w:before="0" w:after="0"/>
              <w:jc w:val="right"/>
              <w:outlineLvl w:val="2"/>
            </w:pPr>
            <w:r w:rsidRPr="001337F6">
              <w:rPr>
                <w:szCs w:val="26"/>
              </w:rPr>
              <w:t xml:space="preserve">Compliant </w:t>
            </w:r>
          </w:p>
        </w:tc>
      </w:tr>
    </w:tbl>
    <w:p w14:paraId="36A2E1C6" w14:textId="77777777" w:rsidR="00EC00FC" w:rsidRDefault="00EC00FC" w:rsidP="00EC00FC">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00FC" w:rsidRPr="002B61BB" w14:paraId="656022D4" w14:textId="77777777" w:rsidTr="00FD671B">
        <w:tc>
          <w:tcPr>
            <w:tcW w:w="4531" w:type="dxa"/>
            <w:shd w:val="clear" w:color="auto" w:fill="E7E6E6" w:themeFill="background2"/>
          </w:tcPr>
          <w:p w14:paraId="21BC3775" w14:textId="77777777" w:rsidR="00EC00FC" w:rsidRPr="002B61BB" w:rsidRDefault="00EC00FC" w:rsidP="00FD671B">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CA844C4" w14:textId="77777777" w:rsidR="00EC00FC" w:rsidRPr="002B61BB" w:rsidRDefault="00EC00FC" w:rsidP="00FD671B">
            <w:pPr>
              <w:pStyle w:val="Heading3"/>
              <w:spacing w:before="120" w:after="0"/>
              <w:outlineLvl w:val="2"/>
            </w:pPr>
            <w:r w:rsidRPr="002B61BB">
              <w:t xml:space="preserve">HCP   </w:t>
            </w:r>
          </w:p>
        </w:tc>
        <w:tc>
          <w:tcPr>
            <w:tcW w:w="3548" w:type="dxa"/>
            <w:shd w:val="clear" w:color="auto" w:fill="E7E6E6" w:themeFill="background2"/>
          </w:tcPr>
          <w:p w14:paraId="6E62F50F" w14:textId="77777777" w:rsidR="00EC00FC" w:rsidRPr="006D6561" w:rsidRDefault="00EC00FC" w:rsidP="00FD671B">
            <w:pPr>
              <w:pStyle w:val="Heading3"/>
              <w:spacing w:before="120" w:after="0"/>
              <w:jc w:val="right"/>
              <w:outlineLvl w:val="2"/>
            </w:pPr>
            <w:r w:rsidRPr="006D6561">
              <w:rPr>
                <w:szCs w:val="26"/>
              </w:rPr>
              <w:t>Not Compliant</w:t>
            </w:r>
          </w:p>
        </w:tc>
      </w:tr>
      <w:tr w:rsidR="00EC00FC" w:rsidRPr="002B61BB" w14:paraId="6389C361" w14:textId="77777777" w:rsidTr="00FD671B">
        <w:tc>
          <w:tcPr>
            <w:tcW w:w="4531" w:type="dxa"/>
            <w:shd w:val="clear" w:color="auto" w:fill="E7E6E6" w:themeFill="background2"/>
          </w:tcPr>
          <w:p w14:paraId="34250BE3" w14:textId="77777777" w:rsidR="00EC00FC" w:rsidRPr="002B61BB" w:rsidRDefault="00EC00FC" w:rsidP="00FD671B">
            <w:pPr>
              <w:pStyle w:val="Heading3"/>
              <w:spacing w:before="0" w:after="0"/>
              <w:outlineLvl w:val="2"/>
            </w:pPr>
          </w:p>
        </w:tc>
        <w:tc>
          <w:tcPr>
            <w:tcW w:w="993" w:type="dxa"/>
            <w:shd w:val="clear" w:color="auto" w:fill="E7E6E6" w:themeFill="background2"/>
          </w:tcPr>
          <w:p w14:paraId="0C45DA63" w14:textId="77777777" w:rsidR="00EC00FC" w:rsidRPr="002B61BB" w:rsidRDefault="00EC00FC" w:rsidP="00FD671B">
            <w:pPr>
              <w:pStyle w:val="Heading3"/>
              <w:spacing w:before="0" w:after="0"/>
              <w:outlineLvl w:val="2"/>
            </w:pPr>
            <w:r w:rsidRPr="002B61BB">
              <w:t xml:space="preserve">CHSP </w:t>
            </w:r>
          </w:p>
        </w:tc>
        <w:tc>
          <w:tcPr>
            <w:tcW w:w="3548" w:type="dxa"/>
            <w:shd w:val="clear" w:color="auto" w:fill="E7E6E6" w:themeFill="background2"/>
          </w:tcPr>
          <w:p w14:paraId="6ED7B00D" w14:textId="77777777" w:rsidR="00EC00FC" w:rsidRPr="006D6561" w:rsidRDefault="00EC00FC" w:rsidP="00FD671B">
            <w:pPr>
              <w:pStyle w:val="Heading3"/>
              <w:spacing w:before="0" w:after="0"/>
              <w:jc w:val="right"/>
              <w:outlineLvl w:val="2"/>
            </w:pPr>
            <w:r w:rsidRPr="006D6561">
              <w:rPr>
                <w:szCs w:val="26"/>
              </w:rPr>
              <w:t>Not Compliant</w:t>
            </w:r>
          </w:p>
        </w:tc>
      </w:tr>
    </w:tbl>
    <w:p w14:paraId="3719465E" w14:textId="77777777" w:rsidR="00EC00FC" w:rsidRDefault="00EC00FC" w:rsidP="00EC00FC">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00FC" w:rsidRPr="002B61BB" w14:paraId="2DD4BD8B" w14:textId="77777777" w:rsidTr="00FD671B">
        <w:tc>
          <w:tcPr>
            <w:tcW w:w="4531" w:type="dxa"/>
            <w:shd w:val="clear" w:color="auto" w:fill="E7E6E6" w:themeFill="background2"/>
          </w:tcPr>
          <w:p w14:paraId="5FAD4DBA" w14:textId="77777777" w:rsidR="00EC00FC" w:rsidRPr="002B61BB" w:rsidRDefault="00EC00FC" w:rsidP="00FD671B">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68BC0A6" w14:textId="77777777" w:rsidR="00EC00FC" w:rsidRPr="002B61BB" w:rsidRDefault="00EC00FC" w:rsidP="00FD671B">
            <w:pPr>
              <w:pStyle w:val="Heading3"/>
              <w:spacing w:before="120" w:after="0"/>
              <w:outlineLvl w:val="2"/>
            </w:pPr>
            <w:r w:rsidRPr="002B61BB">
              <w:t xml:space="preserve">HCP   </w:t>
            </w:r>
          </w:p>
        </w:tc>
        <w:tc>
          <w:tcPr>
            <w:tcW w:w="3548" w:type="dxa"/>
            <w:shd w:val="clear" w:color="auto" w:fill="E7E6E6" w:themeFill="background2"/>
          </w:tcPr>
          <w:p w14:paraId="0A6A5F40" w14:textId="77777777" w:rsidR="00EC00FC" w:rsidRPr="006D6561" w:rsidRDefault="00EC00FC" w:rsidP="00FD671B">
            <w:pPr>
              <w:pStyle w:val="Heading3"/>
              <w:spacing w:before="120" w:after="0"/>
              <w:jc w:val="right"/>
              <w:outlineLvl w:val="2"/>
            </w:pPr>
            <w:r w:rsidRPr="006D6561">
              <w:rPr>
                <w:szCs w:val="26"/>
              </w:rPr>
              <w:t>Not Compliant</w:t>
            </w:r>
          </w:p>
        </w:tc>
      </w:tr>
      <w:tr w:rsidR="00EC00FC" w:rsidRPr="002B61BB" w14:paraId="166061DA" w14:textId="77777777" w:rsidTr="00FD671B">
        <w:tc>
          <w:tcPr>
            <w:tcW w:w="4531" w:type="dxa"/>
            <w:shd w:val="clear" w:color="auto" w:fill="E7E6E6" w:themeFill="background2"/>
          </w:tcPr>
          <w:p w14:paraId="5578462D" w14:textId="77777777" w:rsidR="00EC00FC" w:rsidRPr="002B61BB" w:rsidRDefault="00EC00FC" w:rsidP="00FD671B">
            <w:pPr>
              <w:pStyle w:val="Heading3"/>
              <w:spacing w:before="0" w:after="0"/>
              <w:outlineLvl w:val="2"/>
            </w:pPr>
          </w:p>
        </w:tc>
        <w:tc>
          <w:tcPr>
            <w:tcW w:w="993" w:type="dxa"/>
            <w:shd w:val="clear" w:color="auto" w:fill="E7E6E6" w:themeFill="background2"/>
          </w:tcPr>
          <w:p w14:paraId="02290D89" w14:textId="77777777" w:rsidR="00EC00FC" w:rsidRPr="002B61BB" w:rsidRDefault="00EC00FC" w:rsidP="00FD671B">
            <w:pPr>
              <w:pStyle w:val="Heading3"/>
              <w:spacing w:before="0" w:after="0"/>
              <w:outlineLvl w:val="2"/>
            </w:pPr>
            <w:r w:rsidRPr="002B61BB">
              <w:t xml:space="preserve">CHSP </w:t>
            </w:r>
          </w:p>
        </w:tc>
        <w:tc>
          <w:tcPr>
            <w:tcW w:w="3548" w:type="dxa"/>
            <w:shd w:val="clear" w:color="auto" w:fill="E7E6E6" w:themeFill="background2"/>
          </w:tcPr>
          <w:p w14:paraId="7BF8E46F" w14:textId="77777777" w:rsidR="00EC00FC" w:rsidRPr="006D6561" w:rsidRDefault="00EC00FC" w:rsidP="00FD671B">
            <w:pPr>
              <w:pStyle w:val="Heading3"/>
              <w:spacing w:before="0" w:after="0"/>
              <w:jc w:val="right"/>
              <w:outlineLvl w:val="2"/>
            </w:pPr>
            <w:r w:rsidRPr="006D6561">
              <w:rPr>
                <w:szCs w:val="26"/>
              </w:rPr>
              <w:t xml:space="preserve"> Not Compliant</w:t>
            </w:r>
          </w:p>
        </w:tc>
      </w:tr>
    </w:tbl>
    <w:p w14:paraId="0A96A56A" w14:textId="77777777" w:rsidR="00EC00FC" w:rsidRPr="008D114F" w:rsidRDefault="00EC00FC" w:rsidP="00EC00FC">
      <w:pPr>
        <w:rPr>
          <w:i/>
        </w:rPr>
      </w:pPr>
      <w:r w:rsidRPr="008D114F">
        <w:rPr>
          <w:i/>
        </w:rPr>
        <w:t>Effective organisation wide governance systems relating to the following:</w:t>
      </w:r>
    </w:p>
    <w:p w14:paraId="50549658" w14:textId="77777777" w:rsidR="00EC00FC" w:rsidRPr="008D114F" w:rsidRDefault="00EC00FC" w:rsidP="00EC00FC">
      <w:pPr>
        <w:numPr>
          <w:ilvl w:val="0"/>
          <w:numId w:val="47"/>
        </w:numPr>
        <w:tabs>
          <w:tab w:val="right" w:pos="9026"/>
        </w:tabs>
        <w:spacing w:before="0" w:after="0"/>
        <w:outlineLvl w:val="4"/>
        <w:rPr>
          <w:i/>
        </w:rPr>
      </w:pPr>
      <w:r w:rsidRPr="008D114F">
        <w:rPr>
          <w:i/>
        </w:rPr>
        <w:t>information management;</w:t>
      </w:r>
    </w:p>
    <w:p w14:paraId="581888B5" w14:textId="77777777" w:rsidR="00EC00FC" w:rsidRPr="008D114F" w:rsidRDefault="00EC00FC" w:rsidP="00EC00FC">
      <w:pPr>
        <w:numPr>
          <w:ilvl w:val="0"/>
          <w:numId w:val="47"/>
        </w:numPr>
        <w:tabs>
          <w:tab w:val="right" w:pos="9026"/>
        </w:tabs>
        <w:spacing w:before="0" w:after="0"/>
        <w:ind w:left="567" w:hanging="425"/>
        <w:outlineLvl w:val="4"/>
        <w:rPr>
          <w:i/>
        </w:rPr>
      </w:pPr>
      <w:r w:rsidRPr="008D114F">
        <w:rPr>
          <w:i/>
        </w:rPr>
        <w:t>continuous improvement;</w:t>
      </w:r>
    </w:p>
    <w:p w14:paraId="40416052" w14:textId="77777777" w:rsidR="00EC00FC" w:rsidRPr="008D114F" w:rsidRDefault="00EC00FC" w:rsidP="00EC00FC">
      <w:pPr>
        <w:numPr>
          <w:ilvl w:val="0"/>
          <w:numId w:val="47"/>
        </w:numPr>
        <w:tabs>
          <w:tab w:val="right" w:pos="9026"/>
        </w:tabs>
        <w:spacing w:before="0" w:after="0"/>
        <w:ind w:left="567" w:hanging="425"/>
        <w:outlineLvl w:val="4"/>
        <w:rPr>
          <w:i/>
        </w:rPr>
      </w:pPr>
      <w:r w:rsidRPr="008D114F">
        <w:rPr>
          <w:i/>
        </w:rPr>
        <w:t>financial governance;</w:t>
      </w:r>
    </w:p>
    <w:p w14:paraId="2718F817" w14:textId="77777777" w:rsidR="00EC00FC" w:rsidRPr="008D114F" w:rsidRDefault="00EC00FC" w:rsidP="00EC00FC">
      <w:pPr>
        <w:numPr>
          <w:ilvl w:val="0"/>
          <w:numId w:val="4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3F25D15" w14:textId="77777777" w:rsidR="00EC00FC" w:rsidRPr="008D114F" w:rsidRDefault="00EC00FC" w:rsidP="00EC00FC">
      <w:pPr>
        <w:numPr>
          <w:ilvl w:val="0"/>
          <w:numId w:val="47"/>
        </w:numPr>
        <w:tabs>
          <w:tab w:val="right" w:pos="9026"/>
        </w:tabs>
        <w:spacing w:before="0" w:after="0"/>
        <w:ind w:left="567" w:hanging="425"/>
        <w:outlineLvl w:val="4"/>
        <w:rPr>
          <w:i/>
        </w:rPr>
      </w:pPr>
      <w:r w:rsidRPr="008D114F">
        <w:rPr>
          <w:i/>
        </w:rPr>
        <w:t>regulatory compliance;</w:t>
      </w:r>
    </w:p>
    <w:p w14:paraId="03E99020" w14:textId="77777777" w:rsidR="00EC00FC" w:rsidRDefault="00EC00FC" w:rsidP="009253A6">
      <w:pPr>
        <w:numPr>
          <w:ilvl w:val="0"/>
          <w:numId w:val="47"/>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00FC" w:rsidRPr="002B61BB" w14:paraId="74609B2E" w14:textId="77777777" w:rsidTr="00FD671B">
        <w:tc>
          <w:tcPr>
            <w:tcW w:w="4531" w:type="dxa"/>
            <w:shd w:val="clear" w:color="auto" w:fill="E7E6E6" w:themeFill="background2"/>
          </w:tcPr>
          <w:p w14:paraId="324AD685" w14:textId="77777777" w:rsidR="00EC00FC" w:rsidRPr="002B61BB" w:rsidRDefault="00EC00FC" w:rsidP="00FD671B">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C147D50" w14:textId="77777777" w:rsidR="00EC00FC" w:rsidRPr="002B61BB" w:rsidRDefault="00EC00FC" w:rsidP="00FD671B">
            <w:pPr>
              <w:pStyle w:val="Heading3"/>
              <w:spacing w:before="120" w:after="0"/>
              <w:outlineLvl w:val="2"/>
            </w:pPr>
            <w:r w:rsidRPr="002B61BB">
              <w:t xml:space="preserve">HCP   </w:t>
            </w:r>
          </w:p>
        </w:tc>
        <w:tc>
          <w:tcPr>
            <w:tcW w:w="3548" w:type="dxa"/>
            <w:shd w:val="clear" w:color="auto" w:fill="E7E6E6" w:themeFill="background2"/>
          </w:tcPr>
          <w:p w14:paraId="39184D77" w14:textId="77777777" w:rsidR="00EC00FC" w:rsidRPr="006D6561" w:rsidRDefault="00EC00FC" w:rsidP="00FD671B">
            <w:pPr>
              <w:pStyle w:val="Heading3"/>
              <w:spacing w:before="120" w:after="0"/>
              <w:jc w:val="right"/>
              <w:outlineLvl w:val="2"/>
            </w:pPr>
            <w:r w:rsidRPr="006D6561">
              <w:rPr>
                <w:szCs w:val="26"/>
              </w:rPr>
              <w:t>Not Compliant</w:t>
            </w:r>
          </w:p>
        </w:tc>
      </w:tr>
      <w:tr w:rsidR="00EC00FC" w:rsidRPr="002B61BB" w14:paraId="2A98E3B5" w14:textId="77777777" w:rsidTr="00FD671B">
        <w:tc>
          <w:tcPr>
            <w:tcW w:w="4531" w:type="dxa"/>
            <w:shd w:val="clear" w:color="auto" w:fill="E7E6E6" w:themeFill="background2"/>
          </w:tcPr>
          <w:p w14:paraId="392E2275" w14:textId="77777777" w:rsidR="00EC00FC" w:rsidRPr="002B61BB" w:rsidRDefault="00EC00FC" w:rsidP="00FD671B">
            <w:pPr>
              <w:pStyle w:val="Heading3"/>
              <w:spacing w:before="0" w:after="0"/>
              <w:outlineLvl w:val="2"/>
            </w:pPr>
          </w:p>
        </w:tc>
        <w:tc>
          <w:tcPr>
            <w:tcW w:w="993" w:type="dxa"/>
            <w:shd w:val="clear" w:color="auto" w:fill="E7E6E6" w:themeFill="background2"/>
          </w:tcPr>
          <w:p w14:paraId="39ECA7F7" w14:textId="77777777" w:rsidR="00EC00FC" w:rsidRPr="002B61BB" w:rsidRDefault="00EC00FC" w:rsidP="00FD671B">
            <w:pPr>
              <w:pStyle w:val="Heading3"/>
              <w:spacing w:before="0" w:after="0"/>
              <w:outlineLvl w:val="2"/>
            </w:pPr>
            <w:r w:rsidRPr="002B61BB">
              <w:t xml:space="preserve">CHSP </w:t>
            </w:r>
          </w:p>
        </w:tc>
        <w:tc>
          <w:tcPr>
            <w:tcW w:w="3548" w:type="dxa"/>
            <w:shd w:val="clear" w:color="auto" w:fill="E7E6E6" w:themeFill="background2"/>
          </w:tcPr>
          <w:p w14:paraId="46F470D1" w14:textId="77777777" w:rsidR="00EC00FC" w:rsidRPr="006D6561" w:rsidRDefault="00EC00FC" w:rsidP="00FD671B">
            <w:pPr>
              <w:pStyle w:val="Heading3"/>
              <w:spacing w:before="0" w:after="0"/>
              <w:jc w:val="right"/>
              <w:outlineLvl w:val="2"/>
            </w:pPr>
            <w:r w:rsidRPr="006D6561">
              <w:rPr>
                <w:szCs w:val="26"/>
              </w:rPr>
              <w:t>Not Compliant</w:t>
            </w:r>
          </w:p>
        </w:tc>
      </w:tr>
    </w:tbl>
    <w:p w14:paraId="4664722B" w14:textId="77777777" w:rsidR="00EC00FC" w:rsidRPr="008D114F" w:rsidRDefault="00EC00FC" w:rsidP="00EC00FC">
      <w:pPr>
        <w:rPr>
          <w:i/>
        </w:rPr>
      </w:pPr>
      <w:r w:rsidRPr="008D114F">
        <w:rPr>
          <w:i/>
        </w:rPr>
        <w:t>Effective risk management systems and practices, including but not limited to the following:</w:t>
      </w:r>
    </w:p>
    <w:p w14:paraId="167CA62D" w14:textId="77777777" w:rsidR="00EC00FC" w:rsidRPr="008D114F" w:rsidRDefault="00EC00FC" w:rsidP="00EC00FC">
      <w:pPr>
        <w:numPr>
          <w:ilvl w:val="0"/>
          <w:numId w:val="48"/>
        </w:numPr>
        <w:tabs>
          <w:tab w:val="right" w:pos="9026"/>
        </w:tabs>
        <w:spacing w:before="0" w:after="0"/>
        <w:outlineLvl w:val="4"/>
        <w:rPr>
          <w:i/>
        </w:rPr>
      </w:pPr>
      <w:r w:rsidRPr="008D114F">
        <w:rPr>
          <w:i/>
        </w:rPr>
        <w:t>managing high impact or high prevalence risks associated with the care of consumers;</w:t>
      </w:r>
    </w:p>
    <w:p w14:paraId="46FFDBEC" w14:textId="77777777" w:rsidR="00EC00FC" w:rsidRPr="008D114F" w:rsidRDefault="00EC00FC" w:rsidP="00EC00FC">
      <w:pPr>
        <w:numPr>
          <w:ilvl w:val="0"/>
          <w:numId w:val="48"/>
        </w:numPr>
        <w:tabs>
          <w:tab w:val="right" w:pos="9026"/>
        </w:tabs>
        <w:spacing w:before="0" w:after="0"/>
        <w:ind w:left="567" w:hanging="425"/>
        <w:outlineLvl w:val="4"/>
        <w:rPr>
          <w:i/>
        </w:rPr>
      </w:pPr>
      <w:r w:rsidRPr="008D114F">
        <w:rPr>
          <w:i/>
        </w:rPr>
        <w:t>identifying and responding to abuse and neglect of consumers;</w:t>
      </w:r>
    </w:p>
    <w:p w14:paraId="60A4C2D3" w14:textId="77777777" w:rsidR="00EC00FC" w:rsidRDefault="00EC00FC" w:rsidP="00EC00FC">
      <w:pPr>
        <w:numPr>
          <w:ilvl w:val="0"/>
          <w:numId w:val="48"/>
        </w:numPr>
        <w:tabs>
          <w:tab w:val="right" w:pos="9026"/>
        </w:tabs>
        <w:spacing w:before="0" w:after="0"/>
        <w:ind w:left="567" w:hanging="425"/>
        <w:outlineLvl w:val="4"/>
        <w:rPr>
          <w:i/>
        </w:rPr>
      </w:pPr>
      <w:r w:rsidRPr="008D114F">
        <w:rPr>
          <w:i/>
        </w:rPr>
        <w:lastRenderedPageBreak/>
        <w:t>supporting consumers to live the best life they can</w:t>
      </w:r>
    </w:p>
    <w:p w14:paraId="2BD30D8B" w14:textId="77777777" w:rsidR="00EC00FC" w:rsidRPr="00B76A21" w:rsidRDefault="00EC00FC" w:rsidP="00EC00FC">
      <w:pPr>
        <w:numPr>
          <w:ilvl w:val="0"/>
          <w:numId w:val="4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bookmarkStart w:id="7" w:name="_GoBack"/>
      <w:bookmarkEnd w:id="7"/>
    </w:p>
    <w:sectPr w:rsidR="00EC00FC" w:rsidRPr="00B76A21"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14559" w14:textId="77777777" w:rsidR="00B16B82" w:rsidRDefault="00B16B82" w:rsidP="00603E0E">
      <w:pPr>
        <w:spacing w:after="0" w:line="240" w:lineRule="auto"/>
      </w:pPr>
      <w:r>
        <w:separator/>
      </w:r>
    </w:p>
  </w:endnote>
  <w:endnote w:type="continuationSeparator" w:id="0">
    <w:p w14:paraId="759D27D1" w14:textId="77777777" w:rsidR="00B16B82" w:rsidRDefault="00B16B8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FAAE" w14:textId="77777777" w:rsidR="00B16B82" w:rsidRPr="009A1F1B" w:rsidRDefault="00B16B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C98BB9" w14:textId="77777777" w:rsidR="00B16B82" w:rsidRPr="00F57DC6" w:rsidRDefault="00B16B82"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365D6A">
      <w:rPr>
        <w:sz w:val="16"/>
        <w:szCs w:val="16"/>
      </w:rPr>
      <w:t>Bene Aged Care - Community Services</w:t>
    </w:r>
    <w:r w:rsidRPr="00F57DC6">
      <w:rPr>
        <w:rFonts w:eastAsia="Calibri" w:cs="Times New Roman"/>
        <w:color w:val="auto"/>
        <w:sz w:val="16"/>
        <w:szCs w:val="16"/>
        <w:lang w:eastAsia="en-US"/>
      </w:rPr>
      <w:tab/>
      <w:t>RPT-OPS-0044 v1.0</w:t>
    </w:r>
  </w:p>
  <w:p w14:paraId="02021FFD" w14:textId="77777777" w:rsidR="00B16B82" w:rsidRPr="00C72FFB" w:rsidRDefault="00B16B82"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600063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502D" w14:textId="77777777" w:rsidR="00B16B82" w:rsidRPr="009A1F1B" w:rsidRDefault="00B16B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BC9BD3" w14:textId="77777777" w:rsidR="00B16B82" w:rsidRPr="00C72FFB" w:rsidRDefault="00B16B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B2C073" w14:textId="77777777" w:rsidR="00B16B82" w:rsidRPr="00A3716D" w:rsidRDefault="00B16B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6EEBF" w14:textId="77777777" w:rsidR="00B16B82" w:rsidRDefault="00B16B82" w:rsidP="00603E0E">
      <w:pPr>
        <w:spacing w:after="0" w:line="240" w:lineRule="auto"/>
      </w:pPr>
      <w:r>
        <w:separator/>
      </w:r>
    </w:p>
  </w:footnote>
  <w:footnote w:type="continuationSeparator" w:id="0">
    <w:p w14:paraId="33536AA0" w14:textId="77777777" w:rsidR="00B16B82" w:rsidRDefault="00B16B8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EF96" w14:textId="77777777" w:rsidR="00B16B82" w:rsidRDefault="00B16B82"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F1D1A5D" wp14:editId="4A8963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20E8" w14:textId="77777777" w:rsidR="00B16B82" w:rsidRDefault="00B16B82" w:rsidP="009C6F30">
    <w:pPr>
      <w:tabs>
        <w:tab w:val="left" w:pos="3624"/>
      </w:tabs>
    </w:pPr>
    <w:r>
      <w:rPr>
        <w:noProof/>
        <w:color w:val="auto"/>
        <w:sz w:val="20"/>
      </w:rPr>
      <w:drawing>
        <wp:anchor distT="0" distB="0" distL="114300" distR="114300" simplePos="0" relativeHeight="251697152" behindDoc="1" locked="0" layoutInCell="1" allowOverlap="1" wp14:anchorId="48124A36" wp14:editId="00B5DA21">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90018" w14:textId="77777777" w:rsidR="00B16B82" w:rsidRDefault="00B16B82" w:rsidP="009C6F30">
    <w:pPr>
      <w:tabs>
        <w:tab w:val="left" w:pos="3624"/>
      </w:tabs>
    </w:pPr>
    <w:r>
      <w:rPr>
        <w:noProof/>
        <w:color w:val="auto"/>
        <w:sz w:val="20"/>
      </w:rPr>
      <w:drawing>
        <wp:anchor distT="0" distB="0" distL="114300" distR="114300" simplePos="0" relativeHeight="251701248" behindDoc="1" locked="0" layoutInCell="1" allowOverlap="1" wp14:anchorId="732072F6" wp14:editId="3EE734D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5315" w14:textId="77777777" w:rsidR="00B16B82" w:rsidRDefault="00B16B82" w:rsidP="0004322A">
    <w:r>
      <w:rPr>
        <w:noProof/>
        <w:color w:val="auto"/>
        <w:sz w:val="20"/>
      </w:rPr>
      <w:drawing>
        <wp:anchor distT="0" distB="0" distL="114300" distR="114300" simplePos="0" relativeHeight="251668480" behindDoc="1" locked="0" layoutInCell="1" allowOverlap="1" wp14:anchorId="13C315C3" wp14:editId="3E2688BF">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C9E2" w14:textId="77777777" w:rsidR="00B16B82" w:rsidRDefault="00B16B82" w:rsidP="0004322A">
    <w:r>
      <w:rPr>
        <w:noProof/>
        <w:color w:val="auto"/>
        <w:sz w:val="20"/>
      </w:rPr>
      <w:drawing>
        <wp:anchor distT="0" distB="0" distL="114300" distR="114300" simplePos="0" relativeHeight="251674624" behindDoc="1" locked="0" layoutInCell="1" allowOverlap="1" wp14:anchorId="6758D5FC" wp14:editId="56161324">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65508" w14:textId="77777777" w:rsidR="00B16B82" w:rsidRDefault="00B16B82" w:rsidP="0004322A">
    <w:r>
      <w:rPr>
        <w:noProof/>
        <w:color w:val="auto"/>
        <w:sz w:val="20"/>
      </w:rPr>
      <w:drawing>
        <wp:anchor distT="0" distB="0" distL="114300" distR="114300" simplePos="0" relativeHeight="251678720" behindDoc="1" locked="0" layoutInCell="1" allowOverlap="1" wp14:anchorId="27E929D1" wp14:editId="36F5F35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29AC" w14:textId="77777777" w:rsidR="00B16B82" w:rsidRDefault="00B16B82" w:rsidP="0004322A">
    <w:r>
      <w:rPr>
        <w:noProof/>
        <w:color w:val="auto"/>
        <w:sz w:val="20"/>
      </w:rPr>
      <w:drawing>
        <wp:anchor distT="0" distB="0" distL="114300" distR="114300" simplePos="0" relativeHeight="251680768" behindDoc="1" locked="0" layoutInCell="1" allowOverlap="1" wp14:anchorId="148453B4" wp14:editId="338BDBB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08F1" w14:textId="77777777" w:rsidR="00B16B82" w:rsidRDefault="00B16B82" w:rsidP="0004322A">
    <w:r>
      <w:rPr>
        <w:noProof/>
        <w:color w:val="auto"/>
        <w:sz w:val="20"/>
      </w:rPr>
      <w:drawing>
        <wp:anchor distT="0" distB="0" distL="114300" distR="114300" simplePos="0" relativeHeight="251703296" behindDoc="1" locked="0" layoutInCell="1" allowOverlap="1" wp14:anchorId="17798FBE" wp14:editId="2D8C3AB3">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D1B8C" w14:textId="77777777" w:rsidR="00B16B82" w:rsidRDefault="00B16B82" w:rsidP="0004322A">
    <w:r>
      <w:rPr>
        <w:noProof/>
        <w:color w:val="auto"/>
        <w:sz w:val="20"/>
      </w:rPr>
      <w:drawing>
        <wp:anchor distT="0" distB="0" distL="114300" distR="114300" simplePos="0" relativeHeight="251705344" behindDoc="1" locked="0" layoutInCell="1" allowOverlap="1" wp14:anchorId="3D589A58" wp14:editId="0B25E6C2">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A5D9" w14:textId="77777777" w:rsidR="00B16B82" w:rsidRDefault="00B16B82" w:rsidP="009C6F30">
    <w:pPr>
      <w:tabs>
        <w:tab w:val="left" w:pos="3624"/>
      </w:tabs>
    </w:pPr>
    <w:r>
      <w:rPr>
        <w:noProof/>
        <w:color w:val="auto"/>
        <w:sz w:val="20"/>
      </w:rPr>
      <w:drawing>
        <wp:anchor distT="0" distB="0" distL="114300" distR="114300" simplePos="0" relativeHeight="251686912" behindDoc="1" locked="0" layoutInCell="1" allowOverlap="1" wp14:anchorId="563B92B4" wp14:editId="4677E92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385D" w14:textId="77777777" w:rsidR="00B16B82" w:rsidRDefault="00B16B82" w:rsidP="009C6F30">
    <w:pPr>
      <w:tabs>
        <w:tab w:val="left" w:pos="3624"/>
      </w:tabs>
    </w:pPr>
    <w:r>
      <w:rPr>
        <w:noProof/>
        <w:color w:val="auto"/>
        <w:sz w:val="20"/>
      </w:rPr>
      <w:drawing>
        <wp:anchor distT="0" distB="0" distL="114300" distR="114300" simplePos="0" relativeHeight="251693056" behindDoc="1" locked="0" layoutInCell="1" allowOverlap="1" wp14:anchorId="0137FD8C" wp14:editId="5C0693D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12A"/>
    <w:multiLevelType w:val="hybridMultilevel"/>
    <w:tmpl w:val="CE4EFC50"/>
    <w:lvl w:ilvl="0" w:tplc="3378E950">
      <w:start w:val="1"/>
      <w:numFmt w:val="bullet"/>
      <w:lvlText w:val=""/>
      <w:lvlJc w:val="left"/>
      <w:pPr>
        <w:ind w:left="360" w:hanging="360"/>
      </w:pPr>
      <w:rPr>
        <w:rFonts w:ascii="Symbol" w:hAnsi="Symbol" w:hint="default"/>
      </w:rPr>
    </w:lvl>
    <w:lvl w:ilvl="1" w:tplc="2EA2703C">
      <w:start w:val="1"/>
      <w:numFmt w:val="bullet"/>
      <w:lvlText w:val="o"/>
      <w:lvlJc w:val="left"/>
      <w:pPr>
        <w:ind w:left="1080" w:hanging="360"/>
      </w:pPr>
      <w:rPr>
        <w:rFonts w:ascii="Courier New" w:hAnsi="Courier New" w:hint="default"/>
      </w:rPr>
    </w:lvl>
    <w:lvl w:ilvl="2" w:tplc="0D9C739E">
      <w:start w:val="1"/>
      <w:numFmt w:val="bullet"/>
      <w:lvlText w:val=""/>
      <w:lvlJc w:val="left"/>
      <w:pPr>
        <w:ind w:left="1800" w:hanging="360"/>
      </w:pPr>
      <w:rPr>
        <w:rFonts w:ascii="Wingdings" w:hAnsi="Wingdings" w:hint="default"/>
      </w:rPr>
    </w:lvl>
    <w:lvl w:ilvl="3" w:tplc="EB20D70E">
      <w:start w:val="1"/>
      <w:numFmt w:val="bullet"/>
      <w:lvlText w:val=""/>
      <w:lvlJc w:val="left"/>
      <w:pPr>
        <w:ind w:left="2520" w:hanging="360"/>
      </w:pPr>
      <w:rPr>
        <w:rFonts w:ascii="Symbol" w:hAnsi="Symbol" w:hint="default"/>
      </w:rPr>
    </w:lvl>
    <w:lvl w:ilvl="4" w:tplc="D506DFD6">
      <w:start w:val="1"/>
      <w:numFmt w:val="bullet"/>
      <w:lvlText w:val="o"/>
      <w:lvlJc w:val="left"/>
      <w:pPr>
        <w:ind w:left="3240" w:hanging="360"/>
      </w:pPr>
      <w:rPr>
        <w:rFonts w:ascii="Courier New" w:hAnsi="Courier New" w:hint="default"/>
      </w:rPr>
    </w:lvl>
    <w:lvl w:ilvl="5" w:tplc="90AA2EC0">
      <w:start w:val="1"/>
      <w:numFmt w:val="bullet"/>
      <w:lvlText w:val=""/>
      <w:lvlJc w:val="left"/>
      <w:pPr>
        <w:ind w:left="3960" w:hanging="360"/>
      </w:pPr>
      <w:rPr>
        <w:rFonts w:ascii="Wingdings" w:hAnsi="Wingdings" w:hint="default"/>
      </w:rPr>
    </w:lvl>
    <w:lvl w:ilvl="6" w:tplc="FBC2C650">
      <w:start w:val="1"/>
      <w:numFmt w:val="bullet"/>
      <w:lvlText w:val=""/>
      <w:lvlJc w:val="left"/>
      <w:pPr>
        <w:ind w:left="4680" w:hanging="360"/>
      </w:pPr>
      <w:rPr>
        <w:rFonts w:ascii="Symbol" w:hAnsi="Symbol" w:hint="default"/>
      </w:rPr>
    </w:lvl>
    <w:lvl w:ilvl="7" w:tplc="71CAAC6E">
      <w:start w:val="1"/>
      <w:numFmt w:val="bullet"/>
      <w:lvlText w:val="o"/>
      <w:lvlJc w:val="left"/>
      <w:pPr>
        <w:ind w:left="5400" w:hanging="360"/>
      </w:pPr>
      <w:rPr>
        <w:rFonts w:ascii="Courier New" w:hAnsi="Courier New" w:hint="default"/>
      </w:rPr>
    </w:lvl>
    <w:lvl w:ilvl="8" w:tplc="90720C4E">
      <w:start w:val="1"/>
      <w:numFmt w:val="bullet"/>
      <w:lvlText w:val=""/>
      <w:lvlJc w:val="left"/>
      <w:pPr>
        <w:ind w:left="6120" w:hanging="360"/>
      </w:pPr>
      <w:rPr>
        <w:rFonts w:ascii="Wingdings" w:hAnsi="Wingdings" w:hint="default"/>
      </w:rPr>
    </w:lvl>
  </w:abstractNum>
  <w:abstractNum w:abstractNumId="1" w15:restartNumberingAfterBreak="0">
    <w:nsid w:val="070211A5"/>
    <w:multiLevelType w:val="hybridMultilevel"/>
    <w:tmpl w:val="3B9ACFCE"/>
    <w:lvl w:ilvl="0" w:tplc="9D7C3CCA">
      <w:start w:val="1"/>
      <w:numFmt w:val="bullet"/>
      <w:lvlText w:val="·"/>
      <w:lvlJc w:val="left"/>
      <w:pPr>
        <w:ind w:left="360" w:hanging="360"/>
      </w:pPr>
      <w:rPr>
        <w:rFonts w:ascii="Symbol" w:hAnsi="Symbol" w:hint="default"/>
      </w:rPr>
    </w:lvl>
    <w:lvl w:ilvl="1" w:tplc="7FE26638">
      <w:start w:val="1"/>
      <w:numFmt w:val="bullet"/>
      <w:lvlText w:val="o"/>
      <w:lvlJc w:val="left"/>
      <w:pPr>
        <w:ind w:left="1080" w:hanging="360"/>
      </w:pPr>
      <w:rPr>
        <w:rFonts w:ascii="Courier New" w:hAnsi="Courier New" w:hint="default"/>
      </w:rPr>
    </w:lvl>
    <w:lvl w:ilvl="2" w:tplc="CC7EBB0C">
      <w:start w:val="1"/>
      <w:numFmt w:val="bullet"/>
      <w:lvlText w:val=""/>
      <w:lvlJc w:val="left"/>
      <w:pPr>
        <w:ind w:left="1800" w:hanging="360"/>
      </w:pPr>
      <w:rPr>
        <w:rFonts w:ascii="Wingdings" w:hAnsi="Wingdings" w:hint="default"/>
      </w:rPr>
    </w:lvl>
    <w:lvl w:ilvl="3" w:tplc="610EC076">
      <w:start w:val="1"/>
      <w:numFmt w:val="bullet"/>
      <w:lvlText w:val=""/>
      <w:lvlJc w:val="left"/>
      <w:pPr>
        <w:ind w:left="2520" w:hanging="360"/>
      </w:pPr>
      <w:rPr>
        <w:rFonts w:ascii="Symbol" w:hAnsi="Symbol" w:hint="default"/>
      </w:rPr>
    </w:lvl>
    <w:lvl w:ilvl="4" w:tplc="26FCF218">
      <w:start w:val="1"/>
      <w:numFmt w:val="bullet"/>
      <w:lvlText w:val="o"/>
      <w:lvlJc w:val="left"/>
      <w:pPr>
        <w:ind w:left="3240" w:hanging="360"/>
      </w:pPr>
      <w:rPr>
        <w:rFonts w:ascii="Courier New" w:hAnsi="Courier New" w:hint="default"/>
      </w:rPr>
    </w:lvl>
    <w:lvl w:ilvl="5" w:tplc="4086AF6A">
      <w:start w:val="1"/>
      <w:numFmt w:val="bullet"/>
      <w:lvlText w:val=""/>
      <w:lvlJc w:val="left"/>
      <w:pPr>
        <w:ind w:left="3960" w:hanging="360"/>
      </w:pPr>
      <w:rPr>
        <w:rFonts w:ascii="Wingdings" w:hAnsi="Wingdings" w:hint="default"/>
      </w:rPr>
    </w:lvl>
    <w:lvl w:ilvl="6" w:tplc="01EC1598">
      <w:start w:val="1"/>
      <w:numFmt w:val="bullet"/>
      <w:lvlText w:val=""/>
      <w:lvlJc w:val="left"/>
      <w:pPr>
        <w:ind w:left="4680" w:hanging="360"/>
      </w:pPr>
      <w:rPr>
        <w:rFonts w:ascii="Symbol" w:hAnsi="Symbol" w:hint="default"/>
      </w:rPr>
    </w:lvl>
    <w:lvl w:ilvl="7" w:tplc="CD781D52">
      <w:start w:val="1"/>
      <w:numFmt w:val="bullet"/>
      <w:lvlText w:val="o"/>
      <w:lvlJc w:val="left"/>
      <w:pPr>
        <w:ind w:left="5400" w:hanging="360"/>
      </w:pPr>
      <w:rPr>
        <w:rFonts w:ascii="Courier New" w:hAnsi="Courier New" w:hint="default"/>
      </w:rPr>
    </w:lvl>
    <w:lvl w:ilvl="8" w:tplc="5B2ACB88">
      <w:start w:val="1"/>
      <w:numFmt w:val="bullet"/>
      <w:lvlText w:val=""/>
      <w:lvlJc w:val="left"/>
      <w:pPr>
        <w:ind w:left="6120" w:hanging="360"/>
      </w:pPr>
      <w:rPr>
        <w:rFonts w:ascii="Wingdings" w:hAnsi="Wingdings" w:hint="default"/>
      </w:rPr>
    </w:lvl>
  </w:abstractNum>
  <w:abstractNum w:abstractNumId="2" w15:restartNumberingAfterBreak="0">
    <w:nsid w:val="0AD13194"/>
    <w:multiLevelType w:val="hybridMultilevel"/>
    <w:tmpl w:val="55AE8E12"/>
    <w:lvl w:ilvl="0" w:tplc="D9B0E448">
      <w:start w:val="1"/>
      <w:numFmt w:val="bullet"/>
      <w:lvlText w:val="·"/>
      <w:lvlJc w:val="left"/>
      <w:pPr>
        <w:ind w:left="360" w:hanging="360"/>
      </w:pPr>
      <w:rPr>
        <w:rFonts w:ascii="Symbol" w:hAnsi="Symbol" w:hint="default"/>
      </w:rPr>
    </w:lvl>
    <w:lvl w:ilvl="1" w:tplc="21D2B6AA">
      <w:start w:val="1"/>
      <w:numFmt w:val="bullet"/>
      <w:lvlText w:val="o"/>
      <w:lvlJc w:val="left"/>
      <w:pPr>
        <w:ind w:left="1080" w:hanging="360"/>
      </w:pPr>
      <w:rPr>
        <w:rFonts w:ascii="Courier New" w:hAnsi="Courier New" w:hint="default"/>
      </w:rPr>
    </w:lvl>
    <w:lvl w:ilvl="2" w:tplc="283AB97C">
      <w:start w:val="1"/>
      <w:numFmt w:val="bullet"/>
      <w:lvlText w:val=""/>
      <w:lvlJc w:val="left"/>
      <w:pPr>
        <w:ind w:left="1800" w:hanging="360"/>
      </w:pPr>
      <w:rPr>
        <w:rFonts w:ascii="Wingdings" w:hAnsi="Wingdings" w:hint="default"/>
      </w:rPr>
    </w:lvl>
    <w:lvl w:ilvl="3" w:tplc="4B324088">
      <w:start w:val="1"/>
      <w:numFmt w:val="bullet"/>
      <w:lvlText w:val=""/>
      <w:lvlJc w:val="left"/>
      <w:pPr>
        <w:ind w:left="2520" w:hanging="360"/>
      </w:pPr>
      <w:rPr>
        <w:rFonts w:ascii="Symbol" w:hAnsi="Symbol" w:hint="default"/>
      </w:rPr>
    </w:lvl>
    <w:lvl w:ilvl="4" w:tplc="F17CC636">
      <w:start w:val="1"/>
      <w:numFmt w:val="bullet"/>
      <w:lvlText w:val="o"/>
      <w:lvlJc w:val="left"/>
      <w:pPr>
        <w:ind w:left="3240" w:hanging="360"/>
      </w:pPr>
      <w:rPr>
        <w:rFonts w:ascii="Courier New" w:hAnsi="Courier New" w:hint="default"/>
      </w:rPr>
    </w:lvl>
    <w:lvl w:ilvl="5" w:tplc="A18E343E">
      <w:start w:val="1"/>
      <w:numFmt w:val="bullet"/>
      <w:lvlText w:val=""/>
      <w:lvlJc w:val="left"/>
      <w:pPr>
        <w:ind w:left="3960" w:hanging="360"/>
      </w:pPr>
      <w:rPr>
        <w:rFonts w:ascii="Wingdings" w:hAnsi="Wingdings" w:hint="default"/>
      </w:rPr>
    </w:lvl>
    <w:lvl w:ilvl="6" w:tplc="9BCA313C">
      <w:start w:val="1"/>
      <w:numFmt w:val="bullet"/>
      <w:lvlText w:val=""/>
      <w:lvlJc w:val="left"/>
      <w:pPr>
        <w:ind w:left="4680" w:hanging="360"/>
      </w:pPr>
      <w:rPr>
        <w:rFonts w:ascii="Symbol" w:hAnsi="Symbol" w:hint="default"/>
      </w:rPr>
    </w:lvl>
    <w:lvl w:ilvl="7" w:tplc="2AFA1558">
      <w:start w:val="1"/>
      <w:numFmt w:val="bullet"/>
      <w:lvlText w:val="o"/>
      <w:lvlJc w:val="left"/>
      <w:pPr>
        <w:ind w:left="5400" w:hanging="360"/>
      </w:pPr>
      <w:rPr>
        <w:rFonts w:ascii="Courier New" w:hAnsi="Courier New" w:hint="default"/>
      </w:rPr>
    </w:lvl>
    <w:lvl w:ilvl="8" w:tplc="4380F006">
      <w:start w:val="1"/>
      <w:numFmt w:val="bullet"/>
      <w:lvlText w:val=""/>
      <w:lvlJc w:val="left"/>
      <w:pPr>
        <w:ind w:left="6120" w:hanging="360"/>
      </w:pPr>
      <w:rPr>
        <w:rFonts w:ascii="Wingdings" w:hAnsi="Wingdings" w:hint="default"/>
      </w:rPr>
    </w:lvl>
  </w:abstractNum>
  <w:abstractNum w:abstractNumId="3" w15:restartNumberingAfterBreak="0">
    <w:nsid w:val="1409524F"/>
    <w:multiLevelType w:val="hybridMultilevel"/>
    <w:tmpl w:val="F2460B2A"/>
    <w:lvl w:ilvl="0" w:tplc="C3E01770">
      <w:start w:val="1"/>
      <w:numFmt w:val="bullet"/>
      <w:lvlText w:val="·"/>
      <w:lvlJc w:val="left"/>
      <w:pPr>
        <w:ind w:left="360" w:hanging="360"/>
      </w:pPr>
      <w:rPr>
        <w:rFonts w:ascii="Symbol" w:hAnsi="Symbol" w:hint="default"/>
      </w:rPr>
    </w:lvl>
    <w:lvl w:ilvl="1" w:tplc="73E4534A">
      <w:start w:val="1"/>
      <w:numFmt w:val="bullet"/>
      <w:lvlText w:val="o"/>
      <w:lvlJc w:val="left"/>
      <w:pPr>
        <w:ind w:left="1080" w:hanging="360"/>
      </w:pPr>
      <w:rPr>
        <w:rFonts w:ascii="Courier New" w:hAnsi="Courier New" w:hint="default"/>
      </w:rPr>
    </w:lvl>
    <w:lvl w:ilvl="2" w:tplc="8DD8FE0E">
      <w:start w:val="1"/>
      <w:numFmt w:val="bullet"/>
      <w:lvlText w:val=""/>
      <w:lvlJc w:val="left"/>
      <w:pPr>
        <w:ind w:left="1800" w:hanging="360"/>
      </w:pPr>
      <w:rPr>
        <w:rFonts w:ascii="Wingdings" w:hAnsi="Wingdings" w:hint="default"/>
      </w:rPr>
    </w:lvl>
    <w:lvl w:ilvl="3" w:tplc="068C6B4C">
      <w:start w:val="1"/>
      <w:numFmt w:val="bullet"/>
      <w:lvlText w:val=""/>
      <w:lvlJc w:val="left"/>
      <w:pPr>
        <w:ind w:left="2520" w:hanging="360"/>
      </w:pPr>
      <w:rPr>
        <w:rFonts w:ascii="Symbol" w:hAnsi="Symbol" w:hint="default"/>
      </w:rPr>
    </w:lvl>
    <w:lvl w:ilvl="4" w:tplc="BD420DD0">
      <w:start w:val="1"/>
      <w:numFmt w:val="bullet"/>
      <w:lvlText w:val="o"/>
      <w:lvlJc w:val="left"/>
      <w:pPr>
        <w:ind w:left="3240" w:hanging="360"/>
      </w:pPr>
      <w:rPr>
        <w:rFonts w:ascii="Courier New" w:hAnsi="Courier New" w:hint="default"/>
      </w:rPr>
    </w:lvl>
    <w:lvl w:ilvl="5" w:tplc="686C5CB4">
      <w:start w:val="1"/>
      <w:numFmt w:val="bullet"/>
      <w:lvlText w:val=""/>
      <w:lvlJc w:val="left"/>
      <w:pPr>
        <w:ind w:left="3960" w:hanging="360"/>
      </w:pPr>
      <w:rPr>
        <w:rFonts w:ascii="Wingdings" w:hAnsi="Wingdings" w:hint="default"/>
      </w:rPr>
    </w:lvl>
    <w:lvl w:ilvl="6" w:tplc="BF3ABB46">
      <w:start w:val="1"/>
      <w:numFmt w:val="bullet"/>
      <w:lvlText w:val=""/>
      <w:lvlJc w:val="left"/>
      <w:pPr>
        <w:ind w:left="4680" w:hanging="360"/>
      </w:pPr>
      <w:rPr>
        <w:rFonts w:ascii="Symbol" w:hAnsi="Symbol" w:hint="default"/>
      </w:rPr>
    </w:lvl>
    <w:lvl w:ilvl="7" w:tplc="E4F634E4">
      <w:start w:val="1"/>
      <w:numFmt w:val="bullet"/>
      <w:lvlText w:val="o"/>
      <w:lvlJc w:val="left"/>
      <w:pPr>
        <w:ind w:left="5400" w:hanging="360"/>
      </w:pPr>
      <w:rPr>
        <w:rFonts w:ascii="Courier New" w:hAnsi="Courier New" w:hint="default"/>
      </w:rPr>
    </w:lvl>
    <w:lvl w:ilvl="8" w:tplc="9056C3B4">
      <w:start w:val="1"/>
      <w:numFmt w:val="bullet"/>
      <w:lvlText w:val=""/>
      <w:lvlJc w:val="left"/>
      <w:pPr>
        <w:ind w:left="6120" w:hanging="360"/>
      </w:pPr>
      <w:rPr>
        <w:rFonts w:ascii="Wingdings" w:hAnsi="Wingdings" w:hint="default"/>
      </w:rPr>
    </w:lvl>
  </w:abstractNum>
  <w:abstractNum w:abstractNumId="4"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80F1CD6"/>
    <w:multiLevelType w:val="hybridMultilevel"/>
    <w:tmpl w:val="DB8C4AD6"/>
    <w:lvl w:ilvl="0" w:tplc="49E8A3BA">
      <w:start w:val="1"/>
      <w:numFmt w:val="bullet"/>
      <w:lvlText w:val=""/>
      <w:lvlJc w:val="left"/>
      <w:pPr>
        <w:ind w:left="360" w:hanging="360"/>
      </w:pPr>
      <w:rPr>
        <w:rFonts w:ascii="Symbol" w:hAnsi="Symbol" w:hint="default"/>
      </w:rPr>
    </w:lvl>
    <w:lvl w:ilvl="1" w:tplc="B1327F8E">
      <w:start w:val="1"/>
      <w:numFmt w:val="bullet"/>
      <w:lvlText w:val="o"/>
      <w:lvlJc w:val="left"/>
      <w:pPr>
        <w:ind w:left="1080" w:hanging="360"/>
      </w:pPr>
      <w:rPr>
        <w:rFonts w:ascii="Courier New" w:hAnsi="Courier New" w:hint="default"/>
      </w:rPr>
    </w:lvl>
    <w:lvl w:ilvl="2" w:tplc="F8266418">
      <w:start w:val="1"/>
      <w:numFmt w:val="bullet"/>
      <w:lvlText w:val=""/>
      <w:lvlJc w:val="left"/>
      <w:pPr>
        <w:ind w:left="1800" w:hanging="360"/>
      </w:pPr>
      <w:rPr>
        <w:rFonts w:ascii="Wingdings" w:hAnsi="Wingdings" w:hint="default"/>
      </w:rPr>
    </w:lvl>
    <w:lvl w:ilvl="3" w:tplc="89BA3B4C">
      <w:start w:val="1"/>
      <w:numFmt w:val="bullet"/>
      <w:lvlText w:val=""/>
      <w:lvlJc w:val="left"/>
      <w:pPr>
        <w:ind w:left="2520" w:hanging="360"/>
      </w:pPr>
      <w:rPr>
        <w:rFonts w:ascii="Symbol" w:hAnsi="Symbol" w:hint="default"/>
      </w:rPr>
    </w:lvl>
    <w:lvl w:ilvl="4" w:tplc="38F46EB8">
      <w:start w:val="1"/>
      <w:numFmt w:val="bullet"/>
      <w:lvlText w:val="o"/>
      <w:lvlJc w:val="left"/>
      <w:pPr>
        <w:ind w:left="3240" w:hanging="360"/>
      </w:pPr>
      <w:rPr>
        <w:rFonts w:ascii="Courier New" w:hAnsi="Courier New" w:hint="default"/>
      </w:rPr>
    </w:lvl>
    <w:lvl w:ilvl="5" w:tplc="E892AEB8">
      <w:start w:val="1"/>
      <w:numFmt w:val="bullet"/>
      <w:lvlText w:val=""/>
      <w:lvlJc w:val="left"/>
      <w:pPr>
        <w:ind w:left="3960" w:hanging="360"/>
      </w:pPr>
      <w:rPr>
        <w:rFonts w:ascii="Wingdings" w:hAnsi="Wingdings" w:hint="default"/>
      </w:rPr>
    </w:lvl>
    <w:lvl w:ilvl="6" w:tplc="5C824ED6">
      <w:start w:val="1"/>
      <w:numFmt w:val="bullet"/>
      <w:lvlText w:val=""/>
      <w:lvlJc w:val="left"/>
      <w:pPr>
        <w:ind w:left="4680" w:hanging="360"/>
      </w:pPr>
      <w:rPr>
        <w:rFonts w:ascii="Symbol" w:hAnsi="Symbol" w:hint="default"/>
      </w:rPr>
    </w:lvl>
    <w:lvl w:ilvl="7" w:tplc="E8F6A1B6">
      <w:start w:val="1"/>
      <w:numFmt w:val="bullet"/>
      <w:lvlText w:val="o"/>
      <w:lvlJc w:val="left"/>
      <w:pPr>
        <w:ind w:left="5400" w:hanging="360"/>
      </w:pPr>
      <w:rPr>
        <w:rFonts w:ascii="Courier New" w:hAnsi="Courier New" w:hint="default"/>
      </w:rPr>
    </w:lvl>
    <w:lvl w:ilvl="8" w:tplc="5FD62B28">
      <w:start w:val="1"/>
      <w:numFmt w:val="bullet"/>
      <w:lvlText w:val=""/>
      <w:lvlJc w:val="left"/>
      <w:pPr>
        <w:ind w:left="6120" w:hanging="360"/>
      </w:pPr>
      <w:rPr>
        <w:rFonts w:ascii="Wingdings" w:hAnsi="Wingdings" w:hint="default"/>
      </w:rPr>
    </w:lvl>
  </w:abstractNum>
  <w:abstractNum w:abstractNumId="6" w15:restartNumberingAfterBreak="0">
    <w:nsid w:val="197A1293"/>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486039"/>
    <w:multiLevelType w:val="hybridMultilevel"/>
    <w:tmpl w:val="56EC11A8"/>
    <w:lvl w:ilvl="0" w:tplc="BFB88CBA">
      <w:start w:val="1"/>
      <w:numFmt w:val="bullet"/>
      <w:lvlText w:val=""/>
      <w:lvlJc w:val="left"/>
      <w:pPr>
        <w:ind w:left="360" w:hanging="360"/>
      </w:pPr>
      <w:rPr>
        <w:rFonts w:ascii="Symbol" w:hAnsi="Symbol" w:hint="default"/>
      </w:rPr>
    </w:lvl>
    <w:lvl w:ilvl="1" w:tplc="36942CA8">
      <w:start w:val="1"/>
      <w:numFmt w:val="bullet"/>
      <w:lvlText w:val="o"/>
      <w:lvlJc w:val="left"/>
      <w:pPr>
        <w:ind w:left="1080" w:hanging="360"/>
      </w:pPr>
      <w:rPr>
        <w:rFonts w:ascii="Courier New" w:hAnsi="Courier New" w:hint="default"/>
      </w:rPr>
    </w:lvl>
    <w:lvl w:ilvl="2" w:tplc="8ED04F08">
      <w:start w:val="1"/>
      <w:numFmt w:val="bullet"/>
      <w:lvlText w:val=""/>
      <w:lvlJc w:val="left"/>
      <w:pPr>
        <w:ind w:left="1800" w:hanging="360"/>
      </w:pPr>
      <w:rPr>
        <w:rFonts w:ascii="Wingdings" w:hAnsi="Wingdings" w:hint="default"/>
      </w:rPr>
    </w:lvl>
    <w:lvl w:ilvl="3" w:tplc="60E6D15A">
      <w:start w:val="1"/>
      <w:numFmt w:val="bullet"/>
      <w:lvlText w:val=""/>
      <w:lvlJc w:val="left"/>
      <w:pPr>
        <w:ind w:left="2520" w:hanging="360"/>
      </w:pPr>
      <w:rPr>
        <w:rFonts w:ascii="Symbol" w:hAnsi="Symbol" w:hint="default"/>
      </w:rPr>
    </w:lvl>
    <w:lvl w:ilvl="4" w:tplc="ED86D612">
      <w:start w:val="1"/>
      <w:numFmt w:val="bullet"/>
      <w:lvlText w:val="o"/>
      <w:lvlJc w:val="left"/>
      <w:pPr>
        <w:ind w:left="3240" w:hanging="360"/>
      </w:pPr>
      <w:rPr>
        <w:rFonts w:ascii="Courier New" w:hAnsi="Courier New" w:hint="default"/>
      </w:rPr>
    </w:lvl>
    <w:lvl w:ilvl="5" w:tplc="227E8E04">
      <w:start w:val="1"/>
      <w:numFmt w:val="bullet"/>
      <w:lvlText w:val=""/>
      <w:lvlJc w:val="left"/>
      <w:pPr>
        <w:ind w:left="3960" w:hanging="360"/>
      </w:pPr>
      <w:rPr>
        <w:rFonts w:ascii="Wingdings" w:hAnsi="Wingdings" w:hint="default"/>
      </w:rPr>
    </w:lvl>
    <w:lvl w:ilvl="6" w:tplc="A11C1DE4">
      <w:start w:val="1"/>
      <w:numFmt w:val="bullet"/>
      <w:lvlText w:val=""/>
      <w:lvlJc w:val="left"/>
      <w:pPr>
        <w:ind w:left="4680" w:hanging="360"/>
      </w:pPr>
      <w:rPr>
        <w:rFonts w:ascii="Symbol" w:hAnsi="Symbol" w:hint="default"/>
      </w:rPr>
    </w:lvl>
    <w:lvl w:ilvl="7" w:tplc="F96AEBB0">
      <w:start w:val="1"/>
      <w:numFmt w:val="bullet"/>
      <w:lvlText w:val="o"/>
      <w:lvlJc w:val="left"/>
      <w:pPr>
        <w:ind w:left="5400" w:hanging="360"/>
      </w:pPr>
      <w:rPr>
        <w:rFonts w:ascii="Courier New" w:hAnsi="Courier New" w:hint="default"/>
      </w:rPr>
    </w:lvl>
    <w:lvl w:ilvl="8" w:tplc="642EA2C6">
      <w:start w:val="1"/>
      <w:numFmt w:val="bullet"/>
      <w:lvlText w:val=""/>
      <w:lvlJc w:val="left"/>
      <w:pPr>
        <w:ind w:left="6120" w:hanging="360"/>
      </w:pPr>
      <w:rPr>
        <w:rFonts w:ascii="Wingdings" w:hAnsi="Wingdings" w:hint="default"/>
      </w:rPr>
    </w:lvl>
  </w:abstractNum>
  <w:abstractNum w:abstractNumId="11" w15:restartNumberingAfterBreak="0">
    <w:nsid w:val="2CAB491D"/>
    <w:multiLevelType w:val="hybridMultilevel"/>
    <w:tmpl w:val="464E9D68"/>
    <w:lvl w:ilvl="0" w:tplc="395A862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132CE0AC">
      <w:start w:val="1"/>
      <w:numFmt w:val="bullet"/>
      <w:lvlText w:val=""/>
      <w:lvlJc w:val="left"/>
      <w:pPr>
        <w:ind w:left="1800" w:hanging="360"/>
      </w:pPr>
      <w:rPr>
        <w:rFonts w:ascii="Wingdings" w:hAnsi="Wingdings" w:hint="default"/>
      </w:rPr>
    </w:lvl>
    <w:lvl w:ilvl="3" w:tplc="BBE4B10C">
      <w:start w:val="1"/>
      <w:numFmt w:val="bullet"/>
      <w:lvlText w:val=""/>
      <w:lvlJc w:val="left"/>
      <w:pPr>
        <w:ind w:left="2520" w:hanging="360"/>
      </w:pPr>
      <w:rPr>
        <w:rFonts w:ascii="Symbol" w:hAnsi="Symbol" w:hint="default"/>
      </w:rPr>
    </w:lvl>
    <w:lvl w:ilvl="4" w:tplc="B03C8A8C">
      <w:start w:val="1"/>
      <w:numFmt w:val="bullet"/>
      <w:lvlText w:val="o"/>
      <w:lvlJc w:val="left"/>
      <w:pPr>
        <w:ind w:left="3240" w:hanging="360"/>
      </w:pPr>
      <w:rPr>
        <w:rFonts w:ascii="Courier New" w:hAnsi="Courier New" w:hint="default"/>
      </w:rPr>
    </w:lvl>
    <w:lvl w:ilvl="5" w:tplc="8E640F46">
      <w:start w:val="1"/>
      <w:numFmt w:val="bullet"/>
      <w:lvlText w:val=""/>
      <w:lvlJc w:val="left"/>
      <w:pPr>
        <w:ind w:left="3960" w:hanging="360"/>
      </w:pPr>
      <w:rPr>
        <w:rFonts w:ascii="Wingdings" w:hAnsi="Wingdings" w:hint="default"/>
      </w:rPr>
    </w:lvl>
    <w:lvl w:ilvl="6" w:tplc="4CB898FA">
      <w:start w:val="1"/>
      <w:numFmt w:val="bullet"/>
      <w:lvlText w:val=""/>
      <w:lvlJc w:val="left"/>
      <w:pPr>
        <w:ind w:left="4680" w:hanging="360"/>
      </w:pPr>
      <w:rPr>
        <w:rFonts w:ascii="Symbol" w:hAnsi="Symbol" w:hint="default"/>
      </w:rPr>
    </w:lvl>
    <w:lvl w:ilvl="7" w:tplc="16F62CF6">
      <w:start w:val="1"/>
      <w:numFmt w:val="bullet"/>
      <w:lvlText w:val="o"/>
      <w:lvlJc w:val="left"/>
      <w:pPr>
        <w:ind w:left="5400" w:hanging="360"/>
      </w:pPr>
      <w:rPr>
        <w:rFonts w:ascii="Courier New" w:hAnsi="Courier New" w:hint="default"/>
      </w:rPr>
    </w:lvl>
    <w:lvl w:ilvl="8" w:tplc="3EFCA742">
      <w:start w:val="1"/>
      <w:numFmt w:val="bullet"/>
      <w:lvlText w:val=""/>
      <w:lvlJc w:val="left"/>
      <w:pPr>
        <w:ind w:left="6120" w:hanging="360"/>
      </w:pPr>
      <w:rPr>
        <w:rFonts w:ascii="Wingdings" w:hAnsi="Wingdings" w:hint="default"/>
      </w:rPr>
    </w:lvl>
  </w:abstractNum>
  <w:abstractNum w:abstractNumId="12" w15:restartNumberingAfterBreak="0">
    <w:nsid w:val="31F06F10"/>
    <w:multiLevelType w:val="hybridMultilevel"/>
    <w:tmpl w:val="014C1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6F932FD"/>
    <w:multiLevelType w:val="hybridMultilevel"/>
    <w:tmpl w:val="94342886"/>
    <w:lvl w:ilvl="0" w:tplc="220EDAFC">
      <w:start w:val="1"/>
      <w:numFmt w:val="bullet"/>
      <w:lvlText w:val=""/>
      <w:lvlJc w:val="left"/>
      <w:pPr>
        <w:ind w:left="360" w:hanging="360"/>
      </w:pPr>
      <w:rPr>
        <w:rFonts w:ascii="Symbol" w:hAnsi="Symbol" w:hint="default"/>
      </w:rPr>
    </w:lvl>
    <w:lvl w:ilvl="1" w:tplc="9A5A0E8A">
      <w:start w:val="1"/>
      <w:numFmt w:val="bullet"/>
      <w:lvlText w:val="o"/>
      <w:lvlJc w:val="left"/>
      <w:pPr>
        <w:ind w:left="1080" w:hanging="360"/>
      </w:pPr>
      <w:rPr>
        <w:rFonts w:ascii="Courier New" w:hAnsi="Courier New" w:hint="default"/>
      </w:rPr>
    </w:lvl>
    <w:lvl w:ilvl="2" w:tplc="0DD619CC">
      <w:start w:val="1"/>
      <w:numFmt w:val="bullet"/>
      <w:lvlText w:val=""/>
      <w:lvlJc w:val="left"/>
      <w:pPr>
        <w:ind w:left="1800" w:hanging="360"/>
      </w:pPr>
      <w:rPr>
        <w:rFonts w:ascii="Wingdings" w:hAnsi="Wingdings" w:hint="default"/>
      </w:rPr>
    </w:lvl>
    <w:lvl w:ilvl="3" w:tplc="0F663790">
      <w:start w:val="1"/>
      <w:numFmt w:val="bullet"/>
      <w:lvlText w:val=""/>
      <w:lvlJc w:val="left"/>
      <w:pPr>
        <w:ind w:left="2520" w:hanging="360"/>
      </w:pPr>
      <w:rPr>
        <w:rFonts w:ascii="Symbol" w:hAnsi="Symbol" w:hint="default"/>
      </w:rPr>
    </w:lvl>
    <w:lvl w:ilvl="4" w:tplc="1C4C0BFA">
      <w:start w:val="1"/>
      <w:numFmt w:val="bullet"/>
      <w:lvlText w:val="o"/>
      <w:lvlJc w:val="left"/>
      <w:pPr>
        <w:ind w:left="3240" w:hanging="360"/>
      </w:pPr>
      <w:rPr>
        <w:rFonts w:ascii="Courier New" w:hAnsi="Courier New" w:hint="default"/>
      </w:rPr>
    </w:lvl>
    <w:lvl w:ilvl="5" w:tplc="EE2472B4">
      <w:start w:val="1"/>
      <w:numFmt w:val="bullet"/>
      <w:lvlText w:val=""/>
      <w:lvlJc w:val="left"/>
      <w:pPr>
        <w:ind w:left="3960" w:hanging="360"/>
      </w:pPr>
      <w:rPr>
        <w:rFonts w:ascii="Wingdings" w:hAnsi="Wingdings" w:hint="default"/>
      </w:rPr>
    </w:lvl>
    <w:lvl w:ilvl="6" w:tplc="F9F83C3E">
      <w:start w:val="1"/>
      <w:numFmt w:val="bullet"/>
      <w:lvlText w:val=""/>
      <w:lvlJc w:val="left"/>
      <w:pPr>
        <w:ind w:left="4680" w:hanging="360"/>
      </w:pPr>
      <w:rPr>
        <w:rFonts w:ascii="Symbol" w:hAnsi="Symbol" w:hint="default"/>
      </w:rPr>
    </w:lvl>
    <w:lvl w:ilvl="7" w:tplc="97B2F144">
      <w:start w:val="1"/>
      <w:numFmt w:val="bullet"/>
      <w:lvlText w:val="o"/>
      <w:lvlJc w:val="left"/>
      <w:pPr>
        <w:ind w:left="5400" w:hanging="360"/>
      </w:pPr>
      <w:rPr>
        <w:rFonts w:ascii="Courier New" w:hAnsi="Courier New" w:hint="default"/>
      </w:rPr>
    </w:lvl>
    <w:lvl w:ilvl="8" w:tplc="82E621CA">
      <w:start w:val="1"/>
      <w:numFmt w:val="bullet"/>
      <w:lvlText w:val=""/>
      <w:lvlJc w:val="left"/>
      <w:pPr>
        <w:ind w:left="6120" w:hanging="360"/>
      </w:pPr>
      <w:rPr>
        <w:rFonts w:ascii="Wingdings" w:hAnsi="Wingdings" w:hint="default"/>
      </w:rPr>
    </w:lvl>
  </w:abstractNum>
  <w:abstractNum w:abstractNumId="1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C69486E"/>
    <w:multiLevelType w:val="hybridMultilevel"/>
    <w:tmpl w:val="D018E18E"/>
    <w:lvl w:ilvl="0" w:tplc="A190B05A">
      <w:start w:val="1"/>
      <w:numFmt w:val="bullet"/>
      <w:lvlText w:val="·"/>
      <w:lvlJc w:val="left"/>
      <w:pPr>
        <w:ind w:left="360" w:hanging="360"/>
      </w:pPr>
      <w:rPr>
        <w:rFonts w:ascii="Symbol" w:hAnsi="Symbol" w:hint="default"/>
      </w:rPr>
    </w:lvl>
    <w:lvl w:ilvl="1" w:tplc="0A129B8E">
      <w:start w:val="1"/>
      <w:numFmt w:val="bullet"/>
      <w:lvlText w:val="o"/>
      <w:lvlJc w:val="left"/>
      <w:pPr>
        <w:ind w:left="1080" w:hanging="360"/>
      </w:pPr>
      <w:rPr>
        <w:rFonts w:ascii="Courier New" w:hAnsi="Courier New" w:hint="default"/>
      </w:rPr>
    </w:lvl>
    <w:lvl w:ilvl="2" w:tplc="3A065E1A">
      <w:start w:val="1"/>
      <w:numFmt w:val="bullet"/>
      <w:lvlText w:val=""/>
      <w:lvlJc w:val="left"/>
      <w:pPr>
        <w:ind w:left="1800" w:hanging="360"/>
      </w:pPr>
      <w:rPr>
        <w:rFonts w:ascii="Wingdings" w:hAnsi="Wingdings" w:hint="default"/>
      </w:rPr>
    </w:lvl>
    <w:lvl w:ilvl="3" w:tplc="9684BFE0">
      <w:start w:val="1"/>
      <w:numFmt w:val="bullet"/>
      <w:lvlText w:val=""/>
      <w:lvlJc w:val="left"/>
      <w:pPr>
        <w:ind w:left="2520" w:hanging="360"/>
      </w:pPr>
      <w:rPr>
        <w:rFonts w:ascii="Symbol" w:hAnsi="Symbol" w:hint="default"/>
      </w:rPr>
    </w:lvl>
    <w:lvl w:ilvl="4" w:tplc="66DC6D0E">
      <w:start w:val="1"/>
      <w:numFmt w:val="bullet"/>
      <w:lvlText w:val="o"/>
      <w:lvlJc w:val="left"/>
      <w:pPr>
        <w:ind w:left="3240" w:hanging="360"/>
      </w:pPr>
      <w:rPr>
        <w:rFonts w:ascii="Courier New" w:hAnsi="Courier New" w:hint="default"/>
      </w:rPr>
    </w:lvl>
    <w:lvl w:ilvl="5" w:tplc="1B5CFDB4">
      <w:start w:val="1"/>
      <w:numFmt w:val="bullet"/>
      <w:lvlText w:val=""/>
      <w:lvlJc w:val="left"/>
      <w:pPr>
        <w:ind w:left="3960" w:hanging="360"/>
      </w:pPr>
      <w:rPr>
        <w:rFonts w:ascii="Wingdings" w:hAnsi="Wingdings" w:hint="default"/>
      </w:rPr>
    </w:lvl>
    <w:lvl w:ilvl="6" w:tplc="84704AEC">
      <w:start w:val="1"/>
      <w:numFmt w:val="bullet"/>
      <w:lvlText w:val=""/>
      <w:lvlJc w:val="left"/>
      <w:pPr>
        <w:ind w:left="4680" w:hanging="360"/>
      </w:pPr>
      <w:rPr>
        <w:rFonts w:ascii="Symbol" w:hAnsi="Symbol" w:hint="default"/>
      </w:rPr>
    </w:lvl>
    <w:lvl w:ilvl="7" w:tplc="96AA7486">
      <w:start w:val="1"/>
      <w:numFmt w:val="bullet"/>
      <w:lvlText w:val="o"/>
      <w:lvlJc w:val="left"/>
      <w:pPr>
        <w:ind w:left="5400" w:hanging="360"/>
      </w:pPr>
      <w:rPr>
        <w:rFonts w:ascii="Courier New" w:hAnsi="Courier New" w:hint="default"/>
      </w:rPr>
    </w:lvl>
    <w:lvl w:ilvl="8" w:tplc="BCB61390">
      <w:start w:val="1"/>
      <w:numFmt w:val="bullet"/>
      <w:lvlText w:val=""/>
      <w:lvlJc w:val="left"/>
      <w:pPr>
        <w:ind w:left="6120" w:hanging="360"/>
      </w:pPr>
      <w:rPr>
        <w:rFonts w:ascii="Wingdings" w:hAnsi="Wingdings" w:hint="default"/>
      </w:rPr>
    </w:lvl>
  </w:abstractNum>
  <w:abstractNum w:abstractNumId="19" w15:restartNumberingAfterBreak="0">
    <w:nsid w:val="3F7F3469"/>
    <w:multiLevelType w:val="hybridMultilevel"/>
    <w:tmpl w:val="08C26592"/>
    <w:lvl w:ilvl="0" w:tplc="395A8624">
      <w:start w:val="1"/>
      <w:numFmt w:val="bullet"/>
      <w:lvlText w:val="·"/>
      <w:lvlJc w:val="left"/>
      <w:pPr>
        <w:ind w:left="360" w:hanging="360"/>
      </w:pPr>
      <w:rPr>
        <w:rFonts w:ascii="Symbol" w:hAnsi="Symbol" w:hint="default"/>
      </w:rPr>
    </w:lvl>
    <w:lvl w:ilvl="1" w:tplc="7734AA34">
      <w:start w:val="1"/>
      <w:numFmt w:val="bullet"/>
      <w:lvlText w:val="o"/>
      <w:lvlJc w:val="left"/>
      <w:pPr>
        <w:ind w:left="1080" w:hanging="360"/>
      </w:pPr>
      <w:rPr>
        <w:rFonts w:ascii="&quot;Courier New&quot;" w:hAnsi="&quot;Courier New&quot;" w:hint="default"/>
      </w:rPr>
    </w:lvl>
    <w:lvl w:ilvl="2" w:tplc="132CE0AC">
      <w:start w:val="1"/>
      <w:numFmt w:val="bullet"/>
      <w:lvlText w:val=""/>
      <w:lvlJc w:val="left"/>
      <w:pPr>
        <w:ind w:left="1800" w:hanging="360"/>
      </w:pPr>
      <w:rPr>
        <w:rFonts w:ascii="Wingdings" w:hAnsi="Wingdings" w:hint="default"/>
      </w:rPr>
    </w:lvl>
    <w:lvl w:ilvl="3" w:tplc="BBE4B10C">
      <w:start w:val="1"/>
      <w:numFmt w:val="bullet"/>
      <w:lvlText w:val=""/>
      <w:lvlJc w:val="left"/>
      <w:pPr>
        <w:ind w:left="2520" w:hanging="360"/>
      </w:pPr>
      <w:rPr>
        <w:rFonts w:ascii="Symbol" w:hAnsi="Symbol" w:hint="default"/>
      </w:rPr>
    </w:lvl>
    <w:lvl w:ilvl="4" w:tplc="B03C8A8C">
      <w:start w:val="1"/>
      <w:numFmt w:val="bullet"/>
      <w:lvlText w:val="o"/>
      <w:lvlJc w:val="left"/>
      <w:pPr>
        <w:ind w:left="3240" w:hanging="360"/>
      </w:pPr>
      <w:rPr>
        <w:rFonts w:ascii="Courier New" w:hAnsi="Courier New" w:hint="default"/>
      </w:rPr>
    </w:lvl>
    <w:lvl w:ilvl="5" w:tplc="8E640F46">
      <w:start w:val="1"/>
      <w:numFmt w:val="bullet"/>
      <w:lvlText w:val=""/>
      <w:lvlJc w:val="left"/>
      <w:pPr>
        <w:ind w:left="3960" w:hanging="360"/>
      </w:pPr>
      <w:rPr>
        <w:rFonts w:ascii="Wingdings" w:hAnsi="Wingdings" w:hint="default"/>
      </w:rPr>
    </w:lvl>
    <w:lvl w:ilvl="6" w:tplc="4CB898FA">
      <w:start w:val="1"/>
      <w:numFmt w:val="bullet"/>
      <w:lvlText w:val=""/>
      <w:lvlJc w:val="left"/>
      <w:pPr>
        <w:ind w:left="4680" w:hanging="360"/>
      </w:pPr>
      <w:rPr>
        <w:rFonts w:ascii="Symbol" w:hAnsi="Symbol" w:hint="default"/>
      </w:rPr>
    </w:lvl>
    <w:lvl w:ilvl="7" w:tplc="16F62CF6">
      <w:start w:val="1"/>
      <w:numFmt w:val="bullet"/>
      <w:lvlText w:val="o"/>
      <w:lvlJc w:val="left"/>
      <w:pPr>
        <w:ind w:left="5400" w:hanging="360"/>
      </w:pPr>
      <w:rPr>
        <w:rFonts w:ascii="Courier New" w:hAnsi="Courier New" w:hint="default"/>
      </w:rPr>
    </w:lvl>
    <w:lvl w:ilvl="8" w:tplc="3EFCA742">
      <w:start w:val="1"/>
      <w:numFmt w:val="bullet"/>
      <w:lvlText w:val=""/>
      <w:lvlJc w:val="left"/>
      <w:pPr>
        <w:ind w:left="6120" w:hanging="360"/>
      </w:pPr>
      <w:rPr>
        <w:rFonts w:ascii="Wingdings" w:hAnsi="Wingdings" w:hint="default"/>
      </w:rPr>
    </w:lvl>
  </w:abstractNum>
  <w:abstractNum w:abstractNumId="20" w15:restartNumberingAfterBreak="0">
    <w:nsid w:val="3FC471FA"/>
    <w:multiLevelType w:val="hybridMultilevel"/>
    <w:tmpl w:val="8564C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074648"/>
    <w:multiLevelType w:val="hybridMultilevel"/>
    <w:tmpl w:val="093469DA"/>
    <w:lvl w:ilvl="0" w:tplc="6D8064FC">
      <w:start w:val="1"/>
      <w:numFmt w:val="bullet"/>
      <w:lvlText w:val=""/>
      <w:lvlJc w:val="left"/>
      <w:pPr>
        <w:ind w:left="360" w:hanging="360"/>
      </w:pPr>
      <w:rPr>
        <w:rFonts w:ascii="Symbol" w:hAnsi="Symbol" w:hint="default"/>
      </w:rPr>
    </w:lvl>
    <w:lvl w:ilvl="1" w:tplc="B834387C">
      <w:start w:val="1"/>
      <w:numFmt w:val="bullet"/>
      <w:lvlText w:val="o"/>
      <w:lvlJc w:val="left"/>
      <w:pPr>
        <w:ind w:left="1080" w:hanging="360"/>
      </w:pPr>
      <w:rPr>
        <w:rFonts w:ascii="Courier New" w:hAnsi="Courier New" w:hint="default"/>
      </w:rPr>
    </w:lvl>
    <w:lvl w:ilvl="2" w:tplc="65783B50">
      <w:start w:val="1"/>
      <w:numFmt w:val="bullet"/>
      <w:lvlText w:val=""/>
      <w:lvlJc w:val="left"/>
      <w:pPr>
        <w:ind w:left="1800" w:hanging="360"/>
      </w:pPr>
      <w:rPr>
        <w:rFonts w:ascii="Wingdings" w:hAnsi="Wingdings" w:hint="default"/>
      </w:rPr>
    </w:lvl>
    <w:lvl w:ilvl="3" w:tplc="D3A61660">
      <w:start w:val="1"/>
      <w:numFmt w:val="bullet"/>
      <w:lvlText w:val=""/>
      <w:lvlJc w:val="left"/>
      <w:pPr>
        <w:ind w:left="2520" w:hanging="360"/>
      </w:pPr>
      <w:rPr>
        <w:rFonts w:ascii="Symbol" w:hAnsi="Symbol" w:hint="default"/>
      </w:rPr>
    </w:lvl>
    <w:lvl w:ilvl="4" w:tplc="DC8EF2D8">
      <w:start w:val="1"/>
      <w:numFmt w:val="bullet"/>
      <w:lvlText w:val="o"/>
      <w:lvlJc w:val="left"/>
      <w:pPr>
        <w:ind w:left="3240" w:hanging="360"/>
      </w:pPr>
      <w:rPr>
        <w:rFonts w:ascii="Courier New" w:hAnsi="Courier New" w:hint="default"/>
      </w:rPr>
    </w:lvl>
    <w:lvl w:ilvl="5" w:tplc="E34EA25E">
      <w:start w:val="1"/>
      <w:numFmt w:val="bullet"/>
      <w:lvlText w:val=""/>
      <w:lvlJc w:val="left"/>
      <w:pPr>
        <w:ind w:left="3960" w:hanging="360"/>
      </w:pPr>
      <w:rPr>
        <w:rFonts w:ascii="Wingdings" w:hAnsi="Wingdings" w:hint="default"/>
      </w:rPr>
    </w:lvl>
    <w:lvl w:ilvl="6" w:tplc="79040184">
      <w:start w:val="1"/>
      <w:numFmt w:val="bullet"/>
      <w:lvlText w:val=""/>
      <w:lvlJc w:val="left"/>
      <w:pPr>
        <w:ind w:left="4680" w:hanging="360"/>
      </w:pPr>
      <w:rPr>
        <w:rFonts w:ascii="Symbol" w:hAnsi="Symbol" w:hint="default"/>
      </w:rPr>
    </w:lvl>
    <w:lvl w:ilvl="7" w:tplc="5EAA3314">
      <w:start w:val="1"/>
      <w:numFmt w:val="bullet"/>
      <w:lvlText w:val="o"/>
      <w:lvlJc w:val="left"/>
      <w:pPr>
        <w:ind w:left="5400" w:hanging="360"/>
      </w:pPr>
      <w:rPr>
        <w:rFonts w:ascii="Courier New" w:hAnsi="Courier New" w:hint="default"/>
      </w:rPr>
    </w:lvl>
    <w:lvl w:ilvl="8" w:tplc="FE06FA24">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F479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6876CA"/>
    <w:multiLevelType w:val="hybridMultilevel"/>
    <w:tmpl w:val="DD268778"/>
    <w:lvl w:ilvl="0" w:tplc="92FC5B66">
      <w:start w:val="1"/>
      <w:numFmt w:val="bullet"/>
      <w:lvlText w:val="·"/>
      <w:lvlJc w:val="left"/>
      <w:pPr>
        <w:ind w:left="360" w:hanging="360"/>
      </w:pPr>
      <w:rPr>
        <w:rFonts w:ascii="Symbol" w:hAnsi="Symbol" w:hint="default"/>
      </w:rPr>
    </w:lvl>
    <w:lvl w:ilvl="1" w:tplc="DC728BB0">
      <w:start w:val="1"/>
      <w:numFmt w:val="bullet"/>
      <w:lvlText w:val="o"/>
      <w:lvlJc w:val="left"/>
      <w:pPr>
        <w:ind w:left="1080" w:hanging="360"/>
      </w:pPr>
      <w:rPr>
        <w:rFonts w:ascii="Courier New" w:hAnsi="Courier New" w:hint="default"/>
      </w:rPr>
    </w:lvl>
    <w:lvl w:ilvl="2" w:tplc="767CEFE4">
      <w:start w:val="1"/>
      <w:numFmt w:val="bullet"/>
      <w:lvlText w:val=""/>
      <w:lvlJc w:val="left"/>
      <w:pPr>
        <w:ind w:left="1800" w:hanging="360"/>
      </w:pPr>
      <w:rPr>
        <w:rFonts w:ascii="Wingdings" w:hAnsi="Wingdings" w:hint="default"/>
      </w:rPr>
    </w:lvl>
    <w:lvl w:ilvl="3" w:tplc="8E98D182">
      <w:start w:val="1"/>
      <w:numFmt w:val="bullet"/>
      <w:lvlText w:val=""/>
      <w:lvlJc w:val="left"/>
      <w:pPr>
        <w:ind w:left="2520" w:hanging="360"/>
      </w:pPr>
      <w:rPr>
        <w:rFonts w:ascii="Symbol" w:hAnsi="Symbol" w:hint="default"/>
      </w:rPr>
    </w:lvl>
    <w:lvl w:ilvl="4" w:tplc="012E886A">
      <w:start w:val="1"/>
      <w:numFmt w:val="bullet"/>
      <w:lvlText w:val="o"/>
      <w:lvlJc w:val="left"/>
      <w:pPr>
        <w:ind w:left="3240" w:hanging="360"/>
      </w:pPr>
      <w:rPr>
        <w:rFonts w:ascii="Courier New" w:hAnsi="Courier New" w:hint="default"/>
      </w:rPr>
    </w:lvl>
    <w:lvl w:ilvl="5" w:tplc="AE4C36E4">
      <w:start w:val="1"/>
      <w:numFmt w:val="bullet"/>
      <w:lvlText w:val=""/>
      <w:lvlJc w:val="left"/>
      <w:pPr>
        <w:ind w:left="3960" w:hanging="360"/>
      </w:pPr>
      <w:rPr>
        <w:rFonts w:ascii="Wingdings" w:hAnsi="Wingdings" w:hint="default"/>
      </w:rPr>
    </w:lvl>
    <w:lvl w:ilvl="6" w:tplc="3F70339C">
      <w:start w:val="1"/>
      <w:numFmt w:val="bullet"/>
      <w:lvlText w:val=""/>
      <w:lvlJc w:val="left"/>
      <w:pPr>
        <w:ind w:left="4680" w:hanging="360"/>
      </w:pPr>
      <w:rPr>
        <w:rFonts w:ascii="Symbol" w:hAnsi="Symbol" w:hint="default"/>
      </w:rPr>
    </w:lvl>
    <w:lvl w:ilvl="7" w:tplc="42841004">
      <w:start w:val="1"/>
      <w:numFmt w:val="bullet"/>
      <w:lvlText w:val="o"/>
      <w:lvlJc w:val="left"/>
      <w:pPr>
        <w:ind w:left="5400" w:hanging="360"/>
      </w:pPr>
      <w:rPr>
        <w:rFonts w:ascii="Courier New" w:hAnsi="Courier New" w:hint="default"/>
      </w:rPr>
    </w:lvl>
    <w:lvl w:ilvl="8" w:tplc="D69E0AB8">
      <w:start w:val="1"/>
      <w:numFmt w:val="bullet"/>
      <w:lvlText w:val=""/>
      <w:lvlJc w:val="left"/>
      <w:pPr>
        <w:ind w:left="6120" w:hanging="360"/>
      </w:pPr>
      <w:rPr>
        <w:rFonts w:ascii="Wingdings" w:hAnsi="Wingdings" w:hint="default"/>
      </w:r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32D318D"/>
    <w:multiLevelType w:val="hybridMultilevel"/>
    <w:tmpl w:val="734C9946"/>
    <w:lvl w:ilvl="0" w:tplc="FFFFFFFF">
      <w:start w:val="1"/>
      <w:numFmt w:val="bullet"/>
      <w:lvlText w:val=""/>
      <w:lvlJc w:val="left"/>
      <w:pPr>
        <w:ind w:left="360" w:hanging="360"/>
      </w:pPr>
      <w:rPr>
        <w:rFonts w:ascii="Symbol" w:hAnsi="Symbol" w:hint="default"/>
      </w:rPr>
    </w:lvl>
    <w:lvl w:ilvl="1" w:tplc="61521812">
      <w:start w:val="1"/>
      <w:numFmt w:val="bullet"/>
      <w:lvlText w:val="o"/>
      <w:lvlJc w:val="left"/>
      <w:pPr>
        <w:ind w:left="1080" w:hanging="360"/>
      </w:pPr>
      <w:rPr>
        <w:rFonts w:ascii="Courier New" w:hAnsi="Courier New" w:hint="default"/>
      </w:rPr>
    </w:lvl>
    <w:lvl w:ilvl="2" w:tplc="C5C6E132">
      <w:start w:val="1"/>
      <w:numFmt w:val="bullet"/>
      <w:lvlText w:val=""/>
      <w:lvlJc w:val="left"/>
      <w:pPr>
        <w:ind w:left="1800" w:hanging="360"/>
      </w:pPr>
      <w:rPr>
        <w:rFonts w:ascii="Wingdings" w:hAnsi="Wingdings" w:hint="default"/>
      </w:rPr>
    </w:lvl>
    <w:lvl w:ilvl="3" w:tplc="FF7AA048">
      <w:start w:val="1"/>
      <w:numFmt w:val="bullet"/>
      <w:lvlText w:val=""/>
      <w:lvlJc w:val="left"/>
      <w:pPr>
        <w:ind w:left="2520" w:hanging="360"/>
      </w:pPr>
      <w:rPr>
        <w:rFonts w:ascii="Symbol" w:hAnsi="Symbol" w:hint="default"/>
      </w:rPr>
    </w:lvl>
    <w:lvl w:ilvl="4" w:tplc="9A60E382">
      <w:start w:val="1"/>
      <w:numFmt w:val="bullet"/>
      <w:lvlText w:val="o"/>
      <w:lvlJc w:val="left"/>
      <w:pPr>
        <w:ind w:left="3240" w:hanging="360"/>
      </w:pPr>
      <w:rPr>
        <w:rFonts w:ascii="Courier New" w:hAnsi="Courier New" w:hint="default"/>
      </w:rPr>
    </w:lvl>
    <w:lvl w:ilvl="5" w:tplc="7BD4EDA8">
      <w:start w:val="1"/>
      <w:numFmt w:val="bullet"/>
      <w:lvlText w:val=""/>
      <w:lvlJc w:val="left"/>
      <w:pPr>
        <w:ind w:left="3960" w:hanging="360"/>
      </w:pPr>
      <w:rPr>
        <w:rFonts w:ascii="Wingdings" w:hAnsi="Wingdings" w:hint="default"/>
      </w:rPr>
    </w:lvl>
    <w:lvl w:ilvl="6" w:tplc="0E56701E">
      <w:start w:val="1"/>
      <w:numFmt w:val="bullet"/>
      <w:lvlText w:val=""/>
      <w:lvlJc w:val="left"/>
      <w:pPr>
        <w:ind w:left="4680" w:hanging="360"/>
      </w:pPr>
      <w:rPr>
        <w:rFonts w:ascii="Symbol" w:hAnsi="Symbol" w:hint="default"/>
      </w:rPr>
    </w:lvl>
    <w:lvl w:ilvl="7" w:tplc="C538AF7A">
      <w:start w:val="1"/>
      <w:numFmt w:val="bullet"/>
      <w:lvlText w:val="o"/>
      <w:lvlJc w:val="left"/>
      <w:pPr>
        <w:ind w:left="5400" w:hanging="360"/>
      </w:pPr>
      <w:rPr>
        <w:rFonts w:ascii="Courier New" w:hAnsi="Courier New" w:hint="default"/>
      </w:rPr>
    </w:lvl>
    <w:lvl w:ilvl="8" w:tplc="7D8AA25E">
      <w:start w:val="1"/>
      <w:numFmt w:val="bullet"/>
      <w:lvlText w:val=""/>
      <w:lvlJc w:val="left"/>
      <w:pPr>
        <w:ind w:left="6120" w:hanging="360"/>
      </w:pPr>
      <w:rPr>
        <w:rFonts w:ascii="Wingdings" w:hAnsi="Wingdings" w:hint="default"/>
      </w:rPr>
    </w:lvl>
  </w:abstractNum>
  <w:abstractNum w:abstractNumId="28" w15:restartNumberingAfterBreak="0">
    <w:nsid w:val="54157073"/>
    <w:multiLevelType w:val="hybridMultilevel"/>
    <w:tmpl w:val="9B8CE142"/>
    <w:lvl w:ilvl="0" w:tplc="5576EA56">
      <w:start w:val="1"/>
      <w:numFmt w:val="bullet"/>
      <w:lvlText w:val="·"/>
      <w:lvlJc w:val="left"/>
      <w:pPr>
        <w:ind w:left="360" w:hanging="360"/>
      </w:pPr>
      <w:rPr>
        <w:rFonts w:ascii="Symbol" w:hAnsi="Symbol" w:hint="default"/>
      </w:rPr>
    </w:lvl>
    <w:lvl w:ilvl="1" w:tplc="7ABCFDF2">
      <w:start w:val="1"/>
      <w:numFmt w:val="bullet"/>
      <w:lvlText w:val="o"/>
      <w:lvlJc w:val="left"/>
      <w:pPr>
        <w:ind w:left="1080" w:hanging="360"/>
      </w:pPr>
      <w:rPr>
        <w:rFonts w:ascii="Courier New" w:hAnsi="Courier New" w:hint="default"/>
      </w:rPr>
    </w:lvl>
    <w:lvl w:ilvl="2" w:tplc="BD9E03C6">
      <w:start w:val="1"/>
      <w:numFmt w:val="bullet"/>
      <w:lvlText w:val=""/>
      <w:lvlJc w:val="left"/>
      <w:pPr>
        <w:ind w:left="1800" w:hanging="360"/>
      </w:pPr>
      <w:rPr>
        <w:rFonts w:ascii="Wingdings" w:hAnsi="Wingdings" w:hint="default"/>
      </w:rPr>
    </w:lvl>
    <w:lvl w:ilvl="3" w:tplc="2DC8BA0E">
      <w:start w:val="1"/>
      <w:numFmt w:val="bullet"/>
      <w:lvlText w:val=""/>
      <w:lvlJc w:val="left"/>
      <w:pPr>
        <w:ind w:left="2520" w:hanging="360"/>
      </w:pPr>
      <w:rPr>
        <w:rFonts w:ascii="Symbol" w:hAnsi="Symbol" w:hint="default"/>
      </w:rPr>
    </w:lvl>
    <w:lvl w:ilvl="4" w:tplc="3C2CBC76">
      <w:start w:val="1"/>
      <w:numFmt w:val="bullet"/>
      <w:lvlText w:val="o"/>
      <w:lvlJc w:val="left"/>
      <w:pPr>
        <w:ind w:left="3240" w:hanging="360"/>
      </w:pPr>
      <w:rPr>
        <w:rFonts w:ascii="Courier New" w:hAnsi="Courier New" w:hint="default"/>
      </w:rPr>
    </w:lvl>
    <w:lvl w:ilvl="5" w:tplc="75DC136C">
      <w:start w:val="1"/>
      <w:numFmt w:val="bullet"/>
      <w:lvlText w:val=""/>
      <w:lvlJc w:val="left"/>
      <w:pPr>
        <w:ind w:left="3960" w:hanging="360"/>
      </w:pPr>
      <w:rPr>
        <w:rFonts w:ascii="Wingdings" w:hAnsi="Wingdings" w:hint="default"/>
      </w:rPr>
    </w:lvl>
    <w:lvl w:ilvl="6" w:tplc="61A2F2F0">
      <w:start w:val="1"/>
      <w:numFmt w:val="bullet"/>
      <w:lvlText w:val=""/>
      <w:lvlJc w:val="left"/>
      <w:pPr>
        <w:ind w:left="4680" w:hanging="360"/>
      </w:pPr>
      <w:rPr>
        <w:rFonts w:ascii="Symbol" w:hAnsi="Symbol" w:hint="default"/>
      </w:rPr>
    </w:lvl>
    <w:lvl w:ilvl="7" w:tplc="9EE428F0">
      <w:start w:val="1"/>
      <w:numFmt w:val="bullet"/>
      <w:lvlText w:val="o"/>
      <w:lvlJc w:val="left"/>
      <w:pPr>
        <w:ind w:left="5400" w:hanging="360"/>
      </w:pPr>
      <w:rPr>
        <w:rFonts w:ascii="Courier New" w:hAnsi="Courier New" w:hint="default"/>
      </w:rPr>
    </w:lvl>
    <w:lvl w:ilvl="8" w:tplc="E010852E">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BAF12E9"/>
    <w:multiLevelType w:val="hybridMultilevel"/>
    <w:tmpl w:val="4A8079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4738BE62">
      <w:numFmt w:val="bullet"/>
      <w:lvlText w:val="•"/>
      <w:lvlJc w:val="left"/>
      <w:pPr>
        <w:ind w:left="2880" w:hanging="720"/>
      </w:pPr>
      <w:rPr>
        <w:rFonts w:ascii="Arial" w:eastAsia="Times New Roman" w:hAnsi="Arial" w:cs="Aria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CF43A0A"/>
    <w:multiLevelType w:val="hybridMultilevel"/>
    <w:tmpl w:val="A748F2DA"/>
    <w:lvl w:ilvl="0" w:tplc="1A020D76">
      <w:start w:val="1"/>
      <w:numFmt w:val="bullet"/>
      <w:lvlText w:val=""/>
      <w:lvlJc w:val="left"/>
      <w:pPr>
        <w:ind w:left="360" w:hanging="360"/>
      </w:pPr>
      <w:rPr>
        <w:rFonts w:ascii="Symbol" w:hAnsi="Symbol" w:hint="default"/>
      </w:rPr>
    </w:lvl>
    <w:lvl w:ilvl="1" w:tplc="D9EA7840">
      <w:start w:val="1"/>
      <w:numFmt w:val="bullet"/>
      <w:lvlText w:val="o"/>
      <w:lvlJc w:val="left"/>
      <w:pPr>
        <w:ind w:left="1080" w:hanging="360"/>
      </w:pPr>
      <w:rPr>
        <w:rFonts w:ascii="Courier New" w:hAnsi="Courier New" w:hint="default"/>
      </w:rPr>
    </w:lvl>
    <w:lvl w:ilvl="2" w:tplc="939C4568">
      <w:start w:val="1"/>
      <w:numFmt w:val="bullet"/>
      <w:lvlText w:val=""/>
      <w:lvlJc w:val="left"/>
      <w:pPr>
        <w:ind w:left="1800" w:hanging="360"/>
      </w:pPr>
      <w:rPr>
        <w:rFonts w:ascii="Wingdings" w:hAnsi="Wingdings" w:hint="default"/>
      </w:rPr>
    </w:lvl>
    <w:lvl w:ilvl="3" w:tplc="0D748A54">
      <w:start w:val="1"/>
      <w:numFmt w:val="bullet"/>
      <w:lvlText w:val=""/>
      <w:lvlJc w:val="left"/>
      <w:pPr>
        <w:ind w:left="2520" w:hanging="360"/>
      </w:pPr>
      <w:rPr>
        <w:rFonts w:ascii="Symbol" w:hAnsi="Symbol" w:hint="default"/>
      </w:rPr>
    </w:lvl>
    <w:lvl w:ilvl="4" w:tplc="2D3258A0">
      <w:start w:val="1"/>
      <w:numFmt w:val="bullet"/>
      <w:lvlText w:val="o"/>
      <w:lvlJc w:val="left"/>
      <w:pPr>
        <w:ind w:left="3240" w:hanging="360"/>
      </w:pPr>
      <w:rPr>
        <w:rFonts w:ascii="Courier New" w:hAnsi="Courier New" w:hint="default"/>
      </w:rPr>
    </w:lvl>
    <w:lvl w:ilvl="5" w:tplc="4A5E8F98">
      <w:start w:val="1"/>
      <w:numFmt w:val="bullet"/>
      <w:lvlText w:val=""/>
      <w:lvlJc w:val="left"/>
      <w:pPr>
        <w:ind w:left="3960" w:hanging="360"/>
      </w:pPr>
      <w:rPr>
        <w:rFonts w:ascii="Wingdings" w:hAnsi="Wingdings" w:hint="default"/>
      </w:rPr>
    </w:lvl>
    <w:lvl w:ilvl="6" w:tplc="55DAECA6">
      <w:start w:val="1"/>
      <w:numFmt w:val="bullet"/>
      <w:lvlText w:val=""/>
      <w:lvlJc w:val="left"/>
      <w:pPr>
        <w:ind w:left="4680" w:hanging="360"/>
      </w:pPr>
      <w:rPr>
        <w:rFonts w:ascii="Symbol" w:hAnsi="Symbol" w:hint="default"/>
      </w:rPr>
    </w:lvl>
    <w:lvl w:ilvl="7" w:tplc="623E4B12">
      <w:start w:val="1"/>
      <w:numFmt w:val="bullet"/>
      <w:lvlText w:val="o"/>
      <w:lvlJc w:val="left"/>
      <w:pPr>
        <w:ind w:left="5400" w:hanging="360"/>
      </w:pPr>
      <w:rPr>
        <w:rFonts w:ascii="Courier New" w:hAnsi="Courier New" w:hint="default"/>
      </w:rPr>
    </w:lvl>
    <w:lvl w:ilvl="8" w:tplc="85800A54">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196CAF"/>
    <w:multiLevelType w:val="hybridMultilevel"/>
    <w:tmpl w:val="84984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7C52F5"/>
    <w:multiLevelType w:val="hybridMultilevel"/>
    <w:tmpl w:val="776AC2B8"/>
    <w:lvl w:ilvl="0" w:tplc="991E926A">
      <w:start w:val="1"/>
      <w:numFmt w:val="bullet"/>
      <w:lvlText w:val="·"/>
      <w:lvlJc w:val="left"/>
      <w:pPr>
        <w:ind w:left="360" w:hanging="360"/>
      </w:pPr>
      <w:rPr>
        <w:rFonts w:ascii="Symbol" w:hAnsi="Symbol" w:hint="default"/>
      </w:rPr>
    </w:lvl>
    <w:lvl w:ilvl="1" w:tplc="5C909134">
      <w:start w:val="1"/>
      <w:numFmt w:val="bullet"/>
      <w:lvlText w:val="o"/>
      <w:lvlJc w:val="left"/>
      <w:pPr>
        <w:ind w:left="1080" w:hanging="360"/>
      </w:pPr>
      <w:rPr>
        <w:rFonts w:ascii="Courier New" w:hAnsi="Courier New" w:hint="default"/>
      </w:rPr>
    </w:lvl>
    <w:lvl w:ilvl="2" w:tplc="186AE7CA">
      <w:start w:val="1"/>
      <w:numFmt w:val="bullet"/>
      <w:lvlText w:val=""/>
      <w:lvlJc w:val="left"/>
      <w:pPr>
        <w:ind w:left="1800" w:hanging="360"/>
      </w:pPr>
      <w:rPr>
        <w:rFonts w:ascii="Wingdings" w:hAnsi="Wingdings" w:hint="default"/>
      </w:rPr>
    </w:lvl>
    <w:lvl w:ilvl="3" w:tplc="DFEE54EC">
      <w:start w:val="1"/>
      <w:numFmt w:val="bullet"/>
      <w:lvlText w:val=""/>
      <w:lvlJc w:val="left"/>
      <w:pPr>
        <w:ind w:left="2520" w:hanging="360"/>
      </w:pPr>
      <w:rPr>
        <w:rFonts w:ascii="Symbol" w:hAnsi="Symbol" w:hint="default"/>
      </w:rPr>
    </w:lvl>
    <w:lvl w:ilvl="4" w:tplc="751C1538">
      <w:start w:val="1"/>
      <w:numFmt w:val="bullet"/>
      <w:lvlText w:val="o"/>
      <w:lvlJc w:val="left"/>
      <w:pPr>
        <w:ind w:left="3240" w:hanging="360"/>
      </w:pPr>
      <w:rPr>
        <w:rFonts w:ascii="Courier New" w:hAnsi="Courier New" w:hint="default"/>
      </w:rPr>
    </w:lvl>
    <w:lvl w:ilvl="5" w:tplc="72629E96">
      <w:start w:val="1"/>
      <w:numFmt w:val="bullet"/>
      <w:lvlText w:val=""/>
      <w:lvlJc w:val="left"/>
      <w:pPr>
        <w:ind w:left="3960" w:hanging="360"/>
      </w:pPr>
      <w:rPr>
        <w:rFonts w:ascii="Wingdings" w:hAnsi="Wingdings" w:hint="default"/>
      </w:rPr>
    </w:lvl>
    <w:lvl w:ilvl="6" w:tplc="6DFCFDD4">
      <w:start w:val="1"/>
      <w:numFmt w:val="bullet"/>
      <w:lvlText w:val=""/>
      <w:lvlJc w:val="left"/>
      <w:pPr>
        <w:ind w:left="4680" w:hanging="360"/>
      </w:pPr>
      <w:rPr>
        <w:rFonts w:ascii="Symbol" w:hAnsi="Symbol" w:hint="default"/>
      </w:rPr>
    </w:lvl>
    <w:lvl w:ilvl="7" w:tplc="54BE81B8">
      <w:start w:val="1"/>
      <w:numFmt w:val="bullet"/>
      <w:lvlText w:val="o"/>
      <w:lvlJc w:val="left"/>
      <w:pPr>
        <w:ind w:left="5400" w:hanging="360"/>
      </w:pPr>
      <w:rPr>
        <w:rFonts w:ascii="Courier New" w:hAnsi="Courier New" w:hint="default"/>
      </w:rPr>
    </w:lvl>
    <w:lvl w:ilvl="8" w:tplc="EABA686C">
      <w:start w:val="1"/>
      <w:numFmt w:val="bullet"/>
      <w:lvlText w:val=""/>
      <w:lvlJc w:val="left"/>
      <w:pPr>
        <w:ind w:left="6120" w:hanging="360"/>
      </w:pPr>
      <w:rPr>
        <w:rFonts w:ascii="Wingdings" w:hAnsi="Wingdings" w:hint="default"/>
      </w:rPr>
    </w:lvl>
  </w:abstractNum>
  <w:abstractNum w:abstractNumId="36" w15:restartNumberingAfterBreak="0">
    <w:nsid w:val="6C781411"/>
    <w:multiLevelType w:val="hybridMultilevel"/>
    <w:tmpl w:val="04DE2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D791361"/>
    <w:multiLevelType w:val="hybridMultilevel"/>
    <w:tmpl w:val="260AA2A4"/>
    <w:lvl w:ilvl="0" w:tplc="EA789BDC">
      <w:start w:val="1"/>
      <w:numFmt w:val="bullet"/>
      <w:lvlText w:val="·"/>
      <w:lvlJc w:val="left"/>
      <w:pPr>
        <w:ind w:left="360" w:hanging="360"/>
      </w:pPr>
      <w:rPr>
        <w:rFonts w:ascii="Symbol" w:hAnsi="Symbol" w:hint="default"/>
      </w:rPr>
    </w:lvl>
    <w:lvl w:ilvl="1" w:tplc="F216D838">
      <w:start w:val="1"/>
      <w:numFmt w:val="bullet"/>
      <w:lvlText w:val="o"/>
      <w:lvlJc w:val="left"/>
      <w:pPr>
        <w:ind w:left="1080" w:hanging="360"/>
      </w:pPr>
      <w:rPr>
        <w:rFonts w:ascii="Courier New" w:hAnsi="Courier New" w:hint="default"/>
      </w:rPr>
    </w:lvl>
    <w:lvl w:ilvl="2" w:tplc="54EEAECA">
      <w:start w:val="1"/>
      <w:numFmt w:val="bullet"/>
      <w:lvlText w:val=""/>
      <w:lvlJc w:val="left"/>
      <w:pPr>
        <w:ind w:left="1800" w:hanging="360"/>
      </w:pPr>
      <w:rPr>
        <w:rFonts w:ascii="Wingdings" w:hAnsi="Wingdings" w:hint="default"/>
      </w:rPr>
    </w:lvl>
    <w:lvl w:ilvl="3" w:tplc="0F5231D4">
      <w:start w:val="1"/>
      <w:numFmt w:val="bullet"/>
      <w:lvlText w:val=""/>
      <w:lvlJc w:val="left"/>
      <w:pPr>
        <w:ind w:left="2520" w:hanging="360"/>
      </w:pPr>
      <w:rPr>
        <w:rFonts w:ascii="Symbol" w:hAnsi="Symbol" w:hint="default"/>
      </w:rPr>
    </w:lvl>
    <w:lvl w:ilvl="4" w:tplc="0C9282D6">
      <w:start w:val="1"/>
      <w:numFmt w:val="bullet"/>
      <w:lvlText w:val="o"/>
      <w:lvlJc w:val="left"/>
      <w:pPr>
        <w:ind w:left="3240" w:hanging="360"/>
      </w:pPr>
      <w:rPr>
        <w:rFonts w:ascii="Courier New" w:hAnsi="Courier New" w:hint="default"/>
      </w:rPr>
    </w:lvl>
    <w:lvl w:ilvl="5" w:tplc="F22289F0">
      <w:start w:val="1"/>
      <w:numFmt w:val="bullet"/>
      <w:lvlText w:val=""/>
      <w:lvlJc w:val="left"/>
      <w:pPr>
        <w:ind w:left="3960" w:hanging="360"/>
      </w:pPr>
      <w:rPr>
        <w:rFonts w:ascii="Wingdings" w:hAnsi="Wingdings" w:hint="default"/>
      </w:rPr>
    </w:lvl>
    <w:lvl w:ilvl="6" w:tplc="4C5CD1AA">
      <w:start w:val="1"/>
      <w:numFmt w:val="bullet"/>
      <w:lvlText w:val=""/>
      <w:lvlJc w:val="left"/>
      <w:pPr>
        <w:ind w:left="4680" w:hanging="360"/>
      </w:pPr>
      <w:rPr>
        <w:rFonts w:ascii="Symbol" w:hAnsi="Symbol" w:hint="default"/>
      </w:rPr>
    </w:lvl>
    <w:lvl w:ilvl="7" w:tplc="F4AE7C5C">
      <w:start w:val="1"/>
      <w:numFmt w:val="bullet"/>
      <w:lvlText w:val="o"/>
      <w:lvlJc w:val="left"/>
      <w:pPr>
        <w:ind w:left="5400" w:hanging="360"/>
      </w:pPr>
      <w:rPr>
        <w:rFonts w:ascii="Courier New" w:hAnsi="Courier New" w:hint="default"/>
      </w:rPr>
    </w:lvl>
    <w:lvl w:ilvl="8" w:tplc="56D23E80">
      <w:start w:val="1"/>
      <w:numFmt w:val="bullet"/>
      <w:lvlText w:val=""/>
      <w:lvlJc w:val="left"/>
      <w:pPr>
        <w:ind w:left="6120" w:hanging="360"/>
      </w:pPr>
      <w:rPr>
        <w:rFonts w:ascii="Wingdings" w:hAnsi="Wingdings" w:hint="default"/>
      </w:rPr>
    </w:lvl>
  </w:abstractNum>
  <w:abstractNum w:abstractNumId="39" w15:restartNumberingAfterBreak="0">
    <w:nsid w:val="786754B0"/>
    <w:multiLevelType w:val="hybridMultilevel"/>
    <w:tmpl w:val="6D20C81E"/>
    <w:lvl w:ilvl="0" w:tplc="9EB2808C">
      <w:start w:val="1"/>
      <w:numFmt w:val="bullet"/>
      <w:lvlText w:val="·"/>
      <w:lvlJc w:val="left"/>
      <w:pPr>
        <w:ind w:left="360" w:hanging="360"/>
      </w:pPr>
      <w:rPr>
        <w:rFonts w:ascii="Symbol" w:hAnsi="Symbol" w:hint="default"/>
      </w:rPr>
    </w:lvl>
    <w:lvl w:ilvl="1" w:tplc="0E0C2E80">
      <w:start w:val="1"/>
      <w:numFmt w:val="bullet"/>
      <w:lvlText w:val="o"/>
      <w:lvlJc w:val="left"/>
      <w:pPr>
        <w:ind w:left="1080" w:hanging="360"/>
      </w:pPr>
      <w:rPr>
        <w:rFonts w:ascii="Courier New" w:hAnsi="Courier New" w:hint="default"/>
      </w:rPr>
    </w:lvl>
    <w:lvl w:ilvl="2" w:tplc="37F8AB50">
      <w:start w:val="1"/>
      <w:numFmt w:val="bullet"/>
      <w:lvlText w:val=""/>
      <w:lvlJc w:val="left"/>
      <w:pPr>
        <w:ind w:left="1800" w:hanging="360"/>
      </w:pPr>
      <w:rPr>
        <w:rFonts w:ascii="Wingdings" w:hAnsi="Wingdings" w:hint="default"/>
      </w:rPr>
    </w:lvl>
    <w:lvl w:ilvl="3" w:tplc="A2426F22">
      <w:start w:val="1"/>
      <w:numFmt w:val="bullet"/>
      <w:lvlText w:val=""/>
      <w:lvlJc w:val="left"/>
      <w:pPr>
        <w:ind w:left="2520" w:hanging="360"/>
      </w:pPr>
      <w:rPr>
        <w:rFonts w:ascii="Symbol" w:hAnsi="Symbol" w:hint="default"/>
      </w:rPr>
    </w:lvl>
    <w:lvl w:ilvl="4" w:tplc="E99CABF4">
      <w:start w:val="1"/>
      <w:numFmt w:val="bullet"/>
      <w:lvlText w:val="o"/>
      <w:lvlJc w:val="left"/>
      <w:pPr>
        <w:ind w:left="3240" w:hanging="360"/>
      </w:pPr>
      <w:rPr>
        <w:rFonts w:ascii="Courier New" w:hAnsi="Courier New" w:hint="default"/>
      </w:rPr>
    </w:lvl>
    <w:lvl w:ilvl="5" w:tplc="5C628B68">
      <w:start w:val="1"/>
      <w:numFmt w:val="bullet"/>
      <w:lvlText w:val=""/>
      <w:lvlJc w:val="left"/>
      <w:pPr>
        <w:ind w:left="3960" w:hanging="360"/>
      </w:pPr>
      <w:rPr>
        <w:rFonts w:ascii="Wingdings" w:hAnsi="Wingdings" w:hint="default"/>
      </w:rPr>
    </w:lvl>
    <w:lvl w:ilvl="6" w:tplc="8C146370">
      <w:start w:val="1"/>
      <w:numFmt w:val="bullet"/>
      <w:lvlText w:val=""/>
      <w:lvlJc w:val="left"/>
      <w:pPr>
        <w:ind w:left="4680" w:hanging="360"/>
      </w:pPr>
      <w:rPr>
        <w:rFonts w:ascii="Symbol" w:hAnsi="Symbol" w:hint="default"/>
      </w:rPr>
    </w:lvl>
    <w:lvl w:ilvl="7" w:tplc="22B867B4">
      <w:start w:val="1"/>
      <w:numFmt w:val="bullet"/>
      <w:lvlText w:val="o"/>
      <w:lvlJc w:val="left"/>
      <w:pPr>
        <w:ind w:left="5400" w:hanging="360"/>
      </w:pPr>
      <w:rPr>
        <w:rFonts w:ascii="Courier New" w:hAnsi="Courier New" w:hint="default"/>
      </w:rPr>
    </w:lvl>
    <w:lvl w:ilvl="8" w:tplc="DD00DF84">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80072B"/>
    <w:multiLevelType w:val="hybridMultilevel"/>
    <w:tmpl w:val="443ADF7A"/>
    <w:lvl w:ilvl="0" w:tplc="CD6C5D00">
      <w:start w:val="1"/>
      <w:numFmt w:val="bullet"/>
      <w:lvlText w:val=""/>
      <w:lvlJc w:val="left"/>
      <w:pPr>
        <w:ind w:left="360" w:hanging="360"/>
      </w:pPr>
      <w:rPr>
        <w:rFonts w:ascii="Symbol" w:hAnsi="Symbol" w:hint="default"/>
      </w:rPr>
    </w:lvl>
    <w:lvl w:ilvl="1" w:tplc="27DC9CD4">
      <w:start w:val="1"/>
      <w:numFmt w:val="bullet"/>
      <w:lvlText w:val="o"/>
      <w:lvlJc w:val="left"/>
      <w:pPr>
        <w:ind w:left="1080" w:hanging="360"/>
      </w:pPr>
      <w:rPr>
        <w:rFonts w:ascii="Courier New" w:hAnsi="Courier New" w:hint="default"/>
      </w:rPr>
    </w:lvl>
    <w:lvl w:ilvl="2" w:tplc="EF9A9566">
      <w:start w:val="1"/>
      <w:numFmt w:val="bullet"/>
      <w:lvlText w:val=""/>
      <w:lvlJc w:val="left"/>
      <w:pPr>
        <w:ind w:left="1800" w:hanging="360"/>
      </w:pPr>
      <w:rPr>
        <w:rFonts w:ascii="Wingdings" w:hAnsi="Wingdings" w:hint="default"/>
      </w:rPr>
    </w:lvl>
    <w:lvl w:ilvl="3" w:tplc="FFBA3F54">
      <w:start w:val="1"/>
      <w:numFmt w:val="bullet"/>
      <w:lvlText w:val=""/>
      <w:lvlJc w:val="left"/>
      <w:pPr>
        <w:ind w:left="2520" w:hanging="360"/>
      </w:pPr>
      <w:rPr>
        <w:rFonts w:ascii="Symbol" w:hAnsi="Symbol" w:hint="default"/>
      </w:rPr>
    </w:lvl>
    <w:lvl w:ilvl="4" w:tplc="0E344564">
      <w:start w:val="1"/>
      <w:numFmt w:val="bullet"/>
      <w:lvlText w:val="o"/>
      <w:lvlJc w:val="left"/>
      <w:pPr>
        <w:ind w:left="3240" w:hanging="360"/>
      </w:pPr>
      <w:rPr>
        <w:rFonts w:ascii="Courier New" w:hAnsi="Courier New" w:hint="default"/>
      </w:rPr>
    </w:lvl>
    <w:lvl w:ilvl="5" w:tplc="65784558">
      <w:start w:val="1"/>
      <w:numFmt w:val="bullet"/>
      <w:lvlText w:val=""/>
      <w:lvlJc w:val="left"/>
      <w:pPr>
        <w:ind w:left="3960" w:hanging="360"/>
      </w:pPr>
      <w:rPr>
        <w:rFonts w:ascii="Wingdings" w:hAnsi="Wingdings" w:hint="default"/>
      </w:rPr>
    </w:lvl>
    <w:lvl w:ilvl="6" w:tplc="9C0C228A">
      <w:start w:val="1"/>
      <w:numFmt w:val="bullet"/>
      <w:lvlText w:val=""/>
      <w:lvlJc w:val="left"/>
      <w:pPr>
        <w:ind w:left="4680" w:hanging="360"/>
      </w:pPr>
      <w:rPr>
        <w:rFonts w:ascii="Symbol" w:hAnsi="Symbol" w:hint="default"/>
      </w:rPr>
    </w:lvl>
    <w:lvl w:ilvl="7" w:tplc="80A6DBDC">
      <w:start w:val="1"/>
      <w:numFmt w:val="bullet"/>
      <w:lvlText w:val="o"/>
      <w:lvlJc w:val="left"/>
      <w:pPr>
        <w:ind w:left="5400" w:hanging="360"/>
      </w:pPr>
      <w:rPr>
        <w:rFonts w:ascii="Courier New" w:hAnsi="Courier New" w:hint="default"/>
      </w:rPr>
    </w:lvl>
    <w:lvl w:ilvl="8" w:tplc="128038C2">
      <w:start w:val="1"/>
      <w:numFmt w:val="bullet"/>
      <w:lvlText w:val=""/>
      <w:lvlJc w:val="left"/>
      <w:pPr>
        <w:ind w:left="6120" w:hanging="360"/>
      </w:pPr>
      <w:rPr>
        <w:rFonts w:ascii="Wingdings" w:hAnsi="Wingdings" w:hint="default"/>
      </w:rPr>
    </w:lvl>
  </w:abstractNum>
  <w:abstractNum w:abstractNumId="4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CB74064"/>
    <w:multiLevelType w:val="hybridMultilevel"/>
    <w:tmpl w:val="E00CC624"/>
    <w:lvl w:ilvl="0" w:tplc="DAF46608">
      <w:start w:val="1"/>
      <w:numFmt w:val="bullet"/>
      <w:lvlText w:val=""/>
      <w:lvlJc w:val="left"/>
      <w:pPr>
        <w:ind w:left="360" w:hanging="360"/>
      </w:pPr>
      <w:rPr>
        <w:rFonts w:ascii="Symbol" w:hAnsi="Symbol" w:hint="default"/>
      </w:rPr>
    </w:lvl>
    <w:lvl w:ilvl="1" w:tplc="A9BC45E2">
      <w:start w:val="1"/>
      <w:numFmt w:val="bullet"/>
      <w:lvlText w:val="o"/>
      <w:lvlJc w:val="left"/>
      <w:pPr>
        <w:ind w:left="1080" w:hanging="360"/>
      </w:pPr>
      <w:rPr>
        <w:rFonts w:ascii="Courier New" w:hAnsi="Courier New" w:hint="default"/>
      </w:rPr>
    </w:lvl>
    <w:lvl w:ilvl="2" w:tplc="68B4391A">
      <w:start w:val="1"/>
      <w:numFmt w:val="bullet"/>
      <w:lvlText w:val=""/>
      <w:lvlJc w:val="left"/>
      <w:pPr>
        <w:ind w:left="1800" w:hanging="360"/>
      </w:pPr>
      <w:rPr>
        <w:rFonts w:ascii="Wingdings" w:hAnsi="Wingdings" w:hint="default"/>
      </w:rPr>
    </w:lvl>
    <w:lvl w:ilvl="3" w:tplc="E696B80E">
      <w:start w:val="1"/>
      <w:numFmt w:val="bullet"/>
      <w:lvlText w:val=""/>
      <w:lvlJc w:val="left"/>
      <w:pPr>
        <w:ind w:left="2520" w:hanging="360"/>
      </w:pPr>
      <w:rPr>
        <w:rFonts w:ascii="Symbol" w:hAnsi="Symbol" w:hint="default"/>
      </w:rPr>
    </w:lvl>
    <w:lvl w:ilvl="4" w:tplc="8E9215C0">
      <w:start w:val="1"/>
      <w:numFmt w:val="bullet"/>
      <w:lvlText w:val="o"/>
      <w:lvlJc w:val="left"/>
      <w:pPr>
        <w:ind w:left="3240" w:hanging="360"/>
      </w:pPr>
      <w:rPr>
        <w:rFonts w:ascii="Courier New" w:hAnsi="Courier New" w:hint="default"/>
      </w:rPr>
    </w:lvl>
    <w:lvl w:ilvl="5" w:tplc="A9662788">
      <w:start w:val="1"/>
      <w:numFmt w:val="bullet"/>
      <w:lvlText w:val=""/>
      <w:lvlJc w:val="left"/>
      <w:pPr>
        <w:ind w:left="3960" w:hanging="360"/>
      </w:pPr>
      <w:rPr>
        <w:rFonts w:ascii="Wingdings" w:hAnsi="Wingdings" w:hint="default"/>
      </w:rPr>
    </w:lvl>
    <w:lvl w:ilvl="6" w:tplc="07744604">
      <w:start w:val="1"/>
      <w:numFmt w:val="bullet"/>
      <w:lvlText w:val=""/>
      <w:lvlJc w:val="left"/>
      <w:pPr>
        <w:ind w:left="4680" w:hanging="360"/>
      </w:pPr>
      <w:rPr>
        <w:rFonts w:ascii="Symbol" w:hAnsi="Symbol" w:hint="default"/>
      </w:rPr>
    </w:lvl>
    <w:lvl w:ilvl="7" w:tplc="5DEC8B36">
      <w:start w:val="1"/>
      <w:numFmt w:val="bullet"/>
      <w:lvlText w:val="o"/>
      <w:lvlJc w:val="left"/>
      <w:pPr>
        <w:ind w:left="5400" w:hanging="360"/>
      </w:pPr>
      <w:rPr>
        <w:rFonts w:ascii="Courier New" w:hAnsi="Courier New" w:hint="default"/>
      </w:rPr>
    </w:lvl>
    <w:lvl w:ilvl="8" w:tplc="1B0CE226">
      <w:start w:val="1"/>
      <w:numFmt w:val="bullet"/>
      <w:lvlText w:val=""/>
      <w:lvlJc w:val="left"/>
      <w:pPr>
        <w:ind w:left="6120" w:hanging="360"/>
      </w:pPr>
      <w:rPr>
        <w:rFonts w:ascii="Wingdings" w:hAnsi="Wingdings" w:hint="default"/>
      </w:rPr>
    </w:lvl>
  </w:abstractNum>
  <w:abstractNum w:abstractNumId="4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4"/>
  </w:num>
  <w:num w:numId="2">
    <w:abstractNumId w:val="17"/>
  </w:num>
  <w:num w:numId="3">
    <w:abstractNumId w:val="42"/>
  </w:num>
  <w:num w:numId="4">
    <w:abstractNumId w:val="46"/>
  </w:num>
  <w:num w:numId="5">
    <w:abstractNumId w:val="26"/>
  </w:num>
  <w:num w:numId="6">
    <w:abstractNumId w:val="14"/>
  </w:num>
  <w:num w:numId="7">
    <w:abstractNumId w:val="37"/>
  </w:num>
  <w:num w:numId="8">
    <w:abstractNumId w:val="13"/>
  </w:num>
  <w:num w:numId="9">
    <w:abstractNumId w:val="45"/>
  </w:num>
  <w:num w:numId="10">
    <w:abstractNumId w:val="9"/>
  </w:num>
  <w:num w:numId="11">
    <w:abstractNumId w:val="29"/>
  </w:num>
  <w:num w:numId="12">
    <w:abstractNumId w:val="30"/>
  </w:num>
  <w:num w:numId="13">
    <w:abstractNumId w:val="33"/>
  </w:num>
  <w:num w:numId="14">
    <w:abstractNumId w:val="22"/>
  </w:num>
  <w:num w:numId="15">
    <w:abstractNumId w:val="16"/>
  </w:num>
  <w:num w:numId="16">
    <w:abstractNumId w:val="8"/>
  </w:num>
  <w:num w:numId="17">
    <w:abstractNumId w:val="25"/>
  </w:num>
  <w:num w:numId="18">
    <w:abstractNumId w:val="44"/>
  </w:num>
  <w:num w:numId="19">
    <w:abstractNumId w:val="40"/>
  </w:num>
  <w:num w:numId="20">
    <w:abstractNumId w:val="7"/>
  </w:num>
  <w:num w:numId="21">
    <w:abstractNumId w:val="47"/>
  </w:num>
  <w:num w:numId="22">
    <w:abstractNumId w:val="48"/>
  </w:num>
  <w:num w:numId="23">
    <w:abstractNumId w:val="1"/>
  </w:num>
  <w:num w:numId="24">
    <w:abstractNumId w:val="19"/>
  </w:num>
  <w:num w:numId="25">
    <w:abstractNumId w:val="11"/>
  </w:num>
  <w:num w:numId="26">
    <w:abstractNumId w:val="31"/>
  </w:num>
  <w:num w:numId="27">
    <w:abstractNumId w:val="3"/>
  </w:num>
  <w:num w:numId="28">
    <w:abstractNumId w:val="12"/>
  </w:num>
  <w:num w:numId="29">
    <w:abstractNumId w:val="28"/>
  </w:num>
  <w:num w:numId="30">
    <w:abstractNumId w:val="34"/>
  </w:num>
  <w:num w:numId="31">
    <w:abstractNumId w:val="20"/>
  </w:num>
  <w:num w:numId="32">
    <w:abstractNumId w:val="21"/>
  </w:num>
  <w:num w:numId="33">
    <w:abstractNumId w:val="41"/>
  </w:num>
  <w:num w:numId="34">
    <w:abstractNumId w:val="32"/>
  </w:num>
  <w:num w:numId="35">
    <w:abstractNumId w:val="10"/>
  </w:num>
  <w:num w:numId="36">
    <w:abstractNumId w:val="0"/>
  </w:num>
  <w:num w:numId="37">
    <w:abstractNumId w:val="2"/>
  </w:num>
  <w:num w:numId="38">
    <w:abstractNumId w:val="38"/>
  </w:num>
  <w:num w:numId="39">
    <w:abstractNumId w:val="43"/>
  </w:num>
  <w:num w:numId="40">
    <w:abstractNumId w:val="15"/>
  </w:num>
  <w:num w:numId="41">
    <w:abstractNumId w:val="39"/>
  </w:num>
  <w:num w:numId="42">
    <w:abstractNumId w:val="24"/>
  </w:num>
  <w:num w:numId="43">
    <w:abstractNumId w:val="18"/>
  </w:num>
  <w:num w:numId="44">
    <w:abstractNumId w:val="35"/>
  </w:num>
  <w:num w:numId="45">
    <w:abstractNumId w:val="5"/>
  </w:num>
  <w:num w:numId="46">
    <w:abstractNumId w:val="27"/>
  </w:num>
  <w:num w:numId="47">
    <w:abstractNumId w:val="6"/>
  </w:num>
  <w:num w:numId="48">
    <w:abstractNumId w:val="23"/>
  </w:num>
  <w:num w:numId="49">
    <w:abstractNumId w:val="36"/>
  </w:num>
  <w:num w:numId="50">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365B"/>
    <w:rsid w:val="00034D63"/>
    <w:rsid w:val="00034EF1"/>
    <w:rsid w:val="00035F9A"/>
    <w:rsid w:val="000403EC"/>
    <w:rsid w:val="000414E4"/>
    <w:rsid w:val="00042862"/>
    <w:rsid w:val="0004322A"/>
    <w:rsid w:val="00044906"/>
    <w:rsid w:val="0004490E"/>
    <w:rsid w:val="000456ED"/>
    <w:rsid w:val="000517FC"/>
    <w:rsid w:val="00051B08"/>
    <w:rsid w:val="000547CF"/>
    <w:rsid w:val="00062F7F"/>
    <w:rsid w:val="00066986"/>
    <w:rsid w:val="00071C01"/>
    <w:rsid w:val="000735F0"/>
    <w:rsid w:val="00074161"/>
    <w:rsid w:val="00077B08"/>
    <w:rsid w:val="00077B9F"/>
    <w:rsid w:val="000802B8"/>
    <w:rsid w:val="00081445"/>
    <w:rsid w:val="000819D2"/>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590A"/>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2AE0"/>
    <w:rsid w:val="001337F6"/>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1F"/>
    <w:rsid w:val="00190377"/>
    <w:rsid w:val="00192B49"/>
    <w:rsid w:val="001930D2"/>
    <w:rsid w:val="001966C2"/>
    <w:rsid w:val="001967A4"/>
    <w:rsid w:val="001A14C5"/>
    <w:rsid w:val="001A162D"/>
    <w:rsid w:val="001A2014"/>
    <w:rsid w:val="001A2FEF"/>
    <w:rsid w:val="001A5582"/>
    <w:rsid w:val="001A60B9"/>
    <w:rsid w:val="001B35A5"/>
    <w:rsid w:val="001B3DE8"/>
    <w:rsid w:val="001B5EB5"/>
    <w:rsid w:val="001C1896"/>
    <w:rsid w:val="001C2F20"/>
    <w:rsid w:val="001C30A7"/>
    <w:rsid w:val="001C6B7D"/>
    <w:rsid w:val="001D156F"/>
    <w:rsid w:val="001D4463"/>
    <w:rsid w:val="001D78CE"/>
    <w:rsid w:val="001E009F"/>
    <w:rsid w:val="001E04EA"/>
    <w:rsid w:val="001E23D8"/>
    <w:rsid w:val="001E5E4A"/>
    <w:rsid w:val="001E6954"/>
    <w:rsid w:val="001F04F4"/>
    <w:rsid w:val="001F27B2"/>
    <w:rsid w:val="001F461C"/>
    <w:rsid w:val="002073E6"/>
    <w:rsid w:val="002107D9"/>
    <w:rsid w:val="00211334"/>
    <w:rsid w:val="0021202A"/>
    <w:rsid w:val="00212D78"/>
    <w:rsid w:val="002154A2"/>
    <w:rsid w:val="00215FC3"/>
    <w:rsid w:val="00216C55"/>
    <w:rsid w:val="00222277"/>
    <w:rsid w:val="00224A29"/>
    <w:rsid w:val="00225032"/>
    <w:rsid w:val="00225F08"/>
    <w:rsid w:val="0022788A"/>
    <w:rsid w:val="00231231"/>
    <w:rsid w:val="00231FBE"/>
    <w:rsid w:val="00232380"/>
    <w:rsid w:val="00233F58"/>
    <w:rsid w:val="00244E59"/>
    <w:rsid w:val="0024612B"/>
    <w:rsid w:val="00246B90"/>
    <w:rsid w:val="002525F8"/>
    <w:rsid w:val="002730B6"/>
    <w:rsid w:val="00275639"/>
    <w:rsid w:val="00276215"/>
    <w:rsid w:val="0028516B"/>
    <w:rsid w:val="0028558A"/>
    <w:rsid w:val="00285F6D"/>
    <w:rsid w:val="00292117"/>
    <w:rsid w:val="002975F8"/>
    <w:rsid w:val="002A20A8"/>
    <w:rsid w:val="002B4A64"/>
    <w:rsid w:val="002B4C72"/>
    <w:rsid w:val="002B4DED"/>
    <w:rsid w:val="002B7F5E"/>
    <w:rsid w:val="002C0C2A"/>
    <w:rsid w:val="002C1EF5"/>
    <w:rsid w:val="002C55C5"/>
    <w:rsid w:val="002D2015"/>
    <w:rsid w:val="002D296D"/>
    <w:rsid w:val="002D54DC"/>
    <w:rsid w:val="002D7009"/>
    <w:rsid w:val="002E12E9"/>
    <w:rsid w:val="002E2044"/>
    <w:rsid w:val="002E2945"/>
    <w:rsid w:val="002E56D4"/>
    <w:rsid w:val="002F37EE"/>
    <w:rsid w:val="002F478A"/>
    <w:rsid w:val="00300516"/>
    <w:rsid w:val="00301877"/>
    <w:rsid w:val="0030214E"/>
    <w:rsid w:val="003054D4"/>
    <w:rsid w:val="00306FAC"/>
    <w:rsid w:val="0030730E"/>
    <w:rsid w:val="00314A89"/>
    <w:rsid w:val="00314FF7"/>
    <w:rsid w:val="00315732"/>
    <w:rsid w:val="00320838"/>
    <w:rsid w:val="00323456"/>
    <w:rsid w:val="003263D2"/>
    <w:rsid w:val="00327352"/>
    <w:rsid w:val="0033519D"/>
    <w:rsid w:val="003361BC"/>
    <w:rsid w:val="00341322"/>
    <w:rsid w:val="00341469"/>
    <w:rsid w:val="00342607"/>
    <w:rsid w:val="00347D1A"/>
    <w:rsid w:val="0035191E"/>
    <w:rsid w:val="003521CE"/>
    <w:rsid w:val="00353847"/>
    <w:rsid w:val="00362A44"/>
    <w:rsid w:val="00365D6A"/>
    <w:rsid w:val="003703A2"/>
    <w:rsid w:val="0037487E"/>
    <w:rsid w:val="00377B0B"/>
    <w:rsid w:val="003813A8"/>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3E2F"/>
    <w:rsid w:val="003D46EA"/>
    <w:rsid w:val="003D58C2"/>
    <w:rsid w:val="003E2DA5"/>
    <w:rsid w:val="003E3197"/>
    <w:rsid w:val="003E33E2"/>
    <w:rsid w:val="003E4B5F"/>
    <w:rsid w:val="003E4C53"/>
    <w:rsid w:val="003E7CB6"/>
    <w:rsid w:val="003F3F89"/>
    <w:rsid w:val="003F54AC"/>
    <w:rsid w:val="003F5725"/>
    <w:rsid w:val="004006E0"/>
    <w:rsid w:val="00405075"/>
    <w:rsid w:val="00415032"/>
    <w:rsid w:val="00416B05"/>
    <w:rsid w:val="00420EFF"/>
    <w:rsid w:val="00425A98"/>
    <w:rsid w:val="00427817"/>
    <w:rsid w:val="00434C42"/>
    <w:rsid w:val="004356A1"/>
    <w:rsid w:val="00435BD1"/>
    <w:rsid w:val="00443B18"/>
    <w:rsid w:val="00443F68"/>
    <w:rsid w:val="004442C1"/>
    <w:rsid w:val="0045103F"/>
    <w:rsid w:val="00456176"/>
    <w:rsid w:val="00457879"/>
    <w:rsid w:val="0046343A"/>
    <w:rsid w:val="00463CDE"/>
    <w:rsid w:val="00463EF3"/>
    <w:rsid w:val="004657E1"/>
    <w:rsid w:val="00467CAD"/>
    <w:rsid w:val="00471FCA"/>
    <w:rsid w:val="00472199"/>
    <w:rsid w:val="00472516"/>
    <w:rsid w:val="00474958"/>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57E"/>
    <w:rsid w:val="004A6FE4"/>
    <w:rsid w:val="004B2CA5"/>
    <w:rsid w:val="004B33E7"/>
    <w:rsid w:val="004B627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878E0"/>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11D"/>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24C3"/>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2EFD"/>
    <w:rsid w:val="006A4C4B"/>
    <w:rsid w:val="006A53FE"/>
    <w:rsid w:val="006A54D1"/>
    <w:rsid w:val="006A5AC0"/>
    <w:rsid w:val="006A65E7"/>
    <w:rsid w:val="006B166B"/>
    <w:rsid w:val="006B22EE"/>
    <w:rsid w:val="006B7834"/>
    <w:rsid w:val="006B7D77"/>
    <w:rsid w:val="006C4883"/>
    <w:rsid w:val="006C4B71"/>
    <w:rsid w:val="006C6789"/>
    <w:rsid w:val="006D1B6D"/>
    <w:rsid w:val="006D6561"/>
    <w:rsid w:val="006D7739"/>
    <w:rsid w:val="006E05D2"/>
    <w:rsid w:val="006E173E"/>
    <w:rsid w:val="006E53CF"/>
    <w:rsid w:val="006E5EA3"/>
    <w:rsid w:val="006F0FC4"/>
    <w:rsid w:val="006F162C"/>
    <w:rsid w:val="006F1E3F"/>
    <w:rsid w:val="006F2056"/>
    <w:rsid w:val="006F3AF6"/>
    <w:rsid w:val="006F3D26"/>
    <w:rsid w:val="006F6FAC"/>
    <w:rsid w:val="006F79C6"/>
    <w:rsid w:val="00703E80"/>
    <w:rsid w:val="00705C75"/>
    <w:rsid w:val="0071319F"/>
    <w:rsid w:val="00713372"/>
    <w:rsid w:val="0071347B"/>
    <w:rsid w:val="0071485D"/>
    <w:rsid w:val="007161B5"/>
    <w:rsid w:val="00717A6B"/>
    <w:rsid w:val="00720C9B"/>
    <w:rsid w:val="00723BA8"/>
    <w:rsid w:val="00724518"/>
    <w:rsid w:val="00724A1B"/>
    <w:rsid w:val="00726B26"/>
    <w:rsid w:val="00730442"/>
    <w:rsid w:val="0073196C"/>
    <w:rsid w:val="00734ADE"/>
    <w:rsid w:val="00734D4F"/>
    <w:rsid w:val="00737374"/>
    <w:rsid w:val="007418CD"/>
    <w:rsid w:val="00747024"/>
    <w:rsid w:val="00750234"/>
    <w:rsid w:val="00751C5A"/>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297"/>
    <w:rsid w:val="007B3920"/>
    <w:rsid w:val="007B4DCE"/>
    <w:rsid w:val="007C141D"/>
    <w:rsid w:val="007C149D"/>
    <w:rsid w:val="007C2762"/>
    <w:rsid w:val="007C3306"/>
    <w:rsid w:val="007C414D"/>
    <w:rsid w:val="007C414E"/>
    <w:rsid w:val="007D3F9E"/>
    <w:rsid w:val="007D66F1"/>
    <w:rsid w:val="007E1999"/>
    <w:rsid w:val="007E240B"/>
    <w:rsid w:val="007E46A1"/>
    <w:rsid w:val="007F093F"/>
    <w:rsid w:val="007F42FA"/>
    <w:rsid w:val="007F5256"/>
    <w:rsid w:val="007F6B22"/>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75D88"/>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C7BFA"/>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24DFC"/>
    <w:rsid w:val="009253A6"/>
    <w:rsid w:val="0093350C"/>
    <w:rsid w:val="00934888"/>
    <w:rsid w:val="00940B7C"/>
    <w:rsid w:val="0094149D"/>
    <w:rsid w:val="00942649"/>
    <w:rsid w:val="00943697"/>
    <w:rsid w:val="00943E87"/>
    <w:rsid w:val="0094564F"/>
    <w:rsid w:val="00945C37"/>
    <w:rsid w:val="00951FB2"/>
    <w:rsid w:val="0095645C"/>
    <w:rsid w:val="00964212"/>
    <w:rsid w:val="009661A7"/>
    <w:rsid w:val="00966406"/>
    <w:rsid w:val="00971D73"/>
    <w:rsid w:val="00974452"/>
    <w:rsid w:val="009754B1"/>
    <w:rsid w:val="00977220"/>
    <w:rsid w:val="009856CE"/>
    <w:rsid w:val="00986245"/>
    <w:rsid w:val="0099125B"/>
    <w:rsid w:val="009952D0"/>
    <w:rsid w:val="009965C7"/>
    <w:rsid w:val="009A1F1B"/>
    <w:rsid w:val="009A2D6F"/>
    <w:rsid w:val="009C5342"/>
    <w:rsid w:val="009C5F28"/>
    <w:rsid w:val="009C6F30"/>
    <w:rsid w:val="009D2609"/>
    <w:rsid w:val="009D5766"/>
    <w:rsid w:val="009D6012"/>
    <w:rsid w:val="009E2576"/>
    <w:rsid w:val="009E43D1"/>
    <w:rsid w:val="009E503B"/>
    <w:rsid w:val="009F13E9"/>
    <w:rsid w:val="009F435B"/>
    <w:rsid w:val="009F5685"/>
    <w:rsid w:val="009F61E7"/>
    <w:rsid w:val="009F63BA"/>
    <w:rsid w:val="00A00117"/>
    <w:rsid w:val="00A032BF"/>
    <w:rsid w:val="00A06FAA"/>
    <w:rsid w:val="00A075EF"/>
    <w:rsid w:val="00A1255D"/>
    <w:rsid w:val="00A15DEF"/>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02B8"/>
    <w:rsid w:val="00A72F16"/>
    <w:rsid w:val="00A807C7"/>
    <w:rsid w:val="00A828BA"/>
    <w:rsid w:val="00A863C0"/>
    <w:rsid w:val="00A86EE6"/>
    <w:rsid w:val="00A922D9"/>
    <w:rsid w:val="00A93E3F"/>
    <w:rsid w:val="00A95276"/>
    <w:rsid w:val="00A9595E"/>
    <w:rsid w:val="00A97857"/>
    <w:rsid w:val="00AA0895"/>
    <w:rsid w:val="00AA42AE"/>
    <w:rsid w:val="00AA5EC1"/>
    <w:rsid w:val="00AA5ED0"/>
    <w:rsid w:val="00AA7BE0"/>
    <w:rsid w:val="00AB336B"/>
    <w:rsid w:val="00AB422D"/>
    <w:rsid w:val="00AB5960"/>
    <w:rsid w:val="00AB5B55"/>
    <w:rsid w:val="00AB644D"/>
    <w:rsid w:val="00AD05ED"/>
    <w:rsid w:val="00AD13D8"/>
    <w:rsid w:val="00AD2A69"/>
    <w:rsid w:val="00AD3CB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02DB"/>
    <w:rsid w:val="00B134E4"/>
    <w:rsid w:val="00B1551B"/>
    <w:rsid w:val="00B157D5"/>
    <w:rsid w:val="00B16B82"/>
    <w:rsid w:val="00B22FFC"/>
    <w:rsid w:val="00B257A9"/>
    <w:rsid w:val="00B27F42"/>
    <w:rsid w:val="00B30529"/>
    <w:rsid w:val="00B320B2"/>
    <w:rsid w:val="00B40E17"/>
    <w:rsid w:val="00B43C3D"/>
    <w:rsid w:val="00B44D21"/>
    <w:rsid w:val="00B45650"/>
    <w:rsid w:val="00B45F45"/>
    <w:rsid w:val="00B5112E"/>
    <w:rsid w:val="00B61A39"/>
    <w:rsid w:val="00B633A3"/>
    <w:rsid w:val="00B646E5"/>
    <w:rsid w:val="00B6640C"/>
    <w:rsid w:val="00B675E4"/>
    <w:rsid w:val="00B67E2E"/>
    <w:rsid w:val="00B7182A"/>
    <w:rsid w:val="00B7319D"/>
    <w:rsid w:val="00B760BE"/>
    <w:rsid w:val="00B76A21"/>
    <w:rsid w:val="00B831B4"/>
    <w:rsid w:val="00B8738A"/>
    <w:rsid w:val="00B934B5"/>
    <w:rsid w:val="00B95E16"/>
    <w:rsid w:val="00B97469"/>
    <w:rsid w:val="00B97D6D"/>
    <w:rsid w:val="00BB3072"/>
    <w:rsid w:val="00BC017D"/>
    <w:rsid w:val="00BC30E7"/>
    <w:rsid w:val="00BC429A"/>
    <w:rsid w:val="00BD1EF9"/>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4528"/>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24182"/>
    <w:rsid w:val="00D35453"/>
    <w:rsid w:val="00D435F8"/>
    <w:rsid w:val="00D43E78"/>
    <w:rsid w:val="00D448E1"/>
    <w:rsid w:val="00D51663"/>
    <w:rsid w:val="00D51BF1"/>
    <w:rsid w:val="00D52973"/>
    <w:rsid w:val="00D57990"/>
    <w:rsid w:val="00D62E53"/>
    <w:rsid w:val="00D6458F"/>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14A5"/>
    <w:rsid w:val="00DC3F89"/>
    <w:rsid w:val="00DC7F97"/>
    <w:rsid w:val="00DD0218"/>
    <w:rsid w:val="00DD02D3"/>
    <w:rsid w:val="00DD3A7A"/>
    <w:rsid w:val="00DD61D0"/>
    <w:rsid w:val="00DD7584"/>
    <w:rsid w:val="00DE0474"/>
    <w:rsid w:val="00DE1C69"/>
    <w:rsid w:val="00DE1DDB"/>
    <w:rsid w:val="00DE628A"/>
    <w:rsid w:val="00DE6D25"/>
    <w:rsid w:val="00DF36CA"/>
    <w:rsid w:val="00DF4453"/>
    <w:rsid w:val="00DF65C5"/>
    <w:rsid w:val="00DF689C"/>
    <w:rsid w:val="00E05A9D"/>
    <w:rsid w:val="00E07329"/>
    <w:rsid w:val="00E166A6"/>
    <w:rsid w:val="00E174E3"/>
    <w:rsid w:val="00E2602C"/>
    <w:rsid w:val="00E303FF"/>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00FC"/>
    <w:rsid w:val="00EC2305"/>
    <w:rsid w:val="00EC345E"/>
    <w:rsid w:val="00EC4276"/>
    <w:rsid w:val="00EC5474"/>
    <w:rsid w:val="00EC6D23"/>
    <w:rsid w:val="00EC77E5"/>
    <w:rsid w:val="00ED2574"/>
    <w:rsid w:val="00ED3CCF"/>
    <w:rsid w:val="00ED424C"/>
    <w:rsid w:val="00ED45D1"/>
    <w:rsid w:val="00ED6B57"/>
    <w:rsid w:val="00EE01DF"/>
    <w:rsid w:val="00EE03BC"/>
    <w:rsid w:val="00EE30E5"/>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314B"/>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5E0F"/>
    <w:rsid w:val="00F961E8"/>
    <w:rsid w:val="00F96284"/>
    <w:rsid w:val="00F97E99"/>
    <w:rsid w:val="00FA06ED"/>
    <w:rsid w:val="00FA08D9"/>
    <w:rsid w:val="00FA2449"/>
    <w:rsid w:val="00FB0086"/>
    <w:rsid w:val="00FB2715"/>
    <w:rsid w:val="00FB344A"/>
    <w:rsid w:val="00FB77D0"/>
    <w:rsid w:val="00FC5139"/>
    <w:rsid w:val="00FD1B02"/>
    <w:rsid w:val="00FD1CDE"/>
    <w:rsid w:val="00FD2302"/>
    <w:rsid w:val="00FD671B"/>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DD5AA"/>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600063</RACS_x0020_ID>
    <Approved_x0020_Provider xmlns="a8338b6e-77a6-4851-82b6-98166143ffdd">Italian Benevolent Foundation SA Inc</Approved_x0020_Provider>
    <Management_x0020_Company_x0020_ID xmlns="a8338b6e-77a6-4851-82b6-98166143ffdd" xsi:nil="true"/>
    <Home xmlns="a8338b6e-77a6-4851-82b6-98166143ffdd">Bene Aged Care - Community Services</Home>
    <Signed xmlns="a8338b6e-77a6-4851-82b6-98166143ffdd" xsi:nil="true"/>
    <Uploaded xmlns="a8338b6e-77a6-4851-82b6-98166143ffdd">true</Uploaded>
    <Management_x0020_Company xmlns="a8338b6e-77a6-4851-82b6-98166143ffdd" xsi:nil="true"/>
    <Doc_x0020_Date xmlns="a8338b6e-77a6-4851-82b6-98166143ffdd">2022-04-08T03:48:25+00:00</Doc_x0020_Date>
    <CSI_x0020_ID xmlns="a8338b6e-77a6-4851-82b6-98166143ffdd" xsi:nil="true"/>
    <Case_x0020_ID xmlns="a8338b6e-77a6-4851-82b6-98166143ffdd" xsi:nil="true"/>
    <Approved_x0020_Provider_x0020_ID xmlns="a8338b6e-77a6-4851-82b6-98166143ffdd">616D8368-77F4-DC11-AD41-005056922186</Approved_x0020_Provider_x0020_ID>
    <Location xmlns="a8338b6e-77a6-4851-82b6-98166143ffdd" xsi:nil="true"/>
    <Doc_x0020_Type xmlns="a8338b6e-77a6-4851-82b6-98166143ffdd">Publication</Doc_x0020_Type>
    <Home_x0020_ID xmlns="a8338b6e-77a6-4851-82b6-98166143ffdd">62005A5F-0385-E411-B1AD-005056922186</Home_x0020_ID>
    <State xmlns="a8338b6e-77a6-4851-82b6-98166143ffdd">SA</State>
    <Doc_x0020_Sent_Received_x0020_Date xmlns="a8338b6e-77a6-4851-82b6-98166143ffdd">2022-04-08T00:00:00+00:00</Doc_x0020_Sent_Received_x0020_Date>
    <Activity_x0020_ID xmlns="a8338b6e-77a6-4851-82b6-98166143ffdd">7EC02148-A74A-E911-A443-005056922186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4032C84-2C93-49B0-AB8B-2B0E46AC4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9D487B1C-C479-43C7-B5BF-4A9C162D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6447</Words>
  <Characters>36751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2022-04-10T22:46:00Z</dcterms:created>
  <dcterms:modified xsi:type="dcterms:W3CDTF">2022-04-10T22:46:00Z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