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DB9ED" w14:textId="77777777" w:rsidR="003C6EC2" w:rsidRPr="003C6EC2" w:rsidRDefault="0055750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C1DBB9A" wp14:editId="6C1DBB9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351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C1DBB9C" wp14:editId="6C1DBB9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480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Bene Aged Care - St Clair</w:t>
      </w:r>
      <w:r w:rsidRPr="003C6EC2">
        <w:rPr>
          <w:rFonts w:ascii="Arial Black" w:hAnsi="Arial Black"/>
        </w:rPr>
        <w:t xml:space="preserve"> </w:t>
      </w:r>
    </w:p>
    <w:p w14:paraId="6C1DB9EE" w14:textId="77777777" w:rsidR="003C6EC2" w:rsidRPr="003C6EC2" w:rsidRDefault="0055750F" w:rsidP="003C6EC2">
      <w:pPr>
        <w:pStyle w:val="Title"/>
        <w:spacing w:before="360" w:after="480"/>
      </w:pPr>
      <w:r w:rsidRPr="003C6EC2">
        <w:rPr>
          <w:rFonts w:ascii="Arial Black" w:eastAsia="Calibri" w:hAnsi="Arial Black"/>
          <w:sz w:val="56"/>
        </w:rPr>
        <w:t>Performance Report</w:t>
      </w:r>
    </w:p>
    <w:p w14:paraId="6C1DB9EF" w14:textId="77777777" w:rsidR="001E6954" w:rsidRPr="003C6EC2" w:rsidRDefault="0055750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w:t>
      </w:r>
      <w:proofErr w:type="spellStart"/>
      <w:r w:rsidRPr="003C6EC2">
        <w:rPr>
          <w:color w:val="FFFFFF" w:themeColor="background1"/>
          <w:sz w:val="28"/>
        </w:rPr>
        <w:t>Jelley</w:t>
      </w:r>
      <w:proofErr w:type="spellEnd"/>
      <w:r w:rsidRPr="003C6EC2">
        <w:rPr>
          <w:color w:val="FFFFFF" w:themeColor="background1"/>
          <w:sz w:val="28"/>
        </w:rPr>
        <w:t xml:space="preserve"> Street </w:t>
      </w:r>
      <w:r w:rsidRPr="003C6EC2">
        <w:rPr>
          <w:color w:val="FFFFFF" w:themeColor="background1"/>
          <w:sz w:val="28"/>
        </w:rPr>
        <w:br/>
        <w:t>WOODVILLE SA 5011</w:t>
      </w:r>
      <w:r w:rsidRPr="003C6EC2">
        <w:rPr>
          <w:color w:val="FFFFFF" w:themeColor="background1"/>
          <w:sz w:val="28"/>
        </w:rPr>
        <w:br/>
      </w:r>
      <w:r w:rsidRPr="003C6EC2">
        <w:rPr>
          <w:rFonts w:eastAsia="Calibri"/>
          <w:color w:val="FFFFFF" w:themeColor="background1"/>
          <w:sz w:val="28"/>
          <w:szCs w:val="56"/>
          <w:lang w:eastAsia="en-US"/>
        </w:rPr>
        <w:t>Phone number: 08 8449 0900</w:t>
      </w:r>
    </w:p>
    <w:p w14:paraId="6C1DB9F0" w14:textId="77777777" w:rsidR="003C6EC2" w:rsidRDefault="005575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6838 </w:t>
      </w:r>
    </w:p>
    <w:p w14:paraId="6C1DB9F1" w14:textId="77777777" w:rsidR="001E6954" w:rsidRPr="003C6EC2" w:rsidRDefault="0055750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Italian Benevolent Foundation SA Inc</w:t>
      </w:r>
    </w:p>
    <w:p w14:paraId="6C1DB9F2" w14:textId="77777777" w:rsidR="001E6954" w:rsidRPr="003C6EC2" w:rsidRDefault="0055750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July 2021</w:t>
      </w:r>
    </w:p>
    <w:p w14:paraId="6C1DB9F3" w14:textId="2E40F072" w:rsidR="006B166B" w:rsidRPr="00E93D41" w:rsidRDefault="0055750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06D29">
        <w:rPr>
          <w:color w:val="FFFFFF" w:themeColor="background1"/>
          <w:sz w:val="28"/>
        </w:rPr>
        <w:t>12 August 2021</w:t>
      </w:r>
    </w:p>
    <w:bookmarkEnd w:id="0"/>
    <w:p w14:paraId="6C1DB9F4" w14:textId="77777777" w:rsidR="001E6954" w:rsidRPr="003C6EC2" w:rsidRDefault="00D50672" w:rsidP="001E6954">
      <w:pPr>
        <w:tabs>
          <w:tab w:val="left" w:pos="2127"/>
        </w:tabs>
        <w:spacing w:before="120"/>
        <w:rPr>
          <w:rFonts w:eastAsia="Calibri"/>
          <w:b/>
          <w:color w:val="FFFFFF" w:themeColor="background1"/>
          <w:sz w:val="28"/>
          <w:szCs w:val="56"/>
          <w:lang w:eastAsia="en-US"/>
        </w:rPr>
      </w:pPr>
    </w:p>
    <w:p w14:paraId="6C1DB9F5" w14:textId="77777777" w:rsidR="003C6EC2" w:rsidRDefault="00D5067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C1DB9F6" w14:textId="77777777" w:rsidR="00A30BEC" w:rsidRDefault="0055750F" w:rsidP="0094564F">
      <w:pPr>
        <w:pStyle w:val="Heading1"/>
      </w:pPr>
      <w:bookmarkStart w:id="1" w:name="_Hlk32477662"/>
      <w:r>
        <w:lastRenderedPageBreak/>
        <w:t>Publication of report</w:t>
      </w:r>
    </w:p>
    <w:p w14:paraId="6C1DB9F7" w14:textId="77777777" w:rsidR="00A30BEC" w:rsidRPr="006B166B" w:rsidRDefault="0055750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C1DB9F8" w14:textId="77777777" w:rsidR="007F5256" w:rsidRPr="0094564F" w:rsidRDefault="0055750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533C1" w14:paraId="6C1DB9FE" w14:textId="77777777" w:rsidTr="00EB1D71">
        <w:trPr>
          <w:trHeight w:val="227"/>
        </w:trPr>
        <w:tc>
          <w:tcPr>
            <w:tcW w:w="3942" w:type="pct"/>
            <w:shd w:val="clear" w:color="auto" w:fill="auto"/>
          </w:tcPr>
          <w:p w14:paraId="6C1DB9FC" w14:textId="77777777" w:rsidR="001E6954" w:rsidRPr="001E6954" w:rsidRDefault="0055750F"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6C1DB9FD" w14:textId="4ED4431F" w:rsidR="001E6954" w:rsidRPr="001E6954" w:rsidRDefault="00D50672" w:rsidP="003C6EC2">
            <w:pPr>
              <w:keepNext/>
              <w:spacing w:before="40" w:after="40" w:line="240" w:lineRule="auto"/>
              <w:jc w:val="right"/>
              <w:rPr>
                <w:b/>
                <w:bCs/>
                <w:iCs/>
                <w:color w:val="00577D"/>
                <w:szCs w:val="40"/>
              </w:rPr>
            </w:pPr>
          </w:p>
        </w:tc>
      </w:tr>
      <w:tr w:rsidR="00B533C1" w14:paraId="6C1DBA01" w14:textId="77777777" w:rsidTr="00EB1D71">
        <w:trPr>
          <w:trHeight w:val="227"/>
        </w:trPr>
        <w:tc>
          <w:tcPr>
            <w:tcW w:w="3942" w:type="pct"/>
            <w:shd w:val="clear" w:color="auto" w:fill="auto"/>
          </w:tcPr>
          <w:p w14:paraId="6C1DB9FF" w14:textId="204B9649" w:rsidR="001E6954" w:rsidRPr="001E6954" w:rsidRDefault="0055750F" w:rsidP="004C55D8">
            <w:pPr>
              <w:spacing w:before="40" w:after="40" w:line="240" w:lineRule="auto"/>
              <w:ind w:left="318"/>
            </w:pPr>
            <w:r w:rsidRPr="001E6954">
              <w:t>Requirement 1(3)(</w:t>
            </w:r>
            <w:r w:rsidR="00B41E28">
              <w:t>d</w:t>
            </w:r>
            <w:r w:rsidRPr="001E6954">
              <w:t>)</w:t>
            </w:r>
          </w:p>
        </w:tc>
        <w:tc>
          <w:tcPr>
            <w:tcW w:w="1058" w:type="pct"/>
            <w:shd w:val="clear" w:color="auto" w:fill="auto"/>
          </w:tcPr>
          <w:p w14:paraId="6C1DBA00" w14:textId="6D5EB69D" w:rsidR="001E6954" w:rsidRPr="001E6954" w:rsidRDefault="0055750F" w:rsidP="00463EF3">
            <w:pPr>
              <w:spacing w:before="40" w:after="40" w:line="240" w:lineRule="auto"/>
              <w:jc w:val="right"/>
              <w:rPr>
                <w:color w:val="0000FF"/>
              </w:rPr>
            </w:pPr>
            <w:r w:rsidRPr="001E6954">
              <w:rPr>
                <w:bCs/>
                <w:iCs/>
                <w:color w:val="00577D"/>
                <w:szCs w:val="40"/>
              </w:rPr>
              <w:t>Compliant</w:t>
            </w:r>
          </w:p>
        </w:tc>
      </w:tr>
      <w:tr w:rsidR="00B533C1" w14:paraId="6C1DBA82" w14:textId="77777777" w:rsidTr="00EB1D71">
        <w:trPr>
          <w:trHeight w:val="227"/>
        </w:trPr>
        <w:tc>
          <w:tcPr>
            <w:tcW w:w="3942" w:type="pct"/>
            <w:shd w:val="clear" w:color="auto" w:fill="auto"/>
          </w:tcPr>
          <w:p w14:paraId="6C1DBA80" w14:textId="77777777" w:rsidR="001E6954" w:rsidRPr="001E6954" w:rsidRDefault="0055750F" w:rsidP="003C6EC2">
            <w:pPr>
              <w:keepNext/>
              <w:spacing w:before="40" w:after="40" w:line="240" w:lineRule="auto"/>
              <w:rPr>
                <w:b/>
              </w:rPr>
            </w:pPr>
            <w:r w:rsidRPr="001E6954">
              <w:rPr>
                <w:b/>
              </w:rPr>
              <w:t>Standard 8 Organisational governance</w:t>
            </w:r>
          </w:p>
        </w:tc>
        <w:tc>
          <w:tcPr>
            <w:tcW w:w="1058" w:type="pct"/>
            <w:shd w:val="clear" w:color="auto" w:fill="auto"/>
          </w:tcPr>
          <w:p w14:paraId="6C1DBA81" w14:textId="4F5C66E0" w:rsidR="001E6954" w:rsidRPr="001E6954" w:rsidRDefault="00D50672" w:rsidP="003C6EC2">
            <w:pPr>
              <w:keepNext/>
              <w:spacing w:before="40" w:after="40" w:line="240" w:lineRule="auto"/>
              <w:jc w:val="right"/>
              <w:rPr>
                <w:b/>
                <w:color w:val="0000FF"/>
              </w:rPr>
            </w:pPr>
          </w:p>
        </w:tc>
      </w:tr>
      <w:tr w:rsidR="00B533C1" w14:paraId="6C1DBA85" w14:textId="77777777" w:rsidTr="00EB1D71">
        <w:trPr>
          <w:trHeight w:val="227"/>
        </w:trPr>
        <w:tc>
          <w:tcPr>
            <w:tcW w:w="3942" w:type="pct"/>
            <w:shd w:val="clear" w:color="auto" w:fill="auto"/>
          </w:tcPr>
          <w:p w14:paraId="6C1DBA83" w14:textId="0DE32E56" w:rsidR="001E6954" w:rsidRPr="001E6954" w:rsidRDefault="0055750F" w:rsidP="004C55D8">
            <w:pPr>
              <w:spacing w:before="40" w:after="40" w:line="240" w:lineRule="auto"/>
              <w:ind w:left="318" w:hanging="7"/>
            </w:pPr>
            <w:r w:rsidRPr="001E6954">
              <w:t>Requirement 8(3)(</w:t>
            </w:r>
            <w:r w:rsidR="00E712B1">
              <w:t>d</w:t>
            </w:r>
            <w:r w:rsidRPr="001E6954">
              <w:t>)</w:t>
            </w:r>
          </w:p>
        </w:tc>
        <w:tc>
          <w:tcPr>
            <w:tcW w:w="1058" w:type="pct"/>
            <w:shd w:val="clear" w:color="auto" w:fill="auto"/>
          </w:tcPr>
          <w:p w14:paraId="6C1DBA84" w14:textId="483871B5" w:rsidR="001E6954" w:rsidRPr="001E6954" w:rsidRDefault="0055750F" w:rsidP="00463EF3">
            <w:pPr>
              <w:spacing w:before="40" w:after="40" w:line="240" w:lineRule="auto"/>
              <w:jc w:val="right"/>
              <w:rPr>
                <w:color w:val="0000FF"/>
              </w:rPr>
            </w:pPr>
            <w:r w:rsidRPr="001E6954">
              <w:rPr>
                <w:bCs/>
                <w:iCs/>
                <w:color w:val="00577D"/>
                <w:szCs w:val="40"/>
              </w:rPr>
              <w:t>Compliant</w:t>
            </w:r>
          </w:p>
        </w:tc>
      </w:tr>
      <w:bookmarkEnd w:id="2"/>
    </w:tbl>
    <w:p w14:paraId="6C1DBA92" w14:textId="77777777" w:rsidR="008A22FF" w:rsidRDefault="00D50672" w:rsidP="00463EF3">
      <w:pPr>
        <w:sectPr w:rsidR="008A22FF" w:rsidSect="001416E6">
          <w:headerReference w:type="first" r:id="rId16"/>
          <w:pgSz w:w="11906" w:h="16838"/>
          <w:pgMar w:top="1701" w:right="1418" w:bottom="1418" w:left="1418" w:header="709" w:footer="397" w:gutter="0"/>
          <w:cols w:space="708"/>
          <w:docGrid w:linePitch="360"/>
        </w:sectPr>
      </w:pPr>
    </w:p>
    <w:p w14:paraId="6C1DBA93" w14:textId="77777777" w:rsidR="007F5256" w:rsidRPr="00D21DCD" w:rsidRDefault="0055750F" w:rsidP="00EC5474">
      <w:pPr>
        <w:pStyle w:val="Heading1"/>
      </w:pPr>
      <w:r>
        <w:lastRenderedPageBreak/>
        <w:t>Detailed assessment</w:t>
      </w:r>
    </w:p>
    <w:p w14:paraId="6C1DBA94" w14:textId="77777777" w:rsidR="001E6954" w:rsidRPr="00D63989" w:rsidRDefault="0055750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C1DBA95" w14:textId="77777777" w:rsidR="001E6954" w:rsidRPr="001E6954" w:rsidRDefault="0055750F" w:rsidP="001E6954">
      <w:pPr>
        <w:rPr>
          <w:color w:val="auto"/>
        </w:rPr>
      </w:pPr>
      <w:r w:rsidRPr="00D63989">
        <w:t>The report also specifies areas in which improvements must be made to ensure the Quality Standards are complied with.</w:t>
      </w:r>
    </w:p>
    <w:p w14:paraId="6C1DBA96" w14:textId="77777777" w:rsidR="001E6954" w:rsidRPr="00D63989" w:rsidRDefault="0055750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C1DBA97" w14:textId="1D8D7A11" w:rsidR="004B33E7" w:rsidRPr="006B10E9" w:rsidRDefault="0055750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B10E9">
        <w:t>a site assessment, observations at the service, review of documents and interviews with staff, consumers/representatives and others</w:t>
      </w:r>
    </w:p>
    <w:p w14:paraId="6C1DBA98" w14:textId="0A0F5A1D" w:rsidR="004B33E7" w:rsidRPr="00365DAE" w:rsidRDefault="0055750F"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E7130C">
        <w:t xml:space="preserve"> 16 July 2021</w:t>
      </w:r>
      <w:r w:rsidRPr="00365DAE">
        <w:t xml:space="preserve"> </w:t>
      </w:r>
    </w:p>
    <w:p w14:paraId="6C1DBA9B" w14:textId="77777777" w:rsidR="00095CD4" w:rsidRDefault="00D50672" w:rsidP="00095CD4">
      <w:pPr>
        <w:sectPr w:rsidR="00095CD4" w:rsidSect="005058B8">
          <w:headerReference w:type="first" r:id="rId17"/>
          <w:pgSz w:w="11906" w:h="16838"/>
          <w:pgMar w:top="1701" w:right="1418" w:bottom="1418" w:left="1418" w:header="709" w:footer="397" w:gutter="0"/>
          <w:cols w:space="708"/>
          <w:docGrid w:linePitch="360"/>
        </w:sectPr>
      </w:pPr>
    </w:p>
    <w:p w14:paraId="6C1DBA9C" w14:textId="7194AAED" w:rsidR="00CB3BA9" w:rsidRDefault="0055750F"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C1DBB9E" wp14:editId="6C1DBB9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78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6C1DBA9D" w14:textId="77777777" w:rsidR="0004322A" w:rsidRPr="00D63989" w:rsidRDefault="0055750F" w:rsidP="0004322A">
      <w:pPr>
        <w:pStyle w:val="Heading3"/>
        <w:shd w:val="clear" w:color="auto" w:fill="F2F2F2" w:themeFill="background1" w:themeFillShade="F2"/>
      </w:pPr>
      <w:r w:rsidRPr="00D63989">
        <w:t>Consumer outcome:</w:t>
      </w:r>
    </w:p>
    <w:p w14:paraId="6C1DBA9E" w14:textId="77777777" w:rsidR="0004322A" w:rsidRPr="00D63989" w:rsidRDefault="0055750F"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C1DBA9F" w14:textId="77777777" w:rsidR="0004322A" w:rsidRPr="00D63989" w:rsidRDefault="0055750F" w:rsidP="0004322A">
      <w:pPr>
        <w:pStyle w:val="Heading3"/>
        <w:shd w:val="clear" w:color="auto" w:fill="F2F2F2" w:themeFill="background1" w:themeFillShade="F2"/>
      </w:pPr>
      <w:r w:rsidRPr="00D63989">
        <w:t>Organisation statement:</w:t>
      </w:r>
    </w:p>
    <w:p w14:paraId="6C1DBAA0" w14:textId="77777777" w:rsidR="0004322A" w:rsidRPr="00D63989" w:rsidRDefault="0055750F"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C1DBAA1" w14:textId="77777777" w:rsidR="0004322A" w:rsidRDefault="0055750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C1DBAA2" w14:textId="77777777" w:rsidR="0004322A" w:rsidRPr="00D63989" w:rsidRDefault="0055750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1DBAA3" w14:textId="77777777" w:rsidR="0004322A" w:rsidRPr="00D63989" w:rsidRDefault="0055750F"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C1DBAA4" w14:textId="19E2AD96" w:rsidR="007F5256" w:rsidRDefault="0055750F" w:rsidP="00427817">
      <w:pPr>
        <w:pStyle w:val="Heading2"/>
      </w:pPr>
      <w:r>
        <w:t xml:space="preserve">Assessment </w:t>
      </w:r>
      <w:r w:rsidRPr="002B2C0F">
        <w:t>of Standard</w:t>
      </w:r>
      <w:r>
        <w:t xml:space="preserve"> 1</w:t>
      </w:r>
    </w:p>
    <w:p w14:paraId="713FF3E8" w14:textId="77777777" w:rsidR="00DE0469" w:rsidRPr="00163FEE" w:rsidRDefault="00DE0469" w:rsidP="00DE0469">
      <w:pPr>
        <w:rPr>
          <w:rFonts w:eastAsia="Calibri"/>
          <w:lang w:eastAsia="en-US"/>
        </w:rPr>
      </w:pPr>
      <w:r w:rsidRPr="2088A854">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E4C05A9" w14:textId="0A00C595" w:rsidR="00DE0469" w:rsidRPr="00163FEE" w:rsidRDefault="00DE0469" w:rsidP="00891FF6">
      <w:r w:rsidRPr="2088A854">
        <w:rPr>
          <w:rFonts w:eastAsia="Calibri"/>
          <w:color w:val="000000" w:themeColor="text1"/>
          <w:lang w:eastAsia="en-US"/>
        </w:rPr>
        <w:t>Overall sampled consumers considered that they are tre</w:t>
      </w:r>
      <w:r w:rsidRPr="2088A854">
        <w:rPr>
          <w:rFonts w:eastAsia="Calibri"/>
          <w:lang w:eastAsia="en-US"/>
        </w:rPr>
        <w:t xml:space="preserve">ated with dignity and respect, can maintain their identity, make informed choices about their care and services and live the life they choose. </w:t>
      </w:r>
      <w:r w:rsidRPr="2088A854">
        <w:rPr>
          <w:rFonts w:eastAsia="Arial"/>
          <w:color w:val="000000" w:themeColor="text1"/>
        </w:rPr>
        <w:t xml:space="preserve">The service was able to demonstrate each consumer </w:t>
      </w:r>
      <w:r w:rsidRPr="2088A854">
        <w:t xml:space="preserve">is supported to take risks to enable them to live the best life they can. </w:t>
      </w:r>
      <w:r w:rsidRPr="2088A854">
        <w:rPr>
          <w:rFonts w:eastAsia="Arial"/>
          <w:color w:val="000000" w:themeColor="text1"/>
        </w:rPr>
        <w:t>Consumers interviewed confirmed they felt supported to undertake risks and activities of their choice; to live the best life they can. For example</w:t>
      </w:r>
      <w:r w:rsidR="00E7130C">
        <w:rPr>
          <w:rFonts w:eastAsia="Arial"/>
          <w:color w:val="000000" w:themeColor="text1"/>
        </w:rPr>
        <w:t>,</w:t>
      </w:r>
      <w:r w:rsidR="00925109">
        <w:rPr>
          <w:rFonts w:eastAsia="Arial"/>
          <w:color w:val="000000" w:themeColor="text1"/>
        </w:rPr>
        <w:t xml:space="preserve"> a consumer </w:t>
      </w:r>
      <w:r w:rsidR="008C5E98">
        <w:rPr>
          <w:rFonts w:eastAsia="Arial"/>
          <w:color w:val="000000" w:themeColor="text1"/>
        </w:rPr>
        <w:t xml:space="preserve">is supported to continue to smoke cigarettes; a consumer was supported to </w:t>
      </w:r>
      <w:r w:rsidR="008F33F8">
        <w:rPr>
          <w:rFonts w:eastAsia="Arial"/>
          <w:color w:val="000000" w:themeColor="text1"/>
        </w:rPr>
        <w:t xml:space="preserve">refuse medical intervention and choose conservative treatment and another consumer has been supported </w:t>
      </w:r>
      <w:r w:rsidR="00CC7DD5">
        <w:rPr>
          <w:rFonts w:eastAsia="Arial"/>
          <w:color w:val="000000" w:themeColor="text1"/>
        </w:rPr>
        <w:t>to be taken to the pub to play the poker machines.</w:t>
      </w:r>
    </w:p>
    <w:p w14:paraId="08C2763B" w14:textId="77777777" w:rsidR="00542BA9" w:rsidRPr="006A3191" w:rsidRDefault="00542BA9" w:rsidP="00542BA9">
      <w:pPr>
        <w:rPr>
          <w:rFonts w:eastAsia="Calibri"/>
          <w:i/>
          <w:color w:val="auto"/>
          <w:lang w:eastAsia="en-US"/>
        </w:rPr>
      </w:pPr>
      <w:r w:rsidRPr="006A3191">
        <w:rPr>
          <w:rFonts w:eastAsiaTheme="minorHAnsi"/>
          <w:color w:val="auto"/>
        </w:rPr>
        <w:t>The Quality Standard is</w:t>
      </w:r>
      <w:r>
        <w:rPr>
          <w:rFonts w:eastAsiaTheme="minorHAnsi"/>
          <w:color w:val="auto"/>
        </w:rPr>
        <w:t xml:space="preserve"> not</w:t>
      </w:r>
      <w:r w:rsidRPr="006A3191">
        <w:rPr>
          <w:rFonts w:eastAsiaTheme="minorHAnsi"/>
          <w:color w:val="auto"/>
        </w:rPr>
        <w:t xml:space="preserve"> assessed as </w:t>
      </w:r>
      <w:r>
        <w:rPr>
          <w:rFonts w:eastAsiaTheme="minorHAnsi"/>
          <w:color w:val="auto"/>
        </w:rPr>
        <w:t>only</w:t>
      </w:r>
      <w:r w:rsidRPr="006A3191">
        <w:rPr>
          <w:rFonts w:eastAsiaTheme="minorHAnsi"/>
          <w:color w:val="auto"/>
        </w:rPr>
        <w:t xml:space="preserve"> one of the </w:t>
      </w:r>
      <w:r>
        <w:rPr>
          <w:rFonts w:eastAsiaTheme="minorHAnsi"/>
          <w:color w:val="auto"/>
        </w:rPr>
        <w:t>six</w:t>
      </w:r>
      <w:r w:rsidRPr="006A3191">
        <w:rPr>
          <w:rFonts w:eastAsiaTheme="minorHAnsi"/>
          <w:color w:val="auto"/>
        </w:rPr>
        <w:t xml:space="preserve"> specific requirement</w:t>
      </w:r>
      <w:r>
        <w:rPr>
          <w:rFonts w:eastAsiaTheme="minorHAnsi"/>
          <w:color w:val="auto"/>
        </w:rPr>
        <w:t>s</w:t>
      </w:r>
      <w:r w:rsidRPr="006A3191">
        <w:rPr>
          <w:rFonts w:eastAsiaTheme="minorHAnsi"/>
          <w:color w:val="auto"/>
        </w:rPr>
        <w:t xml:space="preserve"> </w:t>
      </w:r>
      <w:r>
        <w:rPr>
          <w:rFonts w:eastAsiaTheme="minorHAnsi"/>
          <w:color w:val="auto"/>
        </w:rPr>
        <w:t>have been assessed. The one requirement assessed was found to be Compliant.</w:t>
      </w:r>
    </w:p>
    <w:p w14:paraId="6C1DBAA7" w14:textId="0CAAA236" w:rsidR="006451BA" w:rsidRDefault="0055750F" w:rsidP="00427817">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6C1DBAB5" w14:textId="79E10AC0" w:rsidR="00154403" w:rsidRDefault="0055750F" w:rsidP="00154403">
      <w:pPr>
        <w:pStyle w:val="Heading3"/>
      </w:pPr>
      <w:r>
        <w:t>Requirement 1(3)(d)</w:t>
      </w:r>
      <w:r>
        <w:tab/>
        <w:t>Compliant</w:t>
      </w:r>
    </w:p>
    <w:p w14:paraId="6C1DBAB6" w14:textId="77777777" w:rsidR="00154403" w:rsidRPr="008D114F" w:rsidRDefault="0055750F" w:rsidP="00154403">
      <w:pPr>
        <w:rPr>
          <w:i/>
        </w:rPr>
      </w:pPr>
      <w:r w:rsidRPr="008D114F">
        <w:rPr>
          <w:i/>
        </w:rPr>
        <w:t>Each consumer is supported to take risks to enable them to live the best life they can.</w:t>
      </w:r>
    </w:p>
    <w:p w14:paraId="7BF5E7AF" w14:textId="77777777" w:rsidR="00EF7C2D" w:rsidRDefault="004A63B3" w:rsidP="00FA743C">
      <w:pPr>
        <w:rPr>
          <w:rFonts w:eastAsia="Arial"/>
          <w:color w:val="000000" w:themeColor="text1"/>
        </w:rPr>
      </w:pPr>
      <w:r>
        <w:t>The assessment team found that</w:t>
      </w:r>
      <w:r w:rsidR="00D93E64">
        <w:t xml:space="preserve"> </w:t>
      </w:r>
      <w:r w:rsidR="00CA1194">
        <w:t>t</w:t>
      </w:r>
      <w:r w:rsidR="00CA1194" w:rsidRPr="2088A854">
        <w:rPr>
          <w:rFonts w:eastAsia="Arial"/>
          <w:color w:val="000000" w:themeColor="text1"/>
        </w:rPr>
        <w:t xml:space="preserve">he service was able to demonstrate each consumer </w:t>
      </w:r>
      <w:r w:rsidR="00CA1194" w:rsidRPr="2088A854">
        <w:t xml:space="preserve">is supported to take risks to enable them to live the best life they can. </w:t>
      </w:r>
      <w:r w:rsidR="00CA1194" w:rsidRPr="2088A854">
        <w:rPr>
          <w:rFonts w:eastAsia="Arial"/>
          <w:color w:val="000000" w:themeColor="text1"/>
        </w:rPr>
        <w:t xml:space="preserve">Consumers interviewed confirmed they felt supported to undertake risks, such as: smoking cigarettes; refuse medical intervention and advice; undertake activities of their choice; and to live the best life they can. Staff interviewed demonstrated knowledge of consumers’ risky activities and could discuss how risks were mitigated. </w:t>
      </w:r>
    </w:p>
    <w:p w14:paraId="41F97610" w14:textId="5A8B854C" w:rsidR="00FA743C" w:rsidRDefault="00CA1194" w:rsidP="00FA743C">
      <w:pPr>
        <w:rPr>
          <w:rFonts w:eastAsia="Arial"/>
          <w:color w:val="auto"/>
        </w:rPr>
      </w:pPr>
      <w:r w:rsidRPr="2088A854">
        <w:rPr>
          <w:rFonts w:eastAsia="Arial"/>
          <w:color w:val="000000" w:themeColor="text1"/>
        </w:rPr>
        <w:t>The service has implemented</w:t>
      </w:r>
      <w:r w:rsidR="009B7675">
        <w:rPr>
          <w:rFonts w:eastAsia="Arial"/>
          <w:color w:val="000000" w:themeColor="text1"/>
        </w:rPr>
        <w:t xml:space="preserve"> and reviewed the</w:t>
      </w:r>
      <w:r w:rsidRPr="2088A854">
        <w:rPr>
          <w:rFonts w:eastAsia="Arial"/>
          <w:color w:val="000000" w:themeColor="text1"/>
        </w:rPr>
        <w:t xml:space="preserve"> smoking policy</w:t>
      </w:r>
      <w:r w:rsidR="00373CB3">
        <w:rPr>
          <w:rFonts w:eastAsia="Arial"/>
          <w:color w:val="000000" w:themeColor="text1"/>
        </w:rPr>
        <w:t xml:space="preserve"> and</w:t>
      </w:r>
      <w:r w:rsidR="008F3EA6">
        <w:rPr>
          <w:rFonts w:eastAsia="Arial"/>
          <w:color w:val="000000" w:themeColor="text1"/>
        </w:rPr>
        <w:t xml:space="preserve"> </w:t>
      </w:r>
      <w:r w:rsidRPr="2088A854">
        <w:rPr>
          <w:rFonts w:eastAsia="Arial"/>
          <w:color w:val="000000" w:themeColor="text1"/>
        </w:rPr>
        <w:t xml:space="preserve">procedure and provided training to staff to ensure the safety of </w:t>
      </w:r>
      <w:r w:rsidR="00FA743C">
        <w:rPr>
          <w:rFonts w:eastAsia="Arial"/>
          <w:color w:val="000000" w:themeColor="text1"/>
        </w:rPr>
        <w:t>a</w:t>
      </w:r>
      <w:r w:rsidRPr="2088A854">
        <w:rPr>
          <w:rFonts w:eastAsia="Arial"/>
          <w:color w:val="000000" w:themeColor="text1"/>
        </w:rPr>
        <w:t xml:space="preserve"> consumer who chooses to smoke.</w:t>
      </w:r>
      <w:r w:rsidR="007C2D48">
        <w:rPr>
          <w:rFonts w:eastAsia="Arial"/>
          <w:color w:val="000000" w:themeColor="text1"/>
        </w:rPr>
        <w:t xml:space="preserve"> Additionally, t</w:t>
      </w:r>
      <w:r w:rsidR="00FA743C" w:rsidRPr="42BCC4CD">
        <w:rPr>
          <w:rFonts w:eastAsia="Arial"/>
          <w:color w:val="000000" w:themeColor="text1"/>
        </w:rPr>
        <w:t xml:space="preserve">he </w:t>
      </w:r>
      <w:r w:rsidR="00077F2D">
        <w:rPr>
          <w:rFonts w:eastAsia="Arial"/>
          <w:color w:val="000000" w:themeColor="text1"/>
        </w:rPr>
        <w:t>a</w:t>
      </w:r>
      <w:r w:rsidR="00FA743C" w:rsidRPr="42BCC4CD">
        <w:rPr>
          <w:rFonts w:eastAsia="Arial"/>
          <w:color w:val="000000" w:themeColor="text1"/>
        </w:rPr>
        <w:t xml:space="preserve">ssessment </w:t>
      </w:r>
      <w:r w:rsidR="002F3D8A">
        <w:rPr>
          <w:rFonts w:eastAsia="Arial"/>
          <w:color w:val="000000" w:themeColor="text1"/>
        </w:rPr>
        <w:t>team found the service</w:t>
      </w:r>
      <w:r w:rsidR="00FA743C" w:rsidRPr="42BCC4CD">
        <w:rPr>
          <w:rFonts w:eastAsia="Arial"/>
          <w:color w:val="000000" w:themeColor="text1"/>
        </w:rPr>
        <w:t xml:space="preserve"> </w:t>
      </w:r>
      <w:r w:rsidR="00E11AD7">
        <w:rPr>
          <w:rFonts w:eastAsia="Arial"/>
          <w:color w:val="000000" w:themeColor="text1"/>
        </w:rPr>
        <w:t>purchased, installed and maintained equipment</w:t>
      </w:r>
      <w:r w:rsidR="00BF0E2F">
        <w:rPr>
          <w:rFonts w:eastAsia="Arial"/>
          <w:color w:val="000000" w:themeColor="text1"/>
        </w:rPr>
        <w:t xml:space="preserve"> to modify the smoking</w:t>
      </w:r>
      <w:r w:rsidR="009F409C">
        <w:rPr>
          <w:rFonts w:eastAsia="Arial"/>
          <w:color w:val="000000" w:themeColor="text1"/>
        </w:rPr>
        <w:t xml:space="preserve"> environment to</w:t>
      </w:r>
      <w:r w:rsidR="00FA743C" w:rsidRPr="42BCC4CD">
        <w:rPr>
          <w:rFonts w:eastAsia="Arial"/>
          <w:color w:val="auto"/>
        </w:rPr>
        <w:t xml:space="preserve"> increase airflow. </w:t>
      </w:r>
    </w:p>
    <w:p w14:paraId="3A2B4BBF" w14:textId="47E5D1AD" w:rsidR="00CA1194" w:rsidRDefault="004E6694" w:rsidP="00CA1194">
      <w:pPr>
        <w:rPr>
          <w:rFonts w:eastAsia="Arial"/>
          <w:color w:val="000000" w:themeColor="text1"/>
        </w:rPr>
      </w:pPr>
      <w:r>
        <w:rPr>
          <w:rFonts w:eastAsia="Arial"/>
          <w:color w:val="000000" w:themeColor="text1"/>
        </w:rPr>
        <w:t xml:space="preserve">The assessment team </w:t>
      </w:r>
      <w:r w:rsidR="005B461D">
        <w:rPr>
          <w:rFonts w:eastAsia="Arial"/>
          <w:color w:val="000000" w:themeColor="text1"/>
        </w:rPr>
        <w:t xml:space="preserve">reported that clinical staff were able to demonstrate which consumers had bed poles </w:t>
      </w:r>
      <w:r w:rsidR="000A2E9A">
        <w:rPr>
          <w:rFonts w:eastAsia="Arial"/>
          <w:color w:val="000000" w:themeColor="text1"/>
        </w:rPr>
        <w:t>in place and the assessment process involved to ensure consumers use these safely.</w:t>
      </w:r>
    </w:p>
    <w:p w14:paraId="56A9C704" w14:textId="12AC2D2A" w:rsidR="000357CE" w:rsidRDefault="000357CE" w:rsidP="00CA1194">
      <w:pPr>
        <w:rPr>
          <w:color w:val="000000" w:themeColor="text1"/>
        </w:rPr>
      </w:pPr>
      <w:r>
        <w:rPr>
          <w:color w:val="000000" w:themeColor="text1"/>
        </w:rPr>
        <w:t>I am satisfied that at the time of the audit the service was able to demonstra</w:t>
      </w:r>
      <w:r w:rsidR="00FB0C6D">
        <w:rPr>
          <w:color w:val="000000" w:themeColor="text1"/>
        </w:rPr>
        <w:t>te that they have processes in place to support consumers to take risks to enable them to live the best life they can.</w:t>
      </w:r>
    </w:p>
    <w:p w14:paraId="724D6B5D" w14:textId="03F10B0F" w:rsidR="00FB0C6D" w:rsidRDefault="00FB0C6D" w:rsidP="00CA1194">
      <w:pPr>
        <w:rPr>
          <w:color w:val="000000" w:themeColor="text1"/>
        </w:rPr>
      </w:pPr>
      <w:r>
        <w:rPr>
          <w:color w:val="000000" w:themeColor="text1"/>
        </w:rPr>
        <w:t>I find this requirement Compliant.</w:t>
      </w:r>
    </w:p>
    <w:p w14:paraId="2A059FF3" w14:textId="77777777" w:rsidR="00CA1194" w:rsidRDefault="00CA1194" w:rsidP="00CA1194">
      <w:pPr>
        <w:spacing w:before="0" w:after="0" w:line="257" w:lineRule="auto"/>
        <w:rPr>
          <w:color w:val="000000" w:themeColor="text1"/>
        </w:rPr>
      </w:pPr>
    </w:p>
    <w:p w14:paraId="6C1DBB69" w14:textId="5D26F253" w:rsidR="004A63B3" w:rsidRDefault="004A63B3" w:rsidP="00095CD4">
      <w:pPr>
        <w:sectPr w:rsidR="004A63B3" w:rsidSect="00CB3BA9">
          <w:headerReference w:type="first" r:id="rId19"/>
          <w:type w:val="continuous"/>
          <w:pgSz w:w="11906" w:h="16838"/>
          <w:pgMar w:top="1701" w:right="1418" w:bottom="1418" w:left="1418" w:header="709" w:footer="397" w:gutter="0"/>
          <w:cols w:space="708"/>
          <w:titlePg/>
          <w:docGrid w:linePitch="360"/>
        </w:sectPr>
      </w:pPr>
    </w:p>
    <w:p w14:paraId="1829ACD9" w14:textId="77777777" w:rsidR="004650FC" w:rsidRDefault="0055750F" w:rsidP="004650F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C1DBBAC" wp14:editId="57B6A73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90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BAA577D" w14:textId="77777777" w:rsidR="00E712B1" w:rsidRPr="00FD1B02" w:rsidRDefault="00E712B1" w:rsidP="00E712B1">
      <w:pPr>
        <w:pStyle w:val="Heading3"/>
        <w:shd w:val="clear" w:color="auto" w:fill="F2F2F2" w:themeFill="background1" w:themeFillShade="F2"/>
      </w:pPr>
      <w:r w:rsidRPr="008312AC">
        <w:t>Consumer</w:t>
      </w:r>
      <w:r w:rsidRPr="00FD1B02">
        <w:t xml:space="preserve"> outcome:</w:t>
      </w:r>
    </w:p>
    <w:p w14:paraId="10EB2ED4" w14:textId="77777777" w:rsidR="00E712B1" w:rsidRDefault="00E712B1" w:rsidP="00E712B1">
      <w:pPr>
        <w:numPr>
          <w:ilvl w:val="0"/>
          <w:numId w:val="8"/>
        </w:numPr>
        <w:shd w:val="clear" w:color="auto" w:fill="F2F2F2" w:themeFill="background1" w:themeFillShade="F2"/>
      </w:pPr>
      <w:r>
        <w:t>I am confident the organisation is well run. I can partner in improving the delivery of care and services.</w:t>
      </w:r>
    </w:p>
    <w:p w14:paraId="29703B61" w14:textId="77777777" w:rsidR="00E712B1" w:rsidRDefault="00E712B1" w:rsidP="00E712B1">
      <w:pPr>
        <w:pStyle w:val="Heading3"/>
        <w:shd w:val="clear" w:color="auto" w:fill="F2F2F2" w:themeFill="background1" w:themeFillShade="F2"/>
      </w:pPr>
      <w:r>
        <w:t>Organisation statement:</w:t>
      </w:r>
    </w:p>
    <w:p w14:paraId="51A2D333" w14:textId="77777777" w:rsidR="00E712B1" w:rsidRDefault="00E712B1" w:rsidP="00E712B1">
      <w:pPr>
        <w:numPr>
          <w:ilvl w:val="0"/>
          <w:numId w:val="8"/>
        </w:numPr>
        <w:shd w:val="clear" w:color="auto" w:fill="F2F2F2" w:themeFill="background1" w:themeFillShade="F2"/>
      </w:pPr>
      <w:r>
        <w:t>The organisation’s governing body is accountable for the delivery of safe and quality care and services.</w:t>
      </w:r>
    </w:p>
    <w:p w14:paraId="6C1DBB6F" w14:textId="4449FA55" w:rsidR="007F5256" w:rsidRDefault="0055750F" w:rsidP="00427817">
      <w:pPr>
        <w:pStyle w:val="Heading2"/>
      </w:pPr>
      <w:r>
        <w:t>Assessment of Standard 8</w:t>
      </w:r>
    </w:p>
    <w:p w14:paraId="7F14C6E5" w14:textId="77777777" w:rsidR="00621D7C" w:rsidRPr="00163FEE" w:rsidRDefault="00621D7C" w:rsidP="00621D7C">
      <w:pPr>
        <w:rPr>
          <w:rFonts w:eastAsia="Calibri"/>
          <w:lang w:eastAsia="en-US"/>
        </w:rPr>
      </w:pPr>
      <w:r w:rsidRPr="2088A85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8401DE7" w14:textId="7E9E2142" w:rsidR="00621D7C" w:rsidRDefault="00621D7C" w:rsidP="00621D7C">
      <w:r w:rsidRPr="2088A854">
        <w:rPr>
          <w:rFonts w:eastAsia="Calibri"/>
          <w:color w:val="auto"/>
          <w:lang w:eastAsia="en-US"/>
        </w:rPr>
        <w:t xml:space="preserve">Overall sampled </w:t>
      </w:r>
      <w:r w:rsidRPr="2088A854">
        <w:rPr>
          <w:rFonts w:eastAsia="Calibri"/>
          <w:lang w:eastAsia="en-US"/>
        </w:rPr>
        <w:t xml:space="preserve">consumers considered the organisation is well run and that they can partner in improving the delivery of care and services. </w:t>
      </w:r>
      <w:r w:rsidRPr="2088A854">
        <w:rPr>
          <w:rFonts w:eastAsia="Arial"/>
          <w:color w:val="000000" w:themeColor="text1"/>
        </w:rPr>
        <w:t xml:space="preserve">The service is governed by a Clinical Governance Framework that promotes a culture of safety and quality and is committed to quality care and services for consumers. The service has governance systems in relation to risk management to identify and respond to high impact or high prevalence risks, including to identify and respond to abuse and neglect, supporting consumers to live the best life they can and the Serious Incident Response Scheme (SIRS) reporting. </w:t>
      </w:r>
    </w:p>
    <w:p w14:paraId="2EC81583" w14:textId="0B139E22" w:rsidR="00621D7C" w:rsidRDefault="00621D7C" w:rsidP="00621D7C">
      <w:r w:rsidRPr="42BCC4CD">
        <w:rPr>
          <w:rFonts w:eastAsia="Arial"/>
          <w:color w:val="000000" w:themeColor="text1"/>
        </w:rPr>
        <w:t xml:space="preserve">Management described actions the service has taken </w:t>
      </w:r>
      <w:r w:rsidR="005B31C0">
        <w:rPr>
          <w:rFonts w:eastAsia="Arial"/>
          <w:color w:val="000000" w:themeColor="text1"/>
        </w:rPr>
        <w:t>and the a</w:t>
      </w:r>
      <w:r w:rsidRPr="42BCC4CD">
        <w:rPr>
          <w:rFonts w:eastAsia="Arial"/>
          <w:color w:val="000000" w:themeColor="text1"/>
        </w:rPr>
        <w:t xml:space="preserve">ssessment </w:t>
      </w:r>
      <w:r w:rsidR="005B31C0">
        <w:rPr>
          <w:rFonts w:eastAsia="Arial"/>
          <w:color w:val="000000" w:themeColor="text1"/>
        </w:rPr>
        <w:t>t</w:t>
      </w:r>
      <w:r w:rsidRPr="42BCC4CD">
        <w:rPr>
          <w:rFonts w:eastAsia="Arial"/>
          <w:color w:val="000000" w:themeColor="text1"/>
        </w:rPr>
        <w:t xml:space="preserve">eam observed these actions implemented at the service and were embedded into everyday practice at a service and organisational level. Such actions include: training for all staff regarding the identification and reporting of incidents; increased monitoring and review of incidents by site management; updating governance documents; and improved organisational level awareness through reporting and committee meetings.  </w:t>
      </w:r>
    </w:p>
    <w:p w14:paraId="6C1DBB71" w14:textId="6EBBAAAF" w:rsidR="007F5256" w:rsidRPr="00095CD4" w:rsidRDefault="0055750F" w:rsidP="00154403">
      <w:pPr>
        <w:rPr>
          <w:rFonts w:eastAsia="Calibri"/>
        </w:rPr>
      </w:pPr>
      <w:bookmarkStart w:id="4" w:name="_GoBack"/>
      <w:bookmarkEnd w:id="4"/>
      <w:r w:rsidRPr="00154403">
        <w:rPr>
          <w:rFonts w:eastAsiaTheme="minorHAnsi"/>
        </w:rPr>
        <w:t>The Quality Standard is</w:t>
      </w:r>
      <w:r w:rsidR="00697D80">
        <w:rPr>
          <w:rFonts w:eastAsiaTheme="minorHAnsi"/>
        </w:rPr>
        <w:t xml:space="preserve"> not</w:t>
      </w:r>
      <w:r w:rsidRPr="00154403">
        <w:rPr>
          <w:rFonts w:eastAsiaTheme="minorHAnsi"/>
        </w:rPr>
        <w:t xml:space="preserve"> assessed as</w:t>
      </w:r>
      <w:r w:rsidR="00697D80">
        <w:rPr>
          <w:rFonts w:eastAsiaTheme="minorHAnsi"/>
        </w:rPr>
        <w:t xml:space="preserve"> only 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w:t>
      </w:r>
      <w:r w:rsidR="00697D80">
        <w:rPr>
          <w:rFonts w:eastAsiaTheme="minorHAnsi"/>
        </w:rPr>
        <w:t>. The</w:t>
      </w:r>
      <w:r w:rsidR="00B00077">
        <w:rPr>
          <w:rFonts w:eastAsiaTheme="minorHAnsi"/>
        </w:rPr>
        <w:t xml:space="preserve"> one</w:t>
      </w:r>
      <w:r w:rsidR="00697D80">
        <w:rPr>
          <w:rFonts w:eastAsiaTheme="minorHAnsi"/>
        </w:rPr>
        <w:t xml:space="preserve"> requirement assessed was found to be Compliant.</w:t>
      </w:r>
    </w:p>
    <w:p w14:paraId="6C1DBB72" w14:textId="683F5A16" w:rsidR="00301877" w:rsidRDefault="0055750F" w:rsidP="00427817">
      <w:pPr>
        <w:pStyle w:val="Heading2"/>
      </w:pPr>
      <w:r>
        <w:lastRenderedPageBreak/>
        <w:t>Assessment of Standard 8 Requirements</w:t>
      </w:r>
      <w:r w:rsidRPr="0066387A">
        <w:rPr>
          <w:i/>
          <w:color w:val="0000FF"/>
          <w:sz w:val="24"/>
          <w:szCs w:val="24"/>
        </w:rPr>
        <w:t xml:space="preserve"> </w:t>
      </w:r>
    </w:p>
    <w:p w14:paraId="6C1DBB82" w14:textId="0B4D80B4" w:rsidR="00506F7F" w:rsidRPr="00506F7F" w:rsidRDefault="0055750F" w:rsidP="00506F7F">
      <w:pPr>
        <w:pStyle w:val="Heading3"/>
      </w:pPr>
      <w:r w:rsidRPr="00506F7F">
        <w:t>Requirement 8(3)(d)</w:t>
      </w:r>
      <w:r>
        <w:tab/>
        <w:t>Compliant</w:t>
      </w:r>
    </w:p>
    <w:p w14:paraId="6C1DBB83" w14:textId="77777777" w:rsidR="00506F7F" w:rsidRPr="008D114F" w:rsidRDefault="0055750F" w:rsidP="00506F7F">
      <w:pPr>
        <w:rPr>
          <w:i/>
        </w:rPr>
      </w:pPr>
      <w:r w:rsidRPr="008D114F">
        <w:rPr>
          <w:i/>
        </w:rPr>
        <w:t>Effective risk management systems and practices, including but not limited to the following:</w:t>
      </w:r>
    </w:p>
    <w:p w14:paraId="6C1DBB84" w14:textId="77777777" w:rsidR="00506F7F" w:rsidRPr="008D114F" w:rsidRDefault="0055750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C1DBB85" w14:textId="77777777" w:rsidR="00506F7F" w:rsidRPr="008D114F" w:rsidRDefault="0055750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C1DBB86" w14:textId="77777777" w:rsidR="00597139" w:rsidRDefault="0055750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6C1DBB87" w14:textId="77777777" w:rsidR="00314FF7" w:rsidRPr="008D114F" w:rsidRDefault="0055750F"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7062CB4" w14:textId="374F33C3" w:rsidR="003F2E27" w:rsidRDefault="009063D2" w:rsidP="003F2E27">
      <w:pPr>
        <w:pStyle w:val="ListBullet"/>
        <w:numPr>
          <w:ilvl w:val="0"/>
          <w:numId w:val="0"/>
        </w:numPr>
      </w:pPr>
      <w:r>
        <w:t>T</w:t>
      </w:r>
      <w:r w:rsidR="00A77E68">
        <w:t xml:space="preserve">he assessment team found that </w:t>
      </w:r>
      <w:r w:rsidR="006302C4">
        <w:rPr>
          <w:rFonts w:eastAsia="Arial"/>
          <w:color w:val="000000" w:themeColor="text1"/>
          <w:lang w:val="en-US"/>
        </w:rPr>
        <w:t>the</w:t>
      </w:r>
      <w:r w:rsidR="00A77E68" w:rsidRPr="42BCC4CD">
        <w:rPr>
          <w:rFonts w:eastAsia="Arial"/>
          <w:color w:val="000000" w:themeColor="text1"/>
          <w:lang w:val="en-US"/>
        </w:rPr>
        <w:t xml:space="preserve"> service was able to demonstrate they have </w:t>
      </w:r>
      <w:r w:rsidR="00A77E68" w:rsidRPr="42BCC4CD">
        <w:t>effective risk management systems and practices</w:t>
      </w:r>
      <w:r w:rsidR="00A77E68" w:rsidRPr="42BCC4CD">
        <w:rPr>
          <w:rFonts w:eastAsia="Arial"/>
          <w:color w:val="000000" w:themeColor="text1"/>
          <w:lang w:val="en-US"/>
        </w:rPr>
        <w:t xml:space="preserve"> </w:t>
      </w:r>
      <w:r w:rsidR="003C2453">
        <w:rPr>
          <w:rFonts w:eastAsia="Arial"/>
          <w:color w:val="000000" w:themeColor="text1"/>
          <w:lang w:val="en-US"/>
        </w:rPr>
        <w:t>for</w:t>
      </w:r>
      <w:r w:rsidR="00A77E68" w:rsidRPr="42BCC4CD">
        <w:rPr>
          <w:rFonts w:eastAsia="Arial"/>
          <w:color w:val="000000" w:themeColor="text1"/>
          <w:lang w:val="en-US"/>
        </w:rPr>
        <w:t xml:space="preserve"> </w:t>
      </w:r>
      <w:r w:rsidR="00A77E68" w:rsidRPr="42BCC4CD">
        <w:t>managing high impact or high prevalence risks associated with the care of consumers; identifying and responding to abuse and neglect of consumers; supporting consumers to live the best life they can and managing and preventing incidents.</w:t>
      </w:r>
      <w:r w:rsidR="003F2E27">
        <w:t xml:space="preserve"> </w:t>
      </w:r>
      <w:r w:rsidR="003F2E27" w:rsidRPr="42BCC4CD">
        <w:t xml:space="preserve">Consumers </w:t>
      </w:r>
      <w:r w:rsidR="003F2E27">
        <w:t>confi</w:t>
      </w:r>
      <w:r w:rsidR="008417CE">
        <w:t>r</w:t>
      </w:r>
      <w:r w:rsidR="003F2E27">
        <w:t>med</w:t>
      </w:r>
      <w:r w:rsidR="003F2E27" w:rsidRPr="42BCC4CD">
        <w:t xml:space="preserve"> being able to live their best life through activities of choice and how they are supported to do this.</w:t>
      </w:r>
    </w:p>
    <w:p w14:paraId="5235CFE6" w14:textId="19B2FCFC" w:rsidR="00A77E68" w:rsidRDefault="00A77E68" w:rsidP="00A77E68">
      <w:pPr>
        <w:pStyle w:val="ListBullet"/>
        <w:numPr>
          <w:ilvl w:val="0"/>
          <w:numId w:val="0"/>
        </w:numPr>
      </w:pPr>
      <w:r w:rsidRPr="42BCC4CD">
        <w:t>Management demonstrated systemic improvements regarding managing, evaluating and documenting behaviours of concern. Clinical and care staff discussed training undertaken regarding the</w:t>
      </w:r>
      <w:r w:rsidR="0095441D">
        <w:t xml:space="preserve"> serious incident response scheme (SIRS)</w:t>
      </w:r>
      <w:r w:rsidRPr="42BCC4CD">
        <w:t xml:space="preserve"> and behaviour management</w:t>
      </w:r>
      <w:r w:rsidR="00A212F7" w:rsidRPr="42BCC4CD">
        <w:t>. The Assessment Team viewed training records for elder abuse, unexplained absences and SIRS and noted</w:t>
      </w:r>
      <w:r w:rsidR="00352943">
        <w:t xml:space="preserve"> that</w:t>
      </w:r>
      <w:r w:rsidR="00A212F7" w:rsidRPr="42BCC4CD">
        <w:t xml:space="preserve"> clinical staff had completed the training in April 2021. </w:t>
      </w:r>
      <w:r w:rsidRPr="42BCC4CD">
        <w:t xml:space="preserve"> </w:t>
      </w:r>
    </w:p>
    <w:p w14:paraId="5879181C" w14:textId="128748F8" w:rsidR="00E13F8F" w:rsidRDefault="009063D2" w:rsidP="00A77E68">
      <w:pPr>
        <w:pStyle w:val="ListBullet"/>
        <w:numPr>
          <w:ilvl w:val="0"/>
          <w:numId w:val="0"/>
        </w:numPr>
      </w:pPr>
      <w:r>
        <w:t>The assessment team found that</w:t>
      </w:r>
      <w:r w:rsidR="009E5F84">
        <w:t xml:space="preserve"> the service has an overarching </w:t>
      </w:r>
      <w:r w:rsidR="00DD696D">
        <w:t>clinical governance framework</w:t>
      </w:r>
      <w:r w:rsidR="00724BE9">
        <w:t xml:space="preserve"> </w:t>
      </w:r>
      <w:r w:rsidR="00724BE9" w:rsidRPr="42BCC4CD">
        <w:t xml:space="preserve">that provides guidance to all staff members regarding the quality and safety of clinical care and services and ensures staff are accountable to provide clinical quality and safety which includes responsibilities </w:t>
      </w:r>
      <w:r w:rsidR="002C5F94">
        <w:t>for</w:t>
      </w:r>
      <w:r w:rsidR="00724BE9" w:rsidRPr="42BCC4CD">
        <w:t xml:space="preserve"> monitoring and reporting, clinical risk management and monitoring clinical indicators/outcomes</w:t>
      </w:r>
      <w:r w:rsidR="002C1432">
        <w:t>. A monthly clinical incident report is provided to the organisations</w:t>
      </w:r>
      <w:r w:rsidR="00E13F8F">
        <w:t>’</w:t>
      </w:r>
      <w:r w:rsidR="002C1432">
        <w:t xml:space="preserve"> </w:t>
      </w:r>
      <w:r w:rsidR="000E30C5">
        <w:t>clinical governance committee, director of residential aged care and the quality team to review</w:t>
      </w:r>
      <w:r w:rsidR="00E13F8F">
        <w:t xml:space="preserve"> and analyse.</w:t>
      </w:r>
    </w:p>
    <w:p w14:paraId="44F37E5D" w14:textId="0127ED70" w:rsidR="00A77E68" w:rsidRDefault="00E13F8F" w:rsidP="00E13F8F">
      <w:pPr>
        <w:pStyle w:val="ListBullet"/>
        <w:numPr>
          <w:ilvl w:val="0"/>
          <w:numId w:val="0"/>
        </w:numPr>
      </w:pPr>
      <w:r>
        <w:t>I am satisfied that the service was able to demonstrate effective risk management systems and practices</w:t>
      </w:r>
      <w:r w:rsidR="009E4044">
        <w:t xml:space="preserve"> in relation to the areas covered by this requirement.</w:t>
      </w:r>
    </w:p>
    <w:p w14:paraId="37DD2DCE" w14:textId="4675732F" w:rsidR="009E4044" w:rsidRDefault="003C2453" w:rsidP="00E13F8F">
      <w:pPr>
        <w:pStyle w:val="ListBullet"/>
        <w:numPr>
          <w:ilvl w:val="0"/>
          <w:numId w:val="0"/>
        </w:numPr>
      </w:pPr>
      <w:r>
        <w:t>I find this requirement Compliant.</w:t>
      </w:r>
    </w:p>
    <w:p w14:paraId="6C1DBB91" w14:textId="77777777" w:rsidR="00A93E3F" w:rsidRDefault="0055750F" w:rsidP="00095CD4">
      <w:pPr>
        <w:pStyle w:val="Heading1"/>
      </w:pPr>
      <w:r>
        <w:lastRenderedPageBreak/>
        <w:t>Areas for improvement</w:t>
      </w:r>
    </w:p>
    <w:p w14:paraId="6C1DBB93" w14:textId="77777777" w:rsidR="004B33E7" w:rsidRPr="00E830C7" w:rsidRDefault="0055750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2989" w14:textId="77777777" w:rsidR="00666CE9" w:rsidRDefault="00666CE9">
      <w:pPr>
        <w:spacing w:before="0" w:after="0" w:line="240" w:lineRule="auto"/>
      </w:pPr>
      <w:r>
        <w:separator/>
      </w:r>
    </w:p>
  </w:endnote>
  <w:endnote w:type="continuationSeparator" w:id="0">
    <w:p w14:paraId="19CC58AD" w14:textId="77777777" w:rsidR="00666CE9" w:rsidRDefault="00666C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AF" w14:textId="77777777" w:rsidR="00506F7F" w:rsidRPr="009A1F1B" w:rsidRDefault="005575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1DBBB0" w14:textId="77777777" w:rsidR="00506F7F" w:rsidRPr="00C72FFB" w:rsidRDefault="005575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 Aged Care - St Clair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C1DBBB1" w14:textId="77777777" w:rsidR="00506F7F" w:rsidRPr="00C72FFB" w:rsidRDefault="005575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B2" w14:textId="77777777" w:rsidR="00506F7F" w:rsidRPr="009A1F1B" w:rsidRDefault="0055750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C1DBBB3" w14:textId="77777777" w:rsidR="00506F7F" w:rsidRPr="00C72FFB" w:rsidRDefault="005575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Bene Aged Care - St Clair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C1DBBB4" w14:textId="77777777" w:rsidR="00506F7F" w:rsidRPr="00A3716D" w:rsidRDefault="0055750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66E0D" w14:textId="77777777" w:rsidR="00666CE9" w:rsidRDefault="00666CE9">
      <w:pPr>
        <w:spacing w:before="0" w:after="0" w:line="240" w:lineRule="auto"/>
      </w:pPr>
      <w:r>
        <w:separator/>
      </w:r>
    </w:p>
  </w:footnote>
  <w:footnote w:type="continuationSeparator" w:id="0">
    <w:p w14:paraId="4AC71404" w14:textId="77777777" w:rsidR="00666CE9" w:rsidRDefault="00666C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AE" w14:textId="77777777" w:rsidR="00506F7F" w:rsidRDefault="0055750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C1DBBC0" wp14:editId="6C1DBBC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22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B5" w14:textId="77777777" w:rsidR="00506F7F" w:rsidRDefault="0055750F">
    <w:pPr>
      <w:pStyle w:val="Header"/>
    </w:pPr>
    <w:r w:rsidRPr="003C6EC2">
      <w:rPr>
        <w:rFonts w:eastAsia="Calibri"/>
        <w:noProof/>
      </w:rPr>
      <w:drawing>
        <wp:anchor distT="0" distB="0" distL="114300" distR="114300" simplePos="0" relativeHeight="251669504" behindDoc="1" locked="0" layoutInCell="1" allowOverlap="1" wp14:anchorId="6C1DBBC2" wp14:editId="6C1DBBC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B6" w14:textId="77777777" w:rsidR="00506F7F" w:rsidRDefault="0055750F" w:rsidP="0004322A">
    <w:r>
      <w:rPr>
        <w:noProof/>
        <w:color w:val="auto"/>
        <w:sz w:val="20"/>
      </w:rPr>
      <w:drawing>
        <wp:anchor distT="0" distB="0" distL="114300" distR="114300" simplePos="0" relativeHeight="251660288" behindDoc="1" locked="0" layoutInCell="1" allowOverlap="1" wp14:anchorId="6C1DBBC4" wp14:editId="6C1DBBC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308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B7" w14:textId="77777777" w:rsidR="00506F7F" w:rsidRDefault="0055750F" w:rsidP="0004322A">
    <w:r>
      <w:rPr>
        <w:noProof/>
        <w:color w:val="auto"/>
        <w:sz w:val="20"/>
      </w:rPr>
      <w:drawing>
        <wp:anchor distT="0" distB="0" distL="114300" distR="114300" simplePos="0" relativeHeight="251659264" behindDoc="1" locked="0" layoutInCell="1" allowOverlap="1" wp14:anchorId="6C1DBBC6" wp14:editId="6C1DBBC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46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BD" w14:textId="77777777" w:rsidR="00506F7F" w:rsidRDefault="0055750F" w:rsidP="009C6F30">
    <w:pPr>
      <w:tabs>
        <w:tab w:val="left" w:pos="3624"/>
      </w:tabs>
    </w:pPr>
    <w:r>
      <w:rPr>
        <w:noProof/>
        <w:color w:val="auto"/>
        <w:sz w:val="20"/>
      </w:rPr>
      <w:drawing>
        <wp:anchor distT="0" distB="0" distL="114300" distR="114300" simplePos="0" relativeHeight="251666432" behindDoc="1" locked="0" layoutInCell="1" allowOverlap="1" wp14:anchorId="6C1DBBD2" wp14:editId="6C1DBBD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136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BBBF" w14:textId="77777777" w:rsidR="00506F7F" w:rsidRDefault="0055750F" w:rsidP="009C6F30">
    <w:pPr>
      <w:tabs>
        <w:tab w:val="left" w:pos="3624"/>
      </w:tabs>
    </w:pPr>
    <w:r>
      <w:rPr>
        <w:noProof/>
        <w:color w:val="auto"/>
        <w:sz w:val="20"/>
      </w:rPr>
      <w:drawing>
        <wp:anchor distT="0" distB="0" distL="114300" distR="114300" simplePos="0" relativeHeight="251668480" behindDoc="1" locked="0" layoutInCell="1" allowOverlap="1" wp14:anchorId="6C1DBBD6" wp14:editId="6C1DBBD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58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31E0408">
      <w:start w:val="1"/>
      <w:numFmt w:val="lowerRoman"/>
      <w:lvlText w:val="(%1)"/>
      <w:lvlJc w:val="left"/>
      <w:pPr>
        <w:ind w:left="1080" w:hanging="720"/>
      </w:pPr>
      <w:rPr>
        <w:rFonts w:hint="default"/>
        <w:b w:val="0"/>
      </w:rPr>
    </w:lvl>
    <w:lvl w:ilvl="1" w:tplc="1082A9CA" w:tentative="1">
      <w:start w:val="1"/>
      <w:numFmt w:val="lowerLetter"/>
      <w:lvlText w:val="%2."/>
      <w:lvlJc w:val="left"/>
      <w:pPr>
        <w:ind w:left="1440" w:hanging="360"/>
      </w:pPr>
    </w:lvl>
    <w:lvl w:ilvl="2" w:tplc="457ADC36" w:tentative="1">
      <w:start w:val="1"/>
      <w:numFmt w:val="lowerRoman"/>
      <w:lvlText w:val="%3."/>
      <w:lvlJc w:val="right"/>
      <w:pPr>
        <w:ind w:left="2160" w:hanging="180"/>
      </w:pPr>
    </w:lvl>
    <w:lvl w:ilvl="3" w:tplc="A0160BBC" w:tentative="1">
      <w:start w:val="1"/>
      <w:numFmt w:val="decimal"/>
      <w:lvlText w:val="%4."/>
      <w:lvlJc w:val="left"/>
      <w:pPr>
        <w:ind w:left="2880" w:hanging="360"/>
      </w:pPr>
    </w:lvl>
    <w:lvl w:ilvl="4" w:tplc="894A763C" w:tentative="1">
      <w:start w:val="1"/>
      <w:numFmt w:val="lowerLetter"/>
      <w:lvlText w:val="%5."/>
      <w:lvlJc w:val="left"/>
      <w:pPr>
        <w:ind w:left="3600" w:hanging="360"/>
      </w:pPr>
    </w:lvl>
    <w:lvl w:ilvl="5" w:tplc="3C2262A0" w:tentative="1">
      <w:start w:val="1"/>
      <w:numFmt w:val="lowerRoman"/>
      <w:lvlText w:val="%6."/>
      <w:lvlJc w:val="right"/>
      <w:pPr>
        <w:ind w:left="4320" w:hanging="180"/>
      </w:pPr>
    </w:lvl>
    <w:lvl w:ilvl="6" w:tplc="2130AA7C" w:tentative="1">
      <w:start w:val="1"/>
      <w:numFmt w:val="decimal"/>
      <w:lvlText w:val="%7."/>
      <w:lvlJc w:val="left"/>
      <w:pPr>
        <w:ind w:left="5040" w:hanging="360"/>
      </w:pPr>
    </w:lvl>
    <w:lvl w:ilvl="7" w:tplc="08B2041C" w:tentative="1">
      <w:start w:val="1"/>
      <w:numFmt w:val="lowerLetter"/>
      <w:lvlText w:val="%8."/>
      <w:lvlJc w:val="left"/>
      <w:pPr>
        <w:ind w:left="5760" w:hanging="360"/>
      </w:pPr>
    </w:lvl>
    <w:lvl w:ilvl="8" w:tplc="1A40856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6E8D7E8">
      <w:start w:val="1"/>
      <w:numFmt w:val="bullet"/>
      <w:pStyle w:val="ListParagraph"/>
      <w:lvlText w:val=""/>
      <w:lvlJc w:val="left"/>
      <w:pPr>
        <w:ind w:left="1440" w:hanging="360"/>
      </w:pPr>
      <w:rPr>
        <w:rFonts w:ascii="Symbol" w:hAnsi="Symbol" w:hint="default"/>
        <w:color w:val="auto"/>
      </w:rPr>
    </w:lvl>
    <w:lvl w:ilvl="1" w:tplc="58369742" w:tentative="1">
      <w:start w:val="1"/>
      <w:numFmt w:val="bullet"/>
      <w:lvlText w:val="o"/>
      <w:lvlJc w:val="left"/>
      <w:pPr>
        <w:ind w:left="2160" w:hanging="360"/>
      </w:pPr>
      <w:rPr>
        <w:rFonts w:ascii="Courier New" w:hAnsi="Courier New" w:cs="Courier New" w:hint="default"/>
      </w:rPr>
    </w:lvl>
    <w:lvl w:ilvl="2" w:tplc="4A9C9D42" w:tentative="1">
      <w:start w:val="1"/>
      <w:numFmt w:val="bullet"/>
      <w:lvlText w:val=""/>
      <w:lvlJc w:val="left"/>
      <w:pPr>
        <w:ind w:left="2880" w:hanging="360"/>
      </w:pPr>
      <w:rPr>
        <w:rFonts w:ascii="Wingdings" w:hAnsi="Wingdings" w:hint="default"/>
      </w:rPr>
    </w:lvl>
    <w:lvl w:ilvl="3" w:tplc="80B2A4A4" w:tentative="1">
      <w:start w:val="1"/>
      <w:numFmt w:val="bullet"/>
      <w:lvlText w:val=""/>
      <w:lvlJc w:val="left"/>
      <w:pPr>
        <w:ind w:left="3600" w:hanging="360"/>
      </w:pPr>
      <w:rPr>
        <w:rFonts w:ascii="Symbol" w:hAnsi="Symbol" w:hint="default"/>
      </w:rPr>
    </w:lvl>
    <w:lvl w:ilvl="4" w:tplc="A308E9AA" w:tentative="1">
      <w:start w:val="1"/>
      <w:numFmt w:val="bullet"/>
      <w:lvlText w:val="o"/>
      <w:lvlJc w:val="left"/>
      <w:pPr>
        <w:ind w:left="4320" w:hanging="360"/>
      </w:pPr>
      <w:rPr>
        <w:rFonts w:ascii="Courier New" w:hAnsi="Courier New" w:cs="Courier New" w:hint="default"/>
      </w:rPr>
    </w:lvl>
    <w:lvl w:ilvl="5" w:tplc="C1D24FF0" w:tentative="1">
      <w:start w:val="1"/>
      <w:numFmt w:val="bullet"/>
      <w:lvlText w:val=""/>
      <w:lvlJc w:val="left"/>
      <w:pPr>
        <w:ind w:left="5040" w:hanging="360"/>
      </w:pPr>
      <w:rPr>
        <w:rFonts w:ascii="Wingdings" w:hAnsi="Wingdings" w:hint="default"/>
      </w:rPr>
    </w:lvl>
    <w:lvl w:ilvl="6" w:tplc="30CC6392" w:tentative="1">
      <w:start w:val="1"/>
      <w:numFmt w:val="bullet"/>
      <w:lvlText w:val=""/>
      <w:lvlJc w:val="left"/>
      <w:pPr>
        <w:ind w:left="5760" w:hanging="360"/>
      </w:pPr>
      <w:rPr>
        <w:rFonts w:ascii="Symbol" w:hAnsi="Symbol" w:hint="default"/>
      </w:rPr>
    </w:lvl>
    <w:lvl w:ilvl="7" w:tplc="51B4C822" w:tentative="1">
      <w:start w:val="1"/>
      <w:numFmt w:val="bullet"/>
      <w:lvlText w:val="o"/>
      <w:lvlJc w:val="left"/>
      <w:pPr>
        <w:ind w:left="6480" w:hanging="360"/>
      </w:pPr>
      <w:rPr>
        <w:rFonts w:ascii="Courier New" w:hAnsi="Courier New" w:cs="Courier New" w:hint="default"/>
      </w:rPr>
    </w:lvl>
    <w:lvl w:ilvl="8" w:tplc="7116D7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2404396">
      <w:start w:val="1"/>
      <w:numFmt w:val="lowerRoman"/>
      <w:lvlText w:val="(%1)"/>
      <w:lvlJc w:val="left"/>
      <w:pPr>
        <w:ind w:left="1004" w:hanging="720"/>
      </w:pPr>
      <w:rPr>
        <w:rFonts w:hint="default"/>
        <w:b w:val="0"/>
      </w:rPr>
    </w:lvl>
    <w:lvl w:ilvl="1" w:tplc="336654F0" w:tentative="1">
      <w:start w:val="1"/>
      <w:numFmt w:val="lowerLetter"/>
      <w:lvlText w:val="%2."/>
      <w:lvlJc w:val="left"/>
      <w:pPr>
        <w:ind w:left="1364" w:hanging="360"/>
      </w:pPr>
    </w:lvl>
    <w:lvl w:ilvl="2" w:tplc="0C30D732" w:tentative="1">
      <w:start w:val="1"/>
      <w:numFmt w:val="lowerRoman"/>
      <w:lvlText w:val="%3."/>
      <w:lvlJc w:val="right"/>
      <w:pPr>
        <w:ind w:left="2084" w:hanging="180"/>
      </w:pPr>
    </w:lvl>
    <w:lvl w:ilvl="3" w:tplc="194E3286" w:tentative="1">
      <w:start w:val="1"/>
      <w:numFmt w:val="decimal"/>
      <w:lvlText w:val="%4."/>
      <w:lvlJc w:val="left"/>
      <w:pPr>
        <w:ind w:left="2804" w:hanging="360"/>
      </w:pPr>
    </w:lvl>
    <w:lvl w:ilvl="4" w:tplc="A40E5A96" w:tentative="1">
      <w:start w:val="1"/>
      <w:numFmt w:val="lowerLetter"/>
      <w:lvlText w:val="%5."/>
      <w:lvlJc w:val="left"/>
      <w:pPr>
        <w:ind w:left="3524" w:hanging="360"/>
      </w:pPr>
    </w:lvl>
    <w:lvl w:ilvl="5" w:tplc="8D1CEF84" w:tentative="1">
      <w:start w:val="1"/>
      <w:numFmt w:val="lowerRoman"/>
      <w:lvlText w:val="%6."/>
      <w:lvlJc w:val="right"/>
      <w:pPr>
        <w:ind w:left="4244" w:hanging="180"/>
      </w:pPr>
    </w:lvl>
    <w:lvl w:ilvl="6" w:tplc="397A7A0E" w:tentative="1">
      <w:start w:val="1"/>
      <w:numFmt w:val="decimal"/>
      <w:lvlText w:val="%7."/>
      <w:lvlJc w:val="left"/>
      <w:pPr>
        <w:ind w:left="4964" w:hanging="360"/>
      </w:pPr>
    </w:lvl>
    <w:lvl w:ilvl="7" w:tplc="C73E1AE2" w:tentative="1">
      <w:start w:val="1"/>
      <w:numFmt w:val="lowerLetter"/>
      <w:lvlText w:val="%8."/>
      <w:lvlJc w:val="left"/>
      <w:pPr>
        <w:ind w:left="5684" w:hanging="360"/>
      </w:pPr>
    </w:lvl>
    <w:lvl w:ilvl="8" w:tplc="904E7C7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2486426">
      <w:start w:val="1"/>
      <w:numFmt w:val="lowerRoman"/>
      <w:lvlText w:val="(%1)"/>
      <w:lvlJc w:val="left"/>
      <w:pPr>
        <w:ind w:left="1080" w:hanging="720"/>
      </w:pPr>
      <w:rPr>
        <w:rFonts w:hint="default"/>
      </w:rPr>
    </w:lvl>
    <w:lvl w:ilvl="1" w:tplc="85F6C9DA" w:tentative="1">
      <w:start w:val="1"/>
      <w:numFmt w:val="lowerLetter"/>
      <w:lvlText w:val="%2."/>
      <w:lvlJc w:val="left"/>
      <w:pPr>
        <w:ind w:left="1440" w:hanging="360"/>
      </w:pPr>
    </w:lvl>
    <w:lvl w:ilvl="2" w:tplc="4600EE68" w:tentative="1">
      <w:start w:val="1"/>
      <w:numFmt w:val="lowerRoman"/>
      <w:lvlText w:val="%3."/>
      <w:lvlJc w:val="right"/>
      <w:pPr>
        <w:ind w:left="2160" w:hanging="180"/>
      </w:pPr>
    </w:lvl>
    <w:lvl w:ilvl="3" w:tplc="D19E1876" w:tentative="1">
      <w:start w:val="1"/>
      <w:numFmt w:val="decimal"/>
      <w:lvlText w:val="%4."/>
      <w:lvlJc w:val="left"/>
      <w:pPr>
        <w:ind w:left="2880" w:hanging="360"/>
      </w:pPr>
    </w:lvl>
    <w:lvl w:ilvl="4" w:tplc="B0BEEDC4" w:tentative="1">
      <w:start w:val="1"/>
      <w:numFmt w:val="lowerLetter"/>
      <w:lvlText w:val="%5."/>
      <w:lvlJc w:val="left"/>
      <w:pPr>
        <w:ind w:left="3600" w:hanging="360"/>
      </w:pPr>
    </w:lvl>
    <w:lvl w:ilvl="5" w:tplc="F9109BF0" w:tentative="1">
      <w:start w:val="1"/>
      <w:numFmt w:val="lowerRoman"/>
      <w:lvlText w:val="%6."/>
      <w:lvlJc w:val="right"/>
      <w:pPr>
        <w:ind w:left="4320" w:hanging="180"/>
      </w:pPr>
    </w:lvl>
    <w:lvl w:ilvl="6" w:tplc="BA840CD8" w:tentative="1">
      <w:start w:val="1"/>
      <w:numFmt w:val="decimal"/>
      <w:lvlText w:val="%7."/>
      <w:lvlJc w:val="left"/>
      <w:pPr>
        <w:ind w:left="5040" w:hanging="360"/>
      </w:pPr>
    </w:lvl>
    <w:lvl w:ilvl="7" w:tplc="03FAE898" w:tentative="1">
      <w:start w:val="1"/>
      <w:numFmt w:val="lowerLetter"/>
      <w:lvlText w:val="%8."/>
      <w:lvlJc w:val="left"/>
      <w:pPr>
        <w:ind w:left="5760" w:hanging="360"/>
      </w:pPr>
    </w:lvl>
    <w:lvl w:ilvl="8" w:tplc="9EBAD43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253A7D22">
      <w:start w:val="1"/>
      <w:numFmt w:val="lowerRoman"/>
      <w:lvlText w:val="(%1)"/>
      <w:lvlJc w:val="left"/>
      <w:pPr>
        <w:ind w:left="1080" w:hanging="720"/>
      </w:pPr>
      <w:rPr>
        <w:rFonts w:hint="default"/>
      </w:rPr>
    </w:lvl>
    <w:lvl w:ilvl="1" w:tplc="FF2269A0" w:tentative="1">
      <w:start w:val="1"/>
      <w:numFmt w:val="lowerLetter"/>
      <w:lvlText w:val="%2."/>
      <w:lvlJc w:val="left"/>
      <w:pPr>
        <w:ind w:left="1440" w:hanging="360"/>
      </w:pPr>
    </w:lvl>
    <w:lvl w:ilvl="2" w:tplc="90DE185A" w:tentative="1">
      <w:start w:val="1"/>
      <w:numFmt w:val="lowerRoman"/>
      <w:lvlText w:val="%3."/>
      <w:lvlJc w:val="right"/>
      <w:pPr>
        <w:ind w:left="2160" w:hanging="180"/>
      </w:pPr>
    </w:lvl>
    <w:lvl w:ilvl="3" w:tplc="73EA6BCC" w:tentative="1">
      <w:start w:val="1"/>
      <w:numFmt w:val="decimal"/>
      <w:lvlText w:val="%4."/>
      <w:lvlJc w:val="left"/>
      <w:pPr>
        <w:ind w:left="2880" w:hanging="360"/>
      </w:pPr>
    </w:lvl>
    <w:lvl w:ilvl="4" w:tplc="CF00D8DC" w:tentative="1">
      <w:start w:val="1"/>
      <w:numFmt w:val="lowerLetter"/>
      <w:lvlText w:val="%5."/>
      <w:lvlJc w:val="left"/>
      <w:pPr>
        <w:ind w:left="3600" w:hanging="360"/>
      </w:pPr>
    </w:lvl>
    <w:lvl w:ilvl="5" w:tplc="211E06D4" w:tentative="1">
      <w:start w:val="1"/>
      <w:numFmt w:val="lowerRoman"/>
      <w:lvlText w:val="%6."/>
      <w:lvlJc w:val="right"/>
      <w:pPr>
        <w:ind w:left="4320" w:hanging="180"/>
      </w:pPr>
    </w:lvl>
    <w:lvl w:ilvl="6" w:tplc="5CB875C2" w:tentative="1">
      <w:start w:val="1"/>
      <w:numFmt w:val="decimal"/>
      <w:lvlText w:val="%7."/>
      <w:lvlJc w:val="left"/>
      <w:pPr>
        <w:ind w:left="5040" w:hanging="360"/>
      </w:pPr>
    </w:lvl>
    <w:lvl w:ilvl="7" w:tplc="095090DC" w:tentative="1">
      <w:start w:val="1"/>
      <w:numFmt w:val="lowerLetter"/>
      <w:lvlText w:val="%8."/>
      <w:lvlJc w:val="left"/>
      <w:pPr>
        <w:ind w:left="5760" w:hanging="360"/>
      </w:pPr>
    </w:lvl>
    <w:lvl w:ilvl="8" w:tplc="CBB0DA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2B43B3A">
      <w:start w:val="1"/>
      <w:numFmt w:val="lowerRoman"/>
      <w:lvlText w:val="(%1)"/>
      <w:lvlJc w:val="left"/>
      <w:pPr>
        <w:ind w:left="1080" w:hanging="720"/>
      </w:pPr>
      <w:rPr>
        <w:rFonts w:hint="default"/>
        <w:b w:val="0"/>
      </w:rPr>
    </w:lvl>
    <w:lvl w:ilvl="1" w:tplc="89B0ABEC" w:tentative="1">
      <w:start w:val="1"/>
      <w:numFmt w:val="lowerLetter"/>
      <w:lvlText w:val="%2."/>
      <w:lvlJc w:val="left"/>
      <w:pPr>
        <w:ind w:left="1440" w:hanging="360"/>
      </w:pPr>
    </w:lvl>
    <w:lvl w:ilvl="2" w:tplc="F284741E" w:tentative="1">
      <w:start w:val="1"/>
      <w:numFmt w:val="lowerRoman"/>
      <w:lvlText w:val="%3."/>
      <w:lvlJc w:val="right"/>
      <w:pPr>
        <w:ind w:left="2160" w:hanging="180"/>
      </w:pPr>
    </w:lvl>
    <w:lvl w:ilvl="3" w:tplc="1C101B36" w:tentative="1">
      <w:start w:val="1"/>
      <w:numFmt w:val="decimal"/>
      <w:lvlText w:val="%4."/>
      <w:lvlJc w:val="left"/>
      <w:pPr>
        <w:ind w:left="2880" w:hanging="360"/>
      </w:pPr>
    </w:lvl>
    <w:lvl w:ilvl="4" w:tplc="335E065E" w:tentative="1">
      <w:start w:val="1"/>
      <w:numFmt w:val="lowerLetter"/>
      <w:lvlText w:val="%5."/>
      <w:lvlJc w:val="left"/>
      <w:pPr>
        <w:ind w:left="3600" w:hanging="360"/>
      </w:pPr>
    </w:lvl>
    <w:lvl w:ilvl="5" w:tplc="7E46D658" w:tentative="1">
      <w:start w:val="1"/>
      <w:numFmt w:val="lowerRoman"/>
      <w:lvlText w:val="%6."/>
      <w:lvlJc w:val="right"/>
      <w:pPr>
        <w:ind w:left="4320" w:hanging="180"/>
      </w:pPr>
    </w:lvl>
    <w:lvl w:ilvl="6" w:tplc="A1AEFA4C" w:tentative="1">
      <w:start w:val="1"/>
      <w:numFmt w:val="decimal"/>
      <w:lvlText w:val="%7."/>
      <w:lvlJc w:val="left"/>
      <w:pPr>
        <w:ind w:left="5040" w:hanging="360"/>
      </w:pPr>
    </w:lvl>
    <w:lvl w:ilvl="7" w:tplc="CCCE899A" w:tentative="1">
      <w:start w:val="1"/>
      <w:numFmt w:val="lowerLetter"/>
      <w:lvlText w:val="%8."/>
      <w:lvlJc w:val="left"/>
      <w:pPr>
        <w:ind w:left="5760" w:hanging="360"/>
      </w:pPr>
    </w:lvl>
    <w:lvl w:ilvl="8" w:tplc="6172AA2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6E88D36">
      <w:start w:val="1"/>
      <w:numFmt w:val="lowerLetter"/>
      <w:lvlText w:val="(%1)"/>
      <w:lvlJc w:val="left"/>
      <w:pPr>
        <w:ind w:left="360" w:hanging="360"/>
      </w:pPr>
      <w:rPr>
        <w:rFonts w:hint="default"/>
      </w:rPr>
    </w:lvl>
    <w:lvl w:ilvl="1" w:tplc="ECEA521E" w:tentative="1">
      <w:start w:val="1"/>
      <w:numFmt w:val="lowerLetter"/>
      <w:lvlText w:val="%2."/>
      <w:lvlJc w:val="left"/>
      <w:pPr>
        <w:ind w:left="1080" w:hanging="360"/>
      </w:pPr>
    </w:lvl>
    <w:lvl w:ilvl="2" w:tplc="C916D06C" w:tentative="1">
      <w:start w:val="1"/>
      <w:numFmt w:val="lowerRoman"/>
      <w:lvlText w:val="%3."/>
      <w:lvlJc w:val="right"/>
      <w:pPr>
        <w:ind w:left="1800" w:hanging="180"/>
      </w:pPr>
    </w:lvl>
    <w:lvl w:ilvl="3" w:tplc="3684EEDE" w:tentative="1">
      <w:start w:val="1"/>
      <w:numFmt w:val="decimal"/>
      <w:lvlText w:val="%4."/>
      <w:lvlJc w:val="left"/>
      <w:pPr>
        <w:ind w:left="2520" w:hanging="360"/>
      </w:pPr>
    </w:lvl>
    <w:lvl w:ilvl="4" w:tplc="3F1225D4" w:tentative="1">
      <w:start w:val="1"/>
      <w:numFmt w:val="lowerLetter"/>
      <w:lvlText w:val="%5."/>
      <w:lvlJc w:val="left"/>
      <w:pPr>
        <w:ind w:left="3240" w:hanging="360"/>
      </w:pPr>
    </w:lvl>
    <w:lvl w:ilvl="5" w:tplc="910880D4" w:tentative="1">
      <w:start w:val="1"/>
      <w:numFmt w:val="lowerRoman"/>
      <w:lvlText w:val="%6."/>
      <w:lvlJc w:val="right"/>
      <w:pPr>
        <w:ind w:left="3960" w:hanging="180"/>
      </w:pPr>
    </w:lvl>
    <w:lvl w:ilvl="6" w:tplc="C85C2198" w:tentative="1">
      <w:start w:val="1"/>
      <w:numFmt w:val="decimal"/>
      <w:lvlText w:val="%7."/>
      <w:lvlJc w:val="left"/>
      <w:pPr>
        <w:ind w:left="4680" w:hanging="360"/>
      </w:pPr>
    </w:lvl>
    <w:lvl w:ilvl="7" w:tplc="39B2BEEA" w:tentative="1">
      <w:start w:val="1"/>
      <w:numFmt w:val="lowerLetter"/>
      <w:lvlText w:val="%8."/>
      <w:lvlJc w:val="left"/>
      <w:pPr>
        <w:ind w:left="5400" w:hanging="360"/>
      </w:pPr>
    </w:lvl>
    <w:lvl w:ilvl="8" w:tplc="A03249BC" w:tentative="1">
      <w:start w:val="1"/>
      <w:numFmt w:val="lowerRoman"/>
      <w:lvlText w:val="%9."/>
      <w:lvlJc w:val="right"/>
      <w:pPr>
        <w:ind w:left="6120" w:hanging="180"/>
      </w:pPr>
    </w:lvl>
  </w:abstractNum>
  <w:abstractNum w:abstractNumId="14" w15:restartNumberingAfterBreak="0">
    <w:nsid w:val="31733E19"/>
    <w:multiLevelType w:val="hybridMultilevel"/>
    <w:tmpl w:val="28328F38"/>
    <w:lvl w:ilvl="0" w:tplc="E0604600">
      <w:start w:val="1"/>
      <w:numFmt w:val="bullet"/>
      <w:lvlText w:val=""/>
      <w:lvlJc w:val="left"/>
      <w:pPr>
        <w:ind w:left="720" w:hanging="360"/>
      </w:pPr>
      <w:rPr>
        <w:rFonts w:ascii="Wingdings" w:hAnsi="Wingdings" w:hint="default"/>
      </w:rPr>
    </w:lvl>
    <w:lvl w:ilvl="1" w:tplc="C5D869F6">
      <w:start w:val="1"/>
      <w:numFmt w:val="bullet"/>
      <w:lvlText w:val="o"/>
      <w:lvlJc w:val="left"/>
      <w:pPr>
        <w:ind w:left="1440" w:hanging="360"/>
      </w:pPr>
      <w:rPr>
        <w:rFonts w:ascii="Courier New" w:hAnsi="Courier New" w:hint="default"/>
      </w:rPr>
    </w:lvl>
    <w:lvl w:ilvl="2" w:tplc="853A69E4">
      <w:start w:val="1"/>
      <w:numFmt w:val="bullet"/>
      <w:lvlText w:val=""/>
      <w:lvlJc w:val="left"/>
      <w:pPr>
        <w:ind w:left="2160" w:hanging="360"/>
      </w:pPr>
      <w:rPr>
        <w:rFonts w:ascii="Wingdings" w:hAnsi="Wingdings" w:hint="default"/>
      </w:rPr>
    </w:lvl>
    <w:lvl w:ilvl="3" w:tplc="C666AAC8">
      <w:start w:val="1"/>
      <w:numFmt w:val="bullet"/>
      <w:lvlText w:val=""/>
      <w:lvlJc w:val="left"/>
      <w:pPr>
        <w:ind w:left="2880" w:hanging="360"/>
      </w:pPr>
      <w:rPr>
        <w:rFonts w:ascii="Symbol" w:hAnsi="Symbol" w:hint="default"/>
      </w:rPr>
    </w:lvl>
    <w:lvl w:ilvl="4" w:tplc="557E5E30">
      <w:start w:val="1"/>
      <w:numFmt w:val="bullet"/>
      <w:lvlText w:val="o"/>
      <w:lvlJc w:val="left"/>
      <w:pPr>
        <w:ind w:left="3600" w:hanging="360"/>
      </w:pPr>
      <w:rPr>
        <w:rFonts w:ascii="Courier New" w:hAnsi="Courier New" w:hint="default"/>
      </w:rPr>
    </w:lvl>
    <w:lvl w:ilvl="5" w:tplc="E1EE0798">
      <w:start w:val="1"/>
      <w:numFmt w:val="bullet"/>
      <w:lvlText w:val=""/>
      <w:lvlJc w:val="left"/>
      <w:pPr>
        <w:ind w:left="4320" w:hanging="360"/>
      </w:pPr>
      <w:rPr>
        <w:rFonts w:ascii="Wingdings" w:hAnsi="Wingdings" w:hint="default"/>
      </w:rPr>
    </w:lvl>
    <w:lvl w:ilvl="6" w:tplc="B0AEB5BE">
      <w:start w:val="1"/>
      <w:numFmt w:val="bullet"/>
      <w:lvlText w:val=""/>
      <w:lvlJc w:val="left"/>
      <w:pPr>
        <w:ind w:left="5040" w:hanging="360"/>
      </w:pPr>
      <w:rPr>
        <w:rFonts w:ascii="Symbol" w:hAnsi="Symbol" w:hint="default"/>
      </w:rPr>
    </w:lvl>
    <w:lvl w:ilvl="7" w:tplc="D5884776">
      <w:start w:val="1"/>
      <w:numFmt w:val="bullet"/>
      <w:lvlText w:val="o"/>
      <w:lvlJc w:val="left"/>
      <w:pPr>
        <w:ind w:left="5760" w:hanging="360"/>
      </w:pPr>
      <w:rPr>
        <w:rFonts w:ascii="Courier New" w:hAnsi="Courier New" w:hint="default"/>
      </w:rPr>
    </w:lvl>
    <w:lvl w:ilvl="8" w:tplc="098A2E2A">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71E5384">
      <w:start w:val="1"/>
      <w:numFmt w:val="decimal"/>
      <w:lvlText w:val="%1."/>
      <w:lvlJc w:val="left"/>
      <w:pPr>
        <w:ind w:left="360" w:hanging="360"/>
      </w:pPr>
      <w:rPr>
        <w:rFonts w:hint="default"/>
      </w:rPr>
    </w:lvl>
    <w:lvl w:ilvl="1" w:tplc="61EC3444" w:tentative="1">
      <w:start w:val="1"/>
      <w:numFmt w:val="lowerLetter"/>
      <w:lvlText w:val="%2."/>
      <w:lvlJc w:val="left"/>
      <w:pPr>
        <w:ind w:left="1080" w:hanging="360"/>
      </w:pPr>
    </w:lvl>
    <w:lvl w:ilvl="2" w:tplc="8ACAE9B4" w:tentative="1">
      <w:start w:val="1"/>
      <w:numFmt w:val="lowerRoman"/>
      <w:lvlText w:val="%3."/>
      <w:lvlJc w:val="right"/>
      <w:pPr>
        <w:ind w:left="1800" w:hanging="180"/>
      </w:pPr>
    </w:lvl>
    <w:lvl w:ilvl="3" w:tplc="1C2660DE" w:tentative="1">
      <w:start w:val="1"/>
      <w:numFmt w:val="decimal"/>
      <w:lvlText w:val="%4."/>
      <w:lvlJc w:val="left"/>
      <w:pPr>
        <w:ind w:left="2520" w:hanging="360"/>
      </w:pPr>
    </w:lvl>
    <w:lvl w:ilvl="4" w:tplc="8EC48482" w:tentative="1">
      <w:start w:val="1"/>
      <w:numFmt w:val="lowerLetter"/>
      <w:lvlText w:val="%5."/>
      <w:lvlJc w:val="left"/>
      <w:pPr>
        <w:ind w:left="3240" w:hanging="360"/>
      </w:pPr>
    </w:lvl>
    <w:lvl w:ilvl="5" w:tplc="F634DBF4" w:tentative="1">
      <w:start w:val="1"/>
      <w:numFmt w:val="lowerRoman"/>
      <w:lvlText w:val="%6."/>
      <w:lvlJc w:val="right"/>
      <w:pPr>
        <w:ind w:left="3960" w:hanging="180"/>
      </w:pPr>
    </w:lvl>
    <w:lvl w:ilvl="6" w:tplc="AFBEA558" w:tentative="1">
      <w:start w:val="1"/>
      <w:numFmt w:val="decimal"/>
      <w:lvlText w:val="%7."/>
      <w:lvlJc w:val="left"/>
      <w:pPr>
        <w:ind w:left="4680" w:hanging="360"/>
      </w:pPr>
    </w:lvl>
    <w:lvl w:ilvl="7" w:tplc="C3A05644" w:tentative="1">
      <w:start w:val="1"/>
      <w:numFmt w:val="lowerLetter"/>
      <w:lvlText w:val="%8."/>
      <w:lvlJc w:val="left"/>
      <w:pPr>
        <w:ind w:left="5400" w:hanging="360"/>
      </w:pPr>
    </w:lvl>
    <w:lvl w:ilvl="8" w:tplc="DEB67BA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CEAE146">
      <w:start w:val="1"/>
      <w:numFmt w:val="decimal"/>
      <w:lvlText w:val="%1."/>
      <w:lvlJc w:val="left"/>
      <w:pPr>
        <w:ind w:left="360" w:hanging="360"/>
      </w:pPr>
      <w:rPr>
        <w:rFonts w:hint="default"/>
      </w:rPr>
    </w:lvl>
    <w:lvl w:ilvl="1" w:tplc="FDFE998C" w:tentative="1">
      <w:start w:val="1"/>
      <w:numFmt w:val="lowerLetter"/>
      <w:lvlText w:val="%2."/>
      <w:lvlJc w:val="left"/>
      <w:pPr>
        <w:ind w:left="1080" w:hanging="360"/>
      </w:pPr>
    </w:lvl>
    <w:lvl w:ilvl="2" w:tplc="1C762EF6" w:tentative="1">
      <w:start w:val="1"/>
      <w:numFmt w:val="lowerRoman"/>
      <w:lvlText w:val="%3."/>
      <w:lvlJc w:val="right"/>
      <w:pPr>
        <w:ind w:left="1800" w:hanging="180"/>
      </w:pPr>
    </w:lvl>
    <w:lvl w:ilvl="3" w:tplc="DA30FAA2" w:tentative="1">
      <w:start w:val="1"/>
      <w:numFmt w:val="decimal"/>
      <w:lvlText w:val="%4."/>
      <w:lvlJc w:val="left"/>
      <w:pPr>
        <w:ind w:left="2520" w:hanging="360"/>
      </w:pPr>
    </w:lvl>
    <w:lvl w:ilvl="4" w:tplc="9F668F82" w:tentative="1">
      <w:start w:val="1"/>
      <w:numFmt w:val="lowerLetter"/>
      <w:lvlText w:val="%5."/>
      <w:lvlJc w:val="left"/>
      <w:pPr>
        <w:ind w:left="3240" w:hanging="360"/>
      </w:pPr>
    </w:lvl>
    <w:lvl w:ilvl="5" w:tplc="08005AC8" w:tentative="1">
      <w:start w:val="1"/>
      <w:numFmt w:val="lowerRoman"/>
      <w:lvlText w:val="%6."/>
      <w:lvlJc w:val="right"/>
      <w:pPr>
        <w:ind w:left="3960" w:hanging="180"/>
      </w:pPr>
    </w:lvl>
    <w:lvl w:ilvl="6" w:tplc="37066CF0" w:tentative="1">
      <w:start w:val="1"/>
      <w:numFmt w:val="decimal"/>
      <w:lvlText w:val="%7."/>
      <w:lvlJc w:val="left"/>
      <w:pPr>
        <w:ind w:left="4680" w:hanging="360"/>
      </w:pPr>
    </w:lvl>
    <w:lvl w:ilvl="7" w:tplc="BF42BF88" w:tentative="1">
      <w:start w:val="1"/>
      <w:numFmt w:val="lowerLetter"/>
      <w:lvlText w:val="%8."/>
      <w:lvlJc w:val="left"/>
      <w:pPr>
        <w:ind w:left="5400" w:hanging="360"/>
      </w:pPr>
    </w:lvl>
    <w:lvl w:ilvl="8" w:tplc="3ED25B8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0CA6BCE8">
      <w:start w:val="1"/>
      <w:numFmt w:val="lowerRoman"/>
      <w:lvlText w:val="(%1)"/>
      <w:lvlJc w:val="left"/>
      <w:pPr>
        <w:ind w:left="1080" w:hanging="720"/>
      </w:pPr>
      <w:rPr>
        <w:rFonts w:hint="default"/>
        <w:b w:val="0"/>
      </w:rPr>
    </w:lvl>
    <w:lvl w:ilvl="1" w:tplc="8B22183E" w:tentative="1">
      <w:start w:val="1"/>
      <w:numFmt w:val="lowerLetter"/>
      <w:lvlText w:val="%2."/>
      <w:lvlJc w:val="left"/>
      <w:pPr>
        <w:ind w:left="1440" w:hanging="360"/>
      </w:pPr>
    </w:lvl>
    <w:lvl w:ilvl="2" w:tplc="75BC32CC" w:tentative="1">
      <w:start w:val="1"/>
      <w:numFmt w:val="lowerRoman"/>
      <w:lvlText w:val="%3."/>
      <w:lvlJc w:val="right"/>
      <w:pPr>
        <w:ind w:left="2160" w:hanging="180"/>
      </w:pPr>
    </w:lvl>
    <w:lvl w:ilvl="3" w:tplc="15FCE8B6" w:tentative="1">
      <w:start w:val="1"/>
      <w:numFmt w:val="decimal"/>
      <w:lvlText w:val="%4."/>
      <w:lvlJc w:val="left"/>
      <w:pPr>
        <w:ind w:left="2880" w:hanging="360"/>
      </w:pPr>
    </w:lvl>
    <w:lvl w:ilvl="4" w:tplc="42BC9F42" w:tentative="1">
      <w:start w:val="1"/>
      <w:numFmt w:val="lowerLetter"/>
      <w:lvlText w:val="%5."/>
      <w:lvlJc w:val="left"/>
      <w:pPr>
        <w:ind w:left="3600" w:hanging="360"/>
      </w:pPr>
    </w:lvl>
    <w:lvl w:ilvl="5" w:tplc="3A564DA2" w:tentative="1">
      <w:start w:val="1"/>
      <w:numFmt w:val="lowerRoman"/>
      <w:lvlText w:val="%6."/>
      <w:lvlJc w:val="right"/>
      <w:pPr>
        <w:ind w:left="4320" w:hanging="180"/>
      </w:pPr>
    </w:lvl>
    <w:lvl w:ilvl="6" w:tplc="D6A2C49C" w:tentative="1">
      <w:start w:val="1"/>
      <w:numFmt w:val="decimal"/>
      <w:lvlText w:val="%7."/>
      <w:lvlJc w:val="left"/>
      <w:pPr>
        <w:ind w:left="5040" w:hanging="360"/>
      </w:pPr>
    </w:lvl>
    <w:lvl w:ilvl="7" w:tplc="4D1E05BA" w:tentative="1">
      <w:start w:val="1"/>
      <w:numFmt w:val="lowerLetter"/>
      <w:lvlText w:val="%8."/>
      <w:lvlJc w:val="left"/>
      <w:pPr>
        <w:ind w:left="5760" w:hanging="360"/>
      </w:pPr>
    </w:lvl>
    <w:lvl w:ilvl="8" w:tplc="F0E8B4F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43BCDB18">
      <w:start w:val="1"/>
      <w:numFmt w:val="lowerRoman"/>
      <w:lvlText w:val="(%1)"/>
      <w:lvlJc w:val="left"/>
      <w:pPr>
        <w:ind w:left="1080" w:hanging="720"/>
      </w:pPr>
      <w:rPr>
        <w:rFonts w:hint="default"/>
      </w:rPr>
    </w:lvl>
    <w:lvl w:ilvl="1" w:tplc="D2545B98" w:tentative="1">
      <w:start w:val="1"/>
      <w:numFmt w:val="lowerLetter"/>
      <w:lvlText w:val="%2."/>
      <w:lvlJc w:val="left"/>
      <w:pPr>
        <w:ind w:left="1440" w:hanging="360"/>
      </w:pPr>
    </w:lvl>
    <w:lvl w:ilvl="2" w:tplc="36000318" w:tentative="1">
      <w:start w:val="1"/>
      <w:numFmt w:val="lowerRoman"/>
      <w:lvlText w:val="%3."/>
      <w:lvlJc w:val="right"/>
      <w:pPr>
        <w:ind w:left="2160" w:hanging="180"/>
      </w:pPr>
    </w:lvl>
    <w:lvl w:ilvl="3" w:tplc="1F06A93E" w:tentative="1">
      <w:start w:val="1"/>
      <w:numFmt w:val="decimal"/>
      <w:lvlText w:val="%4."/>
      <w:lvlJc w:val="left"/>
      <w:pPr>
        <w:ind w:left="2880" w:hanging="360"/>
      </w:pPr>
    </w:lvl>
    <w:lvl w:ilvl="4" w:tplc="4C246582" w:tentative="1">
      <w:start w:val="1"/>
      <w:numFmt w:val="lowerLetter"/>
      <w:lvlText w:val="%5."/>
      <w:lvlJc w:val="left"/>
      <w:pPr>
        <w:ind w:left="3600" w:hanging="360"/>
      </w:pPr>
    </w:lvl>
    <w:lvl w:ilvl="5" w:tplc="C206DDD8" w:tentative="1">
      <w:start w:val="1"/>
      <w:numFmt w:val="lowerRoman"/>
      <w:lvlText w:val="%6."/>
      <w:lvlJc w:val="right"/>
      <w:pPr>
        <w:ind w:left="4320" w:hanging="180"/>
      </w:pPr>
    </w:lvl>
    <w:lvl w:ilvl="6" w:tplc="2D1294AA" w:tentative="1">
      <w:start w:val="1"/>
      <w:numFmt w:val="decimal"/>
      <w:lvlText w:val="%7."/>
      <w:lvlJc w:val="left"/>
      <w:pPr>
        <w:ind w:left="5040" w:hanging="360"/>
      </w:pPr>
    </w:lvl>
    <w:lvl w:ilvl="7" w:tplc="E83C0942" w:tentative="1">
      <w:start w:val="1"/>
      <w:numFmt w:val="lowerLetter"/>
      <w:lvlText w:val="%8."/>
      <w:lvlJc w:val="left"/>
      <w:pPr>
        <w:ind w:left="5760" w:hanging="360"/>
      </w:pPr>
    </w:lvl>
    <w:lvl w:ilvl="8" w:tplc="8F88DFF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02E8DC8">
      <w:start w:val="1"/>
      <w:numFmt w:val="bullet"/>
      <w:pStyle w:val="ListBullet"/>
      <w:lvlText w:val=""/>
      <w:lvlJc w:val="left"/>
      <w:pPr>
        <w:ind w:left="720" w:hanging="360"/>
      </w:pPr>
      <w:rPr>
        <w:rFonts w:ascii="Symbol" w:hAnsi="Symbol" w:hint="default"/>
      </w:rPr>
    </w:lvl>
    <w:lvl w:ilvl="1" w:tplc="9FF03998">
      <w:start w:val="1"/>
      <w:numFmt w:val="bullet"/>
      <w:pStyle w:val="ListBullet2"/>
      <w:lvlText w:val="o"/>
      <w:lvlJc w:val="left"/>
      <w:pPr>
        <w:ind w:left="1440" w:hanging="360"/>
      </w:pPr>
      <w:rPr>
        <w:rFonts w:ascii="Courier New" w:hAnsi="Courier New" w:cs="Courier New" w:hint="default"/>
      </w:rPr>
    </w:lvl>
    <w:lvl w:ilvl="2" w:tplc="FBB04752">
      <w:start w:val="1"/>
      <w:numFmt w:val="bullet"/>
      <w:lvlText w:val=""/>
      <w:lvlJc w:val="left"/>
      <w:pPr>
        <w:ind w:left="2160" w:hanging="360"/>
      </w:pPr>
      <w:rPr>
        <w:rFonts w:ascii="Wingdings" w:hAnsi="Wingdings" w:hint="default"/>
      </w:rPr>
    </w:lvl>
    <w:lvl w:ilvl="3" w:tplc="A9A24472">
      <w:start w:val="1"/>
      <w:numFmt w:val="bullet"/>
      <w:lvlText w:val=""/>
      <w:lvlJc w:val="left"/>
      <w:pPr>
        <w:ind w:left="2880" w:hanging="360"/>
      </w:pPr>
      <w:rPr>
        <w:rFonts w:ascii="Symbol" w:hAnsi="Symbol" w:hint="default"/>
      </w:rPr>
    </w:lvl>
    <w:lvl w:ilvl="4" w:tplc="5F907042">
      <w:start w:val="1"/>
      <w:numFmt w:val="bullet"/>
      <w:lvlText w:val="o"/>
      <w:lvlJc w:val="left"/>
      <w:pPr>
        <w:ind w:left="3600" w:hanging="360"/>
      </w:pPr>
      <w:rPr>
        <w:rFonts w:ascii="Courier New" w:hAnsi="Courier New" w:cs="Courier New" w:hint="default"/>
      </w:rPr>
    </w:lvl>
    <w:lvl w:ilvl="5" w:tplc="2590876A">
      <w:start w:val="1"/>
      <w:numFmt w:val="bullet"/>
      <w:pStyle w:val="ListBullet3"/>
      <w:lvlText w:val=""/>
      <w:lvlJc w:val="left"/>
      <w:pPr>
        <w:ind w:left="4320" w:hanging="360"/>
      </w:pPr>
      <w:rPr>
        <w:rFonts w:ascii="Wingdings" w:hAnsi="Wingdings" w:hint="default"/>
      </w:rPr>
    </w:lvl>
    <w:lvl w:ilvl="6" w:tplc="702CA6FA">
      <w:start w:val="1"/>
      <w:numFmt w:val="bullet"/>
      <w:lvlText w:val=""/>
      <w:lvlJc w:val="left"/>
      <w:pPr>
        <w:ind w:left="5040" w:hanging="360"/>
      </w:pPr>
      <w:rPr>
        <w:rFonts w:ascii="Symbol" w:hAnsi="Symbol" w:hint="default"/>
      </w:rPr>
    </w:lvl>
    <w:lvl w:ilvl="7" w:tplc="56206BF6">
      <w:start w:val="1"/>
      <w:numFmt w:val="bullet"/>
      <w:lvlText w:val="o"/>
      <w:lvlJc w:val="left"/>
      <w:pPr>
        <w:ind w:left="5760" w:hanging="360"/>
      </w:pPr>
      <w:rPr>
        <w:rFonts w:ascii="Courier New" w:hAnsi="Courier New" w:cs="Courier New" w:hint="default"/>
      </w:rPr>
    </w:lvl>
    <w:lvl w:ilvl="8" w:tplc="59E8B510">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AE1032B4">
      <w:start w:val="1"/>
      <w:numFmt w:val="bullet"/>
      <w:lvlText w:val=""/>
      <w:lvlJc w:val="left"/>
      <w:pPr>
        <w:ind w:left="360" w:hanging="360"/>
      </w:pPr>
      <w:rPr>
        <w:rFonts w:ascii="Symbol" w:hAnsi="Symbol" w:hint="default"/>
      </w:rPr>
    </w:lvl>
    <w:lvl w:ilvl="1" w:tplc="A3FEED10" w:tentative="1">
      <w:start w:val="1"/>
      <w:numFmt w:val="bullet"/>
      <w:lvlText w:val="o"/>
      <w:lvlJc w:val="left"/>
      <w:pPr>
        <w:ind w:left="1080" w:hanging="360"/>
      </w:pPr>
      <w:rPr>
        <w:rFonts w:ascii="Courier New" w:hAnsi="Courier New" w:cs="Courier New" w:hint="default"/>
      </w:rPr>
    </w:lvl>
    <w:lvl w:ilvl="2" w:tplc="02526D18" w:tentative="1">
      <w:start w:val="1"/>
      <w:numFmt w:val="bullet"/>
      <w:lvlText w:val=""/>
      <w:lvlJc w:val="left"/>
      <w:pPr>
        <w:ind w:left="1800" w:hanging="360"/>
      </w:pPr>
      <w:rPr>
        <w:rFonts w:ascii="Wingdings" w:hAnsi="Wingdings" w:hint="default"/>
      </w:rPr>
    </w:lvl>
    <w:lvl w:ilvl="3" w:tplc="B858816E" w:tentative="1">
      <w:start w:val="1"/>
      <w:numFmt w:val="bullet"/>
      <w:lvlText w:val=""/>
      <w:lvlJc w:val="left"/>
      <w:pPr>
        <w:ind w:left="2520" w:hanging="360"/>
      </w:pPr>
      <w:rPr>
        <w:rFonts w:ascii="Symbol" w:hAnsi="Symbol" w:hint="default"/>
      </w:rPr>
    </w:lvl>
    <w:lvl w:ilvl="4" w:tplc="E9DC191E" w:tentative="1">
      <w:start w:val="1"/>
      <w:numFmt w:val="bullet"/>
      <w:lvlText w:val="o"/>
      <w:lvlJc w:val="left"/>
      <w:pPr>
        <w:ind w:left="3240" w:hanging="360"/>
      </w:pPr>
      <w:rPr>
        <w:rFonts w:ascii="Courier New" w:hAnsi="Courier New" w:cs="Courier New" w:hint="default"/>
      </w:rPr>
    </w:lvl>
    <w:lvl w:ilvl="5" w:tplc="F1C4A5C8" w:tentative="1">
      <w:start w:val="1"/>
      <w:numFmt w:val="bullet"/>
      <w:lvlText w:val=""/>
      <w:lvlJc w:val="left"/>
      <w:pPr>
        <w:ind w:left="3960" w:hanging="360"/>
      </w:pPr>
      <w:rPr>
        <w:rFonts w:ascii="Wingdings" w:hAnsi="Wingdings" w:hint="default"/>
      </w:rPr>
    </w:lvl>
    <w:lvl w:ilvl="6" w:tplc="60200942" w:tentative="1">
      <w:start w:val="1"/>
      <w:numFmt w:val="bullet"/>
      <w:lvlText w:val=""/>
      <w:lvlJc w:val="left"/>
      <w:pPr>
        <w:ind w:left="4680" w:hanging="360"/>
      </w:pPr>
      <w:rPr>
        <w:rFonts w:ascii="Symbol" w:hAnsi="Symbol" w:hint="default"/>
      </w:rPr>
    </w:lvl>
    <w:lvl w:ilvl="7" w:tplc="721C33F6" w:tentative="1">
      <w:start w:val="1"/>
      <w:numFmt w:val="bullet"/>
      <w:lvlText w:val="o"/>
      <w:lvlJc w:val="left"/>
      <w:pPr>
        <w:ind w:left="5400" w:hanging="360"/>
      </w:pPr>
      <w:rPr>
        <w:rFonts w:ascii="Courier New" w:hAnsi="Courier New" w:cs="Courier New" w:hint="default"/>
      </w:rPr>
    </w:lvl>
    <w:lvl w:ilvl="8" w:tplc="CB9EF208"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5267B7A">
      <w:start w:val="1"/>
      <w:numFmt w:val="lowerRoman"/>
      <w:lvlText w:val="(%1)"/>
      <w:lvlJc w:val="left"/>
      <w:pPr>
        <w:ind w:left="1080" w:hanging="720"/>
      </w:pPr>
      <w:rPr>
        <w:rFonts w:hint="default"/>
      </w:rPr>
    </w:lvl>
    <w:lvl w:ilvl="1" w:tplc="55309630" w:tentative="1">
      <w:start w:val="1"/>
      <w:numFmt w:val="lowerLetter"/>
      <w:lvlText w:val="%2."/>
      <w:lvlJc w:val="left"/>
      <w:pPr>
        <w:ind w:left="1440" w:hanging="360"/>
      </w:pPr>
    </w:lvl>
    <w:lvl w:ilvl="2" w:tplc="1950973A" w:tentative="1">
      <w:start w:val="1"/>
      <w:numFmt w:val="lowerRoman"/>
      <w:lvlText w:val="%3."/>
      <w:lvlJc w:val="right"/>
      <w:pPr>
        <w:ind w:left="2160" w:hanging="180"/>
      </w:pPr>
    </w:lvl>
    <w:lvl w:ilvl="3" w:tplc="382EB6BE" w:tentative="1">
      <w:start w:val="1"/>
      <w:numFmt w:val="decimal"/>
      <w:lvlText w:val="%4."/>
      <w:lvlJc w:val="left"/>
      <w:pPr>
        <w:ind w:left="2880" w:hanging="360"/>
      </w:pPr>
    </w:lvl>
    <w:lvl w:ilvl="4" w:tplc="4410A8BE" w:tentative="1">
      <w:start w:val="1"/>
      <w:numFmt w:val="lowerLetter"/>
      <w:lvlText w:val="%5."/>
      <w:lvlJc w:val="left"/>
      <w:pPr>
        <w:ind w:left="3600" w:hanging="360"/>
      </w:pPr>
    </w:lvl>
    <w:lvl w:ilvl="5" w:tplc="255A759C" w:tentative="1">
      <w:start w:val="1"/>
      <w:numFmt w:val="lowerRoman"/>
      <w:lvlText w:val="%6."/>
      <w:lvlJc w:val="right"/>
      <w:pPr>
        <w:ind w:left="4320" w:hanging="180"/>
      </w:pPr>
    </w:lvl>
    <w:lvl w:ilvl="6" w:tplc="5768A4E6" w:tentative="1">
      <w:start w:val="1"/>
      <w:numFmt w:val="decimal"/>
      <w:lvlText w:val="%7."/>
      <w:lvlJc w:val="left"/>
      <w:pPr>
        <w:ind w:left="5040" w:hanging="360"/>
      </w:pPr>
    </w:lvl>
    <w:lvl w:ilvl="7" w:tplc="83B2D402" w:tentative="1">
      <w:start w:val="1"/>
      <w:numFmt w:val="lowerLetter"/>
      <w:lvlText w:val="%8."/>
      <w:lvlJc w:val="left"/>
      <w:pPr>
        <w:ind w:left="5760" w:hanging="360"/>
      </w:pPr>
    </w:lvl>
    <w:lvl w:ilvl="8" w:tplc="EFE0E95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44B4F828">
      <w:start w:val="1"/>
      <w:numFmt w:val="lowerRoman"/>
      <w:lvlText w:val="(%1)"/>
      <w:lvlJc w:val="left"/>
      <w:pPr>
        <w:ind w:left="1080" w:hanging="720"/>
      </w:pPr>
      <w:rPr>
        <w:rFonts w:hint="default"/>
      </w:rPr>
    </w:lvl>
    <w:lvl w:ilvl="1" w:tplc="C51AF138" w:tentative="1">
      <w:start w:val="1"/>
      <w:numFmt w:val="lowerLetter"/>
      <w:lvlText w:val="%2."/>
      <w:lvlJc w:val="left"/>
      <w:pPr>
        <w:ind w:left="1440" w:hanging="360"/>
      </w:pPr>
    </w:lvl>
    <w:lvl w:ilvl="2" w:tplc="7B76F1DC" w:tentative="1">
      <w:start w:val="1"/>
      <w:numFmt w:val="lowerRoman"/>
      <w:lvlText w:val="%3."/>
      <w:lvlJc w:val="right"/>
      <w:pPr>
        <w:ind w:left="2160" w:hanging="180"/>
      </w:pPr>
    </w:lvl>
    <w:lvl w:ilvl="3" w:tplc="430229C6" w:tentative="1">
      <w:start w:val="1"/>
      <w:numFmt w:val="decimal"/>
      <w:lvlText w:val="%4."/>
      <w:lvlJc w:val="left"/>
      <w:pPr>
        <w:ind w:left="2880" w:hanging="360"/>
      </w:pPr>
    </w:lvl>
    <w:lvl w:ilvl="4" w:tplc="DB665E4A" w:tentative="1">
      <w:start w:val="1"/>
      <w:numFmt w:val="lowerLetter"/>
      <w:lvlText w:val="%5."/>
      <w:lvlJc w:val="left"/>
      <w:pPr>
        <w:ind w:left="3600" w:hanging="360"/>
      </w:pPr>
    </w:lvl>
    <w:lvl w:ilvl="5" w:tplc="ADB22F7C" w:tentative="1">
      <w:start w:val="1"/>
      <w:numFmt w:val="lowerRoman"/>
      <w:lvlText w:val="%6."/>
      <w:lvlJc w:val="right"/>
      <w:pPr>
        <w:ind w:left="4320" w:hanging="180"/>
      </w:pPr>
    </w:lvl>
    <w:lvl w:ilvl="6" w:tplc="FD34514C" w:tentative="1">
      <w:start w:val="1"/>
      <w:numFmt w:val="decimal"/>
      <w:lvlText w:val="%7."/>
      <w:lvlJc w:val="left"/>
      <w:pPr>
        <w:ind w:left="5040" w:hanging="360"/>
      </w:pPr>
    </w:lvl>
    <w:lvl w:ilvl="7" w:tplc="29D075AA" w:tentative="1">
      <w:start w:val="1"/>
      <w:numFmt w:val="lowerLetter"/>
      <w:lvlText w:val="%8."/>
      <w:lvlJc w:val="left"/>
      <w:pPr>
        <w:ind w:left="5760" w:hanging="360"/>
      </w:pPr>
    </w:lvl>
    <w:lvl w:ilvl="8" w:tplc="89BC7FA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93468830">
      <w:start w:val="1"/>
      <w:numFmt w:val="lowerRoman"/>
      <w:lvlText w:val="(%1)"/>
      <w:lvlJc w:val="left"/>
      <w:pPr>
        <w:ind w:left="1080" w:hanging="720"/>
      </w:pPr>
      <w:rPr>
        <w:rFonts w:hint="default"/>
        <w:b w:val="0"/>
      </w:rPr>
    </w:lvl>
    <w:lvl w:ilvl="1" w:tplc="3470147C" w:tentative="1">
      <w:start w:val="1"/>
      <w:numFmt w:val="lowerLetter"/>
      <w:lvlText w:val="%2."/>
      <w:lvlJc w:val="left"/>
      <w:pPr>
        <w:ind w:left="1440" w:hanging="360"/>
      </w:pPr>
    </w:lvl>
    <w:lvl w:ilvl="2" w:tplc="49DE1B6C" w:tentative="1">
      <w:start w:val="1"/>
      <w:numFmt w:val="lowerRoman"/>
      <w:lvlText w:val="%3."/>
      <w:lvlJc w:val="right"/>
      <w:pPr>
        <w:ind w:left="2160" w:hanging="180"/>
      </w:pPr>
    </w:lvl>
    <w:lvl w:ilvl="3" w:tplc="66EE31A2" w:tentative="1">
      <w:start w:val="1"/>
      <w:numFmt w:val="decimal"/>
      <w:lvlText w:val="%4."/>
      <w:lvlJc w:val="left"/>
      <w:pPr>
        <w:ind w:left="2880" w:hanging="360"/>
      </w:pPr>
    </w:lvl>
    <w:lvl w:ilvl="4" w:tplc="74CACDD8" w:tentative="1">
      <w:start w:val="1"/>
      <w:numFmt w:val="lowerLetter"/>
      <w:lvlText w:val="%5."/>
      <w:lvlJc w:val="left"/>
      <w:pPr>
        <w:ind w:left="3600" w:hanging="360"/>
      </w:pPr>
    </w:lvl>
    <w:lvl w:ilvl="5" w:tplc="8F08AA34" w:tentative="1">
      <w:start w:val="1"/>
      <w:numFmt w:val="lowerRoman"/>
      <w:lvlText w:val="%6."/>
      <w:lvlJc w:val="right"/>
      <w:pPr>
        <w:ind w:left="4320" w:hanging="180"/>
      </w:pPr>
    </w:lvl>
    <w:lvl w:ilvl="6" w:tplc="06EAAC8E" w:tentative="1">
      <w:start w:val="1"/>
      <w:numFmt w:val="decimal"/>
      <w:lvlText w:val="%7."/>
      <w:lvlJc w:val="left"/>
      <w:pPr>
        <w:ind w:left="5040" w:hanging="360"/>
      </w:pPr>
    </w:lvl>
    <w:lvl w:ilvl="7" w:tplc="3800C398" w:tentative="1">
      <w:start w:val="1"/>
      <w:numFmt w:val="lowerLetter"/>
      <w:lvlText w:val="%8."/>
      <w:lvlJc w:val="left"/>
      <w:pPr>
        <w:ind w:left="5760" w:hanging="360"/>
      </w:pPr>
    </w:lvl>
    <w:lvl w:ilvl="8" w:tplc="17209D8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D462C48">
      <w:start w:val="1"/>
      <w:numFmt w:val="lowerRoman"/>
      <w:lvlText w:val="(%1)"/>
      <w:lvlJc w:val="left"/>
      <w:pPr>
        <w:ind w:left="1080" w:hanging="720"/>
      </w:pPr>
      <w:rPr>
        <w:rFonts w:hint="default"/>
        <w:b w:val="0"/>
      </w:rPr>
    </w:lvl>
    <w:lvl w:ilvl="1" w:tplc="35649ED0" w:tentative="1">
      <w:start w:val="1"/>
      <w:numFmt w:val="lowerLetter"/>
      <w:lvlText w:val="%2."/>
      <w:lvlJc w:val="left"/>
      <w:pPr>
        <w:ind w:left="1440" w:hanging="360"/>
      </w:pPr>
    </w:lvl>
    <w:lvl w:ilvl="2" w:tplc="359CEFBE" w:tentative="1">
      <w:start w:val="1"/>
      <w:numFmt w:val="lowerRoman"/>
      <w:lvlText w:val="%3."/>
      <w:lvlJc w:val="right"/>
      <w:pPr>
        <w:ind w:left="2160" w:hanging="180"/>
      </w:pPr>
    </w:lvl>
    <w:lvl w:ilvl="3" w:tplc="133C3746" w:tentative="1">
      <w:start w:val="1"/>
      <w:numFmt w:val="decimal"/>
      <w:lvlText w:val="%4."/>
      <w:lvlJc w:val="left"/>
      <w:pPr>
        <w:ind w:left="2880" w:hanging="360"/>
      </w:pPr>
    </w:lvl>
    <w:lvl w:ilvl="4" w:tplc="EECCA5F0" w:tentative="1">
      <w:start w:val="1"/>
      <w:numFmt w:val="lowerLetter"/>
      <w:lvlText w:val="%5."/>
      <w:lvlJc w:val="left"/>
      <w:pPr>
        <w:ind w:left="3600" w:hanging="360"/>
      </w:pPr>
    </w:lvl>
    <w:lvl w:ilvl="5" w:tplc="60CCE7AA" w:tentative="1">
      <w:start w:val="1"/>
      <w:numFmt w:val="lowerRoman"/>
      <w:lvlText w:val="%6."/>
      <w:lvlJc w:val="right"/>
      <w:pPr>
        <w:ind w:left="4320" w:hanging="180"/>
      </w:pPr>
    </w:lvl>
    <w:lvl w:ilvl="6" w:tplc="EA6E0D5A" w:tentative="1">
      <w:start w:val="1"/>
      <w:numFmt w:val="decimal"/>
      <w:lvlText w:val="%7."/>
      <w:lvlJc w:val="left"/>
      <w:pPr>
        <w:ind w:left="5040" w:hanging="360"/>
      </w:pPr>
    </w:lvl>
    <w:lvl w:ilvl="7" w:tplc="860C068C" w:tentative="1">
      <w:start w:val="1"/>
      <w:numFmt w:val="lowerLetter"/>
      <w:lvlText w:val="%8."/>
      <w:lvlJc w:val="left"/>
      <w:pPr>
        <w:ind w:left="5760" w:hanging="360"/>
      </w:pPr>
    </w:lvl>
    <w:lvl w:ilvl="8" w:tplc="786E90D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D874554E">
      <w:start w:val="1"/>
      <w:numFmt w:val="decimal"/>
      <w:lvlText w:val="%1."/>
      <w:lvlJc w:val="left"/>
      <w:pPr>
        <w:ind w:left="360" w:hanging="360"/>
      </w:pPr>
      <w:rPr>
        <w:rFonts w:hint="default"/>
      </w:rPr>
    </w:lvl>
    <w:lvl w:ilvl="1" w:tplc="11FC3134" w:tentative="1">
      <w:start w:val="1"/>
      <w:numFmt w:val="lowerLetter"/>
      <w:lvlText w:val="%2."/>
      <w:lvlJc w:val="left"/>
      <w:pPr>
        <w:ind w:left="1080" w:hanging="360"/>
      </w:pPr>
    </w:lvl>
    <w:lvl w:ilvl="2" w:tplc="EED4CB98" w:tentative="1">
      <w:start w:val="1"/>
      <w:numFmt w:val="lowerRoman"/>
      <w:lvlText w:val="%3."/>
      <w:lvlJc w:val="right"/>
      <w:pPr>
        <w:ind w:left="1800" w:hanging="180"/>
      </w:pPr>
    </w:lvl>
    <w:lvl w:ilvl="3" w:tplc="2D08D164" w:tentative="1">
      <w:start w:val="1"/>
      <w:numFmt w:val="decimal"/>
      <w:lvlText w:val="%4."/>
      <w:lvlJc w:val="left"/>
      <w:pPr>
        <w:ind w:left="2520" w:hanging="360"/>
      </w:pPr>
    </w:lvl>
    <w:lvl w:ilvl="4" w:tplc="85A23D7E" w:tentative="1">
      <w:start w:val="1"/>
      <w:numFmt w:val="lowerLetter"/>
      <w:lvlText w:val="%5."/>
      <w:lvlJc w:val="left"/>
      <w:pPr>
        <w:ind w:left="3240" w:hanging="360"/>
      </w:pPr>
    </w:lvl>
    <w:lvl w:ilvl="5" w:tplc="5E405674" w:tentative="1">
      <w:start w:val="1"/>
      <w:numFmt w:val="lowerRoman"/>
      <w:lvlText w:val="%6."/>
      <w:lvlJc w:val="right"/>
      <w:pPr>
        <w:ind w:left="3960" w:hanging="180"/>
      </w:pPr>
    </w:lvl>
    <w:lvl w:ilvl="6" w:tplc="2DC8AF7E" w:tentative="1">
      <w:start w:val="1"/>
      <w:numFmt w:val="decimal"/>
      <w:lvlText w:val="%7."/>
      <w:lvlJc w:val="left"/>
      <w:pPr>
        <w:ind w:left="4680" w:hanging="360"/>
      </w:pPr>
    </w:lvl>
    <w:lvl w:ilvl="7" w:tplc="06462FC0" w:tentative="1">
      <w:start w:val="1"/>
      <w:numFmt w:val="lowerLetter"/>
      <w:lvlText w:val="%8."/>
      <w:lvlJc w:val="left"/>
      <w:pPr>
        <w:ind w:left="5400" w:hanging="360"/>
      </w:pPr>
    </w:lvl>
    <w:lvl w:ilvl="8" w:tplc="30269718"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22EC91E">
      <w:start w:val="1"/>
      <w:numFmt w:val="lowerRoman"/>
      <w:lvlText w:val="(%1)"/>
      <w:lvlJc w:val="left"/>
      <w:pPr>
        <w:ind w:left="1080" w:hanging="720"/>
      </w:pPr>
      <w:rPr>
        <w:rFonts w:hint="default"/>
      </w:rPr>
    </w:lvl>
    <w:lvl w:ilvl="1" w:tplc="1F626862" w:tentative="1">
      <w:start w:val="1"/>
      <w:numFmt w:val="lowerLetter"/>
      <w:lvlText w:val="%2."/>
      <w:lvlJc w:val="left"/>
      <w:pPr>
        <w:ind w:left="1440" w:hanging="360"/>
      </w:pPr>
    </w:lvl>
    <w:lvl w:ilvl="2" w:tplc="F5BEFF18" w:tentative="1">
      <w:start w:val="1"/>
      <w:numFmt w:val="lowerRoman"/>
      <w:lvlText w:val="%3."/>
      <w:lvlJc w:val="right"/>
      <w:pPr>
        <w:ind w:left="2160" w:hanging="180"/>
      </w:pPr>
    </w:lvl>
    <w:lvl w:ilvl="3" w:tplc="CC9C2C5A" w:tentative="1">
      <w:start w:val="1"/>
      <w:numFmt w:val="decimal"/>
      <w:lvlText w:val="%4."/>
      <w:lvlJc w:val="left"/>
      <w:pPr>
        <w:ind w:left="2880" w:hanging="360"/>
      </w:pPr>
    </w:lvl>
    <w:lvl w:ilvl="4" w:tplc="DBCA89F2" w:tentative="1">
      <w:start w:val="1"/>
      <w:numFmt w:val="lowerLetter"/>
      <w:lvlText w:val="%5."/>
      <w:lvlJc w:val="left"/>
      <w:pPr>
        <w:ind w:left="3600" w:hanging="360"/>
      </w:pPr>
    </w:lvl>
    <w:lvl w:ilvl="5" w:tplc="A79CACEA" w:tentative="1">
      <w:start w:val="1"/>
      <w:numFmt w:val="lowerRoman"/>
      <w:lvlText w:val="%6."/>
      <w:lvlJc w:val="right"/>
      <w:pPr>
        <w:ind w:left="4320" w:hanging="180"/>
      </w:pPr>
    </w:lvl>
    <w:lvl w:ilvl="6" w:tplc="02945830" w:tentative="1">
      <w:start w:val="1"/>
      <w:numFmt w:val="decimal"/>
      <w:lvlText w:val="%7."/>
      <w:lvlJc w:val="left"/>
      <w:pPr>
        <w:ind w:left="5040" w:hanging="360"/>
      </w:pPr>
    </w:lvl>
    <w:lvl w:ilvl="7" w:tplc="C4686C56" w:tentative="1">
      <w:start w:val="1"/>
      <w:numFmt w:val="lowerLetter"/>
      <w:lvlText w:val="%8."/>
      <w:lvlJc w:val="left"/>
      <w:pPr>
        <w:ind w:left="5760" w:hanging="360"/>
      </w:pPr>
    </w:lvl>
    <w:lvl w:ilvl="8" w:tplc="86A271DE"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F56E0A1A">
      <w:start w:val="1"/>
      <w:numFmt w:val="decimal"/>
      <w:lvlText w:val="%1."/>
      <w:lvlJc w:val="left"/>
      <w:pPr>
        <w:ind w:left="360" w:hanging="360"/>
      </w:pPr>
    </w:lvl>
    <w:lvl w:ilvl="1" w:tplc="F410CBC0" w:tentative="1">
      <w:start w:val="1"/>
      <w:numFmt w:val="lowerLetter"/>
      <w:lvlText w:val="%2."/>
      <w:lvlJc w:val="left"/>
      <w:pPr>
        <w:ind w:left="1080" w:hanging="360"/>
      </w:pPr>
    </w:lvl>
    <w:lvl w:ilvl="2" w:tplc="3EF0FA58" w:tentative="1">
      <w:start w:val="1"/>
      <w:numFmt w:val="lowerRoman"/>
      <w:lvlText w:val="%3."/>
      <w:lvlJc w:val="right"/>
      <w:pPr>
        <w:ind w:left="1800" w:hanging="180"/>
      </w:pPr>
    </w:lvl>
    <w:lvl w:ilvl="3" w:tplc="B3B25F18" w:tentative="1">
      <w:start w:val="1"/>
      <w:numFmt w:val="decimal"/>
      <w:lvlText w:val="%4."/>
      <w:lvlJc w:val="left"/>
      <w:pPr>
        <w:ind w:left="2520" w:hanging="360"/>
      </w:pPr>
    </w:lvl>
    <w:lvl w:ilvl="4" w:tplc="7DD840AE" w:tentative="1">
      <w:start w:val="1"/>
      <w:numFmt w:val="lowerLetter"/>
      <w:lvlText w:val="%5."/>
      <w:lvlJc w:val="left"/>
      <w:pPr>
        <w:ind w:left="3240" w:hanging="360"/>
      </w:pPr>
    </w:lvl>
    <w:lvl w:ilvl="5" w:tplc="D59A258C" w:tentative="1">
      <w:start w:val="1"/>
      <w:numFmt w:val="lowerRoman"/>
      <w:lvlText w:val="%6."/>
      <w:lvlJc w:val="right"/>
      <w:pPr>
        <w:ind w:left="3960" w:hanging="180"/>
      </w:pPr>
    </w:lvl>
    <w:lvl w:ilvl="6" w:tplc="F93E7F2E" w:tentative="1">
      <w:start w:val="1"/>
      <w:numFmt w:val="decimal"/>
      <w:lvlText w:val="%7."/>
      <w:lvlJc w:val="left"/>
      <w:pPr>
        <w:ind w:left="4680" w:hanging="360"/>
      </w:pPr>
    </w:lvl>
    <w:lvl w:ilvl="7" w:tplc="86980B4C" w:tentative="1">
      <w:start w:val="1"/>
      <w:numFmt w:val="lowerLetter"/>
      <w:lvlText w:val="%8."/>
      <w:lvlJc w:val="left"/>
      <w:pPr>
        <w:ind w:left="5400" w:hanging="360"/>
      </w:pPr>
    </w:lvl>
    <w:lvl w:ilvl="8" w:tplc="9EF48C3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CFA1BDC">
      <w:start w:val="1"/>
      <w:numFmt w:val="lowerRoman"/>
      <w:lvlText w:val="(%1)"/>
      <w:lvlJc w:val="left"/>
      <w:pPr>
        <w:ind w:left="1080" w:hanging="720"/>
      </w:pPr>
      <w:rPr>
        <w:rFonts w:hint="default"/>
        <w:b w:val="0"/>
      </w:rPr>
    </w:lvl>
    <w:lvl w:ilvl="1" w:tplc="4A2E1D5C" w:tentative="1">
      <w:start w:val="1"/>
      <w:numFmt w:val="lowerLetter"/>
      <w:lvlText w:val="%2."/>
      <w:lvlJc w:val="left"/>
      <w:pPr>
        <w:ind w:left="1440" w:hanging="360"/>
      </w:pPr>
    </w:lvl>
    <w:lvl w:ilvl="2" w:tplc="D178731C" w:tentative="1">
      <w:start w:val="1"/>
      <w:numFmt w:val="lowerRoman"/>
      <w:lvlText w:val="%3."/>
      <w:lvlJc w:val="right"/>
      <w:pPr>
        <w:ind w:left="2160" w:hanging="180"/>
      </w:pPr>
    </w:lvl>
    <w:lvl w:ilvl="3" w:tplc="7024A356" w:tentative="1">
      <w:start w:val="1"/>
      <w:numFmt w:val="decimal"/>
      <w:lvlText w:val="%4."/>
      <w:lvlJc w:val="left"/>
      <w:pPr>
        <w:ind w:left="2880" w:hanging="360"/>
      </w:pPr>
    </w:lvl>
    <w:lvl w:ilvl="4" w:tplc="ABAC92A8" w:tentative="1">
      <w:start w:val="1"/>
      <w:numFmt w:val="lowerLetter"/>
      <w:lvlText w:val="%5."/>
      <w:lvlJc w:val="left"/>
      <w:pPr>
        <w:ind w:left="3600" w:hanging="360"/>
      </w:pPr>
    </w:lvl>
    <w:lvl w:ilvl="5" w:tplc="D0C82672" w:tentative="1">
      <w:start w:val="1"/>
      <w:numFmt w:val="lowerRoman"/>
      <w:lvlText w:val="%6."/>
      <w:lvlJc w:val="right"/>
      <w:pPr>
        <w:ind w:left="4320" w:hanging="180"/>
      </w:pPr>
    </w:lvl>
    <w:lvl w:ilvl="6" w:tplc="29A285A8" w:tentative="1">
      <w:start w:val="1"/>
      <w:numFmt w:val="decimal"/>
      <w:lvlText w:val="%7."/>
      <w:lvlJc w:val="left"/>
      <w:pPr>
        <w:ind w:left="5040" w:hanging="360"/>
      </w:pPr>
    </w:lvl>
    <w:lvl w:ilvl="7" w:tplc="F3E67B46" w:tentative="1">
      <w:start w:val="1"/>
      <w:numFmt w:val="lowerLetter"/>
      <w:lvlText w:val="%8."/>
      <w:lvlJc w:val="left"/>
      <w:pPr>
        <w:ind w:left="5760" w:hanging="360"/>
      </w:pPr>
    </w:lvl>
    <w:lvl w:ilvl="8" w:tplc="89B69FB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C0A2A6A">
      <w:start w:val="1"/>
      <w:numFmt w:val="lowerRoman"/>
      <w:lvlText w:val="(%1)"/>
      <w:lvlJc w:val="left"/>
      <w:pPr>
        <w:ind w:left="1080" w:hanging="720"/>
      </w:pPr>
      <w:rPr>
        <w:rFonts w:hint="default"/>
      </w:rPr>
    </w:lvl>
    <w:lvl w:ilvl="1" w:tplc="AE7654EE" w:tentative="1">
      <w:start w:val="1"/>
      <w:numFmt w:val="lowerLetter"/>
      <w:lvlText w:val="%2."/>
      <w:lvlJc w:val="left"/>
      <w:pPr>
        <w:ind w:left="1440" w:hanging="360"/>
      </w:pPr>
    </w:lvl>
    <w:lvl w:ilvl="2" w:tplc="872E4FFE" w:tentative="1">
      <w:start w:val="1"/>
      <w:numFmt w:val="lowerRoman"/>
      <w:lvlText w:val="%3."/>
      <w:lvlJc w:val="right"/>
      <w:pPr>
        <w:ind w:left="2160" w:hanging="180"/>
      </w:pPr>
    </w:lvl>
    <w:lvl w:ilvl="3" w:tplc="351E08D0" w:tentative="1">
      <w:start w:val="1"/>
      <w:numFmt w:val="decimal"/>
      <w:lvlText w:val="%4."/>
      <w:lvlJc w:val="left"/>
      <w:pPr>
        <w:ind w:left="2880" w:hanging="360"/>
      </w:pPr>
    </w:lvl>
    <w:lvl w:ilvl="4" w:tplc="5D1A4C68" w:tentative="1">
      <w:start w:val="1"/>
      <w:numFmt w:val="lowerLetter"/>
      <w:lvlText w:val="%5."/>
      <w:lvlJc w:val="left"/>
      <w:pPr>
        <w:ind w:left="3600" w:hanging="360"/>
      </w:pPr>
    </w:lvl>
    <w:lvl w:ilvl="5" w:tplc="8E3E892C" w:tentative="1">
      <w:start w:val="1"/>
      <w:numFmt w:val="lowerRoman"/>
      <w:lvlText w:val="%6."/>
      <w:lvlJc w:val="right"/>
      <w:pPr>
        <w:ind w:left="4320" w:hanging="180"/>
      </w:pPr>
    </w:lvl>
    <w:lvl w:ilvl="6" w:tplc="C4E03ABA" w:tentative="1">
      <w:start w:val="1"/>
      <w:numFmt w:val="decimal"/>
      <w:lvlText w:val="%7."/>
      <w:lvlJc w:val="left"/>
      <w:pPr>
        <w:ind w:left="5040" w:hanging="360"/>
      </w:pPr>
    </w:lvl>
    <w:lvl w:ilvl="7" w:tplc="4808D258" w:tentative="1">
      <w:start w:val="1"/>
      <w:numFmt w:val="lowerLetter"/>
      <w:lvlText w:val="%8."/>
      <w:lvlJc w:val="left"/>
      <w:pPr>
        <w:ind w:left="5760" w:hanging="360"/>
      </w:pPr>
    </w:lvl>
    <w:lvl w:ilvl="8" w:tplc="3BBA9F5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8287F74">
      <w:start w:val="1"/>
      <w:numFmt w:val="lowerRoman"/>
      <w:lvlText w:val="(%1)"/>
      <w:lvlJc w:val="left"/>
      <w:pPr>
        <w:ind w:left="1080" w:hanging="720"/>
      </w:pPr>
      <w:rPr>
        <w:rFonts w:hint="default"/>
      </w:rPr>
    </w:lvl>
    <w:lvl w:ilvl="1" w:tplc="1DAA65CC" w:tentative="1">
      <w:start w:val="1"/>
      <w:numFmt w:val="lowerLetter"/>
      <w:lvlText w:val="%2."/>
      <w:lvlJc w:val="left"/>
      <w:pPr>
        <w:ind w:left="1440" w:hanging="360"/>
      </w:pPr>
    </w:lvl>
    <w:lvl w:ilvl="2" w:tplc="DA184496" w:tentative="1">
      <w:start w:val="1"/>
      <w:numFmt w:val="lowerRoman"/>
      <w:lvlText w:val="%3."/>
      <w:lvlJc w:val="right"/>
      <w:pPr>
        <w:ind w:left="2160" w:hanging="180"/>
      </w:pPr>
    </w:lvl>
    <w:lvl w:ilvl="3" w:tplc="8C86517E" w:tentative="1">
      <w:start w:val="1"/>
      <w:numFmt w:val="decimal"/>
      <w:lvlText w:val="%4."/>
      <w:lvlJc w:val="left"/>
      <w:pPr>
        <w:ind w:left="2880" w:hanging="360"/>
      </w:pPr>
    </w:lvl>
    <w:lvl w:ilvl="4" w:tplc="D87CA9FC" w:tentative="1">
      <w:start w:val="1"/>
      <w:numFmt w:val="lowerLetter"/>
      <w:lvlText w:val="%5."/>
      <w:lvlJc w:val="left"/>
      <w:pPr>
        <w:ind w:left="3600" w:hanging="360"/>
      </w:pPr>
    </w:lvl>
    <w:lvl w:ilvl="5" w:tplc="CDB2B8D8" w:tentative="1">
      <w:start w:val="1"/>
      <w:numFmt w:val="lowerRoman"/>
      <w:lvlText w:val="%6."/>
      <w:lvlJc w:val="right"/>
      <w:pPr>
        <w:ind w:left="4320" w:hanging="180"/>
      </w:pPr>
    </w:lvl>
    <w:lvl w:ilvl="6" w:tplc="F0A20D86" w:tentative="1">
      <w:start w:val="1"/>
      <w:numFmt w:val="decimal"/>
      <w:lvlText w:val="%7."/>
      <w:lvlJc w:val="left"/>
      <w:pPr>
        <w:ind w:left="5040" w:hanging="360"/>
      </w:pPr>
    </w:lvl>
    <w:lvl w:ilvl="7" w:tplc="2780C1F0" w:tentative="1">
      <w:start w:val="1"/>
      <w:numFmt w:val="lowerLetter"/>
      <w:lvlText w:val="%8."/>
      <w:lvlJc w:val="left"/>
      <w:pPr>
        <w:ind w:left="5760" w:hanging="360"/>
      </w:pPr>
    </w:lvl>
    <w:lvl w:ilvl="8" w:tplc="A8A2FA2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6962E0E">
      <w:start w:val="1"/>
      <w:numFmt w:val="lowerRoman"/>
      <w:lvlText w:val="(%1)"/>
      <w:lvlJc w:val="left"/>
      <w:pPr>
        <w:ind w:left="1004" w:hanging="720"/>
      </w:pPr>
      <w:rPr>
        <w:rFonts w:hint="default"/>
        <w:b w:val="0"/>
      </w:rPr>
    </w:lvl>
    <w:lvl w:ilvl="1" w:tplc="4F724BA8" w:tentative="1">
      <w:start w:val="1"/>
      <w:numFmt w:val="lowerLetter"/>
      <w:lvlText w:val="%2."/>
      <w:lvlJc w:val="left"/>
      <w:pPr>
        <w:ind w:left="1364" w:hanging="360"/>
      </w:pPr>
    </w:lvl>
    <w:lvl w:ilvl="2" w:tplc="E87A2A5A" w:tentative="1">
      <w:start w:val="1"/>
      <w:numFmt w:val="lowerRoman"/>
      <w:lvlText w:val="%3."/>
      <w:lvlJc w:val="right"/>
      <w:pPr>
        <w:ind w:left="2084" w:hanging="180"/>
      </w:pPr>
    </w:lvl>
    <w:lvl w:ilvl="3" w:tplc="3828AAAE" w:tentative="1">
      <w:start w:val="1"/>
      <w:numFmt w:val="decimal"/>
      <w:lvlText w:val="%4."/>
      <w:lvlJc w:val="left"/>
      <w:pPr>
        <w:ind w:left="2804" w:hanging="360"/>
      </w:pPr>
    </w:lvl>
    <w:lvl w:ilvl="4" w:tplc="771E20B2" w:tentative="1">
      <w:start w:val="1"/>
      <w:numFmt w:val="lowerLetter"/>
      <w:lvlText w:val="%5."/>
      <w:lvlJc w:val="left"/>
      <w:pPr>
        <w:ind w:left="3524" w:hanging="360"/>
      </w:pPr>
    </w:lvl>
    <w:lvl w:ilvl="5" w:tplc="968E6826" w:tentative="1">
      <w:start w:val="1"/>
      <w:numFmt w:val="lowerRoman"/>
      <w:lvlText w:val="%6."/>
      <w:lvlJc w:val="right"/>
      <w:pPr>
        <w:ind w:left="4244" w:hanging="180"/>
      </w:pPr>
    </w:lvl>
    <w:lvl w:ilvl="6" w:tplc="E7A8C07C" w:tentative="1">
      <w:start w:val="1"/>
      <w:numFmt w:val="decimal"/>
      <w:lvlText w:val="%7."/>
      <w:lvlJc w:val="left"/>
      <w:pPr>
        <w:ind w:left="4964" w:hanging="360"/>
      </w:pPr>
    </w:lvl>
    <w:lvl w:ilvl="7" w:tplc="04F6A2A2" w:tentative="1">
      <w:start w:val="1"/>
      <w:numFmt w:val="lowerLetter"/>
      <w:lvlText w:val="%8."/>
      <w:lvlJc w:val="left"/>
      <w:pPr>
        <w:ind w:left="5684" w:hanging="360"/>
      </w:pPr>
    </w:lvl>
    <w:lvl w:ilvl="8" w:tplc="B95C6D2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3A6D3F2">
      <w:start w:val="1"/>
      <w:numFmt w:val="decimal"/>
      <w:lvlText w:val="%1."/>
      <w:lvlJc w:val="left"/>
      <w:pPr>
        <w:ind w:left="360" w:hanging="360"/>
      </w:pPr>
      <w:rPr>
        <w:rFonts w:hint="default"/>
      </w:rPr>
    </w:lvl>
    <w:lvl w:ilvl="1" w:tplc="6A2A4B86" w:tentative="1">
      <w:start w:val="1"/>
      <w:numFmt w:val="lowerLetter"/>
      <w:lvlText w:val="%2."/>
      <w:lvlJc w:val="left"/>
      <w:pPr>
        <w:ind w:left="1080" w:hanging="360"/>
      </w:pPr>
    </w:lvl>
    <w:lvl w:ilvl="2" w:tplc="AFC6DDB2" w:tentative="1">
      <w:start w:val="1"/>
      <w:numFmt w:val="lowerRoman"/>
      <w:lvlText w:val="%3."/>
      <w:lvlJc w:val="right"/>
      <w:pPr>
        <w:ind w:left="1800" w:hanging="180"/>
      </w:pPr>
    </w:lvl>
    <w:lvl w:ilvl="3" w:tplc="9E4EAC7A" w:tentative="1">
      <w:start w:val="1"/>
      <w:numFmt w:val="decimal"/>
      <w:lvlText w:val="%4."/>
      <w:lvlJc w:val="left"/>
      <w:pPr>
        <w:ind w:left="2520" w:hanging="360"/>
      </w:pPr>
    </w:lvl>
    <w:lvl w:ilvl="4" w:tplc="5184B73E" w:tentative="1">
      <w:start w:val="1"/>
      <w:numFmt w:val="lowerLetter"/>
      <w:lvlText w:val="%5."/>
      <w:lvlJc w:val="left"/>
      <w:pPr>
        <w:ind w:left="3240" w:hanging="360"/>
      </w:pPr>
    </w:lvl>
    <w:lvl w:ilvl="5" w:tplc="522CBF2C" w:tentative="1">
      <w:start w:val="1"/>
      <w:numFmt w:val="lowerRoman"/>
      <w:lvlText w:val="%6."/>
      <w:lvlJc w:val="right"/>
      <w:pPr>
        <w:ind w:left="3960" w:hanging="180"/>
      </w:pPr>
    </w:lvl>
    <w:lvl w:ilvl="6" w:tplc="A6A47C76" w:tentative="1">
      <w:start w:val="1"/>
      <w:numFmt w:val="decimal"/>
      <w:lvlText w:val="%7."/>
      <w:lvlJc w:val="left"/>
      <w:pPr>
        <w:ind w:left="4680" w:hanging="360"/>
      </w:pPr>
    </w:lvl>
    <w:lvl w:ilvl="7" w:tplc="5DD66340" w:tentative="1">
      <w:start w:val="1"/>
      <w:numFmt w:val="lowerLetter"/>
      <w:lvlText w:val="%8."/>
      <w:lvlJc w:val="left"/>
      <w:pPr>
        <w:ind w:left="5400" w:hanging="360"/>
      </w:pPr>
    </w:lvl>
    <w:lvl w:ilvl="8" w:tplc="0894614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CF4E5B70">
      <w:start w:val="1"/>
      <w:numFmt w:val="lowerRoman"/>
      <w:lvlText w:val="(%1)"/>
      <w:lvlJc w:val="left"/>
      <w:pPr>
        <w:ind w:left="1080" w:hanging="720"/>
      </w:pPr>
      <w:rPr>
        <w:rFonts w:hint="default"/>
      </w:rPr>
    </w:lvl>
    <w:lvl w:ilvl="1" w:tplc="48F44118" w:tentative="1">
      <w:start w:val="1"/>
      <w:numFmt w:val="lowerLetter"/>
      <w:lvlText w:val="%2."/>
      <w:lvlJc w:val="left"/>
      <w:pPr>
        <w:ind w:left="1440" w:hanging="360"/>
      </w:pPr>
    </w:lvl>
    <w:lvl w:ilvl="2" w:tplc="8C40EFAA" w:tentative="1">
      <w:start w:val="1"/>
      <w:numFmt w:val="lowerRoman"/>
      <w:lvlText w:val="%3."/>
      <w:lvlJc w:val="right"/>
      <w:pPr>
        <w:ind w:left="2160" w:hanging="180"/>
      </w:pPr>
    </w:lvl>
    <w:lvl w:ilvl="3" w:tplc="0CE8A6E4" w:tentative="1">
      <w:start w:val="1"/>
      <w:numFmt w:val="decimal"/>
      <w:lvlText w:val="%4."/>
      <w:lvlJc w:val="left"/>
      <w:pPr>
        <w:ind w:left="2880" w:hanging="360"/>
      </w:pPr>
    </w:lvl>
    <w:lvl w:ilvl="4" w:tplc="28EAF476" w:tentative="1">
      <w:start w:val="1"/>
      <w:numFmt w:val="lowerLetter"/>
      <w:lvlText w:val="%5."/>
      <w:lvlJc w:val="left"/>
      <w:pPr>
        <w:ind w:left="3600" w:hanging="360"/>
      </w:pPr>
    </w:lvl>
    <w:lvl w:ilvl="5" w:tplc="0BE6CDF0" w:tentative="1">
      <w:start w:val="1"/>
      <w:numFmt w:val="lowerRoman"/>
      <w:lvlText w:val="%6."/>
      <w:lvlJc w:val="right"/>
      <w:pPr>
        <w:ind w:left="4320" w:hanging="180"/>
      </w:pPr>
    </w:lvl>
    <w:lvl w:ilvl="6" w:tplc="08C48962" w:tentative="1">
      <w:start w:val="1"/>
      <w:numFmt w:val="decimal"/>
      <w:lvlText w:val="%7."/>
      <w:lvlJc w:val="left"/>
      <w:pPr>
        <w:ind w:left="5040" w:hanging="360"/>
      </w:pPr>
    </w:lvl>
    <w:lvl w:ilvl="7" w:tplc="0E10C43E" w:tentative="1">
      <w:start w:val="1"/>
      <w:numFmt w:val="lowerLetter"/>
      <w:lvlText w:val="%8."/>
      <w:lvlJc w:val="left"/>
      <w:pPr>
        <w:ind w:left="5760" w:hanging="360"/>
      </w:pPr>
    </w:lvl>
    <w:lvl w:ilvl="8" w:tplc="F7229DA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9D69C7E">
      <w:start w:val="1"/>
      <w:numFmt w:val="decimal"/>
      <w:lvlText w:val="%1."/>
      <w:lvlJc w:val="left"/>
      <w:pPr>
        <w:ind w:left="360" w:hanging="360"/>
      </w:pPr>
      <w:rPr>
        <w:rFonts w:hint="default"/>
      </w:rPr>
    </w:lvl>
    <w:lvl w:ilvl="1" w:tplc="329878E4" w:tentative="1">
      <w:start w:val="1"/>
      <w:numFmt w:val="lowerLetter"/>
      <w:lvlText w:val="%2."/>
      <w:lvlJc w:val="left"/>
      <w:pPr>
        <w:ind w:left="1080" w:hanging="360"/>
      </w:pPr>
    </w:lvl>
    <w:lvl w:ilvl="2" w:tplc="3056B93C" w:tentative="1">
      <w:start w:val="1"/>
      <w:numFmt w:val="lowerRoman"/>
      <w:lvlText w:val="%3."/>
      <w:lvlJc w:val="right"/>
      <w:pPr>
        <w:ind w:left="1800" w:hanging="180"/>
      </w:pPr>
    </w:lvl>
    <w:lvl w:ilvl="3" w:tplc="CAD604A0" w:tentative="1">
      <w:start w:val="1"/>
      <w:numFmt w:val="decimal"/>
      <w:lvlText w:val="%4."/>
      <w:lvlJc w:val="left"/>
      <w:pPr>
        <w:ind w:left="2520" w:hanging="360"/>
      </w:pPr>
    </w:lvl>
    <w:lvl w:ilvl="4" w:tplc="DD406DC4" w:tentative="1">
      <w:start w:val="1"/>
      <w:numFmt w:val="lowerLetter"/>
      <w:lvlText w:val="%5."/>
      <w:lvlJc w:val="left"/>
      <w:pPr>
        <w:ind w:left="3240" w:hanging="360"/>
      </w:pPr>
    </w:lvl>
    <w:lvl w:ilvl="5" w:tplc="5CD609BC" w:tentative="1">
      <w:start w:val="1"/>
      <w:numFmt w:val="lowerRoman"/>
      <w:lvlText w:val="%6."/>
      <w:lvlJc w:val="right"/>
      <w:pPr>
        <w:ind w:left="3960" w:hanging="180"/>
      </w:pPr>
    </w:lvl>
    <w:lvl w:ilvl="6" w:tplc="ECA29F94" w:tentative="1">
      <w:start w:val="1"/>
      <w:numFmt w:val="decimal"/>
      <w:lvlText w:val="%7."/>
      <w:lvlJc w:val="left"/>
      <w:pPr>
        <w:ind w:left="4680" w:hanging="360"/>
      </w:pPr>
    </w:lvl>
    <w:lvl w:ilvl="7" w:tplc="9C863D24" w:tentative="1">
      <w:start w:val="1"/>
      <w:numFmt w:val="lowerLetter"/>
      <w:lvlText w:val="%8."/>
      <w:lvlJc w:val="left"/>
      <w:pPr>
        <w:ind w:left="5400" w:hanging="360"/>
      </w:pPr>
    </w:lvl>
    <w:lvl w:ilvl="8" w:tplc="1402F70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7C458B2">
      <w:start w:val="1"/>
      <w:numFmt w:val="lowerRoman"/>
      <w:lvlText w:val="(%1)"/>
      <w:lvlJc w:val="left"/>
      <w:pPr>
        <w:ind w:left="1080" w:hanging="720"/>
      </w:pPr>
      <w:rPr>
        <w:rFonts w:hint="default"/>
      </w:rPr>
    </w:lvl>
    <w:lvl w:ilvl="1" w:tplc="30382D74" w:tentative="1">
      <w:start w:val="1"/>
      <w:numFmt w:val="lowerLetter"/>
      <w:lvlText w:val="%2."/>
      <w:lvlJc w:val="left"/>
      <w:pPr>
        <w:ind w:left="1440" w:hanging="360"/>
      </w:pPr>
    </w:lvl>
    <w:lvl w:ilvl="2" w:tplc="18A4980A" w:tentative="1">
      <w:start w:val="1"/>
      <w:numFmt w:val="lowerRoman"/>
      <w:lvlText w:val="%3."/>
      <w:lvlJc w:val="right"/>
      <w:pPr>
        <w:ind w:left="2160" w:hanging="180"/>
      </w:pPr>
    </w:lvl>
    <w:lvl w:ilvl="3" w:tplc="50BA7916" w:tentative="1">
      <w:start w:val="1"/>
      <w:numFmt w:val="decimal"/>
      <w:lvlText w:val="%4."/>
      <w:lvlJc w:val="left"/>
      <w:pPr>
        <w:ind w:left="2880" w:hanging="360"/>
      </w:pPr>
    </w:lvl>
    <w:lvl w:ilvl="4" w:tplc="B286472A" w:tentative="1">
      <w:start w:val="1"/>
      <w:numFmt w:val="lowerLetter"/>
      <w:lvlText w:val="%5."/>
      <w:lvlJc w:val="left"/>
      <w:pPr>
        <w:ind w:left="3600" w:hanging="360"/>
      </w:pPr>
    </w:lvl>
    <w:lvl w:ilvl="5" w:tplc="982A1C16" w:tentative="1">
      <w:start w:val="1"/>
      <w:numFmt w:val="lowerRoman"/>
      <w:lvlText w:val="%6."/>
      <w:lvlJc w:val="right"/>
      <w:pPr>
        <w:ind w:left="4320" w:hanging="180"/>
      </w:pPr>
    </w:lvl>
    <w:lvl w:ilvl="6" w:tplc="E2965314" w:tentative="1">
      <w:start w:val="1"/>
      <w:numFmt w:val="decimal"/>
      <w:lvlText w:val="%7."/>
      <w:lvlJc w:val="left"/>
      <w:pPr>
        <w:ind w:left="5040" w:hanging="360"/>
      </w:pPr>
    </w:lvl>
    <w:lvl w:ilvl="7" w:tplc="A5A08706" w:tentative="1">
      <w:start w:val="1"/>
      <w:numFmt w:val="lowerLetter"/>
      <w:lvlText w:val="%8."/>
      <w:lvlJc w:val="left"/>
      <w:pPr>
        <w:ind w:left="5760" w:hanging="360"/>
      </w:pPr>
    </w:lvl>
    <w:lvl w:ilvl="8" w:tplc="5A48CEC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D840276">
      <w:start w:val="1"/>
      <w:numFmt w:val="decimal"/>
      <w:lvlText w:val="%1."/>
      <w:lvlJc w:val="left"/>
      <w:pPr>
        <w:ind w:left="360" w:hanging="360"/>
      </w:pPr>
      <w:rPr>
        <w:rFonts w:hint="default"/>
      </w:rPr>
    </w:lvl>
    <w:lvl w:ilvl="1" w:tplc="E7DECF94" w:tentative="1">
      <w:start w:val="1"/>
      <w:numFmt w:val="lowerLetter"/>
      <w:lvlText w:val="%2."/>
      <w:lvlJc w:val="left"/>
      <w:pPr>
        <w:ind w:left="1080" w:hanging="360"/>
      </w:pPr>
    </w:lvl>
    <w:lvl w:ilvl="2" w:tplc="E14485BE" w:tentative="1">
      <w:start w:val="1"/>
      <w:numFmt w:val="lowerRoman"/>
      <w:lvlText w:val="%3."/>
      <w:lvlJc w:val="right"/>
      <w:pPr>
        <w:ind w:left="1800" w:hanging="180"/>
      </w:pPr>
    </w:lvl>
    <w:lvl w:ilvl="3" w:tplc="60806A6E" w:tentative="1">
      <w:start w:val="1"/>
      <w:numFmt w:val="decimal"/>
      <w:lvlText w:val="%4."/>
      <w:lvlJc w:val="left"/>
      <w:pPr>
        <w:ind w:left="2520" w:hanging="360"/>
      </w:pPr>
    </w:lvl>
    <w:lvl w:ilvl="4" w:tplc="77D83E52" w:tentative="1">
      <w:start w:val="1"/>
      <w:numFmt w:val="lowerLetter"/>
      <w:lvlText w:val="%5."/>
      <w:lvlJc w:val="left"/>
      <w:pPr>
        <w:ind w:left="3240" w:hanging="360"/>
      </w:pPr>
    </w:lvl>
    <w:lvl w:ilvl="5" w:tplc="5D0AE3D2" w:tentative="1">
      <w:start w:val="1"/>
      <w:numFmt w:val="lowerRoman"/>
      <w:lvlText w:val="%6."/>
      <w:lvlJc w:val="right"/>
      <w:pPr>
        <w:ind w:left="3960" w:hanging="180"/>
      </w:pPr>
    </w:lvl>
    <w:lvl w:ilvl="6" w:tplc="8DCE865E" w:tentative="1">
      <w:start w:val="1"/>
      <w:numFmt w:val="decimal"/>
      <w:lvlText w:val="%7."/>
      <w:lvlJc w:val="left"/>
      <w:pPr>
        <w:ind w:left="4680" w:hanging="360"/>
      </w:pPr>
    </w:lvl>
    <w:lvl w:ilvl="7" w:tplc="2D5EC000" w:tentative="1">
      <w:start w:val="1"/>
      <w:numFmt w:val="lowerLetter"/>
      <w:lvlText w:val="%8."/>
      <w:lvlJc w:val="left"/>
      <w:pPr>
        <w:ind w:left="5400" w:hanging="360"/>
      </w:pPr>
    </w:lvl>
    <w:lvl w:ilvl="8" w:tplc="520E7808"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BA02290">
      <w:start w:val="1"/>
      <w:numFmt w:val="decimal"/>
      <w:lvlText w:val="%1."/>
      <w:lvlJc w:val="left"/>
      <w:pPr>
        <w:ind w:left="360" w:hanging="360"/>
      </w:pPr>
      <w:rPr>
        <w:rFonts w:hint="default"/>
      </w:rPr>
    </w:lvl>
    <w:lvl w:ilvl="1" w:tplc="71401514" w:tentative="1">
      <w:start w:val="1"/>
      <w:numFmt w:val="lowerLetter"/>
      <w:lvlText w:val="%2."/>
      <w:lvlJc w:val="left"/>
      <w:pPr>
        <w:ind w:left="1080" w:hanging="360"/>
      </w:pPr>
    </w:lvl>
    <w:lvl w:ilvl="2" w:tplc="FCEE0146" w:tentative="1">
      <w:start w:val="1"/>
      <w:numFmt w:val="lowerRoman"/>
      <w:lvlText w:val="%3."/>
      <w:lvlJc w:val="right"/>
      <w:pPr>
        <w:ind w:left="1800" w:hanging="180"/>
      </w:pPr>
    </w:lvl>
    <w:lvl w:ilvl="3" w:tplc="54025568" w:tentative="1">
      <w:start w:val="1"/>
      <w:numFmt w:val="decimal"/>
      <w:lvlText w:val="%4."/>
      <w:lvlJc w:val="left"/>
      <w:pPr>
        <w:ind w:left="2520" w:hanging="360"/>
      </w:pPr>
    </w:lvl>
    <w:lvl w:ilvl="4" w:tplc="06EABDB8" w:tentative="1">
      <w:start w:val="1"/>
      <w:numFmt w:val="lowerLetter"/>
      <w:lvlText w:val="%5."/>
      <w:lvlJc w:val="left"/>
      <w:pPr>
        <w:ind w:left="3240" w:hanging="360"/>
      </w:pPr>
    </w:lvl>
    <w:lvl w:ilvl="5" w:tplc="DF0667DC" w:tentative="1">
      <w:start w:val="1"/>
      <w:numFmt w:val="lowerRoman"/>
      <w:lvlText w:val="%6."/>
      <w:lvlJc w:val="right"/>
      <w:pPr>
        <w:ind w:left="3960" w:hanging="180"/>
      </w:pPr>
    </w:lvl>
    <w:lvl w:ilvl="6" w:tplc="CE6CC4A8" w:tentative="1">
      <w:start w:val="1"/>
      <w:numFmt w:val="decimal"/>
      <w:lvlText w:val="%7."/>
      <w:lvlJc w:val="left"/>
      <w:pPr>
        <w:ind w:left="4680" w:hanging="360"/>
      </w:pPr>
    </w:lvl>
    <w:lvl w:ilvl="7" w:tplc="FE5EE650" w:tentative="1">
      <w:start w:val="1"/>
      <w:numFmt w:val="lowerLetter"/>
      <w:lvlText w:val="%8."/>
      <w:lvlJc w:val="left"/>
      <w:pPr>
        <w:ind w:left="5400" w:hanging="360"/>
      </w:pPr>
    </w:lvl>
    <w:lvl w:ilvl="8" w:tplc="1AE63392"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C1"/>
    <w:rsid w:val="000357CE"/>
    <w:rsid w:val="00077F2D"/>
    <w:rsid w:val="00080597"/>
    <w:rsid w:val="000A2E9A"/>
    <w:rsid w:val="000E30C5"/>
    <w:rsid w:val="000F6831"/>
    <w:rsid w:val="00112AD7"/>
    <w:rsid w:val="002C1432"/>
    <w:rsid w:val="002C5F94"/>
    <w:rsid w:val="002F3D8A"/>
    <w:rsid w:val="00306D29"/>
    <w:rsid w:val="00314CEE"/>
    <w:rsid w:val="00346A36"/>
    <w:rsid w:val="00352943"/>
    <w:rsid w:val="00373CB3"/>
    <w:rsid w:val="003C2453"/>
    <w:rsid w:val="003F2E27"/>
    <w:rsid w:val="00452964"/>
    <w:rsid w:val="00452C57"/>
    <w:rsid w:val="004650FC"/>
    <w:rsid w:val="004A63B3"/>
    <w:rsid w:val="004C5A72"/>
    <w:rsid w:val="004E6694"/>
    <w:rsid w:val="0052768B"/>
    <w:rsid w:val="00542BA9"/>
    <w:rsid w:val="0055750F"/>
    <w:rsid w:val="00561776"/>
    <w:rsid w:val="005B31C0"/>
    <w:rsid w:val="005B461D"/>
    <w:rsid w:val="00621D7C"/>
    <w:rsid w:val="006302C4"/>
    <w:rsid w:val="00666CE9"/>
    <w:rsid w:val="00697D80"/>
    <w:rsid w:val="006B10E9"/>
    <w:rsid w:val="00724BE9"/>
    <w:rsid w:val="007C2D48"/>
    <w:rsid w:val="008417CE"/>
    <w:rsid w:val="00891FF6"/>
    <w:rsid w:val="008C5E98"/>
    <w:rsid w:val="008F33F8"/>
    <w:rsid w:val="008F3EA6"/>
    <w:rsid w:val="009063D2"/>
    <w:rsid w:val="00910D2C"/>
    <w:rsid w:val="00925109"/>
    <w:rsid w:val="0095441D"/>
    <w:rsid w:val="00964421"/>
    <w:rsid w:val="009A4F45"/>
    <w:rsid w:val="009B7675"/>
    <w:rsid w:val="009D2055"/>
    <w:rsid w:val="009E4044"/>
    <w:rsid w:val="009E5F84"/>
    <w:rsid w:val="009F409C"/>
    <w:rsid w:val="00A212F7"/>
    <w:rsid w:val="00A67243"/>
    <w:rsid w:val="00A77E68"/>
    <w:rsid w:val="00B00077"/>
    <w:rsid w:val="00B41E28"/>
    <w:rsid w:val="00B42CA3"/>
    <w:rsid w:val="00B533C1"/>
    <w:rsid w:val="00BF0E2F"/>
    <w:rsid w:val="00C2340D"/>
    <w:rsid w:val="00CA1194"/>
    <w:rsid w:val="00CC7DD5"/>
    <w:rsid w:val="00D93E64"/>
    <w:rsid w:val="00DD696D"/>
    <w:rsid w:val="00DE0469"/>
    <w:rsid w:val="00E11AD7"/>
    <w:rsid w:val="00E11ED5"/>
    <w:rsid w:val="00E13F8F"/>
    <w:rsid w:val="00E301B9"/>
    <w:rsid w:val="00E712B1"/>
    <w:rsid w:val="00E7130C"/>
    <w:rsid w:val="00E80D37"/>
    <w:rsid w:val="00EA2C6E"/>
    <w:rsid w:val="00EF7C2D"/>
    <w:rsid w:val="00F647F3"/>
    <w:rsid w:val="00FA743C"/>
    <w:rsid w:val="00FB0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B9ED"/>
  <w15:docId w15:val="{4B45795C-BF40-49E0-A9C4-81A0D13B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6838</RACS_x0020_ID>
    <Approved_x0020_Provider xmlns="a8338b6e-77a6-4851-82b6-98166143ffdd">Italian Benevolent Foundation SA Inc</Approved_x0020_Provider>
    <Management_x0020_Company_x0020_ID xmlns="a8338b6e-77a6-4851-82b6-98166143ffdd" xsi:nil="true"/>
    <Home xmlns="a8338b6e-77a6-4851-82b6-98166143ffdd">Bene Aged Care - St Clair</Home>
    <Signed xmlns="a8338b6e-77a6-4851-82b6-98166143ffdd" xsi:nil="true"/>
    <Uploaded xmlns="a8338b6e-77a6-4851-82b6-98166143ffdd">true</Uploaded>
    <Management_x0020_Company xmlns="a8338b6e-77a6-4851-82b6-98166143ffdd" xsi:nil="true"/>
    <Doc_x0020_Date xmlns="a8338b6e-77a6-4851-82b6-98166143ffdd">2021-08-12T05:41:05+00:00</Doc_x0020_Date>
    <CSI_x0020_ID xmlns="a8338b6e-77a6-4851-82b6-98166143ffdd" xsi:nil="true"/>
    <Case_x0020_ID xmlns="a8338b6e-77a6-4851-82b6-98166143ffdd" xsi:nil="true"/>
    <Approved_x0020_Provider_x0020_ID xmlns="a8338b6e-77a6-4851-82b6-98166143ffdd">616D8368-77F4-DC11-AD41-005056922186</Approved_x0020_Provider_x0020_ID>
    <Location xmlns="a8338b6e-77a6-4851-82b6-98166143ffdd" xsi:nil="true"/>
    <Doc_x0020_Type xmlns="a8338b6e-77a6-4851-82b6-98166143ffdd">Publication</Doc_x0020_Type>
    <Home_x0020_ID xmlns="a8338b6e-77a6-4851-82b6-98166143ffdd">86FE2E1C-7CF4-DC11-AD41-005056922186</Home_x0020_ID>
    <State xmlns="a8338b6e-77a6-4851-82b6-98166143ffdd">SA</State>
    <Doc_x0020_Sent_Received_x0020_Date xmlns="a8338b6e-77a6-4851-82b6-98166143ffdd">2021-08-12T00:00:00+00:00</Doc_x0020_Sent_Received_x0020_Date>
    <Activity_x0020_ID xmlns="a8338b6e-77a6-4851-82b6-98166143ffdd">4A127914-1C6F-EB11-8AC9-005056922186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71644E8-AE07-45BD-BF25-BC9EDDABC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terms/"/>
    <ds:schemaRef ds:uri="a8338b6e-77a6-4851-82b6-98166143ffdd"/>
  </ds:schemaRefs>
</ds:datastoreItem>
</file>

<file path=customXml/itemProps4.xml><?xml version="1.0" encoding="utf-8"?>
<ds:datastoreItem xmlns:ds="http://schemas.openxmlformats.org/officeDocument/2006/customXml" ds:itemID="{A0E856F4-E2DC-48E9-B292-61A30436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2021-08-13T00:19:00Z</dcterms:created>
  <dcterms:modified xsi:type="dcterms:W3CDTF">2021-08-13T00:19:00Z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