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930FB" w14:textId="77777777" w:rsidR="003C6EC2" w:rsidRPr="003C6EC2" w:rsidRDefault="00DB4F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5932A8" wp14:editId="225932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115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5932AA" wp14:editId="225932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094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Berengarra - St George's Health Service, Kew</w:t>
      </w:r>
      <w:r w:rsidRPr="003C6EC2">
        <w:rPr>
          <w:rFonts w:ascii="Arial Black" w:hAnsi="Arial Black"/>
        </w:rPr>
        <w:t xml:space="preserve"> </w:t>
      </w:r>
    </w:p>
    <w:p w14:paraId="225930FC" w14:textId="77777777" w:rsidR="003C6EC2" w:rsidRPr="003C6EC2" w:rsidRDefault="00DB4F05" w:rsidP="003C6EC2">
      <w:pPr>
        <w:pStyle w:val="Title"/>
        <w:spacing w:before="360" w:after="480"/>
      </w:pPr>
      <w:r w:rsidRPr="003C6EC2">
        <w:rPr>
          <w:rFonts w:ascii="Arial Black" w:eastAsia="Calibri" w:hAnsi="Arial Black"/>
          <w:sz w:val="56"/>
        </w:rPr>
        <w:t>Performance Report</w:t>
      </w:r>
    </w:p>
    <w:p w14:paraId="225930FD" w14:textId="77777777" w:rsidR="001E6954" w:rsidRPr="003C6EC2" w:rsidRDefault="00DB4F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St Georges Health Service (rear), 283 Cotham Road </w:t>
      </w:r>
      <w:r w:rsidRPr="003C6EC2">
        <w:rPr>
          <w:color w:val="FFFFFF" w:themeColor="background1"/>
          <w:sz w:val="28"/>
        </w:rPr>
        <w:br/>
        <w:t>KEW VIC 3101</w:t>
      </w:r>
      <w:r w:rsidRPr="003C6EC2">
        <w:rPr>
          <w:color w:val="FFFFFF" w:themeColor="background1"/>
          <w:sz w:val="28"/>
        </w:rPr>
        <w:br/>
      </w:r>
      <w:r w:rsidRPr="003C6EC2">
        <w:rPr>
          <w:rFonts w:eastAsia="Calibri"/>
          <w:color w:val="FFFFFF" w:themeColor="background1"/>
          <w:sz w:val="28"/>
          <w:szCs w:val="56"/>
          <w:lang w:eastAsia="en-US"/>
        </w:rPr>
        <w:t>Phone number: 03 9231 8000</w:t>
      </w:r>
    </w:p>
    <w:p w14:paraId="225930FE" w14:textId="77777777" w:rsidR="003C6EC2" w:rsidRDefault="00DB4F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3999 </w:t>
      </w:r>
    </w:p>
    <w:p w14:paraId="225930FF" w14:textId="77777777" w:rsidR="001E6954" w:rsidRPr="003C6EC2" w:rsidRDefault="00DB4F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Hospital (Melbourne) Limited</w:t>
      </w:r>
    </w:p>
    <w:p w14:paraId="22593100" w14:textId="77777777" w:rsidR="001E6954" w:rsidRPr="003C6EC2" w:rsidRDefault="00DB4F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May 2021</w:t>
      </w:r>
    </w:p>
    <w:p w14:paraId="22593101" w14:textId="45814076" w:rsidR="006B166B" w:rsidRPr="00E93D41" w:rsidRDefault="00DB4F0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13957">
        <w:rPr>
          <w:color w:val="FFFFFF" w:themeColor="background1"/>
          <w:sz w:val="28"/>
        </w:rPr>
        <w:t>1 July 2021</w:t>
      </w:r>
    </w:p>
    <w:bookmarkEnd w:id="1"/>
    <w:p w14:paraId="22593102" w14:textId="77777777" w:rsidR="001E6954" w:rsidRPr="003C6EC2" w:rsidRDefault="00EB694D" w:rsidP="001E6954">
      <w:pPr>
        <w:tabs>
          <w:tab w:val="left" w:pos="2127"/>
        </w:tabs>
        <w:spacing w:before="120"/>
        <w:rPr>
          <w:rFonts w:eastAsia="Calibri"/>
          <w:b/>
          <w:color w:val="FFFFFF" w:themeColor="background1"/>
          <w:sz w:val="28"/>
          <w:szCs w:val="56"/>
          <w:lang w:eastAsia="en-US"/>
        </w:rPr>
      </w:pPr>
    </w:p>
    <w:p w14:paraId="22593103" w14:textId="77777777" w:rsidR="003C6EC2" w:rsidRDefault="00EB69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593104" w14:textId="77777777" w:rsidR="00A30BEC" w:rsidRDefault="00DB4F05" w:rsidP="0094564F">
      <w:pPr>
        <w:pStyle w:val="Heading1"/>
      </w:pPr>
      <w:bookmarkStart w:id="2" w:name="_Hlk32477662"/>
      <w:r>
        <w:lastRenderedPageBreak/>
        <w:t>Publication of report</w:t>
      </w:r>
    </w:p>
    <w:p w14:paraId="22593105" w14:textId="77777777" w:rsidR="00A30BEC" w:rsidRPr="006B166B" w:rsidRDefault="00DB4F0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2593109" w14:textId="5862489B" w:rsidR="00C20EE9" w:rsidRPr="00BF12CA" w:rsidRDefault="00DB4F05" w:rsidP="00BF12C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76A5" w14:paraId="22593121" w14:textId="77777777" w:rsidTr="00EB1D71">
        <w:trPr>
          <w:trHeight w:val="227"/>
        </w:trPr>
        <w:tc>
          <w:tcPr>
            <w:tcW w:w="3942" w:type="pct"/>
            <w:shd w:val="clear" w:color="auto" w:fill="auto"/>
          </w:tcPr>
          <w:p w14:paraId="2259311F" w14:textId="77777777" w:rsidR="001E6954" w:rsidRPr="001E6954" w:rsidRDefault="00DB4F05"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22593120" w14:textId="08963D57" w:rsidR="001E6954" w:rsidRPr="001E6954" w:rsidRDefault="00EB694D" w:rsidP="003C6EC2">
            <w:pPr>
              <w:keepNext/>
              <w:spacing w:before="40" w:after="40" w:line="240" w:lineRule="auto"/>
              <w:jc w:val="right"/>
              <w:rPr>
                <w:b/>
                <w:color w:val="0000FF"/>
              </w:rPr>
            </w:pPr>
          </w:p>
        </w:tc>
      </w:tr>
      <w:tr w:rsidR="00C676A5" w14:paraId="22593124" w14:textId="77777777" w:rsidTr="00EB1D71">
        <w:trPr>
          <w:trHeight w:val="227"/>
        </w:trPr>
        <w:tc>
          <w:tcPr>
            <w:tcW w:w="3942" w:type="pct"/>
            <w:shd w:val="clear" w:color="auto" w:fill="auto"/>
          </w:tcPr>
          <w:p w14:paraId="22593122" w14:textId="77777777" w:rsidR="001E6954" w:rsidRPr="001E6954" w:rsidRDefault="00DB4F05" w:rsidP="004C55D8">
            <w:pPr>
              <w:spacing w:before="40" w:after="40" w:line="240" w:lineRule="auto"/>
              <w:ind w:left="318" w:hanging="7"/>
            </w:pPr>
            <w:r w:rsidRPr="001E6954">
              <w:t>Requirement 2(3)(a)</w:t>
            </w:r>
          </w:p>
        </w:tc>
        <w:tc>
          <w:tcPr>
            <w:tcW w:w="1058" w:type="pct"/>
            <w:shd w:val="clear" w:color="auto" w:fill="auto"/>
          </w:tcPr>
          <w:p w14:paraId="22593123" w14:textId="712A8DFE" w:rsidR="001E6954" w:rsidRPr="001E6954" w:rsidRDefault="00DB4F05" w:rsidP="00463EF3">
            <w:pPr>
              <w:spacing w:before="40" w:after="40" w:line="240" w:lineRule="auto"/>
              <w:jc w:val="right"/>
              <w:rPr>
                <w:color w:val="0000FF"/>
              </w:rPr>
            </w:pPr>
            <w:r w:rsidRPr="001E6954">
              <w:rPr>
                <w:bCs/>
                <w:iCs/>
                <w:color w:val="00577D"/>
                <w:szCs w:val="40"/>
              </w:rPr>
              <w:t>Compliant</w:t>
            </w:r>
          </w:p>
        </w:tc>
      </w:tr>
      <w:tr w:rsidR="00C676A5" w14:paraId="22593127" w14:textId="77777777" w:rsidTr="00EB1D71">
        <w:trPr>
          <w:trHeight w:val="227"/>
        </w:trPr>
        <w:tc>
          <w:tcPr>
            <w:tcW w:w="3942" w:type="pct"/>
            <w:shd w:val="clear" w:color="auto" w:fill="auto"/>
          </w:tcPr>
          <w:p w14:paraId="22593125" w14:textId="77777777" w:rsidR="001E6954" w:rsidRPr="001E6954" w:rsidRDefault="00DB4F05" w:rsidP="004C55D8">
            <w:pPr>
              <w:spacing w:before="40" w:after="40" w:line="240" w:lineRule="auto"/>
              <w:ind w:left="318" w:hanging="7"/>
            </w:pPr>
            <w:r w:rsidRPr="001E6954">
              <w:t>Requirement 2(3)(b)</w:t>
            </w:r>
          </w:p>
        </w:tc>
        <w:tc>
          <w:tcPr>
            <w:tcW w:w="1058" w:type="pct"/>
            <w:shd w:val="clear" w:color="auto" w:fill="auto"/>
          </w:tcPr>
          <w:p w14:paraId="22593126" w14:textId="73431FDE" w:rsidR="001E6954" w:rsidRPr="001E6954" w:rsidRDefault="00DB4F05" w:rsidP="00463EF3">
            <w:pPr>
              <w:spacing w:before="40" w:after="40" w:line="240" w:lineRule="auto"/>
              <w:jc w:val="right"/>
              <w:rPr>
                <w:color w:val="0000FF"/>
              </w:rPr>
            </w:pPr>
            <w:r w:rsidRPr="001E6954">
              <w:rPr>
                <w:bCs/>
                <w:iCs/>
                <w:color w:val="00577D"/>
                <w:szCs w:val="40"/>
              </w:rPr>
              <w:t>Compliant</w:t>
            </w:r>
          </w:p>
        </w:tc>
      </w:tr>
      <w:tr w:rsidR="00C676A5" w14:paraId="2259312A" w14:textId="77777777" w:rsidTr="00EB1D71">
        <w:trPr>
          <w:trHeight w:val="227"/>
        </w:trPr>
        <w:tc>
          <w:tcPr>
            <w:tcW w:w="3942" w:type="pct"/>
            <w:shd w:val="clear" w:color="auto" w:fill="auto"/>
          </w:tcPr>
          <w:p w14:paraId="22593128" w14:textId="77777777" w:rsidR="001E6954" w:rsidRPr="001E6954" w:rsidRDefault="00DB4F05" w:rsidP="004C55D8">
            <w:pPr>
              <w:spacing w:before="40" w:after="40" w:line="240" w:lineRule="auto"/>
              <w:ind w:left="318" w:hanging="7"/>
            </w:pPr>
            <w:r w:rsidRPr="001E6954">
              <w:t>Requirement 2(3)(c)</w:t>
            </w:r>
          </w:p>
        </w:tc>
        <w:tc>
          <w:tcPr>
            <w:tcW w:w="1058" w:type="pct"/>
            <w:shd w:val="clear" w:color="auto" w:fill="auto"/>
          </w:tcPr>
          <w:p w14:paraId="22593129" w14:textId="27B8AFF5" w:rsidR="001E6954" w:rsidRPr="001E6954" w:rsidRDefault="00DB4F05" w:rsidP="00463EF3">
            <w:pPr>
              <w:spacing w:before="40" w:after="40" w:line="240" w:lineRule="auto"/>
              <w:jc w:val="right"/>
              <w:rPr>
                <w:color w:val="0000FF"/>
              </w:rPr>
            </w:pPr>
            <w:r w:rsidRPr="001E6954">
              <w:rPr>
                <w:bCs/>
                <w:iCs/>
                <w:color w:val="00577D"/>
                <w:szCs w:val="40"/>
              </w:rPr>
              <w:t>Compliant</w:t>
            </w:r>
          </w:p>
        </w:tc>
      </w:tr>
      <w:tr w:rsidR="00C676A5" w14:paraId="22593133" w14:textId="77777777" w:rsidTr="00EB1D71">
        <w:trPr>
          <w:trHeight w:val="227"/>
        </w:trPr>
        <w:tc>
          <w:tcPr>
            <w:tcW w:w="3942" w:type="pct"/>
            <w:shd w:val="clear" w:color="auto" w:fill="auto"/>
          </w:tcPr>
          <w:p w14:paraId="22593131" w14:textId="77777777" w:rsidR="001E6954" w:rsidRPr="001E6954" w:rsidRDefault="00DB4F05" w:rsidP="003C6EC2">
            <w:pPr>
              <w:keepNext/>
              <w:spacing w:before="40" w:after="40" w:line="240" w:lineRule="auto"/>
              <w:rPr>
                <w:b/>
              </w:rPr>
            </w:pPr>
            <w:r w:rsidRPr="001E6954">
              <w:rPr>
                <w:b/>
              </w:rPr>
              <w:t>Standard 3 Personal care and clinical care</w:t>
            </w:r>
          </w:p>
        </w:tc>
        <w:tc>
          <w:tcPr>
            <w:tcW w:w="1058" w:type="pct"/>
            <w:shd w:val="clear" w:color="auto" w:fill="auto"/>
          </w:tcPr>
          <w:p w14:paraId="22593132" w14:textId="13D684FE" w:rsidR="001E6954" w:rsidRPr="001E6954" w:rsidRDefault="00EB694D" w:rsidP="003C6EC2">
            <w:pPr>
              <w:keepNext/>
              <w:spacing w:before="40" w:after="40" w:line="240" w:lineRule="auto"/>
              <w:jc w:val="right"/>
              <w:rPr>
                <w:b/>
                <w:color w:val="0000FF"/>
              </w:rPr>
            </w:pPr>
          </w:p>
        </w:tc>
      </w:tr>
      <w:tr w:rsidR="00C676A5" w14:paraId="22593136" w14:textId="77777777" w:rsidTr="00EB1D71">
        <w:trPr>
          <w:trHeight w:val="227"/>
        </w:trPr>
        <w:tc>
          <w:tcPr>
            <w:tcW w:w="3942" w:type="pct"/>
            <w:shd w:val="clear" w:color="auto" w:fill="auto"/>
          </w:tcPr>
          <w:p w14:paraId="22593134" w14:textId="77777777" w:rsidR="001E6954" w:rsidRPr="002B4C72" w:rsidRDefault="00DB4F05" w:rsidP="008D114F">
            <w:pPr>
              <w:spacing w:before="40" w:after="40" w:line="240" w:lineRule="auto"/>
              <w:ind w:left="312"/>
            </w:pPr>
            <w:r w:rsidRPr="001E6954">
              <w:t>Requirement 3(3)(a)</w:t>
            </w:r>
          </w:p>
        </w:tc>
        <w:tc>
          <w:tcPr>
            <w:tcW w:w="1058" w:type="pct"/>
            <w:shd w:val="clear" w:color="auto" w:fill="auto"/>
          </w:tcPr>
          <w:p w14:paraId="22593135" w14:textId="1FF84E09" w:rsidR="001E6954" w:rsidRPr="001E6954" w:rsidRDefault="00DB4F05" w:rsidP="004C55D8">
            <w:pPr>
              <w:spacing w:before="40" w:after="40" w:line="240" w:lineRule="auto"/>
              <w:ind w:left="-107"/>
              <w:jc w:val="right"/>
              <w:rPr>
                <w:color w:val="0000FF"/>
              </w:rPr>
            </w:pPr>
            <w:r w:rsidRPr="001E6954">
              <w:rPr>
                <w:bCs/>
                <w:iCs/>
                <w:color w:val="00577D"/>
                <w:szCs w:val="40"/>
              </w:rPr>
              <w:t>Compliant</w:t>
            </w:r>
          </w:p>
        </w:tc>
      </w:tr>
      <w:tr w:rsidR="00C676A5" w14:paraId="22593139" w14:textId="77777777" w:rsidTr="00EB1D71">
        <w:trPr>
          <w:trHeight w:val="227"/>
        </w:trPr>
        <w:tc>
          <w:tcPr>
            <w:tcW w:w="3942" w:type="pct"/>
            <w:shd w:val="clear" w:color="auto" w:fill="auto"/>
          </w:tcPr>
          <w:p w14:paraId="22593137" w14:textId="77777777" w:rsidR="001E6954" w:rsidRPr="001E6954" w:rsidRDefault="00DB4F05" w:rsidP="004C55D8">
            <w:pPr>
              <w:spacing w:before="40" w:after="40" w:line="240" w:lineRule="auto"/>
              <w:ind w:left="318" w:hanging="7"/>
            </w:pPr>
            <w:r w:rsidRPr="001E6954">
              <w:t>Requirement 3(3)(b)</w:t>
            </w:r>
          </w:p>
        </w:tc>
        <w:tc>
          <w:tcPr>
            <w:tcW w:w="1058" w:type="pct"/>
            <w:shd w:val="clear" w:color="auto" w:fill="auto"/>
          </w:tcPr>
          <w:p w14:paraId="22593138" w14:textId="39703043" w:rsidR="001E6954" w:rsidRPr="001E6954" w:rsidRDefault="00DB4F05" w:rsidP="00463EF3">
            <w:pPr>
              <w:spacing w:before="40" w:after="40" w:line="240" w:lineRule="auto"/>
              <w:jc w:val="right"/>
              <w:rPr>
                <w:color w:val="0000FF"/>
              </w:rPr>
            </w:pPr>
            <w:r w:rsidRPr="001E6954">
              <w:rPr>
                <w:bCs/>
                <w:iCs/>
                <w:color w:val="00577D"/>
                <w:szCs w:val="40"/>
              </w:rPr>
              <w:t>Compliant</w:t>
            </w:r>
          </w:p>
        </w:tc>
      </w:tr>
      <w:tr w:rsidR="00C676A5" w14:paraId="2259317E" w14:textId="77777777" w:rsidTr="00EB1D71">
        <w:trPr>
          <w:trHeight w:val="227"/>
        </w:trPr>
        <w:tc>
          <w:tcPr>
            <w:tcW w:w="3942" w:type="pct"/>
            <w:shd w:val="clear" w:color="auto" w:fill="auto"/>
          </w:tcPr>
          <w:p w14:paraId="2259317C" w14:textId="77777777" w:rsidR="001E6954" w:rsidRPr="001E6954" w:rsidRDefault="00DB4F05" w:rsidP="003C6EC2">
            <w:pPr>
              <w:keepNext/>
              <w:spacing w:before="40" w:after="40" w:line="240" w:lineRule="auto"/>
              <w:rPr>
                <w:b/>
              </w:rPr>
            </w:pPr>
            <w:r w:rsidRPr="001E6954">
              <w:rPr>
                <w:b/>
              </w:rPr>
              <w:t>Standard 7 Human resources</w:t>
            </w:r>
          </w:p>
        </w:tc>
        <w:tc>
          <w:tcPr>
            <w:tcW w:w="1058" w:type="pct"/>
            <w:shd w:val="clear" w:color="auto" w:fill="auto"/>
          </w:tcPr>
          <w:p w14:paraId="2259317D" w14:textId="05055A91" w:rsidR="001E6954" w:rsidRPr="001E6954" w:rsidRDefault="00EB694D" w:rsidP="003C6EC2">
            <w:pPr>
              <w:keepNext/>
              <w:spacing w:before="40" w:after="40" w:line="240" w:lineRule="auto"/>
              <w:jc w:val="right"/>
              <w:rPr>
                <w:b/>
                <w:color w:val="0000FF"/>
              </w:rPr>
            </w:pPr>
          </w:p>
        </w:tc>
      </w:tr>
      <w:tr w:rsidR="00C676A5" w14:paraId="22593181" w14:textId="77777777" w:rsidTr="00EB1D71">
        <w:trPr>
          <w:trHeight w:val="227"/>
        </w:trPr>
        <w:tc>
          <w:tcPr>
            <w:tcW w:w="3942" w:type="pct"/>
            <w:shd w:val="clear" w:color="auto" w:fill="auto"/>
          </w:tcPr>
          <w:p w14:paraId="2259317F" w14:textId="77777777" w:rsidR="001E6954" w:rsidRPr="001E6954" w:rsidRDefault="00DB4F05" w:rsidP="004C55D8">
            <w:pPr>
              <w:spacing w:before="40" w:after="40" w:line="240" w:lineRule="auto"/>
              <w:ind w:left="318" w:hanging="7"/>
            </w:pPr>
            <w:r w:rsidRPr="001E6954">
              <w:t>Requirement 7(3)(a)</w:t>
            </w:r>
          </w:p>
        </w:tc>
        <w:tc>
          <w:tcPr>
            <w:tcW w:w="1058" w:type="pct"/>
            <w:shd w:val="clear" w:color="auto" w:fill="auto"/>
          </w:tcPr>
          <w:p w14:paraId="22593180" w14:textId="10A0D483" w:rsidR="001E6954" w:rsidRPr="001E6954" w:rsidRDefault="00DB4F05" w:rsidP="00463EF3">
            <w:pPr>
              <w:spacing w:before="40" w:after="40" w:line="240" w:lineRule="auto"/>
              <w:jc w:val="right"/>
              <w:rPr>
                <w:color w:val="0000FF"/>
              </w:rPr>
            </w:pPr>
            <w:r w:rsidRPr="001E6954">
              <w:rPr>
                <w:bCs/>
                <w:iCs/>
                <w:color w:val="00577D"/>
                <w:szCs w:val="40"/>
              </w:rPr>
              <w:t>Compliant</w:t>
            </w:r>
          </w:p>
        </w:tc>
      </w:tr>
      <w:tr w:rsidR="00C676A5" w14:paraId="22593184" w14:textId="77777777" w:rsidTr="00EB1D71">
        <w:trPr>
          <w:trHeight w:val="227"/>
        </w:trPr>
        <w:tc>
          <w:tcPr>
            <w:tcW w:w="3942" w:type="pct"/>
            <w:shd w:val="clear" w:color="auto" w:fill="auto"/>
          </w:tcPr>
          <w:p w14:paraId="22593182" w14:textId="4C51CC79" w:rsidR="001E6954" w:rsidRPr="001E6954" w:rsidRDefault="00DB4F05" w:rsidP="004C55D8">
            <w:pPr>
              <w:spacing w:before="40" w:after="40" w:line="240" w:lineRule="auto"/>
              <w:ind w:left="318" w:hanging="7"/>
            </w:pPr>
            <w:r w:rsidRPr="001E6954">
              <w:t>Requirement 7(3)(</w:t>
            </w:r>
            <w:r w:rsidR="005A1F4F">
              <w:t>d</w:t>
            </w:r>
            <w:r w:rsidRPr="001E6954">
              <w:t>)</w:t>
            </w:r>
          </w:p>
        </w:tc>
        <w:tc>
          <w:tcPr>
            <w:tcW w:w="1058" w:type="pct"/>
            <w:shd w:val="clear" w:color="auto" w:fill="auto"/>
          </w:tcPr>
          <w:p w14:paraId="22593183" w14:textId="791E0B34" w:rsidR="001E6954" w:rsidRPr="001E6954" w:rsidRDefault="00DB4F05" w:rsidP="00463EF3">
            <w:pPr>
              <w:spacing w:before="40" w:after="40" w:line="240" w:lineRule="auto"/>
              <w:jc w:val="right"/>
              <w:rPr>
                <w:color w:val="0000FF"/>
              </w:rPr>
            </w:pPr>
            <w:r w:rsidRPr="001E6954">
              <w:rPr>
                <w:bCs/>
                <w:iCs/>
                <w:color w:val="00577D"/>
                <w:szCs w:val="40"/>
              </w:rPr>
              <w:t>Compliant</w:t>
            </w:r>
          </w:p>
        </w:tc>
      </w:tr>
      <w:bookmarkEnd w:id="4"/>
    </w:tbl>
    <w:p w14:paraId="225931A0" w14:textId="77777777" w:rsidR="008A22FF" w:rsidRDefault="00EB694D" w:rsidP="00463EF3">
      <w:pPr>
        <w:sectPr w:rsidR="008A22FF" w:rsidSect="001416E6">
          <w:headerReference w:type="first" r:id="rId16"/>
          <w:pgSz w:w="11906" w:h="16838"/>
          <w:pgMar w:top="1701" w:right="1418" w:bottom="1418" w:left="1418" w:header="709" w:footer="397" w:gutter="0"/>
          <w:cols w:space="708"/>
          <w:docGrid w:linePitch="360"/>
        </w:sectPr>
      </w:pPr>
    </w:p>
    <w:p w14:paraId="225931A1" w14:textId="77777777" w:rsidR="007F5256" w:rsidRPr="00D21DCD" w:rsidRDefault="00DB4F05" w:rsidP="00EC5474">
      <w:pPr>
        <w:pStyle w:val="Heading1"/>
      </w:pPr>
      <w:r>
        <w:lastRenderedPageBreak/>
        <w:t>Detailed assessment</w:t>
      </w:r>
    </w:p>
    <w:p w14:paraId="225931A2" w14:textId="77777777" w:rsidR="001E6954" w:rsidRPr="00D63989" w:rsidRDefault="00DB4F0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5931A3" w14:textId="77777777" w:rsidR="001E6954" w:rsidRPr="001E6954" w:rsidRDefault="00DB4F05" w:rsidP="001E6954">
      <w:pPr>
        <w:rPr>
          <w:color w:val="auto"/>
        </w:rPr>
      </w:pPr>
      <w:r w:rsidRPr="00D63989">
        <w:t>The report also specifies areas in which improvements must be made to ensure the Quality Standards are complied with.</w:t>
      </w:r>
    </w:p>
    <w:p w14:paraId="225931A4" w14:textId="77777777" w:rsidR="001E6954" w:rsidRPr="00D63989" w:rsidRDefault="00DB4F05" w:rsidP="001E6954">
      <w:r w:rsidRPr="00D63989">
        <w:t>The following information has been taken into account in developing this performance report:</w:t>
      </w:r>
    </w:p>
    <w:p w14:paraId="225931A8" w14:textId="30E87583" w:rsidR="008A22FF" w:rsidRPr="005A1F4F" w:rsidRDefault="00DB4F05" w:rsidP="005A1F4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A1F4F">
        <w:t>a site assessment, observations at the service, review of documents and interviews with staff, consumers/representatives and others</w:t>
      </w:r>
    </w:p>
    <w:p w14:paraId="225931A9" w14:textId="77777777" w:rsidR="00095CD4" w:rsidRDefault="00EB694D" w:rsidP="00095CD4">
      <w:pPr>
        <w:sectPr w:rsidR="00095CD4" w:rsidSect="005058B8">
          <w:headerReference w:type="first" r:id="rId17"/>
          <w:pgSz w:w="11906" w:h="16838"/>
          <w:pgMar w:top="1701" w:right="1418" w:bottom="1418" w:left="1418" w:header="709" w:footer="397" w:gutter="0"/>
          <w:cols w:space="708"/>
          <w:docGrid w:linePitch="360"/>
        </w:sectPr>
      </w:pPr>
    </w:p>
    <w:p w14:paraId="225931CE" w14:textId="1647CE33" w:rsidR="00CB3BA9" w:rsidRDefault="00DB4F05"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5932AE" wp14:editId="225932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96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225931CF" w14:textId="77777777" w:rsidR="00ED6B57" w:rsidRPr="00ED6B57" w:rsidRDefault="00DB4F05" w:rsidP="00ED6B57">
      <w:pPr>
        <w:pStyle w:val="Heading3"/>
        <w:shd w:val="clear" w:color="auto" w:fill="F2F2F2" w:themeFill="background1" w:themeFillShade="F2"/>
      </w:pPr>
      <w:r w:rsidRPr="00ED6B57">
        <w:t>Consumer outcome:</w:t>
      </w:r>
    </w:p>
    <w:p w14:paraId="225931D0" w14:textId="77777777" w:rsidR="00ED6B57" w:rsidRPr="00ED6B57" w:rsidRDefault="00DB4F0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5931D1" w14:textId="77777777" w:rsidR="00ED6B57" w:rsidRPr="00ED6B57" w:rsidRDefault="00DB4F05" w:rsidP="00ED6B57">
      <w:pPr>
        <w:pStyle w:val="Heading3"/>
        <w:shd w:val="clear" w:color="auto" w:fill="F2F2F2" w:themeFill="background1" w:themeFillShade="F2"/>
      </w:pPr>
      <w:r w:rsidRPr="00ED6B57">
        <w:t>Organisation statement:</w:t>
      </w:r>
    </w:p>
    <w:p w14:paraId="225931D2" w14:textId="77777777" w:rsidR="00ED6B57" w:rsidRPr="00ED6B57" w:rsidRDefault="00DB4F0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5931D3" w14:textId="77777777" w:rsidR="00ED6B57" w:rsidRDefault="00DB4F05" w:rsidP="00ED6B57">
      <w:pPr>
        <w:pStyle w:val="Heading2"/>
      </w:pPr>
      <w:r>
        <w:t xml:space="preserve">Assessment </w:t>
      </w:r>
      <w:r w:rsidRPr="002B2C0F">
        <w:t>of Standard</w:t>
      </w:r>
      <w:r>
        <w:t xml:space="preserve"> 2</w:t>
      </w:r>
    </w:p>
    <w:p w14:paraId="4EEBD8AB" w14:textId="77777777" w:rsidR="005A1F4F" w:rsidRDefault="005A1F4F" w:rsidP="005A1F4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E3E72C" w14:textId="77777777" w:rsidR="005A1F4F" w:rsidRPr="00163FEE" w:rsidRDefault="005A1F4F" w:rsidP="005A1F4F">
      <w:pPr>
        <w:rPr>
          <w:rFonts w:eastAsia="Calibri"/>
          <w:lang w:eastAsia="en-US"/>
        </w:rPr>
      </w:pPr>
      <w:r w:rsidRPr="00DB4515">
        <w:rPr>
          <w:rFonts w:eastAsia="Calibri"/>
          <w:color w:val="auto"/>
          <w:lang w:eastAsia="en-US"/>
        </w:rPr>
        <w:t xml:space="preserve">Overall consumers and representatives considered that they feel like partners in the ongoing assessment and planning of consumer care and services. </w:t>
      </w:r>
      <w:r w:rsidRPr="00163FEE">
        <w:rPr>
          <w:rFonts w:eastAsia="Calibri"/>
          <w:lang w:eastAsia="en-US"/>
        </w:rPr>
        <w:t>For example:</w:t>
      </w:r>
    </w:p>
    <w:p w14:paraId="6A284EA9" w14:textId="7B0C9607" w:rsidR="005A1F4F" w:rsidRDefault="005A1F4F" w:rsidP="005A1F4F">
      <w:pPr>
        <w:pStyle w:val="ListBullet"/>
      </w:pPr>
      <w:r>
        <w:t xml:space="preserve">Consumers </w:t>
      </w:r>
      <w:r w:rsidR="00EE4FE9">
        <w:t>and</w:t>
      </w:r>
      <w:r>
        <w:t xml:space="preserve"> representatives </w:t>
      </w:r>
      <w:r w:rsidR="00EE4FE9">
        <w:t>were satisfied</w:t>
      </w:r>
      <w:r>
        <w:t xml:space="preserve"> assessment and care planning processes support safe and effective</w:t>
      </w:r>
      <w:r w:rsidR="00EE4FE9">
        <w:t xml:space="preserve"> consumer</w:t>
      </w:r>
      <w:r>
        <w:t xml:space="preserve"> care.</w:t>
      </w:r>
    </w:p>
    <w:p w14:paraId="275E94C5" w14:textId="10B3A865" w:rsidR="005A1F4F" w:rsidRDefault="005A1F4F" w:rsidP="005A1F4F">
      <w:pPr>
        <w:pStyle w:val="ListBullet"/>
      </w:pPr>
      <w:r>
        <w:t xml:space="preserve">Consumers and representatives </w:t>
      </w:r>
      <w:r w:rsidR="00EE4FE9">
        <w:t>were satisfied</w:t>
      </w:r>
      <w:r>
        <w:t xml:space="preserve"> </w:t>
      </w:r>
      <w:r w:rsidRPr="00DB4515">
        <w:t>care and services plans reflect consumers’ needs, goals and preferences</w:t>
      </w:r>
      <w:r>
        <w:t>.</w:t>
      </w:r>
    </w:p>
    <w:p w14:paraId="727E0834" w14:textId="1E30B2FF" w:rsidR="005A1F4F" w:rsidRDefault="00EE4FE9" w:rsidP="005A1F4F">
      <w:pPr>
        <w:pStyle w:val="ListBullet"/>
      </w:pPr>
      <w:r>
        <w:t>C</w:t>
      </w:r>
      <w:r w:rsidR="005A1F4F">
        <w:t>onsumers and representatives said they were involved in the planning of care</w:t>
      </w:r>
      <w:r>
        <w:t xml:space="preserve"> and services</w:t>
      </w:r>
      <w:r w:rsidR="005A1F4F">
        <w:t xml:space="preserve"> and staff </w:t>
      </w:r>
      <w:r>
        <w:t>discuss</w:t>
      </w:r>
      <w:r w:rsidR="005A1F4F">
        <w:t xml:space="preserve"> consumer care</w:t>
      </w:r>
      <w:r>
        <w:t xml:space="preserve"> with them</w:t>
      </w:r>
      <w:r w:rsidR="005A1F4F">
        <w:t>.</w:t>
      </w:r>
    </w:p>
    <w:p w14:paraId="6B9E4BDB" w14:textId="1FB37590" w:rsidR="00EE4FE9" w:rsidRDefault="009F0485" w:rsidP="00EE4FE9">
      <w:pPr>
        <w:pStyle w:val="ListBullet"/>
        <w:numPr>
          <w:ilvl w:val="0"/>
          <w:numId w:val="0"/>
        </w:numPr>
      </w:pPr>
      <w:r>
        <w:t xml:space="preserve">Clinical staff </w:t>
      </w:r>
      <w:r w:rsidRPr="000A69BF">
        <w:t>identified the risks for individual consumers and described strategies to minimise risk which reflected documented strategies</w:t>
      </w:r>
      <w:r>
        <w:rPr>
          <w:rFonts w:eastAsia="Calibri"/>
        </w:rPr>
        <w:t>.</w:t>
      </w:r>
      <w:r w:rsidR="007D0C48">
        <w:rPr>
          <w:rFonts w:eastAsia="Calibri"/>
        </w:rPr>
        <w:t xml:space="preserve"> </w:t>
      </w:r>
      <w:r w:rsidR="007D0C48" w:rsidRPr="00857B72">
        <w:t xml:space="preserve">Staff </w:t>
      </w:r>
      <w:r w:rsidR="00113957">
        <w:t>demonstrated</w:t>
      </w:r>
      <w:r w:rsidR="007D0C48" w:rsidRPr="00857B72">
        <w:t xml:space="preserve"> their knowledge of consumer</w:t>
      </w:r>
      <w:r w:rsidR="007D0C48">
        <w:t>s’</w:t>
      </w:r>
      <w:r w:rsidR="007D0C48" w:rsidRPr="00857B72">
        <w:t xml:space="preserve"> needs and preferences</w:t>
      </w:r>
      <w:r w:rsidR="007D0C48">
        <w:t xml:space="preserve"> </w:t>
      </w:r>
      <w:r w:rsidR="00EE4FE9">
        <w:t>and</w:t>
      </w:r>
      <w:r w:rsidR="00EE4FE9" w:rsidRPr="007E447D">
        <w:t xml:space="preserve"> how they involve consumers and representatives in discuss</w:t>
      </w:r>
      <w:r w:rsidR="00EE4FE9">
        <w:t>ing</w:t>
      </w:r>
      <w:r w:rsidR="00EE4FE9" w:rsidRPr="007E447D">
        <w:t xml:space="preserve"> consumer needs and preferences</w:t>
      </w:r>
      <w:r w:rsidR="00EE4FE9">
        <w:t>.</w:t>
      </w:r>
      <w:r w:rsidR="00EE4FE9" w:rsidRPr="00EE4FE9">
        <w:t xml:space="preserve"> </w:t>
      </w:r>
      <w:r w:rsidR="00EE4FE9">
        <w:t>Staff descriptions of processes and practices aligned with feedback from consumers and representatives.</w:t>
      </w:r>
    </w:p>
    <w:p w14:paraId="19A310A2" w14:textId="2813D509" w:rsidR="00325CAF" w:rsidRDefault="00325CAF" w:rsidP="00325CAF">
      <w:pPr>
        <w:pStyle w:val="ListBullet"/>
        <w:numPr>
          <w:ilvl w:val="0"/>
          <w:numId w:val="0"/>
        </w:numPr>
      </w:pPr>
      <w:r>
        <w:rPr>
          <w:rFonts w:eastAsia="Calibri"/>
        </w:rPr>
        <w:lastRenderedPageBreak/>
        <w:t xml:space="preserve">All </w:t>
      </w:r>
      <w:r>
        <w:t>c</w:t>
      </w:r>
      <w:r w:rsidRPr="00AE7D8A">
        <w:t xml:space="preserve">onsumer files </w:t>
      </w:r>
      <w:r w:rsidRPr="00C32ADA">
        <w:t>contained current assessments</w:t>
      </w:r>
      <w:r>
        <w:t xml:space="preserve">, including consideration of risks to the consumer’s health and well-being </w:t>
      </w:r>
      <w:r w:rsidRPr="00C32ADA">
        <w:t>and</w:t>
      </w:r>
      <w:r>
        <w:t xml:space="preserve"> comprehensive, </w:t>
      </w:r>
      <w:r w:rsidRPr="00C32ADA">
        <w:t>individualised care plans</w:t>
      </w:r>
      <w:r>
        <w:t xml:space="preserve"> that addressed identified risks</w:t>
      </w:r>
      <w:r w:rsidRPr="00C32ADA">
        <w:t>.</w:t>
      </w:r>
      <w:r w:rsidR="007D0C48">
        <w:t xml:space="preserve"> Consumer </w:t>
      </w:r>
      <w:r w:rsidR="007D0C48" w:rsidRPr="00C96F47">
        <w:t>care planning documents</w:t>
      </w:r>
      <w:r w:rsidR="007D0C48">
        <w:t xml:space="preserve"> were individualised and</w:t>
      </w:r>
      <w:r w:rsidR="007D0C48" w:rsidRPr="00C96F47">
        <w:t xml:space="preserve"> included </w:t>
      </w:r>
      <w:r w:rsidR="007D0C48">
        <w:t>each</w:t>
      </w:r>
      <w:r w:rsidR="007D0C48" w:rsidRPr="00C96F47">
        <w:t xml:space="preserve"> consumer’s needs, goals</w:t>
      </w:r>
      <w:r w:rsidR="007D0C48">
        <w:t xml:space="preserve">, </w:t>
      </w:r>
      <w:r w:rsidR="007D0C48" w:rsidRPr="00C96F47">
        <w:t>preferences</w:t>
      </w:r>
      <w:r w:rsidR="007D0C48">
        <w:t xml:space="preserve"> and tailored actions</w:t>
      </w:r>
      <w:r w:rsidR="00EE4FE9">
        <w:t xml:space="preserve"> to</w:t>
      </w:r>
      <w:r w:rsidR="007D0C48">
        <w:t xml:space="preserve"> meet </w:t>
      </w:r>
      <w:r w:rsidR="00EE4FE9">
        <w:t>consumer</w:t>
      </w:r>
      <w:r w:rsidR="007D0C48">
        <w:t xml:space="preserve"> needs</w:t>
      </w:r>
      <w:r w:rsidR="007D0C48" w:rsidRPr="00C96F47">
        <w:t>.</w:t>
      </w:r>
      <w:r w:rsidR="007D0C48">
        <w:t xml:space="preserve"> C</w:t>
      </w:r>
      <w:r w:rsidR="007D0C48" w:rsidRPr="002E780C">
        <w:t>are plans included advance care plans encompassing palliative care needs</w:t>
      </w:r>
      <w:r w:rsidR="00EE4FE9">
        <w:t xml:space="preserve">, </w:t>
      </w:r>
      <w:r w:rsidR="007D0C48" w:rsidRPr="002E780C">
        <w:t>wishes and specific agreed interventions</w:t>
      </w:r>
      <w:r w:rsidR="007D0C48">
        <w:t>, where appropriate.</w:t>
      </w:r>
      <w:r w:rsidR="00EE4FE9">
        <w:t xml:space="preserve"> </w:t>
      </w:r>
      <w:r w:rsidR="00EE4FE9" w:rsidRPr="00CA0FA4">
        <w:rPr>
          <w:rFonts w:eastAsia="Calibri"/>
        </w:rPr>
        <w:t>Care planning documents demonstrate</w:t>
      </w:r>
      <w:r w:rsidR="00EE4FE9">
        <w:rPr>
          <w:rFonts w:eastAsia="Calibri"/>
        </w:rPr>
        <w:t>d</w:t>
      </w:r>
      <w:r w:rsidR="00EE4FE9" w:rsidRPr="00CA0FA4">
        <w:rPr>
          <w:rFonts w:eastAsia="Calibri"/>
        </w:rPr>
        <w:t xml:space="preserve"> consumers</w:t>
      </w:r>
      <w:r w:rsidR="00EE4FE9">
        <w:rPr>
          <w:rFonts w:eastAsia="Calibri"/>
        </w:rPr>
        <w:t>,</w:t>
      </w:r>
      <w:r w:rsidR="00EE4FE9" w:rsidRPr="00CA0FA4">
        <w:rPr>
          <w:rFonts w:eastAsia="Calibri"/>
        </w:rPr>
        <w:t xml:space="preserve"> representatives </w:t>
      </w:r>
      <w:r w:rsidR="00EE4FE9">
        <w:rPr>
          <w:rFonts w:eastAsia="Calibri"/>
        </w:rPr>
        <w:t>and other service providers</w:t>
      </w:r>
      <w:r w:rsidR="00EE4FE9" w:rsidRPr="00CA0FA4">
        <w:rPr>
          <w:rFonts w:eastAsia="Calibri"/>
        </w:rPr>
        <w:t xml:space="preserve"> are involved in assessment</w:t>
      </w:r>
      <w:r w:rsidR="00EE4FE9">
        <w:rPr>
          <w:rFonts w:eastAsia="Calibri"/>
        </w:rPr>
        <w:t xml:space="preserve"> and</w:t>
      </w:r>
      <w:r w:rsidR="00EE4FE9" w:rsidRPr="00CA0FA4">
        <w:rPr>
          <w:rFonts w:eastAsia="Calibri"/>
        </w:rPr>
        <w:t xml:space="preserve"> planning</w:t>
      </w:r>
      <w:r w:rsidR="00EE4FE9">
        <w:rPr>
          <w:rFonts w:eastAsia="Calibri"/>
        </w:rPr>
        <w:t>.</w:t>
      </w:r>
      <w:r w:rsidR="00EE4FE9" w:rsidRPr="00EE4FE9">
        <w:rPr>
          <w:rFonts w:eastAsia="Calibri"/>
        </w:rPr>
        <w:t xml:space="preserve"> </w:t>
      </w:r>
      <w:r w:rsidR="00EE4FE9">
        <w:rPr>
          <w:rFonts w:eastAsia="Calibri"/>
        </w:rPr>
        <w:t>R</w:t>
      </w:r>
      <w:r w:rsidR="00EE4FE9" w:rsidRPr="00CA0FA4">
        <w:rPr>
          <w:rFonts w:eastAsia="Calibri"/>
        </w:rPr>
        <w:t xml:space="preserve">eview </w:t>
      </w:r>
      <w:r w:rsidR="00EE4FE9">
        <w:rPr>
          <w:rFonts w:eastAsia="Calibri"/>
        </w:rPr>
        <w:t>of the consumer’s care and services occur following incidents or as needed and processes are in place for future completion of scheduled care reviews.</w:t>
      </w:r>
    </w:p>
    <w:p w14:paraId="760FE043" w14:textId="444FAF64" w:rsidR="005A1F4F" w:rsidRPr="00B72481" w:rsidRDefault="005A1F4F" w:rsidP="005A1F4F">
      <w:pPr>
        <w:rPr>
          <w:rFonts w:eastAsia="Calibri"/>
          <w:iCs/>
          <w:color w:val="auto"/>
          <w:lang w:eastAsia="en-US"/>
        </w:rPr>
      </w:pPr>
      <w:r w:rsidRPr="00B72481">
        <w:rPr>
          <w:rFonts w:eastAsiaTheme="minorHAnsi"/>
        </w:rPr>
        <w:t xml:space="preserve">An overall rating for this Quality Standard is not given as only </w:t>
      </w:r>
      <w:r>
        <w:rPr>
          <w:rFonts w:eastAsiaTheme="minorHAnsi"/>
        </w:rPr>
        <w:t>three</w:t>
      </w:r>
      <w:r w:rsidRPr="00B72481">
        <w:rPr>
          <w:rFonts w:eastAsiaTheme="minorHAnsi"/>
        </w:rPr>
        <w:t xml:space="preserve"> of the five specific requirements has been assessed.</w:t>
      </w:r>
      <w:r>
        <w:rPr>
          <w:rFonts w:eastAsiaTheme="minorHAnsi"/>
        </w:rPr>
        <w:t xml:space="preserve"> </w:t>
      </w:r>
    </w:p>
    <w:p w14:paraId="225931D6" w14:textId="5A87D821" w:rsidR="00ED6B57" w:rsidRDefault="00DB4F05" w:rsidP="00ED6B57">
      <w:pPr>
        <w:pStyle w:val="Heading2"/>
      </w:pPr>
      <w:r>
        <w:t>Assessment of Standard 2 Requirements</w:t>
      </w:r>
      <w:r w:rsidRPr="0066387A">
        <w:rPr>
          <w:i/>
          <w:color w:val="0000FF"/>
          <w:sz w:val="24"/>
          <w:szCs w:val="24"/>
        </w:rPr>
        <w:t xml:space="preserve"> </w:t>
      </w:r>
    </w:p>
    <w:p w14:paraId="225931D7" w14:textId="287B487A" w:rsidR="00934888" w:rsidRDefault="00DB4F05" w:rsidP="00934888">
      <w:pPr>
        <w:pStyle w:val="Heading3"/>
      </w:pPr>
      <w:r w:rsidRPr="00051035">
        <w:t xml:space="preserve">Requirement </w:t>
      </w:r>
      <w:r>
        <w:t>2</w:t>
      </w:r>
      <w:r w:rsidRPr="00051035">
        <w:t>(3)(a)</w:t>
      </w:r>
      <w:r w:rsidRPr="00051035">
        <w:tab/>
        <w:t>Compliant</w:t>
      </w:r>
    </w:p>
    <w:p w14:paraId="225931D8" w14:textId="77777777" w:rsidR="00853601" w:rsidRPr="008D114F" w:rsidRDefault="00DB4F05" w:rsidP="00853601">
      <w:pPr>
        <w:rPr>
          <w:i/>
        </w:rPr>
      </w:pPr>
      <w:r w:rsidRPr="008D114F">
        <w:rPr>
          <w:i/>
        </w:rPr>
        <w:t>Assessment and planning, including consideration of risks to the consumer’s health and well-being, informs the delivery of safe and effective care and services.</w:t>
      </w:r>
    </w:p>
    <w:p w14:paraId="225931DA" w14:textId="1C9825AC" w:rsidR="00934888" w:rsidRDefault="00DB4F05" w:rsidP="00934888">
      <w:pPr>
        <w:pStyle w:val="Heading3"/>
      </w:pPr>
      <w:r>
        <w:t>Requirement 2(3)(b)</w:t>
      </w:r>
      <w:r>
        <w:tab/>
        <w:t>Compliant</w:t>
      </w:r>
    </w:p>
    <w:p w14:paraId="225931DB" w14:textId="77777777" w:rsidR="00853601" w:rsidRPr="008D114F" w:rsidRDefault="00DB4F05" w:rsidP="00853601">
      <w:pPr>
        <w:rPr>
          <w:i/>
        </w:rPr>
      </w:pPr>
      <w:r w:rsidRPr="008D114F">
        <w:rPr>
          <w:i/>
        </w:rPr>
        <w:t>Assessment and planning identifies and addresses the consumer’s current needs, goals and preferences, including advance care planning and end of life planning if the consumer wishes.</w:t>
      </w:r>
    </w:p>
    <w:p w14:paraId="225931DD" w14:textId="11CA9B51" w:rsidR="00934888" w:rsidRDefault="00DB4F05" w:rsidP="00934888">
      <w:pPr>
        <w:pStyle w:val="Heading3"/>
      </w:pPr>
      <w:r>
        <w:t>Requirement 2(3)(c)</w:t>
      </w:r>
      <w:r>
        <w:tab/>
        <w:t>Compliant</w:t>
      </w:r>
    </w:p>
    <w:p w14:paraId="225931DE" w14:textId="77777777" w:rsidR="00853601" w:rsidRPr="008D114F" w:rsidRDefault="00DB4F05" w:rsidP="00853601">
      <w:pPr>
        <w:rPr>
          <w:i/>
        </w:rPr>
      </w:pPr>
      <w:r w:rsidRPr="008D114F">
        <w:rPr>
          <w:i/>
        </w:rPr>
        <w:t>The organisation demonstrates that assessment and planning:</w:t>
      </w:r>
    </w:p>
    <w:p w14:paraId="225931DF" w14:textId="77777777" w:rsidR="00853601" w:rsidRPr="008D114F" w:rsidRDefault="00DB4F05"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5931E0" w14:textId="77777777" w:rsidR="00853601" w:rsidRPr="008D114F" w:rsidRDefault="00DB4F05"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5931E8" w14:textId="77777777" w:rsidR="00032B17" w:rsidRDefault="00EB694D" w:rsidP="00095CD4">
      <w:pPr>
        <w:sectPr w:rsidR="00032B17" w:rsidSect="003F5725">
          <w:type w:val="continuous"/>
          <w:pgSz w:w="11906" w:h="16838"/>
          <w:pgMar w:top="1701" w:right="1418" w:bottom="1418" w:left="1418" w:header="709" w:footer="397" w:gutter="0"/>
          <w:cols w:space="708"/>
          <w:titlePg/>
          <w:docGrid w:linePitch="360"/>
        </w:sectPr>
      </w:pPr>
    </w:p>
    <w:p w14:paraId="225931E9" w14:textId="1BE08414" w:rsidR="00CB3BA9" w:rsidRDefault="00DB4F0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5932B0" wp14:editId="225932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98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25931EA" w14:textId="77777777" w:rsidR="007F5256" w:rsidRPr="00FD1B02" w:rsidRDefault="00DB4F05" w:rsidP="00032B17">
      <w:pPr>
        <w:pStyle w:val="Heading3"/>
        <w:shd w:val="clear" w:color="auto" w:fill="F2F2F2" w:themeFill="background1" w:themeFillShade="F2"/>
      </w:pPr>
      <w:r w:rsidRPr="00FD1B02">
        <w:t>Consumer outcome:</w:t>
      </w:r>
    </w:p>
    <w:p w14:paraId="225931EB" w14:textId="77777777" w:rsidR="007F5256" w:rsidRDefault="00DB4F05" w:rsidP="00912DE6">
      <w:pPr>
        <w:numPr>
          <w:ilvl w:val="0"/>
          <w:numId w:val="3"/>
        </w:numPr>
        <w:shd w:val="clear" w:color="auto" w:fill="F2F2F2" w:themeFill="background1" w:themeFillShade="F2"/>
      </w:pPr>
      <w:r>
        <w:t>I get personal care, clinical care, or both personal care and clinical care, that is safe and right for me.</w:t>
      </w:r>
    </w:p>
    <w:p w14:paraId="225931EC" w14:textId="77777777" w:rsidR="007F5256" w:rsidRDefault="00DB4F05" w:rsidP="00032B17">
      <w:pPr>
        <w:pStyle w:val="Heading3"/>
        <w:shd w:val="clear" w:color="auto" w:fill="F2F2F2" w:themeFill="background1" w:themeFillShade="F2"/>
      </w:pPr>
      <w:r>
        <w:t>Organisation statement:</w:t>
      </w:r>
    </w:p>
    <w:p w14:paraId="225931ED" w14:textId="77777777" w:rsidR="007F5256" w:rsidRDefault="00DB4F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5931EE" w14:textId="77777777" w:rsidR="007F5256" w:rsidRDefault="00DB4F05" w:rsidP="00427817">
      <w:pPr>
        <w:pStyle w:val="Heading2"/>
      </w:pPr>
      <w:r>
        <w:t>Assessment of Standard 3</w:t>
      </w:r>
    </w:p>
    <w:p w14:paraId="79DC1479" w14:textId="77777777" w:rsidR="00EE4FE9" w:rsidRDefault="00EE4FE9" w:rsidP="00EE4F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B0A6723" w14:textId="77777777" w:rsidR="00EE4FE9" w:rsidRPr="00163FEE" w:rsidRDefault="00EE4FE9" w:rsidP="00EE4FE9">
      <w:pPr>
        <w:rPr>
          <w:rFonts w:eastAsia="Calibri"/>
          <w:lang w:eastAsia="en-US"/>
        </w:rPr>
      </w:pPr>
      <w:r w:rsidRPr="0088345B">
        <w:rPr>
          <w:rFonts w:eastAsia="Calibri"/>
          <w:color w:val="auto"/>
          <w:lang w:eastAsia="en-US"/>
        </w:rPr>
        <w:t xml:space="preserve">Overall consumers and representatives considered that consumers receive personal care and clinical care that is safe and right for them. </w:t>
      </w:r>
      <w:r w:rsidRPr="00163FEE">
        <w:rPr>
          <w:rFonts w:eastAsia="Calibri"/>
          <w:lang w:eastAsia="en-US"/>
        </w:rPr>
        <w:t>For example:</w:t>
      </w:r>
    </w:p>
    <w:p w14:paraId="292362E3" w14:textId="77777777" w:rsidR="00EE4FE9" w:rsidRDefault="00EE4FE9" w:rsidP="00EE4FE9">
      <w:pPr>
        <w:pStyle w:val="ListBullet"/>
      </w:pPr>
      <w:r w:rsidRPr="0088345B">
        <w:t>Consumers and representatives said consumers are provided with care that meets their needs and preferences</w:t>
      </w:r>
      <w:r>
        <w:t xml:space="preserve"> and m</w:t>
      </w:r>
      <w:r w:rsidRPr="00F12DCA">
        <w:t>edical practitioners and other health specialists are consulted as needed.</w:t>
      </w:r>
    </w:p>
    <w:p w14:paraId="4D9568A5" w14:textId="18959A77" w:rsidR="00EE4FE9" w:rsidRDefault="00C517E9" w:rsidP="00EE4FE9">
      <w:pPr>
        <w:pStyle w:val="ListBullet"/>
      </w:pPr>
      <w:r>
        <w:t>Most c</w:t>
      </w:r>
      <w:r w:rsidR="00EE4FE9" w:rsidRPr="00F12DCA">
        <w:t>onsumers and representatives indicated satisfaction that care was safely managed and risks affecting each consumer were controlled</w:t>
      </w:r>
      <w:r w:rsidR="00EE4FE9">
        <w:t>.</w:t>
      </w:r>
    </w:p>
    <w:p w14:paraId="3E539229" w14:textId="10994C55" w:rsidR="00C517E9" w:rsidRDefault="00C517E9" w:rsidP="00C517E9">
      <w:pPr>
        <w:pStyle w:val="ListBullet"/>
        <w:numPr>
          <w:ilvl w:val="0"/>
          <w:numId w:val="0"/>
        </w:numPr>
        <w:rPr>
          <w:rFonts w:eastAsia="Calibri"/>
        </w:rPr>
      </w:pPr>
      <w:r w:rsidRPr="005B3195">
        <w:rPr>
          <w:rFonts w:eastAsia="Calibri"/>
        </w:rPr>
        <w:t xml:space="preserve">Staff described </w:t>
      </w:r>
      <w:r w:rsidR="0067441C">
        <w:rPr>
          <w:rFonts w:eastAsia="Calibri"/>
        </w:rPr>
        <w:t>how</w:t>
      </w:r>
      <w:r w:rsidRPr="005B3195">
        <w:rPr>
          <w:rFonts w:eastAsia="Calibri"/>
        </w:rPr>
        <w:t xml:space="preserve"> they provide </w:t>
      </w:r>
      <w:r>
        <w:rPr>
          <w:rFonts w:eastAsia="Calibri"/>
        </w:rPr>
        <w:t xml:space="preserve">tailored </w:t>
      </w:r>
      <w:r w:rsidRPr="005B3195">
        <w:rPr>
          <w:rFonts w:eastAsia="Calibri"/>
        </w:rPr>
        <w:t>personal care and clinical care to</w:t>
      </w:r>
      <w:r>
        <w:rPr>
          <w:rFonts w:eastAsia="Calibri"/>
        </w:rPr>
        <w:t xml:space="preserve"> </w:t>
      </w:r>
      <w:r w:rsidRPr="005B3195">
        <w:rPr>
          <w:rFonts w:eastAsia="Calibri"/>
        </w:rPr>
        <w:t>consumers to optimise their health and wellbeing</w:t>
      </w:r>
      <w:r>
        <w:rPr>
          <w:rFonts w:eastAsia="Calibri"/>
        </w:rPr>
        <w:t xml:space="preserve">. </w:t>
      </w:r>
      <w:r w:rsidRPr="00CF28DF">
        <w:rPr>
          <w:rFonts w:eastAsia="Calibri"/>
        </w:rPr>
        <w:t xml:space="preserve">Management and staff described high impact </w:t>
      </w:r>
      <w:r>
        <w:rPr>
          <w:rFonts w:eastAsia="Calibri"/>
        </w:rPr>
        <w:t xml:space="preserve">risks </w:t>
      </w:r>
      <w:r w:rsidRPr="00CF28DF">
        <w:rPr>
          <w:rFonts w:eastAsia="Calibri"/>
        </w:rPr>
        <w:t xml:space="preserve">and service specific high prevalence risks to consumers and </w:t>
      </w:r>
      <w:r w:rsidR="0067441C">
        <w:rPr>
          <w:rFonts w:eastAsia="Calibri"/>
        </w:rPr>
        <w:t>how</w:t>
      </w:r>
      <w:r w:rsidRPr="00CF28DF">
        <w:rPr>
          <w:rFonts w:eastAsia="Calibri"/>
        </w:rPr>
        <w:t xml:space="preserve"> they minimise risk</w:t>
      </w:r>
      <w:r w:rsidR="0067441C">
        <w:rPr>
          <w:rFonts w:eastAsia="Calibri"/>
        </w:rPr>
        <w:t xml:space="preserve">, this </w:t>
      </w:r>
      <w:r w:rsidRPr="00CA09BD">
        <w:rPr>
          <w:rFonts w:eastAsia="Calibri"/>
        </w:rPr>
        <w:t xml:space="preserve">aligned with </w:t>
      </w:r>
      <w:r w:rsidR="0067441C">
        <w:rPr>
          <w:rFonts w:eastAsia="Calibri"/>
        </w:rPr>
        <w:t>consumer</w:t>
      </w:r>
      <w:r w:rsidRPr="00CA09BD">
        <w:rPr>
          <w:rFonts w:eastAsia="Calibri"/>
        </w:rPr>
        <w:t xml:space="preserve"> care plans.</w:t>
      </w:r>
    </w:p>
    <w:p w14:paraId="09175F4C" w14:textId="217CED1A" w:rsidR="00C517E9" w:rsidRPr="00493163" w:rsidRDefault="00C517E9" w:rsidP="00C517E9">
      <w:pPr>
        <w:rPr>
          <w:rFonts w:eastAsia="Calibri"/>
          <w:strike/>
          <w:color w:val="auto"/>
          <w:lang w:eastAsia="en-US"/>
        </w:rPr>
      </w:pPr>
      <w:r>
        <w:rPr>
          <w:rFonts w:eastAsia="Calibri"/>
          <w:color w:val="auto"/>
          <w:lang w:eastAsia="en-US"/>
        </w:rPr>
        <w:t>Consumer d</w:t>
      </w:r>
      <w:r w:rsidRPr="005B3195">
        <w:rPr>
          <w:rFonts w:eastAsia="Calibri"/>
          <w:color w:val="auto"/>
          <w:lang w:eastAsia="en-US"/>
        </w:rPr>
        <w:t>ocument</w:t>
      </w:r>
      <w:r>
        <w:rPr>
          <w:rFonts w:eastAsia="Calibri"/>
          <w:color w:val="auto"/>
          <w:lang w:eastAsia="en-US"/>
        </w:rPr>
        <w:t>s</w:t>
      </w:r>
      <w:r w:rsidRPr="005B3195">
        <w:rPr>
          <w:rFonts w:eastAsia="Calibri"/>
          <w:color w:val="auto"/>
          <w:lang w:eastAsia="en-US"/>
        </w:rPr>
        <w:t xml:space="preserve"> </w:t>
      </w:r>
      <w:r>
        <w:rPr>
          <w:rFonts w:eastAsia="Calibri"/>
          <w:color w:val="auto"/>
          <w:lang w:eastAsia="en-US"/>
        </w:rPr>
        <w:t xml:space="preserve">demonstrated best practice and </w:t>
      </w:r>
      <w:r w:rsidRPr="005B3195">
        <w:rPr>
          <w:rFonts w:eastAsia="Calibri"/>
          <w:color w:val="auto"/>
          <w:lang w:eastAsia="en-US"/>
        </w:rPr>
        <w:t xml:space="preserve">reflect individualised care that is safe, effective and </w:t>
      </w:r>
      <w:r>
        <w:rPr>
          <w:rFonts w:eastAsia="Calibri"/>
          <w:color w:val="auto"/>
          <w:lang w:eastAsia="en-US"/>
        </w:rPr>
        <w:t>addresses</w:t>
      </w:r>
      <w:r w:rsidRPr="005B3195">
        <w:rPr>
          <w:rFonts w:eastAsia="Calibri"/>
          <w:color w:val="auto"/>
          <w:lang w:eastAsia="en-US"/>
        </w:rPr>
        <w:t xml:space="preserve"> the </w:t>
      </w:r>
      <w:r w:rsidRPr="00493163">
        <w:rPr>
          <w:rFonts w:eastAsia="Calibri"/>
          <w:color w:val="auto"/>
          <w:lang w:eastAsia="en-US"/>
        </w:rPr>
        <w:t xml:space="preserve">needs and preferences of </w:t>
      </w:r>
      <w:r w:rsidR="0067441C">
        <w:rPr>
          <w:rFonts w:eastAsia="Calibri"/>
          <w:color w:val="auto"/>
          <w:lang w:eastAsia="en-US"/>
        </w:rPr>
        <w:t>each</w:t>
      </w:r>
      <w:r w:rsidRPr="00493163">
        <w:rPr>
          <w:rFonts w:eastAsia="Calibri"/>
          <w:color w:val="auto"/>
          <w:lang w:eastAsia="en-US"/>
        </w:rPr>
        <w:t xml:space="preserve"> consumer. </w:t>
      </w:r>
    </w:p>
    <w:p w14:paraId="34BB1B69" w14:textId="2E470EE0" w:rsidR="00C517E9" w:rsidRDefault="00C517E9" w:rsidP="00C517E9">
      <w:pPr>
        <w:pStyle w:val="ListBullet"/>
        <w:numPr>
          <w:ilvl w:val="0"/>
          <w:numId w:val="0"/>
        </w:numPr>
        <w:rPr>
          <w:rFonts w:eastAsia="Calibri"/>
        </w:rPr>
      </w:pPr>
      <w:r w:rsidRPr="00480210">
        <w:rPr>
          <w:rFonts w:eastAsia="Calibri"/>
        </w:rPr>
        <w:lastRenderedPageBreak/>
        <w:t xml:space="preserve">Care plans </w:t>
      </w:r>
      <w:r>
        <w:rPr>
          <w:rFonts w:eastAsia="Calibri"/>
        </w:rPr>
        <w:t>demonstrated</w:t>
      </w:r>
      <w:r w:rsidRPr="00480210">
        <w:rPr>
          <w:rFonts w:eastAsia="Calibri"/>
        </w:rPr>
        <w:t xml:space="preserve"> non-pharmacological strategies are implemented and medication is administered regularly as prescribed. Pain management occurs and is tailored to the needs and preferences of the consumer</w:t>
      </w:r>
      <w:r>
        <w:rPr>
          <w:rFonts w:eastAsia="Calibri"/>
        </w:rPr>
        <w:t>. Wounds are treated according to wound care plans, with wounds resolving.</w:t>
      </w:r>
    </w:p>
    <w:p w14:paraId="474A53D9" w14:textId="5EDA766F" w:rsidR="00C517E9" w:rsidRDefault="00C517E9" w:rsidP="00C517E9">
      <w:pPr>
        <w:rPr>
          <w:rFonts w:eastAsia="Calibri"/>
          <w:color w:val="auto"/>
          <w:lang w:eastAsia="en-US"/>
        </w:rPr>
      </w:pPr>
      <w:r w:rsidRPr="00CF28DF">
        <w:rPr>
          <w:rFonts w:eastAsia="Calibri"/>
          <w:color w:val="auto"/>
          <w:lang w:eastAsia="en-US"/>
        </w:rPr>
        <w:t xml:space="preserve">Care planning documents </w:t>
      </w:r>
      <w:r>
        <w:rPr>
          <w:rFonts w:eastAsia="Calibri"/>
        </w:rPr>
        <w:t>demonstrated</w:t>
      </w:r>
      <w:r w:rsidRPr="00CF28DF">
        <w:rPr>
          <w:rFonts w:eastAsia="Calibri"/>
          <w:color w:val="auto"/>
          <w:lang w:eastAsia="en-US"/>
        </w:rPr>
        <w:t xml:space="preserve"> the effective management of high impact or high prevalence risks.</w:t>
      </w:r>
      <w:r>
        <w:rPr>
          <w:rFonts w:eastAsia="Calibri"/>
        </w:rPr>
        <w:t xml:space="preserve"> </w:t>
      </w:r>
      <w:r w:rsidRPr="00CF28DF">
        <w:rPr>
          <w:rFonts w:eastAsia="Calibri"/>
          <w:color w:val="auto"/>
          <w:lang w:eastAsia="en-US"/>
        </w:rPr>
        <w:t xml:space="preserve">Incidents are documented, actioned and </w:t>
      </w:r>
      <w:r>
        <w:rPr>
          <w:rFonts w:eastAsia="Calibri"/>
          <w:color w:val="auto"/>
          <w:lang w:eastAsia="en-US"/>
        </w:rPr>
        <w:t>reviewed</w:t>
      </w:r>
      <w:r w:rsidRPr="00CF28DF">
        <w:rPr>
          <w:rFonts w:eastAsia="Calibri"/>
          <w:color w:val="auto"/>
          <w:lang w:eastAsia="en-US"/>
        </w:rPr>
        <w:t xml:space="preserve"> with improvement actions </w:t>
      </w:r>
      <w:r>
        <w:rPr>
          <w:rFonts w:eastAsia="Calibri"/>
          <w:color w:val="auto"/>
          <w:lang w:eastAsia="en-US"/>
        </w:rPr>
        <w:t xml:space="preserve">implemented </w:t>
      </w:r>
      <w:r w:rsidRPr="00CF28DF">
        <w:rPr>
          <w:rFonts w:eastAsia="Calibri"/>
          <w:color w:val="auto"/>
          <w:lang w:eastAsia="en-US"/>
        </w:rPr>
        <w:t xml:space="preserve">as appropriate to minimise recurrence. </w:t>
      </w:r>
    </w:p>
    <w:p w14:paraId="7DFE5956" w14:textId="4AD9B975" w:rsidR="0067441C" w:rsidRPr="00CF28DF" w:rsidRDefault="0067441C" w:rsidP="00C517E9">
      <w:pPr>
        <w:rPr>
          <w:rFonts w:eastAsia="Calibri"/>
          <w:color w:val="auto"/>
          <w:lang w:eastAsia="en-US"/>
        </w:rPr>
      </w:pPr>
      <w:r>
        <w:rPr>
          <w:rFonts w:eastAsia="Calibri"/>
          <w:color w:val="auto"/>
          <w:lang w:eastAsia="en-US"/>
        </w:rPr>
        <w:t xml:space="preserve">The service demonstrated falls </w:t>
      </w:r>
      <w:r w:rsidRPr="006B64FD">
        <w:t>prevention and management</w:t>
      </w:r>
      <w:r>
        <w:t>, restrictive interventions and wounds management</w:t>
      </w:r>
      <w:r w:rsidRPr="006B64FD">
        <w:t xml:space="preserve"> policies</w:t>
      </w:r>
      <w:r>
        <w:t xml:space="preserve"> and guidelines</w:t>
      </w:r>
      <w:r w:rsidRPr="006B64FD">
        <w:t xml:space="preserve"> are accessible to</w:t>
      </w:r>
      <w:r>
        <w:t xml:space="preserve"> guide</w:t>
      </w:r>
      <w:r w:rsidRPr="006B64FD">
        <w:t xml:space="preserve"> staff</w:t>
      </w:r>
      <w:r>
        <w:t xml:space="preserve"> practice.</w:t>
      </w:r>
    </w:p>
    <w:p w14:paraId="768EF4C1" w14:textId="3D5B9253" w:rsidR="00EE4FE9" w:rsidRPr="00B72481" w:rsidRDefault="00EE4FE9" w:rsidP="00EE4FE9">
      <w:pPr>
        <w:rPr>
          <w:rFonts w:eastAsia="Calibri"/>
          <w:iCs/>
          <w:color w:val="auto"/>
          <w:lang w:eastAsia="en-US"/>
        </w:rPr>
      </w:pPr>
      <w:r w:rsidRPr="00B72481">
        <w:rPr>
          <w:rFonts w:eastAsiaTheme="minorHAnsi"/>
        </w:rPr>
        <w:t xml:space="preserve">An overall rating for this Quality Standard is not given as only </w:t>
      </w:r>
      <w:r>
        <w:rPr>
          <w:rFonts w:eastAsiaTheme="minorHAnsi"/>
        </w:rPr>
        <w:t>two</w:t>
      </w:r>
      <w:r w:rsidRPr="00B72481">
        <w:rPr>
          <w:rFonts w:eastAsiaTheme="minorHAnsi"/>
        </w:rPr>
        <w:t xml:space="preserve"> of the </w:t>
      </w:r>
      <w:r>
        <w:rPr>
          <w:rFonts w:eastAsiaTheme="minorHAnsi"/>
        </w:rPr>
        <w:t>seven</w:t>
      </w:r>
      <w:r w:rsidRPr="00B72481">
        <w:rPr>
          <w:rFonts w:eastAsiaTheme="minorHAnsi"/>
        </w:rPr>
        <w:t xml:space="preserve"> specific requirements has been assessed.</w:t>
      </w:r>
      <w:r>
        <w:rPr>
          <w:rFonts w:eastAsiaTheme="minorHAnsi"/>
        </w:rPr>
        <w:t xml:space="preserve"> </w:t>
      </w:r>
    </w:p>
    <w:p w14:paraId="225931F1" w14:textId="7D095EA1" w:rsidR="00301877" w:rsidRDefault="00DB4F0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5931F2" w14:textId="6B803694" w:rsidR="00853601" w:rsidRPr="00853601" w:rsidRDefault="00DB4F05" w:rsidP="00853601">
      <w:pPr>
        <w:pStyle w:val="Heading3"/>
      </w:pPr>
      <w:r w:rsidRPr="00853601">
        <w:t>Requirement 3(3)(a)</w:t>
      </w:r>
      <w:r>
        <w:tab/>
        <w:t>Compliant</w:t>
      </w:r>
    </w:p>
    <w:p w14:paraId="225931F3" w14:textId="77777777" w:rsidR="00853601" w:rsidRPr="008D114F" w:rsidRDefault="00DB4F05" w:rsidP="00853601">
      <w:pPr>
        <w:rPr>
          <w:i/>
        </w:rPr>
      </w:pPr>
      <w:r w:rsidRPr="008D114F">
        <w:rPr>
          <w:i/>
        </w:rPr>
        <w:t>Each consumer gets safe and effective personal care, clinical care, or both personal care and clinical care, that:</w:t>
      </w:r>
    </w:p>
    <w:p w14:paraId="225931F4" w14:textId="77777777" w:rsidR="00853601" w:rsidRPr="008D114F" w:rsidRDefault="00DB4F05" w:rsidP="00853601">
      <w:pPr>
        <w:numPr>
          <w:ilvl w:val="0"/>
          <w:numId w:val="24"/>
        </w:numPr>
        <w:tabs>
          <w:tab w:val="right" w:pos="9026"/>
        </w:tabs>
        <w:spacing w:before="0" w:after="0"/>
        <w:ind w:left="567" w:hanging="425"/>
        <w:outlineLvl w:val="4"/>
        <w:rPr>
          <w:i/>
        </w:rPr>
      </w:pPr>
      <w:r w:rsidRPr="008D114F">
        <w:rPr>
          <w:i/>
        </w:rPr>
        <w:t>is best practice; and</w:t>
      </w:r>
    </w:p>
    <w:p w14:paraId="225931F5" w14:textId="77777777" w:rsidR="00853601" w:rsidRPr="008D114F" w:rsidRDefault="00DB4F05" w:rsidP="00853601">
      <w:pPr>
        <w:numPr>
          <w:ilvl w:val="0"/>
          <w:numId w:val="24"/>
        </w:numPr>
        <w:tabs>
          <w:tab w:val="right" w:pos="9026"/>
        </w:tabs>
        <w:spacing w:before="0" w:after="0"/>
        <w:ind w:left="567" w:hanging="425"/>
        <w:outlineLvl w:val="4"/>
        <w:rPr>
          <w:i/>
        </w:rPr>
      </w:pPr>
      <w:r w:rsidRPr="008D114F">
        <w:rPr>
          <w:i/>
        </w:rPr>
        <w:t>is tailored to their needs; and</w:t>
      </w:r>
    </w:p>
    <w:p w14:paraId="225931F8" w14:textId="1F490B42" w:rsidR="00853601" w:rsidRPr="00EE4FE9" w:rsidRDefault="00DB4F05" w:rsidP="00853601">
      <w:pPr>
        <w:numPr>
          <w:ilvl w:val="0"/>
          <w:numId w:val="24"/>
        </w:numPr>
        <w:tabs>
          <w:tab w:val="right" w:pos="9026"/>
        </w:tabs>
        <w:spacing w:before="0" w:after="0"/>
        <w:ind w:left="567" w:hanging="425"/>
        <w:outlineLvl w:val="4"/>
        <w:rPr>
          <w:i/>
        </w:rPr>
      </w:pPr>
      <w:r w:rsidRPr="008D114F">
        <w:rPr>
          <w:i/>
        </w:rPr>
        <w:t>optimises their health and well-being.</w:t>
      </w:r>
    </w:p>
    <w:p w14:paraId="225931F9" w14:textId="30BAC1C7" w:rsidR="00853601" w:rsidRPr="00853601" w:rsidRDefault="00DB4F05" w:rsidP="00853601">
      <w:pPr>
        <w:pStyle w:val="Heading3"/>
      </w:pPr>
      <w:r w:rsidRPr="00853601">
        <w:t>Requirement 3(3)(b)</w:t>
      </w:r>
      <w:r>
        <w:tab/>
        <w:t>Compliant</w:t>
      </w:r>
    </w:p>
    <w:p w14:paraId="225931FA" w14:textId="77777777" w:rsidR="00853601" w:rsidRPr="008D114F" w:rsidRDefault="00DB4F05" w:rsidP="00853601">
      <w:pPr>
        <w:rPr>
          <w:i/>
        </w:rPr>
      </w:pPr>
      <w:r w:rsidRPr="008D114F">
        <w:rPr>
          <w:i/>
          <w:szCs w:val="22"/>
        </w:rPr>
        <w:t>Effective management of high impact or high prevalence risks associated with the care of each consumer.</w:t>
      </w:r>
    </w:p>
    <w:p w14:paraId="2259320D" w14:textId="77777777" w:rsidR="00032B17" w:rsidRDefault="00EB694D" w:rsidP="00095CD4"/>
    <w:p w14:paraId="2259320E" w14:textId="77777777" w:rsidR="00853601" w:rsidRDefault="00EB694D" w:rsidP="00095CD4">
      <w:pPr>
        <w:sectPr w:rsidR="00853601" w:rsidSect="00CB3BA9">
          <w:type w:val="continuous"/>
          <w:pgSz w:w="11906" w:h="16838"/>
          <w:pgMar w:top="1701" w:right="1418" w:bottom="1418" w:left="1418" w:header="709" w:footer="397" w:gutter="0"/>
          <w:cols w:space="708"/>
          <w:titlePg/>
          <w:docGrid w:linePitch="360"/>
        </w:sectPr>
      </w:pPr>
    </w:p>
    <w:p w14:paraId="2259325F" w14:textId="42B1E7A9" w:rsidR="00CB3BA9" w:rsidRDefault="00DB4F0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5932B8" wp14:editId="225932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7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593260" w14:textId="77777777" w:rsidR="007F5256" w:rsidRPr="000E654D" w:rsidRDefault="00DB4F05" w:rsidP="009C6F30">
      <w:pPr>
        <w:pStyle w:val="Heading3"/>
        <w:shd w:val="clear" w:color="auto" w:fill="F2F2F2" w:themeFill="background1" w:themeFillShade="F2"/>
      </w:pPr>
      <w:r w:rsidRPr="000E654D">
        <w:t>Consumer outcome:</w:t>
      </w:r>
    </w:p>
    <w:p w14:paraId="22593261" w14:textId="77777777" w:rsidR="007F5256" w:rsidRDefault="00DB4F05" w:rsidP="00912DE6">
      <w:pPr>
        <w:numPr>
          <w:ilvl w:val="0"/>
          <w:numId w:val="7"/>
        </w:numPr>
        <w:shd w:val="clear" w:color="auto" w:fill="F2F2F2" w:themeFill="background1" w:themeFillShade="F2"/>
      </w:pPr>
      <w:r>
        <w:t>I get quality care and services when I need them from people who are knowledgeable, capable and caring.</w:t>
      </w:r>
    </w:p>
    <w:p w14:paraId="22593262" w14:textId="77777777" w:rsidR="007F5256" w:rsidRDefault="00DB4F05" w:rsidP="009C6F30">
      <w:pPr>
        <w:pStyle w:val="Heading3"/>
        <w:shd w:val="clear" w:color="auto" w:fill="F2F2F2" w:themeFill="background1" w:themeFillShade="F2"/>
      </w:pPr>
      <w:r>
        <w:t>Organisation statement:</w:t>
      </w:r>
    </w:p>
    <w:p w14:paraId="22593263" w14:textId="77777777" w:rsidR="007F5256" w:rsidRDefault="00DB4F0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593264" w14:textId="77777777" w:rsidR="007F5256" w:rsidRDefault="00DB4F05" w:rsidP="00427817">
      <w:pPr>
        <w:pStyle w:val="Heading2"/>
      </w:pPr>
      <w:r>
        <w:t>Assessment of Standard 7</w:t>
      </w:r>
    </w:p>
    <w:p w14:paraId="65A6C515" w14:textId="77777777" w:rsidR="0067441C" w:rsidRPr="00163FEE" w:rsidRDefault="0067441C" w:rsidP="0067441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9E3B508" w14:textId="3E1109C6" w:rsidR="0067441C" w:rsidRDefault="0067441C" w:rsidP="0067441C">
      <w:pPr>
        <w:rPr>
          <w:rFonts w:eastAsia="Calibri"/>
          <w:lang w:eastAsia="en-US"/>
        </w:rPr>
      </w:pPr>
      <w:r w:rsidRPr="00143BA3">
        <w:rPr>
          <w:rFonts w:eastAsia="Calibri"/>
          <w:color w:val="auto"/>
          <w:lang w:eastAsia="en-US"/>
        </w:rPr>
        <w:t>Overall consumers considered they get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163FEE">
        <w:rPr>
          <w:rFonts w:eastAsia="Calibri"/>
          <w:lang w:eastAsia="en-US"/>
        </w:rPr>
        <w:t>For example:</w:t>
      </w:r>
    </w:p>
    <w:p w14:paraId="1C2E49DA" w14:textId="2EB0C06E" w:rsidR="0067441C" w:rsidRDefault="0067441C" w:rsidP="0067441C">
      <w:pPr>
        <w:pStyle w:val="ListParagraph"/>
        <w:numPr>
          <w:ilvl w:val="0"/>
          <w:numId w:val="39"/>
        </w:numPr>
        <w:rPr>
          <w:rFonts w:eastAsia="Calibri"/>
          <w:lang w:eastAsia="en-US"/>
        </w:rPr>
      </w:pPr>
      <w:r w:rsidRPr="0067441C">
        <w:rPr>
          <w:rFonts w:eastAsia="Calibri"/>
          <w:lang w:eastAsia="en-US"/>
        </w:rPr>
        <w:t>Consumers felt there was enough staff to provide safe, quality care and services</w:t>
      </w:r>
      <w:r>
        <w:rPr>
          <w:rFonts w:eastAsia="Calibri"/>
          <w:lang w:eastAsia="en-US"/>
        </w:rPr>
        <w:t xml:space="preserve"> and they do not have to wait for care</w:t>
      </w:r>
    </w:p>
    <w:p w14:paraId="1976239C" w14:textId="77777777" w:rsidR="0067441C" w:rsidRDefault="0067441C" w:rsidP="0067441C">
      <w:pPr>
        <w:pStyle w:val="ListParagraph"/>
        <w:numPr>
          <w:ilvl w:val="0"/>
          <w:numId w:val="0"/>
        </w:numPr>
        <w:ind w:left="720"/>
        <w:rPr>
          <w:rFonts w:eastAsia="Calibri"/>
          <w:lang w:eastAsia="en-US"/>
        </w:rPr>
      </w:pPr>
    </w:p>
    <w:p w14:paraId="65C20731" w14:textId="394905D7" w:rsidR="0067441C" w:rsidRPr="0067441C" w:rsidRDefault="0067441C" w:rsidP="0067441C">
      <w:pPr>
        <w:pStyle w:val="ListParagraph"/>
        <w:numPr>
          <w:ilvl w:val="0"/>
          <w:numId w:val="39"/>
        </w:numPr>
        <w:rPr>
          <w:rFonts w:eastAsia="Calibri"/>
          <w:lang w:eastAsia="en-US"/>
        </w:rPr>
      </w:pPr>
      <w:r w:rsidRPr="0067441C">
        <w:rPr>
          <w:rFonts w:eastAsia="Calibri"/>
          <w:lang w:eastAsia="en-US"/>
        </w:rPr>
        <w:t xml:space="preserve">Consumers and representatives confirmed they were treated with kindness, and that staff were supported and trained for their roles. </w:t>
      </w:r>
    </w:p>
    <w:p w14:paraId="0E638A9F" w14:textId="3DBA7F55" w:rsidR="0067441C" w:rsidRDefault="0067441C" w:rsidP="0067441C">
      <w:r>
        <w:t>Staff said there was adequate staff and there had been no shift vacancies since the service commenced operating. Staff said consumers received prompt response to their needs.</w:t>
      </w:r>
    </w:p>
    <w:p w14:paraId="3FA4DE28" w14:textId="00AB039D" w:rsidR="0067441C" w:rsidRPr="0067441C" w:rsidRDefault="0067441C" w:rsidP="0067441C">
      <w:pPr>
        <w:rPr>
          <w:rFonts w:eastAsia="Calibri"/>
          <w:lang w:eastAsia="en-US"/>
        </w:rPr>
      </w:pPr>
      <w:r w:rsidRPr="0067441C">
        <w:rPr>
          <w:rFonts w:eastAsia="Calibri"/>
          <w:lang w:eastAsia="en-US"/>
        </w:rPr>
        <w:t xml:space="preserve">Staff confirmed their performance is reviewed, and they are provided with any training they </w:t>
      </w:r>
      <w:r>
        <w:rPr>
          <w:rFonts w:eastAsia="Calibri"/>
          <w:lang w:eastAsia="en-US"/>
        </w:rPr>
        <w:t>need</w:t>
      </w:r>
      <w:r w:rsidRPr="0067441C">
        <w:rPr>
          <w:rFonts w:eastAsia="Calibri"/>
          <w:lang w:eastAsia="en-US"/>
        </w:rPr>
        <w:t>. Staff confirm</w:t>
      </w:r>
      <w:r>
        <w:rPr>
          <w:rFonts w:eastAsia="Calibri"/>
          <w:lang w:eastAsia="en-US"/>
        </w:rPr>
        <w:t>ed</w:t>
      </w:r>
      <w:r w:rsidRPr="0067441C">
        <w:rPr>
          <w:rFonts w:eastAsia="Calibri"/>
          <w:lang w:eastAsia="en-US"/>
        </w:rPr>
        <w:t xml:space="preserve"> management follow</w:t>
      </w:r>
      <w:r w:rsidR="00113957">
        <w:rPr>
          <w:rFonts w:eastAsia="Calibri"/>
          <w:lang w:eastAsia="en-US"/>
        </w:rPr>
        <w:t>s</w:t>
      </w:r>
      <w:r w:rsidRPr="0067441C">
        <w:rPr>
          <w:rFonts w:eastAsia="Calibri"/>
          <w:lang w:eastAsia="en-US"/>
        </w:rPr>
        <w:t xml:space="preserve"> up on mandatory training requirements.</w:t>
      </w:r>
      <w:r w:rsidR="00113957">
        <w:rPr>
          <w:rFonts w:eastAsia="Calibri"/>
          <w:lang w:eastAsia="en-US"/>
        </w:rPr>
        <w:t xml:space="preserve"> </w:t>
      </w:r>
    </w:p>
    <w:p w14:paraId="1905A2FC" w14:textId="36E674A2" w:rsidR="0067441C" w:rsidRDefault="0067441C" w:rsidP="0067441C">
      <w:r>
        <w:t xml:space="preserve">Management demonstrated they are planning staff numbers for the future to ensure there will be adequate care when the service reaches full capacity. </w:t>
      </w:r>
      <w:r w:rsidR="00113957">
        <w:t>While</w:t>
      </w:r>
      <w:r>
        <w:t xml:space="preserve"> management </w:t>
      </w:r>
      <w:r w:rsidR="00113957">
        <w:t>explained they were yet to set up a</w:t>
      </w:r>
      <w:r>
        <w:t xml:space="preserve"> system for reviewing call bell </w:t>
      </w:r>
      <w:r>
        <w:lastRenderedPageBreak/>
        <w:t>reports, consumer, staff and management feedback demonstrated call bells were responded to in a timely manner.</w:t>
      </w:r>
    </w:p>
    <w:p w14:paraId="331E612E" w14:textId="4E23F744" w:rsidR="0067441C" w:rsidRDefault="00113957" w:rsidP="0067441C">
      <w:r>
        <w:t xml:space="preserve">Management explained the recruitment process, ensuring that staff are suitably trained, and complete ongoing training as required. </w:t>
      </w:r>
      <w:r>
        <w:rPr>
          <w:rFonts w:eastAsia="Calibri"/>
          <w:lang w:eastAsia="en-US"/>
        </w:rPr>
        <w:t>Records demonstrated all staff have completed mandatory training modules.</w:t>
      </w:r>
    </w:p>
    <w:p w14:paraId="1653EF58" w14:textId="3B367474" w:rsidR="0067441C" w:rsidRPr="00B72481" w:rsidRDefault="0067441C" w:rsidP="0067441C">
      <w:pPr>
        <w:rPr>
          <w:rFonts w:eastAsia="Calibri"/>
          <w:iCs/>
          <w:color w:val="auto"/>
          <w:lang w:eastAsia="en-US"/>
        </w:rPr>
      </w:pPr>
      <w:r w:rsidRPr="00B72481">
        <w:rPr>
          <w:rFonts w:eastAsiaTheme="minorHAnsi"/>
        </w:rPr>
        <w:t xml:space="preserve">An overall rating for this Quality Standard is not given as only </w:t>
      </w:r>
      <w:r>
        <w:rPr>
          <w:rFonts w:eastAsiaTheme="minorHAnsi"/>
        </w:rPr>
        <w:t>two</w:t>
      </w:r>
      <w:r w:rsidRPr="00B72481">
        <w:rPr>
          <w:rFonts w:eastAsiaTheme="minorHAnsi"/>
        </w:rPr>
        <w:t xml:space="preserve"> of the </w:t>
      </w:r>
      <w:r>
        <w:rPr>
          <w:rFonts w:eastAsiaTheme="minorHAnsi"/>
        </w:rPr>
        <w:t>five</w:t>
      </w:r>
      <w:r w:rsidRPr="00B72481">
        <w:rPr>
          <w:rFonts w:eastAsiaTheme="minorHAnsi"/>
        </w:rPr>
        <w:t xml:space="preserve"> specific requirements has been assessed.</w:t>
      </w:r>
      <w:r>
        <w:rPr>
          <w:rFonts w:eastAsiaTheme="minorHAnsi"/>
        </w:rPr>
        <w:t xml:space="preserve"> </w:t>
      </w:r>
    </w:p>
    <w:p w14:paraId="22593267" w14:textId="087418EE" w:rsidR="00301877" w:rsidRDefault="00DB4F05" w:rsidP="00427817">
      <w:pPr>
        <w:pStyle w:val="Heading2"/>
      </w:pPr>
      <w:r>
        <w:t>Assessment of Standard 7 Requirements</w:t>
      </w:r>
      <w:r w:rsidRPr="0066387A">
        <w:rPr>
          <w:i/>
          <w:color w:val="0000FF"/>
          <w:sz w:val="24"/>
          <w:szCs w:val="24"/>
        </w:rPr>
        <w:t xml:space="preserve"> </w:t>
      </w:r>
    </w:p>
    <w:p w14:paraId="22593268" w14:textId="68ED18C8" w:rsidR="00506F7F" w:rsidRPr="00506F7F" w:rsidRDefault="00DB4F05" w:rsidP="00506F7F">
      <w:pPr>
        <w:pStyle w:val="Heading3"/>
      </w:pPr>
      <w:r w:rsidRPr="00506F7F">
        <w:t>Requirement 7(3)(a)</w:t>
      </w:r>
      <w:r>
        <w:tab/>
        <w:t>Compliant</w:t>
      </w:r>
    </w:p>
    <w:p w14:paraId="22593269" w14:textId="77777777" w:rsidR="00506F7F" w:rsidRPr="008D114F" w:rsidRDefault="00DB4F05" w:rsidP="00506F7F">
      <w:pPr>
        <w:rPr>
          <w:i/>
        </w:rPr>
      </w:pPr>
      <w:r w:rsidRPr="008D114F">
        <w:rPr>
          <w:i/>
        </w:rPr>
        <w:t>The workforce is planned to enable, and the number and mix of members of the workforce deployed enables, the delivery and management of safe and quality care and services.</w:t>
      </w:r>
    </w:p>
    <w:p w14:paraId="22593271" w14:textId="2DB0AE28" w:rsidR="00506F7F" w:rsidRPr="00095CD4" w:rsidRDefault="00DB4F05" w:rsidP="00506F7F">
      <w:pPr>
        <w:pStyle w:val="Heading3"/>
      </w:pPr>
      <w:r w:rsidRPr="00095CD4">
        <w:t>Requirement 7(3)(d)</w:t>
      </w:r>
      <w:r>
        <w:tab/>
        <w:t>Compliant</w:t>
      </w:r>
    </w:p>
    <w:p w14:paraId="22593272" w14:textId="77777777" w:rsidR="00506F7F" w:rsidRPr="008D114F" w:rsidRDefault="00DB4F05" w:rsidP="00506F7F">
      <w:pPr>
        <w:rPr>
          <w:i/>
        </w:rPr>
      </w:pPr>
      <w:r w:rsidRPr="008D114F">
        <w:rPr>
          <w:i/>
        </w:rPr>
        <w:t>The workforce is recruited, trained, equipped and supported to deliver the outcomes required by these standards.</w:t>
      </w:r>
    </w:p>
    <w:p w14:paraId="22593276" w14:textId="77777777" w:rsidR="00506F7F" w:rsidRPr="00506F7F" w:rsidRDefault="00EB694D" w:rsidP="00506F7F"/>
    <w:p w14:paraId="22593277" w14:textId="77777777" w:rsidR="00095CD4" w:rsidRDefault="00EB694D" w:rsidP="00095CD4">
      <w:pPr>
        <w:sectPr w:rsidR="00095CD4" w:rsidSect="00CB3BA9">
          <w:type w:val="continuous"/>
          <w:pgSz w:w="11906" w:h="16838"/>
          <w:pgMar w:top="1701" w:right="1418" w:bottom="1418" w:left="1418" w:header="709" w:footer="397" w:gutter="0"/>
          <w:cols w:space="708"/>
          <w:titlePg/>
          <w:docGrid w:linePitch="360"/>
        </w:sectPr>
      </w:pPr>
    </w:p>
    <w:p w14:paraId="2259329F" w14:textId="77777777" w:rsidR="00A93E3F" w:rsidRDefault="00DB4F05" w:rsidP="00095CD4">
      <w:pPr>
        <w:pStyle w:val="Heading1"/>
      </w:pPr>
      <w:r>
        <w:lastRenderedPageBreak/>
        <w:t>Areas for improvement</w:t>
      </w:r>
    </w:p>
    <w:p w14:paraId="225932A1" w14:textId="77777777" w:rsidR="004B33E7" w:rsidRPr="00E830C7" w:rsidRDefault="00DB4F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5932A7" w14:textId="77777777" w:rsidR="00A3716D" w:rsidRPr="00095CD4" w:rsidRDefault="00EB694D"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FEF6" w14:textId="77777777" w:rsidR="00462AEB" w:rsidRDefault="00462AEB">
      <w:pPr>
        <w:spacing w:before="0" w:after="0" w:line="240" w:lineRule="auto"/>
      </w:pPr>
      <w:r>
        <w:separator/>
      </w:r>
    </w:p>
  </w:endnote>
  <w:endnote w:type="continuationSeparator" w:id="0">
    <w:p w14:paraId="79E91496" w14:textId="77777777" w:rsidR="00462AEB" w:rsidRDefault="00462A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BD" w14:textId="77777777" w:rsidR="00506F7F" w:rsidRPr="009A1F1B" w:rsidRDefault="00DB4F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5932BE" w14:textId="77777777" w:rsidR="00506F7F" w:rsidRPr="00C72FFB" w:rsidRDefault="00DB4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Berengarra - St George's Health Service, Kew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5932BF" w14:textId="77777777" w:rsidR="00506F7F" w:rsidRPr="00C72FFB" w:rsidRDefault="00DB4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0" w14:textId="77777777" w:rsidR="00506F7F" w:rsidRPr="009A1F1B" w:rsidRDefault="00DB4F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5932C1" w14:textId="77777777" w:rsidR="00506F7F" w:rsidRPr="00C72FFB" w:rsidRDefault="00DB4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Berengarra - St George's Health Service, Kew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5932C2" w14:textId="77777777" w:rsidR="00506F7F" w:rsidRPr="00A3716D" w:rsidRDefault="00DB4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92A7" w14:textId="77777777" w:rsidR="00462AEB" w:rsidRDefault="00462AEB">
      <w:pPr>
        <w:spacing w:before="0" w:after="0" w:line="240" w:lineRule="auto"/>
      </w:pPr>
      <w:r>
        <w:separator/>
      </w:r>
    </w:p>
  </w:footnote>
  <w:footnote w:type="continuationSeparator" w:id="0">
    <w:p w14:paraId="7726E41B" w14:textId="77777777" w:rsidR="00462AEB" w:rsidRDefault="00462A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BC" w14:textId="77777777" w:rsidR="00506F7F" w:rsidRDefault="00DB4F0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5932CE" wp14:editId="225932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12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3" w14:textId="77777777" w:rsidR="00506F7F" w:rsidRDefault="00DB4F05">
    <w:pPr>
      <w:pStyle w:val="Header"/>
    </w:pPr>
    <w:r w:rsidRPr="003C6EC2">
      <w:rPr>
        <w:rFonts w:eastAsia="Calibri"/>
        <w:noProof/>
      </w:rPr>
      <w:drawing>
        <wp:anchor distT="0" distB="0" distL="114300" distR="114300" simplePos="0" relativeHeight="251669504" behindDoc="1" locked="0" layoutInCell="1" allowOverlap="1" wp14:anchorId="225932D0" wp14:editId="225932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4" w14:textId="77777777" w:rsidR="00506F7F" w:rsidRDefault="00DB4F05" w:rsidP="0004322A">
    <w:r>
      <w:rPr>
        <w:noProof/>
        <w:color w:val="auto"/>
        <w:sz w:val="20"/>
      </w:rPr>
      <w:drawing>
        <wp:anchor distT="0" distB="0" distL="114300" distR="114300" simplePos="0" relativeHeight="251660288" behindDoc="1" locked="0" layoutInCell="1" allowOverlap="1" wp14:anchorId="225932D2" wp14:editId="225932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45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6" w14:textId="77777777" w:rsidR="00506F7F" w:rsidRDefault="00DB4F05" w:rsidP="0004322A">
    <w:r>
      <w:rPr>
        <w:noProof/>
        <w:color w:val="auto"/>
        <w:sz w:val="20"/>
      </w:rPr>
      <w:drawing>
        <wp:anchor distT="0" distB="0" distL="114300" distR="114300" simplePos="0" relativeHeight="251661312" behindDoc="1" locked="0" layoutInCell="1" allowOverlap="1" wp14:anchorId="225932D6" wp14:editId="225932D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1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7" w14:textId="77777777" w:rsidR="00506F7F" w:rsidRDefault="00DB4F05" w:rsidP="0004322A">
    <w:r>
      <w:rPr>
        <w:noProof/>
        <w:color w:val="auto"/>
        <w:sz w:val="20"/>
      </w:rPr>
      <w:drawing>
        <wp:anchor distT="0" distB="0" distL="114300" distR="114300" simplePos="0" relativeHeight="251662336" behindDoc="1" locked="0" layoutInCell="1" allowOverlap="1" wp14:anchorId="225932D8" wp14:editId="225932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34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B" w14:textId="77777777" w:rsidR="00506F7F" w:rsidRDefault="00DB4F05" w:rsidP="009C6F30">
    <w:pPr>
      <w:tabs>
        <w:tab w:val="left" w:pos="3624"/>
      </w:tabs>
    </w:pPr>
    <w:r>
      <w:rPr>
        <w:noProof/>
        <w:color w:val="auto"/>
        <w:sz w:val="20"/>
      </w:rPr>
      <w:drawing>
        <wp:anchor distT="0" distB="0" distL="114300" distR="114300" simplePos="0" relativeHeight="251666432" behindDoc="1" locked="0" layoutInCell="1" allowOverlap="1" wp14:anchorId="225932E0" wp14:editId="225932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63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32CD" w14:textId="77777777" w:rsidR="00506F7F" w:rsidRDefault="00DB4F05" w:rsidP="009C6F30">
    <w:pPr>
      <w:tabs>
        <w:tab w:val="left" w:pos="3624"/>
      </w:tabs>
    </w:pPr>
    <w:r>
      <w:rPr>
        <w:noProof/>
        <w:color w:val="auto"/>
        <w:sz w:val="20"/>
      </w:rPr>
      <w:drawing>
        <wp:anchor distT="0" distB="0" distL="114300" distR="114300" simplePos="0" relativeHeight="251668480" behindDoc="1" locked="0" layoutInCell="1" allowOverlap="1" wp14:anchorId="225932E4" wp14:editId="225932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5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840E14">
      <w:start w:val="1"/>
      <w:numFmt w:val="lowerRoman"/>
      <w:lvlText w:val="(%1)"/>
      <w:lvlJc w:val="left"/>
      <w:pPr>
        <w:ind w:left="1080" w:hanging="720"/>
      </w:pPr>
      <w:rPr>
        <w:rFonts w:hint="default"/>
        <w:b w:val="0"/>
      </w:rPr>
    </w:lvl>
    <w:lvl w:ilvl="1" w:tplc="5C5ED936" w:tentative="1">
      <w:start w:val="1"/>
      <w:numFmt w:val="lowerLetter"/>
      <w:lvlText w:val="%2."/>
      <w:lvlJc w:val="left"/>
      <w:pPr>
        <w:ind w:left="1440" w:hanging="360"/>
      </w:pPr>
    </w:lvl>
    <w:lvl w:ilvl="2" w:tplc="9DE26960" w:tentative="1">
      <w:start w:val="1"/>
      <w:numFmt w:val="lowerRoman"/>
      <w:lvlText w:val="%3."/>
      <w:lvlJc w:val="right"/>
      <w:pPr>
        <w:ind w:left="2160" w:hanging="180"/>
      </w:pPr>
    </w:lvl>
    <w:lvl w:ilvl="3" w:tplc="FDE8542E" w:tentative="1">
      <w:start w:val="1"/>
      <w:numFmt w:val="decimal"/>
      <w:lvlText w:val="%4."/>
      <w:lvlJc w:val="left"/>
      <w:pPr>
        <w:ind w:left="2880" w:hanging="360"/>
      </w:pPr>
    </w:lvl>
    <w:lvl w:ilvl="4" w:tplc="CF323BFC" w:tentative="1">
      <w:start w:val="1"/>
      <w:numFmt w:val="lowerLetter"/>
      <w:lvlText w:val="%5."/>
      <w:lvlJc w:val="left"/>
      <w:pPr>
        <w:ind w:left="3600" w:hanging="360"/>
      </w:pPr>
    </w:lvl>
    <w:lvl w:ilvl="5" w:tplc="980EF894" w:tentative="1">
      <w:start w:val="1"/>
      <w:numFmt w:val="lowerRoman"/>
      <w:lvlText w:val="%6."/>
      <w:lvlJc w:val="right"/>
      <w:pPr>
        <w:ind w:left="4320" w:hanging="180"/>
      </w:pPr>
    </w:lvl>
    <w:lvl w:ilvl="6" w:tplc="ECD2D204" w:tentative="1">
      <w:start w:val="1"/>
      <w:numFmt w:val="decimal"/>
      <w:lvlText w:val="%7."/>
      <w:lvlJc w:val="left"/>
      <w:pPr>
        <w:ind w:left="5040" w:hanging="360"/>
      </w:pPr>
    </w:lvl>
    <w:lvl w:ilvl="7" w:tplc="807C8086" w:tentative="1">
      <w:start w:val="1"/>
      <w:numFmt w:val="lowerLetter"/>
      <w:lvlText w:val="%8."/>
      <w:lvlJc w:val="left"/>
      <w:pPr>
        <w:ind w:left="5760" w:hanging="360"/>
      </w:pPr>
    </w:lvl>
    <w:lvl w:ilvl="8" w:tplc="11A89B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24EE39C">
      <w:start w:val="1"/>
      <w:numFmt w:val="bullet"/>
      <w:pStyle w:val="ListParagraph"/>
      <w:lvlText w:val=""/>
      <w:lvlJc w:val="left"/>
      <w:pPr>
        <w:ind w:left="1440" w:hanging="360"/>
      </w:pPr>
      <w:rPr>
        <w:rFonts w:ascii="Symbol" w:hAnsi="Symbol" w:hint="default"/>
        <w:color w:val="auto"/>
      </w:rPr>
    </w:lvl>
    <w:lvl w:ilvl="1" w:tplc="55589C1A" w:tentative="1">
      <w:start w:val="1"/>
      <w:numFmt w:val="bullet"/>
      <w:lvlText w:val="o"/>
      <w:lvlJc w:val="left"/>
      <w:pPr>
        <w:ind w:left="2160" w:hanging="360"/>
      </w:pPr>
      <w:rPr>
        <w:rFonts w:ascii="Courier New" w:hAnsi="Courier New" w:cs="Courier New" w:hint="default"/>
      </w:rPr>
    </w:lvl>
    <w:lvl w:ilvl="2" w:tplc="2FAAEC1A" w:tentative="1">
      <w:start w:val="1"/>
      <w:numFmt w:val="bullet"/>
      <w:lvlText w:val=""/>
      <w:lvlJc w:val="left"/>
      <w:pPr>
        <w:ind w:left="2880" w:hanging="360"/>
      </w:pPr>
      <w:rPr>
        <w:rFonts w:ascii="Wingdings" w:hAnsi="Wingdings" w:hint="default"/>
      </w:rPr>
    </w:lvl>
    <w:lvl w:ilvl="3" w:tplc="22009C46" w:tentative="1">
      <w:start w:val="1"/>
      <w:numFmt w:val="bullet"/>
      <w:lvlText w:val=""/>
      <w:lvlJc w:val="left"/>
      <w:pPr>
        <w:ind w:left="3600" w:hanging="360"/>
      </w:pPr>
      <w:rPr>
        <w:rFonts w:ascii="Symbol" w:hAnsi="Symbol" w:hint="default"/>
      </w:rPr>
    </w:lvl>
    <w:lvl w:ilvl="4" w:tplc="AA9A7190" w:tentative="1">
      <w:start w:val="1"/>
      <w:numFmt w:val="bullet"/>
      <w:lvlText w:val="o"/>
      <w:lvlJc w:val="left"/>
      <w:pPr>
        <w:ind w:left="4320" w:hanging="360"/>
      </w:pPr>
      <w:rPr>
        <w:rFonts w:ascii="Courier New" w:hAnsi="Courier New" w:cs="Courier New" w:hint="default"/>
      </w:rPr>
    </w:lvl>
    <w:lvl w:ilvl="5" w:tplc="4024220C" w:tentative="1">
      <w:start w:val="1"/>
      <w:numFmt w:val="bullet"/>
      <w:lvlText w:val=""/>
      <w:lvlJc w:val="left"/>
      <w:pPr>
        <w:ind w:left="5040" w:hanging="360"/>
      </w:pPr>
      <w:rPr>
        <w:rFonts w:ascii="Wingdings" w:hAnsi="Wingdings" w:hint="default"/>
      </w:rPr>
    </w:lvl>
    <w:lvl w:ilvl="6" w:tplc="A386F5AC" w:tentative="1">
      <w:start w:val="1"/>
      <w:numFmt w:val="bullet"/>
      <w:lvlText w:val=""/>
      <w:lvlJc w:val="left"/>
      <w:pPr>
        <w:ind w:left="5760" w:hanging="360"/>
      </w:pPr>
      <w:rPr>
        <w:rFonts w:ascii="Symbol" w:hAnsi="Symbol" w:hint="default"/>
      </w:rPr>
    </w:lvl>
    <w:lvl w:ilvl="7" w:tplc="48905334" w:tentative="1">
      <w:start w:val="1"/>
      <w:numFmt w:val="bullet"/>
      <w:lvlText w:val="o"/>
      <w:lvlJc w:val="left"/>
      <w:pPr>
        <w:ind w:left="6480" w:hanging="360"/>
      </w:pPr>
      <w:rPr>
        <w:rFonts w:ascii="Courier New" w:hAnsi="Courier New" w:cs="Courier New" w:hint="default"/>
      </w:rPr>
    </w:lvl>
    <w:lvl w:ilvl="8" w:tplc="493E53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366994">
      <w:start w:val="1"/>
      <w:numFmt w:val="lowerRoman"/>
      <w:lvlText w:val="(%1)"/>
      <w:lvlJc w:val="left"/>
      <w:pPr>
        <w:ind w:left="1004" w:hanging="720"/>
      </w:pPr>
      <w:rPr>
        <w:rFonts w:hint="default"/>
        <w:b w:val="0"/>
      </w:rPr>
    </w:lvl>
    <w:lvl w:ilvl="1" w:tplc="CB5C06F8" w:tentative="1">
      <w:start w:val="1"/>
      <w:numFmt w:val="lowerLetter"/>
      <w:lvlText w:val="%2."/>
      <w:lvlJc w:val="left"/>
      <w:pPr>
        <w:ind w:left="1364" w:hanging="360"/>
      </w:pPr>
    </w:lvl>
    <w:lvl w:ilvl="2" w:tplc="ADCC00E6" w:tentative="1">
      <w:start w:val="1"/>
      <w:numFmt w:val="lowerRoman"/>
      <w:lvlText w:val="%3."/>
      <w:lvlJc w:val="right"/>
      <w:pPr>
        <w:ind w:left="2084" w:hanging="180"/>
      </w:pPr>
    </w:lvl>
    <w:lvl w:ilvl="3" w:tplc="F552E18C" w:tentative="1">
      <w:start w:val="1"/>
      <w:numFmt w:val="decimal"/>
      <w:lvlText w:val="%4."/>
      <w:lvlJc w:val="left"/>
      <w:pPr>
        <w:ind w:left="2804" w:hanging="360"/>
      </w:pPr>
    </w:lvl>
    <w:lvl w:ilvl="4" w:tplc="74DC80C8" w:tentative="1">
      <w:start w:val="1"/>
      <w:numFmt w:val="lowerLetter"/>
      <w:lvlText w:val="%5."/>
      <w:lvlJc w:val="left"/>
      <w:pPr>
        <w:ind w:left="3524" w:hanging="360"/>
      </w:pPr>
    </w:lvl>
    <w:lvl w:ilvl="5" w:tplc="FF5046D6" w:tentative="1">
      <w:start w:val="1"/>
      <w:numFmt w:val="lowerRoman"/>
      <w:lvlText w:val="%6."/>
      <w:lvlJc w:val="right"/>
      <w:pPr>
        <w:ind w:left="4244" w:hanging="180"/>
      </w:pPr>
    </w:lvl>
    <w:lvl w:ilvl="6" w:tplc="ECBA4A6C" w:tentative="1">
      <w:start w:val="1"/>
      <w:numFmt w:val="decimal"/>
      <w:lvlText w:val="%7."/>
      <w:lvlJc w:val="left"/>
      <w:pPr>
        <w:ind w:left="4964" w:hanging="360"/>
      </w:pPr>
    </w:lvl>
    <w:lvl w:ilvl="7" w:tplc="8320DE84" w:tentative="1">
      <w:start w:val="1"/>
      <w:numFmt w:val="lowerLetter"/>
      <w:lvlText w:val="%8."/>
      <w:lvlJc w:val="left"/>
      <w:pPr>
        <w:ind w:left="5684" w:hanging="360"/>
      </w:pPr>
    </w:lvl>
    <w:lvl w:ilvl="8" w:tplc="172EB5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FD647AE">
      <w:start w:val="1"/>
      <w:numFmt w:val="lowerRoman"/>
      <w:lvlText w:val="(%1)"/>
      <w:lvlJc w:val="left"/>
      <w:pPr>
        <w:ind w:left="1080" w:hanging="720"/>
      </w:pPr>
      <w:rPr>
        <w:rFonts w:hint="default"/>
      </w:rPr>
    </w:lvl>
    <w:lvl w:ilvl="1" w:tplc="5E2AD1C2" w:tentative="1">
      <w:start w:val="1"/>
      <w:numFmt w:val="lowerLetter"/>
      <w:lvlText w:val="%2."/>
      <w:lvlJc w:val="left"/>
      <w:pPr>
        <w:ind w:left="1440" w:hanging="360"/>
      </w:pPr>
    </w:lvl>
    <w:lvl w:ilvl="2" w:tplc="B802DD66" w:tentative="1">
      <w:start w:val="1"/>
      <w:numFmt w:val="lowerRoman"/>
      <w:lvlText w:val="%3."/>
      <w:lvlJc w:val="right"/>
      <w:pPr>
        <w:ind w:left="2160" w:hanging="180"/>
      </w:pPr>
    </w:lvl>
    <w:lvl w:ilvl="3" w:tplc="52EA4568" w:tentative="1">
      <w:start w:val="1"/>
      <w:numFmt w:val="decimal"/>
      <w:lvlText w:val="%4."/>
      <w:lvlJc w:val="left"/>
      <w:pPr>
        <w:ind w:left="2880" w:hanging="360"/>
      </w:pPr>
    </w:lvl>
    <w:lvl w:ilvl="4" w:tplc="FC38A0D2" w:tentative="1">
      <w:start w:val="1"/>
      <w:numFmt w:val="lowerLetter"/>
      <w:lvlText w:val="%5."/>
      <w:lvlJc w:val="left"/>
      <w:pPr>
        <w:ind w:left="3600" w:hanging="360"/>
      </w:pPr>
    </w:lvl>
    <w:lvl w:ilvl="5" w:tplc="1C78669A" w:tentative="1">
      <w:start w:val="1"/>
      <w:numFmt w:val="lowerRoman"/>
      <w:lvlText w:val="%6."/>
      <w:lvlJc w:val="right"/>
      <w:pPr>
        <w:ind w:left="4320" w:hanging="180"/>
      </w:pPr>
    </w:lvl>
    <w:lvl w:ilvl="6" w:tplc="8368CC92" w:tentative="1">
      <w:start w:val="1"/>
      <w:numFmt w:val="decimal"/>
      <w:lvlText w:val="%7."/>
      <w:lvlJc w:val="left"/>
      <w:pPr>
        <w:ind w:left="5040" w:hanging="360"/>
      </w:pPr>
    </w:lvl>
    <w:lvl w:ilvl="7" w:tplc="A33E009C" w:tentative="1">
      <w:start w:val="1"/>
      <w:numFmt w:val="lowerLetter"/>
      <w:lvlText w:val="%8."/>
      <w:lvlJc w:val="left"/>
      <w:pPr>
        <w:ind w:left="5760" w:hanging="360"/>
      </w:pPr>
    </w:lvl>
    <w:lvl w:ilvl="8" w:tplc="DCE619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227116">
      <w:start w:val="1"/>
      <w:numFmt w:val="lowerRoman"/>
      <w:lvlText w:val="(%1)"/>
      <w:lvlJc w:val="left"/>
      <w:pPr>
        <w:ind w:left="1080" w:hanging="720"/>
      </w:pPr>
      <w:rPr>
        <w:rFonts w:hint="default"/>
      </w:rPr>
    </w:lvl>
    <w:lvl w:ilvl="1" w:tplc="C302C2FE" w:tentative="1">
      <w:start w:val="1"/>
      <w:numFmt w:val="lowerLetter"/>
      <w:lvlText w:val="%2."/>
      <w:lvlJc w:val="left"/>
      <w:pPr>
        <w:ind w:left="1440" w:hanging="360"/>
      </w:pPr>
    </w:lvl>
    <w:lvl w:ilvl="2" w:tplc="20E682DC" w:tentative="1">
      <w:start w:val="1"/>
      <w:numFmt w:val="lowerRoman"/>
      <w:lvlText w:val="%3."/>
      <w:lvlJc w:val="right"/>
      <w:pPr>
        <w:ind w:left="2160" w:hanging="180"/>
      </w:pPr>
    </w:lvl>
    <w:lvl w:ilvl="3" w:tplc="A1164622" w:tentative="1">
      <w:start w:val="1"/>
      <w:numFmt w:val="decimal"/>
      <w:lvlText w:val="%4."/>
      <w:lvlJc w:val="left"/>
      <w:pPr>
        <w:ind w:left="2880" w:hanging="360"/>
      </w:pPr>
    </w:lvl>
    <w:lvl w:ilvl="4" w:tplc="10749804" w:tentative="1">
      <w:start w:val="1"/>
      <w:numFmt w:val="lowerLetter"/>
      <w:lvlText w:val="%5."/>
      <w:lvlJc w:val="left"/>
      <w:pPr>
        <w:ind w:left="3600" w:hanging="360"/>
      </w:pPr>
    </w:lvl>
    <w:lvl w:ilvl="5" w:tplc="5EBCED4C" w:tentative="1">
      <w:start w:val="1"/>
      <w:numFmt w:val="lowerRoman"/>
      <w:lvlText w:val="%6."/>
      <w:lvlJc w:val="right"/>
      <w:pPr>
        <w:ind w:left="4320" w:hanging="180"/>
      </w:pPr>
    </w:lvl>
    <w:lvl w:ilvl="6" w:tplc="0FA4498E" w:tentative="1">
      <w:start w:val="1"/>
      <w:numFmt w:val="decimal"/>
      <w:lvlText w:val="%7."/>
      <w:lvlJc w:val="left"/>
      <w:pPr>
        <w:ind w:left="5040" w:hanging="360"/>
      </w:pPr>
    </w:lvl>
    <w:lvl w:ilvl="7" w:tplc="316C61FE" w:tentative="1">
      <w:start w:val="1"/>
      <w:numFmt w:val="lowerLetter"/>
      <w:lvlText w:val="%8."/>
      <w:lvlJc w:val="left"/>
      <w:pPr>
        <w:ind w:left="5760" w:hanging="360"/>
      </w:pPr>
    </w:lvl>
    <w:lvl w:ilvl="8" w:tplc="BDD055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B506818">
      <w:start w:val="1"/>
      <w:numFmt w:val="lowerRoman"/>
      <w:lvlText w:val="(%1)"/>
      <w:lvlJc w:val="left"/>
      <w:pPr>
        <w:ind w:left="1080" w:hanging="720"/>
      </w:pPr>
      <w:rPr>
        <w:rFonts w:hint="default"/>
        <w:b w:val="0"/>
      </w:rPr>
    </w:lvl>
    <w:lvl w:ilvl="1" w:tplc="DC3C85D6" w:tentative="1">
      <w:start w:val="1"/>
      <w:numFmt w:val="lowerLetter"/>
      <w:lvlText w:val="%2."/>
      <w:lvlJc w:val="left"/>
      <w:pPr>
        <w:ind w:left="1440" w:hanging="360"/>
      </w:pPr>
    </w:lvl>
    <w:lvl w:ilvl="2" w:tplc="E3BC4426" w:tentative="1">
      <w:start w:val="1"/>
      <w:numFmt w:val="lowerRoman"/>
      <w:lvlText w:val="%3."/>
      <w:lvlJc w:val="right"/>
      <w:pPr>
        <w:ind w:left="2160" w:hanging="180"/>
      </w:pPr>
    </w:lvl>
    <w:lvl w:ilvl="3" w:tplc="C7A8FB1E" w:tentative="1">
      <w:start w:val="1"/>
      <w:numFmt w:val="decimal"/>
      <w:lvlText w:val="%4."/>
      <w:lvlJc w:val="left"/>
      <w:pPr>
        <w:ind w:left="2880" w:hanging="360"/>
      </w:pPr>
    </w:lvl>
    <w:lvl w:ilvl="4" w:tplc="6EA4F266" w:tentative="1">
      <w:start w:val="1"/>
      <w:numFmt w:val="lowerLetter"/>
      <w:lvlText w:val="%5."/>
      <w:lvlJc w:val="left"/>
      <w:pPr>
        <w:ind w:left="3600" w:hanging="360"/>
      </w:pPr>
    </w:lvl>
    <w:lvl w:ilvl="5" w:tplc="C5EC7A54" w:tentative="1">
      <w:start w:val="1"/>
      <w:numFmt w:val="lowerRoman"/>
      <w:lvlText w:val="%6."/>
      <w:lvlJc w:val="right"/>
      <w:pPr>
        <w:ind w:left="4320" w:hanging="180"/>
      </w:pPr>
    </w:lvl>
    <w:lvl w:ilvl="6" w:tplc="4C5CC330" w:tentative="1">
      <w:start w:val="1"/>
      <w:numFmt w:val="decimal"/>
      <w:lvlText w:val="%7."/>
      <w:lvlJc w:val="left"/>
      <w:pPr>
        <w:ind w:left="5040" w:hanging="360"/>
      </w:pPr>
    </w:lvl>
    <w:lvl w:ilvl="7" w:tplc="96386618" w:tentative="1">
      <w:start w:val="1"/>
      <w:numFmt w:val="lowerLetter"/>
      <w:lvlText w:val="%8."/>
      <w:lvlJc w:val="left"/>
      <w:pPr>
        <w:ind w:left="5760" w:hanging="360"/>
      </w:pPr>
    </w:lvl>
    <w:lvl w:ilvl="8" w:tplc="2188B3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83A7CA8">
      <w:start w:val="1"/>
      <w:numFmt w:val="lowerLetter"/>
      <w:lvlText w:val="(%1)"/>
      <w:lvlJc w:val="left"/>
      <w:pPr>
        <w:ind w:left="360" w:hanging="360"/>
      </w:pPr>
      <w:rPr>
        <w:rFonts w:hint="default"/>
      </w:rPr>
    </w:lvl>
    <w:lvl w:ilvl="1" w:tplc="D04A5CE4" w:tentative="1">
      <w:start w:val="1"/>
      <w:numFmt w:val="lowerLetter"/>
      <w:lvlText w:val="%2."/>
      <w:lvlJc w:val="left"/>
      <w:pPr>
        <w:ind w:left="1080" w:hanging="360"/>
      </w:pPr>
    </w:lvl>
    <w:lvl w:ilvl="2" w:tplc="EA4AAB94" w:tentative="1">
      <w:start w:val="1"/>
      <w:numFmt w:val="lowerRoman"/>
      <w:lvlText w:val="%3."/>
      <w:lvlJc w:val="right"/>
      <w:pPr>
        <w:ind w:left="1800" w:hanging="180"/>
      </w:pPr>
    </w:lvl>
    <w:lvl w:ilvl="3" w:tplc="D85CD312" w:tentative="1">
      <w:start w:val="1"/>
      <w:numFmt w:val="decimal"/>
      <w:lvlText w:val="%4."/>
      <w:lvlJc w:val="left"/>
      <w:pPr>
        <w:ind w:left="2520" w:hanging="360"/>
      </w:pPr>
    </w:lvl>
    <w:lvl w:ilvl="4" w:tplc="01B03CAA" w:tentative="1">
      <w:start w:val="1"/>
      <w:numFmt w:val="lowerLetter"/>
      <w:lvlText w:val="%5."/>
      <w:lvlJc w:val="left"/>
      <w:pPr>
        <w:ind w:left="3240" w:hanging="360"/>
      </w:pPr>
    </w:lvl>
    <w:lvl w:ilvl="5" w:tplc="BF22F9EA" w:tentative="1">
      <w:start w:val="1"/>
      <w:numFmt w:val="lowerRoman"/>
      <w:lvlText w:val="%6."/>
      <w:lvlJc w:val="right"/>
      <w:pPr>
        <w:ind w:left="3960" w:hanging="180"/>
      </w:pPr>
    </w:lvl>
    <w:lvl w:ilvl="6" w:tplc="1AA0CDC0" w:tentative="1">
      <w:start w:val="1"/>
      <w:numFmt w:val="decimal"/>
      <w:lvlText w:val="%7."/>
      <w:lvlJc w:val="left"/>
      <w:pPr>
        <w:ind w:left="4680" w:hanging="360"/>
      </w:pPr>
    </w:lvl>
    <w:lvl w:ilvl="7" w:tplc="F4CE161C" w:tentative="1">
      <w:start w:val="1"/>
      <w:numFmt w:val="lowerLetter"/>
      <w:lvlText w:val="%8."/>
      <w:lvlJc w:val="left"/>
      <w:pPr>
        <w:ind w:left="5400" w:hanging="360"/>
      </w:pPr>
    </w:lvl>
    <w:lvl w:ilvl="8" w:tplc="A2ECA990" w:tentative="1">
      <w:start w:val="1"/>
      <w:numFmt w:val="lowerRoman"/>
      <w:lvlText w:val="%9."/>
      <w:lvlJc w:val="right"/>
      <w:pPr>
        <w:ind w:left="6120" w:hanging="180"/>
      </w:pPr>
    </w:lvl>
  </w:abstractNum>
  <w:abstractNum w:abstractNumId="14" w15:restartNumberingAfterBreak="0">
    <w:nsid w:val="23897AE2"/>
    <w:multiLevelType w:val="hybridMultilevel"/>
    <w:tmpl w:val="1D5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7DDC093C">
      <w:start w:val="1"/>
      <w:numFmt w:val="decimal"/>
      <w:lvlText w:val="%1."/>
      <w:lvlJc w:val="left"/>
      <w:pPr>
        <w:ind w:left="360" w:hanging="360"/>
      </w:pPr>
      <w:rPr>
        <w:rFonts w:hint="default"/>
      </w:rPr>
    </w:lvl>
    <w:lvl w:ilvl="1" w:tplc="C0C24F36" w:tentative="1">
      <w:start w:val="1"/>
      <w:numFmt w:val="lowerLetter"/>
      <w:lvlText w:val="%2."/>
      <w:lvlJc w:val="left"/>
      <w:pPr>
        <w:ind w:left="1080" w:hanging="360"/>
      </w:pPr>
    </w:lvl>
    <w:lvl w:ilvl="2" w:tplc="5C50DEBC" w:tentative="1">
      <w:start w:val="1"/>
      <w:numFmt w:val="lowerRoman"/>
      <w:lvlText w:val="%3."/>
      <w:lvlJc w:val="right"/>
      <w:pPr>
        <w:ind w:left="1800" w:hanging="180"/>
      </w:pPr>
    </w:lvl>
    <w:lvl w:ilvl="3" w:tplc="676C0DD0" w:tentative="1">
      <w:start w:val="1"/>
      <w:numFmt w:val="decimal"/>
      <w:lvlText w:val="%4."/>
      <w:lvlJc w:val="left"/>
      <w:pPr>
        <w:ind w:left="2520" w:hanging="360"/>
      </w:pPr>
    </w:lvl>
    <w:lvl w:ilvl="4" w:tplc="33826DC8" w:tentative="1">
      <w:start w:val="1"/>
      <w:numFmt w:val="lowerLetter"/>
      <w:lvlText w:val="%5."/>
      <w:lvlJc w:val="left"/>
      <w:pPr>
        <w:ind w:left="3240" w:hanging="360"/>
      </w:pPr>
    </w:lvl>
    <w:lvl w:ilvl="5" w:tplc="0A86F486" w:tentative="1">
      <w:start w:val="1"/>
      <w:numFmt w:val="lowerRoman"/>
      <w:lvlText w:val="%6."/>
      <w:lvlJc w:val="right"/>
      <w:pPr>
        <w:ind w:left="3960" w:hanging="180"/>
      </w:pPr>
    </w:lvl>
    <w:lvl w:ilvl="6" w:tplc="38404B9C" w:tentative="1">
      <w:start w:val="1"/>
      <w:numFmt w:val="decimal"/>
      <w:lvlText w:val="%7."/>
      <w:lvlJc w:val="left"/>
      <w:pPr>
        <w:ind w:left="4680" w:hanging="360"/>
      </w:pPr>
    </w:lvl>
    <w:lvl w:ilvl="7" w:tplc="2B863554" w:tentative="1">
      <w:start w:val="1"/>
      <w:numFmt w:val="lowerLetter"/>
      <w:lvlText w:val="%8."/>
      <w:lvlJc w:val="left"/>
      <w:pPr>
        <w:ind w:left="5400" w:hanging="360"/>
      </w:pPr>
    </w:lvl>
    <w:lvl w:ilvl="8" w:tplc="3508D8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9D2A630">
      <w:start w:val="1"/>
      <w:numFmt w:val="decimal"/>
      <w:lvlText w:val="%1."/>
      <w:lvlJc w:val="left"/>
      <w:pPr>
        <w:ind w:left="360" w:hanging="360"/>
      </w:pPr>
      <w:rPr>
        <w:rFonts w:hint="default"/>
      </w:rPr>
    </w:lvl>
    <w:lvl w:ilvl="1" w:tplc="222428F8" w:tentative="1">
      <w:start w:val="1"/>
      <w:numFmt w:val="lowerLetter"/>
      <w:lvlText w:val="%2."/>
      <w:lvlJc w:val="left"/>
      <w:pPr>
        <w:ind w:left="1080" w:hanging="360"/>
      </w:pPr>
    </w:lvl>
    <w:lvl w:ilvl="2" w:tplc="FC480240" w:tentative="1">
      <w:start w:val="1"/>
      <w:numFmt w:val="lowerRoman"/>
      <w:lvlText w:val="%3."/>
      <w:lvlJc w:val="right"/>
      <w:pPr>
        <w:ind w:left="1800" w:hanging="180"/>
      </w:pPr>
    </w:lvl>
    <w:lvl w:ilvl="3" w:tplc="8B28DF60" w:tentative="1">
      <w:start w:val="1"/>
      <w:numFmt w:val="decimal"/>
      <w:lvlText w:val="%4."/>
      <w:lvlJc w:val="left"/>
      <w:pPr>
        <w:ind w:left="2520" w:hanging="360"/>
      </w:pPr>
    </w:lvl>
    <w:lvl w:ilvl="4" w:tplc="012C4A6A" w:tentative="1">
      <w:start w:val="1"/>
      <w:numFmt w:val="lowerLetter"/>
      <w:lvlText w:val="%5."/>
      <w:lvlJc w:val="left"/>
      <w:pPr>
        <w:ind w:left="3240" w:hanging="360"/>
      </w:pPr>
    </w:lvl>
    <w:lvl w:ilvl="5" w:tplc="44B2CCD8" w:tentative="1">
      <w:start w:val="1"/>
      <w:numFmt w:val="lowerRoman"/>
      <w:lvlText w:val="%6."/>
      <w:lvlJc w:val="right"/>
      <w:pPr>
        <w:ind w:left="3960" w:hanging="180"/>
      </w:pPr>
    </w:lvl>
    <w:lvl w:ilvl="6" w:tplc="2002626A" w:tentative="1">
      <w:start w:val="1"/>
      <w:numFmt w:val="decimal"/>
      <w:lvlText w:val="%7."/>
      <w:lvlJc w:val="left"/>
      <w:pPr>
        <w:ind w:left="4680" w:hanging="360"/>
      </w:pPr>
    </w:lvl>
    <w:lvl w:ilvl="7" w:tplc="010EED2E" w:tentative="1">
      <w:start w:val="1"/>
      <w:numFmt w:val="lowerLetter"/>
      <w:lvlText w:val="%8."/>
      <w:lvlJc w:val="left"/>
      <w:pPr>
        <w:ind w:left="5400" w:hanging="360"/>
      </w:pPr>
    </w:lvl>
    <w:lvl w:ilvl="8" w:tplc="A1A6F06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E1260EC">
      <w:start w:val="1"/>
      <w:numFmt w:val="lowerRoman"/>
      <w:lvlText w:val="(%1)"/>
      <w:lvlJc w:val="left"/>
      <w:pPr>
        <w:ind w:left="1080" w:hanging="720"/>
      </w:pPr>
      <w:rPr>
        <w:rFonts w:hint="default"/>
        <w:b w:val="0"/>
      </w:rPr>
    </w:lvl>
    <w:lvl w:ilvl="1" w:tplc="9AB69FA0" w:tentative="1">
      <w:start w:val="1"/>
      <w:numFmt w:val="lowerLetter"/>
      <w:lvlText w:val="%2."/>
      <w:lvlJc w:val="left"/>
      <w:pPr>
        <w:ind w:left="1440" w:hanging="360"/>
      </w:pPr>
    </w:lvl>
    <w:lvl w:ilvl="2" w:tplc="326A8F18" w:tentative="1">
      <w:start w:val="1"/>
      <w:numFmt w:val="lowerRoman"/>
      <w:lvlText w:val="%3."/>
      <w:lvlJc w:val="right"/>
      <w:pPr>
        <w:ind w:left="2160" w:hanging="180"/>
      </w:pPr>
    </w:lvl>
    <w:lvl w:ilvl="3" w:tplc="F4FE6E22" w:tentative="1">
      <w:start w:val="1"/>
      <w:numFmt w:val="decimal"/>
      <w:lvlText w:val="%4."/>
      <w:lvlJc w:val="left"/>
      <w:pPr>
        <w:ind w:left="2880" w:hanging="360"/>
      </w:pPr>
    </w:lvl>
    <w:lvl w:ilvl="4" w:tplc="7E562464" w:tentative="1">
      <w:start w:val="1"/>
      <w:numFmt w:val="lowerLetter"/>
      <w:lvlText w:val="%5."/>
      <w:lvlJc w:val="left"/>
      <w:pPr>
        <w:ind w:left="3600" w:hanging="360"/>
      </w:pPr>
    </w:lvl>
    <w:lvl w:ilvl="5" w:tplc="52BA0ED2" w:tentative="1">
      <w:start w:val="1"/>
      <w:numFmt w:val="lowerRoman"/>
      <w:lvlText w:val="%6."/>
      <w:lvlJc w:val="right"/>
      <w:pPr>
        <w:ind w:left="4320" w:hanging="180"/>
      </w:pPr>
    </w:lvl>
    <w:lvl w:ilvl="6" w:tplc="F14EEDD8" w:tentative="1">
      <w:start w:val="1"/>
      <w:numFmt w:val="decimal"/>
      <w:lvlText w:val="%7."/>
      <w:lvlJc w:val="left"/>
      <w:pPr>
        <w:ind w:left="5040" w:hanging="360"/>
      </w:pPr>
    </w:lvl>
    <w:lvl w:ilvl="7" w:tplc="293EB712" w:tentative="1">
      <w:start w:val="1"/>
      <w:numFmt w:val="lowerLetter"/>
      <w:lvlText w:val="%8."/>
      <w:lvlJc w:val="left"/>
      <w:pPr>
        <w:ind w:left="5760" w:hanging="360"/>
      </w:pPr>
    </w:lvl>
    <w:lvl w:ilvl="8" w:tplc="C574958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F08117C">
      <w:start w:val="1"/>
      <w:numFmt w:val="lowerRoman"/>
      <w:lvlText w:val="(%1)"/>
      <w:lvlJc w:val="left"/>
      <w:pPr>
        <w:ind w:left="1080" w:hanging="720"/>
      </w:pPr>
      <w:rPr>
        <w:rFonts w:hint="default"/>
      </w:rPr>
    </w:lvl>
    <w:lvl w:ilvl="1" w:tplc="45EAB248" w:tentative="1">
      <w:start w:val="1"/>
      <w:numFmt w:val="lowerLetter"/>
      <w:lvlText w:val="%2."/>
      <w:lvlJc w:val="left"/>
      <w:pPr>
        <w:ind w:left="1440" w:hanging="360"/>
      </w:pPr>
    </w:lvl>
    <w:lvl w:ilvl="2" w:tplc="15D01642" w:tentative="1">
      <w:start w:val="1"/>
      <w:numFmt w:val="lowerRoman"/>
      <w:lvlText w:val="%3."/>
      <w:lvlJc w:val="right"/>
      <w:pPr>
        <w:ind w:left="2160" w:hanging="180"/>
      </w:pPr>
    </w:lvl>
    <w:lvl w:ilvl="3" w:tplc="3FEE1D54" w:tentative="1">
      <w:start w:val="1"/>
      <w:numFmt w:val="decimal"/>
      <w:lvlText w:val="%4."/>
      <w:lvlJc w:val="left"/>
      <w:pPr>
        <w:ind w:left="2880" w:hanging="360"/>
      </w:pPr>
    </w:lvl>
    <w:lvl w:ilvl="4" w:tplc="6262B0C2" w:tentative="1">
      <w:start w:val="1"/>
      <w:numFmt w:val="lowerLetter"/>
      <w:lvlText w:val="%5."/>
      <w:lvlJc w:val="left"/>
      <w:pPr>
        <w:ind w:left="3600" w:hanging="360"/>
      </w:pPr>
    </w:lvl>
    <w:lvl w:ilvl="5" w:tplc="7A64EC94" w:tentative="1">
      <w:start w:val="1"/>
      <w:numFmt w:val="lowerRoman"/>
      <w:lvlText w:val="%6."/>
      <w:lvlJc w:val="right"/>
      <w:pPr>
        <w:ind w:left="4320" w:hanging="180"/>
      </w:pPr>
    </w:lvl>
    <w:lvl w:ilvl="6" w:tplc="AE941922" w:tentative="1">
      <w:start w:val="1"/>
      <w:numFmt w:val="decimal"/>
      <w:lvlText w:val="%7."/>
      <w:lvlJc w:val="left"/>
      <w:pPr>
        <w:ind w:left="5040" w:hanging="360"/>
      </w:pPr>
    </w:lvl>
    <w:lvl w:ilvl="7" w:tplc="6C9634FC" w:tentative="1">
      <w:start w:val="1"/>
      <w:numFmt w:val="lowerLetter"/>
      <w:lvlText w:val="%8."/>
      <w:lvlJc w:val="left"/>
      <w:pPr>
        <w:ind w:left="5760" w:hanging="360"/>
      </w:pPr>
    </w:lvl>
    <w:lvl w:ilvl="8" w:tplc="244A96C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D24E5B0">
      <w:start w:val="1"/>
      <w:numFmt w:val="bullet"/>
      <w:pStyle w:val="ListBullet"/>
      <w:lvlText w:val=""/>
      <w:lvlJc w:val="left"/>
      <w:pPr>
        <w:ind w:left="720" w:hanging="360"/>
      </w:pPr>
      <w:rPr>
        <w:rFonts w:ascii="Symbol" w:hAnsi="Symbol" w:hint="default"/>
      </w:rPr>
    </w:lvl>
    <w:lvl w:ilvl="1" w:tplc="437C5540">
      <w:start w:val="1"/>
      <w:numFmt w:val="bullet"/>
      <w:pStyle w:val="ListBullet2"/>
      <w:lvlText w:val="o"/>
      <w:lvlJc w:val="left"/>
      <w:pPr>
        <w:ind w:left="1440" w:hanging="360"/>
      </w:pPr>
      <w:rPr>
        <w:rFonts w:ascii="Courier New" w:hAnsi="Courier New" w:cs="Courier New" w:hint="default"/>
      </w:rPr>
    </w:lvl>
    <w:lvl w:ilvl="2" w:tplc="DB2A530E">
      <w:start w:val="1"/>
      <w:numFmt w:val="bullet"/>
      <w:lvlText w:val=""/>
      <w:lvlJc w:val="left"/>
      <w:pPr>
        <w:ind w:left="2160" w:hanging="360"/>
      </w:pPr>
      <w:rPr>
        <w:rFonts w:ascii="Wingdings" w:hAnsi="Wingdings" w:hint="default"/>
      </w:rPr>
    </w:lvl>
    <w:lvl w:ilvl="3" w:tplc="970C1AFA">
      <w:start w:val="1"/>
      <w:numFmt w:val="bullet"/>
      <w:lvlText w:val=""/>
      <w:lvlJc w:val="left"/>
      <w:pPr>
        <w:ind w:left="2880" w:hanging="360"/>
      </w:pPr>
      <w:rPr>
        <w:rFonts w:ascii="Symbol" w:hAnsi="Symbol" w:hint="default"/>
      </w:rPr>
    </w:lvl>
    <w:lvl w:ilvl="4" w:tplc="673C084E">
      <w:start w:val="1"/>
      <w:numFmt w:val="bullet"/>
      <w:lvlText w:val="o"/>
      <w:lvlJc w:val="left"/>
      <w:pPr>
        <w:ind w:left="3600" w:hanging="360"/>
      </w:pPr>
      <w:rPr>
        <w:rFonts w:ascii="Courier New" w:hAnsi="Courier New" w:cs="Courier New" w:hint="default"/>
      </w:rPr>
    </w:lvl>
    <w:lvl w:ilvl="5" w:tplc="EF58A212">
      <w:start w:val="1"/>
      <w:numFmt w:val="bullet"/>
      <w:pStyle w:val="ListBullet3"/>
      <w:lvlText w:val=""/>
      <w:lvlJc w:val="left"/>
      <w:pPr>
        <w:ind w:left="4320" w:hanging="360"/>
      </w:pPr>
      <w:rPr>
        <w:rFonts w:ascii="Wingdings" w:hAnsi="Wingdings" w:hint="default"/>
      </w:rPr>
    </w:lvl>
    <w:lvl w:ilvl="6" w:tplc="17AED9D6">
      <w:start w:val="1"/>
      <w:numFmt w:val="bullet"/>
      <w:lvlText w:val=""/>
      <w:lvlJc w:val="left"/>
      <w:pPr>
        <w:ind w:left="5040" w:hanging="360"/>
      </w:pPr>
      <w:rPr>
        <w:rFonts w:ascii="Symbol" w:hAnsi="Symbol" w:hint="default"/>
      </w:rPr>
    </w:lvl>
    <w:lvl w:ilvl="7" w:tplc="8C0E99D2">
      <w:start w:val="1"/>
      <w:numFmt w:val="bullet"/>
      <w:lvlText w:val="o"/>
      <w:lvlJc w:val="left"/>
      <w:pPr>
        <w:ind w:left="5760" w:hanging="360"/>
      </w:pPr>
      <w:rPr>
        <w:rFonts w:ascii="Courier New" w:hAnsi="Courier New" w:cs="Courier New" w:hint="default"/>
      </w:rPr>
    </w:lvl>
    <w:lvl w:ilvl="8" w:tplc="8324874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674B6C6">
      <w:start w:val="1"/>
      <w:numFmt w:val="bullet"/>
      <w:lvlText w:val=""/>
      <w:lvlJc w:val="left"/>
      <w:pPr>
        <w:ind w:left="360" w:hanging="360"/>
      </w:pPr>
      <w:rPr>
        <w:rFonts w:ascii="Symbol" w:hAnsi="Symbol" w:hint="default"/>
      </w:rPr>
    </w:lvl>
    <w:lvl w:ilvl="1" w:tplc="4BA08A46" w:tentative="1">
      <w:start w:val="1"/>
      <w:numFmt w:val="bullet"/>
      <w:lvlText w:val="o"/>
      <w:lvlJc w:val="left"/>
      <w:pPr>
        <w:ind w:left="1080" w:hanging="360"/>
      </w:pPr>
      <w:rPr>
        <w:rFonts w:ascii="Courier New" w:hAnsi="Courier New" w:cs="Courier New" w:hint="default"/>
      </w:rPr>
    </w:lvl>
    <w:lvl w:ilvl="2" w:tplc="1A7A1058" w:tentative="1">
      <w:start w:val="1"/>
      <w:numFmt w:val="bullet"/>
      <w:lvlText w:val=""/>
      <w:lvlJc w:val="left"/>
      <w:pPr>
        <w:ind w:left="1800" w:hanging="360"/>
      </w:pPr>
      <w:rPr>
        <w:rFonts w:ascii="Wingdings" w:hAnsi="Wingdings" w:hint="default"/>
      </w:rPr>
    </w:lvl>
    <w:lvl w:ilvl="3" w:tplc="51C4549C" w:tentative="1">
      <w:start w:val="1"/>
      <w:numFmt w:val="bullet"/>
      <w:lvlText w:val=""/>
      <w:lvlJc w:val="left"/>
      <w:pPr>
        <w:ind w:left="2520" w:hanging="360"/>
      </w:pPr>
      <w:rPr>
        <w:rFonts w:ascii="Symbol" w:hAnsi="Symbol" w:hint="default"/>
      </w:rPr>
    </w:lvl>
    <w:lvl w:ilvl="4" w:tplc="795A1140" w:tentative="1">
      <w:start w:val="1"/>
      <w:numFmt w:val="bullet"/>
      <w:lvlText w:val="o"/>
      <w:lvlJc w:val="left"/>
      <w:pPr>
        <w:ind w:left="3240" w:hanging="360"/>
      </w:pPr>
      <w:rPr>
        <w:rFonts w:ascii="Courier New" w:hAnsi="Courier New" w:cs="Courier New" w:hint="default"/>
      </w:rPr>
    </w:lvl>
    <w:lvl w:ilvl="5" w:tplc="0AF255EA" w:tentative="1">
      <w:start w:val="1"/>
      <w:numFmt w:val="bullet"/>
      <w:lvlText w:val=""/>
      <w:lvlJc w:val="left"/>
      <w:pPr>
        <w:ind w:left="3960" w:hanging="360"/>
      </w:pPr>
      <w:rPr>
        <w:rFonts w:ascii="Wingdings" w:hAnsi="Wingdings" w:hint="default"/>
      </w:rPr>
    </w:lvl>
    <w:lvl w:ilvl="6" w:tplc="6EC891D2" w:tentative="1">
      <w:start w:val="1"/>
      <w:numFmt w:val="bullet"/>
      <w:lvlText w:val=""/>
      <w:lvlJc w:val="left"/>
      <w:pPr>
        <w:ind w:left="4680" w:hanging="360"/>
      </w:pPr>
      <w:rPr>
        <w:rFonts w:ascii="Symbol" w:hAnsi="Symbol" w:hint="default"/>
      </w:rPr>
    </w:lvl>
    <w:lvl w:ilvl="7" w:tplc="B5F87BC4" w:tentative="1">
      <w:start w:val="1"/>
      <w:numFmt w:val="bullet"/>
      <w:lvlText w:val="o"/>
      <w:lvlJc w:val="left"/>
      <w:pPr>
        <w:ind w:left="5400" w:hanging="360"/>
      </w:pPr>
      <w:rPr>
        <w:rFonts w:ascii="Courier New" w:hAnsi="Courier New" w:cs="Courier New" w:hint="default"/>
      </w:rPr>
    </w:lvl>
    <w:lvl w:ilvl="8" w:tplc="6B7CD1D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BE80A2A">
      <w:start w:val="1"/>
      <w:numFmt w:val="lowerRoman"/>
      <w:lvlText w:val="(%1)"/>
      <w:lvlJc w:val="left"/>
      <w:pPr>
        <w:ind w:left="1080" w:hanging="720"/>
      </w:pPr>
      <w:rPr>
        <w:rFonts w:hint="default"/>
      </w:rPr>
    </w:lvl>
    <w:lvl w:ilvl="1" w:tplc="5566AF7A" w:tentative="1">
      <w:start w:val="1"/>
      <w:numFmt w:val="lowerLetter"/>
      <w:lvlText w:val="%2."/>
      <w:lvlJc w:val="left"/>
      <w:pPr>
        <w:ind w:left="1440" w:hanging="360"/>
      </w:pPr>
    </w:lvl>
    <w:lvl w:ilvl="2" w:tplc="5A90D778" w:tentative="1">
      <w:start w:val="1"/>
      <w:numFmt w:val="lowerRoman"/>
      <w:lvlText w:val="%3."/>
      <w:lvlJc w:val="right"/>
      <w:pPr>
        <w:ind w:left="2160" w:hanging="180"/>
      </w:pPr>
    </w:lvl>
    <w:lvl w:ilvl="3" w:tplc="CCE87686" w:tentative="1">
      <w:start w:val="1"/>
      <w:numFmt w:val="decimal"/>
      <w:lvlText w:val="%4."/>
      <w:lvlJc w:val="left"/>
      <w:pPr>
        <w:ind w:left="2880" w:hanging="360"/>
      </w:pPr>
    </w:lvl>
    <w:lvl w:ilvl="4" w:tplc="6396DCA6" w:tentative="1">
      <w:start w:val="1"/>
      <w:numFmt w:val="lowerLetter"/>
      <w:lvlText w:val="%5."/>
      <w:lvlJc w:val="left"/>
      <w:pPr>
        <w:ind w:left="3600" w:hanging="360"/>
      </w:pPr>
    </w:lvl>
    <w:lvl w:ilvl="5" w:tplc="4D66C064" w:tentative="1">
      <w:start w:val="1"/>
      <w:numFmt w:val="lowerRoman"/>
      <w:lvlText w:val="%6."/>
      <w:lvlJc w:val="right"/>
      <w:pPr>
        <w:ind w:left="4320" w:hanging="180"/>
      </w:pPr>
    </w:lvl>
    <w:lvl w:ilvl="6" w:tplc="41BE614C" w:tentative="1">
      <w:start w:val="1"/>
      <w:numFmt w:val="decimal"/>
      <w:lvlText w:val="%7."/>
      <w:lvlJc w:val="left"/>
      <w:pPr>
        <w:ind w:left="5040" w:hanging="360"/>
      </w:pPr>
    </w:lvl>
    <w:lvl w:ilvl="7" w:tplc="F9C6AD78" w:tentative="1">
      <w:start w:val="1"/>
      <w:numFmt w:val="lowerLetter"/>
      <w:lvlText w:val="%8."/>
      <w:lvlJc w:val="left"/>
      <w:pPr>
        <w:ind w:left="5760" w:hanging="360"/>
      </w:pPr>
    </w:lvl>
    <w:lvl w:ilvl="8" w:tplc="4642A3C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1CE29FA">
      <w:start w:val="1"/>
      <w:numFmt w:val="lowerRoman"/>
      <w:lvlText w:val="(%1)"/>
      <w:lvlJc w:val="left"/>
      <w:pPr>
        <w:ind w:left="1080" w:hanging="720"/>
      </w:pPr>
      <w:rPr>
        <w:rFonts w:hint="default"/>
      </w:rPr>
    </w:lvl>
    <w:lvl w:ilvl="1" w:tplc="B6D47178" w:tentative="1">
      <w:start w:val="1"/>
      <w:numFmt w:val="lowerLetter"/>
      <w:lvlText w:val="%2."/>
      <w:lvlJc w:val="left"/>
      <w:pPr>
        <w:ind w:left="1440" w:hanging="360"/>
      </w:pPr>
    </w:lvl>
    <w:lvl w:ilvl="2" w:tplc="8D349556" w:tentative="1">
      <w:start w:val="1"/>
      <w:numFmt w:val="lowerRoman"/>
      <w:lvlText w:val="%3."/>
      <w:lvlJc w:val="right"/>
      <w:pPr>
        <w:ind w:left="2160" w:hanging="180"/>
      </w:pPr>
    </w:lvl>
    <w:lvl w:ilvl="3" w:tplc="76425C04" w:tentative="1">
      <w:start w:val="1"/>
      <w:numFmt w:val="decimal"/>
      <w:lvlText w:val="%4."/>
      <w:lvlJc w:val="left"/>
      <w:pPr>
        <w:ind w:left="2880" w:hanging="360"/>
      </w:pPr>
    </w:lvl>
    <w:lvl w:ilvl="4" w:tplc="981E2480" w:tentative="1">
      <w:start w:val="1"/>
      <w:numFmt w:val="lowerLetter"/>
      <w:lvlText w:val="%5."/>
      <w:lvlJc w:val="left"/>
      <w:pPr>
        <w:ind w:left="3600" w:hanging="360"/>
      </w:pPr>
    </w:lvl>
    <w:lvl w:ilvl="5" w:tplc="C6FC47D6" w:tentative="1">
      <w:start w:val="1"/>
      <w:numFmt w:val="lowerRoman"/>
      <w:lvlText w:val="%6."/>
      <w:lvlJc w:val="right"/>
      <w:pPr>
        <w:ind w:left="4320" w:hanging="180"/>
      </w:pPr>
    </w:lvl>
    <w:lvl w:ilvl="6" w:tplc="3C1EC296" w:tentative="1">
      <w:start w:val="1"/>
      <w:numFmt w:val="decimal"/>
      <w:lvlText w:val="%7."/>
      <w:lvlJc w:val="left"/>
      <w:pPr>
        <w:ind w:left="5040" w:hanging="360"/>
      </w:pPr>
    </w:lvl>
    <w:lvl w:ilvl="7" w:tplc="9A261344" w:tentative="1">
      <w:start w:val="1"/>
      <w:numFmt w:val="lowerLetter"/>
      <w:lvlText w:val="%8."/>
      <w:lvlJc w:val="left"/>
      <w:pPr>
        <w:ind w:left="5760" w:hanging="360"/>
      </w:pPr>
    </w:lvl>
    <w:lvl w:ilvl="8" w:tplc="678847A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37C0CFE">
      <w:start w:val="1"/>
      <w:numFmt w:val="lowerRoman"/>
      <w:lvlText w:val="(%1)"/>
      <w:lvlJc w:val="left"/>
      <w:pPr>
        <w:ind w:left="1080" w:hanging="720"/>
      </w:pPr>
      <w:rPr>
        <w:rFonts w:hint="default"/>
        <w:b w:val="0"/>
      </w:rPr>
    </w:lvl>
    <w:lvl w:ilvl="1" w:tplc="F1B0A702" w:tentative="1">
      <w:start w:val="1"/>
      <w:numFmt w:val="lowerLetter"/>
      <w:lvlText w:val="%2."/>
      <w:lvlJc w:val="left"/>
      <w:pPr>
        <w:ind w:left="1440" w:hanging="360"/>
      </w:pPr>
    </w:lvl>
    <w:lvl w:ilvl="2" w:tplc="91E6B02E" w:tentative="1">
      <w:start w:val="1"/>
      <w:numFmt w:val="lowerRoman"/>
      <w:lvlText w:val="%3."/>
      <w:lvlJc w:val="right"/>
      <w:pPr>
        <w:ind w:left="2160" w:hanging="180"/>
      </w:pPr>
    </w:lvl>
    <w:lvl w:ilvl="3" w:tplc="775A537A" w:tentative="1">
      <w:start w:val="1"/>
      <w:numFmt w:val="decimal"/>
      <w:lvlText w:val="%4."/>
      <w:lvlJc w:val="left"/>
      <w:pPr>
        <w:ind w:left="2880" w:hanging="360"/>
      </w:pPr>
    </w:lvl>
    <w:lvl w:ilvl="4" w:tplc="E484577E" w:tentative="1">
      <w:start w:val="1"/>
      <w:numFmt w:val="lowerLetter"/>
      <w:lvlText w:val="%5."/>
      <w:lvlJc w:val="left"/>
      <w:pPr>
        <w:ind w:left="3600" w:hanging="360"/>
      </w:pPr>
    </w:lvl>
    <w:lvl w:ilvl="5" w:tplc="FD82EB9A" w:tentative="1">
      <w:start w:val="1"/>
      <w:numFmt w:val="lowerRoman"/>
      <w:lvlText w:val="%6."/>
      <w:lvlJc w:val="right"/>
      <w:pPr>
        <w:ind w:left="4320" w:hanging="180"/>
      </w:pPr>
    </w:lvl>
    <w:lvl w:ilvl="6" w:tplc="10B66926" w:tentative="1">
      <w:start w:val="1"/>
      <w:numFmt w:val="decimal"/>
      <w:lvlText w:val="%7."/>
      <w:lvlJc w:val="left"/>
      <w:pPr>
        <w:ind w:left="5040" w:hanging="360"/>
      </w:pPr>
    </w:lvl>
    <w:lvl w:ilvl="7" w:tplc="6B4CCF4E" w:tentative="1">
      <w:start w:val="1"/>
      <w:numFmt w:val="lowerLetter"/>
      <w:lvlText w:val="%8."/>
      <w:lvlJc w:val="left"/>
      <w:pPr>
        <w:ind w:left="5760" w:hanging="360"/>
      </w:pPr>
    </w:lvl>
    <w:lvl w:ilvl="8" w:tplc="57EA30C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21651D2">
      <w:start w:val="1"/>
      <w:numFmt w:val="lowerRoman"/>
      <w:lvlText w:val="(%1)"/>
      <w:lvlJc w:val="left"/>
      <w:pPr>
        <w:ind w:left="1080" w:hanging="720"/>
      </w:pPr>
      <w:rPr>
        <w:rFonts w:hint="default"/>
        <w:b w:val="0"/>
      </w:rPr>
    </w:lvl>
    <w:lvl w:ilvl="1" w:tplc="6A1E90E8" w:tentative="1">
      <w:start w:val="1"/>
      <w:numFmt w:val="lowerLetter"/>
      <w:lvlText w:val="%2."/>
      <w:lvlJc w:val="left"/>
      <w:pPr>
        <w:ind w:left="1440" w:hanging="360"/>
      </w:pPr>
    </w:lvl>
    <w:lvl w:ilvl="2" w:tplc="B2C00696" w:tentative="1">
      <w:start w:val="1"/>
      <w:numFmt w:val="lowerRoman"/>
      <w:lvlText w:val="%3."/>
      <w:lvlJc w:val="right"/>
      <w:pPr>
        <w:ind w:left="2160" w:hanging="180"/>
      </w:pPr>
    </w:lvl>
    <w:lvl w:ilvl="3" w:tplc="F106168A" w:tentative="1">
      <w:start w:val="1"/>
      <w:numFmt w:val="decimal"/>
      <w:lvlText w:val="%4."/>
      <w:lvlJc w:val="left"/>
      <w:pPr>
        <w:ind w:left="2880" w:hanging="360"/>
      </w:pPr>
    </w:lvl>
    <w:lvl w:ilvl="4" w:tplc="14A44914" w:tentative="1">
      <w:start w:val="1"/>
      <w:numFmt w:val="lowerLetter"/>
      <w:lvlText w:val="%5."/>
      <w:lvlJc w:val="left"/>
      <w:pPr>
        <w:ind w:left="3600" w:hanging="360"/>
      </w:pPr>
    </w:lvl>
    <w:lvl w:ilvl="5" w:tplc="EC98486E" w:tentative="1">
      <w:start w:val="1"/>
      <w:numFmt w:val="lowerRoman"/>
      <w:lvlText w:val="%6."/>
      <w:lvlJc w:val="right"/>
      <w:pPr>
        <w:ind w:left="4320" w:hanging="180"/>
      </w:pPr>
    </w:lvl>
    <w:lvl w:ilvl="6" w:tplc="37A05952" w:tentative="1">
      <w:start w:val="1"/>
      <w:numFmt w:val="decimal"/>
      <w:lvlText w:val="%7."/>
      <w:lvlJc w:val="left"/>
      <w:pPr>
        <w:ind w:left="5040" w:hanging="360"/>
      </w:pPr>
    </w:lvl>
    <w:lvl w:ilvl="7" w:tplc="25E66EAE" w:tentative="1">
      <w:start w:val="1"/>
      <w:numFmt w:val="lowerLetter"/>
      <w:lvlText w:val="%8."/>
      <w:lvlJc w:val="left"/>
      <w:pPr>
        <w:ind w:left="5760" w:hanging="360"/>
      </w:pPr>
    </w:lvl>
    <w:lvl w:ilvl="8" w:tplc="765414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972FE54">
      <w:start w:val="1"/>
      <w:numFmt w:val="decimal"/>
      <w:lvlText w:val="%1."/>
      <w:lvlJc w:val="left"/>
      <w:pPr>
        <w:ind w:left="360" w:hanging="360"/>
      </w:pPr>
      <w:rPr>
        <w:rFonts w:hint="default"/>
      </w:rPr>
    </w:lvl>
    <w:lvl w:ilvl="1" w:tplc="810ABA6A" w:tentative="1">
      <w:start w:val="1"/>
      <w:numFmt w:val="lowerLetter"/>
      <w:lvlText w:val="%2."/>
      <w:lvlJc w:val="left"/>
      <w:pPr>
        <w:ind w:left="1080" w:hanging="360"/>
      </w:pPr>
    </w:lvl>
    <w:lvl w:ilvl="2" w:tplc="0AB63AAA" w:tentative="1">
      <w:start w:val="1"/>
      <w:numFmt w:val="lowerRoman"/>
      <w:lvlText w:val="%3."/>
      <w:lvlJc w:val="right"/>
      <w:pPr>
        <w:ind w:left="1800" w:hanging="180"/>
      </w:pPr>
    </w:lvl>
    <w:lvl w:ilvl="3" w:tplc="DEF881A0" w:tentative="1">
      <w:start w:val="1"/>
      <w:numFmt w:val="decimal"/>
      <w:lvlText w:val="%4."/>
      <w:lvlJc w:val="left"/>
      <w:pPr>
        <w:ind w:left="2520" w:hanging="360"/>
      </w:pPr>
    </w:lvl>
    <w:lvl w:ilvl="4" w:tplc="78D4DB6C" w:tentative="1">
      <w:start w:val="1"/>
      <w:numFmt w:val="lowerLetter"/>
      <w:lvlText w:val="%5."/>
      <w:lvlJc w:val="left"/>
      <w:pPr>
        <w:ind w:left="3240" w:hanging="360"/>
      </w:pPr>
    </w:lvl>
    <w:lvl w:ilvl="5" w:tplc="48F07B7E" w:tentative="1">
      <w:start w:val="1"/>
      <w:numFmt w:val="lowerRoman"/>
      <w:lvlText w:val="%6."/>
      <w:lvlJc w:val="right"/>
      <w:pPr>
        <w:ind w:left="3960" w:hanging="180"/>
      </w:pPr>
    </w:lvl>
    <w:lvl w:ilvl="6" w:tplc="0FCA09C2" w:tentative="1">
      <w:start w:val="1"/>
      <w:numFmt w:val="decimal"/>
      <w:lvlText w:val="%7."/>
      <w:lvlJc w:val="left"/>
      <w:pPr>
        <w:ind w:left="4680" w:hanging="360"/>
      </w:pPr>
    </w:lvl>
    <w:lvl w:ilvl="7" w:tplc="AD087822" w:tentative="1">
      <w:start w:val="1"/>
      <w:numFmt w:val="lowerLetter"/>
      <w:lvlText w:val="%8."/>
      <w:lvlJc w:val="left"/>
      <w:pPr>
        <w:ind w:left="5400" w:hanging="360"/>
      </w:pPr>
    </w:lvl>
    <w:lvl w:ilvl="8" w:tplc="52DC1CB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AE2F86E">
      <w:start w:val="1"/>
      <w:numFmt w:val="lowerRoman"/>
      <w:lvlText w:val="(%1)"/>
      <w:lvlJc w:val="left"/>
      <w:pPr>
        <w:ind w:left="1080" w:hanging="720"/>
      </w:pPr>
      <w:rPr>
        <w:rFonts w:hint="default"/>
      </w:rPr>
    </w:lvl>
    <w:lvl w:ilvl="1" w:tplc="47281740" w:tentative="1">
      <w:start w:val="1"/>
      <w:numFmt w:val="lowerLetter"/>
      <w:lvlText w:val="%2."/>
      <w:lvlJc w:val="left"/>
      <w:pPr>
        <w:ind w:left="1440" w:hanging="360"/>
      </w:pPr>
    </w:lvl>
    <w:lvl w:ilvl="2" w:tplc="5DA850F2" w:tentative="1">
      <w:start w:val="1"/>
      <w:numFmt w:val="lowerRoman"/>
      <w:lvlText w:val="%3."/>
      <w:lvlJc w:val="right"/>
      <w:pPr>
        <w:ind w:left="2160" w:hanging="180"/>
      </w:pPr>
    </w:lvl>
    <w:lvl w:ilvl="3" w:tplc="BF3A98DE" w:tentative="1">
      <w:start w:val="1"/>
      <w:numFmt w:val="decimal"/>
      <w:lvlText w:val="%4."/>
      <w:lvlJc w:val="left"/>
      <w:pPr>
        <w:ind w:left="2880" w:hanging="360"/>
      </w:pPr>
    </w:lvl>
    <w:lvl w:ilvl="4" w:tplc="0FD6F996" w:tentative="1">
      <w:start w:val="1"/>
      <w:numFmt w:val="lowerLetter"/>
      <w:lvlText w:val="%5."/>
      <w:lvlJc w:val="left"/>
      <w:pPr>
        <w:ind w:left="3600" w:hanging="360"/>
      </w:pPr>
    </w:lvl>
    <w:lvl w:ilvl="5" w:tplc="B2EA3B2A" w:tentative="1">
      <w:start w:val="1"/>
      <w:numFmt w:val="lowerRoman"/>
      <w:lvlText w:val="%6."/>
      <w:lvlJc w:val="right"/>
      <w:pPr>
        <w:ind w:left="4320" w:hanging="180"/>
      </w:pPr>
    </w:lvl>
    <w:lvl w:ilvl="6" w:tplc="4064A0AC" w:tentative="1">
      <w:start w:val="1"/>
      <w:numFmt w:val="decimal"/>
      <w:lvlText w:val="%7."/>
      <w:lvlJc w:val="left"/>
      <w:pPr>
        <w:ind w:left="5040" w:hanging="360"/>
      </w:pPr>
    </w:lvl>
    <w:lvl w:ilvl="7" w:tplc="97726E12" w:tentative="1">
      <w:start w:val="1"/>
      <w:numFmt w:val="lowerLetter"/>
      <w:lvlText w:val="%8."/>
      <w:lvlJc w:val="left"/>
      <w:pPr>
        <w:ind w:left="5760" w:hanging="360"/>
      </w:pPr>
    </w:lvl>
    <w:lvl w:ilvl="8" w:tplc="21D42E9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0C807C2">
      <w:start w:val="1"/>
      <w:numFmt w:val="decimal"/>
      <w:lvlText w:val="%1."/>
      <w:lvlJc w:val="left"/>
      <w:pPr>
        <w:ind w:left="360" w:hanging="360"/>
      </w:pPr>
    </w:lvl>
    <w:lvl w:ilvl="1" w:tplc="F6D4A964" w:tentative="1">
      <w:start w:val="1"/>
      <w:numFmt w:val="lowerLetter"/>
      <w:lvlText w:val="%2."/>
      <w:lvlJc w:val="left"/>
      <w:pPr>
        <w:ind w:left="1080" w:hanging="360"/>
      </w:pPr>
    </w:lvl>
    <w:lvl w:ilvl="2" w:tplc="E376BFC2" w:tentative="1">
      <w:start w:val="1"/>
      <w:numFmt w:val="lowerRoman"/>
      <w:lvlText w:val="%3."/>
      <w:lvlJc w:val="right"/>
      <w:pPr>
        <w:ind w:left="1800" w:hanging="180"/>
      </w:pPr>
    </w:lvl>
    <w:lvl w:ilvl="3" w:tplc="1D3C0CF2" w:tentative="1">
      <w:start w:val="1"/>
      <w:numFmt w:val="decimal"/>
      <w:lvlText w:val="%4."/>
      <w:lvlJc w:val="left"/>
      <w:pPr>
        <w:ind w:left="2520" w:hanging="360"/>
      </w:pPr>
    </w:lvl>
    <w:lvl w:ilvl="4" w:tplc="2534B7AE" w:tentative="1">
      <w:start w:val="1"/>
      <w:numFmt w:val="lowerLetter"/>
      <w:lvlText w:val="%5."/>
      <w:lvlJc w:val="left"/>
      <w:pPr>
        <w:ind w:left="3240" w:hanging="360"/>
      </w:pPr>
    </w:lvl>
    <w:lvl w:ilvl="5" w:tplc="1936720A" w:tentative="1">
      <w:start w:val="1"/>
      <w:numFmt w:val="lowerRoman"/>
      <w:lvlText w:val="%6."/>
      <w:lvlJc w:val="right"/>
      <w:pPr>
        <w:ind w:left="3960" w:hanging="180"/>
      </w:pPr>
    </w:lvl>
    <w:lvl w:ilvl="6" w:tplc="8960927E" w:tentative="1">
      <w:start w:val="1"/>
      <w:numFmt w:val="decimal"/>
      <w:lvlText w:val="%7."/>
      <w:lvlJc w:val="left"/>
      <w:pPr>
        <w:ind w:left="4680" w:hanging="360"/>
      </w:pPr>
    </w:lvl>
    <w:lvl w:ilvl="7" w:tplc="5D284B66" w:tentative="1">
      <w:start w:val="1"/>
      <w:numFmt w:val="lowerLetter"/>
      <w:lvlText w:val="%8."/>
      <w:lvlJc w:val="left"/>
      <w:pPr>
        <w:ind w:left="5400" w:hanging="360"/>
      </w:pPr>
    </w:lvl>
    <w:lvl w:ilvl="8" w:tplc="0BB6C30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0204462">
      <w:start w:val="1"/>
      <w:numFmt w:val="lowerRoman"/>
      <w:lvlText w:val="(%1)"/>
      <w:lvlJc w:val="left"/>
      <w:pPr>
        <w:ind w:left="1080" w:hanging="720"/>
      </w:pPr>
      <w:rPr>
        <w:rFonts w:hint="default"/>
        <w:b w:val="0"/>
      </w:rPr>
    </w:lvl>
    <w:lvl w:ilvl="1" w:tplc="D71A9580" w:tentative="1">
      <w:start w:val="1"/>
      <w:numFmt w:val="lowerLetter"/>
      <w:lvlText w:val="%2."/>
      <w:lvlJc w:val="left"/>
      <w:pPr>
        <w:ind w:left="1440" w:hanging="360"/>
      </w:pPr>
    </w:lvl>
    <w:lvl w:ilvl="2" w:tplc="C914850A" w:tentative="1">
      <w:start w:val="1"/>
      <w:numFmt w:val="lowerRoman"/>
      <w:lvlText w:val="%3."/>
      <w:lvlJc w:val="right"/>
      <w:pPr>
        <w:ind w:left="2160" w:hanging="180"/>
      </w:pPr>
    </w:lvl>
    <w:lvl w:ilvl="3" w:tplc="545497E4" w:tentative="1">
      <w:start w:val="1"/>
      <w:numFmt w:val="decimal"/>
      <w:lvlText w:val="%4."/>
      <w:lvlJc w:val="left"/>
      <w:pPr>
        <w:ind w:left="2880" w:hanging="360"/>
      </w:pPr>
    </w:lvl>
    <w:lvl w:ilvl="4" w:tplc="6FA221FE" w:tentative="1">
      <w:start w:val="1"/>
      <w:numFmt w:val="lowerLetter"/>
      <w:lvlText w:val="%5."/>
      <w:lvlJc w:val="left"/>
      <w:pPr>
        <w:ind w:left="3600" w:hanging="360"/>
      </w:pPr>
    </w:lvl>
    <w:lvl w:ilvl="5" w:tplc="9A16A2EA" w:tentative="1">
      <w:start w:val="1"/>
      <w:numFmt w:val="lowerRoman"/>
      <w:lvlText w:val="%6."/>
      <w:lvlJc w:val="right"/>
      <w:pPr>
        <w:ind w:left="4320" w:hanging="180"/>
      </w:pPr>
    </w:lvl>
    <w:lvl w:ilvl="6" w:tplc="933876E4" w:tentative="1">
      <w:start w:val="1"/>
      <w:numFmt w:val="decimal"/>
      <w:lvlText w:val="%7."/>
      <w:lvlJc w:val="left"/>
      <w:pPr>
        <w:ind w:left="5040" w:hanging="360"/>
      </w:pPr>
    </w:lvl>
    <w:lvl w:ilvl="7" w:tplc="6BAC1C50" w:tentative="1">
      <w:start w:val="1"/>
      <w:numFmt w:val="lowerLetter"/>
      <w:lvlText w:val="%8."/>
      <w:lvlJc w:val="left"/>
      <w:pPr>
        <w:ind w:left="5760" w:hanging="360"/>
      </w:pPr>
    </w:lvl>
    <w:lvl w:ilvl="8" w:tplc="8F9CFEE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B742786">
      <w:start w:val="1"/>
      <w:numFmt w:val="lowerRoman"/>
      <w:lvlText w:val="(%1)"/>
      <w:lvlJc w:val="left"/>
      <w:pPr>
        <w:ind w:left="1080" w:hanging="720"/>
      </w:pPr>
      <w:rPr>
        <w:rFonts w:hint="default"/>
      </w:rPr>
    </w:lvl>
    <w:lvl w:ilvl="1" w:tplc="98D6F2A2" w:tentative="1">
      <w:start w:val="1"/>
      <w:numFmt w:val="lowerLetter"/>
      <w:lvlText w:val="%2."/>
      <w:lvlJc w:val="left"/>
      <w:pPr>
        <w:ind w:left="1440" w:hanging="360"/>
      </w:pPr>
    </w:lvl>
    <w:lvl w:ilvl="2" w:tplc="BC744EE4" w:tentative="1">
      <w:start w:val="1"/>
      <w:numFmt w:val="lowerRoman"/>
      <w:lvlText w:val="%3."/>
      <w:lvlJc w:val="right"/>
      <w:pPr>
        <w:ind w:left="2160" w:hanging="180"/>
      </w:pPr>
    </w:lvl>
    <w:lvl w:ilvl="3" w:tplc="1A5A3CE6" w:tentative="1">
      <w:start w:val="1"/>
      <w:numFmt w:val="decimal"/>
      <w:lvlText w:val="%4."/>
      <w:lvlJc w:val="left"/>
      <w:pPr>
        <w:ind w:left="2880" w:hanging="360"/>
      </w:pPr>
    </w:lvl>
    <w:lvl w:ilvl="4" w:tplc="D41E0FDE" w:tentative="1">
      <w:start w:val="1"/>
      <w:numFmt w:val="lowerLetter"/>
      <w:lvlText w:val="%5."/>
      <w:lvlJc w:val="left"/>
      <w:pPr>
        <w:ind w:left="3600" w:hanging="360"/>
      </w:pPr>
    </w:lvl>
    <w:lvl w:ilvl="5" w:tplc="FFB0C84A" w:tentative="1">
      <w:start w:val="1"/>
      <w:numFmt w:val="lowerRoman"/>
      <w:lvlText w:val="%6."/>
      <w:lvlJc w:val="right"/>
      <w:pPr>
        <w:ind w:left="4320" w:hanging="180"/>
      </w:pPr>
    </w:lvl>
    <w:lvl w:ilvl="6" w:tplc="4BAEB37A" w:tentative="1">
      <w:start w:val="1"/>
      <w:numFmt w:val="decimal"/>
      <w:lvlText w:val="%7."/>
      <w:lvlJc w:val="left"/>
      <w:pPr>
        <w:ind w:left="5040" w:hanging="360"/>
      </w:pPr>
    </w:lvl>
    <w:lvl w:ilvl="7" w:tplc="FA288BF0" w:tentative="1">
      <w:start w:val="1"/>
      <w:numFmt w:val="lowerLetter"/>
      <w:lvlText w:val="%8."/>
      <w:lvlJc w:val="left"/>
      <w:pPr>
        <w:ind w:left="5760" w:hanging="360"/>
      </w:pPr>
    </w:lvl>
    <w:lvl w:ilvl="8" w:tplc="E90C048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7E02802">
      <w:start w:val="1"/>
      <w:numFmt w:val="lowerRoman"/>
      <w:lvlText w:val="(%1)"/>
      <w:lvlJc w:val="left"/>
      <w:pPr>
        <w:ind w:left="1080" w:hanging="720"/>
      </w:pPr>
      <w:rPr>
        <w:rFonts w:hint="default"/>
      </w:rPr>
    </w:lvl>
    <w:lvl w:ilvl="1" w:tplc="2DAA535C" w:tentative="1">
      <w:start w:val="1"/>
      <w:numFmt w:val="lowerLetter"/>
      <w:lvlText w:val="%2."/>
      <w:lvlJc w:val="left"/>
      <w:pPr>
        <w:ind w:left="1440" w:hanging="360"/>
      </w:pPr>
    </w:lvl>
    <w:lvl w:ilvl="2" w:tplc="5E0C6D4E" w:tentative="1">
      <w:start w:val="1"/>
      <w:numFmt w:val="lowerRoman"/>
      <w:lvlText w:val="%3."/>
      <w:lvlJc w:val="right"/>
      <w:pPr>
        <w:ind w:left="2160" w:hanging="180"/>
      </w:pPr>
    </w:lvl>
    <w:lvl w:ilvl="3" w:tplc="D8D63360" w:tentative="1">
      <w:start w:val="1"/>
      <w:numFmt w:val="decimal"/>
      <w:lvlText w:val="%4."/>
      <w:lvlJc w:val="left"/>
      <w:pPr>
        <w:ind w:left="2880" w:hanging="360"/>
      </w:pPr>
    </w:lvl>
    <w:lvl w:ilvl="4" w:tplc="68D07C9A" w:tentative="1">
      <w:start w:val="1"/>
      <w:numFmt w:val="lowerLetter"/>
      <w:lvlText w:val="%5."/>
      <w:lvlJc w:val="left"/>
      <w:pPr>
        <w:ind w:left="3600" w:hanging="360"/>
      </w:pPr>
    </w:lvl>
    <w:lvl w:ilvl="5" w:tplc="B9380FF0" w:tentative="1">
      <w:start w:val="1"/>
      <w:numFmt w:val="lowerRoman"/>
      <w:lvlText w:val="%6."/>
      <w:lvlJc w:val="right"/>
      <w:pPr>
        <w:ind w:left="4320" w:hanging="180"/>
      </w:pPr>
    </w:lvl>
    <w:lvl w:ilvl="6" w:tplc="AA12DE88" w:tentative="1">
      <w:start w:val="1"/>
      <w:numFmt w:val="decimal"/>
      <w:lvlText w:val="%7."/>
      <w:lvlJc w:val="left"/>
      <w:pPr>
        <w:ind w:left="5040" w:hanging="360"/>
      </w:pPr>
    </w:lvl>
    <w:lvl w:ilvl="7" w:tplc="8A2C3924" w:tentative="1">
      <w:start w:val="1"/>
      <w:numFmt w:val="lowerLetter"/>
      <w:lvlText w:val="%8."/>
      <w:lvlJc w:val="left"/>
      <w:pPr>
        <w:ind w:left="5760" w:hanging="360"/>
      </w:pPr>
    </w:lvl>
    <w:lvl w:ilvl="8" w:tplc="9F04D07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2A04FE2">
      <w:start w:val="1"/>
      <w:numFmt w:val="lowerRoman"/>
      <w:lvlText w:val="(%1)"/>
      <w:lvlJc w:val="left"/>
      <w:pPr>
        <w:ind w:left="1004" w:hanging="720"/>
      </w:pPr>
      <w:rPr>
        <w:rFonts w:hint="default"/>
        <w:b w:val="0"/>
      </w:rPr>
    </w:lvl>
    <w:lvl w:ilvl="1" w:tplc="189EB1E4" w:tentative="1">
      <w:start w:val="1"/>
      <w:numFmt w:val="lowerLetter"/>
      <w:lvlText w:val="%2."/>
      <w:lvlJc w:val="left"/>
      <w:pPr>
        <w:ind w:left="1364" w:hanging="360"/>
      </w:pPr>
    </w:lvl>
    <w:lvl w:ilvl="2" w:tplc="0526EE76" w:tentative="1">
      <w:start w:val="1"/>
      <w:numFmt w:val="lowerRoman"/>
      <w:lvlText w:val="%3."/>
      <w:lvlJc w:val="right"/>
      <w:pPr>
        <w:ind w:left="2084" w:hanging="180"/>
      </w:pPr>
    </w:lvl>
    <w:lvl w:ilvl="3" w:tplc="E2DA637C" w:tentative="1">
      <w:start w:val="1"/>
      <w:numFmt w:val="decimal"/>
      <w:lvlText w:val="%4."/>
      <w:lvlJc w:val="left"/>
      <w:pPr>
        <w:ind w:left="2804" w:hanging="360"/>
      </w:pPr>
    </w:lvl>
    <w:lvl w:ilvl="4" w:tplc="21DE918C" w:tentative="1">
      <w:start w:val="1"/>
      <w:numFmt w:val="lowerLetter"/>
      <w:lvlText w:val="%5."/>
      <w:lvlJc w:val="left"/>
      <w:pPr>
        <w:ind w:left="3524" w:hanging="360"/>
      </w:pPr>
    </w:lvl>
    <w:lvl w:ilvl="5" w:tplc="486E1BC0" w:tentative="1">
      <w:start w:val="1"/>
      <w:numFmt w:val="lowerRoman"/>
      <w:lvlText w:val="%6."/>
      <w:lvlJc w:val="right"/>
      <w:pPr>
        <w:ind w:left="4244" w:hanging="180"/>
      </w:pPr>
    </w:lvl>
    <w:lvl w:ilvl="6" w:tplc="DFA2FAD2" w:tentative="1">
      <w:start w:val="1"/>
      <w:numFmt w:val="decimal"/>
      <w:lvlText w:val="%7."/>
      <w:lvlJc w:val="left"/>
      <w:pPr>
        <w:ind w:left="4964" w:hanging="360"/>
      </w:pPr>
    </w:lvl>
    <w:lvl w:ilvl="7" w:tplc="EFB82296" w:tentative="1">
      <w:start w:val="1"/>
      <w:numFmt w:val="lowerLetter"/>
      <w:lvlText w:val="%8."/>
      <w:lvlJc w:val="left"/>
      <w:pPr>
        <w:ind w:left="5684" w:hanging="360"/>
      </w:pPr>
    </w:lvl>
    <w:lvl w:ilvl="8" w:tplc="3C8AE4E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1E49DB6">
      <w:start w:val="1"/>
      <w:numFmt w:val="decimal"/>
      <w:lvlText w:val="%1."/>
      <w:lvlJc w:val="left"/>
      <w:pPr>
        <w:ind w:left="360" w:hanging="360"/>
      </w:pPr>
      <w:rPr>
        <w:rFonts w:hint="default"/>
      </w:rPr>
    </w:lvl>
    <w:lvl w:ilvl="1" w:tplc="F5E28C4E" w:tentative="1">
      <w:start w:val="1"/>
      <w:numFmt w:val="lowerLetter"/>
      <w:lvlText w:val="%2."/>
      <w:lvlJc w:val="left"/>
      <w:pPr>
        <w:ind w:left="1080" w:hanging="360"/>
      </w:pPr>
    </w:lvl>
    <w:lvl w:ilvl="2" w:tplc="33FCA7CA" w:tentative="1">
      <w:start w:val="1"/>
      <w:numFmt w:val="lowerRoman"/>
      <w:lvlText w:val="%3."/>
      <w:lvlJc w:val="right"/>
      <w:pPr>
        <w:ind w:left="1800" w:hanging="180"/>
      </w:pPr>
    </w:lvl>
    <w:lvl w:ilvl="3" w:tplc="68F2A262" w:tentative="1">
      <w:start w:val="1"/>
      <w:numFmt w:val="decimal"/>
      <w:lvlText w:val="%4."/>
      <w:lvlJc w:val="left"/>
      <w:pPr>
        <w:ind w:left="2520" w:hanging="360"/>
      </w:pPr>
    </w:lvl>
    <w:lvl w:ilvl="4" w:tplc="04F8D64C" w:tentative="1">
      <w:start w:val="1"/>
      <w:numFmt w:val="lowerLetter"/>
      <w:lvlText w:val="%5."/>
      <w:lvlJc w:val="left"/>
      <w:pPr>
        <w:ind w:left="3240" w:hanging="360"/>
      </w:pPr>
    </w:lvl>
    <w:lvl w:ilvl="5" w:tplc="AF3E71AE" w:tentative="1">
      <w:start w:val="1"/>
      <w:numFmt w:val="lowerRoman"/>
      <w:lvlText w:val="%6."/>
      <w:lvlJc w:val="right"/>
      <w:pPr>
        <w:ind w:left="3960" w:hanging="180"/>
      </w:pPr>
    </w:lvl>
    <w:lvl w:ilvl="6" w:tplc="7F623CF8" w:tentative="1">
      <w:start w:val="1"/>
      <w:numFmt w:val="decimal"/>
      <w:lvlText w:val="%7."/>
      <w:lvlJc w:val="left"/>
      <w:pPr>
        <w:ind w:left="4680" w:hanging="360"/>
      </w:pPr>
    </w:lvl>
    <w:lvl w:ilvl="7" w:tplc="6618FBA2" w:tentative="1">
      <w:start w:val="1"/>
      <w:numFmt w:val="lowerLetter"/>
      <w:lvlText w:val="%8."/>
      <w:lvlJc w:val="left"/>
      <w:pPr>
        <w:ind w:left="5400" w:hanging="360"/>
      </w:pPr>
    </w:lvl>
    <w:lvl w:ilvl="8" w:tplc="07803A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C9A41FC">
      <w:start w:val="1"/>
      <w:numFmt w:val="lowerRoman"/>
      <w:lvlText w:val="(%1)"/>
      <w:lvlJc w:val="left"/>
      <w:pPr>
        <w:ind w:left="1080" w:hanging="720"/>
      </w:pPr>
      <w:rPr>
        <w:rFonts w:hint="default"/>
      </w:rPr>
    </w:lvl>
    <w:lvl w:ilvl="1" w:tplc="B6B61066" w:tentative="1">
      <w:start w:val="1"/>
      <w:numFmt w:val="lowerLetter"/>
      <w:lvlText w:val="%2."/>
      <w:lvlJc w:val="left"/>
      <w:pPr>
        <w:ind w:left="1440" w:hanging="360"/>
      </w:pPr>
    </w:lvl>
    <w:lvl w:ilvl="2" w:tplc="99887420" w:tentative="1">
      <w:start w:val="1"/>
      <w:numFmt w:val="lowerRoman"/>
      <w:lvlText w:val="%3."/>
      <w:lvlJc w:val="right"/>
      <w:pPr>
        <w:ind w:left="2160" w:hanging="180"/>
      </w:pPr>
    </w:lvl>
    <w:lvl w:ilvl="3" w:tplc="61488610" w:tentative="1">
      <w:start w:val="1"/>
      <w:numFmt w:val="decimal"/>
      <w:lvlText w:val="%4."/>
      <w:lvlJc w:val="left"/>
      <w:pPr>
        <w:ind w:left="2880" w:hanging="360"/>
      </w:pPr>
    </w:lvl>
    <w:lvl w:ilvl="4" w:tplc="8096A068" w:tentative="1">
      <w:start w:val="1"/>
      <w:numFmt w:val="lowerLetter"/>
      <w:lvlText w:val="%5."/>
      <w:lvlJc w:val="left"/>
      <w:pPr>
        <w:ind w:left="3600" w:hanging="360"/>
      </w:pPr>
    </w:lvl>
    <w:lvl w:ilvl="5" w:tplc="5216AB80" w:tentative="1">
      <w:start w:val="1"/>
      <w:numFmt w:val="lowerRoman"/>
      <w:lvlText w:val="%6."/>
      <w:lvlJc w:val="right"/>
      <w:pPr>
        <w:ind w:left="4320" w:hanging="180"/>
      </w:pPr>
    </w:lvl>
    <w:lvl w:ilvl="6" w:tplc="F65A74A6" w:tentative="1">
      <w:start w:val="1"/>
      <w:numFmt w:val="decimal"/>
      <w:lvlText w:val="%7."/>
      <w:lvlJc w:val="left"/>
      <w:pPr>
        <w:ind w:left="5040" w:hanging="360"/>
      </w:pPr>
    </w:lvl>
    <w:lvl w:ilvl="7" w:tplc="96420944" w:tentative="1">
      <w:start w:val="1"/>
      <w:numFmt w:val="lowerLetter"/>
      <w:lvlText w:val="%8."/>
      <w:lvlJc w:val="left"/>
      <w:pPr>
        <w:ind w:left="5760" w:hanging="360"/>
      </w:pPr>
    </w:lvl>
    <w:lvl w:ilvl="8" w:tplc="D534B55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6DA9C2E">
      <w:start w:val="1"/>
      <w:numFmt w:val="decimal"/>
      <w:lvlText w:val="%1."/>
      <w:lvlJc w:val="left"/>
      <w:pPr>
        <w:ind w:left="360" w:hanging="360"/>
      </w:pPr>
      <w:rPr>
        <w:rFonts w:hint="default"/>
      </w:rPr>
    </w:lvl>
    <w:lvl w:ilvl="1" w:tplc="1090AB5E" w:tentative="1">
      <w:start w:val="1"/>
      <w:numFmt w:val="lowerLetter"/>
      <w:lvlText w:val="%2."/>
      <w:lvlJc w:val="left"/>
      <w:pPr>
        <w:ind w:left="1080" w:hanging="360"/>
      </w:pPr>
    </w:lvl>
    <w:lvl w:ilvl="2" w:tplc="D1B6B7B2" w:tentative="1">
      <w:start w:val="1"/>
      <w:numFmt w:val="lowerRoman"/>
      <w:lvlText w:val="%3."/>
      <w:lvlJc w:val="right"/>
      <w:pPr>
        <w:ind w:left="1800" w:hanging="180"/>
      </w:pPr>
    </w:lvl>
    <w:lvl w:ilvl="3" w:tplc="DDCA100A" w:tentative="1">
      <w:start w:val="1"/>
      <w:numFmt w:val="decimal"/>
      <w:lvlText w:val="%4."/>
      <w:lvlJc w:val="left"/>
      <w:pPr>
        <w:ind w:left="2520" w:hanging="360"/>
      </w:pPr>
    </w:lvl>
    <w:lvl w:ilvl="4" w:tplc="D4961D3A" w:tentative="1">
      <w:start w:val="1"/>
      <w:numFmt w:val="lowerLetter"/>
      <w:lvlText w:val="%5."/>
      <w:lvlJc w:val="left"/>
      <w:pPr>
        <w:ind w:left="3240" w:hanging="360"/>
      </w:pPr>
    </w:lvl>
    <w:lvl w:ilvl="5" w:tplc="864A468C" w:tentative="1">
      <w:start w:val="1"/>
      <w:numFmt w:val="lowerRoman"/>
      <w:lvlText w:val="%6."/>
      <w:lvlJc w:val="right"/>
      <w:pPr>
        <w:ind w:left="3960" w:hanging="180"/>
      </w:pPr>
    </w:lvl>
    <w:lvl w:ilvl="6" w:tplc="E1B8DEE2" w:tentative="1">
      <w:start w:val="1"/>
      <w:numFmt w:val="decimal"/>
      <w:lvlText w:val="%7."/>
      <w:lvlJc w:val="left"/>
      <w:pPr>
        <w:ind w:left="4680" w:hanging="360"/>
      </w:pPr>
    </w:lvl>
    <w:lvl w:ilvl="7" w:tplc="058C4050" w:tentative="1">
      <w:start w:val="1"/>
      <w:numFmt w:val="lowerLetter"/>
      <w:lvlText w:val="%8."/>
      <w:lvlJc w:val="left"/>
      <w:pPr>
        <w:ind w:left="5400" w:hanging="360"/>
      </w:pPr>
    </w:lvl>
    <w:lvl w:ilvl="8" w:tplc="D01C601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A3A3028">
      <w:start w:val="1"/>
      <w:numFmt w:val="lowerRoman"/>
      <w:lvlText w:val="(%1)"/>
      <w:lvlJc w:val="left"/>
      <w:pPr>
        <w:ind w:left="1080" w:hanging="720"/>
      </w:pPr>
      <w:rPr>
        <w:rFonts w:hint="default"/>
      </w:rPr>
    </w:lvl>
    <w:lvl w:ilvl="1" w:tplc="E59EA3CA" w:tentative="1">
      <w:start w:val="1"/>
      <w:numFmt w:val="lowerLetter"/>
      <w:lvlText w:val="%2."/>
      <w:lvlJc w:val="left"/>
      <w:pPr>
        <w:ind w:left="1440" w:hanging="360"/>
      </w:pPr>
    </w:lvl>
    <w:lvl w:ilvl="2" w:tplc="03D67FB2" w:tentative="1">
      <w:start w:val="1"/>
      <w:numFmt w:val="lowerRoman"/>
      <w:lvlText w:val="%3."/>
      <w:lvlJc w:val="right"/>
      <w:pPr>
        <w:ind w:left="2160" w:hanging="180"/>
      </w:pPr>
    </w:lvl>
    <w:lvl w:ilvl="3" w:tplc="58F882D6" w:tentative="1">
      <w:start w:val="1"/>
      <w:numFmt w:val="decimal"/>
      <w:lvlText w:val="%4."/>
      <w:lvlJc w:val="left"/>
      <w:pPr>
        <w:ind w:left="2880" w:hanging="360"/>
      </w:pPr>
    </w:lvl>
    <w:lvl w:ilvl="4" w:tplc="B3320988" w:tentative="1">
      <w:start w:val="1"/>
      <w:numFmt w:val="lowerLetter"/>
      <w:lvlText w:val="%5."/>
      <w:lvlJc w:val="left"/>
      <w:pPr>
        <w:ind w:left="3600" w:hanging="360"/>
      </w:pPr>
    </w:lvl>
    <w:lvl w:ilvl="5" w:tplc="F87C6682" w:tentative="1">
      <w:start w:val="1"/>
      <w:numFmt w:val="lowerRoman"/>
      <w:lvlText w:val="%6."/>
      <w:lvlJc w:val="right"/>
      <w:pPr>
        <w:ind w:left="4320" w:hanging="180"/>
      </w:pPr>
    </w:lvl>
    <w:lvl w:ilvl="6" w:tplc="1EBA4EAA" w:tentative="1">
      <w:start w:val="1"/>
      <w:numFmt w:val="decimal"/>
      <w:lvlText w:val="%7."/>
      <w:lvlJc w:val="left"/>
      <w:pPr>
        <w:ind w:left="5040" w:hanging="360"/>
      </w:pPr>
    </w:lvl>
    <w:lvl w:ilvl="7" w:tplc="35323C34" w:tentative="1">
      <w:start w:val="1"/>
      <w:numFmt w:val="lowerLetter"/>
      <w:lvlText w:val="%8."/>
      <w:lvlJc w:val="left"/>
      <w:pPr>
        <w:ind w:left="5760" w:hanging="360"/>
      </w:pPr>
    </w:lvl>
    <w:lvl w:ilvl="8" w:tplc="16C0103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D5E7978">
      <w:start w:val="1"/>
      <w:numFmt w:val="decimal"/>
      <w:lvlText w:val="%1."/>
      <w:lvlJc w:val="left"/>
      <w:pPr>
        <w:ind w:left="360" w:hanging="360"/>
      </w:pPr>
      <w:rPr>
        <w:rFonts w:hint="default"/>
      </w:rPr>
    </w:lvl>
    <w:lvl w:ilvl="1" w:tplc="4FCC9D3A" w:tentative="1">
      <w:start w:val="1"/>
      <w:numFmt w:val="lowerLetter"/>
      <w:lvlText w:val="%2."/>
      <w:lvlJc w:val="left"/>
      <w:pPr>
        <w:ind w:left="1080" w:hanging="360"/>
      </w:pPr>
    </w:lvl>
    <w:lvl w:ilvl="2" w:tplc="641AD112" w:tentative="1">
      <w:start w:val="1"/>
      <w:numFmt w:val="lowerRoman"/>
      <w:lvlText w:val="%3."/>
      <w:lvlJc w:val="right"/>
      <w:pPr>
        <w:ind w:left="1800" w:hanging="180"/>
      </w:pPr>
    </w:lvl>
    <w:lvl w:ilvl="3" w:tplc="357E9A9E" w:tentative="1">
      <w:start w:val="1"/>
      <w:numFmt w:val="decimal"/>
      <w:lvlText w:val="%4."/>
      <w:lvlJc w:val="left"/>
      <w:pPr>
        <w:ind w:left="2520" w:hanging="360"/>
      </w:pPr>
    </w:lvl>
    <w:lvl w:ilvl="4" w:tplc="4A4A5430" w:tentative="1">
      <w:start w:val="1"/>
      <w:numFmt w:val="lowerLetter"/>
      <w:lvlText w:val="%5."/>
      <w:lvlJc w:val="left"/>
      <w:pPr>
        <w:ind w:left="3240" w:hanging="360"/>
      </w:pPr>
    </w:lvl>
    <w:lvl w:ilvl="5" w:tplc="4B322E70" w:tentative="1">
      <w:start w:val="1"/>
      <w:numFmt w:val="lowerRoman"/>
      <w:lvlText w:val="%6."/>
      <w:lvlJc w:val="right"/>
      <w:pPr>
        <w:ind w:left="3960" w:hanging="180"/>
      </w:pPr>
    </w:lvl>
    <w:lvl w:ilvl="6" w:tplc="CD560EC8" w:tentative="1">
      <w:start w:val="1"/>
      <w:numFmt w:val="decimal"/>
      <w:lvlText w:val="%7."/>
      <w:lvlJc w:val="left"/>
      <w:pPr>
        <w:ind w:left="4680" w:hanging="360"/>
      </w:pPr>
    </w:lvl>
    <w:lvl w:ilvl="7" w:tplc="73A622CE" w:tentative="1">
      <w:start w:val="1"/>
      <w:numFmt w:val="lowerLetter"/>
      <w:lvlText w:val="%8."/>
      <w:lvlJc w:val="left"/>
      <w:pPr>
        <w:ind w:left="5400" w:hanging="360"/>
      </w:pPr>
    </w:lvl>
    <w:lvl w:ilvl="8" w:tplc="82544C7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9940060">
      <w:start w:val="1"/>
      <w:numFmt w:val="decimal"/>
      <w:lvlText w:val="%1."/>
      <w:lvlJc w:val="left"/>
      <w:pPr>
        <w:ind w:left="360" w:hanging="360"/>
      </w:pPr>
      <w:rPr>
        <w:rFonts w:hint="default"/>
      </w:rPr>
    </w:lvl>
    <w:lvl w:ilvl="1" w:tplc="D0EC8908" w:tentative="1">
      <w:start w:val="1"/>
      <w:numFmt w:val="lowerLetter"/>
      <w:lvlText w:val="%2."/>
      <w:lvlJc w:val="left"/>
      <w:pPr>
        <w:ind w:left="1080" w:hanging="360"/>
      </w:pPr>
    </w:lvl>
    <w:lvl w:ilvl="2" w:tplc="83140126" w:tentative="1">
      <w:start w:val="1"/>
      <w:numFmt w:val="lowerRoman"/>
      <w:lvlText w:val="%3."/>
      <w:lvlJc w:val="right"/>
      <w:pPr>
        <w:ind w:left="1800" w:hanging="180"/>
      </w:pPr>
    </w:lvl>
    <w:lvl w:ilvl="3" w:tplc="6678689E" w:tentative="1">
      <w:start w:val="1"/>
      <w:numFmt w:val="decimal"/>
      <w:lvlText w:val="%4."/>
      <w:lvlJc w:val="left"/>
      <w:pPr>
        <w:ind w:left="2520" w:hanging="360"/>
      </w:pPr>
    </w:lvl>
    <w:lvl w:ilvl="4" w:tplc="F3B637D0" w:tentative="1">
      <w:start w:val="1"/>
      <w:numFmt w:val="lowerLetter"/>
      <w:lvlText w:val="%5."/>
      <w:lvlJc w:val="left"/>
      <w:pPr>
        <w:ind w:left="3240" w:hanging="360"/>
      </w:pPr>
    </w:lvl>
    <w:lvl w:ilvl="5" w:tplc="9A3EE87C" w:tentative="1">
      <w:start w:val="1"/>
      <w:numFmt w:val="lowerRoman"/>
      <w:lvlText w:val="%6."/>
      <w:lvlJc w:val="right"/>
      <w:pPr>
        <w:ind w:left="3960" w:hanging="180"/>
      </w:pPr>
    </w:lvl>
    <w:lvl w:ilvl="6" w:tplc="7FCE9252" w:tentative="1">
      <w:start w:val="1"/>
      <w:numFmt w:val="decimal"/>
      <w:lvlText w:val="%7."/>
      <w:lvlJc w:val="left"/>
      <w:pPr>
        <w:ind w:left="4680" w:hanging="360"/>
      </w:pPr>
    </w:lvl>
    <w:lvl w:ilvl="7" w:tplc="D1C6185E" w:tentative="1">
      <w:start w:val="1"/>
      <w:numFmt w:val="lowerLetter"/>
      <w:lvlText w:val="%8."/>
      <w:lvlJc w:val="left"/>
      <w:pPr>
        <w:ind w:left="5400" w:hanging="360"/>
      </w:pPr>
    </w:lvl>
    <w:lvl w:ilvl="8" w:tplc="3A58D644"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AD88C200">
      <w:start w:val="1"/>
      <w:numFmt w:val="bullet"/>
      <w:lvlText w:val=""/>
      <w:lvlJc w:val="left"/>
      <w:pPr>
        <w:ind w:left="360" w:hanging="360"/>
      </w:pPr>
      <w:rPr>
        <w:rFonts w:ascii="Symbol" w:hAnsi="Symbol" w:hint="default"/>
      </w:rPr>
    </w:lvl>
    <w:lvl w:ilvl="1" w:tplc="FC1EADFC">
      <w:start w:val="1"/>
      <w:numFmt w:val="bullet"/>
      <w:lvlText w:val="o"/>
      <w:lvlJc w:val="left"/>
      <w:pPr>
        <w:ind w:left="1080" w:hanging="360"/>
      </w:pPr>
      <w:rPr>
        <w:rFonts w:ascii="Courier New" w:hAnsi="Courier New" w:cs="Courier New" w:hint="default"/>
      </w:rPr>
    </w:lvl>
    <w:lvl w:ilvl="2" w:tplc="0A666256">
      <w:start w:val="1"/>
      <w:numFmt w:val="bullet"/>
      <w:lvlText w:val=""/>
      <w:lvlJc w:val="left"/>
      <w:pPr>
        <w:ind w:left="1800" w:hanging="360"/>
      </w:pPr>
      <w:rPr>
        <w:rFonts w:ascii="Wingdings" w:hAnsi="Wingdings" w:hint="default"/>
      </w:rPr>
    </w:lvl>
    <w:lvl w:ilvl="3" w:tplc="D56652AC">
      <w:start w:val="1"/>
      <w:numFmt w:val="bullet"/>
      <w:lvlText w:val=""/>
      <w:lvlJc w:val="left"/>
      <w:pPr>
        <w:ind w:left="2520" w:hanging="360"/>
      </w:pPr>
      <w:rPr>
        <w:rFonts w:ascii="Symbol" w:hAnsi="Symbol" w:hint="default"/>
      </w:rPr>
    </w:lvl>
    <w:lvl w:ilvl="4" w:tplc="20966970">
      <w:start w:val="1"/>
      <w:numFmt w:val="bullet"/>
      <w:lvlText w:val="o"/>
      <w:lvlJc w:val="left"/>
      <w:pPr>
        <w:ind w:left="3240" w:hanging="360"/>
      </w:pPr>
      <w:rPr>
        <w:rFonts w:ascii="Courier New" w:hAnsi="Courier New" w:cs="Courier New" w:hint="default"/>
      </w:rPr>
    </w:lvl>
    <w:lvl w:ilvl="5" w:tplc="773E1754">
      <w:start w:val="1"/>
      <w:numFmt w:val="bullet"/>
      <w:lvlText w:val=""/>
      <w:lvlJc w:val="left"/>
      <w:pPr>
        <w:ind w:left="3960" w:hanging="360"/>
      </w:pPr>
      <w:rPr>
        <w:rFonts w:ascii="Wingdings" w:hAnsi="Wingdings" w:hint="default"/>
      </w:rPr>
    </w:lvl>
    <w:lvl w:ilvl="6" w:tplc="5EB23056">
      <w:start w:val="1"/>
      <w:numFmt w:val="bullet"/>
      <w:lvlText w:val=""/>
      <w:lvlJc w:val="left"/>
      <w:pPr>
        <w:ind w:left="4680" w:hanging="360"/>
      </w:pPr>
      <w:rPr>
        <w:rFonts w:ascii="Symbol" w:hAnsi="Symbol" w:hint="default"/>
      </w:rPr>
    </w:lvl>
    <w:lvl w:ilvl="7" w:tplc="AC4C784E">
      <w:start w:val="1"/>
      <w:numFmt w:val="bullet"/>
      <w:lvlText w:val="o"/>
      <w:lvlJc w:val="left"/>
      <w:pPr>
        <w:ind w:left="5400" w:hanging="360"/>
      </w:pPr>
      <w:rPr>
        <w:rFonts w:ascii="Courier New" w:hAnsi="Courier New" w:cs="Courier New" w:hint="default"/>
      </w:rPr>
    </w:lvl>
    <w:lvl w:ilvl="8" w:tplc="CE5C2C24">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5"/>
    <w:rsid w:val="00113957"/>
    <w:rsid w:val="00325CAF"/>
    <w:rsid w:val="00462AEB"/>
    <w:rsid w:val="00490F3A"/>
    <w:rsid w:val="005A1F4F"/>
    <w:rsid w:val="0067441C"/>
    <w:rsid w:val="007D0C48"/>
    <w:rsid w:val="008956C1"/>
    <w:rsid w:val="00953ADD"/>
    <w:rsid w:val="009F0485"/>
    <w:rsid w:val="00A30B5D"/>
    <w:rsid w:val="00AE0625"/>
    <w:rsid w:val="00BF12CA"/>
    <w:rsid w:val="00C517E9"/>
    <w:rsid w:val="00C676A5"/>
    <w:rsid w:val="00DB4F05"/>
    <w:rsid w:val="00EB694D"/>
    <w:rsid w:val="00EE4FE9"/>
    <w:rsid w:val="00F34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30FB"/>
  <w15:docId w15:val="{0622828C-BE04-43C4-B2A3-78894C73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3999</RACS_x0020_ID>
    <Approved_x0020_Provider xmlns="a8338b6e-77a6-4851-82b6-98166143ffdd">St Vincent's Hospital (Melbourne) Limited</Approved_x0020_Provider>
    <Management_x0020_Company_x0020_ID xmlns="a8338b6e-77a6-4851-82b6-98166143ffdd" xsi:nil="true"/>
    <Home xmlns="a8338b6e-77a6-4851-82b6-98166143ffdd">Berengarra - St George's Health Service, Kew</Home>
    <Signed xmlns="a8338b6e-77a6-4851-82b6-98166143ffdd" xsi:nil="true"/>
    <Uploaded xmlns="a8338b6e-77a6-4851-82b6-98166143ffdd">true</Uploaded>
    <Management_x0020_Company xmlns="a8338b6e-77a6-4851-82b6-98166143ffdd" xsi:nil="true"/>
    <Doc_x0020_Date xmlns="a8338b6e-77a6-4851-82b6-98166143ffdd">2021-07-01T02:05:34+00:00</Doc_x0020_Date>
    <CSI_x0020_ID xmlns="a8338b6e-77a6-4851-82b6-98166143ffdd" xsi:nil="true"/>
    <Case_x0020_ID xmlns="a8338b6e-77a6-4851-82b6-98166143ffdd" xsi:nil="true"/>
    <Approved_x0020_Provider_x0020_ID xmlns="a8338b6e-77a6-4851-82b6-98166143ffdd">BBA70409-77F4-DC11-AD41-005056922186</Approved_x0020_Provider_x0020_ID>
    <Location xmlns="a8338b6e-77a6-4851-82b6-98166143ffdd" xsi:nil="true"/>
    <Home_x0020_ID xmlns="a8338b6e-77a6-4851-82b6-98166143ffdd">C2682E33-19F7-EA11-94FB-005056922186</Home_x0020_ID>
    <State xmlns="a8338b6e-77a6-4851-82b6-98166143ffdd">VIC</State>
    <Doc_x0020_Sent_Received_x0020_Date xmlns="a8338b6e-77a6-4851-82b6-98166143ffdd">2021-07-01T00:00:00+00:00</Doc_x0020_Sent_Received_x0020_Date>
    <Activity_x0020_ID xmlns="a8338b6e-77a6-4851-82b6-98166143ffdd">0F38C9E1-EC3F-EB11-9526-005056922186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FD80D03E-8909-4539-A4FF-8F7BF7E8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74EE52D-1419-43FB-AA16-AD2DDF8A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2021-07-01T23:00:00Z</dcterms:created>
  <dcterms:modified xsi:type="dcterms:W3CDTF">2021-07-01T23:00:00Z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