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C8830" w14:textId="77777777" w:rsidR="00AF0390" w:rsidRPr="003C6EC2" w:rsidRDefault="00AF0390" w:rsidP="00AF039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D86528F" wp14:editId="651A12E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4048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58244" behindDoc="1" locked="0" layoutInCell="1" allowOverlap="1" wp14:anchorId="3454621E" wp14:editId="2444DAD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06753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Bethanie Edinboro</w:t>
      </w:r>
      <w:r w:rsidRPr="003C6EC2">
        <w:rPr>
          <w:rFonts w:ascii="Arial Black" w:hAnsi="Arial Black"/>
        </w:rPr>
        <w:t xml:space="preserve"> </w:t>
      </w:r>
    </w:p>
    <w:p w14:paraId="05015B61" w14:textId="77777777" w:rsidR="00AF0390" w:rsidRPr="003C6EC2" w:rsidRDefault="00AF0390" w:rsidP="00AF0390">
      <w:pPr>
        <w:pStyle w:val="Title"/>
        <w:spacing w:before="360" w:after="480"/>
      </w:pPr>
      <w:r w:rsidRPr="003C6EC2">
        <w:rPr>
          <w:rFonts w:ascii="Arial Black" w:eastAsia="Calibri" w:hAnsi="Arial Black"/>
          <w:sz w:val="56"/>
        </w:rPr>
        <w:t>Performance Report</w:t>
      </w:r>
    </w:p>
    <w:p w14:paraId="201B45B9" w14:textId="77777777" w:rsidR="00AF0390" w:rsidRPr="003C6EC2" w:rsidRDefault="00AF0390" w:rsidP="00AF039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130 Edinboro Street </w:t>
      </w:r>
      <w:r w:rsidRPr="003C6EC2">
        <w:rPr>
          <w:color w:val="FFFFFF" w:themeColor="background1"/>
          <w:sz w:val="28"/>
        </w:rPr>
        <w:br/>
        <w:t>JOONDANNA WA 6060</w:t>
      </w:r>
      <w:r w:rsidRPr="003C6EC2">
        <w:rPr>
          <w:color w:val="FFFFFF" w:themeColor="background1"/>
          <w:sz w:val="28"/>
        </w:rPr>
        <w:br/>
      </w:r>
      <w:r w:rsidRPr="003C6EC2">
        <w:rPr>
          <w:rFonts w:eastAsia="Calibri"/>
          <w:color w:val="FFFFFF" w:themeColor="background1"/>
          <w:sz w:val="28"/>
          <w:szCs w:val="56"/>
          <w:lang w:eastAsia="en-US"/>
        </w:rPr>
        <w:t>Phone number: 08 6222 9300</w:t>
      </w:r>
    </w:p>
    <w:p w14:paraId="514E877F" w14:textId="77777777" w:rsidR="00AF0390" w:rsidRDefault="00AF0390" w:rsidP="00AF039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7140 </w:t>
      </w:r>
    </w:p>
    <w:p w14:paraId="4CB1034E" w14:textId="77777777" w:rsidR="00AF0390" w:rsidRPr="003C6EC2" w:rsidRDefault="00AF0390" w:rsidP="00AF039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Bethanie Group Incorporated</w:t>
      </w:r>
    </w:p>
    <w:p w14:paraId="3DD89DF4" w14:textId="77777777" w:rsidR="00AF0390" w:rsidRPr="003C6EC2" w:rsidRDefault="00AF0390" w:rsidP="00AF0390">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23 March 2021 to 24 March 2021</w:t>
      </w:r>
    </w:p>
    <w:p w14:paraId="3A307295" w14:textId="418C7514" w:rsidR="00AF0390" w:rsidRPr="00077EED" w:rsidRDefault="00AF0390" w:rsidP="00AF0390">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077EED">
        <w:rPr>
          <w:b/>
          <w:color w:val="FFFFFF" w:themeColor="background1"/>
          <w:sz w:val="28"/>
          <w:szCs w:val="28"/>
        </w:rPr>
        <w:t>:</w:t>
      </w:r>
      <w:r w:rsidRPr="00077EED">
        <w:rPr>
          <w:color w:val="FFFFFF" w:themeColor="background1"/>
          <w:sz w:val="28"/>
          <w:szCs w:val="28"/>
        </w:rPr>
        <w:t xml:space="preserve"> 2</w:t>
      </w:r>
      <w:r w:rsidR="00077EED">
        <w:rPr>
          <w:color w:val="FFFFFF" w:themeColor="background1"/>
          <w:sz w:val="28"/>
          <w:szCs w:val="28"/>
        </w:rPr>
        <w:t>5</w:t>
      </w:r>
      <w:r w:rsidRPr="00B12047">
        <w:rPr>
          <w:color w:val="FFFFFF" w:themeColor="background1"/>
          <w:sz w:val="28"/>
          <w:szCs w:val="28"/>
        </w:rPr>
        <w:t xml:space="preserve"> June 2021</w:t>
      </w:r>
    </w:p>
    <w:bookmarkEnd w:id="1"/>
    <w:p w14:paraId="6FA888E8" w14:textId="77777777" w:rsidR="00AF0390" w:rsidRPr="003C6EC2" w:rsidRDefault="00AF0390" w:rsidP="00AF0390">
      <w:pPr>
        <w:tabs>
          <w:tab w:val="left" w:pos="2127"/>
        </w:tabs>
        <w:spacing w:before="120"/>
        <w:rPr>
          <w:rFonts w:eastAsia="Calibri"/>
          <w:b/>
          <w:color w:val="FFFFFF" w:themeColor="background1"/>
          <w:sz w:val="28"/>
          <w:szCs w:val="56"/>
          <w:lang w:eastAsia="en-US"/>
        </w:rPr>
      </w:pPr>
    </w:p>
    <w:p w14:paraId="2F9910C3" w14:textId="77777777" w:rsidR="00AF0390" w:rsidRDefault="00AF0390" w:rsidP="00AF0390">
      <w:pPr>
        <w:pStyle w:val="Heading1"/>
        <w:sectPr w:rsidR="00AF0390" w:rsidSect="009A6CB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E24D2A6" w14:textId="77777777" w:rsidR="00AF0390" w:rsidRDefault="00AF0390" w:rsidP="00AF0390">
      <w:pPr>
        <w:pStyle w:val="Heading1"/>
      </w:pPr>
      <w:bookmarkStart w:id="2" w:name="_Hlk32477662"/>
      <w:r>
        <w:lastRenderedPageBreak/>
        <w:t>Publication of report</w:t>
      </w:r>
    </w:p>
    <w:p w14:paraId="05B1DA90" w14:textId="3F3009CA" w:rsidR="00AF0390" w:rsidRPr="006B166B" w:rsidRDefault="00AF0390" w:rsidP="00AF0390">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077EED">
        <w:t xml:space="preserve"> </w:t>
      </w:r>
      <w:r w:rsidRPr="0010469B">
        <w:t>2018</w:t>
      </w:r>
      <w:r>
        <w:t>.</w:t>
      </w:r>
    </w:p>
    <w:bookmarkEnd w:id="2"/>
    <w:p w14:paraId="131A78E4" w14:textId="77777777" w:rsidR="00AF0390" w:rsidRPr="00BC20A2" w:rsidRDefault="00AF0390" w:rsidP="00AF0390">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F0390" w14:paraId="16C1AA31" w14:textId="77777777" w:rsidTr="00127A1D">
        <w:trPr>
          <w:trHeight w:val="227"/>
        </w:trPr>
        <w:tc>
          <w:tcPr>
            <w:tcW w:w="3942" w:type="pct"/>
            <w:shd w:val="clear" w:color="auto" w:fill="auto"/>
          </w:tcPr>
          <w:p w14:paraId="799C8D9A" w14:textId="77777777" w:rsidR="00AF0390" w:rsidRPr="001E6954" w:rsidRDefault="00AF0390" w:rsidP="00127A1D">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05F157CB" w14:textId="77777777" w:rsidR="00AF0390" w:rsidRPr="001E6954" w:rsidRDefault="00AF0390" w:rsidP="00127A1D">
            <w:pPr>
              <w:keepNext/>
              <w:spacing w:before="40" w:after="40" w:line="240" w:lineRule="auto"/>
              <w:jc w:val="right"/>
              <w:rPr>
                <w:b/>
                <w:color w:val="0000FF"/>
              </w:rPr>
            </w:pPr>
            <w:r w:rsidRPr="001E6954">
              <w:rPr>
                <w:b/>
                <w:bCs/>
                <w:iCs/>
                <w:color w:val="00577D"/>
                <w:szCs w:val="40"/>
              </w:rPr>
              <w:t>Non-compliant</w:t>
            </w:r>
          </w:p>
        </w:tc>
      </w:tr>
      <w:tr w:rsidR="00AF0390" w14:paraId="08A25B53" w14:textId="77777777" w:rsidTr="00127A1D">
        <w:trPr>
          <w:trHeight w:val="227"/>
        </w:trPr>
        <w:tc>
          <w:tcPr>
            <w:tcW w:w="3942" w:type="pct"/>
            <w:shd w:val="clear" w:color="auto" w:fill="auto"/>
          </w:tcPr>
          <w:p w14:paraId="1EAACA0F" w14:textId="77777777" w:rsidR="00AF0390" w:rsidRPr="002B4C72" w:rsidRDefault="00AF0390" w:rsidP="00127A1D">
            <w:pPr>
              <w:spacing w:before="40" w:after="40" w:line="240" w:lineRule="auto"/>
              <w:ind w:left="312"/>
            </w:pPr>
            <w:r w:rsidRPr="001E6954">
              <w:t>Requirement 3(3)(a)</w:t>
            </w:r>
          </w:p>
        </w:tc>
        <w:tc>
          <w:tcPr>
            <w:tcW w:w="1058" w:type="pct"/>
            <w:shd w:val="clear" w:color="auto" w:fill="auto"/>
          </w:tcPr>
          <w:p w14:paraId="19165407" w14:textId="77777777" w:rsidR="00AF0390" w:rsidRPr="001E6954" w:rsidRDefault="00AF0390" w:rsidP="00127A1D">
            <w:pPr>
              <w:spacing w:before="40" w:after="40" w:line="240" w:lineRule="auto"/>
              <w:ind w:left="-107"/>
              <w:jc w:val="right"/>
              <w:rPr>
                <w:color w:val="0000FF"/>
              </w:rPr>
            </w:pPr>
            <w:r>
              <w:rPr>
                <w:bCs/>
                <w:iCs/>
                <w:color w:val="00577D"/>
                <w:szCs w:val="40"/>
              </w:rPr>
              <w:t>Non-</w:t>
            </w:r>
            <w:r w:rsidRPr="001E6954">
              <w:rPr>
                <w:bCs/>
                <w:iCs/>
                <w:color w:val="00577D"/>
                <w:szCs w:val="40"/>
              </w:rPr>
              <w:t>Compliant</w:t>
            </w:r>
          </w:p>
        </w:tc>
      </w:tr>
      <w:tr w:rsidR="00AF0390" w14:paraId="1450E6C3" w14:textId="77777777" w:rsidTr="00127A1D">
        <w:trPr>
          <w:trHeight w:val="227"/>
        </w:trPr>
        <w:tc>
          <w:tcPr>
            <w:tcW w:w="3942" w:type="pct"/>
            <w:shd w:val="clear" w:color="auto" w:fill="auto"/>
          </w:tcPr>
          <w:p w14:paraId="57963D44" w14:textId="77777777" w:rsidR="00AF0390" w:rsidRPr="001E6954" w:rsidRDefault="00AF0390" w:rsidP="00127A1D">
            <w:pPr>
              <w:spacing w:before="40" w:after="40" w:line="240" w:lineRule="auto"/>
              <w:ind w:left="318" w:hanging="7"/>
            </w:pPr>
            <w:r w:rsidRPr="001E6954">
              <w:t>Requirement 3(3)(b)</w:t>
            </w:r>
          </w:p>
        </w:tc>
        <w:tc>
          <w:tcPr>
            <w:tcW w:w="1058" w:type="pct"/>
            <w:shd w:val="clear" w:color="auto" w:fill="auto"/>
          </w:tcPr>
          <w:p w14:paraId="39B949CC" w14:textId="77777777" w:rsidR="00AF0390" w:rsidRPr="001E6954" w:rsidRDefault="00AF0390" w:rsidP="00127A1D">
            <w:pPr>
              <w:spacing w:before="40" w:after="40" w:line="240" w:lineRule="auto"/>
              <w:jc w:val="right"/>
              <w:rPr>
                <w:color w:val="0000FF"/>
              </w:rPr>
            </w:pPr>
            <w:r w:rsidRPr="001E6954">
              <w:rPr>
                <w:bCs/>
                <w:iCs/>
                <w:color w:val="00577D"/>
                <w:szCs w:val="40"/>
              </w:rPr>
              <w:t>Non-compliant</w:t>
            </w:r>
          </w:p>
        </w:tc>
      </w:tr>
      <w:tr w:rsidR="00AF0390" w14:paraId="33BE2CD9" w14:textId="77777777" w:rsidTr="00127A1D">
        <w:trPr>
          <w:trHeight w:val="227"/>
        </w:trPr>
        <w:tc>
          <w:tcPr>
            <w:tcW w:w="3942" w:type="pct"/>
            <w:shd w:val="clear" w:color="auto" w:fill="auto"/>
          </w:tcPr>
          <w:p w14:paraId="7EB17D89" w14:textId="77777777" w:rsidR="00AF0390" w:rsidRPr="001E6954" w:rsidRDefault="00AF0390" w:rsidP="00127A1D">
            <w:pPr>
              <w:keepNext/>
              <w:spacing w:before="40" w:after="40" w:line="240" w:lineRule="auto"/>
              <w:rPr>
                <w:b/>
              </w:rPr>
            </w:pPr>
            <w:r w:rsidRPr="001E6954">
              <w:rPr>
                <w:b/>
              </w:rPr>
              <w:t>Standard 7 Human resources</w:t>
            </w:r>
          </w:p>
        </w:tc>
        <w:tc>
          <w:tcPr>
            <w:tcW w:w="1058" w:type="pct"/>
            <w:shd w:val="clear" w:color="auto" w:fill="auto"/>
          </w:tcPr>
          <w:p w14:paraId="7A29E189" w14:textId="77777777" w:rsidR="00AF0390" w:rsidRPr="001E6954" w:rsidRDefault="00AF0390" w:rsidP="00127A1D">
            <w:pPr>
              <w:keepNext/>
              <w:spacing w:before="40" w:after="40" w:line="240" w:lineRule="auto"/>
              <w:jc w:val="right"/>
              <w:rPr>
                <w:b/>
                <w:color w:val="0000FF"/>
              </w:rPr>
            </w:pPr>
            <w:r w:rsidRPr="001E6954">
              <w:rPr>
                <w:b/>
                <w:bCs/>
                <w:iCs/>
                <w:color w:val="00577D"/>
                <w:szCs w:val="40"/>
              </w:rPr>
              <w:t>Non-compliant</w:t>
            </w:r>
          </w:p>
        </w:tc>
      </w:tr>
      <w:tr w:rsidR="00AF0390" w14:paraId="4C4BA510" w14:textId="77777777" w:rsidTr="00127A1D">
        <w:trPr>
          <w:trHeight w:val="227"/>
        </w:trPr>
        <w:tc>
          <w:tcPr>
            <w:tcW w:w="3942" w:type="pct"/>
            <w:shd w:val="clear" w:color="auto" w:fill="auto"/>
          </w:tcPr>
          <w:p w14:paraId="21CB3FD9" w14:textId="77777777" w:rsidR="00AF0390" w:rsidRPr="001E6954" w:rsidRDefault="00AF0390" w:rsidP="00127A1D">
            <w:pPr>
              <w:spacing w:before="40" w:after="40" w:line="240" w:lineRule="auto"/>
              <w:ind w:left="318" w:hanging="7"/>
            </w:pPr>
            <w:r w:rsidRPr="001E6954">
              <w:t>Requirement 7(3)(a)</w:t>
            </w:r>
          </w:p>
        </w:tc>
        <w:tc>
          <w:tcPr>
            <w:tcW w:w="1058" w:type="pct"/>
            <w:shd w:val="clear" w:color="auto" w:fill="auto"/>
          </w:tcPr>
          <w:p w14:paraId="0D5D3875" w14:textId="77777777" w:rsidR="00AF0390" w:rsidRPr="001E6954" w:rsidRDefault="00AF0390" w:rsidP="00127A1D">
            <w:pPr>
              <w:spacing w:before="40" w:after="40" w:line="240" w:lineRule="auto"/>
              <w:jc w:val="right"/>
              <w:rPr>
                <w:color w:val="0000FF"/>
              </w:rPr>
            </w:pPr>
            <w:r w:rsidRPr="001E6954">
              <w:rPr>
                <w:bCs/>
                <w:iCs/>
                <w:color w:val="00577D"/>
                <w:szCs w:val="40"/>
              </w:rPr>
              <w:t>Non-compliant</w:t>
            </w:r>
          </w:p>
        </w:tc>
      </w:tr>
      <w:tr w:rsidR="00AF0390" w14:paraId="0B1BA5BD" w14:textId="77777777" w:rsidTr="00127A1D">
        <w:trPr>
          <w:trHeight w:val="227"/>
        </w:trPr>
        <w:tc>
          <w:tcPr>
            <w:tcW w:w="3942" w:type="pct"/>
            <w:shd w:val="clear" w:color="auto" w:fill="auto"/>
          </w:tcPr>
          <w:p w14:paraId="0D08385F" w14:textId="77777777" w:rsidR="00AF0390" w:rsidRPr="001E6954" w:rsidRDefault="00AF0390" w:rsidP="00127A1D">
            <w:pPr>
              <w:spacing w:before="40" w:after="40" w:line="240" w:lineRule="auto"/>
              <w:ind w:left="318" w:hanging="7"/>
            </w:pPr>
            <w:r w:rsidRPr="001E6954">
              <w:t>Requirement 7(3)(b)</w:t>
            </w:r>
          </w:p>
        </w:tc>
        <w:tc>
          <w:tcPr>
            <w:tcW w:w="1058" w:type="pct"/>
            <w:shd w:val="clear" w:color="auto" w:fill="auto"/>
          </w:tcPr>
          <w:p w14:paraId="0F675B06" w14:textId="77777777" w:rsidR="00AF0390" w:rsidRPr="001E6954" w:rsidRDefault="00AF0390" w:rsidP="00127A1D">
            <w:pPr>
              <w:spacing w:before="40" w:after="40" w:line="240" w:lineRule="auto"/>
              <w:jc w:val="right"/>
              <w:rPr>
                <w:color w:val="0000FF"/>
              </w:rPr>
            </w:pPr>
            <w:r w:rsidRPr="001E6954">
              <w:rPr>
                <w:bCs/>
                <w:iCs/>
                <w:color w:val="00577D"/>
                <w:szCs w:val="40"/>
              </w:rPr>
              <w:t>Non-compliant</w:t>
            </w:r>
          </w:p>
        </w:tc>
      </w:tr>
      <w:tr w:rsidR="00AF0390" w14:paraId="0B528EFA" w14:textId="77777777" w:rsidTr="00127A1D">
        <w:trPr>
          <w:trHeight w:val="227"/>
        </w:trPr>
        <w:tc>
          <w:tcPr>
            <w:tcW w:w="3942" w:type="pct"/>
            <w:shd w:val="clear" w:color="auto" w:fill="auto"/>
          </w:tcPr>
          <w:p w14:paraId="3EB1EBBF" w14:textId="77777777" w:rsidR="00AF0390" w:rsidRPr="001E6954" w:rsidRDefault="00AF0390" w:rsidP="00127A1D">
            <w:pPr>
              <w:keepNext/>
              <w:spacing w:before="40" w:after="40" w:line="240" w:lineRule="auto"/>
              <w:rPr>
                <w:b/>
              </w:rPr>
            </w:pPr>
            <w:r w:rsidRPr="001E6954">
              <w:rPr>
                <w:b/>
              </w:rPr>
              <w:t>Standard 8 Organisational governance</w:t>
            </w:r>
          </w:p>
        </w:tc>
        <w:tc>
          <w:tcPr>
            <w:tcW w:w="1058" w:type="pct"/>
            <w:shd w:val="clear" w:color="auto" w:fill="auto"/>
          </w:tcPr>
          <w:p w14:paraId="4AADDF0B" w14:textId="77777777" w:rsidR="00AF0390" w:rsidRPr="001E6954" w:rsidRDefault="00AF0390" w:rsidP="00127A1D">
            <w:pPr>
              <w:keepNext/>
              <w:spacing w:before="40" w:after="40" w:line="240" w:lineRule="auto"/>
              <w:jc w:val="right"/>
              <w:rPr>
                <w:b/>
                <w:color w:val="0000FF"/>
              </w:rPr>
            </w:pPr>
            <w:r w:rsidRPr="001E6954">
              <w:rPr>
                <w:b/>
                <w:bCs/>
                <w:iCs/>
                <w:color w:val="00577D"/>
                <w:szCs w:val="40"/>
              </w:rPr>
              <w:t>Non-compliant</w:t>
            </w:r>
          </w:p>
        </w:tc>
      </w:tr>
      <w:tr w:rsidR="00AF0390" w14:paraId="79ADBAB3" w14:textId="77777777" w:rsidTr="00127A1D">
        <w:trPr>
          <w:trHeight w:val="227"/>
        </w:trPr>
        <w:tc>
          <w:tcPr>
            <w:tcW w:w="3942" w:type="pct"/>
            <w:shd w:val="clear" w:color="auto" w:fill="auto"/>
          </w:tcPr>
          <w:p w14:paraId="7943C876" w14:textId="77777777" w:rsidR="00AF0390" w:rsidRPr="001E6954" w:rsidRDefault="00AF0390" w:rsidP="00127A1D">
            <w:pPr>
              <w:spacing w:before="40" w:after="40" w:line="240" w:lineRule="auto"/>
              <w:ind w:left="318" w:hanging="7"/>
            </w:pPr>
            <w:r w:rsidRPr="001E6954">
              <w:t>Requirement 8(3)(c)</w:t>
            </w:r>
          </w:p>
        </w:tc>
        <w:tc>
          <w:tcPr>
            <w:tcW w:w="1058" w:type="pct"/>
            <w:shd w:val="clear" w:color="auto" w:fill="auto"/>
          </w:tcPr>
          <w:p w14:paraId="386E472F" w14:textId="77777777" w:rsidR="00AF0390" w:rsidRPr="001E6954" w:rsidRDefault="00AF0390" w:rsidP="00127A1D">
            <w:pPr>
              <w:spacing w:before="40" w:after="40" w:line="240" w:lineRule="auto"/>
              <w:jc w:val="right"/>
              <w:rPr>
                <w:color w:val="0000FF"/>
              </w:rPr>
            </w:pPr>
            <w:r w:rsidRPr="001E6954">
              <w:rPr>
                <w:bCs/>
                <w:iCs/>
                <w:color w:val="00577D"/>
                <w:szCs w:val="40"/>
              </w:rPr>
              <w:t>Non-compliant</w:t>
            </w:r>
          </w:p>
        </w:tc>
      </w:tr>
      <w:bookmarkEnd w:id="4"/>
    </w:tbl>
    <w:p w14:paraId="18E0630F" w14:textId="77777777" w:rsidR="00AF0390" w:rsidRDefault="00AF0390" w:rsidP="00AF0390">
      <w:pPr>
        <w:sectPr w:rsidR="00AF0390" w:rsidSect="009A6CB6">
          <w:headerReference w:type="default" r:id="rId16"/>
          <w:headerReference w:type="first" r:id="rId17"/>
          <w:pgSz w:w="11906" w:h="16838"/>
          <w:pgMar w:top="1701" w:right="1418" w:bottom="1418" w:left="1418" w:header="709" w:footer="397" w:gutter="0"/>
          <w:cols w:space="708"/>
          <w:docGrid w:linePitch="360"/>
        </w:sectPr>
      </w:pPr>
    </w:p>
    <w:p w14:paraId="7344FE01" w14:textId="77777777" w:rsidR="00AF0390" w:rsidRPr="00D21DCD" w:rsidRDefault="00AF0390" w:rsidP="00AF0390">
      <w:pPr>
        <w:pStyle w:val="Heading1"/>
      </w:pPr>
      <w:r>
        <w:lastRenderedPageBreak/>
        <w:t>Detailed assessment</w:t>
      </w:r>
    </w:p>
    <w:p w14:paraId="38D1581C" w14:textId="77777777" w:rsidR="00AF0390" w:rsidRPr="00D63989" w:rsidRDefault="00AF0390" w:rsidP="00AF039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22E0BCD" w14:textId="77777777" w:rsidR="00AF0390" w:rsidRPr="001E6954" w:rsidRDefault="00AF0390" w:rsidP="00AF0390">
      <w:pPr>
        <w:rPr>
          <w:color w:val="auto"/>
        </w:rPr>
      </w:pPr>
      <w:r w:rsidRPr="00D63989">
        <w:t>The report also specifies areas in which improvements must be made to ensure the Quality Standards are complied with.</w:t>
      </w:r>
    </w:p>
    <w:p w14:paraId="4B87AB50" w14:textId="77777777" w:rsidR="00AF0390" w:rsidRPr="00D63989" w:rsidRDefault="00AF0390" w:rsidP="00AF0390">
      <w:r w:rsidRPr="00D63989">
        <w:t>The following information has been taken into account in developing this performance report:</w:t>
      </w:r>
    </w:p>
    <w:p w14:paraId="2EC3EEDC" w14:textId="77777777" w:rsidR="00AF0390" w:rsidRPr="00716327" w:rsidRDefault="00AF0390" w:rsidP="00AF0390">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716327">
        <w:t>a site assessment, observations at the service, review of documents and interviews with staff, consumers/representatives and others</w:t>
      </w:r>
    </w:p>
    <w:p w14:paraId="2DAF3CBF" w14:textId="443216AC" w:rsidR="00AF0390" w:rsidRPr="00716327" w:rsidRDefault="00AF0390" w:rsidP="00AF0390">
      <w:pPr>
        <w:pStyle w:val="ListBullet"/>
        <w:sectPr w:rsidR="00AF0390" w:rsidRPr="00716327" w:rsidSect="009A6CB6">
          <w:headerReference w:type="first" r:id="rId18"/>
          <w:pgSz w:w="11906" w:h="16838"/>
          <w:pgMar w:top="1701" w:right="1418" w:bottom="1418" w:left="1418" w:header="709" w:footer="397" w:gutter="0"/>
          <w:cols w:space="708"/>
          <w:docGrid w:linePitch="360"/>
        </w:sectPr>
      </w:pPr>
      <w:r w:rsidRPr="00716327">
        <w:t>the provider’s response to the Assessment Contact - Site report received 12 April 2021</w:t>
      </w:r>
      <w:r w:rsidR="00AD6A74">
        <w:t>.</w:t>
      </w:r>
    </w:p>
    <w:p w14:paraId="36BA4886" w14:textId="77777777" w:rsidR="00AF0390" w:rsidRDefault="00AF0390" w:rsidP="00AF0390">
      <w:pPr>
        <w:sectPr w:rsidR="00AF0390" w:rsidSect="009A6CB6">
          <w:headerReference w:type="default" r:id="rId19"/>
          <w:type w:val="continuous"/>
          <w:pgSz w:w="11906" w:h="16838"/>
          <w:pgMar w:top="1701" w:right="1418" w:bottom="1418" w:left="1418" w:header="709" w:footer="397" w:gutter="0"/>
          <w:cols w:space="708"/>
          <w:titlePg/>
          <w:docGrid w:linePitch="360"/>
        </w:sectPr>
      </w:pPr>
    </w:p>
    <w:p w14:paraId="237D0E0E" w14:textId="77777777" w:rsidR="00AF0390" w:rsidRDefault="00AF0390" w:rsidP="00AF0390">
      <w:pPr>
        <w:pStyle w:val="Heading1"/>
        <w:tabs>
          <w:tab w:val="right" w:pos="9070"/>
        </w:tabs>
        <w:spacing w:before="560" w:after="640"/>
        <w:rPr>
          <w:color w:val="FFFFFF" w:themeColor="background1"/>
          <w:sz w:val="36"/>
        </w:rPr>
        <w:sectPr w:rsidR="00AF0390" w:rsidSect="009A6CB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1" behindDoc="1" locked="0" layoutInCell="1" allowOverlap="1" wp14:anchorId="008C1797" wp14:editId="1971B92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9430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F90EC9B" w14:textId="77777777" w:rsidR="00AF0390" w:rsidRPr="00FD1B02" w:rsidRDefault="00AF0390" w:rsidP="00AF0390">
      <w:pPr>
        <w:pStyle w:val="Heading3"/>
        <w:shd w:val="clear" w:color="auto" w:fill="F2F2F2" w:themeFill="background1" w:themeFillShade="F2"/>
      </w:pPr>
      <w:r w:rsidRPr="00FD1B02">
        <w:t>Consumer outcome:</w:t>
      </w:r>
    </w:p>
    <w:p w14:paraId="45D1AEA8" w14:textId="77777777" w:rsidR="00AF0390" w:rsidRDefault="00AF0390" w:rsidP="00AF0390">
      <w:pPr>
        <w:numPr>
          <w:ilvl w:val="0"/>
          <w:numId w:val="3"/>
        </w:numPr>
        <w:shd w:val="clear" w:color="auto" w:fill="F2F2F2" w:themeFill="background1" w:themeFillShade="F2"/>
      </w:pPr>
      <w:r>
        <w:t>I get personal care, clinical care, or both personal care and clinical care, that is safe and right for me.</w:t>
      </w:r>
    </w:p>
    <w:p w14:paraId="18262D4A" w14:textId="77777777" w:rsidR="00AF0390" w:rsidRDefault="00AF0390" w:rsidP="00AF0390">
      <w:pPr>
        <w:pStyle w:val="Heading3"/>
        <w:shd w:val="clear" w:color="auto" w:fill="F2F2F2" w:themeFill="background1" w:themeFillShade="F2"/>
      </w:pPr>
      <w:r>
        <w:t>Organisation statement:</w:t>
      </w:r>
    </w:p>
    <w:p w14:paraId="0BA42396" w14:textId="77777777" w:rsidR="00AF0390" w:rsidRDefault="00AF0390" w:rsidP="00AF039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2F5F1B5" w14:textId="77777777" w:rsidR="00AF0390" w:rsidRDefault="00AF0390" w:rsidP="00AF0390">
      <w:pPr>
        <w:pStyle w:val="Heading2"/>
      </w:pPr>
      <w:r>
        <w:t>Assessment of Standard 3</w:t>
      </w:r>
    </w:p>
    <w:p w14:paraId="204679C8" w14:textId="23CEA3B0" w:rsidR="00AF0390" w:rsidRDefault="00AF0390" w:rsidP="00AF0390">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sidR="00AD6A74">
        <w:rPr>
          <w:rFonts w:eastAsia="Calibri"/>
          <w:lang w:eastAsia="en-US"/>
        </w:rPr>
        <w:t>T</w:t>
      </w:r>
      <w:r w:rsidRPr="00163FEE">
        <w:rPr>
          <w:rFonts w:eastAsia="Calibri"/>
          <w:lang w:eastAsia="en-US"/>
        </w:rPr>
        <w:t>eam also examined relevant documents.</w:t>
      </w:r>
    </w:p>
    <w:p w14:paraId="4ABABD01" w14:textId="76A44988" w:rsidR="00AF0390" w:rsidRDefault="00AF0390" w:rsidP="00AF0390">
      <w:pPr>
        <w:rPr>
          <w:rFonts w:eastAsia="Calibri"/>
          <w:lang w:eastAsia="en-US"/>
        </w:rPr>
      </w:pPr>
      <w:r>
        <w:rPr>
          <w:rFonts w:eastAsia="Calibri"/>
          <w:lang w:eastAsia="en-US"/>
        </w:rPr>
        <w:t xml:space="preserve">The Assessment Team found the service was unable to demonstrate it delivers safe and effective personal and clinical care in accordance with consumers’ needs, goals and preferences to optimise their health and well-being. In particular, the service did not demonstrate that it effectively manages high impact and high prevalent risks such as </w:t>
      </w:r>
      <w:r w:rsidR="00131F48">
        <w:rPr>
          <w:rFonts w:eastAsia="Calibri"/>
          <w:lang w:eastAsia="en-US"/>
        </w:rPr>
        <w:t xml:space="preserve">incidents </w:t>
      </w:r>
      <w:r>
        <w:rPr>
          <w:rFonts w:eastAsia="Calibri"/>
          <w:lang w:eastAsia="en-US"/>
        </w:rPr>
        <w:t xml:space="preserve">in consumers. </w:t>
      </w:r>
    </w:p>
    <w:p w14:paraId="0E47EBF9" w14:textId="77777777" w:rsidR="009D6BBE" w:rsidRDefault="00AF0390" w:rsidP="00AF0390">
      <w:pPr>
        <w:rPr>
          <w:rFonts w:eastAsia="Calibri"/>
          <w:lang w:eastAsia="en-US"/>
        </w:rPr>
      </w:pPr>
      <w:r>
        <w:rPr>
          <w:rFonts w:eastAsia="Calibri"/>
          <w:lang w:eastAsia="en-US"/>
        </w:rPr>
        <w:t>The Assessment Team noted that the service managed pressure injuries appropriately. They also demonstrated appropriate restraint management with consumers on the restraint register reviewed monthly and with three consumers trialling to cease their medication, although two consumers were awaiting review of their current restraint outside of the service policy timeframe. However, the Assessment Team identified that the delivery of care related to hygiene and mobility were not always followed according to a consumer’s care documentation, and communication strategies were not always documented.</w:t>
      </w:r>
    </w:p>
    <w:p w14:paraId="78F1B6E9" w14:textId="10E031B7" w:rsidR="00AF0390" w:rsidRPr="00C7520B" w:rsidRDefault="00AF0390" w:rsidP="00AF0390">
      <w:pPr>
        <w:rPr>
          <w:rFonts w:eastAsia="Calibri"/>
          <w:lang w:eastAsia="en-US"/>
        </w:rPr>
      </w:pPr>
      <w:r w:rsidRPr="00C7520B">
        <w:rPr>
          <w:rFonts w:eastAsiaTheme="minorHAnsi"/>
        </w:rPr>
        <w:t xml:space="preserve">The Assessment </w:t>
      </w:r>
      <w:r w:rsidR="00AD6A74">
        <w:rPr>
          <w:rFonts w:eastAsiaTheme="minorHAnsi"/>
        </w:rPr>
        <w:t>T</w:t>
      </w:r>
      <w:r w:rsidRPr="00C7520B">
        <w:rPr>
          <w:rFonts w:eastAsiaTheme="minorHAnsi"/>
        </w:rPr>
        <w:t>eam did not assess all requirements for this Quality Standard. However, a decision of Non-compliant in one or more requirements results in a decision of Non-Compliant for the Quality Standard.</w:t>
      </w:r>
    </w:p>
    <w:p w14:paraId="6C0309E5" w14:textId="77777777" w:rsidR="00AF0390" w:rsidRDefault="00AF0390" w:rsidP="00AF0390">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4B9F7CC5" w14:textId="77777777" w:rsidR="00AF0390" w:rsidRPr="00853601" w:rsidRDefault="00AF0390" w:rsidP="00AF0390">
      <w:pPr>
        <w:pStyle w:val="Heading3"/>
      </w:pPr>
      <w:r w:rsidRPr="00853601">
        <w:t>Requirement 3(3)(a)</w:t>
      </w:r>
      <w:r>
        <w:tab/>
        <w:t>Non-Compliant</w:t>
      </w:r>
    </w:p>
    <w:p w14:paraId="40825EAB" w14:textId="77777777" w:rsidR="00AF0390" w:rsidRPr="004A3816" w:rsidRDefault="00AF0390" w:rsidP="00AF0390">
      <w:pPr>
        <w:rPr>
          <w:i/>
        </w:rPr>
      </w:pPr>
      <w:r w:rsidRPr="004A3816">
        <w:rPr>
          <w:i/>
        </w:rPr>
        <w:t>Each consumer gets safe and effective personal care, clinical care, or both personal care and clinical care, that:</w:t>
      </w:r>
    </w:p>
    <w:p w14:paraId="64769C70" w14:textId="77777777" w:rsidR="00AF0390" w:rsidRPr="004A3816" w:rsidRDefault="00AF0390" w:rsidP="00AF0390">
      <w:pPr>
        <w:numPr>
          <w:ilvl w:val="0"/>
          <w:numId w:val="24"/>
        </w:numPr>
        <w:tabs>
          <w:tab w:val="right" w:pos="9026"/>
        </w:tabs>
        <w:spacing w:before="0" w:after="0"/>
        <w:ind w:left="567" w:hanging="425"/>
        <w:outlineLvl w:val="4"/>
        <w:rPr>
          <w:i/>
        </w:rPr>
      </w:pPr>
      <w:r w:rsidRPr="004A3816">
        <w:rPr>
          <w:i/>
        </w:rPr>
        <w:t>is best practice; and</w:t>
      </w:r>
    </w:p>
    <w:p w14:paraId="355C581E" w14:textId="77777777" w:rsidR="00AF0390" w:rsidRPr="004A3816" w:rsidRDefault="00AF0390" w:rsidP="00AF0390">
      <w:pPr>
        <w:numPr>
          <w:ilvl w:val="0"/>
          <w:numId w:val="24"/>
        </w:numPr>
        <w:tabs>
          <w:tab w:val="right" w:pos="9026"/>
        </w:tabs>
        <w:spacing w:before="0" w:after="0"/>
        <w:ind w:left="567" w:hanging="425"/>
        <w:outlineLvl w:val="4"/>
        <w:rPr>
          <w:i/>
        </w:rPr>
      </w:pPr>
      <w:r w:rsidRPr="004A3816">
        <w:rPr>
          <w:i/>
        </w:rPr>
        <w:t>is tailored to their needs; and</w:t>
      </w:r>
    </w:p>
    <w:p w14:paraId="32AD522A" w14:textId="77777777" w:rsidR="00AF0390" w:rsidRPr="004A3816" w:rsidRDefault="00AF0390" w:rsidP="00AF0390">
      <w:pPr>
        <w:numPr>
          <w:ilvl w:val="0"/>
          <w:numId w:val="24"/>
        </w:numPr>
        <w:tabs>
          <w:tab w:val="right" w:pos="9026"/>
        </w:tabs>
        <w:spacing w:before="0" w:after="0"/>
        <w:ind w:left="567" w:hanging="425"/>
        <w:outlineLvl w:val="4"/>
        <w:rPr>
          <w:i/>
        </w:rPr>
      </w:pPr>
      <w:r w:rsidRPr="004A3816">
        <w:rPr>
          <w:i/>
        </w:rPr>
        <w:t>optimises their health and well-being.</w:t>
      </w:r>
    </w:p>
    <w:p w14:paraId="3E35D1E0" w14:textId="41611934" w:rsidR="00AF0390" w:rsidRPr="00896FC2" w:rsidRDefault="00AF0390" w:rsidP="00AF0390">
      <w:pPr>
        <w:rPr>
          <w:color w:val="auto"/>
        </w:rPr>
      </w:pPr>
      <w:r w:rsidRPr="00896FC2">
        <w:rPr>
          <w:color w:val="auto"/>
        </w:rPr>
        <w:t xml:space="preserve">The Assessment Team identified that the service delivered effective </w:t>
      </w:r>
      <w:r>
        <w:rPr>
          <w:color w:val="auto"/>
        </w:rPr>
        <w:t xml:space="preserve">clinical </w:t>
      </w:r>
      <w:r w:rsidRPr="00896FC2">
        <w:rPr>
          <w:color w:val="auto"/>
        </w:rPr>
        <w:t xml:space="preserve">care in related to wound management </w:t>
      </w:r>
      <w:r>
        <w:rPr>
          <w:color w:val="auto"/>
        </w:rPr>
        <w:t>and restraints</w:t>
      </w:r>
      <w:r w:rsidRPr="00896FC2">
        <w:rPr>
          <w:color w:val="auto"/>
        </w:rPr>
        <w:t>.</w:t>
      </w:r>
      <w:r>
        <w:rPr>
          <w:color w:val="auto"/>
        </w:rPr>
        <w:t xml:space="preserve"> The Assessment Team identified </w:t>
      </w:r>
      <w:r w:rsidRPr="001B7C28">
        <w:rPr>
          <w:color w:val="auto"/>
        </w:rPr>
        <w:t xml:space="preserve">issues regarding one consumer and their incident and pain management which I have described in </w:t>
      </w:r>
      <w:r w:rsidR="005445B1">
        <w:rPr>
          <w:color w:val="auto"/>
        </w:rPr>
        <w:t>R</w:t>
      </w:r>
      <w:r w:rsidRPr="001B7C28">
        <w:rPr>
          <w:color w:val="auto"/>
        </w:rPr>
        <w:t>equirement</w:t>
      </w:r>
      <w:r>
        <w:rPr>
          <w:color w:val="auto"/>
        </w:rPr>
        <w:t xml:space="preserve"> 3(3)(b). The </w:t>
      </w:r>
      <w:r w:rsidR="005445B1">
        <w:rPr>
          <w:color w:val="auto"/>
        </w:rPr>
        <w:t>T</w:t>
      </w:r>
      <w:r>
        <w:rPr>
          <w:color w:val="auto"/>
        </w:rPr>
        <w:t xml:space="preserve">eam </w:t>
      </w:r>
      <w:r w:rsidRPr="00896FC2">
        <w:rPr>
          <w:color w:val="auto"/>
        </w:rPr>
        <w:t xml:space="preserve">identified that care related to mobility, communication, </w:t>
      </w:r>
      <w:r>
        <w:rPr>
          <w:color w:val="auto"/>
        </w:rPr>
        <w:t xml:space="preserve">nutrition and hydration, </w:t>
      </w:r>
      <w:r w:rsidRPr="00896FC2">
        <w:rPr>
          <w:color w:val="auto"/>
        </w:rPr>
        <w:t xml:space="preserve">and personal hygiene were not managed effectively. </w:t>
      </w:r>
    </w:p>
    <w:p w14:paraId="31C15631" w14:textId="19BBF441" w:rsidR="00AF0390" w:rsidRPr="00896FC2" w:rsidRDefault="00AF0390" w:rsidP="00AF0390">
      <w:pPr>
        <w:rPr>
          <w:color w:val="auto"/>
        </w:rPr>
      </w:pPr>
      <w:r w:rsidRPr="00896FC2">
        <w:rPr>
          <w:color w:val="auto"/>
        </w:rPr>
        <w:t xml:space="preserve">The Assessment Team identified one consumer </w:t>
      </w:r>
      <w:r>
        <w:rPr>
          <w:color w:val="auto"/>
        </w:rPr>
        <w:t xml:space="preserve">at a high falls risk </w:t>
      </w:r>
      <w:r w:rsidRPr="00896FC2">
        <w:rPr>
          <w:color w:val="auto"/>
        </w:rPr>
        <w:t xml:space="preserve">who requires assistance of staff when mobilising with their mobility </w:t>
      </w:r>
      <w:r>
        <w:rPr>
          <w:color w:val="auto"/>
        </w:rPr>
        <w:t>aid</w:t>
      </w:r>
      <w:r w:rsidRPr="00896FC2">
        <w:rPr>
          <w:color w:val="auto"/>
        </w:rPr>
        <w:t xml:space="preserve">. </w:t>
      </w:r>
      <w:r>
        <w:rPr>
          <w:color w:val="auto"/>
        </w:rPr>
        <w:t xml:space="preserve">The </w:t>
      </w:r>
      <w:r w:rsidR="005445B1">
        <w:rPr>
          <w:color w:val="auto"/>
        </w:rPr>
        <w:t>Team</w:t>
      </w:r>
      <w:r>
        <w:rPr>
          <w:color w:val="auto"/>
        </w:rPr>
        <w:t xml:space="preserve"> interviewed the consumer who</w:t>
      </w:r>
      <w:r w:rsidRPr="00896FC2">
        <w:rPr>
          <w:color w:val="auto"/>
        </w:rPr>
        <w:t xml:space="preserve"> stated that this assistance does not always occur and they are often left standing alone</w:t>
      </w:r>
      <w:r>
        <w:rPr>
          <w:color w:val="auto"/>
        </w:rPr>
        <w:t xml:space="preserve"> feeling unsafe, and the consumer provided examples of missing their morning and afternoon tea as staff assumed the consumer was able to mobilise themselves </w:t>
      </w:r>
      <w:r w:rsidR="00131F48">
        <w:rPr>
          <w:color w:val="auto"/>
        </w:rPr>
        <w:t>to the food</w:t>
      </w:r>
      <w:r w:rsidR="00AB3113">
        <w:rPr>
          <w:color w:val="auto"/>
        </w:rPr>
        <w:t xml:space="preserve">/drinks </w:t>
      </w:r>
      <w:r>
        <w:rPr>
          <w:color w:val="auto"/>
        </w:rPr>
        <w:t xml:space="preserve">without assistance. </w:t>
      </w:r>
      <w:r w:rsidRPr="00896FC2">
        <w:rPr>
          <w:color w:val="auto"/>
        </w:rPr>
        <w:t xml:space="preserve">The </w:t>
      </w:r>
      <w:r w:rsidR="005445B1">
        <w:rPr>
          <w:color w:val="auto"/>
        </w:rPr>
        <w:t>Team</w:t>
      </w:r>
      <w:r w:rsidRPr="00896FC2">
        <w:rPr>
          <w:color w:val="auto"/>
        </w:rPr>
        <w:t xml:space="preserve"> reviewed the consumer’s care documentation and noted that the assistance required for mobility was documented</w:t>
      </w:r>
      <w:r>
        <w:rPr>
          <w:color w:val="auto"/>
        </w:rPr>
        <w:t>.</w:t>
      </w:r>
    </w:p>
    <w:p w14:paraId="61146B24" w14:textId="1B4B412B" w:rsidR="00AF0390" w:rsidRPr="00896FC2" w:rsidRDefault="00AF0390" w:rsidP="00AF0390">
      <w:pPr>
        <w:rPr>
          <w:color w:val="auto"/>
        </w:rPr>
      </w:pPr>
      <w:r w:rsidRPr="00896FC2">
        <w:rPr>
          <w:color w:val="auto"/>
        </w:rPr>
        <w:t xml:space="preserve">The Assessment Team identified one consumer who has complex communication needs, but communication strategies are not </w:t>
      </w:r>
      <w:r w:rsidR="00AB3113">
        <w:rPr>
          <w:color w:val="auto"/>
        </w:rPr>
        <w:t>recorded</w:t>
      </w:r>
      <w:r>
        <w:rPr>
          <w:color w:val="auto"/>
        </w:rPr>
        <w:t xml:space="preserve"> on the consumer</w:t>
      </w:r>
      <w:r w:rsidR="008664BC">
        <w:rPr>
          <w:color w:val="auto"/>
        </w:rPr>
        <w:t>’</w:t>
      </w:r>
      <w:r>
        <w:rPr>
          <w:color w:val="auto"/>
        </w:rPr>
        <w:t>s documentation</w:t>
      </w:r>
      <w:r w:rsidRPr="00896FC2">
        <w:rPr>
          <w:color w:val="auto"/>
        </w:rPr>
        <w:t xml:space="preserve">. The </w:t>
      </w:r>
      <w:r w:rsidR="005445B1">
        <w:rPr>
          <w:color w:val="auto"/>
        </w:rPr>
        <w:t>Team</w:t>
      </w:r>
      <w:r w:rsidRPr="00896FC2">
        <w:rPr>
          <w:color w:val="auto"/>
        </w:rPr>
        <w:t xml:space="preserve"> notes the consumer has been assessed by a speech therapist and is reviewed by an occupational therapist every six months. However, the details of the assessment are not in the consumer</w:t>
      </w:r>
      <w:r w:rsidR="008664BC">
        <w:rPr>
          <w:color w:val="auto"/>
        </w:rPr>
        <w:t>’</w:t>
      </w:r>
      <w:r w:rsidRPr="00896FC2">
        <w:rPr>
          <w:color w:val="auto"/>
        </w:rPr>
        <w:t xml:space="preserve">s files, </w:t>
      </w:r>
      <w:r>
        <w:rPr>
          <w:color w:val="auto"/>
        </w:rPr>
        <w:t>including a record of the occupational therapist confirming the</w:t>
      </w:r>
      <w:r w:rsidRPr="00896FC2">
        <w:rPr>
          <w:color w:val="auto"/>
        </w:rPr>
        <w:t xml:space="preserve"> consumer’s preference for communication. The </w:t>
      </w:r>
      <w:r w:rsidR="005445B1">
        <w:rPr>
          <w:color w:val="auto"/>
        </w:rPr>
        <w:t>Team</w:t>
      </w:r>
      <w:r w:rsidRPr="00896FC2">
        <w:rPr>
          <w:color w:val="auto"/>
        </w:rPr>
        <w:t xml:space="preserve"> also notes that this consumer’s personal hygiene requirements are not documented correctly and are not delivered in line with their preferences. </w:t>
      </w:r>
    </w:p>
    <w:p w14:paraId="675F4002" w14:textId="77777777" w:rsidR="00AF0390" w:rsidRPr="00896FC2" w:rsidRDefault="00AF0390" w:rsidP="00AF0390">
      <w:pPr>
        <w:rPr>
          <w:color w:val="auto"/>
        </w:rPr>
      </w:pPr>
      <w:r w:rsidRPr="00896FC2">
        <w:rPr>
          <w:color w:val="auto"/>
        </w:rPr>
        <w:t xml:space="preserve">The Assessment Team also identified another consumer who has high care needs regarding continence that were not managed properly. The consumer and representative interviewed noted concerns regarding staff not managing </w:t>
      </w:r>
      <w:r>
        <w:rPr>
          <w:color w:val="auto"/>
        </w:rPr>
        <w:t xml:space="preserve">the consumer’s </w:t>
      </w:r>
      <w:r w:rsidRPr="00896FC2">
        <w:rPr>
          <w:color w:val="auto"/>
        </w:rPr>
        <w:t xml:space="preserve">continence properly, however, they note that </w:t>
      </w:r>
      <w:r>
        <w:rPr>
          <w:color w:val="auto"/>
        </w:rPr>
        <w:t xml:space="preserve">the service is currently working with them to resolve this issue and there has been some improvement. </w:t>
      </w:r>
    </w:p>
    <w:p w14:paraId="4C277733" w14:textId="60C17214" w:rsidR="00AF0390" w:rsidRPr="00896FC2" w:rsidRDefault="00AF0390" w:rsidP="00AF0390">
      <w:pPr>
        <w:rPr>
          <w:color w:val="auto"/>
        </w:rPr>
      </w:pPr>
      <w:r w:rsidRPr="00896FC2">
        <w:rPr>
          <w:color w:val="auto"/>
        </w:rPr>
        <w:t>The provider has responded by providing further information related to the identified consumers</w:t>
      </w:r>
      <w:r>
        <w:rPr>
          <w:color w:val="auto"/>
        </w:rPr>
        <w:t xml:space="preserve">. This </w:t>
      </w:r>
      <w:r w:rsidRPr="00896FC2">
        <w:rPr>
          <w:color w:val="auto"/>
        </w:rPr>
        <w:t>include</w:t>
      </w:r>
      <w:r w:rsidR="00AB3113">
        <w:rPr>
          <w:color w:val="auto"/>
        </w:rPr>
        <w:t>s</w:t>
      </w:r>
      <w:r w:rsidRPr="00896FC2">
        <w:rPr>
          <w:color w:val="auto"/>
        </w:rPr>
        <w:t xml:space="preserve"> actions previously taken </w:t>
      </w:r>
      <w:r>
        <w:rPr>
          <w:color w:val="auto"/>
        </w:rPr>
        <w:t xml:space="preserve">or already in progress </w:t>
      </w:r>
      <w:r w:rsidRPr="00896FC2">
        <w:rPr>
          <w:color w:val="auto"/>
        </w:rPr>
        <w:t xml:space="preserve">for these </w:t>
      </w:r>
      <w:r w:rsidRPr="00896FC2">
        <w:rPr>
          <w:color w:val="auto"/>
        </w:rPr>
        <w:lastRenderedPageBreak/>
        <w:t>issues</w:t>
      </w:r>
      <w:r>
        <w:rPr>
          <w:color w:val="auto"/>
        </w:rPr>
        <w:t xml:space="preserve">, such as consultation with consumers to ensure their needs continue to be met. They have also refuted some of the concerns raised, and they have noted that the consumer requiring assistance with mobility has not provided this feedback previously, there has been no recorded falls, nor symptoms that their nutrition and hydration needs have not been met. Similarly, the provider also noted the consumer with complex communication needs is still engaged with the appropriate communication strategies even though it has not been documented. The provider has also stated </w:t>
      </w:r>
      <w:r w:rsidRPr="00896FC2">
        <w:rPr>
          <w:color w:val="auto"/>
        </w:rPr>
        <w:t xml:space="preserve">further actions that have since been </w:t>
      </w:r>
      <w:r>
        <w:rPr>
          <w:color w:val="auto"/>
        </w:rPr>
        <w:t xml:space="preserve">taken, such as updating the consumer care plans to ensure preferences and strategies are documented, and further consumer consultation. </w:t>
      </w:r>
    </w:p>
    <w:p w14:paraId="2114BDA4" w14:textId="43815720" w:rsidR="00AF0390" w:rsidRDefault="00AF0390" w:rsidP="00AF0390">
      <w:pPr>
        <w:rPr>
          <w:color w:val="auto"/>
        </w:rPr>
      </w:pPr>
      <w:r w:rsidRPr="00896FC2">
        <w:rPr>
          <w:color w:val="auto"/>
        </w:rPr>
        <w:t xml:space="preserve">I </w:t>
      </w:r>
      <w:r>
        <w:rPr>
          <w:color w:val="auto"/>
        </w:rPr>
        <w:t xml:space="preserve">acknowledge the service has demonstrated effective clinical care in areas such as wound management and restraints, and they have previously taken some action for some </w:t>
      </w:r>
      <w:r w:rsidR="00AB3113">
        <w:rPr>
          <w:color w:val="auto"/>
        </w:rPr>
        <w:t>concerns identified</w:t>
      </w:r>
      <w:r>
        <w:rPr>
          <w:color w:val="auto"/>
        </w:rPr>
        <w:t>. However, I have taken into account the feedback of the consumers interviewed and although the provider has refuted some of the issues by stating</w:t>
      </w:r>
      <w:r w:rsidR="00AB3113">
        <w:rPr>
          <w:color w:val="auto"/>
        </w:rPr>
        <w:t xml:space="preserve"> that</w:t>
      </w:r>
      <w:r>
        <w:rPr>
          <w:color w:val="auto"/>
        </w:rPr>
        <w:t xml:space="preserve"> tailored care has been provided to them but simply not documented, I am not able to confirm with certainty that this has occurred based on the information available at the time of assessment. Also, the provider has noted there has not yet been significant risk or harm to consumers in relation to some of the issues identified, however, it does not rule out the possibility of potential harm to a consumer in the future. </w:t>
      </w:r>
    </w:p>
    <w:p w14:paraId="33BBF573" w14:textId="77777777" w:rsidR="00AF0390" w:rsidRPr="00853601" w:rsidRDefault="00AF0390" w:rsidP="00AF0390">
      <w:r>
        <w:t xml:space="preserve">I find this requirement Non-compliant. </w:t>
      </w:r>
    </w:p>
    <w:p w14:paraId="4CC41172" w14:textId="77777777" w:rsidR="00AF0390" w:rsidRPr="00853601" w:rsidRDefault="00AF0390" w:rsidP="00AF0390">
      <w:pPr>
        <w:pStyle w:val="Heading3"/>
      </w:pPr>
      <w:r w:rsidRPr="00853601">
        <w:t>Requirement 3(3)(b)</w:t>
      </w:r>
      <w:r>
        <w:tab/>
        <w:t>Non-compliant</w:t>
      </w:r>
    </w:p>
    <w:p w14:paraId="18DE25FF" w14:textId="77777777" w:rsidR="00AF0390" w:rsidRPr="004A3816" w:rsidRDefault="00AF0390" w:rsidP="00AF0390">
      <w:pPr>
        <w:rPr>
          <w:i/>
        </w:rPr>
      </w:pPr>
      <w:r w:rsidRPr="004A3816">
        <w:rPr>
          <w:i/>
          <w:szCs w:val="22"/>
        </w:rPr>
        <w:t>Effective management of high impact or high prevalence risks associated with the care of each consumer.</w:t>
      </w:r>
    </w:p>
    <w:p w14:paraId="1D646A7A" w14:textId="77777777" w:rsidR="00AF0390" w:rsidRPr="00FD5EE4" w:rsidRDefault="00AF0390" w:rsidP="00AF0390">
      <w:pPr>
        <w:rPr>
          <w:color w:val="auto"/>
          <w:u w:val="single"/>
        </w:rPr>
      </w:pPr>
      <w:r w:rsidRPr="00896FC2">
        <w:rPr>
          <w:color w:val="auto"/>
        </w:rPr>
        <w:t>The Assessment Team identified that the service</w:t>
      </w:r>
      <w:r w:rsidRPr="00774579">
        <w:rPr>
          <w:rFonts w:eastAsia="Calibri"/>
          <w:color w:val="auto"/>
          <w:lang w:eastAsia="en-US"/>
        </w:rPr>
        <w:t xml:space="preserve"> was not able to demonstrate </w:t>
      </w:r>
      <w:r>
        <w:rPr>
          <w:rFonts w:eastAsia="Calibri"/>
          <w:color w:val="auto"/>
          <w:lang w:eastAsia="en-US"/>
        </w:rPr>
        <w:t>the service is consistently and effectively managing high impact or high prevalence risks.</w:t>
      </w:r>
    </w:p>
    <w:p w14:paraId="30557EB2" w14:textId="77777777" w:rsidR="00AF0390" w:rsidRPr="00FD5EE4" w:rsidRDefault="00AF0390" w:rsidP="00AF0390">
      <w:pPr>
        <w:rPr>
          <w:color w:val="auto"/>
        </w:rPr>
      </w:pPr>
      <w:r w:rsidRPr="00FD5EE4">
        <w:rPr>
          <w:color w:val="auto"/>
        </w:rPr>
        <w:t xml:space="preserve">The Assessment Team identified </w:t>
      </w:r>
      <w:r>
        <w:rPr>
          <w:color w:val="auto"/>
        </w:rPr>
        <w:t>one</w:t>
      </w:r>
      <w:r w:rsidRPr="00FD5EE4">
        <w:rPr>
          <w:color w:val="auto"/>
        </w:rPr>
        <w:t xml:space="preserve"> consumer with a high falls risk and their care documentation demonstrated they did not have a</w:t>
      </w:r>
      <w:r>
        <w:rPr>
          <w:color w:val="auto"/>
        </w:rPr>
        <w:t xml:space="preserve">n incident </w:t>
      </w:r>
      <w:r w:rsidRPr="00FD5EE4">
        <w:rPr>
          <w:color w:val="auto"/>
        </w:rPr>
        <w:t>identified, escalated promptly, or investigated, in a timely manner.</w:t>
      </w:r>
    </w:p>
    <w:p w14:paraId="5AEA4B3A" w14:textId="12317941" w:rsidR="00AF0390" w:rsidRPr="00FD5EE4" w:rsidRDefault="00AF0390" w:rsidP="00AF0390">
      <w:pPr>
        <w:rPr>
          <w:color w:val="auto"/>
        </w:rPr>
      </w:pPr>
      <w:r w:rsidRPr="00FD5EE4">
        <w:rPr>
          <w:color w:val="auto"/>
        </w:rPr>
        <w:t>The consumer</w:t>
      </w:r>
      <w:r>
        <w:rPr>
          <w:color w:val="auto"/>
        </w:rPr>
        <w:t xml:space="preserve"> care documentation show</w:t>
      </w:r>
      <w:r w:rsidR="00C0313D">
        <w:rPr>
          <w:color w:val="auto"/>
        </w:rPr>
        <w:t>ed</w:t>
      </w:r>
      <w:r>
        <w:rPr>
          <w:color w:val="auto"/>
        </w:rPr>
        <w:t xml:space="preserve"> the consumer</w:t>
      </w:r>
      <w:r w:rsidRPr="00FD5EE4">
        <w:rPr>
          <w:color w:val="auto"/>
        </w:rPr>
        <w:t xml:space="preserve"> was discovered by staff </w:t>
      </w:r>
      <w:r>
        <w:rPr>
          <w:color w:val="auto"/>
        </w:rPr>
        <w:t xml:space="preserve">with a change in physical appearance, they were in </w:t>
      </w:r>
      <w:r w:rsidRPr="00FD5EE4">
        <w:rPr>
          <w:color w:val="auto"/>
        </w:rPr>
        <w:t>‘</w:t>
      </w:r>
      <w:r>
        <w:rPr>
          <w:color w:val="auto"/>
        </w:rPr>
        <w:t>significant</w:t>
      </w:r>
      <w:r w:rsidRPr="00FD5EE4">
        <w:rPr>
          <w:color w:val="auto"/>
        </w:rPr>
        <w:t xml:space="preserve"> pain’ </w:t>
      </w:r>
      <w:r>
        <w:rPr>
          <w:color w:val="auto"/>
        </w:rPr>
        <w:t>and</w:t>
      </w:r>
      <w:r w:rsidRPr="00FD5EE4">
        <w:rPr>
          <w:color w:val="auto"/>
        </w:rPr>
        <w:t xml:space="preserve"> </w:t>
      </w:r>
      <w:r>
        <w:rPr>
          <w:color w:val="auto"/>
        </w:rPr>
        <w:t>un</w:t>
      </w:r>
      <w:r w:rsidRPr="00FD5EE4">
        <w:rPr>
          <w:color w:val="auto"/>
        </w:rPr>
        <w:t>able to move and refusing care</w:t>
      </w:r>
      <w:r>
        <w:rPr>
          <w:color w:val="auto"/>
        </w:rPr>
        <w:t>.</w:t>
      </w:r>
      <w:r w:rsidRPr="00FD5EE4">
        <w:rPr>
          <w:color w:val="auto"/>
        </w:rPr>
        <w:t xml:space="preserve"> </w:t>
      </w:r>
      <w:r>
        <w:rPr>
          <w:color w:val="auto"/>
        </w:rPr>
        <w:t xml:space="preserve">This presentation also impacted on staff’s </w:t>
      </w:r>
      <w:r w:rsidRPr="00FD5EE4">
        <w:rPr>
          <w:color w:val="auto"/>
        </w:rPr>
        <w:t>manage</w:t>
      </w:r>
      <w:r>
        <w:rPr>
          <w:color w:val="auto"/>
        </w:rPr>
        <w:t>ment of</w:t>
      </w:r>
      <w:r w:rsidRPr="00FD5EE4">
        <w:rPr>
          <w:color w:val="auto"/>
        </w:rPr>
        <w:t xml:space="preserve"> the consumer’s continence and pressure area </w:t>
      </w:r>
      <w:r>
        <w:rPr>
          <w:color w:val="auto"/>
        </w:rPr>
        <w:t>care.</w:t>
      </w:r>
      <w:r w:rsidRPr="00FD5EE4">
        <w:rPr>
          <w:color w:val="auto"/>
        </w:rPr>
        <w:t xml:space="preserve"> The Assessment Team notes this change in condition was not followed up in a timely manner by clinical staff, as they did not follow the service’s policies, </w:t>
      </w:r>
      <w:r>
        <w:rPr>
          <w:color w:val="auto"/>
        </w:rPr>
        <w:t>all causes were</w:t>
      </w:r>
      <w:r w:rsidRPr="00FD5EE4">
        <w:rPr>
          <w:color w:val="auto"/>
        </w:rPr>
        <w:t xml:space="preserve"> not thoroughly investigated, and they did not follow a prior </w:t>
      </w:r>
      <w:r w:rsidR="00AB3113" w:rsidRPr="00FD5EE4">
        <w:rPr>
          <w:color w:val="auto"/>
        </w:rPr>
        <w:t>hospital directive</w:t>
      </w:r>
      <w:r w:rsidRPr="00FD5EE4">
        <w:rPr>
          <w:color w:val="auto"/>
        </w:rPr>
        <w:t xml:space="preserve"> for pain monitoring </w:t>
      </w:r>
      <w:r>
        <w:rPr>
          <w:color w:val="auto"/>
        </w:rPr>
        <w:t>requiring</w:t>
      </w:r>
      <w:r w:rsidRPr="00FD5EE4">
        <w:rPr>
          <w:color w:val="auto"/>
        </w:rPr>
        <w:t xml:space="preserve"> </w:t>
      </w:r>
      <w:r w:rsidRPr="00FD5EE4">
        <w:rPr>
          <w:color w:val="auto"/>
        </w:rPr>
        <w:lastRenderedPageBreak/>
        <w:t xml:space="preserve">identification of increased pain to be immediately escalated for reassessment by the hospital team. The team noted that the delay in escalation by clinical staff resulted in further discomfort and pain to the consumer. The consumer was eventually transferred </w:t>
      </w:r>
      <w:r>
        <w:rPr>
          <w:color w:val="auto"/>
        </w:rPr>
        <w:t xml:space="preserve">back </w:t>
      </w:r>
      <w:r w:rsidRPr="00FD5EE4">
        <w:rPr>
          <w:color w:val="auto"/>
        </w:rPr>
        <w:t>to hospital and diagnosed as having a fracture</w:t>
      </w:r>
      <w:r>
        <w:rPr>
          <w:color w:val="auto"/>
        </w:rPr>
        <w:t xml:space="preserve">. </w:t>
      </w:r>
      <w:r w:rsidRPr="00FD5EE4">
        <w:rPr>
          <w:color w:val="auto"/>
        </w:rPr>
        <w:t xml:space="preserve">The Assessment Team notes that staff had not reported or not identified </w:t>
      </w:r>
      <w:r>
        <w:rPr>
          <w:color w:val="auto"/>
        </w:rPr>
        <w:t xml:space="preserve">potential causes of </w:t>
      </w:r>
      <w:r w:rsidRPr="00FD5EE4">
        <w:rPr>
          <w:color w:val="auto"/>
        </w:rPr>
        <w:t xml:space="preserve">the incident. </w:t>
      </w:r>
    </w:p>
    <w:p w14:paraId="6954E4BB" w14:textId="77777777" w:rsidR="00AF0390" w:rsidRPr="00FD5EE4" w:rsidRDefault="00AF0390" w:rsidP="00AF0390">
      <w:pPr>
        <w:rPr>
          <w:color w:val="auto"/>
        </w:rPr>
      </w:pPr>
      <w:r w:rsidRPr="00FD5EE4">
        <w:rPr>
          <w:color w:val="auto"/>
        </w:rPr>
        <w:t xml:space="preserve">The provider has responded that they had recommenced reviewing </w:t>
      </w:r>
      <w:r>
        <w:rPr>
          <w:color w:val="auto"/>
        </w:rPr>
        <w:t xml:space="preserve">the cause of the incident </w:t>
      </w:r>
      <w:r w:rsidRPr="00FD5EE4">
        <w:rPr>
          <w:color w:val="auto"/>
        </w:rPr>
        <w:t xml:space="preserve">just prior to the </w:t>
      </w:r>
      <w:r>
        <w:rPr>
          <w:color w:val="auto"/>
        </w:rPr>
        <w:t>A</w:t>
      </w:r>
      <w:r w:rsidRPr="00FD5EE4">
        <w:rPr>
          <w:color w:val="auto"/>
        </w:rPr>
        <w:t xml:space="preserve">ssessment </w:t>
      </w:r>
      <w:r>
        <w:rPr>
          <w:color w:val="auto"/>
        </w:rPr>
        <w:t>T</w:t>
      </w:r>
      <w:r w:rsidRPr="00FD5EE4">
        <w:rPr>
          <w:color w:val="auto"/>
        </w:rPr>
        <w:t>eam</w:t>
      </w:r>
      <w:r>
        <w:rPr>
          <w:color w:val="auto"/>
        </w:rPr>
        <w:t>’</w:t>
      </w:r>
      <w:r w:rsidRPr="00FD5EE4">
        <w:rPr>
          <w:color w:val="auto"/>
        </w:rPr>
        <w:t xml:space="preserve">s visit, and this is still ongoing. </w:t>
      </w:r>
    </w:p>
    <w:p w14:paraId="78D7D304" w14:textId="77777777" w:rsidR="00AF0390" w:rsidRDefault="00AF0390" w:rsidP="00AF0390">
      <w:pPr>
        <w:rPr>
          <w:rFonts w:eastAsia="Calibri"/>
          <w:color w:val="auto"/>
          <w:lang w:eastAsia="en-US"/>
        </w:rPr>
      </w:pPr>
      <w:r w:rsidRPr="00FD5EE4">
        <w:rPr>
          <w:color w:val="auto"/>
        </w:rPr>
        <w:t>B</w:t>
      </w:r>
      <w:r>
        <w:rPr>
          <w:rFonts w:eastAsia="Calibri"/>
          <w:color w:val="auto"/>
          <w:lang w:eastAsia="en-US"/>
        </w:rPr>
        <w:t xml:space="preserve">ased on the information at the time of assessment, I find this requirement Non-compliant. </w:t>
      </w:r>
    </w:p>
    <w:p w14:paraId="0AC72EAD" w14:textId="77777777" w:rsidR="00AF0390" w:rsidRDefault="00AF0390" w:rsidP="00AF0390">
      <w:pPr>
        <w:sectPr w:rsidR="00AF0390" w:rsidSect="009A6CB6">
          <w:headerReference w:type="default" r:id="rId22"/>
          <w:type w:val="continuous"/>
          <w:pgSz w:w="11906" w:h="16838"/>
          <w:pgMar w:top="1701" w:right="1418" w:bottom="1418" w:left="1418" w:header="709" w:footer="397" w:gutter="0"/>
          <w:cols w:space="708"/>
          <w:titlePg/>
          <w:docGrid w:linePitch="360"/>
        </w:sectPr>
      </w:pPr>
    </w:p>
    <w:p w14:paraId="16565DD2" w14:textId="77777777" w:rsidR="00AF0390" w:rsidRDefault="00AF0390" w:rsidP="00AF0390">
      <w:pPr>
        <w:pStyle w:val="Heading1"/>
        <w:tabs>
          <w:tab w:val="right" w:pos="9070"/>
        </w:tabs>
        <w:spacing w:before="560" w:after="640"/>
        <w:rPr>
          <w:color w:val="FFFFFF" w:themeColor="background1"/>
          <w:sz w:val="36"/>
        </w:rPr>
        <w:sectPr w:rsidR="00AF0390" w:rsidSect="009A6CB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2" behindDoc="1" locked="0" layoutInCell="1" allowOverlap="1" wp14:anchorId="3AD8B09C" wp14:editId="25FC32C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8241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0A59F2E5" w14:textId="77777777" w:rsidR="00AF0390" w:rsidRPr="000E654D" w:rsidRDefault="00AF0390" w:rsidP="00AF0390">
      <w:pPr>
        <w:pStyle w:val="Heading3"/>
        <w:shd w:val="clear" w:color="auto" w:fill="F2F2F2" w:themeFill="background1" w:themeFillShade="F2"/>
      </w:pPr>
      <w:r w:rsidRPr="000E654D">
        <w:t>Consumer outcome:</w:t>
      </w:r>
    </w:p>
    <w:p w14:paraId="37C7F81C" w14:textId="77777777" w:rsidR="00AF0390" w:rsidRDefault="00AF0390" w:rsidP="00AF0390">
      <w:pPr>
        <w:numPr>
          <w:ilvl w:val="0"/>
          <w:numId w:val="7"/>
        </w:numPr>
        <w:shd w:val="clear" w:color="auto" w:fill="F2F2F2" w:themeFill="background1" w:themeFillShade="F2"/>
      </w:pPr>
      <w:r>
        <w:t>I get quality care and services when I need them from people who are knowledgeable, capable and caring.</w:t>
      </w:r>
    </w:p>
    <w:p w14:paraId="0D861780" w14:textId="77777777" w:rsidR="00AF0390" w:rsidRDefault="00AF0390" w:rsidP="00AF0390">
      <w:pPr>
        <w:pStyle w:val="Heading3"/>
        <w:shd w:val="clear" w:color="auto" w:fill="F2F2F2" w:themeFill="background1" w:themeFillShade="F2"/>
      </w:pPr>
      <w:r>
        <w:t>Organisation statement:</w:t>
      </w:r>
    </w:p>
    <w:p w14:paraId="6C404E5B" w14:textId="77777777" w:rsidR="00AF0390" w:rsidRDefault="00AF0390" w:rsidP="00AF039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A0AF67C" w14:textId="77777777" w:rsidR="00AF0390" w:rsidRDefault="00AF0390" w:rsidP="00AF0390">
      <w:pPr>
        <w:pStyle w:val="Heading2"/>
      </w:pPr>
      <w:r>
        <w:t>Assessment of Standard 7</w:t>
      </w:r>
    </w:p>
    <w:p w14:paraId="119EF5F3" w14:textId="77777777" w:rsidR="00AF0390" w:rsidRPr="00163FEE" w:rsidRDefault="00AF0390" w:rsidP="00AF0390">
      <w:pPr>
        <w:rPr>
          <w:rFonts w:eastAsia="Calibri"/>
          <w:lang w:eastAsia="en-US"/>
        </w:rPr>
      </w:pPr>
      <w:r>
        <w:rPr>
          <w:rFonts w:eastAsia="Calibri"/>
          <w:lang w:eastAsia="en-US"/>
        </w:rPr>
        <w:t xml:space="preserve">To </w:t>
      </w:r>
      <w:r w:rsidRPr="00163FEE">
        <w:rPr>
          <w:rFonts w:eastAsia="Calibri"/>
          <w:lang w:eastAsia="en-US"/>
        </w:rPr>
        <w:t>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A4E2B58" w14:textId="77777777" w:rsidR="00AF0390" w:rsidRPr="00FD5EE4" w:rsidRDefault="00AF0390" w:rsidP="00AF0390">
      <w:pPr>
        <w:pStyle w:val="ListBullet"/>
        <w:numPr>
          <w:ilvl w:val="0"/>
          <w:numId w:val="0"/>
        </w:numPr>
      </w:pPr>
      <w:r w:rsidRPr="00FD5EE4">
        <w:rPr>
          <w:rFonts w:eastAsia="Calibri"/>
        </w:rPr>
        <w:t>Most sampled consumers considered that they get quality care and services when they need them and from people who are knowledgeable, capable and caring.</w:t>
      </w:r>
      <w:r w:rsidRPr="00FD5EE4">
        <w:t xml:space="preserve"> </w:t>
      </w:r>
      <w:r w:rsidRPr="00FD5EE4">
        <w:rPr>
          <w:rFonts w:eastAsia="Calibri"/>
        </w:rPr>
        <w:t>However:</w:t>
      </w:r>
    </w:p>
    <w:p w14:paraId="43E18E0F" w14:textId="77777777" w:rsidR="00AF0390" w:rsidRPr="00FD5EE4" w:rsidRDefault="00AF0390" w:rsidP="00AF0390">
      <w:pPr>
        <w:pStyle w:val="ListBullet"/>
      </w:pPr>
      <w:r w:rsidRPr="00FD5EE4">
        <w:t xml:space="preserve">Two consumers provided recent examples of delays in care resulting in their personal care preferences for assistance with personal hygiene requirements not being met. </w:t>
      </w:r>
    </w:p>
    <w:p w14:paraId="3F13AD0A" w14:textId="77777777" w:rsidR="00AF0390" w:rsidRDefault="00AF0390" w:rsidP="00AF0390">
      <w:pPr>
        <w:pStyle w:val="ListBullet"/>
      </w:pPr>
      <w:r w:rsidRPr="003A36DC">
        <w:t xml:space="preserve">One consumer said delays in care resulted in </w:t>
      </w:r>
      <w:r>
        <w:t xml:space="preserve">them </w:t>
      </w:r>
      <w:r w:rsidRPr="003A36DC">
        <w:t xml:space="preserve">not receiving assistance for </w:t>
      </w:r>
      <w:r>
        <w:t>t</w:t>
      </w:r>
      <w:r w:rsidRPr="003A36DC">
        <w:t>he</w:t>
      </w:r>
      <w:r>
        <w:t>ir</w:t>
      </w:r>
      <w:r w:rsidRPr="003A36DC">
        <w:t xml:space="preserve"> continence requirements to be managed in line with her personal preferences.</w:t>
      </w:r>
    </w:p>
    <w:p w14:paraId="70E23F6F" w14:textId="77777777" w:rsidR="00AF0390" w:rsidRDefault="00AF0390" w:rsidP="00AF0390">
      <w:pPr>
        <w:pStyle w:val="ListBullet"/>
      </w:pPr>
      <w:r>
        <w:t xml:space="preserve">Two consumers said staff are all different lately and change a lot. They need to be told ‘what and how to do it for me’. </w:t>
      </w:r>
    </w:p>
    <w:p w14:paraId="32A86742" w14:textId="77777777" w:rsidR="00AF0390" w:rsidRDefault="00AF0390" w:rsidP="00AF0390">
      <w:r>
        <w:rPr>
          <w:rFonts w:eastAsia="Calibri"/>
          <w:lang w:eastAsia="en-US"/>
        </w:rPr>
        <w:t>However, some consumers and/or representatives</w:t>
      </w:r>
      <w:r w:rsidRPr="005470A6">
        <w:rPr>
          <w:rFonts w:eastAsia="Calibri"/>
          <w:lang w:eastAsia="en-US"/>
        </w:rPr>
        <w:t xml:space="preserve"> </w:t>
      </w:r>
      <w:r w:rsidRPr="008734A0">
        <w:t>identified that staff interactions are not always kind, caring and respectful, which has a negative impact on the way care and services are provided to them.</w:t>
      </w:r>
      <w:r w:rsidRPr="008A10A6">
        <w:t xml:space="preserve"> </w:t>
      </w:r>
      <w:r>
        <w:t>Consumers and staff advised that personal care is not always provided to consumers in line with their preferences.</w:t>
      </w:r>
    </w:p>
    <w:p w14:paraId="018E120B" w14:textId="77777777" w:rsidR="00AF0390" w:rsidRPr="00163FEE" w:rsidRDefault="00AF0390" w:rsidP="00AF0390">
      <w:pPr>
        <w:rPr>
          <w:rFonts w:eastAsia="Calibri"/>
          <w:lang w:eastAsia="en-US"/>
        </w:rPr>
      </w:pPr>
      <w:r w:rsidRPr="005470A6">
        <w:rPr>
          <w:rFonts w:eastAsia="Calibri"/>
          <w:lang w:eastAsia="en-US"/>
        </w:rPr>
        <w:lastRenderedPageBreak/>
        <w:t xml:space="preserve">Consumers said, and staff confirmed, </w:t>
      </w:r>
      <w:r>
        <w:rPr>
          <w:rFonts w:eastAsia="Calibri"/>
          <w:lang w:eastAsia="en-US"/>
        </w:rPr>
        <w:t xml:space="preserve">that due to </w:t>
      </w:r>
      <w:r w:rsidRPr="005470A6">
        <w:rPr>
          <w:rFonts w:eastAsia="Calibri"/>
          <w:lang w:eastAsia="en-US"/>
        </w:rPr>
        <w:t>a lack of staff</w:t>
      </w:r>
      <w:r>
        <w:rPr>
          <w:rFonts w:eastAsia="Calibri"/>
          <w:lang w:eastAsia="en-US"/>
        </w:rPr>
        <w:t>ing numbers,</w:t>
      </w:r>
      <w:r w:rsidRPr="005470A6">
        <w:rPr>
          <w:rFonts w:eastAsia="Calibri"/>
          <w:lang w:eastAsia="en-US"/>
        </w:rPr>
        <w:t xml:space="preserve"> the consistency and continuity of care</w:t>
      </w:r>
      <w:r>
        <w:rPr>
          <w:rFonts w:eastAsia="Calibri"/>
          <w:lang w:eastAsia="en-US"/>
        </w:rPr>
        <w:t xml:space="preserve"> provided to consumers is negatively affected</w:t>
      </w:r>
      <w:r w:rsidRPr="005470A6">
        <w:rPr>
          <w:rFonts w:eastAsia="Calibri"/>
          <w:lang w:eastAsia="en-US"/>
        </w:rPr>
        <w:t xml:space="preserve">. </w:t>
      </w:r>
    </w:p>
    <w:p w14:paraId="4256D2EA" w14:textId="77777777" w:rsidR="00AF0390" w:rsidRDefault="00AF0390" w:rsidP="00AF0390">
      <w:pPr>
        <w:rPr>
          <w:rFonts w:eastAsia="Calibri"/>
          <w:color w:val="auto"/>
        </w:rPr>
      </w:pPr>
      <w:r w:rsidRPr="001D2A1D">
        <w:rPr>
          <w:color w:val="auto"/>
        </w:rPr>
        <w:t>The roster allocations for the workforce showed the service does not always make sure there are enough skilled and qualified members of the workforce for managing the safety and quality of care and services every day.</w:t>
      </w:r>
    </w:p>
    <w:p w14:paraId="624B08AB" w14:textId="3FD90D0F" w:rsidR="009D6BBE" w:rsidRDefault="00AF0390" w:rsidP="00AF0390">
      <w:pPr>
        <w:pStyle w:val="Heading2"/>
        <w:rPr>
          <w:rFonts w:eastAsiaTheme="minorHAnsi" w:cs="Arial"/>
          <w:b w:val="0"/>
          <w:color w:val="000000"/>
          <w:sz w:val="24"/>
          <w:szCs w:val="24"/>
        </w:rPr>
      </w:pPr>
      <w:r w:rsidRPr="00C7520B">
        <w:rPr>
          <w:rFonts w:eastAsiaTheme="minorHAnsi" w:cs="Arial"/>
          <w:b w:val="0"/>
          <w:color w:val="000000"/>
          <w:sz w:val="24"/>
          <w:szCs w:val="24"/>
        </w:rPr>
        <w:t xml:space="preserve">The Assessment </w:t>
      </w:r>
      <w:r w:rsidR="005445B1">
        <w:rPr>
          <w:rFonts w:eastAsiaTheme="minorHAnsi" w:cs="Arial"/>
          <w:b w:val="0"/>
          <w:color w:val="000000"/>
          <w:sz w:val="24"/>
          <w:szCs w:val="24"/>
        </w:rPr>
        <w:t>Team</w:t>
      </w:r>
      <w:r w:rsidRPr="00C7520B">
        <w:rPr>
          <w:rFonts w:eastAsiaTheme="minorHAnsi" w:cs="Arial"/>
          <w:b w:val="0"/>
          <w:color w:val="000000"/>
          <w:sz w:val="24"/>
          <w:szCs w:val="24"/>
        </w:rPr>
        <w:t xml:space="preserve"> did not assess all requirements for this Quality Standard. However, a decision of Non-compliant in one or more requirements results in a decision of Non-Compliant for the Quality Standard.</w:t>
      </w:r>
    </w:p>
    <w:p w14:paraId="17E62737" w14:textId="381E0A1A" w:rsidR="00AF0390" w:rsidRDefault="00AF0390" w:rsidP="00AF0390">
      <w:pPr>
        <w:pStyle w:val="Heading2"/>
      </w:pPr>
      <w:r>
        <w:t>Assessment of Standard 7 Requirements</w:t>
      </w:r>
      <w:r w:rsidRPr="0066387A">
        <w:rPr>
          <w:i/>
          <w:color w:val="0000FF"/>
          <w:sz w:val="24"/>
          <w:szCs w:val="24"/>
        </w:rPr>
        <w:t xml:space="preserve"> </w:t>
      </w:r>
    </w:p>
    <w:p w14:paraId="737B1D81" w14:textId="77777777" w:rsidR="00AF0390" w:rsidRPr="00506F7F" w:rsidRDefault="00AF0390" w:rsidP="00AF0390">
      <w:pPr>
        <w:pStyle w:val="Heading3"/>
      </w:pPr>
      <w:r w:rsidRPr="00506F7F">
        <w:t>Requirement 7(3)(a)</w:t>
      </w:r>
      <w:r>
        <w:tab/>
        <w:t>Non-compliant</w:t>
      </w:r>
    </w:p>
    <w:p w14:paraId="5527C45D" w14:textId="77777777" w:rsidR="00AF0390" w:rsidRDefault="00AF0390" w:rsidP="00AF0390">
      <w:pPr>
        <w:rPr>
          <w:i/>
        </w:rPr>
      </w:pPr>
      <w:r w:rsidRPr="004A3816">
        <w:rPr>
          <w:i/>
        </w:rPr>
        <w:t>The workforce is planned to enable, and the number and mix of members of the workforce deployed enables, the delivery and management of safe and quality care and services.</w:t>
      </w:r>
    </w:p>
    <w:p w14:paraId="71A51034" w14:textId="77777777" w:rsidR="00AF0390" w:rsidRDefault="00AF0390" w:rsidP="00AF0390">
      <w:r>
        <w:t>The Assessment Team identified that the service does not have a workforce that enables the delivery and management of safe and quality care and services.</w:t>
      </w:r>
    </w:p>
    <w:p w14:paraId="646B94B9" w14:textId="25A95E6A" w:rsidR="00AF0390" w:rsidRDefault="00AF0390" w:rsidP="00AF0390">
      <w:r>
        <w:t>Staff interviewed by the Assessment Team stated there is not enough staff rostered to meet consumer preferences and needs, including showering at a particular time or requiring assistance with mobility/transfers. Staff described being under time pressure, under resourced, and taking on additional duties (kitchen duties). Staff also noted that there ha</w:t>
      </w:r>
      <w:r w:rsidR="008734DA">
        <w:t>ve</w:t>
      </w:r>
      <w:r>
        <w:t xml:space="preserve"> not been enough staff members employed, and the service has used a high level of agency staff. Consumers said that staff are rushed and do not deliver showers according to their preferences. </w:t>
      </w:r>
    </w:p>
    <w:p w14:paraId="0E356489" w14:textId="46F8EA4F" w:rsidR="00AF0390" w:rsidRDefault="00AF0390" w:rsidP="00AF0390">
      <w:r>
        <w:t xml:space="preserve">The Assessment Team reviewed documentation and noted the service’s agency staff usage had increased from December 2020 to February 2021, although they identified the service is currently taking steps to reduce this. The </w:t>
      </w:r>
      <w:r w:rsidR="005445B1">
        <w:t>Team</w:t>
      </w:r>
      <w:r>
        <w:t xml:space="preserve"> identified a day in December which did not have clinical staff between certain hours and on the same evening, a consumer was involved in an incident (eventually resulting in hospitalisation</w:t>
      </w:r>
      <w:r w:rsidR="00AB3113">
        <w:t>). The</w:t>
      </w:r>
      <w:r>
        <w:t xml:space="preserve"> </w:t>
      </w:r>
      <w:r w:rsidR="005445B1">
        <w:t>Team</w:t>
      </w:r>
      <w:r>
        <w:t xml:space="preserve"> also noted that there are a number of consumers who are overdue for care plan reviews. </w:t>
      </w:r>
    </w:p>
    <w:p w14:paraId="315EA1C1" w14:textId="6E39E41A" w:rsidR="00AF0390" w:rsidRDefault="00AF0390" w:rsidP="00AF0390">
      <w:r>
        <w:t xml:space="preserve">The provider has responded that their agency usage has been on the decline, and that when using agency staff they have actively taken actions to ensure their care remains consistent for consumers. The service also acknowledges the incident where there was no onsite clinical support, however, they had attempted all efforts to source a replacement at the time, and note that there was a structured escalation </w:t>
      </w:r>
      <w:r>
        <w:lastRenderedPageBreak/>
        <w:t xml:space="preserve">process in place. The provider also notes that all overdue care plans are now planned to be completed in a timely manner, additional staff have been allocated to assist with care, and all clinical vacancies have since been filled by permanent or casual staff. </w:t>
      </w:r>
    </w:p>
    <w:p w14:paraId="1670359E" w14:textId="4FCFD10A" w:rsidR="00AF0390" w:rsidRDefault="00AF0390" w:rsidP="00AF0390">
      <w:r>
        <w:t xml:space="preserve">I have considered the </w:t>
      </w:r>
      <w:r w:rsidRPr="00E53043">
        <w:t xml:space="preserve">Assessment Team’s report and the </w:t>
      </w:r>
      <w:r>
        <w:t>a</w:t>
      </w:r>
      <w:r w:rsidRPr="00E53043">
        <w:t xml:space="preserve">pproved </w:t>
      </w:r>
      <w:r>
        <w:t>p</w:t>
      </w:r>
      <w:r w:rsidRPr="00E53043">
        <w:t xml:space="preserve">rovider’s response </w:t>
      </w:r>
      <w:r>
        <w:t xml:space="preserve">and although improvements have since been made, I note that further time will be required to determine whether the additional allocations of staff to assist with care will be effective in addressing the issues raised by consumers and staff, </w:t>
      </w:r>
      <w:r w:rsidR="00AB3113">
        <w:t xml:space="preserve">and </w:t>
      </w:r>
      <w:r>
        <w:t>to enable the deliver</w:t>
      </w:r>
      <w:r w:rsidR="00AB3113">
        <w:t>y</w:t>
      </w:r>
      <w:r>
        <w:t xml:space="preserve"> of safe, and quality care. </w:t>
      </w:r>
    </w:p>
    <w:p w14:paraId="69C5B355" w14:textId="590FCD98" w:rsidR="00AF0390" w:rsidRDefault="00AF0390" w:rsidP="00AF0390">
      <w:r>
        <w:t xml:space="preserve">Based on the information available at the time of assessment, I find this requirement Non-Compliant. </w:t>
      </w:r>
    </w:p>
    <w:p w14:paraId="607DA1EA" w14:textId="77777777" w:rsidR="00AF0390" w:rsidRPr="00506F7F" w:rsidRDefault="00AF0390" w:rsidP="00AF0390">
      <w:pPr>
        <w:pStyle w:val="Heading3"/>
      </w:pPr>
      <w:r w:rsidRPr="00506F7F">
        <w:t>Requirement 7(3)(b)</w:t>
      </w:r>
      <w:r>
        <w:tab/>
        <w:t>Non-compliant</w:t>
      </w:r>
    </w:p>
    <w:p w14:paraId="4EB96646" w14:textId="77777777" w:rsidR="00AF0390" w:rsidRPr="004A3816" w:rsidRDefault="00AF0390" w:rsidP="00AF0390">
      <w:pPr>
        <w:rPr>
          <w:i/>
        </w:rPr>
      </w:pPr>
      <w:r w:rsidRPr="004A3816">
        <w:rPr>
          <w:i/>
        </w:rPr>
        <w:t>Workforce interactions with consumers are kind, caring and respectful of each consumer’s identity, culture and diversity.</w:t>
      </w:r>
    </w:p>
    <w:p w14:paraId="39956438" w14:textId="72934D10" w:rsidR="00AF0390" w:rsidRDefault="00AF0390" w:rsidP="00AF0390">
      <w:r w:rsidRPr="00123C4C">
        <w:rPr>
          <w:color w:val="auto"/>
        </w:rPr>
        <w:t xml:space="preserve">The Assessment Team identified the service </w:t>
      </w:r>
      <w:r>
        <w:t>was unable to demonstrate that workforce interactions with each consumer are kind, caring and respectful. Although many consumers state that staff treat them with respect and care, some have also described a negative impact from the way care and services are provided, which have affected their health, safety and well</w:t>
      </w:r>
      <w:r w:rsidR="005D2A16">
        <w:t>-</w:t>
      </w:r>
      <w:r>
        <w:t xml:space="preserve">being. </w:t>
      </w:r>
    </w:p>
    <w:p w14:paraId="33329B8D" w14:textId="77777777" w:rsidR="00AF0390" w:rsidRDefault="00AF0390" w:rsidP="00AF0390">
      <w:r>
        <w:t xml:space="preserve">Some consumers and/or consumer representatives stated that staff are not kind, caring, and gentle when delivering care. One consumer requiring mobility assistance said that staff do not take care to prevent them from falling and sometimes leave them standing alone to attend to another consumer, making the consumer feel unsafe. Another consumer described staff rushing them through their activities of daily living and said they are not gentle in their approach. A consumer representative stated that their consumer experienced a rough handling incident that has psychologically impacted their consumer. The Assessment Team reviewed the service’s documentation and identified two interactions on separate occasions with two different consumers where allegations of rough handling have occurred. </w:t>
      </w:r>
    </w:p>
    <w:p w14:paraId="37863695" w14:textId="4CE974A3" w:rsidR="00AF0390" w:rsidRDefault="00AF0390" w:rsidP="00AF0390">
      <w:r>
        <w:t xml:space="preserve">Some consumers also stated that staff do not respect their preferences and decisions made for their own care. Two consumers stated that their shower preferences are not respected; one is not showered as often as they prefer, while another is not showered before breakfast as per their preference. Staff interviewed demonstrated awareness of both consumers’ shower preference and confirmed that this is not always delivered. </w:t>
      </w:r>
    </w:p>
    <w:p w14:paraId="32E8BB1C" w14:textId="74D958C3" w:rsidR="00AF0390" w:rsidRDefault="00AF0390" w:rsidP="00AF0390">
      <w:r>
        <w:lastRenderedPageBreak/>
        <w:t xml:space="preserve">Another consumer representative stated that their consumer often needs to go to the toilet on a frequent basis, but staff do not acknowledge the consumer’s request in a respectful manner, although the representative noted the service is working with them to resolve this matter and there has been some improvements. </w:t>
      </w:r>
    </w:p>
    <w:p w14:paraId="255EF7DE" w14:textId="2828719A" w:rsidR="00AF0390" w:rsidRDefault="00AF0390" w:rsidP="00AF0390">
      <w:r>
        <w:t>The provider has since responded that a staff member identified as delivering rough handling of consumers has received retraining and is undergoing a human resource process. The provider has also since updated the consumers’ care plans regarding their shower preferences and ensure th</w:t>
      </w:r>
      <w:r w:rsidR="00187361">
        <w:t>ese</w:t>
      </w:r>
      <w:r>
        <w:t xml:space="preserve"> have been communicated to staff, although further time will be required to see if staff deliver care accordingly. The provider also notes they are working with the consumer representative to resolve issues, although it is not yet clear at this time if the issues have been successfully resolved. </w:t>
      </w:r>
    </w:p>
    <w:p w14:paraId="4757B931" w14:textId="77777777" w:rsidR="00AF0390" w:rsidRDefault="00AF0390" w:rsidP="00AF0390">
      <w:r>
        <w:t xml:space="preserve">Based on the information available at the time of the assessment, I find this requirement Non-Compliant. </w:t>
      </w:r>
    </w:p>
    <w:p w14:paraId="0B6879D3" w14:textId="77777777" w:rsidR="00AF0390" w:rsidRDefault="00AF0390" w:rsidP="00AF0390"/>
    <w:p w14:paraId="42165225" w14:textId="77777777" w:rsidR="00AF0390" w:rsidRPr="00506F7F" w:rsidRDefault="00AF0390" w:rsidP="00AF0390"/>
    <w:p w14:paraId="6D5A1BA6" w14:textId="77777777" w:rsidR="00AF0390" w:rsidRDefault="00AF0390" w:rsidP="00AF0390">
      <w:pPr>
        <w:sectPr w:rsidR="00AF0390" w:rsidSect="009A6CB6">
          <w:headerReference w:type="default" r:id="rId25"/>
          <w:type w:val="continuous"/>
          <w:pgSz w:w="11906" w:h="16838"/>
          <w:pgMar w:top="1701" w:right="1418" w:bottom="1418" w:left="1418" w:header="709" w:footer="397" w:gutter="0"/>
          <w:cols w:space="708"/>
          <w:titlePg/>
          <w:docGrid w:linePitch="360"/>
        </w:sectPr>
      </w:pPr>
    </w:p>
    <w:p w14:paraId="34E390B6" w14:textId="77777777" w:rsidR="00AF0390" w:rsidRDefault="00AF0390" w:rsidP="00AF0390">
      <w:pPr>
        <w:pStyle w:val="Heading1"/>
        <w:tabs>
          <w:tab w:val="right" w:pos="9070"/>
        </w:tabs>
        <w:spacing w:before="560" w:after="640"/>
        <w:rPr>
          <w:color w:val="FFFFFF" w:themeColor="background1"/>
          <w:sz w:val="36"/>
        </w:rPr>
        <w:sectPr w:rsidR="00AF0390" w:rsidSect="009A6CB6">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3" behindDoc="1" locked="0" layoutInCell="1" allowOverlap="1" wp14:anchorId="573556EF" wp14:editId="3454E9B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0695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933750E" w14:textId="77777777" w:rsidR="00AF0390" w:rsidRPr="00FD1B02" w:rsidRDefault="00AF0390" w:rsidP="00AF0390">
      <w:pPr>
        <w:pStyle w:val="Heading3"/>
        <w:shd w:val="clear" w:color="auto" w:fill="F2F2F2" w:themeFill="background1" w:themeFillShade="F2"/>
      </w:pPr>
      <w:r w:rsidRPr="008312AC">
        <w:t>Consumer</w:t>
      </w:r>
      <w:r w:rsidRPr="00FD1B02">
        <w:t xml:space="preserve"> outcome:</w:t>
      </w:r>
    </w:p>
    <w:p w14:paraId="661E52E1" w14:textId="77777777" w:rsidR="00AF0390" w:rsidRDefault="00AF0390" w:rsidP="00AF0390">
      <w:pPr>
        <w:numPr>
          <w:ilvl w:val="0"/>
          <w:numId w:val="8"/>
        </w:numPr>
        <w:shd w:val="clear" w:color="auto" w:fill="F2F2F2" w:themeFill="background1" w:themeFillShade="F2"/>
      </w:pPr>
      <w:r>
        <w:t>I am confident the organisation is well run. I can partner in improving the delivery of care and services.</w:t>
      </w:r>
    </w:p>
    <w:p w14:paraId="345E75CE" w14:textId="77777777" w:rsidR="00AF0390" w:rsidRDefault="00AF0390" w:rsidP="00AF0390">
      <w:pPr>
        <w:pStyle w:val="Heading3"/>
        <w:shd w:val="clear" w:color="auto" w:fill="F2F2F2" w:themeFill="background1" w:themeFillShade="F2"/>
      </w:pPr>
      <w:r>
        <w:t>Organisation statement:</w:t>
      </w:r>
    </w:p>
    <w:p w14:paraId="26DA212D" w14:textId="77777777" w:rsidR="00AF0390" w:rsidRDefault="00AF0390" w:rsidP="00AF0390">
      <w:pPr>
        <w:numPr>
          <w:ilvl w:val="0"/>
          <w:numId w:val="8"/>
        </w:numPr>
        <w:shd w:val="clear" w:color="auto" w:fill="F2F2F2" w:themeFill="background1" w:themeFillShade="F2"/>
      </w:pPr>
      <w:r>
        <w:t>The organisation’s governing body is accountable for the delivery of safe and quality care and services.</w:t>
      </w:r>
    </w:p>
    <w:p w14:paraId="19377DD0" w14:textId="77777777" w:rsidR="00AF0390" w:rsidRDefault="00AF0390" w:rsidP="00AF0390">
      <w:pPr>
        <w:pStyle w:val="Heading2"/>
      </w:pPr>
      <w:r>
        <w:t>Assessment of Standard 8</w:t>
      </w:r>
    </w:p>
    <w:p w14:paraId="00E24C77" w14:textId="77777777" w:rsidR="00AF0390" w:rsidRDefault="00AF0390" w:rsidP="00AF0390">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49C11AE" w14:textId="32F36DB0" w:rsidR="00AF0390" w:rsidRPr="00764927" w:rsidRDefault="00AF0390" w:rsidP="00AF0390">
      <w:pPr>
        <w:rPr>
          <w:rFonts w:eastAsia="Calibri"/>
          <w:color w:val="auto"/>
          <w:lang w:eastAsia="en-US"/>
        </w:rPr>
      </w:pPr>
      <w:r>
        <w:rPr>
          <w:rFonts w:eastAsia="Calibri"/>
          <w:color w:val="auto"/>
          <w:lang w:eastAsia="en-US"/>
        </w:rPr>
        <w:t xml:space="preserve">The service did not demonstrate the service’s system for </w:t>
      </w:r>
      <w:r w:rsidRPr="007871EB">
        <w:rPr>
          <w:rFonts w:eastAsia="Fira Sans Light"/>
          <w:szCs w:val="22"/>
          <w:lang w:eastAsia="en-US"/>
        </w:rPr>
        <w:t>recording and reporting reportable assault</w:t>
      </w:r>
      <w:r>
        <w:rPr>
          <w:rFonts w:eastAsia="Fira Sans Light"/>
          <w:szCs w:val="22"/>
          <w:lang w:eastAsia="en-US"/>
        </w:rPr>
        <w:t>s</w:t>
      </w:r>
      <w:r w:rsidRPr="007871EB">
        <w:rPr>
          <w:rFonts w:eastAsia="Fira Sans Light"/>
          <w:szCs w:val="22"/>
          <w:lang w:eastAsia="en-US"/>
        </w:rPr>
        <w:t xml:space="preserve"> was effective during January 2021 </w:t>
      </w:r>
      <w:r w:rsidR="00AB3113" w:rsidRPr="007871EB">
        <w:rPr>
          <w:rFonts w:eastAsia="Fira Sans Light"/>
          <w:szCs w:val="22"/>
          <w:lang w:eastAsia="en-US"/>
        </w:rPr>
        <w:t xml:space="preserve">when </w:t>
      </w:r>
      <w:r w:rsidR="00AB3113">
        <w:rPr>
          <w:rFonts w:eastAsia="Fira Sans Light"/>
          <w:szCs w:val="22"/>
          <w:lang w:eastAsia="en-US"/>
        </w:rPr>
        <w:t>the</w:t>
      </w:r>
      <w:r>
        <w:rPr>
          <w:rFonts w:eastAsia="Fira Sans Light"/>
          <w:szCs w:val="22"/>
          <w:lang w:eastAsia="en-US"/>
        </w:rPr>
        <w:t xml:space="preserve"> compulsory reporting requirements in place at the time were not followed.</w:t>
      </w:r>
    </w:p>
    <w:p w14:paraId="725EE646" w14:textId="77777777" w:rsidR="00AF0390" w:rsidRPr="00163FEE" w:rsidRDefault="00AF0390" w:rsidP="00AF0390">
      <w:pPr>
        <w:rPr>
          <w:rFonts w:eastAsia="Fira Sans Light"/>
          <w:szCs w:val="22"/>
          <w:lang w:eastAsia="en-US"/>
        </w:rPr>
      </w:pPr>
      <w:r w:rsidRPr="00F95B6E">
        <w:rPr>
          <w:rFonts w:eastAsia="Fira Sans Light"/>
          <w:szCs w:val="22"/>
          <w:lang w:eastAsia="en-US"/>
        </w:rPr>
        <w:t xml:space="preserve">Workforce governance systems and process do not always </w:t>
      </w:r>
      <w:r>
        <w:rPr>
          <w:rFonts w:eastAsia="Fira Sans Light"/>
          <w:szCs w:val="22"/>
          <w:lang w:eastAsia="en-US"/>
        </w:rPr>
        <w:t>ensure</w:t>
      </w:r>
      <w:r w:rsidRPr="00F95B6E">
        <w:rPr>
          <w:rFonts w:eastAsia="Fira Sans Light"/>
          <w:szCs w:val="22"/>
          <w:lang w:eastAsia="en-US"/>
        </w:rPr>
        <w:t xml:space="preserve"> the service has enough skilled and qualified members of the workforce </w:t>
      </w:r>
      <w:r>
        <w:rPr>
          <w:rFonts w:eastAsia="Fira Sans Light"/>
          <w:szCs w:val="22"/>
          <w:lang w:eastAsia="en-US"/>
        </w:rPr>
        <w:t>available to manage</w:t>
      </w:r>
      <w:r w:rsidRPr="00F95B6E">
        <w:rPr>
          <w:rFonts w:eastAsia="Fira Sans Light"/>
          <w:szCs w:val="22"/>
          <w:lang w:eastAsia="en-US"/>
        </w:rPr>
        <w:t xml:space="preserve"> the safety and quality of care and services</w:t>
      </w:r>
      <w:r>
        <w:rPr>
          <w:rFonts w:eastAsia="Fira Sans Light"/>
          <w:szCs w:val="22"/>
          <w:lang w:eastAsia="en-US"/>
        </w:rPr>
        <w:t xml:space="preserve"> and further,</w:t>
      </w:r>
      <w:r w:rsidRPr="00230845">
        <w:rPr>
          <w:rFonts w:eastAsia="Fira Sans Light"/>
          <w:szCs w:val="22"/>
          <w:lang w:eastAsia="en-US"/>
        </w:rPr>
        <w:t xml:space="preserve"> workforce arrangements are </w:t>
      </w:r>
      <w:r>
        <w:rPr>
          <w:rFonts w:eastAsia="Fira Sans Light"/>
          <w:szCs w:val="22"/>
          <w:lang w:eastAsia="en-US"/>
        </w:rPr>
        <w:t xml:space="preserve">not always </w:t>
      </w:r>
      <w:r w:rsidRPr="00230845">
        <w:rPr>
          <w:rFonts w:eastAsia="Fira Sans Light"/>
          <w:szCs w:val="22"/>
          <w:lang w:eastAsia="en-US"/>
        </w:rPr>
        <w:t>consistent with regulatory and organisational requirements</w:t>
      </w:r>
      <w:r>
        <w:rPr>
          <w:rFonts w:eastAsia="Fira Sans Light"/>
          <w:szCs w:val="22"/>
          <w:lang w:eastAsia="en-US"/>
        </w:rPr>
        <w:t>.</w:t>
      </w:r>
    </w:p>
    <w:p w14:paraId="3DB4FB42" w14:textId="30ECAF7F" w:rsidR="00AF0390" w:rsidRDefault="00AF0390" w:rsidP="00AF0390">
      <w:pPr>
        <w:pStyle w:val="Heading2"/>
        <w:rPr>
          <w:rFonts w:eastAsiaTheme="minorHAnsi" w:cs="Arial"/>
          <w:b w:val="0"/>
          <w:color w:val="000000"/>
          <w:sz w:val="24"/>
          <w:szCs w:val="24"/>
        </w:rPr>
      </w:pPr>
      <w:r w:rsidRPr="00764927">
        <w:rPr>
          <w:rFonts w:eastAsiaTheme="minorHAnsi" w:cs="Arial"/>
          <w:b w:val="0"/>
          <w:color w:val="000000"/>
          <w:sz w:val="24"/>
          <w:szCs w:val="24"/>
        </w:rPr>
        <w:t xml:space="preserve">The Assessment </w:t>
      </w:r>
      <w:r w:rsidR="005445B1">
        <w:rPr>
          <w:rFonts w:eastAsiaTheme="minorHAnsi" w:cs="Arial"/>
          <w:b w:val="0"/>
          <w:color w:val="000000"/>
          <w:sz w:val="24"/>
          <w:szCs w:val="24"/>
        </w:rPr>
        <w:t>Team</w:t>
      </w:r>
      <w:r w:rsidRPr="00764927">
        <w:rPr>
          <w:rFonts w:eastAsiaTheme="minorHAnsi" w:cs="Arial"/>
          <w:b w:val="0"/>
          <w:color w:val="000000"/>
          <w:sz w:val="24"/>
          <w:szCs w:val="24"/>
        </w:rPr>
        <w:t xml:space="preserve"> did not assess all requirements for this Quality Standard. However, a decision of Non-compliant in one or more requirements results in a decision of Non-Compliant for the Quality Standard.</w:t>
      </w:r>
    </w:p>
    <w:p w14:paraId="6317D5E3" w14:textId="77777777" w:rsidR="00AF0390" w:rsidRDefault="00AF0390" w:rsidP="00AF0390">
      <w:pPr>
        <w:pStyle w:val="Heading2"/>
      </w:pPr>
      <w:r>
        <w:t>Assessment of Standard 8 Requirements</w:t>
      </w:r>
      <w:r w:rsidRPr="0066387A">
        <w:rPr>
          <w:i/>
          <w:color w:val="0000FF"/>
          <w:sz w:val="24"/>
          <w:szCs w:val="24"/>
        </w:rPr>
        <w:t xml:space="preserve"> </w:t>
      </w:r>
    </w:p>
    <w:p w14:paraId="2475472C" w14:textId="77777777" w:rsidR="00AF0390" w:rsidRPr="00506F7F" w:rsidRDefault="00AF0390" w:rsidP="00AF0390">
      <w:pPr>
        <w:pStyle w:val="Heading3"/>
      </w:pPr>
      <w:r w:rsidRPr="00506F7F">
        <w:t>Requirement 8(3)(c)</w:t>
      </w:r>
      <w:r>
        <w:tab/>
        <w:t>Non-compliant</w:t>
      </w:r>
    </w:p>
    <w:p w14:paraId="4238376E" w14:textId="77777777" w:rsidR="00AF0390" w:rsidRPr="004A3816" w:rsidRDefault="00AF0390" w:rsidP="00AF0390">
      <w:pPr>
        <w:rPr>
          <w:i/>
        </w:rPr>
      </w:pPr>
      <w:r w:rsidRPr="004A3816">
        <w:rPr>
          <w:i/>
        </w:rPr>
        <w:t>Effective organisation wide governance systems relating to the following:</w:t>
      </w:r>
    </w:p>
    <w:p w14:paraId="01B345A4" w14:textId="77777777" w:rsidR="00AF0390" w:rsidRPr="004A3816" w:rsidRDefault="00AF0390" w:rsidP="00AF0390">
      <w:pPr>
        <w:numPr>
          <w:ilvl w:val="0"/>
          <w:numId w:val="28"/>
        </w:numPr>
        <w:tabs>
          <w:tab w:val="right" w:pos="9026"/>
        </w:tabs>
        <w:spacing w:before="0" w:after="0"/>
        <w:ind w:left="567" w:hanging="425"/>
        <w:outlineLvl w:val="4"/>
        <w:rPr>
          <w:i/>
        </w:rPr>
      </w:pPr>
      <w:r w:rsidRPr="004A3816">
        <w:rPr>
          <w:i/>
        </w:rPr>
        <w:t>information management;</w:t>
      </w:r>
    </w:p>
    <w:p w14:paraId="55834D6A" w14:textId="77777777" w:rsidR="00AF0390" w:rsidRPr="004A3816" w:rsidRDefault="00AF0390" w:rsidP="00AF0390">
      <w:pPr>
        <w:numPr>
          <w:ilvl w:val="0"/>
          <w:numId w:val="28"/>
        </w:numPr>
        <w:tabs>
          <w:tab w:val="right" w:pos="9026"/>
        </w:tabs>
        <w:spacing w:before="0" w:after="0"/>
        <w:ind w:left="567" w:hanging="425"/>
        <w:outlineLvl w:val="4"/>
        <w:rPr>
          <w:i/>
        </w:rPr>
      </w:pPr>
      <w:r w:rsidRPr="004A3816">
        <w:rPr>
          <w:i/>
        </w:rPr>
        <w:lastRenderedPageBreak/>
        <w:t>continuous improvement;</w:t>
      </w:r>
    </w:p>
    <w:p w14:paraId="293DB520" w14:textId="77777777" w:rsidR="00AF0390" w:rsidRPr="004A3816" w:rsidRDefault="00AF0390" w:rsidP="00AF0390">
      <w:pPr>
        <w:numPr>
          <w:ilvl w:val="0"/>
          <w:numId w:val="28"/>
        </w:numPr>
        <w:tabs>
          <w:tab w:val="right" w:pos="9026"/>
        </w:tabs>
        <w:spacing w:before="0" w:after="0"/>
        <w:ind w:left="567" w:hanging="425"/>
        <w:outlineLvl w:val="4"/>
        <w:rPr>
          <w:i/>
        </w:rPr>
      </w:pPr>
      <w:r w:rsidRPr="004A3816">
        <w:rPr>
          <w:i/>
        </w:rPr>
        <w:t>financial governance;</w:t>
      </w:r>
    </w:p>
    <w:p w14:paraId="3F5A6065" w14:textId="77777777" w:rsidR="00AF0390" w:rsidRPr="004A3816" w:rsidRDefault="00AF0390" w:rsidP="00AF0390">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0930DF62" w14:textId="77777777" w:rsidR="00AF0390" w:rsidRPr="004A3816" w:rsidRDefault="00AF0390" w:rsidP="00AF0390">
      <w:pPr>
        <w:numPr>
          <w:ilvl w:val="0"/>
          <w:numId w:val="28"/>
        </w:numPr>
        <w:tabs>
          <w:tab w:val="right" w:pos="9026"/>
        </w:tabs>
        <w:spacing w:before="0" w:after="0"/>
        <w:ind w:left="567" w:hanging="425"/>
        <w:outlineLvl w:val="4"/>
        <w:rPr>
          <w:i/>
        </w:rPr>
      </w:pPr>
      <w:r w:rsidRPr="004A3816">
        <w:rPr>
          <w:i/>
        </w:rPr>
        <w:t>regulatory compliance;</w:t>
      </w:r>
    </w:p>
    <w:p w14:paraId="32F65A2A" w14:textId="77777777" w:rsidR="00AF0390" w:rsidRDefault="00AF0390" w:rsidP="009D6BBE">
      <w:pPr>
        <w:numPr>
          <w:ilvl w:val="0"/>
          <w:numId w:val="28"/>
        </w:numPr>
        <w:tabs>
          <w:tab w:val="right" w:pos="9026"/>
        </w:tabs>
        <w:spacing w:before="0"/>
        <w:ind w:left="567" w:hanging="425"/>
        <w:outlineLvl w:val="4"/>
        <w:rPr>
          <w:i/>
        </w:rPr>
      </w:pPr>
      <w:r w:rsidRPr="004A3816">
        <w:rPr>
          <w:i/>
        </w:rPr>
        <w:t>feedback and complaints.</w:t>
      </w:r>
    </w:p>
    <w:p w14:paraId="51D7B1F6" w14:textId="77777777" w:rsidR="00AF0390" w:rsidRDefault="00AF0390" w:rsidP="009D6BBE">
      <w:pPr>
        <w:tabs>
          <w:tab w:val="right" w:pos="9026"/>
        </w:tabs>
        <w:outlineLvl w:val="4"/>
      </w:pPr>
      <w:r>
        <w:t>The Assessment Team identified that the service has effective organisation wide governance systems related to information management, continuous improvement, financial governance, and feedback and complaints. However, the service did not demonstrate effective governance for workforce governance and regulatory compliance.</w:t>
      </w:r>
    </w:p>
    <w:p w14:paraId="6D29ED5A" w14:textId="7E90E2D1" w:rsidR="00AF0390" w:rsidRPr="00007A63" w:rsidRDefault="00AF0390" w:rsidP="009D6BBE">
      <w:pPr>
        <w:tabs>
          <w:tab w:val="right" w:pos="9026"/>
        </w:tabs>
        <w:outlineLvl w:val="4"/>
      </w:pPr>
      <w:r>
        <w:t xml:space="preserve">The Assessment Team identified that a majority of the staff at the service are overdue for their performance reviews and only a few have current performance appraisals. The </w:t>
      </w:r>
      <w:r w:rsidR="005445B1">
        <w:t>Team</w:t>
      </w:r>
      <w:r>
        <w:t xml:space="preserve"> also noted that a staff member employed by the service had an expired police certificate and it was identified and renewed in a timely manner. Furthermore, they note that the service had a number of changes in management which reflected inconsistent oversight between December 2020 and January 2021, and the service does not have an adequate number of skilled and qualified members of the workforce to ensure safety and quality of care and services as described in Standard 7 Requirement 7(3)(a).</w:t>
      </w:r>
    </w:p>
    <w:p w14:paraId="7C839765" w14:textId="69842DE1" w:rsidR="00AF0390" w:rsidRDefault="00AF0390" w:rsidP="00AF0390">
      <w:pPr>
        <w:rPr>
          <w:color w:val="auto"/>
        </w:rPr>
      </w:pPr>
      <w:r w:rsidRPr="00007A63">
        <w:rPr>
          <w:color w:val="auto"/>
        </w:rPr>
        <w:t xml:space="preserve">The Assessment Team also identified that the organisation did not consistently meet regulatory compliance as a compulsory report was not made </w:t>
      </w:r>
      <w:r>
        <w:rPr>
          <w:color w:val="auto"/>
        </w:rPr>
        <w:t xml:space="preserve">in accordance with requirement at the time </w:t>
      </w:r>
      <w:r w:rsidRPr="00007A63">
        <w:rPr>
          <w:color w:val="auto"/>
        </w:rPr>
        <w:t xml:space="preserve">as required. </w:t>
      </w:r>
      <w:r>
        <w:rPr>
          <w:color w:val="auto"/>
        </w:rPr>
        <w:t xml:space="preserve">However, the </w:t>
      </w:r>
      <w:r w:rsidR="005445B1">
        <w:rPr>
          <w:color w:val="auto"/>
        </w:rPr>
        <w:t>Team</w:t>
      </w:r>
      <w:r>
        <w:rPr>
          <w:color w:val="auto"/>
        </w:rPr>
        <w:t xml:space="preserve"> notes that the facility manager is currently testing and improving the system they have for staff to identify, escalate, address, record, and report compulsory reports. </w:t>
      </w:r>
    </w:p>
    <w:p w14:paraId="5F53E7B7" w14:textId="73A02F09" w:rsidR="00AF0390" w:rsidRDefault="00AF0390" w:rsidP="00AF0390">
      <w:pPr>
        <w:rPr>
          <w:color w:val="auto"/>
        </w:rPr>
      </w:pPr>
      <w:r>
        <w:rPr>
          <w:color w:val="auto"/>
        </w:rPr>
        <w:t>The provider has acknowledged the large number of performance appraisals due but state the facility manager has a process in place to ensure this is being completed in a timely manner. However, I note that at th</w:t>
      </w:r>
      <w:r w:rsidR="00C03C39">
        <w:rPr>
          <w:color w:val="auto"/>
        </w:rPr>
        <w:t>e</w:t>
      </w:r>
      <w:r>
        <w:rPr>
          <w:color w:val="auto"/>
        </w:rPr>
        <w:t xml:space="preserve"> time of assessment, I am unable to confirm this process was still to occur and that it will ensure the performance appraisals will be completed. The provider has also noted that the police clearance of the staff member has been renewed and updated; however, they have not described any improvements in governance to ensure credentials that are about to expire will continue to be readily identified and addressed. The provider has also acknowledged the recent change in management and state the current facility manager is managing the service with good progress. </w:t>
      </w:r>
    </w:p>
    <w:p w14:paraId="30ED3238" w14:textId="77777777" w:rsidR="00AF0390" w:rsidRDefault="00AF0390" w:rsidP="00AF0390">
      <w:pPr>
        <w:rPr>
          <w:color w:val="auto"/>
        </w:rPr>
      </w:pPr>
      <w:r>
        <w:rPr>
          <w:color w:val="auto"/>
        </w:rPr>
        <w:t xml:space="preserve">I have considered the above and I note that further time will be required to determine whether the planned improvements and actions taken regarding workforce governance has been effective in addressing the identified issues. </w:t>
      </w:r>
    </w:p>
    <w:p w14:paraId="16AC66E9" w14:textId="77777777" w:rsidR="00AF0390" w:rsidRPr="00007A63" w:rsidRDefault="00AF0390" w:rsidP="00AF0390">
      <w:pPr>
        <w:rPr>
          <w:color w:val="auto"/>
        </w:rPr>
      </w:pPr>
      <w:r>
        <w:rPr>
          <w:color w:val="auto"/>
        </w:rPr>
        <w:lastRenderedPageBreak/>
        <w:t xml:space="preserve">Based on the information available at the time of this assessment, I find this requirement Non-Compliant. </w:t>
      </w:r>
    </w:p>
    <w:p w14:paraId="6EF4C6F1" w14:textId="77777777" w:rsidR="00AF0390" w:rsidRDefault="00AF0390" w:rsidP="00AF0390">
      <w:pPr>
        <w:tabs>
          <w:tab w:val="right" w:pos="9026"/>
        </w:tabs>
        <w:sectPr w:rsidR="00AF0390" w:rsidSect="009A6CB6">
          <w:headerReference w:type="default" r:id="rId28"/>
          <w:type w:val="continuous"/>
          <w:pgSz w:w="11906" w:h="16838"/>
          <w:pgMar w:top="1701" w:right="1418" w:bottom="1418" w:left="1418" w:header="709" w:footer="397" w:gutter="0"/>
          <w:cols w:space="708"/>
          <w:docGrid w:linePitch="360"/>
        </w:sectPr>
      </w:pPr>
    </w:p>
    <w:p w14:paraId="3F8104A3" w14:textId="77777777" w:rsidR="00AF0390" w:rsidRDefault="00AF0390" w:rsidP="00AF0390">
      <w:pPr>
        <w:pStyle w:val="Heading1"/>
      </w:pPr>
      <w:r>
        <w:lastRenderedPageBreak/>
        <w:t>Areas for improvement</w:t>
      </w:r>
    </w:p>
    <w:p w14:paraId="539BA912" w14:textId="69D29279" w:rsidR="00127A1D" w:rsidRDefault="00AF0390" w:rsidP="00127A1D">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8CADAD3" w14:textId="2E1D9EB7" w:rsidR="00127A1D" w:rsidRPr="00853601" w:rsidRDefault="00127A1D" w:rsidP="00127A1D">
      <w:pPr>
        <w:pStyle w:val="Heading3"/>
      </w:pPr>
      <w:r w:rsidRPr="00853601">
        <w:t>Requirement 3(3)(</w:t>
      </w:r>
      <w:r>
        <w:t>a)</w:t>
      </w:r>
      <w:r>
        <w:tab/>
      </w:r>
    </w:p>
    <w:p w14:paraId="64C2D6A8" w14:textId="77777777" w:rsidR="006A3BEC" w:rsidRPr="004A3816" w:rsidRDefault="006A3BEC" w:rsidP="006A3BEC">
      <w:pPr>
        <w:rPr>
          <w:i/>
        </w:rPr>
      </w:pPr>
      <w:r w:rsidRPr="004A3816">
        <w:rPr>
          <w:i/>
        </w:rPr>
        <w:t>Each consumer gets safe and effective personal care, clinical care, or both personal care and clinical care, that:</w:t>
      </w:r>
    </w:p>
    <w:p w14:paraId="21B1DF8C" w14:textId="77777777" w:rsidR="006A3BEC" w:rsidRPr="004A3816" w:rsidRDefault="006A3BEC" w:rsidP="00D047CB">
      <w:pPr>
        <w:numPr>
          <w:ilvl w:val="0"/>
          <w:numId w:val="46"/>
        </w:numPr>
        <w:tabs>
          <w:tab w:val="right" w:pos="9026"/>
        </w:tabs>
        <w:spacing w:before="0" w:after="0"/>
        <w:ind w:left="567" w:hanging="425"/>
        <w:outlineLvl w:val="4"/>
        <w:rPr>
          <w:i/>
        </w:rPr>
      </w:pPr>
      <w:r w:rsidRPr="004A3816">
        <w:rPr>
          <w:i/>
        </w:rPr>
        <w:t>is best practice; and</w:t>
      </w:r>
    </w:p>
    <w:p w14:paraId="3FD9C2A5" w14:textId="77777777" w:rsidR="006A3BEC" w:rsidRPr="004A3816" w:rsidRDefault="006A3BEC" w:rsidP="006A3BEC">
      <w:pPr>
        <w:numPr>
          <w:ilvl w:val="0"/>
          <w:numId w:val="46"/>
        </w:numPr>
        <w:tabs>
          <w:tab w:val="right" w:pos="9026"/>
        </w:tabs>
        <w:spacing w:before="0" w:after="0"/>
        <w:ind w:left="567" w:hanging="425"/>
        <w:outlineLvl w:val="4"/>
        <w:rPr>
          <w:i/>
        </w:rPr>
      </w:pPr>
      <w:r w:rsidRPr="004A3816">
        <w:rPr>
          <w:i/>
        </w:rPr>
        <w:t>is tailored to their needs; and</w:t>
      </w:r>
    </w:p>
    <w:p w14:paraId="200D040B" w14:textId="77777777" w:rsidR="006A3BEC" w:rsidRPr="004A3816" w:rsidRDefault="006A3BEC" w:rsidP="00D047CB">
      <w:pPr>
        <w:numPr>
          <w:ilvl w:val="0"/>
          <w:numId w:val="46"/>
        </w:numPr>
        <w:tabs>
          <w:tab w:val="right" w:pos="9026"/>
        </w:tabs>
        <w:spacing w:before="0" w:after="0"/>
        <w:ind w:left="567" w:hanging="425"/>
        <w:outlineLvl w:val="4"/>
        <w:rPr>
          <w:i/>
        </w:rPr>
      </w:pPr>
      <w:r w:rsidRPr="004A3816">
        <w:rPr>
          <w:i/>
        </w:rPr>
        <w:t>optimises their health and well-being.</w:t>
      </w:r>
    </w:p>
    <w:p w14:paraId="2ABDACB9" w14:textId="11639237" w:rsidR="005653A5" w:rsidRDefault="005653A5" w:rsidP="005653A5">
      <w:pPr>
        <w:pStyle w:val="ListBullet"/>
        <w:numPr>
          <w:ilvl w:val="0"/>
          <w:numId w:val="39"/>
        </w:numPr>
        <w:ind w:left="425" w:hanging="425"/>
      </w:pPr>
      <w:r>
        <w:t>Ensure there are processes and systems in place to ensure care is tailored and optimised to the need and well-being of consumers, particularly in relation to mobility, communication, continence and personal hygiene needs.</w:t>
      </w:r>
    </w:p>
    <w:p w14:paraId="15B1F8CD" w14:textId="77777777" w:rsidR="00AF0390" w:rsidRPr="00853601" w:rsidRDefault="00AF0390" w:rsidP="00AF0390">
      <w:pPr>
        <w:pStyle w:val="Heading3"/>
      </w:pPr>
      <w:r w:rsidRPr="00853601">
        <w:t>Requirement 3(3)(b)</w:t>
      </w:r>
      <w:r>
        <w:tab/>
      </w:r>
    </w:p>
    <w:p w14:paraId="67A27B1B" w14:textId="77777777" w:rsidR="00AF0390" w:rsidRPr="004A3816" w:rsidRDefault="00AF0390" w:rsidP="00AF0390">
      <w:pPr>
        <w:rPr>
          <w:i/>
        </w:rPr>
      </w:pPr>
      <w:r w:rsidRPr="004A3816">
        <w:rPr>
          <w:i/>
          <w:szCs w:val="22"/>
        </w:rPr>
        <w:t>Effective management of high impact or high prevalence risks associated with the care of each consumer.</w:t>
      </w:r>
    </w:p>
    <w:p w14:paraId="5F59A235" w14:textId="0D77F7DF" w:rsidR="00AF0390" w:rsidRDefault="00AF0390" w:rsidP="00077EED">
      <w:pPr>
        <w:pStyle w:val="ListBullet"/>
        <w:numPr>
          <w:ilvl w:val="0"/>
          <w:numId w:val="39"/>
        </w:numPr>
        <w:ind w:left="425" w:hanging="425"/>
      </w:pPr>
      <w:r>
        <w:t>Ensure there are processes and systems in place to effectively manage incidents and ensure they are identified, reported and managed in a timely manner</w:t>
      </w:r>
      <w:r w:rsidR="00B87F0E">
        <w:t>.</w:t>
      </w:r>
    </w:p>
    <w:p w14:paraId="0CB0BE92" w14:textId="4E6CECAB" w:rsidR="00AF0390" w:rsidRDefault="00AF0390" w:rsidP="00077EED">
      <w:pPr>
        <w:pStyle w:val="ListBullet"/>
        <w:numPr>
          <w:ilvl w:val="0"/>
          <w:numId w:val="39"/>
        </w:numPr>
        <w:ind w:left="425" w:hanging="425"/>
      </w:pPr>
      <w:r>
        <w:t>Ensure that directives for consumer care are followed by staff</w:t>
      </w:r>
      <w:r w:rsidR="00B87F0E">
        <w:t>.</w:t>
      </w:r>
    </w:p>
    <w:p w14:paraId="738BAF6B" w14:textId="77777777" w:rsidR="00AF0390" w:rsidRPr="00506F7F" w:rsidRDefault="00AF0390" w:rsidP="00AF0390">
      <w:pPr>
        <w:pStyle w:val="Heading3"/>
      </w:pPr>
      <w:r w:rsidRPr="00506F7F">
        <w:t>Requirement 7(3)(a)</w:t>
      </w:r>
      <w:r>
        <w:tab/>
      </w:r>
    </w:p>
    <w:p w14:paraId="50D5878B" w14:textId="77777777" w:rsidR="00AF0390" w:rsidRDefault="00AF0390" w:rsidP="00AF0390">
      <w:pPr>
        <w:rPr>
          <w:i/>
        </w:rPr>
      </w:pPr>
      <w:r w:rsidRPr="004A3816">
        <w:rPr>
          <w:i/>
        </w:rPr>
        <w:t>The workforce is planned to enable, and the number and mix of members of the workforce deployed enables, the delivery and management of safe and quality care and services.</w:t>
      </w:r>
    </w:p>
    <w:p w14:paraId="2ABDBA16" w14:textId="43C040FA" w:rsidR="00AF0390" w:rsidRPr="00B63515" w:rsidRDefault="00AF0390" w:rsidP="00077EED">
      <w:pPr>
        <w:pStyle w:val="ListBullet"/>
        <w:numPr>
          <w:ilvl w:val="0"/>
          <w:numId w:val="39"/>
        </w:numPr>
        <w:ind w:left="425" w:hanging="425"/>
        <w:rPr>
          <w:i/>
        </w:rPr>
      </w:pPr>
      <w:r>
        <w:t>Ensure there is adequate staff planned to deliver safe, care and services and shifts are filled</w:t>
      </w:r>
      <w:r w:rsidR="00B87F0E">
        <w:t>.</w:t>
      </w:r>
    </w:p>
    <w:p w14:paraId="4B98A89F" w14:textId="41897D07" w:rsidR="00AF0390" w:rsidRPr="00B63515" w:rsidRDefault="00AF0390" w:rsidP="00077EED">
      <w:pPr>
        <w:pStyle w:val="ListParagraph"/>
        <w:numPr>
          <w:ilvl w:val="0"/>
          <w:numId w:val="42"/>
        </w:numPr>
        <w:ind w:left="425" w:hanging="425"/>
        <w:contextualSpacing w:val="0"/>
        <w:rPr>
          <w:i/>
        </w:rPr>
      </w:pPr>
      <w:r>
        <w:t>Ensure use of agency staff continue to be minimised or managed to enable consumers to receive safe and consistent care</w:t>
      </w:r>
      <w:r w:rsidR="00B87F0E">
        <w:t>.</w:t>
      </w:r>
      <w:r>
        <w:t xml:space="preserve"> </w:t>
      </w:r>
    </w:p>
    <w:p w14:paraId="3A89B24E" w14:textId="77777777" w:rsidR="00AF0390" w:rsidRPr="00506F7F" w:rsidRDefault="00AF0390" w:rsidP="00AF0390">
      <w:pPr>
        <w:pStyle w:val="Heading3"/>
      </w:pPr>
      <w:r w:rsidRPr="00506F7F">
        <w:t>Requirement 7(3)(b)</w:t>
      </w:r>
      <w:r>
        <w:tab/>
      </w:r>
    </w:p>
    <w:p w14:paraId="4F8A2C4F" w14:textId="77777777" w:rsidR="00AF0390" w:rsidRPr="004A3816" w:rsidRDefault="00AF0390" w:rsidP="00AF0390">
      <w:pPr>
        <w:rPr>
          <w:i/>
        </w:rPr>
      </w:pPr>
      <w:r w:rsidRPr="004A3816">
        <w:rPr>
          <w:i/>
        </w:rPr>
        <w:t>Workforce interactions with consumers are kind, caring and respectful of each consumer’s identity, culture and diversity.</w:t>
      </w:r>
    </w:p>
    <w:p w14:paraId="02D2A19A" w14:textId="528E56F3" w:rsidR="00AF0390" w:rsidRPr="00B63515" w:rsidRDefault="00AF0390" w:rsidP="00077EED">
      <w:pPr>
        <w:pStyle w:val="ListBullet"/>
        <w:numPr>
          <w:ilvl w:val="0"/>
          <w:numId w:val="39"/>
        </w:numPr>
        <w:ind w:left="425" w:hanging="425"/>
      </w:pPr>
      <w:r>
        <w:lastRenderedPageBreak/>
        <w:t>Ensure staff are equipped with skills and capacity in manual handling to provide safe and appropriate care to consumers</w:t>
      </w:r>
      <w:r w:rsidR="00B87F0E">
        <w:t>.</w:t>
      </w:r>
      <w:r>
        <w:t xml:space="preserve"> </w:t>
      </w:r>
    </w:p>
    <w:p w14:paraId="658E4EAF" w14:textId="39AA8736" w:rsidR="00AF0390" w:rsidRDefault="00AF0390" w:rsidP="00077EED">
      <w:pPr>
        <w:pStyle w:val="ListParagraph"/>
        <w:numPr>
          <w:ilvl w:val="0"/>
          <w:numId w:val="42"/>
        </w:numPr>
        <w:ind w:left="425" w:hanging="425"/>
        <w:contextualSpacing w:val="0"/>
      </w:pPr>
      <w:r>
        <w:t>Ensure staff are respectful of each consumer preferences and their needs</w:t>
      </w:r>
      <w:r w:rsidR="00B87F0E">
        <w:t>.</w:t>
      </w:r>
      <w:r>
        <w:t xml:space="preserve"> </w:t>
      </w:r>
    </w:p>
    <w:p w14:paraId="1F6D8331" w14:textId="77777777" w:rsidR="00AF0390" w:rsidRPr="00506F7F" w:rsidRDefault="00AF0390" w:rsidP="00AF0390">
      <w:pPr>
        <w:pStyle w:val="Heading3"/>
      </w:pPr>
      <w:r w:rsidRPr="00506F7F">
        <w:t>Requirement 8(3)(c)</w:t>
      </w:r>
      <w:r>
        <w:tab/>
      </w:r>
    </w:p>
    <w:p w14:paraId="474EC3B2" w14:textId="77777777" w:rsidR="00AF0390" w:rsidRPr="004A3816" w:rsidRDefault="00AF0390" w:rsidP="00AF0390">
      <w:pPr>
        <w:rPr>
          <w:i/>
        </w:rPr>
      </w:pPr>
      <w:r w:rsidRPr="004A3816">
        <w:rPr>
          <w:i/>
        </w:rPr>
        <w:t>Effective organisation wide governance systems relating to the following:</w:t>
      </w:r>
    </w:p>
    <w:p w14:paraId="33B655C9" w14:textId="77777777" w:rsidR="00AF0390" w:rsidRPr="004A3816" w:rsidRDefault="00AF0390" w:rsidP="00AF0390">
      <w:pPr>
        <w:numPr>
          <w:ilvl w:val="0"/>
          <w:numId w:val="40"/>
        </w:numPr>
        <w:tabs>
          <w:tab w:val="right" w:pos="9026"/>
        </w:tabs>
        <w:spacing w:before="0" w:after="0"/>
        <w:ind w:left="567" w:hanging="425"/>
        <w:outlineLvl w:val="4"/>
        <w:rPr>
          <w:i/>
        </w:rPr>
      </w:pPr>
      <w:r w:rsidRPr="004A3816">
        <w:rPr>
          <w:i/>
        </w:rPr>
        <w:t>information management;</w:t>
      </w:r>
    </w:p>
    <w:p w14:paraId="7505DCDA" w14:textId="77777777" w:rsidR="00AF0390" w:rsidRPr="004A3816" w:rsidRDefault="00AF0390" w:rsidP="00AF0390">
      <w:pPr>
        <w:numPr>
          <w:ilvl w:val="0"/>
          <w:numId w:val="40"/>
        </w:numPr>
        <w:tabs>
          <w:tab w:val="right" w:pos="9026"/>
        </w:tabs>
        <w:spacing w:before="0" w:after="0"/>
        <w:ind w:left="567" w:hanging="425"/>
        <w:outlineLvl w:val="4"/>
        <w:rPr>
          <w:i/>
        </w:rPr>
      </w:pPr>
      <w:r w:rsidRPr="004A3816">
        <w:rPr>
          <w:i/>
        </w:rPr>
        <w:t>continuous improvement;</w:t>
      </w:r>
    </w:p>
    <w:p w14:paraId="7CF6996B" w14:textId="77777777" w:rsidR="00AF0390" w:rsidRPr="004A3816" w:rsidRDefault="00AF0390" w:rsidP="00AF0390">
      <w:pPr>
        <w:numPr>
          <w:ilvl w:val="0"/>
          <w:numId w:val="40"/>
        </w:numPr>
        <w:tabs>
          <w:tab w:val="right" w:pos="9026"/>
        </w:tabs>
        <w:spacing w:before="0" w:after="0"/>
        <w:ind w:left="567" w:hanging="425"/>
        <w:outlineLvl w:val="4"/>
        <w:rPr>
          <w:i/>
        </w:rPr>
      </w:pPr>
      <w:r w:rsidRPr="004A3816">
        <w:rPr>
          <w:i/>
        </w:rPr>
        <w:t>financial governance;</w:t>
      </w:r>
    </w:p>
    <w:p w14:paraId="1B689263" w14:textId="77777777" w:rsidR="00AF0390" w:rsidRPr="004A3816" w:rsidRDefault="00AF0390" w:rsidP="00AF0390">
      <w:pPr>
        <w:numPr>
          <w:ilvl w:val="0"/>
          <w:numId w:val="40"/>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15C4A4D4" w14:textId="77777777" w:rsidR="00AF0390" w:rsidRPr="004A3816" w:rsidRDefault="00AF0390" w:rsidP="00AF0390">
      <w:pPr>
        <w:numPr>
          <w:ilvl w:val="0"/>
          <w:numId w:val="40"/>
        </w:numPr>
        <w:tabs>
          <w:tab w:val="right" w:pos="9026"/>
        </w:tabs>
        <w:spacing w:before="0" w:after="0"/>
        <w:ind w:left="567" w:hanging="425"/>
        <w:outlineLvl w:val="4"/>
        <w:rPr>
          <w:i/>
        </w:rPr>
      </w:pPr>
      <w:r w:rsidRPr="004A3816">
        <w:rPr>
          <w:i/>
        </w:rPr>
        <w:t>regulatory compliance;</w:t>
      </w:r>
    </w:p>
    <w:p w14:paraId="33F409B8" w14:textId="77777777" w:rsidR="00AF0390" w:rsidRDefault="00AF0390" w:rsidP="00AF0390">
      <w:pPr>
        <w:numPr>
          <w:ilvl w:val="0"/>
          <w:numId w:val="40"/>
        </w:numPr>
        <w:tabs>
          <w:tab w:val="right" w:pos="9026"/>
        </w:tabs>
        <w:spacing w:before="0" w:after="0"/>
        <w:ind w:left="567" w:hanging="425"/>
        <w:outlineLvl w:val="4"/>
        <w:rPr>
          <w:i/>
        </w:rPr>
      </w:pPr>
      <w:r w:rsidRPr="004A3816">
        <w:rPr>
          <w:i/>
        </w:rPr>
        <w:t>feedback and complaints.</w:t>
      </w:r>
    </w:p>
    <w:p w14:paraId="3425B43B" w14:textId="77777777" w:rsidR="00AF0390" w:rsidRDefault="00AF0390" w:rsidP="00077EED">
      <w:pPr>
        <w:pStyle w:val="ListBullet"/>
        <w:numPr>
          <w:ilvl w:val="0"/>
          <w:numId w:val="41"/>
        </w:numPr>
        <w:ind w:left="425" w:hanging="425"/>
      </w:pPr>
      <w:r>
        <w:t xml:space="preserve">Ensure that there is an effective system to ensure that regulatory compliance requirements are understood and met. </w:t>
      </w:r>
    </w:p>
    <w:p w14:paraId="258013DA" w14:textId="77777777" w:rsidR="00AF0390" w:rsidRDefault="00AF0390" w:rsidP="00077EED">
      <w:pPr>
        <w:pStyle w:val="ListBullet"/>
        <w:numPr>
          <w:ilvl w:val="0"/>
          <w:numId w:val="41"/>
        </w:numPr>
        <w:ind w:left="425" w:hanging="425"/>
      </w:pPr>
      <w:r>
        <w:t xml:space="preserve">Ensure there are effective governance wide systems related to workforce governance, including systems to enable timely identification and renewal of credentials, oversight of staff performance including the completion of performance appraisals, and an adequate staffing mix to deliver care and services. </w:t>
      </w:r>
    </w:p>
    <w:p w14:paraId="69525687" w14:textId="40D53E6E" w:rsidR="00FF5237" w:rsidRPr="00095CD4" w:rsidRDefault="00FF5237" w:rsidP="00FF5237">
      <w:pPr>
        <w:pStyle w:val="Heading1"/>
      </w:pPr>
      <w:r>
        <w:t xml:space="preserve">Other relevant matters </w:t>
      </w:r>
    </w:p>
    <w:p w14:paraId="69246336" w14:textId="0CB613C8" w:rsidR="00FF5237" w:rsidRPr="00FF5237" w:rsidRDefault="00FF5237" w:rsidP="00FF5237">
      <w:pPr>
        <w:pStyle w:val="ListBullet"/>
        <w:numPr>
          <w:ilvl w:val="0"/>
          <w:numId w:val="0"/>
        </w:numPr>
      </w:pPr>
      <w:r>
        <w:t xml:space="preserve">Standard 5 Requirement (3)(b) was not assessed during the Assessment Contact </w:t>
      </w:r>
      <w:r w:rsidRPr="00FF5237">
        <w:t>conducted 23 March 2021 to 24 March 2021</w:t>
      </w:r>
      <w:r>
        <w:t xml:space="preserve">. Therefore, Standard 5 Requirement (3)(b) remains Non-compliant as identified at the Assessment Contact conducted 5 January 2021. </w:t>
      </w:r>
    </w:p>
    <w:p w14:paraId="162A6EB3" w14:textId="38B60C24" w:rsidR="00B63515" w:rsidRPr="00AF0390" w:rsidRDefault="00B63515" w:rsidP="00AF0390"/>
    <w:sectPr w:rsidR="00B63515" w:rsidRPr="00AF0390" w:rsidSect="009A6CB6">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49ECE" w14:textId="77777777" w:rsidR="00A76682" w:rsidRDefault="00A76682">
      <w:pPr>
        <w:spacing w:before="0" w:after="0" w:line="240" w:lineRule="auto"/>
      </w:pPr>
      <w:r>
        <w:separator/>
      </w:r>
    </w:p>
  </w:endnote>
  <w:endnote w:type="continuationSeparator" w:id="0">
    <w:p w14:paraId="241FADD5" w14:textId="77777777" w:rsidR="00A76682" w:rsidRDefault="00A76682">
      <w:pPr>
        <w:spacing w:before="0" w:after="0" w:line="240" w:lineRule="auto"/>
      </w:pPr>
      <w:r>
        <w:continuationSeparator/>
      </w:r>
    </w:p>
  </w:endnote>
  <w:endnote w:type="continuationNotice" w:id="1">
    <w:p w14:paraId="70966E61" w14:textId="77777777" w:rsidR="00A76682" w:rsidRDefault="00A7668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4F9C3" w14:textId="77777777" w:rsidR="00FF5237" w:rsidRPr="009A1F1B" w:rsidRDefault="00FF5237" w:rsidP="009A6CB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A4E6EA7" w14:textId="77777777" w:rsidR="00FF5237" w:rsidRPr="00C72FFB" w:rsidRDefault="00FF5237" w:rsidP="009A6CB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Edinboro</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DF7DB13" w14:textId="77777777" w:rsidR="00FF5237" w:rsidRPr="00C72FFB" w:rsidRDefault="00FF5237" w:rsidP="009A6CB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F2E5B" w14:textId="77777777" w:rsidR="00FF5237" w:rsidRPr="009A1F1B" w:rsidRDefault="00FF5237" w:rsidP="009A6CB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F1F861" w14:textId="77777777" w:rsidR="00FF5237" w:rsidRPr="00C72FFB" w:rsidRDefault="00FF5237" w:rsidP="009A6CB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Edinboro</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2D2783B" w14:textId="77777777" w:rsidR="00FF5237" w:rsidRPr="00A3716D" w:rsidRDefault="00FF5237" w:rsidP="009A6CB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C83B4" w14:textId="77777777" w:rsidR="00A76682" w:rsidRDefault="00A76682">
      <w:pPr>
        <w:spacing w:before="0" w:after="0" w:line="240" w:lineRule="auto"/>
      </w:pPr>
      <w:r>
        <w:separator/>
      </w:r>
    </w:p>
  </w:footnote>
  <w:footnote w:type="continuationSeparator" w:id="0">
    <w:p w14:paraId="0DF21B97" w14:textId="77777777" w:rsidR="00A76682" w:rsidRDefault="00A76682">
      <w:pPr>
        <w:spacing w:before="0" w:after="0" w:line="240" w:lineRule="auto"/>
      </w:pPr>
      <w:r>
        <w:continuationSeparator/>
      </w:r>
    </w:p>
  </w:footnote>
  <w:footnote w:type="continuationNotice" w:id="1">
    <w:p w14:paraId="0C02BED4" w14:textId="77777777" w:rsidR="00A76682" w:rsidRDefault="00A7668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6D19F" w14:textId="77777777" w:rsidR="00FF5237" w:rsidRDefault="00FF5237" w:rsidP="009A6CB6">
    <w:pPr>
      <w:pStyle w:val="Header"/>
      <w:tabs>
        <w:tab w:val="clear" w:pos="4513"/>
        <w:tab w:val="clear" w:pos="9026"/>
        <w:tab w:val="center" w:pos="4535"/>
      </w:tabs>
    </w:pPr>
    <w:r>
      <w:rPr>
        <w:noProof/>
        <w:color w:val="auto"/>
        <w:sz w:val="20"/>
      </w:rPr>
      <w:drawing>
        <wp:anchor distT="0" distB="0" distL="114300" distR="114300" simplePos="0" relativeHeight="251658242" behindDoc="1" locked="0" layoutInCell="1" allowOverlap="1" wp14:anchorId="3E94716E" wp14:editId="5FD05CF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807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7A76E" w14:textId="77777777" w:rsidR="00FF5237" w:rsidRDefault="00FF5237" w:rsidP="009A6CB6">
    <w:pPr>
      <w:tabs>
        <w:tab w:val="left" w:pos="3624"/>
      </w:tabs>
    </w:pPr>
    <w:r>
      <w:rPr>
        <w:noProof/>
        <w:color w:val="auto"/>
        <w:sz w:val="20"/>
      </w:rPr>
      <w:drawing>
        <wp:anchor distT="0" distB="0" distL="114300" distR="114300" simplePos="0" relativeHeight="251658245" behindDoc="1" locked="0" layoutInCell="1" allowOverlap="1" wp14:anchorId="5AC65BD0" wp14:editId="06BD154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3170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C1006" w14:textId="77777777" w:rsidR="00FF5237" w:rsidRPr="00703E80" w:rsidRDefault="00FF5237" w:rsidP="009A6CB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1" behindDoc="1" locked="0" layoutInCell="1" allowOverlap="1" wp14:anchorId="1EE7038A" wp14:editId="1F7F936F">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6189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DAC9C" w14:textId="77777777" w:rsidR="00FF5237" w:rsidRPr="008D7780" w:rsidRDefault="00FF5237" w:rsidP="009A6CB6">
    <w:pPr>
      <w:pStyle w:val="Header"/>
    </w:pPr>
    <w:r>
      <w:rPr>
        <w:noProof/>
        <w:color w:val="auto"/>
        <w:sz w:val="20"/>
      </w:rPr>
      <w:drawing>
        <wp:anchor distT="0" distB="0" distL="114300" distR="114300" simplePos="0" relativeHeight="251658254" behindDoc="1" locked="0" layoutInCell="1" allowOverlap="1" wp14:anchorId="7C47DC0B" wp14:editId="6BD18037">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3753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B0243" w14:textId="77777777" w:rsidR="00FF5237" w:rsidRDefault="00FF5237" w:rsidP="009A6CB6">
    <w:pPr>
      <w:tabs>
        <w:tab w:val="left" w:pos="3624"/>
      </w:tabs>
    </w:pPr>
    <w:r>
      <w:rPr>
        <w:noProof/>
        <w:color w:val="auto"/>
        <w:sz w:val="20"/>
      </w:rPr>
      <w:drawing>
        <wp:anchor distT="0" distB="0" distL="114300" distR="114300" simplePos="0" relativeHeight="251658246" behindDoc="1" locked="0" layoutInCell="1" allowOverlap="1" wp14:anchorId="5F309F50" wp14:editId="675C981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7429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37BAE" w14:textId="77777777" w:rsidR="00FF5237" w:rsidRPr="00703E80" w:rsidRDefault="00FF5237" w:rsidP="009A6CB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3" behindDoc="1" locked="0" layoutInCell="1" allowOverlap="1" wp14:anchorId="664407B1" wp14:editId="5AE800D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4330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09F21" w14:textId="77777777" w:rsidR="00FF5237" w:rsidRPr="008F32C8" w:rsidRDefault="00FF5237" w:rsidP="009A6CB6">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8241" behindDoc="1" locked="0" layoutInCell="1" allowOverlap="1" wp14:anchorId="45A09F5B" wp14:editId="45A09F5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4878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09F22" w14:textId="77777777" w:rsidR="00FF5237" w:rsidRDefault="00FF5237" w:rsidP="009A6CB6">
    <w:pPr>
      <w:tabs>
        <w:tab w:val="left" w:pos="3624"/>
      </w:tabs>
    </w:pPr>
    <w:r>
      <w:rPr>
        <w:noProof/>
        <w:color w:val="auto"/>
        <w:sz w:val="20"/>
      </w:rPr>
      <w:drawing>
        <wp:anchor distT="0" distB="0" distL="114300" distR="114300" simplePos="0" relativeHeight="251658240" behindDoc="1" locked="0" layoutInCell="1" allowOverlap="1" wp14:anchorId="45A09F5D" wp14:editId="45A09F5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0369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FB408" w14:textId="77777777" w:rsidR="00FF5237" w:rsidRDefault="00FF5237" w:rsidP="009A6CB6">
    <w:pPr>
      <w:pStyle w:val="Header"/>
      <w:tabs>
        <w:tab w:val="clear" w:pos="4513"/>
        <w:tab w:val="clear" w:pos="9026"/>
        <w:tab w:val="center" w:pos="4535"/>
      </w:tabs>
    </w:pPr>
    <w:r>
      <w:rPr>
        <w:noProof/>
        <w:color w:val="auto"/>
        <w:sz w:val="20"/>
      </w:rPr>
      <w:drawing>
        <wp:anchor distT="0" distB="0" distL="114300" distR="114300" simplePos="0" relativeHeight="251658255" behindDoc="1" locked="0" layoutInCell="1" allowOverlap="1" wp14:anchorId="578AF9B2" wp14:editId="099A019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3793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40C41" w14:textId="77777777" w:rsidR="00FF5237" w:rsidRDefault="00FF5237">
    <w:pPr>
      <w:pStyle w:val="Header"/>
    </w:pPr>
    <w:r w:rsidRPr="003C6EC2">
      <w:rPr>
        <w:rFonts w:eastAsia="Calibri"/>
        <w:noProof/>
      </w:rPr>
      <w:drawing>
        <wp:anchor distT="0" distB="0" distL="114300" distR="114300" simplePos="0" relativeHeight="251658247" behindDoc="1" locked="0" layoutInCell="1" allowOverlap="1" wp14:anchorId="743B2B0F" wp14:editId="1CEFC34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214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3039B" w14:textId="77777777" w:rsidR="00FF5237" w:rsidRDefault="00FF5237" w:rsidP="009A6CB6">
    <w:r>
      <w:rPr>
        <w:noProof/>
        <w:color w:val="auto"/>
        <w:sz w:val="20"/>
      </w:rPr>
      <w:drawing>
        <wp:anchor distT="0" distB="0" distL="114300" distR="114300" simplePos="0" relativeHeight="251658243" behindDoc="1" locked="0" layoutInCell="1" allowOverlap="1" wp14:anchorId="35244DB2" wp14:editId="4CC56EA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8289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94F14" w14:textId="77777777" w:rsidR="00FF5237" w:rsidRPr="00703E80" w:rsidRDefault="00FF5237" w:rsidP="009A6CB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8" behindDoc="1" locked="0" layoutInCell="1" allowOverlap="1" wp14:anchorId="4D3286A2" wp14:editId="2663D4C3">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6905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2C1C2" w14:textId="77777777" w:rsidR="00FF5237" w:rsidRPr="00FB0086" w:rsidRDefault="00FF5237" w:rsidP="009A6CB6">
    <w:pPr>
      <w:pStyle w:val="Header"/>
    </w:pPr>
    <w:r>
      <w:rPr>
        <w:noProof/>
        <w:color w:val="auto"/>
        <w:sz w:val="20"/>
      </w:rPr>
      <w:drawing>
        <wp:anchor distT="0" distB="0" distL="114300" distR="114300" simplePos="0" relativeHeight="251658249" behindDoc="1" locked="0" layoutInCell="1" allowOverlap="1" wp14:anchorId="5EE6037F" wp14:editId="392103FE">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9080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90327" w14:textId="77777777" w:rsidR="00FF5237" w:rsidRDefault="00FF5237" w:rsidP="009A6CB6">
    <w:r>
      <w:rPr>
        <w:noProof/>
        <w:color w:val="auto"/>
        <w:sz w:val="20"/>
      </w:rPr>
      <w:drawing>
        <wp:anchor distT="0" distB="0" distL="114300" distR="114300" simplePos="0" relativeHeight="251658244" behindDoc="1" locked="0" layoutInCell="1" allowOverlap="1" wp14:anchorId="42A2ED7B" wp14:editId="7F7D691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8765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9C3FE" w14:textId="77777777" w:rsidR="00FF5237" w:rsidRPr="00703E80" w:rsidRDefault="00FF5237" w:rsidP="009A6CB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0" behindDoc="1" locked="0" layoutInCell="1" allowOverlap="1" wp14:anchorId="0935764B" wp14:editId="6307D41D">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2527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3C58B" w14:textId="77777777" w:rsidR="00FF5237" w:rsidRPr="00FB0086" w:rsidRDefault="00FF5237" w:rsidP="009A6CB6">
    <w:pPr>
      <w:pStyle w:val="Header"/>
    </w:pPr>
    <w:r>
      <w:rPr>
        <w:noProof/>
        <w:color w:val="auto"/>
        <w:sz w:val="20"/>
      </w:rPr>
      <w:drawing>
        <wp:anchor distT="0" distB="0" distL="114300" distR="114300" simplePos="0" relativeHeight="251658252" behindDoc="1" locked="0" layoutInCell="1" allowOverlap="1" wp14:anchorId="3E615791" wp14:editId="37693942">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6262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ADA0192"/>
    <w:multiLevelType w:val="hybridMultilevel"/>
    <w:tmpl w:val="5504F770"/>
    <w:lvl w:ilvl="0" w:tplc="A582F8B6">
      <w:start w:val="1"/>
      <w:numFmt w:val="lowerRoman"/>
      <w:lvlText w:val="(%1)"/>
      <w:lvlJc w:val="left"/>
      <w:pPr>
        <w:ind w:left="1080" w:hanging="720"/>
      </w:pPr>
      <w:rPr>
        <w:rFonts w:hint="default"/>
      </w:rPr>
    </w:lvl>
    <w:lvl w:ilvl="1" w:tplc="2912154E" w:tentative="1">
      <w:start w:val="1"/>
      <w:numFmt w:val="lowerLetter"/>
      <w:lvlText w:val="%2."/>
      <w:lvlJc w:val="left"/>
      <w:pPr>
        <w:ind w:left="1440" w:hanging="360"/>
      </w:pPr>
    </w:lvl>
    <w:lvl w:ilvl="2" w:tplc="99A85032" w:tentative="1">
      <w:start w:val="1"/>
      <w:numFmt w:val="lowerRoman"/>
      <w:lvlText w:val="%3."/>
      <w:lvlJc w:val="right"/>
      <w:pPr>
        <w:ind w:left="2160" w:hanging="180"/>
      </w:pPr>
    </w:lvl>
    <w:lvl w:ilvl="3" w:tplc="FCB4158E" w:tentative="1">
      <w:start w:val="1"/>
      <w:numFmt w:val="decimal"/>
      <w:lvlText w:val="%4."/>
      <w:lvlJc w:val="left"/>
      <w:pPr>
        <w:ind w:left="2880" w:hanging="360"/>
      </w:pPr>
    </w:lvl>
    <w:lvl w:ilvl="4" w:tplc="618EFABA" w:tentative="1">
      <w:start w:val="1"/>
      <w:numFmt w:val="lowerLetter"/>
      <w:lvlText w:val="%5."/>
      <w:lvlJc w:val="left"/>
      <w:pPr>
        <w:ind w:left="3600" w:hanging="360"/>
      </w:pPr>
    </w:lvl>
    <w:lvl w:ilvl="5" w:tplc="77C4F7A2" w:tentative="1">
      <w:start w:val="1"/>
      <w:numFmt w:val="lowerRoman"/>
      <w:lvlText w:val="%6."/>
      <w:lvlJc w:val="right"/>
      <w:pPr>
        <w:ind w:left="4320" w:hanging="180"/>
      </w:pPr>
    </w:lvl>
    <w:lvl w:ilvl="6" w:tplc="BBF43AB0" w:tentative="1">
      <w:start w:val="1"/>
      <w:numFmt w:val="decimal"/>
      <w:lvlText w:val="%7."/>
      <w:lvlJc w:val="left"/>
      <w:pPr>
        <w:ind w:left="5040" w:hanging="360"/>
      </w:pPr>
    </w:lvl>
    <w:lvl w:ilvl="7" w:tplc="D48EC2D2" w:tentative="1">
      <w:start w:val="1"/>
      <w:numFmt w:val="lowerLetter"/>
      <w:lvlText w:val="%8."/>
      <w:lvlJc w:val="left"/>
      <w:pPr>
        <w:ind w:left="5760" w:hanging="360"/>
      </w:pPr>
    </w:lvl>
    <w:lvl w:ilvl="8" w:tplc="9F646D54" w:tentative="1">
      <w:start w:val="1"/>
      <w:numFmt w:val="lowerRoman"/>
      <w:lvlText w:val="%9."/>
      <w:lvlJc w:val="right"/>
      <w:pPr>
        <w:ind w:left="6480" w:hanging="180"/>
      </w:pPr>
    </w:lvl>
  </w:abstractNum>
  <w:abstractNum w:abstractNumId="8" w15:restartNumberingAfterBreak="0">
    <w:nsid w:val="0ECD7C21"/>
    <w:multiLevelType w:val="hybridMultilevel"/>
    <w:tmpl w:val="D05CE750"/>
    <w:lvl w:ilvl="0" w:tplc="07EC64F6">
      <w:start w:val="1"/>
      <w:numFmt w:val="lowerRoman"/>
      <w:lvlText w:val="(%1)"/>
      <w:lvlJc w:val="left"/>
      <w:pPr>
        <w:ind w:left="1080" w:hanging="720"/>
      </w:pPr>
      <w:rPr>
        <w:rFonts w:hint="default"/>
        <w:b w:val="0"/>
      </w:rPr>
    </w:lvl>
    <w:lvl w:ilvl="1" w:tplc="9D380C86" w:tentative="1">
      <w:start w:val="1"/>
      <w:numFmt w:val="lowerLetter"/>
      <w:lvlText w:val="%2."/>
      <w:lvlJc w:val="left"/>
      <w:pPr>
        <w:ind w:left="1440" w:hanging="360"/>
      </w:pPr>
    </w:lvl>
    <w:lvl w:ilvl="2" w:tplc="CF267FFE" w:tentative="1">
      <w:start w:val="1"/>
      <w:numFmt w:val="lowerRoman"/>
      <w:lvlText w:val="%3."/>
      <w:lvlJc w:val="right"/>
      <w:pPr>
        <w:ind w:left="2160" w:hanging="180"/>
      </w:pPr>
    </w:lvl>
    <w:lvl w:ilvl="3" w:tplc="B5C84EEE" w:tentative="1">
      <w:start w:val="1"/>
      <w:numFmt w:val="decimal"/>
      <w:lvlText w:val="%4."/>
      <w:lvlJc w:val="left"/>
      <w:pPr>
        <w:ind w:left="2880" w:hanging="360"/>
      </w:pPr>
    </w:lvl>
    <w:lvl w:ilvl="4" w:tplc="78BE846E" w:tentative="1">
      <w:start w:val="1"/>
      <w:numFmt w:val="lowerLetter"/>
      <w:lvlText w:val="%5."/>
      <w:lvlJc w:val="left"/>
      <w:pPr>
        <w:ind w:left="3600" w:hanging="360"/>
      </w:pPr>
    </w:lvl>
    <w:lvl w:ilvl="5" w:tplc="DBF256EA" w:tentative="1">
      <w:start w:val="1"/>
      <w:numFmt w:val="lowerRoman"/>
      <w:lvlText w:val="%6."/>
      <w:lvlJc w:val="right"/>
      <w:pPr>
        <w:ind w:left="4320" w:hanging="180"/>
      </w:pPr>
    </w:lvl>
    <w:lvl w:ilvl="6" w:tplc="C226DBEE" w:tentative="1">
      <w:start w:val="1"/>
      <w:numFmt w:val="decimal"/>
      <w:lvlText w:val="%7."/>
      <w:lvlJc w:val="left"/>
      <w:pPr>
        <w:ind w:left="5040" w:hanging="360"/>
      </w:pPr>
    </w:lvl>
    <w:lvl w:ilvl="7" w:tplc="DC38E43C" w:tentative="1">
      <w:start w:val="1"/>
      <w:numFmt w:val="lowerLetter"/>
      <w:lvlText w:val="%8."/>
      <w:lvlJc w:val="left"/>
      <w:pPr>
        <w:ind w:left="5760" w:hanging="360"/>
      </w:pPr>
    </w:lvl>
    <w:lvl w:ilvl="8" w:tplc="969EA114"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DA4AD916">
      <w:start w:val="1"/>
      <w:numFmt w:val="bullet"/>
      <w:pStyle w:val="ListParagraph"/>
      <w:lvlText w:val=""/>
      <w:lvlJc w:val="left"/>
      <w:pPr>
        <w:ind w:left="1440" w:hanging="360"/>
      </w:pPr>
      <w:rPr>
        <w:rFonts w:ascii="Symbol" w:hAnsi="Symbol" w:hint="default"/>
        <w:color w:val="auto"/>
      </w:rPr>
    </w:lvl>
    <w:lvl w:ilvl="1" w:tplc="BD6087A6" w:tentative="1">
      <w:start w:val="1"/>
      <w:numFmt w:val="bullet"/>
      <w:lvlText w:val="o"/>
      <w:lvlJc w:val="left"/>
      <w:pPr>
        <w:ind w:left="2160" w:hanging="360"/>
      </w:pPr>
      <w:rPr>
        <w:rFonts w:ascii="Courier New" w:hAnsi="Courier New" w:cs="Courier New" w:hint="default"/>
      </w:rPr>
    </w:lvl>
    <w:lvl w:ilvl="2" w:tplc="864A67B4" w:tentative="1">
      <w:start w:val="1"/>
      <w:numFmt w:val="bullet"/>
      <w:lvlText w:val=""/>
      <w:lvlJc w:val="left"/>
      <w:pPr>
        <w:ind w:left="2880" w:hanging="360"/>
      </w:pPr>
      <w:rPr>
        <w:rFonts w:ascii="Wingdings" w:hAnsi="Wingdings" w:hint="default"/>
      </w:rPr>
    </w:lvl>
    <w:lvl w:ilvl="3" w:tplc="C1F8CBBE" w:tentative="1">
      <w:start w:val="1"/>
      <w:numFmt w:val="bullet"/>
      <w:lvlText w:val=""/>
      <w:lvlJc w:val="left"/>
      <w:pPr>
        <w:ind w:left="3600" w:hanging="360"/>
      </w:pPr>
      <w:rPr>
        <w:rFonts w:ascii="Symbol" w:hAnsi="Symbol" w:hint="default"/>
      </w:rPr>
    </w:lvl>
    <w:lvl w:ilvl="4" w:tplc="CF4894B4" w:tentative="1">
      <w:start w:val="1"/>
      <w:numFmt w:val="bullet"/>
      <w:lvlText w:val="o"/>
      <w:lvlJc w:val="left"/>
      <w:pPr>
        <w:ind w:left="4320" w:hanging="360"/>
      </w:pPr>
      <w:rPr>
        <w:rFonts w:ascii="Courier New" w:hAnsi="Courier New" w:cs="Courier New" w:hint="default"/>
      </w:rPr>
    </w:lvl>
    <w:lvl w:ilvl="5" w:tplc="6BC6261A" w:tentative="1">
      <w:start w:val="1"/>
      <w:numFmt w:val="bullet"/>
      <w:lvlText w:val=""/>
      <w:lvlJc w:val="left"/>
      <w:pPr>
        <w:ind w:left="5040" w:hanging="360"/>
      </w:pPr>
      <w:rPr>
        <w:rFonts w:ascii="Wingdings" w:hAnsi="Wingdings" w:hint="default"/>
      </w:rPr>
    </w:lvl>
    <w:lvl w:ilvl="6" w:tplc="FFD070DE" w:tentative="1">
      <w:start w:val="1"/>
      <w:numFmt w:val="bullet"/>
      <w:lvlText w:val=""/>
      <w:lvlJc w:val="left"/>
      <w:pPr>
        <w:ind w:left="5760" w:hanging="360"/>
      </w:pPr>
      <w:rPr>
        <w:rFonts w:ascii="Symbol" w:hAnsi="Symbol" w:hint="default"/>
      </w:rPr>
    </w:lvl>
    <w:lvl w:ilvl="7" w:tplc="881E54D2" w:tentative="1">
      <w:start w:val="1"/>
      <w:numFmt w:val="bullet"/>
      <w:lvlText w:val="o"/>
      <w:lvlJc w:val="left"/>
      <w:pPr>
        <w:ind w:left="6480" w:hanging="360"/>
      </w:pPr>
      <w:rPr>
        <w:rFonts w:ascii="Courier New" w:hAnsi="Courier New" w:cs="Courier New" w:hint="default"/>
      </w:rPr>
    </w:lvl>
    <w:lvl w:ilvl="8" w:tplc="6AF0D40C"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69DEF2A0">
      <w:start w:val="1"/>
      <w:numFmt w:val="lowerRoman"/>
      <w:lvlText w:val="(%1)"/>
      <w:lvlJc w:val="left"/>
      <w:pPr>
        <w:ind w:left="1004" w:hanging="720"/>
      </w:pPr>
      <w:rPr>
        <w:rFonts w:hint="default"/>
        <w:b w:val="0"/>
      </w:rPr>
    </w:lvl>
    <w:lvl w:ilvl="1" w:tplc="7B5A9716" w:tentative="1">
      <w:start w:val="1"/>
      <w:numFmt w:val="lowerLetter"/>
      <w:lvlText w:val="%2."/>
      <w:lvlJc w:val="left"/>
      <w:pPr>
        <w:ind w:left="1364" w:hanging="360"/>
      </w:pPr>
    </w:lvl>
    <w:lvl w:ilvl="2" w:tplc="8A66E0CC" w:tentative="1">
      <w:start w:val="1"/>
      <w:numFmt w:val="lowerRoman"/>
      <w:lvlText w:val="%3."/>
      <w:lvlJc w:val="right"/>
      <w:pPr>
        <w:ind w:left="2084" w:hanging="180"/>
      </w:pPr>
    </w:lvl>
    <w:lvl w:ilvl="3" w:tplc="75A490BA" w:tentative="1">
      <w:start w:val="1"/>
      <w:numFmt w:val="decimal"/>
      <w:lvlText w:val="%4."/>
      <w:lvlJc w:val="left"/>
      <w:pPr>
        <w:ind w:left="2804" w:hanging="360"/>
      </w:pPr>
    </w:lvl>
    <w:lvl w:ilvl="4" w:tplc="CB2AB7B2" w:tentative="1">
      <w:start w:val="1"/>
      <w:numFmt w:val="lowerLetter"/>
      <w:lvlText w:val="%5."/>
      <w:lvlJc w:val="left"/>
      <w:pPr>
        <w:ind w:left="3524" w:hanging="360"/>
      </w:pPr>
    </w:lvl>
    <w:lvl w:ilvl="5" w:tplc="DC320EC2" w:tentative="1">
      <w:start w:val="1"/>
      <w:numFmt w:val="lowerRoman"/>
      <w:lvlText w:val="%6."/>
      <w:lvlJc w:val="right"/>
      <w:pPr>
        <w:ind w:left="4244" w:hanging="180"/>
      </w:pPr>
    </w:lvl>
    <w:lvl w:ilvl="6" w:tplc="6F765CEA" w:tentative="1">
      <w:start w:val="1"/>
      <w:numFmt w:val="decimal"/>
      <w:lvlText w:val="%7."/>
      <w:lvlJc w:val="left"/>
      <w:pPr>
        <w:ind w:left="4964" w:hanging="360"/>
      </w:pPr>
    </w:lvl>
    <w:lvl w:ilvl="7" w:tplc="D23C086E" w:tentative="1">
      <w:start w:val="1"/>
      <w:numFmt w:val="lowerLetter"/>
      <w:lvlText w:val="%8."/>
      <w:lvlJc w:val="left"/>
      <w:pPr>
        <w:ind w:left="5684" w:hanging="360"/>
      </w:pPr>
    </w:lvl>
    <w:lvl w:ilvl="8" w:tplc="B74C8656"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0584D97E">
      <w:start w:val="1"/>
      <w:numFmt w:val="lowerRoman"/>
      <w:lvlText w:val="(%1)"/>
      <w:lvlJc w:val="left"/>
      <w:pPr>
        <w:ind w:left="1080" w:hanging="720"/>
      </w:pPr>
      <w:rPr>
        <w:rFonts w:hint="default"/>
      </w:rPr>
    </w:lvl>
    <w:lvl w:ilvl="1" w:tplc="64E4005C" w:tentative="1">
      <w:start w:val="1"/>
      <w:numFmt w:val="lowerLetter"/>
      <w:lvlText w:val="%2."/>
      <w:lvlJc w:val="left"/>
      <w:pPr>
        <w:ind w:left="1440" w:hanging="360"/>
      </w:pPr>
    </w:lvl>
    <w:lvl w:ilvl="2" w:tplc="43E2ABA8" w:tentative="1">
      <w:start w:val="1"/>
      <w:numFmt w:val="lowerRoman"/>
      <w:lvlText w:val="%3."/>
      <w:lvlJc w:val="right"/>
      <w:pPr>
        <w:ind w:left="2160" w:hanging="180"/>
      </w:pPr>
    </w:lvl>
    <w:lvl w:ilvl="3" w:tplc="FB406E20" w:tentative="1">
      <w:start w:val="1"/>
      <w:numFmt w:val="decimal"/>
      <w:lvlText w:val="%4."/>
      <w:lvlJc w:val="left"/>
      <w:pPr>
        <w:ind w:left="2880" w:hanging="360"/>
      </w:pPr>
    </w:lvl>
    <w:lvl w:ilvl="4" w:tplc="23B08312" w:tentative="1">
      <w:start w:val="1"/>
      <w:numFmt w:val="lowerLetter"/>
      <w:lvlText w:val="%5."/>
      <w:lvlJc w:val="left"/>
      <w:pPr>
        <w:ind w:left="3600" w:hanging="360"/>
      </w:pPr>
    </w:lvl>
    <w:lvl w:ilvl="5" w:tplc="F08A5E3A" w:tentative="1">
      <w:start w:val="1"/>
      <w:numFmt w:val="lowerRoman"/>
      <w:lvlText w:val="%6."/>
      <w:lvlJc w:val="right"/>
      <w:pPr>
        <w:ind w:left="4320" w:hanging="180"/>
      </w:pPr>
    </w:lvl>
    <w:lvl w:ilvl="6" w:tplc="3A702938" w:tentative="1">
      <w:start w:val="1"/>
      <w:numFmt w:val="decimal"/>
      <w:lvlText w:val="%7."/>
      <w:lvlJc w:val="left"/>
      <w:pPr>
        <w:ind w:left="5040" w:hanging="360"/>
      </w:pPr>
    </w:lvl>
    <w:lvl w:ilvl="7" w:tplc="D7627950" w:tentative="1">
      <w:start w:val="1"/>
      <w:numFmt w:val="lowerLetter"/>
      <w:lvlText w:val="%8."/>
      <w:lvlJc w:val="left"/>
      <w:pPr>
        <w:ind w:left="5760" w:hanging="360"/>
      </w:pPr>
    </w:lvl>
    <w:lvl w:ilvl="8" w:tplc="8F729E50"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190E6F98">
      <w:start w:val="1"/>
      <w:numFmt w:val="lowerRoman"/>
      <w:lvlText w:val="(%1)"/>
      <w:lvlJc w:val="left"/>
      <w:pPr>
        <w:ind w:left="1080" w:hanging="720"/>
      </w:pPr>
      <w:rPr>
        <w:rFonts w:hint="default"/>
      </w:rPr>
    </w:lvl>
    <w:lvl w:ilvl="1" w:tplc="865882DE" w:tentative="1">
      <w:start w:val="1"/>
      <w:numFmt w:val="lowerLetter"/>
      <w:lvlText w:val="%2."/>
      <w:lvlJc w:val="left"/>
      <w:pPr>
        <w:ind w:left="1440" w:hanging="360"/>
      </w:pPr>
    </w:lvl>
    <w:lvl w:ilvl="2" w:tplc="26E21A30" w:tentative="1">
      <w:start w:val="1"/>
      <w:numFmt w:val="lowerRoman"/>
      <w:lvlText w:val="%3."/>
      <w:lvlJc w:val="right"/>
      <w:pPr>
        <w:ind w:left="2160" w:hanging="180"/>
      </w:pPr>
    </w:lvl>
    <w:lvl w:ilvl="3" w:tplc="0C64B3BE" w:tentative="1">
      <w:start w:val="1"/>
      <w:numFmt w:val="decimal"/>
      <w:lvlText w:val="%4."/>
      <w:lvlJc w:val="left"/>
      <w:pPr>
        <w:ind w:left="2880" w:hanging="360"/>
      </w:pPr>
    </w:lvl>
    <w:lvl w:ilvl="4" w:tplc="21229FFE" w:tentative="1">
      <w:start w:val="1"/>
      <w:numFmt w:val="lowerLetter"/>
      <w:lvlText w:val="%5."/>
      <w:lvlJc w:val="left"/>
      <w:pPr>
        <w:ind w:left="3600" w:hanging="360"/>
      </w:pPr>
    </w:lvl>
    <w:lvl w:ilvl="5" w:tplc="3992F50C" w:tentative="1">
      <w:start w:val="1"/>
      <w:numFmt w:val="lowerRoman"/>
      <w:lvlText w:val="%6."/>
      <w:lvlJc w:val="right"/>
      <w:pPr>
        <w:ind w:left="4320" w:hanging="180"/>
      </w:pPr>
    </w:lvl>
    <w:lvl w:ilvl="6" w:tplc="823A7D34" w:tentative="1">
      <w:start w:val="1"/>
      <w:numFmt w:val="decimal"/>
      <w:lvlText w:val="%7."/>
      <w:lvlJc w:val="left"/>
      <w:pPr>
        <w:ind w:left="5040" w:hanging="360"/>
      </w:pPr>
    </w:lvl>
    <w:lvl w:ilvl="7" w:tplc="B060ED10" w:tentative="1">
      <w:start w:val="1"/>
      <w:numFmt w:val="lowerLetter"/>
      <w:lvlText w:val="%8."/>
      <w:lvlJc w:val="left"/>
      <w:pPr>
        <w:ind w:left="5760" w:hanging="360"/>
      </w:pPr>
    </w:lvl>
    <w:lvl w:ilvl="8" w:tplc="0136CAF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0FC2C97A">
      <w:start w:val="1"/>
      <w:numFmt w:val="lowerRoman"/>
      <w:lvlText w:val="(%1)"/>
      <w:lvlJc w:val="left"/>
      <w:pPr>
        <w:ind w:left="1080" w:hanging="720"/>
      </w:pPr>
      <w:rPr>
        <w:rFonts w:hint="default"/>
        <w:b w:val="0"/>
      </w:rPr>
    </w:lvl>
    <w:lvl w:ilvl="1" w:tplc="075EFB9A" w:tentative="1">
      <w:start w:val="1"/>
      <w:numFmt w:val="lowerLetter"/>
      <w:lvlText w:val="%2."/>
      <w:lvlJc w:val="left"/>
      <w:pPr>
        <w:ind w:left="1440" w:hanging="360"/>
      </w:pPr>
    </w:lvl>
    <w:lvl w:ilvl="2" w:tplc="0F6CEF42" w:tentative="1">
      <w:start w:val="1"/>
      <w:numFmt w:val="lowerRoman"/>
      <w:lvlText w:val="%3."/>
      <w:lvlJc w:val="right"/>
      <w:pPr>
        <w:ind w:left="2160" w:hanging="180"/>
      </w:pPr>
    </w:lvl>
    <w:lvl w:ilvl="3" w:tplc="57AE28F0" w:tentative="1">
      <w:start w:val="1"/>
      <w:numFmt w:val="decimal"/>
      <w:lvlText w:val="%4."/>
      <w:lvlJc w:val="left"/>
      <w:pPr>
        <w:ind w:left="2880" w:hanging="360"/>
      </w:pPr>
    </w:lvl>
    <w:lvl w:ilvl="4" w:tplc="C78AA6DC" w:tentative="1">
      <w:start w:val="1"/>
      <w:numFmt w:val="lowerLetter"/>
      <w:lvlText w:val="%5."/>
      <w:lvlJc w:val="left"/>
      <w:pPr>
        <w:ind w:left="3600" w:hanging="360"/>
      </w:pPr>
    </w:lvl>
    <w:lvl w:ilvl="5" w:tplc="D212A4B4" w:tentative="1">
      <w:start w:val="1"/>
      <w:numFmt w:val="lowerRoman"/>
      <w:lvlText w:val="%6."/>
      <w:lvlJc w:val="right"/>
      <w:pPr>
        <w:ind w:left="4320" w:hanging="180"/>
      </w:pPr>
    </w:lvl>
    <w:lvl w:ilvl="6" w:tplc="01988ECE" w:tentative="1">
      <w:start w:val="1"/>
      <w:numFmt w:val="decimal"/>
      <w:lvlText w:val="%7."/>
      <w:lvlJc w:val="left"/>
      <w:pPr>
        <w:ind w:left="5040" w:hanging="360"/>
      </w:pPr>
    </w:lvl>
    <w:lvl w:ilvl="7" w:tplc="00E46FB6" w:tentative="1">
      <w:start w:val="1"/>
      <w:numFmt w:val="lowerLetter"/>
      <w:lvlText w:val="%8."/>
      <w:lvlJc w:val="left"/>
      <w:pPr>
        <w:ind w:left="5760" w:hanging="360"/>
      </w:pPr>
    </w:lvl>
    <w:lvl w:ilvl="8" w:tplc="32EACA3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D49011FE">
      <w:start w:val="1"/>
      <w:numFmt w:val="lowerLetter"/>
      <w:lvlText w:val="(%1)"/>
      <w:lvlJc w:val="left"/>
      <w:pPr>
        <w:ind w:left="360" w:hanging="360"/>
      </w:pPr>
      <w:rPr>
        <w:rFonts w:hint="default"/>
      </w:rPr>
    </w:lvl>
    <w:lvl w:ilvl="1" w:tplc="A2621B72" w:tentative="1">
      <w:start w:val="1"/>
      <w:numFmt w:val="lowerLetter"/>
      <w:lvlText w:val="%2."/>
      <w:lvlJc w:val="left"/>
      <w:pPr>
        <w:ind w:left="1080" w:hanging="360"/>
      </w:pPr>
    </w:lvl>
    <w:lvl w:ilvl="2" w:tplc="3626C946" w:tentative="1">
      <w:start w:val="1"/>
      <w:numFmt w:val="lowerRoman"/>
      <w:lvlText w:val="%3."/>
      <w:lvlJc w:val="right"/>
      <w:pPr>
        <w:ind w:left="1800" w:hanging="180"/>
      </w:pPr>
    </w:lvl>
    <w:lvl w:ilvl="3" w:tplc="0EFC2F22" w:tentative="1">
      <w:start w:val="1"/>
      <w:numFmt w:val="decimal"/>
      <w:lvlText w:val="%4."/>
      <w:lvlJc w:val="left"/>
      <w:pPr>
        <w:ind w:left="2520" w:hanging="360"/>
      </w:pPr>
    </w:lvl>
    <w:lvl w:ilvl="4" w:tplc="947E4B62" w:tentative="1">
      <w:start w:val="1"/>
      <w:numFmt w:val="lowerLetter"/>
      <w:lvlText w:val="%5."/>
      <w:lvlJc w:val="left"/>
      <w:pPr>
        <w:ind w:left="3240" w:hanging="360"/>
      </w:pPr>
    </w:lvl>
    <w:lvl w:ilvl="5" w:tplc="4F0C046A" w:tentative="1">
      <w:start w:val="1"/>
      <w:numFmt w:val="lowerRoman"/>
      <w:lvlText w:val="%6."/>
      <w:lvlJc w:val="right"/>
      <w:pPr>
        <w:ind w:left="3960" w:hanging="180"/>
      </w:pPr>
    </w:lvl>
    <w:lvl w:ilvl="6" w:tplc="91C235E4" w:tentative="1">
      <w:start w:val="1"/>
      <w:numFmt w:val="decimal"/>
      <w:lvlText w:val="%7."/>
      <w:lvlJc w:val="left"/>
      <w:pPr>
        <w:ind w:left="4680" w:hanging="360"/>
      </w:pPr>
    </w:lvl>
    <w:lvl w:ilvl="7" w:tplc="D0BC52C6" w:tentative="1">
      <w:start w:val="1"/>
      <w:numFmt w:val="lowerLetter"/>
      <w:lvlText w:val="%8."/>
      <w:lvlJc w:val="left"/>
      <w:pPr>
        <w:ind w:left="5400" w:hanging="360"/>
      </w:pPr>
    </w:lvl>
    <w:lvl w:ilvl="8" w:tplc="0C74160A" w:tentative="1">
      <w:start w:val="1"/>
      <w:numFmt w:val="lowerRoman"/>
      <w:lvlText w:val="%9."/>
      <w:lvlJc w:val="right"/>
      <w:pPr>
        <w:ind w:left="6120" w:hanging="180"/>
      </w:pPr>
    </w:lvl>
  </w:abstractNum>
  <w:abstractNum w:abstractNumId="15" w15:restartNumberingAfterBreak="0">
    <w:nsid w:val="2B906FA2"/>
    <w:multiLevelType w:val="hybridMultilevel"/>
    <w:tmpl w:val="9F18E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4B00D398">
      <w:start w:val="1"/>
      <w:numFmt w:val="decimal"/>
      <w:lvlText w:val="%1."/>
      <w:lvlJc w:val="left"/>
      <w:pPr>
        <w:ind w:left="360" w:hanging="360"/>
      </w:pPr>
      <w:rPr>
        <w:rFonts w:hint="default"/>
      </w:rPr>
    </w:lvl>
    <w:lvl w:ilvl="1" w:tplc="F59E30E2" w:tentative="1">
      <w:start w:val="1"/>
      <w:numFmt w:val="lowerLetter"/>
      <w:lvlText w:val="%2."/>
      <w:lvlJc w:val="left"/>
      <w:pPr>
        <w:ind w:left="1080" w:hanging="360"/>
      </w:pPr>
    </w:lvl>
    <w:lvl w:ilvl="2" w:tplc="A5C020C8" w:tentative="1">
      <w:start w:val="1"/>
      <w:numFmt w:val="lowerRoman"/>
      <w:lvlText w:val="%3."/>
      <w:lvlJc w:val="right"/>
      <w:pPr>
        <w:ind w:left="1800" w:hanging="180"/>
      </w:pPr>
    </w:lvl>
    <w:lvl w:ilvl="3" w:tplc="1D10612A" w:tentative="1">
      <w:start w:val="1"/>
      <w:numFmt w:val="decimal"/>
      <w:lvlText w:val="%4."/>
      <w:lvlJc w:val="left"/>
      <w:pPr>
        <w:ind w:left="2520" w:hanging="360"/>
      </w:pPr>
    </w:lvl>
    <w:lvl w:ilvl="4" w:tplc="266A21C6" w:tentative="1">
      <w:start w:val="1"/>
      <w:numFmt w:val="lowerLetter"/>
      <w:lvlText w:val="%5."/>
      <w:lvlJc w:val="left"/>
      <w:pPr>
        <w:ind w:left="3240" w:hanging="360"/>
      </w:pPr>
    </w:lvl>
    <w:lvl w:ilvl="5" w:tplc="F23A383C" w:tentative="1">
      <w:start w:val="1"/>
      <w:numFmt w:val="lowerRoman"/>
      <w:lvlText w:val="%6."/>
      <w:lvlJc w:val="right"/>
      <w:pPr>
        <w:ind w:left="3960" w:hanging="180"/>
      </w:pPr>
    </w:lvl>
    <w:lvl w:ilvl="6" w:tplc="C744F0DE" w:tentative="1">
      <w:start w:val="1"/>
      <w:numFmt w:val="decimal"/>
      <w:lvlText w:val="%7."/>
      <w:lvlJc w:val="left"/>
      <w:pPr>
        <w:ind w:left="4680" w:hanging="360"/>
      </w:pPr>
    </w:lvl>
    <w:lvl w:ilvl="7" w:tplc="12C20584" w:tentative="1">
      <w:start w:val="1"/>
      <w:numFmt w:val="lowerLetter"/>
      <w:lvlText w:val="%8."/>
      <w:lvlJc w:val="left"/>
      <w:pPr>
        <w:ind w:left="5400" w:hanging="360"/>
      </w:pPr>
    </w:lvl>
    <w:lvl w:ilvl="8" w:tplc="D23E2E7A"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5388FD8E">
      <w:start w:val="1"/>
      <w:numFmt w:val="decimal"/>
      <w:lvlText w:val="%1."/>
      <w:lvlJc w:val="left"/>
      <w:pPr>
        <w:ind w:left="360" w:hanging="360"/>
      </w:pPr>
      <w:rPr>
        <w:rFonts w:hint="default"/>
      </w:rPr>
    </w:lvl>
    <w:lvl w:ilvl="1" w:tplc="D13C721E" w:tentative="1">
      <w:start w:val="1"/>
      <w:numFmt w:val="lowerLetter"/>
      <w:lvlText w:val="%2."/>
      <w:lvlJc w:val="left"/>
      <w:pPr>
        <w:ind w:left="1080" w:hanging="360"/>
      </w:pPr>
    </w:lvl>
    <w:lvl w:ilvl="2" w:tplc="8B50FD42" w:tentative="1">
      <w:start w:val="1"/>
      <w:numFmt w:val="lowerRoman"/>
      <w:lvlText w:val="%3."/>
      <w:lvlJc w:val="right"/>
      <w:pPr>
        <w:ind w:left="1800" w:hanging="180"/>
      </w:pPr>
    </w:lvl>
    <w:lvl w:ilvl="3" w:tplc="7DC8C4AC" w:tentative="1">
      <w:start w:val="1"/>
      <w:numFmt w:val="decimal"/>
      <w:lvlText w:val="%4."/>
      <w:lvlJc w:val="left"/>
      <w:pPr>
        <w:ind w:left="2520" w:hanging="360"/>
      </w:pPr>
    </w:lvl>
    <w:lvl w:ilvl="4" w:tplc="B67E9DB4" w:tentative="1">
      <w:start w:val="1"/>
      <w:numFmt w:val="lowerLetter"/>
      <w:lvlText w:val="%5."/>
      <w:lvlJc w:val="left"/>
      <w:pPr>
        <w:ind w:left="3240" w:hanging="360"/>
      </w:pPr>
    </w:lvl>
    <w:lvl w:ilvl="5" w:tplc="791EF170" w:tentative="1">
      <w:start w:val="1"/>
      <w:numFmt w:val="lowerRoman"/>
      <w:lvlText w:val="%6."/>
      <w:lvlJc w:val="right"/>
      <w:pPr>
        <w:ind w:left="3960" w:hanging="180"/>
      </w:pPr>
    </w:lvl>
    <w:lvl w:ilvl="6" w:tplc="FAD448EA" w:tentative="1">
      <w:start w:val="1"/>
      <w:numFmt w:val="decimal"/>
      <w:lvlText w:val="%7."/>
      <w:lvlJc w:val="left"/>
      <w:pPr>
        <w:ind w:left="4680" w:hanging="360"/>
      </w:pPr>
    </w:lvl>
    <w:lvl w:ilvl="7" w:tplc="B2C6FCBC" w:tentative="1">
      <w:start w:val="1"/>
      <w:numFmt w:val="lowerLetter"/>
      <w:lvlText w:val="%8."/>
      <w:lvlJc w:val="left"/>
      <w:pPr>
        <w:ind w:left="5400" w:hanging="360"/>
      </w:pPr>
    </w:lvl>
    <w:lvl w:ilvl="8" w:tplc="4CEA2866"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D6064728">
      <w:start w:val="1"/>
      <w:numFmt w:val="lowerRoman"/>
      <w:lvlText w:val="(%1)"/>
      <w:lvlJc w:val="left"/>
      <w:pPr>
        <w:ind w:left="1080" w:hanging="720"/>
      </w:pPr>
      <w:rPr>
        <w:rFonts w:hint="default"/>
        <w:b w:val="0"/>
      </w:rPr>
    </w:lvl>
    <w:lvl w:ilvl="1" w:tplc="33548B94" w:tentative="1">
      <w:start w:val="1"/>
      <w:numFmt w:val="lowerLetter"/>
      <w:lvlText w:val="%2."/>
      <w:lvlJc w:val="left"/>
      <w:pPr>
        <w:ind w:left="1440" w:hanging="360"/>
      </w:pPr>
    </w:lvl>
    <w:lvl w:ilvl="2" w:tplc="1806200C" w:tentative="1">
      <w:start w:val="1"/>
      <w:numFmt w:val="lowerRoman"/>
      <w:lvlText w:val="%3."/>
      <w:lvlJc w:val="right"/>
      <w:pPr>
        <w:ind w:left="2160" w:hanging="180"/>
      </w:pPr>
    </w:lvl>
    <w:lvl w:ilvl="3" w:tplc="B4966B16" w:tentative="1">
      <w:start w:val="1"/>
      <w:numFmt w:val="decimal"/>
      <w:lvlText w:val="%4."/>
      <w:lvlJc w:val="left"/>
      <w:pPr>
        <w:ind w:left="2880" w:hanging="360"/>
      </w:pPr>
    </w:lvl>
    <w:lvl w:ilvl="4" w:tplc="B6161970" w:tentative="1">
      <w:start w:val="1"/>
      <w:numFmt w:val="lowerLetter"/>
      <w:lvlText w:val="%5."/>
      <w:lvlJc w:val="left"/>
      <w:pPr>
        <w:ind w:left="3600" w:hanging="360"/>
      </w:pPr>
    </w:lvl>
    <w:lvl w:ilvl="5" w:tplc="2946EC8C" w:tentative="1">
      <w:start w:val="1"/>
      <w:numFmt w:val="lowerRoman"/>
      <w:lvlText w:val="%6."/>
      <w:lvlJc w:val="right"/>
      <w:pPr>
        <w:ind w:left="4320" w:hanging="180"/>
      </w:pPr>
    </w:lvl>
    <w:lvl w:ilvl="6" w:tplc="5EF07F08" w:tentative="1">
      <w:start w:val="1"/>
      <w:numFmt w:val="decimal"/>
      <w:lvlText w:val="%7."/>
      <w:lvlJc w:val="left"/>
      <w:pPr>
        <w:ind w:left="5040" w:hanging="360"/>
      </w:pPr>
    </w:lvl>
    <w:lvl w:ilvl="7" w:tplc="DF1E230E" w:tentative="1">
      <w:start w:val="1"/>
      <w:numFmt w:val="lowerLetter"/>
      <w:lvlText w:val="%8."/>
      <w:lvlJc w:val="left"/>
      <w:pPr>
        <w:ind w:left="5760" w:hanging="360"/>
      </w:pPr>
    </w:lvl>
    <w:lvl w:ilvl="8" w:tplc="14E01C46"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5B34311A">
      <w:start w:val="1"/>
      <w:numFmt w:val="lowerRoman"/>
      <w:lvlText w:val="(%1)"/>
      <w:lvlJc w:val="left"/>
      <w:pPr>
        <w:ind w:left="1080" w:hanging="720"/>
      </w:pPr>
      <w:rPr>
        <w:rFonts w:hint="default"/>
      </w:rPr>
    </w:lvl>
    <w:lvl w:ilvl="1" w:tplc="133E8EB0" w:tentative="1">
      <w:start w:val="1"/>
      <w:numFmt w:val="lowerLetter"/>
      <w:lvlText w:val="%2."/>
      <w:lvlJc w:val="left"/>
      <w:pPr>
        <w:ind w:left="1440" w:hanging="360"/>
      </w:pPr>
    </w:lvl>
    <w:lvl w:ilvl="2" w:tplc="729687DA" w:tentative="1">
      <w:start w:val="1"/>
      <w:numFmt w:val="lowerRoman"/>
      <w:lvlText w:val="%3."/>
      <w:lvlJc w:val="right"/>
      <w:pPr>
        <w:ind w:left="2160" w:hanging="180"/>
      </w:pPr>
    </w:lvl>
    <w:lvl w:ilvl="3" w:tplc="32AA2F0A" w:tentative="1">
      <w:start w:val="1"/>
      <w:numFmt w:val="decimal"/>
      <w:lvlText w:val="%4."/>
      <w:lvlJc w:val="left"/>
      <w:pPr>
        <w:ind w:left="2880" w:hanging="360"/>
      </w:pPr>
    </w:lvl>
    <w:lvl w:ilvl="4" w:tplc="0E4E1ACE" w:tentative="1">
      <w:start w:val="1"/>
      <w:numFmt w:val="lowerLetter"/>
      <w:lvlText w:val="%5."/>
      <w:lvlJc w:val="left"/>
      <w:pPr>
        <w:ind w:left="3600" w:hanging="360"/>
      </w:pPr>
    </w:lvl>
    <w:lvl w:ilvl="5" w:tplc="CF269AFC" w:tentative="1">
      <w:start w:val="1"/>
      <w:numFmt w:val="lowerRoman"/>
      <w:lvlText w:val="%6."/>
      <w:lvlJc w:val="right"/>
      <w:pPr>
        <w:ind w:left="4320" w:hanging="180"/>
      </w:pPr>
    </w:lvl>
    <w:lvl w:ilvl="6" w:tplc="40905F98" w:tentative="1">
      <w:start w:val="1"/>
      <w:numFmt w:val="decimal"/>
      <w:lvlText w:val="%7."/>
      <w:lvlJc w:val="left"/>
      <w:pPr>
        <w:ind w:left="5040" w:hanging="360"/>
      </w:pPr>
    </w:lvl>
    <w:lvl w:ilvl="7" w:tplc="E826BFC2" w:tentative="1">
      <w:start w:val="1"/>
      <w:numFmt w:val="lowerLetter"/>
      <w:lvlText w:val="%8."/>
      <w:lvlJc w:val="left"/>
      <w:pPr>
        <w:ind w:left="5760" w:hanging="360"/>
      </w:pPr>
    </w:lvl>
    <w:lvl w:ilvl="8" w:tplc="03BA6672"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9B940976">
      <w:start w:val="1"/>
      <w:numFmt w:val="bullet"/>
      <w:pStyle w:val="ListBullet"/>
      <w:lvlText w:val=""/>
      <w:lvlJc w:val="left"/>
      <w:pPr>
        <w:ind w:left="720" w:hanging="360"/>
      </w:pPr>
      <w:rPr>
        <w:rFonts w:ascii="Symbol" w:hAnsi="Symbol" w:hint="default"/>
      </w:rPr>
    </w:lvl>
    <w:lvl w:ilvl="1" w:tplc="728E11B8">
      <w:start w:val="1"/>
      <w:numFmt w:val="bullet"/>
      <w:pStyle w:val="ListBullet2"/>
      <w:lvlText w:val="o"/>
      <w:lvlJc w:val="left"/>
      <w:pPr>
        <w:ind w:left="1440" w:hanging="360"/>
      </w:pPr>
      <w:rPr>
        <w:rFonts w:ascii="Courier New" w:hAnsi="Courier New" w:cs="Courier New" w:hint="default"/>
      </w:rPr>
    </w:lvl>
    <w:lvl w:ilvl="2" w:tplc="21A8AEBE">
      <w:start w:val="1"/>
      <w:numFmt w:val="bullet"/>
      <w:lvlText w:val=""/>
      <w:lvlJc w:val="left"/>
      <w:pPr>
        <w:ind w:left="2160" w:hanging="360"/>
      </w:pPr>
      <w:rPr>
        <w:rFonts w:ascii="Wingdings" w:hAnsi="Wingdings" w:hint="default"/>
      </w:rPr>
    </w:lvl>
    <w:lvl w:ilvl="3" w:tplc="20A234AE">
      <w:start w:val="1"/>
      <w:numFmt w:val="bullet"/>
      <w:lvlText w:val=""/>
      <w:lvlJc w:val="left"/>
      <w:pPr>
        <w:ind w:left="2880" w:hanging="360"/>
      </w:pPr>
      <w:rPr>
        <w:rFonts w:ascii="Symbol" w:hAnsi="Symbol" w:hint="default"/>
      </w:rPr>
    </w:lvl>
    <w:lvl w:ilvl="4" w:tplc="6A828AA8">
      <w:start w:val="1"/>
      <w:numFmt w:val="bullet"/>
      <w:lvlText w:val="o"/>
      <w:lvlJc w:val="left"/>
      <w:pPr>
        <w:ind w:left="3600" w:hanging="360"/>
      </w:pPr>
      <w:rPr>
        <w:rFonts w:ascii="Courier New" w:hAnsi="Courier New" w:cs="Courier New" w:hint="default"/>
      </w:rPr>
    </w:lvl>
    <w:lvl w:ilvl="5" w:tplc="E902A982">
      <w:start w:val="1"/>
      <w:numFmt w:val="bullet"/>
      <w:pStyle w:val="ListBullet3"/>
      <w:lvlText w:val=""/>
      <w:lvlJc w:val="left"/>
      <w:pPr>
        <w:ind w:left="4320" w:hanging="360"/>
      </w:pPr>
      <w:rPr>
        <w:rFonts w:ascii="Wingdings" w:hAnsi="Wingdings" w:hint="default"/>
      </w:rPr>
    </w:lvl>
    <w:lvl w:ilvl="6" w:tplc="4BC2C9EC">
      <w:start w:val="1"/>
      <w:numFmt w:val="bullet"/>
      <w:lvlText w:val=""/>
      <w:lvlJc w:val="left"/>
      <w:pPr>
        <w:ind w:left="5040" w:hanging="360"/>
      </w:pPr>
      <w:rPr>
        <w:rFonts w:ascii="Symbol" w:hAnsi="Symbol" w:hint="default"/>
      </w:rPr>
    </w:lvl>
    <w:lvl w:ilvl="7" w:tplc="2208FC7C">
      <w:start w:val="1"/>
      <w:numFmt w:val="bullet"/>
      <w:lvlText w:val="o"/>
      <w:lvlJc w:val="left"/>
      <w:pPr>
        <w:ind w:left="5760" w:hanging="360"/>
      </w:pPr>
      <w:rPr>
        <w:rFonts w:ascii="Courier New" w:hAnsi="Courier New" w:cs="Courier New" w:hint="default"/>
      </w:rPr>
    </w:lvl>
    <w:lvl w:ilvl="8" w:tplc="D31EE632">
      <w:start w:val="1"/>
      <w:numFmt w:val="bullet"/>
      <w:lvlText w:val=""/>
      <w:lvlJc w:val="left"/>
      <w:pPr>
        <w:ind w:left="6480" w:hanging="360"/>
      </w:pPr>
      <w:rPr>
        <w:rFonts w:ascii="Wingdings" w:hAnsi="Wingdings" w:hint="default"/>
      </w:rPr>
    </w:lvl>
  </w:abstractNum>
  <w:abstractNum w:abstractNumId="21" w15:restartNumberingAfterBreak="0">
    <w:nsid w:val="39AC28A1"/>
    <w:multiLevelType w:val="hybridMultilevel"/>
    <w:tmpl w:val="5504F770"/>
    <w:lvl w:ilvl="0" w:tplc="A582F8B6">
      <w:start w:val="1"/>
      <w:numFmt w:val="lowerRoman"/>
      <w:lvlText w:val="(%1)"/>
      <w:lvlJc w:val="left"/>
      <w:pPr>
        <w:ind w:left="1080" w:hanging="720"/>
      </w:pPr>
      <w:rPr>
        <w:rFonts w:hint="default"/>
      </w:rPr>
    </w:lvl>
    <w:lvl w:ilvl="1" w:tplc="2912154E" w:tentative="1">
      <w:start w:val="1"/>
      <w:numFmt w:val="lowerLetter"/>
      <w:lvlText w:val="%2."/>
      <w:lvlJc w:val="left"/>
      <w:pPr>
        <w:ind w:left="1440" w:hanging="360"/>
      </w:pPr>
    </w:lvl>
    <w:lvl w:ilvl="2" w:tplc="99A85032" w:tentative="1">
      <w:start w:val="1"/>
      <w:numFmt w:val="lowerRoman"/>
      <w:lvlText w:val="%3."/>
      <w:lvlJc w:val="right"/>
      <w:pPr>
        <w:ind w:left="2160" w:hanging="180"/>
      </w:pPr>
    </w:lvl>
    <w:lvl w:ilvl="3" w:tplc="FCB4158E" w:tentative="1">
      <w:start w:val="1"/>
      <w:numFmt w:val="decimal"/>
      <w:lvlText w:val="%4."/>
      <w:lvlJc w:val="left"/>
      <w:pPr>
        <w:ind w:left="2880" w:hanging="360"/>
      </w:pPr>
    </w:lvl>
    <w:lvl w:ilvl="4" w:tplc="618EFABA" w:tentative="1">
      <w:start w:val="1"/>
      <w:numFmt w:val="lowerLetter"/>
      <w:lvlText w:val="%5."/>
      <w:lvlJc w:val="left"/>
      <w:pPr>
        <w:ind w:left="3600" w:hanging="360"/>
      </w:pPr>
    </w:lvl>
    <w:lvl w:ilvl="5" w:tplc="77C4F7A2" w:tentative="1">
      <w:start w:val="1"/>
      <w:numFmt w:val="lowerRoman"/>
      <w:lvlText w:val="%6."/>
      <w:lvlJc w:val="right"/>
      <w:pPr>
        <w:ind w:left="4320" w:hanging="180"/>
      </w:pPr>
    </w:lvl>
    <w:lvl w:ilvl="6" w:tplc="BBF43AB0" w:tentative="1">
      <w:start w:val="1"/>
      <w:numFmt w:val="decimal"/>
      <w:lvlText w:val="%7."/>
      <w:lvlJc w:val="left"/>
      <w:pPr>
        <w:ind w:left="5040" w:hanging="360"/>
      </w:pPr>
    </w:lvl>
    <w:lvl w:ilvl="7" w:tplc="D48EC2D2" w:tentative="1">
      <w:start w:val="1"/>
      <w:numFmt w:val="lowerLetter"/>
      <w:lvlText w:val="%8."/>
      <w:lvlJc w:val="left"/>
      <w:pPr>
        <w:ind w:left="5760" w:hanging="360"/>
      </w:pPr>
    </w:lvl>
    <w:lvl w:ilvl="8" w:tplc="9F646D54" w:tentative="1">
      <w:start w:val="1"/>
      <w:numFmt w:val="lowerRoman"/>
      <w:lvlText w:val="%9."/>
      <w:lvlJc w:val="right"/>
      <w:pPr>
        <w:ind w:left="6480" w:hanging="180"/>
      </w:pPr>
    </w:lvl>
  </w:abstractNum>
  <w:abstractNum w:abstractNumId="22" w15:restartNumberingAfterBreak="0">
    <w:nsid w:val="3C0A09A7"/>
    <w:multiLevelType w:val="hybridMultilevel"/>
    <w:tmpl w:val="5504F770"/>
    <w:lvl w:ilvl="0" w:tplc="6E18E648">
      <w:start w:val="1"/>
      <w:numFmt w:val="lowerRoman"/>
      <w:lvlText w:val="(%1)"/>
      <w:lvlJc w:val="left"/>
      <w:pPr>
        <w:ind w:left="1080" w:hanging="720"/>
      </w:pPr>
      <w:rPr>
        <w:rFonts w:hint="default"/>
      </w:rPr>
    </w:lvl>
    <w:lvl w:ilvl="1" w:tplc="06A2C530" w:tentative="1">
      <w:start w:val="1"/>
      <w:numFmt w:val="lowerLetter"/>
      <w:lvlText w:val="%2."/>
      <w:lvlJc w:val="left"/>
      <w:pPr>
        <w:ind w:left="1440" w:hanging="360"/>
      </w:pPr>
    </w:lvl>
    <w:lvl w:ilvl="2" w:tplc="3C98FE38" w:tentative="1">
      <w:start w:val="1"/>
      <w:numFmt w:val="lowerRoman"/>
      <w:lvlText w:val="%3."/>
      <w:lvlJc w:val="right"/>
      <w:pPr>
        <w:ind w:left="2160" w:hanging="180"/>
      </w:pPr>
    </w:lvl>
    <w:lvl w:ilvl="3" w:tplc="52F05330" w:tentative="1">
      <w:start w:val="1"/>
      <w:numFmt w:val="decimal"/>
      <w:lvlText w:val="%4."/>
      <w:lvlJc w:val="left"/>
      <w:pPr>
        <w:ind w:left="2880" w:hanging="360"/>
      </w:pPr>
    </w:lvl>
    <w:lvl w:ilvl="4" w:tplc="E1BA3AE4" w:tentative="1">
      <w:start w:val="1"/>
      <w:numFmt w:val="lowerLetter"/>
      <w:lvlText w:val="%5."/>
      <w:lvlJc w:val="left"/>
      <w:pPr>
        <w:ind w:left="3600" w:hanging="360"/>
      </w:pPr>
    </w:lvl>
    <w:lvl w:ilvl="5" w:tplc="BF467F7E" w:tentative="1">
      <w:start w:val="1"/>
      <w:numFmt w:val="lowerRoman"/>
      <w:lvlText w:val="%6."/>
      <w:lvlJc w:val="right"/>
      <w:pPr>
        <w:ind w:left="4320" w:hanging="180"/>
      </w:pPr>
    </w:lvl>
    <w:lvl w:ilvl="6" w:tplc="67049A46" w:tentative="1">
      <w:start w:val="1"/>
      <w:numFmt w:val="decimal"/>
      <w:lvlText w:val="%7."/>
      <w:lvlJc w:val="left"/>
      <w:pPr>
        <w:ind w:left="5040" w:hanging="360"/>
      </w:pPr>
    </w:lvl>
    <w:lvl w:ilvl="7" w:tplc="F8D6F6E8" w:tentative="1">
      <w:start w:val="1"/>
      <w:numFmt w:val="lowerLetter"/>
      <w:lvlText w:val="%8."/>
      <w:lvlJc w:val="left"/>
      <w:pPr>
        <w:ind w:left="5760" w:hanging="360"/>
      </w:pPr>
    </w:lvl>
    <w:lvl w:ilvl="8" w:tplc="B2A2A2A0" w:tentative="1">
      <w:start w:val="1"/>
      <w:numFmt w:val="lowerRoman"/>
      <w:lvlText w:val="%9."/>
      <w:lvlJc w:val="right"/>
      <w:pPr>
        <w:ind w:left="6480" w:hanging="180"/>
      </w:pPr>
    </w:lvl>
  </w:abstractNum>
  <w:abstractNum w:abstractNumId="23" w15:restartNumberingAfterBreak="0">
    <w:nsid w:val="3D8A19FB"/>
    <w:multiLevelType w:val="hybridMultilevel"/>
    <w:tmpl w:val="CAA83EFE"/>
    <w:lvl w:ilvl="0" w:tplc="061A673A">
      <w:start w:val="1"/>
      <w:numFmt w:val="bullet"/>
      <w:lvlText w:val=""/>
      <w:lvlJc w:val="left"/>
      <w:pPr>
        <w:ind w:left="360" w:hanging="360"/>
      </w:pPr>
      <w:rPr>
        <w:rFonts w:ascii="Symbol" w:hAnsi="Symbol" w:hint="default"/>
      </w:rPr>
    </w:lvl>
    <w:lvl w:ilvl="1" w:tplc="73A034EA" w:tentative="1">
      <w:start w:val="1"/>
      <w:numFmt w:val="bullet"/>
      <w:lvlText w:val="o"/>
      <w:lvlJc w:val="left"/>
      <w:pPr>
        <w:ind w:left="1080" w:hanging="360"/>
      </w:pPr>
      <w:rPr>
        <w:rFonts w:ascii="Courier New" w:hAnsi="Courier New" w:cs="Courier New" w:hint="default"/>
      </w:rPr>
    </w:lvl>
    <w:lvl w:ilvl="2" w:tplc="3C9A6D24" w:tentative="1">
      <w:start w:val="1"/>
      <w:numFmt w:val="bullet"/>
      <w:lvlText w:val=""/>
      <w:lvlJc w:val="left"/>
      <w:pPr>
        <w:ind w:left="1800" w:hanging="360"/>
      </w:pPr>
      <w:rPr>
        <w:rFonts w:ascii="Wingdings" w:hAnsi="Wingdings" w:hint="default"/>
      </w:rPr>
    </w:lvl>
    <w:lvl w:ilvl="3" w:tplc="660C6E12" w:tentative="1">
      <w:start w:val="1"/>
      <w:numFmt w:val="bullet"/>
      <w:lvlText w:val=""/>
      <w:lvlJc w:val="left"/>
      <w:pPr>
        <w:ind w:left="2520" w:hanging="360"/>
      </w:pPr>
      <w:rPr>
        <w:rFonts w:ascii="Symbol" w:hAnsi="Symbol" w:hint="default"/>
      </w:rPr>
    </w:lvl>
    <w:lvl w:ilvl="4" w:tplc="1690E390" w:tentative="1">
      <w:start w:val="1"/>
      <w:numFmt w:val="bullet"/>
      <w:lvlText w:val="o"/>
      <w:lvlJc w:val="left"/>
      <w:pPr>
        <w:ind w:left="3240" w:hanging="360"/>
      </w:pPr>
      <w:rPr>
        <w:rFonts w:ascii="Courier New" w:hAnsi="Courier New" w:cs="Courier New" w:hint="default"/>
      </w:rPr>
    </w:lvl>
    <w:lvl w:ilvl="5" w:tplc="A7421A78" w:tentative="1">
      <w:start w:val="1"/>
      <w:numFmt w:val="bullet"/>
      <w:lvlText w:val=""/>
      <w:lvlJc w:val="left"/>
      <w:pPr>
        <w:ind w:left="3960" w:hanging="360"/>
      </w:pPr>
      <w:rPr>
        <w:rFonts w:ascii="Wingdings" w:hAnsi="Wingdings" w:hint="default"/>
      </w:rPr>
    </w:lvl>
    <w:lvl w:ilvl="6" w:tplc="BFDE3228" w:tentative="1">
      <w:start w:val="1"/>
      <w:numFmt w:val="bullet"/>
      <w:lvlText w:val=""/>
      <w:lvlJc w:val="left"/>
      <w:pPr>
        <w:ind w:left="4680" w:hanging="360"/>
      </w:pPr>
      <w:rPr>
        <w:rFonts w:ascii="Symbol" w:hAnsi="Symbol" w:hint="default"/>
      </w:rPr>
    </w:lvl>
    <w:lvl w:ilvl="7" w:tplc="907EA824" w:tentative="1">
      <w:start w:val="1"/>
      <w:numFmt w:val="bullet"/>
      <w:lvlText w:val="o"/>
      <w:lvlJc w:val="left"/>
      <w:pPr>
        <w:ind w:left="5400" w:hanging="360"/>
      </w:pPr>
      <w:rPr>
        <w:rFonts w:ascii="Courier New" w:hAnsi="Courier New" w:cs="Courier New" w:hint="default"/>
      </w:rPr>
    </w:lvl>
    <w:lvl w:ilvl="8" w:tplc="157CA5FE" w:tentative="1">
      <w:start w:val="1"/>
      <w:numFmt w:val="bullet"/>
      <w:lvlText w:val=""/>
      <w:lvlJc w:val="left"/>
      <w:pPr>
        <w:ind w:left="6120" w:hanging="360"/>
      </w:pPr>
      <w:rPr>
        <w:rFonts w:ascii="Wingdings" w:hAnsi="Wingdings" w:hint="default"/>
      </w:rPr>
    </w:lvl>
  </w:abstractNum>
  <w:abstractNum w:abstractNumId="24" w15:restartNumberingAfterBreak="0">
    <w:nsid w:val="42C36A90"/>
    <w:multiLevelType w:val="hybridMultilevel"/>
    <w:tmpl w:val="A2DC4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C65C7F"/>
    <w:multiLevelType w:val="hybridMultilevel"/>
    <w:tmpl w:val="5504F770"/>
    <w:lvl w:ilvl="0" w:tplc="A582F8B6">
      <w:start w:val="1"/>
      <w:numFmt w:val="lowerRoman"/>
      <w:lvlText w:val="(%1)"/>
      <w:lvlJc w:val="left"/>
      <w:pPr>
        <w:ind w:left="1080" w:hanging="720"/>
      </w:pPr>
      <w:rPr>
        <w:rFonts w:hint="default"/>
      </w:rPr>
    </w:lvl>
    <w:lvl w:ilvl="1" w:tplc="2912154E" w:tentative="1">
      <w:start w:val="1"/>
      <w:numFmt w:val="lowerLetter"/>
      <w:lvlText w:val="%2."/>
      <w:lvlJc w:val="left"/>
      <w:pPr>
        <w:ind w:left="1440" w:hanging="360"/>
      </w:pPr>
    </w:lvl>
    <w:lvl w:ilvl="2" w:tplc="99A85032" w:tentative="1">
      <w:start w:val="1"/>
      <w:numFmt w:val="lowerRoman"/>
      <w:lvlText w:val="%3."/>
      <w:lvlJc w:val="right"/>
      <w:pPr>
        <w:ind w:left="2160" w:hanging="180"/>
      </w:pPr>
    </w:lvl>
    <w:lvl w:ilvl="3" w:tplc="FCB4158E" w:tentative="1">
      <w:start w:val="1"/>
      <w:numFmt w:val="decimal"/>
      <w:lvlText w:val="%4."/>
      <w:lvlJc w:val="left"/>
      <w:pPr>
        <w:ind w:left="2880" w:hanging="360"/>
      </w:pPr>
    </w:lvl>
    <w:lvl w:ilvl="4" w:tplc="618EFABA" w:tentative="1">
      <w:start w:val="1"/>
      <w:numFmt w:val="lowerLetter"/>
      <w:lvlText w:val="%5."/>
      <w:lvlJc w:val="left"/>
      <w:pPr>
        <w:ind w:left="3600" w:hanging="360"/>
      </w:pPr>
    </w:lvl>
    <w:lvl w:ilvl="5" w:tplc="77C4F7A2" w:tentative="1">
      <w:start w:val="1"/>
      <w:numFmt w:val="lowerRoman"/>
      <w:lvlText w:val="%6."/>
      <w:lvlJc w:val="right"/>
      <w:pPr>
        <w:ind w:left="4320" w:hanging="180"/>
      </w:pPr>
    </w:lvl>
    <w:lvl w:ilvl="6" w:tplc="BBF43AB0" w:tentative="1">
      <w:start w:val="1"/>
      <w:numFmt w:val="decimal"/>
      <w:lvlText w:val="%7."/>
      <w:lvlJc w:val="left"/>
      <w:pPr>
        <w:ind w:left="5040" w:hanging="360"/>
      </w:pPr>
    </w:lvl>
    <w:lvl w:ilvl="7" w:tplc="D48EC2D2" w:tentative="1">
      <w:start w:val="1"/>
      <w:numFmt w:val="lowerLetter"/>
      <w:lvlText w:val="%8."/>
      <w:lvlJc w:val="left"/>
      <w:pPr>
        <w:ind w:left="5760" w:hanging="360"/>
      </w:pPr>
    </w:lvl>
    <w:lvl w:ilvl="8" w:tplc="9F646D54"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39A8708C">
      <w:start w:val="1"/>
      <w:numFmt w:val="lowerRoman"/>
      <w:lvlText w:val="(%1)"/>
      <w:lvlJc w:val="left"/>
      <w:pPr>
        <w:ind w:left="1080" w:hanging="720"/>
      </w:pPr>
      <w:rPr>
        <w:rFonts w:hint="default"/>
      </w:rPr>
    </w:lvl>
    <w:lvl w:ilvl="1" w:tplc="249CD148" w:tentative="1">
      <w:start w:val="1"/>
      <w:numFmt w:val="lowerLetter"/>
      <w:lvlText w:val="%2."/>
      <w:lvlJc w:val="left"/>
      <w:pPr>
        <w:ind w:left="1440" w:hanging="360"/>
      </w:pPr>
    </w:lvl>
    <w:lvl w:ilvl="2" w:tplc="5EA68000" w:tentative="1">
      <w:start w:val="1"/>
      <w:numFmt w:val="lowerRoman"/>
      <w:lvlText w:val="%3."/>
      <w:lvlJc w:val="right"/>
      <w:pPr>
        <w:ind w:left="2160" w:hanging="180"/>
      </w:pPr>
    </w:lvl>
    <w:lvl w:ilvl="3" w:tplc="F8EE827E" w:tentative="1">
      <w:start w:val="1"/>
      <w:numFmt w:val="decimal"/>
      <w:lvlText w:val="%4."/>
      <w:lvlJc w:val="left"/>
      <w:pPr>
        <w:ind w:left="2880" w:hanging="360"/>
      </w:pPr>
    </w:lvl>
    <w:lvl w:ilvl="4" w:tplc="9C5E5762" w:tentative="1">
      <w:start w:val="1"/>
      <w:numFmt w:val="lowerLetter"/>
      <w:lvlText w:val="%5."/>
      <w:lvlJc w:val="left"/>
      <w:pPr>
        <w:ind w:left="3600" w:hanging="360"/>
      </w:pPr>
    </w:lvl>
    <w:lvl w:ilvl="5" w:tplc="9C1ECE66" w:tentative="1">
      <w:start w:val="1"/>
      <w:numFmt w:val="lowerRoman"/>
      <w:lvlText w:val="%6."/>
      <w:lvlJc w:val="right"/>
      <w:pPr>
        <w:ind w:left="4320" w:hanging="180"/>
      </w:pPr>
    </w:lvl>
    <w:lvl w:ilvl="6" w:tplc="D286F8E8" w:tentative="1">
      <w:start w:val="1"/>
      <w:numFmt w:val="decimal"/>
      <w:lvlText w:val="%7."/>
      <w:lvlJc w:val="left"/>
      <w:pPr>
        <w:ind w:left="5040" w:hanging="360"/>
      </w:pPr>
    </w:lvl>
    <w:lvl w:ilvl="7" w:tplc="63FAE102" w:tentative="1">
      <w:start w:val="1"/>
      <w:numFmt w:val="lowerLetter"/>
      <w:lvlText w:val="%8."/>
      <w:lvlJc w:val="left"/>
      <w:pPr>
        <w:ind w:left="5760" w:hanging="360"/>
      </w:pPr>
    </w:lvl>
    <w:lvl w:ilvl="8" w:tplc="AE965E90"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6100C612">
      <w:start w:val="1"/>
      <w:numFmt w:val="lowerRoman"/>
      <w:lvlText w:val="(%1)"/>
      <w:lvlJc w:val="left"/>
      <w:pPr>
        <w:ind w:left="1080" w:hanging="720"/>
      </w:pPr>
      <w:rPr>
        <w:rFonts w:hint="default"/>
        <w:b w:val="0"/>
      </w:rPr>
    </w:lvl>
    <w:lvl w:ilvl="1" w:tplc="264A5496" w:tentative="1">
      <w:start w:val="1"/>
      <w:numFmt w:val="lowerLetter"/>
      <w:lvlText w:val="%2."/>
      <w:lvlJc w:val="left"/>
      <w:pPr>
        <w:ind w:left="1440" w:hanging="360"/>
      </w:pPr>
    </w:lvl>
    <w:lvl w:ilvl="2" w:tplc="54CC8F54" w:tentative="1">
      <w:start w:val="1"/>
      <w:numFmt w:val="lowerRoman"/>
      <w:lvlText w:val="%3."/>
      <w:lvlJc w:val="right"/>
      <w:pPr>
        <w:ind w:left="2160" w:hanging="180"/>
      </w:pPr>
    </w:lvl>
    <w:lvl w:ilvl="3" w:tplc="069A9DA6" w:tentative="1">
      <w:start w:val="1"/>
      <w:numFmt w:val="decimal"/>
      <w:lvlText w:val="%4."/>
      <w:lvlJc w:val="left"/>
      <w:pPr>
        <w:ind w:left="2880" w:hanging="360"/>
      </w:pPr>
    </w:lvl>
    <w:lvl w:ilvl="4" w:tplc="925C5AF4" w:tentative="1">
      <w:start w:val="1"/>
      <w:numFmt w:val="lowerLetter"/>
      <w:lvlText w:val="%5."/>
      <w:lvlJc w:val="left"/>
      <w:pPr>
        <w:ind w:left="3600" w:hanging="360"/>
      </w:pPr>
    </w:lvl>
    <w:lvl w:ilvl="5" w:tplc="9B523B1E" w:tentative="1">
      <w:start w:val="1"/>
      <w:numFmt w:val="lowerRoman"/>
      <w:lvlText w:val="%6."/>
      <w:lvlJc w:val="right"/>
      <w:pPr>
        <w:ind w:left="4320" w:hanging="180"/>
      </w:pPr>
    </w:lvl>
    <w:lvl w:ilvl="6" w:tplc="57A0FA46" w:tentative="1">
      <w:start w:val="1"/>
      <w:numFmt w:val="decimal"/>
      <w:lvlText w:val="%7."/>
      <w:lvlJc w:val="left"/>
      <w:pPr>
        <w:ind w:left="5040" w:hanging="360"/>
      </w:pPr>
    </w:lvl>
    <w:lvl w:ilvl="7" w:tplc="0636C0B4" w:tentative="1">
      <w:start w:val="1"/>
      <w:numFmt w:val="lowerLetter"/>
      <w:lvlText w:val="%8."/>
      <w:lvlJc w:val="left"/>
      <w:pPr>
        <w:ind w:left="5760" w:hanging="360"/>
      </w:pPr>
    </w:lvl>
    <w:lvl w:ilvl="8" w:tplc="5E24279A"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A59CF32A">
      <w:start w:val="1"/>
      <w:numFmt w:val="lowerRoman"/>
      <w:lvlText w:val="(%1)"/>
      <w:lvlJc w:val="left"/>
      <w:pPr>
        <w:ind w:left="1080" w:hanging="720"/>
      </w:pPr>
      <w:rPr>
        <w:rFonts w:hint="default"/>
        <w:b w:val="0"/>
      </w:rPr>
    </w:lvl>
    <w:lvl w:ilvl="1" w:tplc="248C757A" w:tentative="1">
      <w:start w:val="1"/>
      <w:numFmt w:val="lowerLetter"/>
      <w:lvlText w:val="%2."/>
      <w:lvlJc w:val="left"/>
      <w:pPr>
        <w:ind w:left="1440" w:hanging="360"/>
      </w:pPr>
    </w:lvl>
    <w:lvl w:ilvl="2" w:tplc="27DA3460" w:tentative="1">
      <w:start w:val="1"/>
      <w:numFmt w:val="lowerRoman"/>
      <w:lvlText w:val="%3."/>
      <w:lvlJc w:val="right"/>
      <w:pPr>
        <w:ind w:left="2160" w:hanging="180"/>
      </w:pPr>
    </w:lvl>
    <w:lvl w:ilvl="3" w:tplc="A7F86E22" w:tentative="1">
      <w:start w:val="1"/>
      <w:numFmt w:val="decimal"/>
      <w:lvlText w:val="%4."/>
      <w:lvlJc w:val="left"/>
      <w:pPr>
        <w:ind w:left="2880" w:hanging="360"/>
      </w:pPr>
    </w:lvl>
    <w:lvl w:ilvl="4" w:tplc="866C5664" w:tentative="1">
      <w:start w:val="1"/>
      <w:numFmt w:val="lowerLetter"/>
      <w:lvlText w:val="%5."/>
      <w:lvlJc w:val="left"/>
      <w:pPr>
        <w:ind w:left="3600" w:hanging="360"/>
      </w:pPr>
    </w:lvl>
    <w:lvl w:ilvl="5" w:tplc="CA906EF4" w:tentative="1">
      <w:start w:val="1"/>
      <w:numFmt w:val="lowerRoman"/>
      <w:lvlText w:val="%6."/>
      <w:lvlJc w:val="right"/>
      <w:pPr>
        <w:ind w:left="4320" w:hanging="180"/>
      </w:pPr>
    </w:lvl>
    <w:lvl w:ilvl="6" w:tplc="2AAC9208" w:tentative="1">
      <w:start w:val="1"/>
      <w:numFmt w:val="decimal"/>
      <w:lvlText w:val="%7."/>
      <w:lvlJc w:val="left"/>
      <w:pPr>
        <w:ind w:left="5040" w:hanging="360"/>
      </w:pPr>
    </w:lvl>
    <w:lvl w:ilvl="7" w:tplc="C9BCCB92" w:tentative="1">
      <w:start w:val="1"/>
      <w:numFmt w:val="lowerLetter"/>
      <w:lvlText w:val="%8."/>
      <w:lvlJc w:val="left"/>
      <w:pPr>
        <w:ind w:left="5760" w:hanging="360"/>
      </w:pPr>
    </w:lvl>
    <w:lvl w:ilvl="8" w:tplc="595A3D70"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F15632F8">
      <w:start w:val="1"/>
      <w:numFmt w:val="decimal"/>
      <w:lvlText w:val="%1."/>
      <w:lvlJc w:val="left"/>
      <w:pPr>
        <w:ind w:left="360" w:hanging="360"/>
      </w:pPr>
      <w:rPr>
        <w:rFonts w:hint="default"/>
      </w:rPr>
    </w:lvl>
    <w:lvl w:ilvl="1" w:tplc="B704CC22" w:tentative="1">
      <w:start w:val="1"/>
      <w:numFmt w:val="lowerLetter"/>
      <w:lvlText w:val="%2."/>
      <w:lvlJc w:val="left"/>
      <w:pPr>
        <w:ind w:left="1080" w:hanging="360"/>
      </w:pPr>
    </w:lvl>
    <w:lvl w:ilvl="2" w:tplc="C3A656BC" w:tentative="1">
      <w:start w:val="1"/>
      <w:numFmt w:val="lowerRoman"/>
      <w:lvlText w:val="%3."/>
      <w:lvlJc w:val="right"/>
      <w:pPr>
        <w:ind w:left="1800" w:hanging="180"/>
      </w:pPr>
    </w:lvl>
    <w:lvl w:ilvl="3" w:tplc="DE249F8A" w:tentative="1">
      <w:start w:val="1"/>
      <w:numFmt w:val="decimal"/>
      <w:lvlText w:val="%4."/>
      <w:lvlJc w:val="left"/>
      <w:pPr>
        <w:ind w:left="2520" w:hanging="360"/>
      </w:pPr>
    </w:lvl>
    <w:lvl w:ilvl="4" w:tplc="F00C8166" w:tentative="1">
      <w:start w:val="1"/>
      <w:numFmt w:val="lowerLetter"/>
      <w:lvlText w:val="%5."/>
      <w:lvlJc w:val="left"/>
      <w:pPr>
        <w:ind w:left="3240" w:hanging="360"/>
      </w:pPr>
    </w:lvl>
    <w:lvl w:ilvl="5" w:tplc="AD86931E" w:tentative="1">
      <w:start w:val="1"/>
      <w:numFmt w:val="lowerRoman"/>
      <w:lvlText w:val="%6."/>
      <w:lvlJc w:val="right"/>
      <w:pPr>
        <w:ind w:left="3960" w:hanging="180"/>
      </w:pPr>
    </w:lvl>
    <w:lvl w:ilvl="6" w:tplc="5E8450B8" w:tentative="1">
      <w:start w:val="1"/>
      <w:numFmt w:val="decimal"/>
      <w:lvlText w:val="%7."/>
      <w:lvlJc w:val="left"/>
      <w:pPr>
        <w:ind w:left="4680" w:hanging="360"/>
      </w:pPr>
    </w:lvl>
    <w:lvl w:ilvl="7" w:tplc="379CAC16" w:tentative="1">
      <w:start w:val="1"/>
      <w:numFmt w:val="lowerLetter"/>
      <w:lvlText w:val="%8."/>
      <w:lvlJc w:val="left"/>
      <w:pPr>
        <w:ind w:left="5400" w:hanging="360"/>
      </w:pPr>
    </w:lvl>
    <w:lvl w:ilvl="8" w:tplc="7B9200AC" w:tentative="1">
      <w:start w:val="1"/>
      <w:numFmt w:val="lowerRoman"/>
      <w:lvlText w:val="%9."/>
      <w:lvlJc w:val="right"/>
      <w:pPr>
        <w:ind w:left="6120" w:hanging="180"/>
      </w:pPr>
    </w:lvl>
  </w:abstractNum>
  <w:abstractNum w:abstractNumId="30" w15:restartNumberingAfterBreak="0">
    <w:nsid w:val="54D23AAA"/>
    <w:multiLevelType w:val="hybridMultilevel"/>
    <w:tmpl w:val="76DAE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0C53FF"/>
    <w:multiLevelType w:val="hybridMultilevel"/>
    <w:tmpl w:val="5504F770"/>
    <w:lvl w:ilvl="0" w:tplc="2BB66AB4">
      <w:start w:val="1"/>
      <w:numFmt w:val="lowerRoman"/>
      <w:lvlText w:val="(%1)"/>
      <w:lvlJc w:val="left"/>
      <w:pPr>
        <w:ind w:left="1080" w:hanging="720"/>
      </w:pPr>
      <w:rPr>
        <w:rFonts w:hint="default"/>
      </w:rPr>
    </w:lvl>
    <w:lvl w:ilvl="1" w:tplc="11F443A4" w:tentative="1">
      <w:start w:val="1"/>
      <w:numFmt w:val="lowerLetter"/>
      <w:lvlText w:val="%2."/>
      <w:lvlJc w:val="left"/>
      <w:pPr>
        <w:ind w:left="1440" w:hanging="360"/>
      </w:pPr>
    </w:lvl>
    <w:lvl w:ilvl="2" w:tplc="69A8C8BA" w:tentative="1">
      <w:start w:val="1"/>
      <w:numFmt w:val="lowerRoman"/>
      <w:lvlText w:val="%3."/>
      <w:lvlJc w:val="right"/>
      <w:pPr>
        <w:ind w:left="2160" w:hanging="180"/>
      </w:pPr>
    </w:lvl>
    <w:lvl w:ilvl="3" w:tplc="281C41EA" w:tentative="1">
      <w:start w:val="1"/>
      <w:numFmt w:val="decimal"/>
      <w:lvlText w:val="%4."/>
      <w:lvlJc w:val="left"/>
      <w:pPr>
        <w:ind w:left="2880" w:hanging="360"/>
      </w:pPr>
    </w:lvl>
    <w:lvl w:ilvl="4" w:tplc="FC5AB50A" w:tentative="1">
      <w:start w:val="1"/>
      <w:numFmt w:val="lowerLetter"/>
      <w:lvlText w:val="%5."/>
      <w:lvlJc w:val="left"/>
      <w:pPr>
        <w:ind w:left="3600" w:hanging="360"/>
      </w:pPr>
    </w:lvl>
    <w:lvl w:ilvl="5" w:tplc="E528B74E" w:tentative="1">
      <w:start w:val="1"/>
      <w:numFmt w:val="lowerRoman"/>
      <w:lvlText w:val="%6."/>
      <w:lvlJc w:val="right"/>
      <w:pPr>
        <w:ind w:left="4320" w:hanging="180"/>
      </w:pPr>
    </w:lvl>
    <w:lvl w:ilvl="6" w:tplc="D8F0F1A0" w:tentative="1">
      <w:start w:val="1"/>
      <w:numFmt w:val="decimal"/>
      <w:lvlText w:val="%7."/>
      <w:lvlJc w:val="left"/>
      <w:pPr>
        <w:ind w:left="5040" w:hanging="360"/>
      </w:pPr>
    </w:lvl>
    <w:lvl w:ilvl="7" w:tplc="35C4EF5A" w:tentative="1">
      <w:start w:val="1"/>
      <w:numFmt w:val="lowerLetter"/>
      <w:lvlText w:val="%8."/>
      <w:lvlJc w:val="left"/>
      <w:pPr>
        <w:ind w:left="5760" w:hanging="360"/>
      </w:pPr>
    </w:lvl>
    <w:lvl w:ilvl="8" w:tplc="05C0020E" w:tentative="1">
      <w:start w:val="1"/>
      <w:numFmt w:val="lowerRoman"/>
      <w:lvlText w:val="%9."/>
      <w:lvlJc w:val="right"/>
      <w:pPr>
        <w:ind w:left="6480" w:hanging="180"/>
      </w:pPr>
    </w:lvl>
  </w:abstractNum>
  <w:abstractNum w:abstractNumId="32" w15:restartNumberingAfterBreak="0">
    <w:nsid w:val="56677D60"/>
    <w:multiLevelType w:val="hybridMultilevel"/>
    <w:tmpl w:val="3E14DE7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766F22"/>
    <w:multiLevelType w:val="hybridMultilevel"/>
    <w:tmpl w:val="E500E596"/>
    <w:lvl w:ilvl="0" w:tplc="E9E80D50">
      <w:start w:val="1"/>
      <w:numFmt w:val="decimal"/>
      <w:lvlText w:val="%1."/>
      <w:lvlJc w:val="left"/>
      <w:pPr>
        <w:ind w:left="360" w:hanging="360"/>
      </w:pPr>
    </w:lvl>
    <w:lvl w:ilvl="1" w:tplc="2944992C" w:tentative="1">
      <w:start w:val="1"/>
      <w:numFmt w:val="lowerLetter"/>
      <w:lvlText w:val="%2."/>
      <w:lvlJc w:val="left"/>
      <w:pPr>
        <w:ind w:left="1080" w:hanging="360"/>
      </w:pPr>
    </w:lvl>
    <w:lvl w:ilvl="2" w:tplc="921CDD8C" w:tentative="1">
      <w:start w:val="1"/>
      <w:numFmt w:val="lowerRoman"/>
      <w:lvlText w:val="%3."/>
      <w:lvlJc w:val="right"/>
      <w:pPr>
        <w:ind w:left="1800" w:hanging="180"/>
      </w:pPr>
    </w:lvl>
    <w:lvl w:ilvl="3" w:tplc="C1988C38" w:tentative="1">
      <w:start w:val="1"/>
      <w:numFmt w:val="decimal"/>
      <w:lvlText w:val="%4."/>
      <w:lvlJc w:val="left"/>
      <w:pPr>
        <w:ind w:left="2520" w:hanging="360"/>
      </w:pPr>
    </w:lvl>
    <w:lvl w:ilvl="4" w:tplc="A84CEB04" w:tentative="1">
      <w:start w:val="1"/>
      <w:numFmt w:val="lowerLetter"/>
      <w:lvlText w:val="%5."/>
      <w:lvlJc w:val="left"/>
      <w:pPr>
        <w:ind w:left="3240" w:hanging="360"/>
      </w:pPr>
    </w:lvl>
    <w:lvl w:ilvl="5" w:tplc="B5C6F41C" w:tentative="1">
      <w:start w:val="1"/>
      <w:numFmt w:val="lowerRoman"/>
      <w:lvlText w:val="%6."/>
      <w:lvlJc w:val="right"/>
      <w:pPr>
        <w:ind w:left="3960" w:hanging="180"/>
      </w:pPr>
    </w:lvl>
    <w:lvl w:ilvl="6" w:tplc="76B8E74C" w:tentative="1">
      <w:start w:val="1"/>
      <w:numFmt w:val="decimal"/>
      <w:lvlText w:val="%7."/>
      <w:lvlJc w:val="left"/>
      <w:pPr>
        <w:ind w:left="4680" w:hanging="360"/>
      </w:pPr>
    </w:lvl>
    <w:lvl w:ilvl="7" w:tplc="D9727B4A" w:tentative="1">
      <w:start w:val="1"/>
      <w:numFmt w:val="lowerLetter"/>
      <w:lvlText w:val="%8."/>
      <w:lvlJc w:val="left"/>
      <w:pPr>
        <w:ind w:left="5400" w:hanging="360"/>
      </w:pPr>
    </w:lvl>
    <w:lvl w:ilvl="8" w:tplc="26469A40"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07B61D42">
      <w:start w:val="1"/>
      <w:numFmt w:val="lowerRoman"/>
      <w:lvlText w:val="(%1)"/>
      <w:lvlJc w:val="left"/>
      <w:pPr>
        <w:ind w:left="1080" w:hanging="720"/>
      </w:pPr>
      <w:rPr>
        <w:rFonts w:hint="default"/>
        <w:b w:val="0"/>
      </w:rPr>
    </w:lvl>
    <w:lvl w:ilvl="1" w:tplc="F6F8234C" w:tentative="1">
      <w:start w:val="1"/>
      <w:numFmt w:val="lowerLetter"/>
      <w:lvlText w:val="%2."/>
      <w:lvlJc w:val="left"/>
      <w:pPr>
        <w:ind w:left="1440" w:hanging="360"/>
      </w:pPr>
    </w:lvl>
    <w:lvl w:ilvl="2" w:tplc="6B9E247A" w:tentative="1">
      <w:start w:val="1"/>
      <w:numFmt w:val="lowerRoman"/>
      <w:lvlText w:val="%3."/>
      <w:lvlJc w:val="right"/>
      <w:pPr>
        <w:ind w:left="2160" w:hanging="180"/>
      </w:pPr>
    </w:lvl>
    <w:lvl w:ilvl="3" w:tplc="BEFC4E84" w:tentative="1">
      <w:start w:val="1"/>
      <w:numFmt w:val="decimal"/>
      <w:lvlText w:val="%4."/>
      <w:lvlJc w:val="left"/>
      <w:pPr>
        <w:ind w:left="2880" w:hanging="360"/>
      </w:pPr>
    </w:lvl>
    <w:lvl w:ilvl="4" w:tplc="A1A48590" w:tentative="1">
      <w:start w:val="1"/>
      <w:numFmt w:val="lowerLetter"/>
      <w:lvlText w:val="%5."/>
      <w:lvlJc w:val="left"/>
      <w:pPr>
        <w:ind w:left="3600" w:hanging="360"/>
      </w:pPr>
    </w:lvl>
    <w:lvl w:ilvl="5" w:tplc="821C0D02" w:tentative="1">
      <w:start w:val="1"/>
      <w:numFmt w:val="lowerRoman"/>
      <w:lvlText w:val="%6."/>
      <w:lvlJc w:val="right"/>
      <w:pPr>
        <w:ind w:left="4320" w:hanging="180"/>
      </w:pPr>
    </w:lvl>
    <w:lvl w:ilvl="6" w:tplc="759EBBF0" w:tentative="1">
      <w:start w:val="1"/>
      <w:numFmt w:val="decimal"/>
      <w:lvlText w:val="%7."/>
      <w:lvlJc w:val="left"/>
      <w:pPr>
        <w:ind w:left="5040" w:hanging="360"/>
      </w:pPr>
    </w:lvl>
    <w:lvl w:ilvl="7" w:tplc="65D29878" w:tentative="1">
      <w:start w:val="1"/>
      <w:numFmt w:val="lowerLetter"/>
      <w:lvlText w:val="%8."/>
      <w:lvlJc w:val="left"/>
      <w:pPr>
        <w:ind w:left="5760" w:hanging="360"/>
      </w:pPr>
    </w:lvl>
    <w:lvl w:ilvl="8" w:tplc="DD98CD3E"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AFA846A4">
      <w:start w:val="1"/>
      <w:numFmt w:val="lowerRoman"/>
      <w:lvlText w:val="(%1)"/>
      <w:lvlJc w:val="left"/>
      <w:pPr>
        <w:ind w:left="1080" w:hanging="720"/>
      </w:pPr>
      <w:rPr>
        <w:rFonts w:hint="default"/>
      </w:rPr>
    </w:lvl>
    <w:lvl w:ilvl="1" w:tplc="54440E54" w:tentative="1">
      <w:start w:val="1"/>
      <w:numFmt w:val="lowerLetter"/>
      <w:lvlText w:val="%2."/>
      <w:lvlJc w:val="left"/>
      <w:pPr>
        <w:ind w:left="1440" w:hanging="360"/>
      </w:pPr>
    </w:lvl>
    <w:lvl w:ilvl="2" w:tplc="01101B9C" w:tentative="1">
      <w:start w:val="1"/>
      <w:numFmt w:val="lowerRoman"/>
      <w:lvlText w:val="%3."/>
      <w:lvlJc w:val="right"/>
      <w:pPr>
        <w:ind w:left="2160" w:hanging="180"/>
      </w:pPr>
    </w:lvl>
    <w:lvl w:ilvl="3" w:tplc="82D0F6E6" w:tentative="1">
      <w:start w:val="1"/>
      <w:numFmt w:val="decimal"/>
      <w:lvlText w:val="%4."/>
      <w:lvlJc w:val="left"/>
      <w:pPr>
        <w:ind w:left="2880" w:hanging="360"/>
      </w:pPr>
    </w:lvl>
    <w:lvl w:ilvl="4" w:tplc="84ECDFF8" w:tentative="1">
      <w:start w:val="1"/>
      <w:numFmt w:val="lowerLetter"/>
      <w:lvlText w:val="%5."/>
      <w:lvlJc w:val="left"/>
      <w:pPr>
        <w:ind w:left="3600" w:hanging="360"/>
      </w:pPr>
    </w:lvl>
    <w:lvl w:ilvl="5" w:tplc="DE641C94" w:tentative="1">
      <w:start w:val="1"/>
      <w:numFmt w:val="lowerRoman"/>
      <w:lvlText w:val="%6."/>
      <w:lvlJc w:val="right"/>
      <w:pPr>
        <w:ind w:left="4320" w:hanging="180"/>
      </w:pPr>
    </w:lvl>
    <w:lvl w:ilvl="6" w:tplc="B516AFEC" w:tentative="1">
      <w:start w:val="1"/>
      <w:numFmt w:val="decimal"/>
      <w:lvlText w:val="%7."/>
      <w:lvlJc w:val="left"/>
      <w:pPr>
        <w:ind w:left="5040" w:hanging="360"/>
      </w:pPr>
    </w:lvl>
    <w:lvl w:ilvl="7" w:tplc="9BAA718A" w:tentative="1">
      <w:start w:val="1"/>
      <w:numFmt w:val="lowerLetter"/>
      <w:lvlText w:val="%8."/>
      <w:lvlJc w:val="left"/>
      <w:pPr>
        <w:ind w:left="5760" w:hanging="360"/>
      </w:pPr>
    </w:lvl>
    <w:lvl w:ilvl="8" w:tplc="510E04D8"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33BC4050">
      <w:start w:val="1"/>
      <w:numFmt w:val="lowerRoman"/>
      <w:lvlText w:val="(%1)"/>
      <w:lvlJc w:val="left"/>
      <w:pPr>
        <w:ind w:left="1080" w:hanging="720"/>
      </w:pPr>
      <w:rPr>
        <w:rFonts w:hint="default"/>
      </w:rPr>
    </w:lvl>
    <w:lvl w:ilvl="1" w:tplc="C0D2B004" w:tentative="1">
      <w:start w:val="1"/>
      <w:numFmt w:val="lowerLetter"/>
      <w:lvlText w:val="%2."/>
      <w:lvlJc w:val="left"/>
      <w:pPr>
        <w:ind w:left="1440" w:hanging="360"/>
      </w:pPr>
    </w:lvl>
    <w:lvl w:ilvl="2" w:tplc="23B67B0E" w:tentative="1">
      <w:start w:val="1"/>
      <w:numFmt w:val="lowerRoman"/>
      <w:lvlText w:val="%3."/>
      <w:lvlJc w:val="right"/>
      <w:pPr>
        <w:ind w:left="2160" w:hanging="180"/>
      </w:pPr>
    </w:lvl>
    <w:lvl w:ilvl="3" w:tplc="537C2554" w:tentative="1">
      <w:start w:val="1"/>
      <w:numFmt w:val="decimal"/>
      <w:lvlText w:val="%4."/>
      <w:lvlJc w:val="left"/>
      <w:pPr>
        <w:ind w:left="2880" w:hanging="360"/>
      </w:pPr>
    </w:lvl>
    <w:lvl w:ilvl="4" w:tplc="4AA28B0A" w:tentative="1">
      <w:start w:val="1"/>
      <w:numFmt w:val="lowerLetter"/>
      <w:lvlText w:val="%5."/>
      <w:lvlJc w:val="left"/>
      <w:pPr>
        <w:ind w:left="3600" w:hanging="360"/>
      </w:pPr>
    </w:lvl>
    <w:lvl w:ilvl="5" w:tplc="8084D3B4" w:tentative="1">
      <w:start w:val="1"/>
      <w:numFmt w:val="lowerRoman"/>
      <w:lvlText w:val="%6."/>
      <w:lvlJc w:val="right"/>
      <w:pPr>
        <w:ind w:left="4320" w:hanging="180"/>
      </w:pPr>
    </w:lvl>
    <w:lvl w:ilvl="6" w:tplc="2F38C2F0" w:tentative="1">
      <w:start w:val="1"/>
      <w:numFmt w:val="decimal"/>
      <w:lvlText w:val="%7."/>
      <w:lvlJc w:val="left"/>
      <w:pPr>
        <w:ind w:left="5040" w:hanging="360"/>
      </w:pPr>
    </w:lvl>
    <w:lvl w:ilvl="7" w:tplc="10D05A02" w:tentative="1">
      <w:start w:val="1"/>
      <w:numFmt w:val="lowerLetter"/>
      <w:lvlText w:val="%8."/>
      <w:lvlJc w:val="left"/>
      <w:pPr>
        <w:ind w:left="5760" w:hanging="360"/>
      </w:pPr>
    </w:lvl>
    <w:lvl w:ilvl="8" w:tplc="73146980" w:tentative="1">
      <w:start w:val="1"/>
      <w:numFmt w:val="lowerRoman"/>
      <w:lvlText w:val="%9."/>
      <w:lvlJc w:val="right"/>
      <w:pPr>
        <w:ind w:left="6480" w:hanging="180"/>
      </w:pPr>
    </w:lvl>
  </w:abstractNum>
  <w:abstractNum w:abstractNumId="37" w15:restartNumberingAfterBreak="0">
    <w:nsid w:val="6C87342F"/>
    <w:multiLevelType w:val="hybridMultilevel"/>
    <w:tmpl w:val="67861EE0"/>
    <w:lvl w:ilvl="0" w:tplc="7D6E6414">
      <w:start w:val="1"/>
      <w:numFmt w:val="lowerRoman"/>
      <w:lvlText w:val="(%1)"/>
      <w:lvlJc w:val="left"/>
      <w:pPr>
        <w:ind w:left="1004" w:hanging="720"/>
      </w:pPr>
      <w:rPr>
        <w:rFonts w:hint="default"/>
        <w:b w:val="0"/>
      </w:rPr>
    </w:lvl>
    <w:lvl w:ilvl="1" w:tplc="A8FECAF8" w:tentative="1">
      <w:start w:val="1"/>
      <w:numFmt w:val="lowerLetter"/>
      <w:lvlText w:val="%2."/>
      <w:lvlJc w:val="left"/>
      <w:pPr>
        <w:ind w:left="1364" w:hanging="360"/>
      </w:pPr>
    </w:lvl>
    <w:lvl w:ilvl="2" w:tplc="0D746DBE" w:tentative="1">
      <w:start w:val="1"/>
      <w:numFmt w:val="lowerRoman"/>
      <w:lvlText w:val="%3."/>
      <w:lvlJc w:val="right"/>
      <w:pPr>
        <w:ind w:left="2084" w:hanging="180"/>
      </w:pPr>
    </w:lvl>
    <w:lvl w:ilvl="3" w:tplc="A4DAE622" w:tentative="1">
      <w:start w:val="1"/>
      <w:numFmt w:val="decimal"/>
      <w:lvlText w:val="%4."/>
      <w:lvlJc w:val="left"/>
      <w:pPr>
        <w:ind w:left="2804" w:hanging="360"/>
      </w:pPr>
    </w:lvl>
    <w:lvl w:ilvl="4" w:tplc="61A2155C" w:tentative="1">
      <w:start w:val="1"/>
      <w:numFmt w:val="lowerLetter"/>
      <w:lvlText w:val="%5."/>
      <w:lvlJc w:val="left"/>
      <w:pPr>
        <w:ind w:left="3524" w:hanging="360"/>
      </w:pPr>
    </w:lvl>
    <w:lvl w:ilvl="5" w:tplc="DB303B6C" w:tentative="1">
      <w:start w:val="1"/>
      <w:numFmt w:val="lowerRoman"/>
      <w:lvlText w:val="%6."/>
      <w:lvlJc w:val="right"/>
      <w:pPr>
        <w:ind w:left="4244" w:hanging="180"/>
      </w:pPr>
    </w:lvl>
    <w:lvl w:ilvl="6" w:tplc="1C6815E4" w:tentative="1">
      <w:start w:val="1"/>
      <w:numFmt w:val="decimal"/>
      <w:lvlText w:val="%7."/>
      <w:lvlJc w:val="left"/>
      <w:pPr>
        <w:ind w:left="4964" w:hanging="360"/>
      </w:pPr>
    </w:lvl>
    <w:lvl w:ilvl="7" w:tplc="32567170" w:tentative="1">
      <w:start w:val="1"/>
      <w:numFmt w:val="lowerLetter"/>
      <w:lvlText w:val="%8."/>
      <w:lvlJc w:val="left"/>
      <w:pPr>
        <w:ind w:left="5684" w:hanging="360"/>
      </w:pPr>
    </w:lvl>
    <w:lvl w:ilvl="8" w:tplc="5D0621BC"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C138280A">
      <w:start w:val="1"/>
      <w:numFmt w:val="decimal"/>
      <w:lvlText w:val="%1."/>
      <w:lvlJc w:val="left"/>
      <w:pPr>
        <w:ind w:left="360" w:hanging="360"/>
      </w:pPr>
      <w:rPr>
        <w:rFonts w:hint="default"/>
      </w:rPr>
    </w:lvl>
    <w:lvl w:ilvl="1" w:tplc="63206076" w:tentative="1">
      <w:start w:val="1"/>
      <w:numFmt w:val="lowerLetter"/>
      <w:lvlText w:val="%2."/>
      <w:lvlJc w:val="left"/>
      <w:pPr>
        <w:ind w:left="1080" w:hanging="360"/>
      </w:pPr>
    </w:lvl>
    <w:lvl w:ilvl="2" w:tplc="E4DA28BC" w:tentative="1">
      <w:start w:val="1"/>
      <w:numFmt w:val="lowerRoman"/>
      <w:lvlText w:val="%3."/>
      <w:lvlJc w:val="right"/>
      <w:pPr>
        <w:ind w:left="1800" w:hanging="180"/>
      </w:pPr>
    </w:lvl>
    <w:lvl w:ilvl="3" w:tplc="225680A2" w:tentative="1">
      <w:start w:val="1"/>
      <w:numFmt w:val="decimal"/>
      <w:lvlText w:val="%4."/>
      <w:lvlJc w:val="left"/>
      <w:pPr>
        <w:ind w:left="2520" w:hanging="360"/>
      </w:pPr>
    </w:lvl>
    <w:lvl w:ilvl="4" w:tplc="580A0F38" w:tentative="1">
      <w:start w:val="1"/>
      <w:numFmt w:val="lowerLetter"/>
      <w:lvlText w:val="%5."/>
      <w:lvlJc w:val="left"/>
      <w:pPr>
        <w:ind w:left="3240" w:hanging="360"/>
      </w:pPr>
    </w:lvl>
    <w:lvl w:ilvl="5" w:tplc="4A169646" w:tentative="1">
      <w:start w:val="1"/>
      <w:numFmt w:val="lowerRoman"/>
      <w:lvlText w:val="%6."/>
      <w:lvlJc w:val="right"/>
      <w:pPr>
        <w:ind w:left="3960" w:hanging="180"/>
      </w:pPr>
    </w:lvl>
    <w:lvl w:ilvl="6" w:tplc="6F8A990A" w:tentative="1">
      <w:start w:val="1"/>
      <w:numFmt w:val="decimal"/>
      <w:lvlText w:val="%7."/>
      <w:lvlJc w:val="left"/>
      <w:pPr>
        <w:ind w:left="4680" w:hanging="360"/>
      </w:pPr>
    </w:lvl>
    <w:lvl w:ilvl="7" w:tplc="B908FF86" w:tentative="1">
      <w:start w:val="1"/>
      <w:numFmt w:val="lowerLetter"/>
      <w:lvlText w:val="%8."/>
      <w:lvlJc w:val="left"/>
      <w:pPr>
        <w:ind w:left="5400" w:hanging="360"/>
      </w:pPr>
    </w:lvl>
    <w:lvl w:ilvl="8" w:tplc="7930BAC2" w:tentative="1">
      <w:start w:val="1"/>
      <w:numFmt w:val="lowerRoman"/>
      <w:lvlText w:val="%9."/>
      <w:lvlJc w:val="right"/>
      <w:pPr>
        <w:ind w:left="6120" w:hanging="180"/>
      </w:pPr>
    </w:lvl>
  </w:abstractNum>
  <w:abstractNum w:abstractNumId="39" w15:restartNumberingAfterBreak="0">
    <w:nsid w:val="78C332D4"/>
    <w:multiLevelType w:val="hybridMultilevel"/>
    <w:tmpl w:val="5504F770"/>
    <w:lvl w:ilvl="0" w:tplc="910867C6">
      <w:start w:val="1"/>
      <w:numFmt w:val="lowerRoman"/>
      <w:lvlText w:val="(%1)"/>
      <w:lvlJc w:val="left"/>
      <w:pPr>
        <w:ind w:left="1080" w:hanging="720"/>
      </w:pPr>
      <w:rPr>
        <w:rFonts w:hint="default"/>
      </w:rPr>
    </w:lvl>
    <w:lvl w:ilvl="1" w:tplc="74F0AD32" w:tentative="1">
      <w:start w:val="1"/>
      <w:numFmt w:val="lowerLetter"/>
      <w:lvlText w:val="%2."/>
      <w:lvlJc w:val="left"/>
      <w:pPr>
        <w:ind w:left="1440" w:hanging="360"/>
      </w:pPr>
    </w:lvl>
    <w:lvl w:ilvl="2" w:tplc="031E0D6C" w:tentative="1">
      <w:start w:val="1"/>
      <w:numFmt w:val="lowerRoman"/>
      <w:lvlText w:val="%3."/>
      <w:lvlJc w:val="right"/>
      <w:pPr>
        <w:ind w:left="2160" w:hanging="180"/>
      </w:pPr>
    </w:lvl>
    <w:lvl w:ilvl="3" w:tplc="4E6AD210" w:tentative="1">
      <w:start w:val="1"/>
      <w:numFmt w:val="decimal"/>
      <w:lvlText w:val="%4."/>
      <w:lvlJc w:val="left"/>
      <w:pPr>
        <w:ind w:left="2880" w:hanging="360"/>
      </w:pPr>
    </w:lvl>
    <w:lvl w:ilvl="4" w:tplc="5A8C0036" w:tentative="1">
      <w:start w:val="1"/>
      <w:numFmt w:val="lowerLetter"/>
      <w:lvlText w:val="%5."/>
      <w:lvlJc w:val="left"/>
      <w:pPr>
        <w:ind w:left="3600" w:hanging="360"/>
      </w:pPr>
    </w:lvl>
    <w:lvl w:ilvl="5" w:tplc="61849480" w:tentative="1">
      <w:start w:val="1"/>
      <w:numFmt w:val="lowerRoman"/>
      <w:lvlText w:val="%6."/>
      <w:lvlJc w:val="right"/>
      <w:pPr>
        <w:ind w:left="4320" w:hanging="180"/>
      </w:pPr>
    </w:lvl>
    <w:lvl w:ilvl="6" w:tplc="830493CC" w:tentative="1">
      <w:start w:val="1"/>
      <w:numFmt w:val="decimal"/>
      <w:lvlText w:val="%7."/>
      <w:lvlJc w:val="left"/>
      <w:pPr>
        <w:ind w:left="5040" w:hanging="360"/>
      </w:pPr>
    </w:lvl>
    <w:lvl w:ilvl="7" w:tplc="612C4E36" w:tentative="1">
      <w:start w:val="1"/>
      <w:numFmt w:val="lowerLetter"/>
      <w:lvlText w:val="%8."/>
      <w:lvlJc w:val="left"/>
      <w:pPr>
        <w:ind w:left="5760" w:hanging="360"/>
      </w:pPr>
    </w:lvl>
    <w:lvl w:ilvl="8" w:tplc="F9140F50"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3C1C86FE">
      <w:start w:val="1"/>
      <w:numFmt w:val="decimal"/>
      <w:lvlText w:val="%1."/>
      <w:lvlJc w:val="left"/>
      <w:pPr>
        <w:ind w:left="360" w:hanging="360"/>
      </w:pPr>
      <w:rPr>
        <w:rFonts w:hint="default"/>
      </w:rPr>
    </w:lvl>
    <w:lvl w:ilvl="1" w:tplc="68527168" w:tentative="1">
      <w:start w:val="1"/>
      <w:numFmt w:val="lowerLetter"/>
      <w:lvlText w:val="%2."/>
      <w:lvlJc w:val="left"/>
      <w:pPr>
        <w:ind w:left="1080" w:hanging="360"/>
      </w:pPr>
    </w:lvl>
    <w:lvl w:ilvl="2" w:tplc="0D3C1C8A" w:tentative="1">
      <w:start w:val="1"/>
      <w:numFmt w:val="lowerRoman"/>
      <w:lvlText w:val="%3."/>
      <w:lvlJc w:val="right"/>
      <w:pPr>
        <w:ind w:left="1800" w:hanging="180"/>
      </w:pPr>
    </w:lvl>
    <w:lvl w:ilvl="3" w:tplc="5502A2D4" w:tentative="1">
      <w:start w:val="1"/>
      <w:numFmt w:val="decimal"/>
      <w:lvlText w:val="%4."/>
      <w:lvlJc w:val="left"/>
      <w:pPr>
        <w:ind w:left="2520" w:hanging="360"/>
      </w:pPr>
    </w:lvl>
    <w:lvl w:ilvl="4" w:tplc="35B00814" w:tentative="1">
      <w:start w:val="1"/>
      <w:numFmt w:val="lowerLetter"/>
      <w:lvlText w:val="%5."/>
      <w:lvlJc w:val="left"/>
      <w:pPr>
        <w:ind w:left="3240" w:hanging="360"/>
      </w:pPr>
    </w:lvl>
    <w:lvl w:ilvl="5" w:tplc="2F228900" w:tentative="1">
      <w:start w:val="1"/>
      <w:numFmt w:val="lowerRoman"/>
      <w:lvlText w:val="%6."/>
      <w:lvlJc w:val="right"/>
      <w:pPr>
        <w:ind w:left="3960" w:hanging="180"/>
      </w:pPr>
    </w:lvl>
    <w:lvl w:ilvl="6" w:tplc="5F96591C" w:tentative="1">
      <w:start w:val="1"/>
      <w:numFmt w:val="decimal"/>
      <w:lvlText w:val="%7."/>
      <w:lvlJc w:val="left"/>
      <w:pPr>
        <w:ind w:left="4680" w:hanging="360"/>
      </w:pPr>
    </w:lvl>
    <w:lvl w:ilvl="7" w:tplc="1E7AB6A2" w:tentative="1">
      <w:start w:val="1"/>
      <w:numFmt w:val="lowerLetter"/>
      <w:lvlText w:val="%8."/>
      <w:lvlJc w:val="left"/>
      <w:pPr>
        <w:ind w:left="5400" w:hanging="360"/>
      </w:pPr>
    </w:lvl>
    <w:lvl w:ilvl="8" w:tplc="E2461912"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6E18E648">
      <w:start w:val="1"/>
      <w:numFmt w:val="lowerRoman"/>
      <w:lvlText w:val="(%1)"/>
      <w:lvlJc w:val="left"/>
      <w:pPr>
        <w:ind w:left="1080" w:hanging="720"/>
      </w:pPr>
      <w:rPr>
        <w:rFonts w:hint="default"/>
      </w:rPr>
    </w:lvl>
    <w:lvl w:ilvl="1" w:tplc="06A2C530" w:tentative="1">
      <w:start w:val="1"/>
      <w:numFmt w:val="lowerLetter"/>
      <w:lvlText w:val="%2."/>
      <w:lvlJc w:val="left"/>
      <w:pPr>
        <w:ind w:left="1440" w:hanging="360"/>
      </w:pPr>
    </w:lvl>
    <w:lvl w:ilvl="2" w:tplc="3C98FE38" w:tentative="1">
      <w:start w:val="1"/>
      <w:numFmt w:val="lowerRoman"/>
      <w:lvlText w:val="%3."/>
      <w:lvlJc w:val="right"/>
      <w:pPr>
        <w:ind w:left="2160" w:hanging="180"/>
      </w:pPr>
    </w:lvl>
    <w:lvl w:ilvl="3" w:tplc="52F05330" w:tentative="1">
      <w:start w:val="1"/>
      <w:numFmt w:val="decimal"/>
      <w:lvlText w:val="%4."/>
      <w:lvlJc w:val="left"/>
      <w:pPr>
        <w:ind w:left="2880" w:hanging="360"/>
      </w:pPr>
    </w:lvl>
    <w:lvl w:ilvl="4" w:tplc="E1BA3AE4" w:tentative="1">
      <w:start w:val="1"/>
      <w:numFmt w:val="lowerLetter"/>
      <w:lvlText w:val="%5."/>
      <w:lvlJc w:val="left"/>
      <w:pPr>
        <w:ind w:left="3600" w:hanging="360"/>
      </w:pPr>
    </w:lvl>
    <w:lvl w:ilvl="5" w:tplc="BF467F7E" w:tentative="1">
      <w:start w:val="1"/>
      <w:numFmt w:val="lowerRoman"/>
      <w:lvlText w:val="%6."/>
      <w:lvlJc w:val="right"/>
      <w:pPr>
        <w:ind w:left="4320" w:hanging="180"/>
      </w:pPr>
    </w:lvl>
    <w:lvl w:ilvl="6" w:tplc="67049A46" w:tentative="1">
      <w:start w:val="1"/>
      <w:numFmt w:val="decimal"/>
      <w:lvlText w:val="%7."/>
      <w:lvlJc w:val="left"/>
      <w:pPr>
        <w:ind w:left="5040" w:hanging="360"/>
      </w:pPr>
    </w:lvl>
    <w:lvl w:ilvl="7" w:tplc="F8D6F6E8" w:tentative="1">
      <w:start w:val="1"/>
      <w:numFmt w:val="lowerLetter"/>
      <w:lvlText w:val="%8."/>
      <w:lvlJc w:val="left"/>
      <w:pPr>
        <w:ind w:left="5760" w:hanging="360"/>
      </w:pPr>
    </w:lvl>
    <w:lvl w:ilvl="8" w:tplc="B2A2A2A0"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F15635DC">
      <w:start w:val="1"/>
      <w:numFmt w:val="decimal"/>
      <w:lvlText w:val="%1."/>
      <w:lvlJc w:val="left"/>
      <w:pPr>
        <w:ind w:left="360" w:hanging="360"/>
      </w:pPr>
      <w:rPr>
        <w:rFonts w:hint="default"/>
      </w:rPr>
    </w:lvl>
    <w:lvl w:ilvl="1" w:tplc="97949860" w:tentative="1">
      <w:start w:val="1"/>
      <w:numFmt w:val="lowerLetter"/>
      <w:lvlText w:val="%2."/>
      <w:lvlJc w:val="left"/>
      <w:pPr>
        <w:ind w:left="1080" w:hanging="360"/>
      </w:pPr>
    </w:lvl>
    <w:lvl w:ilvl="2" w:tplc="40CC2E1C" w:tentative="1">
      <w:start w:val="1"/>
      <w:numFmt w:val="lowerRoman"/>
      <w:lvlText w:val="%3."/>
      <w:lvlJc w:val="right"/>
      <w:pPr>
        <w:ind w:left="1800" w:hanging="180"/>
      </w:pPr>
    </w:lvl>
    <w:lvl w:ilvl="3" w:tplc="5EA8E7F6" w:tentative="1">
      <w:start w:val="1"/>
      <w:numFmt w:val="decimal"/>
      <w:lvlText w:val="%4."/>
      <w:lvlJc w:val="left"/>
      <w:pPr>
        <w:ind w:left="2520" w:hanging="360"/>
      </w:pPr>
    </w:lvl>
    <w:lvl w:ilvl="4" w:tplc="758AD2CA" w:tentative="1">
      <w:start w:val="1"/>
      <w:numFmt w:val="lowerLetter"/>
      <w:lvlText w:val="%5."/>
      <w:lvlJc w:val="left"/>
      <w:pPr>
        <w:ind w:left="3240" w:hanging="360"/>
      </w:pPr>
    </w:lvl>
    <w:lvl w:ilvl="5" w:tplc="12826184" w:tentative="1">
      <w:start w:val="1"/>
      <w:numFmt w:val="lowerRoman"/>
      <w:lvlText w:val="%6."/>
      <w:lvlJc w:val="right"/>
      <w:pPr>
        <w:ind w:left="3960" w:hanging="180"/>
      </w:pPr>
    </w:lvl>
    <w:lvl w:ilvl="6" w:tplc="8AE874B6" w:tentative="1">
      <w:start w:val="1"/>
      <w:numFmt w:val="decimal"/>
      <w:lvlText w:val="%7."/>
      <w:lvlJc w:val="left"/>
      <w:pPr>
        <w:ind w:left="4680" w:hanging="360"/>
      </w:pPr>
    </w:lvl>
    <w:lvl w:ilvl="7" w:tplc="E1A0766C" w:tentative="1">
      <w:start w:val="1"/>
      <w:numFmt w:val="lowerLetter"/>
      <w:lvlText w:val="%8."/>
      <w:lvlJc w:val="left"/>
      <w:pPr>
        <w:ind w:left="5400" w:hanging="360"/>
      </w:pPr>
    </w:lvl>
    <w:lvl w:ilvl="8" w:tplc="85FA6A1C"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702A6036">
      <w:start w:val="1"/>
      <w:numFmt w:val="decimal"/>
      <w:lvlText w:val="%1."/>
      <w:lvlJc w:val="left"/>
      <w:pPr>
        <w:ind w:left="360" w:hanging="360"/>
      </w:pPr>
      <w:rPr>
        <w:rFonts w:hint="default"/>
      </w:rPr>
    </w:lvl>
    <w:lvl w:ilvl="1" w:tplc="5A4C93E8" w:tentative="1">
      <w:start w:val="1"/>
      <w:numFmt w:val="lowerLetter"/>
      <w:lvlText w:val="%2."/>
      <w:lvlJc w:val="left"/>
      <w:pPr>
        <w:ind w:left="1080" w:hanging="360"/>
      </w:pPr>
    </w:lvl>
    <w:lvl w:ilvl="2" w:tplc="97CE56CC" w:tentative="1">
      <w:start w:val="1"/>
      <w:numFmt w:val="lowerRoman"/>
      <w:lvlText w:val="%3."/>
      <w:lvlJc w:val="right"/>
      <w:pPr>
        <w:ind w:left="1800" w:hanging="180"/>
      </w:pPr>
    </w:lvl>
    <w:lvl w:ilvl="3" w:tplc="541E8816" w:tentative="1">
      <w:start w:val="1"/>
      <w:numFmt w:val="decimal"/>
      <w:lvlText w:val="%4."/>
      <w:lvlJc w:val="left"/>
      <w:pPr>
        <w:ind w:left="2520" w:hanging="360"/>
      </w:pPr>
    </w:lvl>
    <w:lvl w:ilvl="4" w:tplc="339EBD9A" w:tentative="1">
      <w:start w:val="1"/>
      <w:numFmt w:val="lowerLetter"/>
      <w:lvlText w:val="%5."/>
      <w:lvlJc w:val="left"/>
      <w:pPr>
        <w:ind w:left="3240" w:hanging="360"/>
      </w:pPr>
    </w:lvl>
    <w:lvl w:ilvl="5" w:tplc="3834940E" w:tentative="1">
      <w:start w:val="1"/>
      <w:numFmt w:val="lowerRoman"/>
      <w:lvlText w:val="%6."/>
      <w:lvlJc w:val="right"/>
      <w:pPr>
        <w:ind w:left="3960" w:hanging="180"/>
      </w:pPr>
    </w:lvl>
    <w:lvl w:ilvl="6" w:tplc="61B61508" w:tentative="1">
      <w:start w:val="1"/>
      <w:numFmt w:val="decimal"/>
      <w:lvlText w:val="%7."/>
      <w:lvlJc w:val="left"/>
      <w:pPr>
        <w:ind w:left="4680" w:hanging="360"/>
      </w:pPr>
    </w:lvl>
    <w:lvl w:ilvl="7" w:tplc="35A08CD0" w:tentative="1">
      <w:start w:val="1"/>
      <w:numFmt w:val="lowerLetter"/>
      <w:lvlText w:val="%8."/>
      <w:lvlJc w:val="left"/>
      <w:pPr>
        <w:ind w:left="5400" w:hanging="360"/>
      </w:pPr>
    </w:lvl>
    <w:lvl w:ilvl="8" w:tplc="B18828EE" w:tentative="1">
      <w:start w:val="1"/>
      <w:numFmt w:val="lowerRoman"/>
      <w:lvlText w:val="%9."/>
      <w:lvlJc w:val="right"/>
      <w:pPr>
        <w:ind w:left="6120" w:hanging="180"/>
      </w:pPr>
    </w:lvl>
  </w:abstractNum>
  <w:abstractNum w:abstractNumId="44" w15:restartNumberingAfterBreak="0">
    <w:nsid w:val="7FC27958"/>
    <w:multiLevelType w:val="hybridMultilevel"/>
    <w:tmpl w:val="EC5AE1FA"/>
    <w:lvl w:ilvl="0" w:tplc="F5BE18BE">
      <w:start w:val="1"/>
      <w:numFmt w:val="bullet"/>
      <w:lvlText w:val=""/>
      <w:lvlJc w:val="left"/>
      <w:pPr>
        <w:ind w:left="360" w:hanging="360"/>
      </w:pPr>
      <w:rPr>
        <w:rFonts w:ascii="Symbol" w:hAnsi="Symbol" w:hint="default"/>
      </w:rPr>
    </w:lvl>
    <w:lvl w:ilvl="1" w:tplc="88CA343A">
      <w:start w:val="1"/>
      <w:numFmt w:val="bullet"/>
      <w:lvlText w:val="o"/>
      <w:lvlJc w:val="left"/>
      <w:pPr>
        <w:ind w:left="1080" w:hanging="360"/>
      </w:pPr>
      <w:rPr>
        <w:rFonts w:ascii="Courier New" w:hAnsi="Courier New" w:cs="Courier New" w:hint="default"/>
      </w:rPr>
    </w:lvl>
    <w:lvl w:ilvl="2" w:tplc="168EBF3A">
      <w:start w:val="1"/>
      <w:numFmt w:val="bullet"/>
      <w:lvlText w:val=""/>
      <w:lvlJc w:val="left"/>
      <w:pPr>
        <w:ind w:left="1800" w:hanging="360"/>
      </w:pPr>
      <w:rPr>
        <w:rFonts w:ascii="Wingdings" w:hAnsi="Wingdings" w:hint="default"/>
      </w:rPr>
    </w:lvl>
    <w:lvl w:ilvl="3" w:tplc="A75AB6F2">
      <w:start w:val="1"/>
      <w:numFmt w:val="bullet"/>
      <w:lvlText w:val=""/>
      <w:lvlJc w:val="left"/>
      <w:pPr>
        <w:ind w:left="2520" w:hanging="360"/>
      </w:pPr>
      <w:rPr>
        <w:rFonts w:ascii="Symbol" w:hAnsi="Symbol" w:hint="default"/>
      </w:rPr>
    </w:lvl>
    <w:lvl w:ilvl="4" w:tplc="177442E8">
      <w:start w:val="1"/>
      <w:numFmt w:val="bullet"/>
      <w:lvlText w:val="o"/>
      <w:lvlJc w:val="left"/>
      <w:pPr>
        <w:ind w:left="3240" w:hanging="360"/>
      </w:pPr>
      <w:rPr>
        <w:rFonts w:ascii="Courier New" w:hAnsi="Courier New" w:cs="Courier New" w:hint="default"/>
      </w:rPr>
    </w:lvl>
    <w:lvl w:ilvl="5" w:tplc="4B7674E0">
      <w:start w:val="1"/>
      <w:numFmt w:val="bullet"/>
      <w:lvlText w:val=""/>
      <w:lvlJc w:val="left"/>
      <w:pPr>
        <w:ind w:left="3960" w:hanging="360"/>
      </w:pPr>
      <w:rPr>
        <w:rFonts w:ascii="Wingdings" w:hAnsi="Wingdings" w:hint="default"/>
      </w:rPr>
    </w:lvl>
    <w:lvl w:ilvl="6" w:tplc="52F62A5E">
      <w:start w:val="1"/>
      <w:numFmt w:val="bullet"/>
      <w:lvlText w:val=""/>
      <w:lvlJc w:val="left"/>
      <w:pPr>
        <w:ind w:left="4680" w:hanging="360"/>
      </w:pPr>
      <w:rPr>
        <w:rFonts w:ascii="Symbol" w:hAnsi="Symbol" w:hint="default"/>
      </w:rPr>
    </w:lvl>
    <w:lvl w:ilvl="7" w:tplc="BC3271FC">
      <w:start w:val="1"/>
      <w:numFmt w:val="bullet"/>
      <w:lvlText w:val="o"/>
      <w:lvlJc w:val="left"/>
      <w:pPr>
        <w:ind w:left="5400" w:hanging="360"/>
      </w:pPr>
      <w:rPr>
        <w:rFonts w:ascii="Courier New" w:hAnsi="Courier New" w:cs="Courier New" w:hint="default"/>
      </w:rPr>
    </w:lvl>
    <w:lvl w:ilvl="8" w:tplc="2B2EF958">
      <w:start w:val="1"/>
      <w:numFmt w:val="bullet"/>
      <w:lvlText w:val=""/>
      <w:lvlJc w:val="left"/>
      <w:pPr>
        <w:ind w:left="6120" w:hanging="360"/>
      </w:pPr>
      <w:rPr>
        <w:rFonts w:ascii="Wingdings" w:hAnsi="Wingdings" w:hint="default"/>
      </w:rPr>
    </w:lvl>
  </w:abstractNum>
  <w:num w:numId="1">
    <w:abstractNumId w:val="9"/>
  </w:num>
  <w:num w:numId="2">
    <w:abstractNumId w:val="20"/>
  </w:num>
  <w:num w:numId="3">
    <w:abstractNumId w:val="40"/>
  </w:num>
  <w:num w:numId="4">
    <w:abstractNumId w:val="43"/>
  </w:num>
  <w:num w:numId="5">
    <w:abstractNumId w:val="29"/>
  </w:num>
  <w:num w:numId="6">
    <w:abstractNumId w:val="17"/>
  </w:num>
  <w:num w:numId="7">
    <w:abstractNumId w:val="38"/>
  </w:num>
  <w:num w:numId="8">
    <w:abstractNumId w:val="16"/>
  </w:num>
  <w:num w:numId="9">
    <w:abstractNumId w:val="23"/>
  </w:num>
  <w:num w:numId="10">
    <w:abstractNumId w:val="42"/>
  </w:num>
  <w:num w:numId="11">
    <w:abstractNumId w:val="14"/>
  </w:num>
  <w:num w:numId="12">
    <w:abstractNumId w:val="31"/>
  </w:num>
  <w:num w:numId="13">
    <w:abstractNumId w:val="33"/>
  </w:num>
  <w:num w:numId="14">
    <w:abstractNumId w:val="35"/>
  </w:num>
  <w:num w:numId="15">
    <w:abstractNumId w:val="27"/>
  </w:num>
  <w:num w:numId="16">
    <w:abstractNumId w:val="10"/>
  </w:num>
  <w:num w:numId="17">
    <w:abstractNumId w:val="37"/>
  </w:num>
  <w:num w:numId="18">
    <w:abstractNumId w:val="34"/>
  </w:num>
  <w:num w:numId="19">
    <w:abstractNumId w:val="18"/>
  </w:num>
  <w:num w:numId="20">
    <w:abstractNumId w:val="28"/>
  </w:num>
  <w:num w:numId="21">
    <w:abstractNumId w:val="8"/>
  </w:num>
  <w:num w:numId="22">
    <w:abstractNumId w:val="13"/>
  </w:num>
  <w:num w:numId="23">
    <w:abstractNumId w:val="36"/>
  </w:num>
  <w:num w:numId="24">
    <w:abstractNumId w:val="25"/>
  </w:num>
  <w:num w:numId="25">
    <w:abstractNumId w:val="19"/>
  </w:num>
  <w:num w:numId="26">
    <w:abstractNumId w:val="12"/>
  </w:num>
  <w:num w:numId="27">
    <w:abstractNumId w:val="26"/>
  </w:num>
  <w:num w:numId="28">
    <w:abstractNumId w:val="41"/>
  </w:num>
  <w:num w:numId="29">
    <w:abstractNumId w:val="39"/>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4"/>
  </w:num>
  <w:num w:numId="39">
    <w:abstractNumId w:val="15"/>
  </w:num>
  <w:num w:numId="40">
    <w:abstractNumId w:val="22"/>
  </w:num>
  <w:num w:numId="41">
    <w:abstractNumId w:val="24"/>
  </w:num>
  <w:num w:numId="42">
    <w:abstractNumId w:val="30"/>
  </w:num>
  <w:num w:numId="43">
    <w:abstractNumId w:val="32"/>
  </w:num>
  <w:num w:numId="44">
    <w:abstractNumId w:val="20"/>
  </w:num>
  <w:num w:numId="45">
    <w:abstractNumId w:val="21"/>
  </w:num>
  <w:num w:numId="46">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4EC"/>
    <w:rsid w:val="00007A63"/>
    <w:rsid w:val="00007D3F"/>
    <w:rsid w:val="000266C0"/>
    <w:rsid w:val="00046E10"/>
    <w:rsid w:val="00077EED"/>
    <w:rsid w:val="000B21F7"/>
    <w:rsid w:val="000C2149"/>
    <w:rsid w:val="00123C4C"/>
    <w:rsid w:val="00127A1D"/>
    <w:rsid w:val="00131F48"/>
    <w:rsid w:val="00143058"/>
    <w:rsid w:val="001867E2"/>
    <w:rsid w:val="00187361"/>
    <w:rsid w:val="001E5D54"/>
    <w:rsid w:val="00245EC7"/>
    <w:rsid w:val="0026578F"/>
    <w:rsid w:val="00266277"/>
    <w:rsid w:val="002D21E7"/>
    <w:rsid w:val="003A7CA3"/>
    <w:rsid w:val="003B4A0F"/>
    <w:rsid w:val="00447E74"/>
    <w:rsid w:val="004B7E58"/>
    <w:rsid w:val="005445B1"/>
    <w:rsid w:val="005653A5"/>
    <w:rsid w:val="005763C4"/>
    <w:rsid w:val="005D106E"/>
    <w:rsid w:val="005D2A16"/>
    <w:rsid w:val="005D3C59"/>
    <w:rsid w:val="0061287D"/>
    <w:rsid w:val="006A2EF6"/>
    <w:rsid w:val="006A3BEC"/>
    <w:rsid w:val="006A5B60"/>
    <w:rsid w:val="006B3201"/>
    <w:rsid w:val="00716327"/>
    <w:rsid w:val="00764927"/>
    <w:rsid w:val="0078775D"/>
    <w:rsid w:val="007B4A20"/>
    <w:rsid w:val="007E3D71"/>
    <w:rsid w:val="00836E61"/>
    <w:rsid w:val="00850760"/>
    <w:rsid w:val="008664BC"/>
    <w:rsid w:val="008734DA"/>
    <w:rsid w:val="00896FC2"/>
    <w:rsid w:val="008E38F9"/>
    <w:rsid w:val="00997B28"/>
    <w:rsid w:val="009A6CB6"/>
    <w:rsid w:val="009D6BBE"/>
    <w:rsid w:val="00A37FD1"/>
    <w:rsid w:val="00A425F3"/>
    <w:rsid w:val="00A726AC"/>
    <w:rsid w:val="00A76682"/>
    <w:rsid w:val="00AB3113"/>
    <w:rsid w:val="00AC6D09"/>
    <w:rsid w:val="00AD6A74"/>
    <w:rsid w:val="00AF0390"/>
    <w:rsid w:val="00B0125A"/>
    <w:rsid w:val="00B06B17"/>
    <w:rsid w:val="00B10F1C"/>
    <w:rsid w:val="00B12047"/>
    <w:rsid w:val="00B63515"/>
    <w:rsid w:val="00B726AB"/>
    <w:rsid w:val="00B87F0E"/>
    <w:rsid w:val="00BC20A2"/>
    <w:rsid w:val="00BE15BC"/>
    <w:rsid w:val="00BE5A43"/>
    <w:rsid w:val="00BE63AE"/>
    <w:rsid w:val="00C0313D"/>
    <w:rsid w:val="00C03C39"/>
    <w:rsid w:val="00C36C10"/>
    <w:rsid w:val="00C7520B"/>
    <w:rsid w:val="00CE0184"/>
    <w:rsid w:val="00CE74FD"/>
    <w:rsid w:val="00D047CB"/>
    <w:rsid w:val="00D06922"/>
    <w:rsid w:val="00D1227F"/>
    <w:rsid w:val="00DA1178"/>
    <w:rsid w:val="00DF5F06"/>
    <w:rsid w:val="00E054EC"/>
    <w:rsid w:val="00E62393"/>
    <w:rsid w:val="00E95C78"/>
    <w:rsid w:val="00EB2001"/>
    <w:rsid w:val="00EB571E"/>
    <w:rsid w:val="00F5474A"/>
    <w:rsid w:val="00FB371A"/>
    <w:rsid w:val="00FB6DD2"/>
    <w:rsid w:val="00FF2869"/>
    <w:rsid w:val="00FF52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09D3E"/>
  <w15:docId w15:val="{859683B6-3E8D-4750-A544-4A06F4D8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69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7140</RACS_x0020_ID>
    <Approved_x0020_Provider xmlns="a8338b6e-77a6-4851-82b6-98166143ffdd">The Bethanie Group Incorporated</Approved_x0020_Provider>
    <Management_x0020_Company_x0020_ID xmlns="a8338b6e-77a6-4851-82b6-98166143ffdd" xsi:nil="true"/>
    <Home xmlns="a8338b6e-77a6-4851-82b6-98166143ffdd">Bethanie Edinboro</Home>
    <Signed xmlns="a8338b6e-77a6-4851-82b6-98166143ffdd" xsi:nil="true"/>
    <Uploaded xmlns="a8338b6e-77a6-4851-82b6-98166143ffdd">true</Uploaded>
    <Management_x0020_Company xmlns="a8338b6e-77a6-4851-82b6-98166143ffdd" xsi:nil="true"/>
    <Doc_x0020_Date xmlns="a8338b6e-77a6-4851-82b6-98166143ffdd">2021-07-01T08:47:34+00:00</Doc_x0020_Date>
    <CSI_x0020_ID xmlns="a8338b6e-77a6-4851-82b6-98166143ffdd" xsi:nil="true"/>
    <Case_x0020_ID xmlns="a8338b6e-77a6-4851-82b6-98166143ffdd" xsi:nil="true"/>
    <Approved_x0020_Provider_x0020_ID xmlns="a8338b6e-77a6-4851-82b6-98166143ffdd">93FF2B54-77F4-DC11-AD41-005056922186</Approved_x0020_Provider_x0020_ID>
    <Location xmlns="a8338b6e-77a6-4851-82b6-98166143ffdd" xsi:nil="true"/>
    <Doc_x0020_Type xmlns="a8338b6e-77a6-4851-82b6-98166143ffdd">Publication</Doc_x0020_Type>
    <Home_x0020_ID xmlns="a8338b6e-77a6-4851-82b6-98166143ffdd">9EA5C42D-7CF4-DC11-AD41-005056922186</Home_x0020_ID>
    <State xmlns="a8338b6e-77a6-4851-82b6-98166143ffdd">WA</State>
    <Doc_x0020_Sent_Received_x0020_Date xmlns="a8338b6e-77a6-4851-82b6-98166143ffdd">2021-07-01T00:00:00+00:00</Doc_x0020_Sent_Received_x0020_Date>
    <Activity_x0020_ID xmlns="a8338b6e-77a6-4851-82b6-98166143ffdd">84C3A670-5854-EB11-816D-005056922186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3.xml><?xml version="1.0" encoding="utf-8"?>
<ds:datastoreItem xmlns:ds="http://schemas.openxmlformats.org/officeDocument/2006/customXml" ds:itemID="{2503860C-D16E-4498-A59C-C242BD83E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DF400A7-1B2B-499C-A27F-A231F54D8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3595</Words>
  <Characters>20492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2021-07-02T04:19:00Z</dcterms:created>
  <dcterms:modified xsi:type="dcterms:W3CDTF">2021-07-02T04:19:00Z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