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5744C" w14:textId="77777777" w:rsidR="003C6EC2" w:rsidRPr="003C6EC2" w:rsidRDefault="0043693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1A575F9" wp14:editId="61A575F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82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A575FB" wp14:editId="61A575F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543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Beenleigh Bethania Haven Aged Care Facility</w:t>
      </w:r>
      <w:r w:rsidRPr="003C6EC2">
        <w:rPr>
          <w:rFonts w:ascii="Arial Black" w:hAnsi="Arial Black"/>
        </w:rPr>
        <w:t xml:space="preserve"> </w:t>
      </w:r>
    </w:p>
    <w:p w14:paraId="61A5744D" w14:textId="77777777" w:rsidR="003C6EC2" w:rsidRPr="003C6EC2" w:rsidRDefault="00436933" w:rsidP="003C6EC2">
      <w:pPr>
        <w:pStyle w:val="Title"/>
        <w:spacing w:before="360" w:after="480"/>
      </w:pPr>
      <w:r w:rsidRPr="003C6EC2">
        <w:rPr>
          <w:rFonts w:ascii="Arial Black" w:eastAsia="Calibri" w:hAnsi="Arial Black"/>
          <w:sz w:val="56"/>
        </w:rPr>
        <w:t>Performance Report</w:t>
      </w:r>
    </w:p>
    <w:p w14:paraId="61A5744E" w14:textId="77777777" w:rsidR="001E6954" w:rsidRPr="003C6EC2" w:rsidRDefault="0043693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67-71 Station Road </w:t>
      </w:r>
      <w:r w:rsidRPr="003C6EC2">
        <w:rPr>
          <w:color w:val="FFFFFF" w:themeColor="background1"/>
          <w:sz w:val="28"/>
        </w:rPr>
        <w:br/>
        <w:t>BETHANIA QLD 4205</w:t>
      </w:r>
      <w:r w:rsidRPr="003C6EC2">
        <w:rPr>
          <w:color w:val="FFFFFF" w:themeColor="background1"/>
          <w:sz w:val="28"/>
        </w:rPr>
        <w:br/>
      </w:r>
      <w:r w:rsidRPr="003C6EC2">
        <w:rPr>
          <w:rFonts w:eastAsia="Calibri"/>
          <w:color w:val="FFFFFF" w:themeColor="background1"/>
          <w:sz w:val="28"/>
          <w:szCs w:val="56"/>
          <w:lang w:eastAsia="en-US"/>
        </w:rPr>
        <w:t>Phone number: 07 3805 6600</w:t>
      </w:r>
    </w:p>
    <w:p w14:paraId="61A5744F" w14:textId="77777777" w:rsidR="003C6EC2" w:rsidRDefault="0043693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5182 </w:t>
      </w:r>
    </w:p>
    <w:p w14:paraId="61A57450" w14:textId="77777777" w:rsidR="001E6954" w:rsidRPr="003C6EC2" w:rsidRDefault="0043693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61A57451" w14:textId="77777777" w:rsidR="001E6954" w:rsidRPr="003C6EC2" w:rsidRDefault="0043693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February 2021</w:t>
      </w:r>
    </w:p>
    <w:p w14:paraId="61A57452" w14:textId="51790821" w:rsidR="006B166B" w:rsidRPr="00E93D41" w:rsidRDefault="0043693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17910">
        <w:rPr>
          <w:color w:val="FFFFFF" w:themeColor="background1"/>
          <w:sz w:val="28"/>
        </w:rPr>
        <w:t xml:space="preserve">10 </w:t>
      </w:r>
      <w:r w:rsidR="00C44C1E">
        <w:rPr>
          <w:color w:val="FFFFFF" w:themeColor="background1"/>
          <w:sz w:val="28"/>
        </w:rPr>
        <w:t>March</w:t>
      </w:r>
      <w:r w:rsidR="00617910">
        <w:rPr>
          <w:color w:val="FFFFFF" w:themeColor="background1"/>
          <w:sz w:val="28"/>
        </w:rPr>
        <w:t xml:space="preserve"> 2021</w:t>
      </w:r>
    </w:p>
    <w:bookmarkEnd w:id="1"/>
    <w:p w14:paraId="61A57453" w14:textId="77777777" w:rsidR="001E6954" w:rsidRPr="003C6EC2" w:rsidRDefault="008707BB" w:rsidP="001E6954">
      <w:pPr>
        <w:tabs>
          <w:tab w:val="left" w:pos="2127"/>
        </w:tabs>
        <w:spacing w:before="120"/>
        <w:rPr>
          <w:rFonts w:eastAsia="Calibri"/>
          <w:b/>
          <w:color w:val="FFFFFF" w:themeColor="background1"/>
          <w:sz w:val="28"/>
          <w:szCs w:val="56"/>
          <w:lang w:eastAsia="en-US"/>
        </w:rPr>
      </w:pPr>
    </w:p>
    <w:p w14:paraId="61A57454" w14:textId="77777777" w:rsidR="003C6EC2" w:rsidRDefault="008707B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ECC00A" w14:textId="77777777" w:rsidR="00436933" w:rsidRDefault="00436933" w:rsidP="00436933">
      <w:pPr>
        <w:pStyle w:val="Heading1"/>
      </w:pPr>
      <w:bookmarkStart w:id="2" w:name="_Hlk32477662"/>
      <w:r>
        <w:lastRenderedPageBreak/>
        <w:t>Publication of report</w:t>
      </w:r>
    </w:p>
    <w:p w14:paraId="378FFE93" w14:textId="77777777" w:rsidR="00436933" w:rsidRPr="006B166B" w:rsidRDefault="00436933" w:rsidP="0043693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A26170F" w14:textId="77777777" w:rsidR="00436933" w:rsidRPr="0094564F" w:rsidRDefault="00436933" w:rsidP="0043693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6933" w14:paraId="45CB8E58" w14:textId="77777777" w:rsidTr="0091720E">
        <w:trPr>
          <w:trHeight w:val="227"/>
        </w:trPr>
        <w:tc>
          <w:tcPr>
            <w:tcW w:w="3942" w:type="pct"/>
            <w:shd w:val="clear" w:color="auto" w:fill="auto"/>
          </w:tcPr>
          <w:p w14:paraId="01AE680D" w14:textId="77777777" w:rsidR="00436933" w:rsidRPr="001E6954" w:rsidRDefault="00436933" w:rsidP="00D8722B">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ADA5A6C" w14:textId="77777777" w:rsidR="00436933" w:rsidRPr="00FF0427" w:rsidRDefault="00436933" w:rsidP="00D8722B">
            <w:pPr>
              <w:keepNext/>
              <w:spacing w:before="40" w:after="40" w:line="240" w:lineRule="auto"/>
              <w:jc w:val="right"/>
              <w:rPr>
                <w:b/>
                <w:color w:val="0000FF"/>
              </w:rPr>
            </w:pPr>
            <w:r w:rsidRPr="00FF0427">
              <w:rPr>
                <w:b/>
                <w:bCs/>
                <w:iCs/>
                <w:color w:val="00577D"/>
                <w:szCs w:val="40"/>
              </w:rPr>
              <w:t>Compliant</w:t>
            </w:r>
          </w:p>
        </w:tc>
      </w:tr>
      <w:tr w:rsidR="00436933" w14:paraId="7F71AE5A" w14:textId="77777777" w:rsidTr="0091720E">
        <w:trPr>
          <w:trHeight w:val="227"/>
        </w:trPr>
        <w:tc>
          <w:tcPr>
            <w:tcW w:w="3942" w:type="pct"/>
            <w:shd w:val="clear" w:color="auto" w:fill="auto"/>
          </w:tcPr>
          <w:p w14:paraId="2D209DC9" w14:textId="77777777" w:rsidR="00436933" w:rsidRPr="001E6954" w:rsidRDefault="00436933" w:rsidP="00D8722B">
            <w:pPr>
              <w:spacing w:before="40" w:after="40" w:line="240" w:lineRule="auto"/>
              <w:ind w:left="318" w:hanging="7"/>
            </w:pPr>
            <w:r w:rsidRPr="001E6954">
              <w:t>Requirement 2(3)(a)</w:t>
            </w:r>
          </w:p>
        </w:tc>
        <w:tc>
          <w:tcPr>
            <w:tcW w:w="1058" w:type="pct"/>
            <w:shd w:val="clear" w:color="auto" w:fill="auto"/>
          </w:tcPr>
          <w:p w14:paraId="5751FD5D" w14:textId="77777777" w:rsidR="00436933" w:rsidRPr="001E6954" w:rsidRDefault="00436933" w:rsidP="00D8722B">
            <w:pPr>
              <w:spacing w:before="40" w:after="40" w:line="240" w:lineRule="auto"/>
              <w:jc w:val="right"/>
              <w:rPr>
                <w:color w:val="0000FF"/>
              </w:rPr>
            </w:pPr>
            <w:r w:rsidRPr="00FE25E9">
              <w:rPr>
                <w:bCs/>
                <w:iCs/>
                <w:color w:val="00577D"/>
                <w:szCs w:val="40"/>
              </w:rPr>
              <w:t>Compliant</w:t>
            </w:r>
          </w:p>
        </w:tc>
      </w:tr>
      <w:tr w:rsidR="00436933" w14:paraId="24D7BD0A" w14:textId="77777777" w:rsidTr="0091720E">
        <w:trPr>
          <w:trHeight w:val="227"/>
        </w:trPr>
        <w:tc>
          <w:tcPr>
            <w:tcW w:w="3942" w:type="pct"/>
            <w:shd w:val="clear" w:color="auto" w:fill="auto"/>
          </w:tcPr>
          <w:p w14:paraId="473A9D2B" w14:textId="77777777" w:rsidR="00436933" w:rsidRPr="001E6954" w:rsidRDefault="00436933" w:rsidP="00D8722B">
            <w:pPr>
              <w:spacing w:before="40" w:after="40" w:line="240" w:lineRule="auto"/>
              <w:ind w:left="318" w:hanging="7"/>
            </w:pPr>
            <w:r w:rsidRPr="001E6954">
              <w:t>Requirement 2(3)(b)</w:t>
            </w:r>
          </w:p>
        </w:tc>
        <w:tc>
          <w:tcPr>
            <w:tcW w:w="1058" w:type="pct"/>
            <w:shd w:val="clear" w:color="auto" w:fill="auto"/>
          </w:tcPr>
          <w:p w14:paraId="2EAC58CF" w14:textId="77777777" w:rsidR="00436933" w:rsidRPr="001E6954" w:rsidRDefault="00436933" w:rsidP="00D8722B">
            <w:pPr>
              <w:spacing w:before="40" w:after="40" w:line="240" w:lineRule="auto"/>
              <w:jc w:val="right"/>
              <w:rPr>
                <w:color w:val="0000FF"/>
              </w:rPr>
            </w:pPr>
            <w:r w:rsidRPr="00FE25E9">
              <w:rPr>
                <w:bCs/>
                <w:iCs/>
                <w:color w:val="00577D"/>
                <w:szCs w:val="40"/>
              </w:rPr>
              <w:t>Compliant</w:t>
            </w:r>
          </w:p>
        </w:tc>
      </w:tr>
      <w:tr w:rsidR="00436933" w14:paraId="6B31886F" w14:textId="77777777" w:rsidTr="0091720E">
        <w:trPr>
          <w:trHeight w:val="227"/>
        </w:trPr>
        <w:tc>
          <w:tcPr>
            <w:tcW w:w="3942" w:type="pct"/>
            <w:shd w:val="clear" w:color="auto" w:fill="auto"/>
          </w:tcPr>
          <w:p w14:paraId="037BF92F" w14:textId="77777777" w:rsidR="00436933" w:rsidRPr="001E6954" w:rsidRDefault="00436933" w:rsidP="00D8722B">
            <w:pPr>
              <w:spacing w:before="40" w:after="40" w:line="240" w:lineRule="auto"/>
              <w:ind w:left="318" w:hanging="7"/>
            </w:pPr>
            <w:r w:rsidRPr="001E6954">
              <w:t>Requirement 2(3)(c)</w:t>
            </w:r>
          </w:p>
        </w:tc>
        <w:tc>
          <w:tcPr>
            <w:tcW w:w="1058" w:type="pct"/>
            <w:shd w:val="clear" w:color="auto" w:fill="auto"/>
          </w:tcPr>
          <w:p w14:paraId="46133DAA" w14:textId="77777777" w:rsidR="00436933" w:rsidRPr="001E6954" w:rsidRDefault="00436933" w:rsidP="00D8722B">
            <w:pPr>
              <w:spacing w:before="40" w:after="40" w:line="240" w:lineRule="auto"/>
              <w:jc w:val="right"/>
              <w:rPr>
                <w:color w:val="0000FF"/>
              </w:rPr>
            </w:pPr>
            <w:r w:rsidRPr="00FE25E9">
              <w:rPr>
                <w:bCs/>
                <w:iCs/>
                <w:color w:val="00577D"/>
                <w:szCs w:val="40"/>
              </w:rPr>
              <w:t>Compliant</w:t>
            </w:r>
          </w:p>
        </w:tc>
      </w:tr>
      <w:tr w:rsidR="00436933" w14:paraId="7EB0B29F" w14:textId="77777777" w:rsidTr="0091720E">
        <w:trPr>
          <w:trHeight w:val="227"/>
        </w:trPr>
        <w:tc>
          <w:tcPr>
            <w:tcW w:w="3942" w:type="pct"/>
            <w:shd w:val="clear" w:color="auto" w:fill="auto"/>
          </w:tcPr>
          <w:p w14:paraId="664BF6D2" w14:textId="77777777" w:rsidR="00436933" w:rsidRPr="001E6954" w:rsidRDefault="00436933" w:rsidP="00D8722B">
            <w:pPr>
              <w:spacing w:before="40" w:after="40" w:line="240" w:lineRule="auto"/>
              <w:ind w:left="318" w:hanging="7"/>
            </w:pPr>
            <w:r w:rsidRPr="001E6954">
              <w:t>Requirement 2(3)(d)</w:t>
            </w:r>
          </w:p>
        </w:tc>
        <w:tc>
          <w:tcPr>
            <w:tcW w:w="1058" w:type="pct"/>
            <w:shd w:val="clear" w:color="auto" w:fill="auto"/>
          </w:tcPr>
          <w:p w14:paraId="0B48B0BB" w14:textId="77777777" w:rsidR="00436933" w:rsidRPr="001E6954" w:rsidRDefault="00436933" w:rsidP="00D8722B">
            <w:pPr>
              <w:spacing w:before="40" w:after="40" w:line="240" w:lineRule="auto"/>
              <w:jc w:val="right"/>
              <w:rPr>
                <w:color w:val="0000FF"/>
              </w:rPr>
            </w:pPr>
            <w:r w:rsidRPr="00FE25E9">
              <w:rPr>
                <w:bCs/>
                <w:iCs/>
                <w:color w:val="00577D"/>
                <w:szCs w:val="40"/>
              </w:rPr>
              <w:t>Compliant</w:t>
            </w:r>
          </w:p>
        </w:tc>
      </w:tr>
      <w:tr w:rsidR="00436933" w14:paraId="7732FB75" w14:textId="77777777" w:rsidTr="0091720E">
        <w:trPr>
          <w:trHeight w:val="227"/>
        </w:trPr>
        <w:tc>
          <w:tcPr>
            <w:tcW w:w="3942" w:type="pct"/>
            <w:shd w:val="clear" w:color="auto" w:fill="auto"/>
          </w:tcPr>
          <w:p w14:paraId="5BC182E8" w14:textId="77777777" w:rsidR="00436933" w:rsidRPr="001E6954" w:rsidRDefault="00436933" w:rsidP="00D8722B">
            <w:pPr>
              <w:spacing w:before="40" w:after="40" w:line="240" w:lineRule="auto"/>
              <w:ind w:left="318" w:hanging="7"/>
            </w:pPr>
            <w:r w:rsidRPr="001E6954">
              <w:t>Requirement 2(3)(e)</w:t>
            </w:r>
          </w:p>
        </w:tc>
        <w:tc>
          <w:tcPr>
            <w:tcW w:w="1058" w:type="pct"/>
            <w:shd w:val="clear" w:color="auto" w:fill="auto"/>
          </w:tcPr>
          <w:p w14:paraId="29C7F5F2" w14:textId="77777777" w:rsidR="00436933" w:rsidRPr="00AF17FC" w:rsidRDefault="00436933" w:rsidP="00D8722B">
            <w:pPr>
              <w:spacing w:before="40" w:after="40" w:line="240" w:lineRule="auto"/>
              <w:jc w:val="right"/>
              <w:rPr>
                <w:color w:val="0000FF"/>
              </w:rPr>
            </w:pPr>
            <w:r w:rsidRPr="00FE25E9">
              <w:rPr>
                <w:bCs/>
                <w:iCs/>
                <w:color w:val="00577D"/>
                <w:szCs w:val="40"/>
              </w:rPr>
              <w:t>Compliant</w:t>
            </w:r>
          </w:p>
        </w:tc>
      </w:tr>
      <w:tr w:rsidR="00436933" w14:paraId="6DE1EDCF" w14:textId="77777777" w:rsidTr="0091720E">
        <w:trPr>
          <w:trHeight w:val="227"/>
        </w:trPr>
        <w:tc>
          <w:tcPr>
            <w:tcW w:w="3942" w:type="pct"/>
            <w:shd w:val="clear" w:color="auto" w:fill="auto"/>
          </w:tcPr>
          <w:p w14:paraId="79E5C0B2" w14:textId="77777777" w:rsidR="00436933" w:rsidRPr="001E6954" w:rsidRDefault="00436933" w:rsidP="00D8722B">
            <w:pPr>
              <w:keepNext/>
              <w:spacing w:before="40" w:after="40" w:line="240" w:lineRule="auto"/>
              <w:rPr>
                <w:b/>
              </w:rPr>
            </w:pPr>
            <w:r w:rsidRPr="001E6954">
              <w:rPr>
                <w:b/>
              </w:rPr>
              <w:t>Standard 3 Personal care and clinical care</w:t>
            </w:r>
          </w:p>
        </w:tc>
        <w:tc>
          <w:tcPr>
            <w:tcW w:w="1058" w:type="pct"/>
            <w:shd w:val="clear" w:color="auto" w:fill="auto"/>
          </w:tcPr>
          <w:p w14:paraId="7E1E5CFA" w14:textId="77777777" w:rsidR="00436933" w:rsidRPr="001E6954" w:rsidRDefault="00436933" w:rsidP="00D8722B">
            <w:pPr>
              <w:keepNext/>
              <w:spacing w:before="40" w:after="40" w:line="240" w:lineRule="auto"/>
              <w:jc w:val="right"/>
              <w:rPr>
                <w:b/>
                <w:color w:val="0000FF"/>
              </w:rPr>
            </w:pPr>
            <w:r w:rsidRPr="00FF0427">
              <w:rPr>
                <w:b/>
                <w:bCs/>
                <w:iCs/>
                <w:color w:val="00577D"/>
                <w:szCs w:val="40"/>
              </w:rPr>
              <w:t>Compliant</w:t>
            </w:r>
          </w:p>
        </w:tc>
      </w:tr>
      <w:tr w:rsidR="00436933" w14:paraId="241BC1AE" w14:textId="77777777" w:rsidTr="0091720E">
        <w:trPr>
          <w:trHeight w:val="227"/>
        </w:trPr>
        <w:tc>
          <w:tcPr>
            <w:tcW w:w="3942" w:type="pct"/>
            <w:shd w:val="clear" w:color="auto" w:fill="auto"/>
          </w:tcPr>
          <w:p w14:paraId="0F6D1C4F" w14:textId="77777777" w:rsidR="00436933" w:rsidRPr="002B4C72" w:rsidRDefault="00436933" w:rsidP="00D8722B">
            <w:pPr>
              <w:spacing w:before="40" w:after="40" w:line="240" w:lineRule="auto"/>
              <w:ind w:left="312"/>
            </w:pPr>
            <w:r w:rsidRPr="001E6954">
              <w:t>Requirement 3(3)(a)</w:t>
            </w:r>
          </w:p>
        </w:tc>
        <w:tc>
          <w:tcPr>
            <w:tcW w:w="1058" w:type="pct"/>
            <w:shd w:val="clear" w:color="auto" w:fill="auto"/>
          </w:tcPr>
          <w:p w14:paraId="67E3AAC9" w14:textId="77777777" w:rsidR="00436933" w:rsidRPr="001E6954" w:rsidRDefault="00436933" w:rsidP="00D8722B">
            <w:pPr>
              <w:spacing w:before="40" w:after="40" w:line="240" w:lineRule="auto"/>
              <w:ind w:left="-107"/>
              <w:jc w:val="right"/>
              <w:rPr>
                <w:color w:val="0000FF"/>
              </w:rPr>
            </w:pPr>
            <w:r w:rsidRPr="00FE25E9">
              <w:rPr>
                <w:bCs/>
                <w:iCs/>
                <w:color w:val="00577D"/>
                <w:szCs w:val="40"/>
              </w:rPr>
              <w:t>Compliant</w:t>
            </w:r>
          </w:p>
        </w:tc>
      </w:tr>
      <w:tr w:rsidR="00436933" w14:paraId="3428445A" w14:textId="77777777" w:rsidTr="0091720E">
        <w:trPr>
          <w:trHeight w:val="227"/>
        </w:trPr>
        <w:tc>
          <w:tcPr>
            <w:tcW w:w="3942" w:type="pct"/>
            <w:shd w:val="clear" w:color="auto" w:fill="auto"/>
          </w:tcPr>
          <w:p w14:paraId="57E1EFD3" w14:textId="77777777" w:rsidR="00436933" w:rsidRPr="001E6954" w:rsidRDefault="00436933" w:rsidP="00D8722B">
            <w:pPr>
              <w:spacing w:before="40" w:after="40" w:line="240" w:lineRule="auto"/>
              <w:ind w:left="318" w:hanging="7"/>
            </w:pPr>
            <w:r w:rsidRPr="001E6954">
              <w:t>Requirement 3(3)(b)</w:t>
            </w:r>
          </w:p>
        </w:tc>
        <w:tc>
          <w:tcPr>
            <w:tcW w:w="1058" w:type="pct"/>
            <w:shd w:val="clear" w:color="auto" w:fill="auto"/>
          </w:tcPr>
          <w:p w14:paraId="11BA53A9" w14:textId="77777777" w:rsidR="00436933" w:rsidRPr="001E6954" w:rsidRDefault="00436933" w:rsidP="00D8722B">
            <w:pPr>
              <w:spacing w:before="40" w:after="40" w:line="240" w:lineRule="auto"/>
              <w:jc w:val="right"/>
              <w:rPr>
                <w:color w:val="0000FF"/>
              </w:rPr>
            </w:pPr>
            <w:r w:rsidRPr="00FE25E9">
              <w:rPr>
                <w:bCs/>
                <w:iCs/>
                <w:color w:val="00577D"/>
                <w:szCs w:val="40"/>
              </w:rPr>
              <w:t>Compliant</w:t>
            </w:r>
          </w:p>
        </w:tc>
      </w:tr>
      <w:tr w:rsidR="00436933" w14:paraId="5F0755C9" w14:textId="77777777" w:rsidTr="0091720E">
        <w:trPr>
          <w:trHeight w:val="227"/>
        </w:trPr>
        <w:tc>
          <w:tcPr>
            <w:tcW w:w="3942" w:type="pct"/>
            <w:shd w:val="clear" w:color="auto" w:fill="auto"/>
          </w:tcPr>
          <w:p w14:paraId="07D2EEE4" w14:textId="77777777" w:rsidR="00436933" w:rsidRPr="001E6954" w:rsidRDefault="00436933" w:rsidP="00D8722B">
            <w:pPr>
              <w:spacing w:before="40" w:after="40" w:line="240" w:lineRule="auto"/>
              <w:ind w:left="318" w:hanging="7"/>
            </w:pPr>
            <w:r w:rsidRPr="001E6954">
              <w:t>Requirement 3(3)(c)</w:t>
            </w:r>
          </w:p>
        </w:tc>
        <w:tc>
          <w:tcPr>
            <w:tcW w:w="1058" w:type="pct"/>
            <w:shd w:val="clear" w:color="auto" w:fill="auto"/>
          </w:tcPr>
          <w:p w14:paraId="42234B2A" w14:textId="77777777" w:rsidR="00436933" w:rsidRPr="001E6954" w:rsidRDefault="00436933" w:rsidP="00D8722B">
            <w:pPr>
              <w:spacing w:before="40" w:after="40" w:line="240" w:lineRule="auto"/>
              <w:jc w:val="right"/>
              <w:rPr>
                <w:color w:val="0000FF"/>
              </w:rPr>
            </w:pPr>
            <w:r w:rsidRPr="00FE25E9">
              <w:rPr>
                <w:bCs/>
                <w:iCs/>
                <w:color w:val="00577D"/>
                <w:szCs w:val="40"/>
              </w:rPr>
              <w:t>Compliant</w:t>
            </w:r>
          </w:p>
        </w:tc>
      </w:tr>
      <w:tr w:rsidR="00436933" w14:paraId="2E30E15D" w14:textId="77777777" w:rsidTr="0091720E">
        <w:trPr>
          <w:trHeight w:val="227"/>
        </w:trPr>
        <w:tc>
          <w:tcPr>
            <w:tcW w:w="3942" w:type="pct"/>
            <w:shd w:val="clear" w:color="auto" w:fill="auto"/>
          </w:tcPr>
          <w:p w14:paraId="3772DD75" w14:textId="77777777" w:rsidR="00436933" w:rsidRPr="001E6954" w:rsidRDefault="00436933" w:rsidP="00D8722B">
            <w:pPr>
              <w:spacing w:before="40" w:after="40" w:line="240" w:lineRule="auto"/>
              <w:ind w:left="318" w:hanging="7"/>
            </w:pPr>
            <w:r w:rsidRPr="001E6954">
              <w:t>Requirement 3(3)(d)</w:t>
            </w:r>
          </w:p>
        </w:tc>
        <w:tc>
          <w:tcPr>
            <w:tcW w:w="1058" w:type="pct"/>
            <w:shd w:val="clear" w:color="auto" w:fill="auto"/>
          </w:tcPr>
          <w:p w14:paraId="4CA69863" w14:textId="77777777" w:rsidR="00436933" w:rsidRPr="001E6954" w:rsidRDefault="00436933" w:rsidP="00D8722B">
            <w:pPr>
              <w:spacing w:before="40" w:after="40" w:line="240" w:lineRule="auto"/>
              <w:jc w:val="right"/>
              <w:rPr>
                <w:color w:val="0000FF"/>
              </w:rPr>
            </w:pPr>
            <w:r w:rsidRPr="00FE25E9">
              <w:rPr>
                <w:bCs/>
                <w:iCs/>
                <w:color w:val="00577D"/>
                <w:szCs w:val="40"/>
              </w:rPr>
              <w:t>Compliant</w:t>
            </w:r>
          </w:p>
        </w:tc>
      </w:tr>
      <w:tr w:rsidR="00436933" w14:paraId="0D61C130" w14:textId="77777777" w:rsidTr="0091720E">
        <w:trPr>
          <w:trHeight w:val="227"/>
        </w:trPr>
        <w:tc>
          <w:tcPr>
            <w:tcW w:w="3942" w:type="pct"/>
            <w:shd w:val="clear" w:color="auto" w:fill="auto"/>
          </w:tcPr>
          <w:p w14:paraId="244266A2" w14:textId="77777777" w:rsidR="00436933" w:rsidRPr="001E6954" w:rsidRDefault="00436933" w:rsidP="00D8722B">
            <w:pPr>
              <w:spacing w:before="40" w:after="40" w:line="240" w:lineRule="auto"/>
              <w:ind w:left="318" w:hanging="7"/>
            </w:pPr>
            <w:r w:rsidRPr="001E6954">
              <w:t>Requirement 3(3)(e)</w:t>
            </w:r>
          </w:p>
        </w:tc>
        <w:tc>
          <w:tcPr>
            <w:tcW w:w="1058" w:type="pct"/>
            <w:shd w:val="clear" w:color="auto" w:fill="auto"/>
          </w:tcPr>
          <w:p w14:paraId="22681105" w14:textId="77777777" w:rsidR="00436933" w:rsidRPr="001E6954" w:rsidRDefault="00436933" w:rsidP="00D8722B">
            <w:pPr>
              <w:spacing w:before="40" w:after="40" w:line="240" w:lineRule="auto"/>
              <w:jc w:val="right"/>
              <w:rPr>
                <w:color w:val="0000FF"/>
              </w:rPr>
            </w:pPr>
            <w:r w:rsidRPr="00FE25E9">
              <w:rPr>
                <w:bCs/>
                <w:iCs/>
                <w:color w:val="00577D"/>
                <w:szCs w:val="40"/>
              </w:rPr>
              <w:t>Compliant</w:t>
            </w:r>
          </w:p>
        </w:tc>
      </w:tr>
      <w:tr w:rsidR="00436933" w14:paraId="27FE7E15" w14:textId="77777777" w:rsidTr="0091720E">
        <w:trPr>
          <w:trHeight w:val="227"/>
        </w:trPr>
        <w:tc>
          <w:tcPr>
            <w:tcW w:w="3942" w:type="pct"/>
            <w:shd w:val="clear" w:color="auto" w:fill="auto"/>
          </w:tcPr>
          <w:p w14:paraId="7A3D1624" w14:textId="77777777" w:rsidR="00436933" w:rsidRPr="001E6954" w:rsidRDefault="00436933" w:rsidP="00D8722B">
            <w:pPr>
              <w:spacing w:before="40" w:after="40" w:line="240" w:lineRule="auto"/>
              <w:ind w:left="318" w:hanging="7"/>
            </w:pPr>
            <w:r w:rsidRPr="001E6954">
              <w:t>Requirement 3(3)(f)</w:t>
            </w:r>
          </w:p>
        </w:tc>
        <w:tc>
          <w:tcPr>
            <w:tcW w:w="1058" w:type="pct"/>
            <w:shd w:val="clear" w:color="auto" w:fill="auto"/>
          </w:tcPr>
          <w:p w14:paraId="14875CC4" w14:textId="77777777" w:rsidR="00436933" w:rsidRPr="001E6954" w:rsidRDefault="00436933" w:rsidP="00D8722B">
            <w:pPr>
              <w:spacing w:before="40" w:after="40" w:line="240" w:lineRule="auto"/>
              <w:jc w:val="right"/>
              <w:rPr>
                <w:color w:val="0000FF"/>
              </w:rPr>
            </w:pPr>
            <w:r w:rsidRPr="00FE25E9">
              <w:rPr>
                <w:bCs/>
                <w:iCs/>
                <w:color w:val="00577D"/>
                <w:szCs w:val="40"/>
              </w:rPr>
              <w:t>Compliant</w:t>
            </w:r>
          </w:p>
        </w:tc>
      </w:tr>
      <w:tr w:rsidR="00436933" w14:paraId="68252360" w14:textId="77777777" w:rsidTr="0091720E">
        <w:trPr>
          <w:trHeight w:val="227"/>
        </w:trPr>
        <w:tc>
          <w:tcPr>
            <w:tcW w:w="3942" w:type="pct"/>
            <w:shd w:val="clear" w:color="auto" w:fill="auto"/>
          </w:tcPr>
          <w:p w14:paraId="6937ABEA" w14:textId="77777777" w:rsidR="00436933" w:rsidRPr="001E6954" w:rsidRDefault="00436933" w:rsidP="00D8722B">
            <w:pPr>
              <w:spacing w:before="40" w:after="40" w:line="240" w:lineRule="auto"/>
              <w:ind w:left="318" w:hanging="7"/>
            </w:pPr>
            <w:r w:rsidRPr="001E6954">
              <w:t>Requirement 3(3)(g)</w:t>
            </w:r>
          </w:p>
        </w:tc>
        <w:tc>
          <w:tcPr>
            <w:tcW w:w="1058" w:type="pct"/>
            <w:shd w:val="clear" w:color="auto" w:fill="auto"/>
          </w:tcPr>
          <w:p w14:paraId="17CB2A5E" w14:textId="77777777" w:rsidR="00436933" w:rsidRPr="001E6954" w:rsidRDefault="00436933" w:rsidP="00D8722B">
            <w:pPr>
              <w:spacing w:before="40" w:after="40" w:line="240" w:lineRule="auto"/>
              <w:jc w:val="right"/>
              <w:rPr>
                <w:color w:val="0000FF"/>
              </w:rPr>
            </w:pPr>
            <w:r w:rsidRPr="00FE25E9">
              <w:rPr>
                <w:bCs/>
                <w:iCs/>
                <w:color w:val="00577D"/>
                <w:szCs w:val="40"/>
              </w:rPr>
              <w:t>Compliant</w:t>
            </w:r>
          </w:p>
        </w:tc>
      </w:tr>
      <w:bookmarkEnd w:id="3"/>
    </w:tbl>
    <w:p w14:paraId="2CEBBFA8" w14:textId="77777777" w:rsidR="00436933" w:rsidRDefault="00436933" w:rsidP="00436933">
      <w:pPr>
        <w:sectPr w:rsidR="00436933" w:rsidSect="001416E6">
          <w:headerReference w:type="default" r:id="rId16"/>
          <w:headerReference w:type="first" r:id="rId17"/>
          <w:pgSz w:w="11906" w:h="16838"/>
          <w:pgMar w:top="1701" w:right="1418" w:bottom="1418" w:left="1418" w:header="709" w:footer="397" w:gutter="0"/>
          <w:cols w:space="708"/>
          <w:docGrid w:linePitch="360"/>
        </w:sectPr>
      </w:pPr>
    </w:p>
    <w:p w14:paraId="6B246705" w14:textId="77777777" w:rsidR="00436933" w:rsidRPr="00D21DCD" w:rsidRDefault="00436933" w:rsidP="00436933">
      <w:pPr>
        <w:pStyle w:val="Heading1"/>
      </w:pPr>
      <w:r>
        <w:lastRenderedPageBreak/>
        <w:t>Detailed assessment</w:t>
      </w:r>
    </w:p>
    <w:p w14:paraId="6E912698" w14:textId="77777777" w:rsidR="00436933" w:rsidRPr="00D63989" w:rsidRDefault="00436933" w:rsidP="0043693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82981E" w14:textId="77777777" w:rsidR="00436933" w:rsidRPr="001E6954" w:rsidRDefault="00436933" w:rsidP="00436933">
      <w:pPr>
        <w:rPr>
          <w:color w:val="auto"/>
        </w:rPr>
      </w:pPr>
      <w:r w:rsidRPr="00D63989">
        <w:t>The report also specifies areas in which improvements must be made to ensure the Quality Standards are complied with.</w:t>
      </w:r>
    </w:p>
    <w:p w14:paraId="1A129D54" w14:textId="77777777" w:rsidR="00436933" w:rsidRPr="00D63989" w:rsidRDefault="00436933" w:rsidP="00436933">
      <w:r w:rsidRPr="00D63989">
        <w:t xml:space="preserve">The following information has been </w:t>
      </w:r>
      <w:proofErr w:type="gramStart"/>
      <w:r w:rsidRPr="00D63989">
        <w:t>taken into account</w:t>
      </w:r>
      <w:proofErr w:type="gramEnd"/>
      <w:r w:rsidRPr="00D63989">
        <w:t xml:space="preserve"> in developing this performance report:</w:t>
      </w:r>
    </w:p>
    <w:p w14:paraId="572A5E9B" w14:textId="614A780F" w:rsidR="00436933" w:rsidRDefault="00436933" w:rsidP="00436933">
      <w:pPr>
        <w:pStyle w:val="ListBullet"/>
      </w:pPr>
      <w:r>
        <w:t>t</w:t>
      </w:r>
      <w:r w:rsidRPr="00D63989">
        <w:t xml:space="preserve">he Assessment Team’s </w:t>
      </w:r>
      <w:r w:rsidRPr="0091720E">
        <w:t>report for the Assessment Contact - Site; the Assessment Contact - Site report was informed by a site assessment, observations at the service, review of documents and interviews with staff, consumers/representatives and others</w:t>
      </w:r>
      <w:r w:rsidR="00E275D2">
        <w:t>.</w:t>
      </w:r>
    </w:p>
    <w:p w14:paraId="6965D9FD" w14:textId="77777777" w:rsidR="00436933" w:rsidRDefault="00436933" w:rsidP="00436933">
      <w:pPr>
        <w:spacing w:after="160" w:line="259" w:lineRule="auto"/>
        <w:rPr>
          <w:rFonts w:cs="Times New Roman"/>
        </w:rPr>
      </w:pPr>
    </w:p>
    <w:p w14:paraId="0368A843" w14:textId="77777777" w:rsidR="00436933" w:rsidRDefault="00436933" w:rsidP="00436933">
      <w:pPr>
        <w:sectPr w:rsidR="00436933" w:rsidSect="005058B8">
          <w:headerReference w:type="first" r:id="rId18"/>
          <w:pgSz w:w="11906" w:h="16838"/>
          <w:pgMar w:top="1701" w:right="1418" w:bottom="1418" w:left="1418" w:header="709" w:footer="397" w:gutter="0"/>
          <w:cols w:space="708"/>
          <w:docGrid w:linePitch="360"/>
        </w:sectPr>
      </w:pPr>
    </w:p>
    <w:p w14:paraId="7AE473A2" w14:textId="77777777" w:rsidR="00436933" w:rsidRPr="00154403" w:rsidRDefault="00436933" w:rsidP="00436933"/>
    <w:p w14:paraId="29350D15" w14:textId="77777777" w:rsidR="00436933" w:rsidRDefault="00436933" w:rsidP="00436933">
      <w:pPr>
        <w:sectPr w:rsidR="00436933" w:rsidSect="00CB3BA9">
          <w:headerReference w:type="default" r:id="rId19"/>
          <w:type w:val="continuous"/>
          <w:pgSz w:w="11906" w:h="16838"/>
          <w:pgMar w:top="1701" w:right="1418" w:bottom="1418" w:left="1418" w:header="568" w:footer="397" w:gutter="0"/>
          <w:cols w:space="708"/>
          <w:titlePg/>
          <w:docGrid w:linePitch="360"/>
        </w:sectPr>
      </w:pPr>
    </w:p>
    <w:p w14:paraId="7343A296" w14:textId="77777777" w:rsidR="00436933" w:rsidRDefault="00436933" w:rsidP="00436933">
      <w:pPr>
        <w:pStyle w:val="Heading1"/>
        <w:tabs>
          <w:tab w:val="right" w:pos="9070"/>
        </w:tabs>
        <w:spacing w:before="560" w:after="640"/>
        <w:rPr>
          <w:color w:val="FFFFFF" w:themeColor="background1"/>
        </w:rPr>
        <w:sectPr w:rsidR="00436933"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6383F59" wp14:editId="66E33EE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4C14B08" w14:textId="77777777" w:rsidR="00436933" w:rsidRPr="00ED6B57" w:rsidRDefault="00436933" w:rsidP="00436933">
      <w:pPr>
        <w:pStyle w:val="Heading3"/>
        <w:shd w:val="clear" w:color="auto" w:fill="F2F2F2" w:themeFill="background1" w:themeFillShade="F2"/>
      </w:pPr>
      <w:r w:rsidRPr="00ED6B57">
        <w:t>Consumer outcome:</w:t>
      </w:r>
    </w:p>
    <w:p w14:paraId="0668332C" w14:textId="77777777" w:rsidR="00436933" w:rsidRPr="00ED6B57" w:rsidRDefault="00436933" w:rsidP="0043693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7FDA7A" w14:textId="77777777" w:rsidR="00436933" w:rsidRPr="00ED6B57" w:rsidRDefault="00436933" w:rsidP="00436933">
      <w:pPr>
        <w:pStyle w:val="Heading3"/>
        <w:shd w:val="clear" w:color="auto" w:fill="F2F2F2" w:themeFill="background1" w:themeFillShade="F2"/>
      </w:pPr>
      <w:r w:rsidRPr="00ED6B57">
        <w:t>Organisation statement:</w:t>
      </w:r>
    </w:p>
    <w:p w14:paraId="51ED5CB3" w14:textId="77777777" w:rsidR="00436933" w:rsidRPr="00ED6B57" w:rsidRDefault="00436933" w:rsidP="0043693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A0A2BD3" w14:textId="77777777" w:rsidR="00436933" w:rsidRDefault="00436933" w:rsidP="00436933">
      <w:pPr>
        <w:pStyle w:val="Heading2"/>
      </w:pPr>
      <w:r>
        <w:t xml:space="preserve">Assessment </w:t>
      </w:r>
      <w:r w:rsidRPr="002B2C0F">
        <w:t>of Standard</w:t>
      </w:r>
      <w:r>
        <w:t xml:space="preserve"> 2</w:t>
      </w:r>
    </w:p>
    <w:p w14:paraId="54CB51F5" w14:textId="006AE95A" w:rsidR="0091720E" w:rsidRDefault="00C25553" w:rsidP="0091720E">
      <w:pPr>
        <w:rPr>
          <w:rFonts w:eastAsia="Calibri"/>
          <w:color w:val="auto"/>
          <w:lang w:eastAsia="en-US"/>
        </w:rPr>
      </w:pPr>
      <w:r>
        <w:rPr>
          <w:rFonts w:eastAsia="Calibri"/>
          <w:color w:val="auto"/>
          <w:lang w:eastAsia="en-US"/>
        </w:rPr>
        <w:t>C</w:t>
      </w:r>
      <w:r w:rsidR="0091720E" w:rsidRPr="00E40931">
        <w:rPr>
          <w:rFonts w:eastAsia="Calibri"/>
          <w:color w:val="auto"/>
          <w:lang w:eastAsia="en-US"/>
        </w:rPr>
        <w:t xml:space="preserve">onsumers </w:t>
      </w:r>
      <w:r>
        <w:rPr>
          <w:rFonts w:eastAsia="Calibri"/>
          <w:color w:val="auto"/>
          <w:lang w:eastAsia="en-US"/>
        </w:rPr>
        <w:t xml:space="preserve">and representatives </w:t>
      </w:r>
      <w:r w:rsidR="0091720E" w:rsidRPr="00E40931">
        <w:rPr>
          <w:rFonts w:eastAsia="Calibri"/>
          <w:color w:val="auto"/>
          <w:lang w:eastAsia="en-US"/>
        </w:rPr>
        <w:t xml:space="preserve">considered that they feel like partners in the ongoing assessment and planning of their care and services. </w:t>
      </w:r>
      <w:r w:rsidR="008721B8">
        <w:rPr>
          <w:rFonts w:eastAsia="Calibri"/>
          <w:color w:val="auto"/>
          <w:lang w:eastAsia="en-US"/>
        </w:rPr>
        <w:t xml:space="preserve">They said staff discuss their care needs with them and </w:t>
      </w:r>
      <w:r w:rsidR="00B5090E">
        <w:rPr>
          <w:rFonts w:eastAsia="Calibri"/>
          <w:color w:val="auto"/>
          <w:lang w:eastAsia="en-US"/>
        </w:rPr>
        <w:t xml:space="preserve">were </w:t>
      </w:r>
      <w:r w:rsidR="008721B8">
        <w:rPr>
          <w:rFonts w:eastAsia="Calibri"/>
          <w:color w:val="auto"/>
          <w:lang w:eastAsia="en-US"/>
        </w:rPr>
        <w:t xml:space="preserve">advised </w:t>
      </w:r>
      <w:r w:rsidR="002F3D5C">
        <w:rPr>
          <w:rFonts w:eastAsia="Calibri"/>
          <w:color w:val="auto"/>
          <w:lang w:eastAsia="en-US"/>
        </w:rPr>
        <w:t xml:space="preserve">when care and services have been reviewed and updated. </w:t>
      </w:r>
      <w:r w:rsidR="0019495C">
        <w:rPr>
          <w:rFonts w:eastAsia="Calibri"/>
          <w:color w:val="auto"/>
          <w:lang w:eastAsia="en-US"/>
        </w:rPr>
        <w:t xml:space="preserve">Consumers and representatives stated that they feel confident accessing care plan information. </w:t>
      </w:r>
    </w:p>
    <w:p w14:paraId="45A2FE9C" w14:textId="6E1D0CD9" w:rsidR="002F3D5C" w:rsidRDefault="002F3D5C" w:rsidP="0091720E">
      <w:pPr>
        <w:rPr>
          <w:rFonts w:eastAsia="Calibri"/>
          <w:color w:val="auto"/>
          <w:lang w:eastAsia="en-US"/>
        </w:rPr>
      </w:pPr>
      <w:r>
        <w:rPr>
          <w:rFonts w:eastAsia="Calibri"/>
          <w:color w:val="auto"/>
          <w:lang w:eastAsia="en-US"/>
        </w:rPr>
        <w:t>Assessments were completed on entry to the service and identified consumers’ goals, needs and preferences. Risks were identified as part of assessment and care planning processes and were reviewed every three months or when consumers’ needs changed. Consumers’ end of li</w:t>
      </w:r>
      <w:r w:rsidR="0019495C">
        <w:rPr>
          <w:rFonts w:eastAsia="Calibri"/>
          <w:color w:val="auto"/>
          <w:lang w:eastAsia="en-US"/>
        </w:rPr>
        <w:t>f</w:t>
      </w:r>
      <w:r>
        <w:rPr>
          <w:rFonts w:eastAsia="Calibri"/>
          <w:color w:val="auto"/>
          <w:lang w:eastAsia="en-US"/>
        </w:rPr>
        <w:t xml:space="preserve">e care wishes were documented and reviewed as part of care plan review processes </w:t>
      </w:r>
      <w:r w:rsidR="0019495C">
        <w:rPr>
          <w:rFonts w:eastAsia="Calibri"/>
          <w:color w:val="auto"/>
          <w:lang w:eastAsia="en-US"/>
        </w:rPr>
        <w:t xml:space="preserve">or </w:t>
      </w:r>
      <w:r>
        <w:rPr>
          <w:rFonts w:eastAsia="Calibri"/>
          <w:color w:val="auto"/>
          <w:lang w:eastAsia="en-US"/>
        </w:rPr>
        <w:t xml:space="preserve">when required.  </w:t>
      </w:r>
    </w:p>
    <w:p w14:paraId="4C64AF7F" w14:textId="77F72C31" w:rsidR="0014145B" w:rsidRDefault="0014145B" w:rsidP="0014145B">
      <w:pPr>
        <w:rPr>
          <w:rFonts w:eastAsia="Calibri"/>
          <w:lang w:eastAsia="en-US"/>
        </w:rPr>
      </w:pPr>
      <w:r w:rsidRPr="003C5C1E">
        <w:rPr>
          <w:rFonts w:eastAsia="Calibri"/>
          <w:lang w:eastAsia="en-US"/>
        </w:rPr>
        <w:t xml:space="preserve">Clinical records </w:t>
      </w:r>
      <w:r>
        <w:rPr>
          <w:rFonts w:eastAsia="Calibri"/>
          <w:lang w:eastAsia="en-US"/>
        </w:rPr>
        <w:t>evidenced</w:t>
      </w:r>
      <w:r w:rsidRPr="003C5C1E">
        <w:rPr>
          <w:rFonts w:eastAsia="Calibri"/>
          <w:lang w:eastAsia="en-US"/>
        </w:rPr>
        <w:t xml:space="preserve"> referrals and input from </w:t>
      </w:r>
      <w:r w:rsidR="0019495C">
        <w:rPr>
          <w:rFonts w:eastAsia="Calibri"/>
          <w:lang w:eastAsia="en-US"/>
        </w:rPr>
        <w:t>M</w:t>
      </w:r>
      <w:r w:rsidRPr="003C5C1E">
        <w:rPr>
          <w:rFonts w:eastAsia="Calibri"/>
          <w:lang w:eastAsia="en-US"/>
        </w:rPr>
        <w:t>edical officers</w:t>
      </w:r>
      <w:r>
        <w:rPr>
          <w:rFonts w:eastAsia="Calibri"/>
          <w:lang w:eastAsia="en-US"/>
        </w:rPr>
        <w:t xml:space="preserve"> and </w:t>
      </w:r>
      <w:r w:rsidRPr="003C5C1E">
        <w:rPr>
          <w:rFonts w:eastAsia="Calibri"/>
          <w:lang w:eastAsia="en-US"/>
        </w:rPr>
        <w:t xml:space="preserve">a range of allied health and other </w:t>
      </w:r>
      <w:r>
        <w:rPr>
          <w:rFonts w:eastAsia="Calibri"/>
          <w:lang w:eastAsia="en-US"/>
        </w:rPr>
        <w:t xml:space="preserve">health </w:t>
      </w:r>
      <w:r w:rsidRPr="003C5C1E">
        <w:rPr>
          <w:rFonts w:eastAsia="Calibri"/>
          <w:lang w:eastAsia="en-US"/>
        </w:rPr>
        <w:t>professionals</w:t>
      </w:r>
      <w:r w:rsidR="00B5090E">
        <w:rPr>
          <w:rFonts w:eastAsia="Calibri"/>
          <w:lang w:eastAsia="en-US"/>
        </w:rPr>
        <w:t xml:space="preserve"> required to support consumer care</w:t>
      </w:r>
      <w:r w:rsidRPr="003C5C1E">
        <w:rPr>
          <w:rFonts w:eastAsia="Calibri"/>
          <w:lang w:eastAsia="en-US"/>
        </w:rPr>
        <w:t>.</w:t>
      </w:r>
      <w:r>
        <w:rPr>
          <w:rFonts w:eastAsia="Calibri"/>
          <w:lang w:eastAsia="en-US"/>
        </w:rPr>
        <w:t xml:space="preserve"> </w:t>
      </w:r>
      <w:r w:rsidRPr="003C5C1E">
        <w:rPr>
          <w:rFonts w:eastAsia="Calibri"/>
          <w:lang w:eastAsia="en-US"/>
        </w:rPr>
        <w:t xml:space="preserve">Care planning documents and progress notes </w:t>
      </w:r>
      <w:r>
        <w:rPr>
          <w:rFonts w:eastAsia="Calibri"/>
          <w:lang w:eastAsia="en-US"/>
        </w:rPr>
        <w:t xml:space="preserve">established that staff </w:t>
      </w:r>
      <w:r w:rsidRPr="003C5C1E">
        <w:rPr>
          <w:rFonts w:eastAsia="Calibri"/>
          <w:lang w:eastAsia="en-US"/>
        </w:rPr>
        <w:t>identifi</w:t>
      </w:r>
      <w:r>
        <w:rPr>
          <w:rFonts w:eastAsia="Calibri"/>
          <w:lang w:eastAsia="en-US"/>
        </w:rPr>
        <w:t xml:space="preserve">ed and </w:t>
      </w:r>
      <w:r w:rsidRPr="003C5C1E">
        <w:rPr>
          <w:rFonts w:eastAsia="Calibri"/>
          <w:lang w:eastAsia="en-US"/>
        </w:rPr>
        <w:t>respon</w:t>
      </w:r>
      <w:r>
        <w:rPr>
          <w:rFonts w:eastAsia="Calibri"/>
          <w:lang w:eastAsia="en-US"/>
        </w:rPr>
        <w:t xml:space="preserve">ded </w:t>
      </w:r>
      <w:r w:rsidRPr="003C5C1E">
        <w:rPr>
          <w:rFonts w:eastAsia="Calibri"/>
          <w:lang w:eastAsia="en-US"/>
        </w:rPr>
        <w:t>to</w:t>
      </w:r>
      <w:r>
        <w:rPr>
          <w:rFonts w:eastAsia="Calibri"/>
          <w:lang w:eastAsia="en-US"/>
        </w:rPr>
        <w:t xml:space="preserve"> a </w:t>
      </w:r>
      <w:r w:rsidRPr="003C5C1E">
        <w:rPr>
          <w:rFonts w:eastAsia="Calibri"/>
          <w:lang w:eastAsia="en-US"/>
        </w:rPr>
        <w:t>deterioration or changes in consumer’s condition</w:t>
      </w:r>
      <w:r w:rsidR="00B5090E">
        <w:rPr>
          <w:rFonts w:eastAsia="Calibri"/>
          <w:lang w:eastAsia="en-US"/>
        </w:rPr>
        <w:t>s</w:t>
      </w:r>
      <w:r w:rsidRPr="003C5C1E">
        <w:rPr>
          <w:rFonts w:eastAsia="Calibri"/>
          <w:lang w:eastAsia="en-US"/>
        </w:rPr>
        <w:t xml:space="preserve"> and health status.</w:t>
      </w:r>
      <w:r w:rsidR="00B5090E" w:rsidRPr="00B5090E">
        <w:rPr>
          <w:rFonts w:eastAsia="Calibri"/>
          <w:lang w:eastAsia="en-US"/>
        </w:rPr>
        <w:t xml:space="preserve"> </w:t>
      </w:r>
      <w:r w:rsidR="00B5090E">
        <w:rPr>
          <w:rFonts w:eastAsia="Calibri"/>
          <w:lang w:eastAsia="en-US"/>
        </w:rPr>
        <w:t>The c</w:t>
      </w:r>
      <w:r w:rsidR="00B5090E" w:rsidRPr="00D64620">
        <w:rPr>
          <w:rFonts w:eastAsia="Calibri"/>
          <w:lang w:eastAsia="en-US"/>
        </w:rPr>
        <w:t xml:space="preserve">are and service plans </w:t>
      </w:r>
      <w:r w:rsidR="00B5090E">
        <w:rPr>
          <w:rFonts w:eastAsia="Calibri"/>
          <w:lang w:eastAsia="en-US"/>
        </w:rPr>
        <w:t xml:space="preserve">included information on </w:t>
      </w:r>
      <w:r w:rsidR="00B5090E" w:rsidRPr="00D64620">
        <w:rPr>
          <w:rFonts w:eastAsia="Calibri"/>
          <w:lang w:eastAsia="en-US"/>
        </w:rPr>
        <w:t>pain management, skin integrity, behaviour management, nutrition and hydration</w:t>
      </w:r>
      <w:r w:rsidR="00E275D2">
        <w:rPr>
          <w:rFonts w:eastAsia="Calibri"/>
          <w:lang w:eastAsia="en-US"/>
        </w:rPr>
        <w:t>,</w:t>
      </w:r>
      <w:r w:rsidR="00B5090E" w:rsidRPr="00D64620">
        <w:rPr>
          <w:rFonts w:eastAsia="Calibri"/>
          <w:lang w:eastAsia="en-US"/>
        </w:rPr>
        <w:t xml:space="preserve"> mobility</w:t>
      </w:r>
      <w:r w:rsidR="00B5090E">
        <w:rPr>
          <w:rFonts w:eastAsia="Calibri"/>
          <w:lang w:eastAsia="en-US"/>
        </w:rPr>
        <w:t xml:space="preserve">, lifestyle preferences and communication. </w:t>
      </w:r>
    </w:p>
    <w:p w14:paraId="14154FB3" w14:textId="38CA1923" w:rsidR="00B5090E" w:rsidRDefault="00B5090E" w:rsidP="0014145B">
      <w:pPr>
        <w:rPr>
          <w:rFonts w:eastAsia="Calibri"/>
          <w:lang w:eastAsia="en-US"/>
        </w:rPr>
      </w:pPr>
      <w:r>
        <w:rPr>
          <w:rFonts w:eastAsia="Calibri"/>
          <w:lang w:eastAsia="en-US"/>
        </w:rPr>
        <w:t xml:space="preserve">Staff demonstrated knowledge regarding consumer’s needs and preferences and </w:t>
      </w:r>
      <w:r w:rsidR="00E275D2">
        <w:rPr>
          <w:rFonts w:eastAsia="Calibri"/>
          <w:lang w:eastAsia="en-US"/>
        </w:rPr>
        <w:t xml:space="preserve">described </w:t>
      </w:r>
      <w:r>
        <w:rPr>
          <w:rFonts w:eastAsia="Calibri"/>
          <w:lang w:eastAsia="en-US"/>
        </w:rPr>
        <w:t xml:space="preserve">how they </w:t>
      </w:r>
      <w:r w:rsidR="0019495C">
        <w:rPr>
          <w:rFonts w:eastAsia="Calibri"/>
          <w:lang w:eastAsia="en-US"/>
        </w:rPr>
        <w:t xml:space="preserve">were </w:t>
      </w:r>
      <w:r>
        <w:rPr>
          <w:rFonts w:eastAsia="Calibri"/>
          <w:lang w:eastAsia="en-US"/>
        </w:rPr>
        <w:t>inform</w:t>
      </w:r>
      <w:r w:rsidR="0019495C">
        <w:rPr>
          <w:rFonts w:eastAsia="Calibri"/>
          <w:lang w:eastAsia="en-US"/>
        </w:rPr>
        <w:t xml:space="preserve">ed of changes in consumers’ care needs. Initial assessments were completed by Registered nurses and a Clinical coordinator </w:t>
      </w:r>
      <w:r w:rsidR="00737362">
        <w:rPr>
          <w:rFonts w:eastAsia="Calibri"/>
          <w:lang w:eastAsia="en-US"/>
        </w:rPr>
        <w:t xml:space="preserve">supervised </w:t>
      </w:r>
      <w:r w:rsidR="0019495C">
        <w:rPr>
          <w:rFonts w:eastAsia="Calibri"/>
          <w:lang w:eastAsia="en-US"/>
        </w:rPr>
        <w:t>clinical care delivery and provide</w:t>
      </w:r>
      <w:r w:rsidR="00737362">
        <w:rPr>
          <w:rFonts w:eastAsia="Calibri"/>
          <w:lang w:eastAsia="en-US"/>
        </w:rPr>
        <w:t>d</w:t>
      </w:r>
      <w:r w:rsidR="0019495C">
        <w:rPr>
          <w:rFonts w:eastAsia="Calibri"/>
          <w:lang w:eastAsia="en-US"/>
        </w:rPr>
        <w:t xml:space="preserve"> clinical staff with additional support. </w:t>
      </w:r>
      <w:r w:rsidR="0019495C">
        <w:rPr>
          <w:rFonts w:eastAsia="Calibri"/>
          <w:lang w:eastAsia="en-US"/>
        </w:rPr>
        <w:lastRenderedPageBreak/>
        <w:t xml:space="preserve">Staff </w:t>
      </w:r>
      <w:r w:rsidR="00E275D2">
        <w:rPr>
          <w:rFonts w:eastAsia="Calibri"/>
          <w:lang w:eastAsia="en-US"/>
        </w:rPr>
        <w:t xml:space="preserve">described </w:t>
      </w:r>
      <w:r w:rsidR="0019495C">
        <w:rPr>
          <w:rFonts w:eastAsia="Calibri"/>
          <w:lang w:eastAsia="en-US"/>
        </w:rPr>
        <w:t xml:space="preserve">care and service review processes to ensure care received was effective. </w:t>
      </w:r>
      <w:r w:rsidR="009B3C7A">
        <w:rPr>
          <w:rFonts w:eastAsia="Calibri"/>
          <w:lang w:eastAsia="en-US"/>
        </w:rPr>
        <w:t xml:space="preserve">Staff were aware of incident reporting processes relevant to their role and scop of practice. Registered staff advised and care documentation confirmed they contact representatives when a change in care needs for consumers occurred. </w:t>
      </w:r>
    </w:p>
    <w:p w14:paraId="2FCF6DCE" w14:textId="023BBD9D" w:rsidR="009B3C7A" w:rsidRDefault="0019495C" w:rsidP="0019495C">
      <w:pPr>
        <w:rPr>
          <w:rFonts w:eastAsia="Calibri"/>
          <w:lang w:eastAsia="en-US"/>
        </w:rPr>
      </w:pPr>
      <w:r w:rsidRPr="00D64620">
        <w:rPr>
          <w:rFonts w:eastAsia="Calibri"/>
          <w:lang w:eastAsia="en-US"/>
        </w:rPr>
        <w:t xml:space="preserve">Staff </w:t>
      </w:r>
      <w:r>
        <w:rPr>
          <w:rFonts w:eastAsia="Calibri"/>
          <w:lang w:eastAsia="en-US"/>
        </w:rPr>
        <w:t>we</w:t>
      </w:r>
      <w:r w:rsidRPr="00D64620">
        <w:rPr>
          <w:rFonts w:eastAsia="Calibri"/>
          <w:lang w:eastAsia="en-US"/>
        </w:rPr>
        <w:t xml:space="preserve">re guided by policies and procedures </w:t>
      </w:r>
      <w:r>
        <w:rPr>
          <w:rFonts w:eastAsia="Calibri"/>
          <w:lang w:eastAsia="en-US"/>
        </w:rPr>
        <w:t>relating to pall</w:t>
      </w:r>
      <w:r w:rsidRPr="00D64620">
        <w:rPr>
          <w:rFonts w:eastAsia="Calibri"/>
          <w:lang w:eastAsia="en-US"/>
        </w:rPr>
        <w:t>iative care and advance care planning</w:t>
      </w:r>
      <w:r>
        <w:rPr>
          <w:rFonts w:eastAsia="Calibri"/>
          <w:lang w:eastAsia="en-US"/>
        </w:rPr>
        <w:t xml:space="preserve">. </w:t>
      </w:r>
      <w:r w:rsidR="00737362">
        <w:rPr>
          <w:rFonts w:eastAsia="Calibri"/>
          <w:lang w:eastAsia="en-US"/>
        </w:rPr>
        <w:t xml:space="preserve">Management advised </w:t>
      </w:r>
      <w:r w:rsidRPr="00D64620">
        <w:rPr>
          <w:rFonts w:eastAsia="Calibri"/>
          <w:lang w:eastAsia="en-US"/>
        </w:rPr>
        <w:t>the service attempt</w:t>
      </w:r>
      <w:r>
        <w:rPr>
          <w:rFonts w:eastAsia="Calibri"/>
          <w:lang w:eastAsia="en-US"/>
        </w:rPr>
        <w:t>ed</w:t>
      </w:r>
      <w:r w:rsidRPr="00D64620">
        <w:rPr>
          <w:rFonts w:eastAsia="Calibri"/>
          <w:lang w:eastAsia="en-US"/>
        </w:rPr>
        <w:t xml:space="preserve"> to discuss end of life wishes with consumers and their representatives on </w:t>
      </w:r>
      <w:r w:rsidR="00737362">
        <w:rPr>
          <w:rFonts w:eastAsia="Calibri"/>
          <w:lang w:eastAsia="en-US"/>
        </w:rPr>
        <w:t xml:space="preserve">or before </w:t>
      </w:r>
      <w:r w:rsidRPr="00D64620">
        <w:rPr>
          <w:rFonts w:eastAsia="Calibri"/>
          <w:lang w:eastAsia="en-US"/>
        </w:rPr>
        <w:t>entry to the service</w:t>
      </w:r>
      <w:r>
        <w:rPr>
          <w:rFonts w:eastAsia="Calibri"/>
          <w:lang w:eastAsia="en-US"/>
        </w:rPr>
        <w:t xml:space="preserve"> and </w:t>
      </w:r>
      <w:r w:rsidR="00737362">
        <w:rPr>
          <w:rFonts w:eastAsia="Calibri"/>
          <w:lang w:eastAsia="en-US"/>
        </w:rPr>
        <w:t xml:space="preserve">when deterioration in a consumer’s condition </w:t>
      </w:r>
      <w:r w:rsidR="00E275D2">
        <w:rPr>
          <w:rFonts w:eastAsia="Calibri"/>
          <w:lang w:eastAsia="en-US"/>
        </w:rPr>
        <w:t xml:space="preserve">was </w:t>
      </w:r>
      <w:r w:rsidR="00737362">
        <w:rPr>
          <w:rFonts w:eastAsia="Calibri"/>
          <w:lang w:eastAsia="en-US"/>
        </w:rPr>
        <w:t xml:space="preserve">identified. </w:t>
      </w:r>
    </w:p>
    <w:p w14:paraId="2FA217FF" w14:textId="4762901A" w:rsidR="0019495C" w:rsidRDefault="009B3C7A" w:rsidP="0014145B">
      <w:pPr>
        <w:rPr>
          <w:rFonts w:eastAsia="Calibri"/>
          <w:lang w:eastAsia="en-US"/>
        </w:rPr>
      </w:pPr>
      <w:r>
        <w:rPr>
          <w:rFonts w:eastAsia="Calibri"/>
          <w:lang w:eastAsia="en-US"/>
        </w:rPr>
        <w:t xml:space="preserve">Clinical incidents were recorded and contribute to a suite of monthly clinical indicators and </w:t>
      </w:r>
      <w:r w:rsidR="00E275D2">
        <w:rPr>
          <w:rFonts w:eastAsia="Calibri"/>
          <w:lang w:eastAsia="en-US"/>
        </w:rPr>
        <w:t xml:space="preserve">which were </w:t>
      </w:r>
      <w:r>
        <w:rPr>
          <w:rFonts w:eastAsia="Calibri"/>
          <w:lang w:eastAsia="en-US"/>
        </w:rPr>
        <w:t xml:space="preserve">reported </w:t>
      </w:r>
      <w:r w:rsidR="00E275D2">
        <w:rPr>
          <w:rFonts w:eastAsia="Calibri"/>
          <w:lang w:eastAsia="en-US"/>
        </w:rPr>
        <w:t xml:space="preserve">on </w:t>
      </w:r>
      <w:r>
        <w:rPr>
          <w:rFonts w:eastAsia="Calibri"/>
          <w:lang w:eastAsia="en-US"/>
        </w:rPr>
        <w:t xml:space="preserve">at an organisational level. </w:t>
      </w:r>
      <w:r w:rsidR="00234098">
        <w:rPr>
          <w:rFonts w:eastAsia="Calibri"/>
          <w:lang w:eastAsia="en-US"/>
        </w:rPr>
        <w:t xml:space="preserve">                                                                                                                                                                                </w:t>
      </w:r>
    </w:p>
    <w:p w14:paraId="3BA3523E" w14:textId="33E30F87" w:rsidR="00B5090E" w:rsidRDefault="0019495C" w:rsidP="0014145B">
      <w:pPr>
        <w:rPr>
          <w:rFonts w:eastAsia="Calibri"/>
          <w:lang w:eastAsia="en-US"/>
        </w:rPr>
      </w:pPr>
      <w:r>
        <w:rPr>
          <w:rFonts w:eastAsia="Calibri"/>
          <w:lang w:eastAsia="en-US"/>
        </w:rPr>
        <w:t xml:space="preserve">A suite of evidence-based assessment tools were available for staff to use and were supported by policies and procedures to guide staff practice. </w:t>
      </w:r>
    </w:p>
    <w:p w14:paraId="1B569F85" w14:textId="7DE17576" w:rsidR="00436933" w:rsidRPr="00D435F8" w:rsidRDefault="00436933" w:rsidP="00436933">
      <w:pPr>
        <w:rPr>
          <w:rFonts w:eastAsia="Calibri"/>
          <w:i/>
          <w:color w:val="auto"/>
          <w:lang w:eastAsia="en-US"/>
        </w:rPr>
      </w:pPr>
      <w:r w:rsidRPr="00154403">
        <w:rPr>
          <w:rFonts w:eastAsiaTheme="minorHAnsi"/>
        </w:rPr>
        <w:t xml:space="preserve">The Quality </w:t>
      </w:r>
      <w:r w:rsidRPr="00C25553">
        <w:rPr>
          <w:rFonts w:eastAsiaTheme="minorHAnsi"/>
          <w:color w:val="auto"/>
        </w:rPr>
        <w:t xml:space="preserve">Standard is assessed as Compliant as </w:t>
      </w:r>
      <w:r w:rsidR="00C25553" w:rsidRPr="00C25553">
        <w:rPr>
          <w:rFonts w:eastAsiaTheme="minorHAnsi"/>
          <w:color w:val="auto"/>
        </w:rPr>
        <w:t>five</w:t>
      </w:r>
      <w:r w:rsidRPr="00C25553">
        <w:rPr>
          <w:rFonts w:eastAsiaTheme="minorHAnsi"/>
          <w:color w:val="auto"/>
        </w:rPr>
        <w:t xml:space="preserve"> of the five specific </w:t>
      </w:r>
      <w:r w:rsidRPr="00154403">
        <w:rPr>
          <w:rFonts w:eastAsiaTheme="minorHAnsi"/>
        </w:rPr>
        <w:t xml:space="preserve">requirements have been assessed </w:t>
      </w:r>
      <w:r w:rsidRPr="00C25553">
        <w:rPr>
          <w:rFonts w:eastAsiaTheme="minorHAnsi"/>
          <w:color w:val="auto"/>
        </w:rPr>
        <w:t>as Compliant</w:t>
      </w:r>
      <w:r w:rsidR="00C25553">
        <w:rPr>
          <w:rFonts w:eastAsiaTheme="minorHAnsi"/>
          <w:color w:val="auto"/>
        </w:rPr>
        <w:t>.</w:t>
      </w:r>
    </w:p>
    <w:p w14:paraId="65326B3C" w14:textId="1365AD10" w:rsidR="00436933" w:rsidRDefault="00436933" w:rsidP="00436933">
      <w:pPr>
        <w:pStyle w:val="Heading2"/>
      </w:pPr>
      <w:r>
        <w:t>Assessment of Standard 2 Requirements</w:t>
      </w:r>
      <w:r w:rsidRPr="0066387A">
        <w:rPr>
          <w:i/>
          <w:color w:val="0000FF"/>
          <w:sz w:val="24"/>
          <w:szCs w:val="24"/>
        </w:rPr>
        <w:t xml:space="preserve"> </w:t>
      </w:r>
    </w:p>
    <w:p w14:paraId="5A48C64B" w14:textId="77777777" w:rsidR="00436933" w:rsidRDefault="00436933" w:rsidP="00436933">
      <w:pPr>
        <w:pStyle w:val="Heading3"/>
      </w:pPr>
      <w:r w:rsidRPr="00051035">
        <w:t xml:space="preserve">Requirement </w:t>
      </w:r>
      <w:r>
        <w:t>2</w:t>
      </w:r>
      <w:r w:rsidRPr="00051035">
        <w:t>(3)(a)</w:t>
      </w:r>
      <w:r w:rsidRPr="00051035">
        <w:tab/>
        <w:t>Compliant</w:t>
      </w:r>
    </w:p>
    <w:p w14:paraId="34EC21DC" w14:textId="77777777" w:rsidR="00436933" w:rsidRPr="004A3816" w:rsidRDefault="00436933" w:rsidP="00436933">
      <w:pPr>
        <w:rPr>
          <w:i/>
        </w:rPr>
      </w:pPr>
      <w:r w:rsidRPr="004A3816">
        <w:rPr>
          <w:i/>
        </w:rPr>
        <w:t>Assessment and planning, including consideration of risks to the consumer’s health and well-being, informs the delivery of safe and effective care and services.</w:t>
      </w:r>
    </w:p>
    <w:p w14:paraId="45EE9F29" w14:textId="77777777" w:rsidR="00436933" w:rsidRDefault="00436933" w:rsidP="00436933">
      <w:pPr>
        <w:pStyle w:val="Heading3"/>
      </w:pPr>
      <w:r>
        <w:t>Requirement 2(3)(b)</w:t>
      </w:r>
      <w:r>
        <w:tab/>
      </w:r>
      <w:r w:rsidRPr="00051035">
        <w:t>Compliant</w:t>
      </w:r>
    </w:p>
    <w:p w14:paraId="6E5CD2E4" w14:textId="77777777" w:rsidR="00436933" w:rsidRPr="004A3816" w:rsidRDefault="00436933" w:rsidP="00436933">
      <w:pPr>
        <w:rPr>
          <w:i/>
        </w:rPr>
      </w:pPr>
      <w:r w:rsidRPr="004A3816">
        <w:rPr>
          <w:i/>
        </w:rPr>
        <w:t>Assessment and planning identifies and addresses the consumer’s current needs, goals and preferences, including advance care planning and end of life planning if the consumer wishes.</w:t>
      </w:r>
    </w:p>
    <w:p w14:paraId="53F12E85" w14:textId="77777777" w:rsidR="00436933" w:rsidRDefault="00436933" w:rsidP="00436933">
      <w:pPr>
        <w:pStyle w:val="Heading3"/>
      </w:pPr>
      <w:r>
        <w:t>Requirement 2(3)(c)</w:t>
      </w:r>
      <w:r>
        <w:tab/>
      </w:r>
      <w:r w:rsidRPr="00051035">
        <w:t>Compliant</w:t>
      </w:r>
    </w:p>
    <w:p w14:paraId="669282A6" w14:textId="77777777" w:rsidR="00436933" w:rsidRPr="004A3816" w:rsidRDefault="00436933" w:rsidP="00436933">
      <w:pPr>
        <w:rPr>
          <w:i/>
        </w:rPr>
      </w:pPr>
      <w:r w:rsidRPr="004A3816">
        <w:rPr>
          <w:i/>
        </w:rPr>
        <w:t>The organisation demonstrates that assessment and planning:</w:t>
      </w:r>
    </w:p>
    <w:p w14:paraId="1DAB0E72" w14:textId="77777777" w:rsidR="00436933" w:rsidRPr="004A3816" w:rsidRDefault="00436933" w:rsidP="00436933">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655F3B8" w14:textId="77777777" w:rsidR="00436933" w:rsidRPr="004A3816" w:rsidRDefault="00436933" w:rsidP="00436933">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561DF7E" w14:textId="77777777" w:rsidR="00436933" w:rsidRDefault="00436933" w:rsidP="00436933">
      <w:pPr>
        <w:pStyle w:val="Heading3"/>
      </w:pPr>
      <w:r>
        <w:lastRenderedPageBreak/>
        <w:t>Requirement 2(3)(d)</w:t>
      </w:r>
      <w:r>
        <w:tab/>
      </w:r>
      <w:r w:rsidRPr="00051035">
        <w:t>Compliant</w:t>
      </w:r>
    </w:p>
    <w:p w14:paraId="46C7CE6C" w14:textId="77777777" w:rsidR="00436933" w:rsidRPr="004A3816" w:rsidRDefault="00436933" w:rsidP="00436933">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C9525D1" w14:textId="77777777" w:rsidR="00436933" w:rsidRDefault="00436933" w:rsidP="00436933">
      <w:pPr>
        <w:pStyle w:val="Heading3"/>
      </w:pPr>
      <w:r>
        <w:t>Requirement 2(3)(e)</w:t>
      </w:r>
      <w:r>
        <w:tab/>
      </w:r>
      <w:r w:rsidRPr="00051035">
        <w:t>Compliant</w:t>
      </w:r>
    </w:p>
    <w:p w14:paraId="50D88B61" w14:textId="77777777" w:rsidR="00436933" w:rsidRPr="004A3816" w:rsidRDefault="00436933" w:rsidP="00436933">
      <w:pPr>
        <w:rPr>
          <w:i/>
        </w:rPr>
      </w:pPr>
      <w:r w:rsidRPr="004A3816">
        <w:rPr>
          <w:i/>
        </w:rPr>
        <w:t>Care and services are reviewed regularly for effectiveness, and when circumstances change or when incidents impact on the needs, goals or preferences of the consumer.</w:t>
      </w:r>
    </w:p>
    <w:p w14:paraId="16106022" w14:textId="77777777" w:rsidR="00436933" w:rsidRPr="00934888" w:rsidRDefault="00436933" w:rsidP="00436933"/>
    <w:p w14:paraId="0D44BC64" w14:textId="77777777" w:rsidR="00436933" w:rsidRDefault="00436933" w:rsidP="00436933">
      <w:pPr>
        <w:sectPr w:rsidR="00436933" w:rsidSect="003F5725">
          <w:headerReference w:type="default" r:id="rId22"/>
          <w:type w:val="continuous"/>
          <w:pgSz w:w="11906" w:h="16838"/>
          <w:pgMar w:top="1701" w:right="1418" w:bottom="1418" w:left="1418" w:header="709" w:footer="397" w:gutter="0"/>
          <w:cols w:space="708"/>
          <w:titlePg/>
          <w:docGrid w:linePitch="360"/>
        </w:sectPr>
      </w:pPr>
    </w:p>
    <w:p w14:paraId="20FBF91C" w14:textId="77777777" w:rsidR="00436933" w:rsidRDefault="00436933" w:rsidP="00436933">
      <w:pPr>
        <w:pStyle w:val="Heading1"/>
        <w:tabs>
          <w:tab w:val="right" w:pos="9070"/>
        </w:tabs>
        <w:spacing w:before="560" w:after="640"/>
        <w:rPr>
          <w:color w:val="FFFFFF" w:themeColor="background1"/>
          <w:sz w:val="36"/>
        </w:rPr>
        <w:sectPr w:rsidR="00436933"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6F20535" wp14:editId="7DBE866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D906429" w14:textId="77777777" w:rsidR="00436933" w:rsidRPr="00FD1B02" w:rsidRDefault="00436933" w:rsidP="00436933">
      <w:pPr>
        <w:pStyle w:val="Heading3"/>
        <w:shd w:val="clear" w:color="auto" w:fill="F2F2F2" w:themeFill="background1" w:themeFillShade="F2"/>
      </w:pPr>
      <w:r w:rsidRPr="00FD1B02">
        <w:t>Consumer outcome:</w:t>
      </w:r>
    </w:p>
    <w:p w14:paraId="275F738E" w14:textId="77777777" w:rsidR="00436933" w:rsidRDefault="00436933" w:rsidP="00436933">
      <w:pPr>
        <w:numPr>
          <w:ilvl w:val="0"/>
          <w:numId w:val="3"/>
        </w:numPr>
        <w:shd w:val="clear" w:color="auto" w:fill="F2F2F2" w:themeFill="background1" w:themeFillShade="F2"/>
      </w:pPr>
      <w:r>
        <w:t>I get personal care, clinical care, or both personal care and clinical care, that is safe and right for me.</w:t>
      </w:r>
    </w:p>
    <w:p w14:paraId="13E0CF67" w14:textId="77777777" w:rsidR="00436933" w:rsidRDefault="00436933" w:rsidP="00436933">
      <w:pPr>
        <w:pStyle w:val="Heading3"/>
        <w:shd w:val="clear" w:color="auto" w:fill="F2F2F2" w:themeFill="background1" w:themeFillShade="F2"/>
      </w:pPr>
      <w:r>
        <w:t>Organisation statement:</w:t>
      </w:r>
    </w:p>
    <w:p w14:paraId="32815A77" w14:textId="77777777" w:rsidR="00436933" w:rsidRDefault="00436933" w:rsidP="0043693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785BFA" w14:textId="6737A882" w:rsidR="00436933" w:rsidRDefault="00436933" w:rsidP="00436933">
      <w:pPr>
        <w:pStyle w:val="Heading2"/>
      </w:pPr>
      <w:r>
        <w:t>Assessment of Standard 3</w:t>
      </w:r>
    </w:p>
    <w:p w14:paraId="5D486096" w14:textId="7431DACB" w:rsidR="009B3C7A" w:rsidRDefault="009B3C7A" w:rsidP="009B3C7A">
      <w:r>
        <w:t xml:space="preserve">Consumers </w:t>
      </w:r>
      <w:r w:rsidR="00EA7968">
        <w:t xml:space="preserve">and representatives </w:t>
      </w:r>
      <w:r>
        <w:t>stated that they received personal and clinical care that is safe and right for them. They said they receive</w:t>
      </w:r>
      <w:r w:rsidR="00EA7968">
        <w:t>d</w:t>
      </w:r>
      <w:r>
        <w:t xml:space="preserve"> the care they need</w:t>
      </w:r>
      <w:r w:rsidR="00EA7968">
        <w:t>ed</w:t>
      </w:r>
      <w:r>
        <w:t xml:space="preserve"> and </w:t>
      </w:r>
      <w:r w:rsidR="00EA7968">
        <w:t xml:space="preserve">had </w:t>
      </w:r>
      <w:r>
        <w:t xml:space="preserve">access to a Medical officer or other health professional when required. </w:t>
      </w:r>
    </w:p>
    <w:p w14:paraId="37A38719" w14:textId="106A83AF" w:rsidR="001916B1" w:rsidRDefault="001916B1" w:rsidP="009B3C7A">
      <w:r>
        <w:t xml:space="preserve">Care planning documentation reflected individualised care that was safe, effective and tailored to the specific needs and preferences of consumers. </w:t>
      </w:r>
      <w:r w:rsidR="00E275D2">
        <w:t xml:space="preserve">Registered and care staff described the individual needs and preferences of consumers and how these were managed in line with care plan information. Staff reported they received relevant training that assisted them to deliver safe and effective care to consumers. Management advised the service’s electronic care management system was monitored each day by the Clinical coordinator to ensure care delivered is safe and effective and to monitor clinical issues that may need further intervention. </w:t>
      </w:r>
    </w:p>
    <w:p w14:paraId="181E3273" w14:textId="1DDE922B" w:rsidR="004304A5" w:rsidRPr="004304A5" w:rsidRDefault="004304A5" w:rsidP="009B3C7A">
      <w:pPr>
        <w:rPr>
          <w:rFonts w:eastAsia="Calibri"/>
          <w:lang w:eastAsia="en-US"/>
        </w:rPr>
      </w:pPr>
      <w:r w:rsidRPr="009A1579">
        <w:rPr>
          <w:rFonts w:eastAsia="Calibri"/>
          <w:lang w:eastAsia="en-US"/>
        </w:rPr>
        <w:t>The service ha</w:t>
      </w:r>
      <w:r>
        <w:rPr>
          <w:rFonts w:eastAsia="Calibri"/>
          <w:lang w:eastAsia="en-US"/>
        </w:rPr>
        <w:t>d</w:t>
      </w:r>
      <w:r w:rsidRPr="009A1579">
        <w:rPr>
          <w:rFonts w:eastAsia="Calibri"/>
          <w:lang w:eastAsia="en-US"/>
        </w:rPr>
        <w:t xml:space="preserve"> policies and procedures for key areas of care</w:t>
      </w:r>
      <w:r w:rsidRPr="00853A93">
        <w:rPr>
          <w:rFonts w:eastAsia="Calibri"/>
          <w:lang w:eastAsia="en-US"/>
        </w:rPr>
        <w:t xml:space="preserve"> </w:t>
      </w:r>
      <w:r w:rsidRPr="009A1579">
        <w:rPr>
          <w:rFonts w:eastAsia="Calibri"/>
          <w:lang w:eastAsia="en-US"/>
        </w:rPr>
        <w:t>in line with best practice, including restraint, skin integrity and pain management.</w:t>
      </w:r>
    </w:p>
    <w:p w14:paraId="53ED0F55" w14:textId="41A34E0E" w:rsidR="00027B8C" w:rsidRDefault="00027B8C" w:rsidP="009B3C7A">
      <w:r>
        <w:t>Restraint authorisations</w:t>
      </w:r>
      <w:r w:rsidR="001916B1">
        <w:t xml:space="preserve"> and risk assessments</w:t>
      </w:r>
      <w:r>
        <w:t xml:space="preserve"> for consumers subjected to physical and chemical restraints were current and included input from the consumer’s Medical officer, Registered nurses and consumers and their representatives. Management advised they were in the process of </w:t>
      </w:r>
      <w:r w:rsidR="001916B1">
        <w:t xml:space="preserve">implementing guidelines to assist in the reducing the number of physical restraints in use at the service. </w:t>
      </w:r>
      <w:r w:rsidR="004304A5">
        <w:t xml:space="preserve">They said they were in the process of transferring information recorded regarding physical and chemical restraint into the self-assessment tool from the Commission, to ensure the recording of restraint information is more comprehensive. </w:t>
      </w:r>
    </w:p>
    <w:p w14:paraId="082F8C5C" w14:textId="0CE84C49" w:rsidR="00027B8C" w:rsidRDefault="00027B8C" w:rsidP="009B3C7A">
      <w:r>
        <w:lastRenderedPageBreak/>
        <w:t xml:space="preserve">The organisation had </w:t>
      </w:r>
      <w:r w:rsidR="001916B1">
        <w:t xml:space="preserve">skin integrity and wound care policies to guide staff in delivery of care to consumers. The service collated and analysed skin incident data related to pressure injuries and wounds which is then compared to other services within the organisation. </w:t>
      </w:r>
    </w:p>
    <w:p w14:paraId="46C3471D" w14:textId="7E9A4127" w:rsidR="001916B1" w:rsidRDefault="001916B1" w:rsidP="009B3C7A">
      <w:r>
        <w:t>The organisation had guidelines regarding pain management including the assessment and management of pain. Care staff described how they recognised and escalated pain identified in consumers who were unable to verbalise, which included the monitoring of facial expressions.</w:t>
      </w:r>
    </w:p>
    <w:p w14:paraId="626A90B2" w14:textId="62F3099A" w:rsidR="00174958" w:rsidRDefault="00174958" w:rsidP="009B3C7A">
      <w:r>
        <w:t>Care documentation including progress notes reflected the identification of, and response to deterioration or changes in a consumers’ condition. The Assessment Team identified care planning documentation included information regarding</w:t>
      </w:r>
      <w:r w:rsidR="00027B8C">
        <w:t xml:space="preserve"> consumers’</w:t>
      </w:r>
      <w:r>
        <w:t xml:space="preserve"> end of life wishes and the effective management of high impact or high prevalence risks which included falls, pain, pressure injuries and nutrition and hydration. </w:t>
      </w:r>
      <w:r w:rsidR="004304A5">
        <w:t xml:space="preserve">The service used an end of life pathway for consumers in the end stage of life to guide care delivery and ensured consumer’s comfort, symptoms, privacy and dignity, choice and individuality were managed and maintained. </w:t>
      </w:r>
    </w:p>
    <w:p w14:paraId="11823E1C" w14:textId="253247BE" w:rsidR="00D21B69" w:rsidRDefault="00D21B69" w:rsidP="009B3C7A">
      <w:r>
        <w:t xml:space="preserve">The Assessment Team identified care documentation </w:t>
      </w:r>
      <w:r w:rsidR="00174958">
        <w:t>included the communication of information with all those involved in the delivery of care for consumers. Registered staff described how consumer’s representatives and other providers of care are notified when consumers experienced a clinical incident, a change in condition or when transferred to or return from hospital.</w:t>
      </w:r>
    </w:p>
    <w:p w14:paraId="2AF579B5" w14:textId="19403620" w:rsidR="00EA7968" w:rsidRDefault="00EA7968" w:rsidP="009B3C7A">
      <w:r>
        <w:t xml:space="preserve">Registered staff described referral processes to other providers of care including </w:t>
      </w:r>
      <w:r w:rsidR="00D21B69">
        <w:t xml:space="preserve">the Medical officer, physiotherapist, podiatrist, dietician, speech pathologist and dementia support services. The Assessment Team observed an allied health provider at the service who interacted with staff and consumers. </w:t>
      </w:r>
    </w:p>
    <w:p w14:paraId="3AFCB403" w14:textId="31BDDBA3" w:rsidR="00EA7968" w:rsidRPr="009B3C7A" w:rsidRDefault="00EA7968" w:rsidP="009B3C7A">
      <w:r>
        <w:t>The organisation had policies and procedures related to infection control</w:t>
      </w:r>
      <w:r w:rsidR="00027B8C">
        <w:t xml:space="preserve"> and </w:t>
      </w:r>
      <w:r>
        <w:t>antibiotic management</w:t>
      </w:r>
      <w:r w:rsidR="00027B8C">
        <w:t xml:space="preserve">. </w:t>
      </w:r>
      <w:r>
        <w:t xml:space="preserve">Staff demonstrated understanding </w:t>
      </w:r>
      <w:r w:rsidR="00E275D2">
        <w:t>regarding</w:t>
      </w:r>
      <w:r>
        <w:t xml:space="preserve"> the minimisation and appropriate use of antibiotics. </w:t>
      </w:r>
    </w:p>
    <w:p w14:paraId="2EBCED71" w14:textId="55D56EFE" w:rsidR="00436933" w:rsidRPr="009B3C7A" w:rsidRDefault="00436933" w:rsidP="00436933">
      <w:pPr>
        <w:rPr>
          <w:rFonts w:eastAsia="Calibri"/>
          <w:color w:val="auto"/>
          <w:lang w:eastAsia="en-US"/>
        </w:rPr>
      </w:pPr>
      <w:r w:rsidRPr="009B3C7A">
        <w:rPr>
          <w:rFonts w:eastAsiaTheme="minorHAnsi"/>
          <w:color w:val="auto"/>
        </w:rPr>
        <w:t xml:space="preserve">The Quality Standard is assessed as Compliant as </w:t>
      </w:r>
      <w:r w:rsidR="00C25553" w:rsidRPr="009B3C7A">
        <w:rPr>
          <w:rFonts w:eastAsiaTheme="minorHAnsi"/>
          <w:color w:val="auto"/>
        </w:rPr>
        <w:t>seven</w:t>
      </w:r>
      <w:r w:rsidRPr="009B3C7A">
        <w:rPr>
          <w:rFonts w:eastAsiaTheme="minorHAnsi"/>
          <w:color w:val="auto"/>
        </w:rPr>
        <w:t xml:space="preserve"> of the seven specific requirements have been assessed as Compliant</w:t>
      </w:r>
      <w:r w:rsidR="00C25553" w:rsidRPr="009B3C7A">
        <w:rPr>
          <w:rFonts w:eastAsiaTheme="minorHAnsi"/>
          <w:color w:val="auto"/>
        </w:rPr>
        <w:t>.</w:t>
      </w:r>
    </w:p>
    <w:p w14:paraId="20EDE32A" w14:textId="118872ED" w:rsidR="00436933" w:rsidRDefault="00436933" w:rsidP="0043693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30974D" w14:textId="77777777" w:rsidR="00436933" w:rsidRPr="00853601" w:rsidRDefault="00436933" w:rsidP="00436933">
      <w:pPr>
        <w:pStyle w:val="Heading3"/>
      </w:pPr>
      <w:r w:rsidRPr="00853601">
        <w:t>Requirement 3(3)(a)</w:t>
      </w:r>
      <w:r>
        <w:tab/>
      </w:r>
      <w:r w:rsidRPr="00051035">
        <w:t>Compliant</w:t>
      </w:r>
    </w:p>
    <w:p w14:paraId="20294508" w14:textId="77777777" w:rsidR="00436933" w:rsidRPr="004A3816" w:rsidRDefault="00436933" w:rsidP="00436933">
      <w:pPr>
        <w:rPr>
          <w:i/>
        </w:rPr>
      </w:pPr>
      <w:r w:rsidRPr="004A3816">
        <w:rPr>
          <w:i/>
        </w:rPr>
        <w:t>Each consumer gets safe and effective personal care, clinical care, or both personal care and clinical care, that:</w:t>
      </w:r>
    </w:p>
    <w:p w14:paraId="6A4A187F" w14:textId="77777777" w:rsidR="00436933" w:rsidRPr="004A3816" w:rsidRDefault="00436933" w:rsidP="00436933">
      <w:pPr>
        <w:numPr>
          <w:ilvl w:val="0"/>
          <w:numId w:val="24"/>
        </w:numPr>
        <w:tabs>
          <w:tab w:val="right" w:pos="9026"/>
        </w:tabs>
        <w:spacing w:before="0" w:after="0"/>
        <w:ind w:left="567" w:hanging="425"/>
        <w:outlineLvl w:val="4"/>
        <w:rPr>
          <w:i/>
        </w:rPr>
      </w:pPr>
      <w:r w:rsidRPr="004A3816">
        <w:rPr>
          <w:i/>
        </w:rPr>
        <w:lastRenderedPageBreak/>
        <w:t>is best practice; and</w:t>
      </w:r>
    </w:p>
    <w:p w14:paraId="379AC31D" w14:textId="77777777" w:rsidR="00436933" w:rsidRPr="004A3816" w:rsidRDefault="00436933" w:rsidP="00436933">
      <w:pPr>
        <w:numPr>
          <w:ilvl w:val="0"/>
          <w:numId w:val="24"/>
        </w:numPr>
        <w:tabs>
          <w:tab w:val="right" w:pos="9026"/>
        </w:tabs>
        <w:spacing w:before="0" w:after="0"/>
        <w:ind w:left="567" w:hanging="425"/>
        <w:outlineLvl w:val="4"/>
        <w:rPr>
          <w:i/>
        </w:rPr>
      </w:pPr>
      <w:r w:rsidRPr="004A3816">
        <w:rPr>
          <w:i/>
        </w:rPr>
        <w:t>is tailored to their needs; and</w:t>
      </w:r>
    </w:p>
    <w:p w14:paraId="473BF67E" w14:textId="77777777" w:rsidR="00436933" w:rsidRPr="004A3816" w:rsidRDefault="00436933" w:rsidP="00436933">
      <w:pPr>
        <w:numPr>
          <w:ilvl w:val="0"/>
          <w:numId w:val="24"/>
        </w:numPr>
        <w:tabs>
          <w:tab w:val="right" w:pos="9026"/>
        </w:tabs>
        <w:spacing w:before="0" w:after="0"/>
        <w:ind w:left="567" w:hanging="425"/>
        <w:outlineLvl w:val="4"/>
        <w:rPr>
          <w:i/>
        </w:rPr>
      </w:pPr>
      <w:r w:rsidRPr="004A3816">
        <w:rPr>
          <w:i/>
        </w:rPr>
        <w:t>optimises their health and well-being.</w:t>
      </w:r>
    </w:p>
    <w:p w14:paraId="1CAD7761" w14:textId="77777777" w:rsidR="00436933" w:rsidRPr="00853601" w:rsidRDefault="00436933" w:rsidP="00436933">
      <w:pPr>
        <w:pStyle w:val="Heading3"/>
      </w:pPr>
      <w:r w:rsidRPr="00853601">
        <w:t>Requirement 3(3)(b)</w:t>
      </w:r>
      <w:r>
        <w:tab/>
      </w:r>
      <w:r w:rsidRPr="00051035">
        <w:t>Compliant</w:t>
      </w:r>
    </w:p>
    <w:p w14:paraId="45C99516" w14:textId="77777777" w:rsidR="00436933" w:rsidRPr="004A3816" w:rsidRDefault="00436933" w:rsidP="00436933">
      <w:pPr>
        <w:rPr>
          <w:i/>
        </w:rPr>
      </w:pPr>
      <w:r w:rsidRPr="004A3816">
        <w:rPr>
          <w:i/>
          <w:szCs w:val="22"/>
        </w:rPr>
        <w:t>Effective management of high impact or high prevalence risks associated with the care of each consumer.</w:t>
      </w:r>
    </w:p>
    <w:p w14:paraId="1EC0CBB3" w14:textId="77777777" w:rsidR="00436933" w:rsidRPr="00D435F8" w:rsidRDefault="00436933" w:rsidP="00436933">
      <w:pPr>
        <w:pStyle w:val="Heading3"/>
      </w:pPr>
      <w:r w:rsidRPr="00D435F8">
        <w:t>Requirement 3(3)(c)</w:t>
      </w:r>
      <w:r>
        <w:tab/>
      </w:r>
      <w:r w:rsidRPr="00051035">
        <w:t>Compliant</w:t>
      </w:r>
    </w:p>
    <w:p w14:paraId="655359A8" w14:textId="77777777" w:rsidR="00436933" w:rsidRPr="004A3816" w:rsidRDefault="00436933" w:rsidP="00436933">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EC2A0C0" w14:textId="77777777" w:rsidR="00436933" w:rsidRPr="00D435F8" w:rsidRDefault="00436933" w:rsidP="00436933">
      <w:pPr>
        <w:pStyle w:val="Heading3"/>
      </w:pPr>
      <w:r w:rsidRPr="00D435F8">
        <w:t>Requirement 3(3)(d)</w:t>
      </w:r>
      <w:r>
        <w:tab/>
      </w:r>
      <w:r w:rsidRPr="00051035">
        <w:t>Compliant</w:t>
      </w:r>
    </w:p>
    <w:p w14:paraId="2B9DA5AA" w14:textId="77777777" w:rsidR="00436933" w:rsidRPr="004A3816" w:rsidRDefault="00436933" w:rsidP="00436933">
      <w:pPr>
        <w:rPr>
          <w:i/>
        </w:rPr>
      </w:pPr>
      <w:r w:rsidRPr="004A3816">
        <w:rPr>
          <w:i/>
          <w:szCs w:val="22"/>
        </w:rPr>
        <w:t>Deterioration or change of a consumer’s mental health, cognitive or physical function, capacity or condition is recognised and responded to in a timely manner.</w:t>
      </w:r>
    </w:p>
    <w:p w14:paraId="64A05743" w14:textId="77777777" w:rsidR="00436933" w:rsidRPr="00D435F8" w:rsidRDefault="00436933" w:rsidP="00436933">
      <w:pPr>
        <w:pStyle w:val="Heading3"/>
      </w:pPr>
      <w:r w:rsidRPr="00D435F8">
        <w:t>Requirement 3(3)(e)</w:t>
      </w:r>
      <w:r>
        <w:tab/>
      </w:r>
      <w:r w:rsidRPr="00051035">
        <w:t>Compliant</w:t>
      </w:r>
    </w:p>
    <w:p w14:paraId="76408B64" w14:textId="77777777" w:rsidR="00436933" w:rsidRPr="004A3816" w:rsidRDefault="00436933" w:rsidP="00436933">
      <w:pPr>
        <w:rPr>
          <w:i/>
        </w:rPr>
      </w:pPr>
      <w:r w:rsidRPr="004A3816">
        <w:rPr>
          <w:i/>
          <w:szCs w:val="22"/>
        </w:rPr>
        <w:t>Information about the consumer’s condition, needs and preferences is documented and communicated within the organisation, and with others where responsibility for care is shared.</w:t>
      </w:r>
    </w:p>
    <w:p w14:paraId="4C84CA3E" w14:textId="77777777" w:rsidR="00436933" w:rsidRPr="00D435F8" w:rsidRDefault="00436933" w:rsidP="00436933">
      <w:pPr>
        <w:pStyle w:val="Heading3"/>
      </w:pPr>
      <w:r w:rsidRPr="00D435F8">
        <w:t>Requirement 3(3)(f)</w:t>
      </w:r>
      <w:r>
        <w:tab/>
      </w:r>
      <w:r w:rsidRPr="00051035">
        <w:t>Compliant</w:t>
      </w:r>
    </w:p>
    <w:p w14:paraId="1D4F986C" w14:textId="77777777" w:rsidR="00436933" w:rsidRPr="004A3816" w:rsidRDefault="00436933" w:rsidP="00436933">
      <w:pPr>
        <w:rPr>
          <w:i/>
        </w:rPr>
      </w:pPr>
      <w:r w:rsidRPr="004A3816">
        <w:rPr>
          <w:i/>
          <w:szCs w:val="22"/>
        </w:rPr>
        <w:t>Timely and appropriate referrals to individuals, other organisations and providers of other care and services.</w:t>
      </w:r>
    </w:p>
    <w:p w14:paraId="7024648A" w14:textId="77777777" w:rsidR="00436933" w:rsidRPr="00D435F8" w:rsidRDefault="00436933" w:rsidP="00436933">
      <w:pPr>
        <w:pStyle w:val="Heading3"/>
      </w:pPr>
      <w:r w:rsidRPr="00D435F8">
        <w:t>Requirement 3(3)(g)</w:t>
      </w:r>
      <w:r>
        <w:tab/>
      </w:r>
      <w:r w:rsidRPr="00051035">
        <w:t>Compliant</w:t>
      </w:r>
    </w:p>
    <w:p w14:paraId="3F320449" w14:textId="77777777" w:rsidR="00436933" w:rsidRPr="004A3816" w:rsidRDefault="00436933" w:rsidP="00436933">
      <w:pPr>
        <w:tabs>
          <w:tab w:val="right" w:pos="9026"/>
        </w:tabs>
        <w:spacing w:before="0" w:after="0"/>
        <w:outlineLvl w:val="4"/>
        <w:rPr>
          <w:i/>
          <w:szCs w:val="22"/>
        </w:rPr>
      </w:pPr>
      <w:r w:rsidRPr="004A3816">
        <w:rPr>
          <w:i/>
          <w:szCs w:val="22"/>
        </w:rPr>
        <w:t>Minimisation of infection related risks through implementing:</w:t>
      </w:r>
    </w:p>
    <w:p w14:paraId="7CDB2BA0" w14:textId="77777777" w:rsidR="00436933" w:rsidRPr="004A3816" w:rsidRDefault="00436933" w:rsidP="00436933">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F25816C" w14:textId="77777777" w:rsidR="00436933" w:rsidRPr="004A3816" w:rsidRDefault="00436933" w:rsidP="0043693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C7B00C9" w14:textId="77777777" w:rsidR="00436933" w:rsidRDefault="00436933" w:rsidP="00436933"/>
    <w:p w14:paraId="65D9C96D" w14:textId="77777777" w:rsidR="00436933" w:rsidRDefault="00436933" w:rsidP="00436933">
      <w:pPr>
        <w:sectPr w:rsidR="00436933" w:rsidSect="00CB3BA9">
          <w:headerReference w:type="default" r:id="rId25"/>
          <w:type w:val="continuous"/>
          <w:pgSz w:w="11906" w:h="16838"/>
          <w:pgMar w:top="1701" w:right="1418" w:bottom="1418" w:left="1418" w:header="709" w:footer="397" w:gutter="0"/>
          <w:cols w:space="708"/>
          <w:titlePg/>
          <w:docGrid w:linePitch="360"/>
        </w:sectPr>
      </w:pPr>
    </w:p>
    <w:p w14:paraId="47BD837D" w14:textId="77777777" w:rsidR="00436933" w:rsidRDefault="00436933" w:rsidP="00436933">
      <w:pPr>
        <w:tabs>
          <w:tab w:val="right" w:pos="9026"/>
        </w:tabs>
        <w:sectPr w:rsidR="00436933" w:rsidSect="008D7780">
          <w:headerReference w:type="default" r:id="rId26"/>
          <w:type w:val="continuous"/>
          <w:pgSz w:w="11906" w:h="16838"/>
          <w:pgMar w:top="1701" w:right="1418" w:bottom="1418" w:left="1418" w:header="709" w:footer="397" w:gutter="0"/>
          <w:cols w:space="708"/>
          <w:docGrid w:linePitch="360"/>
        </w:sectPr>
      </w:pPr>
    </w:p>
    <w:p w14:paraId="4C6A1FD0" w14:textId="77777777" w:rsidR="00436933" w:rsidRDefault="00436933" w:rsidP="00436933">
      <w:pPr>
        <w:pStyle w:val="Heading1"/>
      </w:pPr>
      <w:r>
        <w:lastRenderedPageBreak/>
        <w:t>Areas for improvement</w:t>
      </w:r>
    </w:p>
    <w:p w14:paraId="79F3E145" w14:textId="77777777" w:rsidR="00436933" w:rsidRPr="00E830C7" w:rsidRDefault="00436933" w:rsidP="0043693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1A575F8" w14:textId="77777777" w:rsidR="00A3716D" w:rsidRPr="00095CD4" w:rsidRDefault="008707BB" w:rsidP="00436933">
      <w:pPr>
        <w:pStyle w:val="Heading1"/>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57635" w14:textId="77777777" w:rsidR="001E1973" w:rsidRDefault="00436933">
      <w:pPr>
        <w:spacing w:before="0" w:after="0" w:line="240" w:lineRule="auto"/>
      </w:pPr>
      <w:r>
        <w:separator/>
      </w:r>
    </w:p>
  </w:endnote>
  <w:endnote w:type="continuationSeparator" w:id="0">
    <w:p w14:paraId="61A57637" w14:textId="77777777" w:rsidR="001E1973" w:rsidRDefault="004369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760E" w14:textId="77777777" w:rsidR="00506F7F" w:rsidRPr="009A1F1B" w:rsidRDefault="0043693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A5760F" w14:textId="77777777" w:rsidR="00506F7F" w:rsidRPr="00C72FFB" w:rsidRDefault="004369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Beenleigh Bethania Haven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A57610" w14:textId="77777777" w:rsidR="00506F7F" w:rsidRPr="00C72FFB" w:rsidRDefault="004369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7611" w14:textId="77777777" w:rsidR="00506F7F" w:rsidRPr="009A1F1B" w:rsidRDefault="0043693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A57612" w14:textId="77777777" w:rsidR="00506F7F" w:rsidRPr="00C72FFB" w:rsidRDefault="004369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Beenleigh Bethania Haven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A57613" w14:textId="77777777" w:rsidR="00506F7F" w:rsidRPr="00A3716D" w:rsidRDefault="004369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57631" w14:textId="77777777" w:rsidR="001E1973" w:rsidRDefault="00436933">
      <w:pPr>
        <w:spacing w:before="0" w:after="0" w:line="240" w:lineRule="auto"/>
      </w:pPr>
      <w:r>
        <w:separator/>
      </w:r>
    </w:p>
  </w:footnote>
  <w:footnote w:type="continuationSeparator" w:id="0">
    <w:p w14:paraId="61A57633" w14:textId="77777777" w:rsidR="001E1973" w:rsidRDefault="004369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760D" w14:textId="77777777" w:rsidR="00506F7F" w:rsidRDefault="00436933"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61A57631" wp14:editId="61A5763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76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38AD" w14:textId="77777777" w:rsidR="00436933" w:rsidRDefault="00436933" w:rsidP="0004322A">
    <w:r>
      <w:rPr>
        <w:noProof/>
        <w:color w:val="auto"/>
        <w:sz w:val="20"/>
      </w:rPr>
      <w:drawing>
        <wp:anchor distT="0" distB="0" distL="114300" distR="114300" simplePos="0" relativeHeight="251649024" behindDoc="1" locked="0" layoutInCell="1" allowOverlap="1" wp14:anchorId="4D6D6F33" wp14:editId="7A4FDEB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F4C60" w14:textId="77777777" w:rsidR="00436933" w:rsidRPr="00703E80" w:rsidRDefault="004369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651F7DCC" wp14:editId="0429F63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48CB" w14:textId="77777777" w:rsidR="00436933" w:rsidRPr="00703E80" w:rsidRDefault="004369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2E142E97" wp14:editId="574C10C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FD35" w14:textId="77777777" w:rsidR="008F32C8" w:rsidRPr="008F32C8" w:rsidRDefault="0043693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4A537B9C" wp14:editId="7FB9F93E">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4AFA" w14:textId="77777777" w:rsidR="00506F7F" w:rsidRDefault="00436933" w:rsidP="009C6F30">
    <w:pPr>
      <w:tabs>
        <w:tab w:val="left" w:pos="3624"/>
      </w:tabs>
    </w:pPr>
    <w:r>
      <w:rPr>
        <w:noProof/>
        <w:color w:val="auto"/>
        <w:sz w:val="20"/>
      </w:rPr>
      <w:drawing>
        <wp:anchor distT="0" distB="0" distL="114300" distR="114300" simplePos="0" relativeHeight="251644928" behindDoc="1" locked="0" layoutInCell="1" allowOverlap="1" wp14:anchorId="1C9BBD1B" wp14:editId="1DB278C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FDC6" w14:textId="77777777" w:rsidR="00436933" w:rsidRDefault="00436933"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2DA4CA44" wp14:editId="25F05EE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FBEE" w14:textId="77777777" w:rsidR="00436933" w:rsidRDefault="00436933">
    <w:pPr>
      <w:pStyle w:val="Header"/>
    </w:pPr>
    <w:r w:rsidRPr="003C6EC2">
      <w:rPr>
        <w:rFonts w:eastAsia="Calibri"/>
        <w:noProof/>
      </w:rPr>
      <w:drawing>
        <wp:anchor distT="0" distB="0" distL="114300" distR="114300" simplePos="0" relativeHeight="251655168" behindDoc="1" locked="0" layoutInCell="1" allowOverlap="1" wp14:anchorId="1175B9B5" wp14:editId="6C621CE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7C74" w14:textId="77777777" w:rsidR="00436933" w:rsidRDefault="00436933" w:rsidP="0004322A">
    <w:r>
      <w:rPr>
        <w:noProof/>
        <w:color w:val="auto"/>
        <w:sz w:val="20"/>
      </w:rPr>
      <w:drawing>
        <wp:anchor distT="0" distB="0" distL="114300" distR="114300" simplePos="0" relativeHeight="251645952" behindDoc="1" locked="0" layoutInCell="1" allowOverlap="1" wp14:anchorId="0AFBED6A" wp14:editId="7DCFBC2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0547" w14:textId="77777777" w:rsidR="00436933" w:rsidRPr="00703E80" w:rsidRDefault="0043693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1350A43E" wp14:editId="17B9A8C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FE8F" w14:textId="77777777" w:rsidR="00436933" w:rsidRPr="00FB0086" w:rsidRDefault="00436933" w:rsidP="00FB0086">
    <w:pPr>
      <w:pStyle w:val="Header"/>
    </w:pPr>
    <w:r>
      <w:rPr>
        <w:noProof/>
        <w:color w:val="auto"/>
        <w:sz w:val="20"/>
      </w:rPr>
      <w:drawing>
        <wp:anchor distT="0" distB="0" distL="114300" distR="114300" simplePos="0" relativeHeight="251659264" behindDoc="1" locked="0" layoutInCell="1" allowOverlap="1" wp14:anchorId="488CB45B" wp14:editId="58EFEDA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3B5D" w14:textId="77777777" w:rsidR="00436933" w:rsidRDefault="00436933" w:rsidP="0004322A">
    <w:r>
      <w:rPr>
        <w:noProof/>
        <w:color w:val="auto"/>
        <w:sz w:val="20"/>
      </w:rPr>
      <w:drawing>
        <wp:anchor distT="0" distB="0" distL="114300" distR="114300" simplePos="0" relativeHeight="251648000" behindDoc="1" locked="0" layoutInCell="1" allowOverlap="1" wp14:anchorId="077C533F" wp14:editId="479240D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3F0FD" w14:textId="77777777" w:rsidR="00436933" w:rsidRPr="00703E80" w:rsidRDefault="004369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50CF9290" wp14:editId="4636793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3620B" w14:textId="77777777" w:rsidR="00436933" w:rsidRPr="00FB0086" w:rsidRDefault="00436933" w:rsidP="00FB0086">
    <w:pPr>
      <w:pStyle w:val="Header"/>
    </w:pPr>
    <w:r>
      <w:rPr>
        <w:noProof/>
        <w:color w:val="auto"/>
        <w:sz w:val="20"/>
      </w:rPr>
      <w:drawing>
        <wp:anchor distT="0" distB="0" distL="114300" distR="114300" simplePos="0" relativeHeight="251661312" behindDoc="1" locked="0" layoutInCell="1" allowOverlap="1" wp14:anchorId="32D48008" wp14:editId="1D4078F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AA8E310">
      <w:start w:val="1"/>
      <w:numFmt w:val="lowerRoman"/>
      <w:lvlText w:val="(%1)"/>
      <w:lvlJc w:val="left"/>
      <w:pPr>
        <w:ind w:left="1080" w:hanging="720"/>
      </w:pPr>
      <w:rPr>
        <w:rFonts w:hint="default"/>
        <w:b w:val="0"/>
      </w:rPr>
    </w:lvl>
    <w:lvl w:ilvl="1" w:tplc="7AD4A9B6" w:tentative="1">
      <w:start w:val="1"/>
      <w:numFmt w:val="lowerLetter"/>
      <w:lvlText w:val="%2."/>
      <w:lvlJc w:val="left"/>
      <w:pPr>
        <w:ind w:left="1440" w:hanging="360"/>
      </w:pPr>
    </w:lvl>
    <w:lvl w:ilvl="2" w:tplc="1FDA6DBE" w:tentative="1">
      <w:start w:val="1"/>
      <w:numFmt w:val="lowerRoman"/>
      <w:lvlText w:val="%3."/>
      <w:lvlJc w:val="right"/>
      <w:pPr>
        <w:ind w:left="2160" w:hanging="180"/>
      </w:pPr>
    </w:lvl>
    <w:lvl w:ilvl="3" w:tplc="70E0A696" w:tentative="1">
      <w:start w:val="1"/>
      <w:numFmt w:val="decimal"/>
      <w:lvlText w:val="%4."/>
      <w:lvlJc w:val="left"/>
      <w:pPr>
        <w:ind w:left="2880" w:hanging="360"/>
      </w:pPr>
    </w:lvl>
    <w:lvl w:ilvl="4" w:tplc="68F4EC36" w:tentative="1">
      <w:start w:val="1"/>
      <w:numFmt w:val="lowerLetter"/>
      <w:lvlText w:val="%5."/>
      <w:lvlJc w:val="left"/>
      <w:pPr>
        <w:ind w:left="3600" w:hanging="360"/>
      </w:pPr>
    </w:lvl>
    <w:lvl w:ilvl="5" w:tplc="649E982A" w:tentative="1">
      <w:start w:val="1"/>
      <w:numFmt w:val="lowerRoman"/>
      <w:lvlText w:val="%6."/>
      <w:lvlJc w:val="right"/>
      <w:pPr>
        <w:ind w:left="4320" w:hanging="180"/>
      </w:pPr>
    </w:lvl>
    <w:lvl w:ilvl="6" w:tplc="E806F020" w:tentative="1">
      <w:start w:val="1"/>
      <w:numFmt w:val="decimal"/>
      <w:lvlText w:val="%7."/>
      <w:lvlJc w:val="left"/>
      <w:pPr>
        <w:ind w:left="5040" w:hanging="360"/>
      </w:pPr>
    </w:lvl>
    <w:lvl w:ilvl="7" w:tplc="B5D2C1E4" w:tentative="1">
      <w:start w:val="1"/>
      <w:numFmt w:val="lowerLetter"/>
      <w:lvlText w:val="%8."/>
      <w:lvlJc w:val="left"/>
      <w:pPr>
        <w:ind w:left="5760" w:hanging="360"/>
      </w:pPr>
    </w:lvl>
    <w:lvl w:ilvl="8" w:tplc="C150B6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2633A6">
      <w:start w:val="1"/>
      <w:numFmt w:val="bullet"/>
      <w:pStyle w:val="ListParagraph"/>
      <w:lvlText w:val=""/>
      <w:lvlJc w:val="left"/>
      <w:pPr>
        <w:ind w:left="1440" w:hanging="360"/>
      </w:pPr>
      <w:rPr>
        <w:rFonts w:ascii="Symbol" w:hAnsi="Symbol" w:hint="default"/>
        <w:color w:val="auto"/>
      </w:rPr>
    </w:lvl>
    <w:lvl w:ilvl="1" w:tplc="DF56A554" w:tentative="1">
      <w:start w:val="1"/>
      <w:numFmt w:val="bullet"/>
      <w:lvlText w:val="o"/>
      <w:lvlJc w:val="left"/>
      <w:pPr>
        <w:ind w:left="2160" w:hanging="360"/>
      </w:pPr>
      <w:rPr>
        <w:rFonts w:ascii="Courier New" w:hAnsi="Courier New" w:cs="Courier New" w:hint="default"/>
      </w:rPr>
    </w:lvl>
    <w:lvl w:ilvl="2" w:tplc="25B4DD7A" w:tentative="1">
      <w:start w:val="1"/>
      <w:numFmt w:val="bullet"/>
      <w:lvlText w:val=""/>
      <w:lvlJc w:val="left"/>
      <w:pPr>
        <w:ind w:left="2880" w:hanging="360"/>
      </w:pPr>
      <w:rPr>
        <w:rFonts w:ascii="Wingdings" w:hAnsi="Wingdings" w:hint="default"/>
      </w:rPr>
    </w:lvl>
    <w:lvl w:ilvl="3" w:tplc="51EA010C" w:tentative="1">
      <w:start w:val="1"/>
      <w:numFmt w:val="bullet"/>
      <w:lvlText w:val=""/>
      <w:lvlJc w:val="left"/>
      <w:pPr>
        <w:ind w:left="3600" w:hanging="360"/>
      </w:pPr>
      <w:rPr>
        <w:rFonts w:ascii="Symbol" w:hAnsi="Symbol" w:hint="default"/>
      </w:rPr>
    </w:lvl>
    <w:lvl w:ilvl="4" w:tplc="A588BD08" w:tentative="1">
      <w:start w:val="1"/>
      <w:numFmt w:val="bullet"/>
      <w:lvlText w:val="o"/>
      <w:lvlJc w:val="left"/>
      <w:pPr>
        <w:ind w:left="4320" w:hanging="360"/>
      </w:pPr>
      <w:rPr>
        <w:rFonts w:ascii="Courier New" w:hAnsi="Courier New" w:cs="Courier New" w:hint="default"/>
      </w:rPr>
    </w:lvl>
    <w:lvl w:ilvl="5" w:tplc="538A7042" w:tentative="1">
      <w:start w:val="1"/>
      <w:numFmt w:val="bullet"/>
      <w:lvlText w:val=""/>
      <w:lvlJc w:val="left"/>
      <w:pPr>
        <w:ind w:left="5040" w:hanging="360"/>
      </w:pPr>
      <w:rPr>
        <w:rFonts w:ascii="Wingdings" w:hAnsi="Wingdings" w:hint="default"/>
      </w:rPr>
    </w:lvl>
    <w:lvl w:ilvl="6" w:tplc="257C7C4A" w:tentative="1">
      <w:start w:val="1"/>
      <w:numFmt w:val="bullet"/>
      <w:lvlText w:val=""/>
      <w:lvlJc w:val="left"/>
      <w:pPr>
        <w:ind w:left="5760" w:hanging="360"/>
      </w:pPr>
      <w:rPr>
        <w:rFonts w:ascii="Symbol" w:hAnsi="Symbol" w:hint="default"/>
      </w:rPr>
    </w:lvl>
    <w:lvl w:ilvl="7" w:tplc="BAC6B680" w:tentative="1">
      <w:start w:val="1"/>
      <w:numFmt w:val="bullet"/>
      <w:lvlText w:val="o"/>
      <w:lvlJc w:val="left"/>
      <w:pPr>
        <w:ind w:left="6480" w:hanging="360"/>
      </w:pPr>
      <w:rPr>
        <w:rFonts w:ascii="Courier New" w:hAnsi="Courier New" w:cs="Courier New" w:hint="default"/>
      </w:rPr>
    </w:lvl>
    <w:lvl w:ilvl="8" w:tplc="C298C65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626E554">
      <w:start w:val="1"/>
      <w:numFmt w:val="lowerRoman"/>
      <w:lvlText w:val="(%1)"/>
      <w:lvlJc w:val="left"/>
      <w:pPr>
        <w:ind w:left="1004" w:hanging="720"/>
      </w:pPr>
      <w:rPr>
        <w:rFonts w:hint="default"/>
        <w:b w:val="0"/>
      </w:rPr>
    </w:lvl>
    <w:lvl w:ilvl="1" w:tplc="7C704B7C" w:tentative="1">
      <w:start w:val="1"/>
      <w:numFmt w:val="lowerLetter"/>
      <w:lvlText w:val="%2."/>
      <w:lvlJc w:val="left"/>
      <w:pPr>
        <w:ind w:left="1364" w:hanging="360"/>
      </w:pPr>
    </w:lvl>
    <w:lvl w:ilvl="2" w:tplc="5CACCB7C" w:tentative="1">
      <w:start w:val="1"/>
      <w:numFmt w:val="lowerRoman"/>
      <w:lvlText w:val="%3."/>
      <w:lvlJc w:val="right"/>
      <w:pPr>
        <w:ind w:left="2084" w:hanging="180"/>
      </w:pPr>
    </w:lvl>
    <w:lvl w:ilvl="3" w:tplc="C966D5E0" w:tentative="1">
      <w:start w:val="1"/>
      <w:numFmt w:val="decimal"/>
      <w:lvlText w:val="%4."/>
      <w:lvlJc w:val="left"/>
      <w:pPr>
        <w:ind w:left="2804" w:hanging="360"/>
      </w:pPr>
    </w:lvl>
    <w:lvl w:ilvl="4" w:tplc="74880786" w:tentative="1">
      <w:start w:val="1"/>
      <w:numFmt w:val="lowerLetter"/>
      <w:lvlText w:val="%5."/>
      <w:lvlJc w:val="left"/>
      <w:pPr>
        <w:ind w:left="3524" w:hanging="360"/>
      </w:pPr>
    </w:lvl>
    <w:lvl w:ilvl="5" w:tplc="1FBCCCE2" w:tentative="1">
      <w:start w:val="1"/>
      <w:numFmt w:val="lowerRoman"/>
      <w:lvlText w:val="%6."/>
      <w:lvlJc w:val="right"/>
      <w:pPr>
        <w:ind w:left="4244" w:hanging="180"/>
      </w:pPr>
    </w:lvl>
    <w:lvl w:ilvl="6" w:tplc="A9407BF4" w:tentative="1">
      <w:start w:val="1"/>
      <w:numFmt w:val="decimal"/>
      <w:lvlText w:val="%7."/>
      <w:lvlJc w:val="left"/>
      <w:pPr>
        <w:ind w:left="4964" w:hanging="360"/>
      </w:pPr>
    </w:lvl>
    <w:lvl w:ilvl="7" w:tplc="D6729654" w:tentative="1">
      <w:start w:val="1"/>
      <w:numFmt w:val="lowerLetter"/>
      <w:lvlText w:val="%8."/>
      <w:lvlJc w:val="left"/>
      <w:pPr>
        <w:ind w:left="5684" w:hanging="360"/>
      </w:pPr>
    </w:lvl>
    <w:lvl w:ilvl="8" w:tplc="80548B2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FD4B810">
      <w:start w:val="1"/>
      <w:numFmt w:val="lowerRoman"/>
      <w:lvlText w:val="(%1)"/>
      <w:lvlJc w:val="left"/>
      <w:pPr>
        <w:ind w:left="1080" w:hanging="720"/>
      </w:pPr>
      <w:rPr>
        <w:rFonts w:hint="default"/>
      </w:rPr>
    </w:lvl>
    <w:lvl w:ilvl="1" w:tplc="CD027688" w:tentative="1">
      <w:start w:val="1"/>
      <w:numFmt w:val="lowerLetter"/>
      <w:lvlText w:val="%2."/>
      <w:lvlJc w:val="left"/>
      <w:pPr>
        <w:ind w:left="1440" w:hanging="360"/>
      </w:pPr>
    </w:lvl>
    <w:lvl w:ilvl="2" w:tplc="CA0A7F96" w:tentative="1">
      <w:start w:val="1"/>
      <w:numFmt w:val="lowerRoman"/>
      <w:lvlText w:val="%3."/>
      <w:lvlJc w:val="right"/>
      <w:pPr>
        <w:ind w:left="2160" w:hanging="180"/>
      </w:pPr>
    </w:lvl>
    <w:lvl w:ilvl="3" w:tplc="340C1946" w:tentative="1">
      <w:start w:val="1"/>
      <w:numFmt w:val="decimal"/>
      <w:lvlText w:val="%4."/>
      <w:lvlJc w:val="left"/>
      <w:pPr>
        <w:ind w:left="2880" w:hanging="360"/>
      </w:pPr>
    </w:lvl>
    <w:lvl w:ilvl="4" w:tplc="E1F659F4" w:tentative="1">
      <w:start w:val="1"/>
      <w:numFmt w:val="lowerLetter"/>
      <w:lvlText w:val="%5."/>
      <w:lvlJc w:val="left"/>
      <w:pPr>
        <w:ind w:left="3600" w:hanging="360"/>
      </w:pPr>
    </w:lvl>
    <w:lvl w:ilvl="5" w:tplc="745EB77C" w:tentative="1">
      <w:start w:val="1"/>
      <w:numFmt w:val="lowerRoman"/>
      <w:lvlText w:val="%6."/>
      <w:lvlJc w:val="right"/>
      <w:pPr>
        <w:ind w:left="4320" w:hanging="180"/>
      </w:pPr>
    </w:lvl>
    <w:lvl w:ilvl="6" w:tplc="85045620" w:tentative="1">
      <w:start w:val="1"/>
      <w:numFmt w:val="decimal"/>
      <w:lvlText w:val="%7."/>
      <w:lvlJc w:val="left"/>
      <w:pPr>
        <w:ind w:left="5040" w:hanging="360"/>
      </w:pPr>
    </w:lvl>
    <w:lvl w:ilvl="7" w:tplc="6BB6C2AA" w:tentative="1">
      <w:start w:val="1"/>
      <w:numFmt w:val="lowerLetter"/>
      <w:lvlText w:val="%8."/>
      <w:lvlJc w:val="left"/>
      <w:pPr>
        <w:ind w:left="5760" w:hanging="360"/>
      </w:pPr>
    </w:lvl>
    <w:lvl w:ilvl="8" w:tplc="715E90E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49C34D0">
      <w:start w:val="1"/>
      <w:numFmt w:val="lowerRoman"/>
      <w:lvlText w:val="(%1)"/>
      <w:lvlJc w:val="left"/>
      <w:pPr>
        <w:ind w:left="1080" w:hanging="720"/>
      </w:pPr>
      <w:rPr>
        <w:rFonts w:hint="default"/>
      </w:rPr>
    </w:lvl>
    <w:lvl w:ilvl="1" w:tplc="68AE7394" w:tentative="1">
      <w:start w:val="1"/>
      <w:numFmt w:val="lowerLetter"/>
      <w:lvlText w:val="%2."/>
      <w:lvlJc w:val="left"/>
      <w:pPr>
        <w:ind w:left="1440" w:hanging="360"/>
      </w:pPr>
    </w:lvl>
    <w:lvl w:ilvl="2" w:tplc="508ECCA8" w:tentative="1">
      <w:start w:val="1"/>
      <w:numFmt w:val="lowerRoman"/>
      <w:lvlText w:val="%3."/>
      <w:lvlJc w:val="right"/>
      <w:pPr>
        <w:ind w:left="2160" w:hanging="180"/>
      </w:pPr>
    </w:lvl>
    <w:lvl w:ilvl="3" w:tplc="04FEDD3A" w:tentative="1">
      <w:start w:val="1"/>
      <w:numFmt w:val="decimal"/>
      <w:lvlText w:val="%4."/>
      <w:lvlJc w:val="left"/>
      <w:pPr>
        <w:ind w:left="2880" w:hanging="360"/>
      </w:pPr>
    </w:lvl>
    <w:lvl w:ilvl="4" w:tplc="867A8334" w:tentative="1">
      <w:start w:val="1"/>
      <w:numFmt w:val="lowerLetter"/>
      <w:lvlText w:val="%5."/>
      <w:lvlJc w:val="left"/>
      <w:pPr>
        <w:ind w:left="3600" w:hanging="360"/>
      </w:pPr>
    </w:lvl>
    <w:lvl w:ilvl="5" w:tplc="DF5A0E24" w:tentative="1">
      <w:start w:val="1"/>
      <w:numFmt w:val="lowerRoman"/>
      <w:lvlText w:val="%6."/>
      <w:lvlJc w:val="right"/>
      <w:pPr>
        <w:ind w:left="4320" w:hanging="180"/>
      </w:pPr>
    </w:lvl>
    <w:lvl w:ilvl="6" w:tplc="D83E6646" w:tentative="1">
      <w:start w:val="1"/>
      <w:numFmt w:val="decimal"/>
      <w:lvlText w:val="%7."/>
      <w:lvlJc w:val="left"/>
      <w:pPr>
        <w:ind w:left="5040" w:hanging="360"/>
      </w:pPr>
    </w:lvl>
    <w:lvl w:ilvl="7" w:tplc="08166E6C" w:tentative="1">
      <w:start w:val="1"/>
      <w:numFmt w:val="lowerLetter"/>
      <w:lvlText w:val="%8."/>
      <w:lvlJc w:val="left"/>
      <w:pPr>
        <w:ind w:left="5760" w:hanging="360"/>
      </w:pPr>
    </w:lvl>
    <w:lvl w:ilvl="8" w:tplc="85AA2DA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CD83682">
      <w:start w:val="1"/>
      <w:numFmt w:val="lowerRoman"/>
      <w:lvlText w:val="(%1)"/>
      <w:lvlJc w:val="left"/>
      <w:pPr>
        <w:ind w:left="1080" w:hanging="720"/>
      </w:pPr>
      <w:rPr>
        <w:rFonts w:hint="default"/>
        <w:b w:val="0"/>
      </w:rPr>
    </w:lvl>
    <w:lvl w:ilvl="1" w:tplc="85405158" w:tentative="1">
      <w:start w:val="1"/>
      <w:numFmt w:val="lowerLetter"/>
      <w:lvlText w:val="%2."/>
      <w:lvlJc w:val="left"/>
      <w:pPr>
        <w:ind w:left="1440" w:hanging="360"/>
      </w:pPr>
    </w:lvl>
    <w:lvl w:ilvl="2" w:tplc="2AFE96D6" w:tentative="1">
      <w:start w:val="1"/>
      <w:numFmt w:val="lowerRoman"/>
      <w:lvlText w:val="%3."/>
      <w:lvlJc w:val="right"/>
      <w:pPr>
        <w:ind w:left="2160" w:hanging="180"/>
      </w:pPr>
    </w:lvl>
    <w:lvl w:ilvl="3" w:tplc="20D86464" w:tentative="1">
      <w:start w:val="1"/>
      <w:numFmt w:val="decimal"/>
      <w:lvlText w:val="%4."/>
      <w:lvlJc w:val="left"/>
      <w:pPr>
        <w:ind w:left="2880" w:hanging="360"/>
      </w:pPr>
    </w:lvl>
    <w:lvl w:ilvl="4" w:tplc="DE2849A4" w:tentative="1">
      <w:start w:val="1"/>
      <w:numFmt w:val="lowerLetter"/>
      <w:lvlText w:val="%5."/>
      <w:lvlJc w:val="left"/>
      <w:pPr>
        <w:ind w:left="3600" w:hanging="360"/>
      </w:pPr>
    </w:lvl>
    <w:lvl w:ilvl="5" w:tplc="81A2B406" w:tentative="1">
      <w:start w:val="1"/>
      <w:numFmt w:val="lowerRoman"/>
      <w:lvlText w:val="%6."/>
      <w:lvlJc w:val="right"/>
      <w:pPr>
        <w:ind w:left="4320" w:hanging="180"/>
      </w:pPr>
    </w:lvl>
    <w:lvl w:ilvl="6" w:tplc="D82000E0" w:tentative="1">
      <w:start w:val="1"/>
      <w:numFmt w:val="decimal"/>
      <w:lvlText w:val="%7."/>
      <w:lvlJc w:val="left"/>
      <w:pPr>
        <w:ind w:left="5040" w:hanging="360"/>
      </w:pPr>
    </w:lvl>
    <w:lvl w:ilvl="7" w:tplc="FF9218BA" w:tentative="1">
      <w:start w:val="1"/>
      <w:numFmt w:val="lowerLetter"/>
      <w:lvlText w:val="%8."/>
      <w:lvlJc w:val="left"/>
      <w:pPr>
        <w:ind w:left="5760" w:hanging="360"/>
      </w:pPr>
    </w:lvl>
    <w:lvl w:ilvl="8" w:tplc="0E04F5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076AAD8">
      <w:start w:val="1"/>
      <w:numFmt w:val="lowerLetter"/>
      <w:lvlText w:val="(%1)"/>
      <w:lvlJc w:val="left"/>
      <w:pPr>
        <w:ind w:left="360" w:hanging="360"/>
      </w:pPr>
      <w:rPr>
        <w:rFonts w:hint="default"/>
      </w:rPr>
    </w:lvl>
    <w:lvl w:ilvl="1" w:tplc="BA4430C6" w:tentative="1">
      <w:start w:val="1"/>
      <w:numFmt w:val="lowerLetter"/>
      <w:lvlText w:val="%2."/>
      <w:lvlJc w:val="left"/>
      <w:pPr>
        <w:ind w:left="1080" w:hanging="360"/>
      </w:pPr>
    </w:lvl>
    <w:lvl w:ilvl="2" w:tplc="A2C609FA" w:tentative="1">
      <w:start w:val="1"/>
      <w:numFmt w:val="lowerRoman"/>
      <w:lvlText w:val="%3."/>
      <w:lvlJc w:val="right"/>
      <w:pPr>
        <w:ind w:left="1800" w:hanging="180"/>
      </w:pPr>
    </w:lvl>
    <w:lvl w:ilvl="3" w:tplc="1DDE200E" w:tentative="1">
      <w:start w:val="1"/>
      <w:numFmt w:val="decimal"/>
      <w:lvlText w:val="%4."/>
      <w:lvlJc w:val="left"/>
      <w:pPr>
        <w:ind w:left="2520" w:hanging="360"/>
      </w:pPr>
    </w:lvl>
    <w:lvl w:ilvl="4" w:tplc="3280BA24" w:tentative="1">
      <w:start w:val="1"/>
      <w:numFmt w:val="lowerLetter"/>
      <w:lvlText w:val="%5."/>
      <w:lvlJc w:val="left"/>
      <w:pPr>
        <w:ind w:left="3240" w:hanging="360"/>
      </w:pPr>
    </w:lvl>
    <w:lvl w:ilvl="5" w:tplc="6D106AE8" w:tentative="1">
      <w:start w:val="1"/>
      <w:numFmt w:val="lowerRoman"/>
      <w:lvlText w:val="%6."/>
      <w:lvlJc w:val="right"/>
      <w:pPr>
        <w:ind w:left="3960" w:hanging="180"/>
      </w:pPr>
    </w:lvl>
    <w:lvl w:ilvl="6" w:tplc="CDA85D14" w:tentative="1">
      <w:start w:val="1"/>
      <w:numFmt w:val="decimal"/>
      <w:lvlText w:val="%7."/>
      <w:lvlJc w:val="left"/>
      <w:pPr>
        <w:ind w:left="4680" w:hanging="360"/>
      </w:pPr>
    </w:lvl>
    <w:lvl w:ilvl="7" w:tplc="4F840FC6" w:tentative="1">
      <w:start w:val="1"/>
      <w:numFmt w:val="lowerLetter"/>
      <w:lvlText w:val="%8."/>
      <w:lvlJc w:val="left"/>
      <w:pPr>
        <w:ind w:left="5400" w:hanging="360"/>
      </w:pPr>
    </w:lvl>
    <w:lvl w:ilvl="8" w:tplc="63E4A958" w:tentative="1">
      <w:start w:val="1"/>
      <w:numFmt w:val="lowerRoman"/>
      <w:lvlText w:val="%9."/>
      <w:lvlJc w:val="right"/>
      <w:pPr>
        <w:ind w:left="6120" w:hanging="180"/>
      </w:pPr>
    </w:lvl>
  </w:abstractNum>
  <w:abstractNum w:abstractNumId="14" w15:restartNumberingAfterBreak="0">
    <w:nsid w:val="27B343D5"/>
    <w:multiLevelType w:val="hybridMultilevel"/>
    <w:tmpl w:val="01DA8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F83A8CE4">
      <w:start w:val="1"/>
      <w:numFmt w:val="decimal"/>
      <w:lvlText w:val="%1."/>
      <w:lvlJc w:val="left"/>
      <w:pPr>
        <w:ind w:left="360" w:hanging="360"/>
      </w:pPr>
      <w:rPr>
        <w:rFonts w:hint="default"/>
      </w:rPr>
    </w:lvl>
    <w:lvl w:ilvl="1" w:tplc="6B1A48C0" w:tentative="1">
      <w:start w:val="1"/>
      <w:numFmt w:val="lowerLetter"/>
      <w:lvlText w:val="%2."/>
      <w:lvlJc w:val="left"/>
      <w:pPr>
        <w:ind w:left="1080" w:hanging="360"/>
      </w:pPr>
    </w:lvl>
    <w:lvl w:ilvl="2" w:tplc="5B2E8C02" w:tentative="1">
      <w:start w:val="1"/>
      <w:numFmt w:val="lowerRoman"/>
      <w:lvlText w:val="%3."/>
      <w:lvlJc w:val="right"/>
      <w:pPr>
        <w:ind w:left="1800" w:hanging="180"/>
      </w:pPr>
    </w:lvl>
    <w:lvl w:ilvl="3" w:tplc="B76E9D06" w:tentative="1">
      <w:start w:val="1"/>
      <w:numFmt w:val="decimal"/>
      <w:lvlText w:val="%4."/>
      <w:lvlJc w:val="left"/>
      <w:pPr>
        <w:ind w:left="2520" w:hanging="360"/>
      </w:pPr>
    </w:lvl>
    <w:lvl w:ilvl="4" w:tplc="9E967808" w:tentative="1">
      <w:start w:val="1"/>
      <w:numFmt w:val="lowerLetter"/>
      <w:lvlText w:val="%5."/>
      <w:lvlJc w:val="left"/>
      <w:pPr>
        <w:ind w:left="3240" w:hanging="360"/>
      </w:pPr>
    </w:lvl>
    <w:lvl w:ilvl="5" w:tplc="323C725E" w:tentative="1">
      <w:start w:val="1"/>
      <w:numFmt w:val="lowerRoman"/>
      <w:lvlText w:val="%6."/>
      <w:lvlJc w:val="right"/>
      <w:pPr>
        <w:ind w:left="3960" w:hanging="180"/>
      </w:pPr>
    </w:lvl>
    <w:lvl w:ilvl="6" w:tplc="0EECDA92" w:tentative="1">
      <w:start w:val="1"/>
      <w:numFmt w:val="decimal"/>
      <w:lvlText w:val="%7."/>
      <w:lvlJc w:val="left"/>
      <w:pPr>
        <w:ind w:left="4680" w:hanging="360"/>
      </w:pPr>
    </w:lvl>
    <w:lvl w:ilvl="7" w:tplc="CD0E4F52" w:tentative="1">
      <w:start w:val="1"/>
      <w:numFmt w:val="lowerLetter"/>
      <w:lvlText w:val="%8."/>
      <w:lvlJc w:val="left"/>
      <w:pPr>
        <w:ind w:left="5400" w:hanging="360"/>
      </w:pPr>
    </w:lvl>
    <w:lvl w:ilvl="8" w:tplc="8A869AD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A3EA8E0">
      <w:start w:val="1"/>
      <w:numFmt w:val="decimal"/>
      <w:lvlText w:val="%1."/>
      <w:lvlJc w:val="left"/>
      <w:pPr>
        <w:ind w:left="360" w:hanging="360"/>
      </w:pPr>
      <w:rPr>
        <w:rFonts w:hint="default"/>
      </w:rPr>
    </w:lvl>
    <w:lvl w:ilvl="1" w:tplc="464C4DE8" w:tentative="1">
      <w:start w:val="1"/>
      <w:numFmt w:val="lowerLetter"/>
      <w:lvlText w:val="%2."/>
      <w:lvlJc w:val="left"/>
      <w:pPr>
        <w:ind w:left="1080" w:hanging="360"/>
      </w:pPr>
    </w:lvl>
    <w:lvl w:ilvl="2" w:tplc="2306EDFC" w:tentative="1">
      <w:start w:val="1"/>
      <w:numFmt w:val="lowerRoman"/>
      <w:lvlText w:val="%3."/>
      <w:lvlJc w:val="right"/>
      <w:pPr>
        <w:ind w:left="1800" w:hanging="180"/>
      </w:pPr>
    </w:lvl>
    <w:lvl w:ilvl="3" w:tplc="A3D6F36C" w:tentative="1">
      <w:start w:val="1"/>
      <w:numFmt w:val="decimal"/>
      <w:lvlText w:val="%4."/>
      <w:lvlJc w:val="left"/>
      <w:pPr>
        <w:ind w:left="2520" w:hanging="360"/>
      </w:pPr>
    </w:lvl>
    <w:lvl w:ilvl="4" w:tplc="39C6B41A" w:tentative="1">
      <w:start w:val="1"/>
      <w:numFmt w:val="lowerLetter"/>
      <w:lvlText w:val="%5."/>
      <w:lvlJc w:val="left"/>
      <w:pPr>
        <w:ind w:left="3240" w:hanging="360"/>
      </w:pPr>
    </w:lvl>
    <w:lvl w:ilvl="5" w:tplc="EC10DDA2" w:tentative="1">
      <w:start w:val="1"/>
      <w:numFmt w:val="lowerRoman"/>
      <w:lvlText w:val="%6."/>
      <w:lvlJc w:val="right"/>
      <w:pPr>
        <w:ind w:left="3960" w:hanging="180"/>
      </w:pPr>
    </w:lvl>
    <w:lvl w:ilvl="6" w:tplc="1E8C28F0" w:tentative="1">
      <w:start w:val="1"/>
      <w:numFmt w:val="decimal"/>
      <w:lvlText w:val="%7."/>
      <w:lvlJc w:val="left"/>
      <w:pPr>
        <w:ind w:left="4680" w:hanging="360"/>
      </w:pPr>
    </w:lvl>
    <w:lvl w:ilvl="7" w:tplc="E8D277E8" w:tentative="1">
      <w:start w:val="1"/>
      <w:numFmt w:val="lowerLetter"/>
      <w:lvlText w:val="%8."/>
      <w:lvlJc w:val="left"/>
      <w:pPr>
        <w:ind w:left="5400" w:hanging="360"/>
      </w:pPr>
    </w:lvl>
    <w:lvl w:ilvl="8" w:tplc="A17C9EE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E50C17C">
      <w:start w:val="1"/>
      <w:numFmt w:val="lowerRoman"/>
      <w:lvlText w:val="(%1)"/>
      <w:lvlJc w:val="left"/>
      <w:pPr>
        <w:ind w:left="1080" w:hanging="720"/>
      </w:pPr>
      <w:rPr>
        <w:rFonts w:hint="default"/>
        <w:b w:val="0"/>
      </w:rPr>
    </w:lvl>
    <w:lvl w:ilvl="1" w:tplc="4EEE9368" w:tentative="1">
      <w:start w:val="1"/>
      <w:numFmt w:val="lowerLetter"/>
      <w:lvlText w:val="%2."/>
      <w:lvlJc w:val="left"/>
      <w:pPr>
        <w:ind w:left="1440" w:hanging="360"/>
      </w:pPr>
    </w:lvl>
    <w:lvl w:ilvl="2" w:tplc="5F5E0976" w:tentative="1">
      <w:start w:val="1"/>
      <w:numFmt w:val="lowerRoman"/>
      <w:lvlText w:val="%3."/>
      <w:lvlJc w:val="right"/>
      <w:pPr>
        <w:ind w:left="2160" w:hanging="180"/>
      </w:pPr>
    </w:lvl>
    <w:lvl w:ilvl="3" w:tplc="4F40CDAE" w:tentative="1">
      <w:start w:val="1"/>
      <w:numFmt w:val="decimal"/>
      <w:lvlText w:val="%4."/>
      <w:lvlJc w:val="left"/>
      <w:pPr>
        <w:ind w:left="2880" w:hanging="360"/>
      </w:pPr>
    </w:lvl>
    <w:lvl w:ilvl="4" w:tplc="1C58E374" w:tentative="1">
      <w:start w:val="1"/>
      <w:numFmt w:val="lowerLetter"/>
      <w:lvlText w:val="%5."/>
      <w:lvlJc w:val="left"/>
      <w:pPr>
        <w:ind w:left="3600" w:hanging="360"/>
      </w:pPr>
    </w:lvl>
    <w:lvl w:ilvl="5" w:tplc="553652D2" w:tentative="1">
      <w:start w:val="1"/>
      <w:numFmt w:val="lowerRoman"/>
      <w:lvlText w:val="%6."/>
      <w:lvlJc w:val="right"/>
      <w:pPr>
        <w:ind w:left="4320" w:hanging="180"/>
      </w:pPr>
    </w:lvl>
    <w:lvl w:ilvl="6" w:tplc="C7EEB1BE" w:tentative="1">
      <w:start w:val="1"/>
      <w:numFmt w:val="decimal"/>
      <w:lvlText w:val="%7."/>
      <w:lvlJc w:val="left"/>
      <w:pPr>
        <w:ind w:left="5040" w:hanging="360"/>
      </w:pPr>
    </w:lvl>
    <w:lvl w:ilvl="7" w:tplc="77B61FCA" w:tentative="1">
      <w:start w:val="1"/>
      <w:numFmt w:val="lowerLetter"/>
      <w:lvlText w:val="%8."/>
      <w:lvlJc w:val="left"/>
      <w:pPr>
        <w:ind w:left="5760" w:hanging="360"/>
      </w:pPr>
    </w:lvl>
    <w:lvl w:ilvl="8" w:tplc="00E25AEC" w:tentative="1">
      <w:start w:val="1"/>
      <w:numFmt w:val="lowerRoman"/>
      <w:lvlText w:val="%9."/>
      <w:lvlJc w:val="right"/>
      <w:pPr>
        <w:ind w:left="6480" w:hanging="180"/>
      </w:pPr>
    </w:lvl>
  </w:abstractNum>
  <w:abstractNum w:abstractNumId="18" w15:restartNumberingAfterBreak="0">
    <w:nsid w:val="34F00B31"/>
    <w:multiLevelType w:val="hybridMultilevel"/>
    <w:tmpl w:val="54661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41CA5AF8">
      <w:start w:val="1"/>
      <w:numFmt w:val="lowerRoman"/>
      <w:lvlText w:val="(%1)"/>
      <w:lvlJc w:val="left"/>
      <w:pPr>
        <w:ind w:left="1080" w:hanging="720"/>
      </w:pPr>
      <w:rPr>
        <w:rFonts w:hint="default"/>
      </w:rPr>
    </w:lvl>
    <w:lvl w:ilvl="1" w:tplc="79147D16" w:tentative="1">
      <w:start w:val="1"/>
      <w:numFmt w:val="lowerLetter"/>
      <w:lvlText w:val="%2."/>
      <w:lvlJc w:val="left"/>
      <w:pPr>
        <w:ind w:left="1440" w:hanging="360"/>
      </w:pPr>
    </w:lvl>
    <w:lvl w:ilvl="2" w:tplc="243A0D86" w:tentative="1">
      <w:start w:val="1"/>
      <w:numFmt w:val="lowerRoman"/>
      <w:lvlText w:val="%3."/>
      <w:lvlJc w:val="right"/>
      <w:pPr>
        <w:ind w:left="2160" w:hanging="180"/>
      </w:pPr>
    </w:lvl>
    <w:lvl w:ilvl="3" w:tplc="20420F2C" w:tentative="1">
      <w:start w:val="1"/>
      <w:numFmt w:val="decimal"/>
      <w:lvlText w:val="%4."/>
      <w:lvlJc w:val="left"/>
      <w:pPr>
        <w:ind w:left="2880" w:hanging="360"/>
      </w:pPr>
    </w:lvl>
    <w:lvl w:ilvl="4" w:tplc="6CDCD098" w:tentative="1">
      <w:start w:val="1"/>
      <w:numFmt w:val="lowerLetter"/>
      <w:lvlText w:val="%5."/>
      <w:lvlJc w:val="left"/>
      <w:pPr>
        <w:ind w:left="3600" w:hanging="360"/>
      </w:pPr>
    </w:lvl>
    <w:lvl w:ilvl="5" w:tplc="FAEA9064" w:tentative="1">
      <w:start w:val="1"/>
      <w:numFmt w:val="lowerRoman"/>
      <w:lvlText w:val="%6."/>
      <w:lvlJc w:val="right"/>
      <w:pPr>
        <w:ind w:left="4320" w:hanging="180"/>
      </w:pPr>
    </w:lvl>
    <w:lvl w:ilvl="6" w:tplc="E58E2C40" w:tentative="1">
      <w:start w:val="1"/>
      <w:numFmt w:val="decimal"/>
      <w:lvlText w:val="%7."/>
      <w:lvlJc w:val="left"/>
      <w:pPr>
        <w:ind w:left="5040" w:hanging="360"/>
      </w:pPr>
    </w:lvl>
    <w:lvl w:ilvl="7" w:tplc="F81E2C0E" w:tentative="1">
      <w:start w:val="1"/>
      <w:numFmt w:val="lowerLetter"/>
      <w:lvlText w:val="%8."/>
      <w:lvlJc w:val="left"/>
      <w:pPr>
        <w:ind w:left="5760" w:hanging="360"/>
      </w:pPr>
    </w:lvl>
    <w:lvl w:ilvl="8" w:tplc="7E528B2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01A2DC4">
      <w:start w:val="1"/>
      <w:numFmt w:val="bullet"/>
      <w:pStyle w:val="ListBullet"/>
      <w:lvlText w:val=""/>
      <w:lvlJc w:val="left"/>
      <w:pPr>
        <w:ind w:left="720" w:hanging="360"/>
      </w:pPr>
      <w:rPr>
        <w:rFonts w:ascii="Symbol" w:hAnsi="Symbol" w:hint="default"/>
      </w:rPr>
    </w:lvl>
    <w:lvl w:ilvl="1" w:tplc="13D67D00">
      <w:start w:val="1"/>
      <w:numFmt w:val="bullet"/>
      <w:pStyle w:val="ListBullet2"/>
      <w:lvlText w:val="o"/>
      <w:lvlJc w:val="left"/>
      <w:pPr>
        <w:ind w:left="1440" w:hanging="360"/>
      </w:pPr>
      <w:rPr>
        <w:rFonts w:ascii="Courier New" w:hAnsi="Courier New" w:cs="Courier New" w:hint="default"/>
      </w:rPr>
    </w:lvl>
    <w:lvl w:ilvl="2" w:tplc="E5EAEE12">
      <w:start w:val="1"/>
      <w:numFmt w:val="bullet"/>
      <w:lvlText w:val=""/>
      <w:lvlJc w:val="left"/>
      <w:pPr>
        <w:ind w:left="2160" w:hanging="360"/>
      </w:pPr>
      <w:rPr>
        <w:rFonts w:ascii="Wingdings" w:hAnsi="Wingdings" w:hint="default"/>
      </w:rPr>
    </w:lvl>
    <w:lvl w:ilvl="3" w:tplc="AE3E0E6C">
      <w:start w:val="1"/>
      <w:numFmt w:val="bullet"/>
      <w:lvlText w:val=""/>
      <w:lvlJc w:val="left"/>
      <w:pPr>
        <w:ind w:left="2880" w:hanging="360"/>
      </w:pPr>
      <w:rPr>
        <w:rFonts w:ascii="Symbol" w:hAnsi="Symbol" w:hint="default"/>
      </w:rPr>
    </w:lvl>
    <w:lvl w:ilvl="4" w:tplc="9F8685B6">
      <w:start w:val="1"/>
      <w:numFmt w:val="bullet"/>
      <w:lvlText w:val="o"/>
      <w:lvlJc w:val="left"/>
      <w:pPr>
        <w:ind w:left="3600" w:hanging="360"/>
      </w:pPr>
      <w:rPr>
        <w:rFonts w:ascii="Courier New" w:hAnsi="Courier New" w:cs="Courier New" w:hint="default"/>
      </w:rPr>
    </w:lvl>
    <w:lvl w:ilvl="5" w:tplc="2B8C1BAA">
      <w:start w:val="1"/>
      <w:numFmt w:val="bullet"/>
      <w:pStyle w:val="ListBullet3"/>
      <w:lvlText w:val=""/>
      <w:lvlJc w:val="left"/>
      <w:pPr>
        <w:ind w:left="4320" w:hanging="360"/>
      </w:pPr>
      <w:rPr>
        <w:rFonts w:ascii="Wingdings" w:hAnsi="Wingdings" w:hint="default"/>
      </w:rPr>
    </w:lvl>
    <w:lvl w:ilvl="6" w:tplc="87DCAD4C">
      <w:start w:val="1"/>
      <w:numFmt w:val="bullet"/>
      <w:lvlText w:val=""/>
      <w:lvlJc w:val="left"/>
      <w:pPr>
        <w:ind w:left="5040" w:hanging="360"/>
      </w:pPr>
      <w:rPr>
        <w:rFonts w:ascii="Symbol" w:hAnsi="Symbol" w:hint="default"/>
      </w:rPr>
    </w:lvl>
    <w:lvl w:ilvl="7" w:tplc="D490286C">
      <w:start w:val="1"/>
      <w:numFmt w:val="bullet"/>
      <w:lvlText w:val="o"/>
      <w:lvlJc w:val="left"/>
      <w:pPr>
        <w:ind w:left="5760" w:hanging="360"/>
      </w:pPr>
      <w:rPr>
        <w:rFonts w:ascii="Courier New" w:hAnsi="Courier New" w:cs="Courier New" w:hint="default"/>
      </w:rPr>
    </w:lvl>
    <w:lvl w:ilvl="8" w:tplc="3036DDA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0467944">
      <w:start w:val="1"/>
      <w:numFmt w:val="bullet"/>
      <w:lvlText w:val=""/>
      <w:lvlJc w:val="left"/>
      <w:pPr>
        <w:ind w:left="360" w:hanging="360"/>
      </w:pPr>
      <w:rPr>
        <w:rFonts w:ascii="Symbol" w:hAnsi="Symbol" w:hint="default"/>
      </w:rPr>
    </w:lvl>
    <w:lvl w:ilvl="1" w:tplc="8056D19E" w:tentative="1">
      <w:start w:val="1"/>
      <w:numFmt w:val="bullet"/>
      <w:lvlText w:val="o"/>
      <w:lvlJc w:val="left"/>
      <w:pPr>
        <w:ind w:left="1080" w:hanging="360"/>
      </w:pPr>
      <w:rPr>
        <w:rFonts w:ascii="Courier New" w:hAnsi="Courier New" w:cs="Courier New" w:hint="default"/>
      </w:rPr>
    </w:lvl>
    <w:lvl w:ilvl="2" w:tplc="5448AEC2" w:tentative="1">
      <w:start w:val="1"/>
      <w:numFmt w:val="bullet"/>
      <w:lvlText w:val=""/>
      <w:lvlJc w:val="left"/>
      <w:pPr>
        <w:ind w:left="1800" w:hanging="360"/>
      </w:pPr>
      <w:rPr>
        <w:rFonts w:ascii="Wingdings" w:hAnsi="Wingdings" w:hint="default"/>
      </w:rPr>
    </w:lvl>
    <w:lvl w:ilvl="3" w:tplc="ED40696E" w:tentative="1">
      <w:start w:val="1"/>
      <w:numFmt w:val="bullet"/>
      <w:lvlText w:val=""/>
      <w:lvlJc w:val="left"/>
      <w:pPr>
        <w:ind w:left="2520" w:hanging="360"/>
      </w:pPr>
      <w:rPr>
        <w:rFonts w:ascii="Symbol" w:hAnsi="Symbol" w:hint="default"/>
      </w:rPr>
    </w:lvl>
    <w:lvl w:ilvl="4" w:tplc="17789956" w:tentative="1">
      <w:start w:val="1"/>
      <w:numFmt w:val="bullet"/>
      <w:lvlText w:val="o"/>
      <w:lvlJc w:val="left"/>
      <w:pPr>
        <w:ind w:left="3240" w:hanging="360"/>
      </w:pPr>
      <w:rPr>
        <w:rFonts w:ascii="Courier New" w:hAnsi="Courier New" w:cs="Courier New" w:hint="default"/>
      </w:rPr>
    </w:lvl>
    <w:lvl w:ilvl="5" w:tplc="1F5A0BAE" w:tentative="1">
      <w:start w:val="1"/>
      <w:numFmt w:val="bullet"/>
      <w:lvlText w:val=""/>
      <w:lvlJc w:val="left"/>
      <w:pPr>
        <w:ind w:left="3960" w:hanging="360"/>
      </w:pPr>
      <w:rPr>
        <w:rFonts w:ascii="Wingdings" w:hAnsi="Wingdings" w:hint="default"/>
      </w:rPr>
    </w:lvl>
    <w:lvl w:ilvl="6" w:tplc="763660D6" w:tentative="1">
      <w:start w:val="1"/>
      <w:numFmt w:val="bullet"/>
      <w:lvlText w:val=""/>
      <w:lvlJc w:val="left"/>
      <w:pPr>
        <w:ind w:left="4680" w:hanging="360"/>
      </w:pPr>
      <w:rPr>
        <w:rFonts w:ascii="Symbol" w:hAnsi="Symbol" w:hint="default"/>
      </w:rPr>
    </w:lvl>
    <w:lvl w:ilvl="7" w:tplc="705E6112" w:tentative="1">
      <w:start w:val="1"/>
      <w:numFmt w:val="bullet"/>
      <w:lvlText w:val="o"/>
      <w:lvlJc w:val="left"/>
      <w:pPr>
        <w:ind w:left="5400" w:hanging="360"/>
      </w:pPr>
      <w:rPr>
        <w:rFonts w:ascii="Courier New" w:hAnsi="Courier New" w:cs="Courier New" w:hint="default"/>
      </w:rPr>
    </w:lvl>
    <w:lvl w:ilvl="8" w:tplc="46A6D31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FCBA3952">
      <w:start w:val="1"/>
      <w:numFmt w:val="lowerRoman"/>
      <w:lvlText w:val="(%1)"/>
      <w:lvlJc w:val="left"/>
      <w:pPr>
        <w:ind w:left="1080" w:hanging="720"/>
      </w:pPr>
      <w:rPr>
        <w:rFonts w:hint="default"/>
      </w:rPr>
    </w:lvl>
    <w:lvl w:ilvl="1" w:tplc="71A8D5D6" w:tentative="1">
      <w:start w:val="1"/>
      <w:numFmt w:val="lowerLetter"/>
      <w:lvlText w:val="%2."/>
      <w:lvlJc w:val="left"/>
      <w:pPr>
        <w:ind w:left="1440" w:hanging="360"/>
      </w:pPr>
    </w:lvl>
    <w:lvl w:ilvl="2" w:tplc="F81C15B0" w:tentative="1">
      <w:start w:val="1"/>
      <w:numFmt w:val="lowerRoman"/>
      <w:lvlText w:val="%3."/>
      <w:lvlJc w:val="right"/>
      <w:pPr>
        <w:ind w:left="2160" w:hanging="180"/>
      </w:pPr>
    </w:lvl>
    <w:lvl w:ilvl="3" w:tplc="6180DAF0" w:tentative="1">
      <w:start w:val="1"/>
      <w:numFmt w:val="decimal"/>
      <w:lvlText w:val="%4."/>
      <w:lvlJc w:val="left"/>
      <w:pPr>
        <w:ind w:left="2880" w:hanging="360"/>
      </w:pPr>
    </w:lvl>
    <w:lvl w:ilvl="4" w:tplc="E87C788E" w:tentative="1">
      <w:start w:val="1"/>
      <w:numFmt w:val="lowerLetter"/>
      <w:lvlText w:val="%5."/>
      <w:lvlJc w:val="left"/>
      <w:pPr>
        <w:ind w:left="3600" w:hanging="360"/>
      </w:pPr>
    </w:lvl>
    <w:lvl w:ilvl="5" w:tplc="6C3CA934" w:tentative="1">
      <w:start w:val="1"/>
      <w:numFmt w:val="lowerRoman"/>
      <w:lvlText w:val="%6."/>
      <w:lvlJc w:val="right"/>
      <w:pPr>
        <w:ind w:left="4320" w:hanging="180"/>
      </w:pPr>
    </w:lvl>
    <w:lvl w:ilvl="6" w:tplc="9F58644C" w:tentative="1">
      <w:start w:val="1"/>
      <w:numFmt w:val="decimal"/>
      <w:lvlText w:val="%7."/>
      <w:lvlJc w:val="left"/>
      <w:pPr>
        <w:ind w:left="5040" w:hanging="360"/>
      </w:pPr>
    </w:lvl>
    <w:lvl w:ilvl="7" w:tplc="13FCFBFA" w:tentative="1">
      <w:start w:val="1"/>
      <w:numFmt w:val="lowerLetter"/>
      <w:lvlText w:val="%8."/>
      <w:lvlJc w:val="left"/>
      <w:pPr>
        <w:ind w:left="5760" w:hanging="360"/>
      </w:pPr>
    </w:lvl>
    <w:lvl w:ilvl="8" w:tplc="699C09F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5CEC0D8">
      <w:start w:val="1"/>
      <w:numFmt w:val="lowerRoman"/>
      <w:lvlText w:val="(%1)"/>
      <w:lvlJc w:val="left"/>
      <w:pPr>
        <w:ind w:left="1080" w:hanging="720"/>
      </w:pPr>
      <w:rPr>
        <w:rFonts w:hint="default"/>
      </w:rPr>
    </w:lvl>
    <w:lvl w:ilvl="1" w:tplc="9F2E1320" w:tentative="1">
      <w:start w:val="1"/>
      <w:numFmt w:val="lowerLetter"/>
      <w:lvlText w:val="%2."/>
      <w:lvlJc w:val="left"/>
      <w:pPr>
        <w:ind w:left="1440" w:hanging="360"/>
      </w:pPr>
    </w:lvl>
    <w:lvl w:ilvl="2" w:tplc="37FE724A" w:tentative="1">
      <w:start w:val="1"/>
      <w:numFmt w:val="lowerRoman"/>
      <w:lvlText w:val="%3."/>
      <w:lvlJc w:val="right"/>
      <w:pPr>
        <w:ind w:left="2160" w:hanging="180"/>
      </w:pPr>
    </w:lvl>
    <w:lvl w:ilvl="3" w:tplc="12327FCE" w:tentative="1">
      <w:start w:val="1"/>
      <w:numFmt w:val="decimal"/>
      <w:lvlText w:val="%4."/>
      <w:lvlJc w:val="left"/>
      <w:pPr>
        <w:ind w:left="2880" w:hanging="360"/>
      </w:pPr>
    </w:lvl>
    <w:lvl w:ilvl="4" w:tplc="5FB059C8" w:tentative="1">
      <w:start w:val="1"/>
      <w:numFmt w:val="lowerLetter"/>
      <w:lvlText w:val="%5."/>
      <w:lvlJc w:val="left"/>
      <w:pPr>
        <w:ind w:left="3600" w:hanging="360"/>
      </w:pPr>
    </w:lvl>
    <w:lvl w:ilvl="5" w:tplc="A3C40B2E" w:tentative="1">
      <w:start w:val="1"/>
      <w:numFmt w:val="lowerRoman"/>
      <w:lvlText w:val="%6."/>
      <w:lvlJc w:val="right"/>
      <w:pPr>
        <w:ind w:left="4320" w:hanging="180"/>
      </w:pPr>
    </w:lvl>
    <w:lvl w:ilvl="6" w:tplc="4D424494" w:tentative="1">
      <w:start w:val="1"/>
      <w:numFmt w:val="decimal"/>
      <w:lvlText w:val="%7."/>
      <w:lvlJc w:val="left"/>
      <w:pPr>
        <w:ind w:left="5040" w:hanging="360"/>
      </w:pPr>
    </w:lvl>
    <w:lvl w:ilvl="7" w:tplc="3A04165C" w:tentative="1">
      <w:start w:val="1"/>
      <w:numFmt w:val="lowerLetter"/>
      <w:lvlText w:val="%8."/>
      <w:lvlJc w:val="left"/>
      <w:pPr>
        <w:ind w:left="5760" w:hanging="360"/>
      </w:pPr>
    </w:lvl>
    <w:lvl w:ilvl="8" w:tplc="21ECA73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1ACEC7B8">
      <w:start w:val="1"/>
      <w:numFmt w:val="lowerRoman"/>
      <w:lvlText w:val="(%1)"/>
      <w:lvlJc w:val="left"/>
      <w:pPr>
        <w:ind w:left="1080" w:hanging="720"/>
      </w:pPr>
      <w:rPr>
        <w:rFonts w:hint="default"/>
        <w:b w:val="0"/>
      </w:rPr>
    </w:lvl>
    <w:lvl w:ilvl="1" w:tplc="75BAF37E" w:tentative="1">
      <w:start w:val="1"/>
      <w:numFmt w:val="lowerLetter"/>
      <w:lvlText w:val="%2."/>
      <w:lvlJc w:val="left"/>
      <w:pPr>
        <w:ind w:left="1440" w:hanging="360"/>
      </w:pPr>
    </w:lvl>
    <w:lvl w:ilvl="2" w:tplc="C5DAD1E0" w:tentative="1">
      <w:start w:val="1"/>
      <w:numFmt w:val="lowerRoman"/>
      <w:lvlText w:val="%3."/>
      <w:lvlJc w:val="right"/>
      <w:pPr>
        <w:ind w:left="2160" w:hanging="180"/>
      </w:pPr>
    </w:lvl>
    <w:lvl w:ilvl="3" w:tplc="13EA5F26" w:tentative="1">
      <w:start w:val="1"/>
      <w:numFmt w:val="decimal"/>
      <w:lvlText w:val="%4."/>
      <w:lvlJc w:val="left"/>
      <w:pPr>
        <w:ind w:left="2880" w:hanging="360"/>
      </w:pPr>
    </w:lvl>
    <w:lvl w:ilvl="4" w:tplc="87BEEB56" w:tentative="1">
      <w:start w:val="1"/>
      <w:numFmt w:val="lowerLetter"/>
      <w:lvlText w:val="%5."/>
      <w:lvlJc w:val="left"/>
      <w:pPr>
        <w:ind w:left="3600" w:hanging="360"/>
      </w:pPr>
    </w:lvl>
    <w:lvl w:ilvl="5" w:tplc="D6DC344C" w:tentative="1">
      <w:start w:val="1"/>
      <w:numFmt w:val="lowerRoman"/>
      <w:lvlText w:val="%6."/>
      <w:lvlJc w:val="right"/>
      <w:pPr>
        <w:ind w:left="4320" w:hanging="180"/>
      </w:pPr>
    </w:lvl>
    <w:lvl w:ilvl="6" w:tplc="CC0C9E70" w:tentative="1">
      <w:start w:val="1"/>
      <w:numFmt w:val="decimal"/>
      <w:lvlText w:val="%7."/>
      <w:lvlJc w:val="left"/>
      <w:pPr>
        <w:ind w:left="5040" w:hanging="360"/>
      </w:pPr>
    </w:lvl>
    <w:lvl w:ilvl="7" w:tplc="98DE024E" w:tentative="1">
      <w:start w:val="1"/>
      <w:numFmt w:val="lowerLetter"/>
      <w:lvlText w:val="%8."/>
      <w:lvlJc w:val="left"/>
      <w:pPr>
        <w:ind w:left="5760" w:hanging="360"/>
      </w:pPr>
    </w:lvl>
    <w:lvl w:ilvl="8" w:tplc="CD920FA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58CA5D2">
      <w:start w:val="1"/>
      <w:numFmt w:val="lowerRoman"/>
      <w:lvlText w:val="(%1)"/>
      <w:lvlJc w:val="left"/>
      <w:pPr>
        <w:ind w:left="1080" w:hanging="720"/>
      </w:pPr>
      <w:rPr>
        <w:rFonts w:hint="default"/>
        <w:b w:val="0"/>
      </w:rPr>
    </w:lvl>
    <w:lvl w:ilvl="1" w:tplc="0C9CFDF0" w:tentative="1">
      <w:start w:val="1"/>
      <w:numFmt w:val="lowerLetter"/>
      <w:lvlText w:val="%2."/>
      <w:lvlJc w:val="left"/>
      <w:pPr>
        <w:ind w:left="1440" w:hanging="360"/>
      </w:pPr>
    </w:lvl>
    <w:lvl w:ilvl="2" w:tplc="ABA8EFDC" w:tentative="1">
      <w:start w:val="1"/>
      <w:numFmt w:val="lowerRoman"/>
      <w:lvlText w:val="%3."/>
      <w:lvlJc w:val="right"/>
      <w:pPr>
        <w:ind w:left="2160" w:hanging="180"/>
      </w:pPr>
    </w:lvl>
    <w:lvl w:ilvl="3" w:tplc="7B06F2B8" w:tentative="1">
      <w:start w:val="1"/>
      <w:numFmt w:val="decimal"/>
      <w:lvlText w:val="%4."/>
      <w:lvlJc w:val="left"/>
      <w:pPr>
        <w:ind w:left="2880" w:hanging="360"/>
      </w:pPr>
    </w:lvl>
    <w:lvl w:ilvl="4" w:tplc="22C89DAC" w:tentative="1">
      <w:start w:val="1"/>
      <w:numFmt w:val="lowerLetter"/>
      <w:lvlText w:val="%5."/>
      <w:lvlJc w:val="left"/>
      <w:pPr>
        <w:ind w:left="3600" w:hanging="360"/>
      </w:pPr>
    </w:lvl>
    <w:lvl w:ilvl="5" w:tplc="5D6C6000" w:tentative="1">
      <w:start w:val="1"/>
      <w:numFmt w:val="lowerRoman"/>
      <w:lvlText w:val="%6."/>
      <w:lvlJc w:val="right"/>
      <w:pPr>
        <w:ind w:left="4320" w:hanging="180"/>
      </w:pPr>
    </w:lvl>
    <w:lvl w:ilvl="6" w:tplc="766686EA" w:tentative="1">
      <w:start w:val="1"/>
      <w:numFmt w:val="decimal"/>
      <w:lvlText w:val="%7."/>
      <w:lvlJc w:val="left"/>
      <w:pPr>
        <w:ind w:left="5040" w:hanging="360"/>
      </w:pPr>
    </w:lvl>
    <w:lvl w:ilvl="7" w:tplc="3C7828DA" w:tentative="1">
      <w:start w:val="1"/>
      <w:numFmt w:val="lowerLetter"/>
      <w:lvlText w:val="%8."/>
      <w:lvlJc w:val="left"/>
      <w:pPr>
        <w:ind w:left="5760" w:hanging="360"/>
      </w:pPr>
    </w:lvl>
    <w:lvl w:ilvl="8" w:tplc="B7FCD04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22AA3F0">
      <w:start w:val="1"/>
      <w:numFmt w:val="decimal"/>
      <w:lvlText w:val="%1."/>
      <w:lvlJc w:val="left"/>
      <w:pPr>
        <w:ind w:left="360" w:hanging="360"/>
      </w:pPr>
      <w:rPr>
        <w:rFonts w:hint="default"/>
      </w:rPr>
    </w:lvl>
    <w:lvl w:ilvl="1" w:tplc="B762A794" w:tentative="1">
      <w:start w:val="1"/>
      <w:numFmt w:val="lowerLetter"/>
      <w:lvlText w:val="%2."/>
      <w:lvlJc w:val="left"/>
      <w:pPr>
        <w:ind w:left="1080" w:hanging="360"/>
      </w:pPr>
    </w:lvl>
    <w:lvl w:ilvl="2" w:tplc="584E035C" w:tentative="1">
      <w:start w:val="1"/>
      <w:numFmt w:val="lowerRoman"/>
      <w:lvlText w:val="%3."/>
      <w:lvlJc w:val="right"/>
      <w:pPr>
        <w:ind w:left="1800" w:hanging="180"/>
      </w:pPr>
    </w:lvl>
    <w:lvl w:ilvl="3" w:tplc="53FEA13E" w:tentative="1">
      <w:start w:val="1"/>
      <w:numFmt w:val="decimal"/>
      <w:lvlText w:val="%4."/>
      <w:lvlJc w:val="left"/>
      <w:pPr>
        <w:ind w:left="2520" w:hanging="360"/>
      </w:pPr>
    </w:lvl>
    <w:lvl w:ilvl="4" w:tplc="6C16EAF6" w:tentative="1">
      <w:start w:val="1"/>
      <w:numFmt w:val="lowerLetter"/>
      <w:lvlText w:val="%5."/>
      <w:lvlJc w:val="left"/>
      <w:pPr>
        <w:ind w:left="3240" w:hanging="360"/>
      </w:pPr>
    </w:lvl>
    <w:lvl w:ilvl="5" w:tplc="75CCA3B6" w:tentative="1">
      <w:start w:val="1"/>
      <w:numFmt w:val="lowerRoman"/>
      <w:lvlText w:val="%6."/>
      <w:lvlJc w:val="right"/>
      <w:pPr>
        <w:ind w:left="3960" w:hanging="180"/>
      </w:pPr>
    </w:lvl>
    <w:lvl w:ilvl="6" w:tplc="17568238" w:tentative="1">
      <w:start w:val="1"/>
      <w:numFmt w:val="decimal"/>
      <w:lvlText w:val="%7."/>
      <w:lvlJc w:val="left"/>
      <w:pPr>
        <w:ind w:left="4680" w:hanging="360"/>
      </w:pPr>
    </w:lvl>
    <w:lvl w:ilvl="7" w:tplc="24AA0C04" w:tentative="1">
      <w:start w:val="1"/>
      <w:numFmt w:val="lowerLetter"/>
      <w:lvlText w:val="%8."/>
      <w:lvlJc w:val="left"/>
      <w:pPr>
        <w:ind w:left="5400" w:hanging="360"/>
      </w:pPr>
    </w:lvl>
    <w:lvl w:ilvl="8" w:tplc="592E998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DBAE65E">
      <w:start w:val="1"/>
      <w:numFmt w:val="lowerRoman"/>
      <w:lvlText w:val="(%1)"/>
      <w:lvlJc w:val="left"/>
      <w:pPr>
        <w:ind w:left="1080" w:hanging="720"/>
      </w:pPr>
      <w:rPr>
        <w:rFonts w:hint="default"/>
      </w:rPr>
    </w:lvl>
    <w:lvl w:ilvl="1" w:tplc="2F401940" w:tentative="1">
      <w:start w:val="1"/>
      <w:numFmt w:val="lowerLetter"/>
      <w:lvlText w:val="%2."/>
      <w:lvlJc w:val="left"/>
      <w:pPr>
        <w:ind w:left="1440" w:hanging="360"/>
      </w:pPr>
    </w:lvl>
    <w:lvl w:ilvl="2" w:tplc="12A45B8E" w:tentative="1">
      <w:start w:val="1"/>
      <w:numFmt w:val="lowerRoman"/>
      <w:lvlText w:val="%3."/>
      <w:lvlJc w:val="right"/>
      <w:pPr>
        <w:ind w:left="2160" w:hanging="180"/>
      </w:pPr>
    </w:lvl>
    <w:lvl w:ilvl="3" w:tplc="C1208896" w:tentative="1">
      <w:start w:val="1"/>
      <w:numFmt w:val="decimal"/>
      <w:lvlText w:val="%4."/>
      <w:lvlJc w:val="left"/>
      <w:pPr>
        <w:ind w:left="2880" w:hanging="360"/>
      </w:pPr>
    </w:lvl>
    <w:lvl w:ilvl="4" w:tplc="50484018" w:tentative="1">
      <w:start w:val="1"/>
      <w:numFmt w:val="lowerLetter"/>
      <w:lvlText w:val="%5."/>
      <w:lvlJc w:val="left"/>
      <w:pPr>
        <w:ind w:left="3600" w:hanging="360"/>
      </w:pPr>
    </w:lvl>
    <w:lvl w:ilvl="5" w:tplc="49AA9644" w:tentative="1">
      <w:start w:val="1"/>
      <w:numFmt w:val="lowerRoman"/>
      <w:lvlText w:val="%6."/>
      <w:lvlJc w:val="right"/>
      <w:pPr>
        <w:ind w:left="4320" w:hanging="180"/>
      </w:pPr>
    </w:lvl>
    <w:lvl w:ilvl="6" w:tplc="392E1CEC" w:tentative="1">
      <w:start w:val="1"/>
      <w:numFmt w:val="decimal"/>
      <w:lvlText w:val="%7."/>
      <w:lvlJc w:val="left"/>
      <w:pPr>
        <w:ind w:left="5040" w:hanging="360"/>
      </w:pPr>
    </w:lvl>
    <w:lvl w:ilvl="7" w:tplc="F9A84A50" w:tentative="1">
      <w:start w:val="1"/>
      <w:numFmt w:val="lowerLetter"/>
      <w:lvlText w:val="%8."/>
      <w:lvlJc w:val="left"/>
      <w:pPr>
        <w:ind w:left="5760" w:hanging="360"/>
      </w:pPr>
    </w:lvl>
    <w:lvl w:ilvl="8" w:tplc="2E528C3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7DCD5B0">
      <w:start w:val="1"/>
      <w:numFmt w:val="decimal"/>
      <w:lvlText w:val="%1."/>
      <w:lvlJc w:val="left"/>
      <w:pPr>
        <w:ind w:left="360" w:hanging="360"/>
      </w:pPr>
    </w:lvl>
    <w:lvl w:ilvl="1" w:tplc="70A86F34" w:tentative="1">
      <w:start w:val="1"/>
      <w:numFmt w:val="lowerLetter"/>
      <w:lvlText w:val="%2."/>
      <w:lvlJc w:val="left"/>
      <w:pPr>
        <w:ind w:left="1080" w:hanging="360"/>
      </w:pPr>
    </w:lvl>
    <w:lvl w:ilvl="2" w:tplc="81E00284" w:tentative="1">
      <w:start w:val="1"/>
      <w:numFmt w:val="lowerRoman"/>
      <w:lvlText w:val="%3."/>
      <w:lvlJc w:val="right"/>
      <w:pPr>
        <w:ind w:left="1800" w:hanging="180"/>
      </w:pPr>
    </w:lvl>
    <w:lvl w:ilvl="3" w:tplc="F9666DEC" w:tentative="1">
      <w:start w:val="1"/>
      <w:numFmt w:val="decimal"/>
      <w:lvlText w:val="%4."/>
      <w:lvlJc w:val="left"/>
      <w:pPr>
        <w:ind w:left="2520" w:hanging="360"/>
      </w:pPr>
    </w:lvl>
    <w:lvl w:ilvl="4" w:tplc="55061B4A" w:tentative="1">
      <w:start w:val="1"/>
      <w:numFmt w:val="lowerLetter"/>
      <w:lvlText w:val="%5."/>
      <w:lvlJc w:val="left"/>
      <w:pPr>
        <w:ind w:left="3240" w:hanging="360"/>
      </w:pPr>
    </w:lvl>
    <w:lvl w:ilvl="5" w:tplc="4F3889D6" w:tentative="1">
      <w:start w:val="1"/>
      <w:numFmt w:val="lowerRoman"/>
      <w:lvlText w:val="%6."/>
      <w:lvlJc w:val="right"/>
      <w:pPr>
        <w:ind w:left="3960" w:hanging="180"/>
      </w:pPr>
    </w:lvl>
    <w:lvl w:ilvl="6" w:tplc="67221A56" w:tentative="1">
      <w:start w:val="1"/>
      <w:numFmt w:val="decimal"/>
      <w:lvlText w:val="%7."/>
      <w:lvlJc w:val="left"/>
      <w:pPr>
        <w:ind w:left="4680" w:hanging="360"/>
      </w:pPr>
    </w:lvl>
    <w:lvl w:ilvl="7" w:tplc="CCF8EAF0" w:tentative="1">
      <w:start w:val="1"/>
      <w:numFmt w:val="lowerLetter"/>
      <w:lvlText w:val="%8."/>
      <w:lvlJc w:val="left"/>
      <w:pPr>
        <w:ind w:left="5400" w:hanging="360"/>
      </w:pPr>
    </w:lvl>
    <w:lvl w:ilvl="8" w:tplc="900698A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F4EB3A2">
      <w:start w:val="1"/>
      <w:numFmt w:val="lowerRoman"/>
      <w:lvlText w:val="(%1)"/>
      <w:lvlJc w:val="left"/>
      <w:pPr>
        <w:ind w:left="1080" w:hanging="720"/>
      </w:pPr>
      <w:rPr>
        <w:rFonts w:hint="default"/>
        <w:b w:val="0"/>
      </w:rPr>
    </w:lvl>
    <w:lvl w:ilvl="1" w:tplc="DFC8BAAC" w:tentative="1">
      <w:start w:val="1"/>
      <w:numFmt w:val="lowerLetter"/>
      <w:lvlText w:val="%2."/>
      <w:lvlJc w:val="left"/>
      <w:pPr>
        <w:ind w:left="1440" w:hanging="360"/>
      </w:pPr>
    </w:lvl>
    <w:lvl w:ilvl="2" w:tplc="F2FEA63E" w:tentative="1">
      <w:start w:val="1"/>
      <w:numFmt w:val="lowerRoman"/>
      <w:lvlText w:val="%3."/>
      <w:lvlJc w:val="right"/>
      <w:pPr>
        <w:ind w:left="2160" w:hanging="180"/>
      </w:pPr>
    </w:lvl>
    <w:lvl w:ilvl="3" w:tplc="2C2E5390" w:tentative="1">
      <w:start w:val="1"/>
      <w:numFmt w:val="decimal"/>
      <w:lvlText w:val="%4."/>
      <w:lvlJc w:val="left"/>
      <w:pPr>
        <w:ind w:left="2880" w:hanging="360"/>
      </w:pPr>
    </w:lvl>
    <w:lvl w:ilvl="4" w:tplc="3A787D9A" w:tentative="1">
      <w:start w:val="1"/>
      <w:numFmt w:val="lowerLetter"/>
      <w:lvlText w:val="%5."/>
      <w:lvlJc w:val="left"/>
      <w:pPr>
        <w:ind w:left="3600" w:hanging="360"/>
      </w:pPr>
    </w:lvl>
    <w:lvl w:ilvl="5" w:tplc="EEBADD9A" w:tentative="1">
      <w:start w:val="1"/>
      <w:numFmt w:val="lowerRoman"/>
      <w:lvlText w:val="%6."/>
      <w:lvlJc w:val="right"/>
      <w:pPr>
        <w:ind w:left="4320" w:hanging="180"/>
      </w:pPr>
    </w:lvl>
    <w:lvl w:ilvl="6" w:tplc="D77074DA" w:tentative="1">
      <w:start w:val="1"/>
      <w:numFmt w:val="decimal"/>
      <w:lvlText w:val="%7."/>
      <w:lvlJc w:val="left"/>
      <w:pPr>
        <w:ind w:left="5040" w:hanging="360"/>
      </w:pPr>
    </w:lvl>
    <w:lvl w:ilvl="7" w:tplc="3B1E8022" w:tentative="1">
      <w:start w:val="1"/>
      <w:numFmt w:val="lowerLetter"/>
      <w:lvlText w:val="%8."/>
      <w:lvlJc w:val="left"/>
      <w:pPr>
        <w:ind w:left="5760" w:hanging="360"/>
      </w:pPr>
    </w:lvl>
    <w:lvl w:ilvl="8" w:tplc="00F8A83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F58A01C">
      <w:start w:val="1"/>
      <w:numFmt w:val="lowerRoman"/>
      <w:lvlText w:val="(%1)"/>
      <w:lvlJc w:val="left"/>
      <w:pPr>
        <w:ind w:left="1080" w:hanging="720"/>
      </w:pPr>
      <w:rPr>
        <w:rFonts w:hint="default"/>
      </w:rPr>
    </w:lvl>
    <w:lvl w:ilvl="1" w:tplc="E9EE0616" w:tentative="1">
      <w:start w:val="1"/>
      <w:numFmt w:val="lowerLetter"/>
      <w:lvlText w:val="%2."/>
      <w:lvlJc w:val="left"/>
      <w:pPr>
        <w:ind w:left="1440" w:hanging="360"/>
      </w:pPr>
    </w:lvl>
    <w:lvl w:ilvl="2" w:tplc="E25A23C2" w:tentative="1">
      <w:start w:val="1"/>
      <w:numFmt w:val="lowerRoman"/>
      <w:lvlText w:val="%3."/>
      <w:lvlJc w:val="right"/>
      <w:pPr>
        <w:ind w:left="2160" w:hanging="180"/>
      </w:pPr>
    </w:lvl>
    <w:lvl w:ilvl="3" w:tplc="3F283204" w:tentative="1">
      <w:start w:val="1"/>
      <w:numFmt w:val="decimal"/>
      <w:lvlText w:val="%4."/>
      <w:lvlJc w:val="left"/>
      <w:pPr>
        <w:ind w:left="2880" w:hanging="360"/>
      </w:pPr>
    </w:lvl>
    <w:lvl w:ilvl="4" w:tplc="29142C36" w:tentative="1">
      <w:start w:val="1"/>
      <w:numFmt w:val="lowerLetter"/>
      <w:lvlText w:val="%5."/>
      <w:lvlJc w:val="left"/>
      <w:pPr>
        <w:ind w:left="3600" w:hanging="360"/>
      </w:pPr>
    </w:lvl>
    <w:lvl w:ilvl="5" w:tplc="6EB0C442" w:tentative="1">
      <w:start w:val="1"/>
      <w:numFmt w:val="lowerRoman"/>
      <w:lvlText w:val="%6."/>
      <w:lvlJc w:val="right"/>
      <w:pPr>
        <w:ind w:left="4320" w:hanging="180"/>
      </w:pPr>
    </w:lvl>
    <w:lvl w:ilvl="6" w:tplc="A93CF306" w:tentative="1">
      <w:start w:val="1"/>
      <w:numFmt w:val="decimal"/>
      <w:lvlText w:val="%7."/>
      <w:lvlJc w:val="left"/>
      <w:pPr>
        <w:ind w:left="5040" w:hanging="360"/>
      </w:pPr>
    </w:lvl>
    <w:lvl w:ilvl="7" w:tplc="E38C096C" w:tentative="1">
      <w:start w:val="1"/>
      <w:numFmt w:val="lowerLetter"/>
      <w:lvlText w:val="%8."/>
      <w:lvlJc w:val="left"/>
      <w:pPr>
        <w:ind w:left="5760" w:hanging="360"/>
      </w:pPr>
    </w:lvl>
    <w:lvl w:ilvl="8" w:tplc="E62260E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B887254">
      <w:start w:val="1"/>
      <w:numFmt w:val="lowerRoman"/>
      <w:lvlText w:val="(%1)"/>
      <w:lvlJc w:val="left"/>
      <w:pPr>
        <w:ind w:left="1080" w:hanging="720"/>
      </w:pPr>
      <w:rPr>
        <w:rFonts w:hint="default"/>
      </w:rPr>
    </w:lvl>
    <w:lvl w:ilvl="1" w:tplc="6650A570" w:tentative="1">
      <w:start w:val="1"/>
      <w:numFmt w:val="lowerLetter"/>
      <w:lvlText w:val="%2."/>
      <w:lvlJc w:val="left"/>
      <w:pPr>
        <w:ind w:left="1440" w:hanging="360"/>
      </w:pPr>
    </w:lvl>
    <w:lvl w:ilvl="2" w:tplc="4872C768" w:tentative="1">
      <w:start w:val="1"/>
      <w:numFmt w:val="lowerRoman"/>
      <w:lvlText w:val="%3."/>
      <w:lvlJc w:val="right"/>
      <w:pPr>
        <w:ind w:left="2160" w:hanging="180"/>
      </w:pPr>
    </w:lvl>
    <w:lvl w:ilvl="3" w:tplc="5A748240" w:tentative="1">
      <w:start w:val="1"/>
      <w:numFmt w:val="decimal"/>
      <w:lvlText w:val="%4."/>
      <w:lvlJc w:val="left"/>
      <w:pPr>
        <w:ind w:left="2880" w:hanging="360"/>
      </w:pPr>
    </w:lvl>
    <w:lvl w:ilvl="4" w:tplc="3E8AAA5C" w:tentative="1">
      <w:start w:val="1"/>
      <w:numFmt w:val="lowerLetter"/>
      <w:lvlText w:val="%5."/>
      <w:lvlJc w:val="left"/>
      <w:pPr>
        <w:ind w:left="3600" w:hanging="360"/>
      </w:pPr>
    </w:lvl>
    <w:lvl w:ilvl="5" w:tplc="0D6C5C8A" w:tentative="1">
      <w:start w:val="1"/>
      <w:numFmt w:val="lowerRoman"/>
      <w:lvlText w:val="%6."/>
      <w:lvlJc w:val="right"/>
      <w:pPr>
        <w:ind w:left="4320" w:hanging="180"/>
      </w:pPr>
    </w:lvl>
    <w:lvl w:ilvl="6" w:tplc="A9EAECFC" w:tentative="1">
      <w:start w:val="1"/>
      <w:numFmt w:val="decimal"/>
      <w:lvlText w:val="%7."/>
      <w:lvlJc w:val="left"/>
      <w:pPr>
        <w:ind w:left="5040" w:hanging="360"/>
      </w:pPr>
    </w:lvl>
    <w:lvl w:ilvl="7" w:tplc="11F406A4" w:tentative="1">
      <w:start w:val="1"/>
      <w:numFmt w:val="lowerLetter"/>
      <w:lvlText w:val="%8."/>
      <w:lvlJc w:val="left"/>
      <w:pPr>
        <w:ind w:left="5760" w:hanging="360"/>
      </w:pPr>
    </w:lvl>
    <w:lvl w:ilvl="8" w:tplc="FBC42AF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9E24B28">
      <w:start w:val="1"/>
      <w:numFmt w:val="lowerRoman"/>
      <w:lvlText w:val="(%1)"/>
      <w:lvlJc w:val="left"/>
      <w:pPr>
        <w:ind w:left="1004" w:hanging="720"/>
      </w:pPr>
      <w:rPr>
        <w:rFonts w:hint="default"/>
        <w:b w:val="0"/>
      </w:rPr>
    </w:lvl>
    <w:lvl w:ilvl="1" w:tplc="C93A6496" w:tentative="1">
      <w:start w:val="1"/>
      <w:numFmt w:val="lowerLetter"/>
      <w:lvlText w:val="%2."/>
      <w:lvlJc w:val="left"/>
      <w:pPr>
        <w:ind w:left="1364" w:hanging="360"/>
      </w:pPr>
    </w:lvl>
    <w:lvl w:ilvl="2" w:tplc="40009D46" w:tentative="1">
      <w:start w:val="1"/>
      <w:numFmt w:val="lowerRoman"/>
      <w:lvlText w:val="%3."/>
      <w:lvlJc w:val="right"/>
      <w:pPr>
        <w:ind w:left="2084" w:hanging="180"/>
      </w:pPr>
    </w:lvl>
    <w:lvl w:ilvl="3" w:tplc="00AC317A" w:tentative="1">
      <w:start w:val="1"/>
      <w:numFmt w:val="decimal"/>
      <w:lvlText w:val="%4."/>
      <w:lvlJc w:val="left"/>
      <w:pPr>
        <w:ind w:left="2804" w:hanging="360"/>
      </w:pPr>
    </w:lvl>
    <w:lvl w:ilvl="4" w:tplc="7E947490" w:tentative="1">
      <w:start w:val="1"/>
      <w:numFmt w:val="lowerLetter"/>
      <w:lvlText w:val="%5."/>
      <w:lvlJc w:val="left"/>
      <w:pPr>
        <w:ind w:left="3524" w:hanging="360"/>
      </w:pPr>
    </w:lvl>
    <w:lvl w:ilvl="5" w:tplc="51DCCE1A" w:tentative="1">
      <w:start w:val="1"/>
      <w:numFmt w:val="lowerRoman"/>
      <w:lvlText w:val="%6."/>
      <w:lvlJc w:val="right"/>
      <w:pPr>
        <w:ind w:left="4244" w:hanging="180"/>
      </w:pPr>
    </w:lvl>
    <w:lvl w:ilvl="6" w:tplc="3FC01258" w:tentative="1">
      <w:start w:val="1"/>
      <w:numFmt w:val="decimal"/>
      <w:lvlText w:val="%7."/>
      <w:lvlJc w:val="left"/>
      <w:pPr>
        <w:ind w:left="4964" w:hanging="360"/>
      </w:pPr>
    </w:lvl>
    <w:lvl w:ilvl="7" w:tplc="28F2227C" w:tentative="1">
      <w:start w:val="1"/>
      <w:numFmt w:val="lowerLetter"/>
      <w:lvlText w:val="%8."/>
      <w:lvlJc w:val="left"/>
      <w:pPr>
        <w:ind w:left="5684" w:hanging="360"/>
      </w:pPr>
    </w:lvl>
    <w:lvl w:ilvl="8" w:tplc="692890F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D44C248">
      <w:start w:val="1"/>
      <w:numFmt w:val="decimal"/>
      <w:lvlText w:val="%1."/>
      <w:lvlJc w:val="left"/>
      <w:pPr>
        <w:ind w:left="360" w:hanging="360"/>
      </w:pPr>
      <w:rPr>
        <w:rFonts w:hint="default"/>
      </w:rPr>
    </w:lvl>
    <w:lvl w:ilvl="1" w:tplc="CAFA7010" w:tentative="1">
      <w:start w:val="1"/>
      <w:numFmt w:val="lowerLetter"/>
      <w:lvlText w:val="%2."/>
      <w:lvlJc w:val="left"/>
      <w:pPr>
        <w:ind w:left="1080" w:hanging="360"/>
      </w:pPr>
    </w:lvl>
    <w:lvl w:ilvl="2" w:tplc="812625EA" w:tentative="1">
      <w:start w:val="1"/>
      <w:numFmt w:val="lowerRoman"/>
      <w:lvlText w:val="%3."/>
      <w:lvlJc w:val="right"/>
      <w:pPr>
        <w:ind w:left="1800" w:hanging="180"/>
      </w:pPr>
    </w:lvl>
    <w:lvl w:ilvl="3" w:tplc="DE588E02" w:tentative="1">
      <w:start w:val="1"/>
      <w:numFmt w:val="decimal"/>
      <w:lvlText w:val="%4."/>
      <w:lvlJc w:val="left"/>
      <w:pPr>
        <w:ind w:left="2520" w:hanging="360"/>
      </w:pPr>
    </w:lvl>
    <w:lvl w:ilvl="4" w:tplc="85AA3D1C" w:tentative="1">
      <w:start w:val="1"/>
      <w:numFmt w:val="lowerLetter"/>
      <w:lvlText w:val="%5."/>
      <w:lvlJc w:val="left"/>
      <w:pPr>
        <w:ind w:left="3240" w:hanging="360"/>
      </w:pPr>
    </w:lvl>
    <w:lvl w:ilvl="5" w:tplc="D7987A84" w:tentative="1">
      <w:start w:val="1"/>
      <w:numFmt w:val="lowerRoman"/>
      <w:lvlText w:val="%6."/>
      <w:lvlJc w:val="right"/>
      <w:pPr>
        <w:ind w:left="3960" w:hanging="180"/>
      </w:pPr>
    </w:lvl>
    <w:lvl w:ilvl="6" w:tplc="9A785F6E" w:tentative="1">
      <w:start w:val="1"/>
      <w:numFmt w:val="decimal"/>
      <w:lvlText w:val="%7."/>
      <w:lvlJc w:val="left"/>
      <w:pPr>
        <w:ind w:left="4680" w:hanging="360"/>
      </w:pPr>
    </w:lvl>
    <w:lvl w:ilvl="7" w:tplc="8E54C402" w:tentative="1">
      <w:start w:val="1"/>
      <w:numFmt w:val="lowerLetter"/>
      <w:lvlText w:val="%8."/>
      <w:lvlJc w:val="left"/>
      <w:pPr>
        <w:ind w:left="5400" w:hanging="360"/>
      </w:pPr>
    </w:lvl>
    <w:lvl w:ilvl="8" w:tplc="FFAAA69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E620850">
      <w:start w:val="1"/>
      <w:numFmt w:val="lowerRoman"/>
      <w:lvlText w:val="(%1)"/>
      <w:lvlJc w:val="left"/>
      <w:pPr>
        <w:ind w:left="1080" w:hanging="720"/>
      </w:pPr>
      <w:rPr>
        <w:rFonts w:hint="default"/>
      </w:rPr>
    </w:lvl>
    <w:lvl w:ilvl="1" w:tplc="1DD01D08" w:tentative="1">
      <w:start w:val="1"/>
      <w:numFmt w:val="lowerLetter"/>
      <w:lvlText w:val="%2."/>
      <w:lvlJc w:val="left"/>
      <w:pPr>
        <w:ind w:left="1440" w:hanging="360"/>
      </w:pPr>
    </w:lvl>
    <w:lvl w:ilvl="2" w:tplc="348C4E6E" w:tentative="1">
      <w:start w:val="1"/>
      <w:numFmt w:val="lowerRoman"/>
      <w:lvlText w:val="%3."/>
      <w:lvlJc w:val="right"/>
      <w:pPr>
        <w:ind w:left="2160" w:hanging="180"/>
      </w:pPr>
    </w:lvl>
    <w:lvl w:ilvl="3" w:tplc="695434FE" w:tentative="1">
      <w:start w:val="1"/>
      <w:numFmt w:val="decimal"/>
      <w:lvlText w:val="%4."/>
      <w:lvlJc w:val="left"/>
      <w:pPr>
        <w:ind w:left="2880" w:hanging="360"/>
      </w:pPr>
    </w:lvl>
    <w:lvl w:ilvl="4" w:tplc="4D529CCC" w:tentative="1">
      <w:start w:val="1"/>
      <w:numFmt w:val="lowerLetter"/>
      <w:lvlText w:val="%5."/>
      <w:lvlJc w:val="left"/>
      <w:pPr>
        <w:ind w:left="3600" w:hanging="360"/>
      </w:pPr>
    </w:lvl>
    <w:lvl w:ilvl="5" w:tplc="CE949C18" w:tentative="1">
      <w:start w:val="1"/>
      <w:numFmt w:val="lowerRoman"/>
      <w:lvlText w:val="%6."/>
      <w:lvlJc w:val="right"/>
      <w:pPr>
        <w:ind w:left="4320" w:hanging="180"/>
      </w:pPr>
    </w:lvl>
    <w:lvl w:ilvl="6" w:tplc="DFB8413C" w:tentative="1">
      <w:start w:val="1"/>
      <w:numFmt w:val="decimal"/>
      <w:lvlText w:val="%7."/>
      <w:lvlJc w:val="left"/>
      <w:pPr>
        <w:ind w:left="5040" w:hanging="360"/>
      </w:pPr>
    </w:lvl>
    <w:lvl w:ilvl="7" w:tplc="1D384262" w:tentative="1">
      <w:start w:val="1"/>
      <w:numFmt w:val="lowerLetter"/>
      <w:lvlText w:val="%8."/>
      <w:lvlJc w:val="left"/>
      <w:pPr>
        <w:ind w:left="5760" w:hanging="360"/>
      </w:pPr>
    </w:lvl>
    <w:lvl w:ilvl="8" w:tplc="1300280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FDC4910">
      <w:start w:val="1"/>
      <w:numFmt w:val="decimal"/>
      <w:lvlText w:val="%1."/>
      <w:lvlJc w:val="left"/>
      <w:pPr>
        <w:ind w:left="360" w:hanging="360"/>
      </w:pPr>
      <w:rPr>
        <w:rFonts w:hint="default"/>
      </w:rPr>
    </w:lvl>
    <w:lvl w:ilvl="1" w:tplc="765E4EB8" w:tentative="1">
      <w:start w:val="1"/>
      <w:numFmt w:val="lowerLetter"/>
      <w:lvlText w:val="%2."/>
      <w:lvlJc w:val="left"/>
      <w:pPr>
        <w:ind w:left="1080" w:hanging="360"/>
      </w:pPr>
    </w:lvl>
    <w:lvl w:ilvl="2" w:tplc="3A3A538A" w:tentative="1">
      <w:start w:val="1"/>
      <w:numFmt w:val="lowerRoman"/>
      <w:lvlText w:val="%3."/>
      <w:lvlJc w:val="right"/>
      <w:pPr>
        <w:ind w:left="1800" w:hanging="180"/>
      </w:pPr>
    </w:lvl>
    <w:lvl w:ilvl="3" w:tplc="3D6E1632" w:tentative="1">
      <w:start w:val="1"/>
      <w:numFmt w:val="decimal"/>
      <w:lvlText w:val="%4."/>
      <w:lvlJc w:val="left"/>
      <w:pPr>
        <w:ind w:left="2520" w:hanging="360"/>
      </w:pPr>
    </w:lvl>
    <w:lvl w:ilvl="4" w:tplc="ECC4E03E" w:tentative="1">
      <w:start w:val="1"/>
      <w:numFmt w:val="lowerLetter"/>
      <w:lvlText w:val="%5."/>
      <w:lvlJc w:val="left"/>
      <w:pPr>
        <w:ind w:left="3240" w:hanging="360"/>
      </w:pPr>
    </w:lvl>
    <w:lvl w:ilvl="5" w:tplc="253E2242" w:tentative="1">
      <w:start w:val="1"/>
      <w:numFmt w:val="lowerRoman"/>
      <w:lvlText w:val="%6."/>
      <w:lvlJc w:val="right"/>
      <w:pPr>
        <w:ind w:left="3960" w:hanging="180"/>
      </w:pPr>
    </w:lvl>
    <w:lvl w:ilvl="6" w:tplc="A246EDA2" w:tentative="1">
      <w:start w:val="1"/>
      <w:numFmt w:val="decimal"/>
      <w:lvlText w:val="%7."/>
      <w:lvlJc w:val="left"/>
      <w:pPr>
        <w:ind w:left="4680" w:hanging="360"/>
      </w:pPr>
    </w:lvl>
    <w:lvl w:ilvl="7" w:tplc="F70AF3F2" w:tentative="1">
      <w:start w:val="1"/>
      <w:numFmt w:val="lowerLetter"/>
      <w:lvlText w:val="%8."/>
      <w:lvlJc w:val="left"/>
      <w:pPr>
        <w:ind w:left="5400" w:hanging="360"/>
      </w:pPr>
    </w:lvl>
    <w:lvl w:ilvl="8" w:tplc="14D2FCD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6860ABE">
      <w:start w:val="1"/>
      <w:numFmt w:val="lowerRoman"/>
      <w:lvlText w:val="(%1)"/>
      <w:lvlJc w:val="left"/>
      <w:pPr>
        <w:ind w:left="1080" w:hanging="720"/>
      </w:pPr>
      <w:rPr>
        <w:rFonts w:hint="default"/>
      </w:rPr>
    </w:lvl>
    <w:lvl w:ilvl="1" w:tplc="8534A630" w:tentative="1">
      <w:start w:val="1"/>
      <w:numFmt w:val="lowerLetter"/>
      <w:lvlText w:val="%2."/>
      <w:lvlJc w:val="left"/>
      <w:pPr>
        <w:ind w:left="1440" w:hanging="360"/>
      </w:pPr>
    </w:lvl>
    <w:lvl w:ilvl="2" w:tplc="30FA32C0" w:tentative="1">
      <w:start w:val="1"/>
      <w:numFmt w:val="lowerRoman"/>
      <w:lvlText w:val="%3."/>
      <w:lvlJc w:val="right"/>
      <w:pPr>
        <w:ind w:left="2160" w:hanging="180"/>
      </w:pPr>
    </w:lvl>
    <w:lvl w:ilvl="3" w:tplc="4DCE36D6" w:tentative="1">
      <w:start w:val="1"/>
      <w:numFmt w:val="decimal"/>
      <w:lvlText w:val="%4."/>
      <w:lvlJc w:val="left"/>
      <w:pPr>
        <w:ind w:left="2880" w:hanging="360"/>
      </w:pPr>
    </w:lvl>
    <w:lvl w:ilvl="4" w:tplc="25580504" w:tentative="1">
      <w:start w:val="1"/>
      <w:numFmt w:val="lowerLetter"/>
      <w:lvlText w:val="%5."/>
      <w:lvlJc w:val="left"/>
      <w:pPr>
        <w:ind w:left="3600" w:hanging="360"/>
      </w:pPr>
    </w:lvl>
    <w:lvl w:ilvl="5" w:tplc="B8AAE722" w:tentative="1">
      <w:start w:val="1"/>
      <w:numFmt w:val="lowerRoman"/>
      <w:lvlText w:val="%6."/>
      <w:lvlJc w:val="right"/>
      <w:pPr>
        <w:ind w:left="4320" w:hanging="180"/>
      </w:pPr>
    </w:lvl>
    <w:lvl w:ilvl="6" w:tplc="A69E902C" w:tentative="1">
      <w:start w:val="1"/>
      <w:numFmt w:val="decimal"/>
      <w:lvlText w:val="%7."/>
      <w:lvlJc w:val="left"/>
      <w:pPr>
        <w:ind w:left="5040" w:hanging="360"/>
      </w:pPr>
    </w:lvl>
    <w:lvl w:ilvl="7" w:tplc="6332E0BA" w:tentative="1">
      <w:start w:val="1"/>
      <w:numFmt w:val="lowerLetter"/>
      <w:lvlText w:val="%8."/>
      <w:lvlJc w:val="left"/>
      <w:pPr>
        <w:ind w:left="5760" w:hanging="360"/>
      </w:pPr>
    </w:lvl>
    <w:lvl w:ilvl="8" w:tplc="CC661BB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0FE5644">
      <w:start w:val="1"/>
      <w:numFmt w:val="decimal"/>
      <w:lvlText w:val="%1."/>
      <w:lvlJc w:val="left"/>
      <w:pPr>
        <w:ind w:left="360" w:hanging="360"/>
      </w:pPr>
      <w:rPr>
        <w:rFonts w:hint="default"/>
      </w:rPr>
    </w:lvl>
    <w:lvl w:ilvl="1" w:tplc="BF000EA2" w:tentative="1">
      <w:start w:val="1"/>
      <w:numFmt w:val="lowerLetter"/>
      <w:lvlText w:val="%2."/>
      <w:lvlJc w:val="left"/>
      <w:pPr>
        <w:ind w:left="1080" w:hanging="360"/>
      </w:pPr>
    </w:lvl>
    <w:lvl w:ilvl="2" w:tplc="A2CC15E2" w:tentative="1">
      <w:start w:val="1"/>
      <w:numFmt w:val="lowerRoman"/>
      <w:lvlText w:val="%3."/>
      <w:lvlJc w:val="right"/>
      <w:pPr>
        <w:ind w:left="1800" w:hanging="180"/>
      </w:pPr>
    </w:lvl>
    <w:lvl w:ilvl="3" w:tplc="FD7AEF9C" w:tentative="1">
      <w:start w:val="1"/>
      <w:numFmt w:val="decimal"/>
      <w:lvlText w:val="%4."/>
      <w:lvlJc w:val="left"/>
      <w:pPr>
        <w:ind w:left="2520" w:hanging="360"/>
      </w:pPr>
    </w:lvl>
    <w:lvl w:ilvl="4" w:tplc="D29AFA10" w:tentative="1">
      <w:start w:val="1"/>
      <w:numFmt w:val="lowerLetter"/>
      <w:lvlText w:val="%5."/>
      <w:lvlJc w:val="left"/>
      <w:pPr>
        <w:ind w:left="3240" w:hanging="360"/>
      </w:pPr>
    </w:lvl>
    <w:lvl w:ilvl="5" w:tplc="DA50BBA8" w:tentative="1">
      <w:start w:val="1"/>
      <w:numFmt w:val="lowerRoman"/>
      <w:lvlText w:val="%6."/>
      <w:lvlJc w:val="right"/>
      <w:pPr>
        <w:ind w:left="3960" w:hanging="180"/>
      </w:pPr>
    </w:lvl>
    <w:lvl w:ilvl="6" w:tplc="A71C498A" w:tentative="1">
      <w:start w:val="1"/>
      <w:numFmt w:val="decimal"/>
      <w:lvlText w:val="%7."/>
      <w:lvlJc w:val="left"/>
      <w:pPr>
        <w:ind w:left="4680" w:hanging="360"/>
      </w:pPr>
    </w:lvl>
    <w:lvl w:ilvl="7" w:tplc="A2146B16" w:tentative="1">
      <w:start w:val="1"/>
      <w:numFmt w:val="lowerLetter"/>
      <w:lvlText w:val="%8."/>
      <w:lvlJc w:val="left"/>
      <w:pPr>
        <w:ind w:left="5400" w:hanging="360"/>
      </w:pPr>
    </w:lvl>
    <w:lvl w:ilvl="8" w:tplc="AA8E97E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E92AA30">
      <w:start w:val="1"/>
      <w:numFmt w:val="decimal"/>
      <w:lvlText w:val="%1."/>
      <w:lvlJc w:val="left"/>
      <w:pPr>
        <w:ind w:left="360" w:hanging="360"/>
      </w:pPr>
      <w:rPr>
        <w:rFonts w:hint="default"/>
      </w:rPr>
    </w:lvl>
    <w:lvl w:ilvl="1" w:tplc="6AAE1894" w:tentative="1">
      <w:start w:val="1"/>
      <w:numFmt w:val="lowerLetter"/>
      <w:lvlText w:val="%2."/>
      <w:lvlJc w:val="left"/>
      <w:pPr>
        <w:ind w:left="1080" w:hanging="360"/>
      </w:pPr>
    </w:lvl>
    <w:lvl w:ilvl="2" w:tplc="6A8E42BC" w:tentative="1">
      <w:start w:val="1"/>
      <w:numFmt w:val="lowerRoman"/>
      <w:lvlText w:val="%3."/>
      <w:lvlJc w:val="right"/>
      <w:pPr>
        <w:ind w:left="1800" w:hanging="180"/>
      </w:pPr>
    </w:lvl>
    <w:lvl w:ilvl="3" w:tplc="B310F330" w:tentative="1">
      <w:start w:val="1"/>
      <w:numFmt w:val="decimal"/>
      <w:lvlText w:val="%4."/>
      <w:lvlJc w:val="left"/>
      <w:pPr>
        <w:ind w:left="2520" w:hanging="360"/>
      </w:pPr>
    </w:lvl>
    <w:lvl w:ilvl="4" w:tplc="156AD24A" w:tentative="1">
      <w:start w:val="1"/>
      <w:numFmt w:val="lowerLetter"/>
      <w:lvlText w:val="%5."/>
      <w:lvlJc w:val="left"/>
      <w:pPr>
        <w:ind w:left="3240" w:hanging="360"/>
      </w:pPr>
    </w:lvl>
    <w:lvl w:ilvl="5" w:tplc="DC261802" w:tentative="1">
      <w:start w:val="1"/>
      <w:numFmt w:val="lowerRoman"/>
      <w:lvlText w:val="%6."/>
      <w:lvlJc w:val="right"/>
      <w:pPr>
        <w:ind w:left="3960" w:hanging="180"/>
      </w:pPr>
    </w:lvl>
    <w:lvl w:ilvl="6" w:tplc="72022F9E" w:tentative="1">
      <w:start w:val="1"/>
      <w:numFmt w:val="decimal"/>
      <w:lvlText w:val="%7."/>
      <w:lvlJc w:val="left"/>
      <w:pPr>
        <w:ind w:left="4680" w:hanging="360"/>
      </w:pPr>
    </w:lvl>
    <w:lvl w:ilvl="7" w:tplc="3BF6B3AA" w:tentative="1">
      <w:start w:val="1"/>
      <w:numFmt w:val="lowerLetter"/>
      <w:lvlText w:val="%8."/>
      <w:lvlJc w:val="left"/>
      <w:pPr>
        <w:ind w:left="5400" w:hanging="360"/>
      </w:pPr>
    </w:lvl>
    <w:lvl w:ilvl="8" w:tplc="FE56C21A"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8E"/>
    <w:rsid w:val="00027B8C"/>
    <w:rsid w:val="00134D28"/>
    <w:rsid w:val="0014145B"/>
    <w:rsid w:val="00174958"/>
    <w:rsid w:val="001916B1"/>
    <w:rsid w:val="0019495C"/>
    <w:rsid w:val="001E1973"/>
    <w:rsid w:val="00234098"/>
    <w:rsid w:val="002F3D5C"/>
    <w:rsid w:val="004304A5"/>
    <w:rsid w:val="00436933"/>
    <w:rsid w:val="00490A71"/>
    <w:rsid w:val="00617910"/>
    <w:rsid w:val="00737362"/>
    <w:rsid w:val="007D628E"/>
    <w:rsid w:val="008721B8"/>
    <w:rsid w:val="008765F1"/>
    <w:rsid w:val="0091720E"/>
    <w:rsid w:val="009B3C7A"/>
    <w:rsid w:val="00B5090E"/>
    <w:rsid w:val="00C25553"/>
    <w:rsid w:val="00C44C1E"/>
    <w:rsid w:val="00D21B69"/>
    <w:rsid w:val="00E275D2"/>
    <w:rsid w:val="00EA7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744C"/>
  <w15:docId w15:val="{20E9033B-74E6-4A3F-8353-73FF13FF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5182</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Beenleigh Bethania Haven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2021-02-16T22:24:00+00:00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DA735745-7CF4-DC11-AD41-005056922186</Home_x0020_ID>
    <State xmlns="a8338b6e-77a6-4851-82b6-98166143ffdd">QLD</State>
    <Doc_x0020_Sent_Received_x0020_Date xmlns="a8338b6e-77a6-4851-82b6-98166143ffdd">2021-02-17T00:00:00+00:00</Doc_x0020_Sent_Received_x0020_Date>
    <Activity_x0020_ID xmlns="a8338b6e-77a6-4851-82b6-98166143ffdd">F39B3475-135A-EB11-9091-005056922186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elements/1.1/"/>
    <ds:schemaRef ds:uri="a8338b6e-77a6-4851-82b6-98166143ffdd"/>
    <ds:schemaRef ds:uri="http://purl.org/dc/dcmitype/"/>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81A8787-2D9A-448D-B631-B725FC53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CEC44D-9524-44FE-B17B-35A1C141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2021-03-07T23:34:00Z</cp:lastPrinted>
  <dcterms:created xsi:type="dcterms:W3CDTF">2021-03-11T20:44:00Z</dcterms:created>
  <dcterms:modified xsi:type="dcterms:W3CDTF">2021-03-11T20:45:00Z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