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20756" w14:textId="77777777" w:rsidR="003C6EC2" w:rsidRPr="003C6EC2" w:rsidRDefault="00066D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020903" wp14:editId="2402090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4821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020905" wp14:editId="2402090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512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Blue Care Bundaberg </w:t>
      </w:r>
      <w:proofErr w:type="spellStart"/>
      <w:r>
        <w:rPr>
          <w:rFonts w:ascii="Arial Black" w:hAnsi="Arial Black"/>
        </w:rPr>
        <w:t>Riverlea</w:t>
      </w:r>
      <w:proofErr w:type="spellEnd"/>
      <w:r>
        <w:rPr>
          <w:rFonts w:ascii="Arial Black" w:hAnsi="Arial Black"/>
        </w:rPr>
        <w:t xml:space="preserve"> Aged Care Facility</w:t>
      </w:r>
      <w:r w:rsidRPr="003C6EC2">
        <w:rPr>
          <w:rFonts w:ascii="Arial Black" w:hAnsi="Arial Black"/>
        </w:rPr>
        <w:t xml:space="preserve"> </w:t>
      </w:r>
    </w:p>
    <w:p w14:paraId="24020757" w14:textId="77777777" w:rsidR="003C6EC2" w:rsidRPr="003C6EC2" w:rsidRDefault="00066DB8" w:rsidP="003C6EC2">
      <w:pPr>
        <w:pStyle w:val="Title"/>
        <w:spacing w:before="360" w:after="480"/>
      </w:pPr>
      <w:r w:rsidRPr="003C6EC2">
        <w:rPr>
          <w:rFonts w:ascii="Arial Black" w:eastAsia="Calibri" w:hAnsi="Arial Black"/>
          <w:sz w:val="56"/>
        </w:rPr>
        <w:t>Performance Report</w:t>
      </w:r>
    </w:p>
    <w:p w14:paraId="24020758" w14:textId="77777777" w:rsidR="001E6954" w:rsidRPr="003C6EC2" w:rsidRDefault="00066D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River Terrace </w:t>
      </w:r>
      <w:r w:rsidRPr="003C6EC2">
        <w:rPr>
          <w:color w:val="FFFFFF" w:themeColor="background1"/>
          <w:sz w:val="28"/>
        </w:rPr>
        <w:br/>
        <w:t>BUNDABERG QLD 4670</w:t>
      </w:r>
      <w:r w:rsidRPr="003C6EC2">
        <w:rPr>
          <w:color w:val="FFFFFF" w:themeColor="background1"/>
          <w:sz w:val="28"/>
        </w:rPr>
        <w:br/>
      </w:r>
      <w:r w:rsidRPr="003C6EC2">
        <w:rPr>
          <w:rFonts w:eastAsia="Calibri"/>
          <w:color w:val="FFFFFF" w:themeColor="background1"/>
          <w:sz w:val="28"/>
          <w:szCs w:val="56"/>
          <w:lang w:eastAsia="en-US"/>
        </w:rPr>
        <w:t>Phone number: 07 4154 0600</w:t>
      </w:r>
    </w:p>
    <w:p w14:paraId="24020759" w14:textId="77777777" w:rsidR="003C6EC2" w:rsidRDefault="00066D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5865 </w:t>
      </w:r>
    </w:p>
    <w:p w14:paraId="2402075A" w14:textId="77777777" w:rsidR="001E6954" w:rsidRPr="003C6EC2" w:rsidRDefault="00066D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2402075B" w14:textId="77777777" w:rsidR="001E6954" w:rsidRPr="003C6EC2" w:rsidRDefault="00066D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November 2020 to 26 November 2020</w:t>
      </w:r>
    </w:p>
    <w:p w14:paraId="2402075C" w14:textId="42E89C22" w:rsidR="006B166B" w:rsidRPr="00E93D41" w:rsidRDefault="00066DB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449CE">
        <w:rPr>
          <w:color w:val="FFFFFF" w:themeColor="background1"/>
          <w:sz w:val="28"/>
        </w:rPr>
        <w:t>8 January 2021</w:t>
      </w:r>
    </w:p>
    <w:bookmarkEnd w:id="0"/>
    <w:p w14:paraId="2402075D" w14:textId="77777777" w:rsidR="001E6954" w:rsidRPr="003C6EC2" w:rsidRDefault="00DB3EE3" w:rsidP="001E6954">
      <w:pPr>
        <w:tabs>
          <w:tab w:val="left" w:pos="2127"/>
        </w:tabs>
        <w:spacing w:before="120"/>
        <w:rPr>
          <w:rFonts w:eastAsia="Calibri"/>
          <w:b/>
          <w:color w:val="FFFFFF" w:themeColor="background1"/>
          <w:sz w:val="28"/>
          <w:szCs w:val="56"/>
          <w:lang w:eastAsia="en-US"/>
        </w:rPr>
      </w:pPr>
    </w:p>
    <w:p w14:paraId="2402075E" w14:textId="77777777" w:rsidR="003C6EC2" w:rsidRDefault="00DB3EE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02075F" w14:textId="77777777" w:rsidR="00A30BEC" w:rsidRDefault="00066DB8" w:rsidP="0094564F">
      <w:pPr>
        <w:pStyle w:val="Heading1"/>
      </w:pPr>
      <w:bookmarkStart w:id="1" w:name="_Hlk32477662"/>
      <w:r>
        <w:lastRenderedPageBreak/>
        <w:t>Publication of report</w:t>
      </w:r>
    </w:p>
    <w:p w14:paraId="24020760" w14:textId="77777777" w:rsidR="00A30BEC" w:rsidRPr="006B166B" w:rsidRDefault="00066DB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4020764" w14:textId="37469EB8" w:rsidR="00C20EE9" w:rsidRPr="00E449CE" w:rsidRDefault="00066DB8" w:rsidP="00E449C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63B7" w14:paraId="2402077C" w14:textId="77777777" w:rsidTr="00EB1D71">
        <w:trPr>
          <w:trHeight w:val="227"/>
        </w:trPr>
        <w:tc>
          <w:tcPr>
            <w:tcW w:w="3942" w:type="pct"/>
            <w:shd w:val="clear" w:color="auto" w:fill="auto"/>
          </w:tcPr>
          <w:p w14:paraId="2402077A" w14:textId="77777777" w:rsidR="001E6954" w:rsidRPr="001E6954" w:rsidRDefault="00066DB8"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2402077B" w14:textId="07EEB762" w:rsidR="001E6954" w:rsidRPr="001E6954" w:rsidRDefault="00066DB8" w:rsidP="003C6EC2">
            <w:pPr>
              <w:keepNext/>
              <w:spacing w:before="40" w:after="40" w:line="240" w:lineRule="auto"/>
              <w:jc w:val="right"/>
              <w:rPr>
                <w:b/>
                <w:color w:val="0000FF"/>
              </w:rPr>
            </w:pPr>
            <w:r w:rsidRPr="001E6954">
              <w:rPr>
                <w:b/>
                <w:bCs/>
                <w:iCs/>
                <w:color w:val="00577D"/>
                <w:szCs w:val="40"/>
              </w:rPr>
              <w:t>Compliant</w:t>
            </w:r>
          </w:p>
        </w:tc>
      </w:tr>
      <w:tr w:rsidR="002763B7" w14:paraId="2402077F" w14:textId="77777777" w:rsidTr="00EB1D71">
        <w:trPr>
          <w:trHeight w:val="227"/>
        </w:trPr>
        <w:tc>
          <w:tcPr>
            <w:tcW w:w="3942" w:type="pct"/>
            <w:shd w:val="clear" w:color="auto" w:fill="auto"/>
          </w:tcPr>
          <w:p w14:paraId="2402077D" w14:textId="77777777" w:rsidR="001E6954" w:rsidRPr="001E6954" w:rsidRDefault="00066DB8" w:rsidP="004C55D8">
            <w:pPr>
              <w:spacing w:before="40" w:after="40" w:line="240" w:lineRule="auto"/>
              <w:ind w:left="318" w:hanging="7"/>
            </w:pPr>
            <w:r w:rsidRPr="001E6954">
              <w:t>Requirement 2(3)(a)</w:t>
            </w:r>
          </w:p>
        </w:tc>
        <w:tc>
          <w:tcPr>
            <w:tcW w:w="1058" w:type="pct"/>
            <w:shd w:val="clear" w:color="auto" w:fill="auto"/>
          </w:tcPr>
          <w:p w14:paraId="2402077E" w14:textId="2F50B969" w:rsidR="001E6954" w:rsidRPr="001E6954" w:rsidRDefault="00066DB8" w:rsidP="00463EF3">
            <w:pPr>
              <w:spacing w:before="40" w:after="40" w:line="240" w:lineRule="auto"/>
              <w:jc w:val="right"/>
              <w:rPr>
                <w:color w:val="0000FF"/>
              </w:rPr>
            </w:pPr>
            <w:r w:rsidRPr="001E6954">
              <w:rPr>
                <w:bCs/>
                <w:iCs/>
                <w:color w:val="00577D"/>
                <w:szCs w:val="40"/>
              </w:rPr>
              <w:t>Compliant</w:t>
            </w:r>
          </w:p>
        </w:tc>
      </w:tr>
      <w:tr w:rsidR="002763B7" w14:paraId="24020782" w14:textId="77777777" w:rsidTr="00EB1D71">
        <w:trPr>
          <w:trHeight w:val="227"/>
        </w:trPr>
        <w:tc>
          <w:tcPr>
            <w:tcW w:w="3942" w:type="pct"/>
            <w:shd w:val="clear" w:color="auto" w:fill="auto"/>
          </w:tcPr>
          <w:p w14:paraId="24020780" w14:textId="77777777" w:rsidR="001E6954" w:rsidRPr="001E6954" w:rsidRDefault="00066DB8" w:rsidP="004C55D8">
            <w:pPr>
              <w:spacing w:before="40" w:after="40" w:line="240" w:lineRule="auto"/>
              <w:ind w:left="318" w:hanging="7"/>
            </w:pPr>
            <w:r w:rsidRPr="001E6954">
              <w:t>Requirement 2(3)(b)</w:t>
            </w:r>
          </w:p>
        </w:tc>
        <w:tc>
          <w:tcPr>
            <w:tcW w:w="1058" w:type="pct"/>
            <w:shd w:val="clear" w:color="auto" w:fill="auto"/>
          </w:tcPr>
          <w:p w14:paraId="24020781" w14:textId="46E5BA80" w:rsidR="001E6954" w:rsidRPr="001E6954" w:rsidRDefault="00066DB8" w:rsidP="00463EF3">
            <w:pPr>
              <w:spacing w:before="40" w:after="40" w:line="240" w:lineRule="auto"/>
              <w:jc w:val="right"/>
              <w:rPr>
                <w:color w:val="0000FF"/>
              </w:rPr>
            </w:pPr>
            <w:r w:rsidRPr="001E6954">
              <w:rPr>
                <w:bCs/>
                <w:iCs/>
                <w:color w:val="00577D"/>
                <w:szCs w:val="40"/>
              </w:rPr>
              <w:t>Compliant</w:t>
            </w:r>
          </w:p>
        </w:tc>
      </w:tr>
      <w:tr w:rsidR="002763B7" w14:paraId="24020785" w14:textId="77777777" w:rsidTr="00EB1D71">
        <w:trPr>
          <w:trHeight w:val="227"/>
        </w:trPr>
        <w:tc>
          <w:tcPr>
            <w:tcW w:w="3942" w:type="pct"/>
            <w:shd w:val="clear" w:color="auto" w:fill="auto"/>
          </w:tcPr>
          <w:p w14:paraId="24020783" w14:textId="77777777" w:rsidR="001E6954" w:rsidRPr="001E6954" w:rsidRDefault="00066DB8" w:rsidP="004C55D8">
            <w:pPr>
              <w:spacing w:before="40" w:after="40" w:line="240" w:lineRule="auto"/>
              <w:ind w:left="318" w:hanging="7"/>
            </w:pPr>
            <w:r w:rsidRPr="001E6954">
              <w:t>Requirement 2(3)(c)</w:t>
            </w:r>
          </w:p>
        </w:tc>
        <w:tc>
          <w:tcPr>
            <w:tcW w:w="1058" w:type="pct"/>
            <w:shd w:val="clear" w:color="auto" w:fill="auto"/>
          </w:tcPr>
          <w:p w14:paraId="24020784" w14:textId="763093AB" w:rsidR="001E6954" w:rsidRPr="001E6954" w:rsidRDefault="00066DB8" w:rsidP="00463EF3">
            <w:pPr>
              <w:spacing w:before="40" w:after="40" w:line="240" w:lineRule="auto"/>
              <w:jc w:val="right"/>
              <w:rPr>
                <w:color w:val="0000FF"/>
              </w:rPr>
            </w:pPr>
            <w:r w:rsidRPr="001E6954">
              <w:rPr>
                <w:bCs/>
                <w:iCs/>
                <w:color w:val="00577D"/>
                <w:szCs w:val="40"/>
              </w:rPr>
              <w:t>Compliant</w:t>
            </w:r>
          </w:p>
        </w:tc>
      </w:tr>
      <w:tr w:rsidR="002763B7" w14:paraId="24020788" w14:textId="77777777" w:rsidTr="00EB1D71">
        <w:trPr>
          <w:trHeight w:val="227"/>
        </w:trPr>
        <w:tc>
          <w:tcPr>
            <w:tcW w:w="3942" w:type="pct"/>
            <w:shd w:val="clear" w:color="auto" w:fill="auto"/>
          </w:tcPr>
          <w:p w14:paraId="24020786" w14:textId="77777777" w:rsidR="001E6954" w:rsidRPr="001E6954" w:rsidRDefault="00066DB8" w:rsidP="004C55D8">
            <w:pPr>
              <w:spacing w:before="40" w:after="40" w:line="240" w:lineRule="auto"/>
              <w:ind w:left="318" w:hanging="7"/>
            </w:pPr>
            <w:r w:rsidRPr="001E6954">
              <w:t>Requirement 2(3)(d)</w:t>
            </w:r>
          </w:p>
        </w:tc>
        <w:tc>
          <w:tcPr>
            <w:tcW w:w="1058" w:type="pct"/>
            <w:shd w:val="clear" w:color="auto" w:fill="auto"/>
          </w:tcPr>
          <w:p w14:paraId="24020787" w14:textId="409DF8CA" w:rsidR="001E6954" w:rsidRPr="001E6954" w:rsidRDefault="00066DB8" w:rsidP="00463EF3">
            <w:pPr>
              <w:spacing w:before="40" w:after="40" w:line="240" w:lineRule="auto"/>
              <w:jc w:val="right"/>
              <w:rPr>
                <w:color w:val="0000FF"/>
              </w:rPr>
            </w:pPr>
            <w:r w:rsidRPr="001E6954">
              <w:rPr>
                <w:bCs/>
                <w:iCs/>
                <w:color w:val="00577D"/>
                <w:szCs w:val="40"/>
              </w:rPr>
              <w:t>Compliant</w:t>
            </w:r>
          </w:p>
        </w:tc>
      </w:tr>
      <w:tr w:rsidR="002763B7" w14:paraId="2402078B" w14:textId="77777777" w:rsidTr="00EB1D71">
        <w:trPr>
          <w:trHeight w:val="227"/>
        </w:trPr>
        <w:tc>
          <w:tcPr>
            <w:tcW w:w="3942" w:type="pct"/>
            <w:shd w:val="clear" w:color="auto" w:fill="auto"/>
          </w:tcPr>
          <w:p w14:paraId="24020789" w14:textId="77777777" w:rsidR="001E6954" w:rsidRPr="001E6954" w:rsidRDefault="00066DB8" w:rsidP="004C55D8">
            <w:pPr>
              <w:spacing w:before="40" w:after="40" w:line="240" w:lineRule="auto"/>
              <w:ind w:left="318" w:hanging="7"/>
            </w:pPr>
            <w:r w:rsidRPr="001E6954">
              <w:t>Requirement 2(3)(e)</w:t>
            </w:r>
          </w:p>
        </w:tc>
        <w:tc>
          <w:tcPr>
            <w:tcW w:w="1058" w:type="pct"/>
            <w:shd w:val="clear" w:color="auto" w:fill="auto"/>
          </w:tcPr>
          <w:p w14:paraId="2402078A" w14:textId="075E25FE" w:rsidR="001E6954" w:rsidRPr="00AF17FC" w:rsidRDefault="00066DB8" w:rsidP="00AF17FC">
            <w:pPr>
              <w:spacing w:before="40" w:after="40" w:line="240" w:lineRule="auto"/>
              <w:jc w:val="right"/>
              <w:rPr>
                <w:color w:val="0000FF"/>
              </w:rPr>
            </w:pPr>
            <w:r w:rsidRPr="001E6954">
              <w:rPr>
                <w:bCs/>
                <w:iCs/>
                <w:color w:val="00577D"/>
                <w:szCs w:val="40"/>
              </w:rPr>
              <w:t>Compliant</w:t>
            </w:r>
          </w:p>
        </w:tc>
      </w:tr>
      <w:tr w:rsidR="002763B7" w14:paraId="2402078E" w14:textId="77777777" w:rsidTr="00EB1D71">
        <w:trPr>
          <w:trHeight w:val="227"/>
        </w:trPr>
        <w:tc>
          <w:tcPr>
            <w:tcW w:w="3942" w:type="pct"/>
            <w:shd w:val="clear" w:color="auto" w:fill="auto"/>
          </w:tcPr>
          <w:p w14:paraId="2402078C" w14:textId="77777777" w:rsidR="001E6954" w:rsidRPr="001E6954" w:rsidRDefault="00066DB8" w:rsidP="003C6EC2">
            <w:pPr>
              <w:keepNext/>
              <w:spacing w:before="40" w:after="40" w:line="240" w:lineRule="auto"/>
              <w:rPr>
                <w:b/>
              </w:rPr>
            </w:pPr>
            <w:r w:rsidRPr="001E6954">
              <w:rPr>
                <w:b/>
              </w:rPr>
              <w:t>Standard 3 Personal care and clinical care</w:t>
            </w:r>
          </w:p>
        </w:tc>
        <w:tc>
          <w:tcPr>
            <w:tcW w:w="1058" w:type="pct"/>
            <w:shd w:val="clear" w:color="auto" w:fill="auto"/>
          </w:tcPr>
          <w:p w14:paraId="2402078D" w14:textId="67FA908A" w:rsidR="001E6954" w:rsidRPr="001E6954" w:rsidRDefault="00066DB8" w:rsidP="003C6EC2">
            <w:pPr>
              <w:keepNext/>
              <w:spacing w:before="40" w:after="40" w:line="240" w:lineRule="auto"/>
              <w:jc w:val="right"/>
              <w:rPr>
                <w:b/>
                <w:color w:val="0000FF"/>
              </w:rPr>
            </w:pPr>
            <w:r w:rsidRPr="001E6954">
              <w:rPr>
                <w:b/>
                <w:bCs/>
                <w:iCs/>
                <w:color w:val="00577D"/>
                <w:szCs w:val="40"/>
              </w:rPr>
              <w:t>Non-compliant</w:t>
            </w:r>
          </w:p>
        </w:tc>
      </w:tr>
      <w:tr w:rsidR="002763B7" w14:paraId="24020791" w14:textId="77777777" w:rsidTr="00EB1D71">
        <w:trPr>
          <w:trHeight w:val="227"/>
        </w:trPr>
        <w:tc>
          <w:tcPr>
            <w:tcW w:w="3942" w:type="pct"/>
            <w:shd w:val="clear" w:color="auto" w:fill="auto"/>
          </w:tcPr>
          <w:p w14:paraId="2402078F" w14:textId="77777777" w:rsidR="001E6954" w:rsidRPr="002B4C72" w:rsidRDefault="00066DB8" w:rsidP="004A3816">
            <w:pPr>
              <w:spacing w:before="40" w:after="40" w:line="240" w:lineRule="auto"/>
              <w:ind w:left="312"/>
            </w:pPr>
            <w:r w:rsidRPr="001E6954">
              <w:t>Requirement 3(3)(a)</w:t>
            </w:r>
          </w:p>
        </w:tc>
        <w:tc>
          <w:tcPr>
            <w:tcW w:w="1058" w:type="pct"/>
            <w:shd w:val="clear" w:color="auto" w:fill="auto"/>
          </w:tcPr>
          <w:p w14:paraId="24020790" w14:textId="01BFCE43" w:rsidR="001E6954" w:rsidRPr="001E6954" w:rsidRDefault="00066DB8" w:rsidP="004C55D8">
            <w:pPr>
              <w:spacing w:before="40" w:after="40" w:line="240" w:lineRule="auto"/>
              <w:ind w:left="-107"/>
              <w:jc w:val="right"/>
              <w:rPr>
                <w:color w:val="0000FF"/>
              </w:rPr>
            </w:pPr>
            <w:r w:rsidRPr="001E6954">
              <w:rPr>
                <w:bCs/>
                <w:iCs/>
                <w:color w:val="00577D"/>
                <w:szCs w:val="40"/>
              </w:rPr>
              <w:t>Non-compliant</w:t>
            </w:r>
          </w:p>
        </w:tc>
      </w:tr>
      <w:tr w:rsidR="002763B7" w14:paraId="24020794" w14:textId="77777777" w:rsidTr="00EB1D71">
        <w:trPr>
          <w:trHeight w:val="227"/>
        </w:trPr>
        <w:tc>
          <w:tcPr>
            <w:tcW w:w="3942" w:type="pct"/>
            <w:shd w:val="clear" w:color="auto" w:fill="auto"/>
          </w:tcPr>
          <w:p w14:paraId="24020792" w14:textId="77777777" w:rsidR="001E6954" w:rsidRPr="001E6954" w:rsidRDefault="00066DB8" w:rsidP="004C55D8">
            <w:pPr>
              <w:spacing w:before="40" w:after="40" w:line="240" w:lineRule="auto"/>
              <w:ind w:left="318" w:hanging="7"/>
            </w:pPr>
            <w:r w:rsidRPr="001E6954">
              <w:t>Requirement 3(3)(b)</w:t>
            </w:r>
          </w:p>
        </w:tc>
        <w:tc>
          <w:tcPr>
            <w:tcW w:w="1058" w:type="pct"/>
            <w:shd w:val="clear" w:color="auto" w:fill="auto"/>
          </w:tcPr>
          <w:p w14:paraId="24020793" w14:textId="365885CE" w:rsidR="001E6954" w:rsidRPr="001E6954" w:rsidRDefault="00066DB8" w:rsidP="00463EF3">
            <w:pPr>
              <w:spacing w:before="40" w:after="40" w:line="240" w:lineRule="auto"/>
              <w:jc w:val="right"/>
              <w:rPr>
                <w:color w:val="0000FF"/>
              </w:rPr>
            </w:pPr>
            <w:r w:rsidRPr="001E6954">
              <w:rPr>
                <w:bCs/>
                <w:iCs/>
                <w:color w:val="00577D"/>
                <w:szCs w:val="40"/>
              </w:rPr>
              <w:t>Compliant</w:t>
            </w:r>
          </w:p>
        </w:tc>
      </w:tr>
      <w:tr w:rsidR="002763B7" w14:paraId="24020797" w14:textId="77777777" w:rsidTr="00EB1D71">
        <w:trPr>
          <w:trHeight w:val="227"/>
        </w:trPr>
        <w:tc>
          <w:tcPr>
            <w:tcW w:w="3942" w:type="pct"/>
            <w:shd w:val="clear" w:color="auto" w:fill="auto"/>
          </w:tcPr>
          <w:p w14:paraId="24020795" w14:textId="77777777" w:rsidR="001E6954" w:rsidRPr="001E6954" w:rsidRDefault="00066DB8" w:rsidP="004C55D8">
            <w:pPr>
              <w:spacing w:before="40" w:after="40" w:line="240" w:lineRule="auto"/>
              <w:ind w:left="318" w:hanging="7"/>
            </w:pPr>
            <w:r w:rsidRPr="001E6954">
              <w:t>Requirement 3(3)(c)</w:t>
            </w:r>
          </w:p>
        </w:tc>
        <w:tc>
          <w:tcPr>
            <w:tcW w:w="1058" w:type="pct"/>
            <w:shd w:val="clear" w:color="auto" w:fill="auto"/>
          </w:tcPr>
          <w:p w14:paraId="24020796" w14:textId="43100221" w:rsidR="001E6954" w:rsidRPr="001E6954" w:rsidRDefault="00E449CE" w:rsidP="00463EF3">
            <w:pPr>
              <w:spacing w:before="40" w:after="40" w:line="240" w:lineRule="auto"/>
              <w:jc w:val="right"/>
              <w:rPr>
                <w:color w:val="0000FF"/>
              </w:rPr>
            </w:pPr>
            <w:r w:rsidRPr="001E6954">
              <w:rPr>
                <w:bCs/>
                <w:iCs/>
                <w:color w:val="00577D"/>
                <w:szCs w:val="40"/>
              </w:rPr>
              <w:t>Compliant</w:t>
            </w:r>
          </w:p>
        </w:tc>
      </w:tr>
      <w:tr w:rsidR="002763B7" w14:paraId="2402079A" w14:textId="77777777" w:rsidTr="00EB1D71">
        <w:trPr>
          <w:trHeight w:val="227"/>
        </w:trPr>
        <w:tc>
          <w:tcPr>
            <w:tcW w:w="3942" w:type="pct"/>
            <w:shd w:val="clear" w:color="auto" w:fill="auto"/>
          </w:tcPr>
          <w:p w14:paraId="24020798" w14:textId="77777777" w:rsidR="001E6954" w:rsidRPr="001E6954" w:rsidRDefault="00066DB8" w:rsidP="004C55D8">
            <w:pPr>
              <w:spacing w:before="40" w:after="40" w:line="240" w:lineRule="auto"/>
              <w:ind w:left="318" w:hanging="7"/>
            </w:pPr>
            <w:r w:rsidRPr="001E6954">
              <w:t>Requirement 3(3)(d)</w:t>
            </w:r>
          </w:p>
        </w:tc>
        <w:tc>
          <w:tcPr>
            <w:tcW w:w="1058" w:type="pct"/>
            <w:shd w:val="clear" w:color="auto" w:fill="auto"/>
          </w:tcPr>
          <w:p w14:paraId="24020799" w14:textId="0B218F94" w:rsidR="001E6954" w:rsidRPr="001E6954" w:rsidRDefault="00E449CE" w:rsidP="00463EF3">
            <w:pPr>
              <w:spacing w:before="40" w:after="40" w:line="240" w:lineRule="auto"/>
              <w:jc w:val="right"/>
              <w:rPr>
                <w:color w:val="0000FF"/>
              </w:rPr>
            </w:pPr>
            <w:r w:rsidRPr="001E6954">
              <w:rPr>
                <w:bCs/>
                <w:iCs/>
                <w:color w:val="00577D"/>
                <w:szCs w:val="40"/>
              </w:rPr>
              <w:t>Compliant</w:t>
            </w:r>
          </w:p>
        </w:tc>
      </w:tr>
      <w:tr w:rsidR="002763B7" w14:paraId="2402079D" w14:textId="77777777" w:rsidTr="00EB1D71">
        <w:trPr>
          <w:trHeight w:val="227"/>
        </w:trPr>
        <w:tc>
          <w:tcPr>
            <w:tcW w:w="3942" w:type="pct"/>
            <w:shd w:val="clear" w:color="auto" w:fill="auto"/>
          </w:tcPr>
          <w:p w14:paraId="2402079B" w14:textId="77777777" w:rsidR="001E6954" w:rsidRPr="001E6954" w:rsidRDefault="00066DB8" w:rsidP="004C55D8">
            <w:pPr>
              <w:spacing w:before="40" w:after="40" w:line="240" w:lineRule="auto"/>
              <w:ind w:left="318" w:hanging="7"/>
            </w:pPr>
            <w:r w:rsidRPr="001E6954">
              <w:t>Requirement 3(3)(e)</w:t>
            </w:r>
          </w:p>
        </w:tc>
        <w:tc>
          <w:tcPr>
            <w:tcW w:w="1058" w:type="pct"/>
            <w:shd w:val="clear" w:color="auto" w:fill="auto"/>
          </w:tcPr>
          <w:p w14:paraId="2402079C" w14:textId="0AEEDA6C" w:rsidR="001E6954" w:rsidRPr="001E6954" w:rsidRDefault="00E449CE" w:rsidP="00463EF3">
            <w:pPr>
              <w:spacing w:before="40" w:after="40" w:line="240" w:lineRule="auto"/>
              <w:jc w:val="right"/>
              <w:rPr>
                <w:color w:val="0000FF"/>
              </w:rPr>
            </w:pPr>
            <w:r w:rsidRPr="001E6954">
              <w:rPr>
                <w:bCs/>
                <w:iCs/>
                <w:color w:val="00577D"/>
                <w:szCs w:val="40"/>
              </w:rPr>
              <w:t>Compliant</w:t>
            </w:r>
          </w:p>
        </w:tc>
      </w:tr>
      <w:tr w:rsidR="002763B7" w14:paraId="240207A0" w14:textId="77777777" w:rsidTr="00EB1D71">
        <w:trPr>
          <w:trHeight w:val="227"/>
        </w:trPr>
        <w:tc>
          <w:tcPr>
            <w:tcW w:w="3942" w:type="pct"/>
            <w:shd w:val="clear" w:color="auto" w:fill="auto"/>
          </w:tcPr>
          <w:p w14:paraId="2402079E" w14:textId="77777777" w:rsidR="001E6954" w:rsidRPr="001E6954" w:rsidRDefault="00066DB8" w:rsidP="004C55D8">
            <w:pPr>
              <w:spacing w:before="40" w:after="40" w:line="240" w:lineRule="auto"/>
              <w:ind w:left="318" w:hanging="7"/>
            </w:pPr>
            <w:r w:rsidRPr="001E6954">
              <w:t>Requirement 3(3)(f)</w:t>
            </w:r>
          </w:p>
        </w:tc>
        <w:tc>
          <w:tcPr>
            <w:tcW w:w="1058" w:type="pct"/>
            <w:shd w:val="clear" w:color="auto" w:fill="auto"/>
          </w:tcPr>
          <w:p w14:paraId="2402079F" w14:textId="529325EF" w:rsidR="001E6954" w:rsidRPr="001E6954" w:rsidRDefault="00E449CE" w:rsidP="00463EF3">
            <w:pPr>
              <w:spacing w:before="40" w:after="40" w:line="240" w:lineRule="auto"/>
              <w:jc w:val="right"/>
              <w:rPr>
                <w:color w:val="0000FF"/>
              </w:rPr>
            </w:pPr>
            <w:r w:rsidRPr="001E6954">
              <w:rPr>
                <w:bCs/>
                <w:iCs/>
                <w:color w:val="00577D"/>
                <w:szCs w:val="40"/>
              </w:rPr>
              <w:t>Compliant</w:t>
            </w:r>
          </w:p>
        </w:tc>
      </w:tr>
      <w:tr w:rsidR="002763B7" w14:paraId="240207A3" w14:textId="77777777" w:rsidTr="00EB1D71">
        <w:trPr>
          <w:trHeight w:val="227"/>
        </w:trPr>
        <w:tc>
          <w:tcPr>
            <w:tcW w:w="3942" w:type="pct"/>
            <w:shd w:val="clear" w:color="auto" w:fill="auto"/>
          </w:tcPr>
          <w:p w14:paraId="240207A1" w14:textId="77777777" w:rsidR="001E6954" w:rsidRPr="001E6954" w:rsidRDefault="00066DB8" w:rsidP="004C55D8">
            <w:pPr>
              <w:spacing w:before="40" w:after="40" w:line="240" w:lineRule="auto"/>
              <w:ind w:left="318" w:hanging="7"/>
            </w:pPr>
            <w:r w:rsidRPr="001E6954">
              <w:t>Requirement 3(3)(g)</w:t>
            </w:r>
          </w:p>
        </w:tc>
        <w:tc>
          <w:tcPr>
            <w:tcW w:w="1058" w:type="pct"/>
            <w:shd w:val="clear" w:color="auto" w:fill="auto"/>
          </w:tcPr>
          <w:p w14:paraId="240207A2" w14:textId="46F4C56C" w:rsidR="001E6954" w:rsidRPr="001E6954" w:rsidRDefault="00E449CE" w:rsidP="00463EF3">
            <w:pPr>
              <w:spacing w:before="40" w:after="40" w:line="240" w:lineRule="auto"/>
              <w:jc w:val="right"/>
              <w:rPr>
                <w:color w:val="0000FF"/>
              </w:rPr>
            </w:pPr>
            <w:r w:rsidRPr="001E6954">
              <w:rPr>
                <w:bCs/>
                <w:iCs/>
                <w:color w:val="00577D"/>
                <w:szCs w:val="40"/>
              </w:rPr>
              <w:t>Compliant</w:t>
            </w:r>
          </w:p>
        </w:tc>
      </w:tr>
      <w:bookmarkEnd w:id="3"/>
    </w:tbl>
    <w:p w14:paraId="240207FB" w14:textId="77777777" w:rsidR="008A22FF" w:rsidRDefault="00DB3EE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40207FC" w14:textId="77777777" w:rsidR="007F5256" w:rsidRPr="00D21DCD" w:rsidRDefault="00066DB8" w:rsidP="00EC5474">
      <w:pPr>
        <w:pStyle w:val="Heading1"/>
      </w:pPr>
      <w:r>
        <w:lastRenderedPageBreak/>
        <w:t>Detailed assessment</w:t>
      </w:r>
    </w:p>
    <w:p w14:paraId="240207FD" w14:textId="77777777" w:rsidR="001E6954" w:rsidRPr="00D63989" w:rsidRDefault="00066D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0207FE" w14:textId="77777777" w:rsidR="001E6954" w:rsidRPr="001E6954" w:rsidRDefault="00066DB8" w:rsidP="001E6954">
      <w:pPr>
        <w:rPr>
          <w:color w:val="auto"/>
        </w:rPr>
      </w:pPr>
      <w:r w:rsidRPr="00D63989">
        <w:t>The report also specifies areas in which improvements must be made to ensure the Quality Standards are complied with.</w:t>
      </w:r>
    </w:p>
    <w:p w14:paraId="240207FF" w14:textId="77777777" w:rsidR="001E6954" w:rsidRPr="00D63989" w:rsidRDefault="00066DB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4020800" w14:textId="2FC6EFA4" w:rsidR="004B33E7" w:rsidRPr="00066DB8" w:rsidRDefault="00066DB8" w:rsidP="004B33E7">
      <w:pPr>
        <w:pStyle w:val="ListBullet"/>
      </w:pPr>
      <w:r w:rsidRPr="00066DB8">
        <w:t>the Assessment Team’s report for the Assessment Contact - Site; the Assessment Contact - Site report was informed by a site assessment, observations at the service, review of documents and interviews with staff, consumers/representatives and others</w:t>
      </w:r>
    </w:p>
    <w:p w14:paraId="24020801" w14:textId="4E0378F7" w:rsidR="004B33E7" w:rsidRPr="00066DB8" w:rsidRDefault="00066DB8" w:rsidP="004B33E7">
      <w:pPr>
        <w:pStyle w:val="ListBullet"/>
      </w:pPr>
      <w:r w:rsidRPr="00066DB8">
        <w:t>the provider’s response to the Assessment Contact - Site report received 5</w:t>
      </w:r>
      <w:r w:rsidR="00135A72">
        <w:t xml:space="preserve"> and 6</w:t>
      </w:r>
      <w:r w:rsidRPr="00066DB8">
        <w:t xml:space="preserve"> January 2021</w:t>
      </w:r>
      <w:r w:rsidR="00135A72">
        <w:t>,</w:t>
      </w:r>
      <w:r w:rsidRPr="00066DB8">
        <w:t xml:space="preserve"> and </w:t>
      </w:r>
    </w:p>
    <w:p w14:paraId="24020802" w14:textId="7159839E" w:rsidR="004B33E7" w:rsidRPr="00066DB8" w:rsidRDefault="00066DB8" w:rsidP="004B33E7">
      <w:pPr>
        <w:pStyle w:val="ListBullet"/>
      </w:pPr>
      <w:r w:rsidRPr="00066DB8">
        <w:t xml:space="preserve">the Infection Control Monitoring Checklist completed at the time of the Assessment Contact. </w:t>
      </w:r>
    </w:p>
    <w:p w14:paraId="24020803" w14:textId="77777777" w:rsidR="008A22FF" w:rsidRPr="00066DB8" w:rsidRDefault="00DB3EE3">
      <w:pPr>
        <w:spacing w:after="160" w:line="259" w:lineRule="auto"/>
        <w:rPr>
          <w:rFonts w:cs="Times New Roman"/>
          <w:color w:val="auto"/>
        </w:rPr>
      </w:pPr>
    </w:p>
    <w:p w14:paraId="24020804" w14:textId="77777777" w:rsidR="00095CD4" w:rsidRDefault="00DB3EE3" w:rsidP="00095CD4">
      <w:pPr>
        <w:sectPr w:rsidR="00095CD4" w:rsidSect="005058B8">
          <w:headerReference w:type="first" r:id="rId18"/>
          <w:pgSz w:w="11906" w:h="16838"/>
          <w:pgMar w:top="1701" w:right="1418" w:bottom="1418" w:left="1418" w:header="709" w:footer="397" w:gutter="0"/>
          <w:cols w:space="708"/>
          <w:docGrid w:linePitch="360"/>
        </w:sectPr>
      </w:pPr>
    </w:p>
    <w:p w14:paraId="24020827" w14:textId="77777777" w:rsidR="00154403" w:rsidRPr="00154403" w:rsidRDefault="00DB3EE3" w:rsidP="00154403"/>
    <w:p w14:paraId="24020828" w14:textId="77777777" w:rsidR="00ED6B57" w:rsidRDefault="00DB3EE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4020829" w14:textId="4228DE8E" w:rsidR="00CB3BA9" w:rsidRDefault="00066DB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020909" wp14:editId="2402090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70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2402082A" w14:textId="77777777" w:rsidR="00ED6B57" w:rsidRPr="00ED6B57" w:rsidRDefault="00066DB8" w:rsidP="00ED6B57">
      <w:pPr>
        <w:pStyle w:val="Heading3"/>
        <w:shd w:val="clear" w:color="auto" w:fill="F2F2F2" w:themeFill="background1" w:themeFillShade="F2"/>
      </w:pPr>
      <w:r w:rsidRPr="00ED6B57">
        <w:t>Consumer outcome:</w:t>
      </w:r>
    </w:p>
    <w:p w14:paraId="2402082B" w14:textId="77777777" w:rsidR="00ED6B57" w:rsidRPr="00ED6B57" w:rsidRDefault="00066DB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02082C" w14:textId="77777777" w:rsidR="00ED6B57" w:rsidRPr="00ED6B57" w:rsidRDefault="00066DB8" w:rsidP="00ED6B57">
      <w:pPr>
        <w:pStyle w:val="Heading3"/>
        <w:shd w:val="clear" w:color="auto" w:fill="F2F2F2" w:themeFill="background1" w:themeFillShade="F2"/>
      </w:pPr>
      <w:r w:rsidRPr="00ED6B57">
        <w:t>Organisation statement:</w:t>
      </w:r>
    </w:p>
    <w:p w14:paraId="2402082D" w14:textId="77777777" w:rsidR="00ED6B57" w:rsidRPr="00ED6B57" w:rsidRDefault="00066DB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402082E" w14:textId="77777777" w:rsidR="00ED6B57" w:rsidRDefault="00066DB8" w:rsidP="00ED6B57">
      <w:pPr>
        <w:pStyle w:val="Heading2"/>
      </w:pPr>
      <w:r>
        <w:t xml:space="preserve">Assessment </w:t>
      </w:r>
      <w:r w:rsidRPr="002B2C0F">
        <w:t>of Standard</w:t>
      </w:r>
      <w:r>
        <w:t xml:space="preserve"> 2</w:t>
      </w:r>
    </w:p>
    <w:p w14:paraId="77BEDF10" w14:textId="2B43D48F" w:rsidR="00066DB8" w:rsidRDefault="00066DB8" w:rsidP="002C2BC2">
      <w:pPr>
        <w:spacing w:after="240"/>
        <w:rPr>
          <w:rFonts w:eastAsiaTheme="minorEastAsia"/>
          <w:color w:val="auto"/>
          <w:lang w:eastAsia="en-US"/>
        </w:rPr>
      </w:pPr>
      <w:r w:rsidRPr="00B5204C">
        <w:rPr>
          <w:rFonts w:eastAsiaTheme="minorEastAsia"/>
          <w:color w:val="auto"/>
          <w:lang w:eastAsia="en-US"/>
        </w:rPr>
        <w:t>Consumers and</w:t>
      </w:r>
      <w:r>
        <w:rPr>
          <w:rFonts w:eastAsiaTheme="minorEastAsia"/>
          <w:color w:val="auto"/>
          <w:lang w:eastAsia="en-US"/>
        </w:rPr>
        <w:t xml:space="preserve"> their</w:t>
      </w:r>
      <w:r w:rsidRPr="00B5204C">
        <w:rPr>
          <w:rFonts w:eastAsiaTheme="minorEastAsia"/>
          <w:color w:val="auto"/>
          <w:lang w:eastAsia="en-US"/>
        </w:rPr>
        <w:t xml:space="preserve"> representatives advised </w:t>
      </w:r>
      <w:r w:rsidR="002C2BC2">
        <w:rPr>
          <w:rFonts w:eastAsiaTheme="minorEastAsia"/>
          <w:color w:val="auto"/>
          <w:lang w:eastAsia="en-US"/>
        </w:rPr>
        <w:t xml:space="preserve">they are involved in assessment and care planning and </w:t>
      </w:r>
      <w:proofErr w:type="gramStart"/>
      <w:r w:rsidR="002C2BC2">
        <w:rPr>
          <w:rFonts w:eastAsiaTheme="minorEastAsia"/>
          <w:color w:val="auto"/>
          <w:lang w:eastAsia="en-US"/>
        </w:rPr>
        <w:t>are able to</w:t>
      </w:r>
      <w:proofErr w:type="gramEnd"/>
      <w:r w:rsidR="002C2BC2">
        <w:rPr>
          <w:rFonts w:eastAsiaTheme="minorEastAsia"/>
          <w:color w:val="auto"/>
          <w:lang w:eastAsia="en-US"/>
        </w:rPr>
        <w:t xml:space="preserve"> access a copy of their care plan if they wish. </w:t>
      </w:r>
      <w:r w:rsidRPr="00B5204C">
        <w:rPr>
          <w:rFonts w:eastAsiaTheme="minorEastAsia"/>
          <w:color w:val="auto"/>
          <w:lang w:eastAsia="en-US"/>
        </w:rPr>
        <w:t xml:space="preserve"> </w:t>
      </w:r>
      <w:r w:rsidR="00BA4502">
        <w:rPr>
          <w:rFonts w:eastAsiaTheme="minorEastAsia"/>
          <w:color w:val="auto"/>
          <w:lang w:eastAsia="en-US"/>
        </w:rPr>
        <w:t xml:space="preserve">Consumers and representatives said they are consulted when there is a change in the consumer’s condition to discuss any impact or change to care and services. </w:t>
      </w:r>
    </w:p>
    <w:p w14:paraId="19718D38" w14:textId="526D5086" w:rsidR="00BA4502" w:rsidRDefault="002C2BC2" w:rsidP="002C2BC2">
      <w:pPr>
        <w:spacing w:after="240"/>
        <w:rPr>
          <w:rFonts w:eastAsiaTheme="minorEastAsia"/>
          <w:color w:val="auto"/>
          <w:lang w:eastAsia="en-US"/>
        </w:rPr>
      </w:pPr>
      <w:r>
        <w:rPr>
          <w:rFonts w:eastAsiaTheme="minorEastAsia"/>
          <w:color w:val="auto"/>
          <w:lang w:eastAsia="en-US"/>
        </w:rPr>
        <w:t xml:space="preserve">The Assessment Team reviewed care planning documentation and confirmed that assessments are completed on entry to the service, at three monthly intervals and when there is a change in a consumer’s condition. Care plans </w:t>
      </w:r>
      <w:r w:rsidR="00161BB4">
        <w:rPr>
          <w:rFonts w:eastAsiaTheme="minorEastAsia"/>
          <w:color w:val="auto"/>
          <w:lang w:eastAsia="en-US"/>
        </w:rPr>
        <w:t>included strategies to minimise risk associated with the care of the consumer and the</w:t>
      </w:r>
      <w:r>
        <w:rPr>
          <w:rFonts w:eastAsiaTheme="minorEastAsia"/>
          <w:color w:val="auto"/>
          <w:lang w:eastAsia="en-US"/>
        </w:rPr>
        <w:t xml:space="preserve"> involvement of consumers, representatives, nursing staff, medical officers and allied health professionals</w:t>
      </w:r>
      <w:r w:rsidR="00161BB4">
        <w:rPr>
          <w:rFonts w:eastAsiaTheme="minorEastAsia"/>
          <w:color w:val="auto"/>
          <w:lang w:eastAsia="en-US"/>
        </w:rPr>
        <w:t xml:space="preserve"> was evident</w:t>
      </w:r>
      <w:r>
        <w:rPr>
          <w:rFonts w:eastAsiaTheme="minorEastAsia"/>
          <w:color w:val="auto"/>
          <w:lang w:eastAsia="en-US"/>
        </w:rPr>
        <w:t xml:space="preserve">. </w:t>
      </w:r>
    </w:p>
    <w:p w14:paraId="77CEF286" w14:textId="46B7167F" w:rsidR="002C2BC2" w:rsidRDefault="00CD0C9C" w:rsidP="002C2BC2">
      <w:pPr>
        <w:spacing w:after="240"/>
        <w:rPr>
          <w:rFonts w:eastAsiaTheme="minorEastAsia"/>
          <w:color w:val="auto"/>
          <w:lang w:eastAsia="en-US"/>
        </w:rPr>
      </w:pPr>
      <w:r>
        <w:rPr>
          <w:rFonts w:eastAsiaTheme="minorEastAsia"/>
          <w:color w:val="auto"/>
          <w:lang w:eastAsia="en-US"/>
        </w:rPr>
        <w:t>Staff described</w:t>
      </w:r>
      <w:r w:rsidR="00DE15F9">
        <w:rPr>
          <w:rFonts w:eastAsiaTheme="minorEastAsia"/>
          <w:color w:val="auto"/>
          <w:lang w:eastAsia="en-US"/>
        </w:rPr>
        <w:t xml:space="preserve"> how the consumer and their representatives are involved in</w:t>
      </w:r>
      <w:r>
        <w:rPr>
          <w:rFonts w:eastAsiaTheme="minorEastAsia"/>
          <w:color w:val="auto"/>
          <w:lang w:eastAsia="en-US"/>
        </w:rPr>
        <w:t xml:space="preserve"> </w:t>
      </w:r>
      <w:r w:rsidR="00DE15F9">
        <w:rPr>
          <w:rFonts w:eastAsiaTheme="minorEastAsia"/>
          <w:color w:val="auto"/>
          <w:lang w:eastAsia="en-US"/>
        </w:rPr>
        <w:t xml:space="preserve">assessment and care planning processes through discussions and case conferences. Details about how to care for consumers is communicated through verbal and written handover information, communication books and care planning documentation. Staff said they seek guidance from registered nursing staff if they have queries about how to care for a consumer.  </w:t>
      </w:r>
    </w:p>
    <w:p w14:paraId="78E6DC9A" w14:textId="4111828B" w:rsidR="00BA4502" w:rsidRDefault="00BA4502" w:rsidP="002C2BC2">
      <w:pPr>
        <w:spacing w:after="240"/>
        <w:rPr>
          <w:rFonts w:eastAsiaTheme="minorEastAsia"/>
          <w:color w:val="auto"/>
          <w:lang w:eastAsia="en-US"/>
        </w:rPr>
      </w:pPr>
      <w:r>
        <w:rPr>
          <w:rFonts w:eastAsiaTheme="minorEastAsia"/>
          <w:color w:val="auto"/>
          <w:lang w:eastAsia="en-US"/>
        </w:rPr>
        <w:t xml:space="preserve">Staff were aware of incident reporting processes and how an incident or change in a consumer’s condition can trigger a re-assessment. The Assessment Team found examples in care planning documentation of when a re-assessment had occurred, for example following a fall, return from hospital, post infection or when a </w:t>
      </w:r>
      <w:r w:rsidR="00E449CE">
        <w:rPr>
          <w:rFonts w:eastAsiaTheme="minorEastAsia"/>
          <w:color w:val="auto"/>
          <w:lang w:eastAsia="en-US"/>
        </w:rPr>
        <w:t xml:space="preserve">consumer </w:t>
      </w:r>
      <w:proofErr w:type="gramStart"/>
      <w:r w:rsidR="00E449CE">
        <w:rPr>
          <w:rFonts w:eastAsiaTheme="minorEastAsia"/>
          <w:color w:val="auto"/>
          <w:lang w:eastAsia="en-US"/>
        </w:rPr>
        <w:t>experienced difficulty</w:t>
      </w:r>
      <w:proofErr w:type="gramEnd"/>
      <w:r>
        <w:rPr>
          <w:rFonts w:eastAsiaTheme="minorEastAsia"/>
          <w:color w:val="auto"/>
          <w:lang w:eastAsia="en-US"/>
        </w:rPr>
        <w:t xml:space="preserve"> with swallowing. </w:t>
      </w:r>
    </w:p>
    <w:p w14:paraId="3E9A5E4C" w14:textId="6E928F45" w:rsidR="00DE15F9" w:rsidRPr="00B5204C" w:rsidRDefault="00DE15F9" w:rsidP="002C2BC2">
      <w:pPr>
        <w:spacing w:after="240"/>
        <w:rPr>
          <w:rFonts w:eastAsiaTheme="minorEastAsia"/>
          <w:color w:val="auto"/>
          <w:lang w:eastAsia="en-US"/>
        </w:rPr>
      </w:pPr>
      <w:r>
        <w:rPr>
          <w:rFonts w:eastAsiaTheme="minorEastAsia"/>
          <w:color w:val="auto"/>
          <w:lang w:eastAsia="en-US"/>
        </w:rPr>
        <w:lastRenderedPageBreak/>
        <w:t>The service has organisational policies and work instructions to guide staff in assessment, care planning, case conference and referral processes. A schedule</w:t>
      </w:r>
      <w:r w:rsidR="00BA4502">
        <w:rPr>
          <w:rFonts w:eastAsiaTheme="minorEastAsia"/>
          <w:color w:val="auto"/>
          <w:lang w:eastAsia="en-US"/>
        </w:rPr>
        <w:t xml:space="preserve"> to review assessments and care plans</w:t>
      </w:r>
      <w:r w:rsidR="00481987">
        <w:rPr>
          <w:rFonts w:eastAsiaTheme="minorEastAsia"/>
          <w:color w:val="auto"/>
          <w:lang w:eastAsia="en-US"/>
        </w:rPr>
        <w:t xml:space="preserve"> and conduct case conferences</w:t>
      </w:r>
      <w:r>
        <w:rPr>
          <w:rFonts w:eastAsiaTheme="minorEastAsia"/>
          <w:color w:val="auto"/>
          <w:lang w:eastAsia="en-US"/>
        </w:rPr>
        <w:t xml:space="preserve"> is maintained by senior nursing staff</w:t>
      </w:r>
      <w:r w:rsidR="00BA4502">
        <w:rPr>
          <w:rFonts w:eastAsiaTheme="minorEastAsia"/>
          <w:color w:val="auto"/>
          <w:lang w:eastAsia="en-US"/>
        </w:rPr>
        <w:t xml:space="preserve">. </w:t>
      </w:r>
      <w:r w:rsidR="00965891">
        <w:rPr>
          <w:rFonts w:eastAsiaTheme="minorEastAsia"/>
          <w:color w:val="auto"/>
          <w:lang w:eastAsia="en-US"/>
        </w:rPr>
        <w:t xml:space="preserve">Clinical indicators are </w:t>
      </w:r>
      <w:r w:rsidR="00E449CE">
        <w:rPr>
          <w:rFonts w:eastAsiaTheme="minorEastAsia"/>
          <w:color w:val="auto"/>
          <w:lang w:eastAsia="en-US"/>
        </w:rPr>
        <w:t>monitored,</w:t>
      </w:r>
      <w:r w:rsidR="00965891">
        <w:rPr>
          <w:rFonts w:eastAsiaTheme="minorEastAsia"/>
          <w:color w:val="auto"/>
          <w:lang w:eastAsia="en-US"/>
        </w:rPr>
        <w:t xml:space="preserve"> and incidents are investigated as necessary; evaluation of risk management interventions are included as an element of this process. </w:t>
      </w:r>
    </w:p>
    <w:p w14:paraId="24020830" w14:textId="39C76724" w:rsidR="00154403" w:rsidRPr="00D435F8" w:rsidRDefault="00066DB8" w:rsidP="00154403">
      <w:pPr>
        <w:rPr>
          <w:rFonts w:eastAsia="Calibri"/>
          <w:i/>
          <w:color w:val="auto"/>
          <w:lang w:eastAsia="en-US"/>
        </w:rPr>
      </w:pPr>
      <w:r w:rsidRPr="00154403">
        <w:rPr>
          <w:rFonts w:eastAsiaTheme="minorHAnsi"/>
        </w:rPr>
        <w:t xml:space="preserve">The Quality Standard is assessed </w:t>
      </w:r>
      <w:r w:rsidR="00481987">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481987">
        <w:rPr>
          <w:rFonts w:eastAsiaTheme="minorHAnsi"/>
        </w:rPr>
        <w:t>as Compliant.</w:t>
      </w:r>
    </w:p>
    <w:p w14:paraId="24020831" w14:textId="7D8A6B2E" w:rsidR="00ED6B57" w:rsidRDefault="00066DB8" w:rsidP="00ED6B57">
      <w:pPr>
        <w:pStyle w:val="Heading2"/>
      </w:pPr>
      <w:r>
        <w:t>Assessment of Standard 2 Requirements</w:t>
      </w:r>
      <w:r w:rsidRPr="0066387A">
        <w:rPr>
          <w:i/>
          <w:color w:val="0000FF"/>
          <w:sz w:val="24"/>
          <w:szCs w:val="24"/>
        </w:rPr>
        <w:t xml:space="preserve"> </w:t>
      </w:r>
    </w:p>
    <w:p w14:paraId="24020832" w14:textId="423EB527" w:rsidR="00934888" w:rsidRDefault="00066DB8" w:rsidP="00934888">
      <w:pPr>
        <w:pStyle w:val="Heading3"/>
      </w:pPr>
      <w:r w:rsidRPr="00051035">
        <w:t xml:space="preserve">Requirement </w:t>
      </w:r>
      <w:r>
        <w:t>2</w:t>
      </w:r>
      <w:r w:rsidRPr="00051035">
        <w:t>(3)(a)</w:t>
      </w:r>
      <w:r w:rsidRPr="00051035">
        <w:tab/>
        <w:t>Compliant</w:t>
      </w:r>
    </w:p>
    <w:p w14:paraId="24020833" w14:textId="77777777" w:rsidR="00853601" w:rsidRPr="004A3816" w:rsidRDefault="00066DB8" w:rsidP="00853601">
      <w:pPr>
        <w:rPr>
          <w:i/>
        </w:rPr>
      </w:pPr>
      <w:r w:rsidRPr="004A3816">
        <w:rPr>
          <w:i/>
        </w:rPr>
        <w:t>Assessment and planning, including consideration of risks to the consumer’s health and well-being, informs the delivery of safe and effective care and services.</w:t>
      </w:r>
    </w:p>
    <w:p w14:paraId="24020835" w14:textId="7AB8734E" w:rsidR="00934888" w:rsidRDefault="00066DB8" w:rsidP="00934888">
      <w:pPr>
        <w:pStyle w:val="Heading3"/>
      </w:pPr>
      <w:r>
        <w:t>Requirement 2(3)(b)</w:t>
      </w:r>
      <w:r>
        <w:tab/>
        <w:t>Compliant</w:t>
      </w:r>
    </w:p>
    <w:p w14:paraId="24020836" w14:textId="77777777" w:rsidR="00853601" w:rsidRPr="004A3816" w:rsidRDefault="00066DB8"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24020838" w14:textId="112C64E2" w:rsidR="00934888" w:rsidRDefault="00066DB8" w:rsidP="00934888">
      <w:pPr>
        <w:pStyle w:val="Heading3"/>
      </w:pPr>
      <w:r>
        <w:t>Requirement 2(3)(c)</w:t>
      </w:r>
      <w:r>
        <w:tab/>
        <w:t>Compliant</w:t>
      </w:r>
    </w:p>
    <w:p w14:paraId="24020839" w14:textId="77777777" w:rsidR="00853601" w:rsidRPr="004A3816" w:rsidRDefault="00066DB8" w:rsidP="00853601">
      <w:pPr>
        <w:rPr>
          <w:i/>
        </w:rPr>
      </w:pPr>
      <w:r w:rsidRPr="004A3816">
        <w:rPr>
          <w:i/>
        </w:rPr>
        <w:t>The organisation demonstrates that assessment and planning:</w:t>
      </w:r>
    </w:p>
    <w:p w14:paraId="2402083A" w14:textId="77777777" w:rsidR="00853601" w:rsidRPr="004A3816" w:rsidRDefault="00066DB8"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402083B" w14:textId="77777777" w:rsidR="00853601" w:rsidRPr="004A3816" w:rsidRDefault="00066DB8"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402083D" w14:textId="6F26FB27" w:rsidR="00934888" w:rsidRDefault="00066DB8" w:rsidP="00934888">
      <w:pPr>
        <w:pStyle w:val="Heading3"/>
      </w:pPr>
      <w:r>
        <w:t>Requirement 2(3)(d)</w:t>
      </w:r>
      <w:r>
        <w:tab/>
        <w:t>Compliant</w:t>
      </w:r>
    </w:p>
    <w:p w14:paraId="2402083E" w14:textId="77777777" w:rsidR="00853601" w:rsidRPr="004A3816" w:rsidRDefault="00066DB8"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4020840" w14:textId="0F8032BE" w:rsidR="00934888" w:rsidRDefault="00066DB8" w:rsidP="00934888">
      <w:pPr>
        <w:pStyle w:val="Heading3"/>
      </w:pPr>
      <w:r>
        <w:t>Requirement 2(3)(e)</w:t>
      </w:r>
      <w:r>
        <w:tab/>
        <w:t>Compliant</w:t>
      </w:r>
    </w:p>
    <w:p w14:paraId="24020841" w14:textId="77777777" w:rsidR="00853601" w:rsidRPr="004A3816" w:rsidRDefault="00066DB8" w:rsidP="00853601">
      <w:pPr>
        <w:rPr>
          <w:i/>
        </w:rPr>
      </w:pPr>
      <w:r w:rsidRPr="004A3816">
        <w:rPr>
          <w:i/>
        </w:rPr>
        <w:t>Care and services are reviewed regularly for effectiveness, and when circumstances change or when incidents impact on the needs, goals or preferences of the consumer.</w:t>
      </w:r>
    </w:p>
    <w:p w14:paraId="24020844" w14:textId="77777777" w:rsidR="00032B17" w:rsidRDefault="00DB3EE3"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4020845" w14:textId="0124CC75" w:rsidR="00CB3BA9" w:rsidRDefault="00066DB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02090B" wp14:editId="2402090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63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4020846" w14:textId="77777777" w:rsidR="007F5256" w:rsidRPr="00FD1B02" w:rsidRDefault="00066DB8" w:rsidP="00032B17">
      <w:pPr>
        <w:pStyle w:val="Heading3"/>
        <w:shd w:val="clear" w:color="auto" w:fill="F2F2F2" w:themeFill="background1" w:themeFillShade="F2"/>
      </w:pPr>
      <w:r w:rsidRPr="00FD1B02">
        <w:t>Consumer outcome:</w:t>
      </w:r>
    </w:p>
    <w:p w14:paraId="24020847" w14:textId="77777777" w:rsidR="007F5256" w:rsidRDefault="00066DB8" w:rsidP="00912DE6">
      <w:pPr>
        <w:numPr>
          <w:ilvl w:val="0"/>
          <w:numId w:val="3"/>
        </w:numPr>
        <w:shd w:val="clear" w:color="auto" w:fill="F2F2F2" w:themeFill="background1" w:themeFillShade="F2"/>
      </w:pPr>
      <w:r>
        <w:t>I get personal care, clinical care, or both personal care and clinical care, that is safe and right for me.</w:t>
      </w:r>
    </w:p>
    <w:p w14:paraId="24020848" w14:textId="77777777" w:rsidR="007F5256" w:rsidRDefault="00066DB8" w:rsidP="00032B17">
      <w:pPr>
        <w:pStyle w:val="Heading3"/>
        <w:shd w:val="clear" w:color="auto" w:fill="F2F2F2" w:themeFill="background1" w:themeFillShade="F2"/>
      </w:pPr>
      <w:r>
        <w:t>Organisation statement:</w:t>
      </w:r>
    </w:p>
    <w:p w14:paraId="24020849" w14:textId="77777777" w:rsidR="007F5256" w:rsidRDefault="00066D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02084A" w14:textId="77777777" w:rsidR="007F5256" w:rsidRDefault="00066DB8" w:rsidP="00427817">
      <w:pPr>
        <w:pStyle w:val="Heading2"/>
      </w:pPr>
      <w:r>
        <w:t>Assessment of Standard 3</w:t>
      </w:r>
    </w:p>
    <w:p w14:paraId="2402084B" w14:textId="7D299926" w:rsidR="00154403" w:rsidRPr="00E449CE" w:rsidRDefault="004E06C2" w:rsidP="00154403">
      <w:pPr>
        <w:rPr>
          <w:rFonts w:eastAsiaTheme="minorHAnsi"/>
          <w:color w:val="auto"/>
        </w:rPr>
      </w:pPr>
      <w:r w:rsidRPr="00E449CE">
        <w:rPr>
          <w:rFonts w:eastAsiaTheme="minorHAnsi"/>
          <w:color w:val="auto"/>
        </w:rPr>
        <w:t>Consumers advised the Assessment Team that they receive personal and clinical care that is safe and right for them</w:t>
      </w:r>
      <w:r w:rsidR="008C03A5" w:rsidRPr="00E449CE">
        <w:rPr>
          <w:rFonts w:eastAsiaTheme="minorHAnsi"/>
          <w:color w:val="auto"/>
        </w:rPr>
        <w:t xml:space="preserve"> and were satisfied with the way staff respond when they experience a change in their condition</w:t>
      </w:r>
      <w:r w:rsidRPr="00E449CE">
        <w:rPr>
          <w:rFonts w:eastAsiaTheme="minorHAnsi"/>
          <w:color w:val="auto"/>
        </w:rPr>
        <w:t xml:space="preserve">. They said that they have access to medical officers, and other health professionals including a physiotherapist, dietitian, podiatrist, speech pathologist and wound care specialists. They explained how staff discuss the care they provide and felt staff personalised care delivery to meet </w:t>
      </w:r>
      <w:r w:rsidR="00E70714" w:rsidRPr="00E449CE">
        <w:rPr>
          <w:rFonts w:eastAsiaTheme="minorHAnsi"/>
          <w:color w:val="auto"/>
        </w:rPr>
        <w:t>their</w:t>
      </w:r>
      <w:r w:rsidRPr="00E449CE">
        <w:rPr>
          <w:rFonts w:eastAsiaTheme="minorHAnsi"/>
          <w:color w:val="auto"/>
        </w:rPr>
        <w:t xml:space="preserve"> needs and preferences</w:t>
      </w:r>
      <w:r w:rsidR="00B02178" w:rsidRPr="00E449CE">
        <w:rPr>
          <w:rFonts w:eastAsiaTheme="minorHAnsi"/>
          <w:color w:val="auto"/>
        </w:rPr>
        <w:t>, including end of life preferences</w:t>
      </w:r>
      <w:r w:rsidRPr="00E449CE">
        <w:rPr>
          <w:rFonts w:eastAsiaTheme="minorHAnsi"/>
          <w:color w:val="auto"/>
        </w:rPr>
        <w:t xml:space="preserve">. </w:t>
      </w:r>
      <w:r w:rsidR="00F41147" w:rsidRPr="00E449CE">
        <w:rPr>
          <w:rFonts w:eastAsiaTheme="minorHAnsi"/>
          <w:color w:val="auto"/>
        </w:rPr>
        <w:t xml:space="preserve"> </w:t>
      </w:r>
    </w:p>
    <w:p w14:paraId="44D3DCBB" w14:textId="0D25ADFA" w:rsidR="004E06C2" w:rsidRPr="00E449CE" w:rsidRDefault="004C708A" w:rsidP="00154403">
      <w:pPr>
        <w:rPr>
          <w:rFonts w:eastAsiaTheme="minorHAnsi"/>
          <w:color w:val="auto"/>
        </w:rPr>
      </w:pPr>
      <w:r w:rsidRPr="00E449CE">
        <w:rPr>
          <w:rFonts w:eastAsiaTheme="minorHAnsi"/>
          <w:color w:val="auto"/>
        </w:rPr>
        <w:t xml:space="preserve">Staff generally demonstrated a sound understanding of consumers’ care needs and were familiar with the risks associated with the care of consumers including for example falls risks, swallowing impairment, poor skin integrity and pressure wounds. </w:t>
      </w:r>
      <w:r w:rsidR="00B02178" w:rsidRPr="00E449CE">
        <w:rPr>
          <w:rFonts w:eastAsiaTheme="minorHAnsi"/>
          <w:color w:val="auto"/>
        </w:rPr>
        <w:t xml:space="preserve">Staff could describe how they provide comfort care for those consumers who are approaching the end of life. </w:t>
      </w:r>
      <w:r w:rsidR="001D6CAD" w:rsidRPr="00E449CE">
        <w:rPr>
          <w:rFonts w:eastAsiaTheme="minorHAnsi"/>
          <w:color w:val="auto"/>
        </w:rPr>
        <w:t>Registered nurses are available 24 hours per day to support care staff and provide clinical care.</w:t>
      </w:r>
    </w:p>
    <w:p w14:paraId="22A386A6" w14:textId="599B8F43" w:rsidR="004E06C2" w:rsidRPr="00E449CE" w:rsidRDefault="004C708A" w:rsidP="00154403">
      <w:pPr>
        <w:rPr>
          <w:rFonts w:eastAsiaTheme="minorHAnsi"/>
          <w:color w:val="auto"/>
        </w:rPr>
      </w:pPr>
      <w:r w:rsidRPr="00E449CE">
        <w:rPr>
          <w:rFonts w:eastAsiaTheme="minorHAnsi"/>
          <w:color w:val="auto"/>
        </w:rPr>
        <w:t>T</w:t>
      </w:r>
      <w:r w:rsidR="004E06C2" w:rsidRPr="00E449CE">
        <w:rPr>
          <w:rFonts w:eastAsiaTheme="minorHAnsi"/>
          <w:color w:val="auto"/>
        </w:rPr>
        <w:t xml:space="preserve">he service has organisational policies, clinical pathways and work instructions relating to clinical and personal care delivery; these are available for staff to access and guide their practice. </w:t>
      </w:r>
      <w:r w:rsidRPr="00E449CE">
        <w:rPr>
          <w:rFonts w:eastAsiaTheme="minorHAnsi"/>
          <w:color w:val="auto"/>
        </w:rPr>
        <w:t xml:space="preserve">Monitoring mechanisms include consumer and representative feedback, case conferences, care plan reviews, </w:t>
      </w:r>
      <w:r w:rsidR="00E449CE" w:rsidRPr="00E449CE">
        <w:rPr>
          <w:rFonts w:eastAsiaTheme="minorHAnsi"/>
          <w:color w:val="auto"/>
        </w:rPr>
        <w:t xml:space="preserve">audits, </w:t>
      </w:r>
      <w:r w:rsidRPr="00E449CE">
        <w:rPr>
          <w:rFonts w:eastAsiaTheme="minorHAnsi"/>
          <w:color w:val="auto"/>
        </w:rPr>
        <w:t>analysis of clinical indicators and clinical oversight by senior registered nursing staf</w:t>
      </w:r>
      <w:r w:rsidR="001D6CAD" w:rsidRPr="00E449CE">
        <w:rPr>
          <w:rFonts w:eastAsiaTheme="minorHAnsi"/>
          <w:color w:val="auto"/>
        </w:rPr>
        <w:t>f</w:t>
      </w:r>
      <w:r w:rsidRPr="00E449CE">
        <w:rPr>
          <w:rFonts w:eastAsiaTheme="minorHAnsi"/>
          <w:color w:val="auto"/>
        </w:rPr>
        <w:t xml:space="preserve">. </w:t>
      </w:r>
    </w:p>
    <w:p w14:paraId="428D717D" w14:textId="22AD4EC9" w:rsidR="004E06C2" w:rsidRPr="002921DB" w:rsidRDefault="00E449CE" w:rsidP="00154403">
      <w:pPr>
        <w:rPr>
          <w:rFonts w:eastAsiaTheme="minorHAnsi"/>
          <w:color w:val="auto"/>
        </w:rPr>
      </w:pPr>
      <w:r w:rsidRPr="002921DB">
        <w:rPr>
          <w:rFonts w:eastAsiaTheme="minorHAnsi"/>
          <w:color w:val="auto"/>
        </w:rPr>
        <w:t xml:space="preserve">There are practices and processes in place to minimise infection related risks. Staff receive education and training, policies and procedures relating to infection control </w:t>
      </w:r>
      <w:r w:rsidR="002921DB" w:rsidRPr="002921DB">
        <w:rPr>
          <w:rFonts w:eastAsiaTheme="minorHAnsi"/>
          <w:color w:val="auto"/>
        </w:rPr>
        <w:t xml:space="preserve">are in place, </w:t>
      </w:r>
      <w:r w:rsidRPr="002921DB">
        <w:rPr>
          <w:rFonts w:eastAsiaTheme="minorHAnsi"/>
          <w:color w:val="auto"/>
        </w:rPr>
        <w:t xml:space="preserve">and an outbreak management plan includes strategies specific to a </w:t>
      </w:r>
      <w:r w:rsidRPr="002921DB">
        <w:rPr>
          <w:rFonts w:eastAsiaTheme="minorHAnsi"/>
          <w:color w:val="auto"/>
        </w:rPr>
        <w:lastRenderedPageBreak/>
        <w:t xml:space="preserve">potential outbreak of COVID-19. While the Assessment Team identified some deficiencies in relation to infection control precautions </w:t>
      </w:r>
      <w:r w:rsidR="002921DB" w:rsidRPr="002921DB">
        <w:rPr>
          <w:rFonts w:eastAsiaTheme="minorHAnsi"/>
          <w:color w:val="auto"/>
        </w:rPr>
        <w:t xml:space="preserve">the approved provider’s response </w:t>
      </w:r>
      <w:r w:rsidRPr="002921DB">
        <w:rPr>
          <w:rFonts w:eastAsiaTheme="minorHAnsi"/>
          <w:color w:val="auto"/>
        </w:rPr>
        <w:t>has address</w:t>
      </w:r>
      <w:r w:rsidR="002921DB" w:rsidRPr="002921DB">
        <w:rPr>
          <w:rFonts w:eastAsiaTheme="minorHAnsi"/>
          <w:color w:val="auto"/>
        </w:rPr>
        <w:t>ed these concerns, action has been taken where appropriate</w:t>
      </w:r>
      <w:r w:rsidRPr="002921DB">
        <w:rPr>
          <w:rFonts w:eastAsiaTheme="minorHAnsi"/>
          <w:color w:val="auto"/>
        </w:rPr>
        <w:t xml:space="preserve"> and I am satisfied that </w:t>
      </w:r>
      <w:r w:rsidR="002921DB" w:rsidRPr="002921DB">
        <w:rPr>
          <w:rFonts w:eastAsiaTheme="minorHAnsi"/>
          <w:color w:val="auto"/>
        </w:rPr>
        <w:t>the</w:t>
      </w:r>
      <w:r w:rsidRPr="002921DB">
        <w:rPr>
          <w:rFonts w:eastAsiaTheme="minorHAnsi"/>
          <w:color w:val="auto"/>
        </w:rPr>
        <w:t xml:space="preserve"> deficiencies</w:t>
      </w:r>
      <w:r w:rsidR="002921DB" w:rsidRPr="002921DB">
        <w:rPr>
          <w:rFonts w:eastAsiaTheme="minorHAnsi"/>
          <w:color w:val="auto"/>
        </w:rPr>
        <w:t xml:space="preserve"> identified</w:t>
      </w:r>
      <w:r w:rsidRPr="002921DB">
        <w:rPr>
          <w:rFonts w:eastAsiaTheme="minorHAnsi"/>
          <w:color w:val="auto"/>
        </w:rPr>
        <w:t xml:space="preserve"> have been rectified.</w:t>
      </w:r>
    </w:p>
    <w:p w14:paraId="1FE67CEB" w14:textId="67B32576" w:rsidR="004E06C2" w:rsidRPr="002921DB" w:rsidRDefault="00E449CE" w:rsidP="00154403">
      <w:pPr>
        <w:rPr>
          <w:rFonts w:eastAsiaTheme="minorHAnsi"/>
          <w:color w:val="auto"/>
        </w:rPr>
      </w:pPr>
      <w:r w:rsidRPr="002921DB">
        <w:rPr>
          <w:rFonts w:eastAsiaTheme="minorHAnsi"/>
          <w:color w:val="auto"/>
        </w:rPr>
        <w:t xml:space="preserve">The service however did not demonstrate effective processes for the management of restraint at the time of the Assessment Contact and </w:t>
      </w:r>
      <w:r w:rsidR="002921DB" w:rsidRPr="002921DB">
        <w:rPr>
          <w:rFonts w:eastAsiaTheme="minorHAnsi"/>
          <w:color w:val="auto"/>
        </w:rPr>
        <w:t>as a result I have found Requirement 3(3)(a) Non-compliant.</w:t>
      </w:r>
    </w:p>
    <w:p w14:paraId="2402084C" w14:textId="5545FD8D" w:rsidR="007F5256" w:rsidRPr="00663B6D" w:rsidRDefault="00066DB8" w:rsidP="00154403">
      <w:pPr>
        <w:rPr>
          <w:rFonts w:eastAsia="Calibri"/>
          <w:lang w:eastAsia="en-US"/>
        </w:rPr>
      </w:pPr>
      <w:r w:rsidRPr="00154403">
        <w:rPr>
          <w:rFonts w:eastAsiaTheme="minorHAnsi"/>
        </w:rPr>
        <w:t xml:space="preserve">The Quality Standard is </w:t>
      </w:r>
      <w:r w:rsidRPr="002921DB">
        <w:rPr>
          <w:rFonts w:eastAsiaTheme="minorHAnsi"/>
          <w:color w:val="auto"/>
        </w:rPr>
        <w:t>assessed as</w:t>
      </w:r>
      <w:r w:rsidR="002921DB" w:rsidRPr="002921DB">
        <w:rPr>
          <w:rFonts w:eastAsiaTheme="minorHAnsi"/>
          <w:color w:val="auto"/>
        </w:rPr>
        <w:t xml:space="preserve"> </w:t>
      </w:r>
      <w:r w:rsidRPr="002921DB">
        <w:rPr>
          <w:rFonts w:eastAsiaTheme="minorHAnsi"/>
          <w:color w:val="auto"/>
        </w:rPr>
        <w:t xml:space="preserve">Non-compliant as </w:t>
      </w:r>
      <w:r w:rsidR="002921DB" w:rsidRPr="002921DB">
        <w:rPr>
          <w:rFonts w:eastAsiaTheme="minorHAnsi"/>
          <w:color w:val="auto"/>
        </w:rPr>
        <w:t>one</w:t>
      </w:r>
      <w:r w:rsidRPr="002921DB">
        <w:rPr>
          <w:rFonts w:eastAsiaTheme="minorHAnsi"/>
          <w:color w:val="auto"/>
        </w:rPr>
        <w:t xml:space="preserve"> of the seven specific requirements have been assessed as Non-compliant.</w:t>
      </w:r>
    </w:p>
    <w:p w14:paraId="2402084D" w14:textId="43924DD1" w:rsidR="00301877" w:rsidRDefault="00066DB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02084E" w14:textId="5EC020A4" w:rsidR="00853601" w:rsidRPr="00853601" w:rsidRDefault="00066DB8" w:rsidP="00853601">
      <w:pPr>
        <w:pStyle w:val="Heading3"/>
      </w:pPr>
      <w:r w:rsidRPr="00853601">
        <w:t>Requirement 3(3)(a)</w:t>
      </w:r>
      <w:r>
        <w:tab/>
        <w:t>Non-compliant</w:t>
      </w:r>
    </w:p>
    <w:p w14:paraId="2402084F" w14:textId="77777777" w:rsidR="00853601" w:rsidRPr="004A3816" w:rsidRDefault="00066DB8" w:rsidP="00853601">
      <w:pPr>
        <w:rPr>
          <w:i/>
        </w:rPr>
      </w:pPr>
      <w:r w:rsidRPr="004A3816">
        <w:rPr>
          <w:i/>
        </w:rPr>
        <w:t>Each consumer gets safe and effective personal care, clinical care, or both personal care and clinical care, that:</w:t>
      </w:r>
    </w:p>
    <w:p w14:paraId="24020850" w14:textId="77777777" w:rsidR="00853601" w:rsidRPr="004A3816" w:rsidRDefault="00066DB8" w:rsidP="00853601">
      <w:pPr>
        <w:numPr>
          <w:ilvl w:val="0"/>
          <w:numId w:val="24"/>
        </w:numPr>
        <w:tabs>
          <w:tab w:val="right" w:pos="9026"/>
        </w:tabs>
        <w:spacing w:before="0" w:after="0"/>
        <w:ind w:left="567" w:hanging="425"/>
        <w:outlineLvl w:val="4"/>
        <w:rPr>
          <w:i/>
        </w:rPr>
      </w:pPr>
      <w:r w:rsidRPr="004A3816">
        <w:rPr>
          <w:i/>
        </w:rPr>
        <w:t>is best practice; and</w:t>
      </w:r>
    </w:p>
    <w:p w14:paraId="24020851" w14:textId="77777777" w:rsidR="00853601" w:rsidRPr="004A3816" w:rsidRDefault="00066DB8" w:rsidP="00853601">
      <w:pPr>
        <w:numPr>
          <w:ilvl w:val="0"/>
          <w:numId w:val="24"/>
        </w:numPr>
        <w:tabs>
          <w:tab w:val="right" w:pos="9026"/>
        </w:tabs>
        <w:spacing w:before="0" w:after="0"/>
        <w:ind w:left="567" w:hanging="425"/>
        <w:outlineLvl w:val="4"/>
        <w:rPr>
          <w:i/>
        </w:rPr>
      </w:pPr>
      <w:r w:rsidRPr="004A3816">
        <w:rPr>
          <w:i/>
        </w:rPr>
        <w:t>is tailored to their needs; and</w:t>
      </w:r>
    </w:p>
    <w:p w14:paraId="24020852" w14:textId="77777777" w:rsidR="00853601" w:rsidRPr="004A3816" w:rsidRDefault="00066DB8" w:rsidP="00853601">
      <w:pPr>
        <w:numPr>
          <w:ilvl w:val="0"/>
          <w:numId w:val="24"/>
        </w:numPr>
        <w:tabs>
          <w:tab w:val="right" w:pos="9026"/>
        </w:tabs>
        <w:spacing w:before="0" w:after="0"/>
        <w:ind w:left="567" w:hanging="425"/>
        <w:outlineLvl w:val="4"/>
        <w:rPr>
          <w:i/>
        </w:rPr>
      </w:pPr>
      <w:r w:rsidRPr="004A3816">
        <w:rPr>
          <w:i/>
        </w:rPr>
        <w:t>optimises their health and well-being.</w:t>
      </w:r>
    </w:p>
    <w:p w14:paraId="24020854" w14:textId="0BB12BFE" w:rsidR="00853601" w:rsidRDefault="00DB3EE3" w:rsidP="00853601">
      <w:pPr>
        <w:tabs>
          <w:tab w:val="right" w:pos="9026"/>
        </w:tabs>
        <w:spacing w:before="0" w:after="0"/>
        <w:outlineLvl w:val="4"/>
        <w:rPr>
          <w:color w:val="0000FF"/>
        </w:rPr>
      </w:pPr>
    </w:p>
    <w:p w14:paraId="6AA996EC" w14:textId="77777777" w:rsidR="00AF003E" w:rsidRPr="00C24A0A" w:rsidRDefault="00AF003E" w:rsidP="00853601">
      <w:pPr>
        <w:tabs>
          <w:tab w:val="right" w:pos="9026"/>
        </w:tabs>
        <w:spacing w:before="0" w:after="0"/>
        <w:outlineLvl w:val="4"/>
        <w:rPr>
          <w:color w:val="auto"/>
        </w:rPr>
      </w:pPr>
      <w:r w:rsidRPr="00C24A0A">
        <w:rPr>
          <w:color w:val="auto"/>
        </w:rPr>
        <w:t xml:space="preserve">Consumers and their representatives provided positive feedback about the care and services they receive. They provided examples of receiving pain medication when experiencing discomfort, liaising with staff about any concerns they may have and said that overall staff knew their needs and provided care accordingly. </w:t>
      </w:r>
    </w:p>
    <w:p w14:paraId="05C04003" w14:textId="77777777" w:rsidR="00AF003E" w:rsidRPr="00C24A0A" w:rsidRDefault="00AF003E" w:rsidP="00853601">
      <w:pPr>
        <w:tabs>
          <w:tab w:val="right" w:pos="9026"/>
        </w:tabs>
        <w:spacing w:before="0" w:after="0"/>
        <w:outlineLvl w:val="4"/>
        <w:rPr>
          <w:color w:val="auto"/>
        </w:rPr>
      </w:pPr>
    </w:p>
    <w:p w14:paraId="147895B2" w14:textId="77777777" w:rsidR="00943EAD" w:rsidRPr="00C24A0A" w:rsidRDefault="00774942" w:rsidP="00853601">
      <w:pPr>
        <w:tabs>
          <w:tab w:val="right" w:pos="9026"/>
        </w:tabs>
        <w:spacing w:before="0" w:after="0"/>
        <w:outlineLvl w:val="4"/>
        <w:rPr>
          <w:color w:val="auto"/>
        </w:rPr>
      </w:pPr>
      <w:r w:rsidRPr="00C24A0A">
        <w:rPr>
          <w:color w:val="auto"/>
        </w:rPr>
        <w:t xml:space="preserve">The </w:t>
      </w:r>
      <w:r w:rsidR="00B16DD1" w:rsidRPr="00C24A0A">
        <w:rPr>
          <w:color w:val="auto"/>
        </w:rPr>
        <w:t>Assessment Team reviewed care planning documentation for consumers who had experienced recent surgery, had complex wounds or pain and found that</w:t>
      </w:r>
      <w:r w:rsidR="00B26C19" w:rsidRPr="00C24A0A">
        <w:rPr>
          <w:color w:val="auto"/>
        </w:rPr>
        <w:t xml:space="preserve"> registered nurses were monitoring care delivery, wounds were being managed in accordance with care directives and pain management practices were in place. </w:t>
      </w:r>
    </w:p>
    <w:p w14:paraId="1595C502" w14:textId="77777777" w:rsidR="00943EAD" w:rsidRPr="00C24A0A" w:rsidRDefault="00943EAD" w:rsidP="00853601">
      <w:pPr>
        <w:tabs>
          <w:tab w:val="right" w:pos="9026"/>
        </w:tabs>
        <w:spacing w:before="0" w:after="0"/>
        <w:outlineLvl w:val="4"/>
        <w:rPr>
          <w:color w:val="auto"/>
        </w:rPr>
      </w:pPr>
    </w:p>
    <w:p w14:paraId="26F15EC8" w14:textId="300D5014" w:rsidR="00394045" w:rsidRPr="00C24A0A" w:rsidRDefault="00943EAD" w:rsidP="00853601">
      <w:pPr>
        <w:tabs>
          <w:tab w:val="right" w:pos="9026"/>
        </w:tabs>
        <w:spacing w:before="0" w:after="0"/>
        <w:outlineLvl w:val="4"/>
        <w:rPr>
          <w:color w:val="auto"/>
        </w:rPr>
      </w:pPr>
      <w:r w:rsidRPr="00C24A0A">
        <w:rPr>
          <w:color w:val="auto"/>
        </w:rPr>
        <w:t>Staff</w:t>
      </w:r>
      <w:r w:rsidR="00B92996" w:rsidRPr="00C24A0A">
        <w:rPr>
          <w:color w:val="auto"/>
        </w:rPr>
        <w:t xml:space="preserve"> generally demonstrated knowledge about consumers’ care needs and</w:t>
      </w:r>
      <w:r w:rsidRPr="00C24A0A">
        <w:rPr>
          <w:color w:val="auto"/>
        </w:rPr>
        <w:t xml:space="preserve"> described the ways they identify and share information about consumers including through discussions with them, shift handovers</w:t>
      </w:r>
      <w:r w:rsidR="00F17A07" w:rsidRPr="00C24A0A">
        <w:rPr>
          <w:color w:val="auto"/>
        </w:rPr>
        <w:t xml:space="preserve"> and accessing care plans</w:t>
      </w:r>
      <w:r w:rsidRPr="00C24A0A">
        <w:rPr>
          <w:color w:val="auto"/>
        </w:rPr>
        <w:t xml:space="preserve">. Management staff described how they monitor care delivery through </w:t>
      </w:r>
      <w:r w:rsidR="00F17A07" w:rsidRPr="00C24A0A">
        <w:rPr>
          <w:color w:val="auto"/>
        </w:rPr>
        <w:t>reviewing progress notes</w:t>
      </w:r>
      <w:r w:rsidR="00DB3A9C" w:rsidRPr="00C24A0A">
        <w:rPr>
          <w:color w:val="auto"/>
        </w:rPr>
        <w:t xml:space="preserve"> and care plans, </w:t>
      </w:r>
      <w:r w:rsidR="00B92996" w:rsidRPr="00C24A0A">
        <w:rPr>
          <w:color w:val="auto"/>
        </w:rPr>
        <w:t xml:space="preserve">seeking </w:t>
      </w:r>
      <w:r w:rsidR="00DB3A9C" w:rsidRPr="00C24A0A">
        <w:rPr>
          <w:color w:val="auto"/>
        </w:rPr>
        <w:t>feedback from consumers and representatives</w:t>
      </w:r>
      <w:r w:rsidR="00B92996" w:rsidRPr="00C24A0A">
        <w:rPr>
          <w:color w:val="auto"/>
        </w:rPr>
        <w:t>, undertaking audits</w:t>
      </w:r>
      <w:r w:rsidR="00DB3A9C" w:rsidRPr="00C24A0A">
        <w:rPr>
          <w:color w:val="auto"/>
        </w:rPr>
        <w:t xml:space="preserve"> and </w:t>
      </w:r>
      <w:r w:rsidR="00B92996" w:rsidRPr="00C24A0A">
        <w:rPr>
          <w:color w:val="auto"/>
        </w:rPr>
        <w:t>through analysis of clinical indicators.</w:t>
      </w:r>
      <w:r w:rsidR="00DB3A9C" w:rsidRPr="00C24A0A">
        <w:rPr>
          <w:color w:val="auto"/>
        </w:rPr>
        <w:t xml:space="preserve"> </w:t>
      </w:r>
    </w:p>
    <w:p w14:paraId="09C5CCA3" w14:textId="044833A1" w:rsidR="00B92996" w:rsidRPr="00C24A0A" w:rsidRDefault="00B92996" w:rsidP="00853601">
      <w:pPr>
        <w:tabs>
          <w:tab w:val="right" w:pos="9026"/>
        </w:tabs>
        <w:spacing w:before="0" w:after="0"/>
        <w:outlineLvl w:val="4"/>
        <w:rPr>
          <w:color w:val="auto"/>
        </w:rPr>
      </w:pPr>
    </w:p>
    <w:p w14:paraId="60F1539F" w14:textId="3F0FA112" w:rsidR="00B92996" w:rsidRPr="00C24A0A" w:rsidRDefault="00B92996" w:rsidP="00853601">
      <w:pPr>
        <w:tabs>
          <w:tab w:val="right" w:pos="9026"/>
        </w:tabs>
        <w:spacing w:before="0" w:after="0"/>
        <w:outlineLvl w:val="4"/>
        <w:rPr>
          <w:color w:val="auto"/>
        </w:rPr>
      </w:pPr>
      <w:r w:rsidRPr="00C24A0A">
        <w:rPr>
          <w:color w:val="auto"/>
        </w:rPr>
        <w:t xml:space="preserve">However, processes to support the management of restraint were not clearly understood at the time of the Assessment Contact resulting in some consumers being restrained without the required authorisations being </w:t>
      </w:r>
      <w:r w:rsidR="00976EC2" w:rsidRPr="00C24A0A">
        <w:rPr>
          <w:color w:val="auto"/>
        </w:rPr>
        <w:t>in place.</w:t>
      </w:r>
      <w:r w:rsidRPr="00C24A0A">
        <w:rPr>
          <w:color w:val="auto"/>
        </w:rPr>
        <w:t xml:space="preserve"> </w:t>
      </w:r>
      <w:r w:rsidR="0081756A" w:rsidRPr="00C24A0A">
        <w:rPr>
          <w:color w:val="auto"/>
        </w:rPr>
        <w:t xml:space="preserve"> I note too that </w:t>
      </w:r>
      <w:r w:rsidR="00C24A0A" w:rsidRPr="00C24A0A">
        <w:rPr>
          <w:color w:val="auto"/>
        </w:rPr>
        <w:t xml:space="preserve">for </w:t>
      </w:r>
      <w:r w:rsidR="00C24A0A" w:rsidRPr="00C24A0A">
        <w:rPr>
          <w:color w:val="auto"/>
        </w:rPr>
        <w:lastRenderedPageBreak/>
        <w:t xml:space="preserve">a small number of consumers displaying complex behaviours, who were prescribed chemical restraint, that referral to dementia advisory services were not timely. </w:t>
      </w:r>
    </w:p>
    <w:p w14:paraId="07EA8EA1" w14:textId="4C6E5E33" w:rsidR="00C06C67" w:rsidRDefault="00C06C67" w:rsidP="00853601">
      <w:pPr>
        <w:tabs>
          <w:tab w:val="right" w:pos="9026"/>
        </w:tabs>
        <w:spacing w:before="0" w:after="0"/>
        <w:outlineLvl w:val="4"/>
      </w:pPr>
    </w:p>
    <w:p w14:paraId="4120AEB5" w14:textId="16977A42" w:rsidR="00C06C67" w:rsidRDefault="00C06C67" w:rsidP="00853601">
      <w:pPr>
        <w:tabs>
          <w:tab w:val="right" w:pos="9026"/>
        </w:tabs>
        <w:spacing w:before="0" w:after="0"/>
        <w:outlineLvl w:val="4"/>
      </w:pPr>
      <w:r>
        <w:t xml:space="preserve">I note the approved provider has </w:t>
      </w:r>
      <w:proofErr w:type="gramStart"/>
      <w:r>
        <w:t>taken action</w:t>
      </w:r>
      <w:proofErr w:type="gramEnd"/>
      <w:r>
        <w:t xml:space="preserve"> </w:t>
      </w:r>
      <w:r w:rsidR="009A665E">
        <w:t>to address the deficiencies identified relating to restraint management. This includes:</w:t>
      </w:r>
    </w:p>
    <w:p w14:paraId="1869ED95" w14:textId="55A2F645" w:rsidR="00310767" w:rsidRDefault="00310767" w:rsidP="009A665E">
      <w:pPr>
        <w:pStyle w:val="ListParagraph"/>
        <w:numPr>
          <w:ilvl w:val="0"/>
          <w:numId w:val="39"/>
        </w:numPr>
        <w:tabs>
          <w:tab w:val="right" w:pos="9026"/>
        </w:tabs>
        <w:spacing w:before="0" w:after="0"/>
        <w:outlineLvl w:val="4"/>
      </w:pPr>
      <w:r>
        <w:t xml:space="preserve">A review of all consumers subject to restraint has been conducted and where necessary consultation with the authorised decision makers and medical officer has been completed and authorisations signed. </w:t>
      </w:r>
    </w:p>
    <w:p w14:paraId="67CEA0E3" w14:textId="1922C96C" w:rsidR="00C24A0A" w:rsidRDefault="00C24A0A" w:rsidP="009A665E">
      <w:pPr>
        <w:pStyle w:val="ListParagraph"/>
        <w:numPr>
          <w:ilvl w:val="0"/>
          <w:numId w:val="39"/>
        </w:numPr>
        <w:tabs>
          <w:tab w:val="right" w:pos="9026"/>
        </w:tabs>
        <w:spacing w:before="0" w:after="0"/>
        <w:outlineLvl w:val="4"/>
      </w:pPr>
      <w:r>
        <w:t>Referrals have been made to dementia advisory services for additional specialist advice, where appropriate.</w:t>
      </w:r>
    </w:p>
    <w:p w14:paraId="4C39FBA9" w14:textId="5C14D945" w:rsidR="009A665E" w:rsidRDefault="00C24A0A" w:rsidP="009A665E">
      <w:pPr>
        <w:pStyle w:val="ListParagraph"/>
        <w:numPr>
          <w:ilvl w:val="0"/>
          <w:numId w:val="39"/>
        </w:numPr>
        <w:tabs>
          <w:tab w:val="right" w:pos="9026"/>
        </w:tabs>
        <w:spacing w:before="0" w:after="0"/>
        <w:outlineLvl w:val="4"/>
      </w:pPr>
      <w:r>
        <w:t>Staff have received</w:t>
      </w:r>
      <w:r w:rsidR="00617879">
        <w:t xml:space="preserve"> further training and education relating to restraint minimisation and</w:t>
      </w:r>
      <w:r w:rsidR="009A665E">
        <w:t xml:space="preserve"> the management of restraint</w:t>
      </w:r>
      <w:r w:rsidR="00617879">
        <w:t>,</w:t>
      </w:r>
      <w:r w:rsidR="00D3487A">
        <w:t xml:space="preserve"> including completion of the associated documentation</w:t>
      </w:r>
      <w:r>
        <w:t>.</w:t>
      </w:r>
    </w:p>
    <w:p w14:paraId="12BAE9EA" w14:textId="08BDB936" w:rsidR="00D3487A" w:rsidRDefault="00617879" w:rsidP="009A665E">
      <w:pPr>
        <w:pStyle w:val="ListParagraph"/>
        <w:numPr>
          <w:ilvl w:val="0"/>
          <w:numId w:val="39"/>
        </w:numPr>
        <w:tabs>
          <w:tab w:val="right" w:pos="9026"/>
        </w:tabs>
        <w:spacing w:before="0" w:after="0"/>
        <w:outlineLvl w:val="4"/>
      </w:pPr>
      <w:r>
        <w:t>A</w:t>
      </w:r>
      <w:r w:rsidR="00D3487A">
        <w:t xml:space="preserve"> user guide and flowchart relating to restraint management has been developed and is accessible to staff</w:t>
      </w:r>
      <w:r>
        <w:t>.</w:t>
      </w:r>
    </w:p>
    <w:p w14:paraId="6B04D6C1" w14:textId="7B9743B7" w:rsidR="00D3487A" w:rsidRDefault="00617879" w:rsidP="009A665E">
      <w:pPr>
        <w:pStyle w:val="ListParagraph"/>
        <w:numPr>
          <w:ilvl w:val="0"/>
          <w:numId w:val="39"/>
        </w:numPr>
        <w:tabs>
          <w:tab w:val="right" w:pos="9026"/>
        </w:tabs>
        <w:spacing w:before="0" w:after="0"/>
        <w:outlineLvl w:val="4"/>
      </w:pPr>
      <w:r>
        <w:t>In</w:t>
      </w:r>
      <w:r w:rsidR="00D3487A">
        <w:t>creased monitoring of restraint authorisations</w:t>
      </w:r>
      <w:r>
        <w:t xml:space="preserve"> is occurring with oversight b</w:t>
      </w:r>
      <w:r w:rsidR="00C24A0A">
        <w:t>y</w:t>
      </w:r>
      <w:r>
        <w:t xml:space="preserve"> senior clinical staff.</w:t>
      </w:r>
    </w:p>
    <w:p w14:paraId="26B4B9B9" w14:textId="750DCF4B" w:rsidR="00617879" w:rsidRDefault="00617879" w:rsidP="009A665E">
      <w:pPr>
        <w:pStyle w:val="ListParagraph"/>
        <w:numPr>
          <w:ilvl w:val="0"/>
          <w:numId w:val="39"/>
        </w:numPr>
        <w:tabs>
          <w:tab w:val="right" w:pos="9026"/>
        </w:tabs>
        <w:spacing w:before="0" w:after="0"/>
        <w:outlineLvl w:val="4"/>
      </w:pPr>
      <w:r>
        <w:t>Admission processes</w:t>
      </w:r>
      <w:r w:rsidR="00394045">
        <w:t xml:space="preserve"> and resident of the day documentation</w:t>
      </w:r>
      <w:r>
        <w:t xml:space="preserve"> ha</w:t>
      </w:r>
      <w:r w:rsidR="00394045">
        <w:t>s</w:t>
      </w:r>
      <w:r>
        <w:t xml:space="preserve"> been revised to include additional information that will prompt the timely completion of restraint authorisations if this is required.</w:t>
      </w:r>
    </w:p>
    <w:p w14:paraId="2DD66E5A" w14:textId="09DAA350" w:rsidR="00C24A0A" w:rsidRDefault="00C24A0A" w:rsidP="00C24A0A">
      <w:pPr>
        <w:tabs>
          <w:tab w:val="right" w:pos="9026"/>
        </w:tabs>
        <w:spacing w:before="0" w:after="0"/>
        <w:outlineLvl w:val="4"/>
      </w:pPr>
    </w:p>
    <w:p w14:paraId="23B7E119" w14:textId="2A817F8D" w:rsidR="00C24A0A" w:rsidRDefault="00C24A0A" w:rsidP="00C24A0A">
      <w:pPr>
        <w:tabs>
          <w:tab w:val="right" w:pos="9026"/>
        </w:tabs>
        <w:spacing w:before="0" w:after="0"/>
        <w:outlineLvl w:val="4"/>
      </w:pPr>
      <w:r>
        <w:t>While I acknowledge the actions taken by the approved provider</w:t>
      </w:r>
      <w:r w:rsidR="006064CC">
        <w:t xml:space="preserve">, at the time of the Assessment Contact, staff did not have a shared understanding of practices relating to the management of restraint that optimised consumers’ health and well-being. For the reasons detailed, this requirement is Non-compliant. </w:t>
      </w:r>
    </w:p>
    <w:p w14:paraId="24020855" w14:textId="74BF8BC4" w:rsidR="00853601" w:rsidRPr="00853601" w:rsidRDefault="00066DB8" w:rsidP="00853601">
      <w:pPr>
        <w:pStyle w:val="Heading3"/>
      </w:pPr>
      <w:r w:rsidRPr="00853601">
        <w:t>Requirement 3(3)(b)</w:t>
      </w:r>
      <w:r>
        <w:tab/>
        <w:t>Compliant</w:t>
      </w:r>
    </w:p>
    <w:p w14:paraId="24020856" w14:textId="77777777" w:rsidR="00853601" w:rsidRPr="004A3816" w:rsidRDefault="00066DB8" w:rsidP="00853601">
      <w:pPr>
        <w:rPr>
          <w:i/>
        </w:rPr>
      </w:pPr>
      <w:r w:rsidRPr="004A3816">
        <w:rPr>
          <w:i/>
          <w:szCs w:val="22"/>
        </w:rPr>
        <w:t>Effective management of high impact or high prevalence risks associated with the care of each consumer.</w:t>
      </w:r>
    </w:p>
    <w:p w14:paraId="24020858" w14:textId="7361CB25" w:rsidR="00853601" w:rsidRPr="00D435F8" w:rsidRDefault="00066DB8" w:rsidP="00853601">
      <w:pPr>
        <w:pStyle w:val="Heading3"/>
      </w:pPr>
      <w:r w:rsidRPr="00D435F8">
        <w:t>Requirement 3(3)(c)</w:t>
      </w:r>
      <w:r>
        <w:tab/>
        <w:t>Compliant</w:t>
      </w:r>
    </w:p>
    <w:p w14:paraId="24020859" w14:textId="77777777" w:rsidR="00853601" w:rsidRPr="004A3816" w:rsidRDefault="00066DB8"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402085B" w14:textId="09BB4ED8" w:rsidR="00853601" w:rsidRPr="00D435F8" w:rsidRDefault="00066DB8" w:rsidP="00853601">
      <w:pPr>
        <w:pStyle w:val="Heading3"/>
      </w:pPr>
      <w:r w:rsidRPr="00D435F8">
        <w:t>Requirement 3(3)(d)</w:t>
      </w:r>
      <w:r>
        <w:tab/>
        <w:t>Compliant</w:t>
      </w:r>
    </w:p>
    <w:p w14:paraId="2402085C" w14:textId="77777777" w:rsidR="00853601" w:rsidRPr="004A3816" w:rsidRDefault="00066DB8" w:rsidP="00853601">
      <w:pPr>
        <w:rPr>
          <w:i/>
        </w:rPr>
      </w:pPr>
      <w:r w:rsidRPr="004A3816">
        <w:rPr>
          <w:i/>
          <w:szCs w:val="22"/>
        </w:rPr>
        <w:t>Deterioration or change of a consumer’s mental health, cognitive or physical function, capacity or condition is recognised and responded to in a timely manner.</w:t>
      </w:r>
    </w:p>
    <w:p w14:paraId="2402085E" w14:textId="71CC6671" w:rsidR="00853601" w:rsidRPr="00D435F8" w:rsidRDefault="00066DB8" w:rsidP="00853601">
      <w:pPr>
        <w:pStyle w:val="Heading3"/>
      </w:pPr>
      <w:r w:rsidRPr="00D435F8">
        <w:lastRenderedPageBreak/>
        <w:t>Requirement 3(3)(e)</w:t>
      </w:r>
      <w:r>
        <w:tab/>
        <w:t>Compliant</w:t>
      </w:r>
    </w:p>
    <w:p w14:paraId="2402085F" w14:textId="77777777" w:rsidR="00853601" w:rsidRPr="004A3816" w:rsidRDefault="00066DB8"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24020861" w14:textId="421D8E38" w:rsidR="00853601" w:rsidRPr="00D435F8" w:rsidRDefault="00066DB8" w:rsidP="00853601">
      <w:pPr>
        <w:pStyle w:val="Heading3"/>
      </w:pPr>
      <w:r w:rsidRPr="00D435F8">
        <w:t>Requirement 3(3)(f)</w:t>
      </w:r>
      <w:r>
        <w:tab/>
        <w:t>Compliant</w:t>
      </w:r>
    </w:p>
    <w:p w14:paraId="24020862" w14:textId="77777777" w:rsidR="00853601" w:rsidRPr="004A3816" w:rsidRDefault="00066DB8" w:rsidP="00853601">
      <w:pPr>
        <w:rPr>
          <w:i/>
        </w:rPr>
      </w:pPr>
      <w:r w:rsidRPr="004A3816">
        <w:rPr>
          <w:i/>
          <w:szCs w:val="22"/>
        </w:rPr>
        <w:t>Timely and appropriate referrals to individuals, other organisations and providers of other care and services.</w:t>
      </w:r>
    </w:p>
    <w:p w14:paraId="24020864" w14:textId="6CE7AE4F" w:rsidR="00853601" w:rsidRPr="00D435F8" w:rsidRDefault="00066DB8" w:rsidP="00853601">
      <w:pPr>
        <w:pStyle w:val="Heading3"/>
      </w:pPr>
      <w:r w:rsidRPr="00D435F8">
        <w:t>Requirement 3(3)(g)</w:t>
      </w:r>
      <w:r>
        <w:tab/>
      </w:r>
      <w:r w:rsidR="002921DB">
        <w:t>Compliant</w:t>
      </w:r>
    </w:p>
    <w:p w14:paraId="24020865" w14:textId="77777777" w:rsidR="00853601" w:rsidRPr="004A3816" w:rsidRDefault="00066DB8" w:rsidP="00853601">
      <w:pPr>
        <w:tabs>
          <w:tab w:val="right" w:pos="9026"/>
        </w:tabs>
        <w:spacing w:before="0" w:after="0"/>
        <w:outlineLvl w:val="4"/>
        <w:rPr>
          <w:i/>
          <w:szCs w:val="22"/>
        </w:rPr>
      </w:pPr>
      <w:r w:rsidRPr="004A3816">
        <w:rPr>
          <w:i/>
          <w:szCs w:val="22"/>
        </w:rPr>
        <w:t>Minimisation of infection related risks through implementing:</w:t>
      </w:r>
    </w:p>
    <w:p w14:paraId="24020866" w14:textId="77777777" w:rsidR="00853601" w:rsidRPr="004A3816" w:rsidRDefault="00066DB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15E2EAE" w14:textId="04A7C2A6" w:rsidR="00A064FA" w:rsidRDefault="00066DB8" w:rsidP="00095CD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8B9A47C" w14:textId="3DB98CEE" w:rsidR="00B625E5" w:rsidRDefault="00B625E5" w:rsidP="00095CD4">
      <w:bookmarkStart w:id="5" w:name="_GoBack"/>
      <w:bookmarkEnd w:id="5"/>
      <w:r>
        <w:t xml:space="preserve">Staff said they have received education in infection control and that this is provided during orientation and on an ongoing basis forming an element of the mandatory education program.  </w:t>
      </w:r>
      <w:r w:rsidR="00141B41">
        <w:t>Care staff said they</w:t>
      </w:r>
      <w:r w:rsidR="005B1A04">
        <w:t xml:space="preserve"> provide increased fluids for consumers in hot weather, are aware of consumers prone to urinary tract infections, use personal protective equipment in their care delivery and report changes in consumers’ health and well-being to the registered nurse. </w:t>
      </w:r>
      <w:r>
        <w:t xml:space="preserve">Registered staff provided examples of how they minimise infection related risks through hand hygiene, the use of personal protective equipment, maintaining consumers’ hydration, monitoring consumers for signs of infection, and isolating those consumers who present with a possible infectious illness. </w:t>
      </w:r>
    </w:p>
    <w:p w14:paraId="67424D08" w14:textId="31FC80AC" w:rsidR="00B625E5" w:rsidRDefault="00B625E5" w:rsidP="00095CD4">
      <w:r>
        <w:t>Staff have access to policies and procedures relating to infection control, including anti-microbial stewardship.</w:t>
      </w:r>
      <w:r w:rsidR="005B1A04">
        <w:t xml:space="preserve"> A staff and consumer vaccination program </w:t>
      </w:r>
      <w:proofErr w:type="gramStart"/>
      <w:r w:rsidR="005B1A04">
        <w:t>is</w:t>
      </w:r>
      <w:proofErr w:type="gramEnd"/>
      <w:r w:rsidR="005B1A04">
        <w:t xml:space="preserve"> in place. </w:t>
      </w:r>
    </w:p>
    <w:p w14:paraId="12F1EC82" w14:textId="0F16FB39" w:rsidR="00B625E5" w:rsidRDefault="00141B41" w:rsidP="00095CD4">
      <w:r>
        <w:t>The</w:t>
      </w:r>
      <w:r w:rsidR="003F4E13">
        <w:t xml:space="preserve"> Assessment Team</w:t>
      </w:r>
      <w:r w:rsidR="00B43EA0">
        <w:t xml:space="preserve"> identified some deficiencies in relation to the service’s planning and preparedness for a potential outbreak of COVID 19. The </w:t>
      </w:r>
      <w:r w:rsidR="003F4E13">
        <w:t>service’s outbreak management plan did not include detail</w:t>
      </w:r>
      <w:r w:rsidR="00B43EA0">
        <w:t>s</w:t>
      </w:r>
      <w:r w:rsidR="003F4E13">
        <w:t xml:space="preserve"> to guide staff in relation to accessing key contacts for example medical officers, stockists for personal protective equipment, surge workforce and clinical waste contractors. The approved provider states </w:t>
      </w:r>
      <w:r w:rsidR="00B43EA0">
        <w:t xml:space="preserve">that staff </w:t>
      </w:r>
      <w:proofErr w:type="gramStart"/>
      <w:r w:rsidR="00B43EA0">
        <w:t>had an understanding of</w:t>
      </w:r>
      <w:proofErr w:type="gramEnd"/>
      <w:r w:rsidR="00B43EA0">
        <w:t xml:space="preserve"> where to locate this information </w:t>
      </w:r>
      <w:r>
        <w:t xml:space="preserve">at the time of the Assessment Contact </w:t>
      </w:r>
      <w:r w:rsidR="00B43EA0">
        <w:t xml:space="preserve">and that </w:t>
      </w:r>
      <w:r w:rsidR="003F4E13">
        <w:t xml:space="preserve">this information has </w:t>
      </w:r>
      <w:r w:rsidR="00B43EA0">
        <w:t xml:space="preserve">now </w:t>
      </w:r>
      <w:r w:rsidR="003F4E13">
        <w:t>been included in the outbreak management plan.</w:t>
      </w:r>
      <w:r w:rsidR="00B43EA0">
        <w:t xml:space="preserve"> </w:t>
      </w:r>
      <w:r w:rsidR="003F4E13">
        <w:t xml:space="preserve"> </w:t>
      </w:r>
    </w:p>
    <w:p w14:paraId="63A45329" w14:textId="3EE1159C" w:rsidR="00B43EA0" w:rsidRDefault="00B43EA0" w:rsidP="00095CD4">
      <w:r>
        <w:lastRenderedPageBreak/>
        <w:t xml:space="preserve">The Assessment Team observed </w:t>
      </w:r>
      <w:r w:rsidR="00141B41">
        <w:t>an instance of poor</w:t>
      </w:r>
      <w:r>
        <w:t xml:space="preserve"> staff practice relating to cleaning, and social distancing was not being maintained by staff in the nurses’ stations. Further to this</w:t>
      </w:r>
      <w:r w:rsidR="005B1A04">
        <w:t>,</w:t>
      </w:r>
      <w:r>
        <w:t xml:space="preserve"> stored equipment was observed to be soiled. </w:t>
      </w:r>
    </w:p>
    <w:p w14:paraId="66BCB8C3" w14:textId="5416883D" w:rsidR="00B43EA0" w:rsidRDefault="00B43EA0" w:rsidP="00095CD4">
      <w:r>
        <w:t xml:space="preserve">I note the approved provider in </w:t>
      </w:r>
      <w:r w:rsidR="002921DB">
        <w:t>its</w:t>
      </w:r>
      <w:r>
        <w:t xml:space="preserve"> response states that staff have been advised of correct cleaning procedures </w:t>
      </w:r>
      <w:r w:rsidR="00141B41">
        <w:t xml:space="preserve">and education has been provided. Staff have been reminded of the requirement to practice social distancing and adherence to this is being monitored by registered nurses.  The approved provider states that unclean equipment observed by the Assessment Team is in storage and is not currently in use; staff have however been </w:t>
      </w:r>
      <w:r w:rsidR="005B1A04">
        <w:t>reminded of</w:t>
      </w:r>
      <w:r w:rsidR="00141B41">
        <w:t xml:space="preserve"> the need to ensure equipment is cleaned regularly whilst in storage and prior to being given to a consumer.</w:t>
      </w:r>
      <w:r w:rsidR="00820029">
        <w:t xml:space="preserve"> </w:t>
      </w:r>
    </w:p>
    <w:p w14:paraId="4D1A29AE" w14:textId="77777777" w:rsidR="005B1A04" w:rsidRDefault="00141B41" w:rsidP="00095CD4">
      <w:r>
        <w:t xml:space="preserve">I </w:t>
      </w:r>
      <w:r w:rsidR="005B1A04">
        <w:t>have also considered information collected by the Assessment Team in the Infection Control Monitoring Checklist which identifies that:</w:t>
      </w:r>
    </w:p>
    <w:p w14:paraId="762CBF09" w14:textId="204D0EF2" w:rsidR="005B1A04" w:rsidRDefault="005B1A04" w:rsidP="005B1A04">
      <w:pPr>
        <w:pStyle w:val="ListParagraph"/>
        <w:numPr>
          <w:ilvl w:val="0"/>
          <w:numId w:val="40"/>
        </w:numPr>
      </w:pPr>
      <w:r>
        <w:t xml:space="preserve">an outbreak management plan was in place and has been practiced, </w:t>
      </w:r>
    </w:p>
    <w:p w14:paraId="6390A10D" w14:textId="2E6CCBED" w:rsidR="005B1A04" w:rsidRDefault="005B1A04" w:rsidP="005B1A04">
      <w:pPr>
        <w:pStyle w:val="ListParagraph"/>
        <w:numPr>
          <w:ilvl w:val="0"/>
          <w:numId w:val="40"/>
        </w:numPr>
      </w:pPr>
      <w:r>
        <w:t xml:space="preserve">visitors to the service and consumers were being screened, </w:t>
      </w:r>
    </w:p>
    <w:p w14:paraId="6D572BBE" w14:textId="77777777" w:rsidR="005B1A04" w:rsidRDefault="005B1A04" w:rsidP="005B1A04">
      <w:pPr>
        <w:pStyle w:val="ListParagraph"/>
        <w:numPr>
          <w:ilvl w:val="0"/>
          <w:numId w:val="40"/>
        </w:numPr>
      </w:pPr>
      <w:r>
        <w:t xml:space="preserve">pro-active testing of consumers and staff occurs where necessary,  </w:t>
      </w:r>
    </w:p>
    <w:p w14:paraId="7D3979EE" w14:textId="6003CC77" w:rsidR="005B1A04" w:rsidRDefault="005B1A04" w:rsidP="005B1A04">
      <w:pPr>
        <w:pStyle w:val="ListParagraph"/>
        <w:numPr>
          <w:ilvl w:val="0"/>
          <w:numId w:val="40"/>
        </w:numPr>
      </w:pPr>
      <w:r>
        <w:t xml:space="preserve">personal protective equipment </w:t>
      </w:r>
      <w:r w:rsidR="00AA1DCC">
        <w:t>was</w:t>
      </w:r>
      <w:r>
        <w:t xml:space="preserve"> available and was being worn appropriately,</w:t>
      </w:r>
    </w:p>
    <w:p w14:paraId="693632A8" w14:textId="77777777" w:rsidR="00AA1DCC" w:rsidRDefault="005B1A04" w:rsidP="005B1A04">
      <w:pPr>
        <w:pStyle w:val="ListParagraph"/>
        <w:numPr>
          <w:ilvl w:val="0"/>
          <w:numId w:val="40"/>
        </w:numPr>
      </w:pPr>
      <w:r>
        <w:t>handwashing techniques being used by staff and visitors were appropriate,</w:t>
      </w:r>
    </w:p>
    <w:p w14:paraId="277DA6A5" w14:textId="77777777" w:rsidR="00AA1DCC" w:rsidRDefault="00AA1DCC" w:rsidP="005B1A04">
      <w:pPr>
        <w:pStyle w:val="ListParagraph"/>
        <w:numPr>
          <w:ilvl w:val="0"/>
          <w:numId w:val="40"/>
        </w:numPr>
      </w:pPr>
      <w:r>
        <w:t>a process was established for the orientation, induction and training in personal protective equipment and infection control for the workforce, including for surge workforce,</w:t>
      </w:r>
    </w:p>
    <w:p w14:paraId="0665C7DE" w14:textId="758AD6D5" w:rsidR="00AA1DCC" w:rsidRDefault="00AA1DCC" w:rsidP="005B1A04">
      <w:pPr>
        <w:pStyle w:val="ListParagraph"/>
        <w:numPr>
          <w:ilvl w:val="0"/>
          <w:numId w:val="40"/>
        </w:numPr>
      </w:pPr>
      <w:r>
        <w:t>signage was evident throughout the service.</w:t>
      </w:r>
    </w:p>
    <w:p w14:paraId="2402086A" w14:textId="495DC36C" w:rsidR="00141B41" w:rsidRDefault="00AA1DCC" w:rsidP="00095CD4">
      <w:pPr>
        <w:sectPr w:rsidR="00141B41" w:rsidSect="00CB3BA9">
          <w:headerReference w:type="default" r:id="rId25"/>
          <w:type w:val="continuous"/>
          <w:pgSz w:w="11906" w:h="16838"/>
          <w:pgMar w:top="1701" w:right="1418" w:bottom="1418" w:left="1418" w:header="709" w:footer="397" w:gutter="0"/>
          <w:cols w:space="708"/>
          <w:titlePg/>
          <w:docGrid w:linePitch="360"/>
        </w:sectPr>
      </w:pPr>
      <w:r>
        <w:t xml:space="preserve">Based on the information in the Assessment Contact Report, the Infection Control Monitoring Checklist and the Approved Provider’s response, I am satisfied this requirement is Compliant. </w:t>
      </w:r>
    </w:p>
    <w:p w14:paraId="240208F9" w14:textId="77777777" w:rsidR="00095CD4" w:rsidRDefault="00DB3EE3"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240208FA" w14:textId="77777777" w:rsidR="00A93E3F" w:rsidRDefault="00066DB8" w:rsidP="00095CD4">
      <w:pPr>
        <w:pStyle w:val="Heading1"/>
      </w:pPr>
      <w:r>
        <w:lastRenderedPageBreak/>
        <w:t>Areas for improvement</w:t>
      </w:r>
    </w:p>
    <w:p w14:paraId="240208FE" w14:textId="77777777" w:rsidR="004B33E7" w:rsidRPr="00E830C7" w:rsidRDefault="00066DB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40208FF" w14:textId="351711B8" w:rsidR="00095CD4" w:rsidRPr="00AD747F" w:rsidRDefault="00AD747F" w:rsidP="00095CD4">
      <w:pPr>
        <w:pStyle w:val="ListBullet"/>
      </w:pPr>
      <w:r w:rsidRPr="00AD747F">
        <w:t xml:space="preserve">Each consumer gets safe and effective personal and clinical care that optimises their health and well-being including in relation to restraint management. </w:t>
      </w:r>
    </w:p>
    <w:p w14:paraId="24020902" w14:textId="77777777" w:rsidR="00A3716D" w:rsidRPr="00095CD4" w:rsidRDefault="00DB3EE3"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2093F" w14:textId="77777777" w:rsidR="00647593" w:rsidRDefault="00066DB8">
      <w:pPr>
        <w:spacing w:before="0" w:after="0" w:line="240" w:lineRule="auto"/>
      </w:pPr>
      <w:r>
        <w:separator/>
      </w:r>
    </w:p>
  </w:endnote>
  <w:endnote w:type="continuationSeparator" w:id="0">
    <w:p w14:paraId="24020941" w14:textId="77777777" w:rsidR="00647593" w:rsidRDefault="00066D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18" w14:textId="77777777" w:rsidR="00506F7F" w:rsidRPr="009A1F1B" w:rsidRDefault="00066D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020919" w14:textId="77777777" w:rsidR="00506F7F" w:rsidRPr="00C72FFB" w:rsidRDefault="00066D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Bundaberg </w:t>
    </w:r>
    <w:proofErr w:type="spellStart"/>
    <w:r w:rsidRPr="00C72FFB">
      <w:rPr>
        <w:rFonts w:eastAsia="Calibri" w:cs="Times New Roman"/>
        <w:color w:val="auto"/>
        <w:sz w:val="16"/>
        <w:szCs w:val="22"/>
        <w:lang w:eastAsia="en-US"/>
      </w:rPr>
      <w:t>Riverlea</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02091A" w14:textId="77777777" w:rsidR="00506F7F" w:rsidRPr="00C72FFB" w:rsidRDefault="00066D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1B" w14:textId="77777777" w:rsidR="00506F7F" w:rsidRPr="009A1F1B" w:rsidRDefault="00066D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02091C" w14:textId="77777777" w:rsidR="00506F7F" w:rsidRPr="00C72FFB" w:rsidRDefault="00066D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Blue Care Bundaberg </w:t>
    </w:r>
    <w:proofErr w:type="spellStart"/>
    <w:r w:rsidRPr="00C72FFB">
      <w:rPr>
        <w:rFonts w:eastAsia="Calibri" w:cs="Times New Roman"/>
        <w:color w:val="auto"/>
        <w:sz w:val="16"/>
        <w:szCs w:val="22"/>
        <w:lang w:eastAsia="en-US"/>
      </w:rPr>
      <w:t>Riverlea</w:t>
    </w:r>
    <w:proofErr w:type="spellEnd"/>
    <w:r w:rsidRPr="00C72FFB">
      <w:rPr>
        <w:rFonts w:eastAsia="Calibri" w:cs="Times New Roman"/>
        <w:color w:val="auto"/>
        <w:sz w:val="16"/>
        <w:szCs w:val="22"/>
        <w:lang w:eastAsia="en-US"/>
      </w:rPr>
      <w:t xml:space="preserv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02091D" w14:textId="77777777" w:rsidR="00506F7F" w:rsidRPr="00A3716D" w:rsidRDefault="00066D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2093B" w14:textId="77777777" w:rsidR="00647593" w:rsidRDefault="00066DB8">
      <w:pPr>
        <w:spacing w:before="0" w:after="0" w:line="240" w:lineRule="auto"/>
      </w:pPr>
      <w:r>
        <w:separator/>
      </w:r>
    </w:p>
  </w:footnote>
  <w:footnote w:type="continuationSeparator" w:id="0">
    <w:p w14:paraId="2402093D" w14:textId="77777777" w:rsidR="00647593" w:rsidRDefault="00066D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17" w14:textId="77777777" w:rsidR="00506F7F" w:rsidRDefault="00066D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02093B" wp14:editId="2402093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571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28" w14:textId="77777777" w:rsidR="00506F7F" w:rsidRDefault="00066DB8" w:rsidP="0004322A">
    <w:r>
      <w:rPr>
        <w:noProof/>
        <w:color w:val="auto"/>
        <w:sz w:val="20"/>
      </w:rPr>
      <w:drawing>
        <wp:anchor distT="0" distB="0" distL="114300" distR="114300" simplePos="0" relativeHeight="251662336" behindDoc="1" locked="0" layoutInCell="1" allowOverlap="1" wp14:anchorId="24020951" wp14:editId="2402095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26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29" w14:textId="177FA2BC" w:rsidR="00FB0086" w:rsidRPr="00703E80" w:rsidRDefault="00066D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020953" wp14:editId="2402095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230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38" w14:textId="77777777" w:rsidR="008D7780" w:rsidRPr="00703E80" w:rsidRDefault="00066D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020971" wp14:editId="2402097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8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39" w14:textId="77777777" w:rsidR="008F32C8" w:rsidRPr="008F32C8" w:rsidRDefault="00066DB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020973" wp14:editId="2402097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86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3A" w14:textId="77777777" w:rsidR="00506F7F" w:rsidRDefault="00066DB8" w:rsidP="009C6F30">
    <w:pPr>
      <w:tabs>
        <w:tab w:val="left" w:pos="3624"/>
      </w:tabs>
    </w:pPr>
    <w:r>
      <w:rPr>
        <w:noProof/>
        <w:color w:val="auto"/>
        <w:sz w:val="20"/>
      </w:rPr>
      <w:drawing>
        <wp:anchor distT="0" distB="0" distL="114300" distR="114300" simplePos="0" relativeHeight="251668480" behindDoc="1" locked="0" layoutInCell="1" allowOverlap="1" wp14:anchorId="24020975" wp14:editId="2402097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52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1E" w14:textId="77777777" w:rsidR="00A627C8" w:rsidRDefault="00066DB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02093D" wp14:editId="2402093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30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1F" w14:textId="77777777" w:rsidR="00506F7F" w:rsidRDefault="00066DB8">
    <w:pPr>
      <w:pStyle w:val="Header"/>
    </w:pPr>
    <w:r w:rsidRPr="003C6EC2">
      <w:rPr>
        <w:rFonts w:eastAsia="Calibri"/>
        <w:noProof/>
      </w:rPr>
      <w:drawing>
        <wp:anchor distT="0" distB="0" distL="114300" distR="114300" simplePos="0" relativeHeight="251669504" behindDoc="1" locked="0" layoutInCell="1" allowOverlap="1" wp14:anchorId="2402093F" wp14:editId="240209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47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20" w14:textId="77777777" w:rsidR="00506F7F" w:rsidRDefault="00066DB8" w:rsidP="0004322A">
    <w:r>
      <w:rPr>
        <w:noProof/>
        <w:color w:val="auto"/>
        <w:sz w:val="20"/>
      </w:rPr>
      <w:drawing>
        <wp:anchor distT="0" distB="0" distL="114300" distR="114300" simplePos="0" relativeHeight="251660288" behindDoc="1" locked="0" layoutInCell="1" allowOverlap="1" wp14:anchorId="24020941" wp14:editId="240209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06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23" w14:textId="77777777" w:rsidR="005F44D8" w:rsidRPr="00703E80" w:rsidRDefault="00066DB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020947" wp14:editId="2402094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18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24" w14:textId="77777777" w:rsidR="00506F7F" w:rsidRPr="00FB0086" w:rsidRDefault="00066DB8" w:rsidP="00FB0086">
    <w:pPr>
      <w:pStyle w:val="Header"/>
    </w:pPr>
    <w:r>
      <w:rPr>
        <w:noProof/>
        <w:color w:val="auto"/>
        <w:sz w:val="20"/>
      </w:rPr>
      <w:drawing>
        <wp:anchor distT="0" distB="0" distL="114300" distR="114300" simplePos="0" relativeHeight="251674624" behindDoc="1" locked="0" layoutInCell="1" allowOverlap="1" wp14:anchorId="24020949" wp14:editId="2402094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05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25" w14:textId="77777777" w:rsidR="00506F7F" w:rsidRDefault="00066DB8" w:rsidP="0004322A">
    <w:r>
      <w:rPr>
        <w:noProof/>
        <w:color w:val="auto"/>
        <w:sz w:val="20"/>
      </w:rPr>
      <w:drawing>
        <wp:anchor distT="0" distB="0" distL="114300" distR="114300" simplePos="0" relativeHeight="251661312" behindDoc="1" locked="0" layoutInCell="1" allowOverlap="1" wp14:anchorId="2402094B" wp14:editId="2402094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57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26" w14:textId="425CA8A7" w:rsidR="00FB0086" w:rsidRPr="00703E80" w:rsidRDefault="00066DB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02094D" wp14:editId="2402094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99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0927" w14:textId="77777777" w:rsidR="00506F7F" w:rsidRPr="00FB0086" w:rsidRDefault="00066DB8" w:rsidP="00FB0086">
    <w:pPr>
      <w:pStyle w:val="Header"/>
    </w:pPr>
    <w:r>
      <w:rPr>
        <w:noProof/>
        <w:color w:val="auto"/>
        <w:sz w:val="20"/>
      </w:rPr>
      <w:drawing>
        <wp:anchor distT="0" distB="0" distL="114300" distR="114300" simplePos="0" relativeHeight="251676672" behindDoc="1" locked="0" layoutInCell="1" allowOverlap="1" wp14:anchorId="2402094F" wp14:editId="2402095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3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D36103E">
      <w:start w:val="1"/>
      <w:numFmt w:val="lowerRoman"/>
      <w:lvlText w:val="(%1)"/>
      <w:lvlJc w:val="left"/>
      <w:pPr>
        <w:ind w:left="1080" w:hanging="720"/>
      </w:pPr>
      <w:rPr>
        <w:rFonts w:hint="default"/>
        <w:b w:val="0"/>
      </w:rPr>
    </w:lvl>
    <w:lvl w:ilvl="1" w:tplc="615A5400" w:tentative="1">
      <w:start w:val="1"/>
      <w:numFmt w:val="lowerLetter"/>
      <w:lvlText w:val="%2."/>
      <w:lvlJc w:val="left"/>
      <w:pPr>
        <w:ind w:left="1440" w:hanging="360"/>
      </w:pPr>
    </w:lvl>
    <w:lvl w:ilvl="2" w:tplc="FD6E0CC8" w:tentative="1">
      <w:start w:val="1"/>
      <w:numFmt w:val="lowerRoman"/>
      <w:lvlText w:val="%3."/>
      <w:lvlJc w:val="right"/>
      <w:pPr>
        <w:ind w:left="2160" w:hanging="180"/>
      </w:pPr>
    </w:lvl>
    <w:lvl w:ilvl="3" w:tplc="8EC0C66E" w:tentative="1">
      <w:start w:val="1"/>
      <w:numFmt w:val="decimal"/>
      <w:lvlText w:val="%4."/>
      <w:lvlJc w:val="left"/>
      <w:pPr>
        <w:ind w:left="2880" w:hanging="360"/>
      </w:pPr>
    </w:lvl>
    <w:lvl w:ilvl="4" w:tplc="223489EC" w:tentative="1">
      <w:start w:val="1"/>
      <w:numFmt w:val="lowerLetter"/>
      <w:lvlText w:val="%5."/>
      <w:lvlJc w:val="left"/>
      <w:pPr>
        <w:ind w:left="3600" w:hanging="360"/>
      </w:pPr>
    </w:lvl>
    <w:lvl w:ilvl="5" w:tplc="9FF40344" w:tentative="1">
      <w:start w:val="1"/>
      <w:numFmt w:val="lowerRoman"/>
      <w:lvlText w:val="%6."/>
      <w:lvlJc w:val="right"/>
      <w:pPr>
        <w:ind w:left="4320" w:hanging="180"/>
      </w:pPr>
    </w:lvl>
    <w:lvl w:ilvl="6" w:tplc="C25CF360" w:tentative="1">
      <w:start w:val="1"/>
      <w:numFmt w:val="decimal"/>
      <w:lvlText w:val="%7."/>
      <w:lvlJc w:val="left"/>
      <w:pPr>
        <w:ind w:left="5040" w:hanging="360"/>
      </w:pPr>
    </w:lvl>
    <w:lvl w:ilvl="7" w:tplc="6734D6C0" w:tentative="1">
      <w:start w:val="1"/>
      <w:numFmt w:val="lowerLetter"/>
      <w:lvlText w:val="%8."/>
      <w:lvlJc w:val="left"/>
      <w:pPr>
        <w:ind w:left="5760" w:hanging="360"/>
      </w:pPr>
    </w:lvl>
    <w:lvl w:ilvl="8" w:tplc="0D003D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D02D16C">
      <w:start w:val="1"/>
      <w:numFmt w:val="bullet"/>
      <w:pStyle w:val="ListParagraph"/>
      <w:lvlText w:val=""/>
      <w:lvlJc w:val="left"/>
      <w:pPr>
        <w:ind w:left="1440" w:hanging="360"/>
      </w:pPr>
      <w:rPr>
        <w:rFonts w:ascii="Symbol" w:hAnsi="Symbol" w:hint="default"/>
        <w:color w:val="auto"/>
      </w:rPr>
    </w:lvl>
    <w:lvl w:ilvl="1" w:tplc="B1164CCC" w:tentative="1">
      <w:start w:val="1"/>
      <w:numFmt w:val="bullet"/>
      <w:lvlText w:val="o"/>
      <w:lvlJc w:val="left"/>
      <w:pPr>
        <w:ind w:left="2160" w:hanging="360"/>
      </w:pPr>
      <w:rPr>
        <w:rFonts w:ascii="Courier New" w:hAnsi="Courier New" w:cs="Courier New" w:hint="default"/>
      </w:rPr>
    </w:lvl>
    <w:lvl w:ilvl="2" w:tplc="83F6E4B0" w:tentative="1">
      <w:start w:val="1"/>
      <w:numFmt w:val="bullet"/>
      <w:lvlText w:val=""/>
      <w:lvlJc w:val="left"/>
      <w:pPr>
        <w:ind w:left="2880" w:hanging="360"/>
      </w:pPr>
      <w:rPr>
        <w:rFonts w:ascii="Wingdings" w:hAnsi="Wingdings" w:hint="default"/>
      </w:rPr>
    </w:lvl>
    <w:lvl w:ilvl="3" w:tplc="BF0CD556" w:tentative="1">
      <w:start w:val="1"/>
      <w:numFmt w:val="bullet"/>
      <w:lvlText w:val=""/>
      <w:lvlJc w:val="left"/>
      <w:pPr>
        <w:ind w:left="3600" w:hanging="360"/>
      </w:pPr>
      <w:rPr>
        <w:rFonts w:ascii="Symbol" w:hAnsi="Symbol" w:hint="default"/>
      </w:rPr>
    </w:lvl>
    <w:lvl w:ilvl="4" w:tplc="F0963CA6" w:tentative="1">
      <w:start w:val="1"/>
      <w:numFmt w:val="bullet"/>
      <w:lvlText w:val="o"/>
      <w:lvlJc w:val="left"/>
      <w:pPr>
        <w:ind w:left="4320" w:hanging="360"/>
      </w:pPr>
      <w:rPr>
        <w:rFonts w:ascii="Courier New" w:hAnsi="Courier New" w:cs="Courier New" w:hint="default"/>
      </w:rPr>
    </w:lvl>
    <w:lvl w:ilvl="5" w:tplc="1A404F02" w:tentative="1">
      <w:start w:val="1"/>
      <w:numFmt w:val="bullet"/>
      <w:lvlText w:val=""/>
      <w:lvlJc w:val="left"/>
      <w:pPr>
        <w:ind w:left="5040" w:hanging="360"/>
      </w:pPr>
      <w:rPr>
        <w:rFonts w:ascii="Wingdings" w:hAnsi="Wingdings" w:hint="default"/>
      </w:rPr>
    </w:lvl>
    <w:lvl w:ilvl="6" w:tplc="638EC65A" w:tentative="1">
      <w:start w:val="1"/>
      <w:numFmt w:val="bullet"/>
      <w:lvlText w:val=""/>
      <w:lvlJc w:val="left"/>
      <w:pPr>
        <w:ind w:left="5760" w:hanging="360"/>
      </w:pPr>
      <w:rPr>
        <w:rFonts w:ascii="Symbol" w:hAnsi="Symbol" w:hint="default"/>
      </w:rPr>
    </w:lvl>
    <w:lvl w:ilvl="7" w:tplc="EF702938" w:tentative="1">
      <w:start w:val="1"/>
      <w:numFmt w:val="bullet"/>
      <w:lvlText w:val="o"/>
      <w:lvlJc w:val="left"/>
      <w:pPr>
        <w:ind w:left="6480" w:hanging="360"/>
      </w:pPr>
      <w:rPr>
        <w:rFonts w:ascii="Courier New" w:hAnsi="Courier New" w:cs="Courier New" w:hint="default"/>
      </w:rPr>
    </w:lvl>
    <w:lvl w:ilvl="8" w:tplc="CE3EAB2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F3C85A6">
      <w:start w:val="1"/>
      <w:numFmt w:val="lowerRoman"/>
      <w:lvlText w:val="(%1)"/>
      <w:lvlJc w:val="left"/>
      <w:pPr>
        <w:ind w:left="1004" w:hanging="720"/>
      </w:pPr>
      <w:rPr>
        <w:rFonts w:hint="default"/>
        <w:b w:val="0"/>
      </w:rPr>
    </w:lvl>
    <w:lvl w:ilvl="1" w:tplc="C9F2C680" w:tentative="1">
      <w:start w:val="1"/>
      <w:numFmt w:val="lowerLetter"/>
      <w:lvlText w:val="%2."/>
      <w:lvlJc w:val="left"/>
      <w:pPr>
        <w:ind w:left="1364" w:hanging="360"/>
      </w:pPr>
    </w:lvl>
    <w:lvl w:ilvl="2" w:tplc="97B466A4" w:tentative="1">
      <w:start w:val="1"/>
      <w:numFmt w:val="lowerRoman"/>
      <w:lvlText w:val="%3."/>
      <w:lvlJc w:val="right"/>
      <w:pPr>
        <w:ind w:left="2084" w:hanging="180"/>
      </w:pPr>
    </w:lvl>
    <w:lvl w:ilvl="3" w:tplc="102A9C56" w:tentative="1">
      <w:start w:val="1"/>
      <w:numFmt w:val="decimal"/>
      <w:lvlText w:val="%4."/>
      <w:lvlJc w:val="left"/>
      <w:pPr>
        <w:ind w:left="2804" w:hanging="360"/>
      </w:pPr>
    </w:lvl>
    <w:lvl w:ilvl="4" w:tplc="2D4C1130" w:tentative="1">
      <w:start w:val="1"/>
      <w:numFmt w:val="lowerLetter"/>
      <w:lvlText w:val="%5."/>
      <w:lvlJc w:val="left"/>
      <w:pPr>
        <w:ind w:left="3524" w:hanging="360"/>
      </w:pPr>
    </w:lvl>
    <w:lvl w:ilvl="5" w:tplc="DE12E318" w:tentative="1">
      <w:start w:val="1"/>
      <w:numFmt w:val="lowerRoman"/>
      <w:lvlText w:val="%6."/>
      <w:lvlJc w:val="right"/>
      <w:pPr>
        <w:ind w:left="4244" w:hanging="180"/>
      </w:pPr>
    </w:lvl>
    <w:lvl w:ilvl="6" w:tplc="BA6E8F48" w:tentative="1">
      <w:start w:val="1"/>
      <w:numFmt w:val="decimal"/>
      <w:lvlText w:val="%7."/>
      <w:lvlJc w:val="left"/>
      <w:pPr>
        <w:ind w:left="4964" w:hanging="360"/>
      </w:pPr>
    </w:lvl>
    <w:lvl w:ilvl="7" w:tplc="5076258C" w:tentative="1">
      <w:start w:val="1"/>
      <w:numFmt w:val="lowerLetter"/>
      <w:lvlText w:val="%8."/>
      <w:lvlJc w:val="left"/>
      <w:pPr>
        <w:ind w:left="5684" w:hanging="360"/>
      </w:pPr>
    </w:lvl>
    <w:lvl w:ilvl="8" w:tplc="F0464C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D64F5BC">
      <w:start w:val="1"/>
      <w:numFmt w:val="lowerRoman"/>
      <w:lvlText w:val="(%1)"/>
      <w:lvlJc w:val="left"/>
      <w:pPr>
        <w:ind w:left="1080" w:hanging="720"/>
      </w:pPr>
      <w:rPr>
        <w:rFonts w:hint="default"/>
      </w:rPr>
    </w:lvl>
    <w:lvl w:ilvl="1" w:tplc="AFE8E6A6" w:tentative="1">
      <w:start w:val="1"/>
      <w:numFmt w:val="lowerLetter"/>
      <w:lvlText w:val="%2."/>
      <w:lvlJc w:val="left"/>
      <w:pPr>
        <w:ind w:left="1440" w:hanging="360"/>
      </w:pPr>
    </w:lvl>
    <w:lvl w:ilvl="2" w:tplc="12549D02" w:tentative="1">
      <w:start w:val="1"/>
      <w:numFmt w:val="lowerRoman"/>
      <w:lvlText w:val="%3."/>
      <w:lvlJc w:val="right"/>
      <w:pPr>
        <w:ind w:left="2160" w:hanging="180"/>
      </w:pPr>
    </w:lvl>
    <w:lvl w:ilvl="3" w:tplc="D0EED766" w:tentative="1">
      <w:start w:val="1"/>
      <w:numFmt w:val="decimal"/>
      <w:lvlText w:val="%4."/>
      <w:lvlJc w:val="left"/>
      <w:pPr>
        <w:ind w:left="2880" w:hanging="360"/>
      </w:pPr>
    </w:lvl>
    <w:lvl w:ilvl="4" w:tplc="E68C4E44" w:tentative="1">
      <w:start w:val="1"/>
      <w:numFmt w:val="lowerLetter"/>
      <w:lvlText w:val="%5."/>
      <w:lvlJc w:val="left"/>
      <w:pPr>
        <w:ind w:left="3600" w:hanging="360"/>
      </w:pPr>
    </w:lvl>
    <w:lvl w:ilvl="5" w:tplc="E1C4E030" w:tentative="1">
      <w:start w:val="1"/>
      <w:numFmt w:val="lowerRoman"/>
      <w:lvlText w:val="%6."/>
      <w:lvlJc w:val="right"/>
      <w:pPr>
        <w:ind w:left="4320" w:hanging="180"/>
      </w:pPr>
    </w:lvl>
    <w:lvl w:ilvl="6" w:tplc="2674A3CA" w:tentative="1">
      <w:start w:val="1"/>
      <w:numFmt w:val="decimal"/>
      <w:lvlText w:val="%7."/>
      <w:lvlJc w:val="left"/>
      <w:pPr>
        <w:ind w:left="5040" w:hanging="360"/>
      </w:pPr>
    </w:lvl>
    <w:lvl w:ilvl="7" w:tplc="07C0C480" w:tentative="1">
      <w:start w:val="1"/>
      <w:numFmt w:val="lowerLetter"/>
      <w:lvlText w:val="%8."/>
      <w:lvlJc w:val="left"/>
      <w:pPr>
        <w:ind w:left="5760" w:hanging="360"/>
      </w:pPr>
    </w:lvl>
    <w:lvl w:ilvl="8" w:tplc="D8E452B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B48573E">
      <w:start w:val="1"/>
      <w:numFmt w:val="lowerRoman"/>
      <w:lvlText w:val="(%1)"/>
      <w:lvlJc w:val="left"/>
      <w:pPr>
        <w:ind w:left="1080" w:hanging="720"/>
      </w:pPr>
      <w:rPr>
        <w:rFonts w:hint="default"/>
      </w:rPr>
    </w:lvl>
    <w:lvl w:ilvl="1" w:tplc="35CC292C" w:tentative="1">
      <w:start w:val="1"/>
      <w:numFmt w:val="lowerLetter"/>
      <w:lvlText w:val="%2."/>
      <w:lvlJc w:val="left"/>
      <w:pPr>
        <w:ind w:left="1440" w:hanging="360"/>
      </w:pPr>
    </w:lvl>
    <w:lvl w:ilvl="2" w:tplc="F12E3172" w:tentative="1">
      <w:start w:val="1"/>
      <w:numFmt w:val="lowerRoman"/>
      <w:lvlText w:val="%3."/>
      <w:lvlJc w:val="right"/>
      <w:pPr>
        <w:ind w:left="2160" w:hanging="180"/>
      </w:pPr>
    </w:lvl>
    <w:lvl w:ilvl="3" w:tplc="69848742" w:tentative="1">
      <w:start w:val="1"/>
      <w:numFmt w:val="decimal"/>
      <w:lvlText w:val="%4."/>
      <w:lvlJc w:val="left"/>
      <w:pPr>
        <w:ind w:left="2880" w:hanging="360"/>
      </w:pPr>
    </w:lvl>
    <w:lvl w:ilvl="4" w:tplc="5DCA8564" w:tentative="1">
      <w:start w:val="1"/>
      <w:numFmt w:val="lowerLetter"/>
      <w:lvlText w:val="%5."/>
      <w:lvlJc w:val="left"/>
      <w:pPr>
        <w:ind w:left="3600" w:hanging="360"/>
      </w:pPr>
    </w:lvl>
    <w:lvl w:ilvl="5" w:tplc="EF08AEF0" w:tentative="1">
      <w:start w:val="1"/>
      <w:numFmt w:val="lowerRoman"/>
      <w:lvlText w:val="%6."/>
      <w:lvlJc w:val="right"/>
      <w:pPr>
        <w:ind w:left="4320" w:hanging="180"/>
      </w:pPr>
    </w:lvl>
    <w:lvl w:ilvl="6" w:tplc="A7DC5224" w:tentative="1">
      <w:start w:val="1"/>
      <w:numFmt w:val="decimal"/>
      <w:lvlText w:val="%7."/>
      <w:lvlJc w:val="left"/>
      <w:pPr>
        <w:ind w:left="5040" w:hanging="360"/>
      </w:pPr>
    </w:lvl>
    <w:lvl w:ilvl="7" w:tplc="7E4A64E2" w:tentative="1">
      <w:start w:val="1"/>
      <w:numFmt w:val="lowerLetter"/>
      <w:lvlText w:val="%8."/>
      <w:lvlJc w:val="left"/>
      <w:pPr>
        <w:ind w:left="5760" w:hanging="360"/>
      </w:pPr>
    </w:lvl>
    <w:lvl w:ilvl="8" w:tplc="9BB84F2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996BC34">
      <w:start w:val="1"/>
      <w:numFmt w:val="lowerRoman"/>
      <w:lvlText w:val="(%1)"/>
      <w:lvlJc w:val="left"/>
      <w:pPr>
        <w:ind w:left="1080" w:hanging="720"/>
      </w:pPr>
      <w:rPr>
        <w:rFonts w:hint="default"/>
        <w:b w:val="0"/>
      </w:rPr>
    </w:lvl>
    <w:lvl w:ilvl="1" w:tplc="9FEA3C04" w:tentative="1">
      <w:start w:val="1"/>
      <w:numFmt w:val="lowerLetter"/>
      <w:lvlText w:val="%2."/>
      <w:lvlJc w:val="left"/>
      <w:pPr>
        <w:ind w:left="1440" w:hanging="360"/>
      </w:pPr>
    </w:lvl>
    <w:lvl w:ilvl="2" w:tplc="D71262D6" w:tentative="1">
      <w:start w:val="1"/>
      <w:numFmt w:val="lowerRoman"/>
      <w:lvlText w:val="%3."/>
      <w:lvlJc w:val="right"/>
      <w:pPr>
        <w:ind w:left="2160" w:hanging="180"/>
      </w:pPr>
    </w:lvl>
    <w:lvl w:ilvl="3" w:tplc="0F08131E" w:tentative="1">
      <w:start w:val="1"/>
      <w:numFmt w:val="decimal"/>
      <w:lvlText w:val="%4."/>
      <w:lvlJc w:val="left"/>
      <w:pPr>
        <w:ind w:left="2880" w:hanging="360"/>
      </w:pPr>
    </w:lvl>
    <w:lvl w:ilvl="4" w:tplc="D2F0DD64" w:tentative="1">
      <w:start w:val="1"/>
      <w:numFmt w:val="lowerLetter"/>
      <w:lvlText w:val="%5."/>
      <w:lvlJc w:val="left"/>
      <w:pPr>
        <w:ind w:left="3600" w:hanging="360"/>
      </w:pPr>
    </w:lvl>
    <w:lvl w:ilvl="5" w:tplc="E44A7512" w:tentative="1">
      <w:start w:val="1"/>
      <w:numFmt w:val="lowerRoman"/>
      <w:lvlText w:val="%6."/>
      <w:lvlJc w:val="right"/>
      <w:pPr>
        <w:ind w:left="4320" w:hanging="180"/>
      </w:pPr>
    </w:lvl>
    <w:lvl w:ilvl="6" w:tplc="D5FCE3D4" w:tentative="1">
      <w:start w:val="1"/>
      <w:numFmt w:val="decimal"/>
      <w:lvlText w:val="%7."/>
      <w:lvlJc w:val="left"/>
      <w:pPr>
        <w:ind w:left="5040" w:hanging="360"/>
      </w:pPr>
    </w:lvl>
    <w:lvl w:ilvl="7" w:tplc="DF58B80C" w:tentative="1">
      <w:start w:val="1"/>
      <w:numFmt w:val="lowerLetter"/>
      <w:lvlText w:val="%8."/>
      <w:lvlJc w:val="left"/>
      <w:pPr>
        <w:ind w:left="5760" w:hanging="360"/>
      </w:pPr>
    </w:lvl>
    <w:lvl w:ilvl="8" w:tplc="36360F3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9C4F2D0">
      <w:start w:val="1"/>
      <w:numFmt w:val="lowerLetter"/>
      <w:lvlText w:val="(%1)"/>
      <w:lvlJc w:val="left"/>
      <w:pPr>
        <w:ind w:left="360" w:hanging="360"/>
      </w:pPr>
      <w:rPr>
        <w:rFonts w:hint="default"/>
      </w:rPr>
    </w:lvl>
    <w:lvl w:ilvl="1" w:tplc="CED8D02A" w:tentative="1">
      <w:start w:val="1"/>
      <w:numFmt w:val="lowerLetter"/>
      <w:lvlText w:val="%2."/>
      <w:lvlJc w:val="left"/>
      <w:pPr>
        <w:ind w:left="1080" w:hanging="360"/>
      </w:pPr>
    </w:lvl>
    <w:lvl w:ilvl="2" w:tplc="55AAB5EC" w:tentative="1">
      <w:start w:val="1"/>
      <w:numFmt w:val="lowerRoman"/>
      <w:lvlText w:val="%3."/>
      <w:lvlJc w:val="right"/>
      <w:pPr>
        <w:ind w:left="1800" w:hanging="180"/>
      </w:pPr>
    </w:lvl>
    <w:lvl w:ilvl="3" w:tplc="B6CC48F8" w:tentative="1">
      <w:start w:val="1"/>
      <w:numFmt w:val="decimal"/>
      <w:lvlText w:val="%4."/>
      <w:lvlJc w:val="left"/>
      <w:pPr>
        <w:ind w:left="2520" w:hanging="360"/>
      </w:pPr>
    </w:lvl>
    <w:lvl w:ilvl="4" w:tplc="C290CA20" w:tentative="1">
      <w:start w:val="1"/>
      <w:numFmt w:val="lowerLetter"/>
      <w:lvlText w:val="%5."/>
      <w:lvlJc w:val="left"/>
      <w:pPr>
        <w:ind w:left="3240" w:hanging="360"/>
      </w:pPr>
    </w:lvl>
    <w:lvl w:ilvl="5" w:tplc="B5BA1886" w:tentative="1">
      <w:start w:val="1"/>
      <w:numFmt w:val="lowerRoman"/>
      <w:lvlText w:val="%6."/>
      <w:lvlJc w:val="right"/>
      <w:pPr>
        <w:ind w:left="3960" w:hanging="180"/>
      </w:pPr>
    </w:lvl>
    <w:lvl w:ilvl="6" w:tplc="12DE0B62" w:tentative="1">
      <w:start w:val="1"/>
      <w:numFmt w:val="decimal"/>
      <w:lvlText w:val="%7."/>
      <w:lvlJc w:val="left"/>
      <w:pPr>
        <w:ind w:left="4680" w:hanging="360"/>
      </w:pPr>
    </w:lvl>
    <w:lvl w:ilvl="7" w:tplc="0C28ABE2" w:tentative="1">
      <w:start w:val="1"/>
      <w:numFmt w:val="lowerLetter"/>
      <w:lvlText w:val="%8."/>
      <w:lvlJc w:val="left"/>
      <w:pPr>
        <w:ind w:left="5400" w:hanging="360"/>
      </w:pPr>
    </w:lvl>
    <w:lvl w:ilvl="8" w:tplc="9AA6430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B260E54">
      <w:start w:val="1"/>
      <w:numFmt w:val="decimal"/>
      <w:lvlText w:val="%1."/>
      <w:lvlJc w:val="left"/>
      <w:pPr>
        <w:ind w:left="360" w:hanging="360"/>
      </w:pPr>
      <w:rPr>
        <w:rFonts w:hint="default"/>
      </w:rPr>
    </w:lvl>
    <w:lvl w:ilvl="1" w:tplc="1B5E50F4" w:tentative="1">
      <w:start w:val="1"/>
      <w:numFmt w:val="lowerLetter"/>
      <w:lvlText w:val="%2."/>
      <w:lvlJc w:val="left"/>
      <w:pPr>
        <w:ind w:left="1080" w:hanging="360"/>
      </w:pPr>
    </w:lvl>
    <w:lvl w:ilvl="2" w:tplc="255C81FA" w:tentative="1">
      <w:start w:val="1"/>
      <w:numFmt w:val="lowerRoman"/>
      <w:lvlText w:val="%3."/>
      <w:lvlJc w:val="right"/>
      <w:pPr>
        <w:ind w:left="1800" w:hanging="180"/>
      </w:pPr>
    </w:lvl>
    <w:lvl w:ilvl="3" w:tplc="B2866416" w:tentative="1">
      <w:start w:val="1"/>
      <w:numFmt w:val="decimal"/>
      <w:lvlText w:val="%4."/>
      <w:lvlJc w:val="left"/>
      <w:pPr>
        <w:ind w:left="2520" w:hanging="360"/>
      </w:pPr>
    </w:lvl>
    <w:lvl w:ilvl="4" w:tplc="182C98F6" w:tentative="1">
      <w:start w:val="1"/>
      <w:numFmt w:val="lowerLetter"/>
      <w:lvlText w:val="%5."/>
      <w:lvlJc w:val="left"/>
      <w:pPr>
        <w:ind w:left="3240" w:hanging="360"/>
      </w:pPr>
    </w:lvl>
    <w:lvl w:ilvl="5" w:tplc="A90A97A4" w:tentative="1">
      <w:start w:val="1"/>
      <w:numFmt w:val="lowerRoman"/>
      <w:lvlText w:val="%6."/>
      <w:lvlJc w:val="right"/>
      <w:pPr>
        <w:ind w:left="3960" w:hanging="180"/>
      </w:pPr>
    </w:lvl>
    <w:lvl w:ilvl="6" w:tplc="E2965AFA" w:tentative="1">
      <w:start w:val="1"/>
      <w:numFmt w:val="decimal"/>
      <w:lvlText w:val="%7."/>
      <w:lvlJc w:val="left"/>
      <w:pPr>
        <w:ind w:left="4680" w:hanging="360"/>
      </w:pPr>
    </w:lvl>
    <w:lvl w:ilvl="7" w:tplc="8B42EF1E" w:tentative="1">
      <w:start w:val="1"/>
      <w:numFmt w:val="lowerLetter"/>
      <w:lvlText w:val="%8."/>
      <w:lvlJc w:val="left"/>
      <w:pPr>
        <w:ind w:left="5400" w:hanging="360"/>
      </w:pPr>
    </w:lvl>
    <w:lvl w:ilvl="8" w:tplc="E084C6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A8E7B6E">
      <w:start w:val="1"/>
      <w:numFmt w:val="decimal"/>
      <w:lvlText w:val="%1."/>
      <w:lvlJc w:val="left"/>
      <w:pPr>
        <w:ind w:left="360" w:hanging="360"/>
      </w:pPr>
      <w:rPr>
        <w:rFonts w:hint="default"/>
      </w:rPr>
    </w:lvl>
    <w:lvl w:ilvl="1" w:tplc="C294460A" w:tentative="1">
      <w:start w:val="1"/>
      <w:numFmt w:val="lowerLetter"/>
      <w:lvlText w:val="%2."/>
      <w:lvlJc w:val="left"/>
      <w:pPr>
        <w:ind w:left="1080" w:hanging="360"/>
      </w:pPr>
    </w:lvl>
    <w:lvl w:ilvl="2" w:tplc="7BA4A5D8" w:tentative="1">
      <w:start w:val="1"/>
      <w:numFmt w:val="lowerRoman"/>
      <w:lvlText w:val="%3."/>
      <w:lvlJc w:val="right"/>
      <w:pPr>
        <w:ind w:left="1800" w:hanging="180"/>
      </w:pPr>
    </w:lvl>
    <w:lvl w:ilvl="3" w:tplc="E16EF0E4" w:tentative="1">
      <w:start w:val="1"/>
      <w:numFmt w:val="decimal"/>
      <w:lvlText w:val="%4."/>
      <w:lvlJc w:val="left"/>
      <w:pPr>
        <w:ind w:left="2520" w:hanging="360"/>
      </w:pPr>
    </w:lvl>
    <w:lvl w:ilvl="4" w:tplc="12862024" w:tentative="1">
      <w:start w:val="1"/>
      <w:numFmt w:val="lowerLetter"/>
      <w:lvlText w:val="%5."/>
      <w:lvlJc w:val="left"/>
      <w:pPr>
        <w:ind w:left="3240" w:hanging="360"/>
      </w:pPr>
    </w:lvl>
    <w:lvl w:ilvl="5" w:tplc="90244B22" w:tentative="1">
      <w:start w:val="1"/>
      <w:numFmt w:val="lowerRoman"/>
      <w:lvlText w:val="%6."/>
      <w:lvlJc w:val="right"/>
      <w:pPr>
        <w:ind w:left="3960" w:hanging="180"/>
      </w:pPr>
    </w:lvl>
    <w:lvl w:ilvl="6" w:tplc="AA9E1B0C" w:tentative="1">
      <w:start w:val="1"/>
      <w:numFmt w:val="decimal"/>
      <w:lvlText w:val="%7."/>
      <w:lvlJc w:val="left"/>
      <w:pPr>
        <w:ind w:left="4680" w:hanging="360"/>
      </w:pPr>
    </w:lvl>
    <w:lvl w:ilvl="7" w:tplc="07660FD4" w:tentative="1">
      <w:start w:val="1"/>
      <w:numFmt w:val="lowerLetter"/>
      <w:lvlText w:val="%8."/>
      <w:lvlJc w:val="left"/>
      <w:pPr>
        <w:ind w:left="5400" w:hanging="360"/>
      </w:pPr>
    </w:lvl>
    <w:lvl w:ilvl="8" w:tplc="AE72C23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A100C1A">
      <w:start w:val="1"/>
      <w:numFmt w:val="lowerRoman"/>
      <w:lvlText w:val="(%1)"/>
      <w:lvlJc w:val="left"/>
      <w:pPr>
        <w:ind w:left="1080" w:hanging="720"/>
      </w:pPr>
      <w:rPr>
        <w:rFonts w:hint="default"/>
        <w:b w:val="0"/>
      </w:rPr>
    </w:lvl>
    <w:lvl w:ilvl="1" w:tplc="7F9054D6" w:tentative="1">
      <w:start w:val="1"/>
      <w:numFmt w:val="lowerLetter"/>
      <w:lvlText w:val="%2."/>
      <w:lvlJc w:val="left"/>
      <w:pPr>
        <w:ind w:left="1440" w:hanging="360"/>
      </w:pPr>
    </w:lvl>
    <w:lvl w:ilvl="2" w:tplc="1BA28C8A" w:tentative="1">
      <w:start w:val="1"/>
      <w:numFmt w:val="lowerRoman"/>
      <w:lvlText w:val="%3."/>
      <w:lvlJc w:val="right"/>
      <w:pPr>
        <w:ind w:left="2160" w:hanging="180"/>
      </w:pPr>
    </w:lvl>
    <w:lvl w:ilvl="3" w:tplc="08B69850" w:tentative="1">
      <w:start w:val="1"/>
      <w:numFmt w:val="decimal"/>
      <w:lvlText w:val="%4."/>
      <w:lvlJc w:val="left"/>
      <w:pPr>
        <w:ind w:left="2880" w:hanging="360"/>
      </w:pPr>
    </w:lvl>
    <w:lvl w:ilvl="4" w:tplc="DECCD3D6" w:tentative="1">
      <w:start w:val="1"/>
      <w:numFmt w:val="lowerLetter"/>
      <w:lvlText w:val="%5."/>
      <w:lvlJc w:val="left"/>
      <w:pPr>
        <w:ind w:left="3600" w:hanging="360"/>
      </w:pPr>
    </w:lvl>
    <w:lvl w:ilvl="5" w:tplc="74B6E1C6" w:tentative="1">
      <w:start w:val="1"/>
      <w:numFmt w:val="lowerRoman"/>
      <w:lvlText w:val="%6."/>
      <w:lvlJc w:val="right"/>
      <w:pPr>
        <w:ind w:left="4320" w:hanging="180"/>
      </w:pPr>
    </w:lvl>
    <w:lvl w:ilvl="6" w:tplc="221625F8" w:tentative="1">
      <w:start w:val="1"/>
      <w:numFmt w:val="decimal"/>
      <w:lvlText w:val="%7."/>
      <w:lvlJc w:val="left"/>
      <w:pPr>
        <w:ind w:left="5040" w:hanging="360"/>
      </w:pPr>
    </w:lvl>
    <w:lvl w:ilvl="7" w:tplc="01846F50" w:tentative="1">
      <w:start w:val="1"/>
      <w:numFmt w:val="lowerLetter"/>
      <w:lvlText w:val="%8."/>
      <w:lvlJc w:val="left"/>
      <w:pPr>
        <w:ind w:left="5760" w:hanging="360"/>
      </w:pPr>
    </w:lvl>
    <w:lvl w:ilvl="8" w:tplc="E6224B8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0478A2">
      <w:start w:val="1"/>
      <w:numFmt w:val="lowerRoman"/>
      <w:lvlText w:val="(%1)"/>
      <w:lvlJc w:val="left"/>
      <w:pPr>
        <w:ind w:left="1080" w:hanging="720"/>
      </w:pPr>
      <w:rPr>
        <w:rFonts w:hint="default"/>
      </w:rPr>
    </w:lvl>
    <w:lvl w:ilvl="1" w:tplc="82AA57A0" w:tentative="1">
      <w:start w:val="1"/>
      <w:numFmt w:val="lowerLetter"/>
      <w:lvlText w:val="%2."/>
      <w:lvlJc w:val="left"/>
      <w:pPr>
        <w:ind w:left="1440" w:hanging="360"/>
      </w:pPr>
    </w:lvl>
    <w:lvl w:ilvl="2" w:tplc="F0EAF620" w:tentative="1">
      <w:start w:val="1"/>
      <w:numFmt w:val="lowerRoman"/>
      <w:lvlText w:val="%3."/>
      <w:lvlJc w:val="right"/>
      <w:pPr>
        <w:ind w:left="2160" w:hanging="180"/>
      </w:pPr>
    </w:lvl>
    <w:lvl w:ilvl="3" w:tplc="EA205B62" w:tentative="1">
      <w:start w:val="1"/>
      <w:numFmt w:val="decimal"/>
      <w:lvlText w:val="%4."/>
      <w:lvlJc w:val="left"/>
      <w:pPr>
        <w:ind w:left="2880" w:hanging="360"/>
      </w:pPr>
    </w:lvl>
    <w:lvl w:ilvl="4" w:tplc="255C8B74" w:tentative="1">
      <w:start w:val="1"/>
      <w:numFmt w:val="lowerLetter"/>
      <w:lvlText w:val="%5."/>
      <w:lvlJc w:val="left"/>
      <w:pPr>
        <w:ind w:left="3600" w:hanging="360"/>
      </w:pPr>
    </w:lvl>
    <w:lvl w:ilvl="5" w:tplc="8AF0A5EC" w:tentative="1">
      <w:start w:val="1"/>
      <w:numFmt w:val="lowerRoman"/>
      <w:lvlText w:val="%6."/>
      <w:lvlJc w:val="right"/>
      <w:pPr>
        <w:ind w:left="4320" w:hanging="180"/>
      </w:pPr>
    </w:lvl>
    <w:lvl w:ilvl="6" w:tplc="DD00EDC0" w:tentative="1">
      <w:start w:val="1"/>
      <w:numFmt w:val="decimal"/>
      <w:lvlText w:val="%7."/>
      <w:lvlJc w:val="left"/>
      <w:pPr>
        <w:ind w:left="5040" w:hanging="360"/>
      </w:pPr>
    </w:lvl>
    <w:lvl w:ilvl="7" w:tplc="9C5E650C" w:tentative="1">
      <w:start w:val="1"/>
      <w:numFmt w:val="lowerLetter"/>
      <w:lvlText w:val="%8."/>
      <w:lvlJc w:val="left"/>
      <w:pPr>
        <w:ind w:left="5760" w:hanging="360"/>
      </w:pPr>
    </w:lvl>
    <w:lvl w:ilvl="8" w:tplc="0416FCD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20E1AF4">
      <w:start w:val="1"/>
      <w:numFmt w:val="bullet"/>
      <w:pStyle w:val="ListBullet"/>
      <w:lvlText w:val=""/>
      <w:lvlJc w:val="left"/>
      <w:pPr>
        <w:ind w:left="720" w:hanging="360"/>
      </w:pPr>
      <w:rPr>
        <w:rFonts w:ascii="Symbol" w:hAnsi="Symbol" w:hint="default"/>
      </w:rPr>
    </w:lvl>
    <w:lvl w:ilvl="1" w:tplc="7E82B9AC">
      <w:start w:val="1"/>
      <w:numFmt w:val="bullet"/>
      <w:pStyle w:val="ListBullet2"/>
      <w:lvlText w:val="o"/>
      <w:lvlJc w:val="left"/>
      <w:pPr>
        <w:ind w:left="1440" w:hanging="360"/>
      </w:pPr>
      <w:rPr>
        <w:rFonts w:ascii="Courier New" w:hAnsi="Courier New" w:cs="Courier New" w:hint="default"/>
      </w:rPr>
    </w:lvl>
    <w:lvl w:ilvl="2" w:tplc="7358785A">
      <w:start w:val="1"/>
      <w:numFmt w:val="bullet"/>
      <w:lvlText w:val=""/>
      <w:lvlJc w:val="left"/>
      <w:pPr>
        <w:ind w:left="2160" w:hanging="360"/>
      </w:pPr>
      <w:rPr>
        <w:rFonts w:ascii="Wingdings" w:hAnsi="Wingdings" w:hint="default"/>
      </w:rPr>
    </w:lvl>
    <w:lvl w:ilvl="3" w:tplc="8B5E28CC">
      <w:start w:val="1"/>
      <w:numFmt w:val="bullet"/>
      <w:lvlText w:val=""/>
      <w:lvlJc w:val="left"/>
      <w:pPr>
        <w:ind w:left="2880" w:hanging="360"/>
      </w:pPr>
      <w:rPr>
        <w:rFonts w:ascii="Symbol" w:hAnsi="Symbol" w:hint="default"/>
      </w:rPr>
    </w:lvl>
    <w:lvl w:ilvl="4" w:tplc="7908B46E">
      <w:start w:val="1"/>
      <w:numFmt w:val="bullet"/>
      <w:lvlText w:val="o"/>
      <w:lvlJc w:val="left"/>
      <w:pPr>
        <w:ind w:left="3600" w:hanging="360"/>
      </w:pPr>
      <w:rPr>
        <w:rFonts w:ascii="Courier New" w:hAnsi="Courier New" w:cs="Courier New" w:hint="default"/>
      </w:rPr>
    </w:lvl>
    <w:lvl w:ilvl="5" w:tplc="86B0AD10">
      <w:start w:val="1"/>
      <w:numFmt w:val="bullet"/>
      <w:pStyle w:val="ListBullet3"/>
      <w:lvlText w:val=""/>
      <w:lvlJc w:val="left"/>
      <w:pPr>
        <w:ind w:left="4320" w:hanging="360"/>
      </w:pPr>
      <w:rPr>
        <w:rFonts w:ascii="Wingdings" w:hAnsi="Wingdings" w:hint="default"/>
      </w:rPr>
    </w:lvl>
    <w:lvl w:ilvl="6" w:tplc="CF30E952">
      <w:start w:val="1"/>
      <w:numFmt w:val="bullet"/>
      <w:lvlText w:val=""/>
      <w:lvlJc w:val="left"/>
      <w:pPr>
        <w:ind w:left="5040" w:hanging="360"/>
      </w:pPr>
      <w:rPr>
        <w:rFonts w:ascii="Symbol" w:hAnsi="Symbol" w:hint="default"/>
      </w:rPr>
    </w:lvl>
    <w:lvl w:ilvl="7" w:tplc="9ED82EF0">
      <w:start w:val="1"/>
      <w:numFmt w:val="bullet"/>
      <w:lvlText w:val="o"/>
      <w:lvlJc w:val="left"/>
      <w:pPr>
        <w:ind w:left="5760" w:hanging="360"/>
      </w:pPr>
      <w:rPr>
        <w:rFonts w:ascii="Courier New" w:hAnsi="Courier New" w:cs="Courier New" w:hint="default"/>
      </w:rPr>
    </w:lvl>
    <w:lvl w:ilvl="8" w:tplc="31C2625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3EA1FA0">
      <w:start w:val="1"/>
      <w:numFmt w:val="bullet"/>
      <w:lvlText w:val=""/>
      <w:lvlJc w:val="left"/>
      <w:pPr>
        <w:ind w:left="360" w:hanging="360"/>
      </w:pPr>
      <w:rPr>
        <w:rFonts w:ascii="Symbol" w:hAnsi="Symbol" w:hint="default"/>
      </w:rPr>
    </w:lvl>
    <w:lvl w:ilvl="1" w:tplc="BD62F2E6" w:tentative="1">
      <w:start w:val="1"/>
      <w:numFmt w:val="bullet"/>
      <w:lvlText w:val="o"/>
      <w:lvlJc w:val="left"/>
      <w:pPr>
        <w:ind w:left="1080" w:hanging="360"/>
      </w:pPr>
      <w:rPr>
        <w:rFonts w:ascii="Courier New" w:hAnsi="Courier New" w:cs="Courier New" w:hint="default"/>
      </w:rPr>
    </w:lvl>
    <w:lvl w:ilvl="2" w:tplc="07C42622" w:tentative="1">
      <w:start w:val="1"/>
      <w:numFmt w:val="bullet"/>
      <w:lvlText w:val=""/>
      <w:lvlJc w:val="left"/>
      <w:pPr>
        <w:ind w:left="1800" w:hanging="360"/>
      </w:pPr>
      <w:rPr>
        <w:rFonts w:ascii="Wingdings" w:hAnsi="Wingdings" w:hint="default"/>
      </w:rPr>
    </w:lvl>
    <w:lvl w:ilvl="3" w:tplc="3EEA0646" w:tentative="1">
      <w:start w:val="1"/>
      <w:numFmt w:val="bullet"/>
      <w:lvlText w:val=""/>
      <w:lvlJc w:val="left"/>
      <w:pPr>
        <w:ind w:left="2520" w:hanging="360"/>
      </w:pPr>
      <w:rPr>
        <w:rFonts w:ascii="Symbol" w:hAnsi="Symbol" w:hint="default"/>
      </w:rPr>
    </w:lvl>
    <w:lvl w:ilvl="4" w:tplc="E82A448E" w:tentative="1">
      <w:start w:val="1"/>
      <w:numFmt w:val="bullet"/>
      <w:lvlText w:val="o"/>
      <w:lvlJc w:val="left"/>
      <w:pPr>
        <w:ind w:left="3240" w:hanging="360"/>
      </w:pPr>
      <w:rPr>
        <w:rFonts w:ascii="Courier New" w:hAnsi="Courier New" w:cs="Courier New" w:hint="default"/>
      </w:rPr>
    </w:lvl>
    <w:lvl w:ilvl="5" w:tplc="4C4446AC" w:tentative="1">
      <w:start w:val="1"/>
      <w:numFmt w:val="bullet"/>
      <w:lvlText w:val=""/>
      <w:lvlJc w:val="left"/>
      <w:pPr>
        <w:ind w:left="3960" w:hanging="360"/>
      </w:pPr>
      <w:rPr>
        <w:rFonts w:ascii="Wingdings" w:hAnsi="Wingdings" w:hint="default"/>
      </w:rPr>
    </w:lvl>
    <w:lvl w:ilvl="6" w:tplc="90F20F56" w:tentative="1">
      <w:start w:val="1"/>
      <w:numFmt w:val="bullet"/>
      <w:lvlText w:val=""/>
      <w:lvlJc w:val="left"/>
      <w:pPr>
        <w:ind w:left="4680" w:hanging="360"/>
      </w:pPr>
      <w:rPr>
        <w:rFonts w:ascii="Symbol" w:hAnsi="Symbol" w:hint="default"/>
      </w:rPr>
    </w:lvl>
    <w:lvl w:ilvl="7" w:tplc="AC4A0380" w:tentative="1">
      <w:start w:val="1"/>
      <w:numFmt w:val="bullet"/>
      <w:lvlText w:val="o"/>
      <w:lvlJc w:val="left"/>
      <w:pPr>
        <w:ind w:left="5400" w:hanging="360"/>
      </w:pPr>
      <w:rPr>
        <w:rFonts w:ascii="Courier New" w:hAnsi="Courier New" w:cs="Courier New" w:hint="default"/>
      </w:rPr>
    </w:lvl>
    <w:lvl w:ilvl="8" w:tplc="9E3E59F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CF04976">
      <w:start w:val="1"/>
      <w:numFmt w:val="lowerRoman"/>
      <w:lvlText w:val="(%1)"/>
      <w:lvlJc w:val="left"/>
      <w:pPr>
        <w:ind w:left="1080" w:hanging="720"/>
      </w:pPr>
      <w:rPr>
        <w:rFonts w:hint="default"/>
      </w:rPr>
    </w:lvl>
    <w:lvl w:ilvl="1" w:tplc="B9D47682" w:tentative="1">
      <w:start w:val="1"/>
      <w:numFmt w:val="lowerLetter"/>
      <w:lvlText w:val="%2."/>
      <w:lvlJc w:val="left"/>
      <w:pPr>
        <w:ind w:left="1440" w:hanging="360"/>
      </w:pPr>
    </w:lvl>
    <w:lvl w:ilvl="2" w:tplc="F188A5D6" w:tentative="1">
      <w:start w:val="1"/>
      <w:numFmt w:val="lowerRoman"/>
      <w:lvlText w:val="%3."/>
      <w:lvlJc w:val="right"/>
      <w:pPr>
        <w:ind w:left="2160" w:hanging="180"/>
      </w:pPr>
    </w:lvl>
    <w:lvl w:ilvl="3" w:tplc="8ABA7C4E" w:tentative="1">
      <w:start w:val="1"/>
      <w:numFmt w:val="decimal"/>
      <w:lvlText w:val="%4."/>
      <w:lvlJc w:val="left"/>
      <w:pPr>
        <w:ind w:left="2880" w:hanging="360"/>
      </w:pPr>
    </w:lvl>
    <w:lvl w:ilvl="4" w:tplc="2538565E" w:tentative="1">
      <w:start w:val="1"/>
      <w:numFmt w:val="lowerLetter"/>
      <w:lvlText w:val="%5."/>
      <w:lvlJc w:val="left"/>
      <w:pPr>
        <w:ind w:left="3600" w:hanging="360"/>
      </w:pPr>
    </w:lvl>
    <w:lvl w:ilvl="5" w:tplc="AD5EA40A" w:tentative="1">
      <w:start w:val="1"/>
      <w:numFmt w:val="lowerRoman"/>
      <w:lvlText w:val="%6."/>
      <w:lvlJc w:val="right"/>
      <w:pPr>
        <w:ind w:left="4320" w:hanging="180"/>
      </w:pPr>
    </w:lvl>
    <w:lvl w:ilvl="6" w:tplc="7C7E7D7A" w:tentative="1">
      <w:start w:val="1"/>
      <w:numFmt w:val="decimal"/>
      <w:lvlText w:val="%7."/>
      <w:lvlJc w:val="left"/>
      <w:pPr>
        <w:ind w:left="5040" w:hanging="360"/>
      </w:pPr>
    </w:lvl>
    <w:lvl w:ilvl="7" w:tplc="253A7768" w:tentative="1">
      <w:start w:val="1"/>
      <w:numFmt w:val="lowerLetter"/>
      <w:lvlText w:val="%8."/>
      <w:lvlJc w:val="left"/>
      <w:pPr>
        <w:ind w:left="5760" w:hanging="360"/>
      </w:pPr>
    </w:lvl>
    <w:lvl w:ilvl="8" w:tplc="6B786C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DD8E680">
      <w:start w:val="1"/>
      <w:numFmt w:val="lowerRoman"/>
      <w:lvlText w:val="(%1)"/>
      <w:lvlJc w:val="left"/>
      <w:pPr>
        <w:ind w:left="1080" w:hanging="720"/>
      </w:pPr>
      <w:rPr>
        <w:rFonts w:hint="default"/>
      </w:rPr>
    </w:lvl>
    <w:lvl w:ilvl="1" w:tplc="50B254DA" w:tentative="1">
      <w:start w:val="1"/>
      <w:numFmt w:val="lowerLetter"/>
      <w:lvlText w:val="%2."/>
      <w:lvlJc w:val="left"/>
      <w:pPr>
        <w:ind w:left="1440" w:hanging="360"/>
      </w:pPr>
    </w:lvl>
    <w:lvl w:ilvl="2" w:tplc="B378841C" w:tentative="1">
      <w:start w:val="1"/>
      <w:numFmt w:val="lowerRoman"/>
      <w:lvlText w:val="%3."/>
      <w:lvlJc w:val="right"/>
      <w:pPr>
        <w:ind w:left="2160" w:hanging="180"/>
      </w:pPr>
    </w:lvl>
    <w:lvl w:ilvl="3" w:tplc="BACCB68C" w:tentative="1">
      <w:start w:val="1"/>
      <w:numFmt w:val="decimal"/>
      <w:lvlText w:val="%4."/>
      <w:lvlJc w:val="left"/>
      <w:pPr>
        <w:ind w:left="2880" w:hanging="360"/>
      </w:pPr>
    </w:lvl>
    <w:lvl w:ilvl="4" w:tplc="A2D65692" w:tentative="1">
      <w:start w:val="1"/>
      <w:numFmt w:val="lowerLetter"/>
      <w:lvlText w:val="%5."/>
      <w:lvlJc w:val="left"/>
      <w:pPr>
        <w:ind w:left="3600" w:hanging="360"/>
      </w:pPr>
    </w:lvl>
    <w:lvl w:ilvl="5" w:tplc="B6427FDC" w:tentative="1">
      <w:start w:val="1"/>
      <w:numFmt w:val="lowerRoman"/>
      <w:lvlText w:val="%6."/>
      <w:lvlJc w:val="right"/>
      <w:pPr>
        <w:ind w:left="4320" w:hanging="180"/>
      </w:pPr>
    </w:lvl>
    <w:lvl w:ilvl="6" w:tplc="9FAC2AE2" w:tentative="1">
      <w:start w:val="1"/>
      <w:numFmt w:val="decimal"/>
      <w:lvlText w:val="%7."/>
      <w:lvlJc w:val="left"/>
      <w:pPr>
        <w:ind w:left="5040" w:hanging="360"/>
      </w:pPr>
    </w:lvl>
    <w:lvl w:ilvl="7" w:tplc="67CA3E84" w:tentative="1">
      <w:start w:val="1"/>
      <w:numFmt w:val="lowerLetter"/>
      <w:lvlText w:val="%8."/>
      <w:lvlJc w:val="left"/>
      <w:pPr>
        <w:ind w:left="5760" w:hanging="360"/>
      </w:pPr>
    </w:lvl>
    <w:lvl w:ilvl="8" w:tplc="C0D0801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FEE2382">
      <w:start w:val="1"/>
      <w:numFmt w:val="lowerRoman"/>
      <w:lvlText w:val="(%1)"/>
      <w:lvlJc w:val="left"/>
      <w:pPr>
        <w:ind w:left="1080" w:hanging="720"/>
      </w:pPr>
      <w:rPr>
        <w:rFonts w:hint="default"/>
        <w:b w:val="0"/>
      </w:rPr>
    </w:lvl>
    <w:lvl w:ilvl="1" w:tplc="A3F81102" w:tentative="1">
      <w:start w:val="1"/>
      <w:numFmt w:val="lowerLetter"/>
      <w:lvlText w:val="%2."/>
      <w:lvlJc w:val="left"/>
      <w:pPr>
        <w:ind w:left="1440" w:hanging="360"/>
      </w:pPr>
    </w:lvl>
    <w:lvl w:ilvl="2" w:tplc="FC7CD736" w:tentative="1">
      <w:start w:val="1"/>
      <w:numFmt w:val="lowerRoman"/>
      <w:lvlText w:val="%3."/>
      <w:lvlJc w:val="right"/>
      <w:pPr>
        <w:ind w:left="2160" w:hanging="180"/>
      </w:pPr>
    </w:lvl>
    <w:lvl w:ilvl="3" w:tplc="D36C5506" w:tentative="1">
      <w:start w:val="1"/>
      <w:numFmt w:val="decimal"/>
      <w:lvlText w:val="%4."/>
      <w:lvlJc w:val="left"/>
      <w:pPr>
        <w:ind w:left="2880" w:hanging="360"/>
      </w:pPr>
    </w:lvl>
    <w:lvl w:ilvl="4" w:tplc="5070283E" w:tentative="1">
      <w:start w:val="1"/>
      <w:numFmt w:val="lowerLetter"/>
      <w:lvlText w:val="%5."/>
      <w:lvlJc w:val="left"/>
      <w:pPr>
        <w:ind w:left="3600" w:hanging="360"/>
      </w:pPr>
    </w:lvl>
    <w:lvl w:ilvl="5" w:tplc="28EE9614" w:tentative="1">
      <w:start w:val="1"/>
      <w:numFmt w:val="lowerRoman"/>
      <w:lvlText w:val="%6."/>
      <w:lvlJc w:val="right"/>
      <w:pPr>
        <w:ind w:left="4320" w:hanging="180"/>
      </w:pPr>
    </w:lvl>
    <w:lvl w:ilvl="6" w:tplc="1136A8FA" w:tentative="1">
      <w:start w:val="1"/>
      <w:numFmt w:val="decimal"/>
      <w:lvlText w:val="%7."/>
      <w:lvlJc w:val="left"/>
      <w:pPr>
        <w:ind w:left="5040" w:hanging="360"/>
      </w:pPr>
    </w:lvl>
    <w:lvl w:ilvl="7" w:tplc="1800027E" w:tentative="1">
      <w:start w:val="1"/>
      <w:numFmt w:val="lowerLetter"/>
      <w:lvlText w:val="%8."/>
      <w:lvlJc w:val="left"/>
      <w:pPr>
        <w:ind w:left="5760" w:hanging="360"/>
      </w:pPr>
    </w:lvl>
    <w:lvl w:ilvl="8" w:tplc="E1B6B87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53AAB42">
      <w:start w:val="1"/>
      <w:numFmt w:val="lowerRoman"/>
      <w:lvlText w:val="(%1)"/>
      <w:lvlJc w:val="left"/>
      <w:pPr>
        <w:ind w:left="1080" w:hanging="720"/>
      </w:pPr>
      <w:rPr>
        <w:rFonts w:hint="default"/>
        <w:b w:val="0"/>
      </w:rPr>
    </w:lvl>
    <w:lvl w:ilvl="1" w:tplc="88B649D6" w:tentative="1">
      <w:start w:val="1"/>
      <w:numFmt w:val="lowerLetter"/>
      <w:lvlText w:val="%2."/>
      <w:lvlJc w:val="left"/>
      <w:pPr>
        <w:ind w:left="1440" w:hanging="360"/>
      </w:pPr>
    </w:lvl>
    <w:lvl w:ilvl="2" w:tplc="1A126C3E" w:tentative="1">
      <w:start w:val="1"/>
      <w:numFmt w:val="lowerRoman"/>
      <w:lvlText w:val="%3."/>
      <w:lvlJc w:val="right"/>
      <w:pPr>
        <w:ind w:left="2160" w:hanging="180"/>
      </w:pPr>
    </w:lvl>
    <w:lvl w:ilvl="3" w:tplc="1CC2BA38" w:tentative="1">
      <w:start w:val="1"/>
      <w:numFmt w:val="decimal"/>
      <w:lvlText w:val="%4."/>
      <w:lvlJc w:val="left"/>
      <w:pPr>
        <w:ind w:left="2880" w:hanging="360"/>
      </w:pPr>
    </w:lvl>
    <w:lvl w:ilvl="4" w:tplc="7350635E" w:tentative="1">
      <w:start w:val="1"/>
      <w:numFmt w:val="lowerLetter"/>
      <w:lvlText w:val="%5."/>
      <w:lvlJc w:val="left"/>
      <w:pPr>
        <w:ind w:left="3600" w:hanging="360"/>
      </w:pPr>
    </w:lvl>
    <w:lvl w:ilvl="5" w:tplc="7C3A291E" w:tentative="1">
      <w:start w:val="1"/>
      <w:numFmt w:val="lowerRoman"/>
      <w:lvlText w:val="%6."/>
      <w:lvlJc w:val="right"/>
      <w:pPr>
        <w:ind w:left="4320" w:hanging="180"/>
      </w:pPr>
    </w:lvl>
    <w:lvl w:ilvl="6" w:tplc="BDB4338E" w:tentative="1">
      <w:start w:val="1"/>
      <w:numFmt w:val="decimal"/>
      <w:lvlText w:val="%7."/>
      <w:lvlJc w:val="left"/>
      <w:pPr>
        <w:ind w:left="5040" w:hanging="360"/>
      </w:pPr>
    </w:lvl>
    <w:lvl w:ilvl="7" w:tplc="19125054" w:tentative="1">
      <w:start w:val="1"/>
      <w:numFmt w:val="lowerLetter"/>
      <w:lvlText w:val="%8."/>
      <w:lvlJc w:val="left"/>
      <w:pPr>
        <w:ind w:left="5760" w:hanging="360"/>
      </w:pPr>
    </w:lvl>
    <w:lvl w:ilvl="8" w:tplc="2032A38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A2AA05E">
      <w:start w:val="1"/>
      <w:numFmt w:val="decimal"/>
      <w:lvlText w:val="%1."/>
      <w:lvlJc w:val="left"/>
      <w:pPr>
        <w:ind w:left="360" w:hanging="360"/>
      </w:pPr>
      <w:rPr>
        <w:rFonts w:hint="default"/>
      </w:rPr>
    </w:lvl>
    <w:lvl w:ilvl="1" w:tplc="A300E29E" w:tentative="1">
      <w:start w:val="1"/>
      <w:numFmt w:val="lowerLetter"/>
      <w:lvlText w:val="%2."/>
      <w:lvlJc w:val="left"/>
      <w:pPr>
        <w:ind w:left="1080" w:hanging="360"/>
      </w:pPr>
    </w:lvl>
    <w:lvl w:ilvl="2" w:tplc="6C48684E" w:tentative="1">
      <w:start w:val="1"/>
      <w:numFmt w:val="lowerRoman"/>
      <w:lvlText w:val="%3."/>
      <w:lvlJc w:val="right"/>
      <w:pPr>
        <w:ind w:left="1800" w:hanging="180"/>
      </w:pPr>
    </w:lvl>
    <w:lvl w:ilvl="3" w:tplc="FBD0ED88" w:tentative="1">
      <w:start w:val="1"/>
      <w:numFmt w:val="decimal"/>
      <w:lvlText w:val="%4."/>
      <w:lvlJc w:val="left"/>
      <w:pPr>
        <w:ind w:left="2520" w:hanging="360"/>
      </w:pPr>
    </w:lvl>
    <w:lvl w:ilvl="4" w:tplc="1B3AE0D4" w:tentative="1">
      <w:start w:val="1"/>
      <w:numFmt w:val="lowerLetter"/>
      <w:lvlText w:val="%5."/>
      <w:lvlJc w:val="left"/>
      <w:pPr>
        <w:ind w:left="3240" w:hanging="360"/>
      </w:pPr>
    </w:lvl>
    <w:lvl w:ilvl="5" w:tplc="BF6AFBE2" w:tentative="1">
      <w:start w:val="1"/>
      <w:numFmt w:val="lowerRoman"/>
      <w:lvlText w:val="%6."/>
      <w:lvlJc w:val="right"/>
      <w:pPr>
        <w:ind w:left="3960" w:hanging="180"/>
      </w:pPr>
    </w:lvl>
    <w:lvl w:ilvl="6" w:tplc="A4F60AF0" w:tentative="1">
      <w:start w:val="1"/>
      <w:numFmt w:val="decimal"/>
      <w:lvlText w:val="%7."/>
      <w:lvlJc w:val="left"/>
      <w:pPr>
        <w:ind w:left="4680" w:hanging="360"/>
      </w:pPr>
    </w:lvl>
    <w:lvl w:ilvl="7" w:tplc="FEF48CB8" w:tentative="1">
      <w:start w:val="1"/>
      <w:numFmt w:val="lowerLetter"/>
      <w:lvlText w:val="%8."/>
      <w:lvlJc w:val="left"/>
      <w:pPr>
        <w:ind w:left="5400" w:hanging="360"/>
      </w:pPr>
    </w:lvl>
    <w:lvl w:ilvl="8" w:tplc="D004C84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F06ECAA">
      <w:start w:val="1"/>
      <w:numFmt w:val="lowerRoman"/>
      <w:lvlText w:val="(%1)"/>
      <w:lvlJc w:val="left"/>
      <w:pPr>
        <w:ind w:left="1080" w:hanging="720"/>
      </w:pPr>
      <w:rPr>
        <w:rFonts w:hint="default"/>
      </w:rPr>
    </w:lvl>
    <w:lvl w:ilvl="1" w:tplc="B85892FA" w:tentative="1">
      <w:start w:val="1"/>
      <w:numFmt w:val="lowerLetter"/>
      <w:lvlText w:val="%2."/>
      <w:lvlJc w:val="left"/>
      <w:pPr>
        <w:ind w:left="1440" w:hanging="360"/>
      </w:pPr>
    </w:lvl>
    <w:lvl w:ilvl="2" w:tplc="13AADCA0" w:tentative="1">
      <w:start w:val="1"/>
      <w:numFmt w:val="lowerRoman"/>
      <w:lvlText w:val="%3."/>
      <w:lvlJc w:val="right"/>
      <w:pPr>
        <w:ind w:left="2160" w:hanging="180"/>
      </w:pPr>
    </w:lvl>
    <w:lvl w:ilvl="3" w:tplc="5F9443A8" w:tentative="1">
      <w:start w:val="1"/>
      <w:numFmt w:val="decimal"/>
      <w:lvlText w:val="%4."/>
      <w:lvlJc w:val="left"/>
      <w:pPr>
        <w:ind w:left="2880" w:hanging="360"/>
      </w:pPr>
    </w:lvl>
    <w:lvl w:ilvl="4" w:tplc="E7C4C868" w:tentative="1">
      <w:start w:val="1"/>
      <w:numFmt w:val="lowerLetter"/>
      <w:lvlText w:val="%5."/>
      <w:lvlJc w:val="left"/>
      <w:pPr>
        <w:ind w:left="3600" w:hanging="360"/>
      </w:pPr>
    </w:lvl>
    <w:lvl w:ilvl="5" w:tplc="C6844F48" w:tentative="1">
      <w:start w:val="1"/>
      <w:numFmt w:val="lowerRoman"/>
      <w:lvlText w:val="%6."/>
      <w:lvlJc w:val="right"/>
      <w:pPr>
        <w:ind w:left="4320" w:hanging="180"/>
      </w:pPr>
    </w:lvl>
    <w:lvl w:ilvl="6" w:tplc="EEF49ED0" w:tentative="1">
      <w:start w:val="1"/>
      <w:numFmt w:val="decimal"/>
      <w:lvlText w:val="%7."/>
      <w:lvlJc w:val="left"/>
      <w:pPr>
        <w:ind w:left="5040" w:hanging="360"/>
      </w:pPr>
    </w:lvl>
    <w:lvl w:ilvl="7" w:tplc="1A3E3C64" w:tentative="1">
      <w:start w:val="1"/>
      <w:numFmt w:val="lowerLetter"/>
      <w:lvlText w:val="%8."/>
      <w:lvlJc w:val="left"/>
      <w:pPr>
        <w:ind w:left="5760" w:hanging="360"/>
      </w:pPr>
    </w:lvl>
    <w:lvl w:ilvl="8" w:tplc="32D20EF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F4AE170">
      <w:start w:val="1"/>
      <w:numFmt w:val="decimal"/>
      <w:lvlText w:val="%1."/>
      <w:lvlJc w:val="left"/>
      <w:pPr>
        <w:ind w:left="360" w:hanging="360"/>
      </w:pPr>
    </w:lvl>
    <w:lvl w:ilvl="1" w:tplc="3D509FF2" w:tentative="1">
      <w:start w:val="1"/>
      <w:numFmt w:val="lowerLetter"/>
      <w:lvlText w:val="%2."/>
      <w:lvlJc w:val="left"/>
      <w:pPr>
        <w:ind w:left="1080" w:hanging="360"/>
      </w:pPr>
    </w:lvl>
    <w:lvl w:ilvl="2" w:tplc="71B224E2" w:tentative="1">
      <w:start w:val="1"/>
      <w:numFmt w:val="lowerRoman"/>
      <w:lvlText w:val="%3."/>
      <w:lvlJc w:val="right"/>
      <w:pPr>
        <w:ind w:left="1800" w:hanging="180"/>
      </w:pPr>
    </w:lvl>
    <w:lvl w:ilvl="3" w:tplc="5A90D788" w:tentative="1">
      <w:start w:val="1"/>
      <w:numFmt w:val="decimal"/>
      <w:lvlText w:val="%4."/>
      <w:lvlJc w:val="left"/>
      <w:pPr>
        <w:ind w:left="2520" w:hanging="360"/>
      </w:pPr>
    </w:lvl>
    <w:lvl w:ilvl="4" w:tplc="0C7098A6" w:tentative="1">
      <w:start w:val="1"/>
      <w:numFmt w:val="lowerLetter"/>
      <w:lvlText w:val="%5."/>
      <w:lvlJc w:val="left"/>
      <w:pPr>
        <w:ind w:left="3240" w:hanging="360"/>
      </w:pPr>
    </w:lvl>
    <w:lvl w:ilvl="5" w:tplc="BAF0F816" w:tentative="1">
      <w:start w:val="1"/>
      <w:numFmt w:val="lowerRoman"/>
      <w:lvlText w:val="%6."/>
      <w:lvlJc w:val="right"/>
      <w:pPr>
        <w:ind w:left="3960" w:hanging="180"/>
      </w:pPr>
    </w:lvl>
    <w:lvl w:ilvl="6" w:tplc="080AE30C" w:tentative="1">
      <w:start w:val="1"/>
      <w:numFmt w:val="decimal"/>
      <w:lvlText w:val="%7."/>
      <w:lvlJc w:val="left"/>
      <w:pPr>
        <w:ind w:left="4680" w:hanging="360"/>
      </w:pPr>
    </w:lvl>
    <w:lvl w:ilvl="7" w:tplc="EC424926" w:tentative="1">
      <w:start w:val="1"/>
      <w:numFmt w:val="lowerLetter"/>
      <w:lvlText w:val="%8."/>
      <w:lvlJc w:val="left"/>
      <w:pPr>
        <w:ind w:left="5400" w:hanging="360"/>
      </w:pPr>
    </w:lvl>
    <w:lvl w:ilvl="8" w:tplc="89A6175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C703A68">
      <w:start w:val="1"/>
      <w:numFmt w:val="lowerRoman"/>
      <w:lvlText w:val="(%1)"/>
      <w:lvlJc w:val="left"/>
      <w:pPr>
        <w:ind w:left="1080" w:hanging="720"/>
      </w:pPr>
      <w:rPr>
        <w:rFonts w:hint="default"/>
        <w:b w:val="0"/>
      </w:rPr>
    </w:lvl>
    <w:lvl w:ilvl="1" w:tplc="121AE2CC" w:tentative="1">
      <w:start w:val="1"/>
      <w:numFmt w:val="lowerLetter"/>
      <w:lvlText w:val="%2."/>
      <w:lvlJc w:val="left"/>
      <w:pPr>
        <w:ind w:left="1440" w:hanging="360"/>
      </w:pPr>
    </w:lvl>
    <w:lvl w:ilvl="2" w:tplc="5016C8C6" w:tentative="1">
      <w:start w:val="1"/>
      <w:numFmt w:val="lowerRoman"/>
      <w:lvlText w:val="%3."/>
      <w:lvlJc w:val="right"/>
      <w:pPr>
        <w:ind w:left="2160" w:hanging="180"/>
      </w:pPr>
    </w:lvl>
    <w:lvl w:ilvl="3" w:tplc="FBF0E714" w:tentative="1">
      <w:start w:val="1"/>
      <w:numFmt w:val="decimal"/>
      <w:lvlText w:val="%4."/>
      <w:lvlJc w:val="left"/>
      <w:pPr>
        <w:ind w:left="2880" w:hanging="360"/>
      </w:pPr>
    </w:lvl>
    <w:lvl w:ilvl="4" w:tplc="750E2880" w:tentative="1">
      <w:start w:val="1"/>
      <w:numFmt w:val="lowerLetter"/>
      <w:lvlText w:val="%5."/>
      <w:lvlJc w:val="left"/>
      <w:pPr>
        <w:ind w:left="3600" w:hanging="360"/>
      </w:pPr>
    </w:lvl>
    <w:lvl w:ilvl="5" w:tplc="400202EC" w:tentative="1">
      <w:start w:val="1"/>
      <w:numFmt w:val="lowerRoman"/>
      <w:lvlText w:val="%6."/>
      <w:lvlJc w:val="right"/>
      <w:pPr>
        <w:ind w:left="4320" w:hanging="180"/>
      </w:pPr>
    </w:lvl>
    <w:lvl w:ilvl="6" w:tplc="8CBEBB9E" w:tentative="1">
      <w:start w:val="1"/>
      <w:numFmt w:val="decimal"/>
      <w:lvlText w:val="%7."/>
      <w:lvlJc w:val="left"/>
      <w:pPr>
        <w:ind w:left="5040" w:hanging="360"/>
      </w:pPr>
    </w:lvl>
    <w:lvl w:ilvl="7" w:tplc="1A0CC4A4" w:tentative="1">
      <w:start w:val="1"/>
      <w:numFmt w:val="lowerLetter"/>
      <w:lvlText w:val="%8."/>
      <w:lvlJc w:val="left"/>
      <w:pPr>
        <w:ind w:left="5760" w:hanging="360"/>
      </w:pPr>
    </w:lvl>
    <w:lvl w:ilvl="8" w:tplc="42448B6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34896F2">
      <w:start w:val="1"/>
      <w:numFmt w:val="lowerRoman"/>
      <w:lvlText w:val="(%1)"/>
      <w:lvlJc w:val="left"/>
      <w:pPr>
        <w:ind w:left="1080" w:hanging="720"/>
      </w:pPr>
      <w:rPr>
        <w:rFonts w:hint="default"/>
      </w:rPr>
    </w:lvl>
    <w:lvl w:ilvl="1" w:tplc="472A702A" w:tentative="1">
      <w:start w:val="1"/>
      <w:numFmt w:val="lowerLetter"/>
      <w:lvlText w:val="%2."/>
      <w:lvlJc w:val="left"/>
      <w:pPr>
        <w:ind w:left="1440" w:hanging="360"/>
      </w:pPr>
    </w:lvl>
    <w:lvl w:ilvl="2" w:tplc="57A00F8A" w:tentative="1">
      <w:start w:val="1"/>
      <w:numFmt w:val="lowerRoman"/>
      <w:lvlText w:val="%3."/>
      <w:lvlJc w:val="right"/>
      <w:pPr>
        <w:ind w:left="2160" w:hanging="180"/>
      </w:pPr>
    </w:lvl>
    <w:lvl w:ilvl="3" w:tplc="892C0708" w:tentative="1">
      <w:start w:val="1"/>
      <w:numFmt w:val="decimal"/>
      <w:lvlText w:val="%4."/>
      <w:lvlJc w:val="left"/>
      <w:pPr>
        <w:ind w:left="2880" w:hanging="360"/>
      </w:pPr>
    </w:lvl>
    <w:lvl w:ilvl="4" w:tplc="2922708A" w:tentative="1">
      <w:start w:val="1"/>
      <w:numFmt w:val="lowerLetter"/>
      <w:lvlText w:val="%5."/>
      <w:lvlJc w:val="left"/>
      <w:pPr>
        <w:ind w:left="3600" w:hanging="360"/>
      </w:pPr>
    </w:lvl>
    <w:lvl w:ilvl="5" w:tplc="B854E73C" w:tentative="1">
      <w:start w:val="1"/>
      <w:numFmt w:val="lowerRoman"/>
      <w:lvlText w:val="%6."/>
      <w:lvlJc w:val="right"/>
      <w:pPr>
        <w:ind w:left="4320" w:hanging="180"/>
      </w:pPr>
    </w:lvl>
    <w:lvl w:ilvl="6" w:tplc="A65CB744" w:tentative="1">
      <w:start w:val="1"/>
      <w:numFmt w:val="decimal"/>
      <w:lvlText w:val="%7."/>
      <w:lvlJc w:val="left"/>
      <w:pPr>
        <w:ind w:left="5040" w:hanging="360"/>
      </w:pPr>
    </w:lvl>
    <w:lvl w:ilvl="7" w:tplc="6456D35C" w:tentative="1">
      <w:start w:val="1"/>
      <w:numFmt w:val="lowerLetter"/>
      <w:lvlText w:val="%8."/>
      <w:lvlJc w:val="left"/>
      <w:pPr>
        <w:ind w:left="5760" w:hanging="360"/>
      </w:pPr>
    </w:lvl>
    <w:lvl w:ilvl="8" w:tplc="F43E9CE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CECC78C">
      <w:start w:val="1"/>
      <w:numFmt w:val="lowerRoman"/>
      <w:lvlText w:val="(%1)"/>
      <w:lvlJc w:val="left"/>
      <w:pPr>
        <w:ind w:left="1080" w:hanging="720"/>
      </w:pPr>
      <w:rPr>
        <w:rFonts w:hint="default"/>
      </w:rPr>
    </w:lvl>
    <w:lvl w:ilvl="1" w:tplc="C4E87502" w:tentative="1">
      <w:start w:val="1"/>
      <w:numFmt w:val="lowerLetter"/>
      <w:lvlText w:val="%2."/>
      <w:lvlJc w:val="left"/>
      <w:pPr>
        <w:ind w:left="1440" w:hanging="360"/>
      </w:pPr>
    </w:lvl>
    <w:lvl w:ilvl="2" w:tplc="49501276" w:tentative="1">
      <w:start w:val="1"/>
      <w:numFmt w:val="lowerRoman"/>
      <w:lvlText w:val="%3."/>
      <w:lvlJc w:val="right"/>
      <w:pPr>
        <w:ind w:left="2160" w:hanging="180"/>
      </w:pPr>
    </w:lvl>
    <w:lvl w:ilvl="3" w:tplc="AE94E6CE" w:tentative="1">
      <w:start w:val="1"/>
      <w:numFmt w:val="decimal"/>
      <w:lvlText w:val="%4."/>
      <w:lvlJc w:val="left"/>
      <w:pPr>
        <w:ind w:left="2880" w:hanging="360"/>
      </w:pPr>
    </w:lvl>
    <w:lvl w:ilvl="4" w:tplc="2F309F6E" w:tentative="1">
      <w:start w:val="1"/>
      <w:numFmt w:val="lowerLetter"/>
      <w:lvlText w:val="%5."/>
      <w:lvlJc w:val="left"/>
      <w:pPr>
        <w:ind w:left="3600" w:hanging="360"/>
      </w:pPr>
    </w:lvl>
    <w:lvl w:ilvl="5" w:tplc="E578BD8C" w:tentative="1">
      <w:start w:val="1"/>
      <w:numFmt w:val="lowerRoman"/>
      <w:lvlText w:val="%6."/>
      <w:lvlJc w:val="right"/>
      <w:pPr>
        <w:ind w:left="4320" w:hanging="180"/>
      </w:pPr>
    </w:lvl>
    <w:lvl w:ilvl="6" w:tplc="192290E8" w:tentative="1">
      <w:start w:val="1"/>
      <w:numFmt w:val="decimal"/>
      <w:lvlText w:val="%7."/>
      <w:lvlJc w:val="left"/>
      <w:pPr>
        <w:ind w:left="5040" w:hanging="360"/>
      </w:pPr>
    </w:lvl>
    <w:lvl w:ilvl="7" w:tplc="7F7C240A" w:tentative="1">
      <w:start w:val="1"/>
      <w:numFmt w:val="lowerLetter"/>
      <w:lvlText w:val="%8."/>
      <w:lvlJc w:val="left"/>
      <w:pPr>
        <w:ind w:left="5760" w:hanging="360"/>
      </w:pPr>
    </w:lvl>
    <w:lvl w:ilvl="8" w:tplc="1B143D50" w:tentative="1">
      <w:start w:val="1"/>
      <w:numFmt w:val="lowerRoman"/>
      <w:lvlText w:val="%9."/>
      <w:lvlJc w:val="right"/>
      <w:pPr>
        <w:ind w:left="6480" w:hanging="180"/>
      </w:pPr>
    </w:lvl>
  </w:abstractNum>
  <w:abstractNum w:abstractNumId="30" w15:restartNumberingAfterBreak="0">
    <w:nsid w:val="67770F09"/>
    <w:multiLevelType w:val="hybridMultilevel"/>
    <w:tmpl w:val="1B7A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0626423C">
      <w:start w:val="1"/>
      <w:numFmt w:val="lowerRoman"/>
      <w:lvlText w:val="(%1)"/>
      <w:lvlJc w:val="left"/>
      <w:pPr>
        <w:ind w:left="1004" w:hanging="720"/>
      </w:pPr>
      <w:rPr>
        <w:rFonts w:hint="default"/>
        <w:b w:val="0"/>
      </w:rPr>
    </w:lvl>
    <w:lvl w:ilvl="1" w:tplc="68B699F0" w:tentative="1">
      <w:start w:val="1"/>
      <w:numFmt w:val="lowerLetter"/>
      <w:lvlText w:val="%2."/>
      <w:lvlJc w:val="left"/>
      <w:pPr>
        <w:ind w:left="1364" w:hanging="360"/>
      </w:pPr>
    </w:lvl>
    <w:lvl w:ilvl="2" w:tplc="FA6A48F0" w:tentative="1">
      <w:start w:val="1"/>
      <w:numFmt w:val="lowerRoman"/>
      <w:lvlText w:val="%3."/>
      <w:lvlJc w:val="right"/>
      <w:pPr>
        <w:ind w:left="2084" w:hanging="180"/>
      </w:pPr>
    </w:lvl>
    <w:lvl w:ilvl="3" w:tplc="A7062F62" w:tentative="1">
      <w:start w:val="1"/>
      <w:numFmt w:val="decimal"/>
      <w:lvlText w:val="%4."/>
      <w:lvlJc w:val="left"/>
      <w:pPr>
        <w:ind w:left="2804" w:hanging="360"/>
      </w:pPr>
    </w:lvl>
    <w:lvl w:ilvl="4" w:tplc="2B2E03D2" w:tentative="1">
      <w:start w:val="1"/>
      <w:numFmt w:val="lowerLetter"/>
      <w:lvlText w:val="%5."/>
      <w:lvlJc w:val="left"/>
      <w:pPr>
        <w:ind w:left="3524" w:hanging="360"/>
      </w:pPr>
    </w:lvl>
    <w:lvl w:ilvl="5" w:tplc="022C8962" w:tentative="1">
      <w:start w:val="1"/>
      <w:numFmt w:val="lowerRoman"/>
      <w:lvlText w:val="%6."/>
      <w:lvlJc w:val="right"/>
      <w:pPr>
        <w:ind w:left="4244" w:hanging="180"/>
      </w:pPr>
    </w:lvl>
    <w:lvl w:ilvl="6" w:tplc="D7F8CB4C" w:tentative="1">
      <w:start w:val="1"/>
      <w:numFmt w:val="decimal"/>
      <w:lvlText w:val="%7."/>
      <w:lvlJc w:val="left"/>
      <w:pPr>
        <w:ind w:left="4964" w:hanging="360"/>
      </w:pPr>
    </w:lvl>
    <w:lvl w:ilvl="7" w:tplc="95A8E30E" w:tentative="1">
      <w:start w:val="1"/>
      <w:numFmt w:val="lowerLetter"/>
      <w:lvlText w:val="%8."/>
      <w:lvlJc w:val="left"/>
      <w:pPr>
        <w:ind w:left="5684" w:hanging="360"/>
      </w:pPr>
    </w:lvl>
    <w:lvl w:ilvl="8" w:tplc="3858D72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DBCD2B8">
      <w:start w:val="1"/>
      <w:numFmt w:val="decimal"/>
      <w:lvlText w:val="%1."/>
      <w:lvlJc w:val="left"/>
      <w:pPr>
        <w:ind w:left="360" w:hanging="360"/>
      </w:pPr>
      <w:rPr>
        <w:rFonts w:hint="default"/>
      </w:rPr>
    </w:lvl>
    <w:lvl w:ilvl="1" w:tplc="82BE2E0E" w:tentative="1">
      <w:start w:val="1"/>
      <w:numFmt w:val="lowerLetter"/>
      <w:lvlText w:val="%2."/>
      <w:lvlJc w:val="left"/>
      <w:pPr>
        <w:ind w:left="1080" w:hanging="360"/>
      </w:pPr>
    </w:lvl>
    <w:lvl w:ilvl="2" w:tplc="440872BA" w:tentative="1">
      <w:start w:val="1"/>
      <w:numFmt w:val="lowerRoman"/>
      <w:lvlText w:val="%3."/>
      <w:lvlJc w:val="right"/>
      <w:pPr>
        <w:ind w:left="1800" w:hanging="180"/>
      </w:pPr>
    </w:lvl>
    <w:lvl w:ilvl="3" w:tplc="E1BA1898" w:tentative="1">
      <w:start w:val="1"/>
      <w:numFmt w:val="decimal"/>
      <w:lvlText w:val="%4."/>
      <w:lvlJc w:val="left"/>
      <w:pPr>
        <w:ind w:left="2520" w:hanging="360"/>
      </w:pPr>
    </w:lvl>
    <w:lvl w:ilvl="4" w:tplc="CE12204C" w:tentative="1">
      <w:start w:val="1"/>
      <w:numFmt w:val="lowerLetter"/>
      <w:lvlText w:val="%5."/>
      <w:lvlJc w:val="left"/>
      <w:pPr>
        <w:ind w:left="3240" w:hanging="360"/>
      </w:pPr>
    </w:lvl>
    <w:lvl w:ilvl="5" w:tplc="5D38899E" w:tentative="1">
      <w:start w:val="1"/>
      <w:numFmt w:val="lowerRoman"/>
      <w:lvlText w:val="%6."/>
      <w:lvlJc w:val="right"/>
      <w:pPr>
        <w:ind w:left="3960" w:hanging="180"/>
      </w:pPr>
    </w:lvl>
    <w:lvl w:ilvl="6" w:tplc="EA1E1AA0" w:tentative="1">
      <w:start w:val="1"/>
      <w:numFmt w:val="decimal"/>
      <w:lvlText w:val="%7."/>
      <w:lvlJc w:val="left"/>
      <w:pPr>
        <w:ind w:left="4680" w:hanging="360"/>
      </w:pPr>
    </w:lvl>
    <w:lvl w:ilvl="7" w:tplc="B4689E22" w:tentative="1">
      <w:start w:val="1"/>
      <w:numFmt w:val="lowerLetter"/>
      <w:lvlText w:val="%8."/>
      <w:lvlJc w:val="left"/>
      <w:pPr>
        <w:ind w:left="5400" w:hanging="360"/>
      </w:pPr>
    </w:lvl>
    <w:lvl w:ilvl="8" w:tplc="ED56B5B2" w:tentative="1">
      <w:start w:val="1"/>
      <w:numFmt w:val="lowerRoman"/>
      <w:lvlText w:val="%9."/>
      <w:lvlJc w:val="right"/>
      <w:pPr>
        <w:ind w:left="6120" w:hanging="180"/>
      </w:pPr>
    </w:lvl>
  </w:abstractNum>
  <w:abstractNum w:abstractNumId="33" w15:restartNumberingAfterBreak="0">
    <w:nsid w:val="6F527BC1"/>
    <w:multiLevelType w:val="hybridMultilevel"/>
    <w:tmpl w:val="C72EDCB0"/>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DDB61C8C">
      <w:start w:val="1"/>
      <w:numFmt w:val="lowerRoman"/>
      <w:lvlText w:val="(%1)"/>
      <w:lvlJc w:val="left"/>
      <w:pPr>
        <w:ind w:left="1080" w:hanging="720"/>
      </w:pPr>
      <w:rPr>
        <w:rFonts w:hint="default"/>
      </w:rPr>
    </w:lvl>
    <w:lvl w:ilvl="1" w:tplc="8690E1FE" w:tentative="1">
      <w:start w:val="1"/>
      <w:numFmt w:val="lowerLetter"/>
      <w:lvlText w:val="%2."/>
      <w:lvlJc w:val="left"/>
      <w:pPr>
        <w:ind w:left="1440" w:hanging="360"/>
      </w:pPr>
    </w:lvl>
    <w:lvl w:ilvl="2" w:tplc="6814403E" w:tentative="1">
      <w:start w:val="1"/>
      <w:numFmt w:val="lowerRoman"/>
      <w:lvlText w:val="%3."/>
      <w:lvlJc w:val="right"/>
      <w:pPr>
        <w:ind w:left="2160" w:hanging="180"/>
      </w:pPr>
    </w:lvl>
    <w:lvl w:ilvl="3" w:tplc="FC640B06" w:tentative="1">
      <w:start w:val="1"/>
      <w:numFmt w:val="decimal"/>
      <w:lvlText w:val="%4."/>
      <w:lvlJc w:val="left"/>
      <w:pPr>
        <w:ind w:left="2880" w:hanging="360"/>
      </w:pPr>
    </w:lvl>
    <w:lvl w:ilvl="4" w:tplc="606097B8" w:tentative="1">
      <w:start w:val="1"/>
      <w:numFmt w:val="lowerLetter"/>
      <w:lvlText w:val="%5."/>
      <w:lvlJc w:val="left"/>
      <w:pPr>
        <w:ind w:left="3600" w:hanging="360"/>
      </w:pPr>
    </w:lvl>
    <w:lvl w:ilvl="5" w:tplc="DB12FA86" w:tentative="1">
      <w:start w:val="1"/>
      <w:numFmt w:val="lowerRoman"/>
      <w:lvlText w:val="%6."/>
      <w:lvlJc w:val="right"/>
      <w:pPr>
        <w:ind w:left="4320" w:hanging="180"/>
      </w:pPr>
    </w:lvl>
    <w:lvl w:ilvl="6" w:tplc="802C8022" w:tentative="1">
      <w:start w:val="1"/>
      <w:numFmt w:val="decimal"/>
      <w:lvlText w:val="%7."/>
      <w:lvlJc w:val="left"/>
      <w:pPr>
        <w:ind w:left="5040" w:hanging="360"/>
      </w:pPr>
    </w:lvl>
    <w:lvl w:ilvl="7" w:tplc="37ECDCA4" w:tentative="1">
      <w:start w:val="1"/>
      <w:numFmt w:val="lowerLetter"/>
      <w:lvlText w:val="%8."/>
      <w:lvlJc w:val="left"/>
      <w:pPr>
        <w:ind w:left="5760" w:hanging="360"/>
      </w:pPr>
    </w:lvl>
    <w:lvl w:ilvl="8" w:tplc="064ABD1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0B678C8">
      <w:start w:val="1"/>
      <w:numFmt w:val="decimal"/>
      <w:lvlText w:val="%1."/>
      <w:lvlJc w:val="left"/>
      <w:pPr>
        <w:ind w:left="360" w:hanging="360"/>
      </w:pPr>
      <w:rPr>
        <w:rFonts w:hint="default"/>
      </w:rPr>
    </w:lvl>
    <w:lvl w:ilvl="1" w:tplc="34200DE2" w:tentative="1">
      <w:start w:val="1"/>
      <w:numFmt w:val="lowerLetter"/>
      <w:lvlText w:val="%2."/>
      <w:lvlJc w:val="left"/>
      <w:pPr>
        <w:ind w:left="1080" w:hanging="360"/>
      </w:pPr>
    </w:lvl>
    <w:lvl w:ilvl="2" w:tplc="06D20890" w:tentative="1">
      <w:start w:val="1"/>
      <w:numFmt w:val="lowerRoman"/>
      <w:lvlText w:val="%3."/>
      <w:lvlJc w:val="right"/>
      <w:pPr>
        <w:ind w:left="1800" w:hanging="180"/>
      </w:pPr>
    </w:lvl>
    <w:lvl w:ilvl="3" w:tplc="D1600D4A" w:tentative="1">
      <w:start w:val="1"/>
      <w:numFmt w:val="decimal"/>
      <w:lvlText w:val="%4."/>
      <w:lvlJc w:val="left"/>
      <w:pPr>
        <w:ind w:left="2520" w:hanging="360"/>
      </w:pPr>
    </w:lvl>
    <w:lvl w:ilvl="4" w:tplc="154A0D08" w:tentative="1">
      <w:start w:val="1"/>
      <w:numFmt w:val="lowerLetter"/>
      <w:lvlText w:val="%5."/>
      <w:lvlJc w:val="left"/>
      <w:pPr>
        <w:ind w:left="3240" w:hanging="360"/>
      </w:pPr>
    </w:lvl>
    <w:lvl w:ilvl="5" w:tplc="308E051A" w:tentative="1">
      <w:start w:val="1"/>
      <w:numFmt w:val="lowerRoman"/>
      <w:lvlText w:val="%6."/>
      <w:lvlJc w:val="right"/>
      <w:pPr>
        <w:ind w:left="3960" w:hanging="180"/>
      </w:pPr>
    </w:lvl>
    <w:lvl w:ilvl="6" w:tplc="156C40AA" w:tentative="1">
      <w:start w:val="1"/>
      <w:numFmt w:val="decimal"/>
      <w:lvlText w:val="%7."/>
      <w:lvlJc w:val="left"/>
      <w:pPr>
        <w:ind w:left="4680" w:hanging="360"/>
      </w:pPr>
    </w:lvl>
    <w:lvl w:ilvl="7" w:tplc="3462F074" w:tentative="1">
      <w:start w:val="1"/>
      <w:numFmt w:val="lowerLetter"/>
      <w:lvlText w:val="%8."/>
      <w:lvlJc w:val="left"/>
      <w:pPr>
        <w:ind w:left="5400" w:hanging="360"/>
      </w:pPr>
    </w:lvl>
    <w:lvl w:ilvl="8" w:tplc="18F0FC2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64CC6C6">
      <w:start w:val="1"/>
      <w:numFmt w:val="lowerRoman"/>
      <w:lvlText w:val="(%1)"/>
      <w:lvlJc w:val="left"/>
      <w:pPr>
        <w:ind w:left="1080" w:hanging="720"/>
      </w:pPr>
      <w:rPr>
        <w:rFonts w:hint="default"/>
      </w:rPr>
    </w:lvl>
    <w:lvl w:ilvl="1" w:tplc="40F6B358" w:tentative="1">
      <w:start w:val="1"/>
      <w:numFmt w:val="lowerLetter"/>
      <w:lvlText w:val="%2."/>
      <w:lvlJc w:val="left"/>
      <w:pPr>
        <w:ind w:left="1440" w:hanging="360"/>
      </w:pPr>
    </w:lvl>
    <w:lvl w:ilvl="2" w:tplc="BF0E1A10" w:tentative="1">
      <w:start w:val="1"/>
      <w:numFmt w:val="lowerRoman"/>
      <w:lvlText w:val="%3."/>
      <w:lvlJc w:val="right"/>
      <w:pPr>
        <w:ind w:left="2160" w:hanging="180"/>
      </w:pPr>
    </w:lvl>
    <w:lvl w:ilvl="3" w:tplc="256889A4" w:tentative="1">
      <w:start w:val="1"/>
      <w:numFmt w:val="decimal"/>
      <w:lvlText w:val="%4."/>
      <w:lvlJc w:val="left"/>
      <w:pPr>
        <w:ind w:left="2880" w:hanging="360"/>
      </w:pPr>
    </w:lvl>
    <w:lvl w:ilvl="4" w:tplc="EA36A7EC" w:tentative="1">
      <w:start w:val="1"/>
      <w:numFmt w:val="lowerLetter"/>
      <w:lvlText w:val="%5."/>
      <w:lvlJc w:val="left"/>
      <w:pPr>
        <w:ind w:left="3600" w:hanging="360"/>
      </w:pPr>
    </w:lvl>
    <w:lvl w:ilvl="5" w:tplc="8AFA01CC" w:tentative="1">
      <w:start w:val="1"/>
      <w:numFmt w:val="lowerRoman"/>
      <w:lvlText w:val="%6."/>
      <w:lvlJc w:val="right"/>
      <w:pPr>
        <w:ind w:left="4320" w:hanging="180"/>
      </w:pPr>
    </w:lvl>
    <w:lvl w:ilvl="6" w:tplc="5874E8BC" w:tentative="1">
      <w:start w:val="1"/>
      <w:numFmt w:val="decimal"/>
      <w:lvlText w:val="%7."/>
      <w:lvlJc w:val="left"/>
      <w:pPr>
        <w:ind w:left="5040" w:hanging="360"/>
      </w:pPr>
    </w:lvl>
    <w:lvl w:ilvl="7" w:tplc="0F94E2F6" w:tentative="1">
      <w:start w:val="1"/>
      <w:numFmt w:val="lowerLetter"/>
      <w:lvlText w:val="%8."/>
      <w:lvlJc w:val="left"/>
      <w:pPr>
        <w:ind w:left="5760" w:hanging="360"/>
      </w:pPr>
    </w:lvl>
    <w:lvl w:ilvl="8" w:tplc="A37A1E5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EB89DFC">
      <w:start w:val="1"/>
      <w:numFmt w:val="decimal"/>
      <w:lvlText w:val="%1."/>
      <w:lvlJc w:val="left"/>
      <w:pPr>
        <w:ind w:left="360" w:hanging="360"/>
      </w:pPr>
      <w:rPr>
        <w:rFonts w:hint="default"/>
      </w:rPr>
    </w:lvl>
    <w:lvl w:ilvl="1" w:tplc="50AA23B6" w:tentative="1">
      <w:start w:val="1"/>
      <w:numFmt w:val="lowerLetter"/>
      <w:lvlText w:val="%2."/>
      <w:lvlJc w:val="left"/>
      <w:pPr>
        <w:ind w:left="1080" w:hanging="360"/>
      </w:pPr>
    </w:lvl>
    <w:lvl w:ilvl="2" w:tplc="691A7698" w:tentative="1">
      <w:start w:val="1"/>
      <w:numFmt w:val="lowerRoman"/>
      <w:lvlText w:val="%3."/>
      <w:lvlJc w:val="right"/>
      <w:pPr>
        <w:ind w:left="1800" w:hanging="180"/>
      </w:pPr>
    </w:lvl>
    <w:lvl w:ilvl="3" w:tplc="2E5A8088" w:tentative="1">
      <w:start w:val="1"/>
      <w:numFmt w:val="decimal"/>
      <w:lvlText w:val="%4."/>
      <w:lvlJc w:val="left"/>
      <w:pPr>
        <w:ind w:left="2520" w:hanging="360"/>
      </w:pPr>
    </w:lvl>
    <w:lvl w:ilvl="4" w:tplc="56DA3B3A" w:tentative="1">
      <w:start w:val="1"/>
      <w:numFmt w:val="lowerLetter"/>
      <w:lvlText w:val="%5."/>
      <w:lvlJc w:val="left"/>
      <w:pPr>
        <w:ind w:left="3240" w:hanging="360"/>
      </w:pPr>
    </w:lvl>
    <w:lvl w:ilvl="5" w:tplc="A21459EE" w:tentative="1">
      <w:start w:val="1"/>
      <w:numFmt w:val="lowerRoman"/>
      <w:lvlText w:val="%6."/>
      <w:lvlJc w:val="right"/>
      <w:pPr>
        <w:ind w:left="3960" w:hanging="180"/>
      </w:pPr>
    </w:lvl>
    <w:lvl w:ilvl="6" w:tplc="9886BB58" w:tentative="1">
      <w:start w:val="1"/>
      <w:numFmt w:val="decimal"/>
      <w:lvlText w:val="%7."/>
      <w:lvlJc w:val="left"/>
      <w:pPr>
        <w:ind w:left="4680" w:hanging="360"/>
      </w:pPr>
    </w:lvl>
    <w:lvl w:ilvl="7" w:tplc="A44A5D9E" w:tentative="1">
      <w:start w:val="1"/>
      <w:numFmt w:val="lowerLetter"/>
      <w:lvlText w:val="%8."/>
      <w:lvlJc w:val="left"/>
      <w:pPr>
        <w:ind w:left="5400" w:hanging="360"/>
      </w:pPr>
    </w:lvl>
    <w:lvl w:ilvl="8" w:tplc="ED1009D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CC38FB6A">
      <w:start w:val="1"/>
      <w:numFmt w:val="decimal"/>
      <w:lvlText w:val="%1."/>
      <w:lvlJc w:val="left"/>
      <w:pPr>
        <w:ind w:left="360" w:hanging="360"/>
      </w:pPr>
      <w:rPr>
        <w:rFonts w:hint="default"/>
      </w:rPr>
    </w:lvl>
    <w:lvl w:ilvl="1" w:tplc="AEFCA886" w:tentative="1">
      <w:start w:val="1"/>
      <w:numFmt w:val="lowerLetter"/>
      <w:lvlText w:val="%2."/>
      <w:lvlJc w:val="left"/>
      <w:pPr>
        <w:ind w:left="1080" w:hanging="360"/>
      </w:pPr>
    </w:lvl>
    <w:lvl w:ilvl="2" w:tplc="A154A93A" w:tentative="1">
      <w:start w:val="1"/>
      <w:numFmt w:val="lowerRoman"/>
      <w:lvlText w:val="%3."/>
      <w:lvlJc w:val="right"/>
      <w:pPr>
        <w:ind w:left="1800" w:hanging="180"/>
      </w:pPr>
    </w:lvl>
    <w:lvl w:ilvl="3" w:tplc="93860092" w:tentative="1">
      <w:start w:val="1"/>
      <w:numFmt w:val="decimal"/>
      <w:lvlText w:val="%4."/>
      <w:lvlJc w:val="left"/>
      <w:pPr>
        <w:ind w:left="2520" w:hanging="360"/>
      </w:pPr>
    </w:lvl>
    <w:lvl w:ilvl="4" w:tplc="4CDADC8E" w:tentative="1">
      <w:start w:val="1"/>
      <w:numFmt w:val="lowerLetter"/>
      <w:lvlText w:val="%5."/>
      <w:lvlJc w:val="left"/>
      <w:pPr>
        <w:ind w:left="3240" w:hanging="360"/>
      </w:pPr>
    </w:lvl>
    <w:lvl w:ilvl="5" w:tplc="D354E548" w:tentative="1">
      <w:start w:val="1"/>
      <w:numFmt w:val="lowerRoman"/>
      <w:lvlText w:val="%6."/>
      <w:lvlJc w:val="right"/>
      <w:pPr>
        <w:ind w:left="3960" w:hanging="180"/>
      </w:pPr>
    </w:lvl>
    <w:lvl w:ilvl="6" w:tplc="7FAC869C" w:tentative="1">
      <w:start w:val="1"/>
      <w:numFmt w:val="decimal"/>
      <w:lvlText w:val="%7."/>
      <w:lvlJc w:val="left"/>
      <w:pPr>
        <w:ind w:left="4680" w:hanging="360"/>
      </w:pPr>
    </w:lvl>
    <w:lvl w:ilvl="7" w:tplc="999A5272" w:tentative="1">
      <w:start w:val="1"/>
      <w:numFmt w:val="lowerLetter"/>
      <w:lvlText w:val="%8."/>
      <w:lvlJc w:val="left"/>
      <w:pPr>
        <w:ind w:left="5400" w:hanging="360"/>
      </w:pPr>
    </w:lvl>
    <w:lvl w:ilvl="8" w:tplc="7812CAF8" w:tentative="1">
      <w:start w:val="1"/>
      <w:numFmt w:val="lowerRoman"/>
      <w:lvlText w:val="%9."/>
      <w:lvlJc w:val="right"/>
      <w:pPr>
        <w:ind w:left="6120" w:hanging="180"/>
      </w:pPr>
    </w:lvl>
  </w:abstractNum>
  <w:abstractNum w:abstractNumId="39" w15:restartNumberingAfterBreak="0">
    <w:nsid w:val="7FBC327A"/>
    <w:multiLevelType w:val="hybridMultilevel"/>
    <w:tmpl w:val="3D82FD1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0"/>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7"/>
    <w:rsid w:val="00066A1D"/>
    <w:rsid w:val="00066DB8"/>
    <w:rsid w:val="00135A72"/>
    <w:rsid w:val="00141B41"/>
    <w:rsid w:val="00161BB4"/>
    <w:rsid w:val="001D6CAD"/>
    <w:rsid w:val="002763B7"/>
    <w:rsid w:val="002921DB"/>
    <w:rsid w:val="002C2BC2"/>
    <w:rsid w:val="002D36A4"/>
    <w:rsid w:val="00310767"/>
    <w:rsid w:val="00331FA3"/>
    <w:rsid w:val="00394045"/>
    <w:rsid w:val="003F4E13"/>
    <w:rsid w:val="00405AF3"/>
    <w:rsid w:val="00481987"/>
    <w:rsid w:val="004C708A"/>
    <w:rsid w:val="004E06C2"/>
    <w:rsid w:val="005B1A04"/>
    <w:rsid w:val="006064CC"/>
    <w:rsid w:val="00617879"/>
    <w:rsid w:val="00647593"/>
    <w:rsid w:val="00711A47"/>
    <w:rsid w:val="00744DB7"/>
    <w:rsid w:val="007725E9"/>
    <w:rsid w:val="00774942"/>
    <w:rsid w:val="007F14B1"/>
    <w:rsid w:val="0081756A"/>
    <w:rsid w:val="00820029"/>
    <w:rsid w:val="0088179F"/>
    <w:rsid w:val="008C03A5"/>
    <w:rsid w:val="00943EAD"/>
    <w:rsid w:val="00965891"/>
    <w:rsid w:val="00976EC2"/>
    <w:rsid w:val="009A35CD"/>
    <w:rsid w:val="009A665E"/>
    <w:rsid w:val="00A064FA"/>
    <w:rsid w:val="00A4538C"/>
    <w:rsid w:val="00AA1DCC"/>
    <w:rsid w:val="00AD141A"/>
    <w:rsid w:val="00AD747F"/>
    <w:rsid w:val="00AF003E"/>
    <w:rsid w:val="00B02178"/>
    <w:rsid w:val="00B16DD1"/>
    <w:rsid w:val="00B26C19"/>
    <w:rsid w:val="00B43EA0"/>
    <w:rsid w:val="00B625E5"/>
    <w:rsid w:val="00B92996"/>
    <w:rsid w:val="00BA4502"/>
    <w:rsid w:val="00BF6341"/>
    <w:rsid w:val="00C06C67"/>
    <w:rsid w:val="00C24A0A"/>
    <w:rsid w:val="00CD0C9C"/>
    <w:rsid w:val="00D013EC"/>
    <w:rsid w:val="00D3487A"/>
    <w:rsid w:val="00DB3A9C"/>
    <w:rsid w:val="00DC55F5"/>
    <w:rsid w:val="00DE15F9"/>
    <w:rsid w:val="00E449CE"/>
    <w:rsid w:val="00E70714"/>
    <w:rsid w:val="00F17A07"/>
    <w:rsid w:val="00F41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0756"/>
  <w15:docId w15:val="{6B095F6A-C857-4FA5-881E-5BF4C93A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5865</RACS_x0020_ID>
    <Approved_x0020_Provider xmlns="a8338b6e-77a6-4851-82b6-98166143ffdd">The Uniting Church in Australia Property Trust (Q.)</Approved_x0020_Provider>
    <Management_x0020_Company_x0020_ID xmlns="a8338b6e-77a6-4851-82b6-98166143ffdd" xsi:nil="true"/>
    <Home xmlns="a8338b6e-77a6-4851-82b6-98166143ffdd">Blue Care Bundaberg Riverlea Aged Care Facility</Home>
    <Signed xmlns="a8338b6e-77a6-4851-82b6-98166143ffdd" xsi:nil="true"/>
    <Uploaded xmlns="a8338b6e-77a6-4851-82b6-98166143ffdd">False</Uploaded>
    <Management_x0020_Company xmlns="a8338b6e-77a6-4851-82b6-98166143ffdd" xsi:nil="true"/>
    <Doc_x0020_Date xmlns="a8338b6e-77a6-4851-82b6-98166143ffdd">2020-12-07T06:10:00+00:00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A8D14F4B-7CF4-DC11-AD41-005056922186</Home_x0020_ID>
    <State xmlns="a8338b6e-77a6-4851-82b6-98166143ffdd">QLD</State>
    <Doc_x0020_Sent_Received_x0020_Date xmlns="a8338b6e-77a6-4851-82b6-98166143ffdd">2020-12-07T00:00:00+00:00</Doc_x0020_Sent_Received_x0020_Date>
    <Activity_x0020_ID xmlns="a8338b6e-77a6-4851-82b6-98166143ffdd">801C75BD-0A30-EA11-BA29-005056922186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7DF9-35BC-49D4-801F-36969FD49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392F8FA-6766-4E22-A9B4-106740F1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2021-01-11T21:23:00Z</dcterms:created>
  <dcterms:modified xsi:type="dcterms:W3CDTF">2021-01-11T21:23:00Z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