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62E61" w14:textId="77777777" w:rsidR="007C3327" w:rsidRPr="003C6EC2" w:rsidRDefault="000A0E31" w:rsidP="007C332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463010" wp14:editId="204630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845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463012" wp14:editId="204630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722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Bundaberg Riverlea Aged Care Facility</w:t>
      </w:r>
      <w:r w:rsidRPr="003C6EC2">
        <w:rPr>
          <w:rFonts w:ascii="Arial Black" w:hAnsi="Arial Black"/>
        </w:rPr>
        <w:t xml:space="preserve"> </w:t>
      </w:r>
    </w:p>
    <w:p w14:paraId="20462E62" w14:textId="77777777" w:rsidR="007C3327" w:rsidRPr="003C6EC2" w:rsidRDefault="000A0E31" w:rsidP="007C3327">
      <w:pPr>
        <w:pStyle w:val="Title"/>
        <w:spacing w:before="360" w:after="480"/>
      </w:pPr>
      <w:r w:rsidRPr="003C6EC2">
        <w:rPr>
          <w:rFonts w:ascii="Arial Black" w:eastAsia="Calibri" w:hAnsi="Arial Black"/>
          <w:sz w:val="56"/>
        </w:rPr>
        <w:t>Performance Report</w:t>
      </w:r>
    </w:p>
    <w:p w14:paraId="20462E63" w14:textId="77777777" w:rsidR="007C3327" w:rsidRPr="003C6EC2" w:rsidRDefault="000A0E31" w:rsidP="007C332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River Terrace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4154 0600</w:t>
      </w:r>
    </w:p>
    <w:p w14:paraId="20462E64" w14:textId="77777777" w:rsidR="007C3327" w:rsidRDefault="000A0E31" w:rsidP="007C332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5865 </w:t>
      </w:r>
    </w:p>
    <w:p w14:paraId="20462E65" w14:textId="77777777" w:rsidR="007C3327" w:rsidRPr="003C6EC2" w:rsidRDefault="000A0E31" w:rsidP="007C332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0462E66" w14:textId="77777777" w:rsidR="007C3327" w:rsidRPr="003C6EC2" w:rsidRDefault="000A0E31" w:rsidP="007C332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September 2021 to 30 September 2021</w:t>
      </w:r>
    </w:p>
    <w:p w14:paraId="20462E67" w14:textId="5E1F7CEB" w:rsidR="007C3327" w:rsidRPr="00E93D41" w:rsidRDefault="000A0E31" w:rsidP="007C332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06483">
        <w:rPr>
          <w:color w:val="FFFFFF" w:themeColor="background1"/>
          <w:sz w:val="28"/>
        </w:rPr>
        <w:t xml:space="preserve"> 8 November 2021</w:t>
      </w:r>
    </w:p>
    <w:bookmarkEnd w:id="1"/>
    <w:p w14:paraId="20462E68" w14:textId="77777777" w:rsidR="007C3327" w:rsidRPr="003C6EC2" w:rsidRDefault="007C3327" w:rsidP="007C3327">
      <w:pPr>
        <w:tabs>
          <w:tab w:val="left" w:pos="2127"/>
        </w:tabs>
        <w:spacing w:before="120"/>
        <w:rPr>
          <w:rFonts w:eastAsia="Calibri"/>
          <w:b/>
          <w:color w:val="FFFFFF" w:themeColor="background1"/>
          <w:sz w:val="28"/>
          <w:szCs w:val="56"/>
          <w:lang w:eastAsia="en-US"/>
        </w:rPr>
      </w:pPr>
    </w:p>
    <w:p w14:paraId="20462E69" w14:textId="77777777" w:rsidR="007C3327" w:rsidRDefault="007C3327" w:rsidP="007C3327">
      <w:pPr>
        <w:pStyle w:val="Heading1"/>
        <w:sectPr w:rsidR="007C3327" w:rsidSect="007C332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462E6A" w14:textId="77777777" w:rsidR="007C3327" w:rsidRDefault="000A0E31" w:rsidP="007C3327">
      <w:pPr>
        <w:pStyle w:val="Heading1"/>
      </w:pPr>
      <w:bookmarkStart w:id="2" w:name="_Hlk32477662"/>
      <w:r>
        <w:lastRenderedPageBreak/>
        <w:t>Performance report prepared by</w:t>
      </w:r>
    </w:p>
    <w:p w14:paraId="20462E6B" w14:textId="0AE8BA55" w:rsidR="007C3327" w:rsidRPr="00066D80" w:rsidRDefault="00CA68A1" w:rsidP="007C3327">
      <w:pPr>
        <w:rPr>
          <w:color w:val="auto"/>
        </w:rPr>
      </w:pPr>
      <w:r>
        <w:rPr>
          <w:rFonts w:cs="Times New Roman"/>
          <w:color w:val="auto"/>
        </w:rPr>
        <w:t>Gai-Maree Cain</w:t>
      </w:r>
      <w:r w:rsidR="000A0E31" w:rsidRPr="00066D80">
        <w:rPr>
          <w:color w:val="auto"/>
        </w:rPr>
        <w:t>, delegate of the Aged Care Quality and Safety Commissioner.</w:t>
      </w:r>
    </w:p>
    <w:p w14:paraId="20462E6C" w14:textId="77777777" w:rsidR="007C3327" w:rsidRDefault="000A0E31" w:rsidP="007C3327">
      <w:pPr>
        <w:pStyle w:val="Heading1"/>
      </w:pPr>
      <w:r>
        <w:t>Publication of report</w:t>
      </w:r>
    </w:p>
    <w:p w14:paraId="20462E6D" w14:textId="77777777" w:rsidR="007C3327" w:rsidRPr="006B166B" w:rsidRDefault="000A0E31" w:rsidP="007C332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0462E6E" w14:textId="77777777" w:rsidR="007C3327" w:rsidRPr="0094564F" w:rsidRDefault="000A0E31" w:rsidP="007C332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054F" w14:paraId="20462E74" w14:textId="77777777" w:rsidTr="007C3327">
        <w:trPr>
          <w:trHeight w:val="227"/>
        </w:trPr>
        <w:tc>
          <w:tcPr>
            <w:tcW w:w="3942" w:type="pct"/>
            <w:shd w:val="clear" w:color="auto" w:fill="auto"/>
          </w:tcPr>
          <w:p w14:paraId="20462E72" w14:textId="77777777" w:rsidR="007C3327" w:rsidRPr="001E6954" w:rsidRDefault="000A0E31" w:rsidP="007C332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0462E73" w14:textId="14B7F141" w:rsidR="007C3327" w:rsidRPr="001E6954" w:rsidRDefault="004C3730" w:rsidP="007C3327">
            <w:pPr>
              <w:keepNext/>
              <w:spacing w:before="40" w:after="40" w:line="240" w:lineRule="auto"/>
              <w:jc w:val="right"/>
              <w:rPr>
                <w:b/>
                <w:bCs/>
                <w:iCs/>
                <w:color w:val="00577D"/>
                <w:szCs w:val="40"/>
              </w:rPr>
            </w:pPr>
            <w:r w:rsidRPr="001E6954">
              <w:rPr>
                <w:b/>
                <w:bCs/>
                <w:iCs/>
                <w:color w:val="00577D"/>
                <w:szCs w:val="40"/>
              </w:rPr>
              <w:t>Non-compliant</w:t>
            </w:r>
          </w:p>
        </w:tc>
      </w:tr>
      <w:tr w:rsidR="00D7054F" w14:paraId="20462E77" w14:textId="77777777" w:rsidTr="007C3327">
        <w:trPr>
          <w:trHeight w:val="227"/>
        </w:trPr>
        <w:tc>
          <w:tcPr>
            <w:tcW w:w="3942" w:type="pct"/>
            <w:shd w:val="clear" w:color="auto" w:fill="auto"/>
          </w:tcPr>
          <w:p w14:paraId="20462E75" w14:textId="77777777" w:rsidR="007C3327" w:rsidRPr="001E6954" w:rsidRDefault="000A0E31" w:rsidP="007C3327">
            <w:pPr>
              <w:spacing w:before="40" w:after="40" w:line="240" w:lineRule="auto"/>
              <w:ind w:left="318"/>
            </w:pPr>
            <w:r w:rsidRPr="001E6954">
              <w:t>Requirement 1(3)(a)</w:t>
            </w:r>
          </w:p>
        </w:tc>
        <w:tc>
          <w:tcPr>
            <w:tcW w:w="1058" w:type="pct"/>
            <w:shd w:val="clear" w:color="auto" w:fill="auto"/>
          </w:tcPr>
          <w:p w14:paraId="20462E76" w14:textId="53A1CB91" w:rsidR="007C3327" w:rsidRPr="001E6954" w:rsidRDefault="000A0E31" w:rsidP="007C3327">
            <w:pPr>
              <w:spacing w:before="40" w:after="40" w:line="240" w:lineRule="auto"/>
              <w:jc w:val="right"/>
              <w:rPr>
                <w:color w:val="0000FF"/>
              </w:rPr>
            </w:pPr>
            <w:r w:rsidRPr="001E6954">
              <w:rPr>
                <w:bCs/>
                <w:iCs/>
                <w:color w:val="00577D"/>
                <w:szCs w:val="40"/>
              </w:rPr>
              <w:t>Non-compliant</w:t>
            </w:r>
          </w:p>
        </w:tc>
      </w:tr>
      <w:tr w:rsidR="004C3730" w14:paraId="20462E7A" w14:textId="77777777" w:rsidTr="007C3327">
        <w:trPr>
          <w:trHeight w:val="227"/>
        </w:trPr>
        <w:tc>
          <w:tcPr>
            <w:tcW w:w="3942" w:type="pct"/>
            <w:shd w:val="clear" w:color="auto" w:fill="auto"/>
          </w:tcPr>
          <w:p w14:paraId="20462E78" w14:textId="77777777" w:rsidR="004C3730" w:rsidRPr="001E6954" w:rsidRDefault="004C3730" w:rsidP="004C3730">
            <w:pPr>
              <w:spacing w:before="40" w:after="40" w:line="240" w:lineRule="auto"/>
              <w:ind w:left="318"/>
            </w:pPr>
            <w:r w:rsidRPr="001E6954">
              <w:t>Requirement 1(3)(b)</w:t>
            </w:r>
          </w:p>
        </w:tc>
        <w:tc>
          <w:tcPr>
            <w:tcW w:w="1058" w:type="pct"/>
            <w:shd w:val="clear" w:color="auto" w:fill="auto"/>
          </w:tcPr>
          <w:p w14:paraId="20462E79" w14:textId="37B839B2" w:rsidR="004C3730" w:rsidRPr="001E6954" w:rsidRDefault="004C3730" w:rsidP="004C3730">
            <w:pPr>
              <w:spacing w:before="40" w:after="40" w:line="240" w:lineRule="auto"/>
              <w:jc w:val="right"/>
              <w:rPr>
                <w:color w:val="0000FF"/>
              </w:rPr>
            </w:pPr>
            <w:r w:rsidRPr="003C6937">
              <w:rPr>
                <w:bCs/>
                <w:iCs/>
                <w:color w:val="00577D"/>
                <w:szCs w:val="40"/>
              </w:rPr>
              <w:t>Compliant</w:t>
            </w:r>
          </w:p>
        </w:tc>
      </w:tr>
      <w:tr w:rsidR="004C3730" w14:paraId="20462E7D" w14:textId="77777777" w:rsidTr="007C3327">
        <w:trPr>
          <w:trHeight w:val="227"/>
        </w:trPr>
        <w:tc>
          <w:tcPr>
            <w:tcW w:w="3942" w:type="pct"/>
            <w:shd w:val="clear" w:color="auto" w:fill="auto"/>
          </w:tcPr>
          <w:p w14:paraId="20462E7B" w14:textId="77777777" w:rsidR="004C3730" w:rsidRPr="001E6954" w:rsidRDefault="004C3730" w:rsidP="004C3730">
            <w:pPr>
              <w:spacing w:before="40" w:after="40" w:line="240" w:lineRule="auto"/>
              <w:ind w:left="318"/>
            </w:pPr>
            <w:r w:rsidRPr="001E6954">
              <w:t>Requirement 1(3)(c)</w:t>
            </w:r>
          </w:p>
        </w:tc>
        <w:tc>
          <w:tcPr>
            <w:tcW w:w="1058" w:type="pct"/>
            <w:shd w:val="clear" w:color="auto" w:fill="auto"/>
          </w:tcPr>
          <w:p w14:paraId="20462E7C" w14:textId="1D8FC741" w:rsidR="004C3730" w:rsidRPr="001E6954" w:rsidRDefault="004C3730" w:rsidP="004C3730">
            <w:pPr>
              <w:spacing w:before="40" w:after="40" w:line="240" w:lineRule="auto"/>
              <w:jc w:val="right"/>
              <w:rPr>
                <w:color w:val="0000FF"/>
              </w:rPr>
            </w:pPr>
            <w:r w:rsidRPr="003C6937">
              <w:rPr>
                <w:bCs/>
                <w:iCs/>
                <w:color w:val="00577D"/>
                <w:szCs w:val="40"/>
              </w:rPr>
              <w:t>Compliant</w:t>
            </w:r>
          </w:p>
        </w:tc>
      </w:tr>
      <w:tr w:rsidR="004C3730" w14:paraId="20462E80" w14:textId="77777777" w:rsidTr="007C3327">
        <w:trPr>
          <w:trHeight w:val="227"/>
        </w:trPr>
        <w:tc>
          <w:tcPr>
            <w:tcW w:w="3942" w:type="pct"/>
            <w:shd w:val="clear" w:color="auto" w:fill="auto"/>
          </w:tcPr>
          <w:p w14:paraId="20462E7E" w14:textId="77777777" w:rsidR="004C3730" w:rsidRPr="001E6954" w:rsidRDefault="004C3730" w:rsidP="004C3730">
            <w:pPr>
              <w:spacing w:before="40" w:after="40" w:line="240" w:lineRule="auto"/>
              <w:ind w:left="318"/>
            </w:pPr>
            <w:r w:rsidRPr="001E6954">
              <w:t>Requirement 1(3)(d)</w:t>
            </w:r>
          </w:p>
        </w:tc>
        <w:tc>
          <w:tcPr>
            <w:tcW w:w="1058" w:type="pct"/>
            <w:shd w:val="clear" w:color="auto" w:fill="auto"/>
          </w:tcPr>
          <w:p w14:paraId="20462E7F" w14:textId="1FD94158" w:rsidR="004C3730" w:rsidRPr="001E6954" w:rsidRDefault="004C3730" w:rsidP="004C3730">
            <w:pPr>
              <w:spacing w:before="40" w:after="40" w:line="240" w:lineRule="auto"/>
              <w:jc w:val="right"/>
              <w:rPr>
                <w:color w:val="0000FF"/>
              </w:rPr>
            </w:pPr>
            <w:r w:rsidRPr="003C6937">
              <w:rPr>
                <w:bCs/>
                <w:iCs/>
                <w:color w:val="00577D"/>
                <w:szCs w:val="40"/>
              </w:rPr>
              <w:t>Compliant</w:t>
            </w:r>
          </w:p>
        </w:tc>
      </w:tr>
      <w:tr w:rsidR="004C3730" w14:paraId="20462E83" w14:textId="77777777" w:rsidTr="007C3327">
        <w:trPr>
          <w:trHeight w:val="227"/>
        </w:trPr>
        <w:tc>
          <w:tcPr>
            <w:tcW w:w="3942" w:type="pct"/>
            <w:shd w:val="clear" w:color="auto" w:fill="auto"/>
          </w:tcPr>
          <w:p w14:paraId="20462E81" w14:textId="77777777" w:rsidR="004C3730" w:rsidRPr="001E6954" w:rsidRDefault="004C3730" w:rsidP="004C3730">
            <w:pPr>
              <w:spacing w:before="40" w:after="40" w:line="240" w:lineRule="auto"/>
              <w:ind w:left="318"/>
            </w:pPr>
            <w:r w:rsidRPr="001E6954">
              <w:t>Requirement 1(3)(e)</w:t>
            </w:r>
          </w:p>
        </w:tc>
        <w:tc>
          <w:tcPr>
            <w:tcW w:w="1058" w:type="pct"/>
            <w:shd w:val="clear" w:color="auto" w:fill="auto"/>
          </w:tcPr>
          <w:p w14:paraId="20462E82" w14:textId="31FBF940" w:rsidR="004C3730" w:rsidRPr="001E6954" w:rsidRDefault="004C3730" w:rsidP="004C3730">
            <w:pPr>
              <w:spacing w:before="40" w:after="40" w:line="240" w:lineRule="auto"/>
              <w:jc w:val="right"/>
              <w:rPr>
                <w:color w:val="0000FF"/>
              </w:rPr>
            </w:pPr>
            <w:r w:rsidRPr="003C6937">
              <w:rPr>
                <w:bCs/>
                <w:iCs/>
                <w:color w:val="00577D"/>
                <w:szCs w:val="40"/>
              </w:rPr>
              <w:t>Compliant</w:t>
            </w:r>
          </w:p>
        </w:tc>
      </w:tr>
      <w:tr w:rsidR="004C3730" w14:paraId="20462E86" w14:textId="77777777" w:rsidTr="007C3327">
        <w:trPr>
          <w:trHeight w:val="227"/>
        </w:trPr>
        <w:tc>
          <w:tcPr>
            <w:tcW w:w="3942" w:type="pct"/>
            <w:shd w:val="clear" w:color="auto" w:fill="auto"/>
          </w:tcPr>
          <w:p w14:paraId="20462E84" w14:textId="77777777" w:rsidR="004C3730" w:rsidRPr="001E6954" w:rsidRDefault="004C3730" w:rsidP="004C3730">
            <w:pPr>
              <w:spacing w:before="40" w:after="40" w:line="240" w:lineRule="auto"/>
              <w:ind w:left="318"/>
            </w:pPr>
            <w:r w:rsidRPr="001E6954">
              <w:t>Requirement 1(3)(f)</w:t>
            </w:r>
          </w:p>
        </w:tc>
        <w:tc>
          <w:tcPr>
            <w:tcW w:w="1058" w:type="pct"/>
            <w:shd w:val="clear" w:color="auto" w:fill="auto"/>
          </w:tcPr>
          <w:p w14:paraId="20462E85" w14:textId="50C33365" w:rsidR="004C3730" w:rsidRPr="001E6954" w:rsidRDefault="004C3730" w:rsidP="004C3730">
            <w:pPr>
              <w:spacing w:before="40" w:after="40" w:line="240" w:lineRule="auto"/>
              <w:jc w:val="right"/>
              <w:rPr>
                <w:color w:val="0000FF"/>
              </w:rPr>
            </w:pPr>
            <w:r w:rsidRPr="003C6937">
              <w:rPr>
                <w:bCs/>
                <w:iCs/>
                <w:color w:val="00577D"/>
                <w:szCs w:val="40"/>
              </w:rPr>
              <w:t>Compliant</w:t>
            </w:r>
          </w:p>
        </w:tc>
      </w:tr>
      <w:tr w:rsidR="00D7054F" w14:paraId="20462E89" w14:textId="77777777" w:rsidTr="007C3327">
        <w:trPr>
          <w:trHeight w:val="227"/>
        </w:trPr>
        <w:tc>
          <w:tcPr>
            <w:tcW w:w="3942" w:type="pct"/>
            <w:shd w:val="clear" w:color="auto" w:fill="auto"/>
          </w:tcPr>
          <w:p w14:paraId="20462E87" w14:textId="77777777" w:rsidR="007C3327" w:rsidRPr="001E6954" w:rsidRDefault="000A0E31" w:rsidP="007C332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462E88" w14:textId="010B6979" w:rsidR="007C3327" w:rsidRPr="001E6954" w:rsidRDefault="000A0E31" w:rsidP="007C3327">
            <w:pPr>
              <w:keepNext/>
              <w:spacing w:before="40" w:after="40" w:line="240" w:lineRule="auto"/>
              <w:jc w:val="right"/>
              <w:rPr>
                <w:b/>
                <w:color w:val="0000FF"/>
              </w:rPr>
            </w:pPr>
            <w:r w:rsidRPr="001E6954">
              <w:rPr>
                <w:b/>
                <w:bCs/>
                <w:iCs/>
                <w:color w:val="00577D"/>
                <w:szCs w:val="40"/>
              </w:rPr>
              <w:t>Compliant</w:t>
            </w:r>
          </w:p>
        </w:tc>
      </w:tr>
      <w:tr w:rsidR="004C3730" w14:paraId="20462E8C" w14:textId="77777777" w:rsidTr="007C3327">
        <w:trPr>
          <w:trHeight w:val="227"/>
        </w:trPr>
        <w:tc>
          <w:tcPr>
            <w:tcW w:w="3942" w:type="pct"/>
            <w:shd w:val="clear" w:color="auto" w:fill="auto"/>
          </w:tcPr>
          <w:p w14:paraId="20462E8A" w14:textId="77777777" w:rsidR="004C3730" w:rsidRPr="001E6954" w:rsidRDefault="004C3730" w:rsidP="004C3730">
            <w:pPr>
              <w:spacing w:before="40" w:after="40" w:line="240" w:lineRule="auto"/>
              <w:ind w:left="318" w:hanging="7"/>
            </w:pPr>
            <w:r w:rsidRPr="001E6954">
              <w:t>Requirement 2(3)(a)</w:t>
            </w:r>
          </w:p>
        </w:tc>
        <w:tc>
          <w:tcPr>
            <w:tcW w:w="1058" w:type="pct"/>
            <w:shd w:val="clear" w:color="auto" w:fill="auto"/>
          </w:tcPr>
          <w:p w14:paraId="20462E8B" w14:textId="0C003C3C" w:rsidR="004C3730" w:rsidRPr="001E6954" w:rsidRDefault="004C3730" w:rsidP="004C3730">
            <w:pPr>
              <w:spacing w:before="40" w:after="40" w:line="240" w:lineRule="auto"/>
              <w:jc w:val="right"/>
              <w:rPr>
                <w:color w:val="0000FF"/>
              </w:rPr>
            </w:pPr>
            <w:r w:rsidRPr="00C8337C">
              <w:rPr>
                <w:bCs/>
                <w:iCs/>
                <w:color w:val="00577D"/>
                <w:szCs w:val="40"/>
              </w:rPr>
              <w:t>Compliant</w:t>
            </w:r>
          </w:p>
        </w:tc>
      </w:tr>
      <w:tr w:rsidR="004C3730" w14:paraId="20462E8F" w14:textId="77777777" w:rsidTr="007C3327">
        <w:trPr>
          <w:trHeight w:val="227"/>
        </w:trPr>
        <w:tc>
          <w:tcPr>
            <w:tcW w:w="3942" w:type="pct"/>
            <w:shd w:val="clear" w:color="auto" w:fill="auto"/>
          </w:tcPr>
          <w:p w14:paraId="20462E8D" w14:textId="77777777" w:rsidR="004C3730" w:rsidRPr="001E6954" w:rsidRDefault="004C3730" w:rsidP="004C3730">
            <w:pPr>
              <w:spacing w:before="40" w:after="40" w:line="240" w:lineRule="auto"/>
              <w:ind w:left="318" w:hanging="7"/>
            </w:pPr>
            <w:r w:rsidRPr="001E6954">
              <w:t>Requirement 2(3)(b)</w:t>
            </w:r>
          </w:p>
        </w:tc>
        <w:tc>
          <w:tcPr>
            <w:tcW w:w="1058" w:type="pct"/>
            <w:shd w:val="clear" w:color="auto" w:fill="auto"/>
          </w:tcPr>
          <w:p w14:paraId="20462E8E" w14:textId="04C58E9C" w:rsidR="004C3730" w:rsidRPr="001E6954" w:rsidRDefault="004C3730" w:rsidP="004C3730">
            <w:pPr>
              <w:spacing w:before="40" w:after="40" w:line="240" w:lineRule="auto"/>
              <w:jc w:val="right"/>
              <w:rPr>
                <w:color w:val="0000FF"/>
              </w:rPr>
            </w:pPr>
            <w:r w:rsidRPr="00C8337C">
              <w:rPr>
                <w:bCs/>
                <w:iCs/>
                <w:color w:val="00577D"/>
                <w:szCs w:val="40"/>
              </w:rPr>
              <w:t>Compliant</w:t>
            </w:r>
          </w:p>
        </w:tc>
      </w:tr>
      <w:tr w:rsidR="004C3730" w14:paraId="20462E92" w14:textId="77777777" w:rsidTr="007C3327">
        <w:trPr>
          <w:trHeight w:val="227"/>
        </w:trPr>
        <w:tc>
          <w:tcPr>
            <w:tcW w:w="3942" w:type="pct"/>
            <w:shd w:val="clear" w:color="auto" w:fill="auto"/>
          </w:tcPr>
          <w:p w14:paraId="20462E90" w14:textId="77777777" w:rsidR="004C3730" w:rsidRPr="001E6954" w:rsidRDefault="004C3730" w:rsidP="004C3730">
            <w:pPr>
              <w:spacing w:before="40" w:after="40" w:line="240" w:lineRule="auto"/>
              <w:ind w:left="318" w:hanging="7"/>
            </w:pPr>
            <w:r w:rsidRPr="001E6954">
              <w:t>Requirement 2(3)(c)</w:t>
            </w:r>
          </w:p>
        </w:tc>
        <w:tc>
          <w:tcPr>
            <w:tcW w:w="1058" w:type="pct"/>
            <w:shd w:val="clear" w:color="auto" w:fill="auto"/>
          </w:tcPr>
          <w:p w14:paraId="20462E91" w14:textId="5B40E857" w:rsidR="004C3730" w:rsidRPr="001E6954" w:rsidRDefault="004C3730" w:rsidP="004C3730">
            <w:pPr>
              <w:spacing w:before="40" w:after="40" w:line="240" w:lineRule="auto"/>
              <w:jc w:val="right"/>
              <w:rPr>
                <w:color w:val="0000FF"/>
              </w:rPr>
            </w:pPr>
            <w:r w:rsidRPr="00C8337C">
              <w:rPr>
                <w:bCs/>
                <w:iCs/>
                <w:color w:val="00577D"/>
                <w:szCs w:val="40"/>
              </w:rPr>
              <w:t>Compliant</w:t>
            </w:r>
          </w:p>
        </w:tc>
      </w:tr>
      <w:tr w:rsidR="004C3730" w14:paraId="20462E95" w14:textId="77777777" w:rsidTr="007C3327">
        <w:trPr>
          <w:trHeight w:val="227"/>
        </w:trPr>
        <w:tc>
          <w:tcPr>
            <w:tcW w:w="3942" w:type="pct"/>
            <w:shd w:val="clear" w:color="auto" w:fill="auto"/>
          </w:tcPr>
          <w:p w14:paraId="20462E93" w14:textId="77777777" w:rsidR="004C3730" w:rsidRPr="001E6954" w:rsidRDefault="004C3730" w:rsidP="004C3730">
            <w:pPr>
              <w:spacing w:before="40" w:after="40" w:line="240" w:lineRule="auto"/>
              <w:ind w:left="318" w:hanging="7"/>
            </w:pPr>
            <w:r w:rsidRPr="001E6954">
              <w:t>Requirement 2(3)(d)</w:t>
            </w:r>
          </w:p>
        </w:tc>
        <w:tc>
          <w:tcPr>
            <w:tcW w:w="1058" w:type="pct"/>
            <w:shd w:val="clear" w:color="auto" w:fill="auto"/>
          </w:tcPr>
          <w:p w14:paraId="20462E94" w14:textId="771907B1" w:rsidR="004C3730" w:rsidRPr="001E6954" w:rsidRDefault="004C3730" w:rsidP="004C3730">
            <w:pPr>
              <w:spacing w:before="40" w:after="40" w:line="240" w:lineRule="auto"/>
              <w:jc w:val="right"/>
              <w:rPr>
                <w:color w:val="0000FF"/>
              </w:rPr>
            </w:pPr>
            <w:r w:rsidRPr="00C8337C">
              <w:rPr>
                <w:bCs/>
                <w:iCs/>
                <w:color w:val="00577D"/>
                <w:szCs w:val="40"/>
              </w:rPr>
              <w:t>Compliant</w:t>
            </w:r>
          </w:p>
        </w:tc>
      </w:tr>
      <w:tr w:rsidR="004C3730" w14:paraId="20462E98" w14:textId="77777777" w:rsidTr="007C3327">
        <w:trPr>
          <w:trHeight w:val="227"/>
        </w:trPr>
        <w:tc>
          <w:tcPr>
            <w:tcW w:w="3942" w:type="pct"/>
            <w:shd w:val="clear" w:color="auto" w:fill="auto"/>
          </w:tcPr>
          <w:p w14:paraId="20462E96" w14:textId="77777777" w:rsidR="004C3730" w:rsidRPr="001E6954" w:rsidRDefault="004C3730" w:rsidP="004C3730">
            <w:pPr>
              <w:spacing w:before="40" w:after="40" w:line="240" w:lineRule="auto"/>
              <w:ind w:left="318" w:hanging="7"/>
            </w:pPr>
            <w:r w:rsidRPr="001E6954">
              <w:t>Requirement 2(3)(e)</w:t>
            </w:r>
          </w:p>
        </w:tc>
        <w:tc>
          <w:tcPr>
            <w:tcW w:w="1058" w:type="pct"/>
            <w:shd w:val="clear" w:color="auto" w:fill="auto"/>
          </w:tcPr>
          <w:p w14:paraId="20462E97" w14:textId="0AB8C47B" w:rsidR="004C3730" w:rsidRPr="00AF17FC" w:rsidRDefault="004C3730" w:rsidP="004C3730">
            <w:pPr>
              <w:spacing w:before="40" w:after="40" w:line="240" w:lineRule="auto"/>
              <w:jc w:val="right"/>
              <w:rPr>
                <w:color w:val="0000FF"/>
              </w:rPr>
            </w:pPr>
            <w:r w:rsidRPr="00C8337C">
              <w:rPr>
                <w:bCs/>
                <w:iCs/>
                <w:color w:val="00577D"/>
                <w:szCs w:val="40"/>
              </w:rPr>
              <w:t>Compliant</w:t>
            </w:r>
          </w:p>
        </w:tc>
      </w:tr>
      <w:tr w:rsidR="00D7054F" w14:paraId="20462E9B" w14:textId="77777777" w:rsidTr="007C3327">
        <w:trPr>
          <w:trHeight w:val="227"/>
        </w:trPr>
        <w:tc>
          <w:tcPr>
            <w:tcW w:w="3942" w:type="pct"/>
            <w:shd w:val="clear" w:color="auto" w:fill="auto"/>
          </w:tcPr>
          <w:p w14:paraId="20462E99" w14:textId="77777777" w:rsidR="007C3327" w:rsidRPr="001E6954" w:rsidRDefault="000A0E31" w:rsidP="007C3327">
            <w:pPr>
              <w:keepNext/>
              <w:spacing w:before="40" w:after="40" w:line="240" w:lineRule="auto"/>
              <w:rPr>
                <w:b/>
              </w:rPr>
            </w:pPr>
            <w:r w:rsidRPr="001E6954">
              <w:rPr>
                <w:b/>
              </w:rPr>
              <w:t>Standard 3 Personal care and clinical care</w:t>
            </w:r>
          </w:p>
        </w:tc>
        <w:tc>
          <w:tcPr>
            <w:tcW w:w="1058" w:type="pct"/>
            <w:shd w:val="clear" w:color="auto" w:fill="auto"/>
          </w:tcPr>
          <w:p w14:paraId="20462E9A" w14:textId="6D56587B" w:rsidR="007C3327" w:rsidRPr="001E6954" w:rsidRDefault="000A0E31" w:rsidP="007C3327">
            <w:pPr>
              <w:keepNext/>
              <w:spacing w:before="40" w:after="40" w:line="240" w:lineRule="auto"/>
              <w:jc w:val="right"/>
              <w:rPr>
                <w:b/>
                <w:color w:val="0000FF"/>
              </w:rPr>
            </w:pPr>
            <w:r w:rsidRPr="001E6954">
              <w:rPr>
                <w:b/>
                <w:bCs/>
                <w:iCs/>
                <w:color w:val="00577D"/>
                <w:szCs w:val="40"/>
              </w:rPr>
              <w:t>Compliant</w:t>
            </w:r>
          </w:p>
        </w:tc>
      </w:tr>
      <w:tr w:rsidR="004C3730" w14:paraId="20462E9E" w14:textId="77777777" w:rsidTr="007C3327">
        <w:trPr>
          <w:trHeight w:val="227"/>
        </w:trPr>
        <w:tc>
          <w:tcPr>
            <w:tcW w:w="3942" w:type="pct"/>
            <w:shd w:val="clear" w:color="auto" w:fill="auto"/>
          </w:tcPr>
          <w:p w14:paraId="20462E9C" w14:textId="77777777" w:rsidR="004C3730" w:rsidRPr="002B4C72" w:rsidRDefault="004C3730" w:rsidP="004C3730">
            <w:pPr>
              <w:spacing w:before="40" w:after="40" w:line="240" w:lineRule="auto"/>
              <w:ind w:left="312"/>
            </w:pPr>
            <w:r w:rsidRPr="001E6954">
              <w:t>Requirement 3(3)(a)</w:t>
            </w:r>
          </w:p>
        </w:tc>
        <w:tc>
          <w:tcPr>
            <w:tcW w:w="1058" w:type="pct"/>
            <w:shd w:val="clear" w:color="auto" w:fill="auto"/>
          </w:tcPr>
          <w:p w14:paraId="20462E9D" w14:textId="5FC5C6F1" w:rsidR="004C3730" w:rsidRPr="001E6954" w:rsidRDefault="004C3730" w:rsidP="004C3730">
            <w:pPr>
              <w:spacing w:before="40" w:after="40" w:line="240" w:lineRule="auto"/>
              <w:ind w:left="-107"/>
              <w:jc w:val="right"/>
              <w:rPr>
                <w:color w:val="0000FF"/>
              </w:rPr>
            </w:pPr>
            <w:r w:rsidRPr="00380DDB">
              <w:rPr>
                <w:bCs/>
                <w:iCs/>
                <w:color w:val="00577D"/>
                <w:szCs w:val="40"/>
              </w:rPr>
              <w:t>Compliant</w:t>
            </w:r>
          </w:p>
        </w:tc>
      </w:tr>
      <w:tr w:rsidR="004C3730" w14:paraId="20462EA1" w14:textId="77777777" w:rsidTr="007C3327">
        <w:trPr>
          <w:trHeight w:val="227"/>
        </w:trPr>
        <w:tc>
          <w:tcPr>
            <w:tcW w:w="3942" w:type="pct"/>
            <w:shd w:val="clear" w:color="auto" w:fill="auto"/>
          </w:tcPr>
          <w:p w14:paraId="20462E9F" w14:textId="77777777" w:rsidR="004C3730" w:rsidRPr="001E6954" w:rsidRDefault="004C3730" w:rsidP="004C3730">
            <w:pPr>
              <w:spacing w:before="40" w:after="40" w:line="240" w:lineRule="auto"/>
              <w:ind w:left="318" w:hanging="7"/>
            </w:pPr>
            <w:r w:rsidRPr="001E6954">
              <w:t>Requirement 3(3)(b)</w:t>
            </w:r>
          </w:p>
        </w:tc>
        <w:tc>
          <w:tcPr>
            <w:tcW w:w="1058" w:type="pct"/>
            <w:shd w:val="clear" w:color="auto" w:fill="auto"/>
          </w:tcPr>
          <w:p w14:paraId="20462EA0" w14:textId="3497EA5E" w:rsidR="004C3730" w:rsidRPr="001E6954" w:rsidRDefault="004C3730" w:rsidP="004C3730">
            <w:pPr>
              <w:spacing w:before="40" w:after="40" w:line="240" w:lineRule="auto"/>
              <w:jc w:val="right"/>
              <w:rPr>
                <w:color w:val="0000FF"/>
              </w:rPr>
            </w:pPr>
            <w:r w:rsidRPr="00380DDB">
              <w:rPr>
                <w:bCs/>
                <w:iCs/>
                <w:color w:val="00577D"/>
                <w:szCs w:val="40"/>
              </w:rPr>
              <w:t>Compliant</w:t>
            </w:r>
          </w:p>
        </w:tc>
      </w:tr>
      <w:tr w:rsidR="004C3730" w14:paraId="20462EA4" w14:textId="77777777" w:rsidTr="007C3327">
        <w:trPr>
          <w:trHeight w:val="227"/>
        </w:trPr>
        <w:tc>
          <w:tcPr>
            <w:tcW w:w="3942" w:type="pct"/>
            <w:shd w:val="clear" w:color="auto" w:fill="auto"/>
          </w:tcPr>
          <w:p w14:paraId="20462EA2" w14:textId="77777777" w:rsidR="004C3730" w:rsidRPr="001E6954" w:rsidRDefault="004C3730" w:rsidP="004C3730">
            <w:pPr>
              <w:spacing w:before="40" w:after="40" w:line="240" w:lineRule="auto"/>
              <w:ind w:left="318" w:hanging="7"/>
            </w:pPr>
            <w:r w:rsidRPr="001E6954">
              <w:t>Requirement 3(3)(c)</w:t>
            </w:r>
          </w:p>
        </w:tc>
        <w:tc>
          <w:tcPr>
            <w:tcW w:w="1058" w:type="pct"/>
            <w:shd w:val="clear" w:color="auto" w:fill="auto"/>
          </w:tcPr>
          <w:p w14:paraId="20462EA3" w14:textId="78485913" w:rsidR="004C3730" w:rsidRPr="001E6954" w:rsidRDefault="004C3730" w:rsidP="004C3730">
            <w:pPr>
              <w:spacing w:before="40" w:after="40" w:line="240" w:lineRule="auto"/>
              <w:jc w:val="right"/>
              <w:rPr>
                <w:color w:val="0000FF"/>
              </w:rPr>
            </w:pPr>
            <w:r w:rsidRPr="00380DDB">
              <w:rPr>
                <w:bCs/>
                <w:iCs/>
                <w:color w:val="00577D"/>
                <w:szCs w:val="40"/>
              </w:rPr>
              <w:t>Compliant</w:t>
            </w:r>
          </w:p>
        </w:tc>
      </w:tr>
      <w:tr w:rsidR="004C3730" w14:paraId="20462EA7" w14:textId="77777777" w:rsidTr="007C3327">
        <w:trPr>
          <w:trHeight w:val="227"/>
        </w:trPr>
        <w:tc>
          <w:tcPr>
            <w:tcW w:w="3942" w:type="pct"/>
            <w:shd w:val="clear" w:color="auto" w:fill="auto"/>
          </w:tcPr>
          <w:p w14:paraId="20462EA5" w14:textId="77777777" w:rsidR="004C3730" w:rsidRPr="001E6954" w:rsidRDefault="004C3730" w:rsidP="004C3730">
            <w:pPr>
              <w:spacing w:before="40" w:after="40" w:line="240" w:lineRule="auto"/>
              <w:ind w:left="318" w:hanging="7"/>
            </w:pPr>
            <w:r w:rsidRPr="001E6954">
              <w:t>Requirement 3(3)(d)</w:t>
            </w:r>
          </w:p>
        </w:tc>
        <w:tc>
          <w:tcPr>
            <w:tcW w:w="1058" w:type="pct"/>
            <w:shd w:val="clear" w:color="auto" w:fill="auto"/>
          </w:tcPr>
          <w:p w14:paraId="20462EA6" w14:textId="0D1B21A8" w:rsidR="004C3730" w:rsidRPr="001E6954" w:rsidRDefault="004C3730" w:rsidP="004C3730">
            <w:pPr>
              <w:spacing w:before="40" w:after="40" w:line="240" w:lineRule="auto"/>
              <w:jc w:val="right"/>
              <w:rPr>
                <w:color w:val="0000FF"/>
              </w:rPr>
            </w:pPr>
            <w:r w:rsidRPr="00380DDB">
              <w:rPr>
                <w:bCs/>
                <w:iCs/>
                <w:color w:val="00577D"/>
                <w:szCs w:val="40"/>
              </w:rPr>
              <w:t>Compliant</w:t>
            </w:r>
          </w:p>
        </w:tc>
      </w:tr>
      <w:tr w:rsidR="004C3730" w14:paraId="20462EAA" w14:textId="77777777" w:rsidTr="007C3327">
        <w:trPr>
          <w:trHeight w:val="227"/>
        </w:trPr>
        <w:tc>
          <w:tcPr>
            <w:tcW w:w="3942" w:type="pct"/>
            <w:shd w:val="clear" w:color="auto" w:fill="auto"/>
          </w:tcPr>
          <w:p w14:paraId="20462EA8" w14:textId="77777777" w:rsidR="004C3730" w:rsidRPr="001E6954" w:rsidRDefault="004C3730" w:rsidP="004C3730">
            <w:pPr>
              <w:spacing w:before="40" w:after="40" w:line="240" w:lineRule="auto"/>
              <w:ind w:left="318" w:hanging="7"/>
            </w:pPr>
            <w:r w:rsidRPr="001E6954">
              <w:t>Requirement 3(3)(e)</w:t>
            </w:r>
          </w:p>
        </w:tc>
        <w:tc>
          <w:tcPr>
            <w:tcW w:w="1058" w:type="pct"/>
            <w:shd w:val="clear" w:color="auto" w:fill="auto"/>
          </w:tcPr>
          <w:p w14:paraId="20462EA9" w14:textId="0A369A19" w:rsidR="004C3730" w:rsidRPr="001E6954" w:rsidRDefault="004C3730" w:rsidP="004C3730">
            <w:pPr>
              <w:spacing w:before="40" w:after="40" w:line="240" w:lineRule="auto"/>
              <w:jc w:val="right"/>
              <w:rPr>
                <w:color w:val="0000FF"/>
              </w:rPr>
            </w:pPr>
            <w:r w:rsidRPr="00380DDB">
              <w:rPr>
                <w:bCs/>
                <w:iCs/>
                <w:color w:val="00577D"/>
                <w:szCs w:val="40"/>
              </w:rPr>
              <w:t>Compliant</w:t>
            </w:r>
          </w:p>
        </w:tc>
      </w:tr>
      <w:tr w:rsidR="004C3730" w14:paraId="20462EAD" w14:textId="77777777" w:rsidTr="007C3327">
        <w:trPr>
          <w:trHeight w:val="227"/>
        </w:trPr>
        <w:tc>
          <w:tcPr>
            <w:tcW w:w="3942" w:type="pct"/>
            <w:shd w:val="clear" w:color="auto" w:fill="auto"/>
          </w:tcPr>
          <w:p w14:paraId="20462EAB" w14:textId="77777777" w:rsidR="004C3730" w:rsidRPr="001E6954" w:rsidRDefault="004C3730" w:rsidP="004C3730">
            <w:pPr>
              <w:spacing w:before="40" w:after="40" w:line="240" w:lineRule="auto"/>
              <w:ind w:left="318" w:hanging="7"/>
            </w:pPr>
            <w:r w:rsidRPr="001E6954">
              <w:t>Requirement 3(3)(f)</w:t>
            </w:r>
          </w:p>
        </w:tc>
        <w:tc>
          <w:tcPr>
            <w:tcW w:w="1058" w:type="pct"/>
            <w:shd w:val="clear" w:color="auto" w:fill="auto"/>
          </w:tcPr>
          <w:p w14:paraId="20462EAC" w14:textId="1AFA7ABD" w:rsidR="004C3730" w:rsidRPr="001E6954" w:rsidRDefault="004C3730" w:rsidP="004C3730">
            <w:pPr>
              <w:spacing w:before="40" w:after="40" w:line="240" w:lineRule="auto"/>
              <w:jc w:val="right"/>
              <w:rPr>
                <w:color w:val="0000FF"/>
              </w:rPr>
            </w:pPr>
            <w:r w:rsidRPr="00380DDB">
              <w:rPr>
                <w:bCs/>
                <w:iCs/>
                <w:color w:val="00577D"/>
                <w:szCs w:val="40"/>
              </w:rPr>
              <w:t>Compliant</w:t>
            </w:r>
          </w:p>
        </w:tc>
      </w:tr>
      <w:tr w:rsidR="00D7054F" w14:paraId="20462EB0" w14:textId="77777777" w:rsidTr="007C3327">
        <w:trPr>
          <w:trHeight w:val="227"/>
        </w:trPr>
        <w:tc>
          <w:tcPr>
            <w:tcW w:w="3942" w:type="pct"/>
            <w:shd w:val="clear" w:color="auto" w:fill="auto"/>
          </w:tcPr>
          <w:p w14:paraId="20462EAE" w14:textId="77777777" w:rsidR="007C3327" w:rsidRPr="001E6954" w:rsidRDefault="000A0E31" w:rsidP="007C3327">
            <w:pPr>
              <w:spacing w:before="40" w:after="40" w:line="240" w:lineRule="auto"/>
              <w:ind w:left="318" w:hanging="7"/>
            </w:pPr>
            <w:r w:rsidRPr="001E6954">
              <w:t>Requirement 3(3)(g)</w:t>
            </w:r>
          </w:p>
        </w:tc>
        <w:tc>
          <w:tcPr>
            <w:tcW w:w="1058" w:type="pct"/>
            <w:shd w:val="clear" w:color="auto" w:fill="auto"/>
          </w:tcPr>
          <w:p w14:paraId="20462EAF" w14:textId="7FB201BC" w:rsidR="007C3327" w:rsidRPr="001E6954" w:rsidRDefault="004C3730" w:rsidP="007C3327">
            <w:pPr>
              <w:spacing w:before="40" w:after="40" w:line="240" w:lineRule="auto"/>
              <w:jc w:val="right"/>
              <w:rPr>
                <w:color w:val="0000FF"/>
              </w:rPr>
            </w:pPr>
            <w:r w:rsidRPr="001E6954">
              <w:rPr>
                <w:bCs/>
                <w:iCs/>
                <w:color w:val="00577D"/>
                <w:szCs w:val="40"/>
              </w:rPr>
              <w:t>Compliant</w:t>
            </w:r>
          </w:p>
        </w:tc>
      </w:tr>
      <w:tr w:rsidR="00D7054F" w14:paraId="20462EB3" w14:textId="77777777" w:rsidTr="007C3327">
        <w:trPr>
          <w:trHeight w:val="227"/>
        </w:trPr>
        <w:tc>
          <w:tcPr>
            <w:tcW w:w="3942" w:type="pct"/>
            <w:shd w:val="clear" w:color="auto" w:fill="auto"/>
          </w:tcPr>
          <w:p w14:paraId="20462EB1" w14:textId="77777777" w:rsidR="007C3327" w:rsidRPr="001E6954" w:rsidRDefault="000A0E31" w:rsidP="007C3327">
            <w:pPr>
              <w:keepNext/>
              <w:spacing w:before="40" w:after="40" w:line="240" w:lineRule="auto"/>
              <w:rPr>
                <w:b/>
              </w:rPr>
            </w:pPr>
            <w:r w:rsidRPr="001E6954">
              <w:rPr>
                <w:b/>
              </w:rPr>
              <w:t>Standard 4 Services and supports for daily living</w:t>
            </w:r>
          </w:p>
        </w:tc>
        <w:tc>
          <w:tcPr>
            <w:tcW w:w="1058" w:type="pct"/>
            <w:shd w:val="clear" w:color="auto" w:fill="auto"/>
          </w:tcPr>
          <w:p w14:paraId="20462EB2" w14:textId="6AF99915" w:rsidR="007C3327" w:rsidRPr="001E6954" w:rsidRDefault="000A0E31" w:rsidP="007C3327">
            <w:pPr>
              <w:keepNext/>
              <w:spacing w:before="40" w:after="40" w:line="240" w:lineRule="auto"/>
              <w:jc w:val="right"/>
              <w:rPr>
                <w:b/>
                <w:color w:val="0000FF"/>
              </w:rPr>
            </w:pPr>
            <w:r w:rsidRPr="001E6954">
              <w:rPr>
                <w:b/>
                <w:bCs/>
                <w:iCs/>
                <w:color w:val="00577D"/>
                <w:szCs w:val="40"/>
              </w:rPr>
              <w:t>Compliant</w:t>
            </w:r>
          </w:p>
        </w:tc>
      </w:tr>
      <w:tr w:rsidR="004C3730" w14:paraId="20462EB6" w14:textId="77777777" w:rsidTr="007C3327">
        <w:trPr>
          <w:trHeight w:val="227"/>
        </w:trPr>
        <w:tc>
          <w:tcPr>
            <w:tcW w:w="3942" w:type="pct"/>
            <w:shd w:val="clear" w:color="auto" w:fill="auto"/>
          </w:tcPr>
          <w:p w14:paraId="20462EB4" w14:textId="77777777" w:rsidR="004C3730" w:rsidRPr="001E6954" w:rsidRDefault="004C3730" w:rsidP="004C3730">
            <w:pPr>
              <w:spacing w:before="40" w:after="40" w:line="240" w:lineRule="auto"/>
              <w:ind w:left="318" w:hanging="7"/>
            </w:pPr>
            <w:r w:rsidRPr="001E6954">
              <w:t>Requirement 4(3)(a)</w:t>
            </w:r>
          </w:p>
        </w:tc>
        <w:tc>
          <w:tcPr>
            <w:tcW w:w="1058" w:type="pct"/>
            <w:shd w:val="clear" w:color="auto" w:fill="auto"/>
          </w:tcPr>
          <w:p w14:paraId="20462EB5" w14:textId="0C40E5B0"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4C3730" w14:paraId="20462EB9" w14:textId="77777777" w:rsidTr="007C3327">
        <w:trPr>
          <w:trHeight w:val="227"/>
        </w:trPr>
        <w:tc>
          <w:tcPr>
            <w:tcW w:w="3942" w:type="pct"/>
            <w:shd w:val="clear" w:color="auto" w:fill="auto"/>
          </w:tcPr>
          <w:p w14:paraId="20462EB7" w14:textId="77777777" w:rsidR="004C3730" w:rsidRPr="001E6954" w:rsidRDefault="004C3730" w:rsidP="004C3730">
            <w:pPr>
              <w:spacing w:before="40" w:after="40" w:line="240" w:lineRule="auto"/>
              <w:ind w:left="318" w:hanging="7"/>
            </w:pPr>
            <w:r w:rsidRPr="001E6954">
              <w:t>Requirement 4(3)(b)</w:t>
            </w:r>
          </w:p>
        </w:tc>
        <w:tc>
          <w:tcPr>
            <w:tcW w:w="1058" w:type="pct"/>
            <w:shd w:val="clear" w:color="auto" w:fill="auto"/>
          </w:tcPr>
          <w:p w14:paraId="20462EB8" w14:textId="2ADFE8C1"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4C3730" w14:paraId="20462EBC" w14:textId="77777777" w:rsidTr="007C3327">
        <w:trPr>
          <w:trHeight w:val="227"/>
        </w:trPr>
        <w:tc>
          <w:tcPr>
            <w:tcW w:w="3942" w:type="pct"/>
            <w:shd w:val="clear" w:color="auto" w:fill="auto"/>
          </w:tcPr>
          <w:p w14:paraId="20462EBA" w14:textId="77777777" w:rsidR="004C3730" w:rsidRPr="001E6954" w:rsidRDefault="004C3730" w:rsidP="004C3730">
            <w:pPr>
              <w:spacing w:before="40" w:after="40" w:line="240" w:lineRule="auto"/>
              <w:ind w:left="318" w:hanging="7"/>
            </w:pPr>
            <w:r w:rsidRPr="001E6954">
              <w:t>Requirement 4(3)(c)</w:t>
            </w:r>
          </w:p>
        </w:tc>
        <w:tc>
          <w:tcPr>
            <w:tcW w:w="1058" w:type="pct"/>
            <w:shd w:val="clear" w:color="auto" w:fill="auto"/>
          </w:tcPr>
          <w:p w14:paraId="20462EBB" w14:textId="3C0782F1"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4C3730" w14:paraId="20462EBF" w14:textId="77777777" w:rsidTr="007C3327">
        <w:trPr>
          <w:trHeight w:val="227"/>
        </w:trPr>
        <w:tc>
          <w:tcPr>
            <w:tcW w:w="3942" w:type="pct"/>
            <w:shd w:val="clear" w:color="auto" w:fill="auto"/>
          </w:tcPr>
          <w:p w14:paraId="20462EBD" w14:textId="77777777" w:rsidR="004C3730" w:rsidRPr="001E6954" w:rsidRDefault="004C3730" w:rsidP="004C3730">
            <w:pPr>
              <w:spacing w:before="40" w:after="40" w:line="240" w:lineRule="auto"/>
              <w:ind w:left="318" w:hanging="7"/>
            </w:pPr>
            <w:r w:rsidRPr="001E6954">
              <w:lastRenderedPageBreak/>
              <w:t>Requirement 4(3)(d)</w:t>
            </w:r>
          </w:p>
        </w:tc>
        <w:tc>
          <w:tcPr>
            <w:tcW w:w="1058" w:type="pct"/>
            <w:shd w:val="clear" w:color="auto" w:fill="auto"/>
          </w:tcPr>
          <w:p w14:paraId="20462EBE" w14:textId="6D518545"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4C3730" w14:paraId="20462EC2" w14:textId="77777777" w:rsidTr="007C3327">
        <w:trPr>
          <w:trHeight w:val="227"/>
        </w:trPr>
        <w:tc>
          <w:tcPr>
            <w:tcW w:w="3942" w:type="pct"/>
            <w:shd w:val="clear" w:color="auto" w:fill="auto"/>
          </w:tcPr>
          <w:p w14:paraId="20462EC0" w14:textId="77777777" w:rsidR="004C3730" w:rsidRPr="001E6954" w:rsidRDefault="004C3730" w:rsidP="004C3730">
            <w:pPr>
              <w:spacing w:before="40" w:after="40" w:line="240" w:lineRule="auto"/>
              <w:ind w:left="318" w:hanging="7"/>
            </w:pPr>
            <w:r w:rsidRPr="001E6954">
              <w:t>Requirement 4(3)(e)</w:t>
            </w:r>
          </w:p>
        </w:tc>
        <w:tc>
          <w:tcPr>
            <w:tcW w:w="1058" w:type="pct"/>
            <w:shd w:val="clear" w:color="auto" w:fill="auto"/>
          </w:tcPr>
          <w:p w14:paraId="20462EC1" w14:textId="2857F4B2"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4C3730" w14:paraId="20462EC5" w14:textId="77777777" w:rsidTr="007C3327">
        <w:trPr>
          <w:trHeight w:val="227"/>
        </w:trPr>
        <w:tc>
          <w:tcPr>
            <w:tcW w:w="3942" w:type="pct"/>
            <w:shd w:val="clear" w:color="auto" w:fill="auto"/>
          </w:tcPr>
          <w:p w14:paraId="20462EC3" w14:textId="77777777" w:rsidR="004C3730" w:rsidRPr="001E6954" w:rsidRDefault="004C3730" w:rsidP="004C3730">
            <w:pPr>
              <w:spacing w:before="40" w:after="40" w:line="240" w:lineRule="auto"/>
              <w:ind w:left="318" w:hanging="7"/>
            </w:pPr>
            <w:r w:rsidRPr="001E6954">
              <w:t>Requirement 4(3)(f)</w:t>
            </w:r>
          </w:p>
        </w:tc>
        <w:tc>
          <w:tcPr>
            <w:tcW w:w="1058" w:type="pct"/>
            <w:shd w:val="clear" w:color="auto" w:fill="auto"/>
          </w:tcPr>
          <w:p w14:paraId="20462EC4" w14:textId="7B17509F"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4C3730" w14:paraId="20462EC8" w14:textId="77777777" w:rsidTr="007C3327">
        <w:trPr>
          <w:trHeight w:val="227"/>
        </w:trPr>
        <w:tc>
          <w:tcPr>
            <w:tcW w:w="3942" w:type="pct"/>
            <w:shd w:val="clear" w:color="auto" w:fill="auto"/>
          </w:tcPr>
          <w:p w14:paraId="20462EC6" w14:textId="77777777" w:rsidR="004C3730" w:rsidRPr="001E6954" w:rsidRDefault="004C3730" w:rsidP="004C3730">
            <w:pPr>
              <w:spacing w:before="40" w:after="40" w:line="240" w:lineRule="auto"/>
              <w:ind w:left="318" w:hanging="7"/>
            </w:pPr>
            <w:r w:rsidRPr="001E6954">
              <w:t>Requirement 4(3)(g)</w:t>
            </w:r>
          </w:p>
        </w:tc>
        <w:tc>
          <w:tcPr>
            <w:tcW w:w="1058" w:type="pct"/>
            <w:shd w:val="clear" w:color="auto" w:fill="auto"/>
          </w:tcPr>
          <w:p w14:paraId="20462EC7" w14:textId="7BEBB955" w:rsidR="004C3730" w:rsidRPr="001E6954" w:rsidRDefault="004C3730" w:rsidP="004C3730">
            <w:pPr>
              <w:spacing w:before="40" w:after="40" w:line="240" w:lineRule="auto"/>
              <w:jc w:val="right"/>
              <w:rPr>
                <w:color w:val="0000FF"/>
              </w:rPr>
            </w:pPr>
            <w:r w:rsidRPr="004220A1">
              <w:rPr>
                <w:bCs/>
                <w:iCs/>
                <w:color w:val="00577D"/>
                <w:szCs w:val="40"/>
              </w:rPr>
              <w:t>Compliant</w:t>
            </w:r>
          </w:p>
        </w:tc>
      </w:tr>
      <w:tr w:rsidR="00D7054F" w14:paraId="20462ECB" w14:textId="77777777" w:rsidTr="007C3327">
        <w:trPr>
          <w:trHeight w:val="227"/>
        </w:trPr>
        <w:tc>
          <w:tcPr>
            <w:tcW w:w="3942" w:type="pct"/>
            <w:shd w:val="clear" w:color="auto" w:fill="auto"/>
          </w:tcPr>
          <w:p w14:paraId="20462EC9" w14:textId="77777777" w:rsidR="007C3327" w:rsidRPr="001E6954" w:rsidRDefault="000A0E31" w:rsidP="007C3327">
            <w:pPr>
              <w:keepNext/>
              <w:spacing w:before="40" w:after="40" w:line="240" w:lineRule="auto"/>
              <w:rPr>
                <w:b/>
              </w:rPr>
            </w:pPr>
            <w:r w:rsidRPr="001E6954">
              <w:rPr>
                <w:b/>
              </w:rPr>
              <w:t>Standard 5 Organisation’s service environment</w:t>
            </w:r>
          </w:p>
        </w:tc>
        <w:tc>
          <w:tcPr>
            <w:tcW w:w="1058" w:type="pct"/>
            <w:shd w:val="clear" w:color="auto" w:fill="auto"/>
          </w:tcPr>
          <w:p w14:paraId="20462ECA" w14:textId="10C90543" w:rsidR="007C3327" w:rsidRPr="001E6954" w:rsidRDefault="00C23BCD" w:rsidP="007C3327">
            <w:pPr>
              <w:keepNext/>
              <w:spacing w:before="40" w:after="40" w:line="240" w:lineRule="auto"/>
              <w:jc w:val="right"/>
              <w:rPr>
                <w:b/>
                <w:color w:val="0000FF"/>
              </w:rPr>
            </w:pPr>
            <w:r>
              <w:rPr>
                <w:b/>
                <w:bCs/>
                <w:iCs/>
                <w:color w:val="00577D"/>
                <w:szCs w:val="40"/>
              </w:rPr>
              <w:t>C</w:t>
            </w:r>
            <w:r w:rsidR="004C3730" w:rsidRPr="001E6954">
              <w:rPr>
                <w:b/>
                <w:bCs/>
                <w:iCs/>
                <w:color w:val="00577D"/>
                <w:szCs w:val="40"/>
              </w:rPr>
              <w:t>ompliant</w:t>
            </w:r>
          </w:p>
        </w:tc>
      </w:tr>
      <w:tr w:rsidR="00D7054F" w14:paraId="20462ECE" w14:textId="77777777" w:rsidTr="007C3327">
        <w:trPr>
          <w:trHeight w:val="227"/>
        </w:trPr>
        <w:tc>
          <w:tcPr>
            <w:tcW w:w="3942" w:type="pct"/>
            <w:shd w:val="clear" w:color="auto" w:fill="auto"/>
          </w:tcPr>
          <w:p w14:paraId="20462ECC" w14:textId="77777777" w:rsidR="007C3327" w:rsidRPr="001E6954" w:rsidRDefault="000A0E31" w:rsidP="007C3327">
            <w:pPr>
              <w:spacing w:before="40" w:after="40" w:line="240" w:lineRule="auto"/>
              <w:ind w:left="318" w:hanging="7"/>
            </w:pPr>
            <w:r w:rsidRPr="001E6954">
              <w:t>Requirement 5(3)(a)</w:t>
            </w:r>
          </w:p>
        </w:tc>
        <w:tc>
          <w:tcPr>
            <w:tcW w:w="1058" w:type="pct"/>
            <w:shd w:val="clear" w:color="auto" w:fill="auto"/>
          </w:tcPr>
          <w:p w14:paraId="20462ECD" w14:textId="1792BDFB" w:rsidR="007C3327" w:rsidRPr="001E6954" w:rsidRDefault="004C3730" w:rsidP="004C3730">
            <w:pPr>
              <w:spacing w:before="40" w:after="40" w:line="240" w:lineRule="auto"/>
              <w:jc w:val="right"/>
              <w:rPr>
                <w:color w:val="0000FF"/>
              </w:rPr>
            </w:pPr>
            <w:r w:rsidRPr="001E6954">
              <w:rPr>
                <w:bCs/>
                <w:iCs/>
                <w:color w:val="00577D"/>
                <w:szCs w:val="40"/>
              </w:rPr>
              <w:t>Compliant</w:t>
            </w:r>
          </w:p>
        </w:tc>
      </w:tr>
      <w:tr w:rsidR="00D7054F" w14:paraId="20462ED1" w14:textId="77777777" w:rsidTr="007C3327">
        <w:trPr>
          <w:trHeight w:val="227"/>
        </w:trPr>
        <w:tc>
          <w:tcPr>
            <w:tcW w:w="3942" w:type="pct"/>
            <w:shd w:val="clear" w:color="auto" w:fill="auto"/>
          </w:tcPr>
          <w:p w14:paraId="20462ECF" w14:textId="77777777" w:rsidR="007C3327" w:rsidRPr="001E6954" w:rsidRDefault="000A0E31" w:rsidP="007C3327">
            <w:pPr>
              <w:spacing w:before="40" w:after="40" w:line="240" w:lineRule="auto"/>
              <w:ind w:left="318" w:hanging="7"/>
            </w:pPr>
            <w:r w:rsidRPr="001E6954">
              <w:t>Requirement 5(3)(b)</w:t>
            </w:r>
          </w:p>
        </w:tc>
        <w:tc>
          <w:tcPr>
            <w:tcW w:w="1058" w:type="pct"/>
            <w:shd w:val="clear" w:color="auto" w:fill="auto"/>
          </w:tcPr>
          <w:p w14:paraId="20462ED0" w14:textId="49D2C5E8" w:rsidR="007C3327" w:rsidRPr="001E6954" w:rsidRDefault="00C23BCD" w:rsidP="007C3327">
            <w:pPr>
              <w:spacing w:before="40" w:after="40" w:line="240" w:lineRule="auto"/>
              <w:jc w:val="right"/>
              <w:rPr>
                <w:color w:val="0000FF"/>
              </w:rPr>
            </w:pPr>
            <w:r>
              <w:rPr>
                <w:bCs/>
                <w:iCs/>
                <w:color w:val="00577D"/>
                <w:szCs w:val="40"/>
              </w:rPr>
              <w:t>C</w:t>
            </w:r>
            <w:r w:rsidR="000A0E31" w:rsidRPr="001E6954">
              <w:rPr>
                <w:bCs/>
                <w:iCs/>
                <w:color w:val="00577D"/>
                <w:szCs w:val="40"/>
              </w:rPr>
              <w:t>ompliant</w:t>
            </w:r>
          </w:p>
        </w:tc>
      </w:tr>
      <w:tr w:rsidR="00D7054F" w14:paraId="20462ED4" w14:textId="77777777" w:rsidTr="007C3327">
        <w:trPr>
          <w:trHeight w:val="227"/>
        </w:trPr>
        <w:tc>
          <w:tcPr>
            <w:tcW w:w="3942" w:type="pct"/>
            <w:shd w:val="clear" w:color="auto" w:fill="auto"/>
          </w:tcPr>
          <w:p w14:paraId="20462ED2" w14:textId="77777777" w:rsidR="007C3327" w:rsidRPr="001E6954" w:rsidRDefault="000A0E31" w:rsidP="007C3327">
            <w:pPr>
              <w:spacing w:before="40" w:after="40" w:line="240" w:lineRule="auto"/>
              <w:ind w:left="318" w:hanging="7"/>
            </w:pPr>
            <w:r w:rsidRPr="001E6954">
              <w:t>Requirement 5(3)(c)</w:t>
            </w:r>
          </w:p>
        </w:tc>
        <w:tc>
          <w:tcPr>
            <w:tcW w:w="1058" w:type="pct"/>
            <w:shd w:val="clear" w:color="auto" w:fill="auto"/>
          </w:tcPr>
          <w:p w14:paraId="20462ED3" w14:textId="21B06F7A" w:rsidR="007C3327" w:rsidRPr="001E6954" w:rsidRDefault="004C3730" w:rsidP="004C3730">
            <w:pPr>
              <w:spacing w:before="40" w:after="40" w:line="240" w:lineRule="auto"/>
              <w:jc w:val="right"/>
              <w:rPr>
                <w:color w:val="0000FF"/>
              </w:rPr>
            </w:pPr>
            <w:r w:rsidRPr="001E6954">
              <w:rPr>
                <w:bCs/>
                <w:iCs/>
                <w:color w:val="00577D"/>
                <w:szCs w:val="40"/>
              </w:rPr>
              <w:t>Compliant</w:t>
            </w:r>
          </w:p>
        </w:tc>
      </w:tr>
      <w:tr w:rsidR="00D7054F" w14:paraId="20462ED7" w14:textId="77777777" w:rsidTr="007C3327">
        <w:trPr>
          <w:trHeight w:val="227"/>
        </w:trPr>
        <w:tc>
          <w:tcPr>
            <w:tcW w:w="3942" w:type="pct"/>
            <w:shd w:val="clear" w:color="auto" w:fill="auto"/>
          </w:tcPr>
          <w:p w14:paraId="20462ED5" w14:textId="77777777" w:rsidR="007C3327" w:rsidRPr="001E6954" w:rsidRDefault="000A0E31" w:rsidP="007C3327">
            <w:pPr>
              <w:keepNext/>
              <w:spacing w:before="40" w:after="40" w:line="240" w:lineRule="auto"/>
              <w:rPr>
                <w:b/>
              </w:rPr>
            </w:pPr>
            <w:r w:rsidRPr="001E6954">
              <w:rPr>
                <w:b/>
              </w:rPr>
              <w:t>Standard 6 Feedback and complaints</w:t>
            </w:r>
          </w:p>
        </w:tc>
        <w:tc>
          <w:tcPr>
            <w:tcW w:w="1058" w:type="pct"/>
            <w:shd w:val="clear" w:color="auto" w:fill="auto"/>
          </w:tcPr>
          <w:p w14:paraId="20462ED6" w14:textId="005E97A8" w:rsidR="007C3327" w:rsidRPr="001E6954" w:rsidRDefault="000A0E31" w:rsidP="007C3327">
            <w:pPr>
              <w:keepNext/>
              <w:spacing w:before="40" w:after="40" w:line="240" w:lineRule="auto"/>
              <w:jc w:val="right"/>
              <w:rPr>
                <w:b/>
                <w:color w:val="0000FF"/>
              </w:rPr>
            </w:pPr>
            <w:r w:rsidRPr="001E6954">
              <w:rPr>
                <w:b/>
                <w:bCs/>
                <w:iCs/>
                <w:color w:val="00577D"/>
                <w:szCs w:val="40"/>
              </w:rPr>
              <w:t>Compliant</w:t>
            </w:r>
          </w:p>
        </w:tc>
      </w:tr>
      <w:tr w:rsidR="004C3730" w14:paraId="20462EDA" w14:textId="77777777" w:rsidTr="007C3327">
        <w:trPr>
          <w:trHeight w:val="227"/>
        </w:trPr>
        <w:tc>
          <w:tcPr>
            <w:tcW w:w="3942" w:type="pct"/>
            <w:shd w:val="clear" w:color="auto" w:fill="auto"/>
          </w:tcPr>
          <w:p w14:paraId="20462ED8" w14:textId="77777777" w:rsidR="004C3730" w:rsidRPr="001E6954" w:rsidRDefault="004C3730" w:rsidP="004C3730">
            <w:pPr>
              <w:spacing w:before="40" w:after="40" w:line="240" w:lineRule="auto"/>
              <w:ind w:left="318" w:hanging="7"/>
            </w:pPr>
            <w:r w:rsidRPr="001E6954">
              <w:t>Requirement 6(3)(a)</w:t>
            </w:r>
          </w:p>
        </w:tc>
        <w:tc>
          <w:tcPr>
            <w:tcW w:w="1058" w:type="pct"/>
            <w:shd w:val="clear" w:color="auto" w:fill="auto"/>
          </w:tcPr>
          <w:p w14:paraId="20462ED9" w14:textId="1CDE4591" w:rsidR="004C3730" w:rsidRPr="001E6954" w:rsidRDefault="004C3730" w:rsidP="004C3730">
            <w:pPr>
              <w:spacing w:before="40" w:after="40" w:line="240" w:lineRule="auto"/>
              <w:jc w:val="right"/>
              <w:rPr>
                <w:color w:val="0000FF"/>
              </w:rPr>
            </w:pPr>
            <w:r w:rsidRPr="004217C3">
              <w:rPr>
                <w:bCs/>
                <w:iCs/>
                <w:color w:val="00577D"/>
                <w:szCs w:val="40"/>
              </w:rPr>
              <w:t>Compliant</w:t>
            </w:r>
          </w:p>
        </w:tc>
      </w:tr>
      <w:tr w:rsidR="004C3730" w14:paraId="20462EDD" w14:textId="77777777" w:rsidTr="007C3327">
        <w:trPr>
          <w:trHeight w:val="227"/>
        </w:trPr>
        <w:tc>
          <w:tcPr>
            <w:tcW w:w="3942" w:type="pct"/>
            <w:shd w:val="clear" w:color="auto" w:fill="auto"/>
          </w:tcPr>
          <w:p w14:paraId="20462EDB" w14:textId="77777777" w:rsidR="004C3730" w:rsidRPr="001E6954" w:rsidRDefault="004C3730" w:rsidP="004C3730">
            <w:pPr>
              <w:spacing w:before="40" w:after="40" w:line="240" w:lineRule="auto"/>
              <w:ind w:left="318" w:hanging="7"/>
            </w:pPr>
            <w:r w:rsidRPr="001E6954">
              <w:t>Requirement 6(3)(b)</w:t>
            </w:r>
          </w:p>
        </w:tc>
        <w:tc>
          <w:tcPr>
            <w:tcW w:w="1058" w:type="pct"/>
            <w:shd w:val="clear" w:color="auto" w:fill="auto"/>
          </w:tcPr>
          <w:p w14:paraId="20462EDC" w14:textId="53211889" w:rsidR="004C3730" w:rsidRPr="001E6954" w:rsidRDefault="004C3730" w:rsidP="004C3730">
            <w:pPr>
              <w:spacing w:before="40" w:after="40" w:line="240" w:lineRule="auto"/>
              <w:jc w:val="right"/>
              <w:rPr>
                <w:color w:val="0000FF"/>
              </w:rPr>
            </w:pPr>
            <w:r w:rsidRPr="004217C3">
              <w:rPr>
                <w:bCs/>
                <w:iCs/>
                <w:color w:val="00577D"/>
                <w:szCs w:val="40"/>
              </w:rPr>
              <w:t>Compliant</w:t>
            </w:r>
          </w:p>
        </w:tc>
      </w:tr>
      <w:tr w:rsidR="004C3730" w14:paraId="20462EE0" w14:textId="77777777" w:rsidTr="007C3327">
        <w:trPr>
          <w:trHeight w:val="227"/>
        </w:trPr>
        <w:tc>
          <w:tcPr>
            <w:tcW w:w="3942" w:type="pct"/>
            <w:shd w:val="clear" w:color="auto" w:fill="auto"/>
          </w:tcPr>
          <w:p w14:paraId="20462EDE" w14:textId="77777777" w:rsidR="004C3730" w:rsidRPr="001E6954" w:rsidRDefault="004C3730" w:rsidP="004C3730">
            <w:pPr>
              <w:spacing w:before="40" w:after="40" w:line="240" w:lineRule="auto"/>
              <w:ind w:left="318" w:hanging="7"/>
            </w:pPr>
            <w:r w:rsidRPr="001E6954">
              <w:t>Requirement 6(3)(c)</w:t>
            </w:r>
          </w:p>
        </w:tc>
        <w:tc>
          <w:tcPr>
            <w:tcW w:w="1058" w:type="pct"/>
            <w:shd w:val="clear" w:color="auto" w:fill="auto"/>
          </w:tcPr>
          <w:p w14:paraId="20462EDF" w14:textId="07135F33" w:rsidR="004C3730" w:rsidRPr="001E6954" w:rsidRDefault="004C3730" w:rsidP="004C3730">
            <w:pPr>
              <w:spacing w:before="40" w:after="40" w:line="240" w:lineRule="auto"/>
              <w:jc w:val="right"/>
              <w:rPr>
                <w:color w:val="0000FF"/>
              </w:rPr>
            </w:pPr>
            <w:r w:rsidRPr="004217C3">
              <w:rPr>
                <w:bCs/>
                <w:iCs/>
                <w:color w:val="00577D"/>
                <w:szCs w:val="40"/>
              </w:rPr>
              <w:t>Compliant</w:t>
            </w:r>
          </w:p>
        </w:tc>
      </w:tr>
      <w:tr w:rsidR="004C3730" w14:paraId="20462EE3" w14:textId="77777777" w:rsidTr="007C3327">
        <w:trPr>
          <w:trHeight w:val="227"/>
        </w:trPr>
        <w:tc>
          <w:tcPr>
            <w:tcW w:w="3942" w:type="pct"/>
            <w:shd w:val="clear" w:color="auto" w:fill="auto"/>
          </w:tcPr>
          <w:p w14:paraId="20462EE1" w14:textId="77777777" w:rsidR="004C3730" w:rsidRPr="001E6954" w:rsidRDefault="004C3730" w:rsidP="004C3730">
            <w:pPr>
              <w:spacing w:before="40" w:after="40" w:line="240" w:lineRule="auto"/>
              <w:ind w:left="318" w:hanging="7"/>
            </w:pPr>
            <w:r w:rsidRPr="001E6954">
              <w:t>Requirement 6(3)(d)</w:t>
            </w:r>
          </w:p>
        </w:tc>
        <w:tc>
          <w:tcPr>
            <w:tcW w:w="1058" w:type="pct"/>
            <w:shd w:val="clear" w:color="auto" w:fill="auto"/>
          </w:tcPr>
          <w:p w14:paraId="20462EE2" w14:textId="341E586C" w:rsidR="004C3730" w:rsidRPr="001E6954" w:rsidRDefault="004C3730" w:rsidP="004C3730">
            <w:pPr>
              <w:spacing w:before="40" w:after="40" w:line="240" w:lineRule="auto"/>
              <w:jc w:val="right"/>
              <w:rPr>
                <w:color w:val="0000FF"/>
              </w:rPr>
            </w:pPr>
            <w:r w:rsidRPr="004217C3">
              <w:rPr>
                <w:bCs/>
                <w:iCs/>
                <w:color w:val="00577D"/>
                <w:szCs w:val="40"/>
              </w:rPr>
              <w:t>Compliant</w:t>
            </w:r>
          </w:p>
        </w:tc>
      </w:tr>
      <w:tr w:rsidR="00D7054F" w14:paraId="20462EE6" w14:textId="77777777" w:rsidTr="007C3327">
        <w:trPr>
          <w:trHeight w:val="227"/>
        </w:trPr>
        <w:tc>
          <w:tcPr>
            <w:tcW w:w="3942" w:type="pct"/>
            <w:shd w:val="clear" w:color="auto" w:fill="auto"/>
          </w:tcPr>
          <w:p w14:paraId="20462EE4" w14:textId="77777777" w:rsidR="007C3327" w:rsidRPr="001E6954" w:rsidRDefault="000A0E31" w:rsidP="004C3730">
            <w:pPr>
              <w:keepNext/>
              <w:spacing w:before="40" w:after="40" w:line="240" w:lineRule="auto"/>
              <w:rPr>
                <w:b/>
              </w:rPr>
            </w:pPr>
            <w:r w:rsidRPr="001E6954">
              <w:rPr>
                <w:b/>
              </w:rPr>
              <w:t>Standard 7 Human resources</w:t>
            </w:r>
          </w:p>
        </w:tc>
        <w:tc>
          <w:tcPr>
            <w:tcW w:w="1058" w:type="pct"/>
            <w:shd w:val="clear" w:color="auto" w:fill="auto"/>
          </w:tcPr>
          <w:p w14:paraId="20462EE5" w14:textId="51F819FE" w:rsidR="007C3327" w:rsidRPr="001E6954" w:rsidRDefault="004C3730" w:rsidP="004C3730">
            <w:pPr>
              <w:keepNext/>
              <w:spacing w:before="40" w:after="40" w:line="240" w:lineRule="auto"/>
              <w:jc w:val="right"/>
              <w:rPr>
                <w:b/>
                <w:color w:val="0000FF"/>
              </w:rPr>
            </w:pPr>
            <w:r w:rsidRPr="001E6954">
              <w:rPr>
                <w:b/>
                <w:bCs/>
                <w:iCs/>
                <w:color w:val="00577D"/>
                <w:szCs w:val="40"/>
              </w:rPr>
              <w:t>Non-compliant</w:t>
            </w:r>
          </w:p>
        </w:tc>
      </w:tr>
      <w:tr w:rsidR="004C3730" w14:paraId="20462EE9" w14:textId="77777777" w:rsidTr="007C3327">
        <w:trPr>
          <w:trHeight w:val="227"/>
        </w:trPr>
        <w:tc>
          <w:tcPr>
            <w:tcW w:w="3942" w:type="pct"/>
            <w:shd w:val="clear" w:color="auto" w:fill="auto"/>
          </w:tcPr>
          <w:p w14:paraId="20462EE7" w14:textId="77777777" w:rsidR="004C3730" w:rsidRPr="001E6954" w:rsidRDefault="004C3730" w:rsidP="004C3730">
            <w:pPr>
              <w:spacing w:before="40" w:after="40" w:line="240" w:lineRule="auto"/>
              <w:ind w:left="318" w:hanging="7"/>
            </w:pPr>
            <w:r w:rsidRPr="001E6954">
              <w:t>Requirement 7(3)(a)</w:t>
            </w:r>
          </w:p>
        </w:tc>
        <w:tc>
          <w:tcPr>
            <w:tcW w:w="1058" w:type="pct"/>
            <w:shd w:val="clear" w:color="auto" w:fill="auto"/>
          </w:tcPr>
          <w:p w14:paraId="20462EE8" w14:textId="6F10954C" w:rsidR="004C3730" w:rsidRPr="001E6954" w:rsidRDefault="004C3730" w:rsidP="004C3730">
            <w:pPr>
              <w:spacing w:before="40" w:after="40" w:line="240" w:lineRule="auto"/>
              <w:jc w:val="right"/>
              <w:rPr>
                <w:color w:val="0000FF"/>
              </w:rPr>
            </w:pPr>
            <w:r w:rsidRPr="00E57784">
              <w:rPr>
                <w:bCs/>
                <w:iCs/>
                <w:color w:val="00577D"/>
                <w:szCs w:val="40"/>
              </w:rPr>
              <w:t>Non-compliant</w:t>
            </w:r>
          </w:p>
        </w:tc>
      </w:tr>
      <w:tr w:rsidR="004C3730" w14:paraId="20462EEC" w14:textId="77777777" w:rsidTr="007C3327">
        <w:trPr>
          <w:trHeight w:val="227"/>
        </w:trPr>
        <w:tc>
          <w:tcPr>
            <w:tcW w:w="3942" w:type="pct"/>
            <w:shd w:val="clear" w:color="auto" w:fill="auto"/>
          </w:tcPr>
          <w:p w14:paraId="20462EEA" w14:textId="77777777" w:rsidR="004C3730" w:rsidRPr="001E6954" w:rsidRDefault="004C3730" w:rsidP="004C3730">
            <w:pPr>
              <w:spacing w:before="40" w:after="40" w:line="240" w:lineRule="auto"/>
              <w:ind w:left="318" w:hanging="7"/>
            </w:pPr>
            <w:r w:rsidRPr="001E6954">
              <w:t>Requirement 7(3)(b)</w:t>
            </w:r>
          </w:p>
        </w:tc>
        <w:tc>
          <w:tcPr>
            <w:tcW w:w="1058" w:type="pct"/>
            <w:shd w:val="clear" w:color="auto" w:fill="auto"/>
          </w:tcPr>
          <w:p w14:paraId="20462EEB" w14:textId="29E1D956" w:rsidR="004C3730" w:rsidRPr="001E6954" w:rsidRDefault="004C3730" w:rsidP="004C3730">
            <w:pPr>
              <w:spacing w:before="40" w:after="40" w:line="240" w:lineRule="auto"/>
              <w:jc w:val="right"/>
              <w:rPr>
                <w:color w:val="0000FF"/>
              </w:rPr>
            </w:pPr>
            <w:r w:rsidRPr="00E57784">
              <w:rPr>
                <w:bCs/>
                <w:iCs/>
                <w:color w:val="00577D"/>
                <w:szCs w:val="40"/>
              </w:rPr>
              <w:t>Non-compliant</w:t>
            </w:r>
          </w:p>
        </w:tc>
      </w:tr>
      <w:tr w:rsidR="00D7054F" w14:paraId="20462EEF" w14:textId="77777777" w:rsidTr="007C3327">
        <w:trPr>
          <w:trHeight w:val="227"/>
        </w:trPr>
        <w:tc>
          <w:tcPr>
            <w:tcW w:w="3942" w:type="pct"/>
            <w:shd w:val="clear" w:color="auto" w:fill="auto"/>
          </w:tcPr>
          <w:p w14:paraId="20462EED" w14:textId="77777777" w:rsidR="007C3327" w:rsidRPr="001E6954" w:rsidRDefault="000A0E31" w:rsidP="007C3327">
            <w:pPr>
              <w:spacing w:before="40" w:after="40" w:line="240" w:lineRule="auto"/>
              <w:ind w:left="318" w:hanging="7"/>
            </w:pPr>
            <w:r w:rsidRPr="001E6954">
              <w:t>Requirement 7(3)(c)</w:t>
            </w:r>
          </w:p>
        </w:tc>
        <w:tc>
          <w:tcPr>
            <w:tcW w:w="1058" w:type="pct"/>
            <w:shd w:val="clear" w:color="auto" w:fill="auto"/>
          </w:tcPr>
          <w:p w14:paraId="20462EEE" w14:textId="30F2610C" w:rsidR="007C3327" w:rsidRPr="001E6954" w:rsidRDefault="004C3730" w:rsidP="004C3730">
            <w:pPr>
              <w:spacing w:before="40" w:after="40" w:line="240" w:lineRule="auto"/>
              <w:jc w:val="right"/>
              <w:rPr>
                <w:color w:val="0000FF"/>
              </w:rPr>
            </w:pPr>
            <w:r w:rsidRPr="001E6954">
              <w:rPr>
                <w:bCs/>
                <w:iCs/>
                <w:color w:val="00577D"/>
                <w:szCs w:val="40"/>
              </w:rPr>
              <w:t>Compliant</w:t>
            </w:r>
          </w:p>
        </w:tc>
      </w:tr>
      <w:tr w:rsidR="00D7054F" w14:paraId="20462EF2" w14:textId="77777777" w:rsidTr="007C3327">
        <w:trPr>
          <w:trHeight w:val="227"/>
        </w:trPr>
        <w:tc>
          <w:tcPr>
            <w:tcW w:w="3942" w:type="pct"/>
            <w:shd w:val="clear" w:color="auto" w:fill="auto"/>
          </w:tcPr>
          <w:p w14:paraId="20462EF0" w14:textId="77777777" w:rsidR="007C3327" w:rsidRPr="001E6954" w:rsidRDefault="000A0E31" w:rsidP="007C3327">
            <w:pPr>
              <w:spacing w:before="40" w:after="40" w:line="240" w:lineRule="auto"/>
              <w:ind w:left="318" w:hanging="7"/>
            </w:pPr>
            <w:r w:rsidRPr="001E6954">
              <w:t>Requirement 7(3)(d)</w:t>
            </w:r>
          </w:p>
        </w:tc>
        <w:tc>
          <w:tcPr>
            <w:tcW w:w="1058" w:type="pct"/>
            <w:shd w:val="clear" w:color="auto" w:fill="auto"/>
          </w:tcPr>
          <w:p w14:paraId="20462EF1" w14:textId="623E4CCB" w:rsidR="007C3327" w:rsidRPr="001E6954" w:rsidRDefault="00944E79" w:rsidP="007C3327">
            <w:pPr>
              <w:spacing w:before="40" w:after="40" w:line="240" w:lineRule="auto"/>
              <w:jc w:val="right"/>
              <w:rPr>
                <w:color w:val="0000FF"/>
              </w:rPr>
            </w:pPr>
            <w:r>
              <w:rPr>
                <w:bCs/>
                <w:iCs/>
                <w:color w:val="00577D"/>
                <w:szCs w:val="40"/>
              </w:rPr>
              <w:t>C</w:t>
            </w:r>
            <w:r w:rsidR="004C3730" w:rsidRPr="001E6954">
              <w:rPr>
                <w:bCs/>
                <w:iCs/>
                <w:color w:val="00577D"/>
                <w:szCs w:val="40"/>
              </w:rPr>
              <w:t>ompliant</w:t>
            </w:r>
          </w:p>
        </w:tc>
      </w:tr>
      <w:tr w:rsidR="00D7054F" w14:paraId="20462EF5" w14:textId="77777777" w:rsidTr="007C3327">
        <w:trPr>
          <w:trHeight w:val="227"/>
        </w:trPr>
        <w:tc>
          <w:tcPr>
            <w:tcW w:w="3942" w:type="pct"/>
            <w:shd w:val="clear" w:color="auto" w:fill="auto"/>
          </w:tcPr>
          <w:p w14:paraId="20462EF3" w14:textId="77777777" w:rsidR="007C3327" w:rsidRPr="001E6954" w:rsidRDefault="000A0E31" w:rsidP="004C3730">
            <w:pPr>
              <w:spacing w:before="40" w:after="40" w:line="240" w:lineRule="auto"/>
              <w:ind w:left="318" w:hanging="7"/>
            </w:pPr>
            <w:r w:rsidRPr="001E6954">
              <w:t>Requirement 7(3)(e)</w:t>
            </w:r>
          </w:p>
        </w:tc>
        <w:tc>
          <w:tcPr>
            <w:tcW w:w="1058" w:type="pct"/>
            <w:shd w:val="clear" w:color="auto" w:fill="auto"/>
          </w:tcPr>
          <w:p w14:paraId="20462EF4" w14:textId="58625061" w:rsidR="007C3327" w:rsidRPr="001E6954" w:rsidRDefault="004C3730" w:rsidP="004C3730">
            <w:pPr>
              <w:spacing w:before="40" w:after="40" w:line="240" w:lineRule="auto"/>
              <w:jc w:val="right"/>
              <w:rPr>
                <w:color w:val="0000FF"/>
              </w:rPr>
            </w:pPr>
            <w:r w:rsidRPr="001E6954">
              <w:rPr>
                <w:bCs/>
                <w:iCs/>
                <w:color w:val="00577D"/>
                <w:szCs w:val="40"/>
              </w:rPr>
              <w:t>Compliant</w:t>
            </w:r>
          </w:p>
        </w:tc>
      </w:tr>
      <w:tr w:rsidR="00D7054F" w14:paraId="20462EF8" w14:textId="77777777" w:rsidTr="007C3327">
        <w:trPr>
          <w:trHeight w:val="227"/>
        </w:trPr>
        <w:tc>
          <w:tcPr>
            <w:tcW w:w="3942" w:type="pct"/>
            <w:shd w:val="clear" w:color="auto" w:fill="auto"/>
          </w:tcPr>
          <w:p w14:paraId="20462EF6" w14:textId="77777777" w:rsidR="007C3327" w:rsidRPr="001E6954" w:rsidRDefault="000A0E31" w:rsidP="007C3327">
            <w:pPr>
              <w:keepNext/>
              <w:spacing w:before="40" w:after="40" w:line="240" w:lineRule="auto"/>
              <w:rPr>
                <w:b/>
              </w:rPr>
            </w:pPr>
            <w:r w:rsidRPr="001E6954">
              <w:rPr>
                <w:b/>
              </w:rPr>
              <w:t>Standard 8 Organisational governance</w:t>
            </w:r>
          </w:p>
        </w:tc>
        <w:tc>
          <w:tcPr>
            <w:tcW w:w="1058" w:type="pct"/>
            <w:shd w:val="clear" w:color="auto" w:fill="auto"/>
          </w:tcPr>
          <w:p w14:paraId="20462EF7" w14:textId="53C59360" w:rsidR="007C3327" w:rsidRPr="001E6954" w:rsidRDefault="004C3730" w:rsidP="004C3730">
            <w:pPr>
              <w:keepNext/>
              <w:spacing w:before="40" w:after="40" w:line="240" w:lineRule="auto"/>
              <w:jc w:val="right"/>
              <w:rPr>
                <w:b/>
                <w:color w:val="0000FF"/>
              </w:rPr>
            </w:pPr>
            <w:r w:rsidRPr="001E6954">
              <w:rPr>
                <w:b/>
                <w:bCs/>
                <w:iCs/>
                <w:color w:val="00577D"/>
                <w:szCs w:val="40"/>
              </w:rPr>
              <w:t>Non-compliant</w:t>
            </w:r>
          </w:p>
        </w:tc>
      </w:tr>
      <w:tr w:rsidR="00D7054F" w14:paraId="20462EFB" w14:textId="77777777" w:rsidTr="007C3327">
        <w:trPr>
          <w:trHeight w:val="227"/>
        </w:trPr>
        <w:tc>
          <w:tcPr>
            <w:tcW w:w="3942" w:type="pct"/>
            <w:shd w:val="clear" w:color="auto" w:fill="auto"/>
          </w:tcPr>
          <w:p w14:paraId="20462EF9" w14:textId="77777777" w:rsidR="007C3327" w:rsidRPr="001E6954" w:rsidRDefault="000A0E31" w:rsidP="007C3327">
            <w:pPr>
              <w:spacing w:before="40" w:after="40" w:line="240" w:lineRule="auto"/>
              <w:ind w:left="318" w:hanging="7"/>
            </w:pPr>
            <w:r w:rsidRPr="001E6954">
              <w:t>Requirement 8(3)(a)</w:t>
            </w:r>
          </w:p>
        </w:tc>
        <w:tc>
          <w:tcPr>
            <w:tcW w:w="1058" w:type="pct"/>
            <w:shd w:val="clear" w:color="auto" w:fill="auto"/>
          </w:tcPr>
          <w:p w14:paraId="20462EFA" w14:textId="5AD08EE1" w:rsidR="007C3327" w:rsidRPr="001E6954" w:rsidRDefault="004C3730" w:rsidP="007C3327">
            <w:pPr>
              <w:spacing w:before="40" w:after="40" w:line="240" w:lineRule="auto"/>
              <w:jc w:val="right"/>
              <w:rPr>
                <w:color w:val="0000FF"/>
              </w:rPr>
            </w:pPr>
            <w:r w:rsidRPr="001E6954">
              <w:rPr>
                <w:bCs/>
                <w:iCs/>
                <w:color w:val="00577D"/>
                <w:szCs w:val="40"/>
              </w:rPr>
              <w:t>Compliant</w:t>
            </w:r>
          </w:p>
        </w:tc>
      </w:tr>
      <w:tr w:rsidR="004C3730" w14:paraId="20462EFE" w14:textId="77777777" w:rsidTr="007C3327">
        <w:trPr>
          <w:trHeight w:val="227"/>
        </w:trPr>
        <w:tc>
          <w:tcPr>
            <w:tcW w:w="3942" w:type="pct"/>
            <w:shd w:val="clear" w:color="auto" w:fill="auto"/>
          </w:tcPr>
          <w:p w14:paraId="20462EFC" w14:textId="77777777" w:rsidR="004C3730" w:rsidRPr="001E6954" w:rsidRDefault="004C3730" w:rsidP="004C3730">
            <w:pPr>
              <w:spacing w:before="40" w:after="40" w:line="240" w:lineRule="auto"/>
              <w:ind w:left="318" w:hanging="7"/>
            </w:pPr>
            <w:r w:rsidRPr="001E6954">
              <w:t>Requirement 8(3)(b)</w:t>
            </w:r>
          </w:p>
        </w:tc>
        <w:tc>
          <w:tcPr>
            <w:tcW w:w="1058" w:type="pct"/>
            <w:shd w:val="clear" w:color="auto" w:fill="auto"/>
          </w:tcPr>
          <w:p w14:paraId="20462EFD" w14:textId="0F9D4B1D" w:rsidR="004C3730" w:rsidRPr="001E6954" w:rsidRDefault="00F45C4C" w:rsidP="004C3730">
            <w:pPr>
              <w:spacing w:before="40" w:after="40" w:line="240" w:lineRule="auto"/>
              <w:jc w:val="right"/>
              <w:rPr>
                <w:color w:val="0000FF"/>
              </w:rPr>
            </w:pPr>
            <w:r>
              <w:rPr>
                <w:bCs/>
                <w:iCs/>
                <w:color w:val="00577D"/>
                <w:szCs w:val="40"/>
              </w:rPr>
              <w:t>C</w:t>
            </w:r>
            <w:r w:rsidR="004C3730" w:rsidRPr="0091376C">
              <w:rPr>
                <w:bCs/>
                <w:iCs/>
                <w:color w:val="00577D"/>
                <w:szCs w:val="40"/>
              </w:rPr>
              <w:t>ompliant</w:t>
            </w:r>
          </w:p>
        </w:tc>
      </w:tr>
      <w:tr w:rsidR="004C3730" w14:paraId="20462F01" w14:textId="77777777" w:rsidTr="007C3327">
        <w:trPr>
          <w:trHeight w:val="227"/>
        </w:trPr>
        <w:tc>
          <w:tcPr>
            <w:tcW w:w="3942" w:type="pct"/>
            <w:shd w:val="clear" w:color="auto" w:fill="auto"/>
          </w:tcPr>
          <w:p w14:paraId="20462EFF" w14:textId="77777777" w:rsidR="004C3730" w:rsidRPr="001E6954" w:rsidRDefault="004C3730" w:rsidP="004C3730">
            <w:pPr>
              <w:spacing w:before="40" w:after="40" w:line="240" w:lineRule="auto"/>
              <w:ind w:left="318" w:hanging="7"/>
            </w:pPr>
            <w:r w:rsidRPr="001E6954">
              <w:t>Requirement 8(3)(c)</w:t>
            </w:r>
          </w:p>
        </w:tc>
        <w:tc>
          <w:tcPr>
            <w:tcW w:w="1058" w:type="pct"/>
            <w:shd w:val="clear" w:color="auto" w:fill="auto"/>
          </w:tcPr>
          <w:p w14:paraId="20462F00" w14:textId="64591720" w:rsidR="004C3730" w:rsidRPr="001E6954" w:rsidRDefault="004C3730" w:rsidP="004C3730">
            <w:pPr>
              <w:spacing w:before="40" w:after="40" w:line="240" w:lineRule="auto"/>
              <w:jc w:val="right"/>
              <w:rPr>
                <w:color w:val="0000FF"/>
              </w:rPr>
            </w:pPr>
            <w:r w:rsidRPr="0091376C">
              <w:rPr>
                <w:bCs/>
                <w:iCs/>
                <w:color w:val="00577D"/>
                <w:szCs w:val="40"/>
              </w:rPr>
              <w:t>Non-compliant</w:t>
            </w:r>
          </w:p>
        </w:tc>
      </w:tr>
      <w:tr w:rsidR="004C3730" w14:paraId="20462F04" w14:textId="77777777" w:rsidTr="007C3327">
        <w:trPr>
          <w:trHeight w:val="227"/>
        </w:trPr>
        <w:tc>
          <w:tcPr>
            <w:tcW w:w="3942" w:type="pct"/>
            <w:shd w:val="clear" w:color="auto" w:fill="auto"/>
          </w:tcPr>
          <w:p w14:paraId="20462F02" w14:textId="77777777" w:rsidR="004C3730" w:rsidRPr="001E6954" w:rsidRDefault="004C3730" w:rsidP="004C3730">
            <w:pPr>
              <w:spacing w:before="40" w:after="40" w:line="240" w:lineRule="auto"/>
              <w:ind w:left="318" w:hanging="7"/>
            </w:pPr>
            <w:r w:rsidRPr="001E6954">
              <w:t>Requirement 8(3)(d)</w:t>
            </w:r>
          </w:p>
        </w:tc>
        <w:tc>
          <w:tcPr>
            <w:tcW w:w="1058" w:type="pct"/>
            <w:shd w:val="clear" w:color="auto" w:fill="auto"/>
          </w:tcPr>
          <w:p w14:paraId="20462F03" w14:textId="38862133" w:rsidR="004C3730" w:rsidRPr="001E6954" w:rsidRDefault="004C3730" w:rsidP="004C3730">
            <w:pPr>
              <w:spacing w:before="40" w:after="40" w:line="240" w:lineRule="auto"/>
              <w:jc w:val="right"/>
              <w:rPr>
                <w:color w:val="0000FF"/>
              </w:rPr>
            </w:pPr>
            <w:r w:rsidRPr="007D03ED">
              <w:rPr>
                <w:bCs/>
                <w:iCs/>
                <w:color w:val="00577D"/>
                <w:szCs w:val="40"/>
              </w:rPr>
              <w:t>Compliant</w:t>
            </w:r>
          </w:p>
        </w:tc>
      </w:tr>
      <w:tr w:rsidR="004C3730" w14:paraId="20462F07" w14:textId="77777777" w:rsidTr="007C3327">
        <w:trPr>
          <w:trHeight w:val="227"/>
        </w:trPr>
        <w:tc>
          <w:tcPr>
            <w:tcW w:w="3942" w:type="pct"/>
            <w:shd w:val="clear" w:color="auto" w:fill="auto"/>
          </w:tcPr>
          <w:p w14:paraId="20462F05" w14:textId="77777777" w:rsidR="004C3730" w:rsidRPr="001E6954" w:rsidRDefault="004C3730" w:rsidP="004C3730">
            <w:pPr>
              <w:spacing w:before="40" w:after="40" w:line="240" w:lineRule="auto"/>
              <w:ind w:left="318" w:hanging="7"/>
            </w:pPr>
            <w:r w:rsidRPr="001E6954">
              <w:t>Requirement 8(3)(e)</w:t>
            </w:r>
          </w:p>
        </w:tc>
        <w:tc>
          <w:tcPr>
            <w:tcW w:w="1058" w:type="pct"/>
            <w:shd w:val="clear" w:color="auto" w:fill="auto"/>
          </w:tcPr>
          <w:p w14:paraId="20462F06" w14:textId="040A2A05" w:rsidR="004C3730" w:rsidRPr="001E6954" w:rsidRDefault="004C3730" w:rsidP="004C3730">
            <w:pPr>
              <w:spacing w:before="40" w:after="40" w:line="240" w:lineRule="auto"/>
              <w:jc w:val="right"/>
              <w:rPr>
                <w:color w:val="0000FF"/>
              </w:rPr>
            </w:pPr>
            <w:r w:rsidRPr="007D03ED">
              <w:rPr>
                <w:bCs/>
                <w:iCs/>
                <w:color w:val="00577D"/>
                <w:szCs w:val="40"/>
              </w:rPr>
              <w:t>Compliant</w:t>
            </w:r>
          </w:p>
        </w:tc>
      </w:tr>
      <w:bookmarkEnd w:id="3"/>
    </w:tbl>
    <w:p w14:paraId="20462F08" w14:textId="77777777" w:rsidR="007C3327" w:rsidRDefault="007C3327" w:rsidP="007C3327">
      <w:pPr>
        <w:sectPr w:rsidR="007C3327" w:rsidSect="007C3327">
          <w:headerReference w:type="first" r:id="rId16"/>
          <w:pgSz w:w="11906" w:h="16838"/>
          <w:pgMar w:top="1701" w:right="1418" w:bottom="1418" w:left="1418" w:header="709" w:footer="397" w:gutter="0"/>
          <w:cols w:space="708"/>
          <w:docGrid w:linePitch="360"/>
        </w:sectPr>
      </w:pPr>
    </w:p>
    <w:p w14:paraId="20462F09" w14:textId="77777777" w:rsidR="007C3327" w:rsidRPr="00D21DCD" w:rsidRDefault="000A0E31" w:rsidP="007C3327">
      <w:pPr>
        <w:pStyle w:val="Heading1"/>
      </w:pPr>
      <w:r>
        <w:lastRenderedPageBreak/>
        <w:t>Detailed assessment</w:t>
      </w:r>
    </w:p>
    <w:p w14:paraId="20462F0A" w14:textId="77777777" w:rsidR="007C3327" w:rsidRPr="00D63989" w:rsidRDefault="000A0E31" w:rsidP="007C332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462F0B" w14:textId="77777777" w:rsidR="007C3327" w:rsidRPr="001E6954" w:rsidRDefault="000A0E31" w:rsidP="007C3327">
      <w:pPr>
        <w:rPr>
          <w:color w:val="auto"/>
        </w:rPr>
      </w:pPr>
      <w:r w:rsidRPr="00D63989">
        <w:t>The report also specifies areas in which improvements must be made to ensure the Quality Standards are complied with.</w:t>
      </w:r>
    </w:p>
    <w:p w14:paraId="01ABC1F0" w14:textId="77777777" w:rsidR="00867E15" w:rsidRPr="00805031" w:rsidRDefault="00867E15" w:rsidP="00867E15">
      <w:pPr>
        <w:rPr>
          <w:color w:val="auto"/>
        </w:rPr>
      </w:pPr>
      <w:r>
        <w:t xml:space="preserve">The following information has been taken into account in developing this </w:t>
      </w:r>
      <w:r w:rsidRPr="00805031">
        <w:rPr>
          <w:color w:val="auto"/>
        </w:rPr>
        <w:t>performance report:</w:t>
      </w:r>
    </w:p>
    <w:p w14:paraId="353BB9BA" w14:textId="77777777" w:rsidR="00867E15" w:rsidRPr="00805031" w:rsidRDefault="00867E15" w:rsidP="00867E15">
      <w:pPr>
        <w:pStyle w:val="ListBullet"/>
      </w:pPr>
      <w:r w:rsidRPr="00805031">
        <w:t>the Assessment Team’s report for the Site Audit; the Site Audit report was informed by a site assessment, observations at the service, review of documents and interviews with staff, consumers/representatives and others</w:t>
      </w:r>
    </w:p>
    <w:p w14:paraId="292F2C8A" w14:textId="77777777" w:rsidR="00B86F91" w:rsidRDefault="00867E15" w:rsidP="00B86F91">
      <w:pPr>
        <w:pStyle w:val="ListBullet"/>
      </w:pPr>
      <w:r w:rsidRPr="00805031">
        <w:t xml:space="preserve">the provider’s response to the Site Audit report received </w:t>
      </w:r>
      <w:r>
        <w:t>26 October</w:t>
      </w:r>
      <w:r w:rsidRPr="00805031">
        <w:t xml:space="preserve"> 2021</w:t>
      </w:r>
    </w:p>
    <w:p w14:paraId="6ED9FAB0" w14:textId="1D5035DD" w:rsidR="00867E15" w:rsidRPr="00B86F91" w:rsidRDefault="00867E15" w:rsidP="00B86F91">
      <w:pPr>
        <w:pStyle w:val="ListBullet"/>
      </w:pPr>
      <w:r w:rsidRPr="00A1123F">
        <w:t>other information and intelligence held by the Commission regarding the service</w:t>
      </w:r>
    </w:p>
    <w:p w14:paraId="20462F10" w14:textId="77777777" w:rsidR="007C3327" w:rsidRDefault="007C3327">
      <w:pPr>
        <w:spacing w:after="160" w:line="259" w:lineRule="auto"/>
        <w:rPr>
          <w:rFonts w:cs="Times New Roman"/>
        </w:rPr>
      </w:pPr>
    </w:p>
    <w:p w14:paraId="20462F11" w14:textId="77777777" w:rsidR="007C3327" w:rsidRDefault="007C3327" w:rsidP="007C3327">
      <w:pPr>
        <w:sectPr w:rsidR="007C3327" w:rsidSect="007C3327">
          <w:headerReference w:type="first" r:id="rId17"/>
          <w:pgSz w:w="11906" w:h="16838"/>
          <w:pgMar w:top="1701" w:right="1418" w:bottom="1418" w:left="1418" w:header="709" w:footer="397" w:gutter="0"/>
          <w:cols w:space="708"/>
          <w:docGrid w:linePitch="360"/>
        </w:sectPr>
      </w:pPr>
    </w:p>
    <w:p w14:paraId="20462F12" w14:textId="48D91DFC" w:rsidR="007C3327" w:rsidRDefault="000A0E31" w:rsidP="007C3327">
      <w:pPr>
        <w:pStyle w:val="Heading1"/>
        <w:tabs>
          <w:tab w:val="right" w:pos="9070"/>
        </w:tabs>
        <w:spacing w:before="560" w:after="640"/>
        <w:rPr>
          <w:color w:val="FFFFFF" w:themeColor="background1"/>
        </w:rPr>
        <w:sectPr w:rsidR="007C3327" w:rsidSect="007C332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0463014" wp14:editId="2046301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629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0462F13" w14:textId="77777777" w:rsidR="007C3327" w:rsidRPr="00D63989" w:rsidRDefault="000A0E31" w:rsidP="007C3327">
      <w:pPr>
        <w:pStyle w:val="Heading3"/>
        <w:shd w:val="clear" w:color="auto" w:fill="F2F2F2" w:themeFill="background1" w:themeFillShade="F2"/>
      </w:pPr>
      <w:r w:rsidRPr="00D63989">
        <w:t>Consumer outcome:</w:t>
      </w:r>
    </w:p>
    <w:p w14:paraId="20462F14" w14:textId="77777777" w:rsidR="007C3327" w:rsidRPr="00D63989" w:rsidRDefault="000A0E31" w:rsidP="00466C5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462F15" w14:textId="77777777" w:rsidR="007C3327" w:rsidRPr="00D63989" w:rsidRDefault="000A0E31" w:rsidP="007C3327">
      <w:pPr>
        <w:pStyle w:val="Heading3"/>
        <w:shd w:val="clear" w:color="auto" w:fill="F2F2F2" w:themeFill="background1" w:themeFillShade="F2"/>
      </w:pPr>
      <w:r w:rsidRPr="00D63989">
        <w:t>Organisation statement:</w:t>
      </w:r>
    </w:p>
    <w:p w14:paraId="20462F16" w14:textId="77777777" w:rsidR="007C3327" w:rsidRPr="00D63989" w:rsidRDefault="000A0E31" w:rsidP="00466C5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0462F17" w14:textId="77777777" w:rsidR="007C3327" w:rsidRDefault="000A0E31" w:rsidP="00466C5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462F18" w14:textId="77777777" w:rsidR="007C3327" w:rsidRPr="00D63989" w:rsidRDefault="000A0E31" w:rsidP="00466C5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462F19" w14:textId="77777777" w:rsidR="007C3327" w:rsidRPr="00D63989" w:rsidRDefault="000A0E31" w:rsidP="00466C5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0462F1A" w14:textId="77777777" w:rsidR="007C3327" w:rsidRDefault="000A0E31" w:rsidP="007C3327">
      <w:pPr>
        <w:pStyle w:val="Heading2"/>
      </w:pPr>
      <w:r>
        <w:t xml:space="preserve">Assessment </w:t>
      </w:r>
      <w:r w:rsidRPr="002B2C0F">
        <w:t>of Standard</w:t>
      </w:r>
      <w:r>
        <w:t xml:space="preserve"> 1</w:t>
      </w:r>
    </w:p>
    <w:p w14:paraId="4AB398A7" w14:textId="29980F69" w:rsidR="00867E15" w:rsidRPr="00867E15" w:rsidRDefault="00EB100E" w:rsidP="00D73C5A">
      <w:pPr>
        <w:rPr>
          <w:rFonts w:eastAsia="Calibri"/>
          <w:lang w:eastAsia="en-US"/>
        </w:rPr>
      </w:pPr>
      <w:r w:rsidRPr="00867E15">
        <w:rPr>
          <w:rFonts w:eastAsia="Calibri"/>
          <w:lang w:eastAsia="en-US"/>
        </w:rPr>
        <w:t>Overall,</w:t>
      </w:r>
      <w:r w:rsidR="00EB00DA" w:rsidRPr="00867E15">
        <w:rPr>
          <w:rFonts w:eastAsia="Calibri"/>
          <w:lang w:eastAsia="en-US"/>
        </w:rPr>
        <w:t xml:space="preserve"> c</w:t>
      </w:r>
      <w:r w:rsidRPr="00867E15">
        <w:rPr>
          <w:rFonts w:eastAsia="Calibri"/>
          <w:lang w:eastAsia="en-US"/>
        </w:rPr>
        <w:t xml:space="preserve">onsumers </w:t>
      </w:r>
      <w:r w:rsidR="00EB00DA" w:rsidRPr="00867E15">
        <w:rPr>
          <w:rFonts w:eastAsia="Calibri"/>
          <w:lang w:eastAsia="en-US"/>
        </w:rPr>
        <w:t>and representatives c</w:t>
      </w:r>
      <w:r w:rsidRPr="00867E15">
        <w:rPr>
          <w:rFonts w:eastAsia="Calibri"/>
          <w:lang w:eastAsia="en-US"/>
        </w:rPr>
        <w:t>onsider</w:t>
      </w:r>
      <w:r w:rsidR="00EB00DA" w:rsidRPr="00867E15">
        <w:rPr>
          <w:rFonts w:eastAsia="Calibri"/>
          <w:lang w:eastAsia="en-US"/>
        </w:rPr>
        <w:t xml:space="preserve">ed consumers are supported to </w:t>
      </w:r>
      <w:r w:rsidRPr="00867E15">
        <w:rPr>
          <w:rFonts w:eastAsia="Calibri"/>
          <w:lang w:eastAsia="en-US"/>
        </w:rPr>
        <w:t>maintain their identity, make informed choices about their care and services, and live the life they choose.</w:t>
      </w:r>
      <w:r w:rsidR="0069140B" w:rsidRPr="00867E15">
        <w:rPr>
          <w:rFonts w:eastAsia="Calibri"/>
          <w:lang w:eastAsia="en-US"/>
        </w:rPr>
        <w:t xml:space="preserve"> S</w:t>
      </w:r>
      <w:r w:rsidRPr="00867E15">
        <w:t>taff know consumers as individuals</w:t>
      </w:r>
      <w:r w:rsidR="0069140B" w:rsidRPr="00867E15">
        <w:t xml:space="preserve"> </w:t>
      </w:r>
      <w:r w:rsidRPr="00867E15">
        <w:t>and deliver cares and services in a culturally safe manner.</w:t>
      </w:r>
      <w:r w:rsidR="0069140B" w:rsidRPr="00867E15">
        <w:t xml:space="preserve"> </w:t>
      </w:r>
      <w:r w:rsidRPr="00867E15">
        <w:rPr>
          <w:rFonts w:eastAsia="Calibri"/>
          <w:lang w:eastAsia="en-US"/>
        </w:rPr>
        <w:t xml:space="preserve">Consumers described </w:t>
      </w:r>
      <w:r w:rsidR="0069140B" w:rsidRPr="00867E15">
        <w:rPr>
          <w:rFonts w:eastAsia="Calibri"/>
          <w:lang w:eastAsia="en-US"/>
        </w:rPr>
        <w:t>various ways the service supported</w:t>
      </w:r>
      <w:r w:rsidRPr="00867E15">
        <w:rPr>
          <w:rFonts w:eastAsia="Calibri"/>
          <w:lang w:eastAsia="en-US"/>
        </w:rPr>
        <w:t xml:space="preserve"> social connections </w:t>
      </w:r>
      <w:r w:rsidR="00867E15" w:rsidRPr="00867E15">
        <w:rPr>
          <w:rFonts w:eastAsia="Calibri"/>
          <w:lang w:eastAsia="en-US"/>
        </w:rPr>
        <w:t>including relationships of importance to consumers. For example, on</w:t>
      </w:r>
      <w:r w:rsidR="00B86F91">
        <w:rPr>
          <w:rFonts w:eastAsia="Calibri"/>
          <w:lang w:eastAsia="en-US"/>
        </w:rPr>
        <w:t>e</w:t>
      </w:r>
      <w:r w:rsidR="00867E15" w:rsidRPr="00867E15">
        <w:rPr>
          <w:rFonts w:eastAsia="Calibri"/>
          <w:lang w:eastAsia="en-US"/>
        </w:rPr>
        <w:t xml:space="preserve"> named consumer </w:t>
      </w:r>
      <w:r w:rsidR="00B86F91">
        <w:rPr>
          <w:rFonts w:eastAsia="Calibri"/>
          <w:lang w:eastAsia="en-US"/>
        </w:rPr>
        <w:t xml:space="preserve">said they </w:t>
      </w:r>
      <w:r w:rsidR="00867E15" w:rsidRPr="00867E15">
        <w:rPr>
          <w:rFonts w:eastAsia="Calibri"/>
          <w:lang w:eastAsia="en-US"/>
        </w:rPr>
        <w:t>enjoy attending weekly craft groups with friends outside the service</w:t>
      </w:r>
      <w:r w:rsidR="00B86F91">
        <w:rPr>
          <w:rFonts w:eastAsia="Calibri"/>
          <w:lang w:eastAsia="en-US"/>
        </w:rPr>
        <w:t xml:space="preserve"> and this is supported</w:t>
      </w:r>
      <w:r w:rsidR="00867E15" w:rsidRPr="00867E15">
        <w:rPr>
          <w:rFonts w:eastAsia="Calibri"/>
          <w:lang w:eastAsia="en-US"/>
        </w:rPr>
        <w:t>.</w:t>
      </w:r>
    </w:p>
    <w:p w14:paraId="04D38E2C" w14:textId="0D32FC58" w:rsidR="00867E15" w:rsidRPr="00B34D1A" w:rsidRDefault="00B34D1A" w:rsidP="00D73C5A">
      <w:pPr>
        <w:rPr>
          <w:rFonts w:eastAsia="Calibri"/>
          <w:lang w:eastAsia="en-US"/>
        </w:rPr>
      </w:pPr>
      <w:r w:rsidRPr="00B34D1A">
        <w:rPr>
          <w:rFonts w:eastAsia="Calibri"/>
          <w:lang w:eastAsia="en-US"/>
        </w:rPr>
        <w:t xml:space="preserve">Consumers and representatives said consumers are supported to take risks and engage in activities of choice, providing examples such as smoking and eating foods of their choice that are not aligned to health professional directives. Consumers confirmed they are provided with information to support decision making, such as activities of choice, meal selection </w:t>
      </w:r>
      <w:r w:rsidR="00867E15" w:rsidRPr="00B34D1A">
        <w:rPr>
          <w:rFonts w:eastAsia="Calibri"/>
          <w:lang w:eastAsia="en-US"/>
        </w:rPr>
        <w:t xml:space="preserve">and access to health professionals. </w:t>
      </w:r>
    </w:p>
    <w:p w14:paraId="20DAA321" w14:textId="38EF1814" w:rsidR="00EB100E" w:rsidRPr="00867E15" w:rsidRDefault="00867E15" w:rsidP="00D73C5A">
      <w:r w:rsidRPr="00867E15">
        <w:t xml:space="preserve">Consumers and representatives </w:t>
      </w:r>
      <w:r w:rsidR="00EB100E" w:rsidRPr="00867E15">
        <w:rPr>
          <w:rFonts w:eastAsia="Calibri"/>
          <w:lang w:eastAsia="en-US"/>
        </w:rPr>
        <w:t xml:space="preserve">described </w:t>
      </w:r>
      <w:r w:rsidRPr="00867E15">
        <w:rPr>
          <w:rFonts w:eastAsia="Calibri"/>
          <w:lang w:eastAsia="en-US"/>
        </w:rPr>
        <w:t>various ways staff</w:t>
      </w:r>
      <w:r w:rsidR="00EB100E" w:rsidRPr="00867E15">
        <w:rPr>
          <w:rFonts w:eastAsia="Calibri"/>
          <w:lang w:eastAsia="en-US"/>
        </w:rPr>
        <w:t xml:space="preserve"> respects the</w:t>
      </w:r>
      <w:r w:rsidRPr="00867E15">
        <w:rPr>
          <w:rFonts w:eastAsia="Calibri"/>
          <w:lang w:eastAsia="en-US"/>
        </w:rPr>
        <w:t xml:space="preserve"> consumers </w:t>
      </w:r>
      <w:r w:rsidR="00EB100E" w:rsidRPr="00867E15">
        <w:rPr>
          <w:rFonts w:eastAsia="Calibri"/>
          <w:lang w:eastAsia="en-US"/>
        </w:rPr>
        <w:t xml:space="preserve">personal privacy, including </w:t>
      </w:r>
      <w:r w:rsidRPr="00867E15">
        <w:t>staff knocking on consumer’s doors and announcing themselves before entering their rooms; staff supporting consumers preference for when and where cares are to be delivered, staff closing doors while providing cares, and staff allowing the consumers privacy to spend time with significant others. Consumers</w:t>
      </w:r>
      <w:r w:rsidR="00EB100E" w:rsidRPr="00867E15">
        <w:rPr>
          <w:rFonts w:eastAsia="Calibri"/>
          <w:lang w:eastAsia="en-US"/>
        </w:rPr>
        <w:t xml:space="preserve"> expressed confidence that their personal information is kept confidential.</w:t>
      </w:r>
    </w:p>
    <w:p w14:paraId="5EE86E2D" w14:textId="7E02832B" w:rsidR="00B34D1A" w:rsidRPr="00AD7F77" w:rsidRDefault="00B34D1A" w:rsidP="00D73C5A">
      <w:pPr>
        <w:rPr>
          <w:rFonts w:eastAsia="Calibri"/>
          <w:lang w:eastAsia="en-US"/>
        </w:rPr>
      </w:pPr>
      <w:r w:rsidRPr="00AD7F77">
        <w:rPr>
          <w:rFonts w:eastAsia="Calibri"/>
          <w:lang w:eastAsia="en-US"/>
        </w:rPr>
        <w:t xml:space="preserve">Staff demonstrated an understanding of what is important to individual consumers, including preference, culture and values and described how consumers’ preferences </w:t>
      </w:r>
      <w:r w:rsidRPr="00AD7F77">
        <w:rPr>
          <w:rFonts w:eastAsia="Calibri"/>
          <w:lang w:eastAsia="en-US"/>
        </w:rPr>
        <w:lastRenderedPageBreak/>
        <w:t>are facilitated and respected. For example, how the service supports individual meal preference and consumers preference for personal and clinical care.</w:t>
      </w:r>
      <w:r w:rsidR="00AD7F77" w:rsidRPr="00AD7F77">
        <w:rPr>
          <w:rFonts w:eastAsia="Calibri"/>
          <w:lang w:eastAsia="en-US"/>
        </w:rPr>
        <w:t xml:space="preserve"> Staff demonstrated they were familiar with consumers’ backgrounds and the people of importance to consumers, and described how they supported consumers to maintain these relationships. </w:t>
      </w:r>
    </w:p>
    <w:p w14:paraId="01D615BC" w14:textId="77777777" w:rsidR="00AD7F77" w:rsidRPr="00AD7F77" w:rsidRDefault="00B34D1A" w:rsidP="00D73C5A">
      <w:r w:rsidRPr="00AD7F77">
        <w:rPr>
          <w:rFonts w:eastAsia="Calibri"/>
          <w:lang w:eastAsia="en-US"/>
        </w:rPr>
        <w:t>The service communicates with consumers and representatives to share information and updates via consumer meetings, case conferences, newsletters, telephone and electronic messaging and postal correspondence</w:t>
      </w:r>
      <w:r w:rsidR="00AD7F77" w:rsidRPr="00AD7F77">
        <w:rPr>
          <w:rFonts w:eastAsia="Calibri"/>
          <w:lang w:eastAsia="en-US"/>
        </w:rPr>
        <w:t xml:space="preserve">. </w:t>
      </w:r>
      <w:r w:rsidRPr="00AD7F77">
        <w:rPr>
          <w:rFonts w:eastAsia="Calibri"/>
          <w:lang w:eastAsia="en-US"/>
        </w:rPr>
        <w:t xml:space="preserve">Staff described various ways in which they provided information to consumers, including consumers with cognitive impairment. For example, staff </w:t>
      </w:r>
      <w:r w:rsidR="00AD7F77" w:rsidRPr="00AD7F77">
        <w:t>take the time to explain the options available, and utilise alternative communication methods where appropriate.</w:t>
      </w:r>
    </w:p>
    <w:p w14:paraId="27BBA092" w14:textId="01F687AF" w:rsidR="001274A8" w:rsidRPr="00193221" w:rsidRDefault="00AD7F77" w:rsidP="00D73C5A">
      <w:pPr>
        <w:rPr>
          <w:rFonts w:eastAsia="Calibri"/>
          <w:lang w:eastAsia="en-US"/>
        </w:rPr>
      </w:pPr>
      <w:r w:rsidRPr="001274A8">
        <w:t xml:space="preserve">Care planning documentation provides guidance to staff in relation to consumers individual preferences and things of importance to the consumer. </w:t>
      </w:r>
      <w:r w:rsidR="001274A8" w:rsidRPr="001274A8">
        <w:rPr>
          <w:rFonts w:eastAsia="Calibri"/>
          <w:lang w:eastAsia="en-US"/>
        </w:rPr>
        <w:t xml:space="preserve">The service utilises a dignity of risk forms as part of discussions with consumers and representatives in relation to consumers choice to take risks. Review of consumers’ care documentation </w:t>
      </w:r>
      <w:r w:rsidR="001274A8" w:rsidRPr="00193221">
        <w:rPr>
          <w:rFonts w:eastAsia="Calibri"/>
          <w:lang w:eastAsia="en-US"/>
        </w:rPr>
        <w:t xml:space="preserve">identified the completion of risk assessments, dignity of risk form and discussions with the consumer and/or representative to support consumers to take risks to live the life they wish. </w:t>
      </w:r>
    </w:p>
    <w:p w14:paraId="530B86FA" w14:textId="77777777" w:rsidR="00193221" w:rsidRPr="00193221" w:rsidRDefault="001274A8" w:rsidP="00D73C5A">
      <w:pPr>
        <w:rPr>
          <w:rFonts w:eastAsia="Calibri"/>
          <w:lang w:eastAsia="en-US"/>
        </w:rPr>
      </w:pPr>
      <w:r w:rsidRPr="00193221">
        <w:rPr>
          <w:rFonts w:eastAsia="Calibri"/>
          <w:lang w:eastAsia="en-US"/>
        </w:rPr>
        <w:t xml:space="preserve">The organisation has documented policies and procedures to guide staff practice </w:t>
      </w:r>
      <w:r w:rsidR="00193221" w:rsidRPr="00193221">
        <w:rPr>
          <w:rFonts w:eastAsia="Calibri"/>
          <w:lang w:eastAsia="en-US"/>
        </w:rPr>
        <w:t>including in relation t</w:t>
      </w:r>
      <w:r w:rsidRPr="00193221">
        <w:rPr>
          <w:rFonts w:eastAsia="Calibri"/>
          <w:lang w:eastAsia="en-US"/>
        </w:rPr>
        <w:t xml:space="preserve">o </w:t>
      </w:r>
      <w:r w:rsidR="00193221" w:rsidRPr="00193221">
        <w:rPr>
          <w:rFonts w:eastAsia="Calibri"/>
          <w:lang w:eastAsia="en-US"/>
        </w:rPr>
        <w:t xml:space="preserve">diversity and inclusion, </w:t>
      </w:r>
      <w:r w:rsidRPr="00193221">
        <w:rPr>
          <w:rFonts w:eastAsia="Calibri"/>
          <w:lang w:eastAsia="en-US"/>
        </w:rPr>
        <w:t>consumer choice</w:t>
      </w:r>
      <w:r w:rsidR="00193221" w:rsidRPr="00193221">
        <w:rPr>
          <w:rFonts w:eastAsia="Calibri"/>
          <w:lang w:eastAsia="en-US"/>
        </w:rPr>
        <w:t xml:space="preserve"> and informed decision making</w:t>
      </w:r>
      <w:r w:rsidRPr="00193221">
        <w:rPr>
          <w:rFonts w:eastAsia="Calibri"/>
          <w:lang w:eastAsia="en-US"/>
        </w:rPr>
        <w:t>, dignity of risk</w:t>
      </w:r>
      <w:r w:rsidR="00193221" w:rsidRPr="00193221">
        <w:rPr>
          <w:rFonts w:eastAsia="Calibri"/>
          <w:lang w:eastAsia="en-US"/>
        </w:rPr>
        <w:t xml:space="preserve"> </w:t>
      </w:r>
      <w:r w:rsidRPr="00193221">
        <w:rPr>
          <w:rFonts w:eastAsia="Calibri"/>
          <w:lang w:eastAsia="en-US"/>
        </w:rPr>
        <w:t>and risk management strategies.</w:t>
      </w:r>
    </w:p>
    <w:p w14:paraId="7F53DEB9" w14:textId="77777777" w:rsidR="00193221" w:rsidRPr="00193221" w:rsidRDefault="00193221" w:rsidP="00D73C5A">
      <w:pPr>
        <w:rPr>
          <w:rFonts w:eastAsia="Calibri"/>
          <w:lang w:eastAsia="en-US"/>
        </w:rPr>
      </w:pPr>
      <w:r w:rsidRPr="00193221">
        <w:rPr>
          <w:rFonts w:eastAsia="Calibri"/>
          <w:lang w:eastAsia="en-US"/>
        </w:rPr>
        <w:t xml:space="preserve">However, the service was not able to adequately demonstrate that </w:t>
      </w:r>
      <w:r w:rsidR="00EB100E" w:rsidRPr="00193221">
        <w:rPr>
          <w:rFonts w:eastAsia="Calibri"/>
          <w:lang w:eastAsia="en-US"/>
        </w:rPr>
        <w:t>consumers</w:t>
      </w:r>
      <w:r w:rsidRPr="00193221">
        <w:rPr>
          <w:rFonts w:eastAsia="Calibri"/>
          <w:lang w:eastAsia="en-US"/>
        </w:rPr>
        <w:t xml:space="preserve"> are treated with respect and dignity.</w:t>
      </w:r>
    </w:p>
    <w:p w14:paraId="20462F1C" w14:textId="06B3A01C" w:rsidR="007C3327" w:rsidRPr="00193221" w:rsidRDefault="000A0E31" w:rsidP="00D73C5A">
      <w:pPr>
        <w:rPr>
          <w:rFonts w:eastAsia="Calibri"/>
          <w:i/>
          <w:lang w:eastAsia="en-US"/>
        </w:rPr>
      </w:pPr>
      <w:r w:rsidRPr="00193221">
        <w:rPr>
          <w:rFonts w:eastAsiaTheme="minorHAnsi"/>
        </w:rPr>
        <w:t xml:space="preserve">The Quality Standard is assessed as Non-compliant as </w:t>
      </w:r>
      <w:r w:rsidR="00193221" w:rsidRPr="00193221">
        <w:rPr>
          <w:rFonts w:eastAsiaTheme="minorHAnsi"/>
        </w:rPr>
        <w:t>one</w:t>
      </w:r>
      <w:r w:rsidRPr="00193221">
        <w:rPr>
          <w:rFonts w:eastAsiaTheme="minorHAnsi"/>
        </w:rPr>
        <w:t xml:space="preserve"> of the six specific requirements have been assessed as Non-compliant.</w:t>
      </w:r>
    </w:p>
    <w:p w14:paraId="20462F1D" w14:textId="73B0D4F8" w:rsidR="007C3327" w:rsidRDefault="000A0E31" w:rsidP="007C3327">
      <w:pPr>
        <w:pStyle w:val="Heading2"/>
      </w:pPr>
      <w:r w:rsidRPr="00D435F8">
        <w:t>Assessment of Standard 1 Requirements</w:t>
      </w:r>
    </w:p>
    <w:p w14:paraId="20462F1E" w14:textId="4C6033F3" w:rsidR="007C3327" w:rsidRDefault="000A0E31" w:rsidP="007C3327">
      <w:pPr>
        <w:pStyle w:val="Heading3"/>
      </w:pPr>
      <w:r w:rsidRPr="00051035">
        <w:t>Requirement 1(3)(a)</w:t>
      </w:r>
      <w:r w:rsidRPr="00051035">
        <w:tab/>
        <w:t>Non-compliant</w:t>
      </w:r>
    </w:p>
    <w:p w14:paraId="464F0297" w14:textId="77777777" w:rsidR="00937DBC" w:rsidRDefault="000A0E31" w:rsidP="00605126">
      <w:pPr>
        <w:rPr>
          <w:i/>
          <w:strike/>
        </w:rPr>
      </w:pPr>
      <w:r w:rsidRPr="008D114F">
        <w:rPr>
          <w:i/>
        </w:rPr>
        <w:t>Each consumer is treated with dignity and respect, with their identity, culture and diversity valued.</w:t>
      </w:r>
    </w:p>
    <w:p w14:paraId="0FF34EA9" w14:textId="2C9CB402" w:rsidR="009F1E4A" w:rsidRPr="00937DBC" w:rsidRDefault="009F1E4A" w:rsidP="005A3987">
      <w:pPr>
        <w:rPr>
          <w:i/>
        </w:rPr>
      </w:pPr>
      <w:r w:rsidRPr="00937DBC">
        <w:t xml:space="preserve">Consumers are not treated with respect and dignity. </w:t>
      </w:r>
      <w:r w:rsidR="00605126" w:rsidRPr="00937DBC">
        <w:rPr>
          <w:rFonts w:eastAsia="Calibri"/>
          <w:lang w:eastAsia="en-US"/>
        </w:rPr>
        <w:t xml:space="preserve">The Site Audit report provided </w:t>
      </w:r>
      <w:r w:rsidRPr="00937DBC">
        <w:rPr>
          <w:rFonts w:eastAsia="Calibri"/>
          <w:lang w:eastAsia="en-US"/>
        </w:rPr>
        <w:t>examples</w:t>
      </w:r>
      <w:r w:rsidR="00937DBC" w:rsidRPr="00937DBC">
        <w:rPr>
          <w:rFonts w:eastAsia="Calibri"/>
          <w:lang w:eastAsia="en-US"/>
        </w:rPr>
        <w:t xml:space="preserve"> from nine</w:t>
      </w:r>
      <w:r w:rsidRPr="00937DBC">
        <w:rPr>
          <w:rFonts w:eastAsia="Calibri"/>
          <w:lang w:eastAsia="en-US"/>
        </w:rPr>
        <w:t xml:space="preserve"> </w:t>
      </w:r>
      <w:r w:rsidRPr="00937DBC">
        <w:t>consumers</w:t>
      </w:r>
      <w:r w:rsidR="00937DBC" w:rsidRPr="00937DBC">
        <w:t xml:space="preserve"> and/or representatives</w:t>
      </w:r>
      <w:r w:rsidRPr="00937DBC">
        <w:t xml:space="preserve"> </w:t>
      </w:r>
      <w:r w:rsidR="00937DBC" w:rsidRPr="00937DBC">
        <w:t xml:space="preserve">which evidenced consumers </w:t>
      </w:r>
      <w:r w:rsidRPr="00937DBC">
        <w:t>are not always treated respectfully, including during assistance with meals</w:t>
      </w:r>
      <w:r w:rsidR="00937DBC" w:rsidRPr="00937DBC">
        <w:t>, interactions with staff</w:t>
      </w:r>
      <w:r w:rsidRPr="00937DBC">
        <w:t xml:space="preserve"> and </w:t>
      </w:r>
      <w:r w:rsidR="00937DBC" w:rsidRPr="00937DBC">
        <w:t xml:space="preserve">in the </w:t>
      </w:r>
      <w:r w:rsidRPr="00937DBC">
        <w:t>provision of continence cares.</w:t>
      </w:r>
    </w:p>
    <w:p w14:paraId="77A89EBB" w14:textId="5A5E1A31" w:rsidR="00937DBC" w:rsidRPr="005A3987" w:rsidRDefault="00937DBC" w:rsidP="005A3987">
      <w:pPr>
        <w:rPr>
          <w:color w:val="auto"/>
        </w:rPr>
      </w:pPr>
      <w:r w:rsidRPr="005A3987">
        <w:rPr>
          <w:color w:val="auto"/>
        </w:rPr>
        <w:lastRenderedPageBreak/>
        <w:t xml:space="preserve">Staff did not consistently </w:t>
      </w:r>
      <w:r w:rsidRPr="005A3987">
        <w:rPr>
          <w:rFonts w:eastAsiaTheme="minorHAnsi"/>
          <w:color w:val="auto"/>
          <w:lang w:eastAsia="en-US"/>
        </w:rPr>
        <w:t xml:space="preserve">speak about consumers in a way which demonstrated respect, including some staff who used disrespectful and dismissive language when speaking about consumers and their care needs. </w:t>
      </w:r>
    </w:p>
    <w:p w14:paraId="06A012AC" w14:textId="77777777" w:rsidR="00937DBC" w:rsidRPr="005A3987" w:rsidRDefault="00937DBC" w:rsidP="005A3987">
      <w:pPr>
        <w:rPr>
          <w:rFonts w:eastAsia="Calibri"/>
          <w:color w:val="auto"/>
          <w:lang w:eastAsia="en-US"/>
        </w:rPr>
      </w:pPr>
      <w:r w:rsidRPr="005A3987">
        <w:rPr>
          <w:color w:val="auto"/>
        </w:rPr>
        <w:t xml:space="preserve">On the final day of the Site Audit, staff members were observed to use disrespectful language when cleaning the room of a consumer </w:t>
      </w:r>
      <w:r w:rsidRPr="005A3987">
        <w:rPr>
          <w:rFonts w:eastAsia="Calibri"/>
          <w:color w:val="auto"/>
          <w:lang w:eastAsia="en-US"/>
        </w:rPr>
        <w:t>who had passed away at the service that day.</w:t>
      </w:r>
    </w:p>
    <w:p w14:paraId="72C5953B" w14:textId="5C693466" w:rsidR="00937DBC" w:rsidRPr="005A3987" w:rsidRDefault="00193221" w:rsidP="005A3987">
      <w:pPr>
        <w:rPr>
          <w:color w:val="auto"/>
        </w:rPr>
      </w:pPr>
      <w:r w:rsidRPr="005A3987">
        <w:rPr>
          <w:color w:val="auto"/>
        </w:rPr>
        <w:t xml:space="preserve">At </w:t>
      </w:r>
      <w:r w:rsidR="00937DBC" w:rsidRPr="005A3987">
        <w:rPr>
          <w:color w:val="auto"/>
        </w:rPr>
        <w:t>the time of the site Audit</w:t>
      </w:r>
      <w:r w:rsidRPr="005A3987">
        <w:rPr>
          <w:color w:val="auto"/>
        </w:rPr>
        <w:t>, Management acknowledged the service had received complaints from consumers and representatives in relation to the attitude and behaviours of some staff towards consumers. Management advised</w:t>
      </w:r>
      <w:r w:rsidR="007B7C44" w:rsidRPr="005A3987">
        <w:rPr>
          <w:color w:val="auto"/>
        </w:rPr>
        <w:t xml:space="preserve"> actions had been taken by the service</w:t>
      </w:r>
      <w:r w:rsidR="001031A4" w:rsidRPr="005A3987">
        <w:rPr>
          <w:color w:val="auto"/>
        </w:rPr>
        <w:t>, including</w:t>
      </w:r>
      <w:r w:rsidRPr="005A3987">
        <w:rPr>
          <w:color w:val="auto"/>
        </w:rPr>
        <w:t xml:space="preserve"> follow</w:t>
      </w:r>
      <w:r w:rsidR="00AF7A87" w:rsidRPr="005A3987">
        <w:rPr>
          <w:color w:val="auto"/>
        </w:rPr>
        <w:t xml:space="preserve"> up of incidents</w:t>
      </w:r>
      <w:r w:rsidRPr="005A3987">
        <w:rPr>
          <w:color w:val="auto"/>
        </w:rPr>
        <w:t xml:space="preserve"> with the individual staff members; a memorandum to all staff outlining the </w:t>
      </w:r>
      <w:r w:rsidR="007B7C44" w:rsidRPr="005A3987">
        <w:rPr>
          <w:color w:val="auto"/>
        </w:rPr>
        <w:t>expectations of staff conduct; the develop</w:t>
      </w:r>
      <w:r w:rsidR="00AF7A87" w:rsidRPr="005A3987">
        <w:rPr>
          <w:color w:val="auto"/>
        </w:rPr>
        <w:t>ment</w:t>
      </w:r>
      <w:r w:rsidR="007B7C44" w:rsidRPr="005A3987">
        <w:rPr>
          <w:color w:val="auto"/>
        </w:rPr>
        <w:t xml:space="preserve"> </w:t>
      </w:r>
      <w:r w:rsidR="00777F2F" w:rsidRPr="005A3987">
        <w:rPr>
          <w:color w:val="auto"/>
        </w:rPr>
        <w:t xml:space="preserve">of a </w:t>
      </w:r>
      <w:r w:rsidR="007B7C44" w:rsidRPr="005A3987">
        <w:rPr>
          <w:color w:val="auto"/>
        </w:rPr>
        <w:t>staff conduct and knowledge survey to identify staff understanding of consumer respect and dignity; and review of the service’s consumer experience survey to include questions regarding staff treatment of consumers.</w:t>
      </w:r>
    </w:p>
    <w:p w14:paraId="4E9A9C9E" w14:textId="77777777" w:rsidR="00C75E3E" w:rsidRPr="005A3987" w:rsidRDefault="00C75E3E" w:rsidP="005A3987">
      <w:pPr>
        <w:rPr>
          <w:color w:val="auto"/>
        </w:rPr>
      </w:pPr>
      <w:r w:rsidRPr="005A3987">
        <w:rPr>
          <w:color w:val="auto"/>
        </w:rPr>
        <w:t>The Approved Provider in its written response dated 26 October 2021, provided evidence of actions taken and planned to address the deficiencies identified in the Site Audit report. The Approved Provider’s written response including a continuous improvement plan for the service with actions including:</w:t>
      </w:r>
    </w:p>
    <w:p w14:paraId="625D557A" w14:textId="77777777" w:rsidR="00C75E3E" w:rsidRPr="005A3987" w:rsidRDefault="00C75E3E" w:rsidP="005A3987">
      <w:pPr>
        <w:pStyle w:val="ListParagraph"/>
      </w:pPr>
      <w:r w:rsidRPr="005A3987">
        <w:t>Implementation of a workplace observation tool to be completed weekly to support the monitoring and identification of poor staff practices. I note, the continuous improvement plan indicates this is due on 31 December 2021.</w:t>
      </w:r>
    </w:p>
    <w:p w14:paraId="027A5253" w14:textId="77777777" w:rsidR="00C75E3E" w:rsidRPr="005A3987" w:rsidRDefault="00C75E3E" w:rsidP="005A3987">
      <w:pPr>
        <w:pStyle w:val="ListParagraph"/>
      </w:pPr>
      <w:r w:rsidRPr="005A3987">
        <w:t>Daily reporting to the service Management in relation to any observation of poor staff conduct.</w:t>
      </w:r>
    </w:p>
    <w:p w14:paraId="61E1619F" w14:textId="365CC418" w:rsidR="0005413F" w:rsidRPr="005A3987" w:rsidRDefault="00C75E3E" w:rsidP="005A3987">
      <w:pPr>
        <w:pStyle w:val="ListParagraph"/>
      </w:pPr>
      <w:r w:rsidRPr="005A3987">
        <w:t xml:space="preserve">Completion of a consumer experience survey in October 2021, with 100% </w:t>
      </w:r>
      <w:r w:rsidR="00777F2F" w:rsidRPr="005A3987">
        <w:t xml:space="preserve">of </w:t>
      </w:r>
      <w:r w:rsidRPr="005A3987">
        <w:t xml:space="preserve">consumers </w:t>
      </w:r>
      <w:r w:rsidR="00777F2F" w:rsidRPr="005A3987">
        <w:t xml:space="preserve">reporting </w:t>
      </w:r>
      <w:r w:rsidRPr="005A3987">
        <w:t xml:space="preserve">feeling respected, valued and safe; and 98.7% of consumers expressing they are treated with kindness and </w:t>
      </w:r>
      <w:r w:rsidR="0005413F" w:rsidRPr="005A3987">
        <w:t>staff care about them.</w:t>
      </w:r>
    </w:p>
    <w:p w14:paraId="78B7E2C6" w14:textId="37E70F98" w:rsidR="007B7C44" w:rsidRPr="005A3987" w:rsidRDefault="0005413F" w:rsidP="005A3987">
      <w:pPr>
        <w:pStyle w:val="ListParagraph"/>
      </w:pPr>
      <w:r w:rsidRPr="005A3987">
        <w:t xml:space="preserve">Completion of a staff conduct and knowledge survey, sampling approximately 25% of staff with reported findings indicating staff </w:t>
      </w:r>
      <w:r w:rsidR="001C75B5">
        <w:t xml:space="preserve">were </w:t>
      </w:r>
      <w:r w:rsidRPr="005A3987">
        <w:t>able to identify and understand respectful practice.</w:t>
      </w:r>
    </w:p>
    <w:p w14:paraId="5512665C" w14:textId="759B1796" w:rsidR="0005413F" w:rsidRPr="005A3987" w:rsidRDefault="00C75E3E" w:rsidP="005A3987">
      <w:pPr>
        <w:rPr>
          <w:color w:val="auto"/>
        </w:rPr>
      </w:pPr>
      <w:r w:rsidRPr="005A3987">
        <w:rPr>
          <w:color w:val="auto"/>
        </w:rPr>
        <w:t xml:space="preserve">In coming to my decision of Compliance in this Requirement, I have considered the information included in the Site Audit report </w:t>
      </w:r>
      <w:r w:rsidR="0005413F" w:rsidRPr="005A3987">
        <w:rPr>
          <w:color w:val="auto"/>
        </w:rPr>
        <w:t>and the Approved Providers written response</w:t>
      </w:r>
      <w:r w:rsidRPr="005A3987">
        <w:rPr>
          <w:color w:val="auto"/>
        </w:rPr>
        <w:t xml:space="preserve">. </w:t>
      </w:r>
      <w:r w:rsidR="0005413F" w:rsidRPr="005A3987">
        <w:rPr>
          <w:color w:val="auto"/>
        </w:rPr>
        <w:t>While I acknowledge the actions taken by the Approved Provider to educate and train staff, monitor staff practices and engage with consumers to provide feedback</w:t>
      </w:r>
      <w:r w:rsidR="007B56C7" w:rsidRPr="005A3987">
        <w:rPr>
          <w:color w:val="auto"/>
        </w:rPr>
        <w:t>,</w:t>
      </w:r>
      <w:r w:rsidR="00207502" w:rsidRPr="005A3987">
        <w:rPr>
          <w:color w:val="auto"/>
        </w:rPr>
        <w:t xml:space="preserve"> </w:t>
      </w:r>
      <w:r w:rsidR="0005413F" w:rsidRPr="005A3987">
        <w:rPr>
          <w:color w:val="auto"/>
        </w:rPr>
        <w:t>at the time of the Site Audit, consumers were not treated with dignity and respect</w:t>
      </w:r>
      <w:r w:rsidR="007B56C7" w:rsidRPr="005A3987">
        <w:rPr>
          <w:color w:val="auto"/>
        </w:rPr>
        <w:t xml:space="preserve">. </w:t>
      </w:r>
      <w:r w:rsidR="005A3987" w:rsidRPr="005A3987">
        <w:rPr>
          <w:color w:val="auto"/>
        </w:rPr>
        <w:t>I</w:t>
      </w:r>
      <w:r w:rsidR="00207502" w:rsidRPr="005A3987">
        <w:rPr>
          <w:color w:val="auto"/>
        </w:rPr>
        <w:t xml:space="preserve">mprovements will require time to be implemented and evaluated for effectiveness. Therefore, it is my decision this requirement is Non-Compliant. </w:t>
      </w:r>
      <w:r w:rsidR="00207502" w:rsidRPr="005A3987">
        <w:rPr>
          <w:rFonts w:eastAsia="Calibri"/>
          <w:color w:val="auto"/>
          <w:lang w:eastAsia="en-US"/>
        </w:rPr>
        <w:t xml:space="preserve"> </w:t>
      </w:r>
    </w:p>
    <w:p w14:paraId="20462F21" w14:textId="544FA5D0" w:rsidR="007C3327" w:rsidRDefault="000A0E31" w:rsidP="007C3327">
      <w:pPr>
        <w:pStyle w:val="Heading3"/>
      </w:pPr>
      <w:r>
        <w:lastRenderedPageBreak/>
        <w:t>Requirement 1(3)(b)</w:t>
      </w:r>
      <w:r>
        <w:tab/>
        <w:t>Compliant</w:t>
      </w:r>
    </w:p>
    <w:p w14:paraId="20462F22" w14:textId="77777777" w:rsidR="007C3327" w:rsidRPr="008D114F" w:rsidRDefault="000A0E31" w:rsidP="007C3327">
      <w:pPr>
        <w:rPr>
          <w:i/>
        </w:rPr>
      </w:pPr>
      <w:r w:rsidRPr="008D114F">
        <w:rPr>
          <w:i/>
        </w:rPr>
        <w:t>Care and services are culturally safe.</w:t>
      </w:r>
    </w:p>
    <w:p w14:paraId="20462F24" w14:textId="1FDDC050" w:rsidR="007C3327" w:rsidRPr="00DD02D3" w:rsidRDefault="000A0E31" w:rsidP="007C3327">
      <w:pPr>
        <w:pStyle w:val="Heading3"/>
      </w:pPr>
      <w:r w:rsidRPr="00DD02D3">
        <w:t>Requirement 1(3)(c)</w:t>
      </w:r>
      <w:r w:rsidRPr="00DD02D3">
        <w:tab/>
        <w:t>Compliant</w:t>
      </w:r>
    </w:p>
    <w:p w14:paraId="20462F25" w14:textId="77777777" w:rsidR="007C3327" w:rsidRPr="008D114F" w:rsidRDefault="000A0E31" w:rsidP="007C3327">
      <w:pPr>
        <w:tabs>
          <w:tab w:val="right" w:pos="9026"/>
        </w:tabs>
        <w:spacing w:before="0" w:after="0"/>
        <w:outlineLvl w:val="4"/>
        <w:rPr>
          <w:i/>
        </w:rPr>
      </w:pPr>
      <w:r w:rsidRPr="008D114F">
        <w:rPr>
          <w:i/>
        </w:rPr>
        <w:t xml:space="preserve">Each consumer is supported to exercise choice and independence, including to: </w:t>
      </w:r>
    </w:p>
    <w:p w14:paraId="20462F26" w14:textId="77777777" w:rsidR="007C3327" w:rsidRPr="008D114F" w:rsidRDefault="000A0E31" w:rsidP="00466C5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0462F27" w14:textId="77777777" w:rsidR="007C3327" w:rsidRPr="008D114F" w:rsidRDefault="000A0E31" w:rsidP="00466C5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0462F28" w14:textId="77777777" w:rsidR="007C3327" w:rsidRPr="008D114F" w:rsidRDefault="000A0E31" w:rsidP="00466C56">
      <w:pPr>
        <w:numPr>
          <w:ilvl w:val="0"/>
          <w:numId w:val="11"/>
        </w:numPr>
        <w:tabs>
          <w:tab w:val="right" w:pos="9026"/>
        </w:tabs>
        <w:spacing w:before="0" w:after="0"/>
        <w:ind w:left="567" w:hanging="425"/>
        <w:outlineLvl w:val="4"/>
        <w:rPr>
          <w:i/>
        </w:rPr>
      </w:pPr>
      <w:r w:rsidRPr="008D114F">
        <w:rPr>
          <w:i/>
        </w:rPr>
        <w:t xml:space="preserve">communicate their decisions; and </w:t>
      </w:r>
    </w:p>
    <w:p w14:paraId="20462F29" w14:textId="77777777" w:rsidR="007C3327" w:rsidRPr="008D114F" w:rsidRDefault="000A0E31" w:rsidP="00466C5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462F2B" w14:textId="1B8213DF" w:rsidR="007C3327" w:rsidRDefault="000A0E31" w:rsidP="007C3327">
      <w:pPr>
        <w:pStyle w:val="Heading3"/>
      </w:pPr>
      <w:r>
        <w:t>Requirement 1(3)(d)</w:t>
      </w:r>
      <w:r>
        <w:tab/>
        <w:t>Compliant</w:t>
      </w:r>
    </w:p>
    <w:p w14:paraId="20462F2D" w14:textId="225335E3" w:rsidR="007C3327" w:rsidRPr="00207502" w:rsidRDefault="000A0E31" w:rsidP="007C3327">
      <w:pPr>
        <w:rPr>
          <w:i/>
        </w:rPr>
      </w:pPr>
      <w:r w:rsidRPr="008D114F">
        <w:rPr>
          <w:i/>
        </w:rPr>
        <w:t>Each consumer is supported to take risks to enable them to live the best life they can.</w:t>
      </w:r>
    </w:p>
    <w:p w14:paraId="20462F2E" w14:textId="25FFEA18" w:rsidR="007C3327" w:rsidRDefault="000A0E31" w:rsidP="007C3327">
      <w:pPr>
        <w:pStyle w:val="Heading3"/>
      </w:pPr>
      <w:r>
        <w:t>Requirement 1(3)(e)</w:t>
      </w:r>
      <w:r>
        <w:tab/>
        <w:t>Compliant</w:t>
      </w:r>
    </w:p>
    <w:p w14:paraId="20462F2F" w14:textId="77777777" w:rsidR="007C3327" w:rsidRPr="008D114F" w:rsidRDefault="000A0E31" w:rsidP="007C3327">
      <w:pPr>
        <w:rPr>
          <w:i/>
        </w:rPr>
      </w:pPr>
      <w:r w:rsidRPr="008D114F">
        <w:rPr>
          <w:i/>
        </w:rPr>
        <w:t>Information provided to each consumer is current, accurate and timely, and communicated in a way that is clear, easy to understand and enables them to exercise choice.</w:t>
      </w:r>
    </w:p>
    <w:p w14:paraId="20462F31" w14:textId="3B98F08E" w:rsidR="007C3327" w:rsidRDefault="000A0E31" w:rsidP="007C3327">
      <w:pPr>
        <w:pStyle w:val="Heading3"/>
      </w:pPr>
      <w:r>
        <w:t>Requirement 1(3)(f)</w:t>
      </w:r>
      <w:r>
        <w:tab/>
        <w:t>Compliant</w:t>
      </w:r>
    </w:p>
    <w:p w14:paraId="20462F32" w14:textId="77777777" w:rsidR="007C3327" w:rsidRPr="008D114F" w:rsidRDefault="000A0E31" w:rsidP="007C3327">
      <w:pPr>
        <w:rPr>
          <w:i/>
        </w:rPr>
      </w:pPr>
      <w:r w:rsidRPr="008D114F">
        <w:rPr>
          <w:i/>
        </w:rPr>
        <w:t>Each consumer’s privacy is respected and personal information is kept confidential.</w:t>
      </w:r>
    </w:p>
    <w:p w14:paraId="20462F34" w14:textId="77777777" w:rsidR="007C3327" w:rsidRPr="00154403" w:rsidRDefault="007C3327" w:rsidP="007C3327"/>
    <w:p w14:paraId="20462F35" w14:textId="77777777" w:rsidR="007C3327" w:rsidRDefault="007C3327" w:rsidP="007C3327">
      <w:pPr>
        <w:sectPr w:rsidR="007C3327" w:rsidSect="007C3327">
          <w:type w:val="continuous"/>
          <w:pgSz w:w="11906" w:h="16838"/>
          <w:pgMar w:top="1701" w:right="1418" w:bottom="1418" w:left="1418" w:header="568" w:footer="397" w:gutter="0"/>
          <w:cols w:space="708"/>
          <w:titlePg/>
          <w:docGrid w:linePitch="360"/>
        </w:sectPr>
      </w:pPr>
    </w:p>
    <w:p w14:paraId="20462F36" w14:textId="6B28DF8B" w:rsidR="007C3327" w:rsidRDefault="000A0E31" w:rsidP="007C3327">
      <w:pPr>
        <w:pStyle w:val="Heading1"/>
        <w:tabs>
          <w:tab w:val="right" w:pos="9070"/>
        </w:tabs>
        <w:spacing w:before="560" w:after="640"/>
        <w:rPr>
          <w:color w:val="FFFFFF" w:themeColor="background1"/>
        </w:rPr>
        <w:sectPr w:rsidR="007C3327" w:rsidSect="007C332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0463016" wp14:editId="204630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490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C3730" w:rsidRPr="00703E80">
        <w:rPr>
          <w:color w:val="FFFFFF" w:themeColor="background1"/>
        </w:rPr>
        <w:t xml:space="preserve"> </w:t>
      </w:r>
      <w:r w:rsidRPr="00703E80">
        <w:rPr>
          <w:color w:val="FFFFFF" w:themeColor="background1"/>
        </w:rPr>
        <w:br/>
        <w:t>Ongoing assessment and planning with consumers</w:t>
      </w:r>
      <w:bookmarkEnd w:id="4"/>
    </w:p>
    <w:p w14:paraId="20462F37" w14:textId="77777777" w:rsidR="007C3327" w:rsidRPr="00ED6B57" w:rsidRDefault="000A0E31" w:rsidP="007C3327">
      <w:pPr>
        <w:pStyle w:val="Heading3"/>
        <w:shd w:val="clear" w:color="auto" w:fill="F2F2F2" w:themeFill="background1" w:themeFillShade="F2"/>
      </w:pPr>
      <w:r w:rsidRPr="00ED6B57">
        <w:t>Consumer outcome:</w:t>
      </w:r>
    </w:p>
    <w:p w14:paraId="20462F38" w14:textId="77777777" w:rsidR="007C3327" w:rsidRPr="00ED6B57" w:rsidRDefault="000A0E31" w:rsidP="00466C5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462F39" w14:textId="77777777" w:rsidR="007C3327" w:rsidRPr="00ED6B57" w:rsidRDefault="000A0E31" w:rsidP="007C3327">
      <w:pPr>
        <w:pStyle w:val="Heading3"/>
        <w:shd w:val="clear" w:color="auto" w:fill="F2F2F2" w:themeFill="background1" w:themeFillShade="F2"/>
      </w:pPr>
      <w:r w:rsidRPr="00ED6B57">
        <w:t>Organisation statement:</w:t>
      </w:r>
    </w:p>
    <w:p w14:paraId="20462F3A" w14:textId="77777777" w:rsidR="007C3327" w:rsidRPr="00ED6B57" w:rsidRDefault="000A0E31" w:rsidP="00466C5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462F3B" w14:textId="77777777" w:rsidR="007C3327" w:rsidRDefault="000A0E31" w:rsidP="007C3327">
      <w:pPr>
        <w:pStyle w:val="Heading2"/>
      </w:pPr>
      <w:r>
        <w:t xml:space="preserve">Assessment </w:t>
      </w:r>
      <w:r w:rsidRPr="002B2C0F">
        <w:t>of Standard</w:t>
      </w:r>
      <w:r>
        <w:t xml:space="preserve"> 2</w:t>
      </w:r>
    </w:p>
    <w:p w14:paraId="1E46559F" w14:textId="606FA7E9" w:rsidR="00292A5B" w:rsidRPr="009B6F76" w:rsidRDefault="0041766A" w:rsidP="0073321A">
      <w:pPr>
        <w:rPr>
          <w:rFonts w:eastAsia="Calibri"/>
          <w:color w:val="FF00FF"/>
          <w:lang w:eastAsia="en-US"/>
        </w:rPr>
      </w:pPr>
      <w:r w:rsidRPr="00292A5B">
        <w:rPr>
          <w:rFonts w:eastAsia="Calibri"/>
          <w:lang w:eastAsia="en-US"/>
        </w:rPr>
        <w:t xml:space="preserve">Consumers </w:t>
      </w:r>
      <w:r w:rsidR="00207502" w:rsidRPr="00292A5B">
        <w:rPr>
          <w:rFonts w:eastAsia="Calibri"/>
          <w:lang w:eastAsia="en-US"/>
        </w:rPr>
        <w:t xml:space="preserve">and representatives considered that they are partners </w:t>
      </w:r>
      <w:r w:rsidRPr="00292A5B">
        <w:rPr>
          <w:rFonts w:eastAsia="Calibri"/>
          <w:lang w:eastAsia="en-US"/>
        </w:rPr>
        <w:t xml:space="preserve">in the ongoing assessment and planning of </w:t>
      </w:r>
      <w:r w:rsidR="00207502" w:rsidRPr="00292A5B">
        <w:rPr>
          <w:rFonts w:eastAsia="Calibri"/>
          <w:lang w:eastAsia="en-US"/>
        </w:rPr>
        <w:t xml:space="preserve">consumers </w:t>
      </w:r>
      <w:r w:rsidRPr="00292A5B">
        <w:rPr>
          <w:rFonts w:eastAsia="Calibri"/>
          <w:lang w:eastAsia="en-US"/>
        </w:rPr>
        <w:t xml:space="preserve">care and services. </w:t>
      </w:r>
      <w:r w:rsidR="00207502" w:rsidRPr="00292A5B">
        <w:rPr>
          <w:rFonts w:eastAsia="Calibri"/>
          <w:lang w:eastAsia="en-US"/>
        </w:rPr>
        <w:t xml:space="preserve">The service engages </w:t>
      </w:r>
      <w:r w:rsidR="00292A5B" w:rsidRPr="00292A5B">
        <w:rPr>
          <w:rFonts w:eastAsia="Calibri"/>
          <w:lang w:eastAsia="en-US"/>
        </w:rPr>
        <w:t>consumers through initial and ongoing assessment and care planning, and c</w:t>
      </w:r>
      <w:r w:rsidR="00207502" w:rsidRPr="00292A5B">
        <w:rPr>
          <w:rFonts w:eastAsia="Calibri"/>
          <w:lang w:eastAsia="en-US"/>
        </w:rPr>
        <w:t>onsumers and representatives expressed satisfaction with the information provided to them about, and their involvement in the consumers’ care planning processes.</w:t>
      </w:r>
      <w:r w:rsidR="00292A5B" w:rsidRPr="00292A5B">
        <w:rPr>
          <w:rFonts w:eastAsia="Calibri"/>
          <w:lang w:eastAsia="en-US"/>
        </w:rPr>
        <w:t xml:space="preserve"> Consumer and representatives confirmed a copy of the consumers care and services plan had been offered to them by the service.</w:t>
      </w:r>
    </w:p>
    <w:p w14:paraId="42FD2A07" w14:textId="79987145" w:rsidR="00292A5B" w:rsidRPr="00292A5B" w:rsidRDefault="00292A5B" w:rsidP="0073321A">
      <w:pPr>
        <w:rPr>
          <w:rFonts w:eastAsiaTheme="minorHAnsi"/>
          <w:szCs w:val="22"/>
          <w:lang w:eastAsia="en-US"/>
        </w:rPr>
      </w:pPr>
      <w:r w:rsidRPr="00292A5B">
        <w:rPr>
          <w:rFonts w:eastAsia="Calibri"/>
          <w:lang w:eastAsia="en-US"/>
        </w:rPr>
        <w:t xml:space="preserve">Consumers and representatives </w:t>
      </w:r>
      <w:r w:rsidR="00207502" w:rsidRPr="00292A5B">
        <w:rPr>
          <w:rFonts w:eastAsia="Calibri"/>
          <w:lang w:eastAsia="en-US"/>
        </w:rPr>
        <w:t xml:space="preserve">said other providers of care and services are involved in the assessment and care planning process as appropriate, for example the </w:t>
      </w:r>
      <w:r w:rsidRPr="00292A5B">
        <w:rPr>
          <w:rFonts w:eastAsia="Arial"/>
        </w:rPr>
        <w:t xml:space="preserve">occupational therapist </w:t>
      </w:r>
      <w:r w:rsidR="00207502" w:rsidRPr="00292A5B">
        <w:rPr>
          <w:rFonts w:eastAsia="Arial"/>
        </w:rPr>
        <w:t xml:space="preserve">in the initial assessments and </w:t>
      </w:r>
      <w:r w:rsidRPr="00292A5B">
        <w:rPr>
          <w:rFonts w:eastAsia="Arial"/>
        </w:rPr>
        <w:t>ongoing planning for one named consumer</w:t>
      </w:r>
      <w:r w:rsidR="00207502" w:rsidRPr="00292A5B">
        <w:rPr>
          <w:rFonts w:eastAsia="Arial"/>
        </w:rPr>
        <w:t>.</w:t>
      </w:r>
      <w:r w:rsidRPr="00292A5B">
        <w:rPr>
          <w:rFonts w:eastAsia="Arial"/>
        </w:rPr>
        <w:t xml:space="preserve"> </w:t>
      </w:r>
      <w:r w:rsidRPr="00292A5B">
        <w:rPr>
          <w:rFonts w:eastAsiaTheme="minorHAnsi"/>
          <w:szCs w:val="22"/>
          <w:lang w:eastAsia="en-US"/>
        </w:rPr>
        <w:t>Consumers and representatives said the service had engaged with them in relation to the consumers end of life wishes.</w:t>
      </w:r>
    </w:p>
    <w:p w14:paraId="3B744A01" w14:textId="758C00BB" w:rsidR="00292A5B" w:rsidRDefault="00292A5B" w:rsidP="0073321A">
      <w:pPr>
        <w:rPr>
          <w:rFonts w:eastAsiaTheme="minorHAnsi"/>
          <w:szCs w:val="22"/>
          <w:lang w:eastAsia="en-US"/>
        </w:rPr>
      </w:pPr>
      <w:r w:rsidRPr="00292A5B">
        <w:rPr>
          <w:rFonts w:eastAsiaTheme="minorHAnsi"/>
          <w:szCs w:val="22"/>
          <w:lang w:eastAsia="en-US"/>
        </w:rPr>
        <w:t>Staff described the service’s assessment and care planning processes including identifying consumers goals, needs and preferences that inform the care and service plan development and delivery of care; how the outcomes of care planning are communicated to the consumers and representatives; and referrals to other health professionals as appropriate.</w:t>
      </w:r>
    </w:p>
    <w:p w14:paraId="33DDE016" w14:textId="77777777" w:rsidR="00292A5B" w:rsidRPr="00301EF7" w:rsidRDefault="00292A5B" w:rsidP="0073321A">
      <w:r w:rsidRPr="00301EF7">
        <w:t xml:space="preserve">The Site Audit report provided information which evidenced that consumer care documentation reflected consumers, representatives and other providers of care and services are engaged in the assessment and care planning processes; and consumers care and services were reviewed when there was an incident, or a </w:t>
      </w:r>
      <w:r w:rsidRPr="00301EF7">
        <w:lastRenderedPageBreak/>
        <w:t xml:space="preserve">change in the consumer’s condition and/or health and well-being such as on return from hospital. </w:t>
      </w:r>
    </w:p>
    <w:p w14:paraId="61EA89A7" w14:textId="0BE58882" w:rsidR="00292A5B" w:rsidRPr="00301EF7" w:rsidRDefault="00292A5B" w:rsidP="0073321A">
      <w:r w:rsidRPr="00301EF7">
        <w:t>Staff had access to policies and procedures to guide the assessment and care planning process</w:t>
      </w:r>
      <w:r w:rsidR="00301EF7" w:rsidRPr="00301EF7">
        <w:t>, including advance care planning and end of life planning</w:t>
      </w:r>
    </w:p>
    <w:p w14:paraId="0528551F" w14:textId="7FB288D6" w:rsidR="00207502" w:rsidRPr="00301EF7" w:rsidRDefault="00292A5B" w:rsidP="0073321A">
      <w:pPr>
        <w:rPr>
          <w:rFonts w:eastAsia="Calibri"/>
          <w:i/>
          <w:lang w:eastAsia="en-US"/>
        </w:rPr>
      </w:pPr>
      <w:r w:rsidRPr="00301EF7">
        <w:rPr>
          <w:rFonts w:eastAsiaTheme="minorHAnsi"/>
        </w:rPr>
        <w:t>The Quality Standard is assessed as Compliant as five of the five specific requirements have been assessed as Compliant.</w:t>
      </w:r>
    </w:p>
    <w:p w14:paraId="20462F3E" w14:textId="0BD3F04B" w:rsidR="007C3327" w:rsidRDefault="000A0E31" w:rsidP="007C3327">
      <w:pPr>
        <w:pStyle w:val="Heading2"/>
      </w:pPr>
      <w:r>
        <w:t>Assessment of Standard 2 Requirements</w:t>
      </w:r>
      <w:r w:rsidRPr="0066387A">
        <w:rPr>
          <w:i/>
          <w:color w:val="0000FF"/>
          <w:sz w:val="24"/>
          <w:szCs w:val="24"/>
        </w:rPr>
        <w:t xml:space="preserve"> </w:t>
      </w:r>
    </w:p>
    <w:p w14:paraId="20462F3F" w14:textId="51AEA474" w:rsidR="007C3327" w:rsidRDefault="000A0E31" w:rsidP="004C3730">
      <w:pPr>
        <w:pStyle w:val="Heading3"/>
      </w:pPr>
      <w:r w:rsidRPr="00051035">
        <w:t xml:space="preserve">Requirement </w:t>
      </w:r>
      <w:r>
        <w:t>2</w:t>
      </w:r>
      <w:r w:rsidRPr="00051035">
        <w:t>(3)(a)</w:t>
      </w:r>
      <w:r w:rsidRPr="00051035">
        <w:tab/>
      </w:r>
      <w:r w:rsidR="004C3730" w:rsidRPr="00051035">
        <w:t>Compliant</w:t>
      </w:r>
    </w:p>
    <w:p w14:paraId="20462F40" w14:textId="77777777" w:rsidR="007C3327" w:rsidRPr="008D114F" w:rsidRDefault="000A0E31" w:rsidP="007C3327">
      <w:pPr>
        <w:rPr>
          <w:i/>
        </w:rPr>
      </w:pPr>
      <w:r w:rsidRPr="008D114F">
        <w:rPr>
          <w:i/>
        </w:rPr>
        <w:t>Assessment and planning, including consideration of risks to the consumer’s health and well-being, informs the delivery of safe and effective care and services.</w:t>
      </w:r>
    </w:p>
    <w:p w14:paraId="20462F42" w14:textId="3C1FC05D" w:rsidR="007C3327" w:rsidRDefault="000A0E31" w:rsidP="004C3730">
      <w:pPr>
        <w:pStyle w:val="Heading3"/>
      </w:pPr>
      <w:r>
        <w:t>Requirement 2(3)(b)</w:t>
      </w:r>
      <w:r>
        <w:tab/>
      </w:r>
      <w:r w:rsidR="004C3730" w:rsidRPr="00051035">
        <w:t>Compliant</w:t>
      </w:r>
    </w:p>
    <w:p w14:paraId="20462F43" w14:textId="77777777" w:rsidR="007C3327" w:rsidRPr="008D114F" w:rsidRDefault="000A0E31" w:rsidP="007C3327">
      <w:pPr>
        <w:rPr>
          <w:i/>
        </w:rPr>
      </w:pPr>
      <w:r w:rsidRPr="008D114F">
        <w:rPr>
          <w:i/>
        </w:rPr>
        <w:t>Assessment and planning identifies and addresses the consumer’s current needs, goals and preferences, including advance care planning and end of life planning if the consumer wishes.</w:t>
      </w:r>
    </w:p>
    <w:p w14:paraId="20462F45" w14:textId="437BAD01" w:rsidR="007C3327" w:rsidRDefault="000A0E31" w:rsidP="004C3730">
      <w:pPr>
        <w:pStyle w:val="Heading3"/>
      </w:pPr>
      <w:r>
        <w:t>Requirement 2(3)(c)</w:t>
      </w:r>
      <w:r>
        <w:tab/>
      </w:r>
      <w:r w:rsidR="004C3730" w:rsidRPr="00051035">
        <w:t>Compliant</w:t>
      </w:r>
    </w:p>
    <w:p w14:paraId="20462F46" w14:textId="77777777" w:rsidR="007C3327" w:rsidRPr="008D114F" w:rsidRDefault="000A0E31" w:rsidP="007C3327">
      <w:pPr>
        <w:rPr>
          <w:i/>
        </w:rPr>
      </w:pPr>
      <w:r w:rsidRPr="008D114F">
        <w:rPr>
          <w:i/>
        </w:rPr>
        <w:t>The organisation demonstrates that assessment and planning:</w:t>
      </w:r>
    </w:p>
    <w:p w14:paraId="20462F47" w14:textId="77777777" w:rsidR="007C3327" w:rsidRPr="008D114F" w:rsidRDefault="000A0E31" w:rsidP="00466C5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0462F48" w14:textId="77777777" w:rsidR="007C3327" w:rsidRPr="008D114F" w:rsidRDefault="000A0E31" w:rsidP="00466C5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0462F4A" w14:textId="3FF5C09D" w:rsidR="007C3327" w:rsidRDefault="000A0E31" w:rsidP="004C3730">
      <w:pPr>
        <w:pStyle w:val="Heading3"/>
      </w:pPr>
      <w:r>
        <w:t>Requirement 2(3)(d)</w:t>
      </w:r>
      <w:r>
        <w:tab/>
      </w:r>
      <w:r w:rsidR="004C3730" w:rsidRPr="00051035">
        <w:t>Compliant</w:t>
      </w:r>
    </w:p>
    <w:p w14:paraId="20462F4B" w14:textId="77777777" w:rsidR="007C3327" w:rsidRPr="008D114F" w:rsidRDefault="000A0E31" w:rsidP="007C332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0462F4D" w14:textId="5FEACA5B" w:rsidR="007C3327" w:rsidRDefault="000A0E31" w:rsidP="004C3730">
      <w:pPr>
        <w:pStyle w:val="Heading3"/>
      </w:pPr>
      <w:r>
        <w:t>Requirement 2(3)(e)</w:t>
      </w:r>
      <w:r>
        <w:tab/>
      </w:r>
      <w:r w:rsidR="004C3730" w:rsidRPr="00051035">
        <w:t>Compliant</w:t>
      </w:r>
    </w:p>
    <w:p w14:paraId="20462F4E" w14:textId="77777777" w:rsidR="007C3327" w:rsidRPr="008D114F" w:rsidRDefault="000A0E31" w:rsidP="007C3327">
      <w:pPr>
        <w:rPr>
          <w:i/>
        </w:rPr>
      </w:pPr>
      <w:r w:rsidRPr="008D114F">
        <w:rPr>
          <w:i/>
        </w:rPr>
        <w:t>Care and services are reviewed regularly for effectiveness, and when circumstances change or when incidents impact on the needs, goals or preferences of the consumer.</w:t>
      </w:r>
    </w:p>
    <w:p w14:paraId="20462F50" w14:textId="77777777" w:rsidR="007C3327" w:rsidRDefault="007C3327" w:rsidP="007C3327">
      <w:pPr>
        <w:sectPr w:rsidR="007C3327" w:rsidSect="007C3327">
          <w:type w:val="continuous"/>
          <w:pgSz w:w="11906" w:h="16838"/>
          <w:pgMar w:top="1701" w:right="1418" w:bottom="1418" w:left="1418" w:header="709" w:footer="397" w:gutter="0"/>
          <w:cols w:space="708"/>
          <w:titlePg/>
          <w:docGrid w:linePitch="360"/>
        </w:sectPr>
      </w:pPr>
    </w:p>
    <w:p w14:paraId="20462F51" w14:textId="17372A3D" w:rsidR="007C3327" w:rsidRDefault="000A0E31" w:rsidP="007C3327">
      <w:pPr>
        <w:pStyle w:val="Heading1"/>
        <w:tabs>
          <w:tab w:val="right" w:pos="9070"/>
        </w:tabs>
        <w:spacing w:before="560" w:after="640"/>
        <w:rPr>
          <w:color w:val="FFFFFF" w:themeColor="background1"/>
          <w:sz w:val="36"/>
        </w:rPr>
        <w:sectPr w:rsidR="007C3327" w:rsidSect="007C332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463018" wp14:editId="204630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171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C3730" w:rsidRPr="00EB1D71">
        <w:rPr>
          <w:color w:val="FFFFFF" w:themeColor="background1"/>
          <w:sz w:val="36"/>
        </w:rPr>
        <w:t xml:space="preserve"> </w:t>
      </w:r>
      <w:r w:rsidRPr="00EB1D71">
        <w:rPr>
          <w:color w:val="FFFFFF" w:themeColor="background1"/>
          <w:sz w:val="36"/>
        </w:rPr>
        <w:br/>
        <w:t>Personal care and clinical care</w:t>
      </w:r>
    </w:p>
    <w:p w14:paraId="20462F52" w14:textId="77777777" w:rsidR="007C3327" w:rsidRPr="00FD1B02" w:rsidRDefault="000A0E31" w:rsidP="007C3327">
      <w:pPr>
        <w:pStyle w:val="Heading3"/>
        <w:shd w:val="clear" w:color="auto" w:fill="F2F2F2" w:themeFill="background1" w:themeFillShade="F2"/>
      </w:pPr>
      <w:r w:rsidRPr="00FD1B02">
        <w:t>Consumer outcome:</w:t>
      </w:r>
    </w:p>
    <w:p w14:paraId="20462F53" w14:textId="77777777" w:rsidR="007C3327" w:rsidRDefault="000A0E31" w:rsidP="007C3327">
      <w:pPr>
        <w:numPr>
          <w:ilvl w:val="0"/>
          <w:numId w:val="3"/>
        </w:numPr>
        <w:shd w:val="clear" w:color="auto" w:fill="F2F2F2" w:themeFill="background1" w:themeFillShade="F2"/>
      </w:pPr>
      <w:r>
        <w:t>I get personal care, clinical care, or both personal care and clinical care, that is safe and right for me.</w:t>
      </w:r>
    </w:p>
    <w:p w14:paraId="20462F54" w14:textId="77777777" w:rsidR="007C3327" w:rsidRDefault="000A0E31" w:rsidP="007C3327">
      <w:pPr>
        <w:pStyle w:val="Heading3"/>
        <w:shd w:val="clear" w:color="auto" w:fill="F2F2F2" w:themeFill="background1" w:themeFillShade="F2"/>
      </w:pPr>
      <w:r>
        <w:t>Organisation statement:</w:t>
      </w:r>
    </w:p>
    <w:p w14:paraId="20462F55" w14:textId="77777777" w:rsidR="007C3327" w:rsidRDefault="000A0E31" w:rsidP="007C332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462F56" w14:textId="77777777" w:rsidR="007C3327" w:rsidRDefault="000A0E31" w:rsidP="007C3327">
      <w:pPr>
        <w:pStyle w:val="Heading2"/>
      </w:pPr>
      <w:r>
        <w:t>Assessment of Standard 3</w:t>
      </w:r>
    </w:p>
    <w:p w14:paraId="249096D6" w14:textId="6E358B81" w:rsidR="002E41FD" w:rsidRPr="009B6F76" w:rsidRDefault="00301EF7" w:rsidP="0073321A">
      <w:pPr>
        <w:rPr>
          <w:rFonts w:eastAsiaTheme="minorHAnsi"/>
          <w:color w:val="FF00FF"/>
        </w:rPr>
      </w:pPr>
      <w:r w:rsidRPr="005D493C">
        <w:rPr>
          <w:rFonts w:eastAsiaTheme="minorHAnsi"/>
        </w:rPr>
        <w:t>Consumers and representatives considered consumers received personal care and clinical care that is safe and right for consumers, and provided examples such as the management of consumers pain, wounds and specialised nursing cares such as urinary catheter management. St</w:t>
      </w:r>
      <w:r w:rsidRPr="005D493C">
        <w:rPr>
          <w:rFonts w:eastAsia="Calibri"/>
          <w:lang w:eastAsia="en-US"/>
        </w:rPr>
        <w:t xml:space="preserve">aff inform consumers about the care and services provided, and considered that staff personalised consumers’ care to meet individual needs and preferences, including end of life care. </w:t>
      </w:r>
      <w:r w:rsidRPr="005D493C">
        <w:rPr>
          <w:rFonts w:eastAsia="Arial"/>
        </w:rPr>
        <w:t xml:space="preserve">Consumers and representatives expressed satisfaction that consumers needs and preferences are effectively communicated and referrals to Medical Officers and/or other health professional were </w:t>
      </w:r>
      <w:r w:rsidRPr="002E41FD">
        <w:rPr>
          <w:rFonts w:eastAsia="Arial"/>
        </w:rPr>
        <w:t>timely.</w:t>
      </w:r>
      <w:r w:rsidR="005D493C" w:rsidRPr="002E41FD">
        <w:rPr>
          <w:rFonts w:eastAsia="Arial"/>
        </w:rPr>
        <w:t xml:space="preserve"> </w:t>
      </w:r>
    </w:p>
    <w:p w14:paraId="13D09D63" w14:textId="76C996F3" w:rsidR="002E41FD" w:rsidRPr="00E36408" w:rsidRDefault="005D493C" w:rsidP="0073321A">
      <w:pPr>
        <w:rPr>
          <w:rFonts w:eastAsia="Calibri"/>
          <w:lang w:eastAsia="en-US"/>
        </w:rPr>
      </w:pPr>
      <w:r w:rsidRPr="002E41FD">
        <w:t xml:space="preserve">Consumers and representatives were generally satisfied with the responsiveness of the service when a change in a consumer’s clinical condition is identified. </w:t>
      </w:r>
      <w:r w:rsidR="002E41FD" w:rsidRPr="002E41FD">
        <w:t xml:space="preserve">While some </w:t>
      </w:r>
      <w:r w:rsidR="002E41FD" w:rsidRPr="002E41FD">
        <w:rPr>
          <w:rFonts w:eastAsia="Calibri"/>
          <w:lang w:eastAsia="en-US"/>
        </w:rPr>
        <w:t xml:space="preserve">consumers and representatives reported there is insufficient staff at the service which has impacted the delivery of timely and quality care and services, I have considered this information under Requirement 7(3)(a). </w:t>
      </w:r>
    </w:p>
    <w:p w14:paraId="03BEEE98" w14:textId="6D9F5018" w:rsidR="00301EF7" w:rsidRPr="005D493C" w:rsidRDefault="00301EF7" w:rsidP="0073321A">
      <w:pPr>
        <w:rPr>
          <w:rFonts w:eastAsia="Fira Sans Light"/>
        </w:rPr>
      </w:pPr>
      <w:r w:rsidRPr="005D493C">
        <w:t xml:space="preserve">Staff described the high impact and high prevalence risks for consumers at the service, including falls and pressure injuries and provided examples of how these are monitored and managed. Staff demonstrated and understanding of restrictive practices, and described </w:t>
      </w:r>
      <w:r w:rsidR="005D493C" w:rsidRPr="005D493C">
        <w:t xml:space="preserve">alternative </w:t>
      </w:r>
      <w:r w:rsidRPr="005D493C">
        <w:rPr>
          <w:rFonts w:eastAsia="Fira Sans Light"/>
        </w:rPr>
        <w:t xml:space="preserve">strategies </w:t>
      </w:r>
      <w:r w:rsidR="005D493C" w:rsidRPr="005D493C">
        <w:rPr>
          <w:rFonts w:eastAsia="Fira Sans Light"/>
        </w:rPr>
        <w:t xml:space="preserve">to be utilised </w:t>
      </w:r>
      <w:r w:rsidRPr="005D493C">
        <w:rPr>
          <w:rFonts w:eastAsia="Fira Sans Light"/>
        </w:rPr>
        <w:t xml:space="preserve">prior to the </w:t>
      </w:r>
      <w:r w:rsidR="005D493C" w:rsidRPr="005D493C">
        <w:rPr>
          <w:rFonts w:eastAsia="Fira Sans Light"/>
        </w:rPr>
        <w:t>implementation of restrictive practices.</w:t>
      </w:r>
      <w:r w:rsidR="005D493C">
        <w:rPr>
          <w:rFonts w:eastAsia="Fira Sans Light"/>
        </w:rPr>
        <w:t xml:space="preserve"> The service had escalation processes to support staff in the recognition and response to changes in consumers health and/or well-being; and staff provided exampled and described actions taken in the event of a consumer experiencing a fall, a skin tear or a change in consumer behaviour/s.</w:t>
      </w:r>
    </w:p>
    <w:p w14:paraId="6D5A07CA" w14:textId="7E622F38" w:rsidR="005D493C" w:rsidRPr="002E41FD" w:rsidRDefault="00301EF7" w:rsidP="0073321A">
      <w:pPr>
        <w:rPr>
          <w:rFonts w:eastAsia="Arial"/>
        </w:rPr>
      </w:pPr>
      <w:r w:rsidRPr="002E41FD">
        <w:lastRenderedPageBreak/>
        <w:t>Review of care documentation identified individual consumers risks and strategies to guide staff in care and service delivery including minimising these risk/s</w:t>
      </w:r>
      <w:r w:rsidR="00B33690">
        <w:t xml:space="preserve">. </w:t>
      </w:r>
      <w:r w:rsidR="005D493C" w:rsidRPr="002E41FD">
        <w:rPr>
          <w:rFonts w:eastAsiaTheme="minorHAnsi"/>
        </w:rPr>
        <w:t>Care planning documentation demonstrated referrals to other health professionals and the identification of, and response to consumer deterioration or a change in consumer’s condition and/or health status.</w:t>
      </w:r>
      <w:r w:rsidR="002E41FD" w:rsidRPr="002E41FD">
        <w:rPr>
          <w:rFonts w:eastAsiaTheme="minorHAnsi"/>
        </w:rPr>
        <w:t xml:space="preserve"> For consumers who are considered subject to restrictive practices, </w:t>
      </w:r>
      <w:r w:rsidR="002E41FD" w:rsidRPr="002E41FD">
        <w:rPr>
          <w:rFonts w:eastAsia="Arial"/>
        </w:rPr>
        <w:t xml:space="preserve">care documentation reflected assessment of the consumer, and informed consent and authorisation had been obtained prior to the implementation of restrictive practices.  </w:t>
      </w:r>
    </w:p>
    <w:p w14:paraId="3AF7626A" w14:textId="36654097" w:rsidR="00301EF7" w:rsidRDefault="00301EF7" w:rsidP="0073321A">
      <w:pPr>
        <w:rPr>
          <w:rFonts w:eastAsiaTheme="minorHAnsi"/>
        </w:rPr>
      </w:pPr>
      <w:r w:rsidRPr="002E41FD">
        <w:rPr>
          <w:rFonts w:eastAsiaTheme="minorHAnsi"/>
          <w:lang w:eastAsia="en-US"/>
        </w:rPr>
        <w:t xml:space="preserve">The service had a suite of policies, procedures and tools in place to support the delivery of care provided, for example in relation to restraint, pressure injury prevention and wound management, end of life care, pain management and clinical deterioration. </w:t>
      </w:r>
      <w:r w:rsidRPr="002E41FD">
        <w:rPr>
          <w:rFonts w:eastAsiaTheme="minorHAnsi"/>
        </w:rPr>
        <w:t xml:space="preserve">The service had implemented policies and procedures related to </w:t>
      </w:r>
      <w:r w:rsidRPr="002E41FD">
        <w:rPr>
          <w:rFonts w:eastAsiaTheme="minorHAnsi"/>
          <w:lang w:eastAsia="en-US"/>
        </w:rPr>
        <w:t xml:space="preserve">antimicrobial stewardship, infection control and outbreak management </w:t>
      </w:r>
      <w:r w:rsidRPr="002E41FD">
        <w:rPr>
          <w:rFonts w:eastAsiaTheme="minorHAnsi"/>
        </w:rPr>
        <w:t xml:space="preserve">to guide staff. Staff confirmed they have received training in infection minimisation strategies including </w:t>
      </w:r>
      <w:r w:rsidRPr="002E41FD">
        <w:rPr>
          <w:rFonts w:eastAsiaTheme="minorHAnsi"/>
          <w:lang w:eastAsia="en-US"/>
        </w:rPr>
        <w:t xml:space="preserve">infection control, and antimicrobial stewardship. </w:t>
      </w:r>
      <w:r w:rsidRPr="002E41FD">
        <w:rPr>
          <w:rFonts w:eastAsiaTheme="minorHAnsi"/>
        </w:rPr>
        <w:t>Practices were in place that demonstrated that the service had planned and is prepared for a potential outbreak</w:t>
      </w:r>
      <w:r w:rsidR="002E41FD">
        <w:rPr>
          <w:rFonts w:eastAsiaTheme="minorHAnsi"/>
        </w:rPr>
        <w:t xml:space="preserve"> including the appointment of an infection prevention and control lead</w:t>
      </w:r>
      <w:r w:rsidRPr="002E41FD">
        <w:rPr>
          <w:rFonts w:eastAsiaTheme="minorHAnsi"/>
        </w:rPr>
        <w:t>.</w:t>
      </w:r>
    </w:p>
    <w:p w14:paraId="656BC302" w14:textId="13E2270C" w:rsidR="004B4408" w:rsidRPr="002E41FD" w:rsidRDefault="004B4408" w:rsidP="0073321A">
      <w:pPr>
        <w:rPr>
          <w:rFonts w:eastAsiaTheme="minorHAnsi"/>
          <w:lang w:eastAsia="en-US"/>
        </w:rPr>
      </w:pPr>
      <w:r w:rsidRPr="00752653">
        <w:rPr>
          <w:rFonts w:eastAsia="Calibri"/>
          <w:color w:val="auto"/>
          <w:lang w:eastAsia="en-US"/>
        </w:rPr>
        <w:t>The service had implemented improvement</w:t>
      </w:r>
      <w:r>
        <w:rPr>
          <w:rFonts w:eastAsia="Calibri"/>
          <w:color w:val="auto"/>
          <w:lang w:eastAsia="en-US"/>
        </w:rPr>
        <w:t>s</w:t>
      </w:r>
      <w:r w:rsidR="00587D21">
        <w:rPr>
          <w:rFonts w:eastAsia="Calibri"/>
          <w:color w:val="auto"/>
          <w:lang w:eastAsia="en-US"/>
        </w:rPr>
        <w:t xml:space="preserve"> in relation to the assessment, </w:t>
      </w:r>
      <w:r w:rsidR="002C3923">
        <w:rPr>
          <w:rFonts w:eastAsia="Calibri"/>
          <w:color w:val="auto"/>
          <w:lang w:eastAsia="en-US"/>
        </w:rPr>
        <w:t>authorisation</w:t>
      </w:r>
      <w:r w:rsidR="00587D21">
        <w:rPr>
          <w:rFonts w:eastAsia="Calibri"/>
          <w:color w:val="auto"/>
          <w:lang w:eastAsia="en-US"/>
        </w:rPr>
        <w:t xml:space="preserve"> and consent for consumers who are subject to restrictive practices</w:t>
      </w:r>
      <w:r w:rsidR="002C3923">
        <w:rPr>
          <w:rFonts w:eastAsia="Calibri"/>
          <w:color w:val="auto"/>
          <w:lang w:eastAsia="en-US"/>
        </w:rPr>
        <w:t>, including the development and implementation of individual consumers behaviour support plans with strategies to guide staff in care and service delivery.</w:t>
      </w:r>
    </w:p>
    <w:p w14:paraId="3F873F1F" w14:textId="2E508E6B" w:rsidR="00301EF7" w:rsidRPr="002E41FD" w:rsidRDefault="00301EF7" w:rsidP="0073321A">
      <w:r w:rsidRPr="002E41FD">
        <w:t xml:space="preserve">The service had systems and processes to </w:t>
      </w:r>
      <w:r w:rsidRPr="002E41FD">
        <w:rPr>
          <w:rFonts w:eastAsiaTheme="minorHAnsi"/>
        </w:rPr>
        <w:t xml:space="preserve">monitor care delivery </w:t>
      </w:r>
      <w:r w:rsidRPr="002E41FD">
        <w:t xml:space="preserve">including monthly clinical </w:t>
      </w:r>
      <w:r w:rsidR="002E41FD">
        <w:t>indicator reporting</w:t>
      </w:r>
      <w:r w:rsidRPr="002E41FD">
        <w:t xml:space="preserve"> and staff training to support best practice.</w:t>
      </w:r>
    </w:p>
    <w:p w14:paraId="20462F58" w14:textId="36C6E504" w:rsidR="007C3327" w:rsidRPr="002E41FD" w:rsidRDefault="00301EF7" w:rsidP="0073321A">
      <w:pPr>
        <w:rPr>
          <w:rFonts w:eastAsia="Calibri"/>
          <w:lang w:eastAsia="en-US"/>
        </w:rPr>
      </w:pPr>
      <w:r w:rsidRPr="002E41FD">
        <w:rPr>
          <w:rFonts w:eastAsiaTheme="minorHAnsi"/>
        </w:rPr>
        <w:t>The Quality Standard is assessed as Compliant as seven of the seven specific requirements have been assessed as Compliant.</w:t>
      </w:r>
    </w:p>
    <w:p w14:paraId="20462F59" w14:textId="5CB61302" w:rsidR="007C3327" w:rsidRDefault="000A0E31" w:rsidP="007C332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462F5A" w14:textId="04224111" w:rsidR="007C3327" w:rsidRPr="00853601" w:rsidRDefault="000A0E31" w:rsidP="004C3730">
      <w:pPr>
        <w:pStyle w:val="Heading3"/>
      </w:pPr>
      <w:r w:rsidRPr="00853601">
        <w:t>Requirement 3(3)(a)</w:t>
      </w:r>
      <w:r>
        <w:tab/>
      </w:r>
      <w:r w:rsidR="004C3730" w:rsidRPr="00051035">
        <w:t>Compliant</w:t>
      </w:r>
    </w:p>
    <w:p w14:paraId="20462F5B" w14:textId="77777777" w:rsidR="007C3327" w:rsidRPr="008D114F" w:rsidRDefault="000A0E31" w:rsidP="007C3327">
      <w:pPr>
        <w:rPr>
          <w:i/>
        </w:rPr>
      </w:pPr>
      <w:r w:rsidRPr="008D114F">
        <w:rPr>
          <w:i/>
        </w:rPr>
        <w:t>Each consumer gets safe and effective personal care, clinical care, or both personal care and clinical care, that:</w:t>
      </w:r>
    </w:p>
    <w:p w14:paraId="20462F5C" w14:textId="77777777" w:rsidR="007C3327" w:rsidRPr="008D114F" w:rsidRDefault="000A0E31" w:rsidP="00466C56">
      <w:pPr>
        <w:numPr>
          <w:ilvl w:val="0"/>
          <w:numId w:val="14"/>
        </w:numPr>
        <w:tabs>
          <w:tab w:val="right" w:pos="9026"/>
        </w:tabs>
        <w:spacing w:before="0" w:after="0"/>
        <w:ind w:left="567" w:hanging="425"/>
        <w:outlineLvl w:val="4"/>
        <w:rPr>
          <w:i/>
        </w:rPr>
      </w:pPr>
      <w:r w:rsidRPr="008D114F">
        <w:rPr>
          <w:i/>
        </w:rPr>
        <w:t>is best practice; and</w:t>
      </w:r>
    </w:p>
    <w:p w14:paraId="20462F5D" w14:textId="77777777" w:rsidR="007C3327" w:rsidRPr="008D114F" w:rsidRDefault="000A0E31" w:rsidP="00466C56">
      <w:pPr>
        <w:numPr>
          <w:ilvl w:val="0"/>
          <w:numId w:val="14"/>
        </w:numPr>
        <w:tabs>
          <w:tab w:val="right" w:pos="9026"/>
        </w:tabs>
        <w:spacing w:before="0" w:after="0"/>
        <w:ind w:left="567" w:hanging="425"/>
        <w:outlineLvl w:val="4"/>
        <w:rPr>
          <w:i/>
        </w:rPr>
      </w:pPr>
      <w:r w:rsidRPr="008D114F">
        <w:rPr>
          <w:i/>
        </w:rPr>
        <w:t>is tailored to their needs; and</w:t>
      </w:r>
    </w:p>
    <w:p w14:paraId="20462F60" w14:textId="79CE2615" w:rsidR="007C3327" w:rsidRPr="002E41FD" w:rsidRDefault="000A0E31" w:rsidP="007C3327">
      <w:pPr>
        <w:numPr>
          <w:ilvl w:val="0"/>
          <w:numId w:val="14"/>
        </w:numPr>
        <w:tabs>
          <w:tab w:val="right" w:pos="9026"/>
        </w:tabs>
        <w:spacing w:before="0" w:after="0"/>
        <w:ind w:left="567" w:hanging="425"/>
        <w:outlineLvl w:val="4"/>
        <w:rPr>
          <w:i/>
        </w:rPr>
      </w:pPr>
      <w:r w:rsidRPr="008D114F">
        <w:rPr>
          <w:i/>
        </w:rPr>
        <w:t>optimises their health and well-being.</w:t>
      </w:r>
    </w:p>
    <w:p w14:paraId="20462F61" w14:textId="72EE9026" w:rsidR="007C3327" w:rsidRPr="00853601" w:rsidRDefault="000A0E31" w:rsidP="004C3730">
      <w:pPr>
        <w:pStyle w:val="Heading3"/>
      </w:pPr>
      <w:r w:rsidRPr="00853601">
        <w:t>Requirement 3(3)(b)</w:t>
      </w:r>
      <w:r>
        <w:tab/>
      </w:r>
      <w:r w:rsidR="004C3730" w:rsidRPr="00051035">
        <w:t>Compliant</w:t>
      </w:r>
    </w:p>
    <w:p w14:paraId="20462F62" w14:textId="77777777" w:rsidR="007C3327" w:rsidRPr="008D114F" w:rsidRDefault="000A0E31" w:rsidP="007C3327">
      <w:pPr>
        <w:rPr>
          <w:i/>
        </w:rPr>
      </w:pPr>
      <w:r w:rsidRPr="008D114F">
        <w:rPr>
          <w:i/>
          <w:szCs w:val="22"/>
        </w:rPr>
        <w:t>Effective management of high impact or high prevalence risks associated with the care of each consumer.</w:t>
      </w:r>
    </w:p>
    <w:p w14:paraId="20462F64" w14:textId="24BFA134" w:rsidR="007C3327" w:rsidRPr="00D435F8" w:rsidRDefault="000A0E31" w:rsidP="004C3730">
      <w:pPr>
        <w:pStyle w:val="Heading3"/>
      </w:pPr>
      <w:r w:rsidRPr="00D435F8">
        <w:lastRenderedPageBreak/>
        <w:t>Requirement 3(3)(c)</w:t>
      </w:r>
      <w:r>
        <w:tab/>
      </w:r>
      <w:r w:rsidR="004C3730" w:rsidRPr="00051035">
        <w:t>Compliant</w:t>
      </w:r>
    </w:p>
    <w:p w14:paraId="20462F65" w14:textId="77777777" w:rsidR="007C3327" w:rsidRPr="008D114F" w:rsidRDefault="000A0E31" w:rsidP="007C3327">
      <w:pPr>
        <w:rPr>
          <w:i/>
        </w:rPr>
      </w:pPr>
      <w:r w:rsidRPr="008D114F">
        <w:rPr>
          <w:i/>
          <w:szCs w:val="22"/>
        </w:rPr>
        <w:t>The needs, goals and preferences of consumers nearing the end of life are recognised and addressed, their comfort maximised and their dignity preserved.</w:t>
      </w:r>
    </w:p>
    <w:p w14:paraId="20462F67" w14:textId="59D3FEEA" w:rsidR="007C3327" w:rsidRPr="00D435F8" w:rsidRDefault="000A0E31" w:rsidP="004C3730">
      <w:pPr>
        <w:pStyle w:val="Heading3"/>
      </w:pPr>
      <w:r w:rsidRPr="00D435F8">
        <w:t>Requirement 3(3)(d)</w:t>
      </w:r>
      <w:r>
        <w:tab/>
      </w:r>
      <w:r w:rsidR="004C3730" w:rsidRPr="00051035">
        <w:t>Compliant</w:t>
      </w:r>
    </w:p>
    <w:p w14:paraId="20462F68" w14:textId="77777777" w:rsidR="007C3327" w:rsidRPr="008D114F" w:rsidRDefault="000A0E31" w:rsidP="007C3327">
      <w:pPr>
        <w:rPr>
          <w:i/>
        </w:rPr>
      </w:pPr>
      <w:r w:rsidRPr="008D114F">
        <w:rPr>
          <w:i/>
          <w:szCs w:val="22"/>
        </w:rPr>
        <w:t>Deterioration or change of a consumer’s mental health, cognitive or physical function, capacity or condition is recognised and responded to in a timely manner.</w:t>
      </w:r>
    </w:p>
    <w:p w14:paraId="20462F6A" w14:textId="681A6D40" w:rsidR="007C3327" w:rsidRPr="00D435F8" w:rsidRDefault="000A0E31" w:rsidP="004C3730">
      <w:pPr>
        <w:pStyle w:val="Heading3"/>
      </w:pPr>
      <w:r w:rsidRPr="00D435F8">
        <w:t>Requirement 3(3)(e)</w:t>
      </w:r>
      <w:r>
        <w:tab/>
      </w:r>
      <w:r w:rsidR="004C3730" w:rsidRPr="00051035">
        <w:t>Compliant</w:t>
      </w:r>
    </w:p>
    <w:p w14:paraId="20462F6B" w14:textId="77777777" w:rsidR="007C3327" w:rsidRPr="008D114F" w:rsidRDefault="000A0E31" w:rsidP="007C3327">
      <w:pPr>
        <w:rPr>
          <w:i/>
        </w:rPr>
      </w:pPr>
      <w:r w:rsidRPr="008D114F">
        <w:rPr>
          <w:i/>
          <w:szCs w:val="22"/>
        </w:rPr>
        <w:t>Information about the consumer’s condition, needs and preferences is documented and communicated within the organisation, and with others where responsibility for care is shared.</w:t>
      </w:r>
    </w:p>
    <w:p w14:paraId="20462F6D" w14:textId="4DFDA9C7" w:rsidR="007C3327" w:rsidRPr="00D435F8" w:rsidRDefault="000A0E31" w:rsidP="004C3730">
      <w:pPr>
        <w:pStyle w:val="Heading3"/>
      </w:pPr>
      <w:r w:rsidRPr="00D435F8">
        <w:t>Requirement 3(3)(f)</w:t>
      </w:r>
      <w:r>
        <w:tab/>
      </w:r>
      <w:r w:rsidR="004C3730" w:rsidRPr="00051035">
        <w:t>Compliant</w:t>
      </w:r>
    </w:p>
    <w:p w14:paraId="20462F6E" w14:textId="77777777" w:rsidR="007C3327" w:rsidRPr="008D114F" w:rsidRDefault="000A0E31" w:rsidP="007C3327">
      <w:pPr>
        <w:rPr>
          <w:i/>
        </w:rPr>
      </w:pPr>
      <w:r w:rsidRPr="008D114F">
        <w:rPr>
          <w:i/>
          <w:szCs w:val="22"/>
        </w:rPr>
        <w:t>Timely and appropriate referrals to individuals, other organisations and providers of other care and services.</w:t>
      </w:r>
    </w:p>
    <w:p w14:paraId="20462F70" w14:textId="0925948C" w:rsidR="007C3327" w:rsidRPr="00D435F8" w:rsidRDefault="000A0E31" w:rsidP="004C3730">
      <w:pPr>
        <w:pStyle w:val="Heading3"/>
      </w:pPr>
      <w:r w:rsidRPr="00D435F8">
        <w:t>Requirement 3(3)(g)</w:t>
      </w:r>
      <w:r>
        <w:tab/>
      </w:r>
      <w:r w:rsidR="004C3730" w:rsidRPr="00051035">
        <w:t>Compliant</w:t>
      </w:r>
    </w:p>
    <w:p w14:paraId="20462F71" w14:textId="77777777" w:rsidR="007C3327" w:rsidRPr="008D114F" w:rsidRDefault="000A0E31" w:rsidP="007C3327">
      <w:pPr>
        <w:tabs>
          <w:tab w:val="right" w:pos="9026"/>
        </w:tabs>
        <w:spacing w:before="0" w:after="0"/>
        <w:outlineLvl w:val="4"/>
        <w:rPr>
          <w:i/>
          <w:szCs w:val="22"/>
        </w:rPr>
      </w:pPr>
      <w:r w:rsidRPr="008D114F">
        <w:rPr>
          <w:i/>
          <w:szCs w:val="22"/>
        </w:rPr>
        <w:t>Minimisation of infection related risks through implementing:</w:t>
      </w:r>
    </w:p>
    <w:p w14:paraId="20462F72" w14:textId="77777777" w:rsidR="007C3327" w:rsidRPr="008D114F" w:rsidRDefault="000A0E31" w:rsidP="00466C5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0462F73" w14:textId="77777777" w:rsidR="007C3327" w:rsidRPr="008D114F" w:rsidRDefault="000A0E31" w:rsidP="00466C5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462F75" w14:textId="77777777" w:rsidR="007C3327" w:rsidRDefault="007C3327" w:rsidP="007C3327"/>
    <w:p w14:paraId="20462F76" w14:textId="77777777" w:rsidR="007C3327" w:rsidRDefault="007C3327" w:rsidP="007C3327">
      <w:pPr>
        <w:sectPr w:rsidR="007C3327" w:rsidSect="007C3327">
          <w:type w:val="continuous"/>
          <w:pgSz w:w="11906" w:h="16838"/>
          <w:pgMar w:top="1701" w:right="1418" w:bottom="1418" w:left="1418" w:header="709" w:footer="397" w:gutter="0"/>
          <w:cols w:space="708"/>
          <w:titlePg/>
          <w:docGrid w:linePitch="360"/>
        </w:sectPr>
      </w:pPr>
    </w:p>
    <w:p w14:paraId="20462F77" w14:textId="6DF9629B" w:rsidR="007C3327" w:rsidRDefault="000A0E31" w:rsidP="007C3327">
      <w:pPr>
        <w:pStyle w:val="Heading1"/>
        <w:tabs>
          <w:tab w:val="right" w:pos="9070"/>
        </w:tabs>
        <w:spacing w:before="560" w:after="640"/>
        <w:rPr>
          <w:color w:val="FFFFFF" w:themeColor="background1"/>
          <w:sz w:val="36"/>
        </w:rPr>
        <w:sectPr w:rsidR="007C3327" w:rsidSect="007C332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046301A" wp14:editId="2046301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20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C373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0462F78" w14:textId="77777777" w:rsidR="007C3327" w:rsidRPr="00FD1B02" w:rsidRDefault="000A0E31" w:rsidP="007C3327">
      <w:pPr>
        <w:pStyle w:val="Heading3"/>
        <w:shd w:val="clear" w:color="auto" w:fill="F2F2F2" w:themeFill="background1" w:themeFillShade="F2"/>
      </w:pPr>
      <w:r w:rsidRPr="00FD1B02">
        <w:t>Consumer outcome:</w:t>
      </w:r>
    </w:p>
    <w:p w14:paraId="20462F79" w14:textId="77777777" w:rsidR="007C3327" w:rsidRDefault="000A0E31" w:rsidP="007C332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462F7A" w14:textId="77777777" w:rsidR="007C3327" w:rsidRDefault="000A0E31" w:rsidP="007C3327">
      <w:pPr>
        <w:pStyle w:val="Heading3"/>
        <w:shd w:val="clear" w:color="auto" w:fill="F2F2F2" w:themeFill="background1" w:themeFillShade="F2"/>
      </w:pPr>
      <w:r>
        <w:t>Organisation statement:</w:t>
      </w:r>
    </w:p>
    <w:p w14:paraId="20462F7B" w14:textId="77777777" w:rsidR="007C3327" w:rsidRDefault="000A0E31" w:rsidP="007C332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0462F7C" w14:textId="77777777" w:rsidR="007C3327" w:rsidRDefault="000A0E31" w:rsidP="007C3327">
      <w:pPr>
        <w:pStyle w:val="Heading2"/>
      </w:pPr>
      <w:r>
        <w:t>Assessment of Standard 4</w:t>
      </w:r>
    </w:p>
    <w:p w14:paraId="7FA72BE1" w14:textId="72F28BCB" w:rsidR="00627C46" w:rsidRPr="009B6F76" w:rsidRDefault="00627C46" w:rsidP="005146D4">
      <w:pPr>
        <w:rPr>
          <w:rFonts w:eastAsia="Calibri"/>
          <w:color w:val="FF00FF"/>
          <w:lang w:eastAsia="en-US"/>
        </w:rPr>
      </w:pPr>
      <w:r w:rsidRPr="00627C46">
        <w:rPr>
          <w:rFonts w:eastAsia="Calibri"/>
          <w:lang w:eastAsia="en-US"/>
        </w:rPr>
        <w:t>Consumers and representatives considered that consumers get the services and supports for daily living that are important for their health and well-being and that enable consumers to do the things they want to do. T</w:t>
      </w:r>
      <w:r w:rsidRPr="00627C46">
        <w:rPr>
          <w:rFonts w:eastAsiaTheme="minorHAnsi"/>
          <w:szCs w:val="22"/>
          <w:lang w:eastAsia="en-US"/>
        </w:rPr>
        <w:t xml:space="preserve">hey felt </w:t>
      </w:r>
      <w:r w:rsidR="00A66D4B">
        <w:rPr>
          <w:rFonts w:eastAsiaTheme="minorHAnsi"/>
          <w:szCs w:val="22"/>
          <w:lang w:eastAsia="en-US"/>
        </w:rPr>
        <w:t xml:space="preserve">consumers were </w:t>
      </w:r>
      <w:r w:rsidRPr="00627C46">
        <w:rPr>
          <w:rFonts w:eastAsiaTheme="minorHAnsi"/>
          <w:szCs w:val="22"/>
          <w:lang w:eastAsia="en-US"/>
        </w:rPr>
        <w:t xml:space="preserve">supported to maintain </w:t>
      </w:r>
      <w:r w:rsidR="00240BEB">
        <w:rPr>
          <w:rFonts w:eastAsiaTheme="minorHAnsi"/>
          <w:szCs w:val="22"/>
          <w:lang w:eastAsia="en-US"/>
        </w:rPr>
        <w:t xml:space="preserve">relationships of importance, and </w:t>
      </w:r>
      <w:r w:rsidRPr="00627C46">
        <w:rPr>
          <w:rFonts w:eastAsiaTheme="minorHAnsi"/>
          <w:szCs w:val="22"/>
          <w:lang w:eastAsia="en-US"/>
        </w:rPr>
        <w:t xml:space="preserve">are supported by the service to do things of interest, including participating in activities as a part of the service’s lifestyle program </w:t>
      </w:r>
      <w:r w:rsidRPr="00627C46">
        <w:t>and activities outside the service environment. Consumers and representatives said staff are supportive when a consumer is feeling low</w:t>
      </w:r>
      <w:r w:rsidR="00912D66">
        <w:t xml:space="preserve">, and </w:t>
      </w:r>
      <w:r w:rsidRPr="00627C46">
        <w:t>one named consumer advised the service ha</w:t>
      </w:r>
      <w:r w:rsidR="00912D66">
        <w:t>d</w:t>
      </w:r>
      <w:r w:rsidRPr="00627C46">
        <w:t xml:space="preserve"> made a referral to an external </w:t>
      </w:r>
      <w:r w:rsidRPr="002F08C4">
        <w:t>counsellor.</w:t>
      </w:r>
    </w:p>
    <w:p w14:paraId="040BD5E3" w14:textId="21914E68" w:rsidR="00627C46" w:rsidRPr="002F08C4" w:rsidRDefault="00627C46" w:rsidP="005146D4">
      <w:pPr>
        <w:rPr>
          <w:rFonts w:eastAsia="Calibri"/>
          <w:lang w:eastAsia="en-US"/>
        </w:rPr>
      </w:pPr>
      <w:r w:rsidRPr="002F08C4">
        <w:rPr>
          <w:rFonts w:eastAsiaTheme="minorHAnsi"/>
          <w:szCs w:val="22"/>
          <w:lang w:eastAsia="en-US"/>
        </w:rPr>
        <w:t>Overall consumers provided positive feedback in relation to food and confirmed it was</w:t>
      </w:r>
      <w:r w:rsidRPr="002F08C4">
        <w:rPr>
          <w:rFonts w:eastAsia="Calibri"/>
          <w:lang w:eastAsia="en-US"/>
        </w:rPr>
        <w:t xml:space="preserve"> of adequate quantity, quality and variety; and </w:t>
      </w:r>
      <w:r w:rsidR="002F08C4" w:rsidRPr="002F08C4">
        <w:rPr>
          <w:rFonts w:eastAsia="Calibri"/>
          <w:lang w:eastAsia="en-US"/>
        </w:rPr>
        <w:t>aligned to the consumers dietary needs and preferences</w:t>
      </w:r>
      <w:r w:rsidRPr="002F08C4">
        <w:rPr>
          <w:rFonts w:eastAsia="Calibri"/>
          <w:lang w:eastAsia="en-US"/>
        </w:rPr>
        <w:t xml:space="preserve">. </w:t>
      </w:r>
    </w:p>
    <w:p w14:paraId="273F2DB5" w14:textId="17D90243" w:rsidR="00B35D6A" w:rsidRPr="005146D4" w:rsidRDefault="002F08C4" w:rsidP="005146D4">
      <w:r w:rsidRPr="00B35D6A">
        <w:t xml:space="preserve">Staff described what is important to individual consumers and how they support consumers’ needs, goals and preferences to promote independence and quality of life. For example, one named consumer likes to garden and enjoys attending crafts groups outside of the service. The service’s lifestyle program is developed in collaboration with consumers, </w:t>
      </w:r>
      <w:r w:rsidR="00C557DA">
        <w:t xml:space="preserve">and </w:t>
      </w:r>
      <w:r w:rsidRPr="00B35D6A">
        <w:t xml:space="preserve">the diversional therapy staff described how activities are tailored to the needs and preferences of individual consumers, including consumers with cognitive and/or physical needs. Review of consumer documentation identified </w:t>
      </w:r>
      <w:r w:rsidR="00B35D6A" w:rsidRPr="00B35D6A">
        <w:t>the</w:t>
      </w:r>
      <w:r w:rsidRPr="00B35D6A">
        <w:t xml:space="preserve"> assessment </w:t>
      </w:r>
      <w:r w:rsidR="00B35D6A" w:rsidRPr="00B35D6A">
        <w:t>and care planning process include</w:t>
      </w:r>
      <w:r w:rsidR="00C557DA">
        <w:t>d</w:t>
      </w:r>
      <w:r w:rsidR="00B35D6A" w:rsidRPr="00B35D6A">
        <w:t xml:space="preserve"> consideration of what is important to consumers to promote their well-being and quality of life. Information from the assessment process is used to develop </w:t>
      </w:r>
      <w:r w:rsidR="00B35D6A" w:rsidRPr="00B35D6A">
        <w:rPr>
          <w:rFonts w:eastAsia="Arial"/>
        </w:rPr>
        <w:t xml:space="preserve">leisure care plans to guide staff in </w:t>
      </w:r>
      <w:r w:rsidR="00B35D6A" w:rsidRPr="005146D4">
        <w:rPr>
          <w:rFonts w:eastAsia="Arial"/>
        </w:rPr>
        <w:t xml:space="preserve">the individual preferences, services and supports consumers need to </w:t>
      </w:r>
      <w:r w:rsidR="00B35D6A" w:rsidRPr="005146D4">
        <w:t>and optimise their independence, health, well-being and quality of life.</w:t>
      </w:r>
    </w:p>
    <w:p w14:paraId="68E5C682" w14:textId="52253986" w:rsidR="00627C46" w:rsidRPr="00B35D6A" w:rsidRDefault="00B35D6A" w:rsidP="005146D4">
      <w:pPr>
        <w:rPr>
          <w:rFonts w:eastAsia="Arial"/>
        </w:rPr>
      </w:pPr>
      <w:r w:rsidRPr="00B35D6A">
        <w:rPr>
          <w:rFonts w:eastAsia="Arial"/>
        </w:rPr>
        <w:lastRenderedPageBreak/>
        <w:t>Review of consumers c</w:t>
      </w:r>
      <w:r w:rsidR="00D34638" w:rsidRPr="00B35D6A">
        <w:rPr>
          <w:rFonts w:eastAsia="Arial"/>
        </w:rPr>
        <w:t xml:space="preserve">are </w:t>
      </w:r>
      <w:r w:rsidRPr="00B35D6A">
        <w:rPr>
          <w:rFonts w:eastAsia="Arial"/>
        </w:rPr>
        <w:t xml:space="preserve">documentation reflected </w:t>
      </w:r>
      <w:r w:rsidR="00D34638" w:rsidRPr="00B35D6A">
        <w:rPr>
          <w:rFonts w:eastAsia="Arial"/>
        </w:rPr>
        <w:t>consumer’s condition, needs and preferences are effectively communicated within the organisation and with others who provide services and supports for daily living</w:t>
      </w:r>
      <w:r w:rsidRPr="00B35D6A">
        <w:rPr>
          <w:rFonts w:eastAsia="Arial"/>
        </w:rPr>
        <w:t xml:space="preserve">. Timely referrals </w:t>
      </w:r>
      <w:r w:rsidR="00D34638" w:rsidRPr="00B35D6A">
        <w:rPr>
          <w:rFonts w:eastAsia="Arial"/>
        </w:rPr>
        <w:t>are made to other providers of care and services as required.</w:t>
      </w:r>
      <w:r w:rsidRPr="00B35D6A">
        <w:rPr>
          <w:rFonts w:eastAsia="Arial"/>
        </w:rPr>
        <w:t xml:space="preserve"> </w:t>
      </w:r>
      <w:r w:rsidR="00627C46" w:rsidRPr="00B35D6A">
        <w:rPr>
          <w:rFonts w:eastAsiaTheme="minorHAnsi"/>
        </w:rPr>
        <w:t>Individual consumer’s dietary needs and preferences were reflected in care documentation.</w:t>
      </w:r>
      <w:r w:rsidR="00627C46" w:rsidRPr="00B35D6A">
        <w:t xml:space="preserve"> </w:t>
      </w:r>
    </w:p>
    <w:p w14:paraId="51FD5EF0" w14:textId="63CACB3E" w:rsidR="00627C46" w:rsidRPr="00B35D6A" w:rsidRDefault="00627C46" w:rsidP="005146D4">
      <w:pPr>
        <w:rPr>
          <w:rFonts w:eastAsiaTheme="minorHAnsi"/>
        </w:rPr>
      </w:pPr>
      <w:r w:rsidRPr="00B35D6A">
        <w:rPr>
          <w:rFonts w:eastAsiaTheme="minorHAnsi"/>
        </w:rPr>
        <w:t>Staff confirmed they have access to equipment used to provide and support lifestyle services and the equipment is suitable, clean and well maint</w:t>
      </w:r>
      <w:r w:rsidR="002E5A85">
        <w:rPr>
          <w:rFonts w:eastAsiaTheme="minorHAnsi"/>
        </w:rPr>
        <w:t>ain</w:t>
      </w:r>
      <w:r w:rsidRPr="00B35D6A">
        <w:rPr>
          <w:rFonts w:eastAsiaTheme="minorHAnsi"/>
        </w:rPr>
        <w:t>ed at the service.</w:t>
      </w:r>
    </w:p>
    <w:p w14:paraId="003004BE" w14:textId="77777777" w:rsidR="00627C46" w:rsidRPr="00B35D6A" w:rsidRDefault="00627C46" w:rsidP="005146D4">
      <w:pPr>
        <w:rPr>
          <w:rFonts w:eastAsia="Calibri"/>
        </w:rPr>
      </w:pPr>
      <w:r w:rsidRPr="00B35D6A">
        <w:rPr>
          <w:rFonts w:eastAsiaTheme="minorHAnsi"/>
        </w:rPr>
        <w:t>The Quality Standard is assessed as Compliant as seven of the seven specific requirements have been assessed as Compliant.</w:t>
      </w:r>
    </w:p>
    <w:p w14:paraId="20462F7F" w14:textId="48A9AB0E" w:rsidR="007C3327" w:rsidRDefault="000A0E31" w:rsidP="007C3327">
      <w:pPr>
        <w:pStyle w:val="Heading2"/>
      </w:pPr>
      <w:r>
        <w:t>Assessment of Standard 4 Requirements</w:t>
      </w:r>
      <w:r w:rsidRPr="0066387A">
        <w:rPr>
          <w:i/>
          <w:color w:val="0000FF"/>
          <w:sz w:val="24"/>
          <w:szCs w:val="24"/>
        </w:rPr>
        <w:t xml:space="preserve"> </w:t>
      </w:r>
    </w:p>
    <w:p w14:paraId="20462F80" w14:textId="39434B08" w:rsidR="007C3327" w:rsidRPr="00314FF7" w:rsidRDefault="000A0E31" w:rsidP="004C3730">
      <w:pPr>
        <w:pStyle w:val="Heading3"/>
      </w:pPr>
      <w:r w:rsidRPr="00314FF7">
        <w:t>Requirement 4(3)(a)</w:t>
      </w:r>
      <w:r>
        <w:tab/>
      </w:r>
      <w:r w:rsidR="004C3730" w:rsidRPr="00051035">
        <w:t>Compliant</w:t>
      </w:r>
    </w:p>
    <w:p w14:paraId="20462F81" w14:textId="77777777" w:rsidR="007C3327" w:rsidRPr="008D114F" w:rsidRDefault="000A0E31" w:rsidP="007C3327">
      <w:pPr>
        <w:rPr>
          <w:i/>
        </w:rPr>
      </w:pPr>
      <w:r w:rsidRPr="008D114F">
        <w:rPr>
          <w:i/>
        </w:rPr>
        <w:t>Each consumer gets safe and effective services and supports for daily living that meet the consumer’s needs, goals and preferences and optimise their independence, health, well-being and quality of life.</w:t>
      </w:r>
    </w:p>
    <w:p w14:paraId="20462F83" w14:textId="54511812" w:rsidR="007C3327" w:rsidRPr="00D435F8" w:rsidRDefault="000A0E31" w:rsidP="004C3730">
      <w:pPr>
        <w:pStyle w:val="Heading3"/>
      </w:pPr>
      <w:r w:rsidRPr="00D435F8">
        <w:t>Requirement 4(3)(b)</w:t>
      </w:r>
      <w:r>
        <w:tab/>
      </w:r>
      <w:r w:rsidR="004C3730" w:rsidRPr="00051035">
        <w:t>Compliant</w:t>
      </w:r>
    </w:p>
    <w:p w14:paraId="20462F84" w14:textId="77777777" w:rsidR="007C3327" w:rsidRPr="008D114F" w:rsidRDefault="000A0E31" w:rsidP="007C3327">
      <w:pPr>
        <w:rPr>
          <w:i/>
        </w:rPr>
      </w:pPr>
      <w:r w:rsidRPr="008D114F">
        <w:rPr>
          <w:i/>
        </w:rPr>
        <w:t>Services and supports for daily living promote each consumer’s emotional, spiritual and psychological well-being.</w:t>
      </w:r>
    </w:p>
    <w:p w14:paraId="20462F86" w14:textId="1CE7BF95" w:rsidR="007C3327" w:rsidRPr="00D435F8" w:rsidRDefault="000A0E31" w:rsidP="007C3327">
      <w:pPr>
        <w:pStyle w:val="Heading3"/>
      </w:pPr>
      <w:r w:rsidRPr="00D435F8">
        <w:t>Requirement 4(3)(c)</w:t>
      </w:r>
      <w:r>
        <w:tab/>
      </w:r>
      <w:r w:rsidR="004C3730" w:rsidRPr="00051035">
        <w:t>Compliant</w:t>
      </w:r>
    </w:p>
    <w:p w14:paraId="20462F87" w14:textId="77777777" w:rsidR="007C3327" w:rsidRPr="008D114F" w:rsidRDefault="000A0E31" w:rsidP="007C3327">
      <w:pPr>
        <w:rPr>
          <w:i/>
        </w:rPr>
      </w:pPr>
      <w:r w:rsidRPr="008D114F">
        <w:rPr>
          <w:i/>
        </w:rPr>
        <w:t>Services and supports for daily living assist each consumer to:</w:t>
      </w:r>
    </w:p>
    <w:p w14:paraId="20462F88" w14:textId="77777777" w:rsidR="007C3327" w:rsidRPr="008D114F" w:rsidRDefault="000A0E31" w:rsidP="00466C5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462F89" w14:textId="77777777" w:rsidR="007C3327" w:rsidRPr="008D114F" w:rsidRDefault="000A0E31" w:rsidP="00466C56">
      <w:pPr>
        <w:numPr>
          <w:ilvl w:val="0"/>
          <w:numId w:val="16"/>
        </w:numPr>
        <w:tabs>
          <w:tab w:val="right" w:pos="9026"/>
        </w:tabs>
        <w:spacing w:before="0" w:after="0"/>
        <w:ind w:left="567" w:hanging="425"/>
        <w:outlineLvl w:val="4"/>
        <w:rPr>
          <w:i/>
        </w:rPr>
      </w:pPr>
      <w:r w:rsidRPr="008D114F">
        <w:rPr>
          <w:i/>
        </w:rPr>
        <w:t>have social and personal relationships; and</w:t>
      </w:r>
    </w:p>
    <w:p w14:paraId="20462F8A" w14:textId="77777777" w:rsidR="007C3327" w:rsidRPr="008D114F" w:rsidRDefault="000A0E31" w:rsidP="00466C56">
      <w:pPr>
        <w:numPr>
          <w:ilvl w:val="0"/>
          <w:numId w:val="16"/>
        </w:numPr>
        <w:tabs>
          <w:tab w:val="right" w:pos="9026"/>
        </w:tabs>
        <w:spacing w:before="0" w:after="0"/>
        <w:ind w:left="567" w:hanging="425"/>
        <w:outlineLvl w:val="4"/>
        <w:rPr>
          <w:i/>
        </w:rPr>
      </w:pPr>
      <w:r w:rsidRPr="008D114F">
        <w:rPr>
          <w:i/>
        </w:rPr>
        <w:t>do the things of interest to them.</w:t>
      </w:r>
    </w:p>
    <w:p w14:paraId="20462F8C" w14:textId="69E5902A" w:rsidR="007C3327" w:rsidRPr="00D435F8" w:rsidRDefault="000A0E31" w:rsidP="004C3730">
      <w:pPr>
        <w:pStyle w:val="Heading3"/>
      </w:pPr>
      <w:r w:rsidRPr="00D435F8">
        <w:t>Requirement 4(3)(d)</w:t>
      </w:r>
      <w:r>
        <w:tab/>
      </w:r>
      <w:r w:rsidR="004C3730" w:rsidRPr="00051035">
        <w:t>Compliant</w:t>
      </w:r>
    </w:p>
    <w:p w14:paraId="20462F8D" w14:textId="77777777" w:rsidR="007C3327" w:rsidRPr="008D114F" w:rsidRDefault="000A0E31" w:rsidP="007C3327">
      <w:pPr>
        <w:rPr>
          <w:i/>
        </w:rPr>
      </w:pPr>
      <w:r w:rsidRPr="008D114F">
        <w:rPr>
          <w:i/>
        </w:rPr>
        <w:t>Information about the consumer’s condition, needs and preferences is communicated within the organisation, and with others where responsibility for care is shared.</w:t>
      </w:r>
    </w:p>
    <w:p w14:paraId="20462F8F" w14:textId="5DA2FD1E" w:rsidR="007C3327" w:rsidRPr="00D435F8" w:rsidRDefault="000A0E31" w:rsidP="004C3730">
      <w:pPr>
        <w:pStyle w:val="Heading3"/>
      </w:pPr>
      <w:r w:rsidRPr="00D435F8">
        <w:t>Requirement 4(3)(e)</w:t>
      </w:r>
      <w:r>
        <w:tab/>
      </w:r>
      <w:r w:rsidR="004C3730" w:rsidRPr="00051035">
        <w:t>Compliant</w:t>
      </w:r>
    </w:p>
    <w:p w14:paraId="20462F90" w14:textId="77777777" w:rsidR="007C3327" w:rsidRPr="008D114F" w:rsidRDefault="000A0E31" w:rsidP="007C3327">
      <w:pPr>
        <w:rPr>
          <w:i/>
        </w:rPr>
      </w:pPr>
      <w:r w:rsidRPr="008D114F">
        <w:rPr>
          <w:i/>
        </w:rPr>
        <w:t>Timely and appropriate referrals to individuals, other organisations and providers of other care and services.</w:t>
      </w:r>
    </w:p>
    <w:p w14:paraId="20462F92" w14:textId="21D18F9E" w:rsidR="007C3327" w:rsidRPr="00D435F8" w:rsidRDefault="000A0E31" w:rsidP="004C3730">
      <w:pPr>
        <w:pStyle w:val="Heading3"/>
      </w:pPr>
      <w:r w:rsidRPr="00D435F8">
        <w:lastRenderedPageBreak/>
        <w:t>Requirement 4(3)(f)</w:t>
      </w:r>
      <w:r>
        <w:tab/>
      </w:r>
      <w:r w:rsidR="004C3730" w:rsidRPr="00051035">
        <w:t>Compliant</w:t>
      </w:r>
    </w:p>
    <w:p w14:paraId="20462F93" w14:textId="77777777" w:rsidR="007C3327" w:rsidRPr="008D114F" w:rsidRDefault="000A0E31" w:rsidP="007C3327">
      <w:pPr>
        <w:rPr>
          <w:i/>
        </w:rPr>
      </w:pPr>
      <w:r w:rsidRPr="008D114F">
        <w:rPr>
          <w:i/>
        </w:rPr>
        <w:t>Where meals are provided, they are varied and of suitable quality and quantity.</w:t>
      </w:r>
    </w:p>
    <w:p w14:paraId="20462F95" w14:textId="742D55FF" w:rsidR="007C3327" w:rsidRPr="00D435F8" w:rsidRDefault="000A0E31" w:rsidP="007C3327">
      <w:pPr>
        <w:pStyle w:val="Heading3"/>
      </w:pPr>
      <w:r w:rsidRPr="00D435F8">
        <w:t>Requirement 4(3)(g)</w:t>
      </w:r>
      <w:r>
        <w:tab/>
      </w:r>
      <w:r w:rsidR="004C3730" w:rsidRPr="00051035">
        <w:t>Compliant</w:t>
      </w:r>
    </w:p>
    <w:p w14:paraId="20462F96" w14:textId="77777777" w:rsidR="007C3327" w:rsidRPr="008D114F" w:rsidRDefault="000A0E31" w:rsidP="007C3327">
      <w:pPr>
        <w:rPr>
          <w:i/>
        </w:rPr>
      </w:pPr>
      <w:r w:rsidRPr="008D114F">
        <w:rPr>
          <w:i/>
        </w:rPr>
        <w:t>Where equipment is provided, it is safe, suitable, clean and well maintained.</w:t>
      </w:r>
    </w:p>
    <w:p w14:paraId="20462F98" w14:textId="77777777" w:rsidR="007C3327" w:rsidRPr="00314FF7" w:rsidRDefault="007C3327" w:rsidP="007C3327"/>
    <w:p w14:paraId="20462F99" w14:textId="77777777" w:rsidR="007C3327" w:rsidRDefault="007C3327" w:rsidP="007C3327">
      <w:pPr>
        <w:sectPr w:rsidR="007C3327" w:rsidSect="007C3327">
          <w:type w:val="continuous"/>
          <w:pgSz w:w="11906" w:h="16838"/>
          <w:pgMar w:top="1701" w:right="1418" w:bottom="1418" w:left="1418" w:header="709" w:footer="397" w:gutter="0"/>
          <w:cols w:space="708"/>
          <w:titlePg/>
          <w:docGrid w:linePitch="360"/>
        </w:sectPr>
      </w:pPr>
    </w:p>
    <w:p w14:paraId="20462F9A" w14:textId="43091C22" w:rsidR="007C3327" w:rsidRDefault="000A0E31" w:rsidP="007C3327">
      <w:pPr>
        <w:pStyle w:val="Heading1"/>
        <w:tabs>
          <w:tab w:val="right" w:pos="9070"/>
        </w:tabs>
        <w:spacing w:before="560" w:after="640"/>
        <w:rPr>
          <w:color w:val="FFFFFF" w:themeColor="background1"/>
          <w:sz w:val="36"/>
        </w:rPr>
        <w:sectPr w:rsidR="007C3327" w:rsidSect="007C332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046301C" wp14:editId="204630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389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0462F9B" w14:textId="77777777" w:rsidR="007C3327" w:rsidRPr="00FD1B02" w:rsidRDefault="000A0E31" w:rsidP="007C3327">
      <w:pPr>
        <w:pStyle w:val="Heading3"/>
        <w:shd w:val="clear" w:color="auto" w:fill="F2F2F2" w:themeFill="background1" w:themeFillShade="F2"/>
      </w:pPr>
      <w:r w:rsidRPr="00FD1B02">
        <w:t>Consumer outcome:</w:t>
      </w:r>
    </w:p>
    <w:p w14:paraId="20462F9C" w14:textId="77777777" w:rsidR="007C3327" w:rsidRDefault="000A0E31" w:rsidP="007C3327">
      <w:pPr>
        <w:numPr>
          <w:ilvl w:val="0"/>
          <w:numId w:val="5"/>
        </w:numPr>
        <w:shd w:val="clear" w:color="auto" w:fill="F2F2F2" w:themeFill="background1" w:themeFillShade="F2"/>
      </w:pPr>
      <w:r>
        <w:t>I feel I belong and I am safe and comfortable in the organisation’s service environment.</w:t>
      </w:r>
    </w:p>
    <w:p w14:paraId="20462F9D" w14:textId="77777777" w:rsidR="007C3327" w:rsidRDefault="000A0E31" w:rsidP="007C3327">
      <w:pPr>
        <w:pStyle w:val="Heading3"/>
        <w:shd w:val="clear" w:color="auto" w:fill="F2F2F2" w:themeFill="background1" w:themeFillShade="F2"/>
      </w:pPr>
      <w:r>
        <w:t>Organisation statement:</w:t>
      </w:r>
    </w:p>
    <w:p w14:paraId="20462F9E" w14:textId="77777777" w:rsidR="007C3327" w:rsidRDefault="000A0E31" w:rsidP="007C332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462F9F" w14:textId="77777777" w:rsidR="007C3327" w:rsidRDefault="000A0E31" w:rsidP="007C3327">
      <w:pPr>
        <w:pStyle w:val="Heading2"/>
      </w:pPr>
      <w:r>
        <w:t>Assessment of Standard 5</w:t>
      </w:r>
    </w:p>
    <w:p w14:paraId="70606DDE" w14:textId="69848D27" w:rsidR="00ED564C" w:rsidRPr="00631328" w:rsidRDefault="00ED564C" w:rsidP="00CF5C27">
      <w:pPr>
        <w:rPr>
          <w:rFonts w:eastAsia="Fira Sans Light"/>
        </w:rPr>
      </w:pPr>
      <w:r w:rsidRPr="00631328">
        <w:rPr>
          <w:rFonts w:eastAsia="Calibri"/>
          <w:lang w:eastAsia="en-US"/>
        </w:rPr>
        <w:t>Overall consumers and representatives considered that consumers belong and felt safe and comfortable at the service. They</w:t>
      </w:r>
      <w:r w:rsidRPr="00631328">
        <w:t xml:space="preserve"> said </w:t>
      </w:r>
      <w:r w:rsidRPr="00631328">
        <w:rPr>
          <w:rFonts w:eastAsia="Fira Sans Light"/>
        </w:rPr>
        <w:t>the service is clean, well maintained and comfortable. Consumers described how they can report maintenance requests and expressed confidence that any requests are actioned in a timely manner.</w:t>
      </w:r>
    </w:p>
    <w:p w14:paraId="1E4C0F8A" w14:textId="6B97B364" w:rsidR="00631328" w:rsidRPr="00631328" w:rsidRDefault="00631328" w:rsidP="00CF5C27">
      <w:pPr>
        <w:rPr>
          <w:rFonts w:eastAsia="Calibri"/>
          <w:lang w:eastAsia="en-US"/>
        </w:rPr>
      </w:pPr>
      <w:r w:rsidRPr="00631328">
        <w:t xml:space="preserve">Management described how the service environment is designed to optimise consumers independence and function, for example there are large outdoor gardens with paths, shaded tables and chairs where consumers can spend time visitors. </w:t>
      </w:r>
    </w:p>
    <w:p w14:paraId="3961DFAF" w14:textId="50D5A56B" w:rsidR="00631328" w:rsidRPr="00631328" w:rsidRDefault="00631328" w:rsidP="00CF5C27">
      <w:pPr>
        <w:rPr>
          <w:rFonts w:eastAsia="Calibri"/>
          <w:lang w:eastAsia="en-US"/>
        </w:rPr>
      </w:pPr>
      <w:r w:rsidRPr="00631328">
        <w:rPr>
          <w:rFonts w:eastAsiaTheme="minorHAnsi"/>
        </w:rPr>
        <w:t xml:space="preserve">The service had a maintenance schedule and review of documentation confirmed maintenance was conducted as scheduled and maintenance issues were addressed in a timely manner. </w:t>
      </w:r>
      <w:r w:rsidRPr="00631328">
        <w:rPr>
          <w:rFonts w:eastAsia="Calibri"/>
          <w:lang w:eastAsia="en-US"/>
        </w:rPr>
        <w:t xml:space="preserve">Staff described the processes for reporting maintenance and safety issues at the service. </w:t>
      </w:r>
    </w:p>
    <w:p w14:paraId="562C9A7E" w14:textId="77777777" w:rsidR="00BD249A" w:rsidRDefault="00ED564C" w:rsidP="00CF5C27">
      <w:pPr>
        <w:rPr>
          <w:rFonts w:eastAsiaTheme="minorHAnsi"/>
        </w:rPr>
      </w:pPr>
      <w:r w:rsidRPr="00631328">
        <w:rPr>
          <w:rFonts w:eastAsiaTheme="minorHAnsi"/>
        </w:rPr>
        <w:t xml:space="preserve">The service environment was observed to be welcoming, including a </w:t>
      </w:r>
      <w:r w:rsidRPr="00631328">
        <w:t>reception area</w:t>
      </w:r>
      <w:r w:rsidR="00631328" w:rsidRPr="00631328">
        <w:t xml:space="preserve">, signage to direct consumers and visitors to areas of the service, wide corridors with handrails and lighting to optimise consumers independence and function. </w:t>
      </w:r>
      <w:r w:rsidRPr="00631328">
        <w:rPr>
          <w:rFonts w:eastAsiaTheme="minorHAnsi"/>
        </w:rPr>
        <w:t xml:space="preserve">Consumer rooms were personalised and decorated with </w:t>
      </w:r>
      <w:r w:rsidR="00631328" w:rsidRPr="00631328">
        <w:rPr>
          <w:rFonts w:eastAsiaTheme="minorHAnsi"/>
        </w:rPr>
        <w:t xml:space="preserve">pictures </w:t>
      </w:r>
      <w:r w:rsidRPr="00631328">
        <w:rPr>
          <w:rFonts w:eastAsiaTheme="minorHAnsi"/>
        </w:rPr>
        <w:t xml:space="preserve">and furnishings. </w:t>
      </w:r>
      <w:r w:rsidR="00727369">
        <w:rPr>
          <w:rFonts w:eastAsiaTheme="minorHAnsi"/>
        </w:rPr>
        <w:t>Furniture, fittings and equipment in both internal and external areas of the service was observed to be safe, clean and well-maintained.</w:t>
      </w:r>
      <w:r w:rsidR="00450CAE">
        <w:rPr>
          <w:rFonts w:eastAsiaTheme="minorHAnsi"/>
        </w:rPr>
        <w:t xml:space="preserve"> </w:t>
      </w:r>
    </w:p>
    <w:p w14:paraId="1703B43A" w14:textId="2E75ABE4" w:rsidR="00ED564C" w:rsidRPr="00631328" w:rsidRDefault="00BD249A" w:rsidP="00CF5C27">
      <w:r>
        <w:rPr>
          <w:rFonts w:eastAsiaTheme="minorHAnsi"/>
        </w:rPr>
        <w:t>However, during the Site Audit, o</w:t>
      </w:r>
      <w:r w:rsidR="00450CAE">
        <w:rPr>
          <w:rFonts w:eastAsiaTheme="minorHAnsi"/>
        </w:rPr>
        <w:t>ne named consumer was observed to be not consistently smoking in the service’s designated smoking area.</w:t>
      </w:r>
    </w:p>
    <w:p w14:paraId="36916D36" w14:textId="614B032C" w:rsidR="00ED564C" w:rsidRPr="00C54636" w:rsidRDefault="00ED564C" w:rsidP="00CF5C27">
      <w:pPr>
        <w:rPr>
          <w:rFonts w:eastAsia="Calibri"/>
          <w:lang w:eastAsia="en-US"/>
        </w:rPr>
      </w:pPr>
      <w:r w:rsidRPr="00C54636">
        <w:rPr>
          <w:rFonts w:eastAsiaTheme="minorHAnsi"/>
        </w:rPr>
        <w:t xml:space="preserve">The Quality Standard is assessed as Compliant as </w:t>
      </w:r>
      <w:r w:rsidR="00450CAE">
        <w:rPr>
          <w:rFonts w:eastAsiaTheme="minorHAnsi"/>
        </w:rPr>
        <w:t>three</w:t>
      </w:r>
      <w:r w:rsidRPr="00C54636">
        <w:rPr>
          <w:rFonts w:eastAsiaTheme="minorHAnsi"/>
        </w:rPr>
        <w:t xml:space="preserve"> of the three specific requirements have been assessed as Compliant.</w:t>
      </w:r>
    </w:p>
    <w:p w14:paraId="20462FA2" w14:textId="695EF95E" w:rsidR="007C3327" w:rsidRDefault="000A0E31" w:rsidP="007C3327">
      <w:pPr>
        <w:pStyle w:val="Heading2"/>
      </w:pPr>
      <w:r>
        <w:lastRenderedPageBreak/>
        <w:t>Assessment of Standard 5 Requirements</w:t>
      </w:r>
    </w:p>
    <w:p w14:paraId="20462FA3" w14:textId="562B03A9" w:rsidR="007C3327" w:rsidRPr="00314FF7" w:rsidRDefault="000A0E31" w:rsidP="007C3327">
      <w:pPr>
        <w:pStyle w:val="Heading3"/>
      </w:pPr>
      <w:r w:rsidRPr="00314FF7">
        <w:t>Requirement 5(3)(a)</w:t>
      </w:r>
      <w:r>
        <w:tab/>
      </w:r>
      <w:r w:rsidR="004C3730" w:rsidRPr="00051035">
        <w:t>Compliant</w:t>
      </w:r>
    </w:p>
    <w:p w14:paraId="20462FA5" w14:textId="5FBC5610" w:rsidR="007C3327" w:rsidRPr="005723F3" w:rsidRDefault="000A0E31" w:rsidP="007C3327">
      <w:pPr>
        <w:rPr>
          <w:i/>
        </w:rPr>
      </w:pPr>
      <w:r w:rsidRPr="008D114F">
        <w:rPr>
          <w:i/>
        </w:rPr>
        <w:t>The service environment is welcoming and easy to understand, and optimises each consumer’s sense of belonging, independence, interaction and function.</w:t>
      </w:r>
    </w:p>
    <w:p w14:paraId="20462FA6" w14:textId="0CB46E42" w:rsidR="007C3327" w:rsidRPr="00D435F8" w:rsidRDefault="000A0E31" w:rsidP="007C3327">
      <w:pPr>
        <w:pStyle w:val="Heading3"/>
      </w:pPr>
      <w:r w:rsidRPr="00D435F8">
        <w:t>Requirement 5(3)(b)</w:t>
      </w:r>
      <w:r>
        <w:tab/>
      </w:r>
      <w:r w:rsidR="003E3650">
        <w:t>C</w:t>
      </w:r>
      <w:r>
        <w:t>ompliant</w:t>
      </w:r>
    </w:p>
    <w:p w14:paraId="20462FA7" w14:textId="77777777" w:rsidR="007C3327" w:rsidRPr="008D114F" w:rsidRDefault="000A0E31" w:rsidP="007C3327">
      <w:pPr>
        <w:rPr>
          <w:i/>
        </w:rPr>
      </w:pPr>
      <w:r w:rsidRPr="008D114F">
        <w:rPr>
          <w:i/>
        </w:rPr>
        <w:t>The service environment:</w:t>
      </w:r>
    </w:p>
    <w:p w14:paraId="20462FA8" w14:textId="77777777" w:rsidR="007C3327" w:rsidRPr="008D114F" w:rsidRDefault="000A0E31" w:rsidP="00466C56">
      <w:pPr>
        <w:numPr>
          <w:ilvl w:val="0"/>
          <w:numId w:val="17"/>
        </w:numPr>
        <w:tabs>
          <w:tab w:val="right" w:pos="9026"/>
        </w:tabs>
        <w:spacing w:before="0" w:after="0"/>
        <w:ind w:left="567" w:hanging="425"/>
        <w:outlineLvl w:val="4"/>
        <w:rPr>
          <w:i/>
        </w:rPr>
      </w:pPr>
      <w:r w:rsidRPr="008D114F">
        <w:rPr>
          <w:i/>
        </w:rPr>
        <w:t>is safe, clean, well maintained and comfortable; and</w:t>
      </w:r>
    </w:p>
    <w:p w14:paraId="20462FA9" w14:textId="77777777" w:rsidR="007C3327" w:rsidRPr="008D114F" w:rsidRDefault="000A0E31" w:rsidP="00466C5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7F55C8B" w14:textId="74B17426" w:rsidR="001A5696" w:rsidRDefault="009A6765" w:rsidP="00BD249A">
      <w:pPr>
        <w:rPr>
          <w:rFonts w:eastAsia="Fira Sans Light"/>
        </w:rPr>
      </w:pPr>
      <w:r w:rsidRPr="00A70834">
        <w:rPr>
          <w:rFonts w:eastAsia="Fira Sans Light"/>
        </w:rPr>
        <w:t xml:space="preserve">The Site Audit report provided information that identified one named consumer </w:t>
      </w:r>
      <w:r w:rsidR="00937DFA" w:rsidRPr="00A70834">
        <w:rPr>
          <w:rFonts w:eastAsia="Fira Sans Light"/>
        </w:rPr>
        <w:t xml:space="preserve">is </w:t>
      </w:r>
      <w:r w:rsidRPr="00A70834">
        <w:rPr>
          <w:rFonts w:eastAsia="Fira Sans Light"/>
        </w:rPr>
        <w:t>known by the service to smoke outside of designated smoking areas</w:t>
      </w:r>
      <w:r w:rsidR="004A58D3" w:rsidRPr="00A70834">
        <w:rPr>
          <w:rFonts w:eastAsia="Fira Sans Light"/>
        </w:rPr>
        <w:t xml:space="preserve">. The representative for </w:t>
      </w:r>
      <w:r w:rsidR="00B9792C">
        <w:rPr>
          <w:rFonts w:eastAsia="Fira Sans Light"/>
        </w:rPr>
        <w:t>a second</w:t>
      </w:r>
      <w:r w:rsidR="004A58D3" w:rsidRPr="00A70834">
        <w:rPr>
          <w:rFonts w:eastAsia="Fira Sans Light"/>
        </w:rPr>
        <w:t xml:space="preserve"> named </w:t>
      </w:r>
      <w:r w:rsidRPr="00A70834">
        <w:rPr>
          <w:rFonts w:eastAsia="Fira Sans Light"/>
        </w:rPr>
        <w:t xml:space="preserve">consumer </w:t>
      </w:r>
      <w:r w:rsidR="00E03250" w:rsidRPr="00A70834">
        <w:rPr>
          <w:rFonts w:eastAsia="Fira Sans Light"/>
        </w:rPr>
        <w:t xml:space="preserve">advised this was </w:t>
      </w:r>
      <w:r w:rsidR="00B9792C">
        <w:rPr>
          <w:rFonts w:eastAsia="Fira Sans Light"/>
        </w:rPr>
        <w:t xml:space="preserve">having an </w:t>
      </w:r>
      <w:r w:rsidR="00E03250" w:rsidRPr="00A70834">
        <w:rPr>
          <w:rFonts w:eastAsia="Fira Sans Light"/>
        </w:rPr>
        <w:t>impact</w:t>
      </w:r>
      <w:r w:rsidR="00B9792C">
        <w:rPr>
          <w:rFonts w:eastAsia="Fira Sans Light"/>
        </w:rPr>
        <w:t>,</w:t>
      </w:r>
      <w:r w:rsidRPr="00A70834">
        <w:rPr>
          <w:rFonts w:eastAsia="Fira Sans Light"/>
        </w:rPr>
        <w:t xml:space="preserve"> as </w:t>
      </w:r>
      <w:r w:rsidR="009C0886" w:rsidRPr="00A70834">
        <w:rPr>
          <w:rFonts w:eastAsia="Fira Sans Light"/>
        </w:rPr>
        <w:t xml:space="preserve">the </w:t>
      </w:r>
      <w:r w:rsidR="004150FD">
        <w:rPr>
          <w:rFonts w:eastAsia="Fira Sans Light"/>
        </w:rPr>
        <w:t xml:space="preserve">cigarette </w:t>
      </w:r>
      <w:r w:rsidRPr="00A70834">
        <w:rPr>
          <w:rFonts w:eastAsia="Fira Sans Light"/>
        </w:rPr>
        <w:t>smoke was coming into the</w:t>
      </w:r>
      <w:r w:rsidR="009C0886" w:rsidRPr="00A70834">
        <w:rPr>
          <w:rFonts w:eastAsia="Fira Sans Light"/>
        </w:rPr>
        <w:t xml:space="preserve"> consumers </w:t>
      </w:r>
      <w:r w:rsidRPr="00A70834">
        <w:rPr>
          <w:rFonts w:eastAsia="Fira Sans Light"/>
        </w:rPr>
        <w:t>room</w:t>
      </w:r>
      <w:r w:rsidR="009C0886" w:rsidRPr="00A70834">
        <w:rPr>
          <w:rFonts w:eastAsia="Fira Sans Light"/>
        </w:rPr>
        <w:t xml:space="preserve"> from the outside veranda. </w:t>
      </w:r>
      <w:r w:rsidR="001A5696" w:rsidRPr="00A70834">
        <w:rPr>
          <w:rFonts w:eastAsia="Fira Sans Light"/>
        </w:rPr>
        <w:t>The representative</w:t>
      </w:r>
      <w:r w:rsidR="004150FD">
        <w:rPr>
          <w:rFonts w:eastAsia="Fira Sans Light"/>
        </w:rPr>
        <w:t xml:space="preserve"> advised</w:t>
      </w:r>
      <w:r w:rsidR="001A5696" w:rsidRPr="00A70834">
        <w:rPr>
          <w:rFonts w:eastAsia="Fira Sans Light"/>
        </w:rPr>
        <w:t xml:space="preserve"> had not raised the feedback with the service as they had not had an opportunity.</w:t>
      </w:r>
    </w:p>
    <w:p w14:paraId="65D4358B" w14:textId="77CACE47" w:rsidR="00F76281" w:rsidRDefault="005E2D19" w:rsidP="00BD249A">
      <w:pPr>
        <w:rPr>
          <w:rFonts w:eastAsia="Fira Sans Light"/>
        </w:rPr>
      </w:pPr>
      <w:r>
        <w:rPr>
          <w:rFonts w:eastAsia="Fira Sans Light"/>
        </w:rPr>
        <w:t>Management and s</w:t>
      </w:r>
      <w:r w:rsidR="00A52A75">
        <w:rPr>
          <w:rFonts w:eastAsia="Fira Sans Light"/>
        </w:rPr>
        <w:t>taff advised they</w:t>
      </w:r>
      <w:r w:rsidR="00F76281" w:rsidRPr="00A70834">
        <w:rPr>
          <w:rFonts w:eastAsia="Fira Sans Light"/>
        </w:rPr>
        <w:t xml:space="preserve"> </w:t>
      </w:r>
      <w:r>
        <w:rPr>
          <w:rFonts w:eastAsia="Fira Sans Light"/>
        </w:rPr>
        <w:t xml:space="preserve">have </w:t>
      </w:r>
      <w:r w:rsidR="00F76281" w:rsidRPr="00A70834">
        <w:rPr>
          <w:rFonts w:eastAsia="Fira Sans Light"/>
        </w:rPr>
        <w:t>direct</w:t>
      </w:r>
      <w:r>
        <w:rPr>
          <w:rFonts w:eastAsia="Fira Sans Light"/>
        </w:rPr>
        <w:t>ed</w:t>
      </w:r>
      <w:r w:rsidR="00F76281" w:rsidRPr="00A70834">
        <w:rPr>
          <w:rFonts w:eastAsia="Fira Sans Light"/>
        </w:rPr>
        <w:t xml:space="preserve"> the named consumer to smoke in the designated smoking area of the service, however the consumer was not compliant with the request.</w:t>
      </w:r>
      <w:r w:rsidR="00F76281">
        <w:rPr>
          <w:rFonts w:eastAsia="Fira Sans Light"/>
        </w:rPr>
        <w:t xml:space="preserve"> </w:t>
      </w:r>
      <w:r w:rsidR="009749B6">
        <w:rPr>
          <w:rFonts w:eastAsia="Fira Sans Light"/>
        </w:rPr>
        <w:t xml:space="preserve">Management advised </w:t>
      </w:r>
      <w:r w:rsidR="004D2D9A">
        <w:rPr>
          <w:rFonts w:eastAsia="Fira Sans Light"/>
        </w:rPr>
        <w:t xml:space="preserve">there had been no incidents of the named consumer smoking </w:t>
      </w:r>
      <w:r w:rsidR="007F0965">
        <w:rPr>
          <w:rFonts w:eastAsia="Fira Sans Light"/>
        </w:rPr>
        <w:t xml:space="preserve">in their room, of setting fire to any objects (or person). </w:t>
      </w:r>
      <w:r w:rsidR="00CA4BEC">
        <w:rPr>
          <w:rFonts w:eastAsia="Fira Sans Light"/>
        </w:rPr>
        <w:t xml:space="preserve">Management had not received any </w:t>
      </w:r>
      <w:r w:rsidR="006B3115">
        <w:rPr>
          <w:rFonts w:eastAsia="Fira Sans Light"/>
        </w:rPr>
        <w:t>complaints</w:t>
      </w:r>
      <w:r w:rsidR="00CA4BEC">
        <w:rPr>
          <w:rFonts w:eastAsia="Fira Sans Light"/>
        </w:rPr>
        <w:t xml:space="preserve"> or feedback form other consumers or representatives in relation to </w:t>
      </w:r>
      <w:r w:rsidR="006B3115">
        <w:rPr>
          <w:rFonts w:eastAsia="Fira Sans Light"/>
        </w:rPr>
        <w:t>consumer’s smoking.</w:t>
      </w:r>
    </w:p>
    <w:p w14:paraId="6ABEDE3C" w14:textId="38859D7C" w:rsidR="00406175" w:rsidRPr="00A70834" w:rsidRDefault="00406175" w:rsidP="00BD249A">
      <w:pPr>
        <w:rPr>
          <w:rFonts w:eastAsia="Fira Sans Light"/>
        </w:rPr>
      </w:pPr>
      <w:r>
        <w:rPr>
          <w:rFonts w:eastAsia="Fira Sans Light"/>
        </w:rPr>
        <w:t>Review of care documentation identified a smoking risk assessment had been completed for the named consumer in January and September 2021</w:t>
      </w:r>
      <w:r w:rsidR="00F878CF">
        <w:rPr>
          <w:rFonts w:eastAsia="Fira Sans Light"/>
        </w:rPr>
        <w:t xml:space="preserve">, which identified the consumer’s risk for non-compliance </w:t>
      </w:r>
      <w:r w:rsidR="00F35960">
        <w:rPr>
          <w:rFonts w:eastAsia="Fira Sans Light"/>
        </w:rPr>
        <w:t xml:space="preserve">and documented </w:t>
      </w:r>
      <w:r w:rsidR="00354ACF">
        <w:rPr>
          <w:rFonts w:eastAsia="Fira Sans Light"/>
        </w:rPr>
        <w:t xml:space="preserve">some </w:t>
      </w:r>
      <w:r w:rsidR="00F35960">
        <w:rPr>
          <w:rFonts w:eastAsia="Fira Sans Light"/>
        </w:rPr>
        <w:t xml:space="preserve">strategies to </w:t>
      </w:r>
      <w:r w:rsidR="00A4160A">
        <w:rPr>
          <w:rFonts w:eastAsia="Fira Sans Light"/>
        </w:rPr>
        <w:t xml:space="preserve">minimise risks associated with cigarette smoking such as providing and ash tray and fire </w:t>
      </w:r>
      <w:r w:rsidR="004150FD">
        <w:rPr>
          <w:rFonts w:eastAsia="Fira Sans Light"/>
        </w:rPr>
        <w:t>safety</w:t>
      </w:r>
      <w:r w:rsidR="00A4160A">
        <w:rPr>
          <w:rFonts w:eastAsia="Fira Sans Light"/>
        </w:rPr>
        <w:t xml:space="preserve"> apron.</w:t>
      </w:r>
      <w:r w:rsidR="00D3334D">
        <w:rPr>
          <w:rFonts w:eastAsia="Fira Sans Light"/>
        </w:rPr>
        <w:t xml:space="preserve"> </w:t>
      </w:r>
      <w:r w:rsidR="00354ACF">
        <w:rPr>
          <w:rFonts w:eastAsia="Fira Sans Light"/>
        </w:rPr>
        <w:t xml:space="preserve">However, </w:t>
      </w:r>
      <w:r w:rsidR="00863E59">
        <w:rPr>
          <w:rFonts w:eastAsia="Fira Sans Light"/>
        </w:rPr>
        <w:t xml:space="preserve">other strategies to ensure </w:t>
      </w:r>
      <w:r w:rsidR="00BF5212">
        <w:rPr>
          <w:rFonts w:eastAsia="Fira Sans Light"/>
        </w:rPr>
        <w:t xml:space="preserve">the </w:t>
      </w:r>
      <w:r w:rsidR="00863E59">
        <w:rPr>
          <w:rFonts w:eastAsia="Fira Sans Light"/>
        </w:rPr>
        <w:t>consumer</w:t>
      </w:r>
      <w:r w:rsidR="00BF5212">
        <w:rPr>
          <w:rFonts w:eastAsia="Fira Sans Light"/>
        </w:rPr>
        <w:t>’s</w:t>
      </w:r>
      <w:r w:rsidR="00863E59">
        <w:rPr>
          <w:rFonts w:eastAsia="Fira Sans Light"/>
        </w:rPr>
        <w:t xml:space="preserve"> safety such as fire safety equipment</w:t>
      </w:r>
      <w:r w:rsidR="00BF5212">
        <w:rPr>
          <w:rFonts w:eastAsia="Fira Sans Light"/>
        </w:rPr>
        <w:t xml:space="preserve">, </w:t>
      </w:r>
      <w:r w:rsidR="001E476C">
        <w:rPr>
          <w:rFonts w:eastAsia="Fira Sans Light"/>
        </w:rPr>
        <w:t xml:space="preserve">the </w:t>
      </w:r>
      <w:r w:rsidR="00AD10AA">
        <w:rPr>
          <w:rFonts w:eastAsia="Fira Sans Light"/>
        </w:rPr>
        <w:t>level of supervision required when smoking, and how consumers are to notify staff in the even</w:t>
      </w:r>
      <w:r w:rsidR="00623800">
        <w:rPr>
          <w:rFonts w:eastAsia="Fira Sans Light"/>
        </w:rPr>
        <w:t>t they require assistance.</w:t>
      </w:r>
    </w:p>
    <w:p w14:paraId="161B671E" w14:textId="080F9B0F" w:rsidR="00A73793" w:rsidRPr="00D3334D" w:rsidRDefault="00C47D67" w:rsidP="00BD249A">
      <w:pPr>
        <w:rPr>
          <w:rFonts w:eastAsia="Fira Sans Light"/>
        </w:rPr>
      </w:pPr>
      <w:r w:rsidRPr="00D3334D">
        <w:rPr>
          <w:rFonts w:eastAsia="Calibri"/>
          <w:lang w:eastAsia="en-US"/>
        </w:rPr>
        <w:t>At the time of the Site Audit, Management advised</w:t>
      </w:r>
      <w:r w:rsidR="00666E7B" w:rsidRPr="00D3334D">
        <w:rPr>
          <w:rFonts w:eastAsia="Calibri"/>
          <w:lang w:eastAsia="en-US"/>
        </w:rPr>
        <w:t xml:space="preserve"> of</w:t>
      </w:r>
      <w:r w:rsidRPr="00D3334D">
        <w:rPr>
          <w:rFonts w:eastAsia="Calibri"/>
          <w:lang w:eastAsia="en-US"/>
        </w:rPr>
        <w:t xml:space="preserve"> a number of actions </w:t>
      </w:r>
      <w:r w:rsidR="00666E7B" w:rsidRPr="00D3334D">
        <w:rPr>
          <w:rFonts w:eastAsia="Calibri"/>
          <w:lang w:eastAsia="en-US"/>
        </w:rPr>
        <w:t xml:space="preserve">taken in response to feedback </w:t>
      </w:r>
      <w:r w:rsidR="00A73793" w:rsidRPr="00D3334D">
        <w:rPr>
          <w:rFonts w:eastAsia="Calibri"/>
          <w:lang w:eastAsia="en-US"/>
        </w:rPr>
        <w:t>raised by the Assessment Team</w:t>
      </w:r>
      <w:r w:rsidR="00666E7B" w:rsidRPr="00D3334D">
        <w:rPr>
          <w:rFonts w:eastAsia="Calibri"/>
          <w:lang w:eastAsia="en-US"/>
        </w:rPr>
        <w:t xml:space="preserve"> in relation to a </w:t>
      </w:r>
      <w:r w:rsidR="00A73793" w:rsidRPr="00D3334D">
        <w:rPr>
          <w:rFonts w:eastAsia="Calibri"/>
          <w:lang w:eastAsia="en-US"/>
        </w:rPr>
        <w:t>lack of fire safety measures and processes to ensure the safety of consumers and staff. These included:</w:t>
      </w:r>
    </w:p>
    <w:p w14:paraId="344F9C7A" w14:textId="22C0C67E" w:rsidR="00A73793" w:rsidRPr="00D3334D" w:rsidRDefault="00E55619" w:rsidP="00BD249A">
      <w:pPr>
        <w:pStyle w:val="ListParagraph"/>
        <w:rPr>
          <w:rFonts w:eastAsia="Calibri"/>
          <w:lang w:eastAsia="en-US"/>
        </w:rPr>
      </w:pPr>
      <w:r w:rsidRPr="00D3334D">
        <w:rPr>
          <w:rFonts w:eastAsia="Calibri"/>
          <w:lang w:eastAsia="en-US"/>
        </w:rPr>
        <w:t>Marking of pathways</w:t>
      </w:r>
      <w:r w:rsidR="00616C7C" w:rsidRPr="00D3334D">
        <w:rPr>
          <w:rFonts w:eastAsia="Calibri"/>
          <w:lang w:eastAsia="en-US"/>
        </w:rPr>
        <w:t xml:space="preserve"> more than five metres from the building and other consumers’ rooms</w:t>
      </w:r>
      <w:r w:rsidRPr="00D3334D">
        <w:rPr>
          <w:rFonts w:eastAsia="Calibri"/>
          <w:lang w:eastAsia="en-US"/>
        </w:rPr>
        <w:t xml:space="preserve"> to identify </w:t>
      </w:r>
      <w:r w:rsidR="00616C7C" w:rsidRPr="00D3334D">
        <w:rPr>
          <w:rFonts w:eastAsia="Calibri"/>
          <w:lang w:eastAsia="en-US"/>
        </w:rPr>
        <w:t>areas for the named consumer to</w:t>
      </w:r>
      <w:r w:rsidR="00A73793" w:rsidRPr="00D3334D">
        <w:rPr>
          <w:rFonts w:eastAsia="Calibri"/>
          <w:lang w:eastAsia="en-US"/>
        </w:rPr>
        <w:t xml:space="preserve"> smoke</w:t>
      </w:r>
      <w:r w:rsidR="00616C7C" w:rsidRPr="00D3334D">
        <w:rPr>
          <w:rFonts w:eastAsia="Calibri"/>
          <w:lang w:eastAsia="en-US"/>
        </w:rPr>
        <w:t>.</w:t>
      </w:r>
      <w:r w:rsidR="00A73793" w:rsidRPr="00D3334D">
        <w:rPr>
          <w:rFonts w:eastAsia="Calibri"/>
          <w:lang w:eastAsia="en-US"/>
        </w:rPr>
        <w:t xml:space="preserve"> </w:t>
      </w:r>
    </w:p>
    <w:p w14:paraId="4DD23429" w14:textId="77777777" w:rsidR="004C444E" w:rsidRPr="00D3334D" w:rsidRDefault="00A73793" w:rsidP="00BD249A">
      <w:pPr>
        <w:pStyle w:val="ListParagraph"/>
        <w:rPr>
          <w:rFonts w:eastAsia="Calibri"/>
          <w:lang w:eastAsia="en-US"/>
        </w:rPr>
      </w:pPr>
      <w:r w:rsidRPr="00D3334D">
        <w:rPr>
          <w:rFonts w:eastAsia="Calibri"/>
          <w:lang w:eastAsia="en-US"/>
        </w:rPr>
        <w:t xml:space="preserve">Provision of a bell </w:t>
      </w:r>
      <w:r w:rsidR="004C444E" w:rsidRPr="00D3334D">
        <w:rPr>
          <w:rFonts w:eastAsia="Calibri"/>
          <w:lang w:eastAsia="en-US"/>
        </w:rPr>
        <w:t xml:space="preserve">for </w:t>
      </w:r>
      <w:r w:rsidR="00616C7C" w:rsidRPr="00D3334D">
        <w:rPr>
          <w:rFonts w:eastAsia="Calibri"/>
          <w:lang w:eastAsia="en-US"/>
        </w:rPr>
        <w:t xml:space="preserve">the consumer </w:t>
      </w:r>
      <w:r w:rsidR="004C444E" w:rsidRPr="00D3334D">
        <w:rPr>
          <w:rFonts w:eastAsia="Calibri"/>
          <w:lang w:eastAsia="en-US"/>
        </w:rPr>
        <w:t xml:space="preserve">to notify staff </w:t>
      </w:r>
      <w:r w:rsidRPr="00D3334D">
        <w:rPr>
          <w:rFonts w:eastAsia="Calibri"/>
          <w:lang w:eastAsia="en-US"/>
        </w:rPr>
        <w:t>in the event</w:t>
      </w:r>
      <w:r w:rsidR="004C444E" w:rsidRPr="00D3334D">
        <w:rPr>
          <w:rFonts w:eastAsia="Calibri"/>
          <w:lang w:eastAsia="en-US"/>
        </w:rPr>
        <w:t>; and a fire blanket provided on the back of the consumer’s wheelchair.</w:t>
      </w:r>
    </w:p>
    <w:p w14:paraId="1D3A8C1F" w14:textId="2F8ABC04" w:rsidR="00A73793" w:rsidRPr="00D3334D" w:rsidRDefault="004C444E" w:rsidP="00BD249A">
      <w:pPr>
        <w:pStyle w:val="ListParagraph"/>
        <w:rPr>
          <w:rFonts w:eastAsia="Calibri"/>
          <w:lang w:eastAsia="en-US"/>
        </w:rPr>
      </w:pPr>
      <w:r w:rsidRPr="00D3334D">
        <w:rPr>
          <w:rFonts w:eastAsia="Calibri"/>
          <w:lang w:eastAsia="en-US"/>
        </w:rPr>
        <w:lastRenderedPageBreak/>
        <w:t>A</w:t>
      </w:r>
      <w:r w:rsidR="00D11645" w:rsidRPr="00D3334D">
        <w:rPr>
          <w:rFonts w:eastAsia="Calibri"/>
          <w:lang w:eastAsia="en-US"/>
        </w:rPr>
        <w:t xml:space="preserve"> </w:t>
      </w:r>
      <w:r w:rsidR="00A73793" w:rsidRPr="00D3334D">
        <w:rPr>
          <w:rFonts w:eastAsia="Calibri"/>
          <w:lang w:eastAsia="en-US"/>
        </w:rPr>
        <w:t>memorandum</w:t>
      </w:r>
      <w:r w:rsidR="00D11645" w:rsidRPr="00D3334D">
        <w:rPr>
          <w:rFonts w:eastAsia="Calibri"/>
          <w:lang w:eastAsia="en-US"/>
        </w:rPr>
        <w:t xml:space="preserve"> notifying staff</w:t>
      </w:r>
      <w:r w:rsidR="00A73793" w:rsidRPr="00D3334D">
        <w:rPr>
          <w:rFonts w:eastAsia="Calibri"/>
          <w:lang w:eastAsia="en-US"/>
        </w:rPr>
        <w:t xml:space="preserve"> to monitor </w:t>
      </w:r>
      <w:r w:rsidR="00D11645" w:rsidRPr="00D3334D">
        <w:rPr>
          <w:rFonts w:eastAsia="Calibri"/>
          <w:lang w:eastAsia="en-US"/>
        </w:rPr>
        <w:t>the named consumer</w:t>
      </w:r>
      <w:r w:rsidR="00A73793" w:rsidRPr="00D3334D">
        <w:rPr>
          <w:rFonts w:eastAsia="Calibri"/>
          <w:lang w:eastAsia="en-US"/>
        </w:rPr>
        <w:t xml:space="preserve"> when smoking and direct </w:t>
      </w:r>
      <w:r w:rsidR="00D11645" w:rsidRPr="00D3334D">
        <w:rPr>
          <w:rFonts w:eastAsia="Calibri"/>
          <w:lang w:eastAsia="en-US"/>
        </w:rPr>
        <w:t>to</w:t>
      </w:r>
      <w:r w:rsidR="00A73793" w:rsidRPr="00D3334D">
        <w:rPr>
          <w:rFonts w:eastAsia="Calibri"/>
          <w:lang w:eastAsia="en-US"/>
        </w:rPr>
        <w:t xml:space="preserve"> designated smoking area. </w:t>
      </w:r>
    </w:p>
    <w:p w14:paraId="6A1E3183" w14:textId="27F1F5D9" w:rsidR="00A73793" w:rsidRPr="003E3650" w:rsidRDefault="00D11645" w:rsidP="00BD249A">
      <w:pPr>
        <w:pStyle w:val="ListParagraph"/>
        <w:rPr>
          <w:rFonts w:eastAsia="Calibri"/>
          <w:lang w:eastAsia="en-US"/>
        </w:rPr>
      </w:pPr>
      <w:r w:rsidRPr="003E3650">
        <w:rPr>
          <w:rFonts w:eastAsia="Calibri"/>
          <w:lang w:eastAsia="en-US"/>
        </w:rPr>
        <w:t>U</w:t>
      </w:r>
      <w:r w:rsidR="00DA64E4" w:rsidRPr="003E3650">
        <w:rPr>
          <w:rFonts w:eastAsia="Calibri"/>
          <w:lang w:eastAsia="en-US"/>
        </w:rPr>
        <w:t>pdate of the named consumer’s</w:t>
      </w:r>
      <w:r w:rsidR="00A73793" w:rsidRPr="003E3650">
        <w:rPr>
          <w:rFonts w:eastAsia="Calibri"/>
          <w:lang w:eastAsia="en-US"/>
        </w:rPr>
        <w:t xml:space="preserve"> smoking risk assessment to include the</w:t>
      </w:r>
      <w:r w:rsidR="00DA64E4" w:rsidRPr="003E3650">
        <w:rPr>
          <w:rFonts w:eastAsia="Calibri"/>
          <w:lang w:eastAsia="en-US"/>
        </w:rPr>
        <w:t xml:space="preserve"> implemented strategies</w:t>
      </w:r>
      <w:r w:rsidR="00A73793" w:rsidRPr="003E3650">
        <w:rPr>
          <w:rFonts w:eastAsia="Calibri"/>
          <w:lang w:eastAsia="en-US"/>
        </w:rPr>
        <w:t>.</w:t>
      </w:r>
    </w:p>
    <w:p w14:paraId="29EC6534" w14:textId="214DAAA8" w:rsidR="00643D46" w:rsidRPr="003E3650" w:rsidRDefault="00A73793" w:rsidP="00BD249A">
      <w:pPr>
        <w:pStyle w:val="ListParagraph"/>
        <w:rPr>
          <w:rFonts w:eastAsia="Calibri"/>
          <w:lang w:eastAsia="en-US"/>
        </w:rPr>
      </w:pPr>
      <w:r w:rsidRPr="003E3650">
        <w:rPr>
          <w:rFonts w:eastAsia="Calibri"/>
          <w:lang w:eastAsia="en-US"/>
        </w:rPr>
        <w:t>Consulting</w:t>
      </w:r>
      <w:r w:rsidR="00DA64E4" w:rsidRPr="003E3650">
        <w:rPr>
          <w:rFonts w:eastAsia="Calibri"/>
          <w:lang w:eastAsia="en-US"/>
        </w:rPr>
        <w:t xml:space="preserve"> with</w:t>
      </w:r>
      <w:r w:rsidRPr="003E3650">
        <w:rPr>
          <w:rFonts w:eastAsia="Calibri"/>
          <w:lang w:eastAsia="en-US"/>
        </w:rPr>
        <w:t xml:space="preserve"> other consumers</w:t>
      </w:r>
      <w:r w:rsidR="00DA64E4" w:rsidRPr="003E3650">
        <w:rPr>
          <w:rFonts w:eastAsia="Calibri"/>
          <w:lang w:eastAsia="en-US"/>
        </w:rPr>
        <w:t xml:space="preserve"> and </w:t>
      </w:r>
      <w:r w:rsidRPr="003E3650">
        <w:rPr>
          <w:rFonts w:eastAsia="Calibri"/>
          <w:lang w:eastAsia="en-US"/>
        </w:rPr>
        <w:t xml:space="preserve">representatives </w:t>
      </w:r>
      <w:r w:rsidR="00DA64E4" w:rsidRPr="003E3650">
        <w:rPr>
          <w:rFonts w:eastAsia="Calibri"/>
          <w:lang w:eastAsia="en-US"/>
        </w:rPr>
        <w:t xml:space="preserve">at the service to seek feedback on </w:t>
      </w:r>
      <w:r w:rsidR="00620F9D" w:rsidRPr="003E3650">
        <w:rPr>
          <w:rFonts w:eastAsia="Calibri"/>
          <w:lang w:eastAsia="en-US"/>
        </w:rPr>
        <w:t>the impact (</w:t>
      </w:r>
      <w:r w:rsidR="008108F7" w:rsidRPr="003E3650">
        <w:rPr>
          <w:rFonts w:eastAsia="Calibri"/>
          <w:lang w:eastAsia="en-US"/>
        </w:rPr>
        <w:t>if any) of the consumer’s smoking.</w:t>
      </w:r>
    </w:p>
    <w:p w14:paraId="4C7AAC22" w14:textId="296E90EC" w:rsidR="00643D46" w:rsidRPr="003E3650" w:rsidRDefault="00021C20" w:rsidP="00BD249A">
      <w:pPr>
        <w:rPr>
          <w:rFonts w:eastAsia="Fira Sans Light"/>
        </w:rPr>
      </w:pPr>
      <w:r w:rsidRPr="003E3650">
        <w:rPr>
          <w:rFonts w:eastAsia="Calibri"/>
          <w:lang w:eastAsia="en-US"/>
        </w:rPr>
        <w:t xml:space="preserve">The </w:t>
      </w:r>
      <w:r w:rsidRPr="003E3650">
        <w:rPr>
          <w:szCs w:val="22"/>
        </w:rPr>
        <w:t xml:space="preserve">Approved Provider in their response included a plan for continuous improvement </w:t>
      </w:r>
      <w:r w:rsidRPr="003E3650">
        <w:rPr>
          <w:rFonts w:eastAsia="Calibri"/>
          <w:lang w:eastAsia="en-US"/>
        </w:rPr>
        <w:t xml:space="preserve">and identified the service had immediately implemented actions to address the deficiencies identified </w:t>
      </w:r>
      <w:r w:rsidR="006A6277" w:rsidRPr="003E3650">
        <w:rPr>
          <w:rFonts w:eastAsia="Calibri"/>
          <w:lang w:eastAsia="en-US"/>
        </w:rPr>
        <w:t xml:space="preserve">at the time of the Site Audit. </w:t>
      </w:r>
      <w:r w:rsidR="007D031F" w:rsidRPr="003E3650">
        <w:rPr>
          <w:rFonts w:eastAsia="Calibri"/>
          <w:lang w:eastAsia="en-US"/>
        </w:rPr>
        <w:t xml:space="preserve">The plan for continuous improvement </w:t>
      </w:r>
      <w:r w:rsidR="002E5176" w:rsidRPr="003E3650">
        <w:rPr>
          <w:rFonts w:eastAsia="Calibri"/>
          <w:lang w:eastAsia="en-US"/>
        </w:rPr>
        <w:t>include</w:t>
      </w:r>
      <w:r w:rsidR="000677E2" w:rsidRPr="003E3650">
        <w:rPr>
          <w:rFonts w:eastAsia="Calibri"/>
          <w:lang w:eastAsia="en-US"/>
        </w:rPr>
        <w:t xml:space="preserve">d </w:t>
      </w:r>
      <w:r w:rsidR="002E5176" w:rsidRPr="003E3650">
        <w:rPr>
          <w:rFonts w:eastAsia="Calibri"/>
          <w:lang w:eastAsia="en-US"/>
        </w:rPr>
        <w:t>processes for monitoring and evaluation of improvements.</w:t>
      </w:r>
    </w:p>
    <w:p w14:paraId="4BD653B8" w14:textId="5B3746F3" w:rsidR="003953F7" w:rsidRPr="003E3650" w:rsidRDefault="008768C7" w:rsidP="00BD249A">
      <w:r w:rsidRPr="003E3650">
        <w:t xml:space="preserve">In coming to my decision of Compliance in this Requirement, I have considered the information included in the Site Audit report and the </w:t>
      </w:r>
      <w:r w:rsidR="00B10C70" w:rsidRPr="003E3650">
        <w:t>Approved Provider’s written response</w:t>
      </w:r>
      <w:r w:rsidRPr="003E3650">
        <w:t xml:space="preserve">. </w:t>
      </w:r>
      <w:r w:rsidR="003953F7" w:rsidRPr="003E3650">
        <w:t>While I acknowledge the single instance of a consumer’s</w:t>
      </w:r>
      <w:r w:rsidR="00465893" w:rsidRPr="003E3650">
        <w:t xml:space="preserve"> smoking </w:t>
      </w:r>
      <w:r w:rsidR="002C2219" w:rsidRPr="003E3650">
        <w:t xml:space="preserve">outside of designated areas as a possible risk to the safety of consumer, I am satisfied that the service has taken </w:t>
      </w:r>
      <w:r w:rsidR="008638E7" w:rsidRPr="003E3650">
        <w:t>actions to minimise these risks.</w:t>
      </w:r>
      <w:r w:rsidR="003953F7" w:rsidRPr="003E3650">
        <w:t xml:space="preserve"> I note that that the Site Audit report evidenced</w:t>
      </w:r>
      <w:r w:rsidR="000677E2" w:rsidRPr="003E3650">
        <w:t xml:space="preserve"> </w:t>
      </w:r>
      <w:r w:rsidR="003E3650" w:rsidRPr="003E3650">
        <w:t xml:space="preserve">overall consumers feel safe at the service, and observations of the service environment identified it was clean and well maintained. </w:t>
      </w:r>
      <w:r w:rsidR="003953F7" w:rsidRPr="003E3650">
        <w:t>Therefore, it is my decision this Requirement is Compliant.</w:t>
      </w:r>
    </w:p>
    <w:p w14:paraId="20462FAB" w14:textId="66A6262B" w:rsidR="007C3327" w:rsidRPr="00D435F8" w:rsidRDefault="000A0E31" w:rsidP="007C3327">
      <w:pPr>
        <w:pStyle w:val="Heading3"/>
      </w:pPr>
      <w:r w:rsidRPr="00D435F8">
        <w:t>Requirement 5(3)(c)</w:t>
      </w:r>
      <w:r>
        <w:tab/>
      </w:r>
      <w:r w:rsidR="004C3730" w:rsidRPr="00051035">
        <w:t>Compliant</w:t>
      </w:r>
    </w:p>
    <w:p w14:paraId="20462FAC" w14:textId="77777777" w:rsidR="007C3327" w:rsidRPr="008D114F" w:rsidRDefault="000A0E31" w:rsidP="007C3327">
      <w:pPr>
        <w:rPr>
          <w:i/>
        </w:rPr>
      </w:pPr>
      <w:r w:rsidRPr="008D114F">
        <w:rPr>
          <w:i/>
        </w:rPr>
        <w:t>Furniture, fittings and equipment are safe, clean, well maintained and suitable for the consumer.</w:t>
      </w:r>
    </w:p>
    <w:p w14:paraId="20462FAE" w14:textId="77777777" w:rsidR="007C3327" w:rsidRPr="00314FF7" w:rsidRDefault="007C3327" w:rsidP="007C3327"/>
    <w:p w14:paraId="20462FAF" w14:textId="77777777" w:rsidR="007C3327" w:rsidRDefault="007C3327" w:rsidP="007C3327">
      <w:pPr>
        <w:sectPr w:rsidR="007C3327" w:rsidSect="007C3327">
          <w:type w:val="continuous"/>
          <w:pgSz w:w="11906" w:h="16838"/>
          <w:pgMar w:top="1701" w:right="1418" w:bottom="1418" w:left="1418" w:header="709" w:footer="397" w:gutter="0"/>
          <w:cols w:space="708"/>
          <w:titlePg/>
          <w:docGrid w:linePitch="360"/>
        </w:sectPr>
      </w:pPr>
    </w:p>
    <w:p w14:paraId="20462FB0" w14:textId="4759F66C" w:rsidR="007C3327" w:rsidRDefault="000A0E31" w:rsidP="007C3327">
      <w:pPr>
        <w:pStyle w:val="Heading1"/>
        <w:tabs>
          <w:tab w:val="right" w:pos="9070"/>
        </w:tabs>
        <w:spacing w:before="560" w:after="640"/>
        <w:rPr>
          <w:color w:val="FFFFFF" w:themeColor="background1"/>
          <w:sz w:val="36"/>
        </w:rPr>
        <w:sectPr w:rsidR="007C3327" w:rsidSect="007C332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046301E" wp14:editId="2046301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96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C3730" w:rsidRPr="00EB1D71">
        <w:rPr>
          <w:color w:val="FFFFFF" w:themeColor="background1"/>
          <w:sz w:val="36"/>
        </w:rPr>
        <w:t xml:space="preserve"> </w:t>
      </w:r>
      <w:r w:rsidRPr="00EB1D71">
        <w:rPr>
          <w:color w:val="FFFFFF" w:themeColor="background1"/>
          <w:sz w:val="36"/>
        </w:rPr>
        <w:br/>
        <w:t>Feedback and complaints</w:t>
      </w:r>
    </w:p>
    <w:p w14:paraId="20462FB1" w14:textId="77777777" w:rsidR="007C3327" w:rsidRPr="00FD1B02" w:rsidRDefault="000A0E31" w:rsidP="007C3327">
      <w:pPr>
        <w:pStyle w:val="Heading3"/>
        <w:shd w:val="clear" w:color="auto" w:fill="F2F2F2" w:themeFill="background1" w:themeFillShade="F2"/>
      </w:pPr>
      <w:r w:rsidRPr="00FD1B02">
        <w:t>Consumer outcome:</w:t>
      </w:r>
    </w:p>
    <w:p w14:paraId="20462FB2" w14:textId="77777777" w:rsidR="007C3327" w:rsidRDefault="000A0E31" w:rsidP="007C332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462FB3" w14:textId="77777777" w:rsidR="007C3327" w:rsidRDefault="000A0E31" w:rsidP="007C3327">
      <w:pPr>
        <w:pStyle w:val="Heading3"/>
        <w:shd w:val="clear" w:color="auto" w:fill="F2F2F2" w:themeFill="background1" w:themeFillShade="F2"/>
      </w:pPr>
      <w:r>
        <w:t>Organisation statement:</w:t>
      </w:r>
    </w:p>
    <w:p w14:paraId="20462FB4" w14:textId="77777777" w:rsidR="007C3327" w:rsidRDefault="000A0E31" w:rsidP="007C332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462FB5" w14:textId="77777777" w:rsidR="007C3327" w:rsidRDefault="000A0E31" w:rsidP="007C3327">
      <w:pPr>
        <w:pStyle w:val="Heading2"/>
      </w:pPr>
      <w:r>
        <w:t>Assessment of Standard 6</w:t>
      </w:r>
    </w:p>
    <w:p w14:paraId="47ACD95A" w14:textId="77777777" w:rsidR="00706234" w:rsidRPr="00B51F36" w:rsidRDefault="00F11B01" w:rsidP="00734E82">
      <w:pPr>
        <w:rPr>
          <w:rFonts w:eastAsia="Arial"/>
        </w:rPr>
      </w:pPr>
      <w:r w:rsidRPr="00B51F36">
        <w:rPr>
          <w:rFonts w:eastAsia="Arial"/>
        </w:rPr>
        <w:t>Consumers and representatives expressed they felt comfortable in raising concerns and providing feedback</w:t>
      </w:r>
      <w:r w:rsidR="00854F3C" w:rsidRPr="00B51F36">
        <w:rPr>
          <w:rFonts w:eastAsia="Arial"/>
        </w:rPr>
        <w:t>, and described avenues that feedback can be provided at the service</w:t>
      </w:r>
      <w:r w:rsidR="0075793A" w:rsidRPr="00B51F36">
        <w:rPr>
          <w:rFonts w:eastAsia="Arial"/>
        </w:rPr>
        <w:t xml:space="preserve"> including via external ad</w:t>
      </w:r>
      <w:r w:rsidR="00254DDA" w:rsidRPr="00B51F36">
        <w:rPr>
          <w:rFonts w:eastAsia="Arial"/>
        </w:rPr>
        <w:t>vocacy services</w:t>
      </w:r>
      <w:r w:rsidRPr="00B51F36">
        <w:rPr>
          <w:rFonts w:eastAsia="Arial"/>
        </w:rPr>
        <w:t xml:space="preserve">. </w:t>
      </w:r>
      <w:r w:rsidR="00621970" w:rsidRPr="00B51F36">
        <w:rPr>
          <w:rFonts w:eastAsia="Arial"/>
        </w:rPr>
        <w:t xml:space="preserve">Most </w:t>
      </w:r>
      <w:r w:rsidRPr="00B51F36">
        <w:rPr>
          <w:rFonts w:eastAsia="Arial"/>
        </w:rPr>
        <w:t>consumers and representatives who had raised a concern, said their feedback was addressed in a timely manner, and expressed satisfaction with the outcome of their feedback and the response provided by the service.</w:t>
      </w:r>
      <w:r w:rsidR="009E2F7D" w:rsidRPr="00B51F36">
        <w:rPr>
          <w:rFonts w:eastAsia="Arial"/>
        </w:rPr>
        <w:t xml:space="preserve"> </w:t>
      </w:r>
      <w:r w:rsidR="009E2F7D" w:rsidRPr="00B51F36">
        <w:rPr>
          <w:lang w:eastAsia="en-US"/>
        </w:rPr>
        <w:t xml:space="preserve">Consumers and representatives confirmed that management and/or staff provide an apology upon the making of the complaint or during the resolution process. </w:t>
      </w:r>
      <w:r w:rsidRPr="00B51F36">
        <w:rPr>
          <w:rFonts w:eastAsia="Arial"/>
        </w:rPr>
        <w:t xml:space="preserve"> </w:t>
      </w:r>
    </w:p>
    <w:p w14:paraId="271B9472" w14:textId="1E743033" w:rsidR="00D34638" w:rsidRPr="00B51F36" w:rsidRDefault="00706234" w:rsidP="00734E82">
      <w:pPr>
        <w:rPr>
          <w:rFonts w:eastAsia="Calibri"/>
          <w:lang w:eastAsia="en-US"/>
        </w:rPr>
      </w:pPr>
      <w:r w:rsidRPr="00B51F36">
        <w:rPr>
          <w:rFonts w:eastAsia="Arial"/>
        </w:rPr>
        <w:t xml:space="preserve">Consumers and representatives </w:t>
      </w:r>
      <w:r w:rsidRPr="00B51F36">
        <w:rPr>
          <w:lang w:eastAsia="en-US"/>
        </w:rPr>
        <w:t xml:space="preserve">described changes implemented at the service as a result of feedback and complaints, and most </w:t>
      </w:r>
      <w:r w:rsidR="00D964EF" w:rsidRPr="00B51F36">
        <w:rPr>
          <w:lang w:eastAsia="en-US"/>
        </w:rPr>
        <w:t>expressed confidence that feedback is</w:t>
      </w:r>
      <w:r w:rsidRPr="00B51F36">
        <w:rPr>
          <w:lang w:eastAsia="en-US"/>
        </w:rPr>
        <w:t xml:space="preserve"> used to improve the quality of care and services. </w:t>
      </w:r>
      <w:r w:rsidR="00D34638" w:rsidRPr="00B51F36">
        <w:rPr>
          <w:rFonts w:eastAsia="Calibri"/>
          <w:lang w:eastAsia="en-US"/>
        </w:rPr>
        <w:t xml:space="preserve">Consumers said the most significant changes that have recently been made at the service relate to meals, and consumers confirmed the changes have been positive and directly follow feedback they provided through feedback and complaints mechanisms. </w:t>
      </w:r>
    </w:p>
    <w:p w14:paraId="608CF69D" w14:textId="29826B58" w:rsidR="00D34638" w:rsidRPr="00B51F36" w:rsidRDefault="00D34638" w:rsidP="00734E82">
      <w:pPr>
        <w:rPr>
          <w:rFonts w:eastAsia="Calibri"/>
          <w:lang w:eastAsia="en-US"/>
        </w:rPr>
      </w:pPr>
      <w:r w:rsidRPr="00B51F36">
        <w:rPr>
          <w:lang w:eastAsia="en-US"/>
        </w:rPr>
        <w:t>The service has p</w:t>
      </w:r>
      <w:r w:rsidRPr="00B51F36">
        <w:rPr>
          <w:rFonts w:eastAsia="Calibri"/>
          <w:lang w:eastAsia="en-US"/>
        </w:rPr>
        <w:t>rocesses in place to promote and support</w:t>
      </w:r>
      <w:r w:rsidR="00B51F36" w:rsidRPr="00B51F36">
        <w:rPr>
          <w:rFonts w:eastAsia="Calibri"/>
          <w:lang w:eastAsia="en-US"/>
        </w:rPr>
        <w:t xml:space="preserve"> </w:t>
      </w:r>
      <w:r w:rsidRPr="00B51F36">
        <w:rPr>
          <w:rFonts w:eastAsia="Calibri"/>
          <w:lang w:eastAsia="en-US"/>
        </w:rPr>
        <w:t>consumers</w:t>
      </w:r>
      <w:r w:rsidR="00B51F36" w:rsidRPr="00B51F36">
        <w:rPr>
          <w:rFonts w:eastAsia="Calibri"/>
          <w:lang w:eastAsia="en-US"/>
        </w:rPr>
        <w:t xml:space="preserve"> and </w:t>
      </w:r>
      <w:r w:rsidRPr="00B51F36">
        <w:rPr>
          <w:rFonts w:eastAsia="Calibri"/>
          <w:lang w:eastAsia="en-US"/>
        </w:rPr>
        <w:t>representatives to provide feedback and make complaints,</w:t>
      </w:r>
      <w:r w:rsidR="0028286E">
        <w:rPr>
          <w:rFonts w:eastAsia="Calibri"/>
          <w:lang w:eastAsia="en-US"/>
        </w:rPr>
        <w:t xml:space="preserve"> including involving consumers in the implementation and evaluation of </w:t>
      </w:r>
      <w:r w:rsidR="000202EA">
        <w:rPr>
          <w:rFonts w:eastAsia="Calibri"/>
          <w:lang w:eastAsia="en-US"/>
        </w:rPr>
        <w:t>improvement actions</w:t>
      </w:r>
      <w:r w:rsidR="006D6355">
        <w:rPr>
          <w:rFonts w:eastAsia="Calibri"/>
          <w:lang w:eastAsia="en-US"/>
        </w:rPr>
        <w:t xml:space="preserve">. Consumer and representative </w:t>
      </w:r>
      <w:r w:rsidRPr="00B51F36">
        <w:rPr>
          <w:rFonts w:eastAsia="Calibri"/>
          <w:lang w:eastAsia="en-US"/>
        </w:rPr>
        <w:t xml:space="preserve">feedback </w:t>
      </w:r>
      <w:r w:rsidR="006D6355">
        <w:rPr>
          <w:rFonts w:eastAsia="Calibri"/>
          <w:lang w:eastAsia="en-US"/>
        </w:rPr>
        <w:t>is</w:t>
      </w:r>
      <w:r w:rsidRPr="00B51F36">
        <w:rPr>
          <w:rFonts w:eastAsia="Calibri"/>
          <w:lang w:eastAsia="en-US"/>
        </w:rPr>
        <w:t xml:space="preserve"> used</w:t>
      </w:r>
      <w:r w:rsidR="006D6355">
        <w:rPr>
          <w:rFonts w:eastAsia="Calibri"/>
          <w:lang w:eastAsia="en-US"/>
        </w:rPr>
        <w:t xml:space="preserve"> </w:t>
      </w:r>
      <w:r w:rsidRPr="00B51F36">
        <w:rPr>
          <w:rFonts w:eastAsia="Calibri"/>
          <w:lang w:eastAsia="en-US"/>
        </w:rPr>
        <w:t xml:space="preserve">to continually improve the care and services provided to consumers. </w:t>
      </w:r>
    </w:p>
    <w:p w14:paraId="176E5496" w14:textId="77777777" w:rsidR="00BE5906" w:rsidRPr="00554E5A" w:rsidRDefault="00A859C7" w:rsidP="00B3278F">
      <w:pPr>
        <w:rPr>
          <w:rFonts w:eastAsia="Calibri"/>
          <w:lang w:eastAsia="en-US"/>
        </w:rPr>
      </w:pPr>
      <w:r w:rsidRPr="00D23053">
        <w:rPr>
          <w:rFonts w:eastAsia="Calibri"/>
          <w:lang w:eastAsia="en-US"/>
        </w:rPr>
        <w:lastRenderedPageBreak/>
        <w:t xml:space="preserve">The service demonstrated </w:t>
      </w:r>
      <w:r w:rsidR="00F73FCF" w:rsidRPr="00D23053">
        <w:rPr>
          <w:rFonts w:eastAsia="Calibri"/>
          <w:lang w:eastAsia="en-US"/>
        </w:rPr>
        <w:t>actions are taken in response to complaints made and feedback provided by consumers and representatives</w:t>
      </w:r>
      <w:r w:rsidR="00D23053" w:rsidRPr="00D23053">
        <w:rPr>
          <w:rFonts w:eastAsia="Calibri"/>
          <w:lang w:eastAsia="en-US"/>
        </w:rPr>
        <w:t xml:space="preserve">, including applying an </w:t>
      </w:r>
      <w:r w:rsidR="00F73FCF" w:rsidRPr="00D23053">
        <w:rPr>
          <w:rFonts w:eastAsia="Calibri"/>
          <w:lang w:eastAsia="en-US"/>
        </w:rPr>
        <w:t>open disclosure process.</w:t>
      </w:r>
      <w:r w:rsidR="00CA567A">
        <w:rPr>
          <w:rFonts w:eastAsia="Calibri"/>
          <w:lang w:eastAsia="en-US"/>
        </w:rPr>
        <w:t xml:space="preserve"> </w:t>
      </w:r>
      <w:r w:rsidR="00CA567A" w:rsidRPr="0062729F">
        <w:t xml:space="preserve">Staff described the avenues available to consumers should they wish to provide feedback or raise a complaint. Staff advised they had received training in open disclosure and demonstrated an understanding of the open disclosure process including providing an apology and </w:t>
      </w:r>
      <w:r w:rsidR="00CA567A" w:rsidRPr="0062729F">
        <w:rPr>
          <w:rFonts w:eastAsia="Calibri"/>
          <w:lang w:eastAsia="en-US"/>
        </w:rPr>
        <w:t xml:space="preserve">implementing actions to </w:t>
      </w:r>
      <w:r w:rsidR="00CA567A" w:rsidRPr="00554E5A">
        <w:rPr>
          <w:rFonts w:eastAsia="Calibri"/>
          <w:lang w:eastAsia="en-US"/>
        </w:rPr>
        <w:t>prevent recurrence of the incident or complaint.</w:t>
      </w:r>
    </w:p>
    <w:p w14:paraId="64B54B9F" w14:textId="1E0BBCF2" w:rsidR="00BE5906" w:rsidRPr="00554E5A" w:rsidRDefault="00BE5906" w:rsidP="00B3278F">
      <w:pPr>
        <w:rPr>
          <w:rFonts w:eastAsia="Calibri"/>
          <w:lang w:eastAsia="en-US"/>
        </w:rPr>
      </w:pPr>
      <w:r w:rsidRPr="00554E5A">
        <w:rPr>
          <w:rFonts w:eastAsia="Calibri"/>
          <w:lang w:eastAsia="en-US"/>
        </w:rPr>
        <w:t>Review of the service’s complaints register identified the service records feedback and suggestions received from consumers and representatives, appropriate and timely action is consistently taken, and an open disclosure process is applied. Incident forms identifi</w:t>
      </w:r>
      <w:r w:rsidR="006779D1" w:rsidRPr="00554E5A">
        <w:rPr>
          <w:rFonts w:eastAsia="Calibri"/>
          <w:lang w:eastAsia="en-US"/>
        </w:rPr>
        <w:t>ed</w:t>
      </w:r>
      <w:r w:rsidRPr="00554E5A">
        <w:rPr>
          <w:rFonts w:eastAsia="Calibri"/>
          <w:lang w:eastAsia="en-US"/>
        </w:rPr>
        <w:t xml:space="preserve"> that staff and management are prompted to apply an open disclosure process following an adverse event occurring. </w:t>
      </w:r>
      <w:r w:rsidR="0014739A" w:rsidRPr="00554E5A">
        <w:rPr>
          <w:rFonts w:eastAsia="Calibri"/>
          <w:lang w:eastAsia="en-US"/>
        </w:rPr>
        <w:t xml:space="preserve">The service’s plan for continuous improvement reflected </w:t>
      </w:r>
      <w:r w:rsidR="000C6546" w:rsidRPr="00554E5A">
        <w:rPr>
          <w:rFonts w:eastAsia="Calibri"/>
          <w:lang w:eastAsia="en-US"/>
        </w:rPr>
        <w:t xml:space="preserve">consumer feedback, complaints, suggestions and incidents have </w:t>
      </w:r>
      <w:r w:rsidR="00D55305" w:rsidRPr="00554E5A">
        <w:rPr>
          <w:rFonts w:eastAsia="Calibri"/>
          <w:lang w:eastAsia="en-US"/>
        </w:rPr>
        <w:t xml:space="preserve">been utilised to </w:t>
      </w:r>
      <w:r w:rsidR="0089706E" w:rsidRPr="00554E5A">
        <w:rPr>
          <w:rFonts w:eastAsia="Calibri"/>
          <w:lang w:eastAsia="en-US"/>
        </w:rPr>
        <w:t>action improvements to consumer care and services.</w:t>
      </w:r>
    </w:p>
    <w:p w14:paraId="773A1C31" w14:textId="390DBCE7" w:rsidR="00AA1968" w:rsidRPr="00554E5A" w:rsidRDefault="00AA1968" w:rsidP="00B3278F">
      <w:pPr>
        <w:rPr>
          <w:rFonts w:eastAsia="Calibri"/>
          <w:lang w:eastAsia="en-US"/>
        </w:rPr>
      </w:pPr>
      <w:r w:rsidRPr="00554E5A">
        <w:rPr>
          <w:rFonts w:eastAsia="Calibri"/>
          <w:lang w:eastAsia="en-US"/>
        </w:rPr>
        <w:t>The organisation had a suite of policies and procedures which guide</w:t>
      </w:r>
      <w:r w:rsidR="00554E5A" w:rsidRPr="00554E5A">
        <w:rPr>
          <w:rFonts w:eastAsia="Calibri"/>
          <w:lang w:eastAsia="en-US"/>
        </w:rPr>
        <w:t xml:space="preserve"> </w:t>
      </w:r>
      <w:r w:rsidRPr="00554E5A">
        <w:rPr>
          <w:rFonts w:eastAsia="Calibri"/>
          <w:lang w:eastAsia="en-US"/>
        </w:rPr>
        <w:t xml:space="preserve">staff in </w:t>
      </w:r>
      <w:r w:rsidR="00554E5A" w:rsidRPr="00554E5A">
        <w:rPr>
          <w:rFonts w:eastAsia="Calibri"/>
          <w:lang w:eastAsia="en-US"/>
        </w:rPr>
        <w:t xml:space="preserve">the complaints process, including </w:t>
      </w:r>
      <w:r w:rsidRPr="00554E5A">
        <w:rPr>
          <w:rFonts w:eastAsia="Calibri"/>
          <w:lang w:eastAsia="en-US"/>
        </w:rPr>
        <w:t xml:space="preserve">applying an open disclosure process where appropriate. </w:t>
      </w:r>
    </w:p>
    <w:p w14:paraId="22B45C1D" w14:textId="77777777" w:rsidR="00AC4966" w:rsidRPr="00554E5A" w:rsidRDefault="00AC4966" w:rsidP="00B3278F">
      <w:pPr>
        <w:rPr>
          <w:rFonts w:eastAsia="Calibri"/>
          <w:i/>
          <w:iCs/>
          <w:lang w:eastAsia="en-US"/>
        </w:rPr>
      </w:pPr>
      <w:r w:rsidRPr="00554E5A">
        <w:rPr>
          <w:rFonts w:eastAsiaTheme="minorHAnsi"/>
        </w:rPr>
        <w:t>The Quality Standard is assessed as Compliant as four of the four specific requirements have been assessed as Compliant.</w:t>
      </w:r>
    </w:p>
    <w:p w14:paraId="20462FB8" w14:textId="4847BE02" w:rsidR="007C3327" w:rsidRDefault="000A0E31" w:rsidP="007C3327">
      <w:pPr>
        <w:pStyle w:val="Heading2"/>
      </w:pPr>
      <w:r>
        <w:t>Assessment of Standard 6 Requirements</w:t>
      </w:r>
      <w:r w:rsidRPr="0066387A">
        <w:rPr>
          <w:i/>
          <w:color w:val="0000FF"/>
          <w:sz w:val="24"/>
          <w:szCs w:val="24"/>
        </w:rPr>
        <w:t xml:space="preserve"> </w:t>
      </w:r>
    </w:p>
    <w:p w14:paraId="20462FB9" w14:textId="18D18EFC" w:rsidR="007C3327" w:rsidRPr="00506F7F" w:rsidRDefault="000A0E31" w:rsidP="004C3730">
      <w:pPr>
        <w:pStyle w:val="Heading3"/>
      </w:pPr>
      <w:r w:rsidRPr="00506F7F">
        <w:t>Requirement 6(3)(a)</w:t>
      </w:r>
      <w:r>
        <w:tab/>
      </w:r>
      <w:r w:rsidR="004C3730" w:rsidRPr="00051035">
        <w:t>Compliant</w:t>
      </w:r>
    </w:p>
    <w:p w14:paraId="20462FBA" w14:textId="77777777" w:rsidR="007C3327" w:rsidRPr="008D114F" w:rsidRDefault="000A0E31" w:rsidP="007C3327">
      <w:pPr>
        <w:rPr>
          <w:i/>
        </w:rPr>
      </w:pPr>
      <w:r w:rsidRPr="008D114F">
        <w:rPr>
          <w:i/>
        </w:rPr>
        <w:t>Consumers, their family, friends, carers and others are encouraged and supported to provide feedback and make complaints.</w:t>
      </w:r>
    </w:p>
    <w:p w14:paraId="20462FBC" w14:textId="309E8F7E" w:rsidR="007C3327" w:rsidRPr="00506F7F" w:rsidRDefault="000A0E31" w:rsidP="004C3730">
      <w:pPr>
        <w:pStyle w:val="Heading3"/>
      </w:pPr>
      <w:r w:rsidRPr="00506F7F">
        <w:t>Requirement 6(3)(b)</w:t>
      </w:r>
      <w:r>
        <w:tab/>
      </w:r>
      <w:r w:rsidR="004C3730" w:rsidRPr="00051035">
        <w:t>Compliant</w:t>
      </w:r>
    </w:p>
    <w:p w14:paraId="20462FBD" w14:textId="77777777" w:rsidR="007C3327" w:rsidRPr="008D114F" w:rsidRDefault="000A0E31" w:rsidP="007C3327">
      <w:pPr>
        <w:rPr>
          <w:i/>
        </w:rPr>
      </w:pPr>
      <w:r w:rsidRPr="008D114F">
        <w:rPr>
          <w:i/>
        </w:rPr>
        <w:t>Consumers are made aware of and have access to advocates, language services and other methods for raising and resolving complaints.</w:t>
      </w:r>
    </w:p>
    <w:p w14:paraId="20462FBF" w14:textId="021BECE0" w:rsidR="007C3327" w:rsidRPr="00D435F8" w:rsidRDefault="000A0E31" w:rsidP="004C3730">
      <w:pPr>
        <w:pStyle w:val="Heading3"/>
      </w:pPr>
      <w:r w:rsidRPr="00D435F8">
        <w:t>Requirement 6(3)(c)</w:t>
      </w:r>
      <w:r>
        <w:tab/>
      </w:r>
      <w:r w:rsidR="004C3730" w:rsidRPr="00051035">
        <w:t>Compliant</w:t>
      </w:r>
    </w:p>
    <w:p w14:paraId="20462FC0" w14:textId="77777777" w:rsidR="007C3327" w:rsidRPr="008D114F" w:rsidRDefault="000A0E31" w:rsidP="007C3327">
      <w:pPr>
        <w:rPr>
          <w:i/>
        </w:rPr>
      </w:pPr>
      <w:r w:rsidRPr="008D114F">
        <w:rPr>
          <w:i/>
        </w:rPr>
        <w:t>Appropriate action is taken in response to complaints and an open disclosure process is used when things go wrong.</w:t>
      </w:r>
    </w:p>
    <w:p w14:paraId="20462FC2" w14:textId="3F68879B" w:rsidR="007C3327" w:rsidRPr="00D435F8" w:rsidRDefault="000A0E31" w:rsidP="004C3730">
      <w:pPr>
        <w:pStyle w:val="Heading3"/>
      </w:pPr>
      <w:r w:rsidRPr="00D435F8">
        <w:t>Requirement 6(3)(d)</w:t>
      </w:r>
      <w:r>
        <w:tab/>
      </w:r>
      <w:r w:rsidR="004C3730" w:rsidRPr="00051035">
        <w:t>Compliant</w:t>
      </w:r>
    </w:p>
    <w:p w14:paraId="20462FC3" w14:textId="77777777" w:rsidR="007C3327" w:rsidRPr="008D114F" w:rsidRDefault="000A0E31" w:rsidP="007C3327">
      <w:pPr>
        <w:rPr>
          <w:i/>
        </w:rPr>
      </w:pPr>
      <w:r w:rsidRPr="008D114F">
        <w:rPr>
          <w:i/>
        </w:rPr>
        <w:t>Feedback and complaints are reviewed and used to improve the quality of care and services.</w:t>
      </w:r>
    </w:p>
    <w:p w14:paraId="20462FC5" w14:textId="77777777" w:rsidR="007C3327" w:rsidRPr="001B3DE8" w:rsidRDefault="007C3327" w:rsidP="007C3327"/>
    <w:p w14:paraId="20462FC6" w14:textId="77777777" w:rsidR="007C3327" w:rsidRDefault="007C3327" w:rsidP="007C3327">
      <w:pPr>
        <w:sectPr w:rsidR="007C3327" w:rsidSect="007C3327">
          <w:type w:val="continuous"/>
          <w:pgSz w:w="11906" w:h="16838"/>
          <w:pgMar w:top="1701" w:right="1418" w:bottom="1418" w:left="1418" w:header="709" w:footer="397" w:gutter="0"/>
          <w:cols w:space="708"/>
          <w:titlePg/>
          <w:docGrid w:linePitch="360"/>
        </w:sectPr>
      </w:pPr>
    </w:p>
    <w:p w14:paraId="20462FC7" w14:textId="3A671CAF" w:rsidR="007C3327" w:rsidRDefault="000A0E31" w:rsidP="007C3327">
      <w:pPr>
        <w:pStyle w:val="Heading1"/>
        <w:tabs>
          <w:tab w:val="right" w:pos="9070"/>
        </w:tabs>
        <w:spacing w:before="560" w:after="640"/>
        <w:rPr>
          <w:color w:val="FFFFFF" w:themeColor="background1"/>
          <w:sz w:val="36"/>
        </w:rPr>
        <w:sectPr w:rsidR="007C3327" w:rsidSect="007C332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0463020" wp14:editId="204630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746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0462FC8" w14:textId="77777777" w:rsidR="007C3327" w:rsidRPr="000E654D" w:rsidRDefault="000A0E31" w:rsidP="007C3327">
      <w:pPr>
        <w:pStyle w:val="Heading3"/>
        <w:shd w:val="clear" w:color="auto" w:fill="F2F2F2" w:themeFill="background1" w:themeFillShade="F2"/>
      </w:pPr>
      <w:r w:rsidRPr="000E654D">
        <w:t>Consumer outcome:</w:t>
      </w:r>
    </w:p>
    <w:p w14:paraId="20462FC9" w14:textId="77777777" w:rsidR="007C3327" w:rsidRDefault="000A0E31" w:rsidP="007C3327">
      <w:pPr>
        <w:numPr>
          <w:ilvl w:val="0"/>
          <w:numId w:val="7"/>
        </w:numPr>
        <w:shd w:val="clear" w:color="auto" w:fill="F2F2F2" w:themeFill="background1" w:themeFillShade="F2"/>
      </w:pPr>
      <w:r>
        <w:t>I get quality care and services when I need them from people who are knowledgeable, capable and caring.</w:t>
      </w:r>
    </w:p>
    <w:p w14:paraId="20462FCA" w14:textId="77777777" w:rsidR="007C3327" w:rsidRDefault="000A0E31" w:rsidP="007C3327">
      <w:pPr>
        <w:pStyle w:val="Heading3"/>
        <w:shd w:val="clear" w:color="auto" w:fill="F2F2F2" w:themeFill="background1" w:themeFillShade="F2"/>
      </w:pPr>
      <w:r>
        <w:t>Organisation statement:</w:t>
      </w:r>
    </w:p>
    <w:p w14:paraId="20462FCB" w14:textId="77777777" w:rsidR="007C3327" w:rsidRDefault="000A0E31" w:rsidP="007C332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462FCC" w14:textId="77777777" w:rsidR="007C3327" w:rsidRDefault="000A0E31" w:rsidP="007C3327">
      <w:pPr>
        <w:pStyle w:val="Heading2"/>
      </w:pPr>
      <w:r>
        <w:t>Assessment of Standard 7</w:t>
      </w:r>
    </w:p>
    <w:p w14:paraId="3361387E" w14:textId="77777777" w:rsidR="002D790F" w:rsidRPr="00450CAE" w:rsidRDefault="00EA1F8E" w:rsidP="00C730B6">
      <w:pPr>
        <w:rPr>
          <w:rFonts w:eastAsia="Calibri"/>
          <w:lang w:eastAsia="en-US"/>
        </w:rPr>
      </w:pPr>
      <w:r w:rsidRPr="00450CAE">
        <w:rPr>
          <w:rFonts w:eastAsia="Calibri"/>
          <w:lang w:eastAsia="en-US"/>
        </w:rPr>
        <w:t>Consumers and representatives considered the service is not adequately staffed and raised concerns regarding responsiveness to consumers requests for assistance</w:t>
      </w:r>
      <w:r w:rsidR="00026CDA" w:rsidRPr="00450CAE">
        <w:rPr>
          <w:rFonts w:eastAsia="Calibri"/>
          <w:lang w:eastAsia="en-US"/>
        </w:rPr>
        <w:t>, as a result consumer</w:t>
      </w:r>
      <w:r w:rsidRPr="00450CAE">
        <w:rPr>
          <w:rFonts w:eastAsia="Calibri"/>
          <w:lang w:eastAsia="en-US"/>
        </w:rPr>
        <w:t xml:space="preserve"> not consistently receiv</w:t>
      </w:r>
      <w:r w:rsidR="00026CDA" w:rsidRPr="00450CAE">
        <w:rPr>
          <w:rFonts w:eastAsia="Calibri"/>
          <w:lang w:eastAsia="en-US"/>
        </w:rPr>
        <w:t>e</w:t>
      </w:r>
      <w:r w:rsidRPr="00450CAE">
        <w:rPr>
          <w:rFonts w:eastAsia="Calibri"/>
          <w:lang w:eastAsia="en-US"/>
        </w:rPr>
        <w:t xml:space="preserve"> timely or effective care and services</w:t>
      </w:r>
      <w:r w:rsidR="00026CDA" w:rsidRPr="00450CAE">
        <w:rPr>
          <w:rFonts w:eastAsia="Calibri"/>
          <w:lang w:eastAsia="en-US"/>
        </w:rPr>
        <w:t>.</w:t>
      </w:r>
      <w:r w:rsidR="00EF27B0" w:rsidRPr="00450CAE">
        <w:rPr>
          <w:rFonts w:eastAsia="Calibri"/>
          <w:lang w:eastAsia="en-US"/>
        </w:rPr>
        <w:t xml:space="preserve"> </w:t>
      </w:r>
      <w:r w:rsidR="000B54A3" w:rsidRPr="00450CAE">
        <w:rPr>
          <w:rFonts w:eastAsia="Calibri"/>
          <w:lang w:eastAsia="en-US"/>
        </w:rPr>
        <w:t xml:space="preserve">Staff </w:t>
      </w:r>
      <w:r w:rsidR="00D071A8" w:rsidRPr="00450CAE">
        <w:rPr>
          <w:rFonts w:eastAsia="Calibri"/>
          <w:lang w:eastAsia="en-US"/>
        </w:rPr>
        <w:t xml:space="preserve">said the service is often short staffed, and they feel rushed </w:t>
      </w:r>
      <w:r w:rsidR="00072EA9" w:rsidRPr="00450CAE">
        <w:rPr>
          <w:rFonts w:eastAsia="Calibri"/>
          <w:lang w:eastAsia="en-US"/>
        </w:rPr>
        <w:t xml:space="preserve">when delivering consumers care and services. </w:t>
      </w:r>
    </w:p>
    <w:p w14:paraId="11C54320" w14:textId="45C50BC4" w:rsidR="00D201AE" w:rsidRPr="00450CAE" w:rsidRDefault="00EF27B0" w:rsidP="00C730B6">
      <w:pPr>
        <w:rPr>
          <w:rFonts w:eastAsia="Calibri"/>
        </w:rPr>
      </w:pPr>
      <w:r w:rsidRPr="00450CAE">
        <w:rPr>
          <w:rFonts w:eastAsia="Calibri"/>
          <w:lang w:eastAsia="en-US"/>
        </w:rPr>
        <w:t xml:space="preserve">Consumers and representatives advised </w:t>
      </w:r>
      <w:r w:rsidR="001926F9" w:rsidRPr="00450CAE">
        <w:rPr>
          <w:rFonts w:eastAsia="Calibri"/>
        </w:rPr>
        <w:t>staff are not consistently interacting with consumers in a kind, caring and respectful manner</w:t>
      </w:r>
      <w:r w:rsidR="008705A9" w:rsidRPr="00450CAE">
        <w:rPr>
          <w:rFonts w:eastAsia="Calibri"/>
        </w:rPr>
        <w:t>, and t</w:t>
      </w:r>
      <w:r w:rsidR="001A606A" w:rsidRPr="00450CAE">
        <w:rPr>
          <w:rFonts w:eastAsia="Calibri"/>
        </w:rPr>
        <w:t xml:space="preserve">wo consumers provided examples of </w:t>
      </w:r>
      <w:r w:rsidR="00B529B8" w:rsidRPr="00450CAE">
        <w:rPr>
          <w:rFonts w:eastAsia="Calibri"/>
        </w:rPr>
        <w:t>staff being rough when providing cares</w:t>
      </w:r>
      <w:r w:rsidR="008705A9" w:rsidRPr="00450CAE">
        <w:rPr>
          <w:rFonts w:eastAsia="Calibri"/>
        </w:rPr>
        <w:t>.</w:t>
      </w:r>
      <w:r w:rsidR="0083623A" w:rsidRPr="00450CAE">
        <w:rPr>
          <w:rFonts w:eastAsia="Calibri"/>
        </w:rPr>
        <w:t xml:space="preserve"> </w:t>
      </w:r>
    </w:p>
    <w:p w14:paraId="43461003" w14:textId="1F85DEB2" w:rsidR="00211897" w:rsidRPr="00944E79" w:rsidRDefault="00D45AE3" w:rsidP="00C730B6">
      <w:pPr>
        <w:rPr>
          <w:rFonts w:eastAsia="Calibri"/>
          <w:color w:val="auto"/>
          <w:lang w:eastAsia="en-US"/>
        </w:rPr>
      </w:pPr>
      <w:r w:rsidRPr="00450CAE">
        <w:rPr>
          <w:rFonts w:eastAsia="Calibri"/>
          <w:lang w:eastAsia="en-US"/>
        </w:rPr>
        <w:t xml:space="preserve">Consumers and representatives considered staff generally have the knowledge and skills to meet </w:t>
      </w:r>
      <w:r w:rsidR="00184E26" w:rsidRPr="00450CAE">
        <w:rPr>
          <w:rFonts w:eastAsia="Calibri"/>
          <w:lang w:eastAsia="en-US"/>
        </w:rPr>
        <w:t>consumers</w:t>
      </w:r>
      <w:r w:rsidRPr="00450CAE">
        <w:rPr>
          <w:rFonts w:eastAsia="Calibri"/>
          <w:lang w:eastAsia="en-US"/>
        </w:rPr>
        <w:t xml:space="preserve"> care and service needs. </w:t>
      </w:r>
      <w:r w:rsidR="00211897" w:rsidRPr="00450CAE">
        <w:rPr>
          <w:rFonts w:eastAsia="Calibri"/>
          <w:lang w:eastAsia="en-US"/>
        </w:rPr>
        <w:t>However,</w:t>
      </w:r>
      <w:r w:rsidR="00C96A0A" w:rsidRPr="00450CAE">
        <w:rPr>
          <w:rFonts w:eastAsia="Calibri"/>
          <w:lang w:eastAsia="en-US"/>
        </w:rPr>
        <w:t xml:space="preserve"> some consumers are not satisfied that staff provide safe and quality care and services</w:t>
      </w:r>
      <w:r w:rsidR="00301BFD" w:rsidRPr="00450CAE">
        <w:rPr>
          <w:rFonts w:eastAsia="Calibri"/>
          <w:lang w:eastAsia="en-US"/>
        </w:rPr>
        <w:t xml:space="preserve"> and</w:t>
      </w:r>
      <w:r w:rsidR="00211897" w:rsidRPr="00450CAE">
        <w:rPr>
          <w:rFonts w:eastAsia="Calibri"/>
          <w:lang w:eastAsia="en-US"/>
        </w:rPr>
        <w:t xml:space="preserve"> the service did not </w:t>
      </w:r>
      <w:r w:rsidR="00301BFD" w:rsidRPr="00450CAE">
        <w:rPr>
          <w:rFonts w:eastAsia="Calibri"/>
          <w:lang w:eastAsia="en-US"/>
        </w:rPr>
        <w:t xml:space="preserve">adequately </w:t>
      </w:r>
      <w:r w:rsidR="00211897" w:rsidRPr="00450CAE">
        <w:rPr>
          <w:rFonts w:eastAsia="Calibri"/>
          <w:lang w:eastAsia="en-US"/>
        </w:rPr>
        <w:t>demonstrate that the workforce is trained, equipped and supported to deliver quality and safe care and services</w:t>
      </w:r>
      <w:r w:rsidR="00D44E9D" w:rsidRPr="00450CAE">
        <w:rPr>
          <w:rFonts w:eastAsia="Calibri"/>
          <w:lang w:eastAsia="en-US"/>
        </w:rPr>
        <w:t xml:space="preserve"> including the completion of </w:t>
      </w:r>
      <w:r w:rsidR="00F5480B" w:rsidRPr="00450CAE">
        <w:rPr>
          <w:rFonts w:eastAsia="Calibri"/>
          <w:lang w:eastAsia="en-US"/>
        </w:rPr>
        <w:t xml:space="preserve">the </w:t>
      </w:r>
      <w:r w:rsidR="00D44E9D" w:rsidRPr="00450CAE">
        <w:rPr>
          <w:rFonts w:eastAsia="Calibri"/>
          <w:lang w:eastAsia="en-US"/>
        </w:rPr>
        <w:t xml:space="preserve">mandatory </w:t>
      </w:r>
      <w:r w:rsidR="00D44E9D" w:rsidRPr="00944E79">
        <w:rPr>
          <w:rFonts w:eastAsia="Calibri"/>
          <w:color w:val="auto"/>
          <w:lang w:eastAsia="en-US"/>
        </w:rPr>
        <w:t>training</w:t>
      </w:r>
      <w:r w:rsidR="00301BFD" w:rsidRPr="00944E79">
        <w:rPr>
          <w:rFonts w:eastAsia="Calibri"/>
          <w:color w:val="auto"/>
          <w:lang w:eastAsia="en-US"/>
        </w:rPr>
        <w:t>.</w:t>
      </w:r>
    </w:p>
    <w:p w14:paraId="6290FAAF" w14:textId="76753F16" w:rsidR="007F3A24" w:rsidRPr="00944E79" w:rsidRDefault="00CD6CFF" w:rsidP="00C730B6">
      <w:pPr>
        <w:rPr>
          <w:rFonts w:eastAsiaTheme="minorHAnsi"/>
          <w:color w:val="auto"/>
        </w:rPr>
      </w:pPr>
      <w:r w:rsidRPr="00944E79">
        <w:rPr>
          <w:rFonts w:eastAsia="Calibri"/>
          <w:color w:val="auto"/>
          <w:lang w:eastAsia="en-US"/>
        </w:rPr>
        <w:t xml:space="preserve">The organisation had human resource policies </w:t>
      </w:r>
      <w:r w:rsidR="00486ABB" w:rsidRPr="00944E79">
        <w:rPr>
          <w:rFonts w:eastAsia="Calibri"/>
          <w:color w:val="auto"/>
          <w:lang w:eastAsia="en-US"/>
        </w:rPr>
        <w:t>to guide management in workforce management including</w:t>
      </w:r>
      <w:r w:rsidR="00A41A95" w:rsidRPr="00944E79">
        <w:rPr>
          <w:rFonts w:eastAsia="Calibri"/>
          <w:color w:val="auto"/>
          <w:lang w:eastAsia="en-US"/>
        </w:rPr>
        <w:t xml:space="preserve"> in relation to performance assessment and management; </w:t>
      </w:r>
      <w:r w:rsidR="00E17D69" w:rsidRPr="00944E79">
        <w:rPr>
          <w:rFonts w:eastAsia="Calibri"/>
          <w:color w:val="auto"/>
          <w:lang w:eastAsia="en-US"/>
        </w:rPr>
        <w:t xml:space="preserve">and recruitment and selection. </w:t>
      </w:r>
      <w:r w:rsidR="007F3A24" w:rsidRPr="00944E79">
        <w:rPr>
          <w:rFonts w:eastAsiaTheme="minorHAnsi"/>
          <w:color w:val="auto"/>
        </w:rPr>
        <w:t>The service had position descriptions specifying the requirements for each role at the service</w:t>
      </w:r>
      <w:r w:rsidR="00FD211F" w:rsidRPr="00944E79">
        <w:rPr>
          <w:rFonts w:eastAsiaTheme="minorHAnsi"/>
          <w:color w:val="auto"/>
        </w:rPr>
        <w:t>; monitors staffs records in relation to national criminal history checks and professional registration requirements</w:t>
      </w:r>
      <w:r w:rsidR="003D2D90" w:rsidRPr="00944E79">
        <w:rPr>
          <w:rFonts w:eastAsiaTheme="minorHAnsi"/>
          <w:color w:val="auto"/>
        </w:rPr>
        <w:t xml:space="preserve"> and </w:t>
      </w:r>
      <w:r w:rsidR="00571FE1" w:rsidRPr="00944E79">
        <w:rPr>
          <w:rFonts w:eastAsiaTheme="minorHAnsi"/>
          <w:color w:val="auto"/>
        </w:rPr>
        <w:t>undertakes regular staff performance reviews.</w:t>
      </w:r>
    </w:p>
    <w:p w14:paraId="20462FCE" w14:textId="6320A3F1" w:rsidR="007C3327" w:rsidRPr="00944E79" w:rsidRDefault="000A0E31" w:rsidP="007C3327">
      <w:pPr>
        <w:rPr>
          <w:rFonts w:eastAsia="Calibri"/>
          <w:color w:val="auto"/>
        </w:rPr>
      </w:pPr>
      <w:r w:rsidRPr="00944E79">
        <w:rPr>
          <w:rFonts w:eastAsiaTheme="minorHAnsi"/>
          <w:color w:val="auto"/>
        </w:rPr>
        <w:t>The Quality Standard is assessed as Non-compliant</w:t>
      </w:r>
      <w:r w:rsidR="00571FE1" w:rsidRPr="00944E79">
        <w:rPr>
          <w:rFonts w:eastAsiaTheme="minorHAnsi"/>
          <w:color w:val="auto"/>
        </w:rPr>
        <w:t xml:space="preserve"> </w:t>
      </w:r>
      <w:r w:rsidRPr="00944E79">
        <w:rPr>
          <w:rFonts w:eastAsiaTheme="minorHAnsi"/>
          <w:color w:val="auto"/>
        </w:rPr>
        <w:t xml:space="preserve">as </w:t>
      </w:r>
      <w:r w:rsidR="00944E79" w:rsidRPr="00944E79">
        <w:rPr>
          <w:rFonts w:eastAsiaTheme="minorHAnsi"/>
          <w:color w:val="auto"/>
        </w:rPr>
        <w:t>two</w:t>
      </w:r>
      <w:r w:rsidR="00571FE1" w:rsidRPr="00944E79">
        <w:rPr>
          <w:rFonts w:eastAsiaTheme="minorHAnsi"/>
          <w:color w:val="auto"/>
        </w:rPr>
        <w:t xml:space="preserve"> </w:t>
      </w:r>
      <w:r w:rsidRPr="00944E79">
        <w:rPr>
          <w:rFonts w:eastAsiaTheme="minorHAnsi"/>
          <w:color w:val="auto"/>
        </w:rPr>
        <w:t>of the five specific requirements have been assessed as Non-compliant</w:t>
      </w:r>
      <w:r w:rsidR="00571FE1" w:rsidRPr="00944E79">
        <w:rPr>
          <w:rFonts w:eastAsiaTheme="minorHAnsi"/>
          <w:color w:val="auto"/>
        </w:rPr>
        <w:t>.</w:t>
      </w:r>
    </w:p>
    <w:p w14:paraId="20462FCF" w14:textId="35A93AF7" w:rsidR="007C3327" w:rsidRDefault="000A0E31" w:rsidP="007C3327">
      <w:pPr>
        <w:pStyle w:val="Heading2"/>
      </w:pPr>
      <w:r>
        <w:lastRenderedPageBreak/>
        <w:t>Assessment of Standard 7 Requirements</w:t>
      </w:r>
    </w:p>
    <w:p w14:paraId="20462FD0" w14:textId="2251A7BC" w:rsidR="007C3327" w:rsidRPr="00506F7F" w:rsidRDefault="000A0E31" w:rsidP="007C3327">
      <w:pPr>
        <w:pStyle w:val="Heading3"/>
      </w:pPr>
      <w:r w:rsidRPr="00506F7F">
        <w:t>Requirement 7(3)(a)</w:t>
      </w:r>
      <w:r>
        <w:tab/>
        <w:t>Non-compliant</w:t>
      </w:r>
    </w:p>
    <w:p w14:paraId="20462FD1" w14:textId="77777777" w:rsidR="007C3327" w:rsidRPr="008D114F" w:rsidRDefault="000A0E31" w:rsidP="007C3327">
      <w:pPr>
        <w:rPr>
          <w:i/>
        </w:rPr>
      </w:pPr>
      <w:r w:rsidRPr="008D114F">
        <w:rPr>
          <w:i/>
        </w:rPr>
        <w:t>The workforce is planned to enable, and the number and mix of members of the workforce deployed enables, the delivery and management of safe and quality care and services.</w:t>
      </w:r>
    </w:p>
    <w:p w14:paraId="3E240140" w14:textId="4C2084BD" w:rsidR="00E438DF" w:rsidRPr="006872B1" w:rsidRDefault="00E438DF" w:rsidP="00E95E34">
      <w:r w:rsidRPr="006872B1">
        <w:t xml:space="preserve">The service is not able to demonstrate that the workforce is planned, and adequate in number, to enable the delivery and management of safe and quality care. </w:t>
      </w:r>
    </w:p>
    <w:p w14:paraId="0650DAFB" w14:textId="7B6208B6" w:rsidR="00E438DF" w:rsidRPr="006872B1" w:rsidRDefault="00E438DF" w:rsidP="00E95E34">
      <w:r w:rsidRPr="006872B1">
        <w:t xml:space="preserve">Consumers and representatives said there are insufficient staff to attend to their requests for assistance in a timely manner and this had a negative impact on consumer’s personal and clinical care needs being met. For example, consumers said there had been occasions when staff have been unable to respond to request for assistance resulting in consumers experiencing </w:t>
      </w:r>
      <w:r w:rsidR="00EA5244" w:rsidRPr="006872B1">
        <w:t xml:space="preserve">delays in </w:t>
      </w:r>
      <w:r w:rsidR="00055A6B" w:rsidRPr="006872B1">
        <w:t xml:space="preserve">toileting and personal cares; </w:t>
      </w:r>
      <w:r w:rsidR="00E36ED0" w:rsidRPr="006872B1">
        <w:t xml:space="preserve">and </w:t>
      </w:r>
      <w:r w:rsidR="004D6164" w:rsidRPr="006872B1">
        <w:t xml:space="preserve">meals </w:t>
      </w:r>
      <w:r w:rsidR="00E36ED0" w:rsidRPr="006872B1">
        <w:t>being served cold.</w:t>
      </w:r>
    </w:p>
    <w:p w14:paraId="5C1EE9F0" w14:textId="77777777" w:rsidR="00497AC9" w:rsidRDefault="00727498" w:rsidP="00497AC9">
      <w:r w:rsidRPr="00D10EA7">
        <w:t xml:space="preserve">Registered </w:t>
      </w:r>
      <w:r w:rsidR="00062046" w:rsidRPr="00D10EA7">
        <w:t xml:space="preserve">and care staff said the service is </w:t>
      </w:r>
      <w:r w:rsidR="001275F3" w:rsidRPr="00D10EA7">
        <w:t>understaffed</w:t>
      </w:r>
      <w:r w:rsidR="00140E37" w:rsidRPr="00D10EA7">
        <w:t xml:space="preserve"> and they feel rushed to </w:t>
      </w:r>
      <w:r w:rsidR="00082C93" w:rsidRPr="00D10EA7">
        <w:t xml:space="preserve">complete their work. Staff reported </w:t>
      </w:r>
      <w:r w:rsidR="00E12626" w:rsidRPr="00D10EA7">
        <w:t>this can impact on consumer</w:t>
      </w:r>
      <w:r w:rsidR="00584DDB" w:rsidRPr="00D10EA7">
        <w:t xml:space="preserve"> as</w:t>
      </w:r>
      <w:r w:rsidR="00E12626" w:rsidRPr="00D10EA7">
        <w:t xml:space="preserve"> </w:t>
      </w:r>
      <w:r w:rsidR="00584DDB" w:rsidRPr="00D10EA7">
        <w:t>staff can at times feel pressured,</w:t>
      </w:r>
      <w:r w:rsidR="009F2B9F" w:rsidRPr="00D10EA7">
        <w:t xml:space="preserve"> causing them to speak rudely to </w:t>
      </w:r>
      <w:r w:rsidR="00082C93" w:rsidRPr="00D10EA7">
        <w:t>consumers</w:t>
      </w:r>
      <w:r w:rsidR="009F2B9F" w:rsidRPr="00D10EA7">
        <w:t xml:space="preserve">. On the </w:t>
      </w:r>
      <w:r w:rsidR="00236357" w:rsidRPr="00D10EA7">
        <w:t xml:space="preserve">final day of the Site Audit, staff said the service was short staffed and as a result two consumers were incontinent </w:t>
      </w:r>
      <w:r w:rsidR="0052318D">
        <w:t xml:space="preserve">and personal care for some consumers was unable to be attended </w:t>
      </w:r>
      <w:r w:rsidR="00DA354D">
        <w:t>due to inadequate staff.</w:t>
      </w:r>
    </w:p>
    <w:p w14:paraId="082174D8" w14:textId="244328E8" w:rsidR="007F50DD" w:rsidRPr="007F50DD" w:rsidRDefault="003E0988" w:rsidP="007F50DD">
      <w:pPr>
        <w:rPr>
          <w:rFonts w:eastAsia="Calibri"/>
          <w:color w:val="auto"/>
          <w:lang w:eastAsia="en-US"/>
        </w:rPr>
      </w:pPr>
      <w:r w:rsidRPr="007F50DD">
        <w:rPr>
          <w:rFonts w:eastAsia="Calibri"/>
          <w:color w:val="auto"/>
          <w:lang w:eastAsia="en-US"/>
        </w:rPr>
        <w:t>Management advised the service had experienced an increase in staff resignations due staff not wishing to have a COVID-19 vaccination (as per legislative requirements</w:t>
      </w:r>
      <w:r w:rsidR="006A02CB" w:rsidRPr="007F50DD">
        <w:rPr>
          <w:rFonts w:eastAsia="Calibri"/>
          <w:color w:val="auto"/>
          <w:lang w:eastAsia="en-US"/>
        </w:rPr>
        <w:t>);</w:t>
      </w:r>
      <w:r w:rsidRPr="007F50DD">
        <w:rPr>
          <w:rFonts w:eastAsia="Calibri"/>
          <w:color w:val="auto"/>
          <w:lang w:eastAsia="en-US"/>
        </w:rPr>
        <w:t xml:space="preserve"> and </w:t>
      </w:r>
      <w:r w:rsidR="006A02CB" w:rsidRPr="007F50DD">
        <w:rPr>
          <w:rFonts w:eastAsia="Calibri"/>
          <w:color w:val="auto"/>
          <w:lang w:eastAsia="en-US"/>
        </w:rPr>
        <w:t xml:space="preserve">the service was experiencing difficulty in </w:t>
      </w:r>
      <w:r w:rsidR="002D7B9F" w:rsidRPr="007F50DD">
        <w:rPr>
          <w:rFonts w:eastAsia="Calibri"/>
          <w:color w:val="auto"/>
          <w:lang w:eastAsia="en-US"/>
        </w:rPr>
        <w:t>recruiting</w:t>
      </w:r>
      <w:r w:rsidR="006A02CB" w:rsidRPr="007F50DD">
        <w:rPr>
          <w:rFonts w:eastAsia="Calibri"/>
          <w:color w:val="auto"/>
          <w:lang w:eastAsia="en-US"/>
        </w:rPr>
        <w:t xml:space="preserve"> staff </w:t>
      </w:r>
      <w:r w:rsidRPr="007F50DD">
        <w:rPr>
          <w:rFonts w:eastAsia="Calibri"/>
          <w:color w:val="auto"/>
          <w:lang w:eastAsia="en-US"/>
        </w:rPr>
        <w:t>due to limited applicants</w:t>
      </w:r>
      <w:r w:rsidR="002D7B9F" w:rsidRPr="007F50DD">
        <w:rPr>
          <w:rFonts w:eastAsia="Calibri"/>
          <w:color w:val="auto"/>
          <w:lang w:eastAsia="en-US"/>
        </w:rPr>
        <w:t xml:space="preserve">. </w:t>
      </w:r>
      <w:r w:rsidRPr="007F50DD">
        <w:rPr>
          <w:rFonts w:eastAsia="Calibri"/>
          <w:color w:val="auto"/>
          <w:lang w:eastAsia="en-US"/>
        </w:rPr>
        <w:t xml:space="preserve">Management </w:t>
      </w:r>
      <w:r w:rsidR="002D7B9F" w:rsidRPr="007F50DD">
        <w:rPr>
          <w:rFonts w:eastAsia="Calibri"/>
          <w:color w:val="auto"/>
          <w:lang w:eastAsia="en-US"/>
        </w:rPr>
        <w:t xml:space="preserve">described the service’s process for </w:t>
      </w:r>
      <w:r w:rsidR="00EE4E42" w:rsidRPr="007F50DD">
        <w:rPr>
          <w:rFonts w:eastAsia="Calibri"/>
          <w:color w:val="auto"/>
          <w:lang w:eastAsia="en-US"/>
        </w:rPr>
        <w:t xml:space="preserve">staff workforce management including the utilisation of a </w:t>
      </w:r>
      <w:r w:rsidRPr="007F50DD">
        <w:rPr>
          <w:rFonts w:eastAsia="Calibri"/>
          <w:color w:val="auto"/>
          <w:lang w:eastAsia="en-US"/>
        </w:rPr>
        <w:t xml:space="preserve">base roster, </w:t>
      </w:r>
      <w:r w:rsidR="00EE4E42" w:rsidRPr="007F50DD">
        <w:rPr>
          <w:rFonts w:eastAsia="Calibri"/>
          <w:color w:val="auto"/>
          <w:lang w:eastAsia="en-US"/>
        </w:rPr>
        <w:t xml:space="preserve">and emergent leave is </w:t>
      </w:r>
      <w:r w:rsidR="0022065A" w:rsidRPr="007F50DD">
        <w:rPr>
          <w:rFonts w:eastAsia="Calibri"/>
          <w:color w:val="auto"/>
          <w:lang w:eastAsia="en-US"/>
        </w:rPr>
        <w:t>replaced</w:t>
      </w:r>
      <w:r w:rsidR="00EE4E42" w:rsidRPr="007F50DD">
        <w:rPr>
          <w:rFonts w:eastAsia="Calibri"/>
          <w:color w:val="auto"/>
          <w:lang w:eastAsia="en-US"/>
        </w:rPr>
        <w:t xml:space="preserve"> </w:t>
      </w:r>
      <w:r w:rsidR="007F50DD" w:rsidRPr="007F50DD">
        <w:rPr>
          <w:rFonts w:eastAsia="Calibri"/>
          <w:color w:val="auto"/>
          <w:lang w:eastAsia="en-US"/>
        </w:rPr>
        <w:t xml:space="preserve">through shift extension or use of agency staff. </w:t>
      </w:r>
      <w:r w:rsidR="007F50DD" w:rsidRPr="007F50DD">
        <w:rPr>
          <w:rFonts w:eastAsia="Calibri"/>
          <w:color w:val="auto"/>
        </w:rPr>
        <w:t xml:space="preserve">The service audits call bell response times every second month by sampling a 24-hour period, analysing call bells responded to outside a five minute period and discussing excessive call bell response times in staff meetings. </w:t>
      </w:r>
    </w:p>
    <w:p w14:paraId="1B4A9365" w14:textId="20A4FFEC" w:rsidR="007F50DD" w:rsidRPr="007F50DD" w:rsidRDefault="007F50DD" w:rsidP="007F50DD">
      <w:pPr>
        <w:rPr>
          <w:rFonts w:eastAsia="Fira Sans Light"/>
          <w:color w:val="auto"/>
          <w:szCs w:val="22"/>
          <w:lang w:eastAsia="en-US"/>
        </w:rPr>
      </w:pPr>
      <w:r>
        <w:t xml:space="preserve">Review of information provided by the service at the time of the Site Audit identified, </w:t>
      </w:r>
      <w:r w:rsidRPr="007F50DD">
        <w:rPr>
          <w:color w:val="auto"/>
        </w:rPr>
        <w:t xml:space="preserve">for the month prior to the Site Audit the service roster identified a total of 51 unfilled shifts; </w:t>
      </w:r>
      <w:r w:rsidRPr="007F50DD">
        <w:rPr>
          <w:rFonts w:eastAsia="Fira Sans Light"/>
          <w:color w:val="auto"/>
          <w:szCs w:val="22"/>
          <w:lang w:eastAsia="en-US"/>
        </w:rPr>
        <w:t xml:space="preserve">call bell audits for the 24-hour period on 13 July 2021 and 19 September 2021 identified 53 calls greater than seven minutes in duration; and the service’s plan for continuous improvement did not included information relating to </w:t>
      </w:r>
      <w:r w:rsidRPr="007F50DD">
        <w:rPr>
          <w:rFonts w:eastAsia="Calibri"/>
          <w:color w:val="auto"/>
          <w:lang w:eastAsia="en-US"/>
        </w:rPr>
        <w:t xml:space="preserve">strategies the service is implementing in relation to staff recruitment. </w:t>
      </w:r>
    </w:p>
    <w:p w14:paraId="5DD5BF1E" w14:textId="79C8B2EA" w:rsidR="00BC3F94" w:rsidRPr="0022065A" w:rsidRDefault="00D820D6" w:rsidP="0022065A">
      <w:pPr>
        <w:rPr>
          <w:rFonts w:eastAsia="Calibri"/>
          <w:color w:val="auto"/>
          <w:lang w:eastAsia="en-US"/>
        </w:rPr>
      </w:pPr>
      <w:r w:rsidRPr="00E36408">
        <w:rPr>
          <w:rFonts w:eastAsia="Calibri"/>
          <w:lang w:eastAsia="en-US"/>
        </w:rPr>
        <w:t xml:space="preserve">In their response the Approved Provider </w:t>
      </w:r>
      <w:r w:rsidR="00511012" w:rsidRPr="00E36408">
        <w:rPr>
          <w:rFonts w:eastAsia="Calibri"/>
          <w:lang w:eastAsia="en-US"/>
        </w:rPr>
        <w:t>refuted the findings presented in the Site Audit report</w:t>
      </w:r>
      <w:r w:rsidR="00675DDF" w:rsidRPr="00E36408">
        <w:rPr>
          <w:rFonts w:eastAsia="Calibri"/>
          <w:lang w:eastAsia="en-US"/>
        </w:rPr>
        <w:t xml:space="preserve">. </w:t>
      </w:r>
      <w:r w:rsidR="00014BA5" w:rsidRPr="00E36408">
        <w:rPr>
          <w:rFonts w:eastAsia="Calibri"/>
          <w:lang w:eastAsia="en-US"/>
        </w:rPr>
        <w:t xml:space="preserve">For the named consumers who provided feedback in relation to insufficient staff, the service has followed up with </w:t>
      </w:r>
      <w:r w:rsidR="00B54404" w:rsidRPr="00E36408">
        <w:rPr>
          <w:rFonts w:eastAsia="Calibri"/>
          <w:lang w:eastAsia="en-US"/>
        </w:rPr>
        <w:t xml:space="preserve">individual consumers </w:t>
      </w:r>
      <w:r w:rsidR="0038661C" w:rsidRPr="00E36408">
        <w:rPr>
          <w:rFonts w:eastAsia="Calibri"/>
          <w:lang w:eastAsia="en-US"/>
        </w:rPr>
        <w:t xml:space="preserve">identified </w:t>
      </w:r>
      <w:r w:rsidR="0038661C" w:rsidRPr="00E36408">
        <w:rPr>
          <w:rFonts w:eastAsia="Calibri"/>
          <w:lang w:eastAsia="en-US"/>
        </w:rPr>
        <w:lastRenderedPageBreak/>
        <w:t>some of the feedback was historical</w:t>
      </w:r>
      <w:r w:rsidR="00F66D66" w:rsidRPr="00E36408">
        <w:rPr>
          <w:rFonts w:eastAsia="Calibri"/>
          <w:lang w:eastAsia="en-US"/>
        </w:rPr>
        <w:t xml:space="preserve"> and </w:t>
      </w:r>
      <w:r w:rsidR="00420D7E" w:rsidRPr="00E36408">
        <w:rPr>
          <w:rFonts w:eastAsia="Calibri"/>
          <w:lang w:eastAsia="en-US"/>
        </w:rPr>
        <w:t>none of the named consumers had raised feedback in relation to their concerns. For</w:t>
      </w:r>
      <w:r w:rsidR="000B47C3">
        <w:rPr>
          <w:rFonts w:eastAsia="Calibri"/>
          <w:lang w:eastAsia="en-US"/>
        </w:rPr>
        <w:t xml:space="preserve"> example,</w:t>
      </w:r>
      <w:r w:rsidR="000516CD" w:rsidRPr="00E36408">
        <w:rPr>
          <w:rFonts w:eastAsia="Calibri"/>
          <w:lang w:eastAsia="en-US"/>
        </w:rPr>
        <w:t xml:space="preserve"> </w:t>
      </w:r>
      <w:r w:rsidR="00F66D66" w:rsidRPr="00E36408">
        <w:rPr>
          <w:rFonts w:eastAsia="Calibri"/>
          <w:lang w:eastAsia="en-US"/>
        </w:rPr>
        <w:t xml:space="preserve">one named consumer the service identified </w:t>
      </w:r>
      <w:r w:rsidR="00E179BC" w:rsidRPr="00E36408">
        <w:rPr>
          <w:rFonts w:eastAsia="Calibri"/>
          <w:lang w:eastAsia="en-US"/>
        </w:rPr>
        <w:t>frequent use of the call bell</w:t>
      </w:r>
      <w:r w:rsidR="009E254D" w:rsidRPr="00E36408">
        <w:rPr>
          <w:rFonts w:eastAsia="Calibri"/>
          <w:lang w:eastAsia="en-US"/>
        </w:rPr>
        <w:t xml:space="preserve"> as an attention seeking </w:t>
      </w:r>
      <w:r w:rsidR="00BC3F94" w:rsidRPr="00E36408">
        <w:rPr>
          <w:rFonts w:eastAsia="Calibri"/>
          <w:lang w:eastAsia="en-US"/>
        </w:rPr>
        <w:t>behaviour, and</w:t>
      </w:r>
      <w:r w:rsidR="000516CD" w:rsidRPr="00E36408">
        <w:rPr>
          <w:rFonts w:eastAsia="Calibri"/>
          <w:lang w:eastAsia="en-US"/>
        </w:rPr>
        <w:t xml:space="preserve"> t</w:t>
      </w:r>
      <w:r w:rsidR="00DB3EC6" w:rsidRPr="00E36408">
        <w:rPr>
          <w:rFonts w:eastAsia="Calibri"/>
          <w:lang w:eastAsia="en-US"/>
        </w:rPr>
        <w:t xml:space="preserve">he Approved Providers response </w:t>
      </w:r>
      <w:r w:rsidR="000516CD" w:rsidRPr="00E36408">
        <w:rPr>
          <w:rFonts w:eastAsia="Calibri"/>
          <w:lang w:eastAsia="en-US"/>
        </w:rPr>
        <w:t>included</w:t>
      </w:r>
      <w:r w:rsidR="00DB3EC6" w:rsidRPr="00E36408">
        <w:rPr>
          <w:rFonts w:eastAsia="Calibri"/>
          <w:lang w:eastAsia="en-US"/>
        </w:rPr>
        <w:t xml:space="preserve"> information which evidenced </w:t>
      </w:r>
      <w:r w:rsidR="000516CD" w:rsidRPr="00E36408">
        <w:rPr>
          <w:rFonts w:eastAsia="Calibri"/>
          <w:lang w:eastAsia="en-US"/>
        </w:rPr>
        <w:t xml:space="preserve">a review </w:t>
      </w:r>
      <w:r w:rsidR="00F76412" w:rsidRPr="00E36408">
        <w:rPr>
          <w:rFonts w:eastAsia="Calibri"/>
          <w:lang w:eastAsia="en-US"/>
        </w:rPr>
        <w:t>and reassess</w:t>
      </w:r>
      <w:r w:rsidR="000516CD" w:rsidRPr="00E36408">
        <w:rPr>
          <w:rFonts w:eastAsia="Calibri"/>
          <w:lang w:eastAsia="en-US"/>
        </w:rPr>
        <w:t xml:space="preserve">ment of the consumer </w:t>
      </w:r>
      <w:r w:rsidR="00BC3F94" w:rsidRPr="00E36408">
        <w:rPr>
          <w:rFonts w:eastAsia="Calibri"/>
          <w:lang w:eastAsia="en-US"/>
        </w:rPr>
        <w:t>to ensure strategies are in place to support care and services and minimise behaviours.</w:t>
      </w:r>
      <w:r w:rsidR="001B7E29">
        <w:rPr>
          <w:rFonts w:eastAsia="Calibri"/>
          <w:lang w:eastAsia="en-US"/>
        </w:rPr>
        <w:t xml:space="preserve"> In addition, the service had completed </w:t>
      </w:r>
      <w:r w:rsidR="0070558E">
        <w:rPr>
          <w:rFonts w:eastAsia="Calibri"/>
          <w:lang w:eastAsia="en-US"/>
        </w:rPr>
        <w:t xml:space="preserve">a consumer experience survey which reported 83% of consumers </w:t>
      </w:r>
      <w:r w:rsidR="00972C63">
        <w:rPr>
          <w:rFonts w:eastAsia="Calibri"/>
          <w:lang w:eastAsia="en-US"/>
        </w:rPr>
        <w:t xml:space="preserve">did not feel their </w:t>
      </w:r>
      <w:r w:rsidR="00972C63" w:rsidRPr="0022065A">
        <w:rPr>
          <w:rFonts w:eastAsia="Calibri"/>
          <w:color w:val="auto"/>
          <w:lang w:eastAsia="en-US"/>
        </w:rPr>
        <w:t>care</w:t>
      </w:r>
      <w:r w:rsidR="00393F8B" w:rsidRPr="0022065A">
        <w:rPr>
          <w:rFonts w:eastAsia="Calibri"/>
          <w:color w:val="auto"/>
          <w:lang w:eastAsia="en-US"/>
        </w:rPr>
        <w:t xml:space="preserve"> was</w:t>
      </w:r>
      <w:r w:rsidR="00972C63" w:rsidRPr="0022065A">
        <w:rPr>
          <w:rFonts w:eastAsia="Calibri"/>
          <w:color w:val="auto"/>
          <w:lang w:eastAsia="en-US"/>
        </w:rPr>
        <w:t xml:space="preserve"> rushed.</w:t>
      </w:r>
    </w:p>
    <w:p w14:paraId="18C8336C" w14:textId="70CF5FFE" w:rsidR="00154AA5" w:rsidRPr="0022065A" w:rsidRDefault="00154AA5" w:rsidP="0022065A">
      <w:pPr>
        <w:rPr>
          <w:rFonts w:eastAsia="Calibri"/>
          <w:color w:val="auto"/>
          <w:lang w:eastAsia="en-US"/>
        </w:rPr>
      </w:pPr>
      <w:r w:rsidRPr="0022065A">
        <w:rPr>
          <w:rFonts w:eastAsia="Calibri"/>
          <w:color w:val="auto"/>
          <w:lang w:eastAsia="en-US"/>
        </w:rPr>
        <w:t>In relation to concerns raised by staff</w:t>
      </w:r>
      <w:r w:rsidR="00DD78EF" w:rsidRPr="0022065A">
        <w:rPr>
          <w:rFonts w:eastAsia="Calibri"/>
          <w:color w:val="auto"/>
          <w:lang w:eastAsia="en-US"/>
        </w:rPr>
        <w:t xml:space="preserve"> at the time of the Site Audit,</w:t>
      </w:r>
      <w:r w:rsidRPr="0022065A">
        <w:rPr>
          <w:rFonts w:eastAsia="Calibri"/>
          <w:color w:val="auto"/>
          <w:lang w:eastAsia="en-US"/>
        </w:rPr>
        <w:t xml:space="preserve"> the Approved Provider in its response </w:t>
      </w:r>
      <w:r w:rsidR="00DD78EF" w:rsidRPr="0022065A">
        <w:rPr>
          <w:rFonts w:eastAsia="Calibri"/>
          <w:color w:val="auto"/>
          <w:lang w:eastAsia="en-US"/>
        </w:rPr>
        <w:t xml:space="preserve">stated staff had not </w:t>
      </w:r>
      <w:r w:rsidR="00810EF3" w:rsidRPr="0022065A">
        <w:rPr>
          <w:rFonts w:eastAsia="Calibri"/>
          <w:color w:val="auto"/>
          <w:lang w:eastAsia="en-US"/>
        </w:rPr>
        <w:t>notified of any difficulty in supporting consumers care nee</w:t>
      </w:r>
      <w:r w:rsidR="00DC083C" w:rsidRPr="0022065A">
        <w:rPr>
          <w:rFonts w:eastAsia="Calibri"/>
          <w:color w:val="auto"/>
          <w:lang w:eastAsia="en-US"/>
        </w:rPr>
        <w:t>ds, and no staff workload forms had been submitted in the previous two months.</w:t>
      </w:r>
    </w:p>
    <w:p w14:paraId="55A28C5E" w14:textId="3D0A2FDC" w:rsidR="006E1F9B" w:rsidRPr="0022065A" w:rsidRDefault="00871767" w:rsidP="0022065A">
      <w:pPr>
        <w:rPr>
          <w:color w:val="auto"/>
        </w:rPr>
      </w:pPr>
      <w:r w:rsidRPr="0022065A">
        <w:rPr>
          <w:rFonts w:eastAsia="Calibri"/>
          <w:color w:val="auto"/>
          <w:lang w:eastAsia="en-US"/>
        </w:rPr>
        <w:t xml:space="preserve">The </w:t>
      </w:r>
      <w:r w:rsidRPr="0022065A">
        <w:rPr>
          <w:color w:val="auto"/>
          <w:szCs w:val="22"/>
        </w:rPr>
        <w:t xml:space="preserve">Approved Provider in their response included a plan for continuous improvement </w:t>
      </w:r>
      <w:r w:rsidRPr="0022065A">
        <w:rPr>
          <w:rFonts w:eastAsia="Calibri"/>
          <w:color w:val="auto"/>
          <w:lang w:eastAsia="en-US"/>
        </w:rPr>
        <w:t>and identified the service had immediately implemented actions to address the deficiencies identified at the time of the Site Audit</w:t>
      </w:r>
      <w:r w:rsidR="000B47C3" w:rsidRPr="0022065A">
        <w:rPr>
          <w:rFonts w:eastAsia="Calibri"/>
          <w:color w:val="auto"/>
          <w:lang w:eastAsia="en-US"/>
        </w:rPr>
        <w:t xml:space="preserve"> i</w:t>
      </w:r>
      <w:r w:rsidR="00E36408" w:rsidRPr="0022065A">
        <w:rPr>
          <w:color w:val="auto"/>
        </w:rPr>
        <w:t>ncluding:</w:t>
      </w:r>
      <w:r w:rsidR="000B47C3" w:rsidRPr="0022065A">
        <w:rPr>
          <w:color w:val="auto"/>
        </w:rPr>
        <w:t xml:space="preserve"> i</w:t>
      </w:r>
      <w:r w:rsidR="00E36408" w:rsidRPr="0022065A">
        <w:rPr>
          <w:color w:val="auto"/>
        </w:rPr>
        <w:t xml:space="preserve">mplementation of a workplace observation tool to be completed weekly to support the monitoring and identification </w:t>
      </w:r>
      <w:r w:rsidR="000B47C3" w:rsidRPr="0022065A">
        <w:rPr>
          <w:color w:val="auto"/>
        </w:rPr>
        <w:t xml:space="preserve">of staff; </w:t>
      </w:r>
      <w:r w:rsidR="006E1F9B" w:rsidRPr="0022065A">
        <w:rPr>
          <w:color w:val="auto"/>
        </w:rPr>
        <w:t xml:space="preserve">and a </w:t>
      </w:r>
      <w:r w:rsidR="006B512D" w:rsidRPr="0022065A">
        <w:rPr>
          <w:color w:val="auto"/>
        </w:rPr>
        <w:t xml:space="preserve">monthly staff focus group with Management </w:t>
      </w:r>
      <w:r w:rsidR="00DC083C" w:rsidRPr="0022065A">
        <w:rPr>
          <w:color w:val="auto"/>
        </w:rPr>
        <w:t>as a forum to raise any staffing concerns</w:t>
      </w:r>
      <w:r w:rsidR="006E1F9B" w:rsidRPr="0022065A">
        <w:rPr>
          <w:color w:val="auto"/>
        </w:rPr>
        <w:t>.</w:t>
      </w:r>
    </w:p>
    <w:p w14:paraId="3D987717" w14:textId="3A034CAE" w:rsidR="00140E37" w:rsidRPr="001C5E51" w:rsidRDefault="00E36408" w:rsidP="00727498">
      <w:pPr>
        <w:rPr>
          <w:color w:val="auto"/>
        </w:rPr>
      </w:pPr>
      <w:r w:rsidRPr="001C5E51">
        <w:rPr>
          <w:color w:val="auto"/>
        </w:rPr>
        <w:t>In coming to my decision of Compliance in this Requirement, I have considered the information included in the Site Audit report and the Approved Providers written response</w:t>
      </w:r>
      <w:r w:rsidR="00393F8B" w:rsidRPr="001C5E51">
        <w:rPr>
          <w:color w:val="auto"/>
        </w:rPr>
        <w:t xml:space="preserve"> under this and other requirements</w:t>
      </w:r>
      <w:r w:rsidRPr="001C5E51">
        <w:rPr>
          <w:color w:val="auto"/>
        </w:rPr>
        <w:t xml:space="preserve">. While I acknowledge the </w:t>
      </w:r>
      <w:r w:rsidR="00393F8B" w:rsidRPr="001C5E51">
        <w:rPr>
          <w:color w:val="auto"/>
        </w:rPr>
        <w:t xml:space="preserve">immediate and planned </w:t>
      </w:r>
      <w:r w:rsidRPr="001C5E51">
        <w:rPr>
          <w:color w:val="auto"/>
        </w:rPr>
        <w:t xml:space="preserve">actions taken by the Approved </w:t>
      </w:r>
      <w:r w:rsidR="0022065A" w:rsidRPr="001C5E51">
        <w:rPr>
          <w:color w:val="auto"/>
        </w:rPr>
        <w:t>Provider</w:t>
      </w:r>
      <w:r w:rsidRPr="001C5E51">
        <w:rPr>
          <w:color w:val="auto"/>
        </w:rPr>
        <w:t>, at the time of the Site Audit</w:t>
      </w:r>
      <w:r w:rsidR="00021FAA">
        <w:rPr>
          <w:color w:val="auto"/>
        </w:rPr>
        <w:t xml:space="preserve"> </w:t>
      </w:r>
      <w:r w:rsidR="001C5E51" w:rsidRPr="001C5E51">
        <w:rPr>
          <w:color w:val="auto"/>
        </w:rPr>
        <w:t xml:space="preserve">the service </w:t>
      </w:r>
      <w:r w:rsidR="001C5E51" w:rsidRPr="001C5E51">
        <w:rPr>
          <w:rFonts w:eastAsia="Calibri"/>
          <w:color w:val="auto"/>
          <w:lang w:eastAsia="en-US"/>
        </w:rPr>
        <w:t xml:space="preserve">was unable to demonstrate it had a planned workforce to ensure consumers received safe quality care. </w:t>
      </w:r>
      <w:r w:rsidRPr="001C5E51">
        <w:rPr>
          <w:color w:val="auto"/>
        </w:rPr>
        <w:t xml:space="preserve">Improvements will require time to be implemented and evaluated for effectiveness. Therefore, it is my decision this requirement is Non-Compliant. </w:t>
      </w:r>
      <w:r w:rsidRPr="001C5E51">
        <w:rPr>
          <w:rFonts w:eastAsia="Calibri"/>
          <w:color w:val="auto"/>
          <w:lang w:eastAsia="en-US"/>
        </w:rPr>
        <w:t xml:space="preserve"> </w:t>
      </w:r>
    </w:p>
    <w:p w14:paraId="20462FD3" w14:textId="319CA719" w:rsidR="007C3327" w:rsidRPr="00506F7F" w:rsidRDefault="000A0E31" w:rsidP="007C3327">
      <w:pPr>
        <w:pStyle w:val="Heading3"/>
      </w:pPr>
      <w:r w:rsidRPr="00506F7F">
        <w:t>Requirement 7(3)(b)</w:t>
      </w:r>
      <w:r>
        <w:tab/>
        <w:t>Non-compliant</w:t>
      </w:r>
    </w:p>
    <w:p w14:paraId="20462FD4" w14:textId="77777777" w:rsidR="007C3327" w:rsidRPr="008D114F" w:rsidRDefault="000A0E31" w:rsidP="007C3327">
      <w:pPr>
        <w:rPr>
          <w:i/>
        </w:rPr>
      </w:pPr>
      <w:r w:rsidRPr="008D114F">
        <w:rPr>
          <w:i/>
        </w:rPr>
        <w:t>Workforce interactions with consumers are kind, caring and respectful of each consumer’s identity, culture and diversity.</w:t>
      </w:r>
    </w:p>
    <w:p w14:paraId="4E8B524F" w14:textId="25A732E6" w:rsidR="00176E30" w:rsidRPr="00F16893" w:rsidRDefault="00ED00DB" w:rsidP="0043470E">
      <w:pPr>
        <w:rPr>
          <w:rFonts w:eastAsia="Calibri"/>
          <w:lang w:eastAsia="en-US"/>
        </w:rPr>
      </w:pPr>
      <w:r w:rsidRPr="00F16893">
        <w:rPr>
          <w:rFonts w:eastAsia="Calibri"/>
          <w:lang w:eastAsia="en-US"/>
        </w:rPr>
        <w:t>The Site Audit report provided information which evidence i</w:t>
      </w:r>
      <w:r w:rsidR="00432BD0" w:rsidRPr="00F16893">
        <w:rPr>
          <w:rFonts w:eastAsia="Calibri"/>
          <w:lang w:eastAsia="en-US"/>
        </w:rPr>
        <w:t xml:space="preserve">nteractions between staff and consumers were not kind, caring or respectful. </w:t>
      </w:r>
      <w:r w:rsidRPr="00F16893">
        <w:rPr>
          <w:rFonts w:eastAsia="Calibri"/>
          <w:lang w:eastAsia="en-US"/>
        </w:rPr>
        <w:t>Six named c</w:t>
      </w:r>
      <w:r w:rsidR="00432BD0" w:rsidRPr="00F16893">
        <w:rPr>
          <w:rFonts w:eastAsia="Calibri"/>
          <w:lang w:eastAsia="en-US"/>
        </w:rPr>
        <w:t xml:space="preserve">onsumers </w:t>
      </w:r>
      <w:r w:rsidRPr="00F16893">
        <w:rPr>
          <w:rFonts w:eastAsia="Calibri"/>
          <w:lang w:eastAsia="en-US"/>
        </w:rPr>
        <w:t xml:space="preserve">expressed </w:t>
      </w:r>
      <w:r w:rsidR="000A2279" w:rsidRPr="00F16893">
        <w:rPr>
          <w:rFonts w:eastAsia="Calibri"/>
          <w:lang w:eastAsia="en-US"/>
        </w:rPr>
        <w:t xml:space="preserve">they </w:t>
      </w:r>
      <w:r w:rsidR="00432BD0" w:rsidRPr="00F16893">
        <w:rPr>
          <w:rFonts w:eastAsia="Calibri"/>
          <w:lang w:eastAsia="en-US"/>
        </w:rPr>
        <w:t xml:space="preserve">were not satisfied </w:t>
      </w:r>
      <w:r w:rsidR="000A2279" w:rsidRPr="00F16893">
        <w:rPr>
          <w:rFonts w:eastAsia="Calibri"/>
          <w:lang w:eastAsia="en-US"/>
        </w:rPr>
        <w:t>that all staff</w:t>
      </w:r>
      <w:r w:rsidR="00432BD0" w:rsidRPr="00F16893">
        <w:rPr>
          <w:rFonts w:eastAsia="Calibri"/>
          <w:lang w:eastAsia="en-US"/>
        </w:rPr>
        <w:t xml:space="preserve"> treated </w:t>
      </w:r>
      <w:r w:rsidR="004C1EF9" w:rsidRPr="00F16893">
        <w:rPr>
          <w:rFonts w:eastAsia="Calibri"/>
          <w:lang w:eastAsia="en-US"/>
        </w:rPr>
        <w:t>them</w:t>
      </w:r>
      <w:r w:rsidR="000A2279" w:rsidRPr="00F16893">
        <w:rPr>
          <w:rFonts w:eastAsia="Calibri"/>
          <w:lang w:eastAsia="en-US"/>
        </w:rPr>
        <w:t xml:space="preserve"> </w:t>
      </w:r>
      <w:r w:rsidR="00432BD0" w:rsidRPr="00F16893">
        <w:rPr>
          <w:rFonts w:eastAsia="Calibri"/>
          <w:lang w:eastAsia="en-US"/>
        </w:rPr>
        <w:t>with respect</w:t>
      </w:r>
      <w:r w:rsidR="00176E30" w:rsidRPr="00F16893">
        <w:rPr>
          <w:rFonts w:eastAsia="Calibri"/>
          <w:lang w:eastAsia="en-US"/>
        </w:rPr>
        <w:t xml:space="preserve"> or </w:t>
      </w:r>
      <w:r w:rsidR="00432BD0" w:rsidRPr="00F16893">
        <w:rPr>
          <w:rFonts w:eastAsia="Calibri"/>
          <w:lang w:eastAsia="en-US"/>
        </w:rPr>
        <w:t>provide</w:t>
      </w:r>
      <w:r w:rsidR="00176E30" w:rsidRPr="00F16893">
        <w:rPr>
          <w:rFonts w:eastAsia="Calibri"/>
          <w:lang w:eastAsia="en-US"/>
        </w:rPr>
        <w:t>d</w:t>
      </w:r>
      <w:r w:rsidR="00432BD0" w:rsidRPr="00F16893">
        <w:rPr>
          <w:rFonts w:eastAsia="Calibri"/>
          <w:lang w:eastAsia="en-US"/>
        </w:rPr>
        <w:t xml:space="preserve"> appropriate care</w:t>
      </w:r>
      <w:r w:rsidR="004F6FAB" w:rsidRPr="00F16893">
        <w:rPr>
          <w:rFonts w:eastAsia="Calibri"/>
          <w:lang w:eastAsia="en-US"/>
        </w:rPr>
        <w:t>. For example,</w:t>
      </w:r>
      <w:r w:rsidR="008737B7" w:rsidRPr="00F16893">
        <w:rPr>
          <w:rFonts w:eastAsia="Calibri"/>
          <w:lang w:eastAsia="en-US"/>
        </w:rPr>
        <w:t xml:space="preserve"> consumers reported</w:t>
      </w:r>
      <w:r w:rsidR="003E4B59" w:rsidRPr="00F16893">
        <w:rPr>
          <w:rFonts w:eastAsia="Calibri"/>
          <w:lang w:eastAsia="en-US"/>
        </w:rPr>
        <w:t xml:space="preserve"> staff </w:t>
      </w:r>
      <w:r w:rsidR="008737B7" w:rsidRPr="00F16893">
        <w:rPr>
          <w:rFonts w:eastAsia="Calibri"/>
          <w:lang w:eastAsia="en-US"/>
        </w:rPr>
        <w:t xml:space="preserve">can be </w:t>
      </w:r>
      <w:r w:rsidR="003E4B59" w:rsidRPr="00F16893">
        <w:rPr>
          <w:rFonts w:eastAsia="Calibri"/>
          <w:lang w:eastAsia="en-US"/>
        </w:rPr>
        <w:t xml:space="preserve">rough </w:t>
      </w:r>
      <w:r w:rsidR="008737B7" w:rsidRPr="00F16893">
        <w:rPr>
          <w:rFonts w:eastAsia="Calibri"/>
          <w:lang w:eastAsia="en-US"/>
        </w:rPr>
        <w:t xml:space="preserve">in </w:t>
      </w:r>
      <w:r w:rsidR="003E4B59" w:rsidRPr="00F16893">
        <w:rPr>
          <w:rFonts w:eastAsia="Calibri"/>
          <w:lang w:eastAsia="en-US"/>
        </w:rPr>
        <w:t xml:space="preserve">handling when providing cares </w:t>
      </w:r>
      <w:r w:rsidR="004F6FAB" w:rsidRPr="00F16893">
        <w:rPr>
          <w:rFonts w:eastAsia="Calibri"/>
          <w:lang w:eastAsia="en-US"/>
        </w:rPr>
        <w:t>and</w:t>
      </w:r>
      <w:r w:rsidR="00FF6094" w:rsidRPr="00F16893">
        <w:rPr>
          <w:rFonts w:eastAsia="Calibri"/>
          <w:lang w:eastAsia="en-US"/>
        </w:rPr>
        <w:t xml:space="preserve"> </w:t>
      </w:r>
      <w:r w:rsidR="008737B7" w:rsidRPr="00F16893">
        <w:rPr>
          <w:rFonts w:eastAsia="Calibri"/>
          <w:lang w:eastAsia="en-US"/>
        </w:rPr>
        <w:t xml:space="preserve">some </w:t>
      </w:r>
      <w:r w:rsidR="00FF6094" w:rsidRPr="00F16893">
        <w:rPr>
          <w:rFonts w:eastAsia="Calibri"/>
          <w:lang w:eastAsia="en-US"/>
        </w:rPr>
        <w:t xml:space="preserve">staff speak in a rude and aggressive manner. Two </w:t>
      </w:r>
      <w:r w:rsidR="0068622F" w:rsidRPr="00F16893">
        <w:rPr>
          <w:rFonts w:eastAsia="Calibri"/>
          <w:lang w:eastAsia="en-US"/>
        </w:rPr>
        <w:t>consumers</w:t>
      </w:r>
      <w:r w:rsidR="00FF6094" w:rsidRPr="00F16893">
        <w:rPr>
          <w:rFonts w:eastAsia="Calibri"/>
          <w:lang w:eastAsia="en-US"/>
        </w:rPr>
        <w:t xml:space="preserve"> said they had not raised formal feedback with </w:t>
      </w:r>
      <w:r w:rsidR="0068622F" w:rsidRPr="00F16893">
        <w:rPr>
          <w:rFonts w:eastAsia="Calibri"/>
          <w:lang w:eastAsia="en-US"/>
        </w:rPr>
        <w:t>management for fear of retribution</w:t>
      </w:r>
      <w:r w:rsidR="00D53981" w:rsidRPr="00F16893">
        <w:rPr>
          <w:rFonts w:eastAsia="Calibri"/>
          <w:lang w:eastAsia="en-US"/>
        </w:rPr>
        <w:t xml:space="preserve">, I have considered </w:t>
      </w:r>
      <w:r w:rsidR="00C20160" w:rsidRPr="00F16893">
        <w:rPr>
          <w:rFonts w:eastAsia="Calibri"/>
          <w:lang w:eastAsia="en-US"/>
        </w:rPr>
        <w:t>consumer complaints and feedback under the requirements in Standard 6.</w:t>
      </w:r>
    </w:p>
    <w:p w14:paraId="2726CC2B" w14:textId="032B6F6E" w:rsidR="00332B56" w:rsidRPr="00F16893" w:rsidRDefault="00243326" w:rsidP="0043470E">
      <w:r w:rsidRPr="00F16893">
        <w:lastRenderedPageBreak/>
        <w:t xml:space="preserve">Staff </w:t>
      </w:r>
      <w:r w:rsidR="00B06C2C" w:rsidRPr="00F16893">
        <w:t>advised some staff are not consistently kind or caring towards consumers</w:t>
      </w:r>
      <w:r w:rsidR="00332B56" w:rsidRPr="00F16893">
        <w:t xml:space="preserve">, and staff did not consistently </w:t>
      </w:r>
      <w:r w:rsidR="00332B56" w:rsidRPr="00F16893">
        <w:rPr>
          <w:rFonts w:eastAsiaTheme="minorHAnsi"/>
          <w:szCs w:val="22"/>
          <w:lang w:eastAsia="en-US"/>
        </w:rPr>
        <w:t>speak about consumers in a way which demonstrated respect</w:t>
      </w:r>
      <w:r w:rsidR="00DD6C14" w:rsidRPr="00F16893">
        <w:rPr>
          <w:rFonts w:eastAsiaTheme="minorHAnsi"/>
          <w:szCs w:val="22"/>
          <w:lang w:eastAsia="en-US"/>
        </w:rPr>
        <w:t xml:space="preserve">. During the Site Audit </w:t>
      </w:r>
      <w:r w:rsidR="00342946" w:rsidRPr="00F16893">
        <w:rPr>
          <w:rFonts w:eastAsiaTheme="minorHAnsi"/>
          <w:szCs w:val="22"/>
          <w:lang w:eastAsia="en-US"/>
        </w:rPr>
        <w:t xml:space="preserve">some staff who used disrespectful and dismissive language when speaking about consumers and their care needs. </w:t>
      </w:r>
    </w:p>
    <w:p w14:paraId="37350D21" w14:textId="3632551E" w:rsidR="0095423D" w:rsidRPr="00F16893" w:rsidRDefault="00C965D4" w:rsidP="0043470E">
      <w:pPr>
        <w:rPr>
          <w:rFonts w:eastAsiaTheme="minorHAnsi"/>
          <w:iCs/>
          <w:lang w:eastAsia="en-US"/>
        </w:rPr>
      </w:pPr>
      <w:r w:rsidRPr="00F16893">
        <w:rPr>
          <w:rFonts w:eastAsiaTheme="minorHAnsi"/>
          <w:iCs/>
          <w:lang w:eastAsia="en-US"/>
        </w:rPr>
        <w:t xml:space="preserve">Review of </w:t>
      </w:r>
      <w:r w:rsidR="0095423D" w:rsidRPr="00F16893">
        <w:rPr>
          <w:rFonts w:eastAsiaTheme="minorHAnsi"/>
          <w:iCs/>
          <w:lang w:eastAsia="en-US"/>
        </w:rPr>
        <w:t xml:space="preserve">documentation provided by the service at the time of the Site Audit </w:t>
      </w:r>
      <w:r w:rsidR="00020024" w:rsidRPr="00F16893">
        <w:rPr>
          <w:rFonts w:eastAsiaTheme="minorHAnsi"/>
          <w:iCs/>
          <w:lang w:eastAsia="en-US"/>
        </w:rPr>
        <w:t>included:</w:t>
      </w:r>
    </w:p>
    <w:p w14:paraId="24E8980A" w14:textId="77777777" w:rsidR="00020024" w:rsidRPr="00F16893" w:rsidRDefault="00C965D4" w:rsidP="00BF6ACA">
      <w:pPr>
        <w:pStyle w:val="ListParagraph"/>
        <w:rPr>
          <w:rFonts w:eastAsiaTheme="minorHAnsi"/>
          <w:lang w:eastAsia="en-US"/>
        </w:rPr>
      </w:pPr>
      <w:r w:rsidRPr="00F16893">
        <w:rPr>
          <w:rFonts w:eastAsiaTheme="minorHAnsi"/>
          <w:lang w:eastAsia="en-US"/>
        </w:rPr>
        <w:t xml:space="preserve">the service’s complaints register </w:t>
      </w:r>
      <w:r w:rsidR="00A50879" w:rsidRPr="00F16893">
        <w:rPr>
          <w:rFonts w:eastAsiaTheme="minorHAnsi"/>
          <w:lang w:eastAsia="en-US"/>
        </w:rPr>
        <w:t xml:space="preserve">dated </w:t>
      </w:r>
      <w:r w:rsidRPr="00F16893">
        <w:rPr>
          <w:rFonts w:eastAsiaTheme="minorHAnsi"/>
          <w:lang w:eastAsia="en-US"/>
        </w:rPr>
        <w:t>May 2021 to September 2021</w:t>
      </w:r>
      <w:r w:rsidR="00A50879" w:rsidRPr="00F16893">
        <w:rPr>
          <w:rFonts w:eastAsiaTheme="minorHAnsi"/>
          <w:lang w:eastAsia="en-US"/>
        </w:rPr>
        <w:t xml:space="preserve">, </w:t>
      </w:r>
      <w:r w:rsidRPr="00F16893">
        <w:rPr>
          <w:rFonts w:eastAsiaTheme="minorHAnsi"/>
          <w:lang w:eastAsia="en-US"/>
        </w:rPr>
        <w:t>identified three incidents</w:t>
      </w:r>
      <w:r w:rsidR="00A50879" w:rsidRPr="00F16893">
        <w:rPr>
          <w:rFonts w:eastAsiaTheme="minorHAnsi"/>
          <w:lang w:eastAsia="en-US"/>
        </w:rPr>
        <w:t xml:space="preserve"> in relation to feedback from consumers regarding staff</w:t>
      </w:r>
      <w:r w:rsidR="0045365A" w:rsidRPr="00F16893">
        <w:rPr>
          <w:rFonts w:eastAsiaTheme="minorHAnsi"/>
          <w:lang w:eastAsia="en-US"/>
        </w:rPr>
        <w:t xml:space="preserve"> interactions with consumers. </w:t>
      </w:r>
    </w:p>
    <w:p w14:paraId="3AB29D58" w14:textId="77777777" w:rsidR="009A21A9" w:rsidRPr="00F16893" w:rsidRDefault="00020024" w:rsidP="00BF6ACA">
      <w:pPr>
        <w:pStyle w:val="ListParagraph"/>
        <w:rPr>
          <w:rFonts w:eastAsia="Fira Sans Light"/>
        </w:rPr>
      </w:pPr>
      <w:r w:rsidRPr="00F16893">
        <w:rPr>
          <w:rFonts w:eastAsia="Fira Sans Light"/>
        </w:rPr>
        <w:t>c</w:t>
      </w:r>
      <w:r w:rsidR="00C965D4" w:rsidRPr="00F16893">
        <w:rPr>
          <w:rFonts w:eastAsia="Fira Sans Light"/>
        </w:rPr>
        <w:t>onsumer meeting minutes dated 13 September 2021 identified concerns regarding staff</w:t>
      </w:r>
      <w:r w:rsidR="009A21A9" w:rsidRPr="00F16893">
        <w:rPr>
          <w:rFonts w:eastAsia="Fira Sans Light"/>
        </w:rPr>
        <w:t xml:space="preserve"> behaviours</w:t>
      </w:r>
      <w:r w:rsidR="00C965D4" w:rsidRPr="00F16893">
        <w:rPr>
          <w:rFonts w:eastAsia="Fira Sans Light"/>
        </w:rPr>
        <w:t xml:space="preserve"> were raised</w:t>
      </w:r>
      <w:r w:rsidR="0045365A" w:rsidRPr="00F16893">
        <w:rPr>
          <w:rFonts w:eastAsia="Fira Sans Light"/>
        </w:rPr>
        <w:t xml:space="preserve"> by consumers.</w:t>
      </w:r>
    </w:p>
    <w:p w14:paraId="6069DCE5" w14:textId="6B05F951" w:rsidR="00C965D4" w:rsidRPr="00F16893" w:rsidRDefault="00C965D4" w:rsidP="00BF6ACA">
      <w:pPr>
        <w:pStyle w:val="ListParagraph"/>
        <w:rPr>
          <w:rFonts w:eastAsia="Fira Sans Light"/>
        </w:rPr>
      </w:pPr>
      <w:r w:rsidRPr="00F16893">
        <w:rPr>
          <w:rFonts w:eastAsia="Fira Sans Light"/>
        </w:rPr>
        <w:t xml:space="preserve">a staff survey dated August 2021 </w:t>
      </w:r>
      <w:r w:rsidR="0044385E" w:rsidRPr="00F16893">
        <w:rPr>
          <w:rFonts w:eastAsia="Fira Sans Light"/>
        </w:rPr>
        <w:t>identified</w:t>
      </w:r>
      <w:r w:rsidRPr="00F16893">
        <w:rPr>
          <w:rFonts w:eastAsia="Fira Sans Light"/>
        </w:rPr>
        <w:t xml:space="preserve"> that bullying is a concern within the service. </w:t>
      </w:r>
    </w:p>
    <w:p w14:paraId="1E72A91F" w14:textId="35C50C50" w:rsidR="00D270B1" w:rsidRPr="00F16893" w:rsidRDefault="00D270B1" w:rsidP="0043470E">
      <w:pPr>
        <w:rPr>
          <w:rFonts w:eastAsia="Fira Sans Light"/>
        </w:rPr>
      </w:pPr>
      <w:r w:rsidRPr="00F16893">
        <w:rPr>
          <w:rFonts w:eastAsia="Calibri"/>
          <w:lang w:eastAsia="en-US"/>
        </w:rPr>
        <w:t xml:space="preserve">The </w:t>
      </w:r>
      <w:r w:rsidRPr="00F16893">
        <w:rPr>
          <w:szCs w:val="22"/>
        </w:rPr>
        <w:t xml:space="preserve">Approved Provider in </w:t>
      </w:r>
      <w:r w:rsidR="00E078BA">
        <w:rPr>
          <w:szCs w:val="22"/>
        </w:rPr>
        <w:t>its</w:t>
      </w:r>
      <w:r w:rsidRPr="00F16893">
        <w:rPr>
          <w:szCs w:val="22"/>
        </w:rPr>
        <w:t xml:space="preserve"> response stated that management had received complaints in the past about certain staff and aspects of care delivery, and any complaints or allegations had been fully investigated and appropriate actions taken to the satisfaction to the complainant. However, I note at the time of the Site Audit six named consumers expressed </w:t>
      </w:r>
      <w:r w:rsidRPr="00F16893">
        <w:rPr>
          <w:rFonts w:eastAsia="Calibri"/>
          <w:lang w:eastAsia="en-US"/>
        </w:rPr>
        <w:t>they were not satisfied that all staff treated consumers with respect or provided appropriate care.</w:t>
      </w:r>
      <w:r w:rsidRPr="00F16893">
        <w:rPr>
          <w:szCs w:val="22"/>
        </w:rPr>
        <w:t xml:space="preserve"> </w:t>
      </w:r>
    </w:p>
    <w:p w14:paraId="6AB7C809" w14:textId="25C8BC91" w:rsidR="00886531" w:rsidRPr="00F16893" w:rsidRDefault="00E30B15" w:rsidP="0043470E">
      <w:pPr>
        <w:rPr>
          <w:rFonts w:eastAsia="Fira Sans Light"/>
        </w:rPr>
      </w:pPr>
      <w:r w:rsidRPr="00F16893">
        <w:t xml:space="preserve">In coming to my decision of Compliance in this Requirement, I have considered the information included in the Site Audit report under this and other requirements; and the Approved Provider’s written response. While I acknowledge </w:t>
      </w:r>
      <w:r w:rsidR="006762DC" w:rsidRPr="00F16893">
        <w:t>that the service has implemented actions to address the deficiencies identified</w:t>
      </w:r>
      <w:r w:rsidR="00F16893" w:rsidRPr="00F16893">
        <w:t>, and</w:t>
      </w:r>
      <w:r w:rsidR="00CC06EC" w:rsidRPr="00F16893">
        <w:rPr>
          <w:szCs w:val="22"/>
        </w:rPr>
        <w:t xml:space="preserve"> w</w:t>
      </w:r>
      <w:r w:rsidR="00CC06EC" w:rsidRPr="00F16893">
        <w:rPr>
          <w:rFonts w:eastAsia="Calibri"/>
          <w:lang w:eastAsia="en-US"/>
        </w:rPr>
        <w:t xml:space="preserve">hile management had identified issues in the culture of staff and </w:t>
      </w:r>
      <w:r w:rsidR="00CC06EC" w:rsidRPr="00F16893">
        <w:rPr>
          <w:rFonts w:eastAsia="Fira Sans Light"/>
        </w:rPr>
        <w:t xml:space="preserve">were actively recruiting new staff and providing them with training in the expectations of the organisation, this was not evidenced by staff practices during the Site Audit. </w:t>
      </w:r>
      <w:r w:rsidR="006762DC" w:rsidRPr="00F16893">
        <w:t xml:space="preserve">Therefore, it is my decision this requirement is Non-Compliant. </w:t>
      </w:r>
      <w:r w:rsidR="006762DC" w:rsidRPr="00F16893">
        <w:rPr>
          <w:rFonts w:eastAsia="Calibri"/>
          <w:lang w:eastAsia="en-US"/>
        </w:rPr>
        <w:t xml:space="preserve"> </w:t>
      </w:r>
    </w:p>
    <w:p w14:paraId="20462FD6" w14:textId="17E40B02" w:rsidR="007C3327" w:rsidRPr="00095CD4" w:rsidRDefault="000A0E31" w:rsidP="007C3327">
      <w:pPr>
        <w:pStyle w:val="Heading3"/>
      </w:pPr>
      <w:r w:rsidRPr="00095CD4">
        <w:t>Requirement 7(3)(c)</w:t>
      </w:r>
      <w:r>
        <w:tab/>
        <w:t>Compliant</w:t>
      </w:r>
    </w:p>
    <w:p w14:paraId="20462FD8" w14:textId="7EF71D4B" w:rsidR="007C3327" w:rsidRPr="00450CAE" w:rsidRDefault="000A0E31" w:rsidP="007C3327">
      <w:pPr>
        <w:rPr>
          <w:i/>
        </w:rPr>
      </w:pPr>
      <w:r w:rsidRPr="008D114F">
        <w:rPr>
          <w:i/>
        </w:rPr>
        <w:t>The workforce is competent and the members of the workforce have the qualifications and knowledge to effectively perform their roles.</w:t>
      </w:r>
    </w:p>
    <w:p w14:paraId="20462FD9" w14:textId="213640F5" w:rsidR="007C3327" w:rsidRPr="00095CD4" w:rsidRDefault="000A0E31" w:rsidP="007C3327">
      <w:pPr>
        <w:pStyle w:val="Heading3"/>
      </w:pPr>
      <w:r w:rsidRPr="00095CD4">
        <w:t>Requirement 7(3)(d)</w:t>
      </w:r>
      <w:r>
        <w:tab/>
      </w:r>
      <w:r w:rsidR="00644D38">
        <w:t>C</w:t>
      </w:r>
      <w:r>
        <w:t>ompliant</w:t>
      </w:r>
    </w:p>
    <w:p w14:paraId="20462FDA" w14:textId="77777777" w:rsidR="007C3327" w:rsidRPr="008D114F" w:rsidRDefault="000A0E31" w:rsidP="007C3327">
      <w:pPr>
        <w:rPr>
          <w:i/>
        </w:rPr>
      </w:pPr>
      <w:r w:rsidRPr="008D114F">
        <w:rPr>
          <w:i/>
        </w:rPr>
        <w:t>The workforce is recruited, trained, equipped and supported to deliver the outcomes required by these standards.</w:t>
      </w:r>
    </w:p>
    <w:p w14:paraId="515F70E8" w14:textId="6639BEE6" w:rsidR="00083989" w:rsidRPr="009F2D5C" w:rsidRDefault="004B3F63" w:rsidP="00E31F98">
      <w:r w:rsidRPr="009F2D5C">
        <w:t xml:space="preserve">The </w:t>
      </w:r>
      <w:r w:rsidR="00A419B1" w:rsidRPr="009F2D5C">
        <w:t xml:space="preserve">Site Audit report </w:t>
      </w:r>
      <w:r w:rsidR="006A7D89" w:rsidRPr="009F2D5C">
        <w:t xml:space="preserve">provided information which evidenced consumers and </w:t>
      </w:r>
      <w:r w:rsidR="00250276" w:rsidRPr="009F2D5C">
        <w:t>representatives</w:t>
      </w:r>
      <w:r w:rsidR="006A7D89" w:rsidRPr="009F2D5C">
        <w:t xml:space="preserve"> are not satisfied the staff provide </w:t>
      </w:r>
      <w:r w:rsidR="00250276" w:rsidRPr="009F2D5C">
        <w:t xml:space="preserve">safe and quality care and services, for example staff being rough when delivering cares. </w:t>
      </w:r>
      <w:r w:rsidR="00521013" w:rsidRPr="009F2D5C">
        <w:t xml:space="preserve">I have considered </w:t>
      </w:r>
      <w:r w:rsidR="00774C0B" w:rsidRPr="009F2D5C">
        <w:t xml:space="preserve">this </w:t>
      </w:r>
      <w:r w:rsidR="00774C0B" w:rsidRPr="009F2D5C">
        <w:lastRenderedPageBreak/>
        <w:t>information under other requirements in this Standard.</w:t>
      </w:r>
      <w:r w:rsidR="00456D4B">
        <w:t xml:space="preserve"> </w:t>
      </w:r>
      <w:r w:rsidR="00083989">
        <w:t>In my decision, I have considered consumer and representative feedback under other requirement in this Standard, where overall c</w:t>
      </w:r>
      <w:r w:rsidR="00083989" w:rsidRPr="008C30CC">
        <w:rPr>
          <w:rFonts w:eastAsia="Calibri"/>
          <w:color w:val="auto"/>
          <w:lang w:eastAsia="en-US"/>
        </w:rPr>
        <w:t>onsumers</w:t>
      </w:r>
      <w:r w:rsidR="00083989">
        <w:rPr>
          <w:rFonts w:eastAsia="Calibri"/>
          <w:color w:val="auto"/>
          <w:lang w:eastAsia="en-US"/>
        </w:rPr>
        <w:t xml:space="preserve"> and </w:t>
      </w:r>
      <w:r w:rsidR="00083989" w:rsidRPr="008C30CC">
        <w:rPr>
          <w:rFonts w:eastAsia="Calibri"/>
          <w:color w:val="auto"/>
          <w:lang w:eastAsia="en-US"/>
        </w:rPr>
        <w:t xml:space="preserve">representatives said staff generally know what they are doing and have the knowledge and skills to meet </w:t>
      </w:r>
      <w:r w:rsidR="00083989">
        <w:rPr>
          <w:rFonts w:eastAsia="Calibri"/>
          <w:color w:val="auto"/>
          <w:lang w:eastAsia="en-US"/>
        </w:rPr>
        <w:t>consumers</w:t>
      </w:r>
      <w:r w:rsidR="00083989" w:rsidRPr="008C30CC">
        <w:rPr>
          <w:rFonts w:eastAsia="Calibri"/>
          <w:color w:val="auto"/>
          <w:lang w:eastAsia="en-US"/>
        </w:rPr>
        <w:t xml:space="preserve"> care and service needs</w:t>
      </w:r>
      <w:r w:rsidR="00083989">
        <w:rPr>
          <w:rFonts w:eastAsia="Calibri"/>
          <w:color w:val="auto"/>
          <w:lang w:eastAsia="en-US"/>
        </w:rPr>
        <w:t>; and c</w:t>
      </w:r>
      <w:r w:rsidR="00083989" w:rsidRPr="008C30CC">
        <w:rPr>
          <w:rFonts w:eastAsia="Calibri"/>
          <w:color w:val="auto"/>
          <w:lang w:eastAsia="en-US"/>
        </w:rPr>
        <w:t>onsumers</w:t>
      </w:r>
      <w:r w:rsidR="00083989">
        <w:rPr>
          <w:rFonts w:eastAsia="Calibri"/>
          <w:color w:val="auto"/>
          <w:lang w:eastAsia="en-US"/>
        </w:rPr>
        <w:t xml:space="preserve"> and </w:t>
      </w:r>
      <w:r w:rsidR="00083989" w:rsidRPr="008C30CC">
        <w:rPr>
          <w:rFonts w:eastAsia="Calibri"/>
          <w:color w:val="auto"/>
          <w:lang w:eastAsia="en-US"/>
        </w:rPr>
        <w:t>representative</w:t>
      </w:r>
      <w:r w:rsidR="00083989">
        <w:rPr>
          <w:rFonts w:eastAsia="Calibri"/>
          <w:color w:val="auto"/>
          <w:lang w:eastAsia="en-US"/>
        </w:rPr>
        <w:t>s</w:t>
      </w:r>
      <w:r w:rsidR="00083989" w:rsidRPr="008C30CC">
        <w:rPr>
          <w:rFonts w:eastAsia="Calibri"/>
          <w:color w:val="auto"/>
          <w:lang w:eastAsia="en-US"/>
        </w:rPr>
        <w:t xml:space="preserve"> </w:t>
      </w:r>
      <w:r w:rsidR="00083989">
        <w:rPr>
          <w:rFonts w:eastAsia="Calibri"/>
          <w:color w:val="auto"/>
          <w:lang w:eastAsia="en-US"/>
        </w:rPr>
        <w:t>expressed satisfaction that</w:t>
      </w:r>
      <w:r w:rsidR="00083989" w:rsidRPr="008C30CC">
        <w:rPr>
          <w:rFonts w:eastAsia="Calibri"/>
          <w:color w:val="auto"/>
          <w:lang w:eastAsia="en-US"/>
        </w:rPr>
        <w:t xml:space="preserve"> the service ha</w:t>
      </w:r>
      <w:r w:rsidR="00083989">
        <w:rPr>
          <w:rFonts w:eastAsia="Calibri"/>
          <w:color w:val="auto"/>
          <w:lang w:eastAsia="en-US"/>
        </w:rPr>
        <w:t>d</w:t>
      </w:r>
      <w:r w:rsidR="00083989" w:rsidRPr="008C30CC">
        <w:rPr>
          <w:rFonts w:eastAsia="Calibri"/>
          <w:color w:val="auto"/>
          <w:lang w:eastAsia="en-US"/>
        </w:rPr>
        <w:t xml:space="preserve"> appropriately qualified </w:t>
      </w:r>
      <w:r w:rsidR="00083989">
        <w:rPr>
          <w:rFonts w:eastAsia="Calibri"/>
          <w:color w:val="auto"/>
          <w:lang w:eastAsia="en-US"/>
        </w:rPr>
        <w:t>staff.</w:t>
      </w:r>
    </w:p>
    <w:p w14:paraId="45B69107" w14:textId="77777777" w:rsidR="004B648E" w:rsidRDefault="007C744D" w:rsidP="00E31F98">
      <w:pPr>
        <w:rPr>
          <w:rFonts w:eastAsiaTheme="minorHAnsi"/>
          <w:lang w:eastAsia="en-US"/>
        </w:rPr>
      </w:pPr>
      <w:r w:rsidRPr="009F2D5C">
        <w:rPr>
          <w:rFonts w:eastAsiaTheme="minorHAnsi"/>
          <w:lang w:eastAsia="en-US"/>
        </w:rPr>
        <w:t xml:space="preserve">Management </w:t>
      </w:r>
      <w:r w:rsidR="00726366" w:rsidRPr="009F2D5C">
        <w:rPr>
          <w:rFonts w:eastAsiaTheme="minorHAnsi"/>
          <w:lang w:eastAsia="en-US"/>
        </w:rPr>
        <w:t xml:space="preserve">described </w:t>
      </w:r>
      <w:r w:rsidRPr="009F2D5C">
        <w:rPr>
          <w:rFonts w:eastAsiaTheme="minorHAnsi"/>
          <w:lang w:eastAsia="en-US"/>
        </w:rPr>
        <w:t>the service’s recruitment and selection processes</w:t>
      </w:r>
      <w:r w:rsidR="00726366" w:rsidRPr="009F2D5C">
        <w:rPr>
          <w:rFonts w:eastAsiaTheme="minorHAnsi"/>
          <w:lang w:eastAsia="en-US"/>
        </w:rPr>
        <w:t xml:space="preserve">, including </w:t>
      </w:r>
      <w:r w:rsidRPr="009F2D5C">
        <w:rPr>
          <w:rFonts w:eastAsiaTheme="minorHAnsi"/>
          <w:lang w:eastAsia="en-US"/>
        </w:rPr>
        <w:t>appropriate checks undertaken by the organisation’s Human Resources division</w:t>
      </w:r>
      <w:r w:rsidR="00CA7261" w:rsidRPr="009F2D5C">
        <w:rPr>
          <w:rFonts w:eastAsiaTheme="minorHAnsi"/>
          <w:lang w:eastAsia="en-US"/>
        </w:rPr>
        <w:t xml:space="preserve">. The </w:t>
      </w:r>
      <w:r w:rsidRPr="009F2D5C">
        <w:rPr>
          <w:rFonts w:eastAsiaTheme="minorHAnsi"/>
          <w:lang w:eastAsia="en-US"/>
        </w:rPr>
        <w:t>service</w:t>
      </w:r>
      <w:r w:rsidR="00CA7261" w:rsidRPr="009F2D5C">
        <w:rPr>
          <w:rFonts w:eastAsiaTheme="minorHAnsi"/>
          <w:lang w:eastAsia="en-US"/>
        </w:rPr>
        <w:t xml:space="preserve"> monitors staff </w:t>
      </w:r>
      <w:r w:rsidRPr="009F2D5C">
        <w:rPr>
          <w:rFonts w:eastAsiaTheme="minorHAnsi"/>
          <w:lang w:eastAsia="en-US"/>
        </w:rPr>
        <w:t xml:space="preserve">training </w:t>
      </w:r>
      <w:r w:rsidR="00CA7261" w:rsidRPr="009F2D5C">
        <w:rPr>
          <w:rFonts w:eastAsiaTheme="minorHAnsi"/>
          <w:lang w:eastAsia="en-US"/>
        </w:rPr>
        <w:t xml:space="preserve">via </w:t>
      </w:r>
      <w:r w:rsidRPr="009F2D5C">
        <w:rPr>
          <w:rFonts w:eastAsiaTheme="minorHAnsi"/>
          <w:lang w:eastAsia="en-US"/>
        </w:rPr>
        <w:t xml:space="preserve">reports </w:t>
      </w:r>
      <w:r w:rsidR="00CA7261" w:rsidRPr="009F2D5C">
        <w:rPr>
          <w:rFonts w:eastAsiaTheme="minorHAnsi"/>
          <w:lang w:eastAsia="en-US"/>
        </w:rPr>
        <w:t>sent</w:t>
      </w:r>
      <w:r w:rsidR="00AF1D4B" w:rsidRPr="009F2D5C">
        <w:rPr>
          <w:rFonts w:eastAsiaTheme="minorHAnsi"/>
          <w:lang w:eastAsia="en-US"/>
        </w:rPr>
        <w:t xml:space="preserve"> weekly from the</w:t>
      </w:r>
      <w:r w:rsidRPr="009F2D5C">
        <w:rPr>
          <w:rFonts w:eastAsiaTheme="minorHAnsi"/>
          <w:lang w:eastAsia="en-US"/>
        </w:rPr>
        <w:t xml:space="preserve"> organisation’s </w:t>
      </w:r>
      <w:r w:rsidR="00AF1D4B" w:rsidRPr="009F2D5C">
        <w:rPr>
          <w:rFonts w:eastAsiaTheme="minorHAnsi"/>
          <w:lang w:eastAsia="en-US"/>
        </w:rPr>
        <w:t>Human Resources</w:t>
      </w:r>
      <w:r w:rsidRPr="009F2D5C">
        <w:rPr>
          <w:rFonts w:eastAsiaTheme="minorHAnsi"/>
          <w:lang w:eastAsia="en-US"/>
        </w:rPr>
        <w:t xml:space="preserve"> team</w:t>
      </w:r>
      <w:r w:rsidR="00AF1D4B" w:rsidRPr="009F2D5C">
        <w:rPr>
          <w:rFonts w:eastAsiaTheme="minorHAnsi"/>
          <w:lang w:eastAsia="en-US"/>
        </w:rPr>
        <w:t xml:space="preserve"> and individual reminders are </w:t>
      </w:r>
      <w:r w:rsidRPr="009F2D5C">
        <w:rPr>
          <w:rFonts w:eastAsiaTheme="minorHAnsi"/>
          <w:lang w:eastAsia="en-US"/>
        </w:rPr>
        <w:t>sent to staff via email when their mandatory training is due for renewal.</w:t>
      </w:r>
      <w:r w:rsidR="003932C6" w:rsidRPr="009F2D5C">
        <w:rPr>
          <w:rFonts w:eastAsiaTheme="minorHAnsi"/>
          <w:lang w:eastAsia="en-US"/>
        </w:rPr>
        <w:t xml:space="preserve"> </w:t>
      </w:r>
    </w:p>
    <w:p w14:paraId="55ECE32E" w14:textId="1761E3C7" w:rsidR="00021691" w:rsidRPr="009F2D5C" w:rsidRDefault="003932C6" w:rsidP="00E31F98">
      <w:pPr>
        <w:rPr>
          <w:rFonts w:eastAsia="Calibri"/>
          <w:lang w:eastAsia="en-US"/>
        </w:rPr>
      </w:pPr>
      <w:r w:rsidRPr="009F2D5C">
        <w:rPr>
          <w:rFonts w:eastAsiaTheme="minorHAnsi"/>
          <w:lang w:eastAsia="en-US"/>
        </w:rPr>
        <w:t xml:space="preserve">Staff </w:t>
      </w:r>
      <w:r w:rsidR="007C744D" w:rsidRPr="009F2D5C">
        <w:rPr>
          <w:rFonts w:eastAsiaTheme="minorHAnsi"/>
          <w:lang w:eastAsia="en-US"/>
        </w:rPr>
        <w:t xml:space="preserve">can complete online mandatory training modules either at the service or from home. </w:t>
      </w:r>
      <w:r w:rsidR="00021691" w:rsidRPr="009F2D5C">
        <w:rPr>
          <w:rFonts w:eastAsia="Calibri"/>
          <w:lang w:eastAsia="en-US"/>
        </w:rPr>
        <w:t xml:space="preserve">Management advised the service had identified a number of staff who had not completed mandatory training modules, and in July 2021 email reminders had been sent </w:t>
      </w:r>
      <w:r w:rsidR="001D2672">
        <w:rPr>
          <w:rFonts w:eastAsia="Calibri"/>
          <w:lang w:eastAsia="en-US"/>
        </w:rPr>
        <w:t xml:space="preserve">to staff. </w:t>
      </w:r>
      <w:r w:rsidRPr="009F2D5C">
        <w:rPr>
          <w:rFonts w:eastAsiaTheme="minorHAnsi"/>
          <w:lang w:eastAsia="en-US"/>
        </w:rPr>
        <w:t xml:space="preserve">Review of information provided to the </w:t>
      </w:r>
      <w:r w:rsidR="007C744D" w:rsidRPr="009F2D5C">
        <w:rPr>
          <w:rFonts w:eastAsiaTheme="minorHAnsi"/>
          <w:lang w:eastAsia="en-US"/>
        </w:rPr>
        <w:t xml:space="preserve">Assessment Team </w:t>
      </w:r>
      <w:r w:rsidR="00A60FDD" w:rsidRPr="009F2D5C">
        <w:rPr>
          <w:rFonts w:eastAsiaTheme="minorHAnsi"/>
          <w:lang w:eastAsia="en-US"/>
        </w:rPr>
        <w:t xml:space="preserve">at the time of the Site Audit identified </w:t>
      </w:r>
      <w:r w:rsidR="008A3EA8" w:rsidRPr="009F2D5C">
        <w:rPr>
          <w:rFonts w:eastAsia="Calibri"/>
          <w:lang w:eastAsia="en-US"/>
        </w:rPr>
        <w:t xml:space="preserve">69 mandatory training modules had not been completed by the workforce and some staff had training modules which are overdue by 21 months. These modules included </w:t>
      </w:r>
      <w:r w:rsidR="00C619B8" w:rsidRPr="009F2D5C">
        <w:rPr>
          <w:rFonts w:eastAsia="Calibri"/>
          <w:lang w:eastAsia="en-US"/>
        </w:rPr>
        <w:t>Code of Conduct, Emergency Fire Response, Food Safety, Manual Handling, Workplace Health and Safety</w:t>
      </w:r>
      <w:r w:rsidR="00E2487D" w:rsidRPr="009F2D5C">
        <w:rPr>
          <w:rFonts w:eastAsia="Calibri"/>
          <w:lang w:eastAsia="en-US"/>
        </w:rPr>
        <w:t>, Consumer Protection and Infection Control.</w:t>
      </w:r>
      <w:r w:rsidR="002C15D6" w:rsidRPr="009F2D5C">
        <w:rPr>
          <w:rFonts w:eastAsia="Calibri"/>
          <w:lang w:eastAsia="en-US"/>
        </w:rPr>
        <w:t xml:space="preserve"> </w:t>
      </w:r>
    </w:p>
    <w:p w14:paraId="217B0BC4" w14:textId="660BDA7F" w:rsidR="00FA0749" w:rsidRPr="002E5A85" w:rsidRDefault="001F1D28" w:rsidP="00E31F98">
      <w:pPr>
        <w:rPr>
          <w:rFonts w:eastAsiaTheme="minorHAnsi"/>
          <w:lang w:eastAsia="en-US"/>
        </w:rPr>
      </w:pPr>
      <w:r w:rsidRPr="00F16893">
        <w:rPr>
          <w:rFonts w:eastAsia="Calibri"/>
          <w:lang w:eastAsia="en-US"/>
        </w:rPr>
        <w:t xml:space="preserve">The </w:t>
      </w:r>
      <w:r w:rsidRPr="00F16893">
        <w:rPr>
          <w:szCs w:val="22"/>
        </w:rPr>
        <w:t xml:space="preserve">Approved Provider in their response </w:t>
      </w:r>
      <w:r w:rsidR="008F21BF">
        <w:rPr>
          <w:szCs w:val="22"/>
        </w:rPr>
        <w:t xml:space="preserve">provided information which evidenced actions had been taken by the service to </w:t>
      </w:r>
      <w:r w:rsidR="00FA0749">
        <w:rPr>
          <w:szCs w:val="22"/>
        </w:rPr>
        <w:t>address the deficiencies identified at the time of the Site Audit</w:t>
      </w:r>
      <w:r w:rsidR="00AB7EDE">
        <w:rPr>
          <w:szCs w:val="22"/>
        </w:rPr>
        <w:t>. I</w:t>
      </w:r>
      <w:r w:rsidR="00CB3D69">
        <w:rPr>
          <w:szCs w:val="22"/>
        </w:rPr>
        <w:t>ncluding</w:t>
      </w:r>
      <w:r w:rsidR="001F055C">
        <w:rPr>
          <w:szCs w:val="22"/>
        </w:rPr>
        <w:t xml:space="preserve"> ensuring all staff complete mandatory training modules and the Approved Providers written response reported six staff </w:t>
      </w:r>
      <w:r w:rsidR="00AB7EDE">
        <w:rPr>
          <w:szCs w:val="22"/>
        </w:rPr>
        <w:t xml:space="preserve">currently </w:t>
      </w:r>
      <w:r w:rsidR="00AB7EDE" w:rsidRPr="002E5A85">
        <w:rPr>
          <w:rFonts w:eastAsiaTheme="minorHAnsi"/>
          <w:lang w:eastAsia="en-US"/>
        </w:rPr>
        <w:t xml:space="preserve">have outstanding training modules; </w:t>
      </w:r>
      <w:r w:rsidR="00D67289" w:rsidRPr="002E5A85">
        <w:rPr>
          <w:rFonts w:eastAsiaTheme="minorHAnsi"/>
          <w:lang w:eastAsia="en-US"/>
        </w:rPr>
        <w:t xml:space="preserve">there has been an </w:t>
      </w:r>
      <w:r w:rsidR="00283D64" w:rsidRPr="002E5A85">
        <w:rPr>
          <w:rFonts w:eastAsiaTheme="minorHAnsi"/>
          <w:lang w:eastAsia="en-US"/>
        </w:rPr>
        <w:t>increase monitoring of staff practices via direct observations, review of incidents, feedback, surveys and audits</w:t>
      </w:r>
      <w:r w:rsidR="000F1AC9" w:rsidRPr="002E5A85">
        <w:rPr>
          <w:rFonts w:eastAsiaTheme="minorHAnsi"/>
          <w:lang w:eastAsia="en-US"/>
        </w:rPr>
        <w:t xml:space="preserve">; and emails and memorandums </w:t>
      </w:r>
      <w:r w:rsidR="00D67289" w:rsidRPr="002E5A85">
        <w:rPr>
          <w:rFonts w:eastAsiaTheme="minorHAnsi"/>
          <w:lang w:eastAsia="en-US"/>
        </w:rPr>
        <w:t xml:space="preserve">have been sent </w:t>
      </w:r>
      <w:r w:rsidR="000F1AC9" w:rsidRPr="002E5A85">
        <w:rPr>
          <w:rFonts w:eastAsiaTheme="minorHAnsi"/>
          <w:lang w:eastAsia="en-US"/>
        </w:rPr>
        <w:t xml:space="preserve">to staff to remind them when mandatory training is due. The Approved </w:t>
      </w:r>
      <w:r w:rsidR="000111BB" w:rsidRPr="002E5A85">
        <w:rPr>
          <w:rFonts w:eastAsiaTheme="minorHAnsi"/>
          <w:lang w:eastAsia="en-US"/>
        </w:rPr>
        <w:t>Provider</w:t>
      </w:r>
      <w:r w:rsidR="000F1AC9" w:rsidRPr="002E5A85">
        <w:rPr>
          <w:rFonts w:eastAsiaTheme="minorHAnsi"/>
          <w:lang w:eastAsia="en-US"/>
        </w:rPr>
        <w:t xml:space="preserve"> response </w:t>
      </w:r>
      <w:r w:rsidR="000111BB" w:rsidRPr="002E5A85">
        <w:rPr>
          <w:rFonts w:eastAsiaTheme="minorHAnsi"/>
          <w:lang w:eastAsia="en-US"/>
        </w:rPr>
        <w:t>stated the service will consider performance management process for staff who fail to comply</w:t>
      </w:r>
      <w:r w:rsidR="00D67289" w:rsidRPr="002E5A85">
        <w:rPr>
          <w:rFonts w:eastAsiaTheme="minorHAnsi"/>
          <w:lang w:eastAsia="en-US"/>
        </w:rPr>
        <w:t xml:space="preserve"> with the completion of mandatory modules</w:t>
      </w:r>
      <w:r w:rsidR="000111BB" w:rsidRPr="002E5A85">
        <w:rPr>
          <w:rFonts w:eastAsiaTheme="minorHAnsi"/>
          <w:lang w:eastAsia="en-US"/>
        </w:rPr>
        <w:t>.</w:t>
      </w:r>
      <w:r w:rsidR="00AB7EDE" w:rsidRPr="002E5A85">
        <w:rPr>
          <w:rFonts w:eastAsiaTheme="minorHAnsi"/>
          <w:lang w:eastAsia="en-US"/>
        </w:rPr>
        <w:t xml:space="preserve"> </w:t>
      </w:r>
    </w:p>
    <w:p w14:paraId="05F39D0B" w14:textId="6DDAF4FB" w:rsidR="001F1D28" w:rsidRPr="00F16893" w:rsidRDefault="001F1D28" w:rsidP="00E31F98">
      <w:pPr>
        <w:rPr>
          <w:rFonts w:eastAsia="Fira Sans Light"/>
        </w:rPr>
      </w:pPr>
      <w:r w:rsidRPr="00F16893">
        <w:t>In coming to my decision of Compliance in this Requirement, I have considered the information included in the Site Audit report under this and other requirements; and the Approved Provider’s written response. While</w:t>
      </w:r>
      <w:r w:rsidR="00F76DB4">
        <w:t xml:space="preserve"> at the time of the Site Audit, </w:t>
      </w:r>
      <w:r w:rsidR="00E31F98">
        <w:t>deficiencies</w:t>
      </w:r>
      <w:r w:rsidR="00F76DB4">
        <w:t xml:space="preserve"> were identified in relation to the completion of staff mandatory training, I note that overall consumers expressed satisfaction that </w:t>
      </w:r>
      <w:r w:rsidR="00F76DB4" w:rsidRPr="008C30CC">
        <w:rPr>
          <w:rFonts w:eastAsia="Calibri"/>
          <w:color w:val="auto"/>
          <w:lang w:eastAsia="en-US"/>
        </w:rPr>
        <w:t>staff</w:t>
      </w:r>
      <w:r w:rsidR="00F76DB4">
        <w:rPr>
          <w:rFonts w:eastAsia="Calibri"/>
          <w:color w:val="auto"/>
          <w:lang w:eastAsia="en-US"/>
        </w:rPr>
        <w:t xml:space="preserve"> were appropriately qualified and</w:t>
      </w:r>
      <w:r w:rsidR="00F76DB4" w:rsidRPr="008C30CC">
        <w:rPr>
          <w:rFonts w:eastAsia="Calibri"/>
          <w:color w:val="auto"/>
          <w:lang w:eastAsia="en-US"/>
        </w:rPr>
        <w:t xml:space="preserve"> </w:t>
      </w:r>
      <w:r w:rsidR="00F76DB4">
        <w:rPr>
          <w:rFonts w:eastAsia="Calibri"/>
          <w:color w:val="auto"/>
          <w:lang w:eastAsia="en-US"/>
        </w:rPr>
        <w:t>had</w:t>
      </w:r>
      <w:r w:rsidR="00F76DB4" w:rsidRPr="008C30CC">
        <w:rPr>
          <w:rFonts w:eastAsia="Calibri"/>
          <w:color w:val="auto"/>
          <w:lang w:eastAsia="en-US"/>
        </w:rPr>
        <w:t xml:space="preserve"> the knowledge and skills to meet </w:t>
      </w:r>
      <w:r w:rsidR="00F76DB4">
        <w:rPr>
          <w:rFonts w:eastAsia="Calibri"/>
          <w:color w:val="auto"/>
          <w:lang w:eastAsia="en-US"/>
        </w:rPr>
        <w:t>consumers</w:t>
      </w:r>
      <w:r w:rsidR="00F76DB4" w:rsidRPr="008C30CC">
        <w:rPr>
          <w:rFonts w:eastAsia="Calibri"/>
          <w:color w:val="auto"/>
          <w:lang w:eastAsia="en-US"/>
        </w:rPr>
        <w:t xml:space="preserve"> care and service needs</w:t>
      </w:r>
      <w:r w:rsidR="00E31F98">
        <w:rPr>
          <w:rFonts w:eastAsia="Calibri"/>
          <w:color w:val="auto"/>
          <w:lang w:eastAsia="en-US"/>
        </w:rPr>
        <w:t>. I am satisfied that the service had taken action to ensure staff completion of mandatory training modules.</w:t>
      </w:r>
      <w:r w:rsidR="00944E79">
        <w:rPr>
          <w:rFonts w:eastAsia="Calibri"/>
          <w:color w:val="auto"/>
          <w:lang w:eastAsia="en-US"/>
        </w:rPr>
        <w:t xml:space="preserve"> T</w:t>
      </w:r>
      <w:r w:rsidRPr="00F16893">
        <w:t xml:space="preserve">herefore, it is my decision this requirement is Compliant. </w:t>
      </w:r>
      <w:r w:rsidRPr="00F16893">
        <w:rPr>
          <w:rFonts w:eastAsia="Calibri"/>
          <w:lang w:eastAsia="en-US"/>
        </w:rPr>
        <w:t xml:space="preserve"> </w:t>
      </w:r>
    </w:p>
    <w:p w14:paraId="20462FDC" w14:textId="40C4A0F2" w:rsidR="007C3327" w:rsidRPr="00095CD4" w:rsidRDefault="000A0E31" w:rsidP="007C3327">
      <w:pPr>
        <w:pStyle w:val="Heading3"/>
      </w:pPr>
      <w:r w:rsidRPr="00095CD4">
        <w:lastRenderedPageBreak/>
        <w:t>Requirement 7(3)(e)</w:t>
      </w:r>
      <w:r>
        <w:tab/>
      </w:r>
      <w:r w:rsidR="004C3730" w:rsidRPr="00051035">
        <w:t>Compliant</w:t>
      </w:r>
    </w:p>
    <w:p w14:paraId="20462FDD" w14:textId="77777777" w:rsidR="007C3327" w:rsidRPr="008D114F" w:rsidRDefault="000A0E31" w:rsidP="007C3327">
      <w:pPr>
        <w:rPr>
          <w:i/>
        </w:rPr>
      </w:pPr>
      <w:r w:rsidRPr="008D114F">
        <w:rPr>
          <w:i/>
        </w:rPr>
        <w:t>Regular assessment, monitoring and review of the performance of each member of the workforce is undertaken.</w:t>
      </w:r>
    </w:p>
    <w:p w14:paraId="20462FDE" w14:textId="77777777" w:rsidR="007C3327" w:rsidRPr="00506F7F" w:rsidRDefault="007C3327" w:rsidP="007C3327"/>
    <w:p w14:paraId="20462FDF" w14:textId="77777777" w:rsidR="007C3327" w:rsidRDefault="007C3327" w:rsidP="007C3327">
      <w:pPr>
        <w:sectPr w:rsidR="007C3327" w:rsidSect="007C3327">
          <w:type w:val="continuous"/>
          <w:pgSz w:w="11906" w:h="16838"/>
          <w:pgMar w:top="1701" w:right="1418" w:bottom="1418" w:left="1418" w:header="709" w:footer="397" w:gutter="0"/>
          <w:cols w:space="708"/>
          <w:titlePg/>
          <w:docGrid w:linePitch="360"/>
        </w:sectPr>
      </w:pPr>
    </w:p>
    <w:p w14:paraId="20462FE0" w14:textId="525F2FF7" w:rsidR="007C3327" w:rsidRDefault="000A0E31" w:rsidP="007C3327">
      <w:pPr>
        <w:pStyle w:val="Heading1"/>
        <w:tabs>
          <w:tab w:val="right" w:pos="9070"/>
        </w:tabs>
        <w:spacing w:before="560" w:after="640"/>
        <w:rPr>
          <w:color w:val="FFFFFF" w:themeColor="background1"/>
          <w:sz w:val="36"/>
        </w:rPr>
        <w:sectPr w:rsidR="007C3327" w:rsidSect="007C332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0463022" wp14:editId="204630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729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0462FE1" w14:textId="77777777" w:rsidR="007C3327" w:rsidRPr="00FD1B02" w:rsidRDefault="000A0E31" w:rsidP="007C3327">
      <w:pPr>
        <w:pStyle w:val="Heading3"/>
        <w:shd w:val="clear" w:color="auto" w:fill="F2F2F2" w:themeFill="background1" w:themeFillShade="F2"/>
      </w:pPr>
      <w:r w:rsidRPr="008312AC">
        <w:t>Consumer</w:t>
      </w:r>
      <w:r w:rsidRPr="00FD1B02">
        <w:t xml:space="preserve"> outcome:</w:t>
      </w:r>
    </w:p>
    <w:p w14:paraId="20462FE2" w14:textId="77777777" w:rsidR="007C3327" w:rsidRDefault="000A0E31" w:rsidP="007C3327">
      <w:pPr>
        <w:numPr>
          <w:ilvl w:val="0"/>
          <w:numId w:val="8"/>
        </w:numPr>
        <w:shd w:val="clear" w:color="auto" w:fill="F2F2F2" w:themeFill="background1" w:themeFillShade="F2"/>
      </w:pPr>
      <w:r>
        <w:t>I am confident the organisation is well run. I can partner in improving the delivery of care and services.</w:t>
      </w:r>
    </w:p>
    <w:p w14:paraId="20462FE3" w14:textId="77777777" w:rsidR="007C3327" w:rsidRDefault="000A0E31" w:rsidP="007C3327">
      <w:pPr>
        <w:pStyle w:val="Heading3"/>
        <w:shd w:val="clear" w:color="auto" w:fill="F2F2F2" w:themeFill="background1" w:themeFillShade="F2"/>
      </w:pPr>
      <w:r>
        <w:t>Organisation statement:</w:t>
      </w:r>
    </w:p>
    <w:p w14:paraId="20462FE4" w14:textId="77777777" w:rsidR="007C3327" w:rsidRDefault="000A0E31" w:rsidP="007C3327">
      <w:pPr>
        <w:numPr>
          <w:ilvl w:val="0"/>
          <w:numId w:val="8"/>
        </w:numPr>
        <w:shd w:val="clear" w:color="auto" w:fill="F2F2F2" w:themeFill="background1" w:themeFillShade="F2"/>
      </w:pPr>
      <w:r>
        <w:t>The organisation’s governing body is accountable for the delivery of safe and quality care and services.</w:t>
      </w:r>
    </w:p>
    <w:p w14:paraId="20462FE5" w14:textId="77777777" w:rsidR="007C3327" w:rsidRDefault="000A0E31" w:rsidP="007C3327">
      <w:pPr>
        <w:pStyle w:val="Heading2"/>
      </w:pPr>
      <w:r>
        <w:t>Assessment of Standard 8</w:t>
      </w:r>
    </w:p>
    <w:p w14:paraId="3478C7AC" w14:textId="067558AD" w:rsidR="0016178A" w:rsidRPr="0016178A" w:rsidRDefault="001F232C" w:rsidP="001F232C">
      <w:pPr>
        <w:rPr>
          <w:rFonts w:eastAsia="Calibri"/>
          <w:color w:val="auto"/>
          <w:lang w:eastAsia="en-US"/>
        </w:rPr>
      </w:pPr>
      <w:r w:rsidRPr="0016178A">
        <w:rPr>
          <w:rFonts w:eastAsiaTheme="minorHAnsi"/>
          <w:color w:val="auto"/>
        </w:rPr>
        <w:t>Overall, c</w:t>
      </w:r>
      <w:r w:rsidRPr="0016178A">
        <w:rPr>
          <w:rFonts w:eastAsia="Calibri"/>
          <w:color w:val="auto"/>
          <w:lang w:eastAsia="en-US"/>
        </w:rPr>
        <w:t>onsumers and representatives considered that the organisation was well run and that they can partner in improving the delivery of care and services. For example, consumers provide feedback through meetings</w:t>
      </w:r>
      <w:r w:rsidR="0016178A" w:rsidRPr="0016178A">
        <w:rPr>
          <w:rFonts w:eastAsia="Calibri"/>
          <w:color w:val="auto"/>
          <w:lang w:eastAsia="en-US"/>
        </w:rPr>
        <w:t xml:space="preserve"> </w:t>
      </w:r>
      <w:r w:rsidRPr="0016178A">
        <w:rPr>
          <w:rFonts w:eastAsia="Calibri"/>
          <w:color w:val="auto"/>
          <w:lang w:eastAsia="en-US"/>
        </w:rPr>
        <w:t>and</w:t>
      </w:r>
      <w:r w:rsidR="0016178A" w:rsidRPr="0016178A">
        <w:rPr>
          <w:rFonts w:eastAsia="Calibri"/>
          <w:color w:val="auto"/>
          <w:lang w:eastAsia="en-US"/>
        </w:rPr>
        <w:t xml:space="preserve"> the submission of feedback and suggestion forms.</w:t>
      </w:r>
      <w:r w:rsidR="005A653D">
        <w:rPr>
          <w:rFonts w:eastAsia="Calibri"/>
          <w:color w:val="auto"/>
          <w:lang w:eastAsia="en-US"/>
        </w:rPr>
        <w:t xml:space="preserve"> The service’s plan for continuous improvement reflected </w:t>
      </w:r>
      <w:r w:rsidR="00FA06DD">
        <w:rPr>
          <w:rFonts w:eastAsia="Calibri"/>
          <w:color w:val="auto"/>
          <w:lang w:eastAsia="en-US"/>
        </w:rPr>
        <w:t>the service utilised consumer feedback in the development of improvement initiatives.</w:t>
      </w:r>
    </w:p>
    <w:p w14:paraId="479C139A" w14:textId="2D4000F9" w:rsidR="001F232C" w:rsidRPr="00863CB3" w:rsidRDefault="001F232C" w:rsidP="001F232C">
      <w:pPr>
        <w:rPr>
          <w:rFonts w:eastAsiaTheme="minorHAnsi"/>
          <w:color w:val="auto"/>
        </w:rPr>
      </w:pPr>
      <w:r w:rsidRPr="00863CB3">
        <w:rPr>
          <w:rFonts w:eastAsiaTheme="minorHAnsi"/>
          <w:color w:val="auto"/>
        </w:rPr>
        <w:t xml:space="preserve">The service demonstrated the organisation’s governing body promoted a culture of safe, inclusive care and was accountable for their delivery. The governing body included the Board and an established </w:t>
      </w:r>
      <w:r w:rsidR="00632619">
        <w:rPr>
          <w:rFonts w:eastAsia="Calibri"/>
          <w:color w:val="auto"/>
          <w:lang w:eastAsia="en-US"/>
        </w:rPr>
        <w:t>Quality Governance Committee</w:t>
      </w:r>
      <w:r w:rsidR="00632619" w:rsidRPr="00863CB3">
        <w:rPr>
          <w:rFonts w:eastAsiaTheme="minorHAnsi"/>
          <w:color w:val="auto"/>
        </w:rPr>
        <w:t xml:space="preserve"> </w:t>
      </w:r>
      <w:r w:rsidRPr="00863CB3">
        <w:rPr>
          <w:rFonts w:eastAsiaTheme="minorHAnsi"/>
          <w:color w:val="auto"/>
        </w:rPr>
        <w:t xml:space="preserve">that provides information and advice to the Board. </w:t>
      </w:r>
      <w:r w:rsidRPr="00863CB3">
        <w:rPr>
          <w:rFonts w:eastAsia="Arial"/>
          <w:color w:val="auto"/>
        </w:rPr>
        <w:t xml:space="preserve">The governing body meets regularly, sets clear expectations and regularly reviews risks from an organisational and consumer perspective. </w:t>
      </w:r>
    </w:p>
    <w:p w14:paraId="49A8CAAB" w14:textId="1987E4A0" w:rsidR="001F232C" w:rsidRPr="00863CB3" w:rsidRDefault="001F232C" w:rsidP="001F232C">
      <w:pPr>
        <w:rPr>
          <w:rFonts w:eastAsia="Fira Sans Light"/>
          <w:color w:val="auto"/>
          <w:szCs w:val="22"/>
          <w:lang w:eastAsia="en-US"/>
        </w:rPr>
      </w:pPr>
      <w:r w:rsidRPr="00863CB3">
        <w:rPr>
          <w:rFonts w:eastAsia="Fira Sans Light"/>
          <w:color w:val="auto"/>
          <w:szCs w:val="22"/>
          <w:lang w:eastAsia="en-US"/>
        </w:rPr>
        <w:t>The organisation had risk management systems, including policies describing how h</w:t>
      </w:r>
      <w:r w:rsidRPr="00863CB3">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r w:rsidR="00863CB3">
        <w:rPr>
          <w:rFonts w:eastAsia="Calibri"/>
          <w:color w:val="auto"/>
          <w:lang w:eastAsia="en-US"/>
        </w:rPr>
        <w:t xml:space="preserve">The organisation </w:t>
      </w:r>
      <w:r w:rsidR="001E6305">
        <w:rPr>
          <w:rFonts w:eastAsia="Calibri"/>
          <w:color w:val="auto"/>
          <w:lang w:eastAsia="en-US"/>
        </w:rPr>
        <w:t>had an electronic</w:t>
      </w:r>
      <w:r w:rsidR="00D6041F">
        <w:rPr>
          <w:rFonts w:eastAsia="Calibri"/>
          <w:color w:val="auto"/>
          <w:lang w:eastAsia="en-US"/>
        </w:rPr>
        <w:t xml:space="preserve"> incident management system, </w:t>
      </w:r>
      <w:r w:rsidR="00632619">
        <w:rPr>
          <w:rFonts w:eastAsia="Calibri"/>
          <w:color w:val="auto"/>
          <w:lang w:eastAsia="en-US"/>
        </w:rPr>
        <w:t>and incident data is reviewed by the Quality Governance Committee and reported to the Board.</w:t>
      </w:r>
    </w:p>
    <w:p w14:paraId="6B73E626" w14:textId="562D2C7A" w:rsidR="001F232C" w:rsidRPr="00A42A44" w:rsidRDefault="001F232C" w:rsidP="001F232C">
      <w:pPr>
        <w:rPr>
          <w:rFonts w:eastAsiaTheme="minorHAnsi"/>
          <w:color w:val="auto"/>
        </w:rPr>
      </w:pPr>
      <w:r w:rsidRPr="00A42A44">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1E1018D8" w14:textId="62BAE3ED" w:rsidR="003C2B14" w:rsidRPr="00FF6BE2" w:rsidRDefault="00A42A44" w:rsidP="001F232C">
      <w:pPr>
        <w:contextualSpacing/>
        <w:rPr>
          <w:rFonts w:eastAsia="Calibri"/>
          <w:color w:val="auto"/>
        </w:rPr>
      </w:pPr>
      <w:r>
        <w:rPr>
          <w:rFonts w:eastAsia="Arial"/>
          <w:color w:val="auto"/>
        </w:rPr>
        <w:lastRenderedPageBreak/>
        <w:t xml:space="preserve">However, </w:t>
      </w:r>
      <w:bookmarkStart w:id="5" w:name="_Hlk84406868"/>
      <w:r w:rsidR="00FF6BE2">
        <w:rPr>
          <w:rFonts w:eastAsia="Arial"/>
          <w:color w:val="auto"/>
        </w:rPr>
        <w:t>t</w:t>
      </w:r>
      <w:r w:rsidR="00777B99" w:rsidRPr="00C608D1">
        <w:rPr>
          <w:rFonts w:eastAsia="Calibri"/>
          <w:color w:val="auto"/>
        </w:rPr>
        <w:t xml:space="preserve">he service was </w:t>
      </w:r>
      <w:r w:rsidR="00777B99">
        <w:rPr>
          <w:rFonts w:eastAsia="Calibri"/>
          <w:color w:val="auto"/>
        </w:rPr>
        <w:t>not able</w:t>
      </w:r>
      <w:r w:rsidR="00777B99" w:rsidRPr="00C608D1">
        <w:rPr>
          <w:rFonts w:eastAsia="Calibri"/>
          <w:color w:val="auto"/>
        </w:rPr>
        <w:t xml:space="preserve"> to </w:t>
      </w:r>
      <w:r w:rsidR="00FF6BE2">
        <w:rPr>
          <w:rFonts w:eastAsia="Calibri"/>
          <w:color w:val="auto"/>
        </w:rPr>
        <w:t xml:space="preserve">adequately </w:t>
      </w:r>
      <w:r w:rsidR="00777B99" w:rsidRPr="00C608D1">
        <w:rPr>
          <w:rFonts w:eastAsia="Calibri"/>
          <w:color w:val="auto"/>
        </w:rPr>
        <w:t>demonstrate effective organisation wide governance systems</w:t>
      </w:r>
      <w:r w:rsidR="00777B99">
        <w:rPr>
          <w:rFonts w:eastAsia="Calibri"/>
          <w:color w:val="auto"/>
        </w:rPr>
        <w:t xml:space="preserve"> are in place</w:t>
      </w:r>
      <w:r w:rsidR="00777B99" w:rsidRPr="00C608D1">
        <w:rPr>
          <w:rFonts w:eastAsia="Calibri"/>
          <w:color w:val="auto"/>
        </w:rPr>
        <w:t xml:space="preserve"> in relation to </w:t>
      </w:r>
      <w:r w:rsidR="00777B99">
        <w:rPr>
          <w:rFonts w:eastAsia="Calibri"/>
          <w:color w:val="auto"/>
        </w:rPr>
        <w:t>continuous improvement,</w:t>
      </w:r>
      <w:r w:rsidR="00777B99" w:rsidRPr="00C9299D">
        <w:rPr>
          <w:rFonts w:eastAsia="Calibri"/>
          <w:color w:val="auto"/>
        </w:rPr>
        <w:t xml:space="preserve"> </w:t>
      </w:r>
      <w:r w:rsidR="00FF6BE2">
        <w:rPr>
          <w:rFonts w:eastAsia="Calibri"/>
          <w:color w:val="auto"/>
        </w:rPr>
        <w:t xml:space="preserve">and </w:t>
      </w:r>
      <w:r w:rsidR="00777B99" w:rsidRPr="00C608D1">
        <w:rPr>
          <w:rFonts w:eastAsia="Calibri"/>
          <w:color w:val="auto"/>
        </w:rPr>
        <w:t>workforce governance</w:t>
      </w:r>
      <w:r w:rsidR="00FF6BE2">
        <w:rPr>
          <w:rFonts w:eastAsia="Calibri"/>
          <w:color w:val="auto"/>
        </w:rPr>
        <w:t>.</w:t>
      </w:r>
      <w:bookmarkEnd w:id="5"/>
    </w:p>
    <w:p w14:paraId="20462FE7" w14:textId="1F8015E9" w:rsidR="007C3327" w:rsidRPr="00FF6BE2" w:rsidRDefault="001F232C" w:rsidP="007C3327">
      <w:pPr>
        <w:rPr>
          <w:rFonts w:eastAsia="Calibri"/>
          <w:color w:val="auto"/>
        </w:rPr>
      </w:pPr>
      <w:r w:rsidRPr="00FF6BE2">
        <w:rPr>
          <w:rFonts w:eastAsiaTheme="minorHAnsi"/>
          <w:color w:val="auto"/>
        </w:rPr>
        <w:t xml:space="preserve">The Quality Standard is assessed as </w:t>
      </w:r>
      <w:r w:rsidR="00FF6BE2" w:rsidRPr="00FF6BE2">
        <w:rPr>
          <w:rFonts w:eastAsiaTheme="minorHAnsi"/>
          <w:color w:val="auto"/>
        </w:rPr>
        <w:t>Non-</w:t>
      </w:r>
      <w:r w:rsidR="00FF6BE2">
        <w:rPr>
          <w:rFonts w:eastAsiaTheme="minorHAnsi"/>
          <w:color w:val="auto"/>
        </w:rPr>
        <w:t>c</w:t>
      </w:r>
      <w:r w:rsidRPr="00FF6BE2">
        <w:rPr>
          <w:rFonts w:eastAsiaTheme="minorHAnsi"/>
          <w:color w:val="auto"/>
        </w:rPr>
        <w:t xml:space="preserve">ompliant as </w:t>
      </w:r>
      <w:r w:rsidR="00FF6BE2" w:rsidRPr="00FF6BE2">
        <w:rPr>
          <w:rFonts w:eastAsiaTheme="minorHAnsi"/>
          <w:color w:val="auto"/>
        </w:rPr>
        <w:t xml:space="preserve">one </w:t>
      </w:r>
      <w:r w:rsidRPr="00FF6BE2">
        <w:rPr>
          <w:rFonts w:eastAsiaTheme="minorHAnsi"/>
          <w:color w:val="auto"/>
        </w:rPr>
        <w:t xml:space="preserve">of the five specific requirements have been assessed as </w:t>
      </w:r>
      <w:r w:rsidR="00FF6BE2" w:rsidRPr="00FF6BE2">
        <w:rPr>
          <w:rFonts w:eastAsiaTheme="minorHAnsi"/>
          <w:color w:val="auto"/>
        </w:rPr>
        <w:t>Non-</w:t>
      </w:r>
      <w:r w:rsidR="00FF6BE2">
        <w:rPr>
          <w:rFonts w:eastAsiaTheme="minorHAnsi"/>
          <w:color w:val="auto"/>
        </w:rPr>
        <w:t>c</w:t>
      </w:r>
      <w:r w:rsidRPr="00FF6BE2">
        <w:rPr>
          <w:rFonts w:eastAsiaTheme="minorHAnsi"/>
          <w:color w:val="auto"/>
        </w:rPr>
        <w:t>ompliant.</w:t>
      </w:r>
    </w:p>
    <w:p w14:paraId="20462FE8" w14:textId="0F3F0F75" w:rsidR="007C3327" w:rsidRDefault="000A0E31" w:rsidP="007C3327">
      <w:pPr>
        <w:pStyle w:val="Heading2"/>
      </w:pPr>
      <w:r>
        <w:t>Assessment of Standard 8 Requirements</w:t>
      </w:r>
    </w:p>
    <w:p w14:paraId="20462FE9" w14:textId="4356D970" w:rsidR="007C3327" w:rsidRPr="00506F7F" w:rsidRDefault="000A0E31" w:rsidP="007C3327">
      <w:pPr>
        <w:pStyle w:val="Heading3"/>
      </w:pPr>
      <w:r w:rsidRPr="00506F7F">
        <w:t>Requirement 8(3)(a)</w:t>
      </w:r>
      <w:r w:rsidRPr="00506F7F">
        <w:tab/>
      </w:r>
      <w:r w:rsidR="004C3730">
        <w:t>C</w:t>
      </w:r>
      <w:r w:rsidRPr="00506F7F">
        <w:t>ompliant</w:t>
      </w:r>
    </w:p>
    <w:p w14:paraId="20462FEB" w14:textId="6B4935CE" w:rsidR="007C3327" w:rsidRPr="00203026" w:rsidRDefault="000A0E31" w:rsidP="007C3327">
      <w:pPr>
        <w:rPr>
          <w:i/>
        </w:rPr>
      </w:pPr>
      <w:r w:rsidRPr="008D114F">
        <w:rPr>
          <w:i/>
        </w:rPr>
        <w:t>Consumers are engaged in the development, delivery and evaluation of care and services and are supported in that engagement.</w:t>
      </w:r>
    </w:p>
    <w:p w14:paraId="20462FEC" w14:textId="5C4E2504" w:rsidR="007C3327" w:rsidRPr="00095CD4" w:rsidRDefault="000A0E31" w:rsidP="007C3327">
      <w:pPr>
        <w:pStyle w:val="Heading3"/>
      </w:pPr>
      <w:r w:rsidRPr="00095CD4">
        <w:t>Requirement 8(3)(b)</w:t>
      </w:r>
      <w:r>
        <w:tab/>
        <w:t>Compliant</w:t>
      </w:r>
    </w:p>
    <w:p w14:paraId="20462FED" w14:textId="77777777" w:rsidR="007C3327" w:rsidRPr="008D114F" w:rsidRDefault="000A0E31" w:rsidP="007C3327">
      <w:pPr>
        <w:rPr>
          <w:i/>
        </w:rPr>
      </w:pPr>
      <w:r w:rsidRPr="008D114F">
        <w:rPr>
          <w:i/>
        </w:rPr>
        <w:t>The organisation’s governing body promotes a culture of safe, inclusive and quality care and services and is accountable for their delivery.</w:t>
      </w:r>
    </w:p>
    <w:p w14:paraId="69B2130B" w14:textId="43EBF4AA" w:rsidR="009759C9" w:rsidRDefault="00AD69C9" w:rsidP="00AC6B88">
      <w:pPr>
        <w:rPr>
          <w:color w:val="auto"/>
        </w:rPr>
      </w:pPr>
      <w:r w:rsidRPr="00AC6B88">
        <w:rPr>
          <w:color w:val="auto"/>
        </w:rPr>
        <w:t>The organisation had a mission statement, policies, procedures and frameworks which incorporates and promotes a c</w:t>
      </w:r>
      <w:r w:rsidR="00203026" w:rsidRPr="00AC6B88">
        <w:rPr>
          <w:color w:val="auto"/>
        </w:rPr>
        <w:t xml:space="preserve">ulture of safe, inclusive and quality </w:t>
      </w:r>
      <w:r w:rsidRPr="00AC6B88">
        <w:rPr>
          <w:color w:val="auto"/>
        </w:rPr>
        <w:t xml:space="preserve">consumer care. The service reports to the organisational </w:t>
      </w:r>
      <w:r w:rsidR="00632619">
        <w:rPr>
          <w:rFonts w:eastAsia="Calibri"/>
          <w:color w:val="auto"/>
          <w:lang w:eastAsia="en-US"/>
        </w:rPr>
        <w:t>Quality Governance Committee</w:t>
      </w:r>
      <w:r w:rsidR="00BE3732" w:rsidRPr="00AC6B88">
        <w:rPr>
          <w:color w:val="auto"/>
        </w:rPr>
        <w:t>, including information in relation to the</w:t>
      </w:r>
      <w:r w:rsidR="00203026" w:rsidRPr="00AC6B88">
        <w:rPr>
          <w:color w:val="auto"/>
        </w:rPr>
        <w:t xml:space="preserve"> </w:t>
      </w:r>
      <w:r w:rsidR="00203026" w:rsidRPr="00AC6B88">
        <w:rPr>
          <w:color w:val="auto"/>
          <w:shd w:val="clear" w:color="auto" w:fill="FFFFFF"/>
        </w:rPr>
        <w:t xml:space="preserve">Serious Incident Response Scheme </w:t>
      </w:r>
      <w:r w:rsidR="00BE3732" w:rsidRPr="00AC6B88">
        <w:rPr>
          <w:color w:val="auto"/>
          <w:shd w:val="clear" w:color="auto" w:fill="FFFFFF"/>
        </w:rPr>
        <w:t>notifications</w:t>
      </w:r>
      <w:r w:rsidR="009759C9" w:rsidRPr="00AC6B88">
        <w:rPr>
          <w:color w:val="auto"/>
          <w:shd w:val="clear" w:color="auto" w:fill="FFFFFF"/>
        </w:rPr>
        <w:t xml:space="preserve">, </w:t>
      </w:r>
      <w:r w:rsidR="00203026" w:rsidRPr="00AC6B88">
        <w:rPr>
          <w:color w:val="auto"/>
          <w:shd w:val="clear" w:color="auto" w:fill="FFFFFF"/>
        </w:rPr>
        <w:t>complaints data</w:t>
      </w:r>
      <w:r w:rsidR="009759C9" w:rsidRPr="00AC6B88">
        <w:rPr>
          <w:color w:val="auto"/>
          <w:shd w:val="clear" w:color="auto" w:fill="FFFFFF"/>
        </w:rPr>
        <w:t xml:space="preserve">, service audits and </w:t>
      </w:r>
      <w:r w:rsidR="00E426DD" w:rsidRPr="00AC6B88">
        <w:rPr>
          <w:color w:val="auto"/>
          <w:shd w:val="clear" w:color="auto" w:fill="FFFFFF"/>
        </w:rPr>
        <w:t xml:space="preserve">consumer satisfaction. </w:t>
      </w:r>
      <w:r w:rsidR="00AC6B88" w:rsidRPr="00AC6B88">
        <w:rPr>
          <w:color w:val="auto"/>
          <w:shd w:val="clear" w:color="auto" w:fill="FFFFFF"/>
        </w:rPr>
        <w:t xml:space="preserve">The </w:t>
      </w:r>
      <w:r w:rsidR="00632619">
        <w:rPr>
          <w:rFonts w:eastAsia="Calibri"/>
          <w:color w:val="auto"/>
          <w:lang w:eastAsia="en-US"/>
        </w:rPr>
        <w:t>Quality Governance Committee</w:t>
      </w:r>
      <w:r w:rsidR="00632619" w:rsidRPr="00AC6B88">
        <w:rPr>
          <w:color w:val="auto"/>
          <w:shd w:val="clear" w:color="auto" w:fill="FFFFFF"/>
        </w:rPr>
        <w:t xml:space="preserve"> </w:t>
      </w:r>
      <w:r w:rsidR="007E1256" w:rsidRPr="00AC6B88">
        <w:rPr>
          <w:color w:val="auto"/>
          <w:shd w:val="clear" w:color="auto" w:fill="FFFFFF"/>
        </w:rPr>
        <w:t>report</w:t>
      </w:r>
      <w:r w:rsidR="00AC6B88" w:rsidRPr="00AC6B88">
        <w:rPr>
          <w:color w:val="auto"/>
          <w:shd w:val="clear" w:color="auto" w:fill="FFFFFF"/>
        </w:rPr>
        <w:t>s this information</w:t>
      </w:r>
      <w:r w:rsidR="007E1256" w:rsidRPr="00AC6B88">
        <w:rPr>
          <w:color w:val="auto"/>
          <w:shd w:val="clear" w:color="auto" w:fill="FFFFFF"/>
        </w:rPr>
        <w:t xml:space="preserve"> to the </w:t>
      </w:r>
      <w:r w:rsidR="00203026" w:rsidRPr="00AC6B88">
        <w:rPr>
          <w:color w:val="auto"/>
        </w:rPr>
        <w:t>Board of Director’s</w:t>
      </w:r>
      <w:r w:rsidR="009759C9" w:rsidRPr="00AC6B88">
        <w:rPr>
          <w:color w:val="auto"/>
        </w:rPr>
        <w:t>.</w:t>
      </w:r>
    </w:p>
    <w:p w14:paraId="518665B0" w14:textId="3B6FA388" w:rsidR="00A259B6" w:rsidRPr="00AC6B88" w:rsidRDefault="00A259B6" w:rsidP="00AC6B88">
      <w:pPr>
        <w:rPr>
          <w:color w:val="auto"/>
        </w:rPr>
      </w:pPr>
      <w:r>
        <w:rPr>
          <w:color w:val="auto"/>
        </w:rPr>
        <w:t xml:space="preserve">The Site Audit report provided information in relation to </w:t>
      </w:r>
      <w:r w:rsidR="004B6099">
        <w:rPr>
          <w:color w:val="auto"/>
        </w:rPr>
        <w:t>consumer feedback regarding some staff’s treatment of consumer</w:t>
      </w:r>
      <w:r w:rsidR="006A7E01">
        <w:rPr>
          <w:color w:val="auto"/>
        </w:rPr>
        <w:t>. I have considered this information in my decision under Requirement 1(3)(a) and Requirement 7(3)(a).</w:t>
      </w:r>
      <w:r w:rsidR="00AE3002">
        <w:rPr>
          <w:color w:val="auto"/>
        </w:rPr>
        <w:t xml:space="preserve"> At the time of the Site Audit, Management advised the organisation was </w:t>
      </w:r>
      <w:r w:rsidR="00F25A20">
        <w:rPr>
          <w:color w:val="auto"/>
        </w:rPr>
        <w:t xml:space="preserve">aware of </w:t>
      </w:r>
      <w:r w:rsidR="009A5429">
        <w:rPr>
          <w:color w:val="auto"/>
        </w:rPr>
        <w:t xml:space="preserve">feedback provided by consumers </w:t>
      </w:r>
      <w:r w:rsidR="00EE460A">
        <w:rPr>
          <w:color w:val="auto"/>
        </w:rPr>
        <w:t xml:space="preserve">related to staff culture. Actions taken by the </w:t>
      </w:r>
      <w:r w:rsidR="005D1793">
        <w:rPr>
          <w:color w:val="auto"/>
        </w:rPr>
        <w:t>organisation</w:t>
      </w:r>
      <w:r w:rsidR="00EE460A">
        <w:rPr>
          <w:color w:val="auto"/>
        </w:rPr>
        <w:t xml:space="preserve"> included </w:t>
      </w:r>
      <w:r w:rsidR="00915DD6">
        <w:rPr>
          <w:color w:val="auto"/>
        </w:rPr>
        <w:t xml:space="preserve">mandatory </w:t>
      </w:r>
      <w:r w:rsidR="005D1793">
        <w:rPr>
          <w:color w:val="auto"/>
        </w:rPr>
        <w:t xml:space="preserve">staff </w:t>
      </w:r>
      <w:r w:rsidR="00915DD6">
        <w:rPr>
          <w:color w:val="auto"/>
        </w:rPr>
        <w:t xml:space="preserve">training sessions in 2022; </w:t>
      </w:r>
      <w:r w:rsidR="005D1793">
        <w:rPr>
          <w:color w:val="auto"/>
        </w:rPr>
        <w:t xml:space="preserve">and </w:t>
      </w:r>
      <w:r w:rsidR="00915DD6">
        <w:rPr>
          <w:color w:val="auto"/>
        </w:rPr>
        <w:t xml:space="preserve">review of consumer </w:t>
      </w:r>
      <w:r w:rsidR="005D1793">
        <w:rPr>
          <w:color w:val="auto"/>
        </w:rPr>
        <w:t xml:space="preserve">survey’s and service audits to include </w:t>
      </w:r>
      <w:r w:rsidR="00C6707C">
        <w:rPr>
          <w:color w:val="auto"/>
        </w:rPr>
        <w:t>information in relation to staff treatment of consumer to ensure monitoring and reporting to the organisation’s governing body.</w:t>
      </w:r>
      <w:r w:rsidR="005D1793">
        <w:rPr>
          <w:color w:val="auto"/>
        </w:rPr>
        <w:t xml:space="preserve"> </w:t>
      </w:r>
    </w:p>
    <w:p w14:paraId="0F8E49DC" w14:textId="5691DB87" w:rsidR="00203026" w:rsidRPr="00695772" w:rsidRDefault="00BF600A" w:rsidP="00203026">
      <w:pPr>
        <w:pStyle w:val="ListBullet"/>
        <w:numPr>
          <w:ilvl w:val="0"/>
          <w:numId w:val="0"/>
        </w:numPr>
        <w:spacing w:before="0" w:after="0"/>
        <w:rPr>
          <w:rFonts w:eastAsia="Times New Roman"/>
          <w:szCs w:val="24"/>
          <w:lang w:eastAsia="en-AU"/>
        </w:rPr>
      </w:pPr>
      <w:r w:rsidRPr="00695772">
        <w:rPr>
          <w:rFonts w:eastAsia="Times New Roman"/>
          <w:szCs w:val="24"/>
          <w:lang w:eastAsia="en-AU"/>
        </w:rPr>
        <w:t>In its response the Approved Provider refuted the findings presented in the Site Audit report.</w:t>
      </w:r>
      <w:r w:rsidR="007B4E5D" w:rsidRPr="00695772">
        <w:rPr>
          <w:rFonts w:eastAsia="Times New Roman"/>
          <w:szCs w:val="24"/>
          <w:lang w:eastAsia="en-AU"/>
        </w:rPr>
        <w:t xml:space="preserve"> Information was provided which evidenced the organisation </w:t>
      </w:r>
      <w:r w:rsidR="00642F7C" w:rsidRPr="00695772">
        <w:rPr>
          <w:rFonts w:eastAsia="Times New Roman"/>
          <w:szCs w:val="24"/>
          <w:lang w:eastAsia="en-AU"/>
        </w:rPr>
        <w:t xml:space="preserve">has process in place </w:t>
      </w:r>
      <w:r w:rsidR="00FC4563" w:rsidRPr="00695772">
        <w:rPr>
          <w:rFonts w:eastAsia="Times New Roman"/>
          <w:szCs w:val="24"/>
          <w:lang w:eastAsia="en-AU"/>
        </w:rPr>
        <w:t>such as through consumer surveys and service audits</w:t>
      </w:r>
      <w:r w:rsidR="00F04699" w:rsidRPr="00695772">
        <w:rPr>
          <w:rFonts w:eastAsia="Times New Roman"/>
          <w:szCs w:val="24"/>
          <w:lang w:eastAsia="en-AU"/>
        </w:rPr>
        <w:t xml:space="preserve"> to</w:t>
      </w:r>
      <w:r w:rsidR="00BA0049" w:rsidRPr="00695772">
        <w:rPr>
          <w:rFonts w:eastAsia="Times New Roman"/>
          <w:szCs w:val="24"/>
          <w:lang w:eastAsia="en-AU"/>
        </w:rPr>
        <w:t xml:space="preserve"> engage consumer feedback. In its response the Approved Provider</w:t>
      </w:r>
      <w:r w:rsidR="00D85FF3" w:rsidRPr="00695772">
        <w:rPr>
          <w:rFonts w:eastAsia="Times New Roman"/>
          <w:szCs w:val="24"/>
          <w:lang w:eastAsia="en-AU"/>
        </w:rPr>
        <w:t xml:space="preserve"> </w:t>
      </w:r>
      <w:r w:rsidR="00644A0D" w:rsidRPr="00695772">
        <w:rPr>
          <w:rFonts w:eastAsia="Times New Roman"/>
          <w:szCs w:val="24"/>
          <w:lang w:eastAsia="en-AU"/>
        </w:rPr>
        <w:t xml:space="preserve">stated additional surveys had been developed to </w:t>
      </w:r>
      <w:r w:rsidR="004167D5" w:rsidRPr="00695772">
        <w:rPr>
          <w:rFonts w:eastAsia="Times New Roman"/>
          <w:szCs w:val="24"/>
          <w:lang w:eastAsia="en-AU"/>
        </w:rPr>
        <w:t>seek feedback from consumer and staff in relation to dignity, respect and quality care.</w:t>
      </w:r>
    </w:p>
    <w:p w14:paraId="1685A06C" w14:textId="29D0A282" w:rsidR="00E227E5" w:rsidRPr="005A3987" w:rsidRDefault="00E227E5" w:rsidP="00110DBD">
      <w:r w:rsidRPr="005A3987">
        <w:rPr>
          <w:color w:val="auto"/>
        </w:rPr>
        <w:t>The Approved Provider’s written response including a continuous improvement plan for the service with actions including</w:t>
      </w:r>
      <w:r>
        <w:rPr>
          <w:color w:val="auto"/>
        </w:rPr>
        <w:t xml:space="preserve"> the i</w:t>
      </w:r>
      <w:r w:rsidRPr="005A3987">
        <w:t>mplementation of a workplace observation tool</w:t>
      </w:r>
      <w:r>
        <w:t>; d</w:t>
      </w:r>
      <w:r w:rsidRPr="005A3987">
        <w:t xml:space="preserve">aily reporting to the service Management in relation to any observation of poor </w:t>
      </w:r>
      <w:r w:rsidRPr="005A3987">
        <w:lastRenderedPageBreak/>
        <w:t>staff conduct</w:t>
      </w:r>
      <w:r w:rsidR="00110DBD">
        <w:t>; c</w:t>
      </w:r>
      <w:r w:rsidRPr="005A3987">
        <w:t xml:space="preserve">ompletion of a consumer experience survey </w:t>
      </w:r>
      <w:r w:rsidR="00110DBD">
        <w:t xml:space="preserve">and the completion </w:t>
      </w:r>
      <w:r w:rsidRPr="005A3987">
        <w:t>of a staff conduct and knowledge survey</w:t>
      </w:r>
      <w:r w:rsidR="00110DBD">
        <w:t>.</w:t>
      </w:r>
    </w:p>
    <w:p w14:paraId="05C9997F" w14:textId="3DCA2FD1" w:rsidR="00203026" w:rsidRPr="00F7238F" w:rsidRDefault="00E227E5" w:rsidP="007C3327">
      <w:pPr>
        <w:rPr>
          <w:color w:val="auto"/>
        </w:rPr>
      </w:pPr>
      <w:r w:rsidRPr="005A3987">
        <w:rPr>
          <w:color w:val="auto"/>
        </w:rPr>
        <w:t xml:space="preserve">In coming to my decision of Compliance in this Requirement, I have considered the information </w:t>
      </w:r>
      <w:r w:rsidR="00110DBD">
        <w:rPr>
          <w:color w:val="auto"/>
        </w:rPr>
        <w:t xml:space="preserve">under this and other Requirements, </w:t>
      </w:r>
      <w:r w:rsidRPr="005A3987">
        <w:rPr>
          <w:color w:val="auto"/>
        </w:rPr>
        <w:t xml:space="preserve">included in the Site Audit report and the Approved Providers written response. </w:t>
      </w:r>
      <w:r w:rsidR="009C2BB4">
        <w:rPr>
          <w:color w:val="auto"/>
        </w:rPr>
        <w:t xml:space="preserve">While at the time of the Site Audit, consumer feedback </w:t>
      </w:r>
      <w:r w:rsidR="00EF2204">
        <w:rPr>
          <w:color w:val="auto"/>
        </w:rPr>
        <w:t>identified not all</w:t>
      </w:r>
      <w:r w:rsidR="009C2BB4">
        <w:rPr>
          <w:color w:val="auto"/>
        </w:rPr>
        <w:t xml:space="preserve"> consumer</w:t>
      </w:r>
      <w:r w:rsidR="00EF2204">
        <w:rPr>
          <w:color w:val="auto"/>
        </w:rPr>
        <w:t xml:space="preserve">’s felt they were </w:t>
      </w:r>
      <w:r w:rsidR="009C2BB4">
        <w:rPr>
          <w:color w:val="auto"/>
        </w:rPr>
        <w:t xml:space="preserve">treated </w:t>
      </w:r>
      <w:r w:rsidR="00EF2204">
        <w:rPr>
          <w:color w:val="auto"/>
        </w:rPr>
        <w:t>with respect and dignity; and staff practices were not consistently kind and caring</w:t>
      </w:r>
      <w:r w:rsidR="00B01970">
        <w:rPr>
          <w:color w:val="auto"/>
        </w:rPr>
        <w:t xml:space="preserve">, I </w:t>
      </w:r>
      <w:r w:rsidR="00F7238F">
        <w:rPr>
          <w:color w:val="auto"/>
        </w:rPr>
        <w:t xml:space="preserve">am satisfied that the governing body promotes a culture of safe, quality and inclusive care. </w:t>
      </w:r>
      <w:r w:rsidRPr="005A3987">
        <w:rPr>
          <w:color w:val="auto"/>
        </w:rPr>
        <w:t xml:space="preserve">Therefore, it is my decision this requirement is Compliant. </w:t>
      </w:r>
      <w:r w:rsidRPr="005A3987">
        <w:rPr>
          <w:rFonts w:eastAsia="Calibri"/>
          <w:color w:val="auto"/>
          <w:lang w:eastAsia="en-US"/>
        </w:rPr>
        <w:t xml:space="preserve"> </w:t>
      </w:r>
    </w:p>
    <w:p w14:paraId="20462FEF" w14:textId="1EF3945F" w:rsidR="007C3327" w:rsidRPr="00506F7F" w:rsidRDefault="000A0E31" w:rsidP="007C3327">
      <w:pPr>
        <w:pStyle w:val="Heading3"/>
      </w:pPr>
      <w:r w:rsidRPr="00506F7F">
        <w:t>Requirement 8(3)(c)</w:t>
      </w:r>
      <w:r>
        <w:tab/>
        <w:t>Non-compliant</w:t>
      </w:r>
    </w:p>
    <w:p w14:paraId="20462FF0" w14:textId="77777777" w:rsidR="007C3327" w:rsidRPr="008D114F" w:rsidRDefault="000A0E31" w:rsidP="007C3327">
      <w:pPr>
        <w:rPr>
          <w:i/>
        </w:rPr>
      </w:pPr>
      <w:r w:rsidRPr="008D114F">
        <w:rPr>
          <w:i/>
        </w:rPr>
        <w:t>Effective organisation wide governance systems relating to the following:</w:t>
      </w:r>
    </w:p>
    <w:p w14:paraId="20462FF1" w14:textId="77777777" w:rsidR="007C3327" w:rsidRPr="008D114F" w:rsidRDefault="000A0E31" w:rsidP="00466C56">
      <w:pPr>
        <w:numPr>
          <w:ilvl w:val="0"/>
          <w:numId w:val="18"/>
        </w:numPr>
        <w:tabs>
          <w:tab w:val="right" w:pos="9026"/>
        </w:tabs>
        <w:spacing w:before="0" w:after="0"/>
        <w:ind w:left="567" w:hanging="425"/>
        <w:outlineLvl w:val="4"/>
        <w:rPr>
          <w:i/>
        </w:rPr>
      </w:pPr>
      <w:r w:rsidRPr="008D114F">
        <w:rPr>
          <w:i/>
        </w:rPr>
        <w:t>information management;</w:t>
      </w:r>
    </w:p>
    <w:p w14:paraId="20462FF2" w14:textId="77777777" w:rsidR="007C3327" w:rsidRPr="008D114F" w:rsidRDefault="000A0E31" w:rsidP="00466C56">
      <w:pPr>
        <w:numPr>
          <w:ilvl w:val="0"/>
          <w:numId w:val="18"/>
        </w:numPr>
        <w:tabs>
          <w:tab w:val="right" w:pos="9026"/>
        </w:tabs>
        <w:spacing w:before="0" w:after="0"/>
        <w:ind w:left="567" w:hanging="425"/>
        <w:outlineLvl w:val="4"/>
        <w:rPr>
          <w:i/>
        </w:rPr>
      </w:pPr>
      <w:r w:rsidRPr="008D114F">
        <w:rPr>
          <w:i/>
        </w:rPr>
        <w:t>continuous improvement;</w:t>
      </w:r>
    </w:p>
    <w:p w14:paraId="20462FF3" w14:textId="77777777" w:rsidR="007C3327" w:rsidRPr="008D114F" w:rsidRDefault="000A0E31" w:rsidP="00466C56">
      <w:pPr>
        <w:numPr>
          <w:ilvl w:val="0"/>
          <w:numId w:val="18"/>
        </w:numPr>
        <w:tabs>
          <w:tab w:val="right" w:pos="9026"/>
        </w:tabs>
        <w:spacing w:before="0" w:after="0"/>
        <w:ind w:left="567" w:hanging="425"/>
        <w:outlineLvl w:val="4"/>
        <w:rPr>
          <w:i/>
        </w:rPr>
      </w:pPr>
      <w:r w:rsidRPr="008D114F">
        <w:rPr>
          <w:i/>
        </w:rPr>
        <w:t>financial governance;</w:t>
      </w:r>
    </w:p>
    <w:p w14:paraId="20462FF4" w14:textId="77777777" w:rsidR="007C3327" w:rsidRPr="008D114F" w:rsidRDefault="000A0E31" w:rsidP="00466C5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0462FF5" w14:textId="77777777" w:rsidR="007C3327" w:rsidRPr="008D114F" w:rsidRDefault="000A0E31" w:rsidP="00466C56">
      <w:pPr>
        <w:numPr>
          <w:ilvl w:val="0"/>
          <w:numId w:val="18"/>
        </w:numPr>
        <w:tabs>
          <w:tab w:val="right" w:pos="9026"/>
        </w:tabs>
        <w:spacing w:before="0" w:after="0"/>
        <w:ind w:left="567" w:hanging="425"/>
        <w:outlineLvl w:val="4"/>
        <w:rPr>
          <w:i/>
        </w:rPr>
      </w:pPr>
      <w:r w:rsidRPr="008D114F">
        <w:rPr>
          <w:i/>
        </w:rPr>
        <w:t>regulatory compliance;</w:t>
      </w:r>
    </w:p>
    <w:p w14:paraId="20462FF6" w14:textId="77777777" w:rsidR="007C3327" w:rsidRPr="008D114F" w:rsidRDefault="000A0E31" w:rsidP="00466C56">
      <w:pPr>
        <w:numPr>
          <w:ilvl w:val="0"/>
          <w:numId w:val="18"/>
        </w:numPr>
        <w:tabs>
          <w:tab w:val="right" w:pos="9026"/>
        </w:tabs>
        <w:spacing w:before="0" w:after="0"/>
        <w:ind w:left="567" w:hanging="425"/>
        <w:outlineLvl w:val="4"/>
        <w:rPr>
          <w:i/>
        </w:rPr>
      </w:pPr>
      <w:r w:rsidRPr="008D114F">
        <w:rPr>
          <w:i/>
        </w:rPr>
        <w:t>feedback and complaints.</w:t>
      </w:r>
    </w:p>
    <w:p w14:paraId="1BB7D7DA" w14:textId="3CEEF5E7" w:rsidR="002C19D5" w:rsidRPr="002C19D5" w:rsidRDefault="002C19D5" w:rsidP="008333B8">
      <w:r w:rsidRPr="002C19D5">
        <w:t xml:space="preserve">The Site Audit report provided information that </w:t>
      </w:r>
      <w:r w:rsidRPr="002C19D5">
        <w:rPr>
          <w:rFonts w:eastAsia="Arial"/>
        </w:rPr>
        <w:t xml:space="preserve">the service did not demonstrate effective organisational wide governance systems in </w:t>
      </w:r>
      <w:r w:rsidRPr="002C19D5">
        <w:rPr>
          <w:rFonts w:eastAsia="Calibri"/>
          <w:lang w:eastAsia="en-US"/>
        </w:rPr>
        <w:t xml:space="preserve">relation to information management, </w:t>
      </w:r>
      <w:r w:rsidRPr="002C19D5">
        <w:t>continuous improvement, workforce governance and regulatory compliance.</w:t>
      </w:r>
    </w:p>
    <w:p w14:paraId="4C6875B8" w14:textId="2C3B93FC" w:rsidR="00050D6B" w:rsidRDefault="002C19D5" w:rsidP="008333B8">
      <w:pPr>
        <w:rPr>
          <w:color w:val="auto"/>
        </w:rPr>
      </w:pPr>
      <w:r w:rsidRPr="00EF476A">
        <w:rPr>
          <w:color w:val="auto"/>
        </w:rPr>
        <w:t xml:space="preserve">In relation to information management, </w:t>
      </w:r>
      <w:r w:rsidR="00FE19CB" w:rsidRPr="00EF476A">
        <w:rPr>
          <w:color w:val="auto"/>
        </w:rPr>
        <w:t xml:space="preserve">the </w:t>
      </w:r>
      <w:r w:rsidR="00C54B13">
        <w:rPr>
          <w:color w:val="auto"/>
        </w:rPr>
        <w:t xml:space="preserve">organisation had processes </w:t>
      </w:r>
      <w:r w:rsidR="009C095D" w:rsidRPr="008C30CC">
        <w:rPr>
          <w:rFonts w:eastAsia="Calibri"/>
          <w:color w:val="auto"/>
          <w:lang w:eastAsia="en-US"/>
        </w:rPr>
        <w:t>that support</w:t>
      </w:r>
      <w:r w:rsidR="009C095D">
        <w:rPr>
          <w:rFonts w:eastAsia="Calibri"/>
          <w:color w:val="auto"/>
          <w:lang w:eastAsia="en-US"/>
        </w:rPr>
        <w:t xml:space="preserve">ed </w:t>
      </w:r>
      <w:r w:rsidR="009C095D" w:rsidRPr="008C30CC">
        <w:rPr>
          <w:rFonts w:eastAsia="Calibri"/>
          <w:color w:val="auto"/>
          <w:lang w:eastAsia="en-US"/>
        </w:rPr>
        <w:t>staff to undertake their role</w:t>
      </w:r>
      <w:r w:rsidR="009C095D">
        <w:rPr>
          <w:rFonts w:eastAsia="Calibri"/>
          <w:color w:val="auto"/>
          <w:lang w:eastAsia="en-US"/>
        </w:rPr>
        <w:t xml:space="preserve"> including access to </w:t>
      </w:r>
      <w:r w:rsidR="00583895">
        <w:rPr>
          <w:rFonts w:eastAsia="Calibri"/>
          <w:color w:val="auto"/>
          <w:lang w:eastAsia="en-US"/>
        </w:rPr>
        <w:t>consumers care documentation, verbal and written handover process</w:t>
      </w:r>
      <w:r w:rsidR="007309E6">
        <w:rPr>
          <w:rFonts w:eastAsia="Calibri"/>
          <w:color w:val="auto"/>
          <w:lang w:eastAsia="en-US"/>
        </w:rPr>
        <w:t>es</w:t>
      </w:r>
      <w:r w:rsidR="008C6640">
        <w:rPr>
          <w:rFonts w:eastAsia="Calibri"/>
          <w:color w:val="auto"/>
          <w:lang w:eastAsia="en-US"/>
        </w:rPr>
        <w:t xml:space="preserve"> and staff meetings. Consumers expressed satisfaction </w:t>
      </w:r>
      <w:r w:rsidR="008333B8" w:rsidRPr="00C9299D">
        <w:rPr>
          <w:color w:val="auto"/>
        </w:rPr>
        <w:t>with the way information about care and services is managed and the information provided to them.</w:t>
      </w:r>
      <w:r w:rsidR="008333B8">
        <w:rPr>
          <w:color w:val="auto"/>
        </w:rPr>
        <w:t xml:space="preserve"> However, the </w:t>
      </w:r>
      <w:r w:rsidR="00FE19CB" w:rsidRPr="00EF476A">
        <w:rPr>
          <w:color w:val="auto"/>
        </w:rPr>
        <w:t xml:space="preserve">Site Audit Report provided information </w:t>
      </w:r>
      <w:r w:rsidR="00A405FA" w:rsidRPr="00EF476A">
        <w:rPr>
          <w:color w:val="auto"/>
        </w:rPr>
        <w:t xml:space="preserve">that evidence the organisation had experienced a </w:t>
      </w:r>
      <w:r w:rsidR="008333B8" w:rsidRPr="00EF476A">
        <w:rPr>
          <w:color w:val="auto"/>
        </w:rPr>
        <w:t>cyber-attack</w:t>
      </w:r>
      <w:r w:rsidR="00DB0046" w:rsidRPr="00EF476A">
        <w:rPr>
          <w:color w:val="auto"/>
        </w:rPr>
        <w:t xml:space="preserve"> and as a result the service had experienced issues with </w:t>
      </w:r>
      <w:r w:rsidR="006C3465" w:rsidRPr="00EF476A">
        <w:rPr>
          <w:color w:val="auto"/>
        </w:rPr>
        <w:t xml:space="preserve">accessing the staff electronic training system, </w:t>
      </w:r>
      <w:r w:rsidR="002D475A">
        <w:rPr>
          <w:color w:val="auto"/>
        </w:rPr>
        <w:t>and</w:t>
      </w:r>
      <w:r w:rsidR="006C3465" w:rsidRPr="00EF476A">
        <w:rPr>
          <w:color w:val="auto"/>
        </w:rPr>
        <w:t xml:space="preserve"> </w:t>
      </w:r>
      <w:r w:rsidR="00660F0E" w:rsidRPr="00EF476A">
        <w:rPr>
          <w:color w:val="auto"/>
        </w:rPr>
        <w:t xml:space="preserve">the </w:t>
      </w:r>
      <w:r w:rsidR="00F22154" w:rsidRPr="00EF476A">
        <w:rPr>
          <w:color w:val="auto"/>
        </w:rPr>
        <w:t xml:space="preserve">reporting of staff mandatory training </w:t>
      </w:r>
      <w:r w:rsidR="002D475A">
        <w:rPr>
          <w:color w:val="auto"/>
        </w:rPr>
        <w:t>was</w:t>
      </w:r>
      <w:r w:rsidR="00F22154" w:rsidRPr="00EF476A">
        <w:rPr>
          <w:color w:val="auto"/>
        </w:rPr>
        <w:t xml:space="preserve"> incomplete</w:t>
      </w:r>
      <w:r w:rsidR="00660F0E" w:rsidRPr="00EF476A">
        <w:rPr>
          <w:color w:val="auto"/>
        </w:rPr>
        <w:t>.</w:t>
      </w:r>
      <w:r w:rsidR="00F22154" w:rsidRPr="00EF476A">
        <w:rPr>
          <w:color w:val="auto"/>
        </w:rPr>
        <w:t xml:space="preserve"> </w:t>
      </w:r>
      <w:r w:rsidR="00E0579E">
        <w:rPr>
          <w:color w:val="auto"/>
        </w:rPr>
        <w:t>While</w:t>
      </w:r>
      <w:r w:rsidR="00D47BD4">
        <w:rPr>
          <w:color w:val="auto"/>
        </w:rPr>
        <w:t xml:space="preserve">, at the time of the Site Audit information in relation to the recording and monitoring of staffs mandatory training was </w:t>
      </w:r>
      <w:r w:rsidR="0039115D">
        <w:rPr>
          <w:color w:val="auto"/>
        </w:rPr>
        <w:t xml:space="preserve">not effective, it is my decision that this did not reflect </w:t>
      </w:r>
      <w:r w:rsidR="00FF57E5">
        <w:rPr>
          <w:color w:val="auto"/>
        </w:rPr>
        <w:t xml:space="preserve">ineffective information </w:t>
      </w:r>
      <w:r w:rsidR="003A48E8">
        <w:rPr>
          <w:color w:val="auto"/>
        </w:rPr>
        <w:t>management systems</w:t>
      </w:r>
      <w:r w:rsidR="00FF57E5">
        <w:rPr>
          <w:color w:val="auto"/>
        </w:rPr>
        <w:t xml:space="preserve">. </w:t>
      </w:r>
    </w:p>
    <w:p w14:paraId="0EDF8CF2" w14:textId="77777777" w:rsidR="002A5953" w:rsidRPr="00FD1DEC" w:rsidRDefault="002C19D5" w:rsidP="008333B8">
      <w:pPr>
        <w:rPr>
          <w:rFonts w:eastAsia="Calibri"/>
          <w:color w:val="auto"/>
          <w:lang w:eastAsia="en-US"/>
        </w:rPr>
      </w:pPr>
      <w:r w:rsidRPr="00FD1DEC">
        <w:rPr>
          <w:rFonts w:eastAsia="Fira Sans Light"/>
          <w:color w:val="auto"/>
          <w:lang w:eastAsia="en-US"/>
        </w:rPr>
        <w:t xml:space="preserve">In relation to continuous improvement, Management described how </w:t>
      </w:r>
      <w:r w:rsidRPr="00FD1DEC">
        <w:rPr>
          <w:rFonts w:eastAsia="Calibri"/>
          <w:color w:val="auto"/>
          <w:lang w:eastAsia="en-US"/>
        </w:rPr>
        <w:t xml:space="preserve">opportunities for continuous improvement were identified at the service through </w:t>
      </w:r>
      <w:r w:rsidRPr="00FD1DEC">
        <w:rPr>
          <w:color w:val="auto"/>
        </w:rPr>
        <w:t xml:space="preserve">consumer and representative feedback, complaints mechanisms, consumer survey results, analysis of clinical and incident data, and internal audits. </w:t>
      </w:r>
      <w:r w:rsidR="00B61912" w:rsidRPr="00FD1DEC">
        <w:rPr>
          <w:color w:val="auto"/>
        </w:rPr>
        <w:t xml:space="preserve">The service had a plan for </w:t>
      </w:r>
      <w:r w:rsidR="002D475A" w:rsidRPr="00FD1DEC">
        <w:rPr>
          <w:color w:val="auto"/>
        </w:rPr>
        <w:t>continuous</w:t>
      </w:r>
      <w:r w:rsidR="00B61912" w:rsidRPr="00FD1DEC">
        <w:rPr>
          <w:color w:val="auto"/>
        </w:rPr>
        <w:t xml:space="preserve"> improvement </w:t>
      </w:r>
      <w:r w:rsidR="00BB06FB" w:rsidRPr="00FD1DEC">
        <w:rPr>
          <w:color w:val="auto"/>
        </w:rPr>
        <w:t xml:space="preserve">which outlined </w:t>
      </w:r>
      <w:r w:rsidR="00F71219" w:rsidRPr="00FD1DEC">
        <w:rPr>
          <w:color w:val="auto"/>
        </w:rPr>
        <w:t xml:space="preserve">improvement </w:t>
      </w:r>
      <w:r w:rsidR="00BB06FB" w:rsidRPr="00FD1DEC">
        <w:rPr>
          <w:color w:val="auto"/>
        </w:rPr>
        <w:t>actions taken by the service</w:t>
      </w:r>
      <w:r w:rsidR="00F71219" w:rsidRPr="00FD1DEC">
        <w:rPr>
          <w:color w:val="auto"/>
        </w:rPr>
        <w:t>,</w:t>
      </w:r>
      <w:r w:rsidR="008960F2" w:rsidRPr="00FD1DEC">
        <w:rPr>
          <w:color w:val="auto"/>
        </w:rPr>
        <w:t xml:space="preserve"> </w:t>
      </w:r>
      <w:r w:rsidR="008960F2" w:rsidRPr="00FD1DEC">
        <w:rPr>
          <w:color w:val="auto"/>
        </w:rPr>
        <w:lastRenderedPageBreak/>
        <w:t xml:space="preserve">and monitoring and </w:t>
      </w:r>
      <w:r w:rsidR="00F71219" w:rsidRPr="00FD1DEC">
        <w:rPr>
          <w:color w:val="auto"/>
        </w:rPr>
        <w:t>evaluation</w:t>
      </w:r>
      <w:r w:rsidR="008960F2" w:rsidRPr="00FD1DEC">
        <w:rPr>
          <w:color w:val="auto"/>
        </w:rPr>
        <w:t xml:space="preserve"> of these by service and organisational management. However,</w:t>
      </w:r>
      <w:bookmarkStart w:id="6" w:name="_Hlk83309747"/>
      <w:r w:rsidR="00C403F0" w:rsidRPr="00FD1DEC">
        <w:rPr>
          <w:color w:val="auto"/>
        </w:rPr>
        <w:t xml:space="preserve"> </w:t>
      </w:r>
      <w:r w:rsidRPr="00FD1DEC">
        <w:rPr>
          <w:rFonts w:eastAsia="Calibri"/>
          <w:color w:val="auto"/>
          <w:lang w:eastAsia="en-US"/>
        </w:rPr>
        <w:t>at the time of the Site Audit</w:t>
      </w:r>
      <w:r w:rsidR="003A7A61" w:rsidRPr="00FD1DEC">
        <w:rPr>
          <w:rFonts w:eastAsia="Calibri"/>
          <w:color w:val="auto"/>
          <w:lang w:eastAsia="en-US"/>
        </w:rPr>
        <w:t xml:space="preserve"> the service had not identified all </w:t>
      </w:r>
      <w:r w:rsidRPr="00FD1DEC">
        <w:rPr>
          <w:rFonts w:eastAsia="Calibri"/>
          <w:color w:val="auto"/>
          <w:lang w:eastAsia="en-US"/>
        </w:rPr>
        <w:t>deficiencies</w:t>
      </w:r>
      <w:r w:rsidR="001009CB" w:rsidRPr="00FD1DEC">
        <w:rPr>
          <w:rFonts w:eastAsia="Calibri"/>
          <w:color w:val="auto"/>
          <w:lang w:eastAsia="en-US"/>
        </w:rPr>
        <w:t xml:space="preserve">, for example in relation to staff’s treatment of consumers and the monitoring </w:t>
      </w:r>
      <w:r w:rsidR="002A5953" w:rsidRPr="00FD1DEC">
        <w:rPr>
          <w:rFonts w:eastAsia="Calibri"/>
          <w:color w:val="auto"/>
          <w:lang w:eastAsia="en-US"/>
        </w:rPr>
        <w:t>and completion of staff mandatory training.</w:t>
      </w:r>
    </w:p>
    <w:p w14:paraId="2D7BE392" w14:textId="017F5747" w:rsidR="00AE5033" w:rsidRPr="00C04817" w:rsidRDefault="002C19D5" w:rsidP="00C04817">
      <w:pPr>
        <w:rPr>
          <w:rFonts w:eastAsia="Calibri"/>
          <w:lang w:eastAsia="en-US"/>
        </w:rPr>
      </w:pPr>
      <w:r w:rsidRPr="00FD1DEC">
        <w:rPr>
          <w:rFonts w:eastAsia="Calibri"/>
          <w:lang w:eastAsia="en-US"/>
        </w:rPr>
        <w:t xml:space="preserve">The service was unable to demonstrate effective workforce governance systems, and consumers and representatives expressed dissatisfaction with staffing levels and reported that this had resulted in their care and service needs not consistently being met in a timely or effective manner. Staff considered there are insufficient staff to provide care and services in accordance with the consumers’ needs and preferences. The Site Audit report </w:t>
      </w:r>
      <w:r w:rsidR="00731EB6" w:rsidRPr="00FD1DEC">
        <w:rPr>
          <w:rFonts w:eastAsia="Calibri"/>
          <w:lang w:eastAsia="en-US"/>
        </w:rPr>
        <w:t xml:space="preserve">identified </w:t>
      </w:r>
      <w:r w:rsidR="00731EB6" w:rsidRPr="00FD1DEC">
        <w:t xml:space="preserve">some staff are not consistently kind or caring towards consumers, and staff did not consistently </w:t>
      </w:r>
      <w:r w:rsidR="00731EB6" w:rsidRPr="00FD1DEC">
        <w:rPr>
          <w:rFonts w:eastAsiaTheme="minorHAnsi"/>
          <w:lang w:eastAsia="en-US"/>
        </w:rPr>
        <w:t xml:space="preserve">speak about consumers in a </w:t>
      </w:r>
      <w:r w:rsidR="00731EB6" w:rsidRPr="00C04817">
        <w:rPr>
          <w:rFonts w:eastAsiaTheme="minorHAnsi"/>
          <w:lang w:eastAsia="en-US"/>
        </w:rPr>
        <w:t>way which demonstrated</w:t>
      </w:r>
      <w:r w:rsidR="00FD1DEC" w:rsidRPr="00C04817">
        <w:rPr>
          <w:rFonts w:eastAsiaTheme="minorHAnsi"/>
          <w:lang w:eastAsia="en-US"/>
        </w:rPr>
        <w:t xml:space="preserve"> respect.</w:t>
      </w:r>
      <w:bookmarkEnd w:id="6"/>
    </w:p>
    <w:p w14:paraId="1E3176E8" w14:textId="633C80B3" w:rsidR="006B56A4" w:rsidRPr="00C04817" w:rsidRDefault="00AE5033" w:rsidP="00C04817">
      <w:r w:rsidRPr="00C04817">
        <w:rPr>
          <w:rFonts w:eastAsia="Calibri"/>
          <w:lang w:eastAsia="en-US"/>
        </w:rPr>
        <w:t xml:space="preserve">In relation to regulatory compliance, the organisation had </w:t>
      </w:r>
      <w:r w:rsidR="00FC1EDF" w:rsidRPr="00C04817">
        <w:rPr>
          <w:rFonts w:eastAsia="Calibri"/>
          <w:lang w:eastAsia="en-US"/>
        </w:rPr>
        <w:t>organisational systems i</w:t>
      </w:r>
      <w:r w:rsidRPr="00C04817">
        <w:rPr>
          <w:rFonts w:eastAsia="Calibri"/>
          <w:lang w:eastAsia="en-US"/>
        </w:rPr>
        <w:t>n place to track, audit and monitor compliance with legislative and regulatory standards. Industry standards and guidelines are monitored by the service’s corporate policy team through subscriptions to various legislative services and peak bodies.</w:t>
      </w:r>
      <w:r w:rsidR="00ED6968" w:rsidRPr="00C04817">
        <w:rPr>
          <w:rFonts w:eastAsia="Calibri"/>
          <w:lang w:eastAsia="en-US"/>
        </w:rPr>
        <w:t xml:space="preserve"> However, t</w:t>
      </w:r>
      <w:r w:rsidR="002C19D5" w:rsidRPr="00C04817">
        <w:rPr>
          <w:rFonts w:eastAsia="Calibri"/>
          <w:lang w:eastAsia="en-US"/>
        </w:rPr>
        <w:t xml:space="preserve">he </w:t>
      </w:r>
      <w:r w:rsidR="00377079" w:rsidRPr="00C04817">
        <w:rPr>
          <w:rFonts w:eastAsia="Calibri"/>
          <w:lang w:eastAsia="en-US"/>
        </w:rPr>
        <w:t xml:space="preserve">Site Audit report </w:t>
      </w:r>
      <w:r w:rsidR="008F785A" w:rsidRPr="00C04817">
        <w:rPr>
          <w:rFonts w:eastAsia="Calibri"/>
          <w:lang w:eastAsia="en-US"/>
        </w:rPr>
        <w:t xml:space="preserve">provided information in relation to </w:t>
      </w:r>
      <w:r w:rsidR="008F785A" w:rsidRPr="00C04817">
        <w:rPr>
          <w:rFonts w:eastAsia="Fira Sans Light"/>
        </w:rPr>
        <w:t xml:space="preserve">one named consumer </w:t>
      </w:r>
      <w:r w:rsidR="00BD6CB0" w:rsidRPr="00C04817">
        <w:rPr>
          <w:rFonts w:eastAsia="Fira Sans Light"/>
        </w:rPr>
        <w:t xml:space="preserve">who is </w:t>
      </w:r>
      <w:r w:rsidR="008F785A" w:rsidRPr="00C04817">
        <w:rPr>
          <w:rFonts w:eastAsia="Fira Sans Light"/>
        </w:rPr>
        <w:t>known by the service to smoke outside of designated smoking area</w:t>
      </w:r>
      <w:r w:rsidR="00A668AF" w:rsidRPr="00C04817">
        <w:rPr>
          <w:rFonts w:eastAsia="Fira Sans Light"/>
        </w:rPr>
        <w:t xml:space="preserve"> </w:t>
      </w:r>
      <w:r w:rsidR="009120EB" w:rsidRPr="00C04817">
        <w:rPr>
          <w:rFonts w:eastAsia="Calibri"/>
          <w:lang w:eastAsia="en-US"/>
        </w:rPr>
        <w:t xml:space="preserve">and within five metres of the service’s boundaries. </w:t>
      </w:r>
      <w:r w:rsidR="00A12238" w:rsidRPr="00C04817">
        <w:rPr>
          <w:rFonts w:eastAsia="Fira Sans Light"/>
        </w:rPr>
        <w:t xml:space="preserve">I have considered this information </w:t>
      </w:r>
      <w:r w:rsidR="00F32604" w:rsidRPr="00C04817">
        <w:t>in my decision under Requirement 5 (3)(b)</w:t>
      </w:r>
      <w:r w:rsidR="005E6DBE" w:rsidRPr="00C04817">
        <w:t xml:space="preserve">; </w:t>
      </w:r>
      <w:r w:rsidR="00D4613F" w:rsidRPr="00C04817">
        <w:t>w</w:t>
      </w:r>
      <w:r w:rsidR="00046113" w:rsidRPr="00C04817">
        <w:t>hile I acknowledge the single instance of a consumer’s smoking outside of designated area</w:t>
      </w:r>
      <w:r w:rsidR="00D4613F" w:rsidRPr="00C04817">
        <w:t xml:space="preserve">, </w:t>
      </w:r>
      <w:r w:rsidR="00046113" w:rsidRPr="00C04817">
        <w:t xml:space="preserve">I am satisfied that the service </w:t>
      </w:r>
      <w:r w:rsidR="00D4613F" w:rsidRPr="00C04817">
        <w:t>had a designated smoking area</w:t>
      </w:r>
      <w:r w:rsidR="00ED1984" w:rsidRPr="00C04817">
        <w:t xml:space="preserve"> for consumers,</w:t>
      </w:r>
      <w:r w:rsidR="00D4613F" w:rsidRPr="00C04817">
        <w:t xml:space="preserve"> and </w:t>
      </w:r>
      <w:r w:rsidR="00046113" w:rsidRPr="00C04817">
        <w:t>has taken actions to minimise the risk</w:t>
      </w:r>
      <w:r w:rsidR="00D4613F" w:rsidRPr="00C04817">
        <w:t>/</w:t>
      </w:r>
      <w:r w:rsidR="00046113" w:rsidRPr="00C04817">
        <w:t>s</w:t>
      </w:r>
      <w:r w:rsidR="00D4613F" w:rsidRPr="00C04817">
        <w:t xml:space="preserve"> for the named consumer</w:t>
      </w:r>
      <w:r w:rsidR="00722296">
        <w:t xml:space="preserve"> and other consumers at the service</w:t>
      </w:r>
      <w:r w:rsidR="00046113" w:rsidRPr="00C04817">
        <w:t xml:space="preserve">. </w:t>
      </w:r>
    </w:p>
    <w:p w14:paraId="4D3B9E38" w14:textId="77777777" w:rsidR="009A0C12" w:rsidRPr="00C04817" w:rsidRDefault="00482E6B" w:rsidP="00C04817">
      <w:r w:rsidRPr="00C04817">
        <w:t xml:space="preserve">The </w:t>
      </w:r>
      <w:r w:rsidR="0046337B" w:rsidRPr="00C04817">
        <w:t>Approved Provider</w:t>
      </w:r>
      <w:r w:rsidRPr="00C04817">
        <w:t xml:space="preserve">’s written response </w:t>
      </w:r>
      <w:r w:rsidR="0046337B" w:rsidRPr="00C04817">
        <w:t xml:space="preserve">refuted the findings presented in the Site Audit report. Information was provided which evidenced </w:t>
      </w:r>
      <w:r w:rsidR="0046337B" w:rsidRPr="00695772">
        <w:t>the organisation has process in place such as through consumer surveys and service audits to engage consumer feedback. In its response the Approved Provider stated additional surveys had been developed to seek feedback from consumer and staff in relation to dignity, respect and quality care.</w:t>
      </w:r>
      <w:r w:rsidRPr="00695772">
        <w:t xml:space="preserve"> </w:t>
      </w:r>
      <w:r w:rsidR="00720A0E" w:rsidRPr="00C04817">
        <w:t xml:space="preserve">The Approved Provider’s response including a continuous improvement plan for the service with actions </w:t>
      </w:r>
      <w:r w:rsidR="006D7D67" w:rsidRPr="00C04817">
        <w:t xml:space="preserve">to address </w:t>
      </w:r>
      <w:r w:rsidR="009A0C12" w:rsidRPr="00C04817">
        <w:t xml:space="preserve">areas for improvement across all of the Quality Standards, including </w:t>
      </w:r>
      <w:r w:rsidR="006D7D67" w:rsidRPr="00C04817">
        <w:t xml:space="preserve">the deficiencies </w:t>
      </w:r>
      <w:r w:rsidR="009A0C12" w:rsidRPr="00C04817">
        <w:t>identified at the time of the Site Audit.</w:t>
      </w:r>
    </w:p>
    <w:p w14:paraId="4BA09558" w14:textId="7E5E6C96" w:rsidR="002C19D5" w:rsidRPr="00C04817" w:rsidRDefault="00720A0E" w:rsidP="00C04817">
      <w:pPr>
        <w:rPr>
          <w:rFonts w:eastAsia="Calibri"/>
          <w:lang w:eastAsia="en-US"/>
        </w:rPr>
      </w:pPr>
      <w:r w:rsidRPr="00C04817">
        <w:t xml:space="preserve">In coming to my decision of Compliance in this Requirement, I have considered the information under this and other Requirements, included in the Site Audit report and the Approved Providers written response. </w:t>
      </w:r>
      <w:r w:rsidR="005766CD" w:rsidRPr="00C04817">
        <w:t xml:space="preserve">While I acknowledge the immediate and planned actions undertaken and committed to by the Approved Provider, at the time of the Site Audit, the </w:t>
      </w:r>
      <w:r w:rsidR="005766CD" w:rsidRPr="00C04817">
        <w:rPr>
          <w:rFonts w:eastAsia="Calibri"/>
          <w:lang w:eastAsia="en-US"/>
        </w:rPr>
        <w:t xml:space="preserve">service did not demonstrate </w:t>
      </w:r>
      <w:r w:rsidR="005766CD" w:rsidRPr="00C04817">
        <w:t>effective governance systems were in place in relation to continuous improvement and workforce governance.</w:t>
      </w:r>
      <w:r w:rsidR="002C19D5" w:rsidRPr="00C04817">
        <w:t xml:space="preserve"> Therefore, it is my decision this requirement is Non-Compliant. </w:t>
      </w:r>
      <w:r w:rsidR="002C19D5" w:rsidRPr="00C04817">
        <w:rPr>
          <w:rFonts w:eastAsia="Calibri"/>
          <w:lang w:eastAsia="en-US"/>
        </w:rPr>
        <w:t xml:space="preserve"> </w:t>
      </w:r>
    </w:p>
    <w:p w14:paraId="20462FF8" w14:textId="3D427FA4" w:rsidR="007C3327" w:rsidRPr="00506F7F" w:rsidRDefault="000A0E31" w:rsidP="004C3730">
      <w:pPr>
        <w:pStyle w:val="Heading3"/>
      </w:pPr>
      <w:r w:rsidRPr="00506F7F">
        <w:lastRenderedPageBreak/>
        <w:t>Requirement 8(3)(d)</w:t>
      </w:r>
      <w:r>
        <w:tab/>
      </w:r>
      <w:r w:rsidR="004C3730" w:rsidRPr="00051035">
        <w:t>Compliant</w:t>
      </w:r>
    </w:p>
    <w:p w14:paraId="20462FF9" w14:textId="77777777" w:rsidR="007C3327" w:rsidRPr="008D114F" w:rsidRDefault="000A0E31" w:rsidP="007C3327">
      <w:pPr>
        <w:rPr>
          <w:i/>
        </w:rPr>
      </w:pPr>
      <w:r w:rsidRPr="008D114F">
        <w:rPr>
          <w:i/>
        </w:rPr>
        <w:t>Effective risk management systems and practices, including but not limited to the following:</w:t>
      </w:r>
    </w:p>
    <w:p w14:paraId="20462FFA" w14:textId="77777777" w:rsidR="007C3327" w:rsidRPr="008D114F" w:rsidRDefault="000A0E31" w:rsidP="00466C5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0462FFB" w14:textId="77777777" w:rsidR="007C3327" w:rsidRPr="008D114F" w:rsidRDefault="000A0E31" w:rsidP="00466C5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0462FFC" w14:textId="77777777" w:rsidR="007C3327" w:rsidRDefault="000A0E31" w:rsidP="00466C56">
      <w:pPr>
        <w:numPr>
          <w:ilvl w:val="0"/>
          <w:numId w:val="19"/>
        </w:numPr>
        <w:tabs>
          <w:tab w:val="right" w:pos="9026"/>
        </w:tabs>
        <w:spacing w:before="0" w:after="0"/>
        <w:ind w:left="567" w:hanging="425"/>
        <w:outlineLvl w:val="4"/>
        <w:rPr>
          <w:i/>
        </w:rPr>
      </w:pPr>
      <w:r w:rsidRPr="008D114F">
        <w:rPr>
          <w:i/>
        </w:rPr>
        <w:t>supporting consumers to live the best life they can</w:t>
      </w:r>
    </w:p>
    <w:p w14:paraId="20462FFE" w14:textId="6E4BDB8F" w:rsidR="007C3327" w:rsidRPr="00131BA5" w:rsidRDefault="000A0E31" w:rsidP="007C332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0462FFF" w14:textId="7712F398" w:rsidR="007C3327" w:rsidRPr="00506F7F" w:rsidRDefault="000A0E31" w:rsidP="004C3730">
      <w:pPr>
        <w:pStyle w:val="Heading3"/>
      </w:pPr>
      <w:r w:rsidRPr="00506F7F">
        <w:t>Requirement 8(3)(e)</w:t>
      </w:r>
      <w:r>
        <w:tab/>
      </w:r>
      <w:r w:rsidR="004C3730" w:rsidRPr="00051035">
        <w:t>Compliant</w:t>
      </w:r>
    </w:p>
    <w:p w14:paraId="20463000" w14:textId="77777777" w:rsidR="007C3327" w:rsidRPr="008D114F" w:rsidRDefault="000A0E31" w:rsidP="007C3327">
      <w:pPr>
        <w:rPr>
          <w:i/>
        </w:rPr>
      </w:pPr>
      <w:r w:rsidRPr="008D114F">
        <w:rPr>
          <w:i/>
        </w:rPr>
        <w:t>Where clinical care is provided—a clinical governance framework, including but not limited to the following:</w:t>
      </w:r>
    </w:p>
    <w:p w14:paraId="20463001" w14:textId="77777777" w:rsidR="007C3327" w:rsidRPr="008D114F" w:rsidRDefault="000A0E31" w:rsidP="00466C56">
      <w:pPr>
        <w:numPr>
          <w:ilvl w:val="0"/>
          <w:numId w:val="20"/>
        </w:numPr>
        <w:tabs>
          <w:tab w:val="right" w:pos="9026"/>
        </w:tabs>
        <w:spacing w:before="0" w:after="0"/>
        <w:ind w:left="567" w:hanging="425"/>
        <w:outlineLvl w:val="4"/>
        <w:rPr>
          <w:i/>
        </w:rPr>
      </w:pPr>
      <w:r w:rsidRPr="008D114F">
        <w:rPr>
          <w:i/>
        </w:rPr>
        <w:t>antimicrobial stewardship;</w:t>
      </w:r>
    </w:p>
    <w:p w14:paraId="20463002" w14:textId="77777777" w:rsidR="007C3327" w:rsidRPr="008D114F" w:rsidRDefault="000A0E31" w:rsidP="00466C56">
      <w:pPr>
        <w:numPr>
          <w:ilvl w:val="0"/>
          <w:numId w:val="20"/>
        </w:numPr>
        <w:tabs>
          <w:tab w:val="right" w:pos="9026"/>
        </w:tabs>
        <w:spacing w:before="0" w:after="0"/>
        <w:ind w:left="567" w:hanging="425"/>
        <w:outlineLvl w:val="4"/>
        <w:rPr>
          <w:i/>
        </w:rPr>
      </w:pPr>
      <w:r w:rsidRPr="008D114F">
        <w:rPr>
          <w:i/>
        </w:rPr>
        <w:t>minimising the use of restraint;</w:t>
      </w:r>
    </w:p>
    <w:p w14:paraId="20463003" w14:textId="77777777" w:rsidR="007C3327" w:rsidRPr="008D114F" w:rsidRDefault="000A0E31" w:rsidP="00466C56">
      <w:pPr>
        <w:numPr>
          <w:ilvl w:val="0"/>
          <w:numId w:val="20"/>
        </w:numPr>
        <w:tabs>
          <w:tab w:val="right" w:pos="9026"/>
        </w:tabs>
        <w:spacing w:before="0" w:after="0"/>
        <w:ind w:left="567" w:hanging="425"/>
        <w:outlineLvl w:val="4"/>
        <w:rPr>
          <w:i/>
        </w:rPr>
      </w:pPr>
      <w:r w:rsidRPr="008D114F">
        <w:rPr>
          <w:i/>
        </w:rPr>
        <w:t>open disclosure.</w:t>
      </w:r>
    </w:p>
    <w:p w14:paraId="20463005" w14:textId="77777777" w:rsidR="007C3327" w:rsidRPr="00154403" w:rsidRDefault="007C3327" w:rsidP="007C3327"/>
    <w:p w14:paraId="20463006" w14:textId="77777777" w:rsidR="007C3327" w:rsidRDefault="007C3327" w:rsidP="007C3327">
      <w:pPr>
        <w:tabs>
          <w:tab w:val="right" w:pos="9026"/>
        </w:tabs>
        <w:sectPr w:rsidR="007C3327" w:rsidSect="007C3327">
          <w:type w:val="continuous"/>
          <w:pgSz w:w="11906" w:h="16838"/>
          <w:pgMar w:top="1701" w:right="1418" w:bottom="1418" w:left="1418" w:header="709" w:footer="397" w:gutter="0"/>
          <w:cols w:space="708"/>
          <w:docGrid w:linePitch="360"/>
        </w:sectPr>
      </w:pPr>
    </w:p>
    <w:p w14:paraId="2046300A" w14:textId="1F463C7C" w:rsidR="007C3327" w:rsidRPr="00A50652" w:rsidRDefault="000A0E31" w:rsidP="00A50652">
      <w:pPr>
        <w:pStyle w:val="Heading1"/>
      </w:pPr>
      <w:r>
        <w:lastRenderedPageBreak/>
        <w:t>Areas for improvement</w:t>
      </w:r>
      <w:r w:rsidRPr="004B33E7">
        <w:rPr>
          <w:i/>
          <w:color w:val="0000FF"/>
        </w:rPr>
        <w:t xml:space="preserve"> </w:t>
      </w:r>
    </w:p>
    <w:p w14:paraId="2046300B" w14:textId="77777777" w:rsidR="007C3327" w:rsidRPr="00E830C7" w:rsidRDefault="000A0E31" w:rsidP="007C332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48B2CB9" w14:textId="77777777" w:rsidR="00A50652" w:rsidRPr="00D121C0" w:rsidRDefault="00A50652" w:rsidP="005B752E">
      <w:pPr>
        <w:pStyle w:val="ListBullet"/>
      </w:pPr>
      <w:r w:rsidRPr="00D121C0">
        <w:t xml:space="preserve">Requirement 1(3)(a) – Ensure each consumer is treated with dignity and respect, with their identity, culture and diversity value. </w:t>
      </w:r>
    </w:p>
    <w:p w14:paraId="396F9489" w14:textId="77777777" w:rsidR="00A50652" w:rsidRPr="00D634D8" w:rsidRDefault="00A50652" w:rsidP="005B752E">
      <w:pPr>
        <w:pStyle w:val="ListBullet"/>
        <w:rPr>
          <w:i/>
        </w:rPr>
      </w:pPr>
      <w:r w:rsidRPr="00D634D8">
        <w:t>Requirement 7(3)(a) – Ensure the service’s workforce is planned to enable, and the number and mix of members of the workforce deployed enables, the delivery and management of safe and quality care and services.</w:t>
      </w:r>
    </w:p>
    <w:p w14:paraId="40F94880" w14:textId="2CCE619F" w:rsidR="00A50652" w:rsidRPr="00A50652" w:rsidRDefault="00A50652" w:rsidP="005B752E">
      <w:pPr>
        <w:pStyle w:val="ListBullet"/>
        <w:rPr>
          <w:i/>
        </w:rPr>
      </w:pPr>
      <w:r w:rsidRPr="00D634D8">
        <w:t>Requirement 7(3)(</w:t>
      </w:r>
      <w:r>
        <w:t>b</w:t>
      </w:r>
      <w:r w:rsidRPr="00D634D8">
        <w:t>) – Ensure</w:t>
      </w:r>
      <w:r>
        <w:t xml:space="preserve"> consumers are treated in a kind and respectful manner. </w:t>
      </w:r>
    </w:p>
    <w:p w14:paraId="365F2B18" w14:textId="43DEDEEF" w:rsidR="00A50652" w:rsidRPr="008B1CAC" w:rsidRDefault="00A50652" w:rsidP="005B752E">
      <w:pPr>
        <w:pStyle w:val="ListBullet"/>
      </w:pPr>
      <w:r w:rsidRPr="008B1CAC">
        <w:t>Requirement 8(3)(c) – Ensure the service has an effective organisation wide governance system relating to information management, workforce governance, and continuous improvement.</w:t>
      </w:r>
    </w:p>
    <w:sectPr w:rsidR="00A50652" w:rsidRPr="008B1CAC" w:rsidSect="007C332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1F67" w14:textId="77777777" w:rsidR="002E5A85" w:rsidRDefault="002E5A85">
      <w:pPr>
        <w:spacing w:before="0" w:after="0" w:line="240" w:lineRule="auto"/>
      </w:pPr>
      <w:r>
        <w:separator/>
      </w:r>
    </w:p>
  </w:endnote>
  <w:endnote w:type="continuationSeparator" w:id="0">
    <w:p w14:paraId="6FE1D722" w14:textId="77777777" w:rsidR="002E5A85" w:rsidRDefault="002E5A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5" w14:textId="77777777" w:rsidR="002E5A85" w:rsidRPr="009A1F1B" w:rsidRDefault="002E5A85" w:rsidP="007C332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463026" w14:textId="77777777" w:rsidR="002E5A85" w:rsidRPr="00C72FFB" w:rsidRDefault="002E5A85" w:rsidP="007C33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Bundaberg Riverlea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463027" w14:textId="77777777" w:rsidR="002E5A85" w:rsidRPr="00C72FFB" w:rsidRDefault="002E5A85" w:rsidP="007C33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8" w14:textId="77777777" w:rsidR="002E5A85" w:rsidRPr="009A1F1B" w:rsidRDefault="002E5A85" w:rsidP="007C332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463029" w14:textId="77777777" w:rsidR="002E5A85" w:rsidRPr="00C72FFB" w:rsidRDefault="002E5A85" w:rsidP="007C33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Bundaberg Riverlea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46302A" w14:textId="77777777" w:rsidR="002E5A85" w:rsidRPr="00A3716D" w:rsidRDefault="002E5A85" w:rsidP="007C33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EBA10" w14:textId="77777777" w:rsidR="002E5A85" w:rsidRDefault="002E5A85">
      <w:pPr>
        <w:spacing w:before="0" w:after="0" w:line="240" w:lineRule="auto"/>
      </w:pPr>
      <w:r>
        <w:separator/>
      </w:r>
    </w:p>
  </w:footnote>
  <w:footnote w:type="continuationSeparator" w:id="0">
    <w:p w14:paraId="3FE7A414" w14:textId="77777777" w:rsidR="002E5A85" w:rsidRDefault="002E5A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4" w14:textId="77777777" w:rsidR="002E5A85" w:rsidRDefault="002E5A85" w:rsidP="007C332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0463036" wp14:editId="204630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84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33" w14:textId="77777777" w:rsidR="002E5A85" w:rsidRDefault="002E5A85" w:rsidP="007C3327">
    <w:pPr>
      <w:tabs>
        <w:tab w:val="left" w:pos="3624"/>
      </w:tabs>
    </w:pPr>
    <w:r>
      <w:rPr>
        <w:noProof/>
        <w:color w:val="auto"/>
        <w:sz w:val="20"/>
        <w:lang w:val="en-US" w:eastAsia="en-US"/>
      </w:rPr>
      <w:drawing>
        <wp:anchor distT="0" distB="0" distL="114300" distR="114300" simplePos="0" relativeHeight="251666432" behindDoc="1" locked="0" layoutInCell="1" allowOverlap="1" wp14:anchorId="20463048" wp14:editId="2046304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9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34" w14:textId="77777777" w:rsidR="002E5A85" w:rsidRDefault="002E5A85" w:rsidP="007C3327">
    <w:pPr>
      <w:tabs>
        <w:tab w:val="left" w:pos="3624"/>
      </w:tabs>
    </w:pPr>
    <w:r>
      <w:rPr>
        <w:noProof/>
        <w:color w:val="auto"/>
        <w:sz w:val="20"/>
        <w:lang w:val="en-US" w:eastAsia="en-US"/>
      </w:rPr>
      <w:drawing>
        <wp:anchor distT="0" distB="0" distL="114300" distR="114300" simplePos="0" relativeHeight="251667456" behindDoc="1" locked="0" layoutInCell="1" allowOverlap="1" wp14:anchorId="2046304A" wp14:editId="204630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36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35" w14:textId="77777777" w:rsidR="002E5A85" w:rsidRDefault="002E5A85" w:rsidP="007C3327">
    <w:pPr>
      <w:tabs>
        <w:tab w:val="left" w:pos="3624"/>
      </w:tabs>
    </w:pPr>
    <w:r>
      <w:rPr>
        <w:noProof/>
        <w:color w:val="auto"/>
        <w:sz w:val="20"/>
        <w:lang w:val="en-US" w:eastAsia="en-US"/>
      </w:rPr>
      <w:drawing>
        <wp:anchor distT="0" distB="0" distL="114300" distR="114300" simplePos="0" relativeHeight="251668480" behindDoc="1" locked="0" layoutInCell="1" allowOverlap="1" wp14:anchorId="2046304C" wp14:editId="204630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29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B" w14:textId="77777777" w:rsidR="002E5A85" w:rsidRDefault="002E5A85">
    <w:pPr>
      <w:pStyle w:val="Header"/>
    </w:pPr>
    <w:r w:rsidRPr="003C6EC2">
      <w:rPr>
        <w:rFonts w:eastAsia="Calibri"/>
        <w:noProof/>
        <w:lang w:val="en-US" w:eastAsia="en-US"/>
      </w:rPr>
      <w:drawing>
        <wp:anchor distT="0" distB="0" distL="114300" distR="114300" simplePos="0" relativeHeight="251669504" behindDoc="1" locked="0" layoutInCell="1" allowOverlap="1" wp14:anchorId="20463038" wp14:editId="204630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6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C" w14:textId="77777777" w:rsidR="002E5A85" w:rsidRDefault="002E5A85" w:rsidP="007C3327">
    <w:r>
      <w:rPr>
        <w:noProof/>
        <w:color w:val="auto"/>
        <w:sz w:val="20"/>
        <w:lang w:val="en-US" w:eastAsia="en-US"/>
      </w:rPr>
      <w:drawing>
        <wp:anchor distT="0" distB="0" distL="114300" distR="114300" simplePos="0" relativeHeight="251660288" behindDoc="1" locked="0" layoutInCell="1" allowOverlap="1" wp14:anchorId="2046303A" wp14:editId="204630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98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D" w14:textId="77777777" w:rsidR="002E5A85" w:rsidRDefault="002E5A85" w:rsidP="007C3327">
    <w:r>
      <w:rPr>
        <w:noProof/>
        <w:color w:val="auto"/>
        <w:sz w:val="20"/>
        <w:lang w:val="en-US" w:eastAsia="en-US"/>
      </w:rPr>
      <w:drawing>
        <wp:anchor distT="0" distB="0" distL="114300" distR="114300" simplePos="0" relativeHeight="251659264" behindDoc="1" locked="0" layoutInCell="1" allowOverlap="1" wp14:anchorId="2046303C" wp14:editId="2046303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30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E" w14:textId="77777777" w:rsidR="002E5A85" w:rsidRDefault="002E5A85" w:rsidP="007C3327">
    <w:r>
      <w:rPr>
        <w:noProof/>
        <w:color w:val="auto"/>
        <w:sz w:val="20"/>
        <w:lang w:val="en-US" w:eastAsia="en-US"/>
      </w:rPr>
      <w:drawing>
        <wp:anchor distT="0" distB="0" distL="114300" distR="114300" simplePos="0" relativeHeight="251661312" behindDoc="1" locked="0" layoutInCell="1" allowOverlap="1" wp14:anchorId="2046303E" wp14:editId="2046303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31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2F" w14:textId="77777777" w:rsidR="002E5A85" w:rsidRDefault="002E5A85" w:rsidP="007C3327">
    <w:r>
      <w:rPr>
        <w:noProof/>
        <w:color w:val="auto"/>
        <w:sz w:val="20"/>
        <w:lang w:val="en-US" w:eastAsia="en-US"/>
      </w:rPr>
      <w:drawing>
        <wp:anchor distT="0" distB="0" distL="114300" distR="114300" simplePos="0" relativeHeight="251662336" behindDoc="1" locked="0" layoutInCell="1" allowOverlap="1" wp14:anchorId="20463040" wp14:editId="2046304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16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30" w14:textId="77777777" w:rsidR="002E5A85" w:rsidRDefault="002E5A85" w:rsidP="007C3327">
    <w:r>
      <w:rPr>
        <w:noProof/>
        <w:color w:val="auto"/>
        <w:sz w:val="20"/>
        <w:lang w:val="en-US" w:eastAsia="en-US"/>
      </w:rPr>
      <w:drawing>
        <wp:anchor distT="0" distB="0" distL="114300" distR="114300" simplePos="0" relativeHeight="251663360" behindDoc="1" locked="0" layoutInCell="1" allowOverlap="1" wp14:anchorId="20463042" wp14:editId="2046304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50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31" w14:textId="77777777" w:rsidR="002E5A85" w:rsidRDefault="002E5A85" w:rsidP="007C3327">
    <w:r>
      <w:rPr>
        <w:noProof/>
        <w:color w:val="auto"/>
        <w:sz w:val="20"/>
        <w:lang w:val="en-US" w:eastAsia="en-US"/>
      </w:rPr>
      <w:drawing>
        <wp:anchor distT="0" distB="0" distL="114300" distR="114300" simplePos="0" relativeHeight="251664384" behindDoc="1" locked="0" layoutInCell="1" allowOverlap="1" wp14:anchorId="20463044" wp14:editId="204630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38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3032" w14:textId="77777777" w:rsidR="002E5A85" w:rsidRDefault="002E5A85" w:rsidP="007C3327">
    <w:pPr>
      <w:tabs>
        <w:tab w:val="left" w:pos="3624"/>
      </w:tabs>
    </w:pPr>
    <w:r>
      <w:rPr>
        <w:noProof/>
        <w:color w:val="auto"/>
        <w:sz w:val="20"/>
        <w:lang w:val="en-US" w:eastAsia="en-US"/>
      </w:rPr>
      <w:drawing>
        <wp:anchor distT="0" distB="0" distL="114300" distR="114300" simplePos="0" relativeHeight="251665408" behindDoc="1" locked="0" layoutInCell="1" allowOverlap="1" wp14:anchorId="20463046" wp14:editId="2046304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97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E01"/>
    <w:multiLevelType w:val="hybridMultilevel"/>
    <w:tmpl w:val="5BEE2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A89E4E44">
      <w:start w:val="1"/>
      <w:numFmt w:val="bullet"/>
      <w:pStyle w:val="ListParagraph"/>
      <w:lvlText w:val=""/>
      <w:lvlJc w:val="left"/>
      <w:pPr>
        <w:ind w:left="360" w:hanging="360"/>
      </w:pPr>
      <w:rPr>
        <w:rFonts w:ascii="Symbol" w:hAnsi="Symbol" w:hint="default"/>
        <w:color w:val="auto"/>
      </w:rPr>
    </w:lvl>
    <w:lvl w:ilvl="1" w:tplc="0CDCC5CA" w:tentative="1">
      <w:start w:val="1"/>
      <w:numFmt w:val="bullet"/>
      <w:lvlText w:val="o"/>
      <w:lvlJc w:val="left"/>
      <w:pPr>
        <w:ind w:left="1080" w:hanging="360"/>
      </w:pPr>
      <w:rPr>
        <w:rFonts w:ascii="Courier New" w:hAnsi="Courier New" w:cs="Courier New" w:hint="default"/>
      </w:rPr>
    </w:lvl>
    <w:lvl w:ilvl="2" w:tplc="88B61A3C" w:tentative="1">
      <w:start w:val="1"/>
      <w:numFmt w:val="bullet"/>
      <w:lvlText w:val=""/>
      <w:lvlJc w:val="left"/>
      <w:pPr>
        <w:ind w:left="1800" w:hanging="360"/>
      </w:pPr>
      <w:rPr>
        <w:rFonts w:ascii="Wingdings" w:hAnsi="Wingdings" w:hint="default"/>
      </w:rPr>
    </w:lvl>
    <w:lvl w:ilvl="3" w:tplc="DD3849FE" w:tentative="1">
      <w:start w:val="1"/>
      <w:numFmt w:val="bullet"/>
      <w:lvlText w:val=""/>
      <w:lvlJc w:val="left"/>
      <w:pPr>
        <w:ind w:left="2520" w:hanging="360"/>
      </w:pPr>
      <w:rPr>
        <w:rFonts w:ascii="Symbol" w:hAnsi="Symbol" w:hint="default"/>
      </w:rPr>
    </w:lvl>
    <w:lvl w:ilvl="4" w:tplc="FDDC7BBE" w:tentative="1">
      <w:start w:val="1"/>
      <w:numFmt w:val="bullet"/>
      <w:lvlText w:val="o"/>
      <w:lvlJc w:val="left"/>
      <w:pPr>
        <w:ind w:left="3240" w:hanging="360"/>
      </w:pPr>
      <w:rPr>
        <w:rFonts w:ascii="Courier New" w:hAnsi="Courier New" w:cs="Courier New" w:hint="default"/>
      </w:rPr>
    </w:lvl>
    <w:lvl w:ilvl="5" w:tplc="9500B4D2" w:tentative="1">
      <w:start w:val="1"/>
      <w:numFmt w:val="bullet"/>
      <w:lvlText w:val=""/>
      <w:lvlJc w:val="left"/>
      <w:pPr>
        <w:ind w:left="3960" w:hanging="360"/>
      </w:pPr>
      <w:rPr>
        <w:rFonts w:ascii="Wingdings" w:hAnsi="Wingdings" w:hint="default"/>
      </w:rPr>
    </w:lvl>
    <w:lvl w:ilvl="6" w:tplc="8E2A5D72" w:tentative="1">
      <w:start w:val="1"/>
      <w:numFmt w:val="bullet"/>
      <w:lvlText w:val=""/>
      <w:lvlJc w:val="left"/>
      <w:pPr>
        <w:ind w:left="4680" w:hanging="360"/>
      </w:pPr>
      <w:rPr>
        <w:rFonts w:ascii="Symbol" w:hAnsi="Symbol" w:hint="default"/>
      </w:rPr>
    </w:lvl>
    <w:lvl w:ilvl="7" w:tplc="7B7E2818" w:tentative="1">
      <w:start w:val="1"/>
      <w:numFmt w:val="bullet"/>
      <w:lvlText w:val="o"/>
      <w:lvlJc w:val="left"/>
      <w:pPr>
        <w:ind w:left="5400" w:hanging="360"/>
      </w:pPr>
      <w:rPr>
        <w:rFonts w:ascii="Courier New" w:hAnsi="Courier New" w:cs="Courier New" w:hint="default"/>
      </w:rPr>
    </w:lvl>
    <w:lvl w:ilvl="8" w:tplc="A9CA33C6" w:tentative="1">
      <w:start w:val="1"/>
      <w:numFmt w:val="bullet"/>
      <w:lvlText w:val=""/>
      <w:lvlJc w:val="left"/>
      <w:pPr>
        <w:ind w:left="6120" w:hanging="360"/>
      </w:pPr>
      <w:rPr>
        <w:rFonts w:ascii="Wingdings" w:hAnsi="Wingdings" w:hint="default"/>
      </w:rPr>
    </w:lvl>
  </w:abstractNum>
  <w:abstractNum w:abstractNumId="2" w15:restartNumberingAfterBreak="0">
    <w:nsid w:val="1D5F70A0"/>
    <w:multiLevelType w:val="hybridMultilevel"/>
    <w:tmpl w:val="DE5C100A"/>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55732"/>
    <w:multiLevelType w:val="hybridMultilevel"/>
    <w:tmpl w:val="E1ECDD22"/>
    <w:lvl w:ilvl="0" w:tplc="E2C68B7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4" w15:restartNumberingAfterBreak="0">
    <w:nsid w:val="1F583C49"/>
    <w:multiLevelType w:val="hybridMultilevel"/>
    <w:tmpl w:val="5504F770"/>
    <w:lvl w:ilvl="0" w:tplc="6C988CA2">
      <w:start w:val="1"/>
      <w:numFmt w:val="lowerRoman"/>
      <w:lvlText w:val="(%1)"/>
      <w:lvlJc w:val="left"/>
      <w:pPr>
        <w:ind w:left="1080" w:hanging="720"/>
      </w:pPr>
      <w:rPr>
        <w:rFonts w:hint="default"/>
      </w:rPr>
    </w:lvl>
    <w:lvl w:ilvl="1" w:tplc="8744AFB4" w:tentative="1">
      <w:start w:val="1"/>
      <w:numFmt w:val="lowerLetter"/>
      <w:lvlText w:val="%2."/>
      <w:lvlJc w:val="left"/>
      <w:pPr>
        <w:ind w:left="1440" w:hanging="360"/>
      </w:pPr>
    </w:lvl>
    <w:lvl w:ilvl="2" w:tplc="2D84AED8" w:tentative="1">
      <w:start w:val="1"/>
      <w:numFmt w:val="lowerRoman"/>
      <w:lvlText w:val="%3."/>
      <w:lvlJc w:val="right"/>
      <w:pPr>
        <w:ind w:left="2160" w:hanging="180"/>
      </w:pPr>
    </w:lvl>
    <w:lvl w:ilvl="3" w:tplc="0C046F28" w:tentative="1">
      <w:start w:val="1"/>
      <w:numFmt w:val="decimal"/>
      <w:lvlText w:val="%4."/>
      <w:lvlJc w:val="left"/>
      <w:pPr>
        <w:ind w:left="2880" w:hanging="360"/>
      </w:pPr>
    </w:lvl>
    <w:lvl w:ilvl="4" w:tplc="C554DF10" w:tentative="1">
      <w:start w:val="1"/>
      <w:numFmt w:val="lowerLetter"/>
      <w:lvlText w:val="%5."/>
      <w:lvlJc w:val="left"/>
      <w:pPr>
        <w:ind w:left="3600" w:hanging="360"/>
      </w:pPr>
    </w:lvl>
    <w:lvl w:ilvl="5" w:tplc="1CCAF554" w:tentative="1">
      <w:start w:val="1"/>
      <w:numFmt w:val="lowerRoman"/>
      <w:lvlText w:val="%6."/>
      <w:lvlJc w:val="right"/>
      <w:pPr>
        <w:ind w:left="4320" w:hanging="180"/>
      </w:pPr>
    </w:lvl>
    <w:lvl w:ilvl="6" w:tplc="40B27F56" w:tentative="1">
      <w:start w:val="1"/>
      <w:numFmt w:val="decimal"/>
      <w:lvlText w:val="%7."/>
      <w:lvlJc w:val="left"/>
      <w:pPr>
        <w:ind w:left="5040" w:hanging="360"/>
      </w:pPr>
    </w:lvl>
    <w:lvl w:ilvl="7" w:tplc="9BDA61D6" w:tentative="1">
      <w:start w:val="1"/>
      <w:numFmt w:val="lowerLetter"/>
      <w:lvlText w:val="%8."/>
      <w:lvlJc w:val="left"/>
      <w:pPr>
        <w:ind w:left="5760" w:hanging="360"/>
      </w:pPr>
    </w:lvl>
    <w:lvl w:ilvl="8" w:tplc="EAECE4DC" w:tentative="1">
      <w:start w:val="1"/>
      <w:numFmt w:val="lowerRoman"/>
      <w:lvlText w:val="%9."/>
      <w:lvlJc w:val="right"/>
      <w:pPr>
        <w:ind w:left="6480" w:hanging="180"/>
      </w:pPr>
    </w:lvl>
  </w:abstractNum>
  <w:abstractNum w:abstractNumId="5" w15:restartNumberingAfterBreak="0">
    <w:nsid w:val="1FCB5935"/>
    <w:multiLevelType w:val="hybridMultilevel"/>
    <w:tmpl w:val="BA7E2D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10886"/>
    <w:multiLevelType w:val="hybridMultilevel"/>
    <w:tmpl w:val="5504F770"/>
    <w:lvl w:ilvl="0" w:tplc="C1D6A026">
      <w:start w:val="1"/>
      <w:numFmt w:val="lowerRoman"/>
      <w:lvlText w:val="(%1)"/>
      <w:lvlJc w:val="left"/>
      <w:pPr>
        <w:ind w:left="1080" w:hanging="720"/>
      </w:pPr>
      <w:rPr>
        <w:rFonts w:hint="default"/>
      </w:rPr>
    </w:lvl>
    <w:lvl w:ilvl="1" w:tplc="82C647A2" w:tentative="1">
      <w:start w:val="1"/>
      <w:numFmt w:val="lowerLetter"/>
      <w:lvlText w:val="%2."/>
      <w:lvlJc w:val="left"/>
      <w:pPr>
        <w:ind w:left="1440" w:hanging="360"/>
      </w:pPr>
    </w:lvl>
    <w:lvl w:ilvl="2" w:tplc="AA0ACE26" w:tentative="1">
      <w:start w:val="1"/>
      <w:numFmt w:val="lowerRoman"/>
      <w:lvlText w:val="%3."/>
      <w:lvlJc w:val="right"/>
      <w:pPr>
        <w:ind w:left="2160" w:hanging="180"/>
      </w:pPr>
    </w:lvl>
    <w:lvl w:ilvl="3" w:tplc="04B2598A" w:tentative="1">
      <w:start w:val="1"/>
      <w:numFmt w:val="decimal"/>
      <w:lvlText w:val="%4."/>
      <w:lvlJc w:val="left"/>
      <w:pPr>
        <w:ind w:left="2880" w:hanging="360"/>
      </w:pPr>
    </w:lvl>
    <w:lvl w:ilvl="4" w:tplc="93E6557A" w:tentative="1">
      <w:start w:val="1"/>
      <w:numFmt w:val="lowerLetter"/>
      <w:lvlText w:val="%5."/>
      <w:lvlJc w:val="left"/>
      <w:pPr>
        <w:ind w:left="3600" w:hanging="360"/>
      </w:pPr>
    </w:lvl>
    <w:lvl w:ilvl="5" w:tplc="94A63706" w:tentative="1">
      <w:start w:val="1"/>
      <w:numFmt w:val="lowerRoman"/>
      <w:lvlText w:val="%6."/>
      <w:lvlJc w:val="right"/>
      <w:pPr>
        <w:ind w:left="4320" w:hanging="180"/>
      </w:pPr>
    </w:lvl>
    <w:lvl w:ilvl="6" w:tplc="56706E16" w:tentative="1">
      <w:start w:val="1"/>
      <w:numFmt w:val="decimal"/>
      <w:lvlText w:val="%7."/>
      <w:lvlJc w:val="left"/>
      <w:pPr>
        <w:ind w:left="5040" w:hanging="360"/>
      </w:pPr>
    </w:lvl>
    <w:lvl w:ilvl="7" w:tplc="B60EBEC6" w:tentative="1">
      <w:start w:val="1"/>
      <w:numFmt w:val="lowerLetter"/>
      <w:lvlText w:val="%8."/>
      <w:lvlJc w:val="left"/>
      <w:pPr>
        <w:ind w:left="5760" w:hanging="360"/>
      </w:pPr>
    </w:lvl>
    <w:lvl w:ilvl="8" w:tplc="2DBC0FD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3C7A7354">
      <w:start w:val="1"/>
      <w:numFmt w:val="lowerLetter"/>
      <w:lvlText w:val="(%1)"/>
      <w:lvlJc w:val="left"/>
      <w:pPr>
        <w:ind w:left="360" w:hanging="360"/>
      </w:pPr>
      <w:rPr>
        <w:rFonts w:hint="default"/>
      </w:rPr>
    </w:lvl>
    <w:lvl w:ilvl="1" w:tplc="E08C130C" w:tentative="1">
      <w:start w:val="1"/>
      <w:numFmt w:val="lowerLetter"/>
      <w:lvlText w:val="%2."/>
      <w:lvlJc w:val="left"/>
      <w:pPr>
        <w:ind w:left="1080" w:hanging="360"/>
      </w:pPr>
    </w:lvl>
    <w:lvl w:ilvl="2" w:tplc="3AD21584" w:tentative="1">
      <w:start w:val="1"/>
      <w:numFmt w:val="lowerRoman"/>
      <w:lvlText w:val="%3."/>
      <w:lvlJc w:val="right"/>
      <w:pPr>
        <w:ind w:left="1800" w:hanging="180"/>
      </w:pPr>
    </w:lvl>
    <w:lvl w:ilvl="3" w:tplc="AD10E646" w:tentative="1">
      <w:start w:val="1"/>
      <w:numFmt w:val="decimal"/>
      <w:lvlText w:val="%4."/>
      <w:lvlJc w:val="left"/>
      <w:pPr>
        <w:ind w:left="2520" w:hanging="360"/>
      </w:pPr>
    </w:lvl>
    <w:lvl w:ilvl="4" w:tplc="9628F710" w:tentative="1">
      <w:start w:val="1"/>
      <w:numFmt w:val="lowerLetter"/>
      <w:lvlText w:val="%5."/>
      <w:lvlJc w:val="left"/>
      <w:pPr>
        <w:ind w:left="3240" w:hanging="360"/>
      </w:pPr>
    </w:lvl>
    <w:lvl w:ilvl="5" w:tplc="D114653C" w:tentative="1">
      <w:start w:val="1"/>
      <w:numFmt w:val="lowerRoman"/>
      <w:lvlText w:val="%6."/>
      <w:lvlJc w:val="right"/>
      <w:pPr>
        <w:ind w:left="3960" w:hanging="180"/>
      </w:pPr>
    </w:lvl>
    <w:lvl w:ilvl="6" w:tplc="4C1C50C4" w:tentative="1">
      <w:start w:val="1"/>
      <w:numFmt w:val="decimal"/>
      <w:lvlText w:val="%7."/>
      <w:lvlJc w:val="left"/>
      <w:pPr>
        <w:ind w:left="4680" w:hanging="360"/>
      </w:pPr>
    </w:lvl>
    <w:lvl w:ilvl="7" w:tplc="E9CE0E76" w:tentative="1">
      <w:start w:val="1"/>
      <w:numFmt w:val="lowerLetter"/>
      <w:lvlText w:val="%8."/>
      <w:lvlJc w:val="left"/>
      <w:pPr>
        <w:ind w:left="5400" w:hanging="360"/>
      </w:pPr>
    </w:lvl>
    <w:lvl w:ilvl="8" w:tplc="FF8684B2" w:tentative="1">
      <w:start w:val="1"/>
      <w:numFmt w:val="lowerRoman"/>
      <w:lvlText w:val="%9."/>
      <w:lvlJc w:val="right"/>
      <w:pPr>
        <w:ind w:left="6120" w:hanging="180"/>
      </w:pPr>
    </w:lvl>
  </w:abstractNum>
  <w:abstractNum w:abstractNumId="8" w15:restartNumberingAfterBreak="0">
    <w:nsid w:val="319D7FDE"/>
    <w:multiLevelType w:val="hybridMultilevel"/>
    <w:tmpl w:val="56E067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EC3C5674">
      <w:start w:val="1"/>
      <w:numFmt w:val="decimal"/>
      <w:lvlText w:val="%1."/>
      <w:lvlJc w:val="left"/>
      <w:pPr>
        <w:ind w:left="360" w:hanging="360"/>
      </w:pPr>
      <w:rPr>
        <w:rFonts w:hint="default"/>
      </w:rPr>
    </w:lvl>
    <w:lvl w:ilvl="1" w:tplc="034E3D62" w:tentative="1">
      <w:start w:val="1"/>
      <w:numFmt w:val="lowerLetter"/>
      <w:lvlText w:val="%2."/>
      <w:lvlJc w:val="left"/>
      <w:pPr>
        <w:ind w:left="1080" w:hanging="360"/>
      </w:pPr>
    </w:lvl>
    <w:lvl w:ilvl="2" w:tplc="65A6EE8C" w:tentative="1">
      <w:start w:val="1"/>
      <w:numFmt w:val="lowerRoman"/>
      <w:lvlText w:val="%3."/>
      <w:lvlJc w:val="right"/>
      <w:pPr>
        <w:ind w:left="1800" w:hanging="180"/>
      </w:pPr>
    </w:lvl>
    <w:lvl w:ilvl="3" w:tplc="14507F22" w:tentative="1">
      <w:start w:val="1"/>
      <w:numFmt w:val="decimal"/>
      <w:lvlText w:val="%4."/>
      <w:lvlJc w:val="left"/>
      <w:pPr>
        <w:ind w:left="2520" w:hanging="360"/>
      </w:pPr>
    </w:lvl>
    <w:lvl w:ilvl="4" w:tplc="AA38D4EE" w:tentative="1">
      <w:start w:val="1"/>
      <w:numFmt w:val="lowerLetter"/>
      <w:lvlText w:val="%5."/>
      <w:lvlJc w:val="left"/>
      <w:pPr>
        <w:ind w:left="3240" w:hanging="360"/>
      </w:pPr>
    </w:lvl>
    <w:lvl w:ilvl="5" w:tplc="40462D10" w:tentative="1">
      <w:start w:val="1"/>
      <w:numFmt w:val="lowerRoman"/>
      <w:lvlText w:val="%6."/>
      <w:lvlJc w:val="right"/>
      <w:pPr>
        <w:ind w:left="3960" w:hanging="180"/>
      </w:pPr>
    </w:lvl>
    <w:lvl w:ilvl="6" w:tplc="4072D32E" w:tentative="1">
      <w:start w:val="1"/>
      <w:numFmt w:val="decimal"/>
      <w:lvlText w:val="%7."/>
      <w:lvlJc w:val="left"/>
      <w:pPr>
        <w:ind w:left="4680" w:hanging="360"/>
      </w:pPr>
    </w:lvl>
    <w:lvl w:ilvl="7" w:tplc="0AEC5588" w:tentative="1">
      <w:start w:val="1"/>
      <w:numFmt w:val="lowerLetter"/>
      <w:lvlText w:val="%8."/>
      <w:lvlJc w:val="left"/>
      <w:pPr>
        <w:ind w:left="5400" w:hanging="360"/>
      </w:pPr>
    </w:lvl>
    <w:lvl w:ilvl="8" w:tplc="AB30C87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81E488AE">
      <w:start w:val="1"/>
      <w:numFmt w:val="decimal"/>
      <w:lvlText w:val="%1."/>
      <w:lvlJc w:val="left"/>
      <w:pPr>
        <w:ind w:left="360" w:hanging="360"/>
      </w:pPr>
      <w:rPr>
        <w:rFonts w:hint="default"/>
      </w:rPr>
    </w:lvl>
    <w:lvl w:ilvl="1" w:tplc="11D8CAA0" w:tentative="1">
      <w:start w:val="1"/>
      <w:numFmt w:val="lowerLetter"/>
      <w:lvlText w:val="%2."/>
      <w:lvlJc w:val="left"/>
      <w:pPr>
        <w:ind w:left="1080" w:hanging="360"/>
      </w:pPr>
    </w:lvl>
    <w:lvl w:ilvl="2" w:tplc="0FBCDDE6" w:tentative="1">
      <w:start w:val="1"/>
      <w:numFmt w:val="lowerRoman"/>
      <w:lvlText w:val="%3."/>
      <w:lvlJc w:val="right"/>
      <w:pPr>
        <w:ind w:left="1800" w:hanging="180"/>
      </w:pPr>
    </w:lvl>
    <w:lvl w:ilvl="3" w:tplc="77AC9D6E" w:tentative="1">
      <w:start w:val="1"/>
      <w:numFmt w:val="decimal"/>
      <w:lvlText w:val="%4."/>
      <w:lvlJc w:val="left"/>
      <w:pPr>
        <w:ind w:left="2520" w:hanging="360"/>
      </w:pPr>
    </w:lvl>
    <w:lvl w:ilvl="4" w:tplc="23745DC8" w:tentative="1">
      <w:start w:val="1"/>
      <w:numFmt w:val="lowerLetter"/>
      <w:lvlText w:val="%5."/>
      <w:lvlJc w:val="left"/>
      <w:pPr>
        <w:ind w:left="3240" w:hanging="360"/>
      </w:pPr>
    </w:lvl>
    <w:lvl w:ilvl="5" w:tplc="50D806E2" w:tentative="1">
      <w:start w:val="1"/>
      <w:numFmt w:val="lowerRoman"/>
      <w:lvlText w:val="%6."/>
      <w:lvlJc w:val="right"/>
      <w:pPr>
        <w:ind w:left="3960" w:hanging="180"/>
      </w:pPr>
    </w:lvl>
    <w:lvl w:ilvl="6" w:tplc="5582CC20" w:tentative="1">
      <w:start w:val="1"/>
      <w:numFmt w:val="decimal"/>
      <w:lvlText w:val="%7."/>
      <w:lvlJc w:val="left"/>
      <w:pPr>
        <w:ind w:left="4680" w:hanging="360"/>
      </w:pPr>
    </w:lvl>
    <w:lvl w:ilvl="7" w:tplc="910ACAB6" w:tentative="1">
      <w:start w:val="1"/>
      <w:numFmt w:val="lowerLetter"/>
      <w:lvlText w:val="%8."/>
      <w:lvlJc w:val="left"/>
      <w:pPr>
        <w:ind w:left="5400" w:hanging="360"/>
      </w:pPr>
    </w:lvl>
    <w:lvl w:ilvl="8" w:tplc="4E103138" w:tentative="1">
      <w:start w:val="1"/>
      <w:numFmt w:val="lowerRoman"/>
      <w:lvlText w:val="%9."/>
      <w:lvlJc w:val="right"/>
      <w:pPr>
        <w:ind w:left="6120" w:hanging="180"/>
      </w:pPr>
    </w:lvl>
  </w:abstractNum>
  <w:abstractNum w:abstractNumId="11" w15:restartNumberingAfterBreak="0">
    <w:nsid w:val="33546136"/>
    <w:multiLevelType w:val="hybridMultilevel"/>
    <w:tmpl w:val="36B07A5A"/>
    <w:lvl w:ilvl="0" w:tplc="676C25FA">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346C54D9"/>
    <w:multiLevelType w:val="hybridMultilevel"/>
    <w:tmpl w:val="829E7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22511A"/>
    <w:multiLevelType w:val="hybridMultilevel"/>
    <w:tmpl w:val="5504F770"/>
    <w:lvl w:ilvl="0" w:tplc="BEC2B858">
      <w:start w:val="1"/>
      <w:numFmt w:val="lowerRoman"/>
      <w:lvlText w:val="(%1)"/>
      <w:lvlJc w:val="left"/>
      <w:pPr>
        <w:ind w:left="1080" w:hanging="720"/>
      </w:pPr>
      <w:rPr>
        <w:rFonts w:hint="default"/>
      </w:rPr>
    </w:lvl>
    <w:lvl w:ilvl="1" w:tplc="8006DDD6" w:tentative="1">
      <w:start w:val="1"/>
      <w:numFmt w:val="lowerLetter"/>
      <w:lvlText w:val="%2."/>
      <w:lvlJc w:val="left"/>
      <w:pPr>
        <w:ind w:left="1440" w:hanging="360"/>
      </w:pPr>
    </w:lvl>
    <w:lvl w:ilvl="2" w:tplc="E9E0F546" w:tentative="1">
      <w:start w:val="1"/>
      <w:numFmt w:val="lowerRoman"/>
      <w:lvlText w:val="%3."/>
      <w:lvlJc w:val="right"/>
      <w:pPr>
        <w:ind w:left="2160" w:hanging="180"/>
      </w:pPr>
    </w:lvl>
    <w:lvl w:ilvl="3" w:tplc="385CA1E6" w:tentative="1">
      <w:start w:val="1"/>
      <w:numFmt w:val="decimal"/>
      <w:lvlText w:val="%4."/>
      <w:lvlJc w:val="left"/>
      <w:pPr>
        <w:ind w:left="2880" w:hanging="360"/>
      </w:pPr>
    </w:lvl>
    <w:lvl w:ilvl="4" w:tplc="9D58C030" w:tentative="1">
      <w:start w:val="1"/>
      <w:numFmt w:val="lowerLetter"/>
      <w:lvlText w:val="%5."/>
      <w:lvlJc w:val="left"/>
      <w:pPr>
        <w:ind w:left="3600" w:hanging="360"/>
      </w:pPr>
    </w:lvl>
    <w:lvl w:ilvl="5" w:tplc="8B687970" w:tentative="1">
      <w:start w:val="1"/>
      <w:numFmt w:val="lowerRoman"/>
      <w:lvlText w:val="%6."/>
      <w:lvlJc w:val="right"/>
      <w:pPr>
        <w:ind w:left="4320" w:hanging="180"/>
      </w:pPr>
    </w:lvl>
    <w:lvl w:ilvl="6" w:tplc="43C2CE34" w:tentative="1">
      <w:start w:val="1"/>
      <w:numFmt w:val="decimal"/>
      <w:lvlText w:val="%7."/>
      <w:lvlJc w:val="left"/>
      <w:pPr>
        <w:ind w:left="5040" w:hanging="360"/>
      </w:pPr>
    </w:lvl>
    <w:lvl w:ilvl="7" w:tplc="1C1A997C" w:tentative="1">
      <w:start w:val="1"/>
      <w:numFmt w:val="lowerLetter"/>
      <w:lvlText w:val="%8."/>
      <w:lvlJc w:val="left"/>
      <w:pPr>
        <w:ind w:left="5760" w:hanging="360"/>
      </w:pPr>
    </w:lvl>
    <w:lvl w:ilvl="8" w:tplc="AC18A43A"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38069210">
      <w:start w:val="1"/>
      <w:numFmt w:val="bullet"/>
      <w:pStyle w:val="ListBullet"/>
      <w:lvlText w:val=""/>
      <w:lvlJc w:val="left"/>
      <w:pPr>
        <w:ind w:left="720" w:hanging="360"/>
      </w:pPr>
      <w:rPr>
        <w:rFonts w:ascii="Symbol" w:hAnsi="Symbol" w:hint="default"/>
      </w:rPr>
    </w:lvl>
    <w:lvl w:ilvl="1" w:tplc="FF9464F8">
      <w:start w:val="1"/>
      <w:numFmt w:val="bullet"/>
      <w:pStyle w:val="ListBullet2"/>
      <w:lvlText w:val="o"/>
      <w:lvlJc w:val="left"/>
      <w:pPr>
        <w:ind w:left="1440" w:hanging="360"/>
      </w:pPr>
      <w:rPr>
        <w:rFonts w:ascii="Courier New" w:hAnsi="Courier New" w:cs="Courier New" w:hint="default"/>
      </w:rPr>
    </w:lvl>
    <w:lvl w:ilvl="2" w:tplc="DA6018DE">
      <w:start w:val="1"/>
      <w:numFmt w:val="bullet"/>
      <w:lvlText w:val=""/>
      <w:lvlJc w:val="left"/>
      <w:pPr>
        <w:ind w:left="2160" w:hanging="360"/>
      </w:pPr>
      <w:rPr>
        <w:rFonts w:ascii="Wingdings" w:hAnsi="Wingdings" w:hint="default"/>
      </w:rPr>
    </w:lvl>
    <w:lvl w:ilvl="3" w:tplc="797264F0">
      <w:start w:val="1"/>
      <w:numFmt w:val="bullet"/>
      <w:lvlText w:val=""/>
      <w:lvlJc w:val="left"/>
      <w:pPr>
        <w:ind w:left="2880" w:hanging="360"/>
      </w:pPr>
      <w:rPr>
        <w:rFonts w:ascii="Symbol" w:hAnsi="Symbol" w:hint="default"/>
      </w:rPr>
    </w:lvl>
    <w:lvl w:ilvl="4" w:tplc="BBBC914A">
      <w:start w:val="1"/>
      <w:numFmt w:val="bullet"/>
      <w:lvlText w:val="o"/>
      <w:lvlJc w:val="left"/>
      <w:pPr>
        <w:ind w:left="3600" w:hanging="360"/>
      </w:pPr>
      <w:rPr>
        <w:rFonts w:ascii="Courier New" w:hAnsi="Courier New" w:cs="Courier New" w:hint="default"/>
      </w:rPr>
    </w:lvl>
    <w:lvl w:ilvl="5" w:tplc="5A3AF018">
      <w:start w:val="1"/>
      <w:numFmt w:val="bullet"/>
      <w:pStyle w:val="ListBullet3"/>
      <w:lvlText w:val=""/>
      <w:lvlJc w:val="left"/>
      <w:pPr>
        <w:ind w:left="4320" w:hanging="360"/>
      </w:pPr>
      <w:rPr>
        <w:rFonts w:ascii="Wingdings" w:hAnsi="Wingdings" w:hint="default"/>
      </w:rPr>
    </w:lvl>
    <w:lvl w:ilvl="6" w:tplc="54D4C28E">
      <w:start w:val="1"/>
      <w:numFmt w:val="bullet"/>
      <w:lvlText w:val=""/>
      <w:lvlJc w:val="left"/>
      <w:pPr>
        <w:ind w:left="5040" w:hanging="360"/>
      </w:pPr>
      <w:rPr>
        <w:rFonts w:ascii="Symbol" w:hAnsi="Symbol" w:hint="default"/>
      </w:rPr>
    </w:lvl>
    <w:lvl w:ilvl="7" w:tplc="604CB0CA">
      <w:start w:val="1"/>
      <w:numFmt w:val="bullet"/>
      <w:lvlText w:val="o"/>
      <w:lvlJc w:val="left"/>
      <w:pPr>
        <w:ind w:left="5760" w:hanging="360"/>
      </w:pPr>
      <w:rPr>
        <w:rFonts w:ascii="Courier New" w:hAnsi="Courier New" w:cs="Courier New" w:hint="default"/>
      </w:rPr>
    </w:lvl>
    <w:lvl w:ilvl="8" w:tplc="C55AA962">
      <w:start w:val="1"/>
      <w:numFmt w:val="bullet"/>
      <w:lvlText w:val=""/>
      <w:lvlJc w:val="left"/>
      <w:pPr>
        <w:ind w:left="6480" w:hanging="360"/>
      </w:pPr>
      <w:rPr>
        <w:rFonts w:ascii="Wingdings" w:hAnsi="Wingdings" w:hint="default"/>
      </w:rPr>
    </w:lvl>
  </w:abstractNum>
  <w:abstractNum w:abstractNumId="15" w15:restartNumberingAfterBreak="0">
    <w:nsid w:val="3E824CFB"/>
    <w:multiLevelType w:val="hybridMultilevel"/>
    <w:tmpl w:val="F89E7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91226A2C">
      <w:start w:val="1"/>
      <w:numFmt w:val="lowerRoman"/>
      <w:lvlText w:val="(%1)"/>
      <w:lvlJc w:val="left"/>
      <w:pPr>
        <w:ind w:left="1080" w:hanging="720"/>
      </w:pPr>
      <w:rPr>
        <w:rFonts w:hint="default"/>
      </w:rPr>
    </w:lvl>
    <w:lvl w:ilvl="1" w:tplc="70061FCE" w:tentative="1">
      <w:start w:val="1"/>
      <w:numFmt w:val="lowerLetter"/>
      <w:lvlText w:val="%2."/>
      <w:lvlJc w:val="left"/>
      <w:pPr>
        <w:ind w:left="1440" w:hanging="360"/>
      </w:pPr>
    </w:lvl>
    <w:lvl w:ilvl="2" w:tplc="7D8845A4" w:tentative="1">
      <w:start w:val="1"/>
      <w:numFmt w:val="lowerRoman"/>
      <w:lvlText w:val="%3."/>
      <w:lvlJc w:val="right"/>
      <w:pPr>
        <w:ind w:left="2160" w:hanging="180"/>
      </w:pPr>
    </w:lvl>
    <w:lvl w:ilvl="3" w:tplc="230A786E" w:tentative="1">
      <w:start w:val="1"/>
      <w:numFmt w:val="decimal"/>
      <w:lvlText w:val="%4."/>
      <w:lvlJc w:val="left"/>
      <w:pPr>
        <w:ind w:left="2880" w:hanging="360"/>
      </w:pPr>
    </w:lvl>
    <w:lvl w:ilvl="4" w:tplc="AE428CFA" w:tentative="1">
      <w:start w:val="1"/>
      <w:numFmt w:val="lowerLetter"/>
      <w:lvlText w:val="%5."/>
      <w:lvlJc w:val="left"/>
      <w:pPr>
        <w:ind w:left="3600" w:hanging="360"/>
      </w:pPr>
    </w:lvl>
    <w:lvl w:ilvl="5" w:tplc="E71E085C" w:tentative="1">
      <w:start w:val="1"/>
      <w:numFmt w:val="lowerRoman"/>
      <w:lvlText w:val="%6."/>
      <w:lvlJc w:val="right"/>
      <w:pPr>
        <w:ind w:left="4320" w:hanging="180"/>
      </w:pPr>
    </w:lvl>
    <w:lvl w:ilvl="6" w:tplc="12D8483C" w:tentative="1">
      <w:start w:val="1"/>
      <w:numFmt w:val="decimal"/>
      <w:lvlText w:val="%7."/>
      <w:lvlJc w:val="left"/>
      <w:pPr>
        <w:ind w:left="5040" w:hanging="360"/>
      </w:pPr>
    </w:lvl>
    <w:lvl w:ilvl="7" w:tplc="BE347D64" w:tentative="1">
      <w:start w:val="1"/>
      <w:numFmt w:val="lowerLetter"/>
      <w:lvlText w:val="%8."/>
      <w:lvlJc w:val="left"/>
      <w:pPr>
        <w:ind w:left="5760" w:hanging="360"/>
      </w:pPr>
    </w:lvl>
    <w:lvl w:ilvl="8" w:tplc="D4FC6F7E"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11E29302">
      <w:start w:val="1"/>
      <w:numFmt w:val="lowerRoman"/>
      <w:lvlText w:val="(%1)"/>
      <w:lvlJc w:val="left"/>
      <w:pPr>
        <w:ind w:left="1080" w:hanging="720"/>
      </w:pPr>
      <w:rPr>
        <w:rFonts w:hint="default"/>
      </w:rPr>
    </w:lvl>
    <w:lvl w:ilvl="1" w:tplc="514A07BC" w:tentative="1">
      <w:start w:val="1"/>
      <w:numFmt w:val="lowerLetter"/>
      <w:lvlText w:val="%2."/>
      <w:lvlJc w:val="left"/>
      <w:pPr>
        <w:ind w:left="1440" w:hanging="360"/>
      </w:pPr>
    </w:lvl>
    <w:lvl w:ilvl="2" w:tplc="012E995E" w:tentative="1">
      <w:start w:val="1"/>
      <w:numFmt w:val="lowerRoman"/>
      <w:lvlText w:val="%3."/>
      <w:lvlJc w:val="right"/>
      <w:pPr>
        <w:ind w:left="2160" w:hanging="180"/>
      </w:pPr>
    </w:lvl>
    <w:lvl w:ilvl="3" w:tplc="388A6C20" w:tentative="1">
      <w:start w:val="1"/>
      <w:numFmt w:val="decimal"/>
      <w:lvlText w:val="%4."/>
      <w:lvlJc w:val="left"/>
      <w:pPr>
        <w:ind w:left="2880" w:hanging="360"/>
      </w:pPr>
    </w:lvl>
    <w:lvl w:ilvl="4" w:tplc="A046107E" w:tentative="1">
      <w:start w:val="1"/>
      <w:numFmt w:val="lowerLetter"/>
      <w:lvlText w:val="%5."/>
      <w:lvlJc w:val="left"/>
      <w:pPr>
        <w:ind w:left="3600" w:hanging="360"/>
      </w:pPr>
    </w:lvl>
    <w:lvl w:ilvl="5" w:tplc="2DCE9BD4" w:tentative="1">
      <w:start w:val="1"/>
      <w:numFmt w:val="lowerRoman"/>
      <w:lvlText w:val="%6."/>
      <w:lvlJc w:val="right"/>
      <w:pPr>
        <w:ind w:left="4320" w:hanging="180"/>
      </w:pPr>
    </w:lvl>
    <w:lvl w:ilvl="6" w:tplc="AF7CB176" w:tentative="1">
      <w:start w:val="1"/>
      <w:numFmt w:val="decimal"/>
      <w:lvlText w:val="%7."/>
      <w:lvlJc w:val="left"/>
      <w:pPr>
        <w:ind w:left="5040" w:hanging="360"/>
      </w:pPr>
    </w:lvl>
    <w:lvl w:ilvl="7" w:tplc="7136B4F0" w:tentative="1">
      <w:start w:val="1"/>
      <w:numFmt w:val="lowerLetter"/>
      <w:lvlText w:val="%8."/>
      <w:lvlJc w:val="left"/>
      <w:pPr>
        <w:ind w:left="5760" w:hanging="360"/>
      </w:pPr>
    </w:lvl>
    <w:lvl w:ilvl="8" w:tplc="F3301762"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C24453E6">
      <w:start w:val="1"/>
      <w:numFmt w:val="decimal"/>
      <w:lvlText w:val="%1."/>
      <w:lvlJc w:val="left"/>
      <w:pPr>
        <w:ind w:left="360" w:hanging="360"/>
      </w:pPr>
      <w:rPr>
        <w:rFonts w:hint="default"/>
      </w:rPr>
    </w:lvl>
    <w:lvl w:ilvl="1" w:tplc="006216E4" w:tentative="1">
      <w:start w:val="1"/>
      <w:numFmt w:val="lowerLetter"/>
      <w:lvlText w:val="%2."/>
      <w:lvlJc w:val="left"/>
      <w:pPr>
        <w:ind w:left="1080" w:hanging="360"/>
      </w:pPr>
    </w:lvl>
    <w:lvl w:ilvl="2" w:tplc="8DC40D0A" w:tentative="1">
      <w:start w:val="1"/>
      <w:numFmt w:val="lowerRoman"/>
      <w:lvlText w:val="%3."/>
      <w:lvlJc w:val="right"/>
      <w:pPr>
        <w:ind w:left="1800" w:hanging="180"/>
      </w:pPr>
    </w:lvl>
    <w:lvl w:ilvl="3" w:tplc="7B749B9C" w:tentative="1">
      <w:start w:val="1"/>
      <w:numFmt w:val="decimal"/>
      <w:lvlText w:val="%4."/>
      <w:lvlJc w:val="left"/>
      <w:pPr>
        <w:ind w:left="2520" w:hanging="360"/>
      </w:pPr>
    </w:lvl>
    <w:lvl w:ilvl="4" w:tplc="49162BF2" w:tentative="1">
      <w:start w:val="1"/>
      <w:numFmt w:val="lowerLetter"/>
      <w:lvlText w:val="%5."/>
      <w:lvlJc w:val="left"/>
      <w:pPr>
        <w:ind w:left="3240" w:hanging="360"/>
      </w:pPr>
    </w:lvl>
    <w:lvl w:ilvl="5" w:tplc="26EEE0CC" w:tentative="1">
      <w:start w:val="1"/>
      <w:numFmt w:val="lowerRoman"/>
      <w:lvlText w:val="%6."/>
      <w:lvlJc w:val="right"/>
      <w:pPr>
        <w:ind w:left="3960" w:hanging="180"/>
      </w:pPr>
    </w:lvl>
    <w:lvl w:ilvl="6" w:tplc="9A22B574" w:tentative="1">
      <w:start w:val="1"/>
      <w:numFmt w:val="decimal"/>
      <w:lvlText w:val="%7."/>
      <w:lvlJc w:val="left"/>
      <w:pPr>
        <w:ind w:left="4680" w:hanging="360"/>
      </w:pPr>
    </w:lvl>
    <w:lvl w:ilvl="7" w:tplc="BA781D70" w:tentative="1">
      <w:start w:val="1"/>
      <w:numFmt w:val="lowerLetter"/>
      <w:lvlText w:val="%8."/>
      <w:lvlJc w:val="left"/>
      <w:pPr>
        <w:ind w:left="5400" w:hanging="360"/>
      </w:pPr>
    </w:lvl>
    <w:lvl w:ilvl="8" w:tplc="AADEA1AA"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634A6FEC">
      <w:start w:val="1"/>
      <w:numFmt w:val="lowerRoman"/>
      <w:lvlText w:val="(%1)"/>
      <w:lvlJc w:val="left"/>
      <w:pPr>
        <w:ind w:left="1080" w:hanging="720"/>
      </w:pPr>
      <w:rPr>
        <w:rFonts w:hint="default"/>
      </w:rPr>
    </w:lvl>
    <w:lvl w:ilvl="1" w:tplc="0FCC839A" w:tentative="1">
      <w:start w:val="1"/>
      <w:numFmt w:val="lowerLetter"/>
      <w:lvlText w:val="%2."/>
      <w:lvlJc w:val="left"/>
      <w:pPr>
        <w:ind w:left="1440" w:hanging="360"/>
      </w:pPr>
    </w:lvl>
    <w:lvl w:ilvl="2" w:tplc="51801F20" w:tentative="1">
      <w:start w:val="1"/>
      <w:numFmt w:val="lowerRoman"/>
      <w:lvlText w:val="%3."/>
      <w:lvlJc w:val="right"/>
      <w:pPr>
        <w:ind w:left="2160" w:hanging="180"/>
      </w:pPr>
    </w:lvl>
    <w:lvl w:ilvl="3" w:tplc="6C6874B6" w:tentative="1">
      <w:start w:val="1"/>
      <w:numFmt w:val="decimal"/>
      <w:lvlText w:val="%4."/>
      <w:lvlJc w:val="left"/>
      <w:pPr>
        <w:ind w:left="2880" w:hanging="360"/>
      </w:pPr>
    </w:lvl>
    <w:lvl w:ilvl="4" w:tplc="FCFE64FA" w:tentative="1">
      <w:start w:val="1"/>
      <w:numFmt w:val="lowerLetter"/>
      <w:lvlText w:val="%5."/>
      <w:lvlJc w:val="left"/>
      <w:pPr>
        <w:ind w:left="3600" w:hanging="360"/>
      </w:pPr>
    </w:lvl>
    <w:lvl w:ilvl="5" w:tplc="607A7DFC" w:tentative="1">
      <w:start w:val="1"/>
      <w:numFmt w:val="lowerRoman"/>
      <w:lvlText w:val="%6."/>
      <w:lvlJc w:val="right"/>
      <w:pPr>
        <w:ind w:left="4320" w:hanging="180"/>
      </w:pPr>
    </w:lvl>
    <w:lvl w:ilvl="6" w:tplc="AFACEE40" w:tentative="1">
      <w:start w:val="1"/>
      <w:numFmt w:val="decimal"/>
      <w:lvlText w:val="%7."/>
      <w:lvlJc w:val="left"/>
      <w:pPr>
        <w:ind w:left="5040" w:hanging="360"/>
      </w:pPr>
    </w:lvl>
    <w:lvl w:ilvl="7" w:tplc="AE6623F8" w:tentative="1">
      <w:start w:val="1"/>
      <w:numFmt w:val="lowerLetter"/>
      <w:lvlText w:val="%8."/>
      <w:lvlJc w:val="left"/>
      <w:pPr>
        <w:ind w:left="5760" w:hanging="360"/>
      </w:pPr>
    </w:lvl>
    <w:lvl w:ilvl="8" w:tplc="533A3422"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B8E83856">
      <w:start w:val="1"/>
      <w:numFmt w:val="decimal"/>
      <w:lvlText w:val="%1."/>
      <w:lvlJc w:val="left"/>
      <w:pPr>
        <w:ind w:left="360" w:hanging="360"/>
      </w:pPr>
    </w:lvl>
    <w:lvl w:ilvl="1" w:tplc="8828DEA8" w:tentative="1">
      <w:start w:val="1"/>
      <w:numFmt w:val="lowerLetter"/>
      <w:lvlText w:val="%2."/>
      <w:lvlJc w:val="left"/>
      <w:pPr>
        <w:ind w:left="1080" w:hanging="360"/>
      </w:pPr>
    </w:lvl>
    <w:lvl w:ilvl="2" w:tplc="96C44FEE" w:tentative="1">
      <w:start w:val="1"/>
      <w:numFmt w:val="lowerRoman"/>
      <w:lvlText w:val="%3."/>
      <w:lvlJc w:val="right"/>
      <w:pPr>
        <w:ind w:left="1800" w:hanging="180"/>
      </w:pPr>
    </w:lvl>
    <w:lvl w:ilvl="3" w:tplc="E47C1780" w:tentative="1">
      <w:start w:val="1"/>
      <w:numFmt w:val="decimal"/>
      <w:lvlText w:val="%4."/>
      <w:lvlJc w:val="left"/>
      <w:pPr>
        <w:ind w:left="2520" w:hanging="360"/>
      </w:pPr>
    </w:lvl>
    <w:lvl w:ilvl="4" w:tplc="CCB613C2" w:tentative="1">
      <w:start w:val="1"/>
      <w:numFmt w:val="lowerLetter"/>
      <w:lvlText w:val="%5."/>
      <w:lvlJc w:val="left"/>
      <w:pPr>
        <w:ind w:left="3240" w:hanging="360"/>
      </w:pPr>
    </w:lvl>
    <w:lvl w:ilvl="5" w:tplc="4B78CC7A" w:tentative="1">
      <w:start w:val="1"/>
      <w:numFmt w:val="lowerRoman"/>
      <w:lvlText w:val="%6."/>
      <w:lvlJc w:val="right"/>
      <w:pPr>
        <w:ind w:left="3960" w:hanging="180"/>
      </w:pPr>
    </w:lvl>
    <w:lvl w:ilvl="6" w:tplc="F9EA369A" w:tentative="1">
      <w:start w:val="1"/>
      <w:numFmt w:val="decimal"/>
      <w:lvlText w:val="%7."/>
      <w:lvlJc w:val="left"/>
      <w:pPr>
        <w:ind w:left="4680" w:hanging="360"/>
      </w:pPr>
    </w:lvl>
    <w:lvl w:ilvl="7" w:tplc="FC7EFBE2" w:tentative="1">
      <w:start w:val="1"/>
      <w:numFmt w:val="lowerLetter"/>
      <w:lvlText w:val="%8."/>
      <w:lvlJc w:val="left"/>
      <w:pPr>
        <w:ind w:left="5400" w:hanging="360"/>
      </w:pPr>
    </w:lvl>
    <w:lvl w:ilvl="8" w:tplc="C5DE5588"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8E224384">
      <w:start w:val="1"/>
      <w:numFmt w:val="lowerRoman"/>
      <w:lvlText w:val="(%1)"/>
      <w:lvlJc w:val="left"/>
      <w:pPr>
        <w:ind w:left="1080" w:hanging="720"/>
      </w:pPr>
      <w:rPr>
        <w:rFonts w:hint="default"/>
      </w:rPr>
    </w:lvl>
    <w:lvl w:ilvl="1" w:tplc="A7EEC238" w:tentative="1">
      <w:start w:val="1"/>
      <w:numFmt w:val="lowerLetter"/>
      <w:lvlText w:val="%2."/>
      <w:lvlJc w:val="left"/>
      <w:pPr>
        <w:ind w:left="1440" w:hanging="360"/>
      </w:pPr>
    </w:lvl>
    <w:lvl w:ilvl="2" w:tplc="63144B7E" w:tentative="1">
      <w:start w:val="1"/>
      <w:numFmt w:val="lowerRoman"/>
      <w:lvlText w:val="%3."/>
      <w:lvlJc w:val="right"/>
      <w:pPr>
        <w:ind w:left="2160" w:hanging="180"/>
      </w:pPr>
    </w:lvl>
    <w:lvl w:ilvl="3" w:tplc="7EC0F980" w:tentative="1">
      <w:start w:val="1"/>
      <w:numFmt w:val="decimal"/>
      <w:lvlText w:val="%4."/>
      <w:lvlJc w:val="left"/>
      <w:pPr>
        <w:ind w:left="2880" w:hanging="360"/>
      </w:pPr>
    </w:lvl>
    <w:lvl w:ilvl="4" w:tplc="43884224" w:tentative="1">
      <w:start w:val="1"/>
      <w:numFmt w:val="lowerLetter"/>
      <w:lvlText w:val="%5."/>
      <w:lvlJc w:val="left"/>
      <w:pPr>
        <w:ind w:left="3600" w:hanging="360"/>
      </w:pPr>
    </w:lvl>
    <w:lvl w:ilvl="5" w:tplc="F2182B56" w:tentative="1">
      <w:start w:val="1"/>
      <w:numFmt w:val="lowerRoman"/>
      <w:lvlText w:val="%6."/>
      <w:lvlJc w:val="right"/>
      <w:pPr>
        <w:ind w:left="4320" w:hanging="180"/>
      </w:pPr>
    </w:lvl>
    <w:lvl w:ilvl="6" w:tplc="10864062" w:tentative="1">
      <w:start w:val="1"/>
      <w:numFmt w:val="decimal"/>
      <w:lvlText w:val="%7."/>
      <w:lvlJc w:val="left"/>
      <w:pPr>
        <w:ind w:left="5040" w:hanging="360"/>
      </w:pPr>
    </w:lvl>
    <w:lvl w:ilvl="7" w:tplc="48D234EE" w:tentative="1">
      <w:start w:val="1"/>
      <w:numFmt w:val="lowerLetter"/>
      <w:lvlText w:val="%8."/>
      <w:lvlJc w:val="left"/>
      <w:pPr>
        <w:ind w:left="5760" w:hanging="360"/>
      </w:pPr>
    </w:lvl>
    <w:lvl w:ilvl="8" w:tplc="08A0269A"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B82C14EC">
      <w:start w:val="1"/>
      <w:numFmt w:val="decimal"/>
      <w:lvlText w:val="%1."/>
      <w:lvlJc w:val="left"/>
      <w:pPr>
        <w:ind w:left="360" w:hanging="360"/>
      </w:pPr>
      <w:rPr>
        <w:rFonts w:hint="default"/>
      </w:rPr>
    </w:lvl>
    <w:lvl w:ilvl="1" w:tplc="FCE45CD4" w:tentative="1">
      <w:start w:val="1"/>
      <w:numFmt w:val="lowerLetter"/>
      <w:lvlText w:val="%2."/>
      <w:lvlJc w:val="left"/>
      <w:pPr>
        <w:ind w:left="1080" w:hanging="360"/>
      </w:pPr>
    </w:lvl>
    <w:lvl w:ilvl="2" w:tplc="C3286A88" w:tentative="1">
      <w:start w:val="1"/>
      <w:numFmt w:val="lowerRoman"/>
      <w:lvlText w:val="%3."/>
      <w:lvlJc w:val="right"/>
      <w:pPr>
        <w:ind w:left="1800" w:hanging="180"/>
      </w:pPr>
    </w:lvl>
    <w:lvl w:ilvl="3" w:tplc="41F49698" w:tentative="1">
      <w:start w:val="1"/>
      <w:numFmt w:val="decimal"/>
      <w:lvlText w:val="%4."/>
      <w:lvlJc w:val="left"/>
      <w:pPr>
        <w:ind w:left="2520" w:hanging="360"/>
      </w:pPr>
    </w:lvl>
    <w:lvl w:ilvl="4" w:tplc="B42C8E8E" w:tentative="1">
      <w:start w:val="1"/>
      <w:numFmt w:val="lowerLetter"/>
      <w:lvlText w:val="%5."/>
      <w:lvlJc w:val="left"/>
      <w:pPr>
        <w:ind w:left="3240" w:hanging="360"/>
      </w:pPr>
    </w:lvl>
    <w:lvl w:ilvl="5" w:tplc="5DB2073E" w:tentative="1">
      <w:start w:val="1"/>
      <w:numFmt w:val="lowerRoman"/>
      <w:lvlText w:val="%6."/>
      <w:lvlJc w:val="right"/>
      <w:pPr>
        <w:ind w:left="3960" w:hanging="180"/>
      </w:pPr>
    </w:lvl>
    <w:lvl w:ilvl="6" w:tplc="2E40D258" w:tentative="1">
      <w:start w:val="1"/>
      <w:numFmt w:val="decimal"/>
      <w:lvlText w:val="%7."/>
      <w:lvlJc w:val="left"/>
      <w:pPr>
        <w:ind w:left="4680" w:hanging="360"/>
      </w:pPr>
    </w:lvl>
    <w:lvl w:ilvl="7" w:tplc="0E041280" w:tentative="1">
      <w:start w:val="1"/>
      <w:numFmt w:val="lowerLetter"/>
      <w:lvlText w:val="%8."/>
      <w:lvlJc w:val="left"/>
      <w:pPr>
        <w:ind w:left="5400" w:hanging="360"/>
      </w:pPr>
    </w:lvl>
    <w:lvl w:ilvl="8" w:tplc="02667D8A" w:tentative="1">
      <w:start w:val="1"/>
      <w:numFmt w:val="lowerRoman"/>
      <w:lvlText w:val="%9."/>
      <w:lvlJc w:val="right"/>
      <w:pPr>
        <w:ind w:left="6120" w:hanging="180"/>
      </w:pPr>
    </w:lvl>
  </w:abstractNum>
  <w:abstractNum w:abstractNumId="23" w15:restartNumberingAfterBreak="0">
    <w:nsid w:val="72032D68"/>
    <w:multiLevelType w:val="hybridMultilevel"/>
    <w:tmpl w:val="39F4C4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C332D4"/>
    <w:multiLevelType w:val="hybridMultilevel"/>
    <w:tmpl w:val="5504F770"/>
    <w:lvl w:ilvl="0" w:tplc="AED487C0">
      <w:start w:val="1"/>
      <w:numFmt w:val="lowerRoman"/>
      <w:lvlText w:val="(%1)"/>
      <w:lvlJc w:val="left"/>
      <w:pPr>
        <w:ind w:left="1080" w:hanging="720"/>
      </w:pPr>
      <w:rPr>
        <w:rFonts w:hint="default"/>
      </w:rPr>
    </w:lvl>
    <w:lvl w:ilvl="1" w:tplc="5B0C43D8" w:tentative="1">
      <w:start w:val="1"/>
      <w:numFmt w:val="lowerLetter"/>
      <w:lvlText w:val="%2."/>
      <w:lvlJc w:val="left"/>
      <w:pPr>
        <w:ind w:left="1440" w:hanging="360"/>
      </w:pPr>
    </w:lvl>
    <w:lvl w:ilvl="2" w:tplc="15FCE4AA" w:tentative="1">
      <w:start w:val="1"/>
      <w:numFmt w:val="lowerRoman"/>
      <w:lvlText w:val="%3."/>
      <w:lvlJc w:val="right"/>
      <w:pPr>
        <w:ind w:left="2160" w:hanging="180"/>
      </w:pPr>
    </w:lvl>
    <w:lvl w:ilvl="3" w:tplc="EED02E24" w:tentative="1">
      <w:start w:val="1"/>
      <w:numFmt w:val="decimal"/>
      <w:lvlText w:val="%4."/>
      <w:lvlJc w:val="left"/>
      <w:pPr>
        <w:ind w:left="2880" w:hanging="360"/>
      </w:pPr>
    </w:lvl>
    <w:lvl w:ilvl="4" w:tplc="712E8F76" w:tentative="1">
      <w:start w:val="1"/>
      <w:numFmt w:val="lowerLetter"/>
      <w:lvlText w:val="%5."/>
      <w:lvlJc w:val="left"/>
      <w:pPr>
        <w:ind w:left="3600" w:hanging="360"/>
      </w:pPr>
    </w:lvl>
    <w:lvl w:ilvl="5" w:tplc="0656672C" w:tentative="1">
      <w:start w:val="1"/>
      <w:numFmt w:val="lowerRoman"/>
      <w:lvlText w:val="%6."/>
      <w:lvlJc w:val="right"/>
      <w:pPr>
        <w:ind w:left="4320" w:hanging="180"/>
      </w:pPr>
    </w:lvl>
    <w:lvl w:ilvl="6" w:tplc="7B6A0448" w:tentative="1">
      <w:start w:val="1"/>
      <w:numFmt w:val="decimal"/>
      <w:lvlText w:val="%7."/>
      <w:lvlJc w:val="left"/>
      <w:pPr>
        <w:ind w:left="5040" w:hanging="360"/>
      </w:pPr>
    </w:lvl>
    <w:lvl w:ilvl="7" w:tplc="7ED077E2" w:tentative="1">
      <w:start w:val="1"/>
      <w:numFmt w:val="lowerLetter"/>
      <w:lvlText w:val="%8."/>
      <w:lvlJc w:val="left"/>
      <w:pPr>
        <w:ind w:left="5760" w:hanging="360"/>
      </w:pPr>
    </w:lvl>
    <w:lvl w:ilvl="8" w:tplc="B7CEF5F0" w:tentative="1">
      <w:start w:val="1"/>
      <w:numFmt w:val="lowerRoman"/>
      <w:lvlText w:val="%9."/>
      <w:lvlJc w:val="right"/>
      <w:pPr>
        <w:ind w:left="6480" w:hanging="180"/>
      </w:pPr>
    </w:lvl>
  </w:abstractNum>
  <w:abstractNum w:abstractNumId="25" w15:restartNumberingAfterBreak="0">
    <w:nsid w:val="79EA61BD"/>
    <w:multiLevelType w:val="hybridMultilevel"/>
    <w:tmpl w:val="D2C4668C"/>
    <w:lvl w:ilvl="0" w:tplc="80024770">
      <w:start w:val="1"/>
      <w:numFmt w:val="bullet"/>
      <w:lvlText w:val="o"/>
      <w:lvlJc w:val="left"/>
      <w:pPr>
        <w:ind w:left="785" w:hanging="360"/>
      </w:pPr>
      <w:rPr>
        <w:rFonts w:ascii="Courier New" w:hAnsi="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79F74F66"/>
    <w:multiLevelType w:val="hybridMultilevel"/>
    <w:tmpl w:val="F5DA2E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27" w15:restartNumberingAfterBreak="0">
    <w:nsid w:val="7AEC0378"/>
    <w:multiLevelType w:val="hybridMultilevel"/>
    <w:tmpl w:val="6DB8B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CE5F25"/>
    <w:multiLevelType w:val="hybridMultilevel"/>
    <w:tmpl w:val="49A21BE0"/>
    <w:lvl w:ilvl="0" w:tplc="6192B844">
      <w:start w:val="1"/>
      <w:numFmt w:val="decimal"/>
      <w:lvlText w:val="%1."/>
      <w:lvlJc w:val="left"/>
      <w:pPr>
        <w:ind w:left="360" w:hanging="360"/>
      </w:pPr>
      <w:rPr>
        <w:rFonts w:hint="default"/>
      </w:rPr>
    </w:lvl>
    <w:lvl w:ilvl="1" w:tplc="9B4AE30C" w:tentative="1">
      <w:start w:val="1"/>
      <w:numFmt w:val="lowerLetter"/>
      <w:lvlText w:val="%2."/>
      <w:lvlJc w:val="left"/>
      <w:pPr>
        <w:ind w:left="1080" w:hanging="360"/>
      </w:pPr>
    </w:lvl>
    <w:lvl w:ilvl="2" w:tplc="CA84DD8E" w:tentative="1">
      <w:start w:val="1"/>
      <w:numFmt w:val="lowerRoman"/>
      <w:lvlText w:val="%3."/>
      <w:lvlJc w:val="right"/>
      <w:pPr>
        <w:ind w:left="1800" w:hanging="180"/>
      </w:pPr>
    </w:lvl>
    <w:lvl w:ilvl="3" w:tplc="4A2877CC" w:tentative="1">
      <w:start w:val="1"/>
      <w:numFmt w:val="decimal"/>
      <w:lvlText w:val="%4."/>
      <w:lvlJc w:val="left"/>
      <w:pPr>
        <w:ind w:left="2520" w:hanging="360"/>
      </w:pPr>
    </w:lvl>
    <w:lvl w:ilvl="4" w:tplc="5030D1DC" w:tentative="1">
      <w:start w:val="1"/>
      <w:numFmt w:val="lowerLetter"/>
      <w:lvlText w:val="%5."/>
      <w:lvlJc w:val="left"/>
      <w:pPr>
        <w:ind w:left="3240" w:hanging="360"/>
      </w:pPr>
    </w:lvl>
    <w:lvl w:ilvl="5" w:tplc="8C1C97AA" w:tentative="1">
      <w:start w:val="1"/>
      <w:numFmt w:val="lowerRoman"/>
      <w:lvlText w:val="%6."/>
      <w:lvlJc w:val="right"/>
      <w:pPr>
        <w:ind w:left="3960" w:hanging="180"/>
      </w:pPr>
    </w:lvl>
    <w:lvl w:ilvl="6" w:tplc="CA8258E8" w:tentative="1">
      <w:start w:val="1"/>
      <w:numFmt w:val="decimal"/>
      <w:lvlText w:val="%7."/>
      <w:lvlJc w:val="left"/>
      <w:pPr>
        <w:ind w:left="4680" w:hanging="360"/>
      </w:pPr>
    </w:lvl>
    <w:lvl w:ilvl="7" w:tplc="3E3C022E" w:tentative="1">
      <w:start w:val="1"/>
      <w:numFmt w:val="lowerLetter"/>
      <w:lvlText w:val="%8."/>
      <w:lvlJc w:val="left"/>
      <w:pPr>
        <w:ind w:left="5400" w:hanging="360"/>
      </w:pPr>
    </w:lvl>
    <w:lvl w:ilvl="8" w:tplc="08781CEE"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3D58ACCE">
      <w:start w:val="1"/>
      <w:numFmt w:val="lowerRoman"/>
      <w:lvlText w:val="(%1)"/>
      <w:lvlJc w:val="left"/>
      <w:pPr>
        <w:ind w:left="1080" w:hanging="720"/>
      </w:pPr>
      <w:rPr>
        <w:rFonts w:hint="default"/>
      </w:rPr>
    </w:lvl>
    <w:lvl w:ilvl="1" w:tplc="0206E424" w:tentative="1">
      <w:start w:val="1"/>
      <w:numFmt w:val="lowerLetter"/>
      <w:lvlText w:val="%2."/>
      <w:lvlJc w:val="left"/>
      <w:pPr>
        <w:ind w:left="1440" w:hanging="360"/>
      </w:pPr>
    </w:lvl>
    <w:lvl w:ilvl="2" w:tplc="DA1AB0A6" w:tentative="1">
      <w:start w:val="1"/>
      <w:numFmt w:val="lowerRoman"/>
      <w:lvlText w:val="%3."/>
      <w:lvlJc w:val="right"/>
      <w:pPr>
        <w:ind w:left="2160" w:hanging="180"/>
      </w:pPr>
    </w:lvl>
    <w:lvl w:ilvl="3" w:tplc="5962871A" w:tentative="1">
      <w:start w:val="1"/>
      <w:numFmt w:val="decimal"/>
      <w:lvlText w:val="%4."/>
      <w:lvlJc w:val="left"/>
      <w:pPr>
        <w:ind w:left="2880" w:hanging="360"/>
      </w:pPr>
    </w:lvl>
    <w:lvl w:ilvl="4" w:tplc="7AC67414" w:tentative="1">
      <w:start w:val="1"/>
      <w:numFmt w:val="lowerLetter"/>
      <w:lvlText w:val="%5."/>
      <w:lvlJc w:val="left"/>
      <w:pPr>
        <w:ind w:left="3600" w:hanging="360"/>
      </w:pPr>
    </w:lvl>
    <w:lvl w:ilvl="5" w:tplc="A38263DE" w:tentative="1">
      <w:start w:val="1"/>
      <w:numFmt w:val="lowerRoman"/>
      <w:lvlText w:val="%6."/>
      <w:lvlJc w:val="right"/>
      <w:pPr>
        <w:ind w:left="4320" w:hanging="180"/>
      </w:pPr>
    </w:lvl>
    <w:lvl w:ilvl="6" w:tplc="A2B47A76" w:tentative="1">
      <w:start w:val="1"/>
      <w:numFmt w:val="decimal"/>
      <w:lvlText w:val="%7."/>
      <w:lvlJc w:val="left"/>
      <w:pPr>
        <w:ind w:left="5040" w:hanging="360"/>
      </w:pPr>
    </w:lvl>
    <w:lvl w:ilvl="7" w:tplc="95B2741E" w:tentative="1">
      <w:start w:val="1"/>
      <w:numFmt w:val="lowerLetter"/>
      <w:lvlText w:val="%8."/>
      <w:lvlJc w:val="left"/>
      <w:pPr>
        <w:ind w:left="5760" w:hanging="360"/>
      </w:pPr>
    </w:lvl>
    <w:lvl w:ilvl="8" w:tplc="43CE82B0"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9E6C0762">
      <w:start w:val="1"/>
      <w:numFmt w:val="decimal"/>
      <w:lvlText w:val="%1."/>
      <w:lvlJc w:val="left"/>
      <w:pPr>
        <w:ind w:left="360" w:hanging="360"/>
      </w:pPr>
      <w:rPr>
        <w:rFonts w:hint="default"/>
      </w:rPr>
    </w:lvl>
    <w:lvl w:ilvl="1" w:tplc="8F620C4E" w:tentative="1">
      <w:start w:val="1"/>
      <w:numFmt w:val="lowerLetter"/>
      <w:lvlText w:val="%2."/>
      <w:lvlJc w:val="left"/>
      <w:pPr>
        <w:ind w:left="1080" w:hanging="360"/>
      </w:pPr>
    </w:lvl>
    <w:lvl w:ilvl="2" w:tplc="83225554" w:tentative="1">
      <w:start w:val="1"/>
      <w:numFmt w:val="lowerRoman"/>
      <w:lvlText w:val="%3."/>
      <w:lvlJc w:val="right"/>
      <w:pPr>
        <w:ind w:left="1800" w:hanging="180"/>
      </w:pPr>
    </w:lvl>
    <w:lvl w:ilvl="3" w:tplc="0DD03CE0" w:tentative="1">
      <w:start w:val="1"/>
      <w:numFmt w:val="decimal"/>
      <w:lvlText w:val="%4."/>
      <w:lvlJc w:val="left"/>
      <w:pPr>
        <w:ind w:left="2520" w:hanging="360"/>
      </w:pPr>
    </w:lvl>
    <w:lvl w:ilvl="4" w:tplc="BCBC2566" w:tentative="1">
      <w:start w:val="1"/>
      <w:numFmt w:val="lowerLetter"/>
      <w:lvlText w:val="%5."/>
      <w:lvlJc w:val="left"/>
      <w:pPr>
        <w:ind w:left="3240" w:hanging="360"/>
      </w:pPr>
    </w:lvl>
    <w:lvl w:ilvl="5" w:tplc="1C9E5C5E" w:tentative="1">
      <w:start w:val="1"/>
      <w:numFmt w:val="lowerRoman"/>
      <w:lvlText w:val="%6."/>
      <w:lvlJc w:val="right"/>
      <w:pPr>
        <w:ind w:left="3960" w:hanging="180"/>
      </w:pPr>
    </w:lvl>
    <w:lvl w:ilvl="6" w:tplc="E7C27E76" w:tentative="1">
      <w:start w:val="1"/>
      <w:numFmt w:val="decimal"/>
      <w:lvlText w:val="%7."/>
      <w:lvlJc w:val="left"/>
      <w:pPr>
        <w:ind w:left="4680" w:hanging="360"/>
      </w:pPr>
    </w:lvl>
    <w:lvl w:ilvl="7" w:tplc="0CD6F048" w:tentative="1">
      <w:start w:val="1"/>
      <w:numFmt w:val="lowerLetter"/>
      <w:lvlText w:val="%8."/>
      <w:lvlJc w:val="left"/>
      <w:pPr>
        <w:ind w:left="5400" w:hanging="360"/>
      </w:pPr>
    </w:lvl>
    <w:lvl w:ilvl="8" w:tplc="84A406AA"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E51E4AC4">
      <w:start w:val="1"/>
      <w:numFmt w:val="decimal"/>
      <w:lvlText w:val="%1."/>
      <w:lvlJc w:val="left"/>
      <w:pPr>
        <w:ind w:left="360" w:hanging="360"/>
      </w:pPr>
      <w:rPr>
        <w:rFonts w:hint="default"/>
      </w:rPr>
    </w:lvl>
    <w:lvl w:ilvl="1" w:tplc="BB5EBD3C" w:tentative="1">
      <w:start w:val="1"/>
      <w:numFmt w:val="lowerLetter"/>
      <w:lvlText w:val="%2."/>
      <w:lvlJc w:val="left"/>
      <w:pPr>
        <w:ind w:left="1080" w:hanging="360"/>
      </w:pPr>
    </w:lvl>
    <w:lvl w:ilvl="2" w:tplc="1B9EE97C" w:tentative="1">
      <w:start w:val="1"/>
      <w:numFmt w:val="lowerRoman"/>
      <w:lvlText w:val="%3."/>
      <w:lvlJc w:val="right"/>
      <w:pPr>
        <w:ind w:left="1800" w:hanging="180"/>
      </w:pPr>
    </w:lvl>
    <w:lvl w:ilvl="3" w:tplc="FCF4B3CE" w:tentative="1">
      <w:start w:val="1"/>
      <w:numFmt w:val="decimal"/>
      <w:lvlText w:val="%4."/>
      <w:lvlJc w:val="left"/>
      <w:pPr>
        <w:ind w:left="2520" w:hanging="360"/>
      </w:pPr>
    </w:lvl>
    <w:lvl w:ilvl="4" w:tplc="80E659DA" w:tentative="1">
      <w:start w:val="1"/>
      <w:numFmt w:val="lowerLetter"/>
      <w:lvlText w:val="%5."/>
      <w:lvlJc w:val="left"/>
      <w:pPr>
        <w:ind w:left="3240" w:hanging="360"/>
      </w:pPr>
    </w:lvl>
    <w:lvl w:ilvl="5" w:tplc="893C3F36" w:tentative="1">
      <w:start w:val="1"/>
      <w:numFmt w:val="lowerRoman"/>
      <w:lvlText w:val="%6."/>
      <w:lvlJc w:val="right"/>
      <w:pPr>
        <w:ind w:left="3960" w:hanging="180"/>
      </w:pPr>
    </w:lvl>
    <w:lvl w:ilvl="6" w:tplc="863E5D1E" w:tentative="1">
      <w:start w:val="1"/>
      <w:numFmt w:val="decimal"/>
      <w:lvlText w:val="%7."/>
      <w:lvlJc w:val="left"/>
      <w:pPr>
        <w:ind w:left="4680" w:hanging="360"/>
      </w:pPr>
    </w:lvl>
    <w:lvl w:ilvl="7" w:tplc="D218618A" w:tentative="1">
      <w:start w:val="1"/>
      <w:numFmt w:val="lowerLetter"/>
      <w:lvlText w:val="%8."/>
      <w:lvlJc w:val="left"/>
      <w:pPr>
        <w:ind w:left="5400" w:hanging="360"/>
      </w:pPr>
    </w:lvl>
    <w:lvl w:ilvl="8" w:tplc="76A61AEA" w:tentative="1">
      <w:start w:val="1"/>
      <w:numFmt w:val="lowerRoman"/>
      <w:lvlText w:val="%9."/>
      <w:lvlJc w:val="right"/>
      <w:pPr>
        <w:ind w:left="6120" w:hanging="180"/>
      </w:pPr>
    </w:lvl>
  </w:abstractNum>
  <w:num w:numId="1">
    <w:abstractNumId w:val="1"/>
  </w:num>
  <w:num w:numId="2">
    <w:abstractNumId w:val="14"/>
  </w:num>
  <w:num w:numId="3">
    <w:abstractNumId w:val="28"/>
  </w:num>
  <w:num w:numId="4">
    <w:abstractNumId w:val="31"/>
  </w:num>
  <w:num w:numId="5">
    <w:abstractNumId w:val="18"/>
  </w:num>
  <w:num w:numId="6">
    <w:abstractNumId w:val="10"/>
  </w:num>
  <w:num w:numId="7">
    <w:abstractNumId w:val="22"/>
  </w:num>
  <w:num w:numId="8">
    <w:abstractNumId w:val="9"/>
  </w:num>
  <w:num w:numId="9">
    <w:abstractNumId w:val="30"/>
  </w:num>
  <w:num w:numId="10">
    <w:abstractNumId w:val="7"/>
  </w:num>
  <w:num w:numId="11">
    <w:abstractNumId w:val="19"/>
  </w:num>
  <w:num w:numId="12">
    <w:abstractNumId w:val="20"/>
  </w:num>
  <w:num w:numId="13">
    <w:abstractNumId w:val="21"/>
  </w:num>
  <w:num w:numId="14">
    <w:abstractNumId w:val="16"/>
  </w:num>
  <w:num w:numId="15">
    <w:abstractNumId w:val="13"/>
  </w:num>
  <w:num w:numId="16">
    <w:abstractNumId w:val="6"/>
  </w:num>
  <w:num w:numId="17">
    <w:abstractNumId w:val="17"/>
  </w:num>
  <w:num w:numId="18">
    <w:abstractNumId w:val="29"/>
  </w:num>
  <w:num w:numId="19">
    <w:abstractNumId w:val="24"/>
  </w:num>
  <w:num w:numId="20">
    <w:abstractNumId w:val="4"/>
  </w:num>
  <w:num w:numId="21">
    <w:abstractNumId w:val="23"/>
  </w:num>
  <w:num w:numId="22">
    <w:abstractNumId w:val="5"/>
  </w:num>
  <w:num w:numId="23">
    <w:abstractNumId w:val="2"/>
  </w:num>
  <w:num w:numId="24">
    <w:abstractNumId w:val="15"/>
  </w:num>
  <w:num w:numId="25">
    <w:abstractNumId w:val="0"/>
  </w:num>
  <w:num w:numId="26">
    <w:abstractNumId w:val="27"/>
  </w:num>
  <w:num w:numId="27">
    <w:abstractNumId w:val="12"/>
  </w:num>
  <w:num w:numId="28">
    <w:abstractNumId w:val="8"/>
  </w:num>
  <w:num w:numId="29">
    <w:abstractNumId w:val="11"/>
  </w:num>
  <w:num w:numId="30">
    <w:abstractNumId w:val="3"/>
  </w:num>
  <w:num w:numId="31">
    <w:abstractNumId w:val="25"/>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4F"/>
    <w:rsid w:val="000111BB"/>
    <w:rsid w:val="00014BA5"/>
    <w:rsid w:val="00020024"/>
    <w:rsid w:val="000202EA"/>
    <w:rsid w:val="00021691"/>
    <w:rsid w:val="00021C20"/>
    <w:rsid w:val="00021FAA"/>
    <w:rsid w:val="00026CDA"/>
    <w:rsid w:val="00040BC3"/>
    <w:rsid w:val="00046113"/>
    <w:rsid w:val="0005052B"/>
    <w:rsid w:val="00050D6B"/>
    <w:rsid w:val="000515D7"/>
    <w:rsid w:val="000516CD"/>
    <w:rsid w:val="0005413F"/>
    <w:rsid w:val="00055A6B"/>
    <w:rsid w:val="00062046"/>
    <w:rsid w:val="00066AE4"/>
    <w:rsid w:val="00066D80"/>
    <w:rsid w:val="000677E2"/>
    <w:rsid w:val="00072EA9"/>
    <w:rsid w:val="00074E33"/>
    <w:rsid w:val="0007542D"/>
    <w:rsid w:val="00075AC7"/>
    <w:rsid w:val="00082C93"/>
    <w:rsid w:val="00083989"/>
    <w:rsid w:val="000A0E31"/>
    <w:rsid w:val="000A2279"/>
    <w:rsid w:val="000B47C3"/>
    <w:rsid w:val="000B54A3"/>
    <w:rsid w:val="000C6546"/>
    <w:rsid w:val="000D655B"/>
    <w:rsid w:val="000F0609"/>
    <w:rsid w:val="000F1AC9"/>
    <w:rsid w:val="000F7FEE"/>
    <w:rsid w:val="001009CB"/>
    <w:rsid w:val="001018A6"/>
    <w:rsid w:val="001031A4"/>
    <w:rsid w:val="0011046E"/>
    <w:rsid w:val="00110DBD"/>
    <w:rsid w:val="001274A8"/>
    <w:rsid w:val="001275F3"/>
    <w:rsid w:val="00131BA5"/>
    <w:rsid w:val="00131C4D"/>
    <w:rsid w:val="00140E37"/>
    <w:rsid w:val="0014739A"/>
    <w:rsid w:val="00154AA5"/>
    <w:rsid w:val="0016178A"/>
    <w:rsid w:val="00167A6C"/>
    <w:rsid w:val="00176540"/>
    <w:rsid w:val="00176E30"/>
    <w:rsid w:val="00184E26"/>
    <w:rsid w:val="001926F9"/>
    <w:rsid w:val="00193221"/>
    <w:rsid w:val="001A5696"/>
    <w:rsid w:val="001A606A"/>
    <w:rsid w:val="001B08EA"/>
    <w:rsid w:val="001B7E29"/>
    <w:rsid w:val="001C5E51"/>
    <w:rsid w:val="001C75B5"/>
    <w:rsid w:val="001D2672"/>
    <w:rsid w:val="001E2222"/>
    <w:rsid w:val="001E3662"/>
    <w:rsid w:val="001E476C"/>
    <w:rsid w:val="001E6305"/>
    <w:rsid w:val="001F055C"/>
    <w:rsid w:val="001F1D28"/>
    <w:rsid w:val="001F1DEA"/>
    <w:rsid w:val="001F232C"/>
    <w:rsid w:val="001F431D"/>
    <w:rsid w:val="00203026"/>
    <w:rsid w:val="00206340"/>
    <w:rsid w:val="00207502"/>
    <w:rsid w:val="00211897"/>
    <w:rsid w:val="0022065A"/>
    <w:rsid w:val="00236357"/>
    <w:rsid w:val="00237A86"/>
    <w:rsid w:val="00240BEB"/>
    <w:rsid w:val="00243326"/>
    <w:rsid w:val="0024358B"/>
    <w:rsid w:val="00250276"/>
    <w:rsid w:val="00254DDA"/>
    <w:rsid w:val="0028286E"/>
    <w:rsid w:val="00283D64"/>
    <w:rsid w:val="00292A5B"/>
    <w:rsid w:val="00295CA2"/>
    <w:rsid w:val="002A5953"/>
    <w:rsid w:val="002C15D6"/>
    <w:rsid w:val="002C19D5"/>
    <w:rsid w:val="002C2219"/>
    <w:rsid w:val="002C23FF"/>
    <w:rsid w:val="002C3923"/>
    <w:rsid w:val="002D475A"/>
    <w:rsid w:val="002D5350"/>
    <w:rsid w:val="002D790F"/>
    <w:rsid w:val="002D7B9F"/>
    <w:rsid w:val="002E41FD"/>
    <w:rsid w:val="002E5176"/>
    <w:rsid w:val="002E5A85"/>
    <w:rsid w:val="002F08C4"/>
    <w:rsid w:val="00301BFD"/>
    <w:rsid w:val="00301EF7"/>
    <w:rsid w:val="00314DAE"/>
    <w:rsid w:val="003271F4"/>
    <w:rsid w:val="00332B56"/>
    <w:rsid w:val="00342946"/>
    <w:rsid w:val="00351956"/>
    <w:rsid w:val="00354ACF"/>
    <w:rsid w:val="00377079"/>
    <w:rsid w:val="0038661C"/>
    <w:rsid w:val="0039115D"/>
    <w:rsid w:val="003932C6"/>
    <w:rsid w:val="00393F8B"/>
    <w:rsid w:val="003953F7"/>
    <w:rsid w:val="003A2E3E"/>
    <w:rsid w:val="003A393B"/>
    <w:rsid w:val="003A40D0"/>
    <w:rsid w:val="003A48E8"/>
    <w:rsid w:val="003A7A61"/>
    <w:rsid w:val="003C2B14"/>
    <w:rsid w:val="003D2D90"/>
    <w:rsid w:val="003E0988"/>
    <w:rsid w:val="003E3650"/>
    <w:rsid w:val="003E4B59"/>
    <w:rsid w:val="003E4EB8"/>
    <w:rsid w:val="00406175"/>
    <w:rsid w:val="0041276F"/>
    <w:rsid w:val="004150FD"/>
    <w:rsid w:val="004167D5"/>
    <w:rsid w:val="0041766A"/>
    <w:rsid w:val="00420D7E"/>
    <w:rsid w:val="004246ED"/>
    <w:rsid w:val="00432BD0"/>
    <w:rsid w:val="0043323B"/>
    <w:rsid w:val="0043470E"/>
    <w:rsid w:val="00442964"/>
    <w:rsid w:val="0044385E"/>
    <w:rsid w:val="00450CAE"/>
    <w:rsid w:val="0045365A"/>
    <w:rsid w:val="00456D4B"/>
    <w:rsid w:val="0046337B"/>
    <w:rsid w:val="00465893"/>
    <w:rsid w:val="00466C56"/>
    <w:rsid w:val="00482E6B"/>
    <w:rsid w:val="00486ABB"/>
    <w:rsid w:val="00497AC9"/>
    <w:rsid w:val="004A58D3"/>
    <w:rsid w:val="004B3F63"/>
    <w:rsid w:val="004B4408"/>
    <w:rsid w:val="004B6099"/>
    <w:rsid w:val="004B648E"/>
    <w:rsid w:val="004C1EF9"/>
    <w:rsid w:val="004C3730"/>
    <w:rsid w:val="004C444E"/>
    <w:rsid w:val="004D2D9A"/>
    <w:rsid w:val="004D6164"/>
    <w:rsid w:val="004F0B90"/>
    <w:rsid w:val="004F6FAB"/>
    <w:rsid w:val="004F7759"/>
    <w:rsid w:val="00500607"/>
    <w:rsid w:val="00511012"/>
    <w:rsid w:val="005146D4"/>
    <w:rsid w:val="00515532"/>
    <w:rsid w:val="00521013"/>
    <w:rsid w:val="00522A93"/>
    <w:rsid w:val="0052318D"/>
    <w:rsid w:val="00541691"/>
    <w:rsid w:val="00554E5A"/>
    <w:rsid w:val="00571A51"/>
    <w:rsid w:val="00571FE1"/>
    <w:rsid w:val="005723F3"/>
    <w:rsid w:val="005766CD"/>
    <w:rsid w:val="00583895"/>
    <w:rsid w:val="00584DDB"/>
    <w:rsid w:val="00587D21"/>
    <w:rsid w:val="005A3987"/>
    <w:rsid w:val="005A5361"/>
    <w:rsid w:val="005A653D"/>
    <w:rsid w:val="005B752E"/>
    <w:rsid w:val="005C554A"/>
    <w:rsid w:val="005C7D05"/>
    <w:rsid w:val="005D1793"/>
    <w:rsid w:val="005D493C"/>
    <w:rsid w:val="005E2D19"/>
    <w:rsid w:val="005E6DBE"/>
    <w:rsid w:val="005E781A"/>
    <w:rsid w:val="005F7E0A"/>
    <w:rsid w:val="00602403"/>
    <w:rsid w:val="00602EFF"/>
    <w:rsid w:val="00605126"/>
    <w:rsid w:val="00606483"/>
    <w:rsid w:val="0061197C"/>
    <w:rsid w:val="00614BA2"/>
    <w:rsid w:val="00616C7C"/>
    <w:rsid w:val="00617C69"/>
    <w:rsid w:val="00620F9D"/>
    <w:rsid w:val="00621970"/>
    <w:rsid w:val="00623800"/>
    <w:rsid w:val="0062729F"/>
    <w:rsid w:val="00627C46"/>
    <w:rsid w:val="00631328"/>
    <w:rsid w:val="00632619"/>
    <w:rsid w:val="00642F7C"/>
    <w:rsid w:val="00643D46"/>
    <w:rsid w:val="00644A0D"/>
    <w:rsid w:val="00644D38"/>
    <w:rsid w:val="00645D05"/>
    <w:rsid w:val="00660F0E"/>
    <w:rsid w:val="00666E7B"/>
    <w:rsid w:val="00672D0B"/>
    <w:rsid w:val="006751A5"/>
    <w:rsid w:val="00675DDF"/>
    <w:rsid w:val="006762DC"/>
    <w:rsid w:val="006779D1"/>
    <w:rsid w:val="0068503A"/>
    <w:rsid w:val="0068622F"/>
    <w:rsid w:val="006872B1"/>
    <w:rsid w:val="006907C3"/>
    <w:rsid w:val="0069140B"/>
    <w:rsid w:val="00695772"/>
    <w:rsid w:val="006A025A"/>
    <w:rsid w:val="006A02CB"/>
    <w:rsid w:val="006A6277"/>
    <w:rsid w:val="006A7D89"/>
    <w:rsid w:val="006A7E01"/>
    <w:rsid w:val="006B3115"/>
    <w:rsid w:val="006B512D"/>
    <w:rsid w:val="006B56A4"/>
    <w:rsid w:val="006C3465"/>
    <w:rsid w:val="006C7D95"/>
    <w:rsid w:val="006D6355"/>
    <w:rsid w:val="006D7D67"/>
    <w:rsid w:val="006E1F9B"/>
    <w:rsid w:val="006F7A55"/>
    <w:rsid w:val="0070558E"/>
    <w:rsid w:val="00706234"/>
    <w:rsid w:val="007209F8"/>
    <w:rsid w:val="00720A0E"/>
    <w:rsid w:val="00722296"/>
    <w:rsid w:val="00726366"/>
    <w:rsid w:val="00727369"/>
    <w:rsid w:val="00727498"/>
    <w:rsid w:val="007309E6"/>
    <w:rsid w:val="00731EB6"/>
    <w:rsid w:val="0073321A"/>
    <w:rsid w:val="00734E82"/>
    <w:rsid w:val="00747585"/>
    <w:rsid w:val="0075793A"/>
    <w:rsid w:val="00774C0B"/>
    <w:rsid w:val="00777B99"/>
    <w:rsid w:val="00777F2F"/>
    <w:rsid w:val="007B4E5D"/>
    <w:rsid w:val="007B56C7"/>
    <w:rsid w:val="007B7C44"/>
    <w:rsid w:val="007C3327"/>
    <w:rsid w:val="007C744D"/>
    <w:rsid w:val="007D031F"/>
    <w:rsid w:val="007E1256"/>
    <w:rsid w:val="007F0965"/>
    <w:rsid w:val="007F3A24"/>
    <w:rsid w:val="007F50DD"/>
    <w:rsid w:val="00800B02"/>
    <w:rsid w:val="008108F7"/>
    <w:rsid w:val="00810EF3"/>
    <w:rsid w:val="00817C5A"/>
    <w:rsid w:val="008333B8"/>
    <w:rsid w:val="0083623A"/>
    <w:rsid w:val="00842AA3"/>
    <w:rsid w:val="00854F3C"/>
    <w:rsid w:val="008638E7"/>
    <w:rsid w:val="00863CB3"/>
    <w:rsid w:val="00863E59"/>
    <w:rsid w:val="00867E15"/>
    <w:rsid w:val="008705A9"/>
    <w:rsid w:val="00871767"/>
    <w:rsid w:val="008737B7"/>
    <w:rsid w:val="008768C7"/>
    <w:rsid w:val="0088150E"/>
    <w:rsid w:val="0088593C"/>
    <w:rsid w:val="00886531"/>
    <w:rsid w:val="00887C12"/>
    <w:rsid w:val="008960F2"/>
    <w:rsid w:val="0089706E"/>
    <w:rsid w:val="008A3EA8"/>
    <w:rsid w:val="008C6640"/>
    <w:rsid w:val="008E1354"/>
    <w:rsid w:val="008F21BF"/>
    <w:rsid w:val="008F785A"/>
    <w:rsid w:val="009020D0"/>
    <w:rsid w:val="009120EB"/>
    <w:rsid w:val="00912D66"/>
    <w:rsid w:val="00915DD6"/>
    <w:rsid w:val="00937DBC"/>
    <w:rsid w:val="00937DFA"/>
    <w:rsid w:val="00944E79"/>
    <w:rsid w:val="0095423D"/>
    <w:rsid w:val="00956CC7"/>
    <w:rsid w:val="00956D0F"/>
    <w:rsid w:val="00963C9C"/>
    <w:rsid w:val="00972C63"/>
    <w:rsid w:val="0097316B"/>
    <w:rsid w:val="009749B6"/>
    <w:rsid w:val="009759C9"/>
    <w:rsid w:val="0099471E"/>
    <w:rsid w:val="009A0C12"/>
    <w:rsid w:val="009A21A9"/>
    <w:rsid w:val="009A5429"/>
    <w:rsid w:val="009A6765"/>
    <w:rsid w:val="009B6F76"/>
    <w:rsid w:val="009C0886"/>
    <w:rsid w:val="009C095D"/>
    <w:rsid w:val="009C17BB"/>
    <w:rsid w:val="009C2BB4"/>
    <w:rsid w:val="009E254D"/>
    <w:rsid w:val="009E2F7D"/>
    <w:rsid w:val="009E42D9"/>
    <w:rsid w:val="009F1E4A"/>
    <w:rsid w:val="009F2383"/>
    <w:rsid w:val="009F2B9F"/>
    <w:rsid w:val="009F2D5C"/>
    <w:rsid w:val="00A12238"/>
    <w:rsid w:val="00A259B6"/>
    <w:rsid w:val="00A405FA"/>
    <w:rsid w:val="00A4160A"/>
    <w:rsid w:val="00A419B1"/>
    <w:rsid w:val="00A41A95"/>
    <w:rsid w:val="00A42A44"/>
    <w:rsid w:val="00A50652"/>
    <w:rsid w:val="00A50879"/>
    <w:rsid w:val="00A52A75"/>
    <w:rsid w:val="00A60FDD"/>
    <w:rsid w:val="00A655E7"/>
    <w:rsid w:val="00A668AF"/>
    <w:rsid w:val="00A66D4B"/>
    <w:rsid w:val="00A70834"/>
    <w:rsid w:val="00A73793"/>
    <w:rsid w:val="00A859C7"/>
    <w:rsid w:val="00AA1968"/>
    <w:rsid w:val="00AB3CC5"/>
    <w:rsid w:val="00AB7EDE"/>
    <w:rsid w:val="00AC4966"/>
    <w:rsid w:val="00AC6B88"/>
    <w:rsid w:val="00AD10AA"/>
    <w:rsid w:val="00AD69C9"/>
    <w:rsid w:val="00AD7F77"/>
    <w:rsid w:val="00AE3002"/>
    <w:rsid w:val="00AE5033"/>
    <w:rsid w:val="00AE6982"/>
    <w:rsid w:val="00AF1D4B"/>
    <w:rsid w:val="00AF7A87"/>
    <w:rsid w:val="00B01970"/>
    <w:rsid w:val="00B058EB"/>
    <w:rsid w:val="00B05E61"/>
    <w:rsid w:val="00B06221"/>
    <w:rsid w:val="00B06C2C"/>
    <w:rsid w:val="00B10C70"/>
    <w:rsid w:val="00B219F7"/>
    <w:rsid w:val="00B3278F"/>
    <w:rsid w:val="00B33690"/>
    <w:rsid w:val="00B34D1A"/>
    <w:rsid w:val="00B35D6A"/>
    <w:rsid w:val="00B51F36"/>
    <w:rsid w:val="00B529B8"/>
    <w:rsid w:val="00B54404"/>
    <w:rsid w:val="00B61912"/>
    <w:rsid w:val="00B7028A"/>
    <w:rsid w:val="00B73AEF"/>
    <w:rsid w:val="00B86F91"/>
    <w:rsid w:val="00B9792C"/>
    <w:rsid w:val="00BA0049"/>
    <w:rsid w:val="00BB06FB"/>
    <w:rsid w:val="00BC3F94"/>
    <w:rsid w:val="00BC5E68"/>
    <w:rsid w:val="00BD249A"/>
    <w:rsid w:val="00BD6CB0"/>
    <w:rsid w:val="00BE3732"/>
    <w:rsid w:val="00BE5906"/>
    <w:rsid w:val="00BF5212"/>
    <w:rsid w:val="00BF600A"/>
    <w:rsid w:val="00BF6ACA"/>
    <w:rsid w:val="00BF6CE5"/>
    <w:rsid w:val="00C04817"/>
    <w:rsid w:val="00C20160"/>
    <w:rsid w:val="00C23BCD"/>
    <w:rsid w:val="00C24750"/>
    <w:rsid w:val="00C33651"/>
    <w:rsid w:val="00C403F0"/>
    <w:rsid w:val="00C47D67"/>
    <w:rsid w:val="00C54636"/>
    <w:rsid w:val="00C54B13"/>
    <w:rsid w:val="00C557DA"/>
    <w:rsid w:val="00C619B8"/>
    <w:rsid w:val="00C6707C"/>
    <w:rsid w:val="00C730B6"/>
    <w:rsid w:val="00C75E3E"/>
    <w:rsid w:val="00C965D4"/>
    <w:rsid w:val="00C96A0A"/>
    <w:rsid w:val="00CA4BEC"/>
    <w:rsid w:val="00CA567A"/>
    <w:rsid w:val="00CA68A1"/>
    <w:rsid w:val="00CA7261"/>
    <w:rsid w:val="00CB1E36"/>
    <w:rsid w:val="00CB3D69"/>
    <w:rsid w:val="00CB5437"/>
    <w:rsid w:val="00CC06EC"/>
    <w:rsid w:val="00CC3079"/>
    <w:rsid w:val="00CC3780"/>
    <w:rsid w:val="00CC4C08"/>
    <w:rsid w:val="00CD3921"/>
    <w:rsid w:val="00CD6CFF"/>
    <w:rsid w:val="00CF5C27"/>
    <w:rsid w:val="00D071A8"/>
    <w:rsid w:val="00D10EA7"/>
    <w:rsid w:val="00D11645"/>
    <w:rsid w:val="00D1372E"/>
    <w:rsid w:val="00D2017A"/>
    <w:rsid w:val="00D201AE"/>
    <w:rsid w:val="00D23053"/>
    <w:rsid w:val="00D270B1"/>
    <w:rsid w:val="00D3334D"/>
    <w:rsid w:val="00D34638"/>
    <w:rsid w:val="00D42164"/>
    <w:rsid w:val="00D44E9D"/>
    <w:rsid w:val="00D45AE3"/>
    <w:rsid w:val="00D4613F"/>
    <w:rsid w:val="00D47BD4"/>
    <w:rsid w:val="00D53981"/>
    <w:rsid w:val="00D5501A"/>
    <w:rsid w:val="00D55305"/>
    <w:rsid w:val="00D6041F"/>
    <w:rsid w:val="00D67289"/>
    <w:rsid w:val="00D67DAC"/>
    <w:rsid w:val="00D67EEA"/>
    <w:rsid w:val="00D7054F"/>
    <w:rsid w:val="00D73C5A"/>
    <w:rsid w:val="00D813B7"/>
    <w:rsid w:val="00D820D6"/>
    <w:rsid w:val="00D85FF3"/>
    <w:rsid w:val="00D92A10"/>
    <w:rsid w:val="00D964EF"/>
    <w:rsid w:val="00DA354D"/>
    <w:rsid w:val="00DA64E4"/>
    <w:rsid w:val="00DB0046"/>
    <w:rsid w:val="00DB3EC6"/>
    <w:rsid w:val="00DC083C"/>
    <w:rsid w:val="00DD379A"/>
    <w:rsid w:val="00DD47B6"/>
    <w:rsid w:val="00DD6C14"/>
    <w:rsid w:val="00DD78EF"/>
    <w:rsid w:val="00E02069"/>
    <w:rsid w:val="00E03250"/>
    <w:rsid w:val="00E0579E"/>
    <w:rsid w:val="00E078BA"/>
    <w:rsid w:val="00E12626"/>
    <w:rsid w:val="00E179BC"/>
    <w:rsid w:val="00E17D69"/>
    <w:rsid w:val="00E227E5"/>
    <w:rsid w:val="00E2487D"/>
    <w:rsid w:val="00E30B15"/>
    <w:rsid w:val="00E31F98"/>
    <w:rsid w:val="00E349D9"/>
    <w:rsid w:val="00E36408"/>
    <w:rsid w:val="00E36ED0"/>
    <w:rsid w:val="00E426DD"/>
    <w:rsid w:val="00E438DF"/>
    <w:rsid w:val="00E55619"/>
    <w:rsid w:val="00E62FD9"/>
    <w:rsid w:val="00E700CB"/>
    <w:rsid w:val="00E71399"/>
    <w:rsid w:val="00E8534B"/>
    <w:rsid w:val="00E914B0"/>
    <w:rsid w:val="00E95E34"/>
    <w:rsid w:val="00EA1F8E"/>
    <w:rsid w:val="00EA5244"/>
    <w:rsid w:val="00EB00DA"/>
    <w:rsid w:val="00EB0591"/>
    <w:rsid w:val="00EB100E"/>
    <w:rsid w:val="00ED00DB"/>
    <w:rsid w:val="00ED1984"/>
    <w:rsid w:val="00ED564C"/>
    <w:rsid w:val="00ED6968"/>
    <w:rsid w:val="00EE08D9"/>
    <w:rsid w:val="00EE23E6"/>
    <w:rsid w:val="00EE460A"/>
    <w:rsid w:val="00EE4E42"/>
    <w:rsid w:val="00EF2204"/>
    <w:rsid w:val="00EF27B0"/>
    <w:rsid w:val="00EF476A"/>
    <w:rsid w:val="00F04699"/>
    <w:rsid w:val="00F11B01"/>
    <w:rsid w:val="00F16893"/>
    <w:rsid w:val="00F17C25"/>
    <w:rsid w:val="00F20CDE"/>
    <w:rsid w:val="00F22154"/>
    <w:rsid w:val="00F23324"/>
    <w:rsid w:val="00F25A20"/>
    <w:rsid w:val="00F2690E"/>
    <w:rsid w:val="00F32604"/>
    <w:rsid w:val="00F35960"/>
    <w:rsid w:val="00F45C4C"/>
    <w:rsid w:val="00F4683A"/>
    <w:rsid w:val="00F5261D"/>
    <w:rsid w:val="00F5480B"/>
    <w:rsid w:val="00F64028"/>
    <w:rsid w:val="00F66D66"/>
    <w:rsid w:val="00F71219"/>
    <w:rsid w:val="00F7238F"/>
    <w:rsid w:val="00F73FCF"/>
    <w:rsid w:val="00F76281"/>
    <w:rsid w:val="00F76412"/>
    <w:rsid w:val="00F76DB4"/>
    <w:rsid w:val="00F80072"/>
    <w:rsid w:val="00F878CF"/>
    <w:rsid w:val="00F90D5B"/>
    <w:rsid w:val="00F9675D"/>
    <w:rsid w:val="00FA06DD"/>
    <w:rsid w:val="00FA0749"/>
    <w:rsid w:val="00FB0044"/>
    <w:rsid w:val="00FC1EDF"/>
    <w:rsid w:val="00FC4563"/>
    <w:rsid w:val="00FC5C9F"/>
    <w:rsid w:val="00FD0DFA"/>
    <w:rsid w:val="00FD1DEC"/>
    <w:rsid w:val="00FD211F"/>
    <w:rsid w:val="00FE19CB"/>
    <w:rsid w:val="00FF4348"/>
    <w:rsid w:val="00FF57E5"/>
    <w:rsid w:val="00FF6094"/>
    <w:rsid w:val="00FF6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2E61"/>
  <w15:docId w15:val="{004A846A-12DE-465B-B613-BA8A0039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1F43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6245">
      <w:bodyDiv w:val="1"/>
      <w:marLeft w:val="0"/>
      <w:marRight w:val="0"/>
      <w:marTop w:val="0"/>
      <w:marBottom w:val="0"/>
      <w:divBdr>
        <w:top w:val="none" w:sz="0" w:space="0" w:color="auto"/>
        <w:left w:val="none" w:sz="0" w:space="0" w:color="auto"/>
        <w:bottom w:val="none" w:sz="0" w:space="0" w:color="auto"/>
        <w:right w:val="none" w:sz="0" w:space="0" w:color="auto"/>
      </w:divBdr>
    </w:div>
    <w:div w:id="395083192">
      <w:bodyDiv w:val="1"/>
      <w:marLeft w:val="0"/>
      <w:marRight w:val="0"/>
      <w:marTop w:val="0"/>
      <w:marBottom w:val="0"/>
      <w:divBdr>
        <w:top w:val="none" w:sz="0" w:space="0" w:color="auto"/>
        <w:left w:val="none" w:sz="0" w:space="0" w:color="auto"/>
        <w:bottom w:val="none" w:sz="0" w:space="0" w:color="auto"/>
        <w:right w:val="none" w:sz="0" w:space="0" w:color="auto"/>
      </w:divBdr>
    </w:div>
    <w:div w:id="1237782380">
      <w:bodyDiv w:val="1"/>
      <w:marLeft w:val="0"/>
      <w:marRight w:val="0"/>
      <w:marTop w:val="0"/>
      <w:marBottom w:val="0"/>
      <w:divBdr>
        <w:top w:val="none" w:sz="0" w:space="0" w:color="auto"/>
        <w:left w:val="none" w:sz="0" w:space="0" w:color="auto"/>
        <w:bottom w:val="none" w:sz="0" w:space="0" w:color="auto"/>
        <w:right w:val="none" w:sz="0" w:space="0" w:color="auto"/>
      </w:divBdr>
    </w:div>
    <w:div w:id="14462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5865</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Bundaberg Riverlea Aged Care Facility</Home>
    <Signed xmlns="a8338b6e-77a6-4851-82b6-98166143ffdd" xsi:nil="true"/>
    <Uploaded xmlns="a8338b6e-77a6-4851-82b6-98166143ffdd">true</Uploaded>
    <Management_x0020_Company xmlns="a8338b6e-77a6-4851-82b6-98166143ffdd" xsi:nil="true"/>
    <Doc_x0020_Date xmlns="a8338b6e-77a6-4851-82b6-98166143ffdd">2021-11-08T22:32:19+00:00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A8D14F4B-7CF4-DC11-AD41-005056922186</Home_x0020_ID>
    <State xmlns="a8338b6e-77a6-4851-82b6-98166143ffdd">QLD</State>
    <Doc_x0020_Sent_Received_x0020_Date xmlns="a8338b6e-77a6-4851-82b6-98166143ffdd">2021-11-09T00:00:00+00:00</Doc_x0020_Sent_Received_x0020_Date>
    <Activity_x0020_ID xmlns="a8338b6e-77a6-4851-82b6-98166143ffdd">C4543014-1A54-E911-BBE1-005056922186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EC0643-860B-48C9-9BFD-146BE2A38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F38F70-4520-4F9E-8389-A1C16E89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8671</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2021-11-08T05:04:00Z</cp:lastPrinted>
  <dcterms:created xsi:type="dcterms:W3CDTF">2021-11-11T00:38:00Z</dcterms:created>
  <dcterms:modified xsi:type="dcterms:W3CDTF">2021-11-11T00:39:00Z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