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ECA0" w14:textId="77777777" w:rsidR="003C6EC2" w:rsidRPr="003C6EC2" w:rsidRDefault="0055712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7DEE4D" wp14:editId="547DEE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933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7DEE4F" wp14:editId="547DEE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897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Emerald Avalon Aged Care Facility</w:t>
      </w:r>
      <w:r w:rsidRPr="003C6EC2">
        <w:rPr>
          <w:rFonts w:ascii="Arial Black" w:hAnsi="Arial Black"/>
        </w:rPr>
        <w:t xml:space="preserve"> </w:t>
      </w:r>
    </w:p>
    <w:p w14:paraId="547DECA1" w14:textId="77777777" w:rsidR="003C6EC2" w:rsidRPr="003C6EC2" w:rsidRDefault="00557127" w:rsidP="003C6EC2">
      <w:pPr>
        <w:pStyle w:val="Title"/>
        <w:spacing w:before="360" w:after="480"/>
      </w:pPr>
      <w:r w:rsidRPr="003C6EC2">
        <w:rPr>
          <w:rFonts w:ascii="Arial Black" w:eastAsia="Calibri" w:hAnsi="Arial Black"/>
          <w:sz w:val="56"/>
        </w:rPr>
        <w:t>Performance Report</w:t>
      </w:r>
    </w:p>
    <w:p w14:paraId="547DECA2" w14:textId="77777777" w:rsidR="001E6954" w:rsidRPr="003C6EC2" w:rsidRDefault="0055712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 Borilla Street </w:t>
      </w:r>
      <w:r w:rsidRPr="003C6EC2">
        <w:rPr>
          <w:color w:val="FFFFFF" w:themeColor="background1"/>
          <w:sz w:val="28"/>
        </w:rPr>
        <w:br/>
        <w:t>EMERALD QLD 4720</w:t>
      </w:r>
      <w:r w:rsidRPr="003C6EC2">
        <w:rPr>
          <w:color w:val="FFFFFF" w:themeColor="background1"/>
          <w:sz w:val="28"/>
        </w:rPr>
        <w:br/>
      </w:r>
      <w:r w:rsidRPr="003C6EC2">
        <w:rPr>
          <w:rFonts w:eastAsia="Calibri"/>
          <w:color w:val="FFFFFF" w:themeColor="background1"/>
          <w:sz w:val="28"/>
          <w:szCs w:val="56"/>
          <w:lang w:eastAsia="en-US"/>
        </w:rPr>
        <w:t>Phone number: 07 4988 2888</w:t>
      </w:r>
    </w:p>
    <w:p w14:paraId="547DECA3" w14:textId="77777777" w:rsidR="003C6EC2" w:rsidRDefault="005571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5986 </w:t>
      </w:r>
    </w:p>
    <w:p w14:paraId="547DECA4" w14:textId="77777777" w:rsidR="001E6954" w:rsidRPr="003C6EC2" w:rsidRDefault="005571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47DECA5" w14:textId="77777777" w:rsidR="001E6954" w:rsidRPr="003C6EC2" w:rsidRDefault="0055712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August 2021 to 19 August 2021</w:t>
      </w:r>
    </w:p>
    <w:p w14:paraId="547DECA6" w14:textId="723BEF46" w:rsidR="006B166B" w:rsidRPr="00E93D41" w:rsidRDefault="0055712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C4F83">
        <w:rPr>
          <w:color w:val="FFFFFF" w:themeColor="background1"/>
          <w:sz w:val="28"/>
        </w:rPr>
        <w:t>23 September 2021</w:t>
      </w:r>
    </w:p>
    <w:bookmarkEnd w:id="0"/>
    <w:p w14:paraId="547DECA7" w14:textId="77777777" w:rsidR="001E6954" w:rsidRPr="003C6EC2" w:rsidRDefault="00E14BE9" w:rsidP="001E6954">
      <w:pPr>
        <w:tabs>
          <w:tab w:val="left" w:pos="2127"/>
        </w:tabs>
        <w:spacing w:before="120"/>
        <w:rPr>
          <w:rFonts w:eastAsia="Calibri"/>
          <w:b/>
          <w:color w:val="FFFFFF" w:themeColor="background1"/>
          <w:sz w:val="28"/>
          <w:szCs w:val="56"/>
          <w:lang w:eastAsia="en-US"/>
        </w:rPr>
      </w:pPr>
    </w:p>
    <w:p w14:paraId="547DECA8" w14:textId="77777777" w:rsidR="003C6EC2" w:rsidRDefault="00E14B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7DECA9" w14:textId="77777777" w:rsidR="00A30BEC" w:rsidRDefault="00557127" w:rsidP="0094564F">
      <w:pPr>
        <w:pStyle w:val="Heading1"/>
      </w:pPr>
      <w:bookmarkStart w:id="1" w:name="_Hlk32477662"/>
      <w:r>
        <w:lastRenderedPageBreak/>
        <w:t>Publication of report</w:t>
      </w:r>
    </w:p>
    <w:p w14:paraId="547DECAA" w14:textId="77777777" w:rsidR="00A30BEC" w:rsidRPr="006B166B" w:rsidRDefault="0055712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FDAAA3" w14:textId="2F307A72" w:rsidR="00557127" w:rsidRPr="000C4F83" w:rsidRDefault="00557127" w:rsidP="000C4F83">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7127" w14:paraId="0225C06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882095" w14:textId="77777777" w:rsidR="00557127" w:rsidRDefault="00557127" w:rsidP="00433BCB">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56C73A" w14:textId="77777777" w:rsidR="00557127" w:rsidRDefault="00557127" w:rsidP="00433BCB">
            <w:pPr>
              <w:keepNext/>
              <w:spacing w:before="40" w:after="40" w:line="240" w:lineRule="auto"/>
              <w:jc w:val="right"/>
              <w:rPr>
                <w:b/>
                <w:bCs/>
                <w:iCs/>
                <w:color w:val="00577D"/>
                <w:szCs w:val="40"/>
              </w:rPr>
            </w:pPr>
            <w:r>
              <w:rPr>
                <w:b/>
                <w:bCs/>
                <w:iCs/>
                <w:color w:val="00577D"/>
                <w:szCs w:val="40"/>
              </w:rPr>
              <w:t>Compliant</w:t>
            </w:r>
          </w:p>
        </w:tc>
      </w:tr>
      <w:tr w:rsidR="00557127" w14:paraId="78859E0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53226E" w14:textId="77777777" w:rsidR="00557127" w:rsidRDefault="00557127" w:rsidP="00433BCB">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5CCF32"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73597E2"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0C9643" w14:textId="77777777" w:rsidR="00557127" w:rsidRDefault="00557127" w:rsidP="00433BCB">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ED5DD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62F12CD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109B55" w14:textId="77777777" w:rsidR="00557127" w:rsidRDefault="00557127" w:rsidP="00433BCB">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23EAB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C283FA4"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527904" w14:textId="77777777" w:rsidR="00557127" w:rsidRDefault="00557127" w:rsidP="00433BCB">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F975C7"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FE00F5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1E4314" w14:textId="77777777" w:rsidR="00557127" w:rsidRDefault="00557127" w:rsidP="00433BCB">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00418F"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6A60E09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B9A1AC" w14:textId="77777777" w:rsidR="00557127" w:rsidRDefault="00557127" w:rsidP="00433BCB">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7C233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5F71A9D"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958768" w14:textId="77777777" w:rsidR="00557127" w:rsidRDefault="00557127" w:rsidP="00433BCB">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78663E"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7E3ACB4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C4B475" w14:textId="77777777" w:rsidR="00557127" w:rsidRDefault="00557127" w:rsidP="00433BCB">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4BAD0D"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65F3437"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95A5FC" w14:textId="77777777" w:rsidR="00557127" w:rsidRDefault="00557127" w:rsidP="00433BCB">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0D6EC3"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06C5CF4"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62E1BE" w14:textId="77777777" w:rsidR="00557127" w:rsidRDefault="00557127" w:rsidP="00433BCB">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7B25F7"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944BB20"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36EFE2" w14:textId="77777777" w:rsidR="00557127" w:rsidRDefault="00557127" w:rsidP="00433BCB">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9D72AA"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CE920E6"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CB8C86" w14:textId="77777777" w:rsidR="00557127" w:rsidRDefault="00557127" w:rsidP="00433BCB">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DAB89C"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C661717"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9FE46F" w14:textId="77777777" w:rsidR="00557127" w:rsidRDefault="00557127" w:rsidP="00433BCB">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0B37BD"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3F3F64B2"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90A77E" w14:textId="77777777" w:rsidR="00557127" w:rsidRDefault="00557127" w:rsidP="00433BCB">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767A52" w14:textId="77777777" w:rsidR="00557127" w:rsidRDefault="00557127" w:rsidP="00433BCB">
            <w:pPr>
              <w:spacing w:before="40" w:after="40" w:line="240" w:lineRule="auto"/>
              <w:ind w:left="-107"/>
              <w:jc w:val="right"/>
              <w:rPr>
                <w:color w:val="0000FF"/>
              </w:rPr>
            </w:pPr>
            <w:r>
              <w:rPr>
                <w:bCs/>
                <w:iCs/>
                <w:color w:val="00577D"/>
                <w:szCs w:val="40"/>
              </w:rPr>
              <w:t>Compliant</w:t>
            </w:r>
          </w:p>
        </w:tc>
      </w:tr>
      <w:tr w:rsidR="00557127" w14:paraId="3CA481FF"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06D062" w14:textId="77777777" w:rsidR="00557127" w:rsidRDefault="00557127" w:rsidP="00433BCB">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7549F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C380244"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1BDC9F" w14:textId="77777777" w:rsidR="00557127" w:rsidRDefault="00557127" w:rsidP="00433BCB">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EB7017"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0A79927"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BBB15B" w14:textId="77777777" w:rsidR="00557127" w:rsidRDefault="00557127" w:rsidP="00433BCB">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8FFB4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056B60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AB3626" w14:textId="77777777" w:rsidR="00557127" w:rsidRDefault="00557127" w:rsidP="00433BCB">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49267F"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6F8D5BE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92B105" w14:textId="77777777" w:rsidR="00557127" w:rsidRDefault="00557127" w:rsidP="00433BCB">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9DCB4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8016DEE"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0BB4C4" w14:textId="77777777" w:rsidR="00557127" w:rsidRDefault="00557127" w:rsidP="00433BCB">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2282D1"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DC25E67"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E333C7" w14:textId="77777777" w:rsidR="00557127" w:rsidRDefault="00557127" w:rsidP="00433BCB">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463DEC"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03EFE09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AC5CD3" w14:textId="77777777" w:rsidR="00557127" w:rsidRDefault="00557127" w:rsidP="00433BCB">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71E87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014B2220"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87E603" w14:textId="77777777" w:rsidR="00557127" w:rsidRDefault="00557127" w:rsidP="00433BCB">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8FBCD0"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F09A620"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68DFB2" w14:textId="77777777" w:rsidR="00557127" w:rsidRDefault="00557127" w:rsidP="00433BCB">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5A80BC"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54DD8BC"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37272A" w14:textId="77777777" w:rsidR="00557127" w:rsidRDefault="00557127" w:rsidP="00433BCB">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E654B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72CCAD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808AB9" w14:textId="77777777" w:rsidR="00557127" w:rsidRDefault="00557127" w:rsidP="00433BCB">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56C0BC"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7792F0F"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6F163D" w14:textId="77777777" w:rsidR="00557127" w:rsidRDefault="00557127" w:rsidP="00433BCB">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B50477"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0E791B7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0F2684" w14:textId="77777777" w:rsidR="00557127" w:rsidRDefault="00557127" w:rsidP="00433BCB">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458E84"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3C47DE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1FA94D" w14:textId="77777777" w:rsidR="00557127" w:rsidRDefault="00557127" w:rsidP="00433BCB">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AEDF96"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73616456"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1F8719" w14:textId="77777777" w:rsidR="00557127" w:rsidRDefault="00557127" w:rsidP="00433BCB">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8EA51E"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4E4C6C3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531B6B" w14:textId="77777777" w:rsidR="00557127" w:rsidRDefault="00557127" w:rsidP="00433BCB">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4FD287"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1F216A1C"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E07EC0" w14:textId="77777777" w:rsidR="00557127" w:rsidRDefault="00557127" w:rsidP="00433BCB">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6B86DC"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63787CF"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F072E3" w14:textId="77777777" w:rsidR="00557127" w:rsidRDefault="00557127" w:rsidP="00433BCB">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744994"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3FC905A7"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61F042" w14:textId="77777777" w:rsidR="00557127" w:rsidRDefault="00557127" w:rsidP="00433BCB">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4AE892"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04D4A980"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EA9EA1" w14:textId="77777777" w:rsidR="00557127" w:rsidRDefault="00557127" w:rsidP="00433BCB">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D43A7D"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4DAFE602"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77500A" w14:textId="77777777" w:rsidR="00557127" w:rsidRDefault="00557127" w:rsidP="00433BCB">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4686D9"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4076326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17B6E3" w14:textId="77777777" w:rsidR="00557127" w:rsidRDefault="00557127" w:rsidP="00433BCB">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D00C5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F25058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78A097" w14:textId="77777777" w:rsidR="00557127" w:rsidRDefault="00557127" w:rsidP="00433BCB">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B58E68"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310B3F81"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529691" w14:textId="77777777" w:rsidR="00557127" w:rsidRDefault="00557127" w:rsidP="00433BCB">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66EFD3"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F88049F"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900724" w14:textId="77777777" w:rsidR="00557127" w:rsidRDefault="00557127" w:rsidP="00433BCB">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6EAA4D"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6C1AED6"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260787" w14:textId="77777777" w:rsidR="00557127" w:rsidRDefault="00557127" w:rsidP="00433BCB">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FB8FA0"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6FF3522"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5D2D0B" w14:textId="77777777" w:rsidR="00557127" w:rsidRDefault="00557127" w:rsidP="00433BCB">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95EF04"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78A174A1"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A63A89" w14:textId="77777777" w:rsidR="00557127" w:rsidRDefault="00557127" w:rsidP="00433BCB">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2063CC"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434AB1F1"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04376D" w14:textId="77777777" w:rsidR="00557127" w:rsidRDefault="00557127" w:rsidP="00433BCB">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CF4303" w14:textId="77777777" w:rsidR="00557127" w:rsidRDefault="00557127" w:rsidP="00433BCB">
            <w:pPr>
              <w:keepNext/>
              <w:spacing w:before="40" w:after="40" w:line="240" w:lineRule="auto"/>
              <w:jc w:val="right"/>
              <w:rPr>
                <w:b/>
                <w:color w:val="0000FF"/>
              </w:rPr>
            </w:pPr>
            <w:r>
              <w:rPr>
                <w:b/>
                <w:bCs/>
                <w:iCs/>
                <w:color w:val="00577D"/>
                <w:szCs w:val="40"/>
              </w:rPr>
              <w:t>Compliant</w:t>
            </w:r>
          </w:p>
        </w:tc>
      </w:tr>
      <w:tr w:rsidR="00557127" w14:paraId="0129C8F4"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993B1A" w14:textId="77777777" w:rsidR="00557127" w:rsidRDefault="00557127" w:rsidP="00433BCB">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7D1209"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2EE958A6"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0ED869" w14:textId="77777777" w:rsidR="00557127" w:rsidRDefault="00557127" w:rsidP="00433BCB">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910E9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3183C769"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FAAF12" w14:textId="77777777" w:rsidR="00557127" w:rsidRDefault="00557127" w:rsidP="00433BCB">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1B2C6A"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6A0B5618"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85C603" w14:textId="77777777" w:rsidR="00557127" w:rsidRDefault="00557127" w:rsidP="00433BCB">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0A23C6" w14:textId="77777777" w:rsidR="00557127" w:rsidRDefault="00557127" w:rsidP="00433BCB">
            <w:pPr>
              <w:spacing w:before="40" w:after="40" w:line="240" w:lineRule="auto"/>
              <w:jc w:val="right"/>
              <w:rPr>
                <w:color w:val="0000FF"/>
              </w:rPr>
            </w:pPr>
            <w:r>
              <w:rPr>
                <w:bCs/>
                <w:iCs/>
                <w:color w:val="00577D"/>
                <w:szCs w:val="40"/>
              </w:rPr>
              <w:t>Compliant</w:t>
            </w:r>
          </w:p>
        </w:tc>
      </w:tr>
      <w:tr w:rsidR="00557127" w14:paraId="5D0037FB" w14:textId="77777777" w:rsidTr="00433BC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F2B787" w14:textId="77777777" w:rsidR="00557127" w:rsidRDefault="00557127" w:rsidP="00433BCB">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778398" w14:textId="77777777" w:rsidR="00557127" w:rsidRDefault="00557127" w:rsidP="00433BCB">
            <w:pPr>
              <w:spacing w:before="40" w:after="40" w:line="240" w:lineRule="auto"/>
              <w:jc w:val="right"/>
              <w:rPr>
                <w:color w:val="0000FF"/>
              </w:rPr>
            </w:pPr>
            <w:r>
              <w:rPr>
                <w:bCs/>
                <w:iCs/>
                <w:color w:val="00577D"/>
                <w:szCs w:val="40"/>
              </w:rPr>
              <w:t>Compliant</w:t>
            </w:r>
          </w:p>
        </w:tc>
      </w:tr>
      <w:bookmarkEnd w:id="3"/>
    </w:tbl>
    <w:p w14:paraId="6C70893F" w14:textId="77777777" w:rsidR="00557127" w:rsidRDefault="00557127" w:rsidP="00557127">
      <w:pPr>
        <w:spacing w:before="0" w:after="0"/>
        <w:sectPr w:rsidR="00557127">
          <w:pgSz w:w="11906" w:h="16838"/>
          <w:pgMar w:top="1701" w:right="1418" w:bottom="1418" w:left="1418" w:header="709" w:footer="397" w:gutter="0"/>
          <w:cols w:space="720"/>
        </w:sectPr>
      </w:pPr>
    </w:p>
    <w:p w14:paraId="344E39C3" w14:textId="77777777" w:rsidR="00557127" w:rsidRDefault="00557127" w:rsidP="00557127">
      <w:pPr>
        <w:pStyle w:val="Heading1"/>
      </w:pPr>
      <w:r>
        <w:lastRenderedPageBreak/>
        <w:t>Detailed assessment</w:t>
      </w:r>
    </w:p>
    <w:p w14:paraId="380ABBB1" w14:textId="77777777" w:rsidR="00557127" w:rsidRDefault="00557127" w:rsidP="00557127">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CF4494" w14:textId="77777777" w:rsidR="00557127" w:rsidRDefault="00557127" w:rsidP="00557127">
      <w:pPr>
        <w:rPr>
          <w:color w:val="auto"/>
        </w:rPr>
      </w:pPr>
      <w:r>
        <w:t>The report also specifies areas in which improvements must be made to ensure the Quality Standards are complied with.</w:t>
      </w:r>
    </w:p>
    <w:p w14:paraId="71D7A423" w14:textId="77777777" w:rsidR="000C4F83" w:rsidRPr="001F34ED" w:rsidRDefault="000C4F83" w:rsidP="000C4F83">
      <w:pPr>
        <w:rPr>
          <w:color w:val="000000" w:themeColor="text1"/>
        </w:rPr>
      </w:pPr>
      <w:r w:rsidRPr="001F34ED">
        <w:rPr>
          <w:color w:val="000000" w:themeColor="text1"/>
        </w:rPr>
        <w:t xml:space="preserve">The following information has been </w:t>
      </w:r>
      <w:proofErr w:type="gramStart"/>
      <w:r w:rsidRPr="001F34ED">
        <w:rPr>
          <w:color w:val="000000" w:themeColor="text1"/>
        </w:rPr>
        <w:t>taken into account</w:t>
      </w:r>
      <w:proofErr w:type="gramEnd"/>
      <w:r w:rsidRPr="001F34ED">
        <w:rPr>
          <w:color w:val="000000" w:themeColor="text1"/>
        </w:rPr>
        <w:t xml:space="preserve"> in developing this performance report:</w:t>
      </w:r>
    </w:p>
    <w:p w14:paraId="78C0C67A" w14:textId="77777777" w:rsidR="000C4F83" w:rsidRPr="001F34ED" w:rsidRDefault="000C4F83" w:rsidP="000C4F83">
      <w:pPr>
        <w:pStyle w:val="ListBullet"/>
        <w:rPr>
          <w:color w:val="000000" w:themeColor="text1"/>
        </w:rPr>
      </w:pPr>
      <w:r w:rsidRPr="001F34ED">
        <w:rPr>
          <w:color w:val="000000" w:themeColor="text1"/>
        </w:rPr>
        <w:t xml:space="preserve">the Assessment Team’s report for the Site Audit; the Site Audit report was informed by a site assessment, observations at the service, review of documents and interviews with staff, consumers/representatives and others. </w:t>
      </w:r>
    </w:p>
    <w:p w14:paraId="5F8BCF86" w14:textId="77777777" w:rsidR="00557127" w:rsidRDefault="00557127" w:rsidP="00557127">
      <w:pPr>
        <w:spacing w:after="160" w:line="256" w:lineRule="auto"/>
        <w:rPr>
          <w:rFonts w:cs="Times New Roman"/>
        </w:rPr>
      </w:pPr>
    </w:p>
    <w:p w14:paraId="11A52CFC" w14:textId="77777777" w:rsidR="00557127" w:rsidRDefault="00557127" w:rsidP="00557127">
      <w:pPr>
        <w:spacing w:before="0" w:after="0"/>
        <w:sectPr w:rsidR="00557127">
          <w:pgSz w:w="11906" w:h="16838"/>
          <w:pgMar w:top="1701" w:right="1418" w:bottom="1418" w:left="1418" w:header="709" w:footer="397" w:gutter="0"/>
          <w:cols w:space="720"/>
        </w:sectPr>
      </w:pPr>
    </w:p>
    <w:p w14:paraId="08BB8935" w14:textId="77777777" w:rsidR="00557127" w:rsidRDefault="00557127" w:rsidP="00557127">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3AEF03E6" wp14:editId="7E756B8A">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bookmarkStart w:id="4" w:name="_GoBack"/>
      <w:bookmarkEnd w:id="4"/>
    </w:p>
    <w:p w14:paraId="1D8B5893" w14:textId="77777777" w:rsidR="00557127" w:rsidRDefault="00557127" w:rsidP="00557127">
      <w:pPr>
        <w:spacing w:before="0" w:after="0"/>
        <w:rPr>
          <w:rFonts w:ascii="Arial Black" w:hAnsi="Arial Black"/>
          <w:b/>
          <w:bCs/>
          <w:iCs/>
          <w:color w:val="FFFFFF" w:themeColor="background1"/>
          <w:sz w:val="32"/>
          <w:szCs w:val="40"/>
        </w:rPr>
        <w:sectPr w:rsidR="00557127">
          <w:pgSz w:w="11906" w:h="16838"/>
          <w:pgMar w:top="1701" w:right="1418" w:bottom="1418" w:left="1418" w:header="568" w:footer="397" w:gutter="0"/>
          <w:cols w:space="720"/>
        </w:sectPr>
      </w:pPr>
    </w:p>
    <w:p w14:paraId="05D1BA3A" w14:textId="77777777" w:rsidR="00557127" w:rsidRDefault="00557127" w:rsidP="00557127">
      <w:pPr>
        <w:pStyle w:val="Heading3"/>
        <w:shd w:val="clear" w:color="auto" w:fill="F2F2F2" w:themeFill="background1" w:themeFillShade="F2"/>
      </w:pPr>
      <w:r>
        <w:t>Consumer outcome:</w:t>
      </w:r>
    </w:p>
    <w:p w14:paraId="59E1E6BC" w14:textId="77777777" w:rsidR="00557127" w:rsidRDefault="00557127" w:rsidP="00557127">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A5DA5D2" w14:textId="77777777" w:rsidR="00557127" w:rsidRDefault="00557127" w:rsidP="00557127">
      <w:pPr>
        <w:pStyle w:val="Heading3"/>
        <w:shd w:val="clear" w:color="auto" w:fill="F2F2F2" w:themeFill="background1" w:themeFillShade="F2"/>
      </w:pPr>
      <w:r>
        <w:t>Organisation statement:</w:t>
      </w:r>
    </w:p>
    <w:p w14:paraId="05AF35DF" w14:textId="77777777" w:rsidR="00557127" w:rsidRDefault="00557127" w:rsidP="00557127">
      <w:pPr>
        <w:pStyle w:val="ListParagraph"/>
        <w:numPr>
          <w:ilvl w:val="0"/>
          <w:numId w:val="3"/>
        </w:numPr>
        <w:shd w:val="clear" w:color="auto" w:fill="F2F2F2" w:themeFill="background1" w:themeFillShade="F2"/>
        <w:spacing w:before="0" w:after="240"/>
        <w:ind w:left="357" w:hanging="357"/>
      </w:pPr>
      <w:r>
        <w:t>The organisation:</w:t>
      </w:r>
    </w:p>
    <w:p w14:paraId="2DB2518D" w14:textId="77777777" w:rsidR="00557127" w:rsidRDefault="00557127" w:rsidP="00557127">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2CEF6823" w14:textId="77777777" w:rsidR="00557127" w:rsidRDefault="00557127" w:rsidP="00557127">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77ADF5A" w14:textId="77777777" w:rsidR="00557127" w:rsidRDefault="00557127" w:rsidP="00557127">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FD77B54" w14:textId="77777777" w:rsidR="00557127" w:rsidRDefault="00557127" w:rsidP="00557127">
      <w:pPr>
        <w:pStyle w:val="Heading2"/>
      </w:pPr>
      <w:r>
        <w:t>Assessment of Standard 1</w:t>
      </w:r>
    </w:p>
    <w:p w14:paraId="5E638C76" w14:textId="77777777" w:rsidR="000C4F83" w:rsidRPr="009A5487" w:rsidRDefault="000C4F83" w:rsidP="000C4F83">
      <w:pPr>
        <w:tabs>
          <w:tab w:val="right" w:pos="9026"/>
        </w:tabs>
        <w:spacing w:after="240"/>
        <w:rPr>
          <w:rFonts w:eastAsia="Calibri"/>
          <w:color w:val="auto"/>
          <w:lang w:eastAsia="en-US"/>
        </w:rPr>
      </w:pPr>
      <w:r>
        <w:rPr>
          <w:rFonts w:eastAsia="Calibri"/>
          <w:color w:val="auto"/>
          <w:lang w:eastAsia="en-US"/>
        </w:rPr>
        <w:t>C</w:t>
      </w:r>
      <w:r w:rsidRPr="006B6F8F">
        <w:rPr>
          <w:color w:val="auto"/>
        </w:rPr>
        <w:t xml:space="preserve">onsumers and/or their representatives </w:t>
      </w:r>
      <w:r w:rsidRPr="006C1531">
        <w:rPr>
          <w:rFonts w:eastAsia="Calibri"/>
          <w:color w:val="auto"/>
          <w:lang w:eastAsia="en-US"/>
        </w:rPr>
        <w:t xml:space="preserve">considered that </w:t>
      </w:r>
      <w:r>
        <w:rPr>
          <w:rFonts w:eastAsia="Calibri"/>
          <w:color w:val="auto"/>
          <w:lang w:eastAsia="en-US"/>
        </w:rPr>
        <w:t xml:space="preserve">consumers were </w:t>
      </w:r>
      <w:r w:rsidRPr="006C1531">
        <w:rPr>
          <w:rFonts w:eastAsia="Calibri"/>
          <w:color w:val="auto"/>
          <w:lang w:eastAsia="en-US"/>
        </w:rPr>
        <w:t xml:space="preserve">treated with dignity and respect, </w:t>
      </w:r>
      <w:r>
        <w:rPr>
          <w:rFonts w:eastAsia="Calibri"/>
          <w:color w:val="auto"/>
          <w:lang w:eastAsia="en-US"/>
        </w:rPr>
        <w:t xml:space="preserve">could </w:t>
      </w:r>
      <w:r w:rsidRPr="006C1531">
        <w:rPr>
          <w:rFonts w:eastAsia="Calibri"/>
          <w:color w:val="auto"/>
          <w:lang w:eastAsia="en-US"/>
        </w:rPr>
        <w:t>maintain their identity, make informed choices about their care and services and live the life they cho</w:t>
      </w:r>
      <w:r>
        <w:rPr>
          <w:rFonts w:eastAsia="Calibri"/>
          <w:color w:val="auto"/>
          <w:lang w:eastAsia="en-US"/>
        </w:rPr>
        <w:t xml:space="preserve">se. </w:t>
      </w:r>
      <w:r w:rsidRPr="009A5487">
        <w:rPr>
          <w:rFonts w:eastAsia="Calibri"/>
          <w:color w:val="auto"/>
          <w:lang w:eastAsia="en-US"/>
        </w:rPr>
        <w:t xml:space="preserve">Consumers confirmed they </w:t>
      </w:r>
      <w:r>
        <w:rPr>
          <w:rFonts w:eastAsia="Calibri"/>
          <w:color w:val="auto"/>
          <w:lang w:eastAsia="en-US"/>
        </w:rPr>
        <w:t xml:space="preserve">were </w:t>
      </w:r>
      <w:r w:rsidRPr="009A5487">
        <w:rPr>
          <w:rFonts w:eastAsia="Calibri"/>
          <w:color w:val="auto"/>
          <w:lang w:eastAsia="en-US"/>
        </w:rPr>
        <w:t>treated with respect</w:t>
      </w:r>
      <w:r>
        <w:rPr>
          <w:rFonts w:eastAsia="Calibri"/>
          <w:color w:val="auto"/>
          <w:lang w:eastAsia="en-US"/>
        </w:rPr>
        <w:t xml:space="preserve"> </w:t>
      </w:r>
      <w:r w:rsidRPr="009A5487">
        <w:rPr>
          <w:rFonts w:eastAsia="Calibri"/>
          <w:color w:val="auto"/>
          <w:lang w:eastAsia="en-US"/>
        </w:rPr>
        <w:t>and their culture and diversity valued.</w:t>
      </w:r>
      <w:r>
        <w:rPr>
          <w:rFonts w:eastAsia="Calibri"/>
          <w:color w:val="auto"/>
          <w:lang w:eastAsia="en-US"/>
        </w:rPr>
        <w:t xml:space="preserve"> </w:t>
      </w:r>
      <w:r w:rsidRPr="009A5487">
        <w:rPr>
          <w:rFonts w:eastAsia="Calibri"/>
          <w:color w:val="auto"/>
          <w:lang w:eastAsia="en-US"/>
        </w:rPr>
        <w:t xml:space="preserve">Consumers </w:t>
      </w:r>
      <w:r>
        <w:rPr>
          <w:rFonts w:eastAsia="Calibri"/>
          <w:color w:val="auto"/>
          <w:lang w:eastAsia="en-US"/>
        </w:rPr>
        <w:t xml:space="preserve">said they were </w:t>
      </w:r>
      <w:r w:rsidRPr="009A5487">
        <w:rPr>
          <w:rFonts w:eastAsia="Calibri"/>
          <w:color w:val="auto"/>
          <w:lang w:eastAsia="en-US"/>
        </w:rPr>
        <w:t>encouraged to do things for themselves</w:t>
      </w:r>
      <w:r>
        <w:rPr>
          <w:rFonts w:eastAsia="Calibri"/>
          <w:color w:val="auto"/>
          <w:lang w:eastAsia="en-US"/>
        </w:rPr>
        <w:t xml:space="preserve">, </w:t>
      </w:r>
      <w:r w:rsidRPr="009A5487">
        <w:rPr>
          <w:rFonts w:eastAsia="Calibri"/>
          <w:color w:val="auto"/>
          <w:lang w:eastAsia="en-US"/>
        </w:rPr>
        <w:t>that staff kn</w:t>
      </w:r>
      <w:r>
        <w:rPr>
          <w:rFonts w:eastAsia="Calibri"/>
          <w:color w:val="auto"/>
          <w:lang w:eastAsia="en-US"/>
        </w:rPr>
        <w:t>e</w:t>
      </w:r>
      <w:r w:rsidRPr="009A5487">
        <w:rPr>
          <w:rFonts w:eastAsia="Calibri"/>
          <w:color w:val="auto"/>
          <w:lang w:eastAsia="en-US"/>
        </w:rPr>
        <w:t xml:space="preserve">w what </w:t>
      </w:r>
      <w:r>
        <w:rPr>
          <w:rFonts w:eastAsia="Calibri"/>
          <w:color w:val="auto"/>
          <w:lang w:eastAsia="en-US"/>
        </w:rPr>
        <w:t>was</w:t>
      </w:r>
      <w:r w:rsidRPr="009A5487">
        <w:rPr>
          <w:rFonts w:eastAsia="Calibri"/>
          <w:color w:val="auto"/>
          <w:lang w:eastAsia="en-US"/>
        </w:rPr>
        <w:t xml:space="preserve"> important to them, they could exercise choice, retain their independence and communicate their decisions relating to</w:t>
      </w:r>
      <w:r>
        <w:rPr>
          <w:rFonts w:eastAsia="Calibri"/>
          <w:color w:val="auto"/>
          <w:lang w:eastAsia="en-US"/>
        </w:rPr>
        <w:t xml:space="preserve"> </w:t>
      </w:r>
      <w:r w:rsidRPr="009A5487">
        <w:rPr>
          <w:rFonts w:eastAsia="Calibri"/>
          <w:color w:val="auto"/>
          <w:lang w:eastAsia="en-US"/>
        </w:rPr>
        <w:t>the care and services they wished to receive.</w:t>
      </w:r>
      <w:r>
        <w:rPr>
          <w:rFonts w:eastAsia="Calibri"/>
          <w:color w:val="auto"/>
          <w:lang w:eastAsia="en-US"/>
        </w:rPr>
        <w:t xml:space="preserve"> </w:t>
      </w:r>
      <w:r w:rsidRPr="009A5487">
        <w:rPr>
          <w:rFonts w:eastAsia="Calibri"/>
          <w:color w:val="auto"/>
          <w:lang w:eastAsia="en-US"/>
        </w:rPr>
        <w:t xml:space="preserve">Consumers </w:t>
      </w:r>
      <w:r>
        <w:rPr>
          <w:rFonts w:eastAsia="Calibri"/>
          <w:color w:val="auto"/>
          <w:lang w:eastAsia="en-US"/>
        </w:rPr>
        <w:t>advised they</w:t>
      </w:r>
      <w:r w:rsidRPr="009A5487">
        <w:rPr>
          <w:rFonts w:eastAsia="Calibri"/>
          <w:color w:val="auto"/>
          <w:lang w:eastAsia="en-US"/>
        </w:rPr>
        <w:t xml:space="preserve"> </w:t>
      </w:r>
      <w:r>
        <w:rPr>
          <w:rFonts w:eastAsia="Calibri"/>
          <w:color w:val="auto"/>
          <w:lang w:eastAsia="en-US"/>
        </w:rPr>
        <w:t xml:space="preserve">were </w:t>
      </w:r>
      <w:r w:rsidRPr="009A5487">
        <w:rPr>
          <w:rFonts w:eastAsia="Calibri"/>
          <w:color w:val="auto"/>
          <w:lang w:eastAsia="en-US"/>
        </w:rPr>
        <w:t>supported to take risks and engage in activities important to them</w:t>
      </w:r>
      <w:r>
        <w:rPr>
          <w:rFonts w:eastAsia="Calibri"/>
          <w:color w:val="auto"/>
          <w:lang w:eastAsia="en-US"/>
        </w:rPr>
        <w:t xml:space="preserve">. </w:t>
      </w:r>
      <w:r w:rsidRPr="009A5487">
        <w:rPr>
          <w:rFonts w:eastAsia="Calibri"/>
          <w:color w:val="auto"/>
          <w:lang w:eastAsia="en-US"/>
        </w:rPr>
        <w:t>Consumers reported that information provided to them was accurate, current, timely and easily underst</w:t>
      </w:r>
      <w:r>
        <w:rPr>
          <w:rFonts w:eastAsia="Calibri"/>
          <w:color w:val="auto"/>
          <w:lang w:eastAsia="en-US"/>
        </w:rPr>
        <w:t xml:space="preserve">ood. </w:t>
      </w:r>
      <w:r w:rsidRPr="009A5487">
        <w:rPr>
          <w:rFonts w:eastAsia="Calibri"/>
          <w:color w:val="auto"/>
          <w:lang w:eastAsia="en-US"/>
        </w:rPr>
        <w:t xml:space="preserve">Consumers confirmed their personal privacy </w:t>
      </w:r>
      <w:r>
        <w:rPr>
          <w:rFonts w:eastAsia="Calibri"/>
          <w:color w:val="auto"/>
          <w:lang w:eastAsia="en-US"/>
        </w:rPr>
        <w:t xml:space="preserve">was </w:t>
      </w:r>
      <w:r w:rsidRPr="009A5487">
        <w:rPr>
          <w:rFonts w:eastAsia="Calibri"/>
          <w:color w:val="auto"/>
          <w:lang w:eastAsia="en-US"/>
        </w:rPr>
        <w:t>respected and their information remain</w:t>
      </w:r>
      <w:r>
        <w:rPr>
          <w:rFonts w:eastAsia="Calibri"/>
          <w:color w:val="auto"/>
          <w:lang w:eastAsia="en-US"/>
        </w:rPr>
        <w:t>ed</w:t>
      </w:r>
      <w:r w:rsidRPr="009A5487">
        <w:rPr>
          <w:rFonts w:eastAsia="Calibri"/>
          <w:color w:val="auto"/>
          <w:lang w:eastAsia="en-US"/>
        </w:rPr>
        <w:t xml:space="preserve"> confidential. </w:t>
      </w:r>
    </w:p>
    <w:p w14:paraId="2C108647" w14:textId="77777777" w:rsidR="000C4F83" w:rsidRDefault="000C4F83" w:rsidP="000C4F83">
      <w:pPr>
        <w:rPr>
          <w:rFonts w:eastAsia="Calibri"/>
          <w:color w:val="auto"/>
          <w:lang w:eastAsia="en-US"/>
        </w:rPr>
      </w:pPr>
      <w:r w:rsidRPr="00303255">
        <w:rPr>
          <w:rFonts w:eastAsia="Calibri"/>
          <w:color w:val="auto"/>
          <w:lang w:eastAsia="en-US"/>
        </w:rPr>
        <w:t>Staff spoke about consumers respectfully</w:t>
      </w:r>
      <w:r>
        <w:rPr>
          <w:rFonts w:eastAsia="Calibri"/>
          <w:color w:val="auto"/>
          <w:lang w:eastAsia="en-US"/>
        </w:rPr>
        <w:t xml:space="preserve"> and stated they would report any concerns of ill-treatment or disrespectful behaviour towards consumers by other staff, to their supervisor. </w:t>
      </w:r>
      <w:r>
        <w:t xml:space="preserve">Management advised consumers and their representatives were involved in the entry process at the service to identify family connections, cultural beliefs, values and preferences of the consumer. </w:t>
      </w:r>
      <w:r w:rsidRPr="00856366">
        <w:rPr>
          <w:rFonts w:eastAsia="Calibri"/>
          <w:color w:val="auto"/>
          <w:lang w:eastAsia="en-US"/>
        </w:rPr>
        <w:t>When a consumer cho</w:t>
      </w:r>
      <w:r>
        <w:rPr>
          <w:rFonts w:eastAsia="Calibri"/>
          <w:color w:val="auto"/>
          <w:lang w:eastAsia="en-US"/>
        </w:rPr>
        <w:t xml:space="preserve">se </w:t>
      </w:r>
      <w:r w:rsidRPr="00856366">
        <w:rPr>
          <w:rFonts w:eastAsia="Calibri"/>
          <w:color w:val="auto"/>
          <w:lang w:eastAsia="en-US"/>
        </w:rPr>
        <w:t xml:space="preserve">to change aspects of their care, care staff </w:t>
      </w:r>
      <w:r>
        <w:rPr>
          <w:rFonts w:eastAsia="Calibri"/>
          <w:color w:val="auto"/>
          <w:lang w:eastAsia="en-US"/>
        </w:rPr>
        <w:t xml:space="preserve">advised </w:t>
      </w:r>
      <w:r w:rsidRPr="00856366">
        <w:rPr>
          <w:rFonts w:eastAsia="Calibri"/>
          <w:color w:val="auto"/>
          <w:lang w:eastAsia="en-US"/>
        </w:rPr>
        <w:t xml:space="preserve">they </w:t>
      </w:r>
      <w:r>
        <w:rPr>
          <w:rFonts w:eastAsia="Calibri"/>
          <w:color w:val="auto"/>
          <w:lang w:eastAsia="en-US"/>
        </w:rPr>
        <w:t xml:space="preserve">would </w:t>
      </w:r>
      <w:r w:rsidRPr="00856366">
        <w:rPr>
          <w:rFonts w:eastAsia="Calibri"/>
          <w:color w:val="auto"/>
          <w:lang w:eastAsia="en-US"/>
        </w:rPr>
        <w:t xml:space="preserve">report these changes to </w:t>
      </w:r>
      <w:r>
        <w:rPr>
          <w:rFonts w:eastAsia="Calibri"/>
          <w:color w:val="auto"/>
          <w:lang w:eastAsia="en-US"/>
        </w:rPr>
        <w:t>registered staff</w:t>
      </w:r>
      <w:r w:rsidRPr="00856366">
        <w:rPr>
          <w:rFonts w:eastAsia="Calibri"/>
          <w:color w:val="auto"/>
          <w:lang w:eastAsia="en-US"/>
        </w:rPr>
        <w:t xml:space="preserve"> and care plans </w:t>
      </w:r>
      <w:r>
        <w:rPr>
          <w:rFonts w:eastAsia="Calibri"/>
          <w:color w:val="auto"/>
          <w:lang w:eastAsia="en-US"/>
        </w:rPr>
        <w:t xml:space="preserve">would be </w:t>
      </w:r>
      <w:r w:rsidRPr="00856366">
        <w:rPr>
          <w:rFonts w:eastAsia="Calibri"/>
          <w:color w:val="auto"/>
          <w:lang w:eastAsia="en-US"/>
        </w:rPr>
        <w:t>amended to reflect the consumer’s choices.</w:t>
      </w:r>
      <w:r>
        <w:rPr>
          <w:rFonts w:eastAsia="Calibri"/>
          <w:color w:val="auto"/>
          <w:lang w:eastAsia="en-US"/>
        </w:rPr>
        <w:t xml:space="preserve"> Staff described various ways information was provided to consumers and representatives, including through verbal and written communication, meetings and at care plan reviews. Staff were able to describe how they respect the privacy of consumers and how they kept consumers’ personal information confidential,</w:t>
      </w:r>
    </w:p>
    <w:p w14:paraId="10FC0B7E" w14:textId="77777777" w:rsidR="000C4F83" w:rsidRPr="00062E60" w:rsidRDefault="000C4F83" w:rsidP="000C4F83">
      <w:pPr>
        <w:rPr>
          <w:rFonts w:eastAsia="Calibri"/>
          <w:color w:val="auto"/>
          <w:lang w:eastAsia="en-US"/>
        </w:rPr>
      </w:pPr>
      <w:r w:rsidRPr="00062E60">
        <w:rPr>
          <w:rFonts w:eastAsia="Calibri"/>
          <w:color w:val="auto"/>
          <w:lang w:eastAsia="en-US"/>
        </w:rPr>
        <w:lastRenderedPageBreak/>
        <w:t xml:space="preserve">Care documentation was reflective of consumer’s background, identity and culture. </w:t>
      </w:r>
      <w:r w:rsidRPr="00BC68D7">
        <w:t xml:space="preserve">The organisation’s </w:t>
      </w:r>
      <w:r>
        <w:t xml:space="preserve">values, </w:t>
      </w:r>
      <w:r w:rsidRPr="00BC68D7">
        <w:t>policies and procedures outline</w:t>
      </w:r>
      <w:r>
        <w:t>d</w:t>
      </w:r>
      <w:r w:rsidRPr="00BC68D7">
        <w:t xml:space="preserve"> what it mean</w:t>
      </w:r>
      <w:r>
        <w:t xml:space="preserve">t </w:t>
      </w:r>
      <w:r w:rsidRPr="00BC68D7">
        <w:t>to treat consumers with respect and dignity</w:t>
      </w:r>
      <w:r>
        <w:t>. S</w:t>
      </w:r>
      <w:r w:rsidRPr="00062E60">
        <w:rPr>
          <w:rFonts w:eastAsia="Calibri"/>
          <w:color w:val="auto"/>
          <w:lang w:eastAsia="en-US"/>
        </w:rPr>
        <w:t>trategic documentation for the service outline</w:t>
      </w:r>
      <w:r>
        <w:rPr>
          <w:rFonts w:eastAsia="Calibri"/>
          <w:color w:val="auto"/>
          <w:lang w:eastAsia="en-US"/>
        </w:rPr>
        <w:t xml:space="preserve">d </w:t>
      </w:r>
      <w:r w:rsidRPr="00062E60">
        <w:rPr>
          <w:rFonts w:eastAsia="Calibri"/>
          <w:color w:val="auto"/>
          <w:lang w:eastAsia="en-US"/>
        </w:rPr>
        <w:t xml:space="preserve">the organisation’s consumer-centric approach </w:t>
      </w:r>
      <w:r>
        <w:rPr>
          <w:rFonts w:eastAsia="Calibri"/>
          <w:color w:val="auto"/>
          <w:lang w:eastAsia="en-US"/>
        </w:rPr>
        <w:t>when</w:t>
      </w:r>
      <w:r w:rsidRPr="00062E60">
        <w:rPr>
          <w:rFonts w:eastAsia="Calibri"/>
          <w:color w:val="auto"/>
          <w:lang w:eastAsia="en-US"/>
        </w:rPr>
        <w:t xml:space="preserve"> providing care and services, including supporting consumers to drive decision making and maintain relationships. Consumers’ care documentation was reflective of areas in which they </w:t>
      </w:r>
      <w:r>
        <w:rPr>
          <w:rFonts w:eastAsia="Calibri"/>
          <w:color w:val="auto"/>
          <w:lang w:eastAsia="en-US"/>
        </w:rPr>
        <w:t>were</w:t>
      </w:r>
      <w:r w:rsidRPr="00062E60">
        <w:rPr>
          <w:rFonts w:eastAsia="Calibri"/>
          <w:color w:val="auto"/>
          <w:lang w:eastAsia="en-US"/>
        </w:rPr>
        <w:t xml:space="preserve"> supported to take risks</w:t>
      </w:r>
      <w:r>
        <w:rPr>
          <w:rFonts w:eastAsia="Calibri"/>
          <w:color w:val="auto"/>
          <w:lang w:eastAsia="en-US"/>
        </w:rPr>
        <w:t>, and r</w:t>
      </w:r>
      <w:r w:rsidRPr="00062E60">
        <w:rPr>
          <w:rFonts w:eastAsia="Calibri"/>
          <w:color w:val="auto"/>
          <w:lang w:eastAsia="en-US"/>
        </w:rPr>
        <w:t>isk assessments were completed which identif</w:t>
      </w:r>
      <w:r>
        <w:rPr>
          <w:rFonts w:eastAsia="Calibri"/>
          <w:color w:val="auto"/>
          <w:lang w:eastAsia="en-US"/>
        </w:rPr>
        <w:t xml:space="preserve">ied </w:t>
      </w:r>
      <w:r w:rsidRPr="00062E60">
        <w:rPr>
          <w:rFonts w:eastAsia="Calibri"/>
          <w:color w:val="auto"/>
          <w:lang w:eastAsia="en-US"/>
        </w:rPr>
        <w:t>discussion ha</w:t>
      </w:r>
      <w:r>
        <w:rPr>
          <w:rFonts w:eastAsia="Calibri"/>
          <w:color w:val="auto"/>
          <w:lang w:eastAsia="en-US"/>
        </w:rPr>
        <w:t>d</w:t>
      </w:r>
      <w:r w:rsidRPr="00062E60">
        <w:rPr>
          <w:rFonts w:eastAsia="Calibri"/>
          <w:color w:val="auto"/>
          <w:lang w:eastAsia="en-US"/>
        </w:rPr>
        <w:t xml:space="preserve"> occurred with the consumer and/or their representative to support them to undertake activities of their choice.</w:t>
      </w:r>
    </w:p>
    <w:p w14:paraId="30518F01" w14:textId="77777777" w:rsidR="000C4F83" w:rsidRPr="00062E60" w:rsidRDefault="000C4F83" w:rsidP="000C4F83">
      <w:pPr>
        <w:rPr>
          <w:rFonts w:eastAsia="Calibri"/>
          <w:color w:val="auto"/>
          <w:lang w:eastAsia="en-US"/>
        </w:rPr>
      </w:pPr>
      <w:r>
        <w:rPr>
          <w:rFonts w:eastAsia="Calibri"/>
          <w:lang w:eastAsia="en-US"/>
        </w:rPr>
        <w:t xml:space="preserve">Staff </w:t>
      </w:r>
      <w:r w:rsidRPr="00062E60">
        <w:rPr>
          <w:rFonts w:eastAsia="Calibri"/>
          <w:lang w:eastAsia="en-US"/>
        </w:rPr>
        <w:t xml:space="preserve">interactions with consumers </w:t>
      </w:r>
      <w:r>
        <w:rPr>
          <w:rFonts w:eastAsia="Calibri"/>
          <w:lang w:eastAsia="en-US"/>
        </w:rPr>
        <w:t>were observed to be a</w:t>
      </w:r>
      <w:r w:rsidRPr="00062E60">
        <w:rPr>
          <w:rFonts w:eastAsia="Calibri"/>
          <w:lang w:eastAsia="en-US"/>
        </w:rPr>
        <w:t>nd respectful</w:t>
      </w:r>
      <w:r>
        <w:rPr>
          <w:rFonts w:eastAsia="Calibri"/>
          <w:lang w:eastAsia="en-US"/>
        </w:rPr>
        <w:t>, and s</w:t>
      </w:r>
      <w:r>
        <w:rPr>
          <w:rFonts w:eastAsia="Calibri"/>
          <w:color w:val="auto"/>
          <w:lang w:eastAsia="en-US"/>
        </w:rPr>
        <w:t xml:space="preserve">taff were </w:t>
      </w:r>
      <w:r w:rsidRPr="00062E60">
        <w:rPr>
          <w:rFonts w:eastAsia="Calibri"/>
          <w:color w:val="auto"/>
          <w:lang w:eastAsia="en-US"/>
        </w:rPr>
        <w:t>observed</w:t>
      </w:r>
      <w:r>
        <w:rPr>
          <w:rFonts w:eastAsia="Calibri"/>
          <w:color w:val="auto"/>
          <w:lang w:eastAsia="en-US"/>
        </w:rPr>
        <w:t xml:space="preserve"> </w:t>
      </w:r>
      <w:r w:rsidRPr="00062E60">
        <w:rPr>
          <w:rFonts w:eastAsia="Calibri"/>
          <w:color w:val="auto"/>
          <w:lang w:eastAsia="en-US"/>
        </w:rPr>
        <w:t xml:space="preserve">providing information </w:t>
      </w:r>
      <w:r>
        <w:rPr>
          <w:rFonts w:eastAsia="Calibri"/>
          <w:color w:val="auto"/>
          <w:lang w:eastAsia="en-US"/>
        </w:rPr>
        <w:t xml:space="preserve">to consumers </w:t>
      </w:r>
      <w:r w:rsidRPr="00062E60">
        <w:rPr>
          <w:rFonts w:eastAsia="Calibri"/>
          <w:color w:val="auto"/>
          <w:lang w:eastAsia="en-US"/>
        </w:rPr>
        <w:t xml:space="preserve">about activities on offer for the day and providing choice at mealtimes. </w:t>
      </w:r>
      <w:r>
        <w:rPr>
          <w:rFonts w:eastAsia="Calibri"/>
          <w:color w:val="auto"/>
          <w:lang w:eastAsia="en-US"/>
        </w:rPr>
        <w:t xml:space="preserve">Staff were </w:t>
      </w:r>
      <w:r w:rsidRPr="00062E60">
        <w:rPr>
          <w:rFonts w:eastAsia="Calibri"/>
          <w:color w:val="auto"/>
          <w:lang w:eastAsia="en-US"/>
        </w:rPr>
        <w:t xml:space="preserve">observed knocking on doors before entering consumer rooms and asking for permission before entering the room.  </w:t>
      </w:r>
    </w:p>
    <w:p w14:paraId="43E7F5FA" w14:textId="77777777" w:rsidR="000C4F83" w:rsidRPr="001F34ED" w:rsidRDefault="000C4F83" w:rsidP="000C4F83">
      <w:pPr>
        <w:rPr>
          <w:rFonts w:eastAsia="Calibri"/>
          <w:i/>
          <w:color w:val="000000" w:themeColor="text1"/>
          <w:lang w:eastAsia="en-US"/>
        </w:rPr>
      </w:pPr>
      <w:r w:rsidRPr="001F34ED">
        <w:rPr>
          <w:rFonts w:eastAsiaTheme="minorHAnsi"/>
          <w:color w:val="000000" w:themeColor="text1"/>
        </w:rPr>
        <w:t>The Quality Standard is assessed as Compliant as six of the six specific requirements have been assessed as Compliant.</w:t>
      </w:r>
    </w:p>
    <w:p w14:paraId="373E2281" w14:textId="7D373A4A" w:rsidR="00557127" w:rsidRDefault="00557127" w:rsidP="00557127">
      <w:pPr>
        <w:pStyle w:val="Heading2"/>
      </w:pPr>
      <w:r>
        <w:t>Assessment of Standard 1 Requirements</w:t>
      </w:r>
      <w:bookmarkStart w:id="5" w:name="_Hlk32932412"/>
      <w:r>
        <w:rPr>
          <w:i/>
          <w:color w:val="0000FF"/>
          <w:sz w:val="24"/>
          <w:szCs w:val="24"/>
        </w:rPr>
        <w:t xml:space="preserve"> </w:t>
      </w:r>
      <w:bookmarkEnd w:id="5"/>
    </w:p>
    <w:p w14:paraId="65BE925E" w14:textId="77777777" w:rsidR="00557127" w:rsidRDefault="00557127" w:rsidP="00557127">
      <w:pPr>
        <w:pStyle w:val="Heading3"/>
      </w:pPr>
      <w:r>
        <w:t>Requirement 1(3)(a)</w:t>
      </w:r>
      <w:r>
        <w:tab/>
        <w:t>Compliant</w:t>
      </w:r>
    </w:p>
    <w:p w14:paraId="5B020261" w14:textId="77777777" w:rsidR="00557127" w:rsidRDefault="00557127" w:rsidP="00557127">
      <w:pPr>
        <w:rPr>
          <w:i/>
        </w:rPr>
      </w:pPr>
      <w:r>
        <w:rPr>
          <w:i/>
        </w:rPr>
        <w:t>Each consumer is treated with dignity and respect, with their identity, culture and diversity valued.</w:t>
      </w:r>
    </w:p>
    <w:p w14:paraId="7382F145" w14:textId="77777777" w:rsidR="00557127" w:rsidRDefault="00557127" w:rsidP="00557127">
      <w:pPr>
        <w:pStyle w:val="Heading3"/>
      </w:pPr>
      <w:r>
        <w:t>Requirement 1(3)(b)</w:t>
      </w:r>
      <w:r>
        <w:tab/>
        <w:t>Compliant</w:t>
      </w:r>
    </w:p>
    <w:p w14:paraId="016EDC55" w14:textId="77777777" w:rsidR="00557127" w:rsidRDefault="00557127" w:rsidP="00557127">
      <w:pPr>
        <w:rPr>
          <w:i/>
        </w:rPr>
      </w:pPr>
      <w:r>
        <w:rPr>
          <w:i/>
        </w:rPr>
        <w:t>Care and services are culturally safe.</w:t>
      </w:r>
    </w:p>
    <w:p w14:paraId="53C2BF83" w14:textId="77777777" w:rsidR="00557127" w:rsidRDefault="00557127" w:rsidP="00557127">
      <w:pPr>
        <w:pStyle w:val="Heading3"/>
      </w:pPr>
      <w:r>
        <w:t>Requirement 1(3)(c)</w:t>
      </w:r>
      <w:r>
        <w:tab/>
        <w:t>Compliant</w:t>
      </w:r>
    </w:p>
    <w:p w14:paraId="7139D8D8" w14:textId="77777777" w:rsidR="00557127" w:rsidRDefault="00557127" w:rsidP="00557127">
      <w:pPr>
        <w:tabs>
          <w:tab w:val="right" w:pos="9026"/>
        </w:tabs>
        <w:spacing w:before="0" w:after="0"/>
        <w:outlineLvl w:val="4"/>
        <w:rPr>
          <w:i/>
        </w:rPr>
      </w:pPr>
      <w:r>
        <w:rPr>
          <w:i/>
        </w:rPr>
        <w:t xml:space="preserve">Each consumer is supported to exercise choice and independence, including to: </w:t>
      </w:r>
    </w:p>
    <w:p w14:paraId="5340CD4E" w14:textId="77777777" w:rsidR="00557127" w:rsidRDefault="00557127" w:rsidP="00557127">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78110678" w14:textId="77777777" w:rsidR="00557127" w:rsidRDefault="00557127" w:rsidP="00557127">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40322154" w14:textId="77777777" w:rsidR="00557127" w:rsidRDefault="00557127" w:rsidP="00557127">
      <w:pPr>
        <w:numPr>
          <w:ilvl w:val="0"/>
          <w:numId w:val="5"/>
        </w:numPr>
        <w:tabs>
          <w:tab w:val="right" w:pos="9026"/>
        </w:tabs>
        <w:spacing w:before="0" w:after="0"/>
        <w:ind w:left="567" w:hanging="425"/>
        <w:outlineLvl w:val="4"/>
        <w:rPr>
          <w:i/>
        </w:rPr>
      </w:pPr>
      <w:r>
        <w:rPr>
          <w:i/>
        </w:rPr>
        <w:t xml:space="preserve">communicate their decisions; and </w:t>
      </w:r>
    </w:p>
    <w:p w14:paraId="5E35778B" w14:textId="77777777" w:rsidR="00557127" w:rsidRDefault="00557127" w:rsidP="00557127">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32D0D974" w14:textId="77777777" w:rsidR="00557127" w:rsidRDefault="00557127" w:rsidP="00557127">
      <w:pPr>
        <w:pStyle w:val="Heading3"/>
      </w:pPr>
      <w:r>
        <w:t>Requirement 1(3)(d)</w:t>
      </w:r>
      <w:r>
        <w:tab/>
        <w:t>Compliant</w:t>
      </w:r>
    </w:p>
    <w:p w14:paraId="113311F5" w14:textId="77777777" w:rsidR="00557127" w:rsidRDefault="00557127" w:rsidP="00557127">
      <w:pPr>
        <w:rPr>
          <w:i/>
        </w:rPr>
      </w:pPr>
      <w:r>
        <w:rPr>
          <w:i/>
        </w:rPr>
        <w:t>Each consumer is supported to take risks to enable them to live the best life they can.</w:t>
      </w:r>
    </w:p>
    <w:p w14:paraId="364E9187" w14:textId="77777777" w:rsidR="00557127" w:rsidRDefault="00557127" w:rsidP="00557127">
      <w:pPr>
        <w:pStyle w:val="Heading3"/>
      </w:pPr>
      <w:r>
        <w:lastRenderedPageBreak/>
        <w:t>Requirement 1(3)(e)</w:t>
      </w:r>
      <w:r>
        <w:tab/>
        <w:t>Compliant</w:t>
      </w:r>
    </w:p>
    <w:p w14:paraId="7F31BB49" w14:textId="77777777" w:rsidR="00557127" w:rsidRDefault="00557127" w:rsidP="00557127">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9733B18" w14:textId="77777777" w:rsidR="00557127" w:rsidRDefault="00557127" w:rsidP="00557127">
      <w:pPr>
        <w:pStyle w:val="Heading3"/>
      </w:pPr>
      <w:r>
        <w:t>Requirement 1(3)(f)</w:t>
      </w:r>
      <w:r>
        <w:tab/>
        <w:t>Compliant</w:t>
      </w:r>
    </w:p>
    <w:p w14:paraId="74AEC2E9" w14:textId="77777777" w:rsidR="00557127" w:rsidRDefault="00557127" w:rsidP="00557127">
      <w:pPr>
        <w:rPr>
          <w:i/>
        </w:rPr>
      </w:pPr>
      <w:r>
        <w:rPr>
          <w:i/>
        </w:rPr>
        <w:t xml:space="preserve">Each consumer’s privacy is </w:t>
      </w:r>
      <w:proofErr w:type="gramStart"/>
      <w:r>
        <w:rPr>
          <w:i/>
        </w:rPr>
        <w:t>respected</w:t>
      </w:r>
      <w:proofErr w:type="gramEnd"/>
      <w:r>
        <w:rPr>
          <w:i/>
        </w:rPr>
        <w:t xml:space="preserve"> and personal information is kept confidential.</w:t>
      </w:r>
    </w:p>
    <w:p w14:paraId="75DC0BF1" w14:textId="77777777" w:rsidR="00557127" w:rsidRDefault="00557127" w:rsidP="00557127"/>
    <w:p w14:paraId="15C31869" w14:textId="77777777" w:rsidR="00557127" w:rsidRDefault="00557127" w:rsidP="00557127">
      <w:pPr>
        <w:spacing w:before="0" w:after="0"/>
        <w:sectPr w:rsidR="00557127">
          <w:type w:val="continuous"/>
          <w:pgSz w:w="11906" w:h="16838"/>
          <w:pgMar w:top="1701" w:right="1418" w:bottom="1418" w:left="1418" w:header="568" w:footer="397" w:gutter="0"/>
          <w:cols w:space="720"/>
        </w:sectPr>
      </w:pPr>
    </w:p>
    <w:p w14:paraId="788C315C" w14:textId="77777777" w:rsidR="00557127" w:rsidRDefault="00557127" w:rsidP="00557127">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79AB76EE" wp14:editId="41FE7495">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6"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6"/>
    </w:p>
    <w:p w14:paraId="354E7F9F" w14:textId="77777777" w:rsidR="00557127" w:rsidRDefault="00557127" w:rsidP="00557127">
      <w:pPr>
        <w:spacing w:before="0" w:after="0"/>
        <w:rPr>
          <w:rFonts w:ascii="Arial Black" w:hAnsi="Arial Black"/>
          <w:b/>
          <w:bCs/>
          <w:iCs/>
          <w:color w:val="FFFFFF" w:themeColor="background1"/>
          <w:sz w:val="32"/>
          <w:szCs w:val="40"/>
        </w:rPr>
        <w:sectPr w:rsidR="00557127">
          <w:pgSz w:w="11906" w:h="16838"/>
          <w:pgMar w:top="1701" w:right="1418" w:bottom="1418" w:left="1418" w:header="568" w:footer="397" w:gutter="0"/>
          <w:cols w:space="720"/>
        </w:sectPr>
      </w:pPr>
    </w:p>
    <w:p w14:paraId="1F82D181" w14:textId="77777777" w:rsidR="00557127" w:rsidRDefault="00557127" w:rsidP="00557127">
      <w:pPr>
        <w:pStyle w:val="Heading3"/>
        <w:shd w:val="clear" w:color="auto" w:fill="F2F2F2" w:themeFill="background1" w:themeFillShade="F2"/>
      </w:pPr>
      <w:r>
        <w:t>Consumer outcome:</w:t>
      </w:r>
    </w:p>
    <w:p w14:paraId="78ABF410" w14:textId="77777777" w:rsidR="00557127" w:rsidRDefault="00557127" w:rsidP="00557127">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77BEFE79" w14:textId="77777777" w:rsidR="00557127" w:rsidRDefault="00557127" w:rsidP="00557127">
      <w:pPr>
        <w:pStyle w:val="Heading3"/>
        <w:shd w:val="clear" w:color="auto" w:fill="F2F2F2" w:themeFill="background1" w:themeFillShade="F2"/>
      </w:pPr>
      <w:r>
        <w:t>Organisation statement:</w:t>
      </w:r>
    </w:p>
    <w:p w14:paraId="7535611D" w14:textId="77777777" w:rsidR="00557127" w:rsidRDefault="00557127" w:rsidP="00557127">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DB8ACD" w14:textId="77777777" w:rsidR="00557127" w:rsidRDefault="00557127" w:rsidP="00557127">
      <w:pPr>
        <w:pStyle w:val="Heading2"/>
      </w:pPr>
      <w:r>
        <w:t>Assessment of Standard 2</w:t>
      </w:r>
    </w:p>
    <w:p w14:paraId="369FCEA6" w14:textId="77777777" w:rsidR="000C4F83" w:rsidRDefault="000C4F83" w:rsidP="000C4F83">
      <w:pPr>
        <w:rPr>
          <w:rFonts w:eastAsia="Calibri"/>
          <w:lang w:eastAsia="en-US"/>
        </w:rPr>
      </w:pPr>
      <w:r>
        <w:rPr>
          <w:rFonts w:eastAsia="Calibri"/>
          <w:color w:val="auto"/>
          <w:lang w:eastAsia="en-US"/>
        </w:rPr>
        <w:t>C</w:t>
      </w:r>
      <w:r w:rsidRPr="006B6F8F">
        <w:rPr>
          <w:color w:val="auto"/>
        </w:rPr>
        <w:t xml:space="preserve">onsumers and/or their representatives </w:t>
      </w:r>
      <w:r>
        <w:rPr>
          <w:color w:val="auto"/>
        </w:rPr>
        <w:t xml:space="preserve">considered </w:t>
      </w:r>
      <w:r w:rsidRPr="00BE4666">
        <w:rPr>
          <w:rFonts w:eastAsia="Calibri"/>
          <w:color w:val="auto"/>
          <w:lang w:eastAsia="en-US"/>
        </w:rPr>
        <w:t>that they fe</w:t>
      </w:r>
      <w:r>
        <w:rPr>
          <w:rFonts w:eastAsia="Calibri"/>
          <w:color w:val="auto"/>
          <w:lang w:eastAsia="en-US"/>
        </w:rPr>
        <w:t xml:space="preserve">lt </w:t>
      </w:r>
      <w:r w:rsidRPr="00BE4666">
        <w:rPr>
          <w:rFonts w:eastAsia="Calibri"/>
          <w:color w:val="auto"/>
          <w:lang w:eastAsia="en-US"/>
        </w:rPr>
        <w:t xml:space="preserve">like partners in the ongoing assessment and planning of their care and services. </w:t>
      </w:r>
      <w:r>
        <w:rPr>
          <w:rFonts w:eastAsia="Calibri"/>
          <w:lang w:eastAsia="en-US"/>
        </w:rPr>
        <w:t>Consumers</w:t>
      </w:r>
      <w:r w:rsidRPr="00434EE7">
        <w:rPr>
          <w:rFonts w:eastAsia="Calibri"/>
          <w:lang w:eastAsia="en-US"/>
        </w:rPr>
        <w:t xml:space="preserve"> reported staff consult</w:t>
      </w:r>
      <w:r>
        <w:rPr>
          <w:rFonts w:eastAsia="Calibri"/>
          <w:lang w:eastAsia="en-US"/>
        </w:rPr>
        <w:t>ed</w:t>
      </w:r>
      <w:r w:rsidRPr="00434EE7">
        <w:rPr>
          <w:rFonts w:eastAsia="Calibri"/>
          <w:lang w:eastAsia="en-US"/>
        </w:rPr>
        <w:t xml:space="preserve"> them through initial assessment and planning to develop a plan of care that </w:t>
      </w:r>
      <w:r>
        <w:rPr>
          <w:rFonts w:eastAsia="Calibri"/>
          <w:lang w:eastAsia="en-US"/>
        </w:rPr>
        <w:t>was</w:t>
      </w:r>
      <w:r w:rsidRPr="00434EE7">
        <w:rPr>
          <w:rFonts w:eastAsia="Calibri"/>
          <w:lang w:eastAsia="en-US"/>
        </w:rPr>
        <w:t xml:space="preserve"> delivered to meet the consumer’s needs.</w:t>
      </w:r>
      <w:r>
        <w:rPr>
          <w:rFonts w:eastAsia="Calibri"/>
          <w:lang w:eastAsia="en-US"/>
        </w:rPr>
        <w:t xml:space="preserve"> </w:t>
      </w:r>
      <w:r w:rsidRPr="00434EE7">
        <w:rPr>
          <w:rFonts w:eastAsia="Calibri"/>
          <w:lang w:eastAsia="en-US"/>
        </w:rPr>
        <w:t>Consumer</w:t>
      </w:r>
      <w:r>
        <w:rPr>
          <w:rFonts w:eastAsia="Calibri"/>
          <w:lang w:eastAsia="en-US"/>
        </w:rPr>
        <w:t xml:space="preserve">s </w:t>
      </w:r>
      <w:r w:rsidRPr="00434EE7">
        <w:rPr>
          <w:rFonts w:eastAsia="Calibri"/>
          <w:lang w:eastAsia="en-US"/>
        </w:rPr>
        <w:t xml:space="preserve">confirmed they </w:t>
      </w:r>
      <w:r>
        <w:rPr>
          <w:rFonts w:eastAsia="Calibri"/>
          <w:lang w:eastAsia="en-US"/>
        </w:rPr>
        <w:t xml:space="preserve">were </w:t>
      </w:r>
      <w:r w:rsidRPr="00434EE7">
        <w:rPr>
          <w:rFonts w:eastAsia="Calibri"/>
          <w:lang w:eastAsia="en-US"/>
        </w:rPr>
        <w:t>informed about the outcomes of assessment and planning and ha</w:t>
      </w:r>
      <w:r>
        <w:rPr>
          <w:rFonts w:eastAsia="Calibri"/>
          <w:lang w:eastAsia="en-US"/>
        </w:rPr>
        <w:t xml:space="preserve">d </w:t>
      </w:r>
      <w:r w:rsidRPr="00434EE7">
        <w:rPr>
          <w:rFonts w:eastAsia="Calibri"/>
          <w:lang w:eastAsia="en-US"/>
        </w:rPr>
        <w:t>access to the</w:t>
      </w:r>
      <w:r>
        <w:rPr>
          <w:rFonts w:eastAsia="Calibri"/>
          <w:lang w:eastAsia="en-US"/>
        </w:rPr>
        <w:t xml:space="preserve">ir </w:t>
      </w:r>
      <w:r w:rsidRPr="00434EE7">
        <w:rPr>
          <w:rFonts w:eastAsia="Calibri"/>
          <w:lang w:eastAsia="en-US"/>
        </w:rPr>
        <w:t>care plan.</w:t>
      </w:r>
      <w:r w:rsidRPr="001F4BD8">
        <w:rPr>
          <w:rFonts w:eastAsiaTheme="minorEastAsia"/>
          <w:lang w:eastAsia="en-US"/>
        </w:rPr>
        <w:t xml:space="preserve"> </w:t>
      </w:r>
      <w:r w:rsidRPr="000D18C9">
        <w:t xml:space="preserve">Consumers </w:t>
      </w:r>
      <w:r>
        <w:t>advised of being</w:t>
      </w:r>
      <w:r w:rsidRPr="000D18C9">
        <w:t xml:space="preserve"> involved in assessment and care planning on a regular basis</w:t>
      </w:r>
      <w:r>
        <w:t xml:space="preserve"> and </w:t>
      </w:r>
      <w:r w:rsidRPr="434254C0">
        <w:rPr>
          <w:rFonts w:eastAsiaTheme="minorEastAsia"/>
          <w:lang w:eastAsia="en-US"/>
        </w:rPr>
        <w:t xml:space="preserve">said they had made their </w:t>
      </w:r>
      <w:r>
        <w:rPr>
          <w:rFonts w:eastAsiaTheme="minorEastAsia"/>
          <w:lang w:eastAsia="en-US"/>
        </w:rPr>
        <w:t xml:space="preserve">end of life </w:t>
      </w:r>
      <w:r w:rsidRPr="434254C0">
        <w:rPr>
          <w:rFonts w:eastAsiaTheme="minorEastAsia"/>
          <w:lang w:eastAsia="en-US"/>
        </w:rPr>
        <w:t>wishes clear.</w:t>
      </w:r>
      <w:r>
        <w:rPr>
          <w:rFonts w:eastAsiaTheme="minorEastAsia"/>
          <w:lang w:eastAsia="en-US"/>
        </w:rPr>
        <w:t xml:space="preserve"> Consumers said t</w:t>
      </w:r>
      <w:r w:rsidRPr="434254C0">
        <w:rPr>
          <w:rFonts w:eastAsiaTheme="minorEastAsia"/>
          <w:lang w:eastAsia="en-US"/>
        </w:rPr>
        <w:t>hey fe</w:t>
      </w:r>
      <w:r>
        <w:rPr>
          <w:rFonts w:eastAsiaTheme="minorEastAsia"/>
          <w:lang w:eastAsia="en-US"/>
        </w:rPr>
        <w:t xml:space="preserve">lt </w:t>
      </w:r>
      <w:r w:rsidRPr="434254C0">
        <w:rPr>
          <w:rFonts w:eastAsiaTheme="minorEastAsia"/>
          <w:lang w:eastAsia="en-US"/>
        </w:rPr>
        <w:t>comfortable to approach</w:t>
      </w:r>
      <w:r>
        <w:rPr>
          <w:rFonts w:eastAsiaTheme="minorEastAsia"/>
          <w:lang w:eastAsia="en-US"/>
        </w:rPr>
        <w:t xml:space="preserve"> </w:t>
      </w:r>
      <w:r w:rsidRPr="434254C0">
        <w:rPr>
          <w:rFonts w:eastAsiaTheme="minorEastAsia"/>
          <w:lang w:eastAsia="en-US"/>
        </w:rPr>
        <w:t>registered staff or management if they needed</w:t>
      </w:r>
      <w:r>
        <w:rPr>
          <w:rFonts w:eastAsiaTheme="minorEastAsia"/>
          <w:lang w:eastAsia="en-US"/>
        </w:rPr>
        <w:t xml:space="preserve"> to. </w:t>
      </w:r>
    </w:p>
    <w:p w14:paraId="2BC782A8" w14:textId="77777777" w:rsidR="000C4F83" w:rsidRDefault="000C4F83" w:rsidP="000C4F83">
      <w:pPr>
        <w:rPr>
          <w:rFonts w:eastAsia="Calibri"/>
          <w:lang w:eastAsia="en-US"/>
        </w:rPr>
      </w:pPr>
      <w:r>
        <w:rPr>
          <w:color w:val="auto"/>
        </w:rPr>
        <w:t>C</w:t>
      </w:r>
      <w:r w:rsidRPr="00EF3FC5">
        <w:rPr>
          <w:color w:val="auto"/>
        </w:rPr>
        <w:t>onsumer</w:t>
      </w:r>
      <w:r>
        <w:rPr>
          <w:color w:val="auto"/>
        </w:rPr>
        <w:t xml:space="preserve">s’ care documentation </w:t>
      </w:r>
      <w:r w:rsidRPr="00EF3FC5">
        <w:rPr>
          <w:color w:val="auto"/>
        </w:rPr>
        <w:t>demonstrated the service undert</w:t>
      </w:r>
      <w:r>
        <w:rPr>
          <w:color w:val="auto"/>
        </w:rPr>
        <w:t xml:space="preserve">ook </w:t>
      </w:r>
      <w:r w:rsidRPr="00EF3FC5">
        <w:rPr>
          <w:color w:val="auto"/>
        </w:rPr>
        <w:t>a comprehensive assessment and care planning process when the consumer enter</w:t>
      </w:r>
      <w:r>
        <w:rPr>
          <w:color w:val="auto"/>
        </w:rPr>
        <w:t xml:space="preserve">ed </w:t>
      </w:r>
      <w:r w:rsidRPr="00EF3FC5">
        <w:rPr>
          <w:color w:val="auto"/>
        </w:rPr>
        <w:t>the service</w:t>
      </w:r>
      <w:r>
        <w:rPr>
          <w:color w:val="auto"/>
        </w:rPr>
        <w:t>,</w:t>
      </w:r>
      <w:r w:rsidRPr="00EF3FC5">
        <w:rPr>
          <w:color w:val="auto"/>
        </w:rPr>
        <w:t xml:space="preserve"> to identify their needs, goals and preferences. Consumers’ changing needs </w:t>
      </w:r>
      <w:r>
        <w:rPr>
          <w:color w:val="auto"/>
        </w:rPr>
        <w:t xml:space="preserve">were </w:t>
      </w:r>
      <w:r w:rsidRPr="00EF3FC5">
        <w:rPr>
          <w:color w:val="auto"/>
        </w:rPr>
        <w:t>reviewed regularly</w:t>
      </w:r>
      <w:r>
        <w:rPr>
          <w:color w:val="auto"/>
        </w:rPr>
        <w:t xml:space="preserve">, </w:t>
      </w:r>
      <w:r w:rsidRPr="00EF3FC5">
        <w:rPr>
          <w:color w:val="auto"/>
        </w:rPr>
        <w:t>when changes occur</w:t>
      </w:r>
      <w:r>
        <w:rPr>
          <w:color w:val="auto"/>
        </w:rPr>
        <w:t xml:space="preserve">red, or incidents happened. </w:t>
      </w:r>
      <w:r w:rsidRPr="00F921DB">
        <w:rPr>
          <w:rFonts w:eastAsia="Calibri"/>
          <w:lang w:eastAsia="en-US"/>
        </w:rPr>
        <w:t>Care planning documents reflect</w:t>
      </w:r>
      <w:r>
        <w:rPr>
          <w:rFonts w:eastAsia="Calibri"/>
          <w:lang w:eastAsia="en-US"/>
        </w:rPr>
        <w:t>ed</w:t>
      </w:r>
      <w:r w:rsidRPr="00F921DB">
        <w:rPr>
          <w:rFonts w:eastAsia="Calibri"/>
          <w:lang w:eastAsia="en-US"/>
        </w:rPr>
        <w:t xml:space="preserve"> that consumers </w:t>
      </w:r>
      <w:r>
        <w:rPr>
          <w:rFonts w:eastAsia="Calibri"/>
          <w:lang w:eastAsia="en-US"/>
        </w:rPr>
        <w:t xml:space="preserve">were </w:t>
      </w:r>
      <w:r w:rsidRPr="00F921DB">
        <w:rPr>
          <w:rFonts w:eastAsia="Calibri"/>
          <w:lang w:eastAsia="en-US"/>
        </w:rPr>
        <w:t>involved in assessment and planning</w:t>
      </w:r>
      <w:r>
        <w:rPr>
          <w:rFonts w:eastAsia="Calibri"/>
          <w:lang w:eastAsia="en-US"/>
        </w:rPr>
        <w:t xml:space="preserve">, which </w:t>
      </w:r>
      <w:r w:rsidRPr="00F921DB">
        <w:rPr>
          <w:rFonts w:eastAsia="Calibri"/>
          <w:lang w:eastAsia="en-US"/>
        </w:rPr>
        <w:t>include</w:t>
      </w:r>
      <w:r>
        <w:rPr>
          <w:rFonts w:eastAsia="Calibri"/>
          <w:lang w:eastAsia="en-US"/>
        </w:rPr>
        <w:t xml:space="preserve">d </w:t>
      </w:r>
      <w:r w:rsidRPr="00F921DB">
        <w:rPr>
          <w:rFonts w:eastAsia="Calibri"/>
          <w:lang w:eastAsia="en-US"/>
        </w:rPr>
        <w:t xml:space="preserve">other providers of </w:t>
      </w:r>
      <w:r>
        <w:rPr>
          <w:rFonts w:eastAsia="Calibri"/>
          <w:lang w:eastAsia="en-US"/>
        </w:rPr>
        <w:t xml:space="preserve">clinical </w:t>
      </w:r>
      <w:r w:rsidRPr="00F921DB">
        <w:rPr>
          <w:rFonts w:eastAsia="Calibri"/>
          <w:lang w:eastAsia="en-US"/>
        </w:rPr>
        <w:t xml:space="preserve">and </w:t>
      </w:r>
      <w:r>
        <w:rPr>
          <w:rFonts w:eastAsia="Calibri"/>
          <w:lang w:eastAsia="en-US"/>
        </w:rPr>
        <w:t xml:space="preserve">medical </w:t>
      </w:r>
      <w:r w:rsidRPr="00F921DB">
        <w:rPr>
          <w:rFonts w:eastAsia="Calibri"/>
          <w:lang w:eastAsia="en-US"/>
        </w:rPr>
        <w:t xml:space="preserve">care </w:t>
      </w:r>
      <w:r>
        <w:rPr>
          <w:rFonts w:eastAsia="Calibri"/>
          <w:lang w:eastAsia="en-US"/>
        </w:rPr>
        <w:t xml:space="preserve">or allied health </w:t>
      </w:r>
      <w:r w:rsidRPr="00F921DB">
        <w:rPr>
          <w:rFonts w:eastAsia="Calibri"/>
          <w:lang w:eastAsia="en-US"/>
        </w:rPr>
        <w:t>services</w:t>
      </w:r>
      <w:r>
        <w:rPr>
          <w:rFonts w:eastAsia="Calibri"/>
          <w:lang w:eastAsia="en-US"/>
        </w:rPr>
        <w:t>. C</w:t>
      </w:r>
      <w:r w:rsidRPr="434254C0">
        <w:rPr>
          <w:color w:val="auto"/>
        </w:rPr>
        <w:t xml:space="preserve">are planning documents </w:t>
      </w:r>
      <w:r>
        <w:rPr>
          <w:color w:val="auto"/>
        </w:rPr>
        <w:t xml:space="preserve">also </w:t>
      </w:r>
      <w:r w:rsidRPr="434254C0">
        <w:rPr>
          <w:color w:val="auto"/>
        </w:rPr>
        <w:t>include</w:t>
      </w:r>
      <w:r>
        <w:rPr>
          <w:color w:val="auto"/>
        </w:rPr>
        <w:t>d</w:t>
      </w:r>
      <w:r w:rsidRPr="434254C0">
        <w:rPr>
          <w:color w:val="auto"/>
        </w:rPr>
        <w:t xml:space="preserve"> </w:t>
      </w:r>
      <w:r>
        <w:rPr>
          <w:color w:val="auto"/>
        </w:rPr>
        <w:t xml:space="preserve">acute </w:t>
      </w:r>
      <w:r w:rsidRPr="000D18C9">
        <w:rPr>
          <w:color w:val="auto"/>
        </w:rPr>
        <w:t>resuscitation planning</w:t>
      </w:r>
      <w:r>
        <w:rPr>
          <w:color w:val="auto"/>
        </w:rPr>
        <w:t>, s</w:t>
      </w:r>
      <w:r w:rsidRPr="000D18C9">
        <w:rPr>
          <w:color w:val="auto"/>
        </w:rPr>
        <w:t>tatement of choices</w:t>
      </w:r>
      <w:r>
        <w:rPr>
          <w:color w:val="auto"/>
        </w:rPr>
        <w:t xml:space="preserve"> and</w:t>
      </w:r>
      <w:r w:rsidRPr="000D18C9">
        <w:rPr>
          <w:color w:val="auto"/>
        </w:rPr>
        <w:t xml:space="preserve"> </w:t>
      </w:r>
      <w:r>
        <w:rPr>
          <w:color w:val="auto"/>
        </w:rPr>
        <w:t xml:space="preserve">end of life wishes. </w:t>
      </w:r>
      <w:r w:rsidRPr="000D18C9">
        <w:rPr>
          <w:rFonts w:eastAsiaTheme="minorEastAsia"/>
          <w:lang w:eastAsia="en-US"/>
        </w:rPr>
        <w:t xml:space="preserve">The outcomes of assessment and planning </w:t>
      </w:r>
      <w:r>
        <w:rPr>
          <w:rFonts w:eastAsiaTheme="minorEastAsia"/>
          <w:lang w:eastAsia="en-US"/>
        </w:rPr>
        <w:t xml:space="preserve">were </w:t>
      </w:r>
      <w:r w:rsidRPr="000D18C9">
        <w:rPr>
          <w:rFonts w:eastAsiaTheme="minorEastAsia"/>
          <w:lang w:eastAsia="en-US"/>
        </w:rPr>
        <w:t>documented in care plans</w:t>
      </w:r>
      <w:r>
        <w:rPr>
          <w:rFonts w:eastAsiaTheme="minorEastAsia"/>
          <w:lang w:eastAsia="en-US"/>
        </w:rPr>
        <w:t xml:space="preserve"> </w:t>
      </w:r>
      <w:r w:rsidRPr="000D18C9">
        <w:rPr>
          <w:rFonts w:eastAsiaTheme="minorEastAsia"/>
          <w:lang w:eastAsia="en-US"/>
        </w:rPr>
        <w:t>and progress notes</w:t>
      </w:r>
      <w:r>
        <w:rPr>
          <w:rFonts w:eastAsiaTheme="minorEastAsia"/>
          <w:lang w:eastAsia="en-US"/>
        </w:rPr>
        <w:t xml:space="preserve">, </w:t>
      </w:r>
      <w:r w:rsidRPr="000D18C9">
        <w:rPr>
          <w:rFonts w:eastAsiaTheme="minorEastAsia"/>
        </w:rPr>
        <w:t xml:space="preserve">and these records </w:t>
      </w:r>
      <w:r>
        <w:rPr>
          <w:rFonts w:eastAsiaTheme="minorEastAsia"/>
        </w:rPr>
        <w:t xml:space="preserve">were </w:t>
      </w:r>
      <w:r w:rsidRPr="000D18C9">
        <w:rPr>
          <w:rFonts w:eastAsiaTheme="minorEastAsia"/>
        </w:rPr>
        <w:t xml:space="preserve">accessible </w:t>
      </w:r>
      <w:r w:rsidRPr="000D18C9">
        <w:rPr>
          <w:rFonts w:eastAsiaTheme="minorEastAsia"/>
          <w:lang w:eastAsia="en-US"/>
        </w:rPr>
        <w:t>to staff and visiting health professionals.</w:t>
      </w:r>
      <w:r w:rsidRPr="001F4BD8">
        <w:t xml:space="preserve"> </w:t>
      </w:r>
    </w:p>
    <w:p w14:paraId="1FEC4465" w14:textId="77777777" w:rsidR="000C4F83" w:rsidRPr="008531E4" w:rsidRDefault="000C4F83" w:rsidP="000C4F83">
      <w:pPr>
        <w:rPr>
          <w:rFonts w:eastAsia="Calibri"/>
          <w:lang w:eastAsia="en-US"/>
        </w:rPr>
      </w:pPr>
      <w:bookmarkStart w:id="7" w:name="_Hlk68094221"/>
      <w:r w:rsidRPr="00942C69">
        <w:rPr>
          <w:rFonts w:eastAsiaTheme="minorEastAsia"/>
          <w:lang w:eastAsia="en-US"/>
        </w:rPr>
        <w:t xml:space="preserve">Registered staff </w:t>
      </w:r>
      <w:bookmarkEnd w:id="7"/>
      <w:r w:rsidRPr="00942C69">
        <w:rPr>
          <w:rFonts w:eastAsiaTheme="minorEastAsia"/>
          <w:lang w:eastAsia="en-US"/>
        </w:rPr>
        <w:t>described their role in the assessment and planning process when a consumer enter</w:t>
      </w:r>
      <w:r>
        <w:rPr>
          <w:rFonts w:eastAsiaTheme="minorEastAsia"/>
          <w:lang w:eastAsia="en-US"/>
        </w:rPr>
        <w:t xml:space="preserve">ed </w:t>
      </w:r>
      <w:r w:rsidRPr="00942C69">
        <w:rPr>
          <w:rFonts w:eastAsiaTheme="minorEastAsia"/>
          <w:lang w:eastAsia="en-US"/>
        </w:rPr>
        <w:t xml:space="preserve">the service and </w:t>
      </w:r>
      <w:r>
        <w:rPr>
          <w:rFonts w:eastAsiaTheme="minorEastAsia"/>
          <w:lang w:eastAsia="en-US"/>
        </w:rPr>
        <w:t xml:space="preserve">during </w:t>
      </w:r>
      <w:r w:rsidRPr="00942C69">
        <w:rPr>
          <w:rFonts w:eastAsiaTheme="minorEastAsia"/>
          <w:lang w:eastAsia="en-US"/>
        </w:rPr>
        <w:t xml:space="preserve">the care plan review process. </w:t>
      </w:r>
      <w:r w:rsidRPr="000D18C9">
        <w:t xml:space="preserve">Staff said </w:t>
      </w:r>
      <w:r w:rsidRPr="000D18C9">
        <w:lastRenderedPageBreak/>
        <w:t xml:space="preserve">they </w:t>
      </w:r>
      <w:r>
        <w:t xml:space="preserve">were </w:t>
      </w:r>
      <w:r w:rsidRPr="000D18C9">
        <w:t>guided by what the consumer want</w:t>
      </w:r>
      <w:r>
        <w:t xml:space="preserve">ed </w:t>
      </w:r>
      <w:r w:rsidRPr="000D18C9">
        <w:t>and who they wish</w:t>
      </w:r>
      <w:r>
        <w:t>ed</w:t>
      </w:r>
      <w:r w:rsidRPr="000D18C9">
        <w:t xml:space="preserve"> to be involved in their care and planning.</w:t>
      </w:r>
      <w:r w:rsidRPr="00EF3FC5">
        <w:rPr>
          <w:rFonts w:eastAsia="Calibri"/>
          <w:lang w:eastAsia="en-US"/>
        </w:rPr>
        <w:t xml:space="preserve"> </w:t>
      </w:r>
      <w:r w:rsidRPr="001601AD">
        <w:rPr>
          <w:rFonts w:eastAsia="Calibri"/>
          <w:lang w:eastAsia="en-US"/>
        </w:rPr>
        <w:t xml:space="preserve">Staff </w:t>
      </w:r>
      <w:r>
        <w:rPr>
          <w:rFonts w:eastAsia="Calibri"/>
          <w:lang w:eastAsia="en-US"/>
        </w:rPr>
        <w:t xml:space="preserve">were </w:t>
      </w:r>
      <w:r w:rsidRPr="001601AD">
        <w:rPr>
          <w:rFonts w:eastAsia="Calibri"/>
          <w:lang w:eastAsia="en-US"/>
        </w:rPr>
        <w:t xml:space="preserve">aware of the incident reporting process and how incidents </w:t>
      </w:r>
      <w:r>
        <w:rPr>
          <w:rFonts w:eastAsia="Calibri"/>
          <w:lang w:eastAsia="en-US"/>
        </w:rPr>
        <w:t xml:space="preserve">might </w:t>
      </w:r>
      <w:r w:rsidRPr="001601AD">
        <w:rPr>
          <w:rFonts w:eastAsia="Calibri"/>
          <w:lang w:eastAsia="en-US"/>
        </w:rPr>
        <w:t xml:space="preserve">generate a reassessment or review of </w:t>
      </w:r>
      <w:r>
        <w:rPr>
          <w:rFonts w:eastAsia="Calibri"/>
          <w:lang w:eastAsia="en-US"/>
        </w:rPr>
        <w:t xml:space="preserve">the </w:t>
      </w:r>
      <w:r w:rsidRPr="001601AD">
        <w:rPr>
          <w:rFonts w:eastAsia="Calibri"/>
          <w:lang w:eastAsia="en-US"/>
        </w:rPr>
        <w:t>consumer’s needs.</w:t>
      </w:r>
    </w:p>
    <w:p w14:paraId="4608969B" w14:textId="77777777" w:rsidR="000C4F83" w:rsidRPr="001601AD" w:rsidRDefault="000C4F83" w:rsidP="000C4F83">
      <w:r w:rsidRPr="008531E4">
        <w:rPr>
          <w:rFonts w:eastAsia="Calibri"/>
          <w:lang w:eastAsia="en-US"/>
        </w:rPr>
        <w:t>The service ha</w:t>
      </w:r>
      <w:r>
        <w:rPr>
          <w:rFonts w:eastAsia="Calibri"/>
          <w:lang w:eastAsia="en-US"/>
        </w:rPr>
        <w:t xml:space="preserve">d </w:t>
      </w:r>
      <w:r w:rsidRPr="008531E4">
        <w:rPr>
          <w:rFonts w:eastAsia="Calibri"/>
          <w:lang w:eastAsia="en-US"/>
        </w:rPr>
        <w:t>a suite of evidence-based assessment tools available for staff to use</w:t>
      </w:r>
      <w:r>
        <w:rPr>
          <w:rFonts w:eastAsia="Calibri"/>
          <w:lang w:eastAsia="en-US"/>
        </w:rPr>
        <w:t xml:space="preserve"> as well as </w:t>
      </w:r>
      <w:r w:rsidRPr="008531E4">
        <w:rPr>
          <w:rFonts w:eastAsia="Calibri"/>
          <w:lang w:eastAsia="en-US"/>
        </w:rPr>
        <w:t>clinical guidelines</w:t>
      </w:r>
      <w:r>
        <w:rPr>
          <w:rFonts w:eastAsia="Calibri"/>
          <w:lang w:eastAsia="en-US"/>
        </w:rPr>
        <w:t xml:space="preserve">, </w:t>
      </w:r>
      <w:r w:rsidRPr="008531E4">
        <w:rPr>
          <w:rFonts w:eastAsia="Calibri"/>
          <w:lang w:eastAsia="en-US"/>
        </w:rPr>
        <w:t xml:space="preserve">policies and procedures </w:t>
      </w:r>
      <w:r>
        <w:rPr>
          <w:rFonts w:eastAsia="Calibri"/>
          <w:lang w:eastAsia="en-US"/>
        </w:rPr>
        <w:t xml:space="preserve">were available </w:t>
      </w:r>
      <w:r w:rsidRPr="008531E4">
        <w:rPr>
          <w:rFonts w:eastAsia="Calibri"/>
          <w:lang w:eastAsia="en-US"/>
        </w:rPr>
        <w:t>to guide staff in their practice.</w:t>
      </w:r>
      <w:r w:rsidRPr="001F4BD8">
        <w:t xml:space="preserve"> </w:t>
      </w:r>
      <w:r w:rsidRPr="000D18C9">
        <w:t>Case conference consultation records confirm</w:t>
      </w:r>
      <w:r>
        <w:t>ed</w:t>
      </w:r>
      <w:r w:rsidRPr="000D18C9">
        <w:t xml:space="preserve"> </w:t>
      </w:r>
      <w:r>
        <w:t>a</w:t>
      </w:r>
      <w:r w:rsidRPr="000D18C9">
        <w:t xml:space="preserve">dvanced care planning and </w:t>
      </w:r>
      <w:r>
        <w:t>e</w:t>
      </w:r>
      <w:r w:rsidRPr="000D18C9">
        <w:t xml:space="preserve">nd of life preferences </w:t>
      </w:r>
      <w:r>
        <w:t>were</w:t>
      </w:r>
      <w:r w:rsidRPr="000D18C9">
        <w:t xml:space="preserve"> discussed.</w:t>
      </w:r>
      <w:r>
        <w:t xml:space="preserve"> </w:t>
      </w:r>
      <w:r w:rsidRPr="000D18C9">
        <w:t xml:space="preserve">There </w:t>
      </w:r>
      <w:r>
        <w:t>was</w:t>
      </w:r>
      <w:r w:rsidRPr="000D18C9">
        <w:t xml:space="preserve"> evidence of referrals to, and consultation by the </w:t>
      </w:r>
      <w:r>
        <w:t>medical officer</w:t>
      </w:r>
      <w:r w:rsidRPr="000D18C9">
        <w:t xml:space="preserve"> and allied health professionals.</w:t>
      </w:r>
      <w:r>
        <w:t xml:space="preserve"> </w:t>
      </w:r>
      <w:r w:rsidRPr="001601AD">
        <w:t>The service monitor</w:t>
      </w:r>
      <w:r>
        <w:t xml:space="preserve">ed </w:t>
      </w:r>
      <w:r w:rsidRPr="001601AD">
        <w:t>and trend</w:t>
      </w:r>
      <w:r>
        <w:t>ed c</w:t>
      </w:r>
      <w:r w:rsidRPr="001601AD">
        <w:t>linical indicators including but not limited to, skin integrity, falls and pressure injuries.</w:t>
      </w:r>
    </w:p>
    <w:p w14:paraId="52868FD3" w14:textId="77777777" w:rsidR="000C4F83" w:rsidRPr="008D5C56" w:rsidRDefault="000C4F83" w:rsidP="000C4F83">
      <w:pPr>
        <w:rPr>
          <w:rFonts w:eastAsia="Calibri"/>
          <w:i/>
          <w:color w:val="000000" w:themeColor="text1"/>
          <w:lang w:eastAsia="en-US"/>
        </w:rPr>
      </w:pPr>
      <w:r w:rsidRPr="008D5C56">
        <w:rPr>
          <w:rFonts w:eastAsiaTheme="minorHAnsi"/>
          <w:color w:val="000000" w:themeColor="text1"/>
        </w:rPr>
        <w:t xml:space="preserve">The Quality Standard is assessed as Compliant as five of the five specific requirements have been assessed as Compliant. </w:t>
      </w:r>
    </w:p>
    <w:p w14:paraId="41FA7C94" w14:textId="6C10100E" w:rsidR="00557127" w:rsidRDefault="00557127" w:rsidP="00557127">
      <w:pPr>
        <w:pStyle w:val="Heading2"/>
      </w:pPr>
      <w:r>
        <w:t>Assessment of Standard 2 Requirements</w:t>
      </w:r>
      <w:r>
        <w:rPr>
          <w:i/>
          <w:color w:val="0000FF"/>
          <w:sz w:val="24"/>
          <w:szCs w:val="24"/>
        </w:rPr>
        <w:t xml:space="preserve"> </w:t>
      </w:r>
    </w:p>
    <w:p w14:paraId="418A1554" w14:textId="77777777" w:rsidR="00557127" w:rsidRDefault="00557127" w:rsidP="00557127">
      <w:pPr>
        <w:pStyle w:val="Heading3"/>
      </w:pPr>
      <w:r>
        <w:t>Requirement 2(3)(a)</w:t>
      </w:r>
      <w:r>
        <w:tab/>
        <w:t>Compliant</w:t>
      </w:r>
    </w:p>
    <w:p w14:paraId="69611001" w14:textId="77777777" w:rsidR="00557127" w:rsidRDefault="00557127" w:rsidP="00557127">
      <w:pPr>
        <w:rPr>
          <w:i/>
        </w:rPr>
      </w:pPr>
      <w:r>
        <w:rPr>
          <w:i/>
        </w:rPr>
        <w:t>Assessment and planning, including consideration of risks to the consumer’s health and well-being, informs the delivery of safe and effective care and services.</w:t>
      </w:r>
    </w:p>
    <w:p w14:paraId="35CCEA4B" w14:textId="77777777" w:rsidR="00557127" w:rsidRDefault="00557127" w:rsidP="00557127">
      <w:pPr>
        <w:pStyle w:val="Heading3"/>
      </w:pPr>
      <w:r>
        <w:t>Requirement 2(3)(b)</w:t>
      </w:r>
      <w:r>
        <w:tab/>
        <w:t>Compliant</w:t>
      </w:r>
    </w:p>
    <w:p w14:paraId="114506BB" w14:textId="77777777" w:rsidR="00557127" w:rsidRDefault="00557127" w:rsidP="00557127">
      <w:pPr>
        <w:rPr>
          <w:i/>
        </w:rPr>
      </w:pPr>
      <w:r>
        <w:rPr>
          <w:i/>
        </w:rPr>
        <w:t>Assessment and planning identifies and addresses the consumer’s current needs, goals and preferences, including advance care planning and end of life planning if the consumer wishes.</w:t>
      </w:r>
    </w:p>
    <w:p w14:paraId="04A125F0" w14:textId="77777777" w:rsidR="00557127" w:rsidRDefault="00557127" w:rsidP="00557127">
      <w:pPr>
        <w:pStyle w:val="Heading3"/>
      </w:pPr>
      <w:r>
        <w:t>Requirement 2(3)(c)</w:t>
      </w:r>
      <w:r>
        <w:tab/>
        <w:t>Compliant</w:t>
      </w:r>
    </w:p>
    <w:p w14:paraId="3539275A" w14:textId="77777777" w:rsidR="00557127" w:rsidRDefault="00557127" w:rsidP="00557127">
      <w:pPr>
        <w:rPr>
          <w:i/>
        </w:rPr>
      </w:pPr>
      <w:r>
        <w:rPr>
          <w:i/>
        </w:rPr>
        <w:t>The organisation demonstrates that assessment and planning:</w:t>
      </w:r>
    </w:p>
    <w:p w14:paraId="6CA78641" w14:textId="77777777" w:rsidR="00557127" w:rsidRDefault="00557127" w:rsidP="00557127">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71D64E4B" w14:textId="77777777" w:rsidR="00557127" w:rsidRDefault="00557127" w:rsidP="00557127">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25B67FF" w14:textId="77777777" w:rsidR="00557127" w:rsidRDefault="00557127" w:rsidP="00557127">
      <w:pPr>
        <w:pStyle w:val="Heading3"/>
      </w:pPr>
      <w:r>
        <w:t>Requirement 2(3)(d)</w:t>
      </w:r>
      <w:r>
        <w:tab/>
        <w:t>Compliant</w:t>
      </w:r>
    </w:p>
    <w:p w14:paraId="17B1788E" w14:textId="77777777" w:rsidR="00557127" w:rsidRDefault="00557127" w:rsidP="00557127">
      <w:pPr>
        <w:rPr>
          <w:i/>
        </w:rPr>
      </w:pPr>
      <w:r>
        <w:rPr>
          <w:i/>
        </w:rPr>
        <w:t>The outcomes of assessment and planning are effectively communicated to the consumer and documented in a care and services plan that is readily available to the consumer, and where care and services are provided.</w:t>
      </w:r>
    </w:p>
    <w:p w14:paraId="2DA36FEE" w14:textId="77777777" w:rsidR="00557127" w:rsidRDefault="00557127" w:rsidP="00557127">
      <w:pPr>
        <w:pStyle w:val="Heading3"/>
      </w:pPr>
      <w:r>
        <w:lastRenderedPageBreak/>
        <w:t>Requirement 2(3)(e)</w:t>
      </w:r>
      <w:r>
        <w:tab/>
        <w:t>Compliant</w:t>
      </w:r>
    </w:p>
    <w:p w14:paraId="7209BD13" w14:textId="77777777" w:rsidR="00557127" w:rsidRDefault="00557127" w:rsidP="00557127">
      <w:pPr>
        <w:rPr>
          <w:i/>
        </w:rPr>
      </w:pPr>
      <w:r>
        <w:rPr>
          <w:i/>
        </w:rPr>
        <w:t>Care and services are reviewed regularly for effectiveness, and when circumstances change or when incidents impact on the needs, goals or preferences of the consumer.</w:t>
      </w:r>
    </w:p>
    <w:p w14:paraId="02B0AB9A" w14:textId="77777777" w:rsidR="00557127" w:rsidRDefault="00557127" w:rsidP="00557127"/>
    <w:p w14:paraId="4EB3F136"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68397C49"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59CB562A" wp14:editId="68B56185">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061DAEF"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4518B134" w14:textId="77777777" w:rsidR="00557127" w:rsidRDefault="00557127" w:rsidP="00557127">
      <w:pPr>
        <w:pStyle w:val="Heading3"/>
        <w:shd w:val="clear" w:color="auto" w:fill="F2F2F2" w:themeFill="background1" w:themeFillShade="F2"/>
      </w:pPr>
      <w:r>
        <w:t>Consumer outcome:</w:t>
      </w:r>
    </w:p>
    <w:p w14:paraId="5F530270" w14:textId="77777777" w:rsidR="00557127" w:rsidRDefault="00557127" w:rsidP="00557127">
      <w:pPr>
        <w:numPr>
          <w:ilvl w:val="0"/>
          <w:numId w:val="8"/>
        </w:numPr>
        <w:shd w:val="clear" w:color="auto" w:fill="F2F2F2" w:themeFill="background1" w:themeFillShade="F2"/>
      </w:pPr>
      <w:r>
        <w:t>I get personal care, clinical care, or both personal care and clinical care, that is safe and right for me.</w:t>
      </w:r>
    </w:p>
    <w:p w14:paraId="0E917628" w14:textId="77777777" w:rsidR="00557127" w:rsidRDefault="00557127" w:rsidP="00557127">
      <w:pPr>
        <w:pStyle w:val="Heading3"/>
        <w:shd w:val="clear" w:color="auto" w:fill="F2F2F2" w:themeFill="background1" w:themeFillShade="F2"/>
      </w:pPr>
      <w:r>
        <w:t>Organisation statement:</w:t>
      </w:r>
    </w:p>
    <w:p w14:paraId="7D6E8C7B" w14:textId="77777777" w:rsidR="00557127" w:rsidRDefault="00557127" w:rsidP="00557127">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10547B" w14:textId="77777777" w:rsidR="00557127" w:rsidRDefault="00557127" w:rsidP="00557127">
      <w:pPr>
        <w:pStyle w:val="Heading2"/>
      </w:pPr>
      <w:r>
        <w:t>Assessment of Standard 3</w:t>
      </w:r>
    </w:p>
    <w:p w14:paraId="631E7E7E" w14:textId="77777777" w:rsidR="000C4F83" w:rsidRPr="00F70777" w:rsidRDefault="000C4F83" w:rsidP="000C4F83">
      <w:pPr>
        <w:rPr>
          <w:rFonts w:eastAsia="Calibri"/>
          <w:lang w:eastAsia="en-US"/>
        </w:rPr>
      </w:pPr>
      <w:bookmarkStart w:id="8" w:name="_Hlk80776993"/>
      <w:r w:rsidRPr="00F70777">
        <w:rPr>
          <w:rFonts w:eastAsia="Calibri"/>
          <w:lang w:eastAsia="en-US"/>
        </w:rPr>
        <w:t>Consumers and/or their representatives considered that they received personal and clinical care that was safe and right for them. Consumers advised they got the care they needed, and they felt safe. Consumers reported staff ensure</w:t>
      </w:r>
      <w:r>
        <w:rPr>
          <w:rFonts w:eastAsia="Calibri"/>
          <w:lang w:eastAsia="en-US"/>
        </w:rPr>
        <w:t>d</w:t>
      </w:r>
      <w:r w:rsidRPr="00F70777">
        <w:rPr>
          <w:rFonts w:eastAsia="Calibri"/>
          <w:lang w:eastAsia="en-US"/>
        </w:rPr>
        <w:t xml:space="preserve"> the care provided to consumers was right for them, by regularly asking consumers about their care, the way it </w:t>
      </w:r>
      <w:r>
        <w:rPr>
          <w:rFonts w:eastAsia="Calibri"/>
          <w:lang w:eastAsia="en-US"/>
        </w:rPr>
        <w:t>was</w:t>
      </w:r>
      <w:r w:rsidRPr="00F70777">
        <w:rPr>
          <w:rFonts w:eastAsia="Calibri"/>
          <w:lang w:eastAsia="en-US"/>
        </w:rPr>
        <w:t xml:space="preserve"> delivered and involving them in discussions regarding alternative care options </w:t>
      </w:r>
      <w:r>
        <w:rPr>
          <w:rFonts w:eastAsia="Calibri"/>
          <w:lang w:eastAsia="en-US"/>
        </w:rPr>
        <w:t xml:space="preserve">that were </w:t>
      </w:r>
      <w:r w:rsidRPr="00F70777">
        <w:rPr>
          <w:rFonts w:eastAsia="Calibri"/>
          <w:lang w:eastAsia="en-US"/>
        </w:rPr>
        <w:t xml:space="preserve">available. Consumers said they were referred to the medical officer or other health professionals when required and that referrals occurred promptly. </w:t>
      </w:r>
      <w:bookmarkStart w:id="9" w:name="_Hlk80777639"/>
      <w:r w:rsidRPr="00F70777">
        <w:rPr>
          <w:rFonts w:eastAsia="Calibri"/>
          <w:lang w:eastAsia="en-US"/>
        </w:rPr>
        <w:t xml:space="preserve">Consumers expressed confidence that when the consumer needed </w:t>
      </w:r>
      <w:r>
        <w:rPr>
          <w:rFonts w:eastAsia="Calibri"/>
          <w:lang w:eastAsia="en-US"/>
        </w:rPr>
        <w:t>e</w:t>
      </w:r>
      <w:r w:rsidRPr="00F70777">
        <w:rPr>
          <w:rFonts w:eastAsia="Calibri"/>
          <w:lang w:eastAsia="en-US"/>
        </w:rPr>
        <w:t xml:space="preserve">nd of life care, the service would support them to be as free as possible from pain and to have people important to them with them. </w:t>
      </w:r>
      <w:bookmarkStart w:id="10" w:name="_Hlk80777817"/>
      <w:r w:rsidRPr="00F70777">
        <w:rPr>
          <w:rFonts w:eastAsia="Calibri"/>
          <w:lang w:eastAsia="en-US"/>
        </w:rPr>
        <w:t>Consumers were satisfied that the consumer’s condition, needs and preferences were documented and communicated with relevant persons, and said staff kn</w:t>
      </w:r>
      <w:r>
        <w:rPr>
          <w:rFonts w:eastAsia="Calibri"/>
          <w:lang w:eastAsia="en-US"/>
        </w:rPr>
        <w:t>e</w:t>
      </w:r>
      <w:r w:rsidRPr="00F70777">
        <w:rPr>
          <w:rFonts w:eastAsia="Calibri"/>
          <w:lang w:eastAsia="en-US"/>
        </w:rPr>
        <w:t>w the consumer’s needs and preferences.</w:t>
      </w:r>
    </w:p>
    <w:bookmarkEnd w:id="9"/>
    <w:bookmarkEnd w:id="10"/>
    <w:p w14:paraId="23E7873C" w14:textId="77777777" w:rsidR="000C4F83" w:rsidRPr="00F70777" w:rsidRDefault="000C4F83" w:rsidP="000C4F83">
      <w:pPr>
        <w:rPr>
          <w:rFonts w:eastAsia="Calibri"/>
          <w:lang w:eastAsia="en-US"/>
        </w:rPr>
      </w:pPr>
      <w:r w:rsidRPr="00F70777">
        <w:rPr>
          <w:rFonts w:eastAsia="Calibri"/>
          <w:lang w:eastAsia="en-US"/>
        </w:rPr>
        <w:t xml:space="preserve">Care documentation demonstrated the delivery of safe and effective care and the involvement of other health professionals. Where </w:t>
      </w:r>
      <w:bookmarkStart w:id="11" w:name="_Hlk80780464"/>
      <w:r w:rsidRPr="00F70777">
        <w:rPr>
          <w:rFonts w:eastAsia="Calibri"/>
          <w:lang w:eastAsia="en-US"/>
        </w:rPr>
        <w:t>restrictive practice</w:t>
      </w:r>
      <w:bookmarkEnd w:id="11"/>
      <w:r>
        <w:rPr>
          <w:rFonts w:eastAsia="Calibri"/>
          <w:lang w:eastAsia="en-US"/>
        </w:rPr>
        <w:t xml:space="preserve">s were </w:t>
      </w:r>
      <w:r w:rsidRPr="00F70777">
        <w:rPr>
          <w:rFonts w:eastAsia="Calibri"/>
          <w:lang w:eastAsia="en-US"/>
        </w:rPr>
        <w:t xml:space="preserve">applied, consumers’ care planning reflected the required information including the consumer’s informed consent/authorisation and regular restraint usage monitoring and evaluation by registered staff. </w:t>
      </w:r>
      <w:bookmarkStart w:id="12" w:name="_Hlk80777385"/>
      <w:r w:rsidRPr="00F70777">
        <w:rPr>
          <w:rFonts w:eastAsia="Calibri"/>
          <w:lang w:eastAsia="en-US"/>
        </w:rPr>
        <w:t xml:space="preserve">Care planning described the key risks to individual consumers and </w:t>
      </w:r>
      <w:bookmarkEnd w:id="12"/>
      <w:r w:rsidRPr="00F70777">
        <w:rPr>
          <w:rFonts w:eastAsia="Calibri"/>
          <w:lang w:eastAsia="en-US"/>
        </w:rPr>
        <w:t>strategies to minimise or manage the identified risk. Care documentation reflected the identification of</w:t>
      </w:r>
      <w:r>
        <w:rPr>
          <w:rFonts w:eastAsia="Calibri"/>
          <w:lang w:eastAsia="en-US"/>
        </w:rPr>
        <w:t xml:space="preserve"> </w:t>
      </w:r>
      <w:r w:rsidRPr="00F70777">
        <w:rPr>
          <w:rFonts w:eastAsia="Calibri"/>
          <w:lang w:eastAsia="en-US"/>
        </w:rPr>
        <w:t xml:space="preserve">and response to, deterioration or changes in condition of the consumer and provided information to support effective and safe sharing of the consumer’s needs and preferences. </w:t>
      </w:r>
    </w:p>
    <w:p w14:paraId="043BCC03" w14:textId="49BF1019" w:rsidR="000C4F83" w:rsidRPr="004E7075" w:rsidRDefault="000C4F83" w:rsidP="000C4F83">
      <w:pPr>
        <w:rPr>
          <w:rFonts w:eastAsia="Calibri"/>
          <w:lang w:eastAsia="en-US"/>
        </w:rPr>
      </w:pPr>
      <w:r w:rsidRPr="00F70777">
        <w:rPr>
          <w:rFonts w:eastAsia="Calibri"/>
          <w:lang w:eastAsia="en-US"/>
        </w:rPr>
        <w:lastRenderedPageBreak/>
        <w:t>Staff could describe how they ensure care provided is best practice, how the input of other health professionals directs care and services and how they ensure</w:t>
      </w:r>
      <w:r>
        <w:rPr>
          <w:rFonts w:eastAsia="Calibri"/>
          <w:lang w:eastAsia="en-US"/>
        </w:rPr>
        <w:t>d</w:t>
      </w:r>
      <w:r w:rsidRPr="00F70777">
        <w:rPr>
          <w:rFonts w:eastAsia="Calibri"/>
          <w:lang w:eastAsia="en-US"/>
        </w:rPr>
        <w:t xml:space="preserve"> information </w:t>
      </w:r>
      <w:r>
        <w:rPr>
          <w:rFonts w:eastAsia="Calibri"/>
          <w:lang w:eastAsia="en-US"/>
        </w:rPr>
        <w:t>was</w:t>
      </w:r>
      <w:r w:rsidRPr="00F70777">
        <w:rPr>
          <w:rFonts w:eastAsia="Calibri"/>
          <w:lang w:eastAsia="en-US"/>
        </w:rPr>
        <w:t xml:space="preserve"> shared both within the organisation and with others outside the organisation. Staff were able to identify the highest prevalence risks for different cohorts of consumers and how incidents were used to inform changes in practice. </w:t>
      </w:r>
      <w:r w:rsidRPr="003317F7">
        <w:rPr>
          <w:rFonts w:eastAsia="Calibri"/>
          <w:lang w:eastAsia="en-US"/>
        </w:rPr>
        <w:t>Care staff explain</w:t>
      </w:r>
      <w:r>
        <w:rPr>
          <w:rFonts w:eastAsia="Calibri"/>
          <w:lang w:eastAsia="en-US"/>
        </w:rPr>
        <w:t>ed</w:t>
      </w:r>
      <w:r w:rsidRPr="003317F7">
        <w:rPr>
          <w:rFonts w:eastAsia="Calibri"/>
          <w:lang w:eastAsia="en-US"/>
        </w:rPr>
        <w:t xml:space="preserve"> the process for identifying and reporting changes </w:t>
      </w:r>
      <w:r>
        <w:rPr>
          <w:rFonts w:eastAsia="Calibri"/>
          <w:lang w:eastAsia="en-US"/>
        </w:rPr>
        <w:t>or</w:t>
      </w:r>
      <w:r w:rsidRPr="003317F7">
        <w:rPr>
          <w:rFonts w:eastAsia="Calibri"/>
          <w:lang w:eastAsia="en-US"/>
        </w:rPr>
        <w:t xml:space="preserve"> deterioration in a consumer’s condition</w:t>
      </w:r>
      <w:r>
        <w:rPr>
          <w:rFonts w:eastAsia="Calibri"/>
          <w:lang w:eastAsia="en-US"/>
        </w:rPr>
        <w:t xml:space="preserve"> </w:t>
      </w:r>
      <w:r w:rsidRPr="003317F7">
        <w:rPr>
          <w:rFonts w:eastAsia="Calibri"/>
          <w:lang w:eastAsia="en-US"/>
        </w:rPr>
        <w:t xml:space="preserve">to the </w:t>
      </w:r>
      <w:r>
        <w:rPr>
          <w:rFonts w:eastAsia="Calibri"/>
          <w:lang w:eastAsia="en-US"/>
        </w:rPr>
        <w:t xml:space="preserve">registered nurse. </w:t>
      </w:r>
      <w:r w:rsidRPr="003317F7">
        <w:rPr>
          <w:rFonts w:eastAsia="Calibri"/>
          <w:lang w:eastAsia="en-US"/>
        </w:rPr>
        <w:t>Staff describe</w:t>
      </w:r>
      <w:r>
        <w:rPr>
          <w:rFonts w:eastAsia="Calibri"/>
          <w:lang w:eastAsia="en-US"/>
        </w:rPr>
        <w:t>d</w:t>
      </w:r>
      <w:r w:rsidRPr="003317F7">
        <w:rPr>
          <w:rFonts w:eastAsia="Calibri"/>
          <w:lang w:eastAsia="en-US"/>
        </w:rPr>
        <w:t xml:space="preserve"> the way care delivery change</w:t>
      </w:r>
      <w:r>
        <w:rPr>
          <w:rFonts w:eastAsia="Calibri"/>
          <w:lang w:eastAsia="en-US"/>
        </w:rPr>
        <w:t xml:space="preserve">d </w:t>
      </w:r>
      <w:r w:rsidRPr="003317F7">
        <w:rPr>
          <w:rFonts w:eastAsia="Calibri"/>
          <w:lang w:eastAsia="en-US"/>
        </w:rPr>
        <w:t xml:space="preserve">for consumers nearing </w:t>
      </w:r>
      <w:r>
        <w:rPr>
          <w:rFonts w:eastAsia="Calibri"/>
          <w:lang w:eastAsia="en-US"/>
        </w:rPr>
        <w:t xml:space="preserve">end of life </w:t>
      </w:r>
      <w:r w:rsidRPr="003317F7">
        <w:rPr>
          <w:rFonts w:eastAsia="Calibri"/>
          <w:lang w:eastAsia="en-US"/>
        </w:rPr>
        <w:t xml:space="preserve">and practical ways in which consumers’ comfort </w:t>
      </w:r>
      <w:r>
        <w:rPr>
          <w:rFonts w:eastAsia="Calibri"/>
          <w:lang w:eastAsia="en-US"/>
        </w:rPr>
        <w:t xml:space="preserve">was </w:t>
      </w:r>
      <w:r w:rsidRPr="003317F7">
        <w:rPr>
          <w:rFonts w:eastAsia="Calibri"/>
          <w:lang w:eastAsia="en-US"/>
        </w:rPr>
        <w:t>maximised</w:t>
      </w:r>
      <w:r>
        <w:rPr>
          <w:rFonts w:eastAsia="Calibri"/>
          <w:lang w:eastAsia="en-US"/>
        </w:rPr>
        <w:t xml:space="preserve">. </w:t>
      </w:r>
      <w:r w:rsidRPr="004E7075">
        <w:rPr>
          <w:rFonts w:eastAsia="Calibri"/>
          <w:lang w:eastAsia="en-US"/>
        </w:rPr>
        <w:t xml:space="preserve">Staff demonstrated an understanding of precautions to prevent and control infection and the steps they could take to minimise the need for antibiotics. </w:t>
      </w:r>
    </w:p>
    <w:p w14:paraId="050E3FF2" w14:textId="77777777" w:rsidR="000C4F83" w:rsidRPr="004E7075" w:rsidRDefault="000C4F83" w:rsidP="000C4F83">
      <w:pPr>
        <w:rPr>
          <w:rFonts w:eastAsia="Calibri"/>
          <w:lang w:eastAsia="en-US"/>
        </w:rPr>
      </w:pPr>
      <w:r w:rsidRPr="004E7075">
        <w:rPr>
          <w:rFonts w:eastAsia="Calibri"/>
          <w:lang w:eastAsia="en-US"/>
        </w:rPr>
        <w:t xml:space="preserve">The organisation had policies, procedures and tools to support the delivery of care provided. The service’s monthly clinical indicator reports demonstrated management trended, analysed and responded to high impact and high prevalence risks; clinical indicators were discussed at staff monthly meetings and were used to identify improvements in the delivery of consumer care. Staff had access to a registered nurse on-site 24 hours per day and could access support from the medical officer and other health professionals as required. The organisation had documented policies/procedures relating to antimicrobial stewardship and staff had been provided with relevant training; the service’s </w:t>
      </w:r>
      <w:r>
        <w:rPr>
          <w:rFonts w:eastAsia="Calibri"/>
          <w:lang w:eastAsia="en-US"/>
        </w:rPr>
        <w:t>o</w:t>
      </w:r>
      <w:r w:rsidRPr="004E7075">
        <w:rPr>
          <w:rFonts w:eastAsia="Calibri"/>
          <w:lang w:eastAsia="en-US"/>
        </w:rPr>
        <w:t xml:space="preserve">utbreak </w:t>
      </w:r>
      <w:r>
        <w:rPr>
          <w:rFonts w:eastAsia="Calibri"/>
          <w:lang w:eastAsia="en-US"/>
        </w:rPr>
        <w:t>m</w:t>
      </w:r>
      <w:r w:rsidRPr="004E7075">
        <w:rPr>
          <w:rFonts w:eastAsia="Calibri"/>
          <w:lang w:eastAsia="en-US"/>
        </w:rPr>
        <w:t xml:space="preserve">anagement </w:t>
      </w:r>
      <w:r>
        <w:rPr>
          <w:rFonts w:eastAsia="Calibri"/>
          <w:lang w:eastAsia="en-US"/>
        </w:rPr>
        <w:t>p</w:t>
      </w:r>
      <w:r w:rsidRPr="004E7075">
        <w:rPr>
          <w:rFonts w:eastAsia="Calibri"/>
          <w:lang w:eastAsia="en-US"/>
        </w:rPr>
        <w:t xml:space="preserve">lan </w:t>
      </w:r>
      <w:r>
        <w:rPr>
          <w:rFonts w:eastAsia="Calibri"/>
          <w:lang w:eastAsia="en-US"/>
        </w:rPr>
        <w:t xml:space="preserve">had recently been </w:t>
      </w:r>
      <w:r w:rsidRPr="004E7075">
        <w:rPr>
          <w:rFonts w:eastAsia="Calibri"/>
          <w:lang w:eastAsia="en-US"/>
        </w:rPr>
        <w:t>reviewed</w:t>
      </w:r>
      <w:r>
        <w:rPr>
          <w:rFonts w:eastAsia="Calibri"/>
          <w:lang w:eastAsia="en-US"/>
        </w:rPr>
        <w:t xml:space="preserve">. </w:t>
      </w:r>
    </w:p>
    <w:bookmarkEnd w:id="8"/>
    <w:p w14:paraId="0EB7EAE1" w14:textId="77777777" w:rsidR="000C4F83" w:rsidRPr="004E7075" w:rsidRDefault="000C4F83" w:rsidP="000C4F83">
      <w:pPr>
        <w:rPr>
          <w:rFonts w:eastAsia="Calibri"/>
          <w:color w:val="000000" w:themeColor="text1"/>
          <w:lang w:eastAsia="en-US"/>
        </w:rPr>
      </w:pPr>
      <w:r w:rsidRPr="004E7075">
        <w:rPr>
          <w:rFonts w:eastAsia="Calibri"/>
          <w:lang w:eastAsia="en-US"/>
        </w:rPr>
        <w:t>The Quality</w:t>
      </w:r>
      <w:r w:rsidRPr="004E7075">
        <w:rPr>
          <w:rFonts w:eastAsiaTheme="minorHAnsi"/>
          <w:color w:val="000000" w:themeColor="text1"/>
        </w:rPr>
        <w:t xml:space="preserve"> Standard is assessed as Compliant as seven of the seven specific requirements have been assessed as Compliant. </w:t>
      </w:r>
    </w:p>
    <w:p w14:paraId="6B878DE0" w14:textId="41D95E35" w:rsidR="00557127" w:rsidRDefault="00557127" w:rsidP="00557127">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4A5AC675" w14:textId="77777777" w:rsidR="00557127" w:rsidRDefault="00557127" w:rsidP="00557127">
      <w:pPr>
        <w:pStyle w:val="Heading3"/>
      </w:pPr>
      <w:r>
        <w:t>Requirement 3(3)(a)</w:t>
      </w:r>
      <w:r>
        <w:tab/>
        <w:t>Compliant</w:t>
      </w:r>
    </w:p>
    <w:p w14:paraId="177C488E" w14:textId="77777777" w:rsidR="00557127" w:rsidRDefault="00557127" w:rsidP="00557127">
      <w:pPr>
        <w:rPr>
          <w:i/>
        </w:rPr>
      </w:pPr>
      <w:r>
        <w:rPr>
          <w:i/>
        </w:rPr>
        <w:t>Each consumer gets safe and effective personal care, clinical care, or both personal care and clinical care, that:</w:t>
      </w:r>
    </w:p>
    <w:p w14:paraId="15F81F18" w14:textId="77777777" w:rsidR="00557127" w:rsidRDefault="00557127" w:rsidP="00557127">
      <w:pPr>
        <w:numPr>
          <w:ilvl w:val="0"/>
          <w:numId w:val="9"/>
        </w:numPr>
        <w:tabs>
          <w:tab w:val="right" w:pos="9026"/>
        </w:tabs>
        <w:spacing w:before="0" w:after="0"/>
        <w:ind w:left="567" w:hanging="425"/>
        <w:outlineLvl w:val="4"/>
        <w:rPr>
          <w:i/>
        </w:rPr>
      </w:pPr>
      <w:r>
        <w:rPr>
          <w:i/>
        </w:rPr>
        <w:t>is best practice; and</w:t>
      </w:r>
    </w:p>
    <w:p w14:paraId="6ACD9556" w14:textId="77777777" w:rsidR="00557127" w:rsidRDefault="00557127" w:rsidP="00557127">
      <w:pPr>
        <w:numPr>
          <w:ilvl w:val="0"/>
          <w:numId w:val="9"/>
        </w:numPr>
        <w:tabs>
          <w:tab w:val="right" w:pos="9026"/>
        </w:tabs>
        <w:spacing w:before="0" w:after="0"/>
        <w:ind w:left="567" w:hanging="425"/>
        <w:outlineLvl w:val="4"/>
        <w:rPr>
          <w:i/>
        </w:rPr>
      </w:pPr>
      <w:r>
        <w:rPr>
          <w:i/>
        </w:rPr>
        <w:t>is tailored to their needs; and</w:t>
      </w:r>
    </w:p>
    <w:p w14:paraId="70B7C847" w14:textId="1152B135" w:rsidR="00557127" w:rsidRPr="000C4F83" w:rsidRDefault="00557127" w:rsidP="00557127">
      <w:pPr>
        <w:numPr>
          <w:ilvl w:val="0"/>
          <w:numId w:val="9"/>
        </w:numPr>
        <w:tabs>
          <w:tab w:val="right" w:pos="9026"/>
        </w:tabs>
        <w:spacing w:before="0" w:after="0"/>
        <w:ind w:left="567" w:hanging="425"/>
        <w:outlineLvl w:val="4"/>
        <w:rPr>
          <w:i/>
        </w:rPr>
      </w:pPr>
      <w:r>
        <w:rPr>
          <w:i/>
        </w:rPr>
        <w:t>optimises their health and well-being.</w:t>
      </w:r>
    </w:p>
    <w:p w14:paraId="558B30A5" w14:textId="77777777" w:rsidR="00557127" w:rsidRDefault="00557127" w:rsidP="00557127">
      <w:pPr>
        <w:pStyle w:val="Heading3"/>
      </w:pPr>
      <w:r>
        <w:t>Requirement 3(3)(b)</w:t>
      </w:r>
      <w:r>
        <w:tab/>
        <w:t>Compliant</w:t>
      </w:r>
    </w:p>
    <w:p w14:paraId="57D616A9" w14:textId="77777777" w:rsidR="00557127" w:rsidRDefault="00557127" w:rsidP="00557127">
      <w:pPr>
        <w:rPr>
          <w:i/>
        </w:rPr>
      </w:pPr>
      <w:r>
        <w:rPr>
          <w:i/>
          <w:szCs w:val="22"/>
        </w:rPr>
        <w:t>Effective management of high impact or high prevalence risks associated with the care of each consumer.</w:t>
      </w:r>
    </w:p>
    <w:p w14:paraId="1530695B" w14:textId="77777777" w:rsidR="00557127" w:rsidRDefault="00557127" w:rsidP="00557127">
      <w:pPr>
        <w:pStyle w:val="Heading3"/>
      </w:pPr>
      <w:r>
        <w:lastRenderedPageBreak/>
        <w:t>Requirement 3(3)(c)</w:t>
      </w:r>
      <w:r>
        <w:tab/>
        <w:t>Compliant</w:t>
      </w:r>
    </w:p>
    <w:p w14:paraId="7D46819A" w14:textId="77777777" w:rsidR="00557127" w:rsidRDefault="00557127" w:rsidP="00557127">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77DE31A8" w14:textId="77777777" w:rsidR="00557127" w:rsidRDefault="00557127" w:rsidP="00557127">
      <w:pPr>
        <w:pStyle w:val="Heading3"/>
      </w:pPr>
      <w:r>
        <w:t>Requirement 3(3)(d)</w:t>
      </w:r>
      <w:r>
        <w:tab/>
        <w:t>Compliant</w:t>
      </w:r>
    </w:p>
    <w:p w14:paraId="2223ED93" w14:textId="77777777" w:rsidR="00557127" w:rsidRDefault="00557127" w:rsidP="00557127">
      <w:pPr>
        <w:rPr>
          <w:i/>
        </w:rPr>
      </w:pPr>
      <w:r>
        <w:rPr>
          <w:i/>
          <w:szCs w:val="22"/>
        </w:rPr>
        <w:t>Deterioration or change of a consumer’s mental health, cognitive or physical function, capacity or condition is recognised and responded to in a timely manner.</w:t>
      </w:r>
    </w:p>
    <w:p w14:paraId="46202A34" w14:textId="77777777" w:rsidR="00557127" w:rsidRDefault="00557127" w:rsidP="00557127">
      <w:pPr>
        <w:pStyle w:val="Heading3"/>
      </w:pPr>
      <w:r>
        <w:t>Requirement 3(3)(e)</w:t>
      </w:r>
      <w:r>
        <w:tab/>
        <w:t>Compliant</w:t>
      </w:r>
    </w:p>
    <w:p w14:paraId="5AFFE049" w14:textId="77777777" w:rsidR="00557127" w:rsidRDefault="00557127" w:rsidP="00557127">
      <w:pPr>
        <w:rPr>
          <w:i/>
        </w:rPr>
      </w:pPr>
      <w:r>
        <w:rPr>
          <w:i/>
          <w:szCs w:val="22"/>
        </w:rPr>
        <w:t>Information about the consumer’s condition, needs and preferences is documented and communicated within the organisation, and with others where responsibility for care is shared.</w:t>
      </w:r>
    </w:p>
    <w:p w14:paraId="76F63219" w14:textId="77777777" w:rsidR="00557127" w:rsidRDefault="00557127" w:rsidP="00557127">
      <w:pPr>
        <w:pStyle w:val="Heading3"/>
      </w:pPr>
      <w:r>
        <w:t>Requirement 3(3)(f)</w:t>
      </w:r>
      <w:r>
        <w:tab/>
        <w:t>Compliant</w:t>
      </w:r>
    </w:p>
    <w:p w14:paraId="5DECE3D0" w14:textId="77777777" w:rsidR="00557127" w:rsidRDefault="00557127" w:rsidP="00557127">
      <w:pPr>
        <w:rPr>
          <w:i/>
        </w:rPr>
      </w:pPr>
      <w:r>
        <w:rPr>
          <w:i/>
          <w:szCs w:val="22"/>
        </w:rPr>
        <w:t>Timely and appropriate referrals to individuals, other organisations and providers of other care and services.</w:t>
      </w:r>
    </w:p>
    <w:p w14:paraId="057B29EB" w14:textId="77777777" w:rsidR="00557127" w:rsidRDefault="00557127" w:rsidP="00557127">
      <w:pPr>
        <w:pStyle w:val="Heading3"/>
      </w:pPr>
      <w:r>
        <w:t>Requirement 3(3)(g)</w:t>
      </w:r>
      <w:r>
        <w:tab/>
        <w:t>Compliant</w:t>
      </w:r>
    </w:p>
    <w:p w14:paraId="6103C701" w14:textId="77777777" w:rsidR="00557127" w:rsidRDefault="00557127" w:rsidP="00557127">
      <w:pPr>
        <w:tabs>
          <w:tab w:val="right" w:pos="9026"/>
        </w:tabs>
        <w:spacing w:before="0" w:after="0"/>
        <w:outlineLvl w:val="4"/>
        <w:rPr>
          <w:i/>
          <w:szCs w:val="22"/>
        </w:rPr>
      </w:pPr>
      <w:r>
        <w:rPr>
          <w:i/>
          <w:szCs w:val="22"/>
        </w:rPr>
        <w:t>Minimisation of infection related risks through implementing:</w:t>
      </w:r>
    </w:p>
    <w:p w14:paraId="68F658C3" w14:textId="77777777" w:rsidR="00557127" w:rsidRDefault="00557127" w:rsidP="00557127">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4DB82427" w14:textId="77777777" w:rsidR="00557127" w:rsidRDefault="00557127" w:rsidP="00557127">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0E8E0852" w14:textId="77777777" w:rsidR="00557127" w:rsidRDefault="00557127" w:rsidP="00557127"/>
    <w:p w14:paraId="79E1E5F0"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6A3F1235"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116B2A79" wp14:editId="574920CC">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0AA7C5C"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7771879F" w14:textId="77777777" w:rsidR="00557127" w:rsidRDefault="00557127" w:rsidP="00557127">
      <w:pPr>
        <w:pStyle w:val="Heading3"/>
        <w:shd w:val="clear" w:color="auto" w:fill="F2F2F2" w:themeFill="background1" w:themeFillShade="F2"/>
      </w:pPr>
      <w:r>
        <w:t>Consumer outcome:</w:t>
      </w:r>
    </w:p>
    <w:p w14:paraId="596CD36D" w14:textId="77777777" w:rsidR="00557127" w:rsidRDefault="00557127" w:rsidP="00557127">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3EF7CF65" w14:textId="77777777" w:rsidR="00557127" w:rsidRDefault="00557127" w:rsidP="00557127">
      <w:pPr>
        <w:pStyle w:val="Heading3"/>
        <w:shd w:val="clear" w:color="auto" w:fill="F2F2F2" w:themeFill="background1" w:themeFillShade="F2"/>
      </w:pPr>
      <w:r>
        <w:t>Organisation statement:</w:t>
      </w:r>
    </w:p>
    <w:p w14:paraId="43DC2484" w14:textId="77777777" w:rsidR="00557127" w:rsidRDefault="00557127" w:rsidP="00557127">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71B916" w14:textId="77777777" w:rsidR="00557127" w:rsidRDefault="00557127" w:rsidP="00557127">
      <w:pPr>
        <w:pStyle w:val="Heading2"/>
      </w:pPr>
      <w:r>
        <w:t>Assessment of Standard 4</w:t>
      </w:r>
    </w:p>
    <w:p w14:paraId="20FEE007" w14:textId="77777777" w:rsidR="000C4F83" w:rsidRDefault="00557127" w:rsidP="000C4F83">
      <w:pPr>
        <w:rPr>
          <w:rFonts w:eastAsia="Calibri"/>
          <w:color w:val="auto"/>
          <w:lang w:eastAsia="en-US"/>
        </w:rPr>
      </w:pPr>
      <w:r>
        <w:rPr>
          <w:rFonts w:eastAsiaTheme="minorHAnsi"/>
          <w:color w:val="0000FF"/>
        </w:rPr>
        <w:t>[</w:t>
      </w:r>
      <w:r w:rsidR="000C4F83" w:rsidRPr="00F70777">
        <w:rPr>
          <w:rFonts w:eastAsia="Calibri"/>
          <w:lang w:eastAsia="en-US"/>
        </w:rPr>
        <w:t xml:space="preserve">Consumers and/or their representatives </w:t>
      </w:r>
      <w:r w:rsidR="000C4F83" w:rsidRPr="00A43506">
        <w:rPr>
          <w:rFonts w:eastAsia="Calibri"/>
          <w:color w:val="auto"/>
          <w:lang w:eastAsia="en-US"/>
        </w:rPr>
        <w:t xml:space="preserve">considered that </w:t>
      </w:r>
      <w:r w:rsidR="000C4F83">
        <w:rPr>
          <w:rFonts w:eastAsia="Calibri"/>
          <w:color w:val="auto"/>
          <w:lang w:eastAsia="en-US"/>
        </w:rPr>
        <w:t xml:space="preserve">consumers </w:t>
      </w:r>
      <w:r w:rsidR="000C4F83" w:rsidRPr="00A43506">
        <w:rPr>
          <w:rFonts w:eastAsia="Calibri"/>
          <w:color w:val="auto"/>
          <w:lang w:eastAsia="en-US"/>
        </w:rPr>
        <w:t>g</w:t>
      </w:r>
      <w:r w:rsidR="000C4F83">
        <w:rPr>
          <w:rFonts w:eastAsia="Calibri"/>
          <w:color w:val="auto"/>
          <w:lang w:eastAsia="en-US"/>
        </w:rPr>
        <w:t>o</w:t>
      </w:r>
      <w:r w:rsidR="000C4F83" w:rsidRPr="00A43506">
        <w:rPr>
          <w:rFonts w:eastAsia="Calibri"/>
          <w:color w:val="auto"/>
          <w:lang w:eastAsia="en-US"/>
        </w:rPr>
        <w:t xml:space="preserve">t the services and supports for daily living that </w:t>
      </w:r>
      <w:r w:rsidR="000C4F83">
        <w:rPr>
          <w:rFonts w:eastAsia="Calibri"/>
          <w:color w:val="auto"/>
          <w:lang w:eastAsia="en-US"/>
        </w:rPr>
        <w:t xml:space="preserve">were </w:t>
      </w:r>
      <w:r w:rsidR="000C4F83" w:rsidRPr="00A43506">
        <w:rPr>
          <w:rFonts w:eastAsia="Calibri"/>
          <w:color w:val="auto"/>
          <w:lang w:eastAsia="en-US"/>
        </w:rPr>
        <w:t>important for their health and well-being</w:t>
      </w:r>
      <w:r w:rsidR="000C4F83">
        <w:rPr>
          <w:rFonts w:eastAsia="Calibri"/>
          <w:color w:val="auto"/>
          <w:lang w:eastAsia="en-US"/>
        </w:rPr>
        <w:t xml:space="preserve">, </w:t>
      </w:r>
      <w:r w:rsidR="000C4F83" w:rsidRPr="00A43506">
        <w:rPr>
          <w:rFonts w:eastAsia="Calibri"/>
          <w:color w:val="auto"/>
          <w:lang w:eastAsia="en-US"/>
        </w:rPr>
        <w:t>and that enable</w:t>
      </w:r>
      <w:r w:rsidR="000C4F83">
        <w:rPr>
          <w:rFonts w:eastAsia="Calibri"/>
          <w:color w:val="auto"/>
          <w:lang w:eastAsia="en-US"/>
        </w:rPr>
        <w:t>d</w:t>
      </w:r>
      <w:r w:rsidR="000C4F83" w:rsidRPr="00A43506">
        <w:rPr>
          <w:rFonts w:eastAsia="Calibri"/>
          <w:color w:val="auto"/>
          <w:lang w:eastAsia="en-US"/>
        </w:rPr>
        <w:t xml:space="preserve"> them to do the things they want</w:t>
      </w:r>
      <w:r w:rsidR="000C4F83">
        <w:rPr>
          <w:rFonts w:eastAsia="Calibri"/>
          <w:color w:val="auto"/>
          <w:lang w:eastAsia="en-US"/>
        </w:rPr>
        <w:t>ed</w:t>
      </w:r>
      <w:r w:rsidR="000C4F83" w:rsidRPr="00A43506">
        <w:rPr>
          <w:rFonts w:eastAsia="Calibri"/>
          <w:color w:val="auto"/>
          <w:lang w:eastAsia="en-US"/>
        </w:rPr>
        <w:t xml:space="preserve"> to do.</w:t>
      </w:r>
      <w:r w:rsidR="000C4F83">
        <w:rPr>
          <w:rFonts w:eastAsia="Calibri"/>
          <w:color w:val="auto"/>
          <w:lang w:eastAsia="en-US"/>
        </w:rPr>
        <w:t xml:space="preserve"> </w:t>
      </w:r>
      <w:r w:rsidR="000C4F83" w:rsidRPr="00476921">
        <w:rPr>
          <w:rFonts w:eastAsia="Calibri"/>
          <w:color w:val="auto"/>
          <w:lang w:eastAsia="en-US"/>
        </w:rPr>
        <w:t xml:space="preserve">Consumers confirmed they </w:t>
      </w:r>
      <w:r w:rsidR="000C4F83">
        <w:rPr>
          <w:rFonts w:eastAsia="Calibri"/>
          <w:color w:val="auto"/>
          <w:lang w:eastAsia="en-US"/>
        </w:rPr>
        <w:t xml:space="preserve">were </w:t>
      </w:r>
      <w:r w:rsidR="000C4F83" w:rsidRPr="00476921">
        <w:rPr>
          <w:rFonts w:eastAsia="Calibri"/>
          <w:color w:val="auto"/>
          <w:lang w:eastAsia="en-US"/>
        </w:rPr>
        <w:t>supported by the service to do the things they like</w:t>
      </w:r>
      <w:r w:rsidR="000C4F83">
        <w:rPr>
          <w:rFonts w:eastAsia="Calibri"/>
          <w:color w:val="auto"/>
          <w:lang w:eastAsia="en-US"/>
        </w:rPr>
        <w:t>d</w:t>
      </w:r>
      <w:r w:rsidR="000C4F83" w:rsidRPr="00476921">
        <w:rPr>
          <w:rFonts w:eastAsia="Calibri"/>
          <w:color w:val="auto"/>
          <w:lang w:eastAsia="en-US"/>
        </w:rPr>
        <w:t xml:space="preserve"> to do</w:t>
      </w:r>
      <w:r w:rsidR="000C4F83">
        <w:rPr>
          <w:rFonts w:eastAsia="Calibri"/>
          <w:color w:val="auto"/>
          <w:lang w:eastAsia="en-US"/>
        </w:rPr>
        <w:t xml:space="preserve"> and </w:t>
      </w:r>
      <w:r w:rsidR="000C4F83" w:rsidRPr="00476921">
        <w:rPr>
          <w:rFonts w:eastAsia="Calibri"/>
          <w:color w:val="auto"/>
          <w:lang w:eastAsia="en-US"/>
        </w:rPr>
        <w:t>said</w:t>
      </w:r>
      <w:r w:rsidR="000C4F83">
        <w:rPr>
          <w:rFonts w:eastAsia="Calibri"/>
          <w:color w:val="auto"/>
          <w:lang w:eastAsia="en-US"/>
        </w:rPr>
        <w:t xml:space="preserve"> their emotional, spiritual and psychological needs were met. Consumes reported they were supported to stay in touch with people who were important to them, to participate in the community and have personal relationships. Consumers noted that information about their needs and preferences were communicated within the organisation and with others, and that referrals were made appropriately. Most consumers advised they liked the food at the service and received enough to eat.</w:t>
      </w:r>
    </w:p>
    <w:p w14:paraId="6CE52AF5" w14:textId="77777777" w:rsidR="000C4F83" w:rsidRDefault="000C4F83" w:rsidP="000C4F83">
      <w:pPr>
        <w:rPr>
          <w:rFonts w:eastAsia="Calibri"/>
          <w:lang w:eastAsia="en-US"/>
        </w:rPr>
      </w:pPr>
      <w:r w:rsidRPr="00AF5825">
        <w:rPr>
          <w:rFonts w:eastAsia="Calibri"/>
        </w:rPr>
        <w:t>Consumer care documentation include</w:t>
      </w:r>
      <w:r>
        <w:rPr>
          <w:rFonts w:eastAsia="Calibri"/>
        </w:rPr>
        <w:t xml:space="preserve">d </w:t>
      </w:r>
      <w:r w:rsidRPr="00AF5825">
        <w:rPr>
          <w:rFonts w:eastAsia="Calibri"/>
        </w:rPr>
        <w:t>information about consumers</w:t>
      </w:r>
      <w:r>
        <w:rPr>
          <w:rFonts w:eastAsia="Calibri"/>
        </w:rPr>
        <w:t>’</w:t>
      </w:r>
      <w:r w:rsidRPr="00AF5825">
        <w:rPr>
          <w:rFonts w:eastAsia="Calibri"/>
        </w:rPr>
        <w:t xml:space="preserve"> emotional, spiritual and psychological well-being, and capture</w:t>
      </w:r>
      <w:r>
        <w:rPr>
          <w:rFonts w:eastAsia="Calibri"/>
        </w:rPr>
        <w:t xml:space="preserve">d </w:t>
      </w:r>
      <w:r w:rsidRPr="00AF5825">
        <w:rPr>
          <w:rFonts w:eastAsia="Calibri"/>
        </w:rPr>
        <w:t xml:space="preserve">information about people that </w:t>
      </w:r>
      <w:r>
        <w:rPr>
          <w:rFonts w:eastAsia="Calibri"/>
        </w:rPr>
        <w:t>were</w:t>
      </w:r>
      <w:r w:rsidRPr="00AF5825">
        <w:rPr>
          <w:rFonts w:eastAsia="Calibri"/>
        </w:rPr>
        <w:t xml:space="preserve"> important to them.</w:t>
      </w:r>
      <w:r w:rsidRPr="00AF5825">
        <w:rPr>
          <w:rFonts w:eastAsia="Calibri"/>
          <w:lang w:eastAsia="en-US"/>
        </w:rPr>
        <w:t xml:space="preserve"> </w:t>
      </w:r>
      <w:r>
        <w:rPr>
          <w:rFonts w:eastAsia="Calibri"/>
          <w:lang w:eastAsia="en-US"/>
        </w:rPr>
        <w:t>C</w:t>
      </w:r>
      <w:r w:rsidRPr="00AF5825">
        <w:rPr>
          <w:rFonts w:eastAsia="Calibri"/>
          <w:lang w:eastAsia="en-US"/>
        </w:rPr>
        <w:t>are documentation provide</w:t>
      </w:r>
      <w:r>
        <w:rPr>
          <w:rFonts w:eastAsia="Calibri"/>
          <w:lang w:eastAsia="en-US"/>
        </w:rPr>
        <w:t xml:space="preserve">d </w:t>
      </w:r>
      <w:r w:rsidRPr="00AF5825">
        <w:rPr>
          <w:rFonts w:eastAsia="Calibri"/>
          <w:lang w:eastAsia="en-US"/>
        </w:rPr>
        <w:t xml:space="preserve">adequate information to support effective and safe care where responsibility for care </w:t>
      </w:r>
      <w:r>
        <w:rPr>
          <w:rFonts w:eastAsia="Calibri"/>
          <w:lang w:eastAsia="en-US"/>
        </w:rPr>
        <w:t>was</w:t>
      </w:r>
      <w:r w:rsidRPr="00AF5825">
        <w:rPr>
          <w:rFonts w:eastAsia="Calibri"/>
          <w:lang w:eastAsia="en-US"/>
        </w:rPr>
        <w:t xml:space="preserve"> shared</w:t>
      </w:r>
      <w:r>
        <w:rPr>
          <w:rFonts w:eastAsia="Calibri"/>
          <w:lang w:eastAsia="en-US"/>
        </w:rPr>
        <w:t xml:space="preserve">; consumers’ </w:t>
      </w:r>
      <w:r w:rsidRPr="00AF5825">
        <w:rPr>
          <w:rFonts w:eastAsia="Calibri"/>
          <w:lang w:eastAsia="en-US"/>
        </w:rPr>
        <w:t xml:space="preserve">lifestyle information </w:t>
      </w:r>
      <w:r>
        <w:rPr>
          <w:rFonts w:eastAsia="Calibri"/>
          <w:lang w:eastAsia="en-US"/>
        </w:rPr>
        <w:t>was</w:t>
      </w:r>
      <w:r w:rsidRPr="00AF5825">
        <w:rPr>
          <w:rFonts w:eastAsia="Calibri"/>
          <w:lang w:eastAsia="en-US"/>
        </w:rPr>
        <w:t xml:space="preserve"> recorded</w:t>
      </w:r>
      <w:r>
        <w:rPr>
          <w:rFonts w:eastAsia="Calibri"/>
          <w:lang w:eastAsia="en-US"/>
        </w:rPr>
        <w:t xml:space="preserve"> and </w:t>
      </w:r>
      <w:r w:rsidRPr="00AF5825">
        <w:rPr>
          <w:rFonts w:eastAsia="Calibri"/>
          <w:lang w:eastAsia="en-US"/>
        </w:rPr>
        <w:t>contain</w:t>
      </w:r>
      <w:r>
        <w:rPr>
          <w:rFonts w:eastAsia="Calibri"/>
          <w:lang w:eastAsia="en-US"/>
        </w:rPr>
        <w:t xml:space="preserve">ed </w:t>
      </w:r>
      <w:r w:rsidRPr="00AF5825">
        <w:rPr>
          <w:rFonts w:eastAsia="Calibri"/>
          <w:lang w:eastAsia="en-US"/>
        </w:rPr>
        <w:t>information about referrals to other individuals and organisations.</w:t>
      </w:r>
      <w:r>
        <w:rPr>
          <w:rFonts w:eastAsia="Calibri"/>
          <w:lang w:eastAsia="en-US"/>
        </w:rPr>
        <w:t xml:space="preserve"> </w:t>
      </w:r>
      <w:r>
        <w:rPr>
          <w:rFonts w:eastAsia="Calibri"/>
        </w:rPr>
        <w:t>C</w:t>
      </w:r>
      <w:r w:rsidRPr="000E4E79">
        <w:rPr>
          <w:rFonts w:eastAsia="Calibri"/>
        </w:rPr>
        <w:t>are documentation reflect</w:t>
      </w:r>
      <w:r>
        <w:rPr>
          <w:rFonts w:eastAsia="Calibri"/>
        </w:rPr>
        <w:t xml:space="preserve">ed consumers’ </w:t>
      </w:r>
      <w:r w:rsidRPr="000E4E79">
        <w:rPr>
          <w:rFonts w:eastAsia="Calibri"/>
        </w:rPr>
        <w:t>dietary</w:t>
      </w:r>
      <w:r>
        <w:rPr>
          <w:rFonts w:eastAsia="Calibri"/>
        </w:rPr>
        <w:t xml:space="preserve"> needs and </w:t>
      </w:r>
      <w:r w:rsidRPr="000E4E79">
        <w:rPr>
          <w:rFonts w:eastAsia="Calibri"/>
        </w:rPr>
        <w:t>preferences, and this aligned with consumer and staff feedback.</w:t>
      </w:r>
      <w:r w:rsidRPr="00AF5825">
        <w:rPr>
          <w:rFonts w:eastAsia="Calibri"/>
        </w:rPr>
        <w:t xml:space="preserve"> </w:t>
      </w:r>
      <w:r w:rsidRPr="00AF5825">
        <w:rPr>
          <w:rFonts w:eastAsia="Calibri"/>
          <w:lang w:eastAsia="en-US"/>
        </w:rPr>
        <w:t xml:space="preserve"> </w:t>
      </w:r>
    </w:p>
    <w:p w14:paraId="2EADDE9C" w14:textId="77777777" w:rsidR="000C4F83" w:rsidRPr="000E4E79" w:rsidRDefault="000C4F83" w:rsidP="000C4F83">
      <w:pPr>
        <w:rPr>
          <w:rFonts w:eastAsia="Calibri"/>
        </w:rPr>
      </w:pPr>
      <w:r>
        <w:t xml:space="preserve">Diversional therapy staff said the service’s lifestyle program accommodated and modified activities provided to cater for consumer’s needs, preferences and varying levels of functional ability. Activity preferences were also discussed at consumer meetings. </w:t>
      </w:r>
      <w:r w:rsidRPr="00E35C5B">
        <w:rPr>
          <w:rFonts w:eastAsia="Calibri"/>
          <w:lang w:eastAsia="en-US"/>
        </w:rPr>
        <w:t xml:space="preserve">Staff advised </w:t>
      </w:r>
      <w:r>
        <w:rPr>
          <w:rFonts w:eastAsia="Calibri"/>
          <w:lang w:eastAsia="en-US"/>
        </w:rPr>
        <w:t xml:space="preserve">how they </w:t>
      </w:r>
      <w:r w:rsidRPr="00E35C5B">
        <w:rPr>
          <w:rFonts w:eastAsia="Calibri"/>
          <w:lang w:eastAsia="en-US"/>
        </w:rPr>
        <w:t>support</w:t>
      </w:r>
      <w:r>
        <w:rPr>
          <w:rFonts w:eastAsia="Calibri"/>
          <w:lang w:eastAsia="en-US"/>
        </w:rPr>
        <w:t>ed</w:t>
      </w:r>
      <w:r w:rsidRPr="00E35C5B">
        <w:rPr>
          <w:rFonts w:eastAsia="Calibri"/>
          <w:lang w:eastAsia="en-US"/>
        </w:rPr>
        <w:t xml:space="preserve"> consumers to stay in touch with family and friends using technology. Care and registered staff described how changes in </w:t>
      </w:r>
      <w:r w:rsidRPr="00E35C5B">
        <w:rPr>
          <w:rFonts w:eastAsia="Calibri"/>
          <w:lang w:eastAsia="en-US"/>
        </w:rPr>
        <w:lastRenderedPageBreak/>
        <w:t xml:space="preserve">consumer’s care and services </w:t>
      </w:r>
      <w:r>
        <w:rPr>
          <w:rFonts w:eastAsia="Calibri"/>
          <w:lang w:eastAsia="en-US"/>
        </w:rPr>
        <w:t>were</w:t>
      </w:r>
      <w:r w:rsidRPr="00E35C5B">
        <w:rPr>
          <w:rFonts w:eastAsia="Calibri"/>
          <w:lang w:eastAsia="en-US"/>
        </w:rPr>
        <w:t xml:space="preserve"> communicated during handover processes and through care documentation and progress notes. </w:t>
      </w:r>
      <w:r w:rsidRPr="0080156A">
        <w:rPr>
          <w:rFonts w:eastAsia="Calibri"/>
        </w:rPr>
        <w:t>Staff</w:t>
      </w:r>
      <w:r>
        <w:rPr>
          <w:rFonts w:eastAsia="Calibri"/>
          <w:lang w:eastAsia="en-US"/>
        </w:rPr>
        <w:t xml:space="preserve"> were aware of how to refer consumers to individuals and providers outside of the service to maximise their health and well-being.</w:t>
      </w:r>
      <w:r w:rsidRPr="00AF5825">
        <w:rPr>
          <w:rFonts w:eastAsia="Calibri"/>
        </w:rPr>
        <w:t xml:space="preserve"> </w:t>
      </w:r>
      <w:r w:rsidRPr="000E4E79">
        <w:rPr>
          <w:rFonts w:eastAsia="Calibri"/>
        </w:rPr>
        <w:t xml:space="preserve">Staff advised that the service </w:t>
      </w:r>
      <w:r>
        <w:rPr>
          <w:rFonts w:eastAsia="Calibri"/>
        </w:rPr>
        <w:t xml:space="preserve">provides </w:t>
      </w:r>
      <w:r w:rsidRPr="000E4E79">
        <w:rPr>
          <w:rFonts w:eastAsia="Calibri"/>
        </w:rPr>
        <w:t>cook/chill foods</w:t>
      </w:r>
      <w:r>
        <w:rPr>
          <w:rFonts w:eastAsia="Calibri"/>
        </w:rPr>
        <w:t xml:space="preserve">, </w:t>
      </w:r>
      <w:r w:rsidRPr="000E4E79">
        <w:rPr>
          <w:rFonts w:eastAsia="Calibri"/>
        </w:rPr>
        <w:t xml:space="preserve">with ordering completed by </w:t>
      </w:r>
      <w:r>
        <w:rPr>
          <w:rFonts w:eastAsia="Calibri"/>
        </w:rPr>
        <w:t>a</w:t>
      </w:r>
      <w:r w:rsidRPr="000E4E79">
        <w:rPr>
          <w:rFonts w:eastAsia="Calibri"/>
        </w:rPr>
        <w:t xml:space="preserve">dministration </w:t>
      </w:r>
      <w:r>
        <w:rPr>
          <w:rFonts w:eastAsia="Calibri"/>
        </w:rPr>
        <w:t>o</w:t>
      </w:r>
      <w:r w:rsidRPr="000E4E79">
        <w:rPr>
          <w:rFonts w:eastAsia="Calibri"/>
        </w:rPr>
        <w:t>fficer</w:t>
      </w:r>
      <w:r>
        <w:rPr>
          <w:rFonts w:eastAsia="Calibri"/>
        </w:rPr>
        <w:t xml:space="preserve">s. </w:t>
      </w:r>
    </w:p>
    <w:p w14:paraId="5F41C5D6" w14:textId="77777777" w:rsidR="000C4F83" w:rsidRPr="000E4E79" w:rsidRDefault="000C4F83" w:rsidP="000C4F83">
      <w:pPr>
        <w:rPr>
          <w:rFonts w:eastAsia="Calibri"/>
        </w:rPr>
      </w:pPr>
      <w:r w:rsidRPr="0006648F">
        <w:rPr>
          <w:rFonts w:eastAsia="Calibri"/>
        </w:rPr>
        <w:t xml:space="preserve">The </w:t>
      </w:r>
      <w:r>
        <w:rPr>
          <w:rFonts w:eastAsia="Calibri"/>
        </w:rPr>
        <w:t xml:space="preserve">service’s </w:t>
      </w:r>
      <w:r w:rsidRPr="0006648F">
        <w:rPr>
          <w:rFonts w:eastAsia="Calibri"/>
        </w:rPr>
        <w:t>monthly activity calendar was observed to be on display</w:t>
      </w:r>
      <w:r>
        <w:rPr>
          <w:rFonts w:eastAsia="Calibri"/>
        </w:rPr>
        <w:t>; c</w:t>
      </w:r>
      <w:r w:rsidRPr="00E35C5B">
        <w:rPr>
          <w:rFonts w:eastAsia="Calibri"/>
          <w:lang w:eastAsia="en-US"/>
        </w:rPr>
        <w:t xml:space="preserve">onsumers </w:t>
      </w:r>
      <w:r>
        <w:rPr>
          <w:rFonts w:eastAsia="Calibri"/>
          <w:lang w:eastAsia="en-US"/>
        </w:rPr>
        <w:t xml:space="preserve">were observed </w:t>
      </w:r>
      <w:r w:rsidRPr="00E35C5B">
        <w:rPr>
          <w:rFonts w:eastAsia="Calibri"/>
          <w:lang w:eastAsia="en-US"/>
        </w:rPr>
        <w:t>interacting with each other</w:t>
      </w:r>
      <w:r>
        <w:rPr>
          <w:rFonts w:eastAsia="Calibri"/>
          <w:lang w:eastAsia="en-US"/>
        </w:rPr>
        <w:t xml:space="preserve">, </w:t>
      </w:r>
      <w:r w:rsidRPr="00E35C5B">
        <w:rPr>
          <w:rFonts w:eastAsia="Calibri"/>
          <w:lang w:eastAsia="en-US"/>
        </w:rPr>
        <w:t>with visitors</w:t>
      </w:r>
      <w:r>
        <w:rPr>
          <w:rFonts w:eastAsia="Calibri"/>
          <w:lang w:eastAsia="en-US"/>
        </w:rPr>
        <w:t xml:space="preserve"> and staff and participating in a variety of activities. </w:t>
      </w:r>
      <w:r w:rsidRPr="000E4E79">
        <w:rPr>
          <w:rFonts w:eastAsia="Calibri"/>
        </w:rPr>
        <w:t xml:space="preserve">Menus were </w:t>
      </w:r>
      <w:r>
        <w:rPr>
          <w:rFonts w:eastAsia="Calibri"/>
        </w:rPr>
        <w:t xml:space="preserve">observed </w:t>
      </w:r>
      <w:r w:rsidRPr="000E4E79">
        <w:rPr>
          <w:rFonts w:eastAsia="Calibri"/>
        </w:rPr>
        <w:t>on display</w:t>
      </w:r>
      <w:r>
        <w:rPr>
          <w:rFonts w:eastAsia="Calibri"/>
        </w:rPr>
        <w:t>,</w:t>
      </w:r>
      <w:r w:rsidRPr="000E4E79">
        <w:rPr>
          <w:rFonts w:eastAsia="Calibri"/>
        </w:rPr>
        <w:t xml:space="preserve"> advising consumers of the meal selections of the day</w:t>
      </w:r>
      <w:r>
        <w:rPr>
          <w:rFonts w:eastAsia="Calibri"/>
        </w:rPr>
        <w:t xml:space="preserve"> and c</w:t>
      </w:r>
      <w:r>
        <w:rPr>
          <w:rFonts w:eastAsia="Calibri"/>
          <w:lang w:eastAsia="en-US"/>
        </w:rPr>
        <w:t xml:space="preserve">onsumer’s </w:t>
      </w:r>
      <w:r w:rsidRPr="00587509">
        <w:rPr>
          <w:rFonts w:eastAsia="Calibri"/>
          <w:lang w:eastAsia="en-US"/>
        </w:rPr>
        <w:t xml:space="preserve">dietary requirements </w:t>
      </w:r>
      <w:r>
        <w:rPr>
          <w:rFonts w:eastAsia="Calibri"/>
          <w:lang w:eastAsia="en-US"/>
        </w:rPr>
        <w:t>were also recorded on a whiteboard in the kitchen. E</w:t>
      </w:r>
      <w:r w:rsidRPr="00D8651C">
        <w:rPr>
          <w:rFonts w:eastAsia="Calibri"/>
        </w:rPr>
        <w:t>quipment which support</w:t>
      </w:r>
      <w:r>
        <w:rPr>
          <w:rFonts w:eastAsia="Calibri"/>
        </w:rPr>
        <w:t xml:space="preserve">ed </w:t>
      </w:r>
      <w:r w:rsidRPr="00D8651C">
        <w:rPr>
          <w:rFonts w:eastAsia="Calibri"/>
        </w:rPr>
        <w:t xml:space="preserve">consumers to engage in lifestyle activities </w:t>
      </w:r>
      <w:r>
        <w:rPr>
          <w:rFonts w:eastAsia="Calibri"/>
        </w:rPr>
        <w:t xml:space="preserve">was observed </w:t>
      </w:r>
      <w:r w:rsidRPr="00D8651C">
        <w:rPr>
          <w:rFonts w:eastAsia="Calibri"/>
        </w:rPr>
        <w:t>to be suitable, clean and well maintained.</w:t>
      </w:r>
    </w:p>
    <w:p w14:paraId="794F814C" w14:textId="77777777" w:rsidR="000C4F83" w:rsidRPr="003E4FF2" w:rsidRDefault="000C4F83" w:rsidP="000C4F83">
      <w:pPr>
        <w:rPr>
          <w:rFonts w:eastAsia="Calibri"/>
          <w:color w:val="auto"/>
        </w:rPr>
      </w:pPr>
      <w:r w:rsidRPr="003E4FF2">
        <w:rPr>
          <w:rFonts w:eastAsiaTheme="minorHAnsi"/>
          <w:color w:val="auto"/>
        </w:rPr>
        <w:t xml:space="preserve">The Quality Standard is assessed as Compliant as seven of the seven specific requirements have been assessed as Compliant. </w:t>
      </w:r>
    </w:p>
    <w:p w14:paraId="44E0E94E" w14:textId="0A57415B" w:rsidR="00557127" w:rsidRDefault="00557127" w:rsidP="00557127">
      <w:pPr>
        <w:pStyle w:val="Heading2"/>
      </w:pPr>
      <w:r>
        <w:t>Assessment of Standard 4 Requirements</w:t>
      </w:r>
      <w:r>
        <w:rPr>
          <w:i/>
          <w:color w:val="0000FF"/>
          <w:sz w:val="24"/>
          <w:szCs w:val="24"/>
        </w:rPr>
        <w:t xml:space="preserve"> </w:t>
      </w:r>
    </w:p>
    <w:p w14:paraId="03631E52" w14:textId="77777777" w:rsidR="00557127" w:rsidRDefault="00557127" w:rsidP="00557127">
      <w:pPr>
        <w:pStyle w:val="Heading3"/>
      </w:pPr>
      <w:r>
        <w:t>Requirement 4(3)(a)</w:t>
      </w:r>
      <w:r>
        <w:tab/>
        <w:t>Compliant</w:t>
      </w:r>
    </w:p>
    <w:p w14:paraId="0C8EE01F" w14:textId="77777777" w:rsidR="00557127" w:rsidRDefault="00557127" w:rsidP="00557127">
      <w:pPr>
        <w:rPr>
          <w:i/>
        </w:rPr>
      </w:pPr>
      <w:r>
        <w:rPr>
          <w:i/>
        </w:rPr>
        <w:t>Each consumer gets safe and effective services and supports for daily living that meet the consumer’s needs, goals and preferences and optimise their independence, health, well-being and quality of life.</w:t>
      </w:r>
    </w:p>
    <w:p w14:paraId="7BFCD1DA" w14:textId="77777777" w:rsidR="00557127" w:rsidRDefault="00557127" w:rsidP="00557127">
      <w:pPr>
        <w:pStyle w:val="Heading3"/>
      </w:pPr>
      <w:r>
        <w:t>Requirement 4(3)(b)</w:t>
      </w:r>
      <w:r>
        <w:tab/>
        <w:t>Compliant</w:t>
      </w:r>
    </w:p>
    <w:p w14:paraId="2D0BA36A" w14:textId="77777777" w:rsidR="00557127" w:rsidRDefault="00557127" w:rsidP="00557127">
      <w:pPr>
        <w:rPr>
          <w:i/>
        </w:rPr>
      </w:pPr>
      <w:r>
        <w:rPr>
          <w:i/>
        </w:rPr>
        <w:t>Services and supports for daily living promote each consumer’s emotional, spiritual and psychological well-being.</w:t>
      </w:r>
    </w:p>
    <w:p w14:paraId="480110A1" w14:textId="77777777" w:rsidR="00557127" w:rsidRDefault="00557127" w:rsidP="00557127">
      <w:pPr>
        <w:pStyle w:val="Heading3"/>
      </w:pPr>
      <w:r>
        <w:t>Requirement 4(3)(c)</w:t>
      </w:r>
      <w:r>
        <w:tab/>
        <w:t>Compliant</w:t>
      </w:r>
    </w:p>
    <w:p w14:paraId="6BE7C72E" w14:textId="77777777" w:rsidR="00557127" w:rsidRDefault="00557127" w:rsidP="00557127">
      <w:pPr>
        <w:rPr>
          <w:i/>
        </w:rPr>
      </w:pPr>
      <w:r>
        <w:rPr>
          <w:i/>
        </w:rPr>
        <w:t>Services and supports for daily living assist each consumer to:</w:t>
      </w:r>
    </w:p>
    <w:p w14:paraId="35D10F9F" w14:textId="77777777" w:rsidR="00557127" w:rsidRDefault="00557127" w:rsidP="00557127">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30510D6C" w14:textId="77777777" w:rsidR="00557127" w:rsidRDefault="00557127" w:rsidP="00557127">
      <w:pPr>
        <w:numPr>
          <w:ilvl w:val="0"/>
          <w:numId w:val="12"/>
        </w:numPr>
        <w:tabs>
          <w:tab w:val="right" w:pos="9026"/>
        </w:tabs>
        <w:spacing w:before="0" w:after="0"/>
        <w:ind w:left="567" w:hanging="425"/>
        <w:outlineLvl w:val="4"/>
        <w:rPr>
          <w:i/>
        </w:rPr>
      </w:pPr>
      <w:r>
        <w:rPr>
          <w:i/>
        </w:rPr>
        <w:t>have social and personal relationships; and</w:t>
      </w:r>
    </w:p>
    <w:p w14:paraId="307CA6BA" w14:textId="77777777" w:rsidR="00557127" w:rsidRDefault="00557127" w:rsidP="00557127">
      <w:pPr>
        <w:numPr>
          <w:ilvl w:val="0"/>
          <w:numId w:val="12"/>
        </w:numPr>
        <w:tabs>
          <w:tab w:val="right" w:pos="9026"/>
        </w:tabs>
        <w:spacing w:before="0" w:after="0"/>
        <w:ind w:left="567" w:hanging="425"/>
        <w:outlineLvl w:val="4"/>
        <w:rPr>
          <w:i/>
        </w:rPr>
      </w:pPr>
      <w:r>
        <w:rPr>
          <w:i/>
        </w:rPr>
        <w:t>do the things of interest to them.</w:t>
      </w:r>
    </w:p>
    <w:p w14:paraId="73D8FAB2" w14:textId="77777777" w:rsidR="00557127" w:rsidRDefault="00557127" w:rsidP="00557127">
      <w:pPr>
        <w:pStyle w:val="Heading3"/>
      </w:pPr>
      <w:r>
        <w:t>Requirement 4(3)(d)</w:t>
      </w:r>
      <w:r>
        <w:tab/>
        <w:t>Compliant</w:t>
      </w:r>
    </w:p>
    <w:p w14:paraId="661683F6" w14:textId="77777777" w:rsidR="00557127" w:rsidRDefault="00557127" w:rsidP="00557127">
      <w:pPr>
        <w:rPr>
          <w:i/>
        </w:rPr>
      </w:pPr>
      <w:r>
        <w:rPr>
          <w:i/>
        </w:rPr>
        <w:t>Information about the consumer’s condition, needs and preferences is communicated within the organisation, and with others where responsibility for care is shared.</w:t>
      </w:r>
    </w:p>
    <w:p w14:paraId="61810F9D" w14:textId="77777777" w:rsidR="00557127" w:rsidRDefault="00557127" w:rsidP="00557127">
      <w:pPr>
        <w:pStyle w:val="Heading3"/>
      </w:pPr>
      <w:r>
        <w:lastRenderedPageBreak/>
        <w:t>Requirement 4(3)(e)</w:t>
      </w:r>
      <w:r>
        <w:tab/>
        <w:t>Compliant</w:t>
      </w:r>
    </w:p>
    <w:p w14:paraId="2F40DD9E" w14:textId="77777777" w:rsidR="00557127" w:rsidRDefault="00557127" w:rsidP="00557127">
      <w:pPr>
        <w:rPr>
          <w:i/>
        </w:rPr>
      </w:pPr>
      <w:r>
        <w:rPr>
          <w:i/>
        </w:rPr>
        <w:t>Timely and appropriate referrals to individuals, other organisations and providers of other care and services.</w:t>
      </w:r>
    </w:p>
    <w:p w14:paraId="40090D89" w14:textId="77777777" w:rsidR="00557127" w:rsidRDefault="00557127" w:rsidP="00557127">
      <w:pPr>
        <w:pStyle w:val="Heading3"/>
      </w:pPr>
      <w:r>
        <w:t>Requirement 4(3)(f)</w:t>
      </w:r>
      <w:r>
        <w:tab/>
        <w:t>Compliant</w:t>
      </w:r>
    </w:p>
    <w:p w14:paraId="36591956" w14:textId="77777777" w:rsidR="00557127" w:rsidRDefault="00557127" w:rsidP="00557127">
      <w:pPr>
        <w:rPr>
          <w:i/>
        </w:rPr>
      </w:pPr>
      <w:r>
        <w:rPr>
          <w:i/>
        </w:rPr>
        <w:t>Where meals are provided, they are varied and of suitable quality and quantity.</w:t>
      </w:r>
    </w:p>
    <w:p w14:paraId="5E269537" w14:textId="77777777" w:rsidR="00557127" w:rsidRDefault="00557127" w:rsidP="00557127">
      <w:pPr>
        <w:pStyle w:val="Heading3"/>
      </w:pPr>
      <w:r>
        <w:t>Requirement 4(3)(g)</w:t>
      </w:r>
      <w:r>
        <w:tab/>
        <w:t>Compliant</w:t>
      </w:r>
    </w:p>
    <w:p w14:paraId="09374D34" w14:textId="77777777" w:rsidR="00557127" w:rsidRDefault="00557127" w:rsidP="00557127">
      <w:pPr>
        <w:rPr>
          <w:i/>
        </w:rPr>
      </w:pPr>
      <w:r>
        <w:rPr>
          <w:i/>
        </w:rPr>
        <w:t>Where equipment is provided, it is safe, suitable, clean and well maintained.</w:t>
      </w:r>
    </w:p>
    <w:p w14:paraId="00A1B605" w14:textId="77777777" w:rsidR="00557127" w:rsidRDefault="00557127" w:rsidP="00557127"/>
    <w:p w14:paraId="56D09EDA"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1C6B0483"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2B7C1ED5" wp14:editId="53B79A5C">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5098E96F"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15402AFB" w14:textId="77777777" w:rsidR="00557127" w:rsidRDefault="00557127" w:rsidP="00557127">
      <w:pPr>
        <w:pStyle w:val="Heading3"/>
        <w:shd w:val="clear" w:color="auto" w:fill="F2F2F2" w:themeFill="background1" w:themeFillShade="F2"/>
      </w:pPr>
      <w:r>
        <w:t>Consumer outcome:</w:t>
      </w:r>
    </w:p>
    <w:p w14:paraId="59BDA8FD" w14:textId="77777777" w:rsidR="00557127" w:rsidRDefault="00557127" w:rsidP="00557127">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08C887" w14:textId="77777777" w:rsidR="00557127" w:rsidRDefault="00557127" w:rsidP="00557127">
      <w:pPr>
        <w:pStyle w:val="Heading3"/>
        <w:shd w:val="clear" w:color="auto" w:fill="F2F2F2" w:themeFill="background1" w:themeFillShade="F2"/>
      </w:pPr>
      <w:r>
        <w:t>Organisation statement:</w:t>
      </w:r>
    </w:p>
    <w:p w14:paraId="5801BBFB" w14:textId="77777777" w:rsidR="00557127" w:rsidRDefault="00557127" w:rsidP="00557127">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55957D53" w14:textId="77777777" w:rsidR="00557127" w:rsidRDefault="00557127" w:rsidP="00557127">
      <w:pPr>
        <w:pStyle w:val="Heading2"/>
      </w:pPr>
      <w:r>
        <w:t>Assessment of Standard 5</w:t>
      </w:r>
    </w:p>
    <w:p w14:paraId="16064D10" w14:textId="77777777" w:rsidR="000C4F83" w:rsidRDefault="000C4F83" w:rsidP="000C4F83">
      <w:pPr>
        <w:rPr>
          <w:rFonts w:eastAsia="Calibri"/>
          <w:color w:val="auto"/>
          <w:lang w:eastAsia="en-US"/>
        </w:rPr>
      </w:pPr>
      <w:r w:rsidRPr="00F70777">
        <w:rPr>
          <w:rFonts w:eastAsia="Calibri"/>
          <w:lang w:eastAsia="en-US"/>
        </w:rPr>
        <w:t>Consumers and/or their representatives</w:t>
      </w:r>
      <w:r w:rsidRPr="008314D2">
        <w:rPr>
          <w:rFonts w:eastAsia="Calibri"/>
          <w:color w:val="auto"/>
          <w:lang w:eastAsia="en-US"/>
        </w:rPr>
        <w:t xml:space="preserve"> considered that they fe</w:t>
      </w:r>
      <w:r>
        <w:rPr>
          <w:rFonts w:eastAsia="Calibri"/>
          <w:color w:val="auto"/>
          <w:lang w:eastAsia="en-US"/>
        </w:rPr>
        <w:t>lt</w:t>
      </w:r>
      <w:r w:rsidRPr="008314D2">
        <w:rPr>
          <w:rFonts w:eastAsia="Calibri"/>
          <w:color w:val="auto"/>
          <w:lang w:eastAsia="en-US"/>
        </w:rPr>
        <w:t xml:space="preserve"> they belong</w:t>
      </w:r>
      <w:r>
        <w:rPr>
          <w:rFonts w:eastAsia="Calibri"/>
          <w:color w:val="auto"/>
          <w:lang w:eastAsia="en-US"/>
        </w:rPr>
        <w:t>ed</w:t>
      </w:r>
      <w:r w:rsidRPr="008314D2">
        <w:rPr>
          <w:rFonts w:eastAsia="Calibri"/>
          <w:color w:val="auto"/>
          <w:lang w:eastAsia="en-US"/>
        </w:rPr>
        <w:t xml:space="preserve"> in the service and fe</w:t>
      </w:r>
      <w:r>
        <w:rPr>
          <w:rFonts w:eastAsia="Calibri"/>
          <w:color w:val="auto"/>
          <w:lang w:eastAsia="en-US"/>
        </w:rPr>
        <w:t xml:space="preserve">lt </w:t>
      </w:r>
      <w:r w:rsidRPr="008314D2">
        <w:rPr>
          <w:rFonts w:eastAsia="Calibri"/>
          <w:color w:val="auto"/>
          <w:lang w:eastAsia="en-US"/>
        </w:rPr>
        <w:t>safe and comfortable in the service environment</w:t>
      </w:r>
      <w:r w:rsidRPr="00163FEE">
        <w:rPr>
          <w:rFonts w:eastAsia="Calibri"/>
          <w:lang w:eastAsia="en-US"/>
        </w:rPr>
        <w:t>.</w:t>
      </w:r>
      <w:r>
        <w:rPr>
          <w:rFonts w:eastAsia="Calibri"/>
          <w:lang w:eastAsia="en-US"/>
        </w:rPr>
        <w:t xml:space="preserve"> </w:t>
      </w:r>
      <w:r w:rsidRPr="003E1B3E">
        <w:rPr>
          <w:rFonts w:eastAsia="Calibri"/>
          <w:color w:val="auto"/>
          <w:lang w:eastAsia="en-US"/>
        </w:rPr>
        <w:t xml:space="preserve">Consumers reported they </w:t>
      </w:r>
      <w:r>
        <w:rPr>
          <w:rFonts w:eastAsia="Calibri"/>
          <w:color w:val="auto"/>
          <w:lang w:eastAsia="en-US"/>
        </w:rPr>
        <w:t>were</w:t>
      </w:r>
      <w:r w:rsidRPr="003E1B3E">
        <w:rPr>
          <w:rFonts w:eastAsia="Calibri"/>
          <w:color w:val="auto"/>
          <w:lang w:eastAsia="en-US"/>
        </w:rPr>
        <w:t xml:space="preserve"> able to decorate their room as they wish</w:t>
      </w:r>
      <w:r>
        <w:rPr>
          <w:rFonts w:eastAsia="Calibri"/>
          <w:color w:val="auto"/>
          <w:lang w:eastAsia="en-US"/>
        </w:rPr>
        <w:t>ed, and most c</w:t>
      </w:r>
      <w:r w:rsidRPr="0077651B">
        <w:rPr>
          <w:rFonts w:eastAsia="Calibri"/>
          <w:color w:val="auto"/>
          <w:lang w:eastAsia="en-US"/>
        </w:rPr>
        <w:t xml:space="preserve">onsumers reported that the service </w:t>
      </w:r>
      <w:r>
        <w:rPr>
          <w:rFonts w:eastAsia="Calibri"/>
          <w:color w:val="auto"/>
          <w:lang w:eastAsia="en-US"/>
        </w:rPr>
        <w:t>was</w:t>
      </w:r>
      <w:r w:rsidRPr="0077651B">
        <w:rPr>
          <w:rFonts w:eastAsia="Calibri"/>
          <w:color w:val="auto"/>
          <w:lang w:eastAsia="en-US"/>
        </w:rPr>
        <w:t xml:space="preserve"> clean and well maintained.</w:t>
      </w:r>
      <w:r>
        <w:rPr>
          <w:rFonts w:eastAsia="Calibri"/>
          <w:color w:val="auto"/>
          <w:lang w:eastAsia="en-US"/>
        </w:rPr>
        <w:t xml:space="preserve"> </w:t>
      </w:r>
      <w:r w:rsidRPr="0077651B">
        <w:rPr>
          <w:rFonts w:eastAsia="Calibri"/>
          <w:color w:val="auto"/>
          <w:lang w:eastAsia="en-US"/>
        </w:rPr>
        <w:t xml:space="preserve">Consumers said they </w:t>
      </w:r>
      <w:r>
        <w:rPr>
          <w:rFonts w:eastAsia="Calibri"/>
          <w:color w:val="auto"/>
          <w:lang w:eastAsia="en-US"/>
        </w:rPr>
        <w:t>were</w:t>
      </w:r>
      <w:r w:rsidRPr="0077651B">
        <w:rPr>
          <w:rFonts w:eastAsia="Calibri"/>
          <w:color w:val="auto"/>
          <w:lang w:eastAsia="en-US"/>
        </w:rPr>
        <w:t xml:space="preserve"> able to move freely in the service and </w:t>
      </w:r>
      <w:r>
        <w:rPr>
          <w:rFonts w:eastAsia="Calibri"/>
          <w:color w:val="auto"/>
          <w:lang w:eastAsia="en-US"/>
        </w:rPr>
        <w:t xml:space="preserve">could </w:t>
      </w:r>
      <w:r w:rsidRPr="0077651B">
        <w:rPr>
          <w:rFonts w:eastAsia="Calibri"/>
          <w:color w:val="auto"/>
          <w:lang w:eastAsia="en-US"/>
        </w:rPr>
        <w:t>access outdoor areas if they wish</w:t>
      </w:r>
      <w:r>
        <w:rPr>
          <w:rFonts w:eastAsia="Calibri"/>
          <w:color w:val="auto"/>
          <w:lang w:eastAsia="en-US"/>
        </w:rPr>
        <w:t>ed</w:t>
      </w:r>
      <w:r w:rsidRPr="0077651B">
        <w:rPr>
          <w:rFonts w:eastAsia="Calibri"/>
          <w:color w:val="auto"/>
          <w:lang w:eastAsia="en-US"/>
        </w:rPr>
        <w:t xml:space="preserve">. Consumers </w:t>
      </w:r>
      <w:r>
        <w:rPr>
          <w:rFonts w:eastAsia="Calibri"/>
          <w:color w:val="auto"/>
          <w:lang w:eastAsia="en-US"/>
        </w:rPr>
        <w:t xml:space="preserve">advised </w:t>
      </w:r>
      <w:r w:rsidRPr="0077651B">
        <w:rPr>
          <w:rFonts w:eastAsia="Calibri"/>
          <w:color w:val="auto"/>
          <w:lang w:eastAsia="en-US"/>
        </w:rPr>
        <w:t xml:space="preserve">that equipment, furniture and fittings in the service </w:t>
      </w:r>
      <w:r>
        <w:rPr>
          <w:rFonts w:eastAsia="Calibri"/>
          <w:color w:val="auto"/>
          <w:lang w:eastAsia="en-US"/>
        </w:rPr>
        <w:t>were</w:t>
      </w:r>
      <w:r w:rsidRPr="0077651B">
        <w:rPr>
          <w:rFonts w:eastAsia="Calibri"/>
          <w:color w:val="auto"/>
          <w:lang w:eastAsia="en-US"/>
        </w:rPr>
        <w:t xml:space="preserve"> clean, safe, well maintained and suitable to their needs and preferences. </w:t>
      </w:r>
    </w:p>
    <w:p w14:paraId="0AC70927" w14:textId="77777777" w:rsidR="000C4F83" w:rsidRPr="00FA3872" w:rsidRDefault="000C4F83" w:rsidP="000C4F83">
      <w:pPr>
        <w:rPr>
          <w:rFonts w:eastAsia="Calibri"/>
          <w:color w:val="auto"/>
          <w:lang w:eastAsia="en-US"/>
        </w:rPr>
      </w:pPr>
      <w:r w:rsidRPr="00A4215A">
        <w:rPr>
          <w:rFonts w:eastAsia="Calibri"/>
          <w:color w:val="auto"/>
          <w:lang w:eastAsia="en-US"/>
        </w:rPr>
        <w:t xml:space="preserve">Management advised the service was refurbished in November 2020, and consumers </w:t>
      </w:r>
      <w:r>
        <w:rPr>
          <w:rFonts w:eastAsia="Calibri"/>
          <w:color w:val="auto"/>
          <w:lang w:eastAsia="en-US"/>
        </w:rPr>
        <w:t xml:space="preserve">had </w:t>
      </w:r>
      <w:r w:rsidRPr="00A4215A">
        <w:rPr>
          <w:rFonts w:eastAsia="Calibri"/>
          <w:color w:val="auto"/>
          <w:lang w:eastAsia="en-US"/>
        </w:rPr>
        <w:t>provided input such as naming the wing areas and selecting colours for the walls.</w:t>
      </w:r>
      <w:r>
        <w:rPr>
          <w:rFonts w:eastAsia="Calibri"/>
          <w:color w:val="auto"/>
          <w:lang w:eastAsia="en-US"/>
        </w:rPr>
        <w:t xml:space="preserve"> </w:t>
      </w:r>
      <w:r w:rsidRPr="00210CFC">
        <w:rPr>
          <w:rFonts w:eastAsia="Calibri"/>
          <w:color w:val="auto"/>
          <w:lang w:eastAsia="en-US"/>
        </w:rPr>
        <w:t>Staff were aware of the process for recording maintenance issues</w:t>
      </w:r>
      <w:r>
        <w:rPr>
          <w:rFonts w:eastAsia="Calibri"/>
          <w:color w:val="auto"/>
          <w:lang w:eastAsia="en-US"/>
        </w:rPr>
        <w:t xml:space="preserve">, </w:t>
      </w:r>
      <w:r w:rsidRPr="00210CFC">
        <w:rPr>
          <w:rFonts w:eastAsia="Calibri"/>
          <w:color w:val="auto"/>
          <w:lang w:eastAsia="en-US"/>
        </w:rPr>
        <w:t>identified equipment requiring maintenance would be removed from use</w:t>
      </w:r>
      <w:r>
        <w:rPr>
          <w:rFonts w:eastAsia="Calibri"/>
          <w:color w:val="auto"/>
          <w:lang w:eastAsia="en-US"/>
        </w:rPr>
        <w:t xml:space="preserve"> </w:t>
      </w:r>
      <w:r w:rsidRPr="00210CFC">
        <w:rPr>
          <w:rFonts w:eastAsia="Calibri"/>
          <w:color w:val="auto"/>
          <w:lang w:eastAsia="en-US"/>
        </w:rPr>
        <w:t xml:space="preserve">and reported maintenance issues raised were managed in a timely way. The Maintenance officer described how maintenance was managed at the service, including both preventative and reactive maintenance. Staff across all areas of the service reported they had access to enough equipment to undertake their roles and meet the needs of consumers. Care staff said that shared equipment used for </w:t>
      </w:r>
      <w:r>
        <w:rPr>
          <w:rFonts w:eastAsia="Calibri"/>
          <w:color w:val="auto"/>
          <w:lang w:eastAsia="en-US"/>
        </w:rPr>
        <w:t xml:space="preserve">transferring consumers was </w:t>
      </w:r>
      <w:r w:rsidRPr="00210CFC">
        <w:rPr>
          <w:rFonts w:eastAsia="Calibri"/>
          <w:color w:val="auto"/>
          <w:lang w:eastAsia="en-US"/>
        </w:rPr>
        <w:t>cleaned between each use.</w:t>
      </w:r>
      <w:r>
        <w:rPr>
          <w:rFonts w:eastAsia="Calibri"/>
          <w:color w:val="auto"/>
          <w:lang w:eastAsia="en-US"/>
        </w:rPr>
        <w:t xml:space="preserve"> </w:t>
      </w:r>
    </w:p>
    <w:p w14:paraId="10B6C256" w14:textId="77777777" w:rsidR="000C4F83" w:rsidRPr="00A43506" w:rsidRDefault="000C4F83" w:rsidP="000C4F83">
      <w:pPr>
        <w:rPr>
          <w:rFonts w:eastAsia="Calibri"/>
          <w:color w:val="auto"/>
          <w:lang w:eastAsia="en-US"/>
        </w:rPr>
      </w:pPr>
      <w:r>
        <w:rPr>
          <w:rFonts w:eastAsia="Calibri"/>
          <w:color w:val="auto"/>
          <w:lang w:eastAsia="en-US"/>
        </w:rPr>
        <w:t xml:space="preserve">The </w:t>
      </w:r>
      <w:r w:rsidRPr="00210CFC">
        <w:rPr>
          <w:rFonts w:eastAsia="Calibri"/>
          <w:color w:val="auto"/>
          <w:lang w:eastAsia="en-US"/>
        </w:rPr>
        <w:t xml:space="preserve">service environment </w:t>
      </w:r>
      <w:r>
        <w:rPr>
          <w:rFonts w:eastAsia="Calibri"/>
          <w:color w:val="auto"/>
          <w:lang w:eastAsia="en-US"/>
        </w:rPr>
        <w:t>was observed to be welcoming and b</w:t>
      </w:r>
      <w:r w:rsidRPr="00A4215A">
        <w:rPr>
          <w:rFonts w:eastAsia="Calibri"/>
          <w:color w:val="auto"/>
          <w:lang w:eastAsia="en-US"/>
        </w:rPr>
        <w:t xml:space="preserve">uildings </w:t>
      </w:r>
      <w:r>
        <w:rPr>
          <w:rFonts w:eastAsia="Calibri"/>
          <w:color w:val="auto"/>
          <w:lang w:eastAsia="en-US"/>
        </w:rPr>
        <w:t xml:space="preserve">were observed to be </w:t>
      </w:r>
      <w:r w:rsidRPr="00A4215A">
        <w:rPr>
          <w:rFonts w:eastAsia="Calibri"/>
          <w:color w:val="auto"/>
          <w:lang w:eastAsia="en-US"/>
        </w:rPr>
        <w:t xml:space="preserve">marked with clear signage to assist </w:t>
      </w:r>
      <w:r>
        <w:rPr>
          <w:rFonts w:eastAsia="Calibri"/>
          <w:color w:val="auto"/>
          <w:lang w:eastAsia="en-US"/>
        </w:rPr>
        <w:t>consumers when n</w:t>
      </w:r>
      <w:r w:rsidRPr="00A4215A">
        <w:rPr>
          <w:rFonts w:eastAsia="Calibri"/>
          <w:color w:val="auto"/>
          <w:lang w:eastAsia="en-US"/>
        </w:rPr>
        <w:t>avigating through different areas of the service. The service ha</w:t>
      </w:r>
      <w:r>
        <w:rPr>
          <w:rFonts w:eastAsia="Calibri"/>
          <w:color w:val="auto"/>
          <w:lang w:eastAsia="en-US"/>
        </w:rPr>
        <w:t xml:space="preserve">d </w:t>
      </w:r>
      <w:r w:rsidRPr="00A4215A">
        <w:rPr>
          <w:rFonts w:eastAsia="Calibri"/>
          <w:color w:val="auto"/>
          <w:lang w:eastAsia="en-US"/>
        </w:rPr>
        <w:t xml:space="preserve">well-maintained gardens and outdoor areas with outdoor seating, tables and shaded areas available. Consumers, including those using mobility aids, were observed to be freely mobilising inside and </w:t>
      </w:r>
      <w:r w:rsidRPr="00A4215A">
        <w:rPr>
          <w:rFonts w:eastAsia="Calibri"/>
          <w:color w:val="auto"/>
          <w:lang w:eastAsia="en-US"/>
        </w:rPr>
        <w:lastRenderedPageBreak/>
        <w:t xml:space="preserve">outside of the service. </w:t>
      </w:r>
      <w:r w:rsidRPr="00210CFC">
        <w:rPr>
          <w:rFonts w:eastAsia="Calibri"/>
          <w:color w:val="auto"/>
          <w:lang w:eastAsia="en-US"/>
        </w:rPr>
        <w:t xml:space="preserve">Cleaning staff were observed to be attending to the service, </w:t>
      </w:r>
      <w:r>
        <w:rPr>
          <w:rFonts w:eastAsia="Calibri"/>
          <w:color w:val="auto"/>
          <w:lang w:eastAsia="en-US"/>
        </w:rPr>
        <w:t>and f</w:t>
      </w:r>
      <w:r w:rsidRPr="006E63B8">
        <w:rPr>
          <w:rFonts w:eastAsia="Calibri"/>
          <w:color w:val="auto"/>
          <w:lang w:eastAsia="en-US"/>
        </w:rPr>
        <w:t xml:space="preserve">urniture, fittings and equipment </w:t>
      </w:r>
      <w:r>
        <w:rPr>
          <w:rFonts w:eastAsia="Calibri"/>
          <w:color w:val="auto"/>
          <w:lang w:eastAsia="en-US"/>
        </w:rPr>
        <w:t xml:space="preserve">was </w:t>
      </w:r>
      <w:r w:rsidRPr="006E63B8">
        <w:rPr>
          <w:rFonts w:eastAsia="Calibri"/>
          <w:color w:val="auto"/>
          <w:lang w:eastAsia="en-US"/>
        </w:rPr>
        <w:t xml:space="preserve">clean, well maintained and suitable for </w:t>
      </w:r>
      <w:r>
        <w:rPr>
          <w:rFonts w:eastAsia="Calibri"/>
          <w:color w:val="auto"/>
          <w:lang w:eastAsia="en-US"/>
        </w:rPr>
        <w:t xml:space="preserve">its intended </w:t>
      </w:r>
      <w:r w:rsidRPr="006E63B8">
        <w:rPr>
          <w:rFonts w:eastAsia="Calibri"/>
          <w:color w:val="auto"/>
          <w:lang w:eastAsia="en-US"/>
        </w:rPr>
        <w:t>purpose.</w:t>
      </w:r>
      <w:r w:rsidRPr="003C72B5">
        <w:rPr>
          <w:rFonts w:eastAsia="Calibri"/>
          <w:color w:val="auto"/>
          <w:lang w:eastAsia="en-US"/>
        </w:rPr>
        <w:t xml:space="preserve"> </w:t>
      </w:r>
      <w:r>
        <w:rPr>
          <w:rFonts w:eastAsia="Calibri"/>
          <w:color w:val="auto"/>
          <w:lang w:eastAsia="en-US"/>
        </w:rPr>
        <w:t xml:space="preserve">The call bell system was observed to operate effectively during the site audit.  </w:t>
      </w:r>
    </w:p>
    <w:p w14:paraId="0878B996" w14:textId="40A658ED" w:rsidR="00557127" w:rsidRPr="000C4F83" w:rsidRDefault="000C4F83" w:rsidP="00557127">
      <w:pPr>
        <w:rPr>
          <w:rFonts w:eastAsia="Calibri"/>
          <w:color w:val="auto"/>
          <w:lang w:eastAsia="en-US"/>
        </w:rPr>
      </w:pPr>
      <w:r w:rsidRPr="006E02AA">
        <w:rPr>
          <w:rFonts w:eastAsiaTheme="minorHAnsi"/>
          <w:color w:val="auto"/>
        </w:rPr>
        <w:t>The Quality Standard is assessed as Compliant as three of the three specific requirements have been assessed as Compliant.</w:t>
      </w:r>
    </w:p>
    <w:p w14:paraId="1A7458C8" w14:textId="48AE5EA1" w:rsidR="00557127" w:rsidRDefault="00557127" w:rsidP="00557127">
      <w:pPr>
        <w:pStyle w:val="Heading2"/>
      </w:pPr>
      <w:r>
        <w:t>Assessment of Standard 5 Requirements</w:t>
      </w:r>
      <w:r>
        <w:rPr>
          <w:i/>
          <w:color w:val="0000FF"/>
          <w:sz w:val="24"/>
          <w:szCs w:val="24"/>
        </w:rPr>
        <w:t xml:space="preserve"> </w:t>
      </w:r>
    </w:p>
    <w:p w14:paraId="7C7EA75A" w14:textId="77777777" w:rsidR="00557127" w:rsidRDefault="00557127" w:rsidP="00557127">
      <w:pPr>
        <w:pStyle w:val="Heading3"/>
      </w:pPr>
      <w:r>
        <w:t>Requirement 5(3)(a)</w:t>
      </w:r>
      <w:r>
        <w:tab/>
        <w:t>Compliant</w:t>
      </w:r>
    </w:p>
    <w:p w14:paraId="21E71877" w14:textId="77777777" w:rsidR="00557127" w:rsidRDefault="00557127" w:rsidP="00557127">
      <w:pPr>
        <w:rPr>
          <w:i/>
        </w:rPr>
      </w:pPr>
      <w:r>
        <w:rPr>
          <w:i/>
        </w:rPr>
        <w:t>The service environment is welcoming and easy to understand, and optimises each consumer’s sense of belonging, independence, interaction and function.</w:t>
      </w:r>
    </w:p>
    <w:p w14:paraId="22BB58DB" w14:textId="77777777" w:rsidR="00557127" w:rsidRDefault="00557127" w:rsidP="00557127">
      <w:pPr>
        <w:pStyle w:val="Heading3"/>
      </w:pPr>
      <w:r>
        <w:t>Requirement 5(3)(b)</w:t>
      </w:r>
      <w:r>
        <w:tab/>
        <w:t>Compliant</w:t>
      </w:r>
    </w:p>
    <w:p w14:paraId="084C9338" w14:textId="77777777" w:rsidR="00557127" w:rsidRDefault="00557127" w:rsidP="00557127">
      <w:pPr>
        <w:rPr>
          <w:i/>
        </w:rPr>
      </w:pPr>
      <w:r>
        <w:rPr>
          <w:i/>
        </w:rPr>
        <w:t>The service environment:</w:t>
      </w:r>
    </w:p>
    <w:p w14:paraId="7CB86DA8" w14:textId="77777777" w:rsidR="00557127" w:rsidRDefault="00557127" w:rsidP="00557127">
      <w:pPr>
        <w:numPr>
          <w:ilvl w:val="0"/>
          <w:numId w:val="14"/>
        </w:numPr>
        <w:tabs>
          <w:tab w:val="right" w:pos="9026"/>
        </w:tabs>
        <w:spacing w:before="0" w:after="0"/>
        <w:ind w:left="567" w:hanging="425"/>
        <w:outlineLvl w:val="4"/>
        <w:rPr>
          <w:i/>
        </w:rPr>
      </w:pPr>
      <w:r>
        <w:rPr>
          <w:i/>
        </w:rPr>
        <w:t>is safe, clean, well maintained and comfortable; and</w:t>
      </w:r>
    </w:p>
    <w:p w14:paraId="4A53CD94" w14:textId="77777777" w:rsidR="00557127" w:rsidRDefault="00557127" w:rsidP="00557127">
      <w:pPr>
        <w:numPr>
          <w:ilvl w:val="0"/>
          <w:numId w:val="14"/>
        </w:numPr>
        <w:tabs>
          <w:tab w:val="right" w:pos="9026"/>
        </w:tabs>
        <w:spacing w:before="0" w:after="0"/>
        <w:ind w:left="567" w:hanging="425"/>
        <w:outlineLvl w:val="4"/>
        <w:rPr>
          <w:i/>
        </w:rPr>
      </w:pPr>
      <w:r>
        <w:rPr>
          <w:i/>
        </w:rPr>
        <w:t>enables consumers to move freely, both indoors and outdoors.</w:t>
      </w:r>
    </w:p>
    <w:p w14:paraId="54B0E723" w14:textId="77777777" w:rsidR="00557127" w:rsidRDefault="00557127" w:rsidP="00557127">
      <w:pPr>
        <w:pStyle w:val="Heading3"/>
      </w:pPr>
      <w:r>
        <w:t>Requirement 5(3)(c)</w:t>
      </w:r>
      <w:r>
        <w:tab/>
        <w:t>Compliant</w:t>
      </w:r>
    </w:p>
    <w:p w14:paraId="21A01889" w14:textId="77777777" w:rsidR="00557127" w:rsidRDefault="00557127" w:rsidP="00557127">
      <w:pPr>
        <w:rPr>
          <w:i/>
        </w:rPr>
      </w:pPr>
      <w:r>
        <w:rPr>
          <w:i/>
        </w:rPr>
        <w:t>Furniture, fittings and equipment are safe, clean, well maintained and suitable for the consumer.</w:t>
      </w:r>
    </w:p>
    <w:p w14:paraId="690CFEC0" w14:textId="77777777" w:rsidR="00557127" w:rsidRDefault="00557127" w:rsidP="00557127"/>
    <w:p w14:paraId="3295F626"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3E10E6F2"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45A9921D" wp14:editId="15574272">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2978B545"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16CEEC5D" w14:textId="77777777" w:rsidR="00557127" w:rsidRDefault="00557127" w:rsidP="00557127">
      <w:pPr>
        <w:pStyle w:val="Heading3"/>
        <w:shd w:val="clear" w:color="auto" w:fill="F2F2F2" w:themeFill="background1" w:themeFillShade="F2"/>
      </w:pPr>
      <w:r>
        <w:t>Consumer outcome:</w:t>
      </w:r>
    </w:p>
    <w:p w14:paraId="1B4E6C87" w14:textId="77777777" w:rsidR="00557127" w:rsidRDefault="00557127" w:rsidP="00557127">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A6281F" w14:textId="77777777" w:rsidR="00557127" w:rsidRDefault="00557127" w:rsidP="00557127">
      <w:pPr>
        <w:pStyle w:val="Heading3"/>
        <w:shd w:val="clear" w:color="auto" w:fill="F2F2F2" w:themeFill="background1" w:themeFillShade="F2"/>
      </w:pPr>
      <w:r>
        <w:t>Organisation statement:</w:t>
      </w:r>
    </w:p>
    <w:p w14:paraId="435E0620" w14:textId="77777777" w:rsidR="00557127" w:rsidRDefault="00557127" w:rsidP="00557127">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091DE3CD" w14:textId="77777777" w:rsidR="00557127" w:rsidRDefault="00557127" w:rsidP="00557127">
      <w:pPr>
        <w:pStyle w:val="Heading2"/>
      </w:pPr>
      <w:r>
        <w:t>Assessment of Standard 6</w:t>
      </w:r>
    </w:p>
    <w:p w14:paraId="15C37E9A" w14:textId="77777777" w:rsidR="000C4F83" w:rsidRDefault="000C4F83" w:rsidP="000C4F83">
      <w:pPr>
        <w:rPr>
          <w:rFonts w:eastAsia="Calibri"/>
          <w:color w:val="auto"/>
          <w:lang w:eastAsia="en-US"/>
        </w:rPr>
      </w:pPr>
      <w:r w:rsidRPr="00F70777">
        <w:rPr>
          <w:rFonts w:eastAsia="Calibri"/>
          <w:lang w:eastAsia="en-US"/>
        </w:rPr>
        <w:t>Consumers and/or their representatives</w:t>
      </w:r>
      <w:r w:rsidRPr="008314D2">
        <w:rPr>
          <w:rFonts w:eastAsia="Calibri"/>
          <w:color w:val="auto"/>
          <w:lang w:eastAsia="en-US"/>
        </w:rPr>
        <w:t xml:space="preserve"> </w:t>
      </w:r>
      <w:r w:rsidRPr="004868B7">
        <w:rPr>
          <w:rFonts w:eastAsia="Calibri"/>
          <w:color w:val="auto"/>
          <w:lang w:eastAsia="en-US"/>
        </w:rPr>
        <w:t xml:space="preserve">considered that they </w:t>
      </w:r>
      <w:r>
        <w:rPr>
          <w:rFonts w:eastAsia="Calibri"/>
          <w:color w:val="auto"/>
          <w:lang w:eastAsia="en-US"/>
        </w:rPr>
        <w:t>were</w:t>
      </w:r>
      <w:r w:rsidRPr="004868B7">
        <w:rPr>
          <w:rFonts w:eastAsia="Calibri"/>
          <w:color w:val="auto"/>
          <w:lang w:eastAsia="en-US"/>
        </w:rPr>
        <w:t xml:space="preserve"> encouraged and supported to give feedback and make complaints, and that appropriate action </w:t>
      </w:r>
      <w:r>
        <w:rPr>
          <w:rFonts w:eastAsia="Calibri"/>
          <w:color w:val="auto"/>
          <w:lang w:eastAsia="en-US"/>
        </w:rPr>
        <w:t xml:space="preserve">was </w:t>
      </w:r>
      <w:r w:rsidRPr="004868B7">
        <w:rPr>
          <w:rFonts w:eastAsia="Calibri"/>
          <w:color w:val="auto"/>
          <w:lang w:eastAsia="en-US"/>
        </w:rPr>
        <w:t xml:space="preserve">taken. </w:t>
      </w:r>
      <w:r>
        <w:rPr>
          <w:rFonts w:eastAsia="Calibri"/>
          <w:color w:val="auto"/>
          <w:lang w:eastAsia="en-US"/>
        </w:rPr>
        <w:t>C</w:t>
      </w:r>
      <w:r w:rsidRPr="00A80528">
        <w:rPr>
          <w:rFonts w:eastAsia="Calibri"/>
          <w:color w:val="auto"/>
          <w:lang w:eastAsia="en-US"/>
        </w:rPr>
        <w:t xml:space="preserve">onsumers said they </w:t>
      </w:r>
      <w:r>
        <w:rPr>
          <w:rFonts w:eastAsia="Calibri"/>
          <w:color w:val="auto"/>
          <w:lang w:eastAsia="en-US"/>
        </w:rPr>
        <w:t>were</w:t>
      </w:r>
      <w:r w:rsidRPr="00A80528">
        <w:rPr>
          <w:rFonts w:eastAsia="Calibri"/>
          <w:color w:val="auto"/>
          <w:lang w:eastAsia="en-US"/>
        </w:rPr>
        <w:t xml:space="preserve"> aware of how to provide feedback or make a complaint and felt comfortable to do so.</w:t>
      </w:r>
      <w:r w:rsidRPr="00DA5FE5">
        <w:rPr>
          <w:rFonts w:eastAsia="Calibri"/>
          <w:color w:val="auto"/>
          <w:lang w:eastAsia="en-US"/>
        </w:rPr>
        <w:t xml:space="preserve"> </w:t>
      </w:r>
      <w:r>
        <w:rPr>
          <w:rFonts w:eastAsia="Calibri"/>
          <w:color w:val="auto"/>
          <w:lang w:eastAsia="en-US"/>
        </w:rPr>
        <w:t>Co</w:t>
      </w:r>
      <w:r w:rsidRPr="000F3477">
        <w:rPr>
          <w:rFonts w:eastAsia="Calibri"/>
          <w:color w:val="auto"/>
          <w:lang w:eastAsia="en-US"/>
        </w:rPr>
        <w:t xml:space="preserve">nsumers who had submitted a complaint, </w:t>
      </w:r>
      <w:r>
        <w:rPr>
          <w:rFonts w:eastAsia="Calibri"/>
          <w:color w:val="auto"/>
          <w:lang w:eastAsia="en-US"/>
        </w:rPr>
        <w:t>reported</w:t>
      </w:r>
      <w:r w:rsidRPr="000F3477">
        <w:rPr>
          <w:rFonts w:eastAsia="Calibri"/>
          <w:color w:val="auto"/>
          <w:lang w:eastAsia="en-US"/>
        </w:rPr>
        <w:t xml:space="preserve"> they were satisfied with the response from management, including actions taken to address the issues raised</w:t>
      </w:r>
      <w:r>
        <w:rPr>
          <w:rFonts w:eastAsia="Calibri"/>
          <w:color w:val="auto"/>
          <w:lang w:eastAsia="en-US"/>
        </w:rPr>
        <w:t xml:space="preserve">, and consumers were satisfied with the outcome.  </w:t>
      </w:r>
    </w:p>
    <w:p w14:paraId="07DCA52D" w14:textId="77777777" w:rsidR="000C4F83" w:rsidRPr="00DA5FE5" w:rsidRDefault="000C4F83" w:rsidP="000C4F83">
      <w:pPr>
        <w:rPr>
          <w:rFonts w:eastAsia="Calibri"/>
          <w:color w:val="auto"/>
          <w:lang w:eastAsia="en-US"/>
        </w:rPr>
      </w:pPr>
      <w:r w:rsidRPr="00CF0104">
        <w:rPr>
          <w:rFonts w:eastAsia="Calibri"/>
          <w:color w:val="auto"/>
          <w:lang w:eastAsia="en-US"/>
        </w:rPr>
        <w:t xml:space="preserve">Management </w:t>
      </w:r>
      <w:r>
        <w:rPr>
          <w:rFonts w:eastAsia="Calibri"/>
          <w:color w:val="auto"/>
          <w:lang w:eastAsia="en-US"/>
        </w:rPr>
        <w:t>reported</w:t>
      </w:r>
      <w:r w:rsidRPr="00CF0104">
        <w:rPr>
          <w:rFonts w:eastAsia="Calibri"/>
          <w:color w:val="auto"/>
          <w:lang w:eastAsia="en-US"/>
        </w:rPr>
        <w:t xml:space="preserve"> the service provided consumers with documents that detailed how to provide feedback or make a complaint; information about lodging a complaint </w:t>
      </w:r>
      <w:r>
        <w:rPr>
          <w:rFonts w:eastAsia="Calibri"/>
          <w:color w:val="auto"/>
          <w:lang w:eastAsia="en-US"/>
        </w:rPr>
        <w:t xml:space="preserve">was </w:t>
      </w:r>
      <w:r w:rsidRPr="00CF0104">
        <w:rPr>
          <w:rFonts w:eastAsia="Calibri"/>
          <w:color w:val="auto"/>
          <w:lang w:eastAsia="en-US"/>
        </w:rPr>
        <w:t xml:space="preserve">included in the consumer information booklet and in posters that </w:t>
      </w:r>
      <w:r>
        <w:rPr>
          <w:rFonts w:eastAsia="Calibri"/>
          <w:color w:val="auto"/>
          <w:lang w:eastAsia="en-US"/>
        </w:rPr>
        <w:t xml:space="preserve">were </w:t>
      </w:r>
      <w:r w:rsidRPr="00CF0104">
        <w:rPr>
          <w:rFonts w:eastAsia="Calibri"/>
          <w:color w:val="auto"/>
          <w:lang w:eastAsia="en-US"/>
        </w:rPr>
        <w:t>display</w:t>
      </w:r>
      <w:r>
        <w:rPr>
          <w:rFonts w:eastAsia="Calibri"/>
          <w:color w:val="auto"/>
          <w:lang w:eastAsia="en-US"/>
        </w:rPr>
        <w:t xml:space="preserve">ed </w:t>
      </w:r>
      <w:r w:rsidRPr="00CF0104">
        <w:rPr>
          <w:rFonts w:eastAsia="Calibri"/>
          <w:color w:val="auto"/>
          <w:lang w:eastAsia="en-US"/>
        </w:rPr>
        <w:t xml:space="preserve">throughout the service. </w:t>
      </w:r>
      <w:r>
        <w:rPr>
          <w:rFonts w:eastAsia="Calibri"/>
          <w:color w:val="auto"/>
          <w:lang w:eastAsia="en-US"/>
        </w:rPr>
        <w:t>Management informed i</w:t>
      </w:r>
      <w:r>
        <w:t xml:space="preserve">ssues raised through feedback and complaints were discussed at regular consumer meetings. </w:t>
      </w:r>
      <w:r w:rsidRPr="00DA5FE5">
        <w:rPr>
          <w:rFonts w:eastAsia="Calibri"/>
          <w:color w:val="auto"/>
          <w:lang w:eastAsia="en-US"/>
        </w:rPr>
        <w:t>Staff said they assist</w:t>
      </w:r>
      <w:r>
        <w:rPr>
          <w:rFonts w:eastAsia="Calibri"/>
          <w:color w:val="auto"/>
          <w:lang w:eastAsia="en-US"/>
        </w:rPr>
        <w:t>ed</w:t>
      </w:r>
      <w:r w:rsidRPr="00DA5FE5">
        <w:rPr>
          <w:rFonts w:eastAsia="Calibri"/>
          <w:color w:val="auto"/>
          <w:lang w:eastAsia="en-US"/>
        </w:rPr>
        <w:t xml:space="preserve"> consumers if required</w:t>
      </w:r>
      <w:r>
        <w:rPr>
          <w:rFonts w:eastAsia="Calibri"/>
          <w:color w:val="auto"/>
          <w:lang w:eastAsia="en-US"/>
        </w:rPr>
        <w:t>,</w:t>
      </w:r>
      <w:r w:rsidRPr="00DA5FE5">
        <w:rPr>
          <w:rFonts w:eastAsia="Calibri"/>
          <w:color w:val="auto"/>
          <w:lang w:eastAsia="en-US"/>
        </w:rPr>
        <w:t xml:space="preserve"> to provide feedback or make a complaint.     </w:t>
      </w:r>
    </w:p>
    <w:p w14:paraId="36B970E9" w14:textId="77777777" w:rsidR="000C4F83" w:rsidRPr="003C63E5" w:rsidRDefault="000C4F83" w:rsidP="000C4F83">
      <w:pPr>
        <w:rPr>
          <w:rFonts w:eastAsia="Calibri"/>
          <w:color w:val="auto"/>
          <w:lang w:eastAsia="en-US"/>
        </w:rPr>
      </w:pPr>
      <w:r w:rsidRPr="00CF0104">
        <w:rPr>
          <w:rFonts w:eastAsia="Calibri"/>
          <w:color w:val="auto"/>
          <w:lang w:eastAsia="en-US"/>
        </w:rPr>
        <w:t xml:space="preserve">Policies, procedures and guides were available to assist staff and </w:t>
      </w:r>
      <w:r>
        <w:rPr>
          <w:rFonts w:eastAsia="Calibri"/>
          <w:color w:val="auto"/>
          <w:lang w:eastAsia="en-US"/>
        </w:rPr>
        <w:t xml:space="preserve">to </w:t>
      </w:r>
      <w:r w:rsidRPr="00CF0104">
        <w:rPr>
          <w:rFonts w:eastAsia="Calibri"/>
          <w:color w:val="auto"/>
          <w:lang w:eastAsia="en-US"/>
        </w:rPr>
        <w:t xml:space="preserve">ensure consumers had access to advocacy and language services if required. </w:t>
      </w:r>
      <w:r>
        <w:t>Information about each complaint such as the issue, the investigation and the outcome were recorded in the organisation’s incident management system. The organisation’s quality metrics include complaints; f</w:t>
      </w:r>
      <w:r>
        <w:rPr>
          <w:rFonts w:eastAsia="Calibri"/>
          <w:color w:val="auto"/>
          <w:lang w:eastAsia="en-US"/>
        </w:rPr>
        <w:t xml:space="preserve">eedback and complaints were reviewed at the service level, at the regional level and at the governance level. </w:t>
      </w:r>
      <w:r w:rsidRPr="00BA19FC">
        <w:rPr>
          <w:rFonts w:eastAsia="Calibri"/>
          <w:color w:val="auto"/>
          <w:lang w:eastAsia="en-US"/>
        </w:rPr>
        <w:t>Records evidence</w:t>
      </w:r>
      <w:r>
        <w:rPr>
          <w:rFonts w:eastAsia="Calibri"/>
          <w:color w:val="auto"/>
          <w:lang w:eastAsia="en-US"/>
        </w:rPr>
        <w:t>d</w:t>
      </w:r>
      <w:r w:rsidRPr="00BA19FC">
        <w:rPr>
          <w:rFonts w:eastAsia="Calibri"/>
          <w:color w:val="auto"/>
          <w:lang w:eastAsia="en-US"/>
        </w:rPr>
        <w:t xml:space="preserve"> the service ha</w:t>
      </w:r>
      <w:r>
        <w:rPr>
          <w:rFonts w:eastAsia="Calibri"/>
          <w:color w:val="auto"/>
          <w:lang w:eastAsia="en-US"/>
        </w:rPr>
        <w:t xml:space="preserve">d </w:t>
      </w:r>
      <w:r w:rsidRPr="00BA19FC">
        <w:rPr>
          <w:rFonts w:eastAsia="Calibri"/>
          <w:color w:val="auto"/>
          <w:lang w:eastAsia="en-US"/>
        </w:rPr>
        <w:t>an open disclosure policy and information sheet</w:t>
      </w:r>
      <w:r>
        <w:rPr>
          <w:rFonts w:eastAsia="Calibri"/>
          <w:color w:val="auto"/>
          <w:lang w:eastAsia="en-US"/>
        </w:rPr>
        <w:t xml:space="preserve"> and applied open disclosure when addressing complaints. </w:t>
      </w:r>
      <w:r w:rsidRPr="003C63E5">
        <w:rPr>
          <w:rFonts w:eastAsia="Calibri"/>
          <w:color w:val="auto"/>
          <w:lang w:eastAsia="en-US"/>
        </w:rPr>
        <w:t xml:space="preserve">The service’s </w:t>
      </w:r>
      <w:r>
        <w:rPr>
          <w:rFonts w:eastAsia="Calibri"/>
          <w:color w:val="auto"/>
          <w:lang w:eastAsia="en-US"/>
        </w:rPr>
        <w:t>p</w:t>
      </w:r>
      <w:r w:rsidRPr="003C63E5">
        <w:rPr>
          <w:rFonts w:eastAsia="Calibri"/>
          <w:color w:val="auto"/>
          <w:lang w:eastAsia="en-US"/>
        </w:rPr>
        <w:t xml:space="preserve">lan for continuous </w:t>
      </w:r>
      <w:r w:rsidRPr="003C63E5">
        <w:rPr>
          <w:rFonts w:eastAsia="Calibri"/>
          <w:color w:val="auto"/>
          <w:lang w:eastAsia="en-US"/>
        </w:rPr>
        <w:lastRenderedPageBreak/>
        <w:t xml:space="preserve">improvement </w:t>
      </w:r>
      <w:r>
        <w:rPr>
          <w:rFonts w:eastAsia="Calibri"/>
          <w:color w:val="auto"/>
          <w:lang w:eastAsia="en-US"/>
        </w:rPr>
        <w:t xml:space="preserve">was </w:t>
      </w:r>
      <w:r w:rsidRPr="003C63E5">
        <w:rPr>
          <w:rFonts w:eastAsia="Calibri"/>
          <w:color w:val="auto"/>
          <w:lang w:eastAsia="en-US"/>
        </w:rPr>
        <w:t>used to record improvement activities that ha</w:t>
      </w:r>
      <w:r>
        <w:rPr>
          <w:rFonts w:eastAsia="Calibri"/>
          <w:color w:val="auto"/>
          <w:lang w:eastAsia="en-US"/>
        </w:rPr>
        <w:t xml:space="preserve">d </w:t>
      </w:r>
      <w:r w:rsidRPr="003C63E5">
        <w:rPr>
          <w:rFonts w:eastAsia="Calibri"/>
          <w:color w:val="auto"/>
          <w:lang w:eastAsia="en-US"/>
        </w:rPr>
        <w:t xml:space="preserve">been initiated though feedback and complaints. </w:t>
      </w:r>
    </w:p>
    <w:p w14:paraId="041D9C7A" w14:textId="032D7204" w:rsidR="00557127" w:rsidRDefault="000C4F83" w:rsidP="000C4F83">
      <w:pPr>
        <w:rPr>
          <w:rFonts w:eastAsia="Calibri"/>
          <w:i/>
          <w:iCs/>
          <w:color w:val="0000FF"/>
          <w:lang w:eastAsia="en-US"/>
        </w:rPr>
      </w:pPr>
      <w:r w:rsidRPr="0098286F">
        <w:rPr>
          <w:rFonts w:eastAsiaTheme="minorHAnsi"/>
          <w:color w:val="auto"/>
        </w:rPr>
        <w:t>The Quality Standard is assessed as Compliant as four of the four specific requirements have been assessed as Compliant.</w:t>
      </w:r>
    </w:p>
    <w:p w14:paraId="7F08A120" w14:textId="4E6F2254" w:rsidR="00557127" w:rsidRDefault="00557127" w:rsidP="00557127">
      <w:pPr>
        <w:pStyle w:val="Heading2"/>
      </w:pPr>
      <w:r>
        <w:t>Assessment of Standard 6 Requirements</w:t>
      </w:r>
      <w:r>
        <w:rPr>
          <w:i/>
          <w:color w:val="0000FF"/>
          <w:sz w:val="24"/>
          <w:szCs w:val="24"/>
        </w:rPr>
        <w:t xml:space="preserve"> </w:t>
      </w:r>
    </w:p>
    <w:p w14:paraId="091A3A4B" w14:textId="77777777" w:rsidR="00557127" w:rsidRDefault="00557127" w:rsidP="00557127">
      <w:pPr>
        <w:pStyle w:val="Heading3"/>
      </w:pPr>
      <w:r>
        <w:t>Requirement 6(3)(a)</w:t>
      </w:r>
      <w:r>
        <w:tab/>
        <w:t>Compliant</w:t>
      </w:r>
    </w:p>
    <w:p w14:paraId="4E3B17DA" w14:textId="77777777" w:rsidR="00557127" w:rsidRDefault="00557127" w:rsidP="00557127">
      <w:pPr>
        <w:rPr>
          <w:i/>
        </w:rPr>
      </w:pPr>
      <w:r>
        <w:rPr>
          <w:i/>
        </w:rPr>
        <w:t>Consumers, their family, friends, carers and others are encouraged and supported to provide feedback and make complaints.</w:t>
      </w:r>
    </w:p>
    <w:p w14:paraId="71C3EA4B" w14:textId="77777777" w:rsidR="00557127" w:rsidRDefault="00557127" w:rsidP="00557127">
      <w:pPr>
        <w:pStyle w:val="Heading3"/>
      </w:pPr>
      <w:r>
        <w:t>Requirement 6(3)(b)</w:t>
      </w:r>
      <w:r>
        <w:tab/>
        <w:t>Compliant</w:t>
      </w:r>
    </w:p>
    <w:p w14:paraId="04002A66" w14:textId="77777777" w:rsidR="00557127" w:rsidRDefault="00557127" w:rsidP="00557127">
      <w:pPr>
        <w:rPr>
          <w:i/>
        </w:rPr>
      </w:pPr>
      <w:r>
        <w:rPr>
          <w:i/>
        </w:rPr>
        <w:t>Consumers are made aware of and have access to advocates, language services and other methods for raising and resolving complaints.</w:t>
      </w:r>
    </w:p>
    <w:p w14:paraId="3366C9A2" w14:textId="77777777" w:rsidR="00557127" w:rsidRDefault="00557127" w:rsidP="00557127">
      <w:pPr>
        <w:pStyle w:val="Heading3"/>
      </w:pPr>
      <w:r>
        <w:t>Requirement 6(3)(c)</w:t>
      </w:r>
      <w:r>
        <w:tab/>
        <w:t>Compliant</w:t>
      </w:r>
    </w:p>
    <w:p w14:paraId="2DFB9A4E" w14:textId="38E8C391" w:rsidR="00557127" w:rsidRPr="000C4F83" w:rsidRDefault="00557127" w:rsidP="00557127">
      <w:pPr>
        <w:rPr>
          <w:i/>
        </w:rPr>
      </w:pPr>
      <w:r>
        <w:rPr>
          <w:i/>
        </w:rPr>
        <w:t>Appropriate action is taken in response to complaints and an open disclosure process is used when things go wrong.</w:t>
      </w:r>
    </w:p>
    <w:p w14:paraId="285B6480" w14:textId="77777777" w:rsidR="00557127" w:rsidRDefault="00557127" w:rsidP="00557127">
      <w:pPr>
        <w:pStyle w:val="Heading3"/>
      </w:pPr>
      <w:r>
        <w:t>Requirement 6(3)(d)</w:t>
      </w:r>
      <w:r>
        <w:tab/>
        <w:t>Compliant</w:t>
      </w:r>
    </w:p>
    <w:p w14:paraId="552B44E3" w14:textId="77777777" w:rsidR="00557127" w:rsidRDefault="00557127" w:rsidP="00557127">
      <w:pPr>
        <w:rPr>
          <w:i/>
        </w:rPr>
      </w:pPr>
      <w:r>
        <w:rPr>
          <w:i/>
        </w:rPr>
        <w:t>Feedback and complaints are reviewed and used to improve the quality of care and services.</w:t>
      </w:r>
    </w:p>
    <w:p w14:paraId="7BDDD067" w14:textId="77777777" w:rsidR="00557127" w:rsidRDefault="00557127" w:rsidP="00557127"/>
    <w:p w14:paraId="0790F1D6"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5E9A604E"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4F9CD612" wp14:editId="4ECD5564">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636D67B3"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77303649" w14:textId="77777777" w:rsidR="00557127" w:rsidRDefault="00557127" w:rsidP="00557127">
      <w:pPr>
        <w:pStyle w:val="Heading3"/>
        <w:shd w:val="clear" w:color="auto" w:fill="F2F2F2" w:themeFill="background1" w:themeFillShade="F2"/>
      </w:pPr>
      <w:r>
        <w:t>Consumer outcome:</w:t>
      </w:r>
    </w:p>
    <w:p w14:paraId="0F9F7CD1" w14:textId="77777777" w:rsidR="00557127" w:rsidRDefault="00557127" w:rsidP="00557127">
      <w:pPr>
        <w:numPr>
          <w:ilvl w:val="0"/>
          <w:numId w:val="16"/>
        </w:numPr>
        <w:shd w:val="clear" w:color="auto" w:fill="F2F2F2" w:themeFill="background1" w:themeFillShade="F2"/>
      </w:pPr>
      <w:r>
        <w:t>I get quality care and services when I need them from people who are knowledgeable, capable and caring.</w:t>
      </w:r>
    </w:p>
    <w:p w14:paraId="74841FC9" w14:textId="77777777" w:rsidR="00557127" w:rsidRDefault="00557127" w:rsidP="00557127">
      <w:pPr>
        <w:pStyle w:val="Heading3"/>
        <w:shd w:val="clear" w:color="auto" w:fill="F2F2F2" w:themeFill="background1" w:themeFillShade="F2"/>
      </w:pPr>
      <w:r>
        <w:t>Organisation statement:</w:t>
      </w:r>
    </w:p>
    <w:p w14:paraId="0BC45543" w14:textId="77777777" w:rsidR="00557127" w:rsidRDefault="00557127" w:rsidP="00557127">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607ACE8" w14:textId="77777777" w:rsidR="00557127" w:rsidRDefault="00557127" w:rsidP="00557127">
      <w:pPr>
        <w:pStyle w:val="Heading2"/>
      </w:pPr>
      <w:r>
        <w:t>Assessment of Standard 7</w:t>
      </w:r>
    </w:p>
    <w:p w14:paraId="45AD1A93" w14:textId="77777777" w:rsidR="000C4F83" w:rsidRPr="00F263E1" w:rsidRDefault="000C4F83" w:rsidP="000C4F83">
      <w:pPr>
        <w:rPr>
          <w:rFonts w:eastAsia="Calibri"/>
          <w:color w:val="auto"/>
          <w:lang w:eastAsia="en-US"/>
        </w:rPr>
      </w:pPr>
      <w:r w:rsidRPr="00F70777">
        <w:rPr>
          <w:rFonts w:eastAsia="Calibri"/>
          <w:lang w:eastAsia="en-US"/>
        </w:rPr>
        <w:t>Consumers and/or their representatives</w:t>
      </w:r>
      <w:r w:rsidRPr="008314D2">
        <w:rPr>
          <w:rFonts w:eastAsia="Calibri"/>
          <w:color w:val="auto"/>
          <w:lang w:eastAsia="en-US"/>
        </w:rPr>
        <w:t xml:space="preserve"> </w:t>
      </w:r>
      <w:r w:rsidRPr="00490CF0">
        <w:rPr>
          <w:rFonts w:eastAsia="Calibri"/>
          <w:color w:val="auto"/>
          <w:lang w:eastAsia="en-US"/>
        </w:rPr>
        <w:t>considered that they g</w:t>
      </w:r>
      <w:r>
        <w:rPr>
          <w:rFonts w:eastAsia="Calibri"/>
          <w:color w:val="auto"/>
          <w:lang w:eastAsia="en-US"/>
        </w:rPr>
        <w:t xml:space="preserve">ot </w:t>
      </w:r>
      <w:r w:rsidRPr="00490CF0">
        <w:rPr>
          <w:rFonts w:eastAsia="Calibri"/>
          <w:color w:val="auto"/>
          <w:lang w:eastAsia="en-US"/>
        </w:rPr>
        <w:t>quality care and services when they need</w:t>
      </w:r>
      <w:r>
        <w:rPr>
          <w:rFonts w:eastAsia="Calibri"/>
          <w:color w:val="auto"/>
          <w:lang w:eastAsia="en-US"/>
        </w:rPr>
        <w:t>ed</w:t>
      </w:r>
      <w:r w:rsidRPr="00490CF0">
        <w:rPr>
          <w:rFonts w:eastAsia="Calibri"/>
          <w:color w:val="auto"/>
          <w:lang w:eastAsia="en-US"/>
        </w:rPr>
        <w:t xml:space="preserve"> them and from a workforce that </w:t>
      </w:r>
      <w:r>
        <w:rPr>
          <w:rFonts w:eastAsia="Calibri"/>
          <w:color w:val="auto"/>
          <w:lang w:eastAsia="en-US"/>
        </w:rPr>
        <w:t>was</w:t>
      </w:r>
      <w:r w:rsidRPr="00490CF0">
        <w:rPr>
          <w:rFonts w:eastAsia="Calibri"/>
          <w:color w:val="auto"/>
          <w:lang w:eastAsia="en-US"/>
        </w:rPr>
        <w:t xml:space="preserve"> knowledgeable, capable and caring.</w:t>
      </w:r>
      <w:r>
        <w:rPr>
          <w:rFonts w:eastAsia="Calibri"/>
          <w:color w:val="auto"/>
          <w:lang w:eastAsia="en-US"/>
        </w:rPr>
        <w:t xml:space="preserve"> Consumers reported satisfaction with the delivery of care and services, and confirmed staff were kind and caring and knew what they were doing. Consumers said staff were available and there were minimal delays in staff responding to call bells. </w:t>
      </w:r>
    </w:p>
    <w:p w14:paraId="1CE15245" w14:textId="77777777" w:rsidR="000C4F83" w:rsidRPr="00EB3999" w:rsidRDefault="000C4F83" w:rsidP="000C4F83">
      <w:pPr>
        <w:rPr>
          <w:rFonts w:eastAsia="Calibri"/>
          <w:color w:val="auto"/>
          <w:lang w:eastAsia="en-US"/>
        </w:rPr>
      </w:pPr>
      <w:r w:rsidRPr="00EC1B03">
        <w:rPr>
          <w:rFonts w:eastAsia="Calibri"/>
          <w:color w:val="auto"/>
          <w:lang w:eastAsia="en-US"/>
        </w:rPr>
        <w:t>Management reported a dedicated staffing model was used to determine the number and type of staff rostered; the staff roster had the flexibility to accommodate the changing needs of consumers. The effectiveness of workforce planning was monitored through care reviews, feedback and complaints and observations of staff practice. Clinical and care staff were satisfied the roster allocated enough staff and time to deliver care that meets consumers’ care needs.</w:t>
      </w:r>
      <w:r>
        <w:rPr>
          <w:rFonts w:eastAsia="Calibri"/>
          <w:color w:val="auto"/>
          <w:lang w:eastAsia="en-US"/>
        </w:rPr>
        <w:t xml:space="preserve"> </w:t>
      </w:r>
      <w:r w:rsidRPr="00EB3999">
        <w:rPr>
          <w:rFonts w:eastAsia="Calibri"/>
          <w:color w:val="auto"/>
          <w:lang w:eastAsia="en-US"/>
        </w:rPr>
        <w:t xml:space="preserve">Staff said they </w:t>
      </w:r>
      <w:r>
        <w:rPr>
          <w:rFonts w:eastAsia="Calibri"/>
          <w:color w:val="auto"/>
          <w:lang w:eastAsia="en-US"/>
        </w:rPr>
        <w:t xml:space="preserve">were </w:t>
      </w:r>
      <w:r w:rsidRPr="00EB3999">
        <w:rPr>
          <w:rFonts w:eastAsia="Calibri"/>
          <w:color w:val="auto"/>
          <w:lang w:eastAsia="en-US"/>
        </w:rPr>
        <w:t xml:space="preserve">provided with appropriate training and </w:t>
      </w:r>
      <w:r>
        <w:rPr>
          <w:rFonts w:eastAsia="Calibri"/>
          <w:color w:val="auto"/>
          <w:lang w:eastAsia="en-US"/>
        </w:rPr>
        <w:t>were</w:t>
      </w:r>
      <w:r w:rsidRPr="00EB3999">
        <w:rPr>
          <w:rFonts w:eastAsia="Calibri"/>
          <w:color w:val="auto"/>
          <w:lang w:eastAsia="en-US"/>
        </w:rPr>
        <w:t xml:space="preserve"> equipped and supported to carry out their role. </w:t>
      </w:r>
    </w:p>
    <w:p w14:paraId="0B1DE4E1" w14:textId="77777777" w:rsidR="000C4F83" w:rsidRDefault="000C4F83" w:rsidP="000C4F83">
      <w:pPr>
        <w:rPr>
          <w:rFonts w:eastAsia="Calibri"/>
          <w:color w:val="auto"/>
          <w:lang w:eastAsia="en-US"/>
        </w:rPr>
      </w:pPr>
      <w:r w:rsidRPr="00087418">
        <w:rPr>
          <w:rFonts w:eastAsia="Calibri"/>
          <w:color w:val="auto"/>
          <w:lang w:eastAsia="en-US"/>
        </w:rPr>
        <w:t>The organisation had documented staff qualifications, skills and knowledge requirements relevant to each role. The organisation ha</w:t>
      </w:r>
      <w:r>
        <w:rPr>
          <w:rFonts w:eastAsia="Calibri"/>
          <w:color w:val="auto"/>
          <w:lang w:eastAsia="en-US"/>
        </w:rPr>
        <w:t xml:space="preserve">d </w:t>
      </w:r>
      <w:r w:rsidRPr="00087418">
        <w:rPr>
          <w:rFonts w:eastAsia="Calibri"/>
          <w:color w:val="auto"/>
          <w:lang w:eastAsia="en-US"/>
        </w:rPr>
        <w:t>an orientation programme</w:t>
      </w:r>
      <w:r>
        <w:rPr>
          <w:rFonts w:eastAsia="Calibri"/>
          <w:color w:val="auto"/>
          <w:lang w:eastAsia="en-US"/>
        </w:rPr>
        <w:t xml:space="preserve">, a </w:t>
      </w:r>
      <w:r w:rsidRPr="00EB3999">
        <w:rPr>
          <w:rFonts w:eastAsia="Calibri"/>
          <w:color w:val="auto"/>
          <w:lang w:eastAsia="en-US"/>
        </w:rPr>
        <w:t>training program and training matrix</w:t>
      </w:r>
      <w:r>
        <w:rPr>
          <w:rFonts w:eastAsia="Calibri"/>
          <w:color w:val="auto"/>
          <w:lang w:eastAsia="en-US"/>
        </w:rPr>
        <w:t>; s</w:t>
      </w:r>
      <w:r w:rsidRPr="00EB3999">
        <w:rPr>
          <w:rFonts w:eastAsia="Calibri"/>
          <w:color w:val="auto"/>
          <w:lang w:eastAsia="en-US"/>
        </w:rPr>
        <w:t>taff ha</w:t>
      </w:r>
      <w:r>
        <w:rPr>
          <w:rFonts w:eastAsia="Calibri"/>
          <w:color w:val="auto"/>
          <w:lang w:eastAsia="en-US"/>
        </w:rPr>
        <w:t xml:space="preserve">d </w:t>
      </w:r>
      <w:r w:rsidRPr="00EB3999">
        <w:rPr>
          <w:rFonts w:eastAsia="Calibri"/>
          <w:color w:val="auto"/>
          <w:lang w:eastAsia="en-US"/>
        </w:rPr>
        <w:t xml:space="preserve">access to training that </w:t>
      </w:r>
      <w:r>
        <w:rPr>
          <w:rFonts w:eastAsia="Calibri"/>
          <w:color w:val="auto"/>
          <w:lang w:eastAsia="en-US"/>
        </w:rPr>
        <w:t>was</w:t>
      </w:r>
      <w:r w:rsidRPr="00EB3999">
        <w:rPr>
          <w:rFonts w:eastAsia="Calibri"/>
          <w:color w:val="auto"/>
          <w:lang w:eastAsia="en-US"/>
        </w:rPr>
        <w:t xml:space="preserve"> relevant to their role. </w:t>
      </w:r>
      <w:r w:rsidRPr="00087418">
        <w:rPr>
          <w:rFonts w:eastAsia="Calibri"/>
          <w:color w:val="auto"/>
          <w:lang w:eastAsia="en-US"/>
        </w:rPr>
        <w:t>The organisation ha</w:t>
      </w:r>
      <w:r>
        <w:rPr>
          <w:rFonts w:eastAsia="Calibri"/>
          <w:color w:val="auto"/>
          <w:lang w:eastAsia="en-US"/>
        </w:rPr>
        <w:t>d a p</w:t>
      </w:r>
      <w:r w:rsidRPr="00087418">
        <w:rPr>
          <w:rFonts w:eastAsia="Calibri"/>
          <w:color w:val="auto"/>
          <w:lang w:eastAsia="en-US"/>
        </w:rPr>
        <w:t>erformance planning and review policy</w:t>
      </w:r>
      <w:r>
        <w:rPr>
          <w:rFonts w:eastAsia="Calibri"/>
          <w:color w:val="auto"/>
          <w:lang w:eastAsia="en-US"/>
        </w:rPr>
        <w:t xml:space="preserve">, </w:t>
      </w:r>
      <w:r w:rsidRPr="00087418">
        <w:rPr>
          <w:rFonts w:eastAsia="Calibri"/>
          <w:color w:val="auto"/>
          <w:lang w:eastAsia="en-US"/>
        </w:rPr>
        <w:t xml:space="preserve">and </w:t>
      </w:r>
      <w:r>
        <w:rPr>
          <w:rFonts w:eastAsia="Calibri"/>
          <w:color w:val="auto"/>
          <w:lang w:eastAsia="en-US"/>
        </w:rPr>
        <w:t>p</w:t>
      </w:r>
      <w:r w:rsidRPr="00087418">
        <w:rPr>
          <w:rFonts w:eastAsia="Calibri"/>
          <w:color w:val="auto"/>
          <w:lang w:eastAsia="en-US"/>
        </w:rPr>
        <w:t>erformance development and review guidelines</w:t>
      </w:r>
      <w:r>
        <w:rPr>
          <w:rFonts w:eastAsia="Calibri"/>
          <w:color w:val="auto"/>
          <w:lang w:eastAsia="en-US"/>
        </w:rPr>
        <w:t xml:space="preserve">; the </w:t>
      </w:r>
      <w:r w:rsidRPr="0013070A">
        <w:rPr>
          <w:rFonts w:eastAsia="Calibri"/>
          <w:color w:val="auto"/>
          <w:lang w:eastAsia="en-US"/>
        </w:rPr>
        <w:t>performance development process include</w:t>
      </w:r>
      <w:r>
        <w:rPr>
          <w:rFonts w:eastAsia="Calibri"/>
          <w:color w:val="auto"/>
          <w:lang w:eastAsia="en-US"/>
        </w:rPr>
        <w:t>d a</w:t>
      </w:r>
      <w:r w:rsidRPr="0013070A">
        <w:rPr>
          <w:rFonts w:eastAsia="Calibri"/>
          <w:color w:val="auto"/>
          <w:lang w:eastAsia="en-US"/>
        </w:rPr>
        <w:t xml:space="preserve">ll levels of staff. Formal annual </w:t>
      </w:r>
      <w:r>
        <w:rPr>
          <w:rFonts w:eastAsia="Calibri"/>
          <w:color w:val="auto"/>
          <w:lang w:eastAsia="en-US"/>
        </w:rPr>
        <w:t xml:space="preserve">staff </w:t>
      </w:r>
      <w:r w:rsidRPr="0013070A">
        <w:rPr>
          <w:rFonts w:eastAsia="Calibri"/>
          <w:color w:val="auto"/>
          <w:lang w:eastAsia="en-US"/>
        </w:rPr>
        <w:t xml:space="preserve">appraisals </w:t>
      </w:r>
      <w:r>
        <w:rPr>
          <w:rFonts w:eastAsia="Calibri"/>
          <w:color w:val="auto"/>
          <w:lang w:eastAsia="en-US"/>
        </w:rPr>
        <w:t xml:space="preserve">were </w:t>
      </w:r>
      <w:r w:rsidRPr="0013070A">
        <w:rPr>
          <w:rFonts w:eastAsia="Calibri"/>
          <w:color w:val="auto"/>
          <w:lang w:eastAsia="en-US"/>
        </w:rPr>
        <w:t xml:space="preserve">occurring. </w:t>
      </w:r>
    </w:p>
    <w:p w14:paraId="14E24DFA" w14:textId="77777777" w:rsidR="000C4F83" w:rsidRPr="0013070A" w:rsidRDefault="000C4F83" w:rsidP="000C4F83">
      <w:pPr>
        <w:rPr>
          <w:rFonts w:eastAsia="Calibri"/>
          <w:color w:val="auto"/>
          <w:lang w:eastAsia="en-US"/>
        </w:rPr>
      </w:pPr>
    </w:p>
    <w:p w14:paraId="48D6392D" w14:textId="77777777" w:rsidR="000C4F83" w:rsidRPr="00EB3999" w:rsidRDefault="000C4F83" w:rsidP="000C4F83">
      <w:pPr>
        <w:rPr>
          <w:rFonts w:eastAsia="Calibri"/>
          <w:color w:val="auto"/>
          <w:lang w:eastAsia="en-US"/>
        </w:rPr>
      </w:pPr>
    </w:p>
    <w:p w14:paraId="5D5C4684" w14:textId="6BD2C31E" w:rsidR="000C4F83" w:rsidRPr="009364D2" w:rsidRDefault="000C4F83" w:rsidP="000C4F83">
      <w:pPr>
        <w:rPr>
          <w:rFonts w:eastAsia="Calibri"/>
          <w:color w:val="auto"/>
          <w:lang w:eastAsia="en-US"/>
        </w:rPr>
      </w:pPr>
      <w:r w:rsidRPr="00087418">
        <w:rPr>
          <w:rFonts w:eastAsia="Calibri"/>
          <w:color w:val="auto"/>
          <w:lang w:eastAsia="en-US"/>
        </w:rPr>
        <w:lastRenderedPageBreak/>
        <w:t xml:space="preserve">Interactions between consumers and members of the workforce were observed to be kind, caring and respectful. </w:t>
      </w:r>
      <w:r w:rsidRPr="009364D2">
        <w:rPr>
          <w:rFonts w:eastAsia="Calibri"/>
          <w:color w:val="auto"/>
          <w:lang w:eastAsia="en-US"/>
        </w:rPr>
        <w:t xml:space="preserve">Observations of the delivery of care and services identified that generally there </w:t>
      </w:r>
      <w:r>
        <w:rPr>
          <w:rFonts w:eastAsia="Calibri"/>
          <w:color w:val="auto"/>
          <w:lang w:eastAsia="en-US"/>
        </w:rPr>
        <w:t>were</w:t>
      </w:r>
      <w:r w:rsidRPr="009364D2">
        <w:rPr>
          <w:rFonts w:eastAsia="Calibri"/>
          <w:color w:val="auto"/>
          <w:lang w:eastAsia="en-US"/>
        </w:rPr>
        <w:t xml:space="preserve"> minimal delays in staff responding to </w:t>
      </w:r>
      <w:r>
        <w:rPr>
          <w:rFonts w:eastAsia="Calibri"/>
          <w:color w:val="auto"/>
          <w:lang w:eastAsia="en-US"/>
        </w:rPr>
        <w:t xml:space="preserve">consumer </w:t>
      </w:r>
      <w:r w:rsidRPr="009364D2">
        <w:rPr>
          <w:rFonts w:eastAsia="Calibri"/>
          <w:color w:val="auto"/>
          <w:lang w:eastAsia="en-US"/>
        </w:rPr>
        <w:t xml:space="preserve">call bells. </w:t>
      </w:r>
    </w:p>
    <w:p w14:paraId="40B54F6B" w14:textId="380A279F" w:rsidR="00557127" w:rsidRDefault="000C4F83" w:rsidP="000C4F83">
      <w:pPr>
        <w:rPr>
          <w:rFonts w:eastAsia="Calibri"/>
        </w:rPr>
      </w:pPr>
      <w:r w:rsidRPr="005E4912">
        <w:rPr>
          <w:rFonts w:eastAsiaTheme="minorHAnsi"/>
          <w:color w:val="auto"/>
        </w:rPr>
        <w:t>The Quality Standard is assessed as Compliant as five of the five specific requirements have been assessed as Compliant.</w:t>
      </w:r>
    </w:p>
    <w:p w14:paraId="06B483E2" w14:textId="0F9447B8" w:rsidR="00557127" w:rsidRDefault="00557127" w:rsidP="00557127">
      <w:pPr>
        <w:pStyle w:val="Heading2"/>
      </w:pPr>
      <w:r>
        <w:t>Assessment of Standard 7 Requirements</w:t>
      </w:r>
      <w:r>
        <w:rPr>
          <w:i/>
          <w:color w:val="0000FF"/>
          <w:sz w:val="24"/>
          <w:szCs w:val="24"/>
        </w:rPr>
        <w:t xml:space="preserve"> </w:t>
      </w:r>
    </w:p>
    <w:p w14:paraId="56341791" w14:textId="77777777" w:rsidR="00557127" w:rsidRDefault="00557127" w:rsidP="00557127">
      <w:pPr>
        <w:pStyle w:val="Heading3"/>
      </w:pPr>
      <w:r>
        <w:t>Requirement 7(3)(a)</w:t>
      </w:r>
      <w:r>
        <w:tab/>
        <w:t>Compliant</w:t>
      </w:r>
    </w:p>
    <w:p w14:paraId="277904CC" w14:textId="77777777" w:rsidR="00557127" w:rsidRDefault="00557127" w:rsidP="00557127">
      <w:pPr>
        <w:rPr>
          <w:i/>
        </w:rPr>
      </w:pPr>
      <w:r>
        <w:rPr>
          <w:i/>
        </w:rPr>
        <w:t>The workforce is planned to enable, and the number and mix of members of the workforce deployed enables, the delivery and management of safe and quality care and services.</w:t>
      </w:r>
    </w:p>
    <w:p w14:paraId="3A368877" w14:textId="77777777" w:rsidR="00557127" w:rsidRDefault="00557127" w:rsidP="00557127">
      <w:pPr>
        <w:pStyle w:val="Heading3"/>
      </w:pPr>
      <w:r>
        <w:t>Requirement 7(3)(b)</w:t>
      </w:r>
      <w:r>
        <w:tab/>
        <w:t>Compliant</w:t>
      </w:r>
    </w:p>
    <w:p w14:paraId="591E02C3" w14:textId="77777777" w:rsidR="00557127" w:rsidRDefault="00557127" w:rsidP="00557127">
      <w:pPr>
        <w:rPr>
          <w:i/>
        </w:rPr>
      </w:pPr>
      <w:r>
        <w:rPr>
          <w:i/>
        </w:rPr>
        <w:t>Workforce interactions with consumers are kind, caring and respectful of each consumer’s identity, culture and diversity.</w:t>
      </w:r>
    </w:p>
    <w:p w14:paraId="5960DBA3" w14:textId="77777777" w:rsidR="00557127" w:rsidRDefault="00557127" w:rsidP="00557127">
      <w:pPr>
        <w:pStyle w:val="Heading3"/>
      </w:pPr>
      <w:r>
        <w:t>Requirement 7(3)(c)</w:t>
      </w:r>
      <w:r>
        <w:tab/>
        <w:t>Compliant</w:t>
      </w:r>
    </w:p>
    <w:p w14:paraId="73D6D826" w14:textId="77777777" w:rsidR="00557127" w:rsidRDefault="00557127" w:rsidP="00557127">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FB088F4" w14:textId="77777777" w:rsidR="00557127" w:rsidRDefault="00557127" w:rsidP="00557127">
      <w:pPr>
        <w:pStyle w:val="Heading3"/>
      </w:pPr>
      <w:r>
        <w:t>Requirement 7(3)(d)</w:t>
      </w:r>
      <w:r>
        <w:tab/>
        <w:t>Compliant</w:t>
      </w:r>
    </w:p>
    <w:p w14:paraId="6282DF4A" w14:textId="77777777" w:rsidR="00557127" w:rsidRDefault="00557127" w:rsidP="00557127">
      <w:pPr>
        <w:rPr>
          <w:i/>
        </w:rPr>
      </w:pPr>
      <w:r>
        <w:rPr>
          <w:i/>
        </w:rPr>
        <w:t>The workforce is recruited, trained, equipped and supported to deliver the outcomes required by these standards.</w:t>
      </w:r>
    </w:p>
    <w:p w14:paraId="5DC4197E" w14:textId="77777777" w:rsidR="00557127" w:rsidRDefault="00557127" w:rsidP="00557127">
      <w:pPr>
        <w:pStyle w:val="Heading3"/>
      </w:pPr>
      <w:r>
        <w:t>Requirement 7(3)(e)</w:t>
      </w:r>
      <w:r>
        <w:tab/>
        <w:t>Compliant</w:t>
      </w:r>
    </w:p>
    <w:p w14:paraId="4712D675" w14:textId="77777777" w:rsidR="00557127" w:rsidRDefault="00557127" w:rsidP="00557127">
      <w:pPr>
        <w:rPr>
          <w:i/>
        </w:rPr>
      </w:pPr>
      <w:r>
        <w:rPr>
          <w:i/>
        </w:rPr>
        <w:t>Regular assessment, monitoring and review of the performance of each member of the workforce is undertaken.</w:t>
      </w:r>
    </w:p>
    <w:p w14:paraId="38BA1E9F" w14:textId="77777777" w:rsidR="00557127" w:rsidRDefault="00557127" w:rsidP="00557127"/>
    <w:p w14:paraId="5735849D"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3B2D667C" w14:textId="77777777" w:rsidR="00557127" w:rsidRDefault="00557127" w:rsidP="00557127">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3651C9E6" wp14:editId="7ABB5DF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57C168A7" w14:textId="77777777" w:rsidR="00557127" w:rsidRDefault="00557127" w:rsidP="00557127">
      <w:pPr>
        <w:spacing w:before="0" w:after="0"/>
        <w:rPr>
          <w:rFonts w:ascii="Arial Black" w:hAnsi="Arial Black"/>
          <w:b/>
          <w:bCs/>
          <w:iCs/>
          <w:color w:val="FFFFFF" w:themeColor="background1"/>
          <w:sz w:val="36"/>
          <w:szCs w:val="40"/>
        </w:rPr>
        <w:sectPr w:rsidR="00557127">
          <w:pgSz w:w="11906" w:h="16838"/>
          <w:pgMar w:top="1701" w:right="1418" w:bottom="1418" w:left="1418" w:header="709" w:footer="397" w:gutter="0"/>
          <w:cols w:space="720"/>
        </w:sectPr>
      </w:pPr>
    </w:p>
    <w:p w14:paraId="31D8C50E" w14:textId="77777777" w:rsidR="00557127" w:rsidRDefault="00557127" w:rsidP="00557127">
      <w:pPr>
        <w:pStyle w:val="Heading3"/>
        <w:shd w:val="clear" w:color="auto" w:fill="F2F2F2" w:themeFill="background1" w:themeFillShade="F2"/>
      </w:pPr>
      <w:r>
        <w:t>Consumer outcome:</w:t>
      </w:r>
    </w:p>
    <w:p w14:paraId="640C83A0" w14:textId="77777777" w:rsidR="00557127" w:rsidRDefault="00557127" w:rsidP="00557127">
      <w:pPr>
        <w:numPr>
          <w:ilvl w:val="0"/>
          <w:numId w:val="17"/>
        </w:numPr>
        <w:shd w:val="clear" w:color="auto" w:fill="F2F2F2" w:themeFill="background1" w:themeFillShade="F2"/>
      </w:pPr>
      <w:r>
        <w:t>I am confident the organisation is well run. I can partner in improving the delivery of care and services.</w:t>
      </w:r>
    </w:p>
    <w:p w14:paraId="4F226D49" w14:textId="77777777" w:rsidR="00557127" w:rsidRDefault="00557127" w:rsidP="00557127">
      <w:pPr>
        <w:pStyle w:val="Heading3"/>
        <w:shd w:val="clear" w:color="auto" w:fill="F2F2F2" w:themeFill="background1" w:themeFillShade="F2"/>
      </w:pPr>
      <w:r>
        <w:t>Organisation statement:</w:t>
      </w:r>
    </w:p>
    <w:p w14:paraId="76C77364" w14:textId="77777777" w:rsidR="00557127" w:rsidRDefault="00557127" w:rsidP="00557127">
      <w:pPr>
        <w:numPr>
          <w:ilvl w:val="0"/>
          <w:numId w:val="17"/>
        </w:numPr>
        <w:shd w:val="clear" w:color="auto" w:fill="F2F2F2" w:themeFill="background1" w:themeFillShade="F2"/>
      </w:pPr>
      <w:r>
        <w:t>The organisation’s governing body is accountable for the delivery of safe and quality care and services.</w:t>
      </w:r>
    </w:p>
    <w:p w14:paraId="5CA2B66B" w14:textId="77777777" w:rsidR="00557127" w:rsidRDefault="00557127" w:rsidP="00557127">
      <w:pPr>
        <w:pStyle w:val="Heading2"/>
      </w:pPr>
      <w:r>
        <w:t>Assessment of Standard 8</w:t>
      </w:r>
    </w:p>
    <w:p w14:paraId="2D904DEC" w14:textId="77777777" w:rsidR="000C4F83" w:rsidRPr="00F03B18" w:rsidRDefault="000C4F83" w:rsidP="000C4F83">
      <w:pPr>
        <w:rPr>
          <w:rFonts w:eastAsia="Calibri"/>
          <w:b/>
          <w:color w:val="auto"/>
          <w:lang w:eastAsia="en-US"/>
        </w:rPr>
      </w:pPr>
      <w:r w:rsidRPr="00F70777">
        <w:rPr>
          <w:rFonts w:eastAsia="Calibri"/>
          <w:lang w:eastAsia="en-US"/>
        </w:rPr>
        <w:t>Consumers and/or their representatives</w:t>
      </w:r>
      <w:r w:rsidRPr="008314D2">
        <w:rPr>
          <w:rFonts w:eastAsia="Calibri"/>
          <w:color w:val="auto"/>
          <w:lang w:eastAsia="en-US"/>
        </w:rPr>
        <w:t xml:space="preserve"> </w:t>
      </w:r>
      <w:r w:rsidRPr="00132777">
        <w:rPr>
          <w:rFonts w:eastAsia="Calibri"/>
          <w:color w:val="auto"/>
          <w:lang w:eastAsia="en-US"/>
        </w:rPr>
        <w:t xml:space="preserve">considered that the organisation </w:t>
      </w:r>
      <w:r>
        <w:rPr>
          <w:rFonts w:eastAsia="Calibri"/>
          <w:color w:val="auto"/>
          <w:lang w:eastAsia="en-US"/>
        </w:rPr>
        <w:t>was</w:t>
      </w:r>
      <w:r w:rsidRPr="00132777">
        <w:rPr>
          <w:rFonts w:eastAsia="Calibri"/>
          <w:color w:val="auto"/>
          <w:lang w:eastAsia="en-US"/>
        </w:rPr>
        <w:t xml:space="preserve"> well run and that they </w:t>
      </w:r>
      <w:r>
        <w:rPr>
          <w:rFonts w:eastAsia="Calibri"/>
          <w:color w:val="auto"/>
          <w:lang w:eastAsia="en-US"/>
        </w:rPr>
        <w:t xml:space="preserve">could </w:t>
      </w:r>
      <w:r w:rsidRPr="00132777">
        <w:rPr>
          <w:rFonts w:eastAsia="Calibri"/>
          <w:color w:val="auto"/>
          <w:lang w:eastAsia="en-US"/>
        </w:rPr>
        <w:t xml:space="preserve">partner in improving the delivery of care and services. </w:t>
      </w:r>
      <w:r w:rsidRPr="005D2921">
        <w:rPr>
          <w:rFonts w:eastAsia="Calibri"/>
          <w:color w:val="auto"/>
          <w:lang w:eastAsia="en-US"/>
        </w:rPr>
        <w:t xml:space="preserve">Consumers </w:t>
      </w:r>
      <w:r>
        <w:rPr>
          <w:rFonts w:eastAsia="Calibri"/>
          <w:color w:val="auto"/>
          <w:lang w:eastAsia="en-US"/>
        </w:rPr>
        <w:t xml:space="preserve">spoke about their involvement in reviews of the care and services they received, and </w:t>
      </w:r>
      <w:r w:rsidRPr="00931A83">
        <w:rPr>
          <w:rFonts w:eastAsia="Calibri"/>
          <w:color w:val="auto"/>
          <w:lang w:eastAsia="en-US"/>
        </w:rPr>
        <w:t>consumers said they c</w:t>
      </w:r>
      <w:r>
        <w:rPr>
          <w:rFonts w:eastAsia="Calibri"/>
          <w:color w:val="auto"/>
          <w:lang w:eastAsia="en-US"/>
        </w:rPr>
        <w:t xml:space="preserve">ould </w:t>
      </w:r>
      <w:r w:rsidRPr="00931A83">
        <w:rPr>
          <w:rFonts w:eastAsia="Calibri"/>
          <w:color w:val="auto"/>
          <w:lang w:eastAsia="en-US"/>
        </w:rPr>
        <w:t xml:space="preserve">provide feedback through </w:t>
      </w:r>
      <w:r>
        <w:rPr>
          <w:rFonts w:eastAsia="Calibri"/>
          <w:color w:val="auto"/>
          <w:lang w:eastAsia="en-US"/>
        </w:rPr>
        <w:t xml:space="preserve">the </w:t>
      </w:r>
      <w:r w:rsidRPr="00931A83">
        <w:rPr>
          <w:rFonts w:eastAsia="Calibri"/>
          <w:color w:val="auto"/>
          <w:lang w:eastAsia="en-US"/>
        </w:rPr>
        <w:t xml:space="preserve">complaints </w:t>
      </w:r>
      <w:r>
        <w:rPr>
          <w:rFonts w:eastAsia="Calibri"/>
          <w:color w:val="auto"/>
          <w:lang w:eastAsia="en-US"/>
        </w:rPr>
        <w:t xml:space="preserve">process </w:t>
      </w:r>
      <w:r w:rsidRPr="00931A83">
        <w:rPr>
          <w:rFonts w:eastAsia="Calibri"/>
          <w:color w:val="auto"/>
          <w:lang w:eastAsia="en-US"/>
        </w:rPr>
        <w:t xml:space="preserve">or at regular meetings. Some </w:t>
      </w:r>
      <w:r>
        <w:rPr>
          <w:rFonts w:eastAsia="Calibri"/>
          <w:color w:val="auto"/>
          <w:lang w:eastAsia="en-US"/>
        </w:rPr>
        <w:t xml:space="preserve">consumers reported on </w:t>
      </w:r>
      <w:r w:rsidRPr="00931A83">
        <w:rPr>
          <w:rFonts w:eastAsia="Calibri"/>
          <w:color w:val="auto"/>
          <w:lang w:eastAsia="en-US"/>
        </w:rPr>
        <w:t xml:space="preserve">their involvement </w:t>
      </w:r>
      <w:r>
        <w:rPr>
          <w:rFonts w:eastAsia="Calibri"/>
          <w:color w:val="auto"/>
          <w:lang w:eastAsia="en-US"/>
        </w:rPr>
        <w:t xml:space="preserve">in </w:t>
      </w:r>
      <w:r w:rsidRPr="00931A83">
        <w:rPr>
          <w:rFonts w:eastAsia="Calibri"/>
          <w:color w:val="auto"/>
          <w:lang w:eastAsia="en-US"/>
        </w:rPr>
        <w:t xml:space="preserve">the </w:t>
      </w:r>
      <w:r>
        <w:rPr>
          <w:rFonts w:eastAsia="Calibri"/>
          <w:color w:val="auto"/>
          <w:lang w:eastAsia="en-US"/>
        </w:rPr>
        <w:t xml:space="preserve">recent </w:t>
      </w:r>
      <w:r w:rsidRPr="00931A83">
        <w:rPr>
          <w:rFonts w:eastAsia="Calibri"/>
          <w:color w:val="auto"/>
          <w:lang w:eastAsia="en-US"/>
        </w:rPr>
        <w:t xml:space="preserve">renovation project </w:t>
      </w:r>
      <w:r>
        <w:rPr>
          <w:rFonts w:eastAsia="Calibri"/>
          <w:color w:val="auto"/>
          <w:lang w:eastAsia="en-US"/>
        </w:rPr>
        <w:t xml:space="preserve">at the service. </w:t>
      </w:r>
      <w:r w:rsidRPr="00F03B18">
        <w:rPr>
          <w:rFonts w:eastAsia="Calibri"/>
          <w:color w:val="auto"/>
          <w:lang w:eastAsia="en-US"/>
        </w:rPr>
        <w:t xml:space="preserve">Consumers </w:t>
      </w:r>
      <w:r>
        <w:rPr>
          <w:rFonts w:eastAsia="Calibri"/>
          <w:color w:val="auto"/>
          <w:lang w:eastAsia="en-US"/>
        </w:rPr>
        <w:t>were s</w:t>
      </w:r>
      <w:r w:rsidRPr="00F03B18">
        <w:rPr>
          <w:rFonts w:eastAsia="Calibri"/>
          <w:color w:val="auto"/>
          <w:lang w:eastAsia="en-US"/>
        </w:rPr>
        <w:t>atisfied with the quality, safety and inclusiveness of care and services delivered by the organisation.</w:t>
      </w:r>
    </w:p>
    <w:p w14:paraId="140A205B" w14:textId="77777777" w:rsidR="000C4F83" w:rsidRPr="00AA1EDC" w:rsidRDefault="000C4F83" w:rsidP="000C4F83">
      <w:pPr>
        <w:rPr>
          <w:rFonts w:eastAsia="Calibri"/>
          <w:color w:val="auto"/>
          <w:lang w:eastAsia="en-US"/>
        </w:rPr>
      </w:pPr>
      <w:r>
        <w:rPr>
          <w:rFonts w:eastAsia="Calibri"/>
          <w:color w:val="auto"/>
          <w:lang w:eastAsia="en-US"/>
        </w:rPr>
        <w:t xml:space="preserve">Management reported a </w:t>
      </w:r>
      <w:r w:rsidRPr="00AA1EDC">
        <w:rPr>
          <w:rFonts w:eastAsia="Calibri"/>
          <w:color w:val="auto"/>
          <w:lang w:eastAsia="en-US"/>
        </w:rPr>
        <w:t xml:space="preserve">culture of safe, quality and inclusive care and services </w:t>
      </w:r>
      <w:r>
        <w:rPr>
          <w:rFonts w:eastAsia="Calibri"/>
          <w:color w:val="auto"/>
          <w:lang w:eastAsia="en-US"/>
        </w:rPr>
        <w:t xml:space="preserve">was </w:t>
      </w:r>
      <w:r w:rsidRPr="00AA1EDC">
        <w:rPr>
          <w:rFonts w:eastAsia="Calibri"/>
          <w:color w:val="auto"/>
          <w:lang w:eastAsia="en-US"/>
        </w:rPr>
        <w:t xml:space="preserve">promoted through the organisation’s </w:t>
      </w:r>
      <w:r>
        <w:rPr>
          <w:rFonts w:eastAsia="Calibri"/>
          <w:color w:val="auto"/>
          <w:lang w:eastAsia="en-US"/>
        </w:rPr>
        <w:t>s</w:t>
      </w:r>
      <w:r w:rsidRPr="00AA1EDC">
        <w:rPr>
          <w:rFonts w:eastAsia="Calibri"/>
          <w:color w:val="auto"/>
          <w:lang w:eastAsia="en-US"/>
        </w:rPr>
        <w:t xml:space="preserve">trategic plan, service model and associated organisational values, quality framework, risk management framework and the orientation and training program. Minutes of quality meetings </w:t>
      </w:r>
      <w:r w:rsidRPr="00AA1EDC">
        <w:rPr>
          <w:rFonts w:eastAsiaTheme="minorHAnsi"/>
          <w:color w:val="auto"/>
          <w:lang w:eastAsia="en-US"/>
        </w:rPr>
        <w:t>evidence</w:t>
      </w:r>
      <w:r>
        <w:rPr>
          <w:rFonts w:eastAsiaTheme="minorHAnsi"/>
          <w:color w:val="auto"/>
          <w:lang w:eastAsia="en-US"/>
        </w:rPr>
        <w:t>d</w:t>
      </w:r>
      <w:r w:rsidRPr="00AA1EDC">
        <w:rPr>
          <w:rFonts w:eastAsiaTheme="minorHAnsi"/>
          <w:color w:val="auto"/>
          <w:lang w:eastAsia="en-US"/>
        </w:rPr>
        <w:t xml:space="preserve"> </w:t>
      </w:r>
      <w:r w:rsidRPr="00AA1EDC">
        <w:rPr>
          <w:rFonts w:eastAsiaTheme="minorHAnsi"/>
          <w:iCs/>
          <w:lang w:eastAsia="en-US"/>
        </w:rPr>
        <w:t>processes to manage the ongoing identification of issues and incidents and to conduct reviews of the service's performance</w:t>
      </w:r>
      <w:r>
        <w:rPr>
          <w:rFonts w:eastAsiaTheme="minorHAnsi"/>
          <w:iCs/>
          <w:lang w:eastAsia="en-US"/>
        </w:rPr>
        <w:t>; a</w:t>
      </w:r>
      <w:r w:rsidRPr="00AA1EDC">
        <w:rPr>
          <w:rFonts w:eastAsiaTheme="minorHAnsi"/>
          <w:color w:val="auto"/>
          <w:lang w:eastAsia="en-US"/>
        </w:rPr>
        <w:t>ctions were taken in response to reviews of key metrics or changes in policy.</w:t>
      </w:r>
    </w:p>
    <w:p w14:paraId="6387F512" w14:textId="77777777" w:rsidR="000C4F83" w:rsidRPr="00327F60" w:rsidRDefault="000C4F83" w:rsidP="000C4F83">
      <w:r w:rsidRPr="003420D3">
        <w:rPr>
          <w:rFonts w:eastAsia="Calibri"/>
          <w:color w:val="auto"/>
          <w:lang w:eastAsia="en-US"/>
        </w:rPr>
        <w:t>Management, staff and the governing body h</w:t>
      </w:r>
      <w:r>
        <w:rPr>
          <w:rFonts w:eastAsia="Calibri"/>
          <w:color w:val="auto"/>
          <w:lang w:eastAsia="en-US"/>
        </w:rPr>
        <w:t xml:space="preserve">ad </w:t>
      </w:r>
      <w:r w:rsidRPr="003420D3">
        <w:rPr>
          <w:rFonts w:eastAsia="Calibri"/>
          <w:color w:val="auto"/>
          <w:lang w:eastAsia="en-US"/>
        </w:rPr>
        <w:t>access to effective organisational wide governance systems</w:t>
      </w:r>
      <w:r>
        <w:rPr>
          <w:rFonts w:eastAsia="Calibri"/>
          <w:color w:val="auto"/>
          <w:lang w:eastAsia="en-US"/>
        </w:rPr>
        <w:t xml:space="preserve">; this included </w:t>
      </w:r>
      <w:r>
        <w:t xml:space="preserve">effective information management systems, financial governance systems and systems </w:t>
      </w:r>
      <w:r>
        <w:rPr>
          <w:rFonts w:eastAsiaTheme="minorHAnsi"/>
        </w:rPr>
        <w:t>to manage feedback and complaints.</w:t>
      </w:r>
      <w:r>
        <w:rPr>
          <w:rFonts w:eastAsia="Calibri"/>
          <w:color w:val="auto"/>
          <w:szCs w:val="22"/>
          <w:lang w:eastAsia="en-US"/>
        </w:rPr>
        <w:t xml:space="preserve"> O</w:t>
      </w:r>
      <w:r w:rsidRPr="00163FEE">
        <w:rPr>
          <w:rFonts w:eastAsia="Calibri"/>
          <w:color w:val="auto"/>
          <w:szCs w:val="22"/>
          <w:lang w:eastAsia="en-US"/>
        </w:rPr>
        <w:t xml:space="preserve">pportunities for continuous improvement </w:t>
      </w:r>
      <w:r>
        <w:rPr>
          <w:rFonts w:eastAsia="Calibri"/>
          <w:color w:val="auto"/>
          <w:szCs w:val="22"/>
          <w:lang w:eastAsia="en-US"/>
        </w:rPr>
        <w:t>were</w:t>
      </w:r>
      <w:r w:rsidRPr="00163FEE">
        <w:rPr>
          <w:rFonts w:eastAsia="Calibri"/>
          <w:color w:val="auto"/>
          <w:szCs w:val="22"/>
          <w:lang w:eastAsia="en-US"/>
        </w:rPr>
        <w:t xml:space="preserve"> identified</w:t>
      </w:r>
      <w:r>
        <w:rPr>
          <w:rFonts w:eastAsia="Calibri"/>
          <w:color w:val="auto"/>
          <w:szCs w:val="22"/>
          <w:lang w:eastAsia="en-US"/>
        </w:rPr>
        <w:t xml:space="preserve">, </w:t>
      </w:r>
      <w:r w:rsidRPr="00163FEE">
        <w:rPr>
          <w:rFonts w:eastAsia="Calibri"/>
          <w:color w:val="auto"/>
          <w:szCs w:val="22"/>
          <w:lang w:eastAsia="en-US"/>
        </w:rPr>
        <w:t xml:space="preserve">critical incidents </w:t>
      </w:r>
      <w:r>
        <w:rPr>
          <w:rFonts w:eastAsia="Calibri"/>
          <w:color w:val="auto"/>
          <w:szCs w:val="22"/>
          <w:lang w:eastAsia="en-US"/>
        </w:rPr>
        <w:t>were</w:t>
      </w:r>
      <w:r w:rsidRPr="00163FEE">
        <w:rPr>
          <w:rFonts w:eastAsia="Calibri"/>
          <w:color w:val="auto"/>
          <w:szCs w:val="22"/>
          <w:lang w:eastAsia="en-US"/>
        </w:rPr>
        <w:t xml:space="preserve"> used to </w:t>
      </w:r>
      <w:r>
        <w:rPr>
          <w:rFonts w:eastAsia="Calibri"/>
          <w:color w:val="auto"/>
          <w:szCs w:val="22"/>
          <w:lang w:eastAsia="en-US"/>
        </w:rPr>
        <w:t>initiate</w:t>
      </w:r>
      <w:r w:rsidRPr="00163FEE">
        <w:rPr>
          <w:rFonts w:eastAsia="Calibri"/>
          <w:color w:val="auto"/>
          <w:szCs w:val="22"/>
          <w:lang w:eastAsia="en-US"/>
        </w:rPr>
        <w:t xml:space="preserve"> continuous improvemen</w:t>
      </w:r>
      <w:r>
        <w:rPr>
          <w:rFonts w:eastAsia="Calibri"/>
          <w:color w:val="auto"/>
          <w:szCs w:val="22"/>
          <w:lang w:eastAsia="en-US"/>
        </w:rPr>
        <w:t xml:space="preserve">t </w:t>
      </w:r>
      <w:r w:rsidRPr="00163FEE">
        <w:rPr>
          <w:rFonts w:eastAsia="Calibri"/>
          <w:color w:val="auto"/>
          <w:szCs w:val="22"/>
          <w:lang w:eastAsia="en-US"/>
        </w:rPr>
        <w:t xml:space="preserve">and the governing body </w:t>
      </w:r>
      <w:r>
        <w:rPr>
          <w:rFonts w:eastAsia="Calibri"/>
          <w:color w:val="auto"/>
          <w:szCs w:val="22"/>
          <w:lang w:eastAsia="en-US"/>
        </w:rPr>
        <w:t>monitored the service to ensure the</w:t>
      </w:r>
      <w:r w:rsidRPr="00163FEE">
        <w:rPr>
          <w:rFonts w:eastAsia="Calibri"/>
          <w:color w:val="auto"/>
          <w:szCs w:val="22"/>
          <w:lang w:eastAsia="en-US"/>
        </w:rPr>
        <w:t xml:space="preserve"> Quality Standards </w:t>
      </w:r>
      <w:r>
        <w:rPr>
          <w:rFonts w:eastAsia="Calibri"/>
          <w:color w:val="auto"/>
          <w:szCs w:val="22"/>
          <w:lang w:eastAsia="en-US"/>
        </w:rPr>
        <w:t xml:space="preserve">were </w:t>
      </w:r>
      <w:r w:rsidRPr="00163FEE">
        <w:rPr>
          <w:rFonts w:eastAsia="Calibri"/>
          <w:color w:val="auto"/>
          <w:szCs w:val="22"/>
          <w:lang w:eastAsia="en-US"/>
        </w:rPr>
        <w:t>being met.</w:t>
      </w:r>
      <w:r w:rsidRPr="00264D1A">
        <w:rPr>
          <w:rFonts w:eastAsia="Calibri"/>
          <w:color w:val="auto"/>
          <w:szCs w:val="22"/>
          <w:lang w:eastAsia="en-US"/>
        </w:rPr>
        <w:t xml:space="preserve"> </w:t>
      </w:r>
      <w:r w:rsidRPr="00163FEE">
        <w:rPr>
          <w:rFonts w:eastAsia="Calibri"/>
          <w:color w:val="auto"/>
          <w:szCs w:val="22"/>
          <w:lang w:eastAsia="en-US"/>
        </w:rPr>
        <w:t>T</w:t>
      </w:r>
      <w:r w:rsidRPr="00163FEE">
        <w:rPr>
          <w:rFonts w:eastAsia="Fira Sans Light"/>
          <w:szCs w:val="22"/>
          <w:lang w:eastAsia="en-US"/>
        </w:rPr>
        <w:t xml:space="preserve">he organisation </w:t>
      </w:r>
      <w:r>
        <w:rPr>
          <w:rFonts w:eastAsia="Fira Sans Light"/>
          <w:szCs w:val="22"/>
          <w:lang w:eastAsia="en-US"/>
        </w:rPr>
        <w:t xml:space="preserve">had systems to </w:t>
      </w:r>
      <w:r w:rsidRPr="00163FEE">
        <w:rPr>
          <w:rFonts w:eastAsia="Fira Sans Light"/>
          <w:szCs w:val="22"/>
          <w:lang w:eastAsia="en-US"/>
        </w:rPr>
        <w:t xml:space="preserve">track changes to aged care </w:t>
      </w:r>
      <w:r>
        <w:rPr>
          <w:rFonts w:eastAsia="Fira Sans Light"/>
          <w:szCs w:val="22"/>
          <w:lang w:eastAsia="en-US"/>
        </w:rPr>
        <w:t xml:space="preserve">legislation and regulation and had systems to </w:t>
      </w:r>
      <w:r w:rsidRPr="00163FEE">
        <w:rPr>
          <w:rFonts w:eastAsia="Fira Sans Light"/>
          <w:szCs w:val="22"/>
          <w:lang w:eastAsia="en-US"/>
        </w:rPr>
        <w:t xml:space="preserve">communicate these </w:t>
      </w:r>
      <w:r>
        <w:rPr>
          <w:rFonts w:eastAsia="Fira Sans Light"/>
          <w:szCs w:val="22"/>
          <w:lang w:eastAsia="en-US"/>
        </w:rPr>
        <w:t xml:space="preserve">changes </w:t>
      </w:r>
      <w:r w:rsidRPr="00163FEE">
        <w:rPr>
          <w:rFonts w:eastAsia="Fira Sans Light"/>
          <w:szCs w:val="22"/>
          <w:lang w:eastAsia="en-US"/>
        </w:rPr>
        <w:t>to staff</w:t>
      </w:r>
      <w:r>
        <w:rPr>
          <w:rFonts w:eastAsia="Fira Sans Light"/>
          <w:szCs w:val="22"/>
          <w:lang w:eastAsia="en-US"/>
        </w:rPr>
        <w:t xml:space="preserve">. </w:t>
      </w:r>
      <w:r w:rsidRPr="0056092A">
        <w:rPr>
          <w:rFonts w:eastAsia="Fira Sans Light"/>
          <w:color w:val="auto"/>
          <w:szCs w:val="22"/>
          <w:lang w:eastAsia="en-US"/>
        </w:rPr>
        <w:t>The organisation ha</w:t>
      </w:r>
      <w:r>
        <w:rPr>
          <w:rFonts w:eastAsia="Fira Sans Light"/>
          <w:color w:val="auto"/>
          <w:szCs w:val="22"/>
          <w:lang w:eastAsia="en-US"/>
        </w:rPr>
        <w:t>d</w:t>
      </w:r>
      <w:r w:rsidRPr="0056092A">
        <w:rPr>
          <w:rFonts w:eastAsia="Fira Sans Light"/>
          <w:color w:val="auto"/>
          <w:szCs w:val="22"/>
          <w:lang w:eastAsia="en-US"/>
        </w:rPr>
        <w:t xml:space="preserve"> a documented risk </w:t>
      </w:r>
      <w:r w:rsidRPr="0056092A">
        <w:rPr>
          <w:rFonts w:eastAsia="Fira Sans Light"/>
          <w:color w:val="auto"/>
          <w:szCs w:val="22"/>
          <w:lang w:eastAsia="en-US"/>
        </w:rPr>
        <w:lastRenderedPageBreak/>
        <w:t>management framework</w:t>
      </w:r>
      <w:r>
        <w:rPr>
          <w:rFonts w:eastAsia="Fira Sans Light"/>
          <w:color w:val="auto"/>
          <w:szCs w:val="22"/>
          <w:lang w:eastAsia="en-US"/>
        </w:rPr>
        <w:t xml:space="preserve">, which had </w:t>
      </w:r>
      <w:r w:rsidRPr="0056092A">
        <w:rPr>
          <w:rFonts w:eastAsia="Fira Sans Light"/>
          <w:color w:val="auto"/>
          <w:szCs w:val="22"/>
          <w:lang w:eastAsia="en-US"/>
        </w:rPr>
        <w:t>a range of associated policies</w:t>
      </w:r>
      <w:r>
        <w:rPr>
          <w:rFonts w:eastAsia="Fira Sans Light"/>
          <w:color w:val="auto"/>
          <w:szCs w:val="22"/>
          <w:lang w:eastAsia="en-US"/>
        </w:rPr>
        <w:t>.</w:t>
      </w:r>
      <w:r w:rsidRPr="00264D1A">
        <w:rPr>
          <w:rFonts w:eastAsia="Fira Sans Light"/>
          <w:color w:val="auto"/>
          <w:szCs w:val="22"/>
          <w:lang w:eastAsia="en-US"/>
        </w:rPr>
        <w:t xml:space="preserve"> </w:t>
      </w:r>
      <w:r w:rsidRPr="0056092A">
        <w:rPr>
          <w:rFonts w:eastAsia="Fira Sans Light"/>
          <w:color w:val="auto"/>
          <w:szCs w:val="22"/>
          <w:lang w:eastAsia="en-US"/>
        </w:rPr>
        <w:t>Staff were aware of these policies</w:t>
      </w:r>
      <w:r>
        <w:rPr>
          <w:rFonts w:eastAsia="Fira Sans Light"/>
          <w:color w:val="auto"/>
          <w:szCs w:val="22"/>
          <w:lang w:eastAsia="en-US"/>
        </w:rPr>
        <w:t xml:space="preserve">, </w:t>
      </w:r>
      <w:r w:rsidRPr="0056092A">
        <w:rPr>
          <w:rFonts w:eastAsia="Fira Sans Light"/>
          <w:color w:val="auto"/>
          <w:szCs w:val="22"/>
          <w:lang w:eastAsia="en-US"/>
        </w:rPr>
        <w:t>ha</w:t>
      </w:r>
      <w:r>
        <w:rPr>
          <w:rFonts w:eastAsia="Fira Sans Light"/>
          <w:color w:val="auto"/>
          <w:szCs w:val="22"/>
          <w:lang w:eastAsia="en-US"/>
        </w:rPr>
        <w:t>ve</w:t>
      </w:r>
      <w:r w:rsidRPr="0056092A">
        <w:rPr>
          <w:rFonts w:eastAsia="Fira Sans Light"/>
          <w:color w:val="auto"/>
          <w:szCs w:val="22"/>
          <w:lang w:eastAsia="en-US"/>
        </w:rPr>
        <w:t xml:space="preserve"> been trained in their application</w:t>
      </w:r>
      <w:r>
        <w:rPr>
          <w:rFonts w:eastAsia="Fira Sans Light"/>
          <w:color w:val="auto"/>
          <w:szCs w:val="22"/>
          <w:lang w:eastAsia="en-US"/>
        </w:rPr>
        <w:t xml:space="preserve"> and staff were aware of the organisation’s processes to support consumers to take risk while maintaining their safety. </w:t>
      </w:r>
      <w:r w:rsidRPr="00327F60">
        <w:rPr>
          <w:rFonts w:eastAsia="Fira Sans Light"/>
          <w:color w:val="auto"/>
          <w:szCs w:val="22"/>
          <w:lang w:eastAsia="en-US"/>
        </w:rPr>
        <w:t>The organisation ha</w:t>
      </w:r>
      <w:r>
        <w:rPr>
          <w:rFonts w:eastAsia="Fira Sans Light"/>
          <w:color w:val="auto"/>
          <w:szCs w:val="22"/>
          <w:lang w:eastAsia="en-US"/>
        </w:rPr>
        <w:t>d</w:t>
      </w:r>
      <w:r w:rsidRPr="00327F60">
        <w:rPr>
          <w:rFonts w:eastAsia="Fira Sans Light"/>
          <w:color w:val="auto"/>
          <w:szCs w:val="22"/>
          <w:lang w:eastAsia="en-US"/>
        </w:rPr>
        <w:t xml:space="preserve"> developed and implemented</w:t>
      </w:r>
      <w:r>
        <w:rPr>
          <w:rFonts w:eastAsia="Fira Sans Light"/>
          <w:color w:val="auto"/>
          <w:szCs w:val="22"/>
          <w:lang w:eastAsia="en-US"/>
        </w:rPr>
        <w:t xml:space="preserve"> a</w:t>
      </w:r>
      <w:r w:rsidRPr="00327F60">
        <w:t xml:space="preserve"> clinical governance framework</w:t>
      </w:r>
      <w:r>
        <w:t xml:space="preserve"> that included policies covering </w:t>
      </w:r>
      <w:r w:rsidRPr="00327F60">
        <w:t>antimicrobial stewardship</w:t>
      </w:r>
      <w:r>
        <w:t xml:space="preserve">, </w:t>
      </w:r>
      <w:r w:rsidRPr="00327F60">
        <w:t>minimising the use of restraint</w:t>
      </w:r>
      <w:r>
        <w:t xml:space="preserve"> and </w:t>
      </w:r>
      <w:r w:rsidRPr="00327F60">
        <w:t>open disclosure.</w:t>
      </w:r>
    </w:p>
    <w:p w14:paraId="71D1A9F6" w14:textId="77777777" w:rsidR="000C4F83" w:rsidRPr="00C32CF7" w:rsidRDefault="000C4F83" w:rsidP="000C4F83">
      <w:pPr>
        <w:rPr>
          <w:rFonts w:eastAsia="Calibri"/>
          <w:color w:val="auto"/>
        </w:rPr>
      </w:pPr>
      <w:r w:rsidRPr="00C32CF7">
        <w:rPr>
          <w:rFonts w:eastAsiaTheme="minorHAnsi"/>
          <w:color w:val="auto"/>
        </w:rPr>
        <w:t>The Quality Standard is assessed as Compliant as five of the five specific requirements have been assessed as Compliant.</w:t>
      </w:r>
    </w:p>
    <w:p w14:paraId="160A79C6" w14:textId="3A0E408A" w:rsidR="00557127" w:rsidRDefault="00557127" w:rsidP="00557127">
      <w:pPr>
        <w:pStyle w:val="Heading2"/>
      </w:pPr>
      <w:r>
        <w:t>Assessment of Standard 8 Requirements</w:t>
      </w:r>
      <w:r>
        <w:rPr>
          <w:i/>
          <w:color w:val="0000FF"/>
          <w:sz w:val="24"/>
          <w:szCs w:val="24"/>
        </w:rPr>
        <w:t xml:space="preserve"> </w:t>
      </w:r>
    </w:p>
    <w:p w14:paraId="2AEE6F28" w14:textId="77777777" w:rsidR="00557127" w:rsidRDefault="00557127" w:rsidP="00557127">
      <w:pPr>
        <w:pStyle w:val="Heading3"/>
      </w:pPr>
      <w:r>
        <w:t>Requirement 8(3)(a)</w:t>
      </w:r>
      <w:r>
        <w:tab/>
        <w:t>Compliant</w:t>
      </w:r>
    </w:p>
    <w:p w14:paraId="182B1D49" w14:textId="77777777" w:rsidR="00557127" w:rsidRDefault="00557127" w:rsidP="00557127">
      <w:pPr>
        <w:rPr>
          <w:i/>
        </w:rPr>
      </w:pPr>
      <w:r>
        <w:rPr>
          <w:i/>
        </w:rPr>
        <w:t>Consumers are engaged in the development, delivery and evaluation of care and services and are supported in that engagement.</w:t>
      </w:r>
    </w:p>
    <w:p w14:paraId="69E9FA04" w14:textId="77777777" w:rsidR="00557127" w:rsidRDefault="00557127" w:rsidP="00557127">
      <w:pPr>
        <w:pStyle w:val="Heading3"/>
      </w:pPr>
      <w:r>
        <w:t>Requirement 8(3)(b)</w:t>
      </w:r>
      <w:r>
        <w:tab/>
        <w:t>Compliant</w:t>
      </w:r>
    </w:p>
    <w:p w14:paraId="50296656" w14:textId="77777777" w:rsidR="00557127" w:rsidRDefault="00557127" w:rsidP="00557127">
      <w:pPr>
        <w:rPr>
          <w:i/>
        </w:rPr>
      </w:pPr>
      <w:r>
        <w:rPr>
          <w:i/>
        </w:rPr>
        <w:t>The organisation’s governing body promotes a culture of safe, inclusive and quality care and services and is accountable for their delivery.</w:t>
      </w:r>
    </w:p>
    <w:p w14:paraId="5FA5BD8B" w14:textId="77777777" w:rsidR="00557127" w:rsidRDefault="00557127" w:rsidP="00557127">
      <w:pPr>
        <w:pStyle w:val="Heading3"/>
      </w:pPr>
      <w:r>
        <w:t>Requirement 8(3)(c)</w:t>
      </w:r>
      <w:r>
        <w:tab/>
        <w:t>Compliant</w:t>
      </w:r>
    </w:p>
    <w:p w14:paraId="7465577B" w14:textId="77777777" w:rsidR="00557127" w:rsidRDefault="00557127" w:rsidP="00557127">
      <w:pPr>
        <w:rPr>
          <w:i/>
        </w:rPr>
      </w:pPr>
      <w:r>
        <w:rPr>
          <w:i/>
        </w:rPr>
        <w:t>Effective organisation wide governance systems relating to the following:</w:t>
      </w:r>
    </w:p>
    <w:p w14:paraId="6EDA0FA7" w14:textId="77777777" w:rsidR="00557127" w:rsidRDefault="00557127" w:rsidP="00557127">
      <w:pPr>
        <w:numPr>
          <w:ilvl w:val="0"/>
          <w:numId w:val="18"/>
        </w:numPr>
        <w:tabs>
          <w:tab w:val="right" w:pos="9026"/>
        </w:tabs>
        <w:spacing w:before="0" w:after="0"/>
        <w:ind w:left="567" w:hanging="425"/>
        <w:outlineLvl w:val="4"/>
        <w:rPr>
          <w:i/>
        </w:rPr>
      </w:pPr>
      <w:r>
        <w:rPr>
          <w:i/>
        </w:rPr>
        <w:t>information management;</w:t>
      </w:r>
    </w:p>
    <w:p w14:paraId="3E97712E" w14:textId="77777777" w:rsidR="00557127" w:rsidRDefault="00557127" w:rsidP="00557127">
      <w:pPr>
        <w:numPr>
          <w:ilvl w:val="0"/>
          <w:numId w:val="18"/>
        </w:numPr>
        <w:tabs>
          <w:tab w:val="right" w:pos="9026"/>
        </w:tabs>
        <w:spacing w:before="0" w:after="0"/>
        <w:ind w:left="567" w:hanging="425"/>
        <w:outlineLvl w:val="4"/>
        <w:rPr>
          <w:i/>
        </w:rPr>
      </w:pPr>
      <w:r>
        <w:rPr>
          <w:i/>
        </w:rPr>
        <w:t>continuous improvement;</w:t>
      </w:r>
    </w:p>
    <w:p w14:paraId="52DDC0C2" w14:textId="77777777" w:rsidR="00557127" w:rsidRDefault="00557127" w:rsidP="00557127">
      <w:pPr>
        <w:numPr>
          <w:ilvl w:val="0"/>
          <w:numId w:val="18"/>
        </w:numPr>
        <w:tabs>
          <w:tab w:val="right" w:pos="9026"/>
        </w:tabs>
        <w:spacing w:before="0" w:after="0"/>
        <w:ind w:left="567" w:hanging="425"/>
        <w:outlineLvl w:val="4"/>
        <w:rPr>
          <w:i/>
        </w:rPr>
      </w:pPr>
      <w:r>
        <w:rPr>
          <w:i/>
        </w:rPr>
        <w:t>financial governance;</w:t>
      </w:r>
    </w:p>
    <w:p w14:paraId="2038C485" w14:textId="77777777" w:rsidR="00557127" w:rsidRDefault="00557127" w:rsidP="00557127">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3CD7E753" w14:textId="77777777" w:rsidR="00557127" w:rsidRDefault="00557127" w:rsidP="00557127">
      <w:pPr>
        <w:numPr>
          <w:ilvl w:val="0"/>
          <w:numId w:val="18"/>
        </w:numPr>
        <w:tabs>
          <w:tab w:val="right" w:pos="9026"/>
        </w:tabs>
        <w:spacing w:before="0" w:after="0"/>
        <w:ind w:left="567" w:hanging="425"/>
        <w:outlineLvl w:val="4"/>
        <w:rPr>
          <w:i/>
        </w:rPr>
      </w:pPr>
      <w:r>
        <w:rPr>
          <w:i/>
        </w:rPr>
        <w:t>regulatory compliance;</w:t>
      </w:r>
    </w:p>
    <w:p w14:paraId="41D24028" w14:textId="77777777" w:rsidR="00557127" w:rsidRDefault="00557127" w:rsidP="00557127">
      <w:pPr>
        <w:numPr>
          <w:ilvl w:val="0"/>
          <w:numId w:val="18"/>
        </w:numPr>
        <w:tabs>
          <w:tab w:val="right" w:pos="9026"/>
        </w:tabs>
        <w:spacing w:before="0" w:after="0"/>
        <w:ind w:left="567" w:hanging="425"/>
        <w:outlineLvl w:val="4"/>
        <w:rPr>
          <w:i/>
        </w:rPr>
      </w:pPr>
      <w:r>
        <w:rPr>
          <w:i/>
        </w:rPr>
        <w:t>feedback and complaints.</w:t>
      </w:r>
    </w:p>
    <w:p w14:paraId="637D5003" w14:textId="77777777" w:rsidR="00557127" w:rsidRDefault="00557127" w:rsidP="00557127">
      <w:pPr>
        <w:pStyle w:val="Heading3"/>
      </w:pPr>
      <w:r>
        <w:t>Requirement 8(3)(d)</w:t>
      </w:r>
      <w:r>
        <w:tab/>
        <w:t>Compliant</w:t>
      </w:r>
    </w:p>
    <w:p w14:paraId="35E5755D" w14:textId="77777777" w:rsidR="000C4F83" w:rsidRDefault="000C4F83" w:rsidP="000C4F83">
      <w:pPr>
        <w:rPr>
          <w:i/>
        </w:rPr>
      </w:pPr>
      <w:r>
        <w:rPr>
          <w:i/>
        </w:rPr>
        <w:t>Effective risk management systems and practices, including but not limited to the following:</w:t>
      </w:r>
    </w:p>
    <w:p w14:paraId="3ED43ABD" w14:textId="77777777" w:rsidR="000C4F83" w:rsidRDefault="000C4F83" w:rsidP="000C4F83">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6EDE4936" w14:textId="77777777" w:rsidR="000C4F83" w:rsidRDefault="000C4F83" w:rsidP="000C4F83">
      <w:pPr>
        <w:numPr>
          <w:ilvl w:val="0"/>
          <w:numId w:val="19"/>
        </w:numPr>
        <w:tabs>
          <w:tab w:val="right" w:pos="9026"/>
        </w:tabs>
        <w:spacing w:before="0" w:after="0"/>
        <w:ind w:left="567" w:hanging="425"/>
        <w:outlineLvl w:val="4"/>
        <w:rPr>
          <w:i/>
        </w:rPr>
      </w:pPr>
      <w:r>
        <w:rPr>
          <w:i/>
        </w:rPr>
        <w:t>identifying and responding to abuse and neglect of consumers;</w:t>
      </w:r>
    </w:p>
    <w:p w14:paraId="60AB93AD" w14:textId="77777777" w:rsidR="000C4F83" w:rsidRDefault="000C4F83" w:rsidP="000C4F83">
      <w:pPr>
        <w:numPr>
          <w:ilvl w:val="0"/>
          <w:numId w:val="19"/>
        </w:numPr>
        <w:tabs>
          <w:tab w:val="right" w:pos="9026"/>
        </w:tabs>
        <w:spacing w:before="0" w:after="0"/>
        <w:ind w:left="567" w:hanging="425"/>
        <w:outlineLvl w:val="4"/>
        <w:rPr>
          <w:i/>
        </w:rPr>
      </w:pPr>
      <w:r>
        <w:rPr>
          <w:i/>
        </w:rPr>
        <w:t>supporting consumers to live the best life they can,</w:t>
      </w:r>
    </w:p>
    <w:p w14:paraId="314D45D1" w14:textId="77777777" w:rsidR="000C4F83" w:rsidRDefault="000C4F83" w:rsidP="000C4F8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0C54281F" w14:textId="77777777" w:rsidR="00557127" w:rsidRDefault="00557127" w:rsidP="00557127">
      <w:pPr>
        <w:pStyle w:val="Heading3"/>
      </w:pPr>
      <w:r>
        <w:lastRenderedPageBreak/>
        <w:t>Requirement 8(3)(e)</w:t>
      </w:r>
      <w:r>
        <w:tab/>
        <w:t>Compliant</w:t>
      </w:r>
    </w:p>
    <w:p w14:paraId="1393E77C" w14:textId="77777777" w:rsidR="00557127" w:rsidRDefault="00557127" w:rsidP="00557127">
      <w:pPr>
        <w:rPr>
          <w:i/>
        </w:rPr>
      </w:pPr>
      <w:r>
        <w:rPr>
          <w:i/>
        </w:rPr>
        <w:t>Where clinical care is provided—a clinical governance framework, including but not limited to the following:</w:t>
      </w:r>
    </w:p>
    <w:p w14:paraId="2C2438B2" w14:textId="77777777" w:rsidR="00557127" w:rsidRDefault="00557127" w:rsidP="00557127">
      <w:pPr>
        <w:numPr>
          <w:ilvl w:val="0"/>
          <w:numId w:val="20"/>
        </w:numPr>
        <w:tabs>
          <w:tab w:val="right" w:pos="9026"/>
        </w:tabs>
        <w:spacing w:before="0" w:after="0"/>
        <w:ind w:left="567" w:hanging="425"/>
        <w:outlineLvl w:val="4"/>
        <w:rPr>
          <w:i/>
        </w:rPr>
      </w:pPr>
      <w:r>
        <w:rPr>
          <w:i/>
        </w:rPr>
        <w:t>antimicrobial stewardship;</w:t>
      </w:r>
    </w:p>
    <w:p w14:paraId="049FC46F" w14:textId="77777777" w:rsidR="00557127" w:rsidRDefault="00557127" w:rsidP="00557127">
      <w:pPr>
        <w:numPr>
          <w:ilvl w:val="0"/>
          <w:numId w:val="20"/>
        </w:numPr>
        <w:tabs>
          <w:tab w:val="right" w:pos="9026"/>
        </w:tabs>
        <w:spacing w:before="0" w:after="0"/>
        <w:ind w:left="567" w:hanging="425"/>
        <w:outlineLvl w:val="4"/>
        <w:rPr>
          <w:i/>
        </w:rPr>
      </w:pPr>
      <w:r>
        <w:rPr>
          <w:i/>
        </w:rPr>
        <w:t>minimising the use of restraint;</w:t>
      </w:r>
    </w:p>
    <w:p w14:paraId="003F798B" w14:textId="77777777" w:rsidR="00557127" w:rsidRDefault="00557127" w:rsidP="00557127">
      <w:pPr>
        <w:numPr>
          <w:ilvl w:val="0"/>
          <w:numId w:val="20"/>
        </w:numPr>
        <w:tabs>
          <w:tab w:val="right" w:pos="9026"/>
        </w:tabs>
        <w:spacing w:before="0" w:after="0"/>
        <w:ind w:left="567" w:hanging="425"/>
        <w:outlineLvl w:val="4"/>
        <w:rPr>
          <w:i/>
        </w:rPr>
      </w:pPr>
      <w:r>
        <w:rPr>
          <w:i/>
        </w:rPr>
        <w:t>open disclosure.</w:t>
      </w:r>
    </w:p>
    <w:p w14:paraId="47B7558F" w14:textId="77777777" w:rsidR="00557127" w:rsidRDefault="00557127" w:rsidP="00557127"/>
    <w:p w14:paraId="5F5A26FD" w14:textId="77777777" w:rsidR="00557127" w:rsidRDefault="00557127" w:rsidP="00557127">
      <w:pPr>
        <w:spacing w:before="0" w:after="0"/>
        <w:sectPr w:rsidR="00557127">
          <w:type w:val="continuous"/>
          <w:pgSz w:w="11906" w:h="16838"/>
          <w:pgMar w:top="1701" w:right="1418" w:bottom="1418" w:left="1418" w:header="709" w:footer="397" w:gutter="0"/>
          <w:cols w:space="720"/>
        </w:sectPr>
      </w:pPr>
    </w:p>
    <w:p w14:paraId="2096A229" w14:textId="77777777" w:rsidR="00557127" w:rsidRDefault="00557127" w:rsidP="00557127">
      <w:pPr>
        <w:pStyle w:val="Heading1"/>
      </w:pPr>
      <w:r>
        <w:lastRenderedPageBreak/>
        <w:t>Areas for improvement</w:t>
      </w:r>
    </w:p>
    <w:p w14:paraId="6A2452AD" w14:textId="77777777" w:rsidR="00557127" w:rsidRDefault="00557127" w:rsidP="00557127">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557127"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EE77" w14:textId="77777777" w:rsidR="00DA5395" w:rsidRDefault="00557127">
      <w:pPr>
        <w:spacing w:before="0" w:after="0" w:line="240" w:lineRule="auto"/>
      </w:pPr>
      <w:r>
        <w:separator/>
      </w:r>
    </w:p>
  </w:endnote>
  <w:endnote w:type="continuationSeparator" w:id="0">
    <w:p w14:paraId="547DEE79" w14:textId="77777777" w:rsidR="00DA5395" w:rsidRDefault="00557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EE62" w14:textId="77777777" w:rsidR="00506F7F" w:rsidRPr="009A1F1B" w:rsidRDefault="005571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7DEE63" w14:textId="77777777" w:rsidR="00506F7F" w:rsidRPr="00C72FFB" w:rsidRDefault="005571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Emerald Avalon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47DEE64" w14:textId="77777777" w:rsidR="00506F7F" w:rsidRPr="00C72FFB" w:rsidRDefault="005571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EE65" w14:textId="77777777" w:rsidR="00506F7F" w:rsidRPr="009A1F1B" w:rsidRDefault="005571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7DEE66" w14:textId="77777777" w:rsidR="00506F7F" w:rsidRPr="00C72FFB" w:rsidRDefault="005571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Emerald Avalon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7DEE67" w14:textId="77777777" w:rsidR="00506F7F" w:rsidRPr="00A3716D" w:rsidRDefault="005571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EE73" w14:textId="77777777" w:rsidR="00DA5395" w:rsidRDefault="00557127">
      <w:pPr>
        <w:spacing w:before="0" w:after="0" w:line="240" w:lineRule="auto"/>
      </w:pPr>
      <w:r>
        <w:separator/>
      </w:r>
    </w:p>
  </w:footnote>
  <w:footnote w:type="continuationSeparator" w:id="0">
    <w:p w14:paraId="547DEE75" w14:textId="77777777" w:rsidR="00DA5395" w:rsidRDefault="005571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EE61" w14:textId="77777777" w:rsidR="00506F7F" w:rsidRDefault="0055712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7DEE73" wp14:editId="547DEE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3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EE72" w14:textId="77777777" w:rsidR="00506F7F" w:rsidRDefault="00557127" w:rsidP="009C6F30">
    <w:pPr>
      <w:tabs>
        <w:tab w:val="left" w:pos="3624"/>
      </w:tabs>
    </w:pPr>
    <w:r>
      <w:rPr>
        <w:noProof/>
        <w:color w:val="auto"/>
        <w:sz w:val="20"/>
      </w:rPr>
      <w:drawing>
        <wp:anchor distT="0" distB="0" distL="114300" distR="114300" simplePos="0" relativeHeight="251668480" behindDoc="1" locked="0" layoutInCell="1" allowOverlap="1" wp14:anchorId="547DEE89" wp14:editId="547DEE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70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5DB44A82">
      <w:start w:val="1"/>
      <w:numFmt w:val="bullet"/>
      <w:pStyle w:val="ListParagraph"/>
      <w:lvlText w:val=""/>
      <w:lvlJc w:val="left"/>
      <w:pPr>
        <w:ind w:left="1440" w:hanging="360"/>
      </w:pPr>
      <w:rPr>
        <w:rFonts w:ascii="Symbol" w:hAnsi="Symbol" w:hint="default"/>
        <w:color w:val="auto"/>
      </w:rPr>
    </w:lvl>
    <w:lvl w:ilvl="1" w:tplc="B40CA038" w:tentative="1">
      <w:start w:val="1"/>
      <w:numFmt w:val="bullet"/>
      <w:lvlText w:val="o"/>
      <w:lvlJc w:val="left"/>
      <w:pPr>
        <w:ind w:left="2160" w:hanging="360"/>
      </w:pPr>
      <w:rPr>
        <w:rFonts w:ascii="Courier New" w:hAnsi="Courier New" w:cs="Courier New" w:hint="default"/>
      </w:rPr>
    </w:lvl>
    <w:lvl w:ilvl="2" w:tplc="21A4D0E2" w:tentative="1">
      <w:start w:val="1"/>
      <w:numFmt w:val="bullet"/>
      <w:lvlText w:val=""/>
      <w:lvlJc w:val="left"/>
      <w:pPr>
        <w:ind w:left="2880" w:hanging="360"/>
      </w:pPr>
      <w:rPr>
        <w:rFonts w:ascii="Wingdings" w:hAnsi="Wingdings" w:hint="default"/>
      </w:rPr>
    </w:lvl>
    <w:lvl w:ilvl="3" w:tplc="EDEE7A66" w:tentative="1">
      <w:start w:val="1"/>
      <w:numFmt w:val="bullet"/>
      <w:lvlText w:val=""/>
      <w:lvlJc w:val="left"/>
      <w:pPr>
        <w:ind w:left="3600" w:hanging="360"/>
      </w:pPr>
      <w:rPr>
        <w:rFonts w:ascii="Symbol" w:hAnsi="Symbol" w:hint="default"/>
      </w:rPr>
    </w:lvl>
    <w:lvl w:ilvl="4" w:tplc="F7446DEE" w:tentative="1">
      <w:start w:val="1"/>
      <w:numFmt w:val="bullet"/>
      <w:lvlText w:val="o"/>
      <w:lvlJc w:val="left"/>
      <w:pPr>
        <w:ind w:left="4320" w:hanging="360"/>
      </w:pPr>
      <w:rPr>
        <w:rFonts w:ascii="Courier New" w:hAnsi="Courier New" w:cs="Courier New" w:hint="default"/>
      </w:rPr>
    </w:lvl>
    <w:lvl w:ilvl="5" w:tplc="C5E8D228" w:tentative="1">
      <w:start w:val="1"/>
      <w:numFmt w:val="bullet"/>
      <w:lvlText w:val=""/>
      <w:lvlJc w:val="left"/>
      <w:pPr>
        <w:ind w:left="5040" w:hanging="360"/>
      </w:pPr>
      <w:rPr>
        <w:rFonts w:ascii="Wingdings" w:hAnsi="Wingdings" w:hint="default"/>
      </w:rPr>
    </w:lvl>
    <w:lvl w:ilvl="6" w:tplc="F8F21408" w:tentative="1">
      <w:start w:val="1"/>
      <w:numFmt w:val="bullet"/>
      <w:lvlText w:val=""/>
      <w:lvlJc w:val="left"/>
      <w:pPr>
        <w:ind w:left="5760" w:hanging="360"/>
      </w:pPr>
      <w:rPr>
        <w:rFonts w:ascii="Symbol" w:hAnsi="Symbol" w:hint="default"/>
      </w:rPr>
    </w:lvl>
    <w:lvl w:ilvl="7" w:tplc="C09832F0" w:tentative="1">
      <w:start w:val="1"/>
      <w:numFmt w:val="bullet"/>
      <w:lvlText w:val="o"/>
      <w:lvlJc w:val="left"/>
      <w:pPr>
        <w:ind w:left="6480" w:hanging="360"/>
      </w:pPr>
      <w:rPr>
        <w:rFonts w:ascii="Courier New" w:hAnsi="Courier New" w:cs="Courier New" w:hint="default"/>
      </w:rPr>
    </w:lvl>
    <w:lvl w:ilvl="8" w:tplc="75B8A58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364169A">
      <w:start w:val="1"/>
      <w:numFmt w:val="lowerRoman"/>
      <w:lvlText w:val="(%1)"/>
      <w:lvlJc w:val="left"/>
      <w:pPr>
        <w:ind w:left="1080" w:hanging="720"/>
      </w:pPr>
      <w:rPr>
        <w:rFonts w:hint="default"/>
      </w:rPr>
    </w:lvl>
    <w:lvl w:ilvl="1" w:tplc="5BE6232C" w:tentative="1">
      <w:start w:val="1"/>
      <w:numFmt w:val="lowerLetter"/>
      <w:lvlText w:val="%2."/>
      <w:lvlJc w:val="left"/>
      <w:pPr>
        <w:ind w:left="1440" w:hanging="360"/>
      </w:pPr>
    </w:lvl>
    <w:lvl w:ilvl="2" w:tplc="AF7A4CC6" w:tentative="1">
      <w:start w:val="1"/>
      <w:numFmt w:val="lowerRoman"/>
      <w:lvlText w:val="%3."/>
      <w:lvlJc w:val="right"/>
      <w:pPr>
        <w:ind w:left="2160" w:hanging="180"/>
      </w:pPr>
    </w:lvl>
    <w:lvl w:ilvl="3" w:tplc="B9A45F60" w:tentative="1">
      <w:start w:val="1"/>
      <w:numFmt w:val="decimal"/>
      <w:lvlText w:val="%4."/>
      <w:lvlJc w:val="left"/>
      <w:pPr>
        <w:ind w:left="2880" w:hanging="360"/>
      </w:pPr>
    </w:lvl>
    <w:lvl w:ilvl="4" w:tplc="497EEEF2" w:tentative="1">
      <w:start w:val="1"/>
      <w:numFmt w:val="lowerLetter"/>
      <w:lvlText w:val="%5."/>
      <w:lvlJc w:val="left"/>
      <w:pPr>
        <w:ind w:left="3600" w:hanging="360"/>
      </w:pPr>
    </w:lvl>
    <w:lvl w:ilvl="5" w:tplc="58F4E8A8" w:tentative="1">
      <w:start w:val="1"/>
      <w:numFmt w:val="lowerRoman"/>
      <w:lvlText w:val="%6."/>
      <w:lvlJc w:val="right"/>
      <w:pPr>
        <w:ind w:left="4320" w:hanging="180"/>
      </w:pPr>
    </w:lvl>
    <w:lvl w:ilvl="6" w:tplc="FF9A4CC4" w:tentative="1">
      <w:start w:val="1"/>
      <w:numFmt w:val="decimal"/>
      <w:lvlText w:val="%7."/>
      <w:lvlJc w:val="left"/>
      <w:pPr>
        <w:ind w:left="5040" w:hanging="360"/>
      </w:pPr>
    </w:lvl>
    <w:lvl w:ilvl="7" w:tplc="878444D4" w:tentative="1">
      <w:start w:val="1"/>
      <w:numFmt w:val="lowerLetter"/>
      <w:lvlText w:val="%8."/>
      <w:lvlJc w:val="left"/>
      <w:pPr>
        <w:ind w:left="5760" w:hanging="360"/>
      </w:pPr>
    </w:lvl>
    <w:lvl w:ilvl="8" w:tplc="CE8EC23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D0CDD96">
      <w:start w:val="1"/>
      <w:numFmt w:val="lowerRoman"/>
      <w:lvlText w:val="(%1)"/>
      <w:lvlJc w:val="left"/>
      <w:pPr>
        <w:ind w:left="1080" w:hanging="720"/>
      </w:pPr>
      <w:rPr>
        <w:rFonts w:hint="default"/>
      </w:rPr>
    </w:lvl>
    <w:lvl w:ilvl="1" w:tplc="528C3B58" w:tentative="1">
      <w:start w:val="1"/>
      <w:numFmt w:val="lowerLetter"/>
      <w:lvlText w:val="%2."/>
      <w:lvlJc w:val="left"/>
      <w:pPr>
        <w:ind w:left="1440" w:hanging="360"/>
      </w:pPr>
    </w:lvl>
    <w:lvl w:ilvl="2" w:tplc="FA0C62A8" w:tentative="1">
      <w:start w:val="1"/>
      <w:numFmt w:val="lowerRoman"/>
      <w:lvlText w:val="%3."/>
      <w:lvlJc w:val="right"/>
      <w:pPr>
        <w:ind w:left="2160" w:hanging="180"/>
      </w:pPr>
    </w:lvl>
    <w:lvl w:ilvl="3" w:tplc="426CA942" w:tentative="1">
      <w:start w:val="1"/>
      <w:numFmt w:val="decimal"/>
      <w:lvlText w:val="%4."/>
      <w:lvlJc w:val="left"/>
      <w:pPr>
        <w:ind w:left="2880" w:hanging="360"/>
      </w:pPr>
    </w:lvl>
    <w:lvl w:ilvl="4" w:tplc="E670167E" w:tentative="1">
      <w:start w:val="1"/>
      <w:numFmt w:val="lowerLetter"/>
      <w:lvlText w:val="%5."/>
      <w:lvlJc w:val="left"/>
      <w:pPr>
        <w:ind w:left="3600" w:hanging="360"/>
      </w:pPr>
    </w:lvl>
    <w:lvl w:ilvl="5" w:tplc="43AEDECC" w:tentative="1">
      <w:start w:val="1"/>
      <w:numFmt w:val="lowerRoman"/>
      <w:lvlText w:val="%6."/>
      <w:lvlJc w:val="right"/>
      <w:pPr>
        <w:ind w:left="4320" w:hanging="180"/>
      </w:pPr>
    </w:lvl>
    <w:lvl w:ilvl="6" w:tplc="CA023DFE" w:tentative="1">
      <w:start w:val="1"/>
      <w:numFmt w:val="decimal"/>
      <w:lvlText w:val="%7."/>
      <w:lvlJc w:val="left"/>
      <w:pPr>
        <w:ind w:left="5040" w:hanging="360"/>
      </w:pPr>
    </w:lvl>
    <w:lvl w:ilvl="7" w:tplc="8F02B850" w:tentative="1">
      <w:start w:val="1"/>
      <w:numFmt w:val="lowerLetter"/>
      <w:lvlText w:val="%8."/>
      <w:lvlJc w:val="left"/>
      <w:pPr>
        <w:ind w:left="5760" w:hanging="360"/>
      </w:pPr>
    </w:lvl>
    <w:lvl w:ilvl="8" w:tplc="530ED80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3181640">
      <w:start w:val="1"/>
      <w:numFmt w:val="lowerLetter"/>
      <w:lvlText w:val="(%1)"/>
      <w:lvlJc w:val="left"/>
      <w:pPr>
        <w:ind w:left="360" w:hanging="360"/>
      </w:pPr>
      <w:rPr>
        <w:rFonts w:hint="default"/>
      </w:rPr>
    </w:lvl>
    <w:lvl w:ilvl="1" w:tplc="1670078E" w:tentative="1">
      <w:start w:val="1"/>
      <w:numFmt w:val="lowerLetter"/>
      <w:lvlText w:val="%2."/>
      <w:lvlJc w:val="left"/>
      <w:pPr>
        <w:ind w:left="1080" w:hanging="360"/>
      </w:pPr>
    </w:lvl>
    <w:lvl w:ilvl="2" w:tplc="51EC3DBC" w:tentative="1">
      <w:start w:val="1"/>
      <w:numFmt w:val="lowerRoman"/>
      <w:lvlText w:val="%3."/>
      <w:lvlJc w:val="right"/>
      <w:pPr>
        <w:ind w:left="1800" w:hanging="180"/>
      </w:pPr>
    </w:lvl>
    <w:lvl w:ilvl="3" w:tplc="BC5235AA" w:tentative="1">
      <w:start w:val="1"/>
      <w:numFmt w:val="decimal"/>
      <w:lvlText w:val="%4."/>
      <w:lvlJc w:val="left"/>
      <w:pPr>
        <w:ind w:left="2520" w:hanging="360"/>
      </w:pPr>
    </w:lvl>
    <w:lvl w:ilvl="4" w:tplc="24B23F5A" w:tentative="1">
      <w:start w:val="1"/>
      <w:numFmt w:val="lowerLetter"/>
      <w:lvlText w:val="%5."/>
      <w:lvlJc w:val="left"/>
      <w:pPr>
        <w:ind w:left="3240" w:hanging="360"/>
      </w:pPr>
    </w:lvl>
    <w:lvl w:ilvl="5" w:tplc="B2A4D2EA" w:tentative="1">
      <w:start w:val="1"/>
      <w:numFmt w:val="lowerRoman"/>
      <w:lvlText w:val="%6."/>
      <w:lvlJc w:val="right"/>
      <w:pPr>
        <w:ind w:left="3960" w:hanging="180"/>
      </w:pPr>
    </w:lvl>
    <w:lvl w:ilvl="6" w:tplc="EEC00192" w:tentative="1">
      <w:start w:val="1"/>
      <w:numFmt w:val="decimal"/>
      <w:lvlText w:val="%7."/>
      <w:lvlJc w:val="left"/>
      <w:pPr>
        <w:ind w:left="4680" w:hanging="360"/>
      </w:pPr>
    </w:lvl>
    <w:lvl w:ilvl="7" w:tplc="9892B94A" w:tentative="1">
      <w:start w:val="1"/>
      <w:numFmt w:val="lowerLetter"/>
      <w:lvlText w:val="%8."/>
      <w:lvlJc w:val="left"/>
      <w:pPr>
        <w:ind w:left="5400" w:hanging="360"/>
      </w:pPr>
    </w:lvl>
    <w:lvl w:ilvl="8" w:tplc="EE0E255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A642E1CE">
      <w:start w:val="1"/>
      <w:numFmt w:val="decimal"/>
      <w:lvlText w:val="%1."/>
      <w:lvlJc w:val="left"/>
      <w:pPr>
        <w:ind w:left="360" w:hanging="360"/>
      </w:pPr>
      <w:rPr>
        <w:rFonts w:hint="default"/>
      </w:rPr>
    </w:lvl>
    <w:lvl w:ilvl="1" w:tplc="1D62864C" w:tentative="1">
      <w:start w:val="1"/>
      <w:numFmt w:val="lowerLetter"/>
      <w:lvlText w:val="%2."/>
      <w:lvlJc w:val="left"/>
      <w:pPr>
        <w:ind w:left="1080" w:hanging="360"/>
      </w:pPr>
    </w:lvl>
    <w:lvl w:ilvl="2" w:tplc="B2C4AE70" w:tentative="1">
      <w:start w:val="1"/>
      <w:numFmt w:val="lowerRoman"/>
      <w:lvlText w:val="%3."/>
      <w:lvlJc w:val="right"/>
      <w:pPr>
        <w:ind w:left="1800" w:hanging="180"/>
      </w:pPr>
    </w:lvl>
    <w:lvl w:ilvl="3" w:tplc="8EDAB4EE" w:tentative="1">
      <w:start w:val="1"/>
      <w:numFmt w:val="decimal"/>
      <w:lvlText w:val="%4."/>
      <w:lvlJc w:val="left"/>
      <w:pPr>
        <w:ind w:left="2520" w:hanging="360"/>
      </w:pPr>
    </w:lvl>
    <w:lvl w:ilvl="4" w:tplc="973658C8" w:tentative="1">
      <w:start w:val="1"/>
      <w:numFmt w:val="lowerLetter"/>
      <w:lvlText w:val="%5."/>
      <w:lvlJc w:val="left"/>
      <w:pPr>
        <w:ind w:left="3240" w:hanging="360"/>
      </w:pPr>
    </w:lvl>
    <w:lvl w:ilvl="5" w:tplc="7B4EFFE4" w:tentative="1">
      <w:start w:val="1"/>
      <w:numFmt w:val="lowerRoman"/>
      <w:lvlText w:val="%6."/>
      <w:lvlJc w:val="right"/>
      <w:pPr>
        <w:ind w:left="3960" w:hanging="180"/>
      </w:pPr>
    </w:lvl>
    <w:lvl w:ilvl="6" w:tplc="59FC9C7E" w:tentative="1">
      <w:start w:val="1"/>
      <w:numFmt w:val="decimal"/>
      <w:lvlText w:val="%7."/>
      <w:lvlJc w:val="left"/>
      <w:pPr>
        <w:ind w:left="4680" w:hanging="360"/>
      </w:pPr>
    </w:lvl>
    <w:lvl w:ilvl="7" w:tplc="2F24F1E0" w:tentative="1">
      <w:start w:val="1"/>
      <w:numFmt w:val="lowerLetter"/>
      <w:lvlText w:val="%8."/>
      <w:lvlJc w:val="left"/>
      <w:pPr>
        <w:ind w:left="5400" w:hanging="360"/>
      </w:pPr>
    </w:lvl>
    <w:lvl w:ilvl="8" w:tplc="B82602B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896B90C">
      <w:start w:val="1"/>
      <w:numFmt w:val="decimal"/>
      <w:lvlText w:val="%1."/>
      <w:lvlJc w:val="left"/>
      <w:pPr>
        <w:ind w:left="360" w:hanging="360"/>
      </w:pPr>
      <w:rPr>
        <w:rFonts w:hint="default"/>
      </w:rPr>
    </w:lvl>
    <w:lvl w:ilvl="1" w:tplc="9B1C2766" w:tentative="1">
      <w:start w:val="1"/>
      <w:numFmt w:val="lowerLetter"/>
      <w:lvlText w:val="%2."/>
      <w:lvlJc w:val="left"/>
      <w:pPr>
        <w:ind w:left="1080" w:hanging="360"/>
      </w:pPr>
    </w:lvl>
    <w:lvl w:ilvl="2" w:tplc="F86CC976" w:tentative="1">
      <w:start w:val="1"/>
      <w:numFmt w:val="lowerRoman"/>
      <w:lvlText w:val="%3."/>
      <w:lvlJc w:val="right"/>
      <w:pPr>
        <w:ind w:left="1800" w:hanging="180"/>
      </w:pPr>
    </w:lvl>
    <w:lvl w:ilvl="3" w:tplc="66F4276E" w:tentative="1">
      <w:start w:val="1"/>
      <w:numFmt w:val="decimal"/>
      <w:lvlText w:val="%4."/>
      <w:lvlJc w:val="left"/>
      <w:pPr>
        <w:ind w:left="2520" w:hanging="360"/>
      </w:pPr>
    </w:lvl>
    <w:lvl w:ilvl="4" w:tplc="18E0A29A" w:tentative="1">
      <w:start w:val="1"/>
      <w:numFmt w:val="lowerLetter"/>
      <w:lvlText w:val="%5."/>
      <w:lvlJc w:val="left"/>
      <w:pPr>
        <w:ind w:left="3240" w:hanging="360"/>
      </w:pPr>
    </w:lvl>
    <w:lvl w:ilvl="5" w:tplc="657244C2" w:tentative="1">
      <w:start w:val="1"/>
      <w:numFmt w:val="lowerRoman"/>
      <w:lvlText w:val="%6."/>
      <w:lvlJc w:val="right"/>
      <w:pPr>
        <w:ind w:left="3960" w:hanging="180"/>
      </w:pPr>
    </w:lvl>
    <w:lvl w:ilvl="6" w:tplc="30D00DD0" w:tentative="1">
      <w:start w:val="1"/>
      <w:numFmt w:val="decimal"/>
      <w:lvlText w:val="%7."/>
      <w:lvlJc w:val="left"/>
      <w:pPr>
        <w:ind w:left="4680" w:hanging="360"/>
      </w:pPr>
    </w:lvl>
    <w:lvl w:ilvl="7" w:tplc="67C43EDC" w:tentative="1">
      <w:start w:val="1"/>
      <w:numFmt w:val="lowerLetter"/>
      <w:lvlText w:val="%8."/>
      <w:lvlJc w:val="left"/>
      <w:pPr>
        <w:ind w:left="5400" w:hanging="360"/>
      </w:pPr>
    </w:lvl>
    <w:lvl w:ilvl="8" w:tplc="F5D4592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21983812">
      <w:start w:val="1"/>
      <w:numFmt w:val="lowerRoman"/>
      <w:lvlText w:val="(%1)"/>
      <w:lvlJc w:val="left"/>
      <w:pPr>
        <w:ind w:left="1080" w:hanging="720"/>
      </w:pPr>
      <w:rPr>
        <w:rFonts w:hint="default"/>
      </w:rPr>
    </w:lvl>
    <w:lvl w:ilvl="1" w:tplc="9AD45BBE" w:tentative="1">
      <w:start w:val="1"/>
      <w:numFmt w:val="lowerLetter"/>
      <w:lvlText w:val="%2."/>
      <w:lvlJc w:val="left"/>
      <w:pPr>
        <w:ind w:left="1440" w:hanging="360"/>
      </w:pPr>
    </w:lvl>
    <w:lvl w:ilvl="2" w:tplc="E346A216" w:tentative="1">
      <w:start w:val="1"/>
      <w:numFmt w:val="lowerRoman"/>
      <w:lvlText w:val="%3."/>
      <w:lvlJc w:val="right"/>
      <w:pPr>
        <w:ind w:left="2160" w:hanging="180"/>
      </w:pPr>
    </w:lvl>
    <w:lvl w:ilvl="3" w:tplc="9AAAE8C8" w:tentative="1">
      <w:start w:val="1"/>
      <w:numFmt w:val="decimal"/>
      <w:lvlText w:val="%4."/>
      <w:lvlJc w:val="left"/>
      <w:pPr>
        <w:ind w:left="2880" w:hanging="360"/>
      </w:pPr>
    </w:lvl>
    <w:lvl w:ilvl="4" w:tplc="C512E452" w:tentative="1">
      <w:start w:val="1"/>
      <w:numFmt w:val="lowerLetter"/>
      <w:lvlText w:val="%5."/>
      <w:lvlJc w:val="left"/>
      <w:pPr>
        <w:ind w:left="3600" w:hanging="360"/>
      </w:pPr>
    </w:lvl>
    <w:lvl w:ilvl="5" w:tplc="A73893DE" w:tentative="1">
      <w:start w:val="1"/>
      <w:numFmt w:val="lowerRoman"/>
      <w:lvlText w:val="%6."/>
      <w:lvlJc w:val="right"/>
      <w:pPr>
        <w:ind w:left="4320" w:hanging="180"/>
      </w:pPr>
    </w:lvl>
    <w:lvl w:ilvl="6" w:tplc="1BE0AAC0" w:tentative="1">
      <w:start w:val="1"/>
      <w:numFmt w:val="decimal"/>
      <w:lvlText w:val="%7."/>
      <w:lvlJc w:val="left"/>
      <w:pPr>
        <w:ind w:left="5040" w:hanging="360"/>
      </w:pPr>
    </w:lvl>
    <w:lvl w:ilvl="7" w:tplc="011A96A0" w:tentative="1">
      <w:start w:val="1"/>
      <w:numFmt w:val="lowerLetter"/>
      <w:lvlText w:val="%8."/>
      <w:lvlJc w:val="left"/>
      <w:pPr>
        <w:ind w:left="5760" w:hanging="360"/>
      </w:pPr>
    </w:lvl>
    <w:lvl w:ilvl="8" w:tplc="1CF68F3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72AA148">
      <w:start w:val="1"/>
      <w:numFmt w:val="bullet"/>
      <w:pStyle w:val="ListBullet"/>
      <w:lvlText w:val=""/>
      <w:lvlJc w:val="left"/>
      <w:pPr>
        <w:ind w:left="720" w:hanging="360"/>
      </w:pPr>
      <w:rPr>
        <w:rFonts w:ascii="Symbol" w:hAnsi="Symbol" w:hint="default"/>
      </w:rPr>
    </w:lvl>
    <w:lvl w:ilvl="1" w:tplc="E7089D00">
      <w:start w:val="1"/>
      <w:numFmt w:val="bullet"/>
      <w:pStyle w:val="ListBullet2"/>
      <w:lvlText w:val="o"/>
      <w:lvlJc w:val="left"/>
      <w:pPr>
        <w:ind w:left="1440" w:hanging="360"/>
      </w:pPr>
      <w:rPr>
        <w:rFonts w:ascii="Courier New" w:hAnsi="Courier New" w:cs="Courier New" w:hint="default"/>
      </w:rPr>
    </w:lvl>
    <w:lvl w:ilvl="2" w:tplc="765ADF24">
      <w:start w:val="1"/>
      <w:numFmt w:val="bullet"/>
      <w:lvlText w:val=""/>
      <w:lvlJc w:val="left"/>
      <w:pPr>
        <w:ind w:left="2160" w:hanging="360"/>
      </w:pPr>
      <w:rPr>
        <w:rFonts w:ascii="Wingdings" w:hAnsi="Wingdings" w:hint="default"/>
      </w:rPr>
    </w:lvl>
    <w:lvl w:ilvl="3" w:tplc="F372088E">
      <w:start w:val="1"/>
      <w:numFmt w:val="bullet"/>
      <w:lvlText w:val=""/>
      <w:lvlJc w:val="left"/>
      <w:pPr>
        <w:ind w:left="2880" w:hanging="360"/>
      </w:pPr>
      <w:rPr>
        <w:rFonts w:ascii="Symbol" w:hAnsi="Symbol" w:hint="default"/>
      </w:rPr>
    </w:lvl>
    <w:lvl w:ilvl="4" w:tplc="9AFE8CD0">
      <w:start w:val="1"/>
      <w:numFmt w:val="bullet"/>
      <w:lvlText w:val="o"/>
      <w:lvlJc w:val="left"/>
      <w:pPr>
        <w:ind w:left="3600" w:hanging="360"/>
      </w:pPr>
      <w:rPr>
        <w:rFonts w:ascii="Courier New" w:hAnsi="Courier New" w:cs="Courier New" w:hint="default"/>
      </w:rPr>
    </w:lvl>
    <w:lvl w:ilvl="5" w:tplc="B086A216">
      <w:start w:val="1"/>
      <w:numFmt w:val="bullet"/>
      <w:pStyle w:val="ListBullet3"/>
      <w:lvlText w:val=""/>
      <w:lvlJc w:val="left"/>
      <w:pPr>
        <w:ind w:left="4320" w:hanging="360"/>
      </w:pPr>
      <w:rPr>
        <w:rFonts w:ascii="Wingdings" w:hAnsi="Wingdings" w:hint="default"/>
      </w:rPr>
    </w:lvl>
    <w:lvl w:ilvl="6" w:tplc="923C98B6">
      <w:start w:val="1"/>
      <w:numFmt w:val="bullet"/>
      <w:lvlText w:val=""/>
      <w:lvlJc w:val="left"/>
      <w:pPr>
        <w:ind w:left="5040" w:hanging="360"/>
      </w:pPr>
      <w:rPr>
        <w:rFonts w:ascii="Symbol" w:hAnsi="Symbol" w:hint="default"/>
      </w:rPr>
    </w:lvl>
    <w:lvl w:ilvl="7" w:tplc="0E2896F8">
      <w:start w:val="1"/>
      <w:numFmt w:val="bullet"/>
      <w:lvlText w:val="o"/>
      <w:lvlJc w:val="left"/>
      <w:pPr>
        <w:ind w:left="5760" w:hanging="360"/>
      </w:pPr>
      <w:rPr>
        <w:rFonts w:ascii="Courier New" w:hAnsi="Courier New" w:cs="Courier New" w:hint="default"/>
      </w:rPr>
    </w:lvl>
    <w:lvl w:ilvl="8" w:tplc="16C61AB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37CE3D0C">
      <w:start w:val="1"/>
      <w:numFmt w:val="lowerRoman"/>
      <w:lvlText w:val="(%1)"/>
      <w:lvlJc w:val="left"/>
      <w:pPr>
        <w:ind w:left="1080" w:hanging="720"/>
      </w:pPr>
      <w:rPr>
        <w:rFonts w:hint="default"/>
      </w:rPr>
    </w:lvl>
    <w:lvl w:ilvl="1" w:tplc="61B82BF2" w:tentative="1">
      <w:start w:val="1"/>
      <w:numFmt w:val="lowerLetter"/>
      <w:lvlText w:val="%2."/>
      <w:lvlJc w:val="left"/>
      <w:pPr>
        <w:ind w:left="1440" w:hanging="360"/>
      </w:pPr>
    </w:lvl>
    <w:lvl w:ilvl="2" w:tplc="3386FA12" w:tentative="1">
      <w:start w:val="1"/>
      <w:numFmt w:val="lowerRoman"/>
      <w:lvlText w:val="%3."/>
      <w:lvlJc w:val="right"/>
      <w:pPr>
        <w:ind w:left="2160" w:hanging="180"/>
      </w:pPr>
    </w:lvl>
    <w:lvl w:ilvl="3" w:tplc="4324455E" w:tentative="1">
      <w:start w:val="1"/>
      <w:numFmt w:val="decimal"/>
      <w:lvlText w:val="%4."/>
      <w:lvlJc w:val="left"/>
      <w:pPr>
        <w:ind w:left="2880" w:hanging="360"/>
      </w:pPr>
    </w:lvl>
    <w:lvl w:ilvl="4" w:tplc="727EBA66" w:tentative="1">
      <w:start w:val="1"/>
      <w:numFmt w:val="lowerLetter"/>
      <w:lvlText w:val="%5."/>
      <w:lvlJc w:val="left"/>
      <w:pPr>
        <w:ind w:left="3600" w:hanging="360"/>
      </w:pPr>
    </w:lvl>
    <w:lvl w:ilvl="5" w:tplc="5CB88852" w:tentative="1">
      <w:start w:val="1"/>
      <w:numFmt w:val="lowerRoman"/>
      <w:lvlText w:val="%6."/>
      <w:lvlJc w:val="right"/>
      <w:pPr>
        <w:ind w:left="4320" w:hanging="180"/>
      </w:pPr>
    </w:lvl>
    <w:lvl w:ilvl="6" w:tplc="4A82E596" w:tentative="1">
      <w:start w:val="1"/>
      <w:numFmt w:val="decimal"/>
      <w:lvlText w:val="%7."/>
      <w:lvlJc w:val="left"/>
      <w:pPr>
        <w:ind w:left="5040" w:hanging="360"/>
      </w:pPr>
    </w:lvl>
    <w:lvl w:ilvl="7" w:tplc="600E7CEC" w:tentative="1">
      <w:start w:val="1"/>
      <w:numFmt w:val="lowerLetter"/>
      <w:lvlText w:val="%8."/>
      <w:lvlJc w:val="left"/>
      <w:pPr>
        <w:ind w:left="5760" w:hanging="360"/>
      </w:pPr>
    </w:lvl>
    <w:lvl w:ilvl="8" w:tplc="F09C1E6A"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1622F94">
      <w:start w:val="1"/>
      <w:numFmt w:val="lowerRoman"/>
      <w:lvlText w:val="(%1)"/>
      <w:lvlJc w:val="left"/>
      <w:pPr>
        <w:ind w:left="1080" w:hanging="720"/>
      </w:pPr>
      <w:rPr>
        <w:rFonts w:hint="default"/>
      </w:rPr>
    </w:lvl>
    <w:lvl w:ilvl="1" w:tplc="ACF016AA" w:tentative="1">
      <w:start w:val="1"/>
      <w:numFmt w:val="lowerLetter"/>
      <w:lvlText w:val="%2."/>
      <w:lvlJc w:val="left"/>
      <w:pPr>
        <w:ind w:left="1440" w:hanging="360"/>
      </w:pPr>
    </w:lvl>
    <w:lvl w:ilvl="2" w:tplc="E0C6CAD0" w:tentative="1">
      <w:start w:val="1"/>
      <w:numFmt w:val="lowerRoman"/>
      <w:lvlText w:val="%3."/>
      <w:lvlJc w:val="right"/>
      <w:pPr>
        <w:ind w:left="2160" w:hanging="180"/>
      </w:pPr>
    </w:lvl>
    <w:lvl w:ilvl="3" w:tplc="18003A0C" w:tentative="1">
      <w:start w:val="1"/>
      <w:numFmt w:val="decimal"/>
      <w:lvlText w:val="%4."/>
      <w:lvlJc w:val="left"/>
      <w:pPr>
        <w:ind w:left="2880" w:hanging="360"/>
      </w:pPr>
    </w:lvl>
    <w:lvl w:ilvl="4" w:tplc="2A5202C4" w:tentative="1">
      <w:start w:val="1"/>
      <w:numFmt w:val="lowerLetter"/>
      <w:lvlText w:val="%5."/>
      <w:lvlJc w:val="left"/>
      <w:pPr>
        <w:ind w:left="3600" w:hanging="360"/>
      </w:pPr>
    </w:lvl>
    <w:lvl w:ilvl="5" w:tplc="54908474" w:tentative="1">
      <w:start w:val="1"/>
      <w:numFmt w:val="lowerRoman"/>
      <w:lvlText w:val="%6."/>
      <w:lvlJc w:val="right"/>
      <w:pPr>
        <w:ind w:left="4320" w:hanging="180"/>
      </w:pPr>
    </w:lvl>
    <w:lvl w:ilvl="6" w:tplc="C9CADBAA" w:tentative="1">
      <w:start w:val="1"/>
      <w:numFmt w:val="decimal"/>
      <w:lvlText w:val="%7."/>
      <w:lvlJc w:val="left"/>
      <w:pPr>
        <w:ind w:left="5040" w:hanging="360"/>
      </w:pPr>
    </w:lvl>
    <w:lvl w:ilvl="7" w:tplc="9D764F46" w:tentative="1">
      <w:start w:val="1"/>
      <w:numFmt w:val="lowerLetter"/>
      <w:lvlText w:val="%8."/>
      <w:lvlJc w:val="left"/>
      <w:pPr>
        <w:ind w:left="5760" w:hanging="360"/>
      </w:pPr>
    </w:lvl>
    <w:lvl w:ilvl="8" w:tplc="8124D780"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5BD8F4B6">
      <w:start w:val="1"/>
      <w:numFmt w:val="decimal"/>
      <w:lvlText w:val="%1."/>
      <w:lvlJc w:val="left"/>
      <w:pPr>
        <w:ind w:left="360" w:hanging="360"/>
      </w:pPr>
      <w:rPr>
        <w:rFonts w:hint="default"/>
      </w:rPr>
    </w:lvl>
    <w:lvl w:ilvl="1" w:tplc="999A2788" w:tentative="1">
      <w:start w:val="1"/>
      <w:numFmt w:val="lowerLetter"/>
      <w:lvlText w:val="%2."/>
      <w:lvlJc w:val="left"/>
      <w:pPr>
        <w:ind w:left="1080" w:hanging="360"/>
      </w:pPr>
    </w:lvl>
    <w:lvl w:ilvl="2" w:tplc="14708E5E" w:tentative="1">
      <w:start w:val="1"/>
      <w:numFmt w:val="lowerRoman"/>
      <w:lvlText w:val="%3."/>
      <w:lvlJc w:val="right"/>
      <w:pPr>
        <w:ind w:left="1800" w:hanging="180"/>
      </w:pPr>
    </w:lvl>
    <w:lvl w:ilvl="3" w:tplc="30DE02F6" w:tentative="1">
      <w:start w:val="1"/>
      <w:numFmt w:val="decimal"/>
      <w:lvlText w:val="%4."/>
      <w:lvlJc w:val="left"/>
      <w:pPr>
        <w:ind w:left="2520" w:hanging="360"/>
      </w:pPr>
    </w:lvl>
    <w:lvl w:ilvl="4" w:tplc="072EEF14" w:tentative="1">
      <w:start w:val="1"/>
      <w:numFmt w:val="lowerLetter"/>
      <w:lvlText w:val="%5."/>
      <w:lvlJc w:val="left"/>
      <w:pPr>
        <w:ind w:left="3240" w:hanging="360"/>
      </w:pPr>
    </w:lvl>
    <w:lvl w:ilvl="5" w:tplc="6188FC3A" w:tentative="1">
      <w:start w:val="1"/>
      <w:numFmt w:val="lowerRoman"/>
      <w:lvlText w:val="%6."/>
      <w:lvlJc w:val="right"/>
      <w:pPr>
        <w:ind w:left="3960" w:hanging="180"/>
      </w:pPr>
    </w:lvl>
    <w:lvl w:ilvl="6" w:tplc="08341332" w:tentative="1">
      <w:start w:val="1"/>
      <w:numFmt w:val="decimal"/>
      <w:lvlText w:val="%7."/>
      <w:lvlJc w:val="left"/>
      <w:pPr>
        <w:ind w:left="4680" w:hanging="360"/>
      </w:pPr>
    </w:lvl>
    <w:lvl w:ilvl="7" w:tplc="BDEC8A0C" w:tentative="1">
      <w:start w:val="1"/>
      <w:numFmt w:val="lowerLetter"/>
      <w:lvlText w:val="%8."/>
      <w:lvlJc w:val="left"/>
      <w:pPr>
        <w:ind w:left="5400" w:hanging="360"/>
      </w:pPr>
    </w:lvl>
    <w:lvl w:ilvl="8" w:tplc="7014173C"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B61E1F12">
      <w:start w:val="1"/>
      <w:numFmt w:val="lowerRoman"/>
      <w:lvlText w:val="(%1)"/>
      <w:lvlJc w:val="left"/>
      <w:pPr>
        <w:ind w:left="1080" w:hanging="720"/>
      </w:pPr>
      <w:rPr>
        <w:rFonts w:hint="default"/>
      </w:rPr>
    </w:lvl>
    <w:lvl w:ilvl="1" w:tplc="530C731A" w:tentative="1">
      <w:start w:val="1"/>
      <w:numFmt w:val="lowerLetter"/>
      <w:lvlText w:val="%2."/>
      <w:lvlJc w:val="left"/>
      <w:pPr>
        <w:ind w:left="1440" w:hanging="360"/>
      </w:pPr>
    </w:lvl>
    <w:lvl w:ilvl="2" w:tplc="286C2B68" w:tentative="1">
      <w:start w:val="1"/>
      <w:numFmt w:val="lowerRoman"/>
      <w:lvlText w:val="%3."/>
      <w:lvlJc w:val="right"/>
      <w:pPr>
        <w:ind w:left="2160" w:hanging="180"/>
      </w:pPr>
    </w:lvl>
    <w:lvl w:ilvl="3" w:tplc="9442496C" w:tentative="1">
      <w:start w:val="1"/>
      <w:numFmt w:val="decimal"/>
      <w:lvlText w:val="%4."/>
      <w:lvlJc w:val="left"/>
      <w:pPr>
        <w:ind w:left="2880" w:hanging="360"/>
      </w:pPr>
    </w:lvl>
    <w:lvl w:ilvl="4" w:tplc="202EF27E" w:tentative="1">
      <w:start w:val="1"/>
      <w:numFmt w:val="lowerLetter"/>
      <w:lvlText w:val="%5."/>
      <w:lvlJc w:val="left"/>
      <w:pPr>
        <w:ind w:left="3600" w:hanging="360"/>
      </w:pPr>
    </w:lvl>
    <w:lvl w:ilvl="5" w:tplc="95963ACC" w:tentative="1">
      <w:start w:val="1"/>
      <w:numFmt w:val="lowerRoman"/>
      <w:lvlText w:val="%6."/>
      <w:lvlJc w:val="right"/>
      <w:pPr>
        <w:ind w:left="4320" w:hanging="180"/>
      </w:pPr>
    </w:lvl>
    <w:lvl w:ilvl="6" w:tplc="120C946C" w:tentative="1">
      <w:start w:val="1"/>
      <w:numFmt w:val="decimal"/>
      <w:lvlText w:val="%7."/>
      <w:lvlJc w:val="left"/>
      <w:pPr>
        <w:ind w:left="5040" w:hanging="360"/>
      </w:pPr>
    </w:lvl>
    <w:lvl w:ilvl="7" w:tplc="9272B244" w:tentative="1">
      <w:start w:val="1"/>
      <w:numFmt w:val="lowerLetter"/>
      <w:lvlText w:val="%8."/>
      <w:lvlJc w:val="left"/>
      <w:pPr>
        <w:ind w:left="5760" w:hanging="360"/>
      </w:pPr>
    </w:lvl>
    <w:lvl w:ilvl="8" w:tplc="792AAFC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35C44FC">
      <w:start w:val="1"/>
      <w:numFmt w:val="decimal"/>
      <w:lvlText w:val="%1."/>
      <w:lvlJc w:val="left"/>
      <w:pPr>
        <w:ind w:left="360" w:hanging="360"/>
      </w:pPr>
    </w:lvl>
    <w:lvl w:ilvl="1" w:tplc="F3549434" w:tentative="1">
      <w:start w:val="1"/>
      <w:numFmt w:val="lowerLetter"/>
      <w:lvlText w:val="%2."/>
      <w:lvlJc w:val="left"/>
      <w:pPr>
        <w:ind w:left="1080" w:hanging="360"/>
      </w:pPr>
    </w:lvl>
    <w:lvl w:ilvl="2" w:tplc="0AA4898E" w:tentative="1">
      <w:start w:val="1"/>
      <w:numFmt w:val="lowerRoman"/>
      <w:lvlText w:val="%3."/>
      <w:lvlJc w:val="right"/>
      <w:pPr>
        <w:ind w:left="1800" w:hanging="180"/>
      </w:pPr>
    </w:lvl>
    <w:lvl w:ilvl="3" w:tplc="77D0DCD8" w:tentative="1">
      <w:start w:val="1"/>
      <w:numFmt w:val="decimal"/>
      <w:lvlText w:val="%4."/>
      <w:lvlJc w:val="left"/>
      <w:pPr>
        <w:ind w:left="2520" w:hanging="360"/>
      </w:pPr>
    </w:lvl>
    <w:lvl w:ilvl="4" w:tplc="D8DCEEEA" w:tentative="1">
      <w:start w:val="1"/>
      <w:numFmt w:val="lowerLetter"/>
      <w:lvlText w:val="%5."/>
      <w:lvlJc w:val="left"/>
      <w:pPr>
        <w:ind w:left="3240" w:hanging="360"/>
      </w:pPr>
    </w:lvl>
    <w:lvl w:ilvl="5" w:tplc="09DA412E" w:tentative="1">
      <w:start w:val="1"/>
      <w:numFmt w:val="lowerRoman"/>
      <w:lvlText w:val="%6."/>
      <w:lvlJc w:val="right"/>
      <w:pPr>
        <w:ind w:left="3960" w:hanging="180"/>
      </w:pPr>
    </w:lvl>
    <w:lvl w:ilvl="6" w:tplc="08DAFA62" w:tentative="1">
      <w:start w:val="1"/>
      <w:numFmt w:val="decimal"/>
      <w:lvlText w:val="%7."/>
      <w:lvlJc w:val="left"/>
      <w:pPr>
        <w:ind w:left="4680" w:hanging="360"/>
      </w:pPr>
    </w:lvl>
    <w:lvl w:ilvl="7" w:tplc="21E487C6" w:tentative="1">
      <w:start w:val="1"/>
      <w:numFmt w:val="lowerLetter"/>
      <w:lvlText w:val="%8."/>
      <w:lvlJc w:val="left"/>
      <w:pPr>
        <w:ind w:left="5400" w:hanging="360"/>
      </w:pPr>
    </w:lvl>
    <w:lvl w:ilvl="8" w:tplc="52281DD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AF2E222C">
      <w:start w:val="1"/>
      <w:numFmt w:val="lowerRoman"/>
      <w:lvlText w:val="(%1)"/>
      <w:lvlJc w:val="left"/>
      <w:pPr>
        <w:ind w:left="1080" w:hanging="720"/>
      </w:pPr>
      <w:rPr>
        <w:rFonts w:hint="default"/>
      </w:rPr>
    </w:lvl>
    <w:lvl w:ilvl="1" w:tplc="48544444" w:tentative="1">
      <w:start w:val="1"/>
      <w:numFmt w:val="lowerLetter"/>
      <w:lvlText w:val="%2."/>
      <w:lvlJc w:val="left"/>
      <w:pPr>
        <w:ind w:left="1440" w:hanging="360"/>
      </w:pPr>
    </w:lvl>
    <w:lvl w:ilvl="2" w:tplc="5EF65AA2" w:tentative="1">
      <w:start w:val="1"/>
      <w:numFmt w:val="lowerRoman"/>
      <w:lvlText w:val="%3."/>
      <w:lvlJc w:val="right"/>
      <w:pPr>
        <w:ind w:left="2160" w:hanging="180"/>
      </w:pPr>
    </w:lvl>
    <w:lvl w:ilvl="3" w:tplc="916C6C4A" w:tentative="1">
      <w:start w:val="1"/>
      <w:numFmt w:val="decimal"/>
      <w:lvlText w:val="%4."/>
      <w:lvlJc w:val="left"/>
      <w:pPr>
        <w:ind w:left="2880" w:hanging="360"/>
      </w:pPr>
    </w:lvl>
    <w:lvl w:ilvl="4" w:tplc="CD968FF8" w:tentative="1">
      <w:start w:val="1"/>
      <w:numFmt w:val="lowerLetter"/>
      <w:lvlText w:val="%5."/>
      <w:lvlJc w:val="left"/>
      <w:pPr>
        <w:ind w:left="3600" w:hanging="360"/>
      </w:pPr>
    </w:lvl>
    <w:lvl w:ilvl="5" w:tplc="9404D3C4" w:tentative="1">
      <w:start w:val="1"/>
      <w:numFmt w:val="lowerRoman"/>
      <w:lvlText w:val="%6."/>
      <w:lvlJc w:val="right"/>
      <w:pPr>
        <w:ind w:left="4320" w:hanging="180"/>
      </w:pPr>
    </w:lvl>
    <w:lvl w:ilvl="6" w:tplc="7C60F8AA" w:tentative="1">
      <w:start w:val="1"/>
      <w:numFmt w:val="decimal"/>
      <w:lvlText w:val="%7."/>
      <w:lvlJc w:val="left"/>
      <w:pPr>
        <w:ind w:left="5040" w:hanging="360"/>
      </w:pPr>
    </w:lvl>
    <w:lvl w:ilvl="7" w:tplc="55368A7C" w:tentative="1">
      <w:start w:val="1"/>
      <w:numFmt w:val="lowerLetter"/>
      <w:lvlText w:val="%8."/>
      <w:lvlJc w:val="left"/>
      <w:pPr>
        <w:ind w:left="5760" w:hanging="360"/>
      </w:pPr>
    </w:lvl>
    <w:lvl w:ilvl="8" w:tplc="2F8C837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179ADA18">
      <w:start w:val="1"/>
      <w:numFmt w:val="decimal"/>
      <w:lvlText w:val="%1."/>
      <w:lvlJc w:val="left"/>
      <w:pPr>
        <w:ind w:left="360" w:hanging="360"/>
      </w:pPr>
      <w:rPr>
        <w:rFonts w:hint="default"/>
      </w:rPr>
    </w:lvl>
    <w:lvl w:ilvl="1" w:tplc="561624B4" w:tentative="1">
      <w:start w:val="1"/>
      <w:numFmt w:val="lowerLetter"/>
      <w:lvlText w:val="%2."/>
      <w:lvlJc w:val="left"/>
      <w:pPr>
        <w:ind w:left="1080" w:hanging="360"/>
      </w:pPr>
    </w:lvl>
    <w:lvl w:ilvl="2" w:tplc="96E09B58" w:tentative="1">
      <w:start w:val="1"/>
      <w:numFmt w:val="lowerRoman"/>
      <w:lvlText w:val="%3."/>
      <w:lvlJc w:val="right"/>
      <w:pPr>
        <w:ind w:left="1800" w:hanging="180"/>
      </w:pPr>
    </w:lvl>
    <w:lvl w:ilvl="3" w:tplc="28C4715C" w:tentative="1">
      <w:start w:val="1"/>
      <w:numFmt w:val="decimal"/>
      <w:lvlText w:val="%4."/>
      <w:lvlJc w:val="left"/>
      <w:pPr>
        <w:ind w:left="2520" w:hanging="360"/>
      </w:pPr>
    </w:lvl>
    <w:lvl w:ilvl="4" w:tplc="3932AC56" w:tentative="1">
      <w:start w:val="1"/>
      <w:numFmt w:val="lowerLetter"/>
      <w:lvlText w:val="%5."/>
      <w:lvlJc w:val="left"/>
      <w:pPr>
        <w:ind w:left="3240" w:hanging="360"/>
      </w:pPr>
    </w:lvl>
    <w:lvl w:ilvl="5" w:tplc="CDF02666" w:tentative="1">
      <w:start w:val="1"/>
      <w:numFmt w:val="lowerRoman"/>
      <w:lvlText w:val="%6."/>
      <w:lvlJc w:val="right"/>
      <w:pPr>
        <w:ind w:left="3960" w:hanging="180"/>
      </w:pPr>
    </w:lvl>
    <w:lvl w:ilvl="6" w:tplc="60040170" w:tentative="1">
      <w:start w:val="1"/>
      <w:numFmt w:val="decimal"/>
      <w:lvlText w:val="%7."/>
      <w:lvlJc w:val="left"/>
      <w:pPr>
        <w:ind w:left="4680" w:hanging="360"/>
      </w:pPr>
    </w:lvl>
    <w:lvl w:ilvl="7" w:tplc="894A5982" w:tentative="1">
      <w:start w:val="1"/>
      <w:numFmt w:val="lowerLetter"/>
      <w:lvlText w:val="%8."/>
      <w:lvlJc w:val="left"/>
      <w:pPr>
        <w:ind w:left="5400" w:hanging="360"/>
      </w:pPr>
    </w:lvl>
    <w:lvl w:ilvl="8" w:tplc="4DD67F20"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4E86DC60">
      <w:start w:val="1"/>
      <w:numFmt w:val="lowerRoman"/>
      <w:lvlText w:val="(%1)"/>
      <w:lvlJc w:val="left"/>
      <w:pPr>
        <w:ind w:left="1080" w:hanging="720"/>
      </w:pPr>
      <w:rPr>
        <w:rFonts w:hint="default"/>
      </w:rPr>
    </w:lvl>
    <w:lvl w:ilvl="1" w:tplc="106425AC" w:tentative="1">
      <w:start w:val="1"/>
      <w:numFmt w:val="lowerLetter"/>
      <w:lvlText w:val="%2."/>
      <w:lvlJc w:val="left"/>
      <w:pPr>
        <w:ind w:left="1440" w:hanging="360"/>
      </w:pPr>
    </w:lvl>
    <w:lvl w:ilvl="2" w:tplc="8EDE7C18" w:tentative="1">
      <w:start w:val="1"/>
      <w:numFmt w:val="lowerRoman"/>
      <w:lvlText w:val="%3."/>
      <w:lvlJc w:val="right"/>
      <w:pPr>
        <w:ind w:left="2160" w:hanging="180"/>
      </w:pPr>
    </w:lvl>
    <w:lvl w:ilvl="3" w:tplc="078CF034" w:tentative="1">
      <w:start w:val="1"/>
      <w:numFmt w:val="decimal"/>
      <w:lvlText w:val="%4."/>
      <w:lvlJc w:val="left"/>
      <w:pPr>
        <w:ind w:left="2880" w:hanging="360"/>
      </w:pPr>
    </w:lvl>
    <w:lvl w:ilvl="4" w:tplc="7CE4C70C" w:tentative="1">
      <w:start w:val="1"/>
      <w:numFmt w:val="lowerLetter"/>
      <w:lvlText w:val="%5."/>
      <w:lvlJc w:val="left"/>
      <w:pPr>
        <w:ind w:left="3600" w:hanging="360"/>
      </w:pPr>
    </w:lvl>
    <w:lvl w:ilvl="5" w:tplc="A6F69A80" w:tentative="1">
      <w:start w:val="1"/>
      <w:numFmt w:val="lowerRoman"/>
      <w:lvlText w:val="%6."/>
      <w:lvlJc w:val="right"/>
      <w:pPr>
        <w:ind w:left="4320" w:hanging="180"/>
      </w:pPr>
    </w:lvl>
    <w:lvl w:ilvl="6" w:tplc="C606844C" w:tentative="1">
      <w:start w:val="1"/>
      <w:numFmt w:val="decimal"/>
      <w:lvlText w:val="%7."/>
      <w:lvlJc w:val="left"/>
      <w:pPr>
        <w:ind w:left="5040" w:hanging="360"/>
      </w:pPr>
    </w:lvl>
    <w:lvl w:ilvl="7" w:tplc="BB9251CE" w:tentative="1">
      <w:start w:val="1"/>
      <w:numFmt w:val="lowerLetter"/>
      <w:lvlText w:val="%8."/>
      <w:lvlJc w:val="left"/>
      <w:pPr>
        <w:ind w:left="5760" w:hanging="360"/>
      </w:pPr>
    </w:lvl>
    <w:lvl w:ilvl="8" w:tplc="CA4A1FCC"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3EA49C14">
      <w:start w:val="1"/>
      <w:numFmt w:val="decimal"/>
      <w:lvlText w:val="%1."/>
      <w:lvlJc w:val="left"/>
      <w:pPr>
        <w:ind w:left="360" w:hanging="360"/>
      </w:pPr>
      <w:rPr>
        <w:rFonts w:hint="default"/>
      </w:rPr>
    </w:lvl>
    <w:lvl w:ilvl="1" w:tplc="4C5837A0" w:tentative="1">
      <w:start w:val="1"/>
      <w:numFmt w:val="lowerLetter"/>
      <w:lvlText w:val="%2."/>
      <w:lvlJc w:val="left"/>
      <w:pPr>
        <w:ind w:left="1080" w:hanging="360"/>
      </w:pPr>
    </w:lvl>
    <w:lvl w:ilvl="2" w:tplc="76588EE0" w:tentative="1">
      <w:start w:val="1"/>
      <w:numFmt w:val="lowerRoman"/>
      <w:lvlText w:val="%3."/>
      <w:lvlJc w:val="right"/>
      <w:pPr>
        <w:ind w:left="1800" w:hanging="180"/>
      </w:pPr>
    </w:lvl>
    <w:lvl w:ilvl="3" w:tplc="9F74B918" w:tentative="1">
      <w:start w:val="1"/>
      <w:numFmt w:val="decimal"/>
      <w:lvlText w:val="%4."/>
      <w:lvlJc w:val="left"/>
      <w:pPr>
        <w:ind w:left="2520" w:hanging="360"/>
      </w:pPr>
    </w:lvl>
    <w:lvl w:ilvl="4" w:tplc="7E44648C" w:tentative="1">
      <w:start w:val="1"/>
      <w:numFmt w:val="lowerLetter"/>
      <w:lvlText w:val="%5."/>
      <w:lvlJc w:val="left"/>
      <w:pPr>
        <w:ind w:left="3240" w:hanging="360"/>
      </w:pPr>
    </w:lvl>
    <w:lvl w:ilvl="5" w:tplc="BB5EA798" w:tentative="1">
      <w:start w:val="1"/>
      <w:numFmt w:val="lowerRoman"/>
      <w:lvlText w:val="%6."/>
      <w:lvlJc w:val="right"/>
      <w:pPr>
        <w:ind w:left="3960" w:hanging="180"/>
      </w:pPr>
    </w:lvl>
    <w:lvl w:ilvl="6" w:tplc="F2AA13A2" w:tentative="1">
      <w:start w:val="1"/>
      <w:numFmt w:val="decimal"/>
      <w:lvlText w:val="%7."/>
      <w:lvlJc w:val="left"/>
      <w:pPr>
        <w:ind w:left="4680" w:hanging="360"/>
      </w:pPr>
    </w:lvl>
    <w:lvl w:ilvl="7" w:tplc="97E47D94" w:tentative="1">
      <w:start w:val="1"/>
      <w:numFmt w:val="lowerLetter"/>
      <w:lvlText w:val="%8."/>
      <w:lvlJc w:val="left"/>
      <w:pPr>
        <w:ind w:left="5400" w:hanging="360"/>
      </w:pPr>
    </w:lvl>
    <w:lvl w:ilvl="8" w:tplc="040A4CE0"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5D2E1AAC">
      <w:start w:val="1"/>
      <w:numFmt w:val="lowerRoman"/>
      <w:lvlText w:val="(%1)"/>
      <w:lvlJc w:val="left"/>
      <w:pPr>
        <w:ind w:left="1080" w:hanging="720"/>
      </w:pPr>
      <w:rPr>
        <w:rFonts w:hint="default"/>
      </w:rPr>
    </w:lvl>
    <w:lvl w:ilvl="1" w:tplc="B7DAD838" w:tentative="1">
      <w:start w:val="1"/>
      <w:numFmt w:val="lowerLetter"/>
      <w:lvlText w:val="%2."/>
      <w:lvlJc w:val="left"/>
      <w:pPr>
        <w:ind w:left="1440" w:hanging="360"/>
      </w:pPr>
    </w:lvl>
    <w:lvl w:ilvl="2" w:tplc="6DD05652" w:tentative="1">
      <w:start w:val="1"/>
      <w:numFmt w:val="lowerRoman"/>
      <w:lvlText w:val="%3."/>
      <w:lvlJc w:val="right"/>
      <w:pPr>
        <w:ind w:left="2160" w:hanging="180"/>
      </w:pPr>
    </w:lvl>
    <w:lvl w:ilvl="3" w:tplc="E702D262" w:tentative="1">
      <w:start w:val="1"/>
      <w:numFmt w:val="decimal"/>
      <w:lvlText w:val="%4."/>
      <w:lvlJc w:val="left"/>
      <w:pPr>
        <w:ind w:left="2880" w:hanging="360"/>
      </w:pPr>
    </w:lvl>
    <w:lvl w:ilvl="4" w:tplc="81343D6C" w:tentative="1">
      <w:start w:val="1"/>
      <w:numFmt w:val="lowerLetter"/>
      <w:lvlText w:val="%5."/>
      <w:lvlJc w:val="left"/>
      <w:pPr>
        <w:ind w:left="3600" w:hanging="360"/>
      </w:pPr>
    </w:lvl>
    <w:lvl w:ilvl="5" w:tplc="E53E24B2" w:tentative="1">
      <w:start w:val="1"/>
      <w:numFmt w:val="lowerRoman"/>
      <w:lvlText w:val="%6."/>
      <w:lvlJc w:val="right"/>
      <w:pPr>
        <w:ind w:left="4320" w:hanging="180"/>
      </w:pPr>
    </w:lvl>
    <w:lvl w:ilvl="6" w:tplc="477E41CE" w:tentative="1">
      <w:start w:val="1"/>
      <w:numFmt w:val="decimal"/>
      <w:lvlText w:val="%7."/>
      <w:lvlJc w:val="left"/>
      <w:pPr>
        <w:ind w:left="5040" w:hanging="360"/>
      </w:pPr>
    </w:lvl>
    <w:lvl w:ilvl="7" w:tplc="C678A2A2" w:tentative="1">
      <w:start w:val="1"/>
      <w:numFmt w:val="lowerLetter"/>
      <w:lvlText w:val="%8."/>
      <w:lvlJc w:val="left"/>
      <w:pPr>
        <w:ind w:left="5760" w:hanging="360"/>
      </w:pPr>
    </w:lvl>
    <w:lvl w:ilvl="8" w:tplc="A3CA052C"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5D70027C">
      <w:start w:val="1"/>
      <w:numFmt w:val="decimal"/>
      <w:lvlText w:val="%1."/>
      <w:lvlJc w:val="left"/>
      <w:pPr>
        <w:ind w:left="360" w:hanging="360"/>
      </w:pPr>
      <w:rPr>
        <w:rFonts w:hint="default"/>
      </w:rPr>
    </w:lvl>
    <w:lvl w:ilvl="1" w:tplc="B5B20CB4" w:tentative="1">
      <w:start w:val="1"/>
      <w:numFmt w:val="lowerLetter"/>
      <w:lvlText w:val="%2."/>
      <w:lvlJc w:val="left"/>
      <w:pPr>
        <w:ind w:left="1080" w:hanging="360"/>
      </w:pPr>
    </w:lvl>
    <w:lvl w:ilvl="2" w:tplc="C84492DC" w:tentative="1">
      <w:start w:val="1"/>
      <w:numFmt w:val="lowerRoman"/>
      <w:lvlText w:val="%3."/>
      <w:lvlJc w:val="right"/>
      <w:pPr>
        <w:ind w:left="1800" w:hanging="180"/>
      </w:pPr>
    </w:lvl>
    <w:lvl w:ilvl="3" w:tplc="67F0F15C" w:tentative="1">
      <w:start w:val="1"/>
      <w:numFmt w:val="decimal"/>
      <w:lvlText w:val="%4."/>
      <w:lvlJc w:val="left"/>
      <w:pPr>
        <w:ind w:left="2520" w:hanging="360"/>
      </w:pPr>
    </w:lvl>
    <w:lvl w:ilvl="4" w:tplc="F28A242E" w:tentative="1">
      <w:start w:val="1"/>
      <w:numFmt w:val="lowerLetter"/>
      <w:lvlText w:val="%5."/>
      <w:lvlJc w:val="left"/>
      <w:pPr>
        <w:ind w:left="3240" w:hanging="360"/>
      </w:pPr>
    </w:lvl>
    <w:lvl w:ilvl="5" w:tplc="5F5CE9D2" w:tentative="1">
      <w:start w:val="1"/>
      <w:numFmt w:val="lowerRoman"/>
      <w:lvlText w:val="%6."/>
      <w:lvlJc w:val="right"/>
      <w:pPr>
        <w:ind w:left="3960" w:hanging="180"/>
      </w:pPr>
    </w:lvl>
    <w:lvl w:ilvl="6" w:tplc="9C96CE38" w:tentative="1">
      <w:start w:val="1"/>
      <w:numFmt w:val="decimal"/>
      <w:lvlText w:val="%7."/>
      <w:lvlJc w:val="left"/>
      <w:pPr>
        <w:ind w:left="4680" w:hanging="360"/>
      </w:pPr>
    </w:lvl>
    <w:lvl w:ilvl="7" w:tplc="B9DA7CC2" w:tentative="1">
      <w:start w:val="1"/>
      <w:numFmt w:val="lowerLetter"/>
      <w:lvlText w:val="%8."/>
      <w:lvlJc w:val="left"/>
      <w:pPr>
        <w:ind w:left="5400" w:hanging="360"/>
      </w:pPr>
    </w:lvl>
    <w:lvl w:ilvl="8" w:tplc="8CA63934"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C9F69B92">
      <w:start w:val="1"/>
      <w:numFmt w:val="decimal"/>
      <w:lvlText w:val="%1."/>
      <w:lvlJc w:val="left"/>
      <w:pPr>
        <w:ind w:left="360" w:hanging="360"/>
      </w:pPr>
      <w:rPr>
        <w:rFonts w:hint="default"/>
      </w:rPr>
    </w:lvl>
    <w:lvl w:ilvl="1" w:tplc="B71E8572" w:tentative="1">
      <w:start w:val="1"/>
      <w:numFmt w:val="lowerLetter"/>
      <w:lvlText w:val="%2."/>
      <w:lvlJc w:val="left"/>
      <w:pPr>
        <w:ind w:left="1080" w:hanging="360"/>
      </w:pPr>
    </w:lvl>
    <w:lvl w:ilvl="2" w:tplc="CC6600CC" w:tentative="1">
      <w:start w:val="1"/>
      <w:numFmt w:val="lowerRoman"/>
      <w:lvlText w:val="%3."/>
      <w:lvlJc w:val="right"/>
      <w:pPr>
        <w:ind w:left="1800" w:hanging="180"/>
      </w:pPr>
    </w:lvl>
    <w:lvl w:ilvl="3" w:tplc="E138D246" w:tentative="1">
      <w:start w:val="1"/>
      <w:numFmt w:val="decimal"/>
      <w:lvlText w:val="%4."/>
      <w:lvlJc w:val="left"/>
      <w:pPr>
        <w:ind w:left="2520" w:hanging="360"/>
      </w:pPr>
    </w:lvl>
    <w:lvl w:ilvl="4" w:tplc="62500AD4" w:tentative="1">
      <w:start w:val="1"/>
      <w:numFmt w:val="lowerLetter"/>
      <w:lvlText w:val="%5."/>
      <w:lvlJc w:val="left"/>
      <w:pPr>
        <w:ind w:left="3240" w:hanging="360"/>
      </w:pPr>
    </w:lvl>
    <w:lvl w:ilvl="5" w:tplc="E116ACA0" w:tentative="1">
      <w:start w:val="1"/>
      <w:numFmt w:val="lowerRoman"/>
      <w:lvlText w:val="%6."/>
      <w:lvlJc w:val="right"/>
      <w:pPr>
        <w:ind w:left="3960" w:hanging="180"/>
      </w:pPr>
    </w:lvl>
    <w:lvl w:ilvl="6" w:tplc="E4F647EA" w:tentative="1">
      <w:start w:val="1"/>
      <w:numFmt w:val="decimal"/>
      <w:lvlText w:val="%7."/>
      <w:lvlJc w:val="left"/>
      <w:pPr>
        <w:ind w:left="4680" w:hanging="360"/>
      </w:pPr>
    </w:lvl>
    <w:lvl w:ilvl="7" w:tplc="4CD04AD0" w:tentative="1">
      <w:start w:val="1"/>
      <w:numFmt w:val="lowerLetter"/>
      <w:lvlText w:val="%8."/>
      <w:lvlJc w:val="left"/>
      <w:pPr>
        <w:ind w:left="5400" w:hanging="360"/>
      </w:pPr>
    </w:lvl>
    <w:lvl w:ilvl="8" w:tplc="7D16240A" w:tentative="1">
      <w:start w:val="1"/>
      <w:numFmt w:val="lowerRoman"/>
      <w:lvlText w:val="%9."/>
      <w:lvlJc w:val="right"/>
      <w:pPr>
        <w:ind w:left="6120" w:hanging="180"/>
      </w:pPr>
    </w:lvl>
  </w:abstractNum>
  <w:num w:numId="1">
    <w:abstractNumId w:val="0"/>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4B"/>
    <w:rsid w:val="000C4F83"/>
    <w:rsid w:val="00557127"/>
    <w:rsid w:val="00AB734B"/>
    <w:rsid w:val="00DA5395"/>
    <w:rsid w:val="00FB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ECA0"/>
  <w15:docId w15:val="{40CBCCBE-155C-40C5-B561-86185A88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5986</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Emerald Avalon Aged Care Facility</Home>
    <Signed xmlns="a8338b6e-77a6-4851-82b6-98166143ffdd" xsi:nil="true"/>
    <Uploaded xmlns="a8338b6e-77a6-4851-82b6-98166143ffdd">False</Uploaded>
    <Management_x0020_Company xmlns="a8338b6e-77a6-4851-82b6-98166143ffdd" xsi:nil="true"/>
    <Doc_x0020_Date xmlns="a8338b6e-77a6-4851-82b6-98166143ffdd">2021-08-27T06:38:00+00:00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5CD24F4B-7CF4-DC11-AD41-005056922186</Home_x0020_ID>
    <State xmlns="a8338b6e-77a6-4851-82b6-98166143ffdd">QLD</State>
    <Doc_x0020_Sent_Received_x0020_Date xmlns="a8338b6e-77a6-4851-82b6-98166143ffdd">2021-08-27T00:00:00+00:00</Doc_x0020_Sent_Received_x0020_Date>
    <Activity_x0020_ID xmlns="a8338b6e-77a6-4851-82b6-98166143ffdd">335D1841-9A53-EA11-9E51-005056922186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87330B20-D2CF-4FE1-BA32-15FB8FC3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265FFAC-B4B2-4E71-9419-5D462F6B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2021-09-27T23:43:00Z</dcterms:created>
  <dcterms:modified xsi:type="dcterms:W3CDTF">2021-09-27T23:44:00Z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