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4A7D6" w14:textId="77777777" w:rsidR="00AF6333" w:rsidRPr="00AF6333" w:rsidRDefault="00AF6333" w:rsidP="00AF6333">
      <w:pPr>
        <w:shd w:val="clear" w:color="auto" w:fill="7F7F7F"/>
        <w:spacing w:before="0" w:after="0"/>
        <w:jc w:val="center"/>
        <w:outlineLvl w:val="1"/>
        <w:rPr>
          <w:rFonts w:eastAsia="Cambria" w:cs="Arial"/>
          <w:b/>
          <w:bCs/>
          <w:iCs/>
          <w:color w:val="FFFFFF"/>
          <w:sz w:val="28"/>
          <w:szCs w:val="28"/>
        </w:rPr>
      </w:pPr>
      <w:bookmarkStart w:id="0" w:name="_GoBack"/>
      <w:bookmarkEnd w:id="0"/>
      <w:r w:rsidRPr="00AF6333">
        <w:rPr>
          <w:rFonts w:eastAsia="Cambria" w:cs="Arial"/>
          <w:b/>
          <w:bCs/>
          <w:iCs/>
          <w:color w:val="FFFFFF"/>
          <w:sz w:val="28"/>
          <w:szCs w:val="28"/>
        </w:rPr>
        <w:t>Decision to re-accredit service following a site audit</w:t>
      </w:r>
    </w:p>
    <w:p w14:paraId="2717AA37" w14:textId="77777777" w:rsidR="00AF6333" w:rsidRPr="00AF6333" w:rsidRDefault="00AF6333" w:rsidP="00AF6333">
      <w:pPr>
        <w:spacing w:before="0" w:after="0"/>
        <w:rPr>
          <w:rFonts w:eastAsia="Calibri" w:cs="Arial"/>
          <w:sz w:val="24"/>
          <w:szCs w:val="24"/>
        </w:rPr>
      </w:pPr>
    </w:p>
    <w:p w14:paraId="51E9C1EB" w14:textId="77777777" w:rsidR="00AF6333" w:rsidRPr="00AF6333" w:rsidRDefault="00AF6333" w:rsidP="00AF6333">
      <w:pPr>
        <w:shd w:val="clear" w:color="auto" w:fill="BFBFBF"/>
        <w:spacing w:before="0" w:after="0"/>
        <w:rPr>
          <w:rFonts w:eastAsia="Calibri" w:cs="Arial"/>
          <w:b/>
          <w:sz w:val="24"/>
          <w:szCs w:val="24"/>
        </w:rPr>
      </w:pPr>
      <w:r w:rsidRPr="00AF6333">
        <w:rPr>
          <w:rFonts w:eastAsia="Calibri" w:cs="Arial"/>
          <w:b/>
          <w:sz w:val="24"/>
          <w:szCs w:val="24"/>
        </w:rPr>
        <w:t>Service and approved provider details</w:t>
      </w:r>
    </w:p>
    <w:p w14:paraId="0FC12838" w14:textId="77777777" w:rsidR="00AF6333" w:rsidRPr="00AF6333" w:rsidRDefault="00AF6333" w:rsidP="00AF6333">
      <w:pPr>
        <w:spacing w:before="0" w:after="0"/>
        <w:rPr>
          <w:rFonts w:eastAsia="Calibri" w:cs="Arial"/>
          <w:b/>
          <w:sz w:val="24"/>
          <w:szCs w:val="24"/>
        </w:rPr>
      </w:pPr>
    </w:p>
    <w:tbl>
      <w:tblPr>
        <w:tblW w:w="0" w:type="auto"/>
        <w:tblLook w:val="04A0" w:firstRow="1" w:lastRow="0" w:firstColumn="1" w:lastColumn="0" w:noHBand="0" w:noVBand="1"/>
      </w:tblPr>
      <w:tblGrid>
        <w:gridCol w:w="3794"/>
        <w:gridCol w:w="5442"/>
      </w:tblGrid>
      <w:tr w:rsidR="00AF6333" w:rsidRPr="00AF6333" w14:paraId="27B64270" w14:textId="77777777" w:rsidTr="00425555">
        <w:tc>
          <w:tcPr>
            <w:tcW w:w="3794" w:type="dxa"/>
            <w:shd w:val="clear" w:color="auto" w:fill="auto"/>
          </w:tcPr>
          <w:p w14:paraId="0030A9A4" w14:textId="77777777" w:rsidR="00AF6333" w:rsidRPr="00AF6333" w:rsidRDefault="00AF6333" w:rsidP="00AF6333">
            <w:pPr>
              <w:tabs>
                <w:tab w:val="left" w:pos="3261"/>
              </w:tabs>
              <w:spacing w:before="0" w:after="0"/>
              <w:rPr>
                <w:rFonts w:eastAsia="Calibri" w:cs="Arial"/>
                <w:b/>
                <w:sz w:val="24"/>
                <w:szCs w:val="24"/>
              </w:rPr>
            </w:pPr>
            <w:r w:rsidRPr="00AF6333">
              <w:rPr>
                <w:rFonts w:eastAsia="Calibri" w:cs="Arial"/>
                <w:b/>
                <w:sz w:val="24"/>
                <w:szCs w:val="24"/>
              </w:rPr>
              <w:t>Name of service:</w:t>
            </w:r>
          </w:p>
        </w:tc>
        <w:tc>
          <w:tcPr>
            <w:tcW w:w="5442" w:type="dxa"/>
            <w:shd w:val="clear" w:color="auto" w:fill="auto"/>
          </w:tcPr>
          <w:p w14:paraId="65E89C04" w14:textId="77777777" w:rsidR="00AF6333" w:rsidRPr="00AF6333" w:rsidRDefault="00AF6333" w:rsidP="00AF6333">
            <w:pPr>
              <w:tabs>
                <w:tab w:val="left" w:pos="3261"/>
              </w:tabs>
              <w:spacing w:before="0" w:after="0"/>
              <w:rPr>
                <w:rFonts w:eastAsia="Calibri" w:cs="Arial"/>
                <w:b/>
                <w:sz w:val="24"/>
                <w:szCs w:val="24"/>
              </w:rPr>
            </w:pPr>
            <w:r w:rsidRPr="00AF6333">
              <w:rPr>
                <w:rFonts w:eastAsia="Calibri" w:cs="Arial"/>
                <w:sz w:val="24"/>
                <w:szCs w:val="24"/>
              </w:rPr>
              <w:t>Blue Care Springwood Yurana Aged Care Facility</w:t>
            </w:r>
          </w:p>
        </w:tc>
      </w:tr>
      <w:tr w:rsidR="00AF6333" w:rsidRPr="00AF6333" w14:paraId="739DCA2B" w14:textId="77777777" w:rsidTr="00425555">
        <w:tc>
          <w:tcPr>
            <w:tcW w:w="3794" w:type="dxa"/>
            <w:shd w:val="clear" w:color="auto" w:fill="auto"/>
          </w:tcPr>
          <w:p w14:paraId="161F83A7" w14:textId="77777777" w:rsidR="00AF6333" w:rsidRPr="00AF6333" w:rsidRDefault="00AF6333" w:rsidP="00AF6333">
            <w:pPr>
              <w:tabs>
                <w:tab w:val="left" w:pos="3261"/>
              </w:tabs>
              <w:spacing w:before="0" w:after="0"/>
              <w:rPr>
                <w:rFonts w:eastAsia="Calibri" w:cs="Arial"/>
                <w:b/>
                <w:sz w:val="24"/>
                <w:szCs w:val="24"/>
              </w:rPr>
            </w:pPr>
            <w:r w:rsidRPr="00AF6333">
              <w:rPr>
                <w:rFonts w:eastAsia="Calibri" w:cs="Arial"/>
                <w:b/>
                <w:sz w:val="24"/>
                <w:szCs w:val="24"/>
              </w:rPr>
              <w:t>RACS ID:</w:t>
            </w:r>
          </w:p>
        </w:tc>
        <w:tc>
          <w:tcPr>
            <w:tcW w:w="5442" w:type="dxa"/>
            <w:shd w:val="clear" w:color="auto" w:fill="auto"/>
          </w:tcPr>
          <w:p w14:paraId="520A63A6" w14:textId="77777777" w:rsidR="00AF6333" w:rsidRPr="00AF6333" w:rsidRDefault="00AF6333" w:rsidP="00AF6333">
            <w:pPr>
              <w:tabs>
                <w:tab w:val="left" w:pos="3261"/>
              </w:tabs>
              <w:spacing w:before="0" w:after="0"/>
              <w:rPr>
                <w:rFonts w:eastAsia="Calibri" w:cs="Arial"/>
                <w:b/>
                <w:sz w:val="24"/>
                <w:szCs w:val="24"/>
              </w:rPr>
            </w:pPr>
            <w:r w:rsidRPr="00AF6333">
              <w:rPr>
                <w:rFonts w:eastAsia="Calibri" w:cs="Arial"/>
                <w:sz w:val="24"/>
                <w:szCs w:val="24"/>
              </w:rPr>
              <w:t>5041</w:t>
            </w:r>
          </w:p>
        </w:tc>
      </w:tr>
      <w:tr w:rsidR="00AF6333" w:rsidRPr="00AF6333" w14:paraId="55B63D0C" w14:textId="77777777" w:rsidTr="00425555">
        <w:tc>
          <w:tcPr>
            <w:tcW w:w="3794" w:type="dxa"/>
            <w:shd w:val="clear" w:color="auto" w:fill="auto"/>
          </w:tcPr>
          <w:p w14:paraId="0761BEEC" w14:textId="77777777" w:rsidR="00AF6333" w:rsidRPr="00AF6333" w:rsidRDefault="00AF6333" w:rsidP="00AF6333">
            <w:pPr>
              <w:tabs>
                <w:tab w:val="left" w:pos="3261"/>
              </w:tabs>
              <w:spacing w:before="0" w:after="0"/>
              <w:rPr>
                <w:rFonts w:eastAsia="Calibri" w:cs="Arial"/>
                <w:b/>
                <w:sz w:val="24"/>
                <w:szCs w:val="24"/>
              </w:rPr>
            </w:pPr>
            <w:r w:rsidRPr="00AF6333">
              <w:rPr>
                <w:rFonts w:eastAsia="Calibri" w:cs="Arial"/>
                <w:b/>
                <w:sz w:val="24"/>
                <w:szCs w:val="24"/>
              </w:rPr>
              <w:t>Name of approved provider:</w:t>
            </w:r>
          </w:p>
        </w:tc>
        <w:tc>
          <w:tcPr>
            <w:tcW w:w="5442" w:type="dxa"/>
            <w:shd w:val="clear" w:color="auto" w:fill="auto"/>
          </w:tcPr>
          <w:p w14:paraId="4BE61B68" w14:textId="77777777" w:rsidR="00AF6333" w:rsidRPr="00AF6333" w:rsidRDefault="00AF6333" w:rsidP="00AF6333">
            <w:pPr>
              <w:tabs>
                <w:tab w:val="left" w:pos="3261"/>
              </w:tabs>
              <w:spacing w:before="0" w:after="0"/>
              <w:rPr>
                <w:rFonts w:eastAsia="Calibri" w:cs="Arial"/>
                <w:sz w:val="24"/>
                <w:szCs w:val="24"/>
              </w:rPr>
            </w:pPr>
            <w:r w:rsidRPr="00AF6333">
              <w:rPr>
                <w:rFonts w:eastAsia="Calibri" w:cs="Arial"/>
                <w:sz w:val="24"/>
                <w:szCs w:val="24"/>
              </w:rPr>
              <w:t>The Uniting Church in Australia Property Trust (Q.)</w:t>
            </w:r>
          </w:p>
        </w:tc>
      </w:tr>
      <w:tr w:rsidR="00AF6333" w:rsidRPr="00AF6333" w14:paraId="2F731873" w14:textId="77777777" w:rsidTr="00425555">
        <w:tc>
          <w:tcPr>
            <w:tcW w:w="3794" w:type="dxa"/>
            <w:shd w:val="clear" w:color="auto" w:fill="auto"/>
          </w:tcPr>
          <w:p w14:paraId="4B50CE26" w14:textId="77777777" w:rsidR="00AF6333" w:rsidRPr="00AF6333" w:rsidRDefault="00AF6333" w:rsidP="00AF6333">
            <w:pPr>
              <w:tabs>
                <w:tab w:val="left" w:pos="3261"/>
              </w:tabs>
              <w:spacing w:before="0" w:after="0"/>
              <w:rPr>
                <w:rFonts w:eastAsia="Calibri" w:cs="Arial"/>
                <w:b/>
                <w:sz w:val="24"/>
                <w:szCs w:val="24"/>
              </w:rPr>
            </w:pPr>
            <w:r w:rsidRPr="00AF6333">
              <w:rPr>
                <w:rFonts w:eastAsia="Calibri" w:cs="Arial"/>
                <w:b/>
                <w:sz w:val="24"/>
                <w:szCs w:val="24"/>
              </w:rPr>
              <w:t xml:space="preserve">Address details: </w:t>
            </w:r>
          </w:p>
        </w:tc>
        <w:tc>
          <w:tcPr>
            <w:tcW w:w="5442" w:type="dxa"/>
            <w:shd w:val="clear" w:color="auto" w:fill="auto"/>
          </w:tcPr>
          <w:p w14:paraId="76016B02" w14:textId="77777777" w:rsidR="00AF6333" w:rsidRPr="00AF6333" w:rsidRDefault="00AF6333" w:rsidP="00AF6333">
            <w:pPr>
              <w:tabs>
                <w:tab w:val="left" w:pos="1985"/>
                <w:tab w:val="left" w:pos="3261"/>
              </w:tabs>
              <w:spacing w:before="0" w:after="0"/>
              <w:rPr>
                <w:rFonts w:eastAsia="Calibri" w:cs="Arial"/>
                <w:sz w:val="24"/>
                <w:szCs w:val="24"/>
              </w:rPr>
            </w:pPr>
            <w:r w:rsidRPr="00AF6333">
              <w:rPr>
                <w:rFonts w:eastAsia="Calibri" w:cs="Arial"/>
                <w:sz w:val="24"/>
                <w:szCs w:val="24"/>
              </w:rPr>
              <w:t>129-131 Dennis Rd SPRINGWOOD QLD 4127</w:t>
            </w:r>
          </w:p>
        </w:tc>
      </w:tr>
      <w:tr w:rsidR="00AF6333" w:rsidRPr="00AF6333" w14:paraId="2FADFC92" w14:textId="77777777" w:rsidTr="00425555">
        <w:tc>
          <w:tcPr>
            <w:tcW w:w="3794" w:type="dxa"/>
            <w:shd w:val="clear" w:color="auto" w:fill="auto"/>
          </w:tcPr>
          <w:p w14:paraId="6D7DBCD4" w14:textId="77777777" w:rsidR="00AF6333" w:rsidRPr="00AF6333" w:rsidRDefault="00AF6333" w:rsidP="00AF6333">
            <w:pPr>
              <w:tabs>
                <w:tab w:val="left" w:pos="3261"/>
              </w:tabs>
              <w:spacing w:before="0" w:after="0"/>
              <w:rPr>
                <w:rFonts w:eastAsia="Calibri" w:cs="Arial"/>
                <w:b/>
                <w:sz w:val="24"/>
                <w:szCs w:val="24"/>
              </w:rPr>
            </w:pPr>
            <w:r w:rsidRPr="00AF6333">
              <w:rPr>
                <w:rFonts w:eastAsia="Calibri" w:cs="Arial"/>
                <w:b/>
                <w:sz w:val="24"/>
                <w:szCs w:val="24"/>
              </w:rPr>
              <w:t>Date of site audit:</w:t>
            </w:r>
          </w:p>
        </w:tc>
        <w:tc>
          <w:tcPr>
            <w:tcW w:w="5442" w:type="dxa"/>
            <w:shd w:val="clear" w:color="auto" w:fill="auto"/>
          </w:tcPr>
          <w:p w14:paraId="0BC2150B" w14:textId="77777777" w:rsidR="00AF6333" w:rsidRPr="00AF6333" w:rsidRDefault="00AF6333" w:rsidP="00AF6333">
            <w:pPr>
              <w:tabs>
                <w:tab w:val="left" w:pos="3261"/>
              </w:tabs>
              <w:spacing w:before="0" w:after="0"/>
              <w:rPr>
                <w:rFonts w:eastAsia="Calibri" w:cs="Arial"/>
                <w:b/>
                <w:sz w:val="24"/>
                <w:szCs w:val="24"/>
              </w:rPr>
            </w:pPr>
            <w:r w:rsidRPr="00AF6333">
              <w:rPr>
                <w:rFonts w:eastAsia="Calibri" w:cs="Arial"/>
                <w:sz w:val="24"/>
                <w:szCs w:val="24"/>
              </w:rPr>
              <w:t>19 June 2019 to 20 June 2019</w:t>
            </w:r>
          </w:p>
        </w:tc>
      </w:tr>
    </w:tbl>
    <w:p w14:paraId="40BF4202" w14:textId="77777777" w:rsidR="00AF6333" w:rsidRPr="00AF6333" w:rsidRDefault="00AF6333" w:rsidP="00AF6333">
      <w:pPr>
        <w:spacing w:before="0" w:after="0"/>
        <w:rPr>
          <w:rFonts w:eastAsia="Calibri" w:cs="Arial"/>
          <w:b/>
          <w:sz w:val="24"/>
          <w:szCs w:val="24"/>
        </w:rPr>
      </w:pPr>
    </w:p>
    <w:p w14:paraId="04541FD2" w14:textId="77777777" w:rsidR="00AF6333" w:rsidRPr="00AF6333" w:rsidRDefault="00AF6333" w:rsidP="00AF6333">
      <w:pPr>
        <w:shd w:val="clear" w:color="auto" w:fill="BFBFBF"/>
        <w:spacing w:before="0" w:after="0"/>
        <w:rPr>
          <w:rFonts w:eastAsia="Calibri" w:cs="Arial"/>
          <w:b/>
          <w:sz w:val="24"/>
          <w:szCs w:val="24"/>
        </w:rPr>
      </w:pPr>
      <w:r w:rsidRPr="00AF6333">
        <w:rPr>
          <w:rFonts w:eastAsia="Calibri" w:cs="Arial"/>
          <w:b/>
          <w:sz w:val="24"/>
          <w:szCs w:val="24"/>
        </w:rPr>
        <w:t>Summary of decision</w:t>
      </w:r>
    </w:p>
    <w:p w14:paraId="2A556DA4" w14:textId="77777777" w:rsidR="00AF6333" w:rsidRPr="00AF6333" w:rsidRDefault="00AF6333" w:rsidP="00AF6333">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AF6333" w:rsidRPr="00AF6333" w14:paraId="3274D263" w14:textId="77777777" w:rsidTr="00425555">
        <w:tc>
          <w:tcPr>
            <w:tcW w:w="3794" w:type="dxa"/>
            <w:shd w:val="clear" w:color="auto" w:fill="auto"/>
          </w:tcPr>
          <w:p w14:paraId="2A5C08D1" w14:textId="77777777" w:rsidR="00AF6333" w:rsidRPr="00AF6333" w:rsidRDefault="00AF6333" w:rsidP="00AF6333">
            <w:pPr>
              <w:spacing w:before="0" w:after="0"/>
              <w:rPr>
                <w:rFonts w:eastAsia="Calibri" w:cs="Arial"/>
                <w:b/>
                <w:sz w:val="24"/>
                <w:szCs w:val="24"/>
                <w:lang w:val="en-GB"/>
              </w:rPr>
            </w:pPr>
            <w:r w:rsidRPr="00AF6333">
              <w:rPr>
                <w:rFonts w:eastAsia="Calibri" w:cs="Arial"/>
                <w:b/>
                <w:sz w:val="24"/>
                <w:szCs w:val="24"/>
                <w:lang w:val="en-GB"/>
              </w:rPr>
              <w:t>Decision made on:</w:t>
            </w:r>
          </w:p>
        </w:tc>
        <w:tc>
          <w:tcPr>
            <w:tcW w:w="5273" w:type="dxa"/>
            <w:shd w:val="clear" w:color="auto" w:fill="auto"/>
          </w:tcPr>
          <w:p w14:paraId="27CB0468" w14:textId="77777777" w:rsidR="00AF6333" w:rsidRPr="00AF6333" w:rsidRDefault="00AF6333" w:rsidP="00AF6333">
            <w:pPr>
              <w:spacing w:before="0" w:after="0"/>
              <w:rPr>
                <w:rFonts w:eastAsia="Calibri" w:cs="Arial"/>
                <w:sz w:val="24"/>
                <w:szCs w:val="24"/>
                <w:lang w:val="en-GB"/>
              </w:rPr>
            </w:pPr>
            <w:r w:rsidRPr="00AF6333">
              <w:rPr>
                <w:rFonts w:eastAsia="Calibri" w:cs="Arial"/>
                <w:sz w:val="24"/>
                <w:szCs w:val="24"/>
                <w:lang w:val="en-GB"/>
              </w:rPr>
              <w:t>19 July 2019</w:t>
            </w:r>
          </w:p>
        </w:tc>
      </w:tr>
      <w:tr w:rsidR="00AF6333" w:rsidRPr="00AF6333" w14:paraId="10359DA4" w14:textId="77777777" w:rsidTr="00425555">
        <w:tc>
          <w:tcPr>
            <w:tcW w:w="3794" w:type="dxa"/>
            <w:shd w:val="clear" w:color="auto" w:fill="auto"/>
          </w:tcPr>
          <w:p w14:paraId="46B7FA2E" w14:textId="77777777" w:rsidR="00AF6333" w:rsidRPr="00AF6333" w:rsidRDefault="00AF6333" w:rsidP="00AF6333">
            <w:pPr>
              <w:spacing w:before="0" w:after="0"/>
              <w:rPr>
                <w:rFonts w:eastAsia="Calibri" w:cs="Arial"/>
                <w:b/>
                <w:sz w:val="24"/>
                <w:szCs w:val="24"/>
                <w:lang w:val="en-GB"/>
              </w:rPr>
            </w:pPr>
            <w:r w:rsidRPr="00AF6333">
              <w:rPr>
                <w:rFonts w:eastAsia="Calibri" w:cs="Arial"/>
                <w:b/>
                <w:sz w:val="24"/>
                <w:szCs w:val="24"/>
                <w:lang w:val="en-GB"/>
              </w:rPr>
              <w:t>Decision made by</w:t>
            </w:r>
            <w:r w:rsidRPr="00AF6333">
              <w:rPr>
                <w:rFonts w:eastAsia="Calibri" w:cs="Arial"/>
                <w:sz w:val="24"/>
                <w:szCs w:val="24"/>
                <w:lang w:val="en-GB"/>
              </w:rPr>
              <w:t>:</w:t>
            </w:r>
          </w:p>
        </w:tc>
        <w:tc>
          <w:tcPr>
            <w:tcW w:w="5273" w:type="dxa"/>
            <w:shd w:val="clear" w:color="auto" w:fill="auto"/>
          </w:tcPr>
          <w:p w14:paraId="3DC6D712" w14:textId="77777777" w:rsidR="00AF6333" w:rsidRPr="00AF6333" w:rsidRDefault="00AF6333" w:rsidP="00AF6333">
            <w:pPr>
              <w:spacing w:before="0" w:after="0"/>
              <w:rPr>
                <w:rFonts w:eastAsia="Calibri" w:cs="Arial"/>
                <w:sz w:val="24"/>
                <w:szCs w:val="24"/>
                <w:lang w:val="en-GB"/>
              </w:rPr>
            </w:pPr>
            <w:r w:rsidRPr="00AF6333">
              <w:rPr>
                <w:rFonts w:eastAsia="Calibri" w:cs="Arial"/>
                <w:sz w:val="24"/>
                <w:szCs w:val="24"/>
                <w:lang w:val="en-GB"/>
              </w:rPr>
              <w:t xml:space="preserve">Authorised delegate of the Aged Care Quality and Safety Commissioner (Commissioner) under section 76 of the </w:t>
            </w:r>
            <w:r w:rsidRPr="00AF6333">
              <w:rPr>
                <w:rFonts w:eastAsia="Calibri" w:cs="Arial"/>
                <w:i/>
                <w:sz w:val="24"/>
                <w:szCs w:val="24"/>
                <w:lang w:val="en-GB"/>
              </w:rPr>
              <w:t xml:space="preserve">Aged Care Quality and Safety Commission Act 2018 </w:t>
            </w:r>
            <w:r w:rsidRPr="00AF6333">
              <w:rPr>
                <w:rFonts w:eastAsia="Calibri" w:cs="Arial"/>
                <w:sz w:val="24"/>
                <w:szCs w:val="24"/>
                <w:lang w:val="en-GB"/>
              </w:rPr>
              <w:t>to decide under section 41 of the Aged Care Quality and Safety Commission Rules 2018 (Rules) about the accreditation of a service.</w:t>
            </w:r>
          </w:p>
        </w:tc>
      </w:tr>
      <w:tr w:rsidR="00AF6333" w:rsidRPr="00AF6333" w14:paraId="662F8E35" w14:textId="77777777" w:rsidTr="00425555">
        <w:tc>
          <w:tcPr>
            <w:tcW w:w="3794" w:type="dxa"/>
            <w:shd w:val="clear" w:color="auto" w:fill="auto"/>
          </w:tcPr>
          <w:p w14:paraId="73ED56B8" w14:textId="77777777" w:rsidR="00AF6333" w:rsidRPr="00AF6333" w:rsidRDefault="00AF6333" w:rsidP="00AF6333">
            <w:pPr>
              <w:spacing w:before="0" w:after="0"/>
              <w:rPr>
                <w:rFonts w:eastAsia="Calibri" w:cs="Arial"/>
                <w:b/>
                <w:sz w:val="24"/>
                <w:szCs w:val="24"/>
                <w:lang w:val="en-GB"/>
              </w:rPr>
            </w:pPr>
            <w:r w:rsidRPr="00AF6333">
              <w:rPr>
                <w:rFonts w:eastAsia="Calibri" w:cs="Arial"/>
                <w:b/>
                <w:sz w:val="24"/>
                <w:szCs w:val="24"/>
                <w:lang w:val="en-GB"/>
              </w:rPr>
              <w:t>Decision:</w:t>
            </w:r>
          </w:p>
        </w:tc>
        <w:tc>
          <w:tcPr>
            <w:tcW w:w="5273" w:type="dxa"/>
            <w:shd w:val="clear" w:color="auto" w:fill="auto"/>
          </w:tcPr>
          <w:p w14:paraId="7324CF3F" w14:textId="77777777" w:rsidR="00AF6333" w:rsidRPr="00AF6333" w:rsidRDefault="00AF6333" w:rsidP="00AF6333">
            <w:pPr>
              <w:spacing w:before="0" w:after="0"/>
              <w:rPr>
                <w:rFonts w:eastAsia="Calibri" w:cs="Arial"/>
                <w:i/>
                <w:sz w:val="24"/>
                <w:szCs w:val="24"/>
                <w:lang w:val="en-GB"/>
              </w:rPr>
            </w:pPr>
            <w:r w:rsidRPr="00AF6333">
              <w:rPr>
                <w:rFonts w:eastAsia="Calibri" w:cs="Arial"/>
                <w:sz w:val="24"/>
                <w:szCs w:val="24"/>
                <w:lang w:val="en-GB"/>
              </w:rPr>
              <w:t>To re-accredit the service under section 41 of the Rules.</w:t>
            </w:r>
          </w:p>
        </w:tc>
      </w:tr>
      <w:tr w:rsidR="00AF6333" w:rsidRPr="00AF6333" w14:paraId="0B7D56BC" w14:textId="77777777" w:rsidTr="00425555">
        <w:tc>
          <w:tcPr>
            <w:tcW w:w="3794" w:type="dxa"/>
            <w:shd w:val="clear" w:color="auto" w:fill="auto"/>
          </w:tcPr>
          <w:p w14:paraId="496F7DDD" w14:textId="77777777" w:rsidR="00AF6333" w:rsidRPr="00AF6333" w:rsidRDefault="00AF6333" w:rsidP="00AF6333">
            <w:pPr>
              <w:spacing w:before="0" w:after="0"/>
              <w:rPr>
                <w:rFonts w:eastAsia="Calibri" w:cs="Arial"/>
                <w:b/>
                <w:sz w:val="24"/>
                <w:szCs w:val="24"/>
                <w:lang w:val="en-GB"/>
              </w:rPr>
            </w:pPr>
            <w:r w:rsidRPr="00AF6333">
              <w:rPr>
                <w:rFonts w:eastAsia="Calibri" w:cs="Arial"/>
                <w:b/>
                <w:sz w:val="24"/>
                <w:szCs w:val="24"/>
                <w:lang w:val="en-GB"/>
              </w:rPr>
              <w:t>Further period of accreditation:</w:t>
            </w:r>
          </w:p>
        </w:tc>
        <w:tc>
          <w:tcPr>
            <w:tcW w:w="5273" w:type="dxa"/>
            <w:shd w:val="clear" w:color="auto" w:fill="auto"/>
          </w:tcPr>
          <w:p w14:paraId="553C75BA" w14:textId="77777777" w:rsidR="00AF6333" w:rsidRPr="00AF6333" w:rsidRDefault="00AF6333" w:rsidP="00AF6333">
            <w:pPr>
              <w:spacing w:before="0" w:after="0"/>
              <w:rPr>
                <w:rFonts w:eastAsia="Calibri" w:cs="Arial"/>
                <w:sz w:val="24"/>
                <w:szCs w:val="24"/>
              </w:rPr>
            </w:pPr>
            <w:r w:rsidRPr="00AF6333">
              <w:rPr>
                <w:rFonts w:eastAsia="Calibri" w:cs="Arial"/>
                <w:sz w:val="24"/>
                <w:szCs w:val="24"/>
              </w:rPr>
              <w:t>20 September 2019 to 20 September 2022</w:t>
            </w:r>
          </w:p>
        </w:tc>
      </w:tr>
      <w:tr w:rsidR="00AF6333" w:rsidRPr="00AF6333" w14:paraId="547AD44C" w14:textId="77777777" w:rsidTr="00425555">
        <w:tc>
          <w:tcPr>
            <w:tcW w:w="3794" w:type="dxa"/>
            <w:shd w:val="clear" w:color="auto" w:fill="auto"/>
          </w:tcPr>
          <w:p w14:paraId="62752EEE" w14:textId="77777777" w:rsidR="00AF6333" w:rsidRPr="00AF6333" w:rsidRDefault="00AF6333" w:rsidP="00AF6333">
            <w:pPr>
              <w:spacing w:before="0" w:after="0"/>
              <w:rPr>
                <w:rFonts w:eastAsia="Calibri" w:cs="Arial"/>
                <w:b/>
                <w:sz w:val="24"/>
                <w:szCs w:val="24"/>
                <w:lang w:val="en-GB"/>
              </w:rPr>
            </w:pPr>
            <w:r w:rsidRPr="00AF6333">
              <w:rPr>
                <w:rFonts w:eastAsia="Calibri" w:cs="Arial"/>
                <w:b/>
                <w:sz w:val="24"/>
                <w:szCs w:val="24"/>
                <w:lang w:val="en-GB"/>
              </w:rPr>
              <w:t>Number of expected outcomes met:</w:t>
            </w:r>
          </w:p>
        </w:tc>
        <w:tc>
          <w:tcPr>
            <w:tcW w:w="5273" w:type="dxa"/>
            <w:shd w:val="clear" w:color="auto" w:fill="auto"/>
          </w:tcPr>
          <w:p w14:paraId="449648FC" w14:textId="77777777" w:rsidR="00AF6333" w:rsidRPr="00AF6333" w:rsidRDefault="00AF6333" w:rsidP="00AF6333">
            <w:pPr>
              <w:spacing w:before="0" w:after="0"/>
              <w:rPr>
                <w:rFonts w:eastAsia="Calibri" w:cs="Arial"/>
                <w:sz w:val="24"/>
                <w:szCs w:val="24"/>
                <w:lang w:val="en-GB"/>
              </w:rPr>
            </w:pPr>
            <w:r w:rsidRPr="00AF6333">
              <w:rPr>
                <w:rFonts w:eastAsia="Calibri" w:cs="Arial"/>
                <w:sz w:val="24"/>
                <w:szCs w:val="24"/>
              </w:rPr>
              <w:t xml:space="preserve">44 </w:t>
            </w:r>
            <w:r w:rsidRPr="00AF6333">
              <w:rPr>
                <w:rFonts w:eastAsia="Calibri" w:cs="Arial"/>
                <w:sz w:val="24"/>
                <w:szCs w:val="24"/>
                <w:lang w:val="en-GB"/>
              </w:rPr>
              <w:t>of 44</w:t>
            </w:r>
          </w:p>
        </w:tc>
      </w:tr>
      <w:tr w:rsidR="00AF6333" w:rsidRPr="00AF6333" w14:paraId="4AE1B3F4" w14:textId="77777777" w:rsidTr="00425555">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072F3EE8" w14:textId="77777777" w:rsidR="00AF6333" w:rsidRPr="00AF6333" w:rsidRDefault="00AF6333" w:rsidP="00AF6333">
            <w:pPr>
              <w:spacing w:before="0" w:after="0"/>
              <w:rPr>
                <w:rFonts w:eastAsia="Calibri" w:cs="Arial"/>
                <w:b/>
                <w:sz w:val="24"/>
                <w:szCs w:val="24"/>
                <w:lang w:val="en-GB"/>
              </w:rPr>
            </w:pPr>
            <w:r w:rsidRPr="00AF6333">
              <w:rPr>
                <w:rFonts w:eastAsia="Calibri" w:cs="Arial"/>
                <w:b/>
                <w:sz w:val="24"/>
                <w:szCs w:val="24"/>
                <w:lang w:val="en-GB"/>
              </w:rPr>
              <w:t>Expected outcomes not met:</w:t>
            </w:r>
          </w:p>
        </w:tc>
        <w:tc>
          <w:tcPr>
            <w:tcW w:w="5273" w:type="dxa"/>
            <w:tcBorders>
              <w:top w:val="single" w:sz="4" w:space="0" w:color="auto"/>
              <w:left w:val="single" w:sz="4" w:space="0" w:color="auto"/>
              <w:bottom w:val="single" w:sz="4" w:space="0" w:color="auto"/>
              <w:right w:val="single" w:sz="4" w:space="0" w:color="auto"/>
            </w:tcBorders>
            <w:shd w:val="clear" w:color="auto" w:fill="auto"/>
            <w:hideMark/>
          </w:tcPr>
          <w:p w14:paraId="3A8CEED9" w14:textId="77777777" w:rsidR="00AF6333" w:rsidRPr="00AF6333" w:rsidRDefault="00AF6333" w:rsidP="00AF6333">
            <w:pPr>
              <w:numPr>
                <w:ilvl w:val="0"/>
                <w:numId w:val="13"/>
              </w:numPr>
              <w:spacing w:before="0" w:after="0"/>
              <w:contextualSpacing/>
              <w:rPr>
                <w:rFonts w:eastAsia="Calibri" w:cs="Arial"/>
                <w:sz w:val="24"/>
                <w:szCs w:val="24"/>
              </w:rPr>
            </w:pPr>
            <w:r w:rsidRPr="00AF6333">
              <w:rPr>
                <w:rFonts w:eastAsia="Calibri" w:cs="Arial"/>
                <w:sz w:val="24"/>
                <w:szCs w:val="24"/>
              </w:rPr>
              <w:t>Not applicable</w:t>
            </w:r>
          </w:p>
          <w:p w14:paraId="4BB3C6E2" w14:textId="77777777" w:rsidR="00AF6333" w:rsidRPr="00AF6333" w:rsidRDefault="00AF6333" w:rsidP="00AF6333">
            <w:pPr>
              <w:spacing w:before="0" w:after="0"/>
              <w:rPr>
                <w:rFonts w:eastAsia="Calibri" w:cs="Arial"/>
                <w:i/>
                <w:sz w:val="24"/>
                <w:szCs w:val="24"/>
                <w:lang w:val="en-GB"/>
              </w:rPr>
            </w:pPr>
          </w:p>
        </w:tc>
      </w:tr>
    </w:tbl>
    <w:p w14:paraId="4FC1680A" w14:textId="77777777" w:rsidR="00AF6333" w:rsidRPr="00AF6333" w:rsidRDefault="00AF6333" w:rsidP="00AF6333">
      <w:pPr>
        <w:spacing w:before="240" w:after="0"/>
        <w:rPr>
          <w:rFonts w:eastAsia="Calibri" w:cs="Arial"/>
          <w:b/>
          <w:sz w:val="24"/>
          <w:szCs w:val="24"/>
        </w:rPr>
      </w:pPr>
      <w:r w:rsidRPr="00AF6333">
        <w:rPr>
          <w:rFonts w:eastAsia="Calibri" w:cs="Arial"/>
          <w:b/>
          <w:sz w:val="24"/>
          <w:szCs w:val="24"/>
        </w:rPr>
        <w:t>This decision is published on the Aged Care Quality and Safety Commission’s (Commission) website under section 48 of the Rules.</w:t>
      </w:r>
    </w:p>
    <w:p w14:paraId="7C1C1953" w14:textId="77777777" w:rsidR="00AF6333" w:rsidRDefault="00AF6333" w:rsidP="00C65271">
      <w:pPr>
        <w:pStyle w:val="Title"/>
        <w:spacing w:before="0" w:after="0"/>
        <w:jc w:val="left"/>
        <w:rPr>
          <w:noProof/>
          <w:color w:val="0000FF"/>
          <w:sz w:val="24"/>
          <w:szCs w:val="24"/>
          <w:lang w:eastAsia="en-AU"/>
        </w:rPr>
      </w:pPr>
    </w:p>
    <w:p w14:paraId="035C63CF" w14:textId="77777777" w:rsidR="00CF0FEF" w:rsidRPr="00C65271" w:rsidRDefault="00CC6CFA" w:rsidP="00C65271">
      <w:pPr>
        <w:spacing w:before="0" w:after="0"/>
        <w:rPr>
          <w:lang w:eastAsia="en-AU"/>
        </w:rPr>
      </w:pPr>
    </w:p>
    <w:p w14:paraId="035C63D0" w14:textId="77777777" w:rsidR="00691697" w:rsidRDefault="00CC6CFA" w:rsidP="00691697">
      <w:pPr>
        <w:sectPr w:rsidR="00691697" w:rsidSect="00C65271">
          <w:headerReference w:type="default" r:id="rId10"/>
          <w:footerReference w:type="default" r:id="rId11"/>
          <w:headerReference w:type="first" r:id="rId12"/>
          <w:footerReference w:type="first" r:id="rId13"/>
          <w:pgSz w:w="11906" w:h="16838"/>
          <w:pgMar w:top="1418" w:right="1418" w:bottom="993" w:left="1418" w:header="709" w:footer="733" w:gutter="0"/>
          <w:cols w:space="708"/>
          <w:titlePg/>
          <w:docGrid w:linePitch="360"/>
        </w:sectPr>
      </w:pPr>
    </w:p>
    <w:p w14:paraId="7CAD5950" w14:textId="77777777" w:rsidR="00AF6333" w:rsidRPr="00AF6333" w:rsidRDefault="00AF6333" w:rsidP="00AF6333">
      <w:pPr>
        <w:spacing w:before="240" w:after="240"/>
        <w:jc w:val="center"/>
        <w:rPr>
          <w:b/>
          <w:sz w:val="40"/>
          <w:szCs w:val="40"/>
        </w:rPr>
      </w:pPr>
      <w:r w:rsidRPr="00AF6333">
        <w:rPr>
          <w:b/>
          <w:sz w:val="40"/>
          <w:szCs w:val="40"/>
        </w:rPr>
        <w:lastRenderedPageBreak/>
        <w:t>Site Audit Report</w:t>
      </w:r>
    </w:p>
    <w:p w14:paraId="214855F0" w14:textId="77777777" w:rsidR="00AF6333" w:rsidRPr="00AF6333" w:rsidRDefault="00AF6333" w:rsidP="00AF6333">
      <w:pPr>
        <w:jc w:val="center"/>
        <w:rPr>
          <w:b/>
          <w:sz w:val="28"/>
          <w:szCs w:val="28"/>
        </w:rPr>
      </w:pPr>
      <w:r w:rsidRPr="00AF6333">
        <w:rPr>
          <w:b/>
          <w:sz w:val="28"/>
          <w:szCs w:val="28"/>
        </w:rPr>
        <w:t>Site audit</w:t>
      </w:r>
    </w:p>
    <w:p w14:paraId="6F15A609" w14:textId="77777777" w:rsidR="00AF6333" w:rsidRPr="00AF6333" w:rsidRDefault="00AF6333" w:rsidP="00AF6333">
      <w:r w:rsidRPr="00AF6333">
        <w:t>Name of service: Blue Care Springwood Yurana Aged Care Facility</w:t>
      </w:r>
    </w:p>
    <w:p w14:paraId="2C8F9CE9" w14:textId="77777777" w:rsidR="00AF6333" w:rsidRPr="00AF6333" w:rsidRDefault="00AF6333" w:rsidP="00AF6333">
      <w:r w:rsidRPr="00AF6333">
        <w:t>RACS ID: 5041</w:t>
      </w:r>
    </w:p>
    <w:p w14:paraId="1C835104" w14:textId="77777777" w:rsidR="00AF6333" w:rsidRPr="00AF6333" w:rsidRDefault="00AF6333" w:rsidP="00AF6333">
      <w:r w:rsidRPr="00AF6333">
        <w:t>Approved provider: The Uniting Church in Australia Property Trust (Q.)</w:t>
      </w:r>
    </w:p>
    <w:p w14:paraId="74C7CD08" w14:textId="77777777" w:rsidR="00AF6333" w:rsidRPr="00AF6333" w:rsidRDefault="00AF6333" w:rsidP="00AF6333">
      <w:pPr>
        <w:keepNext/>
        <w:keepLines/>
        <w:outlineLvl w:val="0"/>
        <w:rPr>
          <w:b/>
          <w:sz w:val="32"/>
        </w:rPr>
      </w:pPr>
      <w:r w:rsidRPr="00AF6333">
        <w:rPr>
          <w:b/>
          <w:sz w:val="32"/>
        </w:rPr>
        <w:t>Introduction</w:t>
      </w:r>
    </w:p>
    <w:p w14:paraId="3011B028" w14:textId="77777777" w:rsidR="00AF6333" w:rsidRPr="00AF6333" w:rsidRDefault="00AF6333" w:rsidP="00AF6333">
      <w:r w:rsidRPr="00AF6333">
        <w:t>This is the report of a Site Audit from 19 June 2019 to 20 June 2019 submitted to the Aged Care Quality and Safety Commissioner (Commissioner).</w:t>
      </w:r>
    </w:p>
    <w:p w14:paraId="319FB8F0" w14:textId="77777777" w:rsidR="00AF6333" w:rsidRPr="00AF6333" w:rsidRDefault="00AF6333" w:rsidP="00AF6333">
      <w:r w:rsidRPr="00AF6333">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578690D3" w14:textId="77777777" w:rsidR="00AF6333" w:rsidRPr="00AF6333" w:rsidRDefault="00AF6333" w:rsidP="00AF6333">
      <w:r w:rsidRPr="00AF6333">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The site audit report is completed by the assessment team and outlines the team’s assessment of the approved provider’s performance in relation to the service. The approved provider may, within 14 days, give the Commission a written response to the report.</w:t>
      </w:r>
    </w:p>
    <w:p w14:paraId="606ECCFC" w14:textId="77777777" w:rsidR="00AF6333" w:rsidRPr="00AF6333" w:rsidRDefault="00AF6333" w:rsidP="00AF6333">
      <w:r w:rsidRPr="00AF6333">
        <w:t xml:space="preserve">The Commission will </w:t>
      </w:r>
      <w:proofErr w:type="gramStart"/>
      <w:r w:rsidRPr="00AF6333">
        <w:t>make a decision</w:t>
      </w:r>
      <w:proofErr w:type="gramEnd"/>
      <w:r w:rsidRPr="00AF6333">
        <w:t xml:space="preserve"> whether to re-accredit or not to re-accredit the service, taking into account this site audit report, any response by the approved provider, and any other relevant information. In </w:t>
      </w:r>
      <w:proofErr w:type="gramStart"/>
      <w:r w:rsidRPr="00AF6333">
        <w:t>making a decision</w:t>
      </w:r>
      <w:proofErr w:type="gramEnd"/>
      <w:r w:rsidRPr="00AF6333">
        <w:t xml:space="preserve">, the Commission must be satisfied that approved provider will undertake continuous improvement in relation to the service.  </w:t>
      </w:r>
    </w:p>
    <w:p w14:paraId="15BAD3B0" w14:textId="77777777" w:rsidR="00AF6333" w:rsidRPr="00AF6333" w:rsidRDefault="00AF6333" w:rsidP="00AF6333">
      <w:r w:rsidRPr="00AF6333">
        <w:t>If the Commission makes a finding of non-compliance the Department of Health is notified.</w:t>
      </w:r>
    </w:p>
    <w:p w14:paraId="3B57CF3E" w14:textId="77777777" w:rsidR="00AF6333" w:rsidRPr="00AF6333" w:rsidRDefault="00AF6333" w:rsidP="00AF6333">
      <w:r w:rsidRPr="00AF6333">
        <w:t xml:space="preserve">All accredited services are subject to ongoing monitoring of compliance with the Accreditation Standards by the Commission.  </w:t>
      </w:r>
    </w:p>
    <w:p w14:paraId="32B6623A" w14:textId="77777777" w:rsidR="00AF6333" w:rsidRPr="00AF6333" w:rsidRDefault="00AF6333" w:rsidP="00AF6333">
      <w:pPr>
        <w:keepNext/>
        <w:keepLines/>
        <w:outlineLvl w:val="0"/>
        <w:rPr>
          <w:b/>
          <w:sz w:val="32"/>
        </w:rPr>
      </w:pPr>
      <w:r w:rsidRPr="00AF6333">
        <w:rPr>
          <w:b/>
          <w:sz w:val="32"/>
        </w:rPr>
        <w:t>Scope of this document</w:t>
      </w:r>
    </w:p>
    <w:p w14:paraId="19E329B5" w14:textId="77777777" w:rsidR="00AF6333" w:rsidRPr="00AF6333" w:rsidRDefault="00AF6333" w:rsidP="00AF6333">
      <w:r w:rsidRPr="00AF6333">
        <w:t>A site audit against the 44 expected outcomes of the Accreditation Standards was conducted from 19 June 2019 to 20 June 2019.</w:t>
      </w:r>
    </w:p>
    <w:p w14:paraId="3AC3C80A" w14:textId="77777777" w:rsidR="00AF6333" w:rsidRPr="00AF6333" w:rsidRDefault="00AF6333" w:rsidP="00AF6333">
      <w:r w:rsidRPr="00AF6333">
        <w:t>This site audit report provides an assessment of the approved provider’s performance, in relation to the service, against the Accreditation Standards, and any other matters the assessment team considers relevant.</w:t>
      </w:r>
    </w:p>
    <w:p w14:paraId="03DE05D2" w14:textId="77777777" w:rsidR="00AF6333" w:rsidRPr="00AF6333" w:rsidRDefault="00AF6333" w:rsidP="00AF6333">
      <w:pPr>
        <w:spacing w:before="0" w:after="0"/>
        <w:rPr>
          <w:b/>
          <w:sz w:val="32"/>
        </w:rPr>
      </w:pPr>
      <w:r w:rsidRPr="00AF6333">
        <w:br w:type="page"/>
      </w:r>
    </w:p>
    <w:p w14:paraId="77920920" w14:textId="77777777" w:rsidR="00AF6333" w:rsidRPr="00AF6333" w:rsidRDefault="00AF6333" w:rsidP="00AF6333">
      <w:pPr>
        <w:keepNext/>
        <w:keepLines/>
        <w:outlineLvl w:val="0"/>
        <w:rPr>
          <w:b/>
          <w:sz w:val="32"/>
        </w:rPr>
      </w:pPr>
      <w:r w:rsidRPr="00AF6333">
        <w:rPr>
          <w:b/>
          <w:sz w:val="32"/>
        </w:rPr>
        <w:lastRenderedPageBreak/>
        <w:t>Details about the service</w:t>
      </w:r>
    </w:p>
    <w:tbl>
      <w:tblPr>
        <w:tblStyle w:val="TableGrid"/>
        <w:tblW w:w="0" w:type="auto"/>
        <w:tblLook w:val="04A0" w:firstRow="1" w:lastRow="0" w:firstColumn="1" w:lastColumn="0" w:noHBand="0" w:noVBand="1"/>
      </w:tblPr>
      <w:tblGrid>
        <w:gridCol w:w="5070"/>
        <w:gridCol w:w="4216"/>
      </w:tblGrid>
      <w:tr w:rsidR="00AF6333" w:rsidRPr="00AF6333" w14:paraId="5F3EDCC1" w14:textId="77777777" w:rsidTr="00425555">
        <w:trPr>
          <w:trHeight w:val="346"/>
        </w:trPr>
        <w:tc>
          <w:tcPr>
            <w:tcW w:w="5070" w:type="dxa"/>
          </w:tcPr>
          <w:p w14:paraId="38750789" w14:textId="77777777" w:rsidR="00AF6333" w:rsidRPr="00AF6333" w:rsidRDefault="00AF6333" w:rsidP="00AF6333">
            <w:pPr>
              <w:rPr>
                <w:b/>
              </w:rPr>
            </w:pPr>
            <w:r w:rsidRPr="00AF6333">
              <w:rPr>
                <w:b/>
              </w:rPr>
              <w:t>Number of total allocated places</w:t>
            </w:r>
          </w:p>
        </w:tc>
        <w:tc>
          <w:tcPr>
            <w:tcW w:w="4216" w:type="dxa"/>
          </w:tcPr>
          <w:p w14:paraId="7CAEF6CC" w14:textId="77777777" w:rsidR="00AF6333" w:rsidRPr="00AF6333" w:rsidRDefault="00AF6333" w:rsidP="00AF6333">
            <w:pPr>
              <w:rPr>
                <w:b/>
                <w:color w:val="0000FF"/>
              </w:rPr>
            </w:pPr>
            <w:r w:rsidRPr="00AF6333">
              <w:t>61</w:t>
            </w:r>
          </w:p>
        </w:tc>
      </w:tr>
      <w:tr w:rsidR="00AF6333" w:rsidRPr="00AF6333" w14:paraId="2FD57C06" w14:textId="77777777" w:rsidTr="00425555">
        <w:tc>
          <w:tcPr>
            <w:tcW w:w="5070" w:type="dxa"/>
          </w:tcPr>
          <w:p w14:paraId="09A7C0A4" w14:textId="77777777" w:rsidR="00AF6333" w:rsidRPr="00AF6333" w:rsidRDefault="00AF6333" w:rsidP="00AF6333">
            <w:pPr>
              <w:rPr>
                <w:b/>
              </w:rPr>
            </w:pPr>
            <w:r w:rsidRPr="00AF6333">
              <w:rPr>
                <w:b/>
              </w:rPr>
              <w:t xml:space="preserve">Number of total care recipients </w:t>
            </w:r>
          </w:p>
        </w:tc>
        <w:tc>
          <w:tcPr>
            <w:tcW w:w="4216" w:type="dxa"/>
          </w:tcPr>
          <w:p w14:paraId="039615F8" w14:textId="77777777" w:rsidR="00AF6333" w:rsidRPr="00AF6333" w:rsidRDefault="00AF6333" w:rsidP="00AF6333">
            <w:pPr>
              <w:rPr>
                <w:bCs/>
                <w:color w:val="000000" w:themeColor="text1"/>
              </w:rPr>
            </w:pPr>
            <w:r w:rsidRPr="00AF6333">
              <w:rPr>
                <w:bCs/>
                <w:color w:val="000000" w:themeColor="text1"/>
              </w:rPr>
              <w:t>60</w:t>
            </w:r>
          </w:p>
        </w:tc>
      </w:tr>
      <w:tr w:rsidR="00AF6333" w:rsidRPr="00AF6333" w14:paraId="4A6E1D8F" w14:textId="77777777" w:rsidTr="00425555">
        <w:tc>
          <w:tcPr>
            <w:tcW w:w="5070" w:type="dxa"/>
          </w:tcPr>
          <w:p w14:paraId="2C03BD1C" w14:textId="77777777" w:rsidR="00AF6333" w:rsidRPr="00AF6333" w:rsidRDefault="00AF6333" w:rsidP="00AF6333">
            <w:pPr>
              <w:rPr>
                <w:b/>
              </w:rPr>
            </w:pPr>
            <w:r w:rsidRPr="00AF6333">
              <w:rPr>
                <w:b/>
              </w:rPr>
              <w:t>Number of care recipients on site during audit</w:t>
            </w:r>
          </w:p>
        </w:tc>
        <w:tc>
          <w:tcPr>
            <w:tcW w:w="4216" w:type="dxa"/>
          </w:tcPr>
          <w:p w14:paraId="267AA73A" w14:textId="77777777" w:rsidR="00AF6333" w:rsidRPr="00AF6333" w:rsidRDefault="00AF6333" w:rsidP="00AF6333">
            <w:pPr>
              <w:rPr>
                <w:b/>
                <w:color w:val="000000" w:themeColor="text1"/>
              </w:rPr>
            </w:pPr>
            <w:r w:rsidRPr="00AF6333">
              <w:rPr>
                <w:color w:val="000000" w:themeColor="text1"/>
              </w:rPr>
              <w:t>60</w:t>
            </w:r>
          </w:p>
        </w:tc>
      </w:tr>
      <w:tr w:rsidR="00AF6333" w:rsidRPr="00AF6333" w14:paraId="0F9B7F41" w14:textId="77777777" w:rsidTr="00425555">
        <w:tc>
          <w:tcPr>
            <w:tcW w:w="5070" w:type="dxa"/>
          </w:tcPr>
          <w:p w14:paraId="7D70C758" w14:textId="77777777" w:rsidR="00AF6333" w:rsidRPr="00AF6333" w:rsidRDefault="00AF6333" w:rsidP="00AF6333">
            <w:pPr>
              <w:rPr>
                <w:b/>
              </w:rPr>
            </w:pPr>
            <w:r w:rsidRPr="00AF6333">
              <w:rPr>
                <w:b/>
              </w:rPr>
              <w:t>Service provides support to specific care recipient characteristics</w:t>
            </w:r>
          </w:p>
        </w:tc>
        <w:tc>
          <w:tcPr>
            <w:tcW w:w="4216" w:type="dxa"/>
          </w:tcPr>
          <w:p w14:paraId="6A9C7759" w14:textId="77777777" w:rsidR="00AF6333" w:rsidRPr="00AF6333" w:rsidRDefault="00AF6333" w:rsidP="00AF6333">
            <w:pPr>
              <w:rPr>
                <w:color w:val="000000" w:themeColor="text1"/>
              </w:rPr>
            </w:pPr>
            <w:r w:rsidRPr="00AF6333">
              <w:rPr>
                <w:color w:val="000000" w:themeColor="text1"/>
              </w:rPr>
              <w:t>Dementia and related disorders</w:t>
            </w:r>
          </w:p>
        </w:tc>
      </w:tr>
    </w:tbl>
    <w:p w14:paraId="5B6DA5FF" w14:textId="77777777" w:rsidR="00AF6333" w:rsidRPr="00AF6333" w:rsidRDefault="00AF6333" w:rsidP="00AF6333">
      <w:pPr>
        <w:keepNext/>
        <w:keepLines/>
        <w:outlineLvl w:val="0"/>
        <w:rPr>
          <w:b/>
          <w:sz w:val="32"/>
        </w:rPr>
      </w:pPr>
      <w:r w:rsidRPr="00AF6333">
        <w:rPr>
          <w:b/>
          <w:sz w:val="32"/>
        </w:rPr>
        <w:t>Audit trail</w:t>
      </w:r>
    </w:p>
    <w:p w14:paraId="1886091F" w14:textId="77777777" w:rsidR="00AF6333" w:rsidRPr="00AF6333" w:rsidRDefault="00AF6333" w:rsidP="00AF6333">
      <w:r w:rsidRPr="00AF6333">
        <w:t xml:space="preserve">The assessment team spent </w:t>
      </w:r>
      <w:r w:rsidRPr="00AF6333">
        <w:rPr>
          <w:color w:val="000000" w:themeColor="text1"/>
        </w:rPr>
        <w:t>two days</w:t>
      </w:r>
      <w:r w:rsidRPr="00AF6333">
        <w:t xml:space="preserve"> on site and gathered information from the following:</w:t>
      </w:r>
    </w:p>
    <w:p w14:paraId="6918A9CC" w14:textId="77777777" w:rsidR="00AF6333" w:rsidRPr="00AF6333" w:rsidRDefault="00AF6333" w:rsidP="00AF6333">
      <w:pPr>
        <w:keepNext/>
        <w:keepLines/>
        <w:outlineLvl w:val="1"/>
        <w:rPr>
          <w:b/>
          <w:sz w:val="28"/>
        </w:rPr>
      </w:pPr>
      <w:r w:rsidRPr="00AF6333">
        <w:rPr>
          <w:b/>
          <w:sz w:val="28"/>
        </w:rPr>
        <w:t>Interviews</w:t>
      </w:r>
    </w:p>
    <w:tbl>
      <w:tblPr>
        <w:tblStyle w:val="TableGrid"/>
        <w:tblW w:w="0" w:type="auto"/>
        <w:tblLook w:val="04A0" w:firstRow="1" w:lastRow="0" w:firstColumn="1" w:lastColumn="0" w:noHBand="0" w:noVBand="1"/>
      </w:tblPr>
      <w:tblGrid>
        <w:gridCol w:w="4952"/>
        <w:gridCol w:w="4108"/>
      </w:tblGrid>
      <w:tr w:rsidR="00AF6333" w:rsidRPr="00AF6333" w14:paraId="10A96917" w14:textId="77777777" w:rsidTr="00425555">
        <w:trPr>
          <w:tblHeader/>
        </w:trPr>
        <w:tc>
          <w:tcPr>
            <w:tcW w:w="4952" w:type="dxa"/>
          </w:tcPr>
          <w:p w14:paraId="7236F882" w14:textId="77777777" w:rsidR="00AF6333" w:rsidRPr="00AF6333" w:rsidRDefault="00AF6333" w:rsidP="00AF6333">
            <w:pPr>
              <w:rPr>
                <w:b/>
              </w:rPr>
            </w:pPr>
            <w:r w:rsidRPr="00AF6333">
              <w:rPr>
                <w:b/>
              </w:rPr>
              <w:t>Position title</w:t>
            </w:r>
          </w:p>
        </w:tc>
        <w:tc>
          <w:tcPr>
            <w:tcW w:w="4108" w:type="dxa"/>
          </w:tcPr>
          <w:p w14:paraId="41E887AA" w14:textId="77777777" w:rsidR="00AF6333" w:rsidRPr="00AF6333" w:rsidRDefault="00AF6333" w:rsidP="00AF6333">
            <w:pPr>
              <w:rPr>
                <w:b/>
              </w:rPr>
            </w:pPr>
            <w:r w:rsidRPr="00AF6333">
              <w:rPr>
                <w:b/>
              </w:rPr>
              <w:t>Number</w:t>
            </w:r>
          </w:p>
        </w:tc>
      </w:tr>
      <w:tr w:rsidR="00AF6333" w:rsidRPr="00AF6333" w14:paraId="6D3A78F9" w14:textId="77777777" w:rsidTr="00425555">
        <w:tc>
          <w:tcPr>
            <w:tcW w:w="4952" w:type="dxa"/>
          </w:tcPr>
          <w:p w14:paraId="4E315326" w14:textId="77777777" w:rsidR="00AF6333" w:rsidRPr="00AF6333" w:rsidRDefault="00AF6333" w:rsidP="00AF6333">
            <w:r w:rsidRPr="00AF6333">
              <w:t>Hotel team leader</w:t>
            </w:r>
          </w:p>
        </w:tc>
        <w:tc>
          <w:tcPr>
            <w:tcW w:w="4108" w:type="dxa"/>
          </w:tcPr>
          <w:p w14:paraId="554FB0B2" w14:textId="77777777" w:rsidR="00AF6333" w:rsidRPr="00AF6333" w:rsidRDefault="00AF6333" w:rsidP="00AF6333">
            <w:r w:rsidRPr="00AF6333">
              <w:t>1</w:t>
            </w:r>
          </w:p>
        </w:tc>
      </w:tr>
      <w:tr w:rsidR="00AF6333" w:rsidRPr="00AF6333" w14:paraId="4A128AC2" w14:textId="77777777" w:rsidTr="00425555">
        <w:tc>
          <w:tcPr>
            <w:tcW w:w="4952" w:type="dxa"/>
          </w:tcPr>
          <w:p w14:paraId="773FE044" w14:textId="77777777" w:rsidR="00AF6333" w:rsidRPr="00AF6333" w:rsidRDefault="00AF6333" w:rsidP="00AF6333">
            <w:r w:rsidRPr="00AF6333">
              <w:t>Integrated service manager</w:t>
            </w:r>
          </w:p>
        </w:tc>
        <w:tc>
          <w:tcPr>
            <w:tcW w:w="4108" w:type="dxa"/>
          </w:tcPr>
          <w:p w14:paraId="688B7BA0" w14:textId="77777777" w:rsidR="00AF6333" w:rsidRPr="00AF6333" w:rsidRDefault="00AF6333" w:rsidP="00AF6333">
            <w:r w:rsidRPr="00AF6333">
              <w:t>1</w:t>
            </w:r>
          </w:p>
        </w:tc>
      </w:tr>
      <w:tr w:rsidR="00AF6333" w:rsidRPr="00AF6333" w14:paraId="1B705784" w14:textId="77777777" w:rsidTr="00425555">
        <w:tc>
          <w:tcPr>
            <w:tcW w:w="4952" w:type="dxa"/>
          </w:tcPr>
          <w:p w14:paraId="446201F4" w14:textId="77777777" w:rsidR="00AF6333" w:rsidRPr="00AF6333" w:rsidRDefault="00AF6333" w:rsidP="00AF6333">
            <w:r w:rsidRPr="00AF6333">
              <w:t>Registered staff</w:t>
            </w:r>
          </w:p>
        </w:tc>
        <w:tc>
          <w:tcPr>
            <w:tcW w:w="4108" w:type="dxa"/>
          </w:tcPr>
          <w:p w14:paraId="7EF1C06F" w14:textId="77777777" w:rsidR="00AF6333" w:rsidRPr="00AF6333" w:rsidRDefault="00AF6333" w:rsidP="00AF6333">
            <w:r w:rsidRPr="00AF6333">
              <w:t>4</w:t>
            </w:r>
          </w:p>
        </w:tc>
      </w:tr>
      <w:tr w:rsidR="00AF6333" w:rsidRPr="00AF6333" w14:paraId="50CB926E" w14:textId="77777777" w:rsidTr="00425555">
        <w:tc>
          <w:tcPr>
            <w:tcW w:w="4952" w:type="dxa"/>
          </w:tcPr>
          <w:p w14:paraId="3FDA19BA" w14:textId="77777777" w:rsidR="00AF6333" w:rsidRPr="00AF6333" w:rsidRDefault="00AF6333" w:rsidP="00AF6333">
            <w:r w:rsidRPr="00AF6333">
              <w:t>Safety advisor</w:t>
            </w:r>
          </w:p>
        </w:tc>
        <w:tc>
          <w:tcPr>
            <w:tcW w:w="4108" w:type="dxa"/>
          </w:tcPr>
          <w:p w14:paraId="2D19C5F2" w14:textId="77777777" w:rsidR="00AF6333" w:rsidRPr="00AF6333" w:rsidRDefault="00AF6333" w:rsidP="00AF6333">
            <w:r w:rsidRPr="00AF6333">
              <w:t>2</w:t>
            </w:r>
          </w:p>
        </w:tc>
      </w:tr>
      <w:tr w:rsidR="00AF6333" w:rsidRPr="00AF6333" w14:paraId="411300B9" w14:textId="77777777" w:rsidTr="00425555">
        <w:tc>
          <w:tcPr>
            <w:tcW w:w="4952" w:type="dxa"/>
          </w:tcPr>
          <w:p w14:paraId="2CBD64AC" w14:textId="77777777" w:rsidR="00AF6333" w:rsidRPr="00AF6333" w:rsidRDefault="00AF6333" w:rsidP="00AF6333">
            <w:r w:rsidRPr="00AF6333">
              <w:t>Support officer</w:t>
            </w:r>
          </w:p>
        </w:tc>
        <w:tc>
          <w:tcPr>
            <w:tcW w:w="4108" w:type="dxa"/>
          </w:tcPr>
          <w:p w14:paraId="78CBE4BC" w14:textId="77777777" w:rsidR="00AF6333" w:rsidRPr="00AF6333" w:rsidRDefault="00AF6333" w:rsidP="00AF6333">
            <w:r w:rsidRPr="00AF6333">
              <w:t>3</w:t>
            </w:r>
          </w:p>
        </w:tc>
      </w:tr>
      <w:tr w:rsidR="00AF6333" w:rsidRPr="00AF6333" w14:paraId="43E2027D" w14:textId="77777777" w:rsidTr="00425555">
        <w:tc>
          <w:tcPr>
            <w:tcW w:w="4952" w:type="dxa"/>
          </w:tcPr>
          <w:p w14:paraId="110F9FF0" w14:textId="77777777" w:rsidR="00AF6333" w:rsidRPr="00AF6333" w:rsidRDefault="00AF6333" w:rsidP="00AF6333">
            <w:r w:rsidRPr="00AF6333">
              <w:t>Care recipients</w:t>
            </w:r>
          </w:p>
        </w:tc>
        <w:tc>
          <w:tcPr>
            <w:tcW w:w="4108" w:type="dxa"/>
          </w:tcPr>
          <w:p w14:paraId="1F776ECA" w14:textId="77777777" w:rsidR="00AF6333" w:rsidRPr="00AF6333" w:rsidRDefault="00AF6333" w:rsidP="00AF6333">
            <w:r w:rsidRPr="00AF6333">
              <w:t>19</w:t>
            </w:r>
          </w:p>
        </w:tc>
      </w:tr>
      <w:tr w:rsidR="00AF6333" w:rsidRPr="00AF6333" w14:paraId="3BA0DB06" w14:textId="77777777" w:rsidTr="00425555">
        <w:tc>
          <w:tcPr>
            <w:tcW w:w="4952" w:type="dxa"/>
          </w:tcPr>
          <w:p w14:paraId="50865DB6" w14:textId="77777777" w:rsidR="00AF6333" w:rsidRPr="00AF6333" w:rsidRDefault="00AF6333" w:rsidP="00AF6333">
            <w:r w:rsidRPr="00AF6333">
              <w:t>Representatives</w:t>
            </w:r>
          </w:p>
        </w:tc>
        <w:tc>
          <w:tcPr>
            <w:tcW w:w="4108" w:type="dxa"/>
          </w:tcPr>
          <w:p w14:paraId="4DC5E2F6" w14:textId="77777777" w:rsidR="00AF6333" w:rsidRPr="00AF6333" w:rsidRDefault="00AF6333" w:rsidP="00AF6333">
            <w:r w:rsidRPr="00AF6333">
              <w:t>1</w:t>
            </w:r>
          </w:p>
        </w:tc>
      </w:tr>
      <w:tr w:rsidR="00AF6333" w:rsidRPr="00AF6333" w14:paraId="3E7EC433" w14:textId="77777777" w:rsidTr="00425555">
        <w:tc>
          <w:tcPr>
            <w:tcW w:w="4952" w:type="dxa"/>
          </w:tcPr>
          <w:p w14:paraId="24FF3EFC" w14:textId="77777777" w:rsidR="00AF6333" w:rsidRPr="00AF6333" w:rsidRDefault="00AF6333" w:rsidP="00AF6333">
            <w:r w:rsidRPr="00AF6333">
              <w:t>Maintenance manager</w:t>
            </w:r>
          </w:p>
        </w:tc>
        <w:tc>
          <w:tcPr>
            <w:tcW w:w="4108" w:type="dxa"/>
          </w:tcPr>
          <w:p w14:paraId="6F202029" w14:textId="77777777" w:rsidR="00AF6333" w:rsidRPr="00AF6333" w:rsidRDefault="00AF6333" w:rsidP="00AF6333">
            <w:r w:rsidRPr="00AF6333">
              <w:t>1</w:t>
            </w:r>
          </w:p>
        </w:tc>
      </w:tr>
      <w:tr w:rsidR="00AF6333" w:rsidRPr="00AF6333" w14:paraId="7EF0448B" w14:textId="77777777" w:rsidTr="00425555">
        <w:tc>
          <w:tcPr>
            <w:tcW w:w="4952" w:type="dxa"/>
          </w:tcPr>
          <w:p w14:paraId="2039A362" w14:textId="77777777" w:rsidR="00AF6333" w:rsidRPr="00AF6333" w:rsidRDefault="00AF6333" w:rsidP="00AF6333">
            <w:r w:rsidRPr="00AF6333">
              <w:t>Maintenance officer</w:t>
            </w:r>
          </w:p>
        </w:tc>
        <w:tc>
          <w:tcPr>
            <w:tcW w:w="4108" w:type="dxa"/>
          </w:tcPr>
          <w:p w14:paraId="5E3DABAF" w14:textId="77777777" w:rsidR="00AF6333" w:rsidRPr="00AF6333" w:rsidRDefault="00AF6333" w:rsidP="00AF6333">
            <w:r w:rsidRPr="00AF6333">
              <w:t>1</w:t>
            </w:r>
          </w:p>
        </w:tc>
      </w:tr>
      <w:tr w:rsidR="00AF6333" w:rsidRPr="00AF6333" w14:paraId="1BC2D8BE" w14:textId="77777777" w:rsidTr="00425555">
        <w:tc>
          <w:tcPr>
            <w:tcW w:w="4952" w:type="dxa"/>
          </w:tcPr>
          <w:p w14:paraId="62827EE2" w14:textId="77777777" w:rsidR="00AF6333" w:rsidRPr="00AF6333" w:rsidRDefault="00AF6333" w:rsidP="00AF6333">
            <w:r w:rsidRPr="00AF6333">
              <w:t>Hospitality staff</w:t>
            </w:r>
          </w:p>
        </w:tc>
        <w:tc>
          <w:tcPr>
            <w:tcW w:w="4108" w:type="dxa"/>
          </w:tcPr>
          <w:p w14:paraId="434A7DA4" w14:textId="77777777" w:rsidR="00AF6333" w:rsidRPr="00AF6333" w:rsidRDefault="00AF6333" w:rsidP="00AF6333">
            <w:r w:rsidRPr="00AF6333">
              <w:t>3</w:t>
            </w:r>
          </w:p>
        </w:tc>
      </w:tr>
      <w:tr w:rsidR="00AF6333" w:rsidRPr="00AF6333" w14:paraId="3CEDB9FA" w14:textId="77777777" w:rsidTr="00425555">
        <w:tc>
          <w:tcPr>
            <w:tcW w:w="4952" w:type="dxa"/>
          </w:tcPr>
          <w:p w14:paraId="1D01B489" w14:textId="77777777" w:rsidR="00AF6333" w:rsidRPr="00AF6333" w:rsidRDefault="00AF6333" w:rsidP="00AF6333">
            <w:r w:rsidRPr="00AF6333">
              <w:t>Care staff</w:t>
            </w:r>
          </w:p>
        </w:tc>
        <w:tc>
          <w:tcPr>
            <w:tcW w:w="4108" w:type="dxa"/>
          </w:tcPr>
          <w:p w14:paraId="6577B87F" w14:textId="77777777" w:rsidR="00AF6333" w:rsidRPr="00AF6333" w:rsidRDefault="00AF6333" w:rsidP="00AF6333">
            <w:r w:rsidRPr="00AF6333">
              <w:t>6</w:t>
            </w:r>
          </w:p>
        </w:tc>
      </w:tr>
      <w:tr w:rsidR="00AF6333" w:rsidRPr="00AF6333" w14:paraId="412B2D7C" w14:textId="77777777" w:rsidTr="00425555">
        <w:tc>
          <w:tcPr>
            <w:tcW w:w="4952" w:type="dxa"/>
          </w:tcPr>
          <w:p w14:paraId="07047D7F" w14:textId="77777777" w:rsidR="00AF6333" w:rsidRPr="00AF6333" w:rsidRDefault="00AF6333" w:rsidP="00AF6333">
            <w:r w:rsidRPr="00AF6333">
              <w:t>Lifestyle staff</w:t>
            </w:r>
          </w:p>
        </w:tc>
        <w:tc>
          <w:tcPr>
            <w:tcW w:w="4108" w:type="dxa"/>
          </w:tcPr>
          <w:p w14:paraId="524F2429" w14:textId="77777777" w:rsidR="00AF6333" w:rsidRPr="00AF6333" w:rsidRDefault="00AF6333" w:rsidP="00AF6333">
            <w:r w:rsidRPr="00AF6333">
              <w:t>3</w:t>
            </w:r>
          </w:p>
        </w:tc>
      </w:tr>
      <w:tr w:rsidR="00AF6333" w:rsidRPr="00AF6333" w14:paraId="1D0751A9" w14:textId="77777777" w:rsidTr="00425555">
        <w:tc>
          <w:tcPr>
            <w:tcW w:w="4952" w:type="dxa"/>
          </w:tcPr>
          <w:p w14:paraId="307CB9CD" w14:textId="77777777" w:rsidR="00AF6333" w:rsidRPr="00AF6333" w:rsidRDefault="00AF6333" w:rsidP="00AF6333">
            <w:r w:rsidRPr="00AF6333">
              <w:t xml:space="preserve">Administration staff </w:t>
            </w:r>
          </w:p>
        </w:tc>
        <w:tc>
          <w:tcPr>
            <w:tcW w:w="4108" w:type="dxa"/>
          </w:tcPr>
          <w:p w14:paraId="3BF0B973" w14:textId="77777777" w:rsidR="00AF6333" w:rsidRPr="00AF6333" w:rsidRDefault="00AF6333" w:rsidP="00AF6333">
            <w:r w:rsidRPr="00AF6333">
              <w:t>1</w:t>
            </w:r>
          </w:p>
        </w:tc>
      </w:tr>
      <w:tr w:rsidR="00AF6333" w:rsidRPr="00AF6333" w14:paraId="37DC93BF" w14:textId="77777777" w:rsidTr="00425555">
        <w:tc>
          <w:tcPr>
            <w:tcW w:w="4952" w:type="dxa"/>
          </w:tcPr>
          <w:p w14:paraId="3CD494EA" w14:textId="77777777" w:rsidR="00AF6333" w:rsidRPr="00AF6333" w:rsidRDefault="00AF6333" w:rsidP="00AF6333">
            <w:r w:rsidRPr="00AF6333">
              <w:t>Assistant integrated service manager</w:t>
            </w:r>
          </w:p>
        </w:tc>
        <w:tc>
          <w:tcPr>
            <w:tcW w:w="4108" w:type="dxa"/>
          </w:tcPr>
          <w:p w14:paraId="4261AAA7" w14:textId="77777777" w:rsidR="00AF6333" w:rsidRPr="00AF6333" w:rsidRDefault="00AF6333" w:rsidP="00AF6333">
            <w:r w:rsidRPr="00AF6333">
              <w:t>1</w:t>
            </w:r>
          </w:p>
        </w:tc>
      </w:tr>
    </w:tbl>
    <w:p w14:paraId="241CE061" w14:textId="77777777" w:rsidR="00AF6333" w:rsidRPr="00AF6333" w:rsidRDefault="00AF6333" w:rsidP="00AF6333">
      <w:pPr>
        <w:keepNext/>
        <w:keepLines/>
        <w:outlineLvl w:val="1"/>
        <w:rPr>
          <w:b/>
          <w:sz w:val="28"/>
        </w:rPr>
      </w:pPr>
      <w:r w:rsidRPr="00AF6333">
        <w:rPr>
          <w:b/>
          <w:sz w:val="28"/>
        </w:rPr>
        <w:t>Sampled documents</w:t>
      </w:r>
    </w:p>
    <w:tbl>
      <w:tblPr>
        <w:tblStyle w:val="TableGrid"/>
        <w:tblW w:w="0" w:type="auto"/>
        <w:tblLook w:val="04A0" w:firstRow="1" w:lastRow="0" w:firstColumn="1" w:lastColumn="0" w:noHBand="0" w:noVBand="1"/>
      </w:tblPr>
      <w:tblGrid>
        <w:gridCol w:w="4945"/>
        <w:gridCol w:w="4115"/>
      </w:tblGrid>
      <w:tr w:rsidR="00AF6333" w:rsidRPr="00AF6333" w14:paraId="28518D25" w14:textId="77777777" w:rsidTr="00425555">
        <w:trPr>
          <w:tblHeader/>
        </w:trPr>
        <w:tc>
          <w:tcPr>
            <w:tcW w:w="4945" w:type="dxa"/>
          </w:tcPr>
          <w:p w14:paraId="02D8A27D" w14:textId="77777777" w:rsidR="00AF6333" w:rsidRPr="00AF6333" w:rsidRDefault="00AF6333" w:rsidP="00AF6333">
            <w:pPr>
              <w:rPr>
                <w:b/>
              </w:rPr>
            </w:pPr>
            <w:r w:rsidRPr="00AF6333">
              <w:rPr>
                <w:b/>
              </w:rPr>
              <w:t>Document type</w:t>
            </w:r>
          </w:p>
        </w:tc>
        <w:tc>
          <w:tcPr>
            <w:tcW w:w="4115" w:type="dxa"/>
          </w:tcPr>
          <w:p w14:paraId="4BDE4032" w14:textId="77777777" w:rsidR="00AF6333" w:rsidRPr="00AF6333" w:rsidRDefault="00AF6333" w:rsidP="00AF6333">
            <w:pPr>
              <w:rPr>
                <w:b/>
              </w:rPr>
            </w:pPr>
            <w:r w:rsidRPr="00AF6333">
              <w:rPr>
                <w:b/>
              </w:rPr>
              <w:t>Number</w:t>
            </w:r>
          </w:p>
        </w:tc>
      </w:tr>
      <w:tr w:rsidR="00AF6333" w:rsidRPr="00AF6333" w14:paraId="13908AA8" w14:textId="77777777" w:rsidTr="00425555">
        <w:tc>
          <w:tcPr>
            <w:tcW w:w="4945" w:type="dxa"/>
          </w:tcPr>
          <w:p w14:paraId="5BA079CA" w14:textId="77777777" w:rsidR="00AF6333" w:rsidRPr="00AF6333" w:rsidRDefault="00AF6333" w:rsidP="00AF6333">
            <w:r w:rsidRPr="00AF6333">
              <w:t>Medication charts</w:t>
            </w:r>
          </w:p>
        </w:tc>
        <w:tc>
          <w:tcPr>
            <w:tcW w:w="4115" w:type="dxa"/>
          </w:tcPr>
          <w:p w14:paraId="366D20D0" w14:textId="77777777" w:rsidR="00AF6333" w:rsidRPr="00AF6333" w:rsidRDefault="00AF6333" w:rsidP="00AF6333">
            <w:r w:rsidRPr="00AF6333">
              <w:t>10</w:t>
            </w:r>
          </w:p>
        </w:tc>
      </w:tr>
      <w:tr w:rsidR="00AF6333" w:rsidRPr="00AF6333" w14:paraId="47B21639" w14:textId="77777777" w:rsidTr="00425555">
        <w:tc>
          <w:tcPr>
            <w:tcW w:w="4945" w:type="dxa"/>
          </w:tcPr>
          <w:p w14:paraId="2B240043" w14:textId="77777777" w:rsidR="00AF6333" w:rsidRPr="00AF6333" w:rsidRDefault="00AF6333" w:rsidP="00AF6333">
            <w:r w:rsidRPr="00AF6333">
              <w:t>Personnel files</w:t>
            </w:r>
          </w:p>
        </w:tc>
        <w:tc>
          <w:tcPr>
            <w:tcW w:w="4115" w:type="dxa"/>
          </w:tcPr>
          <w:p w14:paraId="1F2ACAC8" w14:textId="77777777" w:rsidR="00AF6333" w:rsidRPr="00AF6333" w:rsidRDefault="00AF6333" w:rsidP="00AF6333">
            <w:r w:rsidRPr="00AF6333">
              <w:t>2</w:t>
            </w:r>
          </w:p>
        </w:tc>
      </w:tr>
      <w:tr w:rsidR="00AF6333" w:rsidRPr="00AF6333" w14:paraId="79E9E829" w14:textId="77777777" w:rsidTr="00425555">
        <w:tc>
          <w:tcPr>
            <w:tcW w:w="4945" w:type="dxa"/>
          </w:tcPr>
          <w:p w14:paraId="160B720F" w14:textId="77777777" w:rsidR="00AF6333" w:rsidRPr="00AF6333" w:rsidRDefault="00AF6333" w:rsidP="00AF6333">
            <w:r w:rsidRPr="00AF6333">
              <w:lastRenderedPageBreak/>
              <w:t>Care recipients' files</w:t>
            </w:r>
          </w:p>
        </w:tc>
        <w:tc>
          <w:tcPr>
            <w:tcW w:w="4115" w:type="dxa"/>
          </w:tcPr>
          <w:p w14:paraId="50236BC3" w14:textId="77777777" w:rsidR="00AF6333" w:rsidRPr="00AF6333" w:rsidRDefault="00AF6333" w:rsidP="00AF6333">
            <w:r w:rsidRPr="00AF6333">
              <w:t>6</w:t>
            </w:r>
          </w:p>
        </w:tc>
      </w:tr>
    </w:tbl>
    <w:p w14:paraId="1D7C624F" w14:textId="77777777" w:rsidR="00AF6333" w:rsidRPr="00AF6333" w:rsidRDefault="00AF6333" w:rsidP="00AF6333">
      <w:pPr>
        <w:keepNext/>
        <w:keepLines/>
        <w:outlineLvl w:val="1"/>
        <w:rPr>
          <w:b/>
          <w:sz w:val="28"/>
        </w:rPr>
      </w:pPr>
      <w:r w:rsidRPr="00AF6333">
        <w:rPr>
          <w:b/>
          <w:sz w:val="28"/>
        </w:rPr>
        <w:t>Other evidence reviewed by the team</w:t>
      </w:r>
    </w:p>
    <w:p w14:paraId="47D43C74" w14:textId="77777777" w:rsidR="00AF6333" w:rsidRPr="00AF6333" w:rsidRDefault="00AF6333" w:rsidP="00AF6333">
      <w:r w:rsidRPr="00AF6333">
        <w:t>The assessment team also considered the following both prior to and during the site audit:</w:t>
      </w:r>
    </w:p>
    <w:p w14:paraId="341FFA1E" w14:textId="77777777" w:rsidR="00AF6333" w:rsidRPr="00AF6333" w:rsidRDefault="00AF6333" w:rsidP="00AF6333">
      <w:pPr>
        <w:numPr>
          <w:ilvl w:val="0"/>
          <w:numId w:val="1"/>
        </w:numPr>
        <w:spacing w:before="0"/>
        <w:ind w:left="425" w:hanging="425"/>
      </w:pPr>
      <w:r w:rsidRPr="00AF6333">
        <w:t>Accident, incident and hazard documentation - staff</w:t>
      </w:r>
    </w:p>
    <w:p w14:paraId="49CB31C8" w14:textId="77777777" w:rsidR="00AF6333" w:rsidRPr="00AF6333" w:rsidRDefault="00AF6333" w:rsidP="00AF6333">
      <w:pPr>
        <w:numPr>
          <w:ilvl w:val="0"/>
          <w:numId w:val="1"/>
        </w:numPr>
        <w:spacing w:before="0"/>
        <w:ind w:left="425" w:hanging="425"/>
      </w:pPr>
      <w:r w:rsidRPr="00AF6333">
        <w:t>Archiving records</w:t>
      </w:r>
    </w:p>
    <w:p w14:paraId="13419A2E" w14:textId="77777777" w:rsidR="00AF6333" w:rsidRPr="00AF6333" w:rsidRDefault="00AF6333" w:rsidP="00AF6333">
      <w:pPr>
        <w:numPr>
          <w:ilvl w:val="0"/>
          <w:numId w:val="1"/>
        </w:numPr>
        <w:spacing w:before="0"/>
        <w:ind w:left="425" w:hanging="425"/>
      </w:pPr>
      <w:r w:rsidRPr="00AF6333">
        <w:t>Assessments, care plans and progress notes</w:t>
      </w:r>
    </w:p>
    <w:p w14:paraId="56C485FD" w14:textId="77777777" w:rsidR="00AF6333" w:rsidRPr="00AF6333" w:rsidRDefault="00AF6333" w:rsidP="00AF6333">
      <w:pPr>
        <w:numPr>
          <w:ilvl w:val="0"/>
          <w:numId w:val="1"/>
        </w:numPr>
        <w:spacing w:before="0"/>
        <w:ind w:left="425" w:hanging="425"/>
      </w:pPr>
      <w:r w:rsidRPr="00AF6333">
        <w:t>Audits and monitoring tools</w:t>
      </w:r>
    </w:p>
    <w:p w14:paraId="4C552C5A" w14:textId="77777777" w:rsidR="00AF6333" w:rsidRPr="00AF6333" w:rsidRDefault="00AF6333" w:rsidP="00AF6333">
      <w:pPr>
        <w:numPr>
          <w:ilvl w:val="0"/>
          <w:numId w:val="1"/>
        </w:numPr>
        <w:spacing w:before="0"/>
        <w:ind w:left="425" w:hanging="425"/>
      </w:pPr>
      <w:r w:rsidRPr="00AF6333">
        <w:t>Authorisation and consent for restraint</w:t>
      </w:r>
    </w:p>
    <w:p w14:paraId="7A9352AE" w14:textId="77777777" w:rsidR="00AF6333" w:rsidRPr="00AF6333" w:rsidRDefault="00AF6333" w:rsidP="00AF6333">
      <w:pPr>
        <w:numPr>
          <w:ilvl w:val="0"/>
          <w:numId w:val="1"/>
        </w:numPr>
        <w:spacing w:before="0"/>
        <w:ind w:left="425" w:hanging="425"/>
      </w:pPr>
      <w:r w:rsidRPr="00AF6333">
        <w:t>Care recipient handbook</w:t>
      </w:r>
    </w:p>
    <w:p w14:paraId="00D7E330" w14:textId="77777777" w:rsidR="00AF6333" w:rsidRPr="00AF6333" w:rsidRDefault="00AF6333" w:rsidP="00AF6333">
      <w:pPr>
        <w:numPr>
          <w:ilvl w:val="0"/>
          <w:numId w:val="1"/>
        </w:numPr>
        <w:spacing w:before="0"/>
        <w:ind w:left="425" w:hanging="425"/>
      </w:pPr>
      <w:r w:rsidRPr="00AF6333">
        <w:t>Care recipient list</w:t>
      </w:r>
    </w:p>
    <w:p w14:paraId="75335338" w14:textId="77777777" w:rsidR="00AF6333" w:rsidRPr="00AF6333" w:rsidRDefault="00AF6333" w:rsidP="00AF6333">
      <w:pPr>
        <w:numPr>
          <w:ilvl w:val="0"/>
          <w:numId w:val="1"/>
        </w:numPr>
        <w:spacing w:before="0"/>
        <w:ind w:left="425" w:hanging="425"/>
      </w:pPr>
      <w:r w:rsidRPr="00AF6333">
        <w:t>Chemical safety data sheets</w:t>
      </w:r>
    </w:p>
    <w:p w14:paraId="4D0C80AF" w14:textId="77777777" w:rsidR="00AF6333" w:rsidRPr="00AF6333" w:rsidRDefault="00AF6333" w:rsidP="00AF6333">
      <w:pPr>
        <w:numPr>
          <w:ilvl w:val="0"/>
          <w:numId w:val="1"/>
        </w:numPr>
        <w:spacing w:before="0"/>
        <w:ind w:left="425" w:hanging="425"/>
      </w:pPr>
      <w:r w:rsidRPr="00AF6333">
        <w:t>Cleaning records</w:t>
      </w:r>
    </w:p>
    <w:p w14:paraId="73B189D2" w14:textId="77777777" w:rsidR="00AF6333" w:rsidRPr="00AF6333" w:rsidRDefault="00AF6333" w:rsidP="00AF6333">
      <w:pPr>
        <w:numPr>
          <w:ilvl w:val="0"/>
          <w:numId w:val="1"/>
        </w:numPr>
        <w:spacing w:before="0"/>
        <w:ind w:left="425" w:hanging="425"/>
      </w:pPr>
      <w:r w:rsidRPr="00AF6333">
        <w:t>Clinical indicators</w:t>
      </w:r>
    </w:p>
    <w:p w14:paraId="7D012BBB" w14:textId="77777777" w:rsidR="00AF6333" w:rsidRPr="00AF6333" w:rsidRDefault="00AF6333" w:rsidP="00AF6333">
      <w:pPr>
        <w:numPr>
          <w:ilvl w:val="0"/>
          <w:numId w:val="1"/>
        </w:numPr>
        <w:spacing w:before="0"/>
        <w:ind w:left="425" w:hanging="425"/>
      </w:pPr>
      <w:r w:rsidRPr="00AF6333">
        <w:t>Clinical observation and monitoring forms</w:t>
      </w:r>
    </w:p>
    <w:p w14:paraId="30F79B3F" w14:textId="77777777" w:rsidR="00AF6333" w:rsidRPr="00AF6333" w:rsidRDefault="00AF6333" w:rsidP="00AF6333">
      <w:pPr>
        <w:numPr>
          <w:ilvl w:val="0"/>
          <w:numId w:val="1"/>
        </w:numPr>
        <w:spacing w:before="0"/>
        <w:ind w:left="425" w:hanging="425"/>
      </w:pPr>
      <w:r w:rsidRPr="00AF6333">
        <w:t>Complaints documentation and register</w:t>
      </w:r>
    </w:p>
    <w:p w14:paraId="260B9289" w14:textId="77777777" w:rsidR="00AF6333" w:rsidRPr="00AF6333" w:rsidRDefault="00AF6333" w:rsidP="00AF6333">
      <w:pPr>
        <w:numPr>
          <w:ilvl w:val="0"/>
          <w:numId w:val="1"/>
        </w:numPr>
        <w:spacing w:before="0"/>
        <w:ind w:left="425" w:hanging="425"/>
      </w:pPr>
      <w:r w:rsidRPr="00AF6333">
        <w:t>Continuous improvement plan</w:t>
      </w:r>
    </w:p>
    <w:p w14:paraId="250152A9" w14:textId="77777777" w:rsidR="00AF6333" w:rsidRPr="00AF6333" w:rsidRDefault="00AF6333" w:rsidP="00AF6333">
      <w:pPr>
        <w:numPr>
          <w:ilvl w:val="0"/>
          <w:numId w:val="1"/>
        </w:numPr>
        <w:spacing w:before="0"/>
        <w:ind w:left="425" w:hanging="425"/>
      </w:pPr>
      <w:r w:rsidRPr="00AF6333">
        <w:t>Contractor database and compliance reports</w:t>
      </w:r>
    </w:p>
    <w:p w14:paraId="3ECCDC69" w14:textId="77777777" w:rsidR="00AF6333" w:rsidRPr="00AF6333" w:rsidRDefault="00AF6333" w:rsidP="00AF6333">
      <w:pPr>
        <w:numPr>
          <w:ilvl w:val="0"/>
          <w:numId w:val="1"/>
        </w:numPr>
        <w:spacing w:before="0"/>
        <w:ind w:left="425" w:hanging="425"/>
      </w:pPr>
      <w:r w:rsidRPr="00AF6333">
        <w:t>Controlled drug records</w:t>
      </w:r>
    </w:p>
    <w:p w14:paraId="543078C4" w14:textId="77777777" w:rsidR="00AF6333" w:rsidRPr="00AF6333" w:rsidRDefault="00AF6333" w:rsidP="00AF6333">
      <w:pPr>
        <w:numPr>
          <w:ilvl w:val="0"/>
          <w:numId w:val="1"/>
        </w:numPr>
        <w:spacing w:before="0"/>
        <w:ind w:left="425" w:hanging="425"/>
      </w:pPr>
      <w:r w:rsidRPr="00AF6333">
        <w:t>Corrective and preventative maintenance documentation</w:t>
      </w:r>
    </w:p>
    <w:p w14:paraId="6295E220" w14:textId="77777777" w:rsidR="00AF6333" w:rsidRPr="00AF6333" w:rsidRDefault="00AF6333" w:rsidP="00AF6333">
      <w:pPr>
        <w:numPr>
          <w:ilvl w:val="0"/>
          <w:numId w:val="1"/>
        </w:numPr>
        <w:spacing w:before="0"/>
        <w:ind w:left="425" w:hanging="425"/>
      </w:pPr>
      <w:r w:rsidRPr="00AF6333">
        <w:t xml:space="preserve">Diabetic management plans </w:t>
      </w:r>
    </w:p>
    <w:p w14:paraId="2B10C72F" w14:textId="77777777" w:rsidR="00AF6333" w:rsidRPr="00AF6333" w:rsidRDefault="00AF6333" w:rsidP="00AF6333">
      <w:pPr>
        <w:numPr>
          <w:ilvl w:val="0"/>
          <w:numId w:val="1"/>
        </w:numPr>
        <w:spacing w:before="0"/>
        <w:ind w:left="425" w:hanging="425"/>
      </w:pPr>
      <w:r w:rsidRPr="00AF6333">
        <w:t>Diaries</w:t>
      </w:r>
    </w:p>
    <w:p w14:paraId="3DB61C95" w14:textId="77777777" w:rsidR="00AF6333" w:rsidRPr="00AF6333" w:rsidRDefault="00AF6333" w:rsidP="00AF6333">
      <w:pPr>
        <w:numPr>
          <w:ilvl w:val="0"/>
          <w:numId w:val="1"/>
        </w:numPr>
        <w:spacing w:before="0"/>
        <w:ind w:left="425" w:hanging="425"/>
      </w:pPr>
      <w:r w:rsidRPr="00AF6333">
        <w:t>Dietary information and alerts</w:t>
      </w:r>
    </w:p>
    <w:p w14:paraId="0E73570D" w14:textId="77777777" w:rsidR="00AF6333" w:rsidRPr="00AF6333" w:rsidRDefault="00AF6333" w:rsidP="00AF6333">
      <w:pPr>
        <w:numPr>
          <w:ilvl w:val="0"/>
          <w:numId w:val="1"/>
        </w:numPr>
        <w:spacing w:before="0"/>
        <w:ind w:left="425" w:hanging="425"/>
      </w:pPr>
      <w:r w:rsidRPr="00AF6333">
        <w:t>Electronic incident and quality management system</w:t>
      </w:r>
    </w:p>
    <w:p w14:paraId="79DF35CE" w14:textId="77777777" w:rsidR="00AF6333" w:rsidRPr="00AF6333" w:rsidRDefault="00AF6333" w:rsidP="00AF6333">
      <w:pPr>
        <w:numPr>
          <w:ilvl w:val="0"/>
          <w:numId w:val="1"/>
        </w:numPr>
        <w:spacing w:before="0"/>
        <w:ind w:left="425" w:hanging="425"/>
      </w:pPr>
      <w:r w:rsidRPr="00AF6333">
        <w:t>Fire compliance documentation</w:t>
      </w:r>
    </w:p>
    <w:p w14:paraId="032026DC" w14:textId="77777777" w:rsidR="00AF6333" w:rsidRPr="00AF6333" w:rsidRDefault="00AF6333" w:rsidP="00AF6333">
      <w:pPr>
        <w:numPr>
          <w:ilvl w:val="0"/>
          <w:numId w:val="1"/>
        </w:numPr>
        <w:spacing w:before="0"/>
        <w:ind w:left="425" w:hanging="425"/>
      </w:pPr>
      <w:r w:rsidRPr="00AF6333">
        <w:t>Fire manuals, procedures and lists</w:t>
      </w:r>
    </w:p>
    <w:p w14:paraId="037F85B1" w14:textId="77777777" w:rsidR="00AF6333" w:rsidRPr="00AF6333" w:rsidRDefault="00AF6333" w:rsidP="00AF6333">
      <w:pPr>
        <w:numPr>
          <w:ilvl w:val="0"/>
          <w:numId w:val="1"/>
        </w:numPr>
        <w:spacing w:before="0"/>
        <w:ind w:left="425" w:hanging="425"/>
      </w:pPr>
      <w:r w:rsidRPr="00AF6333">
        <w:t>Food safety documentation</w:t>
      </w:r>
    </w:p>
    <w:p w14:paraId="4E387A85" w14:textId="77777777" w:rsidR="00AF6333" w:rsidRPr="00AF6333" w:rsidRDefault="00AF6333" w:rsidP="00AF6333">
      <w:pPr>
        <w:numPr>
          <w:ilvl w:val="0"/>
          <w:numId w:val="1"/>
        </w:numPr>
        <w:spacing w:before="0"/>
        <w:ind w:left="425" w:hanging="425"/>
      </w:pPr>
      <w:r w:rsidRPr="00AF6333">
        <w:t>Food survey</w:t>
      </w:r>
    </w:p>
    <w:p w14:paraId="67C11905" w14:textId="77777777" w:rsidR="00AF6333" w:rsidRPr="00AF6333" w:rsidRDefault="00AF6333" w:rsidP="00AF6333">
      <w:pPr>
        <w:numPr>
          <w:ilvl w:val="0"/>
          <w:numId w:val="1"/>
        </w:numPr>
        <w:spacing w:before="0"/>
        <w:ind w:left="425" w:hanging="425"/>
      </w:pPr>
      <w:r w:rsidRPr="00AF6333">
        <w:t>Handover reports</w:t>
      </w:r>
    </w:p>
    <w:p w14:paraId="75E9C821" w14:textId="77777777" w:rsidR="00AF6333" w:rsidRPr="00AF6333" w:rsidRDefault="00AF6333" w:rsidP="00AF6333">
      <w:pPr>
        <w:numPr>
          <w:ilvl w:val="0"/>
          <w:numId w:val="1"/>
        </w:numPr>
        <w:spacing w:before="0"/>
        <w:ind w:left="425" w:hanging="425"/>
      </w:pPr>
      <w:r w:rsidRPr="00AF6333">
        <w:t>Leisure and lifestyle documentation</w:t>
      </w:r>
    </w:p>
    <w:p w14:paraId="24AF88BC" w14:textId="77777777" w:rsidR="00AF6333" w:rsidRPr="00AF6333" w:rsidRDefault="00AF6333" w:rsidP="00AF6333">
      <w:pPr>
        <w:numPr>
          <w:ilvl w:val="0"/>
          <w:numId w:val="1"/>
        </w:numPr>
        <w:spacing w:before="0"/>
        <w:ind w:left="425" w:hanging="425"/>
      </w:pPr>
      <w:r w:rsidRPr="00AF6333">
        <w:t>Mandatory reporting documentation</w:t>
      </w:r>
    </w:p>
    <w:p w14:paraId="7D1D59C1" w14:textId="77777777" w:rsidR="00AF6333" w:rsidRPr="00AF6333" w:rsidRDefault="00AF6333" w:rsidP="00AF6333">
      <w:pPr>
        <w:numPr>
          <w:ilvl w:val="0"/>
          <w:numId w:val="1"/>
        </w:numPr>
        <w:spacing w:before="0"/>
        <w:ind w:left="425" w:hanging="425"/>
      </w:pPr>
      <w:r w:rsidRPr="00AF6333">
        <w:t>Meeting minutes</w:t>
      </w:r>
    </w:p>
    <w:p w14:paraId="6A092990" w14:textId="77777777" w:rsidR="00AF6333" w:rsidRPr="00AF6333" w:rsidRDefault="00AF6333" w:rsidP="00AF6333">
      <w:pPr>
        <w:numPr>
          <w:ilvl w:val="0"/>
          <w:numId w:val="1"/>
        </w:numPr>
        <w:spacing w:before="0"/>
        <w:ind w:left="425" w:hanging="425"/>
      </w:pPr>
      <w:r w:rsidRPr="00AF6333">
        <w:t>Memoranda</w:t>
      </w:r>
    </w:p>
    <w:p w14:paraId="7C8C5B3E" w14:textId="77777777" w:rsidR="00AF6333" w:rsidRPr="00AF6333" w:rsidRDefault="00AF6333" w:rsidP="00AF6333">
      <w:pPr>
        <w:numPr>
          <w:ilvl w:val="0"/>
          <w:numId w:val="1"/>
        </w:numPr>
        <w:spacing w:before="0"/>
        <w:ind w:left="425" w:hanging="425"/>
      </w:pPr>
      <w:r w:rsidRPr="00AF6333">
        <w:t>Menu</w:t>
      </w:r>
    </w:p>
    <w:p w14:paraId="2F9542E0" w14:textId="77777777" w:rsidR="00AF6333" w:rsidRPr="00AF6333" w:rsidRDefault="00AF6333" w:rsidP="00AF6333">
      <w:pPr>
        <w:numPr>
          <w:ilvl w:val="0"/>
          <w:numId w:val="1"/>
        </w:numPr>
        <w:spacing w:before="0"/>
        <w:ind w:left="425" w:hanging="425"/>
      </w:pPr>
      <w:r w:rsidRPr="00AF6333">
        <w:t>Mission, values, objectives and philosophy statement</w:t>
      </w:r>
    </w:p>
    <w:p w14:paraId="0C334DD7" w14:textId="77777777" w:rsidR="00AF6333" w:rsidRPr="00AF6333" w:rsidRDefault="00AF6333" w:rsidP="00AF6333">
      <w:pPr>
        <w:numPr>
          <w:ilvl w:val="0"/>
          <w:numId w:val="1"/>
        </w:numPr>
        <w:spacing w:before="0"/>
        <w:ind w:left="425" w:hanging="425"/>
      </w:pPr>
      <w:r w:rsidRPr="00AF6333">
        <w:lastRenderedPageBreak/>
        <w:t xml:space="preserve">Monthly reports </w:t>
      </w:r>
    </w:p>
    <w:p w14:paraId="273DE901" w14:textId="77777777" w:rsidR="00AF6333" w:rsidRPr="00AF6333" w:rsidRDefault="00AF6333" w:rsidP="00AF6333">
      <w:pPr>
        <w:numPr>
          <w:ilvl w:val="0"/>
          <w:numId w:val="1"/>
        </w:numPr>
        <w:spacing w:before="0"/>
        <w:ind w:left="425" w:hanging="425"/>
      </w:pPr>
      <w:r w:rsidRPr="00AF6333">
        <w:t>Newsletters</w:t>
      </w:r>
    </w:p>
    <w:p w14:paraId="0D20922D" w14:textId="77777777" w:rsidR="00AF6333" w:rsidRPr="00AF6333" w:rsidRDefault="00AF6333" w:rsidP="00AF6333">
      <w:pPr>
        <w:numPr>
          <w:ilvl w:val="0"/>
          <w:numId w:val="1"/>
        </w:numPr>
        <w:spacing w:before="0"/>
        <w:ind w:left="425" w:hanging="425"/>
      </w:pPr>
      <w:r w:rsidRPr="00AF6333">
        <w:t>Nurse initiated medication list</w:t>
      </w:r>
    </w:p>
    <w:p w14:paraId="35946E6A" w14:textId="77777777" w:rsidR="00AF6333" w:rsidRPr="00AF6333" w:rsidRDefault="00AF6333" w:rsidP="00AF6333">
      <w:pPr>
        <w:numPr>
          <w:ilvl w:val="0"/>
          <w:numId w:val="1"/>
        </w:numPr>
        <w:spacing w:before="0"/>
        <w:ind w:left="425" w:hanging="425"/>
      </w:pPr>
      <w:r w:rsidRPr="00AF6333">
        <w:t>Orientation checklist</w:t>
      </w:r>
    </w:p>
    <w:p w14:paraId="1A5C967A" w14:textId="77777777" w:rsidR="00AF6333" w:rsidRPr="00AF6333" w:rsidRDefault="00AF6333" w:rsidP="00AF6333">
      <w:pPr>
        <w:numPr>
          <w:ilvl w:val="0"/>
          <w:numId w:val="1"/>
        </w:numPr>
        <w:spacing w:before="0"/>
        <w:ind w:left="425" w:hanging="425"/>
      </w:pPr>
      <w:r w:rsidRPr="00AF6333">
        <w:t>Outbreak data and spreadsheet</w:t>
      </w:r>
    </w:p>
    <w:p w14:paraId="6D05821C" w14:textId="77777777" w:rsidR="00AF6333" w:rsidRPr="00AF6333" w:rsidRDefault="00AF6333" w:rsidP="00AF6333">
      <w:pPr>
        <w:numPr>
          <w:ilvl w:val="0"/>
          <w:numId w:val="1"/>
        </w:numPr>
        <w:spacing w:before="0"/>
        <w:ind w:left="425" w:hanging="425"/>
      </w:pPr>
      <w:r w:rsidRPr="00AF6333">
        <w:t>Performance development plans</w:t>
      </w:r>
    </w:p>
    <w:p w14:paraId="075D6A6E" w14:textId="77777777" w:rsidR="00AF6333" w:rsidRPr="00AF6333" w:rsidRDefault="00AF6333" w:rsidP="00AF6333">
      <w:pPr>
        <w:numPr>
          <w:ilvl w:val="0"/>
          <w:numId w:val="1"/>
        </w:numPr>
        <w:spacing w:before="0"/>
        <w:ind w:left="425" w:hanging="425"/>
      </w:pPr>
      <w:r w:rsidRPr="00AF6333">
        <w:t>Plan for continuous improvement</w:t>
      </w:r>
    </w:p>
    <w:p w14:paraId="25C8B3FC" w14:textId="77777777" w:rsidR="00AF6333" w:rsidRPr="00AF6333" w:rsidRDefault="00AF6333" w:rsidP="00AF6333">
      <w:pPr>
        <w:numPr>
          <w:ilvl w:val="0"/>
          <w:numId w:val="1"/>
        </w:numPr>
        <w:spacing w:before="0"/>
        <w:ind w:left="425" w:hanging="425"/>
      </w:pPr>
      <w:r w:rsidRPr="00AF6333">
        <w:t>Police certificate reports</w:t>
      </w:r>
    </w:p>
    <w:p w14:paraId="1FADA2F7" w14:textId="77777777" w:rsidR="00AF6333" w:rsidRPr="00AF6333" w:rsidRDefault="00AF6333" w:rsidP="00AF6333">
      <w:pPr>
        <w:numPr>
          <w:ilvl w:val="0"/>
          <w:numId w:val="1"/>
        </w:numPr>
        <w:spacing w:before="0"/>
        <w:ind w:left="425" w:hanging="425"/>
      </w:pPr>
      <w:r w:rsidRPr="00AF6333">
        <w:t>Policies and procedures</w:t>
      </w:r>
    </w:p>
    <w:p w14:paraId="63519E18" w14:textId="77777777" w:rsidR="00AF6333" w:rsidRPr="00AF6333" w:rsidRDefault="00AF6333" w:rsidP="00AF6333">
      <w:pPr>
        <w:numPr>
          <w:ilvl w:val="0"/>
          <w:numId w:val="1"/>
        </w:numPr>
        <w:spacing w:before="0"/>
        <w:ind w:left="425" w:hanging="425"/>
      </w:pPr>
      <w:r w:rsidRPr="00AF6333">
        <w:t>Professional nursing staff registrations</w:t>
      </w:r>
    </w:p>
    <w:p w14:paraId="4D2AD9AE" w14:textId="77777777" w:rsidR="00AF6333" w:rsidRPr="00AF6333" w:rsidRDefault="00AF6333" w:rsidP="00AF6333">
      <w:pPr>
        <w:numPr>
          <w:ilvl w:val="0"/>
          <w:numId w:val="1"/>
        </w:numPr>
        <w:spacing w:before="0"/>
        <w:ind w:left="425" w:hanging="425"/>
      </w:pPr>
      <w:r w:rsidRPr="00AF6333">
        <w:t>Psychotropic medication information</w:t>
      </w:r>
    </w:p>
    <w:p w14:paraId="7FEDD5AD" w14:textId="77777777" w:rsidR="00AF6333" w:rsidRPr="00AF6333" w:rsidRDefault="00AF6333" w:rsidP="00AF6333">
      <w:pPr>
        <w:numPr>
          <w:ilvl w:val="0"/>
          <w:numId w:val="1"/>
        </w:numPr>
        <w:spacing w:before="0"/>
        <w:ind w:left="425" w:hanging="425"/>
      </w:pPr>
      <w:r w:rsidRPr="00AF6333">
        <w:t>Roster and shift allocations</w:t>
      </w:r>
    </w:p>
    <w:p w14:paraId="622B5C82" w14:textId="77777777" w:rsidR="00AF6333" w:rsidRPr="00AF6333" w:rsidRDefault="00AF6333" w:rsidP="00AF6333">
      <w:pPr>
        <w:numPr>
          <w:ilvl w:val="0"/>
          <w:numId w:val="1"/>
        </w:numPr>
        <w:spacing w:before="0"/>
        <w:ind w:left="425" w:hanging="425"/>
      </w:pPr>
      <w:r w:rsidRPr="00AF6333">
        <w:t xml:space="preserve">Safety alerts </w:t>
      </w:r>
    </w:p>
    <w:p w14:paraId="3488E170" w14:textId="77777777" w:rsidR="00AF6333" w:rsidRPr="00AF6333" w:rsidRDefault="00AF6333" w:rsidP="00AF6333">
      <w:pPr>
        <w:numPr>
          <w:ilvl w:val="0"/>
          <w:numId w:val="1"/>
        </w:numPr>
        <w:spacing w:before="0"/>
        <w:ind w:left="425" w:hanging="425"/>
      </w:pPr>
      <w:r w:rsidRPr="00AF6333">
        <w:t>Self-assessment documentation</w:t>
      </w:r>
    </w:p>
    <w:p w14:paraId="023D42FC" w14:textId="77777777" w:rsidR="00AF6333" w:rsidRPr="00AF6333" w:rsidRDefault="00AF6333" w:rsidP="00AF6333">
      <w:pPr>
        <w:numPr>
          <w:ilvl w:val="0"/>
          <w:numId w:val="1"/>
        </w:numPr>
        <w:spacing w:before="0"/>
        <w:ind w:left="425" w:hanging="425"/>
      </w:pPr>
      <w:r w:rsidRPr="00AF6333">
        <w:t>Service reports</w:t>
      </w:r>
    </w:p>
    <w:p w14:paraId="033F60FE" w14:textId="77777777" w:rsidR="00AF6333" w:rsidRPr="00AF6333" w:rsidRDefault="00AF6333" w:rsidP="00AF6333">
      <w:pPr>
        <w:numPr>
          <w:ilvl w:val="0"/>
          <w:numId w:val="1"/>
        </w:numPr>
        <w:spacing w:before="0"/>
        <w:ind w:left="425" w:hanging="425"/>
      </w:pPr>
      <w:r w:rsidRPr="00AF6333">
        <w:t>Smoking risk assessment</w:t>
      </w:r>
    </w:p>
    <w:p w14:paraId="3178A088" w14:textId="77777777" w:rsidR="00AF6333" w:rsidRPr="00AF6333" w:rsidRDefault="00AF6333" w:rsidP="00AF6333">
      <w:pPr>
        <w:numPr>
          <w:ilvl w:val="0"/>
          <w:numId w:val="1"/>
        </w:numPr>
        <w:spacing w:before="0"/>
        <w:ind w:left="425" w:hanging="425"/>
      </w:pPr>
      <w:r w:rsidRPr="00AF6333">
        <w:t>Training records and matrix</w:t>
      </w:r>
    </w:p>
    <w:p w14:paraId="7BB34AFA" w14:textId="77777777" w:rsidR="00AF6333" w:rsidRPr="00AF6333" w:rsidRDefault="00AF6333" w:rsidP="00AF6333">
      <w:pPr>
        <w:numPr>
          <w:ilvl w:val="0"/>
          <w:numId w:val="1"/>
        </w:numPr>
        <w:spacing w:before="0"/>
        <w:ind w:left="425" w:hanging="425"/>
      </w:pPr>
      <w:r w:rsidRPr="00AF6333">
        <w:t>Welcome pack for care recipients</w:t>
      </w:r>
    </w:p>
    <w:p w14:paraId="28505F9E" w14:textId="77777777" w:rsidR="00AF6333" w:rsidRPr="00AF6333" w:rsidRDefault="00AF6333" w:rsidP="00AF6333">
      <w:pPr>
        <w:numPr>
          <w:ilvl w:val="0"/>
          <w:numId w:val="1"/>
        </w:numPr>
        <w:spacing w:before="0"/>
        <w:ind w:left="425" w:hanging="425"/>
      </w:pPr>
      <w:r w:rsidRPr="00AF6333">
        <w:t>Workbook report</w:t>
      </w:r>
    </w:p>
    <w:p w14:paraId="2E71018C" w14:textId="77777777" w:rsidR="00AF6333" w:rsidRPr="00AF6333" w:rsidRDefault="00AF6333" w:rsidP="00AF6333">
      <w:pPr>
        <w:numPr>
          <w:ilvl w:val="0"/>
          <w:numId w:val="1"/>
        </w:numPr>
        <w:spacing w:before="0"/>
        <w:ind w:left="425" w:hanging="425"/>
      </w:pPr>
      <w:r w:rsidRPr="00AF6333">
        <w:t>Wound records</w:t>
      </w:r>
    </w:p>
    <w:p w14:paraId="405526D6" w14:textId="77777777" w:rsidR="00AF6333" w:rsidRPr="00AF6333" w:rsidRDefault="00AF6333" w:rsidP="00AF6333">
      <w:pPr>
        <w:keepNext/>
        <w:keepLines/>
        <w:outlineLvl w:val="1"/>
        <w:rPr>
          <w:b/>
          <w:sz w:val="28"/>
        </w:rPr>
      </w:pPr>
      <w:r w:rsidRPr="00AF6333">
        <w:rPr>
          <w:b/>
          <w:sz w:val="28"/>
        </w:rPr>
        <w:t>Observations</w:t>
      </w:r>
    </w:p>
    <w:p w14:paraId="1DBFA474" w14:textId="77777777" w:rsidR="00AF6333" w:rsidRPr="00AF6333" w:rsidRDefault="00AF6333" w:rsidP="00AF6333">
      <w:r w:rsidRPr="00AF6333">
        <w:t>The assessment team observed the following:</w:t>
      </w:r>
    </w:p>
    <w:p w14:paraId="5C14BF45" w14:textId="77777777" w:rsidR="00AF6333" w:rsidRPr="00AF6333" w:rsidRDefault="00AF6333" w:rsidP="00AF6333">
      <w:pPr>
        <w:numPr>
          <w:ilvl w:val="0"/>
          <w:numId w:val="1"/>
        </w:numPr>
        <w:spacing w:before="0"/>
        <w:ind w:left="425" w:hanging="425"/>
      </w:pPr>
      <w:r w:rsidRPr="00AF6333">
        <w:t>Activities in progress</w:t>
      </w:r>
    </w:p>
    <w:p w14:paraId="22FA9EB2" w14:textId="77777777" w:rsidR="00AF6333" w:rsidRPr="00AF6333" w:rsidRDefault="00AF6333" w:rsidP="00AF6333">
      <w:pPr>
        <w:numPr>
          <w:ilvl w:val="0"/>
          <w:numId w:val="1"/>
        </w:numPr>
        <w:spacing w:before="0"/>
        <w:ind w:left="425" w:hanging="425"/>
      </w:pPr>
      <w:r w:rsidRPr="00AF6333">
        <w:t>Clinical stocks and supplies</w:t>
      </w:r>
    </w:p>
    <w:p w14:paraId="03A6EA56" w14:textId="77777777" w:rsidR="00AF6333" w:rsidRPr="00AF6333" w:rsidRDefault="00AF6333" w:rsidP="00AF6333">
      <w:pPr>
        <w:numPr>
          <w:ilvl w:val="0"/>
          <w:numId w:val="1"/>
        </w:numPr>
        <w:spacing w:before="0"/>
        <w:ind w:left="425" w:hanging="425"/>
      </w:pPr>
      <w:r w:rsidRPr="00AF6333">
        <w:t>Designated smoking areas</w:t>
      </w:r>
    </w:p>
    <w:p w14:paraId="35788649" w14:textId="77777777" w:rsidR="00AF6333" w:rsidRPr="00AF6333" w:rsidRDefault="00AF6333" w:rsidP="00AF6333">
      <w:pPr>
        <w:numPr>
          <w:ilvl w:val="0"/>
          <w:numId w:val="1"/>
        </w:numPr>
        <w:spacing w:before="0"/>
        <w:ind w:left="425" w:hanging="425"/>
      </w:pPr>
      <w:r w:rsidRPr="00AF6333">
        <w:t>Fire safety equipment and detection systems</w:t>
      </w:r>
    </w:p>
    <w:p w14:paraId="6BC47C54" w14:textId="77777777" w:rsidR="00AF6333" w:rsidRPr="00AF6333" w:rsidRDefault="00AF6333" w:rsidP="00AF6333">
      <w:pPr>
        <w:numPr>
          <w:ilvl w:val="0"/>
          <w:numId w:val="1"/>
        </w:numPr>
        <w:spacing w:before="0"/>
        <w:ind w:left="425" w:hanging="425"/>
      </w:pPr>
      <w:r w:rsidRPr="00AF6333">
        <w:t>Information on display</w:t>
      </w:r>
    </w:p>
    <w:p w14:paraId="6BE28C3D" w14:textId="77777777" w:rsidR="00AF6333" w:rsidRPr="00AF6333" w:rsidRDefault="00AF6333" w:rsidP="00AF6333">
      <w:pPr>
        <w:numPr>
          <w:ilvl w:val="0"/>
          <w:numId w:val="1"/>
        </w:numPr>
        <w:spacing w:before="0"/>
        <w:ind w:left="425" w:hanging="425"/>
      </w:pPr>
      <w:r w:rsidRPr="00AF6333">
        <w:t>Kitchenettes</w:t>
      </w:r>
    </w:p>
    <w:p w14:paraId="6D2AE563" w14:textId="77777777" w:rsidR="00AF6333" w:rsidRPr="00AF6333" w:rsidRDefault="00AF6333" w:rsidP="00AF6333">
      <w:pPr>
        <w:numPr>
          <w:ilvl w:val="0"/>
          <w:numId w:val="1"/>
        </w:numPr>
        <w:spacing w:before="0"/>
        <w:ind w:left="425" w:hanging="425"/>
      </w:pPr>
      <w:r w:rsidRPr="00AF6333">
        <w:t>Living environment, including secure accommodation</w:t>
      </w:r>
    </w:p>
    <w:p w14:paraId="21AEF017" w14:textId="77777777" w:rsidR="00AF6333" w:rsidRPr="00AF6333" w:rsidRDefault="00AF6333" w:rsidP="00AF6333">
      <w:pPr>
        <w:numPr>
          <w:ilvl w:val="0"/>
          <w:numId w:val="1"/>
        </w:numPr>
        <w:spacing w:before="0"/>
        <w:ind w:left="425" w:hanging="425"/>
      </w:pPr>
      <w:r w:rsidRPr="00AF6333">
        <w:t>Meal service</w:t>
      </w:r>
    </w:p>
    <w:p w14:paraId="4F3D7633" w14:textId="77777777" w:rsidR="00AF6333" w:rsidRPr="00AF6333" w:rsidRDefault="00AF6333" w:rsidP="00AF6333">
      <w:pPr>
        <w:numPr>
          <w:ilvl w:val="0"/>
          <w:numId w:val="1"/>
        </w:numPr>
        <w:spacing w:before="0"/>
        <w:ind w:left="425" w:hanging="425"/>
      </w:pPr>
      <w:r w:rsidRPr="00AF6333">
        <w:t>Medication administration and storage</w:t>
      </w:r>
    </w:p>
    <w:p w14:paraId="03EC6630" w14:textId="77777777" w:rsidR="00AF6333" w:rsidRPr="00AF6333" w:rsidRDefault="00AF6333" w:rsidP="00AF6333">
      <w:pPr>
        <w:numPr>
          <w:ilvl w:val="0"/>
          <w:numId w:val="1"/>
        </w:numPr>
        <w:spacing w:before="0"/>
        <w:ind w:left="425" w:hanging="425"/>
      </w:pPr>
      <w:r w:rsidRPr="00AF6333">
        <w:t xml:space="preserve">Notice of reaccreditation audit on display </w:t>
      </w:r>
    </w:p>
    <w:p w14:paraId="1F18E2E2" w14:textId="77777777" w:rsidR="00AF6333" w:rsidRPr="00AF6333" w:rsidRDefault="00AF6333" w:rsidP="00AF6333">
      <w:pPr>
        <w:numPr>
          <w:ilvl w:val="0"/>
          <w:numId w:val="1"/>
        </w:numPr>
        <w:spacing w:before="0"/>
        <w:ind w:left="425" w:hanging="425"/>
      </w:pPr>
      <w:r w:rsidRPr="00AF6333">
        <w:t>Short group observation</w:t>
      </w:r>
    </w:p>
    <w:p w14:paraId="18C4A85C" w14:textId="77777777" w:rsidR="00AF6333" w:rsidRPr="00AF6333" w:rsidRDefault="00AF6333" w:rsidP="00AF6333">
      <w:pPr>
        <w:numPr>
          <w:ilvl w:val="0"/>
          <w:numId w:val="1"/>
        </w:numPr>
        <w:spacing w:before="0"/>
        <w:ind w:left="425" w:hanging="425"/>
      </w:pPr>
      <w:r w:rsidRPr="00AF6333">
        <w:t>Sign in and out books</w:t>
      </w:r>
    </w:p>
    <w:p w14:paraId="4B7B8400" w14:textId="77777777" w:rsidR="00AF6333" w:rsidRPr="00AF6333" w:rsidRDefault="00AF6333" w:rsidP="00AF6333">
      <w:pPr>
        <w:numPr>
          <w:ilvl w:val="0"/>
          <w:numId w:val="1"/>
        </w:numPr>
        <w:spacing w:before="0"/>
        <w:ind w:left="425" w:hanging="425"/>
      </w:pPr>
      <w:r w:rsidRPr="00AF6333">
        <w:t>Signage</w:t>
      </w:r>
    </w:p>
    <w:p w14:paraId="5C83BEC7" w14:textId="77777777" w:rsidR="00AF6333" w:rsidRPr="00AF6333" w:rsidRDefault="00AF6333" w:rsidP="00AF6333">
      <w:pPr>
        <w:numPr>
          <w:ilvl w:val="0"/>
          <w:numId w:val="1"/>
        </w:numPr>
        <w:spacing w:before="0"/>
        <w:ind w:left="425" w:hanging="425"/>
      </w:pPr>
      <w:r w:rsidRPr="00AF6333">
        <w:t>Staff engaging with care recipients</w:t>
      </w:r>
    </w:p>
    <w:p w14:paraId="453ABCC6" w14:textId="77777777" w:rsidR="00AF6333" w:rsidRPr="00AF6333" w:rsidRDefault="00AF6333" w:rsidP="00AF6333">
      <w:pPr>
        <w:numPr>
          <w:ilvl w:val="0"/>
          <w:numId w:val="1"/>
        </w:numPr>
        <w:spacing w:before="0"/>
        <w:ind w:left="425" w:hanging="425"/>
      </w:pPr>
      <w:r w:rsidRPr="00AF6333">
        <w:lastRenderedPageBreak/>
        <w:t>Staff practices</w:t>
      </w:r>
    </w:p>
    <w:p w14:paraId="7968C1A8" w14:textId="77777777" w:rsidR="00AF6333" w:rsidRPr="00AF6333" w:rsidRDefault="00AF6333" w:rsidP="00AF6333">
      <w:pPr>
        <w:numPr>
          <w:ilvl w:val="0"/>
          <w:numId w:val="1"/>
        </w:numPr>
        <w:spacing w:before="0"/>
        <w:ind w:left="425" w:hanging="425"/>
      </w:pPr>
      <w:r w:rsidRPr="00AF6333">
        <w:t>Storage of records</w:t>
      </w:r>
    </w:p>
    <w:p w14:paraId="42DA400B" w14:textId="77777777" w:rsidR="00AF6333" w:rsidRPr="00AF6333" w:rsidRDefault="00AF6333" w:rsidP="00AF6333">
      <w:pPr>
        <w:numPr>
          <w:ilvl w:val="0"/>
          <w:numId w:val="1"/>
        </w:numPr>
        <w:spacing w:before="0"/>
        <w:ind w:left="425" w:hanging="425"/>
      </w:pPr>
      <w:r w:rsidRPr="00AF6333">
        <w:t>Suggestion/complaints box</w:t>
      </w:r>
    </w:p>
    <w:p w14:paraId="49D7C322" w14:textId="77777777" w:rsidR="00AF6333" w:rsidRPr="00AF6333" w:rsidRDefault="00AF6333" w:rsidP="00AF6333">
      <w:pPr>
        <w:numPr>
          <w:ilvl w:val="0"/>
          <w:numId w:val="1"/>
        </w:numPr>
        <w:spacing w:before="0"/>
        <w:ind w:left="425" w:hanging="425"/>
      </w:pPr>
      <w:r w:rsidRPr="00AF6333">
        <w:t>Use of personal protective equipment and colour coded systems</w:t>
      </w:r>
    </w:p>
    <w:p w14:paraId="7565C0B9" w14:textId="77777777" w:rsidR="00AF6333" w:rsidRPr="00AF6333" w:rsidRDefault="00AF6333" w:rsidP="00AF6333">
      <w:pPr>
        <w:numPr>
          <w:ilvl w:val="0"/>
          <w:numId w:val="1"/>
        </w:numPr>
        <w:spacing w:before="0"/>
        <w:ind w:left="425" w:hanging="425"/>
      </w:pPr>
      <w:r w:rsidRPr="00AF6333">
        <w:t>Wound care in progress</w:t>
      </w:r>
    </w:p>
    <w:p w14:paraId="5B9F5D16" w14:textId="77777777" w:rsidR="00AF6333" w:rsidRPr="00AF6333" w:rsidRDefault="00AF6333" w:rsidP="00AF6333">
      <w:r w:rsidRPr="00AF6333">
        <w:br w:type="page"/>
      </w:r>
    </w:p>
    <w:p w14:paraId="0BC2F3C8" w14:textId="77777777" w:rsidR="00AF6333" w:rsidRPr="00AF6333" w:rsidRDefault="00AF6333" w:rsidP="00AF6333">
      <w:pPr>
        <w:keepNext/>
        <w:keepLines/>
        <w:outlineLvl w:val="0"/>
        <w:rPr>
          <w:b/>
          <w:sz w:val="32"/>
        </w:rPr>
      </w:pPr>
      <w:r w:rsidRPr="00AF6333">
        <w:rPr>
          <w:b/>
          <w:sz w:val="32"/>
        </w:rPr>
        <w:lastRenderedPageBreak/>
        <w:t xml:space="preserve">Assessment of performance </w:t>
      </w:r>
    </w:p>
    <w:p w14:paraId="510EEA84" w14:textId="77777777" w:rsidR="00AF6333" w:rsidRPr="00AF6333" w:rsidRDefault="00AF6333" w:rsidP="00AF6333">
      <w:r w:rsidRPr="00AF6333">
        <w:t>This section covers information about the assessment of the approved provider’s performance, in relation to the service, against each of the expected outcomes of the Accreditation Standards.</w:t>
      </w:r>
    </w:p>
    <w:p w14:paraId="44479FE5" w14:textId="77777777" w:rsidR="00AF6333" w:rsidRPr="00AF6333" w:rsidRDefault="00AF6333" w:rsidP="00AF6333">
      <w:pPr>
        <w:keepNext/>
        <w:keepLines/>
        <w:outlineLvl w:val="1"/>
        <w:rPr>
          <w:b/>
          <w:sz w:val="28"/>
        </w:rPr>
      </w:pPr>
      <w:r w:rsidRPr="00AF6333">
        <w:rPr>
          <w:b/>
          <w:sz w:val="28"/>
        </w:rPr>
        <w:t>Standard 1 - Management systems, staffing and organisational development</w:t>
      </w:r>
    </w:p>
    <w:p w14:paraId="0ACDFB25" w14:textId="77777777" w:rsidR="00AF6333" w:rsidRPr="00AF6333" w:rsidRDefault="00AF6333" w:rsidP="00AF6333">
      <w:pPr>
        <w:keepNext/>
        <w:keepLines/>
        <w:outlineLvl w:val="2"/>
        <w:rPr>
          <w:b/>
          <w:sz w:val="24"/>
        </w:rPr>
      </w:pPr>
      <w:r w:rsidRPr="00AF6333">
        <w:rPr>
          <w:b/>
          <w:sz w:val="24"/>
        </w:rPr>
        <w:t>Principle:</w:t>
      </w:r>
    </w:p>
    <w:p w14:paraId="1B2883F3" w14:textId="77777777" w:rsidR="00AF6333" w:rsidRPr="00AF6333" w:rsidRDefault="00AF6333" w:rsidP="00AF6333">
      <w:r w:rsidRPr="00AF6333">
        <w:t>Within the philosophy and level of care offered in the residential care services, management systems are responsive to the needs of care recipients, their representatives, staff and stakeholders, and the changing environment in which the service operates.</w:t>
      </w:r>
    </w:p>
    <w:p w14:paraId="7C5ABC05" w14:textId="77777777" w:rsidR="00AF6333" w:rsidRPr="00AF6333" w:rsidRDefault="00AF6333" w:rsidP="00AF6333">
      <w:pPr>
        <w:keepNext/>
        <w:keepLines/>
        <w:outlineLvl w:val="2"/>
        <w:rPr>
          <w:b/>
          <w:sz w:val="24"/>
        </w:rPr>
      </w:pPr>
      <w:r w:rsidRPr="00AF6333">
        <w:rPr>
          <w:b/>
          <w:sz w:val="24"/>
        </w:rPr>
        <w:t>1.1</w:t>
      </w:r>
      <w:r w:rsidRPr="00AF6333">
        <w:rPr>
          <w:b/>
          <w:sz w:val="24"/>
        </w:rPr>
        <w:tab/>
        <w:t>Continuous improvement</w:t>
      </w:r>
    </w:p>
    <w:p w14:paraId="3FEBF53E" w14:textId="77777777" w:rsidR="00AF6333" w:rsidRPr="00AF6333" w:rsidRDefault="00AF6333" w:rsidP="00AF6333">
      <w:r w:rsidRPr="00AF6333">
        <w:t>This expected outcome requires that “the organisation actively pursues continuous improvement”.</w:t>
      </w:r>
    </w:p>
    <w:p w14:paraId="5A2C14E1" w14:textId="77777777" w:rsidR="00AF6333" w:rsidRPr="00AF6333" w:rsidRDefault="00AF6333" w:rsidP="00AF6333">
      <w:pPr>
        <w:keepNext/>
        <w:keepLines/>
        <w:outlineLvl w:val="3"/>
        <w:rPr>
          <w:b/>
        </w:rPr>
      </w:pPr>
      <w:r w:rsidRPr="00AF6333">
        <w:rPr>
          <w:b/>
        </w:rPr>
        <w:t>Assessment of the expected outcome</w:t>
      </w:r>
    </w:p>
    <w:p w14:paraId="6829CEE8" w14:textId="77777777" w:rsidR="00AF6333" w:rsidRPr="00AF6333" w:rsidRDefault="00AF6333" w:rsidP="00AF6333">
      <w:pPr>
        <w:rPr>
          <w:color w:val="000000" w:themeColor="text1"/>
        </w:rPr>
      </w:pPr>
      <w:r w:rsidRPr="00AF6333">
        <w:rPr>
          <w:color w:val="000000" w:themeColor="text1"/>
        </w:rPr>
        <w:t>The service meets this expected outcome</w:t>
      </w:r>
    </w:p>
    <w:p w14:paraId="26F38BF3" w14:textId="77777777" w:rsidR="00AF6333" w:rsidRPr="00AF6333" w:rsidRDefault="00AF6333" w:rsidP="00AF6333">
      <w:pPr>
        <w:rPr>
          <w:color w:val="000000" w:themeColor="text1"/>
        </w:rPr>
      </w:pPr>
      <w:r w:rsidRPr="00AF6333">
        <w:rPr>
          <w:color w:val="000000" w:themeColor="text1"/>
        </w:rPr>
        <w:t>Blue Care Springwood Yurana Aged Care Facility (the service) implements an organisational quality framework to support the undertaking of continuous improvement. The continuous improvement program includes processes for identifying areas for improvement, implementing change and evaluating the effectiveness of improvements. Feedback is sought from care recipients, representatives, staff and other stakeholders to direct improvement activities. Improvement activities are documented as part of the organisation’s electronic quality management system. Management uses a range of monitoring processes such as audits and quality indicators to monitor the performance.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684CB1CE" w14:textId="77777777" w:rsidR="00AF6333" w:rsidRPr="00AF6333" w:rsidRDefault="00AF6333" w:rsidP="00AF6333">
      <w:pPr>
        <w:numPr>
          <w:ilvl w:val="0"/>
          <w:numId w:val="1"/>
        </w:numPr>
        <w:spacing w:before="0"/>
        <w:ind w:left="425" w:hanging="425"/>
      </w:pPr>
      <w:proofErr w:type="gramStart"/>
      <w:r w:rsidRPr="00AF6333">
        <w:t>In order to</w:t>
      </w:r>
      <w:proofErr w:type="gramEnd"/>
      <w:r w:rsidRPr="00AF6333">
        <w:t xml:space="preserve"> improve organisational support for the service, a Quality and safety officer position has been implemented for the region. The role of the Quality and safety officer is to work closely with the leadership team to review, analyse and evaluate incidents and to coordinate audits to ensure these are conducted in accordance with the organisation’s quality framework. Initial feedback from management indicates this new position has improved support to managers and provides a more structured approach to quality.  </w:t>
      </w:r>
    </w:p>
    <w:p w14:paraId="614E2571" w14:textId="77777777" w:rsidR="00AF6333" w:rsidRPr="00AF6333" w:rsidRDefault="00AF6333" w:rsidP="00AF6333">
      <w:pPr>
        <w:numPr>
          <w:ilvl w:val="0"/>
          <w:numId w:val="1"/>
        </w:numPr>
        <w:spacing w:before="0"/>
        <w:ind w:left="425" w:hanging="425"/>
      </w:pPr>
      <w:r w:rsidRPr="00AF6333">
        <w:t>In response to an organisational initiative, an electronic system was implemented for supporting a centralised rostering and payroll system. Following implementation, there have been further improvements undertaken to the system. Management advised the new system is easier for staff; is more accurate in reporting hours worked and ensures greater accountability for staff.</w:t>
      </w:r>
    </w:p>
    <w:p w14:paraId="0DFF58B0" w14:textId="77777777" w:rsidR="00AF6333" w:rsidRPr="00AF6333" w:rsidRDefault="00AF6333" w:rsidP="00AF6333">
      <w:pPr>
        <w:keepNext/>
        <w:keepLines/>
        <w:outlineLvl w:val="2"/>
        <w:rPr>
          <w:b/>
          <w:sz w:val="24"/>
        </w:rPr>
      </w:pPr>
      <w:r w:rsidRPr="00AF6333">
        <w:rPr>
          <w:b/>
          <w:sz w:val="24"/>
        </w:rPr>
        <w:t>1.2</w:t>
      </w:r>
      <w:r w:rsidRPr="00AF6333">
        <w:rPr>
          <w:b/>
          <w:sz w:val="24"/>
        </w:rPr>
        <w:tab/>
        <w:t>Regulatory compliance</w:t>
      </w:r>
    </w:p>
    <w:p w14:paraId="17FA1C5A" w14:textId="77777777" w:rsidR="00AF6333" w:rsidRPr="00AF6333" w:rsidRDefault="00AF6333" w:rsidP="00AF6333">
      <w:r w:rsidRPr="00AF6333">
        <w:t>This expected outcome requires that “the organisation’s management has systems in place to identify and ensure compliance with all relevant legislation, regulatory requirements, professional standards and guidelines”.</w:t>
      </w:r>
    </w:p>
    <w:p w14:paraId="711E55F3" w14:textId="77777777" w:rsidR="00AF6333" w:rsidRPr="00AF6333" w:rsidRDefault="00AF6333" w:rsidP="00AF6333">
      <w:pPr>
        <w:keepNext/>
        <w:keepLines/>
        <w:outlineLvl w:val="3"/>
        <w:rPr>
          <w:b/>
        </w:rPr>
      </w:pPr>
      <w:r w:rsidRPr="00AF6333">
        <w:rPr>
          <w:b/>
        </w:rPr>
        <w:t>Assessment of the expected outcome</w:t>
      </w:r>
    </w:p>
    <w:p w14:paraId="33D44064" w14:textId="77777777" w:rsidR="00AF6333" w:rsidRPr="00AF6333" w:rsidRDefault="00AF6333" w:rsidP="00AF6333">
      <w:pPr>
        <w:rPr>
          <w:color w:val="000000" w:themeColor="text1"/>
        </w:rPr>
      </w:pPr>
      <w:r w:rsidRPr="00AF6333">
        <w:rPr>
          <w:color w:val="000000" w:themeColor="text1"/>
        </w:rPr>
        <w:t>The service meets this expected outcome</w:t>
      </w:r>
    </w:p>
    <w:p w14:paraId="70B71291" w14:textId="77777777" w:rsidR="00AF6333" w:rsidRPr="00AF6333" w:rsidRDefault="00AF6333" w:rsidP="00AF6333">
      <w:pPr>
        <w:rPr>
          <w:color w:val="000000" w:themeColor="text1"/>
        </w:rPr>
      </w:pPr>
      <w:r w:rsidRPr="00AF6333">
        <w:rPr>
          <w:color w:val="000000" w:themeColor="text1"/>
        </w:rPr>
        <w:t xml:space="preserve">The service has a system to identify relevant legislation, regulatory requirements and guidelines, and for monitoring these in relation to the Accreditation Standards. The </w:t>
      </w:r>
      <w:r w:rsidRPr="00AF6333">
        <w:rPr>
          <w:color w:val="000000" w:themeColor="text1"/>
        </w:rPr>
        <w:lastRenderedPageBreak/>
        <w:t xml:space="preserve">organisation's management has established links with external organisations to ensure they are informed about changes to regulatory requirements. Where changes occur, the organisation </w:t>
      </w:r>
      <w:proofErr w:type="gramStart"/>
      <w:r w:rsidRPr="00AF6333">
        <w:rPr>
          <w:color w:val="000000" w:themeColor="text1"/>
        </w:rPr>
        <w:t>takes action</w:t>
      </w:r>
      <w:proofErr w:type="gramEnd"/>
      <w:r w:rsidRPr="00AF6333">
        <w:rPr>
          <w:color w:val="000000" w:themeColor="text1"/>
        </w:rPr>
        <w:t xml:space="preserve">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w:t>
      </w:r>
    </w:p>
    <w:p w14:paraId="3A504780" w14:textId="77777777" w:rsidR="00AF6333" w:rsidRPr="00AF6333" w:rsidRDefault="00AF6333" w:rsidP="00AF6333">
      <w:pPr>
        <w:numPr>
          <w:ilvl w:val="0"/>
          <w:numId w:val="1"/>
        </w:numPr>
        <w:spacing w:before="0"/>
        <w:ind w:left="425" w:hanging="425"/>
      </w:pPr>
      <w:r w:rsidRPr="00AF6333">
        <w:t>Management is aware of their regulatory responsibilities in relation to police certificates and associated documentation.</w:t>
      </w:r>
    </w:p>
    <w:p w14:paraId="34D3D909" w14:textId="77777777" w:rsidR="00AF6333" w:rsidRPr="00AF6333" w:rsidRDefault="00AF6333" w:rsidP="00AF6333">
      <w:pPr>
        <w:numPr>
          <w:ilvl w:val="0"/>
          <w:numId w:val="1"/>
        </w:numPr>
        <w:spacing w:before="0"/>
        <w:ind w:left="425" w:hanging="425"/>
      </w:pPr>
      <w:r w:rsidRPr="00AF6333">
        <w:t>Care recipients and representatives were notified regarding this re-accreditation site audit within the required timeframe.</w:t>
      </w:r>
    </w:p>
    <w:p w14:paraId="3E39F873" w14:textId="77777777" w:rsidR="00AF6333" w:rsidRPr="00AF6333" w:rsidRDefault="00AF6333" w:rsidP="00AF6333">
      <w:pPr>
        <w:numPr>
          <w:ilvl w:val="0"/>
          <w:numId w:val="1"/>
        </w:numPr>
        <w:spacing w:before="0"/>
        <w:ind w:left="425" w:hanging="425"/>
      </w:pPr>
      <w:r w:rsidRPr="00AF6333">
        <w:t>Management has a plan for continuous improvement that shows improvements across the Accreditation Standards.</w:t>
      </w:r>
    </w:p>
    <w:p w14:paraId="50FD26DF" w14:textId="77777777" w:rsidR="00AF6333" w:rsidRPr="00AF6333" w:rsidRDefault="00AF6333" w:rsidP="00AF6333">
      <w:pPr>
        <w:numPr>
          <w:ilvl w:val="0"/>
          <w:numId w:val="1"/>
        </w:numPr>
        <w:spacing w:before="0"/>
        <w:ind w:left="425" w:hanging="425"/>
      </w:pPr>
      <w:r w:rsidRPr="00AF6333">
        <w:t xml:space="preserve">Confidential documents are stored, archived and disposed of securely. </w:t>
      </w:r>
    </w:p>
    <w:p w14:paraId="1AC923B6" w14:textId="77777777" w:rsidR="00AF6333" w:rsidRPr="00AF6333" w:rsidRDefault="00AF6333" w:rsidP="00AF6333">
      <w:pPr>
        <w:numPr>
          <w:ilvl w:val="0"/>
          <w:numId w:val="1"/>
        </w:numPr>
        <w:spacing w:before="0"/>
        <w:ind w:left="425" w:hanging="425"/>
      </w:pPr>
      <w:r w:rsidRPr="00AF6333">
        <w:t>There is information regarding internal and external complaint mechanisms and advocacy services.</w:t>
      </w:r>
    </w:p>
    <w:p w14:paraId="316BC9C5" w14:textId="77777777" w:rsidR="00AF6333" w:rsidRPr="00AF6333" w:rsidRDefault="00AF6333" w:rsidP="00AF6333">
      <w:pPr>
        <w:rPr>
          <w:color w:val="000000" w:themeColor="text1"/>
        </w:rPr>
      </w:pPr>
      <w:r w:rsidRPr="00AF6333">
        <w:rPr>
          <w:color w:val="000000" w:themeColor="text1"/>
        </w:rPr>
        <w:t>There are systems to ensure these responsibilities are met.</w:t>
      </w:r>
    </w:p>
    <w:p w14:paraId="0F285D71" w14:textId="77777777" w:rsidR="00AF6333" w:rsidRPr="00AF6333" w:rsidRDefault="00AF6333" w:rsidP="00AF6333">
      <w:pPr>
        <w:keepNext/>
        <w:keepLines/>
        <w:outlineLvl w:val="2"/>
        <w:rPr>
          <w:b/>
          <w:sz w:val="24"/>
        </w:rPr>
      </w:pPr>
      <w:r w:rsidRPr="00AF6333">
        <w:rPr>
          <w:b/>
          <w:sz w:val="24"/>
        </w:rPr>
        <w:t>1.3</w:t>
      </w:r>
      <w:r w:rsidRPr="00AF6333">
        <w:rPr>
          <w:b/>
          <w:sz w:val="24"/>
        </w:rPr>
        <w:tab/>
        <w:t>Education and staff development</w:t>
      </w:r>
    </w:p>
    <w:p w14:paraId="1A95677C" w14:textId="77777777" w:rsidR="00AF6333" w:rsidRPr="00AF6333" w:rsidRDefault="00AF6333" w:rsidP="00AF6333">
      <w:r w:rsidRPr="00AF6333">
        <w:t>This expected outcome requires that “management and staff have appropriate knowledge and skills to perform their roles effectively”.</w:t>
      </w:r>
    </w:p>
    <w:p w14:paraId="70AFB2B2" w14:textId="77777777" w:rsidR="00AF6333" w:rsidRPr="00AF6333" w:rsidRDefault="00AF6333" w:rsidP="00AF6333">
      <w:pPr>
        <w:keepNext/>
        <w:keepLines/>
        <w:outlineLvl w:val="3"/>
        <w:rPr>
          <w:b/>
        </w:rPr>
      </w:pPr>
      <w:r w:rsidRPr="00AF6333">
        <w:rPr>
          <w:b/>
        </w:rPr>
        <w:t>Assessment of the expected outcome</w:t>
      </w:r>
    </w:p>
    <w:p w14:paraId="1F674EC7" w14:textId="77777777" w:rsidR="00AF6333" w:rsidRPr="00AF6333" w:rsidRDefault="00AF6333" w:rsidP="00AF6333">
      <w:pPr>
        <w:rPr>
          <w:color w:val="000000" w:themeColor="text1"/>
        </w:rPr>
      </w:pPr>
      <w:r w:rsidRPr="00AF6333">
        <w:rPr>
          <w:color w:val="000000" w:themeColor="text1"/>
        </w:rPr>
        <w:t>The service meets this expected outcome</w:t>
      </w:r>
    </w:p>
    <w:p w14:paraId="5945E25C" w14:textId="77777777" w:rsidR="00AF6333" w:rsidRPr="00AF6333" w:rsidRDefault="00AF6333" w:rsidP="00AF6333">
      <w:pPr>
        <w:rPr>
          <w:color w:val="000000" w:themeColor="text1"/>
        </w:rPr>
      </w:pPr>
      <w:r w:rsidRPr="00AF6333">
        <w:rPr>
          <w:color w:val="000000" w:themeColor="text1"/>
        </w:rPr>
        <w:t xml:space="preserve">The service's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generally monitored. The effectiveness of the education program is monitored through audits and observation of staff practice. Care recipients interviewed are generally satisfied staff have the knowledge and skills to perform their roles and staff are satisfied with the education and training provided. Examples of education and training provided in relation to Standard 1 Management systems, staffing and organisational development include: bullying and harassment, accreditation and the new quality standards. </w:t>
      </w:r>
    </w:p>
    <w:p w14:paraId="6909DADB" w14:textId="77777777" w:rsidR="00AF6333" w:rsidRPr="00AF6333" w:rsidRDefault="00AF6333" w:rsidP="00AF6333">
      <w:pPr>
        <w:keepNext/>
        <w:keepLines/>
        <w:outlineLvl w:val="2"/>
        <w:rPr>
          <w:b/>
          <w:sz w:val="24"/>
        </w:rPr>
      </w:pPr>
      <w:r w:rsidRPr="00AF6333">
        <w:rPr>
          <w:b/>
          <w:sz w:val="24"/>
        </w:rPr>
        <w:t>1.4</w:t>
      </w:r>
      <w:r w:rsidRPr="00AF6333">
        <w:rPr>
          <w:b/>
          <w:sz w:val="24"/>
        </w:rPr>
        <w:tab/>
        <w:t>Comments and complaints</w:t>
      </w:r>
    </w:p>
    <w:p w14:paraId="3A1DF1EE" w14:textId="77777777" w:rsidR="00AF6333" w:rsidRPr="00AF6333" w:rsidRDefault="00AF6333" w:rsidP="00AF6333">
      <w:r w:rsidRPr="00AF6333">
        <w:t>This expected outcome requires that "each care recipient (or his or her representative) and other interested parties have access to internal and external complaints mechanisms".</w:t>
      </w:r>
    </w:p>
    <w:p w14:paraId="29D7004B" w14:textId="77777777" w:rsidR="00AF6333" w:rsidRPr="00AF6333" w:rsidRDefault="00AF6333" w:rsidP="00AF6333">
      <w:pPr>
        <w:keepNext/>
        <w:keepLines/>
        <w:outlineLvl w:val="3"/>
        <w:rPr>
          <w:b/>
        </w:rPr>
      </w:pPr>
      <w:r w:rsidRPr="00AF6333">
        <w:rPr>
          <w:b/>
        </w:rPr>
        <w:t>Assessment of the expected outcome</w:t>
      </w:r>
    </w:p>
    <w:p w14:paraId="38330601" w14:textId="77777777" w:rsidR="00AF6333" w:rsidRPr="00AF6333" w:rsidRDefault="00AF6333" w:rsidP="00AF6333">
      <w:pPr>
        <w:rPr>
          <w:color w:val="000000" w:themeColor="text1"/>
        </w:rPr>
      </w:pPr>
      <w:r w:rsidRPr="00AF6333">
        <w:rPr>
          <w:color w:val="000000" w:themeColor="text1"/>
        </w:rPr>
        <w:t>The service meets this expected outcome</w:t>
      </w:r>
    </w:p>
    <w:p w14:paraId="187A1627" w14:textId="77777777" w:rsidR="00AF6333" w:rsidRPr="00AF6333" w:rsidRDefault="00AF6333" w:rsidP="00AF6333">
      <w:pPr>
        <w:rPr>
          <w:color w:val="000000" w:themeColor="text1"/>
        </w:rPr>
      </w:pPr>
      <w:r w:rsidRPr="00AF6333">
        <w:rPr>
          <w:color w:val="000000" w:themeColor="text1"/>
        </w:rPr>
        <w:t xml:space="preserve">There are generally processes to ensure care recipients, their representatives and others are provided with information about how to access complaint mechanisms. Care recipients and others are generally supported to access these mechanisms. Facilities are available to enable the submission of confidential complaints and ensure privacy of those using complaints mechanisms. Complaints processes link with the service's continuous improvement system and where appropriate, complaints trigger reviews of and changes to the service's procedures and practices. The effectiveness of the comments and complaints system is monitored and evaluated. Results show complaints are considered and feedback is provided to complainants if requested. Management and staff </w:t>
      </w:r>
      <w:proofErr w:type="gramStart"/>
      <w:r w:rsidRPr="00AF6333">
        <w:rPr>
          <w:color w:val="000000" w:themeColor="text1"/>
        </w:rPr>
        <w:t>have an understanding of</w:t>
      </w:r>
      <w:proofErr w:type="gramEnd"/>
      <w:r w:rsidRPr="00AF6333">
        <w:rPr>
          <w:color w:val="000000" w:themeColor="text1"/>
        </w:rPr>
        <w:t xml:space="preserve"> the </w:t>
      </w:r>
      <w:r w:rsidRPr="00AF6333">
        <w:rPr>
          <w:color w:val="000000" w:themeColor="text1"/>
        </w:rPr>
        <w:lastRenderedPageBreak/>
        <w:t xml:space="preserve">complaints process and how they can assist care recipients and representatives with access. Care recipients and other interested people interviewed have an awareness of the complaints mechanisms available to them and are generally satisfied they can access these without fear of reprisal. </w:t>
      </w:r>
      <w:proofErr w:type="gramStart"/>
      <w:r w:rsidRPr="00AF6333">
        <w:rPr>
          <w:color w:val="000000" w:themeColor="text1"/>
        </w:rPr>
        <w:t>The majority of</w:t>
      </w:r>
      <w:proofErr w:type="gramEnd"/>
      <w:r w:rsidRPr="00AF6333">
        <w:rPr>
          <w:color w:val="000000" w:themeColor="text1"/>
        </w:rPr>
        <w:t xml:space="preserve"> care recipients interviewed for the consumer experience report felt that staff follow things up when raised with them most of the time or always, a small proportion felt staff only follow up some of the time. </w:t>
      </w:r>
    </w:p>
    <w:p w14:paraId="1EB09C14" w14:textId="77777777" w:rsidR="00AF6333" w:rsidRPr="00AF6333" w:rsidRDefault="00AF6333" w:rsidP="00AF6333">
      <w:pPr>
        <w:keepNext/>
        <w:keepLines/>
        <w:outlineLvl w:val="2"/>
        <w:rPr>
          <w:b/>
          <w:sz w:val="24"/>
        </w:rPr>
      </w:pPr>
      <w:r w:rsidRPr="00AF6333">
        <w:rPr>
          <w:b/>
          <w:sz w:val="24"/>
        </w:rPr>
        <w:t>1.5</w:t>
      </w:r>
      <w:r w:rsidRPr="00AF6333">
        <w:rPr>
          <w:b/>
          <w:sz w:val="24"/>
        </w:rPr>
        <w:tab/>
        <w:t>Planning and Leadership</w:t>
      </w:r>
    </w:p>
    <w:p w14:paraId="786070CC" w14:textId="77777777" w:rsidR="00AF6333" w:rsidRPr="00AF6333" w:rsidRDefault="00AF6333" w:rsidP="00AF6333">
      <w:r w:rsidRPr="00AF6333">
        <w:t>This expected outcome requires that "the organisation has documented the residential care service’s vision, values, philosophy, objectives and commitment to quality throughout the service".</w:t>
      </w:r>
    </w:p>
    <w:p w14:paraId="26D43188" w14:textId="77777777" w:rsidR="00AF6333" w:rsidRPr="00AF6333" w:rsidRDefault="00AF6333" w:rsidP="00AF6333">
      <w:pPr>
        <w:keepNext/>
        <w:keepLines/>
        <w:outlineLvl w:val="3"/>
        <w:rPr>
          <w:b/>
        </w:rPr>
      </w:pPr>
      <w:r w:rsidRPr="00AF6333">
        <w:rPr>
          <w:b/>
        </w:rPr>
        <w:t>Assessment of the expected outcome</w:t>
      </w:r>
    </w:p>
    <w:p w14:paraId="357CE5C7" w14:textId="77777777" w:rsidR="00AF6333" w:rsidRPr="00AF6333" w:rsidRDefault="00AF6333" w:rsidP="00AF6333">
      <w:pPr>
        <w:rPr>
          <w:color w:val="000000" w:themeColor="text1"/>
        </w:rPr>
      </w:pPr>
      <w:r w:rsidRPr="00AF6333">
        <w:rPr>
          <w:color w:val="000000" w:themeColor="text1"/>
        </w:rPr>
        <w:t>The service meets this expected outcome</w:t>
      </w:r>
    </w:p>
    <w:p w14:paraId="1387E60D" w14:textId="77777777" w:rsidR="00AF6333" w:rsidRPr="00AF6333" w:rsidRDefault="00AF6333" w:rsidP="00AF6333">
      <w:pPr>
        <w:rPr>
          <w:color w:val="000000" w:themeColor="text1"/>
        </w:rPr>
      </w:pPr>
      <w:r w:rsidRPr="00AF6333">
        <w:rPr>
          <w:color w:val="000000" w:themeColor="text1"/>
        </w:rPr>
        <w:t xml:space="preserve">The organisation has documented the service's mission, values, philosophy, objectives and commitment to quality. This information is communicated to care recipients, representatives, staff and others through a range of documents. </w:t>
      </w:r>
      <w:proofErr w:type="gramStart"/>
      <w:r w:rsidRPr="00AF6333">
        <w:rPr>
          <w:color w:val="000000" w:themeColor="text1"/>
        </w:rPr>
        <w:t>The majority of</w:t>
      </w:r>
      <w:proofErr w:type="gramEnd"/>
      <w:r w:rsidRPr="00AF6333">
        <w:rPr>
          <w:color w:val="000000" w:themeColor="text1"/>
        </w:rPr>
        <w:t xml:space="preserve"> care recipients interviewed for the consumer experience report agreed the home is well run, a small portion of care recipients disagreed stating there could be improved communication from management to care recipients. </w:t>
      </w:r>
    </w:p>
    <w:p w14:paraId="5F9143A2" w14:textId="77777777" w:rsidR="00AF6333" w:rsidRPr="00AF6333" w:rsidRDefault="00AF6333" w:rsidP="00AF6333">
      <w:pPr>
        <w:keepNext/>
        <w:keepLines/>
        <w:outlineLvl w:val="2"/>
        <w:rPr>
          <w:b/>
          <w:sz w:val="24"/>
        </w:rPr>
      </w:pPr>
      <w:r w:rsidRPr="00AF6333">
        <w:rPr>
          <w:b/>
          <w:sz w:val="24"/>
        </w:rPr>
        <w:t>1.6</w:t>
      </w:r>
      <w:r w:rsidRPr="00AF6333">
        <w:rPr>
          <w:b/>
          <w:sz w:val="24"/>
        </w:rPr>
        <w:tab/>
        <w:t>Human resource management</w:t>
      </w:r>
    </w:p>
    <w:p w14:paraId="62DC7F8E" w14:textId="77777777" w:rsidR="00AF6333" w:rsidRPr="00AF6333" w:rsidRDefault="00AF6333" w:rsidP="00AF6333">
      <w:r w:rsidRPr="00AF6333">
        <w:t>This expected outcome requires that "there are appropriately skilled and qualified staff sufficient to ensure that services are delivered in accordance with these standards and the residential care service’s philosophy and objectives".</w:t>
      </w:r>
    </w:p>
    <w:p w14:paraId="40166565" w14:textId="77777777" w:rsidR="00AF6333" w:rsidRPr="00AF6333" w:rsidRDefault="00AF6333" w:rsidP="00AF6333">
      <w:pPr>
        <w:keepNext/>
        <w:keepLines/>
        <w:outlineLvl w:val="3"/>
        <w:rPr>
          <w:b/>
        </w:rPr>
      </w:pPr>
      <w:r w:rsidRPr="00AF6333">
        <w:rPr>
          <w:b/>
        </w:rPr>
        <w:t>Assessment of the expected outcome</w:t>
      </w:r>
    </w:p>
    <w:p w14:paraId="363CA25E" w14:textId="77777777" w:rsidR="00AF6333" w:rsidRPr="00AF6333" w:rsidRDefault="00AF6333" w:rsidP="00AF6333">
      <w:pPr>
        <w:rPr>
          <w:color w:val="000000" w:themeColor="text1"/>
        </w:rPr>
      </w:pPr>
      <w:r w:rsidRPr="00AF6333">
        <w:rPr>
          <w:color w:val="000000" w:themeColor="text1"/>
        </w:rPr>
        <w:t>The service meets this expected outcome</w:t>
      </w:r>
    </w:p>
    <w:p w14:paraId="4F2DBF59" w14:textId="77777777" w:rsidR="00AF6333" w:rsidRPr="00AF6333" w:rsidRDefault="00AF6333" w:rsidP="00AF6333">
      <w:pPr>
        <w:rPr>
          <w:color w:val="000000" w:themeColor="text1"/>
        </w:rPr>
      </w:pPr>
      <w:bookmarkStart w:id="1" w:name="_Hlk12355889"/>
      <w:r w:rsidRPr="00AF6333">
        <w:rPr>
          <w:color w:val="000000" w:themeColor="text1"/>
        </w:rPr>
        <w:t xml:space="preserve">There are systems and processes to generally ensure there are </w:t>
      </w:r>
      <w:proofErr w:type="gramStart"/>
      <w:r w:rsidRPr="00AF6333">
        <w:rPr>
          <w:color w:val="000000" w:themeColor="text1"/>
        </w:rPr>
        <w:t>sufficient</w:t>
      </w:r>
      <w:proofErr w:type="gramEnd"/>
      <w:r w:rsidRPr="00AF6333">
        <w:rPr>
          <w:color w:val="000000" w:themeColor="text1"/>
        </w:rPr>
        <w:t xml:space="preserve"> skilled and qualified staff to deliver services that meet the Accreditation Standards and the service's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service's monitoring, human resource and feedback processes identify opportunities for improvement in relation to human resource management. Staff are generally satisfied they have </w:t>
      </w:r>
      <w:proofErr w:type="gramStart"/>
      <w:r w:rsidRPr="00AF6333">
        <w:rPr>
          <w:color w:val="000000" w:themeColor="text1"/>
        </w:rPr>
        <w:t>sufficient</w:t>
      </w:r>
      <w:proofErr w:type="gramEnd"/>
      <w:r w:rsidRPr="00AF6333">
        <w:rPr>
          <w:color w:val="000000" w:themeColor="text1"/>
        </w:rPr>
        <w:t xml:space="preserve"> time to complete their work and meet care recipients' needs. Care recipients interviewed are generally satisfied with the </w:t>
      </w:r>
      <w:r w:rsidRPr="00AF6333">
        <w:t xml:space="preserve">availability of skilled and qualified staff and the quality of care and services provided to the care recipient. Over half of care recipients interviewed for the consumer experience report agreed that staff know what </w:t>
      </w:r>
      <w:r w:rsidRPr="00AF6333">
        <w:rPr>
          <w:color w:val="000000" w:themeColor="text1"/>
        </w:rPr>
        <w:t xml:space="preserve">they are doing; others provided a neutral response as they did not feel qualified to provide a response, while a small portion disagreed as they felt new staff do not always know what they are doing.  </w:t>
      </w:r>
      <w:bookmarkEnd w:id="1"/>
    </w:p>
    <w:p w14:paraId="291292F3" w14:textId="77777777" w:rsidR="00AF6333" w:rsidRPr="00AF6333" w:rsidRDefault="00AF6333" w:rsidP="00AF6333">
      <w:pPr>
        <w:keepNext/>
        <w:keepLines/>
        <w:outlineLvl w:val="2"/>
        <w:rPr>
          <w:b/>
          <w:sz w:val="24"/>
        </w:rPr>
      </w:pPr>
      <w:r w:rsidRPr="00AF6333">
        <w:rPr>
          <w:b/>
          <w:sz w:val="24"/>
        </w:rPr>
        <w:t>1.7</w:t>
      </w:r>
      <w:r w:rsidRPr="00AF6333">
        <w:rPr>
          <w:b/>
          <w:sz w:val="24"/>
        </w:rPr>
        <w:tab/>
        <w:t>Inventory and equipment</w:t>
      </w:r>
    </w:p>
    <w:p w14:paraId="489C310B" w14:textId="77777777" w:rsidR="00AF6333" w:rsidRPr="00AF6333" w:rsidRDefault="00AF6333" w:rsidP="00AF6333">
      <w:r w:rsidRPr="00AF6333">
        <w:t>This expected outcome requires that "stocks of appropriate goods and equipment for quality service delivery are available".</w:t>
      </w:r>
    </w:p>
    <w:p w14:paraId="2B1258C0" w14:textId="77777777" w:rsidR="00AF6333" w:rsidRPr="00AF6333" w:rsidRDefault="00AF6333" w:rsidP="00AF6333">
      <w:pPr>
        <w:keepNext/>
        <w:keepLines/>
        <w:outlineLvl w:val="3"/>
        <w:rPr>
          <w:b/>
        </w:rPr>
      </w:pPr>
      <w:r w:rsidRPr="00AF6333">
        <w:rPr>
          <w:b/>
        </w:rPr>
        <w:t>Assessment of the expected outcome</w:t>
      </w:r>
    </w:p>
    <w:p w14:paraId="79E38AD9" w14:textId="77777777" w:rsidR="00AF6333" w:rsidRPr="00AF6333" w:rsidRDefault="00AF6333" w:rsidP="00AF6333">
      <w:pPr>
        <w:rPr>
          <w:color w:val="000000" w:themeColor="text1"/>
        </w:rPr>
      </w:pPr>
      <w:r w:rsidRPr="00AF6333">
        <w:rPr>
          <w:color w:val="000000" w:themeColor="text1"/>
        </w:rPr>
        <w:t>The service meets this expected outcome</w:t>
      </w:r>
    </w:p>
    <w:p w14:paraId="2952A384" w14:textId="77777777" w:rsidR="00AF6333" w:rsidRPr="00AF6333" w:rsidRDefault="00AF6333" w:rsidP="00AF6333">
      <w:pPr>
        <w:rPr>
          <w:color w:val="000000" w:themeColor="text1"/>
        </w:rPr>
      </w:pPr>
      <w:r w:rsidRPr="00AF6333">
        <w:rPr>
          <w:color w:val="000000" w:themeColor="text1"/>
        </w:rPr>
        <w:t xml:space="preserve">The service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service purchases equipment to meet </w:t>
      </w:r>
      <w:r w:rsidRPr="00AF6333">
        <w:rPr>
          <w:color w:val="000000" w:themeColor="text1"/>
        </w:rPr>
        <w:lastRenderedPageBreak/>
        <w:t>care recipients' needs and maintains appropriate stocks of required supplies. Staff receive training in the safe use and storage of goods and equipment. Staff, care recipients interviewed are satisfied with the supply and quality of goods and equipment available at the service.</w:t>
      </w:r>
    </w:p>
    <w:p w14:paraId="6257BC05" w14:textId="77777777" w:rsidR="00AF6333" w:rsidRPr="00AF6333" w:rsidRDefault="00AF6333" w:rsidP="00AF6333">
      <w:pPr>
        <w:keepNext/>
        <w:keepLines/>
        <w:outlineLvl w:val="2"/>
        <w:rPr>
          <w:b/>
          <w:sz w:val="24"/>
        </w:rPr>
      </w:pPr>
      <w:r w:rsidRPr="00AF6333">
        <w:rPr>
          <w:b/>
          <w:sz w:val="24"/>
        </w:rPr>
        <w:t>1.8</w:t>
      </w:r>
      <w:r w:rsidRPr="00AF6333">
        <w:rPr>
          <w:b/>
          <w:sz w:val="24"/>
        </w:rPr>
        <w:tab/>
        <w:t>Information systems</w:t>
      </w:r>
    </w:p>
    <w:p w14:paraId="5AD4E714" w14:textId="77777777" w:rsidR="00AF6333" w:rsidRPr="00AF6333" w:rsidRDefault="00AF6333" w:rsidP="00AF6333">
      <w:r w:rsidRPr="00AF6333">
        <w:t>This expected outcome requires that "effective information management systems are in place".</w:t>
      </w:r>
    </w:p>
    <w:p w14:paraId="34B1CD3F" w14:textId="77777777" w:rsidR="00AF6333" w:rsidRPr="00AF6333" w:rsidRDefault="00AF6333" w:rsidP="00AF6333">
      <w:pPr>
        <w:keepNext/>
        <w:keepLines/>
        <w:outlineLvl w:val="3"/>
        <w:rPr>
          <w:b/>
        </w:rPr>
      </w:pPr>
      <w:r w:rsidRPr="00AF6333">
        <w:rPr>
          <w:b/>
        </w:rPr>
        <w:t>Assessment of the expected outcome</w:t>
      </w:r>
    </w:p>
    <w:p w14:paraId="241BC1B4" w14:textId="77777777" w:rsidR="00AF6333" w:rsidRPr="00AF6333" w:rsidRDefault="00AF6333" w:rsidP="00AF6333">
      <w:pPr>
        <w:rPr>
          <w:color w:val="000000" w:themeColor="text1"/>
        </w:rPr>
      </w:pPr>
      <w:r w:rsidRPr="00AF6333">
        <w:rPr>
          <w:color w:val="000000" w:themeColor="text1"/>
        </w:rPr>
        <w:t>The service meets this expected outcome</w:t>
      </w:r>
    </w:p>
    <w:p w14:paraId="57E2EBBC" w14:textId="77777777" w:rsidR="00AF6333" w:rsidRPr="00AF6333" w:rsidRDefault="00AF6333" w:rsidP="00AF6333">
      <w:pPr>
        <w:rPr>
          <w:color w:val="000000" w:themeColor="text1"/>
        </w:rPr>
      </w:pPr>
      <w:r w:rsidRPr="00AF6333">
        <w:rPr>
          <w:color w:val="000000" w:themeColor="text1"/>
        </w:rPr>
        <w:t xml:space="preserve">The service generally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generally collected, analysed, revised and updated on an ongoing basis. Data obtained through information management systems is used to identify opportunities for improvement. The service regularly reviews its information management systems to ensure they are effective. Staff interviewed stated they are satisfied they have access to current and accurate information. Care recipients interviewed are satisfied the information provided is appropriate to their </w:t>
      </w:r>
      <w:proofErr w:type="gramStart"/>
      <w:r w:rsidRPr="00AF6333">
        <w:rPr>
          <w:color w:val="000000" w:themeColor="text1"/>
        </w:rPr>
        <w:t>needs, and</w:t>
      </w:r>
      <w:proofErr w:type="gramEnd"/>
      <w:r w:rsidRPr="00AF6333">
        <w:rPr>
          <w:color w:val="000000" w:themeColor="text1"/>
        </w:rPr>
        <w:t xml:space="preserve"> support them in their decision-making.</w:t>
      </w:r>
    </w:p>
    <w:p w14:paraId="377A60DE" w14:textId="77777777" w:rsidR="00AF6333" w:rsidRPr="00AF6333" w:rsidRDefault="00AF6333" w:rsidP="00AF6333">
      <w:pPr>
        <w:keepNext/>
        <w:keepLines/>
        <w:outlineLvl w:val="2"/>
        <w:rPr>
          <w:b/>
          <w:sz w:val="24"/>
        </w:rPr>
      </w:pPr>
      <w:r w:rsidRPr="00AF6333">
        <w:rPr>
          <w:b/>
          <w:sz w:val="24"/>
        </w:rPr>
        <w:t>1.9</w:t>
      </w:r>
      <w:r w:rsidRPr="00AF6333">
        <w:rPr>
          <w:b/>
          <w:sz w:val="24"/>
        </w:rPr>
        <w:tab/>
        <w:t>External services</w:t>
      </w:r>
    </w:p>
    <w:p w14:paraId="6CE2E8C1" w14:textId="77777777" w:rsidR="00AF6333" w:rsidRPr="00AF6333" w:rsidRDefault="00AF6333" w:rsidP="00AF6333">
      <w:r w:rsidRPr="00AF6333">
        <w:t>This expected outcome requires that "all externally sourced services are provided in a way that meets the residential care service’s needs and service quality goals".</w:t>
      </w:r>
    </w:p>
    <w:p w14:paraId="58083896" w14:textId="77777777" w:rsidR="00AF6333" w:rsidRPr="00AF6333" w:rsidRDefault="00AF6333" w:rsidP="00AF6333">
      <w:pPr>
        <w:keepNext/>
        <w:keepLines/>
        <w:outlineLvl w:val="3"/>
        <w:rPr>
          <w:b/>
        </w:rPr>
      </w:pPr>
      <w:r w:rsidRPr="00AF6333">
        <w:rPr>
          <w:b/>
        </w:rPr>
        <w:t>Assessment of the expected outcome</w:t>
      </w:r>
    </w:p>
    <w:p w14:paraId="4E6FB1BA" w14:textId="77777777" w:rsidR="00AF6333" w:rsidRPr="00AF6333" w:rsidRDefault="00AF6333" w:rsidP="00AF6333">
      <w:pPr>
        <w:rPr>
          <w:color w:val="000000" w:themeColor="text1"/>
        </w:rPr>
      </w:pPr>
      <w:r w:rsidRPr="00AF6333">
        <w:rPr>
          <w:color w:val="000000" w:themeColor="text1"/>
        </w:rPr>
        <w:t>The service meets this expected outcome</w:t>
      </w:r>
    </w:p>
    <w:p w14:paraId="2E02013E" w14:textId="77777777" w:rsidR="00AF6333" w:rsidRPr="00AF6333" w:rsidRDefault="00AF6333" w:rsidP="00AF6333">
      <w:pPr>
        <w:rPr>
          <w:color w:val="000000" w:themeColor="text1"/>
        </w:rPr>
      </w:pPr>
      <w:r w:rsidRPr="00AF6333">
        <w:rPr>
          <w:color w:val="000000" w:themeColor="text1"/>
        </w:rPr>
        <w:t xml:space="preserve">The organisation uses an electronic system to support the monitoring and management of external service providers. The service has mechanisms to identify external service needs to achieve its quality goals. The service's expectations in relation to service and quality is specified and communicated to the external providers. The service has agreements with external service providers which outline minimum performance, staffing and regulatory requirements. There are processes to review the quality of external services provided and, where appropriate, action is taken to ensure the needs of care recipients and the service are met. Staff </w:t>
      </w:r>
      <w:proofErr w:type="gramStart"/>
      <w:r w:rsidRPr="00AF6333">
        <w:rPr>
          <w:color w:val="000000" w:themeColor="text1"/>
        </w:rPr>
        <w:t>are able to</w:t>
      </w:r>
      <w:proofErr w:type="gramEnd"/>
      <w:r w:rsidRPr="00AF6333">
        <w:rPr>
          <w:color w:val="000000" w:themeColor="text1"/>
        </w:rPr>
        <w:t xml:space="preserve"> provide feedback on external service providers. Care recipients and staff interviewed stated they are satisfied with the quality of externally sourced services.</w:t>
      </w:r>
    </w:p>
    <w:p w14:paraId="1DF664BE" w14:textId="77777777" w:rsidR="00AF6333" w:rsidRPr="00AF6333" w:rsidRDefault="00AF6333" w:rsidP="00AF6333">
      <w:r w:rsidRPr="00AF6333">
        <w:br w:type="page"/>
      </w:r>
    </w:p>
    <w:p w14:paraId="10838FDD" w14:textId="77777777" w:rsidR="00AF6333" w:rsidRPr="00AF6333" w:rsidRDefault="00AF6333" w:rsidP="00AF6333">
      <w:pPr>
        <w:keepNext/>
        <w:keepLines/>
        <w:outlineLvl w:val="1"/>
        <w:rPr>
          <w:b/>
          <w:sz w:val="28"/>
        </w:rPr>
      </w:pPr>
      <w:r w:rsidRPr="00AF6333">
        <w:rPr>
          <w:b/>
          <w:sz w:val="28"/>
        </w:rPr>
        <w:lastRenderedPageBreak/>
        <w:t>Standard 2 - Health and personal care</w:t>
      </w:r>
    </w:p>
    <w:p w14:paraId="2232C5AA" w14:textId="77777777" w:rsidR="00AF6333" w:rsidRPr="00AF6333" w:rsidRDefault="00AF6333" w:rsidP="00AF6333">
      <w:pPr>
        <w:keepNext/>
        <w:keepLines/>
        <w:outlineLvl w:val="2"/>
        <w:rPr>
          <w:b/>
          <w:sz w:val="24"/>
        </w:rPr>
      </w:pPr>
      <w:r w:rsidRPr="00AF6333">
        <w:rPr>
          <w:b/>
          <w:sz w:val="24"/>
        </w:rPr>
        <w:t>Principle:</w:t>
      </w:r>
    </w:p>
    <w:p w14:paraId="10D5BCF7" w14:textId="77777777" w:rsidR="00AF6333" w:rsidRPr="00AF6333" w:rsidRDefault="00AF6333" w:rsidP="00AF6333">
      <w:r w:rsidRPr="00AF6333">
        <w:t>Care recipients’ physical and mental health will be promoted and achieved at the optimum level, in partnership between each care recipient (or his or her representative) and the health care team.</w:t>
      </w:r>
    </w:p>
    <w:p w14:paraId="72BEF7AA" w14:textId="77777777" w:rsidR="00AF6333" w:rsidRPr="00AF6333" w:rsidRDefault="00AF6333" w:rsidP="00AF6333">
      <w:pPr>
        <w:keepNext/>
        <w:keepLines/>
        <w:outlineLvl w:val="2"/>
        <w:rPr>
          <w:b/>
          <w:sz w:val="24"/>
        </w:rPr>
      </w:pPr>
      <w:r w:rsidRPr="00AF6333">
        <w:rPr>
          <w:b/>
          <w:sz w:val="24"/>
        </w:rPr>
        <w:t>2.1</w:t>
      </w:r>
      <w:r w:rsidRPr="00AF6333">
        <w:rPr>
          <w:b/>
          <w:sz w:val="24"/>
        </w:rPr>
        <w:tab/>
        <w:t>Continuous improvement</w:t>
      </w:r>
    </w:p>
    <w:p w14:paraId="23302DD8" w14:textId="77777777" w:rsidR="00AF6333" w:rsidRPr="00AF6333" w:rsidRDefault="00AF6333" w:rsidP="00AF6333">
      <w:r w:rsidRPr="00AF6333">
        <w:t>This expected outcome requires that “the organisation actively pursues continuous improvement”.</w:t>
      </w:r>
    </w:p>
    <w:p w14:paraId="0A5B7F54" w14:textId="77777777" w:rsidR="00AF6333" w:rsidRPr="00AF6333" w:rsidRDefault="00AF6333" w:rsidP="00AF6333">
      <w:pPr>
        <w:keepNext/>
        <w:keepLines/>
        <w:outlineLvl w:val="3"/>
        <w:rPr>
          <w:b/>
        </w:rPr>
      </w:pPr>
      <w:r w:rsidRPr="00AF6333">
        <w:rPr>
          <w:b/>
        </w:rPr>
        <w:t>Assessment of the expected outcome</w:t>
      </w:r>
    </w:p>
    <w:p w14:paraId="73307468" w14:textId="77777777" w:rsidR="00AF6333" w:rsidRPr="00AF6333" w:rsidRDefault="00AF6333" w:rsidP="00AF6333">
      <w:pPr>
        <w:rPr>
          <w:color w:val="000000" w:themeColor="text1"/>
        </w:rPr>
      </w:pPr>
      <w:r w:rsidRPr="00AF6333">
        <w:rPr>
          <w:color w:val="000000" w:themeColor="text1"/>
        </w:rPr>
        <w:t>The service meets this expected outcome</w:t>
      </w:r>
    </w:p>
    <w:p w14:paraId="24EEB125" w14:textId="77777777" w:rsidR="00AF6333" w:rsidRPr="00AF6333" w:rsidRDefault="00AF6333" w:rsidP="00AF6333">
      <w:pPr>
        <w:rPr>
          <w:color w:val="000000" w:themeColor="text1"/>
        </w:rPr>
      </w:pPr>
      <w:r w:rsidRPr="00AF6333">
        <w:rPr>
          <w:color w:val="000000" w:themeColor="text1"/>
        </w:rPr>
        <w:t>Refer to Expected outcome 1.1 Continuous improvement for information about the service's systems to identify and implement improvements. Recent examples of improvements in Standard 2 Health and personal care are:</w:t>
      </w:r>
    </w:p>
    <w:p w14:paraId="740E998D" w14:textId="77777777" w:rsidR="00AF6333" w:rsidRPr="00AF6333" w:rsidRDefault="00AF6333" w:rsidP="00AF6333">
      <w:pPr>
        <w:numPr>
          <w:ilvl w:val="0"/>
          <w:numId w:val="1"/>
        </w:numPr>
        <w:spacing w:before="0"/>
        <w:ind w:left="425" w:hanging="425"/>
      </w:pPr>
      <w:r w:rsidRPr="00AF6333">
        <w:rPr>
          <w:color w:val="000000" w:themeColor="text1"/>
        </w:rPr>
        <w:t xml:space="preserve">In late </w:t>
      </w:r>
      <w:r w:rsidRPr="00AF6333">
        <w:t xml:space="preserve">2018, the ALICE (Analysis of Leading Indicators in Care Excellence) tool was developed following consultation with organisational representatives. The aim of the tool is to provide a standardised reporting system for care governance at the site, cluster and organisation level. On a monthly basis data is extracted from the organisation’s electronic incident management system and is distributed to the service for review and analysis. The team observed these monthly reports being completed and used by the service. Management and key personnel provided positive feedback in relation to this initiative and advised this has assisted in identifying specific trends at the service including care recipients with frequent falls. </w:t>
      </w:r>
    </w:p>
    <w:p w14:paraId="6F25B081" w14:textId="77777777" w:rsidR="00AF6333" w:rsidRPr="00AF6333" w:rsidRDefault="00AF6333" w:rsidP="00AF6333">
      <w:pPr>
        <w:numPr>
          <w:ilvl w:val="0"/>
          <w:numId w:val="1"/>
        </w:numPr>
        <w:spacing w:before="0"/>
        <w:ind w:left="425" w:hanging="425"/>
        <w:rPr>
          <w:color w:val="000000" w:themeColor="text1"/>
        </w:rPr>
      </w:pPr>
      <w:r w:rsidRPr="00AF6333">
        <w:t>A quick reference guide has been implemented at the service which includes information that staff require on a regular basis. The reference guide includes information such as to skin tear categories, falls management, missing residents, referral process, incident reporting, wound management, weight management and outbreak management processes. The laminated guide is kept in the nurses’ station. Management and key staff advised this</w:t>
      </w:r>
      <w:r w:rsidRPr="00AF6333">
        <w:rPr>
          <w:color w:val="000000" w:themeColor="text1"/>
        </w:rPr>
        <w:t xml:space="preserve"> has improved staff accessibility to these resources to guide staff practices.</w:t>
      </w:r>
    </w:p>
    <w:p w14:paraId="13F12F7D" w14:textId="77777777" w:rsidR="00AF6333" w:rsidRPr="00AF6333" w:rsidRDefault="00AF6333" w:rsidP="00AF6333">
      <w:pPr>
        <w:keepNext/>
        <w:keepLines/>
        <w:outlineLvl w:val="2"/>
        <w:rPr>
          <w:b/>
          <w:sz w:val="24"/>
        </w:rPr>
      </w:pPr>
      <w:r w:rsidRPr="00AF6333">
        <w:rPr>
          <w:b/>
          <w:sz w:val="24"/>
        </w:rPr>
        <w:t>2.2</w:t>
      </w:r>
      <w:r w:rsidRPr="00AF6333">
        <w:rPr>
          <w:b/>
          <w:sz w:val="24"/>
        </w:rPr>
        <w:tab/>
        <w:t>Regulatory compliance</w:t>
      </w:r>
    </w:p>
    <w:p w14:paraId="26B7942C" w14:textId="77777777" w:rsidR="00AF6333" w:rsidRPr="00AF6333" w:rsidRDefault="00AF6333" w:rsidP="00AF6333">
      <w:r w:rsidRPr="00AF6333">
        <w:t>This expected outcome requires that “the organisation’s management has systems in place to identify and ensure compliance with all relevant legislation, regulatory requirements, professional standards and guidelines about health and personal care”.</w:t>
      </w:r>
    </w:p>
    <w:p w14:paraId="6BBC1394" w14:textId="77777777" w:rsidR="00AF6333" w:rsidRPr="00AF6333" w:rsidRDefault="00AF6333" w:rsidP="00AF6333">
      <w:pPr>
        <w:keepNext/>
        <w:keepLines/>
        <w:outlineLvl w:val="3"/>
        <w:rPr>
          <w:b/>
        </w:rPr>
      </w:pPr>
      <w:r w:rsidRPr="00AF6333">
        <w:rPr>
          <w:b/>
        </w:rPr>
        <w:t>Assessment of the expected outcome</w:t>
      </w:r>
    </w:p>
    <w:p w14:paraId="29480C6E" w14:textId="77777777" w:rsidR="00AF6333" w:rsidRPr="00AF6333" w:rsidRDefault="00AF6333" w:rsidP="00AF6333">
      <w:pPr>
        <w:rPr>
          <w:color w:val="000000" w:themeColor="text1"/>
        </w:rPr>
      </w:pPr>
      <w:r w:rsidRPr="00AF6333">
        <w:rPr>
          <w:color w:val="000000" w:themeColor="text1"/>
        </w:rPr>
        <w:t>The service meets this expected outcome</w:t>
      </w:r>
    </w:p>
    <w:p w14:paraId="4C118E95" w14:textId="77777777" w:rsidR="00AF6333" w:rsidRPr="00AF6333" w:rsidRDefault="00AF6333" w:rsidP="00AF6333">
      <w:pPr>
        <w:rPr>
          <w:color w:val="000000" w:themeColor="text1"/>
        </w:rPr>
      </w:pPr>
      <w:r w:rsidRPr="00AF6333">
        <w:rPr>
          <w:color w:val="000000" w:themeColor="text1"/>
        </w:rPr>
        <w:t xml:space="preserve">Refer to Expected outcome 1.2 Regulatory compliance for information about the service's systems to identify and ensure compliance with relevant regulatory requirements.  </w:t>
      </w:r>
    </w:p>
    <w:p w14:paraId="5897D3ED" w14:textId="77777777" w:rsidR="00AF6333" w:rsidRPr="00AF6333" w:rsidRDefault="00AF6333" w:rsidP="00AF6333">
      <w:pPr>
        <w:rPr>
          <w:color w:val="000000" w:themeColor="text1"/>
        </w:rPr>
      </w:pPr>
      <w:r w:rsidRPr="00AF6333">
        <w:rPr>
          <w:color w:val="000000" w:themeColor="text1"/>
        </w:rPr>
        <w:t>Relevant to Standard 2 Health and personal care:</w:t>
      </w:r>
    </w:p>
    <w:p w14:paraId="53AA1738" w14:textId="77777777" w:rsidR="00AF6333" w:rsidRPr="00AF6333" w:rsidRDefault="00AF6333" w:rsidP="00AF6333">
      <w:pPr>
        <w:numPr>
          <w:ilvl w:val="0"/>
          <w:numId w:val="1"/>
        </w:numPr>
        <w:spacing w:before="0"/>
        <w:ind w:left="425" w:hanging="425"/>
      </w:pPr>
      <w:r w:rsidRPr="00AF6333">
        <w:t>There are policies and procedures to ensure safe storage and administration of medication.</w:t>
      </w:r>
    </w:p>
    <w:p w14:paraId="3F499D4E" w14:textId="77777777" w:rsidR="00AF6333" w:rsidRPr="00AF6333" w:rsidRDefault="00AF6333" w:rsidP="00AF6333">
      <w:pPr>
        <w:numPr>
          <w:ilvl w:val="0"/>
          <w:numId w:val="1"/>
        </w:numPr>
        <w:spacing w:before="0"/>
        <w:ind w:left="425" w:hanging="425"/>
      </w:pPr>
      <w:r w:rsidRPr="00AF6333">
        <w:t>Appropriately qualified and trained staff plan, supervise and undertake the provision of specialised nursing care.</w:t>
      </w:r>
    </w:p>
    <w:p w14:paraId="06248AA3" w14:textId="77777777" w:rsidR="00AF6333" w:rsidRPr="00AF6333" w:rsidRDefault="00AF6333" w:rsidP="00AF6333">
      <w:pPr>
        <w:numPr>
          <w:ilvl w:val="0"/>
          <w:numId w:val="1"/>
        </w:numPr>
        <w:spacing w:before="0"/>
        <w:ind w:left="425" w:hanging="425"/>
      </w:pPr>
      <w:r w:rsidRPr="00AF6333">
        <w:t>There are policies and procedures to follow in the event of a care recipient's unexplained absence.</w:t>
      </w:r>
    </w:p>
    <w:p w14:paraId="42E745C3" w14:textId="77777777" w:rsidR="00AF6333" w:rsidRPr="00AF6333" w:rsidRDefault="00AF6333" w:rsidP="00AF6333">
      <w:pPr>
        <w:numPr>
          <w:ilvl w:val="0"/>
          <w:numId w:val="1"/>
        </w:numPr>
        <w:spacing w:before="0"/>
        <w:ind w:left="425" w:hanging="425"/>
        <w:rPr>
          <w:color w:val="000000" w:themeColor="text1"/>
        </w:rPr>
      </w:pPr>
      <w:r w:rsidRPr="00AF6333">
        <w:t>There are</w:t>
      </w:r>
      <w:r w:rsidRPr="00AF6333">
        <w:rPr>
          <w:color w:val="000000" w:themeColor="text1"/>
        </w:rPr>
        <w:t xml:space="preserve"> processes to ensure the currency of professional registrations for nursing staff.</w:t>
      </w:r>
    </w:p>
    <w:p w14:paraId="3D6C2CAC" w14:textId="77777777" w:rsidR="00AF6333" w:rsidRPr="00AF6333" w:rsidRDefault="00AF6333" w:rsidP="00AF6333">
      <w:pPr>
        <w:rPr>
          <w:color w:val="000000" w:themeColor="text1"/>
        </w:rPr>
      </w:pPr>
      <w:r w:rsidRPr="00AF6333">
        <w:rPr>
          <w:color w:val="000000" w:themeColor="text1"/>
        </w:rPr>
        <w:lastRenderedPageBreak/>
        <w:t>There are systems to ensure these responsibilities are met.</w:t>
      </w:r>
    </w:p>
    <w:p w14:paraId="79FA8C5C" w14:textId="77777777" w:rsidR="00AF6333" w:rsidRPr="00AF6333" w:rsidRDefault="00AF6333" w:rsidP="00AF6333">
      <w:pPr>
        <w:keepNext/>
        <w:keepLines/>
        <w:outlineLvl w:val="2"/>
        <w:rPr>
          <w:b/>
          <w:sz w:val="24"/>
        </w:rPr>
      </w:pPr>
      <w:r w:rsidRPr="00AF6333">
        <w:rPr>
          <w:b/>
          <w:sz w:val="24"/>
        </w:rPr>
        <w:t>2.3</w:t>
      </w:r>
      <w:r w:rsidRPr="00AF6333">
        <w:rPr>
          <w:b/>
          <w:sz w:val="24"/>
        </w:rPr>
        <w:tab/>
        <w:t>Education and staff development</w:t>
      </w:r>
    </w:p>
    <w:p w14:paraId="1BE7A960" w14:textId="77777777" w:rsidR="00AF6333" w:rsidRPr="00AF6333" w:rsidRDefault="00AF6333" w:rsidP="00AF6333">
      <w:r w:rsidRPr="00AF6333">
        <w:t xml:space="preserve">This expected outcome requires that “management and staff have appropriate knowledge and skills to perform their roles effectively”. </w:t>
      </w:r>
    </w:p>
    <w:p w14:paraId="21597668" w14:textId="77777777" w:rsidR="00AF6333" w:rsidRPr="00AF6333" w:rsidRDefault="00AF6333" w:rsidP="00AF6333">
      <w:pPr>
        <w:keepNext/>
        <w:keepLines/>
        <w:outlineLvl w:val="3"/>
        <w:rPr>
          <w:b/>
        </w:rPr>
      </w:pPr>
      <w:r w:rsidRPr="00AF6333">
        <w:rPr>
          <w:b/>
        </w:rPr>
        <w:t>Assessment of the expected outcome</w:t>
      </w:r>
    </w:p>
    <w:p w14:paraId="002045E8" w14:textId="77777777" w:rsidR="00AF6333" w:rsidRPr="00AF6333" w:rsidRDefault="00AF6333" w:rsidP="00AF6333">
      <w:pPr>
        <w:rPr>
          <w:color w:val="000000" w:themeColor="text1"/>
        </w:rPr>
      </w:pPr>
      <w:r w:rsidRPr="00AF6333">
        <w:rPr>
          <w:color w:val="000000" w:themeColor="text1"/>
        </w:rPr>
        <w:t>The service meets this expected outcome</w:t>
      </w:r>
    </w:p>
    <w:p w14:paraId="71268BC0" w14:textId="77777777" w:rsidR="00AF6333" w:rsidRPr="00AF6333" w:rsidRDefault="00AF6333" w:rsidP="00AF6333">
      <w:pPr>
        <w:rPr>
          <w:color w:val="000000" w:themeColor="text1"/>
        </w:rPr>
      </w:pPr>
      <w:r w:rsidRPr="00AF6333">
        <w:rPr>
          <w:color w:val="000000" w:themeColor="text1"/>
        </w:rPr>
        <w:t>The service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wound management, training on the International dysphagia diet standardised initiative framework and medications.</w:t>
      </w:r>
    </w:p>
    <w:p w14:paraId="6ECC46F9" w14:textId="77777777" w:rsidR="00AF6333" w:rsidRPr="00AF6333" w:rsidRDefault="00AF6333" w:rsidP="00AF6333">
      <w:pPr>
        <w:keepNext/>
        <w:keepLines/>
        <w:outlineLvl w:val="2"/>
        <w:rPr>
          <w:b/>
          <w:sz w:val="24"/>
        </w:rPr>
      </w:pPr>
      <w:r w:rsidRPr="00AF6333">
        <w:rPr>
          <w:b/>
          <w:sz w:val="24"/>
        </w:rPr>
        <w:t>2.4</w:t>
      </w:r>
      <w:r w:rsidRPr="00AF6333">
        <w:rPr>
          <w:b/>
          <w:sz w:val="24"/>
        </w:rPr>
        <w:tab/>
        <w:t>Clinical care</w:t>
      </w:r>
    </w:p>
    <w:p w14:paraId="2DCBC135" w14:textId="77777777" w:rsidR="00AF6333" w:rsidRPr="00AF6333" w:rsidRDefault="00AF6333" w:rsidP="00AF6333">
      <w:r w:rsidRPr="00AF6333">
        <w:t>This expected outcome requires that “care recipients receive appropriate clinical care”.</w:t>
      </w:r>
    </w:p>
    <w:p w14:paraId="7CBFE6BE" w14:textId="77777777" w:rsidR="00AF6333" w:rsidRPr="00AF6333" w:rsidRDefault="00AF6333" w:rsidP="00AF6333">
      <w:pPr>
        <w:keepNext/>
        <w:keepLines/>
        <w:outlineLvl w:val="3"/>
        <w:rPr>
          <w:b/>
        </w:rPr>
      </w:pPr>
      <w:r w:rsidRPr="00AF6333">
        <w:rPr>
          <w:b/>
        </w:rPr>
        <w:t>Assessment of the expected outcome</w:t>
      </w:r>
    </w:p>
    <w:p w14:paraId="6903F4B7" w14:textId="77777777" w:rsidR="00AF6333" w:rsidRPr="00AF6333" w:rsidRDefault="00AF6333" w:rsidP="00AF6333">
      <w:pPr>
        <w:rPr>
          <w:color w:val="000000" w:themeColor="text1"/>
        </w:rPr>
      </w:pPr>
      <w:r w:rsidRPr="00AF6333">
        <w:rPr>
          <w:color w:val="000000" w:themeColor="text1"/>
        </w:rPr>
        <w:t>The service meets this expected outcome</w:t>
      </w:r>
    </w:p>
    <w:p w14:paraId="57D00DAF" w14:textId="77777777" w:rsidR="00AF6333" w:rsidRPr="00AF6333" w:rsidRDefault="00AF6333" w:rsidP="00AF6333">
      <w:pPr>
        <w:rPr>
          <w:color w:val="000000" w:themeColor="text1"/>
        </w:rPr>
      </w:pPr>
      <w:r w:rsidRPr="00AF6333">
        <w:rPr>
          <w:color w:val="000000" w:themeColor="text1"/>
        </w:rPr>
        <w:t xml:space="preserve">The service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every three months. There are processes to ensure staff have access to current information to inform care delivery including care plans, progress notes and handovers. Care recipients' clinical care needs are monitored, evaluated and reassessed through incident analysis, reviews and feedback. The service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interviewed are satisfied with the clinical care being provided. All care recipients interviewed for the consumer experience report felt their healthcare needs were met most of the time or always. </w:t>
      </w:r>
    </w:p>
    <w:p w14:paraId="63A9E06B" w14:textId="77777777" w:rsidR="00AF6333" w:rsidRPr="00AF6333" w:rsidRDefault="00AF6333" w:rsidP="00AF6333">
      <w:pPr>
        <w:keepNext/>
        <w:keepLines/>
        <w:outlineLvl w:val="2"/>
        <w:rPr>
          <w:b/>
          <w:sz w:val="24"/>
        </w:rPr>
      </w:pPr>
      <w:r w:rsidRPr="00AF6333">
        <w:rPr>
          <w:b/>
          <w:sz w:val="24"/>
        </w:rPr>
        <w:t>2.5</w:t>
      </w:r>
      <w:r w:rsidRPr="00AF6333">
        <w:rPr>
          <w:b/>
          <w:sz w:val="24"/>
        </w:rPr>
        <w:tab/>
        <w:t>Specialised nursing care needs</w:t>
      </w:r>
    </w:p>
    <w:p w14:paraId="07134DA7" w14:textId="77777777" w:rsidR="00AF6333" w:rsidRPr="00AF6333" w:rsidRDefault="00AF6333" w:rsidP="00AF6333">
      <w:r w:rsidRPr="00AF6333">
        <w:t>This expected outcome requires that “care recipients’ specialised nursing care needs are identified and met by appropriately qualified nursing staff”.</w:t>
      </w:r>
    </w:p>
    <w:p w14:paraId="0A96BEE9" w14:textId="77777777" w:rsidR="00AF6333" w:rsidRPr="00AF6333" w:rsidRDefault="00AF6333" w:rsidP="00AF6333">
      <w:pPr>
        <w:keepNext/>
        <w:keepLines/>
        <w:outlineLvl w:val="3"/>
        <w:rPr>
          <w:b/>
        </w:rPr>
      </w:pPr>
      <w:r w:rsidRPr="00AF6333">
        <w:rPr>
          <w:b/>
        </w:rPr>
        <w:t>Assessment of the expected outcome</w:t>
      </w:r>
    </w:p>
    <w:p w14:paraId="5426AFCF" w14:textId="77777777" w:rsidR="00AF6333" w:rsidRPr="00AF6333" w:rsidRDefault="00AF6333" w:rsidP="00AF6333">
      <w:pPr>
        <w:rPr>
          <w:color w:val="000000" w:themeColor="text1"/>
        </w:rPr>
      </w:pPr>
      <w:r w:rsidRPr="00AF6333">
        <w:rPr>
          <w:color w:val="000000" w:themeColor="text1"/>
        </w:rPr>
        <w:t>The service meets this expected outcome</w:t>
      </w:r>
    </w:p>
    <w:p w14:paraId="6B3376C2" w14:textId="77777777" w:rsidR="00AF6333" w:rsidRPr="00AF6333" w:rsidRDefault="00AF6333" w:rsidP="00AF6333">
      <w:pPr>
        <w:rPr>
          <w:color w:val="000000" w:themeColor="text1"/>
        </w:rPr>
      </w:pPr>
      <w:r w:rsidRPr="00AF6333">
        <w:rPr>
          <w:color w:val="000000" w:themeColor="text1"/>
        </w:rPr>
        <w:t>Care recipients' specialised nursing care needs are identified through assessment processes on entry to the service.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service's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interviewed are satisfied with how specialised nursing care needs are managed.</w:t>
      </w:r>
    </w:p>
    <w:p w14:paraId="305FD329" w14:textId="77777777" w:rsidR="00AF6333" w:rsidRPr="00AF6333" w:rsidRDefault="00AF6333" w:rsidP="00AF6333">
      <w:pPr>
        <w:keepNext/>
        <w:keepLines/>
        <w:outlineLvl w:val="2"/>
        <w:rPr>
          <w:b/>
          <w:sz w:val="24"/>
        </w:rPr>
      </w:pPr>
      <w:r w:rsidRPr="00AF6333">
        <w:rPr>
          <w:b/>
          <w:sz w:val="24"/>
        </w:rPr>
        <w:lastRenderedPageBreak/>
        <w:t>2.6</w:t>
      </w:r>
      <w:r w:rsidRPr="00AF6333">
        <w:rPr>
          <w:b/>
          <w:sz w:val="24"/>
        </w:rPr>
        <w:tab/>
        <w:t>Other health and related services</w:t>
      </w:r>
    </w:p>
    <w:p w14:paraId="673487E9" w14:textId="77777777" w:rsidR="00AF6333" w:rsidRPr="00AF6333" w:rsidRDefault="00AF6333" w:rsidP="00AF6333">
      <w:r w:rsidRPr="00AF6333">
        <w:t>This expected outcome requires that “care recipients are referred to appropriate health specialists in accordance with the care recipient’s needs and preferences”.</w:t>
      </w:r>
    </w:p>
    <w:p w14:paraId="654EE270" w14:textId="77777777" w:rsidR="00AF6333" w:rsidRPr="00AF6333" w:rsidRDefault="00AF6333" w:rsidP="00AF6333">
      <w:pPr>
        <w:keepNext/>
        <w:keepLines/>
        <w:outlineLvl w:val="3"/>
        <w:rPr>
          <w:b/>
        </w:rPr>
      </w:pPr>
      <w:r w:rsidRPr="00AF6333">
        <w:rPr>
          <w:b/>
        </w:rPr>
        <w:t>Assessment of the expected outcome</w:t>
      </w:r>
    </w:p>
    <w:p w14:paraId="1E51D900" w14:textId="77777777" w:rsidR="00AF6333" w:rsidRPr="00AF6333" w:rsidRDefault="00AF6333" w:rsidP="00AF6333">
      <w:pPr>
        <w:rPr>
          <w:color w:val="000000" w:themeColor="text1"/>
        </w:rPr>
      </w:pPr>
      <w:r w:rsidRPr="00AF6333">
        <w:rPr>
          <w:color w:val="000000" w:themeColor="text1"/>
        </w:rPr>
        <w:t>The service meets this expected outcome</w:t>
      </w:r>
    </w:p>
    <w:p w14:paraId="44FEA792" w14:textId="77777777" w:rsidR="00AF6333" w:rsidRPr="00AF6333" w:rsidRDefault="00AF6333" w:rsidP="00AF6333">
      <w:pPr>
        <w:rPr>
          <w:color w:val="000000" w:themeColor="text1"/>
        </w:rPr>
      </w:pPr>
      <w:r w:rsidRPr="00AF6333">
        <w:rPr>
          <w:color w:val="000000" w:themeColor="text1"/>
        </w:rPr>
        <w:t>The service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interviewed are satisfied referrals are made to appropriate health specialists of their choice and staff carry out their instructions.</w:t>
      </w:r>
    </w:p>
    <w:p w14:paraId="786F6C52" w14:textId="77777777" w:rsidR="00AF6333" w:rsidRPr="00AF6333" w:rsidRDefault="00AF6333" w:rsidP="00AF6333">
      <w:pPr>
        <w:keepNext/>
        <w:keepLines/>
        <w:outlineLvl w:val="2"/>
        <w:rPr>
          <w:b/>
          <w:sz w:val="24"/>
        </w:rPr>
      </w:pPr>
      <w:r w:rsidRPr="00AF6333">
        <w:rPr>
          <w:b/>
          <w:sz w:val="24"/>
        </w:rPr>
        <w:t>2.7</w:t>
      </w:r>
      <w:r w:rsidRPr="00AF6333">
        <w:rPr>
          <w:b/>
          <w:sz w:val="24"/>
        </w:rPr>
        <w:tab/>
        <w:t>Medication management</w:t>
      </w:r>
    </w:p>
    <w:p w14:paraId="659B6F49" w14:textId="77777777" w:rsidR="00AF6333" w:rsidRPr="00AF6333" w:rsidRDefault="00AF6333" w:rsidP="00AF6333">
      <w:r w:rsidRPr="00AF6333">
        <w:t>This expected outcome requires that “care recipients’ medication is managed safely and correctly”.</w:t>
      </w:r>
    </w:p>
    <w:p w14:paraId="17093A22" w14:textId="77777777" w:rsidR="00AF6333" w:rsidRPr="00AF6333" w:rsidRDefault="00AF6333" w:rsidP="00AF6333">
      <w:pPr>
        <w:keepNext/>
        <w:keepLines/>
        <w:outlineLvl w:val="3"/>
        <w:rPr>
          <w:b/>
        </w:rPr>
      </w:pPr>
      <w:r w:rsidRPr="00AF6333">
        <w:rPr>
          <w:b/>
        </w:rPr>
        <w:t>Assessment of the expected outcome</w:t>
      </w:r>
    </w:p>
    <w:p w14:paraId="5807F26E" w14:textId="77777777" w:rsidR="00AF6333" w:rsidRPr="00AF6333" w:rsidRDefault="00AF6333" w:rsidP="00AF6333">
      <w:pPr>
        <w:rPr>
          <w:color w:val="000000" w:themeColor="text1"/>
        </w:rPr>
      </w:pPr>
      <w:r w:rsidRPr="00AF6333">
        <w:rPr>
          <w:color w:val="000000" w:themeColor="text1"/>
        </w:rPr>
        <w:t>The service meets this expected outcome</w:t>
      </w:r>
    </w:p>
    <w:p w14:paraId="43EC5C1F" w14:textId="77777777" w:rsidR="00AF6333" w:rsidRPr="00AF6333" w:rsidRDefault="00AF6333" w:rsidP="00AF6333">
      <w:pPr>
        <w:rPr>
          <w:color w:val="000000" w:themeColor="text1"/>
        </w:rPr>
      </w:pPr>
      <w:r w:rsidRPr="00AF6333">
        <w:rPr>
          <w:color w:val="000000" w:themeColor="text1"/>
        </w:rPr>
        <w:t xml:space="preserve">The service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medications. Procedural guidelines provide clarification surrounding safe medication practices. The service's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interviewed </w:t>
      </w:r>
      <w:r w:rsidRPr="00AF6333">
        <w:t xml:space="preserve">are satisfied their medications </w:t>
      </w:r>
      <w:r w:rsidRPr="00AF6333">
        <w:rPr>
          <w:color w:val="000000" w:themeColor="text1"/>
        </w:rPr>
        <w:t>are provided as prescribed and in a timely manner.</w:t>
      </w:r>
    </w:p>
    <w:p w14:paraId="5D96FC42" w14:textId="77777777" w:rsidR="00AF6333" w:rsidRPr="00AF6333" w:rsidRDefault="00AF6333" w:rsidP="00AF6333">
      <w:pPr>
        <w:keepNext/>
        <w:keepLines/>
        <w:outlineLvl w:val="2"/>
        <w:rPr>
          <w:b/>
          <w:sz w:val="24"/>
        </w:rPr>
      </w:pPr>
      <w:r w:rsidRPr="00AF6333">
        <w:rPr>
          <w:b/>
          <w:sz w:val="24"/>
        </w:rPr>
        <w:t>2.8</w:t>
      </w:r>
      <w:r w:rsidRPr="00AF6333">
        <w:rPr>
          <w:b/>
          <w:sz w:val="24"/>
        </w:rPr>
        <w:tab/>
        <w:t>Pain management</w:t>
      </w:r>
    </w:p>
    <w:p w14:paraId="04585881" w14:textId="77777777" w:rsidR="00AF6333" w:rsidRPr="00AF6333" w:rsidRDefault="00AF6333" w:rsidP="00AF6333">
      <w:r w:rsidRPr="00AF6333">
        <w:t>This expected outcome requires that “all care recipients are as free as possible from pain”.</w:t>
      </w:r>
    </w:p>
    <w:p w14:paraId="4C480F40" w14:textId="77777777" w:rsidR="00AF6333" w:rsidRPr="00AF6333" w:rsidRDefault="00AF6333" w:rsidP="00AF6333">
      <w:pPr>
        <w:keepNext/>
        <w:keepLines/>
        <w:outlineLvl w:val="3"/>
        <w:rPr>
          <w:b/>
        </w:rPr>
      </w:pPr>
      <w:r w:rsidRPr="00AF6333">
        <w:rPr>
          <w:b/>
        </w:rPr>
        <w:t>Assessment of the expected outcome</w:t>
      </w:r>
    </w:p>
    <w:p w14:paraId="037DE18C" w14:textId="77777777" w:rsidR="00AF6333" w:rsidRPr="00AF6333" w:rsidRDefault="00AF6333" w:rsidP="00AF6333">
      <w:pPr>
        <w:rPr>
          <w:color w:val="000000" w:themeColor="text1"/>
        </w:rPr>
      </w:pPr>
      <w:r w:rsidRPr="00AF6333">
        <w:rPr>
          <w:color w:val="000000" w:themeColor="text1"/>
        </w:rPr>
        <w:t>The service meets this expected outcome</w:t>
      </w:r>
    </w:p>
    <w:p w14:paraId="0F425C6D" w14:textId="77777777" w:rsidR="00AF6333" w:rsidRPr="00AF6333" w:rsidRDefault="00AF6333" w:rsidP="00AF6333">
      <w:pPr>
        <w:rPr>
          <w:color w:val="000000" w:themeColor="text1"/>
        </w:rPr>
      </w:pPr>
      <w:r w:rsidRPr="00AF6333">
        <w:rPr>
          <w:color w:val="000000" w:themeColor="text1"/>
        </w:rPr>
        <w:t xml:space="preserve">Care recipients' pain is identified through assessment processes on entry to the service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service's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w:t>
      </w:r>
      <w:r w:rsidRPr="00AF6333">
        <w:t xml:space="preserve">interviewed are satisfied they are is as </w:t>
      </w:r>
      <w:r w:rsidRPr="00AF6333">
        <w:rPr>
          <w:color w:val="000000" w:themeColor="text1"/>
        </w:rPr>
        <w:t>free as possible from pain.</w:t>
      </w:r>
    </w:p>
    <w:p w14:paraId="7FE08DA5" w14:textId="77777777" w:rsidR="00AF6333" w:rsidRPr="00AF6333" w:rsidRDefault="00AF6333" w:rsidP="00AF6333">
      <w:pPr>
        <w:keepNext/>
        <w:keepLines/>
        <w:outlineLvl w:val="2"/>
        <w:rPr>
          <w:b/>
          <w:sz w:val="24"/>
        </w:rPr>
      </w:pPr>
      <w:r w:rsidRPr="00AF6333">
        <w:rPr>
          <w:b/>
          <w:sz w:val="24"/>
        </w:rPr>
        <w:t>2.9</w:t>
      </w:r>
      <w:r w:rsidRPr="00AF6333">
        <w:rPr>
          <w:b/>
          <w:sz w:val="24"/>
        </w:rPr>
        <w:tab/>
        <w:t>Palliative care</w:t>
      </w:r>
    </w:p>
    <w:p w14:paraId="64A70127" w14:textId="77777777" w:rsidR="00AF6333" w:rsidRPr="00AF6333" w:rsidRDefault="00AF6333" w:rsidP="00AF6333">
      <w:r w:rsidRPr="00AF6333">
        <w:t>This expected outcome requires that “the comfort and dignity of terminally ill care recipients is maintained”.</w:t>
      </w:r>
    </w:p>
    <w:p w14:paraId="75E42C14" w14:textId="77777777" w:rsidR="00AF6333" w:rsidRPr="00AF6333" w:rsidRDefault="00AF6333" w:rsidP="00AF6333">
      <w:pPr>
        <w:keepNext/>
        <w:keepLines/>
        <w:outlineLvl w:val="3"/>
        <w:rPr>
          <w:b/>
        </w:rPr>
      </w:pPr>
      <w:r w:rsidRPr="00AF6333">
        <w:rPr>
          <w:b/>
        </w:rPr>
        <w:lastRenderedPageBreak/>
        <w:t>Assessment of the expected outcome</w:t>
      </w:r>
    </w:p>
    <w:p w14:paraId="4D7BDF38" w14:textId="77777777" w:rsidR="00AF6333" w:rsidRPr="00AF6333" w:rsidRDefault="00AF6333" w:rsidP="00AF6333">
      <w:pPr>
        <w:rPr>
          <w:color w:val="000000" w:themeColor="text1"/>
        </w:rPr>
      </w:pPr>
      <w:r w:rsidRPr="00AF6333">
        <w:rPr>
          <w:color w:val="000000" w:themeColor="text1"/>
        </w:rPr>
        <w:t>The service meets this expected outcome</w:t>
      </w:r>
    </w:p>
    <w:p w14:paraId="242F4D2C" w14:textId="77777777" w:rsidR="00AF6333" w:rsidRPr="00AF6333" w:rsidRDefault="00AF6333" w:rsidP="00AF6333">
      <w:pPr>
        <w:rPr>
          <w:color w:val="000000" w:themeColor="text1"/>
        </w:rPr>
      </w:pPr>
      <w:r w:rsidRPr="00AF6333">
        <w:rPr>
          <w:color w:val="000000" w:themeColor="text1"/>
        </w:rPr>
        <w:t>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 service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service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interviewed are satisfied each care recipient's comfort, dignity and palliative care needs are maintained.</w:t>
      </w:r>
    </w:p>
    <w:p w14:paraId="45B0650E" w14:textId="77777777" w:rsidR="00AF6333" w:rsidRPr="00AF6333" w:rsidRDefault="00AF6333" w:rsidP="00AF6333">
      <w:pPr>
        <w:keepNext/>
        <w:keepLines/>
        <w:outlineLvl w:val="2"/>
        <w:rPr>
          <w:b/>
          <w:sz w:val="24"/>
        </w:rPr>
      </w:pPr>
      <w:r w:rsidRPr="00AF6333">
        <w:rPr>
          <w:b/>
          <w:sz w:val="24"/>
        </w:rPr>
        <w:t>2.10</w:t>
      </w:r>
      <w:r w:rsidRPr="00AF6333">
        <w:rPr>
          <w:b/>
          <w:sz w:val="24"/>
        </w:rPr>
        <w:tab/>
        <w:t>Nutrition and hydration</w:t>
      </w:r>
    </w:p>
    <w:p w14:paraId="1B219C49" w14:textId="77777777" w:rsidR="00AF6333" w:rsidRPr="00AF6333" w:rsidRDefault="00AF6333" w:rsidP="00AF6333">
      <w:r w:rsidRPr="00AF6333">
        <w:t>This expected outcome requires that “care recipients receive adequate nourishment and hydration”.</w:t>
      </w:r>
    </w:p>
    <w:p w14:paraId="737559F5" w14:textId="77777777" w:rsidR="00AF6333" w:rsidRPr="00AF6333" w:rsidRDefault="00AF6333" w:rsidP="00AF6333">
      <w:pPr>
        <w:keepNext/>
        <w:keepLines/>
        <w:outlineLvl w:val="3"/>
        <w:rPr>
          <w:b/>
        </w:rPr>
      </w:pPr>
      <w:r w:rsidRPr="00AF6333">
        <w:rPr>
          <w:b/>
        </w:rPr>
        <w:t>Assessment of the expected outcome</w:t>
      </w:r>
    </w:p>
    <w:p w14:paraId="78090A1B" w14:textId="77777777" w:rsidR="00AF6333" w:rsidRPr="00AF6333" w:rsidRDefault="00AF6333" w:rsidP="00AF6333">
      <w:pPr>
        <w:rPr>
          <w:color w:val="000000" w:themeColor="text1"/>
        </w:rPr>
      </w:pPr>
      <w:r w:rsidRPr="00AF6333">
        <w:rPr>
          <w:color w:val="000000" w:themeColor="text1"/>
        </w:rPr>
        <w:t>The service meets this expected outcome</w:t>
      </w:r>
    </w:p>
    <w:p w14:paraId="0DD5A2A0" w14:textId="77777777" w:rsidR="00AF6333" w:rsidRPr="00AF6333" w:rsidRDefault="00AF6333" w:rsidP="00AF6333">
      <w:pPr>
        <w:rPr>
          <w:color w:val="000000" w:themeColor="text1"/>
        </w:rPr>
      </w:pPr>
      <w:r w:rsidRPr="00AF6333">
        <w:rPr>
          <w:color w:val="000000" w:themeColor="text1"/>
        </w:rPr>
        <w:t xml:space="preserve">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service provides staff assistance, equipment, special diets and dietary supplements to support care recipients' nutrition and hydration. Staff </w:t>
      </w:r>
      <w:proofErr w:type="gramStart"/>
      <w:r w:rsidRPr="00AF6333">
        <w:rPr>
          <w:color w:val="000000" w:themeColor="text1"/>
        </w:rPr>
        <w:t>have an understanding of</w:t>
      </w:r>
      <w:proofErr w:type="gramEnd"/>
      <w:r w:rsidRPr="00AF6333">
        <w:rPr>
          <w:color w:val="000000" w:themeColor="text1"/>
        </w:rPr>
        <w:t xml:space="preserve"> care recipients' needs and preferences including the need for assistance, texture modified diet or specialised equipment. Staff practices are monitored to ensure nutrition and hydration needs are delivered in </w:t>
      </w:r>
      <w:r w:rsidRPr="00AF6333">
        <w:t xml:space="preserve">accordance with care recipients' needs and preferences. Care recipients interviewed are generally satisfied their nutrition </w:t>
      </w:r>
      <w:r w:rsidRPr="00AF6333">
        <w:rPr>
          <w:color w:val="000000" w:themeColor="text1"/>
        </w:rPr>
        <w:t>and hydration requirements are met.</w:t>
      </w:r>
    </w:p>
    <w:p w14:paraId="57CC8E7E" w14:textId="77777777" w:rsidR="00AF6333" w:rsidRPr="00AF6333" w:rsidRDefault="00AF6333" w:rsidP="00AF6333">
      <w:pPr>
        <w:keepNext/>
        <w:keepLines/>
        <w:outlineLvl w:val="2"/>
        <w:rPr>
          <w:b/>
          <w:sz w:val="24"/>
        </w:rPr>
      </w:pPr>
      <w:r w:rsidRPr="00AF6333">
        <w:rPr>
          <w:b/>
          <w:sz w:val="24"/>
        </w:rPr>
        <w:t>2.11</w:t>
      </w:r>
      <w:r w:rsidRPr="00AF6333">
        <w:rPr>
          <w:b/>
          <w:sz w:val="24"/>
        </w:rPr>
        <w:tab/>
        <w:t>Skin care</w:t>
      </w:r>
    </w:p>
    <w:p w14:paraId="5D8364B8" w14:textId="77777777" w:rsidR="00AF6333" w:rsidRPr="00AF6333" w:rsidRDefault="00AF6333" w:rsidP="00AF6333">
      <w:r w:rsidRPr="00AF6333">
        <w:t>This expected outcome requires that “care recipients’ skin integrity is consistent with their general health”.</w:t>
      </w:r>
    </w:p>
    <w:p w14:paraId="14BBC4BB" w14:textId="77777777" w:rsidR="00AF6333" w:rsidRPr="00AF6333" w:rsidRDefault="00AF6333" w:rsidP="00AF6333">
      <w:pPr>
        <w:keepNext/>
        <w:keepLines/>
        <w:outlineLvl w:val="3"/>
        <w:rPr>
          <w:b/>
        </w:rPr>
      </w:pPr>
      <w:r w:rsidRPr="00AF6333">
        <w:rPr>
          <w:b/>
        </w:rPr>
        <w:t>Assessment of the expected outcome</w:t>
      </w:r>
    </w:p>
    <w:p w14:paraId="02770444" w14:textId="77777777" w:rsidR="00AF6333" w:rsidRPr="00AF6333" w:rsidRDefault="00AF6333" w:rsidP="00AF6333">
      <w:pPr>
        <w:rPr>
          <w:color w:val="000000" w:themeColor="text1"/>
        </w:rPr>
      </w:pPr>
      <w:r w:rsidRPr="00AF6333">
        <w:rPr>
          <w:color w:val="000000" w:themeColor="text1"/>
        </w:rPr>
        <w:t>The service meets this expected outcome</w:t>
      </w:r>
    </w:p>
    <w:p w14:paraId="2AEB5F60" w14:textId="77777777" w:rsidR="00AF6333" w:rsidRPr="00AF6333" w:rsidRDefault="00AF6333" w:rsidP="00AF6333">
      <w:pPr>
        <w:rPr>
          <w:color w:val="000000" w:themeColor="text1"/>
        </w:rPr>
      </w:pPr>
      <w:r w:rsidRPr="00AF6333">
        <w:rPr>
          <w:color w:val="000000" w:themeColor="text1"/>
        </w:rP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service's monitoring processes identify opportunities for improvement in relation to skin care; this includes a process for documenting and analysing incidents relating to skin integrity. Staff promote skin integrity </w:t>
      </w:r>
      <w:proofErr w:type="gramStart"/>
      <w:r w:rsidRPr="00AF6333">
        <w:t>through the use of</w:t>
      </w:r>
      <w:proofErr w:type="gramEnd"/>
      <w:r w:rsidRPr="00AF6333">
        <w:t xml:space="preserve"> moisturisers, pressure relieving devices, pressure area care and safe manual handling techniques. Care recipients interviewed are satisfied with the assistance provided to maintain their skin </w:t>
      </w:r>
      <w:r w:rsidRPr="00AF6333">
        <w:rPr>
          <w:color w:val="000000" w:themeColor="text1"/>
        </w:rPr>
        <w:t>integrity.</w:t>
      </w:r>
    </w:p>
    <w:p w14:paraId="22B6A1F9" w14:textId="77777777" w:rsidR="00AF6333" w:rsidRPr="00AF6333" w:rsidRDefault="00AF6333" w:rsidP="00AF6333">
      <w:pPr>
        <w:keepNext/>
        <w:keepLines/>
        <w:outlineLvl w:val="2"/>
        <w:rPr>
          <w:b/>
          <w:sz w:val="24"/>
        </w:rPr>
      </w:pPr>
      <w:r w:rsidRPr="00AF6333">
        <w:rPr>
          <w:b/>
          <w:sz w:val="24"/>
        </w:rPr>
        <w:t>2.12</w:t>
      </w:r>
      <w:r w:rsidRPr="00AF6333">
        <w:rPr>
          <w:b/>
          <w:sz w:val="24"/>
        </w:rPr>
        <w:tab/>
        <w:t>Continence management</w:t>
      </w:r>
    </w:p>
    <w:p w14:paraId="53708B7F" w14:textId="77777777" w:rsidR="00AF6333" w:rsidRPr="00AF6333" w:rsidRDefault="00AF6333" w:rsidP="00AF6333">
      <w:r w:rsidRPr="00AF6333">
        <w:t>This expected outcome requires that “care recipients’ continence is managed effectively”.</w:t>
      </w:r>
    </w:p>
    <w:p w14:paraId="1FA47043" w14:textId="77777777" w:rsidR="00AF6333" w:rsidRPr="00AF6333" w:rsidRDefault="00AF6333" w:rsidP="00AF6333">
      <w:pPr>
        <w:keepNext/>
        <w:keepLines/>
        <w:outlineLvl w:val="3"/>
        <w:rPr>
          <w:b/>
        </w:rPr>
      </w:pPr>
      <w:r w:rsidRPr="00AF6333">
        <w:rPr>
          <w:b/>
        </w:rPr>
        <w:lastRenderedPageBreak/>
        <w:t>Assessment of the expected outcome</w:t>
      </w:r>
    </w:p>
    <w:p w14:paraId="02738E1D" w14:textId="77777777" w:rsidR="00AF6333" w:rsidRPr="00AF6333" w:rsidRDefault="00AF6333" w:rsidP="00AF6333">
      <w:pPr>
        <w:rPr>
          <w:color w:val="000000" w:themeColor="text1"/>
        </w:rPr>
      </w:pPr>
      <w:r w:rsidRPr="00AF6333">
        <w:rPr>
          <w:color w:val="000000" w:themeColor="text1"/>
        </w:rPr>
        <w:t>The service meets this expected outcome</w:t>
      </w:r>
    </w:p>
    <w:p w14:paraId="261FA4DC" w14:textId="77777777" w:rsidR="00AF6333" w:rsidRPr="00AF6333" w:rsidRDefault="00AF6333" w:rsidP="00AF6333">
      <w:pPr>
        <w:rPr>
          <w:color w:val="000000" w:themeColor="text1"/>
        </w:rPr>
      </w:pPr>
      <w:r w:rsidRPr="00AF6333">
        <w:rPr>
          <w:color w:val="000000" w:themeColor="text1"/>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w:t>
      </w:r>
      <w:proofErr w:type="gramStart"/>
      <w:r w:rsidRPr="00AF6333">
        <w:rPr>
          <w:color w:val="000000" w:themeColor="text1"/>
        </w:rPr>
        <w:t>have an understanding of</w:t>
      </w:r>
      <w:proofErr w:type="gramEnd"/>
      <w:r w:rsidRPr="00AF6333">
        <w:rPr>
          <w:color w:val="000000" w:themeColor="text1"/>
        </w:rPr>
        <w:t xml:space="preserve">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service's monitoring processes identify opportunities for improvement in relation to continence management; this includes the collection and analysis of data relating to infections. Staff are </w:t>
      </w:r>
      <w:r w:rsidRPr="00AF6333">
        <w:t xml:space="preserve">conscious of care recipients' dignity while assisting with continence needs. Care recipients interviewed are generally satisfied with the support provided in relation to their continence </w:t>
      </w:r>
      <w:r w:rsidRPr="00AF6333">
        <w:rPr>
          <w:color w:val="000000" w:themeColor="text1"/>
        </w:rPr>
        <w:t>management.</w:t>
      </w:r>
    </w:p>
    <w:p w14:paraId="270459DA" w14:textId="77777777" w:rsidR="00AF6333" w:rsidRPr="00AF6333" w:rsidRDefault="00AF6333" w:rsidP="00AF6333">
      <w:pPr>
        <w:keepNext/>
        <w:keepLines/>
        <w:outlineLvl w:val="2"/>
        <w:rPr>
          <w:b/>
          <w:sz w:val="24"/>
        </w:rPr>
      </w:pPr>
      <w:r w:rsidRPr="00AF6333">
        <w:rPr>
          <w:b/>
          <w:sz w:val="24"/>
        </w:rPr>
        <w:t>2.13</w:t>
      </w:r>
      <w:r w:rsidRPr="00AF6333">
        <w:rPr>
          <w:b/>
          <w:sz w:val="24"/>
        </w:rPr>
        <w:tab/>
        <w:t>Behavioural management</w:t>
      </w:r>
    </w:p>
    <w:p w14:paraId="6CF7C713" w14:textId="77777777" w:rsidR="00AF6333" w:rsidRPr="00AF6333" w:rsidRDefault="00AF6333" w:rsidP="00AF6333">
      <w:r w:rsidRPr="00AF6333">
        <w:t>This expected outcome requires that “the needs of care recipients with challenging behaviours are managed effectively”.</w:t>
      </w:r>
    </w:p>
    <w:p w14:paraId="789D1DA8" w14:textId="77777777" w:rsidR="00AF6333" w:rsidRPr="00AF6333" w:rsidRDefault="00AF6333" w:rsidP="00AF6333">
      <w:pPr>
        <w:keepNext/>
        <w:keepLines/>
        <w:outlineLvl w:val="3"/>
        <w:rPr>
          <w:b/>
        </w:rPr>
      </w:pPr>
      <w:r w:rsidRPr="00AF6333">
        <w:rPr>
          <w:b/>
        </w:rPr>
        <w:t>Assessment of the expected outcome</w:t>
      </w:r>
    </w:p>
    <w:p w14:paraId="3E87BCAE" w14:textId="77777777" w:rsidR="00AF6333" w:rsidRPr="00AF6333" w:rsidRDefault="00AF6333" w:rsidP="00AF6333">
      <w:pPr>
        <w:rPr>
          <w:color w:val="000000" w:themeColor="text1"/>
        </w:rPr>
      </w:pPr>
      <w:r w:rsidRPr="00AF6333">
        <w:rPr>
          <w:color w:val="000000" w:themeColor="text1"/>
        </w:rPr>
        <w:t>The service meets this expected outcome</w:t>
      </w:r>
    </w:p>
    <w:p w14:paraId="785E226B" w14:textId="77777777" w:rsidR="00AF6333" w:rsidRPr="00AF6333" w:rsidRDefault="00AF6333" w:rsidP="00AF6333">
      <w:pPr>
        <w:rPr>
          <w:color w:val="000000" w:themeColor="text1"/>
        </w:rPr>
      </w:pPr>
      <w:r w:rsidRPr="00AF6333">
        <w:rPr>
          <w:color w:val="000000" w:themeColor="text1"/>
        </w:rPr>
        <w:t xml:space="preserve">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service practises a minimal restraint policy; where restraint is used it has been assessed, authorised and is monitored to ensure safe and appropriate use. Restraint authorisation is reviewed on a regular basis. The service's monitoring processes identify opportunities for improvement relating to behaviour management; this includes the collection and analysis of behavioural incident data. Staff </w:t>
      </w:r>
      <w:proofErr w:type="gramStart"/>
      <w:r w:rsidRPr="00AF6333">
        <w:rPr>
          <w:color w:val="000000" w:themeColor="text1"/>
        </w:rPr>
        <w:t>have an understanding of</w:t>
      </w:r>
      <w:proofErr w:type="gramEnd"/>
      <w:r w:rsidRPr="00AF6333">
        <w:rPr>
          <w:color w:val="000000" w:themeColor="text1"/>
        </w:rPr>
        <w:t xml:space="preserve"> how to manage individual care recipient's challenging behaviours, including those care recipients who are at risk of wandering. Care recipients interviewed are satisfied that staff are responsive and support care recipients with behaviours which may impact on others.</w:t>
      </w:r>
    </w:p>
    <w:p w14:paraId="4E5B6073" w14:textId="77777777" w:rsidR="00AF6333" w:rsidRPr="00AF6333" w:rsidRDefault="00AF6333" w:rsidP="00AF6333">
      <w:pPr>
        <w:keepNext/>
        <w:keepLines/>
        <w:outlineLvl w:val="2"/>
        <w:rPr>
          <w:b/>
          <w:sz w:val="24"/>
        </w:rPr>
      </w:pPr>
      <w:r w:rsidRPr="00AF6333">
        <w:rPr>
          <w:b/>
          <w:sz w:val="24"/>
        </w:rPr>
        <w:t>2.14</w:t>
      </w:r>
      <w:r w:rsidRPr="00AF6333">
        <w:rPr>
          <w:b/>
          <w:sz w:val="24"/>
        </w:rPr>
        <w:tab/>
        <w:t>Mobility, dexterity and rehabilitation</w:t>
      </w:r>
    </w:p>
    <w:p w14:paraId="2290061A" w14:textId="77777777" w:rsidR="00AF6333" w:rsidRPr="00AF6333" w:rsidRDefault="00AF6333" w:rsidP="00AF6333">
      <w:r w:rsidRPr="00AF6333">
        <w:t>This expected outcome requires that “optimum levels of mobility and dexterity are achieved for all care recipients”.</w:t>
      </w:r>
    </w:p>
    <w:p w14:paraId="0A46E39F" w14:textId="77777777" w:rsidR="00AF6333" w:rsidRPr="00AF6333" w:rsidRDefault="00AF6333" w:rsidP="00AF6333">
      <w:pPr>
        <w:keepNext/>
        <w:keepLines/>
        <w:outlineLvl w:val="3"/>
        <w:rPr>
          <w:b/>
        </w:rPr>
      </w:pPr>
      <w:r w:rsidRPr="00AF6333">
        <w:rPr>
          <w:b/>
        </w:rPr>
        <w:t>Assessment of the expected outcome</w:t>
      </w:r>
    </w:p>
    <w:p w14:paraId="5C970BDF" w14:textId="77777777" w:rsidR="00AF6333" w:rsidRPr="00AF6333" w:rsidRDefault="00AF6333" w:rsidP="00AF6333">
      <w:pPr>
        <w:rPr>
          <w:color w:val="000000" w:themeColor="text1"/>
        </w:rPr>
      </w:pPr>
      <w:r w:rsidRPr="00AF6333">
        <w:rPr>
          <w:color w:val="000000" w:themeColor="text1"/>
        </w:rPr>
        <w:t>The service meets this expected outcome</w:t>
      </w:r>
    </w:p>
    <w:p w14:paraId="29AF644C" w14:textId="77777777" w:rsidR="00AF6333" w:rsidRPr="00AF6333" w:rsidRDefault="00AF6333" w:rsidP="00AF6333">
      <w:pPr>
        <w:rPr>
          <w:color w:val="000000" w:themeColor="text1"/>
        </w:rPr>
      </w:pPr>
      <w:r w:rsidRPr="00AF6333">
        <w:rPr>
          <w:color w:val="000000" w:themeColor="text1"/>
        </w:rP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service's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interviewed are satisfied with the support provided for achieving optimum levels of mobility and dexterity.</w:t>
      </w:r>
    </w:p>
    <w:p w14:paraId="48A77BDE" w14:textId="77777777" w:rsidR="00AF6333" w:rsidRPr="00AF6333" w:rsidRDefault="00AF6333" w:rsidP="00AF6333">
      <w:pPr>
        <w:keepNext/>
        <w:keepLines/>
        <w:outlineLvl w:val="2"/>
        <w:rPr>
          <w:b/>
          <w:sz w:val="24"/>
        </w:rPr>
      </w:pPr>
      <w:r w:rsidRPr="00AF6333">
        <w:rPr>
          <w:b/>
          <w:sz w:val="24"/>
        </w:rPr>
        <w:lastRenderedPageBreak/>
        <w:t>2.15</w:t>
      </w:r>
      <w:r w:rsidRPr="00AF6333">
        <w:rPr>
          <w:b/>
          <w:sz w:val="24"/>
        </w:rPr>
        <w:tab/>
        <w:t>Oral and dental care</w:t>
      </w:r>
    </w:p>
    <w:p w14:paraId="5C47DFB2" w14:textId="77777777" w:rsidR="00AF6333" w:rsidRPr="00AF6333" w:rsidRDefault="00AF6333" w:rsidP="00AF6333">
      <w:r w:rsidRPr="00AF6333">
        <w:t>This expected outcome requires that “care recipients’ oral and dental health is maintained”.</w:t>
      </w:r>
    </w:p>
    <w:p w14:paraId="4C5D86A8" w14:textId="77777777" w:rsidR="00AF6333" w:rsidRPr="00AF6333" w:rsidRDefault="00AF6333" w:rsidP="00AF6333">
      <w:pPr>
        <w:keepNext/>
        <w:keepLines/>
        <w:outlineLvl w:val="3"/>
        <w:rPr>
          <w:b/>
        </w:rPr>
      </w:pPr>
      <w:r w:rsidRPr="00AF6333">
        <w:rPr>
          <w:b/>
        </w:rPr>
        <w:t>Assessment of the expected outcome</w:t>
      </w:r>
    </w:p>
    <w:p w14:paraId="3B03B073" w14:textId="77777777" w:rsidR="00AF6333" w:rsidRPr="00AF6333" w:rsidRDefault="00AF6333" w:rsidP="00AF6333">
      <w:pPr>
        <w:rPr>
          <w:color w:val="000000" w:themeColor="text1"/>
        </w:rPr>
      </w:pPr>
      <w:r w:rsidRPr="00AF6333">
        <w:rPr>
          <w:color w:val="000000" w:themeColor="text1"/>
        </w:rPr>
        <w:t>The service meets this expected outcome</w:t>
      </w:r>
    </w:p>
    <w:p w14:paraId="17950851" w14:textId="77777777" w:rsidR="00AF6333" w:rsidRPr="00AF6333" w:rsidRDefault="00AF6333" w:rsidP="00AF6333">
      <w:pPr>
        <w:rPr>
          <w:color w:val="000000" w:themeColor="text1"/>
        </w:rPr>
      </w:pPr>
      <w:r w:rsidRPr="00AF6333">
        <w:rPr>
          <w:color w:val="000000" w:themeColor="text1"/>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service's monitoring processes identify opportunities for improvement in relation to oral and dental management systems and processes, including clinical monitoring processes and consultation. Equipment to meet care recipients' oral hygiene needs is available. Staff </w:t>
      </w:r>
      <w:proofErr w:type="gramStart"/>
      <w:r w:rsidRPr="00AF6333">
        <w:rPr>
          <w:color w:val="000000" w:themeColor="text1"/>
        </w:rPr>
        <w:t>provide assistance</w:t>
      </w:r>
      <w:proofErr w:type="gramEnd"/>
      <w:r w:rsidRPr="00AF6333">
        <w:rPr>
          <w:color w:val="000000" w:themeColor="text1"/>
        </w:rPr>
        <w:t xml:space="preserve"> with oral and dental care and where necessary referrals are made to health specialists such as dentists. Care recipients interviewed are satisfied with the assistance given by staff </w:t>
      </w:r>
      <w:r w:rsidRPr="00AF6333">
        <w:t>to maintain their teeth</w:t>
      </w:r>
      <w:r w:rsidRPr="00AF6333">
        <w:rPr>
          <w:color w:val="000000" w:themeColor="text1"/>
        </w:rPr>
        <w:t>, dentures and overall oral hygiene.</w:t>
      </w:r>
    </w:p>
    <w:p w14:paraId="4B6CCB6A" w14:textId="77777777" w:rsidR="00AF6333" w:rsidRPr="00AF6333" w:rsidRDefault="00AF6333" w:rsidP="00AF6333">
      <w:pPr>
        <w:keepNext/>
        <w:keepLines/>
        <w:outlineLvl w:val="2"/>
        <w:rPr>
          <w:b/>
          <w:sz w:val="24"/>
        </w:rPr>
      </w:pPr>
      <w:r w:rsidRPr="00AF6333">
        <w:rPr>
          <w:b/>
          <w:sz w:val="24"/>
        </w:rPr>
        <w:t>2.16</w:t>
      </w:r>
      <w:r w:rsidRPr="00AF6333">
        <w:rPr>
          <w:b/>
          <w:sz w:val="24"/>
        </w:rPr>
        <w:tab/>
        <w:t>Sensory loss</w:t>
      </w:r>
    </w:p>
    <w:p w14:paraId="27C47FFF" w14:textId="77777777" w:rsidR="00AF6333" w:rsidRPr="00AF6333" w:rsidRDefault="00AF6333" w:rsidP="00AF6333">
      <w:r w:rsidRPr="00AF6333">
        <w:t>This expected outcome requires that “care recipients’ sensory losses are identified and managed effectively”.</w:t>
      </w:r>
    </w:p>
    <w:p w14:paraId="386F0EFD" w14:textId="77777777" w:rsidR="00AF6333" w:rsidRPr="00AF6333" w:rsidRDefault="00AF6333" w:rsidP="00AF6333">
      <w:pPr>
        <w:keepNext/>
        <w:keepLines/>
        <w:outlineLvl w:val="3"/>
        <w:rPr>
          <w:b/>
        </w:rPr>
      </w:pPr>
      <w:r w:rsidRPr="00AF6333">
        <w:rPr>
          <w:b/>
        </w:rPr>
        <w:t>Assessment of the expected outcome</w:t>
      </w:r>
    </w:p>
    <w:p w14:paraId="179EBFFA" w14:textId="77777777" w:rsidR="00AF6333" w:rsidRPr="00AF6333" w:rsidRDefault="00AF6333" w:rsidP="00AF6333">
      <w:pPr>
        <w:rPr>
          <w:color w:val="000000" w:themeColor="text1"/>
        </w:rPr>
      </w:pPr>
      <w:r w:rsidRPr="00AF6333">
        <w:rPr>
          <w:color w:val="000000" w:themeColor="text1"/>
        </w:rPr>
        <w:t>The service meets this expected outcome</w:t>
      </w:r>
    </w:p>
    <w:p w14:paraId="403798E9" w14:textId="77777777" w:rsidR="00AF6333" w:rsidRPr="00AF6333" w:rsidRDefault="00AF6333" w:rsidP="00AF6333">
      <w:r w:rsidRPr="00AF6333">
        <w:rPr>
          <w:color w:val="000000" w:themeColor="text1"/>
        </w:rP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service's monitoring processes identify opportunities for improvement in relation to how sensory loss is managed, including clinical monitoring processes and consultation with care recipients, representatives and health professionals. Staff receive instruction </w:t>
      </w:r>
      <w:r w:rsidRPr="00AF6333">
        <w:t>in the correct use and care of sensory aids and are aware of the assistance required to meet individual care recipients' needs. Care recipients interviewed are satisfied with the support provided to manage their sensory needs.</w:t>
      </w:r>
    </w:p>
    <w:p w14:paraId="2FF1FA3D" w14:textId="77777777" w:rsidR="00AF6333" w:rsidRPr="00AF6333" w:rsidRDefault="00AF6333" w:rsidP="00AF6333">
      <w:pPr>
        <w:keepNext/>
        <w:keepLines/>
        <w:outlineLvl w:val="2"/>
        <w:rPr>
          <w:b/>
          <w:sz w:val="24"/>
        </w:rPr>
      </w:pPr>
      <w:r w:rsidRPr="00AF6333">
        <w:rPr>
          <w:b/>
          <w:sz w:val="24"/>
        </w:rPr>
        <w:t>2.17</w:t>
      </w:r>
      <w:r w:rsidRPr="00AF6333">
        <w:rPr>
          <w:b/>
          <w:sz w:val="24"/>
        </w:rPr>
        <w:tab/>
        <w:t>Sleep</w:t>
      </w:r>
    </w:p>
    <w:p w14:paraId="7119B699" w14:textId="77777777" w:rsidR="00AF6333" w:rsidRPr="00AF6333" w:rsidRDefault="00AF6333" w:rsidP="00AF6333">
      <w:r w:rsidRPr="00AF6333">
        <w:t>This expected outcome requires that “care recipients are able to achieve natural sleep patterns”.</w:t>
      </w:r>
    </w:p>
    <w:p w14:paraId="027EED84" w14:textId="77777777" w:rsidR="00AF6333" w:rsidRPr="00AF6333" w:rsidRDefault="00AF6333" w:rsidP="00AF6333">
      <w:pPr>
        <w:keepNext/>
        <w:keepLines/>
        <w:outlineLvl w:val="3"/>
        <w:rPr>
          <w:b/>
        </w:rPr>
      </w:pPr>
      <w:r w:rsidRPr="00AF6333">
        <w:rPr>
          <w:b/>
        </w:rPr>
        <w:t>Assessment of the expected outcome</w:t>
      </w:r>
    </w:p>
    <w:p w14:paraId="5A6AA403" w14:textId="77777777" w:rsidR="00AF6333" w:rsidRPr="00AF6333" w:rsidRDefault="00AF6333" w:rsidP="00AF6333">
      <w:pPr>
        <w:rPr>
          <w:color w:val="000000" w:themeColor="text1"/>
        </w:rPr>
      </w:pPr>
      <w:r w:rsidRPr="00AF6333">
        <w:rPr>
          <w:color w:val="000000" w:themeColor="text1"/>
        </w:rPr>
        <w:t>The service meets this expected outcome</w:t>
      </w:r>
    </w:p>
    <w:p w14:paraId="4822F6BC" w14:textId="77777777" w:rsidR="00AF6333" w:rsidRPr="00AF6333" w:rsidRDefault="00AF6333" w:rsidP="00AF6333">
      <w:pPr>
        <w:rPr>
          <w:color w:val="000000" w:themeColor="text1"/>
        </w:rPr>
      </w:pPr>
      <w:r w:rsidRPr="00AF6333">
        <w:rPr>
          <w:color w:val="000000" w:themeColor="text1"/>
        </w:rP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w:t>
      </w:r>
      <w:proofErr w:type="gramStart"/>
      <w:r w:rsidRPr="00AF6333">
        <w:rPr>
          <w:color w:val="000000" w:themeColor="text1"/>
        </w:rPr>
        <w:t>experiencing difficulty</w:t>
      </w:r>
      <w:proofErr w:type="gramEnd"/>
      <w:r w:rsidRPr="00AF6333">
        <w:rPr>
          <w:color w:val="000000" w:themeColor="text1"/>
        </w:rPr>
        <w:t xml:space="preserve">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interviewed are satisfied support is </w:t>
      </w:r>
      <w:r w:rsidRPr="00AF6333">
        <w:t xml:space="preserve">provided to them and </w:t>
      </w:r>
      <w:r w:rsidRPr="00AF6333">
        <w:rPr>
          <w:color w:val="000000" w:themeColor="text1"/>
        </w:rPr>
        <w:t>they are assisted in achieving natural sleep patterns.</w:t>
      </w:r>
    </w:p>
    <w:p w14:paraId="00606D82" w14:textId="77777777" w:rsidR="00AF6333" w:rsidRPr="00AF6333" w:rsidRDefault="00AF6333" w:rsidP="00AF6333">
      <w:r w:rsidRPr="00AF6333">
        <w:br w:type="page"/>
      </w:r>
    </w:p>
    <w:p w14:paraId="0E55B439" w14:textId="77777777" w:rsidR="00AF6333" w:rsidRPr="00AF6333" w:rsidRDefault="00AF6333" w:rsidP="00AF6333">
      <w:pPr>
        <w:keepNext/>
        <w:keepLines/>
        <w:outlineLvl w:val="1"/>
        <w:rPr>
          <w:b/>
          <w:sz w:val="28"/>
        </w:rPr>
      </w:pPr>
      <w:r w:rsidRPr="00AF6333">
        <w:rPr>
          <w:b/>
          <w:sz w:val="28"/>
        </w:rPr>
        <w:lastRenderedPageBreak/>
        <w:t>Standard 3 - Care recipient lifestyle</w:t>
      </w:r>
    </w:p>
    <w:p w14:paraId="08EFB7B1" w14:textId="77777777" w:rsidR="00AF6333" w:rsidRPr="00AF6333" w:rsidRDefault="00AF6333" w:rsidP="00AF6333">
      <w:pPr>
        <w:keepNext/>
        <w:keepLines/>
        <w:outlineLvl w:val="2"/>
        <w:rPr>
          <w:b/>
          <w:sz w:val="24"/>
        </w:rPr>
      </w:pPr>
      <w:r w:rsidRPr="00AF6333">
        <w:rPr>
          <w:b/>
          <w:sz w:val="24"/>
        </w:rPr>
        <w:t>Principle:</w:t>
      </w:r>
    </w:p>
    <w:p w14:paraId="6F66BFFF" w14:textId="77777777" w:rsidR="00AF6333" w:rsidRPr="00AF6333" w:rsidRDefault="00AF6333" w:rsidP="00AF6333">
      <w:r w:rsidRPr="00AF6333">
        <w:t>Care recipients retain their personal, civic, legal and consumer rights, and are assisted to achieve control of their own lives within the residential care service and in the community.</w:t>
      </w:r>
    </w:p>
    <w:p w14:paraId="53E07C99" w14:textId="77777777" w:rsidR="00AF6333" w:rsidRPr="00AF6333" w:rsidRDefault="00AF6333" w:rsidP="00AF6333">
      <w:pPr>
        <w:keepNext/>
        <w:keepLines/>
        <w:outlineLvl w:val="2"/>
        <w:rPr>
          <w:b/>
          <w:sz w:val="24"/>
        </w:rPr>
      </w:pPr>
      <w:r w:rsidRPr="00AF6333">
        <w:rPr>
          <w:b/>
          <w:sz w:val="24"/>
        </w:rPr>
        <w:t>3.1</w:t>
      </w:r>
      <w:r w:rsidRPr="00AF6333">
        <w:rPr>
          <w:b/>
          <w:sz w:val="24"/>
        </w:rPr>
        <w:tab/>
        <w:t>Continuous improvement</w:t>
      </w:r>
    </w:p>
    <w:p w14:paraId="6618D943" w14:textId="77777777" w:rsidR="00AF6333" w:rsidRPr="00AF6333" w:rsidRDefault="00AF6333" w:rsidP="00AF6333">
      <w:r w:rsidRPr="00AF6333">
        <w:t>This expected outcome requires that “the organisation actively pursues continuous improvement”.</w:t>
      </w:r>
    </w:p>
    <w:p w14:paraId="6253DDD1" w14:textId="77777777" w:rsidR="00AF6333" w:rsidRPr="00AF6333" w:rsidRDefault="00AF6333" w:rsidP="00AF6333">
      <w:pPr>
        <w:keepNext/>
        <w:keepLines/>
        <w:outlineLvl w:val="3"/>
        <w:rPr>
          <w:b/>
        </w:rPr>
      </w:pPr>
      <w:r w:rsidRPr="00AF6333">
        <w:rPr>
          <w:b/>
        </w:rPr>
        <w:t>Assessment of the expected outcome</w:t>
      </w:r>
    </w:p>
    <w:p w14:paraId="46718C24" w14:textId="77777777" w:rsidR="00AF6333" w:rsidRPr="00AF6333" w:rsidRDefault="00AF6333" w:rsidP="00AF6333">
      <w:pPr>
        <w:rPr>
          <w:color w:val="000000" w:themeColor="text1"/>
        </w:rPr>
      </w:pPr>
      <w:r w:rsidRPr="00AF6333">
        <w:rPr>
          <w:color w:val="000000" w:themeColor="text1"/>
        </w:rPr>
        <w:t>The service meets this expected outcome</w:t>
      </w:r>
    </w:p>
    <w:p w14:paraId="0D1A2C87" w14:textId="77777777" w:rsidR="00AF6333" w:rsidRPr="00AF6333" w:rsidRDefault="00AF6333" w:rsidP="00AF6333">
      <w:pPr>
        <w:rPr>
          <w:color w:val="000000" w:themeColor="text1"/>
        </w:rPr>
      </w:pPr>
      <w:r w:rsidRPr="00AF6333">
        <w:rPr>
          <w:color w:val="000000" w:themeColor="text1"/>
        </w:rPr>
        <w:t>Refer to Expected outcome 1.1 Continuous improvement for information about the service's systems to identify and implement improvements. Recent examples of improvements in Standard 3 Care recipient lifestyle are:</w:t>
      </w:r>
    </w:p>
    <w:p w14:paraId="402AFCA7" w14:textId="77777777" w:rsidR="00AF6333" w:rsidRPr="00AF6333" w:rsidRDefault="00AF6333" w:rsidP="00AF6333">
      <w:pPr>
        <w:numPr>
          <w:ilvl w:val="0"/>
          <w:numId w:val="1"/>
        </w:numPr>
        <w:spacing w:before="0"/>
        <w:ind w:left="425" w:hanging="425"/>
      </w:pPr>
      <w:r w:rsidRPr="00AF6333">
        <w:rPr>
          <w:color w:val="000000" w:themeColor="text1"/>
        </w:rPr>
        <w:t xml:space="preserve">The </w:t>
      </w:r>
      <w:r w:rsidRPr="00AF6333">
        <w:t xml:space="preserve">service has implemented a virtual reality program for care recipients. This initiative involves the care recipient wearing a pair of virtual reality googles and a scene or favourite event is then played. Lifestyle staff advised they have used various scenes depending on care recipients’ interests and hobbies. The results of this program are continuing to be evaluated and initial outcomes are showing improved engagement by care recipients. The lifestyle team plan to continue and expand on this program to support increased use and benefits to care recipients. </w:t>
      </w:r>
    </w:p>
    <w:p w14:paraId="4C2B62B1" w14:textId="77777777" w:rsidR="00AF6333" w:rsidRPr="00AF6333" w:rsidRDefault="00AF6333" w:rsidP="00AF6333">
      <w:pPr>
        <w:numPr>
          <w:ilvl w:val="0"/>
          <w:numId w:val="1"/>
        </w:numPr>
        <w:spacing w:before="0"/>
        <w:ind w:left="425" w:hanging="425"/>
        <w:rPr>
          <w:color w:val="000000" w:themeColor="text1"/>
        </w:rPr>
      </w:pPr>
      <w:r w:rsidRPr="00AF6333">
        <w:t>The service has been implementing a new person-centred care approach in its memory support unit. This has involved training for staff, the creation of colour coded name badges (which has improved the ease of recognition by care recipients) and introduction of sensory boards. Management advised the program continues to be implemented and will be formally</w:t>
      </w:r>
      <w:r w:rsidRPr="00AF6333">
        <w:rPr>
          <w:color w:val="000000" w:themeColor="text1"/>
        </w:rPr>
        <w:t xml:space="preserve"> evaluated on completion. </w:t>
      </w:r>
    </w:p>
    <w:p w14:paraId="3775F9D7" w14:textId="77777777" w:rsidR="00AF6333" w:rsidRPr="00AF6333" w:rsidRDefault="00AF6333" w:rsidP="00AF6333">
      <w:pPr>
        <w:keepNext/>
        <w:keepLines/>
        <w:outlineLvl w:val="2"/>
        <w:rPr>
          <w:b/>
          <w:sz w:val="24"/>
        </w:rPr>
      </w:pPr>
      <w:r w:rsidRPr="00AF6333">
        <w:rPr>
          <w:b/>
          <w:sz w:val="24"/>
        </w:rPr>
        <w:t>3.2</w:t>
      </w:r>
      <w:r w:rsidRPr="00AF6333">
        <w:rPr>
          <w:b/>
          <w:sz w:val="24"/>
        </w:rPr>
        <w:tab/>
        <w:t>Regulatory compliance</w:t>
      </w:r>
    </w:p>
    <w:p w14:paraId="43FE8944" w14:textId="77777777" w:rsidR="00AF6333" w:rsidRPr="00AF6333" w:rsidRDefault="00AF6333" w:rsidP="00AF6333">
      <w:r w:rsidRPr="00AF6333">
        <w:t>This expected outcome requires that “the organisation’s management has systems in place to identify and ensure compliance with all relevant legislation, regulatory requirements, professional standards and guidelines, about care recipient lifestyle”.</w:t>
      </w:r>
    </w:p>
    <w:p w14:paraId="16E4DF94" w14:textId="77777777" w:rsidR="00AF6333" w:rsidRPr="00AF6333" w:rsidRDefault="00AF6333" w:rsidP="00AF6333">
      <w:pPr>
        <w:keepNext/>
        <w:keepLines/>
        <w:outlineLvl w:val="3"/>
        <w:rPr>
          <w:b/>
        </w:rPr>
      </w:pPr>
      <w:r w:rsidRPr="00AF6333">
        <w:rPr>
          <w:b/>
        </w:rPr>
        <w:t>Assessment of the expected outcome</w:t>
      </w:r>
    </w:p>
    <w:p w14:paraId="6561FD7E" w14:textId="77777777" w:rsidR="00AF6333" w:rsidRPr="00AF6333" w:rsidRDefault="00AF6333" w:rsidP="00AF6333">
      <w:pPr>
        <w:rPr>
          <w:color w:val="000000" w:themeColor="text1"/>
        </w:rPr>
      </w:pPr>
      <w:r w:rsidRPr="00AF6333">
        <w:rPr>
          <w:color w:val="000000" w:themeColor="text1"/>
        </w:rPr>
        <w:t>The service meets this expected outcome</w:t>
      </w:r>
    </w:p>
    <w:p w14:paraId="7B46A49C" w14:textId="77777777" w:rsidR="00AF6333" w:rsidRPr="00AF6333" w:rsidRDefault="00AF6333" w:rsidP="00AF6333">
      <w:pPr>
        <w:rPr>
          <w:color w:val="000000" w:themeColor="text1"/>
        </w:rPr>
      </w:pPr>
      <w:r w:rsidRPr="00AF6333">
        <w:rPr>
          <w:color w:val="000000" w:themeColor="text1"/>
        </w:rPr>
        <w:t xml:space="preserve">Refer to Expected outcome 1.2 Regulatory compliance for information about the service's systems to identify and ensure compliance with relevant regulatory requirements.  </w:t>
      </w:r>
    </w:p>
    <w:p w14:paraId="6025ECB5" w14:textId="77777777" w:rsidR="00AF6333" w:rsidRPr="00AF6333" w:rsidRDefault="00AF6333" w:rsidP="00AF6333">
      <w:pPr>
        <w:rPr>
          <w:color w:val="000000" w:themeColor="text1"/>
        </w:rPr>
      </w:pPr>
      <w:r w:rsidRPr="00AF6333">
        <w:rPr>
          <w:color w:val="000000" w:themeColor="text1"/>
        </w:rPr>
        <w:t>Relevant to Standard 3 Care recipient lifestyle:</w:t>
      </w:r>
    </w:p>
    <w:p w14:paraId="29F6B54B" w14:textId="77777777" w:rsidR="00AF6333" w:rsidRPr="00AF6333" w:rsidRDefault="00AF6333" w:rsidP="00AF6333">
      <w:pPr>
        <w:numPr>
          <w:ilvl w:val="0"/>
          <w:numId w:val="1"/>
        </w:numPr>
        <w:spacing w:before="0"/>
        <w:ind w:left="425" w:hanging="425"/>
      </w:pPr>
      <w:r w:rsidRPr="00AF6333">
        <w:t>Management offers a residential agreement to each care recipient or his or her representative on entry to the service.</w:t>
      </w:r>
    </w:p>
    <w:p w14:paraId="7895DA68" w14:textId="77777777" w:rsidR="00AF6333" w:rsidRPr="00AF6333" w:rsidRDefault="00AF6333" w:rsidP="00AF6333">
      <w:pPr>
        <w:numPr>
          <w:ilvl w:val="0"/>
          <w:numId w:val="1"/>
        </w:numPr>
        <w:spacing w:before="0"/>
        <w:ind w:left="425" w:hanging="425"/>
      </w:pPr>
      <w:r w:rsidRPr="00AF6333">
        <w:t>Management provides information on care recipient rights’ and responsibilities, security of tenure and specified care and services to each care recipient or his or her representative on entry to the service.</w:t>
      </w:r>
    </w:p>
    <w:p w14:paraId="27E8B1A8" w14:textId="77777777" w:rsidR="00AF6333" w:rsidRPr="00AF6333" w:rsidRDefault="00AF6333" w:rsidP="00AF6333">
      <w:pPr>
        <w:numPr>
          <w:ilvl w:val="0"/>
          <w:numId w:val="1"/>
        </w:numPr>
        <w:spacing w:before="0"/>
        <w:ind w:left="425" w:hanging="425"/>
      </w:pPr>
      <w:r w:rsidRPr="00AF6333">
        <w:t>There are documented processes to ensure management and staff take appropriate actions including reporting requirements in the event of suspected elder abuse.</w:t>
      </w:r>
    </w:p>
    <w:p w14:paraId="24F446D6" w14:textId="77777777" w:rsidR="00AF6333" w:rsidRPr="00AF6333" w:rsidRDefault="00AF6333" w:rsidP="00AF6333">
      <w:pPr>
        <w:rPr>
          <w:color w:val="000000" w:themeColor="text1"/>
        </w:rPr>
      </w:pPr>
      <w:r w:rsidRPr="00AF6333">
        <w:rPr>
          <w:color w:val="000000" w:themeColor="text1"/>
        </w:rPr>
        <w:t>There are systems to generally ensure these responsibilities are met.</w:t>
      </w:r>
    </w:p>
    <w:p w14:paraId="4A4E3A30" w14:textId="77777777" w:rsidR="00AF6333" w:rsidRPr="00AF6333" w:rsidRDefault="00AF6333" w:rsidP="00AF6333">
      <w:pPr>
        <w:rPr>
          <w:color w:val="000000" w:themeColor="text1"/>
        </w:rPr>
      </w:pPr>
    </w:p>
    <w:p w14:paraId="361B10FD" w14:textId="77777777" w:rsidR="00AF6333" w:rsidRPr="00AF6333" w:rsidRDefault="00AF6333" w:rsidP="00AF6333">
      <w:pPr>
        <w:keepNext/>
        <w:keepLines/>
        <w:outlineLvl w:val="2"/>
        <w:rPr>
          <w:b/>
          <w:sz w:val="24"/>
        </w:rPr>
      </w:pPr>
      <w:r w:rsidRPr="00AF6333">
        <w:rPr>
          <w:b/>
          <w:sz w:val="24"/>
        </w:rPr>
        <w:lastRenderedPageBreak/>
        <w:t>3.3</w:t>
      </w:r>
      <w:r w:rsidRPr="00AF6333">
        <w:rPr>
          <w:b/>
          <w:sz w:val="24"/>
        </w:rPr>
        <w:tab/>
        <w:t>Education and staff development</w:t>
      </w:r>
    </w:p>
    <w:p w14:paraId="476793AD" w14:textId="77777777" w:rsidR="00AF6333" w:rsidRPr="00AF6333" w:rsidRDefault="00AF6333" w:rsidP="00AF6333">
      <w:r w:rsidRPr="00AF6333">
        <w:t xml:space="preserve">This expected outcome requires that “management and staff have appropriate knowledge and skills to perform their roles effectively”. </w:t>
      </w:r>
    </w:p>
    <w:p w14:paraId="6B991E8D" w14:textId="77777777" w:rsidR="00AF6333" w:rsidRPr="00AF6333" w:rsidRDefault="00AF6333" w:rsidP="00AF6333">
      <w:pPr>
        <w:keepNext/>
        <w:keepLines/>
        <w:outlineLvl w:val="3"/>
        <w:rPr>
          <w:b/>
        </w:rPr>
      </w:pPr>
      <w:r w:rsidRPr="00AF6333">
        <w:rPr>
          <w:b/>
        </w:rPr>
        <w:t>Assessment of the expected outcome</w:t>
      </w:r>
    </w:p>
    <w:p w14:paraId="6C35E4BB" w14:textId="77777777" w:rsidR="00AF6333" w:rsidRPr="00AF6333" w:rsidRDefault="00AF6333" w:rsidP="00AF6333">
      <w:pPr>
        <w:rPr>
          <w:color w:val="000000" w:themeColor="text1"/>
        </w:rPr>
      </w:pPr>
      <w:r w:rsidRPr="00AF6333">
        <w:rPr>
          <w:color w:val="000000" w:themeColor="text1"/>
        </w:rPr>
        <w:t>The service meets this expected outcome</w:t>
      </w:r>
    </w:p>
    <w:p w14:paraId="6A94CE25" w14:textId="77777777" w:rsidR="00AF6333" w:rsidRPr="00AF6333" w:rsidRDefault="00AF6333" w:rsidP="00AF6333">
      <w:pPr>
        <w:rPr>
          <w:color w:val="000000" w:themeColor="text1"/>
        </w:rPr>
      </w:pPr>
      <w:r w:rsidRPr="00AF6333">
        <w:rPr>
          <w:color w:val="000000" w:themeColor="text1"/>
        </w:rPr>
        <w:t>The service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 consumer protection, conflict and training in relation to person centred care.</w:t>
      </w:r>
    </w:p>
    <w:p w14:paraId="69B55727" w14:textId="77777777" w:rsidR="00AF6333" w:rsidRPr="00AF6333" w:rsidRDefault="00AF6333" w:rsidP="00AF6333">
      <w:pPr>
        <w:keepNext/>
        <w:keepLines/>
        <w:outlineLvl w:val="2"/>
        <w:rPr>
          <w:b/>
          <w:sz w:val="24"/>
        </w:rPr>
      </w:pPr>
      <w:r w:rsidRPr="00AF6333">
        <w:rPr>
          <w:b/>
          <w:sz w:val="24"/>
        </w:rPr>
        <w:t>3.4</w:t>
      </w:r>
      <w:r w:rsidRPr="00AF6333">
        <w:rPr>
          <w:b/>
          <w:sz w:val="24"/>
        </w:rPr>
        <w:tab/>
        <w:t>Emotional support</w:t>
      </w:r>
    </w:p>
    <w:p w14:paraId="6CDD5AB7" w14:textId="77777777" w:rsidR="00AF6333" w:rsidRPr="00AF6333" w:rsidRDefault="00AF6333" w:rsidP="00AF6333">
      <w:r w:rsidRPr="00AF6333">
        <w:t>This expected outcome requires that "each care recipient receives support in adjusting to life in the new environment and on an ongoing basis".</w:t>
      </w:r>
    </w:p>
    <w:p w14:paraId="02EE1FBC" w14:textId="77777777" w:rsidR="00AF6333" w:rsidRPr="00AF6333" w:rsidRDefault="00AF6333" w:rsidP="00AF6333">
      <w:pPr>
        <w:keepNext/>
        <w:keepLines/>
        <w:outlineLvl w:val="3"/>
        <w:rPr>
          <w:b/>
        </w:rPr>
      </w:pPr>
      <w:r w:rsidRPr="00AF6333">
        <w:rPr>
          <w:b/>
        </w:rPr>
        <w:t>Assessment of the expected outcome</w:t>
      </w:r>
    </w:p>
    <w:p w14:paraId="04442F84" w14:textId="77777777" w:rsidR="00AF6333" w:rsidRPr="00AF6333" w:rsidRDefault="00AF6333" w:rsidP="00AF6333">
      <w:pPr>
        <w:rPr>
          <w:color w:val="000000" w:themeColor="text1"/>
        </w:rPr>
      </w:pPr>
      <w:r w:rsidRPr="00AF6333">
        <w:rPr>
          <w:color w:val="000000" w:themeColor="text1"/>
        </w:rPr>
        <w:t>The service meets this expected outcome</w:t>
      </w:r>
    </w:p>
    <w:p w14:paraId="46DF819E" w14:textId="77777777" w:rsidR="00AF6333" w:rsidRPr="00AF6333" w:rsidRDefault="00AF6333" w:rsidP="00AF6333">
      <w:pPr>
        <w:rPr>
          <w:color w:val="000000" w:themeColor="text1"/>
        </w:rPr>
      </w:pPr>
      <w:r w:rsidRPr="00AF6333">
        <w:rPr>
          <w:color w:val="000000" w:themeColor="text1"/>
        </w:rPr>
        <w:t xml:space="preserve">Care recipients' emotional needs are identified on entry and on an ongoing basis. Processes to assist care recipients include the provision of information prior to entering the service,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service's monitoring processes, including feedback and care reviews, identify opportunities for improvement in relation to the </w:t>
      </w:r>
      <w:r w:rsidRPr="00AF6333">
        <w:t xml:space="preserve">emotional support provided. Staff engage with care recipients and support emotional wellbeing in accordance with care recipient preferences. Care recipients interviewed are satisfied they are supported on entry to the service and on an ongoing basis, including times of personal crisis. The majority of care recipients interviewed for the consumer experience report agreed with the statement, if I’m feeling sad or worried there are staff here I could talk to, others provided a neutral response as they seek emotional support elsewhere including from family. </w:t>
      </w:r>
    </w:p>
    <w:p w14:paraId="077C70BF" w14:textId="77777777" w:rsidR="00AF6333" w:rsidRPr="00AF6333" w:rsidRDefault="00AF6333" w:rsidP="00AF6333">
      <w:pPr>
        <w:keepNext/>
        <w:keepLines/>
        <w:outlineLvl w:val="2"/>
        <w:rPr>
          <w:b/>
          <w:sz w:val="24"/>
        </w:rPr>
      </w:pPr>
      <w:r w:rsidRPr="00AF6333">
        <w:rPr>
          <w:b/>
          <w:sz w:val="24"/>
        </w:rPr>
        <w:t>3.5</w:t>
      </w:r>
      <w:r w:rsidRPr="00AF6333">
        <w:rPr>
          <w:b/>
          <w:sz w:val="24"/>
        </w:rPr>
        <w:tab/>
        <w:t>Independence</w:t>
      </w:r>
    </w:p>
    <w:p w14:paraId="4BFDF839" w14:textId="77777777" w:rsidR="00AF6333" w:rsidRPr="00AF6333" w:rsidRDefault="00AF6333" w:rsidP="00AF6333">
      <w:r w:rsidRPr="00AF6333">
        <w:t>This expected outcome requires that "care recipients are assisted to achieve maximum independence, maintain friendships and participate in the life of the community within and outside the residential care service".</w:t>
      </w:r>
    </w:p>
    <w:p w14:paraId="69287C52" w14:textId="77777777" w:rsidR="00AF6333" w:rsidRPr="00AF6333" w:rsidRDefault="00AF6333" w:rsidP="00AF6333">
      <w:pPr>
        <w:keepNext/>
        <w:keepLines/>
        <w:outlineLvl w:val="3"/>
        <w:rPr>
          <w:b/>
        </w:rPr>
      </w:pPr>
      <w:r w:rsidRPr="00AF6333">
        <w:rPr>
          <w:b/>
        </w:rPr>
        <w:t>Assessment of the expected outcome</w:t>
      </w:r>
    </w:p>
    <w:p w14:paraId="513638EB" w14:textId="77777777" w:rsidR="00AF6333" w:rsidRPr="00AF6333" w:rsidRDefault="00AF6333" w:rsidP="00AF6333">
      <w:pPr>
        <w:rPr>
          <w:color w:val="000000" w:themeColor="text1"/>
        </w:rPr>
      </w:pPr>
      <w:r w:rsidRPr="00AF6333">
        <w:rPr>
          <w:color w:val="000000" w:themeColor="text1"/>
        </w:rPr>
        <w:t>The service meets this expected outcome</w:t>
      </w:r>
    </w:p>
    <w:p w14:paraId="28327520" w14:textId="77777777" w:rsidR="00AF6333" w:rsidRPr="00AF6333" w:rsidRDefault="00AF6333" w:rsidP="00AF6333">
      <w:pPr>
        <w:rPr>
          <w:color w:val="000000" w:themeColor="text1"/>
        </w:rPr>
      </w:pPr>
      <w:r w:rsidRPr="00AF6333">
        <w:rPr>
          <w:color w:val="000000" w:themeColor="text1"/>
        </w:rP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service's monitoring processes, including feedback, and environmental and care reviews, identify opportunities for improvement in relation to care recipient independence. Staff are familiar with the individual needs of care recipients. Care recipients interviewed are satisfied with the information and assistance provided to achieve independence, maintain friendships and participate in the community within and outside the service. </w:t>
      </w:r>
      <w:proofErr w:type="gramStart"/>
      <w:r w:rsidRPr="00AF6333">
        <w:rPr>
          <w:color w:val="000000" w:themeColor="text1"/>
        </w:rPr>
        <w:t>The majority of</w:t>
      </w:r>
      <w:proofErr w:type="gramEnd"/>
      <w:r w:rsidRPr="00AF6333">
        <w:rPr>
          <w:color w:val="000000" w:themeColor="text1"/>
        </w:rPr>
        <w:t xml:space="preserve"> care recipients interviewed for the consumer experience report agreed that staff encourage them to be as independent as </w:t>
      </w:r>
      <w:r w:rsidRPr="00AF6333">
        <w:rPr>
          <w:color w:val="000000" w:themeColor="text1"/>
        </w:rPr>
        <w:lastRenderedPageBreak/>
        <w:t xml:space="preserve">possible, however others provided a neutral response as they felt they didn’t need encouragement. </w:t>
      </w:r>
    </w:p>
    <w:p w14:paraId="32C419BA" w14:textId="77777777" w:rsidR="00AF6333" w:rsidRPr="00AF6333" w:rsidRDefault="00AF6333" w:rsidP="00AF6333">
      <w:pPr>
        <w:keepNext/>
        <w:keepLines/>
        <w:outlineLvl w:val="2"/>
        <w:rPr>
          <w:b/>
          <w:sz w:val="24"/>
        </w:rPr>
      </w:pPr>
      <w:r w:rsidRPr="00AF6333">
        <w:rPr>
          <w:b/>
          <w:sz w:val="24"/>
        </w:rPr>
        <w:t>3.6</w:t>
      </w:r>
      <w:r w:rsidRPr="00AF6333">
        <w:rPr>
          <w:b/>
          <w:sz w:val="24"/>
        </w:rPr>
        <w:tab/>
        <w:t>Privacy and dignity</w:t>
      </w:r>
    </w:p>
    <w:p w14:paraId="281BCAE4" w14:textId="77777777" w:rsidR="00AF6333" w:rsidRPr="00AF6333" w:rsidRDefault="00AF6333" w:rsidP="00AF6333">
      <w:r w:rsidRPr="00AF6333">
        <w:t>This expected outcome requires that "each care recipient’s right to privacy, dignity and confidentiality is recognised and respected".</w:t>
      </w:r>
    </w:p>
    <w:p w14:paraId="4D4349E5" w14:textId="77777777" w:rsidR="00AF6333" w:rsidRPr="00AF6333" w:rsidRDefault="00AF6333" w:rsidP="00AF6333">
      <w:pPr>
        <w:keepNext/>
        <w:keepLines/>
        <w:outlineLvl w:val="3"/>
        <w:rPr>
          <w:b/>
        </w:rPr>
      </w:pPr>
      <w:r w:rsidRPr="00AF6333">
        <w:rPr>
          <w:b/>
        </w:rPr>
        <w:t>Assessment of the expected outcome</w:t>
      </w:r>
    </w:p>
    <w:p w14:paraId="2976B175" w14:textId="77777777" w:rsidR="00AF6333" w:rsidRPr="00AF6333" w:rsidRDefault="00AF6333" w:rsidP="00AF6333">
      <w:pPr>
        <w:rPr>
          <w:color w:val="000000" w:themeColor="text1"/>
        </w:rPr>
      </w:pPr>
      <w:r w:rsidRPr="00AF6333">
        <w:rPr>
          <w:color w:val="000000" w:themeColor="text1"/>
        </w:rPr>
        <w:t>The service meets this expected outcome</w:t>
      </w:r>
    </w:p>
    <w:p w14:paraId="4982921F" w14:textId="77777777" w:rsidR="00AF6333" w:rsidRPr="00AF6333" w:rsidRDefault="00AF6333" w:rsidP="00AF6333">
      <w:pPr>
        <w:rPr>
          <w:color w:val="000000" w:themeColor="text1"/>
        </w:rPr>
      </w:pPr>
      <w:r w:rsidRPr="00AF6333">
        <w:rPr>
          <w:color w:val="000000" w:themeColor="text1"/>
        </w:rP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service's monitoring processes, including feedback, meetings and care reviews, identify opportunities for improvement in relation to the service's privacy, dignity and confidentiality systems and processes. Staff have received education in relation to privacy, dignity and confidentiality and their practices support this. Care recipients, including those who participated in the consumer experience </w:t>
      </w:r>
      <w:r w:rsidRPr="00AF6333">
        <w:t xml:space="preserve">interviews are satisfied staff treat everyone with respect most of the time or always and feel their information </w:t>
      </w:r>
      <w:r w:rsidRPr="00AF6333">
        <w:rPr>
          <w:color w:val="000000" w:themeColor="text1"/>
        </w:rPr>
        <w:t xml:space="preserve">is secure. </w:t>
      </w:r>
    </w:p>
    <w:p w14:paraId="312C8714" w14:textId="77777777" w:rsidR="00AF6333" w:rsidRPr="00AF6333" w:rsidRDefault="00AF6333" w:rsidP="00AF6333">
      <w:pPr>
        <w:keepNext/>
        <w:keepLines/>
        <w:outlineLvl w:val="2"/>
        <w:rPr>
          <w:b/>
          <w:sz w:val="24"/>
        </w:rPr>
      </w:pPr>
      <w:r w:rsidRPr="00AF6333">
        <w:rPr>
          <w:b/>
          <w:sz w:val="24"/>
        </w:rPr>
        <w:t>3.7</w:t>
      </w:r>
      <w:r w:rsidRPr="00AF6333">
        <w:rPr>
          <w:b/>
          <w:sz w:val="24"/>
        </w:rPr>
        <w:tab/>
        <w:t>Leisure interests and activities</w:t>
      </w:r>
    </w:p>
    <w:p w14:paraId="1446DF9D" w14:textId="77777777" w:rsidR="00AF6333" w:rsidRPr="00AF6333" w:rsidRDefault="00AF6333" w:rsidP="00AF6333">
      <w:r w:rsidRPr="00AF6333">
        <w:t>This expected outcome requires that "care recipients are encouraged and supported to participate in a wide range of interests and activities of interest to them".</w:t>
      </w:r>
    </w:p>
    <w:p w14:paraId="7DFD393D" w14:textId="77777777" w:rsidR="00AF6333" w:rsidRPr="00AF6333" w:rsidRDefault="00AF6333" w:rsidP="00AF6333">
      <w:pPr>
        <w:keepNext/>
        <w:keepLines/>
        <w:outlineLvl w:val="3"/>
        <w:rPr>
          <w:b/>
        </w:rPr>
      </w:pPr>
      <w:r w:rsidRPr="00AF6333">
        <w:rPr>
          <w:b/>
        </w:rPr>
        <w:t>Assessment of the expected outcome</w:t>
      </w:r>
    </w:p>
    <w:p w14:paraId="7689C3A1" w14:textId="77777777" w:rsidR="00AF6333" w:rsidRPr="00AF6333" w:rsidRDefault="00AF6333" w:rsidP="00AF6333">
      <w:pPr>
        <w:rPr>
          <w:color w:val="000000" w:themeColor="text1"/>
        </w:rPr>
      </w:pPr>
      <w:r w:rsidRPr="00AF6333">
        <w:rPr>
          <w:color w:val="000000" w:themeColor="text1"/>
        </w:rPr>
        <w:t>The service meets this expected outcome</w:t>
      </w:r>
    </w:p>
    <w:p w14:paraId="1E22FC0A" w14:textId="77777777" w:rsidR="00AF6333" w:rsidRPr="00AF6333" w:rsidRDefault="00AF6333" w:rsidP="00AF6333">
      <w:pPr>
        <w:rPr>
          <w:color w:val="000000" w:themeColor="text1"/>
        </w:rPr>
      </w:pPr>
      <w:r w:rsidRPr="00AF6333">
        <w:rPr>
          <w:color w:val="000000" w:themeColor="text1"/>
        </w:rPr>
        <w:t xml:space="preserve">Care recipients' interests and activities of choice are identified on entry; barriers to participation, </w:t>
      </w:r>
      <w:proofErr w:type="gramStart"/>
      <w:r w:rsidRPr="00AF6333">
        <w:rPr>
          <w:color w:val="000000" w:themeColor="text1"/>
        </w:rPr>
        <w:t>past history</w:t>
      </w:r>
      <w:proofErr w:type="gramEnd"/>
      <w:r w:rsidRPr="00AF6333">
        <w:rPr>
          <w:color w:val="000000" w:themeColor="text1"/>
        </w:rPr>
        <w:t>,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3F2BCB8C" w14:textId="77777777" w:rsidR="00AF6333" w:rsidRPr="00AF6333" w:rsidRDefault="00AF6333" w:rsidP="00AF6333">
      <w:pPr>
        <w:keepNext/>
        <w:keepLines/>
        <w:outlineLvl w:val="2"/>
        <w:rPr>
          <w:b/>
          <w:sz w:val="24"/>
        </w:rPr>
      </w:pPr>
      <w:r w:rsidRPr="00AF6333">
        <w:rPr>
          <w:b/>
          <w:sz w:val="24"/>
        </w:rPr>
        <w:t>3.8</w:t>
      </w:r>
      <w:r w:rsidRPr="00AF6333">
        <w:rPr>
          <w:b/>
          <w:sz w:val="24"/>
        </w:rPr>
        <w:tab/>
        <w:t>Cultural and spiritual life</w:t>
      </w:r>
    </w:p>
    <w:p w14:paraId="0E2C9161" w14:textId="77777777" w:rsidR="00AF6333" w:rsidRPr="00AF6333" w:rsidRDefault="00AF6333" w:rsidP="00AF6333">
      <w:r w:rsidRPr="00AF6333">
        <w:t>This expected outcome requires that "individual interests, customs, beliefs and cultural and ethnic backgrounds are valued and fostered".</w:t>
      </w:r>
    </w:p>
    <w:p w14:paraId="5ED1EFB5" w14:textId="77777777" w:rsidR="00AF6333" w:rsidRPr="00AF6333" w:rsidRDefault="00AF6333" w:rsidP="00AF6333">
      <w:pPr>
        <w:keepNext/>
        <w:keepLines/>
        <w:outlineLvl w:val="3"/>
        <w:rPr>
          <w:b/>
        </w:rPr>
      </w:pPr>
      <w:r w:rsidRPr="00AF6333">
        <w:rPr>
          <w:b/>
        </w:rPr>
        <w:t>Assessment of the expected outcome</w:t>
      </w:r>
    </w:p>
    <w:p w14:paraId="36E5D8CF" w14:textId="77777777" w:rsidR="00AF6333" w:rsidRPr="00AF6333" w:rsidRDefault="00AF6333" w:rsidP="00AF6333">
      <w:pPr>
        <w:rPr>
          <w:color w:val="000000" w:themeColor="text1"/>
        </w:rPr>
      </w:pPr>
      <w:r w:rsidRPr="00AF6333">
        <w:rPr>
          <w:color w:val="000000" w:themeColor="text1"/>
        </w:rPr>
        <w:t>The service meets this expected outcome</w:t>
      </w:r>
    </w:p>
    <w:p w14:paraId="2ABB3FD0" w14:textId="77777777" w:rsidR="00AF6333" w:rsidRPr="00AF6333" w:rsidRDefault="00AF6333" w:rsidP="00AF6333">
      <w:pPr>
        <w:rPr>
          <w:color w:val="000000" w:themeColor="text1"/>
        </w:rPr>
      </w:pPr>
      <w:r w:rsidRPr="00AF6333">
        <w:rPr>
          <w:color w:val="000000" w:themeColor="text1"/>
        </w:rPr>
        <w:t xml:space="preserve">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service has access to support services such as interpreters and community groups and provision is made for the observation of special days. Care recipients' cultural and spiritual needs are considered in meal planning and the facilitation of leisure activities. The service's monitoring processes identify opportunities for improvement in relation to the way care recipients' cultural and spiritual life is valued and fostered. Staff support care recipients to attend and participate in activities of </w:t>
      </w:r>
      <w:r w:rsidRPr="00AF6333">
        <w:rPr>
          <w:color w:val="000000" w:themeColor="text1"/>
        </w:rPr>
        <w:lastRenderedPageBreak/>
        <w:t>their choice. Care recipients interviewed confirmed the care recipient's customs and beliefs are respected.</w:t>
      </w:r>
    </w:p>
    <w:p w14:paraId="6C8BD465" w14:textId="77777777" w:rsidR="00AF6333" w:rsidRPr="00AF6333" w:rsidRDefault="00AF6333" w:rsidP="00AF6333">
      <w:pPr>
        <w:keepNext/>
        <w:keepLines/>
        <w:outlineLvl w:val="2"/>
        <w:rPr>
          <w:b/>
          <w:sz w:val="24"/>
        </w:rPr>
      </w:pPr>
      <w:r w:rsidRPr="00AF6333">
        <w:rPr>
          <w:b/>
          <w:sz w:val="24"/>
        </w:rPr>
        <w:t>3.9</w:t>
      </w:r>
      <w:r w:rsidRPr="00AF6333">
        <w:rPr>
          <w:b/>
          <w:sz w:val="24"/>
        </w:rPr>
        <w:tab/>
        <w:t>Choice and decision making</w:t>
      </w:r>
    </w:p>
    <w:p w14:paraId="4B600B9F" w14:textId="77777777" w:rsidR="00AF6333" w:rsidRPr="00AF6333" w:rsidRDefault="00AF6333" w:rsidP="00AF6333">
      <w:r w:rsidRPr="00AF6333">
        <w:t xml:space="preserve">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 </w:t>
      </w:r>
    </w:p>
    <w:p w14:paraId="3EAAA003" w14:textId="77777777" w:rsidR="00AF6333" w:rsidRPr="00AF6333" w:rsidRDefault="00AF6333" w:rsidP="00AF6333">
      <w:pPr>
        <w:keepNext/>
        <w:keepLines/>
        <w:outlineLvl w:val="3"/>
        <w:rPr>
          <w:b/>
        </w:rPr>
      </w:pPr>
      <w:r w:rsidRPr="00AF6333">
        <w:rPr>
          <w:b/>
        </w:rPr>
        <w:t>Assessment of the expected outcome</w:t>
      </w:r>
    </w:p>
    <w:p w14:paraId="32C97758" w14:textId="77777777" w:rsidR="00AF6333" w:rsidRPr="00AF6333" w:rsidRDefault="00AF6333" w:rsidP="00AF6333">
      <w:pPr>
        <w:rPr>
          <w:color w:val="000000" w:themeColor="text1"/>
        </w:rPr>
      </w:pPr>
      <w:r w:rsidRPr="00AF6333">
        <w:rPr>
          <w:color w:val="000000" w:themeColor="text1"/>
        </w:rPr>
        <w:t>The service meets this expected outcome</w:t>
      </w:r>
    </w:p>
    <w:p w14:paraId="75F44627" w14:textId="77777777" w:rsidR="00AF6333" w:rsidRPr="00AF6333" w:rsidRDefault="00AF6333" w:rsidP="00AF6333">
      <w:pPr>
        <w:rPr>
          <w:color w:val="000000" w:themeColor="text1"/>
        </w:rPr>
      </w:pPr>
      <w:r w:rsidRPr="00AF6333">
        <w:rPr>
          <w:color w:val="000000" w:themeColor="text1"/>
        </w:rPr>
        <w:t xml:space="preserve">The service has processes to ensure care recipients and their representatives are provided with information about their rights and responsibilities on entry to the service and on an 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 </w:t>
      </w:r>
      <w:proofErr w:type="gramStart"/>
      <w:r w:rsidRPr="00AF6333">
        <w:rPr>
          <w:color w:val="000000" w:themeColor="text1"/>
        </w:rPr>
        <w:t>The majority of</w:t>
      </w:r>
      <w:proofErr w:type="gramEnd"/>
      <w:r w:rsidRPr="00AF6333">
        <w:rPr>
          <w:color w:val="000000" w:themeColor="text1"/>
        </w:rPr>
        <w:t xml:space="preserve"> recipients interviewed for the consumer experience report advised staff explain things to them most of the time or always, a small proportion felt new staff only explain things some of the time. </w:t>
      </w:r>
    </w:p>
    <w:p w14:paraId="3734488B" w14:textId="77777777" w:rsidR="00AF6333" w:rsidRPr="00AF6333" w:rsidRDefault="00AF6333" w:rsidP="00AF6333">
      <w:pPr>
        <w:keepNext/>
        <w:keepLines/>
        <w:outlineLvl w:val="2"/>
        <w:rPr>
          <w:b/>
          <w:sz w:val="24"/>
        </w:rPr>
      </w:pPr>
      <w:r w:rsidRPr="00AF6333">
        <w:rPr>
          <w:b/>
          <w:sz w:val="24"/>
        </w:rPr>
        <w:t>3.10</w:t>
      </w:r>
      <w:r w:rsidRPr="00AF6333">
        <w:rPr>
          <w:b/>
          <w:sz w:val="24"/>
        </w:rPr>
        <w:tab/>
        <w:t>Care recipient security of tenure and responsibilities</w:t>
      </w:r>
    </w:p>
    <w:p w14:paraId="6BCFD86E" w14:textId="77777777" w:rsidR="00AF6333" w:rsidRPr="00AF6333" w:rsidRDefault="00AF6333" w:rsidP="00AF6333">
      <w:r w:rsidRPr="00AF6333">
        <w:t>This expected outcome requires that "care recipients have secure tenure within the residential care service and understand their rights and responsibilities".</w:t>
      </w:r>
    </w:p>
    <w:p w14:paraId="1FAEEF4C" w14:textId="77777777" w:rsidR="00AF6333" w:rsidRPr="00AF6333" w:rsidRDefault="00AF6333" w:rsidP="00AF6333">
      <w:pPr>
        <w:keepNext/>
        <w:keepLines/>
        <w:outlineLvl w:val="3"/>
        <w:rPr>
          <w:b/>
        </w:rPr>
      </w:pPr>
      <w:r w:rsidRPr="00AF6333">
        <w:rPr>
          <w:b/>
        </w:rPr>
        <w:t>Assessment of the expected outcome</w:t>
      </w:r>
    </w:p>
    <w:p w14:paraId="151EE97D" w14:textId="77777777" w:rsidR="00AF6333" w:rsidRPr="00AF6333" w:rsidRDefault="00AF6333" w:rsidP="00AF6333">
      <w:pPr>
        <w:rPr>
          <w:color w:val="000000" w:themeColor="text1"/>
        </w:rPr>
      </w:pPr>
      <w:r w:rsidRPr="00AF6333">
        <w:rPr>
          <w:color w:val="000000" w:themeColor="text1"/>
        </w:rPr>
        <w:t>The service meets this expected outcome</w:t>
      </w:r>
    </w:p>
    <w:p w14:paraId="5DF020B2" w14:textId="77777777" w:rsidR="00AF6333" w:rsidRPr="00AF6333" w:rsidRDefault="00AF6333" w:rsidP="00AF6333">
      <w:pPr>
        <w:rPr>
          <w:color w:val="000000" w:themeColor="text1"/>
        </w:rPr>
      </w:pPr>
      <w:r w:rsidRPr="00AF6333">
        <w:rPr>
          <w:color w:val="000000" w:themeColor="text1"/>
        </w:rPr>
        <w:t xml:space="preserve">Care recipients and their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 an understanding of care recipient rights. Care recipients interviewed understand their rights and responsibilities and are </w:t>
      </w:r>
      <w:r w:rsidRPr="00AF6333">
        <w:t xml:space="preserve">satisfied has they have secure tenure </w:t>
      </w:r>
      <w:r w:rsidRPr="00AF6333">
        <w:rPr>
          <w:color w:val="000000" w:themeColor="text1"/>
        </w:rPr>
        <w:t>within the service.</w:t>
      </w:r>
    </w:p>
    <w:p w14:paraId="60234705" w14:textId="77777777" w:rsidR="00AF6333" w:rsidRPr="00AF6333" w:rsidRDefault="00AF6333" w:rsidP="00AF6333">
      <w:r w:rsidRPr="00AF6333">
        <w:br w:type="page"/>
      </w:r>
    </w:p>
    <w:p w14:paraId="44687C68" w14:textId="77777777" w:rsidR="00AF6333" w:rsidRPr="00AF6333" w:rsidRDefault="00AF6333" w:rsidP="00AF6333">
      <w:pPr>
        <w:keepNext/>
        <w:keepLines/>
        <w:outlineLvl w:val="1"/>
        <w:rPr>
          <w:b/>
          <w:sz w:val="28"/>
        </w:rPr>
      </w:pPr>
      <w:r w:rsidRPr="00AF6333">
        <w:rPr>
          <w:b/>
          <w:sz w:val="28"/>
        </w:rPr>
        <w:lastRenderedPageBreak/>
        <w:t>Standard 4 - Physical environment and safe systems</w:t>
      </w:r>
    </w:p>
    <w:p w14:paraId="777989B4" w14:textId="77777777" w:rsidR="00AF6333" w:rsidRPr="00AF6333" w:rsidRDefault="00AF6333" w:rsidP="00AF6333">
      <w:pPr>
        <w:keepNext/>
        <w:keepLines/>
        <w:outlineLvl w:val="2"/>
        <w:rPr>
          <w:b/>
          <w:sz w:val="24"/>
        </w:rPr>
      </w:pPr>
      <w:r w:rsidRPr="00AF6333">
        <w:rPr>
          <w:b/>
          <w:sz w:val="24"/>
        </w:rPr>
        <w:t>Principle:</w:t>
      </w:r>
    </w:p>
    <w:p w14:paraId="0CA4BC20" w14:textId="77777777" w:rsidR="00AF6333" w:rsidRPr="00AF6333" w:rsidRDefault="00AF6333" w:rsidP="00AF6333">
      <w:r w:rsidRPr="00AF6333">
        <w:t>Care recipients live in a safe and comfortable environment that ensures the quality of life and welfare of care recipients, staff and visitors.</w:t>
      </w:r>
    </w:p>
    <w:p w14:paraId="26D1C34F" w14:textId="77777777" w:rsidR="00AF6333" w:rsidRPr="00AF6333" w:rsidRDefault="00AF6333" w:rsidP="00AF6333">
      <w:pPr>
        <w:keepNext/>
        <w:keepLines/>
        <w:outlineLvl w:val="2"/>
        <w:rPr>
          <w:b/>
          <w:sz w:val="24"/>
        </w:rPr>
      </w:pPr>
      <w:r w:rsidRPr="00AF6333">
        <w:rPr>
          <w:b/>
          <w:sz w:val="24"/>
        </w:rPr>
        <w:t>4.1</w:t>
      </w:r>
      <w:r w:rsidRPr="00AF6333">
        <w:rPr>
          <w:b/>
          <w:sz w:val="24"/>
        </w:rPr>
        <w:tab/>
        <w:t>Continuous improvement</w:t>
      </w:r>
    </w:p>
    <w:p w14:paraId="583E8391" w14:textId="77777777" w:rsidR="00AF6333" w:rsidRPr="00AF6333" w:rsidRDefault="00AF6333" w:rsidP="00AF6333">
      <w:r w:rsidRPr="00AF6333">
        <w:t>This expected outcome requires that “the organisation actively pursues continuous improvement”.</w:t>
      </w:r>
    </w:p>
    <w:p w14:paraId="714A31A8" w14:textId="77777777" w:rsidR="00AF6333" w:rsidRPr="00AF6333" w:rsidRDefault="00AF6333" w:rsidP="00AF6333">
      <w:pPr>
        <w:keepNext/>
        <w:keepLines/>
        <w:outlineLvl w:val="3"/>
        <w:rPr>
          <w:b/>
        </w:rPr>
      </w:pPr>
      <w:r w:rsidRPr="00AF6333">
        <w:rPr>
          <w:b/>
        </w:rPr>
        <w:t>Assessment of the expected outcome</w:t>
      </w:r>
    </w:p>
    <w:p w14:paraId="465FEE05" w14:textId="77777777" w:rsidR="00AF6333" w:rsidRPr="00AF6333" w:rsidRDefault="00AF6333" w:rsidP="00AF6333">
      <w:pPr>
        <w:rPr>
          <w:color w:val="000000" w:themeColor="text1"/>
        </w:rPr>
      </w:pPr>
      <w:r w:rsidRPr="00AF6333">
        <w:rPr>
          <w:color w:val="000000" w:themeColor="text1"/>
        </w:rPr>
        <w:t>The service meets this expected outcome</w:t>
      </w:r>
    </w:p>
    <w:p w14:paraId="693B168C" w14:textId="77777777" w:rsidR="00AF6333" w:rsidRPr="00AF6333" w:rsidRDefault="00AF6333" w:rsidP="00AF6333">
      <w:pPr>
        <w:rPr>
          <w:color w:val="000000" w:themeColor="text1"/>
        </w:rPr>
      </w:pPr>
      <w:r w:rsidRPr="00AF6333">
        <w:rPr>
          <w:color w:val="000000" w:themeColor="text1"/>
        </w:rPr>
        <w:t>Refer to Expected outcome 1.1 Continuous improvement for information about the service's systems to identify and implement improvements. Recent examples of improvements in Standard 4 Physical environment and safe systems are:</w:t>
      </w:r>
    </w:p>
    <w:p w14:paraId="1ADCE5CF" w14:textId="77777777" w:rsidR="00AF6333" w:rsidRPr="00AF6333" w:rsidRDefault="00AF6333" w:rsidP="00AF6333">
      <w:pPr>
        <w:numPr>
          <w:ilvl w:val="0"/>
          <w:numId w:val="1"/>
        </w:numPr>
        <w:spacing w:before="0"/>
        <w:ind w:left="425" w:hanging="425"/>
      </w:pPr>
      <w:r w:rsidRPr="00AF6333">
        <w:rPr>
          <w:color w:val="000000" w:themeColor="text1"/>
        </w:rPr>
        <w:t xml:space="preserve">The service had </w:t>
      </w:r>
      <w:r w:rsidRPr="00AF6333">
        <w:t>identified the need to improve care recipients’ and emergency services’ access via front and rear doors. As a result, mechanical doors were replaced with automatic doors. Maintenance personnel provided positive feedback on the change reporting an improvement in the overall ease in entering and exiting the building for care recipients, visitors and emergency service personnel.</w:t>
      </w:r>
    </w:p>
    <w:p w14:paraId="2768EDB9" w14:textId="77777777" w:rsidR="00AF6333" w:rsidRPr="00AF6333" w:rsidRDefault="00AF6333" w:rsidP="00AF6333">
      <w:pPr>
        <w:numPr>
          <w:ilvl w:val="0"/>
          <w:numId w:val="1"/>
        </w:numPr>
        <w:spacing w:before="0"/>
        <w:ind w:left="425" w:hanging="425"/>
        <w:rPr>
          <w:color w:val="000000" w:themeColor="text1"/>
        </w:rPr>
      </w:pPr>
      <w:r w:rsidRPr="00AF6333">
        <w:t>As part of ongoing improvements in the living environment, visual cues within the memory support unit have been created. Visual cues include colour coded signage and painting of door frames to indicate location of facilities such as toilets. Management and staff have provided positive feedback in relation to these improvements indicating care recipients are more</w:t>
      </w:r>
      <w:r w:rsidRPr="00AF6333">
        <w:rPr>
          <w:color w:val="000000" w:themeColor="text1"/>
        </w:rPr>
        <w:t xml:space="preserve"> readily able to identify facilities when in common areas.</w:t>
      </w:r>
    </w:p>
    <w:p w14:paraId="7F749C88" w14:textId="77777777" w:rsidR="00AF6333" w:rsidRPr="00AF6333" w:rsidRDefault="00AF6333" w:rsidP="00AF6333">
      <w:pPr>
        <w:keepNext/>
        <w:keepLines/>
        <w:outlineLvl w:val="2"/>
        <w:rPr>
          <w:b/>
          <w:sz w:val="24"/>
        </w:rPr>
      </w:pPr>
      <w:r w:rsidRPr="00AF6333">
        <w:rPr>
          <w:b/>
          <w:sz w:val="24"/>
        </w:rPr>
        <w:t>4.2</w:t>
      </w:r>
      <w:r w:rsidRPr="00AF6333">
        <w:rPr>
          <w:b/>
          <w:sz w:val="24"/>
        </w:rPr>
        <w:tab/>
        <w:t>Regulatory compliance</w:t>
      </w:r>
    </w:p>
    <w:p w14:paraId="37A614CD" w14:textId="77777777" w:rsidR="00AF6333" w:rsidRPr="00AF6333" w:rsidRDefault="00AF6333" w:rsidP="00AF6333">
      <w:r w:rsidRPr="00AF6333">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978DF00" w14:textId="77777777" w:rsidR="00AF6333" w:rsidRPr="00AF6333" w:rsidRDefault="00AF6333" w:rsidP="00AF6333">
      <w:pPr>
        <w:keepNext/>
        <w:keepLines/>
        <w:outlineLvl w:val="3"/>
        <w:rPr>
          <w:b/>
        </w:rPr>
      </w:pPr>
      <w:r w:rsidRPr="00AF6333">
        <w:rPr>
          <w:b/>
        </w:rPr>
        <w:t>Assessment of the expected outcome</w:t>
      </w:r>
    </w:p>
    <w:p w14:paraId="2D0FFDBC" w14:textId="77777777" w:rsidR="00AF6333" w:rsidRPr="00AF6333" w:rsidRDefault="00AF6333" w:rsidP="00AF6333">
      <w:pPr>
        <w:rPr>
          <w:color w:val="000000" w:themeColor="text1"/>
        </w:rPr>
      </w:pPr>
      <w:r w:rsidRPr="00AF6333">
        <w:rPr>
          <w:color w:val="000000" w:themeColor="text1"/>
        </w:rPr>
        <w:t>The service meets this expected outcome</w:t>
      </w:r>
    </w:p>
    <w:p w14:paraId="5985DD27" w14:textId="77777777" w:rsidR="00AF6333" w:rsidRPr="00AF6333" w:rsidRDefault="00AF6333" w:rsidP="00AF6333">
      <w:pPr>
        <w:rPr>
          <w:color w:val="000000" w:themeColor="text1"/>
        </w:rPr>
      </w:pPr>
      <w:r w:rsidRPr="00AF6333">
        <w:rPr>
          <w:color w:val="000000" w:themeColor="text1"/>
        </w:rPr>
        <w:t xml:space="preserve">Refer to Expected outcome 1.2 Regulatory compliance for information about the service's systems to identify and ensure compliance with relevant regulatory requirements.  </w:t>
      </w:r>
    </w:p>
    <w:p w14:paraId="7F82026C" w14:textId="77777777" w:rsidR="00AF6333" w:rsidRPr="00AF6333" w:rsidRDefault="00AF6333" w:rsidP="00AF6333">
      <w:pPr>
        <w:rPr>
          <w:color w:val="000000" w:themeColor="text1"/>
        </w:rPr>
      </w:pPr>
      <w:r w:rsidRPr="00AF6333">
        <w:rPr>
          <w:color w:val="000000" w:themeColor="text1"/>
        </w:rPr>
        <w:t xml:space="preserve">Relevant to Standard 4 Physical environment and safe systems: </w:t>
      </w:r>
    </w:p>
    <w:p w14:paraId="39A3E099" w14:textId="77777777" w:rsidR="00AF6333" w:rsidRPr="00AF6333" w:rsidRDefault="00AF6333" w:rsidP="00AF6333">
      <w:pPr>
        <w:numPr>
          <w:ilvl w:val="0"/>
          <w:numId w:val="1"/>
        </w:numPr>
        <w:spacing w:before="0"/>
        <w:ind w:left="425" w:hanging="425"/>
      </w:pPr>
      <w:r w:rsidRPr="00AF6333">
        <w:t>There are infection control policies and a system for managing and reporting outbreaks.</w:t>
      </w:r>
    </w:p>
    <w:p w14:paraId="5EEC0EB1" w14:textId="77777777" w:rsidR="00AF6333" w:rsidRPr="00AF6333" w:rsidRDefault="00AF6333" w:rsidP="00AF6333">
      <w:pPr>
        <w:numPr>
          <w:ilvl w:val="0"/>
          <w:numId w:val="1"/>
        </w:numPr>
        <w:spacing w:before="0"/>
        <w:ind w:left="425" w:hanging="425"/>
      </w:pPr>
      <w:r w:rsidRPr="00AF6333">
        <w:t>There is a food safety program that is regularly reviewed.</w:t>
      </w:r>
    </w:p>
    <w:p w14:paraId="20FC9696" w14:textId="77777777" w:rsidR="00AF6333" w:rsidRPr="00AF6333" w:rsidRDefault="00AF6333" w:rsidP="00AF6333">
      <w:pPr>
        <w:numPr>
          <w:ilvl w:val="0"/>
          <w:numId w:val="1"/>
        </w:numPr>
        <w:spacing w:before="0"/>
        <w:ind w:left="425" w:hanging="425"/>
      </w:pPr>
      <w:r w:rsidRPr="00AF6333">
        <w:t>There is a system to ensure compliance with fire safety regulations.</w:t>
      </w:r>
    </w:p>
    <w:p w14:paraId="1529BCC1" w14:textId="77777777" w:rsidR="00AF6333" w:rsidRPr="00AF6333" w:rsidRDefault="00AF6333" w:rsidP="00AF6333">
      <w:pPr>
        <w:numPr>
          <w:ilvl w:val="0"/>
          <w:numId w:val="1"/>
        </w:numPr>
        <w:spacing w:before="0"/>
        <w:ind w:left="425" w:hanging="425"/>
      </w:pPr>
      <w:r w:rsidRPr="00AF6333">
        <w:t>Management supports an active workplace health and safety program.</w:t>
      </w:r>
    </w:p>
    <w:p w14:paraId="7D3AFDCB" w14:textId="77777777" w:rsidR="00AF6333" w:rsidRPr="00AF6333" w:rsidRDefault="00AF6333" w:rsidP="00AF6333">
      <w:pPr>
        <w:numPr>
          <w:ilvl w:val="0"/>
          <w:numId w:val="1"/>
        </w:numPr>
        <w:spacing w:before="0"/>
        <w:ind w:left="425" w:hanging="425"/>
      </w:pPr>
      <w:r w:rsidRPr="00AF6333">
        <w:t>Safety data sheets are available where chemicals are stored.</w:t>
      </w:r>
    </w:p>
    <w:p w14:paraId="5B27521A" w14:textId="77777777" w:rsidR="00AF6333" w:rsidRPr="00AF6333" w:rsidRDefault="00AF6333" w:rsidP="00AF6333">
      <w:pPr>
        <w:rPr>
          <w:color w:val="000000" w:themeColor="text1"/>
        </w:rPr>
      </w:pPr>
      <w:r w:rsidRPr="00AF6333">
        <w:rPr>
          <w:color w:val="000000" w:themeColor="text1"/>
        </w:rPr>
        <w:t>In relation to the service's vaccination program:</w:t>
      </w:r>
    </w:p>
    <w:p w14:paraId="0E8584F1" w14:textId="77777777" w:rsidR="00AF6333" w:rsidRPr="00AF6333" w:rsidRDefault="00AF6333" w:rsidP="00AF6333">
      <w:pPr>
        <w:numPr>
          <w:ilvl w:val="0"/>
          <w:numId w:val="1"/>
        </w:numPr>
        <w:spacing w:before="0"/>
        <w:ind w:left="425" w:hanging="425"/>
      </w:pPr>
      <w:r w:rsidRPr="00AF6333">
        <w:t>The service provides staff and care recipients with access to annual flu vaccinations;</w:t>
      </w:r>
    </w:p>
    <w:p w14:paraId="3349CEB2" w14:textId="77777777" w:rsidR="00AF6333" w:rsidRPr="00AF6333" w:rsidRDefault="00AF6333" w:rsidP="00AF6333">
      <w:pPr>
        <w:numPr>
          <w:ilvl w:val="0"/>
          <w:numId w:val="1"/>
        </w:numPr>
        <w:spacing w:before="0"/>
        <w:ind w:left="425" w:hanging="425"/>
      </w:pPr>
      <w:r w:rsidRPr="00AF6333">
        <w:t xml:space="preserve">The service promotes the benefits of the annual vaccination </w:t>
      </w:r>
    </w:p>
    <w:p w14:paraId="318B3E88" w14:textId="77777777" w:rsidR="00AF6333" w:rsidRPr="00AF6333" w:rsidRDefault="00AF6333" w:rsidP="00AF6333">
      <w:pPr>
        <w:keepNext/>
        <w:keepLines/>
        <w:outlineLvl w:val="2"/>
        <w:rPr>
          <w:b/>
          <w:sz w:val="24"/>
        </w:rPr>
      </w:pPr>
      <w:r w:rsidRPr="00AF6333">
        <w:rPr>
          <w:b/>
          <w:sz w:val="24"/>
        </w:rPr>
        <w:t>4.3</w:t>
      </w:r>
      <w:r w:rsidRPr="00AF6333">
        <w:rPr>
          <w:b/>
          <w:sz w:val="24"/>
        </w:rPr>
        <w:tab/>
        <w:t>Education and staff development</w:t>
      </w:r>
    </w:p>
    <w:p w14:paraId="45EAC644" w14:textId="77777777" w:rsidR="00AF6333" w:rsidRPr="00AF6333" w:rsidRDefault="00AF6333" w:rsidP="00AF6333">
      <w:r w:rsidRPr="00AF6333">
        <w:t xml:space="preserve">This expected outcome requires that “management and staff have appropriate knowledge and skills to perform their roles effectively”. </w:t>
      </w:r>
    </w:p>
    <w:p w14:paraId="5AC4F6E4" w14:textId="77777777" w:rsidR="00AF6333" w:rsidRPr="00AF6333" w:rsidRDefault="00AF6333" w:rsidP="00AF6333">
      <w:pPr>
        <w:keepNext/>
        <w:keepLines/>
        <w:outlineLvl w:val="3"/>
        <w:rPr>
          <w:b/>
        </w:rPr>
      </w:pPr>
      <w:r w:rsidRPr="00AF6333">
        <w:rPr>
          <w:b/>
        </w:rPr>
        <w:lastRenderedPageBreak/>
        <w:t>Assessment of the expected outcome</w:t>
      </w:r>
    </w:p>
    <w:p w14:paraId="51408103" w14:textId="77777777" w:rsidR="00AF6333" w:rsidRPr="00AF6333" w:rsidRDefault="00AF6333" w:rsidP="00AF6333">
      <w:pPr>
        <w:rPr>
          <w:color w:val="000000" w:themeColor="text1"/>
        </w:rPr>
      </w:pPr>
      <w:r w:rsidRPr="00AF6333">
        <w:rPr>
          <w:color w:val="000000" w:themeColor="text1"/>
        </w:rPr>
        <w:t>The service meets this expected outcome</w:t>
      </w:r>
    </w:p>
    <w:p w14:paraId="32A2376B" w14:textId="77777777" w:rsidR="00AF6333" w:rsidRPr="00AF6333" w:rsidRDefault="00AF6333" w:rsidP="00AF6333">
      <w:pPr>
        <w:rPr>
          <w:color w:val="000000" w:themeColor="text1"/>
        </w:rPr>
      </w:pPr>
      <w:r w:rsidRPr="00AF6333">
        <w:rPr>
          <w:color w:val="000000" w:themeColor="text1"/>
        </w:rPr>
        <w:t>The service generally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infection control, manual handling, fire training and food safety.</w:t>
      </w:r>
    </w:p>
    <w:p w14:paraId="1434C9DB" w14:textId="77777777" w:rsidR="00AF6333" w:rsidRPr="00AF6333" w:rsidRDefault="00AF6333" w:rsidP="00AF6333">
      <w:pPr>
        <w:keepNext/>
        <w:keepLines/>
        <w:outlineLvl w:val="2"/>
        <w:rPr>
          <w:b/>
          <w:sz w:val="24"/>
        </w:rPr>
      </w:pPr>
      <w:r w:rsidRPr="00AF6333">
        <w:rPr>
          <w:b/>
          <w:sz w:val="24"/>
        </w:rPr>
        <w:t>4.4</w:t>
      </w:r>
      <w:r w:rsidRPr="00AF6333">
        <w:rPr>
          <w:b/>
          <w:sz w:val="24"/>
        </w:rPr>
        <w:tab/>
        <w:t>Living environment</w:t>
      </w:r>
    </w:p>
    <w:p w14:paraId="4830A30F" w14:textId="77777777" w:rsidR="00AF6333" w:rsidRPr="00AF6333" w:rsidRDefault="00AF6333" w:rsidP="00AF6333">
      <w:r w:rsidRPr="00AF6333">
        <w:t>This expected outcome requires that "management of the residential care service is actively working to provide a safe and comfortable environment consistent with care recipients’ care needs".</w:t>
      </w:r>
    </w:p>
    <w:p w14:paraId="0CEC61C0" w14:textId="77777777" w:rsidR="00AF6333" w:rsidRPr="00AF6333" w:rsidRDefault="00AF6333" w:rsidP="00AF6333">
      <w:pPr>
        <w:keepNext/>
        <w:keepLines/>
        <w:outlineLvl w:val="3"/>
        <w:rPr>
          <w:b/>
        </w:rPr>
      </w:pPr>
      <w:r w:rsidRPr="00AF6333">
        <w:rPr>
          <w:b/>
        </w:rPr>
        <w:t>Assessment of the expected outcome</w:t>
      </w:r>
    </w:p>
    <w:p w14:paraId="636EBA6B" w14:textId="77777777" w:rsidR="00AF6333" w:rsidRPr="00AF6333" w:rsidRDefault="00AF6333" w:rsidP="00AF6333">
      <w:pPr>
        <w:rPr>
          <w:color w:val="000000" w:themeColor="text1"/>
        </w:rPr>
      </w:pPr>
      <w:r w:rsidRPr="00AF6333">
        <w:rPr>
          <w:color w:val="000000" w:themeColor="text1"/>
        </w:rPr>
        <w:t>The service meets this expected outcome</w:t>
      </w:r>
    </w:p>
    <w:p w14:paraId="29F29980" w14:textId="77777777" w:rsidR="00AF6333" w:rsidRPr="00AF6333" w:rsidRDefault="00AF6333" w:rsidP="00AF6333">
      <w:pPr>
        <w:rPr>
          <w:color w:val="000000" w:themeColor="text1"/>
        </w:rPr>
      </w:pPr>
      <w:r w:rsidRPr="00AF6333">
        <w:rPr>
          <w:rFonts w:cs="Arial"/>
        </w:rPr>
        <w:t>Management is not actively working to provide a safe environment consistent with care recipients’ needs. While the service undertakes audits and individual risk assessments, strategies are not consistently implemented in accordance with care plan directives. Hazards are not consistently reported and as a result have not been acted on. The service cannot demonstrate actions to provide a safe environment are consistently effective.</w:t>
      </w:r>
    </w:p>
    <w:p w14:paraId="5AF79C4A" w14:textId="77777777" w:rsidR="00AF6333" w:rsidRPr="00AF6333" w:rsidRDefault="00AF6333" w:rsidP="00AF6333">
      <w:pPr>
        <w:rPr>
          <w:color w:val="000000" w:themeColor="text1"/>
        </w:rPr>
      </w:pPr>
      <w:r w:rsidRPr="00AF6333">
        <w:rPr>
          <w:color w:val="000000" w:themeColor="text1"/>
        </w:rPr>
        <w:t xml:space="preserve">A high proportion of care recipients interviewed for the consumer experience report always felt safe at the home, a small proportion feel safe some of the time. </w:t>
      </w:r>
    </w:p>
    <w:p w14:paraId="6833A616" w14:textId="77777777" w:rsidR="00AF6333" w:rsidRPr="00AF6333" w:rsidRDefault="00AF6333" w:rsidP="00AF6333">
      <w:pPr>
        <w:keepNext/>
        <w:keepLines/>
        <w:outlineLvl w:val="2"/>
        <w:rPr>
          <w:b/>
          <w:sz w:val="24"/>
        </w:rPr>
      </w:pPr>
      <w:r w:rsidRPr="00AF6333">
        <w:rPr>
          <w:b/>
          <w:sz w:val="24"/>
        </w:rPr>
        <w:t>4.5</w:t>
      </w:r>
      <w:r w:rsidRPr="00AF6333">
        <w:rPr>
          <w:b/>
          <w:sz w:val="24"/>
        </w:rPr>
        <w:tab/>
        <w:t>Occupational health and safety</w:t>
      </w:r>
    </w:p>
    <w:p w14:paraId="207786B7" w14:textId="77777777" w:rsidR="00AF6333" w:rsidRPr="00AF6333" w:rsidRDefault="00AF6333" w:rsidP="00AF6333">
      <w:r w:rsidRPr="00AF6333">
        <w:t>This expected outcome requires that "management is actively working to provide a safe working environment that meets regulatory requirements".</w:t>
      </w:r>
    </w:p>
    <w:p w14:paraId="2477E376" w14:textId="77777777" w:rsidR="00AF6333" w:rsidRPr="00AF6333" w:rsidRDefault="00AF6333" w:rsidP="00AF6333">
      <w:pPr>
        <w:keepNext/>
        <w:keepLines/>
        <w:outlineLvl w:val="3"/>
        <w:rPr>
          <w:b/>
        </w:rPr>
      </w:pPr>
      <w:r w:rsidRPr="00AF6333">
        <w:rPr>
          <w:b/>
        </w:rPr>
        <w:t>Assessment of the expected outcome</w:t>
      </w:r>
    </w:p>
    <w:p w14:paraId="265DFC90" w14:textId="77777777" w:rsidR="00AF6333" w:rsidRPr="00AF6333" w:rsidRDefault="00AF6333" w:rsidP="00AF6333">
      <w:pPr>
        <w:rPr>
          <w:color w:val="000000" w:themeColor="text1"/>
        </w:rPr>
      </w:pPr>
      <w:r w:rsidRPr="00AF6333">
        <w:rPr>
          <w:color w:val="000000" w:themeColor="text1"/>
        </w:rPr>
        <w:t>The service meets this expected outcome</w:t>
      </w:r>
    </w:p>
    <w:p w14:paraId="7EAED9DB" w14:textId="77777777" w:rsidR="00AF6333" w:rsidRPr="00AF6333" w:rsidRDefault="00AF6333" w:rsidP="00AF6333">
      <w:pPr>
        <w:rPr>
          <w:color w:val="000000" w:themeColor="text1"/>
        </w:rPr>
      </w:pPr>
      <w:r w:rsidRPr="00AF6333">
        <w:rPr>
          <w:color w:val="000000" w:themeColor="text1"/>
        </w:rPr>
        <w:t xml:space="preserve">There are generally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w:t>
      </w:r>
      <w:proofErr w:type="gramStart"/>
      <w:r w:rsidRPr="00AF6333">
        <w:rPr>
          <w:color w:val="000000" w:themeColor="text1"/>
        </w:rPr>
        <w:t>Sufficient</w:t>
      </w:r>
      <w:proofErr w:type="gramEnd"/>
      <w:r w:rsidRPr="00AF6333">
        <w:rPr>
          <w:color w:val="000000" w:themeColor="text1"/>
        </w:rPr>
        <w:t xml:space="preserve"> goods and equipment are available to support staff in their work and minimise health and safety risks. Staff </w:t>
      </w:r>
      <w:proofErr w:type="gramStart"/>
      <w:r w:rsidRPr="00AF6333">
        <w:rPr>
          <w:color w:val="000000" w:themeColor="text1"/>
        </w:rPr>
        <w:t>have an understanding of</w:t>
      </w:r>
      <w:proofErr w:type="gramEnd"/>
      <w:r w:rsidRPr="00AF6333">
        <w:rPr>
          <w:color w:val="000000" w:themeColor="text1"/>
        </w:rPr>
        <w:t xml:space="preserve"> safe work practices and are provided with opportunities to have input to the service's workplace health and safety program. Staff were observed to carry out their work safely and are satisfied management is actively working to provide a safe working environment.</w:t>
      </w:r>
    </w:p>
    <w:p w14:paraId="14E89395" w14:textId="77777777" w:rsidR="00AF6333" w:rsidRPr="00AF6333" w:rsidRDefault="00AF6333" w:rsidP="00AF6333">
      <w:pPr>
        <w:keepNext/>
        <w:keepLines/>
        <w:outlineLvl w:val="2"/>
        <w:rPr>
          <w:b/>
          <w:sz w:val="24"/>
        </w:rPr>
      </w:pPr>
      <w:r w:rsidRPr="00AF6333">
        <w:rPr>
          <w:b/>
          <w:sz w:val="24"/>
        </w:rPr>
        <w:t>4.6</w:t>
      </w:r>
      <w:r w:rsidRPr="00AF6333">
        <w:rPr>
          <w:b/>
          <w:sz w:val="24"/>
        </w:rPr>
        <w:tab/>
        <w:t>Fire, security and other emergencies</w:t>
      </w:r>
    </w:p>
    <w:p w14:paraId="397279B2" w14:textId="77777777" w:rsidR="00AF6333" w:rsidRPr="00AF6333" w:rsidRDefault="00AF6333" w:rsidP="00AF6333">
      <w:r w:rsidRPr="00AF6333">
        <w:t>This expected outcome requires that "management and staff are actively working to provide an environment and safe systems of work that minimise fire, security and emergency risks".</w:t>
      </w:r>
    </w:p>
    <w:p w14:paraId="77B36ED6" w14:textId="77777777" w:rsidR="00AF6333" w:rsidRPr="00AF6333" w:rsidRDefault="00AF6333" w:rsidP="00AF6333">
      <w:pPr>
        <w:keepNext/>
        <w:keepLines/>
        <w:outlineLvl w:val="3"/>
        <w:rPr>
          <w:b/>
        </w:rPr>
      </w:pPr>
      <w:r w:rsidRPr="00AF6333">
        <w:rPr>
          <w:b/>
        </w:rPr>
        <w:t>Assessment of the expected outcome</w:t>
      </w:r>
    </w:p>
    <w:p w14:paraId="39B00B64" w14:textId="77777777" w:rsidR="00AF6333" w:rsidRPr="00AF6333" w:rsidRDefault="00AF6333" w:rsidP="00AF6333">
      <w:pPr>
        <w:rPr>
          <w:color w:val="000000" w:themeColor="text1"/>
        </w:rPr>
      </w:pPr>
      <w:r w:rsidRPr="00AF6333">
        <w:rPr>
          <w:color w:val="000000" w:themeColor="text1"/>
        </w:rPr>
        <w:t>The service meets this expected outcome</w:t>
      </w:r>
    </w:p>
    <w:p w14:paraId="31B1DAB7" w14:textId="77777777" w:rsidR="00AF6333" w:rsidRPr="00AF6333" w:rsidRDefault="00AF6333" w:rsidP="00AF6333">
      <w:pPr>
        <w:rPr>
          <w:color w:val="000000" w:themeColor="text1"/>
        </w:rPr>
      </w:pPr>
      <w:r w:rsidRPr="00AF6333">
        <w:rPr>
          <w:color w:val="000000" w:themeColor="text1"/>
        </w:rPr>
        <w:t xml:space="preserve">Policies and procedures relating to fire, security and other emergencies are documented and accessible to staff; this includes an emergency evacuation plan. Staff are generally provided with education and training about fire, security and other emergencies when they commence work at the service and on an ongoing basis. Emergency equipment is inspected and maintained and the environment is generally monitored to minimise risks. Staff </w:t>
      </w:r>
      <w:proofErr w:type="gramStart"/>
      <w:r w:rsidRPr="00AF6333">
        <w:rPr>
          <w:color w:val="000000" w:themeColor="text1"/>
        </w:rPr>
        <w:t xml:space="preserve">have an </w:t>
      </w:r>
      <w:r w:rsidRPr="00AF6333">
        <w:rPr>
          <w:color w:val="000000" w:themeColor="text1"/>
        </w:rPr>
        <w:lastRenderedPageBreak/>
        <w:t>understanding of</w:t>
      </w:r>
      <w:proofErr w:type="gramEnd"/>
      <w:r w:rsidRPr="00AF6333">
        <w:rPr>
          <w:color w:val="000000" w:themeColor="text1"/>
        </w:rPr>
        <w:t xml:space="preserve"> their roles and responsibilities in the event of a fire, security breach or other emergency and there are routine security measures. Care recipients interviewed feel safe and secure in the service; they are also satisfied that staff </w:t>
      </w:r>
      <w:proofErr w:type="gramStart"/>
      <w:r w:rsidRPr="00AF6333">
        <w:rPr>
          <w:color w:val="000000" w:themeColor="text1"/>
        </w:rPr>
        <w:t>are capable of assisting</w:t>
      </w:r>
      <w:proofErr w:type="gramEnd"/>
      <w:r w:rsidRPr="00AF6333">
        <w:rPr>
          <w:color w:val="000000" w:themeColor="text1"/>
        </w:rPr>
        <w:t xml:space="preserve"> the care recipient in emergencies.</w:t>
      </w:r>
    </w:p>
    <w:p w14:paraId="0F205ABA" w14:textId="77777777" w:rsidR="00AF6333" w:rsidRPr="00AF6333" w:rsidRDefault="00AF6333" w:rsidP="00AF6333">
      <w:pPr>
        <w:keepNext/>
        <w:keepLines/>
        <w:outlineLvl w:val="2"/>
        <w:rPr>
          <w:b/>
          <w:sz w:val="24"/>
        </w:rPr>
      </w:pPr>
      <w:r w:rsidRPr="00AF6333">
        <w:rPr>
          <w:b/>
          <w:sz w:val="24"/>
        </w:rPr>
        <w:t>4.7</w:t>
      </w:r>
      <w:r w:rsidRPr="00AF6333">
        <w:rPr>
          <w:b/>
          <w:sz w:val="24"/>
        </w:rPr>
        <w:tab/>
        <w:t>Infection control</w:t>
      </w:r>
    </w:p>
    <w:p w14:paraId="6745468B" w14:textId="77777777" w:rsidR="00AF6333" w:rsidRPr="00AF6333" w:rsidRDefault="00AF6333" w:rsidP="00AF6333">
      <w:r w:rsidRPr="00AF6333">
        <w:t>This expected outcome requires that there is "an effective infection control program".</w:t>
      </w:r>
    </w:p>
    <w:p w14:paraId="67B02C71" w14:textId="77777777" w:rsidR="00AF6333" w:rsidRPr="00AF6333" w:rsidRDefault="00AF6333" w:rsidP="00AF6333">
      <w:pPr>
        <w:keepNext/>
        <w:keepLines/>
        <w:outlineLvl w:val="3"/>
        <w:rPr>
          <w:b/>
        </w:rPr>
      </w:pPr>
      <w:r w:rsidRPr="00AF6333">
        <w:rPr>
          <w:b/>
        </w:rPr>
        <w:t>Assessment of the expected outcome</w:t>
      </w:r>
    </w:p>
    <w:p w14:paraId="6CA5E51B" w14:textId="77777777" w:rsidR="00AF6333" w:rsidRPr="00AF6333" w:rsidRDefault="00AF6333" w:rsidP="00AF6333">
      <w:pPr>
        <w:rPr>
          <w:color w:val="000000" w:themeColor="text1"/>
        </w:rPr>
      </w:pPr>
      <w:r w:rsidRPr="00AF6333">
        <w:rPr>
          <w:color w:val="000000" w:themeColor="text1"/>
        </w:rPr>
        <w:t>The service meets this expected outcome</w:t>
      </w:r>
    </w:p>
    <w:p w14:paraId="335338E4" w14:textId="77777777" w:rsidR="00AF6333" w:rsidRPr="00AF6333" w:rsidRDefault="00AF6333" w:rsidP="00AF6333">
      <w:pPr>
        <w:rPr>
          <w:color w:val="000000" w:themeColor="text1"/>
        </w:rPr>
      </w:pPr>
      <w:r w:rsidRPr="00AF6333">
        <w:rPr>
          <w:color w:val="000000" w:themeColor="text1"/>
        </w:rPr>
        <w:t>The service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service's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service and have access to policies and procedures and specific equipment to assist in the prevention and management of an infection or outbreak. Care recipients and staff interviewed are satisfied with the prevention and management of infections.</w:t>
      </w:r>
    </w:p>
    <w:p w14:paraId="1ABA54E1" w14:textId="77777777" w:rsidR="00AF6333" w:rsidRPr="00AF6333" w:rsidRDefault="00AF6333" w:rsidP="00AF6333">
      <w:pPr>
        <w:keepNext/>
        <w:keepLines/>
        <w:outlineLvl w:val="2"/>
        <w:rPr>
          <w:b/>
          <w:sz w:val="24"/>
        </w:rPr>
      </w:pPr>
      <w:r w:rsidRPr="00AF6333">
        <w:rPr>
          <w:b/>
          <w:sz w:val="24"/>
        </w:rPr>
        <w:t>4.8</w:t>
      </w:r>
      <w:r w:rsidRPr="00AF6333">
        <w:rPr>
          <w:b/>
          <w:sz w:val="24"/>
        </w:rPr>
        <w:tab/>
        <w:t>Catering, cleaning and laundry services</w:t>
      </w:r>
    </w:p>
    <w:p w14:paraId="7956EB3D" w14:textId="77777777" w:rsidR="00AF6333" w:rsidRPr="00AF6333" w:rsidRDefault="00AF6333" w:rsidP="00AF6333">
      <w:r w:rsidRPr="00AF6333">
        <w:t>This expected outcome requires that "hospitality services are provided in a way that enhances care recipients’ quality of life and the staff’s working environment".</w:t>
      </w:r>
    </w:p>
    <w:p w14:paraId="168B8982" w14:textId="77777777" w:rsidR="00AF6333" w:rsidRPr="00AF6333" w:rsidRDefault="00AF6333" w:rsidP="00AF6333">
      <w:pPr>
        <w:keepNext/>
        <w:keepLines/>
        <w:outlineLvl w:val="3"/>
        <w:rPr>
          <w:b/>
        </w:rPr>
      </w:pPr>
      <w:r w:rsidRPr="00AF6333">
        <w:rPr>
          <w:b/>
        </w:rPr>
        <w:t>Assessment of the expected outcome</w:t>
      </w:r>
    </w:p>
    <w:p w14:paraId="02270DEE" w14:textId="77777777" w:rsidR="00AF6333" w:rsidRPr="00AF6333" w:rsidRDefault="00AF6333" w:rsidP="00AF6333">
      <w:pPr>
        <w:rPr>
          <w:color w:val="000000" w:themeColor="text1"/>
        </w:rPr>
      </w:pPr>
      <w:r w:rsidRPr="00AF6333">
        <w:rPr>
          <w:color w:val="000000" w:themeColor="text1"/>
        </w:rPr>
        <w:t>The service meets this expected outcome</w:t>
      </w:r>
    </w:p>
    <w:p w14:paraId="2F4E24CD" w14:textId="77777777" w:rsidR="00AF6333" w:rsidRPr="00AF6333" w:rsidRDefault="00AF6333" w:rsidP="00AF6333">
      <w:pPr>
        <w:rPr>
          <w:color w:val="00B050"/>
        </w:rPr>
      </w:pPr>
      <w:r w:rsidRPr="00AF6333">
        <w:rPr>
          <w:color w:val="000000" w:themeColor="text1"/>
        </w:rPr>
        <w:t xml:space="preserve">The service generally identifies care recipients' needs and preferences relating to hospitality services on entry to the service through assessment processes and consultation with the care recipient and their representatives. There are processes available that support care recipients to have input into the services provided and the manner of their provision. The service's monitoring processes generally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are provided in a safe manner.  Care recipients </w:t>
      </w:r>
      <w:r w:rsidRPr="00AF6333">
        <w:t xml:space="preserve">interviewed are generally satisfied the hospitality services meet the care recipient's needs and preferences. </w:t>
      </w:r>
      <w:proofErr w:type="gramStart"/>
      <w:r w:rsidRPr="00AF6333">
        <w:t>The majority of</w:t>
      </w:r>
      <w:proofErr w:type="gramEnd"/>
      <w:r w:rsidRPr="00AF6333">
        <w:t xml:space="preserve"> care recipients interviewed for the consumer experience report like the food most of the time or always. A small proportion reported they like the food some of the time or never like the food, stating is was not the food the liked to eat, and that the cooking of vegetables could be improved. The service seeks feedback from care recipients regarding food satisfaction and further improvements to the service’s catering systems are planned to occur to provide greater choice and flexibility for care recipients.</w:t>
      </w:r>
    </w:p>
    <w:p w14:paraId="035C63D1" w14:textId="77777777" w:rsidR="00E82842" w:rsidRPr="00D3508A" w:rsidRDefault="00CC6CFA" w:rsidP="00066545">
      <w:pPr>
        <w:rPr>
          <w:b/>
          <w:color w:val="0000FF"/>
          <w:sz w:val="24"/>
        </w:rPr>
      </w:pPr>
    </w:p>
    <w:sectPr w:rsidR="00E82842" w:rsidRPr="00D3508A" w:rsidSect="0056492E">
      <w:footerReference w:type="default" r:id="rId14"/>
      <w:footerReference w:type="first" r:id="rId15"/>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63DF" w14:textId="77777777" w:rsidR="00FE0AD7" w:rsidRDefault="00AF6333">
      <w:pPr>
        <w:spacing w:before="0" w:after="0"/>
      </w:pPr>
      <w:r>
        <w:separator/>
      </w:r>
    </w:p>
  </w:endnote>
  <w:endnote w:type="continuationSeparator" w:id="0">
    <w:p w14:paraId="035C63E1" w14:textId="77777777" w:rsidR="00FE0AD7" w:rsidRDefault="00AF63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63D3" w14:textId="77777777" w:rsidR="00691697" w:rsidRPr="00C32507" w:rsidRDefault="00AF6333" w:rsidP="00575819">
    <w:pPr>
      <w:pStyle w:val="Footer"/>
      <w:tabs>
        <w:tab w:val="right" w:pos="9070"/>
      </w:tabs>
    </w:pPr>
    <w:r>
      <w:t>Service</w:t>
    </w:r>
    <w:r w:rsidRPr="00C32507">
      <w:t xml:space="preserve"> name: Blue Care Springwood Yurana Aged Care Facility</w:t>
    </w:r>
    <w:r w:rsidRPr="00C32507">
      <w:tab/>
      <w:t>Date/s of audit: 19 June 2019 to 20 June 2019</w:t>
    </w:r>
  </w:p>
  <w:p w14:paraId="035C63D4" w14:textId="77777777" w:rsidR="00691697" w:rsidRPr="00C32507" w:rsidRDefault="00AF6333" w:rsidP="00575819">
    <w:pPr>
      <w:pStyle w:val="Footer"/>
      <w:tabs>
        <w:tab w:val="right" w:pos="9070"/>
      </w:tabs>
    </w:pPr>
    <w:r w:rsidRPr="00C32507">
      <w:t>RACS ID: 5041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63D6" w14:textId="77777777" w:rsidR="00C65271" w:rsidRPr="00C32507" w:rsidRDefault="00AF6333" w:rsidP="00C65271">
    <w:pPr>
      <w:pStyle w:val="Footer"/>
      <w:tabs>
        <w:tab w:val="right" w:pos="9070"/>
      </w:tabs>
    </w:pPr>
    <w:r>
      <w:t>Service</w:t>
    </w:r>
    <w:r w:rsidRPr="00C32507">
      <w:t xml:space="preserve"> name: Blue Care Springwood Yurana Aged Care Facility</w:t>
    </w:r>
    <w:r w:rsidRPr="00C32507">
      <w:tab/>
      <w:t>Date/s of audit: 19 June 2019 to 20 June 2019</w:t>
    </w:r>
  </w:p>
  <w:p w14:paraId="035C63D7" w14:textId="77777777" w:rsidR="00C65271" w:rsidRDefault="00AF6333" w:rsidP="00C65271">
    <w:pPr>
      <w:pStyle w:val="Footer"/>
      <w:tabs>
        <w:tab w:val="right" w:pos="9070"/>
      </w:tabs>
    </w:pPr>
    <w:r w:rsidRPr="00C32507">
      <w:t>RACS ID: 5041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9E5A" w14:textId="77777777" w:rsidR="00AF6333" w:rsidRPr="00C32507" w:rsidRDefault="00AF6333" w:rsidP="00AF6333">
    <w:pPr>
      <w:pStyle w:val="Footer"/>
      <w:tabs>
        <w:tab w:val="right" w:pos="9070"/>
      </w:tabs>
    </w:pPr>
    <w:r>
      <w:t>Service</w:t>
    </w:r>
    <w:r w:rsidRPr="00C32507">
      <w:t xml:space="preserve"> name: Blue Care Springwood Yurana Aged Care Facility</w:t>
    </w:r>
    <w:r w:rsidRPr="00C32507">
      <w:tab/>
      <w:t>Date/s of audit: 19 June 2019 to 20 June 2019</w:t>
    </w:r>
  </w:p>
  <w:p w14:paraId="5181CA9F" w14:textId="77777777" w:rsidR="00AF6333" w:rsidRDefault="00AF6333" w:rsidP="00AF6333">
    <w:pPr>
      <w:pStyle w:val="Footer"/>
      <w:tabs>
        <w:tab w:val="right" w:pos="9070"/>
      </w:tabs>
    </w:pPr>
    <w:r w:rsidRPr="00C32507">
      <w:t>RACS ID: 5041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4F09F922" w14:textId="07A5ADA1" w:rsidR="00216376" w:rsidRPr="00AF6333" w:rsidRDefault="00CC6CFA" w:rsidP="00AF63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6F57" w14:textId="77777777" w:rsidR="00AF6333" w:rsidRPr="00C32507" w:rsidRDefault="00AF6333" w:rsidP="00AF6333">
    <w:pPr>
      <w:pStyle w:val="Footer"/>
      <w:tabs>
        <w:tab w:val="right" w:pos="9070"/>
      </w:tabs>
    </w:pPr>
    <w:r>
      <w:t>Service</w:t>
    </w:r>
    <w:r w:rsidRPr="00C32507">
      <w:t xml:space="preserve"> name: Blue Care Springwood Yurana Aged Care Facility</w:t>
    </w:r>
    <w:r w:rsidRPr="00C32507">
      <w:tab/>
      <w:t>Date/s of audit: 19 June 2019 to 20 June 2019</w:t>
    </w:r>
  </w:p>
  <w:p w14:paraId="5BA94415" w14:textId="77777777" w:rsidR="00AF6333" w:rsidRDefault="00AF6333" w:rsidP="00AF6333">
    <w:pPr>
      <w:pStyle w:val="Footer"/>
      <w:tabs>
        <w:tab w:val="right" w:pos="9070"/>
      </w:tabs>
    </w:pPr>
    <w:r w:rsidRPr="00C32507">
      <w:t>RACS ID: 5041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32D12B35" w14:textId="665F7326" w:rsidR="00216376" w:rsidRPr="00AF6333" w:rsidRDefault="00CC6CFA" w:rsidP="00AF6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C63DB" w14:textId="77777777" w:rsidR="00FE0AD7" w:rsidRDefault="00AF6333">
      <w:pPr>
        <w:spacing w:before="0" w:after="0"/>
      </w:pPr>
      <w:r>
        <w:separator/>
      </w:r>
    </w:p>
  </w:footnote>
  <w:footnote w:type="continuationSeparator" w:id="0">
    <w:p w14:paraId="035C63DD" w14:textId="77777777" w:rsidR="00FE0AD7" w:rsidRDefault="00AF63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63D2" w14:textId="77777777" w:rsidR="00C65271" w:rsidRDefault="00CC6CFA" w:rsidP="00C65271">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63D5" w14:textId="77777777" w:rsidR="00C65271" w:rsidRDefault="00AF6333" w:rsidP="00C65271">
    <w:pPr>
      <w:pStyle w:val="Header"/>
      <w:spacing w:after="240"/>
      <w:jc w:val="center"/>
    </w:pPr>
    <w:r>
      <w:rPr>
        <w:noProof/>
        <w:lang w:eastAsia="en-AU"/>
      </w:rPr>
      <w:drawing>
        <wp:inline distT="0" distB="0" distL="0" distR="0" wp14:anchorId="035C63DB" wp14:editId="035C63DC">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68127"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FA2A8C8">
      <w:start w:val="1"/>
      <w:numFmt w:val="bullet"/>
      <w:pStyle w:val="ListBullet"/>
      <w:lvlText w:val=""/>
      <w:lvlJc w:val="left"/>
      <w:pPr>
        <w:ind w:left="720" w:hanging="360"/>
      </w:pPr>
      <w:rPr>
        <w:rFonts w:ascii="Symbol" w:hAnsi="Symbol" w:hint="default"/>
      </w:rPr>
    </w:lvl>
    <w:lvl w:ilvl="1" w:tplc="9954C1EE">
      <w:start w:val="1"/>
      <w:numFmt w:val="bullet"/>
      <w:pStyle w:val="ListBullet2"/>
      <w:lvlText w:val="o"/>
      <w:lvlJc w:val="left"/>
      <w:pPr>
        <w:ind w:left="1440" w:hanging="360"/>
      </w:pPr>
      <w:rPr>
        <w:rFonts w:ascii="Courier New" w:hAnsi="Courier New" w:cs="Courier New" w:hint="default"/>
      </w:rPr>
    </w:lvl>
    <w:lvl w:ilvl="2" w:tplc="458C626E">
      <w:start w:val="1"/>
      <w:numFmt w:val="bullet"/>
      <w:pStyle w:val="ListBullet3"/>
      <w:lvlText w:val=""/>
      <w:lvlJc w:val="left"/>
      <w:pPr>
        <w:ind w:left="2160" w:hanging="360"/>
      </w:pPr>
      <w:rPr>
        <w:rFonts w:ascii="Wingdings" w:hAnsi="Wingdings" w:hint="default"/>
      </w:rPr>
    </w:lvl>
    <w:lvl w:ilvl="3" w:tplc="80BA0444" w:tentative="1">
      <w:start w:val="1"/>
      <w:numFmt w:val="bullet"/>
      <w:lvlText w:val=""/>
      <w:lvlJc w:val="left"/>
      <w:pPr>
        <w:ind w:left="2880" w:hanging="360"/>
      </w:pPr>
      <w:rPr>
        <w:rFonts w:ascii="Symbol" w:hAnsi="Symbol" w:hint="default"/>
      </w:rPr>
    </w:lvl>
    <w:lvl w:ilvl="4" w:tplc="DFD4629E" w:tentative="1">
      <w:start w:val="1"/>
      <w:numFmt w:val="bullet"/>
      <w:lvlText w:val="o"/>
      <w:lvlJc w:val="left"/>
      <w:pPr>
        <w:ind w:left="3600" w:hanging="360"/>
      </w:pPr>
      <w:rPr>
        <w:rFonts w:ascii="Courier New" w:hAnsi="Courier New" w:cs="Courier New" w:hint="default"/>
      </w:rPr>
    </w:lvl>
    <w:lvl w:ilvl="5" w:tplc="D6A4E714" w:tentative="1">
      <w:start w:val="1"/>
      <w:numFmt w:val="bullet"/>
      <w:lvlText w:val=""/>
      <w:lvlJc w:val="left"/>
      <w:pPr>
        <w:ind w:left="4320" w:hanging="360"/>
      </w:pPr>
      <w:rPr>
        <w:rFonts w:ascii="Wingdings" w:hAnsi="Wingdings" w:hint="default"/>
      </w:rPr>
    </w:lvl>
    <w:lvl w:ilvl="6" w:tplc="AF12C0A2" w:tentative="1">
      <w:start w:val="1"/>
      <w:numFmt w:val="bullet"/>
      <w:lvlText w:val=""/>
      <w:lvlJc w:val="left"/>
      <w:pPr>
        <w:ind w:left="5040" w:hanging="360"/>
      </w:pPr>
      <w:rPr>
        <w:rFonts w:ascii="Symbol" w:hAnsi="Symbol" w:hint="default"/>
      </w:rPr>
    </w:lvl>
    <w:lvl w:ilvl="7" w:tplc="B2607930" w:tentative="1">
      <w:start w:val="1"/>
      <w:numFmt w:val="bullet"/>
      <w:lvlText w:val="o"/>
      <w:lvlJc w:val="left"/>
      <w:pPr>
        <w:ind w:left="5760" w:hanging="360"/>
      </w:pPr>
      <w:rPr>
        <w:rFonts w:ascii="Courier New" w:hAnsi="Courier New" w:cs="Courier New" w:hint="default"/>
      </w:rPr>
    </w:lvl>
    <w:lvl w:ilvl="8" w:tplc="C0EE0DB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CF6FF88">
      <w:start w:val="1"/>
      <w:numFmt w:val="decimal"/>
      <w:pStyle w:val="ListNumber"/>
      <w:lvlText w:val="%1."/>
      <w:lvlJc w:val="left"/>
      <w:pPr>
        <w:ind w:left="720" w:hanging="360"/>
      </w:pPr>
    </w:lvl>
    <w:lvl w:ilvl="1" w:tplc="A7806F72">
      <w:start w:val="1"/>
      <w:numFmt w:val="lowerLetter"/>
      <w:lvlText w:val="%2."/>
      <w:lvlJc w:val="left"/>
      <w:pPr>
        <w:ind w:left="1440" w:hanging="360"/>
      </w:pPr>
    </w:lvl>
    <w:lvl w:ilvl="2" w:tplc="E9029542" w:tentative="1">
      <w:start w:val="1"/>
      <w:numFmt w:val="lowerRoman"/>
      <w:lvlText w:val="%3."/>
      <w:lvlJc w:val="right"/>
      <w:pPr>
        <w:ind w:left="2160" w:hanging="180"/>
      </w:pPr>
    </w:lvl>
    <w:lvl w:ilvl="3" w:tplc="A74ED768" w:tentative="1">
      <w:start w:val="1"/>
      <w:numFmt w:val="decimal"/>
      <w:lvlText w:val="%4."/>
      <w:lvlJc w:val="left"/>
      <w:pPr>
        <w:ind w:left="2880" w:hanging="360"/>
      </w:pPr>
    </w:lvl>
    <w:lvl w:ilvl="4" w:tplc="3968B03E" w:tentative="1">
      <w:start w:val="1"/>
      <w:numFmt w:val="lowerLetter"/>
      <w:lvlText w:val="%5."/>
      <w:lvlJc w:val="left"/>
      <w:pPr>
        <w:ind w:left="3600" w:hanging="360"/>
      </w:pPr>
    </w:lvl>
    <w:lvl w:ilvl="5" w:tplc="B288BFD2" w:tentative="1">
      <w:start w:val="1"/>
      <w:numFmt w:val="lowerRoman"/>
      <w:lvlText w:val="%6."/>
      <w:lvlJc w:val="right"/>
      <w:pPr>
        <w:ind w:left="4320" w:hanging="180"/>
      </w:pPr>
    </w:lvl>
    <w:lvl w:ilvl="6" w:tplc="7CC86550" w:tentative="1">
      <w:start w:val="1"/>
      <w:numFmt w:val="decimal"/>
      <w:lvlText w:val="%7."/>
      <w:lvlJc w:val="left"/>
      <w:pPr>
        <w:ind w:left="5040" w:hanging="360"/>
      </w:pPr>
    </w:lvl>
    <w:lvl w:ilvl="7" w:tplc="30CC5650" w:tentative="1">
      <w:start w:val="1"/>
      <w:numFmt w:val="lowerLetter"/>
      <w:lvlText w:val="%8."/>
      <w:lvlJc w:val="left"/>
      <w:pPr>
        <w:ind w:left="5760" w:hanging="360"/>
      </w:pPr>
    </w:lvl>
    <w:lvl w:ilvl="8" w:tplc="D2CA0B0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8AA17A0">
      <w:start w:val="1"/>
      <w:numFmt w:val="bullet"/>
      <w:lvlText w:val=""/>
      <w:lvlJc w:val="left"/>
      <w:pPr>
        <w:ind w:left="360" w:hanging="360"/>
      </w:pPr>
      <w:rPr>
        <w:rFonts w:ascii="Symbol" w:hAnsi="Symbol" w:hint="default"/>
      </w:rPr>
    </w:lvl>
    <w:lvl w:ilvl="1" w:tplc="D77C3F4A" w:tentative="1">
      <w:start w:val="1"/>
      <w:numFmt w:val="bullet"/>
      <w:lvlText w:val="o"/>
      <w:lvlJc w:val="left"/>
      <w:pPr>
        <w:ind w:left="1080" w:hanging="360"/>
      </w:pPr>
      <w:rPr>
        <w:rFonts w:ascii="Courier New" w:hAnsi="Courier New" w:cs="Courier New" w:hint="default"/>
      </w:rPr>
    </w:lvl>
    <w:lvl w:ilvl="2" w:tplc="6CC2EF2A" w:tentative="1">
      <w:start w:val="1"/>
      <w:numFmt w:val="bullet"/>
      <w:lvlText w:val=""/>
      <w:lvlJc w:val="left"/>
      <w:pPr>
        <w:ind w:left="1800" w:hanging="360"/>
      </w:pPr>
      <w:rPr>
        <w:rFonts w:ascii="Wingdings" w:hAnsi="Wingdings" w:hint="default"/>
      </w:rPr>
    </w:lvl>
    <w:lvl w:ilvl="3" w:tplc="9D0C5FBC" w:tentative="1">
      <w:start w:val="1"/>
      <w:numFmt w:val="bullet"/>
      <w:lvlText w:val=""/>
      <w:lvlJc w:val="left"/>
      <w:pPr>
        <w:ind w:left="2520" w:hanging="360"/>
      </w:pPr>
      <w:rPr>
        <w:rFonts w:ascii="Symbol" w:hAnsi="Symbol" w:hint="default"/>
      </w:rPr>
    </w:lvl>
    <w:lvl w:ilvl="4" w:tplc="367A6768" w:tentative="1">
      <w:start w:val="1"/>
      <w:numFmt w:val="bullet"/>
      <w:lvlText w:val="o"/>
      <w:lvlJc w:val="left"/>
      <w:pPr>
        <w:ind w:left="3240" w:hanging="360"/>
      </w:pPr>
      <w:rPr>
        <w:rFonts w:ascii="Courier New" w:hAnsi="Courier New" w:cs="Courier New" w:hint="default"/>
      </w:rPr>
    </w:lvl>
    <w:lvl w:ilvl="5" w:tplc="6A687BF8" w:tentative="1">
      <w:start w:val="1"/>
      <w:numFmt w:val="bullet"/>
      <w:lvlText w:val=""/>
      <w:lvlJc w:val="left"/>
      <w:pPr>
        <w:ind w:left="3960" w:hanging="360"/>
      </w:pPr>
      <w:rPr>
        <w:rFonts w:ascii="Wingdings" w:hAnsi="Wingdings" w:hint="default"/>
      </w:rPr>
    </w:lvl>
    <w:lvl w:ilvl="6" w:tplc="367822C6" w:tentative="1">
      <w:start w:val="1"/>
      <w:numFmt w:val="bullet"/>
      <w:lvlText w:val=""/>
      <w:lvlJc w:val="left"/>
      <w:pPr>
        <w:ind w:left="4680" w:hanging="360"/>
      </w:pPr>
      <w:rPr>
        <w:rFonts w:ascii="Symbol" w:hAnsi="Symbol" w:hint="default"/>
      </w:rPr>
    </w:lvl>
    <w:lvl w:ilvl="7" w:tplc="78ACCF3A" w:tentative="1">
      <w:start w:val="1"/>
      <w:numFmt w:val="bullet"/>
      <w:lvlText w:val="o"/>
      <w:lvlJc w:val="left"/>
      <w:pPr>
        <w:ind w:left="5400" w:hanging="360"/>
      </w:pPr>
      <w:rPr>
        <w:rFonts w:ascii="Courier New" w:hAnsi="Courier New" w:cs="Courier New" w:hint="default"/>
      </w:rPr>
    </w:lvl>
    <w:lvl w:ilvl="8" w:tplc="8CB468BE"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333"/>
    <w:rsid w:val="00AF6333"/>
    <w:rsid w:val="00CC6CFA"/>
    <w:rsid w:val="00FE0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63CC"/>
  <w15:docId w15:val="{2B042A5F-2A14-431A-9C75-9C1A5FED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32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2019-08-06T05:12:00+00:00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5D725745-7CF4-DC11-AD41-005056922186</Home_x0020_ID>
    <State xmlns="a8338b6e-77a6-4851-82b6-98166143ffdd" xsi:nil="true"/>
    <Doc_x0020_Sent_Received_x0020_Date xmlns="a8338b6e-77a6-4851-82b6-98166143ffdd">2019-08-06T00:00:00+00:00</Doc_x0020_Sent_Received_x0020_Date>
    <Activity_x0020_ID xmlns="a8338b6e-77a6-4851-82b6-98166143ffdd">02D37DBF-E10A-E811-8C25-005056922186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terms/"/>
    <ds:schemaRef ds:uri="a8338b6e-77a6-4851-82b6-98166143ffdd"/>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1A5E51A9-CB1E-403C-8434-70A6E02AE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55</TotalTime>
  <Pages>23</Pages>
  <Words>9072</Words>
  <Characters>51712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6</cp:revision>
  <dcterms:created xsi:type="dcterms:W3CDTF">2019-01-09T21:57:00Z</dcterms:created>
  <dcterms:modified xsi:type="dcterms:W3CDTF">2019-09-09T06:07:00Z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RPT-ACC-0012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