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BF44" w14:textId="77777777" w:rsidR="00197EB2" w:rsidRPr="003C6EC2" w:rsidRDefault="006E4BDF" w:rsidP="00197EB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99FC0F1" wp14:editId="799FC0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083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9FC0F3" wp14:editId="799FC0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335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Cresthaven</w:t>
      </w:r>
      <w:r w:rsidRPr="003C6EC2">
        <w:rPr>
          <w:rFonts w:ascii="Arial Black" w:hAnsi="Arial Black"/>
        </w:rPr>
        <w:t xml:space="preserve"> </w:t>
      </w:r>
    </w:p>
    <w:p w14:paraId="799FBF45" w14:textId="77777777" w:rsidR="00197EB2" w:rsidRPr="003C6EC2" w:rsidRDefault="006E4BDF" w:rsidP="00197EB2">
      <w:pPr>
        <w:pStyle w:val="Title"/>
        <w:spacing w:before="360" w:after="480"/>
      </w:pPr>
      <w:r w:rsidRPr="003C6EC2">
        <w:rPr>
          <w:rFonts w:ascii="Arial Black" w:eastAsia="Calibri" w:hAnsi="Arial Black"/>
          <w:sz w:val="56"/>
        </w:rPr>
        <w:t>Performance Report</w:t>
      </w:r>
    </w:p>
    <w:p w14:paraId="799FBF46" w14:textId="77777777" w:rsidR="00197EB2" w:rsidRPr="003C6EC2" w:rsidRDefault="006E4BDF" w:rsidP="00197E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The Avenue </w:t>
      </w:r>
      <w:r w:rsidRPr="003C6EC2">
        <w:rPr>
          <w:color w:val="FFFFFF" w:themeColor="background1"/>
          <w:sz w:val="28"/>
        </w:rPr>
        <w:br/>
        <w:t>MALVERN EAST VIC 3145</w:t>
      </w:r>
      <w:r w:rsidRPr="003C6EC2">
        <w:rPr>
          <w:color w:val="FFFFFF" w:themeColor="background1"/>
          <w:sz w:val="28"/>
        </w:rPr>
        <w:br/>
      </w:r>
      <w:r w:rsidRPr="003C6EC2">
        <w:rPr>
          <w:rFonts w:eastAsia="Calibri"/>
          <w:color w:val="FFFFFF" w:themeColor="background1"/>
          <w:sz w:val="28"/>
          <w:szCs w:val="56"/>
          <w:lang w:eastAsia="en-US"/>
        </w:rPr>
        <w:t>Phone number: 0424 893 414</w:t>
      </w:r>
    </w:p>
    <w:p w14:paraId="799FBF47" w14:textId="77777777" w:rsidR="00197EB2" w:rsidRDefault="006E4BDF" w:rsidP="00197E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3372 </w:t>
      </w:r>
    </w:p>
    <w:p w14:paraId="799FBF48" w14:textId="77777777" w:rsidR="00197EB2" w:rsidRPr="003C6EC2" w:rsidRDefault="006E4BDF" w:rsidP="00197E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799FBF49" w14:textId="77777777" w:rsidR="00197EB2" w:rsidRPr="003C6EC2" w:rsidRDefault="006E4BDF" w:rsidP="00197EB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24 February 2021</w:t>
      </w:r>
    </w:p>
    <w:p w14:paraId="799FBF4A" w14:textId="70AB072D" w:rsidR="00197EB2" w:rsidRPr="00E93D41" w:rsidRDefault="006E4BDF" w:rsidP="00197EB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1526A" w:rsidRPr="0021526A">
        <w:rPr>
          <w:color w:val="FFFFFF" w:themeColor="background1"/>
          <w:sz w:val="28"/>
        </w:rPr>
        <w:t>15 April 2021</w:t>
      </w:r>
    </w:p>
    <w:bookmarkEnd w:id="0"/>
    <w:p w14:paraId="799FBF4B" w14:textId="77777777" w:rsidR="00197EB2" w:rsidRPr="003C6EC2" w:rsidRDefault="00197EB2" w:rsidP="00197EB2">
      <w:pPr>
        <w:tabs>
          <w:tab w:val="left" w:pos="2127"/>
        </w:tabs>
        <w:spacing w:before="120"/>
        <w:rPr>
          <w:rFonts w:eastAsia="Calibri"/>
          <w:b/>
          <w:color w:val="FFFFFF" w:themeColor="background1"/>
          <w:sz w:val="28"/>
          <w:szCs w:val="56"/>
          <w:lang w:eastAsia="en-US"/>
        </w:rPr>
      </w:pPr>
    </w:p>
    <w:p w14:paraId="799FBF4C" w14:textId="77777777" w:rsidR="00197EB2" w:rsidRDefault="00197EB2" w:rsidP="00197EB2">
      <w:pPr>
        <w:pStyle w:val="Heading1"/>
        <w:sectPr w:rsidR="00197EB2" w:rsidSect="00197E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9FBF4D" w14:textId="77777777" w:rsidR="00197EB2" w:rsidRDefault="006E4BDF" w:rsidP="00197EB2">
      <w:pPr>
        <w:pStyle w:val="Heading1"/>
      </w:pPr>
      <w:bookmarkStart w:id="1" w:name="_Hlk32477662"/>
      <w:r>
        <w:lastRenderedPageBreak/>
        <w:t>Publication of report</w:t>
      </w:r>
    </w:p>
    <w:p w14:paraId="799FBF4E" w14:textId="77777777" w:rsidR="00197EB2" w:rsidRPr="006B166B" w:rsidRDefault="006E4BDF" w:rsidP="00197EB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99FBF4F" w14:textId="77777777" w:rsidR="00197EB2" w:rsidRPr="0094564F" w:rsidRDefault="006E4BDF" w:rsidP="00197EB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7F7A" w14:paraId="799FBF55" w14:textId="77777777" w:rsidTr="00197EB2">
        <w:trPr>
          <w:trHeight w:val="227"/>
        </w:trPr>
        <w:tc>
          <w:tcPr>
            <w:tcW w:w="3942" w:type="pct"/>
            <w:shd w:val="clear" w:color="auto" w:fill="auto"/>
          </w:tcPr>
          <w:p w14:paraId="799FBF53" w14:textId="77777777" w:rsidR="00197EB2" w:rsidRPr="001E6954" w:rsidRDefault="006E4BDF" w:rsidP="00197EB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99FBF54" w14:textId="7557B0C6" w:rsidR="00197EB2" w:rsidRPr="001E6954" w:rsidRDefault="006E4BDF" w:rsidP="00197EB2">
            <w:pPr>
              <w:keepNext/>
              <w:spacing w:before="40" w:after="40" w:line="240" w:lineRule="auto"/>
              <w:jc w:val="right"/>
              <w:rPr>
                <w:b/>
                <w:bCs/>
                <w:iCs/>
                <w:color w:val="00577D"/>
                <w:szCs w:val="40"/>
              </w:rPr>
            </w:pPr>
            <w:r w:rsidRPr="001E6954">
              <w:rPr>
                <w:b/>
                <w:bCs/>
                <w:iCs/>
                <w:color w:val="00577D"/>
                <w:szCs w:val="40"/>
              </w:rPr>
              <w:t>Compliant</w:t>
            </w:r>
          </w:p>
        </w:tc>
      </w:tr>
      <w:tr w:rsidR="00A97F7A" w14:paraId="799FBF58" w14:textId="77777777" w:rsidTr="00197EB2">
        <w:trPr>
          <w:trHeight w:val="227"/>
        </w:trPr>
        <w:tc>
          <w:tcPr>
            <w:tcW w:w="3942" w:type="pct"/>
            <w:shd w:val="clear" w:color="auto" w:fill="auto"/>
          </w:tcPr>
          <w:p w14:paraId="799FBF56" w14:textId="77777777" w:rsidR="00197EB2" w:rsidRPr="001E6954" w:rsidRDefault="006E4BDF" w:rsidP="00197EB2">
            <w:pPr>
              <w:spacing w:before="40" w:after="40" w:line="240" w:lineRule="auto"/>
              <w:ind w:left="318"/>
            </w:pPr>
            <w:r w:rsidRPr="001E6954">
              <w:t>Requirement 1(3)(a)</w:t>
            </w:r>
          </w:p>
        </w:tc>
        <w:tc>
          <w:tcPr>
            <w:tcW w:w="1058" w:type="pct"/>
            <w:shd w:val="clear" w:color="auto" w:fill="auto"/>
          </w:tcPr>
          <w:p w14:paraId="799FBF57" w14:textId="6EDFFE16" w:rsidR="00197EB2" w:rsidRPr="001E6954" w:rsidRDefault="006E4BDF" w:rsidP="00197EB2">
            <w:pPr>
              <w:spacing w:before="40" w:after="40" w:line="240" w:lineRule="auto"/>
              <w:jc w:val="right"/>
              <w:rPr>
                <w:color w:val="0000FF"/>
              </w:rPr>
            </w:pPr>
            <w:r w:rsidRPr="001E6954">
              <w:rPr>
                <w:bCs/>
                <w:iCs/>
                <w:color w:val="00577D"/>
                <w:szCs w:val="40"/>
              </w:rPr>
              <w:t>Compliant</w:t>
            </w:r>
          </w:p>
        </w:tc>
      </w:tr>
      <w:tr w:rsidR="00A24034" w14:paraId="799FBF5B" w14:textId="77777777" w:rsidTr="00197EB2">
        <w:trPr>
          <w:trHeight w:val="227"/>
        </w:trPr>
        <w:tc>
          <w:tcPr>
            <w:tcW w:w="3942" w:type="pct"/>
            <w:shd w:val="clear" w:color="auto" w:fill="auto"/>
          </w:tcPr>
          <w:p w14:paraId="799FBF59" w14:textId="77777777" w:rsidR="00A24034" w:rsidRPr="001E6954" w:rsidRDefault="00A24034" w:rsidP="00A24034">
            <w:pPr>
              <w:spacing w:before="40" w:after="40" w:line="240" w:lineRule="auto"/>
              <w:ind w:left="318"/>
            </w:pPr>
            <w:r w:rsidRPr="001E6954">
              <w:t>Requirement 1(3)(b)</w:t>
            </w:r>
          </w:p>
        </w:tc>
        <w:tc>
          <w:tcPr>
            <w:tcW w:w="1058" w:type="pct"/>
            <w:shd w:val="clear" w:color="auto" w:fill="auto"/>
          </w:tcPr>
          <w:p w14:paraId="799FBF5A" w14:textId="79726DEE" w:rsidR="00A24034" w:rsidRPr="001E6954" w:rsidRDefault="00A24034" w:rsidP="00A24034">
            <w:pPr>
              <w:spacing w:before="40" w:after="40" w:line="240" w:lineRule="auto"/>
              <w:jc w:val="right"/>
              <w:rPr>
                <w:color w:val="0000FF"/>
              </w:rPr>
            </w:pPr>
            <w:r w:rsidRPr="003A25DA">
              <w:rPr>
                <w:bCs/>
                <w:iCs/>
                <w:color w:val="00577D"/>
                <w:szCs w:val="40"/>
              </w:rPr>
              <w:t>Compliant</w:t>
            </w:r>
          </w:p>
        </w:tc>
      </w:tr>
      <w:tr w:rsidR="00A24034" w14:paraId="799FBF5E" w14:textId="77777777" w:rsidTr="00197EB2">
        <w:trPr>
          <w:trHeight w:val="227"/>
        </w:trPr>
        <w:tc>
          <w:tcPr>
            <w:tcW w:w="3942" w:type="pct"/>
            <w:shd w:val="clear" w:color="auto" w:fill="auto"/>
          </w:tcPr>
          <w:p w14:paraId="799FBF5C" w14:textId="77777777" w:rsidR="00A24034" w:rsidRPr="001E6954" w:rsidRDefault="00A24034" w:rsidP="00A24034">
            <w:pPr>
              <w:spacing w:before="40" w:after="40" w:line="240" w:lineRule="auto"/>
              <w:ind w:left="318"/>
            </w:pPr>
            <w:r w:rsidRPr="001E6954">
              <w:t>Requirement 1(3)(c)</w:t>
            </w:r>
          </w:p>
        </w:tc>
        <w:tc>
          <w:tcPr>
            <w:tcW w:w="1058" w:type="pct"/>
            <w:shd w:val="clear" w:color="auto" w:fill="auto"/>
          </w:tcPr>
          <w:p w14:paraId="799FBF5D" w14:textId="5D102620" w:rsidR="00A24034" w:rsidRPr="001E6954" w:rsidRDefault="00A24034" w:rsidP="00A24034">
            <w:pPr>
              <w:spacing w:before="40" w:after="40" w:line="240" w:lineRule="auto"/>
              <w:jc w:val="right"/>
              <w:rPr>
                <w:color w:val="0000FF"/>
              </w:rPr>
            </w:pPr>
            <w:r w:rsidRPr="003A25DA">
              <w:rPr>
                <w:bCs/>
                <w:iCs/>
                <w:color w:val="00577D"/>
                <w:szCs w:val="40"/>
              </w:rPr>
              <w:t>Compliant</w:t>
            </w:r>
          </w:p>
        </w:tc>
      </w:tr>
      <w:tr w:rsidR="00A24034" w14:paraId="799FBF61" w14:textId="77777777" w:rsidTr="00197EB2">
        <w:trPr>
          <w:trHeight w:val="227"/>
        </w:trPr>
        <w:tc>
          <w:tcPr>
            <w:tcW w:w="3942" w:type="pct"/>
            <w:shd w:val="clear" w:color="auto" w:fill="auto"/>
          </w:tcPr>
          <w:p w14:paraId="799FBF5F" w14:textId="77777777" w:rsidR="00A24034" w:rsidRPr="001E6954" w:rsidRDefault="00A24034" w:rsidP="00A24034">
            <w:pPr>
              <w:spacing w:before="40" w:after="40" w:line="240" w:lineRule="auto"/>
              <w:ind w:left="318"/>
            </w:pPr>
            <w:r w:rsidRPr="001E6954">
              <w:t>Requirement 1(3)(d)</w:t>
            </w:r>
          </w:p>
        </w:tc>
        <w:tc>
          <w:tcPr>
            <w:tcW w:w="1058" w:type="pct"/>
            <w:shd w:val="clear" w:color="auto" w:fill="auto"/>
          </w:tcPr>
          <w:p w14:paraId="799FBF60" w14:textId="67C70222" w:rsidR="00A24034" w:rsidRPr="001E6954" w:rsidRDefault="00A24034" w:rsidP="00A24034">
            <w:pPr>
              <w:spacing w:before="40" w:after="40" w:line="240" w:lineRule="auto"/>
              <w:jc w:val="right"/>
              <w:rPr>
                <w:color w:val="0000FF"/>
              </w:rPr>
            </w:pPr>
            <w:r w:rsidRPr="003A25DA">
              <w:rPr>
                <w:bCs/>
                <w:iCs/>
                <w:color w:val="00577D"/>
                <w:szCs w:val="40"/>
              </w:rPr>
              <w:t>Compliant</w:t>
            </w:r>
          </w:p>
        </w:tc>
      </w:tr>
      <w:tr w:rsidR="00A24034" w14:paraId="799FBF64" w14:textId="77777777" w:rsidTr="00197EB2">
        <w:trPr>
          <w:trHeight w:val="227"/>
        </w:trPr>
        <w:tc>
          <w:tcPr>
            <w:tcW w:w="3942" w:type="pct"/>
            <w:shd w:val="clear" w:color="auto" w:fill="auto"/>
          </w:tcPr>
          <w:p w14:paraId="799FBF62" w14:textId="77777777" w:rsidR="00A24034" w:rsidRPr="001E6954" w:rsidRDefault="00A24034" w:rsidP="00A24034">
            <w:pPr>
              <w:spacing w:before="40" w:after="40" w:line="240" w:lineRule="auto"/>
              <w:ind w:left="318"/>
            </w:pPr>
            <w:r w:rsidRPr="001E6954">
              <w:t>Requirement 1(3)(e)</w:t>
            </w:r>
          </w:p>
        </w:tc>
        <w:tc>
          <w:tcPr>
            <w:tcW w:w="1058" w:type="pct"/>
            <w:shd w:val="clear" w:color="auto" w:fill="auto"/>
          </w:tcPr>
          <w:p w14:paraId="799FBF63" w14:textId="0178F761" w:rsidR="00A24034" w:rsidRPr="001E6954" w:rsidRDefault="00A24034" w:rsidP="00A24034">
            <w:pPr>
              <w:spacing w:before="40" w:after="40" w:line="240" w:lineRule="auto"/>
              <w:jc w:val="right"/>
              <w:rPr>
                <w:color w:val="0000FF"/>
              </w:rPr>
            </w:pPr>
            <w:r w:rsidRPr="003A25DA">
              <w:rPr>
                <w:bCs/>
                <w:iCs/>
                <w:color w:val="00577D"/>
                <w:szCs w:val="40"/>
              </w:rPr>
              <w:t>Compliant</w:t>
            </w:r>
          </w:p>
        </w:tc>
      </w:tr>
      <w:tr w:rsidR="00A24034" w14:paraId="799FBF67" w14:textId="77777777" w:rsidTr="00197EB2">
        <w:trPr>
          <w:trHeight w:val="227"/>
        </w:trPr>
        <w:tc>
          <w:tcPr>
            <w:tcW w:w="3942" w:type="pct"/>
            <w:shd w:val="clear" w:color="auto" w:fill="auto"/>
          </w:tcPr>
          <w:p w14:paraId="799FBF65" w14:textId="77777777" w:rsidR="00A24034" w:rsidRPr="001E6954" w:rsidRDefault="00A24034" w:rsidP="00A24034">
            <w:pPr>
              <w:spacing w:before="40" w:after="40" w:line="240" w:lineRule="auto"/>
              <w:ind w:left="318"/>
            </w:pPr>
            <w:r w:rsidRPr="001E6954">
              <w:t>Requirement 1(3)(f)</w:t>
            </w:r>
          </w:p>
        </w:tc>
        <w:tc>
          <w:tcPr>
            <w:tcW w:w="1058" w:type="pct"/>
            <w:shd w:val="clear" w:color="auto" w:fill="auto"/>
          </w:tcPr>
          <w:p w14:paraId="799FBF66" w14:textId="3FE506A9" w:rsidR="00A24034" w:rsidRPr="001E6954" w:rsidRDefault="00A24034" w:rsidP="00A24034">
            <w:pPr>
              <w:spacing w:before="40" w:after="40" w:line="240" w:lineRule="auto"/>
              <w:jc w:val="right"/>
              <w:rPr>
                <w:color w:val="0000FF"/>
              </w:rPr>
            </w:pPr>
            <w:r w:rsidRPr="003A25DA">
              <w:rPr>
                <w:bCs/>
                <w:iCs/>
                <w:color w:val="00577D"/>
                <w:szCs w:val="40"/>
              </w:rPr>
              <w:t>Compliant</w:t>
            </w:r>
          </w:p>
        </w:tc>
      </w:tr>
      <w:tr w:rsidR="00A97F7A" w14:paraId="799FBF6A" w14:textId="77777777" w:rsidTr="00197EB2">
        <w:trPr>
          <w:trHeight w:val="227"/>
        </w:trPr>
        <w:tc>
          <w:tcPr>
            <w:tcW w:w="3942" w:type="pct"/>
            <w:shd w:val="clear" w:color="auto" w:fill="auto"/>
          </w:tcPr>
          <w:p w14:paraId="799FBF68" w14:textId="77777777" w:rsidR="00197EB2" w:rsidRPr="001E6954" w:rsidRDefault="006E4BDF" w:rsidP="00197E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9FBF69" w14:textId="03143A7B" w:rsidR="00197EB2" w:rsidRPr="001E6954" w:rsidRDefault="006E4BDF" w:rsidP="00197EB2">
            <w:pPr>
              <w:keepNext/>
              <w:spacing w:before="40" w:after="40" w:line="240" w:lineRule="auto"/>
              <w:jc w:val="right"/>
              <w:rPr>
                <w:b/>
                <w:color w:val="0000FF"/>
              </w:rPr>
            </w:pPr>
            <w:r w:rsidRPr="001E6954">
              <w:rPr>
                <w:b/>
                <w:bCs/>
                <w:iCs/>
                <w:color w:val="00577D"/>
                <w:szCs w:val="40"/>
              </w:rPr>
              <w:t>Non-compliant</w:t>
            </w:r>
          </w:p>
        </w:tc>
      </w:tr>
      <w:tr w:rsidR="00A97F7A" w14:paraId="799FBF6D" w14:textId="77777777" w:rsidTr="00197EB2">
        <w:trPr>
          <w:trHeight w:val="227"/>
        </w:trPr>
        <w:tc>
          <w:tcPr>
            <w:tcW w:w="3942" w:type="pct"/>
            <w:shd w:val="clear" w:color="auto" w:fill="auto"/>
          </w:tcPr>
          <w:p w14:paraId="799FBF6B" w14:textId="77777777" w:rsidR="00197EB2" w:rsidRPr="001E6954" w:rsidRDefault="006E4BDF" w:rsidP="00197EB2">
            <w:pPr>
              <w:spacing w:before="40" w:after="40" w:line="240" w:lineRule="auto"/>
              <w:ind w:left="318" w:hanging="7"/>
            </w:pPr>
            <w:r w:rsidRPr="001E6954">
              <w:t>Requirement 2(3)(a)</w:t>
            </w:r>
          </w:p>
        </w:tc>
        <w:tc>
          <w:tcPr>
            <w:tcW w:w="1058" w:type="pct"/>
            <w:shd w:val="clear" w:color="auto" w:fill="auto"/>
          </w:tcPr>
          <w:p w14:paraId="799FBF6C" w14:textId="06AE4E10" w:rsidR="00197EB2" w:rsidRPr="001E6954" w:rsidRDefault="006E4BDF" w:rsidP="00197EB2">
            <w:pPr>
              <w:spacing w:before="40" w:after="40" w:line="240" w:lineRule="auto"/>
              <w:jc w:val="right"/>
              <w:rPr>
                <w:color w:val="0000FF"/>
              </w:rPr>
            </w:pPr>
            <w:r w:rsidRPr="001E6954">
              <w:rPr>
                <w:bCs/>
                <w:iCs/>
                <w:color w:val="00577D"/>
                <w:szCs w:val="40"/>
              </w:rPr>
              <w:t>Non-compliant</w:t>
            </w:r>
          </w:p>
        </w:tc>
      </w:tr>
      <w:tr w:rsidR="00A24034" w14:paraId="799FBF70" w14:textId="77777777" w:rsidTr="00197EB2">
        <w:trPr>
          <w:trHeight w:val="227"/>
        </w:trPr>
        <w:tc>
          <w:tcPr>
            <w:tcW w:w="3942" w:type="pct"/>
            <w:shd w:val="clear" w:color="auto" w:fill="auto"/>
          </w:tcPr>
          <w:p w14:paraId="799FBF6E" w14:textId="77777777" w:rsidR="00A24034" w:rsidRPr="001E6954" w:rsidRDefault="00A24034" w:rsidP="00A24034">
            <w:pPr>
              <w:spacing w:before="40" w:after="40" w:line="240" w:lineRule="auto"/>
              <w:ind w:left="318" w:hanging="7"/>
            </w:pPr>
            <w:r w:rsidRPr="001E6954">
              <w:t>Requirement 2(3)(b)</w:t>
            </w:r>
          </w:p>
        </w:tc>
        <w:tc>
          <w:tcPr>
            <w:tcW w:w="1058" w:type="pct"/>
            <w:shd w:val="clear" w:color="auto" w:fill="auto"/>
          </w:tcPr>
          <w:p w14:paraId="799FBF6F" w14:textId="3C08B133" w:rsidR="00A24034" w:rsidRPr="001E6954" w:rsidRDefault="00A24034" w:rsidP="00A24034">
            <w:pPr>
              <w:spacing w:before="40" w:after="40" w:line="240" w:lineRule="auto"/>
              <w:jc w:val="right"/>
              <w:rPr>
                <w:color w:val="0000FF"/>
              </w:rPr>
            </w:pPr>
            <w:r w:rsidRPr="000E0C44">
              <w:rPr>
                <w:bCs/>
                <w:iCs/>
                <w:color w:val="00577D"/>
                <w:szCs w:val="40"/>
              </w:rPr>
              <w:t>Compliant</w:t>
            </w:r>
          </w:p>
        </w:tc>
      </w:tr>
      <w:tr w:rsidR="00A24034" w14:paraId="799FBF73" w14:textId="77777777" w:rsidTr="00197EB2">
        <w:trPr>
          <w:trHeight w:val="227"/>
        </w:trPr>
        <w:tc>
          <w:tcPr>
            <w:tcW w:w="3942" w:type="pct"/>
            <w:shd w:val="clear" w:color="auto" w:fill="auto"/>
          </w:tcPr>
          <w:p w14:paraId="799FBF71" w14:textId="77777777" w:rsidR="00A24034" w:rsidRPr="001E6954" w:rsidRDefault="00A24034" w:rsidP="00A24034">
            <w:pPr>
              <w:spacing w:before="40" w:after="40" w:line="240" w:lineRule="auto"/>
              <w:ind w:left="318" w:hanging="7"/>
            </w:pPr>
            <w:r w:rsidRPr="001E6954">
              <w:t>Requirement 2(3)(c)</w:t>
            </w:r>
          </w:p>
        </w:tc>
        <w:tc>
          <w:tcPr>
            <w:tcW w:w="1058" w:type="pct"/>
            <w:shd w:val="clear" w:color="auto" w:fill="auto"/>
          </w:tcPr>
          <w:p w14:paraId="799FBF72" w14:textId="19D77A47" w:rsidR="00A24034" w:rsidRPr="001E6954" w:rsidRDefault="00A24034" w:rsidP="00A24034">
            <w:pPr>
              <w:spacing w:before="40" w:after="40" w:line="240" w:lineRule="auto"/>
              <w:jc w:val="right"/>
              <w:rPr>
                <w:color w:val="0000FF"/>
              </w:rPr>
            </w:pPr>
            <w:r w:rsidRPr="000E0C44">
              <w:rPr>
                <w:bCs/>
                <w:iCs/>
                <w:color w:val="00577D"/>
                <w:szCs w:val="40"/>
              </w:rPr>
              <w:t>Compliant</w:t>
            </w:r>
          </w:p>
        </w:tc>
      </w:tr>
      <w:tr w:rsidR="00A24034" w14:paraId="799FBF76" w14:textId="77777777" w:rsidTr="00197EB2">
        <w:trPr>
          <w:trHeight w:val="227"/>
        </w:trPr>
        <w:tc>
          <w:tcPr>
            <w:tcW w:w="3942" w:type="pct"/>
            <w:shd w:val="clear" w:color="auto" w:fill="auto"/>
          </w:tcPr>
          <w:p w14:paraId="799FBF74" w14:textId="77777777" w:rsidR="00A24034" w:rsidRPr="001E6954" w:rsidRDefault="00A24034" w:rsidP="00A24034">
            <w:pPr>
              <w:spacing w:before="40" w:after="40" w:line="240" w:lineRule="auto"/>
              <w:ind w:left="318" w:hanging="7"/>
            </w:pPr>
            <w:r w:rsidRPr="001E6954">
              <w:t>Requirement 2(3)(d)</w:t>
            </w:r>
          </w:p>
        </w:tc>
        <w:tc>
          <w:tcPr>
            <w:tcW w:w="1058" w:type="pct"/>
            <w:shd w:val="clear" w:color="auto" w:fill="auto"/>
          </w:tcPr>
          <w:p w14:paraId="799FBF75" w14:textId="5201081B" w:rsidR="00A24034" w:rsidRPr="001E6954" w:rsidRDefault="00A24034" w:rsidP="00A24034">
            <w:pPr>
              <w:spacing w:before="40" w:after="40" w:line="240" w:lineRule="auto"/>
              <w:jc w:val="right"/>
              <w:rPr>
                <w:color w:val="0000FF"/>
              </w:rPr>
            </w:pPr>
            <w:r w:rsidRPr="000E0C44">
              <w:rPr>
                <w:bCs/>
                <w:iCs/>
                <w:color w:val="00577D"/>
                <w:szCs w:val="40"/>
              </w:rPr>
              <w:t>Compliant</w:t>
            </w:r>
          </w:p>
        </w:tc>
      </w:tr>
      <w:tr w:rsidR="00A24034" w14:paraId="799FBF79" w14:textId="77777777" w:rsidTr="00197EB2">
        <w:trPr>
          <w:trHeight w:val="227"/>
        </w:trPr>
        <w:tc>
          <w:tcPr>
            <w:tcW w:w="3942" w:type="pct"/>
            <w:shd w:val="clear" w:color="auto" w:fill="auto"/>
          </w:tcPr>
          <w:p w14:paraId="799FBF77" w14:textId="77777777" w:rsidR="00A24034" w:rsidRPr="001E6954" w:rsidRDefault="00A24034" w:rsidP="00A24034">
            <w:pPr>
              <w:spacing w:before="40" w:after="40" w:line="240" w:lineRule="auto"/>
              <w:ind w:left="318" w:hanging="7"/>
            </w:pPr>
            <w:r w:rsidRPr="001E6954">
              <w:t>Requirement 2(3)(e)</w:t>
            </w:r>
          </w:p>
        </w:tc>
        <w:tc>
          <w:tcPr>
            <w:tcW w:w="1058" w:type="pct"/>
            <w:shd w:val="clear" w:color="auto" w:fill="auto"/>
          </w:tcPr>
          <w:p w14:paraId="799FBF78" w14:textId="0E717CD4" w:rsidR="00A24034" w:rsidRPr="00AF17FC" w:rsidRDefault="00A24034" w:rsidP="00A24034">
            <w:pPr>
              <w:spacing w:before="40" w:after="40" w:line="240" w:lineRule="auto"/>
              <w:jc w:val="right"/>
              <w:rPr>
                <w:color w:val="0000FF"/>
              </w:rPr>
            </w:pPr>
            <w:r w:rsidRPr="000E0C44">
              <w:rPr>
                <w:bCs/>
                <w:iCs/>
                <w:color w:val="00577D"/>
                <w:szCs w:val="40"/>
              </w:rPr>
              <w:t>Compliant</w:t>
            </w:r>
          </w:p>
        </w:tc>
      </w:tr>
      <w:tr w:rsidR="00A97F7A" w14:paraId="799FBF7C" w14:textId="77777777" w:rsidTr="00197EB2">
        <w:trPr>
          <w:trHeight w:val="227"/>
        </w:trPr>
        <w:tc>
          <w:tcPr>
            <w:tcW w:w="3942" w:type="pct"/>
            <w:shd w:val="clear" w:color="auto" w:fill="auto"/>
          </w:tcPr>
          <w:p w14:paraId="799FBF7A" w14:textId="77777777" w:rsidR="00197EB2" w:rsidRPr="001E6954" w:rsidRDefault="006E4BDF" w:rsidP="00197EB2">
            <w:pPr>
              <w:keepNext/>
              <w:spacing w:before="40" w:after="40" w:line="240" w:lineRule="auto"/>
              <w:rPr>
                <w:b/>
              </w:rPr>
            </w:pPr>
            <w:r w:rsidRPr="001E6954">
              <w:rPr>
                <w:b/>
              </w:rPr>
              <w:t>Standard 3 Personal care and clinical care</w:t>
            </w:r>
          </w:p>
        </w:tc>
        <w:tc>
          <w:tcPr>
            <w:tcW w:w="1058" w:type="pct"/>
            <w:shd w:val="clear" w:color="auto" w:fill="auto"/>
          </w:tcPr>
          <w:p w14:paraId="799FBF7B" w14:textId="4B68486A" w:rsidR="00197EB2" w:rsidRPr="001E6954" w:rsidRDefault="006E4BDF" w:rsidP="00197EB2">
            <w:pPr>
              <w:keepNext/>
              <w:spacing w:before="40" w:after="40" w:line="240" w:lineRule="auto"/>
              <w:jc w:val="right"/>
              <w:rPr>
                <w:b/>
                <w:color w:val="0000FF"/>
              </w:rPr>
            </w:pPr>
            <w:r w:rsidRPr="001E6954">
              <w:rPr>
                <w:b/>
                <w:bCs/>
                <w:iCs/>
                <w:color w:val="00577D"/>
                <w:szCs w:val="40"/>
              </w:rPr>
              <w:t>Non-compliant</w:t>
            </w:r>
          </w:p>
        </w:tc>
      </w:tr>
      <w:tr w:rsidR="00A97F7A" w14:paraId="799FBF7F" w14:textId="77777777" w:rsidTr="00197EB2">
        <w:trPr>
          <w:trHeight w:val="227"/>
        </w:trPr>
        <w:tc>
          <w:tcPr>
            <w:tcW w:w="3942" w:type="pct"/>
            <w:shd w:val="clear" w:color="auto" w:fill="auto"/>
          </w:tcPr>
          <w:p w14:paraId="799FBF7D" w14:textId="77777777" w:rsidR="00197EB2" w:rsidRPr="002B4C72" w:rsidRDefault="006E4BDF" w:rsidP="00197EB2">
            <w:pPr>
              <w:spacing w:before="40" w:after="40" w:line="240" w:lineRule="auto"/>
              <w:ind w:left="312"/>
            </w:pPr>
            <w:r w:rsidRPr="001E6954">
              <w:t>Requirement 3(3)(a)</w:t>
            </w:r>
          </w:p>
        </w:tc>
        <w:tc>
          <w:tcPr>
            <w:tcW w:w="1058" w:type="pct"/>
            <w:shd w:val="clear" w:color="auto" w:fill="auto"/>
          </w:tcPr>
          <w:p w14:paraId="799FBF7E" w14:textId="22FC5630" w:rsidR="00197EB2" w:rsidRPr="001E6954" w:rsidRDefault="006E4BDF" w:rsidP="00197EB2">
            <w:pPr>
              <w:spacing w:before="40" w:after="40" w:line="240" w:lineRule="auto"/>
              <w:ind w:left="-107"/>
              <w:jc w:val="right"/>
              <w:rPr>
                <w:color w:val="0000FF"/>
              </w:rPr>
            </w:pPr>
            <w:r w:rsidRPr="001E6954">
              <w:rPr>
                <w:bCs/>
                <w:iCs/>
                <w:color w:val="00577D"/>
                <w:szCs w:val="40"/>
              </w:rPr>
              <w:t>Non-compliant</w:t>
            </w:r>
          </w:p>
        </w:tc>
      </w:tr>
      <w:tr w:rsidR="00A97F7A" w14:paraId="799FBF82" w14:textId="77777777" w:rsidTr="00197EB2">
        <w:trPr>
          <w:trHeight w:val="227"/>
        </w:trPr>
        <w:tc>
          <w:tcPr>
            <w:tcW w:w="3942" w:type="pct"/>
            <w:shd w:val="clear" w:color="auto" w:fill="auto"/>
          </w:tcPr>
          <w:p w14:paraId="799FBF80" w14:textId="77777777" w:rsidR="00197EB2" w:rsidRPr="001E6954" w:rsidRDefault="006E4BDF" w:rsidP="00197EB2">
            <w:pPr>
              <w:spacing w:before="40" w:after="40" w:line="240" w:lineRule="auto"/>
              <w:ind w:left="318" w:hanging="7"/>
            </w:pPr>
            <w:r w:rsidRPr="001E6954">
              <w:t>Requirement 3(3)(b)</w:t>
            </w:r>
          </w:p>
        </w:tc>
        <w:tc>
          <w:tcPr>
            <w:tcW w:w="1058" w:type="pct"/>
            <w:shd w:val="clear" w:color="auto" w:fill="auto"/>
          </w:tcPr>
          <w:p w14:paraId="799FBF81" w14:textId="53C53255" w:rsidR="00197EB2" w:rsidRPr="001E6954" w:rsidRDefault="006E4BDF" w:rsidP="00197EB2">
            <w:pPr>
              <w:spacing w:before="40" w:after="40" w:line="240" w:lineRule="auto"/>
              <w:jc w:val="right"/>
              <w:rPr>
                <w:color w:val="0000FF"/>
              </w:rPr>
            </w:pPr>
            <w:r w:rsidRPr="001E6954">
              <w:rPr>
                <w:bCs/>
                <w:iCs/>
                <w:color w:val="00577D"/>
                <w:szCs w:val="40"/>
              </w:rPr>
              <w:t>Non-compliant</w:t>
            </w:r>
          </w:p>
        </w:tc>
      </w:tr>
      <w:tr w:rsidR="00A24034" w14:paraId="799FBF85" w14:textId="77777777" w:rsidTr="00197EB2">
        <w:trPr>
          <w:trHeight w:val="227"/>
        </w:trPr>
        <w:tc>
          <w:tcPr>
            <w:tcW w:w="3942" w:type="pct"/>
            <w:shd w:val="clear" w:color="auto" w:fill="auto"/>
          </w:tcPr>
          <w:p w14:paraId="799FBF83" w14:textId="77777777" w:rsidR="00A24034" w:rsidRPr="001E6954" w:rsidRDefault="00A24034" w:rsidP="00A24034">
            <w:pPr>
              <w:spacing w:before="40" w:after="40" w:line="240" w:lineRule="auto"/>
              <w:ind w:left="318" w:hanging="7"/>
            </w:pPr>
            <w:r w:rsidRPr="001E6954">
              <w:t>Requirement 3(3)(c)</w:t>
            </w:r>
          </w:p>
        </w:tc>
        <w:tc>
          <w:tcPr>
            <w:tcW w:w="1058" w:type="pct"/>
            <w:shd w:val="clear" w:color="auto" w:fill="auto"/>
          </w:tcPr>
          <w:p w14:paraId="799FBF84" w14:textId="68034F71" w:rsidR="00A24034" w:rsidRPr="001E6954" w:rsidRDefault="00A24034" w:rsidP="00A24034">
            <w:pPr>
              <w:spacing w:before="40" w:after="40" w:line="240" w:lineRule="auto"/>
              <w:jc w:val="right"/>
              <w:rPr>
                <w:color w:val="0000FF"/>
              </w:rPr>
            </w:pPr>
            <w:r w:rsidRPr="001057A6">
              <w:rPr>
                <w:bCs/>
                <w:iCs/>
                <w:color w:val="00577D"/>
                <w:szCs w:val="40"/>
              </w:rPr>
              <w:t>Compliant</w:t>
            </w:r>
          </w:p>
        </w:tc>
      </w:tr>
      <w:tr w:rsidR="00A24034" w14:paraId="799FBF88" w14:textId="77777777" w:rsidTr="00197EB2">
        <w:trPr>
          <w:trHeight w:val="227"/>
        </w:trPr>
        <w:tc>
          <w:tcPr>
            <w:tcW w:w="3942" w:type="pct"/>
            <w:shd w:val="clear" w:color="auto" w:fill="auto"/>
          </w:tcPr>
          <w:p w14:paraId="799FBF86" w14:textId="77777777" w:rsidR="00A24034" w:rsidRPr="001E6954" w:rsidRDefault="00A24034" w:rsidP="00A24034">
            <w:pPr>
              <w:spacing w:before="40" w:after="40" w:line="240" w:lineRule="auto"/>
              <w:ind w:left="318" w:hanging="7"/>
            </w:pPr>
            <w:r w:rsidRPr="001E6954">
              <w:t>Requirement 3(3)(d)</w:t>
            </w:r>
          </w:p>
        </w:tc>
        <w:tc>
          <w:tcPr>
            <w:tcW w:w="1058" w:type="pct"/>
            <w:shd w:val="clear" w:color="auto" w:fill="auto"/>
          </w:tcPr>
          <w:p w14:paraId="799FBF87" w14:textId="719BFD75" w:rsidR="00A24034" w:rsidRPr="001E6954" w:rsidRDefault="00A24034" w:rsidP="00A24034">
            <w:pPr>
              <w:spacing w:before="40" w:after="40" w:line="240" w:lineRule="auto"/>
              <w:jc w:val="right"/>
              <w:rPr>
                <w:color w:val="0000FF"/>
              </w:rPr>
            </w:pPr>
            <w:r w:rsidRPr="001057A6">
              <w:rPr>
                <w:bCs/>
                <w:iCs/>
                <w:color w:val="00577D"/>
                <w:szCs w:val="40"/>
              </w:rPr>
              <w:t>Compliant</w:t>
            </w:r>
          </w:p>
        </w:tc>
      </w:tr>
      <w:tr w:rsidR="00A24034" w14:paraId="799FBF8B" w14:textId="77777777" w:rsidTr="00197EB2">
        <w:trPr>
          <w:trHeight w:val="227"/>
        </w:trPr>
        <w:tc>
          <w:tcPr>
            <w:tcW w:w="3942" w:type="pct"/>
            <w:shd w:val="clear" w:color="auto" w:fill="auto"/>
          </w:tcPr>
          <w:p w14:paraId="799FBF89" w14:textId="77777777" w:rsidR="00A24034" w:rsidRPr="001E6954" w:rsidRDefault="00A24034" w:rsidP="00A24034">
            <w:pPr>
              <w:spacing w:before="40" w:after="40" w:line="240" w:lineRule="auto"/>
              <w:ind w:left="318" w:hanging="7"/>
            </w:pPr>
            <w:r w:rsidRPr="001E6954">
              <w:t>Requirement 3(3)(e)</w:t>
            </w:r>
          </w:p>
        </w:tc>
        <w:tc>
          <w:tcPr>
            <w:tcW w:w="1058" w:type="pct"/>
            <w:shd w:val="clear" w:color="auto" w:fill="auto"/>
          </w:tcPr>
          <w:p w14:paraId="799FBF8A" w14:textId="1C3C4F51" w:rsidR="00A24034" w:rsidRPr="001E6954" w:rsidRDefault="00A24034" w:rsidP="00A24034">
            <w:pPr>
              <w:spacing w:before="40" w:after="40" w:line="240" w:lineRule="auto"/>
              <w:jc w:val="right"/>
              <w:rPr>
                <w:color w:val="0000FF"/>
              </w:rPr>
            </w:pPr>
            <w:r w:rsidRPr="001057A6">
              <w:rPr>
                <w:bCs/>
                <w:iCs/>
                <w:color w:val="00577D"/>
                <w:szCs w:val="40"/>
              </w:rPr>
              <w:t>Compliant</w:t>
            </w:r>
          </w:p>
        </w:tc>
      </w:tr>
      <w:tr w:rsidR="00A24034" w14:paraId="799FBF8E" w14:textId="77777777" w:rsidTr="00197EB2">
        <w:trPr>
          <w:trHeight w:val="227"/>
        </w:trPr>
        <w:tc>
          <w:tcPr>
            <w:tcW w:w="3942" w:type="pct"/>
            <w:shd w:val="clear" w:color="auto" w:fill="auto"/>
          </w:tcPr>
          <w:p w14:paraId="799FBF8C" w14:textId="77777777" w:rsidR="00A24034" w:rsidRPr="001E6954" w:rsidRDefault="00A24034" w:rsidP="00A24034">
            <w:pPr>
              <w:spacing w:before="40" w:after="40" w:line="240" w:lineRule="auto"/>
              <w:ind w:left="318" w:hanging="7"/>
            </w:pPr>
            <w:r w:rsidRPr="001E6954">
              <w:t>Requirement 3(3)(f)</w:t>
            </w:r>
          </w:p>
        </w:tc>
        <w:tc>
          <w:tcPr>
            <w:tcW w:w="1058" w:type="pct"/>
            <w:shd w:val="clear" w:color="auto" w:fill="auto"/>
          </w:tcPr>
          <w:p w14:paraId="799FBF8D" w14:textId="466C8BAB" w:rsidR="00A24034" w:rsidRPr="001E6954" w:rsidRDefault="00A24034" w:rsidP="00A24034">
            <w:pPr>
              <w:spacing w:before="40" w:after="40" w:line="240" w:lineRule="auto"/>
              <w:jc w:val="right"/>
              <w:rPr>
                <w:color w:val="0000FF"/>
              </w:rPr>
            </w:pPr>
            <w:r w:rsidRPr="001057A6">
              <w:rPr>
                <w:bCs/>
                <w:iCs/>
                <w:color w:val="00577D"/>
                <w:szCs w:val="40"/>
              </w:rPr>
              <w:t>Compliant</w:t>
            </w:r>
          </w:p>
        </w:tc>
      </w:tr>
      <w:tr w:rsidR="00A24034" w14:paraId="799FBF91" w14:textId="77777777" w:rsidTr="00197EB2">
        <w:trPr>
          <w:trHeight w:val="227"/>
        </w:trPr>
        <w:tc>
          <w:tcPr>
            <w:tcW w:w="3942" w:type="pct"/>
            <w:shd w:val="clear" w:color="auto" w:fill="auto"/>
          </w:tcPr>
          <w:p w14:paraId="799FBF8F" w14:textId="77777777" w:rsidR="00A24034" w:rsidRPr="001E6954" w:rsidRDefault="00A24034" w:rsidP="00A24034">
            <w:pPr>
              <w:spacing w:before="40" w:after="40" w:line="240" w:lineRule="auto"/>
              <w:ind w:left="318" w:hanging="7"/>
            </w:pPr>
            <w:r w:rsidRPr="001E6954">
              <w:t>Requirement 3(3)(g)</w:t>
            </w:r>
          </w:p>
        </w:tc>
        <w:tc>
          <w:tcPr>
            <w:tcW w:w="1058" w:type="pct"/>
            <w:shd w:val="clear" w:color="auto" w:fill="auto"/>
          </w:tcPr>
          <w:p w14:paraId="799FBF90" w14:textId="069A620E" w:rsidR="00A24034" w:rsidRPr="001E6954" w:rsidRDefault="00A24034" w:rsidP="00A24034">
            <w:pPr>
              <w:spacing w:before="40" w:after="40" w:line="240" w:lineRule="auto"/>
              <w:jc w:val="right"/>
              <w:rPr>
                <w:color w:val="0000FF"/>
              </w:rPr>
            </w:pPr>
            <w:r w:rsidRPr="001E6954">
              <w:rPr>
                <w:bCs/>
                <w:iCs/>
                <w:color w:val="00577D"/>
                <w:szCs w:val="40"/>
              </w:rPr>
              <w:t>Non-compliant</w:t>
            </w:r>
          </w:p>
        </w:tc>
      </w:tr>
      <w:tr w:rsidR="00A97F7A" w14:paraId="799FBF94" w14:textId="77777777" w:rsidTr="00197EB2">
        <w:trPr>
          <w:trHeight w:val="227"/>
        </w:trPr>
        <w:tc>
          <w:tcPr>
            <w:tcW w:w="3942" w:type="pct"/>
            <w:shd w:val="clear" w:color="auto" w:fill="auto"/>
          </w:tcPr>
          <w:p w14:paraId="799FBF92" w14:textId="77777777" w:rsidR="00197EB2" w:rsidRPr="001E6954" w:rsidRDefault="006E4BDF" w:rsidP="00197EB2">
            <w:pPr>
              <w:keepNext/>
              <w:spacing w:before="40" w:after="40" w:line="240" w:lineRule="auto"/>
              <w:rPr>
                <w:b/>
              </w:rPr>
            </w:pPr>
            <w:r w:rsidRPr="001E6954">
              <w:rPr>
                <w:b/>
              </w:rPr>
              <w:t>Standard 4 Services and supports for daily living</w:t>
            </w:r>
          </w:p>
        </w:tc>
        <w:tc>
          <w:tcPr>
            <w:tcW w:w="1058" w:type="pct"/>
            <w:shd w:val="clear" w:color="auto" w:fill="auto"/>
          </w:tcPr>
          <w:p w14:paraId="799FBF93" w14:textId="65562A30" w:rsidR="00197EB2" w:rsidRPr="001E6954" w:rsidRDefault="006E4BDF" w:rsidP="00197EB2">
            <w:pPr>
              <w:keepNext/>
              <w:spacing w:before="40" w:after="40" w:line="240" w:lineRule="auto"/>
              <w:jc w:val="right"/>
              <w:rPr>
                <w:b/>
                <w:color w:val="0000FF"/>
              </w:rPr>
            </w:pPr>
            <w:r w:rsidRPr="001E6954">
              <w:rPr>
                <w:b/>
                <w:bCs/>
                <w:iCs/>
                <w:color w:val="00577D"/>
                <w:szCs w:val="40"/>
              </w:rPr>
              <w:t>Compliant</w:t>
            </w:r>
          </w:p>
        </w:tc>
      </w:tr>
      <w:tr w:rsidR="00A24034" w14:paraId="799FBF97" w14:textId="77777777" w:rsidTr="00197EB2">
        <w:trPr>
          <w:trHeight w:val="227"/>
        </w:trPr>
        <w:tc>
          <w:tcPr>
            <w:tcW w:w="3942" w:type="pct"/>
            <w:shd w:val="clear" w:color="auto" w:fill="auto"/>
          </w:tcPr>
          <w:p w14:paraId="799FBF95" w14:textId="77777777" w:rsidR="00A24034" w:rsidRPr="001E6954" w:rsidRDefault="00A24034" w:rsidP="00A24034">
            <w:pPr>
              <w:spacing w:before="40" w:after="40" w:line="240" w:lineRule="auto"/>
              <w:ind w:left="318" w:hanging="7"/>
            </w:pPr>
            <w:r w:rsidRPr="001E6954">
              <w:t>Requirement 4(3)(a)</w:t>
            </w:r>
          </w:p>
        </w:tc>
        <w:tc>
          <w:tcPr>
            <w:tcW w:w="1058" w:type="pct"/>
            <w:shd w:val="clear" w:color="auto" w:fill="auto"/>
          </w:tcPr>
          <w:p w14:paraId="799FBF96" w14:textId="36C604F0" w:rsidR="00A24034" w:rsidRPr="001E6954" w:rsidRDefault="00A24034" w:rsidP="00A24034">
            <w:pPr>
              <w:spacing w:before="40" w:after="40" w:line="240" w:lineRule="auto"/>
              <w:jc w:val="right"/>
              <w:rPr>
                <w:color w:val="0000FF"/>
              </w:rPr>
            </w:pPr>
            <w:r w:rsidRPr="00017CB8">
              <w:rPr>
                <w:bCs/>
                <w:iCs/>
                <w:color w:val="00577D"/>
                <w:szCs w:val="40"/>
              </w:rPr>
              <w:t>Compliant</w:t>
            </w:r>
          </w:p>
        </w:tc>
      </w:tr>
      <w:tr w:rsidR="00A24034" w14:paraId="799FBF9A" w14:textId="77777777" w:rsidTr="00197EB2">
        <w:trPr>
          <w:trHeight w:val="227"/>
        </w:trPr>
        <w:tc>
          <w:tcPr>
            <w:tcW w:w="3942" w:type="pct"/>
            <w:shd w:val="clear" w:color="auto" w:fill="auto"/>
          </w:tcPr>
          <w:p w14:paraId="799FBF98" w14:textId="77777777" w:rsidR="00A24034" w:rsidRPr="001E6954" w:rsidRDefault="00A24034" w:rsidP="00A24034">
            <w:pPr>
              <w:spacing w:before="40" w:after="40" w:line="240" w:lineRule="auto"/>
              <w:ind w:left="318" w:hanging="7"/>
            </w:pPr>
            <w:r w:rsidRPr="001E6954">
              <w:t>Requirement 4(3)(b)</w:t>
            </w:r>
          </w:p>
        </w:tc>
        <w:tc>
          <w:tcPr>
            <w:tcW w:w="1058" w:type="pct"/>
            <w:shd w:val="clear" w:color="auto" w:fill="auto"/>
          </w:tcPr>
          <w:p w14:paraId="799FBF99" w14:textId="65715AED" w:rsidR="00A24034" w:rsidRPr="001E6954" w:rsidRDefault="00A24034" w:rsidP="00A24034">
            <w:pPr>
              <w:spacing w:before="40" w:after="40" w:line="240" w:lineRule="auto"/>
              <w:jc w:val="right"/>
              <w:rPr>
                <w:color w:val="0000FF"/>
              </w:rPr>
            </w:pPr>
            <w:r w:rsidRPr="00017CB8">
              <w:rPr>
                <w:bCs/>
                <w:iCs/>
                <w:color w:val="00577D"/>
                <w:szCs w:val="40"/>
              </w:rPr>
              <w:t>Compliant</w:t>
            </w:r>
          </w:p>
        </w:tc>
      </w:tr>
      <w:tr w:rsidR="00A24034" w14:paraId="799FBF9D" w14:textId="77777777" w:rsidTr="00197EB2">
        <w:trPr>
          <w:trHeight w:val="227"/>
        </w:trPr>
        <w:tc>
          <w:tcPr>
            <w:tcW w:w="3942" w:type="pct"/>
            <w:shd w:val="clear" w:color="auto" w:fill="auto"/>
          </w:tcPr>
          <w:p w14:paraId="799FBF9B" w14:textId="77777777" w:rsidR="00A24034" w:rsidRPr="001E6954" w:rsidRDefault="00A24034" w:rsidP="00A24034">
            <w:pPr>
              <w:spacing w:before="40" w:after="40" w:line="240" w:lineRule="auto"/>
              <w:ind w:left="318" w:hanging="7"/>
            </w:pPr>
            <w:r w:rsidRPr="001E6954">
              <w:t>Requirement 4(3)(c)</w:t>
            </w:r>
          </w:p>
        </w:tc>
        <w:tc>
          <w:tcPr>
            <w:tcW w:w="1058" w:type="pct"/>
            <w:shd w:val="clear" w:color="auto" w:fill="auto"/>
          </w:tcPr>
          <w:p w14:paraId="799FBF9C" w14:textId="26B72834" w:rsidR="00A24034" w:rsidRPr="001E6954" w:rsidRDefault="00A24034" w:rsidP="00A24034">
            <w:pPr>
              <w:spacing w:before="40" w:after="40" w:line="240" w:lineRule="auto"/>
              <w:jc w:val="right"/>
              <w:rPr>
                <w:color w:val="0000FF"/>
              </w:rPr>
            </w:pPr>
            <w:r w:rsidRPr="00017CB8">
              <w:rPr>
                <w:bCs/>
                <w:iCs/>
                <w:color w:val="00577D"/>
                <w:szCs w:val="40"/>
              </w:rPr>
              <w:t>Compliant</w:t>
            </w:r>
          </w:p>
        </w:tc>
      </w:tr>
      <w:tr w:rsidR="00A24034" w14:paraId="799FBFA0" w14:textId="77777777" w:rsidTr="00197EB2">
        <w:trPr>
          <w:trHeight w:val="227"/>
        </w:trPr>
        <w:tc>
          <w:tcPr>
            <w:tcW w:w="3942" w:type="pct"/>
            <w:shd w:val="clear" w:color="auto" w:fill="auto"/>
          </w:tcPr>
          <w:p w14:paraId="799FBF9E" w14:textId="77777777" w:rsidR="00A24034" w:rsidRPr="001E6954" w:rsidRDefault="00A24034" w:rsidP="00A24034">
            <w:pPr>
              <w:spacing w:before="40" w:after="40" w:line="240" w:lineRule="auto"/>
              <w:ind w:left="318" w:hanging="7"/>
            </w:pPr>
            <w:r w:rsidRPr="001E6954">
              <w:t>Requirement 4(3)(d)</w:t>
            </w:r>
          </w:p>
        </w:tc>
        <w:tc>
          <w:tcPr>
            <w:tcW w:w="1058" w:type="pct"/>
            <w:shd w:val="clear" w:color="auto" w:fill="auto"/>
          </w:tcPr>
          <w:p w14:paraId="799FBF9F" w14:textId="7662AA1B" w:rsidR="00A24034" w:rsidRPr="001E6954" w:rsidRDefault="00A24034" w:rsidP="00A24034">
            <w:pPr>
              <w:spacing w:before="40" w:after="40" w:line="240" w:lineRule="auto"/>
              <w:jc w:val="right"/>
              <w:rPr>
                <w:color w:val="0000FF"/>
              </w:rPr>
            </w:pPr>
            <w:r w:rsidRPr="00017CB8">
              <w:rPr>
                <w:bCs/>
                <w:iCs/>
                <w:color w:val="00577D"/>
                <w:szCs w:val="40"/>
              </w:rPr>
              <w:t>Compliant</w:t>
            </w:r>
          </w:p>
        </w:tc>
      </w:tr>
      <w:tr w:rsidR="00A97F7A" w14:paraId="799FBFA3" w14:textId="77777777" w:rsidTr="00197EB2">
        <w:trPr>
          <w:trHeight w:val="227"/>
        </w:trPr>
        <w:tc>
          <w:tcPr>
            <w:tcW w:w="3942" w:type="pct"/>
            <w:shd w:val="clear" w:color="auto" w:fill="auto"/>
          </w:tcPr>
          <w:p w14:paraId="799FBFA1" w14:textId="77777777" w:rsidR="00197EB2" w:rsidRPr="001E6954" w:rsidRDefault="006E4BDF" w:rsidP="00197EB2">
            <w:pPr>
              <w:spacing w:before="40" w:after="40" w:line="240" w:lineRule="auto"/>
              <w:ind w:left="318" w:hanging="7"/>
            </w:pPr>
            <w:r w:rsidRPr="001E6954">
              <w:t>Requirement 4(3)(e)</w:t>
            </w:r>
          </w:p>
        </w:tc>
        <w:tc>
          <w:tcPr>
            <w:tcW w:w="1058" w:type="pct"/>
            <w:shd w:val="clear" w:color="auto" w:fill="auto"/>
          </w:tcPr>
          <w:p w14:paraId="799FBFA2" w14:textId="1728B00D" w:rsidR="00197EB2" w:rsidRPr="001E6954" w:rsidRDefault="00A24034" w:rsidP="00197EB2">
            <w:pPr>
              <w:spacing w:before="40" w:after="40" w:line="240" w:lineRule="auto"/>
              <w:jc w:val="right"/>
              <w:rPr>
                <w:color w:val="0000FF"/>
              </w:rPr>
            </w:pPr>
            <w:r w:rsidRPr="001057A6">
              <w:rPr>
                <w:bCs/>
                <w:iCs/>
                <w:color w:val="00577D"/>
                <w:szCs w:val="40"/>
              </w:rPr>
              <w:t>Compliant</w:t>
            </w:r>
          </w:p>
        </w:tc>
      </w:tr>
      <w:tr w:rsidR="00A97F7A" w14:paraId="799FBFA6" w14:textId="77777777" w:rsidTr="00197EB2">
        <w:trPr>
          <w:trHeight w:val="227"/>
        </w:trPr>
        <w:tc>
          <w:tcPr>
            <w:tcW w:w="3942" w:type="pct"/>
            <w:shd w:val="clear" w:color="auto" w:fill="auto"/>
          </w:tcPr>
          <w:p w14:paraId="799FBFA4" w14:textId="77777777" w:rsidR="00197EB2" w:rsidRPr="001E6954" w:rsidRDefault="006E4BDF" w:rsidP="00197EB2">
            <w:pPr>
              <w:spacing w:before="40" w:after="40" w:line="240" w:lineRule="auto"/>
              <w:ind w:left="318" w:hanging="7"/>
            </w:pPr>
            <w:r w:rsidRPr="001E6954">
              <w:t>Requirement 4(3)(f)</w:t>
            </w:r>
          </w:p>
        </w:tc>
        <w:tc>
          <w:tcPr>
            <w:tcW w:w="1058" w:type="pct"/>
            <w:shd w:val="clear" w:color="auto" w:fill="auto"/>
          </w:tcPr>
          <w:p w14:paraId="799FBFA5" w14:textId="23B3A24C" w:rsidR="00197EB2" w:rsidRPr="001E6954" w:rsidRDefault="00A24034" w:rsidP="00197EB2">
            <w:pPr>
              <w:spacing w:before="40" w:after="40" w:line="240" w:lineRule="auto"/>
              <w:jc w:val="right"/>
              <w:rPr>
                <w:color w:val="0000FF"/>
              </w:rPr>
            </w:pPr>
            <w:r w:rsidRPr="001057A6">
              <w:rPr>
                <w:bCs/>
                <w:iCs/>
                <w:color w:val="00577D"/>
                <w:szCs w:val="40"/>
              </w:rPr>
              <w:t>Compliant</w:t>
            </w:r>
          </w:p>
        </w:tc>
      </w:tr>
      <w:tr w:rsidR="00A97F7A" w14:paraId="799FBFA9" w14:textId="77777777" w:rsidTr="00197EB2">
        <w:trPr>
          <w:trHeight w:val="227"/>
        </w:trPr>
        <w:tc>
          <w:tcPr>
            <w:tcW w:w="3942" w:type="pct"/>
            <w:shd w:val="clear" w:color="auto" w:fill="auto"/>
          </w:tcPr>
          <w:p w14:paraId="799FBFA7" w14:textId="77777777" w:rsidR="00197EB2" w:rsidRPr="001E6954" w:rsidRDefault="006E4BDF" w:rsidP="00197EB2">
            <w:pPr>
              <w:spacing w:before="40" w:after="40" w:line="240" w:lineRule="auto"/>
              <w:ind w:left="318" w:hanging="7"/>
            </w:pPr>
            <w:r w:rsidRPr="001E6954">
              <w:t>Requirement 4(3)(g)</w:t>
            </w:r>
          </w:p>
        </w:tc>
        <w:tc>
          <w:tcPr>
            <w:tcW w:w="1058" w:type="pct"/>
            <w:shd w:val="clear" w:color="auto" w:fill="auto"/>
          </w:tcPr>
          <w:p w14:paraId="799FBFA8" w14:textId="4F683E45" w:rsidR="00197EB2" w:rsidRPr="001E6954" w:rsidRDefault="006E4BDF" w:rsidP="00197EB2">
            <w:pPr>
              <w:spacing w:before="40" w:after="40" w:line="240" w:lineRule="auto"/>
              <w:jc w:val="right"/>
              <w:rPr>
                <w:color w:val="0000FF"/>
              </w:rPr>
            </w:pPr>
            <w:r w:rsidRPr="001E6954">
              <w:rPr>
                <w:bCs/>
                <w:iCs/>
                <w:color w:val="00577D"/>
                <w:szCs w:val="40"/>
              </w:rPr>
              <w:t>Compliant</w:t>
            </w:r>
          </w:p>
        </w:tc>
      </w:tr>
      <w:tr w:rsidR="00A97F7A" w14:paraId="799FBFAC" w14:textId="77777777" w:rsidTr="00197EB2">
        <w:trPr>
          <w:trHeight w:val="227"/>
        </w:trPr>
        <w:tc>
          <w:tcPr>
            <w:tcW w:w="3942" w:type="pct"/>
            <w:shd w:val="clear" w:color="auto" w:fill="auto"/>
          </w:tcPr>
          <w:p w14:paraId="799FBFAA" w14:textId="77777777" w:rsidR="00197EB2" w:rsidRPr="001E6954" w:rsidRDefault="006E4BDF" w:rsidP="00197EB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99FBFAB" w14:textId="68162700" w:rsidR="00197EB2" w:rsidRPr="001E6954" w:rsidRDefault="006E4BDF" w:rsidP="00197EB2">
            <w:pPr>
              <w:keepNext/>
              <w:spacing w:before="40" w:after="40" w:line="240" w:lineRule="auto"/>
              <w:jc w:val="right"/>
              <w:rPr>
                <w:b/>
                <w:color w:val="0000FF"/>
              </w:rPr>
            </w:pPr>
            <w:r w:rsidRPr="001E6954">
              <w:rPr>
                <w:b/>
                <w:bCs/>
                <w:iCs/>
                <w:color w:val="00577D"/>
                <w:szCs w:val="40"/>
              </w:rPr>
              <w:t>Complian</w:t>
            </w:r>
            <w:r w:rsidR="00A24034">
              <w:rPr>
                <w:b/>
                <w:bCs/>
                <w:iCs/>
                <w:color w:val="00577D"/>
                <w:szCs w:val="40"/>
              </w:rPr>
              <w:t>t</w:t>
            </w:r>
          </w:p>
        </w:tc>
      </w:tr>
      <w:tr w:rsidR="00A24034" w14:paraId="799FBFAF" w14:textId="77777777" w:rsidTr="00197EB2">
        <w:trPr>
          <w:trHeight w:val="227"/>
        </w:trPr>
        <w:tc>
          <w:tcPr>
            <w:tcW w:w="3942" w:type="pct"/>
            <w:shd w:val="clear" w:color="auto" w:fill="auto"/>
          </w:tcPr>
          <w:p w14:paraId="799FBFAD" w14:textId="77777777" w:rsidR="00A24034" w:rsidRPr="001E6954" w:rsidRDefault="00A24034" w:rsidP="00A24034">
            <w:pPr>
              <w:spacing w:before="40" w:after="40" w:line="240" w:lineRule="auto"/>
              <w:ind w:left="318" w:hanging="7"/>
            </w:pPr>
            <w:r w:rsidRPr="001E6954">
              <w:t>Requirement 5(3)(a)</w:t>
            </w:r>
          </w:p>
        </w:tc>
        <w:tc>
          <w:tcPr>
            <w:tcW w:w="1058" w:type="pct"/>
            <w:shd w:val="clear" w:color="auto" w:fill="auto"/>
          </w:tcPr>
          <w:p w14:paraId="799FBFAE" w14:textId="11A9AB6F" w:rsidR="00A24034" w:rsidRPr="001E6954" w:rsidRDefault="00A24034" w:rsidP="00A24034">
            <w:pPr>
              <w:spacing w:before="40" w:after="40" w:line="240" w:lineRule="auto"/>
              <w:jc w:val="right"/>
              <w:rPr>
                <w:color w:val="0000FF"/>
              </w:rPr>
            </w:pPr>
            <w:r w:rsidRPr="00A36CF2">
              <w:rPr>
                <w:bCs/>
                <w:iCs/>
                <w:color w:val="00577D"/>
                <w:szCs w:val="40"/>
              </w:rPr>
              <w:t>Compliant</w:t>
            </w:r>
          </w:p>
        </w:tc>
      </w:tr>
      <w:tr w:rsidR="00A24034" w14:paraId="799FBFB2" w14:textId="77777777" w:rsidTr="00197EB2">
        <w:trPr>
          <w:trHeight w:val="227"/>
        </w:trPr>
        <w:tc>
          <w:tcPr>
            <w:tcW w:w="3942" w:type="pct"/>
            <w:shd w:val="clear" w:color="auto" w:fill="auto"/>
          </w:tcPr>
          <w:p w14:paraId="799FBFB0" w14:textId="77777777" w:rsidR="00A24034" w:rsidRPr="001E6954" w:rsidRDefault="00A24034" w:rsidP="00A24034">
            <w:pPr>
              <w:spacing w:before="40" w:after="40" w:line="240" w:lineRule="auto"/>
              <w:ind w:left="318" w:hanging="7"/>
            </w:pPr>
            <w:r w:rsidRPr="001E6954">
              <w:t>Requirement 5(3)(b)</w:t>
            </w:r>
          </w:p>
        </w:tc>
        <w:tc>
          <w:tcPr>
            <w:tcW w:w="1058" w:type="pct"/>
            <w:shd w:val="clear" w:color="auto" w:fill="auto"/>
          </w:tcPr>
          <w:p w14:paraId="799FBFB1" w14:textId="04CDFAD3" w:rsidR="00A24034" w:rsidRPr="001E6954" w:rsidRDefault="00A24034" w:rsidP="00A24034">
            <w:pPr>
              <w:spacing w:before="40" w:after="40" w:line="240" w:lineRule="auto"/>
              <w:jc w:val="right"/>
              <w:rPr>
                <w:color w:val="0000FF"/>
              </w:rPr>
            </w:pPr>
            <w:r w:rsidRPr="00A36CF2">
              <w:rPr>
                <w:bCs/>
                <w:iCs/>
                <w:color w:val="00577D"/>
                <w:szCs w:val="40"/>
              </w:rPr>
              <w:t>Compliant</w:t>
            </w:r>
          </w:p>
        </w:tc>
      </w:tr>
      <w:tr w:rsidR="00A24034" w14:paraId="799FBFB5" w14:textId="77777777" w:rsidTr="00197EB2">
        <w:trPr>
          <w:trHeight w:val="227"/>
        </w:trPr>
        <w:tc>
          <w:tcPr>
            <w:tcW w:w="3942" w:type="pct"/>
            <w:shd w:val="clear" w:color="auto" w:fill="auto"/>
          </w:tcPr>
          <w:p w14:paraId="799FBFB3" w14:textId="77777777" w:rsidR="00A24034" w:rsidRPr="001E6954" w:rsidRDefault="00A24034" w:rsidP="00A24034">
            <w:pPr>
              <w:spacing w:before="40" w:after="40" w:line="240" w:lineRule="auto"/>
              <w:ind w:left="318" w:hanging="7"/>
            </w:pPr>
            <w:r w:rsidRPr="001E6954">
              <w:t>Requirement 5(3)(c)</w:t>
            </w:r>
          </w:p>
        </w:tc>
        <w:tc>
          <w:tcPr>
            <w:tcW w:w="1058" w:type="pct"/>
            <w:shd w:val="clear" w:color="auto" w:fill="auto"/>
          </w:tcPr>
          <w:p w14:paraId="799FBFB4" w14:textId="68D9F7BB" w:rsidR="00A24034" w:rsidRPr="001E6954" w:rsidRDefault="00A24034" w:rsidP="00A24034">
            <w:pPr>
              <w:spacing w:before="40" w:after="40" w:line="240" w:lineRule="auto"/>
              <w:jc w:val="right"/>
              <w:rPr>
                <w:color w:val="0000FF"/>
              </w:rPr>
            </w:pPr>
            <w:r w:rsidRPr="00A36CF2">
              <w:rPr>
                <w:bCs/>
                <w:iCs/>
                <w:color w:val="00577D"/>
                <w:szCs w:val="40"/>
              </w:rPr>
              <w:t>Compliant</w:t>
            </w:r>
          </w:p>
        </w:tc>
      </w:tr>
      <w:tr w:rsidR="00A97F7A" w14:paraId="799FBFB8" w14:textId="77777777" w:rsidTr="00197EB2">
        <w:trPr>
          <w:trHeight w:val="227"/>
        </w:trPr>
        <w:tc>
          <w:tcPr>
            <w:tcW w:w="3942" w:type="pct"/>
            <w:shd w:val="clear" w:color="auto" w:fill="auto"/>
          </w:tcPr>
          <w:p w14:paraId="799FBFB6" w14:textId="77777777" w:rsidR="00197EB2" w:rsidRPr="001E6954" w:rsidRDefault="006E4BDF" w:rsidP="00197EB2">
            <w:pPr>
              <w:keepNext/>
              <w:spacing w:before="40" w:after="40" w:line="240" w:lineRule="auto"/>
              <w:rPr>
                <w:b/>
              </w:rPr>
            </w:pPr>
            <w:r w:rsidRPr="001E6954">
              <w:rPr>
                <w:b/>
              </w:rPr>
              <w:t>Standard 6 Feedback and complaints</w:t>
            </w:r>
          </w:p>
        </w:tc>
        <w:tc>
          <w:tcPr>
            <w:tcW w:w="1058" w:type="pct"/>
            <w:shd w:val="clear" w:color="auto" w:fill="auto"/>
          </w:tcPr>
          <w:p w14:paraId="799FBFB7" w14:textId="5AD7E8A8" w:rsidR="00197EB2" w:rsidRPr="001E6954" w:rsidRDefault="00A24034" w:rsidP="00A24034">
            <w:pPr>
              <w:keepNext/>
              <w:spacing w:before="40" w:after="40" w:line="240" w:lineRule="auto"/>
              <w:rPr>
                <w:b/>
                <w:color w:val="0000FF"/>
              </w:rPr>
            </w:pPr>
            <w:r>
              <w:rPr>
                <w:b/>
                <w:bCs/>
                <w:iCs/>
                <w:color w:val="00577D"/>
                <w:szCs w:val="40"/>
              </w:rPr>
              <w:t xml:space="preserve"> </w:t>
            </w:r>
            <w:r w:rsidR="006E4BDF" w:rsidRPr="001E6954">
              <w:rPr>
                <w:b/>
                <w:bCs/>
                <w:iCs/>
                <w:color w:val="00577D"/>
                <w:szCs w:val="40"/>
              </w:rPr>
              <w:t>Non-compliant</w:t>
            </w:r>
          </w:p>
        </w:tc>
      </w:tr>
      <w:tr w:rsidR="00A97F7A" w14:paraId="799FBFBB" w14:textId="77777777" w:rsidTr="00197EB2">
        <w:trPr>
          <w:trHeight w:val="227"/>
        </w:trPr>
        <w:tc>
          <w:tcPr>
            <w:tcW w:w="3942" w:type="pct"/>
            <w:shd w:val="clear" w:color="auto" w:fill="auto"/>
          </w:tcPr>
          <w:p w14:paraId="799FBFB9" w14:textId="77777777" w:rsidR="00197EB2" w:rsidRPr="001E6954" w:rsidRDefault="006E4BDF" w:rsidP="00197EB2">
            <w:pPr>
              <w:spacing w:before="40" w:after="40" w:line="240" w:lineRule="auto"/>
              <w:ind w:left="318" w:hanging="7"/>
            </w:pPr>
            <w:r w:rsidRPr="001E6954">
              <w:t>Requirement 6(3)(a)</w:t>
            </w:r>
          </w:p>
        </w:tc>
        <w:tc>
          <w:tcPr>
            <w:tcW w:w="1058" w:type="pct"/>
            <w:shd w:val="clear" w:color="auto" w:fill="auto"/>
          </w:tcPr>
          <w:p w14:paraId="799FBFBA" w14:textId="039631E4" w:rsidR="00197EB2" w:rsidRPr="001E6954" w:rsidRDefault="00A24034" w:rsidP="00A24034">
            <w:pPr>
              <w:spacing w:before="40" w:after="40" w:line="240" w:lineRule="auto"/>
              <w:rPr>
                <w:color w:val="0000FF"/>
              </w:rPr>
            </w:pPr>
            <w:r>
              <w:rPr>
                <w:bCs/>
                <w:iCs/>
                <w:color w:val="00577D"/>
                <w:szCs w:val="40"/>
              </w:rPr>
              <w:t xml:space="preserve">   </w:t>
            </w:r>
            <w:r w:rsidR="006E4BDF" w:rsidRPr="001E6954">
              <w:rPr>
                <w:bCs/>
                <w:iCs/>
                <w:color w:val="00577D"/>
                <w:szCs w:val="40"/>
              </w:rPr>
              <w:t>Non-compliant</w:t>
            </w:r>
          </w:p>
        </w:tc>
      </w:tr>
      <w:tr w:rsidR="00A24034" w14:paraId="799FBFBE" w14:textId="77777777" w:rsidTr="00197EB2">
        <w:trPr>
          <w:trHeight w:val="227"/>
        </w:trPr>
        <w:tc>
          <w:tcPr>
            <w:tcW w:w="3942" w:type="pct"/>
            <w:shd w:val="clear" w:color="auto" w:fill="auto"/>
          </w:tcPr>
          <w:p w14:paraId="799FBFBC" w14:textId="77777777" w:rsidR="00A24034" w:rsidRPr="001E6954" w:rsidRDefault="00A24034" w:rsidP="00A24034">
            <w:pPr>
              <w:spacing w:before="40" w:after="40" w:line="240" w:lineRule="auto"/>
              <w:ind w:left="318" w:hanging="7"/>
            </w:pPr>
            <w:r w:rsidRPr="001E6954">
              <w:t>Requirement 6(3)(b)</w:t>
            </w:r>
          </w:p>
        </w:tc>
        <w:tc>
          <w:tcPr>
            <w:tcW w:w="1058" w:type="pct"/>
            <w:shd w:val="clear" w:color="auto" w:fill="auto"/>
          </w:tcPr>
          <w:p w14:paraId="799FBFBD" w14:textId="0DEFDE40" w:rsidR="00A24034" w:rsidRPr="001E6954" w:rsidRDefault="00A24034" w:rsidP="00A24034">
            <w:pPr>
              <w:spacing w:before="40" w:after="40" w:line="240" w:lineRule="auto"/>
              <w:jc w:val="right"/>
              <w:rPr>
                <w:color w:val="0000FF"/>
              </w:rPr>
            </w:pPr>
            <w:r w:rsidRPr="00C96D4C">
              <w:rPr>
                <w:bCs/>
                <w:iCs/>
                <w:color w:val="00577D"/>
                <w:szCs w:val="40"/>
              </w:rPr>
              <w:t>Compliant</w:t>
            </w:r>
          </w:p>
        </w:tc>
      </w:tr>
      <w:tr w:rsidR="00A24034" w14:paraId="799FBFC1" w14:textId="77777777" w:rsidTr="00197EB2">
        <w:trPr>
          <w:trHeight w:val="227"/>
        </w:trPr>
        <w:tc>
          <w:tcPr>
            <w:tcW w:w="3942" w:type="pct"/>
            <w:shd w:val="clear" w:color="auto" w:fill="auto"/>
          </w:tcPr>
          <w:p w14:paraId="799FBFBF" w14:textId="77777777" w:rsidR="00A24034" w:rsidRPr="001E6954" w:rsidRDefault="00A24034" w:rsidP="00A24034">
            <w:pPr>
              <w:spacing w:before="40" w:after="40" w:line="240" w:lineRule="auto"/>
              <w:ind w:left="318" w:hanging="7"/>
            </w:pPr>
            <w:r w:rsidRPr="001E6954">
              <w:t>Requirement 6(3)(c)</w:t>
            </w:r>
          </w:p>
        </w:tc>
        <w:tc>
          <w:tcPr>
            <w:tcW w:w="1058" w:type="pct"/>
            <w:shd w:val="clear" w:color="auto" w:fill="auto"/>
          </w:tcPr>
          <w:p w14:paraId="799FBFC0" w14:textId="6DCEC657" w:rsidR="00A24034" w:rsidRPr="001E6954" w:rsidRDefault="00A24034" w:rsidP="00A24034">
            <w:pPr>
              <w:spacing w:before="40" w:after="40" w:line="240" w:lineRule="auto"/>
              <w:jc w:val="right"/>
              <w:rPr>
                <w:color w:val="0000FF"/>
              </w:rPr>
            </w:pPr>
            <w:r w:rsidRPr="00C96D4C">
              <w:rPr>
                <w:bCs/>
                <w:iCs/>
                <w:color w:val="00577D"/>
                <w:szCs w:val="40"/>
              </w:rPr>
              <w:t>Compliant</w:t>
            </w:r>
          </w:p>
        </w:tc>
      </w:tr>
      <w:tr w:rsidR="00A24034" w14:paraId="799FBFC4" w14:textId="77777777" w:rsidTr="00197EB2">
        <w:trPr>
          <w:trHeight w:val="227"/>
        </w:trPr>
        <w:tc>
          <w:tcPr>
            <w:tcW w:w="3942" w:type="pct"/>
            <w:shd w:val="clear" w:color="auto" w:fill="auto"/>
          </w:tcPr>
          <w:p w14:paraId="799FBFC2" w14:textId="77777777" w:rsidR="00A24034" w:rsidRPr="001E6954" w:rsidRDefault="00A24034" w:rsidP="00A24034">
            <w:pPr>
              <w:spacing w:before="40" w:after="40" w:line="240" w:lineRule="auto"/>
              <w:ind w:left="318" w:hanging="7"/>
            </w:pPr>
            <w:r w:rsidRPr="001E6954">
              <w:t>Requirement 6(3)(d)</w:t>
            </w:r>
          </w:p>
        </w:tc>
        <w:tc>
          <w:tcPr>
            <w:tcW w:w="1058" w:type="pct"/>
            <w:shd w:val="clear" w:color="auto" w:fill="auto"/>
          </w:tcPr>
          <w:p w14:paraId="799FBFC3" w14:textId="6873697B" w:rsidR="00A24034" w:rsidRPr="001E6954" w:rsidRDefault="00A24034" w:rsidP="00A24034">
            <w:pPr>
              <w:spacing w:before="40" w:after="40" w:line="240" w:lineRule="auto"/>
              <w:jc w:val="right"/>
              <w:rPr>
                <w:color w:val="0000FF"/>
              </w:rPr>
            </w:pPr>
            <w:r w:rsidRPr="00C96D4C">
              <w:rPr>
                <w:bCs/>
                <w:iCs/>
                <w:color w:val="00577D"/>
                <w:szCs w:val="40"/>
              </w:rPr>
              <w:t>Compliant</w:t>
            </w:r>
          </w:p>
        </w:tc>
      </w:tr>
      <w:tr w:rsidR="00A97F7A" w14:paraId="799FBFC7" w14:textId="77777777" w:rsidTr="00197EB2">
        <w:trPr>
          <w:trHeight w:val="227"/>
        </w:trPr>
        <w:tc>
          <w:tcPr>
            <w:tcW w:w="3942" w:type="pct"/>
            <w:shd w:val="clear" w:color="auto" w:fill="auto"/>
          </w:tcPr>
          <w:p w14:paraId="799FBFC5" w14:textId="77777777" w:rsidR="00197EB2" w:rsidRPr="001E6954" w:rsidRDefault="006E4BDF" w:rsidP="00197EB2">
            <w:pPr>
              <w:keepNext/>
              <w:spacing w:before="40" w:after="40" w:line="240" w:lineRule="auto"/>
              <w:rPr>
                <w:b/>
              </w:rPr>
            </w:pPr>
            <w:r w:rsidRPr="001E6954">
              <w:rPr>
                <w:b/>
              </w:rPr>
              <w:t>Standard 7 Human resources</w:t>
            </w:r>
          </w:p>
        </w:tc>
        <w:tc>
          <w:tcPr>
            <w:tcW w:w="1058" w:type="pct"/>
            <w:shd w:val="clear" w:color="auto" w:fill="auto"/>
          </w:tcPr>
          <w:p w14:paraId="799FBFC6" w14:textId="735BAA09" w:rsidR="00197EB2" w:rsidRPr="001E6954" w:rsidRDefault="00A24034" w:rsidP="00197EB2">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A24034" w14:paraId="799FBFCA" w14:textId="77777777" w:rsidTr="00197EB2">
        <w:trPr>
          <w:trHeight w:val="227"/>
        </w:trPr>
        <w:tc>
          <w:tcPr>
            <w:tcW w:w="3942" w:type="pct"/>
            <w:shd w:val="clear" w:color="auto" w:fill="auto"/>
          </w:tcPr>
          <w:p w14:paraId="799FBFC8" w14:textId="77777777" w:rsidR="00A24034" w:rsidRPr="001E6954" w:rsidRDefault="00A24034" w:rsidP="00A24034">
            <w:pPr>
              <w:spacing w:before="40" w:after="40" w:line="240" w:lineRule="auto"/>
              <w:ind w:left="318" w:hanging="7"/>
            </w:pPr>
            <w:r w:rsidRPr="001E6954">
              <w:t>Requirement 7(3)(a)</w:t>
            </w:r>
          </w:p>
        </w:tc>
        <w:tc>
          <w:tcPr>
            <w:tcW w:w="1058" w:type="pct"/>
            <w:shd w:val="clear" w:color="auto" w:fill="auto"/>
          </w:tcPr>
          <w:p w14:paraId="799FBFC9" w14:textId="78C675AE"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CD" w14:textId="77777777" w:rsidTr="00197EB2">
        <w:trPr>
          <w:trHeight w:val="227"/>
        </w:trPr>
        <w:tc>
          <w:tcPr>
            <w:tcW w:w="3942" w:type="pct"/>
            <w:shd w:val="clear" w:color="auto" w:fill="auto"/>
          </w:tcPr>
          <w:p w14:paraId="799FBFCB" w14:textId="77777777" w:rsidR="00A24034" w:rsidRPr="001E6954" w:rsidRDefault="00A24034" w:rsidP="00A24034">
            <w:pPr>
              <w:spacing w:before="40" w:after="40" w:line="240" w:lineRule="auto"/>
              <w:ind w:left="318" w:hanging="7"/>
            </w:pPr>
            <w:r w:rsidRPr="001E6954">
              <w:t>Requirement 7(3)(b)</w:t>
            </w:r>
          </w:p>
        </w:tc>
        <w:tc>
          <w:tcPr>
            <w:tcW w:w="1058" w:type="pct"/>
            <w:shd w:val="clear" w:color="auto" w:fill="auto"/>
          </w:tcPr>
          <w:p w14:paraId="799FBFCC" w14:textId="6587B888"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D0" w14:textId="77777777" w:rsidTr="00197EB2">
        <w:trPr>
          <w:trHeight w:val="227"/>
        </w:trPr>
        <w:tc>
          <w:tcPr>
            <w:tcW w:w="3942" w:type="pct"/>
            <w:shd w:val="clear" w:color="auto" w:fill="auto"/>
          </w:tcPr>
          <w:p w14:paraId="799FBFCE" w14:textId="77777777" w:rsidR="00A24034" w:rsidRPr="001E6954" w:rsidRDefault="00A24034" w:rsidP="00A24034">
            <w:pPr>
              <w:spacing w:before="40" w:after="40" w:line="240" w:lineRule="auto"/>
              <w:ind w:left="318" w:hanging="7"/>
            </w:pPr>
            <w:r w:rsidRPr="001E6954">
              <w:t>Requirement 7(3)(c)</w:t>
            </w:r>
          </w:p>
        </w:tc>
        <w:tc>
          <w:tcPr>
            <w:tcW w:w="1058" w:type="pct"/>
            <w:shd w:val="clear" w:color="auto" w:fill="auto"/>
          </w:tcPr>
          <w:p w14:paraId="799FBFCF" w14:textId="17E7A2D6"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D3" w14:textId="77777777" w:rsidTr="00197EB2">
        <w:trPr>
          <w:trHeight w:val="227"/>
        </w:trPr>
        <w:tc>
          <w:tcPr>
            <w:tcW w:w="3942" w:type="pct"/>
            <w:shd w:val="clear" w:color="auto" w:fill="auto"/>
          </w:tcPr>
          <w:p w14:paraId="799FBFD1" w14:textId="77777777" w:rsidR="00A24034" w:rsidRPr="001E6954" w:rsidRDefault="00A24034" w:rsidP="00A24034">
            <w:pPr>
              <w:spacing w:before="40" w:after="40" w:line="240" w:lineRule="auto"/>
              <w:ind w:left="318" w:hanging="7"/>
            </w:pPr>
            <w:r w:rsidRPr="001E6954">
              <w:t>Requirement 7(3)(d)</w:t>
            </w:r>
          </w:p>
        </w:tc>
        <w:tc>
          <w:tcPr>
            <w:tcW w:w="1058" w:type="pct"/>
            <w:shd w:val="clear" w:color="auto" w:fill="auto"/>
          </w:tcPr>
          <w:p w14:paraId="799FBFD2" w14:textId="475F1E60"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D6" w14:textId="77777777" w:rsidTr="00197EB2">
        <w:trPr>
          <w:trHeight w:val="227"/>
        </w:trPr>
        <w:tc>
          <w:tcPr>
            <w:tcW w:w="3942" w:type="pct"/>
            <w:shd w:val="clear" w:color="auto" w:fill="auto"/>
          </w:tcPr>
          <w:p w14:paraId="799FBFD4" w14:textId="77777777" w:rsidR="00A24034" w:rsidRPr="001E6954" w:rsidRDefault="00A24034" w:rsidP="00A24034">
            <w:pPr>
              <w:spacing w:before="40" w:after="40" w:line="240" w:lineRule="auto"/>
              <w:ind w:left="318" w:hanging="7"/>
            </w:pPr>
            <w:r w:rsidRPr="001E6954">
              <w:t>Requirement 7(3)(e)</w:t>
            </w:r>
          </w:p>
        </w:tc>
        <w:tc>
          <w:tcPr>
            <w:tcW w:w="1058" w:type="pct"/>
            <w:shd w:val="clear" w:color="auto" w:fill="auto"/>
          </w:tcPr>
          <w:p w14:paraId="799FBFD5" w14:textId="22FAA177"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97F7A" w14:paraId="799FBFD9" w14:textId="77777777" w:rsidTr="00197EB2">
        <w:trPr>
          <w:trHeight w:val="227"/>
        </w:trPr>
        <w:tc>
          <w:tcPr>
            <w:tcW w:w="3942" w:type="pct"/>
            <w:shd w:val="clear" w:color="auto" w:fill="auto"/>
          </w:tcPr>
          <w:p w14:paraId="799FBFD7" w14:textId="77777777" w:rsidR="00197EB2" w:rsidRPr="001E6954" w:rsidRDefault="006E4BDF" w:rsidP="00197EB2">
            <w:pPr>
              <w:keepNext/>
              <w:spacing w:before="40" w:after="40" w:line="240" w:lineRule="auto"/>
              <w:rPr>
                <w:b/>
              </w:rPr>
            </w:pPr>
            <w:r w:rsidRPr="001E6954">
              <w:rPr>
                <w:b/>
              </w:rPr>
              <w:t>Standard 8 Organisational governance</w:t>
            </w:r>
          </w:p>
        </w:tc>
        <w:tc>
          <w:tcPr>
            <w:tcW w:w="1058" w:type="pct"/>
            <w:shd w:val="clear" w:color="auto" w:fill="auto"/>
          </w:tcPr>
          <w:p w14:paraId="799FBFD8" w14:textId="7B44E946" w:rsidR="00197EB2" w:rsidRPr="001E6954" w:rsidRDefault="006E4BDF" w:rsidP="00197EB2">
            <w:pPr>
              <w:keepNext/>
              <w:spacing w:before="40" w:after="40" w:line="240" w:lineRule="auto"/>
              <w:jc w:val="right"/>
              <w:rPr>
                <w:b/>
                <w:color w:val="0000FF"/>
              </w:rPr>
            </w:pPr>
            <w:r w:rsidRPr="001E6954">
              <w:rPr>
                <w:b/>
                <w:bCs/>
                <w:iCs/>
                <w:color w:val="00577D"/>
                <w:szCs w:val="40"/>
              </w:rPr>
              <w:t>Non-compliant</w:t>
            </w:r>
          </w:p>
        </w:tc>
      </w:tr>
      <w:tr w:rsidR="00A24034" w14:paraId="799FBFDC" w14:textId="77777777" w:rsidTr="00197EB2">
        <w:trPr>
          <w:trHeight w:val="227"/>
        </w:trPr>
        <w:tc>
          <w:tcPr>
            <w:tcW w:w="3942" w:type="pct"/>
            <w:shd w:val="clear" w:color="auto" w:fill="auto"/>
          </w:tcPr>
          <w:p w14:paraId="799FBFDA" w14:textId="77777777" w:rsidR="00A24034" w:rsidRPr="001E6954" w:rsidRDefault="00A24034" w:rsidP="00A24034">
            <w:pPr>
              <w:spacing w:before="40" w:after="40" w:line="240" w:lineRule="auto"/>
              <w:ind w:left="318" w:hanging="7"/>
            </w:pPr>
            <w:r w:rsidRPr="001E6954">
              <w:t>Requirement 8(3)(a)</w:t>
            </w:r>
          </w:p>
        </w:tc>
        <w:tc>
          <w:tcPr>
            <w:tcW w:w="1058" w:type="pct"/>
            <w:shd w:val="clear" w:color="auto" w:fill="auto"/>
          </w:tcPr>
          <w:p w14:paraId="799FBFDB" w14:textId="5033E959"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DF" w14:textId="77777777" w:rsidTr="00197EB2">
        <w:trPr>
          <w:trHeight w:val="227"/>
        </w:trPr>
        <w:tc>
          <w:tcPr>
            <w:tcW w:w="3942" w:type="pct"/>
            <w:shd w:val="clear" w:color="auto" w:fill="auto"/>
          </w:tcPr>
          <w:p w14:paraId="799FBFDD" w14:textId="77777777" w:rsidR="00A24034" w:rsidRPr="001E6954" w:rsidRDefault="00A24034" w:rsidP="00A24034">
            <w:pPr>
              <w:spacing w:before="40" w:after="40" w:line="240" w:lineRule="auto"/>
              <w:ind w:left="318" w:hanging="7"/>
            </w:pPr>
            <w:r w:rsidRPr="001E6954">
              <w:t>Requirement 8(3)(b)</w:t>
            </w:r>
          </w:p>
        </w:tc>
        <w:tc>
          <w:tcPr>
            <w:tcW w:w="1058" w:type="pct"/>
            <w:shd w:val="clear" w:color="auto" w:fill="auto"/>
          </w:tcPr>
          <w:p w14:paraId="799FBFDE" w14:textId="7A0204B4"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E2" w14:textId="77777777" w:rsidTr="00197EB2">
        <w:trPr>
          <w:trHeight w:val="227"/>
        </w:trPr>
        <w:tc>
          <w:tcPr>
            <w:tcW w:w="3942" w:type="pct"/>
            <w:shd w:val="clear" w:color="auto" w:fill="auto"/>
          </w:tcPr>
          <w:p w14:paraId="799FBFE0" w14:textId="77777777" w:rsidR="00A24034" w:rsidRPr="001E6954" w:rsidRDefault="00A24034" w:rsidP="00A24034">
            <w:pPr>
              <w:spacing w:before="40" w:after="40" w:line="240" w:lineRule="auto"/>
              <w:ind w:left="318" w:hanging="7"/>
            </w:pPr>
            <w:r w:rsidRPr="001E6954">
              <w:t>Requirement 8(3)(c)</w:t>
            </w:r>
          </w:p>
        </w:tc>
        <w:tc>
          <w:tcPr>
            <w:tcW w:w="1058" w:type="pct"/>
            <w:shd w:val="clear" w:color="auto" w:fill="auto"/>
          </w:tcPr>
          <w:p w14:paraId="799FBFE1" w14:textId="2C6D2EDD" w:rsidR="00A24034" w:rsidRPr="001E6954" w:rsidRDefault="00A24034" w:rsidP="00A24034">
            <w:pPr>
              <w:spacing w:before="40" w:after="40" w:line="240" w:lineRule="auto"/>
              <w:jc w:val="right"/>
              <w:rPr>
                <w:color w:val="0000FF"/>
              </w:rPr>
            </w:pPr>
            <w:r w:rsidRPr="00174388">
              <w:rPr>
                <w:bCs/>
                <w:iCs/>
                <w:color w:val="00577D"/>
                <w:szCs w:val="40"/>
              </w:rPr>
              <w:t>Compliant</w:t>
            </w:r>
          </w:p>
        </w:tc>
      </w:tr>
      <w:tr w:rsidR="00A24034" w14:paraId="799FBFE5" w14:textId="77777777" w:rsidTr="00197EB2">
        <w:trPr>
          <w:trHeight w:val="227"/>
        </w:trPr>
        <w:tc>
          <w:tcPr>
            <w:tcW w:w="3942" w:type="pct"/>
            <w:shd w:val="clear" w:color="auto" w:fill="auto"/>
          </w:tcPr>
          <w:p w14:paraId="799FBFE3" w14:textId="77777777" w:rsidR="00A24034" w:rsidRPr="001E6954" w:rsidRDefault="00A24034" w:rsidP="00A24034">
            <w:pPr>
              <w:spacing w:before="40" w:after="40" w:line="240" w:lineRule="auto"/>
              <w:ind w:left="318" w:hanging="7"/>
            </w:pPr>
            <w:r w:rsidRPr="001E6954">
              <w:t>Requirement 8(3)(d)</w:t>
            </w:r>
          </w:p>
        </w:tc>
        <w:tc>
          <w:tcPr>
            <w:tcW w:w="1058" w:type="pct"/>
            <w:shd w:val="clear" w:color="auto" w:fill="auto"/>
          </w:tcPr>
          <w:p w14:paraId="799FBFE4" w14:textId="2840EF40" w:rsidR="00A24034" w:rsidRPr="001E6954" w:rsidRDefault="00A24034" w:rsidP="00A24034">
            <w:pPr>
              <w:spacing w:before="40" w:after="40" w:line="240" w:lineRule="auto"/>
              <w:jc w:val="right"/>
              <w:rPr>
                <w:color w:val="0000FF"/>
              </w:rPr>
            </w:pPr>
            <w:r w:rsidRPr="00A57B81">
              <w:rPr>
                <w:bCs/>
                <w:iCs/>
                <w:color w:val="00577D"/>
                <w:szCs w:val="40"/>
              </w:rPr>
              <w:t xml:space="preserve">   Non-compliant</w:t>
            </w:r>
          </w:p>
        </w:tc>
      </w:tr>
      <w:tr w:rsidR="00A24034" w14:paraId="799FBFE8" w14:textId="77777777" w:rsidTr="00197EB2">
        <w:trPr>
          <w:trHeight w:val="227"/>
        </w:trPr>
        <w:tc>
          <w:tcPr>
            <w:tcW w:w="3942" w:type="pct"/>
            <w:shd w:val="clear" w:color="auto" w:fill="auto"/>
          </w:tcPr>
          <w:p w14:paraId="799FBFE6" w14:textId="77777777" w:rsidR="00A24034" w:rsidRPr="001E6954" w:rsidRDefault="00A24034" w:rsidP="00A24034">
            <w:pPr>
              <w:spacing w:before="40" w:after="40" w:line="240" w:lineRule="auto"/>
              <w:ind w:left="318" w:hanging="7"/>
            </w:pPr>
            <w:r w:rsidRPr="001E6954">
              <w:t>Requirement 8(3)(e)</w:t>
            </w:r>
          </w:p>
        </w:tc>
        <w:tc>
          <w:tcPr>
            <w:tcW w:w="1058" w:type="pct"/>
            <w:shd w:val="clear" w:color="auto" w:fill="auto"/>
          </w:tcPr>
          <w:p w14:paraId="799FBFE7" w14:textId="20A60379" w:rsidR="00A24034" w:rsidRPr="001E6954" w:rsidRDefault="00A24034" w:rsidP="00A24034">
            <w:pPr>
              <w:spacing w:before="40" w:after="40" w:line="240" w:lineRule="auto"/>
              <w:jc w:val="right"/>
              <w:rPr>
                <w:color w:val="0000FF"/>
              </w:rPr>
            </w:pPr>
            <w:r w:rsidRPr="00A57B81">
              <w:rPr>
                <w:bCs/>
                <w:iCs/>
                <w:color w:val="00577D"/>
                <w:szCs w:val="40"/>
              </w:rPr>
              <w:t xml:space="preserve">   Non-compliant</w:t>
            </w:r>
          </w:p>
        </w:tc>
      </w:tr>
      <w:bookmarkEnd w:id="2"/>
    </w:tbl>
    <w:p w14:paraId="799FBFE9" w14:textId="77777777" w:rsidR="00197EB2" w:rsidRDefault="00197EB2" w:rsidP="00197EB2">
      <w:pPr>
        <w:sectPr w:rsidR="00197EB2" w:rsidSect="00197EB2">
          <w:headerReference w:type="default" r:id="rId16"/>
          <w:headerReference w:type="first" r:id="rId17"/>
          <w:pgSz w:w="11906" w:h="16838"/>
          <w:pgMar w:top="1701" w:right="1418" w:bottom="1418" w:left="1418" w:header="709" w:footer="397" w:gutter="0"/>
          <w:cols w:space="708"/>
          <w:docGrid w:linePitch="360"/>
        </w:sectPr>
      </w:pPr>
    </w:p>
    <w:p w14:paraId="799FBFEA" w14:textId="77777777" w:rsidR="00197EB2" w:rsidRPr="00D21DCD" w:rsidRDefault="006E4BDF" w:rsidP="00197EB2">
      <w:pPr>
        <w:pStyle w:val="Heading1"/>
      </w:pPr>
      <w:r>
        <w:lastRenderedPageBreak/>
        <w:t>Detailed assessment</w:t>
      </w:r>
    </w:p>
    <w:p w14:paraId="799FBFEB" w14:textId="77777777" w:rsidR="00197EB2" w:rsidRPr="00D63989" w:rsidRDefault="006E4BDF" w:rsidP="00197EB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9FBFEC" w14:textId="77777777" w:rsidR="00197EB2" w:rsidRPr="001E6954" w:rsidRDefault="006E4BDF" w:rsidP="00197EB2">
      <w:pPr>
        <w:rPr>
          <w:color w:val="auto"/>
        </w:rPr>
      </w:pPr>
      <w:r w:rsidRPr="00D63989">
        <w:t>The report also specifies areas in which improvements must be made to ensure the Quality Standards are complied with.</w:t>
      </w:r>
    </w:p>
    <w:p w14:paraId="799FBFED" w14:textId="77777777" w:rsidR="00197EB2" w:rsidRPr="00D63989" w:rsidRDefault="006E4BDF" w:rsidP="00197EB2">
      <w:r w:rsidRPr="00D63989">
        <w:t>The following information has been taken into account in developing this performance report:</w:t>
      </w:r>
    </w:p>
    <w:p w14:paraId="799FBFEE" w14:textId="6F3AB165" w:rsidR="00197EB2" w:rsidRDefault="006E4BDF" w:rsidP="00197EB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24034">
        <w:t>a site assessment, observations at the service, review of documents and interviews with staff, consumers/representatives and others</w:t>
      </w:r>
    </w:p>
    <w:p w14:paraId="39B46195" w14:textId="5A309C58" w:rsidR="00A24034" w:rsidRDefault="00A24034" w:rsidP="00197EB2">
      <w:pPr>
        <w:pStyle w:val="ListBullet"/>
      </w:pPr>
      <w:r>
        <w:t>Infection Control Monitoring Checklist</w:t>
      </w:r>
    </w:p>
    <w:p w14:paraId="799FBFEF" w14:textId="3135924F" w:rsidR="00197EB2" w:rsidRPr="00365DAE" w:rsidRDefault="006E4BDF" w:rsidP="00197EB2">
      <w:pPr>
        <w:pStyle w:val="ListBullet"/>
      </w:pPr>
      <w:r w:rsidRPr="00365DAE">
        <w:t>the provider</w:t>
      </w:r>
      <w:r>
        <w:t>’s</w:t>
      </w:r>
      <w:r w:rsidRPr="00365DAE">
        <w:t xml:space="preserve"> response</w:t>
      </w:r>
      <w:r>
        <w:t xml:space="preserve"> to the Site Audit report</w:t>
      </w:r>
      <w:r w:rsidRPr="00365DAE">
        <w:t xml:space="preserve"> </w:t>
      </w:r>
      <w:r>
        <w:t>received</w:t>
      </w:r>
      <w:r w:rsidR="00A24034">
        <w:t xml:space="preserve"> on 25 March 2021</w:t>
      </w:r>
      <w:r w:rsidRPr="00365DAE">
        <w:t xml:space="preserve"> </w:t>
      </w:r>
    </w:p>
    <w:p w14:paraId="799FBFF1" w14:textId="77777777" w:rsidR="00197EB2" w:rsidRDefault="00197EB2">
      <w:pPr>
        <w:spacing w:after="160" w:line="259" w:lineRule="auto"/>
        <w:rPr>
          <w:rFonts w:cs="Times New Roman"/>
        </w:rPr>
      </w:pPr>
    </w:p>
    <w:p w14:paraId="799FBFF2" w14:textId="77777777" w:rsidR="00197EB2" w:rsidRDefault="00197EB2" w:rsidP="00197EB2">
      <w:pPr>
        <w:sectPr w:rsidR="00197EB2" w:rsidSect="00197EB2">
          <w:headerReference w:type="first" r:id="rId18"/>
          <w:pgSz w:w="11906" w:h="16838"/>
          <w:pgMar w:top="1701" w:right="1418" w:bottom="1418" w:left="1418" w:header="709" w:footer="397" w:gutter="0"/>
          <w:cols w:space="708"/>
          <w:docGrid w:linePitch="360"/>
        </w:sectPr>
      </w:pPr>
    </w:p>
    <w:p w14:paraId="799FBFF3" w14:textId="4B9FF46D" w:rsidR="00197EB2" w:rsidRDefault="006E4BDF" w:rsidP="00197EB2">
      <w:pPr>
        <w:pStyle w:val="Heading1"/>
        <w:tabs>
          <w:tab w:val="right" w:pos="9070"/>
        </w:tabs>
        <w:spacing w:before="560" w:after="640"/>
        <w:rPr>
          <w:color w:val="FFFFFF" w:themeColor="background1"/>
        </w:rPr>
        <w:sectPr w:rsidR="00197EB2" w:rsidSect="00197EB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99FC0F5" wp14:editId="799FC0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274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C189C" w:rsidRPr="00703E80">
        <w:rPr>
          <w:color w:val="FFFFFF" w:themeColor="background1"/>
        </w:rPr>
        <w:t xml:space="preserve"> </w:t>
      </w:r>
      <w:r w:rsidRPr="00703E80">
        <w:rPr>
          <w:color w:val="FFFFFF" w:themeColor="background1"/>
        </w:rPr>
        <w:br/>
        <w:t>Consumer dignity and choice</w:t>
      </w:r>
    </w:p>
    <w:p w14:paraId="799FBFF4" w14:textId="77777777" w:rsidR="00197EB2" w:rsidRPr="00D63989" w:rsidRDefault="006E4BDF" w:rsidP="00197EB2">
      <w:pPr>
        <w:pStyle w:val="Heading3"/>
        <w:shd w:val="clear" w:color="auto" w:fill="F2F2F2" w:themeFill="background1" w:themeFillShade="F2"/>
      </w:pPr>
      <w:r w:rsidRPr="00D63989">
        <w:t>Consumer outcome:</w:t>
      </w:r>
    </w:p>
    <w:p w14:paraId="799FBFF5" w14:textId="77777777" w:rsidR="00197EB2" w:rsidRPr="00D63989" w:rsidRDefault="006E4BDF" w:rsidP="007478F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9FBFF6" w14:textId="77777777" w:rsidR="00197EB2" w:rsidRPr="00D63989" w:rsidRDefault="006E4BDF" w:rsidP="00197EB2">
      <w:pPr>
        <w:pStyle w:val="Heading3"/>
        <w:shd w:val="clear" w:color="auto" w:fill="F2F2F2" w:themeFill="background1" w:themeFillShade="F2"/>
      </w:pPr>
      <w:r w:rsidRPr="00D63989">
        <w:t>Organisation statement:</w:t>
      </w:r>
    </w:p>
    <w:p w14:paraId="799FBFF7" w14:textId="77777777" w:rsidR="00197EB2" w:rsidRPr="00D63989" w:rsidRDefault="006E4BDF" w:rsidP="007478F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99FBFF8" w14:textId="77777777" w:rsidR="00197EB2" w:rsidRDefault="006E4BDF" w:rsidP="007478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9FBFF9" w14:textId="77777777" w:rsidR="00197EB2" w:rsidRPr="00D63989" w:rsidRDefault="006E4BDF" w:rsidP="007478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99FBFFA" w14:textId="77777777" w:rsidR="00197EB2" w:rsidRPr="00D63989" w:rsidRDefault="006E4BDF" w:rsidP="007478F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99FBFFB" w14:textId="77777777" w:rsidR="00197EB2" w:rsidRDefault="006E4BDF" w:rsidP="00197EB2">
      <w:pPr>
        <w:pStyle w:val="Heading2"/>
      </w:pPr>
      <w:r>
        <w:t xml:space="preserve">Assessment </w:t>
      </w:r>
      <w:r w:rsidRPr="002B2C0F">
        <w:t>of Standard</w:t>
      </w:r>
      <w:r>
        <w:t xml:space="preserve"> 1</w:t>
      </w:r>
    </w:p>
    <w:p w14:paraId="6CE4D68B" w14:textId="4F20130F" w:rsidR="00F3757E" w:rsidRPr="000515E7" w:rsidRDefault="00F3757E" w:rsidP="00F3757E">
      <w:pPr>
        <w:rPr>
          <w:rFonts w:eastAsia="Calibri"/>
          <w:lang w:eastAsia="en-US"/>
        </w:rPr>
      </w:pPr>
      <w:r w:rsidRPr="000515E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0515E7">
        <w:rPr>
          <w:rFonts w:eastAsia="Calibri"/>
          <w:lang w:eastAsia="en-US"/>
        </w:rPr>
        <w:t>eam also examined relevant documentation and drew relevant information from other consumer interviews and the assessment of other Standards.</w:t>
      </w:r>
    </w:p>
    <w:p w14:paraId="14B98FA0" w14:textId="40072B83" w:rsidR="00F3757E" w:rsidRPr="00F3757E" w:rsidRDefault="00F3757E" w:rsidP="00F3757E">
      <w:pPr>
        <w:rPr>
          <w:rFonts w:eastAsia="Calibri"/>
          <w:color w:val="auto"/>
          <w:lang w:eastAsia="en-US"/>
        </w:rPr>
      </w:pPr>
      <w:r>
        <w:rPr>
          <w:rFonts w:eastAsia="Calibri"/>
          <w:color w:val="auto"/>
          <w:lang w:eastAsia="en-US"/>
        </w:rPr>
        <w:t>S</w:t>
      </w:r>
      <w:r w:rsidRPr="000515E7">
        <w:rPr>
          <w:rFonts w:eastAsia="Calibri"/>
          <w:color w:val="auto"/>
          <w:lang w:eastAsia="en-US"/>
        </w:rPr>
        <w:t xml:space="preserve">ampled consumers considered that they are treated with dignity and respect, can maintain their identity, make informed choices about their care and services and live the life they choose. </w:t>
      </w:r>
      <w:r w:rsidRPr="000515E7">
        <w:rPr>
          <w:rFonts w:eastAsia="Calibri"/>
          <w:lang w:eastAsia="en-US"/>
        </w:rPr>
        <w:t>For example:</w:t>
      </w:r>
    </w:p>
    <w:p w14:paraId="2DC7B20F" w14:textId="538046CC" w:rsidR="00F3757E" w:rsidRPr="000515E7" w:rsidRDefault="00F3757E" w:rsidP="00F3757E">
      <w:pPr>
        <w:pStyle w:val="ListBullet"/>
        <w:ind w:left="357" w:hanging="357"/>
      </w:pPr>
      <w:r w:rsidRPr="000515E7">
        <w:t>Consumers and representatives expressed satisfaction they are treated with dignity and respect</w:t>
      </w:r>
      <w:r w:rsidR="00663D88">
        <w:t>, and that their privacy is respected</w:t>
      </w:r>
      <w:r w:rsidRPr="000515E7">
        <w:t xml:space="preserve">. </w:t>
      </w:r>
      <w:r>
        <w:t>Consumer f</w:t>
      </w:r>
      <w:r w:rsidRPr="000515E7">
        <w:t>eedback included that staff always treat them well</w:t>
      </w:r>
      <w:r>
        <w:t xml:space="preserve">, that </w:t>
      </w:r>
      <w:r w:rsidRPr="000515E7">
        <w:t xml:space="preserve">staff </w:t>
      </w:r>
      <w:r>
        <w:t>are</w:t>
      </w:r>
      <w:r w:rsidRPr="000515E7">
        <w:t xml:space="preserve"> respectful, and</w:t>
      </w:r>
      <w:r w:rsidR="00E254CA">
        <w:t xml:space="preserve"> that</w:t>
      </w:r>
      <w:r w:rsidRPr="000515E7">
        <w:t xml:space="preserve"> </w:t>
      </w:r>
      <w:r>
        <w:t xml:space="preserve">they </w:t>
      </w:r>
      <w:r w:rsidRPr="000515E7">
        <w:t xml:space="preserve">feel very comfortable at the service. </w:t>
      </w:r>
    </w:p>
    <w:p w14:paraId="7CBE2844" w14:textId="78EFB200" w:rsidR="00F3757E" w:rsidRDefault="00F3757E" w:rsidP="00F3757E">
      <w:pPr>
        <w:pStyle w:val="ListBullet"/>
        <w:ind w:left="357" w:hanging="357"/>
      </w:pPr>
      <w:r w:rsidRPr="000515E7">
        <w:t>Consumer and representative feedback demonstrate</w:t>
      </w:r>
      <w:r w:rsidR="00647987">
        <w:t>s</w:t>
      </w:r>
      <w:r w:rsidRPr="000515E7">
        <w:t xml:space="preserve"> that consumers feel supported to exercise choice and independence around making care decisions, making connections</w:t>
      </w:r>
      <w:r>
        <w:t>,</w:t>
      </w:r>
      <w:r w:rsidRPr="000515E7">
        <w:t xml:space="preserve"> and maintaining relationships. </w:t>
      </w:r>
    </w:p>
    <w:p w14:paraId="6DD15CD2" w14:textId="334C6684" w:rsidR="00663D88" w:rsidRPr="00663D88" w:rsidRDefault="00F3757E" w:rsidP="00663D88">
      <w:pPr>
        <w:pStyle w:val="ListBullet"/>
        <w:numPr>
          <w:ilvl w:val="0"/>
          <w:numId w:val="0"/>
        </w:numPr>
      </w:pPr>
      <w:r w:rsidRPr="000515E7">
        <w:t xml:space="preserve">Staff were able to provide examples of how consumers are supported </w:t>
      </w:r>
      <w:r>
        <w:t>to make</w:t>
      </w:r>
      <w:r w:rsidRPr="000515E7">
        <w:t xml:space="preserve"> decision</w:t>
      </w:r>
      <w:r>
        <w:t>s,</w:t>
      </w:r>
      <w:r w:rsidRPr="000515E7">
        <w:t xml:space="preserve"> and maintain social interaction. </w:t>
      </w:r>
      <w:r w:rsidR="00663D88" w:rsidRPr="000515E7">
        <w:t>Staff interviewed explained how they support consumers to exercise choice and how information is provided to consumer</w:t>
      </w:r>
      <w:r w:rsidR="008E370C">
        <w:t>s</w:t>
      </w:r>
      <w:r w:rsidR="00663D88">
        <w:t>.</w:t>
      </w:r>
    </w:p>
    <w:p w14:paraId="05D929FC" w14:textId="4322787F" w:rsidR="00663D88" w:rsidRPr="00663D88" w:rsidRDefault="00663D88" w:rsidP="00663D88">
      <w:pPr>
        <w:rPr>
          <w:rFonts w:eastAsiaTheme="minorHAnsi"/>
          <w:iCs/>
          <w:color w:val="auto"/>
          <w:szCs w:val="22"/>
          <w:lang w:eastAsia="en-US"/>
        </w:rPr>
      </w:pPr>
      <w:r w:rsidRPr="00663D88">
        <w:rPr>
          <w:rFonts w:eastAsiaTheme="minorHAnsi"/>
          <w:iCs/>
          <w:color w:val="auto"/>
          <w:szCs w:val="22"/>
          <w:lang w:eastAsia="en-US"/>
        </w:rPr>
        <w:lastRenderedPageBreak/>
        <w:t xml:space="preserve">Care plans detail consumer needs and preferences, and are incorporated into the activities available at the service. The service documents dignity of risk considerations as part of the </w:t>
      </w:r>
      <w:r w:rsidR="00647987">
        <w:rPr>
          <w:rFonts w:eastAsiaTheme="minorHAnsi"/>
          <w:iCs/>
          <w:color w:val="auto"/>
          <w:szCs w:val="22"/>
          <w:lang w:eastAsia="en-US"/>
        </w:rPr>
        <w:t>‘</w:t>
      </w:r>
      <w:r w:rsidRPr="00663D88">
        <w:rPr>
          <w:rFonts w:eastAsiaTheme="minorHAnsi"/>
          <w:iCs/>
          <w:color w:val="auto"/>
          <w:szCs w:val="22"/>
          <w:lang w:eastAsia="en-US"/>
        </w:rPr>
        <w:t>about me</w:t>
      </w:r>
      <w:r w:rsidR="00647987">
        <w:rPr>
          <w:rFonts w:eastAsiaTheme="minorHAnsi"/>
          <w:iCs/>
          <w:color w:val="auto"/>
          <w:szCs w:val="22"/>
          <w:lang w:eastAsia="en-US"/>
        </w:rPr>
        <w:t>’</w:t>
      </w:r>
      <w:r w:rsidRPr="00663D88">
        <w:rPr>
          <w:rFonts w:eastAsiaTheme="minorHAnsi"/>
          <w:iCs/>
          <w:color w:val="auto"/>
          <w:szCs w:val="22"/>
          <w:lang w:eastAsia="en-US"/>
        </w:rPr>
        <w:t xml:space="preserve"> assessment form.</w:t>
      </w:r>
    </w:p>
    <w:p w14:paraId="4131A1E9" w14:textId="4DC6DE79" w:rsidR="00663D88" w:rsidRDefault="00663D88" w:rsidP="00197EB2">
      <w:pPr>
        <w:rPr>
          <w:rFonts w:eastAsiaTheme="minorHAnsi"/>
          <w:color w:val="auto"/>
        </w:rPr>
      </w:pPr>
      <w:r w:rsidRPr="00086C1C">
        <w:rPr>
          <w:rFonts w:eastAsiaTheme="minorHAnsi"/>
          <w:iCs/>
          <w:color w:val="auto"/>
          <w:szCs w:val="22"/>
          <w:lang w:eastAsia="en-US"/>
        </w:rPr>
        <w:t>The service has various policies and procedures in place outlining diversity and inclusion</w:t>
      </w:r>
      <w:r>
        <w:rPr>
          <w:rFonts w:eastAsiaTheme="minorHAnsi"/>
          <w:iCs/>
          <w:color w:val="auto"/>
          <w:szCs w:val="22"/>
          <w:lang w:eastAsia="en-US"/>
        </w:rPr>
        <w:t xml:space="preserve">, </w:t>
      </w:r>
      <w:r w:rsidRPr="00086C1C">
        <w:rPr>
          <w:rFonts w:eastAsiaTheme="minorHAnsi"/>
          <w:iCs/>
          <w:color w:val="auto"/>
          <w:szCs w:val="22"/>
          <w:lang w:eastAsia="en-US"/>
        </w:rPr>
        <w:t xml:space="preserve">ensuring consumers feel culturally safe, respected, valued and understood. </w:t>
      </w:r>
    </w:p>
    <w:p w14:paraId="05016840" w14:textId="24772B77" w:rsidR="00663D88" w:rsidRDefault="00663D88" w:rsidP="00197EB2">
      <w:pPr>
        <w:rPr>
          <w:rFonts w:eastAsiaTheme="minorHAnsi"/>
          <w:color w:val="auto"/>
        </w:rPr>
      </w:pPr>
      <w:r w:rsidRPr="000515E7">
        <w:rPr>
          <w:rFonts w:eastAsiaTheme="minorHAnsi"/>
          <w:iCs/>
          <w:color w:val="auto"/>
          <w:szCs w:val="22"/>
          <w:lang w:eastAsia="en-US"/>
        </w:rPr>
        <w:t xml:space="preserve">Throughout the </w:t>
      </w:r>
      <w:r>
        <w:rPr>
          <w:rFonts w:eastAsiaTheme="minorHAnsi"/>
          <w:iCs/>
          <w:color w:val="auto"/>
          <w:szCs w:val="22"/>
          <w:lang w:eastAsia="en-US"/>
        </w:rPr>
        <w:t>audit</w:t>
      </w:r>
      <w:r w:rsidRPr="000515E7">
        <w:rPr>
          <w:rFonts w:eastAsiaTheme="minorHAnsi"/>
          <w:iCs/>
          <w:color w:val="auto"/>
          <w:szCs w:val="22"/>
          <w:lang w:eastAsia="en-US"/>
        </w:rPr>
        <w:t xml:space="preserve">, the Assessment </w:t>
      </w:r>
      <w:r>
        <w:rPr>
          <w:rFonts w:eastAsiaTheme="minorHAnsi"/>
          <w:iCs/>
          <w:color w:val="auto"/>
          <w:szCs w:val="22"/>
          <w:lang w:eastAsia="en-US"/>
        </w:rPr>
        <w:t>T</w:t>
      </w:r>
      <w:r w:rsidRPr="000515E7">
        <w:rPr>
          <w:rFonts w:eastAsiaTheme="minorHAnsi"/>
          <w:iCs/>
          <w:color w:val="auto"/>
          <w:szCs w:val="22"/>
          <w:lang w:eastAsia="en-US"/>
        </w:rPr>
        <w:t>eam observed staff interaction with consumers to be respectful and kind.</w:t>
      </w:r>
    </w:p>
    <w:p w14:paraId="799FBFFD" w14:textId="2BF36609" w:rsidR="00197EB2" w:rsidRPr="00795943" w:rsidRDefault="006E4BDF" w:rsidP="00197EB2">
      <w:pPr>
        <w:rPr>
          <w:rFonts w:eastAsia="Calibri"/>
          <w:i/>
          <w:color w:val="auto"/>
          <w:lang w:eastAsia="en-US"/>
        </w:rPr>
      </w:pPr>
      <w:r w:rsidRPr="00795943">
        <w:rPr>
          <w:rFonts w:eastAsiaTheme="minorHAnsi"/>
          <w:color w:val="auto"/>
        </w:rPr>
        <w:t xml:space="preserve">The Quality Standard is assessed as </w:t>
      </w:r>
      <w:r w:rsidR="006D6D54">
        <w:rPr>
          <w:rFonts w:eastAsiaTheme="minorHAnsi"/>
          <w:color w:val="auto"/>
        </w:rPr>
        <w:t>C</w:t>
      </w:r>
      <w:r w:rsidRPr="00795943">
        <w:rPr>
          <w:rFonts w:eastAsiaTheme="minorHAnsi"/>
          <w:color w:val="auto"/>
        </w:rPr>
        <w:t xml:space="preserve">ompliant as </w:t>
      </w:r>
      <w:r w:rsidR="00795943" w:rsidRPr="00795943">
        <w:rPr>
          <w:rFonts w:eastAsiaTheme="minorHAnsi"/>
          <w:color w:val="auto"/>
        </w:rPr>
        <w:t>six</w:t>
      </w:r>
      <w:r w:rsidRPr="00795943">
        <w:rPr>
          <w:rFonts w:eastAsiaTheme="minorHAnsi"/>
          <w:color w:val="auto"/>
        </w:rPr>
        <w:t xml:space="preserve"> of the six specific requirements have been assessed as </w:t>
      </w:r>
      <w:r w:rsidR="006D6D54">
        <w:rPr>
          <w:rFonts w:eastAsiaTheme="minorHAnsi"/>
          <w:color w:val="auto"/>
        </w:rPr>
        <w:t>C</w:t>
      </w:r>
      <w:r w:rsidRPr="00795943">
        <w:rPr>
          <w:rFonts w:eastAsiaTheme="minorHAnsi"/>
          <w:color w:val="auto"/>
        </w:rPr>
        <w:t>ompliant</w:t>
      </w:r>
      <w:r w:rsidR="00795943" w:rsidRPr="00795943">
        <w:rPr>
          <w:rFonts w:eastAsiaTheme="minorHAnsi"/>
          <w:color w:val="auto"/>
        </w:rPr>
        <w:t>.</w:t>
      </w:r>
    </w:p>
    <w:p w14:paraId="799FBFFE" w14:textId="1F0D213B" w:rsidR="00197EB2" w:rsidRDefault="006E4BDF" w:rsidP="00197EB2">
      <w:pPr>
        <w:pStyle w:val="Heading2"/>
      </w:pPr>
      <w:r w:rsidRPr="00D435F8">
        <w:t>Assessment of Standard 1 Requirements</w:t>
      </w:r>
      <w:bookmarkStart w:id="3" w:name="_Hlk32932412"/>
      <w:r w:rsidRPr="0066387A">
        <w:rPr>
          <w:i/>
          <w:color w:val="0000FF"/>
          <w:sz w:val="24"/>
          <w:szCs w:val="24"/>
        </w:rPr>
        <w:t xml:space="preserve"> </w:t>
      </w:r>
      <w:bookmarkEnd w:id="3"/>
    </w:p>
    <w:p w14:paraId="799FBFFF" w14:textId="221C8A44" w:rsidR="00197EB2" w:rsidRDefault="006E4BDF" w:rsidP="00197EB2">
      <w:pPr>
        <w:pStyle w:val="Heading3"/>
      </w:pPr>
      <w:r w:rsidRPr="00051035">
        <w:t>Requirement 1(3)(a)</w:t>
      </w:r>
      <w:r w:rsidRPr="00051035">
        <w:tab/>
        <w:t>Compliant</w:t>
      </w:r>
    </w:p>
    <w:p w14:paraId="799FC000" w14:textId="77777777" w:rsidR="00197EB2" w:rsidRPr="00663D88" w:rsidRDefault="006E4BDF" w:rsidP="00197EB2">
      <w:pPr>
        <w:rPr>
          <w:i/>
        </w:rPr>
      </w:pPr>
      <w:r w:rsidRPr="00663D88">
        <w:rPr>
          <w:i/>
        </w:rPr>
        <w:t>Each consumer is treated with dignity and respect, with their identity, culture and diversity valued.</w:t>
      </w:r>
    </w:p>
    <w:p w14:paraId="799FC002" w14:textId="2319AAE3" w:rsidR="00197EB2" w:rsidRPr="00663D88" w:rsidRDefault="006E4BDF" w:rsidP="00197EB2">
      <w:pPr>
        <w:pStyle w:val="Heading3"/>
      </w:pPr>
      <w:r w:rsidRPr="00663D88">
        <w:t>Requirement 1(3)(b)</w:t>
      </w:r>
      <w:r w:rsidRPr="00663D88">
        <w:tab/>
        <w:t>Compliant</w:t>
      </w:r>
    </w:p>
    <w:p w14:paraId="799FC003" w14:textId="77777777" w:rsidR="00197EB2" w:rsidRPr="00663D88" w:rsidRDefault="006E4BDF" w:rsidP="00197EB2">
      <w:pPr>
        <w:rPr>
          <w:i/>
        </w:rPr>
      </w:pPr>
      <w:r w:rsidRPr="00663D88">
        <w:rPr>
          <w:i/>
        </w:rPr>
        <w:t>Care and services are culturally safe.</w:t>
      </w:r>
    </w:p>
    <w:p w14:paraId="799FC005" w14:textId="11BEC503" w:rsidR="00197EB2" w:rsidRPr="00663D88" w:rsidRDefault="006E4BDF" w:rsidP="00197EB2">
      <w:pPr>
        <w:pStyle w:val="Heading3"/>
      </w:pPr>
      <w:r w:rsidRPr="00663D88">
        <w:t>Requirement 1(3)(c)</w:t>
      </w:r>
      <w:r w:rsidRPr="00663D88">
        <w:tab/>
        <w:t>Compliant</w:t>
      </w:r>
    </w:p>
    <w:p w14:paraId="799FC006" w14:textId="77777777" w:rsidR="00197EB2" w:rsidRPr="00663D88" w:rsidRDefault="006E4BDF" w:rsidP="00197EB2">
      <w:pPr>
        <w:tabs>
          <w:tab w:val="right" w:pos="9026"/>
        </w:tabs>
        <w:spacing w:before="0" w:after="0"/>
        <w:outlineLvl w:val="4"/>
        <w:rPr>
          <w:i/>
        </w:rPr>
      </w:pPr>
      <w:r w:rsidRPr="00663D88">
        <w:rPr>
          <w:i/>
        </w:rPr>
        <w:t xml:space="preserve">Each consumer is supported to exercise choice and independence, including to: </w:t>
      </w:r>
    </w:p>
    <w:p w14:paraId="799FC007" w14:textId="77777777" w:rsidR="00197EB2" w:rsidRPr="00663D88" w:rsidRDefault="006E4BDF" w:rsidP="007478FF">
      <w:pPr>
        <w:numPr>
          <w:ilvl w:val="0"/>
          <w:numId w:val="11"/>
        </w:numPr>
        <w:tabs>
          <w:tab w:val="right" w:pos="9026"/>
        </w:tabs>
        <w:spacing w:before="0" w:after="0"/>
        <w:ind w:left="567" w:hanging="425"/>
        <w:outlineLvl w:val="4"/>
        <w:rPr>
          <w:i/>
          <w:szCs w:val="22"/>
        </w:rPr>
      </w:pPr>
      <w:r w:rsidRPr="00663D88">
        <w:rPr>
          <w:i/>
        </w:rPr>
        <w:t>make decisions about their own care and the way care and services are delivered; and</w:t>
      </w:r>
    </w:p>
    <w:p w14:paraId="799FC008" w14:textId="77777777" w:rsidR="00197EB2" w:rsidRPr="00663D88" w:rsidRDefault="006E4BDF" w:rsidP="007478FF">
      <w:pPr>
        <w:numPr>
          <w:ilvl w:val="0"/>
          <w:numId w:val="11"/>
        </w:numPr>
        <w:tabs>
          <w:tab w:val="right" w:pos="9026"/>
        </w:tabs>
        <w:spacing w:before="0" w:after="0"/>
        <w:ind w:left="567" w:hanging="425"/>
        <w:outlineLvl w:val="4"/>
        <w:rPr>
          <w:i/>
          <w:szCs w:val="22"/>
        </w:rPr>
      </w:pPr>
      <w:r w:rsidRPr="00663D88">
        <w:rPr>
          <w:i/>
        </w:rPr>
        <w:t>make decisions about when family, friends, carers or others should be involved in their care; and</w:t>
      </w:r>
    </w:p>
    <w:p w14:paraId="799FC009" w14:textId="77777777" w:rsidR="00197EB2" w:rsidRPr="00663D88" w:rsidRDefault="006E4BDF" w:rsidP="007478FF">
      <w:pPr>
        <w:numPr>
          <w:ilvl w:val="0"/>
          <w:numId w:val="11"/>
        </w:numPr>
        <w:tabs>
          <w:tab w:val="right" w:pos="9026"/>
        </w:tabs>
        <w:spacing w:before="0" w:after="0"/>
        <w:ind w:left="567" w:hanging="425"/>
        <w:outlineLvl w:val="4"/>
        <w:rPr>
          <w:i/>
        </w:rPr>
      </w:pPr>
      <w:r w:rsidRPr="00663D88">
        <w:rPr>
          <w:i/>
        </w:rPr>
        <w:t xml:space="preserve">communicate their decisions; and </w:t>
      </w:r>
    </w:p>
    <w:p w14:paraId="799FC00A" w14:textId="77777777" w:rsidR="00197EB2" w:rsidRPr="00663D88" w:rsidRDefault="006E4BDF" w:rsidP="007478FF">
      <w:pPr>
        <w:numPr>
          <w:ilvl w:val="0"/>
          <w:numId w:val="11"/>
        </w:numPr>
        <w:tabs>
          <w:tab w:val="right" w:pos="9026"/>
        </w:tabs>
        <w:spacing w:before="0" w:after="0"/>
        <w:ind w:left="567" w:hanging="425"/>
        <w:outlineLvl w:val="4"/>
        <w:rPr>
          <w:i/>
        </w:rPr>
      </w:pPr>
      <w:r w:rsidRPr="00663D88">
        <w:rPr>
          <w:i/>
        </w:rPr>
        <w:t>make connections with others and maintain relationships of choice, including intimate relationships.</w:t>
      </w:r>
    </w:p>
    <w:p w14:paraId="799FC00C" w14:textId="5142F29B" w:rsidR="00197EB2" w:rsidRPr="00663D88" w:rsidRDefault="006E4BDF" w:rsidP="00197EB2">
      <w:pPr>
        <w:pStyle w:val="Heading3"/>
      </w:pPr>
      <w:r w:rsidRPr="00663D88">
        <w:t>Requirement 1(3)(d)</w:t>
      </w:r>
      <w:r w:rsidRPr="00663D88">
        <w:tab/>
      </w:r>
      <w:bookmarkStart w:id="4" w:name="_GoBack"/>
      <w:bookmarkEnd w:id="4"/>
      <w:r w:rsidRPr="00663D88">
        <w:t>Compliant</w:t>
      </w:r>
    </w:p>
    <w:p w14:paraId="799FC00D" w14:textId="77777777" w:rsidR="00197EB2" w:rsidRPr="008D114F" w:rsidRDefault="006E4BDF" w:rsidP="00197EB2">
      <w:pPr>
        <w:rPr>
          <w:i/>
        </w:rPr>
      </w:pPr>
      <w:r w:rsidRPr="00663D88">
        <w:rPr>
          <w:i/>
        </w:rPr>
        <w:t>Each consumer is supported to take risks to enable them to live the best life they can.</w:t>
      </w:r>
    </w:p>
    <w:p w14:paraId="799FC00F" w14:textId="258DD794" w:rsidR="00197EB2" w:rsidRDefault="006E4BDF" w:rsidP="00197EB2">
      <w:pPr>
        <w:pStyle w:val="Heading3"/>
      </w:pPr>
      <w:r>
        <w:t>Requirement 1(3)(e)</w:t>
      </w:r>
      <w:r>
        <w:tab/>
        <w:t>Compliant</w:t>
      </w:r>
    </w:p>
    <w:p w14:paraId="799FC010" w14:textId="77777777" w:rsidR="00197EB2" w:rsidRPr="008D114F" w:rsidRDefault="006E4BDF" w:rsidP="00197EB2">
      <w:pPr>
        <w:rPr>
          <w:i/>
        </w:rPr>
      </w:pPr>
      <w:r w:rsidRPr="008D114F">
        <w:rPr>
          <w:i/>
        </w:rPr>
        <w:t>Information provided to each consumer is current, accurate and timely, and communicated in a way that is clear, easy to understand and enables them to exercise choice.</w:t>
      </w:r>
    </w:p>
    <w:p w14:paraId="799FC012" w14:textId="059E3578" w:rsidR="00197EB2" w:rsidRDefault="006E4BDF" w:rsidP="00197EB2">
      <w:pPr>
        <w:pStyle w:val="Heading3"/>
      </w:pPr>
      <w:r>
        <w:lastRenderedPageBreak/>
        <w:t>Requirement 1(3)(f)</w:t>
      </w:r>
      <w:r>
        <w:tab/>
        <w:t>Compliant</w:t>
      </w:r>
    </w:p>
    <w:p w14:paraId="799FC013" w14:textId="77777777" w:rsidR="00197EB2" w:rsidRPr="008D114F" w:rsidRDefault="006E4BDF" w:rsidP="00197EB2">
      <w:pPr>
        <w:rPr>
          <w:i/>
        </w:rPr>
      </w:pPr>
      <w:r w:rsidRPr="00663D88">
        <w:rPr>
          <w:i/>
        </w:rPr>
        <w:t>Each consumer’s privacy is respected and personal information is kept confidential.</w:t>
      </w:r>
    </w:p>
    <w:p w14:paraId="799FC015" w14:textId="77777777" w:rsidR="00197EB2" w:rsidRPr="00154403" w:rsidRDefault="00197EB2" w:rsidP="00197EB2"/>
    <w:p w14:paraId="799FC016" w14:textId="77777777" w:rsidR="00197EB2" w:rsidRDefault="00197EB2" w:rsidP="00197EB2">
      <w:pPr>
        <w:sectPr w:rsidR="00197EB2" w:rsidSect="00197EB2">
          <w:headerReference w:type="default" r:id="rId21"/>
          <w:type w:val="continuous"/>
          <w:pgSz w:w="11906" w:h="16838"/>
          <w:pgMar w:top="1701" w:right="1418" w:bottom="1418" w:left="1418" w:header="568" w:footer="397" w:gutter="0"/>
          <w:cols w:space="708"/>
          <w:titlePg/>
          <w:docGrid w:linePitch="360"/>
        </w:sectPr>
      </w:pPr>
    </w:p>
    <w:p w14:paraId="799FC017" w14:textId="546CEF54" w:rsidR="00197EB2" w:rsidRDefault="006E4BDF" w:rsidP="00197EB2">
      <w:pPr>
        <w:pStyle w:val="Heading1"/>
        <w:tabs>
          <w:tab w:val="right" w:pos="9070"/>
        </w:tabs>
        <w:spacing w:before="560" w:after="640"/>
        <w:rPr>
          <w:color w:val="FFFFFF" w:themeColor="background1"/>
        </w:rPr>
        <w:sectPr w:rsidR="00197EB2" w:rsidSect="00197EB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99FC0F7" wp14:editId="799FC0F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61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99FC018" w14:textId="77777777" w:rsidR="00197EB2" w:rsidRPr="00ED6B57" w:rsidRDefault="006E4BDF" w:rsidP="00197EB2">
      <w:pPr>
        <w:pStyle w:val="Heading3"/>
        <w:shd w:val="clear" w:color="auto" w:fill="F2F2F2" w:themeFill="background1" w:themeFillShade="F2"/>
      </w:pPr>
      <w:r w:rsidRPr="00ED6B57">
        <w:t>Consumer outcome:</w:t>
      </w:r>
    </w:p>
    <w:p w14:paraId="799FC019" w14:textId="77777777" w:rsidR="00197EB2" w:rsidRPr="00ED6B57" w:rsidRDefault="006E4BDF" w:rsidP="007478F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9FC01A" w14:textId="77777777" w:rsidR="00197EB2" w:rsidRPr="00ED6B57" w:rsidRDefault="006E4BDF" w:rsidP="00197EB2">
      <w:pPr>
        <w:pStyle w:val="Heading3"/>
        <w:shd w:val="clear" w:color="auto" w:fill="F2F2F2" w:themeFill="background1" w:themeFillShade="F2"/>
      </w:pPr>
      <w:r w:rsidRPr="00ED6B57">
        <w:t>Organisation statement:</w:t>
      </w:r>
    </w:p>
    <w:p w14:paraId="799FC01B" w14:textId="77777777" w:rsidR="00197EB2" w:rsidRPr="00ED6B57" w:rsidRDefault="006E4BDF" w:rsidP="007478F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9FC01C" w14:textId="77777777" w:rsidR="00197EB2" w:rsidRDefault="006E4BDF" w:rsidP="00197EB2">
      <w:pPr>
        <w:pStyle w:val="Heading2"/>
      </w:pPr>
      <w:r>
        <w:t xml:space="preserve">Assessment </w:t>
      </w:r>
      <w:r w:rsidRPr="002B2C0F">
        <w:t>of Standard</w:t>
      </w:r>
      <w:r>
        <w:t xml:space="preserve"> 2</w:t>
      </w:r>
    </w:p>
    <w:p w14:paraId="5608A2C4" w14:textId="77777777" w:rsidR="00647987" w:rsidRPr="001F7725" w:rsidRDefault="00647987" w:rsidP="00647987">
      <w:pPr>
        <w:rPr>
          <w:rFonts w:eastAsia="Calibri"/>
          <w:lang w:eastAsia="en-US"/>
        </w:rPr>
      </w:pPr>
      <w:r w:rsidRPr="001F772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4590E19" w14:textId="0BEAEF8C" w:rsidR="00647987" w:rsidRPr="001F7725" w:rsidRDefault="00DF402F" w:rsidP="00647987">
      <w:pPr>
        <w:rPr>
          <w:rFonts w:eastAsia="Calibri"/>
          <w:color w:val="auto"/>
          <w:lang w:eastAsia="en-US"/>
        </w:rPr>
      </w:pPr>
      <w:r>
        <w:rPr>
          <w:rFonts w:eastAsia="Calibri"/>
          <w:color w:val="auto"/>
          <w:lang w:eastAsia="en-US"/>
        </w:rPr>
        <w:t>S</w:t>
      </w:r>
      <w:r w:rsidR="00647987" w:rsidRPr="001F7725">
        <w:rPr>
          <w:rFonts w:eastAsia="Calibri"/>
          <w:color w:val="auto"/>
          <w:lang w:eastAsia="en-US"/>
        </w:rPr>
        <w:t>ampled consumers and representatives confirmed that they feel like partners in the ongoing assessment and planning of their care and services. For example:</w:t>
      </w:r>
    </w:p>
    <w:p w14:paraId="077EA735" w14:textId="4EF488E7" w:rsidR="00647987" w:rsidRPr="001F7725" w:rsidRDefault="00647987" w:rsidP="00647987">
      <w:pPr>
        <w:pStyle w:val="ListBullet"/>
        <w:ind w:left="357" w:hanging="357"/>
      </w:pPr>
      <w:r w:rsidRPr="001F7725">
        <w:t>Consumers and representatives interviewed confirmed they are satisfied they are consulted about their care and can provide input into the planning of services</w:t>
      </w:r>
      <w:r w:rsidR="0079562B">
        <w:t xml:space="preserve">, including </w:t>
      </w:r>
      <w:r w:rsidR="00704516">
        <w:t xml:space="preserve">the involvement of other organisations and individuals in their care, and </w:t>
      </w:r>
      <w:r w:rsidR="0079562B">
        <w:t>end of life planning</w:t>
      </w:r>
      <w:r w:rsidRPr="001F7725">
        <w:t xml:space="preserve">. </w:t>
      </w:r>
    </w:p>
    <w:p w14:paraId="64DC63AC" w14:textId="53DC0137" w:rsidR="00704516" w:rsidRPr="001F7725" w:rsidRDefault="00647987" w:rsidP="00704516">
      <w:pPr>
        <w:pStyle w:val="ListBullet"/>
        <w:ind w:left="357" w:hanging="357"/>
      </w:pPr>
      <w:r w:rsidRPr="001F7725">
        <w:t>Representatives provided examples of when they were contacted by the service whe</w:t>
      </w:r>
      <w:r w:rsidR="00DF402F">
        <w:t>n</w:t>
      </w:r>
      <w:r w:rsidRPr="001F7725">
        <w:t xml:space="preserve"> changes were made due to a review </w:t>
      </w:r>
      <w:r w:rsidR="00DF402F">
        <w:t>or change in</w:t>
      </w:r>
      <w:r w:rsidRPr="001F7725">
        <w:t xml:space="preserve"> consumer care needs.</w:t>
      </w:r>
      <w:bookmarkStart w:id="6" w:name="_Hlk65496519"/>
      <w:r w:rsidR="00704516">
        <w:t xml:space="preserve"> However, r</w:t>
      </w:r>
      <w:r w:rsidR="00704516" w:rsidRPr="00986F6F">
        <w:t xml:space="preserve">epresentatives sampled </w:t>
      </w:r>
      <w:bookmarkEnd w:id="6"/>
      <w:r w:rsidR="00704516" w:rsidRPr="00986F6F">
        <w:t>said they had not been offered a copy of the care plan.</w:t>
      </w:r>
      <w:bookmarkStart w:id="7" w:name="_Hlk57714534"/>
      <w:bookmarkEnd w:id="7"/>
      <w:r w:rsidR="00704516" w:rsidRPr="00986F6F">
        <w:t xml:space="preserve"> </w:t>
      </w:r>
    </w:p>
    <w:p w14:paraId="7F2F856E" w14:textId="3AD86003" w:rsidR="00647987" w:rsidRPr="001F7725" w:rsidRDefault="00647987" w:rsidP="00647987">
      <w:pPr>
        <w:rPr>
          <w:rFonts w:eastAsia="Calibri"/>
          <w:color w:val="auto"/>
          <w:lang w:eastAsia="en-US"/>
        </w:rPr>
      </w:pPr>
      <w:r w:rsidRPr="001F7725">
        <w:rPr>
          <w:rFonts w:eastAsia="Calibri"/>
          <w:color w:val="auto"/>
          <w:lang w:eastAsia="en-US"/>
        </w:rPr>
        <w:t xml:space="preserve">The service did not demonstrate that assessments are updated as consumer health needs change. Care plans do not consistently include relevant information to guide staff </w:t>
      </w:r>
      <w:r w:rsidR="00DF402F">
        <w:rPr>
          <w:rFonts w:eastAsia="Calibri"/>
          <w:color w:val="auto"/>
          <w:lang w:eastAsia="en-US"/>
        </w:rPr>
        <w:t>regarding</w:t>
      </w:r>
      <w:r w:rsidRPr="001F7725">
        <w:rPr>
          <w:rFonts w:eastAsia="Calibri"/>
          <w:color w:val="auto"/>
          <w:lang w:eastAsia="en-US"/>
        </w:rPr>
        <w:t xml:space="preserve"> current</w:t>
      </w:r>
      <w:r w:rsidR="00DF402F">
        <w:rPr>
          <w:rFonts w:eastAsia="Calibri"/>
          <w:color w:val="auto"/>
          <w:lang w:eastAsia="en-US"/>
        </w:rPr>
        <w:t xml:space="preserve"> consumer</w:t>
      </w:r>
      <w:r w:rsidRPr="001F7725">
        <w:rPr>
          <w:rFonts w:eastAsia="Calibri"/>
          <w:color w:val="auto"/>
          <w:lang w:eastAsia="en-US"/>
        </w:rPr>
        <w:t xml:space="preserve"> needs. Risks to consumer health and </w:t>
      </w:r>
      <w:r w:rsidR="00DF402F">
        <w:rPr>
          <w:rFonts w:eastAsia="Calibri"/>
          <w:color w:val="auto"/>
          <w:lang w:eastAsia="en-US"/>
        </w:rPr>
        <w:t>well-being</w:t>
      </w:r>
      <w:r w:rsidRPr="001F7725">
        <w:rPr>
          <w:rFonts w:eastAsia="Calibri"/>
          <w:color w:val="auto"/>
          <w:lang w:eastAsia="en-US"/>
        </w:rPr>
        <w:t xml:space="preserve"> are not always identified</w:t>
      </w:r>
      <w:r w:rsidR="00DF402F">
        <w:rPr>
          <w:rFonts w:eastAsia="Calibri"/>
          <w:color w:val="auto"/>
          <w:lang w:eastAsia="en-US"/>
        </w:rPr>
        <w:t xml:space="preserve"> and documented</w:t>
      </w:r>
      <w:r w:rsidRPr="001F7725">
        <w:rPr>
          <w:rFonts w:eastAsia="Calibri"/>
          <w:color w:val="auto"/>
          <w:lang w:eastAsia="en-US"/>
        </w:rPr>
        <w:t>.</w:t>
      </w:r>
    </w:p>
    <w:p w14:paraId="5D1EC153" w14:textId="0EAB62BC" w:rsidR="00647987" w:rsidRPr="001F7725" w:rsidRDefault="00647987" w:rsidP="00647987">
      <w:pPr>
        <w:spacing w:before="0" w:after="240"/>
        <w:rPr>
          <w:rFonts w:eastAsiaTheme="minorHAnsi"/>
          <w:color w:val="auto"/>
          <w:szCs w:val="22"/>
          <w:lang w:eastAsia="en-US"/>
        </w:rPr>
      </w:pPr>
      <w:r w:rsidRPr="001F7725">
        <w:rPr>
          <w:rFonts w:eastAsiaTheme="minorHAnsi"/>
          <w:color w:val="auto"/>
          <w:szCs w:val="22"/>
          <w:lang w:eastAsia="en-US"/>
        </w:rPr>
        <w:lastRenderedPageBreak/>
        <w:t xml:space="preserve">The Assessment Team reviewed a sample of care plans which </w:t>
      </w:r>
      <w:r w:rsidR="00DF402F">
        <w:rPr>
          <w:rFonts w:eastAsiaTheme="minorHAnsi"/>
          <w:color w:val="auto"/>
          <w:szCs w:val="22"/>
          <w:lang w:eastAsia="en-US"/>
        </w:rPr>
        <w:t>demonstrate</w:t>
      </w:r>
      <w:r w:rsidRPr="001F7725">
        <w:rPr>
          <w:rFonts w:eastAsiaTheme="minorHAnsi"/>
          <w:color w:val="auto"/>
          <w:szCs w:val="22"/>
          <w:lang w:eastAsia="en-US"/>
        </w:rPr>
        <w:t xml:space="preserve"> regular reviews in consultation with the consumer and/or their representative</w:t>
      </w:r>
      <w:r w:rsidR="00DF402F">
        <w:rPr>
          <w:rFonts w:eastAsiaTheme="minorHAnsi"/>
          <w:color w:val="auto"/>
          <w:szCs w:val="22"/>
          <w:lang w:eastAsia="en-US"/>
        </w:rPr>
        <w:t xml:space="preserve"> occur</w:t>
      </w:r>
      <w:r w:rsidRPr="001F7725">
        <w:rPr>
          <w:rFonts w:eastAsiaTheme="minorHAnsi"/>
          <w:color w:val="auto"/>
          <w:szCs w:val="22"/>
          <w:lang w:eastAsia="en-US"/>
        </w:rPr>
        <w:t>.</w:t>
      </w:r>
    </w:p>
    <w:p w14:paraId="7FEB6A6F" w14:textId="77777777" w:rsidR="00647987" w:rsidRPr="001F7725" w:rsidRDefault="00647987" w:rsidP="00647987">
      <w:pPr>
        <w:spacing w:before="0" w:after="240"/>
        <w:rPr>
          <w:rFonts w:eastAsiaTheme="minorHAnsi"/>
          <w:color w:val="auto"/>
          <w:szCs w:val="22"/>
          <w:lang w:eastAsia="en-US"/>
        </w:rPr>
      </w:pPr>
      <w:r w:rsidRPr="001F7725">
        <w:rPr>
          <w:rFonts w:eastAsiaTheme="minorHAnsi"/>
          <w:color w:val="auto"/>
          <w:szCs w:val="22"/>
          <w:lang w:eastAsia="en-US"/>
        </w:rPr>
        <w:t>Registered nurses are rostered on at all times and are responsible for developing all assessments and care plans and completing care plan reviews.</w:t>
      </w:r>
    </w:p>
    <w:p w14:paraId="799FC01D" w14:textId="0A734AB3" w:rsidR="00197EB2" w:rsidRPr="00154403" w:rsidRDefault="00647987" w:rsidP="00647987">
      <w:pPr>
        <w:rPr>
          <w:rFonts w:eastAsiaTheme="minorHAnsi"/>
          <w:color w:val="0000FF"/>
        </w:rPr>
      </w:pPr>
      <w:r w:rsidRPr="001F7725">
        <w:rPr>
          <w:rFonts w:eastAsiaTheme="minorHAnsi"/>
          <w:color w:val="auto"/>
          <w:szCs w:val="22"/>
          <w:lang w:eastAsia="en-US"/>
        </w:rPr>
        <w:t>Consumer care needs are identified through a suite of care planning assessment</w:t>
      </w:r>
      <w:r w:rsidR="006172B1">
        <w:rPr>
          <w:rFonts w:eastAsiaTheme="minorHAnsi"/>
          <w:color w:val="auto"/>
          <w:szCs w:val="22"/>
          <w:lang w:eastAsia="en-US"/>
        </w:rPr>
        <w:t>s</w:t>
      </w:r>
      <w:r w:rsidRPr="001F7725">
        <w:rPr>
          <w:rFonts w:eastAsiaTheme="minorHAnsi"/>
          <w:color w:val="auto"/>
          <w:szCs w:val="22"/>
          <w:lang w:eastAsia="en-US"/>
        </w:rPr>
        <w:t>. Care strategies</w:t>
      </w:r>
      <w:r w:rsidR="006172B1">
        <w:rPr>
          <w:rFonts w:eastAsiaTheme="minorHAnsi"/>
          <w:color w:val="auto"/>
          <w:szCs w:val="22"/>
          <w:lang w:eastAsia="en-US"/>
        </w:rPr>
        <w:t xml:space="preserve"> for consumers</w:t>
      </w:r>
      <w:r w:rsidRPr="001F7725">
        <w:rPr>
          <w:rFonts w:eastAsiaTheme="minorHAnsi"/>
          <w:color w:val="auto"/>
          <w:szCs w:val="22"/>
          <w:lang w:eastAsia="en-US"/>
        </w:rPr>
        <w:t xml:space="preserve"> are transcribed onto the service's handover document, which provides staff with a quick reference guide on each consumer's key care needs.</w:t>
      </w:r>
      <w:r w:rsidRPr="00154403">
        <w:rPr>
          <w:rFonts w:eastAsiaTheme="minorHAnsi"/>
          <w:color w:val="0000FF"/>
        </w:rPr>
        <w:t xml:space="preserve"> </w:t>
      </w:r>
    </w:p>
    <w:p w14:paraId="799FC01E" w14:textId="0360B318" w:rsidR="00197EB2" w:rsidRPr="00795943" w:rsidRDefault="006E4BDF" w:rsidP="00197EB2">
      <w:pPr>
        <w:rPr>
          <w:rFonts w:eastAsia="Calibri"/>
          <w:i/>
          <w:color w:val="auto"/>
          <w:lang w:eastAsia="en-US"/>
        </w:rPr>
      </w:pPr>
      <w:r w:rsidRPr="00795943">
        <w:rPr>
          <w:rFonts w:eastAsiaTheme="minorHAnsi"/>
          <w:color w:val="auto"/>
        </w:rPr>
        <w:t xml:space="preserve">The Quality Standard is assessed as Non-compliant as </w:t>
      </w:r>
      <w:r w:rsidR="00795943" w:rsidRPr="00700570">
        <w:rPr>
          <w:rFonts w:eastAsiaTheme="minorHAnsi"/>
          <w:color w:val="auto"/>
        </w:rPr>
        <w:t>one</w:t>
      </w:r>
      <w:r w:rsidRPr="00795943">
        <w:rPr>
          <w:rFonts w:eastAsiaTheme="minorHAnsi"/>
          <w:color w:val="auto"/>
        </w:rPr>
        <w:t xml:space="preserve"> of the five specific requirements have been assessed as Non-compliant.</w:t>
      </w:r>
    </w:p>
    <w:p w14:paraId="799FC01F" w14:textId="55C08C41" w:rsidR="00197EB2" w:rsidRDefault="006E4BDF" w:rsidP="00197EB2">
      <w:pPr>
        <w:pStyle w:val="Heading2"/>
      </w:pPr>
      <w:r>
        <w:t>Assessment of Standard 2 Requirements</w:t>
      </w:r>
      <w:r w:rsidRPr="0066387A">
        <w:rPr>
          <w:i/>
          <w:color w:val="0000FF"/>
          <w:sz w:val="24"/>
          <w:szCs w:val="24"/>
        </w:rPr>
        <w:t xml:space="preserve"> </w:t>
      </w:r>
    </w:p>
    <w:p w14:paraId="799FC020" w14:textId="7E657BA0" w:rsidR="00197EB2" w:rsidRDefault="006E4BDF" w:rsidP="00197EB2">
      <w:pPr>
        <w:pStyle w:val="Heading3"/>
      </w:pPr>
      <w:r w:rsidRPr="00051035">
        <w:t xml:space="preserve">Requirement </w:t>
      </w:r>
      <w:r>
        <w:t>2</w:t>
      </w:r>
      <w:r w:rsidRPr="00051035">
        <w:t>(3)(a)</w:t>
      </w:r>
      <w:r w:rsidRPr="00051035">
        <w:tab/>
        <w:t>Non-compliant</w:t>
      </w:r>
    </w:p>
    <w:p w14:paraId="799FC021" w14:textId="77777777" w:rsidR="00197EB2" w:rsidRPr="008D114F" w:rsidRDefault="006E4BDF" w:rsidP="00197EB2">
      <w:pPr>
        <w:rPr>
          <w:i/>
        </w:rPr>
      </w:pPr>
      <w:r w:rsidRPr="008D114F">
        <w:rPr>
          <w:i/>
        </w:rPr>
        <w:t>Assessment and planning, including consideration of risks to the consumer’s health and well-being, informs the delivery of safe and effective care and services.</w:t>
      </w:r>
    </w:p>
    <w:p w14:paraId="4EAF9B0E" w14:textId="125060A6" w:rsidR="00F54733" w:rsidRPr="004A3E24" w:rsidRDefault="002257EE" w:rsidP="00197EB2">
      <w:pPr>
        <w:rPr>
          <w:rFonts w:eastAsia="Calibri"/>
          <w:bCs/>
          <w:iCs/>
          <w:color w:val="auto"/>
        </w:rPr>
      </w:pPr>
      <w:r>
        <w:rPr>
          <w:rFonts w:eastAsia="Calibri"/>
          <w:bCs/>
          <w:iCs/>
          <w:color w:val="auto"/>
        </w:rPr>
        <w:t>The Assessment Team reviewed assessment and care planning documentation</w:t>
      </w:r>
      <w:r w:rsidRPr="003176F5">
        <w:rPr>
          <w:rFonts w:eastAsia="Calibri"/>
          <w:bCs/>
          <w:iCs/>
          <w:color w:val="auto"/>
        </w:rPr>
        <w:t xml:space="preserve">. The documentation </w:t>
      </w:r>
      <w:r>
        <w:rPr>
          <w:rFonts w:eastAsia="Calibri"/>
          <w:bCs/>
          <w:iCs/>
          <w:color w:val="auto"/>
        </w:rPr>
        <w:t>did not</w:t>
      </w:r>
      <w:r w:rsidRPr="003176F5">
        <w:rPr>
          <w:rFonts w:eastAsia="Calibri"/>
          <w:bCs/>
          <w:iCs/>
          <w:color w:val="auto"/>
        </w:rPr>
        <w:t xml:space="preserve"> demonstrate </w:t>
      </w:r>
      <w:r>
        <w:rPr>
          <w:rFonts w:eastAsia="Calibri"/>
          <w:bCs/>
          <w:iCs/>
          <w:color w:val="auto"/>
        </w:rPr>
        <w:t xml:space="preserve">there is </w:t>
      </w:r>
      <w:r w:rsidRPr="003176F5">
        <w:rPr>
          <w:rFonts w:eastAsia="Calibri"/>
          <w:bCs/>
          <w:iCs/>
          <w:color w:val="000000" w:themeColor="text1"/>
        </w:rPr>
        <w:t xml:space="preserve">consideration of risks to </w:t>
      </w:r>
      <w:r>
        <w:rPr>
          <w:rFonts w:eastAsia="Calibri"/>
          <w:bCs/>
          <w:iCs/>
          <w:color w:val="000000" w:themeColor="text1"/>
        </w:rPr>
        <w:t xml:space="preserve">the </w:t>
      </w:r>
      <w:r>
        <w:rPr>
          <w:rFonts w:eastAsia="Calibri"/>
          <w:bCs/>
          <w:iCs/>
          <w:color w:val="auto"/>
        </w:rPr>
        <w:t>delivery of safe and effective care and services in relation to</w:t>
      </w:r>
      <w:r w:rsidR="004A3E24">
        <w:rPr>
          <w:rFonts w:eastAsia="Calibri"/>
          <w:bCs/>
          <w:iCs/>
          <w:color w:val="auto"/>
        </w:rPr>
        <w:t xml:space="preserve"> the use of</w:t>
      </w:r>
      <w:r>
        <w:rPr>
          <w:rFonts w:eastAsia="Calibri"/>
          <w:bCs/>
          <w:iCs/>
          <w:color w:val="auto"/>
        </w:rPr>
        <w:t xml:space="preserve"> bed </w:t>
      </w:r>
      <w:r w:rsidR="00170033">
        <w:rPr>
          <w:rFonts w:eastAsia="Calibri"/>
          <w:bCs/>
          <w:iCs/>
          <w:color w:val="auto"/>
        </w:rPr>
        <w:t>poles</w:t>
      </w:r>
      <w:r>
        <w:rPr>
          <w:rFonts w:eastAsia="Calibri"/>
          <w:bCs/>
          <w:iCs/>
          <w:color w:val="auto"/>
        </w:rPr>
        <w:t xml:space="preserve"> and psychotropic medications</w:t>
      </w:r>
      <w:r w:rsidR="00F54733">
        <w:rPr>
          <w:rFonts w:eastAsia="Calibri"/>
          <w:bCs/>
          <w:iCs/>
          <w:color w:val="auto"/>
        </w:rPr>
        <w:t>.</w:t>
      </w:r>
      <w:bookmarkStart w:id="8" w:name="_Hlk65570752"/>
      <w:r w:rsidR="004A3E24">
        <w:rPr>
          <w:rFonts w:eastAsia="Calibri"/>
          <w:bCs/>
          <w:iCs/>
          <w:color w:val="auto"/>
        </w:rPr>
        <w:t xml:space="preserve"> </w:t>
      </w:r>
      <w:r w:rsidR="00F54733" w:rsidRPr="00086C1C">
        <w:t xml:space="preserve">Consumers with bed </w:t>
      </w:r>
      <w:r w:rsidR="00170033">
        <w:t>poles</w:t>
      </w:r>
      <w:r w:rsidR="00F54733" w:rsidRPr="00086C1C">
        <w:t xml:space="preserve"> </w:t>
      </w:r>
      <w:bookmarkEnd w:id="8"/>
      <w:r w:rsidR="00F54733" w:rsidRPr="00086C1C">
        <w:t>in use do not have information in their assessments and care plans to guide staff on monitoring their safety when in bed</w:t>
      </w:r>
      <w:r w:rsidR="00F54733">
        <w:t>.</w:t>
      </w:r>
    </w:p>
    <w:p w14:paraId="2BC3A5A3" w14:textId="6E73599D" w:rsidR="00F54733" w:rsidRDefault="00F54733" w:rsidP="00F54733">
      <w:r w:rsidRPr="005D21AC">
        <w:t xml:space="preserve">Management cannot demonstrate how the service has considered risks, assessed, </w:t>
      </w:r>
      <w:r w:rsidR="004825B2">
        <w:t xml:space="preserve">consulted, </w:t>
      </w:r>
      <w:r w:rsidRPr="005D21AC">
        <w:t>reviewed or minimised</w:t>
      </w:r>
      <w:r w:rsidR="004825B2">
        <w:t xml:space="preserve"> the use of</w:t>
      </w:r>
      <w:r w:rsidRPr="005D21AC">
        <w:t xml:space="preserve"> chemical restraint</w:t>
      </w:r>
      <w:r w:rsidR="004825B2">
        <w:t>s</w:t>
      </w:r>
      <w:r w:rsidRPr="005D21AC">
        <w:t xml:space="preserve">. The service has not recognised consumers who currently have chemical restraint in </w:t>
      </w:r>
      <w:r w:rsidR="004825B2">
        <w:t>place</w:t>
      </w:r>
      <w:r w:rsidRPr="005D21AC">
        <w:t xml:space="preserve"> and have not considered</w:t>
      </w:r>
      <w:r w:rsidR="004030E9">
        <w:t>,</w:t>
      </w:r>
      <w:r w:rsidRPr="005D21AC">
        <w:t xml:space="preserve"> assessed, or planned for th</w:t>
      </w:r>
      <w:r w:rsidR="004825B2">
        <w:t>is</w:t>
      </w:r>
      <w:r w:rsidRPr="005D21AC">
        <w:t xml:space="preserve"> risk. There is no assessment or authorisation in place for consumers with current chemical restraint, although the service's procedure requires this. Refer to Standard 3</w:t>
      </w:r>
      <w:r>
        <w:t xml:space="preserve"> Requirement </w:t>
      </w:r>
      <w:r w:rsidRPr="005D21AC">
        <w:t>(3)(a) for further information.</w:t>
      </w:r>
    </w:p>
    <w:p w14:paraId="44D7927B" w14:textId="6389D62C" w:rsidR="00C00BE7" w:rsidRPr="00D62D29" w:rsidRDefault="00C00BE7" w:rsidP="00C00BE7">
      <w:pPr>
        <w:rPr>
          <w:color w:val="auto"/>
        </w:rPr>
      </w:pPr>
      <w:r w:rsidRPr="00D62D29">
        <w:rPr>
          <w:color w:val="auto"/>
        </w:rPr>
        <w:t xml:space="preserve">Management’s response to the </w:t>
      </w:r>
      <w:r>
        <w:rPr>
          <w:color w:val="auto"/>
        </w:rPr>
        <w:t xml:space="preserve">Assessment Team </w:t>
      </w:r>
      <w:r w:rsidRPr="00D62D29">
        <w:rPr>
          <w:color w:val="auto"/>
        </w:rPr>
        <w:t>report acknowledged deficits in the service’s processes, and described actions taken by the service since the audit; this included a plan for continuous improvement addressing shortcomings. Actions taken include:</w:t>
      </w:r>
    </w:p>
    <w:p w14:paraId="1D1B517A" w14:textId="005156A6" w:rsidR="00C00BE7" w:rsidRPr="00931944" w:rsidRDefault="00C00BE7" w:rsidP="007478FF">
      <w:pPr>
        <w:numPr>
          <w:ilvl w:val="0"/>
          <w:numId w:val="23"/>
        </w:numPr>
        <w:rPr>
          <w:rFonts w:eastAsia="Calibri"/>
          <w:color w:val="auto"/>
          <w:lang w:eastAsia="en-US"/>
        </w:rPr>
      </w:pPr>
      <w:bookmarkStart w:id="9" w:name="_Hlk57980723"/>
      <w:r>
        <w:rPr>
          <w:rFonts w:eastAsia="Calibri"/>
          <w:color w:val="auto"/>
          <w:lang w:eastAsia="en-US"/>
        </w:rPr>
        <w:t>All consumers subject to chemical restraint will be reviewed by an expert</w:t>
      </w:r>
      <w:r w:rsidR="004825B2">
        <w:rPr>
          <w:rFonts w:eastAsia="Calibri"/>
          <w:color w:val="auto"/>
          <w:lang w:eastAsia="en-US"/>
        </w:rPr>
        <w:t>.</w:t>
      </w:r>
    </w:p>
    <w:p w14:paraId="5DBB536D" w14:textId="5A41D857" w:rsidR="00C00BE7" w:rsidRDefault="00C00BE7" w:rsidP="007478FF">
      <w:pPr>
        <w:numPr>
          <w:ilvl w:val="0"/>
          <w:numId w:val="23"/>
        </w:numPr>
        <w:rPr>
          <w:rFonts w:eastAsia="Calibri"/>
          <w:color w:val="auto"/>
          <w:lang w:eastAsia="en-US"/>
        </w:rPr>
      </w:pPr>
      <w:r>
        <w:rPr>
          <w:rFonts w:eastAsia="Calibri"/>
          <w:color w:val="auto"/>
          <w:lang w:eastAsia="en-US"/>
        </w:rPr>
        <w:lastRenderedPageBreak/>
        <w:t>All consumers prescribed psychotropics</w:t>
      </w:r>
      <w:r w:rsidR="004825B2">
        <w:rPr>
          <w:rFonts w:eastAsia="Calibri"/>
          <w:color w:val="auto"/>
          <w:lang w:eastAsia="en-US"/>
        </w:rPr>
        <w:t xml:space="preserve"> medication</w:t>
      </w:r>
      <w:r>
        <w:rPr>
          <w:rFonts w:eastAsia="Calibri"/>
          <w:color w:val="auto"/>
          <w:lang w:eastAsia="en-US"/>
        </w:rPr>
        <w:t xml:space="preserve"> will be reviewed and any changes in care planning clearly communicated.</w:t>
      </w:r>
    </w:p>
    <w:p w14:paraId="7D80B251" w14:textId="77777777" w:rsidR="002C3667" w:rsidRDefault="00C00BE7" w:rsidP="007478FF">
      <w:pPr>
        <w:numPr>
          <w:ilvl w:val="0"/>
          <w:numId w:val="23"/>
        </w:numPr>
        <w:rPr>
          <w:rFonts w:eastAsia="Calibri"/>
          <w:color w:val="auto"/>
          <w:lang w:eastAsia="en-US"/>
        </w:rPr>
      </w:pPr>
      <w:r>
        <w:rPr>
          <w:rFonts w:eastAsia="Calibri"/>
          <w:color w:val="auto"/>
          <w:lang w:eastAsia="en-US"/>
        </w:rPr>
        <w:t>‘Toolbox’ sessions with care staff on the use of bed poles commenced in March.</w:t>
      </w:r>
    </w:p>
    <w:p w14:paraId="3C117DA0" w14:textId="6BFC7E1B" w:rsidR="00C00BE7" w:rsidRPr="00931944" w:rsidRDefault="002C3667" w:rsidP="007478FF">
      <w:pPr>
        <w:numPr>
          <w:ilvl w:val="0"/>
          <w:numId w:val="23"/>
        </w:numPr>
        <w:rPr>
          <w:rFonts w:eastAsia="Calibri"/>
          <w:color w:val="auto"/>
          <w:lang w:eastAsia="en-US"/>
        </w:rPr>
      </w:pPr>
      <w:r>
        <w:rPr>
          <w:rFonts w:eastAsia="Calibri"/>
          <w:color w:val="auto"/>
          <w:lang w:eastAsia="en-US"/>
        </w:rPr>
        <w:t>Sighting charts have been commenced for consumers with bed poles.</w:t>
      </w:r>
      <w:r w:rsidR="00C00BE7" w:rsidRPr="00931944">
        <w:rPr>
          <w:rFonts w:eastAsia="Calibri"/>
          <w:color w:val="auto"/>
          <w:lang w:eastAsia="en-US"/>
        </w:rPr>
        <w:t xml:space="preserve"> </w:t>
      </w:r>
    </w:p>
    <w:bookmarkEnd w:id="9"/>
    <w:p w14:paraId="011CB1A4" w14:textId="58763896" w:rsidR="00C00BE7" w:rsidRPr="004825B2" w:rsidRDefault="00C00BE7" w:rsidP="00C00BE7">
      <w:pPr>
        <w:rPr>
          <w:color w:val="auto"/>
        </w:rPr>
      </w:pPr>
      <w:r w:rsidRPr="00CF11FD">
        <w:rPr>
          <w:color w:val="auto"/>
        </w:rPr>
        <w:t xml:space="preserve">While </w:t>
      </w:r>
      <w:r>
        <w:rPr>
          <w:color w:val="auto"/>
        </w:rPr>
        <w:t xml:space="preserve">I note the responsiveness of management in taking action,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w:t>
      </w:r>
      <w:bookmarkStart w:id="10" w:name="_Hlk57981375"/>
      <w:r w:rsidR="004825B2">
        <w:rPr>
          <w:color w:val="auto"/>
        </w:rPr>
        <w:t xml:space="preserve"> </w:t>
      </w:r>
      <w:r>
        <w:rPr>
          <w:color w:val="auto"/>
        </w:rPr>
        <w:t xml:space="preserve">Taking the above into consideration, </w:t>
      </w:r>
      <w:bookmarkEnd w:id="10"/>
      <w:r w:rsidRPr="00E34A92">
        <w:rPr>
          <w:color w:val="auto"/>
        </w:rPr>
        <w:t xml:space="preserve">and the fact the service was </w:t>
      </w:r>
      <w:r w:rsidR="004030E9">
        <w:rPr>
          <w:color w:val="auto"/>
        </w:rPr>
        <w:t>N</w:t>
      </w:r>
      <w:r w:rsidRPr="00E34A92">
        <w:rPr>
          <w:color w:val="auto"/>
        </w:rPr>
        <w:t>on-compliant at the time of the audit, I find the service Non-</w:t>
      </w:r>
      <w:r w:rsidR="004030E9">
        <w:rPr>
          <w:color w:val="auto"/>
        </w:rPr>
        <w:t>c</w:t>
      </w:r>
      <w:r w:rsidRPr="00E34A92">
        <w:rPr>
          <w:color w:val="auto"/>
        </w:rPr>
        <w:t xml:space="preserve">ompliant in this requirement.  </w:t>
      </w:r>
    </w:p>
    <w:p w14:paraId="799FC023" w14:textId="5B41532E" w:rsidR="00197EB2" w:rsidRDefault="006E4BDF" w:rsidP="00197EB2">
      <w:pPr>
        <w:pStyle w:val="Heading3"/>
      </w:pPr>
      <w:r>
        <w:t>Requirement 2(3)(b)</w:t>
      </w:r>
      <w:r>
        <w:tab/>
        <w:t>Compliant</w:t>
      </w:r>
    </w:p>
    <w:p w14:paraId="799FC024" w14:textId="77777777" w:rsidR="00197EB2" w:rsidRPr="00704516" w:rsidRDefault="006E4BDF" w:rsidP="00197EB2">
      <w:pPr>
        <w:rPr>
          <w:i/>
        </w:rPr>
      </w:pPr>
      <w:r w:rsidRPr="00704516">
        <w:rPr>
          <w:i/>
        </w:rPr>
        <w:t>Assessment and planning identifies and addresses the consumer’s current needs, goals and preferences, including advance care planning and end of life planning if the consumer wishes.</w:t>
      </w:r>
    </w:p>
    <w:p w14:paraId="799FC026" w14:textId="72949BB9" w:rsidR="00197EB2" w:rsidRPr="00704516" w:rsidRDefault="006E4BDF" w:rsidP="00197EB2">
      <w:pPr>
        <w:pStyle w:val="Heading3"/>
      </w:pPr>
      <w:r w:rsidRPr="00704516">
        <w:t>Requirement 2(3)(c)</w:t>
      </w:r>
      <w:r w:rsidRPr="00704516">
        <w:tab/>
        <w:t>Compliant</w:t>
      </w:r>
    </w:p>
    <w:p w14:paraId="799FC027" w14:textId="77777777" w:rsidR="00197EB2" w:rsidRPr="00704516" w:rsidRDefault="006E4BDF" w:rsidP="00197EB2">
      <w:pPr>
        <w:rPr>
          <w:i/>
        </w:rPr>
      </w:pPr>
      <w:r w:rsidRPr="00704516">
        <w:rPr>
          <w:i/>
        </w:rPr>
        <w:t>The organisation demonstrates that assessment and planning:</w:t>
      </w:r>
    </w:p>
    <w:p w14:paraId="799FC028" w14:textId="77777777" w:rsidR="00197EB2" w:rsidRPr="00704516" w:rsidRDefault="006E4BDF" w:rsidP="007478FF">
      <w:pPr>
        <w:numPr>
          <w:ilvl w:val="0"/>
          <w:numId w:val="13"/>
        </w:numPr>
        <w:tabs>
          <w:tab w:val="right" w:pos="9026"/>
        </w:tabs>
        <w:spacing w:before="0" w:after="0"/>
        <w:ind w:left="567" w:hanging="425"/>
        <w:outlineLvl w:val="4"/>
        <w:rPr>
          <w:i/>
        </w:rPr>
      </w:pPr>
      <w:r w:rsidRPr="00704516">
        <w:rPr>
          <w:i/>
        </w:rPr>
        <w:t>is based on ongoing partnership with the consumer and others that the consumer wishes to involve in assessment, planning and review of the consumer’s care and services; and</w:t>
      </w:r>
    </w:p>
    <w:p w14:paraId="799FC029" w14:textId="77777777" w:rsidR="00197EB2" w:rsidRPr="00704516" w:rsidRDefault="006E4BDF" w:rsidP="007478FF">
      <w:pPr>
        <w:numPr>
          <w:ilvl w:val="0"/>
          <w:numId w:val="13"/>
        </w:numPr>
        <w:tabs>
          <w:tab w:val="right" w:pos="9026"/>
        </w:tabs>
        <w:spacing w:before="0" w:after="0"/>
        <w:ind w:left="567" w:hanging="425"/>
        <w:outlineLvl w:val="4"/>
        <w:rPr>
          <w:i/>
        </w:rPr>
      </w:pPr>
      <w:r w:rsidRPr="00704516">
        <w:rPr>
          <w:i/>
        </w:rPr>
        <w:t>includes other organisations, and individuals and providers of other care and services, that are involved in the care of the consumer.</w:t>
      </w:r>
    </w:p>
    <w:p w14:paraId="799FC02B" w14:textId="1B734D74" w:rsidR="00197EB2" w:rsidRDefault="006E4BDF" w:rsidP="00197EB2">
      <w:pPr>
        <w:pStyle w:val="Heading3"/>
      </w:pPr>
      <w:r>
        <w:t>Requirement 2(3)(d)</w:t>
      </w:r>
      <w:r>
        <w:tab/>
        <w:t>Compliant</w:t>
      </w:r>
    </w:p>
    <w:p w14:paraId="799FC02C" w14:textId="77777777" w:rsidR="00197EB2" w:rsidRPr="00704516" w:rsidRDefault="006E4BDF" w:rsidP="00197EB2">
      <w:pPr>
        <w:rPr>
          <w:i/>
        </w:rPr>
      </w:pPr>
      <w:r w:rsidRPr="00704516">
        <w:rPr>
          <w:i/>
        </w:rPr>
        <w:t>The outcomes of assessment and planning are effectively communicated to the consumer and documented in a care and services plan that is readily available to the consumer, and where care and services are provided.</w:t>
      </w:r>
    </w:p>
    <w:p w14:paraId="799FC02E" w14:textId="7B35859E" w:rsidR="00197EB2" w:rsidRPr="00704516" w:rsidRDefault="006E4BDF" w:rsidP="00197EB2">
      <w:pPr>
        <w:pStyle w:val="Heading3"/>
      </w:pPr>
      <w:r w:rsidRPr="00704516">
        <w:t>Requirement 2(3)(e)</w:t>
      </w:r>
      <w:r w:rsidRPr="00704516">
        <w:tab/>
        <w:t>Compliant</w:t>
      </w:r>
    </w:p>
    <w:p w14:paraId="799FC02F" w14:textId="77777777" w:rsidR="00197EB2" w:rsidRPr="008D114F" w:rsidRDefault="006E4BDF" w:rsidP="00197EB2">
      <w:pPr>
        <w:rPr>
          <w:i/>
        </w:rPr>
      </w:pPr>
      <w:r w:rsidRPr="00704516">
        <w:rPr>
          <w:i/>
        </w:rPr>
        <w:t>Care and services are reviewed regularly for effectiveness, and when circumstances change or when incidents impact on the needs, goals or preferences of the consumer.</w:t>
      </w:r>
    </w:p>
    <w:p w14:paraId="799FC031" w14:textId="77777777" w:rsidR="00197EB2" w:rsidRPr="00934888" w:rsidRDefault="00197EB2" w:rsidP="00197EB2"/>
    <w:p w14:paraId="799FC032" w14:textId="77777777" w:rsidR="00197EB2" w:rsidRDefault="00197EB2" w:rsidP="00197EB2">
      <w:pPr>
        <w:sectPr w:rsidR="00197EB2" w:rsidSect="00197EB2">
          <w:headerReference w:type="default" r:id="rId24"/>
          <w:type w:val="continuous"/>
          <w:pgSz w:w="11906" w:h="16838"/>
          <w:pgMar w:top="1701" w:right="1418" w:bottom="1418" w:left="1418" w:header="709" w:footer="397" w:gutter="0"/>
          <w:cols w:space="708"/>
          <w:titlePg/>
          <w:docGrid w:linePitch="360"/>
        </w:sectPr>
      </w:pPr>
    </w:p>
    <w:p w14:paraId="799FC033" w14:textId="1B7489C3"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9FC0F9" wp14:editId="799FC0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60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99FC034" w14:textId="77777777" w:rsidR="00197EB2" w:rsidRPr="00FD1B02" w:rsidRDefault="006E4BDF" w:rsidP="00197EB2">
      <w:pPr>
        <w:pStyle w:val="Heading3"/>
        <w:shd w:val="clear" w:color="auto" w:fill="F2F2F2" w:themeFill="background1" w:themeFillShade="F2"/>
      </w:pPr>
      <w:r w:rsidRPr="00FD1B02">
        <w:t>Consumer outcome:</w:t>
      </w:r>
    </w:p>
    <w:p w14:paraId="799FC035" w14:textId="77777777" w:rsidR="00197EB2" w:rsidRDefault="006E4BDF" w:rsidP="00197EB2">
      <w:pPr>
        <w:numPr>
          <w:ilvl w:val="0"/>
          <w:numId w:val="3"/>
        </w:numPr>
        <w:shd w:val="clear" w:color="auto" w:fill="F2F2F2" w:themeFill="background1" w:themeFillShade="F2"/>
      </w:pPr>
      <w:r>
        <w:t>I get personal care, clinical care, or both personal care and clinical care, that is safe and right for me.</w:t>
      </w:r>
    </w:p>
    <w:p w14:paraId="799FC036" w14:textId="77777777" w:rsidR="00197EB2" w:rsidRDefault="006E4BDF" w:rsidP="00197EB2">
      <w:pPr>
        <w:pStyle w:val="Heading3"/>
        <w:shd w:val="clear" w:color="auto" w:fill="F2F2F2" w:themeFill="background1" w:themeFillShade="F2"/>
      </w:pPr>
      <w:r>
        <w:t>Organisation statement:</w:t>
      </w:r>
    </w:p>
    <w:p w14:paraId="799FC037" w14:textId="77777777" w:rsidR="00197EB2" w:rsidRDefault="006E4BDF" w:rsidP="00197EB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9FC038" w14:textId="77777777" w:rsidR="00197EB2" w:rsidRDefault="006E4BDF" w:rsidP="00197EB2">
      <w:pPr>
        <w:pStyle w:val="Heading2"/>
      </w:pPr>
      <w:r>
        <w:t>Assessment of Standard 3</w:t>
      </w:r>
    </w:p>
    <w:p w14:paraId="1AE70B8B" w14:textId="77777777" w:rsidR="005D5276" w:rsidRPr="00813E69" w:rsidRDefault="005D5276" w:rsidP="005D5276">
      <w:pPr>
        <w:rPr>
          <w:rFonts w:eastAsia="Calibri"/>
          <w:lang w:eastAsia="en-US"/>
        </w:rPr>
      </w:pPr>
      <w:r w:rsidRPr="00813E69">
        <w:rPr>
          <w:rFonts w:eastAsia="Calibri"/>
          <w:lang w:eastAsia="en-US"/>
        </w:rPr>
        <w:t>To understand the consumer</w:t>
      </w:r>
      <w:r>
        <w:rPr>
          <w:rFonts w:eastAsia="Calibri"/>
          <w:lang w:eastAsia="en-US"/>
        </w:rPr>
        <w:t>'</w:t>
      </w:r>
      <w:r w:rsidRPr="00813E69">
        <w:rPr>
          <w:rFonts w:eastAsia="Calibri"/>
          <w:lang w:eastAsia="en-US"/>
        </w:rPr>
        <w:t xml:space="preserve">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813E69">
        <w:rPr>
          <w:rFonts w:eastAsia="Calibri"/>
          <w:lang w:eastAsia="en-US"/>
        </w:rPr>
        <w:t>eam also examined relevant documents.</w:t>
      </w:r>
    </w:p>
    <w:p w14:paraId="5C631CEA" w14:textId="17719CEC" w:rsidR="005D5276" w:rsidRPr="00DF5699" w:rsidRDefault="005D5276" w:rsidP="00DF5699">
      <w:pPr>
        <w:rPr>
          <w:color w:val="auto"/>
        </w:rPr>
      </w:pPr>
      <w:r w:rsidRPr="00B72E19">
        <w:rPr>
          <w:color w:val="auto"/>
        </w:rPr>
        <w:t xml:space="preserve">The service was not able to demonstrate that each consumer receives clinical and personal care tailored to their individual care needs. Care documentation and observations demonstrated that the service does not effectively meet individual consumer care needs. </w:t>
      </w:r>
      <w:bookmarkStart w:id="11" w:name="_Hlk65552818"/>
      <w:r w:rsidRPr="00B65EAA">
        <w:rPr>
          <w:rFonts w:eastAsiaTheme="minorHAnsi"/>
          <w:color w:val="auto"/>
          <w:szCs w:val="22"/>
          <w:lang w:eastAsia="en-US"/>
        </w:rPr>
        <w:t>Chemical restraint is not recognised or managed in accordance with best practice</w:t>
      </w:r>
      <w:r>
        <w:rPr>
          <w:rFonts w:eastAsiaTheme="minorHAnsi"/>
          <w:color w:val="auto"/>
          <w:szCs w:val="22"/>
          <w:lang w:eastAsia="en-US"/>
        </w:rPr>
        <w:t xml:space="preserve"> or the organisation’s policy</w:t>
      </w:r>
      <w:r w:rsidRPr="00B65EAA">
        <w:rPr>
          <w:rFonts w:eastAsiaTheme="minorHAnsi"/>
          <w:color w:val="auto"/>
          <w:szCs w:val="22"/>
          <w:lang w:eastAsia="en-US"/>
        </w:rPr>
        <w:t xml:space="preserve">. </w:t>
      </w:r>
    </w:p>
    <w:p w14:paraId="61592814" w14:textId="3D59BEF8" w:rsidR="005D5276" w:rsidRPr="00B72E19" w:rsidRDefault="005D5276" w:rsidP="005D5276">
      <w:pPr>
        <w:keepNext/>
        <w:tabs>
          <w:tab w:val="right" w:pos="9072"/>
        </w:tabs>
        <w:outlineLvl w:val="3"/>
        <w:rPr>
          <w:rFonts w:eastAsia="Calibri"/>
          <w:iCs/>
          <w:color w:val="auto"/>
          <w:lang w:eastAsia="en-US"/>
        </w:rPr>
      </w:pPr>
      <w:r w:rsidRPr="00B72E19">
        <w:rPr>
          <w:rFonts w:eastAsia="Calibri"/>
          <w:color w:val="auto"/>
          <w:lang w:eastAsia="en-US"/>
        </w:rPr>
        <w:t xml:space="preserve">The service did not adequately demonstrate they effectively minimise infection-related risks or maintain and implement required prevention strategies. </w:t>
      </w:r>
      <w:r w:rsidRPr="00B72E19">
        <w:rPr>
          <w:rFonts w:eastAsia="Calibri"/>
          <w:iCs/>
          <w:color w:val="auto"/>
          <w:lang w:eastAsia="en-US"/>
        </w:rPr>
        <w:t xml:space="preserve">The Assessment Team noted examples of poor staff practice </w:t>
      </w:r>
      <w:r>
        <w:rPr>
          <w:rFonts w:eastAsia="Calibri"/>
          <w:iCs/>
          <w:color w:val="auto"/>
          <w:lang w:eastAsia="en-US"/>
        </w:rPr>
        <w:t xml:space="preserve">in relation to minimising infection risk </w:t>
      </w:r>
      <w:r w:rsidRPr="00B72E19">
        <w:rPr>
          <w:rFonts w:eastAsia="Calibri"/>
          <w:iCs/>
          <w:color w:val="auto"/>
          <w:lang w:eastAsia="en-US"/>
        </w:rPr>
        <w:t>and</w:t>
      </w:r>
      <w:r w:rsidR="004030E9">
        <w:rPr>
          <w:rFonts w:eastAsia="Calibri"/>
          <w:iCs/>
          <w:color w:val="auto"/>
          <w:lang w:eastAsia="en-US"/>
        </w:rPr>
        <w:t xml:space="preserve"> a</w:t>
      </w:r>
      <w:r w:rsidRPr="00B72E19">
        <w:rPr>
          <w:rFonts w:eastAsia="Calibri"/>
          <w:iCs/>
          <w:color w:val="auto"/>
          <w:lang w:eastAsia="en-US"/>
        </w:rPr>
        <w:t xml:space="preserve"> lack of screening of consumers for </w:t>
      </w:r>
      <w:r>
        <w:rPr>
          <w:rFonts w:eastAsia="Calibri"/>
          <w:iCs/>
          <w:color w:val="auto"/>
          <w:lang w:eastAsia="en-US"/>
        </w:rPr>
        <w:t>COVID-19</w:t>
      </w:r>
      <w:r w:rsidRPr="00B72E19">
        <w:rPr>
          <w:rFonts w:eastAsia="Calibri"/>
          <w:iCs/>
          <w:color w:val="auto"/>
          <w:lang w:eastAsia="en-US"/>
        </w:rPr>
        <w:t xml:space="preserve"> symptoms. </w:t>
      </w:r>
    </w:p>
    <w:bookmarkEnd w:id="11"/>
    <w:p w14:paraId="346376C3" w14:textId="5A8C1CFC" w:rsidR="005D5276" w:rsidRPr="00B65EAA" w:rsidRDefault="004030E9" w:rsidP="005D5276">
      <w:pPr>
        <w:rPr>
          <w:rFonts w:eastAsia="Calibri"/>
          <w:color w:val="auto"/>
          <w:lang w:eastAsia="en-US"/>
        </w:rPr>
      </w:pPr>
      <w:r>
        <w:rPr>
          <w:rFonts w:eastAsiaTheme="minorHAnsi"/>
          <w:iCs/>
          <w:color w:val="auto"/>
          <w:szCs w:val="22"/>
          <w:lang w:eastAsia="en-US"/>
        </w:rPr>
        <w:t>While some feedback was mixed, o</w:t>
      </w:r>
      <w:r w:rsidR="005D5276" w:rsidRPr="00B72E19">
        <w:rPr>
          <w:rFonts w:eastAsiaTheme="minorHAnsi"/>
          <w:iCs/>
          <w:color w:val="auto"/>
          <w:szCs w:val="22"/>
          <w:lang w:eastAsia="en-US"/>
        </w:rPr>
        <w:t xml:space="preserve">verall, sampled consumers and their representatives expressed satisfaction with the care provided, and feel the service is meeting their needs. </w:t>
      </w:r>
      <w:r w:rsidR="005D5276" w:rsidRPr="00B72E19">
        <w:rPr>
          <w:rFonts w:eastAsiaTheme="minorHAnsi"/>
          <w:iCs/>
          <w:color w:val="auto"/>
          <w:lang w:eastAsia="en-US"/>
        </w:rPr>
        <w:t>Consumers and</w:t>
      </w:r>
      <w:r w:rsidR="005D5276" w:rsidRPr="00B65EAA">
        <w:rPr>
          <w:rFonts w:eastAsiaTheme="minorHAnsi"/>
          <w:iCs/>
          <w:color w:val="auto"/>
          <w:lang w:eastAsia="en-US"/>
        </w:rPr>
        <w:t xml:space="preserve"> representatives said consumers have access to visiting medical officers, allied health staff and other specialists. </w:t>
      </w:r>
      <w:r w:rsidR="00DF5699" w:rsidRPr="00231F40">
        <w:rPr>
          <w:rFonts w:eastAsiaTheme="minorHAnsi"/>
          <w:color w:val="auto"/>
          <w:lang w:eastAsia="en-US"/>
        </w:rPr>
        <w:t xml:space="preserve">Consumers and representatives said they are </w:t>
      </w:r>
      <w:r w:rsidR="00DF5699" w:rsidRPr="00231F40">
        <w:rPr>
          <w:rFonts w:eastAsiaTheme="minorHAnsi"/>
          <w:color w:val="auto"/>
          <w:szCs w:val="22"/>
          <w:lang w:eastAsia="en-US"/>
        </w:rPr>
        <w:t>confident consumers would be cared for according to documented end of life wishes</w:t>
      </w:r>
      <w:r w:rsidR="00F60E7A">
        <w:rPr>
          <w:rFonts w:eastAsiaTheme="minorHAnsi"/>
          <w:color w:val="auto"/>
          <w:szCs w:val="22"/>
          <w:lang w:eastAsia="en-US"/>
        </w:rPr>
        <w:t>.</w:t>
      </w:r>
    </w:p>
    <w:p w14:paraId="66CFD51A" w14:textId="1BFE9DE6" w:rsidR="005D5276" w:rsidRDefault="005D5276" w:rsidP="005D5276">
      <w:pPr>
        <w:rPr>
          <w:rFonts w:eastAsiaTheme="minorHAnsi"/>
          <w:iCs/>
          <w:color w:val="auto"/>
          <w:lang w:eastAsia="en-US"/>
        </w:rPr>
      </w:pPr>
      <w:r w:rsidRPr="00B65EAA">
        <w:rPr>
          <w:rFonts w:eastAsiaTheme="minorHAnsi"/>
          <w:iCs/>
          <w:color w:val="auto"/>
          <w:lang w:eastAsia="en-US"/>
        </w:rPr>
        <w:lastRenderedPageBreak/>
        <w:t xml:space="preserve">Of the consumers sampled, a review of their care plans and associated documents demonstrated consultation from other healthcare professionals, </w:t>
      </w:r>
      <w:r w:rsidR="00DF5699">
        <w:rPr>
          <w:rFonts w:eastAsiaTheme="minorHAnsi"/>
          <w:iCs/>
          <w:color w:val="auto"/>
          <w:lang w:eastAsia="en-US"/>
        </w:rPr>
        <w:t>and</w:t>
      </w:r>
      <w:r w:rsidRPr="00B65EAA">
        <w:rPr>
          <w:rFonts w:eastAsiaTheme="minorHAnsi"/>
          <w:iCs/>
          <w:color w:val="auto"/>
          <w:lang w:eastAsia="en-US"/>
        </w:rPr>
        <w:t xml:space="preserve"> provides guidance to staff</w:t>
      </w:r>
      <w:r w:rsidR="00DF5699">
        <w:rPr>
          <w:rFonts w:eastAsiaTheme="minorHAnsi"/>
          <w:iCs/>
          <w:color w:val="auto"/>
          <w:lang w:eastAsia="en-US"/>
        </w:rPr>
        <w:t xml:space="preserve"> in relation to</w:t>
      </w:r>
      <w:r w:rsidRPr="00B65EAA">
        <w:rPr>
          <w:rFonts w:eastAsiaTheme="minorHAnsi"/>
          <w:iCs/>
          <w:color w:val="auto"/>
          <w:lang w:eastAsia="en-US"/>
        </w:rPr>
        <w:t xml:space="preserve"> mobility, falls and specialised nursing care needs.</w:t>
      </w:r>
    </w:p>
    <w:p w14:paraId="11FC408C" w14:textId="4C40E88E" w:rsidR="00DF5699" w:rsidRPr="00B65EAA" w:rsidRDefault="00DF5699" w:rsidP="005D5276">
      <w:pPr>
        <w:rPr>
          <w:rFonts w:eastAsia="Calibri"/>
          <w:color w:val="auto"/>
          <w:lang w:eastAsia="en-US"/>
        </w:rPr>
      </w:pPr>
      <w:r w:rsidRPr="009A4266">
        <w:rPr>
          <w:rFonts w:eastAsiaTheme="minorHAnsi"/>
          <w:color w:val="auto"/>
          <w:szCs w:val="22"/>
          <w:lang w:eastAsia="en-US"/>
        </w:rPr>
        <w:t>C</w:t>
      </w:r>
      <w:r>
        <w:rPr>
          <w:rFonts w:eastAsiaTheme="minorHAnsi"/>
          <w:color w:val="auto"/>
          <w:szCs w:val="22"/>
          <w:lang w:eastAsia="en-US"/>
        </w:rPr>
        <w:t>onsumer c</w:t>
      </w:r>
      <w:r w:rsidRPr="009A4266">
        <w:rPr>
          <w:rFonts w:eastAsiaTheme="minorHAnsi"/>
          <w:color w:val="auto"/>
          <w:szCs w:val="22"/>
          <w:lang w:eastAsia="en-US"/>
        </w:rPr>
        <w:t>are documentation reflected the identification of, and response to changes in health status.</w:t>
      </w:r>
      <w:r>
        <w:rPr>
          <w:rFonts w:eastAsiaTheme="minorHAnsi"/>
          <w:color w:val="auto"/>
          <w:szCs w:val="22"/>
          <w:lang w:eastAsia="en-US"/>
        </w:rPr>
        <w:t xml:space="preserve"> </w:t>
      </w:r>
      <w:r w:rsidRPr="00847A3C">
        <w:rPr>
          <w:rFonts w:eastAsia="Fira Sans Light"/>
          <w:color w:val="auto"/>
          <w:lang w:eastAsia="en-US"/>
        </w:rPr>
        <w:t>Care documents</w:t>
      </w:r>
      <w:r>
        <w:rPr>
          <w:rFonts w:eastAsia="Fira Sans Light"/>
          <w:color w:val="auto"/>
          <w:lang w:eastAsia="en-US"/>
        </w:rPr>
        <w:t>,</w:t>
      </w:r>
      <w:r w:rsidRPr="00847A3C">
        <w:rPr>
          <w:rFonts w:eastAsia="Fira Sans Light"/>
          <w:color w:val="auto"/>
          <w:lang w:eastAsia="en-US"/>
        </w:rPr>
        <w:t xml:space="preserve"> including progress notes, handover sheets, charting and referrals</w:t>
      </w:r>
      <w:r>
        <w:rPr>
          <w:rFonts w:eastAsia="Fira Sans Light"/>
          <w:color w:val="auto"/>
          <w:lang w:eastAsia="en-US"/>
        </w:rPr>
        <w:t>,</w:t>
      </w:r>
      <w:r w:rsidRPr="00847A3C">
        <w:rPr>
          <w:rFonts w:eastAsia="Fira Sans Light"/>
          <w:color w:val="auto"/>
          <w:lang w:eastAsia="en-US"/>
        </w:rPr>
        <w:t xml:space="preserve"> reflect that where appropriate, information regarding consumer health status, preferences and needs are communicated to those involved in care provision and decision making.</w:t>
      </w:r>
    </w:p>
    <w:p w14:paraId="799FC03A" w14:textId="5384F50E" w:rsidR="00197EB2" w:rsidRPr="00795943" w:rsidRDefault="006E4BDF" w:rsidP="005D5276">
      <w:pPr>
        <w:rPr>
          <w:rFonts w:eastAsia="Calibri"/>
          <w:color w:val="auto"/>
          <w:lang w:eastAsia="en-US"/>
        </w:rPr>
      </w:pPr>
      <w:r w:rsidRPr="00795943">
        <w:rPr>
          <w:rFonts w:eastAsiaTheme="minorHAnsi"/>
          <w:color w:val="auto"/>
        </w:rPr>
        <w:t>The Quality Standard is assessed as Non-compliant as</w:t>
      </w:r>
      <w:r w:rsidR="00795943" w:rsidRPr="00795943">
        <w:rPr>
          <w:rFonts w:eastAsiaTheme="minorHAnsi"/>
          <w:color w:val="auto"/>
        </w:rPr>
        <w:t xml:space="preserve"> </w:t>
      </w:r>
      <w:r w:rsidR="00795943" w:rsidRPr="00DF5699">
        <w:rPr>
          <w:rFonts w:eastAsiaTheme="minorHAnsi"/>
          <w:color w:val="auto"/>
        </w:rPr>
        <w:t>three</w:t>
      </w:r>
      <w:r w:rsidRPr="00795943">
        <w:rPr>
          <w:rFonts w:eastAsiaTheme="minorHAnsi"/>
          <w:color w:val="auto"/>
        </w:rPr>
        <w:t xml:space="preserve"> of the seven specific requirements have been assessed as Non-compliant.</w:t>
      </w:r>
    </w:p>
    <w:p w14:paraId="799FC03B" w14:textId="56D17FD0" w:rsidR="00197EB2" w:rsidRDefault="006E4BDF" w:rsidP="00197EB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9FC03C" w14:textId="416C9263" w:rsidR="00197EB2" w:rsidRPr="00853601" w:rsidRDefault="006E4BDF" w:rsidP="00197EB2">
      <w:pPr>
        <w:pStyle w:val="Heading3"/>
      </w:pPr>
      <w:bookmarkStart w:id="12" w:name="_Hlk69317599"/>
      <w:r w:rsidRPr="00853601">
        <w:t>Requirement 3(3)(a)</w:t>
      </w:r>
      <w:r>
        <w:tab/>
        <w:t>Non-compliant</w:t>
      </w:r>
    </w:p>
    <w:p w14:paraId="799FC03D" w14:textId="77777777" w:rsidR="00197EB2" w:rsidRPr="008D114F" w:rsidRDefault="006E4BDF" w:rsidP="00197EB2">
      <w:pPr>
        <w:rPr>
          <w:i/>
        </w:rPr>
      </w:pPr>
      <w:r w:rsidRPr="008D114F">
        <w:rPr>
          <w:i/>
        </w:rPr>
        <w:t>Each consumer gets safe and effective personal care, clinical care, or both personal care and clinical care, that:</w:t>
      </w:r>
    </w:p>
    <w:p w14:paraId="799FC03E" w14:textId="77777777" w:rsidR="00197EB2" w:rsidRPr="008D114F" w:rsidRDefault="006E4BDF" w:rsidP="007478FF">
      <w:pPr>
        <w:numPr>
          <w:ilvl w:val="0"/>
          <w:numId w:val="14"/>
        </w:numPr>
        <w:tabs>
          <w:tab w:val="right" w:pos="9026"/>
        </w:tabs>
        <w:spacing w:before="0" w:after="0"/>
        <w:ind w:left="567" w:hanging="425"/>
        <w:outlineLvl w:val="4"/>
        <w:rPr>
          <w:i/>
        </w:rPr>
      </w:pPr>
      <w:r w:rsidRPr="008D114F">
        <w:rPr>
          <w:i/>
        </w:rPr>
        <w:t>is best practice; and</w:t>
      </w:r>
    </w:p>
    <w:p w14:paraId="799FC03F" w14:textId="77777777" w:rsidR="00197EB2" w:rsidRPr="008D114F" w:rsidRDefault="006E4BDF" w:rsidP="007478FF">
      <w:pPr>
        <w:numPr>
          <w:ilvl w:val="0"/>
          <w:numId w:val="14"/>
        </w:numPr>
        <w:tabs>
          <w:tab w:val="right" w:pos="9026"/>
        </w:tabs>
        <w:spacing w:before="0" w:after="0"/>
        <w:ind w:left="567" w:hanging="425"/>
        <w:outlineLvl w:val="4"/>
        <w:rPr>
          <w:i/>
        </w:rPr>
      </w:pPr>
      <w:r w:rsidRPr="008D114F">
        <w:rPr>
          <w:i/>
        </w:rPr>
        <w:t>is tailored to their needs; and</w:t>
      </w:r>
    </w:p>
    <w:p w14:paraId="799FC040" w14:textId="77777777" w:rsidR="00197EB2" w:rsidRPr="008D114F" w:rsidRDefault="006E4BDF" w:rsidP="007478FF">
      <w:pPr>
        <w:numPr>
          <w:ilvl w:val="0"/>
          <w:numId w:val="14"/>
        </w:numPr>
        <w:tabs>
          <w:tab w:val="right" w:pos="9026"/>
        </w:tabs>
        <w:spacing w:before="0" w:after="0"/>
        <w:ind w:left="567" w:hanging="425"/>
        <w:outlineLvl w:val="4"/>
        <w:rPr>
          <w:i/>
        </w:rPr>
      </w:pPr>
      <w:r w:rsidRPr="008D114F">
        <w:rPr>
          <w:i/>
        </w:rPr>
        <w:t>optimises their health and well-being.</w:t>
      </w:r>
    </w:p>
    <w:p w14:paraId="27869443" w14:textId="3D6B4C26" w:rsidR="00F60E7A" w:rsidRDefault="00F60E7A" w:rsidP="00F60E7A">
      <w:pPr>
        <w:rPr>
          <w:rFonts w:eastAsia="Calibri"/>
          <w:color w:val="auto"/>
          <w:lang w:eastAsia="en-US"/>
        </w:rPr>
      </w:pPr>
      <w:r>
        <w:rPr>
          <w:rFonts w:eastAsia="Calibri"/>
          <w:color w:val="auto"/>
          <w:lang w:eastAsia="en-US"/>
        </w:rPr>
        <w:t>T</w:t>
      </w:r>
      <w:r w:rsidRPr="00427204">
        <w:rPr>
          <w:rFonts w:eastAsia="Calibri"/>
          <w:color w:val="auto"/>
          <w:lang w:eastAsia="en-US"/>
        </w:rPr>
        <w:t xml:space="preserve">he service was not able to demonstrate </w:t>
      </w:r>
      <w:r>
        <w:rPr>
          <w:rFonts w:eastAsia="Calibri"/>
          <w:color w:val="auto"/>
          <w:lang w:eastAsia="en-US"/>
        </w:rPr>
        <w:t>every</w:t>
      </w:r>
      <w:r w:rsidRPr="00427204">
        <w:rPr>
          <w:rFonts w:eastAsia="Calibri"/>
          <w:color w:val="auto"/>
          <w:lang w:eastAsia="en-US"/>
        </w:rPr>
        <w:t xml:space="preserve"> consumer receives personal and clinical care in line with best practice and tailored to their individual needs.</w:t>
      </w:r>
    </w:p>
    <w:p w14:paraId="5839F7EE" w14:textId="712676D6" w:rsidR="00F60E7A" w:rsidRPr="00B65EAA" w:rsidRDefault="00CD229C" w:rsidP="00F60E7A">
      <w:r w:rsidRPr="00B65EAA">
        <w:rPr>
          <w:rFonts w:eastAsiaTheme="minorHAnsi"/>
          <w:color w:val="auto"/>
          <w:szCs w:val="22"/>
          <w:lang w:eastAsia="en-US"/>
        </w:rPr>
        <w:t xml:space="preserve">The Assessment Team noted that not all consumers are receiving appropriate and safe personal or clinical care. </w:t>
      </w:r>
      <w:r w:rsidR="00F60E7A">
        <w:rPr>
          <w:rFonts w:eastAsia="Calibri"/>
          <w:color w:val="auto"/>
          <w:lang w:eastAsia="en-US"/>
        </w:rPr>
        <w:t xml:space="preserve">Sampled </w:t>
      </w:r>
      <w:r w:rsidR="00F60E7A" w:rsidRPr="00B65EAA">
        <w:rPr>
          <w:rFonts w:eastAsia="Calibri"/>
          <w:color w:val="auto"/>
          <w:lang w:eastAsia="en-US"/>
        </w:rPr>
        <w:t xml:space="preserve">consumers </w:t>
      </w:r>
      <w:r w:rsidR="00F60E7A" w:rsidRPr="00427204">
        <w:rPr>
          <w:rFonts w:eastAsia="Calibri"/>
          <w:color w:val="auto"/>
          <w:lang w:eastAsia="en-US"/>
        </w:rPr>
        <w:t>progress notes, charting, assessments and care plans</w:t>
      </w:r>
      <w:r w:rsidR="00F60E7A">
        <w:rPr>
          <w:rFonts w:eastAsia="Calibri"/>
          <w:color w:val="auto"/>
          <w:lang w:eastAsia="en-US"/>
        </w:rPr>
        <w:t xml:space="preserve"> were reviewed.</w:t>
      </w:r>
      <w:r w:rsidR="00F60E7A" w:rsidRPr="00427204">
        <w:rPr>
          <w:rFonts w:eastAsia="Calibri"/>
          <w:color w:val="auto"/>
          <w:lang w:eastAsia="en-US"/>
        </w:rPr>
        <w:t xml:space="preserve"> </w:t>
      </w:r>
      <w:r w:rsidRPr="00B65EAA">
        <w:rPr>
          <w:rFonts w:eastAsiaTheme="minorHAnsi"/>
          <w:color w:val="auto"/>
          <w:szCs w:val="22"/>
          <w:lang w:eastAsia="en-US"/>
        </w:rPr>
        <w:t>Chemical restraint is not recognised or managed in accordance with best practice</w:t>
      </w:r>
      <w:r>
        <w:rPr>
          <w:rFonts w:eastAsiaTheme="minorHAnsi"/>
          <w:color w:val="auto"/>
          <w:szCs w:val="22"/>
          <w:lang w:eastAsia="en-US"/>
        </w:rPr>
        <w:t xml:space="preserve"> or organisation</w:t>
      </w:r>
      <w:r w:rsidR="00F60E7A">
        <w:rPr>
          <w:rFonts w:eastAsiaTheme="minorHAnsi"/>
          <w:color w:val="auto"/>
          <w:szCs w:val="22"/>
          <w:lang w:eastAsia="en-US"/>
        </w:rPr>
        <w:t>al</w:t>
      </w:r>
      <w:r>
        <w:rPr>
          <w:rFonts w:eastAsiaTheme="minorHAnsi"/>
          <w:color w:val="auto"/>
          <w:szCs w:val="22"/>
          <w:lang w:eastAsia="en-US"/>
        </w:rPr>
        <w:t xml:space="preserve"> policy</w:t>
      </w:r>
      <w:r w:rsidRPr="00B65EAA">
        <w:rPr>
          <w:rFonts w:eastAsiaTheme="minorHAnsi"/>
          <w:color w:val="auto"/>
          <w:szCs w:val="22"/>
          <w:lang w:eastAsia="en-US"/>
        </w:rPr>
        <w:t>.</w:t>
      </w:r>
      <w:r w:rsidR="00F60E7A">
        <w:rPr>
          <w:rFonts w:eastAsiaTheme="minorHAnsi"/>
          <w:color w:val="auto"/>
          <w:szCs w:val="22"/>
          <w:lang w:eastAsia="en-US"/>
        </w:rPr>
        <w:t xml:space="preserve"> </w:t>
      </w:r>
      <w:bookmarkStart w:id="13" w:name="_Hlk65429159"/>
      <w:r w:rsidR="00F60E7A" w:rsidRPr="00B65EAA">
        <w:t>The service does not minimise the use of chemical restraint, identify when it is occurring</w:t>
      </w:r>
      <w:r w:rsidR="004030E9">
        <w:t>,</w:t>
      </w:r>
      <w:r w:rsidR="00F60E7A" w:rsidRPr="00B65EAA">
        <w:t xml:space="preserve"> or ensure consultation and informed consent has been obtained.</w:t>
      </w:r>
    </w:p>
    <w:bookmarkEnd w:id="13"/>
    <w:p w14:paraId="34C7D9AB" w14:textId="3983FD22" w:rsidR="00CD229C" w:rsidRDefault="00CD229C" w:rsidP="00CD229C">
      <w:r w:rsidRPr="00B65EAA">
        <w:t>For the consumers sampled, the service was not able to demonstrate a discussion</w:t>
      </w:r>
      <w:r>
        <w:t xml:space="preserve"> and informed</w:t>
      </w:r>
      <w:r w:rsidRPr="00B65EAA">
        <w:t xml:space="preserve"> authorisation or consent for the use of psychotropic medication has occurred. When this was reported to the clinical management, they advised </w:t>
      </w:r>
      <w:r w:rsidR="004030E9">
        <w:t xml:space="preserve">that </w:t>
      </w:r>
      <w:r w:rsidRPr="00B65EAA">
        <w:t xml:space="preserve">as there was no chemical restraint in the service, this was not required. </w:t>
      </w:r>
    </w:p>
    <w:p w14:paraId="396ACEA0" w14:textId="1792D101" w:rsidR="00CD229C" w:rsidRDefault="00CD229C" w:rsidP="00CD229C">
      <w:r w:rsidRPr="00086C1C">
        <w:t>The psychotropic monitoring tool used by the service and provided to the Assessment Team is incomplete. Information missing includes diagnosis, medical officer or geriatrician review, behaviour relevant to the medication</w:t>
      </w:r>
      <w:r w:rsidR="004030E9">
        <w:t>,</w:t>
      </w:r>
      <w:r w:rsidRPr="00086C1C">
        <w:t xml:space="preserve"> and alternative strategies used.</w:t>
      </w:r>
    </w:p>
    <w:p w14:paraId="4B2CDE27" w14:textId="77777777" w:rsidR="00CD229C" w:rsidRPr="00086C1C" w:rsidRDefault="00CD229C" w:rsidP="00CD229C">
      <w:r w:rsidRPr="00086C1C">
        <w:lastRenderedPageBreak/>
        <w:t>According to the psychotropic monitoring tool, which clinical management said is used to inform review, not all consumers have been reviewed within three months by a medical officer as per the service’s policy.</w:t>
      </w:r>
    </w:p>
    <w:p w14:paraId="13534966" w14:textId="77777777" w:rsidR="00CD229C" w:rsidRPr="00B65EAA" w:rsidRDefault="00CD229C" w:rsidP="00CD229C">
      <w:r w:rsidRPr="00B65EAA">
        <w:t xml:space="preserve">File review demonstrated the use of 'as needed' (PRN) psychotropic medication is not best practice. For example, staff have administered psychotropic medication when </w:t>
      </w:r>
      <w:r>
        <w:t xml:space="preserve">a consumer is sad or </w:t>
      </w:r>
      <w:r w:rsidRPr="00B65EAA">
        <w:t xml:space="preserve">pain is identified and have not consistently implemented or tried non-pharmacological strategies prior to administration. </w:t>
      </w:r>
    </w:p>
    <w:p w14:paraId="470AF7B6" w14:textId="65452557" w:rsidR="00CD229C" w:rsidRDefault="00CD229C" w:rsidP="00CD229C">
      <w:r>
        <w:t>The service did not demonstrate an understanding of chemical restraint. Refer to Standard 8 requirement 3(e) for further information.</w:t>
      </w:r>
    </w:p>
    <w:p w14:paraId="6ACCE864" w14:textId="3938750E" w:rsidR="00CD229C" w:rsidRPr="00F60E7A" w:rsidRDefault="00F60E7A" w:rsidP="00CD229C">
      <w:r w:rsidRPr="00B65EAA">
        <w:rPr>
          <w:rFonts w:eastAsia="Calibri"/>
          <w:color w:val="auto"/>
          <w:lang w:eastAsia="en-US"/>
        </w:rPr>
        <w:t>The service is not effectively managing consumer skin integrity</w:t>
      </w:r>
      <w:r>
        <w:rPr>
          <w:rFonts w:eastAsia="Calibri"/>
          <w:color w:val="auto"/>
          <w:lang w:eastAsia="en-US"/>
        </w:rPr>
        <w:t>,</w:t>
      </w:r>
      <w:r w:rsidRPr="00B65EAA">
        <w:rPr>
          <w:rFonts w:eastAsia="Calibri"/>
          <w:color w:val="auto"/>
          <w:lang w:eastAsia="en-US"/>
        </w:rPr>
        <w:t xml:space="preserve"> and is not providing safe and effective wound care.</w:t>
      </w:r>
      <w:r>
        <w:rPr>
          <w:rFonts w:eastAsiaTheme="minorHAnsi"/>
          <w:color w:val="auto"/>
          <w:szCs w:val="22"/>
          <w:lang w:eastAsia="en-US"/>
        </w:rPr>
        <w:t xml:space="preserve"> </w:t>
      </w:r>
      <w:r>
        <w:t>The service did not demonstrate pressure injuries are managed consistently, or that pressure area care and equipment is provided when needed.</w:t>
      </w:r>
    </w:p>
    <w:p w14:paraId="24060729" w14:textId="3DDFC1F3" w:rsidR="0062110B" w:rsidRPr="00D62D29" w:rsidRDefault="0062110B" w:rsidP="0062110B">
      <w:pPr>
        <w:rPr>
          <w:color w:val="auto"/>
        </w:rPr>
      </w:pPr>
      <w:r w:rsidRPr="00D62D29">
        <w:rPr>
          <w:color w:val="auto"/>
        </w:rPr>
        <w:t xml:space="preserve">Management’s response to the </w:t>
      </w:r>
      <w:r>
        <w:rPr>
          <w:color w:val="auto"/>
        </w:rPr>
        <w:t xml:space="preserve">Assessment Team </w:t>
      </w:r>
      <w:r w:rsidRPr="00D62D29">
        <w:rPr>
          <w:color w:val="auto"/>
        </w:rPr>
        <w:t xml:space="preserve">report acknowledged deficits in </w:t>
      </w:r>
      <w:r w:rsidR="00F60E7A">
        <w:rPr>
          <w:color w:val="auto"/>
        </w:rPr>
        <w:t>personal and clinical care practices</w:t>
      </w:r>
      <w:r w:rsidRPr="00D62D29">
        <w:rPr>
          <w:color w:val="auto"/>
        </w:rPr>
        <w:t>, and described actions taken by the service since the audit</w:t>
      </w:r>
      <w:r>
        <w:rPr>
          <w:color w:val="auto"/>
        </w:rPr>
        <w:t xml:space="preserve">, including </w:t>
      </w:r>
      <w:r w:rsidR="00414933">
        <w:rPr>
          <w:color w:val="auto"/>
        </w:rPr>
        <w:t>consumer reviews by senior clinicians, training for registered nurses, ‘toolbox’ training sessions, and weekly wound audits.</w:t>
      </w:r>
      <w:r>
        <w:rPr>
          <w:color w:val="auto"/>
        </w:rPr>
        <w:t xml:space="preserve"> </w:t>
      </w:r>
    </w:p>
    <w:p w14:paraId="1C953724" w14:textId="2009015E" w:rsidR="0062110B" w:rsidRPr="00414933" w:rsidRDefault="0062110B" w:rsidP="0062110B">
      <w:pPr>
        <w:rPr>
          <w:color w:val="auto"/>
        </w:rPr>
      </w:pPr>
      <w:r w:rsidRPr="00CF11FD">
        <w:rPr>
          <w:color w:val="auto"/>
        </w:rPr>
        <w:t xml:space="preserve">While </w:t>
      </w:r>
      <w:r>
        <w:rPr>
          <w:color w:val="auto"/>
        </w:rPr>
        <w:t xml:space="preserve">I note the responsiveness of management in taking action,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w:t>
      </w:r>
      <w:r w:rsidR="00414933">
        <w:rPr>
          <w:color w:val="auto"/>
        </w:rPr>
        <w:t xml:space="preserve"> </w:t>
      </w:r>
      <w:r>
        <w:rPr>
          <w:color w:val="auto"/>
        </w:rPr>
        <w:t xml:space="preserve">Taking the above into consideration, </w:t>
      </w:r>
      <w:r w:rsidRPr="00E34A92">
        <w:rPr>
          <w:color w:val="auto"/>
        </w:rPr>
        <w:t xml:space="preserve">and the fact the service was </w:t>
      </w:r>
      <w:r w:rsidR="00414933">
        <w:rPr>
          <w:color w:val="auto"/>
        </w:rPr>
        <w:t>N</w:t>
      </w:r>
      <w:r w:rsidRPr="00E34A92">
        <w:rPr>
          <w:color w:val="auto"/>
        </w:rPr>
        <w:t>on-compliant at the time of the audit, I find the service Non-</w:t>
      </w:r>
      <w:r w:rsidR="004030E9">
        <w:rPr>
          <w:color w:val="auto"/>
        </w:rPr>
        <w:t>c</w:t>
      </w:r>
      <w:r w:rsidRPr="00E34A92">
        <w:rPr>
          <w:color w:val="auto"/>
        </w:rPr>
        <w:t xml:space="preserve">ompliant in this requirement.  </w:t>
      </w:r>
    </w:p>
    <w:p w14:paraId="799FC043" w14:textId="2099CBCE" w:rsidR="00197EB2" w:rsidRPr="00853601" w:rsidRDefault="006E4BDF" w:rsidP="00197EB2">
      <w:pPr>
        <w:pStyle w:val="Heading3"/>
      </w:pPr>
      <w:r w:rsidRPr="00853601">
        <w:t>Requirement 3(3)(b)</w:t>
      </w:r>
      <w:r>
        <w:tab/>
        <w:t>Non-compliant</w:t>
      </w:r>
    </w:p>
    <w:p w14:paraId="799FC044" w14:textId="77777777" w:rsidR="00197EB2" w:rsidRPr="008D114F" w:rsidRDefault="006E4BDF" w:rsidP="00197EB2">
      <w:pPr>
        <w:rPr>
          <w:i/>
        </w:rPr>
      </w:pPr>
      <w:r w:rsidRPr="008D114F">
        <w:rPr>
          <w:i/>
          <w:szCs w:val="22"/>
        </w:rPr>
        <w:t>Effective management of high impact or high prevalence risks associated with the care of each consumer.</w:t>
      </w:r>
    </w:p>
    <w:p w14:paraId="20F1EA5E" w14:textId="35723768" w:rsidR="00013C7D" w:rsidRDefault="00013C7D" w:rsidP="00013C7D">
      <w:pPr>
        <w:tabs>
          <w:tab w:val="right" w:pos="9026"/>
        </w:tabs>
        <w:spacing w:before="120"/>
        <w:rPr>
          <w:iCs/>
          <w:color w:val="auto"/>
        </w:rPr>
      </w:pPr>
      <w:r w:rsidRPr="00AE1F58">
        <w:rPr>
          <w:iCs/>
          <w:color w:val="auto"/>
        </w:rPr>
        <w:t>Management do</w:t>
      </w:r>
      <w:r>
        <w:rPr>
          <w:iCs/>
          <w:color w:val="auto"/>
        </w:rPr>
        <w:t>es</w:t>
      </w:r>
      <w:r w:rsidRPr="00AE1F58">
        <w:rPr>
          <w:iCs/>
          <w:color w:val="auto"/>
        </w:rPr>
        <w:t xml:space="preserve"> not effectively identify or monitor all high impact and high prevalence risks for individual consumers, such as those using bed poles or </w:t>
      </w:r>
      <w:r w:rsidR="00F60E7A">
        <w:rPr>
          <w:iCs/>
          <w:color w:val="auto"/>
        </w:rPr>
        <w:t xml:space="preserve">those </w:t>
      </w:r>
      <w:r w:rsidRPr="00AE1F58">
        <w:rPr>
          <w:iCs/>
          <w:color w:val="auto"/>
        </w:rPr>
        <w:t xml:space="preserve">administered psychotropic medications. Staff and management interviews demonstrated a lack of awareness of </w:t>
      </w:r>
      <w:r w:rsidR="004030E9">
        <w:rPr>
          <w:iCs/>
          <w:color w:val="auto"/>
        </w:rPr>
        <w:t>which consumers have</w:t>
      </w:r>
      <w:r w:rsidRPr="00AE1F58">
        <w:rPr>
          <w:iCs/>
          <w:color w:val="auto"/>
        </w:rPr>
        <w:t xml:space="preserve"> bed poles in use and how consumers who </w:t>
      </w:r>
      <w:r>
        <w:rPr>
          <w:iCs/>
          <w:color w:val="auto"/>
        </w:rPr>
        <w:t>use</w:t>
      </w:r>
      <w:r w:rsidRPr="00AE1F58">
        <w:rPr>
          <w:iCs/>
          <w:color w:val="auto"/>
        </w:rPr>
        <w:t xml:space="preserve"> bed poles are monitored for their safety while in bed. </w:t>
      </w:r>
    </w:p>
    <w:p w14:paraId="3AA7A51B" w14:textId="175E72E6" w:rsidR="00013C7D" w:rsidRDefault="00013C7D" w:rsidP="00013C7D">
      <w:pPr>
        <w:tabs>
          <w:tab w:val="right" w:pos="9026"/>
        </w:tabs>
        <w:spacing w:before="120"/>
        <w:rPr>
          <w:color w:val="auto"/>
        </w:rPr>
      </w:pPr>
      <w:r w:rsidRPr="00D46CEC">
        <w:rPr>
          <w:color w:val="auto"/>
        </w:rPr>
        <w:t>The Assessment Team observed poor practice in medication management</w:t>
      </w:r>
      <w:r>
        <w:rPr>
          <w:color w:val="auto"/>
        </w:rPr>
        <w:t xml:space="preserve"> including the use of expired medication</w:t>
      </w:r>
      <w:r w:rsidR="00F60E7A">
        <w:rPr>
          <w:color w:val="auto"/>
        </w:rPr>
        <w:t>,</w:t>
      </w:r>
      <w:r>
        <w:rPr>
          <w:color w:val="auto"/>
        </w:rPr>
        <w:t xml:space="preserve"> and leaving medication unsecured in communal areas. </w:t>
      </w:r>
      <w:r w:rsidR="004030E9">
        <w:rPr>
          <w:color w:val="auto"/>
        </w:rPr>
        <w:t>One occasion, k</w:t>
      </w:r>
      <w:r w:rsidRPr="00D46CEC">
        <w:rPr>
          <w:color w:val="auto"/>
        </w:rPr>
        <w:t>eys to the ‘drugs of addiction’ safe were observed sitting in the lock of the safe unattended and unsupervised.</w:t>
      </w:r>
    </w:p>
    <w:p w14:paraId="2561078F" w14:textId="02D7D6B9" w:rsidR="00EE0F9D" w:rsidRDefault="00EE0F9D" w:rsidP="00013C7D">
      <w:pPr>
        <w:tabs>
          <w:tab w:val="right" w:pos="9026"/>
        </w:tabs>
        <w:spacing w:before="120"/>
        <w:rPr>
          <w:color w:val="auto"/>
        </w:rPr>
      </w:pPr>
      <w:r w:rsidRPr="00D46CEC">
        <w:rPr>
          <w:color w:val="auto"/>
        </w:rPr>
        <w:t xml:space="preserve">For the consumers sampled, care planning documentation provides information to guide staff on a range of specialised nursing care needs, including diabetes and </w:t>
      </w:r>
      <w:r w:rsidRPr="00D46CEC">
        <w:rPr>
          <w:color w:val="auto"/>
        </w:rPr>
        <w:lastRenderedPageBreak/>
        <w:t>catheter care and consumers requiring oxygen. It demonstrates appropriate care is being provided for these care needs</w:t>
      </w:r>
      <w:r>
        <w:rPr>
          <w:color w:val="auto"/>
        </w:rPr>
        <w:t>.</w:t>
      </w:r>
    </w:p>
    <w:p w14:paraId="364AD926" w14:textId="77777777" w:rsidR="00EE0F9D" w:rsidRPr="00EF6942" w:rsidRDefault="00EE0F9D" w:rsidP="00EE0F9D">
      <w:pPr>
        <w:tabs>
          <w:tab w:val="right" w:pos="9026"/>
        </w:tabs>
        <w:spacing w:before="120"/>
      </w:pPr>
      <w:r w:rsidRPr="00EF6942">
        <w:t xml:space="preserve">The service has clinical care policies and procedures to support staff in caring for consumers; however, staff do not always follow these policies. </w:t>
      </w:r>
      <w:r>
        <w:t xml:space="preserve">For example, in relation to chemical restraint. </w:t>
      </w:r>
    </w:p>
    <w:p w14:paraId="2B1A52A4" w14:textId="2A53C103" w:rsidR="00414933" w:rsidRPr="00D62D29" w:rsidRDefault="00414933" w:rsidP="00414933">
      <w:pPr>
        <w:rPr>
          <w:color w:val="auto"/>
        </w:rPr>
      </w:pPr>
      <w:r w:rsidRPr="00D62D29">
        <w:rPr>
          <w:color w:val="auto"/>
        </w:rPr>
        <w:t xml:space="preserve">Management’s response to the </w:t>
      </w:r>
      <w:r>
        <w:rPr>
          <w:color w:val="auto"/>
        </w:rPr>
        <w:t xml:space="preserve">Assessment Team </w:t>
      </w:r>
      <w:r w:rsidRPr="00D62D29">
        <w:rPr>
          <w:color w:val="auto"/>
        </w:rPr>
        <w:t>report acknowledged</w:t>
      </w:r>
      <w:r w:rsidR="00433058">
        <w:rPr>
          <w:color w:val="auto"/>
        </w:rPr>
        <w:t xml:space="preserve"> these</w:t>
      </w:r>
      <w:r w:rsidRPr="00D62D29">
        <w:rPr>
          <w:color w:val="auto"/>
        </w:rPr>
        <w:t xml:space="preserve"> deficits</w:t>
      </w:r>
      <w:r w:rsidR="00433058">
        <w:rPr>
          <w:color w:val="auto"/>
        </w:rPr>
        <w:t xml:space="preserve"> in consumer care</w:t>
      </w:r>
      <w:r w:rsidRPr="00D62D29">
        <w:rPr>
          <w:color w:val="auto"/>
        </w:rPr>
        <w:t>, and described actions taken by the service since the audit</w:t>
      </w:r>
      <w:r>
        <w:rPr>
          <w:color w:val="auto"/>
        </w:rPr>
        <w:t xml:space="preserve">, including staff training, and the introduction of checklist to support staff administering medications. </w:t>
      </w:r>
    </w:p>
    <w:p w14:paraId="2BE134B9" w14:textId="2D1C9238" w:rsidR="00414933" w:rsidRPr="00414933" w:rsidRDefault="00414933" w:rsidP="00414933">
      <w:pPr>
        <w:rPr>
          <w:color w:val="auto"/>
        </w:rPr>
      </w:pPr>
      <w:r w:rsidRPr="00CF11FD">
        <w:rPr>
          <w:color w:val="auto"/>
        </w:rPr>
        <w:t xml:space="preserve">While </w:t>
      </w:r>
      <w:r>
        <w:rPr>
          <w:color w:val="auto"/>
        </w:rPr>
        <w:t xml:space="preserve">I note the responsiveness of management in taking action, </w:t>
      </w:r>
      <w:r w:rsidRPr="00CF11FD">
        <w:rPr>
          <w:color w:val="auto"/>
        </w:rPr>
        <w:t>a number of 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 xml:space="preserve">. Taking the above into consideration, </w:t>
      </w:r>
      <w:r w:rsidRPr="00E34A92">
        <w:rPr>
          <w:color w:val="auto"/>
        </w:rPr>
        <w:t xml:space="preserve">and the fact the service was </w:t>
      </w:r>
      <w:r>
        <w:rPr>
          <w:color w:val="auto"/>
        </w:rPr>
        <w:t>N</w:t>
      </w:r>
      <w:r w:rsidRPr="00E34A92">
        <w:rPr>
          <w:color w:val="auto"/>
        </w:rPr>
        <w:t>on-compliant at the time of the audit, I find the service Non-</w:t>
      </w:r>
      <w:r w:rsidR="004030E9">
        <w:rPr>
          <w:color w:val="auto"/>
        </w:rPr>
        <w:t>c</w:t>
      </w:r>
      <w:r w:rsidRPr="00E34A92">
        <w:rPr>
          <w:color w:val="auto"/>
        </w:rPr>
        <w:t xml:space="preserve">ompliant in this requirement.  </w:t>
      </w:r>
    </w:p>
    <w:bookmarkEnd w:id="12"/>
    <w:p w14:paraId="799FC046" w14:textId="52AFE26E" w:rsidR="00197EB2" w:rsidRPr="00D435F8" w:rsidRDefault="006E4BDF" w:rsidP="00197EB2">
      <w:pPr>
        <w:pStyle w:val="Heading3"/>
      </w:pPr>
      <w:r w:rsidRPr="00D435F8">
        <w:t>Requirement 3(3)(c)</w:t>
      </w:r>
      <w:r>
        <w:tab/>
        <w:t>Compliant</w:t>
      </w:r>
    </w:p>
    <w:p w14:paraId="799FC047" w14:textId="77777777" w:rsidR="00197EB2" w:rsidRPr="00050443" w:rsidRDefault="006E4BDF" w:rsidP="00197EB2">
      <w:pPr>
        <w:rPr>
          <w:i/>
        </w:rPr>
      </w:pPr>
      <w:r w:rsidRPr="00050443">
        <w:rPr>
          <w:i/>
          <w:szCs w:val="22"/>
        </w:rPr>
        <w:t>The needs, goals and preferences of consumers nearing the end of life are recognised and addressed, their comfort maximised and their dignity preserved.</w:t>
      </w:r>
    </w:p>
    <w:p w14:paraId="799FC049" w14:textId="596813C2" w:rsidR="00197EB2" w:rsidRPr="00050443" w:rsidRDefault="006E4BDF" w:rsidP="00197EB2">
      <w:pPr>
        <w:pStyle w:val="Heading3"/>
      </w:pPr>
      <w:r w:rsidRPr="00050443">
        <w:t>Requirement 3(3)(d)</w:t>
      </w:r>
      <w:r w:rsidRPr="00050443">
        <w:tab/>
        <w:t>Compliant</w:t>
      </w:r>
    </w:p>
    <w:p w14:paraId="799FC04A" w14:textId="77777777" w:rsidR="00197EB2" w:rsidRPr="00050443" w:rsidRDefault="006E4BDF" w:rsidP="00197EB2">
      <w:pPr>
        <w:rPr>
          <w:i/>
        </w:rPr>
      </w:pPr>
      <w:r w:rsidRPr="00050443">
        <w:rPr>
          <w:i/>
          <w:szCs w:val="22"/>
        </w:rPr>
        <w:t>Deterioration or change of a consumer’s mental health, cognitive or physical function, capacity or condition is recognised and responded to in a timely manner.</w:t>
      </w:r>
    </w:p>
    <w:p w14:paraId="799FC04C" w14:textId="50569690" w:rsidR="00197EB2" w:rsidRPr="00050443" w:rsidRDefault="006E4BDF" w:rsidP="00197EB2">
      <w:pPr>
        <w:pStyle w:val="Heading3"/>
      </w:pPr>
      <w:r w:rsidRPr="00050443">
        <w:t>Requirement 3(3)(e)</w:t>
      </w:r>
      <w:r w:rsidRPr="00050443">
        <w:tab/>
        <w:t>Compliant</w:t>
      </w:r>
    </w:p>
    <w:p w14:paraId="799FC04D" w14:textId="77777777" w:rsidR="00197EB2" w:rsidRPr="00050443" w:rsidRDefault="006E4BDF" w:rsidP="00197EB2">
      <w:pPr>
        <w:rPr>
          <w:i/>
        </w:rPr>
      </w:pPr>
      <w:r w:rsidRPr="00050443">
        <w:rPr>
          <w:i/>
          <w:szCs w:val="22"/>
        </w:rPr>
        <w:t>Information about the consumer’s condition, needs and preferences is documented and communicated within the organisation, and with others where responsibility for care is shared.</w:t>
      </w:r>
    </w:p>
    <w:p w14:paraId="799FC04F" w14:textId="50B047D9" w:rsidR="00197EB2" w:rsidRPr="00050443" w:rsidRDefault="006E4BDF" w:rsidP="00197EB2">
      <w:pPr>
        <w:pStyle w:val="Heading3"/>
      </w:pPr>
      <w:r w:rsidRPr="00050443">
        <w:t>Requirement 3(3)(f)</w:t>
      </w:r>
      <w:r w:rsidRPr="00050443">
        <w:tab/>
        <w:t>Compliant</w:t>
      </w:r>
    </w:p>
    <w:p w14:paraId="799FC050" w14:textId="77777777" w:rsidR="00197EB2" w:rsidRPr="008D114F" w:rsidRDefault="006E4BDF" w:rsidP="00197EB2">
      <w:pPr>
        <w:rPr>
          <w:i/>
        </w:rPr>
      </w:pPr>
      <w:r w:rsidRPr="00050443">
        <w:rPr>
          <w:i/>
          <w:szCs w:val="22"/>
        </w:rPr>
        <w:t>Timely and appropriate referrals to individuals, other organisations and providers of other care and services.</w:t>
      </w:r>
    </w:p>
    <w:p w14:paraId="799FC052" w14:textId="3BF0F7D2" w:rsidR="00197EB2" w:rsidRPr="00D435F8" w:rsidRDefault="006E4BDF" w:rsidP="00197EB2">
      <w:pPr>
        <w:pStyle w:val="Heading3"/>
      </w:pPr>
      <w:r w:rsidRPr="00D435F8">
        <w:t>Requirement 3(3)(g)</w:t>
      </w:r>
      <w:r>
        <w:tab/>
        <w:t>Non-compliant</w:t>
      </w:r>
    </w:p>
    <w:p w14:paraId="799FC053" w14:textId="77777777" w:rsidR="00197EB2" w:rsidRPr="008D114F" w:rsidRDefault="006E4BDF" w:rsidP="00197EB2">
      <w:pPr>
        <w:tabs>
          <w:tab w:val="right" w:pos="9026"/>
        </w:tabs>
        <w:spacing w:before="0" w:after="0"/>
        <w:outlineLvl w:val="4"/>
        <w:rPr>
          <w:i/>
          <w:szCs w:val="22"/>
        </w:rPr>
      </w:pPr>
      <w:r w:rsidRPr="008D114F">
        <w:rPr>
          <w:i/>
          <w:szCs w:val="22"/>
        </w:rPr>
        <w:t>Minimisation of infection related risks through implementing:</w:t>
      </w:r>
    </w:p>
    <w:p w14:paraId="799FC054" w14:textId="77777777" w:rsidR="00197EB2" w:rsidRPr="008D114F" w:rsidRDefault="006E4BDF" w:rsidP="007478F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99FC055" w14:textId="77777777" w:rsidR="00197EB2" w:rsidRPr="008D114F" w:rsidRDefault="006E4BDF" w:rsidP="007478F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D90C704" w14:textId="0E9F03AF" w:rsidR="00103DFE" w:rsidRDefault="00103DFE" w:rsidP="00197EB2">
      <w:bookmarkStart w:id="14" w:name="_Hlk65556592"/>
      <w:r w:rsidRPr="00B72E19">
        <w:rPr>
          <w:rFonts w:eastAsia="Calibri"/>
          <w:color w:val="auto"/>
          <w:lang w:eastAsia="en-US"/>
        </w:rPr>
        <w:lastRenderedPageBreak/>
        <w:t>The service did not adequately demonstrate they effectively minimise infection-related risks or maintain and implement required prevention strategies.</w:t>
      </w:r>
    </w:p>
    <w:p w14:paraId="22754808" w14:textId="6E5D4AB6" w:rsidR="005626CA" w:rsidRDefault="00103DFE" w:rsidP="00197EB2">
      <w:pPr>
        <w:rPr>
          <w:color w:val="0000FF"/>
        </w:rPr>
      </w:pPr>
      <w:r w:rsidRPr="00D46CEC">
        <w:t xml:space="preserve">Management stated consumers </w:t>
      </w:r>
      <w:bookmarkEnd w:id="14"/>
      <w:r w:rsidRPr="00D46CEC">
        <w:t xml:space="preserve">are required to be screened daily for </w:t>
      </w:r>
      <w:r>
        <w:t>COVID-19</w:t>
      </w:r>
      <w:r w:rsidRPr="00D46CEC">
        <w:t xml:space="preserve"> symptoms, with results documented on the ‘</w:t>
      </w:r>
      <w:r>
        <w:t>COVID-19</w:t>
      </w:r>
      <w:r w:rsidRPr="00D46CEC">
        <w:t xml:space="preserve">’ form on the electronic care planning system. However, </w:t>
      </w:r>
      <w:r w:rsidR="00433058">
        <w:t>a</w:t>
      </w:r>
      <w:r w:rsidRPr="00D46CEC">
        <w:t xml:space="preserve">ll consumer files reviewed for </w:t>
      </w:r>
      <w:r>
        <w:t>COVID-19</w:t>
      </w:r>
      <w:r w:rsidRPr="00D46CEC">
        <w:t xml:space="preserve"> screening demonstrated this is not consistently occurring. </w:t>
      </w:r>
      <w:r w:rsidR="004D596A">
        <w:rPr>
          <w:color w:val="0000FF"/>
        </w:rPr>
        <w:t xml:space="preserve"> </w:t>
      </w:r>
    </w:p>
    <w:p w14:paraId="2CA0A5A1" w14:textId="04C9C9A6" w:rsidR="005626CA" w:rsidRPr="00433058" w:rsidRDefault="005626CA" w:rsidP="005626CA">
      <w:r w:rsidRPr="00950694">
        <w:t>The Assessment Team observed deficits in the service’s infection control practices, including</w:t>
      </w:r>
      <w:r>
        <w:t xml:space="preserve"> staff wearing face masks below the</w:t>
      </w:r>
      <w:r w:rsidR="00433058">
        <w:t>ir</w:t>
      </w:r>
      <w:r>
        <w:t xml:space="preserve"> nose, staff wearing masks under their chin while on a break in staffrooms, </w:t>
      </w:r>
      <w:r w:rsidR="004030E9">
        <w:t xml:space="preserve">and </w:t>
      </w:r>
      <w:r>
        <w:t xml:space="preserve">new masks </w:t>
      </w:r>
      <w:r w:rsidR="00433058">
        <w:t>we</w:t>
      </w:r>
      <w:r>
        <w:t>re not available in staffrooms</w:t>
      </w:r>
      <w:r w:rsidR="004030E9">
        <w:t>. The Assessment Team also observed</w:t>
      </w:r>
      <w:r>
        <w:t xml:space="preserve"> staff did not observe density limits in lifts, high touch areas did not have </w:t>
      </w:r>
      <w:r w:rsidRPr="00C1723B">
        <w:t>sanitiser wipes available or signs to prompt sanitising before or after use</w:t>
      </w:r>
      <w:r>
        <w:t xml:space="preserve">, and sanitising wipes were not available for </w:t>
      </w:r>
      <w:r w:rsidR="00433058">
        <w:t xml:space="preserve">cleaning </w:t>
      </w:r>
      <w:r>
        <w:t>s</w:t>
      </w:r>
      <w:r w:rsidRPr="00C1723B">
        <w:t xml:space="preserve">hared </w:t>
      </w:r>
      <w:r>
        <w:t>care</w:t>
      </w:r>
      <w:r w:rsidRPr="00C1723B">
        <w:t xml:space="preserve"> equipment</w:t>
      </w:r>
      <w:r>
        <w:t>.</w:t>
      </w:r>
      <w:r w:rsidR="00433058">
        <w:t xml:space="preserve"> </w:t>
      </w:r>
      <w:r w:rsidRPr="00C1723B">
        <w:rPr>
          <w:rFonts w:eastAsia="Calibri"/>
          <w:iCs/>
        </w:rPr>
        <w:t xml:space="preserve">Cleaning staff said there is no additional high touch point cleaning currently completed in the service. </w:t>
      </w:r>
    </w:p>
    <w:p w14:paraId="7B5344D3" w14:textId="77777777" w:rsidR="005626CA" w:rsidRPr="00D46CEC" w:rsidRDefault="005626CA" w:rsidP="005626CA">
      <w:pPr>
        <w:rPr>
          <w:color w:val="auto"/>
        </w:rPr>
      </w:pPr>
      <w:r w:rsidRPr="00D46CEC">
        <w:rPr>
          <w:color w:val="auto"/>
        </w:rPr>
        <w:t xml:space="preserve">The service has a specific </w:t>
      </w:r>
      <w:r>
        <w:rPr>
          <w:color w:val="auto"/>
        </w:rPr>
        <w:t>COVID-19</w:t>
      </w:r>
      <w:r w:rsidRPr="00D46CEC">
        <w:rPr>
          <w:color w:val="auto"/>
        </w:rPr>
        <w:t xml:space="preserve"> Outbreak Management Plan</w:t>
      </w:r>
      <w:r>
        <w:rPr>
          <w:color w:val="auto"/>
        </w:rPr>
        <w:t xml:space="preserve"> (OMP)</w:t>
      </w:r>
      <w:r w:rsidRPr="00D46CEC">
        <w:rPr>
          <w:color w:val="auto"/>
        </w:rPr>
        <w:t xml:space="preserve">, which was observed by the Assessment Team. The plan outlines the roles and responsibilities of staff should there be an outbreak at the service. However, a lot of the information required in an outbreak is only available electronically or provided by the organisational response team, and this is not always identified in the OMP. </w:t>
      </w:r>
    </w:p>
    <w:p w14:paraId="710D9D84" w14:textId="53693CF2" w:rsidR="00085BC9" w:rsidRPr="00D62D29" w:rsidRDefault="00085BC9" w:rsidP="00085BC9">
      <w:pPr>
        <w:rPr>
          <w:color w:val="auto"/>
        </w:rPr>
      </w:pPr>
      <w:r w:rsidRPr="00D62D29">
        <w:rPr>
          <w:color w:val="auto"/>
        </w:rPr>
        <w:t xml:space="preserve">Management’s response to the </w:t>
      </w:r>
      <w:r>
        <w:rPr>
          <w:color w:val="auto"/>
        </w:rPr>
        <w:t xml:space="preserve">Assessment Team </w:t>
      </w:r>
      <w:r w:rsidRPr="00D62D29">
        <w:rPr>
          <w:color w:val="auto"/>
        </w:rPr>
        <w:t>report acknowledged deficits</w:t>
      </w:r>
      <w:r>
        <w:rPr>
          <w:color w:val="auto"/>
        </w:rPr>
        <w:t xml:space="preserve"> in infection control</w:t>
      </w:r>
      <w:r w:rsidRPr="00D62D29">
        <w:rPr>
          <w:color w:val="auto"/>
        </w:rPr>
        <w:t>, and described actions taken by the service since the audit</w:t>
      </w:r>
      <w:r>
        <w:rPr>
          <w:color w:val="auto"/>
        </w:rPr>
        <w:t xml:space="preserve">, including </w:t>
      </w:r>
      <w:r w:rsidR="00D736FB">
        <w:rPr>
          <w:color w:val="auto"/>
        </w:rPr>
        <w:t xml:space="preserve">providing reminders to </w:t>
      </w:r>
      <w:r>
        <w:rPr>
          <w:color w:val="auto"/>
        </w:rPr>
        <w:t xml:space="preserve">staff </w:t>
      </w:r>
      <w:r w:rsidR="00D736FB">
        <w:rPr>
          <w:color w:val="auto"/>
        </w:rPr>
        <w:t>regarding screening consumers for symptoms and wearing masks correctly</w:t>
      </w:r>
      <w:r>
        <w:rPr>
          <w:color w:val="auto"/>
        </w:rPr>
        <w:t>,</w:t>
      </w:r>
      <w:r w:rsidR="00D736FB">
        <w:rPr>
          <w:color w:val="auto"/>
        </w:rPr>
        <w:t xml:space="preserve"> and increasing </w:t>
      </w:r>
      <w:r w:rsidR="00433058">
        <w:rPr>
          <w:color w:val="auto"/>
        </w:rPr>
        <w:t xml:space="preserve">the </w:t>
      </w:r>
      <w:r w:rsidR="004030E9">
        <w:rPr>
          <w:color w:val="auto"/>
        </w:rPr>
        <w:t>availability</w:t>
      </w:r>
      <w:r w:rsidR="00D736FB">
        <w:rPr>
          <w:color w:val="auto"/>
        </w:rPr>
        <w:t xml:space="preserve"> of masks, hand sanitiser and sanitising wipes. </w:t>
      </w:r>
      <w:r>
        <w:rPr>
          <w:color w:val="auto"/>
        </w:rPr>
        <w:t xml:space="preserve"> </w:t>
      </w:r>
    </w:p>
    <w:p w14:paraId="3260D62D" w14:textId="76D86AB0" w:rsidR="00085BC9" w:rsidRPr="00414933" w:rsidRDefault="00085BC9" w:rsidP="00085BC9">
      <w:pPr>
        <w:rPr>
          <w:color w:val="auto"/>
        </w:rPr>
      </w:pPr>
      <w:r w:rsidRPr="00CF11FD">
        <w:rPr>
          <w:color w:val="auto"/>
        </w:rPr>
        <w:t xml:space="preserve">While </w:t>
      </w:r>
      <w:r>
        <w:rPr>
          <w:color w:val="auto"/>
        </w:rPr>
        <w:t xml:space="preserve">I note the responsiveness of management in taking remedial action, </w:t>
      </w:r>
      <w:r w:rsidRPr="00CF11FD">
        <w:rPr>
          <w:color w:val="auto"/>
        </w:rPr>
        <w:t>a number of these actions</w:t>
      </w:r>
      <w:r>
        <w:rPr>
          <w:color w:val="auto"/>
        </w:rPr>
        <w:t xml:space="preserve"> </w:t>
      </w:r>
      <w:r w:rsidRPr="00864F93">
        <w:rPr>
          <w:color w:val="auto"/>
        </w:rPr>
        <w:t xml:space="preserve">have been </w:t>
      </w:r>
      <w:r>
        <w:rPr>
          <w:color w:val="auto"/>
        </w:rPr>
        <w:t xml:space="preserve">newly implemented. Taking the above into consideration, </w:t>
      </w:r>
      <w:r w:rsidRPr="00E34A92">
        <w:rPr>
          <w:color w:val="auto"/>
        </w:rPr>
        <w:t xml:space="preserve">and the fact the service was </w:t>
      </w:r>
      <w:r>
        <w:rPr>
          <w:color w:val="auto"/>
        </w:rPr>
        <w:t>N</w:t>
      </w:r>
      <w:r w:rsidRPr="00E34A92">
        <w:rPr>
          <w:color w:val="auto"/>
        </w:rPr>
        <w:t>on-compliant at the time of the audit, I find the service Non-</w:t>
      </w:r>
      <w:r w:rsidR="00433058">
        <w:rPr>
          <w:color w:val="auto"/>
        </w:rPr>
        <w:t>c</w:t>
      </w:r>
      <w:r w:rsidRPr="00E34A92">
        <w:rPr>
          <w:color w:val="auto"/>
        </w:rPr>
        <w:t xml:space="preserve">ompliant </w:t>
      </w:r>
      <w:r>
        <w:rPr>
          <w:color w:val="auto"/>
        </w:rPr>
        <w:t>with</w:t>
      </w:r>
      <w:r w:rsidRPr="00E34A92">
        <w:rPr>
          <w:color w:val="auto"/>
        </w:rPr>
        <w:t xml:space="preserve"> this requirement.  </w:t>
      </w:r>
    </w:p>
    <w:p w14:paraId="799FC057" w14:textId="77777777" w:rsidR="00197EB2" w:rsidRDefault="00197EB2" w:rsidP="00197EB2"/>
    <w:p w14:paraId="799FC058" w14:textId="77777777" w:rsidR="00197EB2" w:rsidRDefault="00197EB2" w:rsidP="00197EB2">
      <w:pPr>
        <w:sectPr w:rsidR="00197EB2" w:rsidSect="00197EB2">
          <w:headerReference w:type="default" r:id="rId27"/>
          <w:type w:val="continuous"/>
          <w:pgSz w:w="11906" w:h="16838"/>
          <w:pgMar w:top="1701" w:right="1418" w:bottom="1418" w:left="1418" w:header="709" w:footer="397" w:gutter="0"/>
          <w:cols w:space="708"/>
          <w:titlePg/>
          <w:docGrid w:linePitch="360"/>
        </w:sectPr>
      </w:pPr>
    </w:p>
    <w:p w14:paraId="799FC059" w14:textId="085B7DAB"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99FC0FB" wp14:editId="799FC0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82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85545" w:rsidRPr="00EB1D71">
        <w:rPr>
          <w:color w:val="FFFFFF" w:themeColor="background1"/>
          <w:sz w:val="36"/>
        </w:rPr>
        <w:t xml:space="preserve"> </w:t>
      </w:r>
      <w:r w:rsidRPr="00EB1D71">
        <w:rPr>
          <w:color w:val="FFFFFF" w:themeColor="background1"/>
          <w:sz w:val="36"/>
        </w:rPr>
        <w:br/>
        <w:t>Services and support for daily living</w:t>
      </w:r>
    </w:p>
    <w:p w14:paraId="799FC05A" w14:textId="77777777" w:rsidR="00197EB2" w:rsidRPr="00FD1B02" w:rsidRDefault="006E4BDF" w:rsidP="00197EB2">
      <w:pPr>
        <w:pStyle w:val="Heading3"/>
        <w:shd w:val="clear" w:color="auto" w:fill="F2F2F2" w:themeFill="background1" w:themeFillShade="F2"/>
      </w:pPr>
      <w:r w:rsidRPr="00FD1B02">
        <w:t>Consumer outcome:</w:t>
      </w:r>
    </w:p>
    <w:p w14:paraId="799FC05B" w14:textId="77777777" w:rsidR="00197EB2" w:rsidRDefault="006E4BDF" w:rsidP="00197EB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9FC05C" w14:textId="77777777" w:rsidR="00197EB2" w:rsidRDefault="006E4BDF" w:rsidP="00197EB2">
      <w:pPr>
        <w:pStyle w:val="Heading3"/>
        <w:shd w:val="clear" w:color="auto" w:fill="F2F2F2" w:themeFill="background1" w:themeFillShade="F2"/>
      </w:pPr>
      <w:r>
        <w:t>Organisation statement:</w:t>
      </w:r>
    </w:p>
    <w:p w14:paraId="799FC05D" w14:textId="77777777" w:rsidR="00197EB2" w:rsidRDefault="006E4BDF" w:rsidP="00197EB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9FC05E" w14:textId="77777777" w:rsidR="00197EB2" w:rsidRDefault="006E4BDF" w:rsidP="00197EB2">
      <w:pPr>
        <w:pStyle w:val="Heading2"/>
      </w:pPr>
      <w:r>
        <w:t>Assessment of Standard 4</w:t>
      </w:r>
    </w:p>
    <w:p w14:paraId="045D1495" w14:textId="7209F928" w:rsidR="00ED5F4E" w:rsidRPr="008138AC" w:rsidRDefault="00ED5F4E" w:rsidP="00ED5F4E">
      <w:pPr>
        <w:rPr>
          <w:rFonts w:eastAsia="Calibri"/>
          <w:color w:val="auto"/>
          <w:lang w:eastAsia="en-US"/>
        </w:rPr>
      </w:pPr>
      <w:bookmarkStart w:id="15" w:name="_Hlk32997883"/>
      <w:r w:rsidRPr="008138AC">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w:t>
      </w:r>
      <w:r w:rsidRPr="008138AC">
        <w:rPr>
          <w:rFonts w:eastAsia="Calibri"/>
          <w:color w:val="auto"/>
          <w:lang w:eastAsia="en-US"/>
        </w:rPr>
        <w:t xml:space="preserve">and staff were asked about their understanding and application of the requirements. The </w:t>
      </w:r>
      <w:r w:rsidR="002B4562">
        <w:rPr>
          <w:rFonts w:eastAsia="Calibri"/>
          <w:color w:val="auto"/>
          <w:lang w:eastAsia="en-US"/>
        </w:rPr>
        <w:t>Assessment T</w:t>
      </w:r>
      <w:r w:rsidRPr="008138AC">
        <w:rPr>
          <w:rFonts w:eastAsia="Calibri"/>
          <w:color w:val="auto"/>
          <w:lang w:eastAsia="en-US"/>
        </w:rPr>
        <w:t>eam also examined relevant documents.</w:t>
      </w:r>
    </w:p>
    <w:p w14:paraId="3A3C10EE" w14:textId="005EE549" w:rsidR="00ED5F4E" w:rsidRPr="008138AC" w:rsidRDefault="00ED5F4E" w:rsidP="00ED5F4E">
      <w:pPr>
        <w:rPr>
          <w:rFonts w:eastAsia="Calibri"/>
          <w:color w:val="auto"/>
          <w:lang w:eastAsia="en-US"/>
        </w:rPr>
      </w:pPr>
      <w:r>
        <w:rPr>
          <w:rFonts w:eastAsia="Calibri"/>
          <w:color w:val="auto"/>
          <w:lang w:eastAsia="en-US"/>
        </w:rPr>
        <w:t>S</w:t>
      </w:r>
      <w:r w:rsidRPr="008138AC">
        <w:rPr>
          <w:rFonts w:eastAsia="Calibri"/>
          <w:color w:val="auto"/>
          <w:lang w:eastAsia="en-US"/>
        </w:rPr>
        <w:t xml:space="preserve">ampled consumers considered that they get the services and supports for daily living that are important for their health and </w:t>
      </w:r>
      <w:r w:rsidR="00DF402F">
        <w:rPr>
          <w:rFonts w:eastAsia="Calibri"/>
          <w:color w:val="auto"/>
          <w:lang w:eastAsia="en-US"/>
        </w:rPr>
        <w:t>well-being</w:t>
      </w:r>
      <w:r w:rsidRPr="008138AC">
        <w:rPr>
          <w:rFonts w:eastAsia="Calibri"/>
          <w:color w:val="auto"/>
          <w:lang w:eastAsia="en-US"/>
        </w:rPr>
        <w:t xml:space="preserve"> and that enable them to do the things they want to do. </w:t>
      </w:r>
      <w:bookmarkEnd w:id="15"/>
      <w:r w:rsidRPr="008138AC">
        <w:rPr>
          <w:rFonts w:eastAsia="Calibri"/>
          <w:color w:val="auto"/>
          <w:lang w:eastAsia="en-US"/>
        </w:rPr>
        <w:t>For example:</w:t>
      </w:r>
    </w:p>
    <w:p w14:paraId="2D62519B" w14:textId="0B24AA77" w:rsidR="00ED5F4E" w:rsidRPr="00D46CEC" w:rsidRDefault="00ED5F4E" w:rsidP="007478FF">
      <w:pPr>
        <w:numPr>
          <w:ilvl w:val="0"/>
          <w:numId w:val="22"/>
        </w:numPr>
        <w:ind w:left="357" w:hanging="357"/>
        <w:rPr>
          <w:color w:val="auto"/>
        </w:rPr>
      </w:pPr>
      <w:r w:rsidRPr="00D46CEC">
        <w:rPr>
          <w:color w:val="auto"/>
        </w:rPr>
        <w:t xml:space="preserve">Consumers and representatives interviewed indicated the consumers are supported in daily living with things that interest them and encourage </w:t>
      </w:r>
      <w:r>
        <w:rPr>
          <w:color w:val="auto"/>
        </w:rPr>
        <w:t xml:space="preserve">them </w:t>
      </w:r>
      <w:r w:rsidRPr="00D46CEC">
        <w:rPr>
          <w:color w:val="auto"/>
        </w:rPr>
        <w:t>to maintain their independence as</w:t>
      </w:r>
      <w:r>
        <w:rPr>
          <w:color w:val="auto"/>
        </w:rPr>
        <w:t xml:space="preserve"> much as</w:t>
      </w:r>
      <w:r w:rsidRPr="00D46CEC">
        <w:rPr>
          <w:color w:val="auto"/>
        </w:rPr>
        <w:t xml:space="preserve"> </w:t>
      </w:r>
      <w:r w:rsidR="00CD6B00">
        <w:rPr>
          <w:color w:val="auto"/>
        </w:rPr>
        <w:t>possible</w:t>
      </w:r>
      <w:r w:rsidRPr="00D46CEC">
        <w:rPr>
          <w:color w:val="auto"/>
        </w:rPr>
        <w:t>.</w:t>
      </w:r>
    </w:p>
    <w:p w14:paraId="2FE17B4E" w14:textId="3398B80F" w:rsidR="00ED5F4E" w:rsidRPr="00D46CEC" w:rsidRDefault="00ED5F4E" w:rsidP="007478FF">
      <w:pPr>
        <w:numPr>
          <w:ilvl w:val="0"/>
          <w:numId w:val="22"/>
        </w:numPr>
        <w:ind w:left="357" w:hanging="357"/>
        <w:rPr>
          <w:color w:val="auto"/>
        </w:rPr>
      </w:pPr>
      <w:r w:rsidRPr="00D46CEC">
        <w:rPr>
          <w:color w:val="auto"/>
        </w:rPr>
        <w:t xml:space="preserve">Consumers are supported by staff to maintain relationships and connections with those who are important to them and </w:t>
      </w:r>
      <w:r w:rsidR="00CD6B00">
        <w:rPr>
          <w:color w:val="auto"/>
        </w:rPr>
        <w:t xml:space="preserve">to </w:t>
      </w:r>
      <w:r w:rsidRPr="00D46CEC">
        <w:rPr>
          <w:color w:val="auto"/>
        </w:rPr>
        <w:t xml:space="preserve">do things of interest. </w:t>
      </w:r>
    </w:p>
    <w:p w14:paraId="78442A90" w14:textId="781361A8" w:rsidR="00ED5F4E" w:rsidRPr="00D46CEC" w:rsidRDefault="00ED5F4E" w:rsidP="007478FF">
      <w:pPr>
        <w:numPr>
          <w:ilvl w:val="0"/>
          <w:numId w:val="22"/>
        </w:numPr>
        <w:ind w:left="357" w:hanging="357"/>
        <w:rPr>
          <w:color w:val="auto"/>
        </w:rPr>
      </w:pPr>
      <w:r w:rsidRPr="00D46CEC">
        <w:rPr>
          <w:color w:val="auto"/>
        </w:rPr>
        <w:t>Consumers and representatives said they c</w:t>
      </w:r>
      <w:r w:rsidR="00197EB2">
        <w:rPr>
          <w:color w:val="auto"/>
        </w:rPr>
        <w:t>an</w:t>
      </w:r>
      <w:r w:rsidRPr="00D46CEC">
        <w:rPr>
          <w:color w:val="auto"/>
        </w:rPr>
        <w:t xml:space="preserve"> choose from </w:t>
      </w:r>
      <w:r w:rsidR="00197EB2">
        <w:rPr>
          <w:color w:val="auto"/>
        </w:rPr>
        <w:t>a variety of</w:t>
      </w:r>
      <w:r w:rsidRPr="00D46CEC">
        <w:rPr>
          <w:color w:val="auto"/>
        </w:rPr>
        <w:t xml:space="preserve"> suitable meals and snacks; the food is good</w:t>
      </w:r>
      <w:r w:rsidR="00197EB2">
        <w:rPr>
          <w:color w:val="auto"/>
        </w:rPr>
        <w:t xml:space="preserve"> quality</w:t>
      </w:r>
      <w:r w:rsidRPr="00D46CEC">
        <w:rPr>
          <w:color w:val="auto"/>
        </w:rPr>
        <w:t xml:space="preserve">, and meets consumer needs and dietary requirements. </w:t>
      </w:r>
    </w:p>
    <w:p w14:paraId="04D9E2C2" w14:textId="3A7D8AAC" w:rsidR="00CD6B00" w:rsidRDefault="00197EB2" w:rsidP="00CD6B00">
      <w:pPr>
        <w:rPr>
          <w:color w:val="auto"/>
        </w:rPr>
      </w:pPr>
      <w:r>
        <w:rPr>
          <w:color w:val="auto"/>
        </w:rPr>
        <w:t>S</w:t>
      </w:r>
      <w:r w:rsidR="00CD6B00" w:rsidRPr="00D46CEC">
        <w:rPr>
          <w:color w:val="auto"/>
        </w:rPr>
        <w:t>taff know consumers</w:t>
      </w:r>
      <w:r w:rsidR="00A16A2F">
        <w:rPr>
          <w:color w:val="auto"/>
        </w:rPr>
        <w:t xml:space="preserve"> well</w:t>
      </w:r>
      <w:r w:rsidR="00CD6B00" w:rsidRPr="00D46CEC">
        <w:rPr>
          <w:color w:val="auto"/>
        </w:rPr>
        <w:t xml:space="preserve">, and care plans reflect current goals and preferences to optimise </w:t>
      </w:r>
      <w:r>
        <w:rPr>
          <w:color w:val="auto"/>
        </w:rPr>
        <w:t>consumer</w:t>
      </w:r>
      <w:r w:rsidR="00CD6B00" w:rsidRPr="00D46CEC">
        <w:rPr>
          <w:color w:val="auto"/>
        </w:rPr>
        <w:t xml:space="preserve"> independence, quality of life</w:t>
      </w:r>
      <w:r>
        <w:rPr>
          <w:color w:val="auto"/>
        </w:rPr>
        <w:t>,</w:t>
      </w:r>
      <w:r w:rsidR="00CD6B00" w:rsidRPr="00D46CEC">
        <w:rPr>
          <w:color w:val="auto"/>
        </w:rPr>
        <w:t xml:space="preserve"> health and well</w:t>
      </w:r>
      <w:r>
        <w:rPr>
          <w:color w:val="auto"/>
        </w:rPr>
        <w:t>-</w:t>
      </w:r>
      <w:r w:rsidR="00CD6B00" w:rsidRPr="00D46CEC">
        <w:rPr>
          <w:color w:val="auto"/>
        </w:rPr>
        <w:t>being.</w:t>
      </w:r>
    </w:p>
    <w:p w14:paraId="780990CA" w14:textId="035D98F1" w:rsidR="00A16A2F" w:rsidRDefault="00A16A2F" w:rsidP="00A16A2F">
      <w:pPr>
        <w:spacing w:after="240"/>
        <w:rPr>
          <w:rFonts w:eastAsia="Calibri"/>
          <w:color w:val="auto"/>
          <w:lang w:eastAsia="en-US"/>
        </w:rPr>
      </w:pPr>
      <w:r w:rsidRPr="008138AC">
        <w:rPr>
          <w:rFonts w:eastAsia="Calibri"/>
          <w:color w:val="auto"/>
          <w:lang w:eastAsia="en-US"/>
        </w:rPr>
        <w:lastRenderedPageBreak/>
        <w:t>Care documents reviewed, including progress notes,</w:t>
      </w:r>
      <w:r w:rsidR="00AE5475">
        <w:rPr>
          <w:rFonts w:eastAsia="Calibri"/>
          <w:color w:val="auto"/>
          <w:lang w:eastAsia="en-US"/>
        </w:rPr>
        <w:t xml:space="preserve"> and</w:t>
      </w:r>
      <w:r w:rsidRPr="008138AC">
        <w:rPr>
          <w:rFonts w:eastAsia="Calibri"/>
          <w:color w:val="auto"/>
          <w:lang w:eastAsia="en-US"/>
        </w:rPr>
        <w:t xml:space="preserve"> handover documents, provided adequate information to guide staff in supporting effective and safe consumer care. </w:t>
      </w:r>
      <w:r w:rsidR="003B433F">
        <w:rPr>
          <w:rFonts w:eastAsia="Calibri"/>
          <w:color w:val="auto"/>
          <w:lang w:eastAsia="en-US"/>
        </w:rPr>
        <w:t xml:space="preserve">Care documents also </w:t>
      </w:r>
      <w:r w:rsidR="003B433F" w:rsidRPr="008138AC">
        <w:rPr>
          <w:rFonts w:eastAsia="Calibri"/>
          <w:color w:val="auto"/>
          <w:lang w:eastAsia="en-US"/>
        </w:rPr>
        <w:t xml:space="preserve">reflect </w:t>
      </w:r>
      <w:r w:rsidR="003B433F">
        <w:rPr>
          <w:rFonts w:eastAsia="Calibri"/>
          <w:color w:val="auto"/>
          <w:lang w:eastAsia="en-US"/>
        </w:rPr>
        <w:t>the</w:t>
      </w:r>
      <w:r w:rsidR="003B433F" w:rsidRPr="008138AC">
        <w:rPr>
          <w:rFonts w:eastAsia="Calibri"/>
          <w:color w:val="auto"/>
          <w:lang w:eastAsia="en-US"/>
        </w:rPr>
        <w:t xml:space="preserve"> involvement</w:t>
      </w:r>
      <w:r w:rsidR="003B433F">
        <w:rPr>
          <w:rFonts w:eastAsia="Calibri"/>
          <w:color w:val="auto"/>
          <w:lang w:eastAsia="en-US"/>
        </w:rPr>
        <w:t xml:space="preserve"> of external organisations</w:t>
      </w:r>
      <w:r w:rsidR="003B433F" w:rsidRPr="008138AC">
        <w:rPr>
          <w:rFonts w:eastAsia="Calibri"/>
          <w:color w:val="auto"/>
          <w:lang w:eastAsia="en-US"/>
        </w:rPr>
        <w:t xml:space="preserve"> in providing care and support to consumers.</w:t>
      </w:r>
    </w:p>
    <w:p w14:paraId="6B625F1D" w14:textId="06D6DE29" w:rsidR="003B433F" w:rsidRPr="008138AC" w:rsidRDefault="003B433F" w:rsidP="003B433F">
      <w:pPr>
        <w:spacing w:after="240"/>
        <w:rPr>
          <w:rFonts w:eastAsia="Calibri"/>
          <w:color w:val="auto"/>
          <w:lang w:eastAsia="en-US"/>
        </w:rPr>
      </w:pPr>
      <w:r w:rsidRPr="008138AC">
        <w:rPr>
          <w:rFonts w:eastAsia="Calibri"/>
          <w:color w:val="auto"/>
          <w:lang w:eastAsia="en-US"/>
        </w:rPr>
        <w:t xml:space="preserve">The </w:t>
      </w:r>
      <w:r>
        <w:rPr>
          <w:rFonts w:eastAsia="Calibri"/>
          <w:color w:val="auto"/>
          <w:lang w:eastAsia="en-US"/>
        </w:rPr>
        <w:t xml:space="preserve">Assessment Team observed that the </w:t>
      </w:r>
      <w:r w:rsidRPr="008138AC">
        <w:rPr>
          <w:rFonts w:eastAsia="Calibri"/>
          <w:color w:val="auto"/>
          <w:lang w:eastAsia="en-US"/>
        </w:rPr>
        <w:t xml:space="preserve">service </w:t>
      </w:r>
      <w:r>
        <w:rPr>
          <w:rFonts w:eastAsia="Calibri"/>
          <w:color w:val="auto"/>
          <w:lang w:eastAsia="en-US"/>
        </w:rPr>
        <w:t xml:space="preserve">has safe, </w:t>
      </w:r>
      <w:r w:rsidRPr="008138AC">
        <w:rPr>
          <w:rFonts w:eastAsia="Calibri"/>
          <w:color w:val="auto"/>
          <w:lang w:eastAsia="en-US"/>
        </w:rPr>
        <w:t>well-maintained and clean equipment.</w:t>
      </w:r>
    </w:p>
    <w:p w14:paraId="799FC060" w14:textId="40AFF536" w:rsidR="00197EB2" w:rsidRPr="00795943" w:rsidRDefault="006E4BDF" w:rsidP="00197EB2">
      <w:pPr>
        <w:rPr>
          <w:rFonts w:eastAsia="Calibri"/>
          <w:color w:val="auto"/>
        </w:rPr>
      </w:pPr>
      <w:r w:rsidRPr="00795943">
        <w:rPr>
          <w:rFonts w:eastAsiaTheme="minorHAnsi"/>
          <w:color w:val="auto"/>
        </w:rPr>
        <w:t xml:space="preserve">The Quality Standard is assessed as </w:t>
      </w:r>
      <w:r w:rsidR="00795943" w:rsidRPr="00795943">
        <w:rPr>
          <w:rFonts w:eastAsiaTheme="minorHAnsi"/>
          <w:color w:val="auto"/>
        </w:rPr>
        <w:t>C</w:t>
      </w:r>
      <w:r w:rsidRPr="00795943">
        <w:rPr>
          <w:rFonts w:eastAsiaTheme="minorHAnsi"/>
          <w:color w:val="auto"/>
        </w:rPr>
        <w:t>ompliant as</w:t>
      </w:r>
      <w:r w:rsidR="00795943" w:rsidRPr="00795943">
        <w:rPr>
          <w:rFonts w:eastAsiaTheme="minorHAnsi"/>
          <w:color w:val="auto"/>
        </w:rPr>
        <w:t xml:space="preserve"> seven</w:t>
      </w:r>
      <w:r w:rsidRPr="00795943">
        <w:rPr>
          <w:rFonts w:eastAsiaTheme="minorHAnsi"/>
          <w:color w:val="auto"/>
        </w:rPr>
        <w:t xml:space="preserve"> of the seven specific requirements have been assessed as Compliant.</w:t>
      </w:r>
    </w:p>
    <w:p w14:paraId="799FC061" w14:textId="3E214579" w:rsidR="00197EB2" w:rsidRDefault="006E4BDF" w:rsidP="00197EB2">
      <w:pPr>
        <w:pStyle w:val="Heading2"/>
      </w:pPr>
      <w:r>
        <w:t>Assessment of Standard 4 Requirements</w:t>
      </w:r>
      <w:r w:rsidRPr="0066387A">
        <w:rPr>
          <w:i/>
          <w:color w:val="0000FF"/>
          <w:sz w:val="24"/>
          <w:szCs w:val="24"/>
        </w:rPr>
        <w:t xml:space="preserve"> </w:t>
      </w:r>
    </w:p>
    <w:p w14:paraId="799FC062" w14:textId="6B5897DB" w:rsidR="00197EB2" w:rsidRPr="00314FF7" w:rsidRDefault="006E4BDF" w:rsidP="00197EB2">
      <w:pPr>
        <w:pStyle w:val="Heading3"/>
      </w:pPr>
      <w:r w:rsidRPr="00314FF7">
        <w:t>Requirement 4(3)(a)</w:t>
      </w:r>
      <w:r>
        <w:tab/>
        <w:t>Compliant</w:t>
      </w:r>
    </w:p>
    <w:p w14:paraId="799FC063" w14:textId="77777777" w:rsidR="00197EB2" w:rsidRPr="003B433F" w:rsidRDefault="006E4BDF" w:rsidP="00197EB2">
      <w:pPr>
        <w:rPr>
          <w:i/>
        </w:rPr>
      </w:pPr>
      <w:r w:rsidRPr="003B433F">
        <w:rPr>
          <w:i/>
        </w:rPr>
        <w:t>Each consumer gets safe and effective services and supports for daily living that meet the consumer’s needs, goals and preferences and optimise their independence, health, well-being and quality of life.</w:t>
      </w:r>
    </w:p>
    <w:p w14:paraId="799FC065" w14:textId="7F8824F1" w:rsidR="00197EB2" w:rsidRPr="003B433F" w:rsidRDefault="006E4BDF" w:rsidP="00197EB2">
      <w:pPr>
        <w:pStyle w:val="Heading3"/>
      </w:pPr>
      <w:r w:rsidRPr="003B433F">
        <w:t>Requirement 4(3)(b)</w:t>
      </w:r>
      <w:r w:rsidRPr="003B433F">
        <w:tab/>
        <w:t>Compliant</w:t>
      </w:r>
    </w:p>
    <w:p w14:paraId="799FC066" w14:textId="77777777" w:rsidR="00197EB2" w:rsidRPr="003B433F" w:rsidRDefault="006E4BDF" w:rsidP="00197EB2">
      <w:pPr>
        <w:rPr>
          <w:i/>
        </w:rPr>
      </w:pPr>
      <w:r w:rsidRPr="003B433F">
        <w:rPr>
          <w:i/>
        </w:rPr>
        <w:t>Services and supports for daily living promote each consumer’s emotional, spiritual and psychological well-being.</w:t>
      </w:r>
    </w:p>
    <w:p w14:paraId="799FC068" w14:textId="71F7EB35" w:rsidR="00197EB2" w:rsidRPr="003B433F" w:rsidRDefault="006E4BDF" w:rsidP="00197EB2">
      <w:pPr>
        <w:pStyle w:val="Heading3"/>
      </w:pPr>
      <w:r w:rsidRPr="003B433F">
        <w:t>Requirement 4(3)(c)</w:t>
      </w:r>
      <w:r w:rsidRPr="003B433F">
        <w:tab/>
        <w:t>Compliant</w:t>
      </w:r>
    </w:p>
    <w:p w14:paraId="799FC069" w14:textId="77777777" w:rsidR="00197EB2" w:rsidRPr="003B433F" w:rsidRDefault="006E4BDF" w:rsidP="00197EB2">
      <w:pPr>
        <w:rPr>
          <w:i/>
        </w:rPr>
      </w:pPr>
      <w:r w:rsidRPr="003B433F">
        <w:rPr>
          <w:i/>
        </w:rPr>
        <w:t>Services and supports for daily living assist each consumer to:</w:t>
      </w:r>
    </w:p>
    <w:p w14:paraId="799FC06A" w14:textId="77777777" w:rsidR="00197EB2" w:rsidRPr="003B433F" w:rsidRDefault="006E4BDF" w:rsidP="007478FF">
      <w:pPr>
        <w:numPr>
          <w:ilvl w:val="0"/>
          <w:numId w:val="16"/>
        </w:numPr>
        <w:tabs>
          <w:tab w:val="right" w:pos="9026"/>
        </w:tabs>
        <w:spacing w:before="0" w:after="0"/>
        <w:ind w:left="567" w:hanging="425"/>
        <w:outlineLvl w:val="4"/>
        <w:rPr>
          <w:i/>
        </w:rPr>
      </w:pPr>
      <w:r w:rsidRPr="003B433F">
        <w:rPr>
          <w:i/>
        </w:rPr>
        <w:t>participate in their community within and outside the organisation’s service environment; and</w:t>
      </w:r>
    </w:p>
    <w:p w14:paraId="799FC06B" w14:textId="77777777" w:rsidR="00197EB2" w:rsidRPr="003B433F" w:rsidRDefault="006E4BDF" w:rsidP="007478FF">
      <w:pPr>
        <w:numPr>
          <w:ilvl w:val="0"/>
          <w:numId w:val="16"/>
        </w:numPr>
        <w:tabs>
          <w:tab w:val="right" w:pos="9026"/>
        </w:tabs>
        <w:spacing w:before="0" w:after="0"/>
        <w:ind w:left="567" w:hanging="425"/>
        <w:outlineLvl w:val="4"/>
        <w:rPr>
          <w:i/>
        </w:rPr>
      </w:pPr>
      <w:r w:rsidRPr="003B433F">
        <w:rPr>
          <w:i/>
        </w:rPr>
        <w:t>have social and personal relationships; and</w:t>
      </w:r>
    </w:p>
    <w:p w14:paraId="799FC06C" w14:textId="77777777" w:rsidR="00197EB2" w:rsidRPr="003B433F" w:rsidRDefault="006E4BDF" w:rsidP="007478FF">
      <w:pPr>
        <w:numPr>
          <w:ilvl w:val="0"/>
          <w:numId w:val="16"/>
        </w:numPr>
        <w:tabs>
          <w:tab w:val="right" w:pos="9026"/>
        </w:tabs>
        <w:spacing w:before="0" w:after="0"/>
        <w:ind w:left="567" w:hanging="425"/>
        <w:outlineLvl w:val="4"/>
        <w:rPr>
          <w:i/>
        </w:rPr>
      </w:pPr>
      <w:r w:rsidRPr="003B433F">
        <w:rPr>
          <w:i/>
        </w:rPr>
        <w:t>do the things of interest to them.</w:t>
      </w:r>
    </w:p>
    <w:p w14:paraId="799FC06E" w14:textId="4B7A4CDF" w:rsidR="00197EB2" w:rsidRPr="003B433F" w:rsidRDefault="006E4BDF" w:rsidP="00197EB2">
      <w:pPr>
        <w:pStyle w:val="Heading3"/>
      </w:pPr>
      <w:r w:rsidRPr="003B433F">
        <w:t>Requirement 4(3)(d)</w:t>
      </w:r>
      <w:r w:rsidRPr="003B433F">
        <w:tab/>
        <w:t>Compliant</w:t>
      </w:r>
    </w:p>
    <w:p w14:paraId="799FC06F" w14:textId="77777777" w:rsidR="00197EB2" w:rsidRPr="003B433F" w:rsidRDefault="006E4BDF" w:rsidP="00197EB2">
      <w:pPr>
        <w:rPr>
          <w:i/>
        </w:rPr>
      </w:pPr>
      <w:r w:rsidRPr="003B433F">
        <w:rPr>
          <w:i/>
        </w:rPr>
        <w:t>Information about the consumer’s condition, needs and preferences is communicated within the organisation, and with others where responsibility for care is shared.</w:t>
      </w:r>
    </w:p>
    <w:p w14:paraId="799FC071" w14:textId="1D64BF2C" w:rsidR="00197EB2" w:rsidRPr="003B433F" w:rsidRDefault="006E4BDF" w:rsidP="00197EB2">
      <w:pPr>
        <w:pStyle w:val="Heading3"/>
      </w:pPr>
      <w:r w:rsidRPr="003B433F">
        <w:t>Requirement 4(3)(e)</w:t>
      </w:r>
      <w:r w:rsidRPr="003B433F">
        <w:tab/>
        <w:t>Compliant</w:t>
      </w:r>
    </w:p>
    <w:p w14:paraId="799FC072" w14:textId="77777777" w:rsidR="00197EB2" w:rsidRPr="003B433F" w:rsidRDefault="006E4BDF" w:rsidP="00197EB2">
      <w:pPr>
        <w:rPr>
          <w:i/>
        </w:rPr>
      </w:pPr>
      <w:r w:rsidRPr="003B433F">
        <w:rPr>
          <w:i/>
        </w:rPr>
        <w:t>Timely and appropriate referrals to individuals, other organisations and providers of other care and services.</w:t>
      </w:r>
    </w:p>
    <w:p w14:paraId="799FC074" w14:textId="53A71976" w:rsidR="00197EB2" w:rsidRPr="003B433F" w:rsidRDefault="006E4BDF" w:rsidP="00197EB2">
      <w:pPr>
        <w:pStyle w:val="Heading3"/>
      </w:pPr>
      <w:r w:rsidRPr="003B433F">
        <w:lastRenderedPageBreak/>
        <w:t>Requirement 4(3)(f)</w:t>
      </w:r>
      <w:r w:rsidRPr="003B433F">
        <w:tab/>
        <w:t>Compliant</w:t>
      </w:r>
    </w:p>
    <w:p w14:paraId="799FC075" w14:textId="77777777" w:rsidR="00197EB2" w:rsidRPr="003B433F" w:rsidRDefault="006E4BDF" w:rsidP="00197EB2">
      <w:pPr>
        <w:rPr>
          <w:i/>
        </w:rPr>
      </w:pPr>
      <w:r w:rsidRPr="003B433F">
        <w:rPr>
          <w:i/>
        </w:rPr>
        <w:t>Where meals are provided, they are varied and of suitable quality and quantity.</w:t>
      </w:r>
    </w:p>
    <w:p w14:paraId="799FC077" w14:textId="0C1D4DA8" w:rsidR="00197EB2" w:rsidRPr="003B433F" w:rsidRDefault="006E4BDF" w:rsidP="00197EB2">
      <w:pPr>
        <w:pStyle w:val="Heading3"/>
      </w:pPr>
      <w:r w:rsidRPr="003B433F">
        <w:t>Requirement 4(3)(g)</w:t>
      </w:r>
      <w:r w:rsidRPr="003B433F">
        <w:tab/>
        <w:t>Compliant</w:t>
      </w:r>
    </w:p>
    <w:p w14:paraId="799FC078" w14:textId="77777777" w:rsidR="00197EB2" w:rsidRPr="008D114F" w:rsidRDefault="006E4BDF" w:rsidP="00197EB2">
      <w:pPr>
        <w:rPr>
          <w:i/>
        </w:rPr>
      </w:pPr>
      <w:r w:rsidRPr="003B433F">
        <w:rPr>
          <w:i/>
        </w:rPr>
        <w:t>Where equipment is provided, it is safe, suitable, clean and well maintained.</w:t>
      </w:r>
    </w:p>
    <w:p w14:paraId="799FC07A" w14:textId="77777777" w:rsidR="00197EB2" w:rsidRPr="00314FF7" w:rsidRDefault="00197EB2" w:rsidP="00197EB2"/>
    <w:p w14:paraId="799FC07B" w14:textId="77777777" w:rsidR="00197EB2" w:rsidRDefault="00197EB2" w:rsidP="00197EB2">
      <w:pPr>
        <w:sectPr w:rsidR="00197EB2" w:rsidSect="00197EB2">
          <w:headerReference w:type="default" r:id="rId30"/>
          <w:type w:val="continuous"/>
          <w:pgSz w:w="11906" w:h="16838"/>
          <w:pgMar w:top="1701" w:right="1418" w:bottom="1418" w:left="1418" w:header="709" w:footer="397" w:gutter="0"/>
          <w:cols w:space="708"/>
          <w:titlePg/>
          <w:docGrid w:linePitch="360"/>
        </w:sectPr>
      </w:pPr>
    </w:p>
    <w:p w14:paraId="799FC07C" w14:textId="0DE933AD"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99FC0FD" wp14:editId="799FC0F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992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w:t>
      </w:r>
      <w:r w:rsidR="00185545">
        <w:rPr>
          <w:color w:val="FFFFFF" w:themeColor="background1"/>
          <w:sz w:val="36"/>
        </w:rPr>
        <w:t>T</w:t>
      </w:r>
      <w:r w:rsidRPr="00EB1D71">
        <w:rPr>
          <w:color w:val="FFFFFF" w:themeColor="background1"/>
          <w:sz w:val="36"/>
        </w:rPr>
        <w:br/>
        <w:t>Organisation’s service environment</w:t>
      </w:r>
    </w:p>
    <w:p w14:paraId="799FC07D" w14:textId="77777777" w:rsidR="00197EB2" w:rsidRPr="00FD1B02" w:rsidRDefault="006E4BDF" w:rsidP="00197EB2">
      <w:pPr>
        <w:pStyle w:val="Heading3"/>
        <w:shd w:val="clear" w:color="auto" w:fill="F2F2F2" w:themeFill="background1" w:themeFillShade="F2"/>
      </w:pPr>
      <w:r w:rsidRPr="00FD1B02">
        <w:t>Consumer outcome:</w:t>
      </w:r>
    </w:p>
    <w:p w14:paraId="799FC07E" w14:textId="77777777" w:rsidR="00197EB2" w:rsidRDefault="006E4BDF" w:rsidP="00197EB2">
      <w:pPr>
        <w:numPr>
          <w:ilvl w:val="0"/>
          <w:numId w:val="5"/>
        </w:numPr>
        <w:shd w:val="clear" w:color="auto" w:fill="F2F2F2" w:themeFill="background1" w:themeFillShade="F2"/>
      </w:pPr>
      <w:r>
        <w:t>I feel I belong and I am safe and comfortable in the organisation’s service environment.</w:t>
      </w:r>
    </w:p>
    <w:p w14:paraId="799FC07F" w14:textId="77777777" w:rsidR="00197EB2" w:rsidRDefault="006E4BDF" w:rsidP="00197EB2">
      <w:pPr>
        <w:pStyle w:val="Heading3"/>
        <w:shd w:val="clear" w:color="auto" w:fill="F2F2F2" w:themeFill="background1" w:themeFillShade="F2"/>
      </w:pPr>
      <w:r>
        <w:t>Organisation statement:</w:t>
      </w:r>
    </w:p>
    <w:p w14:paraId="799FC080" w14:textId="77777777" w:rsidR="00197EB2" w:rsidRDefault="006E4BDF" w:rsidP="00197EB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9FC081" w14:textId="77777777" w:rsidR="00197EB2" w:rsidRDefault="006E4BDF" w:rsidP="00197EB2">
      <w:pPr>
        <w:pStyle w:val="Heading2"/>
      </w:pPr>
      <w:r>
        <w:t>Assessment of Standard 5</w:t>
      </w:r>
    </w:p>
    <w:p w14:paraId="4DCE9B72" w14:textId="77777777" w:rsidR="00240CF1" w:rsidRPr="008138AC" w:rsidRDefault="00240CF1" w:rsidP="00240CF1">
      <w:pPr>
        <w:rPr>
          <w:rFonts w:eastAsia="Calibri"/>
          <w:lang w:eastAsia="en-US"/>
        </w:rPr>
      </w:pPr>
      <w:r w:rsidRPr="008138AC">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 </w:t>
      </w:r>
    </w:p>
    <w:p w14:paraId="2A0321B4" w14:textId="58907F1E" w:rsidR="00240CF1" w:rsidRPr="008138AC" w:rsidRDefault="00240CF1" w:rsidP="00240CF1">
      <w:pPr>
        <w:rPr>
          <w:rFonts w:eastAsia="Calibri"/>
          <w:color w:val="auto"/>
          <w:lang w:eastAsia="en-US"/>
        </w:rPr>
      </w:pPr>
      <w:r w:rsidRPr="008138AC">
        <w:rPr>
          <w:rFonts w:eastAsia="Calibri"/>
          <w:color w:val="auto"/>
          <w:lang w:eastAsia="en-US"/>
        </w:rPr>
        <w:t>All sampled consumers and representatives indicated that they feel consumers belong in the service and feel safe and comfortable in the service environment. For example:</w:t>
      </w:r>
    </w:p>
    <w:p w14:paraId="5530B568" w14:textId="26DC2B5A" w:rsidR="00240CF1" w:rsidRPr="008138AC" w:rsidRDefault="00240CF1" w:rsidP="007478FF">
      <w:pPr>
        <w:numPr>
          <w:ilvl w:val="0"/>
          <w:numId w:val="21"/>
        </w:numPr>
        <w:ind w:left="357" w:hanging="357"/>
        <w:rPr>
          <w:rFonts w:eastAsia="Calibri"/>
          <w:color w:val="auto"/>
          <w:lang w:eastAsia="en-US"/>
        </w:rPr>
      </w:pPr>
      <w:r w:rsidRPr="008138AC">
        <w:rPr>
          <w:rFonts w:eastAsia="Calibri"/>
          <w:color w:val="auto"/>
          <w:lang w:eastAsia="en-US"/>
        </w:rPr>
        <w:t xml:space="preserve">Consumers and representatives interviewed were satisfied with the service environment indicating the service is welcoming and supports their independence and sense of </w:t>
      </w:r>
      <w:r w:rsidR="00DF402F">
        <w:rPr>
          <w:rFonts w:eastAsia="Calibri"/>
          <w:color w:val="auto"/>
          <w:lang w:eastAsia="en-US"/>
        </w:rPr>
        <w:t>well-being</w:t>
      </w:r>
      <w:r w:rsidRPr="008138AC">
        <w:rPr>
          <w:rFonts w:eastAsia="Calibri"/>
          <w:color w:val="auto"/>
          <w:lang w:eastAsia="en-US"/>
        </w:rPr>
        <w:t xml:space="preserve">. </w:t>
      </w:r>
    </w:p>
    <w:p w14:paraId="48AC2767" w14:textId="77777777" w:rsidR="00240CF1" w:rsidRPr="008138AC" w:rsidRDefault="00240CF1" w:rsidP="007478FF">
      <w:pPr>
        <w:numPr>
          <w:ilvl w:val="0"/>
          <w:numId w:val="21"/>
        </w:numPr>
        <w:ind w:left="357" w:hanging="357"/>
        <w:rPr>
          <w:rFonts w:eastAsia="Calibri"/>
          <w:color w:val="auto"/>
          <w:lang w:eastAsia="en-US"/>
        </w:rPr>
      </w:pPr>
      <w:r w:rsidRPr="008138AC">
        <w:rPr>
          <w:rFonts w:eastAsia="Calibri"/>
          <w:color w:val="auto"/>
          <w:lang w:eastAsia="en-US"/>
        </w:rPr>
        <w:t xml:space="preserve">Consumers confirmed living areas are cleaned regularly, and maintenance </w:t>
      </w:r>
      <w:r>
        <w:rPr>
          <w:rFonts w:eastAsia="Calibri"/>
          <w:color w:val="auto"/>
          <w:lang w:eastAsia="en-US"/>
        </w:rPr>
        <w:t>of</w:t>
      </w:r>
      <w:r w:rsidRPr="008138AC">
        <w:rPr>
          <w:rFonts w:eastAsia="Calibri"/>
          <w:color w:val="auto"/>
          <w:lang w:eastAsia="en-US"/>
        </w:rPr>
        <w:t xml:space="preserve"> equipment and furnishings occurs promptly.</w:t>
      </w:r>
    </w:p>
    <w:p w14:paraId="0F708558" w14:textId="44D361A5" w:rsidR="00240CF1" w:rsidRPr="008138AC" w:rsidRDefault="00240CF1" w:rsidP="00240CF1">
      <w:pPr>
        <w:rPr>
          <w:rFonts w:eastAsiaTheme="minorHAnsi"/>
          <w:color w:val="auto"/>
          <w:lang w:eastAsia="en-US"/>
        </w:rPr>
      </w:pPr>
      <w:r w:rsidRPr="00932AC4">
        <w:rPr>
          <w:rFonts w:eastAsia="Calibri"/>
          <w:lang w:eastAsia="en-US"/>
        </w:rPr>
        <w:t>The service was observed to be welcoming. There are a variety of large and small communal spaces, including a café, internal ‘winter garden’ conservatory and a private dining area available to all consumers. Consumers were observed utilising these areas. The service layout enabled consumers to move around freely, with suitable furniture, fittings and areas for use as preferred. The service environment,</w:t>
      </w:r>
      <w:r w:rsidRPr="008138AC">
        <w:rPr>
          <w:rFonts w:eastAsiaTheme="minorHAnsi"/>
          <w:color w:val="auto"/>
          <w:szCs w:val="22"/>
          <w:lang w:eastAsia="en-US"/>
        </w:rPr>
        <w:t xml:space="preserve"> including furniture and equipment, was observed to be clean and well</w:t>
      </w:r>
      <w:r w:rsidR="002B4562">
        <w:rPr>
          <w:rFonts w:eastAsiaTheme="minorHAnsi"/>
          <w:color w:val="auto"/>
          <w:szCs w:val="22"/>
          <w:lang w:eastAsia="en-US"/>
        </w:rPr>
        <w:t>-</w:t>
      </w:r>
      <w:r w:rsidRPr="008138AC">
        <w:rPr>
          <w:rFonts w:eastAsiaTheme="minorHAnsi"/>
          <w:color w:val="auto"/>
          <w:szCs w:val="22"/>
          <w:lang w:eastAsia="en-US"/>
        </w:rPr>
        <w:t xml:space="preserve">maintained. </w:t>
      </w:r>
      <w:r w:rsidRPr="008138AC">
        <w:rPr>
          <w:rFonts w:eastAsiaTheme="minorHAnsi"/>
          <w:color w:val="auto"/>
          <w:lang w:eastAsia="en-US"/>
        </w:rPr>
        <w:t xml:space="preserve">Preventative and reactive maintenance programs ensure a structured approach to managing the living environment. </w:t>
      </w:r>
    </w:p>
    <w:p w14:paraId="799FC083" w14:textId="76663BAE" w:rsidR="00197EB2" w:rsidRPr="00795943" w:rsidRDefault="006E4BDF" w:rsidP="00197EB2">
      <w:pPr>
        <w:rPr>
          <w:rFonts w:eastAsia="Calibri"/>
          <w:color w:val="auto"/>
          <w:lang w:eastAsia="en-US"/>
        </w:rPr>
      </w:pPr>
      <w:r w:rsidRPr="00795943">
        <w:rPr>
          <w:rFonts w:eastAsiaTheme="minorHAnsi"/>
          <w:color w:val="auto"/>
        </w:rPr>
        <w:lastRenderedPageBreak/>
        <w:t>The Quality Standard is assessed as Compliant as</w:t>
      </w:r>
      <w:r w:rsidR="00795943" w:rsidRPr="00795943">
        <w:rPr>
          <w:rFonts w:eastAsiaTheme="minorHAnsi"/>
          <w:color w:val="auto"/>
        </w:rPr>
        <w:t xml:space="preserve"> three</w:t>
      </w:r>
      <w:r w:rsidRPr="00795943">
        <w:rPr>
          <w:rFonts w:eastAsiaTheme="minorHAnsi"/>
          <w:color w:val="auto"/>
        </w:rPr>
        <w:t xml:space="preserve"> of the three specific requirements have been assessed as Compliant.</w:t>
      </w:r>
    </w:p>
    <w:p w14:paraId="799FC084" w14:textId="1D7316EA" w:rsidR="00197EB2" w:rsidRDefault="006E4BDF" w:rsidP="00197EB2">
      <w:pPr>
        <w:pStyle w:val="Heading2"/>
      </w:pPr>
      <w:r>
        <w:t>Assessment of Standard 5 Requirements</w:t>
      </w:r>
      <w:r w:rsidRPr="0066387A">
        <w:rPr>
          <w:i/>
          <w:color w:val="0000FF"/>
          <w:sz w:val="24"/>
          <w:szCs w:val="24"/>
        </w:rPr>
        <w:t xml:space="preserve"> </w:t>
      </w:r>
    </w:p>
    <w:p w14:paraId="799FC085" w14:textId="612DEF31" w:rsidR="00197EB2" w:rsidRPr="00314FF7" w:rsidRDefault="006E4BDF" w:rsidP="00197EB2">
      <w:pPr>
        <w:pStyle w:val="Heading3"/>
      </w:pPr>
      <w:r w:rsidRPr="00314FF7">
        <w:t>Requirement 5(3)(a)</w:t>
      </w:r>
      <w:r>
        <w:tab/>
        <w:t>Compliant</w:t>
      </w:r>
    </w:p>
    <w:p w14:paraId="799FC086" w14:textId="77777777" w:rsidR="00197EB2" w:rsidRPr="008D114F" w:rsidRDefault="006E4BDF" w:rsidP="00197EB2">
      <w:pPr>
        <w:rPr>
          <w:i/>
        </w:rPr>
      </w:pPr>
      <w:r w:rsidRPr="00240CF1">
        <w:rPr>
          <w:i/>
        </w:rPr>
        <w:t>The service environment is welcoming and easy to understand, and optimises each consumer’s sense of belonging, independence, interaction and function.</w:t>
      </w:r>
    </w:p>
    <w:p w14:paraId="799FC088" w14:textId="610C92D5" w:rsidR="00197EB2" w:rsidRPr="00D435F8" w:rsidRDefault="006E4BDF" w:rsidP="00197EB2">
      <w:pPr>
        <w:pStyle w:val="Heading3"/>
      </w:pPr>
      <w:r w:rsidRPr="00D435F8">
        <w:t>Requirement 5(3)(b)</w:t>
      </w:r>
      <w:r>
        <w:tab/>
        <w:t>Compliant</w:t>
      </w:r>
    </w:p>
    <w:p w14:paraId="799FC089" w14:textId="77777777" w:rsidR="00197EB2" w:rsidRPr="008D114F" w:rsidRDefault="006E4BDF" w:rsidP="00197EB2">
      <w:pPr>
        <w:rPr>
          <w:i/>
        </w:rPr>
      </w:pPr>
      <w:r w:rsidRPr="008D114F">
        <w:rPr>
          <w:i/>
        </w:rPr>
        <w:t>The service environment:</w:t>
      </w:r>
    </w:p>
    <w:p w14:paraId="799FC08A" w14:textId="77777777" w:rsidR="00197EB2" w:rsidRPr="00240CF1" w:rsidRDefault="006E4BDF" w:rsidP="007478FF">
      <w:pPr>
        <w:numPr>
          <w:ilvl w:val="0"/>
          <w:numId w:val="17"/>
        </w:numPr>
        <w:tabs>
          <w:tab w:val="right" w:pos="9026"/>
        </w:tabs>
        <w:spacing w:before="0" w:after="0"/>
        <w:ind w:left="567" w:hanging="425"/>
        <w:outlineLvl w:val="4"/>
        <w:rPr>
          <w:i/>
        </w:rPr>
      </w:pPr>
      <w:r w:rsidRPr="00240CF1">
        <w:rPr>
          <w:i/>
        </w:rPr>
        <w:t>is safe, clean, well maintained and comfortable; and</w:t>
      </w:r>
    </w:p>
    <w:p w14:paraId="799FC08B" w14:textId="77777777" w:rsidR="00197EB2" w:rsidRPr="00240CF1" w:rsidRDefault="006E4BDF" w:rsidP="007478FF">
      <w:pPr>
        <w:numPr>
          <w:ilvl w:val="0"/>
          <w:numId w:val="17"/>
        </w:numPr>
        <w:tabs>
          <w:tab w:val="right" w:pos="9026"/>
        </w:tabs>
        <w:spacing w:before="0" w:after="0"/>
        <w:ind w:left="567" w:hanging="425"/>
        <w:outlineLvl w:val="4"/>
        <w:rPr>
          <w:i/>
        </w:rPr>
      </w:pPr>
      <w:r w:rsidRPr="00240CF1">
        <w:rPr>
          <w:i/>
        </w:rPr>
        <w:t>enables consumers to move freely, both indoors and outdoors.</w:t>
      </w:r>
    </w:p>
    <w:p w14:paraId="799FC08D" w14:textId="56F9A33A" w:rsidR="00197EB2" w:rsidRPr="00D435F8" w:rsidRDefault="006E4BDF" w:rsidP="00197EB2">
      <w:pPr>
        <w:pStyle w:val="Heading3"/>
      </w:pPr>
      <w:r w:rsidRPr="00D435F8">
        <w:t>Requirement 5(3)(c)</w:t>
      </w:r>
      <w:r>
        <w:tab/>
      </w:r>
      <w:r w:rsidR="00E02ECC">
        <w:t>C</w:t>
      </w:r>
      <w:r>
        <w:t>ompliant</w:t>
      </w:r>
    </w:p>
    <w:p w14:paraId="799FC08E" w14:textId="77777777" w:rsidR="00197EB2" w:rsidRPr="008D114F" w:rsidRDefault="006E4BDF" w:rsidP="00197EB2">
      <w:pPr>
        <w:rPr>
          <w:i/>
        </w:rPr>
      </w:pPr>
      <w:r w:rsidRPr="00240CF1">
        <w:rPr>
          <w:i/>
        </w:rPr>
        <w:t>Furniture, fittings and equipment are safe, clean, well maintained and suitable for the consumer.</w:t>
      </w:r>
    </w:p>
    <w:p w14:paraId="799FC08F" w14:textId="3A69D656" w:rsidR="00197EB2" w:rsidRDefault="00197EB2" w:rsidP="00197EB2"/>
    <w:p w14:paraId="799FC090" w14:textId="77777777" w:rsidR="00197EB2" w:rsidRPr="00314FF7" w:rsidRDefault="00197EB2" w:rsidP="00197EB2"/>
    <w:p w14:paraId="799FC091" w14:textId="77777777" w:rsidR="00197EB2" w:rsidRDefault="00197EB2" w:rsidP="00197EB2">
      <w:pPr>
        <w:sectPr w:rsidR="00197EB2" w:rsidSect="00197EB2">
          <w:headerReference w:type="default" r:id="rId33"/>
          <w:type w:val="continuous"/>
          <w:pgSz w:w="11906" w:h="16838"/>
          <w:pgMar w:top="1701" w:right="1418" w:bottom="1418" w:left="1418" w:header="709" w:footer="397" w:gutter="0"/>
          <w:cols w:space="708"/>
          <w:titlePg/>
          <w:docGrid w:linePitch="360"/>
        </w:sectPr>
      </w:pPr>
    </w:p>
    <w:p w14:paraId="799FC092" w14:textId="316CFBE2"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99FC0FF" wp14:editId="799FC1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42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99FC093" w14:textId="77777777" w:rsidR="00197EB2" w:rsidRPr="00FD1B02" w:rsidRDefault="006E4BDF" w:rsidP="00197EB2">
      <w:pPr>
        <w:pStyle w:val="Heading3"/>
        <w:shd w:val="clear" w:color="auto" w:fill="F2F2F2" w:themeFill="background1" w:themeFillShade="F2"/>
      </w:pPr>
      <w:r w:rsidRPr="00FD1B02">
        <w:t>Consumer outcome:</w:t>
      </w:r>
    </w:p>
    <w:p w14:paraId="799FC094" w14:textId="77777777" w:rsidR="00197EB2" w:rsidRDefault="006E4BDF" w:rsidP="00197EB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99FC095" w14:textId="77777777" w:rsidR="00197EB2" w:rsidRDefault="006E4BDF" w:rsidP="00197EB2">
      <w:pPr>
        <w:pStyle w:val="Heading3"/>
        <w:shd w:val="clear" w:color="auto" w:fill="F2F2F2" w:themeFill="background1" w:themeFillShade="F2"/>
      </w:pPr>
      <w:r>
        <w:t>Organisation statement:</w:t>
      </w:r>
    </w:p>
    <w:p w14:paraId="799FC096" w14:textId="77777777" w:rsidR="00197EB2" w:rsidRDefault="006E4BDF" w:rsidP="00197EB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9FC097" w14:textId="77777777" w:rsidR="00197EB2" w:rsidRDefault="006E4BDF" w:rsidP="00197EB2">
      <w:pPr>
        <w:pStyle w:val="Heading2"/>
      </w:pPr>
      <w:r>
        <w:t>Assessment of Standard 6</w:t>
      </w:r>
    </w:p>
    <w:p w14:paraId="2F7B1595" w14:textId="77777777" w:rsidR="002F1D9B" w:rsidRPr="006B6AA6" w:rsidRDefault="002F1D9B" w:rsidP="002F1D9B">
      <w:pPr>
        <w:rPr>
          <w:rFonts w:eastAsia="Calibri"/>
          <w:lang w:eastAsia="en-US"/>
        </w:rPr>
      </w:pPr>
      <w:r w:rsidRPr="006B6AA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6B6AA6">
        <w:rPr>
          <w:rFonts w:eastAsia="Calibri"/>
          <w:lang w:eastAsia="en-US"/>
        </w:rPr>
        <w:t xml:space="preserve">eam also examined the complaints register, complaints trend analysis and tested staff understanding and application of the requirements under this Standard. </w:t>
      </w:r>
    </w:p>
    <w:p w14:paraId="7E61CD91" w14:textId="056968FC" w:rsidR="002F1D9B" w:rsidRPr="002F1D9B" w:rsidRDefault="002F1D9B" w:rsidP="002F1D9B">
      <w:pPr>
        <w:rPr>
          <w:rFonts w:eastAsia="Calibri"/>
          <w:color w:val="auto"/>
          <w:lang w:eastAsia="en-US"/>
        </w:rPr>
      </w:pPr>
      <w:r w:rsidRPr="006B6AA6">
        <w:rPr>
          <w:rFonts w:eastAsia="Calibri"/>
          <w:color w:val="auto"/>
          <w:lang w:eastAsia="en-US"/>
        </w:rPr>
        <w:t xml:space="preserve">Some sampled consumers did not consider that they are encouraged and supported to give feedback and make complaints, and some consumers said appropriate action </w:t>
      </w:r>
      <w:r>
        <w:rPr>
          <w:rFonts w:eastAsia="Calibri"/>
          <w:color w:val="auto"/>
          <w:lang w:eastAsia="en-US"/>
        </w:rPr>
        <w:t xml:space="preserve">was </w:t>
      </w:r>
      <w:r w:rsidR="002B4562">
        <w:rPr>
          <w:rFonts w:eastAsia="Calibri"/>
          <w:color w:val="auto"/>
          <w:lang w:eastAsia="en-US"/>
        </w:rPr>
        <w:t>delayed</w:t>
      </w:r>
      <w:r w:rsidRPr="006B6AA6">
        <w:rPr>
          <w:rFonts w:eastAsia="Calibri"/>
          <w:color w:val="auto"/>
          <w:lang w:eastAsia="en-US"/>
        </w:rPr>
        <w:t xml:space="preserve">. </w:t>
      </w:r>
      <w:r w:rsidRPr="006B6AA6">
        <w:rPr>
          <w:rFonts w:eastAsia="Calibri"/>
          <w:lang w:eastAsia="en-US"/>
        </w:rPr>
        <w:t>For example:</w:t>
      </w:r>
    </w:p>
    <w:p w14:paraId="0918371B" w14:textId="77777777" w:rsidR="002F1D9B" w:rsidRPr="006B6AA6" w:rsidRDefault="002F1D9B" w:rsidP="007478FF">
      <w:pPr>
        <w:numPr>
          <w:ilvl w:val="0"/>
          <w:numId w:val="21"/>
        </w:numPr>
        <w:ind w:left="357" w:hanging="357"/>
        <w:rPr>
          <w:rFonts w:eastAsia="Calibri"/>
          <w:color w:val="auto"/>
          <w:lang w:eastAsia="en-US"/>
        </w:rPr>
      </w:pPr>
      <w:r w:rsidRPr="006B6AA6">
        <w:rPr>
          <w:rFonts w:eastAsia="Calibri"/>
          <w:color w:val="auto"/>
          <w:lang w:eastAsia="en-US"/>
        </w:rPr>
        <w:t>Some consumers interviewed stated they did not feel encouraged and supported when they raise complaints to management.</w:t>
      </w:r>
    </w:p>
    <w:p w14:paraId="0106AB01" w14:textId="77777777" w:rsidR="002F1D9B" w:rsidRPr="006B6AA6" w:rsidRDefault="002F1D9B" w:rsidP="007478FF">
      <w:pPr>
        <w:numPr>
          <w:ilvl w:val="0"/>
          <w:numId w:val="21"/>
        </w:numPr>
        <w:ind w:left="357" w:hanging="357"/>
        <w:rPr>
          <w:rFonts w:eastAsia="Calibri"/>
          <w:color w:val="auto"/>
          <w:lang w:eastAsia="en-US"/>
        </w:rPr>
      </w:pPr>
      <w:r w:rsidRPr="006B6AA6">
        <w:rPr>
          <w:rFonts w:eastAsia="Calibri"/>
          <w:color w:val="auto"/>
          <w:lang w:eastAsia="en-US"/>
        </w:rPr>
        <w:t xml:space="preserve">While some consumers expressed dissatisfaction with </w:t>
      </w:r>
      <w:r>
        <w:rPr>
          <w:rFonts w:eastAsia="Calibri"/>
          <w:color w:val="auto"/>
          <w:lang w:eastAsia="en-US"/>
        </w:rPr>
        <w:t xml:space="preserve">the </w:t>
      </w:r>
      <w:r w:rsidRPr="006B6AA6">
        <w:rPr>
          <w:rFonts w:eastAsia="Calibri"/>
          <w:color w:val="auto"/>
          <w:lang w:eastAsia="en-US"/>
        </w:rPr>
        <w:t>responsiveness of management to complaints, they acknowledged this had improved recently following the escalation of the complaint outside the service</w:t>
      </w:r>
      <w:r>
        <w:rPr>
          <w:rFonts w:eastAsia="Calibri"/>
          <w:color w:val="auto"/>
          <w:lang w:eastAsia="en-US"/>
        </w:rPr>
        <w:t>.</w:t>
      </w:r>
    </w:p>
    <w:p w14:paraId="77DAEE92" w14:textId="25F05FD3" w:rsidR="002F1D9B" w:rsidRPr="006B6AA6" w:rsidRDefault="002F1D9B" w:rsidP="002F1D9B">
      <w:pPr>
        <w:rPr>
          <w:rFonts w:eastAsia="Calibri"/>
          <w:color w:val="auto"/>
          <w:lang w:eastAsia="en-US"/>
        </w:rPr>
      </w:pPr>
      <w:r w:rsidRPr="006B6AA6">
        <w:rPr>
          <w:rFonts w:eastAsia="Calibri"/>
          <w:color w:val="auto"/>
          <w:lang w:eastAsia="en-US"/>
        </w:rPr>
        <w:t>The service has a documented process</w:t>
      </w:r>
      <w:r w:rsidR="002B4562">
        <w:rPr>
          <w:rFonts w:eastAsia="Calibri"/>
          <w:color w:val="auto"/>
          <w:lang w:eastAsia="en-US"/>
        </w:rPr>
        <w:t>es</w:t>
      </w:r>
      <w:r w:rsidRPr="006B6AA6">
        <w:rPr>
          <w:rFonts w:eastAsia="Calibri"/>
          <w:color w:val="auto"/>
          <w:lang w:eastAsia="en-US"/>
        </w:rPr>
        <w:t xml:space="preserve"> to encourage and support consumers and others </w:t>
      </w:r>
      <w:r>
        <w:rPr>
          <w:rFonts w:eastAsia="Calibri"/>
          <w:color w:val="auto"/>
          <w:lang w:eastAsia="en-US"/>
        </w:rPr>
        <w:t xml:space="preserve">to </w:t>
      </w:r>
      <w:r w:rsidRPr="006B6AA6">
        <w:rPr>
          <w:rFonts w:eastAsia="Calibri"/>
          <w:color w:val="auto"/>
          <w:lang w:eastAsia="en-US"/>
        </w:rPr>
        <w:t>raise feedback and complaints</w:t>
      </w:r>
      <w:r>
        <w:rPr>
          <w:rFonts w:eastAsia="Calibri"/>
          <w:color w:val="auto"/>
          <w:lang w:eastAsia="en-US"/>
        </w:rPr>
        <w:t>,</w:t>
      </w:r>
      <w:r w:rsidRPr="006B6AA6">
        <w:rPr>
          <w:rFonts w:eastAsia="Calibri"/>
          <w:color w:val="auto"/>
          <w:lang w:eastAsia="en-US"/>
        </w:rPr>
        <w:t xml:space="preserve"> and staff demonstrated a working understanding of the process. Information is communicated to consumers about advocacy services and external methods for raising complaints. Staff generally were able to explain how they would assist consumers </w:t>
      </w:r>
      <w:r>
        <w:rPr>
          <w:rFonts w:eastAsia="Calibri"/>
          <w:color w:val="auto"/>
          <w:lang w:eastAsia="en-US"/>
        </w:rPr>
        <w:t xml:space="preserve">to </w:t>
      </w:r>
      <w:r w:rsidRPr="006B6AA6">
        <w:rPr>
          <w:rFonts w:eastAsia="Calibri"/>
          <w:color w:val="auto"/>
          <w:lang w:eastAsia="en-US"/>
        </w:rPr>
        <w:t xml:space="preserve">access advocacy services, external complaints bodies and translation services. </w:t>
      </w:r>
    </w:p>
    <w:p w14:paraId="24FF5380" w14:textId="4C59CC69" w:rsidR="002F1D9B" w:rsidRPr="00ED6B68" w:rsidRDefault="002F1D9B" w:rsidP="002F1D9B">
      <w:pPr>
        <w:rPr>
          <w:rFonts w:eastAsia="Calibri"/>
          <w:color w:val="000000" w:themeColor="text1"/>
          <w:lang w:eastAsia="en-US"/>
        </w:rPr>
      </w:pPr>
      <w:r w:rsidRPr="006B6AA6">
        <w:rPr>
          <w:rFonts w:eastAsia="Calibri"/>
          <w:color w:val="auto"/>
          <w:lang w:eastAsia="en-US"/>
        </w:rPr>
        <w:lastRenderedPageBreak/>
        <w:t xml:space="preserve">Documentation indicates </w:t>
      </w:r>
      <w:r w:rsidR="002B4562">
        <w:rPr>
          <w:rFonts w:eastAsia="Calibri"/>
          <w:color w:val="auto"/>
          <w:lang w:eastAsia="en-US"/>
        </w:rPr>
        <w:t xml:space="preserve">some </w:t>
      </w:r>
      <w:r w:rsidRPr="006B6AA6">
        <w:rPr>
          <w:rFonts w:eastAsia="Calibri"/>
          <w:color w:val="auto"/>
          <w:lang w:eastAsia="en-US"/>
        </w:rPr>
        <w:t>concerns, including catering services, are managed in a timely manner</w:t>
      </w:r>
      <w:r>
        <w:rPr>
          <w:rFonts w:eastAsia="Calibri"/>
          <w:color w:val="auto"/>
          <w:lang w:eastAsia="en-US"/>
        </w:rPr>
        <w:t>,</w:t>
      </w:r>
      <w:r w:rsidRPr="006B6AA6">
        <w:rPr>
          <w:rFonts w:eastAsia="Calibri"/>
          <w:color w:val="auto"/>
          <w:lang w:eastAsia="en-US"/>
        </w:rPr>
        <w:t xml:space="preserve"> and staff said management is responsive to matters raised. Management acknowledge</w:t>
      </w:r>
      <w:r>
        <w:rPr>
          <w:rFonts w:eastAsia="Calibri"/>
          <w:color w:val="auto"/>
          <w:lang w:eastAsia="en-US"/>
        </w:rPr>
        <w:t>s</w:t>
      </w:r>
      <w:r w:rsidRPr="006B6AA6">
        <w:rPr>
          <w:rFonts w:eastAsia="Calibri"/>
          <w:color w:val="auto"/>
          <w:lang w:eastAsia="en-US"/>
        </w:rPr>
        <w:t xml:space="preserve"> they are not generally capturing verbal complaints. Feedback forms were </w:t>
      </w:r>
      <w:r>
        <w:rPr>
          <w:rFonts w:eastAsia="Calibri"/>
          <w:color w:val="auto"/>
          <w:lang w:eastAsia="en-US"/>
        </w:rPr>
        <w:t xml:space="preserve">not </w:t>
      </w:r>
      <w:r w:rsidRPr="006B6AA6">
        <w:rPr>
          <w:rFonts w:eastAsia="Calibri"/>
          <w:color w:val="auto"/>
          <w:lang w:eastAsia="en-US"/>
        </w:rPr>
        <w:t xml:space="preserve">observed </w:t>
      </w:r>
      <w:r>
        <w:rPr>
          <w:rFonts w:eastAsia="Calibri"/>
          <w:color w:val="auto"/>
          <w:lang w:eastAsia="en-US"/>
        </w:rPr>
        <w:t xml:space="preserve">to </w:t>
      </w:r>
      <w:r w:rsidRPr="006B6AA6">
        <w:rPr>
          <w:rFonts w:eastAsia="Calibri"/>
          <w:color w:val="auto"/>
          <w:lang w:eastAsia="en-US"/>
        </w:rPr>
        <w:t>be available in all consumer areas.</w:t>
      </w:r>
    </w:p>
    <w:p w14:paraId="799FC099" w14:textId="41DD0662" w:rsidR="00197EB2" w:rsidRPr="006E4BDF" w:rsidRDefault="006E4BDF" w:rsidP="00197EB2">
      <w:pPr>
        <w:rPr>
          <w:rFonts w:eastAsia="Calibri"/>
          <w:i/>
          <w:iCs/>
          <w:color w:val="auto"/>
          <w:lang w:eastAsia="en-US"/>
        </w:rPr>
      </w:pPr>
      <w:r w:rsidRPr="006E4BDF">
        <w:rPr>
          <w:rFonts w:eastAsiaTheme="minorHAnsi"/>
          <w:color w:val="auto"/>
        </w:rPr>
        <w:t xml:space="preserve">The Quality Standard is assessed as </w:t>
      </w:r>
      <w:r w:rsidR="006D6D54">
        <w:rPr>
          <w:rFonts w:eastAsiaTheme="minorHAnsi"/>
          <w:color w:val="auto"/>
        </w:rPr>
        <w:t>N</w:t>
      </w:r>
      <w:r w:rsidRPr="006E4BDF">
        <w:rPr>
          <w:rFonts w:eastAsiaTheme="minorHAnsi"/>
          <w:color w:val="auto"/>
        </w:rPr>
        <w:t>on-compliant as</w:t>
      </w:r>
      <w:r w:rsidR="00795943" w:rsidRPr="006E4BDF">
        <w:rPr>
          <w:rFonts w:eastAsiaTheme="minorHAnsi"/>
          <w:color w:val="auto"/>
        </w:rPr>
        <w:t xml:space="preserve"> </w:t>
      </w:r>
      <w:r w:rsidRPr="00B32118">
        <w:rPr>
          <w:rFonts w:eastAsiaTheme="minorHAnsi"/>
          <w:color w:val="auto"/>
        </w:rPr>
        <w:t>one</w:t>
      </w:r>
      <w:r w:rsidRPr="006E4BDF">
        <w:rPr>
          <w:rFonts w:eastAsiaTheme="minorHAnsi"/>
          <w:color w:val="auto"/>
        </w:rPr>
        <w:t xml:space="preserve"> of the four specific requirements have been assessed as </w:t>
      </w:r>
      <w:r w:rsidR="006D6D54">
        <w:rPr>
          <w:rFonts w:eastAsiaTheme="minorHAnsi"/>
          <w:color w:val="auto"/>
        </w:rPr>
        <w:t>N</w:t>
      </w:r>
      <w:r w:rsidRPr="006E4BDF">
        <w:rPr>
          <w:rFonts w:eastAsiaTheme="minorHAnsi"/>
          <w:color w:val="auto"/>
        </w:rPr>
        <w:t>on-compliant.</w:t>
      </w:r>
    </w:p>
    <w:p w14:paraId="799FC09A" w14:textId="6342CE52" w:rsidR="00197EB2" w:rsidRDefault="006E4BDF" w:rsidP="00197EB2">
      <w:pPr>
        <w:pStyle w:val="Heading2"/>
      </w:pPr>
      <w:r>
        <w:t>Assessment of Standard 6 Requirements</w:t>
      </w:r>
      <w:r w:rsidRPr="0066387A">
        <w:rPr>
          <w:i/>
          <w:color w:val="0000FF"/>
          <w:sz w:val="24"/>
          <w:szCs w:val="24"/>
        </w:rPr>
        <w:t xml:space="preserve"> </w:t>
      </w:r>
    </w:p>
    <w:p w14:paraId="799FC09B" w14:textId="155D2117" w:rsidR="00197EB2" w:rsidRPr="00506F7F" w:rsidRDefault="006E4BDF" w:rsidP="00197EB2">
      <w:pPr>
        <w:pStyle w:val="Heading3"/>
      </w:pPr>
      <w:r w:rsidRPr="00506F7F">
        <w:t>Requirement 6(3)(a)</w:t>
      </w:r>
      <w:r>
        <w:tab/>
        <w:t>Non-compliant</w:t>
      </w:r>
    </w:p>
    <w:p w14:paraId="799FC09C" w14:textId="77777777" w:rsidR="00197EB2" w:rsidRPr="008D114F" w:rsidRDefault="006E4BDF" w:rsidP="00197EB2">
      <w:pPr>
        <w:rPr>
          <w:i/>
        </w:rPr>
      </w:pPr>
      <w:r w:rsidRPr="008D114F">
        <w:rPr>
          <w:i/>
        </w:rPr>
        <w:t>Consumers, their family, friends, carers and others are encouraged and supported to provide feedback and make complaints.</w:t>
      </w:r>
    </w:p>
    <w:p w14:paraId="799FC09D" w14:textId="375E4F38" w:rsidR="00197EB2" w:rsidRDefault="002F1D9B" w:rsidP="00197EB2">
      <w:pPr>
        <w:rPr>
          <w:rFonts w:eastAsia="Calibri"/>
          <w:color w:val="auto"/>
          <w:lang w:eastAsia="en-US"/>
        </w:rPr>
      </w:pPr>
      <w:r w:rsidRPr="00B32118">
        <w:rPr>
          <w:color w:val="auto"/>
        </w:rPr>
        <w:t xml:space="preserve">The Assessment Team made a recommendation of </w:t>
      </w:r>
      <w:r w:rsidR="00054446">
        <w:rPr>
          <w:color w:val="auto"/>
        </w:rPr>
        <w:t>no</w:t>
      </w:r>
      <w:r w:rsidRPr="00B32118">
        <w:rPr>
          <w:color w:val="auto"/>
        </w:rPr>
        <w:t xml:space="preserve">n-compliance in relation to this requirement, presenting evidence that </w:t>
      </w:r>
      <w:r w:rsidR="00B32118" w:rsidRPr="00B32118">
        <w:rPr>
          <w:color w:val="auto"/>
        </w:rPr>
        <w:t xml:space="preserve">consumers </w:t>
      </w:r>
      <w:r w:rsidR="00B32118" w:rsidRPr="00B32118">
        <w:rPr>
          <w:rFonts w:eastAsia="Calibri"/>
          <w:color w:val="auto"/>
          <w:lang w:eastAsia="en-US"/>
        </w:rPr>
        <w:t>did not feel encouraged and supported when they raise complaints</w:t>
      </w:r>
      <w:r w:rsidR="00054446">
        <w:rPr>
          <w:rFonts w:eastAsia="Calibri"/>
          <w:color w:val="auto"/>
          <w:lang w:eastAsia="en-US"/>
        </w:rPr>
        <w:t xml:space="preserve">, </w:t>
      </w:r>
      <w:r w:rsidR="00B32118">
        <w:rPr>
          <w:rFonts w:eastAsia="Calibri"/>
          <w:color w:val="auto"/>
          <w:lang w:eastAsia="en-US"/>
        </w:rPr>
        <w:t>and that feedback forms are not available in all areas</w:t>
      </w:r>
      <w:r w:rsidR="00B32118" w:rsidRPr="00B32118">
        <w:rPr>
          <w:rFonts w:eastAsia="Calibri"/>
          <w:color w:val="auto"/>
          <w:lang w:eastAsia="en-US"/>
        </w:rPr>
        <w:t>.</w:t>
      </w:r>
      <w:r w:rsidR="00054446">
        <w:rPr>
          <w:rFonts w:eastAsia="Calibri"/>
          <w:color w:val="auto"/>
          <w:lang w:eastAsia="en-US"/>
        </w:rPr>
        <w:t xml:space="preserve"> Four consumers stated that action is not taken on complaints.</w:t>
      </w:r>
    </w:p>
    <w:p w14:paraId="4909B005" w14:textId="05683FD6" w:rsidR="00054446" w:rsidRDefault="00054446" w:rsidP="00197EB2">
      <w:pPr>
        <w:rPr>
          <w:rFonts w:eastAsia="Calibri"/>
          <w:color w:val="auto"/>
          <w:lang w:eastAsia="en-US"/>
        </w:rPr>
      </w:pPr>
      <w:r w:rsidRPr="00A44423">
        <w:rPr>
          <w:rFonts w:eastAsia="Calibri"/>
          <w:color w:val="auto"/>
          <w:lang w:eastAsia="en-US"/>
        </w:rPr>
        <w:t>Staff interviewed were familiar with the process to support consumers</w:t>
      </w:r>
      <w:r>
        <w:rPr>
          <w:rFonts w:eastAsia="Calibri"/>
          <w:color w:val="auto"/>
          <w:lang w:eastAsia="en-US"/>
        </w:rPr>
        <w:t xml:space="preserve"> and their </w:t>
      </w:r>
      <w:r w:rsidRPr="00A44423">
        <w:rPr>
          <w:rFonts w:eastAsia="Calibri"/>
          <w:color w:val="auto"/>
          <w:lang w:eastAsia="en-US"/>
        </w:rPr>
        <w:t xml:space="preserve">families </w:t>
      </w:r>
      <w:r>
        <w:rPr>
          <w:rFonts w:eastAsia="Calibri"/>
          <w:color w:val="auto"/>
          <w:lang w:eastAsia="en-US"/>
        </w:rPr>
        <w:t xml:space="preserve">to </w:t>
      </w:r>
      <w:r w:rsidRPr="00A44423">
        <w:rPr>
          <w:rFonts w:eastAsia="Calibri"/>
          <w:color w:val="auto"/>
          <w:lang w:eastAsia="en-US"/>
        </w:rPr>
        <w:t>raise feedback and complaints</w:t>
      </w:r>
      <w:r>
        <w:rPr>
          <w:rFonts w:eastAsia="Calibri"/>
          <w:color w:val="auto"/>
          <w:lang w:eastAsia="en-US"/>
        </w:rPr>
        <w:t xml:space="preserve">, and the </w:t>
      </w:r>
      <w:r w:rsidRPr="00A44423">
        <w:rPr>
          <w:rFonts w:eastAsia="Calibri"/>
          <w:color w:val="auto"/>
          <w:lang w:eastAsia="en-US"/>
        </w:rPr>
        <w:t>consumer handbook provides information on how to raise a complaint</w:t>
      </w:r>
      <w:r>
        <w:rPr>
          <w:rFonts w:eastAsia="Calibri"/>
          <w:color w:val="auto"/>
          <w:lang w:eastAsia="en-US"/>
        </w:rPr>
        <w:t>.</w:t>
      </w:r>
    </w:p>
    <w:p w14:paraId="71EB1635" w14:textId="2FA67A51" w:rsidR="00B32118" w:rsidRDefault="00B32118" w:rsidP="00197EB2">
      <w:pPr>
        <w:rPr>
          <w:color w:val="auto"/>
        </w:rPr>
      </w:pPr>
      <w:r w:rsidRPr="00B32118">
        <w:rPr>
          <w:color w:val="auto"/>
        </w:rPr>
        <w:t xml:space="preserve">Management’s response to the </w:t>
      </w:r>
      <w:r w:rsidR="002B4562">
        <w:rPr>
          <w:color w:val="auto"/>
        </w:rPr>
        <w:t xml:space="preserve">Assessment Team </w:t>
      </w:r>
      <w:r w:rsidRPr="00B32118">
        <w:rPr>
          <w:color w:val="auto"/>
        </w:rPr>
        <w:t xml:space="preserve">report acknowledged that the service can </w:t>
      </w:r>
      <w:r w:rsidR="00AE749A">
        <w:rPr>
          <w:color w:val="auto"/>
        </w:rPr>
        <w:t>make improvements</w:t>
      </w:r>
      <w:r w:rsidRPr="00B32118">
        <w:rPr>
          <w:color w:val="auto"/>
        </w:rPr>
        <w:t xml:space="preserve"> </w:t>
      </w:r>
      <w:r w:rsidR="00054446">
        <w:rPr>
          <w:color w:val="auto"/>
        </w:rPr>
        <w:t>to support consumers to</w:t>
      </w:r>
      <w:r w:rsidRPr="00B32118">
        <w:rPr>
          <w:color w:val="auto"/>
        </w:rPr>
        <w:t xml:space="preserve"> provide feedback. Management described actions</w:t>
      </w:r>
      <w:r>
        <w:rPr>
          <w:color w:val="auto"/>
        </w:rPr>
        <w:t xml:space="preserve"> taken by the service since the audit</w:t>
      </w:r>
      <w:r w:rsidR="002B4562">
        <w:rPr>
          <w:color w:val="auto"/>
        </w:rPr>
        <w:t>,</w:t>
      </w:r>
      <w:r w:rsidR="00AE749A">
        <w:rPr>
          <w:color w:val="auto"/>
        </w:rPr>
        <w:t xml:space="preserve"> which </w:t>
      </w:r>
      <w:r>
        <w:rPr>
          <w:color w:val="auto"/>
        </w:rPr>
        <w:t>include:</w:t>
      </w:r>
    </w:p>
    <w:p w14:paraId="5B8EB492" w14:textId="32BF791B" w:rsidR="00B32118" w:rsidRPr="00AE749A" w:rsidRDefault="00B32118" w:rsidP="007478FF">
      <w:pPr>
        <w:numPr>
          <w:ilvl w:val="0"/>
          <w:numId w:val="21"/>
        </w:numPr>
        <w:ind w:left="357" w:hanging="357"/>
        <w:rPr>
          <w:rFonts w:eastAsia="Calibri"/>
          <w:color w:val="auto"/>
          <w:lang w:eastAsia="en-US"/>
        </w:rPr>
      </w:pPr>
      <w:r w:rsidRPr="00AE749A">
        <w:rPr>
          <w:rFonts w:eastAsia="Calibri"/>
          <w:color w:val="auto"/>
          <w:lang w:eastAsia="en-US"/>
        </w:rPr>
        <w:t>Providing feedback to staff that consumers do net feel encouraged and supported to provide feedback</w:t>
      </w:r>
      <w:r w:rsidR="00054446">
        <w:rPr>
          <w:rFonts w:eastAsia="Calibri"/>
          <w:color w:val="auto"/>
          <w:lang w:eastAsia="en-US"/>
        </w:rPr>
        <w:t>.</w:t>
      </w:r>
    </w:p>
    <w:p w14:paraId="211FCA92" w14:textId="7695D9D2" w:rsidR="00B32118" w:rsidRPr="00AE749A" w:rsidRDefault="00B32118" w:rsidP="007478FF">
      <w:pPr>
        <w:numPr>
          <w:ilvl w:val="0"/>
          <w:numId w:val="21"/>
        </w:numPr>
        <w:ind w:left="357" w:hanging="357"/>
        <w:rPr>
          <w:rFonts w:eastAsia="Calibri"/>
          <w:color w:val="auto"/>
          <w:lang w:eastAsia="en-US"/>
        </w:rPr>
      </w:pPr>
      <w:r w:rsidRPr="00AE749A">
        <w:rPr>
          <w:rFonts w:eastAsia="Calibri"/>
          <w:color w:val="auto"/>
          <w:lang w:eastAsia="en-US"/>
        </w:rPr>
        <w:t>Consult</w:t>
      </w:r>
      <w:r w:rsidR="00AE749A" w:rsidRPr="00AE749A">
        <w:rPr>
          <w:rFonts w:eastAsia="Calibri"/>
          <w:color w:val="auto"/>
          <w:lang w:eastAsia="en-US"/>
        </w:rPr>
        <w:t>ing</w:t>
      </w:r>
      <w:r w:rsidRPr="00AE749A">
        <w:rPr>
          <w:rFonts w:eastAsia="Calibri"/>
          <w:color w:val="auto"/>
          <w:lang w:eastAsia="en-US"/>
        </w:rPr>
        <w:t xml:space="preserve"> with consumers about how improvements can be made</w:t>
      </w:r>
      <w:r w:rsidR="00054446">
        <w:rPr>
          <w:rFonts w:eastAsia="Calibri"/>
          <w:color w:val="auto"/>
          <w:lang w:eastAsia="en-US"/>
        </w:rPr>
        <w:t>.</w:t>
      </w:r>
    </w:p>
    <w:p w14:paraId="7E3CAF64" w14:textId="6DD24566" w:rsidR="00AE749A" w:rsidRPr="00AE749A" w:rsidRDefault="00AE749A" w:rsidP="007478FF">
      <w:pPr>
        <w:numPr>
          <w:ilvl w:val="0"/>
          <w:numId w:val="21"/>
        </w:numPr>
        <w:ind w:left="357" w:hanging="357"/>
        <w:rPr>
          <w:rFonts w:eastAsia="Calibri"/>
          <w:color w:val="auto"/>
          <w:lang w:eastAsia="en-US"/>
        </w:rPr>
      </w:pPr>
      <w:r w:rsidRPr="00AE749A">
        <w:rPr>
          <w:rFonts w:eastAsia="Calibri"/>
          <w:color w:val="auto"/>
          <w:lang w:eastAsia="en-US"/>
        </w:rPr>
        <w:t>Providing</w:t>
      </w:r>
      <w:r>
        <w:rPr>
          <w:rFonts w:eastAsia="Calibri"/>
          <w:color w:val="auto"/>
          <w:lang w:eastAsia="en-US"/>
        </w:rPr>
        <w:t xml:space="preserve"> additional</w:t>
      </w:r>
      <w:r w:rsidRPr="00AE749A">
        <w:rPr>
          <w:rFonts w:eastAsia="Calibri"/>
          <w:color w:val="auto"/>
          <w:lang w:eastAsia="en-US"/>
        </w:rPr>
        <w:t xml:space="preserve"> feedback forms</w:t>
      </w:r>
      <w:r w:rsidR="00054446">
        <w:rPr>
          <w:rFonts w:eastAsia="Calibri"/>
          <w:color w:val="auto"/>
          <w:lang w:eastAsia="en-US"/>
        </w:rPr>
        <w:t>.</w:t>
      </w:r>
    </w:p>
    <w:p w14:paraId="16791C5A" w14:textId="07D1E4E9" w:rsidR="00AE749A" w:rsidRDefault="00AE749A" w:rsidP="007478FF">
      <w:pPr>
        <w:numPr>
          <w:ilvl w:val="0"/>
          <w:numId w:val="21"/>
        </w:numPr>
        <w:ind w:left="357" w:hanging="357"/>
        <w:rPr>
          <w:rFonts w:eastAsia="Calibri"/>
          <w:color w:val="auto"/>
          <w:lang w:eastAsia="en-US"/>
        </w:rPr>
      </w:pPr>
      <w:r w:rsidRPr="00AE749A">
        <w:rPr>
          <w:rFonts w:eastAsia="Calibri"/>
          <w:color w:val="auto"/>
          <w:lang w:eastAsia="en-US"/>
        </w:rPr>
        <w:t>Request</w:t>
      </w:r>
      <w:r w:rsidR="004030E9">
        <w:rPr>
          <w:rFonts w:eastAsia="Calibri"/>
          <w:color w:val="auto"/>
          <w:lang w:eastAsia="en-US"/>
        </w:rPr>
        <w:t>ing</w:t>
      </w:r>
      <w:r w:rsidRPr="00AE749A">
        <w:rPr>
          <w:rFonts w:eastAsia="Calibri"/>
          <w:color w:val="auto"/>
          <w:lang w:eastAsia="en-US"/>
        </w:rPr>
        <w:t xml:space="preserve"> staff capture verbal complaints more effectively</w:t>
      </w:r>
      <w:r w:rsidR="00054446">
        <w:rPr>
          <w:rFonts w:eastAsia="Calibri"/>
          <w:color w:val="auto"/>
          <w:lang w:eastAsia="en-US"/>
        </w:rPr>
        <w:t>.</w:t>
      </w:r>
    </w:p>
    <w:p w14:paraId="316713C6" w14:textId="6DFA4785" w:rsidR="00AE749A" w:rsidRDefault="00AE749A" w:rsidP="007478FF">
      <w:pPr>
        <w:numPr>
          <w:ilvl w:val="0"/>
          <w:numId w:val="21"/>
        </w:numPr>
        <w:ind w:left="357" w:hanging="357"/>
        <w:rPr>
          <w:rFonts w:eastAsia="Calibri"/>
          <w:color w:val="auto"/>
          <w:lang w:eastAsia="en-US"/>
        </w:rPr>
      </w:pPr>
      <w:r>
        <w:rPr>
          <w:rFonts w:eastAsia="Calibri"/>
          <w:color w:val="auto"/>
          <w:lang w:eastAsia="en-US"/>
        </w:rPr>
        <w:t>Us</w:t>
      </w:r>
      <w:r w:rsidR="002B4562">
        <w:rPr>
          <w:rFonts w:eastAsia="Calibri"/>
          <w:color w:val="auto"/>
          <w:lang w:eastAsia="en-US"/>
        </w:rPr>
        <w:t>ing</w:t>
      </w:r>
      <w:r>
        <w:rPr>
          <w:rFonts w:eastAsia="Calibri"/>
          <w:color w:val="auto"/>
          <w:lang w:eastAsia="en-US"/>
        </w:rPr>
        <w:t xml:space="preserve"> meetings and committees to discuss and document concerns</w:t>
      </w:r>
      <w:r w:rsidR="00054446">
        <w:rPr>
          <w:rFonts w:eastAsia="Calibri"/>
          <w:color w:val="auto"/>
          <w:lang w:eastAsia="en-US"/>
        </w:rPr>
        <w:t>.</w:t>
      </w:r>
    </w:p>
    <w:p w14:paraId="70933C1D" w14:textId="71540619" w:rsidR="00AE749A" w:rsidRPr="00AE749A" w:rsidRDefault="00AE749A" w:rsidP="00AE749A">
      <w:pPr>
        <w:rPr>
          <w:rFonts w:eastAsia="Calibri"/>
          <w:color w:val="auto"/>
          <w:lang w:eastAsia="en-US"/>
        </w:rPr>
      </w:pPr>
      <w:r>
        <w:rPr>
          <w:color w:val="auto"/>
        </w:rPr>
        <w:t>While I note the responsiveness of management in</w:t>
      </w:r>
      <w:r w:rsidR="00054446">
        <w:rPr>
          <w:color w:val="auto"/>
        </w:rPr>
        <w:t xml:space="preserve"> </w:t>
      </w:r>
      <w:r>
        <w:rPr>
          <w:color w:val="auto"/>
        </w:rPr>
        <w:t xml:space="preserve">taking remedial action, a number of these actions are newly implemented. Taking the above into consideration, and the fact the service was </w:t>
      </w:r>
      <w:r w:rsidR="002B4562">
        <w:rPr>
          <w:color w:val="auto"/>
        </w:rPr>
        <w:t>N</w:t>
      </w:r>
      <w:r>
        <w:rPr>
          <w:color w:val="auto"/>
        </w:rPr>
        <w:t xml:space="preserve">on-compliant with this requirement at the time of the audit, I find the service </w:t>
      </w:r>
      <w:r w:rsidR="002B4562">
        <w:rPr>
          <w:color w:val="auto"/>
        </w:rPr>
        <w:t>N</w:t>
      </w:r>
      <w:r>
        <w:rPr>
          <w:color w:val="auto"/>
        </w:rPr>
        <w:t>on-complaint with this requirement.</w:t>
      </w:r>
    </w:p>
    <w:p w14:paraId="799FC09E" w14:textId="589798EE" w:rsidR="00197EB2" w:rsidRPr="00506F7F" w:rsidRDefault="006E4BDF" w:rsidP="00197EB2">
      <w:pPr>
        <w:pStyle w:val="Heading3"/>
      </w:pPr>
      <w:r w:rsidRPr="00506F7F">
        <w:lastRenderedPageBreak/>
        <w:t>Requirement 6(3)(b)</w:t>
      </w:r>
      <w:r>
        <w:tab/>
        <w:t>Compliant</w:t>
      </w:r>
    </w:p>
    <w:p w14:paraId="799FC09F" w14:textId="77777777" w:rsidR="00197EB2" w:rsidRPr="008D114F" w:rsidRDefault="006E4BDF" w:rsidP="00197EB2">
      <w:pPr>
        <w:rPr>
          <w:i/>
        </w:rPr>
      </w:pPr>
      <w:r w:rsidRPr="008D114F">
        <w:rPr>
          <w:i/>
        </w:rPr>
        <w:t>Consumers are made aware of and have access to advocates, language services and other methods for raising and resolving complaints.</w:t>
      </w:r>
    </w:p>
    <w:p w14:paraId="799FC0A1" w14:textId="6E5DE6F8" w:rsidR="00197EB2" w:rsidRPr="00D435F8" w:rsidRDefault="006E4BDF" w:rsidP="00197EB2">
      <w:pPr>
        <w:pStyle w:val="Heading3"/>
      </w:pPr>
      <w:r w:rsidRPr="00D435F8">
        <w:t>Requirement 6(3)(c)</w:t>
      </w:r>
      <w:r>
        <w:tab/>
        <w:t>Compliant</w:t>
      </w:r>
    </w:p>
    <w:p w14:paraId="799FC0A2" w14:textId="77777777" w:rsidR="00197EB2" w:rsidRPr="008D114F" w:rsidRDefault="006E4BDF" w:rsidP="00197EB2">
      <w:pPr>
        <w:rPr>
          <w:i/>
        </w:rPr>
      </w:pPr>
      <w:r w:rsidRPr="008D114F">
        <w:rPr>
          <w:i/>
        </w:rPr>
        <w:t>Appropriate action is taken in response to complaints and an open disclosure process is used when things go wrong.</w:t>
      </w:r>
    </w:p>
    <w:p w14:paraId="799FC0A4" w14:textId="2004FF45" w:rsidR="00197EB2" w:rsidRPr="00D435F8" w:rsidRDefault="006E4BDF" w:rsidP="00197EB2">
      <w:pPr>
        <w:pStyle w:val="Heading3"/>
      </w:pPr>
      <w:r w:rsidRPr="00D435F8">
        <w:t>Requirement 6(3)(d)</w:t>
      </w:r>
      <w:r>
        <w:tab/>
        <w:t>Compliant</w:t>
      </w:r>
    </w:p>
    <w:p w14:paraId="799FC0A5" w14:textId="77777777" w:rsidR="00197EB2" w:rsidRPr="008D114F" w:rsidRDefault="006E4BDF" w:rsidP="00197EB2">
      <w:pPr>
        <w:rPr>
          <w:i/>
        </w:rPr>
      </w:pPr>
      <w:r w:rsidRPr="008D114F">
        <w:rPr>
          <w:i/>
        </w:rPr>
        <w:t>Feedback and complaints are reviewed and used to improve the quality of care and services.</w:t>
      </w:r>
    </w:p>
    <w:p w14:paraId="799FC0A7" w14:textId="77777777" w:rsidR="00197EB2" w:rsidRPr="001B3DE8" w:rsidRDefault="00197EB2" w:rsidP="00197EB2"/>
    <w:p w14:paraId="799FC0A8" w14:textId="77777777" w:rsidR="00197EB2" w:rsidRDefault="00197EB2" w:rsidP="00197EB2">
      <w:pPr>
        <w:sectPr w:rsidR="00197EB2" w:rsidSect="00197EB2">
          <w:headerReference w:type="default" r:id="rId36"/>
          <w:type w:val="continuous"/>
          <w:pgSz w:w="11906" w:h="16838"/>
          <w:pgMar w:top="1701" w:right="1418" w:bottom="1418" w:left="1418" w:header="709" w:footer="397" w:gutter="0"/>
          <w:cols w:space="708"/>
          <w:titlePg/>
          <w:docGrid w:linePitch="360"/>
        </w:sectPr>
      </w:pPr>
    </w:p>
    <w:p w14:paraId="799FC0A9" w14:textId="0A984E46"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99FC101" wp14:editId="799FC1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39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99FC0AA" w14:textId="77777777" w:rsidR="00197EB2" w:rsidRPr="000E654D" w:rsidRDefault="006E4BDF" w:rsidP="00197EB2">
      <w:pPr>
        <w:pStyle w:val="Heading3"/>
        <w:shd w:val="clear" w:color="auto" w:fill="F2F2F2" w:themeFill="background1" w:themeFillShade="F2"/>
      </w:pPr>
      <w:r w:rsidRPr="000E654D">
        <w:t>Consumer outcome:</w:t>
      </w:r>
    </w:p>
    <w:p w14:paraId="799FC0AB" w14:textId="77777777" w:rsidR="00197EB2" w:rsidRDefault="006E4BDF" w:rsidP="00197EB2">
      <w:pPr>
        <w:numPr>
          <w:ilvl w:val="0"/>
          <w:numId w:val="7"/>
        </w:numPr>
        <w:shd w:val="clear" w:color="auto" w:fill="F2F2F2" w:themeFill="background1" w:themeFillShade="F2"/>
      </w:pPr>
      <w:r>
        <w:t>I get quality care and services when I need them from people who are knowledgeable, capable and caring.</w:t>
      </w:r>
    </w:p>
    <w:p w14:paraId="799FC0AC" w14:textId="77777777" w:rsidR="00197EB2" w:rsidRDefault="006E4BDF" w:rsidP="00197EB2">
      <w:pPr>
        <w:pStyle w:val="Heading3"/>
        <w:shd w:val="clear" w:color="auto" w:fill="F2F2F2" w:themeFill="background1" w:themeFillShade="F2"/>
      </w:pPr>
      <w:r>
        <w:t>Organisation statement:</w:t>
      </w:r>
    </w:p>
    <w:p w14:paraId="799FC0AD" w14:textId="77777777" w:rsidR="00197EB2" w:rsidRDefault="006E4BDF" w:rsidP="00197EB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9FC0AE" w14:textId="77777777" w:rsidR="00197EB2" w:rsidRDefault="006E4BDF" w:rsidP="00197EB2">
      <w:pPr>
        <w:pStyle w:val="Heading2"/>
      </w:pPr>
      <w:r>
        <w:t>Assessment of Standard 7</w:t>
      </w:r>
    </w:p>
    <w:p w14:paraId="0A3421A1" w14:textId="77777777" w:rsidR="002B3A0B" w:rsidRPr="00DF4D5E" w:rsidRDefault="002B3A0B" w:rsidP="002B3A0B">
      <w:pPr>
        <w:rPr>
          <w:rFonts w:eastAsia="Calibri"/>
          <w:lang w:eastAsia="en-US"/>
        </w:rPr>
      </w:pPr>
      <w:r w:rsidRPr="00DF4D5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CFAD517" w14:textId="77777777" w:rsidR="002B3A0B" w:rsidRPr="00DF4D5E" w:rsidRDefault="002B3A0B" w:rsidP="002B3A0B">
      <w:pPr>
        <w:rPr>
          <w:rFonts w:eastAsia="Calibri"/>
          <w:color w:val="auto"/>
          <w:lang w:eastAsia="en-US"/>
        </w:rPr>
      </w:pPr>
      <w:r w:rsidRPr="00DF4D5E">
        <w:rPr>
          <w:rFonts w:eastAsia="Calibri"/>
          <w:color w:val="auto"/>
          <w:lang w:eastAsia="en-US"/>
        </w:rPr>
        <w:t xml:space="preserve">Overall sampled consumers considered that they </w:t>
      </w:r>
      <w:r>
        <w:rPr>
          <w:rFonts w:eastAsia="Calibri"/>
          <w:color w:val="auto"/>
          <w:lang w:eastAsia="en-US"/>
        </w:rPr>
        <w:t>receive</w:t>
      </w:r>
      <w:r w:rsidRPr="00DF4D5E">
        <w:rPr>
          <w:rFonts w:eastAsia="Calibri"/>
          <w:color w:val="auto"/>
          <w:lang w:eastAsia="en-US"/>
        </w:rPr>
        <w:t xml:space="preserve"> quality care and services when they need them and from people who are knowledgeable, capable and caring. </w:t>
      </w:r>
    </w:p>
    <w:p w14:paraId="0DCD7E4B" w14:textId="4F7DA3FA" w:rsidR="002B3A0B" w:rsidRPr="00ED6B68" w:rsidRDefault="002B3A0B" w:rsidP="002B3A0B">
      <w:pPr>
        <w:rPr>
          <w:rFonts w:eastAsia="Calibri"/>
          <w:color w:val="auto"/>
          <w:lang w:eastAsia="en-US"/>
        </w:rPr>
      </w:pPr>
      <w:r w:rsidRPr="00DF4D5E">
        <w:rPr>
          <w:rFonts w:eastAsia="Calibri"/>
          <w:color w:val="auto"/>
          <w:lang w:eastAsia="en-US"/>
        </w:rPr>
        <w:t xml:space="preserve">Consumers are generally satisfied with </w:t>
      </w:r>
      <w:r w:rsidR="006D6D54">
        <w:rPr>
          <w:rFonts w:eastAsia="Calibri"/>
          <w:color w:val="auto"/>
          <w:lang w:eastAsia="en-US"/>
        </w:rPr>
        <w:t xml:space="preserve">the </w:t>
      </w:r>
      <w:r w:rsidRPr="00DF4D5E">
        <w:rPr>
          <w:rFonts w:eastAsia="Calibri"/>
          <w:color w:val="auto"/>
          <w:lang w:eastAsia="en-US"/>
        </w:rPr>
        <w:t xml:space="preserve">adequacy of staff and responses to requests for assistance. Consumers interviewed said staff are kind, caring and respectful and observations of staff interactions were consistent with this feedback. While consumers sampled are satisfied staff in general have the skills to meet their care </w:t>
      </w:r>
      <w:r w:rsidRPr="00ED6B68">
        <w:rPr>
          <w:rFonts w:eastAsia="Calibri"/>
          <w:color w:val="auto"/>
          <w:lang w:eastAsia="en-US"/>
        </w:rPr>
        <w:t>need</w:t>
      </w:r>
      <w:r>
        <w:rPr>
          <w:rFonts w:eastAsia="Calibri"/>
          <w:color w:val="auto"/>
          <w:lang w:eastAsia="en-US"/>
        </w:rPr>
        <w:t>s</w:t>
      </w:r>
      <w:r w:rsidRPr="00ED6B68">
        <w:rPr>
          <w:rFonts w:eastAsia="Calibri"/>
          <w:color w:val="auto"/>
          <w:lang w:eastAsia="en-US"/>
        </w:rPr>
        <w:t>, some consumers highlighted skills deficits in newer and casual staff.</w:t>
      </w:r>
    </w:p>
    <w:p w14:paraId="13AE97E7" w14:textId="715BA2F0" w:rsidR="006D6D54" w:rsidRDefault="002B3A0B" w:rsidP="002B3A0B">
      <w:pPr>
        <w:rPr>
          <w:rFonts w:eastAsia="Calibri"/>
          <w:color w:val="auto"/>
          <w:lang w:eastAsia="en-US"/>
        </w:rPr>
      </w:pPr>
      <w:r w:rsidRPr="00DF4D5E">
        <w:rPr>
          <w:rFonts w:eastAsia="Calibri"/>
          <w:color w:val="auto"/>
          <w:lang w:eastAsia="en-US"/>
        </w:rPr>
        <w:t>Staff are generally satisfied there are sufficient staff to complete the work and unplanned leave is replaced, however once the short shifts have left</w:t>
      </w:r>
      <w:r w:rsidR="006D6D54">
        <w:rPr>
          <w:rFonts w:eastAsia="Calibri"/>
          <w:color w:val="auto"/>
          <w:lang w:eastAsia="en-US"/>
        </w:rPr>
        <w:t>,</w:t>
      </w:r>
      <w:r w:rsidRPr="00DF4D5E">
        <w:rPr>
          <w:rFonts w:eastAsia="Calibri"/>
          <w:color w:val="auto"/>
          <w:lang w:eastAsia="en-US"/>
        </w:rPr>
        <w:t xml:space="preserve"> they struggle to complete their workload. Management discussed how the workload is managed when the short shifts have le</w:t>
      </w:r>
      <w:r w:rsidR="006D6D54">
        <w:rPr>
          <w:rFonts w:eastAsia="Calibri"/>
          <w:color w:val="auto"/>
          <w:lang w:eastAsia="en-US"/>
        </w:rPr>
        <w:t>ft</w:t>
      </w:r>
      <w:r w:rsidRPr="00DF4D5E">
        <w:rPr>
          <w:rFonts w:eastAsia="Calibri"/>
          <w:color w:val="auto"/>
          <w:lang w:eastAsia="en-US"/>
        </w:rPr>
        <w:t xml:space="preserve"> and indicated care staffing was under review. Management said an increase in consumers in</w:t>
      </w:r>
      <w:r>
        <w:rPr>
          <w:rFonts w:eastAsia="Calibri"/>
          <w:color w:val="auto"/>
          <w:lang w:eastAsia="en-US"/>
        </w:rPr>
        <w:t xml:space="preserve"> the</w:t>
      </w:r>
      <w:r w:rsidRPr="00DF4D5E">
        <w:rPr>
          <w:rFonts w:eastAsia="Calibri"/>
          <w:color w:val="auto"/>
          <w:lang w:eastAsia="en-US"/>
        </w:rPr>
        <w:t xml:space="preserve"> last few months and </w:t>
      </w:r>
      <w:r w:rsidR="004030E9">
        <w:rPr>
          <w:rFonts w:eastAsia="Calibri"/>
          <w:color w:val="auto"/>
          <w:lang w:eastAsia="en-US"/>
        </w:rPr>
        <w:t>significant</w:t>
      </w:r>
      <w:r w:rsidRPr="00DF4D5E">
        <w:rPr>
          <w:rFonts w:eastAsia="Calibri"/>
          <w:color w:val="auto"/>
          <w:lang w:eastAsia="en-US"/>
        </w:rPr>
        <w:t xml:space="preserve"> sick leave in January, resulted in an increase in the number of new and casual staff working at the service. </w:t>
      </w:r>
    </w:p>
    <w:p w14:paraId="17708A9B" w14:textId="3E9BEF97" w:rsidR="006D6D54" w:rsidRDefault="006D6D54" w:rsidP="002B3A0B">
      <w:pPr>
        <w:rPr>
          <w:rFonts w:eastAsia="Calibri"/>
          <w:color w:val="auto"/>
          <w:lang w:eastAsia="en-US"/>
        </w:rPr>
      </w:pPr>
      <w:r w:rsidRPr="00DF4D5E">
        <w:rPr>
          <w:rFonts w:eastAsia="Calibri"/>
          <w:color w:val="auto"/>
          <w:lang w:eastAsia="en-US"/>
        </w:rPr>
        <w:t xml:space="preserve">Rosters indicate unplanned leave is mostly replaced. Call bell monitoring occurs and indicate staff mostly assist consumers in a timely manner. </w:t>
      </w:r>
    </w:p>
    <w:p w14:paraId="1F72B9CC" w14:textId="40BFA876" w:rsidR="002B3A0B" w:rsidRPr="00DF4D5E" w:rsidRDefault="002B3A0B" w:rsidP="002B3A0B">
      <w:pPr>
        <w:rPr>
          <w:rFonts w:eastAsia="Calibri"/>
          <w:color w:val="auto"/>
          <w:lang w:eastAsia="en-US"/>
        </w:rPr>
      </w:pPr>
      <w:r w:rsidRPr="00DF4D5E">
        <w:rPr>
          <w:rFonts w:eastAsia="Calibri"/>
          <w:color w:val="auto"/>
          <w:lang w:eastAsia="en-US"/>
        </w:rPr>
        <w:lastRenderedPageBreak/>
        <w:t>Staff are satisfied they have access to, and can request, education and training. Management and staff described how staff performance is monitored and reviewed and supported this with examples.</w:t>
      </w:r>
    </w:p>
    <w:p w14:paraId="0F4E8394" w14:textId="055FFEC6" w:rsidR="002B3A0B" w:rsidRPr="00DF4D5E" w:rsidRDefault="002B3A0B" w:rsidP="002B3A0B">
      <w:pPr>
        <w:rPr>
          <w:rFonts w:eastAsia="Calibri"/>
          <w:color w:val="auto"/>
          <w:lang w:eastAsia="en-US"/>
        </w:rPr>
      </w:pPr>
      <w:r w:rsidRPr="00DF4D5E">
        <w:rPr>
          <w:rFonts w:eastAsia="Calibri"/>
          <w:color w:val="auto"/>
          <w:lang w:eastAsia="en-US"/>
        </w:rPr>
        <w:t>The organisation has a comprehensive induction program that includes a suite of mandatory training and policies and procedures. Records show staff are required to demonstrate they complete induction requirements.</w:t>
      </w:r>
    </w:p>
    <w:p w14:paraId="799FC0B0" w14:textId="2451D4D1" w:rsidR="00197EB2" w:rsidRPr="006E4BDF" w:rsidRDefault="006E4BDF" w:rsidP="00197EB2">
      <w:pPr>
        <w:rPr>
          <w:rFonts w:eastAsia="Calibri"/>
          <w:color w:val="auto"/>
        </w:rPr>
      </w:pPr>
      <w:r w:rsidRPr="006E4BDF">
        <w:rPr>
          <w:rFonts w:eastAsiaTheme="minorHAnsi"/>
          <w:color w:val="auto"/>
        </w:rPr>
        <w:t xml:space="preserve">The Quality Standard is assessed as </w:t>
      </w:r>
      <w:r w:rsidRPr="006D6D54">
        <w:rPr>
          <w:rFonts w:eastAsiaTheme="minorHAnsi"/>
          <w:color w:val="auto"/>
        </w:rPr>
        <w:t>C</w:t>
      </w:r>
      <w:r w:rsidRPr="006E4BDF">
        <w:rPr>
          <w:rFonts w:eastAsiaTheme="minorHAnsi"/>
          <w:color w:val="auto"/>
        </w:rPr>
        <w:t xml:space="preserve">ompliant as five of the five specific requirements have been assessed as </w:t>
      </w:r>
      <w:r w:rsidRPr="006D6D54">
        <w:rPr>
          <w:rFonts w:eastAsiaTheme="minorHAnsi"/>
          <w:color w:val="auto"/>
        </w:rPr>
        <w:t>C</w:t>
      </w:r>
      <w:r w:rsidRPr="006E4BDF">
        <w:rPr>
          <w:rFonts w:eastAsiaTheme="minorHAnsi"/>
          <w:color w:val="auto"/>
        </w:rPr>
        <w:t>ompliant.</w:t>
      </w:r>
      <w:r w:rsidR="006D6D54">
        <w:rPr>
          <w:rFonts w:eastAsiaTheme="minorHAnsi"/>
          <w:color w:val="auto"/>
        </w:rPr>
        <w:t xml:space="preserve"> </w:t>
      </w:r>
    </w:p>
    <w:p w14:paraId="799FC0B1" w14:textId="14F20C4A" w:rsidR="00197EB2" w:rsidRDefault="006E4BDF" w:rsidP="00197EB2">
      <w:pPr>
        <w:pStyle w:val="Heading2"/>
      </w:pPr>
      <w:r>
        <w:t>Assessment of Standard 7 Requirements</w:t>
      </w:r>
      <w:r w:rsidRPr="0066387A">
        <w:rPr>
          <w:i/>
          <w:color w:val="0000FF"/>
          <w:sz w:val="24"/>
          <w:szCs w:val="24"/>
        </w:rPr>
        <w:t xml:space="preserve"> </w:t>
      </w:r>
    </w:p>
    <w:p w14:paraId="799FC0B2" w14:textId="7FF82EF1" w:rsidR="00197EB2" w:rsidRPr="00506F7F" w:rsidRDefault="006E4BDF" w:rsidP="00197EB2">
      <w:pPr>
        <w:pStyle w:val="Heading3"/>
      </w:pPr>
      <w:r w:rsidRPr="00506F7F">
        <w:t>Requirement 7(3)(a)</w:t>
      </w:r>
      <w:r>
        <w:tab/>
        <w:t>Compliant</w:t>
      </w:r>
    </w:p>
    <w:p w14:paraId="799FC0B3" w14:textId="77777777" w:rsidR="00197EB2" w:rsidRPr="006D6D54" w:rsidRDefault="006E4BDF" w:rsidP="00197EB2">
      <w:pPr>
        <w:rPr>
          <w:i/>
        </w:rPr>
      </w:pPr>
      <w:r w:rsidRPr="006D6D54">
        <w:rPr>
          <w:i/>
        </w:rPr>
        <w:t>The workforce is planned to enable, and the number and mix of members of the workforce deployed enables, the delivery and management of safe and quality care and services.</w:t>
      </w:r>
    </w:p>
    <w:p w14:paraId="799FC0B5" w14:textId="6879B5FE" w:rsidR="00197EB2" w:rsidRPr="006D6D54" w:rsidRDefault="006E4BDF" w:rsidP="00197EB2">
      <w:pPr>
        <w:pStyle w:val="Heading3"/>
      </w:pPr>
      <w:r w:rsidRPr="006D6D54">
        <w:t>Requirement 7(3)(b)</w:t>
      </w:r>
      <w:r w:rsidRPr="006D6D54">
        <w:tab/>
        <w:t>Compliant</w:t>
      </w:r>
    </w:p>
    <w:p w14:paraId="799FC0B6" w14:textId="77777777" w:rsidR="00197EB2" w:rsidRPr="006D6D54" w:rsidRDefault="006E4BDF" w:rsidP="00197EB2">
      <w:pPr>
        <w:rPr>
          <w:i/>
        </w:rPr>
      </w:pPr>
      <w:r w:rsidRPr="006D6D54">
        <w:rPr>
          <w:i/>
        </w:rPr>
        <w:t>Workforce interactions with consumers are kind, caring and respectful of each consumer’s identity, culture and diversity.</w:t>
      </w:r>
    </w:p>
    <w:p w14:paraId="799FC0B8" w14:textId="02D6F44B" w:rsidR="00197EB2" w:rsidRPr="006D6D54" w:rsidRDefault="006E4BDF" w:rsidP="00197EB2">
      <w:pPr>
        <w:pStyle w:val="Heading3"/>
      </w:pPr>
      <w:r w:rsidRPr="006D6D54">
        <w:t>Requirement 7(3)(c)</w:t>
      </w:r>
      <w:r w:rsidRPr="006D6D54">
        <w:tab/>
        <w:t>Compliant</w:t>
      </w:r>
    </w:p>
    <w:p w14:paraId="799FC0B9" w14:textId="77777777" w:rsidR="00197EB2" w:rsidRPr="006D6D54" w:rsidRDefault="006E4BDF" w:rsidP="00197EB2">
      <w:pPr>
        <w:rPr>
          <w:i/>
        </w:rPr>
      </w:pPr>
      <w:r w:rsidRPr="006D6D54">
        <w:rPr>
          <w:i/>
        </w:rPr>
        <w:t>The workforce is competent and the members of the workforce have the qualifications and knowledge to effectively perform their roles.</w:t>
      </w:r>
    </w:p>
    <w:p w14:paraId="799FC0BB" w14:textId="77B19371" w:rsidR="00197EB2" w:rsidRPr="006D6D54" w:rsidRDefault="006E4BDF" w:rsidP="00197EB2">
      <w:pPr>
        <w:pStyle w:val="Heading3"/>
      </w:pPr>
      <w:r w:rsidRPr="006D6D54">
        <w:t>Requirement 7(3)(d)</w:t>
      </w:r>
      <w:r w:rsidRPr="006D6D54">
        <w:tab/>
        <w:t>Compliant</w:t>
      </w:r>
    </w:p>
    <w:p w14:paraId="799FC0BC" w14:textId="77777777" w:rsidR="00197EB2" w:rsidRPr="006D6D54" w:rsidRDefault="006E4BDF" w:rsidP="00197EB2">
      <w:pPr>
        <w:rPr>
          <w:i/>
        </w:rPr>
      </w:pPr>
      <w:r w:rsidRPr="006D6D54">
        <w:rPr>
          <w:i/>
        </w:rPr>
        <w:t>The workforce is recruited, trained, equipped and supported to deliver the outcomes required by these standards.</w:t>
      </w:r>
    </w:p>
    <w:p w14:paraId="799FC0BE" w14:textId="0D5F1BFE" w:rsidR="00197EB2" w:rsidRPr="006D6D54" w:rsidRDefault="006E4BDF" w:rsidP="00197EB2">
      <w:pPr>
        <w:pStyle w:val="Heading3"/>
      </w:pPr>
      <w:r w:rsidRPr="006D6D54">
        <w:t>Requirement 7(3)(e)</w:t>
      </w:r>
      <w:r w:rsidRPr="006D6D54">
        <w:tab/>
        <w:t>Compliant</w:t>
      </w:r>
    </w:p>
    <w:p w14:paraId="799FC0BF" w14:textId="77777777" w:rsidR="00197EB2" w:rsidRPr="008D114F" w:rsidRDefault="006E4BDF" w:rsidP="00197EB2">
      <w:pPr>
        <w:rPr>
          <w:i/>
        </w:rPr>
      </w:pPr>
      <w:r w:rsidRPr="006D6D54">
        <w:rPr>
          <w:i/>
        </w:rPr>
        <w:t>Regular assessment, monitoring and review of the performance of each member of the workforce is undertaken.</w:t>
      </w:r>
    </w:p>
    <w:p w14:paraId="799FC0C0" w14:textId="77777777" w:rsidR="00197EB2" w:rsidRPr="00506F7F" w:rsidRDefault="00197EB2" w:rsidP="00197EB2"/>
    <w:p w14:paraId="799FC0C1" w14:textId="77777777" w:rsidR="00197EB2" w:rsidRDefault="00197EB2" w:rsidP="00197EB2">
      <w:pPr>
        <w:sectPr w:rsidR="00197EB2" w:rsidSect="00197EB2">
          <w:headerReference w:type="default" r:id="rId39"/>
          <w:type w:val="continuous"/>
          <w:pgSz w:w="11906" w:h="16838"/>
          <w:pgMar w:top="1701" w:right="1418" w:bottom="1418" w:left="1418" w:header="709" w:footer="397" w:gutter="0"/>
          <w:cols w:space="708"/>
          <w:titlePg/>
          <w:docGrid w:linePitch="360"/>
        </w:sectPr>
      </w:pPr>
    </w:p>
    <w:p w14:paraId="799FC0C2" w14:textId="21FA2E2B" w:rsidR="00197EB2" w:rsidRDefault="006E4BDF" w:rsidP="00197EB2">
      <w:pPr>
        <w:pStyle w:val="Heading1"/>
        <w:tabs>
          <w:tab w:val="right" w:pos="9070"/>
        </w:tabs>
        <w:spacing w:before="560" w:after="640"/>
        <w:rPr>
          <w:color w:val="FFFFFF" w:themeColor="background1"/>
          <w:sz w:val="36"/>
        </w:rPr>
        <w:sectPr w:rsidR="00197EB2" w:rsidSect="00197EB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99FC103" wp14:editId="799FC10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16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99FC0C3" w14:textId="77777777" w:rsidR="00197EB2" w:rsidRPr="00FD1B02" w:rsidRDefault="006E4BDF" w:rsidP="00197EB2">
      <w:pPr>
        <w:pStyle w:val="Heading3"/>
        <w:shd w:val="clear" w:color="auto" w:fill="F2F2F2" w:themeFill="background1" w:themeFillShade="F2"/>
      </w:pPr>
      <w:r w:rsidRPr="008312AC">
        <w:t>Consumer</w:t>
      </w:r>
      <w:r w:rsidRPr="00FD1B02">
        <w:t xml:space="preserve"> outcome:</w:t>
      </w:r>
    </w:p>
    <w:p w14:paraId="799FC0C4" w14:textId="77777777" w:rsidR="00197EB2" w:rsidRDefault="006E4BDF" w:rsidP="00197EB2">
      <w:pPr>
        <w:numPr>
          <w:ilvl w:val="0"/>
          <w:numId w:val="8"/>
        </w:numPr>
        <w:shd w:val="clear" w:color="auto" w:fill="F2F2F2" w:themeFill="background1" w:themeFillShade="F2"/>
      </w:pPr>
      <w:r>
        <w:t>I am confident the organisation is well run. I can partner in improving the delivery of care and services.</w:t>
      </w:r>
    </w:p>
    <w:p w14:paraId="799FC0C5" w14:textId="77777777" w:rsidR="00197EB2" w:rsidRDefault="006E4BDF" w:rsidP="00197EB2">
      <w:pPr>
        <w:pStyle w:val="Heading3"/>
        <w:shd w:val="clear" w:color="auto" w:fill="F2F2F2" w:themeFill="background1" w:themeFillShade="F2"/>
      </w:pPr>
      <w:r>
        <w:t>Organisation statement:</w:t>
      </w:r>
    </w:p>
    <w:p w14:paraId="799FC0C6" w14:textId="77777777" w:rsidR="00197EB2" w:rsidRDefault="006E4BDF" w:rsidP="00197EB2">
      <w:pPr>
        <w:numPr>
          <w:ilvl w:val="0"/>
          <w:numId w:val="8"/>
        </w:numPr>
        <w:shd w:val="clear" w:color="auto" w:fill="F2F2F2" w:themeFill="background1" w:themeFillShade="F2"/>
      </w:pPr>
      <w:r>
        <w:t>The organisation’s governing body is accountable for the delivery of safe and quality care and services.</w:t>
      </w:r>
    </w:p>
    <w:p w14:paraId="799FC0C7" w14:textId="77777777" w:rsidR="00197EB2" w:rsidRDefault="006E4BDF" w:rsidP="00197EB2">
      <w:pPr>
        <w:pStyle w:val="Heading2"/>
      </w:pPr>
      <w:r>
        <w:t>Assessment of Standard 8</w:t>
      </w:r>
    </w:p>
    <w:p w14:paraId="5630FD75" w14:textId="77777777" w:rsidR="000641ED" w:rsidRPr="00DF4D5E" w:rsidRDefault="000641ED" w:rsidP="000641ED">
      <w:pPr>
        <w:rPr>
          <w:rFonts w:eastAsia="Calibri"/>
          <w:lang w:eastAsia="en-US"/>
        </w:rPr>
      </w:pPr>
      <w:r w:rsidRPr="00DF4D5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0785D41" w14:textId="42588044" w:rsidR="000641ED" w:rsidRPr="00DF4D5E" w:rsidRDefault="001E4E44" w:rsidP="000641ED">
      <w:pPr>
        <w:rPr>
          <w:rFonts w:eastAsia="Calibri"/>
          <w:color w:val="auto"/>
          <w:lang w:eastAsia="en-US"/>
        </w:rPr>
      </w:pPr>
      <w:r>
        <w:rPr>
          <w:rFonts w:eastAsia="Calibri"/>
          <w:color w:val="auto"/>
          <w:lang w:eastAsia="en-US"/>
        </w:rPr>
        <w:t>S</w:t>
      </w:r>
      <w:r w:rsidR="000641ED" w:rsidRPr="00DF4D5E">
        <w:rPr>
          <w:rFonts w:eastAsia="Calibri"/>
          <w:color w:val="auto"/>
          <w:lang w:eastAsia="en-US"/>
        </w:rPr>
        <w:t xml:space="preserve">ampled consumers considered that the organisation is well run, however some consumers felt frustrated in their ability to partner in improving aspects of the delivery of care and services. Management are in the process of addressing these issues and have set up a ‘Resident Committee’ to support this process. </w:t>
      </w:r>
    </w:p>
    <w:p w14:paraId="149E41BC" w14:textId="77777777" w:rsidR="000641ED" w:rsidRPr="00ED6B68" w:rsidRDefault="000641ED" w:rsidP="000641ED">
      <w:pPr>
        <w:rPr>
          <w:rFonts w:eastAsia="Calibri"/>
          <w:color w:val="auto"/>
          <w:lang w:eastAsia="en-US"/>
        </w:rPr>
      </w:pPr>
      <w:r w:rsidRPr="00ED6B68">
        <w:rPr>
          <w:rFonts w:eastAsia="Calibri"/>
          <w:color w:val="auto"/>
          <w:lang w:eastAsia="en-US"/>
        </w:rPr>
        <w:t xml:space="preserve">Consumers living in services across the organisation are invited to participate in consumer focussed projects, one being the </w:t>
      </w:r>
      <w:r>
        <w:rPr>
          <w:rFonts w:eastAsia="Calibri"/>
          <w:color w:val="auto"/>
          <w:lang w:eastAsia="en-US"/>
        </w:rPr>
        <w:t>D</w:t>
      </w:r>
      <w:r w:rsidRPr="00ED6B68">
        <w:rPr>
          <w:rFonts w:eastAsia="Calibri"/>
          <w:color w:val="auto"/>
          <w:lang w:eastAsia="en-US"/>
        </w:rPr>
        <w:t xml:space="preserve">iversity </w:t>
      </w:r>
      <w:r>
        <w:rPr>
          <w:rFonts w:eastAsia="Calibri"/>
          <w:color w:val="auto"/>
          <w:lang w:eastAsia="en-US"/>
        </w:rPr>
        <w:t>S</w:t>
      </w:r>
      <w:r w:rsidRPr="00ED6B68">
        <w:rPr>
          <w:rFonts w:eastAsia="Calibri"/>
          <w:color w:val="auto"/>
          <w:lang w:eastAsia="en-US"/>
        </w:rPr>
        <w:t xml:space="preserve">teering </w:t>
      </w:r>
      <w:r>
        <w:rPr>
          <w:rFonts w:eastAsia="Calibri"/>
          <w:color w:val="auto"/>
          <w:lang w:eastAsia="en-US"/>
        </w:rPr>
        <w:t>C</w:t>
      </w:r>
      <w:r w:rsidRPr="00ED6B68">
        <w:rPr>
          <w:rFonts w:eastAsia="Calibri"/>
          <w:color w:val="auto"/>
          <w:lang w:eastAsia="en-US"/>
        </w:rPr>
        <w:t>ommittee.</w:t>
      </w:r>
    </w:p>
    <w:p w14:paraId="164C88D7" w14:textId="77777777" w:rsidR="000641ED" w:rsidRPr="00DF4D5E" w:rsidRDefault="000641ED" w:rsidP="000641ED">
      <w:pPr>
        <w:rPr>
          <w:color w:val="auto"/>
        </w:rPr>
      </w:pPr>
      <w:r w:rsidRPr="00DF4D5E">
        <w:rPr>
          <w:color w:val="auto"/>
        </w:rPr>
        <w:t xml:space="preserve">Management described how </w:t>
      </w:r>
      <w:r>
        <w:rPr>
          <w:color w:val="auto"/>
        </w:rPr>
        <w:t xml:space="preserve">the </w:t>
      </w:r>
      <w:r w:rsidRPr="00DF4D5E">
        <w:rPr>
          <w:color w:val="auto"/>
        </w:rPr>
        <w:t>organisation’s governing body promotes a culture of safe, inclusive and quality care. This is achieved through organisational governance structures, policies and procedures, induction programs, and information communicated to consumers and staff.</w:t>
      </w:r>
    </w:p>
    <w:p w14:paraId="112A54C9" w14:textId="77777777" w:rsidR="000641ED" w:rsidRPr="008A3CF7" w:rsidRDefault="000641ED" w:rsidP="000641ED">
      <w:pPr>
        <w:rPr>
          <w:rFonts w:eastAsia="Calibri"/>
          <w:color w:val="auto"/>
          <w:lang w:eastAsia="en-US"/>
        </w:rPr>
      </w:pPr>
      <w:r w:rsidRPr="008A3CF7">
        <w:rPr>
          <w:rFonts w:eastAsia="Calibri"/>
          <w:color w:val="auto"/>
          <w:lang w:eastAsia="en-US"/>
        </w:rPr>
        <w:t xml:space="preserve">There are effective organisation-wide governance systems in relation to information management, continuous improvement, financial and workforce governance and regulatory compliance. </w:t>
      </w:r>
    </w:p>
    <w:p w14:paraId="20034ABC" w14:textId="79A4B840" w:rsidR="000641ED" w:rsidRPr="008A3CF7" w:rsidRDefault="000641ED" w:rsidP="000641ED">
      <w:pPr>
        <w:rPr>
          <w:rFonts w:eastAsia="Calibri"/>
          <w:color w:val="auto"/>
          <w:lang w:eastAsia="en-US"/>
        </w:rPr>
      </w:pPr>
      <w:r w:rsidRPr="008A3CF7">
        <w:rPr>
          <w:rFonts w:eastAsia="Calibri"/>
          <w:color w:val="auto"/>
          <w:lang w:eastAsia="en-US"/>
        </w:rPr>
        <w:t xml:space="preserve">While the organisation has a risk management framework which is supported by policies, management were not able to demonstrate effective management of high impact </w:t>
      </w:r>
      <w:r w:rsidR="001E4E44">
        <w:rPr>
          <w:rFonts w:eastAsia="Calibri"/>
          <w:color w:val="auto"/>
          <w:lang w:eastAsia="en-US"/>
        </w:rPr>
        <w:t xml:space="preserve">and </w:t>
      </w:r>
      <w:r w:rsidRPr="008A3CF7">
        <w:rPr>
          <w:rFonts w:eastAsia="Calibri"/>
          <w:color w:val="auto"/>
          <w:lang w:eastAsia="en-US"/>
        </w:rPr>
        <w:t xml:space="preserve">high prevalence risks in relation to skin care, wound management, </w:t>
      </w:r>
      <w:r w:rsidRPr="008A3CF7">
        <w:rPr>
          <w:rFonts w:eastAsia="Calibri"/>
          <w:color w:val="auto"/>
          <w:lang w:eastAsia="en-US"/>
        </w:rPr>
        <w:lastRenderedPageBreak/>
        <w:t xml:space="preserve">medication management, use of bed poles and highly transmissible infection-risk. Documentation and interviews demonstrate staff are aware </w:t>
      </w:r>
      <w:r w:rsidR="001E4E44">
        <w:rPr>
          <w:rFonts w:eastAsia="Calibri"/>
          <w:color w:val="auto"/>
          <w:lang w:eastAsia="en-US"/>
        </w:rPr>
        <w:t xml:space="preserve">of </w:t>
      </w:r>
      <w:r w:rsidRPr="008A3CF7">
        <w:rPr>
          <w:rFonts w:eastAsia="Calibri"/>
          <w:color w:val="auto"/>
          <w:lang w:eastAsia="en-US"/>
        </w:rPr>
        <w:t xml:space="preserve">their responsibilities in relation to recognising and responding to abuse and neglect of consumers. Interviews and documentation show consumers are supported to live the best life they can. </w:t>
      </w:r>
    </w:p>
    <w:p w14:paraId="799FC0C8" w14:textId="7DB9872E" w:rsidR="00197EB2" w:rsidRPr="00154403" w:rsidRDefault="000641ED" w:rsidP="000641ED">
      <w:pPr>
        <w:rPr>
          <w:rFonts w:eastAsiaTheme="minorHAnsi"/>
          <w:color w:val="0000FF"/>
        </w:rPr>
      </w:pPr>
      <w:r w:rsidRPr="008A3CF7">
        <w:rPr>
          <w:rFonts w:eastAsia="Calibri"/>
          <w:color w:val="auto"/>
          <w:lang w:eastAsia="en-US"/>
        </w:rPr>
        <w:t>While the service has a clinical governance framework and demonstrate</w:t>
      </w:r>
      <w:r>
        <w:rPr>
          <w:rFonts w:eastAsia="Calibri"/>
          <w:color w:val="auto"/>
          <w:lang w:eastAsia="en-US"/>
        </w:rPr>
        <w:t>s</w:t>
      </w:r>
      <w:r w:rsidRPr="008A3CF7">
        <w:rPr>
          <w:rFonts w:eastAsia="Calibri"/>
          <w:color w:val="auto"/>
          <w:lang w:eastAsia="en-US"/>
        </w:rPr>
        <w:t xml:space="preserve"> effective antimicrobial stewardship and application of open disclosure, processes for monitoring and applying </w:t>
      </w:r>
      <w:r w:rsidRPr="00DF4D5E">
        <w:rPr>
          <w:rFonts w:eastAsia="Calibri"/>
          <w:color w:val="auto"/>
          <w:lang w:eastAsia="en-US"/>
        </w:rPr>
        <w:t xml:space="preserve">minimisation of chemical restraint </w:t>
      </w:r>
      <w:r w:rsidR="00952F27">
        <w:rPr>
          <w:rFonts w:eastAsia="Calibri"/>
          <w:color w:val="auto"/>
          <w:lang w:eastAsia="en-US"/>
        </w:rPr>
        <w:t>are</w:t>
      </w:r>
      <w:r w:rsidRPr="00DF4D5E">
        <w:rPr>
          <w:rFonts w:eastAsia="Calibri"/>
          <w:color w:val="auto"/>
          <w:lang w:eastAsia="en-US"/>
        </w:rPr>
        <w:t xml:space="preserve"> not effective. A number of consumers living with dementia are prescribed medication considered as restraint</w:t>
      </w:r>
      <w:r w:rsidR="001E4E44">
        <w:rPr>
          <w:rFonts w:eastAsia="Calibri"/>
          <w:color w:val="auto"/>
          <w:lang w:eastAsia="en-US"/>
        </w:rPr>
        <w:t>,</w:t>
      </w:r>
      <w:r w:rsidRPr="00DF4D5E">
        <w:rPr>
          <w:rFonts w:eastAsia="Calibri"/>
          <w:color w:val="auto"/>
          <w:lang w:eastAsia="en-US"/>
        </w:rPr>
        <w:t xml:space="preserve"> and management were not able to demonstrate </w:t>
      </w:r>
      <w:r>
        <w:rPr>
          <w:rFonts w:eastAsia="Calibri"/>
          <w:color w:val="auto"/>
          <w:lang w:eastAsia="en-US"/>
        </w:rPr>
        <w:t>that</w:t>
      </w:r>
      <w:r w:rsidRPr="00DF4D5E">
        <w:rPr>
          <w:rFonts w:eastAsia="Calibri"/>
          <w:color w:val="auto"/>
          <w:lang w:eastAsia="en-US"/>
        </w:rPr>
        <w:t xml:space="preserve"> they considered and documented for these consumers </w:t>
      </w:r>
      <w:r>
        <w:rPr>
          <w:rFonts w:eastAsia="Calibri"/>
          <w:color w:val="auto"/>
          <w:lang w:eastAsia="en-US"/>
        </w:rPr>
        <w:t xml:space="preserve">why </w:t>
      </w:r>
      <w:r w:rsidRPr="00DF4D5E">
        <w:rPr>
          <w:rFonts w:eastAsia="Calibri"/>
          <w:color w:val="auto"/>
          <w:lang w:eastAsia="en-US"/>
        </w:rPr>
        <w:t>they did not consider administration of the medications as restraint.</w:t>
      </w:r>
    </w:p>
    <w:p w14:paraId="799FC0C9" w14:textId="1F10C76A" w:rsidR="00197EB2" w:rsidRPr="006E4BDF" w:rsidRDefault="006E4BDF" w:rsidP="00197EB2">
      <w:pPr>
        <w:rPr>
          <w:rFonts w:eastAsia="Calibri"/>
          <w:color w:val="auto"/>
        </w:rPr>
      </w:pPr>
      <w:r w:rsidRPr="006E4BDF">
        <w:rPr>
          <w:rFonts w:eastAsiaTheme="minorHAnsi"/>
          <w:color w:val="auto"/>
        </w:rPr>
        <w:t xml:space="preserve">The Quality Standard is assessed as Non-compliant as </w:t>
      </w:r>
      <w:r w:rsidRPr="00D15821">
        <w:rPr>
          <w:rFonts w:eastAsiaTheme="minorHAnsi"/>
          <w:color w:val="auto"/>
        </w:rPr>
        <w:t>two</w:t>
      </w:r>
      <w:r w:rsidRPr="006E4BDF">
        <w:rPr>
          <w:rFonts w:eastAsiaTheme="minorHAnsi"/>
          <w:color w:val="auto"/>
        </w:rPr>
        <w:t xml:space="preserve"> of the five specific requirements have been assessed as Non-compliant.</w:t>
      </w:r>
    </w:p>
    <w:p w14:paraId="799FC0CA" w14:textId="24CE26F6" w:rsidR="00197EB2" w:rsidRDefault="006E4BDF" w:rsidP="00197EB2">
      <w:pPr>
        <w:pStyle w:val="Heading2"/>
      </w:pPr>
      <w:r>
        <w:t>Assessment of Standard 8 Requirements</w:t>
      </w:r>
      <w:r w:rsidRPr="0066387A">
        <w:rPr>
          <w:i/>
          <w:color w:val="0000FF"/>
          <w:sz w:val="24"/>
          <w:szCs w:val="24"/>
        </w:rPr>
        <w:t xml:space="preserve"> </w:t>
      </w:r>
    </w:p>
    <w:p w14:paraId="799FC0CB" w14:textId="1AABFD94" w:rsidR="00197EB2" w:rsidRPr="00506F7F" w:rsidRDefault="006E4BDF" w:rsidP="00197EB2">
      <w:pPr>
        <w:pStyle w:val="Heading3"/>
      </w:pPr>
      <w:r w:rsidRPr="00506F7F">
        <w:t>Requirement 8(3)(a)</w:t>
      </w:r>
      <w:r w:rsidRPr="00506F7F">
        <w:tab/>
        <w:t>Compliant</w:t>
      </w:r>
    </w:p>
    <w:p w14:paraId="799FC0CC" w14:textId="77777777" w:rsidR="00197EB2" w:rsidRPr="000200E2" w:rsidRDefault="006E4BDF" w:rsidP="00197EB2">
      <w:pPr>
        <w:rPr>
          <w:i/>
        </w:rPr>
      </w:pPr>
      <w:r w:rsidRPr="000200E2">
        <w:rPr>
          <w:i/>
        </w:rPr>
        <w:t>Consumers are engaged in the development, delivery and evaluation of care and services and are supported in that engagement.</w:t>
      </w:r>
    </w:p>
    <w:p w14:paraId="799FC0CE" w14:textId="4AB79CCE" w:rsidR="00197EB2" w:rsidRPr="000200E2" w:rsidRDefault="006E4BDF" w:rsidP="00197EB2">
      <w:pPr>
        <w:pStyle w:val="Heading3"/>
      </w:pPr>
      <w:r w:rsidRPr="000200E2">
        <w:t>Requirement 8(3)(b)</w:t>
      </w:r>
      <w:r w:rsidRPr="000200E2">
        <w:tab/>
        <w:t>Compliant</w:t>
      </w:r>
    </w:p>
    <w:p w14:paraId="799FC0CF" w14:textId="77777777" w:rsidR="00197EB2" w:rsidRPr="000200E2" w:rsidRDefault="006E4BDF" w:rsidP="00197EB2">
      <w:pPr>
        <w:rPr>
          <w:i/>
        </w:rPr>
      </w:pPr>
      <w:r w:rsidRPr="000200E2">
        <w:rPr>
          <w:i/>
        </w:rPr>
        <w:t>The organisation’s governing body promotes a culture of safe, inclusive and quality care and services and is accountable for their delivery.</w:t>
      </w:r>
    </w:p>
    <w:p w14:paraId="799FC0D1" w14:textId="1B2223E5" w:rsidR="00197EB2" w:rsidRPr="000200E2" w:rsidRDefault="006E4BDF" w:rsidP="00197EB2">
      <w:pPr>
        <w:pStyle w:val="Heading3"/>
      </w:pPr>
      <w:r w:rsidRPr="000200E2">
        <w:t>Requirement 8(3)(c)</w:t>
      </w:r>
      <w:r w:rsidRPr="000200E2">
        <w:tab/>
        <w:t>Compliant</w:t>
      </w:r>
    </w:p>
    <w:p w14:paraId="799FC0D2" w14:textId="77777777" w:rsidR="00197EB2" w:rsidRPr="000200E2" w:rsidRDefault="006E4BDF" w:rsidP="00197EB2">
      <w:pPr>
        <w:rPr>
          <w:i/>
        </w:rPr>
      </w:pPr>
      <w:r w:rsidRPr="000200E2">
        <w:rPr>
          <w:i/>
        </w:rPr>
        <w:t>Effective organisation wide governance systems relating to the following:</w:t>
      </w:r>
    </w:p>
    <w:p w14:paraId="799FC0D3" w14:textId="77777777" w:rsidR="00197EB2" w:rsidRPr="000200E2" w:rsidRDefault="006E4BDF" w:rsidP="007478FF">
      <w:pPr>
        <w:numPr>
          <w:ilvl w:val="0"/>
          <w:numId w:val="18"/>
        </w:numPr>
        <w:tabs>
          <w:tab w:val="right" w:pos="9026"/>
        </w:tabs>
        <w:spacing w:before="0" w:after="0"/>
        <w:ind w:left="567" w:hanging="425"/>
        <w:outlineLvl w:val="4"/>
        <w:rPr>
          <w:i/>
        </w:rPr>
      </w:pPr>
      <w:r w:rsidRPr="000200E2">
        <w:rPr>
          <w:i/>
        </w:rPr>
        <w:t>information management;</w:t>
      </w:r>
    </w:p>
    <w:p w14:paraId="799FC0D4" w14:textId="77777777" w:rsidR="00197EB2" w:rsidRPr="000200E2" w:rsidRDefault="006E4BDF" w:rsidP="007478FF">
      <w:pPr>
        <w:numPr>
          <w:ilvl w:val="0"/>
          <w:numId w:val="18"/>
        </w:numPr>
        <w:tabs>
          <w:tab w:val="right" w:pos="9026"/>
        </w:tabs>
        <w:spacing w:before="0" w:after="0"/>
        <w:ind w:left="567" w:hanging="425"/>
        <w:outlineLvl w:val="4"/>
        <w:rPr>
          <w:i/>
        </w:rPr>
      </w:pPr>
      <w:r w:rsidRPr="000200E2">
        <w:rPr>
          <w:i/>
        </w:rPr>
        <w:t>continuous improvement;</w:t>
      </w:r>
    </w:p>
    <w:p w14:paraId="799FC0D5" w14:textId="77777777" w:rsidR="00197EB2" w:rsidRPr="000200E2" w:rsidRDefault="006E4BDF" w:rsidP="007478FF">
      <w:pPr>
        <w:numPr>
          <w:ilvl w:val="0"/>
          <w:numId w:val="18"/>
        </w:numPr>
        <w:tabs>
          <w:tab w:val="right" w:pos="9026"/>
        </w:tabs>
        <w:spacing w:before="0" w:after="0"/>
        <w:ind w:left="567" w:hanging="425"/>
        <w:outlineLvl w:val="4"/>
        <w:rPr>
          <w:i/>
        </w:rPr>
      </w:pPr>
      <w:r w:rsidRPr="000200E2">
        <w:rPr>
          <w:i/>
        </w:rPr>
        <w:t>financial governance;</w:t>
      </w:r>
    </w:p>
    <w:p w14:paraId="799FC0D6" w14:textId="77777777" w:rsidR="00197EB2" w:rsidRPr="000200E2" w:rsidRDefault="006E4BDF" w:rsidP="007478FF">
      <w:pPr>
        <w:numPr>
          <w:ilvl w:val="0"/>
          <w:numId w:val="18"/>
        </w:numPr>
        <w:tabs>
          <w:tab w:val="right" w:pos="9026"/>
        </w:tabs>
        <w:spacing w:before="0" w:after="0"/>
        <w:ind w:left="567" w:hanging="425"/>
        <w:outlineLvl w:val="4"/>
        <w:rPr>
          <w:i/>
        </w:rPr>
      </w:pPr>
      <w:r w:rsidRPr="000200E2">
        <w:rPr>
          <w:i/>
        </w:rPr>
        <w:t>workforce governance, including the assignment of clear responsibilities and accountabilities;</w:t>
      </w:r>
    </w:p>
    <w:p w14:paraId="799FC0D7" w14:textId="77777777" w:rsidR="00197EB2" w:rsidRPr="000200E2" w:rsidRDefault="006E4BDF" w:rsidP="007478FF">
      <w:pPr>
        <w:numPr>
          <w:ilvl w:val="0"/>
          <w:numId w:val="18"/>
        </w:numPr>
        <w:tabs>
          <w:tab w:val="right" w:pos="9026"/>
        </w:tabs>
        <w:spacing w:before="0" w:after="0"/>
        <w:ind w:left="567" w:hanging="425"/>
        <w:outlineLvl w:val="4"/>
        <w:rPr>
          <w:i/>
        </w:rPr>
      </w:pPr>
      <w:r w:rsidRPr="000200E2">
        <w:rPr>
          <w:i/>
        </w:rPr>
        <w:t>regulatory compliance;</w:t>
      </w:r>
    </w:p>
    <w:p w14:paraId="799FC0D9" w14:textId="123FA0AD" w:rsidR="00197EB2" w:rsidRPr="000200E2" w:rsidRDefault="006E4BDF" w:rsidP="007478FF">
      <w:pPr>
        <w:numPr>
          <w:ilvl w:val="0"/>
          <w:numId w:val="18"/>
        </w:numPr>
        <w:tabs>
          <w:tab w:val="right" w:pos="9026"/>
        </w:tabs>
        <w:spacing w:before="0" w:after="0"/>
        <w:ind w:left="567" w:hanging="425"/>
        <w:outlineLvl w:val="4"/>
        <w:rPr>
          <w:i/>
        </w:rPr>
      </w:pPr>
      <w:r w:rsidRPr="000200E2">
        <w:rPr>
          <w:i/>
        </w:rPr>
        <w:t>feedback and complaints.</w:t>
      </w:r>
    </w:p>
    <w:p w14:paraId="799FC0DA" w14:textId="082471A7" w:rsidR="00197EB2" w:rsidRPr="00506F7F" w:rsidRDefault="006E4BDF" w:rsidP="00197EB2">
      <w:pPr>
        <w:pStyle w:val="Heading3"/>
      </w:pPr>
      <w:r w:rsidRPr="00506F7F">
        <w:lastRenderedPageBreak/>
        <w:t>Requirement 8(3)(d)</w:t>
      </w:r>
      <w:r>
        <w:tab/>
        <w:t>Non-compliant</w:t>
      </w:r>
    </w:p>
    <w:p w14:paraId="799FC0DB" w14:textId="77777777" w:rsidR="00197EB2" w:rsidRPr="008D114F" w:rsidRDefault="006E4BDF" w:rsidP="00197EB2">
      <w:pPr>
        <w:rPr>
          <w:i/>
        </w:rPr>
      </w:pPr>
      <w:r w:rsidRPr="008D114F">
        <w:rPr>
          <w:i/>
        </w:rPr>
        <w:t>Effective risk management systems and practices, including but not limited to the following:</w:t>
      </w:r>
    </w:p>
    <w:p w14:paraId="799FC0DC" w14:textId="77777777" w:rsidR="00197EB2" w:rsidRPr="008D114F" w:rsidRDefault="006E4BDF" w:rsidP="007478F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99FC0DD" w14:textId="77777777" w:rsidR="00197EB2" w:rsidRPr="000200E2" w:rsidRDefault="006E4BDF" w:rsidP="007478FF">
      <w:pPr>
        <w:numPr>
          <w:ilvl w:val="0"/>
          <w:numId w:val="19"/>
        </w:numPr>
        <w:tabs>
          <w:tab w:val="right" w:pos="9026"/>
        </w:tabs>
        <w:spacing w:before="0" w:after="0"/>
        <w:ind w:left="567" w:hanging="425"/>
        <w:outlineLvl w:val="4"/>
        <w:rPr>
          <w:i/>
        </w:rPr>
      </w:pPr>
      <w:r w:rsidRPr="000200E2">
        <w:rPr>
          <w:i/>
        </w:rPr>
        <w:t>identifying and responding to abuse and neglect of consumers;</w:t>
      </w:r>
    </w:p>
    <w:p w14:paraId="799FC0DE" w14:textId="77777777" w:rsidR="00197EB2" w:rsidRPr="000200E2" w:rsidRDefault="006E4BDF" w:rsidP="007478FF">
      <w:pPr>
        <w:numPr>
          <w:ilvl w:val="0"/>
          <w:numId w:val="19"/>
        </w:numPr>
        <w:tabs>
          <w:tab w:val="right" w:pos="9026"/>
        </w:tabs>
        <w:spacing w:before="0" w:after="0"/>
        <w:ind w:left="567" w:hanging="425"/>
        <w:outlineLvl w:val="4"/>
        <w:rPr>
          <w:i/>
        </w:rPr>
      </w:pPr>
      <w:r w:rsidRPr="000200E2">
        <w:rPr>
          <w:i/>
        </w:rPr>
        <w:t>supporting consumers to live the best life they can.</w:t>
      </w:r>
    </w:p>
    <w:p w14:paraId="18C923EB" w14:textId="1149B2FD" w:rsidR="000200E2" w:rsidRDefault="000200E2" w:rsidP="000200E2">
      <w:pPr>
        <w:rPr>
          <w:rFonts w:eastAsia="Calibri"/>
          <w:color w:val="auto"/>
          <w:lang w:eastAsia="en-US"/>
        </w:rPr>
      </w:pPr>
      <w:r w:rsidRPr="000200E2">
        <w:rPr>
          <w:rFonts w:eastAsia="Calibri"/>
          <w:color w:val="auto"/>
          <w:lang w:eastAsia="en-US"/>
        </w:rPr>
        <w:t xml:space="preserve">While the organisation has a risk management framework which is supported by policies, management were not able to demonstrate effective management of high impact and high prevalence risks in relation to skin care, wound management, staff practice in medication administration, use of bed poles and highly transmissible infections. Documentation and interviews demonstrate staff are aware of their responsibilities in relation to recognising and responding to abuse and neglect of consumers. Interviews and documentation show consumers are supported to live the best life they can. </w:t>
      </w:r>
    </w:p>
    <w:p w14:paraId="413556FF" w14:textId="7DC68AFE" w:rsidR="000200E2" w:rsidRPr="00073075" w:rsidRDefault="000200E2" w:rsidP="000200E2">
      <w:pPr>
        <w:rPr>
          <w:rFonts w:eastAsia="Calibri"/>
          <w:color w:val="auto"/>
          <w:lang w:eastAsia="en-US"/>
        </w:rPr>
      </w:pPr>
      <w:r w:rsidRPr="00073075">
        <w:rPr>
          <w:rFonts w:eastAsia="Calibri"/>
          <w:color w:val="auto"/>
          <w:lang w:eastAsia="en-US"/>
        </w:rPr>
        <w:t xml:space="preserve">The organisation did not demonstrate each consumer receives safe and effective personal and clinical care that is best practice, tailored to their needs and optimises their health and </w:t>
      </w:r>
      <w:r w:rsidR="00DF402F">
        <w:rPr>
          <w:rFonts w:eastAsia="Calibri"/>
          <w:color w:val="auto"/>
          <w:lang w:eastAsia="en-US"/>
        </w:rPr>
        <w:t>well-being</w:t>
      </w:r>
      <w:r w:rsidRPr="00073075">
        <w:rPr>
          <w:rFonts w:eastAsia="Calibri"/>
          <w:color w:val="auto"/>
          <w:lang w:eastAsia="en-US"/>
        </w:rPr>
        <w:t xml:space="preserve"> in relation to skin care and wound management. The Assessment Team identified deficits in care. Refer to Requirement 3(3)a for further information.</w:t>
      </w:r>
    </w:p>
    <w:p w14:paraId="36574F3A" w14:textId="40973F1F" w:rsidR="000200E2" w:rsidRPr="00073075" w:rsidRDefault="000200E2" w:rsidP="000200E2">
      <w:pPr>
        <w:rPr>
          <w:rFonts w:eastAsia="Calibri"/>
          <w:color w:val="auto"/>
          <w:lang w:eastAsia="en-US"/>
        </w:rPr>
      </w:pPr>
      <w:r w:rsidRPr="00073075">
        <w:rPr>
          <w:rFonts w:eastAsia="Calibri"/>
          <w:color w:val="auto"/>
          <w:lang w:eastAsia="en-US"/>
        </w:rPr>
        <w:t>The Assessment Team noted consumers with bed poles are not monitored for safety when they are in use by a consumer. The organisational policy does not inform staff how to monitor consumer safety when using bed poles. Management said they will arrange for a review of the policy at an organisational level.</w:t>
      </w:r>
    </w:p>
    <w:p w14:paraId="4E872EB3" w14:textId="6BCCC6C7" w:rsidR="000200E2" w:rsidRPr="00073075" w:rsidRDefault="000200E2" w:rsidP="000200E2">
      <w:pPr>
        <w:rPr>
          <w:rFonts w:eastAsia="Calibri"/>
          <w:color w:val="auto"/>
          <w:lang w:eastAsia="en-US"/>
        </w:rPr>
      </w:pPr>
      <w:r w:rsidRPr="00073075">
        <w:rPr>
          <w:rFonts w:eastAsia="Calibri"/>
          <w:color w:val="auto"/>
          <w:lang w:eastAsia="en-US"/>
        </w:rPr>
        <w:t>The Assessment Team observed poor staff practice in relation to medication management</w:t>
      </w:r>
      <w:r w:rsidR="00952F27">
        <w:rPr>
          <w:rFonts w:eastAsia="Calibri"/>
          <w:color w:val="auto"/>
          <w:lang w:eastAsia="en-US"/>
        </w:rPr>
        <w:t>, which included leaving medications unsecured in communal areas</w:t>
      </w:r>
      <w:r w:rsidRPr="00073075">
        <w:rPr>
          <w:rFonts w:eastAsia="Calibri"/>
          <w:color w:val="auto"/>
          <w:lang w:eastAsia="en-US"/>
        </w:rPr>
        <w:t xml:space="preserve">. </w:t>
      </w:r>
    </w:p>
    <w:p w14:paraId="626B5BC4" w14:textId="19502B06" w:rsidR="000200E2" w:rsidRDefault="000200E2" w:rsidP="000200E2">
      <w:pPr>
        <w:rPr>
          <w:rFonts w:eastAsia="Calibri"/>
          <w:color w:val="auto"/>
          <w:lang w:eastAsia="en-US"/>
        </w:rPr>
      </w:pPr>
      <w:r w:rsidRPr="00073075">
        <w:rPr>
          <w:rFonts w:eastAsia="Calibri"/>
          <w:color w:val="auto"/>
          <w:lang w:eastAsia="en-US"/>
        </w:rPr>
        <w:t>Management did not demonstrate effective management of infection-related risks or maintain and implement the required prevention strategies.</w:t>
      </w:r>
      <w:r w:rsidR="00952F27">
        <w:rPr>
          <w:rFonts w:eastAsia="Calibri"/>
          <w:color w:val="auto"/>
          <w:lang w:eastAsia="en-US"/>
        </w:rPr>
        <w:t xml:space="preserve"> </w:t>
      </w:r>
      <w:r w:rsidR="00952F27" w:rsidRPr="00073075">
        <w:rPr>
          <w:rFonts w:eastAsia="Calibri"/>
          <w:color w:val="auto"/>
          <w:lang w:eastAsia="en-US"/>
        </w:rPr>
        <w:t>Refer to Requirement 3(3)</w:t>
      </w:r>
      <w:r w:rsidR="00952F27">
        <w:rPr>
          <w:rFonts w:eastAsia="Calibri"/>
          <w:color w:val="auto"/>
          <w:lang w:eastAsia="en-US"/>
        </w:rPr>
        <w:t>g</w:t>
      </w:r>
      <w:r w:rsidR="00952F27" w:rsidRPr="00073075">
        <w:rPr>
          <w:rFonts w:eastAsia="Calibri"/>
          <w:color w:val="auto"/>
          <w:lang w:eastAsia="en-US"/>
        </w:rPr>
        <w:t xml:space="preserve"> for further information.</w:t>
      </w:r>
    </w:p>
    <w:p w14:paraId="353B030F" w14:textId="06F51D91" w:rsidR="00597F1C" w:rsidRDefault="00597F1C" w:rsidP="000200E2">
      <w:pPr>
        <w:rPr>
          <w:color w:val="auto"/>
        </w:rPr>
      </w:pPr>
      <w:r w:rsidRPr="00B32118">
        <w:rPr>
          <w:color w:val="auto"/>
        </w:rPr>
        <w:t>Management’s response to the</w:t>
      </w:r>
      <w:r>
        <w:rPr>
          <w:color w:val="auto"/>
        </w:rPr>
        <w:t xml:space="preserve"> Assessment Team</w:t>
      </w:r>
      <w:r w:rsidRPr="00B32118">
        <w:rPr>
          <w:color w:val="auto"/>
        </w:rPr>
        <w:t xml:space="preserve"> report acknowledged that the service can </w:t>
      </w:r>
      <w:r>
        <w:rPr>
          <w:color w:val="auto"/>
        </w:rPr>
        <w:t>improve</w:t>
      </w:r>
      <w:r w:rsidR="00700570">
        <w:rPr>
          <w:color w:val="auto"/>
        </w:rPr>
        <w:t xml:space="preserve"> </w:t>
      </w:r>
      <w:r>
        <w:rPr>
          <w:color w:val="auto"/>
        </w:rPr>
        <w:t xml:space="preserve">managing high impact and high prevalence risks including management of psychotropic medication. The service has undertaken to review issues at a thematic level and </w:t>
      </w:r>
      <w:r w:rsidR="001E4E44">
        <w:rPr>
          <w:color w:val="auto"/>
        </w:rPr>
        <w:t>implement</w:t>
      </w:r>
      <w:r>
        <w:rPr>
          <w:color w:val="auto"/>
        </w:rPr>
        <w:t xml:space="preserve"> an improvement plan.</w:t>
      </w:r>
    </w:p>
    <w:p w14:paraId="32203485" w14:textId="4859B9D5" w:rsidR="00597F1C" w:rsidRPr="000200E2" w:rsidRDefault="00597F1C" w:rsidP="000200E2">
      <w:pPr>
        <w:rPr>
          <w:rFonts w:eastAsia="Calibri"/>
          <w:color w:val="auto"/>
          <w:lang w:eastAsia="en-US"/>
        </w:rPr>
      </w:pPr>
      <w:r>
        <w:rPr>
          <w:color w:val="auto"/>
        </w:rPr>
        <w:t xml:space="preserve"> </w:t>
      </w:r>
    </w:p>
    <w:p w14:paraId="799FC0E0" w14:textId="7BD59723" w:rsidR="00197EB2" w:rsidRPr="00506F7F" w:rsidRDefault="006E4BDF" w:rsidP="00197EB2">
      <w:pPr>
        <w:pStyle w:val="Heading3"/>
      </w:pPr>
      <w:r w:rsidRPr="00506F7F">
        <w:lastRenderedPageBreak/>
        <w:t>Requirement 8(3)(e)</w:t>
      </w:r>
      <w:r>
        <w:tab/>
        <w:t>Non-compliant</w:t>
      </w:r>
    </w:p>
    <w:p w14:paraId="799FC0E1" w14:textId="77777777" w:rsidR="00197EB2" w:rsidRPr="008D114F" w:rsidRDefault="006E4BDF" w:rsidP="00197EB2">
      <w:pPr>
        <w:rPr>
          <w:i/>
        </w:rPr>
      </w:pPr>
      <w:r w:rsidRPr="008D114F">
        <w:rPr>
          <w:i/>
        </w:rPr>
        <w:t>Where clinical care is provided—a clinical governance framework, including but not limited to the following:</w:t>
      </w:r>
    </w:p>
    <w:p w14:paraId="799FC0E2" w14:textId="77777777" w:rsidR="00197EB2" w:rsidRPr="008D114F" w:rsidRDefault="006E4BDF" w:rsidP="007478FF">
      <w:pPr>
        <w:numPr>
          <w:ilvl w:val="0"/>
          <w:numId w:val="20"/>
        </w:numPr>
        <w:tabs>
          <w:tab w:val="right" w:pos="9026"/>
        </w:tabs>
        <w:spacing w:before="0" w:after="0"/>
        <w:ind w:left="567" w:hanging="425"/>
        <w:outlineLvl w:val="4"/>
        <w:rPr>
          <w:i/>
        </w:rPr>
      </w:pPr>
      <w:r w:rsidRPr="008D114F">
        <w:rPr>
          <w:i/>
        </w:rPr>
        <w:t>antimicrobial stewardship;</w:t>
      </w:r>
    </w:p>
    <w:p w14:paraId="799FC0E3" w14:textId="77777777" w:rsidR="00197EB2" w:rsidRPr="008D114F" w:rsidRDefault="006E4BDF" w:rsidP="007478FF">
      <w:pPr>
        <w:numPr>
          <w:ilvl w:val="0"/>
          <w:numId w:val="20"/>
        </w:numPr>
        <w:tabs>
          <w:tab w:val="right" w:pos="9026"/>
        </w:tabs>
        <w:spacing w:before="0" w:after="0"/>
        <w:ind w:left="567" w:hanging="425"/>
        <w:outlineLvl w:val="4"/>
        <w:rPr>
          <w:i/>
        </w:rPr>
      </w:pPr>
      <w:r w:rsidRPr="008D114F">
        <w:rPr>
          <w:i/>
        </w:rPr>
        <w:t>minimising the use of restraint;</w:t>
      </w:r>
    </w:p>
    <w:p w14:paraId="799FC0E4" w14:textId="77777777" w:rsidR="00197EB2" w:rsidRPr="008D114F" w:rsidRDefault="006E4BDF" w:rsidP="007478FF">
      <w:pPr>
        <w:numPr>
          <w:ilvl w:val="0"/>
          <w:numId w:val="20"/>
        </w:numPr>
        <w:tabs>
          <w:tab w:val="right" w:pos="9026"/>
        </w:tabs>
        <w:spacing w:before="0" w:after="0"/>
        <w:ind w:left="567" w:hanging="425"/>
        <w:outlineLvl w:val="4"/>
        <w:rPr>
          <w:i/>
        </w:rPr>
      </w:pPr>
      <w:r w:rsidRPr="008D114F">
        <w:rPr>
          <w:i/>
        </w:rPr>
        <w:t>open disclosure.</w:t>
      </w:r>
    </w:p>
    <w:p w14:paraId="799FC0E6" w14:textId="2A74C1FB" w:rsidR="00197EB2" w:rsidRDefault="00C9310C" w:rsidP="00197EB2">
      <w:pPr>
        <w:rPr>
          <w:rFonts w:eastAsia="Calibri"/>
          <w:color w:val="auto"/>
          <w:lang w:eastAsia="en-US"/>
        </w:rPr>
      </w:pPr>
      <w:r w:rsidRPr="00C665B3">
        <w:rPr>
          <w:rFonts w:eastAsia="Calibri"/>
          <w:color w:val="auto"/>
          <w:lang w:eastAsia="en-US"/>
        </w:rPr>
        <w:t xml:space="preserve">Management and clinical staff could not demonstrate how they </w:t>
      </w:r>
      <w:r w:rsidRPr="00C665B3">
        <w:rPr>
          <w:rFonts w:eastAsia="Calibri"/>
          <w:color w:val="auto"/>
        </w:rPr>
        <w:t xml:space="preserve">effectively monitor consumers prescribed psychotropic medications that </w:t>
      </w:r>
      <w:r>
        <w:rPr>
          <w:rFonts w:eastAsia="Calibri"/>
          <w:color w:val="auto"/>
        </w:rPr>
        <w:t>are</w:t>
      </w:r>
      <w:r w:rsidRPr="00C665B3">
        <w:rPr>
          <w:rFonts w:eastAsia="Calibri"/>
          <w:color w:val="auto"/>
        </w:rPr>
        <w:t xml:space="preserve"> considered a chemical restraint. The service does not understand and apply their policy and procedure to support the minimisation of chemical restraint. However, </w:t>
      </w:r>
      <w:r w:rsidRPr="00C665B3">
        <w:rPr>
          <w:rFonts w:eastAsia="Calibri"/>
          <w:color w:val="auto"/>
          <w:lang w:eastAsia="en-US"/>
        </w:rPr>
        <w:t>the service was able to provide and discuss their clinical governance framework which includes policies and procedures in relation to antimicrobial stewardship and open disclosure.</w:t>
      </w:r>
    </w:p>
    <w:p w14:paraId="1DF6E3AC" w14:textId="77777777" w:rsidR="00DA6CC9" w:rsidRPr="00073075" w:rsidRDefault="00DA6CC9" w:rsidP="00DA6CC9">
      <w:pPr>
        <w:rPr>
          <w:rFonts w:eastAsia="Calibri"/>
          <w:color w:val="auto"/>
          <w:lang w:eastAsia="en-US"/>
        </w:rPr>
      </w:pPr>
      <w:r w:rsidRPr="00073075">
        <w:rPr>
          <w:rFonts w:eastAsia="Calibri"/>
          <w:color w:val="auto"/>
          <w:lang w:eastAsia="en-US"/>
        </w:rPr>
        <w:t>Management and senior staff did not demonstrate an understanding of chemical restraint at entry or during the audit. Management said the service has no chemical restraint. However, the Assessment Team noted consumers including consumers with a diagnosis of dementia, are currently prescribed and administered regular and PRN psychotropic medication that would be considered chemical restraint. M</w:t>
      </w:r>
      <w:r w:rsidRPr="00244B7F">
        <w:rPr>
          <w:rFonts w:eastAsia="Calibri"/>
          <w:color w:val="auto"/>
          <w:lang w:eastAsia="en-US"/>
        </w:rPr>
        <w:t>anagement could not demonstrate how the service has considered and documented it is not chemical restraint</w:t>
      </w:r>
      <w:r>
        <w:rPr>
          <w:rFonts w:eastAsia="Calibri"/>
          <w:color w:val="auto"/>
          <w:lang w:eastAsia="en-US"/>
        </w:rPr>
        <w:t xml:space="preserve"> </w:t>
      </w:r>
      <w:r w:rsidRPr="00244B7F">
        <w:rPr>
          <w:rFonts w:eastAsia="Calibri"/>
          <w:color w:val="auto"/>
          <w:lang w:eastAsia="en-US"/>
        </w:rPr>
        <w:t>for these consumers.</w:t>
      </w:r>
    </w:p>
    <w:p w14:paraId="6666C1FF" w14:textId="5FB026D1" w:rsidR="00DA6CC9" w:rsidRPr="00DA6CC9" w:rsidRDefault="00DA6CC9" w:rsidP="00DA6CC9">
      <w:pPr>
        <w:rPr>
          <w:rFonts w:eastAsia="Calibri"/>
          <w:color w:val="auto"/>
          <w:lang w:eastAsia="en-US"/>
        </w:rPr>
      </w:pPr>
      <w:r w:rsidRPr="007E44FD">
        <w:rPr>
          <w:rFonts w:eastAsia="Calibri"/>
          <w:color w:val="auto"/>
          <w:lang w:eastAsia="en-US"/>
        </w:rPr>
        <w:t>Management were not able to demonstrate</w:t>
      </w:r>
      <w:r>
        <w:rPr>
          <w:rFonts w:eastAsia="Calibri"/>
          <w:color w:val="auto"/>
          <w:lang w:eastAsia="en-US"/>
        </w:rPr>
        <w:t xml:space="preserve"> effective</w:t>
      </w:r>
      <w:r w:rsidRPr="007E44FD">
        <w:rPr>
          <w:rFonts w:eastAsia="Calibri"/>
          <w:color w:val="auto"/>
          <w:lang w:eastAsia="en-US"/>
        </w:rPr>
        <w:t xml:space="preserve"> processes to </w:t>
      </w:r>
      <w:r>
        <w:rPr>
          <w:rFonts w:eastAsia="Calibri"/>
          <w:color w:val="auto"/>
          <w:lang w:eastAsia="en-US"/>
        </w:rPr>
        <w:t xml:space="preserve">monitor and </w:t>
      </w:r>
      <w:r w:rsidRPr="007E44FD">
        <w:rPr>
          <w:rFonts w:eastAsia="Calibri"/>
          <w:color w:val="auto"/>
          <w:lang w:eastAsia="en-US"/>
        </w:rPr>
        <w:t xml:space="preserve">minimise restraint. </w:t>
      </w:r>
      <w:r>
        <w:rPr>
          <w:rFonts w:eastAsia="Calibri"/>
          <w:color w:val="auto"/>
          <w:lang w:eastAsia="en-US"/>
        </w:rPr>
        <w:t>Refer to Requirement 3(3)a for further information.</w:t>
      </w:r>
      <w:r w:rsidR="00952F27">
        <w:rPr>
          <w:rFonts w:eastAsia="Calibri"/>
          <w:color w:val="auto"/>
          <w:lang w:eastAsia="en-US"/>
        </w:rPr>
        <w:t xml:space="preserve"> </w:t>
      </w:r>
      <w:r>
        <w:rPr>
          <w:rFonts w:eastAsia="Calibri"/>
          <w:color w:val="auto"/>
          <w:lang w:eastAsia="en-US"/>
        </w:rPr>
        <w:t>Management stated a review of all consumers receiving psychotropic medication will be completed.</w:t>
      </w:r>
    </w:p>
    <w:p w14:paraId="7E279F06" w14:textId="1EEB7129" w:rsidR="00DA6CC9" w:rsidRDefault="00DA6CC9" w:rsidP="00DA6CC9">
      <w:pPr>
        <w:rPr>
          <w:rFonts w:eastAsia="Calibri"/>
          <w:color w:val="auto"/>
          <w:lang w:eastAsia="en-US"/>
        </w:rPr>
      </w:pPr>
      <w:r w:rsidRPr="007E44FD">
        <w:rPr>
          <w:rFonts w:eastAsia="Calibri"/>
          <w:color w:val="auto"/>
          <w:lang w:eastAsia="en-US"/>
        </w:rPr>
        <w:t>Management and clinical staff demonstrated an understanding of antimicrobial stewardship and provided examples of how the service</w:t>
      </w:r>
      <w:r>
        <w:rPr>
          <w:rFonts w:eastAsia="Calibri"/>
          <w:color w:val="auto"/>
          <w:lang w:eastAsia="en-US"/>
        </w:rPr>
        <w:t>’</w:t>
      </w:r>
      <w:r w:rsidRPr="007E44FD">
        <w:rPr>
          <w:rFonts w:eastAsia="Calibri"/>
          <w:color w:val="auto"/>
          <w:lang w:eastAsia="en-US"/>
        </w:rPr>
        <w:t>s practice seeks to reduce</w:t>
      </w:r>
      <w:r>
        <w:rPr>
          <w:rFonts w:eastAsia="Calibri"/>
          <w:color w:val="auto"/>
          <w:lang w:eastAsia="en-US"/>
        </w:rPr>
        <w:t xml:space="preserve"> the</w:t>
      </w:r>
      <w:r w:rsidRPr="007E44FD">
        <w:rPr>
          <w:rFonts w:eastAsia="Calibri"/>
          <w:color w:val="auto"/>
          <w:lang w:eastAsia="en-US"/>
        </w:rPr>
        <w:t xml:space="preserve"> use of antibiotics. </w:t>
      </w:r>
    </w:p>
    <w:p w14:paraId="36970618" w14:textId="5AD1AA72" w:rsidR="00DA6CC9" w:rsidRPr="007E44FD" w:rsidRDefault="00DA6CC9" w:rsidP="00DA6CC9">
      <w:pPr>
        <w:rPr>
          <w:rFonts w:eastAsia="Calibri"/>
          <w:color w:val="auto"/>
          <w:lang w:eastAsia="en-US"/>
        </w:rPr>
      </w:pPr>
      <w:r w:rsidRPr="00486CA8">
        <w:rPr>
          <w:rFonts w:eastAsia="Fira Sans Light"/>
          <w:szCs w:val="22"/>
          <w:lang w:eastAsia="en-US"/>
        </w:rPr>
        <w:t>Staff confirmed they had</w:t>
      </w:r>
      <w:r w:rsidRPr="00486CA8">
        <w:rPr>
          <w:rFonts w:eastAsia="Fira Sans Light"/>
          <w:color w:val="0000FF"/>
          <w:szCs w:val="22"/>
          <w:lang w:eastAsia="en-US"/>
        </w:rPr>
        <w:t xml:space="preserve"> </w:t>
      </w:r>
      <w:r w:rsidRPr="00486CA8">
        <w:rPr>
          <w:rFonts w:eastAsia="Fira Sans Light"/>
          <w:szCs w:val="22"/>
          <w:lang w:eastAsia="en-US"/>
        </w:rPr>
        <w:t>been educated about open disclosure and provided examples of its relevance to their work.</w:t>
      </w:r>
    </w:p>
    <w:p w14:paraId="76F595D1" w14:textId="236CE32F" w:rsidR="00597F1C" w:rsidRDefault="00597F1C" w:rsidP="00597F1C">
      <w:pPr>
        <w:rPr>
          <w:color w:val="auto"/>
        </w:rPr>
      </w:pPr>
      <w:r w:rsidRPr="00B32118">
        <w:rPr>
          <w:color w:val="auto"/>
        </w:rPr>
        <w:t>Management’s response to the</w:t>
      </w:r>
      <w:r>
        <w:rPr>
          <w:color w:val="auto"/>
        </w:rPr>
        <w:t xml:space="preserve"> Assessment Team</w:t>
      </w:r>
      <w:r w:rsidRPr="00B32118">
        <w:rPr>
          <w:color w:val="auto"/>
        </w:rPr>
        <w:t xml:space="preserve"> report acknowledged that the service can </w:t>
      </w:r>
      <w:r>
        <w:rPr>
          <w:color w:val="auto"/>
        </w:rPr>
        <w:t>make improvements</w:t>
      </w:r>
      <w:r w:rsidRPr="00B32118">
        <w:rPr>
          <w:color w:val="auto"/>
        </w:rPr>
        <w:t xml:space="preserve"> </w:t>
      </w:r>
      <w:r>
        <w:rPr>
          <w:color w:val="auto"/>
        </w:rPr>
        <w:t xml:space="preserve">to minimising the use of restraint. The service has undertaken to review issues at a thematic level </w:t>
      </w:r>
      <w:r w:rsidR="001E4E44">
        <w:rPr>
          <w:color w:val="auto"/>
        </w:rPr>
        <w:t>and implement an improvement plan.</w:t>
      </w:r>
    </w:p>
    <w:p w14:paraId="799FC0E7" w14:textId="361AD88D" w:rsidR="00597F1C" w:rsidRDefault="00597F1C" w:rsidP="00197EB2">
      <w:pPr>
        <w:tabs>
          <w:tab w:val="right" w:pos="9026"/>
        </w:tabs>
        <w:sectPr w:rsidR="00597F1C" w:rsidSect="00197EB2">
          <w:headerReference w:type="default" r:id="rId42"/>
          <w:type w:val="continuous"/>
          <w:pgSz w:w="11906" w:h="16838"/>
          <w:pgMar w:top="1701" w:right="1418" w:bottom="1418" w:left="1418" w:header="709" w:footer="397" w:gutter="0"/>
          <w:cols w:space="708"/>
          <w:docGrid w:linePitch="360"/>
        </w:sectPr>
      </w:pPr>
    </w:p>
    <w:p w14:paraId="799FC0E8" w14:textId="77777777" w:rsidR="00197EB2" w:rsidRDefault="006E4BDF" w:rsidP="00197EB2">
      <w:pPr>
        <w:pStyle w:val="Heading1"/>
      </w:pPr>
      <w:r>
        <w:lastRenderedPageBreak/>
        <w:t>Areas for improvement</w:t>
      </w:r>
    </w:p>
    <w:p w14:paraId="799FC0F0" w14:textId="588E42EE" w:rsidR="00197EB2" w:rsidRDefault="006E4BDF" w:rsidP="001700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65377B" w14:textId="77777777" w:rsidR="00170033" w:rsidRDefault="00170033" w:rsidP="00170033">
      <w:pPr>
        <w:pStyle w:val="Heading3"/>
      </w:pPr>
      <w:r w:rsidRPr="00790E1A">
        <w:t>Requirement 2(3)(a)</w:t>
      </w:r>
      <w:r w:rsidRPr="00790E1A">
        <w:tab/>
      </w:r>
    </w:p>
    <w:p w14:paraId="690E68AF" w14:textId="77777777" w:rsidR="00170033" w:rsidRPr="008D114F" w:rsidRDefault="00170033" w:rsidP="00170033">
      <w:pPr>
        <w:rPr>
          <w:i/>
        </w:rPr>
      </w:pPr>
      <w:r w:rsidRPr="008D114F">
        <w:rPr>
          <w:i/>
        </w:rPr>
        <w:t>Assessment and planning, including consideration of risks to the consumer’s health and well-being, informs the delivery of safe and effective care and services.</w:t>
      </w:r>
    </w:p>
    <w:p w14:paraId="68D2FD47" w14:textId="7C8A3224" w:rsidR="00170033" w:rsidRPr="00AB5F13" w:rsidRDefault="00170033" w:rsidP="005D4421">
      <w:pPr>
        <w:rPr>
          <w:b/>
        </w:rPr>
      </w:pPr>
      <w:r w:rsidRPr="00AB5F13">
        <w:rPr>
          <w:color w:val="auto"/>
        </w:rPr>
        <w:t xml:space="preserve">Ensure </w:t>
      </w:r>
      <w:r>
        <w:rPr>
          <w:color w:val="auto"/>
        </w:rPr>
        <w:t>there are consistent documented processes in place to inform assessment and care planning, especially in</w:t>
      </w:r>
      <w:r>
        <w:rPr>
          <w:b/>
          <w:color w:val="auto"/>
        </w:rPr>
        <w:t xml:space="preserve"> </w:t>
      </w:r>
      <w:r w:rsidRPr="00170033">
        <w:rPr>
          <w:color w:val="auto"/>
        </w:rPr>
        <w:t>relation to bed pole and psychotropic medication</w:t>
      </w:r>
      <w:r w:rsidR="005D4421">
        <w:rPr>
          <w:color w:val="auto"/>
        </w:rPr>
        <w:t xml:space="preserve"> use</w:t>
      </w:r>
      <w:r w:rsidRPr="00170033">
        <w:rPr>
          <w:color w:val="auto"/>
        </w:rPr>
        <w:t>.</w:t>
      </w:r>
    </w:p>
    <w:p w14:paraId="014B88BA" w14:textId="77777777" w:rsidR="00170033" w:rsidRPr="00853601" w:rsidRDefault="00170033" w:rsidP="00170033">
      <w:pPr>
        <w:pStyle w:val="Heading3"/>
      </w:pPr>
      <w:r w:rsidRPr="00853601">
        <w:t>Requirement 3(3)(a)</w:t>
      </w:r>
      <w:r>
        <w:tab/>
      </w:r>
    </w:p>
    <w:p w14:paraId="49C90BAE" w14:textId="77777777" w:rsidR="00170033" w:rsidRPr="008D114F" w:rsidRDefault="00170033" w:rsidP="00170033">
      <w:pPr>
        <w:rPr>
          <w:i/>
        </w:rPr>
      </w:pPr>
      <w:r w:rsidRPr="008D114F">
        <w:rPr>
          <w:i/>
        </w:rPr>
        <w:t>Each consumer gets safe and effective personal care, clinical care, or both personal care and clinical care, that:</w:t>
      </w:r>
    </w:p>
    <w:p w14:paraId="40D1F053" w14:textId="77777777" w:rsidR="00170033" w:rsidRPr="008D114F" w:rsidRDefault="00170033" w:rsidP="007478FF">
      <w:pPr>
        <w:numPr>
          <w:ilvl w:val="0"/>
          <w:numId w:val="25"/>
        </w:numPr>
        <w:tabs>
          <w:tab w:val="right" w:pos="9026"/>
        </w:tabs>
        <w:spacing w:before="0" w:after="0"/>
        <w:ind w:left="567" w:hanging="425"/>
        <w:outlineLvl w:val="4"/>
        <w:rPr>
          <w:i/>
        </w:rPr>
      </w:pPr>
      <w:r w:rsidRPr="008D114F">
        <w:rPr>
          <w:i/>
        </w:rPr>
        <w:t>is best practice; and</w:t>
      </w:r>
    </w:p>
    <w:p w14:paraId="50FD647C" w14:textId="77777777" w:rsidR="00170033" w:rsidRPr="008D114F" w:rsidRDefault="00170033" w:rsidP="007478FF">
      <w:pPr>
        <w:numPr>
          <w:ilvl w:val="0"/>
          <w:numId w:val="25"/>
        </w:numPr>
        <w:tabs>
          <w:tab w:val="right" w:pos="9026"/>
        </w:tabs>
        <w:spacing w:before="0" w:after="0"/>
        <w:ind w:left="567" w:hanging="425"/>
        <w:outlineLvl w:val="4"/>
        <w:rPr>
          <w:i/>
        </w:rPr>
      </w:pPr>
      <w:r w:rsidRPr="008D114F">
        <w:rPr>
          <w:i/>
        </w:rPr>
        <w:t>is tailored to their needs; and</w:t>
      </w:r>
    </w:p>
    <w:p w14:paraId="697B24AE" w14:textId="71CDA38D" w:rsidR="00170033" w:rsidRPr="00170033" w:rsidRDefault="00170033" w:rsidP="007478FF">
      <w:pPr>
        <w:numPr>
          <w:ilvl w:val="0"/>
          <w:numId w:val="25"/>
        </w:numPr>
        <w:tabs>
          <w:tab w:val="right" w:pos="9026"/>
        </w:tabs>
        <w:spacing w:before="0" w:after="0"/>
        <w:ind w:left="567" w:hanging="425"/>
        <w:outlineLvl w:val="4"/>
        <w:rPr>
          <w:i/>
        </w:rPr>
      </w:pPr>
      <w:r w:rsidRPr="008D114F">
        <w:rPr>
          <w:i/>
        </w:rPr>
        <w:t>optimises their health and well-being.</w:t>
      </w:r>
    </w:p>
    <w:p w14:paraId="343B235E" w14:textId="0CDC7721" w:rsidR="00170033" w:rsidRPr="00170033" w:rsidRDefault="00170033" w:rsidP="007478FF">
      <w:pPr>
        <w:numPr>
          <w:ilvl w:val="0"/>
          <w:numId w:val="21"/>
        </w:numPr>
        <w:ind w:left="357" w:hanging="357"/>
        <w:rPr>
          <w:rFonts w:eastAsia="Calibri"/>
          <w:color w:val="auto"/>
          <w:lang w:eastAsia="en-US"/>
        </w:rPr>
      </w:pPr>
      <w:r w:rsidRPr="00170033">
        <w:rPr>
          <w:rFonts w:eastAsia="Calibri"/>
          <w:color w:val="auto"/>
          <w:lang w:eastAsia="en-US"/>
        </w:rPr>
        <w:t xml:space="preserve">Ensure consent is documented for the use of </w:t>
      </w:r>
      <w:bookmarkStart w:id="16" w:name="_Hlk69300721"/>
      <w:r w:rsidRPr="00170033">
        <w:rPr>
          <w:rFonts w:eastAsia="Calibri"/>
          <w:color w:val="auto"/>
          <w:lang w:eastAsia="en-US"/>
        </w:rPr>
        <w:t>psychotropic</w:t>
      </w:r>
      <w:bookmarkEnd w:id="16"/>
      <w:r w:rsidRPr="00170033">
        <w:rPr>
          <w:rFonts w:eastAsia="Calibri"/>
          <w:color w:val="auto"/>
          <w:lang w:eastAsia="en-US"/>
        </w:rPr>
        <w:t xml:space="preserve"> medications.</w:t>
      </w:r>
    </w:p>
    <w:p w14:paraId="5BC8A629" w14:textId="00D2E603" w:rsidR="00170033" w:rsidRDefault="00170033" w:rsidP="007478FF">
      <w:pPr>
        <w:numPr>
          <w:ilvl w:val="0"/>
          <w:numId w:val="21"/>
        </w:numPr>
        <w:ind w:left="357" w:hanging="357"/>
        <w:rPr>
          <w:rFonts w:eastAsia="Calibri"/>
          <w:color w:val="auto"/>
          <w:lang w:eastAsia="en-US"/>
        </w:rPr>
      </w:pPr>
      <w:r w:rsidRPr="00170033">
        <w:rPr>
          <w:rFonts w:eastAsia="Calibri"/>
          <w:color w:val="auto"/>
          <w:lang w:eastAsia="en-US"/>
        </w:rPr>
        <w:t>Ensure intervention strategies are documented and trialled prior to the administration of PRN psychotropic medication.</w:t>
      </w:r>
    </w:p>
    <w:p w14:paraId="35CEBD55" w14:textId="4337A363" w:rsidR="005D4421" w:rsidRPr="00170033" w:rsidRDefault="005D4421" w:rsidP="007478FF">
      <w:pPr>
        <w:numPr>
          <w:ilvl w:val="0"/>
          <w:numId w:val="21"/>
        </w:numPr>
        <w:ind w:left="357" w:hanging="357"/>
        <w:rPr>
          <w:rFonts w:eastAsia="Calibri"/>
          <w:color w:val="auto"/>
          <w:lang w:eastAsia="en-US"/>
        </w:rPr>
      </w:pPr>
      <w:r>
        <w:rPr>
          <w:rFonts w:eastAsia="Calibri"/>
          <w:color w:val="auto"/>
          <w:lang w:eastAsia="en-US"/>
        </w:rPr>
        <w:t>Ensure consumers who are taking psychotropic medications are reviewed every three months.</w:t>
      </w:r>
    </w:p>
    <w:p w14:paraId="3B9B6B01" w14:textId="24E4E324" w:rsidR="00170033" w:rsidRPr="00170033" w:rsidRDefault="00170033" w:rsidP="007478FF">
      <w:pPr>
        <w:numPr>
          <w:ilvl w:val="0"/>
          <w:numId w:val="21"/>
        </w:numPr>
        <w:ind w:left="357" w:hanging="357"/>
        <w:rPr>
          <w:rFonts w:eastAsia="Calibri"/>
          <w:color w:val="auto"/>
          <w:lang w:eastAsia="en-US"/>
        </w:rPr>
      </w:pPr>
      <w:r w:rsidRPr="00170033">
        <w:rPr>
          <w:rFonts w:eastAsia="Calibri"/>
          <w:color w:val="auto"/>
          <w:lang w:eastAsia="en-US"/>
        </w:rPr>
        <w:t>Educa</w:t>
      </w:r>
      <w:r w:rsidR="005D4421">
        <w:rPr>
          <w:rFonts w:eastAsia="Calibri"/>
          <w:color w:val="auto"/>
          <w:lang w:eastAsia="en-US"/>
        </w:rPr>
        <w:t xml:space="preserve">te </w:t>
      </w:r>
      <w:r w:rsidRPr="00170033">
        <w:rPr>
          <w:rFonts w:eastAsia="Calibri"/>
          <w:color w:val="auto"/>
          <w:lang w:eastAsia="en-US"/>
        </w:rPr>
        <w:t xml:space="preserve">staff </w:t>
      </w:r>
      <w:r w:rsidR="005D4421">
        <w:rPr>
          <w:rFonts w:eastAsia="Calibri"/>
          <w:color w:val="auto"/>
          <w:lang w:eastAsia="en-US"/>
        </w:rPr>
        <w:t>on</w:t>
      </w:r>
      <w:r w:rsidRPr="00170033">
        <w:rPr>
          <w:rFonts w:eastAsia="Calibri"/>
          <w:color w:val="auto"/>
          <w:lang w:eastAsia="en-US"/>
        </w:rPr>
        <w:t xml:space="preserve"> the use of chemical restraint.</w:t>
      </w:r>
    </w:p>
    <w:p w14:paraId="5464E5B8" w14:textId="311BC821" w:rsidR="00170033" w:rsidRPr="00170033" w:rsidRDefault="00170033" w:rsidP="007478FF">
      <w:pPr>
        <w:numPr>
          <w:ilvl w:val="0"/>
          <w:numId w:val="21"/>
        </w:numPr>
        <w:ind w:left="357" w:hanging="357"/>
        <w:rPr>
          <w:rFonts w:eastAsia="Calibri"/>
          <w:color w:val="auto"/>
          <w:lang w:eastAsia="en-US"/>
        </w:rPr>
      </w:pPr>
      <w:r w:rsidRPr="00170033">
        <w:rPr>
          <w:rFonts w:eastAsia="Calibri"/>
          <w:color w:val="auto"/>
          <w:lang w:eastAsia="en-US"/>
        </w:rPr>
        <w:t>Ensure</w:t>
      </w:r>
      <w:r w:rsidR="005D4421">
        <w:rPr>
          <w:rFonts w:eastAsia="Calibri"/>
          <w:color w:val="auto"/>
          <w:lang w:eastAsia="en-US"/>
        </w:rPr>
        <w:t xml:space="preserve"> effective management of skin integrity issues including</w:t>
      </w:r>
      <w:r w:rsidRPr="00170033">
        <w:rPr>
          <w:rFonts w:eastAsia="Calibri"/>
          <w:color w:val="auto"/>
          <w:lang w:eastAsia="en-US"/>
        </w:rPr>
        <w:t xml:space="preserve"> pressure </w:t>
      </w:r>
      <w:r w:rsidR="005D4421">
        <w:rPr>
          <w:rFonts w:eastAsia="Calibri"/>
          <w:color w:val="auto"/>
          <w:lang w:eastAsia="en-US"/>
        </w:rPr>
        <w:t>area</w:t>
      </w:r>
      <w:r w:rsidRPr="00170033">
        <w:rPr>
          <w:rFonts w:eastAsia="Calibri"/>
          <w:color w:val="auto"/>
          <w:lang w:eastAsia="en-US"/>
        </w:rPr>
        <w:t xml:space="preserve"> </w:t>
      </w:r>
      <w:r w:rsidR="005D4421">
        <w:rPr>
          <w:rFonts w:eastAsia="Calibri"/>
          <w:color w:val="auto"/>
          <w:lang w:eastAsia="en-US"/>
        </w:rPr>
        <w:t xml:space="preserve">and </w:t>
      </w:r>
      <w:r w:rsidRPr="00170033">
        <w:rPr>
          <w:rFonts w:eastAsia="Calibri"/>
          <w:color w:val="auto"/>
          <w:lang w:eastAsia="en-US"/>
        </w:rPr>
        <w:t>wound care</w:t>
      </w:r>
      <w:r w:rsidR="005D4421">
        <w:rPr>
          <w:rFonts w:eastAsia="Calibri"/>
          <w:color w:val="auto"/>
          <w:lang w:eastAsia="en-US"/>
        </w:rPr>
        <w:t>.</w:t>
      </w:r>
    </w:p>
    <w:p w14:paraId="3DCDB450" w14:textId="77777777" w:rsidR="00170033" w:rsidRPr="00853601" w:rsidRDefault="00170033" w:rsidP="00170033">
      <w:pPr>
        <w:pStyle w:val="Heading3"/>
      </w:pPr>
      <w:r w:rsidRPr="00853601">
        <w:t>Requirement 3(3)(b)</w:t>
      </w:r>
      <w:r>
        <w:tab/>
      </w:r>
    </w:p>
    <w:p w14:paraId="178B2D31" w14:textId="77777777" w:rsidR="00170033" w:rsidRPr="008D114F" w:rsidRDefault="00170033" w:rsidP="00170033">
      <w:pPr>
        <w:rPr>
          <w:i/>
        </w:rPr>
      </w:pPr>
      <w:r w:rsidRPr="008D114F">
        <w:rPr>
          <w:i/>
          <w:szCs w:val="22"/>
        </w:rPr>
        <w:t>Effective management of high impact or high prevalence risks associated with the care of each consumer.</w:t>
      </w:r>
    </w:p>
    <w:p w14:paraId="51517941" w14:textId="54BCD62D" w:rsidR="00170033" w:rsidRPr="00170033" w:rsidRDefault="00170033" w:rsidP="00745AC4">
      <w:pPr>
        <w:pStyle w:val="ListBullet"/>
        <w:numPr>
          <w:ilvl w:val="0"/>
          <w:numId w:val="0"/>
        </w:numPr>
        <w:rPr>
          <w:rFonts w:eastAsia="Calibri"/>
        </w:rPr>
      </w:pPr>
      <w:r w:rsidRPr="00170033">
        <w:rPr>
          <w:rFonts w:eastAsia="Calibri"/>
        </w:rPr>
        <w:t xml:space="preserve">Ensure </w:t>
      </w:r>
      <w:r w:rsidR="005D4421">
        <w:rPr>
          <w:rFonts w:eastAsia="Calibri"/>
        </w:rPr>
        <w:t>effective management of high impact and high prevalence risks including</w:t>
      </w:r>
      <w:r w:rsidR="007478FF">
        <w:rPr>
          <w:rFonts w:eastAsia="Calibri"/>
        </w:rPr>
        <w:t xml:space="preserve"> bed pole use, psychotropic medications, and medication management. </w:t>
      </w:r>
    </w:p>
    <w:p w14:paraId="0FBFF228" w14:textId="27CDFAC6" w:rsidR="00170033" w:rsidRPr="00D435F8" w:rsidRDefault="00170033" w:rsidP="00170033">
      <w:pPr>
        <w:pStyle w:val="Heading3"/>
      </w:pPr>
      <w:r w:rsidRPr="00D435F8">
        <w:lastRenderedPageBreak/>
        <w:t>Requirement 3(3)(g)</w:t>
      </w:r>
      <w:r>
        <w:tab/>
      </w:r>
    </w:p>
    <w:p w14:paraId="51B99C62" w14:textId="77777777" w:rsidR="00170033" w:rsidRPr="008D114F" w:rsidRDefault="00170033" w:rsidP="00170033">
      <w:pPr>
        <w:tabs>
          <w:tab w:val="right" w:pos="9026"/>
        </w:tabs>
        <w:spacing w:before="0" w:after="0"/>
        <w:outlineLvl w:val="4"/>
        <w:rPr>
          <w:i/>
          <w:szCs w:val="22"/>
        </w:rPr>
      </w:pPr>
      <w:r w:rsidRPr="008D114F">
        <w:rPr>
          <w:i/>
          <w:szCs w:val="22"/>
        </w:rPr>
        <w:t>Minimisation of infection related risks through implementing:</w:t>
      </w:r>
    </w:p>
    <w:p w14:paraId="58B129C0" w14:textId="77777777" w:rsidR="00170033" w:rsidRPr="008D114F" w:rsidRDefault="00170033" w:rsidP="007478FF">
      <w:pPr>
        <w:numPr>
          <w:ilvl w:val="0"/>
          <w:numId w:val="26"/>
        </w:numPr>
        <w:tabs>
          <w:tab w:val="right" w:pos="9026"/>
        </w:tabs>
        <w:spacing w:before="0" w:after="0"/>
        <w:ind w:left="567" w:hanging="425"/>
        <w:outlineLvl w:val="4"/>
        <w:rPr>
          <w:i/>
        </w:rPr>
      </w:pPr>
      <w:r w:rsidRPr="008D114F">
        <w:rPr>
          <w:i/>
        </w:rPr>
        <w:t>standard and transmission based precautions to prevent and control infection; and</w:t>
      </w:r>
    </w:p>
    <w:p w14:paraId="1F9B95E6" w14:textId="77777777" w:rsidR="00170033" w:rsidRPr="008D114F" w:rsidRDefault="00170033" w:rsidP="007478FF">
      <w:pPr>
        <w:numPr>
          <w:ilvl w:val="0"/>
          <w:numId w:val="2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D268A8" w14:textId="3D4AACBC" w:rsidR="00170033" w:rsidRDefault="00170033" w:rsidP="00170033">
      <w:pPr>
        <w:pStyle w:val="ListBullet"/>
        <w:numPr>
          <w:ilvl w:val="0"/>
          <w:numId w:val="0"/>
        </w:numPr>
      </w:pPr>
      <w:r>
        <w:rPr>
          <w:rFonts w:eastAsia="Calibri"/>
        </w:rPr>
        <w:t xml:space="preserve">Implement </w:t>
      </w:r>
      <w:r w:rsidR="00745AC4">
        <w:t>c</w:t>
      </w:r>
      <w:r w:rsidRPr="00633F5B">
        <w:t>onsistent standard and transmission based precautions to prevent and control infection</w:t>
      </w:r>
      <w:r>
        <w:t xml:space="preserve"> including consistently implementing enhanced precautions required to prevent and mitigate the risk of an outbreak of COVID-19.</w:t>
      </w:r>
    </w:p>
    <w:p w14:paraId="2D94FC22" w14:textId="241A37B4" w:rsidR="00170033" w:rsidRPr="00506F7F" w:rsidRDefault="00170033" w:rsidP="00170033">
      <w:pPr>
        <w:pStyle w:val="Heading3"/>
      </w:pPr>
      <w:r w:rsidRPr="00506F7F">
        <w:t>Requirement 6(3)(a)</w:t>
      </w:r>
      <w:r>
        <w:tab/>
      </w:r>
    </w:p>
    <w:p w14:paraId="4799689C" w14:textId="77777777" w:rsidR="00170033" w:rsidRPr="008D114F" w:rsidRDefault="00170033" w:rsidP="00170033">
      <w:pPr>
        <w:rPr>
          <w:i/>
        </w:rPr>
      </w:pPr>
      <w:r w:rsidRPr="008D114F">
        <w:rPr>
          <w:i/>
        </w:rPr>
        <w:t>Consumers, their family, friends, carers and others are encouraged and supported to provide feedback and make complaints.</w:t>
      </w:r>
    </w:p>
    <w:p w14:paraId="191861C4" w14:textId="0C14164C" w:rsidR="00170033" w:rsidRDefault="00745AC4" w:rsidP="00745AC4">
      <w:pPr>
        <w:pStyle w:val="ListBullet"/>
        <w:numPr>
          <w:ilvl w:val="0"/>
          <w:numId w:val="0"/>
        </w:numPr>
      </w:pPr>
      <w:r>
        <w:t>Ensure processes are in place to encourage and support consumers and representatives to provide feedback and make complaints</w:t>
      </w:r>
      <w:r w:rsidR="00170033">
        <w:t>.</w:t>
      </w:r>
      <w:r>
        <w:t xml:space="preserve"> Ensure feedback and complaints are addressed and resolved.</w:t>
      </w:r>
    </w:p>
    <w:p w14:paraId="2F485E0A" w14:textId="1CD7A998" w:rsidR="00170033" w:rsidRPr="00506F7F" w:rsidRDefault="00170033" w:rsidP="00170033">
      <w:pPr>
        <w:pStyle w:val="Heading3"/>
      </w:pPr>
      <w:r w:rsidRPr="00506F7F">
        <w:t>Requirement 8(3)(d)</w:t>
      </w:r>
      <w:r>
        <w:tab/>
      </w:r>
    </w:p>
    <w:p w14:paraId="064C71FD" w14:textId="77777777" w:rsidR="00170033" w:rsidRPr="008D114F" w:rsidRDefault="00170033" w:rsidP="00170033">
      <w:pPr>
        <w:rPr>
          <w:i/>
        </w:rPr>
      </w:pPr>
      <w:r w:rsidRPr="008D114F">
        <w:rPr>
          <w:i/>
        </w:rPr>
        <w:t>Effective risk management systems and practices, including but not limited to the following:</w:t>
      </w:r>
    </w:p>
    <w:p w14:paraId="3DBDADE8" w14:textId="77777777" w:rsidR="00170033" w:rsidRPr="008D114F" w:rsidRDefault="00170033" w:rsidP="00745AC4">
      <w:pPr>
        <w:numPr>
          <w:ilvl w:val="0"/>
          <w:numId w:val="27"/>
        </w:numPr>
        <w:tabs>
          <w:tab w:val="right" w:pos="9026"/>
        </w:tabs>
        <w:spacing w:before="0" w:after="0"/>
        <w:ind w:left="567" w:hanging="425"/>
        <w:outlineLvl w:val="4"/>
        <w:rPr>
          <w:i/>
        </w:rPr>
      </w:pPr>
      <w:r w:rsidRPr="008D114F">
        <w:rPr>
          <w:i/>
        </w:rPr>
        <w:t>managing high impact or high prevalence risks associated with the care of consumers;</w:t>
      </w:r>
    </w:p>
    <w:p w14:paraId="30C5838F" w14:textId="77777777" w:rsidR="00170033" w:rsidRPr="000200E2" w:rsidRDefault="00170033" w:rsidP="007478FF">
      <w:pPr>
        <w:numPr>
          <w:ilvl w:val="0"/>
          <w:numId w:val="27"/>
        </w:numPr>
        <w:tabs>
          <w:tab w:val="right" w:pos="9026"/>
        </w:tabs>
        <w:spacing w:before="0" w:after="0"/>
        <w:ind w:left="567" w:hanging="425"/>
        <w:outlineLvl w:val="4"/>
        <w:rPr>
          <w:i/>
        </w:rPr>
      </w:pPr>
      <w:r w:rsidRPr="000200E2">
        <w:rPr>
          <w:i/>
        </w:rPr>
        <w:t>identifying and responding to abuse and neglect of consumers;</w:t>
      </w:r>
    </w:p>
    <w:p w14:paraId="2454DC78" w14:textId="77777777" w:rsidR="00170033" w:rsidRPr="000200E2" w:rsidRDefault="00170033" w:rsidP="007478FF">
      <w:pPr>
        <w:numPr>
          <w:ilvl w:val="0"/>
          <w:numId w:val="27"/>
        </w:numPr>
        <w:tabs>
          <w:tab w:val="right" w:pos="9026"/>
        </w:tabs>
        <w:spacing w:before="0" w:after="0"/>
        <w:ind w:left="567" w:hanging="425"/>
        <w:outlineLvl w:val="4"/>
        <w:rPr>
          <w:i/>
        </w:rPr>
      </w:pPr>
      <w:r w:rsidRPr="000200E2">
        <w:rPr>
          <w:i/>
        </w:rPr>
        <w:t>supporting consumers to live the best life they can.</w:t>
      </w:r>
    </w:p>
    <w:p w14:paraId="28C98455" w14:textId="2C597215" w:rsidR="00745AC4" w:rsidRPr="00745AC4" w:rsidRDefault="00745AC4" w:rsidP="00745AC4">
      <w:pPr>
        <w:rPr>
          <w:rFonts w:eastAsiaTheme="minorHAnsi"/>
        </w:rPr>
      </w:pPr>
      <w:r w:rsidRPr="00745AC4">
        <w:rPr>
          <w:rFonts w:eastAsiaTheme="minorHAnsi"/>
        </w:rPr>
        <w:t xml:space="preserve">Ensure </w:t>
      </w:r>
      <w:r w:rsidR="00952F27">
        <w:rPr>
          <w:rFonts w:eastAsiaTheme="minorHAnsi"/>
        </w:rPr>
        <w:t xml:space="preserve">effective </w:t>
      </w:r>
      <w:r>
        <w:rPr>
          <w:rFonts w:eastAsiaTheme="minorHAnsi"/>
        </w:rPr>
        <w:t xml:space="preserve">monitoring </w:t>
      </w:r>
      <w:r w:rsidRPr="00745AC4">
        <w:rPr>
          <w:rFonts w:eastAsiaTheme="minorHAnsi"/>
        </w:rPr>
        <w:t xml:space="preserve">processes </w:t>
      </w:r>
      <w:r>
        <w:rPr>
          <w:rFonts w:eastAsiaTheme="minorHAnsi"/>
        </w:rPr>
        <w:t>are in place to effectively manage high risk consumer care needs.</w:t>
      </w:r>
    </w:p>
    <w:p w14:paraId="576B4CFB" w14:textId="3BBBA584" w:rsidR="00170033" w:rsidRPr="00506F7F" w:rsidRDefault="00170033" w:rsidP="00170033">
      <w:pPr>
        <w:pStyle w:val="Heading3"/>
      </w:pPr>
      <w:r w:rsidRPr="00B87880">
        <w:t>Requirement 8(3)(e)</w:t>
      </w:r>
      <w:r w:rsidRPr="00B87880">
        <w:tab/>
      </w:r>
    </w:p>
    <w:p w14:paraId="4A751C8A" w14:textId="77777777" w:rsidR="00170033" w:rsidRPr="008D114F" w:rsidRDefault="00170033" w:rsidP="00170033">
      <w:pPr>
        <w:rPr>
          <w:i/>
        </w:rPr>
      </w:pPr>
      <w:r w:rsidRPr="008D114F">
        <w:rPr>
          <w:i/>
        </w:rPr>
        <w:t>Where clinical care is provided—a clinical governance framework, including but not limited to the following:</w:t>
      </w:r>
    </w:p>
    <w:p w14:paraId="09D4AE6E" w14:textId="77777777" w:rsidR="00170033" w:rsidRPr="008D114F" w:rsidRDefault="00170033" w:rsidP="007478FF">
      <w:pPr>
        <w:numPr>
          <w:ilvl w:val="0"/>
          <w:numId w:val="24"/>
        </w:numPr>
        <w:tabs>
          <w:tab w:val="right" w:pos="9026"/>
        </w:tabs>
        <w:spacing w:before="0" w:after="0"/>
        <w:ind w:left="567" w:hanging="425"/>
        <w:outlineLvl w:val="4"/>
        <w:rPr>
          <w:i/>
        </w:rPr>
      </w:pPr>
      <w:r w:rsidRPr="008D114F">
        <w:rPr>
          <w:i/>
        </w:rPr>
        <w:t>antimicrobial stewardship;</w:t>
      </w:r>
    </w:p>
    <w:p w14:paraId="3F3472B3" w14:textId="77777777" w:rsidR="00170033" w:rsidRPr="008D114F" w:rsidRDefault="00170033" w:rsidP="007478FF">
      <w:pPr>
        <w:numPr>
          <w:ilvl w:val="0"/>
          <w:numId w:val="24"/>
        </w:numPr>
        <w:tabs>
          <w:tab w:val="right" w:pos="9026"/>
        </w:tabs>
        <w:spacing w:before="0" w:after="0"/>
        <w:ind w:left="567" w:hanging="425"/>
        <w:outlineLvl w:val="4"/>
        <w:rPr>
          <w:i/>
        </w:rPr>
      </w:pPr>
      <w:r w:rsidRPr="008D114F">
        <w:rPr>
          <w:i/>
        </w:rPr>
        <w:t>minimising the use of restraint;</w:t>
      </w:r>
    </w:p>
    <w:p w14:paraId="5A211478" w14:textId="77777777" w:rsidR="00170033" w:rsidRPr="00FE29EF" w:rsidRDefault="00170033" w:rsidP="007478FF">
      <w:pPr>
        <w:numPr>
          <w:ilvl w:val="0"/>
          <w:numId w:val="24"/>
        </w:numPr>
        <w:tabs>
          <w:tab w:val="right" w:pos="9026"/>
        </w:tabs>
        <w:spacing w:before="0" w:after="0"/>
        <w:ind w:left="567" w:hanging="425"/>
        <w:outlineLvl w:val="4"/>
        <w:rPr>
          <w:i/>
        </w:rPr>
      </w:pPr>
      <w:r w:rsidRPr="008D114F">
        <w:rPr>
          <w:i/>
        </w:rPr>
        <w:t>open disclosure.</w:t>
      </w:r>
    </w:p>
    <w:p w14:paraId="421B1875" w14:textId="7FF64694" w:rsidR="00170033" w:rsidRPr="00095CD4" w:rsidRDefault="00170033" w:rsidP="00745AC4">
      <w:pPr>
        <w:pStyle w:val="ListBullet"/>
        <w:numPr>
          <w:ilvl w:val="0"/>
          <w:numId w:val="0"/>
        </w:numPr>
      </w:pPr>
      <w:r>
        <w:t xml:space="preserve">Develop and implement a policy and process for identifying and minimising the use of </w:t>
      </w:r>
      <w:r w:rsidR="00745AC4">
        <w:t xml:space="preserve">chemical </w:t>
      </w:r>
      <w:r>
        <w:t>restraint.</w:t>
      </w:r>
    </w:p>
    <w:p w14:paraId="64AA96BA" w14:textId="77777777" w:rsidR="00170033" w:rsidRPr="00095CD4" w:rsidRDefault="00170033" w:rsidP="00170033"/>
    <w:sectPr w:rsidR="00170033" w:rsidRPr="00095CD4" w:rsidSect="00197EB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C12D" w14:textId="77777777" w:rsidR="00520F26" w:rsidRDefault="00520F26">
      <w:pPr>
        <w:spacing w:before="0" w:after="0" w:line="240" w:lineRule="auto"/>
      </w:pPr>
      <w:r>
        <w:separator/>
      </w:r>
    </w:p>
  </w:endnote>
  <w:endnote w:type="continuationSeparator" w:id="0">
    <w:p w14:paraId="799FC12F" w14:textId="77777777" w:rsidR="00520F26" w:rsidRDefault="00520F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6" w14:textId="77777777" w:rsidR="00520F26" w:rsidRPr="009A1F1B" w:rsidRDefault="00520F26" w:rsidP="00197E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9FC107" w14:textId="77777777" w:rsidR="00520F26" w:rsidRPr="00C72FFB" w:rsidRDefault="00520F26" w:rsidP="00197E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Cresthaven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9FC108" w14:textId="77777777" w:rsidR="00520F26" w:rsidRPr="00C72FFB" w:rsidRDefault="00520F26" w:rsidP="00197E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9" w14:textId="77777777" w:rsidR="00520F26" w:rsidRPr="009A1F1B" w:rsidRDefault="00520F26" w:rsidP="00197E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9FC10A" w14:textId="77777777" w:rsidR="00520F26" w:rsidRPr="00C72FFB" w:rsidRDefault="00520F26" w:rsidP="00197E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Cresthaven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9FC10B" w14:textId="77777777" w:rsidR="00520F26" w:rsidRPr="00A3716D" w:rsidRDefault="00520F26" w:rsidP="00197E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C129" w14:textId="77777777" w:rsidR="00520F26" w:rsidRDefault="00520F26">
      <w:pPr>
        <w:spacing w:before="0" w:after="0" w:line="240" w:lineRule="auto"/>
      </w:pPr>
      <w:r>
        <w:separator/>
      </w:r>
    </w:p>
  </w:footnote>
  <w:footnote w:type="continuationSeparator" w:id="0">
    <w:p w14:paraId="799FC12B" w14:textId="77777777" w:rsidR="00520F26" w:rsidRDefault="00520F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5" w14:textId="77777777" w:rsidR="00520F26" w:rsidRDefault="00520F26" w:rsidP="00197EB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9FC129" wp14:editId="799FC1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09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4" w14:textId="550B76A6"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9FC13B" wp14:editId="799FC13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59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5" w14:textId="77777777" w:rsidR="00520F26" w:rsidRPr="00FB0086" w:rsidRDefault="00520F26" w:rsidP="00197EB2">
    <w:pPr>
      <w:pStyle w:val="Header"/>
    </w:pPr>
    <w:r>
      <w:rPr>
        <w:noProof/>
        <w:color w:val="auto"/>
        <w:sz w:val="20"/>
      </w:rPr>
      <w:drawing>
        <wp:anchor distT="0" distB="0" distL="114300" distR="114300" simplePos="0" relativeHeight="251676672" behindDoc="1" locked="0" layoutInCell="1" allowOverlap="1" wp14:anchorId="799FC13D" wp14:editId="799FC13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68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6" w14:textId="77777777" w:rsidR="00520F26" w:rsidRDefault="00520F26" w:rsidP="00197EB2">
    <w:r>
      <w:rPr>
        <w:noProof/>
        <w:color w:val="auto"/>
        <w:sz w:val="20"/>
      </w:rPr>
      <w:drawing>
        <wp:anchor distT="0" distB="0" distL="114300" distR="114300" simplePos="0" relativeHeight="251662336" behindDoc="1" locked="0" layoutInCell="1" allowOverlap="1" wp14:anchorId="799FC13F" wp14:editId="799FC14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85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7" w14:textId="31448C88"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99FC141" wp14:editId="799FC14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02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8" w14:textId="77777777" w:rsidR="00520F26" w:rsidRPr="00FB0086" w:rsidRDefault="00520F26" w:rsidP="00197EB2">
    <w:pPr>
      <w:pStyle w:val="Header"/>
    </w:pPr>
    <w:r>
      <w:rPr>
        <w:noProof/>
        <w:color w:val="auto"/>
        <w:sz w:val="20"/>
      </w:rPr>
      <w:drawing>
        <wp:anchor distT="0" distB="0" distL="114300" distR="114300" simplePos="0" relativeHeight="251678720" behindDoc="1" locked="0" layoutInCell="1" allowOverlap="1" wp14:anchorId="799FC143" wp14:editId="799FC14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58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9" w14:textId="77777777" w:rsidR="00520F26" w:rsidRDefault="00520F26" w:rsidP="00197EB2">
    <w:r>
      <w:rPr>
        <w:noProof/>
        <w:color w:val="auto"/>
        <w:sz w:val="20"/>
      </w:rPr>
      <w:drawing>
        <wp:anchor distT="0" distB="0" distL="114300" distR="114300" simplePos="0" relativeHeight="251663360" behindDoc="1" locked="0" layoutInCell="1" allowOverlap="1" wp14:anchorId="799FC145" wp14:editId="799FC1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75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A" w14:textId="5D8A0596"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99FC147" wp14:editId="799FC14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07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B" w14:textId="77777777" w:rsidR="00520F26" w:rsidRPr="00FB0086" w:rsidRDefault="00520F26" w:rsidP="00197EB2">
    <w:pPr>
      <w:pStyle w:val="Header"/>
    </w:pPr>
    <w:r>
      <w:rPr>
        <w:noProof/>
        <w:color w:val="auto"/>
        <w:sz w:val="20"/>
      </w:rPr>
      <w:drawing>
        <wp:anchor distT="0" distB="0" distL="114300" distR="114300" simplePos="0" relativeHeight="251680768" behindDoc="1" locked="0" layoutInCell="1" allowOverlap="1" wp14:anchorId="799FC149" wp14:editId="799FC14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57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C" w14:textId="77777777" w:rsidR="00520F26" w:rsidRDefault="00520F26" w:rsidP="00197EB2">
    <w:r>
      <w:rPr>
        <w:noProof/>
        <w:color w:val="auto"/>
        <w:sz w:val="20"/>
      </w:rPr>
      <w:drawing>
        <wp:anchor distT="0" distB="0" distL="114300" distR="114300" simplePos="0" relativeHeight="251664384" behindDoc="1" locked="0" layoutInCell="1" allowOverlap="1" wp14:anchorId="799FC14B" wp14:editId="799FC14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71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D" w14:textId="273AB926"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99FC14D" wp14:editId="799FC14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59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C" w14:textId="77777777" w:rsidR="00520F26" w:rsidRDefault="00520F26" w:rsidP="00197EB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9FC12B" wp14:editId="799FC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8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E" w14:textId="77777777" w:rsidR="00520F26" w:rsidRPr="00FB0086" w:rsidRDefault="00520F26" w:rsidP="00197EB2">
    <w:pPr>
      <w:pStyle w:val="Header"/>
    </w:pPr>
    <w:r>
      <w:rPr>
        <w:noProof/>
        <w:color w:val="auto"/>
        <w:sz w:val="20"/>
      </w:rPr>
      <w:drawing>
        <wp:anchor distT="0" distB="0" distL="114300" distR="114300" simplePos="0" relativeHeight="251682816" behindDoc="1" locked="0" layoutInCell="1" allowOverlap="1" wp14:anchorId="799FC14F" wp14:editId="799FC15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54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F" w14:textId="77777777" w:rsidR="00520F26" w:rsidRDefault="00520F26" w:rsidP="00197EB2">
    <w:pPr>
      <w:tabs>
        <w:tab w:val="left" w:pos="3624"/>
      </w:tabs>
    </w:pPr>
    <w:r>
      <w:rPr>
        <w:noProof/>
        <w:color w:val="auto"/>
        <w:sz w:val="20"/>
      </w:rPr>
      <w:drawing>
        <wp:anchor distT="0" distB="0" distL="114300" distR="114300" simplePos="0" relativeHeight="251665408" behindDoc="1" locked="0" layoutInCell="1" allowOverlap="1" wp14:anchorId="799FC151" wp14:editId="799FC1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29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0" w14:textId="20880BF5"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99FC153" wp14:editId="799FC15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946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1" w14:textId="77777777" w:rsidR="00520F26" w:rsidRPr="00FB0086" w:rsidRDefault="00520F26" w:rsidP="00197EB2">
    <w:pPr>
      <w:pStyle w:val="Header"/>
    </w:pPr>
    <w:r>
      <w:rPr>
        <w:noProof/>
        <w:color w:val="auto"/>
        <w:sz w:val="20"/>
      </w:rPr>
      <w:drawing>
        <wp:anchor distT="0" distB="0" distL="114300" distR="114300" simplePos="0" relativeHeight="251684864" behindDoc="1" locked="0" layoutInCell="1" allowOverlap="1" wp14:anchorId="799FC155" wp14:editId="799FC15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17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2" w14:textId="77777777" w:rsidR="00520F26" w:rsidRDefault="00520F26" w:rsidP="00197EB2">
    <w:pPr>
      <w:tabs>
        <w:tab w:val="left" w:pos="3624"/>
      </w:tabs>
    </w:pPr>
    <w:r>
      <w:rPr>
        <w:noProof/>
        <w:color w:val="auto"/>
        <w:sz w:val="20"/>
      </w:rPr>
      <w:drawing>
        <wp:anchor distT="0" distB="0" distL="114300" distR="114300" simplePos="0" relativeHeight="251666432" behindDoc="1" locked="0" layoutInCell="1" allowOverlap="1" wp14:anchorId="799FC157" wp14:editId="799FC15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3" w14:textId="65B6EC87"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99FC159" wp14:editId="799FC15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73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4" w14:textId="77777777" w:rsidR="00520F26" w:rsidRPr="008D7780" w:rsidRDefault="00520F26" w:rsidP="00197EB2">
    <w:pPr>
      <w:pStyle w:val="Header"/>
    </w:pPr>
    <w:r>
      <w:rPr>
        <w:noProof/>
        <w:color w:val="auto"/>
        <w:sz w:val="20"/>
      </w:rPr>
      <w:drawing>
        <wp:anchor distT="0" distB="0" distL="114300" distR="114300" simplePos="0" relativeHeight="251686912" behindDoc="1" locked="0" layoutInCell="1" allowOverlap="1" wp14:anchorId="799FC15B" wp14:editId="799FC15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53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5" w14:textId="77777777" w:rsidR="00520F26" w:rsidRDefault="00520F26" w:rsidP="00197EB2">
    <w:pPr>
      <w:tabs>
        <w:tab w:val="left" w:pos="3624"/>
      </w:tabs>
    </w:pPr>
    <w:r>
      <w:rPr>
        <w:noProof/>
        <w:color w:val="auto"/>
        <w:sz w:val="20"/>
      </w:rPr>
      <w:drawing>
        <wp:anchor distT="0" distB="0" distL="114300" distR="114300" simplePos="0" relativeHeight="251667456" behindDoc="1" locked="0" layoutInCell="1" allowOverlap="1" wp14:anchorId="799FC15D" wp14:editId="799FC1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31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6" w14:textId="405D76F8" w:rsidR="00520F26" w:rsidRPr="00703E80" w:rsidRDefault="00520F26" w:rsidP="00197E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99FC15F" wp14:editId="799FC16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40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7" w14:textId="77777777" w:rsidR="00520F26" w:rsidRPr="008F32C8" w:rsidRDefault="00520F26" w:rsidP="00197EB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9FC161" wp14:editId="799FC16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9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D" w14:textId="77777777" w:rsidR="00520F26" w:rsidRDefault="00520F26">
    <w:pPr>
      <w:pStyle w:val="Header"/>
    </w:pPr>
    <w:r w:rsidRPr="003C6EC2">
      <w:rPr>
        <w:rFonts w:eastAsia="Calibri"/>
        <w:noProof/>
      </w:rPr>
      <w:drawing>
        <wp:anchor distT="0" distB="0" distL="114300" distR="114300" simplePos="0" relativeHeight="251669504" behindDoc="1" locked="0" layoutInCell="1" allowOverlap="1" wp14:anchorId="799FC12D" wp14:editId="799FC1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7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28" w14:textId="77777777" w:rsidR="00520F26" w:rsidRDefault="00520F26" w:rsidP="00197EB2">
    <w:pPr>
      <w:tabs>
        <w:tab w:val="left" w:pos="3624"/>
      </w:tabs>
    </w:pPr>
    <w:r>
      <w:rPr>
        <w:noProof/>
        <w:color w:val="auto"/>
        <w:sz w:val="20"/>
      </w:rPr>
      <w:drawing>
        <wp:anchor distT="0" distB="0" distL="114300" distR="114300" simplePos="0" relativeHeight="251668480" behindDoc="1" locked="0" layoutInCell="1" allowOverlap="1" wp14:anchorId="799FC163" wp14:editId="799FC1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1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E" w14:textId="77777777" w:rsidR="00520F26" w:rsidRDefault="00520F26" w:rsidP="00197EB2">
    <w:r>
      <w:rPr>
        <w:noProof/>
        <w:color w:val="auto"/>
        <w:sz w:val="20"/>
      </w:rPr>
      <w:drawing>
        <wp:anchor distT="0" distB="0" distL="114300" distR="114300" simplePos="0" relativeHeight="251660288" behindDoc="1" locked="0" layoutInCell="1" allowOverlap="1" wp14:anchorId="799FC12F" wp14:editId="799FC1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43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0F" w14:textId="77777777" w:rsidR="00520F26" w:rsidRPr="005F44D8" w:rsidRDefault="00520F26" w:rsidP="00197EB2">
    <w:pPr>
      <w:pStyle w:val="Header"/>
    </w:pPr>
    <w:r>
      <w:rPr>
        <w:noProof/>
        <w:color w:val="auto"/>
        <w:sz w:val="20"/>
      </w:rPr>
      <w:drawing>
        <wp:anchor distT="0" distB="0" distL="114300" distR="114300" simplePos="0" relativeHeight="251672576" behindDoc="1" locked="0" layoutInCell="1" allowOverlap="1" wp14:anchorId="799FC131" wp14:editId="799FC13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09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0" w14:textId="77777777" w:rsidR="00520F26" w:rsidRDefault="00520F26" w:rsidP="00197EB2">
    <w:r>
      <w:rPr>
        <w:noProof/>
        <w:color w:val="auto"/>
        <w:sz w:val="20"/>
      </w:rPr>
      <w:drawing>
        <wp:anchor distT="0" distB="0" distL="114300" distR="114300" simplePos="0" relativeHeight="251659264" behindDoc="1" locked="0" layoutInCell="1" allowOverlap="1" wp14:anchorId="799FC133" wp14:editId="799FC1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8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1" w14:textId="77A01C5C" w:rsidR="00520F26" w:rsidRPr="00703E80" w:rsidRDefault="00520F26" w:rsidP="00197EB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99FC135" wp14:editId="799FC13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86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2" w14:textId="77777777" w:rsidR="00520F26" w:rsidRPr="00FB0086" w:rsidRDefault="00520F26" w:rsidP="00197EB2">
    <w:pPr>
      <w:pStyle w:val="Header"/>
    </w:pPr>
    <w:r>
      <w:rPr>
        <w:noProof/>
        <w:color w:val="auto"/>
        <w:sz w:val="20"/>
      </w:rPr>
      <w:drawing>
        <wp:anchor distT="0" distB="0" distL="114300" distR="114300" simplePos="0" relativeHeight="251674624" behindDoc="1" locked="0" layoutInCell="1" allowOverlap="1" wp14:anchorId="799FC137" wp14:editId="799FC13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53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113" w14:textId="77777777" w:rsidR="00520F26" w:rsidRDefault="00520F26" w:rsidP="00197EB2">
    <w:r>
      <w:rPr>
        <w:noProof/>
        <w:color w:val="auto"/>
        <w:sz w:val="20"/>
      </w:rPr>
      <w:drawing>
        <wp:anchor distT="0" distB="0" distL="114300" distR="114300" simplePos="0" relativeHeight="251661312" behindDoc="1" locked="0" layoutInCell="1" allowOverlap="1" wp14:anchorId="799FC139" wp14:editId="799FC1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7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F9C"/>
    <w:multiLevelType w:val="hybridMultilevel"/>
    <w:tmpl w:val="5504F770"/>
    <w:lvl w:ilvl="0" w:tplc="9EEEBA00">
      <w:start w:val="1"/>
      <w:numFmt w:val="lowerRoman"/>
      <w:lvlText w:val="(%1)"/>
      <w:lvlJc w:val="left"/>
      <w:pPr>
        <w:ind w:left="1080" w:hanging="720"/>
      </w:pPr>
      <w:rPr>
        <w:rFonts w:hint="default"/>
      </w:rPr>
    </w:lvl>
    <w:lvl w:ilvl="1" w:tplc="03ECCE26" w:tentative="1">
      <w:start w:val="1"/>
      <w:numFmt w:val="lowerLetter"/>
      <w:lvlText w:val="%2."/>
      <w:lvlJc w:val="left"/>
      <w:pPr>
        <w:ind w:left="1440" w:hanging="360"/>
      </w:pPr>
    </w:lvl>
    <w:lvl w:ilvl="2" w:tplc="0A6AEBEC" w:tentative="1">
      <w:start w:val="1"/>
      <w:numFmt w:val="lowerRoman"/>
      <w:lvlText w:val="%3."/>
      <w:lvlJc w:val="right"/>
      <w:pPr>
        <w:ind w:left="2160" w:hanging="180"/>
      </w:pPr>
    </w:lvl>
    <w:lvl w:ilvl="3" w:tplc="7CA2BB3E" w:tentative="1">
      <w:start w:val="1"/>
      <w:numFmt w:val="decimal"/>
      <w:lvlText w:val="%4."/>
      <w:lvlJc w:val="left"/>
      <w:pPr>
        <w:ind w:left="2880" w:hanging="360"/>
      </w:pPr>
    </w:lvl>
    <w:lvl w:ilvl="4" w:tplc="C608D870" w:tentative="1">
      <w:start w:val="1"/>
      <w:numFmt w:val="lowerLetter"/>
      <w:lvlText w:val="%5."/>
      <w:lvlJc w:val="left"/>
      <w:pPr>
        <w:ind w:left="3600" w:hanging="360"/>
      </w:pPr>
    </w:lvl>
    <w:lvl w:ilvl="5" w:tplc="C8B8CD68" w:tentative="1">
      <w:start w:val="1"/>
      <w:numFmt w:val="lowerRoman"/>
      <w:lvlText w:val="%6."/>
      <w:lvlJc w:val="right"/>
      <w:pPr>
        <w:ind w:left="4320" w:hanging="180"/>
      </w:pPr>
    </w:lvl>
    <w:lvl w:ilvl="6" w:tplc="C31EE1CE" w:tentative="1">
      <w:start w:val="1"/>
      <w:numFmt w:val="decimal"/>
      <w:lvlText w:val="%7."/>
      <w:lvlJc w:val="left"/>
      <w:pPr>
        <w:ind w:left="5040" w:hanging="360"/>
      </w:pPr>
    </w:lvl>
    <w:lvl w:ilvl="7" w:tplc="2C1A290A" w:tentative="1">
      <w:start w:val="1"/>
      <w:numFmt w:val="lowerLetter"/>
      <w:lvlText w:val="%8."/>
      <w:lvlJc w:val="left"/>
      <w:pPr>
        <w:ind w:left="5760" w:hanging="360"/>
      </w:pPr>
    </w:lvl>
    <w:lvl w:ilvl="8" w:tplc="B810E31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A6FEFEB4">
      <w:start w:val="1"/>
      <w:numFmt w:val="bullet"/>
      <w:pStyle w:val="ListParagraph"/>
      <w:lvlText w:val=""/>
      <w:lvlJc w:val="left"/>
      <w:pPr>
        <w:ind w:left="1440" w:hanging="360"/>
      </w:pPr>
      <w:rPr>
        <w:rFonts w:ascii="Symbol" w:hAnsi="Symbol" w:hint="default"/>
        <w:color w:val="auto"/>
      </w:rPr>
    </w:lvl>
    <w:lvl w:ilvl="1" w:tplc="CF4EA33A" w:tentative="1">
      <w:start w:val="1"/>
      <w:numFmt w:val="bullet"/>
      <w:lvlText w:val="o"/>
      <w:lvlJc w:val="left"/>
      <w:pPr>
        <w:ind w:left="2160" w:hanging="360"/>
      </w:pPr>
      <w:rPr>
        <w:rFonts w:ascii="Courier New" w:hAnsi="Courier New" w:cs="Courier New" w:hint="default"/>
      </w:rPr>
    </w:lvl>
    <w:lvl w:ilvl="2" w:tplc="724C443A" w:tentative="1">
      <w:start w:val="1"/>
      <w:numFmt w:val="bullet"/>
      <w:lvlText w:val=""/>
      <w:lvlJc w:val="left"/>
      <w:pPr>
        <w:ind w:left="2880" w:hanging="360"/>
      </w:pPr>
      <w:rPr>
        <w:rFonts w:ascii="Wingdings" w:hAnsi="Wingdings" w:hint="default"/>
      </w:rPr>
    </w:lvl>
    <w:lvl w:ilvl="3" w:tplc="D62853CC" w:tentative="1">
      <w:start w:val="1"/>
      <w:numFmt w:val="bullet"/>
      <w:lvlText w:val=""/>
      <w:lvlJc w:val="left"/>
      <w:pPr>
        <w:ind w:left="3600" w:hanging="360"/>
      </w:pPr>
      <w:rPr>
        <w:rFonts w:ascii="Symbol" w:hAnsi="Symbol" w:hint="default"/>
      </w:rPr>
    </w:lvl>
    <w:lvl w:ilvl="4" w:tplc="3ECC7DB2" w:tentative="1">
      <w:start w:val="1"/>
      <w:numFmt w:val="bullet"/>
      <w:lvlText w:val="o"/>
      <w:lvlJc w:val="left"/>
      <w:pPr>
        <w:ind w:left="4320" w:hanging="360"/>
      </w:pPr>
      <w:rPr>
        <w:rFonts w:ascii="Courier New" w:hAnsi="Courier New" w:cs="Courier New" w:hint="default"/>
      </w:rPr>
    </w:lvl>
    <w:lvl w:ilvl="5" w:tplc="B1D23C06" w:tentative="1">
      <w:start w:val="1"/>
      <w:numFmt w:val="bullet"/>
      <w:lvlText w:val=""/>
      <w:lvlJc w:val="left"/>
      <w:pPr>
        <w:ind w:left="5040" w:hanging="360"/>
      </w:pPr>
      <w:rPr>
        <w:rFonts w:ascii="Wingdings" w:hAnsi="Wingdings" w:hint="default"/>
      </w:rPr>
    </w:lvl>
    <w:lvl w:ilvl="6" w:tplc="2070F082" w:tentative="1">
      <w:start w:val="1"/>
      <w:numFmt w:val="bullet"/>
      <w:lvlText w:val=""/>
      <w:lvlJc w:val="left"/>
      <w:pPr>
        <w:ind w:left="5760" w:hanging="360"/>
      </w:pPr>
      <w:rPr>
        <w:rFonts w:ascii="Symbol" w:hAnsi="Symbol" w:hint="default"/>
      </w:rPr>
    </w:lvl>
    <w:lvl w:ilvl="7" w:tplc="469A087E" w:tentative="1">
      <w:start w:val="1"/>
      <w:numFmt w:val="bullet"/>
      <w:lvlText w:val="o"/>
      <w:lvlJc w:val="left"/>
      <w:pPr>
        <w:ind w:left="6480" w:hanging="360"/>
      </w:pPr>
      <w:rPr>
        <w:rFonts w:ascii="Courier New" w:hAnsi="Courier New" w:cs="Courier New" w:hint="default"/>
      </w:rPr>
    </w:lvl>
    <w:lvl w:ilvl="8" w:tplc="246803B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FCC6FF30">
      <w:start w:val="1"/>
      <w:numFmt w:val="lowerRoman"/>
      <w:lvlText w:val="(%1)"/>
      <w:lvlJc w:val="left"/>
      <w:pPr>
        <w:ind w:left="1080" w:hanging="720"/>
      </w:pPr>
      <w:rPr>
        <w:rFonts w:hint="default"/>
      </w:rPr>
    </w:lvl>
    <w:lvl w:ilvl="1" w:tplc="5B2894B0" w:tentative="1">
      <w:start w:val="1"/>
      <w:numFmt w:val="lowerLetter"/>
      <w:lvlText w:val="%2."/>
      <w:lvlJc w:val="left"/>
      <w:pPr>
        <w:ind w:left="1440" w:hanging="360"/>
      </w:pPr>
    </w:lvl>
    <w:lvl w:ilvl="2" w:tplc="A64C3048" w:tentative="1">
      <w:start w:val="1"/>
      <w:numFmt w:val="lowerRoman"/>
      <w:lvlText w:val="%3."/>
      <w:lvlJc w:val="right"/>
      <w:pPr>
        <w:ind w:left="2160" w:hanging="180"/>
      </w:pPr>
    </w:lvl>
    <w:lvl w:ilvl="3" w:tplc="90187536" w:tentative="1">
      <w:start w:val="1"/>
      <w:numFmt w:val="decimal"/>
      <w:lvlText w:val="%4."/>
      <w:lvlJc w:val="left"/>
      <w:pPr>
        <w:ind w:left="2880" w:hanging="360"/>
      </w:pPr>
    </w:lvl>
    <w:lvl w:ilvl="4" w:tplc="10F6221A" w:tentative="1">
      <w:start w:val="1"/>
      <w:numFmt w:val="lowerLetter"/>
      <w:lvlText w:val="%5."/>
      <w:lvlJc w:val="left"/>
      <w:pPr>
        <w:ind w:left="3600" w:hanging="360"/>
      </w:pPr>
    </w:lvl>
    <w:lvl w:ilvl="5" w:tplc="B7DE5ABE" w:tentative="1">
      <w:start w:val="1"/>
      <w:numFmt w:val="lowerRoman"/>
      <w:lvlText w:val="%6."/>
      <w:lvlJc w:val="right"/>
      <w:pPr>
        <w:ind w:left="4320" w:hanging="180"/>
      </w:pPr>
    </w:lvl>
    <w:lvl w:ilvl="6" w:tplc="86D894DE" w:tentative="1">
      <w:start w:val="1"/>
      <w:numFmt w:val="decimal"/>
      <w:lvlText w:val="%7."/>
      <w:lvlJc w:val="left"/>
      <w:pPr>
        <w:ind w:left="5040" w:hanging="360"/>
      </w:pPr>
    </w:lvl>
    <w:lvl w:ilvl="7" w:tplc="B434CB7A" w:tentative="1">
      <w:start w:val="1"/>
      <w:numFmt w:val="lowerLetter"/>
      <w:lvlText w:val="%8."/>
      <w:lvlJc w:val="left"/>
      <w:pPr>
        <w:ind w:left="5760" w:hanging="360"/>
      </w:pPr>
    </w:lvl>
    <w:lvl w:ilvl="8" w:tplc="A296FC2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BDEC9340">
      <w:start w:val="1"/>
      <w:numFmt w:val="lowerRoman"/>
      <w:lvlText w:val="(%1)"/>
      <w:lvlJc w:val="left"/>
      <w:pPr>
        <w:ind w:left="1080" w:hanging="720"/>
      </w:pPr>
      <w:rPr>
        <w:rFonts w:hint="default"/>
      </w:rPr>
    </w:lvl>
    <w:lvl w:ilvl="1" w:tplc="70166E4E" w:tentative="1">
      <w:start w:val="1"/>
      <w:numFmt w:val="lowerLetter"/>
      <w:lvlText w:val="%2."/>
      <w:lvlJc w:val="left"/>
      <w:pPr>
        <w:ind w:left="1440" w:hanging="360"/>
      </w:pPr>
    </w:lvl>
    <w:lvl w:ilvl="2" w:tplc="10143B78" w:tentative="1">
      <w:start w:val="1"/>
      <w:numFmt w:val="lowerRoman"/>
      <w:lvlText w:val="%3."/>
      <w:lvlJc w:val="right"/>
      <w:pPr>
        <w:ind w:left="2160" w:hanging="180"/>
      </w:pPr>
    </w:lvl>
    <w:lvl w:ilvl="3" w:tplc="D5C201EC" w:tentative="1">
      <w:start w:val="1"/>
      <w:numFmt w:val="decimal"/>
      <w:lvlText w:val="%4."/>
      <w:lvlJc w:val="left"/>
      <w:pPr>
        <w:ind w:left="2880" w:hanging="360"/>
      </w:pPr>
    </w:lvl>
    <w:lvl w:ilvl="4" w:tplc="1A4AC89C" w:tentative="1">
      <w:start w:val="1"/>
      <w:numFmt w:val="lowerLetter"/>
      <w:lvlText w:val="%5."/>
      <w:lvlJc w:val="left"/>
      <w:pPr>
        <w:ind w:left="3600" w:hanging="360"/>
      </w:pPr>
    </w:lvl>
    <w:lvl w:ilvl="5" w:tplc="C62E6D58" w:tentative="1">
      <w:start w:val="1"/>
      <w:numFmt w:val="lowerRoman"/>
      <w:lvlText w:val="%6."/>
      <w:lvlJc w:val="right"/>
      <w:pPr>
        <w:ind w:left="4320" w:hanging="180"/>
      </w:pPr>
    </w:lvl>
    <w:lvl w:ilvl="6" w:tplc="48F44C2E" w:tentative="1">
      <w:start w:val="1"/>
      <w:numFmt w:val="decimal"/>
      <w:lvlText w:val="%7."/>
      <w:lvlJc w:val="left"/>
      <w:pPr>
        <w:ind w:left="5040" w:hanging="360"/>
      </w:pPr>
    </w:lvl>
    <w:lvl w:ilvl="7" w:tplc="187CB3FC" w:tentative="1">
      <w:start w:val="1"/>
      <w:numFmt w:val="lowerLetter"/>
      <w:lvlText w:val="%8."/>
      <w:lvlJc w:val="left"/>
      <w:pPr>
        <w:ind w:left="5760" w:hanging="360"/>
      </w:pPr>
    </w:lvl>
    <w:lvl w:ilvl="8" w:tplc="69CE80F0"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85CDEDA">
      <w:start w:val="1"/>
      <w:numFmt w:val="lowerLetter"/>
      <w:lvlText w:val="(%1)"/>
      <w:lvlJc w:val="left"/>
      <w:pPr>
        <w:ind w:left="360" w:hanging="360"/>
      </w:pPr>
      <w:rPr>
        <w:rFonts w:hint="default"/>
      </w:rPr>
    </w:lvl>
    <w:lvl w:ilvl="1" w:tplc="FFB691CC" w:tentative="1">
      <w:start w:val="1"/>
      <w:numFmt w:val="lowerLetter"/>
      <w:lvlText w:val="%2."/>
      <w:lvlJc w:val="left"/>
      <w:pPr>
        <w:ind w:left="1080" w:hanging="360"/>
      </w:pPr>
    </w:lvl>
    <w:lvl w:ilvl="2" w:tplc="CD02572C" w:tentative="1">
      <w:start w:val="1"/>
      <w:numFmt w:val="lowerRoman"/>
      <w:lvlText w:val="%3."/>
      <w:lvlJc w:val="right"/>
      <w:pPr>
        <w:ind w:left="1800" w:hanging="180"/>
      </w:pPr>
    </w:lvl>
    <w:lvl w:ilvl="3" w:tplc="CE8C5CBE" w:tentative="1">
      <w:start w:val="1"/>
      <w:numFmt w:val="decimal"/>
      <w:lvlText w:val="%4."/>
      <w:lvlJc w:val="left"/>
      <w:pPr>
        <w:ind w:left="2520" w:hanging="360"/>
      </w:pPr>
    </w:lvl>
    <w:lvl w:ilvl="4" w:tplc="3C444AE0" w:tentative="1">
      <w:start w:val="1"/>
      <w:numFmt w:val="lowerLetter"/>
      <w:lvlText w:val="%5."/>
      <w:lvlJc w:val="left"/>
      <w:pPr>
        <w:ind w:left="3240" w:hanging="360"/>
      </w:pPr>
    </w:lvl>
    <w:lvl w:ilvl="5" w:tplc="C818FDA4" w:tentative="1">
      <w:start w:val="1"/>
      <w:numFmt w:val="lowerRoman"/>
      <w:lvlText w:val="%6."/>
      <w:lvlJc w:val="right"/>
      <w:pPr>
        <w:ind w:left="3960" w:hanging="180"/>
      </w:pPr>
    </w:lvl>
    <w:lvl w:ilvl="6" w:tplc="0B3C58D6" w:tentative="1">
      <w:start w:val="1"/>
      <w:numFmt w:val="decimal"/>
      <w:lvlText w:val="%7."/>
      <w:lvlJc w:val="left"/>
      <w:pPr>
        <w:ind w:left="4680" w:hanging="360"/>
      </w:pPr>
    </w:lvl>
    <w:lvl w:ilvl="7" w:tplc="947024B8" w:tentative="1">
      <w:start w:val="1"/>
      <w:numFmt w:val="lowerLetter"/>
      <w:lvlText w:val="%8."/>
      <w:lvlJc w:val="left"/>
      <w:pPr>
        <w:ind w:left="5400" w:hanging="360"/>
      </w:pPr>
    </w:lvl>
    <w:lvl w:ilvl="8" w:tplc="2668B56C" w:tentative="1">
      <w:start w:val="1"/>
      <w:numFmt w:val="lowerRoman"/>
      <w:lvlText w:val="%9."/>
      <w:lvlJc w:val="right"/>
      <w:pPr>
        <w:ind w:left="6120" w:hanging="180"/>
      </w:pPr>
    </w:lvl>
  </w:abstractNum>
  <w:abstractNum w:abstractNumId="5" w15:restartNumberingAfterBreak="0">
    <w:nsid w:val="2F1316E4"/>
    <w:multiLevelType w:val="hybridMultilevel"/>
    <w:tmpl w:val="FCD418FA"/>
    <w:lvl w:ilvl="0" w:tplc="98FEF034">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D9088B88">
      <w:start w:val="1"/>
      <w:numFmt w:val="decimal"/>
      <w:lvlText w:val="%1."/>
      <w:lvlJc w:val="left"/>
      <w:pPr>
        <w:ind w:left="360" w:hanging="360"/>
      </w:pPr>
      <w:rPr>
        <w:rFonts w:hint="default"/>
      </w:rPr>
    </w:lvl>
    <w:lvl w:ilvl="1" w:tplc="82C6726A" w:tentative="1">
      <w:start w:val="1"/>
      <w:numFmt w:val="lowerLetter"/>
      <w:lvlText w:val="%2."/>
      <w:lvlJc w:val="left"/>
      <w:pPr>
        <w:ind w:left="1080" w:hanging="360"/>
      </w:pPr>
    </w:lvl>
    <w:lvl w:ilvl="2" w:tplc="E85EEA0C" w:tentative="1">
      <w:start w:val="1"/>
      <w:numFmt w:val="lowerRoman"/>
      <w:lvlText w:val="%3."/>
      <w:lvlJc w:val="right"/>
      <w:pPr>
        <w:ind w:left="1800" w:hanging="180"/>
      </w:pPr>
    </w:lvl>
    <w:lvl w:ilvl="3" w:tplc="91E6C802" w:tentative="1">
      <w:start w:val="1"/>
      <w:numFmt w:val="decimal"/>
      <w:lvlText w:val="%4."/>
      <w:lvlJc w:val="left"/>
      <w:pPr>
        <w:ind w:left="2520" w:hanging="360"/>
      </w:pPr>
    </w:lvl>
    <w:lvl w:ilvl="4" w:tplc="AFD89038" w:tentative="1">
      <w:start w:val="1"/>
      <w:numFmt w:val="lowerLetter"/>
      <w:lvlText w:val="%5."/>
      <w:lvlJc w:val="left"/>
      <w:pPr>
        <w:ind w:left="3240" w:hanging="360"/>
      </w:pPr>
    </w:lvl>
    <w:lvl w:ilvl="5" w:tplc="178463EC" w:tentative="1">
      <w:start w:val="1"/>
      <w:numFmt w:val="lowerRoman"/>
      <w:lvlText w:val="%6."/>
      <w:lvlJc w:val="right"/>
      <w:pPr>
        <w:ind w:left="3960" w:hanging="180"/>
      </w:pPr>
    </w:lvl>
    <w:lvl w:ilvl="6" w:tplc="D5BC155E" w:tentative="1">
      <w:start w:val="1"/>
      <w:numFmt w:val="decimal"/>
      <w:lvlText w:val="%7."/>
      <w:lvlJc w:val="left"/>
      <w:pPr>
        <w:ind w:left="4680" w:hanging="360"/>
      </w:pPr>
    </w:lvl>
    <w:lvl w:ilvl="7" w:tplc="027CBE1C" w:tentative="1">
      <w:start w:val="1"/>
      <w:numFmt w:val="lowerLetter"/>
      <w:lvlText w:val="%8."/>
      <w:lvlJc w:val="left"/>
      <w:pPr>
        <w:ind w:left="5400" w:hanging="360"/>
      </w:pPr>
    </w:lvl>
    <w:lvl w:ilvl="8" w:tplc="D402D10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EC922B30">
      <w:start w:val="1"/>
      <w:numFmt w:val="decimal"/>
      <w:lvlText w:val="%1."/>
      <w:lvlJc w:val="left"/>
      <w:pPr>
        <w:ind w:left="360" w:hanging="360"/>
      </w:pPr>
      <w:rPr>
        <w:rFonts w:hint="default"/>
      </w:rPr>
    </w:lvl>
    <w:lvl w:ilvl="1" w:tplc="55FAEC8E" w:tentative="1">
      <w:start w:val="1"/>
      <w:numFmt w:val="lowerLetter"/>
      <w:lvlText w:val="%2."/>
      <w:lvlJc w:val="left"/>
      <w:pPr>
        <w:ind w:left="1080" w:hanging="360"/>
      </w:pPr>
    </w:lvl>
    <w:lvl w:ilvl="2" w:tplc="8B48C5EA" w:tentative="1">
      <w:start w:val="1"/>
      <w:numFmt w:val="lowerRoman"/>
      <w:lvlText w:val="%3."/>
      <w:lvlJc w:val="right"/>
      <w:pPr>
        <w:ind w:left="1800" w:hanging="180"/>
      </w:pPr>
    </w:lvl>
    <w:lvl w:ilvl="3" w:tplc="232E0D12" w:tentative="1">
      <w:start w:val="1"/>
      <w:numFmt w:val="decimal"/>
      <w:lvlText w:val="%4."/>
      <w:lvlJc w:val="left"/>
      <w:pPr>
        <w:ind w:left="2520" w:hanging="360"/>
      </w:pPr>
    </w:lvl>
    <w:lvl w:ilvl="4" w:tplc="CD0A9EE4" w:tentative="1">
      <w:start w:val="1"/>
      <w:numFmt w:val="lowerLetter"/>
      <w:lvlText w:val="%5."/>
      <w:lvlJc w:val="left"/>
      <w:pPr>
        <w:ind w:left="3240" w:hanging="360"/>
      </w:pPr>
    </w:lvl>
    <w:lvl w:ilvl="5" w:tplc="2B7EC720" w:tentative="1">
      <w:start w:val="1"/>
      <w:numFmt w:val="lowerRoman"/>
      <w:lvlText w:val="%6."/>
      <w:lvlJc w:val="right"/>
      <w:pPr>
        <w:ind w:left="3960" w:hanging="180"/>
      </w:pPr>
    </w:lvl>
    <w:lvl w:ilvl="6" w:tplc="A1EA40DC" w:tentative="1">
      <w:start w:val="1"/>
      <w:numFmt w:val="decimal"/>
      <w:lvlText w:val="%7."/>
      <w:lvlJc w:val="left"/>
      <w:pPr>
        <w:ind w:left="4680" w:hanging="360"/>
      </w:pPr>
    </w:lvl>
    <w:lvl w:ilvl="7" w:tplc="C86ED78E" w:tentative="1">
      <w:start w:val="1"/>
      <w:numFmt w:val="lowerLetter"/>
      <w:lvlText w:val="%8."/>
      <w:lvlJc w:val="left"/>
      <w:pPr>
        <w:ind w:left="5400" w:hanging="360"/>
      </w:pPr>
    </w:lvl>
    <w:lvl w:ilvl="8" w:tplc="E15414E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9EEEBA00">
      <w:start w:val="1"/>
      <w:numFmt w:val="lowerRoman"/>
      <w:lvlText w:val="(%1)"/>
      <w:lvlJc w:val="left"/>
      <w:pPr>
        <w:ind w:left="1080" w:hanging="720"/>
      </w:pPr>
      <w:rPr>
        <w:rFonts w:hint="default"/>
      </w:rPr>
    </w:lvl>
    <w:lvl w:ilvl="1" w:tplc="03ECCE26" w:tentative="1">
      <w:start w:val="1"/>
      <w:numFmt w:val="lowerLetter"/>
      <w:lvlText w:val="%2."/>
      <w:lvlJc w:val="left"/>
      <w:pPr>
        <w:ind w:left="1440" w:hanging="360"/>
      </w:pPr>
    </w:lvl>
    <w:lvl w:ilvl="2" w:tplc="0A6AEBEC" w:tentative="1">
      <w:start w:val="1"/>
      <w:numFmt w:val="lowerRoman"/>
      <w:lvlText w:val="%3."/>
      <w:lvlJc w:val="right"/>
      <w:pPr>
        <w:ind w:left="2160" w:hanging="180"/>
      </w:pPr>
    </w:lvl>
    <w:lvl w:ilvl="3" w:tplc="7CA2BB3E" w:tentative="1">
      <w:start w:val="1"/>
      <w:numFmt w:val="decimal"/>
      <w:lvlText w:val="%4."/>
      <w:lvlJc w:val="left"/>
      <w:pPr>
        <w:ind w:left="2880" w:hanging="360"/>
      </w:pPr>
    </w:lvl>
    <w:lvl w:ilvl="4" w:tplc="C608D870" w:tentative="1">
      <w:start w:val="1"/>
      <w:numFmt w:val="lowerLetter"/>
      <w:lvlText w:val="%5."/>
      <w:lvlJc w:val="left"/>
      <w:pPr>
        <w:ind w:left="3600" w:hanging="360"/>
      </w:pPr>
    </w:lvl>
    <w:lvl w:ilvl="5" w:tplc="C8B8CD68" w:tentative="1">
      <w:start w:val="1"/>
      <w:numFmt w:val="lowerRoman"/>
      <w:lvlText w:val="%6."/>
      <w:lvlJc w:val="right"/>
      <w:pPr>
        <w:ind w:left="4320" w:hanging="180"/>
      </w:pPr>
    </w:lvl>
    <w:lvl w:ilvl="6" w:tplc="C31EE1CE" w:tentative="1">
      <w:start w:val="1"/>
      <w:numFmt w:val="decimal"/>
      <w:lvlText w:val="%7."/>
      <w:lvlJc w:val="left"/>
      <w:pPr>
        <w:ind w:left="5040" w:hanging="360"/>
      </w:pPr>
    </w:lvl>
    <w:lvl w:ilvl="7" w:tplc="2C1A290A" w:tentative="1">
      <w:start w:val="1"/>
      <w:numFmt w:val="lowerLetter"/>
      <w:lvlText w:val="%8."/>
      <w:lvlJc w:val="left"/>
      <w:pPr>
        <w:ind w:left="5760" w:hanging="360"/>
      </w:pPr>
    </w:lvl>
    <w:lvl w:ilvl="8" w:tplc="B810E31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4070953C">
      <w:start w:val="1"/>
      <w:numFmt w:val="bullet"/>
      <w:pStyle w:val="ListBullet"/>
      <w:lvlText w:val=""/>
      <w:lvlJc w:val="left"/>
      <w:pPr>
        <w:ind w:left="720" w:hanging="360"/>
      </w:pPr>
      <w:rPr>
        <w:rFonts w:ascii="Symbol" w:hAnsi="Symbol" w:hint="default"/>
      </w:rPr>
    </w:lvl>
    <w:lvl w:ilvl="1" w:tplc="CCB620BA">
      <w:start w:val="1"/>
      <w:numFmt w:val="bullet"/>
      <w:pStyle w:val="ListBullet2"/>
      <w:lvlText w:val="o"/>
      <w:lvlJc w:val="left"/>
      <w:pPr>
        <w:ind w:left="1440" w:hanging="360"/>
      </w:pPr>
      <w:rPr>
        <w:rFonts w:ascii="Courier New" w:hAnsi="Courier New" w:cs="Courier New" w:hint="default"/>
      </w:rPr>
    </w:lvl>
    <w:lvl w:ilvl="2" w:tplc="CCE63E94">
      <w:start w:val="1"/>
      <w:numFmt w:val="bullet"/>
      <w:lvlText w:val=""/>
      <w:lvlJc w:val="left"/>
      <w:pPr>
        <w:ind w:left="2160" w:hanging="360"/>
      </w:pPr>
      <w:rPr>
        <w:rFonts w:ascii="Wingdings" w:hAnsi="Wingdings" w:hint="default"/>
      </w:rPr>
    </w:lvl>
    <w:lvl w:ilvl="3" w:tplc="348C7004">
      <w:start w:val="1"/>
      <w:numFmt w:val="bullet"/>
      <w:lvlText w:val=""/>
      <w:lvlJc w:val="left"/>
      <w:pPr>
        <w:ind w:left="2880" w:hanging="360"/>
      </w:pPr>
      <w:rPr>
        <w:rFonts w:ascii="Symbol" w:hAnsi="Symbol" w:hint="default"/>
      </w:rPr>
    </w:lvl>
    <w:lvl w:ilvl="4" w:tplc="C49E5776">
      <w:start w:val="1"/>
      <w:numFmt w:val="bullet"/>
      <w:lvlText w:val="o"/>
      <w:lvlJc w:val="left"/>
      <w:pPr>
        <w:ind w:left="3600" w:hanging="360"/>
      </w:pPr>
      <w:rPr>
        <w:rFonts w:ascii="Courier New" w:hAnsi="Courier New" w:cs="Courier New" w:hint="default"/>
      </w:rPr>
    </w:lvl>
    <w:lvl w:ilvl="5" w:tplc="DFE29C08">
      <w:start w:val="1"/>
      <w:numFmt w:val="bullet"/>
      <w:pStyle w:val="ListBullet3"/>
      <w:lvlText w:val=""/>
      <w:lvlJc w:val="left"/>
      <w:pPr>
        <w:ind w:left="4320" w:hanging="360"/>
      </w:pPr>
      <w:rPr>
        <w:rFonts w:ascii="Wingdings" w:hAnsi="Wingdings" w:hint="default"/>
      </w:rPr>
    </w:lvl>
    <w:lvl w:ilvl="6" w:tplc="71788490">
      <w:start w:val="1"/>
      <w:numFmt w:val="bullet"/>
      <w:lvlText w:val=""/>
      <w:lvlJc w:val="left"/>
      <w:pPr>
        <w:ind w:left="5040" w:hanging="360"/>
      </w:pPr>
      <w:rPr>
        <w:rFonts w:ascii="Symbol" w:hAnsi="Symbol" w:hint="default"/>
      </w:rPr>
    </w:lvl>
    <w:lvl w:ilvl="7" w:tplc="159A33F4">
      <w:start w:val="1"/>
      <w:numFmt w:val="bullet"/>
      <w:lvlText w:val="o"/>
      <w:lvlJc w:val="left"/>
      <w:pPr>
        <w:ind w:left="5760" w:hanging="360"/>
      </w:pPr>
      <w:rPr>
        <w:rFonts w:ascii="Courier New" w:hAnsi="Courier New" w:cs="Courier New" w:hint="default"/>
      </w:rPr>
    </w:lvl>
    <w:lvl w:ilvl="8" w:tplc="901AA598">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3590308C">
      <w:start w:val="1"/>
      <w:numFmt w:val="lowerRoman"/>
      <w:lvlText w:val="(%1)"/>
      <w:lvlJc w:val="left"/>
      <w:pPr>
        <w:ind w:left="1080" w:hanging="720"/>
      </w:pPr>
      <w:rPr>
        <w:rFonts w:hint="default"/>
      </w:rPr>
    </w:lvl>
    <w:lvl w:ilvl="1" w:tplc="D382ADDC" w:tentative="1">
      <w:start w:val="1"/>
      <w:numFmt w:val="lowerLetter"/>
      <w:lvlText w:val="%2."/>
      <w:lvlJc w:val="left"/>
      <w:pPr>
        <w:ind w:left="1440" w:hanging="360"/>
      </w:pPr>
    </w:lvl>
    <w:lvl w:ilvl="2" w:tplc="3BB2684E" w:tentative="1">
      <w:start w:val="1"/>
      <w:numFmt w:val="lowerRoman"/>
      <w:lvlText w:val="%3."/>
      <w:lvlJc w:val="right"/>
      <w:pPr>
        <w:ind w:left="2160" w:hanging="180"/>
      </w:pPr>
    </w:lvl>
    <w:lvl w:ilvl="3" w:tplc="13BA3CF2" w:tentative="1">
      <w:start w:val="1"/>
      <w:numFmt w:val="decimal"/>
      <w:lvlText w:val="%4."/>
      <w:lvlJc w:val="left"/>
      <w:pPr>
        <w:ind w:left="2880" w:hanging="360"/>
      </w:pPr>
    </w:lvl>
    <w:lvl w:ilvl="4" w:tplc="5A2A8B48" w:tentative="1">
      <w:start w:val="1"/>
      <w:numFmt w:val="lowerLetter"/>
      <w:lvlText w:val="%5."/>
      <w:lvlJc w:val="left"/>
      <w:pPr>
        <w:ind w:left="3600" w:hanging="360"/>
      </w:pPr>
    </w:lvl>
    <w:lvl w:ilvl="5" w:tplc="B2808A04" w:tentative="1">
      <w:start w:val="1"/>
      <w:numFmt w:val="lowerRoman"/>
      <w:lvlText w:val="%6."/>
      <w:lvlJc w:val="right"/>
      <w:pPr>
        <w:ind w:left="4320" w:hanging="180"/>
      </w:pPr>
    </w:lvl>
    <w:lvl w:ilvl="6" w:tplc="4A6A12D8" w:tentative="1">
      <w:start w:val="1"/>
      <w:numFmt w:val="decimal"/>
      <w:lvlText w:val="%7."/>
      <w:lvlJc w:val="left"/>
      <w:pPr>
        <w:ind w:left="5040" w:hanging="360"/>
      </w:pPr>
    </w:lvl>
    <w:lvl w:ilvl="7" w:tplc="42C61668" w:tentative="1">
      <w:start w:val="1"/>
      <w:numFmt w:val="lowerLetter"/>
      <w:lvlText w:val="%8."/>
      <w:lvlJc w:val="left"/>
      <w:pPr>
        <w:ind w:left="5760" w:hanging="360"/>
      </w:pPr>
    </w:lvl>
    <w:lvl w:ilvl="8" w:tplc="FCB09B78"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2158B41C">
      <w:start w:val="1"/>
      <w:numFmt w:val="lowerRoman"/>
      <w:lvlText w:val="(%1)"/>
      <w:lvlJc w:val="left"/>
      <w:pPr>
        <w:ind w:left="1080" w:hanging="720"/>
      </w:pPr>
      <w:rPr>
        <w:rFonts w:hint="default"/>
      </w:rPr>
    </w:lvl>
    <w:lvl w:ilvl="1" w:tplc="19202AA4" w:tentative="1">
      <w:start w:val="1"/>
      <w:numFmt w:val="lowerLetter"/>
      <w:lvlText w:val="%2."/>
      <w:lvlJc w:val="left"/>
      <w:pPr>
        <w:ind w:left="1440" w:hanging="360"/>
      </w:pPr>
    </w:lvl>
    <w:lvl w:ilvl="2" w:tplc="48F8B228" w:tentative="1">
      <w:start w:val="1"/>
      <w:numFmt w:val="lowerRoman"/>
      <w:lvlText w:val="%3."/>
      <w:lvlJc w:val="right"/>
      <w:pPr>
        <w:ind w:left="2160" w:hanging="180"/>
      </w:pPr>
    </w:lvl>
    <w:lvl w:ilvl="3" w:tplc="3D6CCA86" w:tentative="1">
      <w:start w:val="1"/>
      <w:numFmt w:val="decimal"/>
      <w:lvlText w:val="%4."/>
      <w:lvlJc w:val="left"/>
      <w:pPr>
        <w:ind w:left="2880" w:hanging="360"/>
      </w:pPr>
    </w:lvl>
    <w:lvl w:ilvl="4" w:tplc="207203EA" w:tentative="1">
      <w:start w:val="1"/>
      <w:numFmt w:val="lowerLetter"/>
      <w:lvlText w:val="%5."/>
      <w:lvlJc w:val="left"/>
      <w:pPr>
        <w:ind w:left="3600" w:hanging="360"/>
      </w:pPr>
    </w:lvl>
    <w:lvl w:ilvl="5" w:tplc="6DB41D28" w:tentative="1">
      <w:start w:val="1"/>
      <w:numFmt w:val="lowerRoman"/>
      <w:lvlText w:val="%6."/>
      <w:lvlJc w:val="right"/>
      <w:pPr>
        <w:ind w:left="4320" w:hanging="180"/>
      </w:pPr>
    </w:lvl>
    <w:lvl w:ilvl="6" w:tplc="00808810" w:tentative="1">
      <w:start w:val="1"/>
      <w:numFmt w:val="decimal"/>
      <w:lvlText w:val="%7."/>
      <w:lvlJc w:val="left"/>
      <w:pPr>
        <w:ind w:left="5040" w:hanging="360"/>
      </w:pPr>
    </w:lvl>
    <w:lvl w:ilvl="7" w:tplc="357C5568" w:tentative="1">
      <w:start w:val="1"/>
      <w:numFmt w:val="lowerLetter"/>
      <w:lvlText w:val="%8."/>
      <w:lvlJc w:val="left"/>
      <w:pPr>
        <w:ind w:left="5760" w:hanging="360"/>
      </w:pPr>
    </w:lvl>
    <w:lvl w:ilvl="8" w:tplc="F6329CC6" w:tentative="1">
      <w:start w:val="1"/>
      <w:numFmt w:val="lowerRoman"/>
      <w:lvlText w:val="%9."/>
      <w:lvlJc w:val="right"/>
      <w:pPr>
        <w:ind w:left="6480" w:hanging="180"/>
      </w:pPr>
    </w:lvl>
  </w:abstractNum>
  <w:abstractNum w:abstractNumId="12" w15:restartNumberingAfterBreak="0">
    <w:nsid w:val="4E4A261D"/>
    <w:multiLevelType w:val="hybridMultilevel"/>
    <w:tmpl w:val="5504F770"/>
    <w:lvl w:ilvl="0" w:tplc="7E064208">
      <w:start w:val="1"/>
      <w:numFmt w:val="lowerRoman"/>
      <w:lvlText w:val="(%1)"/>
      <w:lvlJc w:val="left"/>
      <w:pPr>
        <w:ind w:left="1080" w:hanging="720"/>
      </w:pPr>
      <w:rPr>
        <w:rFonts w:hint="default"/>
      </w:rPr>
    </w:lvl>
    <w:lvl w:ilvl="1" w:tplc="A4FA7706" w:tentative="1">
      <w:start w:val="1"/>
      <w:numFmt w:val="lowerLetter"/>
      <w:lvlText w:val="%2."/>
      <w:lvlJc w:val="left"/>
      <w:pPr>
        <w:ind w:left="1440" w:hanging="360"/>
      </w:pPr>
    </w:lvl>
    <w:lvl w:ilvl="2" w:tplc="84A419BA" w:tentative="1">
      <w:start w:val="1"/>
      <w:numFmt w:val="lowerRoman"/>
      <w:lvlText w:val="%3."/>
      <w:lvlJc w:val="right"/>
      <w:pPr>
        <w:ind w:left="2160" w:hanging="180"/>
      </w:pPr>
    </w:lvl>
    <w:lvl w:ilvl="3" w:tplc="5D90C684" w:tentative="1">
      <w:start w:val="1"/>
      <w:numFmt w:val="decimal"/>
      <w:lvlText w:val="%4."/>
      <w:lvlJc w:val="left"/>
      <w:pPr>
        <w:ind w:left="2880" w:hanging="360"/>
      </w:pPr>
    </w:lvl>
    <w:lvl w:ilvl="4" w:tplc="5210C290" w:tentative="1">
      <w:start w:val="1"/>
      <w:numFmt w:val="lowerLetter"/>
      <w:lvlText w:val="%5."/>
      <w:lvlJc w:val="left"/>
      <w:pPr>
        <w:ind w:left="3600" w:hanging="360"/>
      </w:pPr>
    </w:lvl>
    <w:lvl w:ilvl="5" w:tplc="8DE4D3F4" w:tentative="1">
      <w:start w:val="1"/>
      <w:numFmt w:val="lowerRoman"/>
      <w:lvlText w:val="%6."/>
      <w:lvlJc w:val="right"/>
      <w:pPr>
        <w:ind w:left="4320" w:hanging="180"/>
      </w:pPr>
    </w:lvl>
    <w:lvl w:ilvl="6" w:tplc="F97A7040" w:tentative="1">
      <w:start w:val="1"/>
      <w:numFmt w:val="decimal"/>
      <w:lvlText w:val="%7."/>
      <w:lvlJc w:val="left"/>
      <w:pPr>
        <w:ind w:left="5040" w:hanging="360"/>
      </w:pPr>
    </w:lvl>
    <w:lvl w:ilvl="7" w:tplc="C296758E" w:tentative="1">
      <w:start w:val="1"/>
      <w:numFmt w:val="lowerLetter"/>
      <w:lvlText w:val="%8."/>
      <w:lvlJc w:val="left"/>
      <w:pPr>
        <w:ind w:left="5760" w:hanging="360"/>
      </w:pPr>
    </w:lvl>
    <w:lvl w:ilvl="8" w:tplc="575E4C5A"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60ECB77A">
      <w:start w:val="1"/>
      <w:numFmt w:val="decimal"/>
      <w:lvlText w:val="%1."/>
      <w:lvlJc w:val="left"/>
      <w:pPr>
        <w:ind w:left="360" w:hanging="360"/>
      </w:pPr>
      <w:rPr>
        <w:rFonts w:hint="default"/>
      </w:rPr>
    </w:lvl>
    <w:lvl w:ilvl="1" w:tplc="7CECCECC" w:tentative="1">
      <w:start w:val="1"/>
      <w:numFmt w:val="lowerLetter"/>
      <w:lvlText w:val="%2."/>
      <w:lvlJc w:val="left"/>
      <w:pPr>
        <w:ind w:left="1080" w:hanging="360"/>
      </w:pPr>
    </w:lvl>
    <w:lvl w:ilvl="2" w:tplc="06067F92" w:tentative="1">
      <w:start w:val="1"/>
      <w:numFmt w:val="lowerRoman"/>
      <w:lvlText w:val="%3."/>
      <w:lvlJc w:val="right"/>
      <w:pPr>
        <w:ind w:left="1800" w:hanging="180"/>
      </w:pPr>
    </w:lvl>
    <w:lvl w:ilvl="3" w:tplc="7E48219E" w:tentative="1">
      <w:start w:val="1"/>
      <w:numFmt w:val="decimal"/>
      <w:lvlText w:val="%4."/>
      <w:lvlJc w:val="left"/>
      <w:pPr>
        <w:ind w:left="2520" w:hanging="360"/>
      </w:pPr>
    </w:lvl>
    <w:lvl w:ilvl="4" w:tplc="1B4A68C8" w:tentative="1">
      <w:start w:val="1"/>
      <w:numFmt w:val="lowerLetter"/>
      <w:lvlText w:val="%5."/>
      <w:lvlJc w:val="left"/>
      <w:pPr>
        <w:ind w:left="3240" w:hanging="360"/>
      </w:pPr>
    </w:lvl>
    <w:lvl w:ilvl="5" w:tplc="3B74435A" w:tentative="1">
      <w:start w:val="1"/>
      <w:numFmt w:val="lowerRoman"/>
      <w:lvlText w:val="%6."/>
      <w:lvlJc w:val="right"/>
      <w:pPr>
        <w:ind w:left="3960" w:hanging="180"/>
      </w:pPr>
    </w:lvl>
    <w:lvl w:ilvl="6" w:tplc="2CFE9018" w:tentative="1">
      <w:start w:val="1"/>
      <w:numFmt w:val="decimal"/>
      <w:lvlText w:val="%7."/>
      <w:lvlJc w:val="left"/>
      <w:pPr>
        <w:ind w:left="4680" w:hanging="360"/>
      </w:pPr>
    </w:lvl>
    <w:lvl w:ilvl="7" w:tplc="62606434" w:tentative="1">
      <w:start w:val="1"/>
      <w:numFmt w:val="lowerLetter"/>
      <w:lvlText w:val="%8."/>
      <w:lvlJc w:val="left"/>
      <w:pPr>
        <w:ind w:left="5400" w:hanging="360"/>
      </w:pPr>
    </w:lvl>
    <w:lvl w:ilvl="8" w:tplc="B0F67A2E" w:tentative="1">
      <w:start w:val="1"/>
      <w:numFmt w:val="lowerRoman"/>
      <w:lvlText w:val="%9."/>
      <w:lvlJc w:val="right"/>
      <w:pPr>
        <w:ind w:left="6120" w:hanging="180"/>
      </w:pPr>
    </w:lvl>
  </w:abstractNum>
  <w:abstractNum w:abstractNumId="14" w15:restartNumberingAfterBreak="0">
    <w:nsid w:val="55210C23"/>
    <w:multiLevelType w:val="hybridMultilevel"/>
    <w:tmpl w:val="5504F770"/>
    <w:lvl w:ilvl="0" w:tplc="FD845FEA">
      <w:start w:val="1"/>
      <w:numFmt w:val="lowerRoman"/>
      <w:lvlText w:val="(%1)"/>
      <w:lvlJc w:val="left"/>
      <w:pPr>
        <w:ind w:left="1080" w:hanging="720"/>
      </w:pPr>
      <w:rPr>
        <w:rFonts w:hint="default"/>
      </w:rPr>
    </w:lvl>
    <w:lvl w:ilvl="1" w:tplc="2B1AF6AA" w:tentative="1">
      <w:start w:val="1"/>
      <w:numFmt w:val="lowerLetter"/>
      <w:lvlText w:val="%2."/>
      <w:lvlJc w:val="left"/>
      <w:pPr>
        <w:ind w:left="1440" w:hanging="360"/>
      </w:pPr>
    </w:lvl>
    <w:lvl w:ilvl="2" w:tplc="5CC4488E" w:tentative="1">
      <w:start w:val="1"/>
      <w:numFmt w:val="lowerRoman"/>
      <w:lvlText w:val="%3."/>
      <w:lvlJc w:val="right"/>
      <w:pPr>
        <w:ind w:left="2160" w:hanging="180"/>
      </w:pPr>
    </w:lvl>
    <w:lvl w:ilvl="3" w:tplc="0254BC6E" w:tentative="1">
      <w:start w:val="1"/>
      <w:numFmt w:val="decimal"/>
      <w:lvlText w:val="%4."/>
      <w:lvlJc w:val="left"/>
      <w:pPr>
        <w:ind w:left="2880" w:hanging="360"/>
      </w:pPr>
    </w:lvl>
    <w:lvl w:ilvl="4" w:tplc="6B5E5178" w:tentative="1">
      <w:start w:val="1"/>
      <w:numFmt w:val="lowerLetter"/>
      <w:lvlText w:val="%5."/>
      <w:lvlJc w:val="left"/>
      <w:pPr>
        <w:ind w:left="3600" w:hanging="360"/>
      </w:pPr>
    </w:lvl>
    <w:lvl w:ilvl="5" w:tplc="ED1E601C" w:tentative="1">
      <w:start w:val="1"/>
      <w:numFmt w:val="lowerRoman"/>
      <w:lvlText w:val="%6."/>
      <w:lvlJc w:val="right"/>
      <w:pPr>
        <w:ind w:left="4320" w:hanging="180"/>
      </w:pPr>
    </w:lvl>
    <w:lvl w:ilvl="6" w:tplc="7152B340" w:tentative="1">
      <w:start w:val="1"/>
      <w:numFmt w:val="decimal"/>
      <w:lvlText w:val="%7."/>
      <w:lvlJc w:val="left"/>
      <w:pPr>
        <w:ind w:left="5040" w:hanging="360"/>
      </w:pPr>
    </w:lvl>
    <w:lvl w:ilvl="7" w:tplc="1722D75E" w:tentative="1">
      <w:start w:val="1"/>
      <w:numFmt w:val="lowerLetter"/>
      <w:lvlText w:val="%8."/>
      <w:lvlJc w:val="left"/>
      <w:pPr>
        <w:ind w:left="5760" w:hanging="360"/>
      </w:pPr>
    </w:lvl>
    <w:lvl w:ilvl="8" w:tplc="B5A627F0" w:tentative="1">
      <w:start w:val="1"/>
      <w:numFmt w:val="lowerRoman"/>
      <w:lvlText w:val="%9."/>
      <w:lvlJc w:val="right"/>
      <w:pPr>
        <w:ind w:left="6480" w:hanging="180"/>
      </w:pPr>
    </w:lvl>
  </w:abstractNum>
  <w:abstractNum w:abstractNumId="15" w15:restartNumberingAfterBreak="0">
    <w:nsid w:val="560C53FF"/>
    <w:multiLevelType w:val="hybridMultilevel"/>
    <w:tmpl w:val="5504F770"/>
    <w:lvl w:ilvl="0" w:tplc="A1AA8FE4">
      <w:start w:val="1"/>
      <w:numFmt w:val="lowerRoman"/>
      <w:lvlText w:val="(%1)"/>
      <w:lvlJc w:val="left"/>
      <w:pPr>
        <w:ind w:left="1080" w:hanging="720"/>
      </w:pPr>
      <w:rPr>
        <w:rFonts w:hint="default"/>
      </w:rPr>
    </w:lvl>
    <w:lvl w:ilvl="1" w:tplc="859290C2" w:tentative="1">
      <w:start w:val="1"/>
      <w:numFmt w:val="lowerLetter"/>
      <w:lvlText w:val="%2."/>
      <w:lvlJc w:val="left"/>
      <w:pPr>
        <w:ind w:left="1440" w:hanging="360"/>
      </w:pPr>
    </w:lvl>
    <w:lvl w:ilvl="2" w:tplc="ECF2BD6E" w:tentative="1">
      <w:start w:val="1"/>
      <w:numFmt w:val="lowerRoman"/>
      <w:lvlText w:val="%3."/>
      <w:lvlJc w:val="right"/>
      <w:pPr>
        <w:ind w:left="2160" w:hanging="180"/>
      </w:pPr>
    </w:lvl>
    <w:lvl w:ilvl="3" w:tplc="DB085C50" w:tentative="1">
      <w:start w:val="1"/>
      <w:numFmt w:val="decimal"/>
      <w:lvlText w:val="%4."/>
      <w:lvlJc w:val="left"/>
      <w:pPr>
        <w:ind w:left="2880" w:hanging="360"/>
      </w:pPr>
    </w:lvl>
    <w:lvl w:ilvl="4" w:tplc="03229A02" w:tentative="1">
      <w:start w:val="1"/>
      <w:numFmt w:val="lowerLetter"/>
      <w:lvlText w:val="%5."/>
      <w:lvlJc w:val="left"/>
      <w:pPr>
        <w:ind w:left="3600" w:hanging="360"/>
      </w:pPr>
    </w:lvl>
    <w:lvl w:ilvl="5" w:tplc="C8CA763A" w:tentative="1">
      <w:start w:val="1"/>
      <w:numFmt w:val="lowerRoman"/>
      <w:lvlText w:val="%6."/>
      <w:lvlJc w:val="right"/>
      <w:pPr>
        <w:ind w:left="4320" w:hanging="180"/>
      </w:pPr>
    </w:lvl>
    <w:lvl w:ilvl="6" w:tplc="009A4AC8" w:tentative="1">
      <w:start w:val="1"/>
      <w:numFmt w:val="decimal"/>
      <w:lvlText w:val="%7."/>
      <w:lvlJc w:val="left"/>
      <w:pPr>
        <w:ind w:left="5040" w:hanging="360"/>
      </w:pPr>
    </w:lvl>
    <w:lvl w:ilvl="7" w:tplc="29B092B4" w:tentative="1">
      <w:start w:val="1"/>
      <w:numFmt w:val="lowerLetter"/>
      <w:lvlText w:val="%8."/>
      <w:lvlJc w:val="left"/>
      <w:pPr>
        <w:ind w:left="5760" w:hanging="360"/>
      </w:pPr>
    </w:lvl>
    <w:lvl w:ilvl="8" w:tplc="68561C5A" w:tentative="1">
      <w:start w:val="1"/>
      <w:numFmt w:val="lowerRoman"/>
      <w:lvlText w:val="%9."/>
      <w:lvlJc w:val="right"/>
      <w:pPr>
        <w:ind w:left="6480" w:hanging="180"/>
      </w:pPr>
    </w:lvl>
  </w:abstractNum>
  <w:abstractNum w:abstractNumId="16" w15:restartNumberingAfterBreak="0">
    <w:nsid w:val="576867DC"/>
    <w:multiLevelType w:val="hybridMultilevel"/>
    <w:tmpl w:val="0644A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766F22"/>
    <w:multiLevelType w:val="hybridMultilevel"/>
    <w:tmpl w:val="E500E596"/>
    <w:lvl w:ilvl="0" w:tplc="02D4CB66">
      <w:start w:val="1"/>
      <w:numFmt w:val="decimal"/>
      <w:lvlText w:val="%1."/>
      <w:lvlJc w:val="left"/>
      <w:pPr>
        <w:ind w:left="360" w:hanging="360"/>
      </w:pPr>
    </w:lvl>
    <w:lvl w:ilvl="1" w:tplc="8DB4A4B0" w:tentative="1">
      <w:start w:val="1"/>
      <w:numFmt w:val="lowerLetter"/>
      <w:lvlText w:val="%2."/>
      <w:lvlJc w:val="left"/>
      <w:pPr>
        <w:ind w:left="1080" w:hanging="360"/>
      </w:pPr>
    </w:lvl>
    <w:lvl w:ilvl="2" w:tplc="91281186" w:tentative="1">
      <w:start w:val="1"/>
      <w:numFmt w:val="lowerRoman"/>
      <w:lvlText w:val="%3."/>
      <w:lvlJc w:val="right"/>
      <w:pPr>
        <w:ind w:left="1800" w:hanging="180"/>
      </w:pPr>
    </w:lvl>
    <w:lvl w:ilvl="3" w:tplc="946A4F18" w:tentative="1">
      <w:start w:val="1"/>
      <w:numFmt w:val="decimal"/>
      <w:lvlText w:val="%4."/>
      <w:lvlJc w:val="left"/>
      <w:pPr>
        <w:ind w:left="2520" w:hanging="360"/>
      </w:pPr>
    </w:lvl>
    <w:lvl w:ilvl="4" w:tplc="E2D47A64" w:tentative="1">
      <w:start w:val="1"/>
      <w:numFmt w:val="lowerLetter"/>
      <w:lvlText w:val="%5."/>
      <w:lvlJc w:val="left"/>
      <w:pPr>
        <w:ind w:left="3240" w:hanging="360"/>
      </w:pPr>
    </w:lvl>
    <w:lvl w:ilvl="5" w:tplc="EFE259C2" w:tentative="1">
      <w:start w:val="1"/>
      <w:numFmt w:val="lowerRoman"/>
      <w:lvlText w:val="%6."/>
      <w:lvlJc w:val="right"/>
      <w:pPr>
        <w:ind w:left="3960" w:hanging="180"/>
      </w:pPr>
    </w:lvl>
    <w:lvl w:ilvl="6" w:tplc="F95846D6" w:tentative="1">
      <w:start w:val="1"/>
      <w:numFmt w:val="decimal"/>
      <w:lvlText w:val="%7."/>
      <w:lvlJc w:val="left"/>
      <w:pPr>
        <w:ind w:left="4680" w:hanging="360"/>
      </w:pPr>
    </w:lvl>
    <w:lvl w:ilvl="7" w:tplc="E7846EA8" w:tentative="1">
      <w:start w:val="1"/>
      <w:numFmt w:val="lowerLetter"/>
      <w:lvlText w:val="%8."/>
      <w:lvlJc w:val="left"/>
      <w:pPr>
        <w:ind w:left="5400" w:hanging="360"/>
      </w:pPr>
    </w:lvl>
    <w:lvl w:ilvl="8" w:tplc="B76C498A" w:tentative="1">
      <w:start w:val="1"/>
      <w:numFmt w:val="lowerRoman"/>
      <w:lvlText w:val="%9."/>
      <w:lvlJc w:val="right"/>
      <w:pPr>
        <w:ind w:left="6120" w:hanging="180"/>
      </w:pPr>
    </w:lvl>
  </w:abstractNum>
  <w:abstractNum w:abstractNumId="18"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34201F"/>
    <w:multiLevelType w:val="hybridMultilevel"/>
    <w:tmpl w:val="5504F770"/>
    <w:lvl w:ilvl="0" w:tplc="F4B43108">
      <w:start w:val="1"/>
      <w:numFmt w:val="lowerRoman"/>
      <w:lvlText w:val="(%1)"/>
      <w:lvlJc w:val="left"/>
      <w:pPr>
        <w:ind w:left="1080" w:hanging="720"/>
      </w:pPr>
      <w:rPr>
        <w:rFonts w:hint="default"/>
      </w:rPr>
    </w:lvl>
    <w:lvl w:ilvl="1" w:tplc="6ACA50A2" w:tentative="1">
      <w:start w:val="1"/>
      <w:numFmt w:val="lowerLetter"/>
      <w:lvlText w:val="%2."/>
      <w:lvlJc w:val="left"/>
      <w:pPr>
        <w:ind w:left="1440" w:hanging="360"/>
      </w:pPr>
    </w:lvl>
    <w:lvl w:ilvl="2" w:tplc="AD040854" w:tentative="1">
      <w:start w:val="1"/>
      <w:numFmt w:val="lowerRoman"/>
      <w:lvlText w:val="%3."/>
      <w:lvlJc w:val="right"/>
      <w:pPr>
        <w:ind w:left="2160" w:hanging="180"/>
      </w:pPr>
    </w:lvl>
    <w:lvl w:ilvl="3" w:tplc="C5C47CA4" w:tentative="1">
      <w:start w:val="1"/>
      <w:numFmt w:val="decimal"/>
      <w:lvlText w:val="%4."/>
      <w:lvlJc w:val="left"/>
      <w:pPr>
        <w:ind w:left="2880" w:hanging="360"/>
      </w:pPr>
    </w:lvl>
    <w:lvl w:ilvl="4" w:tplc="2AE856F4" w:tentative="1">
      <w:start w:val="1"/>
      <w:numFmt w:val="lowerLetter"/>
      <w:lvlText w:val="%5."/>
      <w:lvlJc w:val="left"/>
      <w:pPr>
        <w:ind w:left="3600" w:hanging="360"/>
      </w:pPr>
    </w:lvl>
    <w:lvl w:ilvl="5" w:tplc="486CA896" w:tentative="1">
      <w:start w:val="1"/>
      <w:numFmt w:val="lowerRoman"/>
      <w:lvlText w:val="%6."/>
      <w:lvlJc w:val="right"/>
      <w:pPr>
        <w:ind w:left="4320" w:hanging="180"/>
      </w:pPr>
    </w:lvl>
    <w:lvl w:ilvl="6" w:tplc="14D6A9D8" w:tentative="1">
      <w:start w:val="1"/>
      <w:numFmt w:val="decimal"/>
      <w:lvlText w:val="%7."/>
      <w:lvlJc w:val="left"/>
      <w:pPr>
        <w:ind w:left="5040" w:hanging="360"/>
      </w:pPr>
    </w:lvl>
    <w:lvl w:ilvl="7" w:tplc="61FEE862" w:tentative="1">
      <w:start w:val="1"/>
      <w:numFmt w:val="lowerLetter"/>
      <w:lvlText w:val="%8."/>
      <w:lvlJc w:val="left"/>
      <w:pPr>
        <w:ind w:left="5760" w:hanging="360"/>
      </w:pPr>
    </w:lvl>
    <w:lvl w:ilvl="8" w:tplc="AF222904" w:tentative="1">
      <w:start w:val="1"/>
      <w:numFmt w:val="lowerRoman"/>
      <w:lvlText w:val="%9."/>
      <w:lvlJc w:val="right"/>
      <w:pPr>
        <w:ind w:left="6480" w:hanging="180"/>
      </w:pPr>
    </w:lvl>
  </w:abstractNum>
  <w:abstractNum w:abstractNumId="20" w15:restartNumberingAfterBreak="0">
    <w:nsid w:val="67654AA3"/>
    <w:multiLevelType w:val="hybridMultilevel"/>
    <w:tmpl w:val="5504F770"/>
    <w:lvl w:ilvl="0" w:tplc="2B84C57A">
      <w:start w:val="1"/>
      <w:numFmt w:val="lowerRoman"/>
      <w:lvlText w:val="(%1)"/>
      <w:lvlJc w:val="left"/>
      <w:pPr>
        <w:ind w:left="1080" w:hanging="720"/>
      </w:pPr>
      <w:rPr>
        <w:rFonts w:hint="default"/>
      </w:rPr>
    </w:lvl>
    <w:lvl w:ilvl="1" w:tplc="817CEB0C" w:tentative="1">
      <w:start w:val="1"/>
      <w:numFmt w:val="lowerLetter"/>
      <w:lvlText w:val="%2."/>
      <w:lvlJc w:val="left"/>
      <w:pPr>
        <w:ind w:left="1440" w:hanging="360"/>
      </w:pPr>
    </w:lvl>
    <w:lvl w:ilvl="2" w:tplc="ED8E1462" w:tentative="1">
      <w:start w:val="1"/>
      <w:numFmt w:val="lowerRoman"/>
      <w:lvlText w:val="%3."/>
      <w:lvlJc w:val="right"/>
      <w:pPr>
        <w:ind w:left="2160" w:hanging="180"/>
      </w:pPr>
    </w:lvl>
    <w:lvl w:ilvl="3" w:tplc="3BEC5C2E" w:tentative="1">
      <w:start w:val="1"/>
      <w:numFmt w:val="decimal"/>
      <w:lvlText w:val="%4."/>
      <w:lvlJc w:val="left"/>
      <w:pPr>
        <w:ind w:left="2880" w:hanging="360"/>
      </w:pPr>
    </w:lvl>
    <w:lvl w:ilvl="4" w:tplc="B374D8DC" w:tentative="1">
      <w:start w:val="1"/>
      <w:numFmt w:val="lowerLetter"/>
      <w:lvlText w:val="%5."/>
      <w:lvlJc w:val="left"/>
      <w:pPr>
        <w:ind w:left="3600" w:hanging="360"/>
      </w:pPr>
    </w:lvl>
    <w:lvl w:ilvl="5" w:tplc="2AB26134" w:tentative="1">
      <w:start w:val="1"/>
      <w:numFmt w:val="lowerRoman"/>
      <w:lvlText w:val="%6."/>
      <w:lvlJc w:val="right"/>
      <w:pPr>
        <w:ind w:left="4320" w:hanging="180"/>
      </w:pPr>
    </w:lvl>
    <w:lvl w:ilvl="6" w:tplc="831E8626" w:tentative="1">
      <w:start w:val="1"/>
      <w:numFmt w:val="decimal"/>
      <w:lvlText w:val="%7."/>
      <w:lvlJc w:val="left"/>
      <w:pPr>
        <w:ind w:left="5040" w:hanging="360"/>
      </w:pPr>
    </w:lvl>
    <w:lvl w:ilvl="7" w:tplc="FB686DAC" w:tentative="1">
      <w:start w:val="1"/>
      <w:numFmt w:val="lowerLetter"/>
      <w:lvlText w:val="%8."/>
      <w:lvlJc w:val="left"/>
      <w:pPr>
        <w:ind w:left="5760" w:hanging="360"/>
      </w:pPr>
    </w:lvl>
    <w:lvl w:ilvl="8" w:tplc="F758B020"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2D0A1E20">
      <w:start w:val="1"/>
      <w:numFmt w:val="decimal"/>
      <w:lvlText w:val="%1."/>
      <w:lvlJc w:val="left"/>
      <w:pPr>
        <w:ind w:left="360" w:hanging="360"/>
      </w:pPr>
      <w:rPr>
        <w:rFonts w:hint="default"/>
      </w:rPr>
    </w:lvl>
    <w:lvl w:ilvl="1" w:tplc="0324E4D6" w:tentative="1">
      <w:start w:val="1"/>
      <w:numFmt w:val="lowerLetter"/>
      <w:lvlText w:val="%2."/>
      <w:lvlJc w:val="left"/>
      <w:pPr>
        <w:ind w:left="1080" w:hanging="360"/>
      </w:pPr>
    </w:lvl>
    <w:lvl w:ilvl="2" w:tplc="65284460" w:tentative="1">
      <w:start w:val="1"/>
      <w:numFmt w:val="lowerRoman"/>
      <w:lvlText w:val="%3."/>
      <w:lvlJc w:val="right"/>
      <w:pPr>
        <w:ind w:left="1800" w:hanging="180"/>
      </w:pPr>
    </w:lvl>
    <w:lvl w:ilvl="3" w:tplc="762A88DE" w:tentative="1">
      <w:start w:val="1"/>
      <w:numFmt w:val="decimal"/>
      <w:lvlText w:val="%4."/>
      <w:lvlJc w:val="left"/>
      <w:pPr>
        <w:ind w:left="2520" w:hanging="360"/>
      </w:pPr>
    </w:lvl>
    <w:lvl w:ilvl="4" w:tplc="247AC5E8" w:tentative="1">
      <w:start w:val="1"/>
      <w:numFmt w:val="lowerLetter"/>
      <w:lvlText w:val="%5."/>
      <w:lvlJc w:val="left"/>
      <w:pPr>
        <w:ind w:left="3240" w:hanging="360"/>
      </w:pPr>
    </w:lvl>
    <w:lvl w:ilvl="5" w:tplc="DA7AFF00" w:tentative="1">
      <w:start w:val="1"/>
      <w:numFmt w:val="lowerRoman"/>
      <w:lvlText w:val="%6."/>
      <w:lvlJc w:val="right"/>
      <w:pPr>
        <w:ind w:left="3960" w:hanging="180"/>
      </w:pPr>
    </w:lvl>
    <w:lvl w:ilvl="6" w:tplc="72083B7E" w:tentative="1">
      <w:start w:val="1"/>
      <w:numFmt w:val="decimal"/>
      <w:lvlText w:val="%7."/>
      <w:lvlJc w:val="left"/>
      <w:pPr>
        <w:ind w:left="4680" w:hanging="360"/>
      </w:pPr>
    </w:lvl>
    <w:lvl w:ilvl="7" w:tplc="B9127F3E" w:tentative="1">
      <w:start w:val="1"/>
      <w:numFmt w:val="lowerLetter"/>
      <w:lvlText w:val="%8."/>
      <w:lvlJc w:val="left"/>
      <w:pPr>
        <w:ind w:left="5400" w:hanging="360"/>
      </w:pPr>
    </w:lvl>
    <w:lvl w:ilvl="8" w:tplc="DEDE8DBC"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FD845FEA">
      <w:start w:val="1"/>
      <w:numFmt w:val="lowerRoman"/>
      <w:lvlText w:val="(%1)"/>
      <w:lvlJc w:val="left"/>
      <w:pPr>
        <w:ind w:left="1080" w:hanging="720"/>
      </w:pPr>
      <w:rPr>
        <w:rFonts w:hint="default"/>
      </w:rPr>
    </w:lvl>
    <w:lvl w:ilvl="1" w:tplc="2B1AF6AA" w:tentative="1">
      <w:start w:val="1"/>
      <w:numFmt w:val="lowerLetter"/>
      <w:lvlText w:val="%2."/>
      <w:lvlJc w:val="left"/>
      <w:pPr>
        <w:ind w:left="1440" w:hanging="360"/>
      </w:pPr>
    </w:lvl>
    <w:lvl w:ilvl="2" w:tplc="5CC4488E" w:tentative="1">
      <w:start w:val="1"/>
      <w:numFmt w:val="lowerRoman"/>
      <w:lvlText w:val="%3."/>
      <w:lvlJc w:val="right"/>
      <w:pPr>
        <w:ind w:left="2160" w:hanging="180"/>
      </w:pPr>
    </w:lvl>
    <w:lvl w:ilvl="3" w:tplc="0254BC6E" w:tentative="1">
      <w:start w:val="1"/>
      <w:numFmt w:val="decimal"/>
      <w:lvlText w:val="%4."/>
      <w:lvlJc w:val="left"/>
      <w:pPr>
        <w:ind w:left="2880" w:hanging="360"/>
      </w:pPr>
    </w:lvl>
    <w:lvl w:ilvl="4" w:tplc="6B5E5178" w:tentative="1">
      <w:start w:val="1"/>
      <w:numFmt w:val="lowerLetter"/>
      <w:lvlText w:val="%5."/>
      <w:lvlJc w:val="left"/>
      <w:pPr>
        <w:ind w:left="3600" w:hanging="360"/>
      </w:pPr>
    </w:lvl>
    <w:lvl w:ilvl="5" w:tplc="ED1E601C" w:tentative="1">
      <w:start w:val="1"/>
      <w:numFmt w:val="lowerRoman"/>
      <w:lvlText w:val="%6."/>
      <w:lvlJc w:val="right"/>
      <w:pPr>
        <w:ind w:left="4320" w:hanging="180"/>
      </w:pPr>
    </w:lvl>
    <w:lvl w:ilvl="6" w:tplc="7152B340" w:tentative="1">
      <w:start w:val="1"/>
      <w:numFmt w:val="decimal"/>
      <w:lvlText w:val="%7."/>
      <w:lvlJc w:val="left"/>
      <w:pPr>
        <w:ind w:left="5040" w:hanging="360"/>
      </w:pPr>
    </w:lvl>
    <w:lvl w:ilvl="7" w:tplc="1722D75E" w:tentative="1">
      <w:start w:val="1"/>
      <w:numFmt w:val="lowerLetter"/>
      <w:lvlText w:val="%8."/>
      <w:lvlJc w:val="left"/>
      <w:pPr>
        <w:ind w:left="5760" w:hanging="360"/>
      </w:pPr>
    </w:lvl>
    <w:lvl w:ilvl="8" w:tplc="B5A627F0"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FE989E5A">
      <w:start w:val="1"/>
      <w:numFmt w:val="decimal"/>
      <w:lvlText w:val="%1."/>
      <w:lvlJc w:val="left"/>
      <w:pPr>
        <w:ind w:left="360" w:hanging="360"/>
      </w:pPr>
      <w:rPr>
        <w:rFonts w:hint="default"/>
      </w:rPr>
    </w:lvl>
    <w:lvl w:ilvl="1" w:tplc="59464AE8" w:tentative="1">
      <w:start w:val="1"/>
      <w:numFmt w:val="lowerLetter"/>
      <w:lvlText w:val="%2."/>
      <w:lvlJc w:val="left"/>
      <w:pPr>
        <w:ind w:left="1080" w:hanging="360"/>
      </w:pPr>
    </w:lvl>
    <w:lvl w:ilvl="2" w:tplc="27962788" w:tentative="1">
      <w:start w:val="1"/>
      <w:numFmt w:val="lowerRoman"/>
      <w:lvlText w:val="%3."/>
      <w:lvlJc w:val="right"/>
      <w:pPr>
        <w:ind w:left="1800" w:hanging="180"/>
      </w:pPr>
    </w:lvl>
    <w:lvl w:ilvl="3" w:tplc="FA041996" w:tentative="1">
      <w:start w:val="1"/>
      <w:numFmt w:val="decimal"/>
      <w:lvlText w:val="%4."/>
      <w:lvlJc w:val="left"/>
      <w:pPr>
        <w:ind w:left="2520" w:hanging="360"/>
      </w:pPr>
    </w:lvl>
    <w:lvl w:ilvl="4" w:tplc="FC82C842" w:tentative="1">
      <w:start w:val="1"/>
      <w:numFmt w:val="lowerLetter"/>
      <w:lvlText w:val="%5."/>
      <w:lvlJc w:val="left"/>
      <w:pPr>
        <w:ind w:left="3240" w:hanging="360"/>
      </w:pPr>
    </w:lvl>
    <w:lvl w:ilvl="5" w:tplc="0C382BD4" w:tentative="1">
      <w:start w:val="1"/>
      <w:numFmt w:val="lowerRoman"/>
      <w:lvlText w:val="%6."/>
      <w:lvlJc w:val="right"/>
      <w:pPr>
        <w:ind w:left="3960" w:hanging="180"/>
      </w:pPr>
    </w:lvl>
    <w:lvl w:ilvl="6" w:tplc="D1123780" w:tentative="1">
      <w:start w:val="1"/>
      <w:numFmt w:val="decimal"/>
      <w:lvlText w:val="%7."/>
      <w:lvlJc w:val="left"/>
      <w:pPr>
        <w:ind w:left="4680" w:hanging="360"/>
      </w:pPr>
    </w:lvl>
    <w:lvl w:ilvl="7" w:tplc="86C00CCC" w:tentative="1">
      <w:start w:val="1"/>
      <w:numFmt w:val="lowerLetter"/>
      <w:lvlText w:val="%8."/>
      <w:lvlJc w:val="left"/>
      <w:pPr>
        <w:ind w:left="5400" w:hanging="360"/>
      </w:pPr>
    </w:lvl>
    <w:lvl w:ilvl="8" w:tplc="6B204D0A"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95DECC18">
      <w:start w:val="1"/>
      <w:numFmt w:val="lowerRoman"/>
      <w:lvlText w:val="(%1)"/>
      <w:lvlJc w:val="left"/>
      <w:pPr>
        <w:ind w:left="1080" w:hanging="720"/>
      </w:pPr>
      <w:rPr>
        <w:rFonts w:hint="default"/>
      </w:rPr>
    </w:lvl>
    <w:lvl w:ilvl="1" w:tplc="2A0C7C94" w:tentative="1">
      <w:start w:val="1"/>
      <w:numFmt w:val="lowerLetter"/>
      <w:lvlText w:val="%2."/>
      <w:lvlJc w:val="left"/>
      <w:pPr>
        <w:ind w:left="1440" w:hanging="360"/>
      </w:pPr>
    </w:lvl>
    <w:lvl w:ilvl="2" w:tplc="95DED030" w:tentative="1">
      <w:start w:val="1"/>
      <w:numFmt w:val="lowerRoman"/>
      <w:lvlText w:val="%3."/>
      <w:lvlJc w:val="right"/>
      <w:pPr>
        <w:ind w:left="2160" w:hanging="180"/>
      </w:pPr>
    </w:lvl>
    <w:lvl w:ilvl="3" w:tplc="6FC0775C" w:tentative="1">
      <w:start w:val="1"/>
      <w:numFmt w:val="decimal"/>
      <w:lvlText w:val="%4."/>
      <w:lvlJc w:val="left"/>
      <w:pPr>
        <w:ind w:left="2880" w:hanging="360"/>
      </w:pPr>
    </w:lvl>
    <w:lvl w:ilvl="4" w:tplc="82601CAE" w:tentative="1">
      <w:start w:val="1"/>
      <w:numFmt w:val="lowerLetter"/>
      <w:lvlText w:val="%5."/>
      <w:lvlJc w:val="left"/>
      <w:pPr>
        <w:ind w:left="3600" w:hanging="360"/>
      </w:pPr>
    </w:lvl>
    <w:lvl w:ilvl="5" w:tplc="B6962356" w:tentative="1">
      <w:start w:val="1"/>
      <w:numFmt w:val="lowerRoman"/>
      <w:lvlText w:val="%6."/>
      <w:lvlJc w:val="right"/>
      <w:pPr>
        <w:ind w:left="4320" w:hanging="180"/>
      </w:pPr>
    </w:lvl>
    <w:lvl w:ilvl="6" w:tplc="017E927C" w:tentative="1">
      <w:start w:val="1"/>
      <w:numFmt w:val="decimal"/>
      <w:lvlText w:val="%7."/>
      <w:lvlJc w:val="left"/>
      <w:pPr>
        <w:ind w:left="5040" w:hanging="360"/>
      </w:pPr>
    </w:lvl>
    <w:lvl w:ilvl="7" w:tplc="28663E3A" w:tentative="1">
      <w:start w:val="1"/>
      <w:numFmt w:val="lowerLetter"/>
      <w:lvlText w:val="%8."/>
      <w:lvlJc w:val="left"/>
      <w:pPr>
        <w:ind w:left="5760" w:hanging="360"/>
      </w:pPr>
    </w:lvl>
    <w:lvl w:ilvl="8" w:tplc="87146F78"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D7404B02">
      <w:start w:val="1"/>
      <w:numFmt w:val="decimal"/>
      <w:lvlText w:val="%1."/>
      <w:lvlJc w:val="left"/>
      <w:pPr>
        <w:ind w:left="360" w:hanging="360"/>
      </w:pPr>
      <w:rPr>
        <w:rFonts w:hint="default"/>
      </w:rPr>
    </w:lvl>
    <w:lvl w:ilvl="1" w:tplc="FF004BAC" w:tentative="1">
      <w:start w:val="1"/>
      <w:numFmt w:val="lowerLetter"/>
      <w:lvlText w:val="%2."/>
      <w:lvlJc w:val="left"/>
      <w:pPr>
        <w:ind w:left="1080" w:hanging="360"/>
      </w:pPr>
    </w:lvl>
    <w:lvl w:ilvl="2" w:tplc="6158D64A" w:tentative="1">
      <w:start w:val="1"/>
      <w:numFmt w:val="lowerRoman"/>
      <w:lvlText w:val="%3."/>
      <w:lvlJc w:val="right"/>
      <w:pPr>
        <w:ind w:left="1800" w:hanging="180"/>
      </w:pPr>
    </w:lvl>
    <w:lvl w:ilvl="3" w:tplc="68FAC17C" w:tentative="1">
      <w:start w:val="1"/>
      <w:numFmt w:val="decimal"/>
      <w:lvlText w:val="%4."/>
      <w:lvlJc w:val="left"/>
      <w:pPr>
        <w:ind w:left="2520" w:hanging="360"/>
      </w:pPr>
    </w:lvl>
    <w:lvl w:ilvl="4" w:tplc="69E26E28" w:tentative="1">
      <w:start w:val="1"/>
      <w:numFmt w:val="lowerLetter"/>
      <w:lvlText w:val="%5."/>
      <w:lvlJc w:val="left"/>
      <w:pPr>
        <w:ind w:left="3240" w:hanging="360"/>
      </w:pPr>
    </w:lvl>
    <w:lvl w:ilvl="5" w:tplc="7116C738" w:tentative="1">
      <w:start w:val="1"/>
      <w:numFmt w:val="lowerRoman"/>
      <w:lvlText w:val="%6."/>
      <w:lvlJc w:val="right"/>
      <w:pPr>
        <w:ind w:left="3960" w:hanging="180"/>
      </w:pPr>
    </w:lvl>
    <w:lvl w:ilvl="6" w:tplc="54A48BE6" w:tentative="1">
      <w:start w:val="1"/>
      <w:numFmt w:val="decimal"/>
      <w:lvlText w:val="%7."/>
      <w:lvlJc w:val="left"/>
      <w:pPr>
        <w:ind w:left="4680" w:hanging="360"/>
      </w:pPr>
    </w:lvl>
    <w:lvl w:ilvl="7" w:tplc="79204880" w:tentative="1">
      <w:start w:val="1"/>
      <w:numFmt w:val="lowerLetter"/>
      <w:lvlText w:val="%8."/>
      <w:lvlJc w:val="left"/>
      <w:pPr>
        <w:ind w:left="5400" w:hanging="360"/>
      </w:pPr>
    </w:lvl>
    <w:lvl w:ilvl="8" w:tplc="A7EC78C6"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E2768308">
      <w:start w:val="1"/>
      <w:numFmt w:val="decimal"/>
      <w:lvlText w:val="%1."/>
      <w:lvlJc w:val="left"/>
      <w:pPr>
        <w:ind w:left="360" w:hanging="360"/>
      </w:pPr>
      <w:rPr>
        <w:rFonts w:hint="default"/>
      </w:rPr>
    </w:lvl>
    <w:lvl w:ilvl="1" w:tplc="5BF2EE48" w:tentative="1">
      <w:start w:val="1"/>
      <w:numFmt w:val="lowerLetter"/>
      <w:lvlText w:val="%2."/>
      <w:lvlJc w:val="left"/>
      <w:pPr>
        <w:ind w:left="1080" w:hanging="360"/>
      </w:pPr>
    </w:lvl>
    <w:lvl w:ilvl="2" w:tplc="DBAA93A6" w:tentative="1">
      <w:start w:val="1"/>
      <w:numFmt w:val="lowerRoman"/>
      <w:lvlText w:val="%3."/>
      <w:lvlJc w:val="right"/>
      <w:pPr>
        <w:ind w:left="1800" w:hanging="180"/>
      </w:pPr>
    </w:lvl>
    <w:lvl w:ilvl="3" w:tplc="F3466C68" w:tentative="1">
      <w:start w:val="1"/>
      <w:numFmt w:val="decimal"/>
      <w:lvlText w:val="%4."/>
      <w:lvlJc w:val="left"/>
      <w:pPr>
        <w:ind w:left="2520" w:hanging="360"/>
      </w:pPr>
    </w:lvl>
    <w:lvl w:ilvl="4" w:tplc="64B04D2E" w:tentative="1">
      <w:start w:val="1"/>
      <w:numFmt w:val="lowerLetter"/>
      <w:lvlText w:val="%5."/>
      <w:lvlJc w:val="left"/>
      <w:pPr>
        <w:ind w:left="3240" w:hanging="360"/>
      </w:pPr>
    </w:lvl>
    <w:lvl w:ilvl="5" w:tplc="76540228" w:tentative="1">
      <w:start w:val="1"/>
      <w:numFmt w:val="lowerRoman"/>
      <w:lvlText w:val="%6."/>
      <w:lvlJc w:val="right"/>
      <w:pPr>
        <w:ind w:left="3960" w:hanging="180"/>
      </w:pPr>
    </w:lvl>
    <w:lvl w:ilvl="6" w:tplc="1C1A55EE" w:tentative="1">
      <w:start w:val="1"/>
      <w:numFmt w:val="decimal"/>
      <w:lvlText w:val="%7."/>
      <w:lvlJc w:val="left"/>
      <w:pPr>
        <w:ind w:left="4680" w:hanging="360"/>
      </w:pPr>
    </w:lvl>
    <w:lvl w:ilvl="7" w:tplc="E7A66A66" w:tentative="1">
      <w:start w:val="1"/>
      <w:numFmt w:val="lowerLetter"/>
      <w:lvlText w:val="%8."/>
      <w:lvlJc w:val="left"/>
      <w:pPr>
        <w:ind w:left="5400" w:hanging="360"/>
      </w:pPr>
    </w:lvl>
    <w:lvl w:ilvl="8" w:tplc="2E22488C" w:tentative="1">
      <w:start w:val="1"/>
      <w:numFmt w:val="lowerRoman"/>
      <w:lvlText w:val="%9."/>
      <w:lvlJc w:val="right"/>
      <w:pPr>
        <w:ind w:left="6120" w:hanging="180"/>
      </w:pPr>
    </w:lvl>
  </w:abstractNum>
  <w:num w:numId="1">
    <w:abstractNumId w:val="1"/>
  </w:num>
  <w:num w:numId="2">
    <w:abstractNumId w:val="9"/>
  </w:num>
  <w:num w:numId="3">
    <w:abstractNumId w:val="23"/>
  </w:num>
  <w:num w:numId="4">
    <w:abstractNumId w:val="26"/>
  </w:num>
  <w:num w:numId="5">
    <w:abstractNumId w:val="13"/>
  </w:num>
  <w:num w:numId="6">
    <w:abstractNumId w:val="7"/>
  </w:num>
  <w:num w:numId="7">
    <w:abstractNumId w:val="21"/>
  </w:num>
  <w:num w:numId="8">
    <w:abstractNumId w:val="6"/>
  </w:num>
  <w:num w:numId="9">
    <w:abstractNumId w:val="25"/>
  </w:num>
  <w:num w:numId="10">
    <w:abstractNumId w:val="4"/>
  </w:num>
  <w:num w:numId="11">
    <w:abstractNumId w:val="15"/>
  </w:num>
  <w:num w:numId="12">
    <w:abstractNumId w:val="17"/>
  </w:num>
  <w:num w:numId="13">
    <w:abstractNumId w:val="19"/>
  </w:num>
  <w:num w:numId="14">
    <w:abstractNumId w:val="10"/>
  </w:num>
  <w:num w:numId="15">
    <w:abstractNumId w:val="8"/>
  </w:num>
  <w:num w:numId="16">
    <w:abstractNumId w:val="3"/>
  </w:num>
  <w:num w:numId="17">
    <w:abstractNumId w:val="11"/>
  </w:num>
  <w:num w:numId="18">
    <w:abstractNumId w:val="24"/>
  </w:num>
  <w:num w:numId="19">
    <w:abstractNumId w:val="22"/>
  </w:num>
  <w:num w:numId="20">
    <w:abstractNumId w:val="2"/>
  </w:num>
  <w:num w:numId="21">
    <w:abstractNumId w:val="5"/>
  </w:num>
  <w:num w:numId="22">
    <w:abstractNumId w:val="16"/>
  </w:num>
  <w:num w:numId="23">
    <w:abstractNumId w:val="18"/>
  </w:num>
  <w:num w:numId="24">
    <w:abstractNumId w:val="12"/>
  </w:num>
  <w:num w:numId="25">
    <w:abstractNumId w:val="20"/>
  </w:num>
  <w:num w:numId="26">
    <w:abstractNumId w:val="0"/>
  </w:num>
  <w:num w:numId="27">
    <w:abstractNumId w:val="14"/>
  </w:num>
  <w:num w:numId="28">
    <w:abstractNumId w:val="9"/>
  </w:num>
  <w:num w:numId="29">
    <w:abstractNumId w:val="9"/>
  </w:num>
  <w:num w:numId="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7A"/>
    <w:rsid w:val="00013C7D"/>
    <w:rsid w:val="000200E2"/>
    <w:rsid w:val="00050443"/>
    <w:rsid w:val="00054446"/>
    <w:rsid w:val="000641ED"/>
    <w:rsid w:val="00085BC9"/>
    <w:rsid w:val="00092555"/>
    <w:rsid w:val="000D2D6C"/>
    <w:rsid w:val="00103DFE"/>
    <w:rsid w:val="00170033"/>
    <w:rsid w:val="00185545"/>
    <w:rsid w:val="00197EB2"/>
    <w:rsid w:val="001E4E44"/>
    <w:rsid w:val="001F7725"/>
    <w:rsid w:val="0021526A"/>
    <w:rsid w:val="002257EE"/>
    <w:rsid w:val="00237B67"/>
    <w:rsid w:val="00240CF1"/>
    <w:rsid w:val="002B3A0B"/>
    <w:rsid w:val="002B4562"/>
    <w:rsid w:val="002C3667"/>
    <w:rsid w:val="002F1D9B"/>
    <w:rsid w:val="00364548"/>
    <w:rsid w:val="0039550E"/>
    <w:rsid w:val="003B433F"/>
    <w:rsid w:val="004030E9"/>
    <w:rsid w:val="00414933"/>
    <w:rsid w:val="00433058"/>
    <w:rsid w:val="004825B2"/>
    <w:rsid w:val="004A3E24"/>
    <w:rsid w:val="004C189C"/>
    <w:rsid w:val="004D596A"/>
    <w:rsid w:val="0051195D"/>
    <w:rsid w:val="00520F26"/>
    <w:rsid w:val="005626CA"/>
    <w:rsid w:val="00597F1C"/>
    <w:rsid w:val="005C4FC9"/>
    <w:rsid w:val="005D4421"/>
    <w:rsid w:val="005D5276"/>
    <w:rsid w:val="006172B1"/>
    <w:rsid w:val="0062110B"/>
    <w:rsid w:val="00647987"/>
    <w:rsid w:val="00663D88"/>
    <w:rsid w:val="006D6D54"/>
    <w:rsid w:val="006E4BDF"/>
    <w:rsid w:val="006F0063"/>
    <w:rsid w:val="00700570"/>
    <w:rsid w:val="00704516"/>
    <w:rsid w:val="00745AC4"/>
    <w:rsid w:val="007478FF"/>
    <w:rsid w:val="0079562B"/>
    <w:rsid w:val="00795943"/>
    <w:rsid w:val="008E370C"/>
    <w:rsid w:val="0090511A"/>
    <w:rsid w:val="00907687"/>
    <w:rsid w:val="00952F27"/>
    <w:rsid w:val="00A16A2F"/>
    <w:rsid w:val="00A24034"/>
    <w:rsid w:val="00A25E8B"/>
    <w:rsid w:val="00A97F7A"/>
    <w:rsid w:val="00AE5475"/>
    <w:rsid w:val="00AE749A"/>
    <w:rsid w:val="00B32118"/>
    <w:rsid w:val="00BD2CC4"/>
    <w:rsid w:val="00C00BE7"/>
    <w:rsid w:val="00C2351D"/>
    <w:rsid w:val="00C9310C"/>
    <w:rsid w:val="00CD229C"/>
    <w:rsid w:val="00CD6B00"/>
    <w:rsid w:val="00D15821"/>
    <w:rsid w:val="00D736FB"/>
    <w:rsid w:val="00DA6CC9"/>
    <w:rsid w:val="00DB4134"/>
    <w:rsid w:val="00DF402F"/>
    <w:rsid w:val="00DF5699"/>
    <w:rsid w:val="00E02ECC"/>
    <w:rsid w:val="00E20405"/>
    <w:rsid w:val="00E254CA"/>
    <w:rsid w:val="00ED5F4E"/>
    <w:rsid w:val="00EE0F9D"/>
    <w:rsid w:val="00EF6F59"/>
    <w:rsid w:val="00F3757E"/>
    <w:rsid w:val="00F54733"/>
    <w:rsid w:val="00F60E7A"/>
    <w:rsid w:val="00FA3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BF44"/>
  <w15:docId w15:val="{BD1CF76E-D066-4F01-935F-14806262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170033"/>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3372</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Cresthaven</Home>
    <Signed xmlns="a8338b6e-77a6-4851-82b6-98166143ffdd" xsi:nil="true"/>
    <Uploaded xmlns="a8338b6e-77a6-4851-82b6-98166143ffdd">False</Uploaded>
    <Management_x0020_Company xmlns="a8338b6e-77a6-4851-82b6-98166143ffdd" xsi:nil="true"/>
    <Doc_x0020_Date xmlns="a8338b6e-77a6-4851-82b6-98166143ffdd">2021-03-05T03:36:00+00:00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983F3B86-7CF4-DC11-AD41-005056922186</Home_x0020_ID>
    <State xmlns="a8338b6e-77a6-4851-82b6-98166143ffdd">VIC</State>
    <Doc_x0020_Sent_Received_x0020_Date xmlns="a8338b6e-77a6-4851-82b6-98166143ffdd">2021-03-05T00:00:00+00:00</Doc_x0020_Sent_Received_x0020_Date>
    <Activity_x0020_ID xmlns="a8338b6e-77a6-4851-82b6-98166143ffdd">8C38800A-C9D2-E911-81DD-005056922186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F75C-E505-462A-8135-65693219E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a8338b6e-77a6-4851-82b6-98166143ffdd"/>
    <ds:schemaRef ds:uri="http://purl.org/dc/elements/1.1/"/>
  </ds:schemaRefs>
</ds:datastoreItem>
</file>

<file path=customXml/itemProps4.xml><?xml version="1.0" encoding="utf-8"?>
<ds:datastoreItem xmlns:ds="http://schemas.openxmlformats.org/officeDocument/2006/customXml" ds:itemID="{1BC1006C-5850-4EF9-88D3-E97D8FA8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7094</Words>
  <Characters>40437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2021-04-14T22:22:00Z</cp:lastPrinted>
  <dcterms:created xsi:type="dcterms:W3CDTF">2021-04-15T22:23:00Z</dcterms:created>
  <dcterms:modified xsi:type="dcterms:W3CDTF">2021-04-15T22:24:00Z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