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2B28" w14:textId="5A49A8AD" w:rsidR="00322ACD" w:rsidRDefault="00322ACD" w:rsidP="00322ACD">
      <w:pPr>
        <w:pStyle w:val="Title"/>
        <w:spacing w:before="720" w:after="360" w:line="240" w:lineRule="auto"/>
        <w:rPr>
          <w:rFonts w:ascii="Arial Black" w:hAnsi="Arial Black"/>
          <w:noProof/>
          <w:sz w:val="52"/>
          <w:szCs w:val="42"/>
        </w:rPr>
      </w:pPr>
      <w:r>
        <w:rPr>
          <w:noProof/>
        </w:rPr>
        <w:drawing>
          <wp:anchor distT="0" distB="0" distL="114300" distR="114300" simplePos="0" relativeHeight="251653120" behindDoc="1" locked="0" layoutInCell="1" allowOverlap="1" wp14:anchorId="382CF4CD" wp14:editId="1D9CF613">
            <wp:simplePos x="0" y="0"/>
            <wp:positionH relativeFrom="page">
              <wp:align>right</wp:align>
            </wp:positionH>
            <wp:positionV relativeFrom="paragraph">
              <wp:posOffset>43815</wp:posOffset>
            </wp:positionV>
            <wp:extent cx="7580630" cy="9572625"/>
            <wp:effectExtent l="0" t="0" r="127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2FB83544" wp14:editId="49A06B23">
            <wp:simplePos x="0" y="0"/>
            <wp:positionH relativeFrom="column">
              <wp:posOffset>-895350</wp:posOffset>
            </wp:positionH>
            <wp:positionV relativeFrom="paragraph">
              <wp:posOffset>-1067435</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1025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rPr>
        <w:t xml:space="preserve">Bolton Clarke Macquarie View - Bolton Point </w:t>
      </w:r>
    </w:p>
    <w:p w14:paraId="15738370" w14:textId="77777777" w:rsidR="00322ACD" w:rsidRDefault="00322ACD" w:rsidP="00322ACD">
      <w:pPr>
        <w:pStyle w:val="Title"/>
        <w:spacing w:before="360" w:after="480"/>
      </w:pPr>
      <w:r>
        <w:rPr>
          <w:rFonts w:ascii="Arial Black" w:eastAsia="Calibri" w:hAnsi="Arial Black"/>
          <w:sz w:val="56"/>
        </w:rPr>
        <w:t>Performance Report</w:t>
      </w:r>
    </w:p>
    <w:p w14:paraId="0B86145E" w14:textId="77777777" w:rsidR="00322ACD" w:rsidRDefault="00322ACD" w:rsidP="00322ACD">
      <w:pPr>
        <w:tabs>
          <w:tab w:val="left" w:pos="2127"/>
        </w:tabs>
        <w:spacing w:before="120"/>
        <w:rPr>
          <w:rFonts w:eastAsia="Calibri"/>
          <w:color w:val="FFFFFF" w:themeColor="background1"/>
          <w:sz w:val="28"/>
          <w:szCs w:val="56"/>
          <w:lang w:eastAsia="en-US"/>
        </w:rPr>
      </w:pPr>
      <w:r>
        <w:rPr>
          <w:color w:val="FFFFFF" w:themeColor="background1"/>
          <w:sz w:val="28"/>
        </w:rPr>
        <w:t xml:space="preserve">12 The Ridgeway </w:t>
      </w:r>
      <w:r>
        <w:rPr>
          <w:color w:val="FFFFFF" w:themeColor="background1"/>
          <w:sz w:val="28"/>
        </w:rPr>
        <w:br/>
        <w:t>BOLTON POINT NSW 2283</w:t>
      </w:r>
      <w:r>
        <w:rPr>
          <w:color w:val="FFFFFF" w:themeColor="background1"/>
          <w:sz w:val="28"/>
        </w:rPr>
        <w:br/>
      </w:r>
      <w:r>
        <w:rPr>
          <w:rFonts w:eastAsia="Calibri"/>
          <w:color w:val="FFFFFF" w:themeColor="background1"/>
          <w:sz w:val="28"/>
          <w:szCs w:val="56"/>
          <w:lang w:eastAsia="en-US"/>
        </w:rPr>
        <w:t>Phone number: 02 4950 3933</w:t>
      </w:r>
    </w:p>
    <w:p w14:paraId="31C801DD" w14:textId="77777777" w:rsidR="00322ACD" w:rsidRDefault="00322ACD" w:rsidP="00322ACD">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 xml:space="preserve">0410 </w:t>
      </w:r>
    </w:p>
    <w:p w14:paraId="60FC3919" w14:textId="77777777" w:rsidR="00322ACD" w:rsidRDefault="00322ACD" w:rsidP="00322ACD">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Provider name:</w:t>
      </w:r>
      <w:r>
        <w:rPr>
          <w:rFonts w:eastAsia="Calibri"/>
          <w:color w:val="FFFFFF" w:themeColor="background1"/>
          <w:sz w:val="28"/>
          <w:szCs w:val="56"/>
          <w:lang w:eastAsia="en-US"/>
        </w:rPr>
        <w:t xml:space="preserve"> RSL Care RDNS Limited</w:t>
      </w:r>
    </w:p>
    <w:p w14:paraId="47276EAA" w14:textId="77777777" w:rsidR="00322ACD" w:rsidRDefault="00322ACD" w:rsidP="00322ACD">
      <w:pPr>
        <w:tabs>
          <w:tab w:val="left" w:pos="2127"/>
        </w:tabs>
        <w:spacing w:before="120"/>
        <w:rPr>
          <w:color w:val="FFFFFF" w:themeColor="background1"/>
          <w:sz w:val="22"/>
        </w:rPr>
      </w:pPr>
      <w:r>
        <w:rPr>
          <w:rFonts w:eastAsia="Calibri"/>
          <w:b/>
          <w:color w:val="FFFFFF" w:themeColor="background1"/>
          <w:sz w:val="28"/>
          <w:szCs w:val="56"/>
          <w:lang w:eastAsia="en-US"/>
        </w:rPr>
        <w:t>Site Audit date:</w:t>
      </w:r>
      <w:r>
        <w:rPr>
          <w:rFonts w:eastAsia="Calibri"/>
          <w:color w:val="FFFFFF" w:themeColor="background1"/>
          <w:sz w:val="28"/>
          <w:szCs w:val="56"/>
          <w:lang w:eastAsia="en-US"/>
        </w:rPr>
        <w:t xml:space="preserve"> 27 April 2021 to 29 April 2021</w:t>
      </w:r>
    </w:p>
    <w:p w14:paraId="4ECD4FE4" w14:textId="7EFCF81C" w:rsidR="00322ACD" w:rsidRDefault="00322ACD" w:rsidP="00322ACD">
      <w:pPr>
        <w:tabs>
          <w:tab w:val="left" w:pos="2127"/>
        </w:tabs>
        <w:spacing w:before="120"/>
        <w:rPr>
          <w:color w:val="FFFFFF" w:themeColor="background1"/>
        </w:rPr>
      </w:pPr>
      <w:bookmarkStart w:id="0" w:name="_Hlk32829231"/>
      <w:r>
        <w:rPr>
          <w:b/>
          <w:color w:val="FFFFFF" w:themeColor="background1"/>
          <w:sz w:val="28"/>
        </w:rPr>
        <w:t>Date of Performance Report:</w:t>
      </w:r>
      <w:r>
        <w:rPr>
          <w:color w:val="FFFFFF" w:themeColor="background1"/>
        </w:rPr>
        <w:t xml:space="preserve"> </w:t>
      </w:r>
      <w:r w:rsidRPr="0095602A">
        <w:rPr>
          <w:color w:val="FFFFFF" w:themeColor="background1"/>
          <w:sz w:val="28"/>
        </w:rPr>
        <w:t>2 June 2021</w:t>
      </w:r>
    </w:p>
    <w:bookmarkEnd w:id="0"/>
    <w:p w14:paraId="357EB964" w14:textId="77777777" w:rsidR="00322ACD" w:rsidRDefault="00322ACD" w:rsidP="00322ACD">
      <w:pPr>
        <w:tabs>
          <w:tab w:val="left" w:pos="2127"/>
        </w:tabs>
        <w:spacing w:before="120"/>
        <w:rPr>
          <w:rFonts w:eastAsia="Calibri"/>
          <w:b/>
          <w:color w:val="FFFFFF" w:themeColor="background1"/>
          <w:sz w:val="28"/>
          <w:szCs w:val="56"/>
          <w:lang w:eastAsia="en-US"/>
        </w:rPr>
      </w:pPr>
    </w:p>
    <w:p w14:paraId="599B09D1" w14:textId="77777777" w:rsidR="00322ACD" w:rsidRDefault="00322ACD" w:rsidP="00322ACD">
      <w:pPr>
        <w:spacing w:before="0" w:after="0"/>
        <w:rPr>
          <w:rFonts w:ascii="Arial Black" w:hAnsi="Arial Black"/>
          <w:b/>
          <w:bCs/>
          <w:iCs/>
          <w:color w:val="00577D"/>
          <w:sz w:val="32"/>
          <w:szCs w:val="40"/>
        </w:rPr>
        <w:sectPr w:rsidR="00322ACD" w:rsidSect="00322ACD">
          <w:headerReference w:type="default" r:id="rId13"/>
          <w:footerReference w:type="default" r:id="rId14"/>
          <w:type w:val="continuous"/>
          <w:pgSz w:w="11906" w:h="16838"/>
          <w:pgMar w:top="1701" w:right="1418" w:bottom="1418" w:left="1418" w:header="709" w:footer="397" w:gutter="0"/>
          <w:cols w:space="720"/>
        </w:sectPr>
      </w:pPr>
    </w:p>
    <w:p w14:paraId="2BD4849F" w14:textId="77777777" w:rsidR="00322ACD" w:rsidRDefault="00322ACD" w:rsidP="00322ACD">
      <w:pPr>
        <w:pStyle w:val="Heading1"/>
      </w:pPr>
      <w:bookmarkStart w:id="1" w:name="_Hlk32477662"/>
      <w:r>
        <w:lastRenderedPageBreak/>
        <w:t>Publication of report</w:t>
      </w:r>
    </w:p>
    <w:p w14:paraId="12F09E9B" w14:textId="77777777" w:rsidR="00322ACD" w:rsidRDefault="00322ACD" w:rsidP="00322ACD">
      <w:r>
        <w:t xml:space="preserve">This Performance Report </w:t>
      </w:r>
      <w:r>
        <w:rPr>
          <w:b/>
        </w:rPr>
        <w:t>will be published</w:t>
      </w:r>
      <w:r>
        <w:t xml:space="preserve"> on the Aged Care Quality and Safety Commission’s website under the Aged Care Quality and Safety Commission Rules 2018.</w:t>
      </w:r>
    </w:p>
    <w:bookmarkEnd w:id="1"/>
    <w:p w14:paraId="340167CB" w14:textId="77777777" w:rsidR="00322ACD" w:rsidRDefault="00322ACD" w:rsidP="00322ACD">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2ACD" w14:paraId="4EEB8CAA"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F7952A" w14:textId="77777777" w:rsidR="00322ACD" w:rsidRDefault="00322ACD">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222B80" w14:textId="77777777" w:rsidR="00322ACD" w:rsidRDefault="00322ACD">
            <w:pPr>
              <w:keepNext/>
              <w:spacing w:before="40" w:after="40" w:line="240" w:lineRule="auto"/>
              <w:jc w:val="right"/>
              <w:rPr>
                <w:b/>
                <w:bCs/>
                <w:iCs/>
                <w:color w:val="00577D"/>
                <w:szCs w:val="40"/>
              </w:rPr>
            </w:pPr>
            <w:r>
              <w:rPr>
                <w:b/>
                <w:bCs/>
                <w:iCs/>
                <w:color w:val="00577D"/>
                <w:szCs w:val="40"/>
              </w:rPr>
              <w:t>Compliant</w:t>
            </w:r>
          </w:p>
        </w:tc>
      </w:tr>
      <w:tr w:rsidR="00322ACD" w14:paraId="6618F01D"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803451" w14:textId="77777777" w:rsidR="00322ACD" w:rsidRDefault="00322ACD">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63EA1A" w14:textId="77777777" w:rsidR="00322ACD" w:rsidRDefault="00322ACD">
            <w:pPr>
              <w:spacing w:before="40" w:after="40" w:line="240" w:lineRule="auto"/>
              <w:jc w:val="right"/>
              <w:rPr>
                <w:color w:val="0000FF"/>
              </w:rPr>
            </w:pPr>
            <w:r>
              <w:rPr>
                <w:bCs/>
                <w:iCs/>
                <w:color w:val="00577D"/>
                <w:szCs w:val="40"/>
              </w:rPr>
              <w:t>Compliant</w:t>
            </w:r>
          </w:p>
        </w:tc>
      </w:tr>
      <w:tr w:rsidR="00322ACD" w14:paraId="7424D8C1"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C06E5C" w14:textId="77777777" w:rsidR="00322ACD" w:rsidRDefault="00322ACD">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56B9DB" w14:textId="77777777" w:rsidR="00322ACD" w:rsidRDefault="00322ACD">
            <w:pPr>
              <w:spacing w:before="40" w:after="40" w:line="240" w:lineRule="auto"/>
              <w:jc w:val="right"/>
              <w:rPr>
                <w:color w:val="0000FF"/>
              </w:rPr>
            </w:pPr>
            <w:r>
              <w:rPr>
                <w:bCs/>
                <w:iCs/>
                <w:color w:val="00577D"/>
                <w:szCs w:val="40"/>
              </w:rPr>
              <w:t>Compliant</w:t>
            </w:r>
          </w:p>
        </w:tc>
      </w:tr>
      <w:tr w:rsidR="00322ACD" w14:paraId="55DF58E9"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9C47EB" w14:textId="77777777" w:rsidR="00322ACD" w:rsidRDefault="00322ACD">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7FDA1D" w14:textId="77777777" w:rsidR="00322ACD" w:rsidRDefault="00322ACD">
            <w:pPr>
              <w:spacing w:before="40" w:after="40" w:line="240" w:lineRule="auto"/>
              <w:jc w:val="right"/>
              <w:rPr>
                <w:color w:val="0000FF"/>
              </w:rPr>
            </w:pPr>
            <w:r>
              <w:rPr>
                <w:bCs/>
                <w:iCs/>
                <w:color w:val="00577D"/>
                <w:szCs w:val="40"/>
              </w:rPr>
              <w:t>Compliant</w:t>
            </w:r>
          </w:p>
        </w:tc>
      </w:tr>
      <w:tr w:rsidR="00322ACD" w14:paraId="4C794274"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62BC55" w14:textId="77777777" w:rsidR="00322ACD" w:rsidRDefault="00322ACD">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DFF2FB" w14:textId="77777777" w:rsidR="00322ACD" w:rsidRDefault="00322ACD">
            <w:pPr>
              <w:spacing w:before="40" w:after="40" w:line="240" w:lineRule="auto"/>
              <w:jc w:val="right"/>
              <w:rPr>
                <w:color w:val="0000FF"/>
              </w:rPr>
            </w:pPr>
            <w:r>
              <w:rPr>
                <w:bCs/>
                <w:iCs/>
                <w:color w:val="00577D"/>
                <w:szCs w:val="40"/>
              </w:rPr>
              <w:t>Compliant</w:t>
            </w:r>
          </w:p>
        </w:tc>
      </w:tr>
      <w:tr w:rsidR="00322ACD" w14:paraId="26AAFDFE"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F7299D" w14:textId="77777777" w:rsidR="00322ACD" w:rsidRDefault="00322ACD">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046532" w14:textId="77777777" w:rsidR="00322ACD" w:rsidRDefault="00322ACD">
            <w:pPr>
              <w:spacing w:before="40" w:after="40" w:line="240" w:lineRule="auto"/>
              <w:jc w:val="right"/>
              <w:rPr>
                <w:color w:val="0000FF"/>
              </w:rPr>
            </w:pPr>
            <w:r>
              <w:rPr>
                <w:bCs/>
                <w:iCs/>
                <w:color w:val="00577D"/>
                <w:szCs w:val="40"/>
              </w:rPr>
              <w:t>Compliant</w:t>
            </w:r>
          </w:p>
        </w:tc>
      </w:tr>
      <w:tr w:rsidR="00322ACD" w14:paraId="498E22D0"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DEB00D" w14:textId="77777777" w:rsidR="00322ACD" w:rsidRDefault="00322ACD">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148DBB" w14:textId="77777777" w:rsidR="00322ACD" w:rsidRDefault="00322ACD">
            <w:pPr>
              <w:spacing w:before="40" w:after="40" w:line="240" w:lineRule="auto"/>
              <w:jc w:val="right"/>
              <w:rPr>
                <w:color w:val="0000FF"/>
              </w:rPr>
            </w:pPr>
            <w:r>
              <w:rPr>
                <w:bCs/>
                <w:iCs/>
                <w:color w:val="00577D"/>
                <w:szCs w:val="40"/>
              </w:rPr>
              <w:t>Compliant</w:t>
            </w:r>
          </w:p>
        </w:tc>
      </w:tr>
      <w:tr w:rsidR="00322ACD" w14:paraId="367262B7"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DA6445" w14:textId="77777777" w:rsidR="00322ACD" w:rsidRDefault="00322ACD">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459BB0" w14:textId="77777777" w:rsidR="00322ACD" w:rsidRDefault="00322ACD">
            <w:pPr>
              <w:keepNext/>
              <w:spacing w:before="40" w:after="40" w:line="240" w:lineRule="auto"/>
              <w:jc w:val="right"/>
              <w:rPr>
                <w:b/>
                <w:color w:val="0000FF"/>
              </w:rPr>
            </w:pPr>
            <w:r>
              <w:rPr>
                <w:b/>
                <w:bCs/>
                <w:iCs/>
                <w:color w:val="00577D"/>
                <w:szCs w:val="40"/>
              </w:rPr>
              <w:t>Compliant</w:t>
            </w:r>
          </w:p>
        </w:tc>
      </w:tr>
      <w:tr w:rsidR="00322ACD" w14:paraId="65DB387B"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41CDA9" w14:textId="77777777" w:rsidR="00322ACD" w:rsidRDefault="00322ACD">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7BBBAA" w14:textId="77777777" w:rsidR="00322ACD" w:rsidRDefault="00322ACD">
            <w:pPr>
              <w:spacing w:before="40" w:after="40" w:line="240" w:lineRule="auto"/>
              <w:jc w:val="right"/>
              <w:rPr>
                <w:color w:val="0000FF"/>
              </w:rPr>
            </w:pPr>
            <w:r>
              <w:rPr>
                <w:bCs/>
                <w:iCs/>
                <w:color w:val="00577D"/>
                <w:szCs w:val="40"/>
              </w:rPr>
              <w:t>Compliant</w:t>
            </w:r>
          </w:p>
        </w:tc>
      </w:tr>
      <w:tr w:rsidR="00322ACD" w14:paraId="7259C53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12AAB7" w14:textId="77777777" w:rsidR="00322ACD" w:rsidRDefault="00322ACD">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2BF4C4" w14:textId="77777777" w:rsidR="00322ACD" w:rsidRDefault="00322ACD">
            <w:pPr>
              <w:spacing w:before="40" w:after="40" w:line="240" w:lineRule="auto"/>
              <w:jc w:val="right"/>
              <w:rPr>
                <w:color w:val="0000FF"/>
              </w:rPr>
            </w:pPr>
            <w:r>
              <w:rPr>
                <w:bCs/>
                <w:iCs/>
                <w:color w:val="00577D"/>
                <w:szCs w:val="40"/>
              </w:rPr>
              <w:t>Compliant</w:t>
            </w:r>
          </w:p>
        </w:tc>
      </w:tr>
      <w:tr w:rsidR="00322ACD" w14:paraId="61E48469"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EFA9CA" w14:textId="77777777" w:rsidR="00322ACD" w:rsidRDefault="00322ACD">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51B048" w14:textId="77777777" w:rsidR="00322ACD" w:rsidRDefault="00322ACD">
            <w:pPr>
              <w:spacing w:before="40" w:after="40" w:line="240" w:lineRule="auto"/>
              <w:jc w:val="right"/>
              <w:rPr>
                <w:color w:val="0000FF"/>
              </w:rPr>
            </w:pPr>
            <w:r>
              <w:rPr>
                <w:bCs/>
                <w:iCs/>
                <w:color w:val="00577D"/>
                <w:szCs w:val="40"/>
              </w:rPr>
              <w:t>Compliant</w:t>
            </w:r>
          </w:p>
        </w:tc>
      </w:tr>
      <w:tr w:rsidR="00322ACD" w14:paraId="146F2D68"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B88A36" w14:textId="77777777" w:rsidR="00322ACD" w:rsidRDefault="00322ACD">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9AF9D5" w14:textId="77777777" w:rsidR="00322ACD" w:rsidRDefault="00322ACD">
            <w:pPr>
              <w:spacing w:before="40" w:after="40" w:line="240" w:lineRule="auto"/>
              <w:jc w:val="right"/>
              <w:rPr>
                <w:color w:val="0000FF"/>
              </w:rPr>
            </w:pPr>
            <w:r>
              <w:rPr>
                <w:bCs/>
                <w:iCs/>
                <w:color w:val="00577D"/>
                <w:szCs w:val="40"/>
              </w:rPr>
              <w:t>Compliant</w:t>
            </w:r>
          </w:p>
        </w:tc>
      </w:tr>
      <w:tr w:rsidR="00322ACD" w14:paraId="0A038C0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2DBE22" w14:textId="77777777" w:rsidR="00322ACD" w:rsidRDefault="00322ACD">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E3DF8A" w14:textId="77777777" w:rsidR="00322ACD" w:rsidRDefault="00322ACD">
            <w:pPr>
              <w:spacing w:before="40" w:after="40" w:line="240" w:lineRule="auto"/>
              <w:jc w:val="right"/>
              <w:rPr>
                <w:color w:val="0000FF"/>
              </w:rPr>
            </w:pPr>
            <w:r>
              <w:rPr>
                <w:bCs/>
                <w:iCs/>
                <w:color w:val="00577D"/>
                <w:szCs w:val="40"/>
              </w:rPr>
              <w:t>Compliant</w:t>
            </w:r>
          </w:p>
        </w:tc>
      </w:tr>
      <w:tr w:rsidR="00322ACD" w14:paraId="3238DD4E"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1F8251" w14:textId="77777777" w:rsidR="00322ACD" w:rsidRDefault="00322ACD">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D749D8" w14:textId="77777777" w:rsidR="00322ACD" w:rsidRDefault="00322ACD">
            <w:pPr>
              <w:keepNext/>
              <w:spacing w:before="40" w:after="40" w:line="240" w:lineRule="auto"/>
              <w:jc w:val="right"/>
              <w:rPr>
                <w:b/>
                <w:color w:val="0000FF"/>
              </w:rPr>
            </w:pPr>
            <w:r>
              <w:rPr>
                <w:b/>
                <w:bCs/>
                <w:iCs/>
                <w:color w:val="00577D"/>
                <w:szCs w:val="40"/>
              </w:rPr>
              <w:t>Compliant</w:t>
            </w:r>
          </w:p>
        </w:tc>
      </w:tr>
      <w:tr w:rsidR="00322ACD" w14:paraId="61956CB9"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8EBA26" w14:textId="77777777" w:rsidR="00322ACD" w:rsidRDefault="00322ACD">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882236" w14:textId="77777777" w:rsidR="00322ACD" w:rsidRDefault="00322ACD">
            <w:pPr>
              <w:spacing w:before="40" w:after="40" w:line="240" w:lineRule="auto"/>
              <w:ind w:left="-107"/>
              <w:jc w:val="right"/>
              <w:rPr>
                <w:color w:val="0000FF"/>
              </w:rPr>
            </w:pPr>
            <w:r>
              <w:rPr>
                <w:bCs/>
                <w:iCs/>
                <w:color w:val="00577D"/>
                <w:szCs w:val="40"/>
              </w:rPr>
              <w:t>Compliant</w:t>
            </w:r>
          </w:p>
        </w:tc>
      </w:tr>
      <w:tr w:rsidR="00322ACD" w14:paraId="46D536EA"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78DFC1" w14:textId="77777777" w:rsidR="00322ACD" w:rsidRDefault="00322ACD">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42CD432" w14:textId="77777777" w:rsidR="00322ACD" w:rsidRDefault="00322ACD">
            <w:pPr>
              <w:spacing w:before="40" w:after="40" w:line="240" w:lineRule="auto"/>
              <w:jc w:val="right"/>
              <w:rPr>
                <w:color w:val="0000FF"/>
              </w:rPr>
            </w:pPr>
            <w:r>
              <w:rPr>
                <w:bCs/>
                <w:iCs/>
                <w:color w:val="00577D"/>
                <w:szCs w:val="40"/>
              </w:rPr>
              <w:t>Compliant</w:t>
            </w:r>
          </w:p>
        </w:tc>
      </w:tr>
      <w:tr w:rsidR="00322ACD" w14:paraId="687CBB6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A8840C" w14:textId="77777777" w:rsidR="00322ACD" w:rsidRDefault="00322ACD">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DEC6C7" w14:textId="77777777" w:rsidR="00322ACD" w:rsidRDefault="00322ACD">
            <w:pPr>
              <w:spacing w:before="40" w:after="40" w:line="240" w:lineRule="auto"/>
              <w:jc w:val="right"/>
              <w:rPr>
                <w:color w:val="0000FF"/>
              </w:rPr>
            </w:pPr>
            <w:r>
              <w:rPr>
                <w:bCs/>
                <w:iCs/>
                <w:color w:val="00577D"/>
                <w:szCs w:val="40"/>
              </w:rPr>
              <w:t>Compliant</w:t>
            </w:r>
          </w:p>
        </w:tc>
      </w:tr>
      <w:tr w:rsidR="00322ACD" w14:paraId="1367E84C"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2E229B" w14:textId="77777777" w:rsidR="00322ACD" w:rsidRDefault="00322ACD">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F25306" w14:textId="77777777" w:rsidR="00322ACD" w:rsidRDefault="00322ACD">
            <w:pPr>
              <w:spacing w:before="40" w:after="40" w:line="240" w:lineRule="auto"/>
              <w:jc w:val="right"/>
              <w:rPr>
                <w:color w:val="0000FF"/>
              </w:rPr>
            </w:pPr>
            <w:r>
              <w:rPr>
                <w:bCs/>
                <w:iCs/>
                <w:color w:val="00577D"/>
                <w:szCs w:val="40"/>
              </w:rPr>
              <w:t>Compliant</w:t>
            </w:r>
          </w:p>
        </w:tc>
      </w:tr>
      <w:tr w:rsidR="00322ACD" w14:paraId="40E0FA25"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475A4B" w14:textId="77777777" w:rsidR="00322ACD" w:rsidRDefault="00322ACD">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5FA8F2" w14:textId="77777777" w:rsidR="00322ACD" w:rsidRDefault="00322ACD">
            <w:pPr>
              <w:spacing w:before="40" w:after="40" w:line="240" w:lineRule="auto"/>
              <w:jc w:val="right"/>
              <w:rPr>
                <w:color w:val="0000FF"/>
              </w:rPr>
            </w:pPr>
            <w:r>
              <w:rPr>
                <w:bCs/>
                <w:iCs/>
                <w:color w:val="00577D"/>
                <w:szCs w:val="40"/>
              </w:rPr>
              <w:t>Compliant</w:t>
            </w:r>
          </w:p>
        </w:tc>
      </w:tr>
      <w:tr w:rsidR="00322ACD" w14:paraId="2AA66A5C"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E93A0E" w14:textId="77777777" w:rsidR="00322ACD" w:rsidRDefault="00322ACD">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64F20B" w14:textId="77777777" w:rsidR="00322ACD" w:rsidRDefault="00322ACD">
            <w:pPr>
              <w:spacing w:before="40" w:after="40" w:line="240" w:lineRule="auto"/>
              <w:jc w:val="right"/>
              <w:rPr>
                <w:color w:val="0000FF"/>
              </w:rPr>
            </w:pPr>
            <w:r>
              <w:rPr>
                <w:bCs/>
                <w:iCs/>
                <w:color w:val="00577D"/>
                <w:szCs w:val="40"/>
              </w:rPr>
              <w:t>Compliant</w:t>
            </w:r>
          </w:p>
        </w:tc>
      </w:tr>
      <w:tr w:rsidR="00322ACD" w14:paraId="0894AE34"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4B2782" w14:textId="77777777" w:rsidR="00322ACD" w:rsidRDefault="00322ACD">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378921" w14:textId="77777777" w:rsidR="00322ACD" w:rsidRDefault="00322ACD">
            <w:pPr>
              <w:spacing w:before="40" w:after="40" w:line="240" w:lineRule="auto"/>
              <w:jc w:val="right"/>
              <w:rPr>
                <w:color w:val="0000FF"/>
              </w:rPr>
            </w:pPr>
            <w:r>
              <w:rPr>
                <w:bCs/>
                <w:iCs/>
                <w:color w:val="00577D"/>
                <w:szCs w:val="40"/>
              </w:rPr>
              <w:t>Compliant</w:t>
            </w:r>
          </w:p>
        </w:tc>
      </w:tr>
      <w:tr w:rsidR="00322ACD" w14:paraId="6DD07F39"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EBB3FE" w14:textId="77777777" w:rsidR="00322ACD" w:rsidRDefault="00322ACD">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64EC77" w14:textId="77777777" w:rsidR="00322ACD" w:rsidRDefault="00322ACD">
            <w:pPr>
              <w:keepNext/>
              <w:spacing w:before="40" w:after="40" w:line="240" w:lineRule="auto"/>
              <w:jc w:val="right"/>
              <w:rPr>
                <w:b/>
                <w:color w:val="0000FF"/>
              </w:rPr>
            </w:pPr>
            <w:r>
              <w:rPr>
                <w:b/>
                <w:bCs/>
                <w:iCs/>
                <w:color w:val="00577D"/>
                <w:szCs w:val="40"/>
              </w:rPr>
              <w:t>Compliant</w:t>
            </w:r>
          </w:p>
        </w:tc>
      </w:tr>
      <w:tr w:rsidR="00322ACD" w14:paraId="5DEE8971"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ADA06B" w14:textId="77777777" w:rsidR="00322ACD" w:rsidRDefault="00322ACD">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F02CAC" w14:textId="77777777" w:rsidR="00322ACD" w:rsidRDefault="00322ACD">
            <w:pPr>
              <w:spacing w:before="40" w:after="40" w:line="240" w:lineRule="auto"/>
              <w:jc w:val="right"/>
              <w:rPr>
                <w:color w:val="0000FF"/>
              </w:rPr>
            </w:pPr>
            <w:r>
              <w:rPr>
                <w:bCs/>
                <w:iCs/>
                <w:color w:val="00577D"/>
                <w:szCs w:val="40"/>
              </w:rPr>
              <w:t>Compliant</w:t>
            </w:r>
          </w:p>
        </w:tc>
      </w:tr>
      <w:tr w:rsidR="00322ACD" w14:paraId="13412E21"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1B8E6B" w14:textId="77777777" w:rsidR="00322ACD" w:rsidRDefault="00322ACD">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335498" w14:textId="77777777" w:rsidR="00322ACD" w:rsidRDefault="00322ACD">
            <w:pPr>
              <w:spacing w:before="40" w:after="40" w:line="240" w:lineRule="auto"/>
              <w:jc w:val="right"/>
              <w:rPr>
                <w:color w:val="0000FF"/>
              </w:rPr>
            </w:pPr>
            <w:r>
              <w:rPr>
                <w:bCs/>
                <w:iCs/>
                <w:color w:val="00577D"/>
                <w:szCs w:val="40"/>
              </w:rPr>
              <w:t>Compliant</w:t>
            </w:r>
          </w:p>
        </w:tc>
      </w:tr>
      <w:tr w:rsidR="00322ACD" w14:paraId="69D5956D"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935279" w14:textId="77777777" w:rsidR="00322ACD" w:rsidRDefault="00322ACD">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CFC56D" w14:textId="77777777" w:rsidR="00322ACD" w:rsidRDefault="00322ACD">
            <w:pPr>
              <w:spacing w:before="40" w:after="40" w:line="240" w:lineRule="auto"/>
              <w:jc w:val="right"/>
              <w:rPr>
                <w:color w:val="0000FF"/>
              </w:rPr>
            </w:pPr>
            <w:r>
              <w:rPr>
                <w:bCs/>
                <w:iCs/>
                <w:color w:val="00577D"/>
                <w:szCs w:val="40"/>
              </w:rPr>
              <w:t>Compliant</w:t>
            </w:r>
          </w:p>
        </w:tc>
      </w:tr>
      <w:tr w:rsidR="00322ACD" w14:paraId="5CE5A96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1D26498" w14:textId="77777777" w:rsidR="00322ACD" w:rsidRDefault="00322ACD">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69E792" w14:textId="77777777" w:rsidR="00322ACD" w:rsidRDefault="00322ACD">
            <w:pPr>
              <w:spacing w:before="40" w:after="40" w:line="240" w:lineRule="auto"/>
              <w:jc w:val="right"/>
              <w:rPr>
                <w:color w:val="0000FF"/>
              </w:rPr>
            </w:pPr>
            <w:r>
              <w:rPr>
                <w:bCs/>
                <w:iCs/>
                <w:color w:val="00577D"/>
                <w:szCs w:val="40"/>
              </w:rPr>
              <w:t>Compliant</w:t>
            </w:r>
          </w:p>
        </w:tc>
      </w:tr>
      <w:tr w:rsidR="00322ACD" w14:paraId="6FB6FA8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A09454" w14:textId="77777777" w:rsidR="00322ACD" w:rsidRDefault="00322ACD">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675865" w14:textId="77777777" w:rsidR="00322ACD" w:rsidRDefault="00322ACD">
            <w:pPr>
              <w:spacing w:before="40" w:after="40" w:line="240" w:lineRule="auto"/>
              <w:jc w:val="right"/>
              <w:rPr>
                <w:color w:val="0000FF"/>
              </w:rPr>
            </w:pPr>
            <w:r>
              <w:rPr>
                <w:bCs/>
                <w:iCs/>
                <w:color w:val="00577D"/>
                <w:szCs w:val="40"/>
              </w:rPr>
              <w:t>Compliant</w:t>
            </w:r>
          </w:p>
        </w:tc>
      </w:tr>
      <w:tr w:rsidR="00322ACD" w14:paraId="67C11238"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B5CCBB" w14:textId="77777777" w:rsidR="00322ACD" w:rsidRDefault="00322ACD">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7C0B0F" w14:textId="77777777" w:rsidR="00322ACD" w:rsidRDefault="00322ACD">
            <w:pPr>
              <w:spacing w:before="40" w:after="40" w:line="240" w:lineRule="auto"/>
              <w:jc w:val="right"/>
              <w:rPr>
                <w:color w:val="0000FF"/>
              </w:rPr>
            </w:pPr>
            <w:r>
              <w:rPr>
                <w:bCs/>
                <w:iCs/>
                <w:color w:val="00577D"/>
                <w:szCs w:val="40"/>
              </w:rPr>
              <w:t>Compliant</w:t>
            </w:r>
          </w:p>
        </w:tc>
      </w:tr>
      <w:tr w:rsidR="00322ACD" w14:paraId="29C524A0"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E4CB07" w14:textId="77777777" w:rsidR="00322ACD" w:rsidRDefault="00322ACD">
            <w:pPr>
              <w:spacing w:before="40" w:after="40" w:line="240" w:lineRule="auto"/>
              <w:ind w:left="318" w:hanging="7"/>
            </w:pPr>
            <w:r>
              <w:lastRenderedPageBreak/>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4DBFD6" w14:textId="77777777" w:rsidR="00322ACD" w:rsidRDefault="00322ACD">
            <w:pPr>
              <w:spacing w:before="40" w:after="40" w:line="240" w:lineRule="auto"/>
              <w:jc w:val="right"/>
              <w:rPr>
                <w:color w:val="0000FF"/>
              </w:rPr>
            </w:pPr>
            <w:r>
              <w:rPr>
                <w:bCs/>
                <w:iCs/>
                <w:color w:val="00577D"/>
                <w:szCs w:val="40"/>
              </w:rPr>
              <w:t>Compliant</w:t>
            </w:r>
          </w:p>
        </w:tc>
      </w:tr>
      <w:tr w:rsidR="00322ACD" w14:paraId="564BBAF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1AC43A" w14:textId="77777777" w:rsidR="00322ACD" w:rsidRDefault="00322ACD">
            <w:pPr>
              <w:keepNext/>
              <w:spacing w:before="40" w:after="40" w:line="240" w:lineRule="auto"/>
              <w:rPr>
                <w:b/>
              </w:rPr>
            </w:pPr>
            <w:r>
              <w:rPr>
                <w:b/>
              </w:rPr>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E69E18" w14:textId="77777777" w:rsidR="00322ACD" w:rsidRDefault="00322ACD">
            <w:pPr>
              <w:keepNext/>
              <w:spacing w:before="40" w:after="40" w:line="240" w:lineRule="auto"/>
              <w:jc w:val="right"/>
              <w:rPr>
                <w:b/>
                <w:color w:val="0000FF"/>
              </w:rPr>
            </w:pPr>
            <w:r>
              <w:rPr>
                <w:b/>
                <w:bCs/>
                <w:iCs/>
                <w:color w:val="00577D"/>
                <w:szCs w:val="40"/>
              </w:rPr>
              <w:t>Compliant</w:t>
            </w:r>
          </w:p>
        </w:tc>
      </w:tr>
      <w:tr w:rsidR="00322ACD" w14:paraId="61F56E4C"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504AB5" w14:textId="77777777" w:rsidR="00322ACD" w:rsidRDefault="00322ACD">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4EC557" w14:textId="77777777" w:rsidR="00322ACD" w:rsidRDefault="00322ACD">
            <w:pPr>
              <w:spacing w:before="40" w:after="40" w:line="240" w:lineRule="auto"/>
              <w:jc w:val="right"/>
              <w:rPr>
                <w:color w:val="0000FF"/>
              </w:rPr>
            </w:pPr>
            <w:r>
              <w:rPr>
                <w:bCs/>
                <w:iCs/>
                <w:color w:val="00577D"/>
                <w:szCs w:val="40"/>
              </w:rPr>
              <w:t>Compliant</w:t>
            </w:r>
          </w:p>
        </w:tc>
      </w:tr>
      <w:tr w:rsidR="00322ACD" w14:paraId="4675E133"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9555B1" w14:textId="77777777" w:rsidR="00322ACD" w:rsidRDefault="00322ACD">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053959" w14:textId="77777777" w:rsidR="00322ACD" w:rsidRDefault="00322ACD">
            <w:pPr>
              <w:spacing w:before="40" w:after="40" w:line="240" w:lineRule="auto"/>
              <w:jc w:val="right"/>
              <w:rPr>
                <w:color w:val="0000FF"/>
              </w:rPr>
            </w:pPr>
            <w:r>
              <w:rPr>
                <w:bCs/>
                <w:iCs/>
                <w:color w:val="00577D"/>
                <w:szCs w:val="40"/>
              </w:rPr>
              <w:t>Compliant</w:t>
            </w:r>
          </w:p>
        </w:tc>
      </w:tr>
      <w:tr w:rsidR="00322ACD" w14:paraId="15FC7AB7"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4D4183" w14:textId="77777777" w:rsidR="00322ACD" w:rsidRDefault="00322ACD">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D70C37" w14:textId="77777777" w:rsidR="00322ACD" w:rsidRDefault="00322ACD">
            <w:pPr>
              <w:spacing w:before="40" w:after="40" w:line="240" w:lineRule="auto"/>
              <w:jc w:val="right"/>
              <w:rPr>
                <w:color w:val="0000FF"/>
              </w:rPr>
            </w:pPr>
            <w:r>
              <w:rPr>
                <w:bCs/>
                <w:iCs/>
                <w:color w:val="00577D"/>
                <w:szCs w:val="40"/>
              </w:rPr>
              <w:t>Compliant</w:t>
            </w:r>
          </w:p>
        </w:tc>
      </w:tr>
      <w:tr w:rsidR="00322ACD" w14:paraId="7C1A615A"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FC8511" w14:textId="77777777" w:rsidR="00322ACD" w:rsidRDefault="00322ACD">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8994B3" w14:textId="77777777" w:rsidR="00322ACD" w:rsidRDefault="00322ACD">
            <w:pPr>
              <w:keepNext/>
              <w:spacing w:before="40" w:after="40" w:line="240" w:lineRule="auto"/>
              <w:jc w:val="right"/>
              <w:rPr>
                <w:b/>
                <w:color w:val="0000FF"/>
              </w:rPr>
            </w:pPr>
            <w:r>
              <w:rPr>
                <w:b/>
                <w:bCs/>
                <w:iCs/>
                <w:color w:val="00577D"/>
                <w:szCs w:val="40"/>
              </w:rPr>
              <w:t>Compliant</w:t>
            </w:r>
          </w:p>
        </w:tc>
      </w:tr>
      <w:tr w:rsidR="00322ACD" w14:paraId="2F26E5D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15C118" w14:textId="77777777" w:rsidR="00322ACD" w:rsidRDefault="00322ACD">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9D71E3" w14:textId="77777777" w:rsidR="00322ACD" w:rsidRDefault="00322ACD">
            <w:pPr>
              <w:spacing w:before="40" w:after="40" w:line="240" w:lineRule="auto"/>
              <w:jc w:val="right"/>
              <w:rPr>
                <w:color w:val="0000FF"/>
              </w:rPr>
            </w:pPr>
            <w:r>
              <w:rPr>
                <w:bCs/>
                <w:iCs/>
                <w:color w:val="00577D"/>
                <w:szCs w:val="40"/>
              </w:rPr>
              <w:t>Compliant</w:t>
            </w:r>
          </w:p>
        </w:tc>
      </w:tr>
      <w:tr w:rsidR="00322ACD" w14:paraId="524BE553"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4C0A74" w14:textId="77777777" w:rsidR="00322ACD" w:rsidRDefault="00322ACD">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39B119" w14:textId="77777777" w:rsidR="00322ACD" w:rsidRDefault="00322ACD">
            <w:pPr>
              <w:spacing w:before="40" w:after="40" w:line="240" w:lineRule="auto"/>
              <w:jc w:val="right"/>
              <w:rPr>
                <w:color w:val="0000FF"/>
              </w:rPr>
            </w:pPr>
            <w:r>
              <w:rPr>
                <w:bCs/>
                <w:iCs/>
                <w:color w:val="00577D"/>
                <w:szCs w:val="40"/>
              </w:rPr>
              <w:t>Compliant</w:t>
            </w:r>
          </w:p>
        </w:tc>
      </w:tr>
      <w:tr w:rsidR="00322ACD" w14:paraId="72DB9405"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A97872" w14:textId="77777777" w:rsidR="00322ACD" w:rsidRDefault="00322ACD">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7E7858" w14:textId="77777777" w:rsidR="00322ACD" w:rsidRDefault="00322ACD">
            <w:pPr>
              <w:spacing w:before="40" w:after="40" w:line="240" w:lineRule="auto"/>
              <w:jc w:val="right"/>
              <w:rPr>
                <w:color w:val="0000FF"/>
              </w:rPr>
            </w:pPr>
            <w:r>
              <w:rPr>
                <w:bCs/>
                <w:iCs/>
                <w:color w:val="00577D"/>
                <w:szCs w:val="40"/>
              </w:rPr>
              <w:t>Compliant</w:t>
            </w:r>
          </w:p>
        </w:tc>
      </w:tr>
      <w:tr w:rsidR="00322ACD" w14:paraId="5DAA372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CA6BAA" w14:textId="77777777" w:rsidR="00322ACD" w:rsidRDefault="00322ACD">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914FAC" w14:textId="77777777" w:rsidR="00322ACD" w:rsidRDefault="00322ACD">
            <w:pPr>
              <w:spacing w:before="40" w:after="40" w:line="240" w:lineRule="auto"/>
              <w:jc w:val="right"/>
              <w:rPr>
                <w:color w:val="0000FF"/>
              </w:rPr>
            </w:pPr>
            <w:r>
              <w:rPr>
                <w:bCs/>
                <w:iCs/>
                <w:color w:val="00577D"/>
                <w:szCs w:val="40"/>
              </w:rPr>
              <w:t>Compliant</w:t>
            </w:r>
          </w:p>
        </w:tc>
      </w:tr>
      <w:tr w:rsidR="00322ACD" w14:paraId="74ECE7FA"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129973" w14:textId="77777777" w:rsidR="00322ACD" w:rsidRDefault="00322ACD">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95B926" w14:textId="77777777" w:rsidR="00322ACD" w:rsidRDefault="00322ACD">
            <w:pPr>
              <w:keepNext/>
              <w:spacing w:before="40" w:after="40" w:line="240" w:lineRule="auto"/>
              <w:jc w:val="right"/>
              <w:rPr>
                <w:b/>
                <w:color w:val="0000FF"/>
              </w:rPr>
            </w:pPr>
            <w:r>
              <w:rPr>
                <w:b/>
                <w:bCs/>
                <w:iCs/>
                <w:color w:val="00577D"/>
                <w:szCs w:val="40"/>
              </w:rPr>
              <w:t>Compliant</w:t>
            </w:r>
          </w:p>
        </w:tc>
      </w:tr>
      <w:tr w:rsidR="00322ACD" w14:paraId="5CD04125"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8C67B8" w14:textId="77777777" w:rsidR="00322ACD" w:rsidRDefault="00322ACD">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73C81A" w14:textId="77777777" w:rsidR="00322ACD" w:rsidRDefault="00322ACD">
            <w:pPr>
              <w:spacing w:before="40" w:after="40" w:line="240" w:lineRule="auto"/>
              <w:jc w:val="right"/>
              <w:rPr>
                <w:color w:val="0000FF"/>
              </w:rPr>
            </w:pPr>
            <w:r>
              <w:rPr>
                <w:bCs/>
                <w:iCs/>
                <w:color w:val="00577D"/>
                <w:szCs w:val="40"/>
              </w:rPr>
              <w:t>Compliant</w:t>
            </w:r>
          </w:p>
        </w:tc>
      </w:tr>
      <w:tr w:rsidR="00322ACD" w14:paraId="755FD0D1"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600F05" w14:textId="77777777" w:rsidR="00322ACD" w:rsidRDefault="00322ACD">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2CFFD8" w14:textId="77777777" w:rsidR="00322ACD" w:rsidRDefault="00322ACD">
            <w:pPr>
              <w:spacing w:before="40" w:after="40" w:line="240" w:lineRule="auto"/>
              <w:jc w:val="right"/>
              <w:rPr>
                <w:color w:val="0000FF"/>
              </w:rPr>
            </w:pPr>
            <w:r>
              <w:rPr>
                <w:bCs/>
                <w:iCs/>
                <w:color w:val="00577D"/>
                <w:szCs w:val="40"/>
              </w:rPr>
              <w:t>Compliant</w:t>
            </w:r>
          </w:p>
        </w:tc>
      </w:tr>
      <w:tr w:rsidR="00322ACD" w14:paraId="2CC91F93"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DAC979" w14:textId="77777777" w:rsidR="00322ACD" w:rsidRDefault="00322ACD">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70285C" w14:textId="77777777" w:rsidR="00322ACD" w:rsidRDefault="00322ACD">
            <w:pPr>
              <w:spacing w:before="40" w:after="40" w:line="240" w:lineRule="auto"/>
              <w:jc w:val="right"/>
              <w:rPr>
                <w:color w:val="0000FF"/>
              </w:rPr>
            </w:pPr>
            <w:r>
              <w:rPr>
                <w:bCs/>
                <w:iCs/>
                <w:color w:val="00577D"/>
                <w:szCs w:val="40"/>
              </w:rPr>
              <w:t>Compliant</w:t>
            </w:r>
          </w:p>
        </w:tc>
      </w:tr>
      <w:tr w:rsidR="00322ACD" w14:paraId="299F8C47"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CD0F30" w14:textId="77777777" w:rsidR="00322ACD" w:rsidRDefault="00322ACD">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CC7489" w14:textId="77777777" w:rsidR="00322ACD" w:rsidRDefault="00322ACD">
            <w:pPr>
              <w:spacing w:before="40" w:after="40" w:line="240" w:lineRule="auto"/>
              <w:jc w:val="right"/>
              <w:rPr>
                <w:color w:val="0000FF"/>
              </w:rPr>
            </w:pPr>
            <w:r>
              <w:rPr>
                <w:bCs/>
                <w:iCs/>
                <w:color w:val="00577D"/>
                <w:szCs w:val="40"/>
              </w:rPr>
              <w:t>Compliant</w:t>
            </w:r>
          </w:p>
        </w:tc>
      </w:tr>
      <w:tr w:rsidR="00322ACD" w14:paraId="5BC899B1"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D557D5" w14:textId="77777777" w:rsidR="00322ACD" w:rsidRDefault="00322ACD">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9770A0" w14:textId="77777777" w:rsidR="00322ACD" w:rsidRDefault="00322ACD">
            <w:pPr>
              <w:spacing w:before="40" w:after="40" w:line="240" w:lineRule="auto"/>
              <w:jc w:val="right"/>
              <w:rPr>
                <w:color w:val="0000FF"/>
              </w:rPr>
            </w:pPr>
            <w:r>
              <w:rPr>
                <w:bCs/>
                <w:iCs/>
                <w:color w:val="00577D"/>
                <w:szCs w:val="40"/>
              </w:rPr>
              <w:t>Compliant</w:t>
            </w:r>
          </w:p>
        </w:tc>
      </w:tr>
      <w:tr w:rsidR="00322ACD" w14:paraId="5D38A23A"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BD06E6" w14:textId="77777777" w:rsidR="00322ACD" w:rsidRDefault="00322ACD">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BE791A" w14:textId="77777777" w:rsidR="00322ACD" w:rsidRDefault="00322ACD">
            <w:pPr>
              <w:keepNext/>
              <w:spacing w:before="40" w:after="40" w:line="240" w:lineRule="auto"/>
              <w:jc w:val="right"/>
              <w:rPr>
                <w:b/>
                <w:color w:val="0000FF"/>
              </w:rPr>
            </w:pPr>
            <w:r>
              <w:rPr>
                <w:b/>
                <w:bCs/>
                <w:iCs/>
                <w:color w:val="00577D"/>
                <w:szCs w:val="40"/>
              </w:rPr>
              <w:t>Compliant</w:t>
            </w:r>
          </w:p>
        </w:tc>
      </w:tr>
      <w:tr w:rsidR="00322ACD" w14:paraId="5E754828"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B4655B" w14:textId="77777777" w:rsidR="00322ACD" w:rsidRDefault="00322ACD">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A14F8B" w14:textId="77777777" w:rsidR="00322ACD" w:rsidRDefault="00322ACD">
            <w:pPr>
              <w:spacing w:before="40" w:after="40" w:line="240" w:lineRule="auto"/>
              <w:jc w:val="right"/>
              <w:rPr>
                <w:color w:val="0000FF"/>
              </w:rPr>
            </w:pPr>
            <w:r>
              <w:rPr>
                <w:bCs/>
                <w:iCs/>
                <w:color w:val="00577D"/>
                <w:szCs w:val="40"/>
              </w:rPr>
              <w:t>Compliant</w:t>
            </w:r>
          </w:p>
        </w:tc>
      </w:tr>
      <w:tr w:rsidR="00322ACD" w14:paraId="503C0E2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5E1D5E" w14:textId="77777777" w:rsidR="00322ACD" w:rsidRDefault="00322ACD">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997C23" w14:textId="77777777" w:rsidR="00322ACD" w:rsidRDefault="00322ACD">
            <w:pPr>
              <w:spacing w:before="40" w:after="40" w:line="240" w:lineRule="auto"/>
              <w:jc w:val="right"/>
              <w:rPr>
                <w:color w:val="0000FF"/>
              </w:rPr>
            </w:pPr>
            <w:r>
              <w:rPr>
                <w:bCs/>
                <w:iCs/>
                <w:color w:val="00577D"/>
                <w:szCs w:val="40"/>
              </w:rPr>
              <w:t>Compliant</w:t>
            </w:r>
          </w:p>
        </w:tc>
      </w:tr>
      <w:tr w:rsidR="00322ACD" w14:paraId="52D135BF"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F7B3EE" w14:textId="77777777" w:rsidR="00322ACD" w:rsidRDefault="00322ACD">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BE690E" w14:textId="77777777" w:rsidR="00322ACD" w:rsidRDefault="00322ACD">
            <w:pPr>
              <w:spacing w:before="40" w:after="40" w:line="240" w:lineRule="auto"/>
              <w:jc w:val="right"/>
              <w:rPr>
                <w:color w:val="0000FF"/>
              </w:rPr>
            </w:pPr>
            <w:r>
              <w:rPr>
                <w:bCs/>
                <w:iCs/>
                <w:color w:val="00577D"/>
                <w:szCs w:val="40"/>
              </w:rPr>
              <w:t>Compliant</w:t>
            </w:r>
          </w:p>
        </w:tc>
      </w:tr>
      <w:tr w:rsidR="00322ACD" w14:paraId="3235F5D2"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07BD60" w14:textId="77777777" w:rsidR="00322ACD" w:rsidRDefault="00322ACD">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F8CF50" w14:textId="77777777" w:rsidR="00322ACD" w:rsidRDefault="00322ACD">
            <w:pPr>
              <w:spacing w:before="40" w:after="40" w:line="240" w:lineRule="auto"/>
              <w:jc w:val="right"/>
              <w:rPr>
                <w:color w:val="0000FF"/>
              </w:rPr>
            </w:pPr>
            <w:r>
              <w:rPr>
                <w:bCs/>
                <w:iCs/>
                <w:color w:val="00577D"/>
                <w:szCs w:val="40"/>
              </w:rPr>
              <w:t>Compliant</w:t>
            </w:r>
          </w:p>
        </w:tc>
      </w:tr>
      <w:tr w:rsidR="00322ACD" w14:paraId="1278EEC6" w14:textId="77777777" w:rsidTr="00322AC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24573F" w14:textId="77777777" w:rsidR="00322ACD" w:rsidRDefault="00322ACD">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34038D" w14:textId="77777777" w:rsidR="00322ACD" w:rsidRDefault="00322ACD">
            <w:pPr>
              <w:spacing w:before="40" w:after="40" w:line="240" w:lineRule="auto"/>
              <w:jc w:val="right"/>
              <w:rPr>
                <w:color w:val="0000FF"/>
              </w:rPr>
            </w:pPr>
            <w:r>
              <w:rPr>
                <w:bCs/>
                <w:iCs/>
                <w:color w:val="00577D"/>
                <w:szCs w:val="40"/>
              </w:rPr>
              <w:t>Compliant</w:t>
            </w:r>
          </w:p>
        </w:tc>
      </w:tr>
      <w:bookmarkEnd w:id="3"/>
    </w:tbl>
    <w:p w14:paraId="446CDE66" w14:textId="77777777" w:rsidR="00322ACD" w:rsidRDefault="00322ACD" w:rsidP="00322ACD">
      <w:pPr>
        <w:spacing w:before="0" w:after="0"/>
        <w:sectPr w:rsidR="00322ACD">
          <w:pgSz w:w="11906" w:h="16838"/>
          <w:pgMar w:top="1701" w:right="1418" w:bottom="1418" w:left="1418" w:header="709" w:footer="397" w:gutter="0"/>
          <w:cols w:space="720"/>
        </w:sectPr>
      </w:pPr>
    </w:p>
    <w:p w14:paraId="1F9CB8F0" w14:textId="77777777" w:rsidR="00322ACD" w:rsidRDefault="00322ACD" w:rsidP="00322ACD">
      <w:pPr>
        <w:pStyle w:val="Heading1"/>
      </w:pPr>
      <w:r>
        <w:lastRenderedPageBreak/>
        <w:t>Detailed assessment</w:t>
      </w:r>
    </w:p>
    <w:p w14:paraId="5A6F8669" w14:textId="77777777" w:rsidR="00322ACD" w:rsidRDefault="00322ACD" w:rsidP="00322ACD">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843EF8" w14:textId="77777777" w:rsidR="00322ACD" w:rsidRDefault="00322ACD" w:rsidP="00322ACD">
      <w:pPr>
        <w:rPr>
          <w:color w:val="auto"/>
        </w:rPr>
      </w:pPr>
      <w:r>
        <w:t>The report also specifies areas in which improvements must be made to ensure the Quality Standards are complied with.</w:t>
      </w:r>
    </w:p>
    <w:p w14:paraId="037054E3" w14:textId="77777777" w:rsidR="00322ACD" w:rsidRDefault="00322ACD" w:rsidP="00322ACD">
      <w:r>
        <w:t>The following information has been taken into account in developing this performance report:</w:t>
      </w:r>
    </w:p>
    <w:p w14:paraId="7F407291" w14:textId="36E908F0" w:rsidR="00322ACD" w:rsidRDefault="00322ACD" w:rsidP="00CF0AE8">
      <w:pPr>
        <w:pStyle w:val="ListBullet"/>
        <w:numPr>
          <w:ilvl w:val="0"/>
          <w:numId w:val="3"/>
        </w:numPr>
        <w:ind w:left="425" w:hanging="425"/>
        <w:sectPr w:rsidR="00322ACD">
          <w:pgSz w:w="11906" w:h="16838"/>
          <w:pgMar w:top="1701" w:right="1418" w:bottom="1418" w:left="1418" w:header="709" w:footer="397" w:gutter="0"/>
          <w:cols w:space="720"/>
        </w:sectPr>
      </w:pPr>
      <w:r>
        <w:t>the Assessment Team’s report for the Site Audit; the Site Audit report was informed by a site assessment, observations at the service, review of documents and interviews with staff, consumers/representatives and others.</w:t>
      </w:r>
    </w:p>
    <w:p w14:paraId="66782181" w14:textId="74FDD8B3" w:rsidR="00322ACD" w:rsidRDefault="00322ACD" w:rsidP="00322ACD">
      <w:pPr>
        <w:pStyle w:val="Heading1"/>
        <w:tabs>
          <w:tab w:val="right" w:pos="9070"/>
        </w:tabs>
        <w:spacing w:before="560" w:after="640"/>
        <w:rPr>
          <w:color w:val="FFFFFF" w:themeColor="background1"/>
        </w:rPr>
      </w:pPr>
      <w:r>
        <w:rPr>
          <w:noProof/>
        </w:rPr>
        <w:lastRenderedPageBreak/>
        <w:drawing>
          <wp:anchor distT="0" distB="0" distL="114300" distR="114300" simplePos="0" relativeHeight="251655168" behindDoc="1" locked="0" layoutInCell="1" allowOverlap="1" wp14:anchorId="48E02E8B" wp14:editId="4F1F0B35">
            <wp:simplePos x="0" y="0"/>
            <wp:positionH relativeFrom="page">
              <wp:posOffset>6985</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29AA4362" w14:textId="77777777" w:rsidR="00322ACD" w:rsidRDefault="00322ACD" w:rsidP="00322ACD">
      <w:pPr>
        <w:spacing w:before="0" w:after="0"/>
        <w:rPr>
          <w:rFonts w:ascii="Arial Black" w:hAnsi="Arial Black"/>
          <w:b/>
          <w:bCs/>
          <w:iCs/>
          <w:color w:val="FFFFFF" w:themeColor="background1"/>
          <w:sz w:val="32"/>
          <w:szCs w:val="40"/>
        </w:rPr>
        <w:sectPr w:rsidR="00322ACD">
          <w:pgSz w:w="11906" w:h="16838"/>
          <w:pgMar w:top="1701" w:right="1418" w:bottom="1418" w:left="1418" w:header="568" w:footer="397" w:gutter="0"/>
          <w:cols w:space="720"/>
        </w:sectPr>
      </w:pPr>
    </w:p>
    <w:p w14:paraId="03E7C133" w14:textId="77777777" w:rsidR="00322ACD" w:rsidRDefault="00322ACD" w:rsidP="00322ACD">
      <w:pPr>
        <w:pStyle w:val="Heading3"/>
        <w:shd w:val="clear" w:color="auto" w:fill="F2F2F2" w:themeFill="background1" w:themeFillShade="F2"/>
      </w:pPr>
      <w:r>
        <w:t>Consumer outcome:</w:t>
      </w:r>
    </w:p>
    <w:p w14:paraId="6CEB76A6" w14:textId="77777777" w:rsidR="00322ACD" w:rsidRDefault="00322ACD" w:rsidP="00CF0AE8">
      <w:pPr>
        <w:pStyle w:val="ListParagraph"/>
        <w:numPr>
          <w:ilvl w:val="0"/>
          <w:numId w:val="4"/>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2033B631" w14:textId="77777777" w:rsidR="00322ACD" w:rsidRDefault="00322ACD" w:rsidP="00322ACD">
      <w:pPr>
        <w:pStyle w:val="Heading3"/>
        <w:shd w:val="clear" w:color="auto" w:fill="F2F2F2" w:themeFill="background1" w:themeFillShade="F2"/>
      </w:pPr>
      <w:r>
        <w:t>Organisation statement:</w:t>
      </w:r>
    </w:p>
    <w:p w14:paraId="7AE14140" w14:textId="77777777" w:rsidR="00322ACD" w:rsidRDefault="00322ACD" w:rsidP="00CF0AE8">
      <w:pPr>
        <w:pStyle w:val="ListParagraph"/>
        <w:numPr>
          <w:ilvl w:val="0"/>
          <w:numId w:val="4"/>
        </w:numPr>
        <w:shd w:val="clear" w:color="auto" w:fill="F2F2F2" w:themeFill="background1" w:themeFillShade="F2"/>
        <w:spacing w:before="0" w:after="240"/>
        <w:ind w:left="357" w:hanging="357"/>
      </w:pPr>
      <w:r>
        <w:t>The organisation:</w:t>
      </w:r>
    </w:p>
    <w:p w14:paraId="2E913115" w14:textId="77777777" w:rsidR="00322ACD" w:rsidRDefault="00322ACD" w:rsidP="00CF0AE8">
      <w:pPr>
        <w:pStyle w:val="ListParagraph"/>
        <w:numPr>
          <w:ilvl w:val="0"/>
          <w:numId w:val="5"/>
        </w:numPr>
        <w:shd w:val="clear" w:color="auto" w:fill="F2F2F2" w:themeFill="background1" w:themeFillShade="F2"/>
        <w:tabs>
          <w:tab w:val="right" w:pos="9026"/>
        </w:tabs>
        <w:spacing w:before="0" w:after="0"/>
        <w:ind w:left="357" w:hanging="357"/>
      </w:pPr>
      <w:r>
        <w:t>has a culture of inclusion and respect for consumers; and</w:t>
      </w:r>
    </w:p>
    <w:p w14:paraId="1314BDC9" w14:textId="77777777" w:rsidR="00322ACD" w:rsidRDefault="00322ACD" w:rsidP="00CF0AE8">
      <w:pPr>
        <w:pStyle w:val="ListParagraph"/>
        <w:numPr>
          <w:ilvl w:val="0"/>
          <w:numId w:val="5"/>
        </w:numPr>
        <w:shd w:val="clear" w:color="auto" w:fill="F2F2F2" w:themeFill="background1" w:themeFillShade="F2"/>
        <w:tabs>
          <w:tab w:val="right" w:pos="9026"/>
        </w:tabs>
        <w:spacing w:before="0" w:after="0"/>
        <w:ind w:left="357" w:hanging="357"/>
      </w:pPr>
      <w:r>
        <w:t>supports consumers to exercise choice and independence; and</w:t>
      </w:r>
    </w:p>
    <w:p w14:paraId="1DC1829E" w14:textId="77777777" w:rsidR="00322ACD" w:rsidRDefault="00322ACD" w:rsidP="00CF0AE8">
      <w:pPr>
        <w:pStyle w:val="ListParagraph"/>
        <w:numPr>
          <w:ilvl w:val="0"/>
          <w:numId w:val="5"/>
        </w:numPr>
        <w:shd w:val="clear" w:color="auto" w:fill="F2F2F2" w:themeFill="background1" w:themeFillShade="F2"/>
        <w:tabs>
          <w:tab w:val="right" w:pos="9026"/>
        </w:tabs>
        <w:spacing w:before="0" w:after="0"/>
        <w:ind w:left="357" w:hanging="357"/>
      </w:pPr>
      <w:r>
        <w:t>respects consumers’ privacy.</w:t>
      </w:r>
    </w:p>
    <w:p w14:paraId="23BC9C86" w14:textId="77777777" w:rsidR="00322ACD" w:rsidRDefault="00322ACD" w:rsidP="00322ACD">
      <w:pPr>
        <w:pStyle w:val="Heading2"/>
      </w:pPr>
      <w:r>
        <w:t>Assessment of Standard 1</w:t>
      </w:r>
    </w:p>
    <w:p w14:paraId="5E3E867E" w14:textId="77777777" w:rsidR="00322ACD" w:rsidRDefault="00322ACD" w:rsidP="00322ACD">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FBA8989" w14:textId="6430AEE6" w:rsidR="00322ACD" w:rsidRDefault="00322ACD" w:rsidP="00322ACD">
      <w:pPr>
        <w:rPr>
          <w:rFonts w:eastAsia="Calibri"/>
          <w:lang w:eastAsia="en-US"/>
        </w:rPr>
      </w:pPr>
      <w:r>
        <w:rPr>
          <w:rFonts w:eastAsia="Calibri"/>
          <w:color w:val="auto"/>
          <w:lang w:eastAsia="en-US"/>
        </w:rPr>
        <w:t>Consumers interviewed considered they are treated with dignity and respect, can maintain their identity, make informed choices about their care and services and live the life they choose</w:t>
      </w:r>
      <w:r>
        <w:rPr>
          <w:rFonts w:eastAsia="Calibri"/>
          <w:lang w:eastAsia="en-US"/>
        </w:rPr>
        <w:t xml:space="preserve">. </w:t>
      </w:r>
    </w:p>
    <w:p w14:paraId="523B069D" w14:textId="77777777" w:rsidR="00322ACD" w:rsidRDefault="00322ACD" w:rsidP="00322ACD">
      <w:pPr>
        <w:tabs>
          <w:tab w:val="center" w:pos="4535"/>
        </w:tabs>
        <w:rPr>
          <w:rFonts w:eastAsia="Calibri"/>
          <w:lang w:eastAsia="en-US"/>
        </w:rPr>
      </w:pPr>
      <w:r>
        <w:rPr>
          <w:rFonts w:eastAsia="Calibri"/>
          <w:lang w:eastAsia="en-US"/>
        </w:rPr>
        <w:t>For example:</w:t>
      </w:r>
      <w:r>
        <w:rPr>
          <w:rFonts w:eastAsia="Calibri"/>
          <w:lang w:eastAsia="en-US"/>
        </w:rPr>
        <w:tab/>
      </w:r>
    </w:p>
    <w:p w14:paraId="3D799791" w14:textId="77777777" w:rsidR="00322ACD" w:rsidRPr="00322ACD" w:rsidRDefault="00322ACD">
      <w:pPr>
        <w:pStyle w:val="ListParagraph"/>
        <w:numPr>
          <w:ilvl w:val="0"/>
          <w:numId w:val="24"/>
        </w:numPr>
        <w:ind w:left="357" w:hanging="357"/>
        <w:contextualSpacing w:val="0"/>
        <w:rPr>
          <w:rFonts w:eastAsia="Calibri"/>
          <w:color w:val="auto"/>
        </w:rPr>
        <w:pPrChange w:id="4" w:author="Maren Beattie" w:date="2021-06-08T10:37:00Z">
          <w:pPr>
            <w:pStyle w:val="ListParagraph"/>
            <w:numPr>
              <w:numId w:val="24"/>
            </w:numPr>
            <w:ind w:left="720"/>
          </w:pPr>
        </w:pPrChange>
      </w:pPr>
      <w:r w:rsidRPr="00322ACD">
        <w:rPr>
          <w:rFonts w:eastAsia="Calibri"/>
          <w:color w:val="auto"/>
        </w:rPr>
        <w:t>Consumers, and representatives</w:t>
      </w:r>
      <w:r w:rsidRPr="00322ACD">
        <w:rPr>
          <w:rFonts w:eastAsia="Calibri"/>
          <w:color w:val="auto"/>
          <w:lang w:eastAsia="en-US"/>
        </w:rPr>
        <w:t xml:space="preserve"> confirmed </w:t>
      </w:r>
      <w:r w:rsidRPr="00322ACD">
        <w:rPr>
          <w:rFonts w:eastAsia="Fira Sans Light"/>
          <w:color w:val="auto"/>
          <w:szCs w:val="22"/>
          <w:lang w:eastAsia="en-US"/>
        </w:rPr>
        <w:t xml:space="preserve">staff make them feel respected by treating them kindly and always attending to their care promptly. </w:t>
      </w:r>
    </w:p>
    <w:p w14:paraId="7CB86A0B" w14:textId="77777777" w:rsidR="00322ACD" w:rsidRPr="00322ACD" w:rsidRDefault="00322ACD">
      <w:pPr>
        <w:pStyle w:val="ListParagraph"/>
        <w:numPr>
          <w:ilvl w:val="0"/>
          <w:numId w:val="24"/>
        </w:numPr>
        <w:ind w:left="357" w:hanging="357"/>
        <w:contextualSpacing w:val="0"/>
        <w:rPr>
          <w:rFonts w:eastAsia="Fira Sans Light"/>
          <w:color w:val="auto"/>
          <w:szCs w:val="22"/>
          <w:lang w:eastAsia="en-US"/>
        </w:rPr>
        <w:pPrChange w:id="5" w:author="Maren Beattie" w:date="2021-06-08T10:37:00Z">
          <w:pPr>
            <w:pStyle w:val="ListParagraph"/>
            <w:numPr>
              <w:numId w:val="24"/>
            </w:numPr>
            <w:ind w:left="720"/>
          </w:pPr>
        </w:pPrChange>
      </w:pPr>
      <w:r w:rsidRPr="00322ACD">
        <w:rPr>
          <w:rFonts w:eastAsia="Calibri"/>
          <w:color w:val="auto"/>
        </w:rPr>
        <w:t xml:space="preserve">Consumers </w:t>
      </w:r>
      <w:r w:rsidRPr="00322ACD">
        <w:rPr>
          <w:rFonts w:eastAsia="Fira Sans Light"/>
          <w:color w:val="auto"/>
          <w:szCs w:val="22"/>
          <w:lang w:eastAsia="en-US"/>
        </w:rPr>
        <w:t xml:space="preserve">said the staff always close the door while assisting them with their personal hygiene needs or activities of daily living. </w:t>
      </w:r>
    </w:p>
    <w:p w14:paraId="49C91611" w14:textId="77777777" w:rsidR="00322ACD" w:rsidRPr="00322ACD" w:rsidRDefault="00322ACD">
      <w:pPr>
        <w:pStyle w:val="ListParagraph"/>
        <w:numPr>
          <w:ilvl w:val="0"/>
          <w:numId w:val="24"/>
        </w:numPr>
        <w:ind w:left="357" w:hanging="357"/>
        <w:contextualSpacing w:val="0"/>
        <w:rPr>
          <w:rFonts w:eastAsia="Fira Sans Light"/>
          <w:color w:val="auto"/>
          <w:szCs w:val="22"/>
          <w:lang w:eastAsia="en-US"/>
        </w:rPr>
        <w:pPrChange w:id="6" w:author="Maren Beattie" w:date="2021-06-08T10:37:00Z">
          <w:pPr>
            <w:pStyle w:val="ListParagraph"/>
            <w:numPr>
              <w:numId w:val="24"/>
            </w:numPr>
            <w:ind w:left="720"/>
          </w:pPr>
        </w:pPrChange>
      </w:pPr>
      <w:r w:rsidRPr="00322ACD">
        <w:rPr>
          <w:iCs/>
        </w:rPr>
        <w:t>Consumers and</w:t>
      </w:r>
      <w:r w:rsidRPr="00322ACD">
        <w:rPr>
          <w:rFonts w:eastAsia="Calibri"/>
          <w:color w:val="auto"/>
        </w:rPr>
        <w:t xml:space="preserve"> representatives</w:t>
      </w:r>
      <w:r w:rsidRPr="00322ACD">
        <w:rPr>
          <w:rFonts w:eastAsia="Calibri"/>
        </w:rPr>
        <w:t xml:space="preserve"> </w:t>
      </w:r>
      <w:r w:rsidRPr="00322ACD">
        <w:rPr>
          <w:iCs/>
        </w:rPr>
        <w:t>interviewed confirmed they are encouraged to do things for themselves saying they have a choice in what they do every day and staff know them well and know what is important to them.</w:t>
      </w:r>
    </w:p>
    <w:p w14:paraId="42605D92" w14:textId="77777777" w:rsidR="00322ACD" w:rsidRDefault="00322ACD" w:rsidP="00322ACD">
      <w:pPr>
        <w:rPr>
          <w:rFonts w:eastAsia="Fira Sans Light"/>
          <w:color w:val="auto"/>
          <w:szCs w:val="22"/>
          <w:lang w:eastAsia="en-US"/>
        </w:rPr>
      </w:pPr>
      <w:r>
        <w:rPr>
          <w:rFonts w:eastAsia="Fira Sans Light"/>
          <w:color w:val="auto"/>
          <w:szCs w:val="22"/>
          <w:lang w:eastAsia="en-US"/>
        </w:rPr>
        <w:lastRenderedPageBreak/>
        <w:t>Observations by the Assessment Team were that confidential information is returned to secure areas after use, staff do not speak about consumers confidential information in public spaces and computers in the nurse’s stations were logged off when not in use.</w:t>
      </w:r>
    </w:p>
    <w:p w14:paraId="0A6EA059" w14:textId="740759B0" w:rsidR="00322ACD" w:rsidRDefault="00322ACD" w:rsidP="00322ACD">
      <w:pPr>
        <w:rPr>
          <w:rFonts w:eastAsia="Calibri"/>
          <w:i/>
          <w:color w:val="auto"/>
          <w:lang w:eastAsia="en-US"/>
        </w:rPr>
      </w:pPr>
      <w:r>
        <w:rPr>
          <w:rFonts w:eastAsiaTheme="minorHAnsi"/>
        </w:rPr>
        <w:t xml:space="preserve">The Quality Standard is </w:t>
      </w:r>
      <w:r w:rsidRPr="00322ACD">
        <w:rPr>
          <w:rFonts w:eastAsiaTheme="minorHAnsi"/>
          <w:color w:val="auto"/>
        </w:rPr>
        <w:t xml:space="preserve">assessed as Compliant as six of the six specific requirements have been assessed as Compliant. </w:t>
      </w:r>
    </w:p>
    <w:p w14:paraId="510A266F" w14:textId="25089ECE" w:rsidR="00322ACD" w:rsidRDefault="00322ACD" w:rsidP="00322ACD">
      <w:pPr>
        <w:pStyle w:val="Heading2"/>
      </w:pPr>
      <w:r>
        <w:t>Assessment of Standard 1 Requirements</w:t>
      </w:r>
      <w:bookmarkStart w:id="7" w:name="_Hlk32932412"/>
      <w:r>
        <w:rPr>
          <w:i/>
          <w:color w:val="0000FF"/>
          <w:sz w:val="24"/>
          <w:szCs w:val="24"/>
        </w:rPr>
        <w:t xml:space="preserve"> </w:t>
      </w:r>
      <w:bookmarkEnd w:id="7"/>
    </w:p>
    <w:p w14:paraId="0D7161B2" w14:textId="77777777" w:rsidR="00322ACD" w:rsidRDefault="00322ACD" w:rsidP="00322ACD">
      <w:pPr>
        <w:pStyle w:val="Heading3"/>
      </w:pPr>
      <w:r>
        <w:t>Requirement 1(3)(a)</w:t>
      </w:r>
      <w:r>
        <w:tab/>
        <w:t>Compliant</w:t>
      </w:r>
    </w:p>
    <w:p w14:paraId="51BD9652" w14:textId="77777777" w:rsidR="00322ACD" w:rsidRDefault="00322ACD" w:rsidP="00322ACD">
      <w:pPr>
        <w:rPr>
          <w:i/>
        </w:rPr>
      </w:pPr>
      <w:r>
        <w:rPr>
          <w:i/>
        </w:rPr>
        <w:t>Each consumer is treated with dignity and respect, with their identity, culture and diversity valued.</w:t>
      </w:r>
    </w:p>
    <w:p w14:paraId="713CAB84" w14:textId="77777777" w:rsidR="00322ACD" w:rsidRDefault="00322ACD" w:rsidP="00322ACD">
      <w:pPr>
        <w:pStyle w:val="Heading3"/>
      </w:pPr>
      <w:r>
        <w:t>Requirement 1(3)(b)</w:t>
      </w:r>
      <w:r>
        <w:tab/>
        <w:t>Compliant</w:t>
      </w:r>
    </w:p>
    <w:p w14:paraId="3F8CDE17" w14:textId="77777777" w:rsidR="00322ACD" w:rsidRDefault="00322ACD" w:rsidP="00322ACD">
      <w:pPr>
        <w:rPr>
          <w:i/>
        </w:rPr>
      </w:pPr>
      <w:r>
        <w:rPr>
          <w:i/>
        </w:rPr>
        <w:t>Care and services are culturally safe.</w:t>
      </w:r>
    </w:p>
    <w:p w14:paraId="1A30EB01" w14:textId="77777777" w:rsidR="00322ACD" w:rsidRDefault="00322ACD" w:rsidP="00322ACD">
      <w:pPr>
        <w:pStyle w:val="Heading3"/>
      </w:pPr>
      <w:r>
        <w:t>Requirement 1(3)(c)</w:t>
      </w:r>
      <w:r>
        <w:tab/>
        <w:t>Compliant</w:t>
      </w:r>
    </w:p>
    <w:p w14:paraId="61B44640" w14:textId="77777777" w:rsidR="00322ACD" w:rsidRDefault="00322ACD" w:rsidP="00322ACD">
      <w:pPr>
        <w:tabs>
          <w:tab w:val="right" w:pos="9026"/>
        </w:tabs>
        <w:spacing w:before="0" w:after="0"/>
        <w:outlineLvl w:val="4"/>
        <w:rPr>
          <w:i/>
        </w:rPr>
      </w:pPr>
      <w:r>
        <w:rPr>
          <w:i/>
        </w:rPr>
        <w:t xml:space="preserve">Each consumer is supported to exercise choice and independence, including to: </w:t>
      </w:r>
    </w:p>
    <w:p w14:paraId="5BF7EAA0" w14:textId="77777777" w:rsidR="00322ACD" w:rsidRDefault="00322ACD" w:rsidP="00CF0AE8">
      <w:pPr>
        <w:numPr>
          <w:ilvl w:val="0"/>
          <w:numId w:val="6"/>
        </w:numPr>
        <w:tabs>
          <w:tab w:val="right" w:pos="9026"/>
        </w:tabs>
        <w:spacing w:before="0" w:after="0"/>
        <w:ind w:left="567" w:hanging="425"/>
        <w:outlineLvl w:val="4"/>
        <w:rPr>
          <w:i/>
          <w:szCs w:val="22"/>
        </w:rPr>
      </w:pPr>
      <w:r>
        <w:rPr>
          <w:i/>
        </w:rPr>
        <w:t>make decisions about their own care and the way care and services are delivered; and</w:t>
      </w:r>
    </w:p>
    <w:p w14:paraId="50F0F31C" w14:textId="77777777" w:rsidR="00322ACD" w:rsidRDefault="00322ACD" w:rsidP="00CF0AE8">
      <w:pPr>
        <w:numPr>
          <w:ilvl w:val="0"/>
          <w:numId w:val="6"/>
        </w:numPr>
        <w:tabs>
          <w:tab w:val="right" w:pos="9026"/>
        </w:tabs>
        <w:spacing w:before="0" w:after="0"/>
        <w:ind w:left="567" w:hanging="425"/>
        <w:outlineLvl w:val="4"/>
        <w:rPr>
          <w:i/>
          <w:szCs w:val="22"/>
        </w:rPr>
      </w:pPr>
      <w:r>
        <w:rPr>
          <w:i/>
        </w:rPr>
        <w:t>make decisions about when family, friends, carers or others should be involved in their care; and</w:t>
      </w:r>
    </w:p>
    <w:p w14:paraId="46AB6418" w14:textId="77777777" w:rsidR="00322ACD" w:rsidRDefault="00322ACD" w:rsidP="00CF0AE8">
      <w:pPr>
        <w:numPr>
          <w:ilvl w:val="0"/>
          <w:numId w:val="6"/>
        </w:numPr>
        <w:tabs>
          <w:tab w:val="right" w:pos="9026"/>
        </w:tabs>
        <w:spacing w:before="0" w:after="0"/>
        <w:ind w:left="567" w:hanging="425"/>
        <w:outlineLvl w:val="4"/>
        <w:rPr>
          <w:i/>
        </w:rPr>
      </w:pPr>
      <w:r>
        <w:rPr>
          <w:i/>
        </w:rPr>
        <w:t xml:space="preserve">communicate their decisions; and </w:t>
      </w:r>
    </w:p>
    <w:p w14:paraId="382BCE47" w14:textId="77777777" w:rsidR="00322ACD" w:rsidRDefault="00322ACD" w:rsidP="00CF0AE8">
      <w:pPr>
        <w:numPr>
          <w:ilvl w:val="0"/>
          <w:numId w:val="6"/>
        </w:numPr>
        <w:tabs>
          <w:tab w:val="right" w:pos="9026"/>
        </w:tabs>
        <w:spacing w:before="0" w:after="0"/>
        <w:ind w:left="567" w:hanging="425"/>
        <w:outlineLvl w:val="4"/>
        <w:rPr>
          <w:i/>
        </w:rPr>
      </w:pPr>
      <w:r>
        <w:rPr>
          <w:i/>
        </w:rPr>
        <w:t>make connections with others and maintain relationships of choice, including intimate relationships.</w:t>
      </w:r>
    </w:p>
    <w:p w14:paraId="0395404E" w14:textId="77777777" w:rsidR="00322ACD" w:rsidRDefault="00322ACD" w:rsidP="00322ACD">
      <w:pPr>
        <w:pStyle w:val="Heading3"/>
      </w:pPr>
      <w:r>
        <w:t>Requirement 1(3)(d)</w:t>
      </w:r>
      <w:r>
        <w:tab/>
        <w:t>Compliant</w:t>
      </w:r>
    </w:p>
    <w:p w14:paraId="0FD0A0E5" w14:textId="77777777" w:rsidR="00322ACD" w:rsidRDefault="00322ACD" w:rsidP="00322ACD">
      <w:pPr>
        <w:rPr>
          <w:i/>
        </w:rPr>
      </w:pPr>
      <w:r>
        <w:rPr>
          <w:i/>
        </w:rPr>
        <w:t>Each consumer is supported to take risks to enable them to live the best life they can.</w:t>
      </w:r>
    </w:p>
    <w:p w14:paraId="51B91947" w14:textId="77777777" w:rsidR="00322ACD" w:rsidRDefault="00322ACD" w:rsidP="00322ACD">
      <w:pPr>
        <w:pStyle w:val="Heading3"/>
      </w:pPr>
      <w:r>
        <w:t>Requirement 1(3)(e)</w:t>
      </w:r>
      <w:r>
        <w:tab/>
        <w:t>Compliant</w:t>
      </w:r>
    </w:p>
    <w:p w14:paraId="450B9973" w14:textId="77777777" w:rsidR="00322ACD" w:rsidRDefault="00322ACD" w:rsidP="00322ACD">
      <w:pPr>
        <w:rPr>
          <w:i/>
        </w:rPr>
      </w:pPr>
      <w:r>
        <w:rPr>
          <w:i/>
        </w:rPr>
        <w:t>Information provided to each consumer is current, accurate and timely, and communicated in a way that is clear, easy to understand and enables them to exercise choice.</w:t>
      </w:r>
    </w:p>
    <w:p w14:paraId="690AB6C1" w14:textId="77777777" w:rsidR="00322ACD" w:rsidRDefault="00322ACD" w:rsidP="00322ACD">
      <w:pPr>
        <w:pStyle w:val="Heading3"/>
      </w:pPr>
      <w:r>
        <w:t>Requirement 1(3)(f)</w:t>
      </w:r>
      <w:r>
        <w:tab/>
        <w:t>Compliant</w:t>
      </w:r>
    </w:p>
    <w:p w14:paraId="5B11EC1E" w14:textId="77777777" w:rsidR="00322ACD" w:rsidRDefault="00322ACD" w:rsidP="00322ACD">
      <w:pPr>
        <w:rPr>
          <w:i/>
        </w:rPr>
      </w:pPr>
      <w:r>
        <w:rPr>
          <w:i/>
        </w:rPr>
        <w:t>Each consumer’s privacy is respected and personal information is kept confidential.</w:t>
      </w:r>
    </w:p>
    <w:p w14:paraId="599C2B37" w14:textId="77777777" w:rsidR="00322ACD" w:rsidRDefault="00322ACD" w:rsidP="00322ACD">
      <w:pPr>
        <w:spacing w:before="0" w:after="0"/>
        <w:sectPr w:rsidR="00322ACD">
          <w:type w:val="continuous"/>
          <w:pgSz w:w="11906" w:h="16838"/>
          <w:pgMar w:top="1701" w:right="1418" w:bottom="1418" w:left="1418" w:header="568" w:footer="397" w:gutter="0"/>
          <w:cols w:space="720"/>
        </w:sectPr>
      </w:pPr>
    </w:p>
    <w:p w14:paraId="51377577" w14:textId="2AAD73AC" w:rsidR="00322ACD" w:rsidRPr="00322ACD" w:rsidRDefault="00322ACD" w:rsidP="00322ACD">
      <w:pPr>
        <w:pStyle w:val="Heading1"/>
        <w:tabs>
          <w:tab w:val="right" w:pos="9070"/>
        </w:tabs>
        <w:spacing w:before="560" w:after="640"/>
        <w:rPr>
          <w:color w:val="FFFFFF" w:themeColor="background1"/>
        </w:rPr>
        <w:sectPr w:rsidR="00322ACD" w:rsidRPr="00322ACD">
          <w:pgSz w:w="11906" w:h="16838"/>
          <w:pgMar w:top="1701" w:right="1418" w:bottom="1418" w:left="1418" w:header="568" w:footer="397" w:gutter="0"/>
          <w:cols w:space="720"/>
        </w:sectPr>
      </w:pPr>
      <w:r>
        <w:rPr>
          <w:noProof/>
        </w:rPr>
        <w:lastRenderedPageBreak/>
        <w:drawing>
          <wp:anchor distT="0" distB="0" distL="114300" distR="114300" simplePos="0" relativeHeight="251656192" behindDoc="1" locked="0" layoutInCell="1" allowOverlap="1" wp14:anchorId="5B667737" wp14:editId="08489DE1">
            <wp:simplePos x="0" y="0"/>
            <wp:positionH relativeFrom="page">
              <wp:posOffset>6985</wp:posOffset>
            </wp:positionH>
            <wp:positionV relativeFrom="paragraph">
              <wp:posOffset>-7620</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8"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8"/>
    </w:p>
    <w:p w14:paraId="57A2481F" w14:textId="77777777" w:rsidR="00322ACD" w:rsidRDefault="00322ACD" w:rsidP="00322ACD">
      <w:pPr>
        <w:pStyle w:val="Heading3"/>
        <w:shd w:val="clear" w:color="auto" w:fill="F2F2F2" w:themeFill="background1" w:themeFillShade="F2"/>
      </w:pPr>
      <w:r>
        <w:t>Consumer outcome:</w:t>
      </w:r>
    </w:p>
    <w:p w14:paraId="07B5AAB3" w14:textId="77777777" w:rsidR="00322ACD" w:rsidRDefault="00322ACD" w:rsidP="00CF0AE8">
      <w:pPr>
        <w:pStyle w:val="Heading3"/>
        <w:keepLines/>
        <w:numPr>
          <w:ilvl w:val="0"/>
          <w:numId w:val="7"/>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5F625BE8" w14:textId="77777777" w:rsidR="00322ACD" w:rsidRDefault="00322ACD" w:rsidP="00322ACD">
      <w:pPr>
        <w:pStyle w:val="Heading3"/>
        <w:shd w:val="clear" w:color="auto" w:fill="F2F2F2" w:themeFill="background1" w:themeFillShade="F2"/>
      </w:pPr>
      <w:r>
        <w:t>Organisation statement:</w:t>
      </w:r>
    </w:p>
    <w:p w14:paraId="5B6CCD0A" w14:textId="77777777" w:rsidR="00322ACD" w:rsidRDefault="00322ACD" w:rsidP="00CF0AE8">
      <w:pPr>
        <w:pStyle w:val="ListParagraph"/>
        <w:numPr>
          <w:ilvl w:val="0"/>
          <w:numId w:val="7"/>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02D8D6" w14:textId="77777777" w:rsidR="00322ACD" w:rsidRDefault="00322ACD" w:rsidP="00322ACD">
      <w:pPr>
        <w:pStyle w:val="Heading2"/>
      </w:pPr>
      <w:r>
        <w:t>Assessment of Standard 2</w:t>
      </w:r>
    </w:p>
    <w:p w14:paraId="7246EDA3" w14:textId="77777777" w:rsidR="00322ACD" w:rsidRDefault="00322ACD" w:rsidP="00322ACD">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6177629" w14:textId="62B4E6D2" w:rsidR="00322ACD" w:rsidRDefault="00322ACD" w:rsidP="00322ACD">
      <w:pPr>
        <w:rPr>
          <w:rFonts w:eastAsia="Calibri"/>
          <w:lang w:eastAsia="en-US"/>
        </w:rPr>
      </w:pPr>
      <w:r>
        <w:rPr>
          <w:rFonts w:eastAsia="Calibri"/>
          <w:color w:val="auto"/>
          <w:lang w:eastAsia="en-US"/>
        </w:rPr>
        <w:t xml:space="preserve">Consumers interviewed confirmed </w:t>
      </w:r>
      <w:r>
        <w:rPr>
          <w:rFonts w:eastAsia="Calibri"/>
          <w:lang w:eastAsia="en-US"/>
        </w:rPr>
        <w:t xml:space="preserve">that they feel like partners in the ongoing assessment and planning of their care and services. </w:t>
      </w:r>
    </w:p>
    <w:p w14:paraId="6D1CC4C1" w14:textId="77777777" w:rsidR="00322ACD" w:rsidRDefault="00322ACD" w:rsidP="00322ACD">
      <w:pPr>
        <w:rPr>
          <w:rFonts w:eastAsia="Calibri"/>
          <w:lang w:eastAsia="en-US"/>
        </w:rPr>
      </w:pPr>
      <w:r>
        <w:rPr>
          <w:rFonts w:eastAsia="Calibri"/>
          <w:lang w:eastAsia="en-US"/>
        </w:rPr>
        <w:t>For example:</w:t>
      </w:r>
    </w:p>
    <w:p w14:paraId="03B5135B" w14:textId="77777777" w:rsidR="00322ACD" w:rsidRPr="00322ACD" w:rsidRDefault="00322ACD">
      <w:pPr>
        <w:pStyle w:val="ListParagraph"/>
        <w:numPr>
          <w:ilvl w:val="0"/>
          <w:numId w:val="23"/>
        </w:numPr>
        <w:ind w:left="357" w:hanging="357"/>
        <w:contextualSpacing w:val="0"/>
        <w:rPr>
          <w:rFonts w:eastAsia="Calibri"/>
          <w:lang w:eastAsia="en-US"/>
        </w:rPr>
        <w:pPrChange w:id="9" w:author="Maren Beattie" w:date="2021-06-08T10:37:00Z">
          <w:pPr>
            <w:pStyle w:val="ListParagraph"/>
            <w:numPr>
              <w:numId w:val="23"/>
            </w:numPr>
            <w:ind w:left="720"/>
          </w:pPr>
        </w:pPrChange>
      </w:pPr>
      <w:r>
        <w:t>All consumers interviewed said</w:t>
      </w:r>
      <w:r w:rsidRPr="00322ACD">
        <w:rPr>
          <w:rFonts w:eastAsia="Calibri"/>
          <w:lang w:eastAsia="en-US"/>
        </w:rPr>
        <w:t xml:space="preserve"> they, or their representative, are actively involved with their care planning.</w:t>
      </w:r>
    </w:p>
    <w:p w14:paraId="54B44B9F" w14:textId="77777777" w:rsidR="00322ACD" w:rsidRPr="00322ACD" w:rsidRDefault="00322ACD">
      <w:pPr>
        <w:pStyle w:val="ListParagraph"/>
        <w:numPr>
          <w:ilvl w:val="0"/>
          <w:numId w:val="23"/>
        </w:numPr>
        <w:ind w:left="357" w:hanging="357"/>
        <w:contextualSpacing w:val="0"/>
        <w:rPr>
          <w:rFonts w:eastAsiaTheme="minorHAnsi"/>
          <w:color w:val="auto"/>
          <w:szCs w:val="22"/>
          <w:lang w:eastAsia="en-US"/>
        </w:rPr>
        <w:pPrChange w:id="10" w:author="Maren Beattie" w:date="2021-06-08T10:37:00Z">
          <w:pPr>
            <w:pStyle w:val="ListParagraph"/>
            <w:numPr>
              <w:numId w:val="23"/>
            </w:numPr>
            <w:ind w:left="720"/>
          </w:pPr>
        </w:pPrChange>
      </w:pPr>
      <w:r w:rsidRPr="00322ACD">
        <w:rPr>
          <w:rFonts w:eastAsia="Calibri"/>
          <w:lang w:eastAsia="en-US"/>
        </w:rPr>
        <w:t>Consumers and representatives interviewed confirmed they are informed about the outcomes of care assessments and planning, and that this occurs through either telephone calls, face to face or family conferences. If they wish, they can receive a copy of the care and services plan. All consumer representatives interviewed said they “felt well informed”.</w:t>
      </w:r>
    </w:p>
    <w:p w14:paraId="23C5EA21" w14:textId="77777777" w:rsidR="00322ACD" w:rsidRPr="00322ACD" w:rsidRDefault="00322ACD">
      <w:pPr>
        <w:pStyle w:val="ListParagraph"/>
        <w:numPr>
          <w:ilvl w:val="0"/>
          <w:numId w:val="23"/>
        </w:numPr>
        <w:ind w:left="357" w:hanging="357"/>
        <w:contextualSpacing w:val="0"/>
        <w:rPr>
          <w:rFonts w:eastAsiaTheme="minorHAnsi"/>
          <w:color w:val="auto"/>
          <w:szCs w:val="22"/>
          <w:lang w:eastAsia="en-US"/>
        </w:rPr>
        <w:pPrChange w:id="11" w:author="Maren Beattie" w:date="2021-06-08T10:37:00Z">
          <w:pPr>
            <w:pStyle w:val="ListParagraph"/>
            <w:numPr>
              <w:numId w:val="23"/>
            </w:numPr>
            <w:ind w:left="720"/>
          </w:pPr>
        </w:pPrChange>
      </w:pPr>
      <w:r w:rsidRPr="00322ACD">
        <w:rPr>
          <w:rFonts w:eastAsiaTheme="minorHAnsi"/>
          <w:color w:val="auto"/>
          <w:szCs w:val="22"/>
          <w:lang w:eastAsia="en-US"/>
        </w:rPr>
        <w:t xml:space="preserve">Care files reviewed confirmed consumers personal and care information is captured on entry and documented in agreed care and services plans that focus </w:t>
      </w:r>
      <w:r w:rsidRPr="00322ACD">
        <w:rPr>
          <w:rFonts w:eastAsiaTheme="minorHAnsi"/>
          <w:color w:val="auto"/>
          <w:szCs w:val="22"/>
          <w:lang w:eastAsia="en-US"/>
        </w:rPr>
        <w:lastRenderedPageBreak/>
        <w:t>on optimising health and well-being in accordance with the consumer’s needs goals and preferences.</w:t>
      </w:r>
    </w:p>
    <w:p w14:paraId="28174BA9" w14:textId="2B0EE7EF" w:rsidR="00322ACD" w:rsidRPr="00322ACD" w:rsidRDefault="00322ACD" w:rsidP="00322ACD">
      <w:pPr>
        <w:rPr>
          <w:rFonts w:eastAsia="Calibri"/>
          <w:i/>
          <w:color w:val="auto"/>
          <w:lang w:eastAsia="en-US"/>
        </w:rPr>
      </w:pPr>
      <w:r w:rsidRPr="00322ACD">
        <w:rPr>
          <w:rFonts w:eastAsiaTheme="minorHAnsi"/>
          <w:color w:val="auto"/>
        </w:rPr>
        <w:t xml:space="preserve">The Quality Standard is assessed as Compliant as five of the five specific requirements have been assessed as Compliant. </w:t>
      </w:r>
    </w:p>
    <w:p w14:paraId="20BE6112" w14:textId="77777777" w:rsidR="00322ACD" w:rsidRDefault="00322ACD" w:rsidP="00322ACD">
      <w:pPr>
        <w:pStyle w:val="Heading2"/>
      </w:pPr>
      <w:r>
        <w:t>Assessment of Standard 2 Requirements</w:t>
      </w:r>
      <w:r>
        <w:rPr>
          <w:i/>
          <w:color w:val="0000FF"/>
          <w:sz w:val="24"/>
          <w:szCs w:val="24"/>
        </w:rPr>
        <w:t xml:space="preserve"> </w:t>
      </w:r>
    </w:p>
    <w:p w14:paraId="429EBEBD" w14:textId="77777777" w:rsidR="00322ACD" w:rsidRDefault="00322ACD" w:rsidP="00322ACD">
      <w:pPr>
        <w:pStyle w:val="Heading3"/>
      </w:pPr>
      <w:r>
        <w:t>Requirement 2(3)(a)</w:t>
      </w:r>
      <w:r>
        <w:tab/>
        <w:t>Compliant</w:t>
      </w:r>
    </w:p>
    <w:p w14:paraId="5F083246" w14:textId="77777777" w:rsidR="00322ACD" w:rsidRDefault="00322ACD" w:rsidP="00322ACD">
      <w:pPr>
        <w:rPr>
          <w:i/>
        </w:rPr>
      </w:pPr>
      <w:r>
        <w:rPr>
          <w:i/>
        </w:rPr>
        <w:t>Assessment and planning, including consideration of risks to the consumer’s health and well-being, informs the delivery of safe and effective care and services.</w:t>
      </w:r>
    </w:p>
    <w:p w14:paraId="587D8A8F" w14:textId="77777777" w:rsidR="00322ACD" w:rsidRDefault="00322ACD" w:rsidP="00322ACD">
      <w:pPr>
        <w:pStyle w:val="Heading3"/>
      </w:pPr>
      <w:r>
        <w:t>Requirement 2(3)(b)</w:t>
      </w:r>
      <w:r>
        <w:tab/>
        <w:t>Compliant</w:t>
      </w:r>
    </w:p>
    <w:p w14:paraId="633975B3" w14:textId="77777777" w:rsidR="00322ACD" w:rsidRDefault="00322ACD" w:rsidP="00322ACD">
      <w:pPr>
        <w:rPr>
          <w:i/>
        </w:rPr>
      </w:pPr>
      <w:r>
        <w:rPr>
          <w:i/>
        </w:rPr>
        <w:t>Assessment and planning identifies and addresses the consumer’s current needs, goals and preferences, including advance care planning and end of life planning if the consumer wishes.</w:t>
      </w:r>
    </w:p>
    <w:p w14:paraId="2E65477E" w14:textId="77777777" w:rsidR="00322ACD" w:rsidRDefault="00322ACD" w:rsidP="00322ACD">
      <w:pPr>
        <w:pStyle w:val="Heading3"/>
      </w:pPr>
      <w:r>
        <w:t>Requirement 2(3)(c)</w:t>
      </w:r>
      <w:r>
        <w:tab/>
        <w:t>Compliant</w:t>
      </w:r>
    </w:p>
    <w:p w14:paraId="7E748316" w14:textId="77777777" w:rsidR="00322ACD" w:rsidRDefault="00322ACD" w:rsidP="00322ACD">
      <w:pPr>
        <w:rPr>
          <w:i/>
        </w:rPr>
      </w:pPr>
      <w:r>
        <w:rPr>
          <w:i/>
        </w:rPr>
        <w:t>The organisation demonstrates that assessment and planning:</w:t>
      </w:r>
    </w:p>
    <w:p w14:paraId="56D5ECC9" w14:textId="77777777" w:rsidR="00322ACD" w:rsidRDefault="00322ACD" w:rsidP="00CF0AE8">
      <w:pPr>
        <w:numPr>
          <w:ilvl w:val="0"/>
          <w:numId w:val="8"/>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67E9B65B" w14:textId="77777777" w:rsidR="00322ACD" w:rsidRDefault="00322ACD" w:rsidP="00CF0AE8">
      <w:pPr>
        <w:numPr>
          <w:ilvl w:val="0"/>
          <w:numId w:val="8"/>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0C05AB03" w14:textId="77777777" w:rsidR="00322ACD" w:rsidRDefault="00322ACD" w:rsidP="00322ACD">
      <w:pPr>
        <w:pStyle w:val="Heading3"/>
      </w:pPr>
      <w:r>
        <w:t>Requirement 2(3)(d)</w:t>
      </w:r>
      <w:r>
        <w:tab/>
        <w:t>Compliant</w:t>
      </w:r>
    </w:p>
    <w:p w14:paraId="507E3F6C" w14:textId="77777777" w:rsidR="00322ACD" w:rsidRDefault="00322ACD" w:rsidP="00322ACD">
      <w:pPr>
        <w:rPr>
          <w:i/>
        </w:rPr>
      </w:pPr>
      <w:r>
        <w:rPr>
          <w:i/>
        </w:rPr>
        <w:t>The outcomes of assessment and planning are effectively communicated to the consumer and documented in a care and services plan that is readily available to the consumer, and where care and services are provided.</w:t>
      </w:r>
    </w:p>
    <w:p w14:paraId="1653E7F5" w14:textId="77777777" w:rsidR="00322ACD" w:rsidRDefault="00322ACD" w:rsidP="00322ACD">
      <w:pPr>
        <w:pStyle w:val="Heading3"/>
      </w:pPr>
      <w:r>
        <w:t>Requirement 2(3)(e)</w:t>
      </w:r>
      <w:r>
        <w:tab/>
        <w:t>Compliant</w:t>
      </w:r>
    </w:p>
    <w:p w14:paraId="230F2ECF" w14:textId="75E49044" w:rsidR="00322ACD" w:rsidRPr="00322ACD" w:rsidRDefault="00322ACD" w:rsidP="00322ACD">
      <w:pPr>
        <w:rPr>
          <w:i/>
        </w:rPr>
        <w:sectPr w:rsidR="00322ACD" w:rsidRPr="00322ACD">
          <w:type w:val="continuous"/>
          <w:pgSz w:w="11906" w:h="16838"/>
          <w:pgMar w:top="1701" w:right="1418" w:bottom="1418" w:left="1418" w:header="709" w:footer="397" w:gutter="0"/>
          <w:cols w:space="720"/>
        </w:sectPr>
      </w:pPr>
      <w:r>
        <w:rPr>
          <w:i/>
        </w:rPr>
        <w:t>Care and services are reviewed regularly for effectiveness, and when circumstances change or when incidents impact on the needs, goals or preferences of the consumer.</w:t>
      </w:r>
    </w:p>
    <w:p w14:paraId="188374D2" w14:textId="1A95C647" w:rsidR="00322ACD" w:rsidRDefault="00322ACD" w:rsidP="00322AC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57216" behindDoc="1" locked="0" layoutInCell="1" allowOverlap="1" wp14:anchorId="04F86854" wp14:editId="1364BC3A">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062569EB" w14:textId="77777777" w:rsidR="00322ACD" w:rsidRDefault="00322ACD" w:rsidP="00322ACD">
      <w:pPr>
        <w:spacing w:before="0" w:after="0"/>
        <w:rPr>
          <w:rFonts w:ascii="Arial Black" w:hAnsi="Arial Black"/>
          <w:b/>
          <w:bCs/>
          <w:iCs/>
          <w:color w:val="FFFFFF" w:themeColor="background1"/>
          <w:sz w:val="36"/>
          <w:szCs w:val="40"/>
        </w:rPr>
        <w:sectPr w:rsidR="00322ACD">
          <w:pgSz w:w="11906" w:h="16838"/>
          <w:pgMar w:top="1701" w:right="1418" w:bottom="1418" w:left="1418" w:header="709" w:footer="397" w:gutter="0"/>
          <w:cols w:space="720"/>
        </w:sectPr>
      </w:pPr>
    </w:p>
    <w:p w14:paraId="645D16BD" w14:textId="77777777" w:rsidR="00322ACD" w:rsidRDefault="00322ACD" w:rsidP="00322ACD">
      <w:pPr>
        <w:pStyle w:val="Heading3"/>
        <w:shd w:val="clear" w:color="auto" w:fill="F2F2F2" w:themeFill="background1" w:themeFillShade="F2"/>
      </w:pPr>
      <w:r>
        <w:t>Consumer outcome:</w:t>
      </w:r>
    </w:p>
    <w:p w14:paraId="623E3D9B" w14:textId="77777777" w:rsidR="00322ACD" w:rsidRDefault="00322ACD" w:rsidP="00CF0AE8">
      <w:pPr>
        <w:numPr>
          <w:ilvl w:val="0"/>
          <w:numId w:val="9"/>
        </w:numPr>
        <w:shd w:val="clear" w:color="auto" w:fill="F2F2F2" w:themeFill="background1" w:themeFillShade="F2"/>
      </w:pPr>
      <w:r>
        <w:t>I get personal care, clinical care, or both personal care and clinical care, that is safe and right for me.</w:t>
      </w:r>
    </w:p>
    <w:p w14:paraId="08CE4133" w14:textId="77777777" w:rsidR="00322ACD" w:rsidRDefault="00322ACD" w:rsidP="00322ACD">
      <w:pPr>
        <w:pStyle w:val="Heading3"/>
        <w:shd w:val="clear" w:color="auto" w:fill="F2F2F2" w:themeFill="background1" w:themeFillShade="F2"/>
      </w:pPr>
      <w:r>
        <w:t>Organisation statement:</w:t>
      </w:r>
    </w:p>
    <w:p w14:paraId="6BA7E57E" w14:textId="77777777" w:rsidR="00322ACD" w:rsidRDefault="00322ACD" w:rsidP="00CF0AE8">
      <w:pPr>
        <w:numPr>
          <w:ilvl w:val="0"/>
          <w:numId w:val="9"/>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1BF3CF" w14:textId="77777777" w:rsidR="00322ACD" w:rsidRDefault="00322ACD" w:rsidP="00322ACD">
      <w:pPr>
        <w:pStyle w:val="Heading2"/>
      </w:pPr>
      <w:r>
        <w:t>Assessment of Standard 3</w:t>
      </w:r>
    </w:p>
    <w:p w14:paraId="553BAB7F" w14:textId="77777777" w:rsidR="00322ACD" w:rsidRDefault="00322ACD" w:rsidP="00322ACD">
      <w:pPr>
        <w:rPr>
          <w:rFonts w:eastAsia="Calibri"/>
          <w:color w:val="auto"/>
          <w:lang w:eastAsia="en-US"/>
        </w:rPr>
      </w:pPr>
      <w:bookmarkStart w:id="12" w:name="_Hlk68852263"/>
      <w:r>
        <w:rPr>
          <w:rFonts w:eastAsia="Calibri"/>
          <w:color w:val="auto"/>
          <w:lang w:eastAsia="en-US"/>
        </w:rPr>
        <w:t>To understand the consumer’s experience and how the organisation understands and applies the requirements within this Standard, the Assessment Team sampled the experience of consumers: their care and services plans, and assessments were reviewed and staff were asked about how they ensure the delivery of safe and effective care for consumers. The team also examined relevant documents.</w:t>
      </w:r>
    </w:p>
    <w:bookmarkEnd w:id="12"/>
    <w:p w14:paraId="6D2F132E" w14:textId="38F1C1B5" w:rsidR="00322ACD" w:rsidRDefault="00322ACD" w:rsidP="00322ACD">
      <w:pPr>
        <w:rPr>
          <w:rFonts w:eastAsia="Calibri"/>
          <w:color w:val="auto"/>
          <w:lang w:eastAsia="en-US"/>
        </w:rPr>
      </w:pPr>
      <w:r>
        <w:rPr>
          <w:rFonts w:eastAsia="Calibri"/>
          <w:color w:val="auto"/>
          <w:lang w:eastAsia="en-US"/>
        </w:rPr>
        <w:t xml:space="preserve">Consumers interviewed considered that they receive personal care and clinical care that is safe and right for them. </w:t>
      </w:r>
    </w:p>
    <w:p w14:paraId="41FFC911" w14:textId="77777777" w:rsidR="00322ACD" w:rsidRDefault="00322ACD" w:rsidP="00322ACD">
      <w:pPr>
        <w:rPr>
          <w:rFonts w:eastAsia="Calibri"/>
          <w:color w:val="auto"/>
          <w:lang w:eastAsia="en-US"/>
        </w:rPr>
      </w:pPr>
      <w:r>
        <w:rPr>
          <w:rFonts w:eastAsia="Calibri"/>
          <w:color w:val="auto"/>
          <w:lang w:eastAsia="en-US"/>
        </w:rPr>
        <w:t>For example:</w:t>
      </w:r>
    </w:p>
    <w:p w14:paraId="0CD166AC" w14:textId="77777777" w:rsidR="00322ACD" w:rsidRDefault="00322ACD" w:rsidP="00CF0AE8">
      <w:pPr>
        <w:numPr>
          <w:ilvl w:val="0"/>
          <w:numId w:val="22"/>
        </w:numPr>
        <w:ind w:left="357" w:hanging="357"/>
        <w:rPr>
          <w:rFonts w:eastAsiaTheme="minorHAnsi"/>
          <w:color w:val="auto"/>
          <w:szCs w:val="22"/>
          <w:lang w:eastAsia="en-US"/>
        </w:rPr>
      </w:pPr>
      <w:r>
        <w:rPr>
          <w:rFonts w:eastAsiaTheme="minorHAnsi"/>
          <w:color w:val="auto"/>
          <w:szCs w:val="22"/>
          <w:lang w:eastAsia="en-US"/>
        </w:rPr>
        <w:t xml:space="preserve">Sampled consumers interviewed confirmed that they get the care they need and have access to a medical officer or other health professional when they need it. </w:t>
      </w:r>
    </w:p>
    <w:p w14:paraId="585C91A0" w14:textId="58236B55" w:rsidR="00322ACD" w:rsidRDefault="00322ACD" w:rsidP="00CF0AE8">
      <w:pPr>
        <w:numPr>
          <w:ilvl w:val="0"/>
          <w:numId w:val="22"/>
        </w:numPr>
        <w:ind w:left="357" w:hanging="357"/>
        <w:rPr>
          <w:rFonts w:eastAsiaTheme="minorHAnsi"/>
          <w:color w:val="auto"/>
          <w:szCs w:val="22"/>
          <w:lang w:eastAsia="en-US"/>
        </w:rPr>
      </w:pPr>
      <w:r>
        <w:rPr>
          <w:rFonts w:eastAsiaTheme="minorHAnsi"/>
          <w:color w:val="auto"/>
          <w:szCs w:val="22"/>
          <w:lang w:eastAsia="en-US"/>
        </w:rPr>
        <w:t xml:space="preserve">All consumers undergo assessment and planning on entry to the service. This is done in consultation with them and/or their representative and encompasses all their needs, goals and preferences. A copy of this documentation is available to consumers and representatives. As changes in care occur or incidents happen, care and services plans are updated and communicated occurs with the consumer/representative. </w:t>
      </w:r>
    </w:p>
    <w:p w14:paraId="6D6C3230" w14:textId="77777777" w:rsidR="00322ACD" w:rsidRPr="00322ACD" w:rsidRDefault="00322ACD" w:rsidP="00322ACD">
      <w:pPr>
        <w:rPr>
          <w:color w:val="auto"/>
        </w:rPr>
      </w:pPr>
      <w:r w:rsidRPr="00322ACD">
        <w:rPr>
          <w:color w:val="auto"/>
        </w:rPr>
        <w:lastRenderedPageBreak/>
        <w:t xml:space="preserve">Staff interviewed understood the importance of infection control and could describe infection control processes in their work. Infection control processes were observed to be in practice. </w:t>
      </w:r>
    </w:p>
    <w:p w14:paraId="724B895A" w14:textId="456780A0" w:rsidR="00322ACD" w:rsidRPr="00322ACD" w:rsidRDefault="00322ACD" w:rsidP="00322ACD">
      <w:pPr>
        <w:rPr>
          <w:rFonts w:eastAsiaTheme="minorHAnsi"/>
          <w:color w:val="auto"/>
          <w:szCs w:val="22"/>
          <w:lang w:eastAsia="en-US"/>
        </w:rPr>
      </w:pPr>
      <w:r w:rsidRPr="00322ACD">
        <w:rPr>
          <w:rFonts w:eastAsia="Calibri"/>
          <w:color w:val="auto"/>
          <w:lang w:eastAsia="en-US"/>
        </w:rPr>
        <w:t xml:space="preserve">Review of care documentation by the Assessment Team indicated that consumers’ </w:t>
      </w:r>
      <w:r w:rsidRPr="00322ACD">
        <w:rPr>
          <w:iCs/>
          <w:color w:val="auto"/>
        </w:rPr>
        <w:t>care and services plans are reviewed and updated regularly including when there is a change to a consumer’s care needs. These changes are communicated to staff and care and services plans are updated in consultation with the consumer and or their representative/s.</w:t>
      </w:r>
    </w:p>
    <w:p w14:paraId="78FED284" w14:textId="33B8932A" w:rsidR="00322ACD" w:rsidRDefault="00322ACD" w:rsidP="00322ACD">
      <w:pPr>
        <w:rPr>
          <w:rFonts w:eastAsia="Calibri"/>
          <w:lang w:eastAsia="en-US"/>
        </w:rPr>
      </w:pPr>
      <w:r>
        <w:rPr>
          <w:rFonts w:eastAsiaTheme="minorHAnsi"/>
        </w:rPr>
        <w:t xml:space="preserve">The Quality Standard is assessed as </w:t>
      </w:r>
      <w:r w:rsidR="00843489" w:rsidRPr="00843489">
        <w:rPr>
          <w:rFonts w:eastAsia="Calibri"/>
          <w:color w:val="auto"/>
          <w:lang w:eastAsia="en-US"/>
        </w:rPr>
        <w:t>Compliant as seven</w:t>
      </w:r>
      <w:r w:rsidRPr="00843489">
        <w:rPr>
          <w:rFonts w:eastAsia="Calibri"/>
          <w:color w:val="auto"/>
          <w:lang w:eastAsia="en-US"/>
        </w:rPr>
        <w:t xml:space="preserve"> of the seven specific requirements have been assessed as </w:t>
      </w:r>
      <w:r w:rsidR="00843489" w:rsidRPr="00843489">
        <w:rPr>
          <w:rFonts w:eastAsia="Calibri"/>
          <w:color w:val="auto"/>
          <w:lang w:eastAsia="en-US"/>
        </w:rPr>
        <w:t>Compliant.</w:t>
      </w:r>
      <w:r w:rsidR="00843489">
        <w:rPr>
          <w:rFonts w:eastAsiaTheme="minorHAnsi"/>
          <w:color w:val="0000FF"/>
        </w:rPr>
        <w:t xml:space="preserve"> </w:t>
      </w:r>
    </w:p>
    <w:p w14:paraId="62DF0006" w14:textId="77777777" w:rsidR="00322ACD" w:rsidRDefault="00322ACD" w:rsidP="00322ACD">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2010D081" w14:textId="77777777" w:rsidR="00322ACD" w:rsidRDefault="00322ACD" w:rsidP="00322ACD">
      <w:pPr>
        <w:pStyle w:val="Heading3"/>
      </w:pPr>
      <w:r>
        <w:t>Requirement 3(3)(a)</w:t>
      </w:r>
      <w:r>
        <w:tab/>
        <w:t>Compliant</w:t>
      </w:r>
    </w:p>
    <w:p w14:paraId="401BB509" w14:textId="77777777" w:rsidR="00322ACD" w:rsidRDefault="00322ACD" w:rsidP="00322ACD">
      <w:pPr>
        <w:rPr>
          <w:i/>
        </w:rPr>
      </w:pPr>
      <w:r>
        <w:rPr>
          <w:i/>
        </w:rPr>
        <w:t>Each consumer gets safe and effective personal care, clinical care, or both personal care and clinical care, that:</w:t>
      </w:r>
    </w:p>
    <w:p w14:paraId="01FD01C0" w14:textId="77777777" w:rsidR="00322ACD" w:rsidRDefault="00322ACD" w:rsidP="00CF0AE8">
      <w:pPr>
        <w:numPr>
          <w:ilvl w:val="0"/>
          <w:numId w:val="10"/>
        </w:numPr>
        <w:tabs>
          <w:tab w:val="right" w:pos="9026"/>
        </w:tabs>
        <w:spacing w:before="0" w:after="0"/>
        <w:ind w:left="567" w:hanging="425"/>
        <w:outlineLvl w:val="4"/>
        <w:rPr>
          <w:i/>
        </w:rPr>
      </w:pPr>
      <w:r>
        <w:rPr>
          <w:i/>
        </w:rPr>
        <w:t>is best practice; and</w:t>
      </w:r>
    </w:p>
    <w:p w14:paraId="6238D04E" w14:textId="77777777" w:rsidR="00322ACD" w:rsidRDefault="00322ACD" w:rsidP="00CF0AE8">
      <w:pPr>
        <w:numPr>
          <w:ilvl w:val="0"/>
          <w:numId w:val="10"/>
        </w:numPr>
        <w:tabs>
          <w:tab w:val="right" w:pos="9026"/>
        </w:tabs>
        <w:spacing w:before="0" w:after="0"/>
        <w:ind w:left="567" w:hanging="425"/>
        <w:outlineLvl w:val="4"/>
        <w:rPr>
          <w:i/>
        </w:rPr>
      </w:pPr>
      <w:r>
        <w:rPr>
          <w:i/>
        </w:rPr>
        <w:t>is tailored to their needs; and</w:t>
      </w:r>
    </w:p>
    <w:p w14:paraId="389C2AF6" w14:textId="2F27C110" w:rsidR="00322ACD" w:rsidRDefault="00322ACD" w:rsidP="00CF0AE8">
      <w:pPr>
        <w:numPr>
          <w:ilvl w:val="0"/>
          <w:numId w:val="10"/>
        </w:numPr>
        <w:tabs>
          <w:tab w:val="right" w:pos="9026"/>
        </w:tabs>
        <w:spacing w:before="0" w:after="0"/>
        <w:ind w:left="567" w:hanging="425"/>
        <w:outlineLvl w:val="4"/>
        <w:rPr>
          <w:i/>
        </w:rPr>
      </w:pPr>
      <w:r>
        <w:rPr>
          <w:i/>
        </w:rPr>
        <w:t>optimises their health and well-being.</w:t>
      </w:r>
    </w:p>
    <w:p w14:paraId="2326559C" w14:textId="2B01D3E0" w:rsidR="00322ACD" w:rsidRDefault="00322ACD" w:rsidP="00322ACD">
      <w:pPr>
        <w:tabs>
          <w:tab w:val="right" w:pos="9026"/>
        </w:tabs>
        <w:spacing w:before="0" w:after="0"/>
        <w:outlineLvl w:val="4"/>
        <w:rPr>
          <w:i/>
        </w:rPr>
      </w:pPr>
    </w:p>
    <w:p w14:paraId="6F9FB3E8" w14:textId="77777777" w:rsidR="00843489" w:rsidRDefault="00843489" w:rsidP="00322ACD">
      <w:pPr>
        <w:tabs>
          <w:tab w:val="right" w:pos="9026"/>
        </w:tabs>
        <w:spacing w:before="0" w:after="0"/>
        <w:outlineLvl w:val="4"/>
      </w:pPr>
      <w:r>
        <w:t xml:space="preserve">This requirement was Non-Compliant in a previous Assessment Contact at the service. The service was unable to demonstrate best practices in psychotropic medication management, pain management and bowel care. </w:t>
      </w:r>
    </w:p>
    <w:p w14:paraId="3E4BA904" w14:textId="5C91E6FB" w:rsidR="00843489" w:rsidRDefault="00843489" w:rsidP="00322ACD">
      <w:pPr>
        <w:tabs>
          <w:tab w:val="right" w:pos="9026"/>
        </w:tabs>
        <w:spacing w:before="0" w:after="0"/>
        <w:outlineLvl w:val="4"/>
      </w:pPr>
    </w:p>
    <w:p w14:paraId="002A0A33" w14:textId="7A2E3D72" w:rsidR="00843489" w:rsidRDefault="00843489" w:rsidP="00322ACD">
      <w:pPr>
        <w:tabs>
          <w:tab w:val="right" w:pos="9026"/>
        </w:tabs>
        <w:spacing w:before="0" w:after="0"/>
        <w:outlineLvl w:val="4"/>
      </w:pPr>
      <w:r>
        <w:t xml:space="preserve">The Assessment Team has since identified that the service delivers effective personal and clinical care to consumers. They have identified that the service has improved their psychotropic medication management and there has been a significant reduction in the administration of psychotropic medication. The service has conducted regular reviews and monitoring practices to </w:t>
      </w:r>
      <w:r w:rsidR="00CF0AE8">
        <w:t>ensure continued management of</w:t>
      </w:r>
      <w:r>
        <w:t xml:space="preserve"> consumers with behaviours of concern, particularly those who have recently ceased psychotropics medication. The team also identified that the service has since obtained all relevant consents and authorities in place for psychotropics and chemical restraints.</w:t>
      </w:r>
    </w:p>
    <w:p w14:paraId="2B8EB8E4" w14:textId="1D57BC4D" w:rsidR="00843489" w:rsidRDefault="00843489" w:rsidP="00322ACD">
      <w:pPr>
        <w:tabs>
          <w:tab w:val="right" w:pos="9026"/>
        </w:tabs>
        <w:spacing w:before="0" w:after="0"/>
        <w:outlineLvl w:val="4"/>
      </w:pPr>
    </w:p>
    <w:p w14:paraId="49DF95A9" w14:textId="7E516A64" w:rsidR="00843489" w:rsidRDefault="00843489" w:rsidP="00322ACD">
      <w:pPr>
        <w:tabs>
          <w:tab w:val="right" w:pos="9026"/>
        </w:tabs>
        <w:spacing w:before="0" w:after="0"/>
        <w:outlineLvl w:val="4"/>
      </w:pPr>
      <w:r>
        <w:t xml:space="preserve">Furthermore, the Assessment Team did not identify any </w:t>
      </w:r>
      <w:r w:rsidR="00CF0AE8">
        <w:t xml:space="preserve">similar </w:t>
      </w:r>
      <w:r>
        <w:t xml:space="preserve">issues with pain, bowel or medicine charting during this Site Audit. </w:t>
      </w:r>
    </w:p>
    <w:p w14:paraId="60CD33F8" w14:textId="171AD29A" w:rsidR="00322ACD" w:rsidRPr="00322ACD" w:rsidRDefault="00843489" w:rsidP="00322ACD">
      <w:pPr>
        <w:rPr>
          <w:color w:val="auto"/>
          <w:highlight w:val="yellow"/>
        </w:rPr>
      </w:pPr>
      <w:r>
        <w:t xml:space="preserve">I find this requirement Compliant. </w:t>
      </w:r>
    </w:p>
    <w:p w14:paraId="5A28FC0D" w14:textId="77FFBE37" w:rsidR="00322ACD" w:rsidRDefault="00322ACD" w:rsidP="00322ACD">
      <w:pPr>
        <w:pStyle w:val="Heading3"/>
      </w:pPr>
      <w:r>
        <w:lastRenderedPageBreak/>
        <w:t>Requirement 3(3)(b)</w:t>
      </w:r>
      <w:r>
        <w:tab/>
        <w:t>Compliant</w:t>
      </w:r>
    </w:p>
    <w:p w14:paraId="715A7302" w14:textId="77777777" w:rsidR="00322ACD" w:rsidRDefault="00322ACD" w:rsidP="00322ACD">
      <w:pPr>
        <w:rPr>
          <w:i/>
        </w:rPr>
      </w:pPr>
      <w:r>
        <w:rPr>
          <w:i/>
          <w:szCs w:val="22"/>
        </w:rPr>
        <w:t>Effective management of high impact or high prevalence risks associated with the care of each consumer.</w:t>
      </w:r>
    </w:p>
    <w:p w14:paraId="35FB1055" w14:textId="7A945C91" w:rsidR="00322ACD" w:rsidRDefault="00322ACD" w:rsidP="00322ACD">
      <w:pPr>
        <w:pStyle w:val="Heading3"/>
      </w:pPr>
      <w:r>
        <w:t>Requirement 3(3)(c)</w:t>
      </w:r>
      <w:r>
        <w:tab/>
        <w:t>Compliant</w:t>
      </w:r>
    </w:p>
    <w:p w14:paraId="7BAE6969" w14:textId="77777777" w:rsidR="00322ACD" w:rsidRDefault="00322ACD" w:rsidP="00322ACD">
      <w:pPr>
        <w:rPr>
          <w:i/>
        </w:rPr>
      </w:pPr>
      <w:r>
        <w:rPr>
          <w:i/>
          <w:szCs w:val="22"/>
        </w:rPr>
        <w:t>The needs, goals and preferences of consumers nearing the end of life are recognised and addressed, their comfort maximised and their dignity preserved.</w:t>
      </w:r>
    </w:p>
    <w:p w14:paraId="6D0EEDDC" w14:textId="082C7EEF" w:rsidR="00322ACD" w:rsidRDefault="00322ACD" w:rsidP="00322ACD">
      <w:pPr>
        <w:pStyle w:val="Heading3"/>
      </w:pPr>
      <w:r>
        <w:t>Requirement 3(3)(d)</w:t>
      </w:r>
      <w:r>
        <w:tab/>
        <w:t>Compliant</w:t>
      </w:r>
    </w:p>
    <w:p w14:paraId="70C7EF8E" w14:textId="77777777" w:rsidR="00322ACD" w:rsidRDefault="00322ACD" w:rsidP="00322ACD">
      <w:pPr>
        <w:rPr>
          <w:i/>
        </w:rPr>
      </w:pPr>
      <w:r>
        <w:rPr>
          <w:i/>
          <w:szCs w:val="22"/>
        </w:rPr>
        <w:t>Deterioration or change of a consumer’s mental health, cognitive or physical function, capacity or condition is recognised and responded to in a timely manner.</w:t>
      </w:r>
    </w:p>
    <w:p w14:paraId="413E044F" w14:textId="6167F860" w:rsidR="00322ACD" w:rsidRDefault="00322ACD" w:rsidP="00322ACD">
      <w:pPr>
        <w:pStyle w:val="Heading3"/>
      </w:pPr>
      <w:r>
        <w:t>Requirement 3(3)(e)</w:t>
      </w:r>
      <w:r>
        <w:tab/>
        <w:t>Compliant</w:t>
      </w:r>
    </w:p>
    <w:p w14:paraId="03382FEE" w14:textId="77777777" w:rsidR="00322ACD" w:rsidRDefault="00322ACD" w:rsidP="00322ACD">
      <w:pPr>
        <w:rPr>
          <w:szCs w:val="22"/>
        </w:rPr>
      </w:pPr>
      <w:r>
        <w:rPr>
          <w:i/>
          <w:szCs w:val="22"/>
        </w:rPr>
        <w:t>Information about the consumer’s condition, needs and preferences is documented and communicated within the organisation, and with others where responsibility for care is shared.</w:t>
      </w:r>
    </w:p>
    <w:p w14:paraId="1D938026" w14:textId="458ECC8E" w:rsidR="00322ACD" w:rsidRDefault="00322ACD" w:rsidP="00322ACD">
      <w:pPr>
        <w:pStyle w:val="Heading3"/>
      </w:pPr>
      <w:r>
        <w:t>Requirement 3(3)(f)</w:t>
      </w:r>
      <w:r>
        <w:tab/>
        <w:t>Compliant</w:t>
      </w:r>
    </w:p>
    <w:p w14:paraId="3EA7FE9C" w14:textId="77777777" w:rsidR="00322ACD" w:rsidRDefault="00322ACD" w:rsidP="00322ACD">
      <w:pPr>
        <w:rPr>
          <w:i/>
        </w:rPr>
      </w:pPr>
      <w:r>
        <w:rPr>
          <w:i/>
          <w:szCs w:val="22"/>
        </w:rPr>
        <w:t>Timely and appropriate referrals to individuals, other organisations and providers of other care and services.</w:t>
      </w:r>
    </w:p>
    <w:p w14:paraId="4DDF781E" w14:textId="456E0CE8" w:rsidR="00322ACD" w:rsidRDefault="00322ACD" w:rsidP="00322ACD">
      <w:pPr>
        <w:pStyle w:val="Heading3"/>
      </w:pPr>
      <w:r>
        <w:t>Requirement 3(3)(g)</w:t>
      </w:r>
      <w:r>
        <w:tab/>
        <w:t>Compliant</w:t>
      </w:r>
    </w:p>
    <w:p w14:paraId="111001C0" w14:textId="77777777" w:rsidR="00322ACD" w:rsidRDefault="00322ACD" w:rsidP="00322ACD">
      <w:pPr>
        <w:tabs>
          <w:tab w:val="right" w:pos="9026"/>
        </w:tabs>
        <w:spacing w:before="0" w:after="0"/>
        <w:outlineLvl w:val="4"/>
        <w:rPr>
          <w:i/>
          <w:szCs w:val="22"/>
        </w:rPr>
      </w:pPr>
      <w:r>
        <w:rPr>
          <w:i/>
          <w:szCs w:val="22"/>
        </w:rPr>
        <w:t>Minimisation of infection related risks through implementing:</w:t>
      </w:r>
    </w:p>
    <w:p w14:paraId="2E1FD6FA" w14:textId="77777777" w:rsidR="00322ACD" w:rsidRDefault="00322ACD" w:rsidP="00CF0AE8">
      <w:pPr>
        <w:numPr>
          <w:ilvl w:val="0"/>
          <w:numId w:val="11"/>
        </w:numPr>
        <w:tabs>
          <w:tab w:val="right" w:pos="9026"/>
        </w:tabs>
        <w:spacing w:before="0" w:after="0"/>
        <w:ind w:left="567" w:hanging="425"/>
        <w:outlineLvl w:val="4"/>
        <w:rPr>
          <w:i/>
        </w:rPr>
      </w:pPr>
      <w:r>
        <w:rPr>
          <w:i/>
        </w:rPr>
        <w:t>standard and transmission based precautions to prevent and control infection; and</w:t>
      </w:r>
    </w:p>
    <w:p w14:paraId="1686FF74" w14:textId="77777777" w:rsidR="00322ACD" w:rsidRDefault="00322ACD" w:rsidP="00CF0AE8">
      <w:pPr>
        <w:numPr>
          <w:ilvl w:val="0"/>
          <w:numId w:val="11"/>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5402B552" w14:textId="77777777" w:rsidR="00322ACD" w:rsidRDefault="00322ACD" w:rsidP="00322ACD"/>
    <w:p w14:paraId="06F2DCC4" w14:textId="77777777" w:rsidR="00322ACD" w:rsidRDefault="00322ACD" w:rsidP="00322ACD">
      <w:pPr>
        <w:spacing w:before="0" w:after="0"/>
        <w:sectPr w:rsidR="00322ACD">
          <w:type w:val="continuous"/>
          <w:pgSz w:w="11906" w:h="16838"/>
          <w:pgMar w:top="1701" w:right="1418" w:bottom="1418" w:left="1418" w:header="709" w:footer="397" w:gutter="0"/>
          <w:cols w:space="720"/>
        </w:sectPr>
      </w:pPr>
    </w:p>
    <w:p w14:paraId="2E0BF3BE" w14:textId="59CEF078" w:rsidR="00322ACD" w:rsidRDefault="00322ACD" w:rsidP="00322AC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58240" behindDoc="1" locked="0" layoutInCell="1" allowOverlap="1" wp14:anchorId="48C70ED8" wp14:editId="253ABF70">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w:t>
      </w:r>
      <w:bookmarkStart w:id="13" w:name="_GoBack"/>
      <w:bookmarkEnd w:id="13"/>
      <w:r>
        <w:rPr>
          <w:color w:val="FFFFFF" w:themeColor="background1"/>
          <w:sz w:val="36"/>
        </w:rPr>
        <w:t>rvices and support for daily living</w:t>
      </w:r>
    </w:p>
    <w:p w14:paraId="1B927DC4" w14:textId="77777777" w:rsidR="00322ACD" w:rsidRDefault="00322ACD" w:rsidP="00322ACD">
      <w:pPr>
        <w:spacing w:before="0" w:after="0"/>
        <w:rPr>
          <w:rFonts w:ascii="Arial Black" w:hAnsi="Arial Black"/>
          <w:b/>
          <w:bCs/>
          <w:iCs/>
          <w:color w:val="FFFFFF" w:themeColor="background1"/>
          <w:sz w:val="36"/>
          <w:szCs w:val="40"/>
        </w:rPr>
        <w:sectPr w:rsidR="00322ACD">
          <w:pgSz w:w="11906" w:h="16838"/>
          <w:pgMar w:top="1701" w:right="1418" w:bottom="1418" w:left="1418" w:header="709" w:footer="397" w:gutter="0"/>
          <w:cols w:space="720"/>
        </w:sectPr>
      </w:pPr>
    </w:p>
    <w:p w14:paraId="5DEF9574" w14:textId="77777777" w:rsidR="00322ACD" w:rsidRDefault="00322ACD" w:rsidP="00322ACD">
      <w:pPr>
        <w:pStyle w:val="Heading3"/>
        <w:shd w:val="clear" w:color="auto" w:fill="F2F2F2" w:themeFill="background1" w:themeFillShade="F2"/>
      </w:pPr>
      <w:r>
        <w:t>Consumer outcome:</w:t>
      </w:r>
    </w:p>
    <w:p w14:paraId="4B456765" w14:textId="77777777" w:rsidR="00322ACD" w:rsidRDefault="00322ACD" w:rsidP="00CF0AE8">
      <w:pPr>
        <w:numPr>
          <w:ilvl w:val="0"/>
          <w:numId w:val="12"/>
        </w:numPr>
        <w:shd w:val="clear" w:color="auto" w:fill="F2F2F2" w:themeFill="background1" w:themeFillShade="F2"/>
      </w:pPr>
      <w:r>
        <w:t>I get the services and supports for daily living that are important for my health and well-being and that enable me to do the things I want to do.</w:t>
      </w:r>
    </w:p>
    <w:p w14:paraId="409C68E1" w14:textId="77777777" w:rsidR="00322ACD" w:rsidRDefault="00322ACD" w:rsidP="00322ACD">
      <w:pPr>
        <w:pStyle w:val="Heading3"/>
        <w:shd w:val="clear" w:color="auto" w:fill="F2F2F2" w:themeFill="background1" w:themeFillShade="F2"/>
      </w:pPr>
      <w:r>
        <w:t>Organisation statement:</w:t>
      </w:r>
    </w:p>
    <w:p w14:paraId="4B705BC0" w14:textId="77777777" w:rsidR="00322ACD" w:rsidRDefault="00322ACD" w:rsidP="00CF0AE8">
      <w:pPr>
        <w:numPr>
          <w:ilvl w:val="0"/>
          <w:numId w:val="12"/>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7CB0B0" w14:textId="77777777" w:rsidR="00322ACD" w:rsidRDefault="00322ACD" w:rsidP="00322ACD">
      <w:pPr>
        <w:pStyle w:val="Heading2"/>
      </w:pPr>
      <w:r>
        <w:t>Assessment of Standard 4</w:t>
      </w:r>
    </w:p>
    <w:p w14:paraId="57AE5679" w14:textId="77777777" w:rsidR="00CF0AE8" w:rsidRDefault="00CF0AE8" w:rsidP="00CF0AE8">
      <w:pPr>
        <w:rPr>
          <w:rFonts w:eastAsia="Calibri"/>
          <w:lang w:eastAsia="en-US"/>
        </w:rPr>
      </w:pPr>
      <w:bookmarkStart w:id="14" w:name="_Hlk32997883"/>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14"/>
    <w:p w14:paraId="56385718" w14:textId="63F7F323" w:rsidR="00CF0AE8" w:rsidRDefault="00CF0AE8" w:rsidP="00CF0AE8">
      <w:pPr>
        <w:rPr>
          <w:rFonts w:eastAsia="Calibri"/>
          <w:lang w:eastAsia="en-US"/>
        </w:rPr>
      </w:pPr>
      <w:r>
        <w:rPr>
          <w:rFonts w:eastAsia="Calibri"/>
          <w:color w:val="auto"/>
          <w:lang w:eastAsia="en-US"/>
        </w:rPr>
        <w:t xml:space="preserve">Overall, consumers interviewed considered that </w:t>
      </w:r>
      <w:r>
        <w:rPr>
          <w:rFonts w:eastAsia="Calibri"/>
          <w:lang w:eastAsia="en-US"/>
        </w:rPr>
        <w:t xml:space="preserve">they get the services and supports for daily living that are important for their health and well-being and that enable them to do the things they want to do. </w:t>
      </w:r>
    </w:p>
    <w:p w14:paraId="4A720637" w14:textId="77777777" w:rsidR="00CF0AE8" w:rsidRDefault="00CF0AE8" w:rsidP="00CF0AE8">
      <w:pPr>
        <w:rPr>
          <w:rFonts w:eastAsia="Calibri"/>
          <w:lang w:eastAsia="en-US"/>
        </w:rPr>
      </w:pPr>
      <w:r>
        <w:rPr>
          <w:rFonts w:eastAsia="Calibri"/>
          <w:lang w:eastAsia="en-US"/>
        </w:rPr>
        <w:t>For example:</w:t>
      </w:r>
    </w:p>
    <w:p w14:paraId="1365454C" w14:textId="77777777" w:rsidR="00CF0AE8" w:rsidRDefault="00CF0AE8">
      <w:pPr>
        <w:pStyle w:val="ListParagraph"/>
        <w:numPr>
          <w:ilvl w:val="0"/>
          <w:numId w:val="25"/>
        </w:numPr>
        <w:ind w:left="357" w:hanging="357"/>
        <w:contextualSpacing w:val="0"/>
        <w:pPrChange w:id="15" w:author="Maren Beattie" w:date="2021-06-08T10:38:00Z">
          <w:pPr>
            <w:pStyle w:val="ListParagraph"/>
            <w:numPr>
              <w:numId w:val="25"/>
            </w:numPr>
            <w:ind w:left="720"/>
          </w:pPr>
        </w:pPrChange>
      </w:pPr>
      <w:r>
        <w:t>Most consumers interviewed confirmed they are able to do the things they like to do and are supported by the service to do this.</w:t>
      </w:r>
    </w:p>
    <w:p w14:paraId="2F203BDE" w14:textId="77777777" w:rsidR="00CF0AE8" w:rsidRDefault="00CF0AE8">
      <w:pPr>
        <w:pStyle w:val="ListParagraph"/>
        <w:numPr>
          <w:ilvl w:val="0"/>
          <w:numId w:val="25"/>
        </w:numPr>
        <w:ind w:left="357" w:hanging="357"/>
        <w:contextualSpacing w:val="0"/>
        <w:pPrChange w:id="16" w:author="Maren Beattie" w:date="2021-06-08T10:38:00Z">
          <w:pPr>
            <w:pStyle w:val="ListParagraph"/>
            <w:numPr>
              <w:numId w:val="25"/>
            </w:numPr>
            <w:ind w:left="720"/>
          </w:pPr>
        </w:pPrChange>
      </w:pPr>
      <w:r>
        <w:t>Consumers identified the people who are important to them and described the ways they are supported to keep in touch with these people.</w:t>
      </w:r>
    </w:p>
    <w:p w14:paraId="02A58387" w14:textId="77777777" w:rsidR="00CF0AE8" w:rsidRDefault="00CF0AE8">
      <w:pPr>
        <w:pStyle w:val="ListParagraph"/>
        <w:numPr>
          <w:ilvl w:val="0"/>
          <w:numId w:val="25"/>
        </w:numPr>
        <w:ind w:left="357" w:hanging="357"/>
        <w:contextualSpacing w:val="0"/>
        <w:pPrChange w:id="17" w:author="Maren Beattie" w:date="2021-06-08T10:38:00Z">
          <w:pPr>
            <w:pStyle w:val="ListParagraph"/>
            <w:numPr>
              <w:numId w:val="25"/>
            </w:numPr>
            <w:ind w:left="720"/>
          </w:pPr>
        </w:pPrChange>
      </w:pPr>
      <w:r>
        <w:t xml:space="preserve">Consumer preferences for services and supports for daily living were consistent with the information provided in interviews with staff and the information documented in consumers’ care plans. </w:t>
      </w:r>
    </w:p>
    <w:p w14:paraId="22B37749" w14:textId="77777777" w:rsidR="00CF0AE8" w:rsidRDefault="00CF0AE8" w:rsidP="00CF0AE8">
      <w:r>
        <w:lastRenderedPageBreak/>
        <w:t>Consumers with varying levels of mobility were observed moving about the service, with staff providing support as required, and most consumers were observed to be engaged in activities of their choosing.</w:t>
      </w:r>
    </w:p>
    <w:p w14:paraId="59F3E990" w14:textId="77777777" w:rsidR="00CF0AE8" w:rsidRDefault="00CF0AE8" w:rsidP="00CF0AE8">
      <w:r>
        <w:t>The service has a range of lifestyle supports and services available for consumers which includes options for consumers with varying levels of functional, cognitive and visual abilities.</w:t>
      </w:r>
    </w:p>
    <w:p w14:paraId="7D541313" w14:textId="77777777" w:rsidR="00CF0AE8" w:rsidRPr="00CF0AE8" w:rsidRDefault="00CF0AE8" w:rsidP="00CF0AE8">
      <w:pPr>
        <w:rPr>
          <w:color w:val="auto"/>
        </w:rPr>
      </w:pPr>
      <w:r>
        <w:t xml:space="preserve">Consumers interviewed said they enjoy the meals, they thought the variety of meals was sufficient and consumers were satisfied with portion sizes. They also said staff are knowledgeable on their </w:t>
      </w:r>
      <w:r w:rsidRPr="00CF0AE8">
        <w:rPr>
          <w:color w:val="auto"/>
        </w:rPr>
        <w:t>food preferences and dietary needs.</w:t>
      </w:r>
    </w:p>
    <w:p w14:paraId="39FBB15F" w14:textId="0D70CCCE" w:rsidR="00322ACD" w:rsidRPr="00CF0AE8" w:rsidRDefault="00322ACD" w:rsidP="00322ACD">
      <w:pPr>
        <w:rPr>
          <w:rFonts w:eastAsia="Calibri"/>
          <w:color w:val="auto"/>
        </w:rPr>
      </w:pPr>
      <w:r w:rsidRPr="00CF0AE8">
        <w:rPr>
          <w:rFonts w:eastAsiaTheme="minorHAnsi"/>
          <w:color w:val="auto"/>
        </w:rPr>
        <w:t xml:space="preserve">The Quality Standard is assessed as </w:t>
      </w:r>
      <w:r w:rsidR="00CF0AE8" w:rsidRPr="00CF0AE8">
        <w:rPr>
          <w:rFonts w:eastAsiaTheme="minorHAnsi"/>
          <w:color w:val="auto"/>
        </w:rPr>
        <w:t>Compliant</w:t>
      </w:r>
      <w:r w:rsidRPr="00CF0AE8">
        <w:rPr>
          <w:rFonts w:eastAsiaTheme="minorHAnsi"/>
          <w:color w:val="auto"/>
        </w:rPr>
        <w:t xml:space="preserve"> as </w:t>
      </w:r>
      <w:r w:rsidR="00CF0AE8" w:rsidRPr="00CF0AE8">
        <w:rPr>
          <w:rFonts w:eastAsiaTheme="minorHAnsi"/>
          <w:color w:val="auto"/>
        </w:rPr>
        <w:t>seven</w:t>
      </w:r>
      <w:r w:rsidRPr="00CF0AE8">
        <w:rPr>
          <w:rFonts w:eastAsiaTheme="minorHAnsi"/>
          <w:color w:val="auto"/>
        </w:rPr>
        <w:t xml:space="preserve"> of the seven specific requirements have been assessed as </w:t>
      </w:r>
      <w:r w:rsidR="00CF0AE8" w:rsidRPr="00CF0AE8">
        <w:rPr>
          <w:rFonts w:eastAsiaTheme="minorHAnsi"/>
          <w:color w:val="auto"/>
        </w:rPr>
        <w:t xml:space="preserve">Compliant. </w:t>
      </w:r>
    </w:p>
    <w:p w14:paraId="07D0623B" w14:textId="77777777" w:rsidR="00322ACD" w:rsidRDefault="00322ACD" w:rsidP="00322ACD">
      <w:pPr>
        <w:pStyle w:val="Heading2"/>
      </w:pPr>
      <w:r>
        <w:t>Assessment of Standard 4 Requirements</w:t>
      </w:r>
      <w:r>
        <w:rPr>
          <w:i/>
          <w:color w:val="0000FF"/>
          <w:sz w:val="24"/>
          <w:szCs w:val="24"/>
        </w:rPr>
        <w:t xml:space="preserve"> </w:t>
      </w:r>
    </w:p>
    <w:p w14:paraId="6055274E" w14:textId="34C51DDA" w:rsidR="00322ACD" w:rsidRDefault="00322ACD" w:rsidP="00322ACD">
      <w:pPr>
        <w:pStyle w:val="Heading3"/>
      </w:pPr>
      <w:r>
        <w:t>Requirement 4(3)(a)</w:t>
      </w:r>
      <w:r>
        <w:tab/>
        <w:t>Compliant</w:t>
      </w:r>
    </w:p>
    <w:p w14:paraId="3DD1CC2E" w14:textId="77777777" w:rsidR="00322ACD" w:rsidRDefault="00322ACD" w:rsidP="00322ACD">
      <w:pPr>
        <w:rPr>
          <w:i/>
        </w:rPr>
      </w:pPr>
      <w:r>
        <w:rPr>
          <w:i/>
        </w:rPr>
        <w:t>Each consumer gets safe and effective services and supports for daily living that meet the consumer’s needs, goals and preferences and optimise their independence, health, well-being and quality of life.</w:t>
      </w:r>
    </w:p>
    <w:p w14:paraId="3492C951" w14:textId="52F872A8" w:rsidR="00322ACD" w:rsidRDefault="00322ACD" w:rsidP="00322ACD">
      <w:pPr>
        <w:pStyle w:val="Heading3"/>
      </w:pPr>
      <w:r>
        <w:t>Requirement 4(3)(b)</w:t>
      </w:r>
      <w:r>
        <w:tab/>
        <w:t>Compliant</w:t>
      </w:r>
    </w:p>
    <w:p w14:paraId="7E4202A3" w14:textId="77777777" w:rsidR="00322ACD" w:rsidRDefault="00322ACD" w:rsidP="00322ACD">
      <w:pPr>
        <w:rPr>
          <w:i/>
        </w:rPr>
      </w:pPr>
      <w:r>
        <w:rPr>
          <w:i/>
        </w:rPr>
        <w:t>Services and supports for daily living promote each consumer’s emotional, spiritual and psychological well-being.</w:t>
      </w:r>
    </w:p>
    <w:p w14:paraId="456C1BBA" w14:textId="402B9DFF" w:rsidR="00322ACD" w:rsidRDefault="00322ACD" w:rsidP="00322ACD">
      <w:pPr>
        <w:pStyle w:val="Heading3"/>
      </w:pPr>
      <w:r>
        <w:t>Requirement 4(3)(c)</w:t>
      </w:r>
      <w:r>
        <w:tab/>
        <w:t>Compliant</w:t>
      </w:r>
    </w:p>
    <w:p w14:paraId="5F7099CB" w14:textId="77777777" w:rsidR="00322ACD" w:rsidRDefault="00322ACD" w:rsidP="00322ACD">
      <w:pPr>
        <w:rPr>
          <w:i/>
        </w:rPr>
      </w:pPr>
      <w:r>
        <w:rPr>
          <w:i/>
        </w:rPr>
        <w:t>Services and supports for daily living assist each consumer to:</w:t>
      </w:r>
    </w:p>
    <w:p w14:paraId="7DC8D7CF" w14:textId="77777777" w:rsidR="00322ACD" w:rsidRDefault="00322ACD" w:rsidP="00CF0AE8">
      <w:pPr>
        <w:numPr>
          <w:ilvl w:val="0"/>
          <w:numId w:val="13"/>
        </w:numPr>
        <w:tabs>
          <w:tab w:val="right" w:pos="9026"/>
        </w:tabs>
        <w:spacing w:before="0" w:after="0"/>
        <w:ind w:left="567" w:hanging="425"/>
        <w:outlineLvl w:val="4"/>
        <w:rPr>
          <w:i/>
        </w:rPr>
      </w:pPr>
      <w:r>
        <w:rPr>
          <w:i/>
        </w:rPr>
        <w:t>participate in their community within and outside the organisation’s service environment; and</w:t>
      </w:r>
    </w:p>
    <w:p w14:paraId="1D0C22F4" w14:textId="77777777" w:rsidR="00322ACD" w:rsidRDefault="00322ACD" w:rsidP="00CF0AE8">
      <w:pPr>
        <w:numPr>
          <w:ilvl w:val="0"/>
          <w:numId w:val="13"/>
        </w:numPr>
        <w:tabs>
          <w:tab w:val="right" w:pos="9026"/>
        </w:tabs>
        <w:spacing w:before="0" w:after="0"/>
        <w:ind w:left="567" w:hanging="425"/>
        <w:outlineLvl w:val="4"/>
        <w:rPr>
          <w:i/>
        </w:rPr>
      </w:pPr>
      <w:r>
        <w:rPr>
          <w:i/>
        </w:rPr>
        <w:t>have social and personal relationships; and</w:t>
      </w:r>
    </w:p>
    <w:p w14:paraId="75A59CC4" w14:textId="77777777" w:rsidR="00322ACD" w:rsidRDefault="00322ACD" w:rsidP="00CF0AE8">
      <w:pPr>
        <w:numPr>
          <w:ilvl w:val="0"/>
          <w:numId w:val="13"/>
        </w:numPr>
        <w:tabs>
          <w:tab w:val="right" w:pos="9026"/>
        </w:tabs>
        <w:spacing w:before="0" w:after="0"/>
        <w:ind w:left="567" w:hanging="425"/>
        <w:outlineLvl w:val="4"/>
        <w:rPr>
          <w:i/>
        </w:rPr>
      </w:pPr>
      <w:r>
        <w:rPr>
          <w:i/>
        </w:rPr>
        <w:t>do the things of interest to them.</w:t>
      </w:r>
    </w:p>
    <w:p w14:paraId="6D7BF8E5" w14:textId="77777777" w:rsidR="00322ACD" w:rsidRDefault="00322ACD" w:rsidP="00322ACD">
      <w:pPr>
        <w:pStyle w:val="Heading3"/>
      </w:pPr>
      <w:r>
        <w:t>Requirement 4(3)(d)</w:t>
      </w:r>
      <w:r>
        <w:tab/>
        <w:t>Compliant</w:t>
      </w:r>
    </w:p>
    <w:p w14:paraId="48086665" w14:textId="77777777" w:rsidR="00322ACD" w:rsidRDefault="00322ACD" w:rsidP="00322ACD">
      <w:pPr>
        <w:rPr>
          <w:i/>
        </w:rPr>
      </w:pPr>
      <w:r>
        <w:rPr>
          <w:i/>
        </w:rPr>
        <w:t>Information about the consumer’s condition, needs and preferences is communicated within the organisation, and with others where responsibility for care is shared.</w:t>
      </w:r>
    </w:p>
    <w:p w14:paraId="054D1E9D" w14:textId="77777777" w:rsidR="00322ACD" w:rsidRDefault="00322ACD" w:rsidP="00322ACD">
      <w:pPr>
        <w:pStyle w:val="Heading3"/>
      </w:pPr>
      <w:r>
        <w:lastRenderedPageBreak/>
        <w:t>Requirement 4(3)(e)</w:t>
      </w:r>
      <w:r>
        <w:tab/>
        <w:t>Compliant</w:t>
      </w:r>
    </w:p>
    <w:p w14:paraId="7A9C326A" w14:textId="77777777" w:rsidR="00322ACD" w:rsidRDefault="00322ACD" w:rsidP="00322ACD">
      <w:pPr>
        <w:rPr>
          <w:i/>
        </w:rPr>
      </w:pPr>
      <w:r>
        <w:rPr>
          <w:i/>
        </w:rPr>
        <w:t>Timely and appropriate referrals to individuals, other organisations and providers of other care and services.</w:t>
      </w:r>
    </w:p>
    <w:p w14:paraId="5547145A" w14:textId="77777777" w:rsidR="00322ACD" w:rsidRDefault="00322ACD" w:rsidP="00322ACD">
      <w:pPr>
        <w:pStyle w:val="Heading3"/>
      </w:pPr>
      <w:r>
        <w:t>Requirement 4(3)(f)</w:t>
      </w:r>
      <w:r>
        <w:tab/>
        <w:t>Compliant</w:t>
      </w:r>
    </w:p>
    <w:p w14:paraId="22E4A6AD" w14:textId="77777777" w:rsidR="00322ACD" w:rsidRDefault="00322ACD" w:rsidP="00322ACD">
      <w:pPr>
        <w:rPr>
          <w:i/>
        </w:rPr>
      </w:pPr>
      <w:r>
        <w:rPr>
          <w:i/>
        </w:rPr>
        <w:t>Where meals are provided, they are varied and of suitable quality and quantity.</w:t>
      </w:r>
    </w:p>
    <w:p w14:paraId="38DAF67E" w14:textId="77777777" w:rsidR="00322ACD" w:rsidRDefault="00322ACD" w:rsidP="00322ACD">
      <w:pPr>
        <w:pStyle w:val="Heading3"/>
      </w:pPr>
      <w:r>
        <w:t>Requirement 4(3)(g)</w:t>
      </w:r>
      <w:r>
        <w:tab/>
        <w:t>Compliant</w:t>
      </w:r>
    </w:p>
    <w:p w14:paraId="432F09BA" w14:textId="77777777" w:rsidR="00322ACD" w:rsidRDefault="00322ACD" w:rsidP="00322ACD">
      <w:pPr>
        <w:rPr>
          <w:i/>
        </w:rPr>
      </w:pPr>
      <w:r>
        <w:rPr>
          <w:i/>
        </w:rPr>
        <w:t>Where equipment is provided, it is safe, suitable, clean and well maintained.</w:t>
      </w:r>
    </w:p>
    <w:p w14:paraId="7E95091F" w14:textId="77777777" w:rsidR="00322ACD" w:rsidRDefault="00322ACD" w:rsidP="00322ACD">
      <w:pPr>
        <w:spacing w:before="0" w:after="0"/>
        <w:sectPr w:rsidR="00322ACD">
          <w:type w:val="continuous"/>
          <w:pgSz w:w="11906" w:h="16838"/>
          <w:pgMar w:top="1701" w:right="1418" w:bottom="1418" w:left="1418" w:header="709" w:footer="397" w:gutter="0"/>
          <w:cols w:space="720"/>
        </w:sectPr>
      </w:pPr>
    </w:p>
    <w:p w14:paraId="368BE153" w14:textId="38CDC1F4" w:rsidR="00322ACD" w:rsidRDefault="00322ACD" w:rsidP="00322AC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59264" behindDoc="1" locked="0" layoutInCell="1" allowOverlap="1" wp14:anchorId="17915461" wp14:editId="3AC1D323">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F4FF8C2" w14:textId="77777777" w:rsidR="00322ACD" w:rsidRDefault="00322ACD" w:rsidP="00322ACD">
      <w:pPr>
        <w:spacing w:before="0" w:after="0"/>
        <w:rPr>
          <w:rFonts w:ascii="Arial Black" w:hAnsi="Arial Black"/>
          <w:b/>
          <w:bCs/>
          <w:iCs/>
          <w:color w:val="FFFFFF" w:themeColor="background1"/>
          <w:sz w:val="36"/>
          <w:szCs w:val="40"/>
        </w:rPr>
        <w:sectPr w:rsidR="00322ACD">
          <w:pgSz w:w="11906" w:h="16838"/>
          <w:pgMar w:top="1701" w:right="1418" w:bottom="1418" w:left="1418" w:header="709" w:footer="397" w:gutter="0"/>
          <w:cols w:space="720"/>
        </w:sectPr>
      </w:pPr>
    </w:p>
    <w:p w14:paraId="2A06E885" w14:textId="77777777" w:rsidR="00322ACD" w:rsidRDefault="00322ACD" w:rsidP="00322ACD">
      <w:pPr>
        <w:pStyle w:val="Heading3"/>
        <w:shd w:val="clear" w:color="auto" w:fill="F2F2F2" w:themeFill="background1" w:themeFillShade="F2"/>
      </w:pPr>
      <w:r>
        <w:t>Consumer outcome:</w:t>
      </w:r>
    </w:p>
    <w:p w14:paraId="6612F913" w14:textId="77777777" w:rsidR="00322ACD" w:rsidRDefault="00322ACD" w:rsidP="00CF0AE8">
      <w:pPr>
        <w:numPr>
          <w:ilvl w:val="0"/>
          <w:numId w:val="14"/>
        </w:numPr>
        <w:shd w:val="clear" w:color="auto" w:fill="F2F2F2" w:themeFill="background1" w:themeFillShade="F2"/>
      </w:pPr>
      <w:r>
        <w:t>I feel I belong and I am safe and comfortable in the organisation’s service environment.</w:t>
      </w:r>
    </w:p>
    <w:p w14:paraId="00EA480A" w14:textId="77777777" w:rsidR="00322ACD" w:rsidRDefault="00322ACD" w:rsidP="00322ACD">
      <w:pPr>
        <w:pStyle w:val="Heading3"/>
        <w:shd w:val="clear" w:color="auto" w:fill="F2F2F2" w:themeFill="background1" w:themeFillShade="F2"/>
      </w:pPr>
      <w:r>
        <w:t>Organisation statement:</w:t>
      </w:r>
    </w:p>
    <w:p w14:paraId="36DA5DF5" w14:textId="77777777" w:rsidR="00322ACD" w:rsidRDefault="00322ACD" w:rsidP="00CF0AE8">
      <w:pPr>
        <w:numPr>
          <w:ilvl w:val="0"/>
          <w:numId w:val="14"/>
        </w:numPr>
        <w:shd w:val="clear" w:color="auto" w:fill="F2F2F2" w:themeFill="background1" w:themeFillShade="F2"/>
      </w:pPr>
      <w:r>
        <w:t>The organisation provides a safe and comfortable service environment that promotes the consumer’s independence, function and enjoyment.</w:t>
      </w:r>
    </w:p>
    <w:p w14:paraId="72534DEE" w14:textId="77777777" w:rsidR="00322ACD" w:rsidRDefault="00322ACD" w:rsidP="00322ACD">
      <w:pPr>
        <w:pStyle w:val="Heading2"/>
      </w:pPr>
      <w:r>
        <w:t>Assessment of Standard 5</w:t>
      </w:r>
    </w:p>
    <w:p w14:paraId="77D48D61" w14:textId="77777777" w:rsidR="00CF0AE8" w:rsidRDefault="00CF0AE8" w:rsidP="00CF0AE8">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040C1D8" w14:textId="6573921D" w:rsidR="00CF0AE8" w:rsidRDefault="00CF0AE8" w:rsidP="00CF0AE8">
      <w:pPr>
        <w:rPr>
          <w:rFonts w:eastAsia="Calibri"/>
          <w:color w:val="auto"/>
          <w:lang w:eastAsia="en-US"/>
        </w:rPr>
      </w:pPr>
      <w:r>
        <w:rPr>
          <w:rFonts w:eastAsia="Calibri"/>
          <w:color w:val="auto"/>
          <w:lang w:eastAsia="en-US"/>
        </w:rPr>
        <w:t xml:space="preserve">Overall, consumers interviewed considered that they feel they belong in the service and feel safe and comfortable in the service environment. </w:t>
      </w:r>
    </w:p>
    <w:p w14:paraId="3F593BD5" w14:textId="77777777" w:rsidR="00CF0AE8" w:rsidRDefault="00CF0AE8" w:rsidP="00CF0AE8">
      <w:pPr>
        <w:rPr>
          <w:rFonts w:eastAsia="Calibri"/>
          <w:lang w:eastAsia="en-US"/>
        </w:rPr>
      </w:pPr>
      <w:r>
        <w:rPr>
          <w:rFonts w:eastAsia="Calibri"/>
          <w:lang w:eastAsia="en-US"/>
        </w:rPr>
        <w:t>For example:</w:t>
      </w:r>
    </w:p>
    <w:p w14:paraId="5D593557" w14:textId="77777777" w:rsidR="00CF0AE8" w:rsidRPr="00CF0AE8" w:rsidRDefault="00CF0AE8">
      <w:pPr>
        <w:pStyle w:val="ListParagraph"/>
        <w:numPr>
          <w:ilvl w:val="0"/>
          <w:numId w:val="26"/>
        </w:numPr>
        <w:ind w:left="357" w:hanging="357"/>
        <w:contextualSpacing w:val="0"/>
        <w:rPr>
          <w:rFonts w:eastAsiaTheme="minorHAnsi"/>
          <w:color w:val="auto"/>
          <w:szCs w:val="22"/>
          <w:lang w:eastAsia="en-US"/>
        </w:rPr>
        <w:pPrChange w:id="18" w:author="Maren Beattie" w:date="2021-06-08T10:38:00Z">
          <w:pPr>
            <w:pStyle w:val="ListParagraph"/>
            <w:numPr>
              <w:numId w:val="26"/>
            </w:numPr>
            <w:ind w:left="720"/>
          </w:pPr>
        </w:pPrChange>
      </w:pPr>
      <w:r w:rsidRPr="00CF0AE8">
        <w:rPr>
          <w:rFonts w:eastAsiaTheme="minorHAnsi"/>
          <w:color w:val="auto"/>
          <w:szCs w:val="22"/>
          <w:lang w:eastAsia="en-US"/>
        </w:rPr>
        <w:t xml:space="preserve">The service has a welcoming environment, is clean and well maintained. Consumers were observed to be moving around their environment using a range of mobility assistive equipment, including wheelchairs and wheeled walkers. </w:t>
      </w:r>
    </w:p>
    <w:p w14:paraId="42603813" w14:textId="77777777" w:rsidR="00CF0AE8" w:rsidRPr="00CF0AE8" w:rsidRDefault="00CF0AE8">
      <w:pPr>
        <w:pStyle w:val="ListParagraph"/>
        <w:numPr>
          <w:ilvl w:val="0"/>
          <w:numId w:val="26"/>
        </w:numPr>
        <w:ind w:left="357" w:hanging="357"/>
        <w:contextualSpacing w:val="0"/>
        <w:rPr>
          <w:rFonts w:eastAsia="Calibri"/>
          <w:color w:val="auto"/>
          <w:lang w:eastAsia="en-US"/>
        </w:rPr>
        <w:pPrChange w:id="19" w:author="Maren Beattie" w:date="2021-06-08T10:38:00Z">
          <w:pPr>
            <w:pStyle w:val="ListParagraph"/>
            <w:numPr>
              <w:numId w:val="26"/>
            </w:numPr>
            <w:ind w:left="720"/>
          </w:pPr>
        </w:pPrChange>
      </w:pPr>
      <w:r w:rsidRPr="00CF0AE8">
        <w:rPr>
          <w:rFonts w:eastAsia="Calibri"/>
          <w:color w:val="auto"/>
          <w:lang w:eastAsia="en-US"/>
        </w:rPr>
        <w:t>The service has processes in place to ensure furniture, fittings and equipment are safe, clean and well maintained. This includes cleaning and maintenance schedules. Consumers said they felt their equipment was suitable for their needs.</w:t>
      </w:r>
    </w:p>
    <w:p w14:paraId="00541935" w14:textId="77777777" w:rsidR="00CF0AE8" w:rsidRPr="00CF0AE8" w:rsidRDefault="00CF0AE8">
      <w:pPr>
        <w:pStyle w:val="ListParagraph"/>
        <w:numPr>
          <w:ilvl w:val="0"/>
          <w:numId w:val="26"/>
        </w:numPr>
        <w:ind w:left="357" w:hanging="357"/>
        <w:contextualSpacing w:val="0"/>
        <w:rPr>
          <w:rFonts w:eastAsia="Arial"/>
        </w:rPr>
        <w:pPrChange w:id="20" w:author="Maren Beattie" w:date="2021-06-08T10:38:00Z">
          <w:pPr>
            <w:pStyle w:val="ListParagraph"/>
            <w:numPr>
              <w:numId w:val="26"/>
            </w:numPr>
            <w:ind w:left="720"/>
          </w:pPr>
        </w:pPrChange>
      </w:pPr>
      <w:r w:rsidRPr="00CF0AE8">
        <w:rPr>
          <w:rFonts w:eastAsia="Arial"/>
        </w:rPr>
        <w:t>Staff across all areas of the service said they have enough equipment to undertake their role and meet the needs of consumers.</w:t>
      </w:r>
    </w:p>
    <w:p w14:paraId="66BE9710" w14:textId="121177CD" w:rsidR="00322ACD" w:rsidRDefault="00322ACD" w:rsidP="00322ACD">
      <w:pPr>
        <w:rPr>
          <w:rFonts w:eastAsia="Calibri"/>
          <w:lang w:eastAsia="en-US"/>
        </w:rPr>
      </w:pPr>
      <w:r>
        <w:rPr>
          <w:rFonts w:eastAsiaTheme="minorHAnsi"/>
        </w:rPr>
        <w:t xml:space="preserve">The Quality Standard is assessed as </w:t>
      </w:r>
      <w:r w:rsidR="00CF0AE8" w:rsidRPr="00CF0AE8">
        <w:rPr>
          <w:rFonts w:eastAsiaTheme="minorHAnsi"/>
        </w:rPr>
        <w:t>Compliant</w:t>
      </w:r>
      <w:r>
        <w:rPr>
          <w:rFonts w:eastAsiaTheme="minorHAnsi"/>
        </w:rPr>
        <w:t xml:space="preserve"> as </w:t>
      </w:r>
      <w:r w:rsidR="00CF0AE8" w:rsidRPr="00CF0AE8">
        <w:rPr>
          <w:rFonts w:eastAsiaTheme="minorHAnsi"/>
        </w:rPr>
        <w:t>three</w:t>
      </w:r>
      <w:r>
        <w:rPr>
          <w:rFonts w:eastAsiaTheme="minorHAnsi"/>
        </w:rPr>
        <w:t xml:space="preserve"> of the three specific requirements have been assessed as </w:t>
      </w:r>
      <w:r w:rsidR="00CF0AE8" w:rsidRPr="00CF0AE8">
        <w:rPr>
          <w:rFonts w:eastAsiaTheme="minorHAnsi"/>
        </w:rPr>
        <w:t>Compliant.</w:t>
      </w:r>
      <w:r w:rsidR="00CF0AE8">
        <w:rPr>
          <w:rFonts w:eastAsiaTheme="minorHAnsi"/>
          <w:color w:val="0000FF"/>
        </w:rPr>
        <w:t xml:space="preserve"> </w:t>
      </w:r>
    </w:p>
    <w:p w14:paraId="38B635DA" w14:textId="77777777" w:rsidR="00322ACD" w:rsidRDefault="00322ACD" w:rsidP="00322ACD">
      <w:pPr>
        <w:pStyle w:val="Heading2"/>
      </w:pPr>
      <w:r>
        <w:lastRenderedPageBreak/>
        <w:t>Assessment of Standard 5 Requirements</w:t>
      </w:r>
      <w:r>
        <w:rPr>
          <w:i/>
          <w:color w:val="0000FF"/>
          <w:sz w:val="24"/>
          <w:szCs w:val="24"/>
        </w:rPr>
        <w:t xml:space="preserve"> </w:t>
      </w:r>
    </w:p>
    <w:p w14:paraId="413CC6DC" w14:textId="77777777" w:rsidR="00322ACD" w:rsidRDefault="00322ACD" w:rsidP="00322ACD">
      <w:pPr>
        <w:pStyle w:val="Heading3"/>
      </w:pPr>
      <w:r>
        <w:t>Requirement 5(3)(a)</w:t>
      </w:r>
      <w:r>
        <w:tab/>
        <w:t>Compliant</w:t>
      </w:r>
    </w:p>
    <w:p w14:paraId="53A5B785" w14:textId="77777777" w:rsidR="00322ACD" w:rsidRDefault="00322ACD" w:rsidP="00322ACD">
      <w:pPr>
        <w:rPr>
          <w:i/>
        </w:rPr>
      </w:pPr>
      <w:r>
        <w:rPr>
          <w:i/>
        </w:rPr>
        <w:t>The service environment is welcoming and easy to understand, and optimises each consumer’s sense of belonging, independence, interaction and function.</w:t>
      </w:r>
    </w:p>
    <w:p w14:paraId="177E3BBE" w14:textId="77777777" w:rsidR="00322ACD" w:rsidRDefault="00322ACD" w:rsidP="00322ACD">
      <w:pPr>
        <w:pStyle w:val="Heading3"/>
      </w:pPr>
      <w:r>
        <w:t>Requirement 5(3)(b)</w:t>
      </w:r>
      <w:r>
        <w:tab/>
        <w:t>Compliant</w:t>
      </w:r>
    </w:p>
    <w:p w14:paraId="60C69401" w14:textId="77777777" w:rsidR="00322ACD" w:rsidRDefault="00322ACD" w:rsidP="00322ACD">
      <w:pPr>
        <w:rPr>
          <w:i/>
        </w:rPr>
      </w:pPr>
      <w:r>
        <w:rPr>
          <w:i/>
        </w:rPr>
        <w:t>The service environment:</w:t>
      </w:r>
    </w:p>
    <w:p w14:paraId="3D28DC1B" w14:textId="77777777" w:rsidR="00322ACD" w:rsidRDefault="00322ACD" w:rsidP="00CF0AE8">
      <w:pPr>
        <w:numPr>
          <w:ilvl w:val="0"/>
          <w:numId w:val="15"/>
        </w:numPr>
        <w:tabs>
          <w:tab w:val="right" w:pos="9026"/>
        </w:tabs>
        <w:spacing w:before="0" w:after="0"/>
        <w:ind w:left="567" w:hanging="425"/>
        <w:outlineLvl w:val="4"/>
        <w:rPr>
          <w:i/>
        </w:rPr>
      </w:pPr>
      <w:r>
        <w:rPr>
          <w:i/>
        </w:rPr>
        <w:t>is safe, clean, well maintained and comfortable; and</w:t>
      </w:r>
    </w:p>
    <w:p w14:paraId="6390C74E" w14:textId="77777777" w:rsidR="00322ACD" w:rsidRDefault="00322ACD" w:rsidP="00CF0AE8">
      <w:pPr>
        <w:numPr>
          <w:ilvl w:val="0"/>
          <w:numId w:val="15"/>
        </w:numPr>
        <w:tabs>
          <w:tab w:val="right" w:pos="9026"/>
        </w:tabs>
        <w:spacing w:before="0" w:after="0"/>
        <w:ind w:left="567" w:hanging="425"/>
        <w:outlineLvl w:val="4"/>
        <w:rPr>
          <w:i/>
        </w:rPr>
      </w:pPr>
      <w:r>
        <w:rPr>
          <w:i/>
        </w:rPr>
        <w:t>enables consumers to move freely, both indoors and outdoors.</w:t>
      </w:r>
    </w:p>
    <w:p w14:paraId="443AF0D3" w14:textId="77777777" w:rsidR="00322ACD" w:rsidRDefault="00322ACD" w:rsidP="00322ACD">
      <w:pPr>
        <w:pStyle w:val="Heading3"/>
      </w:pPr>
      <w:r>
        <w:t>Requirement 5(3)(c)</w:t>
      </w:r>
      <w:r>
        <w:tab/>
        <w:t>Compliant</w:t>
      </w:r>
    </w:p>
    <w:p w14:paraId="2435A14D" w14:textId="77777777" w:rsidR="00322ACD" w:rsidRDefault="00322ACD" w:rsidP="00322ACD">
      <w:pPr>
        <w:rPr>
          <w:i/>
        </w:rPr>
      </w:pPr>
      <w:r>
        <w:rPr>
          <w:i/>
        </w:rPr>
        <w:t>Furniture, fittings and equipment are safe, clean, well maintained and suitable for the consumer.</w:t>
      </w:r>
    </w:p>
    <w:p w14:paraId="3879C7DD" w14:textId="77777777" w:rsidR="00322ACD" w:rsidRDefault="00322ACD" w:rsidP="00322ACD">
      <w:pPr>
        <w:spacing w:before="0" w:after="0"/>
        <w:sectPr w:rsidR="00322ACD">
          <w:type w:val="continuous"/>
          <w:pgSz w:w="11906" w:h="16838"/>
          <w:pgMar w:top="1701" w:right="1418" w:bottom="1418" w:left="1418" w:header="709" w:footer="397" w:gutter="0"/>
          <w:cols w:space="720"/>
        </w:sectPr>
      </w:pPr>
    </w:p>
    <w:p w14:paraId="32F5284D" w14:textId="36202401" w:rsidR="00322ACD" w:rsidRDefault="00322ACD" w:rsidP="00322AC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0288" behindDoc="1" locked="0" layoutInCell="1" allowOverlap="1" wp14:anchorId="3D5ED3E5" wp14:editId="5702D288">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COMPLIANT</w:t>
      </w:r>
      <w:r w:rsidR="00CF0AE8">
        <w:rPr>
          <w:color w:val="FFFFFF" w:themeColor="background1"/>
          <w:sz w:val="36"/>
        </w:rPr>
        <w:t xml:space="preserve"> </w:t>
      </w:r>
      <w:r>
        <w:rPr>
          <w:color w:val="FFFFFF" w:themeColor="background1"/>
          <w:sz w:val="36"/>
        </w:rPr>
        <w:br/>
        <w:t>Feedback and complaints</w:t>
      </w:r>
    </w:p>
    <w:p w14:paraId="0217E299" w14:textId="77777777" w:rsidR="00322ACD" w:rsidRDefault="00322ACD" w:rsidP="00322ACD">
      <w:pPr>
        <w:spacing w:before="0" w:after="0"/>
        <w:rPr>
          <w:rFonts w:ascii="Arial Black" w:hAnsi="Arial Black"/>
          <w:b/>
          <w:bCs/>
          <w:iCs/>
          <w:color w:val="FFFFFF" w:themeColor="background1"/>
          <w:sz w:val="36"/>
          <w:szCs w:val="40"/>
        </w:rPr>
        <w:sectPr w:rsidR="00322ACD">
          <w:pgSz w:w="11906" w:h="16838"/>
          <w:pgMar w:top="1701" w:right="1418" w:bottom="1418" w:left="1418" w:header="709" w:footer="397" w:gutter="0"/>
          <w:cols w:space="720"/>
        </w:sectPr>
      </w:pPr>
    </w:p>
    <w:p w14:paraId="695CCC24" w14:textId="77777777" w:rsidR="00322ACD" w:rsidRDefault="00322ACD" w:rsidP="00322ACD">
      <w:pPr>
        <w:pStyle w:val="Heading3"/>
        <w:shd w:val="clear" w:color="auto" w:fill="F2F2F2" w:themeFill="background1" w:themeFillShade="F2"/>
      </w:pPr>
      <w:r>
        <w:t>Consumer outcome:</w:t>
      </w:r>
    </w:p>
    <w:p w14:paraId="281062A4" w14:textId="77777777" w:rsidR="00322ACD" w:rsidRDefault="00322ACD" w:rsidP="00CF0AE8">
      <w:pPr>
        <w:numPr>
          <w:ilvl w:val="0"/>
          <w:numId w:val="1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7A4E4BA" w14:textId="77777777" w:rsidR="00322ACD" w:rsidRDefault="00322ACD" w:rsidP="00322ACD">
      <w:pPr>
        <w:pStyle w:val="Heading3"/>
        <w:shd w:val="clear" w:color="auto" w:fill="F2F2F2" w:themeFill="background1" w:themeFillShade="F2"/>
      </w:pPr>
      <w:r>
        <w:t>Organisation statement:</w:t>
      </w:r>
    </w:p>
    <w:p w14:paraId="2BE7816C" w14:textId="77777777" w:rsidR="00322ACD" w:rsidRDefault="00322ACD" w:rsidP="00CF0AE8">
      <w:pPr>
        <w:numPr>
          <w:ilvl w:val="0"/>
          <w:numId w:val="16"/>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6B5CDB82" w14:textId="77777777" w:rsidR="00322ACD" w:rsidRDefault="00322ACD" w:rsidP="00322ACD">
      <w:pPr>
        <w:pStyle w:val="Heading2"/>
      </w:pPr>
      <w:r>
        <w:t>Assessment of Standard 6</w:t>
      </w:r>
    </w:p>
    <w:p w14:paraId="5049305E" w14:textId="77777777" w:rsidR="00CF0AE8" w:rsidRDefault="00CF0AE8" w:rsidP="00CF0AE8">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2D168E8" w14:textId="1F88309A" w:rsidR="00CF0AE8" w:rsidRDefault="00CF0AE8" w:rsidP="00CF0AE8">
      <w:pPr>
        <w:rPr>
          <w:rFonts w:eastAsia="Calibri"/>
          <w:lang w:eastAsia="en-US"/>
        </w:rPr>
      </w:pPr>
      <w:r>
        <w:rPr>
          <w:rFonts w:eastAsia="Calibri"/>
          <w:color w:val="auto"/>
          <w:lang w:eastAsia="en-US"/>
        </w:rPr>
        <w:t xml:space="preserve">Overall, consumers interviewed considered that </w:t>
      </w:r>
      <w:r>
        <w:rPr>
          <w:rFonts w:eastAsia="Calibri"/>
          <w:lang w:eastAsia="en-US"/>
        </w:rPr>
        <w:t xml:space="preserve">they are encouraged and supported to give feedback and make complaints, and that appropriate action is taken. </w:t>
      </w:r>
    </w:p>
    <w:p w14:paraId="56B24F31" w14:textId="77777777" w:rsidR="00CF0AE8" w:rsidRDefault="00CF0AE8" w:rsidP="00CF0AE8">
      <w:pPr>
        <w:rPr>
          <w:lang w:eastAsia="en-US"/>
        </w:rPr>
      </w:pPr>
      <w:r>
        <w:rPr>
          <w:rFonts w:eastAsia="Calibri"/>
          <w:lang w:eastAsia="en-US"/>
        </w:rPr>
        <w:t>For example:</w:t>
      </w:r>
    </w:p>
    <w:p w14:paraId="1194EC83" w14:textId="77777777" w:rsidR="00CF0AE8" w:rsidRDefault="00CF0AE8" w:rsidP="00CF0AE8">
      <w:pPr>
        <w:pStyle w:val="ListParagraph"/>
        <w:numPr>
          <w:ilvl w:val="0"/>
          <w:numId w:val="27"/>
        </w:numPr>
        <w:ind w:left="357" w:hanging="357"/>
        <w:contextualSpacing w:val="0"/>
        <w:rPr>
          <w:rFonts w:eastAsia="Calibri"/>
          <w:color w:val="auto"/>
          <w:lang w:eastAsia="en-US"/>
        </w:rPr>
      </w:pPr>
      <w:r>
        <w:rPr>
          <w:rFonts w:eastAsia="Calibri"/>
          <w:color w:val="auto"/>
          <w:lang w:eastAsia="en-US"/>
        </w:rPr>
        <w:t>All consumers interviewed felt they could make complaints and felt safe to do so. They said they are satisfied with the care and services they received, and any concerns are raised with staff and actioned promptly.</w:t>
      </w:r>
    </w:p>
    <w:p w14:paraId="19420BAC" w14:textId="77777777" w:rsidR="00CF0AE8" w:rsidRDefault="00CF0AE8" w:rsidP="00CF0AE8">
      <w:pPr>
        <w:pStyle w:val="ListParagraph"/>
        <w:numPr>
          <w:ilvl w:val="0"/>
          <w:numId w:val="27"/>
        </w:numPr>
        <w:ind w:left="357" w:hanging="357"/>
        <w:contextualSpacing w:val="0"/>
        <w:rPr>
          <w:rFonts w:eastAsia="Calibri"/>
          <w:color w:val="auto"/>
          <w:lang w:eastAsia="en-US"/>
        </w:rPr>
      </w:pPr>
      <w:r>
        <w:rPr>
          <w:rFonts w:eastAsia="Calibri"/>
          <w:color w:val="auto"/>
          <w:lang w:eastAsia="en-US"/>
        </w:rPr>
        <w:t>Consumers interviewed felt that changes were made at the service in response to complaints and feedback. They were confident that their feedback is heard by management and responded to with the aim to improve care and services.</w:t>
      </w:r>
    </w:p>
    <w:p w14:paraId="15C69429" w14:textId="77777777" w:rsidR="00CF0AE8" w:rsidRDefault="00CF0AE8" w:rsidP="00CF0AE8">
      <w:pPr>
        <w:pStyle w:val="ListParagraph"/>
        <w:numPr>
          <w:ilvl w:val="0"/>
          <w:numId w:val="27"/>
        </w:numPr>
        <w:ind w:left="357" w:hanging="357"/>
        <w:contextualSpacing w:val="0"/>
        <w:rPr>
          <w:rFonts w:eastAsia="Calibri"/>
          <w:color w:val="auto"/>
          <w:lang w:eastAsia="en-US"/>
        </w:rPr>
      </w:pPr>
      <w:r>
        <w:rPr>
          <w:rFonts w:eastAsia="Calibri"/>
          <w:color w:val="auto"/>
          <w:lang w:eastAsia="en-US"/>
        </w:rPr>
        <w:t xml:space="preserve">Consumers and representative were aware of the various ways they can make their concerns heard. They were able to articulate the external agencies they can </w:t>
      </w:r>
      <w:r>
        <w:rPr>
          <w:rFonts w:eastAsia="Calibri"/>
          <w:color w:val="auto"/>
          <w:lang w:eastAsia="en-US"/>
        </w:rPr>
        <w:lastRenderedPageBreak/>
        <w:t xml:space="preserve">approach to express their concerns and the agencies that can provide support an advocacy for them. </w:t>
      </w:r>
    </w:p>
    <w:p w14:paraId="7E2EB817" w14:textId="77777777" w:rsidR="00CF0AE8" w:rsidRDefault="00CF0AE8" w:rsidP="00CF0AE8">
      <w:pPr>
        <w:pStyle w:val="ListBullet"/>
        <w:numPr>
          <w:ilvl w:val="0"/>
          <w:numId w:val="0"/>
        </w:numPr>
        <w:rPr>
          <w:iCs/>
        </w:rPr>
      </w:pPr>
      <w:r>
        <w:t>The Assessment Team found that the service is committed to providing quality care and services and are responsive to feedback and complaints. Where consumers or their representative had provided feedback on complaints form,</w:t>
      </w:r>
      <w:r>
        <w:rPr>
          <w:b/>
        </w:rPr>
        <w:t xml:space="preserve"> </w:t>
      </w:r>
      <w:r>
        <w:rPr>
          <w:iCs/>
        </w:rPr>
        <w:t>actions taken to address the complaint or implement the suggestion were recorded</w:t>
      </w:r>
    </w:p>
    <w:p w14:paraId="0205E64A" w14:textId="5AA0018E" w:rsidR="00322ACD" w:rsidRDefault="00322ACD" w:rsidP="00322ACD">
      <w:pPr>
        <w:rPr>
          <w:rFonts w:eastAsia="Calibri"/>
          <w:i/>
          <w:iCs/>
          <w:color w:val="0000FF"/>
          <w:lang w:eastAsia="en-US"/>
        </w:rPr>
      </w:pPr>
      <w:r>
        <w:rPr>
          <w:rFonts w:eastAsiaTheme="minorHAnsi"/>
        </w:rPr>
        <w:t xml:space="preserve">The Quality Standard is assessed </w:t>
      </w:r>
      <w:r w:rsidRPr="00CF0AE8">
        <w:rPr>
          <w:rFonts w:eastAsiaTheme="minorHAnsi"/>
          <w:color w:val="auto"/>
          <w:szCs w:val="22"/>
          <w:lang w:eastAsia="en-US"/>
        </w:rPr>
        <w:t xml:space="preserve">as </w:t>
      </w:r>
      <w:r w:rsidR="00CF0AE8" w:rsidRPr="00CF0AE8">
        <w:rPr>
          <w:rFonts w:eastAsiaTheme="minorHAnsi"/>
          <w:color w:val="auto"/>
          <w:szCs w:val="22"/>
          <w:lang w:eastAsia="en-US"/>
        </w:rPr>
        <w:t>Compliant</w:t>
      </w:r>
      <w:r w:rsidRPr="00CF0AE8">
        <w:rPr>
          <w:rFonts w:eastAsiaTheme="minorHAnsi"/>
          <w:color w:val="auto"/>
          <w:szCs w:val="22"/>
          <w:lang w:eastAsia="en-US"/>
        </w:rPr>
        <w:t xml:space="preserve"> as </w:t>
      </w:r>
      <w:r w:rsidR="00CF0AE8" w:rsidRPr="00CF0AE8">
        <w:rPr>
          <w:rFonts w:eastAsiaTheme="minorHAnsi"/>
          <w:color w:val="auto"/>
          <w:szCs w:val="22"/>
          <w:lang w:eastAsia="en-US"/>
        </w:rPr>
        <w:t>four</w:t>
      </w:r>
      <w:r w:rsidRPr="00CF0AE8">
        <w:rPr>
          <w:rFonts w:eastAsiaTheme="minorHAnsi"/>
          <w:color w:val="auto"/>
          <w:szCs w:val="22"/>
          <w:lang w:eastAsia="en-US"/>
        </w:rPr>
        <w:t xml:space="preserve"> of the four specific requirements have been assessed as </w:t>
      </w:r>
      <w:r w:rsidR="00CF0AE8" w:rsidRPr="00CF0AE8">
        <w:rPr>
          <w:rFonts w:eastAsiaTheme="minorHAnsi"/>
          <w:color w:val="auto"/>
          <w:szCs w:val="22"/>
          <w:lang w:eastAsia="en-US"/>
        </w:rPr>
        <w:t>Compliant.</w:t>
      </w:r>
      <w:r w:rsidR="00CF0AE8">
        <w:rPr>
          <w:rFonts w:eastAsiaTheme="minorHAnsi"/>
          <w:color w:val="0000FF"/>
        </w:rPr>
        <w:t xml:space="preserve"> </w:t>
      </w:r>
    </w:p>
    <w:p w14:paraId="37604541" w14:textId="77777777" w:rsidR="00322ACD" w:rsidRDefault="00322ACD" w:rsidP="00322ACD">
      <w:pPr>
        <w:pStyle w:val="Heading2"/>
      </w:pPr>
      <w:r>
        <w:t>Assessment of Standard 6 Requirements</w:t>
      </w:r>
      <w:r>
        <w:rPr>
          <w:i/>
          <w:color w:val="0000FF"/>
          <w:sz w:val="24"/>
          <w:szCs w:val="24"/>
        </w:rPr>
        <w:t xml:space="preserve"> </w:t>
      </w:r>
    </w:p>
    <w:p w14:paraId="034D9414" w14:textId="77777777" w:rsidR="00322ACD" w:rsidRDefault="00322ACD" w:rsidP="00322ACD">
      <w:pPr>
        <w:pStyle w:val="Heading3"/>
      </w:pPr>
      <w:r>
        <w:t>Requirement 6(3)(a)</w:t>
      </w:r>
      <w:r>
        <w:tab/>
        <w:t>Compliant</w:t>
      </w:r>
    </w:p>
    <w:p w14:paraId="523675FE" w14:textId="77777777" w:rsidR="00322ACD" w:rsidRDefault="00322ACD" w:rsidP="00322ACD">
      <w:pPr>
        <w:rPr>
          <w:i/>
        </w:rPr>
      </w:pPr>
      <w:r>
        <w:rPr>
          <w:i/>
        </w:rPr>
        <w:t>Consumers, their family, friends, carers and others are encouraged and supported to provide feedback and make complaints.</w:t>
      </w:r>
    </w:p>
    <w:p w14:paraId="0E5969FF" w14:textId="77777777" w:rsidR="00322ACD" w:rsidRDefault="00322ACD" w:rsidP="00322ACD">
      <w:pPr>
        <w:pStyle w:val="Heading3"/>
      </w:pPr>
      <w:r>
        <w:t>Requirement 6(3)(b)</w:t>
      </w:r>
      <w:r>
        <w:tab/>
        <w:t>Compliant</w:t>
      </w:r>
    </w:p>
    <w:p w14:paraId="17440227" w14:textId="77777777" w:rsidR="00322ACD" w:rsidRDefault="00322ACD" w:rsidP="00322ACD">
      <w:pPr>
        <w:rPr>
          <w:i/>
        </w:rPr>
      </w:pPr>
      <w:r>
        <w:rPr>
          <w:i/>
        </w:rPr>
        <w:t>Consumers are made aware of and have access to advocates, language services and other methods for raising and resolving complaints.</w:t>
      </w:r>
    </w:p>
    <w:p w14:paraId="27135395" w14:textId="77777777" w:rsidR="00322ACD" w:rsidRDefault="00322ACD" w:rsidP="00322ACD">
      <w:pPr>
        <w:pStyle w:val="Heading3"/>
      </w:pPr>
      <w:r>
        <w:t>Requirement 6(3)(c)</w:t>
      </w:r>
      <w:r>
        <w:tab/>
        <w:t>Compliant</w:t>
      </w:r>
    </w:p>
    <w:p w14:paraId="2B7A448F" w14:textId="77777777" w:rsidR="00322ACD" w:rsidRDefault="00322ACD" w:rsidP="00322ACD">
      <w:pPr>
        <w:rPr>
          <w:i/>
        </w:rPr>
      </w:pPr>
      <w:r>
        <w:rPr>
          <w:i/>
        </w:rPr>
        <w:t>Appropriate action is taken in response to complaints and an open disclosure process is used when things go wrong.</w:t>
      </w:r>
    </w:p>
    <w:p w14:paraId="0CA4FC17" w14:textId="77777777" w:rsidR="00322ACD" w:rsidRDefault="00322ACD" w:rsidP="00322ACD">
      <w:pPr>
        <w:pStyle w:val="Heading3"/>
      </w:pPr>
      <w:r>
        <w:t>Requirement 6(3)(d)</w:t>
      </w:r>
      <w:r>
        <w:tab/>
        <w:t>Compliant</w:t>
      </w:r>
    </w:p>
    <w:p w14:paraId="3067C58A" w14:textId="77777777" w:rsidR="00322ACD" w:rsidRDefault="00322ACD" w:rsidP="00322ACD">
      <w:pPr>
        <w:rPr>
          <w:i/>
        </w:rPr>
      </w:pPr>
      <w:r>
        <w:rPr>
          <w:i/>
        </w:rPr>
        <w:t>Feedback and complaints are reviewed and used to improve the quality of care and services.</w:t>
      </w:r>
    </w:p>
    <w:p w14:paraId="1812080A" w14:textId="77777777" w:rsidR="00322ACD" w:rsidRDefault="00322ACD" w:rsidP="00322ACD"/>
    <w:p w14:paraId="06CB375C" w14:textId="77777777" w:rsidR="00322ACD" w:rsidRDefault="00322ACD" w:rsidP="00322ACD">
      <w:pPr>
        <w:spacing w:before="0" w:after="0"/>
        <w:sectPr w:rsidR="00322ACD">
          <w:type w:val="continuous"/>
          <w:pgSz w:w="11906" w:h="16838"/>
          <w:pgMar w:top="1701" w:right="1418" w:bottom="1418" w:left="1418" w:header="709" w:footer="397" w:gutter="0"/>
          <w:cols w:space="720"/>
        </w:sectPr>
      </w:pPr>
    </w:p>
    <w:p w14:paraId="3D178217" w14:textId="61580671" w:rsidR="00322ACD" w:rsidRDefault="00322ACD" w:rsidP="00322AC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1312" behindDoc="1" locked="0" layoutInCell="1" allowOverlap="1" wp14:anchorId="79F3DD0B" wp14:editId="2534456C">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49E672A3" w14:textId="77777777" w:rsidR="00322ACD" w:rsidRDefault="00322ACD" w:rsidP="00322ACD">
      <w:pPr>
        <w:spacing w:before="0" w:after="0"/>
        <w:rPr>
          <w:rFonts w:ascii="Arial Black" w:hAnsi="Arial Black"/>
          <w:b/>
          <w:bCs/>
          <w:iCs/>
          <w:color w:val="FFFFFF" w:themeColor="background1"/>
          <w:sz w:val="36"/>
          <w:szCs w:val="40"/>
        </w:rPr>
        <w:sectPr w:rsidR="00322ACD">
          <w:pgSz w:w="11906" w:h="16838"/>
          <w:pgMar w:top="1701" w:right="1418" w:bottom="1418" w:left="1418" w:header="709" w:footer="397" w:gutter="0"/>
          <w:cols w:space="720"/>
        </w:sectPr>
      </w:pPr>
    </w:p>
    <w:p w14:paraId="28C8BF97" w14:textId="77777777" w:rsidR="00322ACD" w:rsidRDefault="00322ACD" w:rsidP="00322ACD">
      <w:pPr>
        <w:pStyle w:val="Heading3"/>
        <w:shd w:val="clear" w:color="auto" w:fill="F2F2F2" w:themeFill="background1" w:themeFillShade="F2"/>
      </w:pPr>
      <w:r>
        <w:t>Consumer outcome:</w:t>
      </w:r>
    </w:p>
    <w:p w14:paraId="386ADEAB" w14:textId="77777777" w:rsidR="00322ACD" w:rsidRDefault="00322ACD" w:rsidP="00CF0AE8">
      <w:pPr>
        <w:numPr>
          <w:ilvl w:val="0"/>
          <w:numId w:val="17"/>
        </w:numPr>
        <w:shd w:val="clear" w:color="auto" w:fill="F2F2F2" w:themeFill="background1" w:themeFillShade="F2"/>
      </w:pPr>
      <w:r>
        <w:t>I get quality care and services when I need them from people who are knowledgeable, capable and caring.</w:t>
      </w:r>
    </w:p>
    <w:p w14:paraId="76ED25A7" w14:textId="77777777" w:rsidR="00322ACD" w:rsidRDefault="00322ACD" w:rsidP="00322ACD">
      <w:pPr>
        <w:pStyle w:val="Heading3"/>
        <w:shd w:val="clear" w:color="auto" w:fill="F2F2F2" w:themeFill="background1" w:themeFillShade="F2"/>
      </w:pPr>
      <w:r>
        <w:t>Organisation statement:</w:t>
      </w:r>
    </w:p>
    <w:p w14:paraId="02CA6837" w14:textId="77777777" w:rsidR="00322ACD" w:rsidRDefault="00322ACD" w:rsidP="00CF0AE8">
      <w:pPr>
        <w:numPr>
          <w:ilvl w:val="0"/>
          <w:numId w:val="17"/>
        </w:numPr>
        <w:shd w:val="clear" w:color="auto" w:fill="F2F2F2" w:themeFill="background1" w:themeFillShade="F2"/>
      </w:pPr>
      <w:r>
        <w:t>The organisation has a workforce that is sufficient, and is skilled and qualified, to provide safe, respectful and quality care and services.</w:t>
      </w:r>
    </w:p>
    <w:p w14:paraId="2A0CB2DD" w14:textId="77777777" w:rsidR="00322ACD" w:rsidRDefault="00322ACD" w:rsidP="00322ACD">
      <w:pPr>
        <w:pStyle w:val="Heading2"/>
      </w:pPr>
      <w:r>
        <w:t>Assessment of Standard 7</w:t>
      </w:r>
    </w:p>
    <w:p w14:paraId="714FBABC" w14:textId="3980AF95" w:rsidR="00CF0AE8" w:rsidRDefault="00CF0AE8" w:rsidP="00CF0AE8">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ABBA972" w14:textId="7B6A0A5D" w:rsidR="00CF0AE8" w:rsidRDefault="00CF0AE8" w:rsidP="00CF0AE8">
      <w:pPr>
        <w:rPr>
          <w:rFonts w:eastAsia="Calibri"/>
          <w:lang w:eastAsia="en-US"/>
        </w:rPr>
      </w:pPr>
      <w:r>
        <w:rPr>
          <w:rFonts w:eastAsia="Calibri"/>
          <w:color w:val="auto"/>
          <w:lang w:eastAsia="en-US"/>
        </w:rPr>
        <w:t>Overall, consumers interviewed considered that they get quality care and services when they need them and from people who are knowledgeable, capable and caring</w:t>
      </w:r>
      <w:r>
        <w:rPr>
          <w:rFonts w:eastAsia="Calibri"/>
          <w:lang w:eastAsia="en-US"/>
        </w:rPr>
        <w:t>.</w:t>
      </w:r>
    </w:p>
    <w:p w14:paraId="2C604AAA" w14:textId="77777777" w:rsidR="00CF0AE8" w:rsidRDefault="00CF0AE8" w:rsidP="00CF0AE8">
      <w:pPr>
        <w:rPr>
          <w:rFonts w:eastAsia="Calibri"/>
          <w:lang w:eastAsia="en-US"/>
        </w:rPr>
      </w:pPr>
      <w:r>
        <w:rPr>
          <w:rFonts w:eastAsia="Calibri"/>
          <w:lang w:eastAsia="en-US"/>
        </w:rPr>
        <w:t>For example:</w:t>
      </w:r>
    </w:p>
    <w:p w14:paraId="051D23D8" w14:textId="77777777" w:rsidR="00CF0AE8" w:rsidRDefault="00CF0AE8" w:rsidP="00CF0AE8">
      <w:pPr>
        <w:pStyle w:val="ListBullet"/>
        <w:numPr>
          <w:ilvl w:val="0"/>
          <w:numId w:val="3"/>
        </w:numPr>
        <w:ind w:left="357" w:hanging="357"/>
      </w:pPr>
      <w:r>
        <w:t xml:space="preserve">Overall consumers confirm staff are kind and caring. They stated they are treated with respect and are satisfied with the level of knowledge staff have to ensure their needs and preferences are met. </w:t>
      </w:r>
    </w:p>
    <w:p w14:paraId="49F4BEE7" w14:textId="77777777" w:rsidR="00CF0AE8" w:rsidRDefault="00CF0AE8" w:rsidP="00CF0AE8">
      <w:pPr>
        <w:pStyle w:val="ListBullet"/>
        <w:numPr>
          <w:ilvl w:val="0"/>
          <w:numId w:val="3"/>
        </w:numPr>
        <w:ind w:left="357" w:hanging="357"/>
      </w:pPr>
      <w:r>
        <w:t xml:space="preserve">Consumers interviewed said they feel the staff know then well and ensure their needs and preference are met. They also said they feel safe when staff assist them in their daily life. </w:t>
      </w:r>
    </w:p>
    <w:p w14:paraId="4D4C8EEA" w14:textId="77777777" w:rsidR="00CF0AE8" w:rsidRDefault="00CF0AE8" w:rsidP="00CF0AE8">
      <w:pPr>
        <w:pStyle w:val="ListBullet"/>
        <w:numPr>
          <w:ilvl w:val="0"/>
          <w:numId w:val="3"/>
        </w:numPr>
        <w:ind w:left="357" w:hanging="357"/>
      </w:pPr>
      <w:r>
        <w:t xml:space="preserve">One consumer representative said they feel there is not enough staff to provide adequate care and service. However, consumers said they do not experience long call bell response times and are satisfied with the care they receive.  </w:t>
      </w:r>
    </w:p>
    <w:p w14:paraId="0D138F89" w14:textId="77777777" w:rsidR="00CF0AE8" w:rsidRDefault="00CF0AE8" w:rsidP="00CF0AE8">
      <w:pPr>
        <w:pStyle w:val="ListBullet"/>
        <w:numPr>
          <w:ilvl w:val="0"/>
          <w:numId w:val="0"/>
        </w:numPr>
      </w:pPr>
      <w:r>
        <w:lastRenderedPageBreak/>
        <w:t>The service has systems in place to ensure staff are recruited, trained and performance reviewed adequately including monitoring staff practice that impact on consumers health and well-being. The service was able to demonstrate it provides a workforce that is planned to enable appropriate care and services for consumers with staff mix and numbers appropriate to meet the acuity of consumers.</w:t>
      </w:r>
    </w:p>
    <w:p w14:paraId="7DD43B5C" w14:textId="23B6831B" w:rsidR="00322ACD" w:rsidRDefault="00322ACD" w:rsidP="00322ACD">
      <w:pPr>
        <w:rPr>
          <w:rFonts w:eastAsia="Calibri"/>
        </w:rPr>
      </w:pPr>
      <w:r>
        <w:rPr>
          <w:rFonts w:eastAsiaTheme="minorHAnsi"/>
        </w:rPr>
        <w:t xml:space="preserve">The Quality Standard is </w:t>
      </w:r>
      <w:r w:rsidRPr="00CF0AE8">
        <w:rPr>
          <w:rFonts w:eastAsiaTheme="minorHAnsi"/>
          <w:color w:val="auto"/>
        </w:rPr>
        <w:t xml:space="preserve">assessed as </w:t>
      </w:r>
      <w:r w:rsidR="00CF0AE8" w:rsidRPr="00CF0AE8">
        <w:rPr>
          <w:rFonts w:eastAsiaTheme="minorHAnsi"/>
          <w:color w:val="auto"/>
        </w:rPr>
        <w:t>Compliant</w:t>
      </w:r>
      <w:r w:rsidRPr="00CF0AE8">
        <w:rPr>
          <w:rFonts w:eastAsiaTheme="minorHAnsi"/>
          <w:color w:val="auto"/>
        </w:rPr>
        <w:t xml:space="preserve"> as </w:t>
      </w:r>
      <w:r w:rsidR="00CF0AE8" w:rsidRPr="00CF0AE8">
        <w:rPr>
          <w:rFonts w:eastAsiaTheme="minorHAnsi"/>
          <w:color w:val="auto"/>
        </w:rPr>
        <w:t>five</w:t>
      </w:r>
      <w:r w:rsidRPr="00CF0AE8">
        <w:rPr>
          <w:rFonts w:eastAsiaTheme="minorHAnsi"/>
          <w:color w:val="auto"/>
        </w:rPr>
        <w:t xml:space="preserve"> of the five specific requirements have been assessed as </w:t>
      </w:r>
      <w:r w:rsidR="00CF0AE8" w:rsidRPr="00CF0AE8">
        <w:rPr>
          <w:rFonts w:eastAsiaTheme="minorHAnsi"/>
          <w:color w:val="auto"/>
        </w:rPr>
        <w:t xml:space="preserve">Compliant. </w:t>
      </w:r>
    </w:p>
    <w:p w14:paraId="51F62957" w14:textId="77777777" w:rsidR="00322ACD" w:rsidRDefault="00322ACD" w:rsidP="00322ACD">
      <w:pPr>
        <w:pStyle w:val="Heading2"/>
      </w:pPr>
      <w:r>
        <w:t>Assessment of Standard 7 Requirements</w:t>
      </w:r>
      <w:r>
        <w:rPr>
          <w:i/>
          <w:color w:val="0000FF"/>
          <w:sz w:val="24"/>
          <w:szCs w:val="24"/>
        </w:rPr>
        <w:t xml:space="preserve"> </w:t>
      </w:r>
    </w:p>
    <w:p w14:paraId="6B9CBE40" w14:textId="77777777" w:rsidR="00322ACD" w:rsidRDefault="00322ACD" w:rsidP="00322ACD">
      <w:pPr>
        <w:pStyle w:val="Heading3"/>
      </w:pPr>
      <w:r>
        <w:t>Requirement 7(3)(a)</w:t>
      </w:r>
      <w:r>
        <w:tab/>
        <w:t>Compliant</w:t>
      </w:r>
    </w:p>
    <w:p w14:paraId="773BA0AC" w14:textId="77777777" w:rsidR="00322ACD" w:rsidRDefault="00322ACD" w:rsidP="00322ACD">
      <w:pPr>
        <w:rPr>
          <w:i/>
        </w:rPr>
      </w:pPr>
      <w:r>
        <w:rPr>
          <w:i/>
        </w:rPr>
        <w:t>The workforce is planned to enable, and the number and mix of members of the workforce deployed enables, the delivery and management of safe and quality care and services.</w:t>
      </w:r>
    </w:p>
    <w:p w14:paraId="458FD767" w14:textId="77777777" w:rsidR="00322ACD" w:rsidRDefault="00322ACD" w:rsidP="00322ACD">
      <w:pPr>
        <w:pStyle w:val="Heading3"/>
      </w:pPr>
      <w:r>
        <w:t>Requirement 7(3)(b)</w:t>
      </w:r>
      <w:r>
        <w:tab/>
        <w:t>Compliant</w:t>
      </w:r>
    </w:p>
    <w:p w14:paraId="3A475A11" w14:textId="77777777" w:rsidR="00322ACD" w:rsidRDefault="00322ACD" w:rsidP="00322ACD">
      <w:pPr>
        <w:rPr>
          <w:i/>
        </w:rPr>
      </w:pPr>
      <w:r>
        <w:rPr>
          <w:i/>
        </w:rPr>
        <w:t>Workforce interactions with consumers are kind, caring and respectful of each consumer’s identity, culture and diversity.</w:t>
      </w:r>
    </w:p>
    <w:p w14:paraId="5E571B3C" w14:textId="77777777" w:rsidR="00322ACD" w:rsidRDefault="00322ACD" w:rsidP="00322ACD">
      <w:pPr>
        <w:pStyle w:val="Heading3"/>
      </w:pPr>
      <w:r>
        <w:t>Requirement 7(3)(c)</w:t>
      </w:r>
      <w:r>
        <w:tab/>
        <w:t>Compliant</w:t>
      </w:r>
    </w:p>
    <w:p w14:paraId="4EBCBD90" w14:textId="77777777" w:rsidR="00322ACD" w:rsidRDefault="00322ACD" w:rsidP="00322ACD">
      <w:pPr>
        <w:rPr>
          <w:i/>
        </w:rPr>
      </w:pPr>
      <w:r>
        <w:rPr>
          <w:i/>
        </w:rPr>
        <w:t>The workforce is competent and the members of the workforce have the qualifications and knowledge to effectively perform their roles.</w:t>
      </w:r>
    </w:p>
    <w:p w14:paraId="39C12550" w14:textId="77777777" w:rsidR="00322ACD" w:rsidRDefault="00322ACD" w:rsidP="00322ACD">
      <w:pPr>
        <w:pStyle w:val="Heading3"/>
      </w:pPr>
      <w:r>
        <w:t>Requirement 7(3)(d)</w:t>
      </w:r>
      <w:r>
        <w:tab/>
        <w:t>Compliant</w:t>
      </w:r>
    </w:p>
    <w:p w14:paraId="41C14C66" w14:textId="77777777" w:rsidR="00322ACD" w:rsidRDefault="00322ACD" w:rsidP="00322ACD">
      <w:pPr>
        <w:rPr>
          <w:i/>
        </w:rPr>
      </w:pPr>
      <w:r>
        <w:rPr>
          <w:i/>
        </w:rPr>
        <w:t>The workforce is recruited, trained, equipped and supported to deliver the outcomes required by these standards.</w:t>
      </w:r>
    </w:p>
    <w:p w14:paraId="2F9CB2D5" w14:textId="77777777" w:rsidR="00322ACD" w:rsidRDefault="00322ACD" w:rsidP="00322ACD">
      <w:pPr>
        <w:pStyle w:val="Heading3"/>
      </w:pPr>
      <w:r>
        <w:t>Requirement 7(3)(e)</w:t>
      </w:r>
      <w:r>
        <w:tab/>
        <w:t>Compliant</w:t>
      </w:r>
    </w:p>
    <w:p w14:paraId="29855DB0" w14:textId="77777777" w:rsidR="00322ACD" w:rsidRDefault="00322ACD" w:rsidP="00322ACD">
      <w:pPr>
        <w:rPr>
          <w:i/>
        </w:rPr>
      </w:pPr>
      <w:r>
        <w:rPr>
          <w:i/>
        </w:rPr>
        <w:t>Regular assessment, monitoring and review of the performance of each member of the workforce is undertaken.</w:t>
      </w:r>
    </w:p>
    <w:p w14:paraId="7C67E746" w14:textId="77777777" w:rsidR="00322ACD" w:rsidRDefault="00322ACD" w:rsidP="00322ACD"/>
    <w:p w14:paraId="39206D6E" w14:textId="77777777" w:rsidR="00322ACD" w:rsidRDefault="00322ACD" w:rsidP="00322ACD">
      <w:pPr>
        <w:spacing w:before="0" w:after="0"/>
        <w:sectPr w:rsidR="00322ACD">
          <w:type w:val="continuous"/>
          <w:pgSz w:w="11906" w:h="16838"/>
          <w:pgMar w:top="1701" w:right="1418" w:bottom="1418" w:left="1418" w:header="709" w:footer="397" w:gutter="0"/>
          <w:cols w:space="720"/>
        </w:sectPr>
      </w:pPr>
    </w:p>
    <w:p w14:paraId="2C12D853" w14:textId="15ABA7C7" w:rsidR="00322ACD" w:rsidRDefault="00322ACD" w:rsidP="00322AC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2336" behindDoc="1" locked="0" layoutInCell="1" allowOverlap="1" wp14:anchorId="1B73DB92" wp14:editId="71B3B174">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COMPLIANT</w:t>
      </w:r>
      <w:r>
        <w:rPr>
          <w:color w:val="FFFFFF" w:themeColor="background1"/>
          <w:sz w:val="36"/>
        </w:rPr>
        <w:br/>
        <w:t>Organisational governance</w:t>
      </w:r>
    </w:p>
    <w:p w14:paraId="6A01A6F1" w14:textId="77777777" w:rsidR="00322ACD" w:rsidRDefault="00322ACD" w:rsidP="00322ACD">
      <w:pPr>
        <w:spacing w:before="0" w:after="0"/>
        <w:rPr>
          <w:rFonts w:ascii="Arial Black" w:hAnsi="Arial Black"/>
          <w:b/>
          <w:bCs/>
          <w:iCs/>
          <w:color w:val="FFFFFF" w:themeColor="background1"/>
          <w:sz w:val="36"/>
          <w:szCs w:val="40"/>
        </w:rPr>
        <w:sectPr w:rsidR="00322ACD">
          <w:pgSz w:w="11906" w:h="16838"/>
          <w:pgMar w:top="1701" w:right="1418" w:bottom="1418" w:left="1418" w:header="709" w:footer="397" w:gutter="0"/>
          <w:cols w:space="720"/>
        </w:sectPr>
      </w:pPr>
    </w:p>
    <w:p w14:paraId="5C6E4DA1" w14:textId="77777777" w:rsidR="00322ACD" w:rsidRDefault="00322ACD" w:rsidP="00322ACD">
      <w:pPr>
        <w:pStyle w:val="Heading3"/>
        <w:shd w:val="clear" w:color="auto" w:fill="F2F2F2" w:themeFill="background1" w:themeFillShade="F2"/>
      </w:pPr>
      <w:r>
        <w:t>Consumer outcome:</w:t>
      </w:r>
    </w:p>
    <w:p w14:paraId="0EA510C7" w14:textId="77777777" w:rsidR="00322ACD" w:rsidRDefault="00322ACD" w:rsidP="00CF0AE8">
      <w:pPr>
        <w:numPr>
          <w:ilvl w:val="0"/>
          <w:numId w:val="18"/>
        </w:numPr>
        <w:shd w:val="clear" w:color="auto" w:fill="F2F2F2" w:themeFill="background1" w:themeFillShade="F2"/>
      </w:pPr>
      <w:r>
        <w:t>I am confident the organisation is well run. I can partner in improving the delivery of care and services.</w:t>
      </w:r>
    </w:p>
    <w:p w14:paraId="6D815C5C" w14:textId="77777777" w:rsidR="00322ACD" w:rsidRDefault="00322ACD" w:rsidP="00322ACD">
      <w:pPr>
        <w:pStyle w:val="Heading3"/>
        <w:shd w:val="clear" w:color="auto" w:fill="F2F2F2" w:themeFill="background1" w:themeFillShade="F2"/>
      </w:pPr>
      <w:r>
        <w:t>Organisation statement:</w:t>
      </w:r>
    </w:p>
    <w:p w14:paraId="16C12CDC" w14:textId="77777777" w:rsidR="00322ACD" w:rsidRDefault="00322ACD" w:rsidP="00CF0AE8">
      <w:pPr>
        <w:numPr>
          <w:ilvl w:val="0"/>
          <w:numId w:val="18"/>
        </w:numPr>
        <w:shd w:val="clear" w:color="auto" w:fill="F2F2F2" w:themeFill="background1" w:themeFillShade="F2"/>
      </w:pPr>
      <w:r>
        <w:t>The organisation’s governing body is accountable for the delivery of safe and quality care and services.</w:t>
      </w:r>
    </w:p>
    <w:p w14:paraId="0BE2BC15" w14:textId="77777777" w:rsidR="00322ACD" w:rsidRDefault="00322ACD" w:rsidP="00322ACD">
      <w:pPr>
        <w:pStyle w:val="Heading2"/>
      </w:pPr>
      <w:r>
        <w:t>Assessment of Standard 8</w:t>
      </w:r>
    </w:p>
    <w:p w14:paraId="443F1BA7" w14:textId="77777777" w:rsidR="00CF0AE8" w:rsidRDefault="00CF0AE8" w:rsidP="00CF0AE8">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414A265" w14:textId="77777777" w:rsidR="00CF0AE8" w:rsidRDefault="00CF0AE8" w:rsidP="00CF0AE8">
      <w:pPr>
        <w:rPr>
          <w:rFonts w:eastAsia="Calibri"/>
          <w:lang w:eastAsia="en-US"/>
        </w:rPr>
      </w:pPr>
      <w:r>
        <w:rPr>
          <w:rFonts w:eastAsia="Calibri"/>
          <w:color w:val="auto"/>
          <w:lang w:eastAsia="en-US"/>
        </w:rPr>
        <w:t xml:space="preserve">Overall sampled </w:t>
      </w:r>
      <w:r>
        <w:rPr>
          <w:rFonts w:eastAsia="Calibri"/>
          <w:lang w:eastAsia="en-US"/>
        </w:rPr>
        <w:t xml:space="preserve">consumers considered that the organisation is well run and that they can partner in improving the delivery of care and services. </w:t>
      </w:r>
    </w:p>
    <w:p w14:paraId="66A6D687" w14:textId="77777777" w:rsidR="00CF0AE8" w:rsidRDefault="00CF0AE8" w:rsidP="00CF0AE8">
      <w:pPr>
        <w:rPr>
          <w:rFonts w:eastAsia="Calibri"/>
          <w:lang w:eastAsia="en-US"/>
        </w:rPr>
      </w:pPr>
      <w:r>
        <w:rPr>
          <w:rFonts w:eastAsia="Calibri"/>
          <w:lang w:eastAsia="en-US"/>
        </w:rPr>
        <w:t>For example:</w:t>
      </w:r>
    </w:p>
    <w:p w14:paraId="2980F114" w14:textId="77777777" w:rsidR="00CF0AE8" w:rsidRDefault="00CF0AE8" w:rsidP="00CF0AE8">
      <w:pPr>
        <w:pStyle w:val="ListBullet"/>
        <w:numPr>
          <w:ilvl w:val="0"/>
          <w:numId w:val="28"/>
        </w:numPr>
        <w:spacing w:after="240"/>
      </w:pPr>
      <w:r>
        <w:t xml:space="preserve">Overall consumers sampled confirmed they feel the service is well run and that management has an open-door policy and they can approach them at any time. </w:t>
      </w:r>
    </w:p>
    <w:p w14:paraId="52AD65A7" w14:textId="77777777" w:rsidR="00CF0AE8" w:rsidRDefault="00CF0AE8" w:rsidP="00CF0AE8">
      <w:pPr>
        <w:pStyle w:val="ListBullet"/>
        <w:numPr>
          <w:ilvl w:val="0"/>
          <w:numId w:val="28"/>
        </w:numPr>
        <w:spacing w:after="240"/>
      </w:pPr>
      <w:r>
        <w:t xml:space="preserve">Consumers were confident in their involvement in the development, delivery and evaluation of care and services at the service. They were able to give good examples of when they have provided feedback on meals, activities and the environment they live in at the service. They also said they are actively participating in their care through case conferencing and resident of the day assessments. </w:t>
      </w:r>
    </w:p>
    <w:p w14:paraId="6121AC41" w14:textId="77777777" w:rsidR="00CF0AE8" w:rsidRDefault="00CF0AE8" w:rsidP="00CF0AE8">
      <w:pPr>
        <w:pStyle w:val="ListParagraph"/>
        <w:numPr>
          <w:ilvl w:val="0"/>
          <w:numId w:val="28"/>
        </w:numPr>
      </w:pPr>
      <w:r>
        <w:t xml:space="preserve">The service was able to demonstrate it has effective governance systems relating information management; workforce governance, regulatory </w:t>
      </w:r>
      <w:r>
        <w:lastRenderedPageBreak/>
        <w:t xml:space="preserve">compliance and feedback and complaints. Review of policies and procedures for the effective management of managing high impact or high prevalence risks associated with the care of consumers and supporting consumers to live the best life they can, showed consistency and direction for staff. Staff demonstrated sound understanding and insight on what is required to document and support consumers. </w:t>
      </w:r>
    </w:p>
    <w:p w14:paraId="476473C8" w14:textId="1E34B108" w:rsidR="00322ACD" w:rsidRDefault="00322ACD" w:rsidP="00322ACD">
      <w:pPr>
        <w:rPr>
          <w:rFonts w:eastAsia="Calibri"/>
        </w:rPr>
      </w:pPr>
      <w:r>
        <w:rPr>
          <w:rFonts w:eastAsiaTheme="minorHAnsi"/>
        </w:rPr>
        <w:t xml:space="preserve">The Quality Standard is assessed as </w:t>
      </w:r>
      <w:r w:rsidR="00CF0AE8" w:rsidRPr="00CF0AE8">
        <w:t>Compliant</w:t>
      </w:r>
      <w:r w:rsidRPr="00CF0AE8">
        <w:t xml:space="preserve"> as </w:t>
      </w:r>
      <w:r w:rsidR="00CF0AE8" w:rsidRPr="00CF0AE8">
        <w:t xml:space="preserve">five </w:t>
      </w:r>
      <w:r w:rsidRPr="00CF0AE8">
        <w:t>of the five</w:t>
      </w:r>
      <w:r>
        <w:rPr>
          <w:rFonts w:eastAsiaTheme="minorHAnsi"/>
        </w:rPr>
        <w:t xml:space="preserve"> specific requirements have been assess</w:t>
      </w:r>
      <w:r w:rsidRPr="00CF0AE8">
        <w:t>ed as</w:t>
      </w:r>
      <w:r w:rsidR="00CF0AE8" w:rsidRPr="00CF0AE8">
        <w:t xml:space="preserve"> Compliant.</w:t>
      </w:r>
      <w:r w:rsidR="00CF0AE8">
        <w:rPr>
          <w:rFonts w:eastAsiaTheme="minorHAnsi"/>
        </w:rPr>
        <w:t xml:space="preserve"> </w:t>
      </w:r>
    </w:p>
    <w:p w14:paraId="73BAA88E" w14:textId="77777777" w:rsidR="00322ACD" w:rsidRDefault="00322ACD" w:rsidP="00322ACD">
      <w:pPr>
        <w:pStyle w:val="Heading2"/>
      </w:pPr>
      <w:r>
        <w:t>Assessment of Standard 8 Requirements</w:t>
      </w:r>
      <w:r>
        <w:rPr>
          <w:i/>
          <w:color w:val="0000FF"/>
          <w:sz w:val="24"/>
          <w:szCs w:val="24"/>
        </w:rPr>
        <w:t xml:space="preserve"> </w:t>
      </w:r>
    </w:p>
    <w:p w14:paraId="5AE134D0" w14:textId="77777777" w:rsidR="00322ACD" w:rsidRDefault="00322ACD" w:rsidP="00322ACD">
      <w:pPr>
        <w:pStyle w:val="Heading3"/>
      </w:pPr>
      <w:r>
        <w:t>Requirement 8(3)(a)</w:t>
      </w:r>
      <w:r>
        <w:tab/>
        <w:t>Compliant</w:t>
      </w:r>
    </w:p>
    <w:p w14:paraId="0CB3F8B1" w14:textId="77777777" w:rsidR="00322ACD" w:rsidRDefault="00322ACD" w:rsidP="00322ACD">
      <w:pPr>
        <w:rPr>
          <w:i/>
        </w:rPr>
      </w:pPr>
      <w:r>
        <w:rPr>
          <w:i/>
        </w:rPr>
        <w:t>Consumers are engaged in the development, delivery and evaluation of care and services and are supported in that engagement.</w:t>
      </w:r>
    </w:p>
    <w:p w14:paraId="6F584BB4" w14:textId="77777777" w:rsidR="00322ACD" w:rsidRDefault="00322ACD" w:rsidP="00322ACD">
      <w:pPr>
        <w:pStyle w:val="Heading3"/>
      </w:pPr>
      <w:r>
        <w:t>Requirement 8(3)(b)</w:t>
      </w:r>
      <w:r>
        <w:tab/>
        <w:t>Compliant</w:t>
      </w:r>
    </w:p>
    <w:p w14:paraId="295D3B71" w14:textId="77777777" w:rsidR="00322ACD" w:rsidRDefault="00322ACD" w:rsidP="00322ACD">
      <w:pPr>
        <w:rPr>
          <w:i/>
        </w:rPr>
      </w:pPr>
      <w:r>
        <w:rPr>
          <w:i/>
        </w:rPr>
        <w:t>The organisation’s governing body promotes a culture of safe, inclusive and quality care and services and is accountable for their delivery.</w:t>
      </w:r>
    </w:p>
    <w:p w14:paraId="78BE2C0C" w14:textId="77777777" w:rsidR="00322ACD" w:rsidRDefault="00322ACD" w:rsidP="00322ACD">
      <w:pPr>
        <w:pStyle w:val="Heading3"/>
      </w:pPr>
      <w:r>
        <w:t>Requirement 8(3)(c)</w:t>
      </w:r>
      <w:r>
        <w:tab/>
        <w:t>Compliant</w:t>
      </w:r>
    </w:p>
    <w:p w14:paraId="32ACCBEF" w14:textId="77777777" w:rsidR="00322ACD" w:rsidRDefault="00322ACD" w:rsidP="00322ACD">
      <w:pPr>
        <w:rPr>
          <w:i/>
        </w:rPr>
      </w:pPr>
      <w:r>
        <w:rPr>
          <w:i/>
        </w:rPr>
        <w:t>Effective organisation wide governance systems relating to the following:</w:t>
      </w:r>
    </w:p>
    <w:p w14:paraId="2A18682B" w14:textId="77777777" w:rsidR="00322ACD" w:rsidRDefault="00322ACD" w:rsidP="00CF0AE8">
      <w:pPr>
        <w:numPr>
          <w:ilvl w:val="0"/>
          <w:numId w:val="19"/>
        </w:numPr>
        <w:tabs>
          <w:tab w:val="right" w:pos="9026"/>
        </w:tabs>
        <w:spacing w:before="0" w:after="0"/>
        <w:ind w:left="567" w:hanging="425"/>
        <w:outlineLvl w:val="4"/>
        <w:rPr>
          <w:i/>
        </w:rPr>
      </w:pPr>
      <w:r>
        <w:rPr>
          <w:i/>
        </w:rPr>
        <w:t>information management;</w:t>
      </w:r>
    </w:p>
    <w:p w14:paraId="0560F305" w14:textId="77777777" w:rsidR="00322ACD" w:rsidRDefault="00322ACD" w:rsidP="00CF0AE8">
      <w:pPr>
        <w:numPr>
          <w:ilvl w:val="0"/>
          <w:numId w:val="19"/>
        </w:numPr>
        <w:tabs>
          <w:tab w:val="right" w:pos="9026"/>
        </w:tabs>
        <w:spacing w:before="0" w:after="0"/>
        <w:ind w:left="567" w:hanging="425"/>
        <w:outlineLvl w:val="4"/>
        <w:rPr>
          <w:i/>
        </w:rPr>
      </w:pPr>
      <w:r>
        <w:rPr>
          <w:i/>
        </w:rPr>
        <w:t>continuous improvement;</w:t>
      </w:r>
    </w:p>
    <w:p w14:paraId="7357BF89" w14:textId="77777777" w:rsidR="00322ACD" w:rsidRDefault="00322ACD" w:rsidP="00CF0AE8">
      <w:pPr>
        <w:numPr>
          <w:ilvl w:val="0"/>
          <w:numId w:val="19"/>
        </w:numPr>
        <w:tabs>
          <w:tab w:val="right" w:pos="9026"/>
        </w:tabs>
        <w:spacing w:before="0" w:after="0"/>
        <w:ind w:left="567" w:hanging="425"/>
        <w:outlineLvl w:val="4"/>
        <w:rPr>
          <w:i/>
        </w:rPr>
      </w:pPr>
      <w:r>
        <w:rPr>
          <w:i/>
        </w:rPr>
        <w:t>financial governance;</w:t>
      </w:r>
    </w:p>
    <w:p w14:paraId="085BD7DE" w14:textId="77777777" w:rsidR="00322ACD" w:rsidRDefault="00322ACD" w:rsidP="00CF0AE8">
      <w:pPr>
        <w:numPr>
          <w:ilvl w:val="0"/>
          <w:numId w:val="19"/>
        </w:numPr>
        <w:tabs>
          <w:tab w:val="right" w:pos="9026"/>
        </w:tabs>
        <w:spacing w:before="0" w:after="0"/>
        <w:ind w:left="567" w:hanging="425"/>
        <w:outlineLvl w:val="4"/>
        <w:rPr>
          <w:i/>
        </w:rPr>
      </w:pPr>
      <w:r>
        <w:rPr>
          <w:i/>
        </w:rPr>
        <w:t>workforce governance, including the assignment of clear responsibilities and accountabilities;</w:t>
      </w:r>
    </w:p>
    <w:p w14:paraId="4675251B" w14:textId="77777777" w:rsidR="00322ACD" w:rsidRDefault="00322ACD" w:rsidP="00CF0AE8">
      <w:pPr>
        <w:numPr>
          <w:ilvl w:val="0"/>
          <w:numId w:val="19"/>
        </w:numPr>
        <w:tabs>
          <w:tab w:val="right" w:pos="9026"/>
        </w:tabs>
        <w:spacing w:before="0" w:after="0"/>
        <w:ind w:left="567" w:hanging="425"/>
        <w:outlineLvl w:val="4"/>
        <w:rPr>
          <w:i/>
        </w:rPr>
      </w:pPr>
      <w:r>
        <w:rPr>
          <w:i/>
        </w:rPr>
        <w:t>regulatory compliance;</w:t>
      </w:r>
    </w:p>
    <w:p w14:paraId="171D6543" w14:textId="77777777" w:rsidR="00322ACD" w:rsidRDefault="00322ACD" w:rsidP="00CF0AE8">
      <w:pPr>
        <w:numPr>
          <w:ilvl w:val="0"/>
          <w:numId w:val="19"/>
        </w:numPr>
        <w:tabs>
          <w:tab w:val="right" w:pos="9026"/>
        </w:tabs>
        <w:spacing w:before="0" w:after="0"/>
        <w:ind w:left="567" w:hanging="425"/>
        <w:outlineLvl w:val="4"/>
        <w:rPr>
          <w:i/>
        </w:rPr>
      </w:pPr>
      <w:r>
        <w:rPr>
          <w:i/>
        </w:rPr>
        <w:t>feedback and complaints.</w:t>
      </w:r>
    </w:p>
    <w:p w14:paraId="5DC276C2" w14:textId="77777777" w:rsidR="00322ACD" w:rsidRDefault="00322ACD" w:rsidP="00322ACD">
      <w:pPr>
        <w:pStyle w:val="Heading3"/>
      </w:pPr>
      <w:r>
        <w:t>Requirement 8(3)(d)</w:t>
      </w:r>
      <w:r>
        <w:tab/>
        <w:t>Compliant</w:t>
      </w:r>
    </w:p>
    <w:p w14:paraId="0852CBE5" w14:textId="77777777" w:rsidR="00322ACD" w:rsidRDefault="00322ACD" w:rsidP="00322ACD">
      <w:pPr>
        <w:rPr>
          <w:i/>
        </w:rPr>
      </w:pPr>
      <w:r>
        <w:rPr>
          <w:i/>
        </w:rPr>
        <w:t>Effective risk management systems and practices, including but not limited to the following:</w:t>
      </w:r>
    </w:p>
    <w:p w14:paraId="6B64B461" w14:textId="77777777" w:rsidR="00322ACD" w:rsidRDefault="00322ACD" w:rsidP="00CF0AE8">
      <w:pPr>
        <w:numPr>
          <w:ilvl w:val="0"/>
          <w:numId w:val="20"/>
        </w:numPr>
        <w:tabs>
          <w:tab w:val="right" w:pos="9026"/>
        </w:tabs>
        <w:spacing w:before="0" w:after="0"/>
        <w:ind w:left="567" w:hanging="425"/>
        <w:outlineLvl w:val="4"/>
        <w:rPr>
          <w:i/>
        </w:rPr>
      </w:pPr>
      <w:r>
        <w:rPr>
          <w:i/>
        </w:rPr>
        <w:t>managing high impact or high prevalence risks associated with the care of consumers;</w:t>
      </w:r>
    </w:p>
    <w:p w14:paraId="1168E32E" w14:textId="77777777" w:rsidR="00322ACD" w:rsidRDefault="00322ACD" w:rsidP="00CF0AE8">
      <w:pPr>
        <w:numPr>
          <w:ilvl w:val="0"/>
          <w:numId w:val="20"/>
        </w:numPr>
        <w:tabs>
          <w:tab w:val="right" w:pos="9026"/>
        </w:tabs>
        <w:spacing w:before="0" w:after="0"/>
        <w:ind w:left="567" w:hanging="425"/>
        <w:outlineLvl w:val="4"/>
        <w:rPr>
          <w:i/>
        </w:rPr>
      </w:pPr>
      <w:r>
        <w:rPr>
          <w:i/>
        </w:rPr>
        <w:t>identifying and responding to abuse and neglect of consumers;</w:t>
      </w:r>
    </w:p>
    <w:p w14:paraId="7FE00B96" w14:textId="77777777" w:rsidR="00322ACD" w:rsidRDefault="00322ACD" w:rsidP="00CF0AE8">
      <w:pPr>
        <w:numPr>
          <w:ilvl w:val="0"/>
          <w:numId w:val="20"/>
        </w:numPr>
        <w:tabs>
          <w:tab w:val="right" w:pos="9026"/>
        </w:tabs>
        <w:spacing w:before="0" w:after="0"/>
        <w:ind w:left="567" w:hanging="425"/>
        <w:outlineLvl w:val="4"/>
        <w:rPr>
          <w:i/>
        </w:rPr>
      </w:pPr>
      <w:r>
        <w:rPr>
          <w:i/>
        </w:rPr>
        <w:t>supporting consumers to live the best life they can</w:t>
      </w:r>
    </w:p>
    <w:p w14:paraId="51297C51" w14:textId="77777777" w:rsidR="00322ACD" w:rsidRDefault="00322ACD" w:rsidP="00CF0AE8">
      <w:pPr>
        <w:numPr>
          <w:ilvl w:val="0"/>
          <w:numId w:val="20"/>
        </w:numPr>
        <w:tabs>
          <w:tab w:val="right" w:pos="9026"/>
        </w:tabs>
        <w:spacing w:before="0" w:after="0"/>
        <w:ind w:left="567" w:hanging="425"/>
        <w:outlineLvl w:val="4"/>
        <w:rPr>
          <w:i/>
        </w:rPr>
      </w:pPr>
      <w:r>
        <w:rPr>
          <w:i/>
        </w:rPr>
        <w:t>managing and preventing incidents, including the use of an incident management system.</w:t>
      </w:r>
    </w:p>
    <w:p w14:paraId="3F930EF6" w14:textId="77777777" w:rsidR="00322ACD" w:rsidRDefault="00322ACD" w:rsidP="00322ACD">
      <w:pPr>
        <w:pStyle w:val="Heading3"/>
      </w:pPr>
      <w:r>
        <w:lastRenderedPageBreak/>
        <w:t>Requirement 8(3)(e)</w:t>
      </w:r>
      <w:r>
        <w:tab/>
        <w:t>Compliant</w:t>
      </w:r>
    </w:p>
    <w:p w14:paraId="07B1BD8D" w14:textId="77777777" w:rsidR="00322ACD" w:rsidRDefault="00322ACD" w:rsidP="00322ACD">
      <w:pPr>
        <w:rPr>
          <w:i/>
        </w:rPr>
      </w:pPr>
      <w:r>
        <w:rPr>
          <w:i/>
        </w:rPr>
        <w:t>Where clinical care is provided—a clinical governance framework, including but not limited to the following:</w:t>
      </w:r>
    </w:p>
    <w:p w14:paraId="48C176F4" w14:textId="77777777" w:rsidR="00322ACD" w:rsidRDefault="00322ACD" w:rsidP="00CF0AE8">
      <w:pPr>
        <w:numPr>
          <w:ilvl w:val="0"/>
          <w:numId w:val="21"/>
        </w:numPr>
        <w:tabs>
          <w:tab w:val="right" w:pos="9026"/>
        </w:tabs>
        <w:spacing w:before="0" w:after="0"/>
        <w:ind w:left="567" w:hanging="425"/>
        <w:outlineLvl w:val="4"/>
        <w:rPr>
          <w:i/>
        </w:rPr>
      </w:pPr>
      <w:r>
        <w:rPr>
          <w:i/>
        </w:rPr>
        <w:t>antimicrobial stewardship;</w:t>
      </w:r>
    </w:p>
    <w:p w14:paraId="40FD5957" w14:textId="77777777" w:rsidR="00322ACD" w:rsidRDefault="00322ACD" w:rsidP="00CF0AE8">
      <w:pPr>
        <w:numPr>
          <w:ilvl w:val="0"/>
          <w:numId w:val="21"/>
        </w:numPr>
        <w:tabs>
          <w:tab w:val="right" w:pos="9026"/>
        </w:tabs>
        <w:spacing w:before="0" w:after="0"/>
        <w:ind w:left="567" w:hanging="425"/>
        <w:outlineLvl w:val="4"/>
        <w:rPr>
          <w:i/>
        </w:rPr>
      </w:pPr>
      <w:r>
        <w:rPr>
          <w:i/>
        </w:rPr>
        <w:t>minimising the use of restraint;</w:t>
      </w:r>
    </w:p>
    <w:p w14:paraId="52592B42" w14:textId="77777777" w:rsidR="00322ACD" w:rsidRDefault="00322ACD" w:rsidP="00CF0AE8">
      <w:pPr>
        <w:numPr>
          <w:ilvl w:val="0"/>
          <w:numId w:val="21"/>
        </w:numPr>
        <w:tabs>
          <w:tab w:val="right" w:pos="9026"/>
        </w:tabs>
        <w:spacing w:before="0" w:after="0"/>
        <w:ind w:left="567" w:hanging="425"/>
        <w:outlineLvl w:val="4"/>
        <w:rPr>
          <w:i/>
        </w:rPr>
      </w:pPr>
      <w:r>
        <w:rPr>
          <w:i/>
        </w:rPr>
        <w:t>open disclosure.</w:t>
      </w:r>
    </w:p>
    <w:p w14:paraId="41DD55D9" w14:textId="77777777" w:rsidR="00322ACD" w:rsidRDefault="00322ACD" w:rsidP="00322ACD">
      <w:pPr>
        <w:spacing w:before="0" w:after="0"/>
        <w:sectPr w:rsidR="00322ACD">
          <w:type w:val="continuous"/>
          <w:pgSz w:w="11906" w:h="16838"/>
          <w:pgMar w:top="1701" w:right="1418" w:bottom="1418" w:left="1418" w:header="709" w:footer="397" w:gutter="0"/>
          <w:cols w:space="720"/>
        </w:sectPr>
      </w:pPr>
    </w:p>
    <w:p w14:paraId="63333BA0" w14:textId="77777777" w:rsidR="00322ACD" w:rsidRDefault="00322ACD" w:rsidP="00322ACD">
      <w:pPr>
        <w:pStyle w:val="Heading1"/>
      </w:pPr>
      <w:r>
        <w:lastRenderedPageBreak/>
        <w:t>Areas for improvement</w:t>
      </w:r>
    </w:p>
    <w:p w14:paraId="298D30D4" w14:textId="77777777" w:rsidR="00322ACD" w:rsidRDefault="00322ACD" w:rsidP="00322ACD">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62327683" w14:textId="77777777" w:rsidR="00322ACD" w:rsidRDefault="00322ACD" w:rsidP="00322ACD">
      <w:pPr>
        <w:pStyle w:val="ListBullet"/>
        <w:numPr>
          <w:ilvl w:val="0"/>
          <w:numId w:val="0"/>
        </w:numPr>
      </w:pPr>
    </w:p>
    <w:p w14:paraId="51322F81" w14:textId="77777777" w:rsidR="00A3716D" w:rsidRPr="00322ACD" w:rsidRDefault="00F237D1" w:rsidP="00322ACD"/>
    <w:sectPr w:rsidR="00A3716D" w:rsidRPr="00322ACD" w:rsidSect="002B7F5E">
      <w:headerReference w:type="first" r:id="rId1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22FAC" w14:textId="77777777" w:rsidR="00C6643E" w:rsidRDefault="00CF0AE8">
      <w:pPr>
        <w:spacing w:before="0" w:after="0" w:line="240" w:lineRule="auto"/>
      </w:pPr>
      <w:r>
        <w:separator/>
      </w:r>
    </w:p>
  </w:endnote>
  <w:endnote w:type="continuationSeparator" w:id="0">
    <w:p w14:paraId="51322FAE" w14:textId="77777777" w:rsidR="00C6643E" w:rsidRDefault="00CF0A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419A" w14:textId="77777777" w:rsidR="00F844C1" w:rsidRPr="009A1F1B" w:rsidRDefault="00F844C1" w:rsidP="00F844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297967" w14:textId="77777777" w:rsidR="00F844C1" w:rsidRPr="00C72FFB" w:rsidRDefault="00F844C1" w:rsidP="00F844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Macquarie View - Bolton Point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42330B3" w14:textId="77777777" w:rsidR="00F844C1" w:rsidRPr="000E2F78" w:rsidRDefault="00F844C1" w:rsidP="000E2F78">
    <w:pPr>
      <w:tabs>
        <w:tab w:val="right" w:pos="9070"/>
      </w:tabs>
      <w:spacing w:line="240" w:lineRule="auto"/>
      <w:contextualSpacing/>
      <w:rPr>
        <w:color w:val="auto"/>
        <w:sz w:val="16"/>
      </w:rPr>
    </w:pPr>
    <w:r w:rsidRPr="00C72FFB">
      <w:rPr>
        <w:rFonts w:eastAsia="Calibri" w:cs="Times New Roman"/>
        <w:color w:val="auto"/>
        <w:sz w:val="16"/>
        <w:szCs w:val="22"/>
        <w:lang w:eastAsia="en-US"/>
      </w:rPr>
      <w:t>Commission ID: 0410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sz w:val="16"/>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sz w:val="16"/>
        <w:lang w:eastAsia="en-US"/>
      </w:rPr>
      <w:t>26</w:t>
    </w:r>
    <w:r w:rsidRPr="00C72FFB">
      <w:rPr>
        <w:rFonts w:eastAsia="Calibri" w:cs="Times New Roman"/>
        <w:noProof/>
        <w:color w:val="auto"/>
        <w:sz w:val="16"/>
        <w:szCs w:val="22"/>
        <w:lang w:eastAsia="en-US"/>
      </w:rPr>
      <w:fldChar w:fldCharType="end"/>
    </w:r>
  </w:p>
  <w:p w14:paraId="136E12FB" w14:textId="77777777" w:rsidR="00F844C1" w:rsidRDefault="00F84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22FA8" w14:textId="77777777" w:rsidR="00C6643E" w:rsidRDefault="00CF0AE8">
      <w:pPr>
        <w:spacing w:before="0" w:after="0" w:line="240" w:lineRule="auto"/>
      </w:pPr>
      <w:r>
        <w:separator/>
      </w:r>
    </w:p>
  </w:footnote>
  <w:footnote w:type="continuationSeparator" w:id="0">
    <w:p w14:paraId="51322FAA" w14:textId="77777777" w:rsidR="00C6643E" w:rsidRDefault="00CF0A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DF22" w14:textId="089A922B" w:rsidR="00322ACD" w:rsidRDefault="00322ACD" w:rsidP="00322ACD">
    <w:pPr>
      <w:pStyle w:val="Header"/>
      <w:widowControl w:val="0"/>
    </w:pPr>
    <w:r>
      <w:rPr>
        <w:noProof/>
      </w:rPr>
      <w:drawing>
        <wp:anchor distT="0" distB="0" distL="114300" distR="114300" simplePos="0" relativeHeight="251669504" behindDoc="0" locked="0" layoutInCell="1" allowOverlap="1" wp14:anchorId="2CE63937" wp14:editId="3645D526">
          <wp:simplePos x="0" y="0"/>
          <wp:positionH relativeFrom="page">
            <wp:align>right</wp:align>
          </wp:positionH>
          <wp:positionV relativeFrom="paragraph">
            <wp:posOffset>-602615</wp:posOffset>
          </wp:positionV>
          <wp:extent cx="7724775" cy="1304925"/>
          <wp:effectExtent l="0" t="0" r="9525" b="952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477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2FA7" w14:textId="77777777" w:rsidR="00506F7F" w:rsidRDefault="00CF0AE8" w:rsidP="009C6F30">
    <w:pPr>
      <w:tabs>
        <w:tab w:val="left" w:pos="3624"/>
      </w:tabs>
    </w:pPr>
    <w:r>
      <w:rPr>
        <w:noProof/>
        <w:color w:val="auto"/>
        <w:sz w:val="20"/>
      </w:rPr>
      <w:drawing>
        <wp:anchor distT="0" distB="0" distL="114300" distR="114300" simplePos="0" relativeHeight="251668480" behindDoc="1" locked="0" layoutInCell="1" allowOverlap="1" wp14:anchorId="51322FBE" wp14:editId="51322F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88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54F"/>
    <w:multiLevelType w:val="hybridMultilevel"/>
    <w:tmpl w:val="4A18D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B0724"/>
    <w:multiLevelType w:val="hybridMultilevel"/>
    <w:tmpl w:val="481C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6952D566">
      <w:start w:val="1"/>
      <w:numFmt w:val="bullet"/>
      <w:pStyle w:val="ListParagraph"/>
      <w:lvlText w:val=""/>
      <w:lvlJc w:val="left"/>
      <w:pPr>
        <w:ind w:left="1440" w:hanging="360"/>
      </w:pPr>
      <w:rPr>
        <w:rFonts w:ascii="Symbol" w:hAnsi="Symbol" w:hint="default"/>
        <w:color w:val="auto"/>
      </w:rPr>
    </w:lvl>
    <w:lvl w:ilvl="1" w:tplc="464AE036" w:tentative="1">
      <w:start w:val="1"/>
      <w:numFmt w:val="bullet"/>
      <w:lvlText w:val="o"/>
      <w:lvlJc w:val="left"/>
      <w:pPr>
        <w:ind w:left="2160" w:hanging="360"/>
      </w:pPr>
      <w:rPr>
        <w:rFonts w:ascii="Courier New" w:hAnsi="Courier New" w:cs="Courier New" w:hint="default"/>
      </w:rPr>
    </w:lvl>
    <w:lvl w:ilvl="2" w:tplc="3AC4DCCA" w:tentative="1">
      <w:start w:val="1"/>
      <w:numFmt w:val="bullet"/>
      <w:lvlText w:val=""/>
      <w:lvlJc w:val="left"/>
      <w:pPr>
        <w:ind w:left="2880" w:hanging="360"/>
      </w:pPr>
      <w:rPr>
        <w:rFonts w:ascii="Wingdings" w:hAnsi="Wingdings" w:hint="default"/>
      </w:rPr>
    </w:lvl>
    <w:lvl w:ilvl="3" w:tplc="B74EA6BA" w:tentative="1">
      <w:start w:val="1"/>
      <w:numFmt w:val="bullet"/>
      <w:lvlText w:val=""/>
      <w:lvlJc w:val="left"/>
      <w:pPr>
        <w:ind w:left="3600" w:hanging="360"/>
      </w:pPr>
      <w:rPr>
        <w:rFonts w:ascii="Symbol" w:hAnsi="Symbol" w:hint="default"/>
      </w:rPr>
    </w:lvl>
    <w:lvl w:ilvl="4" w:tplc="D1C04B5C" w:tentative="1">
      <w:start w:val="1"/>
      <w:numFmt w:val="bullet"/>
      <w:lvlText w:val="o"/>
      <w:lvlJc w:val="left"/>
      <w:pPr>
        <w:ind w:left="4320" w:hanging="360"/>
      </w:pPr>
      <w:rPr>
        <w:rFonts w:ascii="Courier New" w:hAnsi="Courier New" w:cs="Courier New" w:hint="default"/>
      </w:rPr>
    </w:lvl>
    <w:lvl w:ilvl="5" w:tplc="77E4E870" w:tentative="1">
      <w:start w:val="1"/>
      <w:numFmt w:val="bullet"/>
      <w:lvlText w:val=""/>
      <w:lvlJc w:val="left"/>
      <w:pPr>
        <w:ind w:left="5040" w:hanging="360"/>
      </w:pPr>
      <w:rPr>
        <w:rFonts w:ascii="Wingdings" w:hAnsi="Wingdings" w:hint="default"/>
      </w:rPr>
    </w:lvl>
    <w:lvl w:ilvl="6" w:tplc="A9385D88" w:tentative="1">
      <w:start w:val="1"/>
      <w:numFmt w:val="bullet"/>
      <w:lvlText w:val=""/>
      <w:lvlJc w:val="left"/>
      <w:pPr>
        <w:ind w:left="5760" w:hanging="360"/>
      </w:pPr>
      <w:rPr>
        <w:rFonts w:ascii="Symbol" w:hAnsi="Symbol" w:hint="default"/>
      </w:rPr>
    </w:lvl>
    <w:lvl w:ilvl="7" w:tplc="9E68831A" w:tentative="1">
      <w:start w:val="1"/>
      <w:numFmt w:val="bullet"/>
      <w:lvlText w:val="o"/>
      <w:lvlJc w:val="left"/>
      <w:pPr>
        <w:ind w:left="6480" w:hanging="360"/>
      </w:pPr>
      <w:rPr>
        <w:rFonts w:ascii="Courier New" w:hAnsi="Courier New" w:cs="Courier New" w:hint="default"/>
      </w:rPr>
    </w:lvl>
    <w:lvl w:ilvl="8" w:tplc="1A1ABA80" w:tentative="1">
      <w:start w:val="1"/>
      <w:numFmt w:val="bullet"/>
      <w:lvlText w:val=""/>
      <w:lvlJc w:val="left"/>
      <w:pPr>
        <w:ind w:left="7200" w:hanging="360"/>
      </w:pPr>
      <w:rPr>
        <w:rFonts w:ascii="Wingdings" w:hAnsi="Wingdings" w:hint="default"/>
      </w:rPr>
    </w:lvl>
  </w:abstractNum>
  <w:abstractNum w:abstractNumId="3" w15:restartNumberingAfterBreak="0">
    <w:nsid w:val="1CAE6ACB"/>
    <w:multiLevelType w:val="hybridMultilevel"/>
    <w:tmpl w:val="C8588BC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1DEADC24">
      <w:start w:val="1"/>
      <w:numFmt w:val="lowerRoman"/>
      <w:lvlText w:val="(%1)"/>
      <w:lvlJc w:val="left"/>
      <w:pPr>
        <w:ind w:left="1080" w:hanging="720"/>
      </w:pPr>
      <w:rPr>
        <w:rFonts w:hint="default"/>
      </w:rPr>
    </w:lvl>
    <w:lvl w:ilvl="1" w:tplc="E8A81F24" w:tentative="1">
      <w:start w:val="1"/>
      <w:numFmt w:val="lowerLetter"/>
      <w:lvlText w:val="%2."/>
      <w:lvlJc w:val="left"/>
      <w:pPr>
        <w:ind w:left="1440" w:hanging="360"/>
      </w:pPr>
    </w:lvl>
    <w:lvl w:ilvl="2" w:tplc="2BA81A5C" w:tentative="1">
      <w:start w:val="1"/>
      <w:numFmt w:val="lowerRoman"/>
      <w:lvlText w:val="%3."/>
      <w:lvlJc w:val="right"/>
      <w:pPr>
        <w:ind w:left="2160" w:hanging="180"/>
      </w:pPr>
    </w:lvl>
    <w:lvl w:ilvl="3" w:tplc="A142EBA6" w:tentative="1">
      <w:start w:val="1"/>
      <w:numFmt w:val="decimal"/>
      <w:lvlText w:val="%4."/>
      <w:lvlJc w:val="left"/>
      <w:pPr>
        <w:ind w:left="2880" w:hanging="360"/>
      </w:pPr>
    </w:lvl>
    <w:lvl w:ilvl="4" w:tplc="058E560A" w:tentative="1">
      <w:start w:val="1"/>
      <w:numFmt w:val="lowerLetter"/>
      <w:lvlText w:val="%5."/>
      <w:lvlJc w:val="left"/>
      <w:pPr>
        <w:ind w:left="3600" w:hanging="360"/>
      </w:pPr>
    </w:lvl>
    <w:lvl w:ilvl="5" w:tplc="35926908" w:tentative="1">
      <w:start w:val="1"/>
      <w:numFmt w:val="lowerRoman"/>
      <w:lvlText w:val="%6."/>
      <w:lvlJc w:val="right"/>
      <w:pPr>
        <w:ind w:left="4320" w:hanging="180"/>
      </w:pPr>
    </w:lvl>
    <w:lvl w:ilvl="6" w:tplc="ECC277FE" w:tentative="1">
      <w:start w:val="1"/>
      <w:numFmt w:val="decimal"/>
      <w:lvlText w:val="%7."/>
      <w:lvlJc w:val="left"/>
      <w:pPr>
        <w:ind w:left="5040" w:hanging="360"/>
      </w:pPr>
    </w:lvl>
    <w:lvl w:ilvl="7" w:tplc="C60EA1FC" w:tentative="1">
      <w:start w:val="1"/>
      <w:numFmt w:val="lowerLetter"/>
      <w:lvlText w:val="%8."/>
      <w:lvlJc w:val="left"/>
      <w:pPr>
        <w:ind w:left="5760" w:hanging="360"/>
      </w:pPr>
    </w:lvl>
    <w:lvl w:ilvl="8" w:tplc="F2F655AC"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E6C363E">
      <w:start w:val="1"/>
      <w:numFmt w:val="lowerRoman"/>
      <w:lvlText w:val="(%1)"/>
      <w:lvlJc w:val="left"/>
      <w:pPr>
        <w:ind w:left="1080" w:hanging="720"/>
      </w:pPr>
      <w:rPr>
        <w:rFonts w:hint="default"/>
      </w:rPr>
    </w:lvl>
    <w:lvl w:ilvl="1" w:tplc="700624A8" w:tentative="1">
      <w:start w:val="1"/>
      <w:numFmt w:val="lowerLetter"/>
      <w:lvlText w:val="%2."/>
      <w:lvlJc w:val="left"/>
      <w:pPr>
        <w:ind w:left="1440" w:hanging="360"/>
      </w:pPr>
    </w:lvl>
    <w:lvl w:ilvl="2" w:tplc="C246A762" w:tentative="1">
      <w:start w:val="1"/>
      <w:numFmt w:val="lowerRoman"/>
      <w:lvlText w:val="%3."/>
      <w:lvlJc w:val="right"/>
      <w:pPr>
        <w:ind w:left="2160" w:hanging="180"/>
      </w:pPr>
    </w:lvl>
    <w:lvl w:ilvl="3" w:tplc="03AE8AB0" w:tentative="1">
      <w:start w:val="1"/>
      <w:numFmt w:val="decimal"/>
      <w:lvlText w:val="%4."/>
      <w:lvlJc w:val="left"/>
      <w:pPr>
        <w:ind w:left="2880" w:hanging="360"/>
      </w:pPr>
    </w:lvl>
    <w:lvl w:ilvl="4" w:tplc="1310A0F4" w:tentative="1">
      <w:start w:val="1"/>
      <w:numFmt w:val="lowerLetter"/>
      <w:lvlText w:val="%5."/>
      <w:lvlJc w:val="left"/>
      <w:pPr>
        <w:ind w:left="3600" w:hanging="360"/>
      </w:pPr>
    </w:lvl>
    <w:lvl w:ilvl="5" w:tplc="43384456" w:tentative="1">
      <w:start w:val="1"/>
      <w:numFmt w:val="lowerRoman"/>
      <w:lvlText w:val="%6."/>
      <w:lvlJc w:val="right"/>
      <w:pPr>
        <w:ind w:left="4320" w:hanging="180"/>
      </w:pPr>
    </w:lvl>
    <w:lvl w:ilvl="6" w:tplc="08282E3E" w:tentative="1">
      <w:start w:val="1"/>
      <w:numFmt w:val="decimal"/>
      <w:lvlText w:val="%7."/>
      <w:lvlJc w:val="left"/>
      <w:pPr>
        <w:ind w:left="5040" w:hanging="360"/>
      </w:pPr>
    </w:lvl>
    <w:lvl w:ilvl="7" w:tplc="4D8ED304" w:tentative="1">
      <w:start w:val="1"/>
      <w:numFmt w:val="lowerLetter"/>
      <w:lvlText w:val="%8."/>
      <w:lvlJc w:val="left"/>
      <w:pPr>
        <w:ind w:left="5760" w:hanging="360"/>
      </w:pPr>
    </w:lvl>
    <w:lvl w:ilvl="8" w:tplc="B8E0170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5AF015E4">
      <w:start w:val="1"/>
      <w:numFmt w:val="lowerLetter"/>
      <w:lvlText w:val="(%1)"/>
      <w:lvlJc w:val="left"/>
      <w:pPr>
        <w:ind w:left="360" w:hanging="360"/>
      </w:pPr>
      <w:rPr>
        <w:rFonts w:hint="default"/>
      </w:rPr>
    </w:lvl>
    <w:lvl w:ilvl="1" w:tplc="3508EBBE" w:tentative="1">
      <w:start w:val="1"/>
      <w:numFmt w:val="lowerLetter"/>
      <w:lvlText w:val="%2."/>
      <w:lvlJc w:val="left"/>
      <w:pPr>
        <w:ind w:left="1080" w:hanging="360"/>
      </w:pPr>
    </w:lvl>
    <w:lvl w:ilvl="2" w:tplc="9FC8399C" w:tentative="1">
      <w:start w:val="1"/>
      <w:numFmt w:val="lowerRoman"/>
      <w:lvlText w:val="%3."/>
      <w:lvlJc w:val="right"/>
      <w:pPr>
        <w:ind w:left="1800" w:hanging="180"/>
      </w:pPr>
    </w:lvl>
    <w:lvl w:ilvl="3" w:tplc="88629BFC" w:tentative="1">
      <w:start w:val="1"/>
      <w:numFmt w:val="decimal"/>
      <w:lvlText w:val="%4."/>
      <w:lvlJc w:val="left"/>
      <w:pPr>
        <w:ind w:left="2520" w:hanging="360"/>
      </w:pPr>
    </w:lvl>
    <w:lvl w:ilvl="4" w:tplc="91EC8CE4" w:tentative="1">
      <w:start w:val="1"/>
      <w:numFmt w:val="lowerLetter"/>
      <w:lvlText w:val="%5."/>
      <w:lvlJc w:val="left"/>
      <w:pPr>
        <w:ind w:left="3240" w:hanging="360"/>
      </w:pPr>
    </w:lvl>
    <w:lvl w:ilvl="5" w:tplc="834434BE" w:tentative="1">
      <w:start w:val="1"/>
      <w:numFmt w:val="lowerRoman"/>
      <w:lvlText w:val="%6."/>
      <w:lvlJc w:val="right"/>
      <w:pPr>
        <w:ind w:left="3960" w:hanging="180"/>
      </w:pPr>
    </w:lvl>
    <w:lvl w:ilvl="6" w:tplc="E8BE6942" w:tentative="1">
      <w:start w:val="1"/>
      <w:numFmt w:val="decimal"/>
      <w:lvlText w:val="%7."/>
      <w:lvlJc w:val="left"/>
      <w:pPr>
        <w:ind w:left="4680" w:hanging="360"/>
      </w:pPr>
    </w:lvl>
    <w:lvl w:ilvl="7" w:tplc="647E8ED8" w:tentative="1">
      <w:start w:val="1"/>
      <w:numFmt w:val="lowerLetter"/>
      <w:lvlText w:val="%8."/>
      <w:lvlJc w:val="left"/>
      <w:pPr>
        <w:ind w:left="5400" w:hanging="360"/>
      </w:pPr>
    </w:lvl>
    <w:lvl w:ilvl="8" w:tplc="8D1E24EC"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5D06E86">
      <w:start w:val="1"/>
      <w:numFmt w:val="decimal"/>
      <w:lvlText w:val="%1."/>
      <w:lvlJc w:val="left"/>
      <w:pPr>
        <w:ind w:left="360" w:hanging="360"/>
      </w:pPr>
      <w:rPr>
        <w:rFonts w:hint="default"/>
      </w:rPr>
    </w:lvl>
    <w:lvl w:ilvl="1" w:tplc="68B20BB8" w:tentative="1">
      <w:start w:val="1"/>
      <w:numFmt w:val="lowerLetter"/>
      <w:lvlText w:val="%2."/>
      <w:lvlJc w:val="left"/>
      <w:pPr>
        <w:ind w:left="1080" w:hanging="360"/>
      </w:pPr>
    </w:lvl>
    <w:lvl w:ilvl="2" w:tplc="FAB21DD0" w:tentative="1">
      <w:start w:val="1"/>
      <w:numFmt w:val="lowerRoman"/>
      <w:lvlText w:val="%3."/>
      <w:lvlJc w:val="right"/>
      <w:pPr>
        <w:ind w:left="1800" w:hanging="180"/>
      </w:pPr>
    </w:lvl>
    <w:lvl w:ilvl="3" w:tplc="0262CD76" w:tentative="1">
      <w:start w:val="1"/>
      <w:numFmt w:val="decimal"/>
      <w:lvlText w:val="%4."/>
      <w:lvlJc w:val="left"/>
      <w:pPr>
        <w:ind w:left="2520" w:hanging="360"/>
      </w:pPr>
    </w:lvl>
    <w:lvl w:ilvl="4" w:tplc="BAEC5EC6" w:tentative="1">
      <w:start w:val="1"/>
      <w:numFmt w:val="lowerLetter"/>
      <w:lvlText w:val="%5."/>
      <w:lvlJc w:val="left"/>
      <w:pPr>
        <w:ind w:left="3240" w:hanging="360"/>
      </w:pPr>
    </w:lvl>
    <w:lvl w:ilvl="5" w:tplc="538EE6A8" w:tentative="1">
      <w:start w:val="1"/>
      <w:numFmt w:val="lowerRoman"/>
      <w:lvlText w:val="%6."/>
      <w:lvlJc w:val="right"/>
      <w:pPr>
        <w:ind w:left="3960" w:hanging="180"/>
      </w:pPr>
    </w:lvl>
    <w:lvl w:ilvl="6" w:tplc="68949512" w:tentative="1">
      <w:start w:val="1"/>
      <w:numFmt w:val="decimal"/>
      <w:lvlText w:val="%7."/>
      <w:lvlJc w:val="left"/>
      <w:pPr>
        <w:ind w:left="4680" w:hanging="360"/>
      </w:pPr>
    </w:lvl>
    <w:lvl w:ilvl="7" w:tplc="4D10AF3E" w:tentative="1">
      <w:start w:val="1"/>
      <w:numFmt w:val="lowerLetter"/>
      <w:lvlText w:val="%8."/>
      <w:lvlJc w:val="left"/>
      <w:pPr>
        <w:ind w:left="5400" w:hanging="360"/>
      </w:pPr>
    </w:lvl>
    <w:lvl w:ilvl="8" w:tplc="517447D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6EE84736">
      <w:start w:val="1"/>
      <w:numFmt w:val="decimal"/>
      <w:lvlText w:val="%1."/>
      <w:lvlJc w:val="left"/>
      <w:pPr>
        <w:ind w:left="360" w:hanging="360"/>
      </w:pPr>
      <w:rPr>
        <w:rFonts w:hint="default"/>
      </w:rPr>
    </w:lvl>
    <w:lvl w:ilvl="1" w:tplc="359AC4AA" w:tentative="1">
      <w:start w:val="1"/>
      <w:numFmt w:val="lowerLetter"/>
      <w:lvlText w:val="%2."/>
      <w:lvlJc w:val="left"/>
      <w:pPr>
        <w:ind w:left="1080" w:hanging="360"/>
      </w:pPr>
    </w:lvl>
    <w:lvl w:ilvl="2" w:tplc="5218F262" w:tentative="1">
      <w:start w:val="1"/>
      <w:numFmt w:val="lowerRoman"/>
      <w:lvlText w:val="%3."/>
      <w:lvlJc w:val="right"/>
      <w:pPr>
        <w:ind w:left="1800" w:hanging="180"/>
      </w:pPr>
    </w:lvl>
    <w:lvl w:ilvl="3" w:tplc="50845378" w:tentative="1">
      <w:start w:val="1"/>
      <w:numFmt w:val="decimal"/>
      <w:lvlText w:val="%4."/>
      <w:lvlJc w:val="left"/>
      <w:pPr>
        <w:ind w:left="2520" w:hanging="360"/>
      </w:pPr>
    </w:lvl>
    <w:lvl w:ilvl="4" w:tplc="7C74E4AE" w:tentative="1">
      <w:start w:val="1"/>
      <w:numFmt w:val="lowerLetter"/>
      <w:lvlText w:val="%5."/>
      <w:lvlJc w:val="left"/>
      <w:pPr>
        <w:ind w:left="3240" w:hanging="360"/>
      </w:pPr>
    </w:lvl>
    <w:lvl w:ilvl="5" w:tplc="894CCBF8" w:tentative="1">
      <w:start w:val="1"/>
      <w:numFmt w:val="lowerRoman"/>
      <w:lvlText w:val="%6."/>
      <w:lvlJc w:val="right"/>
      <w:pPr>
        <w:ind w:left="3960" w:hanging="180"/>
      </w:pPr>
    </w:lvl>
    <w:lvl w:ilvl="6" w:tplc="84AA067E" w:tentative="1">
      <w:start w:val="1"/>
      <w:numFmt w:val="decimal"/>
      <w:lvlText w:val="%7."/>
      <w:lvlJc w:val="left"/>
      <w:pPr>
        <w:ind w:left="4680" w:hanging="360"/>
      </w:pPr>
    </w:lvl>
    <w:lvl w:ilvl="7" w:tplc="829E81A6" w:tentative="1">
      <w:start w:val="1"/>
      <w:numFmt w:val="lowerLetter"/>
      <w:lvlText w:val="%8."/>
      <w:lvlJc w:val="left"/>
      <w:pPr>
        <w:ind w:left="5400" w:hanging="360"/>
      </w:pPr>
    </w:lvl>
    <w:lvl w:ilvl="8" w:tplc="496E6F56"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3CDE6B76">
      <w:start w:val="1"/>
      <w:numFmt w:val="lowerRoman"/>
      <w:lvlText w:val="(%1)"/>
      <w:lvlJc w:val="left"/>
      <w:pPr>
        <w:ind w:left="1080" w:hanging="720"/>
      </w:pPr>
      <w:rPr>
        <w:rFonts w:hint="default"/>
      </w:rPr>
    </w:lvl>
    <w:lvl w:ilvl="1" w:tplc="29D89F78" w:tentative="1">
      <w:start w:val="1"/>
      <w:numFmt w:val="lowerLetter"/>
      <w:lvlText w:val="%2."/>
      <w:lvlJc w:val="left"/>
      <w:pPr>
        <w:ind w:left="1440" w:hanging="360"/>
      </w:pPr>
    </w:lvl>
    <w:lvl w:ilvl="2" w:tplc="6A2C79A6" w:tentative="1">
      <w:start w:val="1"/>
      <w:numFmt w:val="lowerRoman"/>
      <w:lvlText w:val="%3."/>
      <w:lvlJc w:val="right"/>
      <w:pPr>
        <w:ind w:left="2160" w:hanging="180"/>
      </w:pPr>
    </w:lvl>
    <w:lvl w:ilvl="3" w:tplc="75C0CD6E" w:tentative="1">
      <w:start w:val="1"/>
      <w:numFmt w:val="decimal"/>
      <w:lvlText w:val="%4."/>
      <w:lvlJc w:val="left"/>
      <w:pPr>
        <w:ind w:left="2880" w:hanging="360"/>
      </w:pPr>
    </w:lvl>
    <w:lvl w:ilvl="4" w:tplc="B54A7E30" w:tentative="1">
      <w:start w:val="1"/>
      <w:numFmt w:val="lowerLetter"/>
      <w:lvlText w:val="%5."/>
      <w:lvlJc w:val="left"/>
      <w:pPr>
        <w:ind w:left="3600" w:hanging="360"/>
      </w:pPr>
    </w:lvl>
    <w:lvl w:ilvl="5" w:tplc="7E5E4604" w:tentative="1">
      <w:start w:val="1"/>
      <w:numFmt w:val="lowerRoman"/>
      <w:lvlText w:val="%6."/>
      <w:lvlJc w:val="right"/>
      <w:pPr>
        <w:ind w:left="4320" w:hanging="180"/>
      </w:pPr>
    </w:lvl>
    <w:lvl w:ilvl="6" w:tplc="8E2A4F52" w:tentative="1">
      <w:start w:val="1"/>
      <w:numFmt w:val="decimal"/>
      <w:lvlText w:val="%7."/>
      <w:lvlJc w:val="left"/>
      <w:pPr>
        <w:ind w:left="5040" w:hanging="360"/>
      </w:pPr>
    </w:lvl>
    <w:lvl w:ilvl="7" w:tplc="823C9FA4" w:tentative="1">
      <w:start w:val="1"/>
      <w:numFmt w:val="lowerLetter"/>
      <w:lvlText w:val="%8."/>
      <w:lvlJc w:val="left"/>
      <w:pPr>
        <w:ind w:left="5760" w:hanging="360"/>
      </w:pPr>
    </w:lvl>
    <w:lvl w:ilvl="8" w:tplc="02780C5E"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A01A75F2">
      <w:start w:val="1"/>
      <w:numFmt w:val="bullet"/>
      <w:pStyle w:val="ListBullet"/>
      <w:lvlText w:val=""/>
      <w:lvlJc w:val="left"/>
      <w:pPr>
        <w:ind w:left="720" w:hanging="360"/>
      </w:pPr>
      <w:rPr>
        <w:rFonts w:ascii="Symbol" w:hAnsi="Symbol" w:hint="default"/>
      </w:rPr>
    </w:lvl>
    <w:lvl w:ilvl="1" w:tplc="51F6DDD2">
      <w:start w:val="1"/>
      <w:numFmt w:val="bullet"/>
      <w:pStyle w:val="ListBullet2"/>
      <w:lvlText w:val="o"/>
      <w:lvlJc w:val="left"/>
      <w:pPr>
        <w:ind w:left="1440" w:hanging="360"/>
      </w:pPr>
      <w:rPr>
        <w:rFonts w:ascii="Courier New" w:hAnsi="Courier New" w:cs="Courier New" w:hint="default"/>
      </w:rPr>
    </w:lvl>
    <w:lvl w:ilvl="2" w:tplc="63A09178">
      <w:start w:val="1"/>
      <w:numFmt w:val="bullet"/>
      <w:lvlText w:val=""/>
      <w:lvlJc w:val="left"/>
      <w:pPr>
        <w:ind w:left="2160" w:hanging="360"/>
      </w:pPr>
      <w:rPr>
        <w:rFonts w:ascii="Wingdings" w:hAnsi="Wingdings" w:hint="default"/>
      </w:rPr>
    </w:lvl>
    <w:lvl w:ilvl="3" w:tplc="5460626C">
      <w:start w:val="1"/>
      <w:numFmt w:val="bullet"/>
      <w:lvlText w:val=""/>
      <w:lvlJc w:val="left"/>
      <w:pPr>
        <w:ind w:left="2880" w:hanging="360"/>
      </w:pPr>
      <w:rPr>
        <w:rFonts w:ascii="Symbol" w:hAnsi="Symbol" w:hint="default"/>
      </w:rPr>
    </w:lvl>
    <w:lvl w:ilvl="4" w:tplc="39803ABE">
      <w:start w:val="1"/>
      <w:numFmt w:val="bullet"/>
      <w:lvlText w:val="o"/>
      <w:lvlJc w:val="left"/>
      <w:pPr>
        <w:ind w:left="3600" w:hanging="360"/>
      </w:pPr>
      <w:rPr>
        <w:rFonts w:ascii="Courier New" w:hAnsi="Courier New" w:cs="Courier New" w:hint="default"/>
      </w:rPr>
    </w:lvl>
    <w:lvl w:ilvl="5" w:tplc="0A8E4906">
      <w:start w:val="1"/>
      <w:numFmt w:val="bullet"/>
      <w:pStyle w:val="ListBullet3"/>
      <w:lvlText w:val=""/>
      <w:lvlJc w:val="left"/>
      <w:pPr>
        <w:ind w:left="4320" w:hanging="360"/>
      </w:pPr>
      <w:rPr>
        <w:rFonts w:ascii="Wingdings" w:hAnsi="Wingdings" w:hint="default"/>
      </w:rPr>
    </w:lvl>
    <w:lvl w:ilvl="6" w:tplc="E876B4C6">
      <w:start w:val="1"/>
      <w:numFmt w:val="bullet"/>
      <w:lvlText w:val=""/>
      <w:lvlJc w:val="left"/>
      <w:pPr>
        <w:ind w:left="5040" w:hanging="360"/>
      </w:pPr>
      <w:rPr>
        <w:rFonts w:ascii="Symbol" w:hAnsi="Symbol" w:hint="default"/>
      </w:rPr>
    </w:lvl>
    <w:lvl w:ilvl="7" w:tplc="C3CC16B0">
      <w:start w:val="1"/>
      <w:numFmt w:val="bullet"/>
      <w:lvlText w:val="o"/>
      <w:lvlJc w:val="left"/>
      <w:pPr>
        <w:ind w:left="5760" w:hanging="360"/>
      </w:pPr>
      <w:rPr>
        <w:rFonts w:ascii="Courier New" w:hAnsi="Courier New" w:cs="Courier New" w:hint="default"/>
      </w:rPr>
    </w:lvl>
    <w:lvl w:ilvl="8" w:tplc="9BE87C5A">
      <w:start w:val="1"/>
      <w:numFmt w:val="bullet"/>
      <w:lvlText w:val=""/>
      <w:lvlJc w:val="left"/>
      <w:pPr>
        <w:ind w:left="6480" w:hanging="360"/>
      </w:pPr>
      <w:rPr>
        <w:rFonts w:ascii="Wingdings" w:hAnsi="Wingdings" w:hint="default"/>
      </w:rPr>
    </w:lvl>
  </w:abstractNum>
  <w:abstractNum w:abstractNumId="11" w15:restartNumberingAfterBreak="0">
    <w:nsid w:val="3AF93177"/>
    <w:multiLevelType w:val="hybridMultilevel"/>
    <w:tmpl w:val="CEF419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B6D7A53"/>
    <w:multiLevelType w:val="hybridMultilevel"/>
    <w:tmpl w:val="40268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573D6D"/>
    <w:multiLevelType w:val="hybridMultilevel"/>
    <w:tmpl w:val="70307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7640DD50">
      <w:start w:val="1"/>
      <w:numFmt w:val="lowerRoman"/>
      <w:lvlText w:val="(%1)"/>
      <w:lvlJc w:val="left"/>
      <w:pPr>
        <w:ind w:left="1080" w:hanging="720"/>
      </w:pPr>
      <w:rPr>
        <w:rFonts w:hint="default"/>
      </w:rPr>
    </w:lvl>
    <w:lvl w:ilvl="1" w:tplc="BE8C9732" w:tentative="1">
      <w:start w:val="1"/>
      <w:numFmt w:val="lowerLetter"/>
      <w:lvlText w:val="%2."/>
      <w:lvlJc w:val="left"/>
      <w:pPr>
        <w:ind w:left="1440" w:hanging="360"/>
      </w:pPr>
    </w:lvl>
    <w:lvl w:ilvl="2" w:tplc="C25CD1FA" w:tentative="1">
      <w:start w:val="1"/>
      <w:numFmt w:val="lowerRoman"/>
      <w:lvlText w:val="%3."/>
      <w:lvlJc w:val="right"/>
      <w:pPr>
        <w:ind w:left="2160" w:hanging="180"/>
      </w:pPr>
    </w:lvl>
    <w:lvl w:ilvl="3" w:tplc="1F4E3470" w:tentative="1">
      <w:start w:val="1"/>
      <w:numFmt w:val="decimal"/>
      <w:lvlText w:val="%4."/>
      <w:lvlJc w:val="left"/>
      <w:pPr>
        <w:ind w:left="2880" w:hanging="360"/>
      </w:pPr>
    </w:lvl>
    <w:lvl w:ilvl="4" w:tplc="FB826EA8" w:tentative="1">
      <w:start w:val="1"/>
      <w:numFmt w:val="lowerLetter"/>
      <w:lvlText w:val="%5."/>
      <w:lvlJc w:val="left"/>
      <w:pPr>
        <w:ind w:left="3600" w:hanging="360"/>
      </w:pPr>
    </w:lvl>
    <w:lvl w:ilvl="5" w:tplc="A4D64D30" w:tentative="1">
      <w:start w:val="1"/>
      <w:numFmt w:val="lowerRoman"/>
      <w:lvlText w:val="%6."/>
      <w:lvlJc w:val="right"/>
      <w:pPr>
        <w:ind w:left="4320" w:hanging="180"/>
      </w:pPr>
    </w:lvl>
    <w:lvl w:ilvl="6" w:tplc="80A4985C" w:tentative="1">
      <w:start w:val="1"/>
      <w:numFmt w:val="decimal"/>
      <w:lvlText w:val="%7."/>
      <w:lvlJc w:val="left"/>
      <w:pPr>
        <w:ind w:left="5040" w:hanging="360"/>
      </w:pPr>
    </w:lvl>
    <w:lvl w:ilvl="7" w:tplc="6F625DB6" w:tentative="1">
      <w:start w:val="1"/>
      <w:numFmt w:val="lowerLetter"/>
      <w:lvlText w:val="%8."/>
      <w:lvlJc w:val="left"/>
      <w:pPr>
        <w:ind w:left="5760" w:hanging="360"/>
      </w:pPr>
    </w:lvl>
    <w:lvl w:ilvl="8" w:tplc="782470BE"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5C1291DC">
      <w:start w:val="1"/>
      <w:numFmt w:val="lowerRoman"/>
      <w:lvlText w:val="(%1)"/>
      <w:lvlJc w:val="left"/>
      <w:pPr>
        <w:ind w:left="1080" w:hanging="720"/>
      </w:pPr>
      <w:rPr>
        <w:rFonts w:hint="default"/>
      </w:rPr>
    </w:lvl>
    <w:lvl w:ilvl="1" w:tplc="3C260C68" w:tentative="1">
      <w:start w:val="1"/>
      <w:numFmt w:val="lowerLetter"/>
      <w:lvlText w:val="%2."/>
      <w:lvlJc w:val="left"/>
      <w:pPr>
        <w:ind w:left="1440" w:hanging="360"/>
      </w:pPr>
    </w:lvl>
    <w:lvl w:ilvl="2" w:tplc="651E8F12" w:tentative="1">
      <w:start w:val="1"/>
      <w:numFmt w:val="lowerRoman"/>
      <w:lvlText w:val="%3."/>
      <w:lvlJc w:val="right"/>
      <w:pPr>
        <w:ind w:left="2160" w:hanging="180"/>
      </w:pPr>
    </w:lvl>
    <w:lvl w:ilvl="3" w:tplc="1BE6B508" w:tentative="1">
      <w:start w:val="1"/>
      <w:numFmt w:val="decimal"/>
      <w:lvlText w:val="%4."/>
      <w:lvlJc w:val="left"/>
      <w:pPr>
        <w:ind w:left="2880" w:hanging="360"/>
      </w:pPr>
    </w:lvl>
    <w:lvl w:ilvl="4" w:tplc="8C704D32" w:tentative="1">
      <w:start w:val="1"/>
      <w:numFmt w:val="lowerLetter"/>
      <w:lvlText w:val="%5."/>
      <w:lvlJc w:val="left"/>
      <w:pPr>
        <w:ind w:left="3600" w:hanging="360"/>
      </w:pPr>
    </w:lvl>
    <w:lvl w:ilvl="5" w:tplc="0B2E4BA8" w:tentative="1">
      <w:start w:val="1"/>
      <w:numFmt w:val="lowerRoman"/>
      <w:lvlText w:val="%6."/>
      <w:lvlJc w:val="right"/>
      <w:pPr>
        <w:ind w:left="4320" w:hanging="180"/>
      </w:pPr>
    </w:lvl>
    <w:lvl w:ilvl="6" w:tplc="F2D2FDD8" w:tentative="1">
      <w:start w:val="1"/>
      <w:numFmt w:val="decimal"/>
      <w:lvlText w:val="%7."/>
      <w:lvlJc w:val="left"/>
      <w:pPr>
        <w:ind w:left="5040" w:hanging="360"/>
      </w:pPr>
    </w:lvl>
    <w:lvl w:ilvl="7" w:tplc="03E4C02A" w:tentative="1">
      <w:start w:val="1"/>
      <w:numFmt w:val="lowerLetter"/>
      <w:lvlText w:val="%8."/>
      <w:lvlJc w:val="left"/>
      <w:pPr>
        <w:ind w:left="5760" w:hanging="360"/>
      </w:pPr>
    </w:lvl>
    <w:lvl w:ilvl="8" w:tplc="8A4AB586"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E24ABB22">
      <w:start w:val="1"/>
      <w:numFmt w:val="decimal"/>
      <w:lvlText w:val="%1."/>
      <w:lvlJc w:val="left"/>
      <w:pPr>
        <w:ind w:left="360" w:hanging="360"/>
      </w:pPr>
      <w:rPr>
        <w:rFonts w:hint="default"/>
      </w:rPr>
    </w:lvl>
    <w:lvl w:ilvl="1" w:tplc="92346BBC" w:tentative="1">
      <w:start w:val="1"/>
      <w:numFmt w:val="lowerLetter"/>
      <w:lvlText w:val="%2."/>
      <w:lvlJc w:val="left"/>
      <w:pPr>
        <w:ind w:left="1080" w:hanging="360"/>
      </w:pPr>
    </w:lvl>
    <w:lvl w:ilvl="2" w:tplc="6E9CD73E" w:tentative="1">
      <w:start w:val="1"/>
      <w:numFmt w:val="lowerRoman"/>
      <w:lvlText w:val="%3."/>
      <w:lvlJc w:val="right"/>
      <w:pPr>
        <w:ind w:left="1800" w:hanging="180"/>
      </w:pPr>
    </w:lvl>
    <w:lvl w:ilvl="3" w:tplc="F036FC1C" w:tentative="1">
      <w:start w:val="1"/>
      <w:numFmt w:val="decimal"/>
      <w:lvlText w:val="%4."/>
      <w:lvlJc w:val="left"/>
      <w:pPr>
        <w:ind w:left="2520" w:hanging="360"/>
      </w:pPr>
    </w:lvl>
    <w:lvl w:ilvl="4" w:tplc="74463DAC" w:tentative="1">
      <w:start w:val="1"/>
      <w:numFmt w:val="lowerLetter"/>
      <w:lvlText w:val="%5."/>
      <w:lvlJc w:val="left"/>
      <w:pPr>
        <w:ind w:left="3240" w:hanging="360"/>
      </w:pPr>
    </w:lvl>
    <w:lvl w:ilvl="5" w:tplc="676AE122" w:tentative="1">
      <w:start w:val="1"/>
      <w:numFmt w:val="lowerRoman"/>
      <w:lvlText w:val="%6."/>
      <w:lvlJc w:val="right"/>
      <w:pPr>
        <w:ind w:left="3960" w:hanging="180"/>
      </w:pPr>
    </w:lvl>
    <w:lvl w:ilvl="6" w:tplc="89D429FC" w:tentative="1">
      <w:start w:val="1"/>
      <w:numFmt w:val="decimal"/>
      <w:lvlText w:val="%7."/>
      <w:lvlJc w:val="left"/>
      <w:pPr>
        <w:ind w:left="4680" w:hanging="360"/>
      </w:pPr>
    </w:lvl>
    <w:lvl w:ilvl="7" w:tplc="110670F2" w:tentative="1">
      <w:start w:val="1"/>
      <w:numFmt w:val="lowerLetter"/>
      <w:lvlText w:val="%8."/>
      <w:lvlJc w:val="left"/>
      <w:pPr>
        <w:ind w:left="5400" w:hanging="360"/>
      </w:pPr>
    </w:lvl>
    <w:lvl w:ilvl="8" w:tplc="808840D0"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E04C6E20">
      <w:start w:val="1"/>
      <w:numFmt w:val="lowerRoman"/>
      <w:lvlText w:val="(%1)"/>
      <w:lvlJc w:val="left"/>
      <w:pPr>
        <w:ind w:left="1080" w:hanging="720"/>
      </w:pPr>
      <w:rPr>
        <w:rFonts w:hint="default"/>
      </w:rPr>
    </w:lvl>
    <w:lvl w:ilvl="1" w:tplc="38C68DEE" w:tentative="1">
      <w:start w:val="1"/>
      <w:numFmt w:val="lowerLetter"/>
      <w:lvlText w:val="%2."/>
      <w:lvlJc w:val="left"/>
      <w:pPr>
        <w:ind w:left="1440" w:hanging="360"/>
      </w:pPr>
    </w:lvl>
    <w:lvl w:ilvl="2" w:tplc="46B4FE0A" w:tentative="1">
      <w:start w:val="1"/>
      <w:numFmt w:val="lowerRoman"/>
      <w:lvlText w:val="%3."/>
      <w:lvlJc w:val="right"/>
      <w:pPr>
        <w:ind w:left="2160" w:hanging="180"/>
      </w:pPr>
    </w:lvl>
    <w:lvl w:ilvl="3" w:tplc="8CB80E86" w:tentative="1">
      <w:start w:val="1"/>
      <w:numFmt w:val="decimal"/>
      <w:lvlText w:val="%4."/>
      <w:lvlJc w:val="left"/>
      <w:pPr>
        <w:ind w:left="2880" w:hanging="360"/>
      </w:pPr>
    </w:lvl>
    <w:lvl w:ilvl="4" w:tplc="716EEFF8" w:tentative="1">
      <w:start w:val="1"/>
      <w:numFmt w:val="lowerLetter"/>
      <w:lvlText w:val="%5."/>
      <w:lvlJc w:val="left"/>
      <w:pPr>
        <w:ind w:left="3600" w:hanging="360"/>
      </w:pPr>
    </w:lvl>
    <w:lvl w:ilvl="5" w:tplc="A9746E28" w:tentative="1">
      <w:start w:val="1"/>
      <w:numFmt w:val="lowerRoman"/>
      <w:lvlText w:val="%6."/>
      <w:lvlJc w:val="right"/>
      <w:pPr>
        <w:ind w:left="4320" w:hanging="180"/>
      </w:pPr>
    </w:lvl>
    <w:lvl w:ilvl="6" w:tplc="55563AEE" w:tentative="1">
      <w:start w:val="1"/>
      <w:numFmt w:val="decimal"/>
      <w:lvlText w:val="%7."/>
      <w:lvlJc w:val="left"/>
      <w:pPr>
        <w:ind w:left="5040" w:hanging="360"/>
      </w:pPr>
    </w:lvl>
    <w:lvl w:ilvl="7" w:tplc="188052C6" w:tentative="1">
      <w:start w:val="1"/>
      <w:numFmt w:val="lowerLetter"/>
      <w:lvlText w:val="%8."/>
      <w:lvlJc w:val="left"/>
      <w:pPr>
        <w:ind w:left="5760" w:hanging="360"/>
      </w:pPr>
    </w:lvl>
    <w:lvl w:ilvl="8" w:tplc="C5CCCAE0" w:tentative="1">
      <w:start w:val="1"/>
      <w:numFmt w:val="lowerRoman"/>
      <w:lvlText w:val="%9."/>
      <w:lvlJc w:val="right"/>
      <w:pPr>
        <w:ind w:left="6480" w:hanging="180"/>
      </w:pPr>
    </w:lvl>
  </w:abstractNum>
  <w:abstractNum w:abstractNumId="18" w15:restartNumberingAfterBreak="0">
    <w:nsid w:val="5626322F"/>
    <w:multiLevelType w:val="hybridMultilevel"/>
    <w:tmpl w:val="D146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766F22"/>
    <w:multiLevelType w:val="hybridMultilevel"/>
    <w:tmpl w:val="E500E596"/>
    <w:lvl w:ilvl="0" w:tplc="8764700A">
      <w:start w:val="1"/>
      <w:numFmt w:val="decimal"/>
      <w:lvlText w:val="%1."/>
      <w:lvlJc w:val="left"/>
      <w:pPr>
        <w:ind w:left="360" w:hanging="360"/>
      </w:pPr>
    </w:lvl>
    <w:lvl w:ilvl="1" w:tplc="9E0A7002" w:tentative="1">
      <w:start w:val="1"/>
      <w:numFmt w:val="lowerLetter"/>
      <w:lvlText w:val="%2."/>
      <w:lvlJc w:val="left"/>
      <w:pPr>
        <w:ind w:left="1080" w:hanging="360"/>
      </w:pPr>
    </w:lvl>
    <w:lvl w:ilvl="2" w:tplc="738EABE2" w:tentative="1">
      <w:start w:val="1"/>
      <w:numFmt w:val="lowerRoman"/>
      <w:lvlText w:val="%3."/>
      <w:lvlJc w:val="right"/>
      <w:pPr>
        <w:ind w:left="1800" w:hanging="180"/>
      </w:pPr>
    </w:lvl>
    <w:lvl w:ilvl="3" w:tplc="A9BC3C54" w:tentative="1">
      <w:start w:val="1"/>
      <w:numFmt w:val="decimal"/>
      <w:lvlText w:val="%4."/>
      <w:lvlJc w:val="left"/>
      <w:pPr>
        <w:ind w:left="2520" w:hanging="360"/>
      </w:pPr>
    </w:lvl>
    <w:lvl w:ilvl="4" w:tplc="E9A89396" w:tentative="1">
      <w:start w:val="1"/>
      <w:numFmt w:val="lowerLetter"/>
      <w:lvlText w:val="%5."/>
      <w:lvlJc w:val="left"/>
      <w:pPr>
        <w:ind w:left="3240" w:hanging="360"/>
      </w:pPr>
    </w:lvl>
    <w:lvl w:ilvl="5" w:tplc="7F428AEC" w:tentative="1">
      <w:start w:val="1"/>
      <w:numFmt w:val="lowerRoman"/>
      <w:lvlText w:val="%6."/>
      <w:lvlJc w:val="right"/>
      <w:pPr>
        <w:ind w:left="3960" w:hanging="180"/>
      </w:pPr>
    </w:lvl>
    <w:lvl w:ilvl="6" w:tplc="F9549A02" w:tentative="1">
      <w:start w:val="1"/>
      <w:numFmt w:val="decimal"/>
      <w:lvlText w:val="%7."/>
      <w:lvlJc w:val="left"/>
      <w:pPr>
        <w:ind w:left="4680" w:hanging="360"/>
      </w:pPr>
    </w:lvl>
    <w:lvl w:ilvl="7" w:tplc="AE6E3734" w:tentative="1">
      <w:start w:val="1"/>
      <w:numFmt w:val="lowerLetter"/>
      <w:lvlText w:val="%8."/>
      <w:lvlJc w:val="left"/>
      <w:pPr>
        <w:ind w:left="5400" w:hanging="360"/>
      </w:pPr>
    </w:lvl>
    <w:lvl w:ilvl="8" w:tplc="27A661DE"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17F46250">
      <w:start w:val="1"/>
      <w:numFmt w:val="lowerRoman"/>
      <w:lvlText w:val="(%1)"/>
      <w:lvlJc w:val="left"/>
      <w:pPr>
        <w:ind w:left="1080" w:hanging="720"/>
      </w:pPr>
      <w:rPr>
        <w:rFonts w:hint="default"/>
      </w:rPr>
    </w:lvl>
    <w:lvl w:ilvl="1" w:tplc="33E4440A" w:tentative="1">
      <w:start w:val="1"/>
      <w:numFmt w:val="lowerLetter"/>
      <w:lvlText w:val="%2."/>
      <w:lvlJc w:val="left"/>
      <w:pPr>
        <w:ind w:left="1440" w:hanging="360"/>
      </w:pPr>
    </w:lvl>
    <w:lvl w:ilvl="2" w:tplc="81028E32" w:tentative="1">
      <w:start w:val="1"/>
      <w:numFmt w:val="lowerRoman"/>
      <w:lvlText w:val="%3."/>
      <w:lvlJc w:val="right"/>
      <w:pPr>
        <w:ind w:left="2160" w:hanging="180"/>
      </w:pPr>
    </w:lvl>
    <w:lvl w:ilvl="3" w:tplc="B9DCB520" w:tentative="1">
      <w:start w:val="1"/>
      <w:numFmt w:val="decimal"/>
      <w:lvlText w:val="%4."/>
      <w:lvlJc w:val="left"/>
      <w:pPr>
        <w:ind w:left="2880" w:hanging="360"/>
      </w:pPr>
    </w:lvl>
    <w:lvl w:ilvl="4" w:tplc="1144D5DE" w:tentative="1">
      <w:start w:val="1"/>
      <w:numFmt w:val="lowerLetter"/>
      <w:lvlText w:val="%5."/>
      <w:lvlJc w:val="left"/>
      <w:pPr>
        <w:ind w:left="3600" w:hanging="360"/>
      </w:pPr>
    </w:lvl>
    <w:lvl w:ilvl="5" w:tplc="676E5316" w:tentative="1">
      <w:start w:val="1"/>
      <w:numFmt w:val="lowerRoman"/>
      <w:lvlText w:val="%6."/>
      <w:lvlJc w:val="right"/>
      <w:pPr>
        <w:ind w:left="4320" w:hanging="180"/>
      </w:pPr>
    </w:lvl>
    <w:lvl w:ilvl="6" w:tplc="0554B31E" w:tentative="1">
      <w:start w:val="1"/>
      <w:numFmt w:val="decimal"/>
      <w:lvlText w:val="%7."/>
      <w:lvlJc w:val="left"/>
      <w:pPr>
        <w:ind w:left="5040" w:hanging="360"/>
      </w:pPr>
    </w:lvl>
    <w:lvl w:ilvl="7" w:tplc="3AD8D252" w:tentative="1">
      <w:start w:val="1"/>
      <w:numFmt w:val="lowerLetter"/>
      <w:lvlText w:val="%8."/>
      <w:lvlJc w:val="left"/>
      <w:pPr>
        <w:ind w:left="5760" w:hanging="360"/>
      </w:pPr>
    </w:lvl>
    <w:lvl w:ilvl="8" w:tplc="09D6C480"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034860BE">
      <w:start w:val="1"/>
      <w:numFmt w:val="decimal"/>
      <w:lvlText w:val="%1."/>
      <w:lvlJc w:val="left"/>
      <w:pPr>
        <w:ind w:left="360" w:hanging="360"/>
      </w:pPr>
      <w:rPr>
        <w:rFonts w:hint="default"/>
      </w:rPr>
    </w:lvl>
    <w:lvl w:ilvl="1" w:tplc="B722030E" w:tentative="1">
      <w:start w:val="1"/>
      <w:numFmt w:val="lowerLetter"/>
      <w:lvlText w:val="%2."/>
      <w:lvlJc w:val="left"/>
      <w:pPr>
        <w:ind w:left="1080" w:hanging="360"/>
      </w:pPr>
    </w:lvl>
    <w:lvl w:ilvl="2" w:tplc="AC606810" w:tentative="1">
      <w:start w:val="1"/>
      <w:numFmt w:val="lowerRoman"/>
      <w:lvlText w:val="%3."/>
      <w:lvlJc w:val="right"/>
      <w:pPr>
        <w:ind w:left="1800" w:hanging="180"/>
      </w:pPr>
    </w:lvl>
    <w:lvl w:ilvl="3" w:tplc="B2AE73DA" w:tentative="1">
      <w:start w:val="1"/>
      <w:numFmt w:val="decimal"/>
      <w:lvlText w:val="%4."/>
      <w:lvlJc w:val="left"/>
      <w:pPr>
        <w:ind w:left="2520" w:hanging="360"/>
      </w:pPr>
    </w:lvl>
    <w:lvl w:ilvl="4" w:tplc="CD9E9D80" w:tentative="1">
      <w:start w:val="1"/>
      <w:numFmt w:val="lowerLetter"/>
      <w:lvlText w:val="%5."/>
      <w:lvlJc w:val="left"/>
      <w:pPr>
        <w:ind w:left="3240" w:hanging="360"/>
      </w:pPr>
    </w:lvl>
    <w:lvl w:ilvl="5" w:tplc="BFC200A0" w:tentative="1">
      <w:start w:val="1"/>
      <w:numFmt w:val="lowerRoman"/>
      <w:lvlText w:val="%6."/>
      <w:lvlJc w:val="right"/>
      <w:pPr>
        <w:ind w:left="3960" w:hanging="180"/>
      </w:pPr>
    </w:lvl>
    <w:lvl w:ilvl="6" w:tplc="73F4EFE0" w:tentative="1">
      <w:start w:val="1"/>
      <w:numFmt w:val="decimal"/>
      <w:lvlText w:val="%7."/>
      <w:lvlJc w:val="left"/>
      <w:pPr>
        <w:ind w:left="4680" w:hanging="360"/>
      </w:pPr>
    </w:lvl>
    <w:lvl w:ilvl="7" w:tplc="FA82EF3A" w:tentative="1">
      <w:start w:val="1"/>
      <w:numFmt w:val="lowerLetter"/>
      <w:lvlText w:val="%8."/>
      <w:lvlJc w:val="left"/>
      <w:pPr>
        <w:ind w:left="5400" w:hanging="360"/>
      </w:pPr>
    </w:lvl>
    <w:lvl w:ilvl="8" w:tplc="2D5A5C68"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906E41F0">
      <w:start w:val="1"/>
      <w:numFmt w:val="lowerRoman"/>
      <w:lvlText w:val="(%1)"/>
      <w:lvlJc w:val="left"/>
      <w:pPr>
        <w:ind w:left="1080" w:hanging="720"/>
      </w:pPr>
      <w:rPr>
        <w:rFonts w:hint="default"/>
      </w:rPr>
    </w:lvl>
    <w:lvl w:ilvl="1" w:tplc="157A40B2" w:tentative="1">
      <w:start w:val="1"/>
      <w:numFmt w:val="lowerLetter"/>
      <w:lvlText w:val="%2."/>
      <w:lvlJc w:val="left"/>
      <w:pPr>
        <w:ind w:left="1440" w:hanging="360"/>
      </w:pPr>
    </w:lvl>
    <w:lvl w:ilvl="2" w:tplc="5D18FA84" w:tentative="1">
      <w:start w:val="1"/>
      <w:numFmt w:val="lowerRoman"/>
      <w:lvlText w:val="%3."/>
      <w:lvlJc w:val="right"/>
      <w:pPr>
        <w:ind w:left="2160" w:hanging="180"/>
      </w:pPr>
    </w:lvl>
    <w:lvl w:ilvl="3" w:tplc="5546D70C" w:tentative="1">
      <w:start w:val="1"/>
      <w:numFmt w:val="decimal"/>
      <w:lvlText w:val="%4."/>
      <w:lvlJc w:val="left"/>
      <w:pPr>
        <w:ind w:left="2880" w:hanging="360"/>
      </w:pPr>
    </w:lvl>
    <w:lvl w:ilvl="4" w:tplc="A9080F24" w:tentative="1">
      <w:start w:val="1"/>
      <w:numFmt w:val="lowerLetter"/>
      <w:lvlText w:val="%5."/>
      <w:lvlJc w:val="left"/>
      <w:pPr>
        <w:ind w:left="3600" w:hanging="360"/>
      </w:pPr>
    </w:lvl>
    <w:lvl w:ilvl="5" w:tplc="2A5429FA" w:tentative="1">
      <w:start w:val="1"/>
      <w:numFmt w:val="lowerRoman"/>
      <w:lvlText w:val="%6."/>
      <w:lvlJc w:val="right"/>
      <w:pPr>
        <w:ind w:left="4320" w:hanging="180"/>
      </w:pPr>
    </w:lvl>
    <w:lvl w:ilvl="6" w:tplc="D3FC0F34" w:tentative="1">
      <w:start w:val="1"/>
      <w:numFmt w:val="decimal"/>
      <w:lvlText w:val="%7."/>
      <w:lvlJc w:val="left"/>
      <w:pPr>
        <w:ind w:left="5040" w:hanging="360"/>
      </w:pPr>
    </w:lvl>
    <w:lvl w:ilvl="7" w:tplc="992800A4" w:tentative="1">
      <w:start w:val="1"/>
      <w:numFmt w:val="lowerLetter"/>
      <w:lvlText w:val="%8."/>
      <w:lvlJc w:val="left"/>
      <w:pPr>
        <w:ind w:left="5760" w:hanging="360"/>
      </w:pPr>
    </w:lvl>
    <w:lvl w:ilvl="8" w:tplc="11D8E86A"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D94259D4">
      <w:start w:val="1"/>
      <w:numFmt w:val="decimal"/>
      <w:lvlText w:val="%1."/>
      <w:lvlJc w:val="left"/>
      <w:pPr>
        <w:ind w:left="360" w:hanging="360"/>
      </w:pPr>
      <w:rPr>
        <w:rFonts w:hint="default"/>
      </w:rPr>
    </w:lvl>
    <w:lvl w:ilvl="1" w:tplc="99BC4A6E" w:tentative="1">
      <w:start w:val="1"/>
      <w:numFmt w:val="lowerLetter"/>
      <w:lvlText w:val="%2."/>
      <w:lvlJc w:val="left"/>
      <w:pPr>
        <w:ind w:left="1080" w:hanging="360"/>
      </w:pPr>
    </w:lvl>
    <w:lvl w:ilvl="2" w:tplc="C91493E4" w:tentative="1">
      <w:start w:val="1"/>
      <w:numFmt w:val="lowerRoman"/>
      <w:lvlText w:val="%3."/>
      <w:lvlJc w:val="right"/>
      <w:pPr>
        <w:ind w:left="1800" w:hanging="180"/>
      </w:pPr>
    </w:lvl>
    <w:lvl w:ilvl="3" w:tplc="011020FA" w:tentative="1">
      <w:start w:val="1"/>
      <w:numFmt w:val="decimal"/>
      <w:lvlText w:val="%4."/>
      <w:lvlJc w:val="left"/>
      <w:pPr>
        <w:ind w:left="2520" w:hanging="360"/>
      </w:pPr>
    </w:lvl>
    <w:lvl w:ilvl="4" w:tplc="9A3C79E0" w:tentative="1">
      <w:start w:val="1"/>
      <w:numFmt w:val="lowerLetter"/>
      <w:lvlText w:val="%5."/>
      <w:lvlJc w:val="left"/>
      <w:pPr>
        <w:ind w:left="3240" w:hanging="360"/>
      </w:pPr>
    </w:lvl>
    <w:lvl w:ilvl="5" w:tplc="E8209DB2" w:tentative="1">
      <w:start w:val="1"/>
      <w:numFmt w:val="lowerRoman"/>
      <w:lvlText w:val="%6."/>
      <w:lvlJc w:val="right"/>
      <w:pPr>
        <w:ind w:left="3960" w:hanging="180"/>
      </w:pPr>
    </w:lvl>
    <w:lvl w:ilvl="6" w:tplc="48D237FC" w:tentative="1">
      <w:start w:val="1"/>
      <w:numFmt w:val="decimal"/>
      <w:lvlText w:val="%7."/>
      <w:lvlJc w:val="left"/>
      <w:pPr>
        <w:ind w:left="4680" w:hanging="360"/>
      </w:pPr>
    </w:lvl>
    <w:lvl w:ilvl="7" w:tplc="0E844F50" w:tentative="1">
      <w:start w:val="1"/>
      <w:numFmt w:val="lowerLetter"/>
      <w:lvlText w:val="%8."/>
      <w:lvlJc w:val="left"/>
      <w:pPr>
        <w:ind w:left="5400" w:hanging="360"/>
      </w:pPr>
    </w:lvl>
    <w:lvl w:ilvl="8" w:tplc="0D3C2168"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532083AC">
      <w:start w:val="1"/>
      <w:numFmt w:val="lowerRoman"/>
      <w:lvlText w:val="(%1)"/>
      <w:lvlJc w:val="left"/>
      <w:pPr>
        <w:ind w:left="1080" w:hanging="720"/>
      </w:pPr>
      <w:rPr>
        <w:rFonts w:hint="default"/>
      </w:rPr>
    </w:lvl>
    <w:lvl w:ilvl="1" w:tplc="E4FC21AC" w:tentative="1">
      <w:start w:val="1"/>
      <w:numFmt w:val="lowerLetter"/>
      <w:lvlText w:val="%2."/>
      <w:lvlJc w:val="left"/>
      <w:pPr>
        <w:ind w:left="1440" w:hanging="360"/>
      </w:pPr>
    </w:lvl>
    <w:lvl w:ilvl="2" w:tplc="12B62088" w:tentative="1">
      <w:start w:val="1"/>
      <w:numFmt w:val="lowerRoman"/>
      <w:lvlText w:val="%3."/>
      <w:lvlJc w:val="right"/>
      <w:pPr>
        <w:ind w:left="2160" w:hanging="180"/>
      </w:pPr>
    </w:lvl>
    <w:lvl w:ilvl="3" w:tplc="6EBCBF70" w:tentative="1">
      <w:start w:val="1"/>
      <w:numFmt w:val="decimal"/>
      <w:lvlText w:val="%4."/>
      <w:lvlJc w:val="left"/>
      <w:pPr>
        <w:ind w:left="2880" w:hanging="360"/>
      </w:pPr>
    </w:lvl>
    <w:lvl w:ilvl="4" w:tplc="D3A05F60" w:tentative="1">
      <w:start w:val="1"/>
      <w:numFmt w:val="lowerLetter"/>
      <w:lvlText w:val="%5."/>
      <w:lvlJc w:val="left"/>
      <w:pPr>
        <w:ind w:left="3600" w:hanging="360"/>
      </w:pPr>
    </w:lvl>
    <w:lvl w:ilvl="5" w:tplc="6E3E9A70" w:tentative="1">
      <w:start w:val="1"/>
      <w:numFmt w:val="lowerRoman"/>
      <w:lvlText w:val="%6."/>
      <w:lvlJc w:val="right"/>
      <w:pPr>
        <w:ind w:left="4320" w:hanging="180"/>
      </w:pPr>
    </w:lvl>
    <w:lvl w:ilvl="6" w:tplc="30325236" w:tentative="1">
      <w:start w:val="1"/>
      <w:numFmt w:val="decimal"/>
      <w:lvlText w:val="%7."/>
      <w:lvlJc w:val="left"/>
      <w:pPr>
        <w:ind w:left="5040" w:hanging="360"/>
      </w:pPr>
    </w:lvl>
    <w:lvl w:ilvl="7" w:tplc="5CDCC85A" w:tentative="1">
      <w:start w:val="1"/>
      <w:numFmt w:val="lowerLetter"/>
      <w:lvlText w:val="%8."/>
      <w:lvlJc w:val="left"/>
      <w:pPr>
        <w:ind w:left="5760" w:hanging="360"/>
      </w:pPr>
    </w:lvl>
    <w:lvl w:ilvl="8" w:tplc="E1F88086"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1FCAD1FC">
      <w:start w:val="1"/>
      <w:numFmt w:val="decimal"/>
      <w:lvlText w:val="%1."/>
      <w:lvlJc w:val="left"/>
      <w:pPr>
        <w:ind w:left="360" w:hanging="360"/>
      </w:pPr>
      <w:rPr>
        <w:rFonts w:hint="default"/>
      </w:rPr>
    </w:lvl>
    <w:lvl w:ilvl="1" w:tplc="5276FA02" w:tentative="1">
      <w:start w:val="1"/>
      <w:numFmt w:val="lowerLetter"/>
      <w:lvlText w:val="%2."/>
      <w:lvlJc w:val="left"/>
      <w:pPr>
        <w:ind w:left="1080" w:hanging="360"/>
      </w:pPr>
    </w:lvl>
    <w:lvl w:ilvl="2" w:tplc="B0122560" w:tentative="1">
      <w:start w:val="1"/>
      <w:numFmt w:val="lowerRoman"/>
      <w:lvlText w:val="%3."/>
      <w:lvlJc w:val="right"/>
      <w:pPr>
        <w:ind w:left="1800" w:hanging="180"/>
      </w:pPr>
    </w:lvl>
    <w:lvl w:ilvl="3" w:tplc="429006B0" w:tentative="1">
      <w:start w:val="1"/>
      <w:numFmt w:val="decimal"/>
      <w:lvlText w:val="%4."/>
      <w:lvlJc w:val="left"/>
      <w:pPr>
        <w:ind w:left="2520" w:hanging="360"/>
      </w:pPr>
    </w:lvl>
    <w:lvl w:ilvl="4" w:tplc="F30CDE0E" w:tentative="1">
      <w:start w:val="1"/>
      <w:numFmt w:val="lowerLetter"/>
      <w:lvlText w:val="%5."/>
      <w:lvlJc w:val="left"/>
      <w:pPr>
        <w:ind w:left="3240" w:hanging="360"/>
      </w:pPr>
    </w:lvl>
    <w:lvl w:ilvl="5" w:tplc="6E7E6A30" w:tentative="1">
      <w:start w:val="1"/>
      <w:numFmt w:val="lowerRoman"/>
      <w:lvlText w:val="%6."/>
      <w:lvlJc w:val="right"/>
      <w:pPr>
        <w:ind w:left="3960" w:hanging="180"/>
      </w:pPr>
    </w:lvl>
    <w:lvl w:ilvl="6" w:tplc="49FCBE84" w:tentative="1">
      <w:start w:val="1"/>
      <w:numFmt w:val="decimal"/>
      <w:lvlText w:val="%7."/>
      <w:lvlJc w:val="left"/>
      <w:pPr>
        <w:ind w:left="4680" w:hanging="360"/>
      </w:pPr>
    </w:lvl>
    <w:lvl w:ilvl="7" w:tplc="5B6CCB76" w:tentative="1">
      <w:start w:val="1"/>
      <w:numFmt w:val="lowerLetter"/>
      <w:lvlText w:val="%8."/>
      <w:lvlJc w:val="left"/>
      <w:pPr>
        <w:ind w:left="5400" w:hanging="360"/>
      </w:pPr>
    </w:lvl>
    <w:lvl w:ilvl="8" w:tplc="EE8C3798"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ABECFA38">
      <w:start w:val="1"/>
      <w:numFmt w:val="decimal"/>
      <w:lvlText w:val="%1."/>
      <w:lvlJc w:val="left"/>
      <w:pPr>
        <w:ind w:left="360" w:hanging="360"/>
      </w:pPr>
      <w:rPr>
        <w:rFonts w:hint="default"/>
      </w:rPr>
    </w:lvl>
    <w:lvl w:ilvl="1" w:tplc="F99A5048" w:tentative="1">
      <w:start w:val="1"/>
      <w:numFmt w:val="lowerLetter"/>
      <w:lvlText w:val="%2."/>
      <w:lvlJc w:val="left"/>
      <w:pPr>
        <w:ind w:left="1080" w:hanging="360"/>
      </w:pPr>
    </w:lvl>
    <w:lvl w:ilvl="2" w:tplc="61C66DC6" w:tentative="1">
      <w:start w:val="1"/>
      <w:numFmt w:val="lowerRoman"/>
      <w:lvlText w:val="%3."/>
      <w:lvlJc w:val="right"/>
      <w:pPr>
        <w:ind w:left="1800" w:hanging="180"/>
      </w:pPr>
    </w:lvl>
    <w:lvl w:ilvl="3" w:tplc="B8E26250" w:tentative="1">
      <w:start w:val="1"/>
      <w:numFmt w:val="decimal"/>
      <w:lvlText w:val="%4."/>
      <w:lvlJc w:val="left"/>
      <w:pPr>
        <w:ind w:left="2520" w:hanging="360"/>
      </w:pPr>
    </w:lvl>
    <w:lvl w:ilvl="4" w:tplc="19F40EA0" w:tentative="1">
      <w:start w:val="1"/>
      <w:numFmt w:val="lowerLetter"/>
      <w:lvlText w:val="%5."/>
      <w:lvlJc w:val="left"/>
      <w:pPr>
        <w:ind w:left="3240" w:hanging="360"/>
      </w:pPr>
    </w:lvl>
    <w:lvl w:ilvl="5" w:tplc="528418E6" w:tentative="1">
      <w:start w:val="1"/>
      <w:numFmt w:val="lowerRoman"/>
      <w:lvlText w:val="%6."/>
      <w:lvlJc w:val="right"/>
      <w:pPr>
        <w:ind w:left="3960" w:hanging="180"/>
      </w:pPr>
    </w:lvl>
    <w:lvl w:ilvl="6" w:tplc="B67AEE84" w:tentative="1">
      <w:start w:val="1"/>
      <w:numFmt w:val="decimal"/>
      <w:lvlText w:val="%7."/>
      <w:lvlJc w:val="left"/>
      <w:pPr>
        <w:ind w:left="4680" w:hanging="360"/>
      </w:pPr>
    </w:lvl>
    <w:lvl w:ilvl="7" w:tplc="DB329C2A" w:tentative="1">
      <w:start w:val="1"/>
      <w:numFmt w:val="lowerLetter"/>
      <w:lvlText w:val="%8."/>
      <w:lvlJc w:val="left"/>
      <w:pPr>
        <w:ind w:left="5400" w:hanging="360"/>
      </w:pPr>
    </w:lvl>
    <w:lvl w:ilvl="8" w:tplc="68ACE56C" w:tentative="1">
      <w:start w:val="1"/>
      <w:numFmt w:val="lowerRoman"/>
      <w:lvlText w:val="%9."/>
      <w:lvlJc w:val="right"/>
      <w:pPr>
        <w:ind w:left="6120" w:hanging="180"/>
      </w:pPr>
    </w:lvl>
  </w:abstractNum>
  <w:num w:numId="1">
    <w:abstractNumId w:val="2"/>
  </w:num>
  <w:num w:numId="2">
    <w:abstractNumId w:val="10"/>
  </w:num>
  <w:num w:numId="3">
    <w:abstractNumId w:val="1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1"/>
  </w:num>
  <w:num w:numId="25">
    <w:abstractNumId w:val="12"/>
  </w:num>
  <w:num w:numId="26">
    <w:abstractNumId w:val="13"/>
  </w:num>
  <w:num w:numId="27">
    <w:abstractNumId w:val="11"/>
  </w:num>
  <w:num w:numId="28">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n Beattie">
    <w15:presenceInfo w15:providerId="AD" w15:userId="S::Maren.Beattie@agedcarequality.gov.au::f3732ce0-cf62-44c4-988f-73470f325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42"/>
    <w:rsid w:val="000E2F78"/>
    <w:rsid w:val="00322ACD"/>
    <w:rsid w:val="004B67EA"/>
    <w:rsid w:val="00585FD0"/>
    <w:rsid w:val="005B0D42"/>
    <w:rsid w:val="00843489"/>
    <w:rsid w:val="0095602A"/>
    <w:rsid w:val="00C6643E"/>
    <w:rsid w:val="00CF0AE8"/>
    <w:rsid w:val="00F84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22DD5"/>
  <w15:docId w15:val="{BAB5956A-B120-47A6-AB97-AEE1AE34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97922">
      <w:bodyDiv w:val="1"/>
      <w:marLeft w:val="0"/>
      <w:marRight w:val="0"/>
      <w:marTop w:val="0"/>
      <w:marBottom w:val="0"/>
      <w:divBdr>
        <w:top w:val="none" w:sz="0" w:space="0" w:color="auto"/>
        <w:left w:val="none" w:sz="0" w:space="0" w:color="auto"/>
        <w:bottom w:val="none" w:sz="0" w:space="0" w:color="auto"/>
        <w:right w:val="none" w:sz="0" w:space="0" w:color="auto"/>
      </w:divBdr>
    </w:div>
    <w:div w:id="550581685">
      <w:bodyDiv w:val="1"/>
      <w:marLeft w:val="0"/>
      <w:marRight w:val="0"/>
      <w:marTop w:val="0"/>
      <w:marBottom w:val="0"/>
      <w:divBdr>
        <w:top w:val="none" w:sz="0" w:space="0" w:color="auto"/>
        <w:left w:val="none" w:sz="0" w:space="0" w:color="auto"/>
        <w:bottom w:val="none" w:sz="0" w:space="0" w:color="auto"/>
        <w:right w:val="none" w:sz="0" w:space="0" w:color="auto"/>
      </w:divBdr>
    </w:div>
    <w:div w:id="688140099">
      <w:bodyDiv w:val="1"/>
      <w:marLeft w:val="0"/>
      <w:marRight w:val="0"/>
      <w:marTop w:val="0"/>
      <w:marBottom w:val="0"/>
      <w:divBdr>
        <w:top w:val="none" w:sz="0" w:space="0" w:color="auto"/>
        <w:left w:val="none" w:sz="0" w:space="0" w:color="auto"/>
        <w:bottom w:val="none" w:sz="0" w:space="0" w:color="auto"/>
        <w:right w:val="none" w:sz="0" w:space="0" w:color="auto"/>
      </w:divBdr>
    </w:div>
    <w:div w:id="844438367">
      <w:bodyDiv w:val="1"/>
      <w:marLeft w:val="0"/>
      <w:marRight w:val="0"/>
      <w:marTop w:val="0"/>
      <w:marBottom w:val="0"/>
      <w:divBdr>
        <w:top w:val="none" w:sz="0" w:space="0" w:color="auto"/>
        <w:left w:val="none" w:sz="0" w:space="0" w:color="auto"/>
        <w:bottom w:val="none" w:sz="0" w:space="0" w:color="auto"/>
        <w:right w:val="none" w:sz="0" w:space="0" w:color="auto"/>
      </w:divBdr>
    </w:div>
    <w:div w:id="907810988">
      <w:bodyDiv w:val="1"/>
      <w:marLeft w:val="0"/>
      <w:marRight w:val="0"/>
      <w:marTop w:val="0"/>
      <w:marBottom w:val="0"/>
      <w:divBdr>
        <w:top w:val="none" w:sz="0" w:space="0" w:color="auto"/>
        <w:left w:val="none" w:sz="0" w:space="0" w:color="auto"/>
        <w:bottom w:val="none" w:sz="0" w:space="0" w:color="auto"/>
        <w:right w:val="none" w:sz="0" w:space="0" w:color="auto"/>
      </w:divBdr>
    </w:div>
    <w:div w:id="1524510103">
      <w:bodyDiv w:val="1"/>
      <w:marLeft w:val="0"/>
      <w:marRight w:val="0"/>
      <w:marTop w:val="0"/>
      <w:marBottom w:val="0"/>
      <w:divBdr>
        <w:top w:val="none" w:sz="0" w:space="0" w:color="auto"/>
        <w:left w:val="none" w:sz="0" w:space="0" w:color="auto"/>
        <w:bottom w:val="none" w:sz="0" w:space="0" w:color="auto"/>
        <w:right w:val="none" w:sz="0" w:space="0" w:color="auto"/>
      </w:divBdr>
    </w:div>
    <w:div w:id="1661730886">
      <w:bodyDiv w:val="1"/>
      <w:marLeft w:val="0"/>
      <w:marRight w:val="0"/>
      <w:marTop w:val="0"/>
      <w:marBottom w:val="0"/>
      <w:divBdr>
        <w:top w:val="none" w:sz="0" w:space="0" w:color="auto"/>
        <w:left w:val="none" w:sz="0" w:space="0" w:color="auto"/>
        <w:bottom w:val="none" w:sz="0" w:space="0" w:color="auto"/>
        <w:right w:val="none" w:sz="0" w:space="0" w:color="auto"/>
      </w:divBdr>
    </w:div>
    <w:div w:id="1705979379">
      <w:bodyDiv w:val="1"/>
      <w:marLeft w:val="0"/>
      <w:marRight w:val="0"/>
      <w:marTop w:val="0"/>
      <w:marBottom w:val="0"/>
      <w:divBdr>
        <w:top w:val="none" w:sz="0" w:space="0" w:color="auto"/>
        <w:left w:val="none" w:sz="0" w:space="0" w:color="auto"/>
        <w:bottom w:val="none" w:sz="0" w:space="0" w:color="auto"/>
        <w:right w:val="none" w:sz="0" w:space="0" w:color="auto"/>
      </w:divBdr>
    </w:div>
    <w:div w:id="1707752321">
      <w:bodyDiv w:val="1"/>
      <w:marLeft w:val="0"/>
      <w:marRight w:val="0"/>
      <w:marTop w:val="0"/>
      <w:marBottom w:val="0"/>
      <w:divBdr>
        <w:top w:val="none" w:sz="0" w:space="0" w:color="auto"/>
        <w:left w:val="none" w:sz="0" w:space="0" w:color="auto"/>
        <w:bottom w:val="none" w:sz="0" w:space="0" w:color="auto"/>
        <w:right w:val="none" w:sz="0" w:space="0" w:color="auto"/>
      </w:divBdr>
    </w:div>
    <w:div w:id="2045666110">
      <w:bodyDiv w:val="1"/>
      <w:marLeft w:val="0"/>
      <w:marRight w:val="0"/>
      <w:marTop w:val="0"/>
      <w:marBottom w:val="0"/>
      <w:divBdr>
        <w:top w:val="none" w:sz="0" w:space="0" w:color="auto"/>
        <w:left w:val="none" w:sz="0" w:space="0" w:color="auto"/>
        <w:bottom w:val="none" w:sz="0" w:space="0" w:color="auto"/>
        <w:right w:val="none" w:sz="0" w:space="0" w:color="auto"/>
      </w:divBdr>
    </w:div>
    <w:div w:id="21136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0410</RACS_x0020_ID>
    <Approved_x0020_Provider xmlns="a8338b6e-77a6-4851-82b6-98166143ffdd">RSL Care RDNS Limited</Approved_x0020_Provider>
    <Management_x0020_Company_x0020_ID xmlns="a8338b6e-77a6-4851-82b6-98166143ffdd" xsi:nil="true"/>
    <Home xmlns="a8338b6e-77a6-4851-82b6-98166143ffdd">Bolton Clarke Macquarie View - Bolton Point</Home>
    <Signed xmlns="a8338b6e-77a6-4851-82b6-98166143ffdd" xsi:nil="true"/>
    <Uploaded xmlns="a8338b6e-77a6-4851-82b6-98166143ffdd">False</Uploaded>
    <Management_x0020_Company xmlns="a8338b6e-77a6-4851-82b6-98166143ffdd" xsi:nil="true"/>
    <Doc_x0020_Date xmlns="a8338b6e-77a6-4851-82b6-98166143ffdd">2021-05-14T00:02:00+00:00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304499AB-7CF4-DC11-AD41-005056922186</Home_x0020_ID>
    <State xmlns="a8338b6e-77a6-4851-82b6-98166143ffdd">NSW</State>
    <Doc_x0020_Sent_Received_x0020_Date xmlns="a8338b6e-77a6-4851-82b6-98166143ffdd">2021-05-14T00:00:00+00:00</Doc_x0020_Sent_Received_x0020_Date>
    <Activity_x0020_ID xmlns="a8338b6e-77a6-4851-82b6-98166143ffdd">1D89EDF1-0B64-EB11-9091-005056922186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878A807-87A7-4677-BBEB-9B3198C2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D031D3-7FB8-44FC-AA3F-D38FCAA4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2021-06-08T03:22:00Z</dcterms:created>
  <dcterms:modified xsi:type="dcterms:W3CDTF">2021-06-08T03:22:00Z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