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15DFD" w14:textId="77777777" w:rsidR="00547D4F" w:rsidRPr="003C6EC2" w:rsidRDefault="00F47692" w:rsidP="00547D4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4015FAC" wp14:editId="24015FA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718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24015FAE" wp14:editId="24015FA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471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Rowes Bay</w:t>
      </w:r>
      <w:r w:rsidRPr="003C6EC2">
        <w:rPr>
          <w:rFonts w:ascii="Arial Black" w:hAnsi="Arial Black"/>
        </w:rPr>
        <w:t xml:space="preserve"> </w:t>
      </w:r>
    </w:p>
    <w:p w14:paraId="24015DFE" w14:textId="77777777" w:rsidR="00547D4F" w:rsidRPr="003C6EC2" w:rsidRDefault="00F47692" w:rsidP="00547D4F">
      <w:pPr>
        <w:pStyle w:val="Title"/>
        <w:spacing w:before="360" w:after="480"/>
      </w:pPr>
      <w:r w:rsidRPr="003C6EC2">
        <w:rPr>
          <w:rFonts w:ascii="Arial Black" w:eastAsia="Calibri" w:hAnsi="Arial Black"/>
          <w:sz w:val="56"/>
        </w:rPr>
        <w:t>Performance Report</w:t>
      </w:r>
    </w:p>
    <w:p w14:paraId="24015DFF" w14:textId="77777777" w:rsidR="00547D4F" w:rsidRPr="003C6EC2" w:rsidRDefault="00F47692" w:rsidP="00547D4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Havana Street </w:t>
      </w:r>
      <w:r w:rsidRPr="003C6EC2">
        <w:rPr>
          <w:color w:val="FFFFFF" w:themeColor="background1"/>
          <w:sz w:val="28"/>
        </w:rPr>
        <w:br/>
        <w:t>ROWES BAY QLD 4810</w:t>
      </w:r>
      <w:r w:rsidRPr="003C6EC2">
        <w:rPr>
          <w:color w:val="FFFFFF" w:themeColor="background1"/>
          <w:sz w:val="28"/>
        </w:rPr>
        <w:br/>
      </w:r>
      <w:r w:rsidRPr="003C6EC2">
        <w:rPr>
          <w:rFonts w:eastAsia="Calibri"/>
          <w:color w:val="FFFFFF" w:themeColor="background1"/>
          <w:sz w:val="28"/>
          <w:szCs w:val="56"/>
          <w:lang w:eastAsia="en-US"/>
        </w:rPr>
        <w:t>Phone number: 07 4750 3700</w:t>
      </w:r>
    </w:p>
    <w:p w14:paraId="24015E00" w14:textId="77777777" w:rsidR="00547D4F" w:rsidRDefault="00F47692" w:rsidP="00547D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5286 </w:t>
      </w:r>
    </w:p>
    <w:p w14:paraId="24015E01" w14:textId="77777777" w:rsidR="00547D4F" w:rsidRPr="003C6EC2" w:rsidRDefault="00F47692" w:rsidP="00547D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24015E02" w14:textId="77777777" w:rsidR="00547D4F" w:rsidRPr="003C6EC2" w:rsidRDefault="00F47692" w:rsidP="00547D4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December 2021 to 9 December 2021</w:t>
      </w:r>
    </w:p>
    <w:p w14:paraId="24015E03" w14:textId="3F7E173C" w:rsidR="00547D4F" w:rsidRPr="00E93D41" w:rsidRDefault="00F47692" w:rsidP="00547D4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60C2C">
        <w:rPr>
          <w:color w:val="FFFFFF" w:themeColor="background1"/>
          <w:sz w:val="28"/>
        </w:rPr>
        <w:t xml:space="preserve">11 </w:t>
      </w:r>
      <w:r w:rsidR="00C71055">
        <w:rPr>
          <w:color w:val="FFFFFF" w:themeColor="background1"/>
          <w:sz w:val="28"/>
        </w:rPr>
        <w:t>January</w:t>
      </w:r>
      <w:r w:rsidR="00660C2C">
        <w:rPr>
          <w:color w:val="FFFFFF" w:themeColor="background1"/>
          <w:sz w:val="28"/>
        </w:rPr>
        <w:t xml:space="preserve"> 2022</w:t>
      </w:r>
    </w:p>
    <w:bookmarkEnd w:id="0"/>
    <w:p w14:paraId="24015E04" w14:textId="77777777" w:rsidR="00547D4F" w:rsidRPr="003C6EC2" w:rsidRDefault="00547D4F" w:rsidP="00547D4F">
      <w:pPr>
        <w:tabs>
          <w:tab w:val="left" w:pos="2127"/>
        </w:tabs>
        <w:spacing w:before="120"/>
        <w:rPr>
          <w:rFonts w:eastAsia="Calibri"/>
          <w:b/>
          <w:color w:val="FFFFFF" w:themeColor="background1"/>
          <w:sz w:val="28"/>
          <w:szCs w:val="56"/>
          <w:lang w:eastAsia="en-US"/>
        </w:rPr>
      </w:pPr>
    </w:p>
    <w:p w14:paraId="24015E05" w14:textId="77777777" w:rsidR="00547D4F" w:rsidRDefault="00547D4F" w:rsidP="00547D4F">
      <w:pPr>
        <w:pStyle w:val="Heading1"/>
        <w:sectPr w:rsidR="00547D4F" w:rsidSect="00547D4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015E06" w14:textId="77777777" w:rsidR="00547D4F" w:rsidRDefault="00F47692" w:rsidP="00547D4F">
      <w:pPr>
        <w:pStyle w:val="Heading1"/>
      </w:pPr>
      <w:bookmarkStart w:id="1" w:name="_Hlk32477662"/>
      <w:r>
        <w:lastRenderedPageBreak/>
        <w:t>Performance report prepared by</w:t>
      </w:r>
    </w:p>
    <w:p w14:paraId="24015E07" w14:textId="78DFE371" w:rsidR="00547D4F" w:rsidRPr="00CA77C1" w:rsidRDefault="00CA77C1" w:rsidP="00547D4F">
      <w:pPr>
        <w:rPr>
          <w:color w:val="auto"/>
        </w:rPr>
      </w:pPr>
      <w:r w:rsidRPr="00CA77C1">
        <w:rPr>
          <w:rFonts w:cs="Times New Roman"/>
          <w:color w:val="auto"/>
        </w:rPr>
        <w:t>Gai-Maree Cain,</w:t>
      </w:r>
      <w:r w:rsidR="00F47692" w:rsidRPr="00CA77C1">
        <w:rPr>
          <w:color w:val="auto"/>
        </w:rPr>
        <w:t xml:space="preserve"> delegate of the Aged Care Quality and Safety Commissioner.</w:t>
      </w:r>
    </w:p>
    <w:p w14:paraId="24015E08" w14:textId="77777777" w:rsidR="00547D4F" w:rsidRDefault="00F47692" w:rsidP="00547D4F">
      <w:pPr>
        <w:pStyle w:val="Heading1"/>
      </w:pPr>
      <w:r>
        <w:t>Publication of report</w:t>
      </w:r>
    </w:p>
    <w:p w14:paraId="24015E09" w14:textId="77777777" w:rsidR="00547D4F" w:rsidRPr="006B166B" w:rsidRDefault="00F47692" w:rsidP="00547D4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4015E0D" w14:textId="6EDB1F07" w:rsidR="00547D4F" w:rsidRPr="00F47692" w:rsidRDefault="00F47692" w:rsidP="00F4769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4C5F" w14:paraId="24015E10" w14:textId="77777777" w:rsidTr="00EE601F">
        <w:trPr>
          <w:trHeight w:val="227"/>
        </w:trPr>
        <w:tc>
          <w:tcPr>
            <w:tcW w:w="3942" w:type="pct"/>
            <w:shd w:val="clear" w:color="auto" w:fill="auto"/>
          </w:tcPr>
          <w:p w14:paraId="24015E0E" w14:textId="77777777" w:rsidR="00547D4F" w:rsidRPr="001E6954" w:rsidRDefault="00F47692" w:rsidP="00547D4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4015E0F" w14:textId="1BBF5DDA" w:rsidR="00547D4F" w:rsidRPr="001E6954" w:rsidRDefault="000617B0" w:rsidP="00547D4F">
            <w:pPr>
              <w:keepNext/>
              <w:spacing w:before="40" w:after="40" w:line="240" w:lineRule="auto"/>
              <w:jc w:val="right"/>
              <w:rPr>
                <w:b/>
                <w:bCs/>
                <w:iCs/>
                <w:color w:val="00577D"/>
                <w:szCs w:val="40"/>
              </w:rPr>
            </w:pPr>
            <w:r w:rsidRPr="001E6954">
              <w:rPr>
                <w:b/>
                <w:bCs/>
                <w:iCs/>
                <w:color w:val="00577D"/>
                <w:szCs w:val="40"/>
              </w:rPr>
              <w:t>Compliant</w:t>
            </w:r>
          </w:p>
        </w:tc>
      </w:tr>
      <w:tr w:rsidR="000617B0" w14:paraId="24015E13" w14:textId="77777777" w:rsidTr="00EE601F">
        <w:trPr>
          <w:trHeight w:val="227"/>
        </w:trPr>
        <w:tc>
          <w:tcPr>
            <w:tcW w:w="3942" w:type="pct"/>
            <w:shd w:val="clear" w:color="auto" w:fill="auto"/>
          </w:tcPr>
          <w:p w14:paraId="24015E11" w14:textId="77777777" w:rsidR="000617B0" w:rsidRPr="001E6954" w:rsidRDefault="000617B0" w:rsidP="000617B0">
            <w:pPr>
              <w:spacing w:before="40" w:after="40" w:line="240" w:lineRule="auto"/>
              <w:ind w:left="318"/>
            </w:pPr>
            <w:r w:rsidRPr="001E6954">
              <w:t>Requirement 1(3)(a)</w:t>
            </w:r>
          </w:p>
        </w:tc>
        <w:tc>
          <w:tcPr>
            <w:tcW w:w="1058" w:type="pct"/>
            <w:shd w:val="clear" w:color="auto" w:fill="auto"/>
          </w:tcPr>
          <w:p w14:paraId="24015E12" w14:textId="3367236D" w:rsidR="000617B0" w:rsidRPr="001E6954" w:rsidRDefault="000617B0" w:rsidP="000617B0">
            <w:pPr>
              <w:spacing w:before="40" w:after="40" w:line="240" w:lineRule="auto"/>
              <w:jc w:val="right"/>
              <w:rPr>
                <w:color w:val="0000FF"/>
              </w:rPr>
            </w:pPr>
            <w:r w:rsidRPr="00A31F3B">
              <w:rPr>
                <w:bCs/>
                <w:iCs/>
                <w:color w:val="00577D"/>
                <w:szCs w:val="40"/>
              </w:rPr>
              <w:t>Compliant</w:t>
            </w:r>
          </w:p>
        </w:tc>
      </w:tr>
      <w:tr w:rsidR="000617B0" w14:paraId="24015E16" w14:textId="77777777" w:rsidTr="00EE601F">
        <w:trPr>
          <w:trHeight w:val="227"/>
        </w:trPr>
        <w:tc>
          <w:tcPr>
            <w:tcW w:w="3942" w:type="pct"/>
            <w:shd w:val="clear" w:color="auto" w:fill="auto"/>
          </w:tcPr>
          <w:p w14:paraId="24015E14" w14:textId="77777777" w:rsidR="000617B0" w:rsidRPr="001E6954" w:rsidRDefault="000617B0" w:rsidP="000617B0">
            <w:pPr>
              <w:spacing w:before="40" w:after="40" w:line="240" w:lineRule="auto"/>
              <w:ind w:left="318"/>
            </w:pPr>
            <w:r w:rsidRPr="001E6954">
              <w:t>Requirement 1(3)(b)</w:t>
            </w:r>
          </w:p>
        </w:tc>
        <w:tc>
          <w:tcPr>
            <w:tcW w:w="1058" w:type="pct"/>
            <w:shd w:val="clear" w:color="auto" w:fill="auto"/>
          </w:tcPr>
          <w:p w14:paraId="24015E15" w14:textId="678EA7D7" w:rsidR="000617B0" w:rsidRPr="001E6954" w:rsidRDefault="000617B0" w:rsidP="000617B0">
            <w:pPr>
              <w:spacing w:before="40" w:after="40" w:line="240" w:lineRule="auto"/>
              <w:jc w:val="right"/>
              <w:rPr>
                <w:color w:val="0000FF"/>
              </w:rPr>
            </w:pPr>
            <w:r w:rsidRPr="00A31F3B">
              <w:rPr>
                <w:bCs/>
                <w:iCs/>
                <w:color w:val="00577D"/>
                <w:szCs w:val="40"/>
              </w:rPr>
              <w:t>Compliant</w:t>
            </w:r>
          </w:p>
        </w:tc>
      </w:tr>
      <w:tr w:rsidR="000617B0" w14:paraId="24015E19" w14:textId="77777777" w:rsidTr="00EE601F">
        <w:trPr>
          <w:trHeight w:val="227"/>
        </w:trPr>
        <w:tc>
          <w:tcPr>
            <w:tcW w:w="3942" w:type="pct"/>
            <w:shd w:val="clear" w:color="auto" w:fill="auto"/>
          </w:tcPr>
          <w:p w14:paraId="24015E17" w14:textId="77777777" w:rsidR="000617B0" w:rsidRPr="001E6954" w:rsidRDefault="000617B0" w:rsidP="000617B0">
            <w:pPr>
              <w:spacing w:before="40" w:after="40" w:line="240" w:lineRule="auto"/>
              <w:ind w:left="318"/>
            </w:pPr>
            <w:r w:rsidRPr="001E6954">
              <w:t>Requirement 1(3)(c)</w:t>
            </w:r>
          </w:p>
        </w:tc>
        <w:tc>
          <w:tcPr>
            <w:tcW w:w="1058" w:type="pct"/>
            <w:shd w:val="clear" w:color="auto" w:fill="auto"/>
          </w:tcPr>
          <w:p w14:paraId="24015E18" w14:textId="67987C99" w:rsidR="000617B0" w:rsidRPr="001E6954" w:rsidRDefault="000617B0" w:rsidP="000617B0">
            <w:pPr>
              <w:spacing w:before="40" w:after="40" w:line="240" w:lineRule="auto"/>
              <w:jc w:val="right"/>
              <w:rPr>
                <w:color w:val="0000FF"/>
              </w:rPr>
            </w:pPr>
            <w:r w:rsidRPr="00A31F3B">
              <w:rPr>
                <w:bCs/>
                <w:iCs/>
                <w:color w:val="00577D"/>
                <w:szCs w:val="40"/>
              </w:rPr>
              <w:t>Compliant</w:t>
            </w:r>
          </w:p>
        </w:tc>
      </w:tr>
      <w:tr w:rsidR="000617B0" w14:paraId="24015E1C" w14:textId="77777777" w:rsidTr="00EE601F">
        <w:trPr>
          <w:trHeight w:val="227"/>
        </w:trPr>
        <w:tc>
          <w:tcPr>
            <w:tcW w:w="3942" w:type="pct"/>
            <w:shd w:val="clear" w:color="auto" w:fill="auto"/>
          </w:tcPr>
          <w:p w14:paraId="24015E1A" w14:textId="77777777" w:rsidR="000617B0" w:rsidRPr="001E6954" w:rsidRDefault="000617B0" w:rsidP="000617B0">
            <w:pPr>
              <w:spacing w:before="40" w:after="40" w:line="240" w:lineRule="auto"/>
              <w:ind w:left="318"/>
            </w:pPr>
            <w:r w:rsidRPr="001E6954">
              <w:t>Requirement 1(3)(d)</w:t>
            </w:r>
          </w:p>
        </w:tc>
        <w:tc>
          <w:tcPr>
            <w:tcW w:w="1058" w:type="pct"/>
            <w:shd w:val="clear" w:color="auto" w:fill="auto"/>
          </w:tcPr>
          <w:p w14:paraId="24015E1B" w14:textId="36729652" w:rsidR="000617B0" w:rsidRPr="001E6954" w:rsidRDefault="000617B0" w:rsidP="000617B0">
            <w:pPr>
              <w:spacing w:before="40" w:after="40" w:line="240" w:lineRule="auto"/>
              <w:jc w:val="right"/>
              <w:rPr>
                <w:color w:val="0000FF"/>
              </w:rPr>
            </w:pPr>
            <w:r w:rsidRPr="00A31F3B">
              <w:rPr>
                <w:bCs/>
                <w:iCs/>
                <w:color w:val="00577D"/>
                <w:szCs w:val="40"/>
              </w:rPr>
              <w:t>Compliant</w:t>
            </w:r>
          </w:p>
        </w:tc>
      </w:tr>
      <w:tr w:rsidR="000617B0" w14:paraId="24015E1F" w14:textId="77777777" w:rsidTr="00EE601F">
        <w:trPr>
          <w:trHeight w:val="227"/>
        </w:trPr>
        <w:tc>
          <w:tcPr>
            <w:tcW w:w="3942" w:type="pct"/>
            <w:shd w:val="clear" w:color="auto" w:fill="auto"/>
          </w:tcPr>
          <w:p w14:paraId="24015E1D" w14:textId="77777777" w:rsidR="000617B0" w:rsidRPr="001E6954" w:rsidRDefault="000617B0" w:rsidP="000617B0">
            <w:pPr>
              <w:spacing w:before="40" w:after="40" w:line="240" w:lineRule="auto"/>
              <w:ind w:left="318"/>
            </w:pPr>
            <w:r w:rsidRPr="001E6954">
              <w:t>Requirement 1(3)(e)</w:t>
            </w:r>
          </w:p>
        </w:tc>
        <w:tc>
          <w:tcPr>
            <w:tcW w:w="1058" w:type="pct"/>
            <w:shd w:val="clear" w:color="auto" w:fill="auto"/>
          </w:tcPr>
          <w:p w14:paraId="24015E1E" w14:textId="6D9C5849" w:rsidR="000617B0" w:rsidRPr="001E6954" w:rsidRDefault="000617B0" w:rsidP="000617B0">
            <w:pPr>
              <w:spacing w:before="40" w:after="40" w:line="240" w:lineRule="auto"/>
              <w:jc w:val="right"/>
              <w:rPr>
                <w:color w:val="0000FF"/>
              </w:rPr>
            </w:pPr>
            <w:r w:rsidRPr="00A31F3B">
              <w:rPr>
                <w:bCs/>
                <w:iCs/>
                <w:color w:val="00577D"/>
                <w:szCs w:val="40"/>
              </w:rPr>
              <w:t>Compliant</w:t>
            </w:r>
          </w:p>
        </w:tc>
      </w:tr>
      <w:tr w:rsidR="000617B0" w14:paraId="24015E22" w14:textId="77777777" w:rsidTr="00EE601F">
        <w:trPr>
          <w:trHeight w:val="227"/>
        </w:trPr>
        <w:tc>
          <w:tcPr>
            <w:tcW w:w="3942" w:type="pct"/>
            <w:shd w:val="clear" w:color="auto" w:fill="auto"/>
          </w:tcPr>
          <w:p w14:paraId="24015E20" w14:textId="77777777" w:rsidR="000617B0" w:rsidRPr="001E6954" w:rsidRDefault="000617B0" w:rsidP="000617B0">
            <w:pPr>
              <w:spacing w:before="40" w:after="40" w:line="240" w:lineRule="auto"/>
              <w:ind w:left="318"/>
            </w:pPr>
            <w:r w:rsidRPr="001E6954">
              <w:t>Requirement 1(3)(f)</w:t>
            </w:r>
          </w:p>
        </w:tc>
        <w:tc>
          <w:tcPr>
            <w:tcW w:w="1058" w:type="pct"/>
            <w:shd w:val="clear" w:color="auto" w:fill="auto"/>
          </w:tcPr>
          <w:p w14:paraId="24015E21" w14:textId="204E8B58" w:rsidR="000617B0" w:rsidRPr="001E6954" w:rsidRDefault="000617B0" w:rsidP="000617B0">
            <w:pPr>
              <w:spacing w:before="40" w:after="40" w:line="240" w:lineRule="auto"/>
              <w:jc w:val="right"/>
              <w:rPr>
                <w:color w:val="0000FF"/>
              </w:rPr>
            </w:pPr>
            <w:r w:rsidRPr="00A31F3B">
              <w:rPr>
                <w:bCs/>
                <w:iCs/>
                <w:color w:val="00577D"/>
                <w:szCs w:val="40"/>
              </w:rPr>
              <w:t>Compliant</w:t>
            </w:r>
          </w:p>
        </w:tc>
      </w:tr>
      <w:tr w:rsidR="00574C5F" w14:paraId="24015E25" w14:textId="77777777" w:rsidTr="00EE601F">
        <w:trPr>
          <w:trHeight w:val="227"/>
        </w:trPr>
        <w:tc>
          <w:tcPr>
            <w:tcW w:w="3942" w:type="pct"/>
            <w:shd w:val="clear" w:color="auto" w:fill="auto"/>
          </w:tcPr>
          <w:p w14:paraId="24015E23" w14:textId="77777777" w:rsidR="00547D4F" w:rsidRPr="001E6954" w:rsidRDefault="00F47692" w:rsidP="00547D4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015E24" w14:textId="516162DD" w:rsidR="00547D4F" w:rsidRPr="001E6954" w:rsidRDefault="000617B0" w:rsidP="00547D4F">
            <w:pPr>
              <w:keepNext/>
              <w:spacing w:before="40" w:after="40" w:line="240" w:lineRule="auto"/>
              <w:jc w:val="right"/>
              <w:rPr>
                <w:b/>
                <w:color w:val="0000FF"/>
              </w:rPr>
            </w:pPr>
            <w:r w:rsidRPr="001E6954">
              <w:rPr>
                <w:b/>
                <w:bCs/>
                <w:iCs/>
                <w:color w:val="00577D"/>
                <w:szCs w:val="40"/>
              </w:rPr>
              <w:t>Compliant</w:t>
            </w:r>
          </w:p>
        </w:tc>
      </w:tr>
      <w:tr w:rsidR="000617B0" w14:paraId="24015E28" w14:textId="77777777" w:rsidTr="00EE601F">
        <w:trPr>
          <w:trHeight w:val="227"/>
        </w:trPr>
        <w:tc>
          <w:tcPr>
            <w:tcW w:w="3942" w:type="pct"/>
            <w:shd w:val="clear" w:color="auto" w:fill="auto"/>
          </w:tcPr>
          <w:p w14:paraId="24015E26" w14:textId="77777777" w:rsidR="000617B0" w:rsidRPr="001E6954" w:rsidRDefault="000617B0" w:rsidP="000617B0">
            <w:pPr>
              <w:spacing w:before="40" w:after="40" w:line="240" w:lineRule="auto"/>
              <w:ind w:left="318" w:hanging="7"/>
            </w:pPr>
            <w:r w:rsidRPr="001E6954">
              <w:t>Requirement 2(3)(a)</w:t>
            </w:r>
          </w:p>
        </w:tc>
        <w:tc>
          <w:tcPr>
            <w:tcW w:w="1058" w:type="pct"/>
            <w:shd w:val="clear" w:color="auto" w:fill="auto"/>
          </w:tcPr>
          <w:p w14:paraId="24015E27" w14:textId="58D3DADD" w:rsidR="000617B0" w:rsidRPr="001E6954" w:rsidRDefault="000617B0" w:rsidP="000617B0">
            <w:pPr>
              <w:spacing w:before="40" w:after="40" w:line="240" w:lineRule="auto"/>
              <w:jc w:val="right"/>
              <w:rPr>
                <w:color w:val="0000FF"/>
              </w:rPr>
            </w:pPr>
            <w:r w:rsidRPr="002C7F11">
              <w:rPr>
                <w:bCs/>
                <w:iCs/>
                <w:color w:val="00577D"/>
                <w:szCs w:val="40"/>
              </w:rPr>
              <w:t>Compliant</w:t>
            </w:r>
          </w:p>
        </w:tc>
      </w:tr>
      <w:tr w:rsidR="000617B0" w14:paraId="24015E2B" w14:textId="77777777" w:rsidTr="00EE601F">
        <w:trPr>
          <w:trHeight w:val="227"/>
        </w:trPr>
        <w:tc>
          <w:tcPr>
            <w:tcW w:w="3942" w:type="pct"/>
            <w:shd w:val="clear" w:color="auto" w:fill="auto"/>
          </w:tcPr>
          <w:p w14:paraId="24015E29" w14:textId="77777777" w:rsidR="000617B0" w:rsidRPr="001E6954" w:rsidRDefault="000617B0" w:rsidP="000617B0">
            <w:pPr>
              <w:spacing w:before="40" w:after="40" w:line="240" w:lineRule="auto"/>
              <w:ind w:left="318" w:hanging="7"/>
            </w:pPr>
            <w:r w:rsidRPr="001E6954">
              <w:t>Requirement 2(3)(b)</w:t>
            </w:r>
          </w:p>
        </w:tc>
        <w:tc>
          <w:tcPr>
            <w:tcW w:w="1058" w:type="pct"/>
            <w:shd w:val="clear" w:color="auto" w:fill="auto"/>
          </w:tcPr>
          <w:p w14:paraId="24015E2A" w14:textId="1E382D1F" w:rsidR="000617B0" w:rsidRPr="001E6954" w:rsidRDefault="000617B0" w:rsidP="000617B0">
            <w:pPr>
              <w:spacing w:before="40" w:after="40" w:line="240" w:lineRule="auto"/>
              <w:jc w:val="right"/>
              <w:rPr>
                <w:color w:val="0000FF"/>
              </w:rPr>
            </w:pPr>
            <w:r w:rsidRPr="002C7F11">
              <w:rPr>
                <w:bCs/>
                <w:iCs/>
                <w:color w:val="00577D"/>
                <w:szCs w:val="40"/>
              </w:rPr>
              <w:t>Compliant</w:t>
            </w:r>
          </w:p>
        </w:tc>
      </w:tr>
      <w:tr w:rsidR="000617B0" w14:paraId="24015E2E" w14:textId="77777777" w:rsidTr="00EE601F">
        <w:trPr>
          <w:trHeight w:val="227"/>
        </w:trPr>
        <w:tc>
          <w:tcPr>
            <w:tcW w:w="3942" w:type="pct"/>
            <w:shd w:val="clear" w:color="auto" w:fill="auto"/>
          </w:tcPr>
          <w:p w14:paraId="24015E2C" w14:textId="77777777" w:rsidR="000617B0" w:rsidRPr="001E6954" w:rsidRDefault="000617B0" w:rsidP="000617B0">
            <w:pPr>
              <w:spacing w:before="40" w:after="40" w:line="240" w:lineRule="auto"/>
              <w:ind w:left="318" w:hanging="7"/>
            </w:pPr>
            <w:r w:rsidRPr="001E6954">
              <w:t>Requirement 2(3)(c)</w:t>
            </w:r>
          </w:p>
        </w:tc>
        <w:tc>
          <w:tcPr>
            <w:tcW w:w="1058" w:type="pct"/>
            <w:shd w:val="clear" w:color="auto" w:fill="auto"/>
          </w:tcPr>
          <w:p w14:paraId="24015E2D" w14:textId="4BA09CE6" w:rsidR="000617B0" w:rsidRPr="001E6954" w:rsidRDefault="000617B0" w:rsidP="000617B0">
            <w:pPr>
              <w:spacing w:before="40" w:after="40" w:line="240" w:lineRule="auto"/>
              <w:jc w:val="right"/>
              <w:rPr>
                <w:color w:val="0000FF"/>
              </w:rPr>
            </w:pPr>
            <w:r w:rsidRPr="002C7F11">
              <w:rPr>
                <w:bCs/>
                <w:iCs/>
                <w:color w:val="00577D"/>
                <w:szCs w:val="40"/>
              </w:rPr>
              <w:t>Compliant</w:t>
            </w:r>
          </w:p>
        </w:tc>
      </w:tr>
      <w:tr w:rsidR="000617B0" w14:paraId="24015E31" w14:textId="77777777" w:rsidTr="00EE601F">
        <w:trPr>
          <w:trHeight w:val="227"/>
        </w:trPr>
        <w:tc>
          <w:tcPr>
            <w:tcW w:w="3942" w:type="pct"/>
            <w:shd w:val="clear" w:color="auto" w:fill="auto"/>
          </w:tcPr>
          <w:p w14:paraId="24015E2F" w14:textId="77777777" w:rsidR="000617B0" w:rsidRPr="001E6954" w:rsidRDefault="000617B0" w:rsidP="000617B0">
            <w:pPr>
              <w:spacing w:before="40" w:after="40" w:line="240" w:lineRule="auto"/>
              <w:ind w:left="318" w:hanging="7"/>
            </w:pPr>
            <w:r w:rsidRPr="001E6954">
              <w:t>Requirement 2(3)(d)</w:t>
            </w:r>
          </w:p>
        </w:tc>
        <w:tc>
          <w:tcPr>
            <w:tcW w:w="1058" w:type="pct"/>
            <w:shd w:val="clear" w:color="auto" w:fill="auto"/>
          </w:tcPr>
          <w:p w14:paraId="24015E30" w14:textId="38C8B870" w:rsidR="000617B0" w:rsidRPr="001E6954" w:rsidRDefault="000617B0" w:rsidP="000617B0">
            <w:pPr>
              <w:spacing w:before="40" w:after="40" w:line="240" w:lineRule="auto"/>
              <w:jc w:val="right"/>
              <w:rPr>
                <w:color w:val="0000FF"/>
              </w:rPr>
            </w:pPr>
            <w:r w:rsidRPr="00667ED6">
              <w:rPr>
                <w:bCs/>
                <w:iCs/>
                <w:color w:val="00577D"/>
                <w:szCs w:val="40"/>
              </w:rPr>
              <w:t>Compliant</w:t>
            </w:r>
          </w:p>
        </w:tc>
      </w:tr>
      <w:tr w:rsidR="000617B0" w14:paraId="24015E34" w14:textId="77777777" w:rsidTr="00EE601F">
        <w:trPr>
          <w:trHeight w:val="227"/>
        </w:trPr>
        <w:tc>
          <w:tcPr>
            <w:tcW w:w="3942" w:type="pct"/>
            <w:shd w:val="clear" w:color="auto" w:fill="auto"/>
          </w:tcPr>
          <w:p w14:paraId="24015E32" w14:textId="77777777" w:rsidR="000617B0" w:rsidRPr="001E6954" w:rsidRDefault="000617B0" w:rsidP="000617B0">
            <w:pPr>
              <w:spacing w:before="40" w:after="40" w:line="240" w:lineRule="auto"/>
              <w:ind w:left="318" w:hanging="7"/>
            </w:pPr>
            <w:r w:rsidRPr="001E6954">
              <w:t>Requirement 2(3)(e)</w:t>
            </w:r>
          </w:p>
        </w:tc>
        <w:tc>
          <w:tcPr>
            <w:tcW w:w="1058" w:type="pct"/>
            <w:shd w:val="clear" w:color="auto" w:fill="auto"/>
          </w:tcPr>
          <w:p w14:paraId="24015E33" w14:textId="6644F707" w:rsidR="000617B0" w:rsidRPr="00AF17FC" w:rsidRDefault="000617B0" w:rsidP="000617B0">
            <w:pPr>
              <w:spacing w:before="40" w:after="40" w:line="240" w:lineRule="auto"/>
              <w:jc w:val="right"/>
              <w:rPr>
                <w:color w:val="0000FF"/>
              </w:rPr>
            </w:pPr>
            <w:r w:rsidRPr="00667ED6">
              <w:rPr>
                <w:bCs/>
                <w:iCs/>
                <w:color w:val="00577D"/>
                <w:szCs w:val="40"/>
              </w:rPr>
              <w:t>Compliant</w:t>
            </w:r>
          </w:p>
        </w:tc>
      </w:tr>
      <w:tr w:rsidR="00574C5F" w14:paraId="24015E37" w14:textId="77777777" w:rsidTr="00EE601F">
        <w:trPr>
          <w:trHeight w:val="227"/>
        </w:trPr>
        <w:tc>
          <w:tcPr>
            <w:tcW w:w="3942" w:type="pct"/>
            <w:shd w:val="clear" w:color="auto" w:fill="auto"/>
          </w:tcPr>
          <w:p w14:paraId="24015E35" w14:textId="77777777" w:rsidR="00547D4F" w:rsidRPr="001E6954" w:rsidRDefault="00F47692" w:rsidP="00547D4F">
            <w:pPr>
              <w:keepNext/>
              <w:spacing w:before="40" w:after="40" w:line="240" w:lineRule="auto"/>
              <w:rPr>
                <w:b/>
              </w:rPr>
            </w:pPr>
            <w:r w:rsidRPr="001E6954">
              <w:rPr>
                <w:b/>
              </w:rPr>
              <w:t>Standard 3 Personal care and clinical care</w:t>
            </w:r>
          </w:p>
        </w:tc>
        <w:tc>
          <w:tcPr>
            <w:tcW w:w="1058" w:type="pct"/>
            <w:shd w:val="clear" w:color="auto" w:fill="auto"/>
          </w:tcPr>
          <w:p w14:paraId="24015E36" w14:textId="366D46E9" w:rsidR="00547D4F" w:rsidRPr="001E6954" w:rsidRDefault="000617B0" w:rsidP="00547D4F">
            <w:pPr>
              <w:keepNext/>
              <w:spacing w:before="40" w:after="40" w:line="240" w:lineRule="auto"/>
              <w:jc w:val="right"/>
              <w:rPr>
                <w:b/>
                <w:color w:val="0000FF"/>
              </w:rPr>
            </w:pPr>
            <w:r w:rsidRPr="001E6954">
              <w:rPr>
                <w:b/>
                <w:bCs/>
                <w:iCs/>
                <w:color w:val="00577D"/>
                <w:szCs w:val="40"/>
              </w:rPr>
              <w:t>Compliant</w:t>
            </w:r>
          </w:p>
        </w:tc>
      </w:tr>
      <w:tr w:rsidR="000617B0" w14:paraId="24015E3A" w14:textId="77777777" w:rsidTr="00EE601F">
        <w:trPr>
          <w:trHeight w:val="227"/>
        </w:trPr>
        <w:tc>
          <w:tcPr>
            <w:tcW w:w="3942" w:type="pct"/>
            <w:shd w:val="clear" w:color="auto" w:fill="auto"/>
          </w:tcPr>
          <w:p w14:paraId="24015E38" w14:textId="77777777" w:rsidR="000617B0" w:rsidRPr="002B4C72" w:rsidRDefault="000617B0" w:rsidP="000617B0">
            <w:pPr>
              <w:spacing w:before="40" w:after="40" w:line="240" w:lineRule="auto"/>
              <w:ind w:left="312"/>
            </w:pPr>
            <w:r w:rsidRPr="001E6954">
              <w:t>Requirement 3(3)(a)</w:t>
            </w:r>
          </w:p>
        </w:tc>
        <w:tc>
          <w:tcPr>
            <w:tcW w:w="1058" w:type="pct"/>
            <w:shd w:val="clear" w:color="auto" w:fill="auto"/>
          </w:tcPr>
          <w:p w14:paraId="24015E39" w14:textId="4BD844F3" w:rsidR="000617B0" w:rsidRPr="001E6954" w:rsidRDefault="000617B0" w:rsidP="000617B0">
            <w:pPr>
              <w:spacing w:before="40" w:after="40" w:line="240" w:lineRule="auto"/>
              <w:ind w:left="-107"/>
              <w:jc w:val="right"/>
              <w:rPr>
                <w:color w:val="0000FF"/>
              </w:rPr>
            </w:pPr>
            <w:r w:rsidRPr="00154A46">
              <w:rPr>
                <w:bCs/>
                <w:iCs/>
                <w:color w:val="00577D"/>
                <w:szCs w:val="40"/>
              </w:rPr>
              <w:t>Compliant</w:t>
            </w:r>
          </w:p>
        </w:tc>
      </w:tr>
      <w:tr w:rsidR="000617B0" w14:paraId="24015E3D" w14:textId="77777777" w:rsidTr="00EE601F">
        <w:trPr>
          <w:trHeight w:val="227"/>
        </w:trPr>
        <w:tc>
          <w:tcPr>
            <w:tcW w:w="3942" w:type="pct"/>
            <w:shd w:val="clear" w:color="auto" w:fill="auto"/>
          </w:tcPr>
          <w:p w14:paraId="24015E3B" w14:textId="77777777" w:rsidR="000617B0" w:rsidRPr="001E6954" w:rsidRDefault="000617B0" w:rsidP="000617B0">
            <w:pPr>
              <w:spacing w:before="40" w:after="40" w:line="240" w:lineRule="auto"/>
              <w:ind w:left="318" w:hanging="7"/>
            </w:pPr>
            <w:r w:rsidRPr="001E6954">
              <w:t>Requirement 3(3)(b)</w:t>
            </w:r>
          </w:p>
        </w:tc>
        <w:tc>
          <w:tcPr>
            <w:tcW w:w="1058" w:type="pct"/>
            <w:shd w:val="clear" w:color="auto" w:fill="auto"/>
          </w:tcPr>
          <w:p w14:paraId="24015E3C" w14:textId="4157EE51" w:rsidR="000617B0" w:rsidRPr="001E6954" w:rsidRDefault="000617B0" w:rsidP="000617B0">
            <w:pPr>
              <w:spacing w:before="40" w:after="40" w:line="240" w:lineRule="auto"/>
              <w:jc w:val="right"/>
              <w:rPr>
                <w:color w:val="0000FF"/>
              </w:rPr>
            </w:pPr>
            <w:r w:rsidRPr="00154A46">
              <w:rPr>
                <w:bCs/>
                <w:iCs/>
                <w:color w:val="00577D"/>
                <w:szCs w:val="40"/>
              </w:rPr>
              <w:t>Compliant</w:t>
            </w:r>
          </w:p>
        </w:tc>
      </w:tr>
      <w:tr w:rsidR="00574C5F" w14:paraId="24015E40" w14:textId="77777777" w:rsidTr="00EE601F">
        <w:trPr>
          <w:trHeight w:val="227"/>
        </w:trPr>
        <w:tc>
          <w:tcPr>
            <w:tcW w:w="3942" w:type="pct"/>
            <w:shd w:val="clear" w:color="auto" w:fill="auto"/>
          </w:tcPr>
          <w:p w14:paraId="24015E3E" w14:textId="77777777" w:rsidR="00547D4F" w:rsidRPr="001E6954" w:rsidRDefault="00F47692" w:rsidP="00547D4F">
            <w:pPr>
              <w:spacing w:before="40" w:after="40" w:line="240" w:lineRule="auto"/>
              <w:ind w:left="318" w:hanging="7"/>
            </w:pPr>
            <w:r w:rsidRPr="001E6954">
              <w:t>Requirement 3(3)(c)</w:t>
            </w:r>
          </w:p>
        </w:tc>
        <w:tc>
          <w:tcPr>
            <w:tcW w:w="1058" w:type="pct"/>
            <w:shd w:val="clear" w:color="auto" w:fill="auto"/>
          </w:tcPr>
          <w:p w14:paraId="24015E3F" w14:textId="1AC26080" w:rsidR="00547D4F" w:rsidRPr="001E6954" w:rsidRDefault="000617B0" w:rsidP="000617B0">
            <w:pPr>
              <w:spacing w:before="40" w:after="40" w:line="240" w:lineRule="auto"/>
              <w:jc w:val="right"/>
              <w:rPr>
                <w:color w:val="0000FF"/>
              </w:rPr>
            </w:pPr>
            <w:r w:rsidRPr="001E6954">
              <w:rPr>
                <w:bCs/>
                <w:iCs/>
                <w:color w:val="00577D"/>
                <w:szCs w:val="40"/>
              </w:rPr>
              <w:t>Compliant</w:t>
            </w:r>
          </w:p>
        </w:tc>
      </w:tr>
      <w:tr w:rsidR="000617B0" w14:paraId="24015E43" w14:textId="77777777" w:rsidTr="00EE601F">
        <w:trPr>
          <w:trHeight w:val="227"/>
        </w:trPr>
        <w:tc>
          <w:tcPr>
            <w:tcW w:w="3942" w:type="pct"/>
            <w:shd w:val="clear" w:color="auto" w:fill="auto"/>
          </w:tcPr>
          <w:p w14:paraId="24015E41" w14:textId="77777777" w:rsidR="000617B0" w:rsidRPr="001E6954" w:rsidRDefault="000617B0" w:rsidP="000617B0">
            <w:pPr>
              <w:spacing w:before="40" w:after="40" w:line="240" w:lineRule="auto"/>
              <w:ind w:left="318" w:hanging="7"/>
            </w:pPr>
            <w:r w:rsidRPr="001E6954">
              <w:t>Requirement 3(3)(d)</w:t>
            </w:r>
          </w:p>
        </w:tc>
        <w:tc>
          <w:tcPr>
            <w:tcW w:w="1058" w:type="pct"/>
            <w:shd w:val="clear" w:color="auto" w:fill="auto"/>
          </w:tcPr>
          <w:p w14:paraId="24015E42" w14:textId="3BCCE5FA" w:rsidR="000617B0" w:rsidRPr="001E6954" w:rsidRDefault="000617B0" w:rsidP="000617B0">
            <w:pPr>
              <w:spacing w:before="40" w:after="40" w:line="240" w:lineRule="auto"/>
              <w:jc w:val="right"/>
              <w:rPr>
                <w:color w:val="0000FF"/>
              </w:rPr>
            </w:pPr>
            <w:r w:rsidRPr="001E07E9">
              <w:rPr>
                <w:bCs/>
                <w:iCs/>
                <w:color w:val="00577D"/>
                <w:szCs w:val="40"/>
              </w:rPr>
              <w:t>Compliant</w:t>
            </w:r>
          </w:p>
        </w:tc>
      </w:tr>
      <w:tr w:rsidR="000617B0" w14:paraId="24015E46" w14:textId="77777777" w:rsidTr="00EE601F">
        <w:trPr>
          <w:trHeight w:val="227"/>
        </w:trPr>
        <w:tc>
          <w:tcPr>
            <w:tcW w:w="3942" w:type="pct"/>
            <w:shd w:val="clear" w:color="auto" w:fill="auto"/>
          </w:tcPr>
          <w:p w14:paraId="24015E44" w14:textId="77777777" w:rsidR="000617B0" w:rsidRPr="001E6954" w:rsidRDefault="000617B0" w:rsidP="000617B0">
            <w:pPr>
              <w:spacing w:before="40" w:after="40" w:line="240" w:lineRule="auto"/>
              <w:ind w:left="318" w:hanging="7"/>
            </w:pPr>
            <w:r w:rsidRPr="001E6954">
              <w:t>Requirement 3(3)(e)</w:t>
            </w:r>
          </w:p>
        </w:tc>
        <w:tc>
          <w:tcPr>
            <w:tcW w:w="1058" w:type="pct"/>
            <w:shd w:val="clear" w:color="auto" w:fill="auto"/>
          </w:tcPr>
          <w:p w14:paraId="24015E45" w14:textId="07EAA5D2" w:rsidR="000617B0" w:rsidRPr="001E6954" w:rsidRDefault="000617B0" w:rsidP="000617B0">
            <w:pPr>
              <w:spacing w:before="40" w:after="40" w:line="240" w:lineRule="auto"/>
              <w:jc w:val="right"/>
              <w:rPr>
                <w:color w:val="0000FF"/>
              </w:rPr>
            </w:pPr>
            <w:r w:rsidRPr="001E07E9">
              <w:rPr>
                <w:bCs/>
                <w:iCs/>
                <w:color w:val="00577D"/>
                <w:szCs w:val="40"/>
              </w:rPr>
              <w:t>Compliant</w:t>
            </w:r>
          </w:p>
        </w:tc>
      </w:tr>
      <w:tr w:rsidR="000617B0" w14:paraId="24015E49" w14:textId="77777777" w:rsidTr="00EE601F">
        <w:trPr>
          <w:trHeight w:val="227"/>
        </w:trPr>
        <w:tc>
          <w:tcPr>
            <w:tcW w:w="3942" w:type="pct"/>
            <w:shd w:val="clear" w:color="auto" w:fill="auto"/>
          </w:tcPr>
          <w:p w14:paraId="24015E47" w14:textId="77777777" w:rsidR="000617B0" w:rsidRPr="001E6954" w:rsidRDefault="000617B0" w:rsidP="000617B0">
            <w:pPr>
              <w:spacing w:before="40" w:after="40" w:line="240" w:lineRule="auto"/>
              <w:ind w:left="318" w:hanging="7"/>
            </w:pPr>
            <w:r w:rsidRPr="001E6954">
              <w:t>Requirement 3(3)(f)</w:t>
            </w:r>
          </w:p>
        </w:tc>
        <w:tc>
          <w:tcPr>
            <w:tcW w:w="1058" w:type="pct"/>
            <w:shd w:val="clear" w:color="auto" w:fill="auto"/>
          </w:tcPr>
          <w:p w14:paraId="24015E48" w14:textId="173CB606" w:rsidR="000617B0" w:rsidRPr="001E6954" w:rsidRDefault="000617B0" w:rsidP="000617B0">
            <w:pPr>
              <w:spacing w:before="40" w:after="40" w:line="240" w:lineRule="auto"/>
              <w:jc w:val="right"/>
              <w:rPr>
                <w:color w:val="0000FF"/>
              </w:rPr>
            </w:pPr>
            <w:r w:rsidRPr="001E07E9">
              <w:rPr>
                <w:bCs/>
                <w:iCs/>
                <w:color w:val="00577D"/>
                <w:szCs w:val="40"/>
              </w:rPr>
              <w:t>Compliant</w:t>
            </w:r>
          </w:p>
        </w:tc>
      </w:tr>
      <w:tr w:rsidR="000617B0" w14:paraId="24015E4C" w14:textId="77777777" w:rsidTr="00EE601F">
        <w:trPr>
          <w:trHeight w:val="227"/>
        </w:trPr>
        <w:tc>
          <w:tcPr>
            <w:tcW w:w="3942" w:type="pct"/>
            <w:shd w:val="clear" w:color="auto" w:fill="auto"/>
          </w:tcPr>
          <w:p w14:paraId="24015E4A" w14:textId="77777777" w:rsidR="000617B0" w:rsidRPr="001E6954" w:rsidRDefault="000617B0" w:rsidP="000617B0">
            <w:pPr>
              <w:spacing w:before="40" w:after="40" w:line="240" w:lineRule="auto"/>
              <w:ind w:left="318" w:hanging="7"/>
            </w:pPr>
            <w:r w:rsidRPr="001E6954">
              <w:t>Requirement 3(3)(g)</w:t>
            </w:r>
          </w:p>
        </w:tc>
        <w:tc>
          <w:tcPr>
            <w:tcW w:w="1058" w:type="pct"/>
            <w:shd w:val="clear" w:color="auto" w:fill="auto"/>
          </w:tcPr>
          <w:p w14:paraId="24015E4B" w14:textId="5087862D" w:rsidR="000617B0" w:rsidRPr="001E6954" w:rsidRDefault="000617B0" w:rsidP="000617B0">
            <w:pPr>
              <w:spacing w:before="40" w:after="40" w:line="240" w:lineRule="auto"/>
              <w:jc w:val="right"/>
              <w:rPr>
                <w:color w:val="0000FF"/>
              </w:rPr>
            </w:pPr>
            <w:r w:rsidRPr="001E07E9">
              <w:rPr>
                <w:bCs/>
                <w:iCs/>
                <w:color w:val="00577D"/>
                <w:szCs w:val="40"/>
              </w:rPr>
              <w:t>Compliant</w:t>
            </w:r>
          </w:p>
        </w:tc>
      </w:tr>
      <w:tr w:rsidR="00574C5F" w14:paraId="24015E4F" w14:textId="77777777" w:rsidTr="00EE601F">
        <w:trPr>
          <w:trHeight w:val="227"/>
        </w:trPr>
        <w:tc>
          <w:tcPr>
            <w:tcW w:w="3942" w:type="pct"/>
            <w:shd w:val="clear" w:color="auto" w:fill="auto"/>
          </w:tcPr>
          <w:p w14:paraId="24015E4D" w14:textId="77777777" w:rsidR="00547D4F" w:rsidRPr="001E6954" w:rsidRDefault="00F47692" w:rsidP="00547D4F">
            <w:pPr>
              <w:keepNext/>
              <w:spacing w:before="40" w:after="40" w:line="240" w:lineRule="auto"/>
              <w:rPr>
                <w:b/>
              </w:rPr>
            </w:pPr>
            <w:r w:rsidRPr="001E6954">
              <w:rPr>
                <w:b/>
              </w:rPr>
              <w:t>Standard 4 Services and supports for daily living</w:t>
            </w:r>
          </w:p>
        </w:tc>
        <w:tc>
          <w:tcPr>
            <w:tcW w:w="1058" w:type="pct"/>
            <w:shd w:val="clear" w:color="auto" w:fill="auto"/>
          </w:tcPr>
          <w:p w14:paraId="24015E4E" w14:textId="332006D6" w:rsidR="00547D4F" w:rsidRPr="001E6954" w:rsidRDefault="000617B0" w:rsidP="00547D4F">
            <w:pPr>
              <w:keepNext/>
              <w:spacing w:before="40" w:after="40" w:line="240" w:lineRule="auto"/>
              <w:jc w:val="right"/>
              <w:rPr>
                <w:b/>
                <w:color w:val="0000FF"/>
              </w:rPr>
            </w:pPr>
            <w:r w:rsidRPr="001E6954">
              <w:rPr>
                <w:b/>
                <w:bCs/>
                <w:iCs/>
                <w:color w:val="00577D"/>
                <w:szCs w:val="40"/>
              </w:rPr>
              <w:t>Compliant</w:t>
            </w:r>
          </w:p>
        </w:tc>
      </w:tr>
      <w:tr w:rsidR="000617B0" w14:paraId="24015E52" w14:textId="77777777" w:rsidTr="00EE601F">
        <w:trPr>
          <w:trHeight w:val="227"/>
        </w:trPr>
        <w:tc>
          <w:tcPr>
            <w:tcW w:w="3942" w:type="pct"/>
            <w:shd w:val="clear" w:color="auto" w:fill="auto"/>
          </w:tcPr>
          <w:p w14:paraId="24015E50" w14:textId="77777777" w:rsidR="000617B0" w:rsidRPr="001E6954" w:rsidRDefault="000617B0" w:rsidP="000617B0">
            <w:pPr>
              <w:spacing w:before="40" w:after="40" w:line="240" w:lineRule="auto"/>
              <w:ind w:left="318" w:hanging="7"/>
            </w:pPr>
            <w:r w:rsidRPr="001E6954">
              <w:t>Requirement 4(3)(a)</w:t>
            </w:r>
          </w:p>
        </w:tc>
        <w:tc>
          <w:tcPr>
            <w:tcW w:w="1058" w:type="pct"/>
            <w:shd w:val="clear" w:color="auto" w:fill="auto"/>
          </w:tcPr>
          <w:p w14:paraId="24015E51" w14:textId="1F55A406" w:rsidR="000617B0" w:rsidRPr="001E6954" w:rsidRDefault="000617B0" w:rsidP="000617B0">
            <w:pPr>
              <w:spacing w:before="40" w:after="40" w:line="240" w:lineRule="auto"/>
              <w:jc w:val="right"/>
              <w:rPr>
                <w:color w:val="0000FF"/>
              </w:rPr>
            </w:pPr>
            <w:r w:rsidRPr="00EF66C1">
              <w:rPr>
                <w:bCs/>
                <w:iCs/>
                <w:color w:val="00577D"/>
                <w:szCs w:val="40"/>
              </w:rPr>
              <w:t>Compliant</w:t>
            </w:r>
          </w:p>
        </w:tc>
      </w:tr>
      <w:tr w:rsidR="000617B0" w14:paraId="24015E55" w14:textId="77777777" w:rsidTr="00EE601F">
        <w:trPr>
          <w:trHeight w:val="227"/>
        </w:trPr>
        <w:tc>
          <w:tcPr>
            <w:tcW w:w="3942" w:type="pct"/>
            <w:shd w:val="clear" w:color="auto" w:fill="auto"/>
          </w:tcPr>
          <w:p w14:paraId="24015E53" w14:textId="77777777" w:rsidR="000617B0" w:rsidRPr="001E6954" w:rsidRDefault="000617B0" w:rsidP="000617B0">
            <w:pPr>
              <w:spacing w:before="40" w:after="40" w:line="240" w:lineRule="auto"/>
              <w:ind w:left="318" w:hanging="7"/>
            </w:pPr>
            <w:r w:rsidRPr="001E6954">
              <w:t>Requirement 4(3)(b)</w:t>
            </w:r>
          </w:p>
        </w:tc>
        <w:tc>
          <w:tcPr>
            <w:tcW w:w="1058" w:type="pct"/>
            <w:shd w:val="clear" w:color="auto" w:fill="auto"/>
          </w:tcPr>
          <w:p w14:paraId="24015E54" w14:textId="2443B606" w:rsidR="000617B0" w:rsidRPr="001E6954" w:rsidRDefault="000617B0" w:rsidP="000617B0">
            <w:pPr>
              <w:spacing w:before="40" w:after="40" w:line="240" w:lineRule="auto"/>
              <w:jc w:val="right"/>
              <w:rPr>
                <w:color w:val="0000FF"/>
              </w:rPr>
            </w:pPr>
            <w:r w:rsidRPr="00EF66C1">
              <w:rPr>
                <w:bCs/>
                <w:iCs/>
                <w:color w:val="00577D"/>
                <w:szCs w:val="40"/>
              </w:rPr>
              <w:t>Compliant</w:t>
            </w:r>
          </w:p>
        </w:tc>
      </w:tr>
      <w:tr w:rsidR="000617B0" w14:paraId="24015E58" w14:textId="77777777" w:rsidTr="00EE601F">
        <w:trPr>
          <w:trHeight w:val="227"/>
        </w:trPr>
        <w:tc>
          <w:tcPr>
            <w:tcW w:w="3942" w:type="pct"/>
            <w:shd w:val="clear" w:color="auto" w:fill="auto"/>
          </w:tcPr>
          <w:p w14:paraId="24015E56" w14:textId="77777777" w:rsidR="000617B0" w:rsidRPr="001E6954" w:rsidRDefault="000617B0" w:rsidP="000617B0">
            <w:pPr>
              <w:spacing w:before="40" w:after="40" w:line="240" w:lineRule="auto"/>
              <w:ind w:left="318" w:hanging="7"/>
            </w:pPr>
            <w:r w:rsidRPr="001E6954">
              <w:t>Requirement 4(3)(c)</w:t>
            </w:r>
          </w:p>
        </w:tc>
        <w:tc>
          <w:tcPr>
            <w:tcW w:w="1058" w:type="pct"/>
            <w:shd w:val="clear" w:color="auto" w:fill="auto"/>
          </w:tcPr>
          <w:p w14:paraId="24015E57" w14:textId="37BB7285" w:rsidR="000617B0" w:rsidRPr="001E6954" w:rsidRDefault="000617B0" w:rsidP="000617B0">
            <w:pPr>
              <w:spacing w:before="40" w:after="40" w:line="240" w:lineRule="auto"/>
              <w:jc w:val="right"/>
              <w:rPr>
                <w:color w:val="0000FF"/>
              </w:rPr>
            </w:pPr>
            <w:r w:rsidRPr="00EF66C1">
              <w:rPr>
                <w:bCs/>
                <w:iCs/>
                <w:color w:val="00577D"/>
                <w:szCs w:val="40"/>
              </w:rPr>
              <w:t>Compliant</w:t>
            </w:r>
          </w:p>
        </w:tc>
      </w:tr>
      <w:tr w:rsidR="000617B0" w14:paraId="24015E5B" w14:textId="77777777" w:rsidTr="00EE601F">
        <w:trPr>
          <w:trHeight w:val="227"/>
        </w:trPr>
        <w:tc>
          <w:tcPr>
            <w:tcW w:w="3942" w:type="pct"/>
            <w:shd w:val="clear" w:color="auto" w:fill="auto"/>
          </w:tcPr>
          <w:p w14:paraId="24015E59" w14:textId="77777777" w:rsidR="000617B0" w:rsidRPr="001E6954" w:rsidRDefault="000617B0" w:rsidP="000617B0">
            <w:pPr>
              <w:spacing w:before="40" w:after="40" w:line="240" w:lineRule="auto"/>
              <w:ind w:left="318" w:hanging="7"/>
            </w:pPr>
            <w:r w:rsidRPr="001E6954">
              <w:lastRenderedPageBreak/>
              <w:t>Requirement 4(3)(d)</w:t>
            </w:r>
          </w:p>
        </w:tc>
        <w:tc>
          <w:tcPr>
            <w:tcW w:w="1058" w:type="pct"/>
            <w:shd w:val="clear" w:color="auto" w:fill="auto"/>
          </w:tcPr>
          <w:p w14:paraId="24015E5A" w14:textId="03C8FF53" w:rsidR="000617B0" w:rsidRPr="001E6954" w:rsidRDefault="000617B0" w:rsidP="000617B0">
            <w:pPr>
              <w:spacing w:before="40" w:after="40" w:line="240" w:lineRule="auto"/>
              <w:jc w:val="right"/>
              <w:rPr>
                <w:color w:val="0000FF"/>
              </w:rPr>
            </w:pPr>
            <w:r w:rsidRPr="00EF66C1">
              <w:rPr>
                <w:bCs/>
                <w:iCs/>
                <w:color w:val="00577D"/>
                <w:szCs w:val="40"/>
              </w:rPr>
              <w:t>Compliant</w:t>
            </w:r>
          </w:p>
        </w:tc>
      </w:tr>
      <w:tr w:rsidR="000617B0" w14:paraId="24015E5E" w14:textId="77777777" w:rsidTr="00EE601F">
        <w:trPr>
          <w:trHeight w:val="227"/>
        </w:trPr>
        <w:tc>
          <w:tcPr>
            <w:tcW w:w="3942" w:type="pct"/>
            <w:shd w:val="clear" w:color="auto" w:fill="auto"/>
          </w:tcPr>
          <w:p w14:paraId="24015E5C" w14:textId="77777777" w:rsidR="000617B0" w:rsidRPr="001E6954" w:rsidRDefault="000617B0" w:rsidP="000617B0">
            <w:pPr>
              <w:spacing w:before="40" w:after="40" w:line="240" w:lineRule="auto"/>
              <w:ind w:left="318" w:hanging="7"/>
            </w:pPr>
            <w:r w:rsidRPr="001E6954">
              <w:t>Requirement 4(3)(e)</w:t>
            </w:r>
          </w:p>
        </w:tc>
        <w:tc>
          <w:tcPr>
            <w:tcW w:w="1058" w:type="pct"/>
            <w:shd w:val="clear" w:color="auto" w:fill="auto"/>
          </w:tcPr>
          <w:p w14:paraId="24015E5D" w14:textId="4B808C30" w:rsidR="000617B0" w:rsidRPr="001E6954" w:rsidRDefault="000617B0" w:rsidP="000617B0">
            <w:pPr>
              <w:spacing w:before="40" w:after="40" w:line="240" w:lineRule="auto"/>
              <w:jc w:val="right"/>
              <w:rPr>
                <w:color w:val="0000FF"/>
              </w:rPr>
            </w:pPr>
            <w:r w:rsidRPr="00EF66C1">
              <w:rPr>
                <w:bCs/>
                <w:iCs/>
                <w:color w:val="00577D"/>
                <w:szCs w:val="40"/>
              </w:rPr>
              <w:t>Compliant</w:t>
            </w:r>
          </w:p>
        </w:tc>
      </w:tr>
      <w:tr w:rsidR="000617B0" w14:paraId="24015E61" w14:textId="77777777" w:rsidTr="00EE601F">
        <w:trPr>
          <w:trHeight w:val="227"/>
        </w:trPr>
        <w:tc>
          <w:tcPr>
            <w:tcW w:w="3942" w:type="pct"/>
            <w:shd w:val="clear" w:color="auto" w:fill="auto"/>
          </w:tcPr>
          <w:p w14:paraId="24015E5F" w14:textId="77777777" w:rsidR="000617B0" w:rsidRPr="001E6954" w:rsidRDefault="000617B0" w:rsidP="000617B0">
            <w:pPr>
              <w:spacing w:before="40" w:after="40" w:line="240" w:lineRule="auto"/>
              <w:ind w:left="318" w:hanging="7"/>
            </w:pPr>
            <w:r w:rsidRPr="001E6954">
              <w:t>Requirement 4(3)(f)</w:t>
            </w:r>
          </w:p>
        </w:tc>
        <w:tc>
          <w:tcPr>
            <w:tcW w:w="1058" w:type="pct"/>
            <w:shd w:val="clear" w:color="auto" w:fill="auto"/>
          </w:tcPr>
          <w:p w14:paraId="24015E60" w14:textId="0E2BC1E4" w:rsidR="000617B0" w:rsidRPr="001E6954" w:rsidRDefault="000617B0" w:rsidP="000617B0">
            <w:pPr>
              <w:spacing w:before="40" w:after="40" w:line="240" w:lineRule="auto"/>
              <w:jc w:val="right"/>
              <w:rPr>
                <w:color w:val="0000FF"/>
              </w:rPr>
            </w:pPr>
            <w:r w:rsidRPr="00EF66C1">
              <w:rPr>
                <w:bCs/>
                <w:iCs/>
                <w:color w:val="00577D"/>
                <w:szCs w:val="40"/>
              </w:rPr>
              <w:t>Compliant</w:t>
            </w:r>
          </w:p>
        </w:tc>
      </w:tr>
      <w:tr w:rsidR="000617B0" w14:paraId="24015E64" w14:textId="77777777" w:rsidTr="00EE601F">
        <w:trPr>
          <w:trHeight w:val="227"/>
        </w:trPr>
        <w:tc>
          <w:tcPr>
            <w:tcW w:w="3942" w:type="pct"/>
            <w:shd w:val="clear" w:color="auto" w:fill="auto"/>
          </w:tcPr>
          <w:p w14:paraId="24015E62" w14:textId="77777777" w:rsidR="000617B0" w:rsidRPr="001E6954" w:rsidRDefault="000617B0" w:rsidP="000617B0">
            <w:pPr>
              <w:spacing w:before="40" w:after="40" w:line="240" w:lineRule="auto"/>
              <w:ind w:left="318" w:hanging="7"/>
            </w:pPr>
            <w:r w:rsidRPr="001E6954">
              <w:t>Requirement 4(3)(g)</w:t>
            </w:r>
          </w:p>
        </w:tc>
        <w:tc>
          <w:tcPr>
            <w:tcW w:w="1058" w:type="pct"/>
            <w:shd w:val="clear" w:color="auto" w:fill="auto"/>
          </w:tcPr>
          <w:p w14:paraId="24015E63" w14:textId="5DE4C5C1" w:rsidR="000617B0" w:rsidRPr="001E6954" w:rsidRDefault="000617B0" w:rsidP="000617B0">
            <w:pPr>
              <w:spacing w:before="40" w:after="40" w:line="240" w:lineRule="auto"/>
              <w:jc w:val="right"/>
              <w:rPr>
                <w:color w:val="0000FF"/>
              </w:rPr>
            </w:pPr>
            <w:r w:rsidRPr="00EF66C1">
              <w:rPr>
                <w:bCs/>
                <w:iCs/>
                <w:color w:val="00577D"/>
                <w:szCs w:val="40"/>
              </w:rPr>
              <w:t>Compliant</w:t>
            </w:r>
          </w:p>
        </w:tc>
      </w:tr>
      <w:tr w:rsidR="00574C5F" w14:paraId="24015E67" w14:textId="77777777" w:rsidTr="00EE601F">
        <w:trPr>
          <w:trHeight w:val="227"/>
        </w:trPr>
        <w:tc>
          <w:tcPr>
            <w:tcW w:w="3942" w:type="pct"/>
            <w:shd w:val="clear" w:color="auto" w:fill="auto"/>
          </w:tcPr>
          <w:p w14:paraId="24015E65" w14:textId="77777777" w:rsidR="00547D4F" w:rsidRPr="001E6954" w:rsidRDefault="00F47692" w:rsidP="00547D4F">
            <w:pPr>
              <w:keepNext/>
              <w:spacing w:before="40" w:after="40" w:line="240" w:lineRule="auto"/>
              <w:rPr>
                <w:b/>
              </w:rPr>
            </w:pPr>
            <w:r w:rsidRPr="001E6954">
              <w:rPr>
                <w:b/>
              </w:rPr>
              <w:t>Standard 5 Organisation’s service environment</w:t>
            </w:r>
          </w:p>
        </w:tc>
        <w:tc>
          <w:tcPr>
            <w:tcW w:w="1058" w:type="pct"/>
            <w:shd w:val="clear" w:color="auto" w:fill="auto"/>
          </w:tcPr>
          <w:p w14:paraId="24015E66" w14:textId="6E88C5D5" w:rsidR="00547D4F" w:rsidRPr="001E6954" w:rsidRDefault="00F47692" w:rsidP="00547D4F">
            <w:pPr>
              <w:keepNext/>
              <w:spacing w:before="40" w:after="40" w:line="240" w:lineRule="auto"/>
              <w:jc w:val="right"/>
              <w:rPr>
                <w:b/>
                <w:color w:val="0000FF"/>
              </w:rPr>
            </w:pPr>
            <w:r w:rsidRPr="001E6954">
              <w:rPr>
                <w:b/>
                <w:bCs/>
                <w:iCs/>
                <w:color w:val="00577D"/>
                <w:szCs w:val="40"/>
              </w:rPr>
              <w:t>Non-compliant</w:t>
            </w:r>
          </w:p>
        </w:tc>
      </w:tr>
      <w:tr w:rsidR="00574C5F" w14:paraId="24015E6A" w14:textId="77777777" w:rsidTr="00EE601F">
        <w:trPr>
          <w:trHeight w:val="227"/>
        </w:trPr>
        <w:tc>
          <w:tcPr>
            <w:tcW w:w="3942" w:type="pct"/>
            <w:shd w:val="clear" w:color="auto" w:fill="auto"/>
          </w:tcPr>
          <w:p w14:paraId="24015E68" w14:textId="77777777" w:rsidR="00547D4F" w:rsidRPr="001E6954" w:rsidRDefault="00F47692" w:rsidP="00547D4F">
            <w:pPr>
              <w:spacing w:before="40" w:after="40" w:line="240" w:lineRule="auto"/>
              <w:ind w:left="318" w:hanging="7"/>
            </w:pPr>
            <w:r w:rsidRPr="001E6954">
              <w:t>Requirement 5(3)(a)</w:t>
            </w:r>
          </w:p>
        </w:tc>
        <w:tc>
          <w:tcPr>
            <w:tcW w:w="1058" w:type="pct"/>
            <w:shd w:val="clear" w:color="auto" w:fill="auto"/>
          </w:tcPr>
          <w:p w14:paraId="24015E69" w14:textId="4DEF0170" w:rsidR="00547D4F" w:rsidRPr="001E6954" w:rsidRDefault="000617B0" w:rsidP="000617B0">
            <w:pPr>
              <w:spacing w:before="40" w:after="40" w:line="240" w:lineRule="auto"/>
              <w:jc w:val="right"/>
              <w:rPr>
                <w:color w:val="0000FF"/>
              </w:rPr>
            </w:pPr>
            <w:r w:rsidRPr="001E6954">
              <w:rPr>
                <w:bCs/>
                <w:iCs/>
                <w:color w:val="00577D"/>
                <w:szCs w:val="40"/>
              </w:rPr>
              <w:t>Compliant</w:t>
            </w:r>
          </w:p>
        </w:tc>
      </w:tr>
      <w:tr w:rsidR="00574C5F" w14:paraId="24015E6D" w14:textId="77777777" w:rsidTr="00EE601F">
        <w:trPr>
          <w:trHeight w:val="227"/>
        </w:trPr>
        <w:tc>
          <w:tcPr>
            <w:tcW w:w="3942" w:type="pct"/>
            <w:shd w:val="clear" w:color="auto" w:fill="auto"/>
          </w:tcPr>
          <w:p w14:paraId="24015E6B" w14:textId="77777777" w:rsidR="00547D4F" w:rsidRPr="001E6954" w:rsidRDefault="00F47692" w:rsidP="00547D4F">
            <w:pPr>
              <w:spacing w:before="40" w:after="40" w:line="240" w:lineRule="auto"/>
              <w:ind w:left="318" w:hanging="7"/>
            </w:pPr>
            <w:r w:rsidRPr="001E6954">
              <w:t>Requirement 5(3)(b)</w:t>
            </w:r>
          </w:p>
        </w:tc>
        <w:tc>
          <w:tcPr>
            <w:tcW w:w="1058" w:type="pct"/>
            <w:shd w:val="clear" w:color="auto" w:fill="auto"/>
          </w:tcPr>
          <w:p w14:paraId="24015E6C" w14:textId="5E3303DD" w:rsidR="00547D4F" w:rsidRPr="001E6954" w:rsidRDefault="00F47692" w:rsidP="00547D4F">
            <w:pPr>
              <w:spacing w:before="40" w:after="40" w:line="240" w:lineRule="auto"/>
              <w:jc w:val="right"/>
              <w:rPr>
                <w:color w:val="0000FF"/>
              </w:rPr>
            </w:pPr>
            <w:r w:rsidRPr="001E6954">
              <w:rPr>
                <w:bCs/>
                <w:iCs/>
                <w:color w:val="00577D"/>
                <w:szCs w:val="40"/>
              </w:rPr>
              <w:t>Non-compliant</w:t>
            </w:r>
          </w:p>
        </w:tc>
      </w:tr>
      <w:tr w:rsidR="00574C5F" w14:paraId="24015E70" w14:textId="77777777" w:rsidTr="00EE601F">
        <w:trPr>
          <w:trHeight w:val="227"/>
        </w:trPr>
        <w:tc>
          <w:tcPr>
            <w:tcW w:w="3942" w:type="pct"/>
            <w:shd w:val="clear" w:color="auto" w:fill="auto"/>
          </w:tcPr>
          <w:p w14:paraId="24015E6E" w14:textId="77777777" w:rsidR="00547D4F" w:rsidRPr="001E6954" w:rsidRDefault="00F47692" w:rsidP="00547D4F">
            <w:pPr>
              <w:spacing w:before="40" w:after="40" w:line="240" w:lineRule="auto"/>
              <w:ind w:left="318" w:hanging="7"/>
            </w:pPr>
            <w:r w:rsidRPr="001E6954">
              <w:t>Requirement 5(3)(c)</w:t>
            </w:r>
          </w:p>
        </w:tc>
        <w:tc>
          <w:tcPr>
            <w:tcW w:w="1058" w:type="pct"/>
            <w:shd w:val="clear" w:color="auto" w:fill="auto"/>
          </w:tcPr>
          <w:p w14:paraId="24015E6F" w14:textId="749619DC" w:rsidR="00547D4F" w:rsidRPr="001E6954" w:rsidRDefault="000617B0" w:rsidP="000617B0">
            <w:pPr>
              <w:spacing w:before="40" w:after="40" w:line="240" w:lineRule="auto"/>
              <w:jc w:val="right"/>
              <w:rPr>
                <w:color w:val="0000FF"/>
              </w:rPr>
            </w:pPr>
            <w:r w:rsidRPr="001E6954">
              <w:rPr>
                <w:bCs/>
                <w:iCs/>
                <w:color w:val="00577D"/>
                <w:szCs w:val="40"/>
              </w:rPr>
              <w:t>Compliant</w:t>
            </w:r>
          </w:p>
        </w:tc>
      </w:tr>
      <w:tr w:rsidR="00574C5F" w14:paraId="24015E73" w14:textId="77777777" w:rsidTr="00EE601F">
        <w:trPr>
          <w:trHeight w:val="227"/>
        </w:trPr>
        <w:tc>
          <w:tcPr>
            <w:tcW w:w="3942" w:type="pct"/>
            <w:shd w:val="clear" w:color="auto" w:fill="auto"/>
          </w:tcPr>
          <w:p w14:paraId="24015E71" w14:textId="77777777" w:rsidR="00547D4F" w:rsidRPr="001E6954" w:rsidRDefault="00F47692" w:rsidP="000617B0">
            <w:pPr>
              <w:keepNext/>
              <w:spacing w:before="40" w:after="40" w:line="240" w:lineRule="auto"/>
              <w:rPr>
                <w:b/>
              </w:rPr>
            </w:pPr>
            <w:r w:rsidRPr="001E6954">
              <w:rPr>
                <w:b/>
              </w:rPr>
              <w:t>Standard 6 Feedback and complaints</w:t>
            </w:r>
          </w:p>
        </w:tc>
        <w:tc>
          <w:tcPr>
            <w:tcW w:w="1058" w:type="pct"/>
            <w:shd w:val="clear" w:color="auto" w:fill="auto"/>
          </w:tcPr>
          <w:p w14:paraId="24015E72" w14:textId="4067F0AC" w:rsidR="00547D4F" w:rsidRPr="001E6954" w:rsidRDefault="000617B0" w:rsidP="000617B0">
            <w:pPr>
              <w:keepNext/>
              <w:spacing w:before="40" w:after="40" w:line="240" w:lineRule="auto"/>
              <w:jc w:val="right"/>
              <w:rPr>
                <w:b/>
                <w:color w:val="0000FF"/>
              </w:rPr>
            </w:pPr>
            <w:r w:rsidRPr="001E6954">
              <w:rPr>
                <w:b/>
                <w:bCs/>
                <w:iCs/>
                <w:color w:val="00577D"/>
                <w:szCs w:val="40"/>
              </w:rPr>
              <w:t>Compliant</w:t>
            </w:r>
          </w:p>
        </w:tc>
      </w:tr>
      <w:tr w:rsidR="000617B0" w14:paraId="24015E76" w14:textId="77777777" w:rsidTr="00EE601F">
        <w:trPr>
          <w:trHeight w:val="227"/>
        </w:trPr>
        <w:tc>
          <w:tcPr>
            <w:tcW w:w="3942" w:type="pct"/>
            <w:shd w:val="clear" w:color="auto" w:fill="auto"/>
          </w:tcPr>
          <w:p w14:paraId="24015E74" w14:textId="77777777" w:rsidR="000617B0" w:rsidRPr="001E6954" w:rsidRDefault="000617B0" w:rsidP="000617B0">
            <w:pPr>
              <w:spacing w:before="40" w:after="40" w:line="240" w:lineRule="auto"/>
              <w:ind w:left="318" w:hanging="7"/>
            </w:pPr>
            <w:r w:rsidRPr="001E6954">
              <w:t>Requirement 6(3)(a)</w:t>
            </w:r>
          </w:p>
        </w:tc>
        <w:tc>
          <w:tcPr>
            <w:tcW w:w="1058" w:type="pct"/>
            <w:shd w:val="clear" w:color="auto" w:fill="auto"/>
          </w:tcPr>
          <w:p w14:paraId="24015E75" w14:textId="4CCFFA74" w:rsidR="000617B0" w:rsidRPr="001E6954" w:rsidRDefault="000617B0" w:rsidP="000617B0">
            <w:pPr>
              <w:spacing w:before="40" w:after="40" w:line="240" w:lineRule="auto"/>
              <w:jc w:val="right"/>
              <w:rPr>
                <w:color w:val="0000FF"/>
              </w:rPr>
            </w:pPr>
            <w:r w:rsidRPr="00AF28DB">
              <w:rPr>
                <w:bCs/>
                <w:iCs/>
                <w:color w:val="00577D"/>
                <w:szCs w:val="40"/>
              </w:rPr>
              <w:t>Compliant</w:t>
            </w:r>
          </w:p>
        </w:tc>
      </w:tr>
      <w:tr w:rsidR="000617B0" w14:paraId="24015E79" w14:textId="77777777" w:rsidTr="00EE601F">
        <w:trPr>
          <w:trHeight w:val="227"/>
        </w:trPr>
        <w:tc>
          <w:tcPr>
            <w:tcW w:w="3942" w:type="pct"/>
            <w:shd w:val="clear" w:color="auto" w:fill="auto"/>
          </w:tcPr>
          <w:p w14:paraId="24015E77" w14:textId="77777777" w:rsidR="000617B0" w:rsidRPr="001E6954" w:rsidRDefault="000617B0" w:rsidP="000617B0">
            <w:pPr>
              <w:spacing w:before="40" w:after="40" w:line="240" w:lineRule="auto"/>
              <w:ind w:left="318" w:hanging="7"/>
            </w:pPr>
            <w:r w:rsidRPr="001E6954">
              <w:t>Requirement 6(3)(b)</w:t>
            </w:r>
          </w:p>
        </w:tc>
        <w:tc>
          <w:tcPr>
            <w:tcW w:w="1058" w:type="pct"/>
            <w:shd w:val="clear" w:color="auto" w:fill="auto"/>
          </w:tcPr>
          <w:p w14:paraId="24015E78" w14:textId="538DBF31" w:rsidR="000617B0" w:rsidRPr="001E6954" w:rsidRDefault="000617B0" w:rsidP="000617B0">
            <w:pPr>
              <w:spacing w:before="40" w:after="40" w:line="240" w:lineRule="auto"/>
              <w:jc w:val="right"/>
              <w:rPr>
                <w:color w:val="0000FF"/>
              </w:rPr>
            </w:pPr>
            <w:r w:rsidRPr="00AF28DB">
              <w:rPr>
                <w:bCs/>
                <w:iCs/>
                <w:color w:val="00577D"/>
                <w:szCs w:val="40"/>
              </w:rPr>
              <w:t>Compliant</w:t>
            </w:r>
          </w:p>
        </w:tc>
      </w:tr>
      <w:tr w:rsidR="000617B0" w14:paraId="24015E7C" w14:textId="77777777" w:rsidTr="00EE601F">
        <w:trPr>
          <w:trHeight w:val="227"/>
        </w:trPr>
        <w:tc>
          <w:tcPr>
            <w:tcW w:w="3942" w:type="pct"/>
            <w:shd w:val="clear" w:color="auto" w:fill="auto"/>
          </w:tcPr>
          <w:p w14:paraId="24015E7A" w14:textId="77777777" w:rsidR="000617B0" w:rsidRPr="001E6954" w:rsidRDefault="000617B0" w:rsidP="000617B0">
            <w:pPr>
              <w:spacing w:before="40" w:after="40" w:line="240" w:lineRule="auto"/>
              <w:ind w:left="318" w:hanging="7"/>
            </w:pPr>
            <w:r w:rsidRPr="001E6954">
              <w:t>Requirement 6(3)(c)</w:t>
            </w:r>
          </w:p>
        </w:tc>
        <w:tc>
          <w:tcPr>
            <w:tcW w:w="1058" w:type="pct"/>
            <w:shd w:val="clear" w:color="auto" w:fill="auto"/>
          </w:tcPr>
          <w:p w14:paraId="24015E7B" w14:textId="30DB9717" w:rsidR="000617B0" w:rsidRPr="001E6954" w:rsidRDefault="000617B0" w:rsidP="000617B0">
            <w:pPr>
              <w:spacing w:before="40" w:after="40" w:line="240" w:lineRule="auto"/>
              <w:jc w:val="right"/>
              <w:rPr>
                <w:color w:val="0000FF"/>
              </w:rPr>
            </w:pPr>
            <w:r w:rsidRPr="00AF28DB">
              <w:rPr>
                <w:bCs/>
                <w:iCs/>
                <w:color w:val="00577D"/>
                <w:szCs w:val="40"/>
              </w:rPr>
              <w:t>Compliant</w:t>
            </w:r>
          </w:p>
        </w:tc>
      </w:tr>
      <w:tr w:rsidR="000617B0" w14:paraId="24015E7F" w14:textId="77777777" w:rsidTr="00EE601F">
        <w:trPr>
          <w:trHeight w:val="227"/>
        </w:trPr>
        <w:tc>
          <w:tcPr>
            <w:tcW w:w="3942" w:type="pct"/>
            <w:shd w:val="clear" w:color="auto" w:fill="auto"/>
          </w:tcPr>
          <w:p w14:paraId="24015E7D" w14:textId="77777777" w:rsidR="000617B0" w:rsidRPr="001E6954" w:rsidRDefault="000617B0" w:rsidP="000617B0">
            <w:pPr>
              <w:spacing w:before="40" w:after="40" w:line="240" w:lineRule="auto"/>
              <w:ind w:left="318" w:hanging="7"/>
            </w:pPr>
            <w:r w:rsidRPr="001E6954">
              <w:t>Requirement 6(3)(d)</w:t>
            </w:r>
          </w:p>
        </w:tc>
        <w:tc>
          <w:tcPr>
            <w:tcW w:w="1058" w:type="pct"/>
            <w:shd w:val="clear" w:color="auto" w:fill="auto"/>
          </w:tcPr>
          <w:p w14:paraId="24015E7E" w14:textId="7C359CF9" w:rsidR="000617B0" w:rsidRPr="001E6954" w:rsidRDefault="000617B0" w:rsidP="000617B0">
            <w:pPr>
              <w:spacing w:before="40" w:after="40" w:line="240" w:lineRule="auto"/>
              <w:jc w:val="right"/>
              <w:rPr>
                <w:color w:val="0000FF"/>
              </w:rPr>
            </w:pPr>
            <w:r w:rsidRPr="00AF28DB">
              <w:rPr>
                <w:bCs/>
                <w:iCs/>
                <w:color w:val="00577D"/>
                <w:szCs w:val="40"/>
              </w:rPr>
              <w:t>Compliant</w:t>
            </w:r>
          </w:p>
        </w:tc>
      </w:tr>
      <w:tr w:rsidR="00574C5F" w14:paraId="24015E82" w14:textId="77777777" w:rsidTr="00EE601F">
        <w:trPr>
          <w:trHeight w:val="227"/>
        </w:trPr>
        <w:tc>
          <w:tcPr>
            <w:tcW w:w="3942" w:type="pct"/>
            <w:shd w:val="clear" w:color="auto" w:fill="auto"/>
          </w:tcPr>
          <w:p w14:paraId="24015E80" w14:textId="77777777" w:rsidR="00547D4F" w:rsidRPr="001E6954" w:rsidRDefault="00F47692" w:rsidP="000617B0">
            <w:pPr>
              <w:keepNext/>
              <w:spacing w:before="40" w:after="40" w:line="240" w:lineRule="auto"/>
              <w:rPr>
                <w:b/>
              </w:rPr>
            </w:pPr>
            <w:r w:rsidRPr="001E6954">
              <w:rPr>
                <w:b/>
              </w:rPr>
              <w:t>Standard 7 Human resources</w:t>
            </w:r>
          </w:p>
        </w:tc>
        <w:tc>
          <w:tcPr>
            <w:tcW w:w="1058" w:type="pct"/>
            <w:shd w:val="clear" w:color="auto" w:fill="auto"/>
          </w:tcPr>
          <w:p w14:paraId="24015E81" w14:textId="64378559" w:rsidR="00547D4F" w:rsidRPr="001E6954" w:rsidRDefault="000617B0" w:rsidP="000617B0">
            <w:pPr>
              <w:keepNext/>
              <w:spacing w:before="40" w:after="40" w:line="240" w:lineRule="auto"/>
              <w:jc w:val="right"/>
              <w:rPr>
                <w:b/>
                <w:color w:val="0000FF"/>
              </w:rPr>
            </w:pPr>
            <w:r w:rsidRPr="001E6954">
              <w:rPr>
                <w:b/>
                <w:bCs/>
                <w:iCs/>
                <w:color w:val="00577D"/>
                <w:szCs w:val="40"/>
              </w:rPr>
              <w:t>Compliant</w:t>
            </w:r>
          </w:p>
        </w:tc>
      </w:tr>
      <w:tr w:rsidR="000617B0" w14:paraId="24015E85" w14:textId="77777777" w:rsidTr="00EE601F">
        <w:trPr>
          <w:trHeight w:val="227"/>
        </w:trPr>
        <w:tc>
          <w:tcPr>
            <w:tcW w:w="3942" w:type="pct"/>
            <w:shd w:val="clear" w:color="auto" w:fill="auto"/>
          </w:tcPr>
          <w:p w14:paraId="24015E83" w14:textId="77777777" w:rsidR="000617B0" w:rsidRPr="001E6954" w:rsidRDefault="000617B0" w:rsidP="000617B0">
            <w:pPr>
              <w:spacing w:before="40" w:after="40" w:line="240" w:lineRule="auto"/>
              <w:ind w:left="318" w:hanging="7"/>
            </w:pPr>
            <w:r w:rsidRPr="001E6954">
              <w:t>Requirement 7(3)(a)</w:t>
            </w:r>
          </w:p>
        </w:tc>
        <w:tc>
          <w:tcPr>
            <w:tcW w:w="1058" w:type="pct"/>
            <w:shd w:val="clear" w:color="auto" w:fill="auto"/>
          </w:tcPr>
          <w:p w14:paraId="24015E84" w14:textId="390CCD9A" w:rsidR="000617B0" w:rsidRPr="001E6954" w:rsidRDefault="000617B0" w:rsidP="000617B0">
            <w:pPr>
              <w:spacing w:before="40" w:after="40" w:line="240" w:lineRule="auto"/>
              <w:jc w:val="right"/>
              <w:rPr>
                <w:color w:val="0000FF"/>
              </w:rPr>
            </w:pPr>
            <w:r w:rsidRPr="00B950D7">
              <w:rPr>
                <w:bCs/>
                <w:iCs/>
                <w:color w:val="00577D"/>
                <w:szCs w:val="40"/>
              </w:rPr>
              <w:t>Compliant</w:t>
            </w:r>
          </w:p>
        </w:tc>
      </w:tr>
      <w:tr w:rsidR="000617B0" w14:paraId="24015E88" w14:textId="77777777" w:rsidTr="00EE601F">
        <w:trPr>
          <w:trHeight w:val="227"/>
        </w:trPr>
        <w:tc>
          <w:tcPr>
            <w:tcW w:w="3942" w:type="pct"/>
            <w:shd w:val="clear" w:color="auto" w:fill="auto"/>
          </w:tcPr>
          <w:p w14:paraId="24015E86" w14:textId="77777777" w:rsidR="000617B0" w:rsidRPr="001E6954" w:rsidRDefault="000617B0" w:rsidP="000617B0">
            <w:pPr>
              <w:spacing w:before="40" w:after="40" w:line="240" w:lineRule="auto"/>
              <w:ind w:left="318" w:hanging="7"/>
            </w:pPr>
            <w:r w:rsidRPr="001E6954">
              <w:t>Requirement 7(3)(b)</w:t>
            </w:r>
          </w:p>
        </w:tc>
        <w:tc>
          <w:tcPr>
            <w:tcW w:w="1058" w:type="pct"/>
            <w:shd w:val="clear" w:color="auto" w:fill="auto"/>
          </w:tcPr>
          <w:p w14:paraId="24015E87" w14:textId="7BFA53A4" w:rsidR="000617B0" w:rsidRPr="001E6954" w:rsidRDefault="000617B0" w:rsidP="000617B0">
            <w:pPr>
              <w:spacing w:before="40" w:after="40" w:line="240" w:lineRule="auto"/>
              <w:jc w:val="right"/>
              <w:rPr>
                <w:color w:val="0000FF"/>
              </w:rPr>
            </w:pPr>
            <w:r w:rsidRPr="00B950D7">
              <w:rPr>
                <w:bCs/>
                <w:iCs/>
                <w:color w:val="00577D"/>
                <w:szCs w:val="40"/>
              </w:rPr>
              <w:t>Compliant</w:t>
            </w:r>
          </w:p>
        </w:tc>
      </w:tr>
      <w:tr w:rsidR="000617B0" w14:paraId="24015E8B" w14:textId="77777777" w:rsidTr="00EE601F">
        <w:trPr>
          <w:trHeight w:val="227"/>
        </w:trPr>
        <w:tc>
          <w:tcPr>
            <w:tcW w:w="3942" w:type="pct"/>
            <w:shd w:val="clear" w:color="auto" w:fill="auto"/>
          </w:tcPr>
          <w:p w14:paraId="24015E89" w14:textId="77777777" w:rsidR="000617B0" w:rsidRPr="001E6954" w:rsidRDefault="000617B0" w:rsidP="000617B0">
            <w:pPr>
              <w:spacing w:before="40" w:after="40" w:line="240" w:lineRule="auto"/>
              <w:ind w:left="318" w:hanging="7"/>
            </w:pPr>
            <w:r w:rsidRPr="001E6954">
              <w:t>Requirement 7(3)(c)</w:t>
            </w:r>
          </w:p>
        </w:tc>
        <w:tc>
          <w:tcPr>
            <w:tcW w:w="1058" w:type="pct"/>
            <w:shd w:val="clear" w:color="auto" w:fill="auto"/>
          </w:tcPr>
          <w:p w14:paraId="24015E8A" w14:textId="1BF484C1" w:rsidR="000617B0" w:rsidRPr="001E6954" w:rsidRDefault="000617B0" w:rsidP="000617B0">
            <w:pPr>
              <w:spacing w:before="40" w:after="40" w:line="240" w:lineRule="auto"/>
              <w:jc w:val="right"/>
              <w:rPr>
                <w:color w:val="0000FF"/>
              </w:rPr>
            </w:pPr>
            <w:r w:rsidRPr="00B950D7">
              <w:rPr>
                <w:bCs/>
                <w:iCs/>
                <w:color w:val="00577D"/>
                <w:szCs w:val="40"/>
              </w:rPr>
              <w:t>Compliant</w:t>
            </w:r>
          </w:p>
        </w:tc>
      </w:tr>
      <w:tr w:rsidR="000617B0" w14:paraId="24015E8E" w14:textId="77777777" w:rsidTr="00EE601F">
        <w:trPr>
          <w:trHeight w:val="227"/>
        </w:trPr>
        <w:tc>
          <w:tcPr>
            <w:tcW w:w="3942" w:type="pct"/>
            <w:shd w:val="clear" w:color="auto" w:fill="auto"/>
          </w:tcPr>
          <w:p w14:paraId="24015E8C" w14:textId="77777777" w:rsidR="000617B0" w:rsidRPr="001E6954" w:rsidRDefault="000617B0" w:rsidP="000617B0">
            <w:pPr>
              <w:spacing w:before="40" w:after="40" w:line="240" w:lineRule="auto"/>
              <w:ind w:left="318" w:hanging="7"/>
            </w:pPr>
            <w:r w:rsidRPr="001E6954">
              <w:t>Requirement 7(3)(d)</w:t>
            </w:r>
          </w:p>
        </w:tc>
        <w:tc>
          <w:tcPr>
            <w:tcW w:w="1058" w:type="pct"/>
            <w:shd w:val="clear" w:color="auto" w:fill="auto"/>
          </w:tcPr>
          <w:p w14:paraId="24015E8D" w14:textId="1F3CCC23" w:rsidR="000617B0" w:rsidRPr="001E6954" w:rsidRDefault="000617B0" w:rsidP="000617B0">
            <w:pPr>
              <w:spacing w:before="40" w:after="40" w:line="240" w:lineRule="auto"/>
              <w:jc w:val="right"/>
              <w:rPr>
                <w:color w:val="0000FF"/>
              </w:rPr>
            </w:pPr>
            <w:r w:rsidRPr="00B950D7">
              <w:rPr>
                <w:bCs/>
                <w:iCs/>
                <w:color w:val="00577D"/>
                <w:szCs w:val="40"/>
              </w:rPr>
              <w:t>Compliant</w:t>
            </w:r>
          </w:p>
        </w:tc>
      </w:tr>
      <w:tr w:rsidR="000617B0" w14:paraId="24015E91" w14:textId="77777777" w:rsidTr="00EE601F">
        <w:trPr>
          <w:trHeight w:val="227"/>
        </w:trPr>
        <w:tc>
          <w:tcPr>
            <w:tcW w:w="3942" w:type="pct"/>
            <w:shd w:val="clear" w:color="auto" w:fill="auto"/>
          </w:tcPr>
          <w:p w14:paraId="24015E8F" w14:textId="77777777" w:rsidR="000617B0" w:rsidRPr="001E6954" w:rsidRDefault="000617B0" w:rsidP="000617B0">
            <w:pPr>
              <w:spacing w:before="40" w:after="40" w:line="240" w:lineRule="auto"/>
              <w:ind w:left="318" w:hanging="7"/>
            </w:pPr>
            <w:r w:rsidRPr="001E6954">
              <w:t>Requirement 7(3)(e)</w:t>
            </w:r>
          </w:p>
        </w:tc>
        <w:tc>
          <w:tcPr>
            <w:tcW w:w="1058" w:type="pct"/>
            <w:shd w:val="clear" w:color="auto" w:fill="auto"/>
          </w:tcPr>
          <w:p w14:paraId="24015E90" w14:textId="397E0CB9" w:rsidR="000617B0" w:rsidRPr="001E6954" w:rsidRDefault="000617B0" w:rsidP="000617B0">
            <w:pPr>
              <w:spacing w:before="40" w:after="40" w:line="240" w:lineRule="auto"/>
              <w:jc w:val="right"/>
              <w:rPr>
                <w:color w:val="0000FF"/>
              </w:rPr>
            </w:pPr>
            <w:r w:rsidRPr="00B950D7">
              <w:rPr>
                <w:bCs/>
                <w:iCs/>
                <w:color w:val="00577D"/>
                <w:szCs w:val="40"/>
              </w:rPr>
              <w:t>Compliant</w:t>
            </w:r>
          </w:p>
        </w:tc>
      </w:tr>
      <w:tr w:rsidR="00574C5F" w14:paraId="24015E94" w14:textId="77777777" w:rsidTr="00EE601F">
        <w:trPr>
          <w:trHeight w:val="227"/>
        </w:trPr>
        <w:tc>
          <w:tcPr>
            <w:tcW w:w="3942" w:type="pct"/>
            <w:shd w:val="clear" w:color="auto" w:fill="auto"/>
          </w:tcPr>
          <w:p w14:paraId="24015E92" w14:textId="77777777" w:rsidR="00547D4F" w:rsidRPr="001E6954" w:rsidRDefault="00F47692" w:rsidP="00547D4F">
            <w:pPr>
              <w:keepNext/>
              <w:spacing w:before="40" w:after="40" w:line="240" w:lineRule="auto"/>
              <w:rPr>
                <w:b/>
              </w:rPr>
            </w:pPr>
            <w:r w:rsidRPr="001E6954">
              <w:rPr>
                <w:b/>
              </w:rPr>
              <w:t>Standard 8 Organisational governance</w:t>
            </w:r>
          </w:p>
        </w:tc>
        <w:tc>
          <w:tcPr>
            <w:tcW w:w="1058" w:type="pct"/>
            <w:shd w:val="clear" w:color="auto" w:fill="auto"/>
          </w:tcPr>
          <w:p w14:paraId="24015E93" w14:textId="6BB558A5" w:rsidR="00547D4F" w:rsidRPr="001E6954" w:rsidRDefault="00D23A3B" w:rsidP="00547D4F">
            <w:pPr>
              <w:keepNext/>
              <w:spacing w:before="40" w:after="40" w:line="240" w:lineRule="auto"/>
              <w:jc w:val="right"/>
              <w:rPr>
                <w:b/>
                <w:color w:val="0000FF"/>
              </w:rPr>
            </w:pPr>
            <w:r>
              <w:rPr>
                <w:b/>
                <w:bCs/>
                <w:iCs/>
                <w:color w:val="00577D"/>
                <w:szCs w:val="40"/>
              </w:rPr>
              <w:t>C</w:t>
            </w:r>
            <w:r w:rsidR="00F47692" w:rsidRPr="001E6954">
              <w:rPr>
                <w:b/>
                <w:bCs/>
                <w:iCs/>
                <w:color w:val="00577D"/>
                <w:szCs w:val="40"/>
              </w:rPr>
              <w:t>ompliant</w:t>
            </w:r>
          </w:p>
        </w:tc>
      </w:tr>
      <w:tr w:rsidR="000617B0" w14:paraId="24015E97" w14:textId="77777777" w:rsidTr="00EE601F">
        <w:trPr>
          <w:trHeight w:val="227"/>
        </w:trPr>
        <w:tc>
          <w:tcPr>
            <w:tcW w:w="3942" w:type="pct"/>
            <w:shd w:val="clear" w:color="auto" w:fill="auto"/>
          </w:tcPr>
          <w:p w14:paraId="24015E95" w14:textId="77777777" w:rsidR="000617B0" w:rsidRPr="001E6954" w:rsidRDefault="000617B0" w:rsidP="000617B0">
            <w:pPr>
              <w:spacing w:before="40" w:after="40" w:line="240" w:lineRule="auto"/>
              <w:ind w:left="318" w:hanging="7"/>
            </w:pPr>
            <w:r w:rsidRPr="001E6954">
              <w:t>Requirement 8(3)(a)</w:t>
            </w:r>
          </w:p>
        </w:tc>
        <w:tc>
          <w:tcPr>
            <w:tcW w:w="1058" w:type="pct"/>
            <w:shd w:val="clear" w:color="auto" w:fill="auto"/>
          </w:tcPr>
          <w:p w14:paraId="24015E96" w14:textId="698605E2" w:rsidR="000617B0" w:rsidRPr="001E6954" w:rsidRDefault="000617B0" w:rsidP="000617B0">
            <w:pPr>
              <w:spacing w:before="40" w:after="40" w:line="240" w:lineRule="auto"/>
              <w:jc w:val="right"/>
              <w:rPr>
                <w:color w:val="0000FF"/>
              </w:rPr>
            </w:pPr>
            <w:r w:rsidRPr="00851D0B">
              <w:rPr>
                <w:bCs/>
                <w:iCs/>
                <w:color w:val="00577D"/>
                <w:szCs w:val="40"/>
              </w:rPr>
              <w:t>Compliant</w:t>
            </w:r>
          </w:p>
        </w:tc>
      </w:tr>
      <w:tr w:rsidR="000617B0" w14:paraId="24015E9A" w14:textId="77777777" w:rsidTr="00EE601F">
        <w:trPr>
          <w:trHeight w:val="227"/>
        </w:trPr>
        <w:tc>
          <w:tcPr>
            <w:tcW w:w="3942" w:type="pct"/>
            <w:shd w:val="clear" w:color="auto" w:fill="auto"/>
          </w:tcPr>
          <w:p w14:paraId="24015E98" w14:textId="77777777" w:rsidR="000617B0" w:rsidRPr="001E6954" w:rsidRDefault="000617B0" w:rsidP="000617B0">
            <w:pPr>
              <w:spacing w:before="40" w:after="40" w:line="240" w:lineRule="auto"/>
              <w:ind w:left="318" w:hanging="7"/>
            </w:pPr>
            <w:r w:rsidRPr="001E6954">
              <w:t>Requirement 8(3)(b)</w:t>
            </w:r>
          </w:p>
        </w:tc>
        <w:tc>
          <w:tcPr>
            <w:tcW w:w="1058" w:type="pct"/>
            <w:shd w:val="clear" w:color="auto" w:fill="auto"/>
          </w:tcPr>
          <w:p w14:paraId="24015E99" w14:textId="76D2F6F2" w:rsidR="000617B0" w:rsidRPr="001E6954" w:rsidRDefault="000617B0" w:rsidP="000617B0">
            <w:pPr>
              <w:spacing w:before="40" w:after="40" w:line="240" w:lineRule="auto"/>
              <w:jc w:val="right"/>
              <w:rPr>
                <w:color w:val="0000FF"/>
              </w:rPr>
            </w:pPr>
            <w:r w:rsidRPr="00851D0B">
              <w:rPr>
                <w:bCs/>
                <w:iCs/>
                <w:color w:val="00577D"/>
                <w:szCs w:val="40"/>
              </w:rPr>
              <w:t>Compliant</w:t>
            </w:r>
          </w:p>
        </w:tc>
      </w:tr>
      <w:tr w:rsidR="00574C5F" w14:paraId="24015E9D" w14:textId="77777777" w:rsidTr="00EE601F">
        <w:trPr>
          <w:trHeight w:val="227"/>
        </w:trPr>
        <w:tc>
          <w:tcPr>
            <w:tcW w:w="3942" w:type="pct"/>
            <w:shd w:val="clear" w:color="auto" w:fill="auto"/>
          </w:tcPr>
          <w:p w14:paraId="24015E9B" w14:textId="77777777" w:rsidR="00547D4F" w:rsidRPr="001E6954" w:rsidRDefault="00F47692" w:rsidP="00547D4F">
            <w:pPr>
              <w:spacing w:before="40" w:after="40" w:line="240" w:lineRule="auto"/>
              <w:ind w:left="318" w:hanging="7"/>
            </w:pPr>
            <w:r w:rsidRPr="001E6954">
              <w:t>Requirement 8(3)(c)</w:t>
            </w:r>
          </w:p>
        </w:tc>
        <w:tc>
          <w:tcPr>
            <w:tcW w:w="1058" w:type="pct"/>
            <w:shd w:val="clear" w:color="auto" w:fill="auto"/>
          </w:tcPr>
          <w:p w14:paraId="24015E9C" w14:textId="753748BA" w:rsidR="00547D4F" w:rsidRPr="001E6954" w:rsidRDefault="00D23A3B" w:rsidP="00547D4F">
            <w:pPr>
              <w:spacing w:before="40" w:after="40" w:line="240" w:lineRule="auto"/>
              <w:jc w:val="right"/>
              <w:rPr>
                <w:color w:val="0000FF"/>
              </w:rPr>
            </w:pPr>
            <w:r>
              <w:rPr>
                <w:bCs/>
                <w:iCs/>
                <w:color w:val="00577D"/>
                <w:szCs w:val="40"/>
              </w:rPr>
              <w:t>C</w:t>
            </w:r>
            <w:r w:rsidR="00F47692" w:rsidRPr="001E6954">
              <w:rPr>
                <w:bCs/>
                <w:iCs/>
                <w:color w:val="00577D"/>
                <w:szCs w:val="40"/>
              </w:rPr>
              <w:t>ompliant</w:t>
            </w:r>
          </w:p>
        </w:tc>
      </w:tr>
      <w:tr w:rsidR="000617B0" w14:paraId="24015EA0" w14:textId="77777777" w:rsidTr="00EE601F">
        <w:trPr>
          <w:trHeight w:val="227"/>
        </w:trPr>
        <w:tc>
          <w:tcPr>
            <w:tcW w:w="3942" w:type="pct"/>
            <w:shd w:val="clear" w:color="auto" w:fill="auto"/>
          </w:tcPr>
          <w:p w14:paraId="24015E9E" w14:textId="77777777" w:rsidR="000617B0" w:rsidRPr="001E6954" w:rsidRDefault="000617B0" w:rsidP="000617B0">
            <w:pPr>
              <w:spacing w:before="40" w:after="40" w:line="240" w:lineRule="auto"/>
              <w:ind w:left="318" w:hanging="7"/>
            </w:pPr>
            <w:r w:rsidRPr="001E6954">
              <w:t>Requirement 8(3)(d)</w:t>
            </w:r>
          </w:p>
        </w:tc>
        <w:tc>
          <w:tcPr>
            <w:tcW w:w="1058" w:type="pct"/>
            <w:shd w:val="clear" w:color="auto" w:fill="auto"/>
          </w:tcPr>
          <w:p w14:paraId="24015E9F" w14:textId="231BFA29" w:rsidR="000617B0" w:rsidRPr="000617B0" w:rsidRDefault="000617B0" w:rsidP="000617B0">
            <w:pPr>
              <w:spacing w:before="40" w:after="40" w:line="240" w:lineRule="auto"/>
              <w:jc w:val="right"/>
              <w:rPr>
                <w:color w:val="0000FF"/>
              </w:rPr>
            </w:pPr>
            <w:r w:rsidRPr="002043B9">
              <w:rPr>
                <w:bCs/>
                <w:iCs/>
                <w:color w:val="00577D"/>
                <w:szCs w:val="40"/>
              </w:rPr>
              <w:t>Compliant</w:t>
            </w:r>
          </w:p>
        </w:tc>
      </w:tr>
      <w:tr w:rsidR="000617B0" w14:paraId="24015EA3" w14:textId="77777777" w:rsidTr="00EE601F">
        <w:trPr>
          <w:trHeight w:val="227"/>
        </w:trPr>
        <w:tc>
          <w:tcPr>
            <w:tcW w:w="3942" w:type="pct"/>
            <w:shd w:val="clear" w:color="auto" w:fill="auto"/>
          </w:tcPr>
          <w:p w14:paraId="24015EA1" w14:textId="77777777" w:rsidR="000617B0" w:rsidRPr="001E6954" w:rsidRDefault="000617B0" w:rsidP="000617B0">
            <w:pPr>
              <w:spacing w:before="40" w:after="40" w:line="240" w:lineRule="auto"/>
              <w:ind w:left="318" w:hanging="7"/>
            </w:pPr>
            <w:r w:rsidRPr="001E6954">
              <w:t>Requirement 8(3)(e)</w:t>
            </w:r>
          </w:p>
        </w:tc>
        <w:tc>
          <w:tcPr>
            <w:tcW w:w="1058" w:type="pct"/>
            <w:shd w:val="clear" w:color="auto" w:fill="auto"/>
          </w:tcPr>
          <w:p w14:paraId="24015EA2" w14:textId="7C7E4551" w:rsidR="000617B0" w:rsidRPr="000617B0" w:rsidRDefault="000617B0" w:rsidP="000617B0">
            <w:pPr>
              <w:spacing w:before="40" w:after="40" w:line="240" w:lineRule="auto"/>
              <w:jc w:val="right"/>
              <w:rPr>
                <w:color w:val="0000FF"/>
              </w:rPr>
            </w:pPr>
            <w:r w:rsidRPr="002043B9">
              <w:rPr>
                <w:bCs/>
                <w:iCs/>
                <w:color w:val="00577D"/>
                <w:szCs w:val="40"/>
              </w:rPr>
              <w:t>Compliant</w:t>
            </w:r>
          </w:p>
        </w:tc>
      </w:tr>
      <w:bookmarkEnd w:id="3"/>
    </w:tbl>
    <w:p w14:paraId="24015EA4" w14:textId="77777777" w:rsidR="00547D4F" w:rsidRDefault="00547D4F" w:rsidP="00547D4F">
      <w:pPr>
        <w:sectPr w:rsidR="00547D4F" w:rsidSect="00547D4F">
          <w:headerReference w:type="first" r:id="rId16"/>
          <w:pgSz w:w="11906" w:h="16838"/>
          <w:pgMar w:top="1701" w:right="1418" w:bottom="1418" w:left="1418" w:header="709" w:footer="397" w:gutter="0"/>
          <w:cols w:space="708"/>
          <w:docGrid w:linePitch="360"/>
        </w:sectPr>
      </w:pPr>
    </w:p>
    <w:p w14:paraId="24015EA5" w14:textId="77777777" w:rsidR="00547D4F" w:rsidRPr="00D21DCD" w:rsidRDefault="00F47692" w:rsidP="00547D4F">
      <w:pPr>
        <w:pStyle w:val="Heading1"/>
      </w:pPr>
      <w:r>
        <w:lastRenderedPageBreak/>
        <w:t>Detailed assessment</w:t>
      </w:r>
    </w:p>
    <w:p w14:paraId="24015EA6" w14:textId="77777777" w:rsidR="00547D4F" w:rsidRPr="00D63989" w:rsidRDefault="00F47692" w:rsidP="00547D4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015EA7" w14:textId="77777777" w:rsidR="00547D4F" w:rsidRPr="001E6954" w:rsidRDefault="00F47692" w:rsidP="00547D4F">
      <w:pPr>
        <w:rPr>
          <w:color w:val="auto"/>
        </w:rPr>
      </w:pPr>
      <w:r w:rsidRPr="00D63989">
        <w:t>The report also specifies areas in which improvements must be made to ensure the Quality Standards are complied with.</w:t>
      </w:r>
    </w:p>
    <w:p w14:paraId="5375C461" w14:textId="77777777" w:rsidR="001F6BB1" w:rsidRPr="00C247FF" w:rsidRDefault="001F6BB1" w:rsidP="001F6BB1">
      <w:pPr>
        <w:rPr>
          <w:color w:val="auto"/>
        </w:rPr>
      </w:pPr>
      <w:r w:rsidRPr="00C247FF">
        <w:t xml:space="preserve">The following information has been </w:t>
      </w:r>
      <w:proofErr w:type="gramStart"/>
      <w:r w:rsidRPr="00C247FF">
        <w:t>taken into account</w:t>
      </w:r>
      <w:proofErr w:type="gramEnd"/>
      <w:r w:rsidRPr="00C247FF">
        <w:t xml:space="preserve"> in developing this </w:t>
      </w:r>
      <w:r w:rsidRPr="00C247FF">
        <w:rPr>
          <w:color w:val="auto"/>
        </w:rPr>
        <w:t>performance report:</w:t>
      </w:r>
    </w:p>
    <w:p w14:paraId="67FBA34A" w14:textId="77777777" w:rsidR="001F6BB1" w:rsidRPr="00C247FF" w:rsidRDefault="001F6BB1" w:rsidP="001F6BB1">
      <w:pPr>
        <w:pStyle w:val="ListBullet"/>
      </w:pPr>
      <w:r w:rsidRPr="00C247FF">
        <w:t>the Assessment Team’s report for the Site Audit; the Site Audit report was informed by a site assessment, observations at the service, review of documents and interviews with staff, consumers/representatives and others</w:t>
      </w:r>
    </w:p>
    <w:p w14:paraId="3BB436DC" w14:textId="4E642EE1" w:rsidR="001F6BB1" w:rsidRPr="00C247FF" w:rsidRDefault="001F6BB1" w:rsidP="001F6BB1">
      <w:pPr>
        <w:pStyle w:val="ListBullet"/>
      </w:pPr>
      <w:r w:rsidRPr="00C247FF">
        <w:t>the provider’s response to the Site Audit report received 2</w:t>
      </w:r>
      <w:r w:rsidR="00C247FF" w:rsidRPr="00C247FF">
        <w:t>9</w:t>
      </w:r>
      <w:r w:rsidRPr="00C247FF">
        <w:t xml:space="preserve"> December 2021</w:t>
      </w:r>
    </w:p>
    <w:p w14:paraId="0BA95BC2" w14:textId="77777777" w:rsidR="001F6BB1" w:rsidRPr="00C247FF" w:rsidRDefault="001F6BB1" w:rsidP="001F6BB1">
      <w:pPr>
        <w:pStyle w:val="ListBullet"/>
      </w:pPr>
      <w:r w:rsidRPr="00C247FF">
        <w:t>other information and intelligence held by the Commission regarding the service</w:t>
      </w:r>
    </w:p>
    <w:p w14:paraId="24015EAC" w14:textId="77777777" w:rsidR="00547D4F" w:rsidRDefault="00547D4F">
      <w:pPr>
        <w:spacing w:after="160" w:line="259" w:lineRule="auto"/>
        <w:rPr>
          <w:rFonts w:cs="Times New Roman"/>
        </w:rPr>
      </w:pPr>
    </w:p>
    <w:p w14:paraId="24015EAD" w14:textId="77777777" w:rsidR="00547D4F" w:rsidRDefault="00547D4F" w:rsidP="00547D4F">
      <w:pPr>
        <w:sectPr w:rsidR="00547D4F" w:rsidSect="00547D4F">
          <w:headerReference w:type="first" r:id="rId17"/>
          <w:pgSz w:w="11906" w:h="16838"/>
          <w:pgMar w:top="1701" w:right="1418" w:bottom="1418" w:left="1418" w:header="709" w:footer="397" w:gutter="0"/>
          <w:cols w:space="708"/>
          <w:docGrid w:linePitch="360"/>
        </w:sectPr>
      </w:pPr>
    </w:p>
    <w:p w14:paraId="24015EAE" w14:textId="2EF5D0FD" w:rsidR="00547D4F" w:rsidRDefault="00F47692" w:rsidP="00547D4F">
      <w:pPr>
        <w:pStyle w:val="Heading1"/>
        <w:tabs>
          <w:tab w:val="right" w:pos="9070"/>
        </w:tabs>
        <w:spacing w:before="560" w:after="640"/>
        <w:rPr>
          <w:color w:val="FFFFFF" w:themeColor="background1"/>
        </w:rPr>
        <w:sectPr w:rsidR="00547D4F" w:rsidSect="00547D4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24015FB0" wp14:editId="24015FB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228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617B0" w:rsidRPr="00703E80">
        <w:rPr>
          <w:color w:val="FFFFFF" w:themeColor="background1"/>
        </w:rPr>
        <w:t xml:space="preserve"> </w:t>
      </w:r>
      <w:r w:rsidRPr="00703E80">
        <w:rPr>
          <w:color w:val="FFFFFF" w:themeColor="background1"/>
        </w:rPr>
        <w:br/>
        <w:t>Consumer dignity and choice</w:t>
      </w:r>
    </w:p>
    <w:p w14:paraId="24015EAF" w14:textId="77777777" w:rsidR="00547D4F" w:rsidRPr="00D63989" w:rsidRDefault="00F47692" w:rsidP="00547D4F">
      <w:pPr>
        <w:pStyle w:val="Heading3"/>
        <w:shd w:val="clear" w:color="auto" w:fill="F2F2F2" w:themeFill="background1" w:themeFillShade="F2"/>
      </w:pPr>
      <w:r w:rsidRPr="00D63989">
        <w:t>Consumer outcome:</w:t>
      </w:r>
    </w:p>
    <w:p w14:paraId="24015EB0" w14:textId="77777777" w:rsidR="00547D4F" w:rsidRPr="00D63989" w:rsidRDefault="00F47692" w:rsidP="007520B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4015EB1" w14:textId="77777777" w:rsidR="00547D4F" w:rsidRPr="00D63989" w:rsidRDefault="00F47692" w:rsidP="00547D4F">
      <w:pPr>
        <w:pStyle w:val="Heading3"/>
        <w:shd w:val="clear" w:color="auto" w:fill="F2F2F2" w:themeFill="background1" w:themeFillShade="F2"/>
      </w:pPr>
      <w:r w:rsidRPr="00D63989">
        <w:t>Organisation statement:</w:t>
      </w:r>
    </w:p>
    <w:p w14:paraId="24015EB2" w14:textId="77777777" w:rsidR="00547D4F" w:rsidRPr="00D63989" w:rsidRDefault="00F47692" w:rsidP="007520B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4015EB3" w14:textId="77777777" w:rsidR="00547D4F" w:rsidRDefault="00F47692" w:rsidP="007520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015EB4" w14:textId="77777777" w:rsidR="00547D4F" w:rsidRPr="00D63989" w:rsidRDefault="00F47692" w:rsidP="007520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015EB5" w14:textId="77777777" w:rsidR="00547D4F" w:rsidRPr="00D63989" w:rsidRDefault="00F47692" w:rsidP="007520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4015EB6" w14:textId="77777777" w:rsidR="00547D4F" w:rsidRDefault="00F47692" w:rsidP="00547D4F">
      <w:pPr>
        <w:pStyle w:val="Heading2"/>
      </w:pPr>
      <w:r>
        <w:t xml:space="preserve">Assessment </w:t>
      </w:r>
      <w:r w:rsidRPr="002B2C0F">
        <w:t>of Standard</w:t>
      </w:r>
      <w:r>
        <w:t xml:space="preserve"> 1</w:t>
      </w:r>
    </w:p>
    <w:p w14:paraId="7A387E59" w14:textId="34CE9DC0" w:rsidR="00832E93" w:rsidRDefault="00832E93" w:rsidP="00860D88">
      <w:r w:rsidRPr="0042639F">
        <w:rPr>
          <w:rFonts w:eastAsia="Calibri"/>
          <w:lang w:eastAsia="en-US"/>
        </w:rPr>
        <w:t>Overall consumers and representatives considered that consumers are treated with dignity and respect, can maintain their identity, make informed choices about their care and services</w:t>
      </w:r>
      <w:r w:rsidR="00860D88">
        <w:rPr>
          <w:rFonts w:eastAsia="Calibri"/>
          <w:lang w:eastAsia="en-US"/>
        </w:rPr>
        <w:t>, maintain relationships of importance</w:t>
      </w:r>
      <w:r w:rsidRPr="0042639F">
        <w:rPr>
          <w:rFonts w:eastAsia="Calibri"/>
          <w:lang w:eastAsia="en-US"/>
        </w:rPr>
        <w:t xml:space="preserve"> and live the life they choose. For example, </w:t>
      </w:r>
      <w:r w:rsidRPr="0066412B">
        <w:t xml:space="preserve">staff </w:t>
      </w:r>
      <w:r w:rsidRPr="0042639F">
        <w:rPr>
          <w:rFonts w:eastAsiaTheme="minorHAnsi"/>
          <w:color w:val="auto"/>
          <w:szCs w:val="22"/>
          <w:lang w:eastAsia="en-US"/>
        </w:rPr>
        <w:t>know consumers as individual</w:t>
      </w:r>
      <w:r>
        <w:rPr>
          <w:rFonts w:eastAsiaTheme="minorHAnsi"/>
          <w:color w:val="auto"/>
          <w:szCs w:val="22"/>
          <w:lang w:eastAsia="en-US"/>
        </w:rPr>
        <w:t xml:space="preserve">s, </w:t>
      </w:r>
      <w:r w:rsidRPr="0066412B">
        <w:t xml:space="preserve">treat </w:t>
      </w:r>
      <w:r>
        <w:t>them</w:t>
      </w:r>
      <w:r w:rsidRPr="0066412B">
        <w:t xml:space="preserve"> with respect and dignit</w:t>
      </w:r>
      <w:r>
        <w:t xml:space="preserve">y and </w:t>
      </w:r>
      <w:r w:rsidRPr="0066412B">
        <w:t>value their individual identities</w:t>
      </w:r>
      <w:r>
        <w:t>. T</w:t>
      </w:r>
      <w:r w:rsidRPr="0066412B">
        <w:t>he service supports consumers to be independent, exercise choice and make decisions about care and services provided</w:t>
      </w:r>
      <w:r>
        <w:t xml:space="preserve">, including supporting </w:t>
      </w:r>
      <w:r>
        <w:rPr>
          <w:rFonts w:eastAsiaTheme="minorHAnsi"/>
          <w:color w:val="auto"/>
          <w:szCs w:val="22"/>
          <w:lang w:eastAsia="en-US"/>
        </w:rPr>
        <w:t xml:space="preserve">consumers to take risks to remain socially and physically independent. </w:t>
      </w:r>
      <w:r>
        <w:t>Consumers and representatives</w:t>
      </w:r>
      <w:r w:rsidRPr="0066412B">
        <w:t xml:space="preserve"> confirmed consumer’s personal privacy is respected.</w:t>
      </w:r>
    </w:p>
    <w:p w14:paraId="139FBEF4" w14:textId="5430B956" w:rsidR="00AD0DD8" w:rsidRPr="001279C1" w:rsidRDefault="00D834DA" w:rsidP="001279C1">
      <w:pPr>
        <w:rPr>
          <w:rFonts w:eastAsiaTheme="minorHAnsi"/>
          <w:color w:val="auto"/>
        </w:rPr>
      </w:pPr>
      <w:r w:rsidRPr="001279C1">
        <w:rPr>
          <w:iCs/>
          <w:color w:val="auto"/>
        </w:rPr>
        <w:t>Staff consistently spoke respectfully of consumers and</w:t>
      </w:r>
      <w:r w:rsidR="00AD0DD8" w:rsidRPr="001279C1">
        <w:rPr>
          <w:rFonts w:eastAsiaTheme="minorHAnsi"/>
          <w:color w:val="auto"/>
        </w:rPr>
        <w:t xml:space="preserve"> demonstrated an understanding of</w:t>
      </w:r>
      <w:r w:rsidR="002E78C0" w:rsidRPr="001279C1">
        <w:rPr>
          <w:rFonts w:eastAsiaTheme="minorHAnsi"/>
          <w:color w:val="auto"/>
        </w:rPr>
        <w:t xml:space="preserve"> </w:t>
      </w:r>
      <w:r w:rsidR="00F267EE" w:rsidRPr="001279C1">
        <w:rPr>
          <w:rFonts w:eastAsiaTheme="minorHAnsi"/>
          <w:color w:val="auto"/>
        </w:rPr>
        <w:t>individual</w:t>
      </w:r>
      <w:r w:rsidR="00AD0DD8" w:rsidRPr="001279C1">
        <w:rPr>
          <w:rFonts w:eastAsiaTheme="minorHAnsi"/>
          <w:color w:val="auto"/>
        </w:rPr>
        <w:t xml:space="preserve"> consumers’ background, culture, values and beliefs and how th</w:t>
      </w:r>
      <w:r w:rsidR="002E78C0" w:rsidRPr="001279C1">
        <w:rPr>
          <w:rFonts w:eastAsiaTheme="minorHAnsi"/>
          <w:color w:val="auto"/>
        </w:rPr>
        <w:t>es</w:t>
      </w:r>
      <w:r w:rsidR="00BA4D3B" w:rsidRPr="001279C1">
        <w:rPr>
          <w:rFonts w:eastAsiaTheme="minorHAnsi"/>
          <w:color w:val="auto"/>
        </w:rPr>
        <w:t>e</w:t>
      </w:r>
      <w:r w:rsidR="00AD0DD8" w:rsidRPr="001279C1">
        <w:rPr>
          <w:rFonts w:eastAsiaTheme="minorHAnsi"/>
          <w:color w:val="auto"/>
        </w:rPr>
        <w:t xml:space="preserve"> influenced day-to-day care and services. For example, staff were aware of one named consumers’ choice to participate in significant cultural, and a second named consumer who like</w:t>
      </w:r>
      <w:r w:rsidR="00BA4D3B" w:rsidRPr="001279C1">
        <w:rPr>
          <w:rFonts w:eastAsiaTheme="minorHAnsi"/>
          <w:color w:val="auto"/>
        </w:rPr>
        <w:t>d</w:t>
      </w:r>
      <w:r w:rsidR="00AD0DD8" w:rsidRPr="001279C1">
        <w:rPr>
          <w:rFonts w:eastAsiaTheme="minorHAnsi"/>
          <w:color w:val="auto"/>
        </w:rPr>
        <w:t xml:space="preserve"> to engage in religious events. Staff described ways they enable and support consumers’ choices and preferences, including maintain relationships of importance to the consumer.</w:t>
      </w:r>
      <w:r w:rsidR="001279C1" w:rsidRPr="001279C1">
        <w:rPr>
          <w:rFonts w:eastAsiaTheme="minorHAnsi"/>
          <w:color w:val="auto"/>
        </w:rPr>
        <w:t xml:space="preserve"> </w:t>
      </w:r>
      <w:r w:rsidR="00AD0DD8" w:rsidRPr="001279C1">
        <w:rPr>
          <w:rFonts w:eastAsiaTheme="minorHAnsi"/>
          <w:color w:val="auto"/>
        </w:rPr>
        <w:t xml:space="preserve">Staff demonstrated an understanding of how the service supported consumers who choose to take </w:t>
      </w:r>
      <w:r w:rsidR="00F86C26" w:rsidRPr="001279C1">
        <w:rPr>
          <w:rFonts w:eastAsiaTheme="minorHAnsi"/>
          <w:color w:val="auto"/>
        </w:rPr>
        <w:t>risks, including</w:t>
      </w:r>
      <w:r w:rsidR="00AD0DD8" w:rsidRPr="001279C1">
        <w:rPr>
          <w:rFonts w:eastAsiaTheme="minorHAnsi"/>
          <w:color w:val="auto"/>
        </w:rPr>
        <w:t xml:space="preserve"> how the service discusses the risks with the consumer</w:t>
      </w:r>
      <w:r w:rsidR="001279C1" w:rsidRPr="001279C1">
        <w:rPr>
          <w:rFonts w:eastAsiaTheme="minorHAnsi"/>
          <w:color w:val="auto"/>
        </w:rPr>
        <w:t>.</w:t>
      </w:r>
    </w:p>
    <w:p w14:paraId="77800972" w14:textId="5E7EEA9C" w:rsidR="005E7B2A" w:rsidRPr="00802A16" w:rsidRDefault="00AD0DD8" w:rsidP="00AD0DD8">
      <w:pPr>
        <w:rPr>
          <w:rFonts w:eastAsiaTheme="minorHAnsi"/>
          <w:iCs/>
          <w:color w:val="auto"/>
          <w:szCs w:val="22"/>
          <w:lang w:eastAsia="en-US"/>
        </w:rPr>
      </w:pPr>
      <w:r w:rsidRPr="005E7B2A">
        <w:rPr>
          <w:rFonts w:eastAsiaTheme="minorHAnsi"/>
          <w:color w:val="auto"/>
        </w:rPr>
        <w:t>Staff described various ways the service provided information to consumers</w:t>
      </w:r>
      <w:r w:rsidR="002F6DDA" w:rsidRPr="005E7B2A">
        <w:rPr>
          <w:rFonts w:eastAsiaTheme="minorHAnsi"/>
          <w:color w:val="auto"/>
        </w:rPr>
        <w:t xml:space="preserve"> about </w:t>
      </w:r>
      <w:r w:rsidR="00353C37" w:rsidRPr="005E7B2A">
        <w:rPr>
          <w:rFonts w:eastAsiaTheme="minorHAnsi"/>
          <w:color w:val="auto"/>
        </w:rPr>
        <w:t>activities</w:t>
      </w:r>
      <w:r w:rsidRPr="005E7B2A">
        <w:rPr>
          <w:rFonts w:eastAsiaTheme="minorHAnsi"/>
          <w:color w:val="auto"/>
        </w:rPr>
        <w:t xml:space="preserve"> including through noticeboards, verbal and written communication</w:t>
      </w:r>
      <w:r w:rsidR="009A6385" w:rsidRPr="005E7B2A">
        <w:rPr>
          <w:rFonts w:eastAsiaTheme="minorHAnsi"/>
          <w:color w:val="auto"/>
        </w:rPr>
        <w:t xml:space="preserve">, </w:t>
      </w:r>
      <w:r w:rsidR="006F76FE">
        <w:rPr>
          <w:rFonts w:eastAsiaTheme="minorHAnsi"/>
          <w:color w:val="auto"/>
        </w:rPr>
        <w:t xml:space="preserve">consumer handbook, </w:t>
      </w:r>
      <w:r w:rsidRPr="005E7B2A">
        <w:rPr>
          <w:rFonts w:eastAsiaTheme="minorHAnsi"/>
          <w:color w:val="auto"/>
        </w:rPr>
        <w:t>newsletters</w:t>
      </w:r>
      <w:r w:rsidR="003A4C74" w:rsidRPr="005E7B2A">
        <w:rPr>
          <w:rFonts w:eastAsiaTheme="minorHAnsi"/>
          <w:color w:val="auto"/>
        </w:rPr>
        <w:t xml:space="preserve"> and activity </w:t>
      </w:r>
      <w:r w:rsidR="00F267EE" w:rsidRPr="005E7B2A">
        <w:rPr>
          <w:rFonts w:eastAsiaTheme="minorHAnsi"/>
          <w:color w:val="auto"/>
        </w:rPr>
        <w:t>calendars</w:t>
      </w:r>
      <w:r w:rsidRPr="005E7B2A">
        <w:rPr>
          <w:rFonts w:eastAsiaTheme="minorHAnsi"/>
          <w:color w:val="auto"/>
        </w:rPr>
        <w:t xml:space="preserve">. Staff </w:t>
      </w:r>
      <w:r w:rsidR="00D43CEB" w:rsidRPr="005E7B2A">
        <w:rPr>
          <w:rFonts w:eastAsiaTheme="minorHAnsi"/>
          <w:color w:val="auto"/>
        </w:rPr>
        <w:t xml:space="preserve">demonstrated an </w:t>
      </w:r>
      <w:r w:rsidR="00D43CEB" w:rsidRPr="00802A16">
        <w:rPr>
          <w:rFonts w:eastAsiaTheme="minorHAnsi"/>
          <w:color w:val="auto"/>
        </w:rPr>
        <w:lastRenderedPageBreak/>
        <w:t>understanding of con</w:t>
      </w:r>
      <w:r w:rsidR="00705D1F" w:rsidRPr="00802A16">
        <w:rPr>
          <w:rFonts w:eastAsiaTheme="minorHAnsi"/>
          <w:color w:val="auto"/>
        </w:rPr>
        <w:t xml:space="preserve">sumer privacy and confidentiality </w:t>
      </w:r>
      <w:r w:rsidR="00705D1F" w:rsidRPr="00802A16">
        <w:rPr>
          <w:rFonts w:eastAsiaTheme="minorHAnsi"/>
          <w:iCs/>
          <w:color w:val="auto"/>
          <w:szCs w:val="22"/>
          <w:lang w:eastAsia="en-US"/>
        </w:rPr>
        <w:t xml:space="preserve">and provided examples </w:t>
      </w:r>
      <w:r w:rsidR="005E7B2A" w:rsidRPr="00802A16">
        <w:rPr>
          <w:rFonts w:eastAsiaTheme="minorHAnsi"/>
          <w:iCs/>
          <w:color w:val="auto"/>
          <w:szCs w:val="22"/>
          <w:lang w:eastAsia="en-US"/>
        </w:rPr>
        <w:t xml:space="preserve">of this in their day to day role such as ensuring </w:t>
      </w:r>
      <w:r w:rsidR="00705D1F" w:rsidRPr="00802A16">
        <w:rPr>
          <w:rFonts w:eastAsiaTheme="minorHAnsi"/>
          <w:iCs/>
          <w:color w:val="auto"/>
          <w:szCs w:val="22"/>
          <w:lang w:eastAsia="en-US"/>
        </w:rPr>
        <w:t xml:space="preserve">handover </w:t>
      </w:r>
      <w:r w:rsidR="005E7B2A" w:rsidRPr="00802A16">
        <w:rPr>
          <w:rFonts w:eastAsiaTheme="minorHAnsi"/>
          <w:iCs/>
          <w:color w:val="auto"/>
          <w:szCs w:val="22"/>
          <w:lang w:eastAsia="en-US"/>
        </w:rPr>
        <w:t xml:space="preserve">is </w:t>
      </w:r>
      <w:r w:rsidR="00705D1F" w:rsidRPr="00802A16">
        <w:rPr>
          <w:rFonts w:eastAsiaTheme="minorHAnsi"/>
          <w:iCs/>
          <w:color w:val="auto"/>
          <w:szCs w:val="22"/>
          <w:lang w:eastAsia="en-US"/>
        </w:rPr>
        <w:t xml:space="preserve">undertaken in </w:t>
      </w:r>
      <w:r w:rsidR="005E7B2A" w:rsidRPr="00802A16">
        <w:rPr>
          <w:rFonts w:eastAsiaTheme="minorHAnsi"/>
          <w:iCs/>
          <w:color w:val="auto"/>
          <w:szCs w:val="22"/>
          <w:lang w:eastAsia="en-US"/>
        </w:rPr>
        <w:t xml:space="preserve">private </w:t>
      </w:r>
      <w:r w:rsidR="00705D1F" w:rsidRPr="00802A16">
        <w:rPr>
          <w:rFonts w:eastAsiaTheme="minorHAnsi"/>
          <w:iCs/>
          <w:color w:val="auto"/>
          <w:szCs w:val="22"/>
          <w:lang w:eastAsia="en-US"/>
        </w:rPr>
        <w:t xml:space="preserve">areas </w:t>
      </w:r>
      <w:r w:rsidR="005E7B2A" w:rsidRPr="00802A16">
        <w:rPr>
          <w:rFonts w:eastAsiaTheme="minorHAnsi"/>
          <w:iCs/>
          <w:color w:val="auto"/>
          <w:szCs w:val="22"/>
          <w:lang w:eastAsia="en-US"/>
        </w:rPr>
        <w:t>and not discussing</w:t>
      </w:r>
      <w:r w:rsidR="00705D1F" w:rsidRPr="00802A16">
        <w:rPr>
          <w:rFonts w:eastAsiaTheme="minorHAnsi"/>
          <w:iCs/>
          <w:color w:val="auto"/>
          <w:szCs w:val="22"/>
          <w:lang w:eastAsia="en-US"/>
        </w:rPr>
        <w:t xml:space="preserve"> consumers’ care with other consumers</w:t>
      </w:r>
      <w:r w:rsidR="005E7B2A" w:rsidRPr="00802A16">
        <w:rPr>
          <w:rFonts w:eastAsiaTheme="minorHAnsi"/>
          <w:iCs/>
          <w:color w:val="auto"/>
          <w:szCs w:val="22"/>
          <w:lang w:eastAsia="en-US"/>
        </w:rPr>
        <w:t>.</w:t>
      </w:r>
    </w:p>
    <w:p w14:paraId="1C6B6A62" w14:textId="31B3122A" w:rsidR="00D92F0B" w:rsidRPr="008C1657" w:rsidRDefault="00D92F0B" w:rsidP="00D92F0B">
      <w:pPr>
        <w:rPr>
          <w:rFonts w:eastAsiaTheme="minorHAnsi"/>
          <w:color w:val="auto"/>
        </w:rPr>
      </w:pPr>
      <w:r w:rsidRPr="008C1657">
        <w:rPr>
          <w:rFonts w:eastAsiaTheme="minorHAnsi"/>
          <w:color w:val="auto"/>
        </w:rPr>
        <w:t xml:space="preserve">The </w:t>
      </w:r>
      <w:r>
        <w:rPr>
          <w:rFonts w:eastAsiaTheme="minorHAnsi"/>
          <w:color w:val="auto"/>
        </w:rPr>
        <w:t>Site Audit report provided information which evidence consumer</w:t>
      </w:r>
      <w:r w:rsidR="007A4AB1">
        <w:rPr>
          <w:rFonts w:eastAsiaTheme="minorHAnsi"/>
          <w:color w:val="auto"/>
        </w:rPr>
        <w:t xml:space="preserve">s’ </w:t>
      </w:r>
      <w:r w:rsidRPr="008C1657">
        <w:rPr>
          <w:rFonts w:eastAsiaTheme="minorHAnsi"/>
          <w:color w:val="auto"/>
        </w:rPr>
        <w:t xml:space="preserve">assessment and care planning documentation reflected what is important to the consumer and provided information to guide staff in delivering care tailored to the consumer’s expressed preferences. Care related documentation evidenced involvement of consumers and representatives including through telephone calls and organised meetings. Where consumers had chosen to take risks, risk assessments had been completed and strategies for managing the risk were reflected in the documentation. </w:t>
      </w:r>
    </w:p>
    <w:p w14:paraId="5FDCEAC5" w14:textId="77777777" w:rsidR="00D92F0B" w:rsidRPr="008C1657" w:rsidRDefault="00D92F0B" w:rsidP="00D92F0B">
      <w:pPr>
        <w:rPr>
          <w:rFonts w:eastAsiaTheme="minorHAnsi"/>
          <w:color w:val="auto"/>
        </w:rPr>
      </w:pPr>
      <w:r w:rsidRPr="008C1657">
        <w:rPr>
          <w:rFonts w:eastAsiaTheme="minorHAnsi"/>
          <w:color w:val="auto"/>
        </w:rPr>
        <w:t>Policies and procedures relevant to this standard provide guidance to staff and include dignity, choice, privacy, diversity and dignity of risk.</w:t>
      </w:r>
    </w:p>
    <w:p w14:paraId="3927781C" w14:textId="77777777" w:rsidR="00D92F0B" w:rsidRPr="008C1657" w:rsidRDefault="00D92F0B" w:rsidP="00D92F0B">
      <w:pPr>
        <w:rPr>
          <w:rFonts w:eastAsiaTheme="minorEastAsia"/>
          <w:color w:val="auto"/>
        </w:rPr>
      </w:pPr>
      <w:r w:rsidRPr="008C1657">
        <w:rPr>
          <w:rFonts w:eastAsiaTheme="minorEastAsia"/>
          <w:color w:val="auto"/>
        </w:rPr>
        <w:t xml:space="preserve">Staff have been provided with education about the need to treat consumers with dignity and respect with their identity, culture and diversity valued.  </w:t>
      </w:r>
    </w:p>
    <w:p w14:paraId="3A379D45" w14:textId="7E9946C0" w:rsidR="00D92F0B" w:rsidRPr="00154403" w:rsidRDefault="005410B9" w:rsidP="00D92F0B">
      <w:pPr>
        <w:rPr>
          <w:rFonts w:eastAsiaTheme="minorEastAsia"/>
          <w:color w:val="0000FF"/>
        </w:rPr>
      </w:pPr>
      <w:r>
        <w:rPr>
          <w:rFonts w:eastAsiaTheme="minorHAnsi"/>
          <w:color w:val="auto"/>
        </w:rPr>
        <w:t xml:space="preserve">Observations made at the time of the Site Audit </w:t>
      </w:r>
      <w:r w:rsidR="00A8584B">
        <w:rPr>
          <w:rFonts w:eastAsiaTheme="minorHAnsi"/>
          <w:color w:val="auto"/>
        </w:rPr>
        <w:t>included</w:t>
      </w:r>
      <w:r w:rsidR="00D92F0B" w:rsidRPr="008C1657">
        <w:rPr>
          <w:rFonts w:eastAsiaTheme="minorHAnsi"/>
          <w:color w:val="auto"/>
        </w:rPr>
        <w:t xml:space="preserve"> staff interacting with consumers respectfully and with an understanding of each consumer’s preferred communication style. For those consumers who experienced communication barriers, staff took time to sit with the consumer, explained the options available and supported them to exercise choice.  Staff were discreet when </w:t>
      </w:r>
      <w:proofErr w:type="gramStart"/>
      <w:r w:rsidR="00D92F0B" w:rsidRPr="008C1657">
        <w:rPr>
          <w:rFonts w:eastAsiaTheme="minorHAnsi"/>
          <w:color w:val="auto"/>
        </w:rPr>
        <w:t>offering assistance to</w:t>
      </w:r>
      <w:proofErr w:type="gramEnd"/>
      <w:r w:rsidR="00D92F0B" w:rsidRPr="008C1657">
        <w:rPr>
          <w:rFonts w:eastAsiaTheme="minorHAnsi"/>
          <w:color w:val="auto"/>
        </w:rPr>
        <w:t xml:space="preserve"> consumers and when discussing consumers’ needs with other staff. </w:t>
      </w:r>
    </w:p>
    <w:p w14:paraId="02992468" w14:textId="77777777" w:rsidR="00D92F0B" w:rsidRPr="00D435F8" w:rsidRDefault="00D92F0B" w:rsidP="00D92F0B">
      <w:pPr>
        <w:rPr>
          <w:rFonts w:eastAsia="Calibri"/>
          <w:i/>
          <w:color w:val="auto"/>
          <w:lang w:eastAsia="en-US"/>
        </w:rPr>
      </w:pPr>
      <w:r w:rsidRPr="00154403">
        <w:rPr>
          <w:rFonts w:eastAsiaTheme="minorHAnsi"/>
        </w:rPr>
        <w:t xml:space="preserve">The Quality Standard is assessed </w:t>
      </w:r>
      <w:r>
        <w:rPr>
          <w:rFonts w:eastAsiaTheme="minorHAnsi"/>
        </w:rPr>
        <w:t xml:space="preserve">as </w:t>
      </w:r>
      <w:r w:rsidRPr="008C1657">
        <w:rPr>
          <w:rFonts w:eastAsiaTheme="minorHAnsi"/>
          <w:color w:val="auto"/>
        </w:rPr>
        <w:t xml:space="preserve">Compliant as six of the </w:t>
      </w:r>
      <w:r w:rsidRPr="00154403">
        <w:rPr>
          <w:rFonts w:eastAsiaTheme="minorHAnsi"/>
        </w:rPr>
        <w:t xml:space="preserve">six specific requirements have been assessed </w:t>
      </w:r>
      <w:r>
        <w:rPr>
          <w:rFonts w:eastAsiaTheme="minorHAnsi"/>
        </w:rPr>
        <w:t>as Compliant.</w:t>
      </w:r>
    </w:p>
    <w:p w14:paraId="24015EB9" w14:textId="23F7D057" w:rsidR="00547D4F" w:rsidRDefault="00F47692" w:rsidP="00547D4F">
      <w:pPr>
        <w:pStyle w:val="Heading2"/>
      </w:pPr>
      <w:r w:rsidRPr="00D435F8">
        <w:t>Assessment of Standard 1 Requirements</w:t>
      </w:r>
    </w:p>
    <w:p w14:paraId="24015EBA" w14:textId="7D2220DD" w:rsidR="00547D4F" w:rsidRDefault="00F47692" w:rsidP="000617B0">
      <w:pPr>
        <w:pStyle w:val="Heading3"/>
      </w:pPr>
      <w:r w:rsidRPr="00051035">
        <w:t>Requirement 1(3)(a)</w:t>
      </w:r>
      <w:r w:rsidRPr="00051035">
        <w:tab/>
      </w:r>
      <w:r w:rsidR="000617B0" w:rsidRPr="00051035">
        <w:t>Compliant</w:t>
      </w:r>
    </w:p>
    <w:p w14:paraId="24015EBB" w14:textId="77777777" w:rsidR="00547D4F" w:rsidRPr="008D114F" w:rsidRDefault="00F47692" w:rsidP="00547D4F">
      <w:pPr>
        <w:rPr>
          <w:i/>
        </w:rPr>
      </w:pPr>
      <w:r w:rsidRPr="008D114F">
        <w:rPr>
          <w:i/>
        </w:rPr>
        <w:t>Each consumer is treated with dignity and respect, with their identity, culture and diversity valued.</w:t>
      </w:r>
    </w:p>
    <w:p w14:paraId="24015EBD" w14:textId="16F3B78E" w:rsidR="00547D4F" w:rsidRDefault="00F47692" w:rsidP="000617B0">
      <w:pPr>
        <w:pStyle w:val="Heading3"/>
      </w:pPr>
      <w:r>
        <w:t>Requirement 1(3)(b)</w:t>
      </w:r>
      <w:r>
        <w:tab/>
      </w:r>
      <w:r w:rsidR="000617B0" w:rsidRPr="00051035">
        <w:t>Compliant</w:t>
      </w:r>
    </w:p>
    <w:p w14:paraId="24015EBE" w14:textId="77777777" w:rsidR="00547D4F" w:rsidRPr="008D114F" w:rsidRDefault="00F47692" w:rsidP="00547D4F">
      <w:pPr>
        <w:rPr>
          <w:i/>
        </w:rPr>
      </w:pPr>
      <w:r w:rsidRPr="008D114F">
        <w:rPr>
          <w:i/>
        </w:rPr>
        <w:t>Care and services are culturally safe.</w:t>
      </w:r>
    </w:p>
    <w:p w14:paraId="24015EC0" w14:textId="7A252F51" w:rsidR="00547D4F" w:rsidRPr="00DD02D3" w:rsidRDefault="00F47692" w:rsidP="000617B0">
      <w:pPr>
        <w:pStyle w:val="Heading3"/>
      </w:pPr>
      <w:r w:rsidRPr="00DD02D3">
        <w:t>Requirement 1(3)(c)</w:t>
      </w:r>
      <w:r w:rsidRPr="00DD02D3">
        <w:tab/>
      </w:r>
      <w:r w:rsidR="000617B0" w:rsidRPr="00051035">
        <w:t>Compliant</w:t>
      </w:r>
    </w:p>
    <w:p w14:paraId="24015EC1" w14:textId="77777777" w:rsidR="00547D4F" w:rsidRPr="008D114F" w:rsidRDefault="00F47692" w:rsidP="00547D4F">
      <w:pPr>
        <w:tabs>
          <w:tab w:val="right" w:pos="9026"/>
        </w:tabs>
        <w:spacing w:before="0" w:after="0"/>
        <w:outlineLvl w:val="4"/>
        <w:rPr>
          <w:i/>
        </w:rPr>
      </w:pPr>
      <w:r w:rsidRPr="008D114F">
        <w:rPr>
          <w:i/>
        </w:rPr>
        <w:t xml:space="preserve">Each consumer is supported to exercise choice and independence, including to: </w:t>
      </w:r>
    </w:p>
    <w:p w14:paraId="24015EC2" w14:textId="77777777" w:rsidR="00547D4F" w:rsidRPr="008D114F" w:rsidRDefault="00F47692" w:rsidP="007520B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015EC3" w14:textId="77777777" w:rsidR="00547D4F" w:rsidRPr="008D114F" w:rsidRDefault="00F47692" w:rsidP="007520B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015EC4" w14:textId="77777777" w:rsidR="00547D4F" w:rsidRPr="008D114F" w:rsidRDefault="00F47692" w:rsidP="007520BC">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24015EC5" w14:textId="77777777" w:rsidR="00547D4F" w:rsidRPr="008D114F" w:rsidRDefault="00F47692" w:rsidP="007520B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015EC7" w14:textId="27C97749" w:rsidR="00547D4F" w:rsidRDefault="00F47692" w:rsidP="000617B0">
      <w:pPr>
        <w:pStyle w:val="Heading3"/>
      </w:pPr>
      <w:r>
        <w:t>Requirement 1(3)(d)</w:t>
      </w:r>
      <w:r>
        <w:tab/>
      </w:r>
      <w:r w:rsidR="000617B0" w:rsidRPr="00051035">
        <w:t>Compliant</w:t>
      </w:r>
    </w:p>
    <w:p w14:paraId="24015EC8" w14:textId="77777777" w:rsidR="00547D4F" w:rsidRPr="008D114F" w:rsidRDefault="00F47692" w:rsidP="00547D4F">
      <w:pPr>
        <w:rPr>
          <w:i/>
        </w:rPr>
      </w:pPr>
      <w:r w:rsidRPr="008D114F">
        <w:rPr>
          <w:i/>
        </w:rPr>
        <w:t>Each consumer is supported to take risks to enable them to live the best life they can.</w:t>
      </w:r>
    </w:p>
    <w:p w14:paraId="24015ECA" w14:textId="3AB96F24" w:rsidR="00547D4F" w:rsidRDefault="00F47692" w:rsidP="000617B0">
      <w:pPr>
        <w:pStyle w:val="Heading3"/>
      </w:pPr>
      <w:r>
        <w:t>Requirement 1(3)(e)</w:t>
      </w:r>
      <w:r>
        <w:tab/>
      </w:r>
      <w:r w:rsidR="000617B0" w:rsidRPr="00051035">
        <w:t>Compliant</w:t>
      </w:r>
    </w:p>
    <w:p w14:paraId="24015ECB" w14:textId="77777777" w:rsidR="00547D4F" w:rsidRPr="008D114F" w:rsidRDefault="00F47692" w:rsidP="00547D4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4015ECD" w14:textId="21897825" w:rsidR="00547D4F" w:rsidRDefault="00F47692" w:rsidP="00547D4F">
      <w:pPr>
        <w:pStyle w:val="Heading3"/>
      </w:pPr>
      <w:r>
        <w:t>Requirement 1(3)(f)</w:t>
      </w:r>
      <w:r>
        <w:tab/>
      </w:r>
      <w:r w:rsidR="000617B0" w:rsidRPr="00051035">
        <w:t>Compliant</w:t>
      </w:r>
    </w:p>
    <w:p w14:paraId="24015ECE" w14:textId="77777777" w:rsidR="00547D4F" w:rsidRPr="008D114F" w:rsidRDefault="00F47692" w:rsidP="00547D4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4015ED0" w14:textId="77777777" w:rsidR="00547D4F" w:rsidRPr="00154403" w:rsidRDefault="00547D4F" w:rsidP="00547D4F"/>
    <w:p w14:paraId="24015ED1" w14:textId="77777777" w:rsidR="00547D4F" w:rsidRDefault="00547D4F" w:rsidP="00547D4F">
      <w:pPr>
        <w:sectPr w:rsidR="00547D4F" w:rsidSect="00547D4F">
          <w:type w:val="continuous"/>
          <w:pgSz w:w="11906" w:h="16838"/>
          <w:pgMar w:top="1701" w:right="1418" w:bottom="1418" w:left="1418" w:header="568" w:footer="397" w:gutter="0"/>
          <w:cols w:space="708"/>
          <w:titlePg/>
          <w:docGrid w:linePitch="360"/>
        </w:sectPr>
      </w:pPr>
    </w:p>
    <w:p w14:paraId="24015ED2" w14:textId="6912D26B" w:rsidR="00547D4F" w:rsidRDefault="00F47692" w:rsidP="00547D4F">
      <w:pPr>
        <w:pStyle w:val="Heading1"/>
        <w:tabs>
          <w:tab w:val="right" w:pos="9070"/>
        </w:tabs>
        <w:spacing w:before="560" w:after="640"/>
        <w:rPr>
          <w:color w:val="FFFFFF" w:themeColor="background1"/>
        </w:rPr>
        <w:sectPr w:rsidR="00547D4F" w:rsidSect="00547D4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4015FB2" wp14:editId="24015FB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563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0617B0" w:rsidRPr="00703E80">
        <w:rPr>
          <w:color w:val="FFFFFF" w:themeColor="background1"/>
        </w:rPr>
        <w:t xml:space="preserve"> </w:t>
      </w:r>
      <w:r w:rsidRPr="00703E80">
        <w:rPr>
          <w:color w:val="FFFFFF" w:themeColor="background1"/>
        </w:rPr>
        <w:br/>
        <w:t>Ongoing assessment and planning with consumers</w:t>
      </w:r>
      <w:bookmarkEnd w:id="4"/>
    </w:p>
    <w:p w14:paraId="24015ED3" w14:textId="77777777" w:rsidR="00547D4F" w:rsidRPr="00ED6B57" w:rsidRDefault="00F47692" w:rsidP="00547D4F">
      <w:pPr>
        <w:pStyle w:val="Heading3"/>
        <w:shd w:val="clear" w:color="auto" w:fill="F2F2F2" w:themeFill="background1" w:themeFillShade="F2"/>
      </w:pPr>
      <w:r w:rsidRPr="00ED6B57">
        <w:t>Consumer outcome:</w:t>
      </w:r>
    </w:p>
    <w:p w14:paraId="24015ED4" w14:textId="77777777" w:rsidR="00547D4F" w:rsidRPr="00ED6B57" w:rsidRDefault="00F47692" w:rsidP="007520B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015ED5" w14:textId="77777777" w:rsidR="00547D4F" w:rsidRPr="00ED6B57" w:rsidRDefault="00F47692" w:rsidP="00547D4F">
      <w:pPr>
        <w:pStyle w:val="Heading3"/>
        <w:shd w:val="clear" w:color="auto" w:fill="F2F2F2" w:themeFill="background1" w:themeFillShade="F2"/>
      </w:pPr>
      <w:r w:rsidRPr="00ED6B57">
        <w:t>Organisation statement:</w:t>
      </w:r>
    </w:p>
    <w:p w14:paraId="24015ED6" w14:textId="77777777" w:rsidR="00547D4F" w:rsidRPr="00ED6B57" w:rsidRDefault="00F47692" w:rsidP="007520B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4015ED7" w14:textId="77777777" w:rsidR="00547D4F" w:rsidRDefault="00F47692" w:rsidP="00547D4F">
      <w:pPr>
        <w:pStyle w:val="Heading2"/>
      </w:pPr>
      <w:r>
        <w:t xml:space="preserve">Assessment </w:t>
      </w:r>
      <w:r w:rsidRPr="002B2C0F">
        <w:t>of Standard</w:t>
      </w:r>
      <w:r>
        <w:t xml:space="preserve"> 2</w:t>
      </w:r>
    </w:p>
    <w:p w14:paraId="7D9B4EC8" w14:textId="28BE5113" w:rsidR="00FE793A" w:rsidRPr="009A4CD3" w:rsidRDefault="00FE793A" w:rsidP="009A4CD3">
      <w:pPr>
        <w:rPr>
          <w:rFonts w:eastAsia="Arial"/>
          <w:color w:val="auto"/>
        </w:rPr>
      </w:pPr>
      <w:r w:rsidRPr="009A4CD3">
        <w:rPr>
          <w:rFonts w:eastAsia="Arial"/>
          <w:color w:val="auto"/>
        </w:rPr>
        <w:t xml:space="preserve">Consumers and representatives considered that </w:t>
      </w:r>
      <w:r w:rsidR="00FA7B4A" w:rsidRPr="009A4CD3">
        <w:rPr>
          <w:rFonts w:eastAsia="Arial"/>
          <w:color w:val="auto"/>
        </w:rPr>
        <w:t xml:space="preserve">they </w:t>
      </w:r>
      <w:r w:rsidRPr="009A4CD3">
        <w:rPr>
          <w:rFonts w:eastAsia="Arial"/>
          <w:color w:val="auto"/>
        </w:rPr>
        <w:t xml:space="preserve">are partners in the </w:t>
      </w:r>
      <w:r w:rsidR="00FA7B4A" w:rsidRPr="009A4CD3">
        <w:rPr>
          <w:rFonts w:eastAsia="Arial"/>
          <w:color w:val="auto"/>
        </w:rPr>
        <w:t xml:space="preserve">initial and </w:t>
      </w:r>
      <w:r w:rsidRPr="009A4CD3">
        <w:rPr>
          <w:rFonts w:eastAsia="Arial"/>
          <w:color w:val="auto"/>
        </w:rPr>
        <w:t>ongoing assessment and planning of the consumers’ care and services</w:t>
      </w:r>
      <w:r w:rsidR="00002944" w:rsidRPr="009A4CD3">
        <w:rPr>
          <w:rFonts w:eastAsia="Arial"/>
          <w:color w:val="auto"/>
        </w:rPr>
        <w:t xml:space="preserve">, </w:t>
      </w:r>
      <w:r w:rsidR="00002944" w:rsidRPr="009A4CD3">
        <w:rPr>
          <w:rFonts w:eastAsiaTheme="minorEastAsia"/>
          <w:color w:val="auto"/>
        </w:rPr>
        <w:t>including consideration of consumer’s wishes for care at end of life</w:t>
      </w:r>
      <w:r w:rsidRPr="009A4CD3">
        <w:rPr>
          <w:rFonts w:eastAsia="Arial"/>
          <w:color w:val="auto"/>
        </w:rPr>
        <w:t xml:space="preserve">. </w:t>
      </w:r>
      <w:r w:rsidR="00284A48" w:rsidRPr="009A4CD3">
        <w:rPr>
          <w:rFonts w:eastAsia="Arial"/>
          <w:color w:val="auto"/>
        </w:rPr>
        <w:t xml:space="preserve">The </w:t>
      </w:r>
      <w:r w:rsidR="005D2448" w:rsidRPr="009A4CD3">
        <w:rPr>
          <w:color w:val="auto"/>
        </w:rPr>
        <w:t>service seeks input from Medical officers and other health professionals as required</w:t>
      </w:r>
      <w:r w:rsidR="00284A48" w:rsidRPr="009A4CD3">
        <w:rPr>
          <w:color w:val="auto"/>
        </w:rPr>
        <w:t>; and c</w:t>
      </w:r>
      <w:r w:rsidRPr="009A4CD3">
        <w:rPr>
          <w:rFonts w:eastAsia="Calibri"/>
          <w:color w:val="auto"/>
          <w:lang w:eastAsia="en-US"/>
        </w:rPr>
        <w:t xml:space="preserve">onsumers and representatives said they are informed about the outcomes of assessment and care </w:t>
      </w:r>
      <w:r w:rsidRPr="009A4CD3">
        <w:rPr>
          <w:rFonts w:eastAsia="Arial"/>
          <w:color w:val="auto"/>
        </w:rPr>
        <w:t>planning</w:t>
      </w:r>
      <w:r w:rsidR="0008312D" w:rsidRPr="009A4CD3">
        <w:rPr>
          <w:rFonts w:eastAsia="Arial"/>
          <w:color w:val="auto"/>
        </w:rPr>
        <w:t xml:space="preserve">, </w:t>
      </w:r>
      <w:r w:rsidR="0008312D" w:rsidRPr="009A4CD3">
        <w:rPr>
          <w:color w:val="auto"/>
        </w:rPr>
        <w:t>including staff explaining relevant information about changes in consumer needs</w:t>
      </w:r>
      <w:r w:rsidRPr="009A4CD3">
        <w:rPr>
          <w:rFonts w:eastAsia="Arial"/>
          <w:color w:val="auto"/>
        </w:rPr>
        <w:t xml:space="preserve"> and access</w:t>
      </w:r>
      <w:r w:rsidR="005D2448" w:rsidRPr="009A4CD3">
        <w:rPr>
          <w:rFonts w:eastAsia="Arial"/>
          <w:color w:val="auto"/>
        </w:rPr>
        <w:t>ing</w:t>
      </w:r>
      <w:r w:rsidRPr="009A4CD3">
        <w:rPr>
          <w:rFonts w:eastAsia="Arial"/>
          <w:color w:val="auto"/>
        </w:rPr>
        <w:t xml:space="preserve"> the consumer’s care and services plan if they wish.</w:t>
      </w:r>
    </w:p>
    <w:p w14:paraId="27D9AB68" w14:textId="65E11FA9" w:rsidR="00174E03" w:rsidRPr="009A4CD3" w:rsidRDefault="00FE793A" w:rsidP="009A4CD3">
      <w:pPr>
        <w:rPr>
          <w:rFonts w:eastAsiaTheme="minorHAnsi"/>
          <w:color w:val="auto"/>
        </w:rPr>
      </w:pPr>
      <w:r w:rsidRPr="009A4CD3">
        <w:rPr>
          <w:rFonts w:eastAsiaTheme="minorHAnsi"/>
          <w:color w:val="auto"/>
        </w:rPr>
        <w:t>Registered Nurses demonstrated an understanding of the service’s assessment, care planning and evaluation process</w:t>
      </w:r>
      <w:r w:rsidR="00404188" w:rsidRPr="009A4CD3">
        <w:rPr>
          <w:rFonts w:eastAsiaTheme="minorHAnsi"/>
          <w:color w:val="auto"/>
        </w:rPr>
        <w:t xml:space="preserve">; including </w:t>
      </w:r>
      <w:r w:rsidR="00A97C79" w:rsidRPr="009A4CD3">
        <w:rPr>
          <w:rFonts w:eastAsiaTheme="minorHAnsi"/>
          <w:color w:val="auto"/>
        </w:rPr>
        <w:t>three monthly</w:t>
      </w:r>
      <w:r w:rsidR="000646AB" w:rsidRPr="009A4CD3">
        <w:rPr>
          <w:rFonts w:eastAsiaTheme="minorHAnsi"/>
          <w:color w:val="auto"/>
        </w:rPr>
        <w:t xml:space="preserve"> </w:t>
      </w:r>
      <w:r w:rsidR="00B7574B" w:rsidRPr="009A4CD3">
        <w:rPr>
          <w:rFonts w:eastAsiaTheme="minorHAnsi"/>
          <w:color w:val="auto"/>
        </w:rPr>
        <w:t>care plan reviews</w:t>
      </w:r>
      <w:r w:rsidR="003B14D7" w:rsidRPr="009A4CD3">
        <w:rPr>
          <w:rFonts w:eastAsiaTheme="minorHAnsi"/>
          <w:color w:val="auto"/>
        </w:rPr>
        <w:t xml:space="preserve">, </w:t>
      </w:r>
      <w:r w:rsidR="001A3F80" w:rsidRPr="009A4CD3">
        <w:rPr>
          <w:rFonts w:eastAsiaTheme="minorHAnsi"/>
          <w:color w:val="auto"/>
        </w:rPr>
        <w:t xml:space="preserve">referrals to other health professionals, </w:t>
      </w:r>
      <w:r w:rsidR="003B14D7" w:rsidRPr="009A4CD3">
        <w:rPr>
          <w:rFonts w:eastAsiaTheme="minorHAnsi"/>
          <w:color w:val="auto"/>
        </w:rPr>
        <w:t xml:space="preserve">and </w:t>
      </w:r>
      <w:r w:rsidR="00404188" w:rsidRPr="009A4CD3">
        <w:rPr>
          <w:rFonts w:eastAsiaTheme="minorHAnsi"/>
          <w:color w:val="auto"/>
        </w:rPr>
        <w:t xml:space="preserve">how they approach end of life </w:t>
      </w:r>
      <w:r w:rsidR="00E75106" w:rsidRPr="009A4CD3">
        <w:rPr>
          <w:rFonts w:eastAsiaTheme="minorHAnsi"/>
          <w:color w:val="auto"/>
        </w:rPr>
        <w:t>and advanced care planning discussions with consumers and representatives.</w:t>
      </w:r>
      <w:r w:rsidR="009A4CD3" w:rsidRPr="009A4CD3">
        <w:rPr>
          <w:rFonts w:eastAsiaTheme="minorHAnsi"/>
          <w:color w:val="auto"/>
        </w:rPr>
        <w:t xml:space="preserve"> </w:t>
      </w:r>
      <w:r w:rsidR="009A4CD3" w:rsidRPr="009A4CD3">
        <w:rPr>
          <w:color w:val="auto"/>
        </w:rPr>
        <w:t>S</w:t>
      </w:r>
      <w:r w:rsidR="00174E03" w:rsidRPr="009A4CD3">
        <w:rPr>
          <w:color w:val="auto"/>
        </w:rPr>
        <w:t xml:space="preserve">taff </w:t>
      </w:r>
      <w:r w:rsidR="00174E03" w:rsidRPr="009A4CD3">
        <w:rPr>
          <w:rFonts w:eastAsiaTheme="minorHAnsi"/>
          <w:iCs/>
          <w:color w:val="auto"/>
          <w:szCs w:val="22"/>
          <w:lang w:eastAsia="en-US"/>
        </w:rPr>
        <w:t xml:space="preserve">described what is important to individual consumers </w:t>
      </w:r>
      <w:proofErr w:type="gramStart"/>
      <w:r w:rsidR="00174E03" w:rsidRPr="009A4CD3">
        <w:rPr>
          <w:rFonts w:eastAsiaTheme="minorHAnsi"/>
          <w:iCs/>
          <w:color w:val="auto"/>
          <w:szCs w:val="22"/>
          <w:lang w:eastAsia="en-US"/>
        </w:rPr>
        <w:t>in regard to</w:t>
      </w:r>
      <w:proofErr w:type="gramEnd"/>
      <w:r w:rsidR="00174E03" w:rsidRPr="009A4CD3">
        <w:rPr>
          <w:rFonts w:eastAsiaTheme="minorHAnsi"/>
          <w:iCs/>
          <w:color w:val="auto"/>
          <w:szCs w:val="22"/>
          <w:lang w:eastAsia="en-US"/>
        </w:rPr>
        <w:t xml:space="preserve"> how their personal and clinical care is delivered, including their needs, goals and preferences. </w:t>
      </w:r>
    </w:p>
    <w:p w14:paraId="63C4C08D" w14:textId="36D2A60F" w:rsidR="00CC2BD8" w:rsidRDefault="00071E2D" w:rsidP="009A4CD3">
      <w:pPr>
        <w:rPr>
          <w:rFonts w:eastAsia="Calibri"/>
          <w:lang w:eastAsia="en-US"/>
        </w:rPr>
      </w:pPr>
      <w:r w:rsidRPr="00287899">
        <w:rPr>
          <w:rFonts w:eastAsia="Calibri"/>
          <w:lang w:eastAsia="en-US"/>
        </w:rPr>
        <w:t>The service ha</w:t>
      </w:r>
      <w:r>
        <w:rPr>
          <w:rFonts w:eastAsia="Calibri"/>
          <w:lang w:eastAsia="en-US"/>
        </w:rPr>
        <w:t xml:space="preserve">d </w:t>
      </w:r>
      <w:r w:rsidRPr="00287899">
        <w:rPr>
          <w:rFonts w:eastAsia="Calibri"/>
          <w:lang w:eastAsia="en-US"/>
        </w:rPr>
        <w:t xml:space="preserve">clinical guidelines, policies and procedures to guide staff in </w:t>
      </w:r>
      <w:r>
        <w:rPr>
          <w:rFonts w:eastAsia="Calibri"/>
          <w:lang w:eastAsia="en-US"/>
        </w:rPr>
        <w:t xml:space="preserve">the assessment and </w:t>
      </w:r>
      <w:r w:rsidR="00F267EE">
        <w:rPr>
          <w:rFonts w:eastAsia="Calibri"/>
          <w:lang w:eastAsia="en-US"/>
        </w:rPr>
        <w:t>care planning</w:t>
      </w:r>
      <w:r>
        <w:rPr>
          <w:rFonts w:eastAsia="Calibri"/>
          <w:lang w:eastAsia="en-US"/>
        </w:rPr>
        <w:t xml:space="preserve"> process, including a suite of </w:t>
      </w:r>
      <w:r w:rsidRPr="00287899">
        <w:rPr>
          <w:rFonts w:eastAsia="Calibri"/>
          <w:lang w:eastAsia="en-US"/>
        </w:rPr>
        <w:t>evidence-based assessment tools</w:t>
      </w:r>
      <w:r w:rsidR="00023DB0">
        <w:rPr>
          <w:rFonts w:eastAsia="Calibri"/>
          <w:lang w:eastAsia="en-US"/>
        </w:rPr>
        <w:t>.</w:t>
      </w:r>
    </w:p>
    <w:p w14:paraId="71E35ACD" w14:textId="73475609" w:rsidR="00023DB0" w:rsidRPr="00287899" w:rsidRDefault="00CC2BD8" w:rsidP="009A4CD3">
      <w:pPr>
        <w:rPr>
          <w:rFonts w:eastAsia="Calibri"/>
          <w:lang w:eastAsia="en-US"/>
        </w:rPr>
      </w:pPr>
      <w:r>
        <w:rPr>
          <w:rFonts w:eastAsia="Calibri"/>
          <w:lang w:eastAsia="en-US"/>
        </w:rPr>
        <w:t xml:space="preserve">Review of consumers’ care and service plans </w:t>
      </w:r>
      <w:r w:rsidR="00FA53BA">
        <w:rPr>
          <w:rFonts w:eastAsia="Calibri"/>
          <w:lang w:eastAsia="en-US"/>
        </w:rPr>
        <w:t>reflected individualise</w:t>
      </w:r>
      <w:r w:rsidR="00F860EC">
        <w:rPr>
          <w:rFonts w:eastAsia="Calibri"/>
          <w:lang w:eastAsia="en-US"/>
        </w:rPr>
        <w:t>d</w:t>
      </w:r>
      <w:r w:rsidR="00FA53BA">
        <w:rPr>
          <w:rFonts w:eastAsia="Calibri"/>
          <w:lang w:eastAsia="en-US"/>
        </w:rPr>
        <w:t xml:space="preserve"> information on the </w:t>
      </w:r>
      <w:r w:rsidR="00F860EC" w:rsidRPr="00AD1B66">
        <w:t>current needs, goals and preferences</w:t>
      </w:r>
      <w:r w:rsidR="00F860EC">
        <w:rPr>
          <w:rFonts w:eastAsia="Calibri"/>
          <w:lang w:eastAsia="en-US"/>
        </w:rPr>
        <w:t xml:space="preserve">; and risk/s for consumers. </w:t>
      </w:r>
      <w:r w:rsidR="00EC3651">
        <w:rPr>
          <w:rFonts w:eastAsia="Calibri"/>
          <w:lang w:eastAsia="en-US"/>
        </w:rPr>
        <w:t>C</w:t>
      </w:r>
      <w:r w:rsidR="009A0341">
        <w:rPr>
          <w:rFonts w:eastAsia="Calibri"/>
          <w:lang w:eastAsia="en-US"/>
        </w:rPr>
        <w:t xml:space="preserve">opies of consumers summary care plans </w:t>
      </w:r>
      <w:r w:rsidR="00093B0B">
        <w:rPr>
          <w:rFonts w:eastAsia="Calibri"/>
          <w:lang w:eastAsia="en-US"/>
        </w:rPr>
        <w:t>are available in consumer’s rooms, and care</w:t>
      </w:r>
      <w:r w:rsidR="00DE2D1B">
        <w:rPr>
          <w:rFonts w:eastAsia="Calibri"/>
          <w:lang w:eastAsia="en-US"/>
        </w:rPr>
        <w:t xml:space="preserve"> staff involved in the consumers’ care had </w:t>
      </w:r>
      <w:r w:rsidR="001E6CB4">
        <w:rPr>
          <w:rFonts w:eastAsia="Calibri"/>
          <w:lang w:eastAsia="en-US"/>
        </w:rPr>
        <w:t xml:space="preserve">access to </w:t>
      </w:r>
      <w:r w:rsidR="003E502A">
        <w:rPr>
          <w:rFonts w:eastAsia="Calibri"/>
          <w:lang w:eastAsia="en-US"/>
        </w:rPr>
        <w:t xml:space="preserve">assessment and </w:t>
      </w:r>
      <w:r w:rsidR="00F267EE">
        <w:rPr>
          <w:rFonts w:eastAsia="Calibri"/>
          <w:lang w:eastAsia="en-US"/>
        </w:rPr>
        <w:t>care planning</w:t>
      </w:r>
      <w:r w:rsidR="003E502A">
        <w:rPr>
          <w:rFonts w:eastAsia="Calibri"/>
          <w:lang w:eastAsia="en-US"/>
        </w:rPr>
        <w:t xml:space="preserve"> </w:t>
      </w:r>
      <w:r w:rsidR="00C92C56">
        <w:rPr>
          <w:rFonts w:eastAsia="Calibri"/>
          <w:lang w:eastAsia="en-US"/>
        </w:rPr>
        <w:t>information</w:t>
      </w:r>
      <w:r w:rsidR="003E502A">
        <w:rPr>
          <w:rFonts w:eastAsia="Calibri"/>
          <w:lang w:eastAsia="en-US"/>
        </w:rPr>
        <w:t xml:space="preserve"> relevant to their role.</w:t>
      </w:r>
    </w:p>
    <w:p w14:paraId="36EE4C42" w14:textId="77777777" w:rsidR="00FE793A" w:rsidRPr="009A4CD3" w:rsidRDefault="00FE793A" w:rsidP="00FE793A">
      <w:pPr>
        <w:rPr>
          <w:rFonts w:eastAsia="Calibri"/>
          <w:i/>
          <w:color w:val="auto"/>
          <w:lang w:eastAsia="en-US"/>
        </w:rPr>
      </w:pPr>
      <w:r w:rsidRPr="009A4CD3">
        <w:rPr>
          <w:rFonts w:eastAsiaTheme="minorHAnsi"/>
          <w:color w:val="auto"/>
        </w:rPr>
        <w:lastRenderedPageBreak/>
        <w:t>The Quality Standard is assessed as Compliant as five of the five specific requirements have been assessed as Compliant.</w:t>
      </w:r>
    </w:p>
    <w:p w14:paraId="24015EDA" w14:textId="18CCFE34" w:rsidR="00547D4F" w:rsidRDefault="00F47692" w:rsidP="00547D4F">
      <w:pPr>
        <w:pStyle w:val="Heading2"/>
      </w:pPr>
      <w:r>
        <w:t>Assessment of Standard 2 Requirements</w:t>
      </w:r>
    </w:p>
    <w:p w14:paraId="24015EDB" w14:textId="07406FD8" w:rsidR="00547D4F" w:rsidRDefault="00F47692" w:rsidP="000617B0">
      <w:pPr>
        <w:pStyle w:val="Heading3"/>
      </w:pPr>
      <w:r w:rsidRPr="00051035">
        <w:t xml:space="preserve">Requirement </w:t>
      </w:r>
      <w:r>
        <w:t>2</w:t>
      </w:r>
      <w:r w:rsidRPr="00051035">
        <w:t>(3)(a)</w:t>
      </w:r>
      <w:r w:rsidRPr="00051035">
        <w:tab/>
      </w:r>
      <w:r w:rsidR="000617B0" w:rsidRPr="00051035">
        <w:t>Compliant</w:t>
      </w:r>
    </w:p>
    <w:p w14:paraId="24015EDC" w14:textId="77777777" w:rsidR="00547D4F" w:rsidRPr="008D114F" w:rsidRDefault="00F47692" w:rsidP="00547D4F">
      <w:pPr>
        <w:rPr>
          <w:i/>
        </w:rPr>
      </w:pPr>
      <w:r w:rsidRPr="008D114F">
        <w:rPr>
          <w:i/>
        </w:rPr>
        <w:t>Assessment and planning, including consideration of risks to the consumer’s health and well-being, informs the delivery of safe and effective care and services.</w:t>
      </w:r>
    </w:p>
    <w:p w14:paraId="24015EDE" w14:textId="6F96CFEB" w:rsidR="00547D4F" w:rsidRDefault="00F47692" w:rsidP="000617B0">
      <w:pPr>
        <w:pStyle w:val="Heading3"/>
      </w:pPr>
      <w:r>
        <w:t>Requirement 2(3)(b)</w:t>
      </w:r>
      <w:r>
        <w:tab/>
      </w:r>
      <w:r w:rsidR="000617B0" w:rsidRPr="00051035">
        <w:t>Compliant</w:t>
      </w:r>
    </w:p>
    <w:p w14:paraId="24015EDF" w14:textId="77777777" w:rsidR="00547D4F" w:rsidRPr="008D114F" w:rsidRDefault="00F47692" w:rsidP="00547D4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4015EE1" w14:textId="53836FE6" w:rsidR="00547D4F" w:rsidRDefault="00F47692" w:rsidP="000617B0">
      <w:pPr>
        <w:pStyle w:val="Heading3"/>
      </w:pPr>
      <w:r>
        <w:t>Requirement 2(3)(c)</w:t>
      </w:r>
      <w:r>
        <w:tab/>
      </w:r>
      <w:r w:rsidR="000617B0" w:rsidRPr="00051035">
        <w:t>Compliant</w:t>
      </w:r>
    </w:p>
    <w:p w14:paraId="24015EE2" w14:textId="77777777" w:rsidR="00547D4F" w:rsidRPr="008D114F" w:rsidRDefault="00F47692" w:rsidP="00547D4F">
      <w:pPr>
        <w:rPr>
          <w:i/>
        </w:rPr>
      </w:pPr>
      <w:r w:rsidRPr="008D114F">
        <w:rPr>
          <w:i/>
        </w:rPr>
        <w:t>The organisation demonstrates that assessment and planning:</w:t>
      </w:r>
    </w:p>
    <w:p w14:paraId="24015EE3" w14:textId="77777777" w:rsidR="00547D4F" w:rsidRPr="008D114F" w:rsidRDefault="00F47692" w:rsidP="007520B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015EE4" w14:textId="77777777" w:rsidR="00547D4F" w:rsidRPr="008D114F" w:rsidRDefault="00F47692" w:rsidP="007520B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015EE6" w14:textId="7C2AFBC7" w:rsidR="00547D4F" w:rsidRDefault="00F47692" w:rsidP="000617B0">
      <w:pPr>
        <w:pStyle w:val="Heading3"/>
      </w:pPr>
      <w:r>
        <w:t>Requirement 2(3)(d)</w:t>
      </w:r>
      <w:r>
        <w:tab/>
      </w:r>
      <w:r w:rsidR="000617B0" w:rsidRPr="00051035">
        <w:t>Compliant</w:t>
      </w:r>
    </w:p>
    <w:p w14:paraId="24015EE7" w14:textId="77777777" w:rsidR="00547D4F" w:rsidRPr="008D114F" w:rsidRDefault="00F47692" w:rsidP="00547D4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015EE9" w14:textId="51EEC92F" w:rsidR="00547D4F" w:rsidRDefault="00F47692" w:rsidP="000617B0">
      <w:pPr>
        <w:pStyle w:val="Heading3"/>
      </w:pPr>
      <w:r>
        <w:t>Requirement 2(3)(e)</w:t>
      </w:r>
      <w:r>
        <w:tab/>
      </w:r>
      <w:r w:rsidR="000617B0" w:rsidRPr="00051035">
        <w:t>Compliant</w:t>
      </w:r>
    </w:p>
    <w:p w14:paraId="24015EEA" w14:textId="77777777" w:rsidR="00547D4F" w:rsidRPr="008D114F" w:rsidRDefault="00F47692" w:rsidP="00547D4F">
      <w:pPr>
        <w:rPr>
          <w:i/>
        </w:rPr>
      </w:pPr>
      <w:r w:rsidRPr="008D114F">
        <w:rPr>
          <w:i/>
        </w:rPr>
        <w:t>Care and services are reviewed regularly for effectiveness, and when circumstances change or when incidents impact on the needs, goals or preferences of the consumer.</w:t>
      </w:r>
    </w:p>
    <w:p w14:paraId="24015EEC" w14:textId="77777777" w:rsidR="00547D4F" w:rsidRDefault="00547D4F" w:rsidP="00547D4F">
      <w:pPr>
        <w:sectPr w:rsidR="00547D4F" w:rsidSect="00547D4F">
          <w:type w:val="continuous"/>
          <w:pgSz w:w="11906" w:h="16838"/>
          <w:pgMar w:top="1701" w:right="1418" w:bottom="1418" w:left="1418" w:header="709" w:footer="397" w:gutter="0"/>
          <w:cols w:space="708"/>
          <w:titlePg/>
          <w:docGrid w:linePitch="360"/>
        </w:sectPr>
      </w:pPr>
    </w:p>
    <w:p w14:paraId="24015EED" w14:textId="41AE71EB" w:rsidR="00547D4F" w:rsidRDefault="00F47692" w:rsidP="00547D4F">
      <w:pPr>
        <w:pStyle w:val="Heading1"/>
        <w:tabs>
          <w:tab w:val="right" w:pos="9070"/>
        </w:tabs>
        <w:spacing w:before="560" w:after="640"/>
        <w:rPr>
          <w:color w:val="FFFFFF" w:themeColor="background1"/>
          <w:sz w:val="36"/>
        </w:rPr>
        <w:sectPr w:rsidR="00547D4F" w:rsidSect="00547D4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24015FB4" wp14:editId="24015FB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380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617B0" w:rsidRPr="00EB1D71">
        <w:rPr>
          <w:color w:val="FFFFFF" w:themeColor="background1"/>
          <w:sz w:val="36"/>
        </w:rPr>
        <w:t xml:space="preserve"> </w:t>
      </w:r>
      <w:r w:rsidRPr="00EB1D71">
        <w:rPr>
          <w:color w:val="FFFFFF" w:themeColor="background1"/>
          <w:sz w:val="36"/>
        </w:rPr>
        <w:br/>
        <w:t>Personal care and clinical care</w:t>
      </w:r>
    </w:p>
    <w:p w14:paraId="24015EEE" w14:textId="77777777" w:rsidR="00547D4F" w:rsidRPr="00FD1B02" w:rsidRDefault="00F47692" w:rsidP="00547D4F">
      <w:pPr>
        <w:pStyle w:val="Heading3"/>
        <w:shd w:val="clear" w:color="auto" w:fill="F2F2F2" w:themeFill="background1" w:themeFillShade="F2"/>
      </w:pPr>
      <w:r w:rsidRPr="00FD1B02">
        <w:t>Consumer outcome:</w:t>
      </w:r>
    </w:p>
    <w:p w14:paraId="24015EEF" w14:textId="77777777" w:rsidR="00547D4F" w:rsidRDefault="00F47692" w:rsidP="00547D4F">
      <w:pPr>
        <w:numPr>
          <w:ilvl w:val="0"/>
          <w:numId w:val="3"/>
        </w:numPr>
        <w:shd w:val="clear" w:color="auto" w:fill="F2F2F2" w:themeFill="background1" w:themeFillShade="F2"/>
      </w:pPr>
      <w:r>
        <w:t>I get personal care, clinical care, or both personal care and clinical care, that is safe and right for me.</w:t>
      </w:r>
    </w:p>
    <w:p w14:paraId="24015EF0" w14:textId="77777777" w:rsidR="00547D4F" w:rsidRDefault="00F47692" w:rsidP="00547D4F">
      <w:pPr>
        <w:pStyle w:val="Heading3"/>
        <w:shd w:val="clear" w:color="auto" w:fill="F2F2F2" w:themeFill="background1" w:themeFillShade="F2"/>
      </w:pPr>
      <w:r>
        <w:t>Organisation statement:</w:t>
      </w:r>
    </w:p>
    <w:p w14:paraId="24015EF1" w14:textId="77777777" w:rsidR="00547D4F" w:rsidRDefault="00F47692" w:rsidP="00547D4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015EF2" w14:textId="77777777" w:rsidR="00547D4F" w:rsidRDefault="00F47692" w:rsidP="00547D4F">
      <w:pPr>
        <w:pStyle w:val="Heading2"/>
      </w:pPr>
      <w:r>
        <w:t>Assessment of Standard 3</w:t>
      </w:r>
    </w:p>
    <w:p w14:paraId="2D412B54" w14:textId="47481EF2" w:rsidR="00155E28" w:rsidRPr="00547D4F" w:rsidRDefault="00155E28" w:rsidP="00155E28">
      <w:pPr>
        <w:rPr>
          <w:rFonts w:eastAsia="Calibri"/>
          <w:lang w:eastAsia="en-US"/>
        </w:rPr>
      </w:pPr>
      <w:r w:rsidRPr="00547D4F">
        <w:rPr>
          <w:rFonts w:eastAsia="Calibri"/>
          <w:lang w:eastAsia="en-US"/>
        </w:rPr>
        <w:t>Consu</w:t>
      </w:r>
      <w:r w:rsidR="00642183" w:rsidRPr="00547D4F">
        <w:rPr>
          <w:rFonts w:eastAsia="Calibri"/>
          <w:lang w:eastAsia="en-US"/>
        </w:rPr>
        <w:t>mer</w:t>
      </w:r>
      <w:r w:rsidRPr="00547D4F">
        <w:rPr>
          <w:rFonts w:eastAsia="Calibri"/>
          <w:lang w:eastAsia="en-US"/>
        </w:rPr>
        <w:t xml:space="preserve">s and representatives considered that </w:t>
      </w:r>
      <w:proofErr w:type="gramStart"/>
      <w:r w:rsidRPr="00547D4F">
        <w:rPr>
          <w:rFonts w:eastAsia="Calibri"/>
          <w:lang w:eastAsia="en-US"/>
        </w:rPr>
        <w:t>consumers’</w:t>
      </w:r>
      <w:proofErr w:type="gramEnd"/>
      <w:r w:rsidRPr="00547D4F">
        <w:rPr>
          <w:rFonts w:eastAsia="Calibri"/>
          <w:lang w:eastAsia="en-US"/>
        </w:rPr>
        <w:t xml:space="preserve"> receive personal care and clinical care that is safe and right for them</w:t>
      </w:r>
      <w:r w:rsidR="00642183" w:rsidRPr="00547D4F">
        <w:rPr>
          <w:rFonts w:eastAsia="Calibri"/>
          <w:lang w:eastAsia="en-US"/>
        </w:rPr>
        <w:t xml:space="preserve"> and </w:t>
      </w:r>
      <w:r w:rsidRPr="00547D4F">
        <w:rPr>
          <w:rFonts w:eastAsia="Calibri"/>
          <w:lang w:eastAsia="en-US"/>
        </w:rPr>
        <w:t xml:space="preserve">gave various examples of how staff ensured the care provided to consumers was right, including regularly asking them about their care and the way it is delivered, and involving consumers and representatives in discussions regarding alternative care options available. </w:t>
      </w:r>
    </w:p>
    <w:p w14:paraId="3827F129" w14:textId="6452B47A" w:rsidR="00155E28" w:rsidRPr="00547D4F" w:rsidRDefault="00344696" w:rsidP="00DE5751">
      <w:pPr>
        <w:rPr>
          <w:rFonts w:eastAsia="Calibri"/>
          <w:lang w:eastAsia="en-US"/>
        </w:rPr>
      </w:pPr>
      <w:r w:rsidRPr="00547D4F">
        <w:rPr>
          <w:rFonts w:eastAsia="Calibri"/>
          <w:lang w:eastAsia="en-US"/>
        </w:rPr>
        <w:t>Consumer and representatives expressed confidence that changes in the consumer’s care needs would be identified and addressed</w:t>
      </w:r>
      <w:r w:rsidR="000D704B" w:rsidRPr="00547D4F">
        <w:rPr>
          <w:rFonts w:eastAsia="Calibri"/>
          <w:lang w:eastAsia="en-US"/>
        </w:rPr>
        <w:t xml:space="preserve">, </w:t>
      </w:r>
      <w:r w:rsidRPr="00547D4F">
        <w:rPr>
          <w:rFonts w:eastAsia="Calibri"/>
          <w:lang w:eastAsia="en-US"/>
        </w:rPr>
        <w:t xml:space="preserve">considered the needs and preferences of consumers are effectively communicated between staff </w:t>
      </w:r>
      <w:r w:rsidR="00DE5751" w:rsidRPr="00547D4F">
        <w:rPr>
          <w:rFonts w:eastAsia="Calibri"/>
          <w:lang w:eastAsia="en-US"/>
        </w:rPr>
        <w:t>and</w:t>
      </w:r>
      <w:r w:rsidR="00155E28" w:rsidRPr="00547D4F">
        <w:rPr>
          <w:rFonts w:eastAsia="Calibri"/>
          <w:lang w:eastAsia="en-US"/>
        </w:rPr>
        <w:t xml:space="preserve"> that referrals occur promptly</w:t>
      </w:r>
      <w:r w:rsidR="00DE5751" w:rsidRPr="00547D4F">
        <w:rPr>
          <w:rFonts w:eastAsia="Calibri"/>
          <w:lang w:eastAsia="en-US"/>
        </w:rPr>
        <w:t>.</w:t>
      </w:r>
    </w:p>
    <w:p w14:paraId="04C937C9" w14:textId="600F357D" w:rsidR="00EA0B9A" w:rsidRPr="00547D4F" w:rsidRDefault="00155E28" w:rsidP="00155E28">
      <w:pPr>
        <w:rPr>
          <w:rFonts w:eastAsia="Calibri"/>
          <w:lang w:eastAsia="en-US"/>
        </w:rPr>
      </w:pPr>
      <w:r w:rsidRPr="00547D4F">
        <w:rPr>
          <w:rFonts w:eastAsia="Calibri"/>
          <w:lang w:eastAsia="en-US"/>
        </w:rPr>
        <w:t xml:space="preserve">Staff could </w:t>
      </w:r>
      <w:r w:rsidR="00097D46" w:rsidRPr="00547D4F">
        <w:rPr>
          <w:rFonts w:eastAsia="Calibri"/>
          <w:lang w:eastAsia="en-US"/>
        </w:rPr>
        <w:t>describe</w:t>
      </w:r>
      <w:r w:rsidRPr="00547D4F">
        <w:rPr>
          <w:rFonts w:eastAsia="Calibri"/>
          <w:lang w:eastAsia="en-US"/>
        </w:rPr>
        <w:t xml:space="preserve"> how they ensure</w:t>
      </w:r>
      <w:r w:rsidR="00DE5751" w:rsidRPr="00547D4F">
        <w:rPr>
          <w:rFonts w:eastAsia="Calibri"/>
          <w:lang w:eastAsia="en-US"/>
        </w:rPr>
        <w:t>d consumers’</w:t>
      </w:r>
      <w:r w:rsidRPr="00547D4F">
        <w:rPr>
          <w:rFonts w:eastAsia="Calibri"/>
          <w:lang w:eastAsia="en-US"/>
        </w:rPr>
        <w:t xml:space="preserve"> care is best practice, </w:t>
      </w:r>
      <w:r w:rsidR="00BB5DBD" w:rsidRPr="00547D4F">
        <w:rPr>
          <w:rFonts w:eastAsia="Calibri"/>
          <w:lang w:eastAsia="en-US"/>
        </w:rPr>
        <w:t xml:space="preserve">for example by referring to organisational policies </w:t>
      </w:r>
      <w:r w:rsidR="00B208D1" w:rsidRPr="00547D4F">
        <w:rPr>
          <w:rFonts w:eastAsia="Calibri"/>
          <w:lang w:eastAsia="en-US"/>
        </w:rPr>
        <w:t xml:space="preserve">and seeking support from management including after hours if required. </w:t>
      </w:r>
      <w:r w:rsidR="008E4068" w:rsidRPr="00547D4F">
        <w:rPr>
          <w:rFonts w:eastAsia="Calibri"/>
          <w:lang w:eastAsia="en-US"/>
        </w:rPr>
        <w:t>Registered nurses described the high impact and high prevalence risks for individual consumers</w:t>
      </w:r>
      <w:r w:rsidR="00F92959" w:rsidRPr="00547D4F">
        <w:rPr>
          <w:rFonts w:eastAsia="Calibri"/>
          <w:lang w:eastAsia="en-US"/>
        </w:rPr>
        <w:t>, and risks</w:t>
      </w:r>
      <w:r w:rsidR="008E4068" w:rsidRPr="00547D4F">
        <w:rPr>
          <w:rFonts w:eastAsia="Calibri"/>
          <w:lang w:eastAsia="en-US"/>
        </w:rPr>
        <w:t xml:space="preserve"> and management strategies</w:t>
      </w:r>
      <w:r w:rsidR="00F92959" w:rsidRPr="00547D4F">
        <w:rPr>
          <w:rFonts w:eastAsia="Calibri"/>
          <w:lang w:eastAsia="en-US"/>
        </w:rPr>
        <w:t xml:space="preserve"> for </w:t>
      </w:r>
      <w:r w:rsidR="00097D46" w:rsidRPr="00547D4F">
        <w:rPr>
          <w:rFonts w:eastAsia="Calibri"/>
          <w:lang w:eastAsia="en-US"/>
        </w:rPr>
        <w:t>consumers</w:t>
      </w:r>
      <w:r w:rsidR="008E4068" w:rsidRPr="00547D4F">
        <w:rPr>
          <w:rFonts w:eastAsia="Calibri"/>
          <w:lang w:eastAsia="en-US"/>
        </w:rPr>
        <w:t xml:space="preserve"> were reflected in care documentation.</w:t>
      </w:r>
      <w:r w:rsidR="00B966F8" w:rsidRPr="00547D4F">
        <w:rPr>
          <w:rFonts w:eastAsia="Calibri"/>
          <w:lang w:eastAsia="en-US"/>
        </w:rPr>
        <w:t xml:space="preserve"> </w:t>
      </w:r>
    </w:p>
    <w:p w14:paraId="23AB1863" w14:textId="62E9EDD9" w:rsidR="00155E28" w:rsidRPr="00547D4F" w:rsidRDefault="001A359A" w:rsidP="00155E28">
      <w:pPr>
        <w:rPr>
          <w:rFonts w:eastAsia="Calibri"/>
          <w:lang w:eastAsia="en-US"/>
        </w:rPr>
      </w:pPr>
      <w:r w:rsidRPr="00547D4F">
        <w:rPr>
          <w:rFonts w:eastAsia="Calibri"/>
          <w:lang w:eastAsia="en-US"/>
        </w:rPr>
        <w:t>Staff demonstrated under</w:t>
      </w:r>
      <w:r w:rsidR="00EA0B9A" w:rsidRPr="00547D4F">
        <w:rPr>
          <w:rFonts w:eastAsia="Calibri"/>
          <w:lang w:eastAsia="en-US"/>
        </w:rPr>
        <w:t>s</w:t>
      </w:r>
      <w:r w:rsidRPr="00547D4F">
        <w:rPr>
          <w:rFonts w:eastAsia="Calibri"/>
          <w:lang w:eastAsia="en-US"/>
        </w:rPr>
        <w:t>ta</w:t>
      </w:r>
      <w:r w:rsidR="00EA0B9A" w:rsidRPr="00547D4F">
        <w:rPr>
          <w:rFonts w:eastAsia="Calibri"/>
          <w:lang w:eastAsia="en-US"/>
        </w:rPr>
        <w:t>nd</w:t>
      </w:r>
      <w:r w:rsidRPr="00547D4F">
        <w:rPr>
          <w:rFonts w:eastAsia="Calibri"/>
          <w:lang w:eastAsia="en-US"/>
        </w:rPr>
        <w:t xml:space="preserve">ing of processes for identifying and reporting changes </w:t>
      </w:r>
      <w:r w:rsidR="0077774F" w:rsidRPr="00547D4F">
        <w:rPr>
          <w:rFonts w:eastAsia="Calibri"/>
          <w:lang w:eastAsia="en-US"/>
        </w:rPr>
        <w:t>in consumers health and welling being to the Registered Nurs</w:t>
      </w:r>
      <w:r w:rsidR="00D45340" w:rsidRPr="00547D4F">
        <w:rPr>
          <w:rFonts w:eastAsia="Calibri"/>
          <w:lang w:eastAsia="en-US"/>
        </w:rPr>
        <w:t>e who can access support from the Medical Officer</w:t>
      </w:r>
      <w:r w:rsidR="00FF5E01" w:rsidRPr="00547D4F">
        <w:rPr>
          <w:rFonts w:eastAsia="Calibri"/>
          <w:lang w:eastAsia="en-US"/>
        </w:rPr>
        <w:t xml:space="preserve"> if required.</w:t>
      </w:r>
      <w:r w:rsidR="00EA0B9A" w:rsidRPr="00547D4F">
        <w:rPr>
          <w:rFonts w:eastAsia="Calibri"/>
          <w:lang w:eastAsia="en-US"/>
        </w:rPr>
        <w:t xml:space="preserve"> </w:t>
      </w:r>
      <w:r w:rsidR="00E20B4D" w:rsidRPr="00547D4F">
        <w:rPr>
          <w:rFonts w:eastAsia="Calibri"/>
          <w:lang w:eastAsia="en-US"/>
        </w:rPr>
        <w:t xml:space="preserve">Staff described ways care delivery changes for consumers nearing end of life and practical ways in which consumers’ comfort is maximised. </w:t>
      </w:r>
      <w:r w:rsidR="00155E28" w:rsidRPr="00547D4F">
        <w:rPr>
          <w:rFonts w:eastAsia="Calibri"/>
          <w:lang w:eastAsia="en-US"/>
        </w:rPr>
        <w:t xml:space="preserve">Staff demonstrated an understanding of precautions to prevent and control infection and the steps they could take to minimise the need for antibiotics. </w:t>
      </w:r>
    </w:p>
    <w:p w14:paraId="0D6D303F" w14:textId="5E33EC6D" w:rsidR="003758E7" w:rsidRPr="00547D4F" w:rsidRDefault="006B3E52" w:rsidP="000D5538">
      <w:pPr>
        <w:rPr>
          <w:rFonts w:eastAsia="Calibri"/>
          <w:lang w:eastAsia="en-US"/>
        </w:rPr>
      </w:pPr>
      <w:r w:rsidRPr="00547D4F">
        <w:rPr>
          <w:rFonts w:eastAsia="Calibri"/>
          <w:lang w:eastAsia="en-US"/>
        </w:rPr>
        <w:lastRenderedPageBreak/>
        <w:t xml:space="preserve">The </w:t>
      </w:r>
      <w:r w:rsidR="00DC5E2C" w:rsidRPr="00547D4F">
        <w:rPr>
          <w:rFonts w:eastAsia="Calibri"/>
          <w:lang w:eastAsia="en-US"/>
        </w:rPr>
        <w:t xml:space="preserve">Site Audit report provided information </w:t>
      </w:r>
      <w:r w:rsidR="000F536C" w:rsidRPr="00547D4F">
        <w:rPr>
          <w:rFonts w:eastAsia="Calibri"/>
          <w:lang w:eastAsia="en-US"/>
        </w:rPr>
        <w:t xml:space="preserve">in relation to restrictive practices </w:t>
      </w:r>
      <w:r w:rsidR="00DC5E2C" w:rsidRPr="00547D4F">
        <w:rPr>
          <w:rFonts w:eastAsia="Calibri"/>
          <w:lang w:eastAsia="en-US"/>
        </w:rPr>
        <w:t>which evidenced</w:t>
      </w:r>
      <w:r w:rsidRPr="00547D4F">
        <w:rPr>
          <w:rFonts w:eastAsia="Calibri"/>
          <w:lang w:eastAsia="en-US"/>
        </w:rPr>
        <w:t xml:space="preserve"> </w:t>
      </w:r>
      <w:r w:rsidR="003758E7" w:rsidRPr="00547D4F">
        <w:rPr>
          <w:rFonts w:eastAsia="Calibri"/>
          <w:lang w:eastAsia="en-US"/>
        </w:rPr>
        <w:t>consumer</w:t>
      </w:r>
      <w:r w:rsidR="000F536C" w:rsidRPr="00547D4F">
        <w:rPr>
          <w:rFonts w:eastAsia="Calibri"/>
          <w:lang w:eastAsia="en-US"/>
        </w:rPr>
        <w:t>s</w:t>
      </w:r>
      <w:r w:rsidR="003758E7" w:rsidRPr="00547D4F">
        <w:rPr>
          <w:rFonts w:eastAsia="Calibri"/>
          <w:lang w:eastAsia="en-US"/>
        </w:rPr>
        <w:t xml:space="preserve"> that ha</w:t>
      </w:r>
      <w:r w:rsidR="000F536C" w:rsidRPr="00547D4F">
        <w:rPr>
          <w:rFonts w:eastAsia="Calibri"/>
          <w:lang w:eastAsia="en-US"/>
        </w:rPr>
        <w:t>d been identified as subject to</w:t>
      </w:r>
      <w:r w:rsidR="003758E7" w:rsidRPr="00547D4F">
        <w:rPr>
          <w:rFonts w:eastAsia="Calibri"/>
          <w:lang w:eastAsia="en-US"/>
        </w:rPr>
        <w:t xml:space="preserve"> a restrictive practice ha</w:t>
      </w:r>
      <w:r w:rsidR="000D5538" w:rsidRPr="00547D4F">
        <w:rPr>
          <w:rFonts w:eastAsia="Calibri"/>
          <w:lang w:eastAsia="en-US"/>
        </w:rPr>
        <w:t>d</w:t>
      </w:r>
      <w:r w:rsidR="003758E7" w:rsidRPr="00547D4F">
        <w:rPr>
          <w:rFonts w:eastAsia="Calibri"/>
          <w:lang w:eastAsia="en-US"/>
        </w:rPr>
        <w:t xml:space="preserve"> </w:t>
      </w:r>
      <w:r w:rsidR="000F536C" w:rsidRPr="00547D4F">
        <w:rPr>
          <w:rFonts w:eastAsia="Calibri"/>
          <w:lang w:eastAsia="en-US"/>
        </w:rPr>
        <w:t>behaviour support plan</w:t>
      </w:r>
      <w:r w:rsidR="000D5538" w:rsidRPr="00547D4F">
        <w:rPr>
          <w:rFonts w:eastAsia="Calibri"/>
          <w:lang w:eastAsia="en-US"/>
        </w:rPr>
        <w:t>s</w:t>
      </w:r>
      <w:r w:rsidR="000F536C" w:rsidRPr="00547D4F">
        <w:rPr>
          <w:rFonts w:eastAsia="Calibri"/>
          <w:lang w:eastAsia="en-US"/>
        </w:rPr>
        <w:t xml:space="preserve"> established, including</w:t>
      </w:r>
      <w:r w:rsidR="003758E7" w:rsidRPr="00547D4F">
        <w:rPr>
          <w:rFonts w:eastAsia="Calibri"/>
          <w:lang w:eastAsia="en-US"/>
        </w:rPr>
        <w:t xml:space="preserve"> alternatives to be used prior to the implementation of the restrictive practice</w:t>
      </w:r>
      <w:r w:rsidR="000F536C" w:rsidRPr="00547D4F">
        <w:rPr>
          <w:rFonts w:eastAsia="Calibri"/>
          <w:lang w:eastAsia="en-US"/>
        </w:rPr>
        <w:t>. Co</w:t>
      </w:r>
      <w:r w:rsidR="003758E7" w:rsidRPr="00547D4F">
        <w:rPr>
          <w:rFonts w:eastAsia="Calibri"/>
          <w:lang w:eastAsia="en-US"/>
        </w:rPr>
        <w:t>nsumers had been assessed by a medical professional with day to day knowledge of the consumer</w:t>
      </w:r>
      <w:r w:rsidR="000F536C" w:rsidRPr="00547D4F">
        <w:rPr>
          <w:rFonts w:eastAsia="Calibri"/>
          <w:lang w:eastAsia="en-US"/>
        </w:rPr>
        <w:t>, a</w:t>
      </w:r>
      <w:r w:rsidR="000D5538" w:rsidRPr="00547D4F">
        <w:rPr>
          <w:rFonts w:eastAsia="Calibri"/>
          <w:lang w:eastAsia="en-US"/>
        </w:rPr>
        <w:t xml:space="preserve">nd </w:t>
      </w:r>
      <w:r w:rsidR="00546175" w:rsidRPr="00547D4F">
        <w:rPr>
          <w:rFonts w:eastAsia="Calibri"/>
          <w:lang w:eastAsia="en-US"/>
        </w:rPr>
        <w:t>care included</w:t>
      </w:r>
      <w:r w:rsidR="000D5538" w:rsidRPr="00547D4F">
        <w:rPr>
          <w:rFonts w:eastAsia="Calibri"/>
          <w:lang w:eastAsia="en-US"/>
        </w:rPr>
        <w:t xml:space="preserve"> t</w:t>
      </w:r>
      <w:r w:rsidR="003758E7" w:rsidRPr="00547D4F">
        <w:rPr>
          <w:rFonts w:eastAsia="Calibri"/>
          <w:lang w:eastAsia="en-US"/>
        </w:rPr>
        <w:t xml:space="preserve">he reason </w:t>
      </w:r>
      <w:r w:rsidR="00546175" w:rsidRPr="00547D4F">
        <w:rPr>
          <w:rFonts w:eastAsia="Calibri"/>
          <w:lang w:eastAsia="en-US"/>
        </w:rPr>
        <w:t xml:space="preserve">for </w:t>
      </w:r>
      <w:r w:rsidR="003758E7" w:rsidRPr="00547D4F">
        <w:rPr>
          <w:rFonts w:eastAsia="Calibri"/>
          <w:lang w:eastAsia="en-US"/>
        </w:rPr>
        <w:t>the restrictive practice, consumer’s or substitute decision makers informed consent</w:t>
      </w:r>
      <w:r w:rsidR="000D5538" w:rsidRPr="00547D4F">
        <w:rPr>
          <w:rFonts w:eastAsia="Calibri"/>
          <w:lang w:eastAsia="en-US"/>
        </w:rPr>
        <w:t xml:space="preserve"> and </w:t>
      </w:r>
      <w:r w:rsidR="003758E7" w:rsidRPr="00547D4F">
        <w:rPr>
          <w:rFonts w:eastAsia="Calibri"/>
          <w:lang w:eastAsia="en-US"/>
        </w:rPr>
        <w:t>authorisation</w:t>
      </w:r>
      <w:r w:rsidR="005C5980" w:rsidRPr="00547D4F">
        <w:rPr>
          <w:rFonts w:eastAsia="Calibri"/>
          <w:lang w:eastAsia="en-US"/>
        </w:rPr>
        <w:t>,</w:t>
      </w:r>
      <w:r w:rsidR="003758E7" w:rsidRPr="00547D4F">
        <w:rPr>
          <w:rFonts w:eastAsia="Calibri"/>
          <w:lang w:eastAsia="en-US"/>
        </w:rPr>
        <w:t xml:space="preserve"> and regular restraint usage monitoring and evaluation by the </w:t>
      </w:r>
      <w:r w:rsidR="000D5538" w:rsidRPr="00547D4F">
        <w:rPr>
          <w:rFonts w:eastAsia="Calibri"/>
          <w:lang w:eastAsia="en-US"/>
        </w:rPr>
        <w:t>Registered Nurses.</w:t>
      </w:r>
    </w:p>
    <w:p w14:paraId="2C63DA53" w14:textId="21CCE052" w:rsidR="0062694A" w:rsidRPr="00547D4F" w:rsidRDefault="0062694A" w:rsidP="0062694A">
      <w:pPr>
        <w:rPr>
          <w:rFonts w:eastAsia="Calibri"/>
          <w:lang w:eastAsia="en-US"/>
        </w:rPr>
      </w:pPr>
      <w:r w:rsidRPr="00547D4F">
        <w:rPr>
          <w:rFonts w:eastAsia="Calibri"/>
          <w:lang w:eastAsia="en-US"/>
        </w:rPr>
        <w:t>Care planning documentation included evidence of how staff had supported consumers including those with complex clinical are needs, for example, consumers requiring wound care</w:t>
      </w:r>
      <w:r w:rsidR="00AC3C37" w:rsidRPr="00547D4F">
        <w:rPr>
          <w:rFonts w:eastAsia="Calibri"/>
          <w:lang w:eastAsia="en-US"/>
        </w:rPr>
        <w:t xml:space="preserve"> and </w:t>
      </w:r>
      <w:r w:rsidRPr="00547D4F">
        <w:rPr>
          <w:rFonts w:eastAsia="Calibri"/>
          <w:lang w:eastAsia="en-US"/>
        </w:rPr>
        <w:t>pain management. Documentation demonstrated referrals to other health professionals and the identification of, and response to consumer deterioration or a change in consumer’s condition and/or health status.</w:t>
      </w:r>
    </w:p>
    <w:p w14:paraId="5B582262" w14:textId="44B1E602" w:rsidR="006B3E52" w:rsidRPr="00547D4F" w:rsidRDefault="006B3E52" w:rsidP="006B3E52">
      <w:pPr>
        <w:rPr>
          <w:rFonts w:eastAsia="Calibri"/>
          <w:lang w:eastAsia="en-US"/>
        </w:rPr>
      </w:pPr>
      <w:r w:rsidRPr="00547D4F">
        <w:rPr>
          <w:rFonts w:eastAsia="Calibri"/>
          <w:lang w:eastAsia="en-US"/>
        </w:rPr>
        <w:t xml:space="preserve">The service has policies, procedures and guidelines to support the delivery of care provided including </w:t>
      </w:r>
      <w:r w:rsidR="002F55EF" w:rsidRPr="00547D4F">
        <w:rPr>
          <w:rFonts w:eastAsia="Calibri"/>
          <w:lang w:eastAsia="en-US"/>
        </w:rPr>
        <w:t>restrictive practices</w:t>
      </w:r>
      <w:r w:rsidRPr="00547D4F">
        <w:rPr>
          <w:rFonts w:eastAsia="Calibri"/>
          <w:lang w:eastAsia="en-US"/>
        </w:rPr>
        <w:t xml:space="preserve">, skin integrity, pain management, end of life care and recognising and responding to consumer deterioration. </w:t>
      </w:r>
    </w:p>
    <w:p w14:paraId="34115D15" w14:textId="70909325" w:rsidR="006B3E52" w:rsidRPr="00547D4F" w:rsidRDefault="006B3E52" w:rsidP="006B3E52">
      <w:pPr>
        <w:rPr>
          <w:rFonts w:eastAsia="Calibri"/>
          <w:lang w:eastAsia="en-US"/>
        </w:rPr>
      </w:pPr>
      <w:r w:rsidRPr="00547D4F">
        <w:rPr>
          <w:rFonts w:eastAsia="Calibri"/>
          <w:lang w:eastAsia="en-US"/>
        </w:rPr>
        <w:t xml:space="preserve">The service has implemented policies and procedures to guide staff in minimisation of infection related risks. Staff confirmed they have received training in COVID-19, </w:t>
      </w:r>
      <w:r w:rsidR="00280E70" w:rsidRPr="00547D4F">
        <w:rPr>
          <w:rFonts w:eastAsia="Calibri"/>
          <w:lang w:eastAsia="en-US"/>
        </w:rPr>
        <w:t xml:space="preserve">and </w:t>
      </w:r>
      <w:r w:rsidRPr="00547D4F">
        <w:rPr>
          <w:rFonts w:eastAsia="Calibri"/>
          <w:lang w:eastAsia="en-US"/>
        </w:rPr>
        <w:t>infection control principles.</w:t>
      </w:r>
      <w:r w:rsidR="00280E70" w:rsidRPr="00547D4F">
        <w:rPr>
          <w:rFonts w:eastAsia="Calibri"/>
          <w:lang w:eastAsia="en-US"/>
        </w:rPr>
        <w:t xml:space="preserve"> </w:t>
      </w:r>
      <w:r w:rsidRPr="00547D4F">
        <w:rPr>
          <w:rFonts w:eastAsia="Calibri"/>
          <w:lang w:eastAsia="en-US"/>
        </w:rPr>
        <w:t>Practices were in place that demonstrated that the service has planned and is prepared for a potential outbreak, including the appointment of two Infection prevention control leads.</w:t>
      </w:r>
    </w:p>
    <w:p w14:paraId="4F038E6A" w14:textId="77777777" w:rsidR="00463172" w:rsidRPr="00547D4F" w:rsidRDefault="00463172" w:rsidP="00463172">
      <w:pPr>
        <w:rPr>
          <w:rFonts w:eastAsia="Calibri"/>
          <w:lang w:eastAsia="en-US"/>
        </w:rPr>
      </w:pPr>
      <w:r w:rsidRPr="00547D4F">
        <w:rPr>
          <w:rFonts w:eastAsia="Calibri"/>
          <w:lang w:eastAsia="en-US"/>
        </w:rPr>
        <w:t>The Quality Standard is assessed as Compliant as seven of the seven specific requirements have been assessed as Compliant.</w:t>
      </w:r>
    </w:p>
    <w:p w14:paraId="24015EF5" w14:textId="01C655F7" w:rsidR="00547D4F" w:rsidRDefault="00F47692" w:rsidP="00547D4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4015EF6" w14:textId="693A266A" w:rsidR="00547D4F" w:rsidRPr="00853601" w:rsidRDefault="00F47692" w:rsidP="000617B0">
      <w:pPr>
        <w:pStyle w:val="Heading3"/>
      </w:pPr>
      <w:r w:rsidRPr="00853601">
        <w:t>Requirement 3(3)(a)</w:t>
      </w:r>
      <w:r>
        <w:tab/>
      </w:r>
      <w:r w:rsidR="000617B0" w:rsidRPr="00051035">
        <w:t>Compliant</w:t>
      </w:r>
    </w:p>
    <w:p w14:paraId="24015EF7" w14:textId="77777777" w:rsidR="00547D4F" w:rsidRPr="008D114F" w:rsidRDefault="00F47692" w:rsidP="00547D4F">
      <w:pPr>
        <w:rPr>
          <w:i/>
        </w:rPr>
      </w:pPr>
      <w:r w:rsidRPr="008D114F">
        <w:rPr>
          <w:i/>
        </w:rPr>
        <w:t>Each consumer gets safe and effective personal care, clinical care, or both personal care and clinical care, that:</w:t>
      </w:r>
    </w:p>
    <w:p w14:paraId="24015EF8" w14:textId="77777777" w:rsidR="00547D4F" w:rsidRPr="008D114F" w:rsidRDefault="00F47692" w:rsidP="007520BC">
      <w:pPr>
        <w:numPr>
          <w:ilvl w:val="0"/>
          <w:numId w:val="14"/>
        </w:numPr>
        <w:tabs>
          <w:tab w:val="right" w:pos="9026"/>
        </w:tabs>
        <w:spacing w:before="0" w:after="0"/>
        <w:ind w:left="567" w:hanging="425"/>
        <w:outlineLvl w:val="4"/>
        <w:rPr>
          <w:i/>
        </w:rPr>
      </w:pPr>
      <w:r w:rsidRPr="008D114F">
        <w:rPr>
          <w:i/>
        </w:rPr>
        <w:t>is best practice; and</w:t>
      </w:r>
    </w:p>
    <w:p w14:paraId="24015EF9" w14:textId="77777777" w:rsidR="00547D4F" w:rsidRPr="008D114F" w:rsidRDefault="00F47692" w:rsidP="007520BC">
      <w:pPr>
        <w:numPr>
          <w:ilvl w:val="0"/>
          <w:numId w:val="14"/>
        </w:numPr>
        <w:tabs>
          <w:tab w:val="right" w:pos="9026"/>
        </w:tabs>
        <w:spacing w:before="0" w:after="0"/>
        <w:ind w:left="567" w:hanging="425"/>
        <w:outlineLvl w:val="4"/>
        <w:rPr>
          <w:i/>
        </w:rPr>
      </w:pPr>
      <w:r w:rsidRPr="008D114F">
        <w:rPr>
          <w:i/>
        </w:rPr>
        <w:t>is tailored to their needs; and</w:t>
      </w:r>
    </w:p>
    <w:p w14:paraId="24015EFA" w14:textId="77777777" w:rsidR="00547D4F" w:rsidRPr="008D114F" w:rsidRDefault="00F47692" w:rsidP="007520BC">
      <w:pPr>
        <w:numPr>
          <w:ilvl w:val="0"/>
          <w:numId w:val="14"/>
        </w:numPr>
        <w:tabs>
          <w:tab w:val="right" w:pos="9026"/>
        </w:tabs>
        <w:spacing w:before="0" w:after="0"/>
        <w:ind w:left="567" w:hanging="425"/>
        <w:outlineLvl w:val="4"/>
        <w:rPr>
          <w:i/>
        </w:rPr>
      </w:pPr>
      <w:r w:rsidRPr="008D114F">
        <w:rPr>
          <w:i/>
        </w:rPr>
        <w:t>optimises their health and well-being.</w:t>
      </w:r>
    </w:p>
    <w:p w14:paraId="24015EFD" w14:textId="2AF6A1B9" w:rsidR="00547D4F" w:rsidRPr="00853601" w:rsidRDefault="00F47692" w:rsidP="000617B0">
      <w:pPr>
        <w:pStyle w:val="Heading3"/>
      </w:pPr>
      <w:r w:rsidRPr="00853601">
        <w:t>Requirement 3(3)(b)</w:t>
      </w:r>
      <w:r>
        <w:tab/>
      </w:r>
      <w:r w:rsidR="000617B0" w:rsidRPr="00051035">
        <w:t>Compliant</w:t>
      </w:r>
    </w:p>
    <w:p w14:paraId="24015EFE" w14:textId="77777777" w:rsidR="00547D4F" w:rsidRPr="008D114F" w:rsidRDefault="00F47692" w:rsidP="00547D4F">
      <w:pPr>
        <w:rPr>
          <w:i/>
        </w:rPr>
      </w:pPr>
      <w:r w:rsidRPr="008D114F">
        <w:rPr>
          <w:i/>
          <w:szCs w:val="22"/>
        </w:rPr>
        <w:t>Effective management of high impact or high prevalence risks associated with the care of each consumer.</w:t>
      </w:r>
    </w:p>
    <w:p w14:paraId="24015F00" w14:textId="748A2162" w:rsidR="00547D4F" w:rsidRPr="00D435F8" w:rsidRDefault="00F47692" w:rsidP="000617B0">
      <w:pPr>
        <w:pStyle w:val="Heading3"/>
      </w:pPr>
      <w:r w:rsidRPr="00D435F8">
        <w:lastRenderedPageBreak/>
        <w:t>Requirement 3(3)(c)</w:t>
      </w:r>
      <w:r>
        <w:tab/>
      </w:r>
      <w:r w:rsidR="000617B0" w:rsidRPr="00051035">
        <w:t>Compliant</w:t>
      </w:r>
    </w:p>
    <w:p w14:paraId="24015F01" w14:textId="77777777" w:rsidR="00547D4F" w:rsidRPr="008D114F" w:rsidRDefault="00F47692" w:rsidP="00547D4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4015F03" w14:textId="3F53F4EC" w:rsidR="00547D4F" w:rsidRPr="00D435F8" w:rsidRDefault="00F47692" w:rsidP="000617B0">
      <w:pPr>
        <w:pStyle w:val="Heading3"/>
      </w:pPr>
      <w:r w:rsidRPr="00D435F8">
        <w:t>Requirement 3(3)(d)</w:t>
      </w:r>
      <w:r>
        <w:tab/>
      </w:r>
      <w:r w:rsidR="000617B0" w:rsidRPr="00051035">
        <w:t>Compliant</w:t>
      </w:r>
    </w:p>
    <w:p w14:paraId="24015F04" w14:textId="77777777" w:rsidR="00547D4F" w:rsidRPr="008D114F" w:rsidRDefault="00F47692" w:rsidP="00547D4F">
      <w:pPr>
        <w:rPr>
          <w:i/>
        </w:rPr>
      </w:pPr>
      <w:r w:rsidRPr="008D114F">
        <w:rPr>
          <w:i/>
          <w:szCs w:val="22"/>
        </w:rPr>
        <w:t>Deterioration or change of a consumer’s mental health, cognitive or physical function, capacity or condition is recognised and responded to in a timely manner.</w:t>
      </w:r>
    </w:p>
    <w:p w14:paraId="24015F06" w14:textId="4A5A996F" w:rsidR="00547D4F" w:rsidRPr="00D435F8" w:rsidRDefault="00F47692" w:rsidP="000617B0">
      <w:pPr>
        <w:pStyle w:val="Heading3"/>
      </w:pPr>
      <w:r w:rsidRPr="00D435F8">
        <w:t>Requirement 3(3)(e)</w:t>
      </w:r>
      <w:r>
        <w:tab/>
      </w:r>
      <w:r w:rsidR="000617B0" w:rsidRPr="00051035">
        <w:t>Compliant</w:t>
      </w:r>
    </w:p>
    <w:p w14:paraId="24015F07" w14:textId="77777777" w:rsidR="00547D4F" w:rsidRPr="008D114F" w:rsidRDefault="00F47692" w:rsidP="00547D4F">
      <w:pPr>
        <w:rPr>
          <w:i/>
        </w:rPr>
      </w:pPr>
      <w:r w:rsidRPr="008D114F">
        <w:rPr>
          <w:i/>
          <w:szCs w:val="22"/>
        </w:rPr>
        <w:t>Information about the consumer’s condition, needs and preferences is documented and communicated within the organisation, and with others where responsibility for care is shared.</w:t>
      </w:r>
    </w:p>
    <w:p w14:paraId="24015F09" w14:textId="7F9779D6" w:rsidR="00547D4F" w:rsidRPr="00D435F8" w:rsidRDefault="00F47692" w:rsidP="000617B0">
      <w:pPr>
        <w:pStyle w:val="Heading3"/>
      </w:pPr>
      <w:r w:rsidRPr="00D435F8">
        <w:t>Requirement 3(3)(f)</w:t>
      </w:r>
      <w:r>
        <w:tab/>
      </w:r>
      <w:r w:rsidR="000617B0" w:rsidRPr="00051035">
        <w:t>Compliant</w:t>
      </w:r>
    </w:p>
    <w:p w14:paraId="24015F0A" w14:textId="77777777" w:rsidR="00547D4F" w:rsidRPr="008D114F" w:rsidRDefault="00F47692" w:rsidP="00547D4F">
      <w:pPr>
        <w:rPr>
          <w:i/>
        </w:rPr>
      </w:pPr>
      <w:r w:rsidRPr="008D114F">
        <w:rPr>
          <w:i/>
          <w:szCs w:val="22"/>
        </w:rPr>
        <w:t>Timely and appropriate referrals to individuals, other organisations and providers of other care and services.</w:t>
      </w:r>
    </w:p>
    <w:p w14:paraId="24015F0C" w14:textId="648EC02F" w:rsidR="00547D4F" w:rsidRPr="00D435F8" w:rsidRDefault="00F47692" w:rsidP="000617B0">
      <w:pPr>
        <w:pStyle w:val="Heading3"/>
      </w:pPr>
      <w:r w:rsidRPr="00D435F8">
        <w:t>Requirement 3(3)(g)</w:t>
      </w:r>
      <w:r>
        <w:tab/>
      </w:r>
      <w:r w:rsidR="000617B0" w:rsidRPr="00051035">
        <w:t>Compliant</w:t>
      </w:r>
    </w:p>
    <w:p w14:paraId="24015F0D" w14:textId="77777777" w:rsidR="00547D4F" w:rsidRPr="008D114F" w:rsidRDefault="00F47692" w:rsidP="00547D4F">
      <w:pPr>
        <w:tabs>
          <w:tab w:val="right" w:pos="9026"/>
        </w:tabs>
        <w:spacing w:before="0" w:after="0"/>
        <w:outlineLvl w:val="4"/>
        <w:rPr>
          <w:i/>
          <w:szCs w:val="22"/>
        </w:rPr>
      </w:pPr>
      <w:r w:rsidRPr="008D114F">
        <w:rPr>
          <w:i/>
          <w:szCs w:val="22"/>
        </w:rPr>
        <w:t>Minimisation of infection related risks through implementing:</w:t>
      </w:r>
    </w:p>
    <w:p w14:paraId="24015F0E" w14:textId="77777777" w:rsidR="00547D4F" w:rsidRPr="008D114F" w:rsidRDefault="00F47692" w:rsidP="007520BC">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4015F0F" w14:textId="77777777" w:rsidR="00547D4F" w:rsidRPr="008D114F" w:rsidRDefault="00F47692" w:rsidP="007520B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4015F11" w14:textId="77777777" w:rsidR="00547D4F" w:rsidRDefault="00547D4F" w:rsidP="00547D4F"/>
    <w:p w14:paraId="24015F12" w14:textId="77777777" w:rsidR="00547D4F" w:rsidRDefault="00547D4F" w:rsidP="00547D4F">
      <w:pPr>
        <w:sectPr w:rsidR="00547D4F" w:rsidSect="00547D4F">
          <w:type w:val="continuous"/>
          <w:pgSz w:w="11906" w:h="16838"/>
          <w:pgMar w:top="1701" w:right="1418" w:bottom="1418" w:left="1418" w:header="709" w:footer="397" w:gutter="0"/>
          <w:cols w:space="708"/>
          <w:titlePg/>
          <w:docGrid w:linePitch="360"/>
        </w:sectPr>
      </w:pPr>
    </w:p>
    <w:p w14:paraId="24015F13" w14:textId="2FBE6F9D" w:rsidR="00547D4F" w:rsidRDefault="00F47692" w:rsidP="00547D4F">
      <w:pPr>
        <w:pStyle w:val="Heading1"/>
        <w:tabs>
          <w:tab w:val="right" w:pos="9070"/>
        </w:tabs>
        <w:spacing w:before="560" w:after="640"/>
        <w:rPr>
          <w:color w:val="FFFFFF" w:themeColor="background1"/>
          <w:sz w:val="36"/>
        </w:rPr>
        <w:sectPr w:rsidR="00547D4F" w:rsidSect="00547D4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24015FB6" wp14:editId="24015FB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635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617B0"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4015F14" w14:textId="77777777" w:rsidR="00547D4F" w:rsidRPr="00FD1B02" w:rsidRDefault="00F47692" w:rsidP="00547D4F">
      <w:pPr>
        <w:pStyle w:val="Heading3"/>
        <w:shd w:val="clear" w:color="auto" w:fill="F2F2F2" w:themeFill="background1" w:themeFillShade="F2"/>
      </w:pPr>
      <w:r w:rsidRPr="00FD1B02">
        <w:t>Consumer outcome:</w:t>
      </w:r>
    </w:p>
    <w:p w14:paraId="24015F15" w14:textId="77777777" w:rsidR="00547D4F" w:rsidRDefault="00F47692" w:rsidP="00547D4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015F16" w14:textId="77777777" w:rsidR="00547D4F" w:rsidRDefault="00F47692" w:rsidP="00547D4F">
      <w:pPr>
        <w:pStyle w:val="Heading3"/>
        <w:shd w:val="clear" w:color="auto" w:fill="F2F2F2" w:themeFill="background1" w:themeFillShade="F2"/>
      </w:pPr>
      <w:r>
        <w:t>Organisation statement:</w:t>
      </w:r>
    </w:p>
    <w:p w14:paraId="24015F17" w14:textId="77777777" w:rsidR="00547D4F" w:rsidRDefault="00F47692" w:rsidP="00547D4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015F18" w14:textId="77777777" w:rsidR="00547D4F" w:rsidRDefault="00F47692" w:rsidP="00547D4F">
      <w:pPr>
        <w:pStyle w:val="Heading2"/>
      </w:pPr>
      <w:r>
        <w:t>Assessment of Standard 4</w:t>
      </w:r>
    </w:p>
    <w:p w14:paraId="4881B84E" w14:textId="0E1ACBDF" w:rsidR="00841E24" w:rsidRPr="008831D5" w:rsidRDefault="00841E24" w:rsidP="008831D5">
      <w:pPr>
        <w:rPr>
          <w:rFonts w:eastAsia="Calibri"/>
          <w:color w:val="auto"/>
          <w:lang w:eastAsia="en-US"/>
        </w:rPr>
      </w:pPr>
      <w:r w:rsidRPr="008831D5">
        <w:rPr>
          <w:rFonts w:eastAsia="Calibri"/>
          <w:color w:val="auto"/>
          <w:lang w:eastAsia="en-US"/>
        </w:rPr>
        <w:t xml:space="preserve">Consumers and representatives considered that consumers are supported to do the things they like to do and that optimise their independence, wellbeing and quality of life. Consumers and representatives described ways that staff at the service provide emotional, psychological and spiritual support to consumers. For example, </w:t>
      </w:r>
      <w:r w:rsidR="0089695B" w:rsidRPr="008831D5">
        <w:rPr>
          <w:iCs/>
          <w:color w:val="auto"/>
        </w:rPr>
        <w:t xml:space="preserve">support through one on one conversation with staff, referral to their MO or an external services and </w:t>
      </w:r>
      <w:r w:rsidR="00833D6B" w:rsidRPr="008831D5">
        <w:rPr>
          <w:iCs/>
          <w:color w:val="auto"/>
        </w:rPr>
        <w:t>connections with people important to the consumer.</w:t>
      </w:r>
      <w:r w:rsidR="0089695B" w:rsidRPr="008831D5">
        <w:rPr>
          <w:rFonts w:eastAsia="Arial"/>
          <w:color w:val="auto"/>
        </w:rPr>
        <w:t xml:space="preserve"> </w:t>
      </w:r>
      <w:r w:rsidRPr="008831D5">
        <w:rPr>
          <w:rFonts w:eastAsia="Arial"/>
          <w:color w:val="auto"/>
        </w:rPr>
        <w:t xml:space="preserve">Consumers and representatives expressed satisfaction regarding the meals offered at the service, they advised that the quality and quantity of meals cater for individual consumers needs and advised that the service </w:t>
      </w:r>
      <w:r w:rsidR="00F90C6C" w:rsidRPr="008831D5">
        <w:rPr>
          <w:rFonts w:eastAsia="Arial"/>
          <w:color w:val="auto"/>
        </w:rPr>
        <w:t>seeks</w:t>
      </w:r>
      <w:r w:rsidRPr="008831D5">
        <w:rPr>
          <w:rFonts w:eastAsia="Arial"/>
          <w:color w:val="auto"/>
        </w:rPr>
        <w:t xml:space="preserve"> feedback from consumers </w:t>
      </w:r>
      <w:r w:rsidR="00F90C6C" w:rsidRPr="008831D5">
        <w:rPr>
          <w:rFonts w:eastAsia="Arial"/>
          <w:color w:val="auto"/>
        </w:rPr>
        <w:t>to identify areas for improvement.</w:t>
      </w:r>
    </w:p>
    <w:p w14:paraId="5BF0FFE0" w14:textId="77777777" w:rsidR="00247274" w:rsidRDefault="00841E24" w:rsidP="008831D5">
      <w:pPr>
        <w:rPr>
          <w:rFonts w:eastAsiaTheme="minorHAnsi"/>
          <w:color w:val="auto"/>
        </w:rPr>
      </w:pPr>
      <w:r w:rsidRPr="008831D5">
        <w:rPr>
          <w:color w:val="auto"/>
        </w:rPr>
        <w:t xml:space="preserve">Staff described what is important to individual consumers and how they support consumers’ needs, goals and preferences to promote independence and quality of life. </w:t>
      </w:r>
      <w:r w:rsidRPr="008831D5">
        <w:rPr>
          <w:rFonts w:eastAsiaTheme="minorHAnsi"/>
          <w:color w:val="auto"/>
        </w:rPr>
        <w:t xml:space="preserve">Staff are informed of any changes in consumer’s lifestyle arrangements or their emotional well-being through </w:t>
      </w:r>
      <w:r w:rsidR="00C84FCA" w:rsidRPr="008831D5">
        <w:rPr>
          <w:rFonts w:eastAsiaTheme="minorHAnsi"/>
          <w:color w:val="auto"/>
        </w:rPr>
        <w:t>handover, diary notes</w:t>
      </w:r>
      <w:r w:rsidR="00332CB3" w:rsidRPr="008831D5">
        <w:rPr>
          <w:rFonts w:eastAsiaTheme="minorHAnsi"/>
          <w:color w:val="auto"/>
        </w:rPr>
        <w:t>, and consumers care planning documentation.</w:t>
      </w:r>
      <w:r w:rsidR="008831D5">
        <w:rPr>
          <w:rFonts w:eastAsiaTheme="minorHAnsi"/>
          <w:color w:val="auto"/>
        </w:rPr>
        <w:t xml:space="preserve"> </w:t>
      </w:r>
    </w:p>
    <w:p w14:paraId="72BFEB23" w14:textId="1CBCA03E" w:rsidR="008831D5" w:rsidRPr="008831D5" w:rsidRDefault="00841E24" w:rsidP="008831D5">
      <w:pPr>
        <w:rPr>
          <w:rFonts w:eastAsiaTheme="minorHAnsi"/>
          <w:color w:val="auto"/>
        </w:rPr>
      </w:pPr>
      <w:r w:rsidRPr="008831D5">
        <w:rPr>
          <w:color w:val="auto"/>
        </w:rPr>
        <w:t xml:space="preserve">Lifestyle staff </w:t>
      </w:r>
      <w:r w:rsidR="008533FC" w:rsidRPr="008831D5">
        <w:rPr>
          <w:color w:val="auto"/>
        </w:rPr>
        <w:t xml:space="preserve">advised the consumers are engaged to understand what activities they like to </w:t>
      </w:r>
      <w:proofErr w:type="gramStart"/>
      <w:r w:rsidR="008533FC" w:rsidRPr="008831D5">
        <w:rPr>
          <w:color w:val="auto"/>
        </w:rPr>
        <w:t>do</w:t>
      </w:r>
      <w:proofErr w:type="gramEnd"/>
      <w:r w:rsidR="008533FC" w:rsidRPr="008831D5">
        <w:rPr>
          <w:color w:val="auto"/>
        </w:rPr>
        <w:t xml:space="preserve"> and this </w:t>
      </w:r>
      <w:r w:rsidRPr="008831D5">
        <w:rPr>
          <w:color w:val="auto"/>
        </w:rPr>
        <w:t>informs the service’s activity calendar</w:t>
      </w:r>
      <w:r w:rsidR="00AE05FF" w:rsidRPr="008831D5">
        <w:rPr>
          <w:color w:val="auto"/>
        </w:rPr>
        <w:t xml:space="preserve"> which includes outings, live entertainment, arts and craft and other external activities.</w:t>
      </w:r>
      <w:r w:rsidR="00247274">
        <w:rPr>
          <w:color w:val="auto"/>
        </w:rPr>
        <w:t xml:space="preserve"> </w:t>
      </w:r>
      <w:r w:rsidR="00247274" w:rsidRPr="00523AEA">
        <w:rPr>
          <w:iCs/>
        </w:rPr>
        <w:t>Th</w:t>
      </w:r>
      <w:r w:rsidR="00247274">
        <w:rPr>
          <w:iCs/>
        </w:rPr>
        <w:t>e service had a</w:t>
      </w:r>
      <w:r w:rsidR="00247274" w:rsidRPr="00523AEA">
        <w:rPr>
          <w:iCs/>
        </w:rPr>
        <w:t xml:space="preserve"> volunteer</w:t>
      </w:r>
      <w:r w:rsidR="00247274">
        <w:rPr>
          <w:iCs/>
        </w:rPr>
        <w:t xml:space="preserve"> program</w:t>
      </w:r>
      <w:r w:rsidR="00247274" w:rsidRPr="00523AEA">
        <w:rPr>
          <w:iCs/>
        </w:rPr>
        <w:t xml:space="preserve"> to assist with </w:t>
      </w:r>
      <w:r w:rsidR="000008F1">
        <w:rPr>
          <w:iCs/>
        </w:rPr>
        <w:t xml:space="preserve">the </w:t>
      </w:r>
      <w:r w:rsidR="00247274" w:rsidRPr="00523AEA">
        <w:rPr>
          <w:iCs/>
        </w:rPr>
        <w:t>activities</w:t>
      </w:r>
      <w:r w:rsidR="000008F1">
        <w:rPr>
          <w:iCs/>
        </w:rPr>
        <w:t xml:space="preserve"> program and </w:t>
      </w:r>
      <w:r w:rsidR="00247274">
        <w:rPr>
          <w:iCs/>
        </w:rPr>
        <w:t xml:space="preserve">engages with external organisations and individuals </w:t>
      </w:r>
      <w:r w:rsidR="000008F1">
        <w:rPr>
          <w:iCs/>
        </w:rPr>
        <w:t xml:space="preserve">for </w:t>
      </w:r>
      <w:r w:rsidR="00247274">
        <w:rPr>
          <w:iCs/>
        </w:rPr>
        <w:t xml:space="preserve">additional support </w:t>
      </w:r>
      <w:r w:rsidR="000008F1">
        <w:rPr>
          <w:iCs/>
        </w:rPr>
        <w:t>if required.</w:t>
      </w:r>
    </w:p>
    <w:p w14:paraId="1D36156C" w14:textId="77777777" w:rsidR="00841E24" w:rsidRPr="00491D08" w:rsidRDefault="00841E24" w:rsidP="00841E24">
      <w:pPr>
        <w:rPr>
          <w:rFonts w:eastAsia="Calibri"/>
          <w:color w:val="auto"/>
          <w:lang w:eastAsia="en-US"/>
        </w:rPr>
      </w:pPr>
      <w:r w:rsidRPr="00491D08">
        <w:rPr>
          <w:rFonts w:eastAsia="Calibri"/>
          <w:color w:val="auto"/>
          <w:lang w:eastAsia="en-US"/>
        </w:rPr>
        <w:lastRenderedPageBreak/>
        <w:t xml:space="preserve">The service demonstrated timely and appropriate referrals to external providers for lifestyle supports, and consumer care planning documentation reflected the involvement of other lifestyle providers and allied health professionals. </w:t>
      </w:r>
    </w:p>
    <w:p w14:paraId="3EE0941F" w14:textId="605EDBE7" w:rsidR="00841E24" w:rsidRPr="0059399D" w:rsidRDefault="00841E24" w:rsidP="00841E24">
      <w:pPr>
        <w:rPr>
          <w:rFonts w:eastAsia="Arial"/>
          <w:color w:val="auto"/>
        </w:rPr>
      </w:pPr>
      <w:r w:rsidRPr="0059399D">
        <w:rPr>
          <w:rFonts w:eastAsia="Arial"/>
          <w:color w:val="auto"/>
        </w:rPr>
        <w:t>During the Site Audit, the Assessment Team observed consumers and participating in activities</w:t>
      </w:r>
      <w:r w:rsidR="0059399D" w:rsidRPr="0059399D">
        <w:rPr>
          <w:rFonts w:eastAsia="Arial"/>
          <w:color w:val="auto"/>
        </w:rPr>
        <w:t xml:space="preserve"> if they choose</w:t>
      </w:r>
      <w:r w:rsidRPr="0059399D">
        <w:rPr>
          <w:rFonts w:eastAsia="Arial"/>
          <w:color w:val="auto"/>
        </w:rPr>
        <w:t xml:space="preserve">; and copies of the activities calendar in consumer’s rooms and other areas of the service.  </w:t>
      </w:r>
    </w:p>
    <w:p w14:paraId="489F3277" w14:textId="68FAD82A" w:rsidR="00841E24" w:rsidRPr="009C0F54" w:rsidRDefault="00841E24" w:rsidP="00841E24">
      <w:pPr>
        <w:rPr>
          <w:rFonts w:eastAsia="Calibri"/>
          <w:color w:val="auto"/>
          <w:lang w:eastAsia="en-US"/>
        </w:rPr>
      </w:pPr>
      <w:r w:rsidRPr="009C0F54">
        <w:rPr>
          <w:rFonts w:eastAsia="Arial"/>
          <w:color w:val="auto"/>
        </w:rPr>
        <w:t>Staff said they had access to the equipment they needed, and the equipment was maintained</w:t>
      </w:r>
      <w:r w:rsidR="009C0F54" w:rsidRPr="009C0F54">
        <w:rPr>
          <w:rFonts w:eastAsia="Arial"/>
          <w:color w:val="auto"/>
        </w:rPr>
        <w:t>, and r</w:t>
      </w:r>
      <w:r w:rsidRPr="009C0F54">
        <w:rPr>
          <w:rFonts w:eastAsia="Arial"/>
          <w:color w:val="auto"/>
        </w:rPr>
        <w:t xml:space="preserve">eview of </w:t>
      </w:r>
      <w:r w:rsidRPr="009C0F54">
        <w:rPr>
          <w:rFonts w:eastAsia="Calibri"/>
          <w:color w:val="auto"/>
          <w:lang w:eastAsia="en-US"/>
        </w:rPr>
        <w:t>maintenance documentation identified scheduled preventative and reactive maintenance, which includes equipment maintenance, had been completed.</w:t>
      </w:r>
    </w:p>
    <w:p w14:paraId="1E5FEAD4" w14:textId="77777777" w:rsidR="00841E24" w:rsidRPr="009C0F54" w:rsidRDefault="00841E24" w:rsidP="00841E24">
      <w:pPr>
        <w:rPr>
          <w:rFonts w:eastAsia="Calibri"/>
          <w:color w:val="auto"/>
        </w:rPr>
      </w:pPr>
      <w:r w:rsidRPr="009C0F54">
        <w:rPr>
          <w:rFonts w:eastAsiaTheme="minorHAnsi"/>
          <w:color w:val="auto"/>
        </w:rPr>
        <w:t>The Quality Standard is assessed as Compliant as seven of the seven specific requirements have been assessed as Compliant.</w:t>
      </w:r>
    </w:p>
    <w:p w14:paraId="24015F1B" w14:textId="02C1944D" w:rsidR="00547D4F" w:rsidRDefault="00F47692" w:rsidP="00547D4F">
      <w:pPr>
        <w:pStyle w:val="Heading2"/>
      </w:pPr>
      <w:r>
        <w:t>Assessment of Standard 4 Requirements</w:t>
      </w:r>
    </w:p>
    <w:p w14:paraId="24015F1C" w14:textId="0B6EA839" w:rsidR="00547D4F" w:rsidRPr="00314FF7" w:rsidRDefault="00F47692" w:rsidP="000617B0">
      <w:pPr>
        <w:pStyle w:val="Heading3"/>
      </w:pPr>
      <w:r w:rsidRPr="00314FF7">
        <w:t>Requirement 4(3)(a)</w:t>
      </w:r>
      <w:r>
        <w:tab/>
      </w:r>
      <w:r w:rsidR="000617B0" w:rsidRPr="00051035">
        <w:t>Compliant</w:t>
      </w:r>
    </w:p>
    <w:p w14:paraId="24015F1E" w14:textId="4E841D23" w:rsidR="00547D4F" w:rsidRPr="00077F1D" w:rsidRDefault="00F47692" w:rsidP="00547D4F">
      <w:pPr>
        <w:rPr>
          <w:i/>
        </w:rPr>
      </w:pPr>
      <w:r w:rsidRPr="008D114F">
        <w:rPr>
          <w:i/>
        </w:rPr>
        <w:t>Each consumer gets safe and effective services and supports for daily living that meet the consumer’s needs, goals and preferences and optimise their independence, health, well-being and quality of life.</w:t>
      </w:r>
    </w:p>
    <w:p w14:paraId="24015F1F" w14:textId="73A5E0D6" w:rsidR="00547D4F" w:rsidRPr="00D435F8" w:rsidRDefault="00F47692" w:rsidP="000617B0">
      <w:pPr>
        <w:pStyle w:val="Heading3"/>
      </w:pPr>
      <w:r w:rsidRPr="00D435F8">
        <w:t>Requirement 4(3)(b)</w:t>
      </w:r>
      <w:r>
        <w:tab/>
      </w:r>
      <w:r w:rsidR="000617B0" w:rsidRPr="00051035">
        <w:t>Compliant</w:t>
      </w:r>
    </w:p>
    <w:p w14:paraId="24015F20" w14:textId="77777777" w:rsidR="00547D4F" w:rsidRPr="008D114F" w:rsidRDefault="00F47692" w:rsidP="00547D4F">
      <w:pPr>
        <w:rPr>
          <w:i/>
        </w:rPr>
      </w:pPr>
      <w:r w:rsidRPr="008D114F">
        <w:rPr>
          <w:i/>
        </w:rPr>
        <w:t>Services and supports for daily living promote each consumer’s emotional, spiritual and psychological well-being.</w:t>
      </w:r>
    </w:p>
    <w:p w14:paraId="24015F22" w14:textId="42121613" w:rsidR="00547D4F" w:rsidRPr="00D435F8" w:rsidRDefault="00F47692" w:rsidP="000617B0">
      <w:pPr>
        <w:pStyle w:val="Heading3"/>
      </w:pPr>
      <w:r w:rsidRPr="00D435F8">
        <w:t>Requirement 4(3)(c)</w:t>
      </w:r>
      <w:r>
        <w:tab/>
      </w:r>
      <w:r w:rsidR="000617B0" w:rsidRPr="00051035">
        <w:t>Compliant</w:t>
      </w:r>
    </w:p>
    <w:p w14:paraId="24015F23" w14:textId="77777777" w:rsidR="00547D4F" w:rsidRPr="008D114F" w:rsidRDefault="00F47692" w:rsidP="00547D4F">
      <w:pPr>
        <w:rPr>
          <w:i/>
        </w:rPr>
      </w:pPr>
      <w:r w:rsidRPr="008D114F">
        <w:rPr>
          <w:i/>
        </w:rPr>
        <w:t>Services and supports for daily living assist each consumer to:</w:t>
      </w:r>
    </w:p>
    <w:p w14:paraId="24015F24" w14:textId="77777777" w:rsidR="00547D4F" w:rsidRPr="008D114F" w:rsidRDefault="00F47692" w:rsidP="007520B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015F25" w14:textId="77777777" w:rsidR="00547D4F" w:rsidRPr="008D114F" w:rsidRDefault="00F47692" w:rsidP="007520BC">
      <w:pPr>
        <w:numPr>
          <w:ilvl w:val="0"/>
          <w:numId w:val="16"/>
        </w:numPr>
        <w:tabs>
          <w:tab w:val="right" w:pos="9026"/>
        </w:tabs>
        <w:spacing w:before="0" w:after="0"/>
        <w:ind w:left="567" w:hanging="425"/>
        <w:outlineLvl w:val="4"/>
        <w:rPr>
          <w:i/>
        </w:rPr>
      </w:pPr>
      <w:r w:rsidRPr="008D114F">
        <w:rPr>
          <w:i/>
        </w:rPr>
        <w:t>have social and personal relationships; and</w:t>
      </w:r>
    </w:p>
    <w:p w14:paraId="24015F26" w14:textId="77777777" w:rsidR="00547D4F" w:rsidRPr="008D114F" w:rsidRDefault="00F47692" w:rsidP="007520BC">
      <w:pPr>
        <w:numPr>
          <w:ilvl w:val="0"/>
          <w:numId w:val="16"/>
        </w:numPr>
        <w:tabs>
          <w:tab w:val="right" w:pos="9026"/>
        </w:tabs>
        <w:spacing w:before="0" w:after="0"/>
        <w:ind w:left="567" w:hanging="425"/>
        <w:outlineLvl w:val="4"/>
        <w:rPr>
          <w:i/>
        </w:rPr>
      </w:pPr>
      <w:r w:rsidRPr="008D114F">
        <w:rPr>
          <w:i/>
        </w:rPr>
        <w:t>do the things of interest to them.</w:t>
      </w:r>
    </w:p>
    <w:p w14:paraId="24015F28" w14:textId="248B3CEF" w:rsidR="00547D4F" w:rsidRPr="00D435F8" w:rsidRDefault="00F47692" w:rsidP="000617B0">
      <w:pPr>
        <w:pStyle w:val="Heading3"/>
      </w:pPr>
      <w:r w:rsidRPr="00D435F8">
        <w:t>Requirement 4(3)(d)</w:t>
      </w:r>
      <w:r>
        <w:tab/>
      </w:r>
      <w:r w:rsidR="000617B0" w:rsidRPr="00051035">
        <w:t>Compliant</w:t>
      </w:r>
    </w:p>
    <w:p w14:paraId="24015F29" w14:textId="77777777" w:rsidR="00547D4F" w:rsidRPr="008D114F" w:rsidRDefault="00F47692" w:rsidP="00547D4F">
      <w:pPr>
        <w:rPr>
          <w:i/>
        </w:rPr>
      </w:pPr>
      <w:r w:rsidRPr="008D114F">
        <w:rPr>
          <w:i/>
        </w:rPr>
        <w:t>Information about the consumer’s condition, needs and preferences is communicated within the organisation, and with others where responsibility for care is shared.</w:t>
      </w:r>
    </w:p>
    <w:p w14:paraId="24015F2B" w14:textId="2F10AD15" w:rsidR="00547D4F" w:rsidRPr="00D435F8" w:rsidRDefault="00F47692" w:rsidP="000617B0">
      <w:pPr>
        <w:pStyle w:val="Heading3"/>
      </w:pPr>
      <w:r w:rsidRPr="00D435F8">
        <w:lastRenderedPageBreak/>
        <w:t>Requirement 4(3)(e)</w:t>
      </w:r>
      <w:r>
        <w:tab/>
      </w:r>
      <w:r w:rsidR="000617B0" w:rsidRPr="00051035">
        <w:t>Compliant</w:t>
      </w:r>
    </w:p>
    <w:p w14:paraId="24015F2C" w14:textId="77777777" w:rsidR="00547D4F" w:rsidRPr="008D114F" w:rsidRDefault="00F47692" w:rsidP="00547D4F">
      <w:pPr>
        <w:rPr>
          <w:i/>
        </w:rPr>
      </w:pPr>
      <w:r w:rsidRPr="008D114F">
        <w:rPr>
          <w:i/>
        </w:rPr>
        <w:t>Timely and appropriate referrals to individuals, other organisations and providers of other care and services.</w:t>
      </w:r>
    </w:p>
    <w:p w14:paraId="24015F2E" w14:textId="689A9C1E" w:rsidR="00547D4F" w:rsidRPr="00D435F8" w:rsidRDefault="00F47692" w:rsidP="000617B0">
      <w:pPr>
        <w:pStyle w:val="Heading3"/>
      </w:pPr>
      <w:r w:rsidRPr="00D435F8">
        <w:t>Requirement 4(3)(f)</w:t>
      </w:r>
      <w:r>
        <w:tab/>
      </w:r>
      <w:r w:rsidR="000617B0" w:rsidRPr="00051035">
        <w:t>Compliant</w:t>
      </w:r>
    </w:p>
    <w:p w14:paraId="24015F2F" w14:textId="77777777" w:rsidR="00547D4F" w:rsidRPr="008D114F" w:rsidRDefault="00F47692" w:rsidP="00547D4F">
      <w:pPr>
        <w:rPr>
          <w:i/>
        </w:rPr>
      </w:pPr>
      <w:r w:rsidRPr="008D114F">
        <w:rPr>
          <w:i/>
        </w:rPr>
        <w:t>Where meals are provided, they are varied and of suitable quality and quantity.</w:t>
      </w:r>
    </w:p>
    <w:p w14:paraId="24015F31" w14:textId="1E565A53" w:rsidR="00547D4F" w:rsidRPr="00D435F8" w:rsidRDefault="00F47692" w:rsidP="00547D4F">
      <w:pPr>
        <w:pStyle w:val="Heading3"/>
      </w:pPr>
      <w:r w:rsidRPr="00D435F8">
        <w:t>Requirement 4(3)(g)</w:t>
      </w:r>
      <w:r>
        <w:tab/>
      </w:r>
      <w:r w:rsidR="000617B0" w:rsidRPr="00051035">
        <w:t>Compliant</w:t>
      </w:r>
    </w:p>
    <w:p w14:paraId="24015F32" w14:textId="77777777" w:rsidR="00547D4F" w:rsidRPr="008D114F" w:rsidRDefault="00F47692" w:rsidP="00547D4F">
      <w:pPr>
        <w:rPr>
          <w:i/>
        </w:rPr>
      </w:pPr>
      <w:r w:rsidRPr="008D114F">
        <w:rPr>
          <w:i/>
        </w:rPr>
        <w:t>Where equipment is provided, it is safe, suitable, clean and well maintained.</w:t>
      </w:r>
    </w:p>
    <w:p w14:paraId="24015F34" w14:textId="77777777" w:rsidR="00547D4F" w:rsidRPr="00314FF7" w:rsidRDefault="00547D4F" w:rsidP="00547D4F"/>
    <w:p w14:paraId="24015F35" w14:textId="77777777" w:rsidR="00547D4F" w:rsidRDefault="00547D4F" w:rsidP="00547D4F">
      <w:pPr>
        <w:sectPr w:rsidR="00547D4F" w:rsidSect="00547D4F">
          <w:type w:val="continuous"/>
          <w:pgSz w:w="11906" w:h="16838"/>
          <w:pgMar w:top="1701" w:right="1418" w:bottom="1418" w:left="1418" w:header="709" w:footer="397" w:gutter="0"/>
          <w:cols w:space="708"/>
          <w:titlePg/>
          <w:docGrid w:linePitch="360"/>
        </w:sectPr>
      </w:pPr>
    </w:p>
    <w:p w14:paraId="24015F36" w14:textId="68B41C44" w:rsidR="00547D4F" w:rsidRDefault="00F47692" w:rsidP="00547D4F">
      <w:pPr>
        <w:pStyle w:val="Heading1"/>
        <w:tabs>
          <w:tab w:val="right" w:pos="9070"/>
        </w:tabs>
        <w:spacing w:before="560" w:after="640"/>
        <w:rPr>
          <w:color w:val="FFFFFF" w:themeColor="background1"/>
          <w:sz w:val="36"/>
        </w:rPr>
        <w:sectPr w:rsidR="00547D4F" w:rsidSect="00547D4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24015FB8" wp14:editId="24015FB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717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4015F37" w14:textId="77777777" w:rsidR="00547D4F" w:rsidRPr="00FD1B02" w:rsidRDefault="00F47692" w:rsidP="00547D4F">
      <w:pPr>
        <w:pStyle w:val="Heading3"/>
        <w:shd w:val="clear" w:color="auto" w:fill="F2F2F2" w:themeFill="background1" w:themeFillShade="F2"/>
      </w:pPr>
      <w:r w:rsidRPr="00FD1B02">
        <w:t>Consumer outcome:</w:t>
      </w:r>
    </w:p>
    <w:p w14:paraId="24015F38" w14:textId="77777777" w:rsidR="00547D4F" w:rsidRDefault="00F47692" w:rsidP="00547D4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4015F39" w14:textId="77777777" w:rsidR="00547D4F" w:rsidRDefault="00F47692" w:rsidP="00547D4F">
      <w:pPr>
        <w:pStyle w:val="Heading3"/>
        <w:shd w:val="clear" w:color="auto" w:fill="F2F2F2" w:themeFill="background1" w:themeFillShade="F2"/>
      </w:pPr>
      <w:r>
        <w:t>Organisation statement:</w:t>
      </w:r>
    </w:p>
    <w:p w14:paraId="24015F3A" w14:textId="77777777" w:rsidR="00547D4F" w:rsidRDefault="00F47692" w:rsidP="00547D4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015F3B" w14:textId="77777777" w:rsidR="00547D4F" w:rsidRDefault="00F47692" w:rsidP="00547D4F">
      <w:pPr>
        <w:pStyle w:val="Heading2"/>
      </w:pPr>
      <w:r>
        <w:t>Assessment of Standard 5</w:t>
      </w:r>
    </w:p>
    <w:p w14:paraId="4FCD0184" w14:textId="5BEC4B4D" w:rsidR="0015374D" w:rsidRDefault="00E2510C" w:rsidP="00892490">
      <w:pPr>
        <w:rPr>
          <w:rFonts w:eastAsia="Calibri"/>
          <w:color w:val="auto"/>
          <w:lang w:eastAsia="en-US"/>
        </w:rPr>
      </w:pPr>
      <w:r w:rsidRPr="00892490">
        <w:rPr>
          <w:rFonts w:eastAsia="Calibri"/>
          <w:color w:val="auto"/>
          <w:lang w:eastAsia="en-US"/>
        </w:rPr>
        <w:t>Overall consumers and representatives considered that consumers felt they belong</w:t>
      </w:r>
      <w:r w:rsidR="00F44D77" w:rsidRPr="00892490">
        <w:rPr>
          <w:rFonts w:eastAsia="Calibri"/>
          <w:color w:val="auto"/>
          <w:lang w:eastAsia="en-US"/>
        </w:rPr>
        <w:t xml:space="preserve">, </w:t>
      </w:r>
      <w:r w:rsidRPr="00892490">
        <w:rPr>
          <w:rFonts w:eastAsia="Calibri"/>
          <w:color w:val="auto"/>
          <w:lang w:eastAsia="en-US"/>
        </w:rPr>
        <w:t xml:space="preserve">safe and comfortable in the service environment. </w:t>
      </w:r>
      <w:r w:rsidR="00AF3CEF" w:rsidRPr="00892490">
        <w:rPr>
          <w:rFonts w:eastAsia="Calibri"/>
          <w:color w:val="auto"/>
          <w:lang w:eastAsia="en-US"/>
        </w:rPr>
        <w:t>Consumers</w:t>
      </w:r>
      <w:r w:rsidR="00100450" w:rsidRPr="00892490">
        <w:rPr>
          <w:rFonts w:eastAsia="Calibri"/>
          <w:color w:val="auto"/>
          <w:lang w:eastAsia="en-US"/>
        </w:rPr>
        <w:t xml:space="preserve"> </w:t>
      </w:r>
      <w:r w:rsidR="00D3024B" w:rsidRPr="00892490">
        <w:rPr>
          <w:rFonts w:eastAsia="Calibri"/>
          <w:color w:val="auto"/>
          <w:lang w:eastAsia="en-US"/>
        </w:rPr>
        <w:t xml:space="preserve">are supported to decorate their rooms with personal belongings including </w:t>
      </w:r>
      <w:r w:rsidR="00097D46" w:rsidRPr="00892490">
        <w:rPr>
          <w:rFonts w:eastAsia="Calibri"/>
          <w:color w:val="auto"/>
          <w:lang w:eastAsia="en-US"/>
        </w:rPr>
        <w:t>furnishings</w:t>
      </w:r>
      <w:r w:rsidR="00D3024B" w:rsidRPr="00892490">
        <w:rPr>
          <w:rFonts w:eastAsia="Calibri"/>
          <w:color w:val="auto"/>
          <w:lang w:eastAsia="en-US"/>
        </w:rPr>
        <w:t>.</w:t>
      </w:r>
      <w:r w:rsidR="0015374D" w:rsidRPr="00892490">
        <w:rPr>
          <w:rFonts w:eastAsia="Calibri"/>
          <w:color w:val="auto"/>
          <w:lang w:eastAsia="en-US"/>
        </w:rPr>
        <w:t xml:space="preserve"> Consumers and representatives advised furniture, fittings and equipment are well maintained, clean, safe and suitable for their use.</w:t>
      </w:r>
    </w:p>
    <w:p w14:paraId="1F7C0679" w14:textId="294ED854" w:rsidR="00421CB9" w:rsidRPr="00892490" w:rsidRDefault="00421CB9" w:rsidP="00892490">
      <w:pPr>
        <w:rPr>
          <w:rFonts w:eastAsia="Calibri"/>
          <w:color w:val="auto"/>
          <w:lang w:eastAsia="en-US"/>
        </w:rPr>
      </w:pPr>
      <w:r w:rsidRPr="00421CB9">
        <w:rPr>
          <w:rFonts w:eastAsia="Calibri"/>
          <w:color w:val="auto"/>
          <w:lang w:eastAsia="en-US"/>
        </w:rPr>
        <w:t xml:space="preserve">Consumers were </w:t>
      </w:r>
      <w:r w:rsidR="00097D46">
        <w:rPr>
          <w:rFonts w:eastAsia="Calibri"/>
          <w:color w:val="auto"/>
          <w:lang w:eastAsia="en-US"/>
        </w:rPr>
        <w:t>observed</w:t>
      </w:r>
      <w:r>
        <w:rPr>
          <w:rFonts w:eastAsia="Calibri"/>
          <w:color w:val="auto"/>
          <w:lang w:eastAsia="en-US"/>
        </w:rPr>
        <w:t xml:space="preserve"> to be </w:t>
      </w:r>
      <w:r w:rsidRPr="00421CB9">
        <w:rPr>
          <w:rFonts w:eastAsia="Calibri"/>
          <w:color w:val="auto"/>
          <w:lang w:eastAsia="en-US"/>
        </w:rPr>
        <w:t>having meals together, spending time together socialising and participating in activities.</w:t>
      </w:r>
    </w:p>
    <w:p w14:paraId="6AEF2814" w14:textId="46B1DB77" w:rsidR="005F626B" w:rsidRPr="00892490" w:rsidRDefault="005F626B" w:rsidP="00892490">
      <w:pPr>
        <w:rPr>
          <w:rFonts w:eastAsia="Calibri"/>
          <w:color w:val="auto"/>
          <w:lang w:eastAsia="en-US"/>
        </w:rPr>
      </w:pPr>
      <w:r w:rsidRPr="00892490">
        <w:rPr>
          <w:rFonts w:eastAsia="Calibri"/>
          <w:color w:val="auto"/>
          <w:lang w:eastAsia="en-US"/>
        </w:rPr>
        <w:t>Staff described design features of the service environment that supported the functioning of consumers such as wide corridors, handrails, garden areas indoors and outdoors, and signage identifying consumer’s rooms and the shared areas at the service.</w:t>
      </w:r>
    </w:p>
    <w:p w14:paraId="5271632C" w14:textId="3C64FBB3" w:rsidR="00713C2D" w:rsidRPr="00892490" w:rsidRDefault="00713C2D" w:rsidP="00892490">
      <w:pPr>
        <w:rPr>
          <w:rFonts w:eastAsia="Calibri"/>
          <w:color w:val="auto"/>
          <w:lang w:eastAsia="en-US"/>
        </w:rPr>
      </w:pPr>
      <w:r w:rsidRPr="00892490">
        <w:rPr>
          <w:rFonts w:eastAsiaTheme="minorHAnsi"/>
          <w:color w:val="auto"/>
        </w:rPr>
        <w:t>The service had a maintenance schedule</w:t>
      </w:r>
      <w:r w:rsidR="00DD337A" w:rsidRPr="00892490">
        <w:rPr>
          <w:rFonts w:eastAsiaTheme="minorHAnsi"/>
          <w:color w:val="auto"/>
        </w:rPr>
        <w:t xml:space="preserve"> including planned and preventative </w:t>
      </w:r>
      <w:r w:rsidR="00097D46" w:rsidRPr="00892490">
        <w:rPr>
          <w:rFonts w:eastAsiaTheme="minorHAnsi"/>
          <w:color w:val="auto"/>
        </w:rPr>
        <w:t>maintenance</w:t>
      </w:r>
      <w:r w:rsidR="00DD337A" w:rsidRPr="00892490">
        <w:rPr>
          <w:rFonts w:eastAsiaTheme="minorHAnsi"/>
          <w:color w:val="auto"/>
        </w:rPr>
        <w:t xml:space="preserve">, </w:t>
      </w:r>
      <w:r w:rsidRPr="00892490">
        <w:rPr>
          <w:rFonts w:eastAsiaTheme="minorHAnsi"/>
          <w:color w:val="auto"/>
        </w:rPr>
        <w:t xml:space="preserve">review of documentation confirmed </w:t>
      </w:r>
      <w:r w:rsidR="00DD337A" w:rsidRPr="00892490">
        <w:rPr>
          <w:rFonts w:eastAsiaTheme="minorHAnsi"/>
          <w:color w:val="auto"/>
        </w:rPr>
        <w:t xml:space="preserve">regular </w:t>
      </w:r>
      <w:r w:rsidRPr="00892490">
        <w:rPr>
          <w:rFonts w:eastAsiaTheme="minorHAnsi"/>
          <w:color w:val="auto"/>
        </w:rPr>
        <w:t xml:space="preserve">maintenance was conducted </w:t>
      </w:r>
      <w:r w:rsidR="00DD337A" w:rsidRPr="00892490">
        <w:rPr>
          <w:rFonts w:eastAsiaTheme="minorHAnsi"/>
          <w:color w:val="auto"/>
        </w:rPr>
        <w:t>of the service environment.</w:t>
      </w:r>
    </w:p>
    <w:p w14:paraId="623F1311" w14:textId="14FD2F5B" w:rsidR="00E2510C" w:rsidRPr="00892490" w:rsidRDefault="001644FA" w:rsidP="00892490">
      <w:pPr>
        <w:rPr>
          <w:rFonts w:eastAsiaTheme="minorHAnsi"/>
          <w:color w:val="auto"/>
        </w:rPr>
      </w:pPr>
      <w:r w:rsidRPr="00892490">
        <w:rPr>
          <w:rFonts w:eastAsiaTheme="minorHAnsi"/>
          <w:color w:val="auto"/>
        </w:rPr>
        <w:t xml:space="preserve">However, the service was not consistently providing a safe, clean, comfortable and well-maintained environment for consumers. </w:t>
      </w:r>
      <w:r w:rsidR="009A3E7A" w:rsidRPr="00892490">
        <w:rPr>
          <w:rFonts w:eastAsiaTheme="minorHAnsi"/>
          <w:color w:val="auto"/>
        </w:rPr>
        <w:t xml:space="preserve">Consumers </w:t>
      </w:r>
      <w:r w:rsidR="00270FB2" w:rsidRPr="00892490">
        <w:rPr>
          <w:rFonts w:eastAsiaTheme="minorHAnsi"/>
          <w:color w:val="auto"/>
        </w:rPr>
        <w:t xml:space="preserve">expressed dissatisfaction with the </w:t>
      </w:r>
      <w:r w:rsidR="00E2510C" w:rsidRPr="00892490">
        <w:rPr>
          <w:color w:val="auto"/>
        </w:rPr>
        <w:t>comfort of the service’s living environment due to</w:t>
      </w:r>
      <w:r w:rsidR="00270FB2" w:rsidRPr="00892490">
        <w:rPr>
          <w:color w:val="auto"/>
        </w:rPr>
        <w:t xml:space="preserve"> cigarette</w:t>
      </w:r>
      <w:r w:rsidR="00E2510C" w:rsidRPr="00892490">
        <w:rPr>
          <w:color w:val="auto"/>
        </w:rPr>
        <w:t xml:space="preserve"> smoke </w:t>
      </w:r>
      <w:r w:rsidR="00270FB2" w:rsidRPr="00892490">
        <w:rPr>
          <w:color w:val="auto"/>
        </w:rPr>
        <w:t>drifting</w:t>
      </w:r>
      <w:r w:rsidR="00E2510C" w:rsidRPr="00892490">
        <w:rPr>
          <w:color w:val="auto"/>
        </w:rPr>
        <w:t xml:space="preserve"> into their room</w:t>
      </w:r>
      <w:r w:rsidR="00270FB2" w:rsidRPr="00892490">
        <w:rPr>
          <w:color w:val="auto"/>
        </w:rPr>
        <w:t>; c</w:t>
      </w:r>
      <w:r w:rsidR="00E2510C" w:rsidRPr="00892490">
        <w:rPr>
          <w:color w:val="auto"/>
        </w:rPr>
        <w:t>onsumers were unable to move freely between the indoor and outdoor courtyard and balcony areas</w:t>
      </w:r>
      <w:r w:rsidR="0047465D" w:rsidRPr="00892490">
        <w:rPr>
          <w:color w:val="auto"/>
        </w:rPr>
        <w:t xml:space="preserve">; </w:t>
      </w:r>
      <w:r w:rsidR="00DC3FE1" w:rsidRPr="00892490">
        <w:rPr>
          <w:color w:val="auto"/>
        </w:rPr>
        <w:t>and</w:t>
      </w:r>
      <w:r w:rsidR="0047465D" w:rsidRPr="00892490">
        <w:rPr>
          <w:color w:val="auto"/>
        </w:rPr>
        <w:t xml:space="preserve"> some </w:t>
      </w:r>
      <w:r w:rsidR="00DC3FE1" w:rsidRPr="00892490">
        <w:rPr>
          <w:color w:val="auto"/>
        </w:rPr>
        <w:t xml:space="preserve">areas of the service environment were </w:t>
      </w:r>
      <w:r w:rsidR="00097D46" w:rsidRPr="00892490">
        <w:rPr>
          <w:color w:val="auto"/>
        </w:rPr>
        <w:t>visibly</w:t>
      </w:r>
      <w:r w:rsidR="00DC3FE1" w:rsidRPr="00892490">
        <w:rPr>
          <w:color w:val="auto"/>
        </w:rPr>
        <w:t xml:space="preserve"> unclean</w:t>
      </w:r>
      <w:r w:rsidR="00E2510C" w:rsidRPr="00892490">
        <w:rPr>
          <w:color w:val="auto"/>
        </w:rPr>
        <w:t xml:space="preserve">. </w:t>
      </w:r>
    </w:p>
    <w:p w14:paraId="3CC21D2B" w14:textId="11E6C865" w:rsidR="002C30D8" w:rsidRPr="00892490" w:rsidRDefault="002C30D8" w:rsidP="00892490">
      <w:pPr>
        <w:rPr>
          <w:rFonts w:eastAsia="Calibri"/>
          <w:color w:val="auto"/>
          <w:lang w:eastAsia="en-US"/>
        </w:rPr>
      </w:pPr>
      <w:r w:rsidRPr="00892490">
        <w:rPr>
          <w:rFonts w:eastAsiaTheme="minorHAnsi"/>
          <w:color w:val="auto"/>
        </w:rPr>
        <w:lastRenderedPageBreak/>
        <w:t xml:space="preserve">The Quality Standard is assessed as Non-compliant as </w:t>
      </w:r>
      <w:r w:rsidR="00892490" w:rsidRPr="00892490">
        <w:rPr>
          <w:rFonts w:eastAsiaTheme="minorHAnsi"/>
          <w:color w:val="auto"/>
        </w:rPr>
        <w:t>one</w:t>
      </w:r>
      <w:r w:rsidRPr="00892490">
        <w:rPr>
          <w:rFonts w:eastAsiaTheme="minorHAnsi"/>
          <w:color w:val="auto"/>
        </w:rPr>
        <w:t xml:space="preserve"> of the three specific requirements have been assessed as Non-compliant.</w:t>
      </w:r>
    </w:p>
    <w:p w14:paraId="24015F3E" w14:textId="25A12F8D" w:rsidR="00547D4F" w:rsidRDefault="00F47692" w:rsidP="00547D4F">
      <w:pPr>
        <w:pStyle w:val="Heading2"/>
      </w:pPr>
      <w:r>
        <w:t>Assessment of Standard 5 Requirements</w:t>
      </w:r>
    </w:p>
    <w:p w14:paraId="24015F3F" w14:textId="75AF8381" w:rsidR="00547D4F" w:rsidRPr="00314FF7" w:rsidRDefault="00F47692" w:rsidP="00547D4F">
      <w:pPr>
        <w:pStyle w:val="Heading3"/>
      </w:pPr>
      <w:r w:rsidRPr="00314FF7">
        <w:t>Requirement 5(3)(a)</w:t>
      </w:r>
      <w:r>
        <w:tab/>
        <w:t>Compliant</w:t>
      </w:r>
    </w:p>
    <w:p w14:paraId="24015F40" w14:textId="77777777" w:rsidR="00547D4F" w:rsidRPr="008D114F" w:rsidRDefault="00F47692" w:rsidP="00547D4F">
      <w:pPr>
        <w:rPr>
          <w:i/>
        </w:rPr>
      </w:pPr>
      <w:r w:rsidRPr="008D114F">
        <w:rPr>
          <w:i/>
        </w:rPr>
        <w:t>The service environment is welcoming and easy to understand, and optimises each consumer’s sense of belonging, independence, interaction and function.</w:t>
      </w:r>
    </w:p>
    <w:p w14:paraId="24015F42" w14:textId="6954D057" w:rsidR="00547D4F" w:rsidRPr="00D435F8" w:rsidRDefault="00F47692" w:rsidP="00547D4F">
      <w:pPr>
        <w:pStyle w:val="Heading3"/>
      </w:pPr>
      <w:r w:rsidRPr="00D435F8">
        <w:t>Requirement 5(3)(b)</w:t>
      </w:r>
      <w:r>
        <w:tab/>
        <w:t>Non-compliant</w:t>
      </w:r>
    </w:p>
    <w:p w14:paraId="24015F43" w14:textId="77777777" w:rsidR="00547D4F" w:rsidRPr="008D114F" w:rsidRDefault="00F47692" w:rsidP="00547D4F">
      <w:pPr>
        <w:rPr>
          <w:i/>
        </w:rPr>
      </w:pPr>
      <w:r w:rsidRPr="008D114F">
        <w:rPr>
          <w:i/>
        </w:rPr>
        <w:t>The service environment:</w:t>
      </w:r>
    </w:p>
    <w:p w14:paraId="24015F44" w14:textId="77777777" w:rsidR="00547D4F" w:rsidRPr="008D114F" w:rsidRDefault="00F47692" w:rsidP="007520BC">
      <w:pPr>
        <w:numPr>
          <w:ilvl w:val="0"/>
          <w:numId w:val="17"/>
        </w:numPr>
        <w:tabs>
          <w:tab w:val="right" w:pos="9026"/>
        </w:tabs>
        <w:spacing w:before="0" w:after="0"/>
        <w:ind w:left="567" w:hanging="425"/>
        <w:outlineLvl w:val="4"/>
        <w:rPr>
          <w:i/>
        </w:rPr>
      </w:pPr>
      <w:r w:rsidRPr="008D114F">
        <w:rPr>
          <w:i/>
        </w:rPr>
        <w:t>is safe, clean, well maintained and comfortable; and</w:t>
      </w:r>
    </w:p>
    <w:p w14:paraId="24015F45" w14:textId="77777777" w:rsidR="00547D4F" w:rsidRPr="008D114F" w:rsidRDefault="00F47692" w:rsidP="007520B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CD4C93E" w14:textId="54E95FD9" w:rsidR="006370BA" w:rsidRDefault="003844AF" w:rsidP="003844AF">
      <w:pPr>
        <w:rPr>
          <w:color w:val="000000" w:themeColor="text1"/>
        </w:rPr>
      </w:pPr>
      <w:r w:rsidRPr="002C19D5">
        <w:t xml:space="preserve">The Site Audit report provided information that </w:t>
      </w:r>
      <w:r w:rsidRPr="002C19D5">
        <w:rPr>
          <w:rFonts w:eastAsia="Arial"/>
        </w:rPr>
        <w:t xml:space="preserve">the service </w:t>
      </w:r>
      <w:r w:rsidR="00CF72DB" w:rsidRPr="00AE617D">
        <w:rPr>
          <w:color w:val="000000" w:themeColor="text1"/>
        </w:rPr>
        <w:t xml:space="preserve">was unable to demonstrate the </w:t>
      </w:r>
      <w:r w:rsidR="00CF72DB" w:rsidRPr="00BE3020">
        <w:rPr>
          <w:color w:val="000000" w:themeColor="text1"/>
        </w:rPr>
        <w:t>environment was safe and clean or enable</w:t>
      </w:r>
      <w:r>
        <w:rPr>
          <w:color w:val="000000" w:themeColor="text1"/>
        </w:rPr>
        <w:t>d</w:t>
      </w:r>
      <w:r w:rsidR="00CF72DB" w:rsidRPr="00BE3020">
        <w:rPr>
          <w:color w:val="000000" w:themeColor="text1"/>
        </w:rPr>
        <w:t xml:space="preserve"> consumers to move freely outdoors. </w:t>
      </w:r>
      <w:r w:rsidR="006370BA">
        <w:rPr>
          <w:color w:val="000000" w:themeColor="text1"/>
        </w:rPr>
        <w:t>Including:</w:t>
      </w:r>
    </w:p>
    <w:p w14:paraId="4D967EAC" w14:textId="59703CCF" w:rsidR="006370BA" w:rsidRDefault="00CF72DB" w:rsidP="00F65900">
      <w:pPr>
        <w:pStyle w:val="ListParagraph"/>
      </w:pPr>
      <w:r w:rsidRPr="00BE3020">
        <w:t xml:space="preserve">The service’s designated smoking </w:t>
      </w:r>
      <w:r w:rsidR="007A7B84">
        <w:t>areas were</w:t>
      </w:r>
      <w:r w:rsidR="006370BA">
        <w:t xml:space="preserve"> located within </w:t>
      </w:r>
      <w:r w:rsidRPr="00BE3020">
        <w:t xml:space="preserve">5 metres </w:t>
      </w:r>
      <w:r w:rsidR="00335FA9">
        <w:t>of</w:t>
      </w:r>
      <w:r w:rsidRPr="00BE3020">
        <w:t xml:space="preserve"> the service’s boundaries</w:t>
      </w:r>
      <w:r w:rsidR="007A7B84">
        <w:t>.</w:t>
      </w:r>
    </w:p>
    <w:p w14:paraId="2F9395E2" w14:textId="53BCE0E6" w:rsidR="00F65900" w:rsidRDefault="00B31D25" w:rsidP="00F65900">
      <w:pPr>
        <w:pStyle w:val="ListParagraph"/>
      </w:pPr>
      <w:r>
        <w:t xml:space="preserve">Some </w:t>
      </w:r>
      <w:r w:rsidR="005B7D4E">
        <w:t xml:space="preserve">doors within the service </w:t>
      </w:r>
      <w:r w:rsidR="00F65900">
        <w:t>requiring keycodes to exit were not accessible for all consumers.</w:t>
      </w:r>
      <w:bookmarkStart w:id="5" w:name="_Hlk90294621"/>
      <w:r w:rsidR="00F65900">
        <w:t xml:space="preserve"> At the time of the Site Audit, some </w:t>
      </w:r>
      <w:r w:rsidR="00097D46">
        <w:t>consumers</w:t>
      </w:r>
      <w:r w:rsidR="00F65900">
        <w:t xml:space="preserve"> advised they had</w:t>
      </w:r>
      <w:r w:rsidR="00F65900" w:rsidRPr="00AE617D">
        <w:t xml:space="preserve"> to </w:t>
      </w:r>
      <w:r w:rsidR="00F65900">
        <w:t xml:space="preserve">request </w:t>
      </w:r>
      <w:r w:rsidR="00F65900" w:rsidRPr="00AE617D">
        <w:t>assistance</w:t>
      </w:r>
      <w:r w:rsidR="00F65900">
        <w:t xml:space="preserve"> from staff </w:t>
      </w:r>
      <w:r w:rsidR="00F65900" w:rsidRPr="00AE617D">
        <w:t xml:space="preserve">to gain access to the </w:t>
      </w:r>
      <w:r w:rsidR="00F65900">
        <w:t>courtyard area, which is not their preference.</w:t>
      </w:r>
      <w:r w:rsidR="00F65900" w:rsidRPr="00AE617D">
        <w:t xml:space="preserve"> </w:t>
      </w:r>
    </w:p>
    <w:p w14:paraId="09582CC4" w14:textId="77777777" w:rsidR="00D010AC" w:rsidRDefault="00CF72DB" w:rsidP="00F65900">
      <w:pPr>
        <w:pStyle w:val="ListParagraph"/>
      </w:pPr>
      <w:r w:rsidRPr="0060589B">
        <w:t xml:space="preserve">Consumers </w:t>
      </w:r>
      <w:r w:rsidR="00F65900">
        <w:t xml:space="preserve">were </w:t>
      </w:r>
      <w:r w:rsidRPr="0060589B">
        <w:t xml:space="preserve">not satisfied with the comfort of the service’s living environment. </w:t>
      </w:r>
      <w:r w:rsidR="001E65B1">
        <w:t xml:space="preserve">For example, one named consumer advised </w:t>
      </w:r>
      <w:r w:rsidR="007C0CCD">
        <w:t>they liked to leave their room window open however</w:t>
      </w:r>
      <w:r w:rsidR="004F2CE6">
        <w:t xml:space="preserve"> this is hard to do as cigarette smoke travels into the room</w:t>
      </w:r>
      <w:r w:rsidR="00D010AC">
        <w:t xml:space="preserve"> and the smell of smoke can at times be very prominent.</w:t>
      </w:r>
    </w:p>
    <w:p w14:paraId="538BD73E" w14:textId="183E9A8A" w:rsidR="00277C4D" w:rsidRDefault="00CC7B08" w:rsidP="00CC7B08">
      <w:r>
        <w:t xml:space="preserve">The Site Audit report provided information in relation to observations made </w:t>
      </w:r>
      <w:r w:rsidR="00277C4D">
        <w:t xml:space="preserve">across the Site </w:t>
      </w:r>
      <w:r w:rsidR="00097D46">
        <w:t>Audit</w:t>
      </w:r>
      <w:r w:rsidR="00277C4D">
        <w:t xml:space="preserve"> including:</w:t>
      </w:r>
    </w:p>
    <w:p w14:paraId="01C81022" w14:textId="0CAC54FE" w:rsidR="00B87016" w:rsidRDefault="00B87016" w:rsidP="00BF4891">
      <w:pPr>
        <w:pStyle w:val="ListParagraph"/>
      </w:pPr>
      <w:r>
        <w:t>Locked</w:t>
      </w:r>
      <w:r w:rsidR="002F29D8">
        <w:t xml:space="preserve"> or faulty doors</w:t>
      </w:r>
      <w:r w:rsidR="00052A60">
        <w:t xml:space="preserve"> to the service’s main courtyard</w:t>
      </w:r>
      <w:r w:rsidR="0075613C">
        <w:t xml:space="preserve">; and automatic doors which did not provide entry </w:t>
      </w:r>
      <w:r w:rsidR="004B425B">
        <w:t>to consumers back into the service from the courtyard.</w:t>
      </w:r>
      <w:r w:rsidR="003822FF">
        <w:t xml:space="preserve"> A keypad gate locate</w:t>
      </w:r>
      <w:r w:rsidR="00547D4F">
        <w:t>d</w:t>
      </w:r>
      <w:r w:rsidR="003822FF">
        <w:t xml:space="preserve"> in the courtyard </w:t>
      </w:r>
      <w:r w:rsidR="006578CC">
        <w:t>provide access to the service’s grounds, however no keycode was displayed to enable this gate to be unlocked.</w:t>
      </w:r>
    </w:p>
    <w:p w14:paraId="3D3477C8" w14:textId="0AD35359" w:rsidR="00E04EA4" w:rsidRDefault="00E6542C" w:rsidP="00BF4891">
      <w:pPr>
        <w:pStyle w:val="ListParagraph"/>
      </w:pPr>
      <w:r>
        <w:t xml:space="preserve">In relation to cigarette smoking, observations included </w:t>
      </w:r>
      <w:r w:rsidR="00FC0F87">
        <w:t>cigarette smoke in a communal hallway</w:t>
      </w:r>
      <w:r w:rsidR="006A7F77">
        <w:t xml:space="preserve">; the designated </w:t>
      </w:r>
      <w:r w:rsidR="00E04EA4">
        <w:t xml:space="preserve">smoking area of the service and </w:t>
      </w:r>
      <w:r w:rsidR="006A7F77">
        <w:t xml:space="preserve">outdoor garden beds </w:t>
      </w:r>
      <w:r w:rsidR="00E04EA4">
        <w:t>surrounding this area were littered with cigarette butts.</w:t>
      </w:r>
      <w:r w:rsidR="005D494C">
        <w:t xml:space="preserve"> </w:t>
      </w:r>
      <w:r w:rsidR="00761542">
        <w:t>D</w:t>
      </w:r>
      <w:r w:rsidR="00584D55">
        <w:t>esignated smoking area</w:t>
      </w:r>
      <w:r w:rsidR="00761542">
        <w:t>s (used by consumers and staff)</w:t>
      </w:r>
      <w:r w:rsidR="008958A1">
        <w:t xml:space="preserve"> were observed to be within 5 metres of the service boundaries.</w:t>
      </w:r>
    </w:p>
    <w:p w14:paraId="42A4BAD0" w14:textId="109D63B1" w:rsidR="00F30D75" w:rsidRDefault="00F30D75" w:rsidP="00BF4891">
      <w:pPr>
        <w:pStyle w:val="ListParagraph"/>
      </w:pPr>
      <w:r>
        <w:lastRenderedPageBreak/>
        <w:t xml:space="preserve">A storeroom containing cleaning chemicals located outside of the service’s secure living environment </w:t>
      </w:r>
      <w:r w:rsidR="00CF16D0">
        <w:t xml:space="preserve">had signage identifying the rooms was to be locked, however the storeroom </w:t>
      </w:r>
      <w:r>
        <w:t xml:space="preserve">was </w:t>
      </w:r>
      <w:r w:rsidR="00097D46">
        <w:t>found</w:t>
      </w:r>
      <w:r w:rsidR="00B831BC">
        <w:t xml:space="preserve"> to be unlocked on </w:t>
      </w:r>
      <w:proofErr w:type="gramStart"/>
      <w:r w:rsidR="00B831BC">
        <w:t>a number of</w:t>
      </w:r>
      <w:proofErr w:type="gramEnd"/>
      <w:r w:rsidR="00B831BC">
        <w:t xml:space="preserve"> occasions</w:t>
      </w:r>
      <w:r w:rsidR="00CF16D0">
        <w:t xml:space="preserve"> across the Site Audit</w:t>
      </w:r>
      <w:r w:rsidR="00B831BC">
        <w:t>.</w:t>
      </w:r>
    </w:p>
    <w:p w14:paraId="3B344010" w14:textId="68E2AD6C" w:rsidR="001B2CAF" w:rsidRDefault="005B0231" w:rsidP="00BF4891">
      <w:pPr>
        <w:pStyle w:val="ListParagraph"/>
      </w:pPr>
      <w:proofErr w:type="gramStart"/>
      <w:r>
        <w:t>A number of</w:t>
      </w:r>
      <w:proofErr w:type="gramEnd"/>
      <w:r>
        <w:t xml:space="preserve"> area’s in the service</w:t>
      </w:r>
      <w:r w:rsidR="001B2CAF">
        <w:t xml:space="preserve"> </w:t>
      </w:r>
      <w:r w:rsidR="00597F38">
        <w:t xml:space="preserve">were </w:t>
      </w:r>
      <w:r w:rsidR="00097D46">
        <w:t>visibly</w:t>
      </w:r>
      <w:r w:rsidR="00597F38">
        <w:t xml:space="preserve"> </w:t>
      </w:r>
      <w:r w:rsidR="00853DEF">
        <w:t>unclean, including kitchenette’s, stainless steel lift doors</w:t>
      </w:r>
      <w:r w:rsidR="00416C82">
        <w:t>,</w:t>
      </w:r>
      <w:r w:rsidR="004E0FCA">
        <w:t xml:space="preserve"> balconies</w:t>
      </w:r>
      <w:r w:rsidR="00416C82">
        <w:t xml:space="preserve"> and </w:t>
      </w:r>
      <w:r w:rsidR="007F3A19">
        <w:t>consumer equipment</w:t>
      </w:r>
      <w:r w:rsidR="004E0FCA">
        <w:t xml:space="preserve">. </w:t>
      </w:r>
    </w:p>
    <w:p w14:paraId="4FDDC824" w14:textId="394A6CA0" w:rsidR="00416C82" w:rsidRDefault="00416C82" w:rsidP="00BF4891">
      <w:pPr>
        <w:pStyle w:val="ListParagraph"/>
      </w:pPr>
      <w:r>
        <w:t xml:space="preserve">Potential hazards observed included </w:t>
      </w:r>
      <w:r w:rsidR="007F3A19">
        <w:t>a</w:t>
      </w:r>
      <w:r w:rsidR="00E866A6">
        <w:t xml:space="preserve"> trolley obstructing than emergency exit and </w:t>
      </w:r>
      <w:r w:rsidR="000B373A">
        <w:t xml:space="preserve">thereby not allowing egress in an emergency event; and </w:t>
      </w:r>
      <w:r w:rsidR="00E866A6">
        <w:t>a</w:t>
      </w:r>
      <w:r w:rsidR="007F3A19">
        <w:t xml:space="preserve"> garden hose </w:t>
      </w:r>
      <w:r w:rsidR="00097D46">
        <w:t>extended</w:t>
      </w:r>
      <w:r w:rsidR="00E866A6">
        <w:t xml:space="preserve"> across a footpath</w:t>
      </w:r>
      <w:r w:rsidR="000B373A">
        <w:t xml:space="preserve"> </w:t>
      </w:r>
      <w:r w:rsidR="00234034">
        <w:t>and a possible trip hazards for consumers.</w:t>
      </w:r>
    </w:p>
    <w:p w14:paraId="74D2171D" w14:textId="77777777" w:rsidR="001E4A69" w:rsidRDefault="001E4A69" w:rsidP="00CC7B08">
      <w:pPr>
        <w:rPr>
          <w:color w:val="auto"/>
        </w:rPr>
      </w:pPr>
      <w:r>
        <w:rPr>
          <w:color w:val="auto"/>
        </w:rPr>
        <w:t>In response to the deficiencies identified a</w:t>
      </w:r>
      <w:r w:rsidR="006512E1">
        <w:rPr>
          <w:color w:val="auto"/>
        </w:rPr>
        <w:t>t the time of the Site Audit, Management advised</w:t>
      </w:r>
      <w:r>
        <w:rPr>
          <w:color w:val="auto"/>
        </w:rPr>
        <w:t>:</w:t>
      </w:r>
    </w:p>
    <w:p w14:paraId="1A7D7D2E" w14:textId="7B87D616" w:rsidR="001E4A69" w:rsidRDefault="00427FB8" w:rsidP="00DF5CC8">
      <w:pPr>
        <w:pStyle w:val="ListParagraph"/>
      </w:pPr>
      <w:r>
        <w:t xml:space="preserve">the faulty doors </w:t>
      </w:r>
      <w:r w:rsidR="004639FF">
        <w:t xml:space="preserve">were reported to </w:t>
      </w:r>
      <w:r w:rsidR="00097D46">
        <w:t>maintenance</w:t>
      </w:r>
      <w:r w:rsidR="004639FF">
        <w:t xml:space="preserve"> for action; </w:t>
      </w:r>
    </w:p>
    <w:p w14:paraId="07446893" w14:textId="61D25C42" w:rsidR="004B425B" w:rsidRDefault="004639FF" w:rsidP="00DF5CC8">
      <w:pPr>
        <w:pStyle w:val="ListParagraph"/>
      </w:pPr>
      <w:r>
        <w:t xml:space="preserve">the automatic doors in the courtyard </w:t>
      </w:r>
      <w:r w:rsidR="000112FA">
        <w:t xml:space="preserve">had not been unlocked by staff </w:t>
      </w:r>
      <w:r w:rsidR="006D61C5">
        <w:t xml:space="preserve">and Management had followed up to ensure these were unlocked daily, however </w:t>
      </w:r>
      <w:r w:rsidR="006412D1">
        <w:t xml:space="preserve">the Site Audit report identified the doors remained locked </w:t>
      </w:r>
      <w:r w:rsidR="00BA1211">
        <w:t>throughout the Site Audit.</w:t>
      </w:r>
    </w:p>
    <w:p w14:paraId="5B6F3A80" w14:textId="3CA272E1" w:rsidR="00A1424B" w:rsidRDefault="00DF5CC8" w:rsidP="00DF5CC8">
      <w:pPr>
        <w:pStyle w:val="ListParagraph"/>
      </w:pPr>
      <w:r>
        <w:t xml:space="preserve">a </w:t>
      </w:r>
      <w:r w:rsidR="005068C4">
        <w:t xml:space="preserve">directive to staff </w:t>
      </w:r>
      <w:r w:rsidR="00206648">
        <w:t>would be communicated to ensure internal doors remained opened, storage rooms locked</w:t>
      </w:r>
      <w:r w:rsidR="00A1424B">
        <w:t>, and the service environment identified as visibly unclean would be cleaned immediately.</w:t>
      </w:r>
    </w:p>
    <w:p w14:paraId="608C5DA7" w14:textId="3AFF5F85" w:rsidR="009F3097" w:rsidRPr="00DF5CC8" w:rsidRDefault="009F3097" w:rsidP="00DF5CC8">
      <w:r w:rsidRPr="00DF5CC8">
        <w:t>Management advised the smoking areas of the service had previously been identified as an issue for the service and into the future the organisation would become a smoke free service. At the time of the Site Audit a Plan for Continuous Improvement identified actions planned by the service to ensure the designated smoking areas met legislative requirements.</w:t>
      </w:r>
    </w:p>
    <w:p w14:paraId="5C693583" w14:textId="53D18E3F" w:rsidR="00343154" w:rsidRPr="00DF5CC8" w:rsidRDefault="008248ED" w:rsidP="00DF5CC8">
      <w:r w:rsidRPr="00DF5CC8">
        <w:rPr>
          <w:rFonts w:eastAsia="Calibri"/>
          <w:lang w:eastAsia="en-US"/>
        </w:rPr>
        <w:t xml:space="preserve">The </w:t>
      </w:r>
      <w:r w:rsidRPr="00DF5CC8">
        <w:rPr>
          <w:szCs w:val="22"/>
        </w:rPr>
        <w:t>Approved Provider in their response provided information which evidenced actions had been taken</w:t>
      </w:r>
      <w:r w:rsidR="007208B0" w:rsidRPr="00DF5CC8">
        <w:rPr>
          <w:szCs w:val="22"/>
        </w:rPr>
        <w:t xml:space="preserve"> and planned</w:t>
      </w:r>
      <w:r w:rsidRPr="00DF5CC8">
        <w:rPr>
          <w:szCs w:val="22"/>
        </w:rPr>
        <w:t xml:space="preserve"> by the service to address the deficiencies identified at the time of the Site Audit. Including </w:t>
      </w:r>
      <w:r w:rsidR="006021F9" w:rsidRPr="00DF5CC8">
        <w:rPr>
          <w:szCs w:val="22"/>
        </w:rPr>
        <w:t>review of the</w:t>
      </w:r>
      <w:r w:rsidR="008A4A66" w:rsidRPr="00DF5CC8">
        <w:rPr>
          <w:szCs w:val="22"/>
        </w:rPr>
        <w:t xml:space="preserve"> designated outdoor smoking area to </w:t>
      </w:r>
      <w:r w:rsidR="00636BEF" w:rsidRPr="00DF5CC8">
        <w:rPr>
          <w:szCs w:val="22"/>
        </w:rPr>
        <w:t xml:space="preserve">ensure </w:t>
      </w:r>
      <w:r w:rsidR="008A4A66" w:rsidRPr="00DF5CC8">
        <w:rPr>
          <w:szCs w:val="22"/>
        </w:rPr>
        <w:t xml:space="preserve">this area </w:t>
      </w:r>
      <w:r w:rsidR="00C92C56" w:rsidRPr="00DF5CC8">
        <w:rPr>
          <w:szCs w:val="22"/>
        </w:rPr>
        <w:t>meets</w:t>
      </w:r>
      <w:r w:rsidR="00636BEF" w:rsidRPr="00DF5CC8">
        <w:rPr>
          <w:szCs w:val="22"/>
        </w:rPr>
        <w:t xml:space="preserve"> the requirements of the </w:t>
      </w:r>
      <w:r w:rsidR="00161680" w:rsidRPr="00547D4F">
        <w:rPr>
          <w:szCs w:val="22"/>
        </w:rPr>
        <w:t>Tobacco and Other Smoking Products Act 1998;</w:t>
      </w:r>
      <w:r w:rsidR="00D95F9D" w:rsidRPr="00DF5CC8">
        <w:rPr>
          <w:szCs w:val="22"/>
        </w:rPr>
        <w:t xml:space="preserve"> the ser</w:t>
      </w:r>
      <w:r w:rsidR="000F5CE4" w:rsidRPr="00DF5CC8">
        <w:rPr>
          <w:szCs w:val="22"/>
        </w:rPr>
        <w:t>vice</w:t>
      </w:r>
      <w:r w:rsidR="00D95F9D" w:rsidRPr="00DF5CC8">
        <w:rPr>
          <w:szCs w:val="22"/>
        </w:rPr>
        <w:t xml:space="preserve"> will become a non-smoking site on 1 April 2022; </w:t>
      </w:r>
      <w:r w:rsidR="006021F9" w:rsidRPr="00DF5CC8">
        <w:rPr>
          <w:szCs w:val="22"/>
        </w:rPr>
        <w:t xml:space="preserve">actioning of </w:t>
      </w:r>
      <w:r w:rsidR="00C92C56" w:rsidRPr="00DF5CC8">
        <w:rPr>
          <w:szCs w:val="22"/>
        </w:rPr>
        <w:t>maintenance</w:t>
      </w:r>
      <w:r w:rsidR="0034759B" w:rsidRPr="00DF5CC8">
        <w:rPr>
          <w:szCs w:val="22"/>
        </w:rPr>
        <w:t xml:space="preserve"> to </w:t>
      </w:r>
      <w:r w:rsidR="008A4A66" w:rsidRPr="00DF5CC8">
        <w:rPr>
          <w:szCs w:val="22"/>
        </w:rPr>
        <w:t xml:space="preserve"> </w:t>
      </w:r>
      <w:r w:rsidR="0034759B" w:rsidRPr="00DF5CC8">
        <w:rPr>
          <w:szCs w:val="22"/>
        </w:rPr>
        <w:t xml:space="preserve">faulty doors; </w:t>
      </w:r>
      <w:r w:rsidR="00D623D1" w:rsidRPr="00DF5CC8">
        <w:rPr>
          <w:szCs w:val="22"/>
        </w:rPr>
        <w:t>communication with staff regarding</w:t>
      </w:r>
      <w:r w:rsidR="00D5743B" w:rsidRPr="00DF5CC8">
        <w:rPr>
          <w:szCs w:val="22"/>
        </w:rPr>
        <w:t xml:space="preserve"> monitor</w:t>
      </w:r>
      <w:r w:rsidR="00D623D1" w:rsidRPr="00DF5CC8">
        <w:rPr>
          <w:szCs w:val="22"/>
        </w:rPr>
        <w:t>ing of</w:t>
      </w:r>
      <w:r w:rsidR="00D5743B" w:rsidRPr="00DF5CC8">
        <w:rPr>
          <w:szCs w:val="22"/>
        </w:rPr>
        <w:t xml:space="preserve"> doors </w:t>
      </w:r>
      <w:r w:rsidR="00D623D1" w:rsidRPr="00DF5CC8">
        <w:rPr>
          <w:szCs w:val="22"/>
        </w:rPr>
        <w:t>to ensure doors are</w:t>
      </w:r>
      <w:r w:rsidR="00D5743B" w:rsidRPr="00DF5CC8">
        <w:rPr>
          <w:szCs w:val="22"/>
        </w:rPr>
        <w:t xml:space="preserve"> unlocked </w:t>
      </w:r>
      <w:r w:rsidR="00D623D1" w:rsidRPr="00DF5CC8">
        <w:rPr>
          <w:szCs w:val="22"/>
        </w:rPr>
        <w:t>to support free movement of consumers throughout the service;</w:t>
      </w:r>
      <w:r w:rsidR="000F4DDD" w:rsidRPr="00DF5CC8">
        <w:rPr>
          <w:szCs w:val="22"/>
        </w:rPr>
        <w:t xml:space="preserve"> immediate cleaning of areas of the service environment identified and the </w:t>
      </w:r>
      <w:r w:rsidR="0086608A" w:rsidRPr="00DF5CC8">
        <w:rPr>
          <w:szCs w:val="22"/>
        </w:rPr>
        <w:t xml:space="preserve">ongoing monitoring of the cleanliness of the service environment via </w:t>
      </w:r>
      <w:r w:rsidR="00C86ED1" w:rsidRPr="00DF5CC8">
        <w:rPr>
          <w:szCs w:val="22"/>
        </w:rPr>
        <w:t xml:space="preserve">cleaning checklists and </w:t>
      </w:r>
      <w:r w:rsidR="0086608A" w:rsidRPr="00DF5CC8">
        <w:rPr>
          <w:szCs w:val="22"/>
        </w:rPr>
        <w:t>monthly auditing.</w:t>
      </w:r>
      <w:r w:rsidR="00343154" w:rsidRPr="00DF5CC8">
        <w:rPr>
          <w:sz w:val="22"/>
          <w:szCs w:val="22"/>
        </w:rPr>
        <w:t xml:space="preserve"> </w:t>
      </w:r>
    </w:p>
    <w:p w14:paraId="24015F46" w14:textId="3D1B9ADD" w:rsidR="00547D4F" w:rsidRPr="00DF5CC8" w:rsidRDefault="00C86ED1" w:rsidP="00DF5CC8">
      <w:r w:rsidRPr="00DF5CC8">
        <w:t xml:space="preserve">In coming to my decision of Compliance in this Requirement, I have considered the information included in the Site Audit report and the Approved Providers written response. </w:t>
      </w:r>
      <w:r w:rsidR="000E0D2F" w:rsidRPr="00DF5CC8">
        <w:t xml:space="preserve">While I acknowledge the actions taken </w:t>
      </w:r>
      <w:r w:rsidR="00DF5CC8" w:rsidRPr="00DF5CC8">
        <w:t xml:space="preserve">and planned </w:t>
      </w:r>
      <w:r w:rsidR="000E0D2F" w:rsidRPr="00DF5CC8">
        <w:t xml:space="preserve">by the service in response to the </w:t>
      </w:r>
      <w:r w:rsidR="00375AA7" w:rsidRPr="00DF5CC8">
        <w:t xml:space="preserve">deficiencies </w:t>
      </w:r>
      <w:r w:rsidR="006C73E2" w:rsidRPr="00DF5CC8">
        <w:t>identified in the</w:t>
      </w:r>
      <w:r w:rsidR="00DF5CC8" w:rsidRPr="00DF5CC8">
        <w:t xml:space="preserve"> Site Audit report, </w:t>
      </w:r>
      <w:r w:rsidR="00DF5CC8" w:rsidRPr="00DF5CC8">
        <w:rPr>
          <w:rFonts w:eastAsia="Calibri"/>
          <w:lang w:eastAsia="en-US"/>
        </w:rPr>
        <w:t>i</w:t>
      </w:r>
      <w:r w:rsidR="00DF5CC8" w:rsidRPr="00DF5CC8">
        <w:t xml:space="preserve">mprovements will require time to be implemented and evaluated for effectiveness. Therefore, it is my decision this requirement is Non-Compliant. </w:t>
      </w:r>
      <w:r w:rsidR="00DF5CC8" w:rsidRPr="00DF5CC8">
        <w:rPr>
          <w:rFonts w:eastAsia="Calibri"/>
          <w:lang w:eastAsia="en-US"/>
        </w:rPr>
        <w:t xml:space="preserve"> </w:t>
      </w:r>
      <w:bookmarkEnd w:id="5"/>
    </w:p>
    <w:p w14:paraId="24015F47" w14:textId="4FB7478C" w:rsidR="00547D4F" w:rsidRPr="00D435F8" w:rsidRDefault="00F47692" w:rsidP="00547D4F">
      <w:pPr>
        <w:pStyle w:val="Heading3"/>
      </w:pPr>
      <w:r w:rsidRPr="00D435F8">
        <w:lastRenderedPageBreak/>
        <w:t>Requirement 5(3)(c)</w:t>
      </w:r>
      <w:r>
        <w:tab/>
        <w:t>Compliant</w:t>
      </w:r>
    </w:p>
    <w:p w14:paraId="24015F48" w14:textId="77777777" w:rsidR="00547D4F" w:rsidRPr="008D114F" w:rsidRDefault="00F47692" w:rsidP="00547D4F">
      <w:pPr>
        <w:rPr>
          <w:i/>
        </w:rPr>
      </w:pPr>
      <w:r w:rsidRPr="008D114F">
        <w:rPr>
          <w:i/>
        </w:rPr>
        <w:t>Furniture, fittings and equipment are safe, clean, well maintained and suitable for the consumer.</w:t>
      </w:r>
    </w:p>
    <w:p w14:paraId="24015F4A" w14:textId="77777777" w:rsidR="00547D4F" w:rsidRPr="00314FF7" w:rsidRDefault="00547D4F" w:rsidP="00547D4F"/>
    <w:p w14:paraId="24015F4B" w14:textId="77777777" w:rsidR="00547D4F" w:rsidRDefault="00547D4F" w:rsidP="00547D4F">
      <w:pPr>
        <w:sectPr w:rsidR="00547D4F" w:rsidSect="00547D4F">
          <w:type w:val="continuous"/>
          <w:pgSz w:w="11906" w:h="16838"/>
          <w:pgMar w:top="1701" w:right="1418" w:bottom="1418" w:left="1418" w:header="709" w:footer="397" w:gutter="0"/>
          <w:cols w:space="708"/>
          <w:titlePg/>
          <w:docGrid w:linePitch="360"/>
        </w:sectPr>
      </w:pPr>
    </w:p>
    <w:p w14:paraId="24015F4C" w14:textId="65B920BA" w:rsidR="00547D4F" w:rsidRDefault="00F47692" w:rsidP="00547D4F">
      <w:pPr>
        <w:pStyle w:val="Heading1"/>
        <w:tabs>
          <w:tab w:val="right" w:pos="9070"/>
        </w:tabs>
        <w:spacing w:before="560" w:after="640"/>
        <w:rPr>
          <w:color w:val="FFFFFF" w:themeColor="background1"/>
          <w:sz w:val="36"/>
        </w:rPr>
        <w:sectPr w:rsidR="00547D4F" w:rsidSect="00547D4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24015FBA" wp14:editId="24015FB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495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617B0" w:rsidRPr="00EB1D71">
        <w:rPr>
          <w:color w:val="FFFFFF" w:themeColor="background1"/>
          <w:sz w:val="36"/>
        </w:rPr>
        <w:t xml:space="preserve"> </w:t>
      </w:r>
      <w:r w:rsidRPr="00EB1D71">
        <w:rPr>
          <w:color w:val="FFFFFF" w:themeColor="background1"/>
          <w:sz w:val="36"/>
        </w:rPr>
        <w:br/>
        <w:t>Feedback and complaints</w:t>
      </w:r>
    </w:p>
    <w:p w14:paraId="24015F4D" w14:textId="77777777" w:rsidR="00547D4F" w:rsidRPr="00FD1B02" w:rsidRDefault="00F47692" w:rsidP="00547D4F">
      <w:pPr>
        <w:pStyle w:val="Heading3"/>
        <w:shd w:val="clear" w:color="auto" w:fill="F2F2F2" w:themeFill="background1" w:themeFillShade="F2"/>
      </w:pPr>
      <w:r w:rsidRPr="00FD1B02">
        <w:t>Consumer outcome:</w:t>
      </w:r>
    </w:p>
    <w:p w14:paraId="24015F4E" w14:textId="77777777" w:rsidR="00547D4F" w:rsidRDefault="00F47692" w:rsidP="00547D4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015F4F" w14:textId="77777777" w:rsidR="00547D4F" w:rsidRDefault="00F47692" w:rsidP="00547D4F">
      <w:pPr>
        <w:pStyle w:val="Heading3"/>
        <w:shd w:val="clear" w:color="auto" w:fill="F2F2F2" w:themeFill="background1" w:themeFillShade="F2"/>
      </w:pPr>
      <w:r>
        <w:t>Organisation statement:</w:t>
      </w:r>
    </w:p>
    <w:p w14:paraId="24015F50" w14:textId="77777777" w:rsidR="00547D4F" w:rsidRDefault="00F47692" w:rsidP="00547D4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015F51" w14:textId="77777777" w:rsidR="00547D4F" w:rsidRDefault="00F47692" w:rsidP="00547D4F">
      <w:pPr>
        <w:pStyle w:val="Heading2"/>
      </w:pPr>
      <w:r>
        <w:t>Assessment of Standard 6</w:t>
      </w:r>
    </w:p>
    <w:p w14:paraId="6A7545AA" w14:textId="2CB56CB2" w:rsidR="00FE1BDC" w:rsidRPr="009130B5" w:rsidRDefault="00FE1BDC" w:rsidP="009130B5">
      <w:pPr>
        <w:rPr>
          <w:rFonts w:eastAsia="Calibri"/>
          <w:lang w:eastAsia="en-US"/>
        </w:rPr>
      </w:pPr>
      <w:r w:rsidRPr="009130B5">
        <w:rPr>
          <w:rFonts w:eastAsia="Calibri"/>
          <w:lang w:eastAsia="en-US"/>
        </w:rPr>
        <w:t xml:space="preserve">Consumers and representatives confirmed that they were aware of avenues available for providing feedback and raising complaints, including through advocacy services. They advised they felt comfortable providing feedback and those that had made a complaint expressed satisfaction that their feedback was acknowledged, and changes implemented by the service. </w:t>
      </w:r>
    </w:p>
    <w:p w14:paraId="2C0931AA" w14:textId="32ADE8F8" w:rsidR="00880142" w:rsidRPr="009130B5" w:rsidRDefault="00FE1BDC" w:rsidP="009130B5">
      <w:pPr>
        <w:rPr>
          <w:rFonts w:eastAsia="Calibri"/>
          <w:lang w:eastAsia="en-US"/>
        </w:rPr>
      </w:pPr>
      <w:r w:rsidRPr="009130B5">
        <w:rPr>
          <w:rFonts w:eastAsia="Calibri"/>
          <w:lang w:eastAsia="en-US"/>
        </w:rPr>
        <w:t>Management described how the service actively seeks feedback and input from consumers and staff demonstrated an understanding of the services complaint’s management processes</w:t>
      </w:r>
      <w:r w:rsidR="007C4C0D" w:rsidRPr="009130B5">
        <w:rPr>
          <w:rFonts w:eastAsia="Calibri"/>
          <w:lang w:eastAsia="en-US"/>
        </w:rPr>
        <w:t>. This included</w:t>
      </w:r>
      <w:r w:rsidR="00B576EB" w:rsidRPr="009130B5">
        <w:rPr>
          <w:rFonts w:eastAsia="Calibri"/>
          <w:lang w:eastAsia="en-US"/>
        </w:rPr>
        <w:t xml:space="preserve"> how they would support a consumer to provide feedback or make a complaint</w:t>
      </w:r>
      <w:r w:rsidR="007C4C0D" w:rsidRPr="009130B5">
        <w:rPr>
          <w:rFonts w:eastAsia="Calibri"/>
          <w:lang w:eastAsia="en-US"/>
        </w:rPr>
        <w:t xml:space="preserve">; resolution of the complaint in </w:t>
      </w:r>
      <w:r w:rsidR="00C92C56" w:rsidRPr="009130B5">
        <w:rPr>
          <w:rFonts w:eastAsia="Calibri"/>
          <w:lang w:eastAsia="en-US"/>
        </w:rPr>
        <w:t>consultation</w:t>
      </w:r>
      <w:r w:rsidR="007C4C0D" w:rsidRPr="009130B5">
        <w:rPr>
          <w:rFonts w:eastAsia="Calibri"/>
          <w:lang w:eastAsia="en-US"/>
        </w:rPr>
        <w:t xml:space="preserve"> with the consumer and/or representative; open disclosure processes; </w:t>
      </w:r>
      <w:r w:rsidR="002B783F" w:rsidRPr="009130B5">
        <w:rPr>
          <w:rFonts w:eastAsia="Calibri"/>
          <w:lang w:eastAsia="en-US"/>
        </w:rPr>
        <w:t>recording of complaints and reporting of consumer feedback to the governing body</w:t>
      </w:r>
      <w:r w:rsidR="00B576EB" w:rsidRPr="009130B5">
        <w:rPr>
          <w:rFonts w:eastAsia="Calibri"/>
          <w:lang w:eastAsia="en-US"/>
        </w:rPr>
        <w:t>.</w:t>
      </w:r>
      <w:r w:rsidR="008E19DA" w:rsidRPr="009130B5">
        <w:rPr>
          <w:rFonts w:eastAsia="Calibri"/>
          <w:lang w:eastAsia="en-US"/>
        </w:rPr>
        <w:t xml:space="preserve"> </w:t>
      </w:r>
    </w:p>
    <w:p w14:paraId="04991F5A" w14:textId="34320614" w:rsidR="009130B5" w:rsidRPr="009130B5" w:rsidRDefault="00FE1BDC" w:rsidP="009130B5">
      <w:pPr>
        <w:rPr>
          <w:rFonts w:eastAsia="Calibri"/>
          <w:lang w:eastAsia="en-US"/>
        </w:rPr>
      </w:pPr>
      <w:r w:rsidRPr="009130B5">
        <w:t xml:space="preserve">The service demonstrated </w:t>
      </w:r>
      <w:r w:rsidRPr="009130B5">
        <w:rPr>
          <w:rFonts w:eastAsia="Calibri"/>
          <w:lang w:eastAsia="en-US"/>
        </w:rPr>
        <w:t xml:space="preserve">the applying of open disclosure in the event consumers raise concerns or make a complaint, </w:t>
      </w:r>
      <w:r w:rsidR="009130B5" w:rsidRPr="009130B5">
        <w:rPr>
          <w:rFonts w:eastAsia="Calibri"/>
          <w:lang w:eastAsia="en-US"/>
        </w:rPr>
        <w:t xml:space="preserve">including the maintaining records with information </w:t>
      </w:r>
      <w:r w:rsidR="00C92C56" w:rsidRPr="009130B5">
        <w:rPr>
          <w:rFonts w:eastAsia="Calibri"/>
          <w:lang w:eastAsia="en-US"/>
        </w:rPr>
        <w:t>identifying</w:t>
      </w:r>
      <w:r w:rsidR="009130B5" w:rsidRPr="009130B5">
        <w:rPr>
          <w:rFonts w:eastAsia="Calibri"/>
          <w:lang w:eastAsia="en-US"/>
        </w:rPr>
        <w:t xml:space="preserve"> who submitted the complaint, when the complaint was submitted, what follow up actions were taken and the outcome of the feedback. </w:t>
      </w:r>
      <w:r w:rsidR="005150FF">
        <w:rPr>
          <w:rFonts w:eastAsia="Calibri"/>
          <w:lang w:eastAsia="en-US"/>
        </w:rPr>
        <w:t>Management provided examples of actions taken by the service in response to consumer feedback including the presentation of the meal service and lost laundry.</w:t>
      </w:r>
    </w:p>
    <w:p w14:paraId="30E71C68" w14:textId="7E1FEB3A" w:rsidR="00AD1E98" w:rsidRDefault="00FE1BDC" w:rsidP="00FE1BDC">
      <w:pPr>
        <w:rPr>
          <w:rFonts w:eastAsia="Calibri"/>
          <w:color w:val="auto"/>
          <w:lang w:eastAsia="en-US"/>
        </w:rPr>
      </w:pPr>
      <w:r w:rsidRPr="00882086">
        <w:rPr>
          <w:color w:val="auto"/>
        </w:rPr>
        <w:t>The organisation has an open disclosure policy which</w:t>
      </w:r>
      <w:r w:rsidR="00AD1E98">
        <w:rPr>
          <w:rFonts w:eastAsia="Calibri"/>
          <w:color w:val="auto"/>
          <w:lang w:eastAsia="en-US"/>
        </w:rPr>
        <w:t xml:space="preserve"> </w:t>
      </w:r>
      <w:r w:rsidR="00AD1E98" w:rsidRPr="001060E4">
        <w:rPr>
          <w:rFonts w:eastAsia="Calibri"/>
          <w:color w:val="auto"/>
          <w:lang w:eastAsia="en-US"/>
        </w:rPr>
        <w:t>include</w:t>
      </w:r>
      <w:r w:rsidR="00AD1E98">
        <w:rPr>
          <w:rFonts w:eastAsia="Calibri"/>
          <w:color w:val="auto"/>
          <w:lang w:eastAsia="en-US"/>
        </w:rPr>
        <w:t>d</w:t>
      </w:r>
      <w:r w:rsidR="00AD1E98" w:rsidRPr="001060E4">
        <w:rPr>
          <w:rFonts w:eastAsia="Calibri"/>
          <w:color w:val="auto"/>
          <w:lang w:eastAsia="en-US"/>
        </w:rPr>
        <w:t xml:space="preserve"> providing relevant information and offering an apology</w:t>
      </w:r>
      <w:r w:rsidR="00AD1E98">
        <w:rPr>
          <w:rFonts w:eastAsia="Calibri"/>
          <w:color w:val="auto"/>
          <w:lang w:eastAsia="en-US"/>
        </w:rPr>
        <w:t xml:space="preserve"> to the consumer</w:t>
      </w:r>
      <w:r w:rsidR="00AD1E98" w:rsidRPr="001060E4">
        <w:rPr>
          <w:rFonts w:eastAsia="Calibri"/>
          <w:color w:val="auto"/>
          <w:lang w:eastAsia="en-US"/>
        </w:rPr>
        <w:t>.</w:t>
      </w:r>
    </w:p>
    <w:p w14:paraId="1204B196" w14:textId="2E669822" w:rsidR="00FE1BDC" w:rsidRPr="00882086" w:rsidRDefault="00FE1BDC" w:rsidP="00FE1BDC">
      <w:pPr>
        <w:rPr>
          <w:color w:val="auto"/>
        </w:rPr>
      </w:pPr>
      <w:r w:rsidRPr="00882086">
        <w:rPr>
          <w:color w:val="auto"/>
        </w:rPr>
        <w:lastRenderedPageBreak/>
        <w:t>Review of the services plan for continuous improvement identifies improvement actions taken by the service following consumer and representative complaints and feedback.</w:t>
      </w:r>
    </w:p>
    <w:p w14:paraId="24015F53" w14:textId="055FA56D" w:rsidR="00547D4F" w:rsidRPr="00882086" w:rsidRDefault="00FE1BDC" w:rsidP="00547D4F">
      <w:pPr>
        <w:rPr>
          <w:rFonts w:eastAsia="Calibri"/>
          <w:i/>
          <w:iCs/>
          <w:color w:val="auto"/>
          <w:lang w:eastAsia="en-US"/>
        </w:rPr>
      </w:pPr>
      <w:r w:rsidRPr="00882086">
        <w:rPr>
          <w:rFonts w:eastAsiaTheme="minorHAnsi"/>
          <w:color w:val="auto"/>
        </w:rPr>
        <w:t>The Quality Standard is assessed as Compliant as four of the four specific requirements have been assessed as Compliant.</w:t>
      </w:r>
    </w:p>
    <w:p w14:paraId="24015F54" w14:textId="2FC6EBCC" w:rsidR="00547D4F" w:rsidRDefault="00F47692" w:rsidP="00547D4F">
      <w:pPr>
        <w:pStyle w:val="Heading2"/>
      </w:pPr>
      <w:r>
        <w:t>Assessment of Standard 6 Requirements</w:t>
      </w:r>
      <w:r w:rsidRPr="0066387A">
        <w:rPr>
          <w:i/>
          <w:color w:val="0000FF"/>
          <w:sz w:val="24"/>
          <w:szCs w:val="24"/>
        </w:rPr>
        <w:t xml:space="preserve"> </w:t>
      </w:r>
    </w:p>
    <w:p w14:paraId="24015F55" w14:textId="19E016DE" w:rsidR="00547D4F" w:rsidRPr="00506F7F" w:rsidRDefault="00F47692" w:rsidP="000617B0">
      <w:pPr>
        <w:pStyle w:val="Heading3"/>
      </w:pPr>
      <w:r w:rsidRPr="00506F7F">
        <w:t>Requirement 6(3)(a)</w:t>
      </w:r>
      <w:r>
        <w:tab/>
      </w:r>
      <w:r w:rsidR="000617B0" w:rsidRPr="00051035">
        <w:t>Compliant</w:t>
      </w:r>
    </w:p>
    <w:p w14:paraId="24015F56" w14:textId="77777777" w:rsidR="00547D4F" w:rsidRPr="008D114F" w:rsidRDefault="00F47692" w:rsidP="00547D4F">
      <w:pPr>
        <w:rPr>
          <w:i/>
        </w:rPr>
      </w:pPr>
      <w:r w:rsidRPr="008D114F">
        <w:rPr>
          <w:i/>
        </w:rPr>
        <w:t>Consumers, their family, friends, carers and others are encouraged and supported to provide feedback and make complaints.</w:t>
      </w:r>
    </w:p>
    <w:p w14:paraId="24015F58" w14:textId="6CDB4A34" w:rsidR="00547D4F" w:rsidRPr="00506F7F" w:rsidRDefault="00F47692" w:rsidP="000617B0">
      <w:pPr>
        <w:pStyle w:val="Heading3"/>
      </w:pPr>
      <w:r w:rsidRPr="00506F7F">
        <w:t>Requirement 6(3)(b)</w:t>
      </w:r>
      <w:r>
        <w:tab/>
      </w:r>
      <w:r w:rsidR="000617B0" w:rsidRPr="00051035">
        <w:t>Compliant</w:t>
      </w:r>
    </w:p>
    <w:p w14:paraId="24015F59" w14:textId="77777777" w:rsidR="00547D4F" w:rsidRPr="008D114F" w:rsidRDefault="00F47692" w:rsidP="00547D4F">
      <w:pPr>
        <w:rPr>
          <w:i/>
        </w:rPr>
      </w:pPr>
      <w:r w:rsidRPr="008D114F">
        <w:rPr>
          <w:i/>
        </w:rPr>
        <w:t>Consumers are made aware of and have access to advocates, language services and other methods for raising and resolving complaints.</w:t>
      </w:r>
    </w:p>
    <w:p w14:paraId="24015F5B" w14:textId="47EA0F06" w:rsidR="00547D4F" w:rsidRPr="00D435F8" w:rsidRDefault="00F47692" w:rsidP="000617B0">
      <w:pPr>
        <w:pStyle w:val="Heading3"/>
      </w:pPr>
      <w:r w:rsidRPr="00D435F8">
        <w:t>Requirement 6(3)(c)</w:t>
      </w:r>
      <w:r>
        <w:tab/>
      </w:r>
      <w:r w:rsidR="000617B0" w:rsidRPr="00051035">
        <w:t>Compliant</w:t>
      </w:r>
    </w:p>
    <w:p w14:paraId="24015F5C" w14:textId="77777777" w:rsidR="00547D4F" w:rsidRPr="008D114F" w:rsidRDefault="00F47692" w:rsidP="00547D4F">
      <w:pPr>
        <w:rPr>
          <w:i/>
        </w:rPr>
      </w:pPr>
      <w:r w:rsidRPr="008D114F">
        <w:rPr>
          <w:i/>
        </w:rPr>
        <w:t>Appropriate action is taken in response to complaints and an open disclosure process is used when things go wrong.</w:t>
      </w:r>
    </w:p>
    <w:p w14:paraId="24015F5E" w14:textId="72AD9C67" w:rsidR="00547D4F" w:rsidRPr="00D435F8" w:rsidRDefault="00F47692" w:rsidP="000617B0">
      <w:pPr>
        <w:pStyle w:val="Heading3"/>
      </w:pPr>
      <w:r w:rsidRPr="00D435F8">
        <w:t>Requirement 6(3)(d)</w:t>
      </w:r>
      <w:r>
        <w:tab/>
      </w:r>
      <w:r w:rsidR="000617B0" w:rsidRPr="00051035">
        <w:t>Compliant</w:t>
      </w:r>
    </w:p>
    <w:p w14:paraId="24015F5F" w14:textId="77777777" w:rsidR="00547D4F" w:rsidRPr="008D114F" w:rsidRDefault="00F47692" w:rsidP="00547D4F">
      <w:pPr>
        <w:rPr>
          <w:i/>
        </w:rPr>
      </w:pPr>
      <w:r w:rsidRPr="008D114F">
        <w:rPr>
          <w:i/>
        </w:rPr>
        <w:t>Feedback and complaints are reviewed and used to improve the quality of care and services.</w:t>
      </w:r>
    </w:p>
    <w:p w14:paraId="24015F61" w14:textId="77777777" w:rsidR="00547D4F" w:rsidRPr="001B3DE8" w:rsidRDefault="00547D4F" w:rsidP="00547D4F"/>
    <w:p w14:paraId="24015F62" w14:textId="77777777" w:rsidR="00547D4F" w:rsidRDefault="00547D4F" w:rsidP="00547D4F">
      <w:pPr>
        <w:sectPr w:rsidR="00547D4F" w:rsidSect="00547D4F">
          <w:type w:val="continuous"/>
          <w:pgSz w:w="11906" w:h="16838"/>
          <w:pgMar w:top="1701" w:right="1418" w:bottom="1418" w:left="1418" w:header="709" w:footer="397" w:gutter="0"/>
          <w:cols w:space="708"/>
          <w:titlePg/>
          <w:docGrid w:linePitch="360"/>
        </w:sectPr>
      </w:pPr>
    </w:p>
    <w:p w14:paraId="24015F63" w14:textId="076E6626" w:rsidR="00547D4F" w:rsidRDefault="00F47692" w:rsidP="00547D4F">
      <w:pPr>
        <w:pStyle w:val="Heading1"/>
        <w:tabs>
          <w:tab w:val="right" w:pos="9070"/>
        </w:tabs>
        <w:spacing w:before="560" w:after="640"/>
        <w:rPr>
          <w:color w:val="FFFFFF" w:themeColor="background1"/>
          <w:sz w:val="36"/>
        </w:rPr>
        <w:sectPr w:rsidR="00547D4F" w:rsidSect="00547D4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24015FBC" wp14:editId="24015FB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502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617B0" w:rsidRPr="00EB1D71">
        <w:rPr>
          <w:color w:val="FFFFFF" w:themeColor="background1"/>
          <w:sz w:val="36"/>
        </w:rPr>
        <w:t xml:space="preserve"> </w:t>
      </w:r>
      <w:r w:rsidRPr="00EB1D71">
        <w:rPr>
          <w:color w:val="FFFFFF" w:themeColor="background1"/>
          <w:sz w:val="36"/>
        </w:rPr>
        <w:br/>
        <w:t>Human resources</w:t>
      </w:r>
    </w:p>
    <w:p w14:paraId="24015F64" w14:textId="77777777" w:rsidR="00547D4F" w:rsidRPr="000E654D" w:rsidRDefault="00F47692" w:rsidP="00547D4F">
      <w:pPr>
        <w:pStyle w:val="Heading3"/>
        <w:shd w:val="clear" w:color="auto" w:fill="F2F2F2" w:themeFill="background1" w:themeFillShade="F2"/>
      </w:pPr>
      <w:r w:rsidRPr="000E654D">
        <w:t>Consumer outcome:</w:t>
      </w:r>
    </w:p>
    <w:p w14:paraId="24015F65" w14:textId="77777777" w:rsidR="00547D4F" w:rsidRDefault="00F47692" w:rsidP="00547D4F">
      <w:pPr>
        <w:numPr>
          <w:ilvl w:val="0"/>
          <w:numId w:val="7"/>
        </w:numPr>
        <w:shd w:val="clear" w:color="auto" w:fill="F2F2F2" w:themeFill="background1" w:themeFillShade="F2"/>
      </w:pPr>
      <w:r>
        <w:t>I get quality care and services when I need them from people who are knowledgeable, capable and caring.</w:t>
      </w:r>
    </w:p>
    <w:p w14:paraId="24015F66" w14:textId="77777777" w:rsidR="00547D4F" w:rsidRDefault="00F47692" w:rsidP="00547D4F">
      <w:pPr>
        <w:pStyle w:val="Heading3"/>
        <w:shd w:val="clear" w:color="auto" w:fill="F2F2F2" w:themeFill="background1" w:themeFillShade="F2"/>
      </w:pPr>
      <w:r>
        <w:t>Organisation statement:</w:t>
      </w:r>
    </w:p>
    <w:p w14:paraId="24015F67" w14:textId="77777777" w:rsidR="00547D4F" w:rsidRDefault="00F47692" w:rsidP="00547D4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4015F68" w14:textId="77777777" w:rsidR="00547D4F" w:rsidRDefault="00F47692" w:rsidP="00547D4F">
      <w:pPr>
        <w:pStyle w:val="Heading2"/>
      </w:pPr>
      <w:r>
        <w:t>Assessment of Standard 7</w:t>
      </w:r>
    </w:p>
    <w:p w14:paraId="177370AC" w14:textId="2793C436" w:rsidR="00552F34" w:rsidRPr="001060E4" w:rsidRDefault="00552F34" w:rsidP="00552F34">
      <w:pPr>
        <w:rPr>
          <w:rFonts w:eastAsia="Calibri"/>
          <w:color w:val="auto"/>
          <w:lang w:eastAsia="en-US"/>
        </w:rPr>
      </w:pPr>
      <w:r w:rsidRPr="000D6A40">
        <w:rPr>
          <w:rFonts w:eastAsia="Calibri"/>
          <w:color w:val="auto"/>
          <w:lang w:eastAsia="en-US"/>
        </w:rPr>
        <w:t>Overall</w:t>
      </w:r>
      <w:r>
        <w:rPr>
          <w:rFonts w:eastAsia="Calibri"/>
          <w:color w:val="auto"/>
          <w:lang w:eastAsia="en-US"/>
        </w:rPr>
        <w:t xml:space="preserve">, </w:t>
      </w:r>
      <w:r w:rsidRPr="003C1BCF">
        <w:rPr>
          <w:rFonts w:eastAsia="Calibri"/>
          <w:color w:val="auto"/>
          <w:lang w:eastAsia="en-US"/>
        </w:rPr>
        <w:t xml:space="preserve">consumers </w:t>
      </w:r>
      <w:r>
        <w:rPr>
          <w:rFonts w:eastAsia="Calibri"/>
          <w:color w:val="auto"/>
          <w:lang w:eastAsia="en-US"/>
        </w:rPr>
        <w:t xml:space="preserve">and representatives </w:t>
      </w:r>
      <w:r w:rsidRPr="003C1BCF">
        <w:rPr>
          <w:rFonts w:eastAsia="Calibri"/>
          <w:color w:val="auto"/>
          <w:lang w:eastAsia="en-US"/>
        </w:rPr>
        <w:t xml:space="preserve">considered that </w:t>
      </w:r>
      <w:r w:rsidR="00C92C56">
        <w:rPr>
          <w:rFonts w:eastAsia="Calibri"/>
          <w:color w:val="auto"/>
          <w:lang w:eastAsia="en-US"/>
        </w:rPr>
        <w:t>consumers</w:t>
      </w:r>
      <w:r>
        <w:rPr>
          <w:rFonts w:eastAsia="Calibri"/>
          <w:color w:val="auto"/>
          <w:lang w:eastAsia="en-US"/>
        </w:rPr>
        <w:t xml:space="preserve"> received </w:t>
      </w:r>
      <w:r w:rsidR="00C92C56">
        <w:rPr>
          <w:rFonts w:eastAsia="Calibri"/>
          <w:color w:val="auto"/>
          <w:lang w:eastAsia="en-US"/>
        </w:rPr>
        <w:t xml:space="preserve">the </w:t>
      </w:r>
      <w:r w:rsidR="00C92C56" w:rsidRPr="003C1BCF">
        <w:rPr>
          <w:rFonts w:eastAsia="Calibri"/>
          <w:color w:val="auto"/>
          <w:lang w:eastAsia="en-US"/>
        </w:rPr>
        <w:t>care</w:t>
      </w:r>
      <w:r w:rsidRPr="003C1BCF">
        <w:rPr>
          <w:rFonts w:eastAsia="Calibri"/>
          <w:color w:val="auto"/>
          <w:lang w:eastAsia="en-US"/>
        </w:rPr>
        <w:t xml:space="preserve"> and services </w:t>
      </w:r>
      <w:r w:rsidR="00FA0CE9">
        <w:rPr>
          <w:rFonts w:eastAsia="Calibri"/>
          <w:color w:val="auto"/>
          <w:lang w:eastAsia="en-US"/>
        </w:rPr>
        <w:t>they</w:t>
      </w:r>
      <w:r w:rsidRPr="003C1BCF">
        <w:rPr>
          <w:rFonts w:eastAsia="Calibri"/>
          <w:color w:val="auto"/>
          <w:lang w:eastAsia="en-US"/>
        </w:rPr>
        <w:t xml:space="preserve"> need them and from people who are knowledgeable, capable and caring.</w:t>
      </w:r>
      <w:r>
        <w:rPr>
          <w:rFonts w:eastAsia="Calibri"/>
          <w:color w:val="auto"/>
          <w:lang w:eastAsia="en-US"/>
        </w:rPr>
        <w:t xml:space="preserve"> C</w:t>
      </w:r>
      <w:r w:rsidRPr="001060E4">
        <w:rPr>
          <w:rFonts w:eastAsia="Calibri"/>
          <w:color w:val="auto"/>
          <w:lang w:eastAsia="en-US"/>
        </w:rPr>
        <w:t>onsumers</w:t>
      </w:r>
      <w:r>
        <w:rPr>
          <w:rFonts w:eastAsia="Calibri"/>
          <w:color w:val="auto"/>
          <w:lang w:eastAsia="en-US"/>
        </w:rPr>
        <w:t xml:space="preserve"> and representatives</w:t>
      </w:r>
      <w:r w:rsidRPr="001060E4">
        <w:rPr>
          <w:rFonts w:eastAsia="Calibri"/>
          <w:color w:val="auto"/>
          <w:lang w:eastAsia="en-US"/>
        </w:rPr>
        <w:t xml:space="preserve"> said there were adequate clinical, care and service staff rostered</w:t>
      </w:r>
      <w:r>
        <w:rPr>
          <w:rFonts w:eastAsia="Calibri"/>
          <w:color w:val="auto"/>
          <w:lang w:eastAsia="en-US"/>
        </w:rPr>
        <w:t xml:space="preserve"> at the service and expressed satisfaction with staff’s response to </w:t>
      </w:r>
      <w:r w:rsidR="00810A6D">
        <w:rPr>
          <w:rFonts w:eastAsia="Calibri"/>
          <w:color w:val="auto"/>
          <w:lang w:eastAsia="en-US"/>
        </w:rPr>
        <w:t xml:space="preserve">consumer’s requests </w:t>
      </w:r>
      <w:r>
        <w:rPr>
          <w:rFonts w:eastAsia="Calibri"/>
          <w:color w:val="auto"/>
          <w:lang w:eastAsia="en-US"/>
        </w:rPr>
        <w:t>for assistance</w:t>
      </w:r>
      <w:r w:rsidRPr="001060E4">
        <w:rPr>
          <w:rFonts w:eastAsia="Calibri"/>
          <w:color w:val="auto"/>
          <w:lang w:eastAsia="en-US"/>
        </w:rPr>
        <w:t xml:space="preserve">. </w:t>
      </w:r>
    </w:p>
    <w:p w14:paraId="41304961" w14:textId="7191798C" w:rsidR="00552F34" w:rsidRDefault="00C8299D" w:rsidP="00552F34">
      <w:pPr>
        <w:rPr>
          <w:rFonts w:eastAsia="Calibri"/>
          <w:color w:val="auto"/>
          <w:lang w:eastAsia="en-US"/>
        </w:rPr>
      </w:pPr>
      <w:r>
        <w:rPr>
          <w:rFonts w:eastAsia="Calibri"/>
          <w:color w:val="auto"/>
          <w:lang w:eastAsia="en-US"/>
        </w:rPr>
        <w:t>The service demonstrated the w</w:t>
      </w:r>
      <w:r w:rsidR="00552F34" w:rsidRPr="008C64B9">
        <w:rPr>
          <w:rFonts w:eastAsia="Calibri"/>
          <w:color w:val="auto"/>
          <w:lang w:eastAsia="en-US"/>
        </w:rPr>
        <w:t xml:space="preserve">orkforce </w:t>
      </w:r>
      <w:r w:rsidR="00886F0C">
        <w:rPr>
          <w:rFonts w:eastAsia="Calibri"/>
          <w:color w:val="auto"/>
          <w:lang w:eastAsia="en-US"/>
        </w:rPr>
        <w:t xml:space="preserve">is planned to </w:t>
      </w:r>
      <w:r w:rsidR="00552F34" w:rsidRPr="008C64B9">
        <w:rPr>
          <w:rFonts w:eastAsia="Calibri"/>
          <w:color w:val="auto"/>
          <w:lang w:eastAsia="en-US"/>
        </w:rPr>
        <w:t>enable the allocation of the number and mix of staff to manage</w:t>
      </w:r>
      <w:r w:rsidR="00552F34">
        <w:rPr>
          <w:rFonts w:eastAsia="Calibri"/>
          <w:strike/>
          <w:color w:val="00B0F0"/>
          <w:lang w:eastAsia="en-US"/>
        </w:rPr>
        <w:t xml:space="preserve"> </w:t>
      </w:r>
      <w:r w:rsidR="00552F34" w:rsidRPr="008C64B9">
        <w:rPr>
          <w:rFonts w:eastAsia="Calibri"/>
          <w:color w:val="auto"/>
          <w:lang w:eastAsia="en-US"/>
        </w:rPr>
        <w:t>and deliver safe and quality care and services</w:t>
      </w:r>
      <w:r w:rsidR="00993D89">
        <w:rPr>
          <w:rFonts w:eastAsia="Calibri"/>
          <w:color w:val="auto"/>
          <w:lang w:eastAsia="en-US"/>
        </w:rPr>
        <w:t>, including a Registered Nurse roster</w:t>
      </w:r>
      <w:r w:rsidR="00BE2F8C">
        <w:rPr>
          <w:rFonts w:eastAsia="Calibri"/>
          <w:color w:val="auto"/>
          <w:lang w:eastAsia="en-US"/>
        </w:rPr>
        <w:t>e</w:t>
      </w:r>
      <w:r w:rsidR="00993D89">
        <w:rPr>
          <w:rFonts w:eastAsia="Calibri"/>
          <w:color w:val="auto"/>
          <w:lang w:eastAsia="en-US"/>
        </w:rPr>
        <w:t>d on all shifts</w:t>
      </w:r>
      <w:r w:rsidR="00BE2F8C">
        <w:rPr>
          <w:rFonts w:eastAsia="Calibri"/>
          <w:color w:val="auto"/>
          <w:lang w:eastAsia="en-US"/>
        </w:rPr>
        <w:t>,</w:t>
      </w:r>
      <w:r w:rsidR="0030197F">
        <w:rPr>
          <w:rFonts w:eastAsia="Calibri"/>
          <w:color w:val="auto"/>
          <w:lang w:eastAsia="en-US"/>
        </w:rPr>
        <w:t xml:space="preserve"> and the extension of shift</w:t>
      </w:r>
      <w:r w:rsidR="00334E24">
        <w:rPr>
          <w:rFonts w:eastAsia="Calibri"/>
          <w:color w:val="auto"/>
          <w:lang w:eastAsia="en-US"/>
        </w:rPr>
        <w:t>s and use of agency staff</w:t>
      </w:r>
      <w:r w:rsidR="00ED4700">
        <w:rPr>
          <w:rFonts w:eastAsia="Calibri"/>
          <w:color w:val="auto"/>
          <w:lang w:eastAsia="en-US"/>
        </w:rPr>
        <w:t>. Management advised the service is undertaking ongoing r</w:t>
      </w:r>
      <w:r w:rsidR="00CD148E">
        <w:rPr>
          <w:rFonts w:eastAsia="Calibri"/>
          <w:color w:val="auto"/>
          <w:lang w:eastAsia="en-US"/>
        </w:rPr>
        <w:t xml:space="preserve">ecruitment </w:t>
      </w:r>
      <w:r w:rsidR="00CD148E">
        <w:rPr>
          <w:color w:val="auto"/>
        </w:rPr>
        <w:t>for care and registered staff roles</w:t>
      </w:r>
      <w:r w:rsidR="00711049">
        <w:rPr>
          <w:color w:val="auto"/>
        </w:rPr>
        <w:t>, with the service recently employing an additional eight care staff and two Registered Nurses</w:t>
      </w:r>
      <w:r w:rsidR="00405850">
        <w:rPr>
          <w:color w:val="auto"/>
        </w:rPr>
        <w:t xml:space="preserve">. </w:t>
      </w:r>
      <w:r w:rsidR="00552F34" w:rsidRPr="00FD6B78">
        <w:rPr>
          <w:rFonts w:eastAsia="Calibri"/>
          <w:color w:val="auto"/>
          <w:lang w:eastAsia="en-US"/>
        </w:rPr>
        <w:t xml:space="preserve">Interactions between </w:t>
      </w:r>
      <w:r w:rsidR="00AB22F4">
        <w:rPr>
          <w:rFonts w:eastAsia="Calibri"/>
          <w:color w:val="auto"/>
          <w:lang w:eastAsia="en-US"/>
        </w:rPr>
        <w:t>consumers and</w:t>
      </w:r>
      <w:r w:rsidR="00552F34" w:rsidRPr="00FD6B78">
        <w:rPr>
          <w:rFonts w:eastAsia="Calibri"/>
          <w:color w:val="auto"/>
          <w:lang w:eastAsia="en-US"/>
        </w:rPr>
        <w:t xml:space="preserve"> staff were kind, caring and respectful</w:t>
      </w:r>
      <w:r w:rsidR="00AB22F4">
        <w:rPr>
          <w:rFonts w:eastAsia="Calibri"/>
          <w:color w:val="auto"/>
          <w:lang w:eastAsia="en-US"/>
        </w:rPr>
        <w:t>; and consumer care documentation reflected kind and respectful language.</w:t>
      </w:r>
    </w:p>
    <w:p w14:paraId="50F88DA6" w14:textId="4EEE47A6" w:rsidR="00034DD8" w:rsidRPr="00034DD8" w:rsidRDefault="00730A90" w:rsidP="00034DD8">
      <w:pPr>
        <w:tabs>
          <w:tab w:val="right" w:pos="9026"/>
        </w:tabs>
        <w:rPr>
          <w:rFonts w:eastAsia="Fira Sans Light"/>
          <w:color w:val="auto"/>
          <w:szCs w:val="22"/>
          <w:lang w:eastAsia="en-US"/>
        </w:rPr>
      </w:pPr>
      <w:r w:rsidRPr="00034DD8">
        <w:rPr>
          <w:rFonts w:eastAsia="Calibri"/>
          <w:lang w:eastAsia="en-US"/>
        </w:rPr>
        <w:t>Workforce members are competent and have the qualifications and knowledge to effectively perform their role. They are recruited</w:t>
      </w:r>
      <w:r w:rsidR="00214DF3">
        <w:rPr>
          <w:rFonts w:eastAsia="Calibri"/>
          <w:lang w:eastAsia="en-US"/>
        </w:rPr>
        <w:t xml:space="preserve">, </w:t>
      </w:r>
      <w:r w:rsidRPr="00034DD8">
        <w:rPr>
          <w:rFonts w:eastAsia="Calibri"/>
          <w:lang w:eastAsia="en-US"/>
        </w:rPr>
        <w:t>trained, equipped and supported to deliver safe and quality care and services that meets the quality standards</w:t>
      </w:r>
      <w:r w:rsidR="00214DF3">
        <w:rPr>
          <w:rFonts w:eastAsia="Calibri"/>
          <w:lang w:eastAsia="en-US"/>
        </w:rPr>
        <w:t xml:space="preserve"> through orientation, ma</w:t>
      </w:r>
      <w:r w:rsidR="00D03850">
        <w:rPr>
          <w:rFonts w:eastAsia="Calibri"/>
          <w:lang w:eastAsia="en-US"/>
        </w:rPr>
        <w:t xml:space="preserve">ndatory </w:t>
      </w:r>
      <w:r w:rsidR="00E14412">
        <w:rPr>
          <w:rFonts w:eastAsia="Calibri"/>
          <w:lang w:eastAsia="en-US"/>
        </w:rPr>
        <w:t xml:space="preserve">and ongoing training and identification of learning opportunities </w:t>
      </w:r>
      <w:r w:rsidR="004F6CAF">
        <w:rPr>
          <w:rFonts w:eastAsia="Calibri"/>
          <w:lang w:eastAsia="en-US"/>
        </w:rPr>
        <w:t>from incidents, consumer complaints or regulatory changes</w:t>
      </w:r>
      <w:r w:rsidRPr="00034DD8">
        <w:rPr>
          <w:rFonts w:eastAsia="Calibri"/>
          <w:lang w:eastAsia="en-US"/>
        </w:rPr>
        <w:t xml:space="preserve">. Training records confirmed staff have received training in areas relevant to their role, including but not limited to, the Serious Incident Response Scheme, </w:t>
      </w:r>
      <w:r w:rsidR="00034DD8" w:rsidRPr="00034DD8">
        <w:rPr>
          <w:rFonts w:eastAsia="Fira Sans Light"/>
          <w:szCs w:val="22"/>
          <w:lang w:eastAsia="en-US"/>
        </w:rPr>
        <w:t>minimising restraint and antimicrobial stewardship. Staff demonstrated</w:t>
      </w:r>
      <w:r w:rsidR="00034DD8">
        <w:rPr>
          <w:rFonts w:eastAsia="Fira Sans Light"/>
          <w:szCs w:val="22"/>
          <w:lang w:eastAsia="en-US"/>
        </w:rPr>
        <w:t xml:space="preserve"> an</w:t>
      </w:r>
      <w:r w:rsidR="00034DD8" w:rsidRPr="00034DD8">
        <w:rPr>
          <w:rFonts w:eastAsia="Fira Sans Light"/>
          <w:szCs w:val="22"/>
          <w:lang w:eastAsia="en-US"/>
        </w:rPr>
        <w:t xml:space="preserve"> appropriate knowledge in relation to these training topics</w:t>
      </w:r>
      <w:r w:rsidR="00034DD8">
        <w:rPr>
          <w:rFonts w:eastAsia="Fira Sans Light"/>
          <w:szCs w:val="22"/>
          <w:lang w:eastAsia="en-US"/>
        </w:rPr>
        <w:t xml:space="preserve"> relevant to their roles</w:t>
      </w:r>
      <w:r w:rsidR="00034DD8" w:rsidRPr="00034DD8">
        <w:rPr>
          <w:rFonts w:eastAsia="Fira Sans Light"/>
          <w:szCs w:val="22"/>
          <w:lang w:eastAsia="en-US"/>
        </w:rPr>
        <w:t>.</w:t>
      </w:r>
    </w:p>
    <w:p w14:paraId="619C2F46" w14:textId="2CB291EF" w:rsidR="006444B6" w:rsidRPr="00BE095F" w:rsidRDefault="007B0140" w:rsidP="006444B6">
      <w:r w:rsidRPr="006444B6">
        <w:rPr>
          <w:rFonts w:eastAsia="Calibri"/>
          <w:lang w:eastAsia="en-US"/>
        </w:rPr>
        <w:lastRenderedPageBreak/>
        <w:t xml:space="preserve">Performance of the workforce is monitored </w:t>
      </w:r>
      <w:r>
        <w:t>through observations of staff practice, audits and through consumer feedback and complaints.</w:t>
      </w:r>
      <w:r w:rsidR="006444B6">
        <w:t xml:space="preserve"> Review of personnel files demonstrate</w:t>
      </w:r>
      <w:r w:rsidR="0053681D">
        <w:t>d the service has completed</w:t>
      </w:r>
      <w:r w:rsidR="006444B6">
        <w:t xml:space="preserve"> </w:t>
      </w:r>
      <w:r w:rsidR="002B729F">
        <w:t xml:space="preserve">performance </w:t>
      </w:r>
      <w:r w:rsidR="006444B6">
        <w:t xml:space="preserve">appraisals </w:t>
      </w:r>
      <w:r w:rsidR="006444B6" w:rsidRPr="006444B6">
        <w:rPr>
          <w:rFonts w:eastAsiaTheme="minorHAnsi"/>
          <w:color w:val="auto"/>
          <w:lang w:eastAsia="en-US"/>
        </w:rPr>
        <w:t>and staff performance matters are managed by the service.</w:t>
      </w:r>
    </w:p>
    <w:p w14:paraId="3432AA46" w14:textId="6F43C11F" w:rsidR="008E6AC0" w:rsidRPr="00201CEF" w:rsidRDefault="00201CEF" w:rsidP="00552F34">
      <w:pPr>
        <w:rPr>
          <w:rFonts w:eastAsia="Calibri"/>
        </w:rPr>
      </w:pPr>
      <w:r w:rsidRPr="00154403">
        <w:rPr>
          <w:rFonts w:eastAsiaTheme="minorHAnsi"/>
        </w:rPr>
        <w:t xml:space="preserve">The Quality Standard is assessed </w:t>
      </w:r>
      <w:r>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Pr>
          <w:rFonts w:eastAsiaTheme="minorHAnsi"/>
        </w:rPr>
        <w:t>as Compliant.</w:t>
      </w:r>
    </w:p>
    <w:p w14:paraId="24015F6B" w14:textId="7714B4EC" w:rsidR="00547D4F" w:rsidRDefault="00F47692" w:rsidP="00547D4F">
      <w:pPr>
        <w:pStyle w:val="Heading2"/>
      </w:pPr>
      <w:r>
        <w:t>Assessment of Standard 7 Requirements</w:t>
      </w:r>
    </w:p>
    <w:p w14:paraId="24015F6C" w14:textId="6738B53F" w:rsidR="00547D4F" w:rsidRPr="00506F7F" w:rsidRDefault="00F47692" w:rsidP="000617B0">
      <w:pPr>
        <w:pStyle w:val="Heading3"/>
      </w:pPr>
      <w:r w:rsidRPr="00506F7F">
        <w:t>Requirement 7(3)(a)</w:t>
      </w:r>
      <w:r>
        <w:tab/>
      </w:r>
      <w:r w:rsidR="000617B0" w:rsidRPr="00051035">
        <w:t>Compliant</w:t>
      </w:r>
    </w:p>
    <w:p w14:paraId="24015F6D" w14:textId="77777777" w:rsidR="00547D4F" w:rsidRPr="008D114F" w:rsidRDefault="00F47692" w:rsidP="00547D4F">
      <w:pPr>
        <w:rPr>
          <w:i/>
        </w:rPr>
      </w:pPr>
      <w:r w:rsidRPr="008D114F">
        <w:rPr>
          <w:i/>
        </w:rPr>
        <w:t>The workforce is planned to enable, and the number and mix of members of the workforce deployed enables, the delivery and management of safe and quality care and services.</w:t>
      </w:r>
    </w:p>
    <w:p w14:paraId="24015F6F" w14:textId="4BDE61C6" w:rsidR="00547D4F" w:rsidRPr="00506F7F" w:rsidRDefault="00F47692" w:rsidP="000617B0">
      <w:pPr>
        <w:pStyle w:val="Heading3"/>
      </w:pPr>
      <w:r w:rsidRPr="00506F7F">
        <w:t>Requirement 7(3)(b)</w:t>
      </w:r>
      <w:r>
        <w:tab/>
      </w:r>
      <w:r w:rsidR="000617B0" w:rsidRPr="00051035">
        <w:t>Compliant</w:t>
      </w:r>
    </w:p>
    <w:p w14:paraId="24015F70" w14:textId="77777777" w:rsidR="00547D4F" w:rsidRPr="008D114F" w:rsidRDefault="00F47692" w:rsidP="00547D4F">
      <w:pPr>
        <w:rPr>
          <w:i/>
        </w:rPr>
      </w:pPr>
      <w:r w:rsidRPr="008D114F">
        <w:rPr>
          <w:i/>
        </w:rPr>
        <w:t>Workforce interactions with consumers are kind, caring and respectful of each consumer’s identity, culture and diversity.</w:t>
      </w:r>
    </w:p>
    <w:p w14:paraId="24015F72" w14:textId="71543D0B" w:rsidR="00547D4F" w:rsidRPr="00095CD4" w:rsidRDefault="00F47692" w:rsidP="000617B0">
      <w:pPr>
        <w:pStyle w:val="Heading3"/>
      </w:pPr>
      <w:r w:rsidRPr="00095CD4">
        <w:t>Requirement 7(3)(c)</w:t>
      </w:r>
      <w:r>
        <w:tab/>
      </w:r>
      <w:r w:rsidR="000617B0" w:rsidRPr="00051035">
        <w:t>Compliant</w:t>
      </w:r>
    </w:p>
    <w:p w14:paraId="24015F74" w14:textId="714852E6" w:rsidR="00547D4F" w:rsidRPr="00F00251" w:rsidRDefault="00F47692" w:rsidP="00547D4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4015F75" w14:textId="190F882D" w:rsidR="00547D4F" w:rsidRPr="00095CD4" w:rsidRDefault="00F47692" w:rsidP="000617B0">
      <w:pPr>
        <w:pStyle w:val="Heading3"/>
      </w:pPr>
      <w:r w:rsidRPr="00095CD4">
        <w:t>Requirement 7(3)(d)</w:t>
      </w:r>
      <w:r>
        <w:tab/>
      </w:r>
      <w:r w:rsidR="000617B0" w:rsidRPr="00051035">
        <w:t>Compliant</w:t>
      </w:r>
    </w:p>
    <w:p w14:paraId="24015F76" w14:textId="77777777" w:rsidR="00547D4F" w:rsidRPr="008D114F" w:rsidRDefault="00F47692" w:rsidP="00547D4F">
      <w:pPr>
        <w:rPr>
          <w:i/>
        </w:rPr>
      </w:pPr>
      <w:r w:rsidRPr="008D114F">
        <w:rPr>
          <w:i/>
        </w:rPr>
        <w:t>The workforce is recruited, trained, equipped and supported to deliver the outcomes required by these standards.</w:t>
      </w:r>
    </w:p>
    <w:p w14:paraId="24015F78" w14:textId="1D6CDB12" w:rsidR="00547D4F" w:rsidRPr="00095CD4" w:rsidRDefault="00F47692" w:rsidP="000617B0">
      <w:pPr>
        <w:pStyle w:val="Heading3"/>
      </w:pPr>
      <w:r w:rsidRPr="00095CD4">
        <w:t>Requirement 7(3)(e)</w:t>
      </w:r>
      <w:r>
        <w:tab/>
      </w:r>
      <w:r w:rsidR="000617B0" w:rsidRPr="00051035">
        <w:t>Compliant</w:t>
      </w:r>
    </w:p>
    <w:p w14:paraId="24015F79" w14:textId="77777777" w:rsidR="00547D4F" w:rsidRPr="008D114F" w:rsidRDefault="00F47692" w:rsidP="00547D4F">
      <w:pPr>
        <w:rPr>
          <w:i/>
        </w:rPr>
      </w:pPr>
      <w:r w:rsidRPr="008D114F">
        <w:rPr>
          <w:i/>
        </w:rPr>
        <w:t>Regular assessment, monitoring and review of the performance of each member of the workforce is undertaken.</w:t>
      </w:r>
    </w:p>
    <w:p w14:paraId="24015F7A" w14:textId="77777777" w:rsidR="00547D4F" w:rsidRPr="00506F7F" w:rsidRDefault="00547D4F" w:rsidP="00547D4F"/>
    <w:p w14:paraId="24015F7B" w14:textId="77777777" w:rsidR="00547D4F" w:rsidRDefault="00547D4F" w:rsidP="00547D4F">
      <w:pPr>
        <w:sectPr w:rsidR="00547D4F" w:rsidSect="00547D4F">
          <w:type w:val="continuous"/>
          <w:pgSz w:w="11906" w:h="16838"/>
          <w:pgMar w:top="1701" w:right="1418" w:bottom="1418" w:left="1418" w:header="709" w:footer="397" w:gutter="0"/>
          <w:cols w:space="708"/>
          <w:titlePg/>
          <w:docGrid w:linePitch="360"/>
        </w:sectPr>
      </w:pPr>
    </w:p>
    <w:p w14:paraId="24015F7C" w14:textId="71309616" w:rsidR="00547D4F" w:rsidRDefault="00F47692" w:rsidP="00547D4F">
      <w:pPr>
        <w:pStyle w:val="Heading1"/>
        <w:tabs>
          <w:tab w:val="right" w:pos="9070"/>
        </w:tabs>
        <w:spacing w:before="560" w:after="640"/>
        <w:rPr>
          <w:color w:val="FFFFFF" w:themeColor="background1"/>
          <w:sz w:val="36"/>
        </w:rPr>
        <w:sectPr w:rsidR="00547D4F" w:rsidSect="00547D4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4015FBE" wp14:editId="24015FB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187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4015F7D" w14:textId="77777777" w:rsidR="00547D4F" w:rsidRPr="00FD1B02" w:rsidRDefault="00F47692" w:rsidP="00547D4F">
      <w:pPr>
        <w:pStyle w:val="Heading3"/>
        <w:shd w:val="clear" w:color="auto" w:fill="F2F2F2" w:themeFill="background1" w:themeFillShade="F2"/>
      </w:pPr>
      <w:r w:rsidRPr="008312AC">
        <w:t>Consumer</w:t>
      </w:r>
      <w:r w:rsidRPr="00FD1B02">
        <w:t xml:space="preserve"> outcome:</w:t>
      </w:r>
    </w:p>
    <w:p w14:paraId="24015F7E" w14:textId="77777777" w:rsidR="00547D4F" w:rsidRDefault="00F47692" w:rsidP="00547D4F">
      <w:pPr>
        <w:numPr>
          <w:ilvl w:val="0"/>
          <w:numId w:val="8"/>
        </w:numPr>
        <w:shd w:val="clear" w:color="auto" w:fill="F2F2F2" w:themeFill="background1" w:themeFillShade="F2"/>
      </w:pPr>
      <w:r>
        <w:t>I am confident the organisation is well run. I can partner in improving the delivery of care and services.</w:t>
      </w:r>
    </w:p>
    <w:p w14:paraId="24015F7F" w14:textId="77777777" w:rsidR="00547D4F" w:rsidRDefault="00F47692" w:rsidP="00547D4F">
      <w:pPr>
        <w:pStyle w:val="Heading3"/>
        <w:shd w:val="clear" w:color="auto" w:fill="F2F2F2" w:themeFill="background1" w:themeFillShade="F2"/>
      </w:pPr>
      <w:r>
        <w:t>Organisation statement:</w:t>
      </w:r>
    </w:p>
    <w:p w14:paraId="24015F80" w14:textId="77777777" w:rsidR="00547D4F" w:rsidRDefault="00F47692" w:rsidP="00547D4F">
      <w:pPr>
        <w:numPr>
          <w:ilvl w:val="0"/>
          <w:numId w:val="8"/>
        </w:numPr>
        <w:shd w:val="clear" w:color="auto" w:fill="F2F2F2" w:themeFill="background1" w:themeFillShade="F2"/>
      </w:pPr>
      <w:r>
        <w:t>The organisation’s governing body is accountable for the delivery of safe and quality care and services.</w:t>
      </w:r>
    </w:p>
    <w:p w14:paraId="24015F81" w14:textId="77777777" w:rsidR="00547D4F" w:rsidRDefault="00F47692" w:rsidP="00547D4F">
      <w:pPr>
        <w:pStyle w:val="Heading2"/>
      </w:pPr>
      <w:r>
        <w:t>Assessment of Standard 8</w:t>
      </w:r>
    </w:p>
    <w:p w14:paraId="275ACDBE" w14:textId="25A3C1B3" w:rsidR="005558C0" w:rsidRPr="006B2871" w:rsidRDefault="005558C0" w:rsidP="005558C0">
      <w:pPr>
        <w:rPr>
          <w:rFonts w:eastAsia="Calibri"/>
          <w:color w:val="auto"/>
          <w:lang w:eastAsia="en-US"/>
        </w:rPr>
      </w:pPr>
      <w:r w:rsidRPr="006B2871">
        <w:rPr>
          <w:rFonts w:eastAsia="Calibri"/>
          <w:color w:val="auto"/>
          <w:lang w:eastAsia="en-US"/>
        </w:rPr>
        <w:t xml:space="preserve">Consumers and representatives considered the organisation was well run and they could partner in improving the delivery of care and services. </w:t>
      </w:r>
      <w:r w:rsidRPr="006B2871">
        <w:rPr>
          <w:rFonts w:eastAsia="Calibri"/>
          <w:color w:val="auto"/>
        </w:rPr>
        <w:t xml:space="preserve">Consumers and representatives confirmed they were involved in the development and evaluation of services. Consumers and representatives confirmed they had </w:t>
      </w:r>
      <w:r w:rsidRPr="006B2871">
        <w:rPr>
          <w:rFonts w:eastAsia="Calibri"/>
          <w:color w:val="auto"/>
          <w:lang w:eastAsia="en-US"/>
        </w:rPr>
        <w:t xml:space="preserve">opportunities to provide feedback and be involved in the development of care and services through consumer and representative meetings, </w:t>
      </w:r>
      <w:r w:rsidR="00DC4903" w:rsidRPr="006B2871">
        <w:rPr>
          <w:rFonts w:eastAsia="Calibri"/>
          <w:color w:val="auto"/>
          <w:lang w:eastAsia="en-US"/>
        </w:rPr>
        <w:t xml:space="preserve">focus groups </w:t>
      </w:r>
      <w:r w:rsidRPr="006B2871">
        <w:rPr>
          <w:rFonts w:eastAsia="Calibri"/>
          <w:color w:val="auto"/>
          <w:lang w:eastAsia="en-US"/>
        </w:rPr>
        <w:t xml:space="preserve">and feedback forms. </w:t>
      </w:r>
    </w:p>
    <w:p w14:paraId="1BC713EC" w14:textId="5A849D45" w:rsidR="00D60CD3" w:rsidRPr="006B2871" w:rsidRDefault="006B2871" w:rsidP="00D60CD3">
      <w:pPr>
        <w:rPr>
          <w:rFonts w:eastAsia="Calibri"/>
          <w:color w:val="auto"/>
          <w:lang w:eastAsia="en-US"/>
        </w:rPr>
      </w:pPr>
      <w:r w:rsidRPr="006B2871">
        <w:rPr>
          <w:rFonts w:eastAsia="Calibri"/>
          <w:color w:val="auto"/>
        </w:rPr>
        <w:t>T</w:t>
      </w:r>
      <w:r w:rsidRPr="006B2871">
        <w:rPr>
          <w:rFonts w:eastAsia="Calibri"/>
          <w:color w:val="auto"/>
          <w:lang w:eastAsia="en-US"/>
        </w:rPr>
        <w:t>he organisation’s governing body promoted a culture of safe, inclusive and quality care and services and was accountable for their delivery. For example, t</w:t>
      </w:r>
      <w:r w:rsidR="000B10C8" w:rsidRPr="006B2871">
        <w:rPr>
          <w:rFonts w:eastAsia="Calibri"/>
          <w:color w:val="auto"/>
          <w:lang w:eastAsia="en-US"/>
        </w:rPr>
        <w:t>he organisation ha</w:t>
      </w:r>
      <w:r w:rsidR="00517EA2" w:rsidRPr="006B2871">
        <w:rPr>
          <w:rFonts w:eastAsia="Calibri"/>
          <w:color w:val="auto"/>
          <w:lang w:eastAsia="en-US"/>
        </w:rPr>
        <w:t>d</w:t>
      </w:r>
      <w:r w:rsidR="000B10C8" w:rsidRPr="006B2871">
        <w:rPr>
          <w:rFonts w:eastAsia="Calibri"/>
          <w:color w:val="auto"/>
          <w:lang w:eastAsia="en-US"/>
        </w:rPr>
        <w:t xml:space="preserve"> a </w:t>
      </w:r>
      <w:r w:rsidR="000B10C8" w:rsidRPr="006B2871">
        <w:rPr>
          <w:rFonts w:eastAsiaTheme="minorHAnsi"/>
          <w:color w:val="auto"/>
          <w:lang w:eastAsia="en-US"/>
        </w:rPr>
        <w:t>quality governance framework that establishes accountability from the service management through to the Board</w:t>
      </w:r>
      <w:r w:rsidR="00517EA2" w:rsidRPr="006B2871">
        <w:rPr>
          <w:rFonts w:eastAsiaTheme="minorHAnsi"/>
          <w:color w:val="auto"/>
          <w:lang w:eastAsia="en-US"/>
        </w:rPr>
        <w:t xml:space="preserve">, </w:t>
      </w:r>
      <w:r w:rsidR="00D60CD3" w:rsidRPr="006B2871">
        <w:rPr>
          <w:rFonts w:eastAsiaTheme="minorHAnsi"/>
          <w:color w:val="auto"/>
          <w:lang w:eastAsia="en-US"/>
        </w:rPr>
        <w:t xml:space="preserve">including monthly indicator reports in relation to clinical indicators, incidents, Serious Incident Reporting Scheme, consumer </w:t>
      </w:r>
      <w:r w:rsidR="005C79A7" w:rsidRPr="006B2871">
        <w:rPr>
          <w:rFonts w:eastAsiaTheme="minorHAnsi"/>
          <w:color w:val="auto"/>
          <w:lang w:eastAsia="en-US"/>
        </w:rPr>
        <w:t>complaints</w:t>
      </w:r>
      <w:r w:rsidR="00D60CD3" w:rsidRPr="006B2871">
        <w:rPr>
          <w:rFonts w:eastAsiaTheme="minorHAnsi"/>
          <w:color w:val="auto"/>
          <w:lang w:eastAsia="en-US"/>
        </w:rPr>
        <w:t xml:space="preserve"> and </w:t>
      </w:r>
      <w:r w:rsidRPr="006B2871">
        <w:rPr>
          <w:rFonts w:eastAsiaTheme="minorHAnsi"/>
          <w:color w:val="auto"/>
          <w:lang w:eastAsia="en-US"/>
        </w:rPr>
        <w:t>quality indicators.</w:t>
      </w:r>
    </w:p>
    <w:p w14:paraId="13ABF18D" w14:textId="77777777" w:rsidR="005558C0" w:rsidRPr="006B2871" w:rsidRDefault="005558C0" w:rsidP="005558C0">
      <w:pPr>
        <w:rPr>
          <w:rFonts w:eastAsia="Calibri"/>
          <w:color w:val="auto"/>
        </w:rPr>
      </w:pPr>
      <w:r w:rsidRPr="006B2871">
        <w:rPr>
          <w:rFonts w:eastAsia="Calibri"/>
          <w:color w:val="auto"/>
        </w:rPr>
        <w:t>The organisation implemented effective organisation-wide governance and risk management systems and practices to prevent and manage incidents and to identify and respond to abuse and neglect of consumers, including serious incident reporting through the Serious incident response scheme. Policies and procedures were available to all staff and guidelines and resources were available to support effective risk management systems and practices.</w:t>
      </w:r>
    </w:p>
    <w:p w14:paraId="465E7B2D" w14:textId="77777777" w:rsidR="005558C0" w:rsidRPr="006B2871" w:rsidRDefault="005558C0" w:rsidP="005558C0">
      <w:pPr>
        <w:rPr>
          <w:rFonts w:eastAsia="Calibri"/>
          <w:color w:val="auto"/>
        </w:rPr>
      </w:pPr>
      <w:r w:rsidRPr="006B2871">
        <w:rPr>
          <w:rFonts w:eastAsiaTheme="minorHAnsi"/>
          <w:color w:val="auto"/>
        </w:rPr>
        <w:t>The Quality Standard is assessed as Compliant as five of the five specific requirements have been assessed as Compliant.</w:t>
      </w:r>
    </w:p>
    <w:p w14:paraId="24015F84" w14:textId="0885DB34" w:rsidR="00547D4F" w:rsidRDefault="00F47692" w:rsidP="00547D4F">
      <w:pPr>
        <w:pStyle w:val="Heading2"/>
      </w:pPr>
      <w:r>
        <w:lastRenderedPageBreak/>
        <w:t>Assessment of Standard 8 Requirements</w:t>
      </w:r>
    </w:p>
    <w:p w14:paraId="24015F85" w14:textId="4CACD8B2" w:rsidR="00547D4F" w:rsidRPr="00506F7F" w:rsidRDefault="00F47692" w:rsidP="000617B0">
      <w:pPr>
        <w:pStyle w:val="Heading3"/>
      </w:pPr>
      <w:r w:rsidRPr="00506F7F">
        <w:t>Requirement 8(3)(a)</w:t>
      </w:r>
      <w:r w:rsidRPr="00506F7F">
        <w:tab/>
      </w:r>
      <w:r w:rsidR="000617B0" w:rsidRPr="00051035">
        <w:t>Compliant</w:t>
      </w:r>
    </w:p>
    <w:p w14:paraId="24015F86" w14:textId="77777777" w:rsidR="00547D4F" w:rsidRPr="008D114F" w:rsidRDefault="00F47692" w:rsidP="00547D4F">
      <w:pPr>
        <w:rPr>
          <w:i/>
        </w:rPr>
      </w:pPr>
      <w:r w:rsidRPr="008D114F">
        <w:rPr>
          <w:i/>
        </w:rPr>
        <w:t>Consumers are engaged in the development, delivery and evaluation of care and services and are supported in that engagement.</w:t>
      </w:r>
    </w:p>
    <w:p w14:paraId="24015F88" w14:textId="299F8018" w:rsidR="00547D4F" w:rsidRPr="00095CD4" w:rsidRDefault="00F47692" w:rsidP="000617B0">
      <w:pPr>
        <w:pStyle w:val="Heading3"/>
      </w:pPr>
      <w:r w:rsidRPr="00095CD4">
        <w:t>Requirement 8(3)(b)</w:t>
      </w:r>
      <w:r>
        <w:tab/>
      </w:r>
      <w:r w:rsidR="000617B0" w:rsidRPr="00051035">
        <w:t>Compliant</w:t>
      </w:r>
    </w:p>
    <w:p w14:paraId="24015F8A" w14:textId="7A0659D3" w:rsidR="00547D4F" w:rsidRPr="0028402D" w:rsidRDefault="00F47692" w:rsidP="00547D4F">
      <w:pPr>
        <w:rPr>
          <w:i/>
        </w:rPr>
      </w:pPr>
      <w:r w:rsidRPr="008D114F">
        <w:rPr>
          <w:i/>
        </w:rPr>
        <w:t>The organisation’s governing body promotes a culture of safe, inclusive and quality care and services and is accountable for their delivery.</w:t>
      </w:r>
    </w:p>
    <w:p w14:paraId="24015F8B" w14:textId="1AE1AFAA" w:rsidR="00547D4F" w:rsidRPr="00506F7F" w:rsidRDefault="00F47692" w:rsidP="00547D4F">
      <w:pPr>
        <w:pStyle w:val="Heading3"/>
      </w:pPr>
      <w:r w:rsidRPr="00506F7F">
        <w:t>Requirement 8(3)(c)</w:t>
      </w:r>
      <w:r>
        <w:tab/>
      </w:r>
      <w:r w:rsidR="00FE36D9">
        <w:t>C</w:t>
      </w:r>
      <w:r>
        <w:t>ompliant</w:t>
      </w:r>
    </w:p>
    <w:p w14:paraId="24015F8C" w14:textId="77777777" w:rsidR="00547D4F" w:rsidRPr="008D114F" w:rsidRDefault="00F47692" w:rsidP="00547D4F">
      <w:pPr>
        <w:rPr>
          <w:i/>
        </w:rPr>
      </w:pPr>
      <w:r w:rsidRPr="008D114F">
        <w:rPr>
          <w:i/>
        </w:rPr>
        <w:t>Effective organisation wide governance systems relating to the following:</w:t>
      </w:r>
    </w:p>
    <w:p w14:paraId="24015F8D" w14:textId="77777777" w:rsidR="00547D4F" w:rsidRPr="008D114F" w:rsidRDefault="00F47692" w:rsidP="007520BC">
      <w:pPr>
        <w:numPr>
          <w:ilvl w:val="0"/>
          <w:numId w:val="18"/>
        </w:numPr>
        <w:tabs>
          <w:tab w:val="right" w:pos="9026"/>
        </w:tabs>
        <w:spacing w:before="0" w:after="0"/>
        <w:ind w:left="567" w:hanging="425"/>
        <w:outlineLvl w:val="4"/>
        <w:rPr>
          <w:i/>
        </w:rPr>
      </w:pPr>
      <w:r w:rsidRPr="008D114F">
        <w:rPr>
          <w:i/>
        </w:rPr>
        <w:t>information management;</w:t>
      </w:r>
    </w:p>
    <w:p w14:paraId="24015F8E" w14:textId="77777777" w:rsidR="00547D4F" w:rsidRPr="008D114F" w:rsidRDefault="00F47692" w:rsidP="007520BC">
      <w:pPr>
        <w:numPr>
          <w:ilvl w:val="0"/>
          <w:numId w:val="18"/>
        </w:numPr>
        <w:tabs>
          <w:tab w:val="right" w:pos="9026"/>
        </w:tabs>
        <w:spacing w:before="0" w:after="0"/>
        <w:ind w:left="567" w:hanging="425"/>
        <w:outlineLvl w:val="4"/>
        <w:rPr>
          <w:i/>
        </w:rPr>
      </w:pPr>
      <w:r w:rsidRPr="008D114F">
        <w:rPr>
          <w:i/>
        </w:rPr>
        <w:t>continuous improvement;</w:t>
      </w:r>
    </w:p>
    <w:p w14:paraId="24015F8F" w14:textId="77777777" w:rsidR="00547D4F" w:rsidRPr="008D114F" w:rsidRDefault="00F47692" w:rsidP="007520BC">
      <w:pPr>
        <w:numPr>
          <w:ilvl w:val="0"/>
          <w:numId w:val="18"/>
        </w:numPr>
        <w:tabs>
          <w:tab w:val="right" w:pos="9026"/>
        </w:tabs>
        <w:spacing w:before="0" w:after="0"/>
        <w:ind w:left="567" w:hanging="425"/>
        <w:outlineLvl w:val="4"/>
        <w:rPr>
          <w:i/>
        </w:rPr>
      </w:pPr>
      <w:r w:rsidRPr="008D114F">
        <w:rPr>
          <w:i/>
        </w:rPr>
        <w:t>financial governance;</w:t>
      </w:r>
    </w:p>
    <w:p w14:paraId="24015F90" w14:textId="77777777" w:rsidR="00547D4F" w:rsidRPr="008D114F" w:rsidRDefault="00F47692" w:rsidP="007520B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015F91" w14:textId="77777777" w:rsidR="00547D4F" w:rsidRPr="008D114F" w:rsidRDefault="00F47692" w:rsidP="007520BC">
      <w:pPr>
        <w:numPr>
          <w:ilvl w:val="0"/>
          <w:numId w:val="18"/>
        </w:numPr>
        <w:tabs>
          <w:tab w:val="right" w:pos="9026"/>
        </w:tabs>
        <w:spacing w:before="0" w:after="0"/>
        <w:ind w:left="567" w:hanging="425"/>
        <w:outlineLvl w:val="4"/>
        <w:rPr>
          <w:i/>
        </w:rPr>
      </w:pPr>
      <w:r w:rsidRPr="008D114F">
        <w:rPr>
          <w:i/>
        </w:rPr>
        <w:t>regulatory compliance;</w:t>
      </w:r>
    </w:p>
    <w:p w14:paraId="24015F92" w14:textId="565AA9FA" w:rsidR="00547D4F" w:rsidRDefault="00F47692" w:rsidP="007520BC">
      <w:pPr>
        <w:numPr>
          <w:ilvl w:val="0"/>
          <w:numId w:val="18"/>
        </w:numPr>
        <w:tabs>
          <w:tab w:val="right" w:pos="9026"/>
        </w:tabs>
        <w:spacing w:before="0" w:after="0"/>
        <w:ind w:left="567" w:hanging="425"/>
        <w:outlineLvl w:val="4"/>
        <w:rPr>
          <w:i/>
        </w:rPr>
      </w:pPr>
      <w:r w:rsidRPr="008D114F">
        <w:rPr>
          <w:i/>
        </w:rPr>
        <w:t>feedback and complaints.</w:t>
      </w:r>
    </w:p>
    <w:p w14:paraId="71001756" w14:textId="3906EFDC" w:rsidR="00B53283" w:rsidRPr="00AD3B19" w:rsidRDefault="00011CEB" w:rsidP="002A12F1">
      <w:pPr>
        <w:rPr>
          <w:rFonts w:eastAsia="Fira Sans Light"/>
          <w:color w:val="auto"/>
          <w:lang w:eastAsia="en-US"/>
        </w:rPr>
      </w:pPr>
      <w:r w:rsidRPr="00AD3B19">
        <w:rPr>
          <w:rFonts w:eastAsia="Fira Sans Light"/>
          <w:color w:val="auto"/>
          <w:lang w:eastAsia="en-US"/>
        </w:rPr>
        <w:t>The service had implemented effective organisation wide governance systems</w:t>
      </w:r>
      <w:r w:rsidR="00EC0462" w:rsidRPr="00AD3B19">
        <w:rPr>
          <w:rFonts w:eastAsia="Fira Sans Light"/>
          <w:color w:val="auto"/>
          <w:lang w:eastAsia="en-US"/>
        </w:rPr>
        <w:t xml:space="preserve"> in relation to information management, continuous improvement, financial governance, workforce governance</w:t>
      </w:r>
      <w:r w:rsidR="00445588" w:rsidRPr="00AD3B19">
        <w:rPr>
          <w:rFonts w:eastAsia="Fira Sans Light"/>
          <w:color w:val="auto"/>
          <w:lang w:eastAsia="en-US"/>
        </w:rPr>
        <w:t xml:space="preserve">, and feedback and </w:t>
      </w:r>
      <w:r w:rsidR="00F267EE" w:rsidRPr="00AD3B19">
        <w:rPr>
          <w:rFonts w:eastAsia="Fira Sans Light"/>
          <w:color w:val="auto"/>
          <w:lang w:eastAsia="en-US"/>
        </w:rPr>
        <w:t>complaints</w:t>
      </w:r>
      <w:r w:rsidR="00445588" w:rsidRPr="00AD3B19">
        <w:rPr>
          <w:rFonts w:eastAsia="Fira Sans Light"/>
          <w:color w:val="auto"/>
          <w:lang w:eastAsia="en-US"/>
        </w:rPr>
        <w:t xml:space="preserve">. </w:t>
      </w:r>
    </w:p>
    <w:p w14:paraId="30FB94CC" w14:textId="711AE105" w:rsidR="008E2898" w:rsidRDefault="00445588" w:rsidP="002A12F1">
      <w:pPr>
        <w:rPr>
          <w:rFonts w:eastAsia="Fira Sans Light"/>
          <w:color w:val="auto"/>
          <w:lang w:eastAsia="en-US"/>
        </w:rPr>
      </w:pPr>
      <w:r w:rsidRPr="00AD3B19">
        <w:rPr>
          <w:rFonts w:eastAsia="Fira Sans Light"/>
          <w:color w:val="auto"/>
          <w:lang w:eastAsia="en-US"/>
        </w:rPr>
        <w:t>However, t</w:t>
      </w:r>
      <w:r w:rsidR="006C20B7" w:rsidRPr="00AD3B19">
        <w:rPr>
          <w:rFonts w:eastAsia="Fira Sans Light"/>
          <w:color w:val="auto"/>
          <w:lang w:eastAsia="en-US"/>
        </w:rPr>
        <w:t xml:space="preserve">he Site Audit report provided information that </w:t>
      </w:r>
      <w:r w:rsidR="008D22A5" w:rsidRPr="00AD3B19">
        <w:rPr>
          <w:rFonts w:eastAsia="Fira Sans Light"/>
          <w:color w:val="auto"/>
          <w:lang w:eastAsia="en-US"/>
        </w:rPr>
        <w:t xml:space="preserve">identified the </w:t>
      </w:r>
      <w:r w:rsidR="00171A86" w:rsidRPr="00AD3B19">
        <w:rPr>
          <w:rFonts w:eastAsia="Fira Sans Light"/>
          <w:color w:val="auto"/>
          <w:lang w:eastAsia="en-US"/>
        </w:rPr>
        <w:t xml:space="preserve">service’s </w:t>
      </w:r>
      <w:r w:rsidR="008D22A5" w:rsidRPr="00AD3B19">
        <w:rPr>
          <w:rFonts w:eastAsia="Fira Sans Light"/>
          <w:color w:val="auto"/>
          <w:lang w:eastAsia="en-US"/>
        </w:rPr>
        <w:t xml:space="preserve">designated smoking area </w:t>
      </w:r>
      <w:r w:rsidR="00A8584B" w:rsidRPr="00AD3B19">
        <w:rPr>
          <w:rFonts w:eastAsia="Fira Sans Light"/>
          <w:color w:val="auto"/>
          <w:lang w:eastAsia="en-US"/>
        </w:rPr>
        <w:t>was</w:t>
      </w:r>
      <w:r w:rsidR="008D22A5" w:rsidRPr="00AD3B19">
        <w:rPr>
          <w:rFonts w:eastAsia="Fira Sans Light"/>
          <w:color w:val="auto"/>
          <w:lang w:eastAsia="en-US"/>
        </w:rPr>
        <w:t xml:space="preserve"> within 5 metres of the service’s boundaries and </w:t>
      </w:r>
      <w:r w:rsidR="00A8584B" w:rsidRPr="00AD3B19">
        <w:rPr>
          <w:rFonts w:eastAsia="Fira Sans Light"/>
          <w:color w:val="auto"/>
          <w:lang w:eastAsia="en-US"/>
        </w:rPr>
        <w:t>did</w:t>
      </w:r>
      <w:r w:rsidR="008D22A5" w:rsidRPr="00AD3B19">
        <w:rPr>
          <w:rFonts w:eastAsia="Fira Sans Light"/>
          <w:color w:val="auto"/>
          <w:lang w:eastAsia="en-US"/>
        </w:rPr>
        <w:t xml:space="preserve"> not meet legislative requirements implemented 1 September 2021, under the Tobacco and Other Smoking Products Act 1998. </w:t>
      </w:r>
      <w:r w:rsidR="00D663F7" w:rsidRPr="00AD3B19">
        <w:rPr>
          <w:rFonts w:eastAsia="Fira Sans Light"/>
          <w:color w:val="auto"/>
          <w:lang w:eastAsia="en-US"/>
        </w:rPr>
        <w:t xml:space="preserve">While </w:t>
      </w:r>
      <w:r w:rsidR="00926E15" w:rsidRPr="00AD3B19">
        <w:rPr>
          <w:rFonts w:eastAsia="Fira Sans Light"/>
          <w:color w:val="auto"/>
          <w:lang w:eastAsia="en-US"/>
        </w:rPr>
        <w:t xml:space="preserve">at the time of the Site Audit the service did not demonstration compliance with the legislative requirements in relation to </w:t>
      </w:r>
      <w:r w:rsidR="006F280F" w:rsidRPr="00AD3B19">
        <w:rPr>
          <w:rFonts w:eastAsia="Fira Sans Light"/>
          <w:color w:val="auto"/>
          <w:lang w:eastAsia="en-US"/>
        </w:rPr>
        <w:t xml:space="preserve">designated smoking areas, </w:t>
      </w:r>
      <w:r w:rsidR="00B53283" w:rsidRPr="00AD3B19">
        <w:rPr>
          <w:rFonts w:eastAsia="Fira Sans Light"/>
          <w:color w:val="auto"/>
          <w:lang w:eastAsia="en-US"/>
        </w:rPr>
        <w:t xml:space="preserve">I have considered this information under </w:t>
      </w:r>
      <w:r w:rsidR="00F267EE" w:rsidRPr="00AD3B19">
        <w:rPr>
          <w:rFonts w:eastAsia="Fira Sans Light"/>
          <w:color w:val="auto"/>
          <w:lang w:eastAsia="en-US"/>
        </w:rPr>
        <w:t>Requirement</w:t>
      </w:r>
      <w:r w:rsidR="00B53283" w:rsidRPr="00AD3B19">
        <w:rPr>
          <w:rFonts w:eastAsia="Fira Sans Light"/>
          <w:color w:val="auto"/>
          <w:lang w:eastAsia="en-US"/>
        </w:rPr>
        <w:t xml:space="preserve"> 5(3)(b)</w:t>
      </w:r>
      <w:r w:rsidR="004D4C45" w:rsidRPr="00AD3B19">
        <w:rPr>
          <w:rFonts w:eastAsia="Fira Sans Light"/>
          <w:color w:val="auto"/>
          <w:lang w:eastAsia="en-US"/>
        </w:rPr>
        <w:t>.</w:t>
      </w:r>
      <w:r w:rsidR="006F280F" w:rsidRPr="00AD3B19">
        <w:rPr>
          <w:rFonts w:eastAsia="Fira Sans Light"/>
          <w:color w:val="auto"/>
          <w:lang w:eastAsia="en-US"/>
        </w:rPr>
        <w:t xml:space="preserve"> The Site Audit report provide information that the service </w:t>
      </w:r>
      <w:r w:rsidR="00E6400C" w:rsidRPr="00AD3B19">
        <w:rPr>
          <w:rFonts w:eastAsia="Fira Sans Light"/>
          <w:color w:val="auto"/>
          <w:lang w:eastAsia="en-US"/>
        </w:rPr>
        <w:t xml:space="preserve">tracks </w:t>
      </w:r>
      <w:r w:rsidR="008D22A5" w:rsidRPr="00E6400C">
        <w:rPr>
          <w:rFonts w:eastAsia="Fira Sans Light"/>
          <w:color w:val="auto"/>
          <w:lang w:eastAsia="en-US"/>
        </w:rPr>
        <w:t>changes to legislation and communicate</w:t>
      </w:r>
      <w:r w:rsidR="00E6400C">
        <w:rPr>
          <w:rFonts w:eastAsia="Fira Sans Light"/>
          <w:color w:val="auto"/>
          <w:lang w:eastAsia="en-US"/>
        </w:rPr>
        <w:t>s</w:t>
      </w:r>
      <w:r w:rsidR="008D22A5" w:rsidRPr="00E6400C">
        <w:rPr>
          <w:rFonts w:eastAsia="Fira Sans Light"/>
          <w:color w:val="auto"/>
          <w:lang w:eastAsia="en-US"/>
        </w:rPr>
        <w:t xml:space="preserve"> these </w:t>
      </w:r>
      <w:r w:rsidR="00E6400C">
        <w:rPr>
          <w:rFonts w:eastAsia="Fira Sans Light"/>
          <w:color w:val="auto"/>
          <w:lang w:eastAsia="en-US"/>
        </w:rPr>
        <w:t>through the service and organisatio</w:t>
      </w:r>
      <w:r w:rsidR="004D4C45">
        <w:rPr>
          <w:rFonts w:eastAsia="Fira Sans Light"/>
          <w:color w:val="auto"/>
          <w:lang w:eastAsia="en-US"/>
        </w:rPr>
        <w:t>n</w:t>
      </w:r>
      <w:r w:rsidR="00144869">
        <w:rPr>
          <w:rFonts w:eastAsia="Fira Sans Light"/>
          <w:color w:val="auto"/>
          <w:lang w:eastAsia="en-US"/>
        </w:rPr>
        <w:t>;</w:t>
      </w:r>
      <w:r w:rsidR="004D4C45">
        <w:rPr>
          <w:rFonts w:eastAsia="Fira Sans Light"/>
          <w:color w:val="auto"/>
          <w:lang w:eastAsia="en-US"/>
        </w:rPr>
        <w:t xml:space="preserve"> and demonstrated</w:t>
      </w:r>
      <w:r w:rsidR="00B44815">
        <w:rPr>
          <w:rFonts w:eastAsia="Fira Sans Light"/>
          <w:color w:val="auto"/>
          <w:lang w:eastAsia="en-US"/>
        </w:rPr>
        <w:t xml:space="preserve"> effective organisational processes in response to </w:t>
      </w:r>
      <w:r w:rsidR="00144869">
        <w:rPr>
          <w:rFonts w:eastAsia="Fira Sans Light"/>
          <w:color w:val="auto"/>
          <w:lang w:eastAsia="en-US"/>
        </w:rPr>
        <w:t xml:space="preserve">legislative and </w:t>
      </w:r>
      <w:r w:rsidR="00D06A3B">
        <w:rPr>
          <w:rFonts w:eastAsia="Fira Sans Light"/>
          <w:color w:val="auto"/>
          <w:lang w:eastAsia="en-US"/>
        </w:rPr>
        <w:t>regulatory</w:t>
      </w:r>
      <w:r w:rsidR="001B09B5">
        <w:rPr>
          <w:rFonts w:eastAsia="Fira Sans Light"/>
          <w:color w:val="auto"/>
          <w:lang w:eastAsia="en-US"/>
        </w:rPr>
        <w:t xml:space="preserve"> changes</w:t>
      </w:r>
      <w:r w:rsidR="00B44815">
        <w:rPr>
          <w:rFonts w:eastAsia="Fira Sans Light"/>
          <w:color w:val="auto"/>
          <w:lang w:eastAsia="en-US"/>
        </w:rPr>
        <w:t xml:space="preserve"> such as </w:t>
      </w:r>
      <w:r w:rsidR="00F71769">
        <w:rPr>
          <w:rFonts w:eastAsia="Fira Sans Light"/>
          <w:color w:val="auto"/>
          <w:lang w:eastAsia="en-US"/>
        </w:rPr>
        <w:t xml:space="preserve">the Serious Incident Response Scheme and </w:t>
      </w:r>
      <w:r w:rsidR="00C4276D">
        <w:rPr>
          <w:rFonts w:eastAsia="Fira Sans Light"/>
          <w:color w:val="auto"/>
          <w:lang w:eastAsia="en-US"/>
        </w:rPr>
        <w:t>m</w:t>
      </w:r>
      <w:r w:rsidR="00F71769">
        <w:rPr>
          <w:rFonts w:eastAsia="Fira Sans Light"/>
          <w:color w:val="auto"/>
          <w:lang w:eastAsia="en-US"/>
        </w:rPr>
        <w:t xml:space="preserve">andatory </w:t>
      </w:r>
      <w:r w:rsidR="00C4276D">
        <w:rPr>
          <w:rFonts w:eastAsia="Fira Sans Light"/>
          <w:color w:val="auto"/>
          <w:lang w:eastAsia="en-US"/>
        </w:rPr>
        <w:t xml:space="preserve">COVID-19 vaccination for </w:t>
      </w:r>
      <w:r w:rsidR="008E2898">
        <w:rPr>
          <w:rFonts w:eastAsia="Fira Sans Light"/>
          <w:color w:val="auto"/>
          <w:lang w:eastAsia="en-US"/>
        </w:rPr>
        <w:t>residential aged care workers.</w:t>
      </w:r>
    </w:p>
    <w:p w14:paraId="6F9AADB5" w14:textId="455C1B7C" w:rsidR="008D22A5" w:rsidRPr="005F0DF0" w:rsidRDefault="008A5D02" w:rsidP="005F0DF0">
      <w:pPr>
        <w:rPr>
          <w:rFonts w:eastAsia="Fira Sans Light"/>
          <w:color w:val="auto"/>
          <w:lang w:eastAsia="en-US"/>
        </w:rPr>
      </w:pPr>
      <w:r w:rsidRPr="00AD3B19">
        <w:rPr>
          <w:rFonts w:eastAsia="Fira Sans Light"/>
          <w:color w:val="auto"/>
          <w:lang w:eastAsia="en-US"/>
        </w:rPr>
        <w:t xml:space="preserve">The Approved Provider in its written response provided information </w:t>
      </w:r>
      <w:r w:rsidR="00251459" w:rsidRPr="00AD3B19">
        <w:rPr>
          <w:rFonts w:eastAsia="Fira Sans Light"/>
          <w:color w:val="auto"/>
          <w:lang w:eastAsia="en-US"/>
        </w:rPr>
        <w:t xml:space="preserve">which </w:t>
      </w:r>
      <w:r w:rsidR="003F40EF" w:rsidRPr="00AD3B19">
        <w:rPr>
          <w:rFonts w:eastAsia="Fira Sans Light"/>
          <w:color w:val="auto"/>
          <w:lang w:eastAsia="en-US"/>
        </w:rPr>
        <w:t xml:space="preserve">evidenced actions taken by the service in response to the deficiencies </w:t>
      </w:r>
      <w:r w:rsidR="0088237F" w:rsidRPr="00AD3B19">
        <w:rPr>
          <w:rFonts w:eastAsia="Fira Sans Light"/>
          <w:color w:val="auto"/>
          <w:lang w:eastAsia="en-US"/>
        </w:rPr>
        <w:t>identified in relation to the location of the designated smoking area within 5 metres of the service’s boundaries. I have considered this information under Requirement 5(3)(b)</w:t>
      </w:r>
      <w:r w:rsidR="00E02197" w:rsidRPr="00AD3B19">
        <w:rPr>
          <w:rFonts w:eastAsia="Fira Sans Light"/>
          <w:color w:val="auto"/>
          <w:lang w:eastAsia="en-US"/>
        </w:rPr>
        <w:t>. I am satisfied that the</w:t>
      </w:r>
      <w:r w:rsidR="00E02197">
        <w:t xml:space="preserve"> </w:t>
      </w:r>
      <w:r w:rsidR="00E02197">
        <w:lastRenderedPageBreak/>
        <w:t xml:space="preserve">service has </w:t>
      </w:r>
      <w:r w:rsidR="00423145" w:rsidRPr="00730369">
        <w:t xml:space="preserve">effective </w:t>
      </w:r>
      <w:r w:rsidR="005F0DF0">
        <w:t xml:space="preserve">organisational </w:t>
      </w:r>
      <w:r w:rsidR="00423145" w:rsidRPr="00730369">
        <w:t>governance systems in place</w:t>
      </w:r>
      <w:r w:rsidR="005F0DF0">
        <w:t>, th</w:t>
      </w:r>
      <w:r w:rsidR="00423145" w:rsidRPr="00730369">
        <w:rPr>
          <w:szCs w:val="22"/>
        </w:rPr>
        <w:t xml:space="preserve">erefore, I find the service </w:t>
      </w:r>
      <w:r w:rsidR="005F0DF0">
        <w:rPr>
          <w:szCs w:val="22"/>
        </w:rPr>
        <w:t>Compliant</w:t>
      </w:r>
      <w:r w:rsidR="00423145" w:rsidRPr="00730369">
        <w:rPr>
          <w:szCs w:val="22"/>
        </w:rPr>
        <w:t xml:space="preserve"> in this requirement.</w:t>
      </w:r>
    </w:p>
    <w:p w14:paraId="24015F94" w14:textId="46E1AFFD" w:rsidR="00547D4F" w:rsidRPr="00506F7F" w:rsidRDefault="00F47692" w:rsidP="000617B0">
      <w:pPr>
        <w:pStyle w:val="Heading3"/>
      </w:pPr>
      <w:r w:rsidRPr="00506F7F">
        <w:t>Requirement 8(3)(d)</w:t>
      </w:r>
      <w:r>
        <w:tab/>
      </w:r>
      <w:r w:rsidR="000617B0" w:rsidRPr="00051035">
        <w:t>Compliant</w:t>
      </w:r>
    </w:p>
    <w:p w14:paraId="24015F95" w14:textId="77777777" w:rsidR="00547D4F" w:rsidRPr="008D114F" w:rsidRDefault="00F47692" w:rsidP="00547D4F">
      <w:pPr>
        <w:rPr>
          <w:i/>
        </w:rPr>
      </w:pPr>
      <w:r w:rsidRPr="008D114F">
        <w:rPr>
          <w:i/>
        </w:rPr>
        <w:t>Effective risk management systems and practices, including but not limited to the following:</w:t>
      </w:r>
    </w:p>
    <w:p w14:paraId="24015F96" w14:textId="77777777" w:rsidR="00547D4F" w:rsidRPr="008D114F" w:rsidRDefault="00F47692" w:rsidP="007520B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4015F97" w14:textId="77777777" w:rsidR="00547D4F" w:rsidRPr="008D114F" w:rsidRDefault="00F47692" w:rsidP="007520B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4015F98" w14:textId="77777777" w:rsidR="00547D4F" w:rsidRDefault="00F47692" w:rsidP="007520BC">
      <w:pPr>
        <w:numPr>
          <w:ilvl w:val="0"/>
          <w:numId w:val="19"/>
        </w:numPr>
        <w:tabs>
          <w:tab w:val="right" w:pos="9026"/>
        </w:tabs>
        <w:spacing w:before="0" w:after="0"/>
        <w:ind w:left="567" w:hanging="425"/>
        <w:outlineLvl w:val="4"/>
        <w:rPr>
          <w:i/>
        </w:rPr>
      </w:pPr>
      <w:r w:rsidRPr="008D114F">
        <w:rPr>
          <w:i/>
        </w:rPr>
        <w:t>supporting consumers to live the best life they can</w:t>
      </w:r>
    </w:p>
    <w:p w14:paraId="24015F99" w14:textId="77777777" w:rsidR="00547D4F" w:rsidRPr="008D114F" w:rsidRDefault="00F47692" w:rsidP="007520B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4015F9B" w14:textId="1630A422" w:rsidR="00547D4F" w:rsidRPr="00506F7F" w:rsidRDefault="00F47692" w:rsidP="000617B0">
      <w:pPr>
        <w:pStyle w:val="Heading3"/>
      </w:pPr>
      <w:r w:rsidRPr="00506F7F">
        <w:t>Requirement 8(3)(e)</w:t>
      </w:r>
      <w:r>
        <w:tab/>
      </w:r>
      <w:r w:rsidR="000617B0" w:rsidRPr="00051035">
        <w:t>Compliant</w:t>
      </w:r>
    </w:p>
    <w:p w14:paraId="24015F9C" w14:textId="77777777" w:rsidR="00547D4F" w:rsidRPr="008D114F" w:rsidRDefault="00F47692" w:rsidP="00547D4F">
      <w:pPr>
        <w:rPr>
          <w:i/>
        </w:rPr>
      </w:pPr>
      <w:r w:rsidRPr="008D114F">
        <w:rPr>
          <w:i/>
        </w:rPr>
        <w:t>Where clinical care is provided—a clinical governance framework, including but not limited to the following:</w:t>
      </w:r>
    </w:p>
    <w:p w14:paraId="24015F9D" w14:textId="77777777" w:rsidR="00547D4F" w:rsidRPr="008D114F" w:rsidRDefault="00F47692" w:rsidP="007520BC">
      <w:pPr>
        <w:numPr>
          <w:ilvl w:val="0"/>
          <w:numId w:val="20"/>
        </w:numPr>
        <w:tabs>
          <w:tab w:val="right" w:pos="9026"/>
        </w:tabs>
        <w:spacing w:before="0" w:after="0"/>
        <w:ind w:left="567" w:hanging="425"/>
        <w:outlineLvl w:val="4"/>
        <w:rPr>
          <w:i/>
        </w:rPr>
      </w:pPr>
      <w:r w:rsidRPr="008D114F">
        <w:rPr>
          <w:i/>
        </w:rPr>
        <w:t>antimicrobial stewardship;</w:t>
      </w:r>
    </w:p>
    <w:p w14:paraId="24015F9E" w14:textId="77777777" w:rsidR="00547D4F" w:rsidRPr="008D114F" w:rsidRDefault="00F47692" w:rsidP="007520BC">
      <w:pPr>
        <w:numPr>
          <w:ilvl w:val="0"/>
          <w:numId w:val="20"/>
        </w:numPr>
        <w:tabs>
          <w:tab w:val="right" w:pos="9026"/>
        </w:tabs>
        <w:spacing w:before="0" w:after="0"/>
        <w:ind w:left="567" w:hanging="425"/>
        <w:outlineLvl w:val="4"/>
        <w:rPr>
          <w:i/>
        </w:rPr>
      </w:pPr>
      <w:r w:rsidRPr="008D114F">
        <w:rPr>
          <w:i/>
        </w:rPr>
        <w:t>minimising the use of restraint;</w:t>
      </w:r>
    </w:p>
    <w:p w14:paraId="24015F9F" w14:textId="77777777" w:rsidR="00547D4F" w:rsidRPr="008D114F" w:rsidRDefault="00F47692" w:rsidP="007520BC">
      <w:pPr>
        <w:numPr>
          <w:ilvl w:val="0"/>
          <w:numId w:val="20"/>
        </w:numPr>
        <w:tabs>
          <w:tab w:val="right" w:pos="9026"/>
        </w:tabs>
        <w:spacing w:before="0" w:after="0"/>
        <w:ind w:left="567" w:hanging="425"/>
        <w:outlineLvl w:val="4"/>
        <w:rPr>
          <w:i/>
        </w:rPr>
      </w:pPr>
      <w:r w:rsidRPr="008D114F">
        <w:rPr>
          <w:i/>
        </w:rPr>
        <w:t>open disclosure.</w:t>
      </w:r>
    </w:p>
    <w:p w14:paraId="24015FA1" w14:textId="77777777" w:rsidR="00547D4F" w:rsidRPr="00154403" w:rsidRDefault="00547D4F" w:rsidP="00547D4F"/>
    <w:p w14:paraId="24015FA2" w14:textId="77777777" w:rsidR="00547D4F" w:rsidRDefault="00547D4F" w:rsidP="00547D4F">
      <w:pPr>
        <w:tabs>
          <w:tab w:val="right" w:pos="9026"/>
        </w:tabs>
        <w:sectPr w:rsidR="00547D4F" w:rsidSect="00547D4F">
          <w:type w:val="continuous"/>
          <w:pgSz w:w="11906" w:h="16838"/>
          <w:pgMar w:top="1701" w:right="1418" w:bottom="1418" w:left="1418" w:header="709" w:footer="397" w:gutter="0"/>
          <w:cols w:space="708"/>
          <w:docGrid w:linePitch="360"/>
        </w:sectPr>
      </w:pPr>
    </w:p>
    <w:p w14:paraId="24015FA3" w14:textId="77777777" w:rsidR="00547D4F" w:rsidRDefault="00F47692" w:rsidP="00547D4F">
      <w:pPr>
        <w:pStyle w:val="Heading1"/>
      </w:pPr>
      <w:r>
        <w:lastRenderedPageBreak/>
        <w:t>Areas for improvement</w:t>
      </w:r>
    </w:p>
    <w:p w14:paraId="24015FA7" w14:textId="77777777" w:rsidR="00547D4F" w:rsidRPr="00E830C7" w:rsidRDefault="00F47692" w:rsidP="00547D4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285BD1" w14:textId="77777777" w:rsidR="005678F8" w:rsidRPr="005736CB" w:rsidRDefault="005678F8" w:rsidP="005678F8">
      <w:pPr>
        <w:pStyle w:val="ListBullet"/>
      </w:pPr>
      <w:r w:rsidRPr="005736CB">
        <w:t>Requirement 5(3)(b) - Ensure the service environment is safe and comfortable for all consumers.</w:t>
      </w:r>
      <w:bookmarkStart w:id="6" w:name="_GoBack"/>
      <w:bookmarkEnd w:id="6"/>
    </w:p>
    <w:sectPr w:rsidR="005678F8" w:rsidRPr="005736CB" w:rsidSect="00547D4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9FF6" w14:textId="77777777" w:rsidR="00547D4F" w:rsidRDefault="00547D4F">
      <w:pPr>
        <w:spacing w:before="0" w:after="0" w:line="240" w:lineRule="auto"/>
      </w:pPr>
      <w:r>
        <w:separator/>
      </w:r>
    </w:p>
  </w:endnote>
  <w:endnote w:type="continuationSeparator" w:id="0">
    <w:p w14:paraId="0DF7A208" w14:textId="77777777" w:rsidR="00547D4F" w:rsidRDefault="00547D4F">
      <w:pPr>
        <w:spacing w:before="0" w:after="0" w:line="240" w:lineRule="auto"/>
      </w:pPr>
      <w:r>
        <w:continuationSeparator/>
      </w:r>
    </w:p>
  </w:endnote>
  <w:endnote w:type="continuationNotice" w:id="1">
    <w:p w14:paraId="2814D89C" w14:textId="77777777" w:rsidR="00547D4F" w:rsidRDefault="00547D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1" w14:textId="77777777" w:rsidR="00547D4F" w:rsidRPr="009A1F1B" w:rsidRDefault="00547D4F" w:rsidP="00547D4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015FC2" w14:textId="77777777" w:rsidR="00547D4F" w:rsidRPr="00C72FFB" w:rsidRDefault="00547D4F" w:rsidP="00547D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4015FC3" w14:textId="77777777" w:rsidR="00547D4F" w:rsidRPr="00C72FFB" w:rsidRDefault="00547D4F" w:rsidP="00547D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4" w14:textId="77777777" w:rsidR="00547D4F" w:rsidRPr="009A1F1B" w:rsidRDefault="00547D4F" w:rsidP="00547D4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015FC5" w14:textId="77777777" w:rsidR="00547D4F" w:rsidRPr="00C72FFB" w:rsidRDefault="00547D4F" w:rsidP="00547D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015FC6" w14:textId="77777777" w:rsidR="00547D4F" w:rsidRPr="00A3716D" w:rsidRDefault="00547D4F" w:rsidP="00547D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3F174" w14:textId="77777777" w:rsidR="00547D4F" w:rsidRDefault="00547D4F">
      <w:pPr>
        <w:spacing w:before="0" w:after="0" w:line="240" w:lineRule="auto"/>
      </w:pPr>
      <w:r>
        <w:separator/>
      </w:r>
    </w:p>
  </w:footnote>
  <w:footnote w:type="continuationSeparator" w:id="0">
    <w:p w14:paraId="6AF838F0" w14:textId="77777777" w:rsidR="00547D4F" w:rsidRDefault="00547D4F">
      <w:pPr>
        <w:spacing w:before="0" w:after="0" w:line="240" w:lineRule="auto"/>
      </w:pPr>
      <w:r>
        <w:continuationSeparator/>
      </w:r>
    </w:p>
  </w:footnote>
  <w:footnote w:type="continuationNotice" w:id="1">
    <w:p w14:paraId="461C290A" w14:textId="77777777" w:rsidR="00547D4F" w:rsidRDefault="00547D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0" w14:textId="77777777" w:rsidR="00547D4F" w:rsidRDefault="00547D4F" w:rsidP="00547D4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4015FD2" wp14:editId="24015FD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33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F" w14:textId="77777777" w:rsidR="00547D4F" w:rsidRDefault="00547D4F" w:rsidP="00547D4F">
    <w:pPr>
      <w:tabs>
        <w:tab w:val="left" w:pos="3624"/>
      </w:tabs>
    </w:pPr>
    <w:r>
      <w:rPr>
        <w:noProof/>
        <w:color w:val="auto"/>
        <w:sz w:val="20"/>
        <w:lang w:val="en-US" w:eastAsia="en-US"/>
      </w:rPr>
      <w:drawing>
        <wp:anchor distT="0" distB="0" distL="114300" distR="114300" simplePos="0" relativeHeight="251658248" behindDoc="1" locked="0" layoutInCell="1" allowOverlap="1" wp14:anchorId="24015FE4" wp14:editId="24015FE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93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D0" w14:textId="77777777" w:rsidR="00547D4F" w:rsidRDefault="00547D4F" w:rsidP="00547D4F">
    <w:pPr>
      <w:tabs>
        <w:tab w:val="left" w:pos="3624"/>
      </w:tabs>
    </w:pPr>
    <w:r>
      <w:rPr>
        <w:noProof/>
        <w:color w:val="auto"/>
        <w:sz w:val="20"/>
        <w:lang w:val="en-US" w:eastAsia="en-US"/>
      </w:rPr>
      <w:drawing>
        <wp:anchor distT="0" distB="0" distL="114300" distR="114300" simplePos="0" relativeHeight="251658249" behindDoc="1" locked="0" layoutInCell="1" allowOverlap="1" wp14:anchorId="24015FE6" wp14:editId="24015F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8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D1" w14:textId="77777777" w:rsidR="00547D4F" w:rsidRDefault="00547D4F" w:rsidP="00547D4F">
    <w:pPr>
      <w:tabs>
        <w:tab w:val="left" w:pos="3624"/>
      </w:tabs>
    </w:pPr>
    <w:r>
      <w:rPr>
        <w:noProof/>
        <w:color w:val="auto"/>
        <w:sz w:val="20"/>
        <w:lang w:val="en-US" w:eastAsia="en-US"/>
      </w:rPr>
      <w:drawing>
        <wp:anchor distT="0" distB="0" distL="114300" distR="114300" simplePos="0" relativeHeight="251658250" behindDoc="1" locked="0" layoutInCell="1" allowOverlap="1" wp14:anchorId="24015FE8" wp14:editId="24015F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9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7" w14:textId="77777777" w:rsidR="00547D4F" w:rsidRDefault="00547D4F">
    <w:pPr>
      <w:pStyle w:val="Header"/>
    </w:pPr>
    <w:r w:rsidRPr="003C6EC2">
      <w:rPr>
        <w:rFonts w:eastAsia="Calibri"/>
        <w:noProof/>
        <w:lang w:val="en-US" w:eastAsia="en-US"/>
      </w:rPr>
      <w:drawing>
        <wp:anchor distT="0" distB="0" distL="114300" distR="114300" simplePos="0" relativeHeight="251658251" behindDoc="1" locked="0" layoutInCell="1" allowOverlap="1" wp14:anchorId="24015FD4" wp14:editId="24015FD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73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8" w14:textId="77777777" w:rsidR="00547D4F" w:rsidRDefault="00547D4F" w:rsidP="00547D4F">
    <w:r>
      <w:rPr>
        <w:noProof/>
        <w:color w:val="auto"/>
        <w:sz w:val="20"/>
        <w:lang w:val="en-US" w:eastAsia="en-US"/>
      </w:rPr>
      <w:drawing>
        <wp:anchor distT="0" distB="0" distL="114300" distR="114300" simplePos="0" relativeHeight="251658242" behindDoc="1" locked="0" layoutInCell="1" allowOverlap="1" wp14:anchorId="24015FD6" wp14:editId="24015FD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70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9" w14:textId="77777777" w:rsidR="00547D4F" w:rsidRDefault="00547D4F" w:rsidP="00547D4F">
    <w:r>
      <w:rPr>
        <w:noProof/>
        <w:color w:val="auto"/>
        <w:sz w:val="20"/>
        <w:lang w:val="en-US" w:eastAsia="en-US"/>
      </w:rPr>
      <w:drawing>
        <wp:anchor distT="0" distB="0" distL="114300" distR="114300" simplePos="0" relativeHeight="251658241" behindDoc="1" locked="0" layoutInCell="1" allowOverlap="1" wp14:anchorId="24015FD8" wp14:editId="24015FD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56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A" w14:textId="77777777" w:rsidR="00547D4F" w:rsidRDefault="00547D4F" w:rsidP="00547D4F">
    <w:r>
      <w:rPr>
        <w:noProof/>
        <w:color w:val="auto"/>
        <w:sz w:val="20"/>
        <w:lang w:val="en-US" w:eastAsia="en-US"/>
      </w:rPr>
      <w:drawing>
        <wp:anchor distT="0" distB="0" distL="114300" distR="114300" simplePos="0" relativeHeight="251658243" behindDoc="1" locked="0" layoutInCell="1" allowOverlap="1" wp14:anchorId="24015FDA" wp14:editId="24015FD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76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B" w14:textId="77777777" w:rsidR="00547D4F" w:rsidRDefault="00547D4F" w:rsidP="00547D4F">
    <w:r>
      <w:rPr>
        <w:noProof/>
        <w:color w:val="auto"/>
        <w:sz w:val="20"/>
        <w:lang w:val="en-US" w:eastAsia="en-US"/>
      </w:rPr>
      <w:drawing>
        <wp:anchor distT="0" distB="0" distL="114300" distR="114300" simplePos="0" relativeHeight="251658244" behindDoc="1" locked="0" layoutInCell="1" allowOverlap="1" wp14:anchorId="24015FDC" wp14:editId="24015FD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09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C" w14:textId="77777777" w:rsidR="00547D4F" w:rsidRDefault="00547D4F" w:rsidP="00547D4F">
    <w:r>
      <w:rPr>
        <w:noProof/>
        <w:color w:val="auto"/>
        <w:sz w:val="20"/>
        <w:lang w:val="en-US" w:eastAsia="en-US"/>
      </w:rPr>
      <w:drawing>
        <wp:anchor distT="0" distB="0" distL="114300" distR="114300" simplePos="0" relativeHeight="251658245" behindDoc="1" locked="0" layoutInCell="1" allowOverlap="1" wp14:anchorId="24015FDE" wp14:editId="24015FD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37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D" w14:textId="77777777" w:rsidR="00547D4F" w:rsidRDefault="00547D4F" w:rsidP="00547D4F">
    <w:r>
      <w:rPr>
        <w:noProof/>
        <w:color w:val="auto"/>
        <w:sz w:val="20"/>
        <w:lang w:val="en-US" w:eastAsia="en-US"/>
      </w:rPr>
      <w:drawing>
        <wp:anchor distT="0" distB="0" distL="114300" distR="114300" simplePos="0" relativeHeight="251658246" behindDoc="1" locked="0" layoutInCell="1" allowOverlap="1" wp14:anchorId="24015FE0" wp14:editId="24015FE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98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FCE" w14:textId="77777777" w:rsidR="00547D4F" w:rsidRDefault="00547D4F" w:rsidP="00547D4F">
    <w:pPr>
      <w:tabs>
        <w:tab w:val="left" w:pos="3624"/>
      </w:tabs>
    </w:pPr>
    <w:r>
      <w:rPr>
        <w:noProof/>
        <w:color w:val="auto"/>
        <w:sz w:val="20"/>
        <w:lang w:val="en-US" w:eastAsia="en-US"/>
      </w:rPr>
      <w:drawing>
        <wp:anchor distT="0" distB="0" distL="114300" distR="114300" simplePos="0" relativeHeight="251658247" behindDoc="1" locked="0" layoutInCell="1" allowOverlap="1" wp14:anchorId="24015FE2" wp14:editId="24015FE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9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FD8C6E9C">
      <w:start w:val="1"/>
      <w:numFmt w:val="bullet"/>
      <w:pStyle w:val="ListParagraph"/>
      <w:lvlText w:val=""/>
      <w:lvlJc w:val="left"/>
      <w:pPr>
        <w:ind w:left="360" w:hanging="360"/>
      </w:pPr>
      <w:rPr>
        <w:rFonts w:ascii="Symbol" w:hAnsi="Symbol" w:hint="default"/>
        <w:color w:val="auto"/>
      </w:rPr>
    </w:lvl>
    <w:lvl w:ilvl="1" w:tplc="CDCCA06C" w:tentative="1">
      <w:start w:val="1"/>
      <w:numFmt w:val="bullet"/>
      <w:lvlText w:val="o"/>
      <w:lvlJc w:val="left"/>
      <w:pPr>
        <w:ind w:left="1080" w:hanging="360"/>
      </w:pPr>
      <w:rPr>
        <w:rFonts w:ascii="Courier New" w:hAnsi="Courier New" w:cs="Courier New" w:hint="default"/>
      </w:rPr>
    </w:lvl>
    <w:lvl w:ilvl="2" w:tplc="BFCA28BE" w:tentative="1">
      <w:start w:val="1"/>
      <w:numFmt w:val="bullet"/>
      <w:lvlText w:val=""/>
      <w:lvlJc w:val="left"/>
      <w:pPr>
        <w:ind w:left="1800" w:hanging="360"/>
      </w:pPr>
      <w:rPr>
        <w:rFonts w:ascii="Wingdings" w:hAnsi="Wingdings" w:hint="default"/>
      </w:rPr>
    </w:lvl>
    <w:lvl w:ilvl="3" w:tplc="60F65062" w:tentative="1">
      <w:start w:val="1"/>
      <w:numFmt w:val="bullet"/>
      <w:lvlText w:val=""/>
      <w:lvlJc w:val="left"/>
      <w:pPr>
        <w:ind w:left="2520" w:hanging="360"/>
      </w:pPr>
      <w:rPr>
        <w:rFonts w:ascii="Symbol" w:hAnsi="Symbol" w:hint="default"/>
      </w:rPr>
    </w:lvl>
    <w:lvl w:ilvl="4" w:tplc="479ECBDE" w:tentative="1">
      <w:start w:val="1"/>
      <w:numFmt w:val="bullet"/>
      <w:lvlText w:val="o"/>
      <w:lvlJc w:val="left"/>
      <w:pPr>
        <w:ind w:left="3240" w:hanging="360"/>
      </w:pPr>
      <w:rPr>
        <w:rFonts w:ascii="Courier New" w:hAnsi="Courier New" w:cs="Courier New" w:hint="default"/>
      </w:rPr>
    </w:lvl>
    <w:lvl w:ilvl="5" w:tplc="7E20FC24" w:tentative="1">
      <w:start w:val="1"/>
      <w:numFmt w:val="bullet"/>
      <w:lvlText w:val=""/>
      <w:lvlJc w:val="left"/>
      <w:pPr>
        <w:ind w:left="3960" w:hanging="360"/>
      </w:pPr>
      <w:rPr>
        <w:rFonts w:ascii="Wingdings" w:hAnsi="Wingdings" w:hint="default"/>
      </w:rPr>
    </w:lvl>
    <w:lvl w:ilvl="6" w:tplc="88D01D34" w:tentative="1">
      <w:start w:val="1"/>
      <w:numFmt w:val="bullet"/>
      <w:lvlText w:val=""/>
      <w:lvlJc w:val="left"/>
      <w:pPr>
        <w:ind w:left="4680" w:hanging="360"/>
      </w:pPr>
      <w:rPr>
        <w:rFonts w:ascii="Symbol" w:hAnsi="Symbol" w:hint="default"/>
      </w:rPr>
    </w:lvl>
    <w:lvl w:ilvl="7" w:tplc="AE14A39A" w:tentative="1">
      <w:start w:val="1"/>
      <w:numFmt w:val="bullet"/>
      <w:lvlText w:val="o"/>
      <w:lvlJc w:val="left"/>
      <w:pPr>
        <w:ind w:left="5400" w:hanging="360"/>
      </w:pPr>
      <w:rPr>
        <w:rFonts w:ascii="Courier New" w:hAnsi="Courier New" w:cs="Courier New" w:hint="default"/>
      </w:rPr>
    </w:lvl>
    <w:lvl w:ilvl="8" w:tplc="FBD0216A" w:tentative="1">
      <w:start w:val="1"/>
      <w:numFmt w:val="bullet"/>
      <w:lvlText w:val=""/>
      <w:lvlJc w:val="left"/>
      <w:pPr>
        <w:ind w:left="6120" w:hanging="360"/>
      </w:pPr>
      <w:rPr>
        <w:rFonts w:ascii="Wingdings" w:hAnsi="Wingdings" w:hint="default"/>
      </w:rPr>
    </w:lvl>
  </w:abstractNum>
  <w:abstractNum w:abstractNumId="1" w15:restartNumberingAfterBreak="0">
    <w:nsid w:val="1F583C49"/>
    <w:multiLevelType w:val="hybridMultilevel"/>
    <w:tmpl w:val="5504F770"/>
    <w:lvl w:ilvl="0" w:tplc="555645A4">
      <w:start w:val="1"/>
      <w:numFmt w:val="lowerRoman"/>
      <w:lvlText w:val="(%1)"/>
      <w:lvlJc w:val="left"/>
      <w:pPr>
        <w:ind w:left="1080" w:hanging="720"/>
      </w:pPr>
      <w:rPr>
        <w:rFonts w:hint="default"/>
      </w:rPr>
    </w:lvl>
    <w:lvl w:ilvl="1" w:tplc="10C478BC" w:tentative="1">
      <w:start w:val="1"/>
      <w:numFmt w:val="lowerLetter"/>
      <w:lvlText w:val="%2."/>
      <w:lvlJc w:val="left"/>
      <w:pPr>
        <w:ind w:left="1440" w:hanging="360"/>
      </w:pPr>
    </w:lvl>
    <w:lvl w:ilvl="2" w:tplc="32CC1BEC" w:tentative="1">
      <w:start w:val="1"/>
      <w:numFmt w:val="lowerRoman"/>
      <w:lvlText w:val="%3."/>
      <w:lvlJc w:val="right"/>
      <w:pPr>
        <w:ind w:left="2160" w:hanging="180"/>
      </w:pPr>
    </w:lvl>
    <w:lvl w:ilvl="3" w:tplc="B666F4EA" w:tentative="1">
      <w:start w:val="1"/>
      <w:numFmt w:val="decimal"/>
      <w:lvlText w:val="%4."/>
      <w:lvlJc w:val="left"/>
      <w:pPr>
        <w:ind w:left="2880" w:hanging="360"/>
      </w:pPr>
    </w:lvl>
    <w:lvl w:ilvl="4" w:tplc="5F8ABE8E" w:tentative="1">
      <w:start w:val="1"/>
      <w:numFmt w:val="lowerLetter"/>
      <w:lvlText w:val="%5."/>
      <w:lvlJc w:val="left"/>
      <w:pPr>
        <w:ind w:left="3600" w:hanging="360"/>
      </w:pPr>
    </w:lvl>
    <w:lvl w:ilvl="5" w:tplc="D1927064" w:tentative="1">
      <w:start w:val="1"/>
      <w:numFmt w:val="lowerRoman"/>
      <w:lvlText w:val="%6."/>
      <w:lvlJc w:val="right"/>
      <w:pPr>
        <w:ind w:left="4320" w:hanging="180"/>
      </w:pPr>
    </w:lvl>
    <w:lvl w:ilvl="6" w:tplc="4A68DE6A" w:tentative="1">
      <w:start w:val="1"/>
      <w:numFmt w:val="decimal"/>
      <w:lvlText w:val="%7."/>
      <w:lvlJc w:val="left"/>
      <w:pPr>
        <w:ind w:left="5040" w:hanging="360"/>
      </w:pPr>
    </w:lvl>
    <w:lvl w:ilvl="7" w:tplc="3B3A76E6" w:tentative="1">
      <w:start w:val="1"/>
      <w:numFmt w:val="lowerLetter"/>
      <w:lvlText w:val="%8."/>
      <w:lvlJc w:val="left"/>
      <w:pPr>
        <w:ind w:left="5760" w:hanging="360"/>
      </w:pPr>
    </w:lvl>
    <w:lvl w:ilvl="8" w:tplc="BD96BCF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CF7097BA">
      <w:start w:val="1"/>
      <w:numFmt w:val="lowerRoman"/>
      <w:lvlText w:val="(%1)"/>
      <w:lvlJc w:val="left"/>
      <w:pPr>
        <w:ind w:left="1080" w:hanging="720"/>
      </w:pPr>
      <w:rPr>
        <w:rFonts w:hint="default"/>
      </w:rPr>
    </w:lvl>
    <w:lvl w:ilvl="1" w:tplc="3154C94A" w:tentative="1">
      <w:start w:val="1"/>
      <w:numFmt w:val="lowerLetter"/>
      <w:lvlText w:val="%2."/>
      <w:lvlJc w:val="left"/>
      <w:pPr>
        <w:ind w:left="1440" w:hanging="360"/>
      </w:pPr>
    </w:lvl>
    <w:lvl w:ilvl="2" w:tplc="A4B2AEAC" w:tentative="1">
      <w:start w:val="1"/>
      <w:numFmt w:val="lowerRoman"/>
      <w:lvlText w:val="%3."/>
      <w:lvlJc w:val="right"/>
      <w:pPr>
        <w:ind w:left="2160" w:hanging="180"/>
      </w:pPr>
    </w:lvl>
    <w:lvl w:ilvl="3" w:tplc="7528E6F0" w:tentative="1">
      <w:start w:val="1"/>
      <w:numFmt w:val="decimal"/>
      <w:lvlText w:val="%4."/>
      <w:lvlJc w:val="left"/>
      <w:pPr>
        <w:ind w:left="2880" w:hanging="360"/>
      </w:pPr>
    </w:lvl>
    <w:lvl w:ilvl="4" w:tplc="3B9ADD18" w:tentative="1">
      <w:start w:val="1"/>
      <w:numFmt w:val="lowerLetter"/>
      <w:lvlText w:val="%5."/>
      <w:lvlJc w:val="left"/>
      <w:pPr>
        <w:ind w:left="3600" w:hanging="360"/>
      </w:pPr>
    </w:lvl>
    <w:lvl w:ilvl="5" w:tplc="726042E8" w:tentative="1">
      <w:start w:val="1"/>
      <w:numFmt w:val="lowerRoman"/>
      <w:lvlText w:val="%6."/>
      <w:lvlJc w:val="right"/>
      <w:pPr>
        <w:ind w:left="4320" w:hanging="180"/>
      </w:pPr>
    </w:lvl>
    <w:lvl w:ilvl="6" w:tplc="30E07F00" w:tentative="1">
      <w:start w:val="1"/>
      <w:numFmt w:val="decimal"/>
      <w:lvlText w:val="%7."/>
      <w:lvlJc w:val="left"/>
      <w:pPr>
        <w:ind w:left="5040" w:hanging="360"/>
      </w:pPr>
    </w:lvl>
    <w:lvl w:ilvl="7" w:tplc="926A75F4" w:tentative="1">
      <w:start w:val="1"/>
      <w:numFmt w:val="lowerLetter"/>
      <w:lvlText w:val="%8."/>
      <w:lvlJc w:val="left"/>
      <w:pPr>
        <w:ind w:left="5760" w:hanging="360"/>
      </w:pPr>
    </w:lvl>
    <w:lvl w:ilvl="8" w:tplc="7E4E1D0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81FCFFFC">
      <w:start w:val="1"/>
      <w:numFmt w:val="lowerLetter"/>
      <w:lvlText w:val="(%1)"/>
      <w:lvlJc w:val="left"/>
      <w:pPr>
        <w:ind w:left="360" w:hanging="360"/>
      </w:pPr>
      <w:rPr>
        <w:rFonts w:hint="default"/>
      </w:rPr>
    </w:lvl>
    <w:lvl w:ilvl="1" w:tplc="341A1002" w:tentative="1">
      <w:start w:val="1"/>
      <w:numFmt w:val="lowerLetter"/>
      <w:lvlText w:val="%2."/>
      <w:lvlJc w:val="left"/>
      <w:pPr>
        <w:ind w:left="1080" w:hanging="360"/>
      </w:pPr>
    </w:lvl>
    <w:lvl w:ilvl="2" w:tplc="9D6A827C" w:tentative="1">
      <w:start w:val="1"/>
      <w:numFmt w:val="lowerRoman"/>
      <w:lvlText w:val="%3."/>
      <w:lvlJc w:val="right"/>
      <w:pPr>
        <w:ind w:left="1800" w:hanging="180"/>
      </w:pPr>
    </w:lvl>
    <w:lvl w:ilvl="3" w:tplc="506EDB2C" w:tentative="1">
      <w:start w:val="1"/>
      <w:numFmt w:val="decimal"/>
      <w:lvlText w:val="%4."/>
      <w:lvlJc w:val="left"/>
      <w:pPr>
        <w:ind w:left="2520" w:hanging="360"/>
      </w:pPr>
    </w:lvl>
    <w:lvl w:ilvl="4" w:tplc="E1F40BE8" w:tentative="1">
      <w:start w:val="1"/>
      <w:numFmt w:val="lowerLetter"/>
      <w:lvlText w:val="%5."/>
      <w:lvlJc w:val="left"/>
      <w:pPr>
        <w:ind w:left="3240" w:hanging="360"/>
      </w:pPr>
    </w:lvl>
    <w:lvl w:ilvl="5" w:tplc="2D022EA2" w:tentative="1">
      <w:start w:val="1"/>
      <w:numFmt w:val="lowerRoman"/>
      <w:lvlText w:val="%6."/>
      <w:lvlJc w:val="right"/>
      <w:pPr>
        <w:ind w:left="3960" w:hanging="180"/>
      </w:pPr>
    </w:lvl>
    <w:lvl w:ilvl="6" w:tplc="75EC80C4" w:tentative="1">
      <w:start w:val="1"/>
      <w:numFmt w:val="decimal"/>
      <w:lvlText w:val="%7."/>
      <w:lvlJc w:val="left"/>
      <w:pPr>
        <w:ind w:left="4680" w:hanging="360"/>
      </w:pPr>
    </w:lvl>
    <w:lvl w:ilvl="7" w:tplc="719846A6" w:tentative="1">
      <w:start w:val="1"/>
      <w:numFmt w:val="lowerLetter"/>
      <w:lvlText w:val="%8."/>
      <w:lvlJc w:val="left"/>
      <w:pPr>
        <w:ind w:left="5400" w:hanging="360"/>
      </w:pPr>
    </w:lvl>
    <w:lvl w:ilvl="8" w:tplc="D6B8E6DC"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304EE70">
      <w:start w:val="1"/>
      <w:numFmt w:val="decimal"/>
      <w:lvlText w:val="%1."/>
      <w:lvlJc w:val="left"/>
      <w:pPr>
        <w:ind w:left="360" w:hanging="360"/>
      </w:pPr>
      <w:rPr>
        <w:rFonts w:hint="default"/>
      </w:rPr>
    </w:lvl>
    <w:lvl w:ilvl="1" w:tplc="D876D70C" w:tentative="1">
      <w:start w:val="1"/>
      <w:numFmt w:val="lowerLetter"/>
      <w:lvlText w:val="%2."/>
      <w:lvlJc w:val="left"/>
      <w:pPr>
        <w:ind w:left="1080" w:hanging="360"/>
      </w:pPr>
    </w:lvl>
    <w:lvl w:ilvl="2" w:tplc="6D20CDFC" w:tentative="1">
      <w:start w:val="1"/>
      <w:numFmt w:val="lowerRoman"/>
      <w:lvlText w:val="%3."/>
      <w:lvlJc w:val="right"/>
      <w:pPr>
        <w:ind w:left="1800" w:hanging="180"/>
      </w:pPr>
    </w:lvl>
    <w:lvl w:ilvl="3" w:tplc="D172A9AC" w:tentative="1">
      <w:start w:val="1"/>
      <w:numFmt w:val="decimal"/>
      <w:lvlText w:val="%4."/>
      <w:lvlJc w:val="left"/>
      <w:pPr>
        <w:ind w:left="2520" w:hanging="360"/>
      </w:pPr>
    </w:lvl>
    <w:lvl w:ilvl="4" w:tplc="9872D506" w:tentative="1">
      <w:start w:val="1"/>
      <w:numFmt w:val="lowerLetter"/>
      <w:lvlText w:val="%5."/>
      <w:lvlJc w:val="left"/>
      <w:pPr>
        <w:ind w:left="3240" w:hanging="360"/>
      </w:pPr>
    </w:lvl>
    <w:lvl w:ilvl="5" w:tplc="EDAC8A9A" w:tentative="1">
      <w:start w:val="1"/>
      <w:numFmt w:val="lowerRoman"/>
      <w:lvlText w:val="%6."/>
      <w:lvlJc w:val="right"/>
      <w:pPr>
        <w:ind w:left="3960" w:hanging="180"/>
      </w:pPr>
    </w:lvl>
    <w:lvl w:ilvl="6" w:tplc="C7186EC0" w:tentative="1">
      <w:start w:val="1"/>
      <w:numFmt w:val="decimal"/>
      <w:lvlText w:val="%7."/>
      <w:lvlJc w:val="left"/>
      <w:pPr>
        <w:ind w:left="4680" w:hanging="360"/>
      </w:pPr>
    </w:lvl>
    <w:lvl w:ilvl="7" w:tplc="3AF4EF9E" w:tentative="1">
      <w:start w:val="1"/>
      <w:numFmt w:val="lowerLetter"/>
      <w:lvlText w:val="%8."/>
      <w:lvlJc w:val="left"/>
      <w:pPr>
        <w:ind w:left="5400" w:hanging="360"/>
      </w:pPr>
    </w:lvl>
    <w:lvl w:ilvl="8" w:tplc="39B063C6"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B9F8F44A">
      <w:start w:val="1"/>
      <w:numFmt w:val="decimal"/>
      <w:lvlText w:val="%1."/>
      <w:lvlJc w:val="left"/>
      <w:pPr>
        <w:ind w:left="360" w:hanging="360"/>
      </w:pPr>
      <w:rPr>
        <w:rFonts w:hint="default"/>
      </w:rPr>
    </w:lvl>
    <w:lvl w:ilvl="1" w:tplc="4C7E12F2" w:tentative="1">
      <w:start w:val="1"/>
      <w:numFmt w:val="lowerLetter"/>
      <w:lvlText w:val="%2."/>
      <w:lvlJc w:val="left"/>
      <w:pPr>
        <w:ind w:left="1080" w:hanging="360"/>
      </w:pPr>
    </w:lvl>
    <w:lvl w:ilvl="2" w:tplc="52005DCE" w:tentative="1">
      <w:start w:val="1"/>
      <w:numFmt w:val="lowerRoman"/>
      <w:lvlText w:val="%3."/>
      <w:lvlJc w:val="right"/>
      <w:pPr>
        <w:ind w:left="1800" w:hanging="180"/>
      </w:pPr>
    </w:lvl>
    <w:lvl w:ilvl="3" w:tplc="3D6CBE70" w:tentative="1">
      <w:start w:val="1"/>
      <w:numFmt w:val="decimal"/>
      <w:lvlText w:val="%4."/>
      <w:lvlJc w:val="left"/>
      <w:pPr>
        <w:ind w:left="2520" w:hanging="360"/>
      </w:pPr>
    </w:lvl>
    <w:lvl w:ilvl="4" w:tplc="41780BA8" w:tentative="1">
      <w:start w:val="1"/>
      <w:numFmt w:val="lowerLetter"/>
      <w:lvlText w:val="%5."/>
      <w:lvlJc w:val="left"/>
      <w:pPr>
        <w:ind w:left="3240" w:hanging="360"/>
      </w:pPr>
    </w:lvl>
    <w:lvl w:ilvl="5" w:tplc="8D28B6C8" w:tentative="1">
      <w:start w:val="1"/>
      <w:numFmt w:val="lowerRoman"/>
      <w:lvlText w:val="%6."/>
      <w:lvlJc w:val="right"/>
      <w:pPr>
        <w:ind w:left="3960" w:hanging="180"/>
      </w:pPr>
    </w:lvl>
    <w:lvl w:ilvl="6" w:tplc="89109B60" w:tentative="1">
      <w:start w:val="1"/>
      <w:numFmt w:val="decimal"/>
      <w:lvlText w:val="%7."/>
      <w:lvlJc w:val="left"/>
      <w:pPr>
        <w:ind w:left="4680" w:hanging="360"/>
      </w:pPr>
    </w:lvl>
    <w:lvl w:ilvl="7" w:tplc="31FE65D4" w:tentative="1">
      <w:start w:val="1"/>
      <w:numFmt w:val="lowerLetter"/>
      <w:lvlText w:val="%8."/>
      <w:lvlJc w:val="left"/>
      <w:pPr>
        <w:ind w:left="5400" w:hanging="360"/>
      </w:pPr>
    </w:lvl>
    <w:lvl w:ilvl="8" w:tplc="FCEC7754"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1868A1D4">
      <w:start w:val="1"/>
      <w:numFmt w:val="lowerRoman"/>
      <w:lvlText w:val="(%1)"/>
      <w:lvlJc w:val="left"/>
      <w:pPr>
        <w:ind w:left="1080" w:hanging="720"/>
      </w:pPr>
      <w:rPr>
        <w:rFonts w:hint="default"/>
      </w:rPr>
    </w:lvl>
    <w:lvl w:ilvl="1" w:tplc="DD38547A" w:tentative="1">
      <w:start w:val="1"/>
      <w:numFmt w:val="lowerLetter"/>
      <w:lvlText w:val="%2."/>
      <w:lvlJc w:val="left"/>
      <w:pPr>
        <w:ind w:left="1440" w:hanging="360"/>
      </w:pPr>
    </w:lvl>
    <w:lvl w:ilvl="2" w:tplc="4C6E910E" w:tentative="1">
      <w:start w:val="1"/>
      <w:numFmt w:val="lowerRoman"/>
      <w:lvlText w:val="%3."/>
      <w:lvlJc w:val="right"/>
      <w:pPr>
        <w:ind w:left="2160" w:hanging="180"/>
      </w:pPr>
    </w:lvl>
    <w:lvl w:ilvl="3" w:tplc="5C3E462A" w:tentative="1">
      <w:start w:val="1"/>
      <w:numFmt w:val="decimal"/>
      <w:lvlText w:val="%4."/>
      <w:lvlJc w:val="left"/>
      <w:pPr>
        <w:ind w:left="2880" w:hanging="360"/>
      </w:pPr>
    </w:lvl>
    <w:lvl w:ilvl="4" w:tplc="27D69FB8" w:tentative="1">
      <w:start w:val="1"/>
      <w:numFmt w:val="lowerLetter"/>
      <w:lvlText w:val="%5."/>
      <w:lvlJc w:val="left"/>
      <w:pPr>
        <w:ind w:left="3600" w:hanging="360"/>
      </w:pPr>
    </w:lvl>
    <w:lvl w:ilvl="5" w:tplc="F60CE578" w:tentative="1">
      <w:start w:val="1"/>
      <w:numFmt w:val="lowerRoman"/>
      <w:lvlText w:val="%6."/>
      <w:lvlJc w:val="right"/>
      <w:pPr>
        <w:ind w:left="4320" w:hanging="180"/>
      </w:pPr>
    </w:lvl>
    <w:lvl w:ilvl="6" w:tplc="DF9CEEBC" w:tentative="1">
      <w:start w:val="1"/>
      <w:numFmt w:val="decimal"/>
      <w:lvlText w:val="%7."/>
      <w:lvlJc w:val="left"/>
      <w:pPr>
        <w:ind w:left="5040" w:hanging="360"/>
      </w:pPr>
    </w:lvl>
    <w:lvl w:ilvl="7" w:tplc="39467A8A" w:tentative="1">
      <w:start w:val="1"/>
      <w:numFmt w:val="lowerLetter"/>
      <w:lvlText w:val="%8."/>
      <w:lvlJc w:val="left"/>
      <w:pPr>
        <w:ind w:left="5760" w:hanging="360"/>
      </w:pPr>
    </w:lvl>
    <w:lvl w:ilvl="8" w:tplc="9F086C2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FEA47AA2">
      <w:start w:val="1"/>
      <w:numFmt w:val="bullet"/>
      <w:pStyle w:val="ListBullet"/>
      <w:lvlText w:val=""/>
      <w:lvlJc w:val="left"/>
      <w:pPr>
        <w:ind w:left="9291" w:hanging="360"/>
      </w:pPr>
      <w:rPr>
        <w:rFonts w:ascii="Symbol" w:hAnsi="Symbol" w:hint="default"/>
      </w:rPr>
    </w:lvl>
    <w:lvl w:ilvl="1" w:tplc="00204552">
      <w:start w:val="1"/>
      <w:numFmt w:val="bullet"/>
      <w:pStyle w:val="ListBullet2"/>
      <w:lvlText w:val="o"/>
      <w:lvlJc w:val="left"/>
      <w:pPr>
        <w:ind w:left="10011" w:hanging="360"/>
      </w:pPr>
      <w:rPr>
        <w:rFonts w:ascii="Courier New" w:hAnsi="Courier New" w:cs="Courier New" w:hint="default"/>
      </w:rPr>
    </w:lvl>
    <w:lvl w:ilvl="2" w:tplc="B1B4C476">
      <w:start w:val="1"/>
      <w:numFmt w:val="bullet"/>
      <w:lvlText w:val=""/>
      <w:lvlJc w:val="left"/>
      <w:pPr>
        <w:ind w:left="10731" w:hanging="360"/>
      </w:pPr>
      <w:rPr>
        <w:rFonts w:ascii="Wingdings" w:hAnsi="Wingdings" w:hint="default"/>
      </w:rPr>
    </w:lvl>
    <w:lvl w:ilvl="3" w:tplc="81D2C5B6">
      <w:start w:val="1"/>
      <w:numFmt w:val="bullet"/>
      <w:lvlText w:val=""/>
      <w:lvlJc w:val="left"/>
      <w:pPr>
        <w:ind w:left="11451" w:hanging="360"/>
      </w:pPr>
      <w:rPr>
        <w:rFonts w:ascii="Symbol" w:hAnsi="Symbol" w:hint="default"/>
      </w:rPr>
    </w:lvl>
    <w:lvl w:ilvl="4" w:tplc="6AA251E8">
      <w:start w:val="1"/>
      <w:numFmt w:val="bullet"/>
      <w:lvlText w:val="o"/>
      <w:lvlJc w:val="left"/>
      <w:pPr>
        <w:ind w:left="12171" w:hanging="360"/>
      </w:pPr>
      <w:rPr>
        <w:rFonts w:ascii="Courier New" w:hAnsi="Courier New" w:cs="Courier New" w:hint="default"/>
      </w:rPr>
    </w:lvl>
    <w:lvl w:ilvl="5" w:tplc="C8DC56A8">
      <w:start w:val="1"/>
      <w:numFmt w:val="bullet"/>
      <w:pStyle w:val="ListBullet3"/>
      <w:lvlText w:val=""/>
      <w:lvlJc w:val="left"/>
      <w:pPr>
        <w:ind w:left="12891" w:hanging="360"/>
      </w:pPr>
      <w:rPr>
        <w:rFonts w:ascii="Wingdings" w:hAnsi="Wingdings" w:hint="default"/>
      </w:rPr>
    </w:lvl>
    <w:lvl w:ilvl="6" w:tplc="C59EB9DC">
      <w:start w:val="1"/>
      <w:numFmt w:val="bullet"/>
      <w:lvlText w:val=""/>
      <w:lvlJc w:val="left"/>
      <w:pPr>
        <w:ind w:left="13611" w:hanging="360"/>
      </w:pPr>
      <w:rPr>
        <w:rFonts w:ascii="Symbol" w:hAnsi="Symbol" w:hint="default"/>
      </w:rPr>
    </w:lvl>
    <w:lvl w:ilvl="7" w:tplc="CEC278F0">
      <w:start w:val="1"/>
      <w:numFmt w:val="bullet"/>
      <w:lvlText w:val="o"/>
      <w:lvlJc w:val="left"/>
      <w:pPr>
        <w:ind w:left="14331" w:hanging="360"/>
      </w:pPr>
      <w:rPr>
        <w:rFonts w:ascii="Courier New" w:hAnsi="Courier New" w:cs="Courier New" w:hint="default"/>
      </w:rPr>
    </w:lvl>
    <w:lvl w:ilvl="8" w:tplc="F3ACD02A">
      <w:start w:val="1"/>
      <w:numFmt w:val="bullet"/>
      <w:lvlText w:val=""/>
      <w:lvlJc w:val="left"/>
      <w:pPr>
        <w:ind w:left="15051" w:hanging="360"/>
      </w:pPr>
      <w:rPr>
        <w:rFonts w:ascii="Wingdings" w:hAnsi="Wingdings" w:hint="default"/>
      </w:rPr>
    </w:lvl>
  </w:abstractNum>
  <w:abstractNum w:abstractNumId="8" w15:restartNumberingAfterBreak="0">
    <w:nsid w:val="42C65C7F"/>
    <w:multiLevelType w:val="hybridMultilevel"/>
    <w:tmpl w:val="5504F770"/>
    <w:lvl w:ilvl="0" w:tplc="A6B6235C">
      <w:start w:val="1"/>
      <w:numFmt w:val="lowerRoman"/>
      <w:lvlText w:val="(%1)"/>
      <w:lvlJc w:val="left"/>
      <w:pPr>
        <w:ind w:left="1080" w:hanging="720"/>
      </w:pPr>
      <w:rPr>
        <w:rFonts w:hint="default"/>
      </w:rPr>
    </w:lvl>
    <w:lvl w:ilvl="1" w:tplc="F78442B2" w:tentative="1">
      <w:start w:val="1"/>
      <w:numFmt w:val="lowerLetter"/>
      <w:lvlText w:val="%2."/>
      <w:lvlJc w:val="left"/>
      <w:pPr>
        <w:ind w:left="1440" w:hanging="360"/>
      </w:pPr>
    </w:lvl>
    <w:lvl w:ilvl="2" w:tplc="1CF08618" w:tentative="1">
      <w:start w:val="1"/>
      <w:numFmt w:val="lowerRoman"/>
      <w:lvlText w:val="%3."/>
      <w:lvlJc w:val="right"/>
      <w:pPr>
        <w:ind w:left="2160" w:hanging="180"/>
      </w:pPr>
    </w:lvl>
    <w:lvl w:ilvl="3" w:tplc="B89CACE2" w:tentative="1">
      <w:start w:val="1"/>
      <w:numFmt w:val="decimal"/>
      <w:lvlText w:val="%4."/>
      <w:lvlJc w:val="left"/>
      <w:pPr>
        <w:ind w:left="2880" w:hanging="360"/>
      </w:pPr>
    </w:lvl>
    <w:lvl w:ilvl="4" w:tplc="FD66D126" w:tentative="1">
      <w:start w:val="1"/>
      <w:numFmt w:val="lowerLetter"/>
      <w:lvlText w:val="%5."/>
      <w:lvlJc w:val="left"/>
      <w:pPr>
        <w:ind w:left="3600" w:hanging="360"/>
      </w:pPr>
    </w:lvl>
    <w:lvl w:ilvl="5" w:tplc="22BAAFDC" w:tentative="1">
      <w:start w:val="1"/>
      <w:numFmt w:val="lowerRoman"/>
      <w:lvlText w:val="%6."/>
      <w:lvlJc w:val="right"/>
      <w:pPr>
        <w:ind w:left="4320" w:hanging="180"/>
      </w:pPr>
    </w:lvl>
    <w:lvl w:ilvl="6" w:tplc="100260E8" w:tentative="1">
      <w:start w:val="1"/>
      <w:numFmt w:val="decimal"/>
      <w:lvlText w:val="%7."/>
      <w:lvlJc w:val="left"/>
      <w:pPr>
        <w:ind w:left="5040" w:hanging="360"/>
      </w:pPr>
    </w:lvl>
    <w:lvl w:ilvl="7" w:tplc="12A6EB78" w:tentative="1">
      <w:start w:val="1"/>
      <w:numFmt w:val="lowerLetter"/>
      <w:lvlText w:val="%8."/>
      <w:lvlJc w:val="left"/>
      <w:pPr>
        <w:ind w:left="5760" w:hanging="360"/>
      </w:pPr>
    </w:lvl>
    <w:lvl w:ilvl="8" w:tplc="F4E0E7D8"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4F2E235C">
      <w:start w:val="1"/>
      <w:numFmt w:val="lowerRoman"/>
      <w:lvlText w:val="(%1)"/>
      <w:lvlJc w:val="left"/>
      <w:pPr>
        <w:ind w:left="1080" w:hanging="720"/>
      </w:pPr>
      <w:rPr>
        <w:rFonts w:hint="default"/>
      </w:rPr>
    </w:lvl>
    <w:lvl w:ilvl="1" w:tplc="E516162E" w:tentative="1">
      <w:start w:val="1"/>
      <w:numFmt w:val="lowerLetter"/>
      <w:lvlText w:val="%2."/>
      <w:lvlJc w:val="left"/>
      <w:pPr>
        <w:ind w:left="1440" w:hanging="360"/>
      </w:pPr>
    </w:lvl>
    <w:lvl w:ilvl="2" w:tplc="61D24EEC" w:tentative="1">
      <w:start w:val="1"/>
      <w:numFmt w:val="lowerRoman"/>
      <w:lvlText w:val="%3."/>
      <w:lvlJc w:val="right"/>
      <w:pPr>
        <w:ind w:left="2160" w:hanging="180"/>
      </w:pPr>
    </w:lvl>
    <w:lvl w:ilvl="3" w:tplc="3288E1E4" w:tentative="1">
      <w:start w:val="1"/>
      <w:numFmt w:val="decimal"/>
      <w:lvlText w:val="%4."/>
      <w:lvlJc w:val="left"/>
      <w:pPr>
        <w:ind w:left="2880" w:hanging="360"/>
      </w:pPr>
    </w:lvl>
    <w:lvl w:ilvl="4" w:tplc="7DAA45A2" w:tentative="1">
      <w:start w:val="1"/>
      <w:numFmt w:val="lowerLetter"/>
      <w:lvlText w:val="%5."/>
      <w:lvlJc w:val="left"/>
      <w:pPr>
        <w:ind w:left="3600" w:hanging="360"/>
      </w:pPr>
    </w:lvl>
    <w:lvl w:ilvl="5" w:tplc="C832D8CE" w:tentative="1">
      <w:start w:val="1"/>
      <w:numFmt w:val="lowerRoman"/>
      <w:lvlText w:val="%6."/>
      <w:lvlJc w:val="right"/>
      <w:pPr>
        <w:ind w:left="4320" w:hanging="180"/>
      </w:pPr>
    </w:lvl>
    <w:lvl w:ilvl="6" w:tplc="E47AB652" w:tentative="1">
      <w:start w:val="1"/>
      <w:numFmt w:val="decimal"/>
      <w:lvlText w:val="%7."/>
      <w:lvlJc w:val="left"/>
      <w:pPr>
        <w:ind w:left="5040" w:hanging="360"/>
      </w:pPr>
    </w:lvl>
    <w:lvl w:ilvl="7" w:tplc="E7C4D874" w:tentative="1">
      <w:start w:val="1"/>
      <w:numFmt w:val="lowerLetter"/>
      <w:lvlText w:val="%8."/>
      <w:lvlJc w:val="left"/>
      <w:pPr>
        <w:ind w:left="5760" w:hanging="360"/>
      </w:pPr>
    </w:lvl>
    <w:lvl w:ilvl="8" w:tplc="8C60C4D2" w:tentative="1">
      <w:start w:val="1"/>
      <w:numFmt w:val="lowerRoman"/>
      <w:lvlText w:val="%9."/>
      <w:lvlJc w:val="right"/>
      <w:pPr>
        <w:ind w:left="6480" w:hanging="180"/>
      </w:pPr>
    </w:lvl>
  </w:abstractNum>
  <w:abstractNum w:abstractNumId="10" w15:restartNumberingAfterBreak="0">
    <w:nsid w:val="4D656C45"/>
    <w:multiLevelType w:val="hybridMultilevel"/>
    <w:tmpl w:val="0E7043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865AA5"/>
    <w:multiLevelType w:val="hybridMultilevel"/>
    <w:tmpl w:val="49A21BE0"/>
    <w:lvl w:ilvl="0" w:tplc="8F789484">
      <w:start w:val="1"/>
      <w:numFmt w:val="decimal"/>
      <w:lvlText w:val="%1."/>
      <w:lvlJc w:val="left"/>
      <w:pPr>
        <w:ind w:left="360" w:hanging="360"/>
      </w:pPr>
      <w:rPr>
        <w:rFonts w:hint="default"/>
      </w:rPr>
    </w:lvl>
    <w:lvl w:ilvl="1" w:tplc="14BCD30A" w:tentative="1">
      <w:start w:val="1"/>
      <w:numFmt w:val="lowerLetter"/>
      <w:lvlText w:val="%2."/>
      <w:lvlJc w:val="left"/>
      <w:pPr>
        <w:ind w:left="1080" w:hanging="360"/>
      </w:pPr>
    </w:lvl>
    <w:lvl w:ilvl="2" w:tplc="AB60185E" w:tentative="1">
      <w:start w:val="1"/>
      <w:numFmt w:val="lowerRoman"/>
      <w:lvlText w:val="%3."/>
      <w:lvlJc w:val="right"/>
      <w:pPr>
        <w:ind w:left="1800" w:hanging="180"/>
      </w:pPr>
    </w:lvl>
    <w:lvl w:ilvl="3" w:tplc="4D2C1EB6" w:tentative="1">
      <w:start w:val="1"/>
      <w:numFmt w:val="decimal"/>
      <w:lvlText w:val="%4."/>
      <w:lvlJc w:val="left"/>
      <w:pPr>
        <w:ind w:left="2520" w:hanging="360"/>
      </w:pPr>
    </w:lvl>
    <w:lvl w:ilvl="4" w:tplc="7B42F232" w:tentative="1">
      <w:start w:val="1"/>
      <w:numFmt w:val="lowerLetter"/>
      <w:lvlText w:val="%5."/>
      <w:lvlJc w:val="left"/>
      <w:pPr>
        <w:ind w:left="3240" w:hanging="360"/>
      </w:pPr>
    </w:lvl>
    <w:lvl w:ilvl="5" w:tplc="245AFB32" w:tentative="1">
      <w:start w:val="1"/>
      <w:numFmt w:val="lowerRoman"/>
      <w:lvlText w:val="%6."/>
      <w:lvlJc w:val="right"/>
      <w:pPr>
        <w:ind w:left="3960" w:hanging="180"/>
      </w:pPr>
    </w:lvl>
    <w:lvl w:ilvl="6" w:tplc="6D82840C" w:tentative="1">
      <w:start w:val="1"/>
      <w:numFmt w:val="decimal"/>
      <w:lvlText w:val="%7."/>
      <w:lvlJc w:val="left"/>
      <w:pPr>
        <w:ind w:left="4680" w:hanging="360"/>
      </w:pPr>
    </w:lvl>
    <w:lvl w:ilvl="7" w:tplc="3F90C592" w:tentative="1">
      <w:start w:val="1"/>
      <w:numFmt w:val="lowerLetter"/>
      <w:lvlText w:val="%8."/>
      <w:lvlJc w:val="left"/>
      <w:pPr>
        <w:ind w:left="5400" w:hanging="360"/>
      </w:pPr>
    </w:lvl>
    <w:lvl w:ilvl="8" w:tplc="1F86D2CC"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B5DAD8D0">
      <w:start w:val="1"/>
      <w:numFmt w:val="lowerRoman"/>
      <w:lvlText w:val="(%1)"/>
      <w:lvlJc w:val="left"/>
      <w:pPr>
        <w:ind w:left="1080" w:hanging="720"/>
      </w:pPr>
      <w:rPr>
        <w:rFonts w:hint="default"/>
      </w:rPr>
    </w:lvl>
    <w:lvl w:ilvl="1" w:tplc="1B2EF4D4" w:tentative="1">
      <w:start w:val="1"/>
      <w:numFmt w:val="lowerLetter"/>
      <w:lvlText w:val="%2."/>
      <w:lvlJc w:val="left"/>
      <w:pPr>
        <w:ind w:left="1440" w:hanging="360"/>
      </w:pPr>
    </w:lvl>
    <w:lvl w:ilvl="2" w:tplc="28BC064C" w:tentative="1">
      <w:start w:val="1"/>
      <w:numFmt w:val="lowerRoman"/>
      <w:lvlText w:val="%3."/>
      <w:lvlJc w:val="right"/>
      <w:pPr>
        <w:ind w:left="2160" w:hanging="180"/>
      </w:pPr>
    </w:lvl>
    <w:lvl w:ilvl="3" w:tplc="FDA8DB96" w:tentative="1">
      <w:start w:val="1"/>
      <w:numFmt w:val="decimal"/>
      <w:lvlText w:val="%4."/>
      <w:lvlJc w:val="left"/>
      <w:pPr>
        <w:ind w:left="2880" w:hanging="360"/>
      </w:pPr>
    </w:lvl>
    <w:lvl w:ilvl="4" w:tplc="8D50B738" w:tentative="1">
      <w:start w:val="1"/>
      <w:numFmt w:val="lowerLetter"/>
      <w:lvlText w:val="%5."/>
      <w:lvlJc w:val="left"/>
      <w:pPr>
        <w:ind w:left="3600" w:hanging="360"/>
      </w:pPr>
    </w:lvl>
    <w:lvl w:ilvl="5" w:tplc="4CEEDABC" w:tentative="1">
      <w:start w:val="1"/>
      <w:numFmt w:val="lowerRoman"/>
      <w:lvlText w:val="%6."/>
      <w:lvlJc w:val="right"/>
      <w:pPr>
        <w:ind w:left="4320" w:hanging="180"/>
      </w:pPr>
    </w:lvl>
    <w:lvl w:ilvl="6" w:tplc="0F3023A8" w:tentative="1">
      <w:start w:val="1"/>
      <w:numFmt w:val="decimal"/>
      <w:lvlText w:val="%7."/>
      <w:lvlJc w:val="left"/>
      <w:pPr>
        <w:ind w:left="5040" w:hanging="360"/>
      </w:pPr>
    </w:lvl>
    <w:lvl w:ilvl="7" w:tplc="36E08254" w:tentative="1">
      <w:start w:val="1"/>
      <w:numFmt w:val="lowerLetter"/>
      <w:lvlText w:val="%8."/>
      <w:lvlJc w:val="left"/>
      <w:pPr>
        <w:ind w:left="5760" w:hanging="360"/>
      </w:pPr>
    </w:lvl>
    <w:lvl w:ilvl="8" w:tplc="38A22C2E"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563CCEF2">
      <w:start w:val="1"/>
      <w:numFmt w:val="decimal"/>
      <w:lvlText w:val="%1."/>
      <w:lvlJc w:val="left"/>
      <w:pPr>
        <w:ind w:left="360" w:hanging="360"/>
      </w:pPr>
    </w:lvl>
    <w:lvl w:ilvl="1" w:tplc="9460CDCE" w:tentative="1">
      <w:start w:val="1"/>
      <w:numFmt w:val="lowerLetter"/>
      <w:lvlText w:val="%2."/>
      <w:lvlJc w:val="left"/>
      <w:pPr>
        <w:ind w:left="1080" w:hanging="360"/>
      </w:pPr>
    </w:lvl>
    <w:lvl w:ilvl="2" w:tplc="ED1CEC7A" w:tentative="1">
      <w:start w:val="1"/>
      <w:numFmt w:val="lowerRoman"/>
      <w:lvlText w:val="%3."/>
      <w:lvlJc w:val="right"/>
      <w:pPr>
        <w:ind w:left="1800" w:hanging="180"/>
      </w:pPr>
    </w:lvl>
    <w:lvl w:ilvl="3" w:tplc="AD96F61E" w:tentative="1">
      <w:start w:val="1"/>
      <w:numFmt w:val="decimal"/>
      <w:lvlText w:val="%4."/>
      <w:lvlJc w:val="left"/>
      <w:pPr>
        <w:ind w:left="2520" w:hanging="360"/>
      </w:pPr>
    </w:lvl>
    <w:lvl w:ilvl="4" w:tplc="74CC4182" w:tentative="1">
      <w:start w:val="1"/>
      <w:numFmt w:val="lowerLetter"/>
      <w:lvlText w:val="%5."/>
      <w:lvlJc w:val="left"/>
      <w:pPr>
        <w:ind w:left="3240" w:hanging="360"/>
      </w:pPr>
    </w:lvl>
    <w:lvl w:ilvl="5" w:tplc="8C7CE456" w:tentative="1">
      <w:start w:val="1"/>
      <w:numFmt w:val="lowerRoman"/>
      <w:lvlText w:val="%6."/>
      <w:lvlJc w:val="right"/>
      <w:pPr>
        <w:ind w:left="3960" w:hanging="180"/>
      </w:pPr>
    </w:lvl>
    <w:lvl w:ilvl="6" w:tplc="7AB28FE0" w:tentative="1">
      <w:start w:val="1"/>
      <w:numFmt w:val="decimal"/>
      <w:lvlText w:val="%7."/>
      <w:lvlJc w:val="left"/>
      <w:pPr>
        <w:ind w:left="4680" w:hanging="360"/>
      </w:pPr>
    </w:lvl>
    <w:lvl w:ilvl="7" w:tplc="2DEE8312" w:tentative="1">
      <w:start w:val="1"/>
      <w:numFmt w:val="lowerLetter"/>
      <w:lvlText w:val="%8."/>
      <w:lvlJc w:val="left"/>
      <w:pPr>
        <w:ind w:left="5400" w:hanging="360"/>
      </w:pPr>
    </w:lvl>
    <w:lvl w:ilvl="8" w:tplc="E550E57A"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74FC695C">
      <w:start w:val="1"/>
      <w:numFmt w:val="lowerRoman"/>
      <w:lvlText w:val="(%1)"/>
      <w:lvlJc w:val="left"/>
      <w:pPr>
        <w:ind w:left="1080" w:hanging="720"/>
      </w:pPr>
      <w:rPr>
        <w:rFonts w:hint="default"/>
      </w:rPr>
    </w:lvl>
    <w:lvl w:ilvl="1" w:tplc="7C345B3A" w:tentative="1">
      <w:start w:val="1"/>
      <w:numFmt w:val="lowerLetter"/>
      <w:lvlText w:val="%2."/>
      <w:lvlJc w:val="left"/>
      <w:pPr>
        <w:ind w:left="1440" w:hanging="360"/>
      </w:pPr>
    </w:lvl>
    <w:lvl w:ilvl="2" w:tplc="26B2BC96" w:tentative="1">
      <w:start w:val="1"/>
      <w:numFmt w:val="lowerRoman"/>
      <w:lvlText w:val="%3."/>
      <w:lvlJc w:val="right"/>
      <w:pPr>
        <w:ind w:left="2160" w:hanging="180"/>
      </w:pPr>
    </w:lvl>
    <w:lvl w:ilvl="3" w:tplc="74A685AE" w:tentative="1">
      <w:start w:val="1"/>
      <w:numFmt w:val="decimal"/>
      <w:lvlText w:val="%4."/>
      <w:lvlJc w:val="left"/>
      <w:pPr>
        <w:ind w:left="2880" w:hanging="360"/>
      </w:pPr>
    </w:lvl>
    <w:lvl w:ilvl="4" w:tplc="CE0C5D7E" w:tentative="1">
      <w:start w:val="1"/>
      <w:numFmt w:val="lowerLetter"/>
      <w:lvlText w:val="%5."/>
      <w:lvlJc w:val="left"/>
      <w:pPr>
        <w:ind w:left="3600" w:hanging="360"/>
      </w:pPr>
    </w:lvl>
    <w:lvl w:ilvl="5" w:tplc="2A14AE6E" w:tentative="1">
      <w:start w:val="1"/>
      <w:numFmt w:val="lowerRoman"/>
      <w:lvlText w:val="%6."/>
      <w:lvlJc w:val="right"/>
      <w:pPr>
        <w:ind w:left="4320" w:hanging="180"/>
      </w:pPr>
    </w:lvl>
    <w:lvl w:ilvl="6" w:tplc="553A1BF4" w:tentative="1">
      <w:start w:val="1"/>
      <w:numFmt w:val="decimal"/>
      <w:lvlText w:val="%7."/>
      <w:lvlJc w:val="left"/>
      <w:pPr>
        <w:ind w:left="5040" w:hanging="360"/>
      </w:pPr>
    </w:lvl>
    <w:lvl w:ilvl="7" w:tplc="D0DACE10" w:tentative="1">
      <w:start w:val="1"/>
      <w:numFmt w:val="lowerLetter"/>
      <w:lvlText w:val="%8."/>
      <w:lvlJc w:val="left"/>
      <w:pPr>
        <w:ind w:left="5760" w:hanging="360"/>
      </w:pPr>
    </w:lvl>
    <w:lvl w:ilvl="8" w:tplc="F9BAF168"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46A8228C">
      <w:start w:val="1"/>
      <w:numFmt w:val="decimal"/>
      <w:lvlText w:val="%1."/>
      <w:lvlJc w:val="left"/>
      <w:pPr>
        <w:ind w:left="360" w:hanging="360"/>
      </w:pPr>
      <w:rPr>
        <w:rFonts w:hint="default"/>
      </w:rPr>
    </w:lvl>
    <w:lvl w:ilvl="1" w:tplc="CC22BAF6" w:tentative="1">
      <w:start w:val="1"/>
      <w:numFmt w:val="lowerLetter"/>
      <w:lvlText w:val="%2."/>
      <w:lvlJc w:val="left"/>
      <w:pPr>
        <w:ind w:left="1080" w:hanging="360"/>
      </w:pPr>
    </w:lvl>
    <w:lvl w:ilvl="2" w:tplc="25E065EE" w:tentative="1">
      <w:start w:val="1"/>
      <w:numFmt w:val="lowerRoman"/>
      <w:lvlText w:val="%3."/>
      <w:lvlJc w:val="right"/>
      <w:pPr>
        <w:ind w:left="1800" w:hanging="180"/>
      </w:pPr>
    </w:lvl>
    <w:lvl w:ilvl="3" w:tplc="DEC23E04" w:tentative="1">
      <w:start w:val="1"/>
      <w:numFmt w:val="decimal"/>
      <w:lvlText w:val="%4."/>
      <w:lvlJc w:val="left"/>
      <w:pPr>
        <w:ind w:left="2520" w:hanging="360"/>
      </w:pPr>
    </w:lvl>
    <w:lvl w:ilvl="4" w:tplc="99EA2188" w:tentative="1">
      <w:start w:val="1"/>
      <w:numFmt w:val="lowerLetter"/>
      <w:lvlText w:val="%5."/>
      <w:lvlJc w:val="left"/>
      <w:pPr>
        <w:ind w:left="3240" w:hanging="360"/>
      </w:pPr>
    </w:lvl>
    <w:lvl w:ilvl="5" w:tplc="D51C09BA" w:tentative="1">
      <w:start w:val="1"/>
      <w:numFmt w:val="lowerRoman"/>
      <w:lvlText w:val="%6."/>
      <w:lvlJc w:val="right"/>
      <w:pPr>
        <w:ind w:left="3960" w:hanging="180"/>
      </w:pPr>
    </w:lvl>
    <w:lvl w:ilvl="6" w:tplc="A04C168E" w:tentative="1">
      <w:start w:val="1"/>
      <w:numFmt w:val="decimal"/>
      <w:lvlText w:val="%7."/>
      <w:lvlJc w:val="left"/>
      <w:pPr>
        <w:ind w:left="4680" w:hanging="360"/>
      </w:pPr>
    </w:lvl>
    <w:lvl w:ilvl="7" w:tplc="8B56DDF4" w:tentative="1">
      <w:start w:val="1"/>
      <w:numFmt w:val="lowerLetter"/>
      <w:lvlText w:val="%8."/>
      <w:lvlJc w:val="left"/>
      <w:pPr>
        <w:ind w:left="5400" w:hanging="360"/>
      </w:pPr>
    </w:lvl>
    <w:lvl w:ilvl="8" w:tplc="797AAC44" w:tentative="1">
      <w:start w:val="1"/>
      <w:numFmt w:val="lowerRoman"/>
      <w:lvlText w:val="%9."/>
      <w:lvlJc w:val="right"/>
      <w:pPr>
        <w:ind w:left="6120" w:hanging="180"/>
      </w:pPr>
    </w:lvl>
  </w:abstractNum>
  <w:abstractNum w:abstractNumId="16" w15:restartNumberingAfterBreak="0">
    <w:nsid w:val="720217CA"/>
    <w:multiLevelType w:val="hybridMultilevel"/>
    <w:tmpl w:val="CFA0E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E81012"/>
    <w:multiLevelType w:val="hybridMultilevel"/>
    <w:tmpl w:val="EC52A7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C332D4"/>
    <w:multiLevelType w:val="hybridMultilevel"/>
    <w:tmpl w:val="5504F770"/>
    <w:lvl w:ilvl="0" w:tplc="E2AC8718">
      <w:start w:val="1"/>
      <w:numFmt w:val="lowerRoman"/>
      <w:lvlText w:val="(%1)"/>
      <w:lvlJc w:val="left"/>
      <w:pPr>
        <w:ind w:left="1080" w:hanging="720"/>
      </w:pPr>
      <w:rPr>
        <w:rFonts w:hint="default"/>
      </w:rPr>
    </w:lvl>
    <w:lvl w:ilvl="1" w:tplc="3D6A6CE2" w:tentative="1">
      <w:start w:val="1"/>
      <w:numFmt w:val="lowerLetter"/>
      <w:lvlText w:val="%2."/>
      <w:lvlJc w:val="left"/>
      <w:pPr>
        <w:ind w:left="1440" w:hanging="360"/>
      </w:pPr>
    </w:lvl>
    <w:lvl w:ilvl="2" w:tplc="BBAE9AA8" w:tentative="1">
      <w:start w:val="1"/>
      <w:numFmt w:val="lowerRoman"/>
      <w:lvlText w:val="%3."/>
      <w:lvlJc w:val="right"/>
      <w:pPr>
        <w:ind w:left="2160" w:hanging="180"/>
      </w:pPr>
    </w:lvl>
    <w:lvl w:ilvl="3" w:tplc="BF38723A" w:tentative="1">
      <w:start w:val="1"/>
      <w:numFmt w:val="decimal"/>
      <w:lvlText w:val="%4."/>
      <w:lvlJc w:val="left"/>
      <w:pPr>
        <w:ind w:left="2880" w:hanging="360"/>
      </w:pPr>
    </w:lvl>
    <w:lvl w:ilvl="4" w:tplc="99B2ABCE" w:tentative="1">
      <w:start w:val="1"/>
      <w:numFmt w:val="lowerLetter"/>
      <w:lvlText w:val="%5."/>
      <w:lvlJc w:val="left"/>
      <w:pPr>
        <w:ind w:left="3600" w:hanging="360"/>
      </w:pPr>
    </w:lvl>
    <w:lvl w:ilvl="5" w:tplc="82C64ACA" w:tentative="1">
      <w:start w:val="1"/>
      <w:numFmt w:val="lowerRoman"/>
      <w:lvlText w:val="%6."/>
      <w:lvlJc w:val="right"/>
      <w:pPr>
        <w:ind w:left="4320" w:hanging="180"/>
      </w:pPr>
    </w:lvl>
    <w:lvl w:ilvl="6" w:tplc="C09CD756" w:tentative="1">
      <w:start w:val="1"/>
      <w:numFmt w:val="decimal"/>
      <w:lvlText w:val="%7."/>
      <w:lvlJc w:val="left"/>
      <w:pPr>
        <w:ind w:left="5040" w:hanging="360"/>
      </w:pPr>
    </w:lvl>
    <w:lvl w:ilvl="7" w:tplc="BDD2D736" w:tentative="1">
      <w:start w:val="1"/>
      <w:numFmt w:val="lowerLetter"/>
      <w:lvlText w:val="%8."/>
      <w:lvlJc w:val="left"/>
      <w:pPr>
        <w:ind w:left="5760" w:hanging="360"/>
      </w:pPr>
    </w:lvl>
    <w:lvl w:ilvl="8" w:tplc="E72646B2"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2800D8DC">
      <w:start w:val="1"/>
      <w:numFmt w:val="decimal"/>
      <w:lvlText w:val="%1."/>
      <w:lvlJc w:val="left"/>
      <w:pPr>
        <w:ind w:left="360" w:hanging="360"/>
      </w:pPr>
      <w:rPr>
        <w:rFonts w:hint="default"/>
      </w:rPr>
    </w:lvl>
    <w:lvl w:ilvl="1" w:tplc="F7621D42" w:tentative="1">
      <w:start w:val="1"/>
      <w:numFmt w:val="lowerLetter"/>
      <w:lvlText w:val="%2."/>
      <w:lvlJc w:val="left"/>
      <w:pPr>
        <w:ind w:left="1080" w:hanging="360"/>
      </w:pPr>
    </w:lvl>
    <w:lvl w:ilvl="2" w:tplc="E0223096" w:tentative="1">
      <w:start w:val="1"/>
      <w:numFmt w:val="lowerRoman"/>
      <w:lvlText w:val="%3."/>
      <w:lvlJc w:val="right"/>
      <w:pPr>
        <w:ind w:left="1800" w:hanging="180"/>
      </w:pPr>
    </w:lvl>
    <w:lvl w:ilvl="3" w:tplc="4968972C" w:tentative="1">
      <w:start w:val="1"/>
      <w:numFmt w:val="decimal"/>
      <w:lvlText w:val="%4."/>
      <w:lvlJc w:val="left"/>
      <w:pPr>
        <w:ind w:left="2520" w:hanging="360"/>
      </w:pPr>
    </w:lvl>
    <w:lvl w:ilvl="4" w:tplc="16F2C3B2" w:tentative="1">
      <w:start w:val="1"/>
      <w:numFmt w:val="lowerLetter"/>
      <w:lvlText w:val="%5."/>
      <w:lvlJc w:val="left"/>
      <w:pPr>
        <w:ind w:left="3240" w:hanging="360"/>
      </w:pPr>
    </w:lvl>
    <w:lvl w:ilvl="5" w:tplc="3D46F486" w:tentative="1">
      <w:start w:val="1"/>
      <w:numFmt w:val="lowerRoman"/>
      <w:lvlText w:val="%6."/>
      <w:lvlJc w:val="right"/>
      <w:pPr>
        <w:ind w:left="3960" w:hanging="180"/>
      </w:pPr>
    </w:lvl>
    <w:lvl w:ilvl="6" w:tplc="8012B096" w:tentative="1">
      <w:start w:val="1"/>
      <w:numFmt w:val="decimal"/>
      <w:lvlText w:val="%7."/>
      <w:lvlJc w:val="left"/>
      <w:pPr>
        <w:ind w:left="4680" w:hanging="360"/>
      </w:pPr>
    </w:lvl>
    <w:lvl w:ilvl="7" w:tplc="E662C83C" w:tentative="1">
      <w:start w:val="1"/>
      <w:numFmt w:val="lowerLetter"/>
      <w:lvlText w:val="%8."/>
      <w:lvlJc w:val="left"/>
      <w:pPr>
        <w:ind w:left="5400" w:hanging="360"/>
      </w:pPr>
    </w:lvl>
    <w:lvl w:ilvl="8" w:tplc="63B0C992"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C38ED292">
      <w:start w:val="1"/>
      <w:numFmt w:val="lowerRoman"/>
      <w:lvlText w:val="(%1)"/>
      <w:lvlJc w:val="left"/>
      <w:pPr>
        <w:ind w:left="1080" w:hanging="720"/>
      </w:pPr>
      <w:rPr>
        <w:rFonts w:hint="default"/>
      </w:rPr>
    </w:lvl>
    <w:lvl w:ilvl="1" w:tplc="D7E4D09E" w:tentative="1">
      <w:start w:val="1"/>
      <w:numFmt w:val="lowerLetter"/>
      <w:lvlText w:val="%2."/>
      <w:lvlJc w:val="left"/>
      <w:pPr>
        <w:ind w:left="1440" w:hanging="360"/>
      </w:pPr>
    </w:lvl>
    <w:lvl w:ilvl="2" w:tplc="B316EA60" w:tentative="1">
      <w:start w:val="1"/>
      <w:numFmt w:val="lowerRoman"/>
      <w:lvlText w:val="%3."/>
      <w:lvlJc w:val="right"/>
      <w:pPr>
        <w:ind w:left="2160" w:hanging="180"/>
      </w:pPr>
    </w:lvl>
    <w:lvl w:ilvl="3" w:tplc="11C63338" w:tentative="1">
      <w:start w:val="1"/>
      <w:numFmt w:val="decimal"/>
      <w:lvlText w:val="%4."/>
      <w:lvlJc w:val="left"/>
      <w:pPr>
        <w:ind w:left="2880" w:hanging="360"/>
      </w:pPr>
    </w:lvl>
    <w:lvl w:ilvl="4" w:tplc="7316A660" w:tentative="1">
      <w:start w:val="1"/>
      <w:numFmt w:val="lowerLetter"/>
      <w:lvlText w:val="%5."/>
      <w:lvlJc w:val="left"/>
      <w:pPr>
        <w:ind w:left="3600" w:hanging="360"/>
      </w:pPr>
    </w:lvl>
    <w:lvl w:ilvl="5" w:tplc="1F9E6FBA" w:tentative="1">
      <w:start w:val="1"/>
      <w:numFmt w:val="lowerRoman"/>
      <w:lvlText w:val="%6."/>
      <w:lvlJc w:val="right"/>
      <w:pPr>
        <w:ind w:left="4320" w:hanging="180"/>
      </w:pPr>
    </w:lvl>
    <w:lvl w:ilvl="6" w:tplc="BEEE668A" w:tentative="1">
      <w:start w:val="1"/>
      <w:numFmt w:val="decimal"/>
      <w:lvlText w:val="%7."/>
      <w:lvlJc w:val="left"/>
      <w:pPr>
        <w:ind w:left="5040" w:hanging="360"/>
      </w:pPr>
    </w:lvl>
    <w:lvl w:ilvl="7" w:tplc="5D38BDBA" w:tentative="1">
      <w:start w:val="1"/>
      <w:numFmt w:val="lowerLetter"/>
      <w:lvlText w:val="%8."/>
      <w:lvlJc w:val="left"/>
      <w:pPr>
        <w:ind w:left="5760" w:hanging="360"/>
      </w:pPr>
    </w:lvl>
    <w:lvl w:ilvl="8" w:tplc="05CA7F34"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65D65854">
      <w:start w:val="1"/>
      <w:numFmt w:val="decimal"/>
      <w:lvlText w:val="%1."/>
      <w:lvlJc w:val="left"/>
      <w:pPr>
        <w:ind w:left="360" w:hanging="360"/>
      </w:pPr>
      <w:rPr>
        <w:rFonts w:hint="default"/>
      </w:rPr>
    </w:lvl>
    <w:lvl w:ilvl="1" w:tplc="229AC17E" w:tentative="1">
      <w:start w:val="1"/>
      <w:numFmt w:val="lowerLetter"/>
      <w:lvlText w:val="%2."/>
      <w:lvlJc w:val="left"/>
      <w:pPr>
        <w:ind w:left="1080" w:hanging="360"/>
      </w:pPr>
    </w:lvl>
    <w:lvl w:ilvl="2" w:tplc="7638A7BE" w:tentative="1">
      <w:start w:val="1"/>
      <w:numFmt w:val="lowerRoman"/>
      <w:lvlText w:val="%3."/>
      <w:lvlJc w:val="right"/>
      <w:pPr>
        <w:ind w:left="1800" w:hanging="180"/>
      </w:pPr>
    </w:lvl>
    <w:lvl w:ilvl="3" w:tplc="8FC026EC" w:tentative="1">
      <w:start w:val="1"/>
      <w:numFmt w:val="decimal"/>
      <w:lvlText w:val="%4."/>
      <w:lvlJc w:val="left"/>
      <w:pPr>
        <w:ind w:left="2520" w:hanging="360"/>
      </w:pPr>
    </w:lvl>
    <w:lvl w:ilvl="4" w:tplc="749AB8A2" w:tentative="1">
      <w:start w:val="1"/>
      <w:numFmt w:val="lowerLetter"/>
      <w:lvlText w:val="%5."/>
      <w:lvlJc w:val="left"/>
      <w:pPr>
        <w:ind w:left="3240" w:hanging="360"/>
      </w:pPr>
    </w:lvl>
    <w:lvl w:ilvl="5" w:tplc="9F4EEBA2" w:tentative="1">
      <w:start w:val="1"/>
      <w:numFmt w:val="lowerRoman"/>
      <w:lvlText w:val="%6."/>
      <w:lvlJc w:val="right"/>
      <w:pPr>
        <w:ind w:left="3960" w:hanging="180"/>
      </w:pPr>
    </w:lvl>
    <w:lvl w:ilvl="6" w:tplc="4B4AB256" w:tentative="1">
      <w:start w:val="1"/>
      <w:numFmt w:val="decimal"/>
      <w:lvlText w:val="%7."/>
      <w:lvlJc w:val="left"/>
      <w:pPr>
        <w:ind w:left="4680" w:hanging="360"/>
      </w:pPr>
    </w:lvl>
    <w:lvl w:ilvl="7" w:tplc="0D70E0D4" w:tentative="1">
      <w:start w:val="1"/>
      <w:numFmt w:val="lowerLetter"/>
      <w:lvlText w:val="%8."/>
      <w:lvlJc w:val="left"/>
      <w:pPr>
        <w:ind w:left="5400" w:hanging="360"/>
      </w:pPr>
    </w:lvl>
    <w:lvl w:ilvl="8" w:tplc="CC440278"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B06EEF54">
      <w:start w:val="1"/>
      <w:numFmt w:val="decimal"/>
      <w:lvlText w:val="%1."/>
      <w:lvlJc w:val="left"/>
      <w:pPr>
        <w:ind w:left="360" w:hanging="360"/>
      </w:pPr>
      <w:rPr>
        <w:rFonts w:hint="default"/>
      </w:rPr>
    </w:lvl>
    <w:lvl w:ilvl="1" w:tplc="32AA1A04" w:tentative="1">
      <w:start w:val="1"/>
      <w:numFmt w:val="lowerLetter"/>
      <w:lvlText w:val="%2."/>
      <w:lvlJc w:val="left"/>
      <w:pPr>
        <w:ind w:left="1080" w:hanging="360"/>
      </w:pPr>
    </w:lvl>
    <w:lvl w:ilvl="2" w:tplc="53AA0380" w:tentative="1">
      <w:start w:val="1"/>
      <w:numFmt w:val="lowerRoman"/>
      <w:lvlText w:val="%3."/>
      <w:lvlJc w:val="right"/>
      <w:pPr>
        <w:ind w:left="1800" w:hanging="180"/>
      </w:pPr>
    </w:lvl>
    <w:lvl w:ilvl="3" w:tplc="ABA8DDC4" w:tentative="1">
      <w:start w:val="1"/>
      <w:numFmt w:val="decimal"/>
      <w:lvlText w:val="%4."/>
      <w:lvlJc w:val="left"/>
      <w:pPr>
        <w:ind w:left="2520" w:hanging="360"/>
      </w:pPr>
    </w:lvl>
    <w:lvl w:ilvl="4" w:tplc="5776A87C" w:tentative="1">
      <w:start w:val="1"/>
      <w:numFmt w:val="lowerLetter"/>
      <w:lvlText w:val="%5."/>
      <w:lvlJc w:val="left"/>
      <w:pPr>
        <w:ind w:left="3240" w:hanging="360"/>
      </w:pPr>
    </w:lvl>
    <w:lvl w:ilvl="5" w:tplc="1D48AA82" w:tentative="1">
      <w:start w:val="1"/>
      <w:numFmt w:val="lowerRoman"/>
      <w:lvlText w:val="%6."/>
      <w:lvlJc w:val="right"/>
      <w:pPr>
        <w:ind w:left="3960" w:hanging="180"/>
      </w:pPr>
    </w:lvl>
    <w:lvl w:ilvl="6" w:tplc="C1987B72" w:tentative="1">
      <w:start w:val="1"/>
      <w:numFmt w:val="decimal"/>
      <w:lvlText w:val="%7."/>
      <w:lvlJc w:val="left"/>
      <w:pPr>
        <w:ind w:left="4680" w:hanging="360"/>
      </w:pPr>
    </w:lvl>
    <w:lvl w:ilvl="7" w:tplc="5CDA8CBC" w:tentative="1">
      <w:start w:val="1"/>
      <w:numFmt w:val="lowerLetter"/>
      <w:lvlText w:val="%8."/>
      <w:lvlJc w:val="left"/>
      <w:pPr>
        <w:ind w:left="5400" w:hanging="360"/>
      </w:pPr>
    </w:lvl>
    <w:lvl w:ilvl="8" w:tplc="74B00B54" w:tentative="1">
      <w:start w:val="1"/>
      <w:numFmt w:val="lowerRoman"/>
      <w:lvlText w:val="%9."/>
      <w:lvlJc w:val="right"/>
      <w:pPr>
        <w:ind w:left="6120" w:hanging="180"/>
      </w:pPr>
    </w:lvl>
  </w:abstractNum>
  <w:num w:numId="1">
    <w:abstractNumId w:val="0"/>
  </w:num>
  <w:num w:numId="2">
    <w:abstractNumId w:val="7"/>
  </w:num>
  <w:num w:numId="3">
    <w:abstractNumId w:val="19"/>
  </w:num>
  <w:num w:numId="4">
    <w:abstractNumId w:val="22"/>
  </w:num>
  <w:num w:numId="5">
    <w:abstractNumId w:val="11"/>
  </w:num>
  <w:num w:numId="6">
    <w:abstractNumId w:val="5"/>
  </w:num>
  <w:num w:numId="7">
    <w:abstractNumId w:val="15"/>
  </w:num>
  <w:num w:numId="8">
    <w:abstractNumId w:val="4"/>
  </w:num>
  <w:num w:numId="9">
    <w:abstractNumId w:val="21"/>
  </w:num>
  <w:num w:numId="10">
    <w:abstractNumId w:val="3"/>
  </w:num>
  <w:num w:numId="11">
    <w:abstractNumId w:val="12"/>
  </w:num>
  <w:num w:numId="12">
    <w:abstractNumId w:val="13"/>
  </w:num>
  <w:num w:numId="13">
    <w:abstractNumId w:val="14"/>
  </w:num>
  <w:num w:numId="14">
    <w:abstractNumId w:val="8"/>
  </w:num>
  <w:num w:numId="15">
    <w:abstractNumId w:val="6"/>
  </w:num>
  <w:num w:numId="16">
    <w:abstractNumId w:val="2"/>
  </w:num>
  <w:num w:numId="17">
    <w:abstractNumId w:val="9"/>
  </w:num>
  <w:num w:numId="18">
    <w:abstractNumId w:val="20"/>
  </w:num>
  <w:num w:numId="19">
    <w:abstractNumId w:val="18"/>
  </w:num>
  <w:num w:numId="20">
    <w:abstractNumId w:val="1"/>
  </w:num>
  <w:num w:numId="21">
    <w:abstractNumId w:val="10"/>
  </w:num>
  <w:num w:numId="22">
    <w:abstractNumId w:val="16"/>
  </w:num>
  <w:num w:numId="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5F"/>
    <w:rsid w:val="000008F1"/>
    <w:rsid w:val="00002944"/>
    <w:rsid w:val="000112FA"/>
    <w:rsid w:val="00011CEB"/>
    <w:rsid w:val="00011FD3"/>
    <w:rsid w:val="00023DB0"/>
    <w:rsid w:val="00034DD8"/>
    <w:rsid w:val="00052A60"/>
    <w:rsid w:val="000617B0"/>
    <w:rsid w:val="000646AB"/>
    <w:rsid w:val="00071E2D"/>
    <w:rsid w:val="00077F1D"/>
    <w:rsid w:val="000807A6"/>
    <w:rsid w:val="0008312D"/>
    <w:rsid w:val="0009345A"/>
    <w:rsid w:val="00093B0B"/>
    <w:rsid w:val="00097066"/>
    <w:rsid w:val="00097D46"/>
    <w:rsid w:val="000A07EC"/>
    <w:rsid w:val="000B10C8"/>
    <w:rsid w:val="000B373A"/>
    <w:rsid w:val="000D5538"/>
    <w:rsid w:val="000D704B"/>
    <w:rsid w:val="000E0D2F"/>
    <w:rsid w:val="000E1D91"/>
    <w:rsid w:val="000E4AA5"/>
    <w:rsid w:val="000F4DDD"/>
    <w:rsid w:val="000F536C"/>
    <w:rsid w:val="000F5CE4"/>
    <w:rsid w:val="00100450"/>
    <w:rsid w:val="001179AB"/>
    <w:rsid w:val="001279C1"/>
    <w:rsid w:val="001318DD"/>
    <w:rsid w:val="00144869"/>
    <w:rsid w:val="0015374D"/>
    <w:rsid w:val="0015512D"/>
    <w:rsid w:val="00155E28"/>
    <w:rsid w:val="00161680"/>
    <w:rsid w:val="00162FC1"/>
    <w:rsid w:val="001644FA"/>
    <w:rsid w:val="00171A86"/>
    <w:rsid w:val="00174E03"/>
    <w:rsid w:val="001A1E9F"/>
    <w:rsid w:val="001A359A"/>
    <w:rsid w:val="001A3F80"/>
    <w:rsid w:val="001B09B5"/>
    <w:rsid w:val="001B15FB"/>
    <w:rsid w:val="001B2CAF"/>
    <w:rsid w:val="001E4A69"/>
    <w:rsid w:val="001E65B1"/>
    <w:rsid w:val="001E6CB4"/>
    <w:rsid w:val="001F3339"/>
    <w:rsid w:val="001F6BB1"/>
    <w:rsid w:val="00201CEF"/>
    <w:rsid w:val="00201F62"/>
    <w:rsid w:val="00204AFE"/>
    <w:rsid w:val="00206648"/>
    <w:rsid w:val="00214DF3"/>
    <w:rsid w:val="00234034"/>
    <w:rsid w:val="00245074"/>
    <w:rsid w:val="00247274"/>
    <w:rsid w:val="00250E3E"/>
    <w:rsid w:val="00251459"/>
    <w:rsid w:val="00270FB2"/>
    <w:rsid w:val="00277C4D"/>
    <w:rsid w:val="00280E70"/>
    <w:rsid w:val="00283A74"/>
    <w:rsid w:val="0028402D"/>
    <w:rsid w:val="00284A48"/>
    <w:rsid w:val="002851FC"/>
    <w:rsid w:val="002A12F1"/>
    <w:rsid w:val="002B1765"/>
    <w:rsid w:val="002B729F"/>
    <w:rsid w:val="002B783F"/>
    <w:rsid w:val="002C30D8"/>
    <w:rsid w:val="002C36FC"/>
    <w:rsid w:val="002E78C0"/>
    <w:rsid w:val="002F29D8"/>
    <w:rsid w:val="002F55EF"/>
    <w:rsid w:val="002F6DDA"/>
    <w:rsid w:val="002F7F50"/>
    <w:rsid w:val="0030197F"/>
    <w:rsid w:val="00305291"/>
    <w:rsid w:val="00332CB3"/>
    <w:rsid w:val="00334E24"/>
    <w:rsid w:val="00335FA9"/>
    <w:rsid w:val="00343154"/>
    <w:rsid w:val="00344696"/>
    <w:rsid w:val="0034759B"/>
    <w:rsid w:val="00353C37"/>
    <w:rsid w:val="00360B18"/>
    <w:rsid w:val="003758E7"/>
    <w:rsid w:val="00375AA7"/>
    <w:rsid w:val="003822FF"/>
    <w:rsid w:val="00382BE6"/>
    <w:rsid w:val="003844AF"/>
    <w:rsid w:val="00387C80"/>
    <w:rsid w:val="003A1101"/>
    <w:rsid w:val="003A4C74"/>
    <w:rsid w:val="003B14D7"/>
    <w:rsid w:val="003C193E"/>
    <w:rsid w:val="003C6424"/>
    <w:rsid w:val="003E502A"/>
    <w:rsid w:val="003F3728"/>
    <w:rsid w:val="003F40EF"/>
    <w:rsid w:val="00404188"/>
    <w:rsid w:val="00405850"/>
    <w:rsid w:val="00416C82"/>
    <w:rsid w:val="00421CB9"/>
    <w:rsid w:val="00423145"/>
    <w:rsid w:val="00427FB8"/>
    <w:rsid w:val="00445588"/>
    <w:rsid w:val="00451FD3"/>
    <w:rsid w:val="00463172"/>
    <w:rsid w:val="004639FF"/>
    <w:rsid w:val="0047465D"/>
    <w:rsid w:val="00477076"/>
    <w:rsid w:val="00491D08"/>
    <w:rsid w:val="00494B90"/>
    <w:rsid w:val="004B425B"/>
    <w:rsid w:val="004B72D3"/>
    <w:rsid w:val="004D4C45"/>
    <w:rsid w:val="004E0FCA"/>
    <w:rsid w:val="004F2CE6"/>
    <w:rsid w:val="004F6CAF"/>
    <w:rsid w:val="004F72F0"/>
    <w:rsid w:val="005068C4"/>
    <w:rsid w:val="005150FF"/>
    <w:rsid w:val="00517EA2"/>
    <w:rsid w:val="0053681D"/>
    <w:rsid w:val="005410B9"/>
    <w:rsid w:val="0054489B"/>
    <w:rsid w:val="00546175"/>
    <w:rsid w:val="00547D4F"/>
    <w:rsid w:val="00552F34"/>
    <w:rsid w:val="005558C0"/>
    <w:rsid w:val="005604B4"/>
    <w:rsid w:val="005678F8"/>
    <w:rsid w:val="00574C5F"/>
    <w:rsid w:val="00584D55"/>
    <w:rsid w:val="0059399D"/>
    <w:rsid w:val="00597F38"/>
    <w:rsid w:val="005A79DA"/>
    <w:rsid w:val="005B0231"/>
    <w:rsid w:val="005B7D4E"/>
    <w:rsid w:val="005C3F69"/>
    <w:rsid w:val="005C5980"/>
    <w:rsid w:val="005C79A7"/>
    <w:rsid w:val="005D17D4"/>
    <w:rsid w:val="005D2448"/>
    <w:rsid w:val="005D494C"/>
    <w:rsid w:val="005E2026"/>
    <w:rsid w:val="005E4528"/>
    <w:rsid w:val="005E7B2A"/>
    <w:rsid w:val="005F0DF0"/>
    <w:rsid w:val="005F626B"/>
    <w:rsid w:val="00600454"/>
    <w:rsid w:val="006021F9"/>
    <w:rsid w:val="00606073"/>
    <w:rsid w:val="0062694A"/>
    <w:rsid w:val="00636BEF"/>
    <w:rsid w:val="006370BA"/>
    <w:rsid w:val="006412D1"/>
    <w:rsid w:val="00642183"/>
    <w:rsid w:val="006444B6"/>
    <w:rsid w:val="006512E1"/>
    <w:rsid w:val="00651F60"/>
    <w:rsid w:val="006578CC"/>
    <w:rsid w:val="00660548"/>
    <w:rsid w:val="00660C2C"/>
    <w:rsid w:val="0066536B"/>
    <w:rsid w:val="006A7F77"/>
    <w:rsid w:val="006B2871"/>
    <w:rsid w:val="006B3E52"/>
    <w:rsid w:val="006B78DF"/>
    <w:rsid w:val="006C20B7"/>
    <w:rsid w:val="006C5ED5"/>
    <w:rsid w:val="006C73E2"/>
    <w:rsid w:val="006D61C5"/>
    <w:rsid w:val="006E252E"/>
    <w:rsid w:val="006F280F"/>
    <w:rsid w:val="006F76FE"/>
    <w:rsid w:val="00705D1F"/>
    <w:rsid w:val="00711049"/>
    <w:rsid w:val="00712A4C"/>
    <w:rsid w:val="00713C2D"/>
    <w:rsid w:val="0072022D"/>
    <w:rsid w:val="007208B0"/>
    <w:rsid w:val="00730A90"/>
    <w:rsid w:val="00734EF6"/>
    <w:rsid w:val="00742057"/>
    <w:rsid w:val="00751F62"/>
    <w:rsid w:val="007520BC"/>
    <w:rsid w:val="0075613C"/>
    <w:rsid w:val="00761542"/>
    <w:rsid w:val="00766E1C"/>
    <w:rsid w:val="0077774F"/>
    <w:rsid w:val="007A4AB1"/>
    <w:rsid w:val="007A6B67"/>
    <w:rsid w:val="007A7B84"/>
    <w:rsid w:val="007B0140"/>
    <w:rsid w:val="007C0CCD"/>
    <w:rsid w:val="007C4C0D"/>
    <w:rsid w:val="007E175E"/>
    <w:rsid w:val="007F3A19"/>
    <w:rsid w:val="00802A16"/>
    <w:rsid w:val="00810A6D"/>
    <w:rsid w:val="0082162C"/>
    <w:rsid w:val="008248ED"/>
    <w:rsid w:val="00832E93"/>
    <w:rsid w:val="00833D6B"/>
    <w:rsid w:val="00841E24"/>
    <w:rsid w:val="008533FC"/>
    <w:rsid w:val="00853DEF"/>
    <w:rsid w:val="00860D88"/>
    <w:rsid w:val="0086608A"/>
    <w:rsid w:val="00880142"/>
    <w:rsid w:val="00882086"/>
    <w:rsid w:val="0088237F"/>
    <w:rsid w:val="008831D5"/>
    <w:rsid w:val="00886F0C"/>
    <w:rsid w:val="00892490"/>
    <w:rsid w:val="008958A1"/>
    <w:rsid w:val="0089695B"/>
    <w:rsid w:val="008A4A66"/>
    <w:rsid w:val="008A5D02"/>
    <w:rsid w:val="008B37BE"/>
    <w:rsid w:val="008B782E"/>
    <w:rsid w:val="008D22A5"/>
    <w:rsid w:val="008E19DA"/>
    <w:rsid w:val="008E2898"/>
    <w:rsid w:val="008E4068"/>
    <w:rsid w:val="008E6AC0"/>
    <w:rsid w:val="009130B5"/>
    <w:rsid w:val="00926E15"/>
    <w:rsid w:val="00941573"/>
    <w:rsid w:val="00942A4E"/>
    <w:rsid w:val="00974449"/>
    <w:rsid w:val="00985BBF"/>
    <w:rsid w:val="00986E52"/>
    <w:rsid w:val="00993D89"/>
    <w:rsid w:val="009A0341"/>
    <w:rsid w:val="009A3E7A"/>
    <w:rsid w:val="009A4CD3"/>
    <w:rsid w:val="009A6385"/>
    <w:rsid w:val="009B6849"/>
    <w:rsid w:val="009C06E1"/>
    <w:rsid w:val="009C0E0C"/>
    <w:rsid w:val="009C0F54"/>
    <w:rsid w:val="009D38A8"/>
    <w:rsid w:val="009E631D"/>
    <w:rsid w:val="009F3097"/>
    <w:rsid w:val="00A1424B"/>
    <w:rsid w:val="00A1454E"/>
    <w:rsid w:val="00A40354"/>
    <w:rsid w:val="00A53D99"/>
    <w:rsid w:val="00A67F48"/>
    <w:rsid w:val="00A8322F"/>
    <w:rsid w:val="00A8584B"/>
    <w:rsid w:val="00A97C79"/>
    <w:rsid w:val="00AB22F4"/>
    <w:rsid w:val="00AC3C37"/>
    <w:rsid w:val="00AD0DD8"/>
    <w:rsid w:val="00AD1E98"/>
    <w:rsid w:val="00AD3B19"/>
    <w:rsid w:val="00AE05FF"/>
    <w:rsid w:val="00AF3CEF"/>
    <w:rsid w:val="00B208D1"/>
    <w:rsid w:val="00B31D25"/>
    <w:rsid w:val="00B44815"/>
    <w:rsid w:val="00B51039"/>
    <w:rsid w:val="00B53283"/>
    <w:rsid w:val="00B576EB"/>
    <w:rsid w:val="00B648BF"/>
    <w:rsid w:val="00B72754"/>
    <w:rsid w:val="00B7377B"/>
    <w:rsid w:val="00B7574B"/>
    <w:rsid w:val="00B831BC"/>
    <w:rsid w:val="00B87016"/>
    <w:rsid w:val="00B966F8"/>
    <w:rsid w:val="00BA0904"/>
    <w:rsid w:val="00BA1211"/>
    <w:rsid w:val="00BA4D3B"/>
    <w:rsid w:val="00BB3C43"/>
    <w:rsid w:val="00BB5DBD"/>
    <w:rsid w:val="00BE2F8C"/>
    <w:rsid w:val="00BE748C"/>
    <w:rsid w:val="00BF4891"/>
    <w:rsid w:val="00C10C64"/>
    <w:rsid w:val="00C207A5"/>
    <w:rsid w:val="00C247FF"/>
    <w:rsid w:val="00C4276D"/>
    <w:rsid w:val="00C50D52"/>
    <w:rsid w:val="00C71055"/>
    <w:rsid w:val="00C77789"/>
    <w:rsid w:val="00C8299D"/>
    <w:rsid w:val="00C84FCA"/>
    <w:rsid w:val="00C86ED1"/>
    <w:rsid w:val="00C90F7A"/>
    <w:rsid w:val="00C92C56"/>
    <w:rsid w:val="00CA52C5"/>
    <w:rsid w:val="00CA77C1"/>
    <w:rsid w:val="00CC2BD8"/>
    <w:rsid w:val="00CC7B08"/>
    <w:rsid w:val="00CD148E"/>
    <w:rsid w:val="00CE7E17"/>
    <w:rsid w:val="00CF16D0"/>
    <w:rsid w:val="00CF72DB"/>
    <w:rsid w:val="00D010AC"/>
    <w:rsid w:val="00D03850"/>
    <w:rsid w:val="00D06A3B"/>
    <w:rsid w:val="00D11B3A"/>
    <w:rsid w:val="00D23A3B"/>
    <w:rsid w:val="00D3024B"/>
    <w:rsid w:val="00D43CEB"/>
    <w:rsid w:val="00D45340"/>
    <w:rsid w:val="00D5743B"/>
    <w:rsid w:val="00D60CD3"/>
    <w:rsid w:val="00D623D1"/>
    <w:rsid w:val="00D625E8"/>
    <w:rsid w:val="00D663F7"/>
    <w:rsid w:val="00D73AB4"/>
    <w:rsid w:val="00D75532"/>
    <w:rsid w:val="00D834DA"/>
    <w:rsid w:val="00D92F0B"/>
    <w:rsid w:val="00D95F9D"/>
    <w:rsid w:val="00DB1FA8"/>
    <w:rsid w:val="00DC3FE1"/>
    <w:rsid w:val="00DC4903"/>
    <w:rsid w:val="00DC5E2C"/>
    <w:rsid w:val="00DD337A"/>
    <w:rsid w:val="00DE2D1B"/>
    <w:rsid w:val="00DE5751"/>
    <w:rsid w:val="00DF5CC8"/>
    <w:rsid w:val="00DF7358"/>
    <w:rsid w:val="00E02197"/>
    <w:rsid w:val="00E04EA4"/>
    <w:rsid w:val="00E14412"/>
    <w:rsid w:val="00E20B4D"/>
    <w:rsid w:val="00E2510C"/>
    <w:rsid w:val="00E40ACB"/>
    <w:rsid w:val="00E44EB1"/>
    <w:rsid w:val="00E54151"/>
    <w:rsid w:val="00E57581"/>
    <w:rsid w:val="00E6400C"/>
    <w:rsid w:val="00E6542C"/>
    <w:rsid w:val="00E75106"/>
    <w:rsid w:val="00E77D3E"/>
    <w:rsid w:val="00E866A6"/>
    <w:rsid w:val="00EA0B9A"/>
    <w:rsid w:val="00EC0462"/>
    <w:rsid w:val="00EC3651"/>
    <w:rsid w:val="00ED4700"/>
    <w:rsid w:val="00EE601F"/>
    <w:rsid w:val="00F00251"/>
    <w:rsid w:val="00F16C80"/>
    <w:rsid w:val="00F267EE"/>
    <w:rsid w:val="00F30D75"/>
    <w:rsid w:val="00F30D93"/>
    <w:rsid w:val="00F44D77"/>
    <w:rsid w:val="00F47692"/>
    <w:rsid w:val="00F65900"/>
    <w:rsid w:val="00F71769"/>
    <w:rsid w:val="00F860EC"/>
    <w:rsid w:val="00F86C26"/>
    <w:rsid w:val="00F90C6C"/>
    <w:rsid w:val="00F92959"/>
    <w:rsid w:val="00FA0CE9"/>
    <w:rsid w:val="00FA53BA"/>
    <w:rsid w:val="00FA7B4A"/>
    <w:rsid w:val="00FC0C9F"/>
    <w:rsid w:val="00FC0F87"/>
    <w:rsid w:val="00FC3420"/>
    <w:rsid w:val="00FE1BDC"/>
    <w:rsid w:val="00FE36D9"/>
    <w:rsid w:val="00FE793A"/>
    <w:rsid w:val="00FF05BC"/>
    <w:rsid w:val="00FF5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5DFD"/>
  <w15:docId w15:val="{73DDB041-69A1-4D0E-8881-BDDE01C3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3431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5286</RACS_x0020_ID>
    <Approved_x0020_Provider xmlns="a8338b6e-77a6-4851-82b6-98166143ffdd">RSL Care RDNS Limited</Approved_x0020_Provider>
    <Management_x0020_Company_x0020_ID xmlns="a8338b6e-77a6-4851-82b6-98166143ffdd" xsi:nil="true"/>
    <Home xmlns="a8338b6e-77a6-4851-82b6-98166143ffdd">Bolton Clarke Rowes Bay</Home>
    <Signed xmlns="a8338b6e-77a6-4851-82b6-98166143ffdd" xsi:nil="true"/>
    <Uploaded xmlns="a8338b6e-77a6-4851-82b6-98166143ffdd">true</Uploaded>
    <Management_x0020_Company xmlns="a8338b6e-77a6-4851-82b6-98166143ffdd" xsi:nil="true"/>
    <Doc_x0020_Date xmlns="a8338b6e-77a6-4851-82b6-98166143ffdd">2022-01-11T03:44:40+00:00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E8745745-7CF4-DC11-AD41-005056922186</Home_x0020_ID>
    <State xmlns="a8338b6e-77a6-4851-82b6-98166143ffdd">QLD</State>
    <Doc_x0020_Sent_Received_x0020_Date xmlns="a8338b6e-77a6-4851-82b6-98166143ffdd">2022-01-11T00:00:00+00:00</Doc_x0020_Sent_Received_x0020_Date>
    <Activity_x0020_ID xmlns="a8338b6e-77a6-4851-82b6-98166143ffdd">4C837617-F864-EB11-9091-005056922186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25B9A383-5955-45F8-9A85-9C098440E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E19D96-CB0F-4133-B15D-C4994D23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5756</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2022-01-18T03:27:00Z</dcterms:created>
  <dcterms:modified xsi:type="dcterms:W3CDTF">2022-01-18T03:27:00Z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