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9196D6B"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36733">
        <w:rPr>
          <w:rFonts w:ascii="Arial Black" w:hAnsi="Arial Black"/>
        </w:rPr>
        <w:t>Brightwater The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0C2B901" w:rsidR="001E6954" w:rsidRPr="003C6EC2" w:rsidRDefault="00036733" w:rsidP="001E6954">
      <w:pPr>
        <w:tabs>
          <w:tab w:val="left" w:pos="2127"/>
        </w:tabs>
        <w:spacing w:before="120"/>
        <w:rPr>
          <w:rFonts w:eastAsia="Calibri"/>
          <w:color w:val="FFFFFF" w:themeColor="background1"/>
          <w:sz w:val="28"/>
          <w:szCs w:val="56"/>
          <w:lang w:eastAsia="en-US"/>
        </w:rPr>
      </w:pPr>
      <w:r>
        <w:rPr>
          <w:color w:val="FFFFFF" w:themeColor="background1"/>
          <w:sz w:val="28"/>
        </w:rPr>
        <w:t>150 Dundas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INGLEWOOD</w:t>
      </w:r>
      <w:r w:rsidR="001E6954" w:rsidRPr="003C6EC2">
        <w:rPr>
          <w:color w:val="FFFFFF" w:themeColor="background1"/>
          <w:sz w:val="28"/>
        </w:rPr>
        <w:t xml:space="preserve"> </w:t>
      </w:r>
      <w:r>
        <w:rPr>
          <w:color w:val="FFFFFF" w:themeColor="background1"/>
          <w:sz w:val="28"/>
        </w:rPr>
        <w:t>WA</w:t>
      </w:r>
      <w:r w:rsidR="001E6954" w:rsidRPr="003C6EC2">
        <w:rPr>
          <w:color w:val="FFFFFF" w:themeColor="background1"/>
          <w:sz w:val="28"/>
        </w:rPr>
        <w:t xml:space="preserve"> </w:t>
      </w:r>
      <w:r>
        <w:rPr>
          <w:color w:val="FFFFFF" w:themeColor="background1"/>
          <w:sz w:val="28"/>
        </w:rPr>
        <w:t>6052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08 9370 0900</w:t>
      </w:r>
    </w:p>
    <w:p w14:paraId="1CD9B515" w14:textId="23B939E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36733">
        <w:rPr>
          <w:rFonts w:eastAsia="Calibri"/>
          <w:color w:val="FFFFFF" w:themeColor="background1"/>
          <w:sz w:val="28"/>
          <w:szCs w:val="56"/>
          <w:lang w:eastAsia="en-US"/>
        </w:rPr>
        <w:t>7415</w:t>
      </w:r>
      <w:r w:rsidRPr="003C6EC2">
        <w:rPr>
          <w:rFonts w:eastAsia="Calibri"/>
          <w:color w:val="FFFFFF" w:themeColor="background1"/>
          <w:sz w:val="28"/>
          <w:szCs w:val="56"/>
          <w:lang w:eastAsia="en-US"/>
        </w:rPr>
        <w:t xml:space="preserve"> </w:t>
      </w:r>
    </w:p>
    <w:p w14:paraId="45B95749" w14:textId="10D28BB8"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36733">
        <w:rPr>
          <w:rFonts w:eastAsia="Calibri"/>
          <w:color w:val="FFFFFF" w:themeColor="background1"/>
          <w:sz w:val="28"/>
          <w:szCs w:val="56"/>
          <w:lang w:eastAsia="en-US"/>
        </w:rPr>
        <w:t>Brightwater Care Group Limited</w:t>
      </w:r>
    </w:p>
    <w:p w14:paraId="7256631C" w14:textId="53C04421" w:rsidR="001E6954" w:rsidRPr="003C6EC2" w:rsidRDefault="00036733"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31 January 2022 to 2 February 2022</w:t>
      </w:r>
    </w:p>
    <w:p w14:paraId="71B92C11" w14:textId="2119B374"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D927EB">
        <w:rPr>
          <w:b/>
          <w:color w:val="FFFFFF" w:themeColor="background1"/>
          <w:sz w:val="28"/>
        </w:rPr>
        <w:t>:</w:t>
      </w:r>
      <w:r w:rsidRPr="00D927EB">
        <w:rPr>
          <w:color w:val="FFFFFF" w:themeColor="background1"/>
        </w:rPr>
        <w:t xml:space="preserve"> </w:t>
      </w:r>
      <w:r w:rsidR="00D927EB">
        <w:rPr>
          <w:color w:val="FFFFFF" w:themeColor="background1"/>
          <w:sz w:val="28"/>
        </w:rPr>
        <w:t>30 March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4B94F198" w:rsidR="00F96D2E" w:rsidRPr="009B0F30" w:rsidRDefault="00EB33F6" w:rsidP="00F96D2E">
      <w:r w:rsidRPr="00EB33F6">
        <w:rPr>
          <w:rFonts w:cs="Times New Roman"/>
          <w:color w:val="auto"/>
        </w:rPr>
        <w:t>James Howard</w:t>
      </w:r>
      <w:r w:rsidR="00F96D2E" w:rsidRPr="00EB33F6">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p w14:paraId="1D3C654B" w14:textId="7195D4C0" w:rsidR="00C20EE9" w:rsidRDefault="00C20EE9"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52AB5" w:rsidRPr="001E6954" w14:paraId="0B76D5A3" w14:textId="77777777" w:rsidTr="00EB1D71">
        <w:trPr>
          <w:trHeight w:val="227"/>
        </w:trPr>
        <w:tc>
          <w:tcPr>
            <w:tcW w:w="3942" w:type="pct"/>
            <w:shd w:val="clear" w:color="auto" w:fill="auto"/>
          </w:tcPr>
          <w:p w14:paraId="5E7ACE33" w14:textId="14AEA845" w:rsidR="00652AB5" w:rsidRPr="001E6954" w:rsidRDefault="00652AB5" w:rsidP="00652AB5">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6853AB91" w:rsidR="00652AB5" w:rsidRPr="001E6954" w:rsidRDefault="00652AB5" w:rsidP="00652AB5">
            <w:pPr>
              <w:keepNext/>
              <w:spacing w:before="40" w:after="40" w:line="240" w:lineRule="auto"/>
              <w:jc w:val="right"/>
              <w:rPr>
                <w:b/>
                <w:bCs/>
                <w:iCs/>
                <w:color w:val="00577D"/>
                <w:szCs w:val="40"/>
              </w:rPr>
            </w:pPr>
            <w:r w:rsidRPr="001E6954">
              <w:rPr>
                <w:b/>
                <w:bCs/>
                <w:iCs/>
                <w:color w:val="00577D"/>
                <w:szCs w:val="40"/>
              </w:rPr>
              <w:t>Compliant</w:t>
            </w:r>
          </w:p>
        </w:tc>
      </w:tr>
      <w:tr w:rsidR="00652AB5" w:rsidRPr="001E6954" w14:paraId="49E0810D" w14:textId="77777777" w:rsidTr="00EB1D71">
        <w:trPr>
          <w:trHeight w:val="227"/>
        </w:trPr>
        <w:tc>
          <w:tcPr>
            <w:tcW w:w="3942" w:type="pct"/>
            <w:shd w:val="clear" w:color="auto" w:fill="auto"/>
          </w:tcPr>
          <w:p w14:paraId="68EE80DD" w14:textId="5FF9D9B2" w:rsidR="00652AB5" w:rsidRPr="001E6954" w:rsidRDefault="00652AB5" w:rsidP="00652AB5">
            <w:pPr>
              <w:spacing w:before="40" w:after="40" w:line="240" w:lineRule="auto"/>
              <w:ind w:left="318"/>
            </w:pPr>
            <w:r w:rsidRPr="001E6954">
              <w:t>Requirement 1(3)(a)</w:t>
            </w:r>
          </w:p>
        </w:tc>
        <w:tc>
          <w:tcPr>
            <w:tcW w:w="1058" w:type="pct"/>
            <w:shd w:val="clear" w:color="auto" w:fill="auto"/>
          </w:tcPr>
          <w:p w14:paraId="20D29666" w14:textId="11860A16"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45121E6" w14:textId="77777777" w:rsidTr="00EB1D71">
        <w:trPr>
          <w:trHeight w:val="227"/>
        </w:trPr>
        <w:tc>
          <w:tcPr>
            <w:tcW w:w="3942" w:type="pct"/>
            <w:shd w:val="clear" w:color="auto" w:fill="auto"/>
          </w:tcPr>
          <w:p w14:paraId="44C399D4" w14:textId="7CCD113F" w:rsidR="00652AB5" w:rsidRPr="001E6954" w:rsidRDefault="00652AB5" w:rsidP="00652AB5">
            <w:pPr>
              <w:spacing w:before="40" w:after="40" w:line="240" w:lineRule="auto"/>
              <w:ind w:left="318"/>
            </w:pPr>
            <w:r w:rsidRPr="001E6954">
              <w:t>Requirement 1(3)(b)</w:t>
            </w:r>
          </w:p>
        </w:tc>
        <w:tc>
          <w:tcPr>
            <w:tcW w:w="1058" w:type="pct"/>
            <w:shd w:val="clear" w:color="auto" w:fill="auto"/>
          </w:tcPr>
          <w:p w14:paraId="1EF12625" w14:textId="57563811"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302CCF7" w14:textId="77777777" w:rsidTr="00EB1D71">
        <w:trPr>
          <w:trHeight w:val="227"/>
        </w:trPr>
        <w:tc>
          <w:tcPr>
            <w:tcW w:w="3942" w:type="pct"/>
            <w:shd w:val="clear" w:color="auto" w:fill="auto"/>
          </w:tcPr>
          <w:p w14:paraId="578E40D5" w14:textId="3F42DE0B" w:rsidR="00652AB5" w:rsidRPr="001E6954" w:rsidRDefault="00652AB5" w:rsidP="00652AB5">
            <w:pPr>
              <w:spacing w:before="40" w:after="40" w:line="240" w:lineRule="auto"/>
              <w:ind w:left="318"/>
            </w:pPr>
            <w:r w:rsidRPr="001E6954">
              <w:t>Requirement 1(3)(c)</w:t>
            </w:r>
          </w:p>
        </w:tc>
        <w:tc>
          <w:tcPr>
            <w:tcW w:w="1058" w:type="pct"/>
            <w:shd w:val="clear" w:color="auto" w:fill="auto"/>
          </w:tcPr>
          <w:p w14:paraId="075A01C6" w14:textId="3F24D1C5"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B056672" w14:textId="77777777" w:rsidTr="00EB1D71">
        <w:trPr>
          <w:trHeight w:val="227"/>
        </w:trPr>
        <w:tc>
          <w:tcPr>
            <w:tcW w:w="3942" w:type="pct"/>
            <w:shd w:val="clear" w:color="auto" w:fill="auto"/>
          </w:tcPr>
          <w:p w14:paraId="3D7DF6DF" w14:textId="76F521C0" w:rsidR="00652AB5" w:rsidRPr="001E6954" w:rsidRDefault="00652AB5" w:rsidP="00652AB5">
            <w:pPr>
              <w:spacing w:before="40" w:after="40" w:line="240" w:lineRule="auto"/>
              <w:ind w:left="318"/>
            </w:pPr>
            <w:r w:rsidRPr="001E6954">
              <w:t>Requirement 1(3)(d)</w:t>
            </w:r>
          </w:p>
        </w:tc>
        <w:tc>
          <w:tcPr>
            <w:tcW w:w="1058" w:type="pct"/>
            <w:shd w:val="clear" w:color="auto" w:fill="auto"/>
          </w:tcPr>
          <w:p w14:paraId="2474AC5E" w14:textId="2CC8E3CC"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531DD089" w14:textId="77777777" w:rsidTr="00EB1D71">
        <w:trPr>
          <w:trHeight w:val="227"/>
        </w:trPr>
        <w:tc>
          <w:tcPr>
            <w:tcW w:w="3942" w:type="pct"/>
            <w:shd w:val="clear" w:color="auto" w:fill="auto"/>
          </w:tcPr>
          <w:p w14:paraId="0937E428" w14:textId="415E3F22" w:rsidR="00652AB5" w:rsidRPr="001E6954" w:rsidRDefault="00652AB5" w:rsidP="00652AB5">
            <w:pPr>
              <w:spacing w:before="40" w:after="40" w:line="240" w:lineRule="auto"/>
              <w:ind w:left="318"/>
            </w:pPr>
            <w:r w:rsidRPr="001E6954">
              <w:t>Requirement 1(3)(e)</w:t>
            </w:r>
          </w:p>
        </w:tc>
        <w:tc>
          <w:tcPr>
            <w:tcW w:w="1058" w:type="pct"/>
            <w:shd w:val="clear" w:color="auto" w:fill="auto"/>
          </w:tcPr>
          <w:p w14:paraId="4038839C" w14:textId="00D143F4"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69899885" w14:textId="77777777" w:rsidTr="00EB1D71">
        <w:trPr>
          <w:trHeight w:val="227"/>
        </w:trPr>
        <w:tc>
          <w:tcPr>
            <w:tcW w:w="3942" w:type="pct"/>
            <w:shd w:val="clear" w:color="auto" w:fill="auto"/>
          </w:tcPr>
          <w:p w14:paraId="39D601F2" w14:textId="6CB0F59C" w:rsidR="00652AB5" w:rsidRPr="001E6954" w:rsidRDefault="00652AB5" w:rsidP="00652AB5">
            <w:pPr>
              <w:spacing w:before="40" w:after="40" w:line="240" w:lineRule="auto"/>
              <w:ind w:left="318"/>
            </w:pPr>
            <w:r w:rsidRPr="001E6954">
              <w:t>Requirement 1(3)(f)</w:t>
            </w:r>
          </w:p>
        </w:tc>
        <w:tc>
          <w:tcPr>
            <w:tcW w:w="1058" w:type="pct"/>
            <w:shd w:val="clear" w:color="auto" w:fill="auto"/>
          </w:tcPr>
          <w:p w14:paraId="62156326" w14:textId="24935ED5"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00F82C09" w14:textId="77777777" w:rsidTr="00EB1D71">
        <w:trPr>
          <w:trHeight w:val="227"/>
        </w:trPr>
        <w:tc>
          <w:tcPr>
            <w:tcW w:w="3942" w:type="pct"/>
            <w:shd w:val="clear" w:color="auto" w:fill="auto"/>
          </w:tcPr>
          <w:p w14:paraId="5EAD1FD9" w14:textId="407EB0E5" w:rsidR="00652AB5" w:rsidRPr="001E6954" w:rsidRDefault="00652AB5" w:rsidP="00652AB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56585CF" w:rsidR="00652AB5" w:rsidRPr="001E6954" w:rsidRDefault="00652AB5" w:rsidP="00652AB5">
            <w:pPr>
              <w:keepNext/>
              <w:spacing w:before="40" w:after="40" w:line="240" w:lineRule="auto"/>
              <w:jc w:val="right"/>
              <w:rPr>
                <w:b/>
                <w:color w:val="0000FF"/>
              </w:rPr>
            </w:pPr>
            <w:r w:rsidRPr="001E6954">
              <w:rPr>
                <w:b/>
                <w:bCs/>
                <w:iCs/>
                <w:color w:val="00577D"/>
                <w:szCs w:val="40"/>
              </w:rPr>
              <w:t>Compliant</w:t>
            </w:r>
          </w:p>
        </w:tc>
      </w:tr>
      <w:tr w:rsidR="00652AB5" w:rsidRPr="001E6954" w14:paraId="73CB12EC" w14:textId="77777777" w:rsidTr="00EB1D71">
        <w:trPr>
          <w:trHeight w:val="227"/>
        </w:trPr>
        <w:tc>
          <w:tcPr>
            <w:tcW w:w="3942" w:type="pct"/>
            <w:shd w:val="clear" w:color="auto" w:fill="auto"/>
          </w:tcPr>
          <w:p w14:paraId="4BBE0227" w14:textId="5E84D62A" w:rsidR="00652AB5" w:rsidRPr="001E6954" w:rsidRDefault="00652AB5" w:rsidP="00652AB5">
            <w:pPr>
              <w:spacing w:before="40" w:after="40" w:line="240" w:lineRule="auto"/>
              <w:ind w:left="318" w:hanging="7"/>
            </w:pPr>
            <w:r w:rsidRPr="001E6954">
              <w:t>Requirement 2(3)(a)</w:t>
            </w:r>
          </w:p>
        </w:tc>
        <w:tc>
          <w:tcPr>
            <w:tcW w:w="1058" w:type="pct"/>
            <w:shd w:val="clear" w:color="auto" w:fill="auto"/>
          </w:tcPr>
          <w:p w14:paraId="53656471" w14:textId="3E1D019A"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110020F6" w14:textId="77777777" w:rsidTr="00EB1D71">
        <w:trPr>
          <w:trHeight w:val="227"/>
        </w:trPr>
        <w:tc>
          <w:tcPr>
            <w:tcW w:w="3942" w:type="pct"/>
            <w:shd w:val="clear" w:color="auto" w:fill="auto"/>
          </w:tcPr>
          <w:p w14:paraId="50A1D9B3" w14:textId="3BA09EE8" w:rsidR="00652AB5" w:rsidRPr="001E6954" w:rsidRDefault="00652AB5" w:rsidP="00652AB5">
            <w:pPr>
              <w:spacing w:before="40" w:after="40" w:line="240" w:lineRule="auto"/>
              <w:ind w:left="318" w:hanging="7"/>
            </w:pPr>
            <w:r w:rsidRPr="001E6954">
              <w:t>Requirement 2(3)(b)</w:t>
            </w:r>
          </w:p>
        </w:tc>
        <w:tc>
          <w:tcPr>
            <w:tcW w:w="1058" w:type="pct"/>
            <w:shd w:val="clear" w:color="auto" w:fill="auto"/>
          </w:tcPr>
          <w:p w14:paraId="6C298C81" w14:textId="5204886B"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496F1D56" w14:textId="77777777" w:rsidTr="00EB1D71">
        <w:trPr>
          <w:trHeight w:val="227"/>
        </w:trPr>
        <w:tc>
          <w:tcPr>
            <w:tcW w:w="3942" w:type="pct"/>
            <w:shd w:val="clear" w:color="auto" w:fill="auto"/>
          </w:tcPr>
          <w:p w14:paraId="4CFD26A7" w14:textId="76EC19F9" w:rsidR="00652AB5" w:rsidRPr="001E6954" w:rsidRDefault="00652AB5" w:rsidP="00652AB5">
            <w:pPr>
              <w:spacing w:before="40" w:after="40" w:line="240" w:lineRule="auto"/>
              <w:ind w:left="318" w:hanging="7"/>
            </w:pPr>
            <w:r w:rsidRPr="001E6954">
              <w:t>Requirement 2(3)(c)</w:t>
            </w:r>
          </w:p>
        </w:tc>
        <w:tc>
          <w:tcPr>
            <w:tcW w:w="1058" w:type="pct"/>
            <w:shd w:val="clear" w:color="auto" w:fill="auto"/>
          </w:tcPr>
          <w:p w14:paraId="26C0B1BB" w14:textId="469DF31C"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81D41B3" w14:textId="77777777" w:rsidTr="00EB1D71">
        <w:trPr>
          <w:trHeight w:val="227"/>
        </w:trPr>
        <w:tc>
          <w:tcPr>
            <w:tcW w:w="3942" w:type="pct"/>
            <w:shd w:val="clear" w:color="auto" w:fill="auto"/>
          </w:tcPr>
          <w:p w14:paraId="46C5543E" w14:textId="54C77C5F" w:rsidR="00652AB5" w:rsidRPr="001E6954" w:rsidRDefault="00652AB5" w:rsidP="00652AB5">
            <w:pPr>
              <w:spacing w:before="40" w:after="40" w:line="240" w:lineRule="auto"/>
              <w:ind w:left="318" w:hanging="7"/>
            </w:pPr>
            <w:r w:rsidRPr="001E6954">
              <w:t>Requirement 2(3)(d)</w:t>
            </w:r>
          </w:p>
        </w:tc>
        <w:tc>
          <w:tcPr>
            <w:tcW w:w="1058" w:type="pct"/>
            <w:shd w:val="clear" w:color="auto" w:fill="auto"/>
          </w:tcPr>
          <w:p w14:paraId="1B3DACDC" w14:textId="558F7AC9"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C3AA7C4" w14:textId="77777777" w:rsidTr="00EB1D71">
        <w:trPr>
          <w:trHeight w:val="227"/>
        </w:trPr>
        <w:tc>
          <w:tcPr>
            <w:tcW w:w="3942" w:type="pct"/>
            <w:shd w:val="clear" w:color="auto" w:fill="auto"/>
          </w:tcPr>
          <w:p w14:paraId="056E3856" w14:textId="7F661CA5" w:rsidR="00652AB5" w:rsidRPr="001E6954" w:rsidRDefault="00652AB5" w:rsidP="00652AB5">
            <w:pPr>
              <w:spacing w:before="40" w:after="40" w:line="240" w:lineRule="auto"/>
              <w:ind w:left="318" w:hanging="7"/>
            </w:pPr>
            <w:r w:rsidRPr="001E6954">
              <w:t>Requirement 2(3)(e)</w:t>
            </w:r>
          </w:p>
        </w:tc>
        <w:tc>
          <w:tcPr>
            <w:tcW w:w="1058" w:type="pct"/>
            <w:shd w:val="clear" w:color="auto" w:fill="auto"/>
          </w:tcPr>
          <w:p w14:paraId="279673D1" w14:textId="5F352B72" w:rsidR="00652AB5" w:rsidRPr="00AF17FC" w:rsidRDefault="00652AB5" w:rsidP="00652AB5">
            <w:pPr>
              <w:spacing w:before="40" w:after="40" w:line="240" w:lineRule="auto"/>
              <w:jc w:val="right"/>
              <w:rPr>
                <w:color w:val="0000FF"/>
              </w:rPr>
            </w:pPr>
            <w:r w:rsidRPr="001E6954">
              <w:rPr>
                <w:bCs/>
                <w:iCs/>
                <w:color w:val="00577D"/>
                <w:szCs w:val="40"/>
              </w:rPr>
              <w:t>Compliant</w:t>
            </w:r>
          </w:p>
        </w:tc>
      </w:tr>
      <w:tr w:rsidR="001E6954" w:rsidRPr="00B81921"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511457BC" w:rsidR="001E6954" w:rsidRPr="0008514A" w:rsidRDefault="001E6954" w:rsidP="003C6EC2">
            <w:pPr>
              <w:keepNext/>
              <w:spacing w:before="40" w:after="40" w:line="240" w:lineRule="auto"/>
              <w:jc w:val="right"/>
              <w:rPr>
                <w:b/>
                <w:color w:val="0000FF"/>
              </w:rPr>
            </w:pPr>
            <w:r w:rsidRPr="0008514A">
              <w:rPr>
                <w:b/>
                <w:bCs/>
                <w:iCs/>
                <w:color w:val="00577D"/>
                <w:szCs w:val="40"/>
              </w:rPr>
              <w:t>Non-compliant</w:t>
            </w:r>
          </w:p>
        </w:tc>
      </w:tr>
      <w:tr w:rsidR="001E6954" w:rsidRPr="00B81921"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971C676" w:rsidR="001E6954" w:rsidRPr="0008514A" w:rsidRDefault="001E6954" w:rsidP="004C55D8">
            <w:pPr>
              <w:spacing w:before="40" w:after="40" w:line="240" w:lineRule="auto"/>
              <w:ind w:left="-107"/>
              <w:jc w:val="right"/>
              <w:rPr>
                <w:color w:val="0000FF"/>
              </w:rPr>
            </w:pPr>
            <w:r w:rsidRPr="0008514A">
              <w:rPr>
                <w:bCs/>
                <w:iCs/>
                <w:color w:val="00577D"/>
                <w:szCs w:val="40"/>
              </w:rPr>
              <w:t>Non-compliant</w:t>
            </w:r>
          </w:p>
        </w:tc>
      </w:tr>
      <w:tr w:rsidR="00652AB5" w:rsidRPr="001E6954" w14:paraId="197E0BDE" w14:textId="77777777" w:rsidTr="00EB1D71">
        <w:trPr>
          <w:trHeight w:val="227"/>
        </w:trPr>
        <w:tc>
          <w:tcPr>
            <w:tcW w:w="3942" w:type="pct"/>
            <w:shd w:val="clear" w:color="auto" w:fill="auto"/>
          </w:tcPr>
          <w:p w14:paraId="060A0EFD" w14:textId="0CE4882D" w:rsidR="00652AB5" w:rsidRPr="001E6954" w:rsidRDefault="00652AB5" w:rsidP="00652AB5">
            <w:pPr>
              <w:spacing w:before="40" w:after="40" w:line="240" w:lineRule="auto"/>
              <w:ind w:left="318" w:hanging="7"/>
            </w:pPr>
            <w:r w:rsidRPr="001E6954">
              <w:t>Requirement 3(3)(b)</w:t>
            </w:r>
          </w:p>
        </w:tc>
        <w:tc>
          <w:tcPr>
            <w:tcW w:w="1058" w:type="pct"/>
            <w:shd w:val="clear" w:color="auto" w:fill="auto"/>
          </w:tcPr>
          <w:p w14:paraId="4AEDA274" w14:textId="274E9D7E"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7B727620" w14:textId="77777777" w:rsidTr="00EB1D71">
        <w:trPr>
          <w:trHeight w:val="227"/>
        </w:trPr>
        <w:tc>
          <w:tcPr>
            <w:tcW w:w="3942" w:type="pct"/>
            <w:shd w:val="clear" w:color="auto" w:fill="auto"/>
          </w:tcPr>
          <w:p w14:paraId="139A0151" w14:textId="347FD32D" w:rsidR="00652AB5" w:rsidRPr="001E6954" w:rsidRDefault="00652AB5" w:rsidP="00652AB5">
            <w:pPr>
              <w:spacing w:before="40" w:after="40" w:line="240" w:lineRule="auto"/>
              <w:ind w:left="318" w:hanging="7"/>
            </w:pPr>
            <w:r w:rsidRPr="001E6954">
              <w:t>Requirement 3(3)(c)</w:t>
            </w:r>
          </w:p>
        </w:tc>
        <w:tc>
          <w:tcPr>
            <w:tcW w:w="1058" w:type="pct"/>
            <w:shd w:val="clear" w:color="auto" w:fill="auto"/>
          </w:tcPr>
          <w:p w14:paraId="163146B6" w14:textId="5A371087"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274C8FC" w14:textId="77777777" w:rsidTr="00EB1D71">
        <w:trPr>
          <w:trHeight w:val="227"/>
        </w:trPr>
        <w:tc>
          <w:tcPr>
            <w:tcW w:w="3942" w:type="pct"/>
            <w:shd w:val="clear" w:color="auto" w:fill="auto"/>
          </w:tcPr>
          <w:p w14:paraId="712AAACC" w14:textId="4C7E3508" w:rsidR="00652AB5" w:rsidRPr="001E6954" w:rsidRDefault="00652AB5" w:rsidP="00652AB5">
            <w:pPr>
              <w:spacing w:before="40" w:after="40" w:line="240" w:lineRule="auto"/>
              <w:ind w:left="318" w:hanging="7"/>
            </w:pPr>
            <w:r w:rsidRPr="001E6954">
              <w:t>Requirement 3(3)(d)</w:t>
            </w:r>
          </w:p>
        </w:tc>
        <w:tc>
          <w:tcPr>
            <w:tcW w:w="1058" w:type="pct"/>
            <w:shd w:val="clear" w:color="auto" w:fill="auto"/>
          </w:tcPr>
          <w:p w14:paraId="0CE75A02" w14:textId="4AC8FB21"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69289454" w14:textId="77777777" w:rsidTr="00EB1D71">
        <w:trPr>
          <w:trHeight w:val="227"/>
        </w:trPr>
        <w:tc>
          <w:tcPr>
            <w:tcW w:w="3942" w:type="pct"/>
            <w:shd w:val="clear" w:color="auto" w:fill="auto"/>
          </w:tcPr>
          <w:p w14:paraId="754F1F3F" w14:textId="73D89D90" w:rsidR="00652AB5" w:rsidRPr="001E6954" w:rsidRDefault="00652AB5" w:rsidP="00652AB5">
            <w:pPr>
              <w:spacing w:before="40" w:after="40" w:line="240" w:lineRule="auto"/>
              <w:ind w:left="318" w:hanging="7"/>
            </w:pPr>
            <w:r w:rsidRPr="001E6954">
              <w:t>Requirement 3(3)(e)</w:t>
            </w:r>
          </w:p>
        </w:tc>
        <w:tc>
          <w:tcPr>
            <w:tcW w:w="1058" w:type="pct"/>
            <w:shd w:val="clear" w:color="auto" w:fill="auto"/>
          </w:tcPr>
          <w:p w14:paraId="776E9A76" w14:textId="1B34B342"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793D985E" w14:textId="77777777" w:rsidTr="00EB1D71">
        <w:trPr>
          <w:trHeight w:val="227"/>
        </w:trPr>
        <w:tc>
          <w:tcPr>
            <w:tcW w:w="3942" w:type="pct"/>
            <w:shd w:val="clear" w:color="auto" w:fill="auto"/>
          </w:tcPr>
          <w:p w14:paraId="54CF5745" w14:textId="1DCEBF1E" w:rsidR="00652AB5" w:rsidRPr="001E6954" w:rsidRDefault="00652AB5" w:rsidP="00652AB5">
            <w:pPr>
              <w:spacing w:before="40" w:after="40" w:line="240" w:lineRule="auto"/>
              <w:ind w:left="318" w:hanging="7"/>
            </w:pPr>
            <w:r w:rsidRPr="001E6954">
              <w:t>Requirement 3(3)(f)</w:t>
            </w:r>
          </w:p>
        </w:tc>
        <w:tc>
          <w:tcPr>
            <w:tcW w:w="1058" w:type="pct"/>
            <w:shd w:val="clear" w:color="auto" w:fill="auto"/>
          </w:tcPr>
          <w:p w14:paraId="3153DC77" w14:textId="0B5F1B8E"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06A7CB66" w14:textId="77777777" w:rsidTr="00EB1D71">
        <w:trPr>
          <w:trHeight w:val="227"/>
        </w:trPr>
        <w:tc>
          <w:tcPr>
            <w:tcW w:w="3942" w:type="pct"/>
            <w:shd w:val="clear" w:color="auto" w:fill="auto"/>
          </w:tcPr>
          <w:p w14:paraId="4B0B57DE" w14:textId="4D8C1F3B" w:rsidR="00652AB5" w:rsidRPr="001E6954" w:rsidRDefault="00652AB5" w:rsidP="00652AB5">
            <w:pPr>
              <w:spacing w:before="40" w:after="40" w:line="240" w:lineRule="auto"/>
              <w:ind w:left="318" w:hanging="7"/>
            </w:pPr>
            <w:r w:rsidRPr="001E6954">
              <w:t>Requirement 3(3)(g)</w:t>
            </w:r>
          </w:p>
        </w:tc>
        <w:tc>
          <w:tcPr>
            <w:tcW w:w="1058" w:type="pct"/>
            <w:shd w:val="clear" w:color="auto" w:fill="auto"/>
          </w:tcPr>
          <w:p w14:paraId="0D36B419" w14:textId="22314714"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3786762F" w14:textId="77777777" w:rsidTr="00EB1D71">
        <w:trPr>
          <w:trHeight w:val="227"/>
        </w:trPr>
        <w:tc>
          <w:tcPr>
            <w:tcW w:w="3942" w:type="pct"/>
            <w:shd w:val="clear" w:color="auto" w:fill="auto"/>
          </w:tcPr>
          <w:p w14:paraId="6E32B0E3" w14:textId="7761D3D2" w:rsidR="00652AB5" w:rsidRPr="001E6954" w:rsidRDefault="00652AB5" w:rsidP="00652AB5">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639D01B" w:rsidR="00652AB5" w:rsidRPr="001E6954" w:rsidRDefault="00652AB5" w:rsidP="00652AB5">
            <w:pPr>
              <w:keepNext/>
              <w:spacing w:before="40" w:after="40" w:line="240" w:lineRule="auto"/>
              <w:jc w:val="right"/>
              <w:rPr>
                <w:b/>
                <w:color w:val="0000FF"/>
              </w:rPr>
            </w:pPr>
            <w:r w:rsidRPr="001E6954">
              <w:rPr>
                <w:b/>
                <w:bCs/>
                <w:iCs/>
                <w:color w:val="00577D"/>
                <w:szCs w:val="40"/>
              </w:rPr>
              <w:t>Compliant</w:t>
            </w:r>
          </w:p>
        </w:tc>
      </w:tr>
      <w:tr w:rsidR="00652AB5" w:rsidRPr="001E6954" w14:paraId="79C25531" w14:textId="77777777" w:rsidTr="00EB1D71">
        <w:trPr>
          <w:trHeight w:val="227"/>
        </w:trPr>
        <w:tc>
          <w:tcPr>
            <w:tcW w:w="3942" w:type="pct"/>
            <w:shd w:val="clear" w:color="auto" w:fill="auto"/>
          </w:tcPr>
          <w:p w14:paraId="3C70A877" w14:textId="286882F2" w:rsidR="00652AB5" w:rsidRPr="001E6954" w:rsidRDefault="00652AB5" w:rsidP="00652AB5">
            <w:pPr>
              <w:spacing w:before="40" w:after="40" w:line="240" w:lineRule="auto"/>
              <w:ind w:left="318" w:hanging="7"/>
            </w:pPr>
            <w:r w:rsidRPr="001E6954">
              <w:t>Requirement 4(3)(a)</w:t>
            </w:r>
          </w:p>
        </w:tc>
        <w:tc>
          <w:tcPr>
            <w:tcW w:w="1058" w:type="pct"/>
            <w:shd w:val="clear" w:color="auto" w:fill="auto"/>
          </w:tcPr>
          <w:p w14:paraId="48FBAA55" w14:textId="21CB2D2A"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30F0DD89" w14:textId="77777777" w:rsidTr="00EB1D71">
        <w:trPr>
          <w:trHeight w:val="227"/>
        </w:trPr>
        <w:tc>
          <w:tcPr>
            <w:tcW w:w="3942" w:type="pct"/>
            <w:shd w:val="clear" w:color="auto" w:fill="auto"/>
          </w:tcPr>
          <w:p w14:paraId="2F4B4298" w14:textId="6159D83F" w:rsidR="00652AB5" w:rsidRPr="001E6954" w:rsidRDefault="00652AB5" w:rsidP="00652AB5">
            <w:pPr>
              <w:spacing w:before="40" w:after="40" w:line="240" w:lineRule="auto"/>
              <w:ind w:left="318" w:hanging="7"/>
            </w:pPr>
            <w:r w:rsidRPr="001E6954">
              <w:lastRenderedPageBreak/>
              <w:t>Requirement 4(3)(b)</w:t>
            </w:r>
          </w:p>
        </w:tc>
        <w:tc>
          <w:tcPr>
            <w:tcW w:w="1058" w:type="pct"/>
            <w:shd w:val="clear" w:color="auto" w:fill="auto"/>
          </w:tcPr>
          <w:p w14:paraId="75469C8E" w14:textId="31E91593"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79D9961A" w14:textId="77777777" w:rsidTr="00EB1D71">
        <w:trPr>
          <w:trHeight w:val="227"/>
        </w:trPr>
        <w:tc>
          <w:tcPr>
            <w:tcW w:w="3942" w:type="pct"/>
            <w:shd w:val="clear" w:color="auto" w:fill="auto"/>
          </w:tcPr>
          <w:p w14:paraId="236FA49E" w14:textId="10435D62" w:rsidR="00652AB5" w:rsidRPr="001E6954" w:rsidRDefault="00652AB5" w:rsidP="00652AB5">
            <w:pPr>
              <w:spacing w:before="40" w:after="40" w:line="240" w:lineRule="auto"/>
              <w:ind w:left="318" w:hanging="7"/>
            </w:pPr>
            <w:r w:rsidRPr="001E6954">
              <w:t>Requirement 4(3)(c)</w:t>
            </w:r>
          </w:p>
        </w:tc>
        <w:tc>
          <w:tcPr>
            <w:tcW w:w="1058" w:type="pct"/>
            <w:shd w:val="clear" w:color="auto" w:fill="auto"/>
          </w:tcPr>
          <w:p w14:paraId="0D0AFEB1" w14:textId="6B58495F"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1F1A8EEA" w14:textId="77777777" w:rsidTr="00EB1D71">
        <w:trPr>
          <w:trHeight w:val="227"/>
        </w:trPr>
        <w:tc>
          <w:tcPr>
            <w:tcW w:w="3942" w:type="pct"/>
            <w:shd w:val="clear" w:color="auto" w:fill="auto"/>
          </w:tcPr>
          <w:p w14:paraId="2B60606D" w14:textId="68FDDFC0" w:rsidR="00652AB5" w:rsidRPr="001E6954" w:rsidRDefault="00652AB5" w:rsidP="00652AB5">
            <w:pPr>
              <w:spacing w:before="40" w:after="40" w:line="240" w:lineRule="auto"/>
              <w:ind w:left="318" w:hanging="7"/>
            </w:pPr>
            <w:r w:rsidRPr="001E6954">
              <w:t>Requirement 4(3)(d)</w:t>
            </w:r>
          </w:p>
        </w:tc>
        <w:tc>
          <w:tcPr>
            <w:tcW w:w="1058" w:type="pct"/>
            <w:shd w:val="clear" w:color="auto" w:fill="auto"/>
          </w:tcPr>
          <w:p w14:paraId="2B600E8A" w14:textId="670F52CA"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066CE0B6" w14:textId="77777777" w:rsidTr="00EB1D71">
        <w:trPr>
          <w:trHeight w:val="227"/>
        </w:trPr>
        <w:tc>
          <w:tcPr>
            <w:tcW w:w="3942" w:type="pct"/>
            <w:shd w:val="clear" w:color="auto" w:fill="auto"/>
          </w:tcPr>
          <w:p w14:paraId="58E9651F" w14:textId="4C7198C5" w:rsidR="00652AB5" w:rsidRPr="001E6954" w:rsidRDefault="00652AB5" w:rsidP="00652AB5">
            <w:pPr>
              <w:spacing w:before="40" w:after="40" w:line="240" w:lineRule="auto"/>
              <w:ind w:left="318" w:hanging="7"/>
            </w:pPr>
            <w:r w:rsidRPr="001E6954">
              <w:t>Requirement 4(3)(e)</w:t>
            </w:r>
          </w:p>
        </w:tc>
        <w:tc>
          <w:tcPr>
            <w:tcW w:w="1058" w:type="pct"/>
            <w:shd w:val="clear" w:color="auto" w:fill="auto"/>
          </w:tcPr>
          <w:p w14:paraId="0CD9465C" w14:textId="0F7EB163"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30D8E684" w14:textId="77777777" w:rsidTr="00EB1D71">
        <w:trPr>
          <w:trHeight w:val="227"/>
        </w:trPr>
        <w:tc>
          <w:tcPr>
            <w:tcW w:w="3942" w:type="pct"/>
            <w:shd w:val="clear" w:color="auto" w:fill="auto"/>
          </w:tcPr>
          <w:p w14:paraId="19F55CD1" w14:textId="4B80CB65" w:rsidR="00652AB5" w:rsidRPr="001E6954" w:rsidRDefault="00652AB5" w:rsidP="00652AB5">
            <w:pPr>
              <w:spacing w:before="40" w:after="40" w:line="240" w:lineRule="auto"/>
              <w:ind w:left="318" w:hanging="7"/>
            </w:pPr>
            <w:r w:rsidRPr="001E6954">
              <w:t>Requirement 4(3)(f)</w:t>
            </w:r>
          </w:p>
        </w:tc>
        <w:tc>
          <w:tcPr>
            <w:tcW w:w="1058" w:type="pct"/>
            <w:shd w:val="clear" w:color="auto" w:fill="auto"/>
          </w:tcPr>
          <w:p w14:paraId="74F68854" w14:textId="71A8FFEF"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39C8C3B3" w14:textId="77777777" w:rsidTr="00EB1D71">
        <w:trPr>
          <w:trHeight w:val="227"/>
        </w:trPr>
        <w:tc>
          <w:tcPr>
            <w:tcW w:w="3942" w:type="pct"/>
            <w:shd w:val="clear" w:color="auto" w:fill="auto"/>
          </w:tcPr>
          <w:p w14:paraId="0C10344B" w14:textId="7BA0DADC" w:rsidR="00652AB5" w:rsidRPr="001E6954" w:rsidRDefault="00652AB5" w:rsidP="00652AB5">
            <w:pPr>
              <w:spacing w:before="40" w:after="40" w:line="240" w:lineRule="auto"/>
              <w:ind w:left="318" w:hanging="7"/>
            </w:pPr>
            <w:r w:rsidRPr="001E6954">
              <w:t>Requirement 4(3)(g)</w:t>
            </w:r>
          </w:p>
        </w:tc>
        <w:tc>
          <w:tcPr>
            <w:tcW w:w="1058" w:type="pct"/>
            <w:shd w:val="clear" w:color="auto" w:fill="auto"/>
          </w:tcPr>
          <w:p w14:paraId="64B2C8A8" w14:textId="436ABB0C"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6A62F653" w14:textId="77777777" w:rsidTr="00EB1D71">
        <w:trPr>
          <w:trHeight w:val="227"/>
        </w:trPr>
        <w:tc>
          <w:tcPr>
            <w:tcW w:w="3942" w:type="pct"/>
            <w:shd w:val="clear" w:color="auto" w:fill="auto"/>
          </w:tcPr>
          <w:p w14:paraId="66088EBB" w14:textId="5CCF6CB9" w:rsidR="00652AB5" w:rsidRPr="001E6954" w:rsidRDefault="00652AB5" w:rsidP="00652AB5">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5DF3DE5" w:rsidR="00652AB5" w:rsidRPr="001E6954" w:rsidRDefault="00652AB5" w:rsidP="00652AB5">
            <w:pPr>
              <w:keepNext/>
              <w:spacing w:before="40" w:after="40" w:line="240" w:lineRule="auto"/>
              <w:jc w:val="right"/>
              <w:rPr>
                <w:b/>
                <w:color w:val="0000FF"/>
              </w:rPr>
            </w:pPr>
            <w:r w:rsidRPr="001E6954">
              <w:rPr>
                <w:b/>
                <w:bCs/>
                <w:iCs/>
                <w:color w:val="00577D"/>
                <w:szCs w:val="40"/>
              </w:rPr>
              <w:t>Compliant</w:t>
            </w:r>
          </w:p>
        </w:tc>
      </w:tr>
      <w:tr w:rsidR="00652AB5" w:rsidRPr="001E6954" w14:paraId="7171CAE4" w14:textId="77777777" w:rsidTr="00EB1D71">
        <w:trPr>
          <w:trHeight w:val="227"/>
        </w:trPr>
        <w:tc>
          <w:tcPr>
            <w:tcW w:w="3942" w:type="pct"/>
            <w:shd w:val="clear" w:color="auto" w:fill="auto"/>
          </w:tcPr>
          <w:p w14:paraId="7190AC7C" w14:textId="75A704D7" w:rsidR="00652AB5" w:rsidRPr="001E6954" w:rsidRDefault="00652AB5" w:rsidP="00652AB5">
            <w:pPr>
              <w:spacing w:before="40" w:after="40" w:line="240" w:lineRule="auto"/>
              <w:ind w:left="318" w:hanging="7"/>
            </w:pPr>
            <w:r w:rsidRPr="001E6954">
              <w:t>Requirement 5(3)(a)</w:t>
            </w:r>
          </w:p>
        </w:tc>
        <w:tc>
          <w:tcPr>
            <w:tcW w:w="1058" w:type="pct"/>
            <w:shd w:val="clear" w:color="auto" w:fill="auto"/>
          </w:tcPr>
          <w:p w14:paraId="5636052F" w14:textId="5B312157"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66E011AF" w14:textId="77777777" w:rsidTr="00EB1D71">
        <w:trPr>
          <w:trHeight w:val="227"/>
        </w:trPr>
        <w:tc>
          <w:tcPr>
            <w:tcW w:w="3942" w:type="pct"/>
            <w:shd w:val="clear" w:color="auto" w:fill="auto"/>
          </w:tcPr>
          <w:p w14:paraId="35817F78" w14:textId="4C8E3FE6" w:rsidR="00652AB5" w:rsidRPr="001E6954" w:rsidRDefault="00652AB5" w:rsidP="00652AB5">
            <w:pPr>
              <w:spacing w:before="40" w:after="40" w:line="240" w:lineRule="auto"/>
              <w:ind w:left="318" w:hanging="7"/>
            </w:pPr>
            <w:r w:rsidRPr="001E6954">
              <w:t>Requirement 5(3)(b)</w:t>
            </w:r>
          </w:p>
        </w:tc>
        <w:tc>
          <w:tcPr>
            <w:tcW w:w="1058" w:type="pct"/>
            <w:shd w:val="clear" w:color="auto" w:fill="auto"/>
          </w:tcPr>
          <w:p w14:paraId="4403F523" w14:textId="250B9B44"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4A41C615" w14:textId="77777777" w:rsidTr="00EB1D71">
        <w:trPr>
          <w:trHeight w:val="227"/>
        </w:trPr>
        <w:tc>
          <w:tcPr>
            <w:tcW w:w="3942" w:type="pct"/>
            <w:shd w:val="clear" w:color="auto" w:fill="auto"/>
          </w:tcPr>
          <w:p w14:paraId="3D135BD6" w14:textId="297CA732" w:rsidR="00652AB5" w:rsidRPr="001E6954" w:rsidRDefault="00652AB5" w:rsidP="00652AB5">
            <w:pPr>
              <w:spacing w:before="40" w:after="40" w:line="240" w:lineRule="auto"/>
              <w:ind w:left="318" w:hanging="7"/>
            </w:pPr>
            <w:r w:rsidRPr="001E6954">
              <w:t>Requirement 5(3)(c)</w:t>
            </w:r>
          </w:p>
        </w:tc>
        <w:tc>
          <w:tcPr>
            <w:tcW w:w="1058" w:type="pct"/>
            <w:shd w:val="clear" w:color="auto" w:fill="auto"/>
          </w:tcPr>
          <w:p w14:paraId="2AB704D9" w14:textId="298B7076"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3FBC16E5" w14:textId="77777777" w:rsidTr="00EB1D71">
        <w:trPr>
          <w:trHeight w:val="227"/>
        </w:trPr>
        <w:tc>
          <w:tcPr>
            <w:tcW w:w="3942" w:type="pct"/>
            <w:shd w:val="clear" w:color="auto" w:fill="auto"/>
          </w:tcPr>
          <w:p w14:paraId="5858F7E2" w14:textId="18D4A064" w:rsidR="00652AB5" w:rsidRPr="001E6954" w:rsidRDefault="00652AB5" w:rsidP="00652AB5">
            <w:pPr>
              <w:keepNext/>
              <w:spacing w:before="40" w:after="40" w:line="240" w:lineRule="auto"/>
              <w:rPr>
                <w:b/>
              </w:rPr>
            </w:pPr>
            <w:r w:rsidRPr="001E6954">
              <w:rPr>
                <w:b/>
              </w:rPr>
              <w:t>Standard 6 Feedback and complaints</w:t>
            </w:r>
          </w:p>
        </w:tc>
        <w:tc>
          <w:tcPr>
            <w:tcW w:w="1058" w:type="pct"/>
            <w:shd w:val="clear" w:color="auto" w:fill="auto"/>
          </w:tcPr>
          <w:p w14:paraId="682A744A" w14:textId="6CF798F5" w:rsidR="00652AB5" w:rsidRPr="001E6954" w:rsidRDefault="00652AB5" w:rsidP="00652AB5">
            <w:pPr>
              <w:keepNext/>
              <w:spacing w:before="40" w:after="40" w:line="240" w:lineRule="auto"/>
              <w:jc w:val="right"/>
              <w:rPr>
                <w:b/>
                <w:color w:val="0000FF"/>
              </w:rPr>
            </w:pPr>
            <w:r w:rsidRPr="001E6954">
              <w:rPr>
                <w:b/>
                <w:bCs/>
                <w:iCs/>
                <w:color w:val="00577D"/>
                <w:szCs w:val="40"/>
              </w:rPr>
              <w:t>Compliant</w:t>
            </w:r>
          </w:p>
        </w:tc>
      </w:tr>
      <w:tr w:rsidR="00652AB5" w:rsidRPr="001E6954" w14:paraId="252A4118" w14:textId="77777777" w:rsidTr="00EB1D71">
        <w:trPr>
          <w:trHeight w:val="227"/>
        </w:trPr>
        <w:tc>
          <w:tcPr>
            <w:tcW w:w="3942" w:type="pct"/>
            <w:shd w:val="clear" w:color="auto" w:fill="auto"/>
          </w:tcPr>
          <w:p w14:paraId="2DC72B21" w14:textId="1CE44D7C" w:rsidR="00652AB5" w:rsidRPr="001E6954" w:rsidRDefault="00652AB5" w:rsidP="00652AB5">
            <w:pPr>
              <w:spacing w:before="40" w:after="40" w:line="240" w:lineRule="auto"/>
              <w:ind w:left="318" w:hanging="7"/>
            </w:pPr>
            <w:r w:rsidRPr="001E6954">
              <w:t>Requirement 6(3)(a)</w:t>
            </w:r>
          </w:p>
        </w:tc>
        <w:tc>
          <w:tcPr>
            <w:tcW w:w="1058" w:type="pct"/>
            <w:shd w:val="clear" w:color="auto" w:fill="auto"/>
          </w:tcPr>
          <w:p w14:paraId="4CCE65F5" w14:textId="4DDC4E96"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577E22CA" w14:textId="77777777" w:rsidTr="00EB1D71">
        <w:trPr>
          <w:trHeight w:val="227"/>
        </w:trPr>
        <w:tc>
          <w:tcPr>
            <w:tcW w:w="3942" w:type="pct"/>
            <w:shd w:val="clear" w:color="auto" w:fill="auto"/>
          </w:tcPr>
          <w:p w14:paraId="61100E6F" w14:textId="2FE7C5B0" w:rsidR="00652AB5" w:rsidRPr="001E6954" w:rsidRDefault="00652AB5" w:rsidP="00652AB5">
            <w:pPr>
              <w:spacing w:before="40" w:after="40" w:line="240" w:lineRule="auto"/>
              <w:ind w:left="318" w:hanging="7"/>
            </w:pPr>
            <w:r w:rsidRPr="001E6954">
              <w:t>Requirement 6(3)(b)</w:t>
            </w:r>
          </w:p>
        </w:tc>
        <w:tc>
          <w:tcPr>
            <w:tcW w:w="1058" w:type="pct"/>
            <w:shd w:val="clear" w:color="auto" w:fill="auto"/>
          </w:tcPr>
          <w:p w14:paraId="40069490" w14:textId="7F17484A"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28DB74CC" w14:textId="77777777" w:rsidTr="00EB1D71">
        <w:trPr>
          <w:trHeight w:val="227"/>
        </w:trPr>
        <w:tc>
          <w:tcPr>
            <w:tcW w:w="3942" w:type="pct"/>
            <w:shd w:val="clear" w:color="auto" w:fill="auto"/>
          </w:tcPr>
          <w:p w14:paraId="1D098E5B" w14:textId="373705EA" w:rsidR="00652AB5" w:rsidRPr="001E6954" w:rsidRDefault="00652AB5" w:rsidP="00652AB5">
            <w:pPr>
              <w:spacing w:before="40" w:after="40" w:line="240" w:lineRule="auto"/>
              <w:ind w:left="318" w:hanging="7"/>
            </w:pPr>
            <w:r w:rsidRPr="001E6954">
              <w:t>Requirement 6(3)(c)</w:t>
            </w:r>
          </w:p>
        </w:tc>
        <w:tc>
          <w:tcPr>
            <w:tcW w:w="1058" w:type="pct"/>
            <w:shd w:val="clear" w:color="auto" w:fill="auto"/>
          </w:tcPr>
          <w:p w14:paraId="12A6ECE9" w14:textId="492488CF" w:rsidR="00652AB5" w:rsidRPr="001E6954" w:rsidRDefault="00652AB5" w:rsidP="00652AB5">
            <w:pPr>
              <w:spacing w:before="40" w:after="40" w:line="240" w:lineRule="auto"/>
              <w:jc w:val="right"/>
              <w:rPr>
                <w:color w:val="0000FF"/>
              </w:rPr>
            </w:pPr>
            <w:r w:rsidRPr="001E6954">
              <w:rPr>
                <w:bCs/>
                <w:iCs/>
                <w:color w:val="00577D"/>
                <w:szCs w:val="40"/>
              </w:rPr>
              <w:t>Compliant</w:t>
            </w:r>
          </w:p>
        </w:tc>
      </w:tr>
      <w:tr w:rsidR="00652AB5" w:rsidRPr="001E6954" w14:paraId="528ABE64" w14:textId="77777777" w:rsidTr="00EB1D71">
        <w:trPr>
          <w:trHeight w:val="227"/>
        </w:trPr>
        <w:tc>
          <w:tcPr>
            <w:tcW w:w="3942" w:type="pct"/>
            <w:shd w:val="clear" w:color="auto" w:fill="auto"/>
          </w:tcPr>
          <w:p w14:paraId="061C7AE6" w14:textId="5CFDE77B" w:rsidR="00652AB5" w:rsidRPr="001E6954" w:rsidRDefault="00652AB5" w:rsidP="00652AB5">
            <w:pPr>
              <w:spacing w:before="40" w:after="40" w:line="240" w:lineRule="auto"/>
              <w:ind w:left="318" w:hanging="7"/>
            </w:pPr>
            <w:r w:rsidRPr="001E6954">
              <w:t>Requirement 6(3)(d)</w:t>
            </w:r>
          </w:p>
        </w:tc>
        <w:tc>
          <w:tcPr>
            <w:tcW w:w="1058" w:type="pct"/>
            <w:shd w:val="clear" w:color="auto" w:fill="auto"/>
          </w:tcPr>
          <w:p w14:paraId="0DA3734B" w14:textId="6E0FDF70" w:rsidR="00652AB5" w:rsidRPr="001E6954" w:rsidRDefault="00652AB5" w:rsidP="00652AB5">
            <w:pPr>
              <w:spacing w:before="40" w:after="40" w:line="240" w:lineRule="auto"/>
              <w:jc w:val="right"/>
              <w:rPr>
                <w:color w:val="0000FF"/>
              </w:rPr>
            </w:pPr>
            <w:r w:rsidRPr="00C37222">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CABBBA8" w:rsidR="001E6954" w:rsidRPr="0008514A" w:rsidRDefault="001E6954" w:rsidP="003C6EC2">
            <w:pPr>
              <w:keepNext/>
              <w:spacing w:before="40" w:after="40" w:line="240" w:lineRule="auto"/>
              <w:jc w:val="right"/>
              <w:rPr>
                <w:b/>
                <w:color w:val="0000FF"/>
              </w:rPr>
            </w:pPr>
            <w:r w:rsidRPr="0008514A">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39C098E8" w:rsidR="001E6954" w:rsidRPr="0008514A" w:rsidRDefault="001E6954" w:rsidP="00463EF3">
            <w:pPr>
              <w:spacing w:before="40" w:after="40" w:line="240" w:lineRule="auto"/>
              <w:jc w:val="right"/>
              <w:rPr>
                <w:color w:val="0000FF"/>
              </w:rPr>
            </w:pPr>
            <w:r w:rsidRPr="0008514A">
              <w:rPr>
                <w:bCs/>
                <w:iCs/>
                <w:color w:val="00577D"/>
                <w:szCs w:val="40"/>
              </w:rPr>
              <w:t>Non-compliant</w:t>
            </w:r>
          </w:p>
        </w:tc>
      </w:tr>
      <w:tr w:rsidR="00652AB5" w:rsidRPr="001E6954" w14:paraId="310CF852" w14:textId="77777777" w:rsidTr="00EB1D71">
        <w:trPr>
          <w:trHeight w:val="227"/>
        </w:trPr>
        <w:tc>
          <w:tcPr>
            <w:tcW w:w="3942" w:type="pct"/>
            <w:shd w:val="clear" w:color="auto" w:fill="auto"/>
          </w:tcPr>
          <w:p w14:paraId="03F674BE" w14:textId="21E86AE0" w:rsidR="00652AB5" w:rsidRPr="001E6954" w:rsidRDefault="00652AB5" w:rsidP="00652AB5">
            <w:pPr>
              <w:spacing w:before="40" w:after="40" w:line="240" w:lineRule="auto"/>
              <w:ind w:left="318" w:hanging="7"/>
            </w:pPr>
            <w:r w:rsidRPr="001E6954">
              <w:t>Requirement 7(3)(b)</w:t>
            </w:r>
          </w:p>
        </w:tc>
        <w:tc>
          <w:tcPr>
            <w:tcW w:w="1058" w:type="pct"/>
            <w:shd w:val="clear" w:color="auto" w:fill="auto"/>
          </w:tcPr>
          <w:p w14:paraId="20E94BC8" w14:textId="26EAF2AF" w:rsidR="00652AB5" w:rsidRPr="0008514A" w:rsidRDefault="00652AB5" w:rsidP="00652AB5">
            <w:pPr>
              <w:spacing w:before="40" w:after="40" w:line="240" w:lineRule="auto"/>
              <w:jc w:val="right"/>
              <w:rPr>
                <w:color w:val="0000FF"/>
              </w:rPr>
            </w:pPr>
            <w:r w:rsidRPr="0008514A">
              <w:rPr>
                <w:bCs/>
                <w:iCs/>
                <w:color w:val="00577D"/>
                <w:szCs w:val="40"/>
              </w:rPr>
              <w:t>Compliant</w:t>
            </w:r>
          </w:p>
        </w:tc>
      </w:tr>
      <w:tr w:rsidR="00652AB5" w:rsidRPr="001E6954" w14:paraId="0C9D86F4" w14:textId="77777777" w:rsidTr="00EB1D71">
        <w:trPr>
          <w:trHeight w:val="227"/>
        </w:trPr>
        <w:tc>
          <w:tcPr>
            <w:tcW w:w="3942" w:type="pct"/>
            <w:shd w:val="clear" w:color="auto" w:fill="auto"/>
          </w:tcPr>
          <w:p w14:paraId="599F3243" w14:textId="55B2E3A5" w:rsidR="00652AB5" w:rsidRPr="001E6954" w:rsidRDefault="00652AB5" w:rsidP="00652AB5">
            <w:pPr>
              <w:spacing w:before="40" w:after="40" w:line="240" w:lineRule="auto"/>
              <w:ind w:left="318" w:hanging="7"/>
            </w:pPr>
            <w:r w:rsidRPr="001E6954">
              <w:t>Requirement 7(3)(c)</w:t>
            </w:r>
          </w:p>
        </w:tc>
        <w:tc>
          <w:tcPr>
            <w:tcW w:w="1058" w:type="pct"/>
            <w:shd w:val="clear" w:color="auto" w:fill="auto"/>
          </w:tcPr>
          <w:p w14:paraId="4B581153" w14:textId="45BF5488" w:rsidR="00652AB5" w:rsidRPr="0008514A" w:rsidRDefault="00652AB5" w:rsidP="00652AB5">
            <w:pPr>
              <w:spacing w:before="40" w:after="40" w:line="240" w:lineRule="auto"/>
              <w:jc w:val="right"/>
              <w:rPr>
                <w:color w:val="0000FF"/>
              </w:rPr>
            </w:pPr>
            <w:r w:rsidRPr="0008514A">
              <w:rPr>
                <w:bCs/>
                <w:iCs/>
                <w:color w:val="00577D"/>
                <w:szCs w:val="40"/>
              </w:rPr>
              <w:t>Compliant</w:t>
            </w:r>
          </w:p>
        </w:tc>
      </w:tr>
      <w:tr w:rsidR="00652AB5" w:rsidRPr="001E6954" w14:paraId="540FB9C0" w14:textId="77777777" w:rsidTr="00EB1D71">
        <w:trPr>
          <w:trHeight w:val="227"/>
        </w:trPr>
        <w:tc>
          <w:tcPr>
            <w:tcW w:w="3942" w:type="pct"/>
            <w:shd w:val="clear" w:color="auto" w:fill="auto"/>
          </w:tcPr>
          <w:p w14:paraId="124F0467" w14:textId="166F56D1" w:rsidR="00652AB5" w:rsidRPr="001E6954" w:rsidRDefault="00652AB5" w:rsidP="00652AB5">
            <w:pPr>
              <w:spacing w:before="40" w:after="40" w:line="240" w:lineRule="auto"/>
              <w:ind w:left="318" w:hanging="7"/>
            </w:pPr>
            <w:r w:rsidRPr="001E6954">
              <w:t>Requirement 7(3)(d)</w:t>
            </w:r>
          </w:p>
        </w:tc>
        <w:tc>
          <w:tcPr>
            <w:tcW w:w="1058" w:type="pct"/>
            <w:shd w:val="clear" w:color="auto" w:fill="auto"/>
          </w:tcPr>
          <w:p w14:paraId="7C689B03" w14:textId="0104E6F3" w:rsidR="00652AB5" w:rsidRPr="0008514A" w:rsidRDefault="00652AB5" w:rsidP="00652AB5">
            <w:pPr>
              <w:spacing w:before="40" w:after="40" w:line="240" w:lineRule="auto"/>
              <w:jc w:val="right"/>
              <w:rPr>
                <w:color w:val="0000FF"/>
              </w:rPr>
            </w:pPr>
            <w:r w:rsidRPr="0008514A">
              <w:rPr>
                <w:bCs/>
                <w:iCs/>
                <w:color w:val="00577D"/>
                <w:szCs w:val="40"/>
              </w:rPr>
              <w:t>Compliant</w:t>
            </w:r>
          </w:p>
        </w:tc>
      </w:tr>
      <w:tr w:rsidR="00652AB5" w:rsidRPr="001E6954" w14:paraId="686251D7" w14:textId="77777777" w:rsidTr="00EB1D71">
        <w:trPr>
          <w:trHeight w:val="227"/>
        </w:trPr>
        <w:tc>
          <w:tcPr>
            <w:tcW w:w="3942" w:type="pct"/>
            <w:shd w:val="clear" w:color="auto" w:fill="auto"/>
          </w:tcPr>
          <w:p w14:paraId="7A55D7BC" w14:textId="4BED11AA" w:rsidR="00652AB5" w:rsidRPr="001E6954" w:rsidRDefault="00652AB5" w:rsidP="00652AB5">
            <w:pPr>
              <w:spacing w:before="40" w:after="40" w:line="240" w:lineRule="auto"/>
              <w:ind w:left="318" w:hanging="7"/>
            </w:pPr>
            <w:r w:rsidRPr="001E6954">
              <w:t>Requirement 7(3)(e)</w:t>
            </w:r>
          </w:p>
        </w:tc>
        <w:tc>
          <w:tcPr>
            <w:tcW w:w="1058" w:type="pct"/>
            <w:shd w:val="clear" w:color="auto" w:fill="auto"/>
          </w:tcPr>
          <w:p w14:paraId="4A423118" w14:textId="7A5A8BFE" w:rsidR="00652AB5" w:rsidRPr="0008514A" w:rsidRDefault="00652AB5" w:rsidP="00652AB5">
            <w:pPr>
              <w:spacing w:before="40" w:after="40" w:line="240" w:lineRule="auto"/>
              <w:jc w:val="right"/>
              <w:rPr>
                <w:color w:val="0000FF"/>
              </w:rPr>
            </w:pPr>
            <w:r w:rsidRPr="0008514A">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2FC0E7BD" w:rsidR="001E6954" w:rsidRPr="0008514A" w:rsidRDefault="001E6954" w:rsidP="003C6EC2">
            <w:pPr>
              <w:keepNext/>
              <w:spacing w:before="40" w:after="40" w:line="240" w:lineRule="auto"/>
              <w:jc w:val="right"/>
              <w:rPr>
                <w:b/>
                <w:color w:val="0000FF"/>
              </w:rPr>
            </w:pPr>
            <w:r w:rsidRPr="0008514A">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7EB97626" w:rsidR="001E6954" w:rsidRPr="0008514A" w:rsidRDefault="001E6954" w:rsidP="00463EF3">
            <w:pPr>
              <w:spacing w:before="40" w:after="40" w:line="240" w:lineRule="auto"/>
              <w:jc w:val="right"/>
              <w:rPr>
                <w:color w:val="0000FF"/>
              </w:rPr>
            </w:pPr>
            <w:r w:rsidRPr="0008514A">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2BF678C8" w:rsidR="001E6954" w:rsidRPr="0008514A" w:rsidRDefault="001E6954" w:rsidP="00463EF3">
            <w:pPr>
              <w:spacing w:before="40" w:after="40" w:line="240" w:lineRule="auto"/>
              <w:jc w:val="right"/>
              <w:rPr>
                <w:color w:val="0000FF"/>
              </w:rPr>
            </w:pPr>
            <w:r w:rsidRPr="0008514A">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686FA5B" w:rsidR="001E6954" w:rsidRPr="0008514A" w:rsidRDefault="001E6954" w:rsidP="00463EF3">
            <w:pPr>
              <w:spacing w:before="40" w:after="40" w:line="240" w:lineRule="auto"/>
              <w:jc w:val="right"/>
              <w:rPr>
                <w:color w:val="0000FF"/>
              </w:rPr>
            </w:pPr>
            <w:r w:rsidRPr="0008514A">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984569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4F9BE35"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17EF9941" w:rsidR="001E6954" w:rsidRPr="00D63989" w:rsidRDefault="001E6954" w:rsidP="001E6954">
      <w:r w:rsidRPr="00D63989">
        <w:t xml:space="preserve">The following information </w:t>
      </w:r>
      <w:r w:rsidR="0008514A">
        <w:t>was</w:t>
      </w:r>
      <w:r w:rsidRPr="00D63989">
        <w:t xml:space="preserve"> </w:t>
      </w:r>
      <w:r w:rsidR="0008514A">
        <w:t>considered</w:t>
      </w:r>
      <w:r w:rsidRPr="00D63989">
        <w:t xml:space="preserve"> in developing this performance report:</w:t>
      </w:r>
    </w:p>
    <w:p w14:paraId="2E014237" w14:textId="2CA94CAE" w:rsidR="004B33E7" w:rsidRPr="00B81921" w:rsidRDefault="004B33E7" w:rsidP="004B33E7">
      <w:pPr>
        <w:pStyle w:val="ListBullet"/>
      </w:pPr>
      <w:r>
        <w:t>t</w:t>
      </w:r>
      <w:r w:rsidRPr="00D63989">
        <w:t xml:space="preserve">he Assessment Team’s report for the </w:t>
      </w:r>
      <w:r w:rsidR="00036733">
        <w:t>Site Audit</w:t>
      </w:r>
      <w:r w:rsidR="00D927EB">
        <w:t xml:space="preserve"> conducted from 31 January 2022 to 02 February 2022</w:t>
      </w:r>
      <w:r w:rsidRPr="00D63989">
        <w:t xml:space="preserve">; the </w:t>
      </w:r>
      <w:r w:rsidR="00036733">
        <w:t>Site Audit</w:t>
      </w:r>
      <w:r>
        <w:t xml:space="preserve"> </w:t>
      </w:r>
      <w:r w:rsidRPr="00D63989">
        <w:t xml:space="preserve">report was informed by </w:t>
      </w:r>
      <w:r w:rsidRPr="00B81921">
        <w:t>a site assessment, observations at the service, review of documents and interviews with staff, consumers/representatives and others</w:t>
      </w:r>
    </w:p>
    <w:p w14:paraId="0155F341" w14:textId="0EB72587" w:rsidR="004B33E7" w:rsidRPr="00C82258" w:rsidRDefault="004B33E7" w:rsidP="004B33E7">
      <w:pPr>
        <w:pStyle w:val="ListBullet"/>
      </w:pPr>
      <w:r w:rsidRPr="00C82258">
        <w:t xml:space="preserve">the </w:t>
      </w:r>
      <w:r w:rsidR="00D927EB">
        <w:t>Approved P</w:t>
      </w:r>
      <w:r w:rsidRPr="00C82258">
        <w:t xml:space="preserve">rovider’s response to the </w:t>
      </w:r>
      <w:r w:rsidR="00036733" w:rsidRPr="00C82258">
        <w:t>Site Audit</w:t>
      </w:r>
      <w:r w:rsidRPr="00C82258">
        <w:t xml:space="preserve"> report</w:t>
      </w:r>
      <w:r w:rsidR="00D927EB">
        <w:t>,</w:t>
      </w:r>
      <w:r w:rsidRPr="00C82258">
        <w:t xml:space="preserve"> </w:t>
      </w:r>
      <w:r w:rsidR="006134E1" w:rsidRPr="00C82258">
        <w:t>received 11 March 2022</w:t>
      </w:r>
    </w:p>
    <w:p w14:paraId="6C665CC1" w14:textId="7EFEF611" w:rsidR="004B33E7" w:rsidRPr="00D927EB" w:rsidRDefault="00D927EB" w:rsidP="004B33E7">
      <w:pPr>
        <w:pStyle w:val="ListBullet"/>
      </w:pPr>
      <w:r w:rsidRPr="00D927EB">
        <w:t xml:space="preserve">other information and intelligence held by the Commission in relation to this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E919391"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81921"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2BC502" w14:textId="77777777" w:rsidR="00B81921" w:rsidRDefault="00B81921" w:rsidP="00B81921">
      <w:pPr>
        <w:pStyle w:val="Heading2"/>
      </w:pPr>
      <w:r>
        <w:t xml:space="preserve">Assessment </w:t>
      </w:r>
      <w:r w:rsidRPr="002B2C0F">
        <w:t>of Standard</w:t>
      </w:r>
      <w:r>
        <w:t xml:space="preserve"> 1</w:t>
      </w:r>
    </w:p>
    <w:p w14:paraId="4862F651" w14:textId="0F4732C1" w:rsidR="00CF2938" w:rsidRDefault="00CF2938" w:rsidP="00CF2938">
      <w:pPr>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w:t>
      </w:r>
      <w:r w:rsidR="007F3561">
        <w:rPr>
          <w:rFonts w:eastAsia="Calibri"/>
          <w:lang w:eastAsia="en-US"/>
        </w:rPr>
        <w:t>ed</w:t>
      </w:r>
      <w:r w:rsidRPr="00163FEE">
        <w:rPr>
          <w:rFonts w:eastAsia="Calibri"/>
          <w:lang w:eastAsia="en-US"/>
        </w:rPr>
        <w:t xml:space="preserve"> them about the requirements, review</w:t>
      </w:r>
      <w:r w:rsidR="007F3561">
        <w:rPr>
          <w:rFonts w:eastAsia="Calibri"/>
          <w:lang w:eastAsia="en-US"/>
        </w:rPr>
        <w:t>ed</w:t>
      </w:r>
      <w:r w:rsidRPr="00163FEE">
        <w:rPr>
          <w:rFonts w:eastAsia="Calibri"/>
          <w:lang w:eastAsia="en-US"/>
        </w:rPr>
        <w:t xml:space="preserve"> their care planning documentation (for alignment with the feedback from consumers) and test</w:t>
      </w:r>
      <w:r w:rsidR="007F3561">
        <w:rPr>
          <w:rFonts w:eastAsia="Calibri"/>
          <w:lang w:eastAsia="en-US"/>
        </w:rPr>
        <w:t>ed</w:t>
      </w:r>
      <w:r w:rsidRPr="00163FEE">
        <w:rPr>
          <w:rFonts w:eastAsia="Calibri"/>
          <w:lang w:eastAsia="en-US"/>
        </w:rPr>
        <w:t xml:space="preserve"> staff understanding and application of the requirements under this Standard. The team also </w:t>
      </w:r>
      <w:r w:rsidRPr="00C61A9F">
        <w:rPr>
          <w:rFonts w:eastAsia="Calibri"/>
          <w:color w:val="auto"/>
          <w:lang w:eastAsia="en-US"/>
        </w:rPr>
        <w:t>examined relevant documentation and drew relevant information from other consumer interviews and the assessment of other Standards.</w:t>
      </w:r>
    </w:p>
    <w:p w14:paraId="17905280" w14:textId="63A488E9" w:rsidR="00CF2938" w:rsidRPr="00C61A9F" w:rsidRDefault="00CF2938" w:rsidP="00CF2938">
      <w:pPr>
        <w:rPr>
          <w:rFonts w:eastAsia="Calibri"/>
          <w:color w:val="auto"/>
          <w:lang w:eastAsia="en-US"/>
        </w:rPr>
      </w:pPr>
      <w:r>
        <w:rPr>
          <w:rFonts w:eastAsia="Calibri"/>
          <w:color w:val="auto"/>
          <w:lang w:eastAsia="en-US"/>
        </w:rPr>
        <w:t>Management advised the Assessment Team the service is a dementia</w:t>
      </w:r>
      <w:r w:rsidR="007F3561">
        <w:rPr>
          <w:rFonts w:eastAsia="Calibri"/>
          <w:color w:val="auto"/>
          <w:lang w:eastAsia="en-US"/>
        </w:rPr>
        <w:t>-</w:t>
      </w:r>
      <w:r>
        <w:rPr>
          <w:rFonts w:eastAsia="Calibri"/>
          <w:color w:val="auto"/>
          <w:lang w:eastAsia="en-US"/>
        </w:rPr>
        <w:t xml:space="preserve">specific facility, and all consumers have a moderate to severe cognitive impairment due to advanced dementia diagnosis. The Assessment Team noted few consumers were able to contribute to the interviews and therefore conducted more interviews with </w:t>
      </w:r>
      <w:r w:rsidR="007F3561">
        <w:rPr>
          <w:rFonts w:eastAsia="Calibri"/>
          <w:color w:val="auto"/>
          <w:lang w:eastAsia="en-US"/>
        </w:rPr>
        <w:t xml:space="preserve">consumer </w:t>
      </w:r>
      <w:r>
        <w:rPr>
          <w:rFonts w:eastAsia="Calibri"/>
          <w:color w:val="auto"/>
          <w:lang w:eastAsia="en-US"/>
        </w:rPr>
        <w:t>representatives to gather information on consumers</w:t>
      </w:r>
      <w:r w:rsidR="007F3561">
        <w:rPr>
          <w:rFonts w:eastAsia="Calibri"/>
          <w:color w:val="auto"/>
          <w:lang w:eastAsia="en-US"/>
        </w:rPr>
        <w:t xml:space="preserve">’ </w:t>
      </w:r>
      <w:r>
        <w:rPr>
          <w:rFonts w:eastAsia="Calibri"/>
          <w:color w:val="auto"/>
          <w:lang w:eastAsia="en-US"/>
        </w:rPr>
        <w:t>experience</w:t>
      </w:r>
      <w:r w:rsidR="007F3561">
        <w:rPr>
          <w:rFonts w:eastAsia="Calibri"/>
          <w:color w:val="auto"/>
          <w:lang w:eastAsia="en-US"/>
        </w:rPr>
        <w:t>s</w:t>
      </w:r>
      <w:r>
        <w:rPr>
          <w:rFonts w:eastAsia="Calibri"/>
          <w:color w:val="auto"/>
          <w:lang w:eastAsia="en-US"/>
        </w:rPr>
        <w:t xml:space="preserve"> at the service. </w:t>
      </w:r>
    </w:p>
    <w:p w14:paraId="16B9C082" w14:textId="192D82BD" w:rsidR="00CF2938" w:rsidRPr="00C61A9F" w:rsidRDefault="00CF2938" w:rsidP="00CF2938">
      <w:pPr>
        <w:rPr>
          <w:rFonts w:eastAsia="Calibri"/>
          <w:color w:val="auto"/>
          <w:lang w:eastAsia="en-US"/>
        </w:rPr>
      </w:pPr>
      <w:r w:rsidRPr="00C61A9F">
        <w:rPr>
          <w:rFonts w:eastAsia="Calibri"/>
          <w:color w:val="auto"/>
          <w:lang w:eastAsia="en-US"/>
        </w:rPr>
        <w:t xml:space="preserve">Overall, </w:t>
      </w:r>
      <w:r>
        <w:rPr>
          <w:rFonts w:eastAsia="Calibri"/>
          <w:color w:val="auto"/>
          <w:lang w:eastAsia="en-US"/>
        </w:rPr>
        <w:t xml:space="preserve">consumers and </w:t>
      </w:r>
      <w:r w:rsidRPr="00C61A9F">
        <w:rPr>
          <w:rFonts w:eastAsia="Calibri"/>
          <w:color w:val="auto"/>
          <w:lang w:eastAsia="en-US"/>
        </w:rPr>
        <w:t>representatives consider</w:t>
      </w:r>
      <w:r w:rsidR="007F3561">
        <w:rPr>
          <w:rFonts w:eastAsia="Calibri"/>
          <w:color w:val="auto"/>
          <w:lang w:eastAsia="en-US"/>
        </w:rPr>
        <w:t>ed</w:t>
      </w:r>
      <w:r w:rsidRPr="00C61A9F">
        <w:rPr>
          <w:rFonts w:eastAsia="Calibri"/>
          <w:color w:val="auto"/>
          <w:lang w:eastAsia="en-US"/>
        </w:rPr>
        <w:t xml:space="preserve"> consumers </w:t>
      </w:r>
      <w:r w:rsidR="007F3561">
        <w:rPr>
          <w:rFonts w:eastAsia="Calibri"/>
          <w:color w:val="auto"/>
          <w:lang w:eastAsia="en-US"/>
        </w:rPr>
        <w:t>we</w:t>
      </w:r>
      <w:r w:rsidRPr="00C61A9F">
        <w:rPr>
          <w:rFonts w:eastAsia="Calibri"/>
          <w:color w:val="auto"/>
          <w:lang w:eastAsia="en-US"/>
        </w:rPr>
        <w:t>re treated with dignity and respect, c</w:t>
      </w:r>
      <w:r w:rsidR="007F3561">
        <w:rPr>
          <w:rFonts w:eastAsia="Calibri"/>
          <w:color w:val="auto"/>
          <w:lang w:eastAsia="en-US"/>
        </w:rPr>
        <w:t>ould</w:t>
      </w:r>
      <w:r w:rsidRPr="00C61A9F">
        <w:rPr>
          <w:rFonts w:eastAsia="Calibri"/>
          <w:color w:val="auto"/>
          <w:lang w:eastAsia="en-US"/>
        </w:rPr>
        <w:t xml:space="preserve"> maintain their identity, make informed choices about their care and services and live the life they chose. For example:</w:t>
      </w:r>
    </w:p>
    <w:p w14:paraId="6F1B040E" w14:textId="262F4D54" w:rsidR="00CF2938" w:rsidRDefault="00CF2938" w:rsidP="00CF2938">
      <w:pPr>
        <w:pStyle w:val="BULLET1"/>
        <w:numPr>
          <w:ilvl w:val="0"/>
          <w:numId w:val="2"/>
        </w:numPr>
        <w:ind w:left="425" w:hanging="425"/>
      </w:pPr>
      <w:r w:rsidRPr="00A65EAA">
        <w:t>Representatives said staff treat</w:t>
      </w:r>
      <w:r w:rsidR="007F3561">
        <w:t>ed</w:t>
      </w:r>
      <w:r w:rsidRPr="00A65EAA">
        <w:t xml:space="preserve"> consumers with respect and dignity and value</w:t>
      </w:r>
      <w:r w:rsidR="007F3561">
        <w:t>d</w:t>
      </w:r>
      <w:r w:rsidRPr="00A65EAA">
        <w:t xml:space="preserve"> their individual identities.</w:t>
      </w:r>
    </w:p>
    <w:p w14:paraId="67C1EBCE" w14:textId="21266F48" w:rsidR="00D4422E" w:rsidRDefault="00D4422E" w:rsidP="00CF2938">
      <w:pPr>
        <w:pStyle w:val="BULLET1"/>
        <w:numPr>
          <w:ilvl w:val="0"/>
          <w:numId w:val="2"/>
        </w:numPr>
        <w:ind w:left="425" w:hanging="425"/>
      </w:pPr>
      <w:r>
        <w:lastRenderedPageBreak/>
        <w:t xml:space="preserve">Consumers and representatives said staff </w:t>
      </w:r>
      <w:r w:rsidRPr="00663986">
        <w:t>value</w:t>
      </w:r>
      <w:r w:rsidR="007F3561">
        <w:t>d</w:t>
      </w:r>
      <w:r w:rsidRPr="00663986">
        <w:t xml:space="preserve"> </w:t>
      </w:r>
      <w:r>
        <w:t>consumers’</w:t>
      </w:r>
      <w:r w:rsidRPr="00663986">
        <w:t xml:space="preserve"> culture</w:t>
      </w:r>
      <w:r>
        <w:t>s</w:t>
      </w:r>
      <w:r w:rsidRPr="00663986">
        <w:t xml:space="preserve">, values, and </w:t>
      </w:r>
      <w:r w:rsidRPr="00D4422E">
        <w:rPr>
          <w:rStyle w:val="BookTitle"/>
          <w:b w:val="0"/>
          <w:i w:val="0"/>
        </w:rPr>
        <w:t>diversity</w:t>
      </w:r>
      <w:r w:rsidRPr="00663986">
        <w:t xml:space="preserve"> by describing what </w:t>
      </w:r>
      <w:r w:rsidR="007F3561">
        <w:t>wa</w:t>
      </w:r>
      <w:r w:rsidRPr="00663986">
        <w:t>s important to them and how staff provide</w:t>
      </w:r>
      <w:r w:rsidR="007F3561">
        <w:t>d</w:t>
      </w:r>
      <w:r w:rsidRPr="00663986">
        <w:t xml:space="preserve"> care and services that </w:t>
      </w:r>
      <w:r w:rsidR="007F3561">
        <w:t>we</w:t>
      </w:r>
      <w:r w:rsidRPr="00663986">
        <w:t>re physically, socially, and emotionally safe</w:t>
      </w:r>
      <w:r w:rsidR="007F3561">
        <w:t>.</w:t>
      </w:r>
    </w:p>
    <w:p w14:paraId="5D7302B4" w14:textId="5038767D" w:rsidR="00D4422E" w:rsidRPr="00A65EAA" w:rsidRDefault="00D4422E" w:rsidP="00CF2938">
      <w:pPr>
        <w:pStyle w:val="BULLET1"/>
        <w:numPr>
          <w:ilvl w:val="0"/>
          <w:numId w:val="2"/>
        </w:numPr>
        <w:ind w:left="425" w:hanging="425"/>
      </w:pPr>
      <w:r w:rsidRPr="004F29D6">
        <w:t>Consumers</w:t>
      </w:r>
      <w:r>
        <w:t xml:space="preserve"> and representatives said consumers</w:t>
      </w:r>
      <w:r w:rsidRPr="004F29D6">
        <w:t xml:space="preserve"> </w:t>
      </w:r>
      <w:r w:rsidR="007F3561">
        <w:t>we</w:t>
      </w:r>
      <w:r w:rsidRPr="004F29D6">
        <w:t>re supported by the service to make decisions about their care, make decisions about who should be involved in their care and make connections and maintain relationships of choice including intimate relationships.</w:t>
      </w:r>
      <w:r w:rsidRPr="00663986">
        <w:t xml:space="preserve"> </w:t>
      </w:r>
      <w:r>
        <w:t xml:space="preserve"> </w:t>
      </w:r>
    </w:p>
    <w:p w14:paraId="7A777C34" w14:textId="3A0AED25" w:rsidR="00CF2938" w:rsidRPr="00A65EAA" w:rsidRDefault="00CF2938" w:rsidP="00CF2938">
      <w:pPr>
        <w:pStyle w:val="BULLET1"/>
        <w:numPr>
          <w:ilvl w:val="0"/>
          <w:numId w:val="2"/>
        </w:numPr>
        <w:ind w:left="425" w:hanging="425"/>
      </w:pPr>
      <w:r w:rsidRPr="00A65EAA">
        <w:t>Representatives provided positive feedback and gave examples of how the service support</w:t>
      </w:r>
      <w:r w:rsidR="007F3561">
        <w:t>ed</w:t>
      </w:r>
      <w:r w:rsidRPr="00A65EAA">
        <w:t xml:space="preserve"> consumers to be independent, take risks, exercise choice and make decisions about care and services provided. </w:t>
      </w:r>
    </w:p>
    <w:p w14:paraId="54E4BF1D" w14:textId="62EBCD36" w:rsidR="00CF2938" w:rsidRPr="00146134" w:rsidRDefault="00CF2938" w:rsidP="00CF2938">
      <w:pPr>
        <w:pStyle w:val="BULLET1"/>
        <w:numPr>
          <w:ilvl w:val="0"/>
          <w:numId w:val="2"/>
        </w:numPr>
        <w:ind w:left="425" w:hanging="425"/>
      </w:pPr>
      <w:r w:rsidRPr="00A65EAA">
        <w:t>Representatives confirmed consumers receive</w:t>
      </w:r>
      <w:r w:rsidR="007F3561">
        <w:t>d</w:t>
      </w:r>
      <w:r w:rsidRPr="00A65EAA">
        <w:t xml:space="preserve"> accurate and timely information</w:t>
      </w:r>
      <w:r>
        <w:t xml:space="preserve"> and their </w:t>
      </w:r>
      <w:r w:rsidRPr="00360EE4">
        <w:t xml:space="preserve">personal privacy </w:t>
      </w:r>
      <w:r w:rsidR="007F3561">
        <w:t>wa</w:t>
      </w:r>
      <w:r w:rsidRPr="00360EE4">
        <w:t>s respected</w:t>
      </w:r>
      <w:r>
        <w:t>.</w:t>
      </w:r>
    </w:p>
    <w:p w14:paraId="2B080EE3" w14:textId="77777777" w:rsidR="00D4422E" w:rsidRDefault="00CF2938" w:rsidP="00CF2938">
      <w:pPr>
        <w:rPr>
          <w:color w:val="auto"/>
        </w:rPr>
      </w:pPr>
      <w:r w:rsidRPr="00191A71">
        <w:rPr>
          <w:color w:val="auto"/>
        </w:rPr>
        <w:t xml:space="preserve">Staff demonstrated respect towards consumers and an understanding of their care preferences. </w:t>
      </w:r>
    </w:p>
    <w:p w14:paraId="1A386E7D" w14:textId="6452CA56" w:rsidR="00D4422E" w:rsidRDefault="00CF2938" w:rsidP="00CF2938">
      <w:pPr>
        <w:rPr>
          <w:rFonts w:eastAsia="Calibri"/>
          <w:color w:val="auto"/>
          <w:lang w:eastAsia="en-US"/>
        </w:rPr>
      </w:pPr>
      <w:r w:rsidRPr="00191A71">
        <w:rPr>
          <w:rFonts w:eastAsia="Calibri"/>
          <w:color w:val="auto"/>
          <w:lang w:eastAsia="en-US"/>
        </w:rPr>
        <w:t xml:space="preserve">Care planning documents and meeting minutes </w:t>
      </w:r>
      <w:r w:rsidR="007F3561">
        <w:rPr>
          <w:rFonts w:eastAsia="Calibri"/>
          <w:color w:val="auto"/>
          <w:lang w:eastAsia="en-US"/>
        </w:rPr>
        <w:t>showed</w:t>
      </w:r>
      <w:r w:rsidRPr="00191A71">
        <w:rPr>
          <w:rFonts w:eastAsia="Calibri"/>
          <w:color w:val="auto"/>
          <w:lang w:eastAsia="en-US"/>
        </w:rPr>
        <w:t xml:space="preserve"> the service underst</w:t>
      </w:r>
      <w:r w:rsidR="007F3561">
        <w:rPr>
          <w:rFonts w:eastAsia="Calibri"/>
          <w:color w:val="auto"/>
          <w:lang w:eastAsia="en-US"/>
        </w:rPr>
        <w:t>ood</w:t>
      </w:r>
      <w:r w:rsidRPr="00191A71">
        <w:rPr>
          <w:rFonts w:eastAsia="Calibri"/>
          <w:color w:val="auto"/>
          <w:lang w:eastAsia="en-US"/>
        </w:rPr>
        <w:t xml:space="preserve"> and support</w:t>
      </w:r>
      <w:r w:rsidR="007F3561">
        <w:rPr>
          <w:rFonts w:eastAsia="Calibri"/>
          <w:color w:val="auto"/>
          <w:lang w:eastAsia="en-US"/>
        </w:rPr>
        <w:t>ed</w:t>
      </w:r>
      <w:r w:rsidRPr="00191A71">
        <w:rPr>
          <w:rFonts w:eastAsia="Calibri"/>
          <w:color w:val="auto"/>
          <w:lang w:eastAsia="en-US"/>
        </w:rPr>
        <w:t xml:space="preserve"> consumer choice. </w:t>
      </w:r>
    </w:p>
    <w:p w14:paraId="68D46F04" w14:textId="352AC6A9" w:rsidR="00D4422E" w:rsidRPr="006D7470" w:rsidRDefault="00D4422E" w:rsidP="00D4422E">
      <w:pPr>
        <w:keepNext/>
        <w:tabs>
          <w:tab w:val="right" w:pos="9072"/>
        </w:tabs>
        <w:outlineLvl w:val="3"/>
        <w:rPr>
          <w:rFonts w:eastAsia="Calibri"/>
          <w:iCs/>
          <w:color w:val="auto"/>
        </w:rPr>
      </w:pPr>
      <w:r w:rsidRPr="00360EE4">
        <w:rPr>
          <w:rFonts w:eastAsia="Calibri"/>
          <w:color w:val="auto"/>
        </w:rPr>
        <w:t xml:space="preserve">The service </w:t>
      </w:r>
      <w:r w:rsidRPr="004D579A">
        <w:rPr>
          <w:rFonts w:eastAsia="Calibri"/>
          <w:color w:val="auto"/>
        </w:rPr>
        <w:t xml:space="preserve">demonstrated that consumers’ privacy </w:t>
      </w:r>
      <w:r w:rsidR="007F3561">
        <w:rPr>
          <w:rFonts w:eastAsia="Calibri"/>
          <w:color w:val="auto"/>
        </w:rPr>
        <w:t>wa</w:t>
      </w:r>
      <w:r w:rsidRPr="004D579A">
        <w:rPr>
          <w:rFonts w:eastAsia="Calibri"/>
          <w:color w:val="auto"/>
        </w:rPr>
        <w:t xml:space="preserve">s respected, and information kept confidential. </w:t>
      </w:r>
      <w:r>
        <w:rPr>
          <w:rFonts w:eastAsia="Calibri"/>
          <w:color w:val="auto"/>
        </w:rPr>
        <w:t>Consumers and r</w:t>
      </w:r>
      <w:r w:rsidRPr="004D579A">
        <w:rPr>
          <w:rFonts w:eastAsia="Calibri"/>
          <w:color w:val="auto"/>
          <w:lang w:eastAsia="en-US"/>
        </w:rPr>
        <w:t xml:space="preserve">epresentatives were satisfied that </w:t>
      </w:r>
      <w:r>
        <w:rPr>
          <w:rFonts w:eastAsia="Calibri"/>
          <w:color w:val="auto"/>
          <w:lang w:eastAsia="en-US"/>
        </w:rPr>
        <w:t xml:space="preserve">consumer </w:t>
      </w:r>
      <w:r w:rsidRPr="004D579A">
        <w:rPr>
          <w:rFonts w:eastAsia="Calibri"/>
          <w:color w:val="auto"/>
          <w:lang w:eastAsia="en-US"/>
        </w:rPr>
        <w:t xml:space="preserve">privacy </w:t>
      </w:r>
      <w:r w:rsidR="007F3561">
        <w:rPr>
          <w:rFonts w:eastAsia="Calibri"/>
          <w:color w:val="auto"/>
          <w:lang w:eastAsia="en-US"/>
        </w:rPr>
        <w:t>wa</w:t>
      </w:r>
      <w:r w:rsidRPr="004D579A">
        <w:rPr>
          <w:rFonts w:eastAsia="Calibri"/>
          <w:color w:val="auto"/>
          <w:lang w:eastAsia="en-US"/>
        </w:rPr>
        <w:t>s respected</w:t>
      </w:r>
      <w:r>
        <w:rPr>
          <w:rFonts w:eastAsia="Calibri"/>
          <w:color w:val="auto"/>
          <w:lang w:eastAsia="en-US"/>
        </w:rPr>
        <w:t>.</w:t>
      </w:r>
    </w:p>
    <w:p w14:paraId="3864A6F6" w14:textId="77777777" w:rsidR="00B81921" w:rsidRPr="003F2C16" w:rsidRDefault="00B81921" w:rsidP="00B8192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0865F866" w14:textId="77777777" w:rsidR="00B81921" w:rsidRDefault="00B81921" w:rsidP="00B81921">
      <w:pPr>
        <w:pStyle w:val="Heading2"/>
      </w:pPr>
      <w:r w:rsidRPr="00D435F8">
        <w:t>Assessment of Standard 1 Requirements</w:t>
      </w:r>
      <w:bookmarkStart w:id="5" w:name="_Hlk32932412"/>
      <w:r w:rsidRPr="0066387A">
        <w:rPr>
          <w:i/>
          <w:color w:val="0000FF"/>
          <w:sz w:val="24"/>
          <w:szCs w:val="24"/>
        </w:rPr>
        <w:t xml:space="preserve"> </w:t>
      </w:r>
      <w:bookmarkEnd w:id="5"/>
    </w:p>
    <w:p w14:paraId="4AF70A0A" w14:textId="77777777" w:rsidR="00B81921" w:rsidRDefault="00B81921" w:rsidP="00B81921">
      <w:pPr>
        <w:pStyle w:val="Heading3"/>
      </w:pPr>
      <w:r w:rsidRPr="00051035">
        <w:t>Requirement 1(3)(a)</w:t>
      </w:r>
      <w:r w:rsidRPr="00051035">
        <w:tab/>
        <w:t>Compliant</w:t>
      </w:r>
    </w:p>
    <w:p w14:paraId="02490930" w14:textId="77777777" w:rsidR="00B81921" w:rsidRPr="008D114F" w:rsidRDefault="00B81921" w:rsidP="00B81921">
      <w:pPr>
        <w:rPr>
          <w:i/>
        </w:rPr>
      </w:pPr>
      <w:r w:rsidRPr="008D114F">
        <w:rPr>
          <w:i/>
        </w:rPr>
        <w:t>Each consumer is treated with dignity and respect, with their identity, culture and diversity valued.</w:t>
      </w:r>
    </w:p>
    <w:p w14:paraId="46F22AF6" w14:textId="77777777" w:rsidR="00B81921" w:rsidRDefault="00B81921" w:rsidP="00B81921">
      <w:pPr>
        <w:pStyle w:val="Heading3"/>
      </w:pPr>
      <w:r>
        <w:t>Requirement 1(3)(b)</w:t>
      </w:r>
      <w:r>
        <w:tab/>
        <w:t>Compliant</w:t>
      </w:r>
    </w:p>
    <w:p w14:paraId="536705DF" w14:textId="77777777" w:rsidR="00B81921" w:rsidRPr="008D114F" w:rsidRDefault="00B81921" w:rsidP="00B81921">
      <w:pPr>
        <w:rPr>
          <w:i/>
        </w:rPr>
      </w:pPr>
      <w:r w:rsidRPr="008D114F">
        <w:rPr>
          <w:i/>
        </w:rPr>
        <w:t>Care and services are culturally safe.</w:t>
      </w:r>
    </w:p>
    <w:p w14:paraId="32591913" w14:textId="77777777" w:rsidR="00B81921" w:rsidRPr="00DD02D3" w:rsidRDefault="00B81921" w:rsidP="00B81921">
      <w:pPr>
        <w:pStyle w:val="Heading3"/>
      </w:pPr>
      <w:r w:rsidRPr="00DD02D3">
        <w:t>Requirement 1(3)(c)</w:t>
      </w:r>
      <w:r w:rsidRPr="00DD02D3">
        <w:tab/>
        <w:t>Compliant</w:t>
      </w:r>
    </w:p>
    <w:p w14:paraId="1F23B84F" w14:textId="77777777" w:rsidR="00B81921" w:rsidRPr="008D114F" w:rsidRDefault="00B81921" w:rsidP="00B81921">
      <w:pPr>
        <w:tabs>
          <w:tab w:val="right" w:pos="9026"/>
        </w:tabs>
        <w:spacing w:before="0" w:after="0"/>
        <w:outlineLvl w:val="4"/>
        <w:rPr>
          <w:i/>
        </w:rPr>
      </w:pPr>
      <w:r w:rsidRPr="008D114F">
        <w:rPr>
          <w:i/>
        </w:rPr>
        <w:t xml:space="preserve">Each consumer is supported to exercise choice and independence, including to: </w:t>
      </w:r>
    </w:p>
    <w:p w14:paraId="38627056" w14:textId="77777777" w:rsidR="00B81921" w:rsidRPr="008D114F" w:rsidRDefault="00B81921" w:rsidP="00B8192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37C7194" w14:textId="77777777" w:rsidR="00B81921" w:rsidRPr="008D114F" w:rsidRDefault="00B81921" w:rsidP="00B81921">
      <w:pPr>
        <w:numPr>
          <w:ilvl w:val="0"/>
          <w:numId w:val="12"/>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481E088B" w14:textId="77777777" w:rsidR="00B81921" w:rsidRPr="008D114F" w:rsidRDefault="00B81921" w:rsidP="00B81921">
      <w:pPr>
        <w:numPr>
          <w:ilvl w:val="0"/>
          <w:numId w:val="12"/>
        </w:numPr>
        <w:tabs>
          <w:tab w:val="right" w:pos="9026"/>
        </w:tabs>
        <w:spacing w:before="0" w:after="0"/>
        <w:ind w:left="567" w:hanging="425"/>
        <w:outlineLvl w:val="4"/>
        <w:rPr>
          <w:i/>
        </w:rPr>
      </w:pPr>
      <w:r w:rsidRPr="008D114F">
        <w:rPr>
          <w:i/>
        </w:rPr>
        <w:t xml:space="preserve">communicate their decisions; and </w:t>
      </w:r>
    </w:p>
    <w:p w14:paraId="433A84CD" w14:textId="77777777" w:rsidR="00B81921" w:rsidRPr="008D114F" w:rsidRDefault="00B81921" w:rsidP="00B8192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05912D" w14:textId="77777777" w:rsidR="00B81921" w:rsidRDefault="00B81921" w:rsidP="00B81921">
      <w:pPr>
        <w:pStyle w:val="Heading3"/>
      </w:pPr>
      <w:r>
        <w:t>Requirement 1(3)(d)</w:t>
      </w:r>
      <w:r>
        <w:tab/>
        <w:t>Compliant</w:t>
      </w:r>
    </w:p>
    <w:p w14:paraId="6B9F49FB" w14:textId="77777777" w:rsidR="00B81921" w:rsidRPr="008D114F" w:rsidRDefault="00B81921" w:rsidP="00B81921">
      <w:pPr>
        <w:rPr>
          <w:i/>
        </w:rPr>
      </w:pPr>
      <w:r w:rsidRPr="008D114F">
        <w:rPr>
          <w:i/>
        </w:rPr>
        <w:t>Each consumer is supported to take risks to enable them to live the best life they can.</w:t>
      </w:r>
    </w:p>
    <w:p w14:paraId="58E60BD5" w14:textId="77777777" w:rsidR="00B81921" w:rsidRDefault="00B81921" w:rsidP="00B81921">
      <w:pPr>
        <w:pStyle w:val="Heading3"/>
      </w:pPr>
      <w:r>
        <w:t>Requirement 1(3)(e)</w:t>
      </w:r>
      <w:r>
        <w:tab/>
        <w:t>Compliant</w:t>
      </w:r>
    </w:p>
    <w:p w14:paraId="0C60C8B8" w14:textId="77777777" w:rsidR="00B81921" w:rsidRPr="008D114F" w:rsidRDefault="00B81921" w:rsidP="00B81921">
      <w:pPr>
        <w:rPr>
          <w:i/>
        </w:rPr>
      </w:pPr>
      <w:r w:rsidRPr="008D114F">
        <w:rPr>
          <w:i/>
        </w:rPr>
        <w:t>Information provided to each consumer is current, accurate and timely, and communicated in a way that is clear, easy to understand and enables them to exercise choice.</w:t>
      </w:r>
    </w:p>
    <w:p w14:paraId="7800E241" w14:textId="77777777" w:rsidR="00B81921" w:rsidRDefault="00B81921" w:rsidP="00B81921">
      <w:pPr>
        <w:pStyle w:val="Heading3"/>
      </w:pPr>
      <w:r>
        <w:t>Requirement 1(3)(f)</w:t>
      </w:r>
      <w:r>
        <w:tab/>
        <w:t>Compliant</w:t>
      </w:r>
    </w:p>
    <w:p w14:paraId="54F4C648" w14:textId="77777777" w:rsidR="00B81921" w:rsidRPr="008D114F" w:rsidRDefault="00B81921" w:rsidP="00B81921">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AA2007E"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B81921" w:rsidRPr="00703E80">
        <w:rPr>
          <w:color w:val="FFFFFF" w:themeColor="background1"/>
        </w:rPr>
        <w:t xml:space="preserve"> </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3C6643" w14:textId="77777777" w:rsidR="00B81921" w:rsidRDefault="00B81921" w:rsidP="00B81921">
      <w:pPr>
        <w:pStyle w:val="Heading2"/>
      </w:pPr>
      <w:r>
        <w:t xml:space="preserve">Assessment </w:t>
      </w:r>
      <w:r w:rsidRPr="002B2C0F">
        <w:t>of Standard</w:t>
      </w:r>
      <w:r>
        <w:t xml:space="preserve"> 2</w:t>
      </w:r>
    </w:p>
    <w:p w14:paraId="2A9717E4" w14:textId="126F3AF0" w:rsidR="00CF2938" w:rsidRPr="00D73121" w:rsidRDefault="00CF2938" w:rsidP="00CF2938">
      <w:pPr>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w:t>
      </w:r>
      <w:r w:rsidR="0034144E">
        <w:rPr>
          <w:rFonts w:eastAsia="Calibri"/>
          <w:lang w:eastAsia="en-US"/>
        </w:rPr>
        <w:t>ed</w:t>
      </w:r>
      <w:r w:rsidRPr="00163FEE">
        <w:rPr>
          <w:rFonts w:eastAsia="Calibri"/>
          <w:lang w:eastAsia="en-US"/>
        </w:rPr>
        <w:t xml:space="preserve"> their care planning documents in detail, ask</w:t>
      </w:r>
      <w:r w:rsidR="0034144E">
        <w:rPr>
          <w:rFonts w:eastAsia="Calibri"/>
          <w:lang w:eastAsia="en-US"/>
        </w:rPr>
        <w:t>ed</w:t>
      </w:r>
      <w:r w:rsidRPr="00163FEE">
        <w:rPr>
          <w:rFonts w:eastAsia="Calibri"/>
          <w:lang w:eastAsia="en-US"/>
        </w:rPr>
        <w:t xml:space="preserve"> consumers about how they </w:t>
      </w:r>
      <w:r w:rsidR="0034144E">
        <w:rPr>
          <w:rFonts w:eastAsia="Calibri"/>
          <w:lang w:eastAsia="en-US"/>
        </w:rPr>
        <w:t>we</w:t>
      </w:r>
      <w:r w:rsidRPr="00163FEE">
        <w:rPr>
          <w:rFonts w:eastAsia="Calibri"/>
          <w:lang w:eastAsia="en-US"/>
        </w:rPr>
        <w:t>re involved in care planning, and interview</w:t>
      </w:r>
      <w:r w:rsidR="0034144E">
        <w:rPr>
          <w:rFonts w:eastAsia="Calibri"/>
          <w:lang w:eastAsia="en-US"/>
        </w:rPr>
        <w:t>ed</w:t>
      </w:r>
      <w:r w:rsidRPr="00163FEE">
        <w:rPr>
          <w:rFonts w:eastAsia="Calibri"/>
          <w:lang w:eastAsia="en-US"/>
        </w:rPr>
        <w:t xml:space="preserve"> staff about how they use</w:t>
      </w:r>
      <w:r w:rsidR="0034144E">
        <w:rPr>
          <w:rFonts w:eastAsia="Calibri"/>
          <w:lang w:eastAsia="en-US"/>
        </w:rPr>
        <w:t>d</w:t>
      </w:r>
      <w:r w:rsidRPr="00163FEE">
        <w:rPr>
          <w:rFonts w:eastAsia="Calibri"/>
          <w:lang w:eastAsia="en-US"/>
        </w:rPr>
        <w:t xml:space="preserve"> care planning documents and review</w:t>
      </w:r>
      <w:r w:rsidR="0034144E">
        <w:rPr>
          <w:rFonts w:eastAsia="Calibri"/>
          <w:lang w:eastAsia="en-US"/>
        </w:rPr>
        <w:t>ed</w:t>
      </w:r>
      <w:r w:rsidRPr="00163FEE">
        <w:rPr>
          <w:rFonts w:eastAsia="Calibri"/>
          <w:lang w:eastAsia="en-US"/>
        </w:rPr>
        <w:t xml:space="preserve"> them on an ongoing </w:t>
      </w:r>
      <w:r w:rsidRPr="00D73121">
        <w:rPr>
          <w:rFonts w:eastAsia="Calibri"/>
          <w:color w:val="auto"/>
          <w:lang w:eastAsia="en-US"/>
        </w:rPr>
        <w:t>basis.</w:t>
      </w:r>
    </w:p>
    <w:p w14:paraId="017C606C" w14:textId="61022CB7" w:rsidR="00CF2938" w:rsidRPr="00163FEE" w:rsidRDefault="00CF2938" w:rsidP="00CF2938">
      <w:pPr>
        <w:rPr>
          <w:rFonts w:eastAsia="Calibri"/>
          <w:lang w:eastAsia="en-US"/>
        </w:rPr>
      </w:pPr>
      <w:r w:rsidRPr="00D73121">
        <w:rPr>
          <w:rFonts w:eastAsia="Calibri"/>
          <w:color w:val="auto"/>
          <w:lang w:eastAsia="en-US"/>
        </w:rPr>
        <w:t>Overall</w:t>
      </w:r>
      <w:r w:rsidR="0034144E">
        <w:rPr>
          <w:rFonts w:eastAsia="Calibri"/>
          <w:color w:val="auto"/>
          <w:lang w:eastAsia="en-US"/>
        </w:rPr>
        <w:t>,</w:t>
      </w:r>
      <w:r w:rsidRPr="00D73121">
        <w:rPr>
          <w:rFonts w:eastAsia="Calibri"/>
          <w:color w:val="auto"/>
          <w:lang w:eastAsia="en-US"/>
        </w:rPr>
        <w:t xml:space="preserve"> consumers</w:t>
      </w:r>
      <w:r w:rsidR="00B41CE7">
        <w:rPr>
          <w:rFonts w:eastAsia="Calibri"/>
          <w:color w:val="auto"/>
          <w:lang w:eastAsia="en-US"/>
        </w:rPr>
        <w:t xml:space="preserve"> and representatives</w:t>
      </w:r>
      <w:r w:rsidRPr="00D73121">
        <w:rPr>
          <w:rFonts w:eastAsia="Calibri"/>
          <w:color w:val="auto"/>
          <w:lang w:eastAsia="en-US"/>
        </w:rPr>
        <w:t xml:space="preserve"> considered they fe</w:t>
      </w:r>
      <w:r w:rsidR="0034144E">
        <w:rPr>
          <w:rFonts w:eastAsia="Calibri"/>
          <w:color w:val="auto"/>
          <w:lang w:eastAsia="en-US"/>
        </w:rPr>
        <w:t>lt</w:t>
      </w:r>
      <w:r w:rsidRPr="00D73121">
        <w:rPr>
          <w:rFonts w:eastAsia="Calibri"/>
          <w:color w:val="auto"/>
          <w:lang w:eastAsia="en-US"/>
        </w:rPr>
        <w:t xml:space="preserve"> like partners in the ongoing assessment and planning </w:t>
      </w:r>
      <w:r w:rsidRPr="00163FEE">
        <w:rPr>
          <w:rFonts w:eastAsia="Calibri"/>
          <w:lang w:eastAsia="en-US"/>
        </w:rPr>
        <w:t xml:space="preserve">of </w:t>
      </w:r>
      <w:r w:rsidR="00B41CE7">
        <w:rPr>
          <w:rFonts w:eastAsia="Calibri"/>
          <w:lang w:eastAsia="en-US"/>
        </w:rPr>
        <w:t>consumers’</w:t>
      </w:r>
      <w:r w:rsidRPr="00163FEE">
        <w:rPr>
          <w:rFonts w:eastAsia="Calibri"/>
          <w:lang w:eastAsia="en-US"/>
        </w:rPr>
        <w:t xml:space="preserve"> care and services. For example:</w:t>
      </w:r>
    </w:p>
    <w:p w14:paraId="1B8BB381" w14:textId="3491DBD2" w:rsidR="00CF2938" w:rsidRDefault="00CF2938" w:rsidP="00CF2938">
      <w:pPr>
        <w:pStyle w:val="ListBullet"/>
        <w:numPr>
          <w:ilvl w:val="0"/>
          <w:numId w:val="38"/>
        </w:numPr>
        <w:spacing w:after="240"/>
        <w:ind w:left="425" w:hanging="425"/>
        <w:rPr>
          <w:rFonts w:eastAsia="Calibri"/>
        </w:rPr>
      </w:pPr>
      <w:r>
        <w:t>Consumers and representative expressed satisfaction with the assessment and care planning process at the service.</w:t>
      </w:r>
    </w:p>
    <w:p w14:paraId="59720C0B" w14:textId="2B7A6370" w:rsidR="00CF2938" w:rsidRDefault="00CF2938" w:rsidP="00CF2938">
      <w:pPr>
        <w:pStyle w:val="ListBullet"/>
        <w:numPr>
          <w:ilvl w:val="0"/>
          <w:numId w:val="38"/>
        </w:numPr>
        <w:spacing w:after="240"/>
        <w:ind w:left="425" w:hanging="425"/>
        <w:rPr>
          <w:rFonts w:eastAsia="Calibri"/>
        </w:rPr>
      </w:pPr>
      <w:r>
        <w:rPr>
          <w:rFonts w:eastAsia="Calibri"/>
        </w:rPr>
        <w:t>Consumers and representatives said the staff involve</w:t>
      </w:r>
      <w:r w:rsidR="0034144E">
        <w:rPr>
          <w:rFonts w:eastAsia="Calibri"/>
        </w:rPr>
        <w:t>d</w:t>
      </w:r>
      <w:r>
        <w:rPr>
          <w:rFonts w:eastAsia="Calibri"/>
        </w:rPr>
        <w:t xml:space="preserve"> them in the assessment and planning of their care through conversations with staff, family meetings, case conferences and care plan reviews.</w:t>
      </w:r>
    </w:p>
    <w:p w14:paraId="0744DF79" w14:textId="66B910D3" w:rsidR="00CF2938" w:rsidRDefault="00CF2938" w:rsidP="00CF2938">
      <w:pPr>
        <w:pStyle w:val="ListBullet"/>
        <w:numPr>
          <w:ilvl w:val="0"/>
          <w:numId w:val="38"/>
        </w:numPr>
        <w:spacing w:after="240"/>
        <w:ind w:left="425" w:hanging="425"/>
        <w:rPr>
          <w:rFonts w:eastAsia="Calibri"/>
        </w:rPr>
      </w:pPr>
      <w:r>
        <w:rPr>
          <w:rFonts w:eastAsiaTheme="minorEastAsia"/>
        </w:rPr>
        <w:t xml:space="preserve">Consumers and representatives described how the consumer and the people important to them </w:t>
      </w:r>
      <w:r w:rsidR="0034144E">
        <w:rPr>
          <w:rFonts w:eastAsiaTheme="minorEastAsia"/>
        </w:rPr>
        <w:t>we</w:t>
      </w:r>
      <w:r>
        <w:rPr>
          <w:rFonts w:eastAsiaTheme="minorEastAsia"/>
        </w:rPr>
        <w:t>re involved in assessment and planning on an ongoing basis.</w:t>
      </w:r>
    </w:p>
    <w:p w14:paraId="783DDC1A" w14:textId="0F13E687" w:rsidR="00CF2938" w:rsidRDefault="00CF2938" w:rsidP="00CF2938">
      <w:pPr>
        <w:pStyle w:val="ListBullet"/>
        <w:numPr>
          <w:ilvl w:val="0"/>
          <w:numId w:val="38"/>
        </w:numPr>
        <w:spacing w:after="240"/>
        <w:ind w:left="425" w:hanging="425"/>
        <w:rPr>
          <w:rFonts w:eastAsia="Calibri"/>
        </w:rPr>
      </w:pPr>
      <w:r>
        <w:rPr>
          <w:rFonts w:eastAsia="Calibri"/>
        </w:rPr>
        <w:t xml:space="preserve">Consumers and representatives generally expressed their satisfaction with the information that </w:t>
      </w:r>
      <w:r w:rsidR="0034144E">
        <w:rPr>
          <w:rFonts w:eastAsia="Calibri"/>
        </w:rPr>
        <w:t>wa</w:t>
      </w:r>
      <w:r>
        <w:rPr>
          <w:rFonts w:eastAsia="Calibri"/>
        </w:rPr>
        <w:t>s provided to them about, and their involvement in, care planning processes.</w:t>
      </w:r>
    </w:p>
    <w:p w14:paraId="7831C5A8" w14:textId="453A99C0" w:rsidR="00CF2938" w:rsidRDefault="00CF2938" w:rsidP="00CF2938">
      <w:pPr>
        <w:pStyle w:val="ListBullet"/>
        <w:numPr>
          <w:ilvl w:val="0"/>
          <w:numId w:val="38"/>
        </w:numPr>
        <w:spacing w:after="240"/>
        <w:ind w:left="425" w:hanging="425"/>
        <w:rPr>
          <w:rFonts w:eastAsia="Calibri"/>
        </w:rPr>
      </w:pPr>
      <w:r>
        <w:rPr>
          <w:rFonts w:eastAsia="Calibri"/>
        </w:rPr>
        <w:lastRenderedPageBreak/>
        <w:t xml:space="preserve">Consumers and representatives confirmed they </w:t>
      </w:r>
      <w:r w:rsidR="0034144E">
        <w:rPr>
          <w:rFonts w:eastAsia="Calibri"/>
        </w:rPr>
        <w:t>we</w:t>
      </w:r>
      <w:r>
        <w:rPr>
          <w:rFonts w:eastAsia="Calibri"/>
        </w:rPr>
        <w:t xml:space="preserve">re involved in care planning, including when there </w:t>
      </w:r>
      <w:r w:rsidR="0034144E">
        <w:rPr>
          <w:rFonts w:eastAsia="Calibri"/>
        </w:rPr>
        <w:t>we</w:t>
      </w:r>
      <w:r>
        <w:rPr>
          <w:rFonts w:eastAsia="Calibri"/>
        </w:rPr>
        <w:t>re changes to consumers’ care needs.</w:t>
      </w:r>
    </w:p>
    <w:p w14:paraId="4F692FA8" w14:textId="39E30D27" w:rsidR="00192F97" w:rsidRDefault="00192F97" w:rsidP="00CF2938">
      <w:pPr>
        <w:spacing w:before="120" w:after="240"/>
        <w:rPr>
          <w:rFonts w:eastAsia="Calibri"/>
          <w:color w:val="000000" w:themeColor="text1"/>
          <w:lang w:eastAsia="en-US"/>
        </w:rPr>
      </w:pPr>
      <w:r>
        <w:rPr>
          <w:bCs/>
        </w:rPr>
        <w:t>The service demonstrated assessment and planning reflect</w:t>
      </w:r>
      <w:r w:rsidR="0034144E">
        <w:rPr>
          <w:bCs/>
        </w:rPr>
        <w:t>ed</w:t>
      </w:r>
      <w:r>
        <w:rPr>
          <w:bCs/>
        </w:rPr>
        <w:t xml:space="preserve"> care and services that centre</w:t>
      </w:r>
      <w:r w:rsidR="0034144E">
        <w:rPr>
          <w:bCs/>
        </w:rPr>
        <w:t>d</w:t>
      </w:r>
      <w:r>
        <w:rPr>
          <w:bCs/>
        </w:rPr>
        <w:t xml:space="preserve"> on the </w:t>
      </w:r>
      <w:r w:rsidR="0034144E">
        <w:rPr>
          <w:bCs/>
        </w:rPr>
        <w:t xml:space="preserve">need and goals of </w:t>
      </w:r>
      <w:r>
        <w:rPr>
          <w:bCs/>
        </w:rPr>
        <w:t>consumer and reflect</w:t>
      </w:r>
      <w:r w:rsidR="0034144E">
        <w:rPr>
          <w:bCs/>
        </w:rPr>
        <w:t>ed</w:t>
      </w:r>
      <w:r>
        <w:rPr>
          <w:bCs/>
        </w:rPr>
        <w:t xml:space="preserve"> their personal preferences. The service ensure</w:t>
      </w:r>
      <w:r w:rsidR="0034144E">
        <w:rPr>
          <w:bCs/>
        </w:rPr>
        <w:t>d</w:t>
      </w:r>
      <w:r>
        <w:rPr>
          <w:bCs/>
        </w:rPr>
        <w:t xml:space="preserve"> advance care planning, including completion of advance care directives, and end</w:t>
      </w:r>
      <w:r w:rsidR="0034144E">
        <w:rPr>
          <w:bCs/>
        </w:rPr>
        <w:t>-</w:t>
      </w:r>
      <w:r>
        <w:rPr>
          <w:bCs/>
        </w:rPr>
        <w:t>of</w:t>
      </w:r>
      <w:r w:rsidR="0034144E">
        <w:rPr>
          <w:bCs/>
        </w:rPr>
        <w:t>-</w:t>
      </w:r>
      <w:r>
        <w:rPr>
          <w:bCs/>
        </w:rPr>
        <w:t xml:space="preserve">life planning </w:t>
      </w:r>
      <w:r w:rsidR="0034144E">
        <w:rPr>
          <w:bCs/>
        </w:rPr>
        <w:t>occurred</w:t>
      </w:r>
      <w:r>
        <w:rPr>
          <w:bCs/>
        </w:rPr>
        <w:t xml:space="preserve"> in line with consumers</w:t>
      </w:r>
      <w:r w:rsidR="0034144E">
        <w:rPr>
          <w:bCs/>
        </w:rPr>
        <w:t>’</w:t>
      </w:r>
      <w:r>
        <w:rPr>
          <w:bCs/>
        </w:rPr>
        <w:t xml:space="preserve"> preferences.</w:t>
      </w:r>
    </w:p>
    <w:p w14:paraId="2793A15F" w14:textId="7DFB6ACE" w:rsidR="00D4422E" w:rsidRDefault="00CF2938" w:rsidP="00CF2938">
      <w:pPr>
        <w:spacing w:before="120" w:after="240"/>
        <w:rPr>
          <w:rFonts w:eastAsia="Calibri"/>
          <w:color w:val="000000" w:themeColor="text1"/>
          <w:lang w:eastAsia="en-US"/>
        </w:rPr>
      </w:pPr>
      <w:r>
        <w:rPr>
          <w:rFonts w:eastAsia="Calibri"/>
          <w:color w:val="000000" w:themeColor="text1"/>
          <w:lang w:eastAsia="en-US"/>
        </w:rPr>
        <w:t>The service ha</w:t>
      </w:r>
      <w:r w:rsidR="0034144E">
        <w:rPr>
          <w:rFonts w:eastAsia="Calibri"/>
          <w:color w:val="000000" w:themeColor="text1"/>
          <w:lang w:eastAsia="en-US"/>
        </w:rPr>
        <w:t>d</w:t>
      </w:r>
      <w:r>
        <w:rPr>
          <w:rFonts w:eastAsia="Calibri"/>
          <w:color w:val="000000" w:themeColor="text1"/>
          <w:lang w:eastAsia="en-US"/>
        </w:rPr>
        <w:t xml:space="preserve"> an electronic care planning system which support</w:t>
      </w:r>
      <w:r w:rsidR="0034144E">
        <w:rPr>
          <w:rFonts w:eastAsia="Calibri"/>
          <w:color w:val="000000" w:themeColor="text1"/>
          <w:lang w:eastAsia="en-US"/>
        </w:rPr>
        <w:t>ed</w:t>
      </w:r>
      <w:r>
        <w:rPr>
          <w:rFonts w:eastAsia="Calibri"/>
          <w:color w:val="000000" w:themeColor="text1"/>
          <w:lang w:eastAsia="en-US"/>
        </w:rPr>
        <w:t xml:space="preserve"> planned care and services to meet each consumer’s needs, goals and preferences and inform</w:t>
      </w:r>
      <w:r w:rsidR="0034144E">
        <w:rPr>
          <w:rFonts w:eastAsia="Calibri"/>
          <w:color w:val="000000" w:themeColor="text1"/>
          <w:lang w:eastAsia="en-US"/>
        </w:rPr>
        <w:t>ed</w:t>
      </w:r>
      <w:r>
        <w:rPr>
          <w:rFonts w:eastAsia="Calibri"/>
          <w:color w:val="000000" w:themeColor="text1"/>
          <w:lang w:eastAsia="en-US"/>
        </w:rPr>
        <w:t xml:space="preserve"> the delivery of safe and effective care. </w:t>
      </w:r>
    </w:p>
    <w:p w14:paraId="2878B3BF" w14:textId="2D66C522" w:rsidR="00CF2938" w:rsidRDefault="00CF2938" w:rsidP="00CF2938">
      <w:pPr>
        <w:spacing w:before="120" w:after="240"/>
        <w:rPr>
          <w:color w:val="000000" w:themeColor="text1"/>
        </w:rPr>
      </w:pPr>
      <w:r>
        <w:rPr>
          <w:rFonts w:eastAsiaTheme="minorHAnsi"/>
          <w:color w:val="000000" w:themeColor="text1"/>
          <w:szCs w:val="22"/>
          <w:lang w:eastAsia="en-US"/>
        </w:rPr>
        <w:t xml:space="preserve">The Assessment Team reviewed care planning documentation for consumers </w:t>
      </w:r>
      <w:r w:rsidR="0050527C">
        <w:rPr>
          <w:rFonts w:eastAsiaTheme="minorHAnsi"/>
          <w:color w:val="000000" w:themeColor="text1"/>
          <w:szCs w:val="22"/>
          <w:lang w:eastAsia="en-US"/>
        </w:rPr>
        <w:t>a</w:t>
      </w:r>
      <w:r>
        <w:rPr>
          <w:rFonts w:eastAsiaTheme="minorHAnsi"/>
          <w:color w:val="000000" w:themeColor="text1"/>
          <w:szCs w:val="22"/>
          <w:lang w:eastAsia="en-US"/>
        </w:rPr>
        <w:t>nd identified a</w:t>
      </w:r>
      <w:r>
        <w:rPr>
          <w:color w:val="000000" w:themeColor="text1"/>
        </w:rPr>
        <w:t>ssessment and planning include</w:t>
      </w:r>
      <w:r w:rsidR="0034144E">
        <w:rPr>
          <w:color w:val="000000" w:themeColor="text1"/>
        </w:rPr>
        <w:t>d</w:t>
      </w:r>
      <w:r>
        <w:rPr>
          <w:color w:val="000000" w:themeColor="text1"/>
        </w:rPr>
        <w:t xml:space="preserve"> the consideration of risk and reflect</w:t>
      </w:r>
      <w:r w:rsidR="0034144E">
        <w:rPr>
          <w:color w:val="000000" w:themeColor="text1"/>
        </w:rPr>
        <w:t xml:space="preserve">ed </w:t>
      </w:r>
      <w:r>
        <w:rPr>
          <w:color w:val="000000" w:themeColor="text1"/>
        </w:rPr>
        <w:t>consumers</w:t>
      </w:r>
      <w:r w:rsidR="0034144E">
        <w:rPr>
          <w:color w:val="000000" w:themeColor="text1"/>
        </w:rPr>
        <w:t>’</w:t>
      </w:r>
      <w:r>
        <w:rPr>
          <w:color w:val="000000" w:themeColor="text1"/>
        </w:rPr>
        <w:t xml:space="preserve"> current needs, goals and preferences, including advance care planning and end</w:t>
      </w:r>
      <w:r w:rsidR="0034144E">
        <w:rPr>
          <w:color w:val="000000" w:themeColor="text1"/>
        </w:rPr>
        <w:t>-</w:t>
      </w:r>
      <w:r>
        <w:rPr>
          <w:color w:val="000000" w:themeColor="text1"/>
        </w:rPr>
        <w:t>of</w:t>
      </w:r>
      <w:r w:rsidR="0034144E">
        <w:rPr>
          <w:color w:val="000000" w:themeColor="text1"/>
        </w:rPr>
        <w:t>-</w:t>
      </w:r>
      <w:r>
        <w:rPr>
          <w:color w:val="000000" w:themeColor="text1"/>
        </w:rPr>
        <w:t>life planning</w:t>
      </w:r>
      <w:r w:rsidR="0034144E">
        <w:rPr>
          <w:color w:val="000000" w:themeColor="text1"/>
        </w:rPr>
        <w:t>,</w:t>
      </w:r>
      <w:r>
        <w:rPr>
          <w:color w:val="000000" w:themeColor="text1"/>
        </w:rPr>
        <w:t xml:space="preserve"> and consideration of risk for the consumer. </w:t>
      </w:r>
    </w:p>
    <w:p w14:paraId="399467A6" w14:textId="0A93531F" w:rsidR="00CF2938" w:rsidRDefault="00CF2938" w:rsidP="00CF2938">
      <w:pPr>
        <w:spacing w:before="120" w:after="240"/>
        <w:rPr>
          <w:color w:val="000000" w:themeColor="text1"/>
        </w:rPr>
      </w:pPr>
      <w:r>
        <w:rPr>
          <w:color w:val="000000" w:themeColor="text1"/>
        </w:rPr>
        <w:t xml:space="preserve">Care and services </w:t>
      </w:r>
      <w:r w:rsidR="0034144E">
        <w:rPr>
          <w:color w:val="000000" w:themeColor="text1"/>
        </w:rPr>
        <w:t>we</w:t>
      </w:r>
      <w:r>
        <w:rPr>
          <w:color w:val="000000" w:themeColor="text1"/>
        </w:rPr>
        <w:t>re reviewed for effectiveness, and when circumstances change</w:t>
      </w:r>
      <w:r w:rsidR="0034144E">
        <w:rPr>
          <w:color w:val="000000" w:themeColor="text1"/>
        </w:rPr>
        <w:t>d</w:t>
      </w:r>
      <w:r>
        <w:rPr>
          <w:color w:val="000000" w:themeColor="text1"/>
        </w:rPr>
        <w:t xml:space="preserve"> or incidents occur</w:t>
      </w:r>
      <w:r w:rsidR="0034144E">
        <w:rPr>
          <w:color w:val="000000" w:themeColor="text1"/>
        </w:rPr>
        <w:t>red</w:t>
      </w:r>
      <w:r>
        <w:rPr>
          <w:color w:val="000000" w:themeColor="text1"/>
        </w:rPr>
        <w:t xml:space="preserve">. </w:t>
      </w:r>
    </w:p>
    <w:p w14:paraId="0D592D2A" w14:textId="468D6243" w:rsidR="00CF2938" w:rsidRDefault="00CF2938" w:rsidP="00CF2938">
      <w:pPr>
        <w:spacing w:before="120" w:after="240"/>
        <w:rPr>
          <w:color w:val="000000" w:themeColor="text1"/>
        </w:rPr>
      </w:pPr>
      <w:r>
        <w:rPr>
          <w:color w:val="000000" w:themeColor="text1"/>
        </w:rPr>
        <w:t>Care and service plans for consumers show</w:t>
      </w:r>
      <w:r w:rsidR="0034144E">
        <w:rPr>
          <w:color w:val="000000" w:themeColor="text1"/>
        </w:rPr>
        <w:t>ed</w:t>
      </w:r>
      <w:r>
        <w:rPr>
          <w:color w:val="000000" w:themeColor="text1"/>
        </w:rPr>
        <w:t xml:space="preserve"> integrated and coordinated assessment and planning </w:t>
      </w:r>
      <w:r w:rsidR="0034144E">
        <w:rPr>
          <w:color w:val="000000" w:themeColor="text1"/>
        </w:rPr>
        <w:t xml:space="preserve">that </w:t>
      </w:r>
      <w:r>
        <w:rPr>
          <w:color w:val="000000" w:themeColor="text1"/>
        </w:rPr>
        <w:t>involv</w:t>
      </w:r>
      <w:r w:rsidR="0034144E">
        <w:rPr>
          <w:color w:val="000000" w:themeColor="text1"/>
        </w:rPr>
        <w:t>ed</w:t>
      </w:r>
      <w:r>
        <w:rPr>
          <w:color w:val="000000" w:themeColor="text1"/>
        </w:rPr>
        <w:t xml:space="preserve"> other organisations, individuals and providers of other care and services, including </w:t>
      </w:r>
      <w:r w:rsidR="009C0FF1">
        <w:rPr>
          <w:color w:val="000000" w:themeColor="text1"/>
        </w:rPr>
        <w:t>general practitioner</w:t>
      </w:r>
      <w:r w:rsidR="0034144E">
        <w:rPr>
          <w:color w:val="000000" w:themeColor="text1"/>
        </w:rPr>
        <w:t>s</w:t>
      </w:r>
      <w:r>
        <w:rPr>
          <w:color w:val="000000" w:themeColor="text1"/>
        </w:rPr>
        <w:t xml:space="preserve">, allied health professionals, and specialists in wound care, diabetes and dementia care. </w:t>
      </w:r>
    </w:p>
    <w:p w14:paraId="31266047" w14:textId="5B6E4BE3" w:rsidR="00CF2938" w:rsidRPr="00163FEE" w:rsidRDefault="00CF2938" w:rsidP="00CF2938">
      <w:pPr>
        <w:rPr>
          <w:rFonts w:eastAsia="Calibri"/>
          <w:color w:val="0000FF"/>
          <w:lang w:eastAsia="en-US"/>
        </w:rPr>
      </w:pPr>
      <w:r>
        <w:rPr>
          <w:color w:val="000000" w:themeColor="text1"/>
        </w:rPr>
        <w:t xml:space="preserve">The service demonstrated assessment and planning </w:t>
      </w:r>
      <w:r w:rsidR="0034144E">
        <w:rPr>
          <w:color w:val="000000" w:themeColor="text1"/>
        </w:rPr>
        <w:t>wa</w:t>
      </w:r>
      <w:r>
        <w:rPr>
          <w:color w:val="000000" w:themeColor="text1"/>
        </w:rPr>
        <w:t>s effective and processes support</w:t>
      </w:r>
      <w:r w:rsidR="0034144E">
        <w:rPr>
          <w:color w:val="000000" w:themeColor="text1"/>
        </w:rPr>
        <w:t>ed</w:t>
      </w:r>
      <w:r>
        <w:rPr>
          <w:color w:val="000000" w:themeColor="text1"/>
        </w:rPr>
        <w:t xml:space="preserve"> staff to deliver safe and effective care</w:t>
      </w:r>
      <w:r>
        <w:rPr>
          <w:rFonts w:eastAsia="Calibri"/>
          <w:color w:val="0000FF"/>
          <w:lang w:eastAsia="en-US"/>
        </w:rPr>
        <w:t>.</w:t>
      </w:r>
    </w:p>
    <w:p w14:paraId="40E9F07B" w14:textId="77777777" w:rsidR="00B81921" w:rsidRPr="003F2C16" w:rsidRDefault="00B81921" w:rsidP="00B81921">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69BB730D" w14:textId="77777777" w:rsidR="00B81921" w:rsidRDefault="00B81921" w:rsidP="00B81921">
      <w:pPr>
        <w:pStyle w:val="Heading2"/>
      </w:pPr>
      <w:r>
        <w:t>Assessment of Standard 2 Requirements</w:t>
      </w:r>
      <w:r w:rsidRPr="0066387A">
        <w:rPr>
          <w:i/>
          <w:color w:val="0000FF"/>
          <w:sz w:val="24"/>
          <w:szCs w:val="24"/>
        </w:rPr>
        <w:t xml:space="preserve"> </w:t>
      </w:r>
    </w:p>
    <w:p w14:paraId="5739A7CB" w14:textId="77777777" w:rsidR="00B81921" w:rsidRDefault="00B81921" w:rsidP="00B81921">
      <w:pPr>
        <w:pStyle w:val="Heading3"/>
      </w:pPr>
      <w:r w:rsidRPr="00051035">
        <w:t xml:space="preserve">Requirement </w:t>
      </w:r>
      <w:r>
        <w:t>2</w:t>
      </w:r>
      <w:r w:rsidRPr="00051035">
        <w:t>(3)(a)</w:t>
      </w:r>
      <w:r w:rsidRPr="00051035">
        <w:tab/>
        <w:t>Compliant</w:t>
      </w:r>
    </w:p>
    <w:p w14:paraId="59E6EA11" w14:textId="77777777" w:rsidR="00B81921" w:rsidRPr="008D114F" w:rsidRDefault="00B81921" w:rsidP="00B81921">
      <w:pPr>
        <w:rPr>
          <w:i/>
        </w:rPr>
      </w:pPr>
      <w:r w:rsidRPr="008D114F">
        <w:rPr>
          <w:i/>
        </w:rPr>
        <w:t>Assessment and planning, including consideration of risks to the consumer’s health and well-being, informs the delivery of safe and effective care and services.</w:t>
      </w:r>
    </w:p>
    <w:p w14:paraId="0AAE676B" w14:textId="77777777" w:rsidR="00B81921" w:rsidRDefault="00B81921" w:rsidP="00B81921">
      <w:pPr>
        <w:pStyle w:val="Heading3"/>
      </w:pPr>
      <w:r>
        <w:t>Requirement 2(3)(b)</w:t>
      </w:r>
      <w:r>
        <w:tab/>
        <w:t>Compliant</w:t>
      </w:r>
    </w:p>
    <w:p w14:paraId="5FC23428" w14:textId="77777777" w:rsidR="00B81921" w:rsidRPr="008D114F" w:rsidRDefault="00B81921" w:rsidP="00B81921">
      <w:pPr>
        <w:rPr>
          <w:i/>
        </w:rPr>
      </w:pPr>
      <w:r w:rsidRPr="008D114F">
        <w:rPr>
          <w:i/>
        </w:rPr>
        <w:t>Assessment and planning identifies and addresses the consumer’s current needs, goals and preferences, including advance care planning and end of life planning if the consumer wishes.</w:t>
      </w:r>
    </w:p>
    <w:p w14:paraId="3857DCE4" w14:textId="77777777" w:rsidR="00B81921" w:rsidRDefault="00B81921" w:rsidP="00B81921">
      <w:pPr>
        <w:pStyle w:val="Heading3"/>
      </w:pPr>
      <w:r>
        <w:lastRenderedPageBreak/>
        <w:t>Requirement 2(3)(c)</w:t>
      </w:r>
      <w:r>
        <w:tab/>
        <w:t>Compliant</w:t>
      </w:r>
    </w:p>
    <w:p w14:paraId="1DC1E20F" w14:textId="77777777" w:rsidR="00B81921" w:rsidRPr="008D114F" w:rsidRDefault="00B81921" w:rsidP="00B81921">
      <w:pPr>
        <w:rPr>
          <w:i/>
        </w:rPr>
      </w:pPr>
      <w:r w:rsidRPr="008D114F">
        <w:rPr>
          <w:i/>
        </w:rPr>
        <w:t>The organisation demonstrates that assessment and planning:</w:t>
      </w:r>
    </w:p>
    <w:p w14:paraId="320A1B03" w14:textId="77777777" w:rsidR="00B81921" w:rsidRPr="008D114F" w:rsidRDefault="00B81921" w:rsidP="00B8192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8BB1975" w14:textId="77777777" w:rsidR="00B81921" w:rsidRPr="008D114F" w:rsidRDefault="00B81921" w:rsidP="00B8192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CC6F66" w14:textId="77777777" w:rsidR="00B81921" w:rsidRDefault="00B81921" w:rsidP="00B81921">
      <w:pPr>
        <w:pStyle w:val="Heading3"/>
      </w:pPr>
      <w:r>
        <w:t>Requirement 2(3)(d)</w:t>
      </w:r>
      <w:r>
        <w:tab/>
        <w:t>Compliant</w:t>
      </w:r>
    </w:p>
    <w:p w14:paraId="59DA8A59" w14:textId="77777777" w:rsidR="00B81921" w:rsidRPr="00F23D63" w:rsidRDefault="00B81921" w:rsidP="00B8192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FA608F" w14:textId="77777777" w:rsidR="00B81921" w:rsidRDefault="00B81921" w:rsidP="00B81921">
      <w:pPr>
        <w:pStyle w:val="Heading3"/>
      </w:pPr>
      <w:r>
        <w:t>Requirement 2(3)(e)</w:t>
      </w:r>
      <w:r>
        <w:tab/>
        <w:t>Compliant</w:t>
      </w:r>
    </w:p>
    <w:p w14:paraId="33571AD4" w14:textId="77777777" w:rsidR="00B81921" w:rsidRPr="008D114F" w:rsidRDefault="00B81921" w:rsidP="00B8192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5C7DC796"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7A183B">
        <w:rPr>
          <w:color w:val="FFFFFF" w:themeColor="background1"/>
          <w:sz w:val="36"/>
        </w:rPr>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592B154" w14:textId="23FA71EE" w:rsidR="00244305" w:rsidRPr="00566C8F" w:rsidRDefault="00244305" w:rsidP="00244305">
      <w:pPr>
        <w:rPr>
          <w:rFonts w:eastAsia="Calibri"/>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w:t>
      </w:r>
      <w:r w:rsidR="007A183B">
        <w:rPr>
          <w:rFonts w:eastAsia="Calibri"/>
          <w:lang w:eastAsia="en-US"/>
        </w:rPr>
        <w:t>reviewed</w:t>
      </w:r>
      <w:r w:rsidRPr="00163FEE">
        <w:rPr>
          <w:rFonts w:eastAsia="Calibri"/>
          <w:lang w:eastAsia="en-US"/>
        </w:rPr>
        <w:t xml:space="preserve"> care plans and assessments and </w:t>
      </w:r>
      <w:r w:rsidR="007A183B">
        <w:rPr>
          <w:rFonts w:eastAsia="Calibri"/>
          <w:lang w:eastAsia="en-US"/>
        </w:rPr>
        <w:t xml:space="preserve">asked </w:t>
      </w:r>
      <w:r w:rsidRPr="00163FEE">
        <w:rPr>
          <w:rFonts w:eastAsia="Calibri"/>
          <w:lang w:eastAsia="en-US"/>
        </w:rPr>
        <w:t>staff about how they ensure</w:t>
      </w:r>
      <w:r w:rsidR="007A183B">
        <w:rPr>
          <w:rFonts w:eastAsia="Calibri"/>
          <w:lang w:eastAsia="en-US"/>
        </w:rPr>
        <w:t>d</w:t>
      </w:r>
      <w:r w:rsidRPr="00163FEE">
        <w:rPr>
          <w:rFonts w:eastAsia="Calibri"/>
          <w:lang w:eastAsia="en-US"/>
        </w:rPr>
        <w:t xml:space="preserve"> the delivery of safe and effective care for </w:t>
      </w:r>
      <w:r w:rsidRPr="00566C8F">
        <w:rPr>
          <w:rFonts w:eastAsia="Calibri"/>
          <w:color w:val="auto"/>
          <w:lang w:eastAsia="en-US"/>
        </w:rPr>
        <w:t>consumers. The team also examined relevant documents.</w:t>
      </w:r>
    </w:p>
    <w:p w14:paraId="06662F30" w14:textId="12C99936" w:rsidR="00192F97" w:rsidRDefault="00244305" w:rsidP="00244305">
      <w:r w:rsidRPr="00566C8F">
        <w:rPr>
          <w:rFonts w:eastAsia="Calibri"/>
          <w:color w:val="auto"/>
          <w:lang w:eastAsia="en-US"/>
        </w:rPr>
        <w:t xml:space="preserve">Most consumers and representatives considered that </w:t>
      </w:r>
      <w:r w:rsidR="00192F97">
        <w:rPr>
          <w:rFonts w:eastAsia="Calibri"/>
          <w:color w:val="auto"/>
          <w:lang w:eastAsia="en-US"/>
        </w:rPr>
        <w:t>consumers</w:t>
      </w:r>
      <w:r w:rsidRPr="00566C8F">
        <w:rPr>
          <w:rFonts w:eastAsia="Calibri"/>
          <w:color w:val="auto"/>
          <w:lang w:eastAsia="en-US"/>
        </w:rPr>
        <w:t xml:space="preserve"> receive</w:t>
      </w:r>
      <w:r w:rsidR="007A183B">
        <w:rPr>
          <w:rFonts w:eastAsia="Calibri"/>
          <w:color w:val="auto"/>
          <w:lang w:eastAsia="en-US"/>
        </w:rPr>
        <w:t>d</w:t>
      </w:r>
      <w:r w:rsidRPr="00566C8F">
        <w:rPr>
          <w:rFonts w:eastAsia="Calibri"/>
          <w:color w:val="auto"/>
          <w:lang w:eastAsia="en-US"/>
        </w:rPr>
        <w:t xml:space="preserve"> personal care and clinical care that </w:t>
      </w:r>
      <w:r w:rsidR="007A183B">
        <w:rPr>
          <w:rFonts w:eastAsia="Calibri"/>
          <w:color w:val="auto"/>
          <w:lang w:eastAsia="en-US"/>
        </w:rPr>
        <w:t>wa</w:t>
      </w:r>
      <w:r w:rsidRPr="00566C8F">
        <w:rPr>
          <w:rFonts w:eastAsia="Calibri"/>
          <w:color w:val="auto"/>
          <w:lang w:eastAsia="en-US"/>
        </w:rPr>
        <w:t>s safe and right for them</w:t>
      </w:r>
      <w:r w:rsidR="007A183B">
        <w:rPr>
          <w:rFonts w:eastAsia="Calibri"/>
          <w:color w:val="auto"/>
          <w:lang w:eastAsia="en-US"/>
        </w:rPr>
        <w:t xml:space="preserve">, </w:t>
      </w:r>
      <w:r>
        <w:rPr>
          <w:rFonts w:eastAsia="Calibri"/>
          <w:lang w:eastAsia="en-US"/>
        </w:rPr>
        <w:t xml:space="preserve">in accordance with their </w:t>
      </w:r>
      <w:r w:rsidRPr="007052EC">
        <w:t>needs</w:t>
      </w:r>
      <w:r w:rsidR="007A183B">
        <w:t>,</w:t>
      </w:r>
      <w:r w:rsidRPr="00387DBF">
        <w:t xml:space="preserve"> and optimise</w:t>
      </w:r>
      <w:r w:rsidR="007A183B">
        <w:t>d</w:t>
      </w:r>
      <w:r w:rsidRPr="00387DBF">
        <w:t xml:space="preserve"> the</w:t>
      </w:r>
      <w:r>
        <w:t>ir</w:t>
      </w:r>
      <w:r w:rsidRPr="00387DBF">
        <w:t xml:space="preserve"> health and well-being</w:t>
      </w:r>
      <w:r>
        <w:t xml:space="preserve">. </w:t>
      </w:r>
    </w:p>
    <w:p w14:paraId="07338E03" w14:textId="083737C0" w:rsidR="00192F97" w:rsidRPr="00192F97" w:rsidRDefault="00244305" w:rsidP="00192F97">
      <w:pPr>
        <w:pStyle w:val="ListBullet"/>
        <w:numPr>
          <w:ilvl w:val="0"/>
          <w:numId w:val="38"/>
        </w:numPr>
        <w:spacing w:after="240"/>
        <w:ind w:left="425" w:hanging="425"/>
      </w:pPr>
      <w:r w:rsidRPr="00192F97">
        <w:t xml:space="preserve">Consumers and representatives were satisfied that high impact or high prevalence risks including falls, swallowing and pain </w:t>
      </w:r>
      <w:r w:rsidR="007A183B">
        <w:t>we</w:t>
      </w:r>
      <w:r w:rsidRPr="00192F97">
        <w:t xml:space="preserve">re effectively managed. </w:t>
      </w:r>
    </w:p>
    <w:p w14:paraId="1DED064C" w14:textId="5A16B34E" w:rsidR="00192F97" w:rsidRPr="00192F97" w:rsidRDefault="00244305" w:rsidP="00192F97">
      <w:pPr>
        <w:pStyle w:val="ListBullet"/>
        <w:numPr>
          <w:ilvl w:val="0"/>
          <w:numId w:val="38"/>
        </w:numPr>
        <w:spacing w:after="240"/>
        <w:ind w:left="425" w:hanging="425"/>
      </w:pPr>
      <w:r w:rsidRPr="00192F97">
        <w:t xml:space="preserve">Consumers and representatives </w:t>
      </w:r>
      <w:r>
        <w:t>expressed confidence that when consumer</w:t>
      </w:r>
      <w:r w:rsidR="007A183B">
        <w:t>s</w:t>
      </w:r>
      <w:r>
        <w:t xml:space="preserve"> need</w:t>
      </w:r>
      <w:r w:rsidR="007A183B">
        <w:t>ed</w:t>
      </w:r>
      <w:r>
        <w:t xml:space="preserve"> </w:t>
      </w:r>
      <w:r w:rsidR="00192F97">
        <w:t>end of life</w:t>
      </w:r>
      <w:r>
        <w:t xml:space="preserve"> care, the service w</w:t>
      </w:r>
      <w:r w:rsidR="007A183B">
        <w:t>ould</w:t>
      </w:r>
      <w:r>
        <w:t xml:space="preserve"> support them</w:t>
      </w:r>
      <w:r w:rsidR="00192F97">
        <w:t>.</w:t>
      </w:r>
    </w:p>
    <w:p w14:paraId="0C199DD9" w14:textId="2AB2A95F" w:rsidR="00192F97" w:rsidRDefault="00192F97" w:rsidP="00192F97">
      <w:pPr>
        <w:pStyle w:val="ListBullet"/>
        <w:numPr>
          <w:ilvl w:val="0"/>
          <w:numId w:val="38"/>
        </w:numPr>
        <w:spacing w:after="240"/>
        <w:ind w:left="425" w:hanging="425"/>
      </w:pPr>
      <w:r>
        <w:t>Consumers and representative</w:t>
      </w:r>
      <w:r w:rsidR="007A183B">
        <w:t>s</w:t>
      </w:r>
      <w:r>
        <w:t xml:space="preserve"> said </w:t>
      </w:r>
      <w:r w:rsidR="00244305" w:rsidRPr="00192F97">
        <w:t xml:space="preserve">care </w:t>
      </w:r>
      <w:r w:rsidR="007A183B">
        <w:t>wa</w:t>
      </w:r>
      <w:r w:rsidR="00244305" w:rsidRPr="00192F97">
        <w:t xml:space="preserve">s provided in accordance with </w:t>
      </w:r>
      <w:r>
        <w:t>consumers’</w:t>
      </w:r>
      <w:r w:rsidR="00244305" w:rsidRPr="00192F97">
        <w:t xml:space="preserve"> individual needs and preferences, including the recognition of deterioration or changes in the consumer’s condition. </w:t>
      </w:r>
    </w:p>
    <w:p w14:paraId="27A9B916" w14:textId="76A45E22" w:rsidR="00244305" w:rsidRPr="00192F97" w:rsidRDefault="00244305" w:rsidP="00192F97">
      <w:pPr>
        <w:pStyle w:val="ListBullet"/>
        <w:numPr>
          <w:ilvl w:val="0"/>
          <w:numId w:val="0"/>
        </w:numPr>
        <w:spacing w:after="240"/>
      </w:pPr>
      <w:r w:rsidRPr="00192F97">
        <w:t xml:space="preserve">Consumers </w:t>
      </w:r>
      <w:r w:rsidR="007A183B">
        <w:t>we</w:t>
      </w:r>
      <w:r w:rsidRPr="00192F97">
        <w:t xml:space="preserve">re referred to appropriate health professionals </w:t>
      </w:r>
      <w:r w:rsidR="007A183B">
        <w:t xml:space="preserve">in response </w:t>
      </w:r>
      <w:r w:rsidRPr="00192F97">
        <w:t>to</w:t>
      </w:r>
      <w:r w:rsidR="007A183B">
        <w:t xml:space="preserve"> </w:t>
      </w:r>
      <w:r w:rsidRPr="00192F97">
        <w:t>changing personal or clinical care needs.</w:t>
      </w:r>
    </w:p>
    <w:p w14:paraId="474346D0" w14:textId="4C607FA7" w:rsidR="00192F97" w:rsidRDefault="00244305" w:rsidP="00244305">
      <w:pPr>
        <w:rPr>
          <w:rFonts w:eastAsiaTheme="minorHAnsi"/>
          <w:color w:val="auto"/>
          <w:szCs w:val="22"/>
          <w:lang w:eastAsia="en-US"/>
        </w:rPr>
      </w:pPr>
      <w:r w:rsidRPr="00F9722C">
        <w:rPr>
          <w:rFonts w:eastAsiaTheme="minorHAnsi"/>
          <w:color w:val="auto"/>
          <w:szCs w:val="22"/>
          <w:lang w:eastAsia="en-US"/>
        </w:rPr>
        <w:lastRenderedPageBreak/>
        <w:t>Staff describe</w:t>
      </w:r>
      <w:r w:rsidR="007A183B">
        <w:rPr>
          <w:rFonts w:eastAsiaTheme="minorHAnsi"/>
          <w:color w:val="auto"/>
          <w:szCs w:val="22"/>
          <w:lang w:eastAsia="en-US"/>
        </w:rPr>
        <w:t>d</w:t>
      </w:r>
      <w:r w:rsidRPr="00F9722C">
        <w:rPr>
          <w:rFonts w:eastAsiaTheme="minorHAnsi"/>
          <w:color w:val="auto"/>
          <w:szCs w:val="22"/>
          <w:lang w:eastAsia="en-US"/>
        </w:rPr>
        <w:t xml:space="preserve"> how they ensure</w:t>
      </w:r>
      <w:r w:rsidR="007A183B">
        <w:rPr>
          <w:rFonts w:eastAsiaTheme="minorHAnsi"/>
          <w:color w:val="auto"/>
          <w:szCs w:val="22"/>
          <w:lang w:eastAsia="en-US"/>
        </w:rPr>
        <w:t>d</w:t>
      </w:r>
      <w:r w:rsidRPr="00F9722C">
        <w:rPr>
          <w:rFonts w:eastAsiaTheme="minorHAnsi"/>
          <w:color w:val="auto"/>
          <w:szCs w:val="22"/>
          <w:lang w:eastAsia="en-US"/>
        </w:rPr>
        <w:t xml:space="preserve"> care </w:t>
      </w:r>
      <w:r w:rsidR="007A183B">
        <w:rPr>
          <w:rFonts w:eastAsiaTheme="minorHAnsi"/>
          <w:color w:val="auto"/>
          <w:szCs w:val="22"/>
          <w:lang w:eastAsia="en-US"/>
        </w:rPr>
        <w:t>wa</w:t>
      </w:r>
      <w:r w:rsidRPr="00F9722C">
        <w:rPr>
          <w:rFonts w:eastAsiaTheme="minorHAnsi"/>
          <w:color w:val="auto"/>
          <w:szCs w:val="22"/>
          <w:lang w:eastAsia="en-US"/>
        </w:rPr>
        <w:t>s best practice, opportunities for continuing education and how they ensure</w:t>
      </w:r>
      <w:r w:rsidR="00AE4D96">
        <w:rPr>
          <w:rFonts w:eastAsiaTheme="minorHAnsi"/>
          <w:color w:val="auto"/>
          <w:szCs w:val="22"/>
          <w:lang w:eastAsia="en-US"/>
        </w:rPr>
        <w:t>d</w:t>
      </w:r>
      <w:r w:rsidRPr="00F9722C">
        <w:rPr>
          <w:rFonts w:eastAsiaTheme="minorHAnsi"/>
          <w:color w:val="auto"/>
          <w:szCs w:val="22"/>
          <w:lang w:eastAsia="en-US"/>
        </w:rPr>
        <w:t xml:space="preserve"> information </w:t>
      </w:r>
      <w:r w:rsidR="00AE4D96">
        <w:rPr>
          <w:rFonts w:eastAsiaTheme="minorHAnsi"/>
          <w:color w:val="auto"/>
          <w:szCs w:val="22"/>
          <w:lang w:eastAsia="en-US"/>
        </w:rPr>
        <w:t>wa</w:t>
      </w:r>
      <w:r w:rsidRPr="00F9722C">
        <w:rPr>
          <w:rFonts w:eastAsiaTheme="minorHAnsi"/>
          <w:color w:val="auto"/>
          <w:szCs w:val="22"/>
          <w:lang w:eastAsia="en-US"/>
        </w:rPr>
        <w:t xml:space="preserve">s shared both within the organisation and with others outside the organisation. </w:t>
      </w:r>
    </w:p>
    <w:p w14:paraId="5BE4F8C1" w14:textId="1381869F" w:rsidR="00192F97" w:rsidRDefault="00244305" w:rsidP="00244305">
      <w:pPr>
        <w:rPr>
          <w:rFonts w:eastAsiaTheme="minorHAnsi"/>
          <w:color w:val="auto"/>
          <w:szCs w:val="22"/>
          <w:lang w:eastAsia="en-US"/>
        </w:rPr>
      </w:pPr>
      <w:r w:rsidRPr="00F9722C">
        <w:rPr>
          <w:rFonts w:eastAsiaTheme="minorHAnsi"/>
          <w:color w:val="auto"/>
          <w:szCs w:val="22"/>
          <w:lang w:eastAsia="en-US"/>
        </w:rPr>
        <w:t>Staff demonstrated an understanding of precautions to prevent and control infection and the steps take</w:t>
      </w:r>
      <w:r w:rsidR="00AE4D96">
        <w:rPr>
          <w:rFonts w:eastAsiaTheme="minorHAnsi"/>
          <w:color w:val="auto"/>
          <w:szCs w:val="22"/>
          <w:lang w:eastAsia="en-US"/>
        </w:rPr>
        <w:t>n</w:t>
      </w:r>
      <w:r w:rsidRPr="00F9722C">
        <w:rPr>
          <w:rFonts w:eastAsiaTheme="minorHAnsi"/>
          <w:color w:val="auto"/>
          <w:szCs w:val="22"/>
          <w:lang w:eastAsia="en-US"/>
        </w:rPr>
        <w:t xml:space="preserve"> to minimise the need for antibiotics. </w:t>
      </w:r>
    </w:p>
    <w:p w14:paraId="4B1DD48E" w14:textId="6FB5E4B1" w:rsidR="00244305" w:rsidRDefault="00244305" w:rsidP="00244305">
      <w:pPr>
        <w:rPr>
          <w:rFonts w:eastAsiaTheme="minorHAnsi"/>
          <w:color w:val="auto"/>
          <w:szCs w:val="22"/>
          <w:lang w:eastAsia="en-US"/>
        </w:rPr>
      </w:pPr>
      <w:r w:rsidRPr="00F9722C">
        <w:rPr>
          <w:rFonts w:eastAsiaTheme="minorHAnsi"/>
          <w:color w:val="auto"/>
          <w:szCs w:val="22"/>
          <w:lang w:eastAsia="en-US"/>
        </w:rPr>
        <w:t>Staff identif</w:t>
      </w:r>
      <w:r w:rsidR="00AE4D96">
        <w:rPr>
          <w:rFonts w:eastAsiaTheme="minorHAnsi"/>
          <w:color w:val="auto"/>
          <w:szCs w:val="22"/>
          <w:lang w:eastAsia="en-US"/>
        </w:rPr>
        <w:t>ied</w:t>
      </w:r>
      <w:r w:rsidRPr="00F9722C">
        <w:rPr>
          <w:rFonts w:eastAsiaTheme="minorHAnsi"/>
          <w:color w:val="auto"/>
          <w:szCs w:val="22"/>
          <w:lang w:eastAsia="en-US"/>
        </w:rPr>
        <w:t xml:space="preserve"> the highest prevalence risks for different cohorts of consumers and how incidents </w:t>
      </w:r>
      <w:r w:rsidR="00AE4D96">
        <w:rPr>
          <w:rFonts w:eastAsiaTheme="minorHAnsi"/>
          <w:color w:val="auto"/>
          <w:szCs w:val="22"/>
          <w:lang w:eastAsia="en-US"/>
        </w:rPr>
        <w:t>we</w:t>
      </w:r>
      <w:r w:rsidRPr="00F9722C">
        <w:rPr>
          <w:rFonts w:eastAsiaTheme="minorHAnsi"/>
          <w:color w:val="auto"/>
          <w:szCs w:val="22"/>
          <w:lang w:eastAsia="en-US"/>
        </w:rPr>
        <w:t>re used to inform changes in practice.</w:t>
      </w:r>
    </w:p>
    <w:p w14:paraId="1D34D6C0" w14:textId="0C4D8619" w:rsidR="00192F97" w:rsidRDefault="00192F97" w:rsidP="00192F97">
      <w:pPr>
        <w:rPr>
          <w:rFonts w:eastAsia="Arial"/>
          <w:color w:val="auto"/>
        </w:rPr>
      </w:pPr>
      <w:r>
        <w:rPr>
          <w:rFonts w:eastAsia="Arial"/>
          <w:color w:val="auto"/>
        </w:rPr>
        <w:t>However, some consumers and representatives raised concerns about inadequate delivery of safe and indivi</w:t>
      </w:r>
      <w:r w:rsidRPr="00926656">
        <w:rPr>
          <w:rFonts w:eastAsia="Arial"/>
          <w:color w:val="auto"/>
        </w:rPr>
        <w:t>dualised care at the service</w:t>
      </w:r>
      <w:r>
        <w:rPr>
          <w:rFonts w:eastAsia="Arial"/>
          <w:color w:val="auto"/>
        </w:rPr>
        <w:t xml:space="preserve">. </w:t>
      </w:r>
      <w:r w:rsidRPr="003522BF">
        <w:rPr>
          <w:rFonts w:eastAsia="Calibri"/>
        </w:rPr>
        <w:t xml:space="preserve">The service </w:t>
      </w:r>
      <w:r>
        <w:rPr>
          <w:rFonts w:eastAsia="Calibri"/>
        </w:rPr>
        <w:t>did not</w:t>
      </w:r>
      <w:r w:rsidRPr="003522BF">
        <w:rPr>
          <w:rFonts w:eastAsia="Calibri"/>
        </w:rPr>
        <w:t xml:space="preserve"> demonstrate restrictive practices </w:t>
      </w:r>
      <w:r w:rsidR="00AE4D96">
        <w:rPr>
          <w:rFonts w:eastAsia="Calibri"/>
        </w:rPr>
        <w:t>we</w:t>
      </w:r>
      <w:r w:rsidRPr="003522BF">
        <w:rPr>
          <w:rFonts w:eastAsia="Calibri"/>
        </w:rPr>
        <w:t xml:space="preserve">re always used in line with legislative requirements and there </w:t>
      </w:r>
      <w:r w:rsidR="00AE4D96">
        <w:rPr>
          <w:rFonts w:eastAsia="Calibri"/>
        </w:rPr>
        <w:t>wa</w:t>
      </w:r>
      <w:r w:rsidRPr="003522BF">
        <w:rPr>
          <w:rFonts w:eastAsia="Calibri"/>
        </w:rPr>
        <w:t xml:space="preserve">s a lack of evidence that appropriate and timely assessment </w:t>
      </w:r>
      <w:r>
        <w:rPr>
          <w:rFonts w:eastAsia="Calibri"/>
        </w:rPr>
        <w:t xml:space="preserve">of </w:t>
      </w:r>
      <w:r w:rsidRPr="003522BF">
        <w:rPr>
          <w:rFonts w:eastAsia="Calibri"/>
        </w:rPr>
        <w:t>consumers regularly occur</w:t>
      </w:r>
      <w:r w:rsidR="00AE4D96">
        <w:rPr>
          <w:rFonts w:eastAsia="Calibri"/>
        </w:rPr>
        <w:t>red</w:t>
      </w:r>
      <w:r>
        <w:rPr>
          <w:rFonts w:eastAsia="Calibri"/>
        </w:rPr>
        <w:t>.</w:t>
      </w:r>
    </w:p>
    <w:p w14:paraId="64A17396" w14:textId="6CA633B0" w:rsidR="007F5256" w:rsidRPr="00AE4D96" w:rsidRDefault="00154403" w:rsidP="00154403">
      <w:pPr>
        <w:rPr>
          <w:rFonts w:eastAsia="Calibri"/>
          <w:color w:val="auto"/>
          <w:lang w:eastAsia="en-US"/>
        </w:rPr>
      </w:pPr>
      <w:r w:rsidRPr="00AE4D96">
        <w:rPr>
          <w:rFonts w:eastAsiaTheme="minorHAnsi"/>
          <w:color w:val="auto"/>
        </w:rPr>
        <w:t xml:space="preserve">The Quality Standard is assessed as Non-compliant as </w:t>
      </w:r>
      <w:r w:rsidR="005112AE" w:rsidRPr="00AE4D96">
        <w:rPr>
          <w:rFonts w:eastAsiaTheme="minorHAnsi"/>
          <w:color w:val="auto"/>
        </w:rPr>
        <w:t>one</w:t>
      </w:r>
      <w:r w:rsidRPr="00AE4D96">
        <w:rPr>
          <w:rFonts w:eastAsiaTheme="minorHAnsi"/>
          <w:color w:val="auto"/>
        </w:rPr>
        <w:t xml:space="preserve"> of the seven specific requirements ha</w:t>
      </w:r>
      <w:r w:rsidR="005112AE" w:rsidRPr="00AE4D96">
        <w:rPr>
          <w:rFonts w:eastAsiaTheme="minorHAnsi"/>
          <w:color w:val="auto"/>
        </w:rPr>
        <w:t>s</w:t>
      </w:r>
      <w:r w:rsidRPr="00AE4D96">
        <w:rPr>
          <w:rFonts w:eastAsiaTheme="minorHAnsi"/>
          <w:color w:val="auto"/>
        </w:rPr>
        <w:t xml:space="preserve"> been assessed as Non-compliant.</w:t>
      </w:r>
    </w:p>
    <w:p w14:paraId="3554AECC" w14:textId="76E29F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3F19D143" w:rsidR="00853601" w:rsidRPr="00853601" w:rsidRDefault="00853601" w:rsidP="00853601">
      <w:pPr>
        <w:pStyle w:val="Heading3"/>
      </w:pPr>
      <w:r w:rsidRPr="00AE4D96">
        <w:t>Requirement 3(3)(a)</w:t>
      </w:r>
      <w:r w:rsidRPr="00AE4D96">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02E35F6B" w14:textId="2B59EA0B" w:rsidR="0004343F" w:rsidRPr="00AE4D96" w:rsidRDefault="00192F97" w:rsidP="00853601">
      <w:pPr>
        <w:rPr>
          <w:rFonts w:eastAsiaTheme="minorHAnsi"/>
          <w:color w:val="auto"/>
        </w:rPr>
      </w:pPr>
      <w:r w:rsidRPr="00AE4D96">
        <w:rPr>
          <w:rFonts w:eastAsiaTheme="minorHAnsi"/>
          <w:color w:val="auto"/>
        </w:rPr>
        <w:t xml:space="preserve">The Assessment Team recommended this requirement </w:t>
      </w:r>
      <w:r w:rsidR="0004343F" w:rsidRPr="00AE4D96">
        <w:rPr>
          <w:rFonts w:eastAsiaTheme="minorHAnsi"/>
          <w:color w:val="auto"/>
        </w:rPr>
        <w:t>was</w:t>
      </w:r>
      <w:r w:rsidRPr="00AE4D96">
        <w:rPr>
          <w:rFonts w:eastAsiaTheme="minorHAnsi"/>
          <w:color w:val="auto"/>
        </w:rPr>
        <w:t xml:space="preserve"> no</w:t>
      </w:r>
      <w:r w:rsidR="0004343F" w:rsidRPr="00AE4D96">
        <w:rPr>
          <w:rFonts w:eastAsiaTheme="minorHAnsi"/>
          <w:color w:val="auto"/>
        </w:rPr>
        <w:t>t</w:t>
      </w:r>
      <w:r w:rsidRPr="00AE4D96">
        <w:rPr>
          <w:rFonts w:eastAsiaTheme="minorHAnsi"/>
          <w:color w:val="auto"/>
        </w:rPr>
        <w:t xml:space="preserve"> met</w:t>
      </w:r>
      <w:r w:rsidR="00AE4D96" w:rsidRPr="00AE4D96">
        <w:rPr>
          <w:rFonts w:eastAsiaTheme="minorHAnsi"/>
          <w:color w:val="auto"/>
        </w:rPr>
        <w:t>,</w:t>
      </w:r>
      <w:r w:rsidRPr="00AE4D96">
        <w:rPr>
          <w:rFonts w:eastAsiaTheme="minorHAnsi"/>
          <w:color w:val="auto"/>
        </w:rPr>
        <w:t xml:space="preserve"> due to a lack of timely identification and management of skin integrity issues for two consumers</w:t>
      </w:r>
      <w:r w:rsidR="00FC1979" w:rsidRPr="00AE4D96">
        <w:rPr>
          <w:rFonts w:eastAsiaTheme="minorHAnsi"/>
          <w:color w:val="auto"/>
        </w:rPr>
        <w:t xml:space="preserve"> and </w:t>
      </w:r>
      <w:r w:rsidR="00AE4D96" w:rsidRPr="00AE4D96">
        <w:rPr>
          <w:rFonts w:eastAsiaTheme="minorHAnsi"/>
          <w:color w:val="auto"/>
        </w:rPr>
        <w:t xml:space="preserve">a </w:t>
      </w:r>
      <w:r w:rsidR="00FC1979" w:rsidRPr="00AE4D96">
        <w:rPr>
          <w:rFonts w:eastAsiaTheme="minorHAnsi"/>
          <w:color w:val="auto"/>
        </w:rPr>
        <w:t xml:space="preserve">lack of assessment and documentation related to restrictive practices. </w:t>
      </w:r>
    </w:p>
    <w:p w14:paraId="10EF6D85" w14:textId="22A15CAA" w:rsidR="0004343F" w:rsidRPr="00AE4D96" w:rsidRDefault="00FC1979" w:rsidP="00853601">
      <w:pPr>
        <w:rPr>
          <w:rFonts w:eastAsiaTheme="minorHAnsi"/>
          <w:color w:val="auto"/>
        </w:rPr>
      </w:pPr>
      <w:r w:rsidRPr="00AE4D96">
        <w:rPr>
          <w:rFonts w:eastAsiaTheme="minorHAnsi"/>
          <w:color w:val="auto"/>
        </w:rPr>
        <w:t xml:space="preserve">The Assessment team identified 34 consumers who </w:t>
      </w:r>
      <w:r w:rsidR="0004343F" w:rsidRPr="00AE4D96">
        <w:rPr>
          <w:rFonts w:eastAsiaTheme="minorHAnsi"/>
          <w:color w:val="auto"/>
        </w:rPr>
        <w:t>we</w:t>
      </w:r>
      <w:r w:rsidRPr="00AE4D96">
        <w:rPr>
          <w:rFonts w:eastAsiaTheme="minorHAnsi"/>
          <w:color w:val="auto"/>
        </w:rPr>
        <w:t xml:space="preserve">re prescribed psychotropic medications </w:t>
      </w:r>
      <w:r w:rsidR="0004343F" w:rsidRPr="00AE4D96">
        <w:rPr>
          <w:rFonts w:eastAsiaTheme="minorHAnsi"/>
          <w:color w:val="auto"/>
        </w:rPr>
        <w:t>without an appropriate</w:t>
      </w:r>
      <w:r w:rsidRPr="00AE4D96">
        <w:rPr>
          <w:rFonts w:eastAsiaTheme="minorHAnsi"/>
          <w:color w:val="auto"/>
        </w:rPr>
        <w:t xml:space="preserve"> assessment </w:t>
      </w:r>
      <w:r w:rsidR="0004343F" w:rsidRPr="00AE4D96">
        <w:rPr>
          <w:rFonts w:eastAsiaTheme="minorHAnsi"/>
          <w:color w:val="auto"/>
        </w:rPr>
        <w:t>or determination as to whether they were subject to chemical restraint</w:t>
      </w:r>
      <w:r w:rsidRPr="00AE4D96">
        <w:rPr>
          <w:rFonts w:eastAsiaTheme="minorHAnsi"/>
          <w:color w:val="auto"/>
        </w:rPr>
        <w:t>.</w:t>
      </w:r>
      <w:r w:rsidR="00AE4D96" w:rsidRPr="00AE4D96">
        <w:rPr>
          <w:rFonts w:eastAsiaTheme="minorHAnsi"/>
          <w:color w:val="auto"/>
        </w:rPr>
        <w:t xml:space="preserve"> </w:t>
      </w:r>
      <w:r w:rsidR="0004343F" w:rsidRPr="00AE4D96">
        <w:rPr>
          <w:rFonts w:eastAsiaTheme="minorHAnsi"/>
          <w:color w:val="auto"/>
        </w:rPr>
        <w:t xml:space="preserve">Documentation for consumers </w:t>
      </w:r>
      <w:r w:rsidR="00AE4D96" w:rsidRPr="00AE4D96">
        <w:rPr>
          <w:rFonts w:eastAsiaTheme="minorHAnsi"/>
          <w:color w:val="auto"/>
        </w:rPr>
        <w:t xml:space="preserve">who were </w:t>
      </w:r>
      <w:r w:rsidR="0004343F" w:rsidRPr="00AE4D96">
        <w:rPr>
          <w:rFonts w:eastAsiaTheme="minorHAnsi"/>
          <w:color w:val="auto"/>
        </w:rPr>
        <w:t>determined to be subject</w:t>
      </w:r>
      <w:r w:rsidR="00AE4D96" w:rsidRPr="00AE4D96">
        <w:rPr>
          <w:rFonts w:eastAsiaTheme="minorHAnsi"/>
          <w:color w:val="auto"/>
        </w:rPr>
        <w:t>ed</w:t>
      </w:r>
      <w:r w:rsidR="0004343F" w:rsidRPr="00AE4D96">
        <w:rPr>
          <w:rFonts w:eastAsiaTheme="minorHAnsi"/>
          <w:color w:val="auto"/>
        </w:rPr>
        <w:t xml:space="preserve"> to chemical restraint did not contain evaluations of its effectiveness or alternative behavioural strategies for use prior to medication being administered.</w:t>
      </w:r>
    </w:p>
    <w:p w14:paraId="1CBBE0E0" w14:textId="605EB3EF" w:rsidR="0004343F" w:rsidRPr="00AE4D96" w:rsidRDefault="0004343F" w:rsidP="00853601">
      <w:pPr>
        <w:rPr>
          <w:rFonts w:eastAsiaTheme="minorHAnsi"/>
          <w:color w:val="auto"/>
        </w:rPr>
      </w:pPr>
      <w:r w:rsidRPr="00AE4D96">
        <w:rPr>
          <w:rFonts w:eastAsiaTheme="minorHAnsi"/>
          <w:color w:val="auto"/>
        </w:rPr>
        <w:t>The Assessment Team found two consumers with current pressure injuries had not had their pressure injury risk re-assessed within the service’s required timeframe.</w:t>
      </w:r>
    </w:p>
    <w:p w14:paraId="2C29CDFD" w14:textId="5EE96103" w:rsidR="005112AE" w:rsidRPr="00AE4D96" w:rsidRDefault="005112AE" w:rsidP="00853601">
      <w:pPr>
        <w:rPr>
          <w:rFonts w:eastAsiaTheme="minorHAnsi"/>
          <w:color w:val="auto"/>
        </w:rPr>
      </w:pPr>
      <w:r w:rsidRPr="00AE4D96">
        <w:rPr>
          <w:rFonts w:eastAsiaTheme="minorHAnsi"/>
          <w:color w:val="auto"/>
        </w:rPr>
        <w:t xml:space="preserve">The approved provider’s response acknowledged the deficiencies in the service’s management of the named consumers’ pressure injuries and in the identification and </w:t>
      </w:r>
      <w:r w:rsidRPr="00AE4D96">
        <w:rPr>
          <w:rFonts w:eastAsiaTheme="minorHAnsi"/>
          <w:color w:val="auto"/>
        </w:rPr>
        <w:lastRenderedPageBreak/>
        <w:t xml:space="preserve">management of chemical restraint. The service audited these areas, identified areas for improvement and provided an action plan and plan for continuous improvement outlining changes to procedures and </w:t>
      </w:r>
      <w:r w:rsidR="00AE4D96" w:rsidRPr="00AE4D96">
        <w:rPr>
          <w:rFonts w:eastAsiaTheme="minorHAnsi"/>
          <w:color w:val="auto"/>
        </w:rPr>
        <w:t xml:space="preserve">education provided to </w:t>
      </w:r>
      <w:r w:rsidRPr="00AE4D96">
        <w:rPr>
          <w:rFonts w:eastAsiaTheme="minorHAnsi"/>
          <w:color w:val="auto"/>
        </w:rPr>
        <w:t xml:space="preserve">staff to address these issues. </w:t>
      </w:r>
    </w:p>
    <w:p w14:paraId="4C2F7205" w14:textId="7AC23DAA" w:rsidR="005112AE" w:rsidRPr="00AE4D96" w:rsidRDefault="005112AE" w:rsidP="00853601">
      <w:pPr>
        <w:rPr>
          <w:rFonts w:eastAsiaTheme="minorHAnsi"/>
          <w:color w:val="auto"/>
        </w:rPr>
      </w:pPr>
      <w:r w:rsidRPr="00AE4D96">
        <w:rPr>
          <w:rFonts w:eastAsiaTheme="minorHAnsi"/>
          <w:color w:val="auto"/>
        </w:rPr>
        <w:t xml:space="preserve">However, at the time of the site audit, the service’s systems failed to identify these deficits and </w:t>
      </w:r>
      <w:r w:rsidR="005A7A8F" w:rsidRPr="00AE4D96">
        <w:rPr>
          <w:rFonts w:eastAsiaTheme="minorHAnsi"/>
          <w:color w:val="auto"/>
        </w:rPr>
        <w:t xml:space="preserve">the service failed to demonstrate each consumer was receiving safe and effective personal care and clinical care, that </w:t>
      </w:r>
      <w:r w:rsidR="00AE4D96" w:rsidRPr="00AE4D96">
        <w:rPr>
          <w:rFonts w:eastAsiaTheme="minorHAnsi"/>
          <w:color w:val="auto"/>
        </w:rPr>
        <w:t>wa</w:t>
      </w:r>
      <w:r w:rsidR="005A7A8F" w:rsidRPr="00AE4D96">
        <w:rPr>
          <w:rFonts w:eastAsiaTheme="minorHAnsi"/>
          <w:color w:val="auto"/>
        </w:rPr>
        <w:t xml:space="preserve">s best practice, </w:t>
      </w:r>
      <w:r w:rsidR="00AE4D96" w:rsidRPr="00AE4D96">
        <w:rPr>
          <w:rFonts w:eastAsiaTheme="minorHAnsi"/>
          <w:color w:val="auto"/>
        </w:rPr>
        <w:t>wa</w:t>
      </w:r>
      <w:r w:rsidR="005A7A8F" w:rsidRPr="00AE4D96">
        <w:rPr>
          <w:rFonts w:eastAsiaTheme="minorHAnsi"/>
          <w:color w:val="auto"/>
        </w:rPr>
        <w:t>s tailored to their needs and optimise</w:t>
      </w:r>
      <w:r w:rsidR="00AE4D96" w:rsidRPr="00AE4D96">
        <w:rPr>
          <w:rFonts w:eastAsiaTheme="minorHAnsi"/>
          <w:color w:val="auto"/>
        </w:rPr>
        <w:t>d</w:t>
      </w:r>
      <w:r w:rsidR="005A7A8F" w:rsidRPr="00AE4D96">
        <w:rPr>
          <w:rFonts w:eastAsiaTheme="minorHAnsi"/>
          <w:color w:val="auto"/>
        </w:rPr>
        <w:t xml:space="preserve"> their health and well-being.</w:t>
      </w:r>
      <w:r w:rsidR="00571661" w:rsidRPr="00AE4D96">
        <w:rPr>
          <w:rFonts w:eastAsiaTheme="minorHAnsi"/>
          <w:color w:val="auto"/>
        </w:rPr>
        <w:t xml:space="preserve"> </w:t>
      </w:r>
      <w:r w:rsidR="005A7A8F" w:rsidRPr="00AE4D96">
        <w:rPr>
          <w:rFonts w:eastAsiaTheme="minorHAnsi"/>
          <w:color w:val="auto"/>
        </w:rPr>
        <w:t xml:space="preserve">Furthermore, </w:t>
      </w:r>
      <w:r w:rsidRPr="00AE4D96">
        <w:rPr>
          <w:rFonts w:eastAsiaTheme="minorHAnsi"/>
          <w:color w:val="auto"/>
        </w:rPr>
        <w:t xml:space="preserve">the actions taken by the service </w:t>
      </w:r>
      <w:r w:rsidR="005A7A8F" w:rsidRPr="00AE4D96">
        <w:rPr>
          <w:rFonts w:eastAsiaTheme="minorHAnsi"/>
          <w:color w:val="auto"/>
        </w:rPr>
        <w:t xml:space="preserve">to address the issues raised by the Assessment Team </w:t>
      </w:r>
      <w:r w:rsidRPr="00AE4D96">
        <w:rPr>
          <w:rFonts w:eastAsiaTheme="minorHAnsi"/>
          <w:color w:val="auto"/>
        </w:rPr>
        <w:t xml:space="preserve">have yet to be evaluated for effectiveness. </w:t>
      </w:r>
    </w:p>
    <w:p w14:paraId="55F5521A" w14:textId="61510676" w:rsidR="00853601" w:rsidRPr="00AE4D96" w:rsidRDefault="00AE4D96" w:rsidP="005112AE">
      <w:pPr>
        <w:rPr>
          <w:rFonts w:eastAsiaTheme="minorHAnsi"/>
          <w:color w:val="auto"/>
        </w:rPr>
      </w:pPr>
      <w:bookmarkStart w:id="7" w:name="_Hlk99549813"/>
      <w:r w:rsidRPr="00AE4D96">
        <w:rPr>
          <w:rFonts w:eastAsiaTheme="minorHAnsi"/>
          <w:color w:val="auto"/>
        </w:rPr>
        <w:t xml:space="preserve">Having considered the above information, </w:t>
      </w:r>
      <w:r w:rsidR="005112AE" w:rsidRPr="00AE4D96">
        <w:rPr>
          <w:rFonts w:eastAsiaTheme="minorHAnsi"/>
          <w:color w:val="auto"/>
        </w:rPr>
        <w:t xml:space="preserve">I </w:t>
      </w:r>
      <w:r w:rsidRPr="00AE4D96">
        <w:rPr>
          <w:rFonts w:eastAsiaTheme="minorHAnsi"/>
          <w:color w:val="auto"/>
        </w:rPr>
        <w:t>decided</w:t>
      </w:r>
      <w:r w:rsidR="005112AE" w:rsidRPr="00AE4D96">
        <w:rPr>
          <w:rFonts w:eastAsiaTheme="minorHAnsi"/>
          <w:color w:val="auto"/>
        </w:rPr>
        <w:t xml:space="preserve"> the service does not comply with this requirement.</w:t>
      </w:r>
      <w:bookmarkEnd w:id="7"/>
    </w:p>
    <w:p w14:paraId="7FC8CCB1" w14:textId="77777777" w:rsidR="00B81921" w:rsidRPr="00853601" w:rsidRDefault="00B81921" w:rsidP="00B81921">
      <w:pPr>
        <w:pStyle w:val="Heading3"/>
      </w:pPr>
      <w:r w:rsidRPr="00853601">
        <w:t>Requirement 3(3)(b)</w:t>
      </w:r>
      <w:r>
        <w:tab/>
        <w:t>Compliant</w:t>
      </w:r>
    </w:p>
    <w:p w14:paraId="5561A978" w14:textId="77777777" w:rsidR="00B81921" w:rsidRPr="008D114F" w:rsidRDefault="00B81921" w:rsidP="00B81921">
      <w:pPr>
        <w:rPr>
          <w:i/>
        </w:rPr>
      </w:pPr>
      <w:r w:rsidRPr="008D114F">
        <w:rPr>
          <w:i/>
          <w:szCs w:val="22"/>
        </w:rPr>
        <w:t>Effective management of high impact or high prevalence risks associated with the care of each consumer.</w:t>
      </w:r>
    </w:p>
    <w:p w14:paraId="1EAF5483" w14:textId="77777777" w:rsidR="00B81921" w:rsidRPr="00D435F8" w:rsidRDefault="00B81921" w:rsidP="00B81921">
      <w:pPr>
        <w:pStyle w:val="Heading3"/>
      </w:pPr>
      <w:r w:rsidRPr="00D435F8">
        <w:t>Requirement 3(3)(c)</w:t>
      </w:r>
      <w:r>
        <w:tab/>
        <w:t>Compliant</w:t>
      </w:r>
    </w:p>
    <w:p w14:paraId="4749D8FE" w14:textId="77777777" w:rsidR="00B81921" w:rsidRPr="008D114F" w:rsidRDefault="00B81921" w:rsidP="00B81921">
      <w:pPr>
        <w:rPr>
          <w:i/>
        </w:rPr>
      </w:pPr>
      <w:r w:rsidRPr="008D114F">
        <w:rPr>
          <w:i/>
          <w:szCs w:val="22"/>
        </w:rPr>
        <w:t>The needs, goals and preferences of consumers nearing the end of life are recognised and addressed, their comfort maximised and their dignity preserved.</w:t>
      </w:r>
    </w:p>
    <w:p w14:paraId="771652F9" w14:textId="77777777" w:rsidR="00B81921" w:rsidRPr="00D435F8" w:rsidRDefault="00B81921" w:rsidP="00B81921">
      <w:pPr>
        <w:pStyle w:val="Heading3"/>
      </w:pPr>
      <w:r w:rsidRPr="00D435F8">
        <w:t>Requirement 3(3)(d)</w:t>
      </w:r>
      <w:r>
        <w:tab/>
        <w:t>Compliant</w:t>
      </w:r>
    </w:p>
    <w:p w14:paraId="2E7A1E55" w14:textId="77777777" w:rsidR="00B81921" w:rsidRPr="008D114F" w:rsidRDefault="00B81921" w:rsidP="00B81921">
      <w:pPr>
        <w:rPr>
          <w:i/>
        </w:rPr>
      </w:pPr>
      <w:r w:rsidRPr="008D114F">
        <w:rPr>
          <w:i/>
          <w:szCs w:val="22"/>
        </w:rPr>
        <w:t>Deterioration or change of a consumer’s mental health, cognitive or physical function, capacity or condition is recognised and responded to in a timely manner.</w:t>
      </w:r>
    </w:p>
    <w:p w14:paraId="1DEA70BB" w14:textId="77777777" w:rsidR="00B81921" w:rsidRPr="00D435F8" w:rsidRDefault="00B81921" w:rsidP="00B81921">
      <w:pPr>
        <w:pStyle w:val="Heading3"/>
      </w:pPr>
      <w:r w:rsidRPr="00D435F8">
        <w:t>Requirement 3(3)(e)</w:t>
      </w:r>
      <w:r>
        <w:tab/>
        <w:t>Compliant</w:t>
      </w:r>
    </w:p>
    <w:p w14:paraId="45F38535" w14:textId="77777777" w:rsidR="00B81921" w:rsidRPr="008D114F" w:rsidRDefault="00B81921" w:rsidP="00B81921">
      <w:pPr>
        <w:rPr>
          <w:i/>
        </w:rPr>
      </w:pPr>
      <w:r w:rsidRPr="008D114F">
        <w:rPr>
          <w:i/>
          <w:szCs w:val="22"/>
        </w:rPr>
        <w:t>Information about the consumer’s condition, needs and preferences is documented and communicated within the organisation, and with others where responsibility for care is shared.</w:t>
      </w:r>
    </w:p>
    <w:p w14:paraId="2A4A22D7" w14:textId="77777777" w:rsidR="00B81921" w:rsidRPr="00D435F8" w:rsidRDefault="00B81921" w:rsidP="00B81921">
      <w:pPr>
        <w:pStyle w:val="Heading3"/>
      </w:pPr>
      <w:r w:rsidRPr="00D435F8">
        <w:t>Requirement 3(3)(f)</w:t>
      </w:r>
      <w:r>
        <w:tab/>
      </w:r>
      <w:r w:rsidRPr="00C8043D">
        <w:t>Compliant</w:t>
      </w:r>
    </w:p>
    <w:p w14:paraId="79274AC0" w14:textId="77777777" w:rsidR="00B81921" w:rsidRDefault="00B81921" w:rsidP="00B81921">
      <w:pPr>
        <w:rPr>
          <w:i/>
          <w:szCs w:val="22"/>
        </w:rPr>
      </w:pPr>
      <w:r w:rsidRPr="008D114F">
        <w:rPr>
          <w:i/>
          <w:szCs w:val="22"/>
        </w:rPr>
        <w:t>Timely and appropriate referrals to individuals, other organisations and providers of other care and services.</w:t>
      </w:r>
    </w:p>
    <w:p w14:paraId="736B8DE0" w14:textId="77777777" w:rsidR="00B81921" w:rsidRPr="00D435F8" w:rsidRDefault="00B81921" w:rsidP="00B81921">
      <w:pPr>
        <w:pStyle w:val="Heading3"/>
      </w:pPr>
      <w:r w:rsidRPr="00D435F8">
        <w:t>Requirement 3(3)(g)</w:t>
      </w:r>
      <w:r>
        <w:tab/>
        <w:t>Compliant</w:t>
      </w:r>
    </w:p>
    <w:p w14:paraId="002EBA66" w14:textId="77777777" w:rsidR="00B81921" w:rsidRPr="008D114F" w:rsidRDefault="00B81921" w:rsidP="00B81921">
      <w:pPr>
        <w:tabs>
          <w:tab w:val="right" w:pos="9026"/>
        </w:tabs>
        <w:spacing w:before="0" w:after="0"/>
        <w:outlineLvl w:val="4"/>
        <w:rPr>
          <w:i/>
          <w:szCs w:val="22"/>
        </w:rPr>
      </w:pPr>
      <w:r w:rsidRPr="008D114F">
        <w:rPr>
          <w:i/>
          <w:szCs w:val="22"/>
        </w:rPr>
        <w:t>Minimisation of infection related risks through implementing:</w:t>
      </w:r>
    </w:p>
    <w:p w14:paraId="1BB17D73" w14:textId="77777777" w:rsidR="00B81921" w:rsidRPr="008D114F" w:rsidRDefault="00B81921" w:rsidP="00B8192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3266692" w14:textId="77777777" w:rsidR="00B81921" w:rsidRPr="008D114F" w:rsidRDefault="00B81921" w:rsidP="00B8192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0E3ED9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B81921"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B8C4428" w14:textId="77777777" w:rsidR="00B81921" w:rsidRDefault="00B81921" w:rsidP="00B81921">
      <w:pPr>
        <w:pStyle w:val="Heading2"/>
      </w:pPr>
      <w:r>
        <w:t>Assessment of Standard 4</w:t>
      </w:r>
    </w:p>
    <w:p w14:paraId="13FAAC80" w14:textId="0C86B934" w:rsidR="00244305" w:rsidRDefault="00244305" w:rsidP="00244305">
      <w:pPr>
        <w:rPr>
          <w:rFonts w:eastAsia="Calibri"/>
          <w:lang w:eastAsia="en-US"/>
        </w:rPr>
      </w:pPr>
      <w:bookmarkStart w:id="8" w:name="_Hlk32997883"/>
      <w:r>
        <w:rPr>
          <w:rFonts w:eastAsia="Calibri"/>
          <w:lang w:eastAsia="en-US"/>
        </w:rPr>
        <w:t xml:space="preserve">To understand the consumer’s experience and how the organisation understands and applies the requirements within this Standard, the Assessment Team sampled the experience of consumers – </w:t>
      </w:r>
      <w:r w:rsidR="00263DA2">
        <w:rPr>
          <w:rFonts w:eastAsia="Calibri"/>
          <w:lang w:eastAsia="en-US"/>
        </w:rPr>
        <w:t xml:space="preserve">took </w:t>
      </w:r>
      <w:r>
        <w:rPr>
          <w:rFonts w:eastAsia="Calibri"/>
          <w:lang w:eastAsia="en-US"/>
        </w:rPr>
        <w:t xml:space="preserve">observations, </w:t>
      </w:r>
      <w:r w:rsidR="00263DA2">
        <w:rPr>
          <w:rFonts w:eastAsia="Calibri"/>
          <w:lang w:eastAsia="en-US"/>
        </w:rPr>
        <w:t xml:space="preserve">asked </w:t>
      </w:r>
      <w:r>
        <w:rPr>
          <w:rFonts w:eastAsia="Calibri"/>
          <w:lang w:eastAsia="en-US"/>
        </w:rPr>
        <w:t>consumers about the things they like to do and how th</w:t>
      </w:r>
      <w:r w:rsidR="00263DA2">
        <w:rPr>
          <w:rFonts w:eastAsia="Calibri"/>
          <w:lang w:eastAsia="en-US"/>
        </w:rPr>
        <w:t>e service enabled or supported tho</w:t>
      </w:r>
      <w:r>
        <w:rPr>
          <w:rFonts w:eastAsia="Calibri"/>
          <w:lang w:eastAsia="en-US"/>
        </w:rPr>
        <w:t xml:space="preserve">se things and </w:t>
      </w:r>
      <w:r w:rsidR="00263DA2">
        <w:rPr>
          <w:rFonts w:eastAsia="Calibri"/>
          <w:lang w:eastAsia="en-US"/>
        </w:rPr>
        <w:t xml:space="preserve">asked </w:t>
      </w:r>
      <w:r>
        <w:rPr>
          <w:rFonts w:eastAsia="Calibri"/>
          <w:lang w:eastAsia="en-US"/>
        </w:rPr>
        <w:t>staff about their understanding and application of the requirements. The team also examined relevant documents.</w:t>
      </w:r>
    </w:p>
    <w:p w14:paraId="12B866F8" w14:textId="016B3784" w:rsidR="00244305" w:rsidRDefault="00244305" w:rsidP="00244305">
      <w:pPr>
        <w:rPr>
          <w:rFonts w:eastAsia="Calibri"/>
          <w:color w:val="auto"/>
          <w:lang w:eastAsia="en-US"/>
        </w:rPr>
      </w:pPr>
      <w:r>
        <w:rPr>
          <w:rFonts w:eastAsia="Calibri"/>
          <w:color w:val="auto"/>
          <w:lang w:eastAsia="en-US"/>
        </w:rPr>
        <w:t>Overall</w:t>
      </w:r>
      <w:r w:rsidR="00263DA2">
        <w:rPr>
          <w:rFonts w:eastAsia="Calibri"/>
          <w:color w:val="auto"/>
          <w:lang w:eastAsia="en-US"/>
        </w:rPr>
        <w:t>,</w:t>
      </w:r>
      <w:r>
        <w:rPr>
          <w:rFonts w:eastAsia="Calibri"/>
          <w:color w:val="auto"/>
          <w:lang w:eastAsia="en-US"/>
        </w:rPr>
        <w:t xml:space="preserve"> consumers considered that they </w:t>
      </w:r>
      <w:r w:rsidR="00263DA2">
        <w:rPr>
          <w:rFonts w:eastAsia="Calibri"/>
          <w:color w:val="auto"/>
          <w:lang w:eastAsia="en-US"/>
        </w:rPr>
        <w:t xml:space="preserve">received </w:t>
      </w:r>
      <w:r>
        <w:rPr>
          <w:rFonts w:eastAsia="Calibri"/>
          <w:color w:val="auto"/>
          <w:lang w:eastAsia="en-US"/>
        </w:rPr>
        <w:t xml:space="preserve">services and supports for daily living that </w:t>
      </w:r>
      <w:r w:rsidR="00263DA2">
        <w:rPr>
          <w:rFonts w:eastAsia="Calibri"/>
          <w:color w:val="auto"/>
          <w:lang w:eastAsia="en-US"/>
        </w:rPr>
        <w:t>we</w:t>
      </w:r>
      <w:r>
        <w:rPr>
          <w:rFonts w:eastAsia="Calibri"/>
          <w:color w:val="auto"/>
          <w:lang w:eastAsia="en-US"/>
        </w:rPr>
        <w:t>re important for their health and well-being and that enable</w:t>
      </w:r>
      <w:r w:rsidR="00263DA2">
        <w:rPr>
          <w:rFonts w:eastAsia="Calibri"/>
          <w:color w:val="auto"/>
          <w:lang w:eastAsia="en-US"/>
        </w:rPr>
        <w:t>d</w:t>
      </w:r>
      <w:r>
        <w:rPr>
          <w:rFonts w:eastAsia="Calibri"/>
          <w:color w:val="auto"/>
          <w:lang w:eastAsia="en-US"/>
        </w:rPr>
        <w:t xml:space="preserve"> them to do the things they want</w:t>
      </w:r>
      <w:r w:rsidR="00263DA2">
        <w:rPr>
          <w:rFonts w:eastAsia="Calibri"/>
          <w:color w:val="auto"/>
          <w:lang w:eastAsia="en-US"/>
        </w:rPr>
        <w:t>ed</w:t>
      </w:r>
      <w:r>
        <w:rPr>
          <w:rFonts w:eastAsia="Calibri"/>
          <w:color w:val="auto"/>
          <w:lang w:eastAsia="en-US"/>
        </w:rPr>
        <w:t xml:space="preserve"> to do.</w:t>
      </w:r>
      <w:bookmarkEnd w:id="8"/>
      <w:r>
        <w:rPr>
          <w:rFonts w:eastAsia="Calibri"/>
          <w:color w:val="auto"/>
          <w:lang w:eastAsia="en-US"/>
        </w:rPr>
        <w:t xml:space="preserve"> For example:</w:t>
      </w:r>
    </w:p>
    <w:p w14:paraId="475301F9" w14:textId="09867953" w:rsidR="00244305" w:rsidRDefault="00244305" w:rsidP="00244305">
      <w:pPr>
        <w:pStyle w:val="ListBullet"/>
        <w:numPr>
          <w:ilvl w:val="0"/>
          <w:numId w:val="39"/>
        </w:numPr>
        <w:spacing w:after="240"/>
        <w:ind w:left="425" w:hanging="425"/>
        <w:rPr>
          <w:rFonts w:eastAsia="Calibri"/>
        </w:rPr>
      </w:pPr>
      <w:r>
        <w:rPr>
          <w:rFonts w:eastAsia="Calibri"/>
        </w:rPr>
        <w:t>Consumers and representatives said they fe</w:t>
      </w:r>
      <w:r w:rsidR="00263DA2">
        <w:rPr>
          <w:rFonts w:eastAsia="Calibri"/>
        </w:rPr>
        <w:t>lt</w:t>
      </w:r>
      <w:r>
        <w:rPr>
          <w:rFonts w:eastAsia="Calibri"/>
        </w:rPr>
        <w:t xml:space="preserve"> supported by the service to do things of interest to them, which include</w:t>
      </w:r>
      <w:r w:rsidR="00263DA2">
        <w:rPr>
          <w:rFonts w:eastAsia="Calibri"/>
        </w:rPr>
        <w:t>d</w:t>
      </w:r>
      <w:r>
        <w:rPr>
          <w:rFonts w:eastAsia="Calibri"/>
        </w:rPr>
        <w:t xml:space="preserve"> participating in activities in the service’s lifestyle program and/or spending time on independent activities</w:t>
      </w:r>
      <w:r w:rsidR="00263DA2">
        <w:rPr>
          <w:rFonts w:eastAsia="Calibri"/>
        </w:rPr>
        <w:t>,</w:t>
      </w:r>
      <w:r>
        <w:rPr>
          <w:rFonts w:eastAsia="Calibri"/>
        </w:rPr>
        <w:t xml:space="preserve"> such as walking or listening to music.</w:t>
      </w:r>
    </w:p>
    <w:p w14:paraId="567F8B0B" w14:textId="74BEE341" w:rsidR="00244305" w:rsidRDefault="00244305" w:rsidP="00244305">
      <w:pPr>
        <w:pStyle w:val="ListBullet"/>
        <w:numPr>
          <w:ilvl w:val="0"/>
          <w:numId w:val="39"/>
        </w:numPr>
        <w:spacing w:after="240"/>
        <w:ind w:left="425" w:hanging="425"/>
        <w:rPr>
          <w:rFonts w:eastAsia="Calibri"/>
        </w:rPr>
      </w:pPr>
      <w:r>
        <w:rPr>
          <w:rFonts w:eastAsia="Calibri"/>
        </w:rPr>
        <w:t>Representatives confirmed the service support</w:t>
      </w:r>
      <w:r w:rsidR="00263DA2">
        <w:rPr>
          <w:rFonts w:eastAsia="Calibri"/>
        </w:rPr>
        <w:t>ed</w:t>
      </w:r>
      <w:r>
        <w:rPr>
          <w:rFonts w:eastAsia="Calibri"/>
        </w:rPr>
        <w:t xml:space="preserve"> </w:t>
      </w:r>
      <w:r w:rsidR="007D02FC">
        <w:rPr>
          <w:rFonts w:eastAsia="Calibri"/>
        </w:rPr>
        <w:t>consumers</w:t>
      </w:r>
      <w:r>
        <w:rPr>
          <w:rFonts w:eastAsia="Calibri"/>
        </w:rPr>
        <w:t xml:space="preserve"> to keep in touch with the people important to them. This </w:t>
      </w:r>
      <w:r w:rsidR="00263DA2">
        <w:rPr>
          <w:rFonts w:eastAsia="Calibri"/>
        </w:rPr>
        <w:t>wa</w:t>
      </w:r>
      <w:r>
        <w:rPr>
          <w:rFonts w:eastAsia="Calibri"/>
        </w:rPr>
        <w:t>s achieved through visitors attending the service, going out on social leave, and talking with family via the telephone.</w:t>
      </w:r>
    </w:p>
    <w:p w14:paraId="5E4D9214" w14:textId="22CC0986" w:rsidR="00244305" w:rsidRDefault="00244305" w:rsidP="00244305">
      <w:pPr>
        <w:pStyle w:val="ListBullet"/>
        <w:numPr>
          <w:ilvl w:val="0"/>
          <w:numId w:val="39"/>
        </w:numPr>
        <w:spacing w:after="240"/>
        <w:ind w:left="425" w:hanging="425"/>
        <w:rPr>
          <w:rFonts w:eastAsia="Calibri"/>
        </w:rPr>
      </w:pPr>
      <w:r>
        <w:rPr>
          <w:rFonts w:eastAsia="Calibri"/>
        </w:rPr>
        <w:t>Consumers and representatives reported they enjoy</w:t>
      </w:r>
      <w:r w:rsidR="00263DA2">
        <w:rPr>
          <w:rFonts w:eastAsia="Calibri"/>
        </w:rPr>
        <w:t>ed</w:t>
      </w:r>
      <w:r>
        <w:rPr>
          <w:rFonts w:eastAsia="Calibri"/>
        </w:rPr>
        <w:t xml:space="preserve"> the food</w:t>
      </w:r>
      <w:r w:rsidR="00263DA2">
        <w:rPr>
          <w:rFonts w:eastAsia="Calibri"/>
        </w:rPr>
        <w:t xml:space="preserve">, </w:t>
      </w:r>
      <w:r>
        <w:rPr>
          <w:rFonts w:eastAsia="Calibri"/>
        </w:rPr>
        <w:t>receive</w:t>
      </w:r>
      <w:r w:rsidR="00263DA2">
        <w:rPr>
          <w:rFonts w:eastAsia="Calibri"/>
        </w:rPr>
        <w:t>d</w:t>
      </w:r>
      <w:r>
        <w:rPr>
          <w:rFonts w:eastAsia="Calibri"/>
        </w:rPr>
        <w:t xml:space="preserve"> plenty of food and ha</w:t>
      </w:r>
      <w:r w:rsidR="00263DA2">
        <w:rPr>
          <w:rFonts w:eastAsia="Calibri"/>
        </w:rPr>
        <w:t>d</w:t>
      </w:r>
      <w:r>
        <w:rPr>
          <w:rFonts w:eastAsia="Calibri"/>
        </w:rPr>
        <w:t xml:space="preserve"> access to other food or snack items in</w:t>
      </w:r>
      <w:r w:rsidR="00263DA2">
        <w:rPr>
          <w:rFonts w:eastAsia="Calibri"/>
        </w:rPr>
        <w:t>-</w:t>
      </w:r>
      <w:r>
        <w:rPr>
          <w:rFonts w:eastAsia="Calibri"/>
        </w:rPr>
        <w:t>between meals.</w:t>
      </w:r>
    </w:p>
    <w:p w14:paraId="365789A1" w14:textId="332F0CD0" w:rsidR="007D02FC" w:rsidRDefault="007D02FC" w:rsidP="007D02FC">
      <w:pPr>
        <w:pStyle w:val="ListBullet"/>
        <w:numPr>
          <w:ilvl w:val="0"/>
          <w:numId w:val="0"/>
        </w:numPr>
        <w:spacing w:after="240"/>
        <w:rPr>
          <w:rFonts w:eastAsia="Calibri"/>
        </w:rPr>
      </w:pPr>
      <w:r>
        <w:rPr>
          <w:rFonts w:eastAsia="Calibri"/>
        </w:rPr>
        <w:t>Review of care planning documentation demonstrate</w:t>
      </w:r>
      <w:r w:rsidR="00263DA2">
        <w:rPr>
          <w:rFonts w:eastAsia="Calibri"/>
        </w:rPr>
        <w:t>d</w:t>
      </w:r>
      <w:r>
        <w:rPr>
          <w:rFonts w:eastAsia="Calibri"/>
        </w:rPr>
        <w:t> that each consumer file capture</w:t>
      </w:r>
      <w:r w:rsidR="00263DA2">
        <w:rPr>
          <w:rFonts w:eastAsia="Calibri"/>
        </w:rPr>
        <w:t>d</w:t>
      </w:r>
      <w:r>
        <w:rPr>
          <w:rFonts w:eastAsia="Calibri"/>
        </w:rPr>
        <w:t xml:space="preserve"> what and who </w:t>
      </w:r>
      <w:r w:rsidR="00263DA2">
        <w:rPr>
          <w:rFonts w:eastAsia="Calibri"/>
        </w:rPr>
        <w:t>wa</w:t>
      </w:r>
      <w:r>
        <w:rPr>
          <w:rFonts w:eastAsia="Calibri"/>
        </w:rPr>
        <w:t>s important to individual consumers to promote their well-</w:t>
      </w:r>
      <w:r>
        <w:rPr>
          <w:rFonts w:eastAsia="Calibri"/>
        </w:rPr>
        <w:lastRenderedPageBreak/>
        <w:t xml:space="preserve">being and quality of life. This information </w:t>
      </w:r>
      <w:r w:rsidR="00263DA2">
        <w:rPr>
          <w:rFonts w:eastAsia="Calibri"/>
        </w:rPr>
        <w:t>wa</w:t>
      </w:r>
      <w:r>
        <w:rPr>
          <w:rFonts w:eastAsia="Calibri"/>
        </w:rPr>
        <w:t>s available in care plans to inform staff of individual preferences and to guide their practice in caring for consumers.</w:t>
      </w:r>
    </w:p>
    <w:p w14:paraId="486C7F90" w14:textId="1048B05A" w:rsidR="007D02FC" w:rsidRDefault="007D02FC" w:rsidP="007D02FC">
      <w:pPr>
        <w:pStyle w:val="ListBullet"/>
        <w:numPr>
          <w:ilvl w:val="0"/>
          <w:numId w:val="0"/>
        </w:numPr>
        <w:spacing w:after="240"/>
        <w:rPr>
          <w:rFonts w:eastAsia="Calibri"/>
        </w:rPr>
      </w:pPr>
      <w:r>
        <w:rPr>
          <w:rFonts w:eastAsia="Calibri"/>
        </w:rPr>
        <w:t>The service demonstrate</w:t>
      </w:r>
      <w:r w:rsidR="00263DA2">
        <w:rPr>
          <w:rFonts w:eastAsia="Calibri"/>
        </w:rPr>
        <w:t>d</w:t>
      </w:r>
      <w:r>
        <w:rPr>
          <w:rFonts w:eastAsia="Calibri"/>
        </w:rPr>
        <w:t xml:space="preserve"> services and supports for daily living promote</w:t>
      </w:r>
      <w:r w:rsidR="00263DA2">
        <w:rPr>
          <w:rFonts w:eastAsia="Calibri"/>
        </w:rPr>
        <w:t>d</w:t>
      </w:r>
      <w:r>
        <w:rPr>
          <w:rFonts w:eastAsia="Calibri"/>
        </w:rPr>
        <w:t xml:space="preserve"> each consumer’s emotional, spiritual, and psychological well-being.</w:t>
      </w:r>
    </w:p>
    <w:p w14:paraId="4B8D8ED2" w14:textId="1C064F26" w:rsidR="007D02FC" w:rsidRDefault="007D02FC" w:rsidP="007D02FC">
      <w:pPr>
        <w:pStyle w:val="ListBullet"/>
        <w:numPr>
          <w:ilvl w:val="0"/>
          <w:numId w:val="0"/>
        </w:numPr>
        <w:spacing w:after="240"/>
        <w:rPr>
          <w:rFonts w:eastAsia="Calibri"/>
        </w:rPr>
      </w:pPr>
      <w:r>
        <w:rPr>
          <w:rFonts w:eastAsia="Calibri"/>
        </w:rPr>
        <w:t>Consumer care planning documentation identifie</w:t>
      </w:r>
      <w:r w:rsidR="00263DA2">
        <w:rPr>
          <w:rFonts w:eastAsia="Calibri"/>
        </w:rPr>
        <w:t>d</w:t>
      </w:r>
      <w:r>
        <w:rPr>
          <w:rFonts w:eastAsia="Calibri"/>
        </w:rPr>
        <w:t xml:space="preserve"> the involvement of other organisations and providers of care to promote the consumer’s well-being. </w:t>
      </w:r>
    </w:p>
    <w:p w14:paraId="6D89F026" w14:textId="321D9D89" w:rsidR="007D02FC" w:rsidRDefault="007D02FC" w:rsidP="007D02FC">
      <w:pPr>
        <w:pStyle w:val="ListBullet"/>
        <w:numPr>
          <w:ilvl w:val="0"/>
          <w:numId w:val="0"/>
        </w:numPr>
        <w:spacing w:after="240"/>
        <w:rPr>
          <w:rFonts w:eastAsia="Calibri"/>
        </w:rPr>
      </w:pPr>
      <w:r>
        <w:rPr>
          <w:rFonts w:eastAsia="Fira Sans Light"/>
        </w:rPr>
        <w:t xml:space="preserve">The Assessment Team observed equipment used to support consumers with their independence and to engage in lifestyle activities, such as mobility aids, exercise equipment and televisions, </w:t>
      </w:r>
      <w:r w:rsidR="00263DA2">
        <w:rPr>
          <w:rFonts w:eastAsia="Fira Sans Light"/>
        </w:rPr>
        <w:t>was</w:t>
      </w:r>
      <w:r>
        <w:rPr>
          <w:rFonts w:eastAsia="Fira Sans Light"/>
        </w:rPr>
        <w:t xml:space="preserve"> safe, clean, well-maintained, and suitable for</w:t>
      </w:r>
      <w:r w:rsidR="00263DA2">
        <w:rPr>
          <w:rFonts w:eastAsia="Fira Sans Light"/>
        </w:rPr>
        <w:t xml:space="preserve"> </w:t>
      </w:r>
      <w:r>
        <w:rPr>
          <w:rFonts w:eastAsia="Fira Sans Light"/>
        </w:rPr>
        <w:t>consumers’ needs.</w:t>
      </w:r>
    </w:p>
    <w:p w14:paraId="33B2DFBA" w14:textId="5C5F1A0E" w:rsidR="00B81921" w:rsidRPr="003F2C16" w:rsidRDefault="00263DA2" w:rsidP="00B81921">
      <w:pPr>
        <w:rPr>
          <w:rFonts w:eastAsia="Calibri"/>
          <w:color w:val="auto"/>
        </w:rPr>
      </w:pPr>
      <w:r>
        <w:rPr>
          <w:rFonts w:eastAsiaTheme="minorHAnsi"/>
          <w:color w:val="auto"/>
        </w:rPr>
        <w:t>Th</w:t>
      </w:r>
      <w:r w:rsidR="00174E3E">
        <w:rPr>
          <w:rFonts w:eastAsiaTheme="minorHAnsi"/>
          <w:color w:val="auto"/>
        </w:rPr>
        <w:t>e</w:t>
      </w:r>
      <w:r>
        <w:rPr>
          <w:rFonts w:eastAsiaTheme="minorHAnsi"/>
          <w:color w:val="auto"/>
        </w:rPr>
        <w:t xml:space="preserve"> </w:t>
      </w:r>
      <w:r w:rsidR="00B81921" w:rsidRPr="003F2C16">
        <w:rPr>
          <w:rFonts w:eastAsiaTheme="minorHAnsi"/>
          <w:color w:val="auto"/>
        </w:rPr>
        <w:t xml:space="preserve">Quality Standard is assessed as Compliant as </w:t>
      </w:r>
      <w:r w:rsidR="00B81921">
        <w:rPr>
          <w:rFonts w:eastAsiaTheme="minorHAnsi"/>
          <w:color w:val="auto"/>
        </w:rPr>
        <w:t>seven</w:t>
      </w:r>
      <w:r w:rsidR="00B81921" w:rsidRPr="003F2C16">
        <w:rPr>
          <w:rFonts w:eastAsiaTheme="minorHAnsi"/>
          <w:color w:val="auto"/>
        </w:rPr>
        <w:t xml:space="preserve"> of the </w:t>
      </w:r>
      <w:r w:rsidR="00B81921">
        <w:rPr>
          <w:rFonts w:eastAsiaTheme="minorHAnsi"/>
          <w:color w:val="auto"/>
        </w:rPr>
        <w:t>seven</w:t>
      </w:r>
      <w:r w:rsidR="00B81921" w:rsidRPr="003F2C16">
        <w:rPr>
          <w:rFonts w:eastAsiaTheme="minorHAnsi"/>
          <w:color w:val="auto"/>
        </w:rPr>
        <w:t xml:space="preserve"> specific requirements have been assessed as Compliant.</w:t>
      </w:r>
    </w:p>
    <w:p w14:paraId="703DA7BA" w14:textId="77777777" w:rsidR="00B81921" w:rsidRDefault="00B81921" w:rsidP="00B81921">
      <w:pPr>
        <w:pStyle w:val="Heading2"/>
      </w:pPr>
      <w:r>
        <w:t>Assessment of Standard 4 Requirements</w:t>
      </w:r>
      <w:r w:rsidRPr="0066387A">
        <w:rPr>
          <w:i/>
          <w:color w:val="0000FF"/>
          <w:sz w:val="24"/>
          <w:szCs w:val="24"/>
        </w:rPr>
        <w:t xml:space="preserve"> </w:t>
      </w:r>
    </w:p>
    <w:p w14:paraId="08587D84" w14:textId="77777777" w:rsidR="00B81921" w:rsidRPr="00314FF7" w:rsidRDefault="00B81921" w:rsidP="00B81921">
      <w:pPr>
        <w:pStyle w:val="Heading3"/>
      </w:pPr>
      <w:r w:rsidRPr="00314FF7">
        <w:t>Requirement 4(3)(a)</w:t>
      </w:r>
      <w:r>
        <w:tab/>
        <w:t>Compliant</w:t>
      </w:r>
    </w:p>
    <w:p w14:paraId="45D3D6A4" w14:textId="77777777" w:rsidR="00B81921" w:rsidRPr="008D114F" w:rsidRDefault="00B81921" w:rsidP="00B81921">
      <w:pPr>
        <w:rPr>
          <w:i/>
        </w:rPr>
      </w:pPr>
      <w:r w:rsidRPr="008D114F">
        <w:rPr>
          <w:i/>
        </w:rPr>
        <w:t>Each consumer gets safe and effective services and supports for daily living that meet the consumer’s needs, goals and preferences and optimise their independence, health, well-being and quality of life.</w:t>
      </w:r>
    </w:p>
    <w:p w14:paraId="6ADE396D" w14:textId="77777777" w:rsidR="00B81921" w:rsidRPr="00D435F8" w:rsidRDefault="00B81921" w:rsidP="00B81921">
      <w:pPr>
        <w:pStyle w:val="Heading3"/>
      </w:pPr>
      <w:r w:rsidRPr="00D435F8">
        <w:t>Requirement 4(3)(b)</w:t>
      </w:r>
      <w:r>
        <w:tab/>
        <w:t>Compliant</w:t>
      </w:r>
    </w:p>
    <w:p w14:paraId="6A4E015B" w14:textId="77777777" w:rsidR="00B81921" w:rsidRPr="008D114F" w:rsidRDefault="00B81921" w:rsidP="00B81921">
      <w:pPr>
        <w:rPr>
          <w:i/>
        </w:rPr>
      </w:pPr>
      <w:r w:rsidRPr="008D114F">
        <w:rPr>
          <w:i/>
        </w:rPr>
        <w:t>Services and supports for daily living promote each consumer’s emotional, spiritual and psychological well-being.</w:t>
      </w:r>
    </w:p>
    <w:p w14:paraId="4D96FC84" w14:textId="77777777" w:rsidR="00B81921" w:rsidRPr="00D435F8" w:rsidRDefault="00B81921" w:rsidP="00B81921">
      <w:pPr>
        <w:pStyle w:val="Heading3"/>
      </w:pPr>
      <w:r w:rsidRPr="00D435F8">
        <w:t>Requirement 4(3)(c)</w:t>
      </w:r>
      <w:r>
        <w:tab/>
        <w:t>Compliant</w:t>
      </w:r>
    </w:p>
    <w:p w14:paraId="3462227B" w14:textId="77777777" w:rsidR="00B81921" w:rsidRPr="008D114F" w:rsidRDefault="00B81921" w:rsidP="00B81921">
      <w:pPr>
        <w:rPr>
          <w:i/>
        </w:rPr>
      </w:pPr>
      <w:r w:rsidRPr="008D114F">
        <w:rPr>
          <w:i/>
        </w:rPr>
        <w:t>Services and supports for daily living assist each consumer to:</w:t>
      </w:r>
    </w:p>
    <w:p w14:paraId="33D189F2" w14:textId="77777777" w:rsidR="00B81921" w:rsidRPr="008D114F" w:rsidRDefault="00B81921" w:rsidP="00B8192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A5EAC6" w14:textId="77777777" w:rsidR="00B81921" w:rsidRPr="008D114F" w:rsidRDefault="00B81921" w:rsidP="00B81921">
      <w:pPr>
        <w:numPr>
          <w:ilvl w:val="0"/>
          <w:numId w:val="26"/>
        </w:numPr>
        <w:tabs>
          <w:tab w:val="right" w:pos="9026"/>
        </w:tabs>
        <w:spacing w:before="0" w:after="0"/>
        <w:ind w:left="567" w:hanging="425"/>
        <w:outlineLvl w:val="4"/>
        <w:rPr>
          <w:i/>
        </w:rPr>
      </w:pPr>
      <w:r w:rsidRPr="008D114F">
        <w:rPr>
          <w:i/>
        </w:rPr>
        <w:t>have social and personal relationships; and</w:t>
      </w:r>
    </w:p>
    <w:p w14:paraId="602C69F2" w14:textId="77777777" w:rsidR="00B81921" w:rsidRPr="008D114F" w:rsidRDefault="00B81921" w:rsidP="00B81921">
      <w:pPr>
        <w:numPr>
          <w:ilvl w:val="0"/>
          <w:numId w:val="26"/>
        </w:numPr>
        <w:tabs>
          <w:tab w:val="right" w:pos="9026"/>
        </w:tabs>
        <w:spacing w:before="0" w:after="0"/>
        <w:ind w:left="567" w:hanging="425"/>
        <w:outlineLvl w:val="4"/>
        <w:rPr>
          <w:i/>
        </w:rPr>
      </w:pPr>
      <w:r w:rsidRPr="008D114F">
        <w:rPr>
          <w:i/>
        </w:rPr>
        <w:t>do the things of interest to them.</w:t>
      </w:r>
    </w:p>
    <w:p w14:paraId="22E955B6" w14:textId="77777777" w:rsidR="00B81921" w:rsidRPr="00D435F8" w:rsidRDefault="00B81921" w:rsidP="00B81921">
      <w:pPr>
        <w:pStyle w:val="Heading3"/>
      </w:pPr>
      <w:r w:rsidRPr="00D435F8">
        <w:t>Requirement 4(3)(d)</w:t>
      </w:r>
      <w:r>
        <w:tab/>
        <w:t>Compliant</w:t>
      </w:r>
    </w:p>
    <w:p w14:paraId="6C89F710" w14:textId="77777777" w:rsidR="00B81921" w:rsidRPr="008D114F" w:rsidRDefault="00B81921" w:rsidP="00B81921">
      <w:pPr>
        <w:rPr>
          <w:i/>
        </w:rPr>
      </w:pPr>
      <w:r w:rsidRPr="008D114F">
        <w:rPr>
          <w:i/>
        </w:rPr>
        <w:t>Information about the consumer’s condition, needs and preferences is communicated within the organisation, and with others where responsibility for care is shared.</w:t>
      </w:r>
    </w:p>
    <w:p w14:paraId="03D819C0" w14:textId="77777777" w:rsidR="00B81921" w:rsidRPr="00D435F8" w:rsidRDefault="00B81921" w:rsidP="00B81921">
      <w:pPr>
        <w:pStyle w:val="Heading3"/>
      </w:pPr>
      <w:r w:rsidRPr="00D435F8">
        <w:lastRenderedPageBreak/>
        <w:t>Requirement 4(3)(e)</w:t>
      </w:r>
      <w:r>
        <w:tab/>
        <w:t>Compliant</w:t>
      </w:r>
    </w:p>
    <w:p w14:paraId="146094D3" w14:textId="77777777" w:rsidR="00B81921" w:rsidRPr="008D114F" w:rsidRDefault="00B81921" w:rsidP="00B81921">
      <w:pPr>
        <w:rPr>
          <w:i/>
        </w:rPr>
      </w:pPr>
      <w:r w:rsidRPr="008D114F">
        <w:rPr>
          <w:i/>
        </w:rPr>
        <w:t>Timely and appropriate referrals to individuals, other organisations and providers of other care and services.</w:t>
      </w:r>
    </w:p>
    <w:p w14:paraId="583A0D5C" w14:textId="77777777" w:rsidR="00B81921" w:rsidRPr="00D435F8" w:rsidRDefault="00B81921" w:rsidP="00B81921">
      <w:pPr>
        <w:pStyle w:val="Heading3"/>
      </w:pPr>
      <w:r w:rsidRPr="00D435F8">
        <w:t>Requirement 4(3)(f)</w:t>
      </w:r>
      <w:r>
        <w:tab/>
        <w:t>Compliant</w:t>
      </w:r>
    </w:p>
    <w:p w14:paraId="461F70CB" w14:textId="77777777" w:rsidR="00B81921" w:rsidRPr="008D114F" w:rsidRDefault="00B81921" w:rsidP="00B81921">
      <w:pPr>
        <w:rPr>
          <w:i/>
        </w:rPr>
      </w:pPr>
      <w:r w:rsidRPr="008D114F">
        <w:rPr>
          <w:i/>
        </w:rPr>
        <w:t>Where meals are provided, they are varied and of suitable quality and quantity.</w:t>
      </w:r>
    </w:p>
    <w:p w14:paraId="3F36E494" w14:textId="77777777" w:rsidR="00B81921" w:rsidRPr="00D435F8" w:rsidRDefault="00B81921" w:rsidP="00B81921">
      <w:pPr>
        <w:pStyle w:val="Heading3"/>
      </w:pPr>
      <w:r w:rsidRPr="00D435F8">
        <w:t>Requirement 4(3)(g)</w:t>
      </w:r>
      <w:r>
        <w:tab/>
        <w:t>Compliant</w:t>
      </w:r>
    </w:p>
    <w:p w14:paraId="37EBCA86" w14:textId="77777777" w:rsidR="00B81921" w:rsidRPr="008D114F" w:rsidRDefault="00B81921" w:rsidP="00B81921">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D3ED6A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81921"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DACFAA" w14:textId="77777777" w:rsidR="00BB78C0" w:rsidRDefault="00BB78C0" w:rsidP="00BB78C0">
      <w:pPr>
        <w:pStyle w:val="Heading2"/>
      </w:pPr>
      <w:r>
        <w:t>Assessment of Standard 5</w:t>
      </w:r>
    </w:p>
    <w:p w14:paraId="776D7E00" w14:textId="77777777" w:rsidR="00244305" w:rsidRDefault="00244305" w:rsidP="00244305">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E87B1F9" w14:textId="53330009" w:rsidR="00244305" w:rsidRDefault="00244305" w:rsidP="00244305">
      <w:pPr>
        <w:rPr>
          <w:rFonts w:eastAsia="Calibri"/>
          <w:lang w:eastAsia="en-US"/>
        </w:rPr>
      </w:pPr>
      <w:r>
        <w:rPr>
          <w:rFonts w:eastAsia="Calibri"/>
          <w:color w:val="auto"/>
          <w:lang w:eastAsia="en-US"/>
        </w:rPr>
        <w:t>Overall</w:t>
      </w:r>
      <w:r w:rsidR="00174E3E">
        <w:rPr>
          <w:rFonts w:eastAsia="Calibri"/>
          <w:color w:val="auto"/>
          <w:lang w:eastAsia="en-US"/>
        </w:rPr>
        <w:t>,</w:t>
      </w:r>
      <w:r>
        <w:rPr>
          <w:rFonts w:eastAsia="Calibri"/>
          <w:color w:val="auto"/>
          <w:lang w:eastAsia="en-US"/>
        </w:rPr>
        <w:t xml:space="preserve"> consumers considered they fe</w:t>
      </w:r>
      <w:r w:rsidR="00174E3E">
        <w:rPr>
          <w:rFonts w:eastAsia="Calibri"/>
          <w:color w:val="auto"/>
          <w:lang w:eastAsia="en-US"/>
        </w:rPr>
        <w:t>lt</w:t>
      </w:r>
      <w:r>
        <w:rPr>
          <w:rFonts w:eastAsia="Calibri"/>
          <w:color w:val="auto"/>
          <w:lang w:eastAsia="en-US"/>
        </w:rPr>
        <w:t xml:space="preserve"> </w:t>
      </w:r>
      <w:r>
        <w:rPr>
          <w:rFonts w:eastAsia="Calibri"/>
          <w:lang w:eastAsia="en-US"/>
        </w:rPr>
        <w:t>they belong</w:t>
      </w:r>
      <w:r w:rsidR="00174E3E">
        <w:rPr>
          <w:rFonts w:eastAsia="Calibri"/>
          <w:lang w:eastAsia="en-US"/>
        </w:rPr>
        <w:t>ed</w:t>
      </w:r>
      <w:r>
        <w:rPr>
          <w:rFonts w:eastAsia="Calibri"/>
          <w:lang w:eastAsia="en-US"/>
        </w:rPr>
        <w:t xml:space="preserve"> in the service and fe</w:t>
      </w:r>
      <w:r w:rsidR="00174E3E">
        <w:rPr>
          <w:rFonts w:eastAsia="Calibri"/>
          <w:lang w:eastAsia="en-US"/>
        </w:rPr>
        <w:t>lt</w:t>
      </w:r>
      <w:r>
        <w:rPr>
          <w:rFonts w:eastAsia="Calibri"/>
          <w:lang w:eastAsia="en-US"/>
        </w:rPr>
        <w:t xml:space="preserve"> safe and comfortable in the service environment. For example:</w:t>
      </w:r>
    </w:p>
    <w:p w14:paraId="76C36D8D" w14:textId="1B17035B" w:rsidR="00244305" w:rsidRDefault="00244305" w:rsidP="00244305">
      <w:pPr>
        <w:pStyle w:val="ListBullet"/>
        <w:numPr>
          <w:ilvl w:val="0"/>
          <w:numId w:val="40"/>
        </w:numPr>
        <w:spacing w:after="240"/>
        <w:ind w:left="425" w:hanging="425"/>
      </w:pPr>
      <w:r>
        <w:t>Consumers and representatives consider</w:t>
      </w:r>
      <w:r w:rsidR="00174E3E">
        <w:t>ed</w:t>
      </w:r>
      <w:r>
        <w:t xml:space="preserve"> consumers fe</w:t>
      </w:r>
      <w:r w:rsidR="00174E3E">
        <w:t>lt</w:t>
      </w:r>
      <w:r>
        <w:t xml:space="preserve"> at home in the service and like</w:t>
      </w:r>
      <w:r w:rsidR="00174E3E">
        <w:t>d</w:t>
      </w:r>
      <w:r>
        <w:t xml:space="preserve"> their rooms.</w:t>
      </w:r>
    </w:p>
    <w:p w14:paraId="424EC118" w14:textId="3CEC5544" w:rsidR="00244305" w:rsidRDefault="00244305" w:rsidP="00244305">
      <w:pPr>
        <w:pStyle w:val="ListBullet"/>
        <w:numPr>
          <w:ilvl w:val="0"/>
          <w:numId w:val="40"/>
        </w:numPr>
        <w:spacing w:after="240"/>
        <w:ind w:left="425" w:hanging="425"/>
      </w:pPr>
      <w:r>
        <w:t xml:space="preserve">Most of the consumers and representatives reported the service </w:t>
      </w:r>
      <w:r w:rsidR="00174E3E">
        <w:t>wa</w:t>
      </w:r>
      <w:r>
        <w:t xml:space="preserve">s generally clean and well maintained. </w:t>
      </w:r>
    </w:p>
    <w:p w14:paraId="62528DC2" w14:textId="0F866CF3" w:rsidR="00244305" w:rsidRDefault="00244305" w:rsidP="00244305">
      <w:pPr>
        <w:pStyle w:val="ListBullet"/>
        <w:numPr>
          <w:ilvl w:val="0"/>
          <w:numId w:val="40"/>
        </w:numPr>
        <w:spacing w:after="240"/>
        <w:ind w:left="425" w:hanging="425"/>
      </w:pPr>
      <w:r>
        <w:t xml:space="preserve">Consumers and representatives said </w:t>
      </w:r>
      <w:r w:rsidR="00B41CE7">
        <w:t>consumers</w:t>
      </w:r>
      <w:r>
        <w:t xml:space="preserve"> c</w:t>
      </w:r>
      <w:r w:rsidR="00174E3E">
        <w:t>ould</w:t>
      </w:r>
      <w:r>
        <w:t xml:space="preserve"> move freely around the service and c</w:t>
      </w:r>
      <w:r w:rsidR="00174E3E">
        <w:t>ould</w:t>
      </w:r>
      <w:r>
        <w:t xml:space="preserve"> access outdoor areas within the service if they wish</w:t>
      </w:r>
      <w:r w:rsidR="00174E3E">
        <w:t>ed</w:t>
      </w:r>
      <w:r>
        <w:t>, with staff supervision.</w:t>
      </w:r>
    </w:p>
    <w:p w14:paraId="141535BA" w14:textId="468CA307" w:rsidR="00244305" w:rsidRDefault="00244305" w:rsidP="00244305">
      <w:pPr>
        <w:pStyle w:val="ListBullet"/>
        <w:numPr>
          <w:ilvl w:val="0"/>
          <w:numId w:val="40"/>
        </w:numPr>
        <w:spacing w:after="240"/>
        <w:ind w:left="425" w:hanging="425"/>
      </w:pPr>
      <w:r>
        <w:t xml:space="preserve">Consumers and representatives said equipment, furniture, and fittings in the service </w:t>
      </w:r>
      <w:r w:rsidR="00174E3E">
        <w:t>we</w:t>
      </w:r>
      <w:r>
        <w:t>re clean, safe, well maintained, and suitable to the needs and preferences of the consumers.</w:t>
      </w:r>
    </w:p>
    <w:p w14:paraId="48CBA96A" w14:textId="4C95AD97" w:rsidR="007D02FC" w:rsidRDefault="00244305" w:rsidP="007D02FC">
      <w:pPr>
        <w:pStyle w:val="ListBullet"/>
        <w:numPr>
          <w:ilvl w:val="0"/>
          <w:numId w:val="0"/>
        </w:numPr>
        <w:spacing w:after="240"/>
      </w:pPr>
      <w:r>
        <w:t xml:space="preserve">The Assessment Team observed the service environment </w:t>
      </w:r>
      <w:r w:rsidR="00174E3E">
        <w:t>was</w:t>
      </w:r>
      <w:r>
        <w:t xml:space="preserve"> welcoming and easy to navigate. The service contain</w:t>
      </w:r>
      <w:r w:rsidR="00174E3E">
        <w:t>ed</w:t>
      </w:r>
      <w:r>
        <w:t xml:space="preserve"> single and shared residential rooms, bathrooms, and communal areas. </w:t>
      </w:r>
    </w:p>
    <w:p w14:paraId="0CBAE9C7" w14:textId="52A1348D" w:rsidR="00244305" w:rsidRDefault="00244305" w:rsidP="007D02FC">
      <w:pPr>
        <w:pStyle w:val="ListBullet"/>
        <w:numPr>
          <w:ilvl w:val="0"/>
          <w:numId w:val="0"/>
        </w:numPr>
        <w:spacing w:after="240"/>
      </w:pPr>
      <w:r>
        <w:lastRenderedPageBreak/>
        <w:t>Cleaners were observed cleaning individual rooms and communal areas, and the service environment, furniture, fittings, and equipment were generally clean, well maintained, and appropriate for consumer</w:t>
      </w:r>
      <w:r w:rsidR="00174E3E">
        <w:t>s’</w:t>
      </w:r>
      <w:r>
        <w:t xml:space="preserve"> needs.</w:t>
      </w:r>
    </w:p>
    <w:p w14:paraId="20640269" w14:textId="77777777" w:rsidR="00BB78C0" w:rsidRPr="003F2C16" w:rsidRDefault="00BB78C0" w:rsidP="00BB78C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37BD2EF1" w14:textId="77777777" w:rsidR="00BB78C0" w:rsidRDefault="00BB78C0" w:rsidP="00BB78C0">
      <w:pPr>
        <w:pStyle w:val="Heading2"/>
      </w:pPr>
      <w:r>
        <w:t>Assessment of Standard 5 Requirements</w:t>
      </w:r>
      <w:r w:rsidRPr="0066387A">
        <w:rPr>
          <w:i/>
          <w:color w:val="0000FF"/>
          <w:sz w:val="24"/>
          <w:szCs w:val="24"/>
        </w:rPr>
        <w:t xml:space="preserve"> </w:t>
      </w:r>
    </w:p>
    <w:p w14:paraId="6FBEA140" w14:textId="77777777" w:rsidR="00BB78C0" w:rsidRPr="00314FF7" w:rsidRDefault="00BB78C0" w:rsidP="00BB78C0">
      <w:pPr>
        <w:pStyle w:val="Heading3"/>
      </w:pPr>
      <w:r w:rsidRPr="00314FF7">
        <w:t>Requirement 5(3)(a)</w:t>
      </w:r>
      <w:r>
        <w:tab/>
        <w:t>Compliant</w:t>
      </w:r>
    </w:p>
    <w:p w14:paraId="7F3CFBF2" w14:textId="77777777" w:rsidR="00BB78C0" w:rsidRPr="008D114F" w:rsidRDefault="00BB78C0" w:rsidP="00BB78C0">
      <w:pPr>
        <w:rPr>
          <w:i/>
        </w:rPr>
      </w:pPr>
      <w:r w:rsidRPr="008D114F">
        <w:rPr>
          <w:i/>
        </w:rPr>
        <w:t>The service environment is welcoming and easy to understand, and optimises each consumer’s sense of belonging, independence, interaction and function.</w:t>
      </w:r>
    </w:p>
    <w:p w14:paraId="619A821A" w14:textId="77777777" w:rsidR="00BB78C0" w:rsidRPr="00D435F8" w:rsidRDefault="00BB78C0" w:rsidP="00BB78C0">
      <w:pPr>
        <w:pStyle w:val="Heading3"/>
      </w:pPr>
      <w:r w:rsidRPr="00D435F8">
        <w:t>Requirement 5(3)(b)</w:t>
      </w:r>
      <w:r>
        <w:tab/>
        <w:t>Compliant</w:t>
      </w:r>
    </w:p>
    <w:p w14:paraId="7F7DFDC7" w14:textId="77777777" w:rsidR="00BB78C0" w:rsidRPr="008D114F" w:rsidRDefault="00BB78C0" w:rsidP="00BB78C0">
      <w:pPr>
        <w:rPr>
          <w:i/>
        </w:rPr>
      </w:pPr>
      <w:r w:rsidRPr="008D114F">
        <w:rPr>
          <w:i/>
        </w:rPr>
        <w:t>The service environment:</w:t>
      </w:r>
    </w:p>
    <w:p w14:paraId="1F7DAF6F" w14:textId="77777777" w:rsidR="00BB78C0" w:rsidRPr="008D114F" w:rsidRDefault="00BB78C0" w:rsidP="00BB78C0">
      <w:pPr>
        <w:numPr>
          <w:ilvl w:val="0"/>
          <w:numId w:val="27"/>
        </w:numPr>
        <w:tabs>
          <w:tab w:val="right" w:pos="9026"/>
        </w:tabs>
        <w:spacing w:before="0" w:after="0"/>
        <w:ind w:left="567" w:hanging="425"/>
        <w:outlineLvl w:val="4"/>
        <w:rPr>
          <w:i/>
        </w:rPr>
      </w:pPr>
      <w:r w:rsidRPr="008D114F">
        <w:rPr>
          <w:i/>
        </w:rPr>
        <w:t>is safe, clean, well maintained and comfortable; and</w:t>
      </w:r>
    </w:p>
    <w:p w14:paraId="33BFFDC8" w14:textId="77777777" w:rsidR="00BB78C0" w:rsidRPr="008D114F" w:rsidRDefault="00BB78C0" w:rsidP="00BB78C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777ADEE" w14:textId="77777777" w:rsidR="00BB78C0" w:rsidRPr="00D435F8" w:rsidRDefault="00BB78C0" w:rsidP="00BB78C0">
      <w:pPr>
        <w:pStyle w:val="Heading3"/>
      </w:pPr>
      <w:r w:rsidRPr="00D435F8">
        <w:t>Requirement 5(3)(c)</w:t>
      </w:r>
      <w:r>
        <w:tab/>
        <w:t>Compliant</w:t>
      </w:r>
    </w:p>
    <w:p w14:paraId="75588037" w14:textId="77777777" w:rsidR="00BB78C0" w:rsidRPr="00314FF7" w:rsidRDefault="00BB78C0" w:rsidP="00BB78C0">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33BCBC7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81921"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6513A0A" w14:textId="77777777" w:rsidR="00BB78C0" w:rsidRDefault="00BB78C0" w:rsidP="00BB78C0">
      <w:pPr>
        <w:pStyle w:val="Heading2"/>
      </w:pPr>
      <w:r>
        <w:t>Assessment of Standard 6</w:t>
      </w:r>
    </w:p>
    <w:p w14:paraId="1AE62877" w14:textId="5B9BFC59" w:rsidR="00244305" w:rsidRPr="00163FEE" w:rsidRDefault="00244305" w:rsidP="0024430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ask</w:t>
      </w:r>
      <w:r w:rsidR="00E75494">
        <w:rPr>
          <w:rFonts w:eastAsia="Calibri"/>
          <w:lang w:eastAsia="en-US"/>
        </w:rPr>
        <w:t>ed</w:t>
      </w:r>
      <w:r w:rsidRPr="00163FEE">
        <w:rPr>
          <w:rFonts w:eastAsia="Calibri"/>
          <w:lang w:eastAsia="en-US"/>
        </w:rPr>
        <w:t xml:space="preserve"> them about how they raise</w:t>
      </w:r>
      <w:r w:rsidR="00E75494">
        <w:rPr>
          <w:rFonts w:eastAsia="Calibri"/>
          <w:lang w:eastAsia="en-US"/>
        </w:rPr>
        <w:t>d</w:t>
      </w:r>
      <w:r w:rsidRPr="00163FEE">
        <w:rPr>
          <w:rFonts w:eastAsia="Calibri"/>
          <w:lang w:eastAsia="en-US"/>
        </w:rPr>
        <w:t xml:space="preserve"> complaints and the organisation’s response. The team also examined the complaints register, complaints trend analysis and tested staff understanding and application of the requirements under this Standard. </w:t>
      </w:r>
    </w:p>
    <w:p w14:paraId="0AAB20E5" w14:textId="35F0972C" w:rsidR="00244305" w:rsidRDefault="00244305" w:rsidP="00244305">
      <w:pPr>
        <w:rPr>
          <w:rFonts w:eastAsia="Calibri"/>
          <w:lang w:eastAsia="en-US"/>
        </w:rPr>
      </w:pPr>
      <w:r>
        <w:rPr>
          <w:rFonts w:eastAsia="Calibri"/>
          <w:color w:val="auto"/>
          <w:lang w:eastAsia="en-US"/>
        </w:rPr>
        <w:t xml:space="preserve">Most </w:t>
      </w:r>
      <w:r w:rsidRPr="003E0376">
        <w:rPr>
          <w:rFonts w:eastAsia="Calibri"/>
          <w:color w:val="auto"/>
          <w:lang w:eastAsia="en-US"/>
        </w:rPr>
        <w:t>consumers</w:t>
      </w:r>
      <w:r>
        <w:rPr>
          <w:rFonts w:eastAsia="Calibri"/>
          <w:color w:val="auto"/>
          <w:lang w:eastAsia="en-US"/>
        </w:rPr>
        <w:t xml:space="preserve"> and representatives</w:t>
      </w:r>
      <w:r w:rsidRPr="003E0376">
        <w:rPr>
          <w:rFonts w:eastAsia="Calibri"/>
          <w:color w:val="auto"/>
          <w:lang w:eastAsia="en-US"/>
        </w:rPr>
        <w:t xml:space="preserve"> considered that they </w:t>
      </w:r>
      <w:r w:rsidR="001B01E7">
        <w:rPr>
          <w:rFonts w:eastAsia="Calibri"/>
          <w:color w:val="auto"/>
          <w:lang w:eastAsia="en-US"/>
        </w:rPr>
        <w:t>we</w:t>
      </w:r>
      <w:r w:rsidRPr="003E0376">
        <w:rPr>
          <w:rFonts w:eastAsia="Calibri"/>
          <w:color w:val="auto"/>
          <w:lang w:eastAsia="en-US"/>
        </w:rPr>
        <w:t xml:space="preserve">re encouraged and supported to </w:t>
      </w:r>
      <w:r>
        <w:rPr>
          <w:rFonts w:eastAsia="Calibri"/>
          <w:color w:val="auto"/>
          <w:lang w:eastAsia="en-US"/>
        </w:rPr>
        <w:t>provide</w:t>
      </w:r>
      <w:r w:rsidRPr="003E0376">
        <w:rPr>
          <w:rFonts w:eastAsia="Calibri"/>
          <w:color w:val="auto"/>
          <w:lang w:eastAsia="en-US"/>
        </w:rPr>
        <w:t xml:space="preserve"> feedback and make complaints</w:t>
      </w:r>
      <w:r w:rsidR="00707412">
        <w:rPr>
          <w:rFonts w:eastAsia="Calibri"/>
          <w:color w:val="auto"/>
          <w:lang w:eastAsia="en-US"/>
        </w:rPr>
        <w:t>. W</w:t>
      </w:r>
      <w:r>
        <w:rPr>
          <w:rFonts w:eastAsia="Calibri"/>
          <w:color w:val="auto"/>
          <w:lang w:eastAsia="en-US"/>
        </w:rPr>
        <w:t>hen they d</w:t>
      </w:r>
      <w:r w:rsidR="001B01E7">
        <w:rPr>
          <w:rFonts w:eastAsia="Calibri"/>
          <w:color w:val="auto"/>
          <w:lang w:eastAsia="en-US"/>
        </w:rPr>
        <w:t>id</w:t>
      </w:r>
      <w:r>
        <w:rPr>
          <w:rFonts w:eastAsia="Calibri"/>
          <w:color w:val="auto"/>
          <w:lang w:eastAsia="en-US"/>
        </w:rPr>
        <w:t xml:space="preserve">, </w:t>
      </w:r>
      <w:r w:rsidRPr="003E0376">
        <w:rPr>
          <w:rFonts w:eastAsia="Calibri"/>
          <w:color w:val="auto"/>
          <w:lang w:eastAsia="en-US"/>
        </w:rPr>
        <w:t xml:space="preserve">action </w:t>
      </w:r>
      <w:r w:rsidR="001B01E7">
        <w:rPr>
          <w:rFonts w:eastAsia="Calibri"/>
          <w:color w:val="auto"/>
          <w:lang w:eastAsia="en-US"/>
        </w:rPr>
        <w:t>wa</w:t>
      </w:r>
      <w:r w:rsidRPr="003E0376">
        <w:rPr>
          <w:rFonts w:eastAsia="Calibri"/>
          <w:color w:val="auto"/>
          <w:lang w:eastAsia="en-US"/>
        </w:rPr>
        <w:t>s taken</w:t>
      </w:r>
      <w:r>
        <w:rPr>
          <w:rFonts w:eastAsia="Calibri"/>
          <w:color w:val="auto"/>
          <w:lang w:eastAsia="en-US"/>
        </w:rPr>
        <w:t xml:space="preserve"> in response</w:t>
      </w:r>
      <w:r w:rsidRPr="003E0376">
        <w:rPr>
          <w:rFonts w:eastAsia="Calibri"/>
          <w:color w:val="auto"/>
          <w:lang w:eastAsia="en-US"/>
        </w:rPr>
        <w:t xml:space="preserve">. </w:t>
      </w:r>
      <w:r w:rsidRPr="00163FEE">
        <w:rPr>
          <w:rFonts w:eastAsia="Calibri"/>
          <w:lang w:eastAsia="en-US"/>
        </w:rPr>
        <w:t>For example:</w:t>
      </w:r>
    </w:p>
    <w:p w14:paraId="49E6B0F8" w14:textId="2FE4CB1C" w:rsidR="000637BD" w:rsidRDefault="000637BD" w:rsidP="00244305">
      <w:pPr>
        <w:pStyle w:val="BULLET1"/>
        <w:numPr>
          <w:ilvl w:val="0"/>
          <w:numId w:val="2"/>
        </w:numPr>
        <w:ind w:left="425" w:hanging="425"/>
      </w:pPr>
      <w:r>
        <w:t xml:space="preserve">Representatives </w:t>
      </w:r>
      <w:r w:rsidRPr="002C12CB">
        <w:t xml:space="preserve">said they </w:t>
      </w:r>
      <w:r w:rsidR="001B01E7">
        <w:t>we</w:t>
      </w:r>
      <w:r w:rsidRPr="002C12CB">
        <w:t xml:space="preserve">re encouraged </w:t>
      </w:r>
      <w:r>
        <w:t xml:space="preserve">and supported </w:t>
      </w:r>
      <w:r w:rsidRPr="002C12CB">
        <w:t xml:space="preserve">to provide feedback </w:t>
      </w:r>
      <w:r>
        <w:t xml:space="preserve">regarding care and services </w:t>
      </w:r>
      <w:r w:rsidRPr="002C12CB">
        <w:t>and fe</w:t>
      </w:r>
      <w:r w:rsidR="001B01E7">
        <w:t>lt</w:t>
      </w:r>
      <w:r w:rsidRPr="002C12CB">
        <w:t xml:space="preserve"> comfortable raising concerns </w:t>
      </w:r>
      <w:r w:rsidR="001B01E7">
        <w:t xml:space="preserve">when </w:t>
      </w:r>
      <w:r w:rsidRPr="002C12CB">
        <w:t>the need ar</w:t>
      </w:r>
      <w:r w:rsidR="001B01E7">
        <w:t>o</w:t>
      </w:r>
      <w:r w:rsidRPr="002C12CB">
        <w:t>se.</w:t>
      </w:r>
    </w:p>
    <w:p w14:paraId="6CA5A5F9" w14:textId="5B065E3A" w:rsidR="005A7A8F" w:rsidRDefault="005A7A8F" w:rsidP="00244305">
      <w:pPr>
        <w:pStyle w:val="BULLET1"/>
        <w:numPr>
          <w:ilvl w:val="0"/>
          <w:numId w:val="2"/>
        </w:numPr>
        <w:ind w:left="425" w:hanging="425"/>
      </w:pPr>
      <w:r w:rsidRPr="00771AED">
        <w:t>Consumers</w:t>
      </w:r>
      <w:r>
        <w:t xml:space="preserve"> and </w:t>
      </w:r>
      <w:r w:rsidRPr="00771AED">
        <w:t xml:space="preserve">representatives </w:t>
      </w:r>
      <w:r w:rsidR="001B01E7">
        <w:t>we</w:t>
      </w:r>
      <w:r w:rsidRPr="00771AED">
        <w:t>re satisfied they ha</w:t>
      </w:r>
      <w:r w:rsidR="001B01E7">
        <w:t>d</w:t>
      </w:r>
      <w:r w:rsidRPr="00771AED">
        <w:t xml:space="preserve"> access to advocates</w:t>
      </w:r>
      <w:r>
        <w:t xml:space="preserve">, interpreting services </w:t>
      </w:r>
      <w:r w:rsidRPr="00771AED">
        <w:t xml:space="preserve">and </w:t>
      </w:r>
      <w:r>
        <w:t>external avenues</w:t>
      </w:r>
      <w:r w:rsidRPr="00771AED">
        <w:t xml:space="preserve"> for raising complaints.</w:t>
      </w:r>
    </w:p>
    <w:p w14:paraId="3A24A2EF" w14:textId="16A204B9" w:rsidR="00244305" w:rsidRPr="00AA3F07" w:rsidRDefault="00244305" w:rsidP="00244305">
      <w:pPr>
        <w:rPr>
          <w:rFonts w:eastAsia="Calibri"/>
          <w:color w:val="auto"/>
          <w:lang w:eastAsia="en-US"/>
        </w:rPr>
      </w:pPr>
      <w:r w:rsidRPr="00AA3F07">
        <w:rPr>
          <w:rFonts w:eastAsia="Calibri"/>
          <w:color w:val="auto"/>
          <w:lang w:eastAsia="en-US"/>
        </w:rPr>
        <w:t>The organisation ha</w:t>
      </w:r>
      <w:r w:rsidR="001B01E7">
        <w:rPr>
          <w:rFonts w:eastAsia="Calibri"/>
          <w:color w:val="auto"/>
          <w:lang w:eastAsia="en-US"/>
        </w:rPr>
        <w:t>d</w:t>
      </w:r>
      <w:r w:rsidRPr="00AA3F07">
        <w:rPr>
          <w:rFonts w:eastAsia="Calibri"/>
          <w:color w:val="auto"/>
          <w:lang w:eastAsia="en-US"/>
        </w:rPr>
        <w:t xml:space="preserve"> a feedback and complaints process</w:t>
      </w:r>
      <w:r w:rsidR="001B01E7">
        <w:rPr>
          <w:rFonts w:eastAsia="Calibri"/>
          <w:color w:val="auto"/>
          <w:lang w:eastAsia="en-US"/>
        </w:rPr>
        <w:t xml:space="preserve"> in place</w:t>
      </w:r>
      <w:r w:rsidRPr="00AA3F07">
        <w:rPr>
          <w:rFonts w:eastAsia="Calibri"/>
          <w:color w:val="auto"/>
          <w:lang w:eastAsia="en-US"/>
        </w:rPr>
        <w:t>.</w:t>
      </w:r>
      <w:r w:rsidR="001B01E7">
        <w:rPr>
          <w:rFonts w:eastAsia="Calibri"/>
          <w:color w:val="auto"/>
          <w:lang w:eastAsia="en-US"/>
        </w:rPr>
        <w:t xml:space="preserve"> The service provided i</w:t>
      </w:r>
      <w:r w:rsidRPr="00AA3F07">
        <w:rPr>
          <w:rFonts w:eastAsia="Calibri"/>
          <w:color w:val="auto"/>
          <w:lang w:eastAsia="en-US"/>
        </w:rPr>
        <w:t xml:space="preserve">nformation </w:t>
      </w:r>
      <w:r>
        <w:rPr>
          <w:rFonts w:eastAsia="Calibri"/>
          <w:color w:val="auto"/>
          <w:lang w:eastAsia="en-US"/>
        </w:rPr>
        <w:t xml:space="preserve">to consumers </w:t>
      </w:r>
      <w:r w:rsidRPr="00AA3F07">
        <w:rPr>
          <w:rFonts w:eastAsia="Calibri"/>
          <w:color w:val="auto"/>
          <w:lang w:eastAsia="en-US"/>
        </w:rPr>
        <w:t>about how to access this process, including information about advocacy services and language services.</w:t>
      </w:r>
      <w:r>
        <w:rPr>
          <w:rFonts w:eastAsia="Calibri"/>
          <w:color w:val="auto"/>
          <w:lang w:eastAsia="en-US"/>
        </w:rPr>
        <w:t xml:space="preserve"> Information </w:t>
      </w:r>
      <w:r w:rsidR="001B01E7">
        <w:rPr>
          <w:rFonts w:eastAsia="Calibri"/>
          <w:color w:val="auto"/>
          <w:lang w:eastAsia="en-US"/>
        </w:rPr>
        <w:t>wa</w:t>
      </w:r>
      <w:r>
        <w:rPr>
          <w:rFonts w:eastAsia="Calibri"/>
          <w:color w:val="auto"/>
          <w:lang w:eastAsia="en-US"/>
        </w:rPr>
        <w:t xml:space="preserve">s provided about how to access external complaints processes. </w:t>
      </w:r>
    </w:p>
    <w:p w14:paraId="2A8B7D2C" w14:textId="44ABD972" w:rsidR="00244305" w:rsidRDefault="00244305" w:rsidP="00244305">
      <w:pPr>
        <w:rPr>
          <w:rFonts w:eastAsia="Calibri"/>
          <w:color w:val="auto"/>
          <w:lang w:eastAsia="en-US"/>
        </w:rPr>
      </w:pPr>
      <w:r w:rsidRPr="00AA3F07">
        <w:rPr>
          <w:rFonts w:eastAsia="Calibri"/>
          <w:color w:val="auto"/>
          <w:lang w:eastAsia="en-US"/>
        </w:rPr>
        <w:lastRenderedPageBreak/>
        <w:t>The service’s management ke</w:t>
      </w:r>
      <w:r w:rsidR="001B01E7">
        <w:rPr>
          <w:rFonts w:eastAsia="Calibri"/>
          <w:color w:val="auto"/>
          <w:lang w:eastAsia="en-US"/>
        </w:rPr>
        <w:t>pt</w:t>
      </w:r>
      <w:r w:rsidRPr="00AA3F07">
        <w:rPr>
          <w:rFonts w:eastAsia="Calibri"/>
          <w:color w:val="auto"/>
          <w:lang w:eastAsia="en-US"/>
        </w:rPr>
        <w:t xml:space="preserve"> records of complaints. Information </w:t>
      </w:r>
      <w:r w:rsidR="001B01E7">
        <w:rPr>
          <w:rFonts w:eastAsia="Calibri"/>
          <w:color w:val="auto"/>
          <w:lang w:eastAsia="en-US"/>
        </w:rPr>
        <w:t>i</w:t>
      </w:r>
      <w:r w:rsidRPr="00AA3F07">
        <w:rPr>
          <w:rFonts w:eastAsia="Calibri"/>
          <w:color w:val="auto"/>
          <w:lang w:eastAsia="en-US"/>
        </w:rPr>
        <w:t>nclude</w:t>
      </w:r>
      <w:r w:rsidR="001B01E7">
        <w:rPr>
          <w:rFonts w:eastAsia="Calibri"/>
          <w:color w:val="auto"/>
          <w:lang w:eastAsia="en-US"/>
        </w:rPr>
        <w:t xml:space="preserve">d </w:t>
      </w:r>
      <w:r w:rsidRPr="00AA3F07">
        <w:rPr>
          <w:rFonts w:eastAsia="Calibri"/>
          <w:color w:val="auto"/>
          <w:lang w:eastAsia="en-US"/>
        </w:rPr>
        <w:t>who submitted the complaint, when the complaint was submitted</w:t>
      </w:r>
      <w:r>
        <w:rPr>
          <w:rFonts w:eastAsia="Calibri"/>
          <w:color w:val="auto"/>
          <w:lang w:eastAsia="en-US"/>
        </w:rPr>
        <w:t xml:space="preserve"> and </w:t>
      </w:r>
      <w:r w:rsidRPr="00AA3F07">
        <w:rPr>
          <w:rFonts w:eastAsia="Calibri"/>
          <w:color w:val="auto"/>
          <w:lang w:eastAsia="en-US"/>
        </w:rPr>
        <w:t xml:space="preserve">the outcome of any investigation. </w:t>
      </w:r>
    </w:p>
    <w:p w14:paraId="444DCC5D" w14:textId="4B06CF49" w:rsidR="00244305" w:rsidRPr="00AA3F07" w:rsidRDefault="00244305" w:rsidP="00244305">
      <w:pPr>
        <w:rPr>
          <w:rFonts w:eastAsia="Calibri"/>
          <w:color w:val="auto"/>
          <w:lang w:eastAsia="en-US"/>
        </w:rPr>
      </w:pPr>
      <w:r>
        <w:rPr>
          <w:rFonts w:eastAsia="Calibri"/>
          <w:color w:val="auto"/>
          <w:lang w:eastAsia="en-US"/>
        </w:rPr>
        <w:t xml:space="preserve">Feedback and complaints </w:t>
      </w:r>
      <w:r w:rsidR="000637BD">
        <w:rPr>
          <w:rFonts w:eastAsia="Calibri"/>
          <w:color w:val="auto"/>
          <w:lang w:eastAsia="en-US"/>
        </w:rPr>
        <w:t>inform</w:t>
      </w:r>
      <w:r w:rsidR="001B01E7">
        <w:rPr>
          <w:rFonts w:eastAsia="Calibri"/>
          <w:color w:val="auto"/>
          <w:lang w:eastAsia="en-US"/>
        </w:rPr>
        <w:t>ed</w:t>
      </w:r>
      <w:r w:rsidR="000637BD">
        <w:rPr>
          <w:rFonts w:eastAsia="Calibri"/>
          <w:color w:val="auto"/>
          <w:lang w:eastAsia="en-US"/>
        </w:rPr>
        <w:t xml:space="preserve"> the </w:t>
      </w:r>
      <w:r w:rsidR="001B01E7">
        <w:rPr>
          <w:rFonts w:eastAsia="Calibri"/>
          <w:color w:val="auto"/>
          <w:lang w:eastAsia="en-US"/>
        </w:rPr>
        <w:t xml:space="preserve">service’s </w:t>
      </w:r>
      <w:r w:rsidR="000637BD">
        <w:rPr>
          <w:rFonts w:eastAsia="Calibri"/>
          <w:color w:val="auto"/>
          <w:lang w:eastAsia="en-US"/>
        </w:rPr>
        <w:t xml:space="preserve">continuous improvement system and </w:t>
      </w:r>
      <w:r w:rsidR="001B01E7">
        <w:rPr>
          <w:rFonts w:eastAsia="Calibri"/>
          <w:color w:val="auto"/>
          <w:lang w:eastAsia="en-US"/>
        </w:rPr>
        <w:t>we</w:t>
      </w:r>
      <w:r>
        <w:rPr>
          <w:rFonts w:eastAsia="Calibri"/>
          <w:color w:val="auto"/>
          <w:lang w:eastAsia="en-US"/>
        </w:rPr>
        <w:t xml:space="preserve">re used to improve the performance of the service and the organisation. </w:t>
      </w:r>
    </w:p>
    <w:p w14:paraId="06AD7568" w14:textId="77777777" w:rsidR="00BB78C0" w:rsidRPr="003F2C16" w:rsidRDefault="00BB78C0" w:rsidP="00BB78C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477DBF2B" w14:textId="77777777" w:rsidR="00BB78C0" w:rsidRDefault="00BB78C0" w:rsidP="00BB78C0">
      <w:pPr>
        <w:pStyle w:val="Heading2"/>
      </w:pPr>
      <w:r>
        <w:t>Assessment of Standard 6 Requirements</w:t>
      </w:r>
      <w:r w:rsidRPr="0066387A">
        <w:rPr>
          <w:i/>
          <w:color w:val="0000FF"/>
          <w:sz w:val="24"/>
          <w:szCs w:val="24"/>
        </w:rPr>
        <w:t xml:space="preserve"> </w:t>
      </w:r>
    </w:p>
    <w:p w14:paraId="3E1BAACA" w14:textId="77777777" w:rsidR="00BB78C0" w:rsidRPr="00506F7F" w:rsidRDefault="00BB78C0" w:rsidP="00BB78C0">
      <w:pPr>
        <w:pStyle w:val="Heading3"/>
      </w:pPr>
      <w:r w:rsidRPr="00506F7F">
        <w:t>Requirement 6(3)(a)</w:t>
      </w:r>
      <w:r>
        <w:tab/>
        <w:t>Compliant</w:t>
      </w:r>
    </w:p>
    <w:p w14:paraId="4673DCE0" w14:textId="77777777" w:rsidR="00BB78C0" w:rsidRPr="008D114F" w:rsidRDefault="00BB78C0" w:rsidP="00BB78C0">
      <w:pPr>
        <w:rPr>
          <w:i/>
        </w:rPr>
      </w:pPr>
      <w:r w:rsidRPr="008D114F">
        <w:rPr>
          <w:i/>
        </w:rPr>
        <w:t>Consumers, their family, friends, carers and others are encouraged and supported to provide feedback and make complaints.</w:t>
      </w:r>
    </w:p>
    <w:p w14:paraId="65ED60E1" w14:textId="77777777" w:rsidR="00BB78C0" w:rsidRPr="00506F7F" w:rsidRDefault="00BB78C0" w:rsidP="00BB78C0">
      <w:pPr>
        <w:pStyle w:val="Heading3"/>
      </w:pPr>
      <w:r w:rsidRPr="00506F7F">
        <w:t>Requirement 6(3)(b)</w:t>
      </w:r>
      <w:r>
        <w:tab/>
        <w:t>Compliant</w:t>
      </w:r>
    </w:p>
    <w:p w14:paraId="5EAA79F8" w14:textId="77777777" w:rsidR="00BB78C0" w:rsidRPr="00F23D63" w:rsidRDefault="00BB78C0" w:rsidP="00BB78C0">
      <w:pPr>
        <w:rPr>
          <w:i/>
        </w:rPr>
      </w:pPr>
      <w:r w:rsidRPr="008D114F">
        <w:rPr>
          <w:i/>
        </w:rPr>
        <w:t>Consumers are made aware of and have access to advocates, language services and other methods for raising and resolving complaints.</w:t>
      </w:r>
    </w:p>
    <w:p w14:paraId="4D15FDF4" w14:textId="77777777" w:rsidR="00BB78C0" w:rsidRPr="00D435F8" w:rsidRDefault="00BB78C0" w:rsidP="00BB78C0">
      <w:pPr>
        <w:pStyle w:val="Heading3"/>
      </w:pPr>
      <w:r w:rsidRPr="00D435F8">
        <w:t>Requirement 6(3)(c)</w:t>
      </w:r>
      <w:r>
        <w:tab/>
        <w:t>Compliant</w:t>
      </w:r>
    </w:p>
    <w:p w14:paraId="5FBC51D4" w14:textId="77777777" w:rsidR="00BB78C0" w:rsidRPr="008D114F" w:rsidRDefault="00BB78C0" w:rsidP="00BB78C0">
      <w:pPr>
        <w:rPr>
          <w:i/>
        </w:rPr>
      </w:pPr>
      <w:r w:rsidRPr="008D114F">
        <w:rPr>
          <w:i/>
        </w:rPr>
        <w:t>Appropriate action is taken in response to complaints and an open disclosure process is used when things go wrong.</w:t>
      </w:r>
    </w:p>
    <w:p w14:paraId="569C2A33" w14:textId="77777777" w:rsidR="00BB78C0" w:rsidRPr="00D435F8" w:rsidRDefault="00BB78C0" w:rsidP="00BB78C0">
      <w:pPr>
        <w:pStyle w:val="Heading3"/>
      </w:pPr>
      <w:r w:rsidRPr="00D435F8">
        <w:t>Requirement 6(3)(d)</w:t>
      </w:r>
      <w:r>
        <w:tab/>
        <w:t>Compliant</w:t>
      </w:r>
    </w:p>
    <w:p w14:paraId="400BCDDB" w14:textId="77777777" w:rsidR="00BB78C0" w:rsidRPr="008D114F" w:rsidRDefault="00BB78C0" w:rsidP="00BB78C0">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0FF6BF4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08514A">
        <w:rPr>
          <w:color w:val="FFFFFF" w:themeColor="background1"/>
          <w:sz w:val="36"/>
        </w:rPr>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39AB4DF3" w14:textId="77777777" w:rsidR="00244305" w:rsidRDefault="00244305" w:rsidP="00244305">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DA3A31" w14:textId="29F19A9B" w:rsidR="00244305" w:rsidRDefault="00244305" w:rsidP="00244305">
      <w:pPr>
        <w:rPr>
          <w:rFonts w:eastAsia="Calibri"/>
          <w:lang w:eastAsia="en-US"/>
        </w:rPr>
      </w:pPr>
      <w:r>
        <w:rPr>
          <w:rFonts w:eastAsia="Calibri"/>
          <w:color w:val="auto"/>
          <w:lang w:eastAsia="en-US"/>
        </w:rPr>
        <w:t xml:space="preserve">Most </w:t>
      </w:r>
      <w:r>
        <w:rPr>
          <w:rFonts w:eastAsia="Calibri"/>
          <w:lang w:eastAsia="en-US"/>
        </w:rPr>
        <w:t xml:space="preserve">consumers </w:t>
      </w:r>
      <w:r w:rsidR="00B41CE7">
        <w:rPr>
          <w:rFonts w:eastAsia="Calibri"/>
          <w:lang w:eastAsia="en-US"/>
        </w:rPr>
        <w:t xml:space="preserve">and representatives </w:t>
      </w:r>
      <w:r>
        <w:rPr>
          <w:rFonts w:eastAsia="Calibri"/>
          <w:lang w:eastAsia="en-US"/>
        </w:rPr>
        <w:t xml:space="preserve">did not consider </w:t>
      </w:r>
      <w:r w:rsidR="00B41CE7">
        <w:rPr>
          <w:rFonts w:eastAsia="Calibri"/>
          <w:lang w:eastAsia="en-US"/>
        </w:rPr>
        <w:t>consumers</w:t>
      </w:r>
      <w:r>
        <w:rPr>
          <w:rFonts w:eastAsia="Calibri"/>
          <w:lang w:eastAsia="en-US"/>
        </w:rPr>
        <w:t xml:space="preserve"> </w:t>
      </w:r>
      <w:r w:rsidR="006C1D4F">
        <w:rPr>
          <w:rFonts w:eastAsia="Calibri"/>
          <w:lang w:eastAsia="en-US"/>
        </w:rPr>
        <w:t>received</w:t>
      </w:r>
      <w:r>
        <w:rPr>
          <w:rFonts w:eastAsia="Calibri"/>
          <w:lang w:eastAsia="en-US"/>
        </w:rPr>
        <w:t xml:space="preserve"> quality care and services when they need</w:t>
      </w:r>
      <w:r w:rsidR="006C1D4F">
        <w:rPr>
          <w:rFonts w:eastAsia="Calibri"/>
          <w:lang w:eastAsia="en-US"/>
        </w:rPr>
        <w:t>ed</w:t>
      </w:r>
      <w:r>
        <w:rPr>
          <w:rFonts w:eastAsia="Calibri"/>
          <w:lang w:eastAsia="en-US"/>
        </w:rPr>
        <w:t xml:space="preserve"> them</w:t>
      </w:r>
      <w:r w:rsidR="006C1D4F">
        <w:rPr>
          <w:rFonts w:eastAsia="Calibri"/>
          <w:lang w:eastAsia="en-US"/>
        </w:rPr>
        <w:t>,</w:t>
      </w:r>
      <w:r>
        <w:rPr>
          <w:rFonts w:eastAsia="Calibri"/>
          <w:lang w:eastAsia="en-US"/>
        </w:rPr>
        <w:t xml:space="preserve"> from people who </w:t>
      </w:r>
      <w:r w:rsidR="006C1D4F">
        <w:rPr>
          <w:rFonts w:eastAsia="Calibri"/>
          <w:lang w:eastAsia="en-US"/>
        </w:rPr>
        <w:t>we</w:t>
      </w:r>
      <w:r>
        <w:rPr>
          <w:rFonts w:eastAsia="Calibri"/>
          <w:lang w:eastAsia="en-US"/>
        </w:rPr>
        <w:t>re knowledgeable, capable and caring. For example:</w:t>
      </w:r>
    </w:p>
    <w:p w14:paraId="7DF75E9C" w14:textId="4E7052B7" w:rsidR="00244305" w:rsidRDefault="006C1D4F" w:rsidP="00244305">
      <w:pPr>
        <w:pStyle w:val="ListBullet"/>
        <w:numPr>
          <w:ilvl w:val="0"/>
          <w:numId w:val="41"/>
        </w:numPr>
        <w:spacing w:after="240"/>
        <w:ind w:left="425" w:hanging="425"/>
        <w:rPr>
          <w:rFonts w:eastAsia="Calibri"/>
          <w:color w:val="000000"/>
        </w:rPr>
      </w:pPr>
      <w:r>
        <w:rPr>
          <w:rFonts w:eastAsia="Calibri"/>
        </w:rPr>
        <w:t>A m</w:t>
      </w:r>
      <w:r w:rsidR="00244305">
        <w:rPr>
          <w:rFonts w:eastAsia="Calibri"/>
        </w:rPr>
        <w:t xml:space="preserve">ajority of consumers and representatives said they </w:t>
      </w:r>
      <w:r>
        <w:rPr>
          <w:rFonts w:eastAsia="Calibri"/>
        </w:rPr>
        <w:t>we</w:t>
      </w:r>
      <w:r w:rsidR="00244305">
        <w:rPr>
          <w:rFonts w:eastAsia="Calibri"/>
        </w:rPr>
        <w:t xml:space="preserve">re generally satisfied with the quality of care and services </w:t>
      </w:r>
      <w:r w:rsidR="00B41CE7">
        <w:rPr>
          <w:rFonts w:eastAsia="Calibri"/>
        </w:rPr>
        <w:t>consumers</w:t>
      </w:r>
      <w:r w:rsidR="00244305">
        <w:rPr>
          <w:rFonts w:eastAsia="Calibri"/>
        </w:rPr>
        <w:t xml:space="preserve"> receive</w:t>
      </w:r>
      <w:r>
        <w:rPr>
          <w:rFonts w:eastAsia="Calibri"/>
        </w:rPr>
        <w:t>d</w:t>
      </w:r>
      <w:r w:rsidR="00244305">
        <w:rPr>
          <w:rFonts w:eastAsia="Calibri"/>
        </w:rPr>
        <w:t xml:space="preserve"> at the service. However, representatives said the service </w:t>
      </w:r>
      <w:r>
        <w:rPr>
          <w:rFonts w:eastAsia="Calibri"/>
        </w:rPr>
        <w:t>wa</w:t>
      </w:r>
      <w:r w:rsidR="00244305">
        <w:rPr>
          <w:rFonts w:eastAsia="Calibri"/>
        </w:rPr>
        <w:t xml:space="preserve">s short staffed and staff </w:t>
      </w:r>
      <w:r>
        <w:rPr>
          <w:rFonts w:eastAsia="Calibri"/>
        </w:rPr>
        <w:t>we</w:t>
      </w:r>
      <w:r w:rsidR="00244305">
        <w:rPr>
          <w:rFonts w:eastAsia="Calibri"/>
        </w:rPr>
        <w:t xml:space="preserve">re sometimes not available to help with </w:t>
      </w:r>
      <w:r w:rsidR="005A7A8F">
        <w:rPr>
          <w:rFonts w:eastAsia="Fira Sans Light"/>
        </w:rPr>
        <w:t>activities of daily living.</w:t>
      </w:r>
    </w:p>
    <w:p w14:paraId="15F58DC5" w14:textId="7A9E0064" w:rsidR="00244305" w:rsidRDefault="00244305" w:rsidP="00244305">
      <w:pPr>
        <w:pStyle w:val="ListBullet"/>
        <w:numPr>
          <w:ilvl w:val="0"/>
          <w:numId w:val="41"/>
        </w:numPr>
        <w:spacing w:after="240"/>
        <w:ind w:left="425" w:hanging="425"/>
        <w:rPr>
          <w:rFonts w:eastAsia="Calibri"/>
          <w:color w:val="000000"/>
        </w:rPr>
      </w:pPr>
      <w:r>
        <w:rPr>
          <w:rFonts w:eastAsia="Calibri"/>
        </w:rPr>
        <w:t xml:space="preserve">All </w:t>
      </w:r>
      <w:r w:rsidR="006C1D4F">
        <w:rPr>
          <w:rFonts w:eastAsia="Calibri"/>
        </w:rPr>
        <w:t>interviewed</w:t>
      </w:r>
      <w:r>
        <w:rPr>
          <w:rFonts w:eastAsia="Calibri"/>
        </w:rPr>
        <w:t xml:space="preserve"> consumers and representatives said staff are kind, caring and gentle when delivering care.</w:t>
      </w:r>
    </w:p>
    <w:p w14:paraId="084C853A" w14:textId="2E5D0EC6" w:rsidR="00244305" w:rsidRDefault="00244305" w:rsidP="00244305">
      <w:pPr>
        <w:pStyle w:val="ListBullet"/>
        <w:numPr>
          <w:ilvl w:val="0"/>
          <w:numId w:val="41"/>
        </w:numPr>
        <w:spacing w:after="240"/>
        <w:ind w:left="425" w:hanging="425"/>
        <w:rPr>
          <w:rFonts w:eastAsia="Calibri"/>
          <w:color w:val="000000"/>
        </w:rPr>
      </w:pPr>
      <w:r>
        <w:rPr>
          <w:rFonts w:eastAsia="Calibri"/>
        </w:rPr>
        <w:t>Consumers and representatives said they fe</w:t>
      </w:r>
      <w:r w:rsidR="006C1D4F">
        <w:rPr>
          <w:rFonts w:eastAsia="Calibri"/>
        </w:rPr>
        <w:t>lt</w:t>
      </w:r>
      <w:r>
        <w:rPr>
          <w:rFonts w:eastAsia="Calibri"/>
        </w:rPr>
        <w:t xml:space="preserve"> confident staff ha</w:t>
      </w:r>
      <w:r w:rsidR="006C1D4F">
        <w:rPr>
          <w:rFonts w:eastAsia="Calibri"/>
        </w:rPr>
        <w:t>d</w:t>
      </w:r>
      <w:r>
        <w:rPr>
          <w:rFonts w:eastAsia="Calibri"/>
        </w:rPr>
        <w:t xml:space="preserve"> the skills needed to meet </w:t>
      </w:r>
      <w:r w:rsidR="00B41CE7">
        <w:rPr>
          <w:rFonts w:eastAsia="Calibri"/>
        </w:rPr>
        <w:t>consumers’</w:t>
      </w:r>
      <w:r>
        <w:rPr>
          <w:rFonts w:eastAsia="Calibri"/>
        </w:rPr>
        <w:t xml:space="preserve"> care needs and </w:t>
      </w:r>
      <w:r w:rsidR="006C1D4F">
        <w:rPr>
          <w:rFonts w:eastAsia="Calibri"/>
        </w:rPr>
        <w:t xml:space="preserve">could </w:t>
      </w:r>
      <w:r>
        <w:rPr>
          <w:rFonts w:eastAsia="Calibri"/>
        </w:rPr>
        <w:t>generally meet their social, cultural, religious, spiritual, psychological, and medical care needs.</w:t>
      </w:r>
    </w:p>
    <w:p w14:paraId="7A9FC08F" w14:textId="34E5EDB1" w:rsidR="00244305" w:rsidRDefault="00244305" w:rsidP="00244305">
      <w:pPr>
        <w:pStyle w:val="ListBullet"/>
        <w:numPr>
          <w:ilvl w:val="0"/>
          <w:numId w:val="41"/>
        </w:numPr>
        <w:spacing w:after="240"/>
        <w:ind w:left="425" w:hanging="425"/>
        <w:rPr>
          <w:rFonts w:eastAsia="Calibri"/>
          <w:color w:val="000000"/>
        </w:rPr>
      </w:pPr>
      <w:r>
        <w:rPr>
          <w:rFonts w:eastAsia="Calibri"/>
        </w:rPr>
        <w:t xml:space="preserve">Consumers and representatives were generally satisfied with the knowledge and skills of staff. However, two representatives </w:t>
      </w:r>
      <w:r w:rsidR="006C1D4F">
        <w:rPr>
          <w:rFonts w:eastAsia="Calibri"/>
        </w:rPr>
        <w:t>stated</w:t>
      </w:r>
      <w:r>
        <w:rPr>
          <w:rFonts w:eastAsia="Calibri"/>
        </w:rPr>
        <w:t xml:space="preserve"> some staff would benefit from further training in </w:t>
      </w:r>
      <w:r w:rsidR="00E65647">
        <w:rPr>
          <w:rFonts w:eastAsia="Calibri"/>
        </w:rPr>
        <w:t>non-verbal communication and positive engagement</w:t>
      </w:r>
      <w:r>
        <w:rPr>
          <w:rFonts w:eastAsia="Calibri"/>
        </w:rPr>
        <w:t>.</w:t>
      </w:r>
    </w:p>
    <w:p w14:paraId="4D6E9711" w14:textId="5EF3773C" w:rsidR="00E65647" w:rsidRDefault="00E65647" w:rsidP="00154403">
      <w:pPr>
        <w:rPr>
          <w:rFonts w:eastAsia="Calibri"/>
          <w:color w:val="auto"/>
          <w:lang w:eastAsia="en-US"/>
        </w:rPr>
      </w:pPr>
      <w:r>
        <w:rPr>
          <w:rFonts w:eastAsia="Calibri"/>
          <w:color w:val="auto"/>
          <w:lang w:eastAsia="en-US"/>
        </w:rPr>
        <w:lastRenderedPageBreak/>
        <w:t xml:space="preserve">Staff reported that they </w:t>
      </w:r>
      <w:r w:rsidR="006C1D4F">
        <w:rPr>
          <w:rFonts w:eastAsia="Calibri"/>
          <w:color w:val="auto"/>
          <w:lang w:eastAsia="en-US"/>
        </w:rPr>
        <w:t>received</w:t>
      </w:r>
      <w:r>
        <w:rPr>
          <w:rFonts w:eastAsia="Calibri"/>
          <w:color w:val="auto"/>
          <w:lang w:eastAsia="en-US"/>
        </w:rPr>
        <w:t xml:space="preserve"> annual mandatory training and ha</w:t>
      </w:r>
      <w:r w:rsidR="006C1D4F">
        <w:rPr>
          <w:rFonts w:eastAsia="Calibri"/>
          <w:color w:val="auto"/>
          <w:lang w:eastAsia="en-US"/>
        </w:rPr>
        <w:t>d</w:t>
      </w:r>
      <w:r>
        <w:rPr>
          <w:rFonts w:eastAsia="Calibri"/>
          <w:color w:val="auto"/>
          <w:lang w:eastAsia="en-US"/>
        </w:rPr>
        <w:t xml:space="preserve"> access to additional training modules. Training </w:t>
      </w:r>
      <w:r w:rsidR="006C1D4F">
        <w:rPr>
          <w:rFonts w:eastAsia="Calibri"/>
          <w:color w:val="auto"/>
          <w:lang w:eastAsia="en-US"/>
        </w:rPr>
        <w:t>wa</w:t>
      </w:r>
      <w:r>
        <w:rPr>
          <w:rFonts w:eastAsia="Calibri"/>
          <w:color w:val="auto"/>
          <w:lang w:eastAsia="en-US"/>
        </w:rPr>
        <w:t>s provided electronically and in-person, and include</w:t>
      </w:r>
      <w:r w:rsidR="006C1D4F">
        <w:rPr>
          <w:rFonts w:eastAsia="Calibri"/>
          <w:color w:val="auto"/>
          <w:lang w:eastAsia="en-US"/>
        </w:rPr>
        <w:t>d</w:t>
      </w:r>
      <w:r>
        <w:rPr>
          <w:rFonts w:eastAsia="Calibri"/>
          <w:color w:val="auto"/>
          <w:lang w:eastAsia="en-US"/>
        </w:rPr>
        <w:t xml:space="preserve"> modules such as infection control, serious incident reporting and restrictive practices.</w:t>
      </w:r>
    </w:p>
    <w:p w14:paraId="64C8052C" w14:textId="57A74E4F" w:rsidR="00E65647" w:rsidRDefault="00E65647" w:rsidP="00154403">
      <w:pPr>
        <w:rPr>
          <w:rFonts w:eastAsiaTheme="minorHAnsi"/>
        </w:rPr>
      </w:pPr>
      <w:r>
        <w:rPr>
          <w:rFonts w:eastAsia="Calibri"/>
          <w:color w:val="auto"/>
          <w:lang w:eastAsia="en-US"/>
        </w:rPr>
        <w:t>The service demonstrate</w:t>
      </w:r>
      <w:r w:rsidR="006C1D4F">
        <w:rPr>
          <w:rFonts w:eastAsia="Calibri"/>
          <w:color w:val="auto"/>
          <w:lang w:eastAsia="en-US"/>
        </w:rPr>
        <w:t>d</w:t>
      </w:r>
      <w:r>
        <w:rPr>
          <w:rFonts w:eastAsia="Calibri"/>
          <w:color w:val="auto"/>
          <w:lang w:eastAsia="en-US"/>
        </w:rPr>
        <w:t xml:space="preserve"> that the performance of the workforce </w:t>
      </w:r>
      <w:r w:rsidR="006C1D4F">
        <w:rPr>
          <w:rFonts w:eastAsia="Calibri"/>
          <w:color w:val="auto"/>
          <w:lang w:eastAsia="en-US"/>
        </w:rPr>
        <w:t>wa</w:t>
      </w:r>
      <w:r>
        <w:rPr>
          <w:rFonts w:eastAsia="Calibri"/>
          <w:color w:val="auto"/>
          <w:lang w:eastAsia="en-US"/>
        </w:rPr>
        <w:t xml:space="preserve">s assessed, monitored, and reviewed. Staff </w:t>
      </w:r>
      <w:r w:rsidR="006C1D4F">
        <w:rPr>
          <w:rFonts w:eastAsia="Calibri"/>
          <w:color w:val="auto"/>
          <w:lang w:eastAsia="en-US"/>
        </w:rPr>
        <w:t>received</w:t>
      </w:r>
      <w:r>
        <w:rPr>
          <w:rFonts w:eastAsia="Calibri"/>
          <w:color w:val="auto"/>
          <w:lang w:eastAsia="en-US"/>
        </w:rPr>
        <w:t xml:space="preserve"> formal performance assessment</w:t>
      </w:r>
      <w:r w:rsidR="006C1D4F">
        <w:rPr>
          <w:rFonts w:eastAsia="Calibri"/>
          <w:color w:val="auto"/>
          <w:lang w:eastAsia="en-US"/>
        </w:rPr>
        <w:t>s</w:t>
      </w:r>
      <w:r>
        <w:rPr>
          <w:rFonts w:eastAsia="Calibri"/>
          <w:color w:val="auto"/>
          <w:lang w:eastAsia="en-US"/>
        </w:rPr>
        <w:t xml:space="preserve"> near their employment anniversary date.</w:t>
      </w:r>
    </w:p>
    <w:p w14:paraId="2B663EA1" w14:textId="3170BF7B" w:rsidR="007F5256" w:rsidRPr="003F04B6" w:rsidRDefault="00154403" w:rsidP="00154403">
      <w:pPr>
        <w:rPr>
          <w:rFonts w:eastAsia="Calibri"/>
          <w:color w:val="auto"/>
        </w:rPr>
      </w:pPr>
      <w:r w:rsidRPr="003F04B6">
        <w:rPr>
          <w:rFonts w:eastAsiaTheme="minorHAnsi"/>
          <w:color w:val="auto"/>
        </w:rPr>
        <w:t xml:space="preserve">The Quality Standard is assessed as Non-compliant as </w:t>
      </w:r>
      <w:r w:rsidR="00E65647" w:rsidRPr="003F04B6">
        <w:rPr>
          <w:rFonts w:eastAsiaTheme="minorHAnsi"/>
          <w:color w:val="auto"/>
        </w:rPr>
        <w:t>one</w:t>
      </w:r>
      <w:r w:rsidRPr="003F04B6">
        <w:rPr>
          <w:rFonts w:eastAsiaTheme="minorHAnsi"/>
          <w:color w:val="auto"/>
        </w:rPr>
        <w:t xml:space="preserve"> of the five specific requirements have been assessed as Non-compliant.</w:t>
      </w:r>
    </w:p>
    <w:p w14:paraId="593675A0" w14:textId="0BD3D1F0"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592C4C5" w:rsidR="00506F7F" w:rsidRPr="00506F7F" w:rsidRDefault="00506F7F" w:rsidP="00506F7F">
      <w:pPr>
        <w:pStyle w:val="Heading3"/>
      </w:pPr>
      <w:r w:rsidRPr="003F04B6">
        <w:t>Requirement 7(3)(a)</w:t>
      </w:r>
      <w:r w:rsidRPr="003F04B6">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15C327BB" w14:textId="368400BD" w:rsidR="00506F7F" w:rsidRPr="006C1D4F" w:rsidRDefault="004001D3" w:rsidP="00506F7F">
      <w:pPr>
        <w:rPr>
          <w:color w:val="auto"/>
        </w:rPr>
      </w:pPr>
      <w:r w:rsidRPr="006C1D4F">
        <w:rPr>
          <w:color w:val="auto"/>
        </w:rPr>
        <w:t>The Assessment Team recommended this requirement was not met</w:t>
      </w:r>
      <w:r w:rsidR="006C1D4F" w:rsidRPr="006C1D4F">
        <w:rPr>
          <w:color w:val="auto"/>
        </w:rPr>
        <w:t xml:space="preserve">, </w:t>
      </w:r>
      <w:r w:rsidRPr="006C1D4F">
        <w:rPr>
          <w:color w:val="auto"/>
        </w:rPr>
        <w:t>based on</w:t>
      </w:r>
      <w:r w:rsidR="006C1D4F" w:rsidRPr="006C1D4F">
        <w:rPr>
          <w:color w:val="auto"/>
        </w:rPr>
        <w:t xml:space="preserve"> feedback from</w:t>
      </w:r>
      <w:r w:rsidRPr="006C1D4F">
        <w:rPr>
          <w:color w:val="auto"/>
        </w:rPr>
        <w:t xml:space="preserve"> consumer</w:t>
      </w:r>
      <w:r w:rsidR="006C1D4F" w:rsidRPr="006C1D4F">
        <w:rPr>
          <w:color w:val="auto"/>
        </w:rPr>
        <w:t>s</w:t>
      </w:r>
      <w:r w:rsidRPr="006C1D4F">
        <w:rPr>
          <w:color w:val="auto"/>
        </w:rPr>
        <w:t xml:space="preserve"> and representative</w:t>
      </w:r>
      <w:r w:rsidR="006C1D4F" w:rsidRPr="006C1D4F">
        <w:rPr>
          <w:color w:val="auto"/>
        </w:rPr>
        <w:t>s</w:t>
      </w:r>
      <w:r w:rsidRPr="006C1D4F">
        <w:rPr>
          <w:color w:val="auto"/>
        </w:rPr>
        <w:t xml:space="preserve"> that staff </w:t>
      </w:r>
      <w:r w:rsidR="006C1D4F" w:rsidRPr="006C1D4F">
        <w:rPr>
          <w:color w:val="auto"/>
        </w:rPr>
        <w:t>we</w:t>
      </w:r>
      <w:r w:rsidRPr="006C1D4F">
        <w:rPr>
          <w:color w:val="auto"/>
        </w:rPr>
        <w:t>re not always available to provide personalised</w:t>
      </w:r>
      <w:r w:rsidR="005A7A8F" w:rsidRPr="006C1D4F">
        <w:rPr>
          <w:color w:val="auto"/>
        </w:rPr>
        <w:t>,</w:t>
      </w:r>
      <w:r w:rsidRPr="006C1D4F">
        <w:rPr>
          <w:color w:val="auto"/>
        </w:rPr>
        <w:t xml:space="preserve"> timely care and assistance with activities of daily living.</w:t>
      </w:r>
      <w:r w:rsidR="00611BBA" w:rsidRPr="006C1D4F">
        <w:rPr>
          <w:color w:val="auto"/>
        </w:rPr>
        <w:t xml:space="preserve"> </w:t>
      </w:r>
    </w:p>
    <w:p w14:paraId="6B4AC622" w14:textId="01E12900" w:rsidR="00611BBA" w:rsidRPr="006C1D4F" w:rsidRDefault="00611BBA" w:rsidP="00506F7F">
      <w:pPr>
        <w:rPr>
          <w:color w:val="auto"/>
        </w:rPr>
      </w:pPr>
      <w:r w:rsidRPr="006C1D4F">
        <w:rPr>
          <w:color w:val="auto"/>
        </w:rPr>
        <w:t xml:space="preserve">Representatives gave examples of </w:t>
      </w:r>
      <w:r w:rsidR="00D57E9D" w:rsidRPr="006C1D4F">
        <w:rPr>
          <w:color w:val="auto"/>
        </w:rPr>
        <w:t xml:space="preserve">a consumer being outside unsupervised on a day of extreme heat (40C) and a consumer’s visible incontinence not being attended to until it was brought </w:t>
      </w:r>
      <w:r w:rsidR="005A7A8F" w:rsidRPr="006C1D4F">
        <w:rPr>
          <w:color w:val="auto"/>
        </w:rPr>
        <w:t>to the</w:t>
      </w:r>
      <w:r w:rsidR="00D57E9D" w:rsidRPr="006C1D4F">
        <w:rPr>
          <w:color w:val="auto"/>
        </w:rPr>
        <w:t xml:space="preserve"> attention</w:t>
      </w:r>
      <w:r w:rsidR="005A7A8F" w:rsidRPr="006C1D4F">
        <w:rPr>
          <w:color w:val="auto"/>
        </w:rPr>
        <w:t xml:space="preserve"> of staff</w:t>
      </w:r>
      <w:r w:rsidR="00D57E9D" w:rsidRPr="006C1D4F">
        <w:rPr>
          <w:color w:val="auto"/>
        </w:rPr>
        <w:t xml:space="preserve">. They also commented </w:t>
      </w:r>
      <w:r w:rsidR="006C1D4F" w:rsidRPr="006C1D4F">
        <w:rPr>
          <w:color w:val="auto"/>
        </w:rPr>
        <w:t>that</w:t>
      </w:r>
      <w:r w:rsidR="00D57E9D" w:rsidRPr="006C1D4F">
        <w:rPr>
          <w:color w:val="auto"/>
        </w:rPr>
        <w:t xml:space="preserve"> the single staff member in a</w:t>
      </w:r>
      <w:r w:rsidR="006C1D4F" w:rsidRPr="006C1D4F">
        <w:rPr>
          <w:color w:val="auto"/>
        </w:rPr>
        <w:t>n area</w:t>
      </w:r>
      <w:r w:rsidR="008D6E7A" w:rsidRPr="006C1D4F">
        <w:rPr>
          <w:color w:val="auto"/>
        </w:rPr>
        <w:t xml:space="preserve"> of the service</w:t>
      </w:r>
      <w:r w:rsidR="00D57E9D" w:rsidRPr="006C1D4F">
        <w:rPr>
          <w:color w:val="auto"/>
        </w:rPr>
        <w:t xml:space="preserve"> le</w:t>
      </w:r>
      <w:r w:rsidR="006C1D4F" w:rsidRPr="006C1D4F">
        <w:rPr>
          <w:color w:val="auto"/>
        </w:rPr>
        <w:t>ft</w:t>
      </w:r>
      <w:r w:rsidR="00D57E9D" w:rsidRPr="006C1D4F">
        <w:rPr>
          <w:color w:val="auto"/>
        </w:rPr>
        <w:t xml:space="preserve"> a medication trolley unattended when consumers required attention</w:t>
      </w:r>
      <w:r w:rsidR="00E65647" w:rsidRPr="006C1D4F">
        <w:rPr>
          <w:color w:val="auto"/>
        </w:rPr>
        <w:t xml:space="preserve">. Representatives also </w:t>
      </w:r>
      <w:r w:rsidR="005A7A8F" w:rsidRPr="006C1D4F">
        <w:rPr>
          <w:color w:val="auto"/>
        </w:rPr>
        <w:t xml:space="preserve">remarked on </w:t>
      </w:r>
      <w:r w:rsidR="00D57E9D" w:rsidRPr="006C1D4F">
        <w:rPr>
          <w:color w:val="auto"/>
        </w:rPr>
        <w:t xml:space="preserve">consumers being upset and confused due to </w:t>
      </w:r>
      <w:r w:rsidR="00E65647" w:rsidRPr="006C1D4F">
        <w:rPr>
          <w:color w:val="auto"/>
        </w:rPr>
        <w:t xml:space="preserve">frequent </w:t>
      </w:r>
      <w:r w:rsidR="006C1D4F" w:rsidRPr="006C1D4F">
        <w:rPr>
          <w:color w:val="auto"/>
        </w:rPr>
        <w:t xml:space="preserve">staffing </w:t>
      </w:r>
      <w:r w:rsidR="00E65647" w:rsidRPr="006C1D4F">
        <w:rPr>
          <w:color w:val="auto"/>
        </w:rPr>
        <w:t>changes</w:t>
      </w:r>
      <w:r w:rsidR="00D57E9D" w:rsidRPr="006C1D4F">
        <w:rPr>
          <w:color w:val="auto"/>
        </w:rPr>
        <w:t>.</w:t>
      </w:r>
    </w:p>
    <w:p w14:paraId="4C07B5BA" w14:textId="601E8AEB" w:rsidR="00D57E9D" w:rsidRPr="006C1D4F" w:rsidRDefault="00533440" w:rsidP="00506F7F">
      <w:pPr>
        <w:rPr>
          <w:color w:val="auto"/>
        </w:rPr>
      </w:pPr>
      <w:r w:rsidRPr="006C1D4F">
        <w:rPr>
          <w:color w:val="auto"/>
        </w:rPr>
        <w:t>Care s</w:t>
      </w:r>
      <w:r w:rsidR="00D57E9D" w:rsidRPr="006C1D4F">
        <w:rPr>
          <w:color w:val="auto"/>
        </w:rPr>
        <w:t xml:space="preserve">taff </w:t>
      </w:r>
      <w:r w:rsidRPr="006C1D4F">
        <w:rPr>
          <w:color w:val="auto"/>
        </w:rPr>
        <w:t xml:space="preserve">in some areas </w:t>
      </w:r>
      <w:r w:rsidR="00D57E9D" w:rsidRPr="006C1D4F">
        <w:rPr>
          <w:color w:val="auto"/>
        </w:rPr>
        <w:t>said they d</w:t>
      </w:r>
      <w:r w:rsidR="006C1D4F" w:rsidRPr="006C1D4F">
        <w:rPr>
          <w:color w:val="auto"/>
        </w:rPr>
        <w:t>id</w:t>
      </w:r>
      <w:r w:rsidR="00D57E9D" w:rsidRPr="006C1D4F">
        <w:rPr>
          <w:color w:val="auto"/>
        </w:rPr>
        <w:t xml:space="preserve"> not always have enough time to provide timely assistance to consumers for tasks such as assisting </w:t>
      </w:r>
      <w:r w:rsidR="006C1D4F" w:rsidRPr="006C1D4F">
        <w:rPr>
          <w:color w:val="auto"/>
        </w:rPr>
        <w:t>with</w:t>
      </w:r>
      <w:r w:rsidR="00E65647" w:rsidRPr="006C1D4F">
        <w:rPr>
          <w:color w:val="auto"/>
        </w:rPr>
        <w:t xml:space="preserve"> the</w:t>
      </w:r>
      <w:r w:rsidR="00D57E9D" w:rsidRPr="006C1D4F">
        <w:rPr>
          <w:color w:val="auto"/>
        </w:rPr>
        <w:t xml:space="preserve"> toilet and</w:t>
      </w:r>
      <w:r w:rsidR="00E65647" w:rsidRPr="006C1D4F">
        <w:rPr>
          <w:color w:val="auto"/>
        </w:rPr>
        <w:t xml:space="preserve"> with</w:t>
      </w:r>
      <w:r w:rsidR="00D57E9D" w:rsidRPr="006C1D4F">
        <w:rPr>
          <w:color w:val="auto"/>
        </w:rPr>
        <w:t xml:space="preserve"> meals.</w:t>
      </w:r>
      <w:r w:rsidRPr="006C1D4F">
        <w:rPr>
          <w:color w:val="auto"/>
        </w:rPr>
        <w:t xml:space="preserve"> Care staff stated they </w:t>
      </w:r>
      <w:r w:rsidR="006C1D4F" w:rsidRPr="006C1D4F">
        <w:rPr>
          <w:color w:val="auto"/>
        </w:rPr>
        <w:t>we</w:t>
      </w:r>
      <w:r w:rsidRPr="006C1D4F">
        <w:rPr>
          <w:color w:val="auto"/>
        </w:rPr>
        <w:t>re responsible for cleaning 6 days a week which takes them away from direct consumer care.</w:t>
      </w:r>
    </w:p>
    <w:p w14:paraId="4F83F1B9" w14:textId="5F45BB44" w:rsidR="00533440" w:rsidRPr="006C1D4F" w:rsidRDefault="00533440" w:rsidP="00506F7F">
      <w:pPr>
        <w:rPr>
          <w:color w:val="auto"/>
        </w:rPr>
      </w:pPr>
      <w:r w:rsidRPr="006C1D4F">
        <w:rPr>
          <w:color w:val="auto"/>
        </w:rPr>
        <w:t xml:space="preserve">The Assessment team examined call bell records and noted </w:t>
      </w:r>
      <w:r w:rsidR="006C1D4F" w:rsidRPr="006C1D4F">
        <w:rPr>
          <w:color w:val="auto"/>
        </w:rPr>
        <w:t xml:space="preserve">that </w:t>
      </w:r>
      <w:r w:rsidRPr="006C1D4F">
        <w:rPr>
          <w:color w:val="auto"/>
        </w:rPr>
        <w:t>a large number of calls remain</w:t>
      </w:r>
      <w:r w:rsidR="006C1D4F" w:rsidRPr="006C1D4F">
        <w:rPr>
          <w:color w:val="auto"/>
        </w:rPr>
        <w:t>ed</w:t>
      </w:r>
      <w:r w:rsidRPr="006C1D4F">
        <w:rPr>
          <w:color w:val="auto"/>
        </w:rPr>
        <w:t xml:space="preserve"> unanswered for extended periods. Management stated these were due to staff failing to cancel the alarms and/or due to site works influencing call bell activation.</w:t>
      </w:r>
      <w:r w:rsidR="008D6E7A" w:rsidRPr="006C1D4F">
        <w:rPr>
          <w:color w:val="auto"/>
        </w:rPr>
        <w:t xml:space="preserve"> Management also stated approval </w:t>
      </w:r>
      <w:r w:rsidR="006C1D4F" w:rsidRPr="006C1D4F">
        <w:rPr>
          <w:color w:val="auto"/>
        </w:rPr>
        <w:t>was</w:t>
      </w:r>
      <w:r w:rsidR="008D6E7A" w:rsidRPr="006C1D4F">
        <w:rPr>
          <w:color w:val="auto"/>
        </w:rPr>
        <w:t xml:space="preserve"> given for additional care staff to be rostered between 1.00pm and 3.00pm</w:t>
      </w:r>
      <w:r w:rsidR="006C1D4F" w:rsidRPr="006C1D4F">
        <w:rPr>
          <w:color w:val="auto"/>
        </w:rPr>
        <w:t>,</w:t>
      </w:r>
      <w:r w:rsidR="008D6E7A" w:rsidRPr="006C1D4F">
        <w:rPr>
          <w:color w:val="auto"/>
        </w:rPr>
        <w:t xml:space="preserve"> with the change to be implemented s</w:t>
      </w:r>
      <w:r w:rsidR="006C1D4F" w:rsidRPr="006C1D4F">
        <w:rPr>
          <w:color w:val="auto"/>
        </w:rPr>
        <w:t>hortly</w:t>
      </w:r>
      <w:r w:rsidR="008D6E7A" w:rsidRPr="006C1D4F">
        <w:rPr>
          <w:color w:val="auto"/>
        </w:rPr>
        <w:t>.</w:t>
      </w:r>
    </w:p>
    <w:p w14:paraId="57F05E4D" w14:textId="694B976D" w:rsidR="005A7A8F" w:rsidRPr="006C1D4F" w:rsidRDefault="005A7A8F" w:rsidP="00506F7F">
      <w:pPr>
        <w:rPr>
          <w:color w:val="auto"/>
        </w:rPr>
      </w:pPr>
      <w:r w:rsidRPr="006C1D4F">
        <w:rPr>
          <w:color w:val="auto"/>
        </w:rPr>
        <w:t xml:space="preserve">The approved provider’s response </w:t>
      </w:r>
      <w:r w:rsidR="008D6E7A" w:rsidRPr="006C1D4F">
        <w:rPr>
          <w:color w:val="auto"/>
        </w:rPr>
        <w:t xml:space="preserve">to the Audit Report stated additional care staff hours </w:t>
      </w:r>
      <w:r w:rsidR="006C1D4F" w:rsidRPr="006C1D4F">
        <w:rPr>
          <w:color w:val="auto"/>
        </w:rPr>
        <w:t>were</w:t>
      </w:r>
      <w:r w:rsidR="008D6E7A" w:rsidRPr="006C1D4F">
        <w:rPr>
          <w:color w:val="auto"/>
        </w:rPr>
        <w:t xml:space="preserve"> implemented as described above</w:t>
      </w:r>
      <w:r w:rsidR="00E65647" w:rsidRPr="006C1D4F">
        <w:rPr>
          <w:color w:val="auto"/>
        </w:rPr>
        <w:t xml:space="preserve">, </w:t>
      </w:r>
      <w:r w:rsidR="006C1D4F" w:rsidRPr="006C1D4F">
        <w:rPr>
          <w:color w:val="auto"/>
        </w:rPr>
        <w:t xml:space="preserve">with effect </w:t>
      </w:r>
      <w:r w:rsidR="00E65647" w:rsidRPr="006C1D4F">
        <w:rPr>
          <w:color w:val="auto"/>
        </w:rPr>
        <w:t>from</w:t>
      </w:r>
      <w:r w:rsidR="008D6E7A" w:rsidRPr="006C1D4F">
        <w:rPr>
          <w:color w:val="auto"/>
        </w:rPr>
        <w:t xml:space="preserve"> 7 February 2022. However, the response did not provide evidence of the additional hours being </w:t>
      </w:r>
      <w:r w:rsidR="008D6E7A" w:rsidRPr="006C1D4F">
        <w:rPr>
          <w:color w:val="auto"/>
        </w:rPr>
        <w:lastRenderedPageBreak/>
        <w:t xml:space="preserve">effective in improving staff responsiveness or </w:t>
      </w:r>
      <w:r w:rsidR="006C1D4F" w:rsidRPr="006C1D4F">
        <w:rPr>
          <w:color w:val="auto"/>
        </w:rPr>
        <w:t xml:space="preserve">staff </w:t>
      </w:r>
      <w:r w:rsidR="008D6E7A" w:rsidRPr="006C1D4F">
        <w:rPr>
          <w:color w:val="auto"/>
        </w:rPr>
        <w:t>availability to meet consumers’ needs.</w:t>
      </w:r>
      <w:r w:rsidR="00E65647" w:rsidRPr="006C1D4F">
        <w:rPr>
          <w:color w:val="auto"/>
        </w:rPr>
        <w:t xml:space="preserve"> The additional care hours have yet to be evaluated in terms of consumer outcomes.</w:t>
      </w:r>
    </w:p>
    <w:p w14:paraId="13FD2BB5" w14:textId="3B71A601" w:rsidR="006C1D4F" w:rsidRPr="006C1D4F" w:rsidRDefault="006C1D4F" w:rsidP="00506F7F">
      <w:pPr>
        <w:rPr>
          <w:color w:val="auto"/>
        </w:rPr>
      </w:pPr>
      <w:r w:rsidRPr="006C1D4F">
        <w:rPr>
          <w:color w:val="auto"/>
        </w:rPr>
        <w:t>Having considered the above information, I decided the service does not comply with this requirement.</w:t>
      </w:r>
    </w:p>
    <w:p w14:paraId="1C96DB05" w14:textId="77777777" w:rsidR="00BB78C0" w:rsidRPr="00506F7F" w:rsidRDefault="00BB78C0" w:rsidP="00BB78C0">
      <w:pPr>
        <w:pStyle w:val="Heading3"/>
      </w:pPr>
      <w:r w:rsidRPr="00506F7F">
        <w:t>Requirement 7(3)(b)</w:t>
      </w:r>
      <w:r>
        <w:tab/>
        <w:t>Compliant</w:t>
      </w:r>
    </w:p>
    <w:p w14:paraId="625D0D4E" w14:textId="77777777" w:rsidR="00BB78C0" w:rsidRPr="008D114F" w:rsidRDefault="00BB78C0" w:rsidP="00BB78C0">
      <w:pPr>
        <w:rPr>
          <w:i/>
        </w:rPr>
      </w:pPr>
      <w:r w:rsidRPr="008D114F">
        <w:rPr>
          <w:i/>
        </w:rPr>
        <w:t>Workforce interactions with consumers are kind, caring and respectful of each consumer’s identity, culture and diversity.</w:t>
      </w:r>
    </w:p>
    <w:p w14:paraId="26D455E9" w14:textId="77777777" w:rsidR="00BB78C0" w:rsidRPr="00095CD4" w:rsidRDefault="00BB78C0" w:rsidP="00BB78C0">
      <w:pPr>
        <w:pStyle w:val="Heading3"/>
      </w:pPr>
      <w:r w:rsidRPr="00095CD4">
        <w:t>Requirement 7(3)(c)</w:t>
      </w:r>
      <w:r>
        <w:tab/>
        <w:t>Compliant</w:t>
      </w:r>
    </w:p>
    <w:p w14:paraId="3AF086B0" w14:textId="77777777" w:rsidR="00BB78C0" w:rsidRPr="008D114F" w:rsidRDefault="00BB78C0" w:rsidP="00BB78C0">
      <w:pPr>
        <w:rPr>
          <w:i/>
        </w:rPr>
      </w:pPr>
      <w:r w:rsidRPr="008D114F">
        <w:rPr>
          <w:i/>
        </w:rPr>
        <w:t>The workforce is competent and the members of the workforce have the qualifications and knowledge to effectively perform their roles.</w:t>
      </w:r>
    </w:p>
    <w:p w14:paraId="386BECDF" w14:textId="77777777" w:rsidR="00BB78C0" w:rsidRPr="00095CD4" w:rsidRDefault="00BB78C0" w:rsidP="00BB78C0">
      <w:pPr>
        <w:pStyle w:val="Heading3"/>
      </w:pPr>
      <w:r w:rsidRPr="00095CD4">
        <w:t>Requirement 7(3)(d)</w:t>
      </w:r>
      <w:r>
        <w:tab/>
        <w:t>Compliant</w:t>
      </w:r>
    </w:p>
    <w:p w14:paraId="1F6B062C" w14:textId="77777777" w:rsidR="00BB78C0" w:rsidRPr="008D114F" w:rsidRDefault="00BB78C0" w:rsidP="00BB78C0">
      <w:pPr>
        <w:rPr>
          <w:i/>
        </w:rPr>
      </w:pPr>
      <w:r w:rsidRPr="008D114F">
        <w:rPr>
          <w:i/>
        </w:rPr>
        <w:t>The workforce is recruited, trained, equipped and supported to deliver the outcomes required by these standards.</w:t>
      </w:r>
    </w:p>
    <w:p w14:paraId="67D893AF" w14:textId="77777777" w:rsidR="00BB78C0" w:rsidRPr="00095CD4" w:rsidRDefault="00BB78C0" w:rsidP="00BB78C0">
      <w:pPr>
        <w:pStyle w:val="Heading3"/>
      </w:pPr>
      <w:r w:rsidRPr="00095CD4">
        <w:t>Requirement 7(3)(e)</w:t>
      </w:r>
      <w:r>
        <w:tab/>
        <w:t>Compliant</w:t>
      </w:r>
    </w:p>
    <w:p w14:paraId="7AA68846" w14:textId="77777777" w:rsidR="00BB78C0" w:rsidRPr="008D114F" w:rsidRDefault="00BB78C0" w:rsidP="00BB78C0">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A394DC0"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D62FD8">
        <w:rPr>
          <w:color w:val="FFFFFF" w:themeColor="background1"/>
          <w:sz w:val="36"/>
        </w:rPr>
        <w:t>COMPLIANT</w:t>
      </w:r>
      <w:r w:rsidR="00205E02"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7238BFB0" w14:textId="77777777" w:rsidR="00205E02" w:rsidRPr="00163FEE" w:rsidRDefault="00205E02" w:rsidP="00205E02">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61EB3EF" w14:textId="19DFA2D6" w:rsidR="00205E02" w:rsidRDefault="00205E02" w:rsidP="00205E02">
      <w:pPr>
        <w:rPr>
          <w:rFonts w:eastAsia="Calibri"/>
          <w:color w:val="auto"/>
          <w:lang w:eastAsia="en-US"/>
        </w:rPr>
      </w:pPr>
      <w:r w:rsidRPr="004044CF">
        <w:rPr>
          <w:rFonts w:eastAsia="Calibri"/>
          <w:color w:val="auto"/>
          <w:lang w:eastAsia="en-US"/>
        </w:rPr>
        <w:t xml:space="preserve">Most </w:t>
      </w:r>
      <w:r w:rsidRPr="00163FEE">
        <w:rPr>
          <w:rFonts w:eastAsia="Calibri"/>
          <w:lang w:eastAsia="en-US"/>
        </w:rPr>
        <w:t>consumers</w:t>
      </w:r>
      <w:r>
        <w:rPr>
          <w:rFonts w:eastAsia="Calibri"/>
          <w:lang w:eastAsia="en-US"/>
        </w:rPr>
        <w:t xml:space="preserve"> and representatives</w:t>
      </w:r>
      <w:r w:rsidRPr="00163FEE">
        <w:rPr>
          <w:rFonts w:eastAsia="Calibri"/>
          <w:lang w:eastAsia="en-US"/>
        </w:rPr>
        <w:t xml:space="preserve"> considered the organisation </w:t>
      </w:r>
      <w:r w:rsidR="006C1D4F">
        <w:rPr>
          <w:rFonts w:eastAsia="Calibri"/>
          <w:lang w:eastAsia="en-US"/>
        </w:rPr>
        <w:t>wa</w:t>
      </w:r>
      <w:r w:rsidRPr="00163FEE">
        <w:rPr>
          <w:rFonts w:eastAsia="Calibri"/>
          <w:lang w:eastAsia="en-US"/>
        </w:rPr>
        <w:t>s well run and that they c</w:t>
      </w:r>
      <w:r w:rsidR="006C1D4F">
        <w:rPr>
          <w:rFonts w:eastAsia="Calibri"/>
          <w:lang w:eastAsia="en-US"/>
        </w:rPr>
        <w:t>ould</w:t>
      </w:r>
      <w:r w:rsidRPr="00163FEE">
        <w:rPr>
          <w:rFonts w:eastAsia="Calibri"/>
          <w:lang w:eastAsia="en-US"/>
        </w:rPr>
        <w:t xml:space="preserve"> partner in improving the delivery of care and services. </w:t>
      </w:r>
      <w:r>
        <w:rPr>
          <w:rFonts w:eastAsia="Calibri"/>
          <w:lang w:eastAsia="en-US"/>
        </w:rPr>
        <w:t xml:space="preserve">For example, consumers and representatives </w:t>
      </w:r>
      <w:r w:rsidR="006C1D4F">
        <w:rPr>
          <w:rFonts w:eastAsia="Calibri"/>
          <w:lang w:eastAsia="en-US"/>
        </w:rPr>
        <w:t>we</w:t>
      </w:r>
      <w:r>
        <w:rPr>
          <w:rFonts w:eastAsia="Calibri"/>
          <w:lang w:eastAsia="en-US"/>
        </w:rPr>
        <w:t xml:space="preserve">re invited to ‘resident and relative’ </w:t>
      </w:r>
      <w:r>
        <w:rPr>
          <w:rFonts w:eastAsia="Calibri"/>
          <w:color w:val="auto"/>
          <w:lang w:eastAsia="en-US"/>
        </w:rPr>
        <w:t xml:space="preserve">meetings where any key issues or concerns raised by the consumers </w:t>
      </w:r>
      <w:r w:rsidR="006C1D4F">
        <w:rPr>
          <w:rFonts w:eastAsia="Calibri"/>
          <w:color w:val="auto"/>
          <w:lang w:eastAsia="en-US"/>
        </w:rPr>
        <w:t>we</w:t>
      </w:r>
      <w:r>
        <w:rPr>
          <w:rFonts w:eastAsia="Calibri"/>
          <w:color w:val="auto"/>
          <w:lang w:eastAsia="en-US"/>
        </w:rPr>
        <w:t xml:space="preserve">re discussed. </w:t>
      </w:r>
    </w:p>
    <w:p w14:paraId="62E98800" w14:textId="6AE2F120" w:rsidR="00205E02" w:rsidRDefault="00205E02" w:rsidP="00205E02">
      <w:pPr>
        <w:rPr>
          <w:rFonts w:eastAsia="Calibri"/>
          <w:color w:val="auto"/>
          <w:lang w:eastAsia="en-US"/>
        </w:rPr>
      </w:pPr>
      <w:r>
        <w:rPr>
          <w:rFonts w:eastAsia="Calibri"/>
          <w:color w:val="auto"/>
          <w:lang w:eastAsia="en-US"/>
        </w:rPr>
        <w:t>The organisation’s governing body promote</w:t>
      </w:r>
      <w:r w:rsidR="006C1D4F">
        <w:rPr>
          <w:rFonts w:eastAsia="Calibri"/>
          <w:color w:val="auto"/>
          <w:lang w:eastAsia="en-US"/>
        </w:rPr>
        <w:t>d</w:t>
      </w:r>
      <w:r>
        <w:rPr>
          <w:rFonts w:eastAsia="Calibri"/>
          <w:color w:val="auto"/>
          <w:lang w:eastAsia="en-US"/>
        </w:rPr>
        <w:t xml:space="preserve"> a culture of safe, inclusive and quality care and services and </w:t>
      </w:r>
      <w:r w:rsidR="006C1D4F">
        <w:rPr>
          <w:rFonts w:eastAsia="Calibri"/>
          <w:color w:val="auto"/>
          <w:lang w:eastAsia="en-US"/>
        </w:rPr>
        <w:t>wa</w:t>
      </w:r>
      <w:r>
        <w:rPr>
          <w:rFonts w:eastAsia="Calibri"/>
          <w:color w:val="auto"/>
          <w:lang w:eastAsia="en-US"/>
        </w:rPr>
        <w:t>s accountable for their delivery. The organisation met regularly, set</w:t>
      </w:r>
      <w:r w:rsidR="006C1D4F">
        <w:rPr>
          <w:rFonts w:eastAsia="Calibri"/>
          <w:color w:val="auto"/>
          <w:lang w:eastAsia="en-US"/>
        </w:rPr>
        <w:t xml:space="preserve"> </w:t>
      </w:r>
      <w:r>
        <w:rPr>
          <w:rFonts w:eastAsia="Calibri"/>
          <w:color w:val="auto"/>
          <w:lang w:eastAsia="en-US"/>
        </w:rPr>
        <w:t>clear expectations for the service and generally review</w:t>
      </w:r>
      <w:r w:rsidR="006C1D4F">
        <w:rPr>
          <w:rFonts w:eastAsia="Calibri"/>
          <w:color w:val="auto"/>
          <w:lang w:eastAsia="en-US"/>
        </w:rPr>
        <w:t>ed</w:t>
      </w:r>
      <w:r>
        <w:rPr>
          <w:rFonts w:eastAsia="Calibri"/>
          <w:color w:val="auto"/>
          <w:lang w:eastAsia="en-US"/>
        </w:rPr>
        <w:t xml:space="preserve"> risks from an organisational and consumer perspective. </w:t>
      </w:r>
    </w:p>
    <w:p w14:paraId="34136056" w14:textId="35EA29FE" w:rsidR="00205E02" w:rsidRDefault="00205E02" w:rsidP="00205E02">
      <w:pPr>
        <w:rPr>
          <w:rFonts w:eastAsia="Calibri"/>
          <w:color w:val="auto"/>
          <w:lang w:eastAsia="en-US"/>
        </w:rPr>
      </w:pPr>
      <w:r>
        <w:rPr>
          <w:rFonts w:eastAsia="Calibri"/>
          <w:color w:val="auto"/>
          <w:lang w:eastAsia="en-US"/>
        </w:rPr>
        <w:t>The organisation established organisation</w:t>
      </w:r>
      <w:r w:rsidR="006C1D4F">
        <w:rPr>
          <w:rFonts w:eastAsia="Calibri"/>
          <w:color w:val="auto"/>
          <w:lang w:eastAsia="en-US"/>
        </w:rPr>
        <w:t>-</w:t>
      </w:r>
      <w:r>
        <w:rPr>
          <w:rFonts w:eastAsia="Calibri"/>
          <w:color w:val="auto"/>
          <w:lang w:eastAsia="en-US"/>
        </w:rPr>
        <w:t>wide governance systems for each of the sub</w:t>
      </w:r>
      <w:r w:rsidR="006C1D4F">
        <w:rPr>
          <w:rFonts w:eastAsia="Calibri"/>
          <w:color w:val="auto"/>
          <w:lang w:eastAsia="en-US"/>
        </w:rPr>
        <w:t>-</w:t>
      </w:r>
      <w:r>
        <w:rPr>
          <w:rFonts w:eastAsia="Calibri"/>
          <w:color w:val="auto"/>
          <w:lang w:eastAsia="en-US"/>
        </w:rPr>
        <w:t>requirements. However, the Assessment Team identified:</w:t>
      </w:r>
    </w:p>
    <w:p w14:paraId="66639224" w14:textId="6FD2617E" w:rsidR="00205E02" w:rsidRDefault="00205E02" w:rsidP="00205E02">
      <w:pPr>
        <w:pStyle w:val="BULLET1"/>
        <w:numPr>
          <w:ilvl w:val="0"/>
          <w:numId w:val="2"/>
        </w:numPr>
        <w:ind w:left="425" w:hanging="425"/>
      </w:pPr>
      <w:r>
        <w:t xml:space="preserve">Certain areas for improvements recommended in internal audits </w:t>
      </w:r>
      <w:r w:rsidR="006C1D4F">
        <w:t xml:space="preserve">were not </w:t>
      </w:r>
      <w:r>
        <w:t>incorporated in the</w:t>
      </w:r>
      <w:r w:rsidRPr="00DB6DD1">
        <w:t xml:space="preserve"> </w:t>
      </w:r>
      <w:r>
        <w:t>Plan for Continuous Improvement (PCI), reviewed or monitored by the service.</w:t>
      </w:r>
    </w:p>
    <w:p w14:paraId="14EA532F" w14:textId="6C01B696" w:rsidR="00205E02" w:rsidRPr="008034DD" w:rsidRDefault="00205E02" w:rsidP="00205E02">
      <w:pPr>
        <w:pStyle w:val="BULLET1"/>
        <w:numPr>
          <w:ilvl w:val="0"/>
          <w:numId w:val="2"/>
        </w:numPr>
        <w:ind w:left="425" w:hanging="425"/>
      </w:pPr>
      <w:r>
        <w:t xml:space="preserve">The service was unable to demonstrate there </w:t>
      </w:r>
      <w:r w:rsidR="00D62FD8">
        <w:t>wa</w:t>
      </w:r>
      <w:r>
        <w:t xml:space="preserve">s regular and ongoing monitoring of restrictive practices for sampled consumers.  </w:t>
      </w:r>
    </w:p>
    <w:p w14:paraId="62C4B73B" w14:textId="26AB9E4F" w:rsidR="00205E02" w:rsidRPr="002A0FDD" w:rsidRDefault="00205E02" w:rsidP="00205E02">
      <w:pPr>
        <w:rPr>
          <w:rFonts w:eastAsiaTheme="minorHAnsi"/>
          <w:iCs/>
          <w:color w:val="auto"/>
          <w:szCs w:val="22"/>
          <w:lang w:eastAsia="en-US"/>
        </w:rPr>
      </w:pPr>
      <w:r w:rsidRPr="002A0FDD">
        <w:rPr>
          <w:rFonts w:eastAsia="Fira Sans Light"/>
          <w:color w:val="auto"/>
          <w:szCs w:val="22"/>
          <w:lang w:eastAsia="en-US"/>
        </w:rPr>
        <w:lastRenderedPageBreak/>
        <w:t xml:space="preserve">The </w:t>
      </w:r>
      <w:r>
        <w:rPr>
          <w:rFonts w:eastAsia="Fira Sans Light"/>
          <w:color w:val="auto"/>
          <w:szCs w:val="22"/>
          <w:lang w:eastAsia="en-US"/>
        </w:rPr>
        <w:t xml:space="preserve">organisation provided </w:t>
      </w:r>
      <w:r w:rsidRPr="002A0FDD">
        <w:rPr>
          <w:rFonts w:eastAsia="Fira Sans Light"/>
          <w:color w:val="auto"/>
          <w:szCs w:val="22"/>
          <w:lang w:eastAsia="en-US"/>
        </w:rPr>
        <w:t>a documented risk management framework, including policies describing how</w:t>
      </w:r>
      <w:r>
        <w:rPr>
          <w:rFonts w:eastAsia="Fira Sans Light"/>
          <w:color w:val="auto"/>
          <w:szCs w:val="22"/>
          <w:lang w:eastAsia="en-US"/>
        </w:rPr>
        <w:t xml:space="preserve"> </w:t>
      </w:r>
      <w:r w:rsidRPr="002A0FDD">
        <w:rPr>
          <w:rFonts w:eastAsiaTheme="minorHAnsi"/>
          <w:iCs/>
          <w:color w:val="auto"/>
          <w:szCs w:val="22"/>
          <w:lang w:eastAsia="en-US"/>
        </w:rPr>
        <w:t xml:space="preserve">high </w:t>
      </w:r>
      <w:r w:rsidRPr="00385364">
        <w:rPr>
          <w:rFonts w:eastAsiaTheme="minorHAnsi"/>
        </w:rPr>
        <w:t xml:space="preserve">impact or high prevalence risks associated with the care of consumers </w:t>
      </w:r>
      <w:r w:rsidR="00D62FD8">
        <w:rPr>
          <w:rFonts w:eastAsiaTheme="minorHAnsi"/>
        </w:rPr>
        <w:t>wa</w:t>
      </w:r>
      <w:r w:rsidRPr="00385364">
        <w:rPr>
          <w:rFonts w:eastAsiaTheme="minorHAnsi"/>
        </w:rPr>
        <w:t>s managed</w:t>
      </w:r>
      <w:r>
        <w:rPr>
          <w:rFonts w:eastAsiaTheme="minorHAnsi"/>
        </w:rPr>
        <w:t xml:space="preserve">, </w:t>
      </w:r>
      <w:r w:rsidRPr="00385364">
        <w:rPr>
          <w:rFonts w:eastAsiaTheme="minorHAnsi"/>
        </w:rPr>
        <w:t xml:space="preserve">the abuse and neglect of consumers </w:t>
      </w:r>
      <w:r w:rsidR="00D62FD8">
        <w:rPr>
          <w:rFonts w:eastAsiaTheme="minorHAnsi"/>
        </w:rPr>
        <w:t>wa</w:t>
      </w:r>
      <w:r w:rsidRPr="00385364">
        <w:rPr>
          <w:rFonts w:eastAsiaTheme="minorHAnsi"/>
        </w:rPr>
        <w:t xml:space="preserve">s identified and responded to and </w:t>
      </w:r>
      <w:r w:rsidR="00D62FD8">
        <w:rPr>
          <w:rFonts w:eastAsiaTheme="minorHAnsi"/>
        </w:rPr>
        <w:t xml:space="preserve">how </w:t>
      </w:r>
      <w:r w:rsidRPr="00385364">
        <w:rPr>
          <w:rFonts w:eastAsiaTheme="minorHAnsi"/>
        </w:rPr>
        <w:t xml:space="preserve">consumers </w:t>
      </w:r>
      <w:r w:rsidR="00D62FD8">
        <w:rPr>
          <w:rFonts w:eastAsiaTheme="minorHAnsi"/>
        </w:rPr>
        <w:t>we</w:t>
      </w:r>
      <w:r w:rsidRPr="00385364">
        <w:rPr>
          <w:rFonts w:eastAsiaTheme="minorHAnsi"/>
        </w:rPr>
        <w:t>re supported</w:t>
      </w:r>
      <w:r w:rsidRPr="002A0FDD">
        <w:rPr>
          <w:rFonts w:eastAsiaTheme="minorHAnsi"/>
          <w:iCs/>
          <w:color w:val="auto"/>
          <w:szCs w:val="22"/>
          <w:lang w:eastAsia="en-US"/>
        </w:rPr>
        <w:t xml:space="preserve"> to live the best life they can.</w:t>
      </w:r>
    </w:p>
    <w:p w14:paraId="3BAEAE60" w14:textId="75E32D62" w:rsidR="00205E02" w:rsidRDefault="00205E02" w:rsidP="00205E02">
      <w:r w:rsidRPr="00E2621F">
        <w:t>The organisation demonstrated it has a clinical governance framework that support</w:t>
      </w:r>
      <w:r w:rsidR="00D62FD8">
        <w:t xml:space="preserve">ed </w:t>
      </w:r>
      <w:r w:rsidRPr="00E2621F">
        <w:t xml:space="preserve">clinical care practice within the service and larger organisation. The service demonstrated how clinical care practice </w:t>
      </w:r>
      <w:r w:rsidR="00D62FD8">
        <w:t>wa</w:t>
      </w:r>
      <w:r w:rsidRPr="00E2621F">
        <w:t xml:space="preserve">s governed </w:t>
      </w:r>
      <w:r>
        <w:t xml:space="preserve">by </w:t>
      </w:r>
      <w:r w:rsidRPr="00E2621F">
        <w:t>organisational policies pertaining to antimicrobial stewardship, restraint minimisation and open disclosure</w:t>
      </w:r>
      <w:r>
        <w:t>.</w:t>
      </w:r>
    </w:p>
    <w:p w14:paraId="01F0E1C6" w14:textId="0BC696E2" w:rsidR="007F5256" w:rsidRPr="00D62FD8" w:rsidRDefault="00154403" w:rsidP="00154403">
      <w:pPr>
        <w:rPr>
          <w:rFonts w:eastAsia="Calibri"/>
          <w:color w:val="auto"/>
        </w:rPr>
      </w:pPr>
      <w:r w:rsidRPr="00D62FD8">
        <w:rPr>
          <w:rFonts w:eastAsiaTheme="minorHAnsi"/>
          <w:color w:val="auto"/>
        </w:rPr>
        <w:t xml:space="preserve">The Quality Standard is assessed as Compliant as </w:t>
      </w:r>
      <w:r w:rsidR="005D2973" w:rsidRPr="00D62FD8">
        <w:rPr>
          <w:rFonts w:eastAsiaTheme="minorHAnsi"/>
          <w:color w:val="auto"/>
        </w:rPr>
        <w:t>five</w:t>
      </w:r>
      <w:r w:rsidRPr="00D62FD8">
        <w:rPr>
          <w:rFonts w:eastAsiaTheme="minorHAnsi"/>
          <w:color w:val="auto"/>
        </w:rPr>
        <w:t xml:space="preserve"> of the five specific requirements have been assessed as Compliant.</w:t>
      </w:r>
    </w:p>
    <w:p w14:paraId="4494443C" w14:textId="0A97450E"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22740940" w14:textId="77777777" w:rsidR="00082549" w:rsidRDefault="00082549" w:rsidP="00082549">
      <w:pPr>
        <w:pStyle w:val="Heading3"/>
      </w:pPr>
      <w:r w:rsidRPr="00506F7F">
        <w:t>Requirement 8(3)(a)</w:t>
      </w:r>
      <w:r w:rsidRPr="00506F7F">
        <w:tab/>
        <w:t>Compliant</w:t>
      </w:r>
    </w:p>
    <w:p w14:paraId="5893A6BA" w14:textId="77777777" w:rsidR="00082549" w:rsidRPr="00916F83" w:rsidRDefault="00082549" w:rsidP="00082549">
      <w:pPr>
        <w:rPr>
          <w:i/>
        </w:rPr>
      </w:pPr>
      <w:r w:rsidRPr="008D114F">
        <w:rPr>
          <w:i/>
        </w:rPr>
        <w:t>Consumers are engaged in the development, delivery and evaluation of care and services and are supported in that engagement.</w:t>
      </w:r>
    </w:p>
    <w:p w14:paraId="33701C8A" w14:textId="77777777" w:rsidR="00082549" w:rsidRPr="00095CD4" w:rsidRDefault="00082549" w:rsidP="00082549">
      <w:pPr>
        <w:pStyle w:val="Heading3"/>
      </w:pPr>
      <w:r w:rsidRPr="00095CD4">
        <w:t>Requirement 8(3)(b)</w:t>
      </w:r>
      <w:r>
        <w:tab/>
        <w:t>Compliant</w:t>
      </w:r>
    </w:p>
    <w:p w14:paraId="6F03B458" w14:textId="77777777" w:rsidR="00082549" w:rsidRPr="008D114F" w:rsidRDefault="00082549" w:rsidP="00082549">
      <w:pPr>
        <w:rPr>
          <w:i/>
        </w:rPr>
      </w:pPr>
      <w:r w:rsidRPr="008D114F">
        <w:rPr>
          <w:i/>
        </w:rPr>
        <w:t>The organisation’s governing body promotes a culture of safe, inclusive and quality care and services and is accountable for their delivery.</w:t>
      </w:r>
    </w:p>
    <w:p w14:paraId="29401513" w14:textId="6A59042F" w:rsidR="00CB53A7" w:rsidRPr="00506F7F" w:rsidRDefault="00CB53A7" w:rsidP="00CB53A7">
      <w:pPr>
        <w:pStyle w:val="Heading3"/>
      </w:pPr>
      <w:r w:rsidRPr="00D62FD8">
        <w:t>Requirement 8(3)(c)</w:t>
      </w:r>
      <w:r w:rsidRPr="00D62FD8">
        <w:tab/>
        <w:t>Compliant</w:t>
      </w:r>
    </w:p>
    <w:p w14:paraId="1A755458" w14:textId="77777777" w:rsidR="00CB53A7" w:rsidRPr="008D114F" w:rsidRDefault="00CB53A7" w:rsidP="00CB53A7">
      <w:pPr>
        <w:rPr>
          <w:i/>
        </w:rPr>
      </w:pPr>
      <w:r w:rsidRPr="008D114F">
        <w:rPr>
          <w:i/>
        </w:rPr>
        <w:t>Effective organisation wide governance systems relating to the following:</w:t>
      </w:r>
    </w:p>
    <w:p w14:paraId="223170AA" w14:textId="77777777" w:rsidR="00CB53A7" w:rsidRPr="008D114F" w:rsidRDefault="00CB53A7" w:rsidP="00CB53A7">
      <w:pPr>
        <w:numPr>
          <w:ilvl w:val="0"/>
          <w:numId w:val="28"/>
        </w:numPr>
        <w:tabs>
          <w:tab w:val="right" w:pos="9026"/>
        </w:tabs>
        <w:spacing w:before="0" w:after="0"/>
        <w:ind w:left="567" w:hanging="425"/>
        <w:outlineLvl w:val="4"/>
        <w:rPr>
          <w:i/>
        </w:rPr>
      </w:pPr>
      <w:r w:rsidRPr="008D114F">
        <w:rPr>
          <w:i/>
        </w:rPr>
        <w:t>information management;</w:t>
      </w:r>
    </w:p>
    <w:p w14:paraId="5DBBE22D" w14:textId="77777777" w:rsidR="00CB53A7" w:rsidRPr="008D114F" w:rsidRDefault="00CB53A7" w:rsidP="00CB53A7">
      <w:pPr>
        <w:numPr>
          <w:ilvl w:val="0"/>
          <w:numId w:val="28"/>
        </w:numPr>
        <w:tabs>
          <w:tab w:val="right" w:pos="9026"/>
        </w:tabs>
        <w:spacing w:before="0" w:after="0"/>
        <w:ind w:left="567" w:hanging="425"/>
        <w:outlineLvl w:val="4"/>
        <w:rPr>
          <w:i/>
        </w:rPr>
      </w:pPr>
      <w:r w:rsidRPr="008D114F">
        <w:rPr>
          <w:i/>
        </w:rPr>
        <w:t>continuous improvement;</w:t>
      </w:r>
    </w:p>
    <w:p w14:paraId="0BE0CFF0" w14:textId="77777777" w:rsidR="00CB53A7" w:rsidRPr="008D114F" w:rsidRDefault="00CB53A7" w:rsidP="00CB53A7">
      <w:pPr>
        <w:numPr>
          <w:ilvl w:val="0"/>
          <w:numId w:val="28"/>
        </w:numPr>
        <w:tabs>
          <w:tab w:val="right" w:pos="9026"/>
        </w:tabs>
        <w:spacing w:before="0" w:after="0"/>
        <w:ind w:left="567" w:hanging="425"/>
        <w:outlineLvl w:val="4"/>
        <w:rPr>
          <w:i/>
        </w:rPr>
      </w:pPr>
      <w:r w:rsidRPr="008D114F">
        <w:rPr>
          <w:i/>
        </w:rPr>
        <w:t>financial governance;</w:t>
      </w:r>
    </w:p>
    <w:p w14:paraId="4A95D9C4" w14:textId="77777777" w:rsidR="00CB53A7" w:rsidRPr="008D114F" w:rsidRDefault="00CB53A7" w:rsidP="00CB53A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1D01B27" w14:textId="77777777" w:rsidR="00CB53A7" w:rsidRPr="008D114F" w:rsidRDefault="00CB53A7" w:rsidP="00CB53A7">
      <w:pPr>
        <w:numPr>
          <w:ilvl w:val="0"/>
          <w:numId w:val="28"/>
        </w:numPr>
        <w:tabs>
          <w:tab w:val="right" w:pos="9026"/>
        </w:tabs>
        <w:spacing w:before="0" w:after="0"/>
        <w:ind w:left="567" w:hanging="425"/>
        <w:outlineLvl w:val="4"/>
        <w:rPr>
          <w:i/>
        </w:rPr>
      </w:pPr>
      <w:r w:rsidRPr="008D114F">
        <w:rPr>
          <w:i/>
        </w:rPr>
        <w:t>regulatory compliance;</w:t>
      </w:r>
    </w:p>
    <w:p w14:paraId="57AE9709" w14:textId="77777777" w:rsidR="00CB53A7" w:rsidRPr="008D114F" w:rsidRDefault="00CB53A7" w:rsidP="00CB53A7">
      <w:pPr>
        <w:numPr>
          <w:ilvl w:val="0"/>
          <w:numId w:val="28"/>
        </w:numPr>
        <w:tabs>
          <w:tab w:val="right" w:pos="9026"/>
        </w:tabs>
        <w:spacing w:before="0" w:after="0"/>
        <w:ind w:left="567" w:hanging="425"/>
        <w:outlineLvl w:val="4"/>
        <w:rPr>
          <w:i/>
        </w:rPr>
      </w:pPr>
      <w:r w:rsidRPr="008D114F">
        <w:rPr>
          <w:i/>
        </w:rPr>
        <w:t>feedback and complaints.</w:t>
      </w:r>
    </w:p>
    <w:p w14:paraId="0101AA5A" w14:textId="2750F7CC" w:rsidR="0085631A" w:rsidRPr="00402427" w:rsidRDefault="0085631A" w:rsidP="0085631A">
      <w:pPr>
        <w:rPr>
          <w:color w:val="auto"/>
        </w:rPr>
      </w:pPr>
      <w:r w:rsidRPr="00402427">
        <w:rPr>
          <w:color w:val="auto"/>
        </w:rPr>
        <w:t>The Assessment Team recommended this requirement was not met</w:t>
      </w:r>
      <w:r w:rsidR="00D62FD8" w:rsidRPr="00402427">
        <w:rPr>
          <w:color w:val="auto"/>
        </w:rPr>
        <w:t>,</w:t>
      </w:r>
      <w:r w:rsidRPr="00402427">
        <w:rPr>
          <w:color w:val="auto"/>
        </w:rPr>
        <w:t xml:space="preserve"> due to the service being unable to demonstrate effective monitoring and governance systems relating to continuous improvement, workforce governance and regulatory compliance. </w:t>
      </w:r>
    </w:p>
    <w:p w14:paraId="10DAA755" w14:textId="5AB63E8E" w:rsidR="00845F21" w:rsidRPr="00402427" w:rsidRDefault="00DD1DF2" w:rsidP="00845F21">
      <w:pPr>
        <w:rPr>
          <w:color w:val="auto"/>
        </w:rPr>
      </w:pPr>
      <w:r w:rsidRPr="00402427">
        <w:rPr>
          <w:color w:val="auto"/>
        </w:rPr>
        <w:t>The Assessment Team reviewed the service’s plan for continuous improvement and noted various opportunities for improvement identified from internal audits were not documented. Internal audits o</w:t>
      </w:r>
      <w:r w:rsidR="00E8210A" w:rsidRPr="00402427">
        <w:rPr>
          <w:color w:val="auto"/>
        </w:rPr>
        <w:t>f</w:t>
      </w:r>
      <w:r w:rsidRPr="00402427">
        <w:rPr>
          <w:color w:val="auto"/>
        </w:rPr>
        <w:t xml:space="preserve"> medication administration and supply</w:t>
      </w:r>
      <w:r w:rsidR="007F3FE1" w:rsidRPr="00402427">
        <w:rPr>
          <w:color w:val="auto"/>
        </w:rPr>
        <w:t xml:space="preserve"> </w:t>
      </w:r>
      <w:r w:rsidRPr="00402427">
        <w:rPr>
          <w:color w:val="auto"/>
        </w:rPr>
        <w:t>and pressure injur</w:t>
      </w:r>
      <w:r w:rsidR="00E8210A" w:rsidRPr="00402427">
        <w:rPr>
          <w:color w:val="auto"/>
        </w:rPr>
        <w:t>ies</w:t>
      </w:r>
      <w:r w:rsidRPr="00402427">
        <w:rPr>
          <w:color w:val="auto"/>
        </w:rPr>
        <w:t xml:space="preserve"> identified the need for staff training, education and increased ongoing </w:t>
      </w:r>
      <w:r w:rsidRPr="00402427">
        <w:rPr>
          <w:color w:val="auto"/>
        </w:rPr>
        <w:lastRenderedPageBreak/>
        <w:t xml:space="preserve">monitoring and service improvement opportunities. These were not included in the </w:t>
      </w:r>
      <w:r w:rsidR="00E8210A" w:rsidRPr="00402427">
        <w:rPr>
          <w:color w:val="auto"/>
        </w:rPr>
        <w:t xml:space="preserve">service’s </w:t>
      </w:r>
      <w:r w:rsidR="007F3FE1" w:rsidRPr="00402427">
        <w:rPr>
          <w:color w:val="auto"/>
        </w:rPr>
        <w:t>plan for continuous improvement</w:t>
      </w:r>
      <w:r w:rsidRPr="00402427">
        <w:rPr>
          <w:color w:val="auto"/>
        </w:rPr>
        <w:t xml:space="preserve">. </w:t>
      </w:r>
      <w:bookmarkStart w:id="9" w:name="OLE_LINK1"/>
    </w:p>
    <w:p w14:paraId="3B4C41D0" w14:textId="7230068A" w:rsidR="00DD1DF2" w:rsidRPr="00402427" w:rsidRDefault="00DD1DF2" w:rsidP="00845F21">
      <w:pPr>
        <w:rPr>
          <w:color w:val="auto"/>
        </w:rPr>
      </w:pPr>
      <w:r w:rsidRPr="00402427">
        <w:rPr>
          <w:color w:val="auto"/>
        </w:rPr>
        <w:t>The</w:t>
      </w:r>
      <w:r w:rsidR="00845F21" w:rsidRPr="00402427">
        <w:rPr>
          <w:color w:val="auto"/>
        </w:rPr>
        <w:t xml:space="preserve"> most recent</w:t>
      </w:r>
      <w:r w:rsidRPr="00402427">
        <w:rPr>
          <w:color w:val="auto"/>
        </w:rPr>
        <w:t xml:space="preserve"> clinical governance report indicated the need for a review of restrictive practices </w:t>
      </w:r>
      <w:r w:rsidR="00E8210A" w:rsidRPr="00402427">
        <w:rPr>
          <w:color w:val="auto"/>
        </w:rPr>
        <w:t>was</w:t>
      </w:r>
      <w:r w:rsidRPr="00402427">
        <w:rPr>
          <w:color w:val="auto"/>
        </w:rPr>
        <w:t xml:space="preserve"> identified in the previous quarter</w:t>
      </w:r>
      <w:r w:rsidR="00E8210A" w:rsidRPr="00402427">
        <w:rPr>
          <w:color w:val="auto"/>
        </w:rPr>
        <w:t>,</w:t>
      </w:r>
      <w:r w:rsidRPr="00402427">
        <w:rPr>
          <w:color w:val="auto"/>
        </w:rPr>
        <w:t xml:space="preserve"> with related improvement opportunities. </w:t>
      </w:r>
      <w:bookmarkEnd w:id="9"/>
      <w:r w:rsidRPr="00402427">
        <w:rPr>
          <w:color w:val="auto"/>
        </w:rPr>
        <w:t xml:space="preserve">This </w:t>
      </w:r>
      <w:r w:rsidR="00845F21" w:rsidRPr="00402427">
        <w:rPr>
          <w:color w:val="auto"/>
        </w:rPr>
        <w:t>information was</w:t>
      </w:r>
      <w:r w:rsidRPr="00402427">
        <w:rPr>
          <w:color w:val="auto"/>
        </w:rPr>
        <w:t xml:space="preserve"> not included in the </w:t>
      </w:r>
      <w:r w:rsidR="007F3FE1" w:rsidRPr="00402427">
        <w:rPr>
          <w:color w:val="auto"/>
        </w:rPr>
        <w:t>plan for continuous improvement</w:t>
      </w:r>
      <w:r w:rsidRPr="00402427">
        <w:rPr>
          <w:color w:val="auto"/>
        </w:rPr>
        <w:t xml:space="preserve">. The Assessment Team noted </w:t>
      </w:r>
      <w:r w:rsidR="00845F21" w:rsidRPr="00402427">
        <w:rPr>
          <w:color w:val="auto"/>
        </w:rPr>
        <w:t>no actions were taken</w:t>
      </w:r>
      <w:r w:rsidRPr="00402427">
        <w:rPr>
          <w:color w:val="auto"/>
        </w:rPr>
        <w:t xml:space="preserve"> in areas </w:t>
      </w:r>
      <w:r w:rsidR="00845F21" w:rsidRPr="00402427">
        <w:rPr>
          <w:color w:val="auto"/>
        </w:rPr>
        <w:t>not included in</w:t>
      </w:r>
      <w:r w:rsidRPr="00402427">
        <w:rPr>
          <w:color w:val="auto"/>
        </w:rPr>
        <w:t xml:space="preserve"> the </w:t>
      </w:r>
      <w:r w:rsidR="007F3FE1" w:rsidRPr="00402427">
        <w:rPr>
          <w:color w:val="auto"/>
        </w:rPr>
        <w:t>plan for continuous improvement,</w:t>
      </w:r>
      <w:r w:rsidRPr="00402427">
        <w:rPr>
          <w:color w:val="auto"/>
        </w:rPr>
        <w:t xml:space="preserve"> such as medication administration, skin integrity and pressure injury</w:t>
      </w:r>
      <w:r w:rsidR="00E8210A" w:rsidRPr="00402427">
        <w:rPr>
          <w:color w:val="auto"/>
        </w:rPr>
        <w:t>,</w:t>
      </w:r>
      <w:r w:rsidRPr="00402427">
        <w:rPr>
          <w:color w:val="auto"/>
        </w:rPr>
        <w:t xml:space="preserve"> and restrictive practices</w:t>
      </w:r>
      <w:r w:rsidR="007F3FE1" w:rsidRPr="00402427">
        <w:rPr>
          <w:color w:val="auto"/>
        </w:rPr>
        <w:t>.</w:t>
      </w:r>
      <w:r w:rsidRPr="00402427">
        <w:rPr>
          <w:color w:val="auto"/>
        </w:rPr>
        <w:t xml:space="preserve"> </w:t>
      </w:r>
    </w:p>
    <w:p w14:paraId="0D500AF0" w14:textId="215B8AAF" w:rsidR="00845F21" w:rsidRPr="00402427" w:rsidRDefault="00845F21" w:rsidP="00845F21">
      <w:pPr>
        <w:rPr>
          <w:color w:val="auto"/>
        </w:rPr>
      </w:pPr>
      <w:r w:rsidRPr="00402427">
        <w:rPr>
          <w:color w:val="auto"/>
        </w:rPr>
        <w:t xml:space="preserve">The Assessment </w:t>
      </w:r>
      <w:r w:rsidR="00297B7A">
        <w:rPr>
          <w:color w:val="auto"/>
        </w:rPr>
        <w:t>T</w:t>
      </w:r>
      <w:r w:rsidRPr="00402427">
        <w:rPr>
          <w:color w:val="auto"/>
        </w:rPr>
        <w:t>eam identified deficiencies in human resource management</w:t>
      </w:r>
      <w:r w:rsidR="00E8210A" w:rsidRPr="00402427">
        <w:rPr>
          <w:color w:val="auto"/>
        </w:rPr>
        <w:t>,</w:t>
      </w:r>
      <w:r w:rsidRPr="00402427">
        <w:rPr>
          <w:color w:val="auto"/>
        </w:rPr>
        <w:t xml:space="preserve"> as outlined in Requirement 7(3)(a).</w:t>
      </w:r>
    </w:p>
    <w:p w14:paraId="72B95D20" w14:textId="0228A2C2" w:rsidR="00845F21" w:rsidRPr="00402427" w:rsidRDefault="00845F21" w:rsidP="00845F21">
      <w:pPr>
        <w:rPr>
          <w:color w:val="auto"/>
        </w:rPr>
      </w:pPr>
      <w:r w:rsidRPr="00402427">
        <w:rPr>
          <w:color w:val="auto"/>
        </w:rPr>
        <w:t>The Assessment Team identified failures in the service’s compliance with current restrictive practices legislation</w:t>
      </w:r>
      <w:r w:rsidR="00A64ED3" w:rsidRPr="00402427">
        <w:rPr>
          <w:color w:val="auto"/>
        </w:rPr>
        <w:t>,</w:t>
      </w:r>
      <w:r w:rsidR="00B80C27" w:rsidRPr="00402427">
        <w:rPr>
          <w:color w:val="auto"/>
        </w:rPr>
        <w:t xml:space="preserve"> medication management </w:t>
      </w:r>
      <w:r w:rsidR="00A64ED3" w:rsidRPr="00402427">
        <w:rPr>
          <w:color w:val="auto"/>
        </w:rPr>
        <w:t xml:space="preserve">and wound management </w:t>
      </w:r>
      <w:r w:rsidRPr="00402427">
        <w:rPr>
          <w:color w:val="auto"/>
        </w:rPr>
        <w:t>as discussed in Requirement 3(3)(a).</w:t>
      </w:r>
    </w:p>
    <w:p w14:paraId="6C9D5EA5" w14:textId="0D101833" w:rsidR="00247294" w:rsidRPr="00402427" w:rsidRDefault="00247294" w:rsidP="00845F21">
      <w:pPr>
        <w:rPr>
          <w:color w:val="auto"/>
        </w:rPr>
      </w:pPr>
      <w:r w:rsidRPr="00402427">
        <w:rPr>
          <w:color w:val="auto"/>
        </w:rPr>
        <w:t>The approved provider’s response to the Audit Report included the service’s plan for continuous improvement</w:t>
      </w:r>
      <w:r w:rsidR="00E8210A" w:rsidRPr="00402427">
        <w:rPr>
          <w:color w:val="auto"/>
        </w:rPr>
        <w:t>,</w:t>
      </w:r>
      <w:r w:rsidRPr="00402427">
        <w:rPr>
          <w:color w:val="auto"/>
        </w:rPr>
        <w:t xml:space="preserve"> outlining actions taken in response to the findings of the Assessment Team. </w:t>
      </w:r>
    </w:p>
    <w:p w14:paraId="7D3D5D72" w14:textId="5683CBE2" w:rsidR="00845F21" w:rsidRPr="00402427" w:rsidRDefault="00247294" w:rsidP="00845F21">
      <w:pPr>
        <w:rPr>
          <w:color w:val="auto"/>
        </w:rPr>
      </w:pPr>
      <w:r w:rsidRPr="00402427">
        <w:rPr>
          <w:color w:val="auto"/>
        </w:rPr>
        <w:t>Actions included a complete review of all psychotropic medications and the identification of two consumers subject to chemical restraint. The approved provider’s response outline</w:t>
      </w:r>
      <w:r w:rsidR="00E8210A" w:rsidRPr="00402427">
        <w:rPr>
          <w:color w:val="auto"/>
        </w:rPr>
        <w:t>d</w:t>
      </w:r>
      <w:r w:rsidRPr="00402427">
        <w:rPr>
          <w:color w:val="auto"/>
        </w:rPr>
        <w:t xml:space="preserve"> actions taken to ensure psychotropic medications </w:t>
      </w:r>
      <w:r w:rsidR="00E8210A" w:rsidRPr="00402427">
        <w:rPr>
          <w:color w:val="auto"/>
        </w:rPr>
        <w:t>we</w:t>
      </w:r>
      <w:r w:rsidRPr="00402427">
        <w:rPr>
          <w:color w:val="auto"/>
        </w:rPr>
        <w:t>re reviewed</w:t>
      </w:r>
      <w:r w:rsidR="00E8210A" w:rsidRPr="00402427">
        <w:rPr>
          <w:color w:val="auto"/>
        </w:rPr>
        <w:t xml:space="preserve"> </w:t>
      </w:r>
      <w:r w:rsidRPr="00402427">
        <w:rPr>
          <w:color w:val="auto"/>
        </w:rPr>
        <w:t xml:space="preserve">and that appropriate authorisations and consents </w:t>
      </w:r>
      <w:r w:rsidR="00E8210A" w:rsidRPr="00402427">
        <w:rPr>
          <w:color w:val="auto"/>
        </w:rPr>
        <w:t>we</w:t>
      </w:r>
      <w:r w:rsidRPr="00402427">
        <w:rPr>
          <w:color w:val="auto"/>
        </w:rPr>
        <w:t>re in place if the</w:t>
      </w:r>
      <w:r w:rsidR="00E8210A" w:rsidRPr="00402427">
        <w:rPr>
          <w:color w:val="auto"/>
        </w:rPr>
        <w:t xml:space="preserve"> medications were</w:t>
      </w:r>
      <w:r w:rsidRPr="00402427">
        <w:rPr>
          <w:color w:val="auto"/>
        </w:rPr>
        <w:t xml:space="preserve"> considered </w:t>
      </w:r>
      <w:r w:rsidR="00E8210A" w:rsidRPr="00402427">
        <w:rPr>
          <w:color w:val="auto"/>
        </w:rPr>
        <w:t>as</w:t>
      </w:r>
      <w:r w:rsidRPr="00402427">
        <w:rPr>
          <w:color w:val="auto"/>
        </w:rPr>
        <w:t xml:space="preserve"> chemical restraint.</w:t>
      </w:r>
      <w:r w:rsidR="00AE5F0D" w:rsidRPr="00402427">
        <w:rPr>
          <w:color w:val="auto"/>
        </w:rPr>
        <w:t xml:space="preserve"> The approved provider’s response indicate</w:t>
      </w:r>
      <w:r w:rsidR="00E8210A" w:rsidRPr="00402427">
        <w:rPr>
          <w:color w:val="auto"/>
        </w:rPr>
        <w:t>d</w:t>
      </w:r>
      <w:r w:rsidR="00AE5F0D" w:rsidRPr="00402427">
        <w:rPr>
          <w:color w:val="auto"/>
        </w:rPr>
        <w:t xml:space="preserve"> the service was aware of the need to review chemical restraint prior to the site audit and now complie</w:t>
      </w:r>
      <w:r w:rsidR="00E8210A" w:rsidRPr="00402427">
        <w:rPr>
          <w:color w:val="auto"/>
        </w:rPr>
        <w:t>d</w:t>
      </w:r>
      <w:r w:rsidR="00AE5F0D" w:rsidRPr="00402427">
        <w:rPr>
          <w:color w:val="auto"/>
        </w:rPr>
        <w:t xml:space="preserve"> with current requirements.</w:t>
      </w:r>
    </w:p>
    <w:p w14:paraId="6EEB4E89" w14:textId="70E5029A" w:rsidR="00AE5F0D" w:rsidRPr="00402427" w:rsidRDefault="00AE5F0D" w:rsidP="00845F21">
      <w:pPr>
        <w:rPr>
          <w:color w:val="auto"/>
        </w:rPr>
      </w:pPr>
      <w:r w:rsidRPr="00402427">
        <w:rPr>
          <w:color w:val="auto"/>
        </w:rPr>
        <w:t>The response also detail</w:t>
      </w:r>
      <w:r w:rsidR="00E8210A" w:rsidRPr="00402427">
        <w:rPr>
          <w:color w:val="auto"/>
        </w:rPr>
        <w:t>ed</w:t>
      </w:r>
      <w:r w:rsidRPr="00402427">
        <w:rPr>
          <w:color w:val="auto"/>
        </w:rPr>
        <w:t xml:space="preserve"> changes made to the service’s wound management protocols and medication systems</w:t>
      </w:r>
      <w:r w:rsidR="00A64ED3" w:rsidRPr="00402427">
        <w:rPr>
          <w:color w:val="auto"/>
        </w:rPr>
        <w:t>,</w:t>
      </w:r>
      <w:r w:rsidRPr="00402427">
        <w:rPr>
          <w:color w:val="auto"/>
        </w:rPr>
        <w:t xml:space="preserve"> and outline</w:t>
      </w:r>
      <w:r w:rsidR="00E8210A" w:rsidRPr="00402427">
        <w:rPr>
          <w:color w:val="auto"/>
        </w:rPr>
        <w:t>d</w:t>
      </w:r>
      <w:r w:rsidRPr="00402427">
        <w:rPr>
          <w:color w:val="auto"/>
        </w:rPr>
        <w:t xml:space="preserve"> education provided to staff to support these improvements.</w:t>
      </w:r>
    </w:p>
    <w:p w14:paraId="3188BE18" w14:textId="2356C3FC" w:rsidR="00AE5F0D" w:rsidRPr="00402427" w:rsidRDefault="00AE5F0D" w:rsidP="00845F21">
      <w:pPr>
        <w:rPr>
          <w:color w:val="auto"/>
        </w:rPr>
      </w:pPr>
      <w:r w:rsidRPr="00402427">
        <w:rPr>
          <w:color w:val="auto"/>
        </w:rPr>
        <w:t>The approved provider supplied the service’s quality action plan which confirm</w:t>
      </w:r>
      <w:r w:rsidR="00E8210A" w:rsidRPr="00402427">
        <w:rPr>
          <w:color w:val="auto"/>
        </w:rPr>
        <w:t>ed</w:t>
      </w:r>
      <w:r w:rsidRPr="00402427">
        <w:rPr>
          <w:color w:val="auto"/>
        </w:rPr>
        <w:t xml:space="preserve"> the outcomes of</w:t>
      </w:r>
      <w:r w:rsidR="00AD423A" w:rsidRPr="00402427">
        <w:rPr>
          <w:color w:val="auto"/>
        </w:rPr>
        <w:t xml:space="preserve"> internal</w:t>
      </w:r>
      <w:r w:rsidRPr="00402427">
        <w:rPr>
          <w:color w:val="auto"/>
        </w:rPr>
        <w:t xml:space="preserve"> audits </w:t>
      </w:r>
      <w:r w:rsidR="00E8210A" w:rsidRPr="00402427">
        <w:rPr>
          <w:color w:val="auto"/>
        </w:rPr>
        <w:t>we</w:t>
      </w:r>
      <w:r w:rsidRPr="00402427">
        <w:rPr>
          <w:color w:val="auto"/>
        </w:rPr>
        <w:t xml:space="preserve">re included in the service’s quality systems and appropriate actions </w:t>
      </w:r>
      <w:r w:rsidR="00E8210A" w:rsidRPr="00402427">
        <w:rPr>
          <w:color w:val="auto"/>
        </w:rPr>
        <w:t>we</w:t>
      </w:r>
      <w:r w:rsidRPr="00402427">
        <w:rPr>
          <w:color w:val="auto"/>
        </w:rPr>
        <w:t>re recorded as having been taken.</w:t>
      </w:r>
    </w:p>
    <w:p w14:paraId="0E855F3B" w14:textId="483C9307" w:rsidR="00205E02" w:rsidRPr="00402427" w:rsidRDefault="00AE5F0D" w:rsidP="00845F21">
      <w:pPr>
        <w:rPr>
          <w:color w:val="auto"/>
        </w:rPr>
      </w:pPr>
      <w:r w:rsidRPr="00402427">
        <w:rPr>
          <w:color w:val="auto"/>
        </w:rPr>
        <w:t xml:space="preserve">The </w:t>
      </w:r>
      <w:r w:rsidR="00AD423A" w:rsidRPr="00402427">
        <w:rPr>
          <w:color w:val="auto"/>
        </w:rPr>
        <w:t>Audit Report and the approved provider’s response establish</w:t>
      </w:r>
      <w:r w:rsidR="00E8210A" w:rsidRPr="00402427">
        <w:rPr>
          <w:color w:val="auto"/>
        </w:rPr>
        <w:t>ed</w:t>
      </w:r>
      <w:r w:rsidR="00F74A7A" w:rsidRPr="00402427">
        <w:rPr>
          <w:color w:val="auto"/>
        </w:rPr>
        <w:t xml:space="preserve"> the</w:t>
      </w:r>
      <w:r w:rsidR="00AD423A" w:rsidRPr="00402427">
        <w:rPr>
          <w:color w:val="auto"/>
        </w:rPr>
        <w:t xml:space="preserve"> </w:t>
      </w:r>
      <w:r w:rsidRPr="00402427">
        <w:rPr>
          <w:color w:val="auto"/>
        </w:rPr>
        <w:t>service</w:t>
      </w:r>
      <w:r w:rsidR="00E8210A" w:rsidRPr="00402427">
        <w:rPr>
          <w:color w:val="auto"/>
        </w:rPr>
        <w:t xml:space="preserve"> i</w:t>
      </w:r>
      <w:r w:rsidRPr="00402427">
        <w:rPr>
          <w:color w:val="auto"/>
        </w:rPr>
        <w:t xml:space="preserve">dentified the need for increased care staff hours and </w:t>
      </w:r>
      <w:r w:rsidR="00E8210A" w:rsidRPr="00402427">
        <w:rPr>
          <w:color w:val="auto"/>
        </w:rPr>
        <w:t>took</w:t>
      </w:r>
      <w:r w:rsidRPr="00402427">
        <w:rPr>
          <w:color w:val="auto"/>
        </w:rPr>
        <w:t xml:space="preserve"> steps to implement an expanded roster prior to the site audit</w:t>
      </w:r>
      <w:r w:rsidR="00205E02" w:rsidRPr="00402427">
        <w:rPr>
          <w:color w:val="auto"/>
        </w:rPr>
        <w:t xml:space="preserve">. </w:t>
      </w:r>
      <w:r w:rsidR="00F74A7A" w:rsidRPr="00402427">
        <w:rPr>
          <w:color w:val="auto"/>
        </w:rPr>
        <w:t>Furthermore, t</w:t>
      </w:r>
      <w:r w:rsidR="00205E02" w:rsidRPr="00402427">
        <w:rPr>
          <w:color w:val="auto"/>
        </w:rPr>
        <w:t>he Assessment Team identified the components of a workforce governance system in its assessment of Standard 7 Human Resources.</w:t>
      </w:r>
    </w:p>
    <w:p w14:paraId="5FE51573" w14:textId="40A1AE4C" w:rsidR="00CB53A7" w:rsidRPr="00402427" w:rsidRDefault="00402427" w:rsidP="00CB53A7">
      <w:pPr>
        <w:rPr>
          <w:color w:val="auto"/>
        </w:rPr>
      </w:pPr>
      <w:r w:rsidRPr="00402427">
        <w:rPr>
          <w:color w:val="auto"/>
        </w:rPr>
        <w:lastRenderedPageBreak/>
        <w:t xml:space="preserve">Having considered </w:t>
      </w:r>
      <w:r w:rsidR="00AD423A" w:rsidRPr="00402427">
        <w:rPr>
          <w:color w:val="auto"/>
        </w:rPr>
        <w:t>the additional information supplied in the approved provider’s response and records of</w:t>
      </w:r>
      <w:r w:rsidR="00205E02" w:rsidRPr="00402427">
        <w:rPr>
          <w:color w:val="auto"/>
        </w:rPr>
        <w:t xml:space="preserve"> actions already taken </w:t>
      </w:r>
      <w:r w:rsidR="000D3CEE" w:rsidRPr="00402427">
        <w:rPr>
          <w:color w:val="auto"/>
        </w:rPr>
        <w:t>by the organisation</w:t>
      </w:r>
      <w:r w:rsidRPr="00402427">
        <w:rPr>
          <w:color w:val="auto"/>
        </w:rPr>
        <w:t xml:space="preserve">, I find the service complies with this Requirement. </w:t>
      </w:r>
    </w:p>
    <w:p w14:paraId="43ED2773" w14:textId="77777777" w:rsidR="00082549" w:rsidRPr="00506F7F" w:rsidRDefault="00082549" w:rsidP="00082549">
      <w:pPr>
        <w:pStyle w:val="Heading3"/>
      </w:pPr>
      <w:r w:rsidRPr="00506F7F">
        <w:t>Requirement 8(3)(d)</w:t>
      </w:r>
      <w:r>
        <w:tab/>
        <w:t>Compliant</w:t>
      </w:r>
    </w:p>
    <w:p w14:paraId="7C0F4C87" w14:textId="77777777" w:rsidR="00082549" w:rsidRPr="008D114F" w:rsidRDefault="00082549" w:rsidP="00082549">
      <w:pPr>
        <w:rPr>
          <w:i/>
        </w:rPr>
      </w:pPr>
      <w:r w:rsidRPr="008D114F">
        <w:rPr>
          <w:i/>
        </w:rPr>
        <w:t>Effective risk management systems and practices, including but not limited to the following:</w:t>
      </w:r>
    </w:p>
    <w:p w14:paraId="59F69C10" w14:textId="77777777" w:rsidR="00A90B41" w:rsidRPr="008D114F" w:rsidRDefault="00A90B41" w:rsidP="00A90B4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CDF457" w14:textId="77777777" w:rsidR="00A90B41" w:rsidRPr="008D114F" w:rsidRDefault="00A90B41" w:rsidP="00A90B4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23A856" w14:textId="77777777" w:rsidR="00A90B41" w:rsidRDefault="00A90B41" w:rsidP="00A90B41">
      <w:pPr>
        <w:numPr>
          <w:ilvl w:val="0"/>
          <w:numId w:val="29"/>
        </w:numPr>
        <w:tabs>
          <w:tab w:val="right" w:pos="9026"/>
        </w:tabs>
        <w:spacing w:before="0" w:after="0"/>
        <w:ind w:left="567" w:hanging="425"/>
        <w:outlineLvl w:val="4"/>
        <w:rPr>
          <w:i/>
        </w:rPr>
      </w:pPr>
      <w:r w:rsidRPr="008D114F">
        <w:rPr>
          <w:i/>
        </w:rPr>
        <w:t>supporting consumers to live the best life they can</w:t>
      </w:r>
    </w:p>
    <w:p w14:paraId="0EFDD951" w14:textId="77777777" w:rsidR="00A90B41" w:rsidRPr="008D114F" w:rsidRDefault="00A90B41" w:rsidP="00A90B4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B6AF1F" w14:textId="77777777" w:rsidR="00082549" w:rsidRPr="00506F7F" w:rsidRDefault="00082549" w:rsidP="00082549">
      <w:pPr>
        <w:pStyle w:val="Heading3"/>
      </w:pPr>
      <w:r w:rsidRPr="00506F7F">
        <w:t>Requirement 8(3)(e)</w:t>
      </w:r>
      <w:r>
        <w:tab/>
        <w:t>Compliant</w:t>
      </w:r>
    </w:p>
    <w:p w14:paraId="5D69177E" w14:textId="77777777" w:rsidR="00082549" w:rsidRPr="008D114F" w:rsidRDefault="00082549" w:rsidP="00082549">
      <w:pPr>
        <w:rPr>
          <w:i/>
        </w:rPr>
      </w:pPr>
      <w:r w:rsidRPr="008D114F">
        <w:rPr>
          <w:i/>
        </w:rPr>
        <w:t>Where clinical care is provided—a clinical governance framework, including but not limited to the following:</w:t>
      </w:r>
    </w:p>
    <w:p w14:paraId="23B737CF" w14:textId="77777777" w:rsidR="00082549" w:rsidRPr="008203B8" w:rsidRDefault="00082549" w:rsidP="00082549">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46E4BD6A" w14:textId="77777777" w:rsidR="00082549" w:rsidRPr="008203B8" w:rsidRDefault="00082549" w:rsidP="00082549">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504374B5" w14:textId="77777777" w:rsidR="00082549" w:rsidRPr="008203B8" w:rsidRDefault="00082549" w:rsidP="00082549">
      <w:pPr>
        <w:numPr>
          <w:ilvl w:val="0"/>
          <w:numId w:val="30"/>
        </w:numPr>
        <w:tabs>
          <w:tab w:val="right" w:pos="9026"/>
        </w:tabs>
        <w:spacing w:before="0" w:after="0"/>
        <w:ind w:left="567" w:hanging="425"/>
        <w:outlineLvl w:val="4"/>
        <w:rPr>
          <w:i/>
          <w:color w:val="auto"/>
        </w:rPr>
      </w:pPr>
      <w:r w:rsidRPr="008203B8">
        <w:rPr>
          <w:i/>
          <w:color w:val="auto"/>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07F9E9F5" w:rsidR="004B33E7" w:rsidRPr="00402427" w:rsidRDefault="00817367" w:rsidP="004B33E7">
      <w:r w:rsidRPr="00402427">
        <w:t>A</w:t>
      </w:r>
      <w:r w:rsidR="004B33E7" w:rsidRPr="00402427">
        <w:t xml:space="preserve">reas </w:t>
      </w:r>
      <w:r w:rsidR="00402427">
        <w:t>were</w:t>
      </w:r>
      <w:r w:rsidRPr="00402427">
        <w:t xml:space="preserve"> identified </w:t>
      </w:r>
      <w:r w:rsidR="004B33E7" w:rsidRPr="00402427">
        <w:t>in which improvements must be made to ensure compliance with the Quality Standards. This is based on non-compliance with the Quality Standards as described in this performance report.</w:t>
      </w:r>
    </w:p>
    <w:p w14:paraId="13D4C34B" w14:textId="0A0984B0" w:rsidR="00095CD4" w:rsidRPr="00402427" w:rsidRDefault="003B18DC" w:rsidP="00095CD4">
      <w:pPr>
        <w:pStyle w:val="ListBullet"/>
      </w:pPr>
      <w:r w:rsidRPr="00402427">
        <w:t>Monitoring and evaluation of the effectiveness of actions taken in response to deficiencies identified in the management of chemical restraint and skin integrity assessment and wound management.</w:t>
      </w:r>
    </w:p>
    <w:p w14:paraId="2A3416A0" w14:textId="1A0A69F0" w:rsidR="003B18DC" w:rsidRPr="00402427" w:rsidRDefault="003B18DC" w:rsidP="00095CD4">
      <w:pPr>
        <w:pStyle w:val="ListBullet"/>
      </w:pPr>
      <w:r w:rsidRPr="00402427">
        <w:t>Evaluation of the effectiveness of changes to the staffing model in meeting the needs and preferences of consumers.</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912CC" w:rsidRDefault="003912CC" w:rsidP="00603E0E">
      <w:pPr>
        <w:spacing w:after="0" w:line="240" w:lineRule="auto"/>
      </w:pPr>
      <w:r>
        <w:separator/>
      </w:r>
    </w:p>
  </w:endnote>
  <w:endnote w:type="continuationSeparator" w:id="0">
    <w:p w14:paraId="35E3B0DB" w14:textId="77777777" w:rsidR="003912CC" w:rsidRDefault="003912C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36FB" w14:textId="77777777" w:rsidR="003912CC" w:rsidRDefault="00391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912CC" w:rsidRPr="009A1F1B" w:rsidRDefault="003912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B93EE7D" w:rsidR="003912CC" w:rsidRPr="00C72FFB" w:rsidRDefault="003912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Brightwater The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0219CF80" w:rsidR="003912CC" w:rsidRPr="00C72FFB" w:rsidRDefault="003912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7415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912CC" w:rsidRPr="009A1F1B" w:rsidRDefault="003912C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912CC" w:rsidRPr="00C72FFB" w:rsidRDefault="003912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912CC" w:rsidRPr="00A3716D" w:rsidRDefault="003912C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912CC" w:rsidRDefault="003912CC" w:rsidP="00603E0E">
      <w:pPr>
        <w:spacing w:after="0" w:line="240" w:lineRule="auto"/>
      </w:pPr>
      <w:r>
        <w:separator/>
      </w:r>
    </w:p>
  </w:footnote>
  <w:footnote w:type="continuationSeparator" w:id="0">
    <w:p w14:paraId="54F5C60C" w14:textId="77777777" w:rsidR="003912CC" w:rsidRDefault="003912C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2199" w14:textId="77777777" w:rsidR="003912CC" w:rsidRDefault="003912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912CC" w:rsidRDefault="003912CC"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912CC" w:rsidRDefault="003912CC"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912CC" w:rsidRDefault="003912CC"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912CC" w:rsidRDefault="003912CC"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912CC" w:rsidRDefault="003912CC"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912CC" w:rsidRDefault="003912C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6E77" w14:textId="77777777" w:rsidR="003912CC" w:rsidRDefault="003912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912CC" w:rsidRDefault="003912CC">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912CC" w:rsidRDefault="003912CC"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912CC" w:rsidRDefault="003912CC"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912CC" w:rsidRDefault="003912CC"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912CC" w:rsidRDefault="003912CC"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912CC" w:rsidRDefault="003912CC"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80B217C"/>
    <w:multiLevelType w:val="hybridMultilevel"/>
    <w:tmpl w:val="94C022FA"/>
    <w:lvl w:ilvl="0" w:tplc="55A6577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CE58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2C6EAD"/>
    <w:multiLevelType w:val="hybridMultilevel"/>
    <w:tmpl w:val="42AAF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C05C09"/>
    <w:multiLevelType w:val="hybridMultilevel"/>
    <w:tmpl w:val="0A5A9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E65F24"/>
    <w:multiLevelType w:val="hybridMultilevel"/>
    <w:tmpl w:val="C85020FA"/>
    <w:lvl w:ilvl="0" w:tplc="E0EE9FB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8B43FB"/>
    <w:multiLevelType w:val="hybridMultilevel"/>
    <w:tmpl w:val="6D6C5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6E2946"/>
    <w:multiLevelType w:val="hybridMultilevel"/>
    <w:tmpl w:val="DA709768"/>
    <w:lvl w:ilvl="0" w:tplc="A6FC90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8E0F66"/>
    <w:multiLevelType w:val="hybridMultilevel"/>
    <w:tmpl w:val="55F02980"/>
    <w:lvl w:ilvl="0" w:tplc="5CD0F70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3"/>
  </w:num>
  <w:num w:numId="3">
    <w:abstractNumId w:val="41"/>
  </w:num>
  <w:num w:numId="4">
    <w:abstractNumId w:val="44"/>
  </w:num>
  <w:num w:numId="5">
    <w:abstractNumId w:val="31"/>
  </w:num>
  <w:num w:numId="6">
    <w:abstractNumId w:val="20"/>
  </w:num>
  <w:num w:numId="7">
    <w:abstractNumId w:val="39"/>
  </w:num>
  <w:num w:numId="8">
    <w:abstractNumId w:val="19"/>
  </w:num>
  <w:num w:numId="9">
    <w:abstractNumId w:val="24"/>
  </w:num>
  <w:num w:numId="10">
    <w:abstractNumId w:val="43"/>
  </w:num>
  <w:num w:numId="11">
    <w:abstractNumId w:val="16"/>
  </w:num>
  <w:num w:numId="12">
    <w:abstractNumId w:val="32"/>
  </w:num>
  <w:num w:numId="13">
    <w:abstractNumId w:val="33"/>
  </w:num>
  <w:num w:numId="14">
    <w:abstractNumId w:val="35"/>
  </w:num>
  <w:num w:numId="15">
    <w:abstractNumId w:val="29"/>
  </w:num>
  <w:num w:numId="16">
    <w:abstractNumId w:val="9"/>
  </w:num>
  <w:num w:numId="17">
    <w:abstractNumId w:val="38"/>
  </w:num>
  <w:num w:numId="18">
    <w:abstractNumId w:val="34"/>
  </w:num>
  <w:num w:numId="19">
    <w:abstractNumId w:val="21"/>
  </w:num>
  <w:num w:numId="20">
    <w:abstractNumId w:val="30"/>
  </w:num>
  <w:num w:numId="21">
    <w:abstractNumId w:val="7"/>
  </w:num>
  <w:num w:numId="22">
    <w:abstractNumId w:val="15"/>
  </w:num>
  <w:num w:numId="23">
    <w:abstractNumId w:val="36"/>
  </w:num>
  <w:num w:numId="24">
    <w:abstractNumId w:val="26"/>
  </w:num>
  <w:num w:numId="25">
    <w:abstractNumId w:val="22"/>
  </w:num>
  <w:num w:numId="26">
    <w:abstractNumId w:val="14"/>
  </w:num>
  <w:num w:numId="27">
    <w:abstractNumId w:val="27"/>
  </w:num>
  <w:num w:numId="28">
    <w:abstractNumId w:val="42"/>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25"/>
  </w:num>
  <w:num w:numId="40">
    <w:abstractNumId w:val="37"/>
  </w:num>
  <w:num w:numId="41">
    <w:abstractNumId w:val="10"/>
  </w:num>
  <w:num w:numId="42">
    <w:abstractNumId w:val="28"/>
  </w:num>
  <w:num w:numId="43">
    <w:abstractNumId w:val="12"/>
  </w:num>
  <w:num w:numId="44">
    <w:abstractNumId w:val="23"/>
  </w:num>
  <w:num w:numId="45">
    <w:abstractNumId w:val="11"/>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36733"/>
    <w:rsid w:val="000403EC"/>
    <w:rsid w:val="00042862"/>
    <w:rsid w:val="0004322A"/>
    <w:rsid w:val="0004343F"/>
    <w:rsid w:val="00044906"/>
    <w:rsid w:val="00051B08"/>
    <w:rsid w:val="000547CF"/>
    <w:rsid w:val="00062F7F"/>
    <w:rsid w:val="000637BD"/>
    <w:rsid w:val="000735F0"/>
    <w:rsid w:val="00077B08"/>
    <w:rsid w:val="000802B8"/>
    <w:rsid w:val="00082549"/>
    <w:rsid w:val="0008514A"/>
    <w:rsid w:val="000879A0"/>
    <w:rsid w:val="0009428C"/>
    <w:rsid w:val="000948F6"/>
    <w:rsid w:val="00095CD4"/>
    <w:rsid w:val="000968FB"/>
    <w:rsid w:val="0009745E"/>
    <w:rsid w:val="000A072F"/>
    <w:rsid w:val="000A0AFB"/>
    <w:rsid w:val="000B0841"/>
    <w:rsid w:val="000C0395"/>
    <w:rsid w:val="000C064F"/>
    <w:rsid w:val="000D3CEE"/>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4E3E"/>
    <w:rsid w:val="00175740"/>
    <w:rsid w:val="00176254"/>
    <w:rsid w:val="00187E1F"/>
    <w:rsid w:val="00190377"/>
    <w:rsid w:val="00192F97"/>
    <w:rsid w:val="001930D2"/>
    <w:rsid w:val="001A2FEF"/>
    <w:rsid w:val="001A60B9"/>
    <w:rsid w:val="001B01E7"/>
    <w:rsid w:val="001B35A5"/>
    <w:rsid w:val="001B3DE8"/>
    <w:rsid w:val="001D156F"/>
    <w:rsid w:val="001D78CE"/>
    <w:rsid w:val="001E009F"/>
    <w:rsid w:val="001E04EA"/>
    <w:rsid w:val="001E23D8"/>
    <w:rsid w:val="001E5E4A"/>
    <w:rsid w:val="001E6954"/>
    <w:rsid w:val="001F04F4"/>
    <w:rsid w:val="001F461C"/>
    <w:rsid w:val="00205E02"/>
    <w:rsid w:val="0021202A"/>
    <w:rsid w:val="00216C55"/>
    <w:rsid w:val="00224A29"/>
    <w:rsid w:val="00225F08"/>
    <w:rsid w:val="0022788A"/>
    <w:rsid w:val="00232380"/>
    <w:rsid w:val="00244305"/>
    <w:rsid w:val="00245318"/>
    <w:rsid w:val="00246B90"/>
    <w:rsid w:val="00247294"/>
    <w:rsid w:val="00263DA2"/>
    <w:rsid w:val="00266642"/>
    <w:rsid w:val="00276215"/>
    <w:rsid w:val="0028558A"/>
    <w:rsid w:val="00285F6D"/>
    <w:rsid w:val="002873E7"/>
    <w:rsid w:val="00292117"/>
    <w:rsid w:val="00297B7A"/>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4E"/>
    <w:rsid w:val="00341469"/>
    <w:rsid w:val="00342607"/>
    <w:rsid w:val="0035191E"/>
    <w:rsid w:val="003521CE"/>
    <w:rsid w:val="00353847"/>
    <w:rsid w:val="00362A44"/>
    <w:rsid w:val="003703A2"/>
    <w:rsid w:val="00384FAC"/>
    <w:rsid w:val="0039109F"/>
    <w:rsid w:val="003912CC"/>
    <w:rsid w:val="003918D3"/>
    <w:rsid w:val="0039281B"/>
    <w:rsid w:val="003A7FC8"/>
    <w:rsid w:val="003B17E9"/>
    <w:rsid w:val="003B18DC"/>
    <w:rsid w:val="003C2A9C"/>
    <w:rsid w:val="003C3987"/>
    <w:rsid w:val="003C68A9"/>
    <w:rsid w:val="003C6EC2"/>
    <w:rsid w:val="003D1638"/>
    <w:rsid w:val="003D46EA"/>
    <w:rsid w:val="003E2DA5"/>
    <w:rsid w:val="003E3197"/>
    <w:rsid w:val="003E33E2"/>
    <w:rsid w:val="003E4C53"/>
    <w:rsid w:val="003E7CB6"/>
    <w:rsid w:val="003F04B6"/>
    <w:rsid w:val="003F3F89"/>
    <w:rsid w:val="003F5725"/>
    <w:rsid w:val="004001D3"/>
    <w:rsid w:val="00402427"/>
    <w:rsid w:val="00405075"/>
    <w:rsid w:val="00416B05"/>
    <w:rsid w:val="00420EFF"/>
    <w:rsid w:val="00427817"/>
    <w:rsid w:val="00434C42"/>
    <w:rsid w:val="004356A1"/>
    <w:rsid w:val="004442DF"/>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27C"/>
    <w:rsid w:val="005058B8"/>
    <w:rsid w:val="00506F7F"/>
    <w:rsid w:val="005112AE"/>
    <w:rsid w:val="00511A39"/>
    <w:rsid w:val="0051553D"/>
    <w:rsid w:val="00516D3C"/>
    <w:rsid w:val="00521FF7"/>
    <w:rsid w:val="00523C33"/>
    <w:rsid w:val="00524594"/>
    <w:rsid w:val="00531864"/>
    <w:rsid w:val="00533440"/>
    <w:rsid w:val="00534120"/>
    <w:rsid w:val="00540A5B"/>
    <w:rsid w:val="005454AB"/>
    <w:rsid w:val="0055136F"/>
    <w:rsid w:val="0055217D"/>
    <w:rsid w:val="005603F8"/>
    <w:rsid w:val="005677AF"/>
    <w:rsid w:val="005710E3"/>
    <w:rsid w:val="00571661"/>
    <w:rsid w:val="00572D76"/>
    <w:rsid w:val="00580630"/>
    <w:rsid w:val="00583F47"/>
    <w:rsid w:val="005851BF"/>
    <w:rsid w:val="0059076E"/>
    <w:rsid w:val="00592B7F"/>
    <w:rsid w:val="00597139"/>
    <w:rsid w:val="005A4677"/>
    <w:rsid w:val="005A7A8F"/>
    <w:rsid w:val="005B44FE"/>
    <w:rsid w:val="005C0A2A"/>
    <w:rsid w:val="005C5988"/>
    <w:rsid w:val="005D02AC"/>
    <w:rsid w:val="005D2973"/>
    <w:rsid w:val="005E084F"/>
    <w:rsid w:val="005E2186"/>
    <w:rsid w:val="005E2E1F"/>
    <w:rsid w:val="005E4227"/>
    <w:rsid w:val="005F15B8"/>
    <w:rsid w:val="005F44D8"/>
    <w:rsid w:val="00603E0E"/>
    <w:rsid w:val="00605217"/>
    <w:rsid w:val="00611BBA"/>
    <w:rsid w:val="006134E1"/>
    <w:rsid w:val="00617ADB"/>
    <w:rsid w:val="00622BA7"/>
    <w:rsid w:val="006232D9"/>
    <w:rsid w:val="00633CF8"/>
    <w:rsid w:val="0063608F"/>
    <w:rsid w:val="00641E31"/>
    <w:rsid w:val="00644FB1"/>
    <w:rsid w:val="006451BA"/>
    <w:rsid w:val="00652AB5"/>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1D4F"/>
    <w:rsid w:val="006C4883"/>
    <w:rsid w:val="006E05D2"/>
    <w:rsid w:val="006E53CF"/>
    <w:rsid w:val="006F0FC4"/>
    <w:rsid w:val="006F162C"/>
    <w:rsid w:val="006F3AF6"/>
    <w:rsid w:val="006F3D26"/>
    <w:rsid w:val="006F79C6"/>
    <w:rsid w:val="00703E80"/>
    <w:rsid w:val="00707412"/>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978B6"/>
    <w:rsid w:val="007A183B"/>
    <w:rsid w:val="007A4018"/>
    <w:rsid w:val="007C149D"/>
    <w:rsid w:val="007C2762"/>
    <w:rsid w:val="007C3306"/>
    <w:rsid w:val="007C414E"/>
    <w:rsid w:val="007D02FC"/>
    <w:rsid w:val="007E1999"/>
    <w:rsid w:val="007F3561"/>
    <w:rsid w:val="007F3FE1"/>
    <w:rsid w:val="007F5256"/>
    <w:rsid w:val="00804CA5"/>
    <w:rsid w:val="00817367"/>
    <w:rsid w:val="008312AC"/>
    <w:rsid w:val="00843CA4"/>
    <w:rsid w:val="00845F21"/>
    <w:rsid w:val="00850D9A"/>
    <w:rsid w:val="00853601"/>
    <w:rsid w:val="00853A23"/>
    <w:rsid w:val="00854C08"/>
    <w:rsid w:val="0085631A"/>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6E7A"/>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B0C5E"/>
    <w:rsid w:val="009C0FF1"/>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64ED3"/>
    <w:rsid w:val="00A828BA"/>
    <w:rsid w:val="00A863C0"/>
    <w:rsid w:val="00A86EE6"/>
    <w:rsid w:val="00A90B41"/>
    <w:rsid w:val="00A922D9"/>
    <w:rsid w:val="00A93E3F"/>
    <w:rsid w:val="00AA0895"/>
    <w:rsid w:val="00AA42AE"/>
    <w:rsid w:val="00AA5ED0"/>
    <w:rsid w:val="00AB336B"/>
    <w:rsid w:val="00AB422D"/>
    <w:rsid w:val="00AB5960"/>
    <w:rsid w:val="00AB644D"/>
    <w:rsid w:val="00AD05ED"/>
    <w:rsid w:val="00AD13D8"/>
    <w:rsid w:val="00AD2A69"/>
    <w:rsid w:val="00AD423A"/>
    <w:rsid w:val="00AD659C"/>
    <w:rsid w:val="00AE0857"/>
    <w:rsid w:val="00AE2AF0"/>
    <w:rsid w:val="00AE4565"/>
    <w:rsid w:val="00AE4D96"/>
    <w:rsid w:val="00AE5F0D"/>
    <w:rsid w:val="00AF17FC"/>
    <w:rsid w:val="00B00228"/>
    <w:rsid w:val="00B004A8"/>
    <w:rsid w:val="00B02E3B"/>
    <w:rsid w:val="00B0411E"/>
    <w:rsid w:val="00B04E3A"/>
    <w:rsid w:val="00B058EA"/>
    <w:rsid w:val="00B157D5"/>
    <w:rsid w:val="00B22FFC"/>
    <w:rsid w:val="00B27F42"/>
    <w:rsid w:val="00B40FA9"/>
    <w:rsid w:val="00B41CE7"/>
    <w:rsid w:val="00B43C3D"/>
    <w:rsid w:val="00B44D21"/>
    <w:rsid w:val="00B646E5"/>
    <w:rsid w:val="00B67E2E"/>
    <w:rsid w:val="00B760BE"/>
    <w:rsid w:val="00B80C27"/>
    <w:rsid w:val="00B81921"/>
    <w:rsid w:val="00B831B4"/>
    <w:rsid w:val="00B95E16"/>
    <w:rsid w:val="00BB78C0"/>
    <w:rsid w:val="00BC017D"/>
    <w:rsid w:val="00BD5304"/>
    <w:rsid w:val="00BF0313"/>
    <w:rsid w:val="00BF1804"/>
    <w:rsid w:val="00BF3884"/>
    <w:rsid w:val="00BF6F21"/>
    <w:rsid w:val="00C04FAF"/>
    <w:rsid w:val="00C20EE9"/>
    <w:rsid w:val="00C214C3"/>
    <w:rsid w:val="00C36B45"/>
    <w:rsid w:val="00C45C8B"/>
    <w:rsid w:val="00C51D13"/>
    <w:rsid w:val="00C631F8"/>
    <w:rsid w:val="00C645D2"/>
    <w:rsid w:val="00C650DB"/>
    <w:rsid w:val="00C72FFB"/>
    <w:rsid w:val="00C81797"/>
    <w:rsid w:val="00C82258"/>
    <w:rsid w:val="00C83441"/>
    <w:rsid w:val="00C87528"/>
    <w:rsid w:val="00C87798"/>
    <w:rsid w:val="00C91B9D"/>
    <w:rsid w:val="00C95164"/>
    <w:rsid w:val="00CA5E9E"/>
    <w:rsid w:val="00CA7DD4"/>
    <w:rsid w:val="00CB15B4"/>
    <w:rsid w:val="00CB3BA9"/>
    <w:rsid w:val="00CB431C"/>
    <w:rsid w:val="00CB45DA"/>
    <w:rsid w:val="00CB53A7"/>
    <w:rsid w:val="00CB6A17"/>
    <w:rsid w:val="00CC2266"/>
    <w:rsid w:val="00CE2BDB"/>
    <w:rsid w:val="00CF216F"/>
    <w:rsid w:val="00CF2938"/>
    <w:rsid w:val="00CF6AC7"/>
    <w:rsid w:val="00CF7866"/>
    <w:rsid w:val="00D02D17"/>
    <w:rsid w:val="00D15851"/>
    <w:rsid w:val="00D20635"/>
    <w:rsid w:val="00D21DCD"/>
    <w:rsid w:val="00D2235F"/>
    <w:rsid w:val="00D229E2"/>
    <w:rsid w:val="00D435F8"/>
    <w:rsid w:val="00D43E78"/>
    <w:rsid w:val="00D4422E"/>
    <w:rsid w:val="00D51BF1"/>
    <w:rsid w:val="00D57990"/>
    <w:rsid w:val="00D57E9D"/>
    <w:rsid w:val="00D62E53"/>
    <w:rsid w:val="00D62FD8"/>
    <w:rsid w:val="00D75344"/>
    <w:rsid w:val="00D7684B"/>
    <w:rsid w:val="00D8684F"/>
    <w:rsid w:val="00D927EB"/>
    <w:rsid w:val="00D95445"/>
    <w:rsid w:val="00D97A23"/>
    <w:rsid w:val="00DB1459"/>
    <w:rsid w:val="00DB34DD"/>
    <w:rsid w:val="00DB6C36"/>
    <w:rsid w:val="00DC3F89"/>
    <w:rsid w:val="00DD0218"/>
    <w:rsid w:val="00DD02D3"/>
    <w:rsid w:val="00DD1DF2"/>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65647"/>
    <w:rsid w:val="00E75494"/>
    <w:rsid w:val="00E772C4"/>
    <w:rsid w:val="00E81190"/>
    <w:rsid w:val="00E8210A"/>
    <w:rsid w:val="00E9129D"/>
    <w:rsid w:val="00E9166C"/>
    <w:rsid w:val="00E92CC8"/>
    <w:rsid w:val="00EA2DDC"/>
    <w:rsid w:val="00EA592B"/>
    <w:rsid w:val="00EB0061"/>
    <w:rsid w:val="00EB1D71"/>
    <w:rsid w:val="00EB33F6"/>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2A37"/>
    <w:rsid w:val="00F71282"/>
    <w:rsid w:val="00F74A7A"/>
    <w:rsid w:val="00F74AE3"/>
    <w:rsid w:val="00F75DBE"/>
    <w:rsid w:val="00F83376"/>
    <w:rsid w:val="00F86B93"/>
    <w:rsid w:val="00F947C4"/>
    <w:rsid w:val="00F961E8"/>
    <w:rsid w:val="00F96284"/>
    <w:rsid w:val="00F96D2E"/>
    <w:rsid w:val="00F97E99"/>
    <w:rsid w:val="00FA08D9"/>
    <w:rsid w:val="00FB0086"/>
    <w:rsid w:val="00FB2715"/>
    <w:rsid w:val="00FB77D0"/>
    <w:rsid w:val="00FC1979"/>
    <w:rsid w:val="00FC66BC"/>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1">
    <w:name w:val="BULLET 1"/>
    <w:basedOn w:val="ListBullet"/>
    <w:link w:val="BULLET1Char"/>
    <w:qFormat/>
    <w:rsid w:val="00CF2938"/>
    <w:pPr>
      <w:numPr>
        <w:numId w:val="0"/>
      </w:numPr>
      <w:spacing w:after="240"/>
      <w:ind w:left="425" w:hanging="425"/>
    </w:pPr>
    <w:rPr>
      <w:rFonts w:eastAsia="Calibri"/>
    </w:rPr>
  </w:style>
  <w:style w:type="character" w:customStyle="1" w:styleId="BULLET1Char">
    <w:name w:val="BULLET 1 Char"/>
    <w:link w:val="BULLET1"/>
    <w:rsid w:val="00CF2938"/>
    <w:rPr>
      <w:rFonts w:ascii="Arial" w:eastAsia="Calibri" w:hAnsi="Arial" w:cs="Arial"/>
      <w:sz w:val="24"/>
    </w:rPr>
  </w:style>
  <w:style w:type="character" w:styleId="BookTitle">
    <w:name w:val="Book Title"/>
    <w:basedOn w:val="DefaultParagraphFont"/>
    <w:uiPriority w:val="33"/>
    <w:qFormat/>
    <w:rsid w:val="00D4422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Brightwater The Village</Home>
    <Signed xmlns="a8338b6e-77a6-4851-82b6-98166143ffdd" xsi:nil="true"/>
    <Uploaded xmlns="a8338b6e-77a6-4851-82b6-98166143ffdd">true</Uploaded>
    <Management_x0020_Company xmlns="a8338b6e-77a6-4851-82b6-98166143ffdd" xsi:nil="true"/>
    <Doc_x0020_Date xmlns="a8338b6e-77a6-4851-82b6-98166143ffdd">2022-02-03T02:27:05+00:00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5904BD33-7CF4-DC11-AD41-005056922186</Home_x0020_ID>
    <State xmlns="a8338b6e-77a6-4851-82b6-98166143ffdd" xsi:nil="true"/>
    <Doc_x0020_Sent_Received_x0020_Date xmlns="a8338b6e-77a6-4851-82b6-98166143ffdd">2022-02-03T00:00:00+00:00</Doc_x0020_Sent_Received_x0020_Date>
    <Activity_x0020_ID xmlns="a8338b6e-77a6-4851-82b6-98166143ffdd">D0E3FE9C-4AAC-E911-A0D9-005056922186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F2DBB667-F6D8-4C7F-8CEB-7D4A6204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72ACEB1B-5165-40F3-AF8F-1072F583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2022-04-12T02:50:00Z</dcterms:created>
  <dcterms:modified xsi:type="dcterms:W3CDTF">2022-04-12T02:50:00Z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