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3BFBA" w14:textId="77777777" w:rsidR="00397C4E" w:rsidRPr="003C6EC2" w:rsidRDefault="00397C4E" w:rsidP="00397C4E">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403C167" wp14:editId="4403C16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17399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403C169" wp14:editId="4403C16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00939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Cairns</w:t>
      </w:r>
      <w:r w:rsidRPr="003C6EC2">
        <w:rPr>
          <w:rFonts w:ascii="Arial Black" w:hAnsi="Arial Black"/>
        </w:rPr>
        <w:t xml:space="preserve"> </w:t>
      </w:r>
    </w:p>
    <w:p w14:paraId="4403BFBB" w14:textId="77777777" w:rsidR="00397C4E" w:rsidRPr="003C6EC2" w:rsidRDefault="00397C4E" w:rsidP="00397C4E">
      <w:pPr>
        <w:pStyle w:val="Title"/>
        <w:spacing w:before="360" w:after="480"/>
      </w:pPr>
      <w:r w:rsidRPr="003C6EC2">
        <w:rPr>
          <w:rFonts w:ascii="Arial Black" w:eastAsia="Calibri" w:hAnsi="Arial Black"/>
          <w:sz w:val="56"/>
        </w:rPr>
        <w:t>Performance Report</w:t>
      </w:r>
    </w:p>
    <w:p w14:paraId="4403BFBC" w14:textId="77777777" w:rsidR="00397C4E" w:rsidRPr="003C6EC2" w:rsidRDefault="00397C4E" w:rsidP="00397C4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52-59 Swallow Street </w:t>
      </w:r>
      <w:r w:rsidRPr="003C6EC2">
        <w:rPr>
          <w:color w:val="FFFFFF" w:themeColor="background1"/>
          <w:sz w:val="28"/>
        </w:rPr>
        <w:br/>
        <w:t>Mooroobool QLD 4870</w:t>
      </w:r>
      <w:r w:rsidRPr="003C6EC2">
        <w:rPr>
          <w:color w:val="FFFFFF" w:themeColor="background1"/>
          <w:sz w:val="28"/>
        </w:rPr>
        <w:br/>
      </w:r>
      <w:r w:rsidRPr="003C6EC2">
        <w:rPr>
          <w:rFonts w:eastAsia="Calibri"/>
          <w:color w:val="FFFFFF" w:themeColor="background1"/>
          <w:sz w:val="28"/>
          <w:szCs w:val="56"/>
          <w:lang w:eastAsia="en-US"/>
        </w:rPr>
        <w:t>Phone number: 07 4037 6300</w:t>
      </w:r>
    </w:p>
    <w:p w14:paraId="4403BFBD" w14:textId="77777777" w:rsidR="00397C4E" w:rsidRDefault="00397C4E" w:rsidP="00397C4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5774 </w:t>
      </w:r>
    </w:p>
    <w:p w14:paraId="4403BFBE" w14:textId="77777777" w:rsidR="00397C4E" w:rsidRPr="003C6EC2" w:rsidRDefault="00397C4E" w:rsidP="00397C4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4403BFBF" w14:textId="77777777" w:rsidR="00397C4E" w:rsidRPr="003C6EC2" w:rsidRDefault="00397C4E" w:rsidP="00397C4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September 2020 to 24 September 2020</w:t>
      </w:r>
    </w:p>
    <w:p w14:paraId="4403BFC0" w14:textId="510450EC" w:rsidR="00397C4E" w:rsidRPr="00E93D41" w:rsidRDefault="00397C4E" w:rsidP="00397C4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40FC8">
        <w:rPr>
          <w:color w:val="FFFFFF" w:themeColor="background1"/>
          <w:sz w:val="28"/>
        </w:rPr>
        <w:t>12 November 2020</w:t>
      </w:r>
    </w:p>
    <w:bookmarkEnd w:id="0"/>
    <w:p w14:paraId="4403BFC1" w14:textId="77777777" w:rsidR="00397C4E" w:rsidRPr="003C6EC2" w:rsidRDefault="00397C4E" w:rsidP="00397C4E">
      <w:pPr>
        <w:tabs>
          <w:tab w:val="left" w:pos="2127"/>
        </w:tabs>
        <w:spacing w:before="120"/>
        <w:rPr>
          <w:rFonts w:eastAsia="Calibri"/>
          <w:b/>
          <w:color w:val="FFFFFF" w:themeColor="background1"/>
          <w:sz w:val="28"/>
          <w:szCs w:val="56"/>
          <w:lang w:eastAsia="en-US"/>
        </w:rPr>
      </w:pPr>
    </w:p>
    <w:p w14:paraId="4403BFC2" w14:textId="77777777" w:rsidR="00397C4E" w:rsidRDefault="00397C4E" w:rsidP="00397C4E">
      <w:pPr>
        <w:pStyle w:val="Heading1"/>
        <w:sectPr w:rsidR="00397C4E" w:rsidSect="00397C4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3466274" w14:textId="77777777" w:rsidR="00140FC8" w:rsidRDefault="00140FC8" w:rsidP="00140FC8">
      <w:pPr>
        <w:pStyle w:val="Heading1"/>
      </w:pPr>
      <w:bookmarkStart w:id="1" w:name="_Hlk32477662"/>
      <w:r>
        <w:lastRenderedPageBreak/>
        <w:t>Publication of report</w:t>
      </w:r>
    </w:p>
    <w:p w14:paraId="4E3BD215" w14:textId="77777777" w:rsidR="00140FC8" w:rsidRPr="006B166B" w:rsidRDefault="00140FC8" w:rsidP="00140FC8">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7F75694" w14:textId="77777777" w:rsidR="00140FC8" w:rsidRPr="0094564F" w:rsidRDefault="00140FC8" w:rsidP="00140FC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40FC8" w14:paraId="7E7A3E6D" w14:textId="77777777" w:rsidTr="00EE6389">
        <w:trPr>
          <w:trHeight w:val="227"/>
        </w:trPr>
        <w:tc>
          <w:tcPr>
            <w:tcW w:w="3942" w:type="pct"/>
            <w:shd w:val="clear" w:color="auto" w:fill="auto"/>
          </w:tcPr>
          <w:p w14:paraId="16C15BA3" w14:textId="77777777" w:rsidR="00140FC8" w:rsidRPr="001E6954" w:rsidRDefault="00140FC8" w:rsidP="00EE6389">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2E536F6" w14:textId="77777777" w:rsidR="00140FC8" w:rsidRPr="001E6954" w:rsidRDefault="00140FC8" w:rsidP="00EE6389">
            <w:pPr>
              <w:keepNext/>
              <w:spacing w:before="40" w:after="40" w:line="240" w:lineRule="auto"/>
              <w:jc w:val="right"/>
              <w:rPr>
                <w:b/>
                <w:bCs/>
                <w:iCs/>
                <w:color w:val="00577D"/>
                <w:szCs w:val="40"/>
              </w:rPr>
            </w:pPr>
            <w:r w:rsidRPr="001E6954">
              <w:rPr>
                <w:b/>
                <w:bCs/>
                <w:iCs/>
                <w:color w:val="00577D"/>
                <w:szCs w:val="40"/>
              </w:rPr>
              <w:t>Non-compliant</w:t>
            </w:r>
          </w:p>
        </w:tc>
      </w:tr>
      <w:tr w:rsidR="00140FC8" w14:paraId="2D37CFBD" w14:textId="77777777" w:rsidTr="00EE6389">
        <w:trPr>
          <w:trHeight w:val="227"/>
        </w:trPr>
        <w:tc>
          <w:tcPr>
            <w:tcW w:w="3942" w:type="pct"/>
            <w:shd w:val="clear" w:color="auto" w:fill="auto"/>
          </w:tcPr>
          <w:p w14:paraId="32B9CB3E" w14:textId="77777777" w:rsidR="00140FC8" w:rsidRPr="001E6954" w:rsidRDefault="00140FC8" w:rsidP="00EE6389">
            <w:pPr>
              <w:spacing w:before="40" w:after="40" w:line="240" w:lineRule="auto"/>
              <w:ind w:left="318"/>
            </w:pPr>
            <w:r w:rsidRPr="001E6954">
              <w:t>Requirement 1(3)(a)</w:t>
            </w:r>
          </w:p>
        </w:tc>
        <w:tc>
          <w:tcPr>
            <w:tcW w:w="1058" w:type="pct"/>
            <w:shd w:val="clear" w:color="auto" w:fill="auto"/>
          </w:tcPr>
          <w:p w14:paraId="1CB6D5E1" w14:textId="77777777" w:rsidR="00140FC8" w:rsidRPr="001E6954" w:rsidRDefault="00140FC8" w:rsidP="00EE6389">
            <w:pPr>
              <w:spacing w:before="40" w:after="40" w:line="240" w:lineRule="auto"/>
              <w:jc w:val="right"/>
              <w:rPr>
                <w:color w:val="0000FF"/>
              </w:rPr>
            </w:pPr>
            <w:r w:rsidRPr="001E6954">
              <w:rPr>
                <w:bCs/>
                <w:iCs/>
                <w:color w:val="00577D"/>
                <w:szCs w:val="40"/>
              </w:rPr>
              <w:t>Non-compliant</w:t>
            </w:r>
          </w:p>
        </w:tc>
      </w:tr>
      <w:tr w:rsidR="00140FC8" w14:paraId="5026EA34" w14:textId="77777777" w:rsidTr="00EE6389">
        <w:trPr>
          <w:trHeight w:val="227"/>
        </w:trPr>
        <w:tc>
          <w:tcPr>
            <w:tcW w:w="3942" w:type="pct"/>
            <w:shd w:val="clear" w:color="auto" w:fill="auto"/>
          </w:tcPr>
          <w:p w14:paraId="51294593" w14:textId="77777777" w:rsidR="00140FC8" w:rsidRPr="001E6954" w:rsidRDefault="00140FC8" w:rsidP="00EE6389">
            <w:pPr>
              <w:spacing w:before="40" w:after="40" w:line="240" w:lineRule="auto"/>
              <w:ind w:left="318"/>
            </w:pPr>
            <w:r w:rsidRPr="001E6954">
              <w:t>Requirement 1(3)(b)</w:t>
            </w:r>
          </w:p>
        </w:tc>
        <w:tc>
          <w:tcPr>
            <w:tcW w:w="1058" w:type="pct"/>
            <w:shd w:val="clear" w:color="auto" w:fill="auto"/>
          </w:tcPr>
          <w:p w14:paraId="375EEFEB" w14:textId="77777777" w:rsidR="00140FC8" w:rsidRPr="001E6954" w:rsidRDefault="00140FC8" w:rsidP="00EE6389">
            <w:pPr>
              <w:spacing w:before="40" w:after="40" w:line="240" w:lineRule="auto"/>
              <w:jc w:val="right"/>
              <w:rPr>
                <w:color w:val="0000FF"/>
              </w:rPr>
            </w:pPr>
            <w:r w:rsidRPr="00BA2BFC">
              <w:rPr>
                <w:bCs/>
                <w:iCs/>
                <w:color w:val="00577D"/>
                <w:szCs w:val="40"/>
              </w:rPr>
              <w:t>Compliant</w:t>
            </w:r>
          </w:p>
        </w:tc>
      </w:tr>
      <w:tr w:rsidR="00140FC8" w14:paraId="7194F0F3" w14:textId="77777777" w:rsidTr="00EE6389">
        <w:trPr>
          <w:trHeight w:val="227"/>
        </w:trPr>
        <w:tc>
          <w:tcPr>
            <w:tcW w:w="3942" w:type="pct"/>
            <w:shd w:val="clear" w:color="auto" w:fill="auto"/>
          </w:tcPr>
          <w:p w14:paraId="7FF3B2F0" w14:textId="77777777" w:rsidR="00140FC8" w:rsidRPr="001E6954" w:rsidRDefault="00140FC8" w:rsidP="00EE6389">
            <w:pPr>
              <w:spacing w:before="40" w:after="40" w:line="240" w:lineRule="auto"/>
              <w:ind w:left="318"/>
            </w:pPr>
            <w:r w:rsidRPr="001E6954">
              <w:t>Requirement 1(3)(c)</w:t>
            </w:r>
          </w:p>
        </w:tc>
        <w:tc>
          <w:tcPr>
            <w:tcW w:w="1058" w:type="pct"/>
            <w:shd w:val="clear" w:color="auto" w:fill="auto"/>
          </w:tcPr>
          <w:p w14:paraId="4324B087" w14:textId="77777777" w:rsidR="00140FC8" w:rsidRPr="001E6954" w:rsidRDefault="00140FC8" w:rsidP="00EE6389">
            <w:pPr>
              <w:spacing w:before="40" w:after="40" w:line="240" w:lineRule="auto"/>
              <w:jc w:val="right"/>
              <w:rPr>
                <w:color w:val="0000FF"/>
              </w:rPr>
            </w:pPr>
            <w:r w:rsidRPr="00BA2BFC">
              <w:rPr>
                <w:bCs/>
                <w:iCs/>
                <w:color w:val="00577D"/>
                <w:szCs w:val="40"/>
              </w:rPr>
              <w:t>Compliant</w:t>
            </w:r>
          </w:p>
        </w:tc>
      </w:tr>
      <w:tr w:rsidR="00140FC8" w14:paraId="2AE18E28" w14:textId="77777777" w:rsidTr="00EE6389">
        <w:trPr>
          <w:trHeight w:val="227"/>
        </w:trPr>
        <w:tc>
          <w:tcPr>
            <w:tcW w:w="3942" w:type="pct"/>
            <w:shd w:val="clear" w:color="auto" w:fill="auto"/>
          </w:tcPr>
          <w:p w14:paraId="79EC862C" w14:textId="77777777" w:rsidR="00140FC8" w:rsidRPr="001E6954" w:rsidRDefault="00140FC8" w:rsidP="00EE6389">
            <w:pPr>
              <w:spacing w:before="40" w:after="40" w:line="240" w:lineRule="auto"/>
              <w:ind w:left="318"/>
            </w:pPr>
            <w:r w:rsidRPr="001E6954">
              <w:t>Requirement 1(3)(d)</w:t>
            </w:r>
          </w:p>
        </w:tc>
        <w:tc>
          <w:tcPr>
            <w:tcW w:w="1058" w:type="pct"/>
            <w:shd w:val="clear" w:color="auto" w:fill="auto"/>
          </w:tcPr>
          <w:p w14:paraId="01E43568" w14:textId="77777777" w:rsidR="00140FC8" w:rsidRPr="001E6954" w:rsidRDefault="00140FC8" w:rsidP="00EE6389">
            <w:pPr>
              <w:spacing w:before="40" w:after="40" w:line="240" w:lineRule="auto"/>
              <w:jc w:val="right"/>
              <w:rPr>
                <w:color w:val="0000FF"/>
              </w:rPr>
            </w:pPr>
            <w:r w:rsidRPr="00BA2BFC">
              <w:rPr>
                <w:bCs/>
                <w:iCs/>
                <w:color w:val="00577D"/>
                <w:szCs w:val="40"/>
              </w:rPr>
              <w:t>Compliant</w:t>
            </w:r>
          </w:p>
        </w:tc>
      </w:tr>
      <w:tr w:rsidR="00140FC8" w14:paraId="1BF141BC" w14:textId="77777777" w:rsidTr="00EE6389">
        <w:trPr>
          <w:trHeight w:val="227"/>
        </w:trPr>
        <w:tc>
          <w:tcPr>
            <w:tcW w:w="3942" w:type="pct"/>
            <w:shd w:val="clear" w:color="auto" w:fill="auto"/>
          </w:tcPr>
          <w:p w14:paraId="2A1750ED" w14:textId="77777777" w:rsidR="00140FC8" w:rsidRPr="001E6954" w:rsidRDefault="00140FC8" w:rsidP="00EE6389">
            <w:pPr>
              <w:spacing w:before="40" w:after="40" w:line="240" w:lineRule="auto"/>
              <w:ind w:left="318"/>
            </w:pPr>
            <w:r w:rsidRPr="001E6954">
              <w:t>Requirement 1(3)(e)</w:t>
            </w:r>
          </w:p>
        </w:tc>
        <w:tc>
          <w:tcPr>
            <w:tcW w:w="1058" w:type="pct"/>
            <w:shd w:val="clear" w:color="auto" w:fill="auto"/>
          </w:tcPr>
          <w:p w14:paraId="5B886E03" w14:textId="77777777" w:rsidR="00140FC8" w:rsidRPr="001E6954" w:rsidRDefault="00140FC8" w:rsidP="00EE6389">
            <w:pPr>
              <w:spacing w:before="40" w:after="40" w:line="240" w:lineRule="auto"/>
              <w:jc w:val="right"/>
              <w:rPr>
                <w:color w:val="0000FF"/>
              </w:rPr>
            </w:pPr>
            <w:r w:rsidRPr="00BA2BFC">
              <w:rPr>
                <w:bCs/>
                <w:iCs/>
                <w:color w:val="00577D"/>
                <w:szCs w:val="40"/>
              </w:rPr>
              <w:t>Compliant</w:t>
            </w:r>
          </w:p>
        </w:tc>
      </w:tr>
      <w:tr w:rsidR="00140FC8" w14:paraId="7B927700" w14:textId="77777777" w:rsidTr="00EE6389">
        <w:trPr>
          <w:trHeight w:val="227"/>
        </w:trPr>
        <w:tc>
          <w:tcPr>
            <w:tcW w:w="3942" w:type="pct"/>
            <w:shd w:val="clear" w:color="auto" w:fill="auto"/>
          </w:tcPr>
          <w:p w14:paraId="11737835" w14:textId="77777777" w:rsidR="00140FC8" w:rsidRPr="001E6954" w:rsidRDefault="00140FC8" w:rsidP="00EE6389">
            <w:pPr>
              <w:spacing w:before="40" w:after="40" w:line="240" w:lineRule="auto"/>
              <w:ind w:left="318"/>
            </w:pPr>
            <w:r w:rsidRPr="001E6954">
              <w:t>Requirement 1(3)(f)</w:t>
            </w:r>
          </w:p>
        </w:tc>
        <w:tc>
          <w:tcPr>
            <w:tcW w:w="1058" w:type="pct"/>
            <w:shd w:val="clear" w:color="auto" w:fill="auto"/>
          </w:tcPr>
          <w:p w14:paraId="15D7317E" w14:textId="77777777" w:rsidR="00140FC8" w:rsidRPr="00852248" w:rsidRDefault="00140FC8" w:rsidP="00EE6389">
            <w:pPr>
              <w:spacing w:before="40" w:after="40" w:line="240" w:lineRule="auto"/>
              <w:jc w:val="right"/>
              <w:rPr>
                <w:color w:val="0000FF"/>
              </w:rPr>
            </w:pPr>
            <w:r w:rsidRPr="00BA2BFC">
              <w:rPr>
                <w:bCs/>
                <w:iCs/>
                <w:color w:val="00577D"/>
                <w:szCs w:val="40"/>
              </w:rPr>
              <w:t>Compliant</w:t>
            </w:r>
          </w:p>
        </w:tc>
      </w:tr>
      <w:tr w:rsidR="00140FC8" w14:paraId="2920CEE4" w14:textId="77777777" w:rsidTr="00EE6389">
        <w:trPr>
          <w:trHeight w:val="227"/>
        </w:trPr>
        <w:tc>
          <w:tcPr>
            <w:tcW w:w="3942" w:type="pct"/>
            <w:shd w:val="clear" w:color="auto" w:fill="auto"/>
          </w:tcPr>
          <w:p w14:paraId="3CEC3F19" w14:textId="77777777" w:rsidR="00140FC8" w:rsidRPr="001E6954" w:rsidRDefault="00140FC8" w:rsidP="00EE638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E3D84E9" w14:textId="77777777" w:rsidR="00140FC8" w:rsidRPr="00852248" w:rsidRDefault="00140FC8" w:rsidP="00EE6389">
            <w:pPr>
              <w:keepNext/>
              <w:spacing w:before="40" w:after="40" w:line="240" w:lineRule="auto"/>
              <w:jc w:val="right"/>
              <w:rPr>
                <w:b/>
                <w:color w:val="0000FF"/>
              </w:rPr>
            </w:pPr>
            <w:r w:rsidRPr="00852248">
              <w:rPr>
                <w:b/>
                <w:bCs/>
                <w:iCs/>
                <w:color w:val="00577D"/>
                <w:szCs w:val="40"/>
              </w:rPr>
              <w:t>Compliant</w:t>
            </w:r>
          </w:p>
        </w:tc>
      </w:tr>
      <w:tr w:rsidR="00140FC8" w14:paraId="6C4762A6" w14:textId="77777777" w:rsidTr="00EE6389">
        <w:trPr>
          <w:trHeight w:val="227"/>
        </w:trPr>
        <w:tc>
          <w:tcPr>
            <w:tcW w:w="3942" w:type="pct"/>
            <w:shd w:val="clear" w:color="auto" w:fill="auto"/>
          </w:tcPr>
          <w:p w14:paraId="6AADB80C" w14:textId="77777777" w:rsidR="00140FC8" w:rsidRPr="001E6954" w:rsidRDefault="00140FC8" w:rsidP="00EE6389">
            <w:pPr>
              <w:spacing w:before="40" w:after="40" w:line="240" w:lineRule="auto"/>
              <w:ind w:left="318" w:hanging="7"/>
            </w:pPr>
            <w:r w:rsidRPr="001E6954">
              <w:t>Requirement 2(3)(a)</w:t>
            </w:r>
          </w:p>
        </w:tc>
        <w:tc>
          <w:tcPr>
            <w:tcW w:w="1058" w:type="pct"/>
            <w:shd w:val="clear" w:color="auto" w:fill="auto"/>
          </w:tcPr>
          <w:p w14:paraId="257A9F8B" w14:textId="77777777" w:rsidR="00140FC8" w:rsidRPr="00852248" w:rsidRDefault="00140FC8" w:rsidP="00EE6389">
            <w:pPr>
              <w:spacing w:before="40" w:after="40" w:line="240" w:lineRule="auto"/>
              <w:jc w:val="right"/>
              <w:rPr>
                <w:color w:val="0000FF"/>
              </w:rPr>
            </w:pPr>
            <w:r w:rsidRPr="00D20458">
              <w:rPr>
                <w:bCs/>
                <w:iCs/>
                <w:color w:val="00577D"/>
                <w:szCs w:val="40"/>
              </w:rPr>
              <w:t>Compliant</w:t>
            </w:r>
          </w:p>
        </w:tc>
      </w:tr>
      <w:tr w:rsidR="00140FC8" w14:paraId="2F97FA48" w14:textId="77777777" w:rsidTr="00EE6389">
        <w:trPr>
          <w:trHeight w:val="227"/>
        </w:trPr>
        <w:tc>
          <w:tcPr>
            <w:tcW w:w="3942" w:type="pct"/>
            <w:shd w:val="clear" w:color="auto" w:fill="auto"/>
          </w:tcPr>
          <w:p w14:paraId="09A05B44" w14:textId="77777777" w:rsidR="00140FC8" w:rsidRPr="001E6954" w:rsidRDefault="00140FC8" w:rsidP="00EE6389">
            <w:pPr>
              <w:spacing w:before="40" w:after="40" w:line="240" w:lineRule="auto"/>
              <w:ind w:left="318" w:hanging="7"/>
            </w:pPr>
            <w:r w:rsidRPr="001E6954">
              <w:t>Requirement 2(3)(b)</w:t>
            </w:r>
          </w:p>
        </w:tc>
        <w:tc>
          <w:tcPr>
            <w:tcW w:w="1058" w:type="pct"/>
            <w:shd w:val="clear" w:color="auto" w:fill="auto"/>
          </w:tcPr>
          <w:p w14:paraId="67D9F4FA" w14:textId="77777777" w:rsidR="00140FC8" w:rsidRPr="00852248" w:rsidRDefault="00140FC8" w:rsidP="00EE6389">
            <w:pPr>
              <w:spacing w:before="40" w:after="40" w:line="240" w:lineRule="auto"/>
              <w:jc w:val="right"/>
              <w:rPr>
                <w:color w:val="0000FF"/>
              </w:rPr>
            </w:pPr>
            <w:r w:rsidRPr="00D20458">
              <w:rPr>
                <w:bCs/>
                <w:iCs/>
                <w:color w:val="00577D"/>
                <w:szCs w:val="40"/>
              </w:rPr>
              <w:t>Compliant</w:t>
            </w:r>
          </w:p>
        </w:tc>
      </w:tr>
      <w:tr w:rsidR="00140FC8" w14:paraId="05EF8A1D" w14:textId="77777777" w:rsidTr="00EE6389">
        <w:trPr>
          <w:trHeight w:val="227"/>
        </w:trPr>
        <w:tc>
          <w:tcPr>
            <w:tcW w:w="3942" w:type="pct"/>
            <w:shd w:val="clear" w:color="auto" w:fill="auto"/>
          </w:tcPr>
          <w:p w14:paraId="74695F5D" w14:textId="77777777" w:rsidR="00140FC8" w:rsidRPr="001E6954" w:rsidRDefault="00140FC8" w:rsidP="00EE6389">
            <w:pPr>
              <w:spacing w:before="40" w:after="40" w:line="240" w:lineRule="auto"/>
              <w:ind w:left="318" w:hanging="7"/>
            </w:pPr>
            <w:r w:rsidRPr="001E6954">
              <w:t>Requirement 2(3)(c)</w:t>
            </w:r>
          </w:p>
        </w:tc>
        <w:tc>
          <w:tcPr>
            <w:tcW w:w="1058" w:type="pct"/>
            <w:shd w:val="clear" w:color="auto" w:fill="auto"/>
          </w:tcPr>
          <w:p w14:paraId="097C705E" w14:textId="77777777" w:rsidR="00140FC8" w:rsidRPr="001E6954" w:rsidRDefault="00140FC8" w:rsidP="00EE6389">
            <w:pPr>
              <w:spacing w:before="40" w:after="40" w:line="240" w:lineRule="auto"/>
              <w:jc w:val="right"/>
              <w:rPr>
                <w:color w:val="0000FF"/>
              </w:rPr>
            </w:pPr>
            <w:r w:rsidRPr="00D20458">
              <w:rPr>
                <w:bCs/>
                <w:iCs/>
                <w:color w:val="00577D"/>
                <w:szCs w:val="40"/>
              </w:rPr>
              <w:t>Compliant</w:t>
            </w:r>
          </w:p>
        </w:tc>
      </w:tr>
      <w:tr w:rsidR="00140FC8" w14:paraId="1F548856" w14:textId="77777777" w:rsidTr="00EE6389">
        <w:trPr>
          <w:trHeight w:val="227"/>
        </w:trPr>
        <w:tc>
          <w:tcPr>
            <w:tcW w:w="3942" w:type="pct"/>
            <w:shd w:val="clear" w:color="auto" w:fill="auto"/>
          </w:tcPr>
          <w:p w14:paraId="51922458" w14:textId="77777777" w:rsidR="00140FC8" w:rsidRPr="001E6954" w:rsidRDefault="00140FC8" w:rsidP="00EE6389">
            <w:pPr>
              <w:spacing w:before="40" w:after="40" w:line="240" w:lineRule="auto"/>
              <w:ind w:left="318" w:hanging="7"/>
            </w:pPr>
            <w:r w:rsidRPr="001E6954">
              <w:t>Requirement 2(3)(d)</w:t>
            </w:r>
          </w:p>
        </w:tc>
        <w:tc>
          <w:tcPr>
            <w:tcW w:w="1058" w:type="pct"/>
            <w:shd w:val="clear" w:color="auto" w:fill="auto"/>
          </w:tcPr>
          <w:p w14:paraId="6E892B71" w14:textId="77777777" w:rsidR="00140FC8" w:rsidRPr="001E6954" w:rsidRDefault="00140FC8" w:rsidP="00EE6389">
            <w:pPr>
              <w:spacing w:before="40" w:after="40" w:line="240" w:lineRule="auto"/>
              <w:jc w:val="right"/>
              <w:rPr>
                <w:color w:val="0000FF"/>
              </w:rPr>
            </w:pPr>
            <w:r w:rsidRPr="00D20458">
              <w:rPr>
                <w:bCs/>
                <w:iCs/>
                <w:color w:val="00577D"/>
                <w:szCs w:val="40"/>
              </w:rPr>
              <w:t>Compliant</w:t>
            </w:r>
          </w:p>
        </w:tc>
      </w:tr>
      <w:tr w:rsidR="00140FC8" w14:paraId="48FD0ADA" w14:textId="77777777" w:rsidTr="00EE6389">
        <w:trPr>
          <w:trHeight w:val="227"/>
        </w:trPr>
        <w:tc>
          <w:tcPr>
            <w:tcW w:w="3942" w:type="pct"/>
            <w:shd w:val="clear" w:color="auto" w:fill="auto"/>
          </w:tcPr>
          <w:p w14:paraId="08FF0F81" w14:textId="77777777" w:rsidR="00140FC8" w:rsidRPr="001E6954" w:rsidRDefault="00140FC8" w:rsidP="00EE6389">
            <w:pPr>
              <w:spacing w:before="40" w:after="40" w:line="240" w:lineRule="auto"/>
              <w:ind w:left="318" w:hanging="7"/>
            </w:pPr>
            <w:r w:rsidRPr="001E6954">
              <w:t>Requirement 2(3)(e)</w:t>
            </w:r>
          </w:p>
        </w:tc>
        <w:tc>
          <w:tcPr>
            <w:tcW w:w="1058" w:type="pct"/>
            <w:shd w:val="clear" w:color="auto" w:fill="auto"/>
          </w:tcPr>
          <w:p w14:paraId="3C028D8C" w14:textId="77777777" w:rsidR="00140FC8" w:rsidRPr="00AF17FC" w:rsidRDefault="00140FC8" w:rsidP="00EE6389">
            <w:pPr>
              <w:spacing w:before="40" w:after="40" w:line="240" w:lineRule="auto"/>
              <w:jc w:val="right"/>
              <w:rPr>
                <w:color w:val="0000FF"/>
              </w:rPr>
            </w:pPr>
            <w:r w:rsidRPr="00D20458">
              <w:rPr>
                <w:bCs/>
                <w:iCs/>
                <w:color w:val="00577D"/>
                <w:szCs w:val="40"/>
              </w:rPr>
              <w:t>Compliant</w:t>
            </w:r>
          </w:p>
        </w:tc>
      </w:tr>
      <w:tr w:rsidR="00140FC8" w14:paraId="27077065" w14:textId="77777777" w:rsidTr="00EE6389">
        <w:trPr>
          <w:trHeight w:val="227"/>
        </w:trPr>
        <w:tc>
          <w:tcPr>
            <w:tcW w:w="3942" w:type="pct"/>
            <w:shd w:val="clear" w:color="auto" w:fill="auto"/>
          </w:tcPr>
          <w:p w14:paraId="2E96229D" w14:textId="77777777" w:rsidR="00140FC8" w:rsidRPr="001E6954" w:rsidRDefault="00140FC8" w:rsidP="00EE6389">
            <w:pPr>
              <w:keepNext/>
              <w:spacing w:before="40" w:after="40" w:line="240" w:lineRule="auto"/>
              <w:rPr>
                <w:b/>
              </w:rPr>
            </w:pPr>
            <w:r w:rsidRPr="001E6954">
              <w:rPr>
                <w:b/>
              </w:rPr>
              <w:t>Standard 3 Personal care and clinical care</w:t>
            </w:r>
          </w:p>
        </w:tc>
        <w:tc>
          <w:tcPr>
            <w:tcW w:w="1058" w:type="pct"/>
            <w:shd w:val="clear" w:color="auto" w:fill="auto"/>
          </w:tcPr>
          <w:p w14:paraId="50BABD92" w14:textId="77777777" w:rsidR="00140FC8" w:rsidRPr="001E6954" w:rsidRDefault="00140FC8" w:rsidP="00EE6389">
            <w:pPr>
              <w:keepNext/>
              <w:spacing w:before="40" w:after="40" w:line="240" w:lineRule="auto"/>
              <w:jc w:val="right"/>
              <w:rPr>
                <w:b/>
                <w:color w:val="0000FF"/>
              </w:rPr>
            </w:pPr>
            <w:r w:rsidRPr="001E6954">
              <w:rPr>
                <w:b/>
                <w:bCs/>
                <w:iCs/>
                <w:color w:val="00577D"/>
                <w:szCs w:val="40"/>
              </w:rPr>
              <w:t>Non-compliant</w:t>
            </w:r>
          </w:p>
        </w:tc>
      </w:tr>
      <w:tr w:rsidR="00140FC8" w14:paraId="649548DB" w14:textId="77777777" w:rsidTr="00EE6389">
        <w:trPr>
          <w:trHeight w:val="227"/>
        </w:trPr>
        <w:tc>
          <w:tcPr>
            <w:tcW w:w="3942" w:type="pct"/>
            <w:shd w:val="clear" w:color="auto" w:fill="auto"/>
          </w:tcPr>
          <w:p w14:paraId="636F8AD0" w14:textId="77777777" w:rsidR="00140FC8" w:rsidRPr="002B4C72" w:rsidRDefault="00140FC8" w:rsidP="00EE6389">
            <w:pPr>
              <w:spacing w:before="40" w:after="40" w:line="240" w:lineRule="auto"/>
              <w:ind w:left="312"/>
            </w:pPr>
            <w:r w:rsidRPr="001E6954">
              <w:t>Requirement 3(3)(a)</w:t>
            </w:r>
          </w:p>
        </w:tc>
        <w:tc>
          <w:tcPr>
            <w:tcW w:w="1058" w:type="pct"/>
            <w:shd w:val="clear" w:color="auto" w:fill="auto"/>
          </w:tcPr>
          <w:p w14:paraId="492D2946" w14:textId="77777777" w:rsidR="00140FC8" w:rsidRPr="001E6954" w:rsidRDefault="00140FC8" w:rsidP="00EE6389">
            <w:pPr>
              <w:spacing w:before="40" w:after="40" w:line="240" w:lineRule="auto"/>
              <w:ind w:left="-107"/>
              <w:jc w:val="right"/>
              <w:rPr>
                <w:color w:val="0000FF"/>
              </w:rPr>
            </w:pPr>
            <w:r w:rsidRPr="001E6954">
              <w:rPr>
                <w:bCs/>
                <w:iCs/>
                <w:color w:val="00577D"/>
                <w:szCs w:val="40"/>
              </w:rPr>
              <w:t>Non-compliant</w:t>
            </w:r>
          </w:p>
        </w:tc>
      </w:tr>
      <w:tr w:rsidR="00140FC8" w14:paraId="7720F302" w14:textId="77777777" w:rsidTr="00EE6389">
        <w:trPr>
          <w:trHeight w:val="227"/>
        </w:trPr>
        <w:tc>
          <w:tcPr>
            <w:tcW w:w="3942" w:type="pct"/>
            <w:shd w:val="clear" w:color="auto" w:fill="auto"/>
          </w:tcPr>
          <w:p w14:paraId="4E18DF03" w14:textId="77777777" w:rsidR="00140FC8" w:rsidRPr="001E6954" w:rsidRDefault="00140FC8" w:rsidP="00EE6389">
            <w:pPr>
              <w:spacing w:before="40" w:after="40" w:line="240" w:lineRule="auto"/>
              <w:ind w:left="318" w:hanging="7"/>
            </w:pPr>
            <w:r w:rsidRPr="001E6954">
              <w:t>Requirement 3(3)(b)</w:t>
            </w:r>
          </w:p>
        </w:tc>
        <w:tc>
          <w:tcPr>
            <w:tcW w:w="1058" w:type="pct"/>
            <w:shd w:val="clear" w:color="auto" w:fill="auto"/>
          </w:tcPr>
          <w:p w14:paraId="2B304DAF" w14:textId="77777777" w:rsidR="00140FC8" w:rsidRPr="001E6954" w:rsidRDefault="00140FC8" w:rsidP="00EE6389">
            <w:pPr>
              <w:spacing w:before="40" w:after="40" w:line="240" w:lineRule="auto"/>
              <w:jc w:val="right"/>
              <w:rPr>
                <w:color w:val="0000FF"/>
              </w:rPr>
            </w:pPr>
            <w:r w:rsidRPr="00C7230B">
              <w:rPr>
                <w:bCs/>
                <w:iCs/>
                <w:color w:val="00577D"/>
                <w:szCs w:val="40"/>
              </w:rPr>
              <w:t>Compliant</w:t>
            </w:r>
          </w:p>
        </w:tc>
      </w:tr>
      <w:tr w:rsidR="00140FC8" w14:paraId="50D7F4CD" w14:textId="77777777" w:rsidTr="00EE6389">
        <w:trPr>
          <w:trHeight w:val="227"/>
        </w:trPr>
        <w:tc>
          <w:tcPr>
            <w:tcW w:w="3942" w:type="pct"/>
            <w:shd w:val="clear" w:color="auto" w:fill="auto"/>
          </w:tcPr>
          <w:p w14:paraId="46179C05" w14:textId="77777777" w:rsidR="00140FC8" w:rsidRPr="001E6954" w:rsidRDefault="00140FC8" w:rsidP="00EE6389">
            <w:pPr>
              <w:spacing w:before="40" w:after="40" w:line="240" w:lineRule="auto"/>
              <w:ind w:left="318" w:hanging="7"/>
            </w:pPr>
            <w:r w:rsidRPr="001E6954">
              <w:t>Requirement 3(3)(c)</w:t>
            </w:r>
          </w:p>
        </w:tc>
        <w:tc>
          <w:tcPr>
            <w:tcW w:w="1058" w:type="pct"/>
            <w:shd w:val="clear" w:color="auto" w:fill="auto"/>
          </w:tcPr>
          <w:p w14:paraId="12C9553E" w14:textId="77777777" w:rsidR="00140FC8" w:rsidRPr="001E6954" w:rsidRDefault="00140FC8" w:rsidP="00EE6389">
            <w:pPr>
              <w:spacing w:before="40" w:after="40" w:line="240" w:lineRule="auto"/>
              <w:jc w:val="right"/>
              <w:rPr>
                <w:color w:val="0000FF"/>
              </w:rPr>
            </w:pPr>
            <w:r w:rsidRPr="00C7230B">
              <w:rPr>
                <w:bCs/>
                <w:iCs/>
                <w:color w:val="00577D"/>
                <w:szCs w:val="40"/>
              </w:rPr>
              <w:t>Compliant</w:t>
            </w:r>
          </w:p>
        </w:tc>
      </w:tr>
      <w:tr w:rsidR="00140FC8" w14:paraId="1D5BC19C" w14:textId="77777777" w:rsidTr="00EE6389">
        <w:trPr>
          <w:trHeight w:val="227"/>
        </w:trPr>
        <w:tc>
          <w:tcPr>
            <w:tcW w:w="3942" w:type="pct"/>
            <w:shd w:val="clear" w:color="auto" w:fill="auto"/>
          </w:tcPr>
          <w:p w14:paraId="07D74F0B" w14:textId="77777777" w:rsidR="00140FC8" w:rsidRPr="001E6954" w:rsidRDefault="00140FC8" w:rsidP="00EE6389">
            <w:pPr>
              <w:spacing w:before="40" w:after="40" w:line="240" w:lineRule="auto"/>
              <w:ind w:left="318" w:hanging="7"/>
            </w:pPr>
            <w:r w:rsidRPr="001E6954">
              <w:t>Requirement 3(3)(d)</w:t>
            </w:r>
          </w:p>
        </w:tc>
        <w:tc>
          <w:tcPr>
            <w:tcW w:w="1058" w:type="pct"/>
            <w:shd w:val="clear" w:color="auto" w:fill="auto"/>
          </w:tcPr>
          <w:p w14:paraId="6A00020E" w14:textId="77777777" w:rsidR="00140FC8" w:rsidRPr="001E6954" w:rsidRDefault="00140FC8" w:rsidP="00EE6389">
            <w:pPr>
              <w:spacing w:before="40" w:after="40" w:line="240" w:lineRule="auto"/>
              <w:jc w:val="right"/>
              <w:rPr>
                <w:color w:val="0000FF"/>
              </w:rPr>
            </w:pPr>
            <w:r w:rsidRPr="00C7230B">
              <w:rPr>
                <w:bCs/>
                <w:iCs/>
                <w:color w:val="00577D"/>
                <w:szCs w:val="40"/>
              </w:rPr>
              <w:t>Compliant</w:t>
            </w:r>
          </w:p>
        </w:tc>
      </w:tr>
      <w:tr w:rsidR="00140FC8" w14:paraId="39AE3C31" w14:textId="77777777" w:rsidTr="00EE6389">
        <w:trPr>
          <w:trHeight w:val="227"/>
        </w:trPr>
        <w:tc>
          <w:tcPr>
            <w:tcW w:w="3942" w:type="pct"/>
            <w:shd w:val="clear" w:color="auto" w:fill="auto"/>
          </w:tcPr>
          <w:p w14:paraId="641F2E13" w14:textId="77777777" w:rsidR="00140FC8" w:rsidRPr="001E6954" w:rsidRDefault="00140FC8" w:rsidP="00EE6389">
            <w:pPr>
              <w:spacing w:before="40" w:after="40" w:line="240" w:lineRule="auto"/>
              <w:ind w:left="318" w:hanging="7"/>
            </w:pPr>
            <w:r w:rsidRPr="001E6954">
              <w:t>Requirement 3(3)(e)</w:t>
            </w:r>
          </w:p>
        </w:tc>
        <w:tc>
          <w:tcPr>
            <w:tcW w:w="1058" w:type="pct"/>
            <w:shd w:val="clear" w:color="auto" w:fill="auto"/>
          </w:tcPr>
          <w:p w14:paraId="1B3775C8" w14:textId="77777777" w:rsidR="00140FC8" w:rsidRPr="001E6954" w:rsidRDefault="00140FC8" w:rsidP="00EE6389">
            <w:pPr>
              <w:spacing w:before="40" w:after="40" w:line="240" w:lineRule="auto"/>
              <w:jc w:val="right"/>
              <w:rPr>
                <w:color w:val="0000FF"/>
              </w:rPr>
            </w:pPr>
            <w:r w:rsidRPr="00C7230B">
              <w:rPr>
                <w:bCs/>
                <w:iCs/>
                <w:color w:val="00577D"/>
                <w:szCs w:val="40"/>
              </w:rPr>
              <w:t>Compliant</w:t>
            </w:r>
          </w:p>
        </w:tc>
      </w:tr>
      <w:tr w:rsidR="00140FC8" w14:paraId="6BC7A62B" w14:textId="77777777" w:rsidTr="00EE6389">
        <w:trPr>
          <w:trHeight w:val="227"/>
        </w:trPr>
        <w:tc>
          <w:tcPr>
            <w:tcW w:w="3942" w:type="pct"/>
            <w:shd w:val="clear" w:color="auto" w:fill="auto"/>
          </w:tcPr>
          <w:p w14:paraId="6C480907" w14:textId="77777777" w:rsidR="00140FC8" w:rsidRPr="001E6954" w:rsidRDefault="00140FC8" w:rsidP="00EE6389">
            <w:pPr>
              <w:spacing w:before="40" w:after="40" w:line="240" w:lineRule="auto"/>
              <w:ind w:left="318" w:hanging="7"/>
            </w:pPr>
            <w:r w:rsidRPr="001E6954">
              <w:t>Requirement 3(3)(f)</w:t>
            </w:r>
          </w:p>
        </w:tc>
        <w:tc>
          <w:tcPr>
            <w:tcW w:w="1058" w:type="pct"/>
            <w:shd w:val="clear" w:color="auto" w:fill="auto"/>
          </w:tcPr>
          <w:p w14:paraId="228F3A98" w14:textId="77777777" w:rsidR="00140FC8" w:rsidRPr="001E6954" w:rsidRDefault="00140FC8" w:rsidP="00EE6389">
            <w:pPr>
              <w:spacing w:before="40" w:after="40" w:line="240" w:lineRule="auto"/>
              <w:jc w:val="right"/>
              <w:rPr>
                <w:color w:val="0000FF"/>
              </w:rPr>
            </w:pPr>
            <w:r w:rsidRPr="00C7230B">
              <w:rPr>
                <w:bCs/>
                <w:iCs/>
                <w:color w:val="00577D"/>
                <w:szCs w:val="40"/>
              </w:rPr>
              <w:t>Compliant</w:t>
            </w:r>
          </w:p>
        </w:tc>
      </w:tr>
      <w:tr w:rsidR="00140FC8" w14:paraId="07144FC3" w14:textId="77777777" w:rsidTr="00EE6389">
        <w:trPr>
          <w:trHeight w:val="227"/>
        </w:trPr>
        <w:tc>
          <w:tcPr>
            <w:tcW w:w="3942" w:type="pct"/>
            <w:shd w:val="clear" w:color="auto" w:fill="auto"/>
          </w:tcPr>
          <w:p w14:paraId="653EAE5D" w14:textId="77777777" w:rsidR="00140FC8" w:rsidRPr="001E6954" w:rsidRDefault="00140FC8" w:rsidP="00EE6389">
            <w:pPr>
              <w:spacing w:before="40" w:after="40" w:line="240" w:lineRule="auto"/>
              <w:ind w:left="318" w:hanging="7"/>
            </w:pPr>
            <w:r w:rsidRPr="001E6954">
              <w:t>Requirement 3(3)(g)</w:t>
            </w:r>
          </w:p>
        </w:tc>
        <w:tc>
          <w:tcPr>
            <w:tcW w:w="1058" w:type="pct"/>
            <w:shd w:val="clear" w:color="auto" w:fill="auto"/>
          </w:tcPr>
          <w:p w14:paraId="30B4119C" w14:textId="77777777" w:rsidR="00140FC8" w:rsidRPr="001E6954" w:rsidRDefault="00140FC8" w:rsidP="00EE6389">
            <w:pPr>
              <w:spacing w:before="40" w:after="40" w:line="240" w:lineRule="auto"/>
              <w:jc w:val="right"/>
              <w:rPr>
                <w:color w:val="0000FF"/>
              </w:rPr>
            </w:pPr>
            <w:r w:rsidRPr="001E6954">
              <w:rPr>
                <w:bCs/>
                <w:iCs/>
                <w:color w:val="00577D"/>
                <w:szCs w:val="40"/>
              </w:rPr>
              <w:t>Non-compliant</w:t>
            </w:r>
          </w:p>
        </w:tc>
      </w:tr>
      <w:tr w:rsidR="00140FC8" w14:paraId="49EB48E2" w14:textId="77777777" w:rsidTr="00EE6389">
        <w:trPr>
          <w:trHeight w:val="227"/>
        </w:trPr>
        <w:tc>
          <w:tcPr>
            <w:tcW w:w="3942" w:type="pct"/>
            <w:shd w:val="clear" w:color="auto" w:fill="auto"/>
          </w:tcPr>
          <w:p w14:paraId="3144A742" w14:textId="77777777" w:rsidR="00140FC8" w:rsidRPr="001E6954" w:rsidRDefault="00140FC8" w:rsidP="00EE6389">
            <w:pPr>
              <w:keepNext/>
              <w:spacing w:before="40" w:after="40" w:line="240" w:lineRule="auto"/>
              <w:rPr>
                <w:b/>
              </w:rPr>
            </w:pPr>
            <w:r w:rsidRPr="001E6954">
              <w:rPr>
                <w:b/>
              </w:rPr>
              <w:t>Standard 4 Services and supports for daily living</w:t>
            </w:r>
          </w:p>
        </w:tc>
        <w:tc>
          <w:tcPr>
            <w:tcW w:w="1058" w:type="pct"/>
            <w:shd w:val="clear" w:color="auto" w:fill="auto"/>
          </w:tcPr>
          <w:p w14:paraId="31D16A64" w14:textId="77777777" w:rsidR="00140FC8" w:rsidRPr="001E6954" w:rsidRDefault="00140FC8" w:rsidP="00EE6389">
            <w:pPr>
              <w:keepNext/>
              <w:spacing w:before="40" w:after="40" w:line="240" w:lineRule="auto"/>
              <w:jc w:val="right"/>
              <w:rPr>
                <w:b/>
                <w:color w:val="0000FF"/>
              </w:rPr>
            </w:pPr>
            <w:r w:rsidRPr="00852248">
              <w:rPr>
                <w:b/>
                <w:bCs/>
                <w:iCs/>
                <w:color w:val="00577D"/>
                <w:szCs w:val="40"/>
              </w:rPr>
              <w:t>Compliant</w:t>
            </w:r>
          </w:p>
        </w:tc>
      </w:tr>
      <w:tr w:rsidR="00140FC8" w14:paraId="3348A314" w14:textId="77777777" w:rsidTr="00EE6389">
        <w:trPr>
          <w:trHeight w:val="227"/>
        </w:trPr>
        <w:tc>
          <w:tcPr>
            <w:tcW w:w="3942" w:type="pct"/>
            <w:shd w:val="clear" w:color="auto" w:fill="auto"/>
          </w:tcPr>
          <w:p w14:paraId="6257D5AC" w14:textId="77777777" w:rsidR="00140FC8" w:rsidRPr="001E6954" w:rsidRDefault="00140FC8" w:rsidP="00EE6389">
            <w:pPr>
              <w:spacing w:before="40" w:after="40" w:line="240" w:lineRule="auto"/>
              <w:ind w:left="318" w:hanging="7"/>
            </w:pPr>
            <w:r w:rsidRPr="001E6954">
              <w:t>Requirement 4(3)(a)</w:t>
            </w:r>
          </w:p>
        </w:tc>
        <w:tc>
          <w:tcPr>
            <w:tcW w:w="1058" w:type="pct"/>
            <w:shd w:val="clear" w:color="auto" w:fill="auto"/>
          </w:tcPr>
          <w:p w14:paraId="5EAD23F0" w14:textId="77777777" w:rsidR="00140FC8" w:rsidRPr="001E6954" w:rsidRDefault="00140FC8" w:rsidP="00EE6389">
            <w:pPr>
              <w:spacing w:before="40" w:after="40" w:line="240" w:lineRule="auto"/>
              <w:jc w:val="right"/>
              <w:rPr>
                <w:color w:val="0000FF"/>
              </w:rPr>
            </w:pPr>
            <w:r w:rsidRPr="000006FE">
              <w:rPr>
                <w:bCs/>
                <w:iCs/>
                <w:color w:val="00577D"/>
                <w:szCs w:val="40"/>
              </w:rPr>
              <w:t>Compliant</w:t>
            </w:r>
          </w:p>
        </w:tc>
      </w:tr>
      <w:tr w:rsidR="00140FC8" w14:paraId="193F74F0" w14:textId="77777777" w:rsidTr="00EE6389">
        <w:trPr>
          <w:trHeight w:val="227"/>
        </w:trPr>
        <w:tc>
          <w:tcPr>
            <w:tcW w:w="3942" w:type="pct"/>
            <w:shd w:val="clear" w:color="auto" w:fill="auto"/>
          </w:tcPr>
          <w:p w14:paraId="04A4F788" w14:textId="77777777" w:rsidR="00140FC8" w:rsidRPr="001E6954" w:rsidRDefault="00140FC8" w:rsidP="00EE6389">
            <w:pPr>
              <w:spacing w:before="40" w:after="40" w:line="240" w:lineRule="auto"/>
              <w:ind w:left="318" w:hanging="7"/>
            </w:pPr>
            <w:r w:rsidRPr="001E6954">
              <w:t>Requirement 4(3)(b)</w:t>
            </w:r>
          </w:p>
        </w:tc>
        <w:tc>
          <w:tcPr>
            <w:tcW w:w="1058" w:type="pct"/>
            <w:shd w:val="clear" w:color="auto" w:fill="auto"/>
          </w:tcPr>
          <w:p w14:paraId="47B8D7E6" w14:textId="77777777" w:rsidR="00140FC8" w:rsidRPr="001E6954" w:rsidRDefault="00140FC8" w:rsidP="00EE6389">
            <w:pPr>
              <w:spacing w:before="40" w:after="40" w:line="240" w:lineRule="auto"/>
              <w:jc w:val="right"/>
              <w:rPr>
                <w:color w:val="0000FF"/>
              </w:rPr>
            </w:pPr>
            <w:r w:rsidRPr="000006FE">
              <w:rPr>
                <w:bCs/>
                <w:iCs/>
                <w:color w:val="00577D"/>
                <w:szCs w:val="40"/>
              </w:rPr>
              <w:t>Compliant</w:t>
            </w:r>
          </w:p>
        </w:tc>
      </w:tr>
      <w:tr w:rsidR="00140FC8" w14:paraId="6C53F8B0" w14:textId="77777777" w:rsidTr="00EE6389">
        <w:trPr>
          <w:trHeight w:val="227"/>
        </w:trPr>
        <w:tc>
          <w:tcPr>
            <w:tcW w:w="3942" w:type="pct"/>
            <w:shd w:val="clear" w:color="auto" w:fill="auto"/>
          </w:tcPr>
          <w:p w14:paraId="3275E19F" w14:textId="77777777" w:rsidR="00140FC8" w:rsidRPr="001E6954" w:rsidRDefault="00140FC8" w:rsidP="00EE6389">
            <w:pPr>
              <w:spacing w:before="40" w:after="40" w:line="240" w:lineRule="auto"/>
              <w:ind w:left="318" w:hanging="7"/>
            </w:pPr>
            <w:r w:rsidRPr="001E6954">
              <w:t>Requirement 4(3)(c)</w:t>
            </w:r>
          </w:p>
        </w:tc>
        <w:tc>
          <w:tcPr>
            <w:tcW w:w="1058" w:type="pct"/>
            <w:shd w:val="clear" w:color="auto" w:fill="auto"/>
          </w:tcPr>
          <w:p w14:paraId="6F5D60B5" w14:textId="77777777" w:rsidR="00140FC8" w:rsidRPr="001E6954" w:rsidRDefault="00140FC8" w:rsidP="00EE6389">
            <w:pPr>
              <w:spacing w:before="40" w:after="40" w:line="240" w:lineRule="auto"/>
              <w:jc w:val="right"/>
              <w:rPr>
                <w:color w:val="0000FF"/>
              </w:rPr>
            </w:pPr>
            <w:r w:rsidRPr="000006FE">
              <w:rPr>
                <w:bCs/>
                <w:iCs/>
                <w:color w:val="00577D"/>
                <w:szCs w:val="40"/>
              </w:rPr>
              <w:t>Compliant</w:t>
            </w:r>
          </w:p>
        </w:tc>
      </w:tr>
      <w:tr w:rsidR="00140FC8" w14:paraId="235CF372" w14:textId="77777777" w:rsidTr="00EE6389">
        <w:trPr>
          <w:trHeight w:val="227"/>
        </w:trPr>
        <w:tc>
          <w:tcPr>
            <w:tcW w:w="3942" w:type="pct"/>
            <w:shd w:val="clear" w:color="auto" w:fill="auto"/>
          </w:tcPr>
          <w:p w14:paraId="6C78585E" w14:textId="77777777" w:rsidR="00140FC8" w:rsidRPr="001E6954" w:rsidRDefault="00140FC8" w:rsidP="00EE6389">
            <w:pPr>
              <w:spacing w:before="40" w:after="40" w:line="240" w:lineRule="auto"/>
              <w:ind w:left="318" w:hanging="7"/>
            </w:pPr>
            <w:r w:rsidRPr="001E6954">
              <w:t>Requirement 4(3)(d)</w:t>
            </w:r>
          </w:p>
        </w:tc>
        <w:tc>
          <w:tcPr>
            <w:tcW w:w="1058" w:type="pct"/>
            <w:shd w:val="clear" w:color="auto" w:fill="auto"/>
          </w:tcPr>
          <w:p w14:paraId="5FE305A8" w14:textId="77777777" w:rsidR="00140FC8" w:rsidRPr="001E6954" w:rsidRDefault="00140FC8" w:rsidP="00EE6389">
            <w:pPr>
              <w:spacing w:before="40" w:after="40" w:line="240" w:lineRule="auto"/>
              <w:jc w:val="right"/>
              <w:rPr>
                <w:color w:val="0000FF"/>
              </w:rPr>
            </w:pPr>
            <w:r w:rsidRPr="000006FE">
              <w:rPr>
                <w:bCs/>
                <w:iCs/>
                <w:color w:val="00577D"/>
                <w:szCs w:val="40"/>
              </w:rPr>
              <w:t>Compliant</w:t>
            </w:r>
          </w:p>
        </w:tc>
      </w:tr>
      <w:tr w:rsidR="00140FC8" w14:paraId="2E23F593" w14:textId="77777777" w:rsidTr="00EE6389">
        <w:trPr>
          <w:trHeight w:val="227"/>
        </w:trPr>
        <w:tc>
          <w:tcPr>
            <w:tcW w:w="3942" w:type="pct"/>
            <w:shd w:val="clear" w:color="auto" w:fill="auto"/>
          </w:tcPr>
          <w:p w14:paraId="3FF42818" w14:textId="77777777" w:rsidR="00140FC8" w:rsidRPr="001E6954" w:rsidRDefault="00140FC8" w:rsidP="00EE6389">
            <w:pPr>
              <w:spacing w:before="40" w:after="40" w:line="240" w:lineRule="auto"/>
              <w:ind w:left="318" w:hanging="7"/>
            </w:pPr>
            <w:r w:rsidRPr="001E6954">
              <w:t>Requirement 4(3)(e)</w:t>
            </w:r>
          </w:p>
        </w:tc>
        <w:tc>
          <w:tcPr>
            <w:tcW w:w="1058" w:type="pct"/>
            <w:shd w:val="clear" w:color="auto" w:fill="auto"/>
          </w:tcPr>
          <w:p w14:paraId="14B2E5BB" w14:textId="77777777" w:rsidR="00140FC8" w:rsidRPr="001E6954" w:rsidRDefault="00140FC8" w:rsidP="00EE6389">
            <w:pPr>
              <w:spacing w:before="40" w:after="40" w:line="240" w:lineRule="auto"/>
              <w:jc w:val="right"/>
              <w:rPr>
                <w:color w:val="0000FF"/>
              </w:rPr>
            </w:pPr>
            <w:r w:rsidRPr="000006FE">
              <w:rPr>
                <w:bCs/>
                <w:iCs/>
                <w:color w:val="00577D"/>
                <w:szCs w:val="40"/>
              </w:rPr>
              <w:t>Compliant</w:t>
            </w:r>
          </w:p>
        </w:tc>
      </w:tr>
      <w:tr w:rsidR="00140FC8" w14:paraId="57F885DD" w14:textId="77777777" w:rsidTr="00EE6389">
        <w:trPr>
          <w:trHeight w:val="227"/>
        </w:trPr>
        <w:tc>
          <w:tcPr>
            <w:tcW w:w="3942" w:type="pct"/>
            <w:shd w:val="clear" w:color="auto" w:fill="auto"/>
          </w:tcPr>
          <w:p w14:paraId="3490DC8C" w14:textId="77777777" w:rsidR="00140FC8" w:rsidRPr="001E6954" w:rsidRDefault="00140FC8" w:rsidP="00EE6389">
            <w:pPr>
              <w:spacing w:before="40" w:after="40" w:line="240" w:lineRule="auto"/>
              <w:ind w:left="318" w:hanging="7"/>
            </w:pPr>
            <w:r w:rsidRPr="001E6954">
              <w:t>Requirement 4(3)(f)</w:t>
            </w:r>
          </w:p>
        </w:tc>
        <w:tc>
          <w:tcPr>
            <w:tcW w:w="1058" w:type="pct"/>
            <w:shd w:val="clear" w:color="auto" w:fill="auto"/>
          </w:tcPr>
          <w:p w14:paraId="3469C006" w14:textId="77777777" w:rsidR="00140FC8" w:rsidRPr="001E6954" w:rsidRDefault="00140FC8" w:rsidP="00EE6389">
            <w:pPr>
              <w:spacing w:before="40" w:after="40" w:line="240" w:lineRule="auto"/>
              <w:jc w:val="right"/>
              <w:rPr>
                <w:color w:val="0000FF"/>
              </w:rPr>
            </w:pPr>
            <w:r w:rsidRPr="000006FE">
              <w:rPr>
                <w:bCs/>
                <w:iCs/>
                <w:color w:val="00577D"/>
                <w:szCs w:val="40"/>
              </w:rPr>
              <w:t>Compliant</w:t>
            </w:r>
          </w:p>
        </w:tc>
      </w:tr>
      <w:tr w:rsidR="00140FC8" w14:paraId="736B1396" w14:textId="77777777" w:rsidTr="00EE6389">
        <w:trPr>
          <w:trHeight w:val="227"/>
        </w:trPr>
        <w:tc>
          <w:tcPr>
            <w:tcW w:w="3942" w:type="pct"/>
            <w:shd w:val="clear" w:color="auto" w:fill="auto"/>
          </w:tcPr>
          <w:p w14:paraId="74344766" w14:textId="77777777" w:rsidR="00140FC8" w:rsidRPr="001E6954" w:rsidRDefault="00140FC8" w:rsidP="00EE6389">
            <w:pPr>
              <w:spacing w:before="40" w:after="40" w:line="240" w:lineRule="auto"/>
              <w:ind w:left="318" w:hanging="7"/>
            </w:pPr>
            <w:r w:rsidRPr="001E6954">
              <w:t>Requirement 4(3)(g)</w:t>
            </w:r>
          </w:p>
        </w:tc>
        <w:tc>
          <w:tcPr>
            <w:tcW w:w="1058" w:type="pct"/>
            <w:shd w:val="clear" w:color="auto" w:fill="auto"/>
          </w:tcPr>
          <w:p w14:paraId="14A40546" w14:textId="77777777" w:rsidR="00140FC8" w:rsidRPr="001E6954" w:rsidRDefault="00140FC8" w:rsidP="00EE6389">
            <w:pPr>
              <w:spacing w:before="40" w:after="40" w:line="240" w:lineRule="auto"/>
              <w:jc w:val="right"/>
              <w:rPr>
                <w:color w:val="0000FF"/>
              </w:rPr>
            </w:pPr>
            <w:r w:rsidRPr="000006FE">
              <w:rPr>
                <w:bCs/>
                <w:iCs/>
                <w:color w:val="00577D"/>
                <w:szCs w:val="40"/>
              </w:rPr>
              <w:t>Compliant</w:t>
            </w:r>
          </w:p>
        </w:tc>
      </w:tr>
      <w:tr w:rsidR="00140FC8" w14:paraId="2D5934CD" w14:textId="77777777" w:rsidTr="00EE6389">
        <w:trPr>
          <w:trHeight w:val="227"/>
        </w:trPr>
        <w:tc>
          <w:tcPr>
            <w:tcW w:w="3942" w:type="pct"/>
            <w:shd w:val="clear" w:color="auto" w:fill="auto"/>
          </w:tcPr>
          <w:p w14:paraId="6DDB546E" w14:textId="77777777" w:rsidR="00140FC8" w:rsidRPr="001E6954" w:rsidRDefault="00140FC8" w:rsidP="00EE6389">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242F261" w14:textId="77777777" w:rsidR="00140FC8" w:rsidRPr="001E6954" w:rsidRDefault="00140FC8" w:rsidP="00EE6389">
            <w:pPr>
              <w:keepNext/>
              <w:spacing w:before="40" w:after="40" w:line="240" w:lineRule="auto"/>
              <w:jc w:val="right"/>
              <w:rPr>
                <w:b/>
                <w:color w:val="0000FF"/>
              </w:rPr>
            </w:pPr>
            <w:r w:rsidRPr="001E6954">
              <w:rPr>
                <w:b/>
                <w:bCs/>
                <w:iCs/>
                <w:color w:val="00577D"/>
                <w:szCs w:val="40"/>
              </w:rPr>
              <w:t>Compliant</w:t>
            </w:r>
          </w:p>
        </w:tc>
      </w:tr>
      <w:tr w:rsidR="00140FC8" w14:paraId="4809DB4B" w14:textId="77777777" w:rsidTr="00EE6389">
        <w:trPr>
          <w:trHeight w:val="227"/>
        </w:trPr>
        <w:tc>
          <w:tcPr>
            <w:tcW w:w="3942" w:type="pct"/>
            <w:shd w:val="clear" w:color="auto" w:fill="auto"/>
          </w:tcPr>
          <w:p w14:paraId="524B73D7" w14:textId="77777777" w:rsidR="00140FC8" w:rsidRPr="001E6954" w:rsidRDefault="00140FC8" w:rsidP="00EE6389">
            <w:pPr>
              <w:spacing w:before="40" w:after="40" w:line="240" w:lineRule="auto"/>
              <w:ind w:left="318" w:hanging="7"/>
            </w:pPr>
            <w:r w:rsidRPr="001E6954">
              <w:t>Requirement 5(3)(a)</w:t>
            </w:r>
          </w:p>
        </w:tc>
        <w:tc>
          <w:tcPr>
            <w:tcW w:w="1058" w:type="pct"/>
            <w:shd w:val="clear" w:color="auto" w:fill="auto"/>
          </w:tcPr>
          <w:p w14:paraId="33A7D101" w14:textId="77777777" w:rsidR="00140FC8" w:rsidRPr="001E6954" w:rsidRDefault="00140FC8" w:rsidP="00EE6389">
            <w:pPr>
              <w:spacing w:before="40" w:after="40" w:line="240" w:lineRule="auto"/>
              <w:jc w:val="right"/>
              <w:rPr>
                <w:color w:val="0000FF"/>
              </w:rPr>
            </w:pPr>
            <w:r w:rsidRPr="00B32B23">
              <w:rPr>
                <w:bCs/>
                <w:iCs/>
                <w:color w:val="00577D"/>
                <w:szCs w:val="40"/>
              </w:rPr>
              <w:t>Compliant</w:t>
            </w:r>
          </w:p>
        </w:tc>
      </w:tr>
      <w:tr w:rsidR="00140FC8" w14:paraId="5D4C9D27" w14:textId="77777777" w:rsidTr="00EE6389">
        <w:trPr>
          <w:trHeight w:val="227"/>
        </w:trPr>
        <w:tc>
          <w:tcPr>
            <w:tcW w:w="3942" w:type="pct"/>
            <w:shd w:val="clear" w:color="auto" w:fill="auto"/>
          </w:tcPr>
          <w:p w14:paraId="3D2EB479" w14:textId="77777777" w:rsidR="00140FC8" w:rsidRPr="001E6954" w:rsidRDefault="00140FC8" w:rsidP="00EE6389">
            <w:pPr>
              <w:spacing w:before="40" w:after="40" w:line="240" w:lineRule="auto"/>
              <w:ind w:left="318" w:hanging="7"/>
            </w:pPr>
            <w:r w:rsidRPr="001E6954">
              <w:t>Requirement 5(3)(b)</w:t>
            </w:r>
          </w:p>
        </w:tc>
        <w:tc>
          <w:tcPr>
            <w:tcW w:w="1058" w:type="pct"/>
            <w:shd w:val="clear" w:color="auto" w:fill="auto"/>
          </w:tcPr>
          <w:p w14:paraId="43CE52D5" w14:textId="77777777" w:rsidR="00140FC8" w:rsidRPr="001E6954" w:rsidRDefault="00140FC8" w:rsidP="00EE6389">
            <w:pPr>
              <w:spacing w:before="40" w:after="40" w:line="240" w:lineRule="auto"/>
              <w:jc w:val="right"/>
              <w:rPr>
                <w:color w:val="0000FF"/>
              </w:rPr>
            </w:pPr>
            <w:r w:rsidRPr="00B32B23">
              <w:rPr>
                <w:bCs/>
                <w:iCs/>
                <w:color w:val="00577D"/>
                <w:szCs w:val="40"/>
              </w:rPr>
              <w:t>Compliant</w:t>
            </w:r>
          </w:p>
        </w:tc>
      </w:tr>
      <w:tr w:rsidR="00140FC8" w14:paraId="092A0D6A" w14:textId="77777777" w:rsidTr="00EE6389">
        <w:trPr>
          <w:trHeight w:val="227"/>
        </w:trPr>
        <w:tc>
          <w:tcPr>
            <w:tcW w:w="3942" w:type="pct"/>
            <w:shd w:val="clear" w:color="auto" w:fill="auto"/>
          </w:tcPr>
          <w:p w14:paraId="5F35D0F6" w14:textId="77777777" w:rsidR="00140FC8" w:rsidRPr="001E6954" w:rsidRDefault="00140FC8" w:rsidP="00EE6389">
            <w:pPr>
              <w:spacing w:before="40" w:after="40" w:line="240" w:lineRule="auto"/>
              <w:ind w:left="318" w:hanging="7"/>
            </w:pPr>
            <w:r w:rsidRPr="001E6954">
              <w:t>Requirement 5(3)(c)</w:t>
            </w:r>
          </w:p>
        </w:tc>
        <w:tc>
          <w:tcPr>
            <w:tcW w:w="1058" w:type="pct"/>
            <w:shd w:val="clear" w:color="auto" w:fill="auto"/>
          </w:tcPr>
          <w:p w14:paraId="2E9E4782" w14:textId="77777777" w:rsidR="00140FC8" w:rsidRPr="001E6954" w:rsidRDefault="00140FC8" w:rsidP="00EE6389">
            <w:pPr>
              <w:spacing w:before="40" w:after="40" w:line="240" w:lineRule="auto"/>
              <w:jc w:val="right"/>
              <w:rPr>
                <w:color w:val="0000FF"/>
              </w:rPr>
            </w:pPr>
            <w:r w:rsidRPr="00B32B23">
              <w:rPr>
                <w:bCs/>
                <w:iCs/>
                <w:color w:val="00577D"/>
                <w:szCs w:val="40"/>
              </w:rPr>
              <w:t>Compliant</w:t>
            </w:r>
          </w:p>
        </w:tc>
      </w:tr>
      <w:tr w:rsidR="00140FC8" w14:paraId="71D62171" w14:textId="77777777" w:rsidTr="00EE6389">
        <w:trPr>
          <w:trHeight w:val="227"/>
        </w:trPr>
        <w:tc>
          <w:tcPr>
            <w:tcW w:w="3942" w:type="pct"/>
            <w:shd w:val="clear" w:color="auto" w:fill="auto"/>
          </w:tcPr>
          <w:p w14:paraId="2D513E0D" w14:textId="77777777" w:rsidR="00140FC8" w:rsidRPr="001E6954" w:rsidRDefault="00140FC8" w:rsidP="00EE6389">
            <w:pPr>
              <w:keepNext/>
              <w:spacing w:before="40" w:after="40" w:line="240" w:lineRule="auto"/>
              <w:rPr>
                <w:b/>
              </w:rPr>
            </w:pPr>
            <w:r w:rsidRPr="001E6954">
              <w:rPr>
                <w:b/>
              </w:rPr>
              <w:t>Standard 6 Feedback and complaints</w:t>
            </w:r>
          </w:p>
        </w:tc>
        <w:tc>
          <w:tcPr>
            <w:tcW w:w="1058" w:type="pct"/>
            <w:shd w:val="clear" w:color="auto" w:fill="auto"/>
          </w:tcPr>
          <w:p w14:paraId="20C64873" w14:textId="77777777" w:rsidR="00140FC8" w:rsidRPr="001E6954" w:rsidRDefault="00140FC8" w:rsidP="00EE6389">
            <w:pPr>
              <w:keepNext/>
              <w:spacing w:before="40" w:after="40" w:line="240" w:lineRule="auto"/>
              <w:jc w:val="right"/>
              <w:rPr>
                <w:b/>
                <w:color w:val="0000FF"/>
              </w:rPr>
            </w:pPr>
            <w:r w:rsidRPr="001E6954">
              <w:rPr>
                <w:b/>
                <w:bCs/>
                <w:iCs/>
                <w:color w:val="00577D"/>
                <w:szCs w:val="40"/>
              </w:rPr>
              <w:t>Compliant</w:t>
            </w:r>
          </w:p>
        </w:tc>
      </w:tr>
      <w:tr w:rsidR="00140FC8" w14:paraId="48A9D330" w14:textId="77777777" w:rsidTr="00EE6389">
        <w:trPr>
          <w:trHeight w:val="227"/>
        </w:trPr>
        <w:tc>
          <w:tcPr>
            <w:tcW w:w="3942" w:type="pct"/>
            <w:shd w:val="clear" w:color="auto" w:fill="auto"/>
          </w:tcPr>
          <w:p w14:paraId="3ECDD8B2" w14:textId="77777777" w:rsidR="00140FC8" w:rsidRPr="001E6954" w:rsidRDefault="00140FC8" w:rsidP="00EE6389">
            <w:pPr>
              <w:spacing w:before="40" w:after="40" w:line="240" w:lineRule="auto"/>
              <w:ind w:left="318" w:hanging="7"/>
            </w:pPr>
            <w:r w:rsidRPr="001E6954">
              <w:t>Requirement 6(3)(a)</w:t>
            </w:r>
          </w:p>
        </w:tc>
        <w:tc>
          <w:tcPr>
            <w:tcW w:w="1058" w:type="pct"/>
            <w:shd w:val="clear" w:color="auto" w:fill="auto"/>
          </w:tcPr>
          <w:p w14:paraId="79FF0D30" w14:textId="77777777" w:rsidR="00140FC8" w:rsidRPr="001E6954" w:rsidRDefault="00140FC8" w:rsidP="00EE6389">
            <w:pPr>
              <w:spacing w:before="40" w:after="40" w:line="240" w:lineRule="auto"/>
              <w:jc w:val="right"/>
              <w:rPr>
                <w:color w:val="0000FF"/>
              </w:rPr>
            </w:pPr>
            <w:r w:rsidRPr="007E3E09">
              <w:rPr>
                <w:bCs/>
                <w:iCs/>
                <w:color w:val="00577D"/>
                <w:szCs w:val="40"/>
              </w:rPr>
              <w:t>Compliant</w:t>
            </w:r>
          </w:p>
        </w:tc>
      </w:tr>
      <w:tr w:rsidR="00140FC8" w14:paraId="6A39B51E" w14:textId="77777777" w:rsidTr="00EE6389">
        <w:trPr>
          <w:trHeight w:val="227"/>
        </w:trPr>
        <w:tc>
          <w:tcPr>
            <w:tcW w:w="3942" w:type="pct"/>
            <w:shd w:val="clear" w:color="auto" w:fill="auto"/>
          </w:tcPr>
          <w:p w14:paraId="3617AFE1" w14:textId="77777777" w:rsidR="00140FC8" w:rsidRPr="001E6954" w:rsidRDefault="00140FC8" w:rsidP="00EE6389">
            <w:pPr>
              <w:spacing w:before="40" w:after="40" w:line="240" w:lineRule="auto"/>
              <w:ind w:left="318" w:hanging="7"/>
            </w:pPr>
            <w:r w:rsidRPr="001E6954">
              <w:t>Requirement 6(3)(b)</w:t>
            </w:r>
          </w:p>
        </w:tc>
        <w:tc>
          <w:tcPr>
            <w:tcW w:w="1058" w:type="pct"/>
            <w:shd w:val="clear" w:color="auto" w:fill="auto"/>
          </w:tcPr>
          <w:p w14:paraId="45C3239A" w14:textId="77777777" w:rsidR="00140FC8" w:rsidRPr="001E6954" w:rsidRDefault="00140FC8" w:rsidP="00EE6389">
            <w:pPr>
              <w:spacing w:before="40" w:after="40" w:line="240" w:lineRule="auto"/>
              <w:jc w:val="right"/>
              <w:rPr>
                <w:color w:val="0000FF"/>
              </w:rPr>
            </w:pPr>
            <w:r w:rsidRPr="007E3E09">
              <w:rPr>
                <w:bCs/>
                <w:iCs/>
                <w:color w:val="00577D"/>
                <w:szCs w:val="40"/>
              </w:rPr>
              <w:t>Compliant</w:t>
            </w:r>
          </w:p>
        </w:tc>
      </w:tr>
      <w:tr w:rsidR="00140FC8" w14:paraId="7EB1C7BA" w14:textId="77777777" w:rsidTr="00EE6389">
        <w:trPr>
          <w:trHeight w:val="227"/>
        </w:trPr>
        <w:tc>
          <w:tcPr>
            <w:tcW w:w="3942" w:type="pct"/>
            <w:shd w:val="clear" w:color="auto" w:fill="auto"/>
          </w:tcPr>
          <w:p w14:paraId="42E62880" w14:textId="77777777" w:rsidR="00140FC8" w:rsidRPr="001E6954" w:rsidRDefault="00140FC8" w:rsidP="00EE6389">
            <w:pPr>
              <w:spacing w:before="40" w:after="40" w:line="240" w:lineRule="auto"/>
              <w:ind w:left="318" w:hanging="7"/>
            </w:pPr>
            <w:r w:rsidRPr="001E6954">
              <w:t>Requirement 6(3)(c)</w:t>
            </w:r>
          </w:p>
        </w:tc>
        <w:tc>
          <w:tcPr>
            <w:tcW w:w="1058" w:type="pct"/>
            <w:shd w:val="clear" w:color="auto" w:fill="auto"/>
          </w:tcPr>
          <w:p w14:paraId="12AC7FDC" w14:textId="77777777" w:rsidR="00140FC8" w:rsidRPr="001E6954" w:rsidRDefault="00140FC8" w:rsidP="00EE6389">
            <w:pPr>
              <w:spacing w:before="40" w:after="40" w:line="240" w:lineRule="auto"/>
              <w:jc w:val="right"/>
              <w:rPr>
                <w:color w:val="0000FF"/>
              </w:rPr>
            </w:pPr>
            <w:r w:rsidRPr="007E3E09">
              <w:rPr>
                <w:bCs/>
                <w:iCs/>
                <w:color w:val="00577D"/>
                <w:szCs w:val="40"/>
              </w:rPr>
              <w:t>Compliant</w:t>
            </w:r>
          </w:p>
        </w:tc>
      </w:tr>
      <w:tr w:rsidR="00140FC8" w14:paraId="7972F16A" w14:textId="77777777" w:rsidTr="00EE6389">
        <w:trPr>
          <w:trHeight w:val="227"/>
        </w:trPr>
        <w:tc>
          <w:tcPr>
            <w:tcW w:w="3942" w:type="pct"/>
            <w:shd w:val="clear" w:color="auto" w:fill="auto"/>
          </w:tcPr>
          <w:p w14:paraId="05481C3E" w14:textId="77777777" w:rsidR="00140FC8" w:rsidRPr="001E6954" w:rsidRDefault="00140FC8" w:rsidP="00EE6389">
            <w:pPr>
              <w:spacing w:before="40" w:after="40" w:line="240" w:lineRule="auto"/>
              <w:ind w:left="318" w:hanging="7"/>
            </w:pPr>
            <w:r w:rsidRPr="001E6954">
              <w:t>Requirement 6(3)(d)</w:t>
            </w:r>
          </w:p>
        </w:tc>
        <w:tc>
          <w:tcPr>
            <w:tcW w:w="1058" w:type="pct"/>
            <w:shd w:val="clear" w:color="auto" w:fill="auto"/>
          </w:tcPr>
          <w:p w14:paraId="3A7018C4" w14:textId="77777777" w:rsidR="00140FC8" w:rsidRPr="001E6954" w:rsidRDefault="00140FC8" w:rsidP="00EE6389">
            <w:pPr>
              <w:spacing w:before="40" w:after="40" w:line="240" w:lineRule="auto"/>
              <w:jc w:val="right"/>
              <w:rPr>
                <w:color w:val="0000FF"/>
              </w:rPr>
            </w:pPr>
            <w:r w:rsidRPr="007E3E09">
              <w:rPr>
                <w:bCs/>
                <w:iCs/>
                <w:color w:val="00577D"/>
                <w:szCs w:val="40"/>
              </w:rPr>
              <w:t>Compliant</w:t>
            </w:r>
          </w:p>
        </w:tc>
      </w:tr>
      <w:tr w:rsidR="00140FC8" w14:paraId="424DF9B3" w14:textId="77777777" w:rsidTr="00EE6389">
        <w:trPr>
          <w:trHeight w:val="227"/>
        </w:trPr>
        <w:tc>
          <w:tcPr>
            <w:tcW w:w="3942" w:type="pct"/>
            <w:shd w:val="clear" w:color="auto" w:fill="auto"/>
          </w:tcPr>
          <w:p w14:paraId="49A46405" w14:textId="77777777" w:rsidR="00140FC8" w:rsidRPr="001E6954" w:rsidRDefault="00140FC8" w:rsidP="00EE6389">
            <w:pPr>
              <w:keepNext/>
              <w:spacing w:before="40" w:after="40" w:line="240" w:lineRule="auto"/>
              <w:rPr>
                <w:b/>
              </w:rPr>
            </w:pPr>
            <w:r w:rsidRPr="001E6954">
              <w:rPr>
                <w:b/>
              </w:rPr>
              <w:t>Standard 7 Human resources</w:t>
            </w:r>
          </w:p>
        </w:tc>
        <w:tc>
          <w:tcPr>
            <w:tcW w:w="1058" w:type="pct"/>
            <w:shd w:val="clear" w:color="auto" w:fill="auto"/>
          </w:tcPr>
          <w:p w14:paraId="429DFF0A" w14:textId="77777777" w:rsidR="00140FC8" w:rsidRPr="001E6954" w:rsidRDefault="00140FC8" w:rsidP="00EE6389">
            <w:pPr>
              <w:keepNext/>
              <w:spacing w:before="40" w:after="40" w:line="240" w:lineRule="auto"/>
              <w:jc w:val="right"/>
              <w:rPr>
                <w:b/>
                <w:color w:val="0000FF"/>
              </w:rPr>
            </w:pPr>
            <w:r w:rsidRPr="001E6954">
              <w:rPr>
                <w:b/>
                <w:bCs/>
                <w:iCs/>
                <w:color w:val="00577D"/>
                <w:szCs w:val="40"/>
              </w:rPr>
              <w:t>Non-compliant</w:t>
            </w:r>
          </w:p>
        </w:tc>
      </w:tr>
      <w:tr w:rsidR="00140FC8" w14:paraId="58A51A76" w14:textId="77777777" w:rsidTr="00EE6389">
        <w:trPr>
          <w:trHeight w:val="227"/>
        </w:trPr>
        <w:tc>
          <w:tcPr>
            <w:tcW w:w="3942" w:type="pct"/>
            <w:shd w:val="clear" w:color="auto" w:fill="auto"/>
          </w:tcPr>
          <w:p w14:paraId="4471246A" w14:textId="77777777" w:rsidR="00140FC8" w:rsidRPr="001E6954" w:rsidRDefault="00140FC8" w:rsidP="00EE6389">
            <w:pPr>
              <w:spacing w:before="40" w:after="40" w:line="240" w:lineRule="auto"/>
              <w:ind w:left="318" w:hanging="7"/>
            </w:pPr>
            <w:r w:rsidRPr="001E6954">
              <w:t>Requirement 7(3)(a)</w:t>
            </w:r>
          </w:p>
        </w:tc>
        <w:tc>
          <w:tcPr>
            <w:tcW w:w="1058" w:type="pct"/>
            <w:shd w:val="clear" w:color="auto" w:fill="auto"/>
          </w:tcPr>
          <w:p w14:paraId="438ECEEC" w14:textId="77777777" w:rsidR="00140FC8" w:rsidRPr="001E6954" w:rsidRDefault="00140FC8" w:rsidP="00EE6389">
            <w:pPr>
              <w:spacing w:before="40" w:after="40" w:line="240" w:lineRule="auto"/>
              <w:jc w:val="right"/>
              <w:rPr>
                <w:color w:val="0000FF"/>
              </w:rPr>
            </w:pPr>
            <w:r w:rsidRPr="001E6954">
              <w:rPr>
                <w:bCs/>
                <w:iCs/>
                <w:color w:val="00577D"/>
                <w:szCs w:val="40"/>
              </w:rPr>
              <w:t>Non-compliant</w:t>
            </w:r>
          </w:p>
        </w:tc>
      </w:tr>
      <w:tr w:rsidR="00140FC8" w14:paraId="4F703A59" w14:textId="77777777" w:rsidTr="00EE6389">
        <w:trPr>
          <w:trHeight w:val="227"/>
        </w:trPr>
        <w:tc>
          <w:tcPr>
            <w:tcW w:w="3942" w:type="pct"/>
            <w:shd w:val="clear" w:color="auto" w:fill="auto"/>
          </w:tcPr>
          <w:p w14:paraId="50F4FBD4" w14:textId="77777777" w:rsidR="00140FC8" w:rsidRPr="001E6954" w:rsidRDefault="00140FC8" w:rsidP="00EE6389">
            <w:pPr>
              <w:spacing w:before="40" w:after="40" w:line="240" w:lineRule="auto"/>
              <w:ind w:left="318" w:hanging="7"/>
            </w:pPr>
            <w:r w:rsidRPr="001E6954">
              <w:t>Requirement 7(3)(b)</w:t>
            </w:r>
          </w:p>
        </w:tc>
        <w:tc>
          <w:tcPr>
            <w:tcW w:w="1058" w:type="pct"/>
            <w:shd w:val="clear" w:color="auto" w:fill="auto"/>
          </w:tcPr>
          <w:p w14:paraId="616DE17C" w14:textId="77777777" w:rsidR="00140FC8" w:rsidRPr="001E6954" w:rsidRDefault="00140FC8" w:rsidP="00EE6389">
            <w:pPr>
              <w:spacing w:before="40" w:after="40" w:line="240" w:lineRule="auto"/>
              <w:jc w:val="right"/>
              <w:rPr>
                <w:color w:val="0000FF"/>
              </w:rPr>
            </w:pPr>
            <w:r w:rsidRPr="009C75BE">
              <w:rPr>
                <w:bCs/>
                <w:iCs/>
                <w:color w:val="00577D"/>
                <w:szCs w:val="40"/>
              </w:rPr>
              <w:t>Compliant</w:t>
            </w:r>
          </w:p>
        </w:tc>
      </w:tr>
      <w:tr w:rsidR="00140FC8" w14:paraId="5248E62B" w14:textId="77777777" w:rsidTr="00EE6389">
        <w:trPr>
          <w:trHeight w:val="227"/>
        </w:trPr>
        <w:tc>
          <w:tcPr>
            <w:tcW w:w="3942" w:type="pct"/>
            <w:shd w:val="clear" w:color="auto" w:fill="auto"/>
          </w:tcPr>
          <w:p w14:paraId="1F7B3C2E" w14:textId="77777777" w:rsidR="00140FC8" w:rsidRPr="001E6954" w:rsidRDefault="00140FC8" w:rsidP="00EE6389">
            <w:pPr>
              <w:spacing w:before="40" w:after="40" w:line="240" w:lineRule="auto"/>
              <w:ind w:left="318" w:hanging="7"/>
            </w:pPr>
            <w:r w:rsidRPr="001E6954">
              <w:t>Requirement 7(3)(c)</w:t>
            </w:r>
          </w:p>
        </w:tc>
        <w:tc>
          <w:tcPr>
            <w:tcW w:w="1058" w:type="pct"/>
            <w:shd w:val="clear" w:color="auto" w:fill="auto"/>
          </w:tcPr>
          <w:p w14:paraId="55C06E00" w14:textId="77777777" w:rsidR="00140FC8" w:rsidRPr="001E6954" w:rsidRDefault="00140FC8" w:rsidP="00EE6389">
            <w:pPr>
              <w:spacing w:before="40" w:after="40" w:line="240" w:lineRule="auto"/>
              <w:jc w:val="right"/>
              <w:rPr>
                <w:color w:val="0000FF"/>
              </w:rPr>
            </w:pPr>
            <w:r w:rsidRPr="009C75BE">
              <w:rPr>
                <w:bCs/>
                <w:iCs/>
                <w:color w:val="00577D"/>
                <w:szCs w:val="40"/>
              </w:rPr>
              <w:t>Compliant</w:t>
            </w:r>
          </w:p>
        </w:tc>
      </w:tr>
      <w:tr w:rsidR="00140FC8" w14:paraId="0D039F3A" w14:textId="77777777" w:rsidTr="00EE6389">
        <w:trPr>
          <w:trHeight w:val="227"/>
        </w:trPr>
        <w:tc>
          <w:tcPr>
            <w:tcW w:w="3942" w:type="pct"/>
            <w:shd w:val="clear" w:color="auto" w:fill="auto"/>
          </w:tcPr>
          <w:p w14:paraId="51B2D63D" w14:textId="77777777" w:rsidR="00140FC8" w:rsidRPr="001E6954" w:rsidRDefault="00140FC8" w:rsidP="00EE6389">
            <w:pPr>
              <w:spacing w:before="40" w:after="40" w:line="240" w:lineRule="auto"/>
              <w:ind w:left="318" w:hanging="7"/>
            </w:pPr>
            <w:r w:rsidRPr="001E6954">
              <w:t>Requirement 7(3)(d)</w:t>
            </w:r>
          </w:p>
        </w:tc>
        <w:tc>
          <w:tcPr>
            <w:tcW w:w="1058" w:type="pct"/>
            <w:shd w:val="clear" w:color="auto" w:fill="auto"/>
          </w:tcPr>
          <w:p w14:paraId="54D1BB19" w14:textId="77777777" w:rsidR="00140FC8" w:rsidRPr="001E6954" w:rsidRDefault="00140FC8" w:rsidP="00EE6389">
            <w:pPr>
              <w:spacing w:before="40" w:after="40" w:line="240" w:lineRule="auto"/>
              <w:jc w:val="right"/>
              <w:rPr>
                <w:color w:val="0000FF"/>
              </w:rPr>
            </w:pPr>
            <w:r w:rsidRPr="009C75BE">
              <w:rPr>
                <w:bCs/>
                <w:iCs/>
                <w:color w:val="00577D"/>
                <w:szCs w:val="40"/>
              </w:rPr>
              <w:t>Compliant</w:t>
            </w:r>
          </w:p>
        </w:tc>
      </w:tr>
      <w:tr w:rsidR="00140FC8" w14:paraId="72A8B244" w14:textId="77777777" w:rsidTr="00EE6389">
        <w:trPr>
          <w:trHeight w:val="227"/>
        </w:trPr>
        <w:tc>
          <w:tcPr>
            <w:tcW w:w="3942" w:type="pct"/>
            <w:shd w:val="clear" w:color="auto" w:fill="auto"/>
          </w:tcPr>
          <w:p w14:paraId="5F00322F" w14:textId="77777777" w:rsidR="00140FC8" w:rsidRPr="001E6954" w:rsidRDefault="00140FC8" w:rsidP="00EE6389">
            <w:pPr>
              <w:spacing w:before="40" w:after="40" w:line="240" w:lineRule="auto"/>
              <w:ind w:left="318" w:hanging="7"/>
            </w:pPr>
            <w:r w:rsidRPr="001E6954">
              <w:t>Requirement 7(3)(e)</w:t>
            </w:r>
          </w:p>
        </w:tc>
        <w:tc>
          <w:tcPr>
            <w:tcW w:w="1058" w:type="pct"/>
            <w:shd w:val="clear" w:color="auto" w:fill="auto"/>
          </w:tcPr>
          <w:p w14:paraId="2592252B" w14:textId="77777777" w:rsidR="00140FC8" w:rsidRPr="001E6954" w:rsidRDefault="00140FC8" w:rsidP="00EE6389">
            <w:pPr>
              <w:spacing w:before="40" w:after="40" w:line="240" w:lineRule="auto"/>
              <w:jc w:val="right"/>
              <w:rPr>
                <w:color w:val="0000FF"/>
              </w:rPr>
            </w:pPr>
            <w:r w:rsidRPr="009C75BE">
              <w:rPr>
                <w:bCs/>
                <w:iCs/>
                <w:color w:val="00577D"/>
                <w:szCs w:val="40"/>
              </w:rPr>
              <w:t>Compliant</w:t>
            </w:r>
          </w:p>
        </w:tc>
      </w:tr>
      <w:tr w:rsidR="00140FC8" w14:paraId="03723E13" w14:textId="77777777" w:rsidTr="00EE6389">
        <w:trPr>
          <w:trHeight w:val="227"/>
        </w:trPr>
        <w:tc>
          <w:tcPr>
            <w:tcW w:w="3942" w:type="pct"/>
            <w:shd w:val="clear" w:color="auto" w:fill="auto"/>
          </w:tcPr>
          <w:p w14:paraId="4CCBDE20" w14:textId="77777777" w:rsidR="00140FC8" w:rsidRPr="001E6954" w:rsidRDefault="00140FC8" w:rsidP="00EE6389">
            <w:pPr>
              <w:keepNext/>
              <w:spacing w:before="40" w:after="40" w:line="240" w:lineRule="auto"/>
              <w:rPr>
                <w:b/>
              </w:rPr>
            </w:pPr>
            <w:r w:rsidRPr="001E6954">
              <w:rPr>
                <w:b/>
              </w:rPr>
              <w:t>Standard 8 Organisational governance</w:t>
            </w:r>
          </w:p>
        </w:tc>
        <w:tc>
          <w:tcPr>
            <w:tcW w:w="1058" w:type="pct"/>
            <w:shd w:val="clear" w:color="auto" w:fill="auto"/>
          </w:tcPr>
          <w:p w14:paraId="4415628B" w14:textId="77777777" w:rsidR="00140FC8" w:rsidRPr="001E6954" w:rsidRDefault="00140FC8" w:rsidP="00EE6389">
            <w:pPr>
              <w:keepNext/>
              <w:spacing w:before="40" w:after="40" w:line="240" w:lineRule="auto"/>
              <w:jc w:val="right"/>
              <w:rPr>
                <w:b/>
                <w:color w:val="0000FF"/>
              </w:rPr>
            </w:pPr>
            <w:r w:rsidRPr="001E6954">
              <w:rPr>
                <w:b/>
                <w:bCs/>
                <w:iCs/>
                <w:color w:val="00577D"/>
                <w:szCs w:val="40"/>
              </w:rPr>
              <w:t>Compliant</w:t>
            </w:r>
          </w:p>
        </w:tc>
      </w:tr>
      <w:tr w:rsidR="00140FC8" w14:paraId="12F6E981" w14:textId="77777777" w:rsidTr="00EE6389">
        <w:trPr>
          <w:trHeight w:val="227"/>
        </w:trPr>
        <w:tc>
          <w:tcPr>
            <w:tcW w:w="3942" w:type="pct"/>
            <w:shd w:val="clear" w:color="auto" w:fill="auto"/>
          </w:tcPr>
          <w:p w14:paraId="50C40EA2" w14:textId="77777777" w:rsidR="00140FC8" w:rsidRPr="001E6954" w:rsidRDefault="00140FC8" w:rsidP="00EE6389">
            <w:pPr>
              <w:spacing w:before="40" w:after="40" w:line="240" w:lineRule="auto"/>
              <w:ind w:left="318" w:hanging="7"/>
            </w:pPr>
            <w:r w:rsidRPr="001E6954">
              <w:t>Requirement 8(3)(a)</w:t>
            </w:r>
          </w:p>
        </w:tc>
        <w:tc>
          <w:tcPr>
            <w:tcW w:w="1058" w:type="pct"/>
            <w:shd w:val="clear" w:color="auto" w:fill="auto"/>
          </w:tcPr>
          <w:p w14:paraId="0C722B61" w14:textId="77777777" w:rsidR="00140FC8" w:rsidRPr="001E6954" w:rsidRDefault="00140FC8" w:rsidP="00EE6389">
            <w:pPr>
              <w:spacing w:before="40" w:after="40" w:line="240" w:lineRule="auto"/>
              <w:jc w:val="right"/>
              <w:rPr>
                <w:color w:val="0000FF"/>
              </w:rPr>
            </w:pPr>
            <w:r w:rsidRPr="001E6954">
              <w:rPr>
                <w:bCs/>
                <w:iCs/>
                <w:color w:val="00577D"/>
                <w:szCs w:val="40"/>
              </w:rPr>
              <w:t>Compliant</w:t>
            </w:r>
          </w:p>
        </w:tc>
      </w:tr>
      <w:tr w:rsidR="00140FC8" w14:paraId="1B55237C" w14:textId="77777777" w:rsidTr="00EE6389">
        <w:trPr>
          <w:trHeight w:val="227"/>
        </w:trPr>
        <w:tc>
          <w:tcPr>
            <w:tcW w:w="3942" w:type="pct"/>
            <w:shd w:val="clear" w:color="auto" w:fill="auto"/>
          </w:tcPr>
          <w:p w14:paraId="2568B55C" w14:textId="77777777" w:rsidR="00140FC8" w:rsidRPr="001E6954" w:rsidRDefault="00140FC8" w:rsidP="00EE6389">
            <w:pPr>
              <w:spacing w:before="40" w:after="40" w:line="240" w:lineRule="auto"/>
              <w:ind w:left="318" w:hanging="7"/>
            </w:pPr>
            <w:r w:rsidRPr="001E6954">
              <w:t>Requirement 8(3)(b)</w:t>
            </w:r>
          </w:p>
        </w:tc>
        <w:tc>
          <w:tcPr>
            <w:tcW w:w="1058" w:type="pct"/>
            <w:shd w:val="clear" w:color="auto" w:fill="auto"/>
          </w:tcPr>
          <w:p w14:paraId="3D024671" w14:textId="77777777" w:rsidR="00140FC8" w:rsidRPr="001E6954" w:rsidRDefault="00140FC8" w:rsidP="00EE6389">
            <w:pPr>
              <w:spacing w:before="40" w:after="40" w:line="240" w:lineRule="auto"/>
              <w:jc w:val="right"/>
              <w:rPr>
                <w:color w:val="0000FF"/>
              </w:rPr>
            </w:pPr>
            <w:r w:rsidRPr="00B3593F">
              <w:rPr>
                <w:bCs/>
                <w:iCs/>
                <w:color w:val="00577D"/>
                <w:szCs w:val="40"/>
              </w:rPr>
              <w:t>Compliant</w:t>
            </w:r>
          </w:p>
        </w:tc>
      </w:tr>
      <w:tr w:rsidR="00140FC8" w14:paraId="0970498A" w14:textId="77777777" w:rsidTr="00EE6389">
        <w:trPr>
          <w:trHeight w:val="227"/>
        </w:trPr>
        <w:tc>
          <w:tcPr>
            <w:tcW w:w="3942" w:type="pct"/>
            <w:shd w:val="clear" w:color="auto" w:fill="auto"/>
          </w:tcPr>
          <w:p w14:paraId="2C3F1BFF" w14:textId="77777777" w:rsidR="00140FC8" w:rsidRPr="001E6954" w:rsidRDefault="00140FC8" w:rsidP="00EE6389">
            <w:pPr>
              <w:spacing w:before="40" w:after="40" w:line="240" w:lineRule="auto"/>
              <w:ind w:left="318" w:hanging="7"/>
            </w:pPr>
            <w:r w:rsidRPr="001E6954">
              <w:t>Requirement 8(3)(c)</w:t>
            </w:r>
          </w:p>
        </w:tc>
        <w:tc>
          <w:tcPr>
            <w:tcW w:w="1058" w:type="pct"/>
            <w:shd w:val="clear" w:color="auto" w:fill="auto"/>
          </w:tcPr>
          <w:p w14:paraId="0C21D836" w14:textId="77777777" w:rsidR="00140FC8" w:rsidRPr="001E6954" w:rsidRDefault="00140FC8" w:rsidP="00EE6389">
            <w:pPr>
              <w:spacing w:before="40" w:after="40" w:line="240" w:lineRule="auto"/>
              <w:jc w:val="right"/>
              <w:rPr>
                <w:color w:val="0000FF"/>
              </w:rPr>
            </w:pPr>
            <w:r w:rsidRPr="00B3593F">
              <w:rPr>
                <w:bCs/>
                <w:iCs/>
                <w:color w:val="00577D"/>
                <w:szCs w:val="40"/>
              </w:rPr>
              <w:t>Compliant</w:t>
            </w:r>
          </w:p>
        </w:tc>
      </w:tr>
      <w:tr w:rsidR="00140FC8" w14:paraId="42343C82" w14:textId="77777777" w:rsidTr="00EE6389">
        <w:trPr>
          <w:trHeight w:val="227"/>
        </w:trPr>
        <w:tc>
          <w:tcPr>
            <w:tcW w:w="3942" w:type="pct"/>
            <w:shd w:val="clear" w:color="auto" w:fill="auto"/>
          </w:tcPr>
          <w:p w14:paraId="33C1F645" w14:textId="77777777" w:rsidR="00140FC8" w:rsidRPr="001E6954" w:rsidRDefault="00140FC8" w:rsidP="00EE6389">
            <w:pPr>
              <w:spacing w:before="40" w:after="40" w:line="240" w:lineRule="auto"/>
              <w:ind w:left="318" w:hanging="7"/>
            </w:pPr>
            <w:r w:rsidRPr="001E6954">
              <w:t>Requirement 8(3)(d)</w:t>
            </w:r>
          </w:p>
        </w:tc>
        <w:tc>
          <w:tcPr>
            <w:tcW w:w="1058" w:type="pct"/>
            <w:shd w:val="clear" w:color="auto" w:fill="auto"/>
          </w:tcPr>
          <w:p w14:paraId="33118551" w14:textId="77777777" w:rsidR="00140FC8" w:rsidRPr="001E6954" w:rsidRDefault="00140FC8" w:rsidP="00EE6389">
            <w:pPr>
              <w:spacing w:before="40" w:after="40" w:line="240" w:lineRule="auto"/>
              <w:jc w:val="right"/>
              <w:rPr>
                <w:color w:val="0000FF"/>
              </w:rPr>
            </w:pPr>
            <w:r w:rsidRPr="00B3593F">
              <w:rPr>
                <w:bCs/>
                <w:iCs/>
                <w:color w:val="00577D"/>
                <w:szCs w:val="40"/>
              </w:rPr>
              <w:t>Compliant</w:t>
            </w:r>
          </w:p>
        </w:tc>
      </w:tr>
      <w:tr w:rsidR="00140FC8" w14:paraId="22BDA2E0" w14:textId="77777777" w:rsidTr="00EE6389">
        <w:trPr>
          <w:trHeight w:val="227"/>
        </w:trPr>
        <w:tc>
          <w:tcPr>
            <w:tcW w:w="3942" w:type="pct"/>
            <w:shd w:val="clear" w:color="auto" w:fill="auto"/>
          </w:tcPr>
          <w:p w14:paraId="69021706" w14:textId="77777777" w:rsidR="00140FC8" w:rsidRPr="001E6954" w:rsidRDefault="00140FC8" w:rsidP="00EE6389">
            <w:pPr>
              <w:spacing w:before="40" w:after="40" w:line="240" w:lineRule="auto"/>
              <w:ind w:left="318" w:hanging="7"/>
            </w:pPr>
            <w:r w:rsidRPr="001E6954">
              <w:t>Requirement 8(3)(e)</w:t>
            </w:r>
          </w:p>
        </w:tc>
        <w:tc>
          <w:tcPr>
            <w:tcW w:w="1058" w:type="pct"/>
            <w:shd w:val="clear" w:color="auto" w:fill="auto"/>
          </w:tcPr>
          <w:p w14:paraId="103A2C2E" w14:textId="77777777" w:rsidR="00140FC8" w:rsidRPr="001E6954" w:rsidRDefault="00140FC8" w:rsidP="00EE6389">
            <w:pPr>
              <w:spacing w:before="40" w:after="40" w:line="240" w:lineRule="auto"/>
              <w:jc w:val="right"/>
              <w:rPr>
                <w:color w:val="0000FF"/>
              </w:rPr>
            </w:pPr>
            <w:r w:rsidRPr="00B3593F">
              <w:rPr>
                <w:bCs/>
                <w:iCs/>
                <w:color w:val="00577D"/>
                <w:szCs w:val="40"/>
              </w:rPr>
              <w:t>Compliant</w:t>
            </w:r>
          </w:p>
        </w:tc>
      </w:tr>
      <w:bookmarkEnd w:id="2"/>
    </w:tbl>
    <w:p w14:paraId="601E2DC3" w14:textId="77777777" w:rsidR="00140FC8" w:rsidRDefault="00140FC8" w:rsidP="00140FC8">
      <w:pPr>
        <w:sectPr w:rsidR="00140FC8" w:rsidSect="00397C4E">
          <w:headerReference w:type="default" r:id="rId16"/>
          <w:headerReference w:type="first" r:id="rId17"/>
          <w:pgSz w:w="11906" w:h="16838"/>
          <w:pgMar w:top="1701" w:right="1418" w:bottom="1418" w:left="1418" w:header="709" w:footer="397" w:gutter="0"/>
          <w:cols w:space="708"/>
          <w:docGrid w:linePitch="360"/>
        </w:sectPr>
      </w:pPr>
    </w:p>
    <w:p w14:paraId="00CE6923" w14:textId="77777777" w:rsidR="00140FC8" w:rsidRPr="00D21DCD" w:rsidRDefault="00140FC8" w:rsidP="00140FC8">
      <w:pPr>
        <w:pStyle w:val="Heading1"/>
      </w:pPr>
      <w:r>
        <w:lastRenderedPageBreak/>
        <w:t>Detailed assessment</w:t>
      </w:r>
    </w:p>
    <w:p w14:paraId="09A40849" w14:textId="77777777" w:rsidR="00140FC8" w:rsidRPr="00D63989" w:rsidRDefault="00140FC8" w:rsidP="00140FC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4DE7E35" w14:textId="77777777" w:rsidR="00140FC8" w:rsidRPr="001E6954" w:rsidRDefault="00140FC8" w:rsidP="00140FC8">
      <w:pPr>
        <w:rPr>
          <w:color w:val="auto"/>
        </w:rPr>
      </w:pPr>
      <w:r w:rsidRPr="00D63989">
        <w:t>The report also specifies areas in which improvements must be made to ensure the Quality Standards are complied with.</w:t>
      </w:r>
    </w:p>
    <w:p w14:paraId="169CAA9C" w14:textId="77777777" w:rsidR="00140FC8" w:rsidRPr="00852248" w:rsidRDefault="00140FC8" w:rsidP="00140FC8">
      <w:pPr>
        <w:rPr>
          <w:color w:val="auto"/>
        </w:rPr>
      </w:pPr>
      <w:r w:rsidRPr="00D63989">
        <w:t xml:space="preserve">The following information has been taken into account in developing this </w:t>
      </w:r>
      <w:r w:rsidRPr="00852248">
        <w:rPr>
          <w:color w:val="auto"/>
        </w:rPr>
        <w:t>performance report:</w:t>
      </w:r>
    </w:p>
    <w:p w14:paraId="1349DB65" w14:textId="77777777" w:rsidR="00140FC8" w:rsidRPr="00852248" w:rsidRDefault="00140FC8" w:rsidP="00140FC8">
      <w:pPr>
        <w:pStyle w:val="ListBullet"/>
      </w:pPr>
      <w:r w:rsidRPr="00852248">
        <w:t>the Assessment Team’s report for the Site Audit; the Site Audit report was informed by a site assessment, observations at the service, review of documents and interviews with staff, consumers/representatives and others.</w:t>
      </w:r>
    </w:p>
    <w:p w14:paraId="1372786D" w14:textId="77777777" w:rsidR="00140FC8" w:rsidRDefault="00140FC8" w:rsidP="00140FC8">
      <w:pPr>
        <w:pStyle w:val="ListBullet"/>
      </w:pPr>
      <w:r w:rsidRPr="00852248">
        <w:t>the provider’s response to the Site Audit report received 22 October 2020</w:t>
      </w:r>
      <w:r>
        <w:t>.</w:t>
      </w:r>
    </w:p>
    <w:p w14:paraId="2982B30F" w14:textId="77777777" w:rsidR="00140FC8" w:rsidRDefault="00140FC8" w:rsidP="00140FC8">
      <w:pPr>
        <w:pStyle w:val="ListBullet"/>
      </w:pPr>
      <w:r>
        <w:t>referral information received by the Commission</w:t>
      </w:r>
    </w:p>
    <w:p w14:paraId="161C088A" w14:textId="77777777" w:rsidR="00140FC8" w:rsidRPr="00365DAE" w:rsidRDefault="00140FC8" w:rsidP="00140FC8">
      <w:pPr>
        <w:pStyle w:val="ListBullet"/>
      </w:pPr>
      <w:r>
        <w:t xml:space="preserve">the Infection control monitoring checklist </w:t>
      </w:r>
    </w:p>
    <w:p w14:paraId="4C80518D" w14:textId="77777777" w:rsidR="00140FC8" w:rsidRDefault="00140FC8" w:rsidP="00140FC8">
      <w:pPr>
        <w:spacing w:after="160" w:line="259" w:lineRule="auto"/>
        <w:rPr>
          <w:rFonts w:cs="Times New Roman"/>
        </w:rPr>
      </w:pPr>
    </w:p>
    <w:p w14:paraId="71C569A2" w14:textId="77777777" w:rsidR="00140FC8" w:rsidRDefault="00140FC8" w:rsidP="00140FC8">
      <w:pPr>
        <w:sectPr w:rsidR="00140FC8" w:rsidSect="00397C4E">
          <w:headerReference w:type="first" r:id="rId18"/>
          <w:pgSz w:w="11906" w:h="16838"/>
          <w:pgMar w:top="1701" w:right="1418" w:bottom="1418" w:left="1418" w:header="709" w:footer="397" w:gutter="0"/>
          <w:cols w:space="708"/>
          <w:docGrid w:linePitch="360"/>
        </w:sectPr>
      </w:pPr>
    </w:p>
    <w:p w14:paraId="3D725CC5" w14:textId="77777777" w:rsidR="00140FC8" w:rsidRDefault="00140FC8" w:rsidP="00140FC8">
      <w:pPr>
        <w:pStyle w:val="Heading1"/>
        <w:tabs>
          <w:tab w:val="right" w:pos="9070"/>
        </w:tabs>
        <w:spacing w:before="560" w:after="640"/>
        <w:rPr>
          <w:color w:val="FFFFFF" w:themeColor="background1"/>
        </w:rPr>
        <w:sectPr w:rsidR="00140FC8" w:rsidSect="00397C4E">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19D7F806" wp14:editId="0D52AAD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2850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675DC137" w14:textId="77777777" w:rsidR="00140FC8" w:rsidRPr="00D63989" w:rsidRDefault="00140FC8" w:rsidP="00140FC8">
      <w:pPr>
        <w:pStyle w:val="Heading3"/>
        <w:shd w:val="clear" w:color="auto" w:fill="F2F2F2" w:themeFill="background1" w:themeFillShade="F2"/>
      </w:pPr>
      <w:r w:rsidRPr="00D63989">
        <w:t>Consumer outcome:</w:t>
      </w:r>
    </w:p>
    <w:p w14:paraId="12CA380B" w14:textId="77777777" w:rsidR="00140FC8" w:rsidRPr="00D63989" w:rsidRDefault="00140FC8" w:rsidP="00140FC8">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2D4C866" w14:textId="77777777" w:rsidR="00140FC8" w:rsidRPr="00D63989" w:rsidRDefault="00140FC8" w:rsidP="00140FC8">
      <w:pPr>
        <w:pStyle w:val="Heading3"/>
        <w:shd w:val="clear" w:color="auto" w:fill="F2F2F2" w:themeFill="background1" w:themeFillShade="F2"/>
      </w:pPr>
      <w:r w:rsidRPr="00D63989">
        <w:t>Organisation statement:</w:t>
      </w:r>
    </w:p>
    <w:p w14:paraId="6818D90E" w14:textId="77777777" w:rsidR="00140FC8" w:rsidRPr="00D63989" w:rsidRDefault="00140FC8" w:rsidP="00140FC8">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C4BCC6C" w14:textId="77777777" w:rsidR="00140FC8" w:rsidRDefault="00140FC8" w:rsidP="00140FC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2EE1903" w14:textId="77777777" w:rsidR="00140FC8" w:rsidRPr="00D63989" w:rsidRDefault="00140FC8" w:rsidP="00140FC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3425066" w14:textId="77777777" w:rsidR="00140FC8" w:rsidRPr="00D63989" w:rsidRDefault="00140FC8" w:rsidP="00140FC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2131765" w14:textId="77777777" w:rsidR="00140FC8" w:rsidRDefault="00140FC8" w:rsidP="00140FC8">
      <w:pPr>
        <w:pStyle w:val="Heading2"/>
      </w:pPr>
      <w:r>
        <w:t xml:space="preserve">Assessment </w:t>
      </w:r>
      <w:r w:rsidRPr="002B2C0F">
        <w:t>of Standard</w:t>
      </w:r>
      <w:r>
        <w:t xml:space="preserve"> 1</w:t>
      </w:r>
    </w:p>
    <w:p w14:paraId="71755C53" w14:textId="77777777" w:rsidR="00140FC8" w:rsidRDefault="00140FC8" w:rsidP="00140FC8">
      <w:pPr>
        <w:rPr>
          <w:color w:val="auto"/>
        </w:rPr>
      </w:pPr>
      <w:r>
        <w:rPr>
          <w:color w:val="auto"/>
        </w:rPr>
        <w:t>C</w:t>
      </w:r>
      <w:r w:rsidRPr="007E0148">
        <w:rPr>
          <w:color w:val="auto"/>
        </w:rPr>
        <w:t xml:space="preserve">onsumers were generally satisfied with </w:t>
      </w:r>
      <w:r>
        <w:rPr>
          <w:color w:val="auto"/>
        </w:rPr>
        <w:t xml:space="preserve">respects to </w:t>
      </w:r>
      <w:r w:rsidRPr="007E0148">
        <w:rPr>
          <w:color w:val="auto"/>
        </w:rPr>
        <w:t xml:space="preserve">how their cultural needs, privacy and right to exercise choice and independence </w:t>
      </w:r>
      <w:r>
        <w:rPr>
          <w:color w:val="auto"/>
        </w:rPr>
        <w:t>wa</w:t>
      </w:r>
      <w:r w:rsidRPr="007E0148">
        <w:rPr>
          <w:color w:val="auto"/>
        </w:rPr>
        <w:t xml:space="preserve">s </w:t>
      </w:r>
      <w:r>
        <w:rPr>
          <w:color w:val="auto"/>
        </w:rPr>
        <w:t>respected</w:t>
      </w:r>
      <w:r w:rsidRPr="007E0148">
        <w:rPr>
          <w:color w:val="auto"/>
        </w:rPr>
        <w:t xml:space="preserve"> by the service and staff.</w:t>
      </w:r>
      <w:r>
        <w:rPr>
          <w:color w:val="auto"/>
        </w:rPr>
        <w:t xml:space="preserve"> </w:t>
      </w:r>
      <w:r w:rsidRPr="007E0148">
        <w:rPr>
          <w:color w:val="auto"/>
        </w:rPr>
        <w:t xml:space="preserve">Consumers and representatives interviewed </w:t>
      </w:r>
      <w:r>
        <w:rPr>
          <w:color w:val="auto"/>
        </w:rPr>
        <w:t>by the Assessment Team said</w:t>
      </w:r>
      <w:r w:rsidRPr="007E0148">
        <w:rPr>
          <w:color w:val="auto"/>
        </w:rPr>
        <w:t xml:space="preserve"> that consumers </w:t>
      </w:r>
      <w:r>
        <w:rPr>
          <w:color w:val="auto"/>
        </w:rPr>
        <w:t>we</w:t>
      </w:r>
      <w:r w:rsidRPr="007E0148">
        <w:rPr>
          <w:color w:val="auto"/>
        </w:rPr>
        <w:t xml:space="preserve">re </w:t>
      </w:r>
      <w:r>
        <w:rPr>
          <w:color w:val="auto"/>
        </w:rPr>
        <w:t xml:space="preserve">generally </w:t>
      </w:r>
      <w:r w:rsidRPr="007E0148">
        <w:rPr>
          <w:color w:val="auto"/>
        </w:rPr>
        <w:t xml:space="preserve">encouraged to </w:t>
      </w:r>
      <w:r>
        <w:rPr>
          <w:color w:val="auto"/>
        </w:rPr>
        <w:t>be independent</w:t>
      </w:r>
      <w:r w:rsidRPr="007E0148">
        <w:rPr>
          <w:color w:val="auto"/>
        </w:rPr>
        <w:t>,</w:t>
      </w:r>
      <w:r>
        <w:rPr>
          <w:color w:val="auto"/>
        </w:rPr>
        <w:t xml:space="preserve"> they were respected </w:t>
      </w:r>
      <w:r w:rsidRPr="007E0148">
        <w:rPr>
          <w:color w:val="auto"/>
        </w:rPr>
        <w:t xml:space="preserve">as individuals and </w:t>
      </w:r>
      <w:r>
        <w:rPr>
          <w:color w:val="auto"/>
        </w:rPr>
        <w:t>staff knew</w:t>
      </w:r>
      <w:r w:rsidRPr="007E0148">
        <w:rPr>
          <w:color w:val="auto"/>
        </w:rPr>
        <w:t xml:space="preserve"> what </w:t>
      </w:r>
      <w:r>
        <w:rPr>
          <w:color w:val="auto"/>
        </w:rPr>
        <w:t>wa</w:t>
      </w:r>
      <w:r w:rsidRPr="007E0148">
        <w:rPr>
          <w:color w:val="auto"/>
        </w:rPr>
        <w:t>s important to them.</w:t>
      </w:r>
      <w:r>
        <w:rPr>
          <w:color w:val="auto"/>
        </w:rPr>
        <w:t xml:space="preserve"> They said</w:t>
      </w:r>
      <w:r w:rsidRPr="007E0148">
        <w:rPr>
          <w:color w:val="auto"/>
        </w:rPr>
        <w:t xml:space="preserve"> </w:t>
      </w:r>
      <w:r>
        <w:rPr>
          <w:color w:val="auto"/>
        </w:rPr>
        <w:t xml:space="preserve">their </w:t>
      </w:r>
      <w:r w:rsidRPr="007E0148">
        <w:rPr>
          <w:color w:val="auto"/>
        </w:rPr>
        <w:t xml:space="preserve">personal privacy </w:t>
      </w:r>
      <w:r>
        <w:rPr>
          <w:color w:val="auto"/>
        </w:rPr>
        <w:t>wa</w:t>
      </w:r>
      <w:r w:rsidRPr="007E0148">
        <w:rPr>
          <w:color w:val="auto"/>
        </w:rPr>
        <w:t xml:space="preserve">s respected. </w:t>
      </w:r>
      <w:r w:rsidRPr="00C80D71">
        <w:rPr>
          <w:color w:val="auto"/>
        </w:rPr>
        <w:t xml:space="preserve">Consumers </w:t>
      </w:r>
      <w:r>
        <w:rPr>
          <w:color w:val="auto"/>
        </w:rPr>
        <w:t xml:space="preserve">could </w:t>
      </w:r>
      <w:r w:rsidRPr="00C80D71">
        <w:rPr>
          <w:color w:val="auto"/>
        </w:rPr>
        <w:t xml:space="preserve">take risks and </w:t>
      </w:r>
      <w:r>
        <w:rPr>
          <w:color w:val="auto"/>
        </w:rPr>
        <w:t xml:space="preserve">were generally </w:t>
      </w:r>
      <w:r w:rsidRPr="00C80D71">
        <w:rPr>
          <w:color w:val="auto"/>
        </w:rPr>
        <w:t xml:space="preserve">supported by the service to live the life they chose. </w:t>
      </w:r>
    </w:p>
    <w:p w14:paraId="3E63C5CD" w14:textId="45FF079A" w:rsidR="00140FC8" w:rsidRPr="00C80D71" w:rsidRDefault="00140FC8" w:rsidP="00140FC8">
      <w:pPr>
        <w:rPr>
          <w:color w:val="auto"/>
        </w:rPr>
      </w:pPr>
      <w:r w:rsidRPr="00C80D71">
        <w:rPr>
          <w:color w:val="auto"/>
        </w:rPr>
        <w:t xml:space="preserve">The organisation </w:t>
      </w:r>
      <w:r>
        <w:rPr>
          <w:color w:val="auto"/>
        </w:rPr>
        <w:t>ha</w:t>
      </w:r>
      <w:r w:rsidR="00724FD3">
        <w:rPr>
          <w:color w:val="auto"/>
        </w:rPr>
        <w:t>s</w:t>
      </w:r>
      <w:r>
        <w:rPr>
          <w:color w:val="auto"/>
        </w:rPr>
        <w:t xml:space="preserve"> established a range of policies in relation to risk management, cultural diversity and privacy to guide the service. Information was provided to consumers in regular c</w:t>
      </w:r>
      <w:r w:rsidRPr="00C80D71">
        <w:rPr>
          <w:color w:val="auto"/>
        </w:rPr>
        <w:t>onsumer</w:t>
      </w:r>
      <w:r>
        <w:rPr>
          <w:color w:val="auto"/>
        </w:rPr>
        <w:t xml:space="preserve"> and </w:t>
      </w:r>
      <w:r w:rsidRPr="00C80D71">
        <w:rPr>
          <w:color w:val="auto"/>
        </w:rPr>
        <w:t>representative meetings</w:t>
      </w:r>
      <w:r>
        <w:rPr>
          <w:color w:val="auto"/>
        </w:rPr>
        <w:t>.</w:t>
      </w:r>
      <w:r w:rsidRPr="00FD65AA">
        <w:rPr>
          <w:color w:val="auto"/>
        </w:rPr>
        <w:t xml:space="preserve"> </w:t>
      </w:r>
      <w:r w:rsidRPr="00C80D71">
        <w:rPr>
          <w:color w:val="auto"/>
        </w:rPr>
        <w:t xml:space="preserve">Information </w:t>
      </w:r>
      <w:r>
        <w:rPr>
          <w:color w:val="auto"/>
        </w:rPr>
        <w:t xml:space="preserve">was also </w:t>
      </w:r>
      <w:r w:rsidRPr="00C80D71">
        <w:rPr>
          <w:color w:val="auto"/>
        </w:rPr>
        <w:t xml:space="preserve">provided to representatives </w:t>
      </w:r>
      <w:r>
        <w:rPr>
          <w:color w:val="auto"/>
        </w:rPr>
        <w:t>by</w:t>
      </w:r>
      <w:r w:rsidRPr="00C80D71">
        <w:rPr>
          <w:color w:val="auto"/>
        </w:rPr>
        <w:t xml:space="preserve"> email, telephone calls a</w:t>
      </w:r>
      <w:r>
        <w:rPr>
          <w:color w:val="auto"/>
        </w:rPr>
        <w:t>n</w:t>
      </w:r>
      <w:r w:rsidRPr="00C80D71">
        <w:rPr>
          <w:color w:val="auto"/>
        </w:rPr>
        <w:t xml:space="preserve">d </w:t>
      </w:r>
      <w:r>
        <w:rPr>
          <w:color w:val="auto"/>
        </w:rPr>
        <w:t>in</w:t>
      </w:r>
      <w:r w:rsidRPr="00C80D71">
        <w:rPr>
          <w:color w:val="auto"/>
        </w:rPr>
        <w:t xml:space="preserve"> meetings arranged with </w:t>
      </w:r>
      <w:r>
        <w:rPr>
          <w:color w:val="auto"/>
        </w:rPr>
        <w:t>a</w:t>
      </w:r>
      <w:r w:rsidRPr="00C80D71">
        <w:rPr>
          <w:color w:val="auto"/>
        </w:rPr>
        <w:t xml:space="preserve"> consumer and their representative.</w:t>
      </w:r>
      <w:r w:rsidRPr="00FD65AA">
        <w:rPr>
          <w:color w:val="auto"/>
        </w:rPr>
        <w:t xml:space="preserve"> </w:t>
      </w:r>
      <w:r w:rsidRPr="00C80D71">
        <w:rPr>
          <w:color w:val="auto"/>
        </w:rPr>
        <w:t xml:space="preserve">The Assessment Team observed notice boards with information </w:t>
      </w:r>
      <w:r>
        <w:rPr>
          <w:color w:val="auto"/>
        </w:rPr>
        <w:t xml:space="preserve">about </w:t>
      </w:r>
      <w:r w:rsidRPr="00C80D71">
        <w:rPr>
          <w:color w:val="auto"/>
        </w:rPr>
        <w:t>lifestyle activities, the daily menu and feedback mechanisms.</w:t>
      </w:r>
      <w:r>
        <w:rPr>
          <w:color w:val="auto"/>
        </w:rPr>
        <w:t xml:space="preserve"> </w:t>
      </w:r>
    </w:p>
    <w:p w14:paraId="14A827CF" w14:textId="77777777" w:rsidR="00140FC8" w:rsidRPr="00C80D71" w:rsidRDefault="00140FC8" w:rsidP="00140FC8">
      <w:pPr>
        <w:rPr>
          <w:color w:val="auto"/>
        </w:rPr>
      </w:pPr>
      <w:r>
        <w:rPr>
          <w:color w:val="auto"/>
        </w:rPr>
        <w:t xml:space="preserve">Staff stated they </w:t>
      </w:r>
      <w:r w:rsidRPr="007E0148">
        <w:rPr>
          <w:color w:val="auto"/>
        </w:rPr>
        <w:t>kn</w:t>
      </w:r>
      <w:r>
        <w:rPr>
          <w:color w:val="auto"/>
        </w:rPr>
        <w:t>e</w:t>
      </w:r>
      <w:r w:rsidRPr="007E0148">
        <w:rPr>
          <w:color w:val="auto"/>
        </w:rPr>
        <w:t xml:space="preserve">w what </w:t>
      </w:r>
      <w:r>
        <w:rPr>
          <w:color w:val="auto"/>
        </w:rPr>
        <w:t>was</w:t>
      </w:r>
      <w:r w:rsidRPr="007E0148">
        <w:rPr>
          <w:color w:val="auto"/>
        </w:rPr>
        <w:t xml:space="preserve"> important to consumers and describe</w:t>
      </w:r>
      <w:r>
        <w:rPr>
          <w:color w:val="auto"/>
        </w:rPr>
        <w:t>d</w:t>
      </w:r>
      <w:r w:rsidRPr="007E0148">
        <w:rPr>
          <w:color w:val="auto"/>
        </w:rPr>
        <w:t xml:space="preserve"> how they ensure</w:t>
      </w:r>
      <w:r>
        <w:rPr>
          <w:color w:val="auto"/>
        </w:rPr>
        <w:t>d</w:t>
      </w:r>
      <w:r w:rsidRPr="007E0148">
        <w:rPr>
          <w:color w:val="auto"/>
        </w:rPr>
        <w:t xml:space="preserve"> consumers’ preferences </w:t>
      </w:r>
      <w:r>
        <w:rPr>
          <w:color w:val="auto"/>
        </w:rPr>
        <w:t>we</w:t>
      </w:r>
      <w:r w:rsidRPr="007E0148">
        <w:rPr>
          <w:color w:val="auto"/>
        </w:rPr>
        <w:t>re known and respected.</w:t>
      </w:r>
      <w:r>
        <w:rPr>
          <w:color w:val="auto"/>
        </w:rPr>
        <w:t xml:space="preserve"> </w:t>
      </w:r>
      <w:r w:rsidRPr="007E0148">
        <w:rPr>
          <w:color w:val="auto"/>
        </w:rPr>
        <w:t xml:space="preserve"> </w:t>
      </w:r>
      <w:r w:rsidRPr="00C80D71">
        <w:rPr>
          <w:color w:val="auto"/>
        </w:rPr>
        <w:t xml:space="preserve">Staff described how each consumer </w:t>
      </w:r>
      <w:r>
        <w:rPr>
          <w:color w:val="auto"/>
        </w:rPr>
        <w:t>wa</w:t>
      </w:r>
      <w:r w:rsidRPr="00C80D71">
        <w:rPr>
          <w:color w:val="auto"/>
        </w:rPr>
        <w:t>s supported to make informed decisions about their care and services</w:t>
      </w:r>
      <w:r>
        <w:rPr>
          <w:color w:val="auto"/>
        </w:rPr>
        <w:t>, such as</w:t>
      </w:r>
      <w:r w:rsidRPr="00C80D71">
        <w:rPr>
          <w:color w:val="auto"/>
        </w:rPr>
        <w:t xml:space="preserve"> meal choices, </w:t>
      </w:r>
      <w:r>
        <w:rPr>
          <w:color w:val="auto"/>
        </w:rPr>
        <w:t xml:space="preserve">participation in </w:t>
      </w:r>
      <w:r w:rsidRPr="00C80D71">
        <w:rPr>
          <w:color w:val="auto"/>
        </w:rPr>
        <w:t>activit</w:t>
      </w:r>
      <w:r>
        <w:rPr>
          <w:color w:val="auto"/>
        </w:rPr>
        <w:t xml:space="preserve">ies, and </w:t>
      </w:r>
      <w:r w:rsidRPr="00C80D71">
        <w:rPr>
          <w:color w:val="auto"/>
        </w:rPr>
        <w:t>when personal care</w:t>
      </w:r>
      <w:r>
        <w:rPr>
          <w:color w:val="auto"/>
        </w:rPr>
        <w:t xml:space="preserve"> was provided</w:t>
      </w:r>
      <w:r w:rsidRPr="00C80D71">
        <w:rPr>
          <w:color w:val="auto"/>
        </w:rPr>
        <w:t>.</w:t>
      </w:r>
      <w:r w:rsidRPr="002722DD">
        <w:rPr>
          <w:color w:val="auto"/>
        </w:rPr>
        <w:t xml:space="preserve"> </w:t>
      </w:r>
      <w:r>
        <w:rPr>
          <w:color w:val="auto"/>
        </w:rPr>
        <w:t>S</w:t>
      </w:r>
      <w:r w:rsidRPr="00C80D71">
        <w:rPr>
          <w:color w:val="auto"/>
        </w:rPr>
        <w:t xml:space="preserve">taff </w:t>
      </w:r>
      <w:r>
        <w:rPr>
          <w:color w:val="auto"/>
        </w:rPr>
        <w:t xml:space="preserve">described </w:t>
      </w:r>
      <w:r w:rsidRPr="00C80D71">
        <w:rPr>
          <w:color w:val="auto"/>
        </w:rPr>
        <w:t xml:space="preserve">how </w:t>
      </w:r>
      <w:r>
        <w:rPr>
          <w:color w:val="auto"/>
        </w:rPr>
        <w:t xml:space="preserve">consumers were </w:t>
      </w:r>
      <w:r w:rsidRPr="00C80D71">
        <w:rPr>
          <w:color w:val="auto"/>
        </w:rPr>
        <w:t>supported to maintain relationships with family,</w:t>
      </w:r>
      <w:r>
        <w:rPr>
          <w:color w:val="auto"/>
        </w:rPr>
        <w:t xml:space="preserve"> friends and </w:t>
      </w:r>
      <w:r w:rsidRPr="00C80D71">
        <w:rPr>
          <w:color w:val="auto"/>
        </w:rPr>
        <w:t xml:space="preserve">others. </w:t>
      </w:r>
    </w:p>
    <w:p w14:paraId="120BFDFA" w14:textId="77777777" w:rsidR="00140FC8" w:rsidRPr="00C80D71" w:rsidRDefault="00140FC8" w:rsidP="00140FC8">
      <w:pPr>
        <w:rPr>
          <w:color w:val="auto"/>
        </w:rPr>
      </w:pPr>
      <w:r w:rsidRPr="007E0148">
        <w:rPr>
          <w:color w:val="auto"/>
        </w:rPr>
        <w:t xml:space="preserve">Care documentation provided guidance </w:t>
      </w:r>
      <w:r>
        <w:rPr>
          <w:color w:val="auto"/>
        </w:rPr>
        <w:t xml:space="preserve">on consumers’ </w:t>
      </w:r>
      <w:r w:rsidRPr="007E0148">
        <w:rPr>
          <w:color w:val="auto"/>
        </w:rPr>
        <w:t xml:space="preserve">preferences </w:t>
      </w:r>
      <w:r>
        <w:rPr>
          <w:color w:val="auto"/>
        </w:rPr>
        <w:t xml:space="preserve">and listed the </w:t>
      </w:r>
      <w:r w:rsidRPr="007E0148">
        <w:rPr>
          <w:color w:val="auto"/>
        </w:rPr>
        <w:t xml:space="preserve">people who </w:t>
      </w:r>
      <w:r>
        <w:rPr>
          <w:color w:val="auto"/>
        </w:rPr>
        <w:t>we</w:t>
      </w:r>
      <w:r w:rsidRPr="007E0148">
        <w:rPr>
          <w:color w:val="auto"/>
        </w:rPr>
        <w:t>re important to the consumer</w:t>
      </w:r>
      <w:r>
        <w:rPr>
          <w:color w:val="auto"/>
        </w:rPr>
        <w:t>s</w:t>
      </w:r>
      <w:r w:rsidRPr="007E0148">
        <w:rPr>
          <w:color w:val="auto"/>
        </w:rPr>
        <w:t>.</w:t>
      </w:r>
      <w:r>
        <w:rPr>
          <w:color w:val="auto"/>
        </w:rPr>
        <w:t xml:space="preserve"> The </w:t>
      </w:r>
      <w:r w:rsidRPr="00C80D71">
        <w:rPr>
          <w:color w:val="auto"/>
        </w:rPr>
        <w:t>documentation include</w:t>
      </w:r>
      <w:r>
        <w:rPr>
          <w:color w:val="auto"/>
        </w:rPr>
        <w:t>d</w:t>
      </w:r>
      <w:r w:rsidRPr="00C80D71">
        <w:rPr>
          <w:color w:val="auto"/>
        </w:rPr>
        <w:t xml:space="preserve"> </w:t>
      </w:r>
      <w:r w:rsidRPr="00C80D71">
        <w:rPr>
          <w:color w:val="auto"/>
        </w:rPr>
        <w:lastRenderedPageBreak/>
        <w:t>information on religious</w:t>
      </w:r>
      <w:r>
        <w:rPr>
          <w:color w:val="auto"/>
        </w:rPr>
        <w:t xml:space="preserve"> and </w:t>
      </w:r>
      <w:r w:rsidRPr="00C80D71">
        <w:rPr>
          <w:color w:val="auto"/>
        </w:rPr>
        <w:t>cultural preferences</w:t>
      </w:r>
      <w:r>
        <w:rPr>
          <w:color w:val="auto"/>
        </w:rPr>
        <w:t xml:space="preserve"> and </w:t>
      </w:r>
      <w:r w:rsidRPr="00C80D71">
        <w:rPr>
          <w:color w:val="auto"/>
        </w:rPr>
        <w:t>describe</w:t>
      </w:r>
      <w:r>
        <w:rPr>
          <w:color w:val="auto"/>
        </w:rPr>
        <w:t xml:space="preserve">d the </w:t>
      </w:r>
      <w:r w:rsidRPr="00C80D71">
        <w:rPr>
          <w:color w:val="auto"/>
        </w:rPr>
        <w:t xml:space="preserve">areas in which </w:t>
      </w:r>
      <w:r>
        <w:rPr>
          <w:color w:val="auto"/>
        </w:rPr>
        <w:t xml:space="preserve">consumers could be </w:t>
      </w:r>
      <w:r w:rsidRPr="00C80D71">
        <w:rPr>
          <w:color w:val="auto"/>
        </w:rPr>
        <w:t xml:space="preserve">supported to take risks </w:t>
      </w:r>
      <w:r>
        <w:rPr>
          <w:color w:val="auto"/>
        </w:rPr>
        <w:t>to</w:t>
      </w:r>
      <w:r w:rsidRPr="00C80D71">
        <w:rPr>
          <w:color w:val="auto"/>
        </w:rPr>
        <w:t xml:space="preserve"> live the life they wish</w:t>
      </w:r>
      <w:r>
        <w:rPr>
          <w:color w:val="auto"/>
        </w:rPr>
        <w:t>ed</w:t>
      </w:r>
      <w:r w:rsidRPr="00C80D71">
        <w:rPr>
          <w:color w:val="auto"/>
        </w:rPr>
        <w:t xml:space="preserve">. Assessments </w:t>
      </w:r>
      <w:r>
        <w:rPr>
          <w:color w:val="auto"/>
        </w:rPr>
        <w:t>we</w:t>
      </w:r>
      <w:r w:rsidRPr="00C80D71">
        <w:rPr>
          <w:color w:val="auto"/>
        </w:rPr>
        <w:t xml:space="preserve">re completed and strategies for managing risks </w:t>
      </w:r>
      <w:r>
        <w:rPr>
          <w:color w:val="auto"/>
        </w:rPr>
        <w:t>we</w:t>
      </w:r>
      <w:r w:rsidRPr="00C80D71">
        <w:rPr>
          <w:color w:val="auto"/>
        </w:rPr>
        <w:t>re included in care directives.</w:t>
      </w:r>
    </w:p>
    <w:p w14:paraId="711B2820" w14:textId="77777777" w:rsidR="00140FC8" w:rsidRPr="00C80D71" w:rsidRDefault="00140FC8" w:rsidP="00140FC8">
      <w:pPr>
        <w:rPr>
          <w:color w:val="auto"/>
          <w:lang w:eastAsia="en-US"/>
        </w:rPr>
      </w:pPr>
      <w:r w:rsidRPr="007E0148">
        <w:rPr>
          <w:color w:val="auto"/>
        </w:rPr>
        <w:t>Consumers were generally satisfied with staff interactions</w:t>
      </w:r>
      <w:r>
        <w:rPr>
          <w:color w:val="auto"/>
        </w:rPr>
        <w:t>. H</w:t>
      </w:r>
      <w:r w:rsidRPr="007E0148">
        <w:rPr>
          <w:color w:val="auto"/>
        </w:rPr>
        <w:t xml:space="preserve">owever, </w:t>
      </w:r>
      <w:r>
        <w:rPr>
          <w:color w:val="auto"/>
        </w:rPr>
        <w:t xml:space="preserve">they said their dignity was sometimes comprised and staff do not always treat them with respect or make them feel valued when they spoke to them. </w:t>
      </w:r>
    </w:p>
    <w:p w14:paraId="39DF3854" w14:textId="77777777" w:rsidR="00140FC8" w:rsidRPr="00D435F8" w:rsidRDefault="00140FC8" w:rsidP="00140FC8">
      <w:pPr>
        <w:rPr>
          <w:rFonts w:eastAsia="Calibri"/>
          <w:i/>
          <w:color w:val="auto"/>
          <w:lang w:eastAsia="en-US"/>
        </w:rPr>
      </w:pPr>
      <w:r w:rsidRPr="00154403">
        <w:rPr>
          <w:rFonts w:eastAsiaTheme="minorHAnsi"/>
        </w:rPr>
        <w:t xml:space="preserve">The Quality Standard is </w:t>
      </w:r>
      <w:r w:rsidRPr="00852248">
        <w:rPr>
          <w:rFonts w:eastAsiaTheme="minorHAnsi"/>
          <w:color w:val="auto"/>
        </w:rPr>
        <w:t>assessed as Non-compliant as one of the six specific requirements ha</w:t>
      </w:r>
      <w:r>
        <w:rPr>
          <w:rFonts w:eastAsiaTheme="minorHAnsi"/>
          <w:color w:val="auto"/>
        </w:rPr>
        <w:t>s</w:t>
      </w:r>
      <w:r w:rsidRPr="00852248">
        <w:rPr>
          <w:rFonts w:eastAsiaTheme="minorHAnsi"/>
          <w:color w:val="auto"/>
        </w:rPr>
        <w:t xml:space="preserve"> been assessed as Non-compliant.</w:t>
      </w:r>
    </w:p>
    <w:p w14:paraId="4380CD26" w14:textId="77777777" w:rsidR="00140FC8" w:rsidRDefault="00140FC8" w:rsidP="00140FC8">
      <w:pPr>
        <w:pStyle w:val="Heading2"/>
      </w:pPr>
      <w:r w:rsidRPr="00D435F8">
        <w:t>Assessment of Standard 1 Requirements</w:t>
      </w:r>
      <w:bookmarkStart w:id="3" w:name="_Hlk32932412"/>
      <w:r w:rsidRPr="0066387A">
        <w:rPr>
          <w:i/>
          <w:color w:val="0000FF"/>
          <w:sz w:val="24"/>
          <w:szCs w:val="24"/>
        </w:rPr>
        <w:t xml:space="preserve"> </w:t>
      </w:r>
      <w:bookmarkEnd w:id="3"/>
    </w:p>
    <w:p w14:paraId="3F4B1474" w14:textId="77777777" w:rsidR="00140FC8" w:rsidRDefault="00140FC8" w:rsidP="00140FC8">
      <w:pPr>
        <w:pStyle w:val="Heading3"/>
      </w:pPr>
      <w:r w:rsidRPr="00051035">
        <w:t>Requirement 1(3)(a)</w:t>
      </w:r>
      <w:r w:rsidRPr="00051035">
        <w:tab/>
        <w:t>Non-compliant</w:t>
      </w:r>
    </w:p>
    <w:p w14:paraId="3E5C8453" w14:textId="77777777" w:rsidR="00140FC8" w:rsidRPr="008D114F" w:rsidRDefault="00140FC8" w:rsidP="00140FC8">
      <w:pPr>
        <w:rPr>
          <w:i/>
        </w:rPr>
      </w:pPr>
      <w:r w:rsidRPr="008D114F">
        <w:rPr>
          <w:i/>
        </w:rPr>
        <w:t>Each consumer is treated with dignity and respect, with their identity, culture and diversity valued.</w:t>
      </w:r>
    </w:p>
    <w:p w14:paraId="7E4D4A5A" w14:textId="77777777" w:rsidR="00140FC8" w:rsidRPr="00087B53" w:rsidRDefault="00140FC8" w:rsidP="00140FC8">
      <w:pPr>
        <w:rPr>
          <w:color w:val="auto"/>
        </w:rPr>
      </w:pPr>
      <w:r w:rsidRPr="00087B53">
        <w:rPr>
          <w:color w:val="auto"/>
        </w:rPr>
        <w:t>Consumers were generally satisfied with staff interactions</w:t>
      </w:r>
      <w:r>
        <w:rPr>
          <w:color w:val="auto"/>
        </w:rPr>
        <w:t>. H</w:t>
      </w:r>
      <w:r w:rsidRPr="00087B53">
        <w:rPr>
          <w:color w:val="auto"/>
        </w:rPr>
        <w:t xml:space="preserve">owever, they said their dignity was compromised due to the </w:t>
      </w:r>
      <w:r>
        <w:rPr>
          <w:color w:val="auto"/>
        </w:rPr>
        <w:t xml:space="preserve">disrespectful </w:t>
      </w:r>
      <w:r w:rsidRPr="00087B53">
        <w:rPr>
          <w:color w:val="auto"/>
        </w:rPr>
        <w:t xml:space="preserve">way staff </w:t>
      </w:r>
      <w:r>
        <w:rPr>
          <w:color w:val="auto"/>
        </w:rPr>
        <w:t xml:space="preserve">sometimes </w:t>
      </w:r>
      <w:r w:rsidRPr="00087B53">
        <w:rPr>
          <w:color w:val="auto"/>
        </w:rPr>
        <w:t>responded to their requests for assistance.</w:t>
      </w:r>
      <w:r>
        <w:rPr>
          <w:color w:val="auto"/>
        </w:rPr>
        <w:t xml:space="preserve"> Consumers interviewed by the Assessment Team gave examples of the disrespectful responses by staff. </w:t>
      </w:r>
      <w:r w:rsidRPr="00C80D71">
        <w:rPr>
          <w:color w:val="auto"/>
          <w:lang w:eastAsia="en-US"/>
        </w:rPr>
        <w:t xml:space="preserve">Consumers </w:t>
      </w:r>
      <w:r>
        <w:rPr>
          <w:color w:val="auto"/>
          <w:lang w:eastAsia="en-US"/>
        </w:rPr>
        <w:t xml:space="preserve">said they </w:t>
      </w:r>
      <w:r w:rsidRPr="00C80D71">
        <w:rPr>
          <w:color w:val="auto"/>
          <w:lang w:eastAsia="en-US"/>
        </w:rPr>
        <w:t xml:space="preserve">felt embarrassed and humiliated when they </w:t>
      </w:r>
      <w:r>
        <w:rPr>
          <w:color w:val="auto"/>
          <w:lang w:eastAsia="en-US"/>
        </w:rPr>
        <w:t>experienced episodes of incontinence when st</w:t>
      </w:r>
      <w:r w:rsidRPr="00C80D71">
        <w:rPr>
          <w:color w:val="auto"/>
          <w:lang w:eastAsia="en-US"/>
        </w:rPr>
        <w:t xml:space="preserve">aff </w:t>
      </w:r>
      <w:r>
        <w:rPr>
          <w:color w:val="auto"/>
          <w:lang w:eastAsia="en-US"/>
        </w:rPr>
        <w:t>were</w:t>
      </w:r>
      <w:r w:rsidRPr="00C80D71">
        <w:rPr>
          <w:color w:val="auto"/>
          <w:lang w:eastAsia="en-US"/>
        </w:rPr>
        <w:t xml:space="preserve"> too busy to attend to their toileting needs.</w:t>
      </w:r>
      <w:r>
        <w:rPr>
          <w:color w:val="auto"/>
          <w:lang w:eastAsia="en-US"/>
        </w:rPr>
        <w:t xml:space="preserve"> They also described </w:t>
      </w:r>
      <w:r w:rsidRPr="00C80D71">
        <w:rPr>
          <w:color w:val="auto"/>
          <w:lang w:eastAsia="en-US"/>
        </w:rPr>
        <w:t xml:space="preserve">feeling disrespected and </w:t>
      </w:r>
      <w:r>
        <w:rPr>
          <w:color w:val="auto"/>
          <w:lang w:eastAsia="en-US"/>
        </w:rPr>
        <w:t xml:space="preserve">belittled when their requests for assistance were </w:t>
      </w:r>
      <w:r w:rsidRPr="00C80D71">
        <w:rPr>
          <w:color w:val="auto"/>
          <w:lang w:eastAsia="en-US"/>
        </w:rPr>
        <w:t>declined by staff.</w:t>
      </w:r>
      <w:r>
        <w:rPr>
          <w:color w:val="auto"/>
        </w:rPr>
        <w:t xml:space="preserve">  </w:t>
      </w:r>
    </w:p>
    <w:p w14:paraId="762A559B" w14:textId="77777777" w:rsidR="00140FC8" w:rsidRDefault="00140FC8" w:rsidP="00140FC8">
      <w:r w:rsidRPr="00693BA8">
        <w:rPr>
          <w:color w:val="auto"/>
        </w:rPr>
        <w:t xml:space="preserve">Staff </w:t>
      </w:r>
      <w:r>
        <w:rPr>
          <w:color w:val="auto"/>
        </w:rPr>
        <w:t>stated</w:t>
      </w:r>
      <w:r w:rsidRPr="00693BA8">
        <w:rPr>
          <w:color w:val="auto"/>
        </w:rPr>
        <w:t xml:space="preserve"> some consumers felt unhappy </w:t>
      </w:r>
      <w:r>
        <w:rPr>
          <w:color w:val="auto"/>
        </w:rPr>
        <w:t xml:space="preserve">about </w:t>
      </w:r>
      <w:r w:rsidRPr="00693BA8">
        <w:rPr>
          <w:color w:val="auto"/>
        </w:rPr>
        <w:t xml:space="preserve">assistance </w:t>
      </w:r>
      <w:r>
        <w:rPr>
          <w:color w:val="auto"/>
        </w:rPr>
        <w:t xml:space="preserve">not being provided </w:t>
      </w:r>
      <w:r w:rsidRPr="00693BA8">
        <w:rPr>
          <w:color w:val="auto"/>
        </w:rPr>
        <w:t>at the time they request</w:t>
      </w:r>
      <w:r>
        <w:rPr>
          <w:color w:val="auto"/>
        </w:rPr>
        <w:t>ed</w:t>
      </w:r>
      <w:r w:rsidRPr="00693BA8">
        <w:rPr>
          <w:color w:val="auto"/>
        </w:rPr>
        <w:t xml:space="preserve"> it.</w:t>
      </w:r>
      <w:r>
        <w:rPr>
          <w:color w:val="auto"/>
        </w:rPr>
        <w:t xml:space="preserve"> C</w:t>
      </w:r>
      <w:r w:rsidRPr="00087B53">
        <w:t xml:space="preserve">are staff </w:t>
      </w:r>
      <w:r>
        <w:t xml:space="preserve">stated they were not always </w:t>
      </w:r>
      <w:r w:rsidRPr="00087B53">
        <w:t xml:space="preserve">able to assist consumers </w:t>
      </w:r>
      <w:r>
        <w:t xml:space="preserve">at the time they </w:t>
      </w:r>
      <w:r w:rsidRPr="00087B53">
        <w:t>request</w:t>
      </w:r>
      <w:r>
        <w:t>ed</w:t>
      </w:r>
      <w:r w:rsidRPr="00087B53">
        <w:t xml:space="preserve"> help</w:t>
      </w:r>
      <w:r>
        <w:t>.</w:t>
      </w:r>
    </w:p>
    <w:p w14:paraId="5122FF56" w14:textId="77777777" w:rsidR="00140FC8" w:rsidRDefault="00140FC8" w:rsidP="00140FC8">
      <w:pPr>
        <w:rPr>
          <w:color w:val="auto"/>
        </w:rPr>
      </w:pPr>
      <w:r>
        <w:rPr>
          <w:color w:val="auto"/>
        </w:rPr>
        <w:t xml:space="preserve">The Approved Provider stated in its response received on 22 October 2020 that the service had apologised to the consumers identified by the Assessment Team and commenced action to address their feedback. Following the Site Audit, staff have attended or will attend education to ensure each consumer is treated with dignity and respect. The education sessions included Diversity and Culturally Appropriate Care, ‘Shine’ Education to promote an environment of kindness and Person First education.  </w:t>
      </w:r>
    </w:p>
    <w:p w14:paraId="46AA72F7" w14:textId="77777777" w:rsidR="00140FC8" w:rsidRPr="008A3A2E" w:rsidRDefault="00140FC8" w:rsidP="00140FC8">
      <w:pPr>
        <w:rPr>
          <w:color w:val="auto"/>
        </w:rPr>
      </w:pPr>
      <w:r>
        <w:rPr>
          <w:color w:val="auto"/>
        </w:rPr>
        <w:t xml:space="preserve">The service has also undertaken a review of rosters and adjusted care and </w:t>
      </w:r>
      <w:r w:rsidRPr="008A3A2E">
        <w:rPr>
          <w:color w:val="auto"/>
        </w:rPr>
        <w:t>lifestyle staff hours to extend staff assistance to consumers.</w:t>
      </w:r>
      <w:r>
        <w:rPr>
          <w:color w:val="auto"/>
        </w:rPr>
        <w:t xml:space="preserve"> </w:t>
      </w:r>
    </w:p>
    <w:p w14:paraId="140936B7" w14:textId="77777777" w:rsidR="00140FC8" w:rsidRPr="008A3A2E" w:rsidRDefault="00140FC8" w:rsidP="00140FC8">
      <w:pPr>
        <w:pStyle w:val="Heading3"/>
        <w:rPr>
          <w:b w:val="0"/>
          <w:color w:val="auto"/>
          <w:sz w:val="24"/>
        </w:rPr>
      </w:pPr>
      <w:r w:rsidRPr="008A3A2E">
        <w:rPr>
          <w:b w:val="0"/>
          <w:color w:val="auto"/>
          <w:sz w:val="24"/>
        </w:rPr>
        <w:t xml:space="preserve">I acknowledge the Approved Provider’s actions to address the findings of the Assessment Team, however at the time of the </w:t>
      </w:r>
      <w:r>
        <w:rPr>
          <w:b w:val="0"/>
          <w:color w:val="auto"/>
          <w:sz w:val="24"/>
        </w:rPr>
        <w:t>S</w:t>
      </w:r>
      <w:r w:rsidRPr="008A3A2E">
        <w:rPr>
          <w:b w:val="0"/>
          <w:color w:val="auto"/>
          <w:sz w:val="24"/>
        </w:rPr>
        <w:t xml:space="preserve">ite </w:t>
      </w:r>
      <w:r>
        <w:rPr>
          <w:b w:val="0"/>
          <w:color w:val="auto"/>
          <w:sz w:val="24"/>
        </w:rPr>
        <w:t>A</w:t>
      </w:r>
      <w:r w:rsidRPr="008A3A2E">
        <w:rPr>
          <w:b w:val="0"/>
          <w:color w:val="auto"/>
          <w:sz w:val="24"/>
        </w:rPr>
        <w:t>udit</w:t>
      </w:r>
      <w:r>
        <w:rPr>
          <w:b w:val="0"/>
          <w:color w:val="auto"/>
          <w:sz w:val="24"/>
        </w:rPr>
        <w:t>,</w:t>
      </w:r>
      <w:r w:rsidRPr="008A3A2E">
        <w:rPr>
          <w:b w:val="0"/>
          <w:color w:val="auto"/>
          <w:sz w:val="24"/>
        </w:rPr>
        <w:t xml:space="preserve"> </w:t>
      </w:r>
      <w:r>
        <w:rPr>
          <w:b w:val="0"/>
          <w:color w:val="auto"/>
          <w:sz w:val="24"/>
        </w:rPr>
        <w:t xml:space="preserve">several </w:t>
      </w:r>
      <w:r w:rsidRPr="008A3A2E">
        <w:rPr>
          <w:b w:val="0"/>
          <w:color w:val="auto"/>
          <w:sz w:val="24"/>
        </w:rPr>
        <w:t xml:space="preserve">consumers </w:t>
      </w:r>
      <w:r>
        <w:rPr>
          <w:b w:val="0"/>
          <w:color w:val="auto"/>
          <w:sz w:val="24"/>
        </w:rPr>
        <w:t xml:space="preserve">did not feel they were treated with dignity and respect. In addition, identified actions by the </w:t>
      </w:r>
      <w:r>
        <w:rPr>
          <w:b w:val="0"/>
          <w:color w:val="auto"/>
          <w:sz w:val="24"/>
        </w:rPr>
        <w:lastRenderedPageBreak/>
        <w:t>service are yet to be fully implemented and evaluated for their effectiveness.</w:t>
      </w:r>
      <w:r w:rsidRPr="008A3A2E">
        <w:rPr>
          <w:b w:val="0"/>
          <w:color w:val="auto"/>
          <w:sz w:val="24"/>
        </w:rPr>
        <w:t xml:space="preserve"> Therefore, I find the service Non-compliant in this requirement.</w:t>
      </w:r>
    </w:p>
    <w:p w14:paraId="4084BACF" w14:textId="77777777" w:rsidR="00140FC8" w:rsidRDefault="00140FC8" w:rsidP="00140FC8">
      <w:pPr>
        <w:pStyle w:val="Heading3"/>
      </w:pPr>
      <w:r>
        <w:t>Requirement 1(3)(b)</w:t>
      </w:r>
      <w:r>
        <w:tab/>
        <w:t>Compliant</w:t>
      </w:r>
    </w:p>
    <w:p w14:paraId="3EFF771C" w14:textId="77777777" w:rsidR="00140FC8" w:rsidRPr="008D114F" w:rsidRDefault="00140FC8" w:rsidP="00140FC8">
      <w:pPr>
        <w:rPr>
          <w:i/>
        </w:rPr>
      </w:pPr>
      <w:r w:rsidRPr="008D114F">
        <w:rPr>
          <w:i/>
        </w:rPr>
        <w:t>Care and services are culturally safe.</w:t>
      </w:r>
    </w:p>
    <w:p w14:paraId="698933D4" w14:textId="77777777" w:rsidR="00140FC8" w:rsidRPr="00DD02D3" w:rsidRDefault="00140FC8" w:rsidP="00140FC8">
      <w:pPr>
        <w:pStyle w:val="Heading3"/>
      </w:pPr>
      <w:r w:rsidRPr="00DD02D3">
        <w:t>Requirement 1(3)(c)</w:t>
      </w:r>
      <w:r w:rsidRPr="00DD02D3">
        <w:tab/>
        <w:t>Compliant</w:t>
      </w:r>
    </w:p>
    <w:p w14:paraId="4F9630DE" w14:textId="77777777" w:rsidR="00140FC8" w:rsidRPr="008D114F" w:rsidRDefault="00140FC8" w:rsidP="00140FC8">
      <w:pPr>
        <w:tabs>
          <w:tab w:val="right" w:pos="9026"/>
        </w:tabs>
        <w:spacing w:before="0" w:after="0"/>
        <w:outlineLvl w:val="4"/>
        <w:rPr>
          <w:i/>
        </w:rPr>
      </w:pPr>
      <w:r w:rsidRPr="008D114F">
        <w:rPr>
          <w:i/>
        </w:rPr>
        <w:t xml:space="preserve">Each consumer is supported to exercise choice and independence, including to: </w:t>
      </w:r>
    </w:p>
    <w:p w14:paraId="4FDDA138" w14:textId="77777777" w:rsidR="00140FC8" w:rsidRPr="008D114F" w:rsidRDefault="00140FC8" w:rsidP="00140FC8">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47EC2C1" w14:textId="77777777" w:rsidR="00140FC8" w:rsidRPr="008D114F" w:rsidRDefault="00140FC8" w:rsidP="00140FC8">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E021EB0" w14:textId="77777777" w:rsidR="00140FC8" w:rsidRPr="008D114F" w:rsidRDefault="00140FC8" w:rsidP="00140FC8">
      <w:pPr>
        <w:numPr>
          <w:ilvl w:val="0"/>
          <w:numId w:val="11"/>
        </w:numPr>
        <w:tabs>
          <w:tab w:val="right" w:pos="9026"/>
        </w:tabs>
        <w:spacing w:before="0" w:after="0"/>
        <w:ind w:left="567" w:hanging="425"/>
        <w:outlineLvl w:val="4"/>
        <w:rPr>
          <w:i/>
        </w:rPr>
      </w:pPr>
      <w:r w:rsidRPr="008D114F">
        <w:rPr>
          <w:i/>
        </w:rPr>
        <w:t xml:space="preserve">communicate their decisions; and </w:t>
      </w:r>
    </w:p>
    <w:p w14:paraId="025FFEBD" w14:textId="77777777" w:rsidR="00140FC8" w:rsidRPr="008D114F" w:rsidRDefault="00140FC8" w:rsidP="00140FC8">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7BC4000" w14:textId="77777777" w:rsidR="00140FC8" w:rsidRDefault="00140FC8" w:rsidP="00140FC8">
      <w:pPr>
        <w:pStyle w:val="Heading3"/>
      </w:pPr>
      <w:r>
        <w:t>Requirement 1(3)(d)</w:t>
      </w:r>
      <w:r>
        <w:tab/>
        <w:t>Compliant</w:t>
      </w:r>
    </w:p>
    <w:p w14:paraId="4BF00157" w14:textId="77777777" w:rsidR="00140FC8" w:rsidRPr="008D114F" w:rsidRDefault="00140FC8" w:rsidP="00140FC8">
      <w:pPr>
        <w:rPr>
          <w:i/>
        </w:rPr>
      </w:pPr>
      <w:r w:rsidRPr="008D114F">
        <w:rPr>
          <w:i/>
        </w:rPr>
        <w:t>Each consumer is supported to take risks to enable them to live the best life they can.</w:t>
      </w:r>
    </w:p>
    <w:p w14:paraId="51704012" w14:textId="77777777" w:rsidR="00140FC8" w:rsidRDefault="00140FC8" w:rsidP="00140FC8">
      <w:pPr>
        <w:pStyle w:val="Heading3"/>
      </w:pPr>
      <w:r>
        <w:t>Requirement 1(3)(e)</w:t>
      </w:r>
      <w:r>
        <w:tab/>
        <w:t>Compliant</w:t>
      </w:r>
    </w:p>
    <w:p w14:paraId="5A56C7BB" w14:textId="77777777" w:rsidR="00140FC8" w:rsidRPr="008D114F" w:rsidRDefault="00140FC8" w:rsidP="00140FC8">
      <w:pPr>
        <w:rPr>
          <w:i/>
        </w:rPr>
      </w:pPr>
      <w:r w:rsidRPr="008D114F">
        <w:rPr>
          <w:i/>
        </w:rPr>
        <w:t>Information provided to each consumer is current, accurate and timely, and communicated in a way that is clear, easy to understand and enables them to exercise choice.</w:t>
      </w:r>
    </w:p>
    <w:p w14:paraId="4E393EEE" w14:textId="77777777" w:rsidR="00140FC8" w:rsidRDefault="00140FC8" w:rsidP="00140FC8">
      <w:pPr>
        <w:pStyle w:val="Heading3"/>
      </w:pPr>
      <w:r>
        <w:t>Requirement 1(3)(f)</w:t>
      </w:r>
      <w:r>
        <w:tab/>
        <w:t>Compliant</w:t>
      </w:r>
    </w:p>
    <w:p w14:paraId="052FFCD1" w14:textId="77777777" w:rsidR="00140FC8" w:rsidRPr="008D114F" w:rsidRDefault="00140FC8" w:rsidP="00140FC8">
      <w:pPr>
        <w:rPr>
          <w:i/>
        </w:rPr>
      </w:pPr>
      <w:r w:rsidRPr="008D114F">
        <w:rPr>
          <w:i/>
        </w:rPr>
        <w:t>Each consumer’s privacy is respected and personal information is kept confidential.</w:t>
      </w:r>
    </w:p>
    <w:p w14:paraId="1D0294ED" w14:textId="77777777" w:rsidR="00140FC8" w:rsidRPr="00154403" w:rsidRDefault="00140FC8" w:rsidP="00140FC8"/>
    <w:p w14:paraId="07180804" w14:textId="77777777" w:rsidR="00140FC8" w:rsidRDefault="00140FC8" w:rsidP="00140FC8">
      <w:pPr>
        <w:sectPr w:rsidR="00140FC8" w:rsidSect="00397C4E">
          <w:headerReference w:type="default" r:id="rId21"/>
          <w:type w:val="continuous"/>
          <w:pgSz w:w="11906" w:h="16838"/>
          <w:pgMar w:top="1701" w:right="1418" w:bottom="1418" w:left="1418" w:header="568" w:footer="397" w:gutter="0"/>
          <w:cols w:space="708"/>
          <w:titlePg/>
          <w:docGrid w:linePitch="360"/>
        </w:sectPr>
      </w:pPr>
    </w:p>
    <w:p w14:paraId="3FF8329B" w14:textId="77777777" w:rsidR="00140FC8" w:rsidRDefault="00140FC8" w:rsidP="00140FC8">
      <w:pPr>
        <w:pStyle w:val="Heading1"/>
        <w:tabs>
          <w:tab w:val="right" w:pos="9070"/>
        </w:tabs>
        <w:spacing w:before="560" w:after="640"/>
        <w:rPr>
          <w:color w:val="FFFFFF" w:themeColor="background1"/>
        </w:rPr>
        <w:sectPr w:rsidR="00140FC8" w:rsidSect="00397C4E">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3770B779" wp14:editId="7A3B6DB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5725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2FBA4425" w14:textId="77777777" w:rsidR="00140FC8" w:rsidRPr="00ED6B57" w:rsidRDefault="00140FC8" w:rsidP="00140FC8">
      <w:pPr>
        <w:pStyle w:val="Heading3"/>
        <w:shd w:val="clear" w:color="auto" w:fill="F2F2F2" w:themeFill="background1" w:themeFillShade="F2"/>
      </w:pPr>
      <w:r w:rsidRPr="00ED6B57">
        <w:t>Consumer outcome:</w:t>
      </w:r>
    </w:p>
    <w:p w14:paraId="17D4FF22" w14:textId="77777777" w:rsidR="00140FC8" w:rsidRPr="00ED6B57" w:rsidRDefault="00140FC8" w:rsidP="00140FC8">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14C7DF6" w14:textId="77777777" w:rsidR="00140FC8" w:rsidRPr="00ED6B57" w:rsidRDefault="00140FC8" w:rsidP="00140FC8">
      <w:pPr>
        <w:pStyle w:val="Heading3"/>
        <w:shd w:val="clear" w:color="auto" w:fill="F2F2F2" w:themeFill="background1" w:themeFillShade="F2"/>
      </w:pPr>
      <w:r w:rsidRPr="00ED6B57">
        <w:t>Organisation statement:</w:t>
      </w:r>
    </w:p>
    <w:p w14:paraId="4E893290" w14:textId="77777777" w:rsidR="00140FC8" w:rsidRPr="00ED6B57" w:rsidRDefault="00140FC8" w:rsidP="00140FC8">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065A33F" w14:textId="77777777" w:rsidR="00140FC8" w:rsidRDefault="00140FC8" w:rsidP="00140FC8">
      <w:pPr>
        <w:pStyle w:val="Heading2"/>
      </w:pPr>
      <w:r>
        <w:t xml:space="preserve">Assessment </w:t>
      </w:r>
      <w:r w:rsidRPr="002B2C0F">
        <w:t>of Standard</w:t>
      </w:r>
      <w:r>
        <w:t xml:space="preserve"> 2</w:t>
      </w:r>
    </w:p>
    <w:p w14:paraId="56344EB3" w14:textId="77777777" w:rsidR="00140FC8" w:rsidRDefault="00140FC8" w:rsidP="00140FC8">
      <w:pPr>
        <w:rPr>
          <w:rFonts w:eastAsia="Calibri"/>
          <w:lang w:eastAsia="en-US"/>
        </w:rPr>
      </w:pPr>
      <w:r>
        <w:rPr>
          <w:rFonts w:eastAsia="Calibri"/>
          <w:lang w:eastAsia="en-US"/>
        </w:rPr>
        <w:t>Most c</w:t>
      </w:r>
      <w:r w:rsidRPr="007975F8">
        <w:rPr>
          <w:rFonts w:eastAsia="Calibri"/>
          <w:lang w:eastAsia="en-US"/>
        </w:rPr>
        <w:t xml:space="preserve">onsumers interviewed </w:t>
      </w:r>
      <w:r>
        <w:rPr>
          <w:rFonts w:eastAsia="Calibri"/>
          <w:lang w:eastAsia="en-US"/>
        </w:rPr>
        <w:t xml:space="preserve">by the Assessment Team said </w:t>
      </w:r>
      <w:r w:rsidRPr="007975F8">
        <w:rPr>
          <w:rFonts w:eastAsia="Calibri"/>
          <w:lang w:eastAsia="en-US"/>
        </w:rPr>
        <w:t>the service involve</w:t>
      </w:r>
      <w:r>
        <w:rPr>
          <w:rFonts w:eastAsia="Calibri"/>
          <w:lang w:eastAsia="en-US"/>
        </w:rPr>
        <w:t>d</w:t>
      </w:r>
      <w:r w:rsidRPr="007975F8">
        <w:rPr>
          <w:rFonts w:eastAsia="Calibri"/>
          <w:lang w:eastAsia="en-US"/>
        </w:rPr>
        <w:t xml:space="preserve"> them </w:t>
      </w:r>
      <w:r>
        <w:rPr>
          <w:rFonts w:eastAsia="Calibri"/>
          <w:lang w:eastAsia="en-US"/>
        </w:rPr>
        <w:t>in</w:t>
      </w:r>
      <w:r w:rsidRPr="007975F8">
        <w:rPr>
          <w:rFonts w:eastAsia="Calibri"/>
          <w:lang w:eastAsia="en-US"/>
        </w:rPr>
        <w:t xml:space="preserve"> the initial and ongoing assessments of planning for their care and service</w:t>
      </w:r>
      <w:r>
        <w:rPr>
          <w:rFonts w:eastAsia="Calibri"/>
          <w:lang w:eastAsia="en-US"/>
        </w:rPr>
        <w:t xml:space="preserve"> and the</w:t>
      </w:r>
      <w:r w:rsidRPr="007975F8">
        <w:rPr>
          <w:rFonts w:eastAsia="Calibri"/>
          <w:lang w:eastAsia="en-US"/>
        </w:rPr>
        <w:t xml:space="preserve">y </w:t>
      </w:r>
      <w:r>
        <w:rPr>
          <w:rFonts w:eastAsia="Calibri"/>
          <w:lang w:eastAsia="en-US"/>
        </w:rPr>
        <w:t xml:space="preserve">could </w:t>
      </w:r>
      <w:r w:rsidRPr="007975F8">
        <w:rPr>
          <w:rFonts w:eastAsia="Calibri"/>
          <w:lang w:eastAsia="en-US"/>
        </w:rPr>
        <w:t>access a copy of their care plans if they chose.</w:t>
      </w:r>
      <w:r>
        <w:rPr>
          <w:rFonts w:eastAsia="Calibri"/>
          <w:lang w:eastAsia="en-US"/>
        </w:rPr>
        <w:t xml:space="preserve"> They were</w:t>
      </w:r>
      <w:r w:rsidRPr="007975F8">
        <w:rPr>
          <w:rFonts w:eastAsia="Calibri"/>
          <w:lang w:eastAsia="en-US"/>
        </w:rPr>
        <w:t xml:space="preserve"> consulted when changes occur</w:t>
      </w:r>
      <w:r>
        <w:rPr>
          <w:rFonts w:eastAsia="Calibri"/>
          <w:lang w:eastAsia="en-US"/>
        </w:rPr>
        <w:t>red</w:t>
      </w:r>
      <w:r w:rsidRPr="007975F8">
        <w:rPr>
          <w:rFonts w:eastAsia="Calibri"/>
          <w:lang w:eastAsia="en-US"/>
        </w:rPr>
        <w:t xml:space="preserve"> in care needs</w:t>
      </w:r>
      <w:r>
        <w:rPr>
          <w:rFonts w:eastAsia="Calibri"/>
          <w:lang w:eastAsia="en-US"/>
        </w:rPr>
        <w:t>.</w:t>
      </w:r>
    </w:p>
    <w:p w14:paraId="2FBC0651" w14:textId="77777777" w:rsidR="00140FC8" w:rsidRDefault="00140FC8" w:rsidP="00140FC8">
      <w:r>
        <w:rPr>
          <w:rFonts w:eastAsia="Calibri"/>
          <w:lang w:eastAsia="en-US"/>
        </w:rPr>
        <w:t>C</w:t>
      </w:r>
      <w:r w:rsidRPr="007975F8">
        <w:rPr>
          <w:rFonts w:eastAsia="Calibri"/>
          <w:lang w:eastAsia="en-US"/>
        </w:rPr>
        <w:t xml:space="preserve">are plans </w:t>
      </w:r>
      <w:r>
        <w:rPr>
          <w:rFonts w:eastAsia="Calibri"/>
          <w:lang w:eastAsia="en-US"/>
        </w:rPr>
        <w:t>we</w:t>
      </w:r>
      <w:r w:rsidRPr="007975F8">
        <w:rPr>
          <w:rFonts w:eastAsia="Calibri"/>
          <w:lang w:eastAsia="en-US"/>
        </w:rPr>
        <w:t xml:space="preserve">re individualised </w:t>
      </w:r>
      <w:r>
        <w:rPr>
          <w:rFonts w:eastAsia="Calibri"/>
          <w:lang w:eastAsia="en-US"/>
        </w:rPr>
        <w:t xml:space="preserve">and </w:t>
      </w:r>
      <w:r w:rsidRPr="007975F8">
        <w:rPr>
          <w:rFonts w:eastAsia="Calibri"/>
          <w:lang w:eastAsia="en-US"/>
        </w:rPr>
        <w:t>reflect</w:t>
      </w:r>
      <w:r>
        <w:rPr>
          <w:rFonts w:eastAsia="Calibri"/>
          <w:lang w:eastAsia="en-US"/>
        </w:rPr>
        <w:t>ed</w:t>
      </w:r>
      <w:r w:rsidRPr="007975F8">
        <w:rPr>
          <w:rFonts w:eastAsia="Calibri"/>
          <w:lang w:eastAsia="en-US"/>
        </w:rPr>
        <w:t xml:space="preserve"> </w:t>
      </w:r>
      <w:r>
        <w:rPr>
          <w:rFonts w:eastAsia="Calibri"/>
          <w:lang w:eastAsia="en-US"/>
        </w:rPr>
        <w:t xml:space="preserve">each </w:t>
      </w:r>
      <w:r w:rsidRPr="007975F8">
        <w:rPr>
          <w:rFonts w:eastAsia="Calibri"/>
          <w:lang w:eastAsia="en-US"/>
        </w:rPr>
        <w:t>consumer’s needs, goals and preferences</w:t>
      </w:r>
      <w:r>
        <w:rPr>
          <w:rFonts w:eastAsia="Calibri"/>
          <w:lang w:eastAsia="en-US"/>
        </w:rPr>
        <w:t xml:space="preserve">, </w:t>
      </w:r>
      <w:r>
        <w:t>including advance care planning and end of life preferences. The care plans also included specific risks to each consumer’s health and well-being, such as falls, skin integrity, mobility, pain management, nutrition and hydration, behaviour management and communication.</w:t>
      </w:r>
    </w:p>
    <w:p w14:paraId="5B4B18C2" w14:textId="77777777" w:rsidR="00140FC8" w:rsidRDefault="00140FC8" w:rsidP="00140FC8">
      <w:r>
        <w:t xml:space="preserve">The Assessment Team found that the care plans they sighted had been reviewed within three months and generally reflected the consumer’s current care needs, goals and preferences. Assessments were completed by registered staff on entry to the service and consumers, representatives, medical officers and other health professionals were involved in the assessments of consumers’ care and services planning. </w:t>
      </w:r>
    </w:p>
    <w:p w14:paraId="6B01A151" w14:textId="77777777" w:rsidR="00140FC8" w:rsidRPr="009615C5" w:rsidRDefault="00140FC8" w:rsidP="00140FC8">
      <w:r>
        <w:t>The documentation confirmed representatives were contacted following incidents. Staff described the incident reporting process and explained how incidents and hospitalisations generated a reassessment or review of consumer’s needs.</w:t>
      </w:r>
    </w:p>
    <w:p w14:paraId="38968E45" w14:textId="77777777" w:rsidR="00140FC8" w:rsidRPr="0080790A" w:rsidRDefault="00140FC8" w:rsidP="00140FC8">
      <w:r>
        <w:t>Clinical indicators were reviewed monthly at a service level and an organisational level to identify strategies to minimise the risks of reoccurrence.</w:t>
      </w:r>
    </w:p>
    <w:p w14:paraId="02DCD200" w14:textId="77777777" w:rsidR="00140FC8" w:rsidRPr="00D435F8" w:rsidRDefault="00140FC8" w:rsidP="00140FC8">
      <w:pPr>
        <w:rPr>
          <w:rFonts w:eastAsia="Calibri"/>
          <w:i/>
          <w:color w:val="auto"/>
          <w:lang w:eastAsia="en-US"/>
        </w:rPr>
      </w:pPr>
      <w:r w:rsidRPr="00154403">
        <w:rPr>
          <w:rFonts w:eastAsiaTheme="minorHAnsi"/>
        </w:rPr>
        <w:lastRenderedPageBreak/>
        <w:t xml:space="preserve">The Quality Standard is </w:t>
      </w:r>
      <w:r w:rsidRPr="00852248">
        <w:rPr>
          <w:rFonts w:eastAsiaTheme="minorHAnsi"/>
          <w:color w:val="auto"/>
        </w:rPr>
        <w:t>assessed as Compliant as five of the five specific requirements have been assessed as Compliant.</w:t>
      </w:r>
    </w:p>
    <w:p w14:paraId="6C70F0CF" w14:textId="77777777" w:rsidR="00140FC8" w:rsidRDefault="00140FC8" w:rsidP="00140FC8">
      <w:pPr>
        <w:pStyle w:val="Heading2"/>
      </w:pPr>
      <w:r>
        <w:t>Assessment of Standard 2 Requirements</w:t>
      </w:r>
      <w:r w:rsidRPr="0066387A">
        <w:rPr>
          <w:i/>
          <w:color w:val="0000FF"/>
          <w:sz w:val="24"/>
          <w:szCs w:val="24"/>
        </w:rPr>
        <w:t xml:space="preserve"> </w:t>
      </w:r>
    </w:p>
    <w:p w14:paraId="43D338DA" w14:textId="77777777" w:rsidR="00140FC8" w:rsidRDefault="00140FC8" w:rsidP="00140FC8">
      <w:pPr>
        <w:pStyle w:val="Heading3"/>
      </w:pPr>
      <w:r w:rsidRPr="00051035">
        <w:t xml:space="preserve">Requirement </w:t>
      </w:r>
      <w:r>
        <w:t>2</w:t>
      </w:r>
      <w:r w:rsidRPr="00051035">
        <w:t>(3)(a)</w:t>
      </w:r>
      <w:r w:rsidRPr="00051035">
        <w:tab/>
        <w:t>Compliant</w:t>
      </w:r>
    </w:p>
    <w:p w14:paraId="1938D326" w14:textId="77777777" w:rsidR="00140FC8" w:rsidRPr="008D114F" w:rsidRDefault="00140FC8" w:rsidP="00140FC8">
      <w:pPr>
        <w:rPr>
          <w:i/>
        </w:rPr>
      </w:pPr>
      <w:r w:rsidRPr="008D114F">
        <w:rPr>
          <w:i/>
        </w:rPr>
        <w:t>Assessment and planning, including consideration of risks to the consumer’s health and well-being, informs the delivery of safe and effective care and services.</w:t>
      </w:r>
    </w:p>
    <w:p w14:paraId="34090503" w14:textId="77777777" w:rsidR="00140FC8" w:rsidRDefault="00140FC8" w:rsidP="00140FC8">
      <w:pPr>
        <w:pStyle w:val="Heading3"/>
      </w:pPr>
      <w:r>
        <w:t>Requirement 2(3)(b)</w:t>
      </w:r>
      <w:r>
        <w:tab/>
        <w:t>Compliant</w:t>
      </w:r>
    </w:p>
    <w:p w14:paraId="5912245F" w14:textId="77777777" w:rsidR="00140FC8" w:rsidRPr="008D114F" w:rsidRDefault="00140FC8" w:rsidP="00140FC8">
      <w:pPr>
        <w:rPr>
          <w:i/>
        </w:rPr>
      </w:pPr>
      <w:r w:rsidRPr="008D114F">
        <w:rPr>
          <w:i/>
        </w:rPr>
        <w:t>Assessment and planning identifies and addresses the consumer’s current needs, goals and preferences, including advance care planning and end of life planning if the consumer wishes.</w:t>
      </w:r>
    </w:p>
    <w:p w14:paraId="280A3A03" w14:textId="77777777" w:rsidR="00140FC8" w:rsidRDefault="00140FC8" w:rsidP="00140FC8">
      <w:pPr>
        <w:pStyle w:val="Heading3"/>
      </w:pPr>
      <w:r>
        <w:t>Requirement 2(3)(c)</w:t>
      </w:r>
      <w:r>
        <w:tab/>
        <w:t>Compliant</w:t>
      </w:r>
    </w:p>
    <w:p w14:paraId="2B605557" w14:textId="77777777" w:rsidR="00140FC8" w:rsidRPr="008D114F" w:rsidRDefault="00140FC8" w:rsidP="00140FC8">
      <w:pPr>
        <w:rPr>
          <w:i/>
        </w:rPr>
      </w:pPr>
      <w:r w:rsidRPr="008D114F">
        <w:rPr>
          <w:i/>
        </w:rPr>
        <w:t>The organisation demonstrates that assessment and planning:</w:t>
      </w:r>
    </w:p>
    <w:p w14:paraId="29B6B2B0" w14:textId="77777777" w:rsidR="00140FC8" w:rsidRPr="008D114F" w:rsidRDefault="00140FC8" w:rsidP="00140FC8">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0F1D9BC" w14:textId="77777777" w:rsidR="00140FC8" w:rsidRPr="008D114F" w:rsidRDefault="00140FC8" w:rsidP="00140FC8">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93AEC4C" w14:textId="77777777" w:rsidR="00140FC8" w:rsidRDefault="00140FC8" w:rsidP="00140FC8">
      <w:pPr>
        <w:pStyle w:val="Heading3"/>
      </w:pPr>
      <w:r>
        <w:t>Requirement 2(3)(d)</w:t>
      </w:r>
      <w:r>
        <w:tab/>
        <w:t>Compliant</w:t>
      </w:r>
    </w:p>
    <w:p w14:paraId="2487E1C6" w14:textId="77777777" w:rsidR="00140FC8" w:rsidRPr="008D114F" w:rsidRDefault="00140FC8" w:rsidP="00140FC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BED2B52" w14:textId="77777777" w:rsidR="00140FC8" w:rsidRDefault="00140FC8" w:rsidP="00140FC8">
      <w:pPr>
        <w:pStyle w:val="Heading3"/>
      </w:pPr>
      <w:r>
        <w:t>Requirement 2(3)(e)</w:t>
      </w:r>
      <w:r>
        <w:tab/>
        <w:t>Compliant</w:t>
      </w:r>
    </w:p>
    <w:p w14:paraId="24A399B8" w14:textId="77777777" w:rsidR="00140FC8" w:rsidRPr="008D114F" w:rsidRDefault="00140FC8" w:rsidP="00140FC8">
      <w:pPr>
        <w:rPr>
          <w:i/>
        </w:rPr>
      </w:pPr>
      <w:r w:rsidRPr="008D114F">
        <w:rPr>
          <w:i/>
        </w:rPr>
        <w:t>Care and services are reviewed regularly for effectiveness, and when circumstances change or when incidents impact on the needs, goals or preferences of the consumer.</w:t>
      </w:r>
    </w:p>
    <w:p w14:paraId="334CF2C6" w14:textId="77777777" w:rsidR="00140FC8" w:rsidRPr="00934888" w:rsidRDefault="00140FC8" w:rsidP="00140FC8"/>
    <w:p w14:paraId="2A0A61FC" w14:textId="77777777" w:rsidR="00140FC8" w:rsidRDefault="00140FC8" w:rsidP="00140FC8">
      <w:pPr>
        <w:sectPr w:rsidR="00140FC8" w:rsidSect="00397C4E">
          <w:headerReference w:type="default" r:id="rId24"/>
          <w:type w:val="continuous"/>
          <w:pgSz w:w="11906" w:h="16838"/>
          <w:pgMar w:top="1701" w:right="1418" w:bottom="1418" w:left="1418" w:header="709" w:footer="397" w:gutter="0"/>
          <w:cols w:space="708"/>
          <w:titlePg/>
          <w:docGrid w:linePitch="360"/>
        </w:sectPr>
      </w:pPr>
    </w:p>
    <w:p w14:paraId="6B5DC208" w14:textId="77777777" w:rsidR="00140FC8" w:rsidRDefault="00140FC8" w:rsidP="00140FC8">
      <w:pPr>
        <w:pStyle w:val="Heading1"/>
        <w:tabs>
          <w:tab w:val="right" w:pos="9070"/>
        </w:tabs>
        <w:spacing w:before="560" w:after="640"/>
        <w:rPr>
          <w:color w:val="FFFFFF" w:themeColor="background1"/>
          <w:sz w:val="36"/>
        </w:rPr>
        <w:sectPr w:rsidR="00140FC8" w:rsidSect="00397C4E">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54ED716E" wp14:editId="3425625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727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6E9A3AC" w14:textId="77777777" w:rsidR="00140FC8" w:rsidRPr="00FD1B02" w:rsidRDefault="00140FC8" w:rsidP="00140FC8">
      <w:pPr>
        <w:pStyle w:val="Heading3"/>
        <w:shd w:val="clear" w:color="auto" w:fill="F2F2F2" w:themeFill="background1" w:themeFillShade="F2"/>
      </w:pPr>
      <w:r w:rsidRPr="00FD1B02">
        <w:t>Consumer outcome:</w:t>
      </w:r>
    </w:p>
    <w:p w14:paraId="4C38AD37" w14:textId="77777777" w:rsidR="00140FC8" w:rsidRDefault="00140FC8" w:rsidP="00140FC8">
      <w:pPr>
        <w:numPr>
          <w:ilvl w:val="0"/>
          <w:numId w:val="3"/>
        </w:numPr>
        <w:shd w:val="clear" w:color="auto" w:fill="F2F2F2" w:themeFill="background1" w:themeFillShade="F2"/>
      </w:pPr>
      <w:r>
        <w:t>I get personal care, clinical care, or both personal care and clinical care, that is safe and right for me.</w:t>
      </w:r>
    </w:p>
    <w:p w14:paraId="3559E582" w14:textId="77777777" w:rsidR="00140FC8" w:rsidRDefault="00140FC8" w:rsidP="00140FC8">
      <w:pPr>
        <w:pStyle w:val="Heading3"/>
        <w:shd w:val="clear" w:color="auto" w:fill="F2F2F2" w:themeFill="background1" w:themeFillShade="F2"/>
      </w:pPr>
      <w:r>
        <w:t>Organisation statement:</w:t>
      </w:r>
    </w:p>
    <w:p w14:paraId="54C66D7D" w14:textId="77777777" w:rsidR="00140FC8" w:rsidRDefault="00140FC8" w:rsidP="00140FC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B633644" w14:textId="77777777" w:rsidR="00140FC8" w:rsidRDefault="00140FC8" w:rsidP="00140FC8">
      <w:pPr>
        <w:pStyle w:val="Heading2"/>
      </w:pPr>
      <w:r>
        <w:t>Assessment of Standard 3</w:t>
      </w:r>
    </w:p>
    <w:p w14:paraId="0825B116" w14:textId="77777777" w:rsidR="00140FC8" w:rsidRPr="00C80D71" w:rsidRDefault="00140FC8" w:rsidP="00140FC8">
      <w:pPr>
        <w:rPr>
          <w:rFonts w:eastAsia="Calibri"/>
          <w:color w:val="auto"/>
          <w:lang w:eastAsia="en-US"/>
        </w:rPr>
      </w:pPr>
      <w:r w:rsidRPr="00DD47DB">
        <w:rPr>
          <w:rFonts w:eastAsia="Calibri"/>
          <w:color w:val="auto"/>
          <w:lang w:eastAsia="en-US"/>
        </w:rPr>
        <w:t>Most consumers interviewed by the Assessment Team said they generally received the care they needed and had access to medical officers or other health professionals when they needed it. They said referrals were made in a timely manner.</w:t>
      </w:r>
      <w:r>
        <w:rPr>
          <w:rFonts w:eastAsia="Calibri"/>
          <w:color w:val="auto"/>
          <w:lang w:eastAsia="en-US"/>
        </w:rPr>
        <w:t xml:space="preserve"> </w:t>
      </w:r>
    </w:p>
    <w:p w14:paraId="29075F6D" w14:textId="77777777" w:rsidR="00140FC8" w:rsidRPr="008076CC" w:rsidRDefault="00140FC8" w:rsidP="00140FC8">
      <w:pPr>
        <w:rPr>
          <w:rFonts w:eastAsia="Calibri"/>
          <w:color w:val="auto"/>
          <w:lang w:eastAsia="en-US"/>
        </w:rPr>
      </w:pPr>
      <w:r w:rsidRPr="008076CC">
        <w:rPr>
          <w:rFonts w:eastAsia="Calibri"/>
          <w:color w:val="auto"/>
          <w:lang w:eastAsia="en-US"/>
        </w:rPr>
        <w:t xml:space="preserve">The service </w:t>
      </w:r>
      <w:r w:rsidRPr="00FC6E2B">
        <w:rPr>
          <w:rFonts w:eastAsia="Calibri"/>
          <w:color w:val="auto"/>
          <w:lang w:eastAsia="en-US"/>
        </w:rPr>
        <w:t>has policies and procedures relating to clinical and personal care to</w:t>
      </w:r>
      <w:r>
        <w:rPr>
          <w:rFonts w:eastAsia="Calibri"/>
          <w:color w:val="auto"/>
          <w:lang w:eastAsia="en-US"/>
        </w:rPr>
        <w:t xml:space="preserve"> including </w:t>
      </w:r>
      <w:r w:rsidRPr="008076CC">
        <w:rPr>
          <w:rFonts w:eastAsia="Calibri"/>
          <w:color w:val="auto"/>
          <w:lang w:eastAsia="en-US"/>
        </w:rPr>
        <w:t>advance care planning and palliative care needs</w:t>
      </w:r>
      <w:r w:rsidRPr="00FC6E2B">
        <w:rPr>
          <w:rFonts w:eastAsia="Calibri"/>
          <w:color w:val="auto"/>
          <w:lang w:eastAsia="en-US"/>
        </w:rPr>
        <w:t xml:space="preserve">. </w:t>
      </w:r>
      <w:r>
        <w:rPr>
          <w:rFonts w:eastAsia="Calibri"/>
          <w:color w:val="auto"/>
          <w:lang w:eastAsia="en-US"/>
        </w:rPr>
        <w:t xml:space="preserve">However, the service was not able to </w:t>
      </w:r>
      <w:r w:rsidRPr="00A74669">
        <w:rPr>
          <w:rFonts w:eastAsia="Calibri"/>
          <w:color w:val="auto"/>
          <w:lang w:eastAsia="en-US"/>
        </w:rPr>
        <w:t>consistently demonstrate consumers received safe and effective car</w:t>
      </w:r>
      <w:r>
        <w:rPr>
          <w:rFonts w:eastAsia="Calibri"/>
          <w:color w:val="auto"/>
          <w:lang w:eastAsia="en-US"/>
        </w:rPr>
        <w:t xml:space="preserve">e that was </w:t>
      </w:r>
      <w:r w:rsidRPr="00A74669">
        <w:rPr>
          <w:rFonts w:eastAsia="Calibri"/>
          <w:color w:val="auto"/>
          <w:lang w:eastAsia="en-US"/>
        </w:rPr>
        <w:t xml:space="preserve">tailored </w:t>
      </w:r>
      <w:r>
        <w:rPr>
          <w:rFonts w:eastAsia="Calibri"/>
          <w:color w:val="auto"/>
          <w:lang w:eastAsia="en-US"/>
        </w:rPr>
        <w:t>to meet their needs and</w:t>
      </w:r>
      <w:r w:rsidRPr="00A74669">
        <w:rPr>
          <w:rFonts w:eastAsia="Calibri"/>
          <w:color w:val="auto"/>
          <w:lang w:eastAsia="en-US"/>
        </w:rPr>
        <w:t xml:space="preserve"> optimised their health and well-being.</w:t>
      </w:r>
      <w:r>
        <w:rPr>
          <w:rFonts w:eastAsia="Calibri"/>
          <w:color w:val="auto"/>
          <w:lang w:eastAsia="en-US"/>
        </w:rPr>
        <w:t xml:space="preserve"> </w:t>
      </w:r>
    </w:p>
    <w:p w14:paraId="1AE4A88C" w14:textId="77777777" w:rsidR="00140FC8" w:rsidRPr="00C80D71" w:rsidRDefault="00140FC8" w:rsidP="00140FC8">
      <w:pPr>
        <w:rPr>
          <w:rFonts w:eastAsia="Calibri"/>
          <w:color w:val="auto"/>
          <w:lang w:eastAsia="en-US"/>
        </w:rPr>
      </w:pPr>
      <w:r w:rsidRPr="00C80D71">
        <w:rPr>
          <w:rFonts w:eastAsia="Calibri"/>
          <w:color w:val="auto"/>
          <w:lang w:eastAsia="en-US"/>
        </w:rPr>
        <w:t>Registered staff said they ha</w:t>
      </w:r>
      <w:r>
        <w:rPr>
          <w:rFonts w:eastAsia="Calibri"/>
          <w:color w:val="auto"/>
          <w:lang w:eastAsia="en-US"/>
        </w:rPr>
        <w:t>d</w:t>
      </w:r>
      <w:r w:rsidRPr="00C80D71">
        <w:rPr>
          <w:rFonts w:eastAsia="Calibri"/>
          <w:color w:val="auto"/>
          <w:lang w:eastAsia="en-US"/>
        </w:rPr>
        <w:t xml:space="preserve"> access to clinical information and guidelines and </w:t>
      </w:r>
      <w:r>
        <w:rPr>
          <w:rFonts w:eastAsia="Calibri"/>
          <w:color w:val="auto"/>
          <w:lang w:eastAsia="en-US"/>
        </w:rPr>
        <w:t xml:space="preserve">could seek advice from </w:t>
      </w:r>
      <w:r w:rsidRPr="00C80D71">
        <w:rPr>
          <w:rFonts w:eastAsia="Calibri"/>
          <w:color w:val="auto"/>
          <w:lang w:eastAsia="en-US"/>
        </w:rPr>
        <w:t xml:space="preserve">other health professionals and the </w:t>
      </w:r>
      <w:r>
        <w:rPr>
          <w:rFonts w:eastAsia="Calibri"/>
          <w:color w:val="auto"/>
          <w:lang w:eastAsia="en-US"/>
        </w:rPr>
        <w:t>clinical managers if needed</w:t>
      </w:r>
      <w:r w:rsidRPr="00C80D71">
        <w:rPr>
          <w:rFonts w:eastAsia="Calibri"/>
          <w:color w:val="auto"/>
          <w:lang w:eastAsia="en-US"/>
        </w:rPr>
        <w:t>.</w:t>
      </w:r>
      <w:r w:rsidRPr="00A214A7">
        <w:rPr>
          <w:rFonts w:eastAsia="Calibri"/>
          <w:color w:val="auto"/>
          <w:lang w:eastAsia="en-US"/>
        </w:rPr>
        <w:t xml:space="preserve"> </w:t>
      </w:r>
      <w:r>
        <w:rPr>
          <w:rFonts w:eastAsia="Calibri"/>
          <w:color w:val="auto"/>
          <w:lang w:eastAsia="en-US"/>
        </w:rPr>
        <w:t xml:space="preserve"> </w:t>
      </w:r>
    </w:p>
    <w:p w14:paraId="5122D56E" w14:textId="687FCDFA" w:rsidR="00140FC8" w:rsidRPr="00C80D71" w:rsidRDefault="00140FC8" w:rsidP="00140FC8">
      <w:pPr>
        <w:rPr>
          <w:rFonts w:eastAsia="Calibri"/>
          <w:color w:val="auto"/>
          <w:lang w:eastAsia="en-US"/>
        </w:rPr>
      </w:pPr>
      <w:r w:rsidRPr="00C80D71">
        <w:rPr>
          <w:rFonts w:eastAsia="Calibri"/>
          <w:color w:val="auto"/>
          <w:lang w:eastAsia="en-US"/>
        </w:rPr>
        <w:t>The service ha</w:t>
      </w:r>
      <w:r>
        <w:rPr>
          <w:rFonts w:eastAsia="Calibri"/>
          <w:color w:val="auto"/>
          <w:lang w:eastAsia="en-US"/>
        </w:rPr>
        <w:t>d</w:t>
      </w:r>
      <w:r w:rsidRPr="00C80D71">
        <w:rPr>
          <w:rFonts w:eastAsia="Calibri"/>
          <w:color w:val="auto"/>
          <w:lang w:eastAsia="en-US"/>
        </w:rPr>
        <w:t xml:space="preserve"> a minimisation of restrictive practices and restraint policy in place. </w:t>
      </w:r>
      <w:r>
        <w:rPr>
          <w:rFonts w:eastAsia="Calibri"/>
          <w:color w:val="auto"/>
          <w:lang w:eastAsia="en-US"/>
        </w:rPr>
        <w:t xml:space="preserve">  A r</w:t>
      </w:r>
      <w:r w:rsidRPr="00C80D71">
        <w:rPr>
          <w:rFonts w:eastAsia="Calibri"/>
          <w:color w:val="auto"/>
          <w:lang w:eastAsia="en-US"/>
        </w:rPr>
        <w:t xml:space="preserve">eview of the restraint authorisation register </w:t>
      </w:r>
      <w:r>
        <w:rPr>
          <w:rFonts w:eastAsia="Calibri"/>
          <w:color w:val="auto"/>
          <w:lang w:eastAsia="en-US"/>
        </w:rPr>
        <w:t xml:space="preserve">indicated that </w:t>
      </w:r>
      <w:r w:rsidRPr="00C80D71">
        <w:rPr>
          <w:rFonts w:eastAsia="Calibri"/>
          <w:color w:val="auto"/>
          <w:lang w:eastAsia="en-US"/>
        </w:rPr>
        <w:t xml:space="preserve">consumers </w:t>
      </w:r>
      <w:r>
        <w:rPr>
          <w:rFonts w:eastAsia="Calibri"/>
          <w:color w:val="auto"/>
          <w:lang w:eastAsia="en-US"/>
        </w:rPr>
        <w:t xml:space="preserve">prescribed psychotropic medications for the purposes of </w:t>
      </w:r>
      <w:r w:rsidRPr="00C80D71">
        <w:rPr>
          <w:rFonts w:eastAsia="Calibri"/>
          <w:color w:val="auto"/>
          <w:lang w:eastAsia="en-US"/>
        </w:rPr>
        <w:t xml:space="preserve">chemical restraint </w:t>
      </w:r>
      <w:r>
        <w:rPr>
          <w:rFonts w:eastAsia="Calibri"/>
          <w:color w:val="auto"/>
          <w:lang w:eastAsia="en-US"/>
        </w:rPr>
        <w:t xml:space="preserve">had </w:t>
      </w:r>
      <w:r w:rsidRPr="00C80D71">
        <w:rPr>
          <w:rFonts w:eastAsia="Calibri"/>
          <w:color w:val="auto"/>
          <w:lang w:eastAsia="en-US"/>
        </w:rPr>
        <w:t xml:space="preserve">restraint authorisations in place. </w:t>
      </w:r>
      <w:r>
        <w:rPr>
          <w:rFonts w:eastAsia="Calibri"/>
          <w:color w:val="auto"/>
          <w:lang w:eastAsia="en-US"/>
        </w:rPr>
        <w:t xml:space="preserve">Consumers with physical or environment restraint </w:t>
      </w:r>
      <w:r w:rsidR="00724FD3">
        <w:rPr>
          <w:rFonts w:eastAsia="Calibri"/>
          <w:color w:val="auto"/>
          <w:lang w:eastAsia="en-US"/>
        </w:rPr>
        <w:t>also had</w:t>
      </w:r>
      <w:r>
        <w:rPr>
          <w:rFonts w:eastAsia="Calibri"/>
          <w:color w:val="auto"/>
          <w:lang w:eastAsia="en-US"/>
        </w:rPr>
        <w:t xml:space="preserve"> authorisations in </w:t>
      </w:r>
      <w:r w:rsidRPr="00C80D71">
        <w:rPr>
          <w:rFonts w:eastAsia="Calibri"/>
          <w:color w:val="auto"/>
          <w:lang w:eastAsia="en-US"/>
        </w:rPr>
        <w:t>place.</w:t>
      </w:r>
    </w:p>
    <w:p w14:paraId="4062BD3E" w14:textId="77777777" w:rsidR="00140FC8" w:rsidRPr="00C80D71" w:rsidRDefault="00140FC8" w:rsidP="00140FC8">
      <w:pPr>
        <w:rPr>
          <w:rFonts w:eastAsia="Calibri"/>
          <w:color w:val="auto"/>
          <w:lang w:eastAsia="en-US"/>
        </w:rPr>
      </w:pPr>
      <w:r>
        <w:rPr>
          <w:rFonts w:eastAsia="Calibri"/>
          <w:color w:val="auto"/>
          <w:lang w:eastAsia="en-US"/>
        </w:rPr>
        <w:t>A sk</w:t>
      </w:r>
      <w:r w:rsidRPr="00C80D71">
        <w:rPr>
          <w:rFonts w:eastAsia="Calibri"/>
          <w:color w:val="auto"/>
          <w:lang w:eastAsia="en-US"/>
        </w:rPr>
        <w:t>in integrity policy and procedure</w:t>
      </w:r>
      <w:r>
        <w:rPr>
          <w:rFonts w:eastAsia="Calibri"/>
          <w:color w:val="auto"/>
          <w:lang w:eastAsia="en-US"/>
        </w:rPr>
        <w:t>s</w:t>
      </w:r>
      <w:r w:rsidRPr="00C80D71">
        <w:rPr>
          <w:rFonts w:eastAsia="Calibri"/>
          <w:color w:val="auto"/>
          <w:lang w:eastAsia="en-US"/>
        </w:rPr>
        <w:t xml:space="preserve"> </w:t>
      </w:r>
      <w:r>
        <w:rPr>
          <w:rFonts w:eastAsia="Calibri"/>
          <w:color w:val="auto"/>
          <w:lang w:eastAsia="en-US"/>
        </w:rPr>
        <w:t>were</w:t>
      </w:r>
      <w:r w:rsidRPr="00C80D71">
        <w:rPr>
          <w:rFonts w:eastAsia="Calibri"/>
          <w:color w:val="auto"/>
          <w:lang w:eastAsia="en-US"/>
        </w:rPr>
        <w:t xml:space="preserve"> available to staff to manage and prevent pressure injuries. The Assessment Team </w:t>
      </w:r>
      <w:r>
        <w:rPr>
          <w:rFonts w:eastAsia="Calibri"/>
          <w:color w:val="auto"/>
          <w:lang w:eastAsia="en-US"/>
        </w:rPr>
        <w:t xml:space="preserve">identified that </w:t>
      </w:r>
      <w:r w:rsidRPr="00C80D71">
        <w:rPr>
          <w:rFonts w:eastAsia="Calibri"/>
          <w:color w:val="auto"/>
          <w:lang w:eastAsia="en-US"/>
        </w:rPr>
        <w:t xml:space="preserve">consumers </w:t>
      </w:r>
      <w:r>
        <w:rPr>
          <w:rFonts w:eastAsia="Calibri"/>
          <w:color w:val="auto"/>
          <w:lang w:eastAsia="en-US"/>
        </w:rPr>
        <w:t xml:space="preserve">with a </w:t>
      </w:r>
      <w:r w:rsidRPr="00C80D71">
        <w:rPr>
          <w:rFonts w:eastAsia="Calibri"/>
          <w:color w:val="auto"/>
          <w:lang w:eastAsia="en-US"/>
        </w:rPr>
        <w:t xml:space="preserve">high risk of developing pressure injuries </w:t>
      </w:r>
      <w:r>
        <w:rPr>
          <w:rFonts w:eastAsia="Calibri"/>
          <w:color w:val="auto"/>
          <w:lang w:eastAsia="en-US"/>
        </w:rPr>
        <w:t xml:space="preserve">received </w:t>
      </w:r>
      <w:r w:rsidRPr="00C80D71">
        <w:rPr>
          <w:rFonts w:eastAsia="Calibri"/>
          <w:color w:val="auto"/>
          <w:lang w:eastAsia="en-US"/>
        </w:rPr>
        <w:t xml:space="preserve">care tailored to their needs and preferences. </w:t>
      </w:r>
      <w:r>
        <w:rPr>
          <w:rFonts w:eastAsia="Calibri"/>
          <w:color w:val="auto"/>
          <w:lang w:eastAsia="en-US"/>
        </w:rPr>
        <w:t>W</w:t>
      </w:r>
      <w:r w:rsidRPr="00C80D71">
        <w:rPr>
          <w:rFonts w:eastAsia="Calibri"/>
          <w:color w:val="auto"/>
          <w:lang w:eastAsia="en-US"/>
        </w:rPr>
        <w:t xml:space="preserve">ound charts provided clear communication of the conditions of the wounds, </w:t>
      </w:r>
      <w:r>
        <w:rPr>
          <w:rFonts w:eastAsia="Calibri"/>
          <w:color w:val="auto"/>
          <w:lang w:eastAsia="en-US"/>
        </w:rPr>
        <w:t xml:space="preserve">including the </w:t>
      </w:r>
      <w:r w:rsidRPr="00C80D71">
        <w:rPr>
          <w:rFonts w:eastAsia="Calibri"/>
          <w:color w:val="auto"/>
          <w:lang w:eastAsia="en-US"/>
        </w:rPr>
        <w:t>identification of the stage of pressure injury</w:t>
      </w:r>
      <w:r>
        <w:rPr>
          <w:rFonts w:eastAsia="Calibri"/>
          <w:color w:val="auto"/>
          <w:lang w:eastAsia="en-US"/>
        </w:rPr>
        <w:t xml:space="preserve">, photographs of the </w:t>
      </w:r>
      <w:r w:rsidRPr="00C80D71">
        <w:rPr>
          <w:rFonts w:eastAsia="Calibri"/>
          <w:color w:val="auto"/>
          <w:lang w:eastAsia="en-US"/>
        </w:rPr>
        <w:t>wound</w:t>
      </w:r>
      <w:r>
        <w:rPr>
          <w:rFonts w:eastAsia="Calibri"/>
          <w:color w:val="auto"/>
          <w:lang w:eastAsia="en-US"/>
        </w:rPr>
        <w:t xml:space="preserve">s </w:t>
      </w:r>
      <w:r>
        <w:rPr>
          <w:rFonts w:eastAsia="Calibri"/>
          <w:color w:val="auto"/>
          <w:lang w:eastAsia="en-US"/>
        </w:rPr>
        <w:lastRenderedPageBreak/>
        <w:t xml:space="preserve">and evidence of </w:t>
      </w:r>
      <w:r w:rsidRPr="00C80D71">
        <w:rPr>
          <w:rFonts w:eastAsia="Calibri"/>
          <w:color w:val="auto"/>
          <w:lang w:eastAsia="en-US"/>
        </w:rPr>
        <w:t xml:space="preserve">reviews of </w:t>
      </w:r>
      <w:r>
        <w:rPr>
          <w:rFonts w:eastAsia="Calibri"/>
          <w:color w:val="auto"/>
          <w:lang w:eastAsia="en-US"/>
        </w:rPr>
        <w:t xml:space="preserve">the </w:t>
      </w:r>
      <w:r w:rsidRPr="00C80D71">
        <w:rPr>
          <w:rFonts w:eastAsia="Calibri"/>
          <w:color w:val="auto"/>
          <w:lang w:eastAsia="en-US"/>
        </w:rPr>
        <w:t>wounds.</w:t>
      </w:r>
      <w:r w:rsidRPr="00A214A7">
        <w:rPr>
          <w:rFonts w:eastAsia="Calibri"/>
          <w:color w:val="auto"/>
          <w:lang w:eastAsia="en-US"/>
        </w:rPr>
        <w:t xml:space="preserve"> </w:t>
      </w:r>
      <w:r w:rsidRPr="00C80D71">
        <w:rPr>
          <w:rFonts w:eastAsia="Calibri"/>
          <w:color w:val="auto"/>
          <w:lang w:eastAsia="en-US"/>
        </w:rPr>
        <w:t xml:space="preserve">Registered staff advised they </w:t>
      </w:r>
      <w:r>
        <w:rPr>
          <w:rFonts w:eastAsia="Calibri"/>
          <w:color w:val="auto"/>
          <w:lang w:eastAsia="en-US"/>
        </w:rPr>
        <w:t>received training</w:t>
      </w:r>
      <w:r w:rsidRPr="00C80D71">
        <w:rPr>
          <w:rFonts w:eastAsia="Calibri"/>
          <w:color w:val="auto"/>
          <w:lang w:eastAsia="en-US"/>
        </w:rPr>
        <w:t xml:space="preserve"> on wound management.</w:t>
      </w:r>
    </w:p>
    <w:p w14:paraId="2702DD06" w14:textId="77777777" w:rsidR="00140FC8" w:rsidRPr="00C80D71" w:rsidRDefault="00140FC8" w:rsidP="00140FC8">
      <w:pPr>
        <w:rPr>
          <w:rFonts w:eastAsia="Calibri"/>
          <w:color w:val="auto"/>
          <w:lang w:eastAsia="en-US"/>
        </w:rPr>
      </w:pPr>
      <w:r>
        <w:rPr>
          <w:rFonts w:eastAsia="Calibri"/>
          <w:color w:val="auto"/>
          <w:lang w:eastAsia="en-US"/>
        </w:rPr>
        <w:t>P</w:t>
      </w:r>
      <w:r w:rsidRPr="00C80D71">
        <w:rPr>
          <w:rFonts w:eastAsia="Calibri"/>
          <w:color w:val="auto"/>
          <w:lang w:eastAsia="en-US"/>
        </w:rPr>
        <w:t>ain management polic</w:t>
      </w:r>
      <w:r>
        <w:rPr>
          <w:rFonts w:eastAsia="Calibri"/>
          <w:color w:val="auto"/>
          <w:lang w:eastAsia="en-US"/>
        </w:rPr>
        <w:t>ies</w:t>
      </w:r>
      <w:r w:rsidRPr="00C80D71">
        <w:rPr>
          <w:rFonts w:eastAsia="Calibri"/>
          <w:color w:val="auto"/>
          <w:lang w:eastAsia="en-US"/>
        </w:rPr>
        <w:t xml:space="preserve"> and procedure</w:t>
      </w:r>
      <w:r>
        <w:rPr>
          <w:rFonts w:eastAsia="Calibri"/>
          <w:color w:val="auto"/>
          <w:lang w:eastAsia="en-US"/>
        </w:rPr>
        <w:t>s</w:t>
      </w:r>
      <w:r w:rsidRPr="00C80D71">
        <w:rPr>
          <w:rFonts w:eastAsia="Calibri"/>
          <w:color w:val="auto"/>
          <w:lang w:eastAsia="en-US"/>
        </w:rPr>
        <w:t xml:space="preserve"> </w:t>
      </w:r>
      <w:r>
        <w:rPr>
          <w:rFonts w:eastAsia="Calibri"/>
          <w:color w:val="auto"/>
          <w:lang w:eastAsia="en-US"/>
        </w:rPr>
        <w:t>were</w:t>
      </w:r>
      <w:r w:rsidRPr="00C80D71">
        <w:rPr>
          <w:rFonts w:eastAsia="Calibri"/>
          <w:color w:val="auto"/>
          <w:lang w:eastAsia="en-US"/>
        </w:rPr>
        <w:t xml:space="preserve"> available to staff to provide guidance </w:t>
      </w:r>
      <w:r>
        <w:rPr>
          <w:rFonts w:eastAsia="Calibri"/>
          <w:color w:val="auto"/>
          <w:lang w:eastAsia="en-US"/>
        </w:rPr>
        <w:t>in</w:t>
      </w:r>
      <w:r w:rsidRPr="00C80D71">
        <w:rPr>
          <w:rFonts w:eastAsia="Calibri"/>
          <w:color w:val="auto"/>
          <w:lang w:eastAsia="en-US"/>
        </w:rPr>
        <w:t xml:space="preserve"> recognising, monitoring and managing pain for consumers.</w:t>
      </w:r>
      <w:r>
        <w:rPr>
          <w:rFonts w:eastAsia="Calibri"/>
          <w:color w:val="auto"/>
          <w:lang w:eastAsia="en-US"/>
        </w:rPr>
        <w:t xml:space="preserve"> </w:t>
      </w:r>
      <w:r w:rsidRPr="00C80D71">
        <w:rPr>
          <w:rFonts w:eastAsia="Calibri"/>
          <w:color w:val="auto"/>
          <w:lang w:eastAsia="en-US"/>
        </w:rPr>
        <w:t xml:space="preserve">The </w:t>
      </w:r>
      <w:r>
        <w:rPr>
          <w:rFonts w:eastAsia="Calibri"/>
          <w:color w:val="auto"/>
          <w:lang w:eastAsia="en-US"/>
        </w:rPr>
        <w:t>d</w:t>
      </w:r>
      <w:r w:rsidRPr="00C80D71">
        <w:rPr>
          <w:rFonts w:eastAsia="Calibri"/>
          <w:color w:val="auto"/>
          <w:lang w:eastAsia="en-US"/>
        </w:rPr>
        <w:t>ocument</w:t>
      </w:r>
      <w:r>
        <w:rPr>
          <w:rFonts w:eastAsia="Calibri"/>
          <w:color w:val="auto"/>
          <w:lang w:eastAsia="en-US"/>
        </w:rPr>
        <w:t xml:space="preserve">ation demonstrated </w:t>
      </w:r>
      <w:r w:rsidRPr="00C80D71">
        <w:rPr>
          <w:rFonts w:eastAsia="Calibri"/>
          <w:color w:val="auto"/>
          <w:lang w:eastAsia="en-US"/>
        </w:rPr>
        <w:t xml:space="preserve">most consumers </w:t>
      </w:r>
      <w:r>
        <w:rPr>
          <w:rFonts w:eastAsia="Calibri"/>
          <w:color w:val="auto"/>
          <w:lang w:eastAsia="en-US"/>
        </w:rPr>
        <w:t>we</w:t>
      </w:r>
      <w:r w:rsidRPr="00C80D71">
        <w:rPr>
          <w:rFonts w:eastAsia="Calibri"/>
          <w:color w:val="auto"/>
          <w:lang w:eastAsia="en-US"/>
        </w:rPr>
        <w:t>re assessed for pain and ha</w:t>
      </w:r>
      <w:r>
        <w:rPr>
          <w:rFonts w:eastAsia="Calibri"/>
          <w:color w:val="auto"/>
          <w:lang w:eastAsia="en-US"/>
        </w:rPr>
        <w:t>d</w:t>
      </w:r>
      <w:r w:rsidRPr="00C80D71">
        <w:rPr>
          <w:rFonts w:eastAsia="Calibri"/>
          <w:color w:val="auto"/>
          <w:lang w:eastAsia="en-US"/>
        </w:rPr>
        <w:t xml:space="preserve"> a care plan </w:t>
      </w:r>
      <w:r>
        <w:rPr>
          <w:rFonts w:eastAsia="Calibri"/>
          <w:color w:val="auto"/>
          <w:lang w:eastAsia="en-US"/>
        </w:rPr>
        <w:t>that reflected their care needs</w:t>
      </w:r>
      <w:r w:rsidRPr="00C80D71">
        <w:rPr>
          <w:rFonts w:eastAsia="Calibri"/>
          <w:color w:val="auto"/>
          <w:lang w:eastAsia="en-US"/>
        </w:rPr>
        <w:t xml:space="preserve">. </w:t>
      </w:r>
    </w:p>
    <w:p w14:paraId="33E5FF6E" w14:textId="77777777" w:rsidR="00140FC8" w:rsidRPr="00C80D71" w:rsidRDefault="00140FC8" w:rsidP="00140FC8">
      <w:pPr>
        <w:rPr>
          <w:rFonts w:eastAsia="Calibri"/>
          <w:color w:val="auto"/>
          <w:lang w:eastAsia="en-US"/>
        </w:rPr>
      </w:pPr>
      <w:r w:rsidRPr="00C80D71">
        <w:rPr>
          <w:rFonts w:eastAsia="Calibri"/>
          <w:color w:val="auto"/>
          <w:lang w:eastAsia="en-US"/>
        </w:rPr>
        <w:t xml:space="preserve">Policies </w:t>
      </w:r>
      <w:r>
        <w:rPr>
          <w:rFonts w:eastAsia="Calibri"/>
          <w:color w:val="auto"/>
          <w:lang w:eastAsia="en-US"/>
        </w:rPr>
        <w:t>we</w:t>
      </w:r>
      <w:r w:rsidRPr="00C80D71">
        <w:rPr>
          <w:rFonts w:eastAsia="Calibri"/>
          <w:color w:val="auto"/>
          <w:lang w:eastAsia="en-US"/>
        </w:rPr>
        <w:t xml:space="preserve">re available to all staff regarding high impact </w:t>
      </w:r>
      <w:r>
        <w:rPr>
          <w:rFonts w:eastAsia="Calibri"/>
          <w:color w:val="auto"/>
          <w:lang w:eastAsia="en-US"/>
        </w:rPr>
        <w:t xml:space="preserve">and </w:t>
      </w:r>
      <w:r w:rsidRPr="00C80D71">
        <w:rPr>
          <w:rFonts w:eastAsia="Calibri"/>
          <w:color w:val="auto"/>
          <w:lang w:eastAsia="en-US"/>
        </w:rPr>
        <w:t xml:space="preserve">high prevalence risks associated with the care of consumers. Clinical incidents </w:t>
      </w:r>
      <w:r>
        <w:rPr>
          <w:rFonts w:eastAsia="Calibri"/>
          <w:color w:val="auto"/>
          <w:lang w:eastAsia="en-US"/>
        </w:rPr>
        <w:t>we</w:t>
      </w:r>
      <w:r w:rsidRPr="00C80D71">
        <w:rPr>
          <w:rFonts w:eastAsia="Calibri"/>
          <w:color w:val="auto"/>
          <w:lang w:eastAsia="en-US"/>
        </w:rPr>
        <w:t xml:space="preserve">re recorded on the risk management system </w:t>
      </w:r>
      <w:r>
        <w:rPr>
          <w:rFonts w:eastAsia="Calibri"/>
          <w:color w:val="auto"/>
          <w:lang w:eastAsia="en-US"/>
        </w:rPr>
        <w:t xml:space="preserve">which </w:t>
      </w:r>
      <w:r w:rsidRPr="00C80D71">
        <w:rPr>
          <w:rFonts w:eastAsia="Calibri"/>
          <w:color w:val="auto"/>
          <w:lang w:eastAsia="en-US"/>
        </w:rPr>
        <w:t>contribute</w:t>
      </w:r>
      <w:r>
        <w:rPr>
          <w:rFonts w:eastAsia="Calibri"/>
          <w:color w:val="auto"/>
          <w:lang w:eastAsia="en-US"/>
        </w:rPr>
        <w:t>d</w:t>
      </w:r>
      <w:r w:rsidRPr="00C80D71">
        <w:rPr>
          <w:rFonts w:eastAsia="Calibri"/>
          <w:color w:val="auto"/>
          <w:lang w:eastAsia="en-US"/>
        </w:rPr>
        <w:t xml:space="preserve"> to </w:t>
      </w:r>
      <w:r>
        <w:rPr>
          <w:rFonts w:eastAsia="Calibri"/>
          <w:color w:val="auto"/>
          <w:lang w:eastAsia="en-US"/>
        </w:rPr>
        <w:t xml:space="preserve">a </w:t>
      </w:r>
      <w:r w:rsidRPr="00C80D71">
        <w:rPr>
          <w:rFonts w:eastAsia="Calibri"/>
          <w:color w:val="auto"/>
          <w:lang w:eastAsia="en-US"/>
        </w:rPr>
        <w:t xml:space="preserve">monthly </w:t>
      </w:r>
      <w:r>
        <w:rPr>
          <w:rFonts w:eastAsia="Calibri"/>
          <w:color w:val="auto"/>
          <w:lang w:eastAsia="en-US"/>
        </w:rPr>
        <w:t xml:space="preserve">report on </w:t>
      </w:r>
      <w:r w:rsidRPr="00C80D71">
        <w:rPr>
          <w:rFonts w:eastAsia="Calibri"/>
          <w:color w:val="auto"/>
          <w:lang w:eastAsia="en-US"/>
        </w:rPr>
        <w:t xml:space="preserve">clinical indicators. </w:t>
      </w:r>
      <w:r>
        <w:rPr>
          <w:rFonts w:eastAsia="Calibri"/>
          <w:color w:val="auto"/>
          <w:lang w:eastAsia="en-US"/>
        </w:rPr>
        <w:t>C</w:t>
      </w:r>
      <w:r w:rsidRPr="00C80D71">
        <w:rPr>
          <w:rFonts w:eastAsia="Calibri"/>
          <w:color w:val="auto"/>
          <w:lang w:eastAsia="en-US"/>
        </w:rPr>
        <w:t xml:space="preserve">are planning documents generally reflected </w:t>
      </w:r>
      <w:r>
        <w:rPr>
          <w:rFonts w:eastAsia="Calibri"/>
          <w:color w:val="auto"/>
          <w:lang w:eastAsia="en-US"/>
        </w:rPr>
        <w:t xml:space="preserve">the identification of </w:t>
      </w:r>
      <w:r w:rsidRPr="00C80D71">
        <w:rPr>
          <w:rFonts w:eastAsia="Calibri"/>
          <w:color w:val="auto"/>
          <w:lang w:eastAsia="en-US"/>
        </w:rPr>
        <w:t xml:space="preserve">key risks </w:t>
      </w:r>
      <w:r>
        <w:rPr>
          <w:rFonts w:eastAsia="Calibri"/>
          <w:color w:val="auto"/>
          <w:lang w:eastAsia="en-US"/>
        </w:rPr>
        <w:t xml:space="preserve">and the strategies to </w:t>
      </w:r>
      <w:r w:rsidRPr="00C80D71">
        <w:rPr>
          <w:rFonts w:eastAsia="Calibri"/>
          <w:color w:val="auto"/>
          <w:lang w:eastAsia="en-US"/>
        </w:rPr>
        <w:t>address</w:t>
      </w:r>
      <w:r>
        <w:rPr>
          <w:rFonts w:eastAsia="Calibri"/>
          <w:color w:val="auto"/>
          <w:lang w:eastAsia="en-US"/>
        </w:rPr>
        <w:t xml:space="preserve"> the risks</w:t>
      </w:r>
      <w:r w:rsidRPr="00C80D71">
        <w:rPr>
          <w:rFonts w:eastAsia="Calibri"/>
          <w:color w:val="auto"/>
          <w:lang w:eastAsia="en-US"/>
        </w:rPr>
        <w:t>.</w:t>
      </w:r>
      <w:r>
        <w:rPr>
          <w:rFonts w:eastAsia="Calibri"/>
          <w:color w:val="auto"/>
          <w:lang w:eastAsia="en-US"/>
        </w:rPr>
        <w:t xml:space="preserve"> </w:t>
      </w:r>
      <w:r w:rsidRPr="00C80D71">
        <w:rPr>
          <w:rFonts w:eastAsia="Calibri"/>
          <w:color w:val="auto"/>
          <w:lang w:eastAsia="en-US"/>
        </w:rPr>
        <w:t>Registered staff describe</w:t>
      </w:r>
      <w:r>
        <w:rPr>
          <w:rFonts w:eastAsia="Calibri"/>
          <w:color w:val="auto"/>
          <w:lang w:eastAsia="en-US"/>
        </w:rPr>
        <w:t>d</w:t>
      </w:r>
      <w:r w:rsidRPr="00C80D71">
        <w:rPr>
          <w:rFonts w:eastAsia="Calibri"/>
          <w:color w:val="auto"/>
          <w:lang w:eastAsia="en-US"/>
        </w:rPr>
        <w:t xml:space="preserve"> how they identif</w:t>
      </w:r>
      <w:r>
        <w:rPr>
          <w:rFonts w:eastAsia="Calibri"/>
          <w:color w:val="auto"/>
          <w:lang w:eastAsia="en-US"/>
        </w:rPr>
        <w:t>ied</w:t>
      </w:r>
      <w:r w:rsidRPr="00C80D71">
        <w:rPr>
          <w:rFonts w:eastAsia="Calibri"/>
          <w:color w:val="auto"/>
          <w:lang w:eastAsia="en-US"/>
        </w:rPr>
        <w:t>, assess</w:t>
      </w:r>
      <w:r>
        <w:rPr>
          <w:rFonts w:eastAsia="Calibri"/>
          <w:color w:val="auto"/>
          <w:lang w:eastAsia="en-US"/>
        </w:rPr>
        <w:t>ed</w:t>
      </w:r>
      <w:r w:rsidRPr="00C80D71">
        <w:rPr>
          <w:rFonts w:eastAsia="Calibri"/>
          <w:color w:val="auto"/>
          <w:lang w:eastAsia="en-US"/>
        </w:rPr>
        <w:t xml:space="preserve"> and manage</w:t>
      </w:r>
      <w:r>
        <w:rPr>
          <w:rFonts w:eastAsia="Calibri"/>
          <w:color w:val="auto"/>
          <w:lang w:eastAsia="en-US"/>
        </w:rPr>
        <w:t>d</w:t>
      </w:r>
      <w:r w:rsidRPr="00C80D71">
        <w:rPr>
          <w:rFonts w:eastAsia="Calibri"/>
          <w:color w:val="auto"/>
          <w:lang w:eastAsia="en-US"/>
        </w:rPr>
        <w:t xml:space="preserve"> high impact and high prevalen</w:t>
      </w:r>
      <w:r>
        <w:rPr>
          <w:rFonts w:eastAsia="Calibri"/>
          <w:color w:val="auto"/>
          <w:lang w:eastAsia="en-US"/>
        </w:rPr>
        <w:t>ce</w:t>
      </w:r>
      <w:r w:rsidRPr="00C80D71">
        <w:rPr>
          <w:rFonts w:eastAsia="Calibri"/>
          <w:color w:val="auto"/>
          <w:lang w:eastAsia="en-US"/>
        </w:rPr>
        <w:t xml:space="preserve"> risks for consumers. Clinical manage</w:t>
      </w:r>
      <w:r>
        <w:rPr>
          <w:rFonts w:eastAsia="Calibri"/>
          <w:color w:val="auto"/>
          <w:lang w:eastAsia="en-US"/>
        </w:rPr>
        <w:t>rs</w:t>
      </w:r>
      <w:r w:rsidRPr="00C80D71">
        <w:rPr>
          <w:rFonts w:eastAsia="Calibri"/>
          <w:color w:val="auto"/>
          <w:lang w:eastAsia="en-US"/>
        </w:rPr>
        <w:t xml:space="preserve"> advised they regularly audit</w:t>
      </w:r>
      <w:r>
        <w:rPr>
          <w:rFonts w:eastAsia="Calibri"/>
          <w:color w:val="auto"/>
          <w:lang w:eastAsia="en-US"/>
        </w:rPr>
        <w:t xml:space="preserve">ed </w:t>
      </w:r>
      <w:r w:rsidRPr="00C80D71">
        <w:rPr>
          <w:rFonts w:eastAsia="Calibri"/>
          <w:color w:val="auto"/>
          <w:lang w:eastAsia="en-US"/>
        </w:rPr>
        <w:t xml:space="preserve">consumer care documentation and </w:t>
      </w:r>
      <w:r>
        <w:rPr>
          <w:rFonts w:eastAsia="Calibri"/>
          <w:color w:val="auto"/>
          <w:lang w:eastAsia="en-US"/>
        </w:rPr>
        <w:t>reviewed</w:t>
      </w:r>
      <w:r w:rsidRPr="00C80D71">
        <w:rPr>
          <w:rFonts w:eastAsia="Calibri"/>
          <w:color w:val="auto"/>
          <w:lang w:eastAsia="en-US"/>
        </w:rPr>
        <w:t xml:space="preserve"> </w:t>
      </w:r>
      <w:r>
        <w:rPr>
          <w:rFonts w:eastAsia="Calibri"/>
          <w:color w:val="auto"/>
          <w:lang w:eastAsia="en-US"/>
        </w:rPr>
        <w:t xml:space="preserve">the </w:t>
      </w:r>
      <w:r w:rsidRPr="00C80D71">
        <w:rPr>
          <w:rFonts w:eastAsia="Calibri"/>
          <w:color w:val="auto"/>
          <w:lang w:eastAsia="en-US"/>
        </w:rPr>
        <w:t>monthly incident report</w:t>
      </w:r>
      <w:r>
        <w:rPr>
          <w:rFonts w:eastAsia="Calibri"/>
          <w:color w:val="auto"/>
          <w:lang w:eastAsia="en-US"/>
        </w:rPr>
        <w:t>s</w:t>
      </w:r>
      <w:r w:rsidRPr="00C80D71">
        <w:rPr>
          <w:rFonts w:eastAsia="Calibri"/>
          <w:color w:val="auto"/>
          <w:lang w:eastAsia="en-US"/>
        </w:rPr>
        <w:t xml:space="preserve"> to monitor the management of high impact </w:t>
      </w:r>
      <w:r>
        <w:rPr>
          <w:rFonts w:eastAsia="Calibri"/>
          <w:color w:val="auto"/>
          <w:lang w:eastAsia="en-US"/>
        </w:rPr>
        <w:t>and</w:t>
      </w:r>
      <w:r w:rsidRPr="00C80D71">
        <w:rPr>
          <w:rFonts w:eastAsia="Calibri"/>
          <w:color w:val="auto"/>
          <w:lang w:eastAsia="en-US"/>
        </w:rPr>
        <w:t xml:space="preserve"> high prevalence risks.</w:t>
      </w:r>
      <w:r>
        <w:rPr>
          <w:rFonts w:eastAsia="Calibri"/>
          <w:color w:val="auto"/>
          <w:lang w:eastAsia="en-US"/>
        </w:rPr>
        <w:t xml:space="preserve">  </w:t>
      </w:r>
    </w:p>
    <w:p w14:paraId="1984E70B" w14:textId="4F7AC9FD" w:rsidR="00140FC8" w:rsidRPr="00C80D71" w:rsidRDefault="00140FC8" w:rsidP="00140FC8">
      <w:pPr>
        <w:rPr>
          <w:rFonts w:eastAsia="Calibri"/>
          <w:color w:val="auto"/>
          <w:lang w:eastAsia="en-US"/>
        </w:rPr>
      </w:pPr>
      <w:r>
        <w:rPr>
          <w:rFonts w:eastAsia="Calibri"/>
          <w:color w:val="auto"/>
          <w:lang w:eastAsia="en-US"/>
        </w:rPr>
        <w:t>Although c</w:t>
      </w:r>
      <w:r w:rsidRPr="00C80D71">
        <w:rPr>
          <w:rFonts w:eastAsia="Calibri"/>
          <w:color w:val="auto"/>
          <w:lang w:eastAsia="en-US"/>
        </w:rPr>
        <w:t xml:space="preserve">are documentation </w:t>
      </w:r>
      <w:r>
        <w:rPr>
          <w:rFonts w:eastAsia="Calibri"/>
          <w:color w:val="auto"/>
          <w:lang w:eastAsia="en-US"/>
        </w:rPr>
        <w:t xml:space="preserve">generally demonstrated the </w:t>
      </w:r>
      <w:r w:rsidRPr="00C80D71">
        <w:rPr>
          <w:rFonts w:eastAsia="Calibri"/>
          <w:color w:val="auto"/>
          <w:lang w:eastAsia="en-US"/>
        </w:rPr>
        <w:t>identification and response to</w:t>
      </w:r>
      <w:r>
        <w:rPr>
          <w:rFonts w:eastAsia="Calibri"/>
          <w:color w:val="auto"/>
          <w:lang w:eastAsia="en-US"/>
        </w:rPr>
        <w:t xml:space="preserve"> a </w:t>
      </w:r>
      <w:r w:rsidRPr="00C80D71">
        <w:rPr>
          <w:rFonts w:eastAsia="Calibri"/>
          <w:color w:val="auto"/>
          <w:lang w:eastAsia="en-US"/>
        </w:rPr>
        <w:t xml:space="preserve">deterioration or change in </w:t>
      </w:r>
      <w:r>
        <w:rPr>
          <w:rFonts w:eastAsia="Calibri"/>
          <w:color w:val="auto"/>
          <w:lang w:eastAsia="en-US"/>
        </w:rPr>
        <w:t xml:space="preserve">a </w:t>
      </w:r>
      <w:r w:rsidRPr="00C80D71">
        <w:rPr>
          <w:rFonts w:eastAsia="Calibri"/>
          <w:color w:val="auto"/>
          <w:lang w:eastAsia="en-US"/>
        </w:rPr>
        <w:t>consumer’s condition</w:t>
      </w:r>
      <w:r>
        <w:rPr>
          <w:rFonts w:eastAsia="Calibri"/>
          <w:color w:val="auto"/>
          <w:lang w:eastAsia="en-US"/>
        </w:rPr>
        <w:t>;</w:t>
      </w:r>
      <w:r w:rsidR="00724FD3">
        <w:rPr>
          <w:rFonts w:eastAsia="Calibri"/>
          <w:color w:val="auto"/>
          <w:lang w:eastAsia="en-US"/>
        </w:rPr>
        <w:t xml:space="preserve"> for</w:t>
      </w:r>
      <w:r>
        <w:rPr>
          <w:rFonts w:eastAsia="Calibri"/>
          <w:color w:val="auto"/>
          <w:lang w:eastAsia="en-US"/>
        </w:rPr>
        <w:t xml:space="preserve"> some consumers where a deterioration was experienced</w:t>
      </w:r>
      <w:r w:rsidR="00724FD3">
        <w:rPr>
          <w:rFonts w:eastAsia="Calibri"/>
          <w:color w:val="auto"/>
          <w:lang w:eastAsia="en-US"/>
        </w:rPr>
        <w:t xml:space="preserve"> this</w:t>
      </w:r>
      <w:r>
        <w:rPr>
          <w:rFonts w:eastAsia="Calibri"/>
          <w:color w:val="auto"/>
          <w:lang w:eastAsia="en-US"/>
        </w:rPr>
        <w:t xml:space="preserve"> had not been monitored or escalated. </w:t>
      </w:r>
      <w:r w:rsidRPr="00C80D71">
        <w:rPr>
          <w:rFonts w:eastAsia="Calibri"/>
          <w:color w:val="auto"/>
          <w:lang w:eastAsia="en-US"/>
        </w:rPr>
        <w:t>Registered staff advised they had received training on recognising and responding to a deterioration in a consumer’s health.</w:t>
      </w:r>
      <w:r>
        <w:rPr>
          <w:rFonts w:eastAsia="Calibri"/>
          <w:color w:val="auto"/>
          <w:lang w:eastAsia="en-US"/>
        </w:rPr>
        <w:t xml:space="preserve"> </w:t>
      </w:r>
      <w:r w:rsidRPr="00C80D71">
        <w:rPr>
          <w:rFonts w:eastAsia="Calibri"/>
          <w:color w:val="auto"/>
          <w:lang w:eastAsia="en-US"/>
        </w:rPr>
        <w:t xml:space="preserve">Registered, care, lifestyle and hospitality staff were able to describe how information </w:t>
      </w:r>
      <w:r>
        <w:rPr>
          <w:rFonts w:eastAsia="Calibri"/>
          <w:color w:val="auto"/>
          <w:lang w:eastAsia="en-US"/>
        </w:rPr>
        <w:t>wa</w:t>
      </w:r>
      <w:r w:rsidRPr="00C80D71">
        <w:rPr>
          <w:rFonts w:eastAsia="Calibri"/>
          <w:color w:val="auto"/>
          <w:lang w:eastAsia="en-US"/>
        </w:rPr>
        <w:t>s shared when changes occur</w:t>
      </w:r>
      <w:r>
        <w:rPr>
          <w:rFonts w:eastAsia="Calibri"/>
          <w:color w:val="auto"/>
          <w:lang w:eastAsia="en-US"/>
        </w:rPr>
        <w:t>red</w:t>
      </w:r>
      <w:r w:rsidRPr="00C80D71">
        <w:rPr>
          <w:rFonts w:eastAsia="Calibri"/>
          <w:color w:val="auto"/>
          <w:lang w:eastAsia="en-US"/>
        </w:rPr>
        <w:t>.</w:t>
      </w:r>
      <w:r>
        <w:rPr>
          <w:rFonts w:eastAsia="Calibri"/>
          <w:color w:val="auto"/>
          <w:lang w:eastAsia="en-US"/>
        </w:rPr>
        <w:t xml:space="preserve"> R</w:t>
      </w:r>
      <w:r w:rsidRPr="00C80D71">
        <w:rPr>
          <w:rFonts w:eastAsia="Calibri"/>
          <w:color w:val="auto"/>
          <w:lang w:eastAsia="en-US"/>
        </w:rPr>
        <w:t>egistered staff confirmed they conduct</w:t>
      </w:r>
      <w:r>
        <w:rPr>
          <w:rFonts w:eastAsia="Calibri"/>
          <w:color w:val="auto"/>
          <w:lang w:eastAsia="en-US"/>
        </w:rPr>
        <w:t>ed</w:t>
      </w:r>
      <w:r w:rsidRPr="00C80D71">
        <w:rPr>
          <w:rFonts w:eastAsia="Calibri"/>
          <w:color w:val="auto"/>
          <w:lang w:eastAsia="en-US"/>
        </w:rPr>
        <w:t xml:space="preserve"> handovers with care staff at the beginning of their shift</w:t>
      </w:r>
      <w:r>
        <w:rPr>
          <w:rFonts w:eastAsia="Calibri"/>
          <w:color w:val="auto"/>
          <w:lang w:eastAsia="en-US"/>
        </w:rPr>
        <w:t xml:space="preserve">. </w:t>
      </w:r>
    </w:p>
    <w:p w14:paraId="1AA060CC" w14:textId="77777777" w:rsidR="00140FC8" w:rsidRPr="00C80D71" w:rsidRDefault="00140FC8" w:rsidP="00140FC8">
      <w:pPr>
        <w:rPr>
          <w:rFonts w:eastAsia="Calibri"/>
          <w:color w:val="auto"/>
          <w:lang w:eastAsia="en-US"/>
        </w:rPr>
      </w:pPr>
      <w:r w:rsidRPr="00C80D71">
        <w:rPr>
          <w:rFonts w:eastAsia="Calibri"/>
          <w:color w:val="auto"/>
          <w:lang w:eastAsia="en-US"/>
        </w:rPr>
        <w:t xml:space="preserve">Whilst the service has processes in place </w:t>
      </w:r>
      <w:r>
        <w:rPr>
          <w:rFonts w:eastAsia="Calibri"/>
          <w:color w:val="auto"/>
          <w:lang w:eastAsia="en-US"/>
        </w:rPr>
        <w:t>to</w:t>
      </w:r>
      <w:r w:rsidRPr="00C80D71">
        <w:rPr>
          <w:rFonts w:eastAsia="Calibri"/>
          <w:color w:val="auto"/>
          <w:lang w:eastAsia="en-US"/>
        </w:rPr>
        <w:t xml:space="preserve"> minimis</w:t>
      </w:r>
      <w:r>
        <w:rPr>
          <w:rFonts w:eastAsia="Calibri"/>
          <w:color w:val="auto"/>
          <w:lang w:eastAsia="en-US"/>
        </w:rPr>
        <w:t>e</w:t>
      </w:r>
      <w:r w:rsidRPr="00C80D71">
        <w:rPr>
          <w:rFonts w:eastAsia="Calibri"/>
          <w:color w:val="auto"/>
          <w:lang w:eastAsia="en-US"/>
        </w:rPr>
        <w:t xml:space="preserve"> infection-related risks, the Assessment Team observed infection management strategies were not consistently implemented</w:t>
      </w:r>
      <w:r>
        <w:rPr>
          <w:rFonts w:eastAsia="Calibri"/>
          <w:color w:val="auto"/>
          <w:lang w:eastAsia="en-US"/>
        </w:rPr>
        <w:t>.</w:t>
      </w:r>
    </w:p>
    <w:p w14:paraId="15AE36BF" w14:textId="77777777" w:rsidR="00140FC8" w:rsidRPr="00663B6D" w:rsidRDefault="00140FC8" w:rsidP="00140FC8">
      <w:pPr>
        <w:rPr>
          <w:rFonts w:eastAsia="Calibri"/>
          <w:lang w:eastAsia="en-US"/>
        </w:rPr>
      </w:pPr>
      <w:r w:rsidRPr="00154403">
        <w:rPr>
          <w:rFonts w:eastAsiaTheme="minorHAnsi"/>
        </w:rPr>
        <w:t xml:space="preserve">The Quality </w:t>
      </w:r>
      <w:r w:rsidRPr="00FE59CD">
        <w:rPr>
          <w:rFonts w:eastAsiaTheme="minorHAnsi"/>
          <w:color w:val="auto"/>
        </w:rPr>
        <w:t xml:space="preserve">Standard is assessed as Non-compliant as </w:t>
      </w:r>
      <w:r>
        <w:rPr>
          <w:rFonts w:eastAsiaTheme="minorHAnsi"/>
          <w:color w:val="auto"/>
        </w:rPr>
        <w:t>two</w:t>
      </w:r>
      <w:r w:rsidRPr="00FE59CD">
        <w:rPr>
          <w:rFonts w:eastAsiaTheme="minorHAnsi"/>
          <w:color w:val="auto"/>
        </w:rPr>
        <w:t xml:space="preserve"> of the seven specific requirements has been assessed as Non-compliant.</w:t>
      </w:r>
    </w:p>
    <w:p w14:paraId="5776FF8C" w14:textId="77777777" w:rsidR="00140FC8" w:rsidRDefault="00140FC8" w:rsidP="00140FC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B36869D" w14:textId="77777777" w:rsidR="00140FC8" w:rsidRPr="00853601" w:rsidRDefault="00140FC8" w:rsidP="00140FC8">
      <w:pPr>
        <w:pStyle w:val="Heading3"/>
      </w:pPr>
      <w:r w:rsidRPr="00853601">
        <w:t>Requirement 3(3)(a)</w:t>
      </w:r>
      <w:r>
        <w:tab/>
        <w:t>Non-Compliant</w:t>
      </w:r>
    </w:p>
    <w:p w14:paraId="45D6E5F7" w14:textId="77777777" w:rsidR="00140FC8" w:rsidRPr="008D114F" w:rsidRDefault="00140FC8" w:rsidP="00140FC8">
      <w:pPr>
        <w:rPr>
          <w:i/>
        </w:rPr>
      </w:pPr>
      <w:r w:rsidRPr="008D114F">
        <w:rPr>
          <w:i/>
        </w:rPr>
        <w:t>Each consumer gets safe and effective personal care, clinical care, or both personal care and clinical care, that:</w:t>
      </w:r>
    </w:p>
    <w:p w14:paraId="6040FFA8" w14:textId="77777777" w:rsidR="00140FC8" w:rsidRPr="008D114F" w:rsidRDefault="00140FC8" w:rsidP="00140FC8">
      <w:pPr>
        <w:numPr>
          <w:ilvl w:val="0"/>
          <w:numId w:val="14"/>
        </w:numPr>
        <w:tabs>
          <w:tab w:val="right" w:pos="9026"/>
        </w:tabs>
        <w:spacing w:before="0" w:after="0"/>
        <w:ind w:left="567" w:hanging="425"/>
        <w:outlineLvl w:val="4"/>
        <w:rPr>
          <w:i/>
        </w:rPr>
      </w:pPr>
      <w:r w:rsidRPr="008D114F">
        <w:rPr>
          <w:i/>
        </w:rPr>
        <w:t>is best practice; and</w:t>
      </w:r>
    </w:p>
    <w:p w14:paraId="389CC273" w14:textId="77777777" w:rsidR="00140FC8" w:rsidRPr="008D114F" w:rsidRDefault="00140FC8" w:rsidP="00140FC8">
      <w:pPr>
        <w:numPr>
          <w:ilvl w:val="0"/>
          <w:numId w:val="14"/>
        </w:numPr>
        <w:tabs>
          <w:tab w:val="right" w:pos="9026"/>
        </w:tabs>
        <w:spacing w:before="0" w:after="0"/>
        <w:ind w:left="567" w:hanging="425"/>
        <w:outlineLvl w:val="4"/>
        <w:rPr>
          <w:i/>
        </w:rPr>
      </w:pPr>
      <w:r w:rsidRPr="008D114F">
        <w:rPr>
          <w:i/>
        </w:rPr>
        <w:t>is tailored to their needs; and</w:t>
      </w:r>
    </w:p>
    <w:p w14:paraId="70DC7743" w14:textId="77777777" w:rsidR="00140FC8" w:rsidRDefault="00140FC8" w:rsidP="00140FC8">
      <w:pPr>
        <w:numPr>
          <w:ilvl w:val="0"/>
          <w:numId w:val="14"/>
        </w:numPr>
        <w:tabs>
          <w:tab w:val="right" w:pos="9026"/>
        </w:tabs>
        <w:spacing w:before="0" w:after="0"/>
        <w:ind w:left="567" w:hanging="425"/>
        <w:outlineLvl w:val="4"/>
        <w:rPr>
          <w:i/>
        </w:rPr>
      </w:pPr>
      <w:r w:rsidRPr="008D114F">
        <w:rPr>
          <w:i/>
        </w:rPr>
        <w:t>optimises their health and well-being.</w:t>
      </w:r>
    </w:p>
    <w:p w14:paraId="54D83C1A" w14:textId="77777777" w:rsidR="00140FC8" w:rsidRDefault="00140FC8" w:rsidP="00140FC8">
      <w:pPr>
        <w:tabs>
          <w:tab w:val="right" w:pos="9026"/>
        </w:tabs>
        <w:spacing w:before="0" w:after="0"/>
        <w:outlineLvl w:val="4"/>
        <w:rPr>
          <w:i/>
        </w:rPr>
      </w:pPr>
    </w:p>
    <w:p w14:paraId="0686878B" w14:textId="13FEE386" w:rsidR="00140FC8" w:rsidRDefault="00140FC8" w:rsidP="00140FC8">
      <w:pPr>
        <w:tabs>
          <w:tab w:val="right" w:pos="9026"/>
        </w:tabs>
        <w:spacing w:before="0" w:after="0"/>
        <w:outlineLvl w:val="4"/>
      </w:pPr>
      <w:r>
        <w:t xml:space="preserve">The Assessment Team noted deficiencies in the </w:t>
      </w:r>
      <w:r w:rsidR="00724FD3">
        <w:t xml:space="preserve">provision of </w:t>
      </w:r>
      <w:r>
        <w:t xml:space="preserve">safe and effective care for some </w:t>
      </w:r>
      <w:r w:rsidR="00724FD3">
        <w:t>of the consumers sampled</w:t>
      </w:r>
      <w:r>
        <w:t xml:space="preserve">. After consideration of the information contained </w:t>
      </w:r>
      <w:r w:rsidR="00724FD3">
        <w:t xml:space="preserve">within the Site Audit </w:t>
      </w:r>
      <w:r>
        <w:t>report and the Approved Provider’s response in relation</w:t>
      </w:r>
      <w:r w:rsidR="00724FD3">
        <w:t xml:space="preserve"> to </w:t>
      </w:r>
      <w:r>
        <w:t>these matters</w:t>
      </w:r>
      <w:r w:rsidR="00227D35">
        <w:t>;</w:t>
      </w:r>
      <w:r>
        <w:t xml:space="preserve"> I have come to a different view to that of the Assessment Team and I find </w:t>
      </w:r>
      <w:r w:rsidR="00CF4849">
        <w:t xml:space="preserve">the service is </w:t>
      </w:r>
      <w:r>
        <w:t>Non-compliant</w:t>
      </w:r>
      <w:r w:rsidR="00CF4849">
        <w:t xml:space="preserve"> in this requirement</w:t>
      </w:r>
      <w:r>
        <w:t>. This is based on the service had not consistently ensured that care received by each consumer was safe and effective</w:t>
      </w:r>
      <w:r w:rsidR="00227D35">
        <w:t>,</w:t>
      </w:r>
      <w:r>
        <w:t xml:space="preserve"> </w:t>
      </w:r>
      <w:r w:rsidR="00346C4B">
        <w:t xml:space="preserve">which </w:t>
      </w:r>
      <w:r>
        <w:t>was tailored to their needs</w:t>
      </w:r>
      <w:r w:rsidR="00D72504">
        <w:t>,</w:t>
      </w:r>
      <w:r>
        <w:t xml:space="preserve"> optimised their health and wellbeing</w:t>
      </w:r>
      <w:r w:rsidR="00D72504">
        <w:t xml:space="preserve"> and best practice</w:t>
      </w:r>
      <w:r>
        <w:t xml:space="preserve">. </w:t>
      </w:r>
    </w:p>
    <w:p w14:paraId="720A87A8" w14:textId="77777777" w:rsidR="00140FC8" w:rsidRDefault="00140FC8" w:rsidP="00140FC8">
      <w:pPr>
        <w:tabs>
          <w:tab w:val="right" w:pos="9026"/>
        </w:tabs>
        <w:spacing w:before="0" w:after="0"/>
        <w:outlineLvl w:val="4"/>
      </w:pPr>
    </w:p>
    <w:p w14:paraId="19031FA9" w14:textId="3F0A2F7E" w:rsidR="00140FC8" w:rsidRDefault="00140FC8" w:rsidP="00140FC8">
      <w:pPr>
        <w:tabs>
          <w:tab w:val="right" w:pos="9026"/>
        </w:tabs>
        <w:spacing w:before="0" w:after="0"/>
        <w:outlineLvl w:val="4"/>
      </w:pPr>
      <w:r>
        <w:t>Some consumers and representatives interviewed by the Assessment Team reported concerns with the way aspects of their care had been managed. Concerns related to the timely monitoring and escalation of a change in health status</w:t>
      </w:r>
      <w:r w:rsidR="00B4354A">
        <w:t xml:space="preserve"> such as an infection</w:t>
      </w:r>
      <w:r>
        <w:t xml:space="preserve">, the provision of oxygen </w:t>
      </w:r>
      <w:r w:rsidR="00B4354A">
        <w:t>in response to</w:t>
      </w:r>
      <w:r>
        <w:t xml:space="preserve"> a clinical event and that care delivered had not been consistently </w:t>
      </w:r>
      <w:r w:rsidR="00724FD3">
        <w:t xml:space="preserve">been </w:t>
      </w:r>
      <w:r>
        <w:t xml:space="preserve">effective </w:t>
      </w:r>
      <w:r w:rsidR="00724FD3">
        <w:t>in meeting</w:t>
      </w:r>
      <w:r>
        <w:t xml:space="preserve"> their individual needs</w:t>
      </w:r>
      <w:r w:rsidR="00B4354A">
        <w:t>, such as</w:t>
      </w:r>
      <w:r w:rsidR="00724FD3">
        <w:t xml:space="preserve"> </w:t>
      </w:r>
      <w:r>
        <w:t xml:space="preserve">toileting and continence management. </w:t>
      </w:r>
    </w:p>
    <w:p w14:paraId="27E251F7" w14:textId="77777777" w:rsidR="00140FC8" w:rsidRDefault="00140FC8" w:rsidP="00140FC8">
      <w:pPr>
        <w:tabs>
          <w:tab w:val="right" w:pos="9026"/>
        </w:tabs>
        <w:spacing w:before="0" w:after="0"/>
        <w:outlineLvl w:val="4"/>
      </w:pPr>
    </w:p>
    <w:p w14:paraId="306F33B8" w14:textId="326DEE05" w:rsidR="00140FC8" w:rsidRDefault="00140FC8" w:rsidP="00140FC8">
      <w:pPr>
        <w:tabs>
          <w:tab w:val="right" w:pos="9026"/>
        </w:tabs>
        <w:spacing w:before="0" w:after="0"/>
        <w:outlineLvl w:val="4"/>
      </w:pPr>
      <w:r>
        <w:t>Care staff interviewed confirmed they are not able to</w:t>
      </w:r>
      <w:r w:rsidR="00724FD3">
        <w:t xml:space="preserve"> consistently</w:t>
      </w:r>
      <w:r>
        <w:t xml:space="preserve"> provide personal care in accordance with consumers’ preferences or needs</w:t>
      </w:r>
      <w:r w:rsidR="00B4354A">
        <w:t xml:space="preserve"> and this had resulted in negative outcome </w:t>
      </w:r>
      <w:r w:rsidR="00346C4B">
        <w:t xml:space="preserve">for </w:t>
      </w:r>
      <w:r w:rsidR="00B4354A">
        <w:t>some consumers</w:t>
      </w:r>
      <w:r w:rsidR="00724FD3">
        <w:t xml:space="preserve">. Examples related to </w:t>
      </w:r>
      <w:r>
        <w:t>hygiene care and continence management</w:t>
      </w:r>
      <w:r w:rsidR="00B4354A">
        <w:t>.</w:t>
      </w:r>
    </w:p>
    <w:p w14:paraId="351FDC28" w14:textId="77777777" w:rsidR="00140FC8" w:rsidRDefault="00140FC8" w:rsidP="00140FC8">
      <w:pPr>
        <w:tabs>
          <w:tab w:val="right" w:pos="9026"/>
        </w:tabs>
        <w:spacing w:before="0" w:after="0"/>
        <w:outlineLvl w:val="4"/>
      </w:pPr>
    </w:p>
    <w:p w14:paraId="224DBADB" w14:textId="21CACD95" w:rsidR="00140FC8" w:rsidRDefault="00140FC8" w:rsidP="00140FC8">
      <w:pPr>
        <w:tabs>
          <w:tab w:val="right" w:pos="9026"/>
        </w:tabs>
        <w:spacing w:before="0" w:after="0"/>
        <w:outlineLvl w:val="4"/>
      </w:pPr>
      <w:r>
        <w:t xml:space="preserve">Although the Assessment Team reported examples of where care had been effectively managed through a review of clinical documentation and interviews with staff, this had not consistently occurred for some consumers. For example: </w:t>
      </w:r>
    </w:p>
    <w:p w14:paraId="57D05659" w14:textId="01585BAD" w:rsidR="00140FC8" w:rsidRDefault="00140FC8" w:rsidP="007D29AF">
      <w:pPr>
        <w:pStyle w:val="ListBullet"/>
      </w:pPr>
      <w:r>
        <w:t xml:space="preserve">Following a clinical event that occurred </w:t>
      </w:r>
      <w:r w:rsidR="000C6B98">
        <w:t xml:space="preserve">earlier </w:t>
      </w:r>
      <w:r>
        <w:t>in 2020 (involving a consumer who ha</w:t>
      </w:r>
      <w:r w:rsidR="00EE6389">
        <w:t>d</w:t>
      </w:r>
      <w:r>
        <w:t xml:space="preserve"> </w:t>
      </w:r>
      <w:r w:rsidR="00EE6389">
        <w:t>subsequently passed away</w:t>
      </w:r>
      <w:r>
        <w:t xml:space="preserve">), the Assessment Team noted care was not safe, effective or in line with clinical directives. The Approved Provider’s response acknowledged a departure in care relating to staff not undertaking regular monitoring and </w:t>
      </w:r>
      <w:r w:rsidR="000C6B98">
        <w:t>the implementation of appropriate</w:t>
      </w:r>
      <w:r>
        <w:t xml:space="preserve"> strategies to minimise </w:t>
      </w:r>
      <w:r w:rsidR="00B4354A">
        <w:t xml:space="preserve">falls </w:t>
      </w:r>
      <w:r>
        <w:t xml:space="preserve">risk. Although </w:t>
      </w:r>
      <w:r w:rsidR="00B4354A">
        <w:t xml:space="preserve">the service had completed an investigation and implemented </w:t>
      </w:r>
      <w:proofErr w:type="gramStart"/>
      <w:r>
        <w:t>a number of</w:t>
      </w:r>
      <w:proofErr w:type="gramEnd"/>
      <w:r>
        <w:t xml:space="preserve"> improvement actions </w:t>
      </w:r>
      <w:r w:rsidR="000C6B98">
        <w:t>prior to the Site Audit</w:t>
      </w:r>
      <w:r w:rsidR="00B4354A">
        <w:t xml:space="preserve"> including</w:t>
      </w:r>
      <w:r>
        <w:t xml:space="preserve"> a review of the service’s clinical processes, </w:t>
      </w:r>
      <w:r w:rsidR="00977D03">
        <w:t xml:space="preserve">falls management, </w:t>
      </w:r>
      <w:r>
        <w:t xml:space="preserve">staff education and the reassessment of consumers; the Assessment Team identified ongoing concerns with the service’s </w:t>
      </w:r>
      <w:r w:rsidR="00B4354A">
        <w:t>processes for monitoring consumers</w:t>
      </w:r>
      <w:r>
        <w:t xml:space="preserve"> and the supervision of staff</w:t>
      </w:r>
      <w:r w:rsidR="000C6B98">
        <w:t xml:space="preserve"> providing care.</w:t>
      </w:r>
    </w:p>
    <w:p w14:paraId="6E8D7FB4" w14:textId="547629A8" w:rsidR="00140FC8" w:rsidRDefault="00140FC8" w:rsidP="004C3DE8">
      <w:pPr>
        <w:pStyle w:val="ListBullet"/>
      </w:pPr>
      <w:r>
        <w:t xml:space="preserve">The Assessment Team noted a consumer had been </w:t>
      </w:r>
      <w:r w:rsidR="000C6B98">
        <w:t xml:space="preserve">recently </w:t>
      </w:r>
      <w:r>
        <w:t xml:space="preserve">hospitalised for an infection following a deterioration </w:t>
      </w:r>
      <w:r w:rsidR="00227D35">
        <w:t>in their health</w:t>
      </w:r>
      <w:r>
        <w:t xml:space="preserve">. Although the service had engaged medical professionals to review and treat the consumer; at the time of the Site Audit the service acknowledged that more effective monitoring </w:t>
      </w:r>
      <w:r w:rsidR="00B71AE0">
        <w:t xml:space="preserve">of </w:t>
      </w:r>
      <w:r w:rsidR="00227D35">
        <w:lastRenderedPageBreak/>
        <w:t>the infection</w:t>
      </w:r>
      <w:r>
        <w:t xml:space="preserve"> could have occurred </w:t>
      </w:r>
      <w:r w:rsidR="000C6B98">
        <w:t xml:space="preserve">in order </w:t>
      </w:r>
      <w:r>
        <w:t xml:space="preserve">to identify and report changes </w:t>
      </w:r>
      <w:r w:rsidR="000C6B98">
        <w:t xml:space="preserve">to </w:t>
      </w:r>
      <w:r>
        <w:t>the medical officer. Management reported it would implement daily recording and improve</w:t>
      </w:r>
      <w:r w:rsidR="00227D35">
        <w:t xml:space="preserve"> its</w:t>
      </w:r>
      <w:r>
        <w:t xml:space="preserve"> monitoring.</w:t>
      </w:r>
    </w:p>
    <w:p w14:paraId="45690165" w14:textId="12E618E8" w:rsidR="00140FC8" w:rsidRPr="007D29AF" w:rsidRDefault="00D72504" w:rsidP="00140FC8">
      <w:pPr>
        <w:pStyle w:val="ListParagraph"/>
        <w:numPr>
          <w:ilvl w:val="0"/>
          <w:numId w:val="21"/>
        </w:numPr>
        <w:tabs>
          <w:tab w:val="right" w:pos="9026"/>
        </w:tabs>
        <w:spacing w:before="0" w:after="0"/>
        <w:outlineLvl w:val="4"/>
        <w:rPr>
          <w:rFonts w:eastAsiaTheme="minorHAnsi"/>
          <w:color w:val="auto"/>
          <w:szCs w:val="22"/>
          <w:lang w:eastAsia="en-US"/>
        </w:rPr>
      </w:pPr>
      <w:r w:rsidRPr="007D29AF">
        <w:rPr>
          <w:rFonts w:eastAsiaTheme="minorHAnsi"/>
          <w:color w:val="auto"/>
          <w:szCs w:val="22"/>
          <w:lang w:eastAsia="en-US"/>
        </w:rPr>
        <w:t xml:space="preserve">The Assessment Team also identified deficiencies in relation to minimising infection related risks.  </w:t>
      </w:r>
    </w:p>
    <w:p w14:paraId="6466BED0" w14:textId="77777777" w:rsidR="00D72504" w:rsidRDefault="00D72504" w:rsidP="00D72504">
      <w:pPr>
        <w:pStyle w:val="ListParagraph"/>
        <w:numPr>
          <w:ilvl w:val="0"/>
          <w:numId w:val="0"/>
        </w:numPr>
        <w:tabs>
          <w:tab w:val="right" w:pos="9026"/>
        </w:tabs>
        <w:spacing w:before="0" w:after="0"/>
        <w:ind w:left="360"/>
        <w:outlineLvl w:val="4"/>
      </w:pPr>
    </w:p>
    <w:p w14:paraId="5AADECB8" w14:textId="0C06B0CC" w:rsidR="00486224" w:rsidRDefault="00140FC8" w:rsidP="00140FC8">
      <w:pPr>
        <w:tabs>
          <w:tab w:val="right" w:pos="9026"/>
        </w:tabs>
        <w:spacing w:before="0" w:after="0"/>
        <w:outlineLvl w:val="4"/>
      </w:pPr>
      <w:r>
        <w:t>The Approved Provider’s response</w:t>
      </w:r>
      <w:r w:rsidR="000C6B98">
        <w:t xml:space="preserve"> (contained</w:t>
      </w:r>
      <w:r>
        <w:t xml:space="preserve"> </w:t>
      </w:r>
      <w:r w:rsidR="000C6B98">
        <w:t>under respective requirements</w:t>
      </w:r>
      <w:r>
        <w:t xml:space="preserve"> Standard 1 requirement 3a, Standard 3 requirement 3g and Standard 7 requirement 3 a</w:t>
      </w:r>
      <w:r w:rsidR="00CF4849">
        <w:t>)</w:t>
      </w:r>
      <w:r>
        <w:t xml:space="preserve"> has </w:t>
      </w:r>
      <w:r w:rsidR="000C6B98">
        <w:t xml:space="preserve">also </w:t>
      </w:r>
      <w:r>
        <w:t xml:space="preserve">been considered in relation </w:t>
      </w:r>
      <w:r w:rsidR="000C6B98">
        <w:t xml:space="preserve">to the deficiencies identified. </w:t>
      </w:r>
    </w:p>
    <w:p w14:paraId="290CD7B4" w14:textId="77777777" w:rsidR="00486224" w:rsidRDefault="00486224" w:rsidP="00140FC8">
      <w:pPr>
        <w:tabs>
          <w:tab w:val="right" w:pos="9026"/>
        </w:tabs>
        <w:spacing w:before="0" w:after="0"/>
        <w:outlineLvl w:val="4"/>
      </w:pPr>
    </w:p>
    <w:p w14:paraId="686753D5" w14:textId="24A203F0" w:rsidR="00140FC8" w:rsidRDefault="00140FC8" w:rsidP="00140FC8">
      <w:pPr>
        <w:tabs>
          <w:tab w:val="right" w:pos="9026"/>
        </w:tabs>
        <w:spacing w:before="0" w:after="0"/>
        <w:outlineLvl w:val="4"/>
      </w:pPr>
      <w:r>
        <w:t xml:space="preserve">The Approved Provider identified that for </w:t>
      </w:r>
      <w:r w:rsidR="00486224">
        <w:t xml:space="preserve">most </w:t>
      </w:r>
      <w:r>
        <w:t>consumers where negative feedback had been provided</w:t>
      </w:r>
      <w:r w:rsidR="00486224">
        <w:t xml:space="preserve"> about care</w:t>
      </w:r>
      <w:r>
        <w:t>; there ha</w:t>
      </w:r>
      <w:r w:rsidR="005168CB">
        <w:t>s now</w:t>
      </w:r>
      <w:r>
        <w:t xml:space="preserve"> been </w:t>
      </w:r>
      <w:r w:rsidR="00B71AE0">
        <w:t xml:space="preserve">further consultation and changes to their care implemented. </w:t>
      </w:r>
      <w:r w:rsidR="005168CB">
        <w:t>A</w:t>
      </w:r>
      <w:r>
        <w:t>lthough its response considered care to be effective for the provision of oxygen to a consumer</w:t>
      </w:r>
      <w:r w:rsidR="00B71AE0">
        <w:t>,</w:t>
      </w:r>
      <w:r>
        <w:t xml:space="preserve"> there was limited examples to demonstrate this consistently occurred</w:t>
      </w:r>
      <w:r w:rsidR="00B4354A">
        <w:t>.</w:t>
      </w:r>
    </w:p>
    <w:p w14:paraId="5F0811E8" w14:textId="77777777" w:rsidR="00140FC8" w:rsidRDefault="00140FC8" w:rsidP="00140FC8">
      <w:pPr>
        <w:tabs>
          <w:tab w:val="right" w:pos="9026"/>
        </w:tabs>
        <w:spacing w:before="0" w:after="0"/>
        <w:outlineLvl w:val="4"/>
      </w:pPr>
    </w:p>
    <w:p w14:paraId="53A3D0F7" w14:textId="0F192BFA" w:rsidR="00140FC8" w:rsidRDefault="00140FC8" w:rsidP="00140FC8">
      <w:pPr>
        <w:tabs>
          <w:tab w:val="right" w:pos="9026"/>
        </w:tabs>
        <w:spacing w:before="0" w:after="0"/>
        <w:outlineLvl w:val="4"/>
      </w:pPr>
      <w:r>
        <w:t xml:space="preserve">I acknowledge the improvements by the Approved Provider completed prior to and following the Site Audit to address these areas. However, the Assessment Team identified </w:t>
      </w:r>
      <w:r w:rsidR="00346C4B">
        <w:t xml:space="preserve">examples from consumers where care delivered had not been effective or tailored to their needs; staff confirmed they were not able to consistently provide care as required which had a negative outcome for some consumers and there were </w:t>
      </w:r>
      <w:r w:rsidR="00B71AE0">
        <w:t xml:space="preserve">ongoing </w:t>
      </w:r>
      <w:r>
        <w:t xml:space="preserve">deficiencies in </w:t>
      </w:r>
      <w:r w:rsidR="00346C4B">
        <w:t xml:space="preserve">relation to </w:t>
      </w:r>
      <w:r>
        <w:t>the monitoring and provision of care</w:t>
      </w:r>
      <w:r w:rsidR="00346C4B">
        <w:t xml:space="preserve">. </w:t>
      </w:r>
    </w:p>
    <w:p w14:paraId="2EFA2EB0" w14:textId="77777777" w:rsidR="00140FC8" w:rsidRPr="00853601" w:rsidRDefault="00140FC8" w:rsidP="00140FC8">
      <w:pPr>
        <w:pStyle w:val="Heading3"/>
      </w:pPr>
      <w:r w:rsidRPr="00853601">
        <w:t>Requirement 3(3)(b)</w:t>
      </w:r>
      <w:r>
        <w:tab/>
        <w:t>Compliant</w:t>
      </w:r>
    </w:p>
    <w:p w14:paraId="4EDDDB05" w14:textId="77777777" w:rsidR="00140FC8" w:rsidRPr="008D114F" w:rsidRDefault="00140FC8" w:rsidP="00140FC8">
      <w:pPr>
        <w:rPr>
          <w:i/>
        </w:rPr>
      </w:pPr>
      <w:r w:rsidRPr="008D114F">
        <w:rPr>
          <w:i/>
          <w:szCs w:val="22"/>
        </w:rPr>
        <w:t>Effective management of high impact or high prevalence risks associated with the care of each consumer.</w:t>
      </w:r>
    </w:p>
    <w:p w14:paraId="30283ACA" w14:textId="77777777" w:rsidR="00140FC8" w:rsidRPr="00D435F8" w:rsidRDefault="00140FC8" w:rsidP="00140FC8">
      <w:pPr>
        <w:pStyle w:val="Heading3"/>
      </w:pPr>
      <w:r w:rsidRPr="00D435F8">
        <w:t>Requirement 3(3)(c)</w:t>
      </w:r>
      <w:r>
        <w:tab/>
        <w:t>Compliant</w:t>
      </w:r>
    </w:p>
    <w:p w14:paraId="12642769" w14:textId="77777777" w:rsidR="00140FC8" w:rsidRPr="008D114F" w:rsidRDefault="00140FC8" w:rsidP="00140FC8">
      <w:pPr>
        <w:rPr>
          <w:i/>
        </w:rPr>
      </w:pPr>
      <w:r w:rsidRPr="008D114F">
        <w:rPr>
          <w:i/>
          <w:szCs w:val="22"/>
        </w:rPr>
        <w:t>The needs, goals and preferences of consumers nearing the end of life are recognised and addressed, their comfort maximised and their dignity preserved.</w:t>
      </w:r>
    </w:p>
    <w:p w14:paraId="27489A53" w14:textId="77777777" w:rsidR="00140FC8" w:rsidRPr="00D435F8" w:rsidRDefault="00140FC8" w:rsidP="00140FC8">
      <w:pPr>
        <w:pStyle w:val="Heading3"/>
      </w:pPr>
      <w:r w:rsidRPr="00D435F8">
        <w:t>Requirement 3(3)(d)</w:t>
      </w:r>
      <w:r>
        <w:tab/>
        <w:t>Compliant</w:t>
      </w:r>
    </w:p>
    <w:p w14:paraId="275517F4" w14:textId="77777777" w:rsidR="00140FC8" w:rsidRPr="008D114F" w:rsidRDefault="00140FC8" w:rsidP="00140FC8">
      <w:pPr>
        <w:rPr>
          <w:i/>
        </w:rPr>
      </w:pPr>
      <w:r w:rsidRPr="008D114F">
        <w:rPr>
          <w:i/>
          <w:szCs w:val="22"/>
        </w:rPr>
        <w:t>Deterioration or change of a consumer’s mental health, cognitive or physical function, capacity or condition is recognised and responded to in a timely manner.</w:t>
      </w:r>
    </w:p>
    <w:p w14:paraId="0684AF28" w14:textId="77777777" w:rsidR="00140FC8" w:rsidRPr="00D435F8" w:rsidRDefault="00140FC8" w:rsidP="00140FC8">
      <w:pPr>
        <w:pStyle w:val="Heading3"/>
      </w:pPr>
      <w:r w:rsidRPr="00D435F8">
        <w:t>Requirement 3(3)(e)</w:t>
      </w:r>
      <w:r>
        <w:tab/>
        <w:t>Compliant</w:t>
      </w:r>
    </w:p>
    <w:p w14:paraId="2B4037E5" w14:textId="77777777" w:rsidR="00140FC8" w:rsidRPr="008D114F" w:rsidRDefault="00140FC8" w:rsidP="00140FC8">
      <w:pPr>
        <w:rPr>
          <w:i/>
        </w:rPr>
      </w:pPr>
      <w:r w:rsidRPr="008D114F">
        <w:rPr>
          <w:i/>
          <w:szCs w:val="22"/>
        </w:rPr>
        <w:t>Information about the consumer’s condition, needs and preferences is documented and communicated within the organisation, and with others where responsibility for care is shared.</w:t>
      </w:r>
    </w:p>
    <w:p w14:paraId="59AD2607" w14:textId="77777777" w:rsidR="00140FC8" w:rsidRPr="00D435F8" w:rsidRDefault="00140FC8" w:rsidP="00140FC8">
      <w:pPr>
        <w:pStyle w:val="Heading3"/>
      </w:pPr>
      <w:r w:rsidRPr="00D435F8">
        <w:lastRenderedPageBreak/>
        <w:t>Requirement 3(3)(f)</w:t>
      </w:r>
      <w:r>
        <w:tab/>
        <w:t>Compliant</w:t>
      </w:r>
    </w:p>
    <w:p w14:paraId="6298D294" w14:textId="77777777" w:rsidR="00140FC8" w:rsidRPr="00FE59CD" w:rsidRDefault="00140FC8" w:rsidP="00140FC8">
      <w:pPr>
        <w:rPr>
          <w:i/>
        </w:rPr>
      </w:pPr>
      <w:r w:rsidRPr="008D114F">
        <w:rPr>
          <w:i/>
          <w:szCs w:val="22"/>
        </w:rPr>
        <w:t>Timely and appropriate referrals to individuals, other organisations and providers of other care and services.</w:t>
      </w:r>
    </w:p>
    <w:p w14:paraId="1BD35128" w14:textId="77777777" w:rsidR="00140FC8" w:rsidRPr="00D435F8" w:rsidRDefault="00140FC8" w:rsidP="00140FC8">
      <w:pPr>
        <w:pStyle w:val="Heading3"/>
      </w:pPr>
      <w:r w:rsidRPr="00D435F8">
        <w:t>Requirement 3(3)(g)</w:t>
      </w:r>
      <w:r>
        <w:tab/>
        <w:t>Non-compliant</w:t>
      </w:r>
    </w:p>
    <w:p w14:paraId="14DD39C2" w14:textId="77777777" w:rsidR="00140FC8" w:rsidRPr="008D114F" w:rsidRDefault="00140FC8" w:rsidP="00140FC8">
      <w:pPr>
        <w:tabs>
          <w:tab w:val="right" w:pos="9026"/>
        </w:tabs>
        <w:spacing w:before="0" w:after="0"/>
        <w:outlineLvl w:val="4"/>
        <w:rPr>
          <w:i/>
          <w:szCs w:val="22"/>
        </w:rPr>
      </w:pPr>
      <w:r w:rsidRPr="008D114F">
        <w:rPr>
          <w:i/>
          <w:szCs w:val="22"/>
        </w:rPr>
        <w:t>Minimisation of infection related risks through implementing:</w:t>
      </w:r>
    </w:p>
    <w:p w14:paraId="05FD933C" w14:textId="77777777" w:rsidR="00140FC8" w:rsidRPr="008D114F" w:rsidRDefault="00140FC8" w:rsidP="00140FC8">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6C060A69" w14:textId="77777777" w:rsidR="00140FC8" w:rsidRDefault="00140FC8" w:rsidP="00140FC8">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ECA3F07" w14:textId="77777777" w:rsidR="00140FC8" w:rsidRDefault="00140FC8" w:rsidP="00140FC8">
      <w:pPr>
        <w:rPr>
          <w:rFonts w:eastAsia="Calibri"/>
          <w:color w:val="auto"/>
          <w:lang w:eastAsia="en-US"/>
        </w:rPr>
      </w:pPr>
      <w:r>
        <w:rPr>
          <w:rFonts w:eastAsia="Calibri"/>
          <w:color w:val="auto"/>
          <w:lang w:eastAsia="en-US"/>
        </w:rPr>
        <w:t>The Assessment Team found the service was not minimising infection related risks, specifically in relation to COVID-19 and scabies.</w:t>
      </w:r>
    </w:p>
    <w:p w14:paraId="6FE0C422" w14:textId="77777777" w:rsidR="00140FC8" w:rsidRDefault="00140FC8" w:rsidP="00140FC8">
      <w:pPr>
        <w:rPr>
          <w:rFonts w:eastAsia="Calibri"/>
          <w:color w:val="auto"/>
          <w:lang w:eastAsia="en-US"/>
        </w:rPr>
      </w:pPr>
      <w:r>
        <w:rPr>
          <w:rFonts w:eastAsia="Calibri"/>
          <w:color w:val="auto"/>
          <w:lang w:eastAsia="en-US"/>
        </w:rPr>
        <w:t>The Assessment Team completed an Infection Control Monitoring checklist and identified a range of deficiencies in relation to the service’s preparedness for a COVID-19 outbreak, including in relation to the service’s outbreak management plan, hygiene practices and signage. For example:</w:t>
      </w:r>
    </w:p>
    <w:p w14:paraId="1CD14F54" w14:textId="77777777" w:rsidR="00140FC8" w:rsidRDefault="00140FC8" w:rsidP="007D29AF">
      <w:pPr>
        <w:pStyle w:val="ListBullet"/>
      </w:pPr>
      <w:r>
        <w:t>The service’s outbreak management plan did not contain a lockdown process including staff assigned to teams to support cohorting.</w:t>
      </w:r>
    </w:p>
    <w:p w14:paraId="24DD107A" w14:textId="77777777" w:rsidR="00140FC8" w:rsidRDefault="00140FC8" w:rsidP="007D29AF">
      <w:pPr>
        <w:pStyle w:val="ListBullet"/>
      </w:pPr>
      <w:r w:rsidRPr="007D29AF">
        <w:t xml:space="preserve">Visitors and staff were not observing social distancing. </w:t>
      </w:r>
    </w:p>
    <w:p w14:paraId="4FCDCC52" w14:textId="77777777" w:rsidR="00140FC8" w:rsidRPr="007D29AF" w:rsidRDefault="00140FC8" w:rsidP="007D29AF">
      <w:pPr>
        <w:pStyle w:val="ListBullet"/>
      </w:pPr>
      <w:r w:rsidRPr="007D29AF">
        <w:t xml:space="preserve">Minimal signage throughout the building relating to hand hygiene, cough etiquette, social distancing and stay at home notices. The service, however increased signage during the audit. </w:t>
      </w:r>
    </w:p>
    <w:p w14:paraId="252441E1" w14:textId="77777777" w:rsidR="00140FC8" w:rsidRPr="007D29AF" w:rsidRDefault="00140FC8" w:rsidP="007D29AF">
      <w:pPr>
        <w:pStyle w:val="ListBullet"/>
      </w:pPr>
      <w:r w:rsidRPr="007D29AF">
        <w:t>Minimal hand sanitiser was available. Management advised each consumer had a hand sanitiser bottle in their room and this was locked in their medication cupboard.</w:t>
      </w:r>
    </w:p>
    <w:p w14:paraId="7B001147" w14:textId="77777777" w:rsidR="00140FC8" w:rsidRPr="007D29AF" w:rsidRDefault="00140FC8" w:rsidP="007D29AF">
      <w:pPr>
        <w:pStyle w:val="ListBullet"/>
      </w:pPr>
      <w:r w:rsidRPr="007D29AF">
        <w:t xml:space="preserve">There was no process for daily monitoring of consumers such as temperature checking. However clinical staff indicated staff would report any changes to consumers for follow up. </w:t>
      </w:r>
    </w:p>
    <w:p w14:paraId="4CA3C801" w14:textId="4F890303" w:rsidR="00140FC8" w:rsidRPr="007C6C85" w:rsidRDefault="00B71AE0" w:rsidP="00140FC8">
      <w:pPr>
        <w:rPr>
          <w:rFonts w:eastAsia="Calibri"/>
          <w:color w:val="auto"/>
          <w:lang w:eastAsia="en-US"/>
        </w:rPr>
      </w:pPr>
      <w:r>
        <w:rPr>
          <w:rFonts w:eastAsia="Calibri"/>
        </w:rPr>
        <w:t>In relation to scabies management, the Assessment Team noted t</w:t>
      </w:r>
      <w:r w:rsidR="00140FC8">
        <w:rPr>
          <w:rFonts w:eastAsia="Calibri"/>
        </w:rPr>
        <w:t xml:space="preserve">here are policies and procedures to guide the </w:t>
      </w:r>
      <w:r>
        <w:rPr>
          <w:rFonts w:eastAsia="Calibri"/>
        </w:rPr>
        <w:t>service</w:t>
      </w:r>
      <w:r w:rsidR="00140FC8">
        <w:rPr>
          <w:rFonts w:eastAsia="Calibri"/>
        </w:rPr>
        <w:t xml:space="preserve">. Although the service has had multiple outbreaks of scabies and implemented a range of strategies to minimise the risk of transmission; the Assessment Team observed </w:t>
      </w:r>
      <w:r w:rsidR="00140FC8" w:rsidRPr="007C6C85">
        <w:rPr>
          <w:rFonts w:eastAsia="Calibri"/>
          <w:color w:val="auto"/>
          <w:lang w:eastAsia="en-US"/>
        </w:rPr>
        <w:t xml:space="preserve">staff </w:t>
      </w:r>
      <w:r w:rsidR="00140FC8">
        <w:rPr>
          <w:rFonts w:eastAsia="Calibri"/>
          <w:color w:val="auto"/>
          <w:lang w:eastAsia="en-US"/>
        </w:rPr>
        <w:t xml:space="preserve">in different roles </w:t>
      </w:r>
      <w:r w:rsidR="00140FC8" w:rsidRPr="007C6C85">
        <w:rPr>
          <w:rFonts w:eastAsia="Calibri"/>
          <w:color w:val="auto"/>
          <w:lang w:eastAsia="en-US"/>
        </w:rPr>
        <w:t xml:space="preserve">failing to use personal protective equipment whilst providing care and services to </w:t>
      </w:r>
      <w:r w:rsidR="00140FC8">
        <w:rPr>
          <w:rFonts w:eastAsia="Calibri"/>
          <w:color w:val="auto"/>
          <w:lang w:eastAsia="en-US"/>
        </w:rPr>
        <w:t xml:space="preserve">a </w:t>
      </w:r>
      <w:r w:rsidR="00140FC8" w:rsidRPr="007C6C85">
        <w:rPr>
          <w:rFonts w:eastAsia="Calibri"/>
          <w:color w:val="auto"/>
          <w:lang w:eastAsia="en-US"/>
        </w:rPr>
        <w:t>consumer with scabies.</w:t>
      </w:r>
    </w:p>
    <w:p w14:paraId="423CA7E7" w14:textId="77777777" w:rsidR="00140FC8" w:rsidRDefault="00140FC8" w:rsidP="00140FC8">
      <w:r>
        <w:lastRenderedPageBreak/>
        <w:t xml:space="preserve">The Approved Provider’s response included an action plan to address the areas identified by the Assessment Team. This include updating of its outbreak management plan, staff reminders regarding social distancing, additional signage and the organisation’s COVID-19 screening tool implemented. </w:t>
      </w:r>
    </w:p>
    <w:p w14:paraId="2C022515" w14:textId="77777777" w:rsidR="00140FC8" w:rsidRDefault="00140FC8" w:rsidP="00140FC8">
      <w:r>
        <w:t>In relation to the scabies outbreak, the Approved Provider’s response stated that the staff sighted by the Assessment Team entering a consumer’s room without appropriate personal protective equipment was a catering staff member. The staff member have been performance managed and all staff have received further education on applying and removing personal protective equipment.</w:t>
      </w:r>
    </w:p>
    <w:p w14:paraId="69555A23" w14:textId="77777777" w:rsidR="00140FC8" w:rsidRDefault="00140FC8" w:rsidP="00140FC8">
      <w:pPr>
        <w:sectPr w:rsidR="00140FC8" w:rsidSect="00397C4E">
          <w:headerReference w:type="default" r:id="rId27"/>
          <w:type w:val="continuous"/>
          <w:pgSz w:w="11906" w:h="16838"/>
          <w:pgMar w:top="1701" w:right="1418" w:bottom="1418" w:left="1418" w:header="709" w:footer="397" w:gutter="0"/>
          <w:cols w:space="708"/>
          <w:titlePg/>
          <w:docGrid w:linePitch="360"/>
        </w:sectPr>
      </w:pPr>
      <w:r>
        <w:t>I acknowledge the Approved Provider’s actions to address the findings of the Assessment Team, however at the time of the Site Audit there were deficiencies in the service’s preparedness for a COVID 19 outbreak, staff were not using personal protective equipment appropriately and were not effectively limiting contact to minimise the spread of the infection. Therefore, I find the service Non-compliant in this requirement.</w:t>
      </w:r>
    </w:p>
    <w:p w14:paraId="0A6FE3CF" w14:textId="77777777" w:rsidR="00140FC8" w:rsidRDefault="00140FC8" w:rsidP="00140FC8">
      <w:pPr>
        <w:pStyle w:val="Heading1"/>
        <w:tabs>
          <w:tab w:val="right" w:pos="9070"/>
        </w:tabs>
        <w:spacing w:before="560" w:after="640"/>
        <w:rPr>
          <w:color w:val="FFFFFF" w:themeColor="background1"/>
          <w:sz w:val="36"/>
        </w:rPr>
        <w:sectPr w:rsidR="00140FC8" w:rsidSect="00397C4E">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193AE4EC" wp14:editId="036CFD7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4697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01832FAE" w14:textId="77777777" w:rsidR="00140FC8" w:rsidRPr="00FD1B02" w:rsidRDefault="00140FC8" w:rsidP="00140FC8">
      <w:pPr>
        <w:pStyle w:val="Heading3"/>
        <w:shd w:val="clear" w:color="auto" w:fill="F2F2F2" w:themeFill="background1" w:themeFillShade="F2"/>
      </w:pPr>
      <w:r w:rsidRPr="00FD1B02">
        <w:t>Consumer outcome:</w:t>
      </w:r>
    </w:p>
    <w:p w14:paraId="20C8D186" w14:textId="77777777" w:rsidR="00140FC8" w:rsidRDefault="00140FC8" w:rsidP="00140FC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31AB4B5" w14:textId="77777777" w:rsidR="00140FC8" w:rsidRDefault="00140FC8" w:rsidP="00140FC8">
      <w:pPr>
        <w:pStyle w:val="Heading3"/>
        <w:shd w:val="clear" w:color="auto" w:fill="F2F2F2" w:themeFill="background1" w:themeFillShade="F2"/>
      </w:pPr>
      <w:r>
        <w:t>Organisation statement:</w:t>
      </w:r>
    </w:p>
    <w:p w14:paraId="42935D7B" w14:textId="77777777" w:rsidR="00140FC8" w:rsidRDefault="00140FC8" w:rsidP="00140FC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A76120C" w14:textId="77777777" w:rsidR="00140FC8" w:rsidRDefault="00140FC8" w:rsidP="00140FC8">
      <w:pPr>
        <w:pStyle w:val="Heading2"/>
      </w:pPr>
      <w:r>
        <w:t>Assessment of Standard 4</w:t>
      </w:r>
    </w:p>
    <w:p w14:paraId="0E9F3273" w14:textId="77777777" w:rsidR="00140FC8" w:rsidRPr="00C80D71" w:rsidRDefault="00140FC8" w:rsidP="00140FC8">
      <w:pPr>
        <w:rPr>
          <w:rFonts w:eastAsia="Calibri"/>
          <w:color w:val="auto"/>
          <w:lang w:eastAsia="en-US"/>
        </w:rPr>
      </w:pPr>
      <w:r w:rsidRPr="00C80D71">
        <w:rPr>
          <w:rFonts w:eastAsia="Calibri"/>
          <w:color w:val="auto"/>
          <w:lang w:eastAsia="en-US"/>
        </w:rPr>
        <w:t>Consumers interviewed</w:t>
      </w:r>
      <w:r>
        <w:rPr>
          <w:rFonts w:eastAsia="Calibri"/>
          <w:color w:val="auto"/>
          <w:lang w:eastAsia="en-US"/>
        </w:rPr>
        <w:t xml:space="preserve"> by the Assessment Team stated</w:t>
      </w:r>
      <w:r w:rsidRPr="00C80D71">
        <w:rPr>
          <w:rFonts w:eastAsia="Calibri"/>
          <w:color w:val="auto"/>
          <w:lang w:eastAsia="en-US"/>
        </w:rPr>
        <w:t xml:space="preserve"> they </w:t>
      </w:r>
      <w:r>
        <w:rPr>
          <w:rFonts w:eastAsia="Calibri"/>
          <w:color w:val="auto"/>
          <w:lang w:eastAsia="en-US"/>
        </w:rPr>
        <w:t>we</w:t>
      </w:r>
      <w:r w:rsidRPr="00C80D71">
        <w:rPr>
          <w:rFonts w:eastAsia="Calibri"/>
          <w:color w:val="auto"/>
          <w:lang w:eastAsia="en-US"/>
        </w:rPr>
        <w:t xml:space="preserve">re supported by the service to undertake lifestyle activities of interest to them </w:t>
      </w:r>
      <w:r>
        <w:rPr>
          <w:rFonts w:eastAsia="Calibri"/>
          <w:color w:val="auto"/>
          <w:lang w:eastAsia="en-US"/>
        </w:rPr>
        <w:t xml:space="preserve">both </w:t>
      </w:r>
      <w:r w:rsidRPr="00C80D71">
        <w:rPr>
          <w:rFonts w:eastAsia="Calibri"/>
          <w:color w:val="auto"/>
          <w:lang w:eastAsia="en-US"/>
        </w:rPr>
        <w:t>within the service and in the community</w:t>
      </w:r>
      <w:r>
        <w:rPr>
          <w:rFonts w:eastAsia="Calibri"/>
          <w:color w:val="auto"/>
          <w:lang w:eastAsia="en-US"/>
        </w:rPr>
        <w:t>,</w:t>
      </w:r>
      <w:r w:rsidRPr="00C80D71">
        <w:rPr>
          <w:rFonts w:eastAsia="Calibri"/>
          <w:color w:val="auto"/>
          <w:lang w:eastAsia="en-US"/>
        </w:rPr>
        <w:t xml:space="preserve"> and</w:t>
      </w:r>
      <w:r>
        <w:rPr>
          <w:rFonts w:eastAsia="Calibri"/>
          <w:color w:val="auto"/>
          <w:lang w:eastAsia="en-US"/>
        </w:rPr>
        <w:t xml:space="preserve"> to</w:t>
      </w:r>
      <w:r w:rsidRPr="00C80D71">
        <w:rPr>
          <w:rFonts w:eastAsia="Calibri"/>
          <w:color w:val="auto"/>
          <w:lang w:eastAsia="en-US"/>
        </w:rPr>
        <w:t xml:space="preserve"> maintain contact with those people who </w:t>
      </w:r>
      <w:r>
        <w:rPr>
          <w:rFonts w:eastAsia="Calibri"/>
          <w:color w:val="auto"/>
          <w:lang w:eastAsia="en-US"/>
        </w:rPr>
        <w:t>we</w:t>
      </w:r>
      <w:r w:rsidRPr="00C80D71">
        <w:rPr>
          <w:rFonts w:eastAsia="Calibri"/>
          <w:color w:val="auto"/>
          <w:lang w:eastAsia="en-US"/>
        </w:rPr>
        <w:t>re important to them.</w:t>
      </w:r>
      <w:r>
        <w:rPr>
          <w:rFonts w:eastAsia="Calibri"/>
          <w:color w:val="auto"/>
          <w:lang w:eastAsia="en-US"/>
        </w:rPr>
        <w:t xml:space="preserve">  </w:t>
      </w:r>
      <w:r w:rsidRPr="00C80D71">
        <w:rPr>
          <w:rFonts w:eastAsia="Calibri"/>
          <w:color w:val="auto"/>
          <w:lang w:eastAsia="en-US"/>
        </w:rPr>
        <w:t xml:space="preserve">Consumers said staff assisted them to be as independent as possible in activities of daily living. </w:t>
      </w:r>
      <w:r>
        <w:rPr>
          <w:rFonts w:eastAsia="Calibri"/>
          <w:color w:val="auto"/>
          <w:lang w:eastAsia="en-US"/>
        </w:rPr>
        <w:t xml:space="preserve"> They</w:t>
      </w:r>
      <w:r w:rsidRPr="00C80D71">
        <w:rPr>
          <w:rFonts w:eastAsia="Calibri"/>
          <w:color w:val="auto"/>
          <w:lang w:eastAsia="en-US"/>
        </w:rPr>
        <w:t xml:space="preserve"> advised they enjoy</w:t>
      </w:r>
      <w:r>
        <w:rPr>
          <w:rFonts w:eastAsia="Calibri"/>
          <w:color w:val="auto"/>
          <w:lang w:eastAsia="en-US"/>
        </w:rPr>
        <w:t>ed</w:t>
      </w:r>
      <w:r w:rsidRPr="00C80D71">
        <w:rPr>
          <w:rFonts w:eastAsia="Calibri"/>
          <w:color w:val="auto"/>
          <w:lang w:eastAsia="en-US"/>
        </w:rPr>
        <w:t xml:space="preserve"> the food </w:t>
      </w:r>
      <w:r>
        <w:rPr>
          <w:rFonts w:eastAsia="Calibri"/>
          <w:color w:val="auto"/>
          <w:lang w:eastAsia="en-US"/>
        </w:rPr>
        <w:t xml:space="preserve">and </w:t>
      </w:r>
      <w:r w:rsidRPr="00C80D71">
        <w:rPr>
          <w:rFonts w:eastAsia="Calibri"/>
          <w:color w:val="auto"/>
          <w:lang w:eastAsia="en-US"/>
        </w:rPr>
        <w:t xml:space="preserve">it </w:t>
      </w:r>
      <w:r>
        <w:rPr>
          <w:rFonts w:eastAsia="Calibri"/>
          <w:color w:val="auto"/>
          <w:lang w:eastAsia="en-US"/>
        </w:rPr>
        <w:t>wa</w:t>
      </w:r>
      <w:r w:rsidRPr="00C80D71">
        <w:rPr>
          <w:rFonts w:eastAsia="Calibri"/>
          <w:color w:val="auto"/>
          <w:lang w:eastAsia="en-US"/>
        </w:rPr>
        <w:t>s varied and of suitable quality and quantity.</w:t>
      </w:r>
    </w:p>
    <w:p w14:paraId="0C5F2253" w14:textId="77777777" w:rsidR="00140FC8" w:rsidRPr="00D64905" w:rsidRDefault="00140FC8" w:rsidP="00140FC8">
      <w:pPr>
        <w:rPr>
          <w:rFonts w:eastAsia="Calibri"/>
          <w:color w:val="auto"/>
          <w:lang w:eastAsia="en-US"/>
        </w:rPr>
      </w:pPr>
      <w:r>
        <w:rPr>
          <w:rFonts w:eastAsia="Calibri"/>
          <w:color w:val="auto"/>
          <w:lang w:eastAsia="en-US"/>
        </w:rPr>
        <w:t>C</w:t>
      </w:r>
      <w:r w:rsidRPr="00C80D71">
        <w:rPr>
          <w:rFonts w:eastAsia="Calibri"/>
          <w:color w:val="auto"/>
          <w:lang w:eastAsia="en-US"/>
        </w:rPr>
        <w:t>are and lifestyle staff explain</w:t>
      </w:r>
      <w:r>
        <w:rPr>
          <w:rFonts w:eastAsia="Calibri"/>
          <w:color w:val="auto"/>
          <w:lang w:eastAsia="en-US"/>
        </w:rPr>
        <w:t>ed</w:t>
      </w:r>
      <w:r w:rsidRPr="00C80D71">
        <w:rPr>
          <w:rFonts w:eastAsia="Calibri"/>
          <w:color w:val="auto"/>
          <w:lang w:eastAsia="en-US"/>
        </w:rPr>
        <w:t xml:space="preserve"> what was important to</w:t>
      </w:r>
      <w:r>
        <w:rPr>
          <w:rFonts w:eastAsia="Calibri"/>
          <w:color w:val="auto"/>
          <w:lang w:eastAsia="en-US"/>
        </w:rPr>
        <w:t xml:space="preserve"> consumers</w:t>
      </w:r>
      <w:r w:rsidRPr="00C80D71">
        <w:rPr>
          <w:rFonts w:eastAsia="Calibri"/>
          <w:color w:val="auto"/>
          <w:lang w:eastAsia="en-US"/>
        </w:rPr>
        <w:t xml:space="preserve"> and what they liked to do. The information </w:t>
      </w:r>
      <w:r>
        <w:rPr>
          <w:rFonts w:eastAsia="Calibri"/>
          <w:color w:val="auto"/>
          <w:lang w:eastAsia="en-US"/>
        </w:rPr>
        <w:t xml:space="preserve">was consistent </w:t>
      </w:r>
      <w:r w:rsidRPr="00C80D71">
        <w:rPr>
          <w:rFonts w:eastAsia="Calibri"/>
          <w:color w:val="auto"/>
          <w:lang w:eastAsia="en-US"/>
        </w:rPr>
        <w:t>with care documents.</w:t>
      </w:r>
      <w:r w:rsidRPr="00D64905">
        <w:rPr>
          <w:rFonts w:eastAsia="Calibri"/>
          <w:color w:val="auto"/>
          <w:lang w:eastAsia="en-US"/>
        </w:rPr>
        <w:t xml:space="preserve"> </w:t>
      </w:r>
      <w:r w:rsidRPr="0060224C">
        <w:rPr>
          <w:rFonts w:eastAsia="Calibri"/>
          <w:color w:val="auto"/>
          <w:lang w:eastAsia="en-US"/>
        </w:rPr>
        <w:t>Care plans include</w:t>
      </w:r>
      <w:r>
        <w:rPr>
          <w:rFonts w:eastAsia="Calibri"/>
          <w:color w:val="auto"/>
          <w:lang w:eastAsia="en-US"/>
        </w:rPr>
        <w:t>d</w:t>
      </w:r>
      <w:r w:rsidRPr="0060224C">
        <w:rPr>
          <w:rFonts w:eastAsia="Calibri"/>
          <w:color w:val="auto"/>
          <w:lang w:eastAsia="en-US"/>
        </w:rPr>
        <w:t xml:space="preserve"> information about emotional, spiritual or psychological well-being</w:t>
      </w:r>
      <w:r>
        <w:rPr>
          <w:rFonts w:eastAsia="Calibri"/>
          <w:color w:val="auto"/>
          <w:lang w:eastAsia="en-US"/>
        </w:rPr>
        <w:t xml:space="preserve"> and </w:t>
      </w:r>
      <w:r w:rsidRPr="0060224C">
        <w:rPr>
          <w:rFonts w:eastAsia="Calibri"/>
          <w:color w:val="auto"/>
          <w:lang w:eastAsia="en-US"/>
        </w:rPr>
        <w:t>each consumer’s family and life history</w:t>
      </w:r>
    </w:p>
    <w:p w14:paraId="38B474A3" w14:textId="77777777" w:rsidR="00140FC8" w:rsidRPr="00DF607B" w:rsidRDefault="00140FC8" w:rsidP="00140FC8">
      <w:pPr>
        <w:rPr>
          <w:rFonts w:eastAsia="Calibri"/>
          <w:color w:val="auto"/>
          <w:lang w:eastAsia="en-US"/>
        </w:rPr>
      </w:pPr>
      <w:r>
        <w:rPr>
          <w:rFonts w:eastAsia="Calibri"/>
          <w:color w:val="auto"/>
          <w:lang w:eastAsia="en-US"/>
        </w:rPr>
        <w:t>T</w:t>
      </w:r>
      <w:r w:rsidRPr="00CA64F5">
        <w:rPr>
          <w:rFonts w:eastAsia="Calibri"/>
          <w:color w:val="auto"/>
          <w:lang w:eastAsia="en-US"/>
        </w:rPr>
        <w:t xml:space="preserve">he lifestyle program </w:t>
      </w:r>
      <w:r>
        <w:rPr>
          <w:rFonts w:eastAsia="Calibri"/>
          <w:color w:val="auto"/>
          <w:lang w:eastAsia="en-US"/>
        </w:rPr>
        <w:t xml:space="preserve">enabled </w:t>
      </w:r>
      <w:r w:rsidRPr="00CA64F5">
        <w:rPr>
          <w:rFonts w:eastAsia="Calibri"/>
          <w:color w:val="auto"/>
          <w:lang w:eastAsia="en-US"/>
        </w:rPr>
        <w:t>consumers to participate in a range of social events within and outside the service.</w:t>
      </w:r>
      <w:r w:rsidRPr="002D6C15">
        <w:rPr>
          <w:rFonts w:eastAsia="Calibri"/>
          <w:color w:val="auto"/>
          <w:lang w:eastAsia="en-US"/>
        </w:rPr>
        <w:t xml:space="preserve"> </w:t>
      </w:r>
      <w:r>
        <w:rPr>
          <w:rFonts w:eastAsia="Calibri"/>
          <w:color w:val="auto"/>
          <w:lang w:eastAsia="en-US"/>
        </w:rPr>
        <w:t xml:space="preserve"> Staff </w:t>
      </w:r>
      <w:r w:rsidRPr="00CA64F5">
        <w:rPr>
          <w:rFonts w:eastAsia="Calibri"/>
          <w:color w:val="auto"/>
          <w:lang w:eastAsia="en-US"/>
        </w:rPr>
        <w:t>said the service ha</w:t>
      </w:r>
      <w:r>
        <w:rPr>
          <w:rFonts w:eastAsia="Calibri"/>
          <w:color w:val="auto"/>
          <w:lang w:eastAsia="en-US"/>
        </w:rPr>
        <w:t>d</w:t>
      </w:r>
      <w:r w:rsidRPr="00CA64F5">
        <w:rPr>
          <w:rFonts w:eastAsia="Calibri"/>
          <w:color w:val="auto"/>
          <w:lang w:eastAsia="en-US"/>
        </w:rPr>
        <w:t xml:space="preserve"> regular pastoral visits and church services.</w:t>
      </w:r>
      <w:r>
        <w:rPr>
          <w:rFonts w:eastAsia="Calibri"/>
          <w:color w:val="auto"/>
          <w:lang w:eastAsia="en-US"/>
        </w:rPr>
        <w:t xml:space="preserve">  </w:t>
      </w:r>
      <w:r w:rsidRPr="00DF607B">
        <w:rPr>
          <w:rFonts w:eastAsia="Calibri"/>
          <w:color w:val="auto"/>
          <w:lang w:eastAsia="en-US"/>
        </w:rPr>
        <w:t>Manage</w:t>
      </w:r>
      <w:r>
        <w:rPr>
          <w:rFonts w:eastAsia="Calibri"/>
          <w:color w:val="auto"/>
          <w:lang w:eastAsia="en-US"/>
        </w:rPr>
        <w:t>rs</w:t>
      </w:r>
      <w:r w:rsidRPr="00DF607B">
        <w:rPr>
          <w:rFonts w:eastAsia="Calibri"/>
          <w:color w:val="auto"/>
          <w:lang w:eastAsia="en-US"/>
        </w:rPr>
        <w:t xml:space="preserve"> advised the activities schedule </w:t>
      </w:r>
      <w:r>
        <w:rPr>
          <w:rFonts w:eastAsia="Calibri"/>
          <w:color w:val="auto"/>
          <w:lang w:eastAsia="en-US"/>
        </w:rPr>
        <w:t>wa</w:t>
      </w:r>
      <w:r w:rsidRPr="00DF607B">
        <w:rPr>
          <w:rFonts w:eastAsia="Calibri"/>
          <w:color w:val="auto"/>
          <w:lang w:eastAsia="en-US"/>
        </w:rPr>
        <w:t>s currently being reviewed to include weekend lifestyle activities.</w:t>
      </w:r>
    </w:p>
    <w:p w14:paraId="7DEB6AAD" w14:textId="77777777" w:rsidR="00140FC8" w:rsidRPr="00CA64F5" w:rsidRDefault="00140FC8" w:rsidP="00140FC8">
      <w:pPr>
        <w:rPr>
          <w:rFonts w:eastAsia="Calibri"/>
          <w:color w:val="auto"/>
          <w:lang w:eastAsia="en-US"/>
        </w:rPr>
      </w:pPr>
      <w:r>
        <w:rPr>
          <w:rFonts w:eastAsia="Calibri"/>
          <w:color w:val="auto"/>
          <w:lang w:eastAsia="en-US"/>
        </w:rPr>
        <w:t>C</w:t>
      </w:r>
      <w:r w:rsidRPr="00CA64F5">
        <w:rPr>
          <w:rFonts w:eastAsia="Calibri"/>
          <w:color w:val="auto"/>
          <w:lang w:eastAsia="en-US"/>
        </w:rPr>
        <w:t>are planning documents reflect</w:t>
      </w:r>
      <w:r>
        <w:rPr>
          <w:rFonts w:eastAsia="Calibri"/>
          <w:color w:val="auto"/>
          <w:lang w:eastAsia="en-US"/>
        </w:rPr>
        <w:t>ed</w:t>
      </w:r>
      <w:r w:rsidRPr="00CA64F5">
        <w:rPr>
          <w:rFonts w:eastAsia="Calibri"/>
          <w:color w:val="auto"/>
          <w:lang w:eastAsia="en-US"/>
        </w:rPr>
        <w:t xml:space="preserve"> dietary needs </w:t>
      </w:r>
      <w:r>
        <w:rPr>
          <w:rFonts w:eastAsia="Calibri"/>
          <w:color w:val="auto"/>
          <w:lang w:eastAsia="en-US"/>
        </w:rPr>
        <w:t>and</w:t>
      </w:r>
      <w:r w:rsidRPr="00CA64F5">
        <w:rPr>
          <w:rFonts w:eastAsia="Calibri"/>
          <w:color w:val="auto"/>
          <w:lang w:eastAsia="en-US"/>
        </w:rPr>
        <w:t xml:space="preserve"> preferences. The </w:t>
      </w:r>
      <w:r>
        <w:rPr>
          <w:rFonts w:eastAsia="Calibri"/>
          <w:color w:val="auto"/>
          <w:lang w:eastAsia="en-US"/>
        </w:rPr>
        <w:t>service had a</w:t>
      </w:r>
      <w:r w:rsidRPr="00CA64F5">
        <w:rPr>
          <w:rFonts w:eastAsia="Calibri"/>
          <w:color w:val="auto"/>
          <w:lang w:eastAsia="en-US"/>
        </w:rPr>
        <w:t xml:space="preserve"> seasonal rotating menu</w:t>
      </w:r>
      <w:r>
        <w:rPr>
          <w:rFonts w:eastAsia="Calibri"/>
          <w:color w:val="auto"/>
          <w:lang w:eastAsia="en-US"/>
        </w:rPr>
        <w:t xml:space="preserve"> that</w:t>
      </w:r>
      <w:r w:rsidRPr="00CA64F5">
        <w:rPr>
          <w:rFonts w:eastAsia="Calibri"/>
          <w:color w:val="auto"/>
          <w:lang w:eastAsia="en-US"/>
        </w:rPr>
        <w:t xml:space="preserve"> </w:t>
      </w:r>
      <w:r>
        <w:rPr>
          <w:rFonts w:eastAsia="Calibri"/>
          <w:color w:val="auto"/>
          <w:lang w:eastAsia="en-US"/>
        </w:rPr>
        <w:t>wa</w:t>
      </w:r>
      <w:r w:rsidRPr="00CA64F5">
        <w:rPr>
          <w:rFonts w:eastAsia="Calibri"/>
          <w:color w:val="auto"/>
          <w:lang w:eastAsia="en-US"/>
        </w:rPr>
        <w:t>s reviewed by a dietitian. Alternative foods c</w:t>
      </w:r>
      <w:r>
        <w:rPr>
          <w:rFonts w:eastAsia="Calibri"/>
          <w:color w:val="auto"/>
          <w:lang w:eastAsia="en-US"/>
        </w:rPr>
        <w:t xml:space="preserve">ould </w:t>
      </w:r>
      <w:r w:rsidRPr="00CA64F5">
        <w:rPr>
          <w:rFonts w:eastAsia="Calibri"/>
          <w:color w:val="auto"/>
          <w:lang w:eastAsia="en-US"/>
        </w:rPr>
        <w:t>be requested by consumers.</w:t>
      </w:r>
    </w:p>
    <w:p w14:paraId="4B686A67" w14:textId="77777777" w:rsidR="00140FC8" w:rsidRPr="00CA64F5" w:rsidRDefault="00140FC8" w:rsidP="00140FC8">
      <w:pPr>
        <w:rPr>
          <w:rFonts w:eastAsia="Calibri"/>
          <w:color w:val="auto"/>
          <w:lang w:eastAsia="en-US"/>
        </w:rPr>
      </w:pPr>
      <w:r w:rsidRPr="00CA64F5">
        <w:rPr>
          <w:rFonts w:eastAsia="Calibri"/>
          <w:color w:val="auto"/>
          <w:lang w:eastAsia="en-US"/>
        </w:rPr>
        <w:t>The Assessment Team observe</w:t>
      </w:r>
      <w:r>
        <w:rPr>
          <w:rFonts w:eastAsia="Calibri"/>
          <w:color w:val="auto"/>
          <w:lang w:eastAsia="en-US"/>
        </w:rPr>
        <w:t>d that t</w:t>
      </w:r>
      <w:r w:rsidRPr="00CA64F5">
        <w:rPr>
          <w:rFonts w:eastAsia="Calibri"/>
          <w:color w:val="auto"/>
          <w:lang w:eastAsia="en-US"/>
        </w:rPr>
        <w:t xml:space="preserve">he kitchen was clean and tidy. Staff were wearing the appropriate </w:t>
      </w:r>
      <w:r>
        <w:rPr>
          <w:rFonts w:eastAsia="Calibri"/>
          <w:color w:val="auto"/>
          <w:lang w:eastAsia="en-US"/>
        </w:rPr>
        <w:t xml:space="preserve">personal protective equipment </w:t>
      </w:r>
      <w:r w:rsidRPr="00CA64F5">
        <w:rPr>
          <w:rFonts w:eastAsia="Calibri"/>
          <w:color w:val="auto"/>
          <w:lang w:eastAsia="en-US"/>
        </w:rPr>
        <w:t>and a food safety program was in place.</w:t>
      </w:r>
      <w:r w:rsidRPr="007D66AE">
        <w:rPr>
          <w:rFonts w:eastAsia="Calibri"/>
          <w:color w:val="auto"/>
          <w:lang w:eastAsia="en-US"/>
        </w:rPr>
        <w:t xml:space="preserve"> </w:t>
      </w:r>
      <w:r>
        <w:rPr>
          <w:rFonts w:eastAsia="Calibri"/>
          <w:color w:val="auto"/>
          <w:lang w:eastAsia="en-US"/>
        </w:rPr>
        <w:t xml:space="preserve"> E</w:t>
      </w:r>
      <w:r w:rsidRPr="00CA64F5">
        <w:rPr>
          <w:rFonts w:eastAsia="Calibri"/>
          <w:color w:val="auto"/>
          <w:lang w:eastAsia="en-US"/>
        </w:rPr>
        <w:t xml:space="preserve">quipment </w:t>
      </w:r>
      <w:r>
        <w:rPr>
          <w:rFonts w:eastAsia="Calibri"/>
          <w:color w:val="auto"/>
          <w:lang w:eastAsia="en-US"/>
        </w:rPr>
        <w:t xml:space="preserve">used in </w:t>
      </w:r>
      <w:r w:rsidRPr="00CA64F5">
        <w:rPr>
          <w:rFonts w:eastAsia="Calibri"/>
          <w:color w:val="auto"/>
          <w:lang w:eastAsia="en-US"/>
        </w:rPr>
        <w:t xml:space="preserve">lifestyle activities </w:t>
      </w:r>
      <w:r>
        <w:rPr>
          <w:rFonts w:eastAsia="Calibri"/>
          <w:color w:val="auto"/>
          <w:lang w:eastAsia="en-US"/>
        </w:rPr>
        <w:t xml:space="preserve">was </w:t>
      </w:r>
      <w:r w:rsidRPr="00CA64F5">
        <w:rPr>
          <w:rFonts w:eastAsia="Calibri"/>
          <w:color w:val="auto"/>
          <w:lang w:eastAsia="en-US"/>
        </w:rPr>
        <w:t>safe, suitable</w:t>
      </w:r>
      <w:r>
        <w:rPr>
          <w:rFonts w:eastAsia="Calibri"/>
          <w:color w:val="auto"/>
          <w:lang w:eastAsia="en-US"/>
        </w:rPr>
        <w:t>,</w:t>
      </w:r>
      <w:r w:rsidRPr="00CA64F5">
        <w:rPr>
          <w:rFonts w:eastAsia="Calibri"/>
          <w:color w:val="auto"/>
          <w:lang w:eastAsia="en-US"/>
        </w:rPr>
        <w:t xml:space="preserve"> clean and well</w:t>
      </w:r>
      <w:r>
        <w:rPr>
          <w:rFonts w:eastAsia="Calibri"/>
          <w:color w:val="auto"/>
          <w:lang w:eastAsia="en-US"/>
        </w:rPr>
        <w:t>-</w:t>
      </w:r>
      <w:r w:rsidRPr="00CA64F5">
        <w:rPr>
          <w:rFonts w:eastAsia="Calibri"/>
          <w:color w:val="auto"/>
          <w:lang w:eastAsia="en-US"/>
        </w:rPr>
        <w:t xml:space="preserve">maintained. </w:t>
      </w:r>
      <w:r>
        <w:rPr>
          <w:rFonts w:eastAsia="Calibri"/>
          <w:color w:val="auto"/>
          <w:lang w:eastAsia="en-US"/>
        </w:rPr>
        <w:t xml:space="preserve"> </w:t>
      </w:r>
      <w:r w:rsidRPr="00CA64F5">
        <w:rPr>
          <w:rFonts w:eastAsia="Calibri"/>
          <w:color w:val="auto"/>
          <w:lang w:eastAsia="en-US"/>
        </w:rPr>
        <w:t xml:space="preserve">Mobility aids such as walking aids or wheelchairs </w:t>
      </w:r>
      <w:r>
        <w:rPr>
          <w:rFonts w:eastAsia="Calibri"/>
          <w:color w:val="auto"/>
          <w:lang w:eastAsia="en-US"/>
        </w:rPr>
        <w:t>were</w:t>
      </w:r>
      <w:r w:rsidRPr="00CA64F5">
        <w:rPr>
          <w:rFonts w:eastAsia="Calibri"/>
          <w:color w:val="auto"/>
          <w:lang w:eastAsia="en-US"/>
        </w:rPr>
        <w:t xml:space="preserve"> clean and maintained.</w:t>
      </w:r>
      <w:r>
        <w:rPr>
          <w:rFonts w:eastAsia="Calibri"/>
          <w:color w:val="auto"/>
          <w:lang w:eastAsia="en-US"/>
        </w:rPr>
        <w:t xml:space="preserve">  </w:t>
      </w:r>
      <w:r w:rsidRPr="00CA64F5">
        <w:rPr>
          <w:rFonts w:eastAsia="Calibri"/>
          <w:color w:val="auto"/>
          <w:lang w:eastAsia="en-US"/>
        </w:rPr>
        <w:t xml:space="preserve">Staff </w:t>
      </w:r>
      <w:r>
        <w:rPr>
          <w:rFonts w:eastAsia="Calibri"/>
          <w:color w:val="auto"/>
          <w:lang w:eastAsia="en-US"/>
        </w:rPr>
        <w:t>said t</w:t>
      </w:r>
      <w:r w:rsidRPr="00CA64F5">
        <w:rPr>
          <w:rFonts w:eastAsia="Calibri"/>
          <w:color w:val="auto"/>
          <w:lang w:eastAsia="en-US"/>
        </w:rPr>
        <w:t>hey have access to the equipment they require</w:t>
      </w:r>
      <w:r>
        <w:rPr>
          <w:rFonts w:eastAsia="Calibri"/>
          <w:color w:val="auto"/>
          <w:lang w:eastAsia="en-US"/>
        </w:rPr>
        <w:t xml:space="preserve"> which was </w:t>
      </w:r>
      <w:r w:rsidRPr="00CA64F5">
        <w:rPr>
          <w:rFonts w:eastAsia="Calibri"/>
          <w:color w:val="auto"/>
          <w:lang w:eastAsia="en-US"/>
        </w:rPr>
        <w:lastRenderedPageBreak/>
        <w:t>serviced regularly</w:t>
      </w:r>
      <w:r>
        <w:rPr>
          <w:rFonts w:eastAsia="Calibri"/>
          <w:color w:val="auto"/>
          <w:lang w:eastAsia="en-US"/>
        </w:rPr>
        <w:t xml:space="preserve"> and that managers were r</w:t>
      </w:r>
      <w:r w:rsidRPr="00CA64F5">
        <w:rPr>
          <w:rFonts w:eastAsia="Calibri"/>
          <w:color w:val="auto"/>
          <w:lang w:eastAsia="en-US"/>
        </w:rPr>
        <w:t>esponsive to requests for additional lifestyle items and equipment.</w:t>
      </w:r>
    </w:p>
    <w:p w14:paraId="7FC6DF7C" w14:textId="77777777" w:rsidR="00140FC8" w:rsidRPr="00CA64F5" w:rsidRDefault="00140FC8" w:rsidP="00140FC8">
      <w:pPr>
        <w:rPr>
          <w:rFonts w:eastAsia="Calibri"/>
          <w:color w:val="auto"/>
          <w:lang w:eastAsia="en-US"/>
        </w:rPr>
      </w:pPr>
      <w:r w:rsidRPr="00CA64F5">
        <w:rPr>
          <w:rFonts w:eastAsia="Calibri"/>
          <w:color w:val="auto"/>
          <w:lang w:eastAsia="en-US"/>
        </w:rPr>
        <w:t>A review of maintenance documentation identified scheduled preventative maintenance</w:t>
      </w:r>
      <w:r>
        <w:rPr>
          <w:rFonts w:eastAsia="Calibri"/>
          <w:color w:val="auto"/>
          <w:lang w:eastAsia="en-US"/>
        </w:rPr>
        <w:t xml:space="preserve"> was</w:t>
      </w:r>
      <w:r w:rsidRPr="00CA64F5">
        <w:rPr>
          <w:rFonts w:eastAsia="Calibri"/>
          <w:color w:val="auto"/>
          <w:lang w:eastAsia="en-US"/>
        </w:rPr>
        <w:t xml:space="preserve"> completed. </w:t>
      </w:r>
    </w:p>
    <w:p w14:paraId="0B7891BC" w14:textId="77777777" w:rsidR="00140FC8" w:rsidRPr="00032B17" w:rsidRDefault="00140FC8" w:rsidP="00140FC8">
      <w:pPr>
        <w:rPr>
          <w:rFonts w:eastAsia="Calibri"/>
        </w:rPr>
      </w:pPr>
      <w:r w:rsidRPr="00154403">
        <w:rPr>
          <w:rFonts w:eastAsiaTheme="minorHAnsi"/>
        </w:rPr>
        <w:t xml:space="preserve">The Quality Standard </w:t>
      </w:r>
      <w:r w:rsidRPr="00FE59CD">
        <w:rPr>
          <w:rFonts w:eastAsiaTheme="minorHAnsi"/>
          <w:color w:val="auto"/>
        </w:rPr>
        <w:t>is assessed as Compliant as seven of the seven specific requirements have been assessed as Compliant.</w:t>
      </w:r>
    </w:p>
    <w:p w14:paraId="2B7B8C2D" w14:textId="77777777" w:rsidR="00140FC8" w:rsidRDefault="00140FC8" w:rsidP="00140FC8">
      <w:pPr>
        <w:pStyle w:val="Heading2"/>
      </w:pPr>
      <w:r>
        <w:t>Assessment of Standard 4 Requirements</w:t>
      </w:r>
      <w:r w:rsidRPr="0066387A">
        <w:rPr>
          <w:i/>
          <w:color w:val="0000FF"/>
          <w:sz w:val="24"/>
          <w:szCs w:val="24"/>
        </w:rPr>
        <w:t xml:space="preserve"> </w:t>
      </w:r>
    </w:p>
    <w:p w14:paraId="3DBD5AA3" w14:textId="77777777" w:rsidR="00140FC8" w:rsidRPr="00314FF7" w:rsidRDefault="00140FC8" w:rsidP="00140FC8">
      <w:pPr>
        <w:pStyle w:val="Heading3"/>
      </w:pPr>
      <w:r w:rsidRPr="00314FF7">
        <w:t>Requirement 4(3)(a)</w:t>
      </w:r>
      <w:r>
        <w:tab/>
        <w:t>Compliant</w:t>
      </w:r>
    </w:p>
    <w:p w14:paraId="244AF336" w14:textId="77777777" w:rsidR="00140FC8" w:rsidRPr="008D114F" w:rsidRDefault="00140FC8" w:rsidP="00140FC8">
      <w:pPr>
        <w:rPr>
          <w:i/>
        </w:rPr>
      </w:pPr>
      <w:r w:rsidRPr="008D114F">
        <w:rPr>
          <w:i/>
        </w:rPr>
        <w:t>Each consumer gets safe and effective services and supports for daily living that meet the consumer’s needs, goals and preferences and optimise their independence, health, well-being and quality of life.</w:t>
      </w:r>
    </w:p>
    <w:p w14:paraId="6A6129D8" w14:textId="77777777" w:rsidR="00140FC8" w:rsidRPr="00D435F8" w:rsidRDefault="00140FC8" w:rsidP="00140FC8">
      <w:pPr>
        <w:pStyle w:val="Heading3"/>
      </w:pPr>
      <w:r w:rsidRPr="00D435F8">
        <w:t>Requirement 4(3)(b)</w:t>
      </w:r>
      <w:r>
        <w:tab/>
        <w:t>Compliant</w:t>
      </w:r>
    </w:p>
    <w:p w14:paraId="2C8F2B65" w14:textId="77777777" w:rsidR="00140FC8" w:rsidRPr="008D114F" w:rsidRDefault="00140FC8" w:rsidP="00140FC8">
      <w:pPr>
        <w:rPr>
          <w:i/>
        </w:rPr>
      </w:pPr>
      <w:r w:rsidRPr="008D114F">
        <w:rPr>
          <w:i/>
        </w:rPr>
        <w:t>Services and supports for daily living promote each consumer’s emotional, spiritual and psychological well-being.</w:t>
      </w:r>
    </w:p>
    <w:p w14:paraId="0B809910" w14:textId="77777777" w:rsidR="00140FC8" w:rsidRPr="00D435F8" w:rsidRDefault="00140FC8" w:rsidP="00140FC8">
      <w:pPr>
        <w:pStyle w:val="Heading3"/>
      </w:pPr>
      <w:r w:rsidRPr="00D435F8">
        <w:t>Requirement 4(3)(c)</w:t>
      </w:r>
      <w:r>
        <w:tab/>
        <w:t>Compliant</w:t>
      </w:r>
    </w:p>
    <w:p w14:paraId="5F7CA658" w14:textId="77777777" w:rsidR="00140FC8" w:rsidRPr="008D114F" w:rsidRDefault="00140FC8" w:rsidP="00140FC8">
      <w:pPr>
        <w:rPr>
          <w:i/>
        </w:rPr>
      </w:pPr>
      <w:r w:rsidRPr="008D114F">
        <w:rPr>
          <w:i/>
        </w:rPr>
        <w:t>Services and supports for daily living assist each consumer to:</w:t>
      </w:r>
    </w:p>
    <w:p w14:paraId="4C066C43" w14:textId="77777777" w:rsidR="00140FC8" w:rsidRPr="008D114F" w:rsidRDefault="00140FC8" w:rsidP="00140FC8">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D742E91" w14:textId="77777777" w:rsidR="00140FC8" w:rsidRPr="008D114F" w:rsidRDefault="00140FC8" w:rsidP="00140FC8">
      <w:pPr>
        <w:numPr>
          <w:ilvl w:val="0"/>
          <w:numId w:val="16"/>
        </w:numPr>
        <w:tabs>
          <w:tab w:val="right" w:pos="9026"/>
        </w:tabs>
        <w:spacing w:before="0" w:after="0"/>
        <w:ind w:left="567" w:hanging="425"/>
        <w:outlineLvl w:val="4"/>
        <w:rPr>
          <w:i/>
        </w:rPr>
      </w:pPr>
      <w:r w:rsidRPr="008D114F">
        <w:rPr>
          <w:i/>
        </w:rPr>
        <w:t>have social and personal relationships; and</w:t>
      </w:r>
    </w:p>
    <w:p w14:paraId="5D2B3D8D" w14:textId="77777777" w:rsidR="00140FC8" w:rsidRPr="008D114F" w:rsidRDefault="00140FC8" w:rsidP="00140FC8">
      <w:pPr>
        <w:numPr>
          <w:ilvl w:val="0"/>
          <w:numId w:val="16"/>
        </w:numPr>
        <w:tabs>
          <w:tab w:val="right" w:pos="9026"/>
        </w:tabs>
        <w:spacing w:before="0" w:after="0"/>
        <w:ind w:left="567" w:hanging="425"/>
        <w:outlineLvl w:val="4"/>
        <w:rPr>
          <w:i/>
        </w:rPr>
      </w:pPr>
      <w:r w:rsidRPr="008D114F">
        <w:rPr>
          <w:i/>
        </w:rPr>
        <w:t>do the things of interest to them.</w:t>
      </w:r>
    </w:p>
    <w:p w14:paraId="5EE531FF" w14:textId="77777777" w:rsidR="00140FC8" w:rsidRPr="00D435F8" w:rsidRDefault="00140FC8" w:rsidP="00140FC8">
      <w:pPr>
        <w:pStyle w:val="Heading3"/>
      </w:pPr>
      <w:r w:rsidRPr="00D435F8">
        <w:t>Requirement 4(3)(d)</w:t>
      </w:r>
      <w:r>
        <w:tab/>
        <w:t>Compliant</w:t>
      </w:r>
    </w:p>
    <w:p w14:paraId="19BBF36F" w14:textId="77777777" w:rsidR="00140FC8" w:rsidRPr="008D114F" w:rsidRDefault="00140FC8" w:rsidP="00140FC8">
      <w:pPr>
        <w:rPr>
          <w:i/>
        </w:rPr>
      </w:pPr>
      <w:r w:rsidRPr="008D114F">
        <w:rPr>
          <w:i/>
        </w:rPr>
        <w:t>Information about the consumer’s condition, needs and preferences is communicated within the organisation, and with others where responsibility for care is shared.</w:t>
      </w:r>
    </w:p>
    <w:p w14:paraId="5A769D19" w14:textId="77777777" w:rsidR="00140FC8" w:rsidRPr="00D435F8" w:rsidRDefault="00140FC8" w:rsidP="00140FC8">
      <w:pPr>
        <w:pStyle w:val="Heading3"/>
      </w:pPr>
      <w:r w:rsidRPr="00D435F8">
        <w:t>Requirement 4(3)(e)</w:t>
      </w:r>
      <w:r>
        <w:tab/>
        <w:t>Compliant</w:t>
      </w:r>
    </w:p>
    <w:p w14:paraId="1375B5A1" w14:textId="77777777" w:rsidR="00140FC8" w:rsidRPr="008D114F" w:rsidRDefault="00140FC8" w:rsidP="00140FC8">
      <w:pPr>
        <w:rPr>
          <w:i/>
        </w:rPr>
      </w:pPr>
      <w:r w:rsidRPr="008D114F">
        <w:rPr>
          <w:i/>
        </w:rPr>
        <w:t>Timely and appropriate referrals to individuals, other organisations and providers of other care and services.</w:t>
      </w:r>
    </w:p>
    <w:p w14:paraId="25C5AA65" w14:textId="77777777" w:rsidR="00140FC8" w:rsidRPr="00D435F8" w:rsidRDefault="00140FC8" w:rsidP="00140FC8">
      <w:pPr>
        <w:pStyle w:val="Heading3"/>
      </w:pPr>
      <w:r w:rsidRPr="00D435F8">
        <w:t>Requirement 4(3)(f)</w:t>
      </w:r>
      <w:r>
        <w:tab/>
        <w:t>Compliant</w:t>
      </w:r>
    </w:p>
    <w:p w14:paraId="2B26B46B" w14:textId="77777777" w:rsidR="00140FC8" w:rsidRPr="008D114F" w:rsidRDefault="00140FC8" w:rsidP="00140FC8">
      <w:pPr>
        <w:rPr>
          <w:i/>
        </w:rPr>
      </w:pPr>
      <w:r w:rsidRPr="008D114F">
        <w:rPr>
          <w:i/>
        </w:rPr>
        <w:t>Where meals are provided, they are varied and of suitable quality and quantity.</w:t>
      </w:r>
    </w:p>
    <w:p w14:paraId="06E42A8A" w14:textId="77777777" w:rsidR="00140FC8" w:rsidRPr="00D435F8" w:rsidRDefault="00140FC8" w:rsidP="00140FC8">
      <w:pPr>
        <w:pStyle w:val="Heading3"/>
      </w:pPr>
      <w:r w:rsidRPr="00D435F8">
        <w:lastRenderedPageBreak/>
        <w:t>Requirement 4(3)(g)</w:t>
      </w:r>
      <w:r>
        <w:tab/>
        <w:t>Compliant</w:t>
      </w:r>
    </w:p>
    <w:p w14:paraId="7A40B66A" w14:textId="77777777" w:rsidR="00140FC8" w:rsidRPr="008D114F" w:rsidRDefault="00140FC8" w:rsidP="00140FC8">
      <w:pPr>
        <w:rPr>
          <w:i/>
        </w:rPr>
      </w:pPr>
      <w:r w:rsidRPr="008D114F">
        <w:rPr>
          <w:i/>
        </w:rPr>
        <w:t>Where equipment is provided, it is safe, suitable, clean and well maintained.</w:t>
      </w:r>
    </w:p>
    <w:p w14:paraId="1FA2E8E3" w14:textId="77777777" w:rsidR="00140FC8" w:rsidRPr="00314FF7" w:rsidRDefault="00140FC8" w:rsidP="00140FC8"/>
    <w:p w14:paraId="47CD00FD" w14:textId="77777777" w:rsidR="00140FC8" w:rsidRDefault="00140FC8" w:rsidP="00140FC8">
      <w:pPr>
        <w:sectPr w:rsidR="00140FC8" w:rsidSect="00397C4E">
          <w:headerReference w:type="default" r:id="rId30"/>
          <w:type w:val="continuous"/>
          <w:pgSz w:w="11906" w:h="16838"/>
          <w:pgMar w:top="1701" w:right="1418" w:bottom="1418" w:left="1418" w:header="709" w:footer="397" w:gutter="0"/>
          <w:cols w:space="708"/>
          <w:titlePg/>
          <w:docGrid w:linePitch="360"/>
        </w:sectPr>
      </w:pPr>
    </w:p>
    <w:p w14:paraId="1EABD06A" w14:textId="77777777" w:rsidR="00140FC8" w:rsidRDefault="00140FC8" w:rsidP="00140FC8">
      <w:pPr>
        <w:pStyle w:val="Heading1"/>
        <w:tabs>
          <w:tab w:val="right" w:pos="9070"/>
        </w:tabs>
        <w:spacing w:before="560" w:after="640"/>
        <w:rPr>
          <w:color w:val="FFFFFF" w:themeColor="background1"/>
          <w:sz w:val="36"/>
        </w:rPr>
        <w:sectPr w:rsidR="00140FC8" w:rsidSect="00397C4E">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07457064" wp14:editId="0DF566D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5776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40673891" w14:textId="77777777" w:rsidR="00140FC8" w:rsidRPr="00FD1B02" w:rsidRDefault="00140FC8" w:rsidP="00140FC8">
      <w:pPr>
        <w:pStyle w:val="Heading3"/>
        <w:shd w:val="clear" w:color="auto" w:fill="F2F2F2" w:themeFill="background1" w:themeFillShade="F2"/>
      </w:pPr>
      <w:r w:rsidRPr="00FD1B02">
        <w:t>Consumer outcome:</w:t>
      </w:r>
    </w:p>
    <w:p w14:paraId="52F1E625" w14:textId="77777777" w:rsidR="00140FC8" w:rsidRDefault="00140FC8" w:rsidP="00140FC8">
      <w:pPr>
        <w:numPr>
          <w:ilvl w:val="0"/>
          <w:numId w:val="5"/>
        </w:numPr>
        <w:shd w:val="clear" w:color="auto" w:fill="F2F2F2" w:themeFill="background1" w:themeFillShade="F2"/>
      </w:pPr>
      <w:r>
        <w:t>I feel I belong and I am safe and comfortable in the organisation’s service environment.</w:t>
      </w:r>
    </w:p>
    <w:p w14:paraId="2517009F" w14:textId="77777777" w:rsidR="00140FC8" w:rsidRDefault="00140FC8" w:rsidP="00140FC8">
      <w:pPr>
        <w:pStyle w:val="Heading3"/>
        <w:shd w:val="clear" w:color="auto" w:fill="F2F2F2" w:themeFill="background1" w:themeFillShade="F2"/>
      </w:pPr>
      <w:r>
        <w:t>Organisation statement:</w:t>
      </w:r>
    </w:p>
    <w:p w14:paraId="7E7F8BCE" w14:textId="77777777" w:rsidR="00140FC8" w:rsidRDefault="00140FC8" w:rsidP="00140FC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E2358F1" w14:textId="77777777" w:rsidR="00140FC8" w:rsidRDefault="00140FC8" w:rsidP="00140FC8">
      <w:pPr>
        <w:pStyle w:val="Heading2"/>
      </w:pPr>
      <w:r>
        <w:t>Assessment of Standard 5</w:t>
      </w:r>
    </w:p>
    <w:p w14:paraId="2D18002D" w14:textId="77777777" w:rsidR="00140FC8" w:rsidRPr="00CA64F5" w:rsidRDefault="00140FC8" w:rsidP="00140FC8">
      <w:pPr>
        <w:rPr>
          <w:rFonts w:eastAsia="Calibri"/>
          <w:color w:val="auto"/>
          <w:lang w:eastAsia="en-US"/>
        </w:rPr>
      </w:pPr>
      <w:r w:rsidRPr="00CA64F5">
        <w:rPr>
          <w:rFonts w:eastAsia="Calibri"/>
          <w:color w:val="auto"/>
          <w:lang w:eastAsia="en-US"/>
        </w:rPr>
        <w:t xml:space="preserve">Consumers </w:t>
      </w:r>
      <w:r>
        <w:rPr>
          <w:rFonts w:eastAsia="Calibri"/>
          <w:color w:val="auto"/>
          <w:lang w:eastAsia="en-US"/>
        </w:rPr>
        <w:t>stated</w:t>
      </w:r>
      <w:r w:rsidRPr="00CA64F5">
        <w:rPr>
          <w:rFonts w:eastAsia="Calibri"/>
          <w:color w:val="auto"/>
          <w:lang w:eastAsia="en-US"/>
        </w:rPr>
        <w:t xml:space="preserve"> the service </w:t>
      </w:r>
      <w:r>
        <w:rPr>
          <w:rFonts w:eastAsia="Calibri"/>
          <w:color w:val="auto"/>
          <w:lang w:eastAsia="en-US"/>
        </w:rPr>
        <w:t>was</w:t>
      </w:r>
      <w:r w:rsidRPr="00CA64F5">
        <w:rPr>
          <w:rFonts w:eastAsia="Calibri"/>
          <w:color w:val="auto"/>
          <w:lang w:eastAsia="en-US"/>
        </w:rPr>
        <w:t xml:space="preserve"> clean and well</w:t>
      </w:r>
      <w:r>
        <w:rPr>
          <w:rFonts w:eastAsia="Calibri"/>
          <w:color w:val="auto"/>
          <w:lang w:eastAsia="en-US"/>
        </w:rPr>
        <w:t>-</w:t>
      </w:r>
      <w:r w:rsidRPr="00CA64F5">
        <w:rPr>
          <w:rFonts w:eastAsia="Calibri"/>
          <w:color w:val="auto"/>
          <w:lang w:eastAsia="en-US"/>
        </w:rPr>
        <w:t>maintained</w:t>
      </w:r>
      <w:r>
        <w:rPr>
          <w:rFonts w:eastAsia="Calibri"/>
          <w:color w:val="auto"/>
          <w:lang w:eastAsia="en-US"/>
        </w:rPr>
        <w:t xml:space="preserve"> </w:t>
      </w:r>
      <w:r w:rsidRPr="00CA64F5">
        <w:rPr>
          <w:rFonts w:eastAsia="Calibri"/>
          <w:color w:val="auto"/>
          <w:lang w:eastAsia="en-US"/>
        </w:rPr>
        <w:t>and they c</w:t>
      </w:r>
      <w:r>
        <w:rPr>
          <w:rFonts w:eastAsia="Calibri"/>
          <w:color w:val="auto"/>
          <w:lang w:eastAsia="en-US"/>
        </w:rPr>
        <w:t xml:space="preserve">ould </w:t>
      </w:r>
      <w:r w:rsidRPr="00CA64F5">
        <w:rPr>
          <w:rFonts w:eastAsia="Calibri"/>
          <w:color w:val="auto"/>
          <w:lang w:eastAsia="en-US"/>
        </w:rPr>
        <w:t>freely and safely access indoor and outdoor area</w:t>
      </w:r>
      <w:r>
        <w:rPr>
          <w:rFonts w:eastAsia="Calibri"/>
          <w:color w:val="auto"/>
          <w:lang w:eastAsia="en-US"/>
        </w:rPr>
        <w:t xml:space="preserve">.  </w:t>
      </w:r>
      <w:r w:rsidRPr="00CA64F5">
        <w:rPr>
          <w:rFonts w:eastAsia="Calibri"/>
          <w:color w:val="auto"/>
          <w:szCs w:val="22"/>
          <w:lang w:eastAsia="en-US"/>
        </w:rPr>
        <w:t>They said they fe</w:t>
      </w:r>
      <w:r>
        <w:rPr>
          <w:rFonts w:eastAsia="Calibri"/>
          <w:color w:val="auto"/>
          <w:szCs w:val="22"/>
          <w:lang w:eastAsia="en-US"/>
        </w:rPr>
        <w:t>lt</w:t>
      </w:r>
      <w:r w:rsidRPr="00CA64F5">
        <w:rPr>
          <w:rFonts w:eastAsia="Calibri"/>
          <w:color w:val="auto"/>
          <w:szCs w:val="22"/>
          <w:lang w:eastAsia="en-US"/>
        </w:rPr>
        <w:t xml:space="preserve"> at home and staff </w:t>
      </w:r>
      <w:r>
        <w:rPr>
          <w:rFonts w:eastAsia="Calibri"/>
          <w:color w:val="auto"/>
          <w:szCs w:val="22"/>
          <w:lang w:eastAsia="en-US"/>
        </w:rPr>
        <w:t>we</w:t>
      </w:r>
      <w:r w:rsidRPr="00CA64F5">
        <w:rPr>
          <w:rFonts w:eastAsia="Calibri"/>
          <w:color w:val="auto"/>
          <w:szCs w:val="22"/>
          <w:lang w:eastAsia="en-US"/>
        </w:rPr>
        <w:t>re “like family.”</w:t>
      </w:r>
      <w:r>
        <w:rPr>
          <w:rFonts w:eastAsia="Calibri"/>
          <w:color w:val="auto"/>
          <w:szCs w:val="22"/>
          <w:lang w:eastAsia="en-US"/>
        </w:rPr>
        <w:t xml:space="preserve">  </w:t>
      </w:r>
      <w:r>
        <w:rPr>
          <w:rFonts w:eastAsia="Calibri"/>
          <w:color w:val="auto"/>
          <w:lang w:eastAsia="en-US"/>
        </w:rPr>
        <w:t>They said their v</w:t>
      </w:r>
      <w:r w:rsidRPr="00CA64F5">
        <w:rPr>
          <w:rFonts w:eastAsia="Calibri"/>
          <w:color w:val="auto"/>
          <w:lang w:eastAsia="en-US"/>
        </w:rPr>
        <w:t xml:space="preserve">isitors </w:t>
      </w:r>
      <w:r>
        <w:rPr>
          <w:rFonts w:eastAsia="Calibri"/>
          <w:color w:val="auto"/>
          <w:lang w:eastAsia="en-US"/>
        </w:rPr>
        <w:t>were</w:t>
      </w:r>
      <w:r w:rsidRPr="00CA64F5">
        <w:rPr>
          <w:rFonts w:eastAsia="Calibri"/>
          <w:color w:val="auto"/>
          <w:lang w:eastAsia="en-US"/>
        </w:rPr>
        <w:t xml:space="preserve"> welcome.</w:t>
      </w:r>
    </w:p>
    <w:p w14:paraId="0CCB841C" w14:textId="77777777" w:rsidR="00140FC8" w:rsidRPr="00CA64F5" w:rsidRDefault="00140FC8" w:rsidP="00140FC8">
      <w:pPr>
        <w:rPr>
          <w:rFonts w:eastAsia="Calibri"/>
          <w:color w:val="auto"/>
          <w:szCs w:val="22"/>
          <w:lang w:eastAsia="en-US"/>
        </w:rPr>
      </w:pPr>
      <w:r w:rsidRPr="00CA64F5">
        <w:rPr>
          <w:rFonts w:eastAsia="Calibri"/>
          <w:color w:val="auto"/>
          <w:lang w:eastAsia="en-US"/>
        </w:rPr>
        <w:t>The Assessment Team observed the environment to be secure and clean and tidy</w:t>
      </w:r>
      <w:r>
        <w:rPr>
          <w:rFonts w:eastAsia="Calibri"/>
          <w:color w:val="auto"/>
          <w:lang w:eastAsia="en-US"/>
        </w:rPr>
        <w:t>, with regular cleaning programs in place.</w:t>
      </w:r>
      <w:r w:rsidRPr="00CA64F5">
        <w:rPr>
          <w:rFonts w:eastAsia="Calibri"/>
          <w:color w:val="auto"/>
          <w:lang w:eastAsia="en-US"/>
        </w:rPr>
        <w:t xml:space="preserve"> </w:t>
      </w:r>
      <w:r w:rsidRPr="00CA64F5">
        <w:rPr>
          <w:rFonts w:eastAsia="Calibri"/>
          <w:color w:val="auto"/>
          <w:szCs w:val="22"/>
          <w:lang w:eastAsia="en-US"/>
        </w:rPr>
        <w:t>The service has signage located throughout the building to assist consumers to navigate the service.</w:t>
      </w:r>
    </w:p>
    <w:p w14:paraId="7697DDC4" w14:textId="77777777" w:rsidR="00140FC8" w:rsidRDefault="00140FC8" w:rsidP="00140FC8">
      <w:pPr>
        <w:rPr>
          <w:rFonts w:eastAsia="Calibri"/>
          <w:color w:val="auto"/>
          <w:szCs w:val="22"/>
          <w:lang w:eastAsia="en-US"/>
        </w:rPr>
      </w:pPr>
      <w:r w:rsidRPr="00CA64F5">
        <w:rPr>
          <w:rFonts w:eastAsia="Calibri"/>
          <w:color w:val="auto"/>
          <w:szCs w:val="22"/>
          <w:lang w:eastAsia="en-US"/>
        </w:rPr>
        <w:t xml:space="preserve">Fire evacuation diagrams and illuminated emergency exit signage </w:t>
      </w:r>
      <w:r>
        <w:rPr>
          <w:rFonts w:eastAsia="Calibri"/>
          <w:color w:val="auto"/>
          <w:szCs w:val="22"/>
          <w:lang w:eastAsia="en-US"/>
        </w:rPr>
        <w:t>was</w:t>
      </w:r>
      <w:r w:rsidRPr="00CA64F5">
        <w:rPr>
          <w:rFonts w:eastAsia="Calibri"/>
          <w:color w:val="auto"/>
          <w:szCs w:val="22"/>
          <w:lang w:eastAsia="en-US"/>
        </w:rPr>
        <w:t xml:space="preserve"> displayed and fir</w:t>
      </w:r>
      <w:r>
        <w:rPr>
          <w:rFonts w:eastAsia="Calibri"/>
          <w:color w:val="auto"/>
          <w:szCs w:val="22"/>
          <w:lang w:eastAsia="en-US"/>
        </w:rPr>
        <w:t>e</w:t>
      </w:r>
      <w:r w:rsidRPr="00CA64F5">
        <w:rPr>
          <w:rFonts w:eastAsia="Calibri"/>
          <w:color w:val="auto"/>
          <w:szCs w:val="22"/>
          <w:lang w:eastAsia="en-US"/>
        </w:rPr>
        <w:t xml:space="preserve">fighting equipment </w:t>
      </w:r>
      <w:r>
        <w:rPr>
          <w:rFonts w:eastAsia="Calibri"/>
          <w:color w:val="auto"/>
          <w:szCs w:val="22"/>
          <w:lang w:eastAsia="en-US"/>
        </w:rPr>
        <w:t>wa</w:t>
      </w:r>
      <w:r w:rsidRPr="00CA64F5">
        <w:rPr>
          <w:rFonts w:eastAsia="Calibri"/>
          <w:color w:val="auto"/>
          <w:szCs w:val="22"/>
          <w:lang w:eastAsia="en-US"/>
        </w:rPr>
        <w:t>s readily available.</w:t>
      </w:r>
      <w:r>
        <w:rPr>
          <w:rFonts w:eastAsia="Calibri"/>
          <w:color w:val="auto"/>
          <w:szCs w:val="22"/>
          <w:lang w:eastAsia="en-US"/>
        </w:rPr>
        <w:t xml:space="preserve"> </w:t>
      </w:r>
      <w:r w:rsidRPr="00CA64F5">
        <w:rPr>
          <w:rFonts w:eastAsia="Calibri"/>
          <w:color w:val="auto"/>
          <w:szCs w:val="22"/>
          <w:lang w:eastAsia="en-US"/>
        </w:rPr>
        <w:t>Consumers ha</w:t>
      </w:r>
      <w:r>
        <w:rPr>
          <w:rFonts w:eastAsia="Calibri"/>
          <w:color w:val="auto"/>
          <w:szCs w:val="22"/>
          <w:lang w:eastAsia="en-US"/>
        </w:rPr>
        <w:t>d</w:t>
      </w:r>
      <w:r w:rsidRPr="00CA64F5">
        <w:rPr>
          <w:rFonts w:eastAsia="Calibri"/>
          <w:color w:val="auto"/>
          <w:szCs w:val="22"/>
          <w:lang w:eastAsia="en-US"/>
        </w:rPr>
        <w:t xml:space="preserve"> access to call bells in their rooms.</w:t>
      </w:r>
      <w:r>
        <w:rPr>
          <w:rFonts w:eastAsia="Calibri"/>
          <w:color w:val="auto"/>
          <w:szCs w:val="22"/>
          <w:lang w:eastAsia="en-US"/>
        </w:rPr>
        <w:t xml:space="preserve">  </w:t>
      </w:r>
    </w:p>
    <w:p w14:paraId="3B239FDD" w14:textId="77777777" w:rsidR="00140FC8" w:rsidRPr="00CA64F5" w:rsidRDefault="00140FC8" w:rsidP="00140FC8">
      <w:pPr>
        <w:rPr>
          <w:rFonts w:eastAsia="Calibri"/>
          <w:color w:val="auto"/>
          <w:szCs w:val="22"/>
          <w:lang w:eastAsia="en-US"/>
        </w:rPr>
      </w:pPr>
      <w:r w:rsidRPr="00CA64F5">
        <w:rPr>
          <w:rFonts w:eastAsia="Calibri"/>
          <w:color w:val="auto"/>
          <w:szCs w:val="22"/>
          <w:lang w:eastAsia="en-US"/>
        </w:rPr>
        <w:t xml:space="preserve">The </w:t>
      </w:r>
      <w:r>
        <w:rPr>
          <w:rFonts w:eastAsia="Calibri"/>
          <w:color w:val="auto"/>
          <w:szCs w:val="22"/>
          <w:lang w:eastAsia="en-US"/>
        </w:rPr>
        <w:t>m</w:t>
      </w:r>
      <w:r w:rsidRPr="00CA64F5">
        <w:rPr>
          <w:rFonts w:eastAsia="Calibri"/>
          <w:color w:val="auto"/>
          <w:szCs w:val="22"/>
          <w:lang w:eastAsia="en-US"/>
        </w:rPr>
        <w:t xml:space="preserve">aintenance </w:t>
      </w:r>
      <w:r>
        <w:rPr>
          <w:rFonts w:eastAsia="Calibri"/>
          <w:color w:val="auto"/>
          <w:szCs w:val="22"/>
          <w:lang w:eastAsia="en-US"/>
        </w:rPr>
        <w:t>staff</w:t>
      </w:r>
      <w:r w:rsidRPr="00CA64F5">
        <w:rPr>
          <w:rFonts w:eastAsia="Calibri"/>
          <w:color w:val="auto"/>
          <w:szCs w:val="22"/>
          <w:lang w:eastAsia="en-US"/>
        </w:rPr>
        <w:t xml:space="preserve"> advised all scheduled contracted maintenance </w:t>
      </w:r>
      <w:r>
        <w:rPr>
          <w:rFonts w:eastAsia="Calibri"/>
          <w:color w:val="auto"/>
          <w:szCs w:val="22"/>
          <w:lang w:eastAsia="en-US"/>
        </w:rPr>
        <w:t>wa</w:t>
      </w:r>
      <w:r w:rsidRPr="00CA64F5">
        <w:rPr>
          <w:rFonts w:eastAsia="Calibri"/>
          <w:color w:val="auto"/>
          <w:szCs w:val="22"/>
          <w:lang w:eastAsia="en-US"/>
        </w:rPr>
        <w:t>s up to date</w:t>
      </w:r>
      <w:r>
        <w:rPr>
          <w:rFonts w:eastAsia="Calibri"/>
          <w:color w:val="auto"/>
          <w:szCs w:val="22"/>
          <w:lang w:eastAsia="en-US"/>
        </w:rPr>
        <w:t xml:space="preserve"> and t</w:t>
      </w:r>
      <w:r w:rsidRPr="00CA64F5">
        <w:rPr>
          <w:rFonts w:eastAsia="Calibri"/>
          <w:color w:val="auto"/>
          <w:szCs w:val="22"/>
          <w:lang w:eastAsia="en-US"/>
        </w:rPr>
        <w:t>he maintenance log evidence</w:t>
      </w:r>
      <w:r>
        <w:rPr>
          <w:rFonts w:eastAsia="Calibri"/>
          <w:color w:val="auto"/>
          <w:szCs w:val="22"/>
          <w:lang w:eastAsia="en-US"/>
        </w:rPr>
        <w:t>d</w:t>
      </w:r>
      <w:r w:rsidRPr="00CA64F5">
        <w:rPr>
          <w:rFonts w:eastAsia="Calibri"/>
          <w:color w:val="auto"/>
          <w:szCs w:val="22"/>
          <w:lang w:eastAsia="en-US"/>
        </w:rPr>
        <w:t xml:space="preserve"> regular maintenance of the service environment.</w:t>
      </w:r>
    </w:p>
    <w:p w14:paraId="60B8BE45" w14:textId="77777777" w:rsidR="00140FC8" w:rsidRPr="006A6CDB" w:rsidRDefault="00140FC8" w:rsidP="00140FC8">
      <w:pPr>
        <w:rPr>
          <w:rFonts w:eastAsia="Calibri"/>
          <w:lang w:eastAsia="en-US"/>
        </w:rPr>
      </w:pPr>
      <w:r w:rsidRPr="00154403">
        <w:rPr>
          <w:rFonts w:eastAsiaTheme="minorHAnsi"/>
        </w:rPr>
        <w:t xml:space="preserve">The Quality Standard is </w:t>
      </w:r>
      <w:r w:rsidRPr="00FE59CD">
        <w:rPr>
          <w:rFonts w:eastAsiaTheme="minorHAnsi"/>
          <w:color w:val="auto"/>
        </w:rPr>
        <w:t>assessed as Compliant as three of the three specific requirements have been assessed as Compliant.</w:t>
      </w:r>
    </w:p>
    <w:p w14:paraId="2A6846DE" w14:textId="77777777" w:rsidR="00140FC8" w:rsidRDefault="00140FC8" w:rsidP="00140FC8">
      <w:pPr>
        <w:pStyle w:val="Heading2"/>
      </w:pPr>
      <w:r>
        <w:t>Assessment of Standard 5 Requirements</w:t>
      </w:r>
      <w:r w:rsidRPr="0066387A">
        <w:rPr>
          <w:i/>
          <w:color w:val="0000FF"/>
          <w:sz w:val="24"/>
          <w:szCs w:val="24"/>
        </w:rPr>
        <w:t xml:space="preserve"> </w:t>
      </w:r>
    </w:p>
    <w:p w14:paraId="7D737867" w14:textId="77777777" w:rsidR="00140FC8" w:rsidRPr="00314FF7" w:rsidRDefault="00140FC8" w:rsidP="00140FC8">
      <w:pPr>
        <w:pStyle w:val="Heading3"/>
      </w:pPr>
      <w:r w:rsidRPr="00314FF7">
        <w:t>Requirement 5(3)(a)</w:t>
      </w:r>
      <w:r>
        <w:tab/>
        <w:t>Compliant</w:t>
      </w:r>
    </w:p>
    <w:p w14:paraId="51DF0BBE" w14:textId="77777777" w:rsidR="00140FC8" w:rsidRPr="008D114F" w:rsidRDefault="00140FC8" w:rsidP="00140FC8">
      <w:pPr>
        <w:rPr>
          <w:i/>
        </w:rPr>
      </w:pPr>
      <w:r w:rsidRPr="008D114F">
        <w:rPr>
          <w:i/>
        </w:rPr>
        <w:t>The service environment is welcoming and easy to understand, and optimises each consumer’s sense of belonging, independence, interaction and function.</w:t>
      </w:r>
    </w:p>
    <w:p w14:paraId="74D24978" w14:textId="77777777" w:rsidR="00140FC8" w:rsidRPr="00D435F8" w:rsidRDefault="00140FC8" w:rsidP="00140FC8">
      <w:pPr>
        <w:pStyle w:val="Heading3"/>
      </w:pPr>
      <w:r w:rsidRPr="00D435F8">
        <w:lastRenderedPageBreak/>
        <w:t>Requirement 5(3)(b)</w:t>
      </w:r>
      <w:r>
        <w:tab/>
        <w:t>Compliant</w:t>
      </w:r>
    </w:p>
    <w:p w14:paraId="42596B71" w14:textId="77777777" w:rsidR="00140FC8" w:rsidRPr="008D114F" w:rsidRDefault="00140FC8" w:rsidP="00140FC8">
      <w:pPr>
        <w:rPr>
          <w:i/>
        </w:rPr>
      </w:pPr>
      <w:r w:rsidRPr="008D114F">
        <w:rPr>
          <w:i/>
        </w:rPr>
        <w:t>The service environment:</w:t>
      </w:r>
    </w:p>
    <w:p w14:paraId="7B7BA8C9" w14:textId="77777777" w:rsidR="00140FC8" w:rsidRPr="008D114F" w:rsidRDefault="00140FC8" w:rsidP="00140FC8">
      <w:pPr>
        <w:numPr>
          <w:ilvl w:val="0"/>
          <w:numId w:val="17"/>
        </w:numPr>
        <w:tabs>
          <w:tab w:val="right" w:pos="9026"/>
        </w:tabs>
        <w:spacing w:before="0" w:after="0"/>
        <w:ind w:left="567" w:hanging="425"/>
        <w:outlineLvl w:val="4"/>
        <w:rPr>
          <w:i/>
        </w:rPr>
      </w:pPr>
      <w:r w:rsidRPr="008D114F">
        <w:rPr>
          <w:i/>
        </w:rPr>
        <w:t>is safe, clean, well maintained and comfortable; and</w:t>
      </w:r>
    </w:p>
    <w:p w14:paraId="520725F3" w14:textId="77777777" w:rsidR="00140FC8" w:rsidRPr="008D114F" w:rsidRDefault="00140FC8" w:rsidP="00140FC8">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747A9B9" w14:textId="77777777" w:rsidR="00140FC8" w:rsidRPr="00D435F8" w:rsidRDefault="00140FC8" w:rsidP="00140FC8">
      <w:pPr>
        <w:pStyle w:val="Heading3"/>
      </w:pPr>
      <w:r w:rsidRPr="00D435F8">
        <w:t>Requirement 5(3)(c)</w:t>
      </w:r>
      <w:r>
        <w:tab/>
        <w:t>Compliant</w:t>
      </w:r>
    </w:p>
    <w:p w14:paraId="1347253B" w14:textId="77777777" w:rsidR="00140FC8" w:rsidRPr="008D114F" w:rsidRDefault="00140FC8" w:rsidP="00140FC8">
      <w:pPr>
        <w:rPr>
          <w:i/>
        </w:rPr>
      </w:pPr>
      <w:r w:rsidRPr="008D114F">
        <w:rPr>
          <w:i/>
        </w:rPr>
        <w:t>Furniture, fittings and equipment are safe, clean, well maintained and suitable for the consumer.</w:t>
      </w:r>
    </w:p>
    <w:p w14:paraId="2B6C0833" w14:textId="77777777" w:rsidR="00140FC8" w:rsidRPr="00314FF7" w:rsidRDefault="00140FC8" w:rsidP="00140FC8"/>
    <w:p w14:paraId="6A83561B" w14:textId="77777777" w:rsidR="00140FC8" w:rsidRDefault="00140FC8" w:rsidP="00140FC8">
      <w:pPr>
        <w:sectPr w:rsidR="00140FC8" w:rsidSect="00397C4E">
          <w:headerReference w:type="default" r:id="rId33"/>
          <w:type w:val="continuous"/>
          <w:pgSz w:w="11906" w:h="16838"/>
          <w:pgMar w:top="1701" w:right="1418" w:bottom="1418" w:left="1418" w:header="709" w:footer="397" w:gutter="0"/>
          <w:cols w:space="708"/>
          <w:titlePg/>
          <w:docGrid w:linePitch="360"/>
        </w:sectPr>
      </w:pPr>
    </w:p>
    <w:p w14:paraId="4B8B31E2" w14:textId="77777777" w:rsidR="00140FC8" w:rsidRDefault="00140FC8" w:rsidP="00140FC8">
      <w:pPr>
        <w:pStyle w:val="Heading1"/>
        <w:tabs>
          <w:tab w:val="right" w:pos="9070"/>
        </w:tabs>
        <w:spacing w:before="560" w:after="640"/>
        <w:rPr>
          <w:color w:val="FFFFFF" w:themeColor="background1"/>
          <w:sz w:val="36"/>
        </w:rPr>
        <w:sectPr w:rsidR="00140FC8" w:rsidSect="00397C4E">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1A77675B" wp14:editId="71C4BD5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7550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6059068" w14:textId="77777777" w:rsidR="00140FC8" w:rsidRPr="00FD1B02" w:rsidRDefault="00140FC8" w:rsidP="00140FC8">
      <w:pPr>
        <w:pStyle w:val="Heading3"/>
        <w:shd w:val="clear" w:color="auto" w:fill="F2F2F2" w:themeFill="background1" w:themeFillShade="F2"/>
      </w:pPr>
      <w:r w:rsidRPr="00FD1B02">
        <w:t>Consumer outcome:</w:t>
      </w:r>
    </w:p>
    <w:p w14:paraId="0E81AF70" w14:textId="77777777" w:rsidR="00140FC8" w:rsidRDefault="00140FC8" w:rsidP="00140FC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034245F" w14:textId="77777777" w:rsidR="00140FC8" w:rsidRDefault="00140FC8" w:rsidP="00140FC8">
      <w:pPr>
        <w:pStyle w:val="Heading3"/>
        <w:shd w:val="clear" w:color="auto" w:fill="F2F2F2" w:themeFill="background1" w:themeFillShade="F2"/>
      </w:pPr>
      <w:r>
        <w:t>Organisation statement:</w:t>
      </w:r>
    </w:p>
    <w:p w14:paraId="0B640B55" w14:textId="77777777" w:rsidR="00140FC8" w:rsidRDefault="00140FC8" w:rsidP="00140FC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81385E9" w14:textId="77777777" w:rsidR="00140FC8" w:rsidRDefault="00140FC8" w:rsidP="00140FC8">
      <w:pPr>
        <w:pStyle w:val="Heading2"/>
      </w:pPr>
      <w:r>
        <w:t>Assessment of Standard 6</w:t>
      </w:r>
    </w:p>
    <w:p w14:paraId="400500CE" w14:textId="77777777" w:rsidR="00140FC8" w:rsidRDefault="00140FC8" w:rsidP="00140FC8">
      <w:pPr>
        <w:rPr>
          <w:color w:val="auto"/>
          <w:lang w:eastAsia="en-US"/>
        </w:rPr>
      </w:pPr>
      <w:r>
        <w:rPr>
          <w:color w:val="auto"/>
          <w:lang w:eastAsia="en-US"/>
        </w:rPr>
        <w:t xml:space="preserve">Consumers interviewed by the Assessment Team </w:t>
      </w:r>
      <w:r w:rsidRPr="002B1A36">
        <w:rPr>
          <w:color w:val="auto"/>
        </w:rPr>
        <w:t xml:space="preserve">said they </w:t>
      </w:r>
      <w:r>
        <w:rPr>
          <w:color w:val="auto"/>
        </w:rPr>
        <w:t>we</w:t>
      </w:r>
      <w:r w:rsidRPr="002B1A36">
        <w:rPr>
          <w:color w:val="auto"/>
        </w:rPr>
        <w:t xml:space="preserve">re encouraged </w:t>
      </w:r>
      <w:r>
        <w:rPr>
          <w:color w:val="auto"/>
        </w:rPr>
        <w:t xml:space="preserve">by staff </w:t>
      </w:r>
      <w:r w:rsidRPr="002B1A36">
        <w:rPr>
          <w:color w:val="auto"/>
        </w:rPr>
        <w:t>to provide feedback</w:t>
      </w:r>
      <w:r>
        <w:rPr>
          <w:color w:val="auto"/>
          <w:lang w:eastAsia="en-US"/>
        </w:rPr>
        <w:t xml:space="preserve">.  For those who had raised complaints or concerns, they said their feedback was acknowledged, managers and relevant staff had apologised, and care and services had improved in response to them raising the issue. </w:t>
      </w:r>
    </w:p>
    <w:p w14:paraId="1AFCAB6A" w14:textId="77777777" w:rsidR="00140FC8" w:rsidRPr="002B1A36" w:rsidRDefault="00140FC8" w:rsidP="00140FC8">
      <w:pPr>
        <w:rPr>
          <w:color w:val="auto"/>
        </w:rPr>
      </w:pPr>
      <w:r w:rsidRPr="002B1A36">
        <w:rPr>
          <w:color w:val="auto"/>
        </w:rPr>
        <w:t xml:space="preserve">The chef advised that </w:t>
      </w:r>
      <w:r>
        <w:rPr>
          <w:color w:val="auto"/>
        </w:rPr>
        <w:t>they</w:t>
      </w:r>
      <w:r w:rsidRPr="002B1A36">
        <w:rPr>
          <w:color w:val="auto"/>
        </w:rPr>
        <w:t xml:space="preserve"> attend</w:t>
      </w:r>
      <w:r>
        <w:rPr>
          <w:color w:val="auto"/>
        </w:rPr>
        <w:t>ed</w:t>
      </w:r>
      <w:r w:rsidRPr="002B1A36">
        <w:rPr>
          <w:color w:val="auto"/>
        </w:rPr>
        <w:t xml:space="preserve"> consumer monthly meetings and as a result of feedback from consumer</w:t>
      </w:r>
      <w:r>
        <w:rPr>
          <w:color w:val="auto"/>
        </w:rPr>
        <w:t>s</w:t>
      </w:r>
      <w:r w:rsidRPr="002B1A36">
        <w:rPr>
          <w:color w:val="auto"/>
        </w:rPr>
        <w:t xml:space="preserve"> regarding food choice, </w:t>
      </w:r>
      <w:r>
        <w:rPr>
          <w:color w:val="auto"/>
        </w:rPr>
        <w:t>the chef</w:t>
      </w:r>
      <w:r w:rsidRPr="002B1A36">
        <w:rPr>
          <w:color w:val="auto"/>
        </w:rPr>
        <w:t xml:space="preserve"> change</w:t>
      </w:r>
      <w:r>
        <w:rPr>
          <w:color w:val="auto"/>
        </w:rPr>
        <w:t>d</w:t>
      </w:r>
      <w:r w:rsidRPr="002B1A36">
        <w:rPr>
          <w:color w:val="auto"/>
        </w:rPr>
        <w:t xml:space="preserve"> the menu every three months</w:t>
      </w:r>
      <w:r>
        <w:rPr>
          <w:color w:val="auto"/>
        </w:rPr>
        <w:t xml:space="preserve">.  The chef </w:t>
      </w:r>
      <w:r w:rsidRPr="002B1A36">
        <w:rPr>
          <w:color w:val="auto"/>
        </w:rPr>
        <w:t>request</w:t>
      </w:r>
      <w:r>
        <w:rPr>
          <w:color w:val="auto"/>
        </w:rPr>
        <w:t xml:space="preserve">ed feedback regularly </w:t>
      </w:r>
      <w:r w:rsidRPr="002B1A36">
        <w:rPr>
          <w:color w:val="auto"/>
        </w:rPr>
        <w:t xml:space="preserve">on the types of food </w:t>
      </w:r>
      <w:r>
        <w:rPr>
          <w:color w:val="auto"/>
        </w:rPr>
        <w:t xml:space="preserve">consumers </w:t>
      </w:r>
      <w:r w:rsidRPr="002B1A36">
        <w:rPr>
          <w:color w:val="auto"/>
        </w:rPr>
        <w:t>would like included</w:t>
      </w:r>
      <w:r>
        <w:rPr>
          <w:color w:val="auto"/>
        </w:rPr>
        <w:t xml:space="preserve"> on the menu</w:t>
      </w:r>
      <w:r w:rsidRPr="002B1A36">
        <w:rPr>
          <w:color w:val="auto"/>
        </w:rPr>
        <w:t>. The number of food</w:t>
      </w:r>
      <w:r>
        <w:rPr>
          <w:color w:val="auto"/>
        </w:rPr>
        <w:t xml:space="preserve">-related </w:t>
      </w:r>
      <w:r w:rsidRPr="002B1A36">
        <w:rPr>
          <w:color w:val="auto"/>
        </w:rPr>
        <w:t xml:space="preserve">complaints has reduced </w:t>
      </w:r>
      <w:r>
        <w:rPr>
          <w:color w:val="auto"/>
        </w:rPr>
        <w:t xml:space="preserve">since the chef’s </w:t>
      </w:r>
      <w:r w:rsidRPr="002B1A36">
        <w:rPr>
          <w:color w:val="auto"/>
        </w:rPr>
        <w:t>active participation in</w:t>
      </w:r>
      <w:r>
        <w:rPr>
          <w:color w:val="auto"/>
        </w:rPr>
        <w:t xml:space="preserve"> consumer meetings</w:t>
      </w:r>
      <w:r w:rsidRPr="002B1A36">
        <w:rPr>
          <w:color w:val="auto"/>
        </w:rPr>
        <w:t>.</w:t>
      </w:r>
    </w:p>
    <w:p w14:paraId="6A48CD68" w14:textId="77777777" w:rsidR="00140FC8" w:rsidRDefault="00140FC8" w:rsidP="00140FC8">
      <w:pPr>
        <w:rPr>
          <w:color w:val="auto"/>
          <w:lang w:eastAsia="en-US"/>
        </w:rPr>
      </w:pPr>
      <w:r w:rsidRPr="00454B3D">
        <w:rPr>
          <w:color w:val="auto"/>
          <w:lang w:eastAsia="en-US"/>
        </w:rPr>
        <w:t xml:space="preserve">Consumers </w:t>
      </w:r>
      <w:r>
        <w:rPr>
          <w:color w:val="auto"/>
          <w:lang w:eastAsia="en-US"/>
        </w:rPr>
        <w:t>we</w:t>
      </w:r>
      <w:r w:rsidRPr="00454B3D">
        <w:rPr>
          <w:color w:val="auto"/>
          <w:lang w:eastAsia="en-US"/>
        </w:rPr>
        <w:t xml:space="preserve">re provided with written information about how to make complaints </w:t>
      </w:r>
      <w:r>
        <w:rPr>
          <w:color w:val="auto"/>
          <w:lang w:eastAsia="en-US"/>
        </w:rPr>
        <w:t xml:space="preserve">on entry to the service </w:t>
      </w:r>
      <w:r w:rsidRPr="00454B3D">
        <w:rPr>
          <w:color w:val="auto"/>
          <w:lang w:eastAsia="en-US"/>
        </w:rPr>
        <w:t xml:space="preserve">in their consumer information handbooks. </w:t>
      </w:r>
    </w:p>
    <w:p w14:paraId="05FD0F10" w14:textId="77777777" w:rsidR="00140FC8" w:rsidRPr="00454B3D" w:rsidRDefault="00140FC8" w:rsidP="00140FC8">
      <w:pPr>
        <w:rPr>
          <w:color w:val="auto"/>
          <w:lang w:eastAsia="en-US"/>
        </w:rPr>
      </w:pPr>
      <w:r w:rsidRPr="00454B3D">
        <w:rPr>
          <w:color w:val="auto"/>
          <w:lang w:eastAsia="en-US"/>
        </w:rPr>
        <w:t xml:space="preserve">The Assessment Team observed </w:t>
      </w:r>
      <w:r>
        <w:rPr>
          <w:color w:val="auto"/>
          <w:lang w:eastAsia="en-US"/>
        </w:rPr>
        <w:t xml:space="preserve">brochures and posters providing information on complaints processes and </w:t>
      </w:r>
      <w:r w:rsidRPr="00454B3D">
        <w:rPr>
          <w:color w:val="auto"/>
          <w:lang w:eastAsia="en-US"/>
        </w:rPr>
        <w:t>feedback forms throughout the service.</w:t>
      </w:r>
    </w:p>
    <w:p w14:paraId="58378B17" w14:textId="77777777" w:rsidR="00140FC8" w:rsidRPr="002B1A36" w:rsidRDefault="00140FC8" w:rsidP="00140FC8">
      <w:pPr>
        <w:rPr>
          <w:color w:val="auto"/>
        </w:rPr>
      </w:pPr>
      <w:r>
        <w:rPr>
          <w:color w:val="auto"/>
          <w:lang w:eastAsia="en-US"/>
        </w:rPr>
        <w:t xml:space="preserve">The Assessment Team reviewed the feedback and complaints register and noted that consumer suggestions and complaints were recorded along with actions taken to address the complaint. </w:t>
      </w:r>
      <w:r w:rsidRPr="002B1A36">
        <w:rPr>
          <w:color w:val="auto"/>
        </w:rPr>
        <w:t xml:space="preserve">A review of the services continuous improvement plan confirmed feedback from consumers and representatives is captured </w:t>
      </w:r>
      <w:r>
        <w:rPr>
          <w:color w:val="auto"/>
        </w:rPr>
        <w:t>in the plan</w:t>
      </w:r>
      <w:r w:rsidRPr="002B1A36">
        <w:rPr>
          <w:color w:val="auto"/>
        </w:rPr>
        <w:t>.</w:t>
      </w:r>
    </w:p>
    <w:p w14:paraId="65DFC69F" w14:textId="77777777" w:rsidR="00140FC8" w:rsidRDefault="00140FC8" w:rsidP="00140FC8">
      <w:pPr>
        <w:rPr>
          <w:color w:val="auto"/>
          <w:lang w:eastAsia="en-US"/>
        </w:rPr>
      </w:pPr>
    </w:p>
    <w:p w14:paraId="54D3B6B9" w14:textId="77777777" w:rsidR="00140FC8" w:rsidRPr="00454B3D" w:rsidRDefault="00140FC8" w:rsidP="00140FC8">
      <w:pPr>
        <w:rPr>
          <w:color w:val="auto"/>
          <w:lang w:eastAsia="en-US"/>
        </w:rPr>
      </w:pPr>
      <w:r w:rsidRPr="00454B3D">
        <w:rPr>
          <w:color w:val="auto"/>
        </w:rPr>
        <w:lastRenderedPageBreak/>
        <w:t>Manage</w:t>
      </w:r>
      <w:r>
        <w:rPr>
          <w:color w:val="auto"/>
        </w:rPr>
        <w:t>rs</w:t>
      </w:r>
      <w:r w:rsidRPr="00454B3D">
        <w:rPr>
          <w:color w:val="auto"/>
        </w:rPr>
        <w:t xml:space="preserve"> </w:t>
      </w:r>
      <w:r w:rsidRPr="00454B3D">
        <w:rPr>
          <w:color w:val="auto"/>
          <w:lang w:eastAsia="en-US"/>
        </w:rPr>
        <w:t xml:space="preserve">and staff said they </w:t>
      </w:r>
      <w:r>
        <w:rPr>
          <w:color w:val="auto"/>
          <w:lang w:eastAsia="en-US"/>
        </w:rPr>
        <w:t>we</w:t>
      </w:r>
      <w:r w:rsidRPr="00454B3D">
        <w:rPr>
          <w:color w:val="auto"/>
          <w:lang w:eastAsia="en-US"/>
        </w:rPr>
        <w:t>re aware they c</w:t>
      </w:r>
      <w:r>
        <w:rPr>
          <w:color w:val="auto"/>
          <w:lang w:eastAsia="en-US"/>
        </w:rPr>
        <w:t>ould</w:t>
      </w:r>
      <w:r w:rsidRPr="00454B3D">
        <w:rPr>
          <w:color w:val="auto"/>
          <w:lang w:eastAsia="en-US"/>
        </w:rPr>
        <w:t xml:space="preserve"> access interpreter and advocacy services to assist </w:t>
      </w:r>
      <w:r>
        <w:rPr>
          <w:color w:val="auto"/>
          <w:lang w:eastAsia="en-US"/>
        </w:rPr>
        <w:t>consumers to provide feedback</w:t>
      </w:r>
      <w:r w:rsidRPr="00454B3D">
        <w:rPr>
          <w:color w:val="auto"/>
          <w:lang w:eastAsia="en-US"/>
        </w:rPr>
        <w:t>.</w:t>
      </w:r>
    </w:p>
    <w:p w14:paraId="5915C5CD" w14:textId="77777777" w:rsidR="00140FC8" w:rsidRDefault="00140FC8" w:rsidP="00140FC8">
      <w:pPr>
        <w:rPr>
          <w:color w:val="auto"/>
          <w:lang w:eastAsia="en-US"/>
        </w:rPr>
      </w:pPr>
      <w:r w:rsidRPr="00B56C46">
        <w:rPr>
          <w:color w:val="auto"/>
          <w:lang w:eastAsia="en-US"/>
        </w:rPr>
        <w:t>The organisation ha</w:t>
      </w:r>
      <w:r>
        <w:rPr>
          <w:color w:val="auto"/>
          <w:lang w:eastAsia="en-US"/>
        </w:rPr>
        <w:t>d</w:t>
      </w:r>
      <w:r w:rsidRPr="00B56C46">
        <w:rPr>
          <w:color w:val="auto"/>
          <w:lang w:eastAsia="en-US"/>
        </w:rPr>
        <w:t xml:space="preserve"> an ‘open disclosure’ policy </w:t>
      </w:r>
      <w:r>
        <w:rPr>
          <w:color w:val="auto"/>
          <w:lang w:eastAsia="en-US"/>
        </w:rPr>
        <w:t xml:space="preserve">which </w:t>
      </w:r>
      <w:r w:rsidRPr="00B56C46">
        <w:rPr>
          <w:color w:val="auto"/>
          <w:lang w:eastAsia="en-US"/>
        </w:rPr>
        <w:t>explain</w:t>
      </w:r>
      <w:r>
        <w:rPr>
          <w:color w:val="auto"/>
          <w:lang w:eastAsia="en-US"/>
        </w:rPr>
        <w:t>ed</w:t>
      </w:r>
      <w:r w:rsidRPr="00B56C46">
        <w:rPr>
          <w:color w:val="auto"/>
          <w:lang w:eastAsia="en-US"/>
        </w:rPr>
        <w:t xml:space="preserve"> the </w:t>
      </w:r>
      <w:r>
        <w:rPr>
          <w:color w:val="auto"/>
          <w:lang w:eastAsia="en-US"/>
        </w:rPr>
        <w:t>importance of com</w:t>
      </w:r>
      <w:r w:rsidRPr="00B56C46">
        <w:rPr>
          <w:color w:val="auto"/>
          <w:lang w:eastAsia="en-US"/>
        </w:rPr>
        <w:t xml:space="preserve">municating with a consumer when things </w:t>
      </w:r>
      <w:r>
        <w:rPr>
          <w:color w:val="auto"/>
          <w:lang w:eastAsia="en-US"/>
        </w:rPr>
        <w:t xml:space="preserve">went </w:t>
      </w:r>
      <w:r w:rsidRPr="00B56C46">
        <w:rPr>
          <w:color w:val="auto"/>
          <w:lang w:eastAsia="en-US"/>
        </w:rPr>
        <w:t>wrong, addressing any immediate needs or concerns</w:t>
      </w:r>
      <w:r>
        <w:rPr>
          <w:color w:val="auto"/>
          <w:lang w:eastAsia="en-US"/>
        </w:rPr>
        <w:t xml:space="preserve">, </w:t>
      </w:r>
      <w:r w:rsidRPr="00B56C46">
        <w:rPr>
          <w:color w:val="auto"/>
          <w:lang w:eastAsia="en-US"/>
        </w:rPr>
        <w:t xml:space="preserve">apologising and explaining the </w:t>
      </w:r>
      <w:r>
        <w:rPr>
          <w:color w:val="auto"/>
          <w:lang w:eastAsia="en-US"/>
        </w:rPr>
        <w:t xml:space="preserve">action </w:t>
      </w:r>
      <w:r w:rsidRPr="00B56C46">
        <w:rPr>
          <w:color w:val="auto"/>
          <w:lang w:eastAsia="en-US"/>
        </w:rPr>
        <w:t xml:space="preserve">taken to prevent </w:t>
      </w:r>
      <w:r>
        <w:rPr>
          <w:color w:val="auto"/>
          <w:lang w:eastAsia="en-US"/>
        </w:rPr>
        <w:t>the issue reoccurring.</w:t>
      </w:r>
    </w:p>
    <w:p w14:paraId="33522736" w14:textId="77777777" w:rsidR="00140FC8" w:rsidRPr="00B56C46" w:rsidRDefault="00140FC8" w:rsidP="00140FC8">
      <w:pPr>
        <w:spacing w:before="0" w:after="240"/>
        <w:rPr>
          <w:color w:val="auto"/>
          <w:lang w:eastAsia="en-US"/>
        </w:rPr>
      </w:pPr>
      <w:r w:rsidRPr="00B56C46">
        <w:rPr>
          <w:color w:val="auto"/>
          <w:lang w:eastAsia="en-US"/>
        </w:rPr>
        <w:t>Staff said</w:t>
      </w:r>
      <w:r w:rsidRPr="00B56C46">
        <w:rPr>
          <w:color w:val="auto"/>
        </w:rPr>
        <w:t xml:space="preserve"> that they </w:t>
      </w:r>
      <w:r>
        <w:rPr>
          <w:color w:val="auto"/>
        </w:rPr>
        <w:t>we</w:t>
      </w:r>
      <w:r w:rsidRPr="00B56C46">
        <w:rPr>
          <w:color w:val="auto"/>
        </w:rPr>
        <w:t xml:space="preserve">re aware of the meaning of ‘open disclosure’ and </w:t>
      </w:r>
      <w:r>
        <w:rPr>
          <w:color w:val="auto"/>
        </w:rPr>
        <w:t xml:space="preserve">the need to apologise </w:t>
      </w:r>
      <w:r w:rsidRPr="00B56C46">
        <w:rPr>
          <w:color w:val="auto"/>
        </w:rPr>
        <w:t>to consumers and representatives when thing</w:t>
      </w:r>
      <w:r>
        <w:rPr>
          <w:color w:val="auto"/>
        </w:rPr>
        <w:t>s</w:t>
      </w:r>
      <w:r w:rsidRPr="00B56C46">
        <w:rPr>
          <w:color w:val="auto"/>
        </w:rPr>
        <w:t xml:space="preserve"> </w:t>
      </w:r>
      <w:r>
        <w:rPr>
          <w:color w:val="auto"/>
        </w:rPr>
        <w:t xml:space="preserve">went </w:t>
      </w:r>
      <w:r w:rsidRPr="00B56C46">
        <w:rPr>
          <w:color w:val="auto"/>
        </w:rPr>
        <w:t>wrong.</w:t>
      </w:r>
      <w:r>
        <w:rPr>
          <w:color w:val="auto"/>
        </w:rPr>
        <w:t xml:space="preserve">  </w:t>
      </w:r>
      <w:r>
        <w:rPr>
          <w:color w:val="auto"/>
          <w:lang w:eastAsia="en-US"/>
        </w:rPr>
        <w:t>T</w:t>
      </w:r>
      <w:r w:rsidRPr="00B56C46">
        <w:rPr>
          <w:color w:val="auto"/>
          <w:lang w:eastAsia="en-US"/>
        </w:rPr>
        <w:t xml:space="preserve">raining </w:t>
      </w:r>
      <w:r>
        <w:rPr>
          <w:color w:val="auto"/>
          <w:lang w:eastAsia="en-US"/>
        </w:rPr>
        <w:t xml:space="preserve">was </w:t>
      </w:r>
      <w:r w:rsidRPr="00B56C46">
        <w:rPr>
          <w:color w:val="auto"/>
          <w:lang w:eastAsia="en-US"/>
        </w:rPr>
        <w:t xml:space="preserve">provided for staff </w:t>
      </w:r>
      <w:r>
        <w:rPr>
          <w:color w:val="auto"/>
          <w:lang w:eastAsia="en-US"/>
        </w:rPr>
        <w:t>on</w:t>
      </w:r>
      <w:r w:rsidRPr="00B56C46">
        <w:rPr>
          <w:color w:val="auto"/>
          <w:lang w:eastAsia="en-US"/>
        </w:rPr>
        <w:t xml:space="preserve"> incident and complaints management.</w:t>
      </w:r>
    </w:p>
    <w:p w14:paraId="71B6FF02" w14:textId="77777777" w:rsidR="00140FC8" w:rsidRPr="00663B6D" w:rsidRDefault="00140FC8" w:rsidP="00140FC8">
      <w:pPr>
        <w:rPr>
          <w:rFonts w:eastAsia="Calibri"/>
          <w:i/>
          <w:iCs/>
          <w:color w:val="0000FF"/>
          <w:lang w:eastAsia="en-US"/>
        </w:rPr>
      </w:pPr>
      <w:r w:rsidRPr="00154403">
        <w:rPr>
          <w:rFonts w:eastAsiaTheme="minorHAnsi"/>
        </w:rPr>
        <w:t xml:space="preserve">The Quality Standard is assessed </w:t>
      </w:r>
      <w:r w:rsidRPr="00397C4E">
        <w:rPr>
          <w:rFonts w:eastAsiaTheme="minorHAnsi"/>
          <w:color w:val="auto"/>
        </w:rPr>
        <w:t>as Compliant as four of the four specific requirements have been assessed as Compliant.</w:t>
      </w:r>
    </w:p>
    <w:p w14:paraId="1461D901" w14:textId="77777777" w:rsidR="00140FC8" w:rsidRDefault="00140FC8" w:rsidP="00140FC8">
      <w:pPr>
        <w:pStyle w:val="Heading2"/>
      </w:pPr>
      <w:r>
        <w:t>Assessment of Standard 6 Requirements</w:t>
      </w:r>
    </w:p>
    <w:p w14:paraId="08CEB6C9" w14:textId="77777777" w:rsidR="00140FC8" w:rsidRPr="00506F7F" w:rsidRDefault="00140FC8" w:rsidP="00140FC8">
      <w:pPr>
        <w:pStyle w:val="Heading3"/>
      </w:pPr>
      <w:r w:rsidRPr="00506F7F">
        <w:t>Requirement 6(3)(a)</w:t>
      </w:r>
      <w:r>
        <w:tab/>
        <w:t>Compliant</w:t>
      </w:r>
    </w:p>
    <w:p w14:paraId="7D46F211" w14:textId="77777777" w:rsidR="00140FC8" w:rsidRPr="008D114F" w:rsidRDefault="00140FC8" w:rsidP="00140FC8">
      <w:pPr>
        <w:rPr>
          <w:i/>
        </w:rPr>
      </w:pPr>
      <w:r w:rsidRPr="008D114F">
        <w:rPr>
          <w:i/>
        </w:rPr>
        <w:t>Consumers, their family, friends, carers and others are encouraged and supported to provide feedback and make complaints.</w:t>
      </w:r>
    </w:p>
    <w:p w14:paraId="25C16718" w14:textId="77777777" w:rsidR="00140FC8" w:rsidRPr="00506F7F" w:rsidRDefault="00140FC8" w:rsidP="00140FC8">
      <w:pPr>
        <w:pStyle w:val="Heading3"/>
      </w:pPr>
      <w:r w:rsidRPr="00506F7F">
        <w:t>Requirement 6(3)(b)</w:t>
      </w:r>
      <w:r>
        <w:tab/>
        <w:t>Compliant</w:t>
      </w:r>
    </w:p>
    <w:p w14:paraId="079CD35F" w14:textId="77777777" w:rsidR="00140FC8" w:rsidRPr="00FE59CD" w:rsidRDefault="00140FC8" w:rsidP="00140FC8">
      <w:pPr>
        <w:rPr>
          <w:i/>
        </w:rPr>
      </w:pPr>
      <w:r w:rsidRPr="008D114F">
        <w:rPr>
          <w:i/>
        </w:rPr>
        <w:t>Consumers are made aware of and have access to advocates, language services and other methods for raising and resolving complaints.</w:t>
      </w:r>
    </w:p>
    <w:p w14:paraId="26659A36" w14:textId="77777777" w:rsidR="00140FC8" w:rsidRPr="00D435F8" w:rsidRDefault="00140FC8" w:rsidP="00140FC8">
      <w:pPr>
        <w:pStyle w:val="Heading3"/>
      </w:pPr>
      <w:r w:rsidRPr="00D435F8">
        <w:t>Requirement 6(3)(c)</w:t>
      </w:r>
      <w:r>
        <w:tab/>
        <w:t>Compliant</w:t>
      </w:r>
    </w:p>
    <w:p w14:paraId="22D9D406" w14:textId="77777777" w:rsidR="00140FC8" w:rsidRPr="008D114F" w:rsidRDefault="00140FC8" w:rsidP="00140FC8">
      <w:pPr>
        <w:rPr>
          <w:i/>
        </w:rPr>
      </w:pPr>
      <w:r w:rsidRPr="008D114F">
        <w:rPr>
          <w:i/>
        </w:rPr>
        <w:t>Appropriate action is taken in response to complaints and an open disclosure process is used when things go wrong.</w:t>
      </w:r>
    </w:p>
    <w:p w14:paraId="19A7ABD2" w14:textId="77777777" w:rsidR="00140FC8" w:rsidRPr="00D435F8" w:rsidRDefault="00140FC8" w:rsidP="00140FC8">
      <w:pPr>
        <w:pStyle w:val="Heading3"/>
      </w:pPr>
      <w:r w:rsidRPr="00D435F8">
        <w:t>Requirement 6(3)(d)</w:t>
      </w:r>
      <w:r>
        <w:tab/>
        <w:t>Compliant</w:t>
      </w:r>
    </w:p>
    <w:p w14:paraId="50774F43" w14:textId="77777777" w:rsidR="00140FC8" w:rsidRPr="008D114F" w:rsidRDefault="00140FC8" w:rsidP="00140FC8">
      <w:pPr>
        <w:rPr>
          <w:i/>
        </w:rPr>
      </w:pPr>
      <w:r w:rsidRPr="008D114F">
        <w:rPr>
          <w:i/>
        </w:rPr>
        <w:t>Feedback and complaints are reviewed and used to improve the quality of care and services.</w:t>
      </w:r>
    </w:p>
    <w:p w14:paraId="0C288B1E" w14:textId="77777777" w:rsidR="00140FC8" w:rsidRPr="001B3DE8" w:rsidRDefault="00140FC8" w:rsidP="00140FC8"/>
    <w:p w14:paraId="0A6DC635" w14:textId="77777777" w:rsidR="00140FC8" w:rsidRDefault="00140FC8" w:rsidP="00140FC8">
      <w:pPr>
        <w:sectPr w:rsidR="00140FC8" w:rsidSect="00397C4E">
          <w:headerReference w:type="default" r:id="rId36"/>
          <w:type w:val="continuous"/>
          <w:pgSz w:w="11906" w:h="16838"/>
          <w:pgMar w:top="1701" w:right="1418" w:bottom="1418" w:left="1418" w:header="709" w:footer="397" w:gutter="0"/>
          <w:cols w:space="708"/>
          <w:titlePg/>
          <w:docGrid w:linePitch="360"/>
        </w:sectPr>
      </w:pPr>
    </w:p>
    <w:p w14:paraId="30599D98" w14:textId="77777777" w:rsidR="00140FC8" w:rsidRDefault="00140FC8" w:rsidP="00140FC8">
      <w:pPr>
        <w:pStyle w:val="Heading1"/>
        <w:tabs>
          <w:tab w:val="right" w:pos="9070"/>
        </w:tabs>
        <w:spacing w:before="560" w:after="640"/>
        <w:rPr>
          <w:color w:val="FFFFFF" w:themeColor="background1"/>
          <w:sz w:val="36"/>
        </w:rPr>
        <w:sectPr w:rsidR="00140FC8" w:rsidSect="00397C4E">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23A07DB0" wp14:editId="5F027CB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0333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8FFAEDA" w14:textId="77777777" w:rsidR="00140FC8" w:rsidRPr="000E654D" w:rsidRDefault="00140FC8" w:rsidP="00140FC8">
      <w:pPr>
        <w:pStyle w:val="Heading3"/>
        <w:shd w:val="clear" w:color="auto" w:fill="F2F2F2" w:themeFill="background1" w:themeFillShade="F2"/>
      </w:pPr>
      <w:r w:rsidRPr="000E654D">
        <w:t>Consumer outcome:</w:t>
      </w:r>
    </w:p>
    <w:p w14:paraId="03E3CAD9" w14:textId="77777777" w:rsidR="00140FC8" w:rsidRDefault="00140FC8" w:rsidP="00140FC8">
      <w:pPr>
        <w:numPr>
          <w:ilvl w:val="0"/>
          <w:numId w:val="7"/>
        </w:numPr>
        <w:shd w:val="clear" w:color="auto" w:fill="F2F2F2" w:themeFill="background1" w:themeFillShade="F2"/>
      </w:pPr>
      <w:r>
        <w:t>I get quality care and services when I need them from people who are knowledgeable, capable and caring.</w:t>
      </w:r>
    </w:p>
    <w:p w14:paraId="54E99ECD" w14:textId="77777777" w:rsidR="00140FC8" w:rsidRDefault="00140FC8" w:rsidP="00140FC8">
      <w:pPr>
        <w:pStyle w:val="Heading3"/>
        <w:shd w:val="clear" w:color="auto" w:fill="F2F2F2" w:themeFill="background1" w:themeFillShade="F2"/>
      </w:pPr>
      <w:r>
        <w:t>Organisation statement:</w:t>
      </w:r>
    </w:p>
    <w:p w14:paraId="217E129D" w14:textId="77777777" w:rsidR="00140FC8" w:rsidRDefault="00140FC8" w:rsidP="00140FC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C9CD956" w14:textId="77777777" w:rsidR="00140FC8" w:rsidRDefault="00140FC8" w:rsidP="00140FC8">
      <w:pPr>
        <w:pStyle w:val="Heading2"/>
      </w:pPr>
      <w:r>
        <w:t>Assessment of Standard 7</w:t>
      </w:r>
    </w:p>
    <w:p w14:paraId="284AC350" w14:textId="77777777" w:rsidR="00140FC8" w:rsidRPr="002B1A36" w:rsidRDefault="00140FC8" w:rsidP="00140FC8">
      <w:pPr>
        <w:rPr>
          <w:color w:val="auto"/>
        </w:rPr>
      </w:pPr>
      <w:bookmarkStart w:id="5" w:name="_Hlk33791663"/>
      <w:r>
        <w:rPr>
          <w:rFonts w:eastAsia="Calibri"/>
          <w:color w:val="auto"/>
          <w:lang w:eastAsia="en-US"/>
        </w:rPr>
        <w:t>C</w:t>
      </w:r>
      <w:r w:rsidRPr="00AF6701">
        <w:rPr>
          <w:rFonts w:eastAsia="Calibri"/>
          <w:color w:val="auto"/>
          <w:lang w:eastAsia="en-US"/>
        </w:rPr>
        <w:t xml:space="preserve">onsumers </w:t>
      </w:r>
      <w:r w:rsidRPr="00AF6701">
        <w:rPr>
          <w:rFonts w:eastAsia="Calibri"/>
          <w:lang w:eastAsia="en-US"/>
        </w:rPr>
        <w:t>interviewed</w:t>
      </w:r>
      <w:r>
        <w:rPr>
          <w:rFonts w:eastAsia="Calibri"/>
          <w:lang w:eastAsia="en-US"/>
        </w:rPr>
        <w:t xml:space="preserve"> by the Assessment Team</w:t>
      </w:r>
      <w:r w:rsidRPr="00AF6701">
        <w:rPr>
          <w:rFonts w:eastAsia="Calibri"/>
          <w:lang w:eastAsia="en-US"/>
        </w:rPr>
        <w:t xml:space="preserve"> </w:t>
      </w:r>
      <w:r>
        <w:rPr>
          <w:rFonts w:eastAsia="Calibri"/>
          <w:lang w:eastAsia="en-US"/>
        </w:rPr>
        <w:t>said</w:t>
      </w:r>
      <w:r w:rsidRPr="00AF6701">
        <w:rPr>
          <w:rFonts w:eastAsia="Calibri"/>
          <w:lang w:eastAsia="en-US"/>
        </w:rPr>
        <w:t xml:space="preserve"> they </w:t>
      </w:r>
      <w:r>
        <w:rPr>
          <w:rFonts w:eastAsia="Calibri"/>
          <w:lang w:eastAsia="en-US"/>
        </w:rPr>
        <w:t>generally received</w:t>
      </w:r>
      <w:r w:rsidRPr="00AF6701">
        <w:rPr>
          <w:rFonts w:eastAsia="Calibri"/>
          <w:lang w:eastAsia="en-US"/>
        </w:rPr>
        <w:t xml:space="preserve"> care and services </w:t>
      </w:r>
      <w:r>
        <w:rPr>
          <w:rFonts w:eastAsia="Calibri"/>
          <w:lang w:eastAsia="en-US"/>
        </w:rPr>
        <w:t>f</w:t>
      </w:r>
      <w:r w:rsidRPr="002B1A36">
        <w:rPr>
          <w:color w:val="auto"/>
        </w:rPr>
        <w:t xml:space="preserve">rom people who </w:t>
      </w:r>
      <w:r>
        <w:rPr>
          <w:color w:val="auto"/>
        </w:rPr>
        <w:t>we</w:t>
      </w:r>
      <w:r w:rsidRPr="002B1A36">
        <w:rPr>
          <w:color w:val="auto"/>
        </w:rPr>
        <w:t>re knowledgeable, capable and caring.</w:t>
      </w:r>
    </w:p>
    <w:p w14:paraId="57338C55" w14:textId="77777777" w:rsidR="00140FC8" w:rsidRPr="002B1A36" w:rsidRDefault="00140FC8" w:rsidP="00140FC8">
      <w:pPr>
        <w:rPr>
          <w:color w:val="auto"/>
        </w:rPr>
      </w:pPr>
      <w:r w:rsidRPr="00A7539B">
        <w:rPr>
          <w:color w:val="auto"/>
        </w:rPr>
        <w:t>Position descriptions specif</w:t>
      </w:r>
      <w:r>
        <w:rPr>
          <w:color w:val="auto"/>
        </w:rPr>
        <w:t>ied</w:t>
      </w:r>
      <w:r w:rsidRPr="00A7539B">
        <w:rPr>
          <w:color w:val="auto"/>
        </w:rPr>
        <w:t xml:space="preserve"> core competencies and capabilities for each role.</w:t>
      </w:r>
      <w:r w:rsidRPr="00841A94">
        <w:rPr>
          <w:color w:val="auto"/>
        </w:rPr>
        <w:t xml:space="preserve"> </w:t>
      </w:r>
      <w:r w:rsidRPr="000D65E4">
        <w:rPr>
          <w:color w:val="auto"/>
        </w:rPr>
        <w:t>Pre-employment checks include</w:t>
      </w:r>
      <w:r>
        <w:rPr>
          <w:color w:val="auto"/>
        </w:rPr>
        <w:t>d</w:t>
      </w:r>
      <w:r w:rsidRPr="000D65E4">
        <w:rPr>
          <w:color w:val="auto"/>
        </w:rPr>
        <w:t xml:space="preserve"> referee checks and criminal history check</w:t>
      </w:r>
      <w:r>
        <w:rPr>
          <w:color w:val="auto"/>
        </w:rPr>
        <w:t>s</w:t>
      </w:r>
      <w:r w:rsidRPr="000D65E4">
        <w:rPr>
          <w:color w:val="auto"/>
        </w:rPr>
        <w:t>.</w:t>
      </w:r>
      <w:r>
        <w:rPr>
          <w:color w:val="auto"/>
        </w:rPr>
        <w:t xml:space="preserve">  </w:t>
      </w:r>
      <w:r w:rsidRPr="000D65E4">
        <w:rPr>
          <w:color w:val="auto"/>
        </w:rPr>
        <w:t>Orientation</w:t>
      </w:r>
      <w:r w:rsidRPr="00E807D3">
        <w:rPr>
          <w:rFonts w:eastAsia="Calibri"/>
          <w:iCs/>
          <w:color w:val="auto"/>
        </w:rPr>
        <w:t xml:space="preserve"> and training programs </w:t>
      </w:r>
      <w:r>
        <w:rPr>
          <w:rFonts w:eastAsia="Calibri"/>
          <w:iCs/>
          <w:color w:val="auto"/>
        </w:rPr>
        <w:t>were provided at the service</w:t>
      </w:r>
      <w:r w:rsidRPr="00E807D3">
        <w:rPr>
          <w:rFonts w:eastAsia="Calibri"/>
          <w:iCs/>
          <w:color w:val="auto"/>
        </w:rPr>
        <w:t xml:space="preserve">. </w:t>
      </w:r>
      <w:r>
        <w:rPr>
          <w:rFonts w:eastAsia="Calibri"/>
          <w:iCs/>
          <w:color w:val="auto"/>
        </w:rPr>
        <w:t xml:space="preserve"> </w:t>
      </w:r>
      <w:r w:rsidRPr="002B1A36">
        <w:rPr>
          <w:color w:val="auto"/>
        </w:rPr>
        <w:t>Staff complete</w:t>
      </w:r>
      <w:r>
        <w:rPr>
          <w:color w:val="auto"/>
        </w:rPr>
        <w:t>d</w:t>
      </w:r>
      <w:r w:rsidRPr="002B1A36">
        <w:rPr>
          <w:color w:val="auto"/>
        </w:rPr>
        <w:t xml:space="preserve"> competency assessments in key aspects of their role</w:t>
      </w:r>
      <w:r>
        <w:rPr>
          <w:color w:val="auto"/>
        </w:rPr>
        <w:t>s</w:t>
      </w:r>
      <w:r w:rsidRPr="002B1A36">
        <w:rPr>
          <w:color w:val="auto"/>
        </w:rPr>
        <w:t xml:space="preserve"> such as handwashing, manual handling and medication management.</w:t>
      </w:r>
      <w:r w:rsidRPr="00841A94">
        <w:rPr>
          <w:color w:val="auto"/>
        </w:rPr>
        <w:t xml:space="preserve"> </w:t>
      </w:r>
      <w:r>
        <w:rPr>
          <w:color w:val="auto"/>
        </w:rPr>
        <w:t xml:space="preserve"> C</w:t>
      </w:r>
      <w:r w:rsidRPr="000D65E4">
        <w:rPr>
          <w:color w:val="auto"/>
        </w:rPr>
        <w:t>linical staff</w:t>
      </w:r>
      <w:r>
        <w:rPr>
          <w:color w:val="auto"/>
        </w:rPr>
        <w:t xml:space="preserve"> had additional assessments relating to clinical risks such as </w:t>
      </w:r>
      <w:r w:rsidRPr="000D65E4">
        <w:rPr>
          <w:color w:val="auto"/>
        </w:rPr>
        <w:t xml:space="preserve">pain management, falls assessment, clinical deterioration and medications. </w:t>
      </w:r>
      <w:r w:rsidRPr="002B1A36">
        <w:rPr>
          <w:color w:val="auto"/>
        </w:rPr>
        <w:t xml:space="preserve">Staff credentials such as professional qualifications and probity checks </w:t>
      </w:r>
      <w:r>
        <w:rPr>
          <w:color w:val="auto"/>
        </w:rPr>
        <w:t>we</w:t>
      </w:r>
      <w:r w:rsidRPr="002B1A36">
        <w:rPr>
          <w:color w:val="auto"/>
        </w:rPr>
        <w:t xml:space="preserve">re monitored </w:t>
      </w:r>
      <w:r>
        <w:rPr>
          <w:color w:val="auto"/>
        </w:rPr>
        <w:t xml:space="preserve">for currency </w:t>
      </w:r>
      <w:r w:rsidRPr="002B1A36">
        <w:rPr>
          <w:color w:val="auto"/>
        </w:rPr>
        <w:t>by the organisation.</w:t>
      </w:r>
    </w:p>
    <w:p w14:paraId="6F9B8286" w14:textId="067538EB" w:rsidR="00140FC8" w:rsidRPr="000D65E4" w:rsidRDefault="00140FC8" w:rsidP="00140FC8">
      <w:pPr>
        <w:rPr>
          <w:color w:val="auto"/>
        </w:rPr>
      </w:pPr>
      <w:r w:rsidRPr="000D65E4">
        <w:rPr>
          <w:color w:val="auto"/>
        </w:rPr>
        <w:t xml:space="preserve">An annual training matrix </w:t>
      </w:r>
      <w:r>
        <w:rPr>
          <w:color w:val="auto"/>
        </w:rPr>
        <w:t>wa</w:t>
      </w:r>
      <w:r w:rsidRPr="000D65E4">
        <w:rPr>
          <w:color w:val="auto"/>
        </w:rPr>
        <w:t xml:space="preserve">s used to monitor mandatory training. A review of staff records demonstrated staff </w:t>
      </w:r>
      <w:r>
        <w:rPr>
          <w:color w:val="auto"/>
        </w:rPr>
        <w:t>we</w:t>
      </w:r>
      <w:r w:rsidRPr="000D65E4">
        <w:rPr>
          <w:color w:val="auto"/>
        </w:rPr>
        <w:t>re up</w:t>
      </w:r>
      <w:r>
        <w:rPr>
          <w:color w:val="auto"/>
        </w:rPr>
        <w:t>-</w:t>
      </w:r>
      <w:r w:rsidRPr="000D65E4">
        <w:rPr>
          <w:color w:val="auto"/>
        </w:rPr>
        <w:t>to</w:t>
      </w:r>
      <w:r>
        <w:rPr>
          <w:color w:val="auto"/>
        </w:rPr>
        <w:t>-</w:t>
      </w:r>
      <w:r w:rsidRPr="000D65E4">
        <w:rPr>
          <w:color w:val="auto"/>
        </w:rPr>
        <w:t>date with training.</w:t>
      </w:r>
      <w:r w:rsidRPr="00841A94">
        <w:rPr>
          <w:color w:val="auto"/>
        </w:rPr>
        <w:t xml:space="preserve"> </w:t>
      </w:r>
      <w:r w:rsidRPr="000D65E4">
        <w:rPr>
          <w:color w:val="auto"/>
        </w:rPr>
        <w:t>Mandatory topics for all staff include</w:t>
      </w:r>
      <w:r>
        <w:rPr>
          <w:color w:val="auto"/>
        </w:rPr>
        <w:t>d</w:t>
      </w:r>
      <w:r w:rsidRPr="000D65E4">
        <w:rPr>
          <w:color w:val="auto"/>
        </w:rPr>
        <w:t xml:space="preserve"> consumer protection, hand hygiene, food safety, infection control, people handling, task handling, work health and safety, bullying and harassment and fire safety.</w:t>
      </w:r>
      <w:r>
        <w:rPr>
          <w:color w:val="auto"/>
        </w:rPr>
        <w:t xml:space="preserve"> An annual performance appraisal program is in place, however not all staff have had their appraisal completed for this year</w:t>
      </w:r>
      <w:r w:rsidR="003D1023">
        <w:rPr>
          <w:color w:val="auto"/>
        </w:rPr>
        <w:t>.</w:t>
      </w:r>
    </w:p>
    <w:p w14:paraId="3BEB533A" w14:textId="77777777" w:rsidR="00140FC8" w:rsidRPr="000D65E4" w:rsidRDefault="00140FC8" w:rsidP="00140FC8">
      <w:pPr>
        <w:rPr>
          <w:color w:val="auto"/>
        </w:rPr>
      </w:pPr>
      <w:r>
        <w:rPr>
          <w:color w:val="auto"/>
        </w:rPr>
        <w:t xml:space="preserve">Several </w:t>
      </w:r>
      <w:r w:rsidRPr="00A7539B">
        <w:rPr>
          <w:color w:val="auto"/>
        </w:rPr>
        <w:t xml:space="preserve">consumers and representatives said there had been delays in the delivery of care </w:t>
      </w:r>
      <w:r>
        <w:rPr>
          <w:color w:val="auto"/>
        </w:rPr>
        <w:t>to consumers</w:t>
      </w:r>
      <w:r w:rsidRPr="00A7539B">
        <w:rPr>
          <w:color w:val="auto"/>
        </w:rPr>
        <w:t xml:space="preserve"> </w:t>
      </w:r>
      <w:r w:rsidRPr="009168A7">
        <w:rPr>
          <w:color w:val="auto"/>
        </w:rPr>
        <w:t>due to insufficient staff</w:t>
      </w:r>
      <w:r>
        <w:rPr>
          <w:color w:val="auto"/>
        </w:rPr>
        <w:t xml:space="preserve"> </w:t>
      </w:r>
      <w:r w:rsidRPr="002B1A36">
        <w:rPr>
          <w:color w:val="auto"/>
        </w:rPr>
        <w:t>and this had impacted negatively on consumers fee</w:t>
      </w:r>
      <w:r>
        <w:rPr>
          <w:color w:val="auto"/>
        </w:rPr>
        <w:t>l</w:t>
      </w:r>
      <w:r w:rsidRPr="002B1A36">
        <w:rPr>
          <w:color w:val="auto"/>
        </w:rPr>
        <w:t>ing respected</w:t>
      </w:r>
      <w:r>
        <w:rPr>
          <w:color w:val="auto"/>
        </w:rPr>
        <w:t xml:space="preserve">.  </w:t>
      </w:r>
      <w:bookmarkEnd w:id="5"/>
      <w:r w:rsidRPr="009168A7">
        <w:rPr>
          <w:color w:val="auto"/>
        </w:rPr>
        <w:t xml:space="preserve">Reviews </w:t>
      </w:r>
      <w:r>
        <w:rPr>
          <w:color w:val="auto"/>
        </w:rPr>
        <w:t>o</w:t>
      </w:r>
      <w:r w:rsidRPr="009168A7">
        <w:rPr>
          <w:color w:val="auto"/>
        </w:rPr>
        <w:t>f staffing have not occurred for consumers who require staff assistance</w:t>
      </w:r>
      <w:r>
        <w:rPr>
          <w:color w:val="auto"/>
        </w:rPr>
        <w:t xml:space="preserve"> and</w:t>
      </w:r>
      <w:r w:rsidRPr="009168A7">
        <w:rPr>
          <w:color w:val="auto"/>
        </w:rPr>
        <w:t xml:space="preserve"> </w:t>
      </w:r>
      <w:r>
        <w:rPr>
          <w:color w:val="auto"/>
        </w:rPr>
        <w:t xml:space="preserve">have </w:t>
      </w:r>
      <w:r w:rsidRPr="009168A7">
        <w:rPr>
          <w:color w:val="auto"/>
        </w:rPr>
        <w:t>experienc</w:t>
      </w:r>
      <w:r>
        <w:rPr>
          <w:color w:val="auto"/>
        </w:rPr>
        <w:t>ed</w:t>
      </w:r>
      <w:r w:rsidRPr="009168A7">
        <w:rPr>
          <w:color w:val="auto"/>
        </w:rPr>
        <w:t xml:space="preserve"> delays in call bell response times of more than 12 minutes. </w:t>
      </w:r>
    </w:p>
    <w:p w14:paraId="4DE4BE59" w14:textId="77777777" w:rsidR="00140FC8" w:rsidRPr="009C6F30" w:rsidRDefault="00140FC8" w:rsidP="00140FC8">
      <w:pPr>
        <w:rPr>
          <w:rFonts w:eastAsia="Calibri"/>
        </w:rPr>
      </w:pPr>
      <w:r w:rsidRPr="00154403">
        <w:rPr>
          <w:rFonts w:eastAsiaTheme="minorHAnsi"/>
        </w:rPr>
        <w:lastRenderedPageBreak/>
        <w:t xml:space="preserve">The Quality Standard is </w:t>
      </w:r>
      <w:r w:rsidRPr="00FE59CD">
        <w:rPr>
          <w:rFonts w:eastAsiaTheme="minorHAnsi"/>
          <w:color w:val="auto"/>
        </w:rPr>
        <w:t>assessed as Non-compliant as one of the five specific requirements have been assessed as Non-compliant.</w:t>
      </w:r>
    </w:p>
    <w:p w14:paraId="5B6733D9" w14:textId="77777777" w:rsidR="00140FC8" w:rsidRDefault="00140FC8" w:rsidP="00140FC8">
      <w:pPr>
        <w:pStyle w:val="Heading2"/>
      </w:pPr>
      <w:r>
        <w:t>Assessment of Standard 7 Requirements</w:t>
      </w:r>
      <w:r w:rsidRPr="0066387A">
        <w:rPr>
          <w:i/>
          <w:color w:val="0000FF"/>
          <w:sz w:val="24"/>
          <w:szCs w:val="24"/>
        </w:rPr>
        <w:t xml:space="preserve"> </w:t>
      </w:r>
    </w:p>
    <w:p w14:paraId="213CEBAB" w14:textId="77777777" w:rsidR="00140FC8" w:rsidRPr="00506F7F" w:rsidRDefault="00140FC8" w:rsidP="00140FC8">
      <w:pPr>
        <w:pStyle w:val="Heading3"/>
      </w:pPr>
      <w:r w:rsidRPr="00506F7F">
        <w:t>Requirement 7(3)(a)</w:t>
      </w:r>
      <w:r>
        <w:tab/>
        <w:t>Non-compliant</w:t>
      </w:r>
    </w:p>
    <w:p w14:paraId="3929BED0" w14:textId="77777777" w:rsidR="00140FC8" w:rsidRDefault="00140FC8" w:rsidP="00140FC8">
      <w:pPr>
        <w:rPr>
          <w:i/>
        </w:rPr>
      </w:pPr>
      <w:r w:rsidRPr="008D114F">
        <w:rPr>
          <w:i/>
        </w:rPr>
        <w:t>The workforce is planned to enable, and the number and mix of members of the workforce deployed enables, the delivery and management of safe and quality care and services.</w:t>
      </w:r>
    </w:p>
    <w:p w14:paraId="1189F42D" w14:textId="17C8BE78" w:rsidR="00140FC8" w:rsidRPr="002B1F50" w:rsidRDefault="00140FC8" w:rsidP="00140FC8">
      <w:pPr>
        <w:rPr>
          <w:i/>
        </w:rPr>
      </w:pPr>
      <w:r>
        <w:rPr>
          <w:color w:val="auto"/>
        </w:rPr>
        <w:t>C</w:t>
      </w:r>
      <w:r w:rsidRPr="00AF6701">
        <w:rPr>
          <w:color w:val="auto"/>
        </w:rPr>
        <w:t xml:space="preserve">onsumers and representatives </w:t>
      </w:r>
      <w:r w:rsidRPr="00AF6701">
        <w:rPr>
          <w:rFonts w:eastAsia="Calibri"/>
          <w:color w:val="auto"/>
          <w:lang w:eastAsia="en-US"/>
        </w:rPr>
        <w:t xml:space="preserve">said there </w:t>
      </w:r>
      <w:r>
        <w:rPr>
          <w:rFonts w:eastAsia="Calibri"/>
          <w:color w:val="auto"/>
          <w:lang w:eastAsia="en-US"/>
        </w:rPr>
        <w:t xml:space="preserve">were not enough staff and there </w:t>
      </w:r>
      <w:r w:rsidRPr="00AF6701">
        <w:rPr>
          <w:rFonts w:eastAsia="Calibri"/>
          <w:color w:val="auto"/>
          <w:lang w:eastAsia="en-US"/>
        </w:rPr>
        <w:t>had been delays in the delivery of care</w:t>
      </w:r>
      <w:r w:rsidR="00346C4B">
        <w:rPr>
          <w:rFonts w:eastAsia="Calibri"/>
          <w:color w:val="auto"/>
          <w:lang w:eastAsia="en-US"/>
        </w:rPr>
        <w:t xml:space="preserve">. Examples included assistance with </w:t>
      </w:r>
      <w:r w:rsidR="003D1023">
        <w:rPr>
          <w:rFonts w:eastAsia="Calibri"/>
          <w:color w:val="auto"/>
          <w:lang w:eastAsia="en-US"/>
        </w:rPr>
        <w:t>toileting which had also impacted on the</w:t>
      </w:r>
      <w:r w:rsidR="00346C4B">
        <w:rPr>
          <w:rFonts w:eastAsia="Calibri"/>
          <w:color w:val="auto"/>
          <w:lang w:eastAsia="en-US"/>
        </w:rPr>
        <w:t xml:space="preserve"> consumer’s</w:t>
      </w:r>
      <w:r w:rsidR="003D1023">
        <w:rPr>
          <w:rFonts w:eastAsia="Calibri"/>
          <w:color w:val="auto"/>
          <w:lang w:eastAsia="en-US"/>
        </w:rPr>
        <w:t xml:space="preserve"> dignity</w:t>
      </w:r>
      <w:r>
        <w:rPr>
          <w:rFonts w:eastAsia="Calibri"/>
          <w:color w:val="auto"/>
          <w:lang w:eastAsia="en-US"/>
        </w:rPr>
        <w:t>.</w:t>
      </w:r>
      <w:r w:rsidR="00DE3C88">
        <w:rPr>
          <w:rFonts w:eastAsia="Calibri"/>
          <w:color w:val="auto"/>
          <w:lang w:eastAsia="en-US"/>
        </w:rPr>
        <w:t xml:space="preserve"> </w:t>
      </w:r>
    </w:p>
    <w:p w14:paraId="38174F00" w14:textId="21ECAFAC" w:rsidR="002C496B" w:rsidRDefault="00140FC8" w:rsidP="002C496B">
      <w:pPr>
        <w:rPr>
          <w:color w:val="auto"/>
        </w:rPr>
      </w:pPr>
      <w:r w:rsidRPr="000D65E4">
        <w:rPr>
          <w:color w:val="auto"/>
        </w:rPr>
        <w:t xml:space="preserve">Care staff advised they </w:t>
      </w:r>
      <w:r>
        <w:rPr>
          <w:color w:val="auto"/>
        </w:rPr>
        <w:t xml:space="preserve">could </w:t>
      </w:r>
      <w:r w:rsidRPr="000D65E4">
        <w:rPr>
          <w:color w:val="auto"/>
        </w:rPr>
        <w:t>not always monitor consumers who mobilise</w:t>
      </w:r>
      <w:r>
        <w:rPr>
          <w:color w:val="auto"/>
        </w:rPr>
        <w:t>d</w:t>
      </w:r>
      <w:r w:rsidRPr="000D65E4">
        <w:rPr>
          <w:color w:val="auto"/>
        </w:rPr>
        <w:t xml:space="preserve"> independently</w:t>
      </w:r>
      <w:r>
        <w:rPr>
          <w:color w:val="auto"/>
        </w:rPr>
        <w:t xml:space="preserve">, </w:t>
      </w:r>
      <w:r w:rsidRPr="000D65E4">
        <w:rPr>
          <w:color w:val="auto"/>
        </w:rPr>
        <w:t xml:space="preserve">they </w:t>
      </w:r>
      <w:r>
        <w:rPr>
          <w:color w:val="auto"/>
        </w:rPr>
        <w:t>we</w:t>
      </w:r>
      <w:r w:rsidRPr="000D65E4">
        <w:rPr>
          <w:color w:val="auto"/>
        </w:rPr>
        <w:t xml:space="preserve">re not </w:t>
      </w:r>
      <w:r>
        <w:rPr>
          <w:color w:val="auto"/>
        </w:rPr>
        <w:t xml:space="preserve">always </w:t>
      </w:r>
      <w:r w:rsidRPr="000D65E4">
        <w:rPr>
          <w:color w:val="auto"/>
        </w:rPr>
        <w:t>able to consistently provide one</w:t>
      </w:r>
      <w:r>
        <w:rPr>
          <w:color w:val="auto"/>
        </w:rPr>
        <w:t>-</w:t>
      </w:r>
      <w:r w:rsidRPr="000D65E4">
        <w:rPr>
          <w:color w:val="auto"/>
        </w:rPr>
        <w:t>on</w:t>
      </w:r>
      <w:r>
        <w:rPr>
          <w:color w:val="auto"/>
        </w:rPr>
        <w:t>-</w:t>
      </w:r>
      <w:r w:rsidRPr="000D65E4">
        <w:rPr>
          <w:color w:val="auto"/>
        </w:rPr>
        <w:t xml:space="preserve">one physical assistance </w:t>
      </w:r>
      <w:r>
        <w:rPr>
          <w:color w:val="auto"/>
        </w:rPr>
        <w:t xml:space="preserve">and were not consistently able to complete monitoring records at the time these were performed. </w:t>
      </w:r>
      <w:r w:rsidR="002C496B">
        <w:rPr>
          <w:color w:val="auto"/>
        </w:rPr>
        <w:t xml:space="preserve">Registered staff also raised concerns about having sufficient time in the evenings to monitor care staff practices for </w:t>
      </w:r>
      <w:r w:rsidR="00346C4B">
        <w:rPr>
          <w:color w:val="auto"/>
        </w:rPr>
        <w:t xml:space="preserve">the </w:t>
      </w:r>
      <w:r w:rsidR="002C496B">
        <w:rPr>
          <w:color w:val="auto"/>
        </w:rPr>
        <w:t>completi</w:t>
      </w:r>
      <w:r w:rsidR="00346C4B">
        <w:rPr>
          <w:color w:val="auto"/>
        </w:rPr>
        <w:t>on of</w:t>
      </w:r>
      <w:r w:rsidR="002C496B">
        <w:rPr>
          <w:color w:val="auto"/>
        </w:rPr>
        <w:t xml:space="preserve"> observation records. </w:t>
      </w:r>
    </w:p>
    <w:p w14:paraId="7469282E" w14:textId="2BFAF883" w:rsidR="00140FC8" w:rsidRDefault="00140FC8" w:rsidP="00140FC8">
      <w:pPr>
        <w:rPr>
          <w:color w:val="auto"/>
        </w:rPr>
      </w:pPr>
      <w:r>
        <w:rPr>
          <w:color w:val="auto"/>
        </w:rPr>
        <w:t xml:space="preserve">Staff stated due to insufficient staff, consumers’ preferences for hygiene care were not able to be consistently maintained and consumers </w:t>
      </w:r>
      <w:r w:rsidR="00DE3C88">
        <w:rPr>
          <w:color w:val="auto"/>
        </w:rPr>
        <w:t>had been negatively impacted by the delay</w:t>
      </w:r>
      <w:r>
        <w:rPr>
          <w:color w:val="auto"/>
        </w:rPr>
        <w:t xml:space="preserve">. </w:t>
      </w:r>
      <w:r w:rsidR="00893D6A">
        <w:rPr>
          <w:color w:val="auto"/>
        </w:rPr>
        <w:t>They also reported temporary staff were not familiar with consumers’ needs and</w:t>
      </w:r>
      <w:r w:rsidR="003D1023">
        <w:rPr>
          <w:color w:val="auto"/>
        </w:rPr>
        <w:t xml:space="preserve"> they</w:t>
      </w:r>
      <w:r w:rsidR="00893D6A">
        <w:rPr>
          <w:color w:val="auto"/>
        </w:rPr>
        <w:t xml:space="preserve"> did not have sufficient to read care plans.</w:t>
      </w:r>
    </w:p>
    <w:p w14:paraId="4243CDD4" w14:textId="5945C3AF" w:rsidR="00140FC8" w:rsidRDefault="00140FC8" w:rsidP="00140FC8">
      <w:pPr>
        <w:rPr>
          <w:color w:val="auto"/>
        </w:rPr>
      </w:pPr>
      <w:r>
        <w:rPr>
          <w:color w:val="auto"/>
        </w:rPr>
        <w:t>A review of roster</w:t>
      </w:r>
      <w:r w:rsidR="002C496B">
        <w:rPr>
          <w:color w:val="auto"/>
        </w:rPr>
        <w:t xml:space="preserve">ing </w:t>
      </w:r>
      <w:r>
        <w:rPr>
          <w:color w:val="auto"/>
        </w:rPr>
        <w:t xml:space="preserve">information submitted by service during the Site Audit (over a one week period) identified there had not been a full complement of registered or care staff rostered on </w:t>
      </w:r>
      <w:r w:rsidR="002C496B">
        <w:rPr>
          <w:color w:val="auto"/>
        </w:rPr>
        <w:t>all shifts</w:t>
      </w:r>
      <w:r>
        <w:rPr>
          <w:color w:val="auto"/>
        </w:rPr>
        <w:t>.</w:t>
      </w:r>
    </w:p>
    <w:p w14:paraId="3E3C2245" w14:textId="77777777" w:rsidR="00140FC8" w:rsidRPr="002D3833" w:rsidRDefault="00140FC8" w:rsidP="00140FC8">
      <w:pPr>
        <w:rPr>
          <w:color w:val="auto"/>
        </w:rPr>
      </w:pPr>
      <w:r>
        <w:rPr>
          <w:rFonts w:eastAsia="Calibri"/>
          <w:iCs/>
          <w:color w:val="auto"/>
          <w:lang w:eastAsia="en-US"/>
        </w:rPr>
        <w:t>C</w:t>
      </w:r>
      <w:r w:rsidRPr="00AF6701">
        <w:rPr>
          <w:rFonts w:eastAsia="Calibri"/>
          <w:iCs/>
          <w:color w:val="auto"/>
          <w:lang w:eastAsia="en-US"/>
        </w:rPr>
        <w:t xml:space="preserve">all bell audits </w:t>
      </w:r>
      <w:r>
        <w:rPr>
          <w:rFonts w:eastAsia="Calibri"/>
          <w:iCs/>
          <w:color w:val="auto"/>
          <w:lang w:eastAsia="en-US"/>
        </w:rPr>
        <w:t xml:space="preserve">indicated </w:t>
      </w:r>
      <w:r w:rsidRPr="00AF6701">
        <w:rPr>
          <w:rFonts w:eastAsia="Calibri"/>
          <w:iCs/>
          <w:color w:val="auto"/>
          <w:lang w:eastAsia="en-US"/>
        </w:rPr>
        <w:t xml:space="preserve">delays in </w:t>
      </w:r>
      <w:r w:rsidRPr="000D65E4">
        <w:rPr>
          <w:color w:val="auto"/>
        </w:rPr>
        <w:t xml:space="preserve">staff responding </w:t>
      </w:r>
      <w:r>
        <w:rPr>
          <w:color w:val="auto"/>
        </w:rPr>
        <w:t>to calls for assistance</w:t>
      </w:r>
      <w:r w:rsidRPr="000D65E4">
        <w:rPr>
          <w:color w:val="auto"/>
        </w:rPr>
        <w:t xml:space="preserve"> </w:t>
      </w:r>
      <w:r>
        <w:rPr>
          <w:color w:val="auto"/>
        </w:rPr>
        <w:t xml:space="preserve">of </w:t>
      </w:r>
      <w:r w:rsidRPr="000D65E4">
        <w:rPr>
          <w:color w:val="auto"/>
        </w:rPr>
        <w:t xml:space="preserve">over 12 minutes </w:t>
      </w:r>
      <w:r>
        <w:rPr>
          <w:color w:val="auto"/>
        </w:rPr>
        <w:t xml:space="preserve">on a number of days and that falls had occurred more frequently in August compared to July 20. The Assessment Team found that neither issue initiated a review of staff sufficiency. </w:t>
      </w:r>
    </w:p>
    <w:p w14:paraId="23FB97B8" w14:textId="53C2C4BE" w:rsidR="00140FC8" w:rsidRDefault="00140FC8" w:rsidP="00140FC8">
      <w:pPr>
        <w:rPr>
          <w:color w:val="auto"/>
        </w:rPr>
      </w:pPr>
      <w:r>
        <w:rPr>
          <w:color w:val="auto"/>
        </w:rPr>
        <w:t xml:space="preserve">Managers advised </w:t>
      </w:r>
      <w:r w:rsidRPr="000D65E4">
        <w:rPr>
          <w:color w:val="auto"/>
        </w:rPr>
        <w:t xml:space="preserve">they were aware of the issues </w:t>
      </w:r>
      <w:r>
        <w:rPr>
          <w:color w:val="auto"/>
        </w:rPr>
        <w:t>and</w:t>
      </w:r>
      <w:r w:rsidRPr="000D65E4">
        <w:rPr>
          <w:color w:val="auto"/>
        </w:rPr>
        <w:t xml:space="preserve"> </w:t>
      </w:r>
      <w:r w:rsidR="00893D6A">
        <w:rPr>
          <w:color w:val="auto"/>
        </w:rPr>
        <w:t xml:space="preserve">in response to a clinical event </w:t>
      </w:r>
      <w:r w:rsidR="003D1023">
        <w:rPr>
          <w:color w:val="auto"/>
        </w:rPr>
        <w:t>that occurred at the s</w:t>
      </w:r>
      <w:r w:rsidRPr="000D65E4">
        <w:rPr>
          <w:color w:val="auto"/>
        </w:rPr>
        <w:t>ervice</w:t>
      </w:r>
      <w:r w:rsidR="003D1023">
        <w:rPr>
          <w:color w:val="auto"/>
        </w:rPr>
        <w:t xml:space="preserve">, it </w:t>
      </w:r>
      <w:r>
        <w:rPr>
          <w:color w:val="auto"/>
        </w:rPr>
        <w:t xml:space="preserve">had </w:t>
      </w:r>
      <w:r w:rsidRPr="000D65E4">
        <w:rPr>
          <w:color w:val="auto"/>
        </w:rPr>
        <w:t xml:space="preserve">implemented improvement activities </w:t>
      </w:r>
      <w:r>
        <w:rPr>
          <w:color w:val="auto"/>
        </w:rPr>
        <w:t xml:space="preserve">including </w:t>
      </w:r>
      <w:r w:rsidRPr="000D65E4">
        <w:rPr>
          <w:color w:val="auto"/>
        </w:rPr>
        <w:t xml:space="preserve">staff education </w:t>
      </w:r>
      <w:r>
        <w:rPr>
          <w:color w:val="auto"/>
        </w:rPr>
        <w:t xml:space="preserve">on </w:t>
      </w:r>
      <w:r w:rsidRPr="000D65E4">
        <w:rPr>
          <w:color w:val="auto"/>
        </w:rPr>
        <w:t xml:space="preserve">monitoring high risk consumers, daily update meetings with </w:t>
      </w:r>
      <w:r>
        <w:rPr>
          <w:color w:val="auto"/>
        </w:rPr>
        <w:t>managers</w:t>
      </w:r>
      <w:r w:rsidR="003D1023">
        <w:rPr>
          <w:color w:val="auto"/>
        </w:rPr>
        <w:t xml:space="preserve"> and </w:t>
      </w:r>
      <w:r w:rsidRPr="000D65E4">
        <w:rPr>
          <w:color w:val="auto"/>
        </w:rPr>
        <w:t xml:space="preserve">changes to care staff roles and </w:t>
      </w:r>
      <w:r w:rsidR="002C496B" w:rsidRPr="000D65E4">
        <w:rPr>
          <w:color w:val="auto"/>
        </w:rPr>
        <w:t>responsibilities</w:t>
      </w:r>
      <w:r w:rsidR="003D1023">
        <w:rPr>
          <w:color w:val="auto"/>
        </w:rPr>
        <w:t xml:space="preserve">. </w:t>
      </w:r>
      <w:r w:rsidR="00893D6A">
        <w:rPr>
          <w:color w:val="auto"/>
        </w:rPr>
        <w:t xml:space="preserve"> </w:t>
      </w:r>
    </w:p>
    <w:p w14:paraId="2002A056" w14:textId="2CCCBACE" w:rsidR="00140FC8" w:rsidRDefault="00140FC8" w:rsidP="00140FC8">
      <w:pPr>
        <w:rPr>
          <w:rFonts w:eastAsia="Fira Sans Light"/>
          <w:color w:val="auto"/>
          <w:lang w:eastAsia="en-US"/>
        </w:rPr>
      </w:pPr>
      <w:r w:rsidRPr="00FF0408">
        <w:rPr>
          <w:rFonts w:eastAsia="Fira Sans Light"/>
          <w:color w:val="auto"/>
          <w:lang w:eastAsia="en-US"/>
        </w:rPr>
        <w:t>The Approved Provider</w:t>
      </w:r>
      <w:r w:rsidR="003D1023">
        <w:rPr>
          <w:rFonts w:eastAsia="Fira Sans Light"/>
          <w:color w:val="auto"/>
          <w:lang w:eastAsia="en-US"/>
        </w:rPr>
        <w:t xml:space="preserve">’s response </w:t>
      </w:r>
      <w:r w:rsidR="002C496B">
        <w:rPr>
          <w:rFonts w:eastAsia="Fira Sans Light"/>
          <w:color w:val="auto"/>
          <w:lang w:eastAsia="en-US"/>
        </w:rPr>
        <w:t xml:space="preserve">acknowledged some consumers experienced a delay in care </w:t>
      </w:r>
      <w:r>
        <w:rPr>
          <w:rFonts w:eastAsia="Fira Sans Light"/>
          <w:color w:val="auto"/>
          <w:lang w:eastAsia="en-US"/>
        </w:rPr>
        <w:t>delivery due to staffing practices</w:t>
      </w:r>
      <w:r w:rsidR="003D1023">
        <w:rPr>
          <w:rFonts w:eastAsia="Fira Sans Light"/>
          <w:color w:val="auto"/>
          <w:lang w:eastAsia="en-US"/>
        </w:rPr>
        <w:t xml:space="preserve">, however </w:t>
      </w:r>
      <w:r>
        <w:rPr>
          <w:rFonts w:eastAsia="Fira Sans Light"/>
          <w:color w:val="auto"/>
          <w:lang w:eastAsia="en-US"/>
        </w:rPr>
        <w:t>disagreed there was not a planned workforce roster to manage and deliver safe and quality care.</w:t>
      </w:r>
      <w:r w:rsidR="002C496B">
        <w:rPr>
          <w:rFonts w:eastAsia="Fira Sans Light"/>
          <w:color w:val="auto"/>
          <w:lang w:eastAsia="en-US"/>
        </w:rPr>
        <w:t xml:space="preserve"> It reported that </w:t>
      </w:r>
      <w:r w:rsidR="002C496B">
        <w:rPr>
          <w:rFonts w:eastAsia="Fira Sans Light"/>
          <w:color w:val="auto"/>
          <w:lang w:eastAsia="en-US"/>
        </w:rPr>
        <w:lastRenderedPageBreak/>
        <w:t>staffing at night had increased by one care staff in April 2020 and a full review of the roster has been undertaken with hours for care and lifestyle staff extended.</w:t>
      </w:r>
      <w:r>
        <w:rPr>
          <w:rFonts w:eastAsia="Fira Sans Light"/>
          <w:color w:val="auto"/>
          <w:lang w:eastAsia="en-US"/>
        </w:rPr>
        <w:t xml:space="preserve"> </w:t>
      </w:r>
      <w:r w:rsidR="002C496B">
        <w:rPr>
          <w:rFonts w:eastAsia="Fira Sans Light"/>
          <w:color w:val="auto"/>
          <w:lang w:eastAsia="en-US"/>
        </w:rPr>
        <w:t xml:space="preserve">Furthermore, the Approved Provider </w:t>
      </w:r>
      <w:r>
        <w:rPr>
          <w:rFonts w:eastAsia="Fira Sans Light"/>
          <w:color w:val="auto"/>
          <w:lang w:eastAsia="en-US"/>
        </w:rPr>
        <w:t>advised the</w:t>
      </w:r>
      <w:r w:rsidRPr="00FF0408">
        <w:rPr>
          <w:rFonts w:eastAsia="Fira Sans Light"/>
          <w:color w:val="auto"/>
          <w:lang w:eastAsia="en-US"/>
        </w:rPr>
        <w:t xml:space="preserve"> service </w:t>
      </w:r>
      <w:r>
        <w:rPr>
          <w:rFonts w:eastAsia="Fira Sans Light"/>
          <w:color w:val="auto"/>
          <w:lang w:eastAsia="en-US"/>
        </w:rPr>
        <w:t>wa</w:t>
      </w:r>
      <w:r w:rsidRPr="00FF0408">
        <w:rPr>
          <w:rFonts w:eastAsia="Fira Sans Light"/>
          <w:color w:val="auto"/>
          <w:lang w:eastAsia="en-US"/>
        </w:rPr>
        <w:t xml:space="preserve">s recruiting staff </w:t>
      </w:r>
      <w:r>
        <w:rPr>
          <w:rFonts w:eastAsia="Fira Sans Light"/>
          <w:color w:val="auto"/>
          <w:lang w:eastAsia="en-US"/>
        </w:rPr>
        <w:t xml:space="preserve">and </w:t>
      </w:r>
      <w:r w:rsidRPr="00FF0408">
        <w:rPr>
          <w:rFonts w:eastAsia="Fira Sans Light"/>
          <w:color w:val="auto"/>
          <w:lang w:eastAsia="en-US"/>
        </w:rPr>
        <w:t xml:space="preserve">that the service experienced higher rates of staff absenteeism </w:t>
      </w:r>
      <w:r>
        <w:rPr>
          <w:rFonts w:eastAsia="Fira Sans Light"/>
          <w:color w:val="auto"/>
          <w:lang w:eastAsia="en-US"/>
        </w:rPr>
        <w:t>du</w:t>
      </w:r>
      <w:r w:rsidR="002C496B">
        <w:rPr>
          <w:rFonts w:eastAsia="Fira Sans Light"/>
          <w:color w:val="auto"/>
          <w:lang w:eastAsia="en-US"/>
        </w:rPr>
        <w:t>e</w:t>
      </w:r>
      <w:r>
        <w:rPr>
          <w:rFonts w:eastAsia="Fira Sans Light"/>
          <w:color w:val="auto"/>
          <w:lang w:eastAsia="en-US"/>
        </w:rPr>
        <w:t xml:space="preserve"> to staff concerns about COVID-19. </w:t>
      </w:r>
    </w:p>
    <w:p w14:paraId="1FCDC4CF" w14:textId="5CB990EB" w:rsidR="00140FC8" w:rsidRDefault="00140FC8" w:rsidP="00140FC8">
      <w:pPr>
        <w:rPr>
          <w:rFonts w:eastAsia="Fira Sans Light"/>
          <w:color w:val="auto"/>
          <w:lang w:eastAsia="en-US"/>
        </w:rPr>
      </w:pPr>
      <w:r>
        <w:rPr>
          <w:rFonts w:eastAsia="Fira Sans Light"/>
          <w:color w:val="auto"/>
          <w:lang w:eastAsia="en-US"/>
        </w:rPr>
        <w:t>It also identified there had been a decrease in the number of falls for the month of September 2020 due to interventions and reviews of consumers’ falls</w:t>
      </w:r>
      <w:r w:rsidR="002C496B">
        <w:rPr>
          <w:rFonts w:eastAsia="Fira Sans Light"/>
          <w:color w:val="auto"/>
          <w:lang w:eastAsia="en-US"/>
        </w:rPr>
        <w:t xml:space="preserve">. </w:t>
      </w:r>
      <w:r w:rsidR="003D1023">
        <w:rPr>
          <w:rFonts w:eastAsia="Fira Sans Light"/>
          <w:color w:val="auto"/>
          <w:lang w:eastAsia="en-US"/>
        </w:rPr>
        <w:t xml:space="preserve">Although I acknowledge </w:t>
      </w:r>
      <w:r w:rsidR="005A6325">
        <w:rPr>
          <w:rFonts w:eastAsia="Fira Sans Light"/>
          <w:color w:val="auto"/>
          <w:lang w:eastAsia="en-US"/>
        </w:rPr>
        <w:t>falls rates for September had reduce</w:t>
      </w:r>
      <w:r w:rsidR="00346C4B">
        <w:rPr>
          <w:rFonts w:eastAsia="Fira Sans Light"/>
          <w:color w:val="auto"/>
          <w:lang w:eastAsia="en-US"/>
        </w:rPr>
        <w:t>d</w:t>
      </w:r>
      <w:r w:rsidR="005A6325">
        <w:rPr>
          <w:rFonts w:eastAsia="Fira Sans Light"/>
          <w:color w:val="auto"/>
          <w:lang w:eastAsia="en-US"/>
        </w:rPr>
        <w:t>, the</w:t>
      </w:r>
      <w:r w:rsidR="00346C4B">
        <w:rPr>
          <w:rFonts w:eastAsia="Fira Sans Light"/>
          <w:color w:val="auto"/>
          <w:lang w:eastAsia="en-US"/>
        </w:rPr>
        <w:t xml:space="preserve"> Approved Provider’s</w:t>
      </w:r>
      <w:r w:rsidR="005A6325">
        <w:rPr>
          <w:rFonts w:eastAsia="Fira Sans Light"/>
          <w:color w:val="auto"/>
          <w:lang w:eastAsia="en-US"/>
        </w:rPr>
        <w:t xml:space="preserve"> response </w:t>
      </w:r>
      <w:r w:rsidR="002C496B">
        <w:rPr>
          <w:rFonts w:eastAsia="Fira Sans Light"/>
          <w:color w:val="auto"/>
          <w:lang w:eastAsia="en-US"/>
        </w:rPr>
        <w:t>does not</w:t>
      </w:r>
      <w:r>
        <w:rPr>
          <w:rFonts w:eastAsia="Fira Sans Light"/>
          <w:color w:val="auto"/>
          <w:lang w:eastAsia="en-US"/>
        </w:rPr>
        <w:t xml:space="preserve"> </w:t>
      </w:r>
      <w:r w:rsidR="005A6325">
        <w:rPr>
          <w:rFonts w:eastAsia="Fira Sans Light"/>
          <w:color w:val="auto"/>
          <w:lang w:eastAsia="en-US"/>
        </w:rPr>
        <w:t>adequately address</w:t>
      </w:r>
      <w:r>
        <w:rPr>
          <w:rFonts w:eastAsia="Fira Sans Light"/>
          <w:color w:val="auto"/>
          <w:lang w:eastAsia="en-US"/>
        </w:rPr>
        <w:t xml:space="preserve"> whether these actions have been </w:t>
      </w:r>
      <w:r w:rsidR="00CA5133">
        <w:rPr>
          <w:rFonts w:eastAsia="Fira Sans Light"/>
          <w:color w:val="auto"/>
          <w:lang w:eastAsia="en-US"/>
        </w:rPr>
        <w:t>effective</w:t>
      </w:r>
      <w:r>
        <w:rPr>
          <w:rFonts w:eastAsia="Fira Sans Light"/>
          <w:color w:val="auto"/>
          <w:lang w:eastAsia="en-US"/>
        </w:rPr>
        <w:t xml:space="preserve"> </w:t>
      </w:r>
      <w:r w:rsidR="00893D6A">
        <w:rPr>
          <w:rFonts w:eastAsia="Fira Sans Light"/>
          <w:color w:val="auto"/>
          <w:lang w:eastAsia="en-US"/>
        </w:rPr>
        <w:t xml:space="preserve">in </w:t>
      </w:r>
      <w:r w:rsidR="005A6325">
        <w:rPr>
          <w:rFonts w:eastAsia="Fira Sans Light"/>
          <w:color w:val="auto"/>
          <w:lang w:eastAsia="en-US"/>
        </w:rPr>
        <w:t xml:space="preserve">the </w:t>
      </w:r>
      <w:r w:rsidR="00893D6A">
        <w:rPr>
          <w:rFonts w:eastAsia="Fira Sans Light"/>
          <w:color w:val="auto"/>
          <w:lang w:eastAsia="en-US"/>
        </w:rPr>
        <w:t xml:space="preserve">areas were trends had been </w:t>
      </w:r>
      <w:r w:rsidR="00346C4B">
        <w:rPr>
          <w:rFonts w:eastAsia="Fira Sans Light"/>
          <w:color w:val="auto"/>
          <w:lang w:eastAsia="en-US"/>
        </w:rPr>
        <w:t>previously identified by the Assessment Team</w:t>
      </w:r>
      <w:r w:rsidR="00893D6A">
        <w:rPr>
          <w:rFonts w:eastAsia="Fira Sans Light"/>
          <w:color w:val="auto"/>
          <w:lang w:eastAsia="en-US"/>
        </w:rPr>
        <w:t>.</w:t>
      </w:r>
    </w:p>
    <w:p w14:paraId="3403EA34" w14:textId="0EE7DE8C" w:rsidR="00140FC8" w:rsidRPr="00FF0408" w:rsidRDefault="002C496B" w:rsidP="00140FC8">
      <w:pPr>
        <w:rPr>
          <w:rFonts w:eastAsia="Fira Sans Light"/>
          <w:color w:val="auto"/>
          <w:lang w:eastAsia="en-US"/>
        </w:rPr>
      </w:pPr>
      <w:r>
        <w:t xml:space="preserve">While </w:t>
      </w:r>
      <w:r w:rsidR="00140FC8">
        <w:t xml:space="preserve">I acknowledge the Approved Provider’s actions to address the findings of the Assessment Team and the challenges faced by the service in recruiting staff, at the time of the Site Audit, </w:t>
      </w:r>
      <w:r w:rsidR="005A6325">
        <w:t xml:space="preserve">the </w:t>
      </w:r>
      <w:r>
        <w:t>workforce planned did not support the safe and effective delivery of care and services to consumers.</w:t>
      </w:r>
      <w:r w:rsidR="00140FC8">
        <w:t xml:space="preserve"> Therefore, I find the service Non-compliant in this requirement.</w:t>
      </w:r>
    </w:p>
    <w:p w14:paraId="153C9ECA" w14:textId="77777777" w:rsidR="00140FC8" w:rsidRPr="00506F7F" w:rsidRDefault="00140FC8" w:rsidP="00140FC8">
      <w:pPr>
        <w:pStyle w:val="Heading3"/>
      </w:pPr>
      <w:r w:rsidRPr="00506F7F">
        <w:t>Requirement 7(3)(b)</w:t>
      </w:r>
      <w:r>
        <w:tab/>
        <w:t>Compliant</w:t>
      </w:r>
    </w:p>
    <w:p w14:paraId="51A47350" w14:textId="77777777" w:rsidR="00140FC8" w:rsidRPr="008D114F" w:rsidRDefault="00140FC8" w:rsidP="00140FC8">
      <w:pPr>
        <w:rPr>
          <w:i/>
        </w:rPr>
      </w:pPr>
      <w:r w:rsidRPr="008D114F">
        <w:rPr>
          <w:i/>
        </w:rPr>
        <w:t>Workforce interactions with consumers are kind, caring and respectful of each consumer’s identity, culture and diversity.</w:t>
      </w:r>
    </w:p>
    <w:p w14:paraId="2CE8AC4A" w14:textId="77777777" w:rsidR="00140FC8" w:rsidRPr="00095CD4" w:rsidRDefault="00140FC8" w:rsidP="00140FC8">
      <w:pPr>
        <w:pStyle w:val="Heading3"/>
      </w:pPr>
      <w:r w:rsidRPr="00095CD4">
        <w:t>Requirement 7(3)(c)</w:t>
      </w:r>
      <w:r>
        <w:tab/>
        <w:t>Compliant</w:t>
      </w:r>
    </w:p>
    <w:p w14:paraId="75265FC2" w14:textId="77777777" w:rsidR="00140FC8" w:rsidRPr="008D114F" w:rsidRDefault="00140FC8" w:rsidP="00140FC8">
      <w:pPr>
        <w:rPr>
          <w:i/>
        </w:rPr>
      </w:pPr>
      <w:r w:rsidRPr="008D114F">
        <w:rPr>
          <w:i/>
        </w:rPr>
        <w:t>The workforce is competent and the members of the workforce have the qualifications and knowledge to effectively perform their roles.</w:t>
      </w:r>
    </w:p>
    <w:p w14:paraId="5C347D40" w14:textId="77777777" w:rsidR="00140FC8" w:rsidRPr="00095CD4" w:rsidRDefault="00140FC8" w:rsidP="00140FC8">
      <w:pPr>
        <w:pStyle w:val="Heading3"/>
      </w:pPr>
      <w:r w:rsidRPr="00095CD4">
        <w:t>Requirement 7(3)(d)</w:t>
      </w:r>
      <w:r>
        <w:tab/>
        <w:t>Compliant</w:t>
      </w:r>
    </w:p>
    <w:p w14:paraId="64B5F01E" w14:textId="77777777" w:rsidR="00140FC8" w:rsidRPr="008D114F" w:rsidRDefault="00140FC8" w:rsidP="00140FC8">
      <w:pPr>
        <w:rPr>
          <w:i/>
        </w:rPr>
      </w:pPr>
      <w:r w:rsidRPr="008D114F">
        <w:rPr>
          <w:i/>
        </w:rPr>
        <w:t>The workforce is recruited, trained, equipped and supported to deliver the outcomes required by these standards.</w:t>
      </w:r>
    </w:p>
    <w:p w14:paraId="32C99002" w14:textId="77777777" w:rsidR="00140FC8" w:rsidRPr="00095CD4" w:rsidRDefault="00140FC8" w:rsidP="00140FC8">
      <w:pPr>
        <w:pStyle w:val="Heading3"/>
      </w:pPr>
      <w:r w:rsidRPr="00095CD4">
        <w:t>Requirement 7(3)(e)</w:t>
      </w:r>
      <w:r>
        <w:tab/>
        <w:t>Compliant</w:t>
      </w:r>
    </w:p>
    <w:p w14:paraId="79A65FC9" w14:textId="77777777" w:rsidR="00140FC8" w:rsidRPr="008D114F" w:rsidRDefault="00140FC8" w:rsidP="00140FC8">
      <w:pPr>
        <w:rPr>
          <w:i/>
        </w:rPr>
      </w:pPr>
      <w:r w:rsidRPr="008D114F">
        <w:rPr>
          <w:i/>
        </w:rPr>
        <w:t>Regular assessment, monitoring and review of the performance of each member of the workforce is undertaken.</w:t>
      </w:r>
    </w:p>
    <w:p w14:paraId="7EB591A9" w14:textId="77777777" w:rsidR="00140FC8" w:rsidRPr="00506F7F" w:rsidRDefault="00140FC8" w:rsidP="00140FC8"/>
    <w:p w14:paraId="16A1F31D" w14:textId="77777777" w:rsidR="00140FC8" w:rsidRDefault="00140FC8" w:rsidP="00140FC8">
      <w:pPr>
        <w:sectPr w:rsidR="00140FC8" w:rsidSect="00397C4E">
          <w:headerReference w:type="default" r:id="rId39"/>
          <w:type w:val="continuous"/>
          <w:pgSz w:w="11906" w:h="16838"/>
          <w:pgMar w:top="1701" w:right="1418" w:bottom="1418" w:left="1418" w:header="709" w:footer="397" w:gutter="0"/>
          <w:cols w:space="708"/>
          <w:titlePg/>
          <w:docGrid w:linePitch="360"/>
        </w:sectPr>
      </w:pPr>
    </w:p>
    <w:p w14:paraId="5DF8569B" w14:textId="77777777" w:rsidR="00140FC8" w:rsidRDefault="00140FC8" w:rsidP="00140FC8">
      <w:pPr>
        <w:pStyle w:val="Heading1"/>
        <w:tabs>
          <w:tab w:val="right" w:pos="9070"/>
        </w:tabs>
        <w:spacing w:before="560" w:after="640"/>
        <w:rPr>
          <w:color w:val="FFFFFF" w:themeColor="background1"/>
          <w:sz w:val="36"/>
        </w:rPr>
        <w:sectPr w:rsidR="00140FC8" w:rsidSect="00397C4E">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7D773FA9" wp14:editId="62D225A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8981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1B1F658E" w14:textId="77777777" w:rsidR="00140FC8" w:rsidRPr="00FD1B02" w:rsidRDefault="00140FC8" w:rsidP="00140FC8">
      <w:pPr>
        <w:pStyle w:val="Heading3"/>
        <w:shd w:val="clear" w:color="auto" w:fill="F2F2F2" w:themeFill="background1" w:themeFillShade="F2"/>
      </w:pPr>
      <w:r w:rsidRPr="008312AC">
        <w:t>Consumer</w:t>
      </w:r>
      <w:r w:rsidRPr="00FD1B02">
        <w:t xml:space="preserve"> outcome:</w:t>
      </w:r>
    </w:p>
    <w:p w14:paraId="1E87CBFC" w14:textId="77777777" w:rsidR="00140FC8" w:rsidRDefault="00140FC8" w:rsidP="00140FC8">
      <w:pPr>
        <w:numPr>
          <w:ilvl w:val="0"/>
          <w:numId w:val="8"/>
        </w:numPr>
        <w:shd w:val="clear" w:color="auto" w:fill="F2F2F2" w:themeFill="background1" w:themeFillShade="F2"/>
      </w:pPr>
      <w:r>
        <w:t>I am confident the organisation is well run. I can partner in improving the delivery of care and services.</w:t>
      </w:r>
    </w:p>
    <w:p w14:paraId="5AA93C64" w14:textId="77777777" w:rsidR="00140FC8" w:rsidRDefault="00140FC8" w:rsidP="00140FC8">
      <w:pPr>
        <w:pStyle w:val="Heading3"/>
        <w:shd w:val="clear" w:color="auto" w:fill="F2F2F2" w:themeFill="background1" w:themeFillShade="F2"/>
      </w:pPr>
      <w:r>
        <w:t>Organisation statement:</w:t>
      </w:r>
    </w:p>
    <w:p w14:paraId="297EAADC" w14:textId="77777777" w:rsidR="00140FC8" w:rsidRDefault="00140FC8" w:rsidP="00140FC8">
      <w:pPr>
        <w:numPr>
          <w:ilvl w:val="0"/>
          <w:numId w:val="8"/>
        </w:numPr>
        <w:shd w:val="clear" w:color="auto" w:fill="F2F2F2" w:themeFill="background1" w:themeFillShade="F2"/>
      </w:pPr>
      <w:r>
        <w:t>The organisation’s governing body is accountable for the delivery of safe and quality care and services.</w:t>
      </w:r>
    </w:p>
    <w:p w14:paraId="7B6D8E4A" w14:textId="77777777" w:rsidR="00140FC8" w:rsidRDefault="00140FC8" w:rsidP="00140FC8">
      <w:pPr>
        <w:pStyle w:val="Heading2"/>
      </w:pPr>
      <w:r>
        <w:t>Assessment of Standard 8</w:t>
      </w:r>
    </w:p>
    <w:p w14:paraId="34F89AF4" w14:textId="3BD526CA" w:rsidR="00140FC8" w:rsidRPr="006264F8" w:rsidRDefault="00140FC8" w:rsidP="00140FC8">
      <w:pPr>
        <w:tabs>
          <w:tab w:val="right" w:pos="9026"/>
        </w:tabs>
        <w:ind w:left="3"/>
        <w:rPr>
          <w:i/>
          <w:iCs/>
          <w:color w:val="auto"/>
          <w:lang w:eastAsia="en-US"/>
        </w:rPr>
      </w:pPr>
      <w:r w:rsidRPr="006264F8">
        <w:rPr>
          <w:color w:val="auto"/>
          <w:lang w:eastAsia="en-US"/>
        </w:rPr>
        <w:t>Consumers and representatives interviewed by the Assessment Team advised the service wa</w:t>
      </w:r>
      <w:r w:rsidR="00893D6A">
        <w:rPr>
          <w:color w:val="auto"/>
          <w:lang w:eastAsia="en-US"/>
        </w:rPr>
        <w:t>s generally</w:t>
      </w:r>
      <w:r w:rsidRPr="006264F8">
        <w:rPr>
          <w:color w:val="auto"/>
          <w:lang w:eastAsia="en-US"/>
        </w:rPr>
        <w:t xml:space="preserve"> well run and staff knew what they are doing. </w:t>
      </w:r>
      <w:r>
        <w:rPr>
          <w:color w:val="auto"/>
          <w:lang w:eastAsia="en-US"/>
        </w:rPr>
        <w:t xml:space="preserve">They said </w:t>
      </w:r>
      <w:r w:rsidRPr="00022512">
        <w:rPr>
          <w:color w:val="auto"/>
        </w:rPr>
        <w:t>they ha</w:t>
      </w:r>
      <w:r>
        <w:rPr>
          <w:color w:val="auto"/>
        </w:rPr>
        <w:t>d</w:t>
      </w:r>
      <w:r w:rsidRPr="00022512">
        <w:rPr>
          <w:color w:val="auto"/>
        </w:rPr>
        <w:t xml:space="preserve"> input into how care and services </w:t>
      </w:r>
      <w:r>
        <w:rPr>
          <w:color w:val="auto"/>
        </w:rPr>
        <w:t xml:space="preserve">were </w:t>
      </w:r>
      <w:r w:rsidRPr="00022512">
        <w:rPr>
          <w:color w:val="auto"/>
        </w:rPr>
        <w:t xml:space="preserve">delivered through talking to management, </w:t>
      </w:r>
      <w:r>
        <w:rPr>
          <w:color w:val="auto"/>
        </w:rPr>
        <w:t xml:space="preserve">participating in </w:t>
      </w:r>
      <w:r w:rsidRPr="00022512">
        <w:rPr>
          <w:color w:val="auto"/>
        </w:rPr>
        <w:t>meetings,</w:t>
      </w:r>
      <w:r>
        <w:rPr>
          <w:color w:val="auto"/>
        </w:rPr>
        <w:t xml:space="preserve"> and by completing </w:t>
      </w:r>
      <w:r w:rsidRPr="00022512">
        <w:rPr>
          <w:color w:val="auto"/>
        </w:rPr>
        <w:t xml:space="preserve">feedback forms and surveys. </w:t>
      </w:r>
      <w:r w:rsidRPr="006264F8">
        <w:rPr>
          <w:color w:val="auto"/>
          <w:lang w:eastAsia="en-US"/>
        </w:rPr>
        <w:t xml:space="preserve">They said </w:t>
      </w:r>
      <w:r>
        <w:rPr>
          <w:color w:val="auto"/>
          <w:lang w:eastAsia="en-US"/>
        </w:rPr>
        <w:t>s</w:t>
      </w:r>
      <w:r w:rsidRPr="006264F8">
        <w:rPr>
          <w:color w:val="auto"/>
          <w:lang w:eastAsia="en-US"/>
        </w:rPr>
        <w:t>ome consumers were involved in menu planning and some consumers participated in consumer meetings.</w:t>
      </w:r>
      <w:r w:rsidRPr="006E4C4C">
        <w:rPr>
          <w:color w:val="auto"/>
        </w:rPr>
        <w:t xml:space="preserve"> </w:t>
      </w:r>
      <w:r>
        <w:rPr>
          <w:color w:val="auto"/>
        </w:rPr>
        <w:t>M</w:t>
      </w:r>
      <w:r w:rsidRPr="006264F8">
        <w:rPr>
          <w:color w:val="auto"/>
        </w:rPr>
        <w:t xml:space="preserve">onthly consumer meetings </w:t>
      </w:r>
      <w:r>
        <w:rPr>
          <w:color w:val="auto"/>
        </w:rPr>
        <w:t xml:space="preserve">were conducted </w:t>
      </w:r>
      <w:r w:rsidRPr="006264F8">
        <w:rPr>
          <w:color w:val="auto"/>
        </w:rPr>
        <w:t>with standing agenda</w:t>
      </w:r>
      <w:r>
        <w:rPr>
          <w:color w:val="auto"/>
        </w:rPr>
        <w:t>s</w:t>
      </w:r>
      <w:r w:rsidRPr="006264F8">
        <w:rPr>
          <w:color w:val="auto"/>
        </w:rPr>
        <w:t xml:space="preserve"> that include</w:t>
      </w:r>
      <w:r>
        <w:rPr>
          <w:color w:val="auto"/>
        </w:rPr>
        <w:t>d</w:t>
      </w:r>
      <w:r w:rsidRPr="006264F8">
        <w:rPr>
          <w:color w:val="auto"/>
        </w:rPr>
        <w:t xml:space="preserve"> catering, lifestyle activities, maintenance, clinical care, catering and laundry</w:t>
      </w:r>
      <w:r>
        <w:rPr>
          <w:color w:val="auto"/>
        </w:rPr>
        <w:t xml:space="preserve">.  </w:t>
      </w:r>
    </w:p>
    <w:p w14:paraId="28095C98" w14:textId="027FC8B3" w:rsidR="00492FF1" w:rsidRDefault="005A4CC8" w:rsidP="00492FF1">
      <w:pPr>
        <w:keepNext/>
        <w:rPr>
          <w:color w:val="auto"/>
          <w:lang w:eastAsia="en-US"/>
        </w:rPr>
      </w:pPr>
      <w:r w:rsidRPr="006264F8">
        <w:rPr>
          <w:color w:val="auto"/>
          <w:lang w:eastAsia="en-US"/>
        </w:rPr>
        <w:t xml:space="preserve">The </w:t>
      </w:r>
      <w:r w:rsidR="00492FF1">
        <w:rPr>
          <w:color w:val="auto"/>
          <w:lang w:eastAsia="en-US"/>
        </w:rPr>
        <w:t>organisation</w:t>
      </w:r>
      <w:r>
        <w:rPr>
          <w:color w:val="auto"/>
          <w:lang w:eastAsia="en-US"/>
        </w:rPr>
        <w:t>’s</w:t>
      </w:r>
      <w:r w:rsidRPr="006264F8">
        <w:rPr>
          <w:color w:val="auto"/>
          <w:lang w:eastAsia="en-US"/>
        </w:rPr>
        <w:t xml:space="preserve"> systems </w:t>
      </w:r>
      <w:r>
        <w:rPr>
          <w:color w:val="auto"/>
          <w:lang w:eastAsia="en-US"/>
        </w:rPr>
        <w:t xml:space="preserve">generally </w:t>
      </w:r>
      <w:r w:rsidRPr="006264F8">
        <w:rPr>
          <w:color w:val="auto"/>
          <w:lang w:eastAsia="en-US"/>
        </w:rPr>
        <w:t>support</w:t>
      </w:r>
      <w:r>
        <w:rPr>
          <w:color w:val="auto"/>
          <w:lang w:eastAsia="en-US"/>
        </w:rPr>
        <w:t>ed</w:t>
      </w:r>
      <w:r w:rsidRPr="006264F8">
        <w:rPr>
          <w:color w:val="auto"/>
          <w:lang w:eastAsia="en-US"/>
        </w:rPr>
        <w:t xml:space="preserve"> effective </w:t>
      </w:r>
      <w:r>
        <w:rPr>
          <w:color w:val="auto"/>
          <w:lang w:eastAsia="en-US"/>
        </w:rPr>
        <w:t>governance across a</w:t>
      </w:r>
      <w:r w:rsidR="007F5B8E">
        <w:rPr>
          <w:color w:val="auto"/>
          <w:lang w:eastAsia="en-US"/>
        </w:rPr>
        <w:t xml:space="preserve"> </w:t>
      </w:r>
      <w:r>
        <w:rPr>
          <w:color w:val="auto"/>
          <w:lang w:eastAsia="en-US"/>
        </w:rPr>
        <w:t xml:space="preserve">range of areas. </w:t>
      </w:r>
      <w:r w:rsidR="00492FF1">
        <w:rPr>
          <w:color w:val="auto"/>
          <w:lang w:eastAsia="en-US"/>
        </w:rPr>
        <w:t>Where deficiencies within the Quality Standards had been identified by the Assessment Team, the Approved Provider’s response demonstrated a commitment to address these through actions implemented or planned.</w:t>
      </w:r>
    </w:p>
    <w:p w14:paraId="13595B10" w14:textId="627B1CB6" w:rsidR="005A4CC8" w:rsidRPr="006264F8" w:rsidRDefault="00140FC8" w:rsidP="005A4CC8">
      <w:pPr>
        <w:keepNext/>
        <w:rPr>
          <w:color w:val="auto"/>
          <w:lang w:eastAsia="en-US"/>
        </w:rPr>
      </w:pPr>
      <w:r>
        <w:rPr>
          <w:color w:val="auto"/>
        </w:rPr>
        <w:t xml:space="preserve">The Assessment Team sighted the </w:t>
      </w:r>
      <w:r w:rsidRPr="00022512">
        <w:rPr>
          <w:color w:val="auto"/>
        </w:rPr>
        <w:t>organisation’s ‘operational governance framework’ policy</w:t>
      </w:r>
      <w:r>
        <w:rPr>
          <w:color w:val="auto"/>
        </w:rPr>
        <w:t xml:space="preserve"> which </w:t>
      </w:r>
      <w:r w:rsidRPr="00022512">
        <w:rPr>
          <w:color w:val="auto"/>
        </w:rPr>
        <w:t xml:space="preserve">identified the leadership roles and responsibilities of the Executive Director and other executive management personnel. The policy </w:t>
      </w:r>
      <w:r>
        <w:rPr>
          <w:color w:val="auto"/>
        </w:rPr>
        <w:t xml:space="preserve">described </w:t>
      </w:r>
      <w:r w:rsidRPr="00022512">
        <w:rPr>
          <w:color w:val="auto"/>
        </w:rPr>
        <w:t>comprehensive risk and compliance management</w:t>
      </w:r>
      <w:r>
        <w:rPr>
          <w:color w:val="auto"/>
        </w:rPr>
        <w:t xml:space="preserve">, </w:t>
      </w:r>
      <w:r w:rsidRPr="00022512">
        <w:rPr>
          <w:color w:val="auto"/>
        </w:rPr>
        <w:t xml:space="preserve">strategic planning and performance monitoring. The governance guidelines </w:t>
      </w:r>
      <w:r>
        <w:rPr>
          <w:color w:val="auto"/>
        </w:rPr>
        <w:t xml:space="preserve">discussed </w:t>
      </w:r>
      <w:r w:rsidRPr="00022512">
        <w:rPr>
          <w:color w:val="auto"/>
        </w:rPr>
        <w:t>accountability for decisions</w:t>
      </w:r>
      <w:r>
        <w:rPr>
          <w:color w:val="auto"/>
        </w:rPr>
        <w:t xml:space="preserve">, </w:t>
      </w:r>
      <w:r w:rsidRPr="00022512">
        <w:rPr>
          <w:color w:val="auto"/>
        </w:rPr>
        <w:t xml:space="preserve">transparency of roles and responsibilities, </w:t>
      </w:r>
      <w:r>
        <w:rPr>
          <w:color w:val="auto"/>
        </w:rPr>
        <w:t>and human resource and financial management</w:t>
      </w:r>
      <w:r w:rsidRPr="00022512">
        <w:rPr>
          <w:color w:val="auto"/>
        </w:rPr>
        <w:t>.</w:t>
      </w:r>
      <w:r w:rsidR="005A4CC8" w:rsidRPr="005A4CC8">
        <w:rPr>
          <w:color w:val="auto"/>
          <w:lang w:eastAsia="en-US"/>
        </w:rPr>
        <w:t xml:space="preserve"> </w:t>
      </w:r>
      <w:r w:rsidR="005A4CC8">
        <w:rPr>
          <w:color w:val="auto"/>
          <w:lang w:eastAsia="en-US"/>
        </w:rPr>
        <w:t>Managers</w:t>
      </w:r>
      <w:r w:rsidR="005A4CC8" w:rsidRPr="006264F8">
        <w:rPr>
          <w:color w:val="auto"/>
          <w:lang w:eastAsia="en-US"/>
        </w:rPr>
        <w:t xml:space="preserve"> me</w:t>
      </w:r>
      <w:r w:rsidR="005A4CC8">
        <w:rPr>
          <w:color w:val="auto"/>
          <w:lang w:eastAsia="en-US"/>
        </w:rPr>
        <w:t>t</w:t>
      </w:r>
      <w:r w:rsidR="005A4CC8" w:rsidRPr="006264F8">
        <w:rPr>
          <w:color w:val="auto"/>
          <w:lang w:eastAsia="en-US"/>
        </w:rPr>
        <w:t xml:space="preserve"> regularly</w:t>
      </w:r>
      <w:r w:rsidR="005A4CC8">
        <w:rPr>
          <w:color w:val="auto"/>
          <w:lang w:eastAsia="en-US"/>
        </w:rPr>
        <w:t xml:space="preserve"> to assess</w:t>
      </w:r>
      <w:r w:rsidR="005A4CC8" w:rsidRPr="006264F8">
        <w:rPr>
          <w:color w:val="auto"/>
          <w:lang w:eastAsia="en-US"/>
        </w:rPr>
        <w:t xml:space="preserve"> organisational risks and</w:t>
      </w:r>
      <w:r w:rsidR="005A4CC8">
        <w:rPr>
          <w:color w:val="auto"/>
          <w:lang w:eastAsia="en-US"/>
        </w:rPr>
        <w:t xml:space="preserve"> to review </w:t>
      </w:r>
      <w:r w:rsidR="005A4CC8" w:rsidRPr="006264F8">
        <w:rPr>
          <w:color w:val="auto"/>
          <w:lang w:eastAsia="en-US"/>
        </w:rPr>
        <w:t xml:space="preserve">consumer satisfaction with care and services.    </w:t>
      </w:r>
    </w:p>
    <w:p w14:paraId="278665DA" w14:textId="1DE8C15F" w:rsidR="00140FC8" w:rsidRPr="00022512" w:rsidRDefault="00140FC8" w:rsidP="00140FC8">
      <w:pPr>
        <w:rPr>
          <w:rFonts w:eastAsia="Calibri"/>
          <w:color w:val="auto"/>
          <w:lang w:eastAsia="en-US"/>
        </w:rPr>
      </w:pPr>
      <w:r>
        <w:rPr>
          <w:color w:val="auto"/>
        </w:rPr>
        <w:t>M</w:t>
      </w:r>
      <w:r w:rsidRPr="00022512">
        <w:rPr>
          <w:color w:val="auto"/>
        </w:rPr>
        <w:t>anager</w:t>
      </w:r>
      <w:r>
        <w:rPr>
          <w:color w:val="auto"/>
        </w:rPr>
        <w:t>s</w:t>
      </w:r>
      <w:r w:rsidRPr="00022512">
        <w:rPr>
          <w:color w:val="auto"/>
        </w:rPr>
        <w:t xml:space="preserve"> advised that the governing body conduct</w:t>
      </w:r>
      <w:r>
        <w:rPr>
          <w:color w:val="auto"/>
        </w:rPr>
        <w:t>ed</w:t>
      </w:r>
      <w:r w:rsidRPr="00022512">
        <w:rPr>
          <w:color w:val="auto"/>
        </w:rPr>
        <w:t xml:space="preserve"> regular monthly audits across the service to </w:t>
      </w:r>
      <w:r w:rsidR="005A4CC8">
        <w:rPr>
          <w:color w:val="auto"/>
        </w:rPr>
        <w:t>review</w:t>
      </w:r>
      <w:r w:rsidRPr="00022512">
        <w:rPr>
          <w:color w:val="auto"/>
        </w:rPr>
        <w:t xml:space="preserve"> care and service</w:t>
      </w:r>
      <w:r>
        <w:rPr>
          <w:color w:val="auto"/>
        </w:rPr>
        <w:t>s</w:t>
      </w:r>
      <w:r w:rsidRPr="00022512">
        <w:rPr>
          <w:color w:val="auto"/>
        </w:rPr>
        <w:t xml:space="preserve"> </w:t>
      </w:r>
      <w:r>
        <w:rPr>
          <w:color w:val="auto"/>
        </w:rPr>
        <w:t xml:space="preserve">were delivered </w:t>
      </w:r>
      <w:r w:rsidRPr="00022512">
        <w:rPr>
          <w:color w:val="auto"/>
        </w:rPr>
        <w:t xml:space="preserve">in accordance with the Quality </w:t>
      </w:r>
      <w:r w:rsidRPr="00022512">
        <w:rPr>
          <w:color w:val="auto"/>
        </w:rPr>
        <w:lastRenderedPageBreak/>
        <w:t xml:space="preserve">Standards. Information gathered from audits </w:t>
      </w:r>
      <w:r>
        <w:rPr>
          <w:color w:val="auto"/>
        </w:rPr>
        <w:t>wa</w:t>
      </w:r>
      <w:r w:rsidRPr="00022512">
        <w:rPr>
          <w:color w:val="auto"/>
        </w:rPr>
        <w:t>s analysed by manager</w:t>
      </w:r>
      <w:r>
        <w:rPr>
          <w:color w:val="auto"/>
        </w:rPr>
        <w:t>s</w:t>
      </w:r>
      <w:r w:rsidRPr="00022512">
        <w:rPr>
          <w:color w:val="auto"/>
        </w:rPr>
        <w:t xml:space="preserve"> and the organisation</w:t>
      </w:r>
      <w:r>
        <w:rPr>
          <w:color w:val="auto"/>
        </w:rPr>
        <w:t>’</w:t>
      </w:r>
      <w:r w:rsidRPr="00022512">
        <w:rPr>
          <w:color w:val="auto"/>
        </w:rPr>
        <w:t xml:space="preserve">s Quality Management Team to identify continuous improvement </w:t>
      </w:r>
      <w:r>
        <w:rPr>
          <w:color w:val="auto"/>
        </w:rPr>
        <w:t>opportunities</w:t>
      </w:r>
      <w:r w:rsidRPr="00022512">
        <w:rPr>
          <w:color w:val="auto"/>
        </w:rPr>
        <w:t xml:space="preserve">. </w:t>
      </w:r>
      <w:r w:rsidRPr="00022512">
        <w:rPr>
          <w:rFonts w:eastAsia="Calibri"/>
          <w:color w:val="auto"/>
          <w:szCs w:val="22"/>
          <w:lang w:eastAsia="en-US"/>
        </w:rPr>
        <w:t xml:space="preserve">A review of the service’s continuous improvement plan identified quality improvement initiatives </w:t>
      </w:r>
      <w:r>
        <w:rPr>
          <w:rFonts w:eastAsia="Calibri"/>
          <w:color w:val="auto"/>
          <w:szCs w:val="22"/>
          <w:lang w:eastAsia="en-US"/>
        </w:rPr>
        <w:t>we</w:t>
      </w:r>
      <w:r w:rsidRPr="00022512">
        <w:rPr>
          <w:rFonts w:eastAsia="Calibri"/>
          <w:color w:val="auto"/>
          <w:szCs w:val="22"/>
          <w:lang w:eastAsia="en-US"/>
        </w:rPr>
        <w:t>re captured and the service ha</w:t>
      </w:r>
      <w:r>
        <w:rPr>
          <w:rFonts w:eastAsia="Calibri"/>
          <w:color w:val="auto"/>
          <w:szCs w:val="22"/>
          <w:lang w:eastAsia="en-US"/>
        </w:rPr>
        <w:t>d</w:t>
      </w:r>
      <w:r w:rsidRPr="00022512">
        <w:rPr>
          <w:rFonts w:eastAsia="Calibri"/>
          <w:color w:val="auto"/>
          <w:szCs w:val="22"/>
          <w:lang w:eastAsia="en-US"/>
        </w:rPr>
        <w:t xml:space="preserve"> a struct</w:t>
      </w:r>
      <w:r>
        <w:rPr>
          <w:rFonts w:eastAsia="Calibri"/>
          <w:color w:val="auto"/>
          <w:szCs w:val="22"/>
          <w:lang w:eastAsia="en-US"/>
        </w:rPr>
        <w:t>ur</w:t>
      </w:r>
      <w:r w:rsidRPr="00022512">
        <w:rPr>
          <w:rFonts w:eastAsia="Calibri"/>
          <w:color w:val="auto"/>
          <w:szCs w:val="22"/>
          <w:lang w:eastAsia="en-US"/>
        </w:rPr>
        <w:t xml:space="preserve">ed approach to continuous improvement initiatives. </w:t>
      </w:r>
    </w:p>
    <w:p w14:paraId="69FE3090" w14:textId="20690001" w:rsidR="00140FC8" w:rsidRPr="00022512" w:rsidRDefault="00140FC8" w:rsidP="00140FC8">
      <w:pPr>
        <w:rPr>
          <w:rFonts w:eastAsia="Fira Sans Light"/>
          <w:color w:val="auto"/>
          <w:szCs w:val="22"/>
          <w:lang w:eastAsia="en-US"/>
        </w:rPr>
      </w:pPr>
      <w:r w:rsidRPr="00022512">
        <w:rPr>
          <w:color w:val="auto"/>
        </w:rPr>
        <w:t>Staff said they c</w:t>
      </w:r>
      <w:r>
        <w:rPr>
          <w:color w:val="auto"/>
        </w:rPr>
        <w:t xml:space="preserve">ould </w:t>
      </w:r>
      <w:r w:rsidRPr="00022512">
        <w:rPr>
          <w:color w:val="auto"/>
        </w:rPr>
        <w:t>readily access the information they need</w:t>
      </w:r>
      <w:r>
        <w:rPr>
          <w:color w:val="auto"/>
        </w:rPr>
        <w:t>ed</w:t>
      </w:r>
      <w:r w:rsidRPr="00022512">
        <w:rPr>
          <w:color w:val="auto"/>
        </w:rPr>
        <w:t xml:space="preserve"> </w:t>
      </w:r>
      <w:r>
        <w:rPr>
          <w:color w:val="auto"/>
        </w:rPr>
        <w:t>from the organisation’s intranet,</w:t>
      </w:r>
      <w:r w:rsidRPr="00022512">
        <w:rPr>
          <w:color w:val="auto"/>
        </w:rPr>
        <w:t xml:space="preserve"> newsletters and noticeboards.</w:t>
      </w:r>
      <w:r>
        <w:rPr>
          <w:color w:val="auto"/>
        </w:rPr>
        <w:t xml:space="preserve"> Registered staff were sent </w:t>
      </w:r>
      <w:r w:rsidRPr="00022512">
        <w:rPr>
          <w:color w:val="auto"/>
        </w:rPr>
        <w:t>emails and receive</w:t>
      </w:r>
      <w:r>
        <w:rPr>
          <w:color w:val="auto"/>
        </w:rPr>
        <w:t>d</w:t>
      </w:r>
      <w:r w:rsidRPr="00022512">
        <w:rPr>
          <w:color w:val="auto"/>
        </w:rPr>
        <w:t xml:space="preserve"> clinical alerts and education, safety notifications and regular updates from management. Alerts and other key information </w:t>
      </w:r>
      <w:r>
        <w:rPr>
          <w:color w:val="auto"/>
        </w:rPr>
        <w:t>we</w:t>
      </w:r>
      <w:r w:rsidRPr="00022512">
        <w:rPr>
          <w:color w:val="auto"/>
        </w:rPr>
        <w:t xml:space="preserve">re provided to staff during the handover process. </w:t>
      </w:r>
    </w:p>
    <w:p w14:paraId="5799F262" w14:textId="77777777" w:rsidR="00140FC8" w:rsidRPr="00022512" w:rsidRDefault="00140FC8" w:rsidP="00140FC8">
      <w:pPr>
        <w:rPr>
          <w:rFonts w:eastAsia="Calibri"/>
          <w:color w:val="auto"/>
          <w:szCs w:val="22"/>
          <w:lang w:eastAsia="en-US"/>
        </w:rPr>
      </w:pPr>
      <w:r>
        <w:rPr>
          <w:rFonts w:eastAsia="Calibri"/>
          <w:color w:val="auto"/>
          <w:szCs w:val="22"/>
          <w:lang w:eastAsia="en-US"/>
        </w:rPr>
        <w:t>M</w:t>
      </w:r>
      <w:r w:rsidRPr="00022512">
        <w:rPr>
          <w:rFonts w:eastAsia="Calibri"/>
          <w:color w:val="auto"/>
          <w:szCs w:val="22"/>
          <w:lang w:eastAsia="en-US"/>
        </w:rPr>
        <w:t>anager</w:t>
      </w:r>
      <w:r>
        <w:rPr>
          <w:rFonts w:eastAsia="Calibri"/>
          <w:color w:val="auto"/>
          <w:szCs w:val="22"/>
          <w:lang w:eastAsia="en-US"/>
        </w:rPr>
        <w:t>s</w:t>
      </w:r>
      <w:r w:rsidRPr="00022512">
        <w:rPr>
          <w:rFonts w:eastAsia="Calibri"/>
          <w:color w:val="auto"/>
          <w:szCs w:val="22"/>
          <w:lang w:eastAsia="en-US"/>
        </w:rPr>
        <w:t xml:space="preserve"> advised that the organisation provide</w:t>
      </w:r>
      <w:r>
        <w:rPr>
          <w:rFonts w:eastAsia="Calibri"/>
          <w:color w:val="auto"/>
          <w:szCs w:val="22"/>
          <w:lang w:eastAsia="en-US"/>
        </w:rPr>
        <w:t>d</w:t>
      </w:r>
      <w:r w:rsidRPr="00022512">
        <w:rPr>
          <w:rFonts w:eastAsia="Calibri"/>
          <w:color w:val="auto"/>
          <w:szCs w:val="22"/>
          <w:lang w:eastAsia="en-US"/>
        </w:rPr>
        <w:t xml:space="preserve"> each </w:t>
      </w:r>
      <w:r>
        <w:rPr>
          <w:rFonts w:eastAsia="Calibri"/>
          <w:color w:val="auto"/>
          <w:szCs w:val="22"/>
          <w:lang w:eastAsia="en-US"/>
        </w:rPr>
        <w:t xml:space="preserve">of its </w:t>
      </w:r>
      <w:r w:rsidRPr="00022512">
        <w:rPr>
          <w:rFonts w:eastAsia="Calibri"/>
          <w:color w:val="auto"/>
          <w:szCs w:val="22"/>
          <w:lang w:eastAsia="en-US"/>
        </w:rPr>
        <w:t>service</w:t>
      </w:r>
      <w:r>
        <w:rPr>
          <w:rFonts w:eastAsia="Calibri"/>
          <w:color w:val="auto"/>
          <w:szCs w:val="22"/>
          <w:lang w:eastAsia="en-US"/>
        </w:rPr>
        <w:t>s</w:t>
      </w:r>
      <w:r w:rsidRPr="00022512">
        <w:rPr>
          <w:rFonts w:eastAsia="Calibri"/>
          <w:color w:val="auto"/>
          <w:szCs w:val="22"/>
          <w:lang w:eastAsia="en-US"/>
        </w:rPr>
        <w:t xml:space="preserve"> with an allocated budget to make necessary purchases. </w:t>
      </w:r>
      <w:r>
        <w:rPr>
          <w:rFonts w:eastAsia="Calibri"/>
          <w:color w:val="auto"/>
          <w:szCs w:val="22"/>
          <w:lang w:eastAsia="en-US"/>
        </w:rPr>
        <w:t xml:space="preserve">There was a process for purchasing above an authorised approval limit involving </w:t>
      </w:r>
      <w:r w:rsidRPr="00022512">
        <w:rPr>
          <w:rFonts w:eastAsia="Calibri"/>
          <w:color w:val="auto"/>
          <w:szCs w:val="22"/>
          <w:lang w:eastAsia="en-US"/>
        </w:rPr>
        <w:t xml:space="preserve">the Regional Asset Manager. </w:t>
      </w:r>
    </w:p>
    <w:p w14:paraId="47F46CEC" w14:textId="77777777" w:rsidR="00140FC8" w:rsidRPr="00022512" w:rsidRDefault="00140FC8" w:rsidP="00140FC8">
      <w:pPr>
        <w:rPr>
          <w:rFonts w:eastAsia="Fira Sans Light"/>
          <w:color w:val="auto"/>
          <w:szCs w:val="22"/>
          <w:lang w:eastAsia="en-US"/>
        </w:rPr>
      </w:pPr>
      <w:r w:rsidRPr="00022512">
        <w:rPr>
          <w:rFonts w:eastAsia="Fira Sans Light"/>
          <w:color w:val="auto"/>
          <w:szCs w:val="22"/>
          <w:lang w:eastAsia="en-US"/>
        </w:rPr>
        <w:t xml:space="preserve">The organisation </w:t>
      </w:r>
      <w:r>
        <w:rPr>
          <w:rFonts w:eastAsia="Fira Sans Light"/>
          <w:color w:val="auto"/>
          <w:szCs w:val="22"/>
          <w:lang w:eastAsia="en-US"/>
        </w:rPr>
        <w:t>wa</w:t>
      </w:r>
      <w:r w:rsidRPr="00022512">
        <w:rPr>
          <w:rFonts w:eastAsia="Fira Sans Light"/>
          <w:color w:val="auto"/>
          <w:szCs w:val="22"/>
          <w:lang w:eastAsia="en-US"/>
        </w:rPr>
        <w:t xml:space="preserve">s a member of a legislative updates website and </w:t>
      </w:r>
      <w:r>
        <w:rPr>
          <w:rFonts w:eastAsia="Fira Sans Light"/>
          <w:color w:val="auto"/>
          <w:szCs w:val="22"/>
          <w:lang w:eastAsia="en-US"/>
        </w:rPr>
        <w:t xml:space="preserve">had </w:t>
      </w:r>
      <w:r w:rsidRPr="00022512">
        <w:rPr>
          <w:rFonts w:eastAsia="Fira Sans Light"/>
          <w:color w:val="auto"/>
          <w:szCs w:val="22"/>
          <w:lang w:eastAsia="en-US"/>
        </w:rPr>
        <w:t>processes for receiving legislation alerts</w:t>
      </w:r>
      <w:r>
        <w:rPr>
          <w:rFonts w:eastAsia="Fira Sans Light"/>
          <w:color w:val="auto"/>
          <w:szCs w:val="22"/>
          <w:lang w:eastAsia="en-US"/>
        </w:rPr>
        <w:t xml:space="preserve"> and disseminating </w:t>
      </w:r>
      <w:r w:rsidRPr="00022512">
        <w:rPr>
          <w:rFonts w:eastAsia="Fira Sans Light"/>
          <w:color w:val="auto"/>
          <w:szCs w:val="22"/>
          <w:lang w:eastAsia="en-US"/>
        </w:rPr>
        <w:t xml:space="preserve">legislative changes </w:t>
      </w:r>
      <w:r>
        <w:rPr>
          <w:rFonts w:eastAsia="Fira Sans Light"/>
          <w:color w:val="auto"/>
          <w:szCs w:val="22"/>
          <w:lang w:eastAsia="en-US"/>
        </w:rPr>
        <w:t xml:space="preserve">and </w:t>
      </w:r>
      <w:r w:rsidRPr="00022512">
        <w:rPr>
          <w:rFonts w:eastAsia="Fira Sans Light"/>
          <w:color w:val="auto"/>
          <w:szCs w:val="22"/>
          <w:lang w:eastAsia="en-US"/>
        </w:rPr>
        <w:t>policy and procedure updates to relevant staff.</w:t>
      </w:r>
    </w:p>
    <w:p w14:paraId="070372FA" w14:textId="77777777" w:rsidR="00140FC8" w:rsidRPr="002D3833" w:rsidRDefault="00140FC8" w:rsidP="00140FC8">
      <w:pPr>
        <w:tabs>
          <w:tab w:val="right" w:pos="9026"/>
        </w:tabs>
        <w:rPr>
          <w:color w:val="auto"/>
        </w:rPr>
      </w:pPr>
      <w:r>
        <w:rPr>
          <w:rFonts w:eastAsia="Fira Sans Light"/>
          <w:color w:val="auto"/>
          <w:szCs w:val="22"/>
          <w:lang w:eastAsia="en-US"/>
        </w:rPr>
        <w:t>Registered staff</w:t>
      </w:r>
      <w:r w:rsidRPr="002D3833">
        <w:rPr>
          <w:rFonts w:eastAsia="Fira Sans Light"/>
          <w:color w:val="auto"/>
          <w:szCs w:val="22"/>
          <w:lang w:eastAsia="en-US"/>
        </w:rPr>
        <w:t xml:space="preserve"> described the process for identifying, escalating, addressing and recording reportable assaults at the service.</w:t>
      </w:r>
      <w:r w:rsidRPr="00780DBB">
        <w:rPr>
          <w:color w:val="auto"/>
        </w:rPr>
        <w:t xml:space="preserve"> </w:t>
      </w:r>
      <w:r w:rsidRPr="002D3833">
        <w:rPr>
          <w:color w:val="auto"/>
        </w:rPr>
        <w:t xml:space="preserve">Staff demonstrated they </w:t>
      </w:r>
      <w:r>
        <w:rPr>
          <w:color w:val="auto"/>
        </w:rPr>
        <w:t>we</w:t>
      </w:r>
      <w:r w:rsidRPr="002D3833">
        <w:rPr>
          <w:color w:val="auto"/>
        </w:rPr>
        <w:t xml:space="preserve">re aware of their reporting responsibilities in the event any allegations of abuse </w:t>
      </w:r>
      <w:r>
        <w:rPr>
          <w:color w:val="auto"/>
        </w:rPr>
        <w:t xml:space="preserve">were </w:t>
      </w:r>
      <w:r w:rsidRPr="002D3833">
        <w:rPr>
          <w:color w:val="auto"/>
        </w:rPr>
        <w:t xml:space="preserve">reported to them or </w:t>
      </w:r>
      <w:r>
        <w:rPr>
          <w:color w:val="auto"/>
        </w:rPr>
        <w:t xml:space="preserve">were </w:t>
      </w:r>
      <w:r w:rsidRPr="002D3833">
        <w:rPr>
          <w:color w:val="auto"/>
        </w:rPr>
        <w:t>observed by them.</w:t>
      </w:r>
      <w:r>
        <w:rPr>
          <w:color w:val="auto"/>
        </w:rPr>
        <w:t xml:space="preserve">  </w:t>
      </w:r>
    </w:p>
    <w:p w14:paraId="2A5EA11C" w14:textId="77777777" w:rsidR="00140FC8" w:rsidRPr="00095CD4" w:rsidRDefault="00140FC8" w:rsidP="00140FC8">
      <w:pPr>
        <w:rPr>
          <w:rFonts w:eastAsia="Calibri"/>
        </w:rPr>
      </w:pPr>
      <w:r w:rsidRPr="00154403">
        <w:rPr>
          <w:rFonts w:eastAsiaTheme="minorHAnsi"/>
        </w:rPr>
        <w:t xml:space="preserve">The Quality Standard is </w:t>
      </w:r>
      <w:r w:rsidRPr="00FE59CD">
        <w:rPr>
          <w:rFonts w:eastAsiaTheme="minorHAnsi"/>
          <w:color w:val="auto"/>
        </w:rPr>
        <w:t>assessed as Compliant as five of the five specific requirements have been assessed as Compliant.</w:t>
      </w:r>
    </w:p>
    <w:p w14:paraId="0B57832C" w14:textId="77777777" w:rsidR="00140FC8" w:rsidRDefault="00140FC8" w:rsidP="00140FC8">
      <w:pPr>
        <w:pStyle w:val="Heading2"/>
      </w:pPr>
      <w:r>
        <w:t>Assessment of Standard 8 Requirements</w:t>
      </w:r>
    </w:p>
    <w:p w14:paraId="374FD3DA" w14:textId="77777777" w:rsidR="00140FC8" w:rsidRPr="00506F7F" w:rsidRDefault="00140FC8" w:rsidP="00140FC8">
      <w:pPr>
        <w:pStyle w:val="Heading3"/>
      </w:pPr>
      <w:r w:rsidRPr="00506F7F">
        <w:t>Requirement 8(3)(a)</w:t>
      </w:r>
      <w:r w:rsidRPr="00506F7F">
        <w:tab/>
        <w:t>Compliant</w:t>
      </w:r>
    </w:p>
    <w:p w14:paraId="0C7F13C3" w14:textId="77777777" w:rsidR="00140FC8" w:rsidRPr="008D114F" w:rsidRDefault="00140FC8" w:rsidP="00140FC8">
      <w:pPr>
        <w:rPr>
          <w:i/>
        </w:rPr>
      </w:pPr>
      <w:r w:rsidRPr="008D114F">
        <w:rPr>
          <w:i/>
        </w:rPr>
        <w:t>Consumers are engaged in the development, delivery and evaluation of care and services and are supported in that engagement.</w:t>
      </w:r>
    </w:p>
    <w:p w14:paraId="0225D0D9" w14:textId="77777777" w:rsidR="00140FC8" w:rsidRPr="00095CD4" w:rsidRDefault="00140FC8" w:rsidP="00140FC8">
      <w:pPr>
        <w:pStyle w:val="Heading3"/>
      </w:pPr>
      <w:r w:rsidRPr="00095CD4">
        <w:t>Requirement 8(3)(b)</w:t>
      </w:r>
      <w:r>
        <w:tab/>
        <w:t>Compliant</w:t>
      </w:r>
    </w:p>
    <w:p w14:paraId="7FC9C05D" w14:textId="77777777" w:rsidR="00140FC8" w:rsidRPr="008D114F" w:rsidRDefault="00140FC8" w:rsidP="00140FC8">
      <w:pPr>
        <w:rPr>
          <w:i/>
        </w:rPr>
      </w:pPr>
      <w:r w:rsidRPr="008D114F">
        <w:rPr>
          <w:i/>
        </w:rPr>
        <w:t>The organisation’s governing body promotes a culture of safe, inclusive and quality care and services and is accountable for their delivery.</w:t>
      </w:r>
    </w:p>
    <w:p w14:paraId="79E59E14" w14:textId="77777777" w:rsidR="00140FC8" w:rsidRPr="00506F7F" w:rsidRDefault="00140FC8" w:rsidP="00140FC8">
      <w:pPr>
        <w:pStyle w:val="Heading3"/>
      </w:pPr>
      <w:r w:rsidRPr="00506F7F">
        <w:t>Requirement 8(3)(c)</w:t>
      </w:r>
      <w:r>
        <w:tab/>
        <w:t>Compliant</w:t>
      </w:r>
    </w:p>
    <w:p w14:paraId="78EE6491" w14:textId="77777777" w:rsidR="00140FC8" w:rsidRPr="008D114F" w:rsidRDefault="00140FC8" w:rsidP="00140FC8">
      <w:pPr>
        <w:rPr>
          <w:i/>
        </w:rPr>
      </w:pPr>
      <w:r w:rsidRPr="008D114F">
        <w:rPr>
          <w:i/>
        </w:rPr>
        <w:t>Effective organisation wide governance systems relating to the following:</w:t>
      </w:r>
    </w:p>
    <w:p w14:paraId="6C94FFE4" w14:textId="77777777" w:rsidR="00140FC8" w:rsidRPr="008D114F" w:rsidRDefault="00140FC8" w:rsidP="00140FC8">
      <w:pPr>
        <w:numPr>
          <w:ilvl w:val="0"/>
          <w:numId w:val="18"/>
        </w:numPr>
        <w:tabs>
          <w:tab w:val="right" w:pos="9026"/>
        </w:tabs>
        <w:spacing w:before="0" w:after="0"/>
        <w:ind w:left="567" w:hanging="425"/>
        <w:outlineLvl w:val="4"/>
        <w:rPr>
          <w:i/>
        </w:rPr>
      </w:pPr>
      <w:r w:rsidRPr="008D114F">
        <w:rPr>
          <w:i/>
        </w:rPr>
        <w:t>information management;</w:t>
      </w:r>
    </w:p>
    <w:p w14:paraId="2B29B95A" w14:textId="77777777" w:rsidR="00140FC8" w:rsidRPr="008D114F" w:rsidRDefault="00140FC8" w:rsidP="00140FC8">
      <w:pPr>
        <w:numPr>
          <w:ilvl w:val="0"/>
          <w:numId w:val="18"/>
        </w:numPr>
        <w:tabs>
          <w:tab w:val="right" w:pos="9026"/>
        </w:tabs>
        <w:spacing w:before="0" w:after="0"/>
        <w:ind w:left="567" w:hanging="425"/>
        <w:outlineLvl w:val="4"/>
        <w:rPr>
          <w:i/>
        </w:rPr>
      </w:pPr>
      <w:r w:rsidRPr="008D114F">
        <w:rPr>
          <w:i/>
        </w:rPr>
        <w:lastRenderedPageBreak/>
        <w:t>continuous improvement;</w:t>
      </w:r>
    </w:p>
    <w:p w14:paraId="7AB87E58" w14:textId="77777777" w:rsidR="00140FC8" w:rsidRPr="008D114F" w:rsidRDefault="00140FC8" w:rsidP="00140FC8">
      <w:pPr>
        <w:numPr>
          <w:ilvl w:val="0"/>
          <w:numId w:val="18"/>
        </w:numPr>
        <w:tabs>
          <w:tab w:val="right" w:pos="9026"/>
        </w:tabs>
        <w:spacing w:before="0" w:after="0"/>
        <w:ind w:left="567" w:hanging="425"/>
        <w:outlineLvl w:val="4"/>
        <w:rPr>
          <w:i/>
        </w:rPr>
      </w:pPr>
      <w:r w:rsidRPr="008D114F">
        <w:rPr>
          <w:i/>
        </w:rPr>
        <w:t>financial governance;</w:t>
      </w:r>
    </w:p>
    <w:p w14:paraId="12D3EF35" w14:textId="77777777" w:rsidR="00140FC8" w:rsidRPr="008D114F" w:rsidRDefault="00140FC8" w:rsidP="00140FC8">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78C73D5" w14:textId="77777777" w:rsidR="00140FC8" w:rsidRPr="008D114F" w:rsidRDefault="00140FC8" w:rsidP="00140FC8">
      <w:pPr>
        <w:numPr>
          <w:ilvl w:val="0"/>
          <w:numId w:val="18"/>
        </w:numPr>
        <w:tabs>
          <w:tab w:val="right" w:pos="9026"/>
        </w:tabs>
        <w:spacing w:before="0" w:after="0"/>
        <w:ind w:left="567" w:hanging="425"/>
        <w:outlineLvl w:val="4"/>
        <w:rPr>
          <w:i/>
        </w:rPr>
      </w:pPr>
      <w:r w:rsidRPr="008D114F">
        <w:rPr>
          <w:i/>
        </w:rPr>
        <w:t>regulatory compliance;</w:t>
      </w:r>
    </w:p>
    <w:p w14:paraId="12449955" w14:textId="77777777" w:rsidR="00140FC8" w:rsidRPr="008D114F" w:rsidRDefault="00140FC8" w:rsidP="00140FC8">
      <w:pPr>
        <w:numPr>
          <w:ilvl w:val="0"/>
          <w:numId w:val="18"/>
        </w:numPr>
        <w:tabs>
          <w:tab w:val="right" w:pos="9026"/>
        </w:tabs>
        <w:spacing w:before="0" w:after="0"/>
        <w:ind w:left="567" w:hanging="425"/>
        <w:outlineLvl w:val="4"/>
        <w:rPr>
          <w:i/>
        </w:rPr>
      </w:pPr>
      <w:r w:rsidRPr="008D114F">
        <w:rPr>
          <w:i/>
        </w:rPr>
        <w:t>feedback and complaints.</w:t>
      </w:r>
    </w:p>
    <w:p w14:paraId="6CBB1B62" w14:textId="77777777" w:rsidR="00140FC8" w:rsidRPr="00506F7F" w:rsidRDefault="00140FC8" w:rsidP="00140FC8">
      <w:pPr>
        <w:pStyle w:val="Heading3"/>
      </w:pPr>
      <w:r w:rsidRPr="00506F7F">
        <w:t>Requirement 8(3)(d)</w:t>
      </w:r>
      <w:r>
        <w:tab/>
        <w:t>Compliant</w:t>
      </w:r>
    </w:p>
    <w:p w14:paraId="61165FB5" w14:textId="77777777" w:rsidR="00140FC8" w:rsidRPr="008D114F" w:rsidRDefault="00140FC8" w:rsidP="00140FC8">
      <w:pPr>
        <w:rPr>
          <w:i/>
        </w:rPr>
      </w:pPr>
      <w:r w:rsidRPr="008D114F">
        <w:rPr>
          <w:i/>
        </w:rPr>
        <w:t>Effective risk management systems and practices, including but not limited to the following:</w:t>
      </w:r>
    </w:p>
    <w:p w14:paraId="32628C2E" w14:textId="77777777" w:rsidR="00140FC8" w:rsidRPr="008D114F" w:rsidRDefault="00140FC8" w:rsidP="00140FC8">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09A889FF" w14:textId="77777777" w:rsidR="00140FC8" w:rsidRPr="008D114F" w:rsidRDefault="00140FC8" w:rsidP="00140FC8">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21C2A17A" w14:textId="77777777" w:rsidR="00140FC8" w:rsidRPr="008D114F" w:rsidRDefault="00140FC8" w:rsidP="00140FC8">
      <w:pPr>
        <w:numPr>
          <w:ilvl w:val="0"/>
          <w:numId w:val="19"/>
        </w:numPr>
        <w:tabs>
          <w:tab w:val="right" w:pos="9026"/>
        </w:tabs>
        <w:spacing w:before="0" w:after="0"/>
        <w:ind w:left="567" w:hanging="425"/>
        <w:outlineLvl w:val="4"/>
        <w:rPr>
          <w:i/>
        </w:rPr>
      </w:pPr>
      <w:r w:rsidRPr="008D114F">
        <w:rPr>
          <w:i/>
        </w:rPr>
        <w:t>supporting consumers to live the best life they can.</w:t>
      </w:r>
    </w:p>
    <w:p w14:paraId="42B994BF" w14:textId="77777777" w:rsidR="00140FC8" w:rsidRPr="00506F7F" w:rsidRDefault="00140FC8" w:rsidP="00140FC8">
      <w:pPr>
        <w:pStyle w:val="Heading3"/>
      </w:pPr>
      <w:r w:rsidRPr="00506F7F">
        <w:t>Requirement 8(3)(e)</w:t>
      </w:r>
      <w:r>
        <w:tab/>
        <w:t>Compliant</w:t>
      </w:r>
    </w:p>
    <w:p w14:paraId="648C2B8A" w14:textId="77777777" w:rsidR="00140FC8" w:rsidRPr="008D114F" w:rsidRDefault="00140FC8" w:rsidP="00140FC8">
      <w:pPr>
        <w:rPr>
          <w:i/>
        </w:rPr>
      </w:pPr>
      <w:r w:rsidRPr="008D114F">
        <w:rPr>
          <w:i/>
        </w:rPr>
        <w:t>Where clinical care is provided—a clinical governance framework, including but not limited to the following:</w:t>
      </w:r>
    </w:p>
    <w:p w14:paraId="706F4A43" w14:textId="77777777" w:rsidR="00140FC8" w:rsidRPr="008D114F" w:rsidRDefault="00140FC8" w:rsidP="00140FC8">
      <w:pPr>
        <w:numPr>
          <w:ilvl w:val="0"/>
          <w:numId w:val="20"/>
        </w:numPr>
        <w:tabs>
          <w:tab w:val="right" w:pos="9026"/>
        </w:tabs>
        <w:spacing w:before="0" w:after="0"/>
        <w:ind w:left="567" w:hanging="425"/>
        <w:outlineLvl w:val="4"/>
        <w:rPr>
          <w:i/>
        </w:rPr>
      </w:pPr>
      <w:r w:rsidRPr="008D114F">
        <w:rPr>
          <w:i/>
        </w:rPr>
        <w:t>antimicrobial stewardship;</w:t>
      </w:r>
    </w:p>
    <w:p w14:paraId="7880D337" w14:textId="77777777" w:rsidR="00140FC8" w:rsidRPr="008D114F" w:rsidRDefault="00140FC8" w:rsidP="00140FC8">
      <w:pPr>
        <w:numPr>
          <w:ilvl w:val="0"/>
          <w:numId w:val="20"/>
        </w:numPr>
        <w:tabs>
          <w:tab w:val="right" w:pos="9026"/>
        </w:tabs>
        <w:spacing w:before="0" w:after="0"/>
        <w:ind w:left="567" w:hanging="425"/>
        <w:outlineLvl w:val="4"/>
        <w:rPr>
          <w:i/>
        </w:rPr>
      </w:pPr>
      <w:r w:rsidRPr="008D114F">
        <w:rPr>
          <w:i/>
        </w:rPr>
        <w:t>minimising the use of restraint;</w:t>
      </w:r>
    </w:p>
    <w:p w14:paraId="0133CDF6" w14:textId="77777777" w:rsidR="00140FC8" w:rsidRPr="008D114F" w:rsidRDefault="00140FC8" w:rsidP="00140FC8">
      <w:pPr>
        <w:numPr>
          <w:ilvl w:val="0"/>
          <w:numId w:val="20"/>
        </w:numPr>
        <w:tabs>
          <w:tab w:val="right" w:pos="9026"/>
        </w:tabs>
        <w:spacing w:before="0" w:after="0"/>
        <w:ind w:left="567" w:hanging="425"/>
        <w:outlineLvl w:val="4"/>
        <w:rPr>
          <w:i/>
        </w:rPr>
      </w:pPr>
      <w:r w:rsidRPr="008D114F">
        <w:rPr>
          <w:i/>
        </w:rPr>
        <w:t>open disclosure.</w:t>
      </w:r>
    </w:p>
    <w:p w14:paraId="3B70F5EA" w14:textId="77777777" w:rsidR="00140FC8" w:rsidRPr="00154403" w:rsidRDefault="00140FC8" w:rsidP="00140FC8"/>
    <w:p w14:paraId="7796D78A" w14:textId="77777777" w:rsidR="00140FC8" w:rsidRDefault="00140FC8" w:rsidP="00140FC8">
      <w:pPr>
        <w:tabs>
          <w:tab w:val="right" w:pos="9026"/>
        </w:tabs>
        <w:sectPr w:rsidR="00140FC8" w:rsidSect="00397C4E">
          <w:headerReference w:type="default" r:id="rId42"/>
          <w:type w:val="continuous"/>
          <w:pgSz w:w="11906" w:h="16838"/>
          <w:pgMar w:top="1701" w:right="1418" w:bottom="1418" w:left="1418" w:header="709" w:footer="397" w:gutter="0"/>
          <w:cols w:space="708"/>
          <w:docGrid w:linePitch="360"/>
        </w:sectPr>
      </w:pPr>
    </w:p>
    <w:p w14:paraId="70D7C403" w14:textId="77777777" w:rsidR="00140FC8" w:rsidRDefault="00140FC8" w:rsidP="00140FC8">
      <w:pPr>
        <w:pStyle w:val="Heading1"/>
      </w:pPr>
      <w:r>
        <w:lastRenderedPageBreak/>
        <w:t>Areas for improvement</w:t>
      </w:r>
    </w:p>
    <w:p w14:paraId="2087A319" w14:textId="77777777" w:rsidR="00140FC8" w:rsidRPr="00E830C7" w:rsidRDefault="00140FC8" w:rsidP="00140FC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E88C13D" w14:textId="77777777" w:rsidR="00140FC8" w:rsidRPr="00230A47" w:rsidRDefault="00140FC8" w:rsidP="00140FC8">
      <w:pPr>
        <w:pStyle w:val="ListBullet"/>
      </w:pPr>
      <w:r w:rsidRPr="00230A47">
        <w:t>Requirement 1(3)(a) – ensure that all consumers are treated with dignity and respect and their identity, culture and values are valued.</w:t>
      </w:r>
    </w:p>
    <w:p w14:paraId="2F69FBC1" w14:textId="20455F62" w:rsidR="00140FC8" w:rsidRDefault="00140FC8" w:rsidP="00140FC8">
      <w:pPr>
        <w:pStyle w:val="ListBullet"/>
      </w:pPr>
      <w:r>
        <w:t>Requirement 3(3)(a) – ensure that each consumer receives care that is individualised and optimises their wellbeing.</w:t>
      </w:r>
    </w:p>
    <w:p w14:paraId="0FEBF69B" w14:textId="77777777" w:rsidR="00140FC8" w:rsidRDefault="00140FC8" w:rsidP="00140FC8">
      <w:pPr>
        <w:pStyle w:val="ListBullet"/>
      </w:pPr>
      <w:r w:rsidRPr="00230A47">
        <w:t>Requirement 3(3)(g) – ensure that the service minimises infection related risks by implementing standard and transmission</w:t>
      </w:r>
      <w:r>
        <w:t>-</w:t>
      </w:r>
      <w:r w:rsidRPr="00230A47">
        <w:t>based precautions to prevent and control infection.</w:t>
      </w:r>
    </w:p>
    <w:p w14:paraId="6A604377" w14:textId="77777777" w:rsidR="00140FC8" w:rsidRPr="00230A47" w:rsidRDefault="00140FC8" w:rsidP="00140FC8">
      <w:pPr>
        <w:pStyle w:val="ListBullet"/>
      </w:pPr>
      <w:r w:rsidRPr="00230A47">
        <w:t>Requirement 7(3)(a) – ensure the workforce is planned to enable, and the number and mix of members of the workforce deployed enables, the delivery and management of safe and quality care and services.</w:t>
      </w:r>
    </w:p>
    <w:p w14:paraId="0A091E0D" w14:textId="77777777" w:rsidR="00140FC8" w:rsidRPr="00230A47" w:rsidRDefault="00140FC8" w:rsidP="00140FC8">
      <w:pPr>
        <w:pStyle w:val="ListBullet"/>
        <w:numPr>
          <w:ilvl w:val="0"/>
          <w:numId w:val="0"/>
        </w:numPr>
        <w:ind w:left="720"/>
      </w:pPr>
    </w:p>
    <w:p w14:paraId="1AD288D4" w14:textId="77777777" w:rsidR="00140FC8" w:rsidRPr="00095CD4" w:rsidRDefault="00140FC8" w:rsidP="00140FC8">
      <w:pPr>
        <w:pStyle w:val="ListBullet"/>
        <w:numPr>
          <w:ilvl w:val="0"/>
          <w:numId w:val="0"/>
        </w:numPr>
      </w:pPr>
    </w:p>
    <w:p w14:paraId="4403C166" w14:textId="77777777" w:rsidR="00397C4E" w:rsidRPr="00095CD4" w:rsidRDefault="00397C4E" w:rsidP="00140FC8">
      <w:pPr>
        <w:pStyle w:val="Heading1"/>
      </w:pPr>
      <w:bookmarkStart w:id="6" w:name="_GoBack"/>
      <w:bookmarkEnd w:id="6"/>
    </w:p>
    <w:sectPr w:rsidR="00397C4E" w:rsidRPr="00095CD4" w:rsidSect="00397C4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3C1A3" w14:textId="77777777" w:rsidR="00346C4B" w:rsidRDefault="00346C4B">
      <w:pPr>
        <w:spacing w:before="0" w:after="0" w:line="240" w:lineRule="auto"/>
      </w:pPr>
      <w:r>
        <w:separator/>
      </w:r>
    </w:p>
  </w:endnote>
  <w:endnote w:type="continuationSeparator" w:id="0">
    <w:p w14:paraId="4403C1A5" w14:textId="77777777" w:rsidR="00346C4B" w:rsidRDefault="00346C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3C17C" w14:textId="77777777" w:rsidR="00346C4B" w:rsidRPr="009A1F1B" w:rsidRDefault="00346C4B" w:rsidP="00397C4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03C17D" w14:textId="77777777" w:rsidR="00346C4B" w:rsidRPr="00C72FFB" w:rsidRDefault="00346C4B" w:rsidP="00397C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Cairns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403C17E" w14:textId="77777777" w:rsidR="00346C4B" w:rsidRPr="00C72FFB" w:rsidRDefault="00346C4B" w:rsidP="00397C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3C17F" w14:textId="77777777" w:rsidR="00346C4B" w:rsidRPr="009A1F1B" w:rsidRDefault="00346C4B" w:rsidP="00397C4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03C180" w14:textId="77777777" w:rsidR="00346C4B" w:rsidRPr="00C72FFB" w:rsidRDefault="00346C4B" w:rsidP="00397C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Cairns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403C181" w14:textId="77777777" w:rsidR="00346C4B" w:rsidRPr="00A3716D" w:rsidRDefault="00346C4B" w:rsidP="00397C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3C19F" w14:textId="77777777" w:rsidR="00346C4B" w:rsidRDefault="00346C4B">
      <w:pPr>
        <w:spacing w:before="0" w:after="0" w:line="240" w:lineRule="auto"/>
      </w:pPr>
      <w:r>
        <w:separator/>
      </w:r>
    </w:p>
  </w:footnote>
  <w:footnote w:type="continuationSeparator" w:id="0">
    <w:p w14:paraId="4403C1A1" w14:textId="77777777" w:rsidR="00346C4B" w:rsidRDefault="00346C4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3C17B" w14:textId="77777777" w:rsidR="00346C4B" w:rsidRDefault="00346C4B" w:rsidP="00397C4E">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4403C19F" wp14:editId="4403C1A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6044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DB82D" w14:textId="77777777" w:rsidR="00346C4B" w:rsidRPr="00703E80" w:rsidRDefault="00346C4B" w:rsidP="00397C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5BB55770" wp14:editId="56E8489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816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B2E58" w14:textId="77777777" w:rsidR="00346C4B" w:rsidRPr="00FB0086" w:rsidRDefault="00346C4B" w:rsidP="00397C4E">
    <w:pPr>
      <w:pStyle w:val="Header"/>
    </w:pPr>
    <w:r>
      <w:rPr>
        <w:noProof/>
        <w:color w:val="auto"/>
        <w:sz w:val="20"/>
      </w:rPr>
      <w:drawing>
        <wp:anchor distT="0" distB="0" distL="114300" distR="114300" simplePos="0" relativeHeight="251661312" behindDoc="1" locked="0" layoutInCell="1" allowOverlap="1" wp14:anchorId="2836A294" wp14:editId="5307BEB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23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03BE2" w14:textId="77777777" w:rsidR="00346C4B" w:rsidRDefault="00346C4B" w:rsidP="00397C4E">
    <w:r>
      <w:rPr>
        <w:noProof/>
        <w:color w:val="auto"/>
        <w:sz w:val="20"/>
      </w:rPr>
      <w:drawing>
        <wp:anchor distT="0" distB="0" distL="114300" distR="114300" simplePos="0" relativeHeight="251649024" behindDoc="1" locked="0" layoutInCell="1" allowOverlap="1" wp14:anchorId="6B2B453E" wp14:editId="760C5D8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678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24D77" w14:textId="77777777" w:rsidR="00346C4B" w:rsidRPr="00703E80" w:rsidRDefault="00346C4B" w:rsidP="00397C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536CBD36" wp14:editId="0DA3B13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4945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582E7" w14:textId="77777777" w:rsidR="00346C4B" w:rsidRPr="00FB0086" w:rsidRDefault="00346C4B" w:rsidP="00397C4E">
    <w:pPr>
      <w:pStyle w:val="Header"/>
    </w:pPr>
    <w:r>
      <w:rPr>
        <w:noProof/>
        <w:color w:val="auto"/>
        <w:sz w:val="20"/>
      </w:rPr>
      <w:drawing>
        <wp:anchor distT="0" distB="0" distL="114300" distR="114300" simplePos="0" relativeHeight="251663360" behindDoc="1" locked="0" layoutInCell="1" allowOverlap="1" wp14:anchorId="5BD324DC" wp14:editId="4E39F280">
          <wp:simplePos x="0" y="0"/>
          <wp:positionH relativeFrom="page">
            <wp:posOffset>0</wp:posOffset>
          </wp:positionH>
          <wp:positionV relativeFrom="paragraph">
            <wp:posOffset>-438785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0644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5228D" w14:textId="77777777" w:rsidR="00346C4B" w:rsidRDefault="00346C4B" w:rsidP="00397C4E">
    <w:r>
      <w:rPr>
        <w:noProof/>
        <w:color w:val="auto"/>
        <w:sz w:val="20"/>
      </w:rPr>
      <w:drawing>
        <wp:anchor distT="0" distB="0" distL="114300" distR="114300" simplePos="0" relativeHeight="251650048" behindDoc="1" locked="0" layoutInCell="1" allowOverlap="1" wp14:anchorId="2018E587" wp14:editId="762A3B64">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5819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D96EE" w14:textId="77777777" w:rsidR="00346C4B" w:rsidRPr="00703E80" w:rsidRDefault="00346C4B" w:rsidP="00397C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4D3552E1" wp14:editId="11B95CC8">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158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3E729" w14:textId="77777777" w:rsidR="00346C4B" w:rsidRPr="00FB0086" w:rsidRDefault="00346C4B" w:rsidP="00397C4E">
    <w:pPr>
      <w:pStyle w:val="Header"/>
    </w:pPr>
    <w:r>
      <w:rPr>
        <w:noProof/>
        <w:color w:val="auto"/>
        <w:sz w:val="20"/>
      </w:rPr>
      <w:drawing>
        <wp:anchor distT="0" distB="0" distL="114300" distR="114300" simplePos="0" relativeHeight="251665408" behindDoc="1" locked="0" layoutInCell="1" allowOverlap="1" wp14:anchorId="0F290C5F" wp14:editId="34CC5654">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9547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E81DD" w14:textId="77777777" w:rsidR="00346C4B" w:rsidRDefault="00346C4B" w:rsidP="00397C4E">
    <w:r>
      <w:rPr>
        <w:noProof/>
        <w:color w:val="auto"/>
        <w:sz w:val="20"/>
      </w:rPr>
      <w:drawing>
        <wp:anchor distT="0" distB="0" distL="114300" distR="114300" simplePos="0" relativeHeight="251651072" behindDoc="1" locked="0" layoutInCell="1" allowOverlap="1" wp14:anchorId="1E18A8BD" wp14:editId="330E146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4609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99FEB" w14:textId="77777777" w:rsidR="00346C4B" w:rsidRPr="00703E80" w:rsidRDefault="00346C4B" w:rsidP="00397C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3E329B86" wp14:editId="36853C2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4389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B8308" w14:textId="77777777" w:rsidR="00346C4B" w:rsidRDefault="00346C4B" w:rsidP="00397C4E">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5A242E00" wp14:editId="39059F2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7397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8F094" w14:textId="77777777" w:rsidR="00346C4B" w:rsidRPr="00FB0086" w:rsidRDefault="00346C4B" w:rsidP="00397C4E">
    <w:pPr>
      <w:pStyle w:val="Header"/>
    </w:pPr>
    <w:r>
      <w:rPr>
        <w:noProof/>
        <w:color w:val="auto"/>
        <w:sz w:val="20"/>
      </w:rPr>
      <w:drawing>
        <wp:anchor distT="0" distB="0" distL="114300" distR="114300" simplePos="0" relativeHeight="251667456" behindDoc="1" locked="0" layoutInCell="1" allowOverlap="1" wp14:anchorId="30622B51" wp14:editId="41249945">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8689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19B7" w14:textId="77777777" w:rsidR="00346C4B" w:rsidRDefault="00346C4B" w:rsidP="00397C4E">
    <w:pPr>
      <w:tabs>
        <w:tab w:val="left" w:pos="3624"/>
      </w:tabs>
    </w:pPr>
    <w:r>
      <w:rPr>
        <w:noProof/>
        <w:color w:val="auto"/>
        <w:sz w:val="20"/>
      </w:rPr>
      <w:drawing>
        <wp:anchor distT="0" distB="0" distL="114300" distR="114300" simplePos="0" relativeHeight="251652096" behindDoc="1" locked="0" layoutInCell="1" allowOverlap="1" wp14:anchorId="3418B38D" wp14:editId="32ACE6A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28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01098" w14:textId="77777777" w:rsidR="00346C4B" w:rsidRPr="00703E80" w:rsidRDefault="00346C4B" w:rsidP="00397C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2E18E0D2" wp14:editId="0B759775">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6603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E7C7F" w14:textId="77777777" w:rsidR="00346C4B" w:rsidRPr="00FB0086" w:rsidRDefault="00346C4B" w:rsidP="00397C4E">
    <w:pPr>
      <w:pStyle w:val="Header"/>
    </w:pPr>
    <w:r>
      <w:rPr>
        <w:noProof/>
        <w:color w:val="auto"/>
        <w:sz w:val="20"/>
      </w:rPr>
      <w:drawing>
        <wp:anchor distT="0" distB="0" distL="114300" distR="114300" simplePos="0" relativeHeight="251669504" behindDoc="1" locked="0" layoutInCell="1" allowOverlap="1" wp14:anchorId="39401BB3" wp14:editId="6B7384B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48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E9D9D" w14:textId="77777777" w:rsidR="00346C4B" w:rsidRDefault="00346C4B" w:rsidP="00397C4E">
    <w:pPr>
      <w:tabs>
        <w:tab w:val="left" w:pos="3624"/>
      </w:tabs>
    </w:pPr>
    <w:r>
      <w:rPr>
        <w:noProof/>
        <w:color w:val="auto"/>
        <w:sz w:val="20"/>
      </w:rPr>
      <w:drawing>
        <wp:anchor distT="0" distB="0" distL="114300" distR="114300" simplePos="0" relativeHeight="251653120" behindDoc="1" locked="0" layoutInCell="1" allowOverlap="1" wp14:anchorId="49B6F60F" wp14:editId="0B0A834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024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E9791" w14:textId="77777777" w:rsidR="00346C4B" w:rsidRPr="00703E80" w:rsidRDefault="00346C4B" w:rsidP="00397C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2D5B0EDD" wp14:editId="1956067C">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9309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5B4A5" w14:textId="77777777" w:rsidR="00346C4B" w:rsidRPr="008D7780" w:rsidRDefault="00346C4B" w:rsidP="00397C4E">
    <w:pPr>
      <w:pStyle w:val="Header"/>
    </w:pPr>
    <w:r>
      <w:rPr>
        <w:noProof/>
        <w:color w:val="auto"/>
        <w:sz w:val="20"/>
      </w:rPr>
      <w:drawing>
        <wp:anchor distT="0" distB="0" distL="114300" distR="114300" simplePos="0" relativeHeight="251671552" behindDoc="1" locked="0" layoutInCell="1" allowOverlap="1" wp14:anchorId="1443807E" wp14:editId="7CA51326">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39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C1C9B" w14:textId="77777777" w:rsidR="00346C4B" w:rsidRDefault="00346C4B" w:rsidP="00397C4E">
    <w:pPr>
      <w:tabs>
        <w:tab w:val="left" w:pos="3624"/>
      </w:tabs>
    </w:pPr>
    <w:r>
      <w:rPr>
        <w:noProof/>
        <w:color w:val="auto"/>
        <w:sz w:val="20"/>
      </w:rPr>
      <w:drawing>
        <wp:anchor distT="0" distB="0" distL="114300" distR="114300" simplePos="0" relativeHeight="251654144" behindDoc="1" locked="0" layoutInCell="1" allowOverlap="1" wp14:anchorId="63DC8D8B" wp14:editId="1F2EE75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177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0EE02" w14:textId="77777777" w:rsidR="00346C4B" w:rsidRPr="00703E80" w:rsidRDefault="00346C4B" w:rsidP="00397C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656D9FE9" wp14:editId="399CAD6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0720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2C5E9" w14:textId="77777777" w:rsidR="00346C4B" w:rsidRPr="008F32C8" w:rsidRDefault="00346C4B" w:rsidP="00397C4E">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74A0D182" wp14:editId="589259AB">
          <wp:simplePos x="0" y="0"/>
          <wp:positionH relativeFrom="page">
            <wp:align>right</wp:align>
          </wp:positionH>
          <wp:positionV relativeFrom="paragraph">
            <wp:posOffset>-449580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571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11460" w14:textId="77777777" w:rsidR="00346C4B" w:rsidRDefault="00346C4B">
    <w:pPr>
      <w:pStyle w:val="Header"/>
    </w:pPr>
    <w:r w:rsidRPr="003C6EC2">
      <w:rPr>
        <w:rFonts w:eastAsia="Calibri"/>
        <w:noProof/>
      </w:rPr>
      <w:drawing>
        <wp:anchor distT="0" distB="0" distL="114300" distR="114300" simplePos="0" relativeHeight="251655168" behindDoc="1" locked="0" layoutInCell="1" allowOverlap="1" wp14:anchorId="27B66266" wp14:editId="1AE9996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554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B7FA6" w14:textId="77777777" w:rsidR="00346C4B" w:rsidRDefault="00346C4B" w:rsidP="00397C4E">
    <w:pPr>
      <w:tabs>
        <w:tab w:val="left" w:pos="3624"/>
      </w:tabs>
    </w:pPr>
    <w:r>
      <w:rPr>
        <w:noProof/>
        <w:color w:val="auto"/>
        <w:sz w:val="20"/>
      </w:rPr>
      <w:drawing>
        <wp:anchor distT="0" distB="0" distL="114300" distR="114300" simplePos="0" relativeHeight="251644928" behindDoc="1" locked="0" layoutInCell="1" allowOverlap="1" wp14:anchorId="0186CF44" wp14:editId="2BCA0486">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269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C917F" w14:textId="77777777" w:rsidR="00346C4B" w:rsidRDefault="00346C4B" w:rsidP="00397C4E">
    <w:r>
      <w:rPr>
        <w:noProof/>
        <w:color w:val="auto"/>
        <w:sz w:val="20"/>
      </w:rPr>
      <w:drawing>
        <wp:anchor distT="0" distB="0" distL="114300" distR="114300" simplePos="0" relativeHeight="251645952" behindDoc="1" locked="0" layoutInCell="1" allowOverlap="1" wp14:anchorId="0EADEC2B" wp14:editId="4149DD8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0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25DB2" w14:textId="77777777" w:rsidR="00346C4B" w:rsidRPr="005F44D8" w:rsidRDefault="00346C4B" w:rsidP="00397C4E">
    <w:pPr>
      <w:pStyle w:val="Header"/>
    </w:pPr>
    <w:r>
      <w:rPr>
        <w:noProof/>
        <w:color w:val="auto"/>
        <w:sz w:val="20"/>
      </w:rPr>
      <w:drawing>
        <wp:anchor distT="0" distB="0" distL="114300" distR="114300" simplePos="0" relativeHeight="251657216" behindDoc="1" locked="0" layoutInCell="1" allowOverlap="1" wp14:anchorId="49C353F6" wp14:editId="6578E3C0">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464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D56F4" w14:textId="77777777" w:rsidR="00346C4B" w:rsidRDefault="00346C4B" w:rsidP="00397C4E">
    <w:r>
      <w:rPr>
        <w:noProof/>
        <w:color w:val="auto"/>
        <w:sz w:val="20"/>
      </w:rPr>
      <w:drawing>
        <wp:anchor distT="0" distB="0" distL="114300" distR="114300" simplePos="0" relativeHeight="251643904" behindDoc="1" locked="0" layoutInCell="1" allowOverlap="1" wp14:anchorId="69C61F5A" wp14:editId="70ADC16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339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9D52E" w14:textId="77777777" w:rsidR="00346C4B" w:rsidRPr="00703E80" w:rsidRDefault="00346C4B" w:rsidP="00397C4E">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54E129A4" wp14:editId="5D074C6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574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08590" w14:textId="77777777" w:rsidR="00346C4B" w:rsidRPr="00FB0086" w:rsidRDefault="00346C4B" w:rsidP="00397C4E">
    <w:pPr>
      <w:pStyle w:val="Header"/>
    </w:pPr>
    <w:r>
      <w:rPr>
        <w:noProof/>
        <w:color w:val="auto"/>
        <w:sz w:val="20"/>
      </w:rPr>
      <w:drawing>
        <wp:anchor distT="0" distB="0" distL="114300" distR="114300" simplePos="0" relativeHeight="251659264" behindDoc="1" locked="0" layoutInCell="1" allowOverlap="1" wp14:anchorId="7C0BAEE3" wp14:editId="67412AA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7152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E0473" w14:textId="77777777" w:rsidR="00346C4B" w:rsidRDefault="00346C4B" w:rsidP="00397C4E">
    <w:r>
      <w:rPr>
        <w:noProof/>
        <w:color w:val="auto"/>
        <w:sz w:val="20"/>
      </w:rPr>
      <w:drawing>
        <wp:anchor distT="0" distB="0" distL="114300" distR="114300" simplePos="0" relativeHeight="251648000" behindDoc="1" locked="0" layoutInCell="1" allowOverlap="1" wp14:anchorId="4A0D5F8B" wp14:editId="7E17376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8107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BDBED970">
      <w:start w:val="1"/>
      <w:numFmt w:val="bullet"/>
      <w:pStyle w:val="ListParagraph"/>
      <w:lvlText w:val=""/>
      <w:lvlJc w:val="left"/>
      <w:pPr>
        <w:ind w:left="1440" w:hanging="360"/>
      </w:pPr>
      <w:rPr>
        <w:rFonts w:ascii="Symbol" w:hAnsi="Symbol" w:hint="default"/>
        <w:color w:val="auto"/>
      </w:rPr>
    </w:lvl>
    <w:lvl w:ilvl="1" w:tplc="5E6CF092" w:tentative="1">
      <w:start w:val="1"/>
      <w:numFmt w:val="bullet"/>
      <w:lvlText w:val="o"/>
      <w:lvlJc w:val="left"/>
      <w:pPr>
        <w:ind w:left="2160" w:hanging="360"/>
      </w:pPr>
      <w:rPr>
        <w:rFonts w:ascii="Courier New" w:hAnsi="Courier New" w:cs="Courier New" w:hint="default"/>
      </w:rPr>
    </w:lvl>
    <w:lvl w:ilvl="2" w:tplc="C792C40E" w:tentative="1">
      <w:start w:val="1"/>
      <w:numFmt w:val="bullet"/>
      <w:lvlText w:val=""/>
      <w:lvlJc w:val="left"/>
      <w:pPr>
        <w:ind w:left="2880" w:hanging="360"/>
      </w:pPr>
      <w:rPr>
        <w:rFonts w:ascii="Wingdings" w:hAnsi="Wingdings" w:hint="default"/>
      </w:rPr>
    </w:lvl>
    <w:lvl w:ilvl="3" w:tplc="EE7CCB38" w:tentative="1">
      <w:start w:val="1"/>
      <w:numFmt w:val="bullet"/>
      <w:lvlText w:val=""/>
      <w:lvlJc w:val="left"/>
      <w:pPr>
        <w:ind w:left="3600" w:hanging="360"/>
      </w:pPr>
      <w:rPr>
        <w:rFonts w:ascii="Symbol" w:hAnsi="Symbol" w:hint="default"/>
      </w:rPr>
    </w:lvl>
    <w:lvl w:ilvl="4" w:tplc="97C01F72" w:tentative="1">
      <w:start w:val="1"/>
      <w:numFmt w:val="bullet"/>
      <w:lvlText w:val="o"/>
      <w:lvlJc w:val="left"/>
      <w:pPr>
        <w:ind w:left="4320" w:hanging="360"/>
      </w:pPr>
      <w:rPr>
        <w:rFonts w:ascii="Courier New" w:hAnsi="Courier New" w:cs="Courier New" w:hint="default"/>
      </w:rPr>
    </w:lvl>
    <w:lvl w:ilvl="5" w:tplc="D4DEEE80" w:tentative="1">
      <w:start w:val="1"/>
      <w:numFmt w:val="bullet"/>
      <w:lvlText w:val=""/>
      <w:lvlJc w:val="left"/>
      <w:pPr>
        <w:ind w:left="5040" w:hanging="360"/>
      </w:pPr>
      <w:rPr>
        <w:rFonts w:ascii="Wingdings" w:hAnsi="Wingdings" w:hint="default"/>
      </w:rPr>
    </w:lvl>
    <w:lvl w:ilvl="6" w:tplc="282C7162" w:tentative="1">
      <w:start w:val="1"/>
      <w:numFmt w:val="bullet"/>
      <w:lvlText w:val=""/>
      <w:lvlJc w:val="left"/>
      <w:pPr>
        <w:ind w:left="5760" w:hanging="360"/>
      </w:pPr>
      <w:rPr>
        <w:rFonts w:ascii="Symbol" w:hAnsi="Symbol" w:hint="default"/>
      </w:rPr>
    </w:lvl>
    <w:lvl w:ilvl="7" w:tplc="33440380" w:tentative="1">
      <w:start w:val="1"/>
      <w:numFmt w:val="bullet"/>
      <w:lvlText w:val="o"/>
      <w:lvlJc w:val="left"/>
      <w:pPr>
        <w:ind w:left="6480" w:hanging="360"/>
      </w:pPr>
      <w:rPr>
        <w:rFonts w:ascii="Courier New" w:hAnsi="Courier New" w:cs="Courier New" w:hint="default"/>
      </w:rPr>
    </w:lvl>
    <w:lvl w:ilvl="8" w:tplc="BEAEC384"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EF72B01E">
      <w:start w:val="1"/>
      <w:numFmt w:val="lowerRoman"/>
      <w:lvlText w:val="(%1)"/>
      <w:lvlJc w:val="left"/>
      <w:pPr>
        <w:ind w:left="1080" w:hanging="720"/>
      </w:pPr>
      <w:rPr>
        <w:rFonts w:hint="default"/>
      </w:rPr>
    </w:lvl>
    <w:lvl w:ilvl="1" w:tplc="0556162C" w:tentative="1">
      <w:start w:val="1"/>
      <w:numFmt w:val="lowerLetter"/>
      <w:lvlText w:val="%2."/>
      <w:lvlJc w:val="left"/>
      <w:pPr>
        <w:ind w:left="1440" w:hanging="360"/>
      </w:pPr>
    </w:lvl>
    <w:lvl w:ilvl="2" w:tplc="E9202D0A" w:tentative="1">
      <w:start w:val="1"/>
      <w:numFmt w:val="lowerRoman"/>
      <w:lvlText w:val="%3."/>
      <w:lvlJc w:val="right"/>
      <w:pPr>
        <w:ind w:left="2160" w:hanging="180"/>
      </w:pPr>
    </w:lvl>
    <w:lvl w:ilvl="3" w:tplc="544AEDF0" w:tentative="1">
      <w:start w:val="1"/>
      <w:numFmt w:val="decimal"/>
      <w:lvlText w:val="%4."/>
      <w:lvlJc w:val="left"/>
      <w:pPr>
        <w:ind w:left="2880" w:hanging="360"/>
      </w:pPr>
    </w:lvl>
    <w:lvl w:ilvl="4" w:tplc="B39E499C" w:tentative="1">
      <w:start w:val="1"/>
      <w:numFmt w:val="lowerLetter"/>
      <w:lvlText w:val="%5."/>
      <w:lvlJc w:val="left"/>
      <w:pPr>
        <w:ind w:left="3600" w:hanging="360"/>
      </w:pPr>
    </w:lvl>
    <w:lvl w:ilvl="5" w:tplc="4D4484D0" w:tentative="1">
      <w:start w:val="1"/>
      <w:numFmt w:val="lowerRoman"/>
      <w:lvlText w:val="%6."/>
      <w:lvlJc w:val="right"/>
      <w:pPr>
        <w:ind w:left="4320" w:hanging="180"/>
      </w:pPr>
    </w:lvl>
    <w:lvl w:ilvl="6" w:tplc="C6D09E80" w:tentative="1">
      <w:start w:val="1"/>
      <w:numFmt w:val="decimal"/>
      <w:lvlText w:val="%7."/>
      <w:lvlJc w:val="left"/>
      <w:pPr>
        <w:ind w:left="5040" w:hanging="360"/>
      </w:pPr>
    </w:lvl>
    <w:lvl w:ilvl="7" w:tplc="0DAAA8F2" w:tentative="1">
      <w:start w:val="1"/>
      <w:numFmt w:val="lowerLetter"/>
      <w:lvlText w:val="%8."/>
      <w:lvlJc w:val="left"/>
      <w:pPr>
        <w:ind w:left="5760" w:hanging="360"/>
      </w:pPr>
    </w:lvl>
    <w:lvl w:ilvl="8" w:tplc="FCF006A0"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11AAF5D2">
      <w:start w:val="1"/>
      <w:numFmt w:val="lowerRoman"/>
      <w:lvlText w:val="(%1)"/>
      <w:lvlJc w:val="left"/>
      <w:pPr>
        <w:ind w:left="1080" w:hanging="720"/>
      </w:pPr>
      <w:rPr>
        <w:rFonts w:hint="default"/>
      </w:rPr>
    </w:lvl>
    <w:lvl w:ilvl="1" w:tplc="FF6EB582" w:tentative="1">
      <w:start w:val="1"/>
      <w:numFmt w:val="lowerLetter"/>
      <w:lvlText w:val="%2."/>
      <w:lvlJc w:val="left"/>
      <w:pPr>
        <w:ind w:left="1440" w:hanging="360"/>
      </w:pPr>
    </w:lvl>
    <w:lvl w:ilvl="2" w:tplc="D1F8C40E" w:tentative="1">
      <w:start w:val="1"/>
      <w:numFmt w:val="lowerRoman"/>
      <w:lvlText w:val="%3."/>
      <w:lvlJc w:val="right"/>
      <w:pPr>
        <w:ind w:left="2160" w:hanging="180"/>
      </w:pPr>
    </w:lvl>
    <w:lvl w:ilvl="3" w:tplc="E73EED98" w:tentative="1">
      <w:start w:val="1"/>
      <w:numFmt w:val="decimal"/>
      <w:lvlText w:val="%4."/>
      <w:lvlJc w:val="left"/>
      <w:pPr>
        <w:ind w:left="2880" w:hanging="360"/>
      </w:pPr>
    </w:lvl>
    <w:lvl w:ilvl="4" w:tplc="925ECC54" w:tentative="1">
      <w:start w:val="1"/>
      <w:numFmt w:val="lowerLetter"/>
      <w:lvlText w:val="%5."/>
      <w:lvlJc w:val="left"/>
      <w:pPr>
        <w:ind w:left="3600" w:hanging="360"/>
      </w:pPr>
    </w:lvl>
    <w:lvl w:ilvl="5" w:tplc="3D404446" w:tentative="1">
      <w:start w:val="1"/>
      <w:numFmt w:val="lowerRoman"/>
      <w:lvlText w:val="%6."/>
      <w:lvlJc w:val="right"/>
      <w:pPr>
        <w:ind w:left="4320" w:hanging="180"/>
      </w:pPr>
    </w:lvl>
    <w:lvl w:ilvl="6" w:tplc="A330E6EA" w:tentative="1">
      <w:start w:val="1"/>
      <w:numFmt w:val="decimal"/>
      <w:lvlText w:val="%7."/>
      <w:lvlJc w:val="left"/>
      <w:pPr>
        <w:ind w:left="5040" w:hanging="360"/>
      </w:pPr>
    </w:lvl>
    <w:lvl w:ilvl="7" w:tplc="546ACCD0" w:tentative="1">
      <w:start w:val="1"/>
      <w:numFmt w:val="lowerLetter"/>
      <w:lvlText w:val="%8."/>
      <w:lvlJc w:val="left"/>
      <w:pPr>
        <w:ind w:left="5760" w:hanging="360"/>
      </w:pPr>
    </w:lvl>
    <w:lvl w:ilvl="8" w:tplc="F55C75D4" w:tentative="1">
      <w:start w:val="1"/>
      <w:numFmt w:val="lowerRoman"/>
      <w:lvlText w:val="%9."/>
      <w:lvlJc w:val="right"/>
      <w:pPr>
        <w:ind w:left="6480" w:hanging="180"/>
      </w:pPr>
    </w:lvl>
  </w:abstractNum>
  <w:abstractNum w:abstractNumId="3" w15:restartNumberingAfterBreak="0">
    <w:nsid w:val="220668F1"/>
    <w:multiLevelType w:val="hybridMultilevel"/>
    <w:tmpl w:val="881AE9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1358A5"/>
    <w:multiLevelType w:val="hybridMultilevel"/>
    <w:tmpl w:val="137CBE9A"/>
    <w:lvl w:ilvl="0" w:tplc="45DA2420">
      <w:start w:val="1"/>
      <w:numFmt w:val="lowerLetter"/>
      <w:lvlText w:val="(%1)"/>
      <w:lvlJc w:val="left"/>
      <w:pPr>
        <w:ind w:left="360" w:hanging="360"/>
      </w:pPr>
      <w:rPr>
        <w:rFonts w:hint="default"/>
      </w:rPr>
    </w:lvl>
    <w:lvl w:ilvl="1" w:tplc="2F2E5F12" w:tentative="1">
      <w:start w:val="1"/>
      <w:numFmt w:val="lowerLetter"/>
      <w:lvlText w:val="%2."/>
      <w:lvlJc w:val="left"/>
      <w:pPr>
        <w:ind w:left="1080" w:hanging="360"/>
      </w:pPr>
    </w:lvl>
    <w:lvl w:ilvl="2" w:tplc="ABD82806" w:tentative="1">
      <w:start w:val="1"/>
      <w:numFmt w:val="lowerRoman"/>
      <w:lvlText w:val="%3."/>
      <w:lvlJc w:val="right"/>
      <w:pPr>
        <w:ind w:left="1800" w:hanging="180"/>
      </w:pPr>
    </w:lvl>
    <w:lvl w:ilvl="3" w:tplc="FBA0CF5C" w:tentative="1">
      <w:start w:val="1"/>
      <w:numFmt w:val="decimal"/>
      <w:lvlText w:val="%4."/>
      <w:lvlJc w:val="left"/>
      <w:pPr>
        <w:ind w:left="2520" w:hanging="360"/>
      </w:pPr>
    </w:lvl>
    <w:lvl w:ilvl="4" w:tplc="AC5241E4" w:tentative="1">
      <w:start w:val="1"/>
      <w:numFmt w:val="lowerLetter"/>
      <w:lvlText w:val="%5."/>
      <w:lvlJc w:val="left"/>
      <w:pPr>
        <w:ind w:left="3240" w:hanging="360"/>
      </w:pPr>
    </w:lvl>
    <w:lvl w:ilvl="5" w:tplc="25EAC52C" w:tentative="1">
      <w:start w:val="1"/>
      <w:numFmt w:val="lowerRoman"/>
      <w:lvlText w:val="%6."/>
      <w:lvlJc w:val="right"/>
      <w:pPr>
        <w:ind w:left="3960" w:hanging="180"/>
      </w:pPr>
    </w:lvl>
    <w:lvl w:ilvl="6" w:tplc="B938105A" w:tentative="1">
      <w:start w:val="1"/>
      <w:numFmt w:val="decimal"/>
      <w:lvlText w:val="%7."/>
      <w:lvlJc w:val="left"/>
      <w:pPr>
        <w:ind w:left="4680" w:hanging="360"/>
      </w:pPr>
    </w:lvl>
    <w:lvl w:ilvl="7" w:tplc="B06C99CA" w:tentative="1">
      <w:start w:val="1"/>
      <w:numFmt w:val="lowerLetter"/>
      <w:lvlText w:val="%8."/>
      <w:lvlJc w:val="left"/>
      <w:pPr>
        <w:ind w:left="5400" w:hanging="360"/>
      </w:pPr>
    </w:lvl>
    <w:lvl w:ilvl="8" w:tplc="712AD2C8" w:tentative="1">
      <w:start w:val="1"/>
      <w:numFmt w:val="lowerRoman"/>
      <w:lvlText w:val="%9."/>
      <w:lvlJc w:val="right"/>
      <w:pPr>
        <w:ind w:left="6120" w:hanging="180"/>
      </w:pPr>
    </w:lvl>
  </w:abstractNum>
  <w:abstractNum w:abstractNumId="5" w15:restartNumberingAfterBreak="0">
    <w:nsid w:val="2EFF2E6E"/>
    <w:multiLevelType w:val="hybridMultilevel"/>
    <w:tmpl w:val="B6BE4D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2105F60"/>
    <w:multiLevelType w:val="hybridMultilevel"/>
    <w:tmpl w:val="49A21BE0"/>
    <w:lvl w:ilvl="0" w:tplc="4F62CF3C">
      <w:start w:val="1"/>
      <w:numFmt w:val="decimal"/>
      <w:lvlText w:val="%1."/>
      <w:lvlJc w:val="left"/>
      <w:pPr>
        <w:ind w:left="360" w:hanging="360"/>
      </w:pPr>
      <w:rPr>
        <w:rFonts w:hint="default"/>
      </w:rPr>
    </w:lvl>
    <w:lvl w:ilvl="1" w:tplc="AA169CA0" w:tentative="1">
      <w:start w:val="1"/>
      <w:numFmt w:val="lowerLetter"/>
      <w:lvlText w:val="%2."/>
      <w:lvlJc w:val="left"/>
      <w:pPr>
        <w:ind w:left="1080" w:hanging="360"/>
      </w:pPr>
    </w:lvl>
    <w:lvl w:ilvl="2" w:tplc="37400882" w:tentative="1">
      <w:start w:val="1"/>
      <w:numFmt w:val="lowerRoman"/>
      <w:lvlText w:val="%3."/>
      <w:lvlJc w:val="right"/>
      <w:pPr>
        <w:ind w:left="1800" w:hanging="180"/>
      </w:pPr>
    </w:lvl>
    <w:lvl w:ilvl="3" w:tplc="BDA02004" w:tentative="1">
      <w:start w:val="1"/>
      <w:numFmt w:val="decimal"/>
      <w:lvlText w:val="%4."/>
      <w:lvlJc w:val="left"/>
      <w:pPr>
        <w:ind w:left="2520" w:hanging="360"/>
      </w:pPr>
    </w:lvl>
    <w:lvl w:ilvl="4" w:tplc="A30A3676" w:tentative="1">
      <w:start w:val="1"/>
      <w:numFmt w:val="lowerLetter"/>
      <w:lvlText w:val="%5."/>
      <w:lvlJc w:val="left"/>
      <w:pPr>
        <w:ind w:left="3240" w:hanging="360"/>
      </w:pPr>
    </w:lvl>
    <w:lvl w:ilvl="5" w:tplc="D13A2B36" w:tentative="1">
      <w:start w:val="1"/>
      <w:numFmt w:val="lowerRoman"/>
      <w:lvlText w:val="%6."/>
      <w:lvlJc w:val="right"/>
      <w:pPr>
        <w:ind w:left="3960" w:hanging="180"/>
      </w:pPr>
    </w:lvl>
    <w:lvl w:ilvl="6" w:tplc="11E85E0A" w:tentative="1">
      <w:start w:val="1"/>
      <w:numFmt w:val="decimal"/>
      <w:lvlText w:val="%7."/>
      <w:lvlJc w:val="left"/>
      <w:pPr>
        <w:ind w:left="4680" w:hanging="360"/>
      </w:pPr>
    </w:lvl>
    <w:lvl w:ilvl="7" w:tplc="03AC458A" w:tentative="1">
      <w:start w:val="1"/>
      <w:numFmt w:val="lowerLetter"/>
      <w:lvlText w:val="%8."/>
      <w:lvlJc w:val="left"/>
      <w:pPr>
        <w:ind w:left="5400" w:hanging="360"/>
      </w:pPr>
    </w:lvl>
    <w:lvl w:ilvl="8" w:tplc="349A74E0"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0C547122">
      <w:start w:val="1"/>
      <w:numFmt w:val="decimal"/>
      <w:lvlText w:val="%1."/>
      <w:lvlJc w:val="left"/>
      <w:pPr>
        <w:ind w:left="360" w:hanging="360"/>
      </w:pPr>
      <w:rPr>
        <w:rFonts w:hint="default"/>
      </w:rPr>
    </w:lvl>
    <w:lvl w:ilvl="1" w:tplc="C408F8D0" w:tentative="1">
      <w:start w:val="1"/>
      <w:numFmt w:val="lowerLetter"/>
      <w:lvlText w:val="%2."/>
      <w:lvlJc w:val="left"/>
      <w:pPr>
        <w:ind w:left="1080" w:hanging="360"/>
      </w:pPr>
    </w:lvl>
    <w:lvl w:ilvl="2" w:tplc="CFEABD5A" w:tentative="1">
      <w:start w:val="1"/>
      <w:numFmt w:val="lowerRoman"/>
      <w:lvlText w:val="%3."/>
      <w:lvlJc w:val="right"/>
      <w:pPr>
        <w:ind w:left="1800" w:hanging="180"/>
      </w:pPr>
    </w:lvl>
    <w:lvl w:ilvl="3" w:tplc="D778A7EA" w:tentative="1">
      <w:start w:val="1"/>
      <w:numFmt w:val="decimal"/>
      <w:lvlText w:val="%4."/>
      <w:lvlJc w:val="left"/>
      <w:pPr>
        <w:ind w:left="2520" w:hanging="360"/>
      </w:pPr>
    </w:lvl>
    <w:lvl w:ilvl="4" w:tplc="2646A574" w:tentative="1">
      <w:start w:val="1"/>
      <w:numFmt w:val="lowerLetter"/>
      <w:lvlText w:val="%5."/>
      <w:lvlJc w:val="left"/>
      <w:pPr>
        <w:ind w:left="3240" w:hanging="360"/>
      </w:pPr>
    </w:lvl>
    <w:lvl w:ilvl="5" w:tplc="02C232BE" w:tentative="1">
      <w:start w:val="1"/>
      <w:numFmt w:val="lowerRoman"/>
      <w:lvlText w:val="%6."/>
      <w:lvlJc w:val="right"/>
      <w:pPr>
        <w:ind w:left="3960" w:hanging="180"/>
      </w:pPr>
    </w:lvl>
    <w:lvl w:ilvl="6" w:tplc="F7AAF426" w:tentative="1">
      <w:start w:val="1"/>
      <w:numFmt w:val="decimal"/>
      <w:lvlText w:val="%7."/>
      <w:lvlJc w:val="left"/>
      <w:pPr>
        <w:ind w:left="4680" w:hanging="360"/>
      </w:pPr>
    </w:lvl>
    <w:lvl w:ilvl="7" w:tplc="F794B56C" w:tentative="1">
      <w:start w:val="1"/>
      <w:numFmt w:val="lowerLetter"/>
      <w:lvlText w:val="%8."/>
      <w:lvlJc w:val="left"/>
      <w:pPr>
        <w:ind w:left="5400" w:hanging="360"/>
      </w:pPr>
    </w:lvl>
    <w:lvl w:ilvl="8" w:tplc="9DECD7B0"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0F6CDFD4">
      <w:start w:val="1"/>
      <w:numFmt w:val="lowerRoman"/>
      <w:lvlText w:val="(%1)"/>
      <w:lvlJc w:val="left"/>
      <w:pPr>
        <w:ind w:left="1080" w:hanging="720"/>
      </w:pPr>
      <w:rPr>
        <w:rFonts w:hint="default"/>
      </w:rPr>
    </w:lvl>
    <w:lvl w:ilvl="1" w:tplc="6E260CF2" w:tentative="1">
      <w:start w:val="1"/>
      <w:numFmt w:val="lowerLetter"/>
      <w:lvlText w:val="%2."/>
      <w:lvlJc w:val="left"/>
      <w:pPr>
        <w:ind w:left="1440" w:hanging="360"/>
      </w:pPr>
    </w:lvl>
    <w:lvl w:ilvl="2" w:tplc="E20A4C5C" w:tentative="1">
      <w:start w:val="1"/>
      <w:numFmt w:val="lowerRoman"/>
      <w:lvlText w:val="%3."/>
      <w:lvlJc w:val="right"/>
      <w:pPr>
        <w:ind w:left="2160" w:hanging="180"/>
      </w:pPr>
    </w:lvl>
    <w:lvl w:ilvl="3" w:tplc="CBA8A4C6" w:tentative="1">
      <w:start w:val="1"/>
      <w:numFmt w:val="decimal"/>
      <w:lvlText w:val="%4."/>
      <w:lvlJc w:val="left"/>
      <w:pPr>
        <w:ind w:left="2880" w:hanging="360"/>
      </w:pPr>
    </w:lvl>
    <w:lvl w:ilvl="4" w:tplc="EE3AB87A" w:tentative="1">
      <w:start w:val="1"/>
      <w:numFmt w:val="lowerLetter"/>
      <w:lvlText w:val="%5."/>
      <w:lvlJc w:val="left"/>
      <w:pPr>
        <w:ind w:left="3600" w:hanging="360"/>
      </w:pPr>
    </w:lvl>
    <w:lvl w:ilvl="5" w:tplc="D2C43DF8" w:tentative="1">
      <w:start w:val="1"/>
      <w:numFmt w:val="lowerRoman"/>
      <w:lvlText w:val="%6."/>
      <w:lvlJc w:val="right"/>
      <w:pPr>
        <w:ind w:left="4320" w:hanging="180"/>
      </w:pPr>
    </w:lvl>
    <w:lvl w:ilvl="6" w:tplc="B2C25F54" w:tentative="1">
      <w:start w:val="1"/>
      <w:numFmt w:val="decimal"/>
      <w:lvlText w:val="%7."/>
      <w:lvlJc w:val="left"/>
      <w:pPr>
        <w:ind w:left="5040" w:hanging="360"/>
      </w:pPr>
    </w:lvl>
    <w:lvl w:ilvl="7" w:tplc="7F4874A2" w:tentative="1">
      <w:start w:val="1"/>
      <w:numFmt w:val="lowerLetter"/>
      <w:lvlText w:val="%8."/>
      <w:lvlJc w:val="left"/>
      <w:pPr>
        <w:ind w:left="5760" w:hanging="360"/>
      </w:pPr>
    </w:lvl>
    <w:lvl w:ilvl="8" w:tplc="EC8072C6" w:tentative="1">
      <w:start w:val="1"/>
      <w:numFmt w:val="lowerRoman"/>
      <w:lvlText w:val="%9."/>
      <w:lvlJc w:val="right"/>
      <w:pPr>
        <w:ind w:left="6480" w:hanging="180"/>
      </w:pPr>
    </w:lvl>
  </w:abstractNum>
  <w:abstractNum w:abstractNumId="9" w15:restartNumberingAfterBreak="0">
    <w:nsid w:val="389A2A32"/>
    <w:multiLevelType w:val="hybridMultilevel"/>
    <w:tmpl w:val="E96C757C"/>
    <w:lvl w:ilvl="0" w:tplc="3796FEA4">
      <w:start w:val="1"/>
      <w:numFmt w:val="bullet"/>
      <w:pStyle w:val="ListBullet"/>
      <w:lvlText w:val=""/>
      <w:lvlJc w:val="left"/>
      <w:pPr>
        <w:ind w:left="720" w:hanging="360"/>
      </w:pPr>
      <w:rPr>
        <w:rFonts w:ascii="Symbol" w:hAnsi="Symbol" w:hint="default"/>
      </w:rPr>
    </w:lvl>
    <w:lvl w:ilvl="1" w:tplc="650E38BA">
      <w:start w:val="1"/>
      <w:numFmt w:val="bullet"/>
      <w:pStyle w:val="ListBullet2"/>
      <w:lvlText w:val="o"/>
      <w:lvlJc w:val="left"/>
      <w:pPr>
        <w:ind w:left="1440" w:hanging="360"/>
      </w:pPr>
      <w:rPr>
        <w:rFonts w:ascii="Courier New" w:hAnsi="Courier New" w:cs="Courier New" w:hint="default"/>
      </w:rPr>
    </w:lvl>
    <w:lvl w:ilvl="2" w:tplc="C6FEAD3A">
      <w:start w:val="1"/>
      <w:numFmt w:val="bullet"/>
      <w:lvlText w:val=""/>
      <w:lvlJc w:val="left"/>
      <w:pPr>
        <w:ind w:left="2160" w:hanging="360"/>
      </w:pPr>
      <w:rPr>
        <w:rFonts w:ascii="Wingdings" w:hAnsi="Wingdings" w:hint="default"/>
      </w:rPr>
    </w:lvl>
    <w:lvl w:ilvl="3" w:tplc="1D5CC958">
      <w:start w:val="1"/>
      <w:numFmt w:val="bullet"/>
      <w:lvlText w:val=""/>
      <w:lvlJc w:val="left"/>
      <w:pPr>
        <w:ind w:left="2880" w:hanging="360"/>
      </w:pPr>
      <w:rPr>
        <w:rFonts w:ascii="Symbol" w:hAnsi="Symbol" w:hint="default"/>
      </w:rPr>
    </w:lvl>
    <w:lvl w:ilvl="4" w:tplc="ACDAADD6">
      <w:start w:val="1"/>
      <w:numFmt w:val="bullet"/>
      <w:lvlText w:val="o"/>
      <w:lvlJc w:val="left"/>
      <w:pPr>
        <w:ind w:left="3600" w:hanging="360"/>
      </w:pPr>
      <w:rPr>
        <w:rFonts w:ascii="Courier New" w:hAnsi="Courier New" w:cs="Courier New" w:hint="default"/>
      </w:rPr>
    </w:lvl>
    <w:lvl w:ilvl="5" w:tplc="710C4AC0">
      <w:start w:val="1"/>
      <w:numFmt w:val="bullet"/>
      <w:pStyle w:val="ListBullet3"/>
      <w:lvlText w:val=""/>
      <w:lvlJc w:val="left"/>
      <w:pPr>
        <w:ind w:left="4320" w:hanging="360"/>
      </w:pPr>
      <w:rPr>
        <w:rFonts w:ascii="Wingdings" w:hAnsi="Wingdings" w:hint="default"/>
      </w:rPr>
    </w:lvl>
    <w:lvl w:ilvl="6" w:tplc="312CF412">
      <w:start w:val="1"/>
      <w:numFmt w:val="bullet"/>
      <w:lvlText w:val=""/>
      <w:lvlJc w:val="left"/>
      <w:pPr>
        <w:ind w:left="5040" w:hanging="360"/>
      </w:pPr>
      <w:rPr>
        <w:rFonts w:ascii="Symbol" w:hAnsi="Symbol" w:hint="default"/>
      </w:rPr>
    </w:lvl>
    <w:lvl w:ilvl="7" w:tplc="FF66A428">
      <w:start w:val="1"/>
      <w:numFmt w:val="bullet"/>
      <w:lvlText w:val="o"/>
      <w:lvlJc w:val="left"/>
      <w:pPr>
        <w:ind w:left="5760" w:hanging="360"/>
      </w:pPr>
      <w:rPr>
        <w:rFonts w:ascii="Courier New" w:hAnsi="Courier New" w:cs="Courier New" w:hint="default"/>
      </w:rPr>
    </w:lvl>
    <w:lvl w:ilvl="8" w:tplc="0F12A5C8">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E9422408">
      <w:start w:val="1"/>
      <w:numFmt w:val="lowerRoman"/>
      <w:lvlText w:val="(%1)"/>
      <w:lvlJc w:val="left"/>
      <w:pPr>
        <w:ind w:left="1080" w:hanging="720"/>
      </w:pPr>
      <w:rPr>
        <w:rFonts w:hint="default"/>
      </w:rPr>
    </w:lvl>
    <w:lvl w:ilvl="1" w:tplc="CB925F06" w:tentative="1">
      <w:start w:val="1"/>
      <w:numFmt w:val="lowerLetter"/>
      <w:lvlText w:val="%2."/>
      <w:lvlJc w:val="left"/>
      <w:pPr>
        <w:ind w:left="1440" w:hanging="360"/>
      </w:pPr>
    </w:lvl>
    <w:lvl w:ilvl="2" w:tplc="D3088F54" w:tentative="1">
      <w:start w:val="1"/>
      <w:numFmt w:val="lowerRoman"/>
      <w:lvlText w:val="%3."/>
      <w:lvlJc w:val="right"/>
      <w:pPr>
        <w:ind w:left="2160" w:hanging="180"/>
      </w:pPr>
    </w:lvl>
    <w:lvl w:ilvl="3" w:tplc="1FF20BAA" w:tentative="1">
      <w:start w:val="1"/>
      <w:numFmt w:val="decimal"/>
      <w:lvlText w:val="%4."/>
      <w:lvlJc w:val="left"/>
      <w:pPr>
        <w:ind w:left="2880" w:hanging="360"/>
      </w:pPr>
    </w:lvl>
    <w:lvl w:ilvl="4" w:tplc="DAB00DA0" w:tentative="1">
      <w:start w:val="1"/>
      <w:numFmt w:val="lowerLetter"/>
      <w:lvlText w:val="%5."/>
      <w:lvlJc w:val="left"/>
      <w:pPr>
        <w:ind w:left="3600" w:hanging="360"/>
      </w:pPr>
    </w:lvl>
    <w:lvl w:ilvl="5" w:tplc="F99EC626" w:tentative="1">
      <w:start w:val="1"/>
      <w:numFmt w:val="lowerRoman"/>
      <w:lvlText w:val="%6."/>
      <w:lvlJc w:val="right"/>
      <w:pPr>
        <w:ind w:left="4320" w:hanging="180"/>
      </w:pPr>
    </w:lvl>
    <w:lvl w:ilvl="6" w:tplc="4998BF0C" w:tentative="1">
      <w:start w:val="1"/>
      <w:numFmt w:val="decimal"/>
      <w:lvlText w:val="%7."/>
      <w:lvlJc w:val="left"/>
      <w:pPr>
        <w:ind w:left="5040" w:hanging="360"/>
      </w:pPr>
    </w:lvl>
    <w:lvl w:ilvl="7" w:tplc="E87EB674" w:tentative="1">
      <w:start w:val="1"/>
      <w:numFmt w:val="lowerLetter"/>
      <w:lvlText w:val="%8."/>
      <w:lvlJc w:val="left"/>
      <w:pPr>
        <w:ind w:left="5760" w:hanging="360"/>
      </w:pPr>
    </w:lvl>
    <w:lvl w:ilvl="8" w:tplc="04A0DD56"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D57EE2DA">
      <w:start w:val="1"/>
      <w:numFmt w:val="lowerRoman"/>
      <w:lvlText w:val="(%1)"/>
      <w:lvlJc w:val="left"/>
      <w:pPr>
        <w:ind w:left="1080" w:hanging="720"/>
      </w:pPr>
      <w:rPr>
        <w:rFonts w:hint="default"/>
      </w:rPr>
    </w:lvl>
    <w:lvl w:ilvl="1" w:tplc="73807ACC" w:tentative="1">
      <w:start w:val="1"/>
      <w:numFmt w:val="lowerLetter"/>
      <w:lvlText w:val="%2."/>
      <w:lvlJc w:val="left"/>
      <w:pPr>
        <w:ind w:left="1440" w:hanging="360"/>
      </w:pPr>
    </w:lvl>
    <w:lvl w:ilvl="2" w:tplc="43D01984" w:tentative="1">
      <w:start w:val="1"/>
      <w:numFmt w:val="lowerRoman"/>
      <w:lvlText w:val="%3."/>
      <w:lvlJc w:val="right"/>
      <w:pPr>
        <w:ind w:left="2160" w:hanging="180"/>
      </w:pPr>
    </w:lvl>
    <w:lvl w:ilvl="3" w:tplc="1D56EC90" w:tentative="1">
      <w:start w:val="1"/>
      <w:numFmt w:val="decimal"/>
      <w:lvlText w:val="%4."/>
      <w:lvlJc w:val="left"/>
      <w:pPr>
        <w:ind w:left="2880" w:hanging="360"/>
      </w:pPr>
    </w:lvl>
    <w:lvl w:ilvl="4" w:tplc="18D05BF2" w:tentative="1">
      <w:start w:val="1"/>
      <w:numFmt w:val="lowerLetter"/>
      <w:lvlText w:val="%5."/>
      <w:lvlJc w:val="left"/>
      <w:pPr>
        <w:ind w:left="3600" w:hanging="360"/>
      </w:pPr>
    </w:lvl>
    <w:lvl w:ilvl="5" w:tplc="C8026C26" w:tentative="1">
      <w:start w:val="1"/>
      <w:numFmt w:val="lowerRoman"/>
      <w:lvlText w:val="%6."/>
      <w:lvlJc w:val="right"/>
      <w:pPr>
        <w:ind w:left="4320" w:hanging="180"/>
      </w:pPr>
    </w:lvl>
    <w:lvl w:ilvl="6" w:tplc="75DA868C" w:tentative="1">
      <w:start w:val="1"/>
      <w:numFmt w:val="decimal"/>
      <w:lvlText w:val="%7."/>
      <w:lvlJc w:val="left"/>
      <w:pPr>
        <w:ind w:left="5040" w:hanging="360"/>
      </w:pPr>
    </w:lvl>
    <w:lvl w:ilvl="7" w:tplc="3B988BD4" w:tentative="1">
      <w:start w:val="1"/>
      <w:numFmt w:val="lowerLetter"/>
      <w:lvlText w:val="%8."/>
      <w:lvlJc w:val="left"/>
      <w:pPr>
        <w:ind w:left="5760" w:hanging="360"/>
      </w:pPr>
    </w:lvl>
    <w:lvl w:ilvl="8" w:tplc="BF5A7E9A" w:tentative="1">
      <w:start w:val="1"/>
      <w:numFmt w:val="lowerRoman"/>
      <w:lvlText w:val="%9."/>
      <w:lvlJc w:val="right"/>
      <w:pPr>
        <w:ind w:left="6480" w:hanging="180"/>
      </w:pPr>
    </w:lvl>
  </w:abstractNum>
  <w:abstractNum w:abstractNumId="12" w15:restartNumberingAfterBreak="0">
    <w:nsid w:val="50865AA5"/>
    <w:multiLevelType w:val="hybridMultilevel"/>
    <w:tmpl w:val="49A21BE0"/>
    <w:lvl w:ilvl="0" w:tplc="7460E4E8">
      <w:start w:val="1"/>
      <w:numFmt w:val="decimal"/>
      <w:lvlText w:val="%1."/>
      <w:lvlJc w:val="left"/>
      <w:pPr>
        <w:ind w:left="360" w:hanging="360"/>
      </w:pPr>
      <w:rPr>
        <w:rFonts w:hint="default"/>
      </w:rPr>
    </w:lvl>
    <w:lvl w:ilvl="1" w:tplc="502AB832" w:tentative="1">
      <w:start w:val="1"/>
      <w:numFmt w:val="lowerLetter"/>
      <w:lvlText w:val="%2."/>
      <w:lvlJc w:val="left"/>
      <w:pPr>
        <w:ind w:left="1080" w:hanging="360"/>
      </w:pPr>
    </w:lvl>
    <w:lvl w:ilvl="2" w:tplc="D96203FE" w:tentative="1">
      <w:start w:val="1"/>
      <w:numFmt w:val="lowerRoman"/>
      <w:lvlText w:val="%3."/>
      <w:lvlJc w:val="right"/>
      <w:pPr>
        <w:ind w:left="1800" w:hanging="180"/>
      </w:pPr>
    </w:lvl>
    <w:lvl w:ilvl="3" w:tplc="73924200" w:tentative="1">
      <w:start w:val="1"/>
      <w:numFmt w:val="decimal"/>
      <w:lvlText w:val="%4."/>
      <w:lvlJc w:val="left"/>
      <w:pPr>
        <w:ind w:left="2520" w:hanging="360"/>
      </w:pPr>
    </w:lvl>
    <w:lvl w:ilvl="4" w:tplc="81B45E92" w:tentative="1">
      <w:start w:val="1"/>
      <w:numFmt w:val="lowerLetter"/>
      <w:lvlText w:val="%5."/>
      <w:lvlJc w:val="left"/>
      <w:pPr>
        <w:ind w:left="3240" w:hanging="360"/>
      </w:pPr>
    </w:lvl>
    <w:lvl w:ilvl="5" w:tplc="598EF2A8" w:tentative="1">
      <w:start w:val="1"/>
      <w:numFmt w:val="lowerRoman"/>
      <w:lvlText w:val="%6."/>
      <w:lvlJc w:val="right"/>
      <w:pPr>
        <w:ind w:left="3960" w:hanging="180"/>
      </w:pPr>
    </w:lvl>
    <w:lvl w:ilvl="6" w:tplc="D9089984" w:tentative="1">
      <w:start w:val="1"/>
      <w:numFmt w:val="decimal"/>
      <w:lvlText w:val="%7."/>
      <w:lvlJc w:val="left"/>
      <w:pPr>
        <w:ind w:left="4680" w:hanging="360"/>
      </w:pPr>
    </w:lvl>
    <w:lvl w:ilvl="7" w:tplc="F5602576" w:tentative="1">
      <w:start w:val="1"/>
      <w:numFmt w:val="lowerLetter"/>
      <w:lvlText w:val="%8."/>
      <w:lvlJc w:val="left"/>
      <w:pPr>
        <w:ind w:left="5400" w:hanging="360"/>
      </w:pPr>
    </w:lvl>
    <w:lvl w:ilvl="8" w:tplc="6ED204FA" w:tentative="1">
      <w:start w:val="1"/>
      <w:numFmt w:val="lowerRoman"/>
      <w:lvlText w:val="%9."/>
      <w:lvlJc w:val="right"/>
      <w:pPr>
        <w:ind w:left="6120" w:hanging="180"/>
      </w:pPr>
    </w:lvl>
  </w:abstractNum>
  <w:abstractNum w:abstractNumId="13" w15:restartNumberingAfterBreak="0">
    <w:nsid w:val="560C53FF"/>
    <w:multiLevelType w:val="hybridMultilevel"/>
    <w:tmpl w:val="5504F770"/>
    <w:lvl w:ilvl="0" w:tplc="6342398A">
      <w:start w:val="1"/>
      <w:numFmt w:val="lowerRoman"/>
      <w:lvlText w:val="(%1)"/>
      <w:lvlJc w:val="left"/>
      <w:pPr>
        <w:ind w:left="1080" w:hanging="720"/>
      </w:pPr>
      <w:rPr>
        <w:rFonts w:hint="default"/>
      </w:rPr>
    </w:lvl>
    <w:lvl w:ilvl="1" w:tplc="BA2E0840" w:tentative="1">
      <w:start w:val="1"/>
      <w:numFmt w:val="lowerLetter"/>
      <w:lvlText w:val="%2."/>
      <w:lvlJc w:val="left"/>
      <w:pPr>
        <w:ind w:left="1440" w:hanging="360"/>
      </w:pPr>
    </w:lvl>
    <w:lvl w:ilvl="2" w:tplc="FB0ECA90" w:tentative="1">
      <w:start w:val="1"/>
      <w:numFmt w:val="lowerRoman"/>
      <w:lvlText w:val="%3."/>
      <w:lvlJc w:val="right"/>
      <w:pPr>
        <w:ind w:left="2160" w:hanging="180"/>
      </w:pPr>
    </w:lvl>
    <w:lvl w:ilvl="3" w:tplc="87AA060E" w:tentative="1">
      <w:start w:val="1"/>
      <w:numFmt w:val="decimal"/>
      <w:lvlText w:val="%4."/>
      <w:lvlJc w:val="left"/>
      <w:pPr>
        <w:ind w:left="2880" w:hanging="360"/>
      </w:pPr>
    </w:lvl>
    <w:lvl w:ilvl="4" w:tplc="A712D422" w:tentative="1">
      <w:start w:val="1"/>
      <w:numFmt w:val="lowerLetter"/>
      <w:lvlText w:val="%5."/>
      <w:lvlJc w:val="left"/>
      <w:pPr>
        <w:ind w:left="3600" w:hanging="360"/>
      </w:pPr>
    </w:lvl>
    <w:lvl w:ilvl="5" w:tplc="A6EC4856" w:tentative="1">
      <w:start w:val="1"/>
      <w:numFmt w:val="lowerRoman"/>
      <w:lvlText w:val="%6."/>
      <w:lvlJc w:val="right"/>
      <w:pPr>
        <w:ind w:left="4320" w:hanging="180"/>
      </w:pPr>
    </w:lvl>
    <w:lvl w:ilvl="6" w:tplc="9EFCA85A" w:tentative="1">
      <w:start w:val="1"/>
      <w:numFmt w:val="decimal"/>
      <w:lvlText w:val="%7."/>
      <w:lvlJc w:val="left"/>
      <w:pPr>
        <w:ind w:left="5040" w:hanging="360"/>
      </w:pPr>
    </w:lvl>
    <w:lvl w:ilvl="7" w:tplc="20409144" w:tentative="1">
      <w:start w:val="1"/>
      <w:numFmt w:val="lowerLetter"/>
      <w:lvlText w:val="%8."/>
      <w:lvlJc w:val="left"/>
      <w:pPr>
        <w:ind w:left="5760" w:hanging="360"/>
      </w:pPr>
    </w:lvl>
    <w:lvl w:ilvl="8" w:tplc="5936D4A8" w:tentative="1">
      <w:start w:val="1"/>
      <w:numFmt w:val="lowerRoman"/>
      <w:lvlText w:val="%9."/>
      <w:lvlJc w:val="right"/>
      <w:pPr>
        <w:ind w:left="6480" w:hanging="180"/>
      </w:pPr>
    </w:lvl>
  </w:abstractNum>
  <w:abstractNum w:abstractNumId="14" w15:restartNumberingAfterBreak="0">
    <w:nsid w:val="58766F22"/>
    <w:multiLevelType w:val="hybridMultilevel"/>
    <w:tmpl w:val="E500E596"/>
    <w:lvl w:ilvl="0" w:tplc="862A966E">
      <w:start w:val="1"/>
      <w:numFmt w:val="decimal"/>
      <w:lvlText w:val="%1."/>
      <w:lvlJc w:val="left"/>
      <w:pPr>
        <w:ind w:left="360" w:hanging="360"/>
      </w:pPr>
    </w:lvl>
    <w:lvl w:ilvl="1" w:tplc="9CCCC968" w:tentative="1">
      <w:start w:val="1"/>
      <w:numFmt w:val="lowerLetter"/>
      <w:lvlText w:val="%2."/>
      <w:lvlJc w:val="left"/>
      <w:pPr>
        <w:ind w:left="1080" w:hanging="360"/>
      </w:pPr>
    </w:lvl>
    <w:lvl w:ilvl="2" w:tplc="1758FE58" w:tentative="1">
      <w:start w:val="1"/>
      <w:numFmt w:val="lowerRoman"/>
      <w:lvlText w:val="%3."/>
      <w:lvlJc w:val="right"/>
      <w:pPr>
        <w:ind w:left="1800" w:hanging="180"/>
      </w:pPr>
    </w:lvl>
    <w:lvl w:ilvl="3" w:tplc="3A94BCE2" w:tentative="1">
      <w:start w:val="1"/>
      <w:numFmt w:val="decimal"/>
      <w:lvlText w:val="%4."/>
      <w:lvlJc w:val="left"/>
      <w:pPr>
        <w:ind w:left="2520" w:hanging="360"/>
      </w:pPr>
    </w:lvl>
    <w:lvl w:ilvl="4" w:tplc="C0E22BB2" w:tentative="1">
      <w:start w:val="1"/>
      <w:numFmt w:val="lowerLetter"/>
      <w:lvlText w:val="%5."/>
      <w:lvlJc w:val="left"/>
      <w:pPr>
        <w:ind w:left="3240" w:hanging="360"/>
      </w:pPr>
    </w:lvl>
    <w:lvl w:ilvl="5" w:tplc="D46E090C" w:tentative="1">
      <w:start w:val="1"/>
      <w:numFmt w:val="lowerRoman"/>
      <w:lvlText w:val="%6."/>
      <w:lvlJc w:val="right"/>
      <w:pPr>
        <w:ind w:left="3960" w:hanging="180"/>
      </w:pPr>
    </w:lvl>
    <w:lvl w:ilvl="6" w:tplc="636EF2D0" w:tentative="1">
      <w:start w:val="1"/>
      <w:numFmt w:val="decimal"/>
      <w:lvlText w:val="%7."/>
      <w:lvlJc w:val="left"/>
      <w:pPr>
        <w:ind w:left="4680" w:hanging="360"/>
      </w:pPr>
    </w:lvl>
    <w:lvl w:ilvl="7" w:tplc="9992E2F2" w:tentative="1">
      <w:start w:val="1"/>
      <w:numFmt w:val="lowerLetter"/>
      <w:lvlText w:val="%8."/>
      <w:lvlJc w:val="left"/>
      <w:pPr>
        <w:ind w:left="5400" w:hanging="360"/>
      </w:pPr>
    </w:lvl>
    <w:lvl w:ilvl="8" w:tplc="1108DE60" w:tentative="1">
      <w:start w:val="1"/>
      <w:numFmt w:val="lowerRoman"/>
      <w:lvlText w:val="%9."/>
      <w:lvlJc w:val="right"/>
      <w:pPr>
        <w:ind w:left="6120" w:hanging="180"/>
      </w:pPr>
    </w:lvl>
  </w:abstractNum>
  <w:abstractNum w:abstractNumId="15" w15:restartNumberingAfterBreak="0">
    <w:nsid w:val="6334201F"/>
    <w:multiLevelType w:val="hybridMultilevel"/>
    <w:tmpl w:val="5504F770"/>
    <w:lvl w:ilvl="0" w:tplc="2276867C">
      <w:start w:val="1"/>
      <w:numFmt w:val="lowerRoman"/>
      <w:lvlText w:val="(%1)"/>
      <w:lvlJc w:val="left"/>
      <w:pPr>
        <w:ind w:left="1080" w:hanging="720"/>
      </w:pPr>
      <w:rPr>
        <w:rFonts w:hint="default"/>
      </w:rPr>
    </w:lvl>
    <w:lvl w:ilvl="1" w:tplc="A4FAA01A" w:tentative="1">
      <w:start w:val="1"/>
      <w:numFmt w:val="lowerLetter"/>
      <w:lvlText w:val="%2."/>
      <w:lvlJc w:val="left"/>
      <w:pPr>
        <w:ind w:left="1440" w:hanging="360"/>
      </w:pPr>
    </w:lvl>
    <w:lvl w:ilvl="2" w:tplc="92D8E938" w:tentative="1">
      <w:start w:val="1"/>
      <w:numFmt w:val="lowerRoman"/>
      <w:lvlText w:val="%3."/>
      <w:lvlJc w:val="right"/>
      <w:pPr>
        <w:ind w:left="2160" w:hanging="180"/>
      </w:pPr>
    </w:lvl>
    <w:lvl w:ilvl="3" w:tplc="85661F18" w:tentative="1">
      <w:start w:val="1"/>
      <w:numFmt w:val="decimal"/>
      <w:lvlText w:val="%4."/>
      <w:lvlJc w:val="left"/>
      <w:pPr>
        <w:ind w:left="2880" w:hanging="360"/>
      </w:pPr>
    </w:lvl>
    <w:lvl w:ilvl="4" w:tplc="26F255E4" w:tentative="1">
      <w:start w:val="1"/>
      <w:numFmt w:val="lowerLetter"/>
      <w:lvlText w:val="%5."/>
      <w:lvlJc w:val="left"/>
      <w:pPr>
        <w:ind w:left="3600" w:hanging="360"/>
      </w:pPr>
    </w:lvl>
    <w:lvl w:ilvl="5" w:tplc="A84AB076" w:tentative="1">
      <w:start w:val="1"/>
      <w:numFmt w:val="lowerRoman"/>
      <w:lvlText w:val="%6."/>
      <w:lvlJc w:val="right"/>
      <w:pPr>
        <w:ind w:left="4320" w:hanging="180"/>
      </w:pPr>
    </w:lvl>
    <w:lvl w:ilvl="6" w:tplc="4364ABEC" w:tentative="1">
      <w:start w:val="1"/>
      <w:numFmt w:val="decimal"/>
      <w:lvlText w:val="%7."/>
      <w:lvlJc w:val="left"/>
      <w:pPr>
        <w:ind w:left="5040" w:hanging="360"/>
      </w:pPr>
    </w:lvl>
    <w:lvl w:ilvl="7" w:tplc="12468626" w:tentative="1">
      <w:start w:val="1"/>
      <w:numFmt w:val="lowerLetter"/>
      <w:lvlText w:val="%8."/>
      <w:lvlJc w:val="left"/>
      <w:pPr>
        <w:ind w:left="5760" w:hanging="360"/>
      </w:pPr>
    </w:lvl>
    <w:lvl w:ilvl="8" w:tplc="C396D124" w:tentative="1">
      <w:start w:val="1"/>
      <w:numFmt w:val="lowerRoman"/>
      <w:lvlText w:val="%9."/>
      <w:lvlJc w:val="right"/>
      <w:pPr>
        <w:ind w:left="6480" w:hanging="180"/>
      </w:pPr>
    </w:lvl>
  </w:abstractNum>
  <w:abstractNum w:abstractNumId="16" w15:restartNumberingAfterBreak="0">
    <w:nsid w:val="6C985B25"/>
    <w:multiLevelType w:val="hybridMultilevel"/>
    <w:tmpl w:val="BBC86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B06011"/>
    <w:multiLevelType w:val="hybridMultilevel"/>
    <w:tmpl w:val="49A21BE0"/>
    <w:lvl w:ilvl="0" w:tplc="000C3B9A">
      <w:start w:val="1"/>
      <w:numFmt w:val="decimal"/>
      <w:lvlText w:val="%1."/>
      <w:lvlJc w:val="left"/>
      <w:pPr>
        <w:ind w:left="360" w:hanging="360"/>
      </w:pPr>
      <w:rPr>
        <w:rFonts w:hint="default"/>
      </w:rPr>
    </w:lvl>
    <w:lvl w:ilvl="1" w:tplc="CDF6E97C" w:tentative="1">
      <w:start w:val="1"/>
      <w:numFmt w:val="lowerLetter"/>
      <w:lvlText w:val="%2."/>
      <w:lvlJc w:val="left"/>
      <w:pPr>
        <w:ind w:left="1080" w:hanging="360"/>
      </w:pPr>
    </w:lvl>
    <w:lvl w:ilvl="2" w:tplc="F344F7AE" w:tentative="1">
      <w:start w:val="1"/>
      <w:numFmt w:val="lowerRoman"/>
      <w:lvlText w:val="%3."/>
      <w:lvlJc w:val="right"/>
      <w:pPr>
        <w:ind w:left="1800" w:hanging="180"/>
      </w:pPr>
    </w:lvl>
    <w:lvl w:ilvl="3" w:tplc="60261758" w:tentative="1">
      <w:start w:val="1"/>
      <w:numFmt w:val="decimal"/>
      <w:lvlText w:val="%4."/>
      <w:lvlJc w:val="left"/>
      <w:pPr>
        <w:ind w:left="2520" w:hanging="360"/>
      </w:pPr>
    </w:lvl>
    <w:lvl w:ilvl="4" w:tplc="FAB0F982" w:tentative="1">
      <w:start w:val="1"/>
      <w:numFmt w:val="lowerLetter"/>
      <w:lvlText w:val="%5."/>
      <w:lvlJc w:val="left"/>
      <w:pPr>
        <w:ind w:left="3240" w:hanging="360"/>
      </w:pPr>
    </w:lvl>
    <w:lvl w:ilvl="5" w:tplc="86387C16" w:tentative="1">
      <w:start w:val="1"/>
      <w:numFmt w:val="lowerRoman"/>
      <w:lvlText w:val="%6."/>
      <w:lvlJc w:val="right"/>
      <w:pPr>
        <w:ind w:left="3960" w:hanging="180"/>
      </w:pPr>
    </w:lvl>
    <w:lvl w:ilvl="6" w:tplc="F47E409C" w:tentative="1">
      <w:start w:val="1"/>
      <w:numFmt w:val="decimal"/>
      <w:lvlText w:val="%7."/>
      <w:lvlJc w:val="left"/>
      <w:pPr>
        <w:ind w:left="4680" w:hanging="360"/>
      </w:pPr>
    </w:lvl>
    <w:lvl w:ilvl="7" w:tplc="1A6278D4" w:tentative="1">
      <w:start w:val="1"/>
      <w:numFmt w:val="lowerLetter"/>
      <w:lvlText w:val="%8."/>
      <w:lvlJc w:val="left"/>
      <w:pPr>
        <w:ind w:left="5400" w:hanging="360"/>
      </w:pPr>
    </w:lvl>
    <w:lvl w:ilvl="8" w:tplc="C1767322" w:tentative="1">
      <w:start w:val="1"/>
      <w:numFmt w:val="lowerRoman"/>
      <w:lvlText w:val="%9."/>
      <w:lvlJc w:val="right"/>
      <w:pPr>
        <w:ind w:left="6120" w:hanging="180"/>
      </w:pPr>
    </w:lvl>
  </w:abstractNum>
  <w:abstractNum w:abstractNumId="18" w15:restartNumberingAfterBreak="0">
    <w:nsid w:val="78C332D4"/>
    <w:multiLevelType w:val="hybridMultilevel"/>
    <w:tmpl w:val="5504F770"/>
    <w:lvl w:ilvl="0" w:tplc="536235F6">
      <w:start w:val="1"/>
      <w:numFmt w:val="lowerRoman"/>
      <w:lvlText w:val="(%1)"/>
      <w:lvlJc w:val="left"/>
      <w:pPr>
        <w:ind w:left="1080" w:hanging="720"/>
      </w:pPr>
      <w:rPr>
        <w:rFonts w:hint="default"/>
      </w:rPr>
    </w:lvl>
    <w:lvl w:ilvl="1" w:tplc="AAFE59B4" w:tentative="1">
      <w:start w:val="1"/>
      <w:numFmt w:val="lowerLetter"/>
      <w:lvlText w:val="%2."/>
      <w:lvlJc w:val="left"/>
      <w:pPr>
        <w:ind w:left="1440" w:hanging="360"/>
      </w:pPr>
    </w:lvl>
    <w:lvl w:ilvl="2" w:tplc="C864551C" w:tentative="1">
      <w:start w:val="1"/>
      <w:numFmt w:val="lowerRoman"/>
      <w:lvlText w:val="%3."/>
      <w:lvlJc w:val="right"/>
      <w:pPr>
        <w:ind w:left="2160" w:hanging="180"/>
      </w:pPr>
    </w:lvl>
    <w:lvl w:ilvl="3" w:tplc="6DEC9516" w:tentative="1">
      <w:start w:val="1"/>
      <w:numFmt w:val="decimal"/>
      <w:lvlText w:val="%4."/>
      <w:lvlJc w:val="left"/>
      <w:pPr>
        <w:ind w:left="2880" w:hanging="360"/>
      </w:pPr>
    </w:lvl>
    <w:lvl w:ilvl="4" w:tplc="D2EE9C1C" w:tentative="1">
      <w:start w:val="1"/>
      <w:numFmt w:val="lowerLetter"/>
      <w:lvlText w:val="%5."/>
      <w:lvlJc w:val="left"/>
      <w:pPr>
        <w:ind w:left="3600" w:hanging="360"/>
      </w:pPr>
    </w:lvl>
    <w:lvl w:ilvl="5" w:tplc="8A5A0BB4" w:tentative="1">
      <w:start w:val="1"/>
      <w:numFmt w:val="lowerRoman"/>
      <w:lvlText w:val="%6."/>
      <w:lvlJc w:val="right"/>
      <w:pPr>
        <w:ind w:left="4320" w:hanging="180"/>
      </w:pPr>
    </w:lvl>
    <w:lvl w:ilvl="6" w:tplc="3CA4EBF0" w:tentative="1">
      <w:start w:val="1"/>
      <w:numFmt w:val="decimal"/>
      <w:lvlText w:val="%7."/>
      <w:lvlJc w:val="left"/>
      <w:pPr>
        <w:ind w:left="5040" w:hanging="360"/>
      </w:pPr>
    </w:lvl>
    <w:lvl w:ilvl="7" w:tplc="E41CC632" w:tentative="1">
      <w:start w:val="1"/>
      <w:numFmt w:val="lowerLetter"/>
      <w:lvlText w:val="%8."/>
      <w:lvlJc w:val="left"/>
      <w:pPr>
        <w:ind w:left="5760" w:hanging="360"/>
      </w:pPr>
    </w:lvl>
    <w:lvl w:ilvl="8" w:tplc="1CCAD83C" w:tentative="1">
      <w:start w:val="1"/>
      <w:numFmt w:val="lowerRoman"/>
      <w:lvlText w:val="%9."/>
      <w:lvlJc w:val="right"/>
      <w:pPr>
        <w:ind w:left="6480" w:hanging="180"/>
      </w:pPr>
    </w:lvl>
  </w:abstractNum>
  <w:abstractNum w:abstractNumId="19" w15:restartNumberingAfterBreak="0">
    <w:nsid w:val="7BCE5F25"/>
    <w:multiLevelType w:val="hybridMultilevel"/>
    <w:tmpl w:val="49A21BE0"/>
    <w:lvl w:ilvl="0" w:tplc="4D066F0C">
      <w:start w:val="1"/>
      <w:numFmt w:val="decimal"/>
      <w:lvlText w:val="%1."/>
      <w:lvlJc w:val="left"/>
      <w:pPr>
        <w:ind w:left="360" w:hanging="360"/>
      </w:pPr>
      <w:rPr>
        <w:rFonts w:hint="default"/>
      </w:rPr>
    </w:lvl>
    <w:lvl w:ilvl="1" w:tplc="B1FED434" w:tentative="1">
      <w:start w:val="1"/>
      <w:numFmt w:val="lowerLetter"/>
      <w:lvlText w:val="%2."/>
      <w:lvlJc w:val="left"/>
      <w:pPr>
        <w:ind w:left="1080" w:hanging="360"/>
      </w:pPr>
    </w:lvl>
    <w:lvl w:ilvl="2" w:tplc="58AE9B26" w:tentative="1">
      <w:start w:val="1"/>
      <w:numFmt w:val="lowerRoman"/>
      <w:lvlText w:val="%3."/>
      <w:lvlJc w:val="right"/>
      <w:pPr>
        <w:ind w:left="1800" w:hanging="180"/>
      </w:pPr>
    </w:lvl>
    <w:lvl w:ilvl="3" w:tplc="8BAE13EE" w:tentative="1">
      <w:start w:val="1"/>
      <w:numFmt w:val="decimal"/>
      <w:lvlText w:val="%4."/>
      <w:lvlJc w:val="left"/>
      <w:pPr>
        <w:ind w:left="2520" w:hanging="360"/>
      </w:pPr>
    </w:lvl>
    <w:lvl w:ilvl="4" w:tplc="DBA03284" w:tentative="1">
      <w:start w:val="1"/>
      <w:numFmt w:val="lowerLetter"/>
      <w:lvlText w:val="%5."/>
      <w:lvlJc w:val="left"/>
      <w:pPr>
        <w:ind w:left="3240" w:hanging="360"/>
      </w:pPr>
    </w:lvl>
    <w:lvl w:ilvl="5" w:tplc="515A79A6" w:tentative="1">
      <w:start w:val="1"/>
      <w:numFmt w:val="lowerRoman"/>
      <w:lvlText w:val="%6."/>
      <w:lvlJc w:val="right"/>
      <w:pPr>
        <w:ind w:left="3960" w:hanging="180"/>
      </w:pPr>
    </w:lvl>
    <w:lvl w:ilvl="6" w:tplc="30429C3C" w:tentative="1">
      <w:start w:val="1"/>
      <w:numFmt w:val="decimal"/>
      <w:lvlText w:val="%7."/>
      <w:lvlJc w:val="left"/>
      <w:pPr>
        <w:ind w:left="4680" w:hanging="360"/>
      </w:pPr>
    </w:lvl>
    <w:lvl w:ilvl="7" w:tplc="27960E62" w:tentative="1">
      <w:start w:val="1"/>
      <w:numFmt w:val="lowerLetter"/>
      <w:lvlText w:val="%8."/>
      <w:lvlJc w:val="left"/>
      <w:pPr>
        <w:ind w:left="5400" w:hanging="360"/>
      </w:pPr>
    </w:lvl>
    <w:lvl w:ilvl="8" w:tplc="34445F82" w:tentative="1">
      <w:start w:val="1"/>
      <w:numFmt w:val="lowerRoman"/>
      <w:lvlText w:val="%9."/>
      <w:lvlJc w:val="right"/>
      <w:pPr>
        <w:ind w:left="6120" w:hanging="180"/>
      </w:pPr>
    </w:lvl>
  </w:abstractNum>
  <w:abstractNum w:abstractNumId="20" w15:restartNumberingAfterBreak="0">
    <w:nsid w:val="7D5B64C0"/>
    <w:multiLevelType w:val="hybridMultilevel"/>
    <w:tmpl w:val="5504F770"/>
    <w:lvl w:ilvl="0" w:tplc="C3E48976">
      <w:start w:val="1"/>
      <w:numFmt w:val="lowerRoman"/>
      <w:lvlText w:val="(%1)"/>
      <w:lvlJc w:val="left"/>
      <w:pPr>
        <w:ind w:left="1080" w:hanging="720"/>
      </w:pPr>
      <w:rPr>
        <w:rFonts w:hint="default"/>
      </w:rPr>
    </w:lvl>
    <w:lvl w:ilvl="1" w:tplc="07FA7BE2" w:tentative="1">
      <w:start w:val="1"/>
      <w:numFmt w:val="lowerLetter"/>
      <w:lvlText w:val="%2."/>
      <w:lvlJc w:val="left"/>
      <w:pPr>
        <w:ind w:left="1440" w:hanging="360"/>
      </w:pPr>
    </w:lvl>
    <w:lvl w:ilvl="2" w:tplc="1DE8BE00" w:tentative="1">
      <w:start w:val="1"/>
      <w:numFmt w:val="lowerRoman"/>
      <w:lvlText w:val="%3."/>
      <w:lvlJc w:val="right"/>
      <w:pPr>
        <w:ind w:left="2160" w:hanging="180"/>
      </w:pPr>
    </w:lvl>
    <w:lvl w:ilvl="3" w:tplc="9B1E3A48" w:tentative="1">
      <w:start w:val="1"/>
      <w:numFmt w:val="decimal"/>
      <w:lvlText w:val="%4."/>
      <w:lvlJc w:val="left"/>
      <w:pPr>
        <w:ind w:left="2880" w:hanging="360"/>
      </w:pPr>
    </w:lvl>
    <w:lvl w:ilvl="4" w:tplc="2C16C64E" w:tentative="1">
      <w:start w:val="1"/>
      <w:numFmt w:val="lowerLetter"/>
      <w:lvlText w:val="%5."/>
      <w:lvlJc w:val="left"/>
      <w:pPr>
        <w:ind w:left="3600" w:hanging="360"/>
      </w:pPr>
    </w:lvl>
    <w:lvl w:ilvl="5" w:tplc="28AA489C" w:tentative="1">
      <w:start w:val="1"/>
      <w:numFmt w:val="lowerRoman"/>
      <w:lvlText w:val="%6."/>
      <w:lvlJc w:val="right"/>
      <w:pPr>
        <w:ind w:left="4320" w:hanging="180"/>
      </w:pPr>
    </w:lvl>
    <w:lvl w:ilvl="6" w:tplc="2102A5BA" w:tentative="1">
      <w:start w:val="1"/>
      <w:numFmt w:val="decimal"/>
      <w:lvlText w:val="%7."/>
      <w:lvlJc w:val="left"/>
      <w:pPr>
        <w:ind w:left="5040" w:hanging="360"/>
      </w:pPr>
    </w:lvl>
    <w:lvl w:ilvl="7" w:tplc="4782B406" w:tentative="1">
      <w:start w:val="1"/>
      <w:numFmt w:val="lowerLetter"/>
      <w:lvlText w:val="%8."/>
      <w:lvlJc w:val="left"/>
      <w:pPr>
        <w:ind w:left="5760" w:hanging="360"/>
      </w:pPr>
    </w:lvl>
    <w:lvl w:ilvl="8" w:tplc="BF8C15EA" w:tentative="1">
      <w:start w:val="1"/>
      <w:numFmt w:val="lowerRoman"/>
      <w:lvlText w:val="%9."/>
      <w:lvlJc w:val="right"/>
      <w:pPr>
        <w:ind w:left="6480" w:hanging="180"/>
      </w:pPr>
    </w:lvl>
  </w:abstractNum>
  <w:abstractNum w:abstractNumId="21" w15:restartNumberingAfterBreak="0">
    <w:nsid w:val="7E3802BE"/>
    <w:multiLevelType w:val="hybridMultilevel"/>
    <w:tmpl w:val="F8660EFA"/>
    <w:lvl w:ilvl="0" w:tplc="D0B8C056">
      <w:start w:val="1"/>
      <w:numFmt w:val="decimal"/>
      <w:lvlText w:val="%1."/>
      <w:lvlJc w:val="left"/>
      <w:pPr>
        <w:ind w:left="360" w:hanging="360"/>
      </w:pPr>
      <w:rPr>
        <w:rFonts w:hint="default"/>
      </w:rPr>
    </w:lvl>
    <w:lvl w:ilvl="1" w:tplc="2354AA16" w:tentative="1">
      <w:start w:val="1"/>
      <w:numFmt w:val="lowerLetter"/>
      <w:lvlText w:val="%2."/>
      <w:lvlJc w:val="left"/>
      <w:pPr>
        <w:ind w:left="1080" w:hanging="360"/>
      </w:pPr>
    </w:lvl>
    <w:lvl w:ilvl="2" w:tplc="96500494" w:tentative="1">
      <w:start w:val="1"/>
      <w:numFmt w:val="lowerRoman"/>
      <w:lvlText w:val="%3."/>
      <w:lvlJc w:val="right"/>
      <w:pPr>
        <w:ind w:left="1800" w:hanging="180"/>
      </w:pPr>
    </w:lvl>
    <w:lvl w:ilvl="3" w:tplc="06CAF4AE" w:tentative="1">
      <w:start w:val="1"/>
      <w:numFmt w:val="decimal"/>
      <w:lvlText w:val="%4."/>
      <w:lvlJc w:val="left"/>
      <w:pPr>
        <w:ind w:left="2520" w:hanging="360"/>
      </w:pPr>
    </w:lvl>
    <w:lvl w:ilvl="4" w:tplc="678CDEEE" w:tentative="1">
      <w:start w:val="1"/>
      <w:numFmt w:val="lowerLetter"/>
      <w:lvlText w:val="%5."/>
      <w:lvlJc w:val="left"/>
      <w:pPr>
        <w:ind w:left="3240" w:hanging="360"/>
      </w:pPr>
    </w:lvl>
    <w:lvl w:ilvl="5" w:tplc="E29868B0" w:tentative="1">
      <w:start w:val="1"/>
      <w:numFmt w:val="lowerRoman"/>
      <w:lvlText w:val="%6."/>
      <w:lvlJc w:val="right"/>
      <w:pPr>
        <w:ind w:left="3960" w:hanging="180"/>
      </w:pPr>
    </w:lvl>
    <w:lvl w:ilvl="6" w:tplc="A594B5B8" w:tentative="1">
      <w:start w:val="1"/>
      <w:numFmt w:val="decimal"/>
      <w:lvlText w:val="%7."/>
      <w:lvlJc w:val="left"/>
      <w:pPr>
        <w:ind w:left="4680" w:hanging="360"/>
      </w:pPr>
    </w:lvl>
    <w:lvl w:ilvl="7" w:tplc="FCA02ED8" w:tentative="1">
      <w:start w:val="1"/>
      <w:numFmt w:val="lowerLetter"/>
      <w:lvlText w:val="%8."/>
      <w:lvlJc w:val="left"/>
      <w:pPr>
        <w:ind w:left="5400" w:hanging="360"/>
      </w:pPr>
    </w:lvl>
    <w:lvl w:ilvl="8" w:tplc="8F8C8C34" w:tentative="1">
      <w:start w:val="1"/>
      <w:numFmt w:val="lowerRoman"/>
      <w:lvlText w:val="%9."/>
      <w:lvlJc w:val="right"/>
      <w:pPr>
        <w:ind w:left="6120" w:hanging="180"/>
      </w:pPr>
    </w:lvl>
  </w:abstractNum>
  <w:abstractNum w:abstractNumId="22" w15:restartNumberingAfterBreak="0">
    <w:nsid w:val="7FAA7A1E"/>
    <w:multiLevelType w:val="hybridMultilevel"/>
    <w:tmpl w:val="49A21BE0"/>
    <w:lvl w:ilvl="0" w:tplc="844266D0">
      <w:start w:val="1"/>
      <w:numFmt w:val="decimal"/>
      <w:lvlText w:val="%1."/>
      <w:lvlJc w:val="left"/>
      <w:pPr>
        <w:ind w:left="360" w:hanging="360"/>
      </w:pPr>
      <w:rPr>
        <w:rFonts w:hint="default"/>
      </w:rPr>
    </w:lvl>
    <w:lvl w:ilvl="1" w:tplc="A48AD3CA" w:tentative="1">
      <w:start w:val="1"/>
      <w:numFmt w:val="lowerLetter"/>
      <w:lvlText w:val="%2."/>
      <w:lvlJc w:val="left"/>
      <w:pPr>
        <w:ind w:left="1080" w:hanging="360"/>
      </w:pPr>
    </w:lvl>
    <w:lvl w:ilvl="2" w:tplc="AA0877AE" w:tentative="1">
      <w:start w:val="1"/>
      <w:numFmt w:val="lowerRoman"/>
      <w:lvlText w:val="%3."/>
      <w:lvlJc w:val="right"/>
      <w:pPr>
        <w:ind w:left="1800" w:hanging="180"/>
      </w:pPr>
    </w:lvl>
    <w:lvl w:ilvl="3" w:tplc="ED5A3B90" w:tentative="1">
      <w:start w:val="1"/>
      <w:numFmt w:val="decimal"/>
      <w:lvlText w:val="%4."/>
      <w:lvlJc w:val="left"/>
      <w:pPr>
        <w:ind w:left="2520" w:hanging="360"/>
      </w:pPr>
    </w:lvl>
    <w:lvl w:ilvl="4" w:tplc="539E4896" w:tentative="1">
      <w:start w:val="1"/>
      <w:numFmt w:val="lowerLetter"/>
      <w:lvlText w:val="%5."/>
      <w:lvlJc w:val="left"/>
      <w:pPr>
        <w:ind w:left="3240" w:hanging="360"/>
      </w:pPr>
    </w:lvl>
    <w:lvl w:ilvl="5" w:tplc="36CA4A20" w:tentative="1">
      <w:start w:val="1"/>
      <w:numFmt w:val="lowerRoman"/>
      <w:lvlText w:val="%6."/>
      <w:lvlJc w:val="right"/>
      <w:pPr>
        <w:ind w:left="3960" w:hanging="180"/>
      </w:pPr>
    </w:lvl>
    <w:lvl w:ilvl="6" w:tplc="2C144968" w:tentative="1">
      <w:start w:val="1"/>
      <w:numFmt w:val="decimal"/>
      <w:lvlText w:val="%7."/>
      <w:lvlJc w:val="left"/>
      <w:pPr>
        <w:ind w:left="4680" w:hanging="360"/>
      </w:pPr>
    </w:lvl>
    <w:lvl w:ilvl="7" w:tplc="A7863AEA" w:tentative="1">
      <w:start w:val="1"/>
      <w:numFmt w:val="lowerLetter"/>
      <w:lvlText w:val="%8."/>
      <w:lvlJc w:val="left"/>
      <w:pPr>
        <w:ind w:left="5400" w:hanging="360"/>
      </w:pPr>
    </w:lvl>
    <w:lvl w:ilvl="8" w:tplc="A75295F8" w:tentative="1">
      <w:start w:val="1"/>
      <w:numFmt w:val="lowerRoman"/>
      <w:lvlText w:val="%9."/>
      <w:lvlJc w:val="right"/>
      <w:pPr>
        <w:ind w:left="6120" w:hanging="180"/>
      </w:pPr>
    </w:lvl>
  </w:abstractNum>
  <w:num w:numId="1">
    <w:abstractNumId w:val="0"/>
  </w:num>
  <w:num w:numId="2">
    <w:abstractNumId w:val="9"/>
  </w:num>
  <w:num w:numId="3">
    <w:abstractNumId w:val="19"/>
  </w:num>
  <w:num w:numId="4">
    <w:abstractNumId w:val="22"/>
  </w:num>
  <w:num w:numId="5">
    <w:abstractNumId w:val="12"/>
  </w:num>
  <w:num w:numId="6">
    <w:abstractNumId w:val="7"/>
  </w:num>
  <w:num w:numId="7">
    <w:abstractNumId w:val="17"/>
  </w:num>
  <w:num w:numId="8">
    <w:abstractNumId w:val="6"/>
  </w:num>
  <w:num w:numId="9">
    <w:abstractNumId w:val="21"/>
  </w:num>
  <w:num w:numId="10">
    <w:abstractNumId w:val="4"/>
  </w:num>
  <w:num w:numId="11">
    <w:abstractNumId w:val="13"/>
  </w:num>
  <w:num w:numId="12">
    <w:abstractNumId w:val="14"/>
  </w:num>
  <w:num w:numId="13">
    <w:abstractNumId w:val="15"/>
  </w:num>
  <w:num w:numId="14">
    <w:abstractNumId w:val="10"/>
  </w:num>
  <w:num w:numId="15">
    <w:abstractNumId w:val="8"/>
  </w:num>
  <w:num w:numId="16">
    <w:abstractNumId w:val="2"/>
  </w:num>
  <w:num w:numId="17">
    <w:abstractNumId w:val="11"/>
  </w:num>
  <w:num w:numId="18">
    <w:abstractNumId w:val="20"/>
  </w:num>
  <w:num w:numId="19">
    <w:abstractNumId w:val="18"/>
  </w:num>
  <w:num w:numId="20">
    <w:abstractNumId w:val="1"/>
  </w:num>
  <w:num w:numId="21">
    <w:abstractNumId w:val="16"/>
  </w:num>
  <w:num w:numId="22">
    <w:abstractNumId w:val="3"/>
  </w:num>
  <w:num w:numId="23">
    <w:abstractNumId w:val="5"/>
  </w:num>
  <w:num w:numId="24">
    <w:abstractNumId w:val="9"/>
  </w:num>
  <w:num w:numId="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FDE"/>
    <w:rsid w:val="00022512"/>
    <w:rsid w:val="0005572C"/>
    <w:rsid w:val="000905F4"/>
    <w:rsid w:val="00095B34"/>
    <w:rsid w:val="000C6B98"/>
    <w:rsid w:val="000D65E4"/>
    <w:rsid w:val="00104312"/>
    <w:rsid w:val="00134FDE"/>
    <w:rsid w:val="00140FC8"/>
    <w:rsid w:val="00227D35"/>
    <w:rsid w:val="00230A47"/>
    <w:rsid w:val="002722DD"/>
    <w:rsid w:val="002A1DB3"/>
    <w:rsid w:val="002B1A36"/>
    <w:rsid w:val="002C449C"/>
    <w:rsid w:val="002C496B"/>
    <w:rsid w:val="002D3833"/>
    <w:rsid w:val="002D6C15"/>
    <w:rsid w:val="00305450"/>
    <w:rsid w:val="0032063D"/>
    <w:rsid w:val="00346C4B"/>
    <w:rsid w:val="00397C4E"/>
    <w:rsid w:val="003C6941"/>
    <w:rsid w:val="003D0A71"/>
    <w:rsid w:val="003D1023"/>
    <w:rsid w:val="003E6A80"/>
    <w:rsid w:val="003F135F"/>
    <w:rsid w:val="00474AB1"/>
    <w:rsid w:val="00486224"/>
    <w:rsid w:val="00486D70"/>
    <w:rsid w:val="00492FF1"/>
    <w:rsid w:val="004C1C29"/>
    <w:rsid w:val="004C3DE8"/>
    <w:rsid w:val="005168CB"/>
    <w:rsid w:val="005457CD"/>
    <w:rsid w:val="00567363"/>
    <w:rsid w:val="00594B54"/>
    <w:rsid w:val="005A4CC8"/>
    <w:rsid w:val="005A6325"/>
    <w:rsid w:val="005B6472"/>
    <w:rsid w:val="006264F8"/>
    <w:rsid w:val="006519EF"/>
    <w:rsid w:val="00682309"/>
    <w:rsid w:val="00693BA8"/>
    <w:rsid w:val="006E4C4C"/>
    <w:rsid w:val="0071131A"/>
    <w:rsid w:val="00724FD3"/>
    <w:rsid w:val="00780DBB"/>
    <w:rsid w:val="00782827"/>
    <w:rsid w:val="007975F8"/>
    <w:rsid w:val="007B15F3"/>
    <w:rsid w:val="007D29AF"/>
    <w:rsid w:val="007D66AE"/>
    <w:rsid w:val="007E5ED4"/>
    <w:rsid w:val="007F5B8E"/>
    <w:rsid w:val="0082391D"/>
    <w:rsid w:val="008353C9"/>
    <w:rsid w:val="00841A94"/>
    <w:rsid w:val="00852248"/>
    <w:rsid w:val="008930B2"/>
    <w:rsid w:val="00893D6A"/>
    <w:rsid w:val="008A3A2E"/>
    <w:rsid w:val="0093197E"/>
    <w:rsid w:val="009470B5"/>
    <w:rsid w:val="00972165"/>
    <w:rsid w:val="00975F15"/>
    <w:rsid w:val="00977000"/>
    <w:rsid w:val="00977D03"/>
    <w:rsid w:val="00997F61"/>
    <w:rsid w:val="009C0AC9"/>
    <w:rsid w:val="009D02E8"/>
    <w:rsid w:val="009E3363"/>
    <w:rsid w:val="009E6416"/>
    <w:rsid w:val="00A11246"/>
    <w:rsid w:val="00A214A7"/>
    <w:rsid w:val="00A33380"/>
    <w:rsid w:val="00A630F5"/>
    <w:rsid w:val="00AA75FA"/>
    <w:rsid w:val="00AE680D"/>
    <w:rsid w:val="00B4354A"/>
    <w:rsid w:val="00B56B18"/>
    <w:rsid w:val="00B71AE0"/>
    <w:rsid w:val="00C03D78"/>
    <w:rsid w:val="00C636B1"/>
    <w:rsid w:val="00C63F67"/>
    <w:rsid w:val="00C80D71"/>
    <w:rsid w:val="00CA5133"/>
    <w:rsid w:val="00CD73EC"/>
    <w:rsid w:val="00CE5ACC"/>
    <w:rsid w:val="00CE6698"/>
    <w:rsid w:val="00CF4849"/>
    <w:rsid w:val="00D64905"/>
    <w:rsid w:val="00D72504"/>
    <w:rsid w:val="00D763F0"/>
    <w:rsid w:val="00DE3C88"/>
    <w:rsid w:val="00E4568B"/>
    <w:rsid w:val="00EC24E0"/>
    <w:rsid w:val="00EE6389"/>
    <w:rsid w:val="00EF4288"/>
    <w:rsid w:val="00F73DD4"/>
    <w:rsid w:val="00F861FE"/>
    <w:rsid w:val="00FA566B"/>
    <w:rsid w:val="00FB2C9A"/>
    <w:rsid w:val="00FC6E2B"/>
    <w:rsid w:val="00FD65AA"/>
    <w:rsid w:val="00FE2722"/>
    <w:rsid w:val="00FE59CD"/>
    <w:rsid w:val="00FF04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BFBA"/>
  <w15:docId w15:val="{CB492937-E9F7-4182-B850-34C301FA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5774</RACS_x0020_ID>
    <Approved_x0020_Provider xmlns="a8338b6e-77a6-4851-82b6-98166143ffdd">Bupa Aged Care Australia Pty Ltd</Approved_x0020_Provider>
    <Management_x0020_Company_x0020_ID xmlns="a8338b6e-77a6-4851-82b6-98166143ffdd" xsi:nil="true"/>
    <Home xmlns="a8338b6e-77a6-4851-82b6-98166143ffdd">Bupa Cairns</Home>
    <Signed xmlns="a8338b6e-77a6-4851-82b6-98166143ffdd" xsi:nil="true"/>
    <Uploaded xmlns="a8338b6e-77a6-4851-82b6-98166143ffdd">False</Uploaded>
    <Management_x0020_Company xmlns="a8338b6e-77a6-4851-82b6-98166143ffdd" xsi:nil="true"/>
    <Doc_x0020_Date xmlns="a8338b6e-77a6-4851-82b6-98166143ffdd">2020-10-07T02:18:00+00:00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31E97285-CA25-E511-88AF-005056922186</Home_x0020_ID>
    <State xmlns="a8338b6e-77a6-4851-82b6-98166143ffdd">QLD</State>
    <Doc_x0020_Sent_Received_x0020_Date xmlns="a8338b6e-77a6-4851-82b6-98166143ffdd">2020-10-07T00:00:00+00:00</Doc_x0020_Sent_Received_x0020_Date>
    <Activity_x0020_ID xmlns="a8338b6e-77a6-4851-82b6-98166143ffdd">B5647C3A-EAB4-E911-A0D9-005056922186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8159C9B-4DE1-4263-93CF-EFEF85E3B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F1EE9D9-7AA8-442F-A777-44586F05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6618</Words>
  <Characters>37723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2020-11-25T04:02:00Z</dcterms:created>
  <dcterms:modified xsi:type="dcterms:W3CDTF">2020-11-25T04:02:00Z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