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356B9" w14:textId="77777777" w:rsidR="003C6EC2" w:rsidRPr="003C6EC2" w:rsidRDefault="00A93AE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3935866" wp14:editId="3393586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48490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3935868" wp14:editId="3393586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27579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Echuca</w:t>
      </w:r>
      <w:r w:rsidRPr="003C6EC2">
        <w:rPr>
          <w:rFonts w:ascii="Arial Black" w:hAnsi="Arial Black"/>
        </w:rPr>
        <w:t xml:space="preserve"> </w:t>
      </w:r>
    </w:p>
    <w:p w14:paraId="339356BA" w14:textId="77777777" w:rsidR="003C6EC2" w:rsidRPr="003C6EC2" w:rsidRDefault="00A93AE4" w:rsidP="003C6EC2">
      <w:pPr>
        <w:pStyle w:val="Title"/>
        <w:spacing w:before="360" w:after="480"/>
      </w:pPr>
      <w:r w:rsidRPr="003C6EC2">
        <w:rPr>
          <w:rFonts w:ascii="Arial Black" w:eastAsia="Calibri" w:hAnsi="Arial Black"/>
          <w:sz w:val="56"/>
        </w:rPr>
        <w:t>Performance Report</w:t>
      </w:r>
    </w:p>
    <w:p w14:paraId="339356BB" w14:textId="77777777" w:rsidR="001E6954" w:rsidRPr="003C6EC2" w:rsidRDefault="00A93AE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w:t>
      </w:r>
      <w:proofErr w:type="spellStart"/>
      <w:r w:rsidRPr="003C6EC2">
        <w:rPr>
          <w:color w:val="FFFFFF" w:themeColor="background1"/>
          <w:sz w:val="28"/>
        </w:rPr>
        <w:t>Fehring</w:t>
      </w:r>
      <w:proofErr w:type="spellEnd"/>
      <w:r w:rsidRPr="003C6EC2">
        <w:rPr>
          <w:color w:val="FFFFFF" w:themeColor="background1"/>
          <w:sz w:val="28"/>
        </w:rPr>
        <w:t xml:space="preserve"> Lane </w:t>
      </w:r>
      <w:r w:rsidRPr="003C6EC2">
        <w:rPr>
          <w:color w:val="FFFFFF" w:themeColor="background1"/>
          <w:sz w:val="28"/>
        </w:rPr>
        <w:br/>
        <w:t>ECHUCA VIC 3564</w:t>
      </w:r>
      <w:r w:rsidRPr="003C6EC2">
        <w:rPr>
          <w:color w:val="FFFFFF" w:themeColor="background1"/>
          <w:sz w:val="28"/>
        </w:rPr>
        <w:br/>
      </w:r>
      <w:r w:rsidRPr="003C6EC2">
        <w:rPr>
          <w:rFonts w:eastAsia="Calibri"/>
          <w:color w:val="FFFFFF" w:themeColor="background1"/>
          <w:sz w:val="28"/>
          <w:szCs w:val="56"/>
          <w:lang w:eastAsia="en-US"/>
        </w:rPr>
        <w:t>Phone number: 03 5480 5300</w:t>
      </w:r>
    </w:p>
    <w:p w14:paraId="339356BC" w14:textId="77777777" w:rsidR="003C6EC2" w:rsidRDefault="00A93AE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3964 </w:t>
      </w:r>
    </w:p>
    <w:p w14:paraId="339356BD" w14:textId="77777777" w:rsidR="001E6954" w:rsidRPr="003C6EC2" w:rsidRDefault="00A93AE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339356BE" w14:textId="77777777" w:rsidR="001E6954" w:rsidRPr="003C6EC2" w:rsidRDefault="00A93AE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December 2020</w:t>
      </w:r>
    </w:p>
    <w:p w14:paraId="339356BF" w14:textId="0E0B7D3D" w:rsidR="006B166B" w:rsidRPr="00E93D41" w:rsidRDefault="00A93AE4"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1095B" w:rsidRPr="00D87A30">
        <w:rPr>
          <w:color w:val="FFFFFF" w:themeColor="background1"/>
          <w:sz w:val="28"/>
          <w:szCs w:val="28"/>
        </w:rPr>
        <w:t>8 January 2021</w:t>
      </w:r>
    </w:p>
    <w:bookmarkEnd w:id="0"/>
    <w:p w14:paraId="339356C0" w14:textId="77777777" w:rsidR="001E6954" w:rsidRPr="003C6EC2" w:rsidRDefault="00E21EE6" w:rsidP="001E6954">
      <w:pPr>
        <w:tabs>
          <w:tab w:val="left" w:pos="2127"/>
        </w:tabs>
        <w:spacing w:before="120"/>
        <w:rPr>
          <w:rFonts w:eastAsia="Calibri"/>
          <w:b/>
          <w:color w:val="FFFFFF" w:themeColor="background1"/>
          <w:sz w:val="28"/>
          <w:szCs w:val="56"/>
          <w:lang w:eastAsia="en-US"/>
        </w:rPr>
      </w:pPr>
    </w:p>
    <w:p w14:paraId="339356C1" w14:textId="77777777" w:rsidR="003C6EC2" w:rsidRDefault="00E21EE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39356C2" w14:textId="77777777" w:rsidR="00A30BEC" w:rsidRDefault="00A93AE4" w:rsidP="0094564F">
      <w:pPr>
        <w:pStyle w:val="Heading1"/>
      </w:pPr>
      <w:bookmarkStart w:id="1" w:name="_Hlk32477662"/>
      <w:r>
        <w:lastRenderedPageBreak/>
        <w:t>Publication of report</w:t>
      </w:r>
    </w:p>
    <w:p w14:paraId="339356C3" w14:textId="77777777" w:rsidR="00A30BEC" w:rsidRPr="006B166B" w:rsidRDefault="00A93AE4"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39356C7" w14:textId="096B50AC" w:rsidR="00C20EE9" w:rsidRPr="0098397A" w:rsidRDefault="00A93AE4" w:rsidP="0098397A">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C1F84" w14:paraId="339356F1" w14:textId="77777777" w:rsidTr="00EB1D71">
        <w:trPr>
          <w:trHeight w:val="227"/>
        </w:trPr>
        <w:tc>
          <w:tcPr>
            <w:tcW w:w="3942" w:type="pct"/>
            <w:shd w:val="clear" w:color="auto" w:fill="auto"/>
          </w:tcPr>
          <w:p w14:paraId="339356EF" w14:textId="77777777" w:rsidR="001E6954" w:rsidRPr="001E6954" w:rsidRDefault="00A93AE4"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339356F0" w14:textId="17DFAB01" w:rsidR="001E6954" w:rsidRPr="001E6954" w:rsidRDefault="00E21EE6" w:rsidP="003C6EC2">
            <w:pPr>
              <w:keepNext/>
              <w:spacing w:before="40" w:after="40" w:line="240" w:lineRule="auto"/>
              <w:jc w:val="right"/>
              <w:rPr>
                <w:b/>
                <w:color w:val="0000FF"/>
              </w:rPr>
            </w:pPr>
          </w:p>
        </w:tc>
      </w:tr>
      <w:tr w:rsidR="008C1F84" w14:paraId="339356F4" w14:textId="77777777" w:rsidTr="00EB1D71">
        <w:trPr>
          <w:trHeight w:val="227"/>
        </w:trPr>
        <w:tc>
          <w:tcPr>
            <w:tcW w:w="3942" w:type="pct"/>
            <w:shd w:val="clear" w:color="auto" w:fill="auto"/>
          </w:tcPr>
          <w:p w14:paraId="339356F2" w14:textId="77777777" w:rsidR="001E6954" w:rsidRPr="002B4C72" w:rsidRDefault="00A93AE4" w:rsidP="004A3816">
            <w:pPr>
              <w:spacing w:before="40" w:after="40" w:line="240" w:lineRule="auto"/>
              <w:ind w:left="312"/>
            </w:pPr>
            <w:r w:rsidRPr="001E6954">
              <w:t>Requirement 3(3)(a)</w:t>
            </w:r>
          </w:p>
        </w:tc>
        <w:tc>
          <w:tcPr>
            <w:tcW w:w="1058" w:type="pct"/>
            <w:shd w:val="clear" w:color="auto" w:fill="auto"/>
          </w:tcPr>
          <w:p w14:paraId="339356F3" w14:textId="3F39AEBB" w:rsidR="001E6954" w:rsidRPr="001E6954" w:rsidRDefault="0074621B" w:rsidP="004C55D8">
            <w:pPr>
              <w:spacing w:before="40" w:after="40" w:line="240" w:lineRule="auto"/>
              <w:ind w:left="-107"/>
              <w:jc w:val="right"/>
              <w:rPr>
                <w:color w:val="0000FF"/>
              </w:rPr>
            </w:pPr>
            <w:r w:rsidRPr="0074621B">
              <w:rPr>
                <w:color w:val="4472C4" w:themeColor="accent1"/>
              </w:rPr>
              <w:t>Met</w:t>
            </w:r>
          </w:p>
        </w:tc>
      </w:tr>
      <w:tr w:rsidR="008C1F84" w14:paraId="33935706" w14:textId="77777777" w:rsidTr="00EB1D71">
        <w:trPr>
          <w:trHeight w:val="227"/>
        </w:trPr>
        <w:tc>
          <w:tcPr>
            <w:tcW w:w="3942" w:type="pct"/>
            <w:shd w:val="clear" w:color="auto" w:fill="auto"/>
          </w:tcPr>
          <w:p w14:paraId="33935704" w14:textId="77777777" w:rsidR="001E6954" w:rsidRPr="001E6954" w:rsidRDefault="00A93AE4" w:rsidP="004C55D8">
            <w:pPr>
              <w:spacing w:before="40" w:after="40" w:line="240" w:lineRule="auto"/>
              <w:ind w:left="318" w:hanging="7"/>
            </w:pPr>
            <w:r w:rsidRPr="001E6954">
              <w:t>Requirement 3(3)(g)</w:t>
            </w:r>
          </w:p>
        </w:tc>
        <w:tc>
          <w:tcPr>
            <w:tcW w:w="1058" w:type="pct"/>
            <w:shd w:val="clear" w:color="auto" w:fill="auto"/>
          </w:tcPr>
          <w:p w14:paraId="33935705" w14:textId="5E814A3F" w:rsidR="001E6954" w:rsidRPr="001E6954" w:rsidRDefault="0098397A" w:rsidP="00463EF3">
            <w:pPr>
              <w:spacing w:before="40" w:after="40" w:line="240" w:lineRule="auto"/>
              <w:jc w:val="right"/>
              <w:rPr>
                <w:color w:val="0000FF"/>
              </w:rPr>
            </w:pPr>
            <w:r w:rsidRPr="0074621B">
              <w:rPr>
                <w:color w:val="4472C4" w:themeColor="accent1"/>
              </w:rPr>
              <w:t>Met</w:t>
            </w:r>
          </w:p>
        </w:tc>
      </w:tr>
      <w:tr w:rsidR="008C1F84" w14:paraId="3393573C" w14:textId="77777777" w:rsidTr="00EB1D71">
        <w:trPr>
          <w:trHeight w:val="227"/>
        </w:trPr>
        <w:tc>
          <w:tcPr>
            <w:tcW w:w="3942" w:type="pct"/>
            <w:shd w:val="clear" w:color="auto" w:fill="auto"/>
          </w:tcPr>
          <w:p w14:paraId="3393573A" w14:textId="77777777" w:rsidR="001E6954" w:rsidRPr="001E6954" w:rsidRDefault="00A93AE4" w:rsidP="003C6EC2">
            <w:pPr>
              <w:keepNext/>
              <w:spacing w:before="40" w:after="40" w:line="240" w:lineRule="auto"/>
              <w:rPr>
                <w:b/>
              </w:rPr>
            </w:pPr>
            <w:r w:rsidRPr="001E6954">
              <w:rPr>
                <w:b/>
              </w:rPr>
              <w:t>Standard 7 Human resources</w:t>
            </w:r>
          </w:p>
        </w:tc>
        <w:tc>
          <w:tcPr>
            <w:tcW w:w="1058" w:type="pct"/>
            <w:shd w:val="clear" w:color="auto" w:fill="auto"/>
          </w:tcPr>
          <w:p w14:paraId="3393573B" w14:textId="622CC471" w:rsidR="001E6954" w:rsidRPr="001E6954" w:rsidRDefault="00E21EE6" w:rsidP="003C6EC2">
            <w:pPr>
              <w:keepNext/>
              <w:spacing w:before="40" w:after="40" w:line="240" w:lineRule="auto"/>
              <w:jc w:val="right"/>
              <w:rPr>
                <w:b/>
                <w:color w:val="0000FF"/>
              </w:rPr>
            </w:pPr>
          </w:p>
        </w:tc>
      </w:tr>
      <w:tr w:rsidR="0074621B" w14:paraId="3393573F" w14:textId="77777777" w:rsidTr="00EB1D71">
        <w:trPr>
          <w:trHeight w:val="227"/>
        </w:trPr>
        <w:tc>
          <w:tcPr>
            <w:tcW w:w="3942" w:type="pct"/>
            <w:shd w:val="clear" w:color="auto" w:fill="auto"/>
          </w:tcPr>
          <w:p w14:paraId="3393573D" w14:textId="77777777" w:rsidR="0074621B" w:rsidRPr="001E6954" w:rsidRDefault="0074621B" w:rsidP="0074621B">
            <w:pPr>
              <w:spacing w:before="40" w:after="40" w:line="240" w:lineRule="auto"/>
              <w:ind w:left="318" w:hanging="7"/>
            </w:pPr>
            <w:r w:rsidRPr="001E6954">
              <w:t>Requirement 7(3)(a)</w:t>
            </w:r>
          </w:p>
        </w:tc>
        <w:tc>
          <w:tcPr>
            <w:tcW w:w="1058" w:type="pct"/>
            <w:shd w:val="clear" w:color="auto" w:fill="auto"/>
          </w:tcPr>
          <w:p w14:paraId="3393573E" w14:textId="10D79A94" w:rsidR="0074621B" w:rsidRPr="001E6954" w:rsidRDefault="0074621B" w:rsidP="0074621B">
            <w:pPr>
              <w:spacing w:before="40" w:after="40" w:line="240" w:lineRule="auto"/>
              <w:jc w:val="right"/>
              <w:rPr>
                <w:color w:val="0000FF"/>
              </w:rPr>
            </w:pPr>
            <w:r w:rsidRPr="00E571EB">
              <w:rPr>
                <w:color w:val="4472C4" w:themeColor="accent1"/>
              </w:rPr>
              <w:t>Met</w:t>
            </w:r>
          </w:p>
        </w:tc>
      </w:tr>
      <w:tr w:rsidR="0074621B" w14:paraId="3393574B" w14:textId="77777777" w:rsidTr="00EB1D71">
        <w:trPr>
          <w:trHeight w:val="227"/>
        </w:trPr>
        <w:tc>
          <w:tcPr>
            <w:tcW w:w="3942" w:type="pct"/>
            <w:shd w:val="clear" w:color="auto" w:fill="auto"/>
          </w:tcPr>
          <w:p w14:paraId="33935749" w14:textId="77777777" w:rsidR="0074621B" w:rsidRPr="001E6954" w:rsidRDefault="0074621B" w:rsidP="0074621B">
            <w:pPr>
              <w:spacing w:before="40" w:after="40" w:line="240" w:lineRule="auto"/>
              <w:ind w:left="318" w:hanging="7"/>
            </w:pPr>
            <w:r w:rsidRPr="001E6954">
              <w:t>Requirement 7(3)(e)</w:t>
            </w:r>
          </w:p>
        </w:tc>
        <w:tc>
          <w:tcPr>
            <w:tcW w:w="1058" w:type="pct"/>
            <w:shd w:val="clear" w:color="auto" w:fill="auto"/>
          </w:tcPr>
          <w:p w14:paraId="3393574A" w14:textId="3A51D231" w:rsidR="0074621B" w:rsidRPr="001E6954" w:rsidRDefault="0074621B" w:rsidP="0074621B">
            <w:pPr>
              <w:spacing w:before="40" w:after="40" w:line="240" w:lineRule="auto"/>
              <w:jc w:val="right"/>
              <w:rPr>
                <w:color w:val="0000FF"/>
              </w:rPr>
            </w:pPr>
            <w:r w:rsidRPr="00E571EB">
              <w:rPr>
                <w:color w:val="4472C4" w:themeColor="accent1"/>
              </w:rPr>
              <w:t>Met</w:t>
            </w:r>
          </w:p>
        </w:tc>
      </w:tr>
      <w:bookmarkEnd w:id="3"/>
    </w:tbl>
    <w:p w14:paraId="3393575E" w14:textId="77777777" w:rsidR="008A22FF" w:rsidRDefault="00E21EE6"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393575F" w14:textId="77777777" w:rsidR="007F5256" w:rsidRPr="00D21DCD" w:rsidRDefault="00A93AE4" w:rsidP="00EC5474">
      <w:pPr>
        <w:pStyle w:val="Heading1"/>
      </w:pPr>
      <w:r>
        <w:lastRenderedPageBreak/>
        <w:t>Detailed assessment</w:t>
      </w:r>
    </w:p>
    <w:p w14:paraId="33935760" w14:textId="77777777" w:rsidR="001E6954" w:rsidRPr="00D63989" w:rsidRDefault="00A93AE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3935761" w14:textId="77777777" w:rsidR="001E6954" w:rsidRPr="001E6954" w:rsidRDefault="00A93AE4" w:rsidP="001E6954">
      <w:pPr>
        <w:rPr>
          <w:color w:val="auto"/>
        </w:rPr>
      </w:pPr>
      <w:r w:rsidRPr="00D63989">
        <w:t>The report also specifies areas in which improvements must be made to ensure the Quality Standards are complied with.</w:t>
      </w:r>
    </w:p>
    <w:p w14:paraId="33935762" w14:textId="77777777" w:rsidR="001E6954" w:rsidRPr="00D63989" w:rsidRDefault="00A93AE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3935763" w14:textId="088283DD" w:rsidR="004B33E7" w:rsidRDefault="00A93AE4" w:rsidP="004B33E7">
      <w:pPr>
        <w:pStyle w:val="ListBullet"/>
      </w:pPr>
      <w:r>
        <w:t>t</w:t>
      </w:r>
      <w:r w:rsidRPr="00D63989">
        <w:t xml:space="preserve">he Assessment Team’s report for the </w:t>
      </w:r>
      <w:r>
        <w:t>Assessment Contact - Site</w:t>
      </w:r>
      <w:r w:rsidRPr="00D63989">
        <w:t xml:space="preserve">; the </w:t>
      </w:r>
      <w:r w:rsidRPr="00A93AE4">
        <w:t>Assessment Contact - Site report was informed by a site assessment, observations at the service, review of documents and interviews with staff, consumers/representatives and others</w:t>
      </w:r>
    </w:p>
    <w:p w14:paraId="33935764" w14:textId="03DBCFF7" w:rsidR="004B33E7" w:rsidRPr="00A93AE4" w:rsidRDefault="00A93AE4" w:rsidP="004B33E7">
      <w:pPr>
        <w:pStyle w:val="ListBullet"/>
      </w:pPr>
      <w:r w:rsidRPr="00365DAE">
        <w:t>the provider</w:t>
      </w:r>
      <w:r>
        <w:t>’s</w:t>
      </w:r>
      <w:r w:rsidRPr="00365DAE">
        <w:t xml:space="preserve"> response</w:t>
      </w:r>
      <w:r>
        <w:t xml:space="preserve"> to the Assessment Contact - Site report</w:t>
      </w:r>
      <w:r w:rsidRPr="00365DAE">
        <w:t xml:space="preserve"> </w:t>
      </w:r>
      <w:r>
        <w:t xml:space="preserve">was </w:t>
      </w:r>
      <w:r w:rsidRPr="00A93AE4">
        <w:t>received 23 December 2020.</w:t>
      </w:r>
    </w:p>
    <w:p w14:paraId="33935766" w14:textId="28E7B8C0" w:rsidR="008A22FF" w:rsidRPr="00D712BA" w:rsidRDefault="00E21EE6" w:rsidP="00D712BA">
      <w:pPr>
        <w:pStyle w:val="ListBullet"/>
        <w:numPr>
          <w:ilvl w:val="0"/>
          <w:numId w:val="0"/>
        </w:numPr>
        <w:spacing w:after="160" w:line="259" w:lineRule="auto"/>
        <w:ind w:left="425"/>
        <w:rPr>
          <w:rFonts w:cs="Times New Roman"/>
        </w:rPr>
      </w:pPr>
    </w:p>
    <w:p w14:paraId="33935767" w14:textId="77777777" w:rsidR="00095CD4" w:rsidRDefault="00E21EE6" w:rsidP="00095CD4">
      <w:pPr>
        <w:sectPr w:rsidR="00095CD4" w:rsidSect="005058B8">
          <w:headerReference w:type="first" r:id="rId18"/>
          <w:pgSz w:w="11906" w:h="16838"/>
          <w:pgMar w:top="1701" w:right="1418" w:bottom="1418" w:left="1418" w:header="709" w:footer="397" w:gutter="0"/>
          <w:cols w:space="708"/>
          <w:docGrid w:linePitch="360"/>
        </w:sectPr>
      </w:pPr>
    </w:p>
    <w:p w14:paraId="339357A8" w14:textId="16D0981B" w:rsidR="00CB3BA9" w:rsidRDefault="00A93AE4"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393586E" wp14:editId="3393586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5863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39357A9" w14:textId="77777777" w:rsidR="007F5256" w:rsidRPr="00FD1B02" w:rsidRDefault="00A93AE4" w:rsidP="00032B17">
      <w:pPr>
        <w:pStyle w:val="Heading3"/>
        <w:shd w:val="clear" w:color="auto" w:fill="F2F2F2" w:themeFill="background1" w:themeFillShade="F2"/>
      </w:pPr>
      <w:r w:rsidRPr="00FD1B02">
        <w:t>Consumer outcome:</w:t>
      </w:r>
    </w:p>
    <w:p w14:paraId="339357AA" w14:textId="77777777" w:rsidR="007F5256" w:rsidRDefault="00A93AE4" w:rsidP="00912DE6">
      <w:pPr>
        <w:numPr>
          <w:ilvl w:val="0"/>
          <w:numId w:val="3"/>
        </w:numPr>
        <w:shd w:val="clear" w:color="auto" w:fill="F2F2F2" w:themeFill="background1" w:themeFillShade="F2"/>
      </w:pPr>
      <w:r>
        <w:t>I get personal care, clinical care, or both personal care and clinical care, that is safe and right for me.</w:t>
      </w:r>
    </w:p>
    <w:p w14:paraId="339357AB" w14:textId="77777777" w:rsidR="007F5256" w:rsidRDefault="00A93AE4" w:rsidP="00032B17">
      <w:pPr>
        <w:pStyle w:val="Heading3"/>
        <w:shd w:val="clear" w:color="auto" w:fill="F2F2F2" w:themeFill="background1" w:themeFillShade="F2"/>
      </w:pPr>
      <w:r>
        <w:t>Organisation statement:</w:t>
      </w:r>
    </w:p>
    <w:p w14:paraId="339357AC" w14:textId="77777777" w:rsidR="007F5256" w:rsidRDefault="00A93AE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39357AD" w14:textId="77777777" w:rsidR="007F5256" w:rsidRDefault="00A93AE4" w:rsidP="00427817">
      <w:pPr>
        <w:pStyle w:val="Heading2"/>
      </w:pPr>
      <w:r>
        <w:t>Assessment of Standard 3</w:t>
      </w:r>
    </w:p>
    <w:p w14:paraId="11899C70" w14:textId="24DEB434" w:rsidR="00D712BA" w:rsidRPr="00663B6D" w:rsidRDefault="00D712BA" w:rsidP="00D712BA">
      <w:pPr>
        <w:rPr>
          <w:rFonts w:eastAsia="Calibri"/>
          <w:lang w:eastAsia="en-US"/>
        </w:rPr>
      </w:pPr>
      <w:r>
        <w:rPr>
          <w:rFonts w:eastAsia="Calibri"/>
          <w:lang w:eastAsia="en-US"/>
        </w:rPr>
        <w:t>Two requirements assessed under this Standard are compliant.</w:t>
      </w:r>
    </w:p>
    <w:p w14:paraId="339357AF" w14:textId="04474530" w:rsidR="007F5256" w:rsidRDefault="006C0ED3" w:rsidP="00154403">
      <w:pPr>
        <w:rPr>
          <w:rFonts w:eastAsiaTheme="minorHAnsi"/>
        </w:rPr>
      </w:pPr>
      <w:r>
        <w:rPr>
          <w:rFonts w:eastAsiaTheme="minorHAnsi"/>
        </w:rPr>
        <w:t>The Assessment Team did not assess all requirements and therefore an overall rating for the Quality Standard is not provided</w:t>
      </w:r>
      <w:r w:rsidR="00D712BA">
        <w:rPr>
          <w:rFonts w:eastAsiaTheme="minorHAnsi"/>
        </w:rPr>
        <w:t>.</w:t>
      </w:r>
    </w:p>
    <w:p w14:paraId="339357B0" w14:textId="5B680033" w:rsidR="00301877" w:rsidRDefault="00A93AE4"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39357B1" w14:textId="0F17AD36" w:rsidR="00853601" w:rsidRPr="00853601" w:rsidRDefault="00A93AE4" w:rsidP="00853601">
      <w:pPr>
        <w:pStyle w:val="Heading3"/>
      </w:pPr>
      <w:r w:rsidRPr="00853601">
        <w:t>Requirement 3(3)(a)</w:t>
      </w:r>
      <w:r>
        <w:tab/>
      </w:r>
      <w:r w:rsidR="00663DBD">
        <w:t>Met</w:t>
      </w:r>
    </w:p>
    <w:p w14:paraId="339357B2" w14:textId="77777777" w:rsidR="00853601" w:rsidRPr="004A3816" w:rsidRDefault="00A93AE4" w:rsidP="00853601">
      <w:pPr>
        <w:rPr>
          <w:i/>
        </w:rPr>
      </w:pPr>
      <w:r w:rsidRPr="004A3816">
        <w:rPr>
          <w:i/>
        </w:rPr>
        <w:t>Each consumer gets safe and effective personal care, clinical care, or both personal care and clinical care, that:</w:t>
      </w:r>
    </w:p>
    <w:p w14:paraId="339357B3" w14:textId="77777777" w:rsidR="00853601" w:rsidRPr="004A3816" w:rsidRDefault="00A93AE4" w:rsidP="00853601">
      <w:pPr>
        <w:numPr>
          <w:ilvl w:val="0"/>
          <w:numId w:val="24"/>
        </w:numPr>
        <w:tabs>
          <w:tab w:val="right" w:pos="9026"/>
        </w:tabs>
        <w:spacing w:before="0" w:after="0"/>
        <w:ind w:left="567" w:hanging="425"/>
        <w:outlineLvl w:val="4"/>
        <w:rPr>
          <w:i/>
        </w:rPr>
      </w:pPr>
      <w:r w:rsidRPr="004A3816">
        <w:rPr>
          <w:i/>
        </w:rPr>
        <w:t>is best practice; and</w:t>
      </w:r>
    </w:p>
    <w:p w14:paraId="339357B4" w14:textId="77777777" w:rsidR="00853601" w:rsidRPr="004A3816" w:rsidRDefault="00A93AE4" w:rsidP="00853601">
      <w:pPr>
        <w:numPr>
          <w:ilvl w:val="0"/>
          <w:numId w:val="24"/>
        </w:numPr>
        <w:tabs>
          <w:tab w:val="right" w:pos="9026"/>
        </w:tabs>
        <w:spacing w:before="0" w:after="0"/>
        <w:ind w:left="567" w:hanging="425"/>
        <w:outlineLvl w:val="4"/>
        <w:rPr>
          <w:i/>
        </w:rPr>
      </w:pPr>
      <w:r w:rsidRPr="004A3816">
        <w:rPr>
          <w:i/>
        </w:rPr>
        <w:t>is tailored to their needs; and</w:t>
      </w:r>
    </w:p>
    <w:p w14:paraId="339357B5" w14:textId="283EE7F5" w:rsidR="00853601" w:rsidRDefault="00A93AE4" w:rsidP="00853601">
      <w:pPr>
        <w:numPr>
          <w:ilvl w:val="0"/>
          <w:numId w:val="24"/>
        </w:numPr>
        <w:tabs>
          <w:tab w:val="right" w:pos="9026"/>
        </w:tabs>
        <w:spacing w:before="0" w:after="0"/>
        <w:ind w:left="567" w:hanging="425"/>
        <w:outlineLvl w:val="4"/>
        <w:rPr>
          <w:i/>
        </w:rPr>
      </w:pPr>
      <w:r w:rsidRPr="004A3816">
        <w:rPr>
          <w:i/>
        </w:rPr>
        <w:t>optimises their health and well-being.</w:t>
      </w:r>
    </w:p>
    <w:p w14:paraId="0B31C94B" w14:textId="1D15042A" w:rsidR="00D712BA" w:rsidRDefault="00D712BA" w:rsidP="00D712BA">
      <w:pPr>
        <w:tabs>
          <w:tab w:val="right" w:pos="9026"/>
        </w:tabs>
        <w:rPr>
          <w:rFonts w:eastAsia="Calibri"/>
          <w:color w:val="auto"/>
          <w:lang w:eastAsia="en-US"/>
        </w:rPr>
      </w:pPr>
      <w:r>
        <w:rPr>
          <w:rFonts w:eastAsia="Calibri"/>
          <w:color w:val="auto"/>
          <w:lang w:eastAsia="en-US"/>
        </w:rPr>
        <w:t>The Assessment Team found that t</w:t>
      </w:r>
      <w:r w:rsidRPr="00151FF3">
        <w:rPr>
          <w:rFonts w:eastAsia="Calibri"/>
          <w:color w:val="auto"/>
          <w:lang w:eastAsia="en-US"/>
        </w:rPr>
        <w:t xml:space="preserve">he service demonstrated </w:t>
      </w:r>
      <w:r>
        <w:rPr>
          <w:rFonts w:eastAsia="Calibri"/>
          <w:color w:val="auto"/>
          <w:lang w:eastAsia="en-US"/>
        </w:rPr>
        <w:t xml:space="preserve">that each consumer sampled </w:t>
      </w:r>
      <w:r w:rsidRPr="00151FF3">
        <w:rPr>
          <w:rFonts w:eastAsia="Calibri"/>
          <w:color w:val="auto"/>
          <w:lang w:eastAsia="en-US"/>
        </w:rPr>
        <w:t>receive</w:t>
      </w:r>
      <w:r>
        <w:rPr>
          <w:rFonts w:eastAsia="Calibri"/>
          <w:color w:val="auto"/>
          <w:lang w:eastAsia="en-US"/>
        </w:rPr>
        <w:t>s</w:t>
      </w:r>
      <w:r w:rsidRPr="00151FF3">
        <w:rPr>
          <w:rFonts w:eastAsia="Calibri"/>
          <w:color w:val="auto"/>
          <w:lang w:eastAsia="en-US"/>
        </w:rPr>
        <w:t xml:space="preserve"> personal and clinical care that is effective and safe. Initial and ongoing assessments and care plans are completed by </w:t>
      </w:r>
      <w:r>
        <w:rPr>
          <w:rFonts w:eastAsia="Calibri"/>
          <w:color w:val="auto"/>
          <w:lang w:eastAsia="en-US"/>
        </w:rPr>
        <w:t xml:space="preserve">nursing staff and are overseen and supported by clinical care managers. Care planning includes </w:t>
      </w:r>
      <w:r w:rsidRPr="00151FF3">
        <w:rPr>
          <w:rFonts w:eastAsia="Calibri"/>
          <w:color w:val="auto"/>
          <w:lang w:eastAsia="en-US"/>
        </w:rPr>
        <w:t xml:space="preserve">input from a medical practitioner, other specialist services </w:t>
      </w:r>
      <w:r>
        <w:rPr>
          <w:rFonts w:eastAsia="Calibri"/>
          <w:color w:val="auto"/>
          <w:lang w:eastAsia="en-US"/>
        </w:rPr>
        <w:t xml:space="preserve">and </w:t>
      </w:r>
      <w:r w:rsidRPr="00151FF3">
        <w:rPr>
          <w:rFonts w:eastAsia="Calibri"/>
          <w:color w:val="auto"/>
          <w:lang w:eastAsia="en-US"/>
        </w:rPr>
        <w:t>allied health as required</w:t>
      </w:r>
      <w:r w:rsidRPr="00213D54">
        <w:rPr>
          <w:rFonts w:eastAsia="Calibri"/>
          <w:color w:val="auto"/>
          <w:lang w:eastAsia="en-US"/>
        </w:rPr>
        <w:t xml:space="preserve">. The Assessment </w:t>
      </w:r>
      <w:r w:rsidRPr="00151FF3">
        <w:rPr>
          <w:rFonts w:eastAsia="Calibri"/>
          <w:color w:val="auto"/>
          <w:lang w:eastAsia="en-US"/>
        </w:rPr>
        <w:t xml:space="preserve">Team found that care planning documents demonstrated consumers’ </w:t>
      </w:r>
      <w:r>
        <w:rPr>
          <w:rFonts w:eastAsia="Calibri"/>
          <w:color w:val="auto"/>
          <w:lang w:eastAsia="en-US"/>
        </w:rPr>
        <w:t xml:space="preserve">skin integrity, </w:t>
      </w:r>
      <w:r w:rsidRPr="00151FF3">
        <w:rPr>
          <w:rFonts w:eastAsia="Calibri"/>
          <w:color w:val="auto"/>
          <w:lang w:eastAsia="en-US"/>
        </w:rPr>
        <w:t>pain</w:t>
      </w:r>
      <w:r>
        <w:rPr>
          <w:rFonts w:eastAsia="Calibri"/>
          <w:color w:val="auto"/>
          <w:lang w:eastAsia="en-US"/>
        </w:rPr>
        <w:t xml:space="preserve"> and behaviour</w:t>
      </w:r>
      <w:r w:rsidRPr="00151FF3">
        <w:rPr>
          <w:rFonts w:eastAsia="Calibri"/>
          <w:color w:val="auto"/>
          <w:lang w:eastAsia="en-US"/>
        </w:rPr>
        <w:t xml:space="preserve"> is managed to meet their individual needs and</w:t>
      </w:r>
      <w:r>
        <w:rPr>
          <w:rFonts w:eastAsia="Calibri"/>
          <w:color w:val="auto"/>
          <w:lang w:eastAsia="en-US"/>
        </w:rPr>
        <w:t xml:space="preserve"> are</w:t>
      </w:r>
      <w:r w:rsidRPr="00151FF3">
        <w:rPr>
          <w:rFonts w:eastAsia="Calibri"/>
          <w:color w:val="auto"/>
          <w:lang w:eastAsia="en-US"/>
        </w:rPr>
        <w:t xml:space="preserve"> aligned with best practice principles</w:t>
      </w:r>
      <w:r>
        <w:rPr>
          <w:rFonts w:eastAsia="Calibri"/>
          <w:color w:val="auto"/>
          <w:lang w:eastAsia="en-US"/>
        </w:rPr>
        <w:t>.</w:t>
      </w:r>
    </w:p>
    <w:p w14:paraId="0640C5FE" w14:textId="595AE93C" w:rsidR="00D712BA" w:rsidRDefault="00D712BA" w:rsidP="00D712BA">
      <w:pPr>
        <w:tabs>
          <w:tab w:val="right" w:pos="9026"/>
        </w:tabs>
        <w:rPr>
          <w:rFonts w:eastAsia="Calibri"/>
          <w:color w:val="auto"/>
          <w:lang w:eastAsia="en-US"/>
        </w:rPr>
      </w:pPr>
      <w:r>
        <w:rPr>
          <w:rFonts w:eastAsia="Calibri"/>
          <w:color w:val="auto"/>
          <w:lang w:eastAsia="en-US"/>
        </w:rPr>
        <w:lastRenderedPageBreak/>
        <w:t>The Assessment Team reviewed a combination of c</w:t>
      </w:r>
      <w:r w:rsidRPr="00696AC9">
        <w:rPr>
          <w:rFonts w:eastAsia="Calibri"/>
          <w:color w:val="auto"/>
          <w:lang w:eastAsia="en-US"/>
        </w:rPr>
        <w:t>onsumer</w:t>
      </w:r>
      <w:r>
        <w:rPr>
          <w:rFonts w:eastAsia="Calibri"/>
          <w:color w:val="auto"/>
          <w:lang w:eastAsia="en-US"/>
        </w:rPr>
        <w:t xml:space="preserve">s’ behaviour management care plan documentation. Two consumers were reviewed in detail and the other consumers’ summary care plans were reviewed. The Assessment Team focused on behaviour management post alleged and or suspected allegations of assault and or inappropriate sexual behaviour. Consumers’ </w:t>
      </w:r>
      <w:r>
        <w:t>files sampled evidenced documentation of high impact risks for consumers and post incident evaluations, review and monitoring. Two comprehensive file reviews evidenced consultation with staff, consumers and or representatives.</w:t>
      </w:r>
    </w:p>
    <w:p w14:paraId="5DE9D351" w14:textId="7DF84217" w:rsidR="00D712BA" w:rsidRPr="00623B48" w:rsidRDefault="00D712BA" w:rsidP="00D712BA">
      <w:pPr>
        <w:tabs>
          <w:tab w:val="right" w:pos="9026"/>
        </w:tabs>
        <w:rPr>
          <w:rFonts w:eastAsia="Calibri"/>
          <w:color w:val="auto"/>
          <w:lang w:eastAsia="en-US"/>
        </w:rPr>
      </w:pPr>
      <w:r>
        <w:rPr>
          <w:rFonts w:eastAsia="Calibri"/>
          <w:color w:val="auto"/>
          <w:lang w:eastAsia="en-US"/>
        </w:rPr>
        <w:t>W</w:t>
      </w:r>
      <w:r w:rsidRPr="00B9249F">
        <w:rPr>
          <w:rFonts w:eastAsia="Calibri"/>
          <w:color w:val="auto"/>
          <w:lang w:eastAsia="en-US"/>
        </w:rPr>
        <w:t xml:space="preserve">ound care documents </w:t>
      </w:r>
      <w:r>
        <w:rPr>
          <w:rFonts w:eastAsia="Calibri"/>
          <w:color w:val="auto"/>
          <w:lang w:eastAsia="en-US"/>
        </w:rPr>
        <w:t>reviewed demonstrated some gaps in recording of monitoring processes</w:t>
      </w:r>
      <w:r w:rsidRPr="00B9249F">
        <w:rPr>
          <w:rFonts w:eastAsia="Calibri"/>
          <w:color w:val="auto"/>
          <w:lang w:eastAsia="en-US"/>
        </w:rPr>
        <w:t>.</w:t>
      </w:r>
      <w:r w:rsidRPr="00623B48">
        <w:rPr>
          <w:rFonts w:eastAsia="Calibri"/>
          <w:color w:val="auto"/>
          <w:lang w:eastAsia="en-US"/>
        </w:rPr>
        <w:t xml:space="preserve"> </w:t>
      </w:r>
      <w:r>
        <w:rPr>
          <w:rFonts w:eastAsia="Calibri"/>
          <w:color w:val="auto"/>
          <w:lang w:eastAsia="en-US"/>
        </w:rPr>
        <w:t xml:space="preserve"> However, consumers confirmed that wound care is completed as required and reported satisfaction with wound management practices.</w:t>
      </w:r>
      <w:r w:rsidRPr="00151FF3">
        <w:rPr>
          <w:rFonts w:eastAsia="Calibri"/>
          <w:color w:val="auto"/>
          <w:lang w:eastAsia="en-US"/>
        </w:rPr>
        <w:t xml:space="preserve"> Consumers who require the use of chemical restraint are effectively assessed</w:t>
      </w:r>
      <w:r>
        <w:rPr>
          <w:rFonts w:eastAsia="Calibri"/>
          <w:color w:val="auto"/>
          <w:lang w:eastAsia="en-US"/>
        </w:rPr>
        <w:t xml:space="preserve">, </w:t>
      </w:r>
      <w:r w:rsidRPr="00151FF3">
        <w:rPr>
          <w:rFonts w:eastAsia="Calibri"/>
          <w:color w:val="auto"/>
          <w:lang w:eastAsia="en-US"/>
        </w:rPr>
        <w:t xml:space="preserve">monitored and reviewed according to regulatory requirements. Consultation with </w:t>
      </w:r>
      <w:r>
        <w:rPr>
          <w:rFonts w:eastAsia="Calibri"/>
          <w:color w:val="auto"/>
          <w:lang w:eastAsia="en-US"/>
        </w:rPr>
        <w:t xml:space="preserve">consumers and or </w:t>
      </w:r>
      <w:r w:rsidRPr="00151FF3">
        <w:rPr>
          <w:rFonts w:eastAsia="Calibri"/>
          <w:color w:val="auto"/>
          <w:lang w:eastAsia="en-US"/>
        </w:rPr>
        <w:t>representatives occurs.</w:t>
      </w:r>
    </w:p>
    <w:p w14:paraId="79AC313C" w14:textId="258324EF" w:rsidR="00D712BA" w:rsidRDefault="00D712BA" w:rsidP="00D712BA">
      <w:pPr>
        <w:tabs>
          <w:tab w:val="right" w:pos="9026"/>
        </w:tabs>
        <w:spacing w:before="0" w:after="0"/>
        <w:outlineLvl w:val="4"/>
      </w:pPr>
      <w:r>
        <w:t>The response submitted by the approved provider discusses ongoing actions undertaken to strengthen wound care including further staff training and regular internal monitoring of consumers’ wound management.</w:t>
      </w:r>
    </w:p>
    <w:p w14:paraId="332CB5E6" w14:textId="554B008F" w:rsidR="00142760" w:rsidRDefault="00142760" w:rsidP="00D712BA">
      <w:pPr>
        <w:tabs>
          <w:tab w:val="right" w:pos="9026"/>
        </w:tabs>
        <w:spacing w:before="0" w:after="0"/>
        <w:outlineLvl w:val="4"/>
      </w:pPr>
    </w:p>
    <w:p w14:paraId="39615D25" w14:textId="4E8DFE30" w:rsidR="00142760" w:rsidRPr="00D712BA" w:rsidRDefault="00142760" w:rsidP="00D712BA">
      <w:pPr>
        <w:tabs>
          <w:tab w:val="right" w:pos="9026"/>
        </w:tabs>
        <w:spacing w:before="0" w:after="0"/>
        <w:outlineLvl w:val="4"/>
      </w:pPr>
      <w:r>
        <w:t>While the Assessment Team identified some gaps in the documentation of wound care, on balance I am satisfied that this requirement is compliant</w:t>
      </w:r>
    </w:p>
    <w:p w14:paraId="339357C7" w14:textId="28905F3F" w:rsidR="00853601" w:rsidRPr="00D435F8" w:rsidRDefault="00A93AE4" w:rsidP="00853601">
      <w:pPr>
        <w:pStyle w:val="Heading3"/>
      </w:pPr>
      <w:bookmarkStart w:id="4" w:name="_GoBack"/>
      <w:bookmarkEnd w:id="4"/>
      <w:r w:rsidRPr="00D435F8">
        <w:t>Requirement 3(3)(g)</w:t>
      </w:r>
      <w:r>
        <w:tab/>
      </w:r>
      <w:r w:rsidR="00663DBD">
        <w:t>Met</w:t>
      </w:r>
    </w:p>
    <w:p w14:paraId="339357C8" w14:textId="77777777" w:rsidR="00853601" w:rsidRPr="004A3816" w:rsidRDefault="00A93AE4" w:rsidP="00853601">
      <w:pPr>
        <w:tabs>
          <w:tab w:val="right" w:pos="9026"/>
        </w:tabs>
        <w:spacing w:before="0" w:after="0"/>
        <w:outlineLvl w:val="4"/>
        <w:rPr>
          <w:i/>
          <w:szCs w:val="22"/>
        </w:rPr>
      </w:pPr>
      <w:r w:rsidRPr="004A3816">
        <w:rPr>
          <w:i/>
          <w:szCs w:val="22"/>
        </w:rPr>
        <w:t>Minimisation of infection related risks through implementing:</w:t>
      </w:r>
    </w:p>
    <w:p w14:paraId="339357C9" w14:textId="77777777" w:rsidR="00853601" w:rsidRPr="004A3816" w:rsidRDefault="00A93AE4"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339357CA" w14:textId="28F5C4B3" w:rsidR="00853601" w:rsidRPr="004A3816" w:rsidRDefault="00A93AE4"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5BD2833E" w14:textId="6CE407D2" w:rsidR="00D712BA" w:rsidRPr="00B00D67" w:rsidRDefault="00D712BA" w:rsidP="00D712BA">
      <w:pPr>
        <w:rPr>
          <w:b/>
          <w:bCs/>
        </w:rPr>
      </w:pPr>
      <w:r>
        <w:t>The Assessment Team found that t</w:t>
      </w:r>
      <w:r w:rsidRPr="00B00D67">
        <w:rPr>
          <w:bCs/>
        </w:rPr>
        <w:t>he service uses a range of</w:t>
      </w:r>
      <w:r>
        <w:rPr>
          <w:bCs/>
        </w:rPr>
        <w:t xml:space="preserve"> precautions to minimise infection related risks to consumers. Antibiotic use is monitored to reduce the risk of overprescribing and increasing resistance to antibiotics. Staff PPE practices whilst monitored, did not consistently demonstrate compliance. Three staff were observed with poor practice related to mask usage through</w:t>
      </w:r>
      <w:r w:rsidR="0003745A">
        <w:rPr>
          <w:bCs/>
        </w:rPr>
        <w:t>out</w:t>
      </w:r>
      <w:r>
        <w:rPr>
          <w:bCs/>
        </w:rPr>
        <w:t xml:space="preserve"> the visit.</w:t>
      </w:r>
    </w:p>
    <w:p w14:paraId="71F7E073" w14:textId="77777777" w:rsidR="00142760" w:rsidRDefault="00142760" w:rsidP="00142760">
      <w:r>
        <w:t>The response submitted by the approved provider outlines actions that have been taken to strengthen staff compliance with PPE requirements including refresher training, competency assessment of all staff, increased monitoring processes and staff counselling where required.</w:t>
      </w:r>
    </w:p>
    <w:p w14:paraId="339357CD" w14:textId="08EF18F9" w:rsidR="00142760" w:rsidRDefault="00142760" w:rsidP="00142760">
      <w:pPr>
        <w:sectPr w:rsidR="00142760" w:rsidSect="00CB3BA9">
          <w:headerReference w:type="default" r:id="rId21"/>
          <w:type w:val="continuous"/>
          <w:pgSz w:w="11906" w:h="16838"/>
          <w:pgMar w:top="1701" w:right="1418" w:bottom="1418" w:left="1418" w:header="709" w:footer="397" w:gutter="0"/>
          <w:cols w:space="708"/>
          <w:titlePg/>
          <w:docGrid w:linePitch="360"/>
        </w:sectPr>
      </w:pPr>
      <w:r>
        <w:t>While the Assessment Team identified some deficits in staff PPE practice, on balance I am satisfied this requirement is compliant.</w:t>
      </w:r>
    </w:p>
    <w:p w14:paraId="3393581E" w14:textId="65F90321" w:rsidR="00CB3BA9" w:rsidRDefault="00A93AE4"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3935876" wp14:editId="3393587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6713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3393581F" w14:textId="77777777" w:rsidR="007F5256" w:rsidRPr="000E654D" w:rsidRDefault="00A93AE4" w:rsidP="009C6F30">
      <w:pPr>
        <w:pStyle w:val="Heading3"/>
        <w:shd w:val="clear" w:color="auto" w:fill="F2F2F2" w:themeFill="background1" w:themeFillShade="F2"/>
      </w:pPr>
      <w:r w:rsidRPr="000E654D">
        <w:t>Consumer outcome:</w:t>
      </w:r>
    </w:p>
    <w:p w14:paraId="33935820" w14:textId="77777777" w:rsidR="007F5256" w:rsidRDefault="00A93AE4" w:rsidP="00912DE6">
      <w:pPr>
        <w:numPr>
          <w:ilvl w:val="0"/>
          <w:numId w:val="7"/>
        </w:numPr>
        <w:shd w:val="clear" w:color="auto" w:fill="F2F2F2" w:themeFill="background1" w:themeFillShade="F2"/>
      </w:pPr>
      <w:r>
        <w:t>I get quality care and services when I need them from people who are knowledgeable, capable and caring.</w:t>
      </w:r>
    </w:p>
    <w:p w14:paraId="33935821" w14:textId="77777777" w:rsidR="007F5256" w:rsidRDefault="00A93AE4" w:rsidP="009C6F30">
      <w:pPr>
        <w:pStyle w:val="Heading3"/>
        <w:shd w:val="clear" w:color="auto" w:fill="F2F2F2" w:themeFill="background1" w:themeFillShade="F2"/>
      </w:pPr>
      <w:r>
        <w:t>Organisation statement:</w:t>
      </w:r>
    </w:p>
    <w:p w14:paraId="33935822" w14:textId="77777777" w:rsidR="007F5256" w:rsidRDefault="00A93AE4"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3935823" w14:textId="77777777" w:rsidR="007F5256" w:rsidRDefault="00A93AE4" w:rsidP="00427817">
      <w:pPr>
        <w:pStyle w:val="Heading2"/>
      </w:pPr>
      <w:r>
        <w:t>Assessment of Standard 7</w:t>
      </w:r>
    </w:p>
    <w:p w14:paraId="33935824" w14:textId="6FA0A393" w:rsidR="00154403" w:rsidRPr="00142760" w:rsidRDefault="00142760" w:rsidP="00154403">
      <w:pPr>
        <w:rPr>
          <w:rFonts w:eastAsiaTheme="minorHAnsi"/>
          <w:color w:val="auto"/>
        </w:rPr>
      </w:pPr>
      <w:r w:rsidRPr="00142760">
        <w:rPr>
          <w:rFonts w:eastAsiaTheme="minorHAnsi"/>
          <w:color w:val="auto"/>
        </w:rPr>
        <w:t>Two requirements under this Standard were assessed are compliant.</w:t>
      </w:r>
    </w:p>
    <w:p w14:paraId="33935825" w14:textId="61EA6966" w:rsidR="007F5256" w:rsidRPr="009C6F30" w:rsidRDefault="009B0B9C" w:rsidP="00154403">
      <w:pPr>
        <w:rPr>
          <w:rFonts w:eastAsia="Calibri"/>
        </w:rPr>
      </w:pPr>
      <w:r>
        <w:rPr>
          <w:rFonts w:eastAsiaTheme="minorHAnsi"/>
        </w:rPr>
        <w:t xml:space="preserve">The Assessment Team did not assess all requirements and therefore </w:t>
      </w:r>
      <w:r w:rsidR="006C0ED3">
        <w:rPr>
          <w:rFonts w:eastAsiaTheme="minorHAnsi"/>
        </w:rPr>
        <w:t>an overall rating for the Quality Standard is not provided.</w:t>
      </w:r>
    </w:p>
    <w:p w14:paraId="33935826" w14:textId="45A2B35A" w:rsidR="00301877" w:rsidRDefault="00A93AE4" w:rsidP="00427817">
      <w:pPr>
        <w:pStyle w:val="Heading2"/>
      </w:pPr>
      <w:r>
        <w:t>Assessment of Standard 7 Requirements</w:t>
      </w:r>
      <w:r w:rsidRPr="0066387A">
        <w:rPr>
          <w:i/>
          <w:color w:val="0000FF"/>
          <w:sz w:val="24"/>
          <w:szCs w:val="24"/>
        </w:rPr>
        <w:t xml:space="preserve"> </w:t>
      </w:r>
    </w:p>
    <w:p w14:paraId="33935827" w14:textId="52706415" w:rsidR="00506F7F" w:rsidRPr="00506F7F" w:rsidRDefault="00A93AE4" w:rsidP="00506F7F">
      <w:pPr>
        <w:pStyle w:val="Heading3"/>
      </w:pPr>
      <w:r w:rsidRPr="00506F7F">
        <w:t>Requirement 7(3)(a)</w:t>
      </w:r>
      <w:r>
        <w:tab/>
      </w:r>
      <w:r w:rsidR="0074621B" w:rsidRPr="0074621B">
        <w:rPr>
          <w:color w:val="4472C4" w:themeColor="accent1"/>
        </w:rPr>
        <w:t>Met</w:t>
      </w:r>
    </w:p>
    <w:p w14:paraId="33935828" w14:textId="77777777" w:rsidR="00506F7F" w:rsidRPr="004A3816" w:rsidRDefault="00A93AE4" w:rsidP="00506F7F">
      <w:pPr>
        <w:rPr>
          <w:i/>
        </w:rPr>
      </w:pPr>
      <w:r w:rsidRPr="004A3816">
        <w:rPr>
          <w:i/>
        </w:rPr>
        <w:t>The workforce is planned to enable, and the number and mix of members of the workforce deployed enables, the delivery and management of safe and quality care and services.</w:t>
      </w:r>
    </w:p>
    <w:p w14:paraId="69B93856" w14:textId="4F653286" w:rsidR="00142760" w:rsidRDefault="00142760" w:rsidP="00142760">
      <w:pPr>
        <w:contextualSpacing/>
      </w:pPr>
      <w:r>
        <w:t>The Assessment Team found that t</w:t>
      </w:r>
      <w:r w:rsidRPr="00D452B6">
        <w:t>he service demonstrate</w:t>
      </w:r>
      <w:r>
        <w:t>d</w:t>
      </w:r>
      <w:r w:rsidRPr="00D452B6">
        <w:t xml:space="preserve"> the workforce is planned to enable the number and mix deployed to deliver and manage safe and quality care and services. </w:t>
      </w:r>
      <w:r>
        <w:t xml:space="preserve">Overall consumers/representatives expressed satisfaction in relation to </w:t>
      </w:r>
      <w:r w:rsidR="009A2CE1">
        <w:t xml:space="preserve">the </w:t>
      </w:r>
      <w:r>
        <w:t xml:space="preserve">workforce. </w:t>
      </w:r>
      <w:proofErr w:type="gramStart"/>
      <w:r>
        <w:t>The majority of</w:t>
      </w:r>
      <w:proofErr w:type="gramEnd"/>
      <w:r>
        <w:t xml:space="preserve"> staff indicated current staffing numbers and mix were appropriate to deliver safe care and services. Staff meetings minutes indicated some staff are concerned they may struggle with current staffing levels when the service returns to full occupancy. </w:t>
      </w:r>
    </w:p>
    <w:p w14:paraId="65AF90B6" w14:textId="04E555A9" w:rsidR="00142760" w:rsidRDefault="00142760" w:rsidP="00142760">
      <w:pPr>
        <w:contextualSpacing/>
      </w:pPr>
    </w:p>
    <w:p w14:paraId="6D13EE16" w14:textId="4BFE0AFE" w:rsidR="00142760" w:rsidRPr="00FD2714" w:rsidRDefault="00142760" w:rsidP="00142760">
      <w:pPr>
        <w:contextualSpacing/>
      </w:pPr>
      <w:r>
        <w:t>I am satisfied this requirement is compliant.</w:t>
      </w:r>
    </w:p>
    <w:p w14:paraId="33935833" w14:textId="101930BF" w:rsidR="00506F7F" w:rsidRPr="00095CD4" w:rsidRDefault="00A93AE4" w:rsidP="00506F7F">
      <w:pPr>
        <w:pStyle w:val="Heading3"/>
      </w:pPr>
      <w:r w:rsidRPr="00095CD4">
        <w:lastRenderedPageBreak/>
        <w:t>Requirement 7(3)(e)</w:t>
      </w:r>
      <w:r>
        <w:tab/>
      </w:r>
      <w:r w:rsidR="0074621B" w:rsidRPr="0074621B">
        <w:rPr>
          <w:color w:val="4472C4" w:themeColor="accent1"/>
        </w:rPr>
        <w:t>Met</w:t>
      </w:r>
    </w:p>
    <w:p w14:paraId="33935834" w14:textId="77777777" w:rsidR="00506F7F" w:rsidRPr="004A3816" w:rsidRDefault="00A93AE4" w:rsidP="00506F7F">
      <w:pPr>
        <w:rPr>
          <w:i/>
        </w:rPr>
      </w:pPr>
      <w:r w:rsidRPr="004A3816">
        <w:rPr>
          <w:i/>
        </w:rPr>
        <w:t>Regular assessment, monitoring and review of the performance of each member of the workforce is undertaken.</w:t>
      </w:r>
    </w:p>
    <w:p w14:paraId="575C8E1F" w14:textId="1FEA60BF" w:rsidR="00DC128A" w:rsidRPr="00AF0859" w:rsidRDefault="00DC128A" w:rsidP="00DC128A">
      <w:pPr>
        <w:pStyle w:val="ListBullet"/>
        <w:numPr>
          <w:ilvl w:val="0"/>
          <w:numId w:val="0"/>
        </w:numPr>
      </w:pPr>
      <w:r>
        <w:rPr>
          <w:iCs/>
        </w:rPr>
        <w:t>The Assessment Team found that t</w:t>
      </w:r>
      <w:r w:rsidRPr="007D7541">
        <w:rPr>
          <w:iCs/>
        </w:rPr>
        <w:t>he</w:t>
      </w:r>
      <w:r>
        <w:rPr>
          <w:iCs/>
        </w:rPr>
        <w:t xml:space="preserve"> service demonstrated staff performance is monitored and reviewed including adverse incidents relating to staff performance. </w:t>
      </w:r>
      <w:r w:rsidRPr="00AF0859">
        <w:t>Staff discussed performance reviews</w:t>
      </w:r>
      <w:r>
        <w:t xml:space="preserve"> and educational opportunities provided by the service. Staff expressed satisfaction with training</w:t>
      </w:r>
      <w:r w:rsidR="000B28C4">
        <w:t xml:space="preserve">. </w:t>
      </w:r>
      <w:r>
        <w:t>Staff were able to verbalise how they would report any adverse incidents such as a staff member using rough handling towards a consumer by reporting to senior staff and documenting events. Any incident reports involving allegations relating to adverse staff performance are investigated in a timely manner by management</w:t>
      </w:r>
    </w:p>
    <w:p w14:paraId="33935836" w14:textId="6FB309ED" w:rsidR="00095CD4" w:rsidRDefault="00B65FA9" w:rsidP="00095CD4">
      <w:pPr>
        <w:sectPr w:rsidR="00095CD4" w:rsidSect="00CB3BA9">
          <w:headerReference w:type="default" r:id="rId24"/>
          <w:type w:val="continuous"/>
          <w:pgSz w:w="11906" w:h="16838"/>
          <w:pgMar w:top="1701" w:right="1418" w:bottom="1418" w:left="1418" w:header="709" w:footer="397" w:gutter="0"/>
          <w:cols w:space="708"/>
          <w:titlePg/>
          <w:docGrid w:linePitch="360"/>
        </w:sectPr>
      </w:pPr>
      <w:r>
        <w:t>I am satisfied this requirement is compliant</w:t>
      </w:r>
    </w:p>
    <w:p w14:paraId="3393585D" w14:textId="77777777" w:rsidR="00A93E3F" w:rsidRDefault="00A93AE4" w:rsidP="00095CD4">
      <w:pPr>
        <w:pStyle w:val="Heading1"/>
      </w:pPr>
      <w:r>
        <w:lastRenderedPageBreak/>
        <w:t>Areas for improvement</w:t>
      </w:r>
    </w:p>
    <w:p w14:paraId="3393585F" w14:textId="77777777" w:rsidR="004B33E7" w:rsidRPr="00E830C7" w:rsidRDefault="00A93AE4"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33935865" w14:textId="77777777" w:rsidR="00A3716D" w:rsidRPr="00095CD4" w:rsidRDefault="00E21EE6" w:rsidP="00154403">
      <w:pPr>
        <w:pStyle w:val="ListBullet"/>
        <w:numPr>
          <w:ilvl w:val="0"/>
          <w:numId w:val="0"/>
        </w:numPr>
      </w:pPr>
    </w:p>
    <w:sectPr w:rsidR="00A3716D" w:rsidRPr="00095CD4"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358A2" w14:textId="77777777" w:rsidR="00F1240A" w:rsidRDefault="00A93AE4">
      <w:pPr>
        <w:spacing w:before="0" w:after="0" w:line="240" w:lineRule="auto"/>
      </w:pPr>
      <w:r>
        <w:separator/>
      </w:r>
    </w:p>
  </w:endnote>
  <w:endnote w:type="continuationSeparator" w:id="0">
    <w:p w14:paraId="339358A4" w14:textId="77777777" w:rsidR="00F1240A" w:rsidRDefault="00A93AE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3587B" w14:textId="77777777" w:rsidR="00506F7F" w:rsidRPr="009A1F1B" w:rsidRDefault="00A93AE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393587C" w14:textId="77777777" w:rsidR="00506F7F" w:rsidRPr="00C72FFB" w:rsidRDefault="00A93AE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Echuca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393587D" w14:textId="77777777" w:rsidR="00506F7F" w:rsidRPr="00C72FFB" w:rsidRDefault="00A93AE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3587E" w14:textId="77777777" w:rsidR="00506F7F" w:rsidRPr="009A1F1B" w:rsidRDefault="00A93AE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393587F" w14:textId="77777777" w:rsidR="00506F7F" w:rsidRPr="00C72FFB" w:rsidRDefault="00A93AE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Echuca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3935880" w14:textId="77777777" w:rsidR="00506F7F" w:rsidRPr="00A3716D" w:rsidRDefault="00A93AE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3589E" w14:textId="77777777" w:rsidR="00F1240A" w:rsidRDefault="00A93AE4">
      <w:pPr>
        <w:spacing w:before="0" w:after="0" w:line="240" w:lineRule="auto"/>
      </w:pPr>
      <w:r>
        <w:separator/>
      </w:r>
    </w:p>
  </w:footnote>
  <w:footnote w:type="continuationSeparator" w:id="0">
    <w:p w14:paraId="339358A0" w14:textId="77777777" w:rsidR="00F1240A" w:rsidRDefault="00A93AE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3587A" w14:textId="77777777" w:rsidR="00506F7F" w:rsidRDefault="00A93AE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393589E" wp14:editId="3393589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0823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35898" w14:textId="3F048450" w:rsidR="00FB0086" w:rsidRPr="00703E80" w:rsidRDefault="00A93AE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39358CE" wp14:editId="339358CF">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3562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3589C" w14:textId="77777777" w:rsidR="008F32C8" w:rsidRPr="008F32C8" w:rsidRDefault="00A93AE4"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39358D6" wp14:editId="339358D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7686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3589D" w14:textId="77777777" w:rsidR="00506F7F" w:rsidRDefault="00A93AE4" w:rsidP="009C6F30">
    <w:pPr>
      <w:tabs>
        <w:tab w:val="left" w:pos="3624"/>
      </w:tabs>
    </w:pPr>
    <w:r>
      <w:rPr>
        <w:noProof/>
        <w:color w:val="auto"/>
        <w:sz w:val="20"/>
      </w:rPr>
      <w:drawing>
        <wp:anchor distT="0" distB="0" distL="114300" distR="114300" simplePos="0" relativeHeight="251668480" behindDoc="1" locked="0" layoutInCell="1" allowOverlap="1" wp14:anchorId="339358D8" wp14:editId="339358D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9272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35881" w14:textId="77777777" w:rsidR="00A627C8" w:rsidRDefault="00A93AE4"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39358A0" wp14:editId="339358A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2274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35882" w14:textId="77777777" w:rsidR="00506F7F" w:rsidRDefault="00A93AE4">
    <w:pPr>
      <w:pStyle w:val="Header"/>
    </w:pPr>
    <w:r w:rsidRPr="003C6EC2">
      <w:rPr>
        <w:rFonts w:eastAsia="Calibri"/>
        <w:noProof/>
      </w:rPr>
      <w:drawing>
        <wp:anchor distT="0" distB="0" distL="114300" distR="114300" simplePos="0" relativeHeight="251669504" behindDoc="1" locked="0" layoutInCell="1" allowOverlap="1" wp14:anchorId="339358A2" wp14:editId="339358A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0327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35883" w14:textId="77777777" w:rsidR="00506F7F" w:rsidRDefault="00A93AE4" w:rsidP="0004322A">
    <w:r>
      <w:rPr>
        <w:noProof/>
        <w:color w:val="auto"/>
        <w:sz w:val="20"/>
      </w:rPr>
      <w:drawing>
        <wp:anchor distT="0" distB="0" distL="114300" distR="114300" simplePos="0" relativeHeight="251660288" behindDoc="1" locked="0" layoutInCell="1" allowOverlap="1" wp14:anchorId="339358A4" wp14:editId="339358A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361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3588A" w14:textId="77777777" w:rsidR="00506F7F" w:rsidRPr="00FB0086" w:rsidRDefault="00A93AE4" w:rsidP="00FB0086">
    <w:pPr>
      <w:pStyle w:val="Header"/>
    </w:pPr>
    <w:r>
      <w:rPr>
        <w:noProof/>
        <w:color w:val="auto"/>
        <w:sz w:val="20"/>
      </w:rPr>
      <w:drawing>
        <wp:anchor distT="0" distB="0" distL="114300" distR="114300" simplePos="0" relativeHeight="251676672" behindDoc="1" locked="0" layoutInCell="1" allowOverlap="1" wp14:anchorId="339358B2" wp14:editId="339358B3">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6213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3588B" w14:textId="77777777" w:rsidR="00506F7F" w:rsidRDefault="00A93AE4" w:rsidP="0004322A">
    <w:r>
      <w:rPr>
        <w:noProof/>
        <w:color w:val="auto"/>
        <w:sz w:val="20"/>
      </w:rPr>
      <w:drawing>
        <wp:anchor distT="0" distB="0" distL="114300" distR="114300" simplePos="0" relativeHeight="251662336" behindDoc="1" locked="0" layoutInCell="1" allowOverlap="1" wp14:anchorId="339358B4" wp14:editId="339358B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85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3588C" w14:textId="550682A0" w:rsidR="00FB0086" w:rsidRPr="00703E80" w:rsidRDefault="00A93AE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39358B6" wp14:editId="339358B7">
          <wp:simplePos x="0" y="0"/>
          <wp:positionH relativeFrom="page">
            <wp:posOffset>6985</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2396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35896" w14:textId="77777777" w:rsidR="00506F7F" w:rsidRPr="00FB0086" w:rsidRDefault="00A93AE4" w:rsidP="00FB0086">
    <w:pPr>
      <w:pStyle w:val="Header"/>
    </w:pPr>
    <w:r>
      <w:rPr>
        <w:noProof/>
        <w:color w:val="auto"/>
        <w:sz w:val="20"/>
      </w:rPr>
      <w:drawing>
        <wp:anchor distT="0" distB="0" distL="114300" distR="114300" simplePos="0" relativeHeight="251684864" behindDoc="1" locked="0" layoutInCell="1" allowOverlap="1" wp14:anchorId="339358CA" wp14:editId="339358CB">
          <wp:simplePos x="0" y="0"/>
          <wp:positionH relativeFrom="page">
            <wp:posOffset>0</wp:posOffset>
          </wp:positionH>
          <wp:positionV relativeFrom="paragraph">
            <wp:posOffset>-438785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8831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35897" w14:textId="77777777" w:rsidR="00506F7F" w:rsidRDefault="00A93AE4" w:rsidP="009C6F30">
    <w:pPr>
      <w:tabs>
        <w:tab w:val="left" w:pos="3624"/>
      </w:tabs>
    </w:pPr>
    <w:r>
      <w:rPr>
        <w:noProof/>
        <w:color w:val="auto"/>
        <w:sz w:val="20"/>
      </w:rPr>
      <w:drawing>
        <wp:anchor distT="0" distB="0" distL="114300" distR="114300" simplePos="0" relativeHeight="251666432" behindDoc="1" locked="0" layoutInCell="1" allowOverlap="1" wp14:anchorId="339358CC" wp14:editId="339358CD">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166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BBA0F04">
      <w:start w:val="1"/>
      <w:numFmt w:val="lowerRoman"/>
      <w:lvlText w:val="(%1)"/>
      <w:lvlJc w:val="left"/>
      <w:pPr>
        <w:ind w:left="1080" w:hanging="720"/>
      </w:pPr>
      <w:rPr>
        <w:rFonts w:hint="default"/>
        <w:b w:val="0"/>
      </w:rPr>
    </w:lvl>
    <w:lvl w:ilvl="1" w:tplc="84AE7164" w:tentative="1">
      <w:start w:val="1"/>
      <w:numFmt w:val="lowerLetter"/>
      <w:lvlText w:val="%2."/>
      <w:lvlJc w:val="left"/>
      <w:pPr>
        <w:ind w:left="1440" w:hanging="360"/>
      </w:pPr>
    </w:lvl>
    <w:lvl w:ilvl="2" w:tplc="81EE312E" w:tentative="1">
      <w:start w:val="1"/>
      <w:numFmt w:val="lowerRoman"/>
      <w:lvlText w:val="%3."/>
      <w:lvlJc w:val="right"/>
      <w:pPr>
        <w:ind w:left="2160" w:hanging="180"/>
      </w:pPr>
    </w:lvl>
    <w:lvl w:ilvl="3" w:tplc="01E2A2CE" w:tentative="1">
      <w:start w:val="1"/>
      <w:numFmt w:val="decimal"/>
      <w:lvlText w:val="%4."/>
      <w:lvlJc w:val="left"/>
      <w:pPr>
        <w:ind w:left="2880" w:hanging="360"/>
      </w:pPr>
    </w:lvl>
    <w:lvl w:ilvl="4" w:tplc="69BA7E48" w:tentative="1">
      <w:start w:val="1"/>
      <w:numFmt w:val="lowerLetter"/>
      <w:lvlText w:val="%5."/>
      <w:lvlJc w:val="left"/>
      <w:pPr>
        <w:ind w:left="3600" w:hanging="360"/>
      </w:pPr>
    </w:lvl>
    <w:lvl w:ilvl="5" w:tplc="1FE2971E" w:tentative="1">
      <w:start w:val="1"/>
      <w:numFmt w:val="lowerRoman"/>
      <w:lvlText w:val="%6."/>
      <w:lvlJc w:val="right"/>
      <w:pPr>
        <w:ind w:left="4320" w:hanging="180"/>
      </w:pPr>
    </w:lvl>
    <w:lvl w:ilvl="6" w:tplc="EAA8AE74" w:tentative="1">
      <w:start w:val="1"/>
      <w:numFmt w:val="decimal"/>
      <w:lvlText w:val="%7."/>
      <w:lvlJc w:val="left"/>
      <w:pPr>
        <w:ind w:left="5040" w:hanging="360"/>
      </w:pPr>
    </w:lvl>
    <w:lvl w:ilvl="7" w:tplc="126E44BE" w:tentative="1">
      <w:start w:val="1"/>
      <w:numFmt w:val="lowerLetter"/>
      <w:lvlText w:val="%8."/>
      <w:lvlJc w:val="left"/>
      <w:pPr>
        <w:ind w:left="5760" w:hanging="360"/>
      </w:pPr>
    </w:lvl>
    <w:lvl w:ilvl="8" w:tplc="AA80774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0B2E010">
      <w:start w:val="1"/>
      <w:numFmt w:val="bullet"/>
      <w:pStyle w:val="ListParagraph"/>
      <w:lvlText w:val=""/>
      <w:lvlJc w:val="left"/>
      <w:pPr>
        <w:ind w:left="1440" w:hanging="360"/>
      </w:pPr>
      <w:rPr>
        <w:rFonts w:ascii="Symbol" w:hAnsi="Symbol" w:hint="default"/>
        <w:color w:val="auto"/>
      </w:rPr>
    </w:lvl>
    <w:lvl w:ilvl="1" w:tplc="7D023196" w:tentative="1">
      <w:start w:val="1"/>
      <w:numFmt w:val="bullet"/>
      <w:lvlText w:val="o"/>
      <w:lvlJc w:val="left"/>
      <w:pPr>
        <w:ind w:left="2160" w:hanging="360"/>
      </w:pPr>
      <w:rPr>
        <w:rFonts w:ascii="Courier New" w:hAnsi="Courier New" w:cs="Courier New" w:hint="default"/>
      </w:rPr>
    </w:lvl>
    <w:lvl w:ilvl="2" w:tplc="B314AF3E" w:tentative="1">
      <w:start w:val="1"/>
      <w:numFmt w:val="bullet"/>
      <w:lvlText w:val=""/>
      <w:lvlJc w:val="left"/>
      <w:pPr>
        <w:ind w:left="2880" w:hanging="360"/>
      </w:pPr>
      <w:rPr>
        <w:rFonts w:ascii="Wingdings" w:hAnsi="Wingdings" w:hint="default"/>
      </w:rPr>
    </w:lvl>
    <w:lvl w:ilvl="3" w:tplc="5F8C09DE" w:tentative="1">
      <w:start w:val="1"/>
      <w:numFmt w:val="bullet"/>
      <w:lvlText w:val=""/>
      <w:lvlJc w:val="left"/>
      <w:pPr>
        <w:ind w:left="3600" w:hanging="360"/>
      </w:pPr>
      <w:rPr>
        <w:rFonts w:ascii="Symbol" w:hAnsi="Symbol" w:hint="default"/>
      </w:rPr>
    </w:lvl>
    <w:lvl w:ilvl="4" w:tplc="D9482182" w:tentative="1">
      <w:start w:val="1"/>
      <w:numFmt w:val="bullet"/>
      <w:lvlText w:val="o"/>
      <w:lvlJc w:val="left"/>
      <w:pPr>
        <w:ind w:left="4320" w:hanging="360"/>
      </w:pPr>
      <w:rPr>
        <w:rFonts w:ascii="Courier New" w:hAnsi="Courier New" w:cs="Courier New" w:hint="default"/>
      </w:rPr>
    </w:lvl>
    <w:lvl w:ilvl="5" w:tplc="F8BA787C" w:tentative="1">
      <w:start w:val="1"/>
      <w:numFmt w:val="bullet"/>
      <w:lvlText w:val=""/>
      <w:lvlJc w:val="left"/>
      <w:pPr>
        <w:ind w:left="5040" w:hanging="360"/>
      </w:pPr>
      <w:rPr>
        <w:rFonts w:ascii="Wingdings" w:hAnsi="Wingdings" w:hint="default"/>
      </w:rPr>
    </w:lvl>
    <w:lvl w:ilvl="6" w:tplc="8B88859A" w:tentative="1">
      <w:start w:val="1"/>
      <w:numFmt w:val="bullet"/>
      <w:lvlText w:val=""/>
      <w:lvlJc w:val="left"/>
      <w:pPr>
        <w:ind w:left="5760" w:hanging="360"/>
      </w:pPr>
      <w:rPr>
        <w:rFonts w:ascii="Symbol" w:hAnsi="Symbol" w:hint="default"/>
      </w:rPr>
    </w:lvl>
    <w:lvl w:ilvl="7" w:tplc="09D2FA7C" w:tentative="1">
      <w:start w:val="1"/>
      <w:numFmt w:val="bullet"/>
      <w:lvlText w:val="o"/>
      <w:lvlJc w:val="left"/>
      <w:pPr>
        <w:ind w:left="6480" w:hanging="360"/>
      </w:pPr>
      <w:rPr>
        <w:rFonts w:ascii="Courier New" w:hAnsi="Courier New" w:cs="Courier New" w:hint="default"/>
      </w:rPr>
    </w:lvl>
    <w:lvl w:ilvl="8" w:tplc="021416C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6261EE2">
      <w:start w:val="1"/>
      <w:numFmt w:val="lowerRoman"/>
      <w:lvlText w:val="(%1)"/>
      <w:lvlJc w:val="left"/>
      <w:pPr>
        <w:ind w:left="1004" w:hanging="720"/>
      </w:pPr>
      <w:rPr>
        <w:rFonts w:hint="default"/>
        <w:b w:val="0"/>
      </w:rPr>
    </w:lvl>
    <w:lvl w:ilvl="1" w:tplc="065EA41A" w:tentative="1">
      <w:start w:val="1"/>
      <w:numFmt w:val="lowerLetter"/>
      <w:lvlText w:val="%2."/>
      <w:lvlJc w:val="left"/>
      <w:pPr>
        <w:ind w:left="1364" w:hanging="360"/>
      </w:pPr>
    </w:lvl>
    <w:lvl w:ilvl="2" w:tplc="F38CF88C" w:tentative="1">
      <w:start w:val="1"/>
      <w:numFmt w:val="lowerRoman"/>
      <w:lvlText w:val="%3."/>
      <w:lvlJc w:val="right"/>
      <w:pPr>
        <w:ind w:left="2084" w:hanging="180"/>
      </w:pPr>
    </w:lvl>
    <w:lvl w:ilvl="3" w:tplc="9F0610CC" w:tentative="1">
      <w:start w:val="1"/>
      <w:numFmt w:val="decimal"/>
      <w:lvlText w:val="%4."/>
      <w:lvlJc w:val="left"/>
      <w:pPr>
        <w:ind w:left="2804" w:hanging="360"/>
      </w:pPr>
    </w:lvl>
    <w:lvl w:ilvl="4" w:tplc="DFECEE62" w:tentative="1">
      <w:start w:val="1"/>
      <w:numFmt w:val="lowerLetter"/>
      <w:lvlText w:val="%5."/>
      <w:lvlJc w:val="left"/>
      <w:pPr>
        <w:ind w:left="3524" w:hanging="360"/>
      </w:pPr>
    </w:lvl>
    <w:lvl w:ilvl="5" w:tplc="EA30C216" w:tentative="1">
      <w:start w:val="1"/>
      <w:numFmt w:val="lowerRoman"/>
      <w:lvlText w:val="%6."/>
      <w:lvlJc w:val="right"/>
      <w:pPr>
        <w:ind w:left="4244" w:hanging="180"/>
      </w:pPr>
    </w:lvl>
    <w:lvl w:ilvl="6" w:tplc="7C1A51F0" w:tentative="1">
      <w:start w:val="1"/>
      <w:numFmt w:val="decimal"/>
      <w:lvlText w:val="%7."/>
      <w:lvlJc w:val="left"/>
      <w:pPr>
        <w:ind w:left="4964" w:hanging="360"/>
      </w:pPr>
    </w:lvl>
    <w:lvl w:ilvl="7" w:tplc="E528B66A" w:tentative="1">
      <w:start w:val="1"/>
      <w:numFmt w:val="lowerLetter"/>
      <w:lvlText w:val="%8."/>
      <w:lvlJc w:val="left"/>
      <w:pPr>
        <w:ind w:left="5684" w:hanging="360"/>
      </w:pPr>
    </w:lvl>
    <w:lvl w:ilvl="8" w:tplc="89A62E2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77862E4">
      <w:start w:val="1"/>
      <w:numFmt w:val="lowerRoman"/>
      <w:lvlText w:val="(%1)"/>
      <w:lvlJc w:val="left"/>
      <w:pPr>
        <w:ind w:left="1080" w:hanging="720"/>
      </w:pPr>
      <w:rPr>
        <w:rFonts w:hint="default"/>
      </w:rPr>
    </w:lvl>
    <w:lvl w:ilvl="1" w:tplc="54BAF0C2" w:tentative="1">
      <w:start w:val="1"/>
      <w:numFmt w:val="lowerLetter"/>
      <w:lvlText w:val="%2."/>
      <w:lvlJc w:val="left"/>
      <w:pPr>
        <w:ind w:left="1440" w:hanging="360"/>
      </w:pPr>
    </w:lvl>
    <w:lvl w:ilvl="2" w:tplc="CA2A6848" w:tentative="1">
      <w:start w:val="1"/>
      <w:numFmt w:val="lowerRoman"/>
      <w:lvlText w:val="%3."/>
      <w:lvlJc w:val="right"/>
      <w:pPr>
        <w:ind w:left="2160" w:hanging="180"/>
      </w:pPr>
    </w:lvl>
    <w:lvl w:ilvl="3" w:tplc="05EECF90" w:tentative="1">
      <w:start w:val="1"/>
      <w:numFmt w:val="decimal"/>
      <w:lvlText w:val="%4."/>
      <w:lvlJc w:val="left"/>
      <w:pPr>
        <w:ind w:left="2880" w:hanging="360"/>
      </w:pPr>
    </w:lvl>
    <w:lvl w:ilvl="4" w:tplc="87F4057A" w:tentative="1">
      <w:start w:val="1"/>
      <w:numFmt w:val="lowerLetter"/>
      <w:lvlText w:val="%5."/>
      <w:lvlJc w:val="left"/>
      <w:pPr>
        <w:ind w:left="3600" w:hanging="360"/>
      </w:pPr>
    </w:lvl>
    <w:lvl w:ilvl="5" w:tplc="563E21D8" w:tentative="1">
      <w:start w:val="1"/>
      <w:numFmt w:val="lowerRoman"/>
      <w:lvlText w:val="%6."/>
      <w:lvlJc w:val="right"/>
      <w:pPr>
        <w:ind w:left="4320" w:hanging="180"/>
      </w:pPr>
    </w:lvl>
    <w:lvl w:ilvl="6" w:tplc="E4F2D8FC" w:tentative="1">
      <w:start w:val="1"/>
      <w:numFmt w:val="decimal"/>
      <w:lvlText w:val="%7."/>
      <w:lvlJc w:val="left"/>
      <w:pPr>
        <w:ind w:left="5040" w:hanging="360"/>
      </w:pPr>
    </w:lvl>
    <w:lvl w:ilvl="7" w:tplc="E7C27C92" w:tentative="1">
      <w:start w:val="1"/>
      <w:numFmt w:val="lowerLetter"/>
      <w:lvlText w:val="%8."/>
      <w:lvlJc w:val="left"/>
      <w:pPr>
        <w:ind w:left="5760" w:hanging="360"/>
      </w:pPr>
    </w:lvl>
    <w:lvl w:ilvl="8" w:tplc="662E7F8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34E67D0">
      <w:start w:val="1"/>
      <w:numFmt w:val="lowerRoman"/>
      <w:lvlText w:val="(%1)"/>
      <w:lvlJc w:val="left"/>
      <w:pPr>
        <w:ind w:left="1080" w:hanging="720"/>
      </w:pPr>
      <w:rPr>
        <w:rFonts w:hint="default"/>
      </w:rPr>
    </w:lvl>
    <w:lvl w:ilvl="1" w:tplc="1A7EAFF4" w:tentative="1">
      <w:start w:val="1"/>
      <w:numFmt w:val="lowerLetter"/>
      <w:lvlText w:val="%2."/>
      <w:lvlJc w:val="left"/>
      <w:pPr>
        <w:ind w:left="1440" w:hanging="360"/>
      </w:pPr>
    </w:lvl>
    <w:lvl w:ilvl="2" w:tplc="B142DB86" w:tentative="1">
      <w:start w:val="1"/>
      <w:numFmt w:val="lowerRoman"/>
      <w:lvlText w:val="%3."/>
      <w:lvlJc w:val="right"/>
      <w:pPr>
        <w:ind w:left="2160" w:hanging="180"/>
      </w:pPr>
    </w:lvl>
    <w:lvl w:ilvl="3" w:tplc="1E5AAAD4" w:tentative="1">
      <w:start w:val="1"/>
      <w:numFmt w:val="decimal"/>
      <w:lvlText w:val="%4."/>
      <w:lvlJc w:val="left"/>
      <w:pPr>
        <w:ind w:left="2880" w:hanging="360"/>
      </w:pPr>
    </w:lvl>
    <w:lvl w:ilvl="4" w:tplc="2842BD58" w:tentative="1">
      <w:start w:val="1"/>
      <w:numFmt w:val="lowerLetter"/>
      <w:lvlText w:val="%5."/>
      <w:lvlJc w:val="left"/>
      <w:pPr>
        <w:ind w:left="3600" w:hanging="360"/>
      </w:pPr>
    </w:lvl>
    <w:lvl w:ilvl="5" w:tplc="6184640E" w:tentative="1">
      <w:start w:val="1"/>
      <w:numFmt w:val="lowerRoman"/>
      <w:lvlText w:val="%6."/>
      <w:lvlJc w:val="right"/>
      <w:pPr>
        <w:ind w:left="4320" w:hanging="180"/>
      </w:pPr>
    </w:lvl>
    <w:lvl w:ilvl="6" w:tplc="0D968BCC" w:tentative="1">
      <w:start w:val="1"/>
      <w:numFmt w:val="decimal"/>
      <w:lvlText w:val="%7."/>
      <w:lvlJc w:val="left"/>
      <w:pPr>
        <w:ind w:left="5040" w:hanging="360"/>
      </w:pPr>
    </w:lvl>
    <w:lvl w:ilvl="7" w:tplc="B1B4BA9C" w:tentative="1">
      <w:start w:val="1"/>
      <w:numFmt w:val="lowerLetter"/>
      <w:lvlText w:val="%8."/>
      <w:lvlJc w:val="left"/>
      <w:pPr>
        <w:ind w:left="5760" w:hanging="360"/>
      </w:pPr>
    </w:lvl>
    <w:lvl w:ilvl="8" w:tplc="66040B4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9A8F058">
      <w:start w:val="1"/>
      <w:numFmt w:val="lowerRoman"/>
      <w:lvlText w:val="(%1)"/>
      <w:lvlJc w:val="left"/>
      <w:pPr>
        <w:ind w:left="1080" w:hanging="720"/>
      </w:pPr>
      <w:rPr>
        <w:rFonts w:hint="default"/>
        <w:b w:val="0"/>
      </w:rPr>
    </w:lvl>
    <w:lvl w:ilvl="1" w:tplc="131C7C4C" w:tentative="1">
      <w:start w:val="1"/>
      <w:numFmt w:val="lowerLetter"/>
      <w:lvlText w:val="%2."/>
      <w:lvlJc w:val="left"/>
      <w:pPr>
        <w:ind w:left="1440" w:hanging="360"/>
      </w:pPr>
    </w:lvl>
    <w:lvl w:ilvl="2" w:tplc="D9260D0C" w:tentative="1">
      <w:start w:val="1"/>
      <w:numFmt w:val="lowerRoman"/>
      <w:lvlText w:val="%3."/>
      <w:lvlJc w:val="right"/>
      <w:pPr>
        <w:ind w:left="2160" w:hanging="180"/>
      </w:pPr>
    </w:lvl>
    <w:lvl w:ilvl="3" w:tplc="06C8A278" w:tentative="1">
      <w:start w:val="1"/>
      <w:numFmt w:val="decimal"/>
      <w:lvlText w:val="%4."/>
      <w:lvlJc w:val="left"/>
      <w:pPr>
        <w:ind w:left="2880" w:hanging="360"/>
      </w:pPr>
    </w:lvl>
    <w:lvl w:ilvl="4" w:tplc="7CC0725C" w:tentative="1">
      <w:start w:val="1"/>
      <w:numFmt w:val="lowerLetter"/>
      <w:lvlText w:val="%5."/>
      <w:lvlJc w:val="left"/>
      <w:pPr>
        <w:ind w:left="3600" w:hanging="360"/>
      </w:pPr>
    </w:lvl>
    <w:lvl w:ilvl="5" w:tplc="A9DCD01E" w:tentative="1">
      <w:start w:val="1"/>
      <w:numFmt w:val="lowerRoman"/>
      <w:lvlText w:val="%6."/>
      <w:lvlJc w:val="right"/>
      <w:pPr>
        <w:ind w:left="4320" w:hanging="180"/>
      </w:pPr>
    </w:lvl>
    <w:lvl w:ilvl="6" w:tplc="8B5A6180" w:tentative="1">
      <w:start w:val="1"/>
      <w:numFmt w:val="decimal"/>
      <w:lvlText w:val="%7."/>
      <w:lvlJc w:val="left"/>
      <w:pPr>
        <w:ind w:left="5040" w:hanging="360"/>
      </w:pPr>
    </w:lvl>
    <w:lvl w:ilvl="7" w:tplc="EA9E6572" w:tentative="1">
      <w:start w:val="1"/>
      <w:numFmt w:val="lowerLetter"/>
      <w:lvlText w:val="%8."/>
      <w:lvlJc w:val="left"/>
      <w:pPr>
        <w:ind w:left="5760" w:hanging="360"/>
      </w:pPr>
    </w:lvl>
    <w:lvl w:ilvl="8" w:tplc="62BA013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6EC27AA">
      <w:start w:val="1"/>
      <w:numFmt w:val="lowerLetter"/>
      <w:lvlText w:val="(%1)"/>
      <w:lvlJc w:val="left"/>
      <w:pPr>
        <w:ind w:left="360" w:hanging="360"/>
      </w:pPr>
      <w:rPr>
        <w:rFonts w:hint="default"/>
      </w:rPr>
    </w:lvl>
    <w:lvl w:ilvl="1" w:tplc="27AAFF56" w:tentative="1">
      <w:start w:val="1"/>
      <w:numFmt w:val="lowerLetter"/>
      <w:lvlText w:val="%2."/>
      <w:lvlJc w:val="left"/>
      <w:pPr>
        <w:ind w:left="1080" w:hanging="360"/>
      </w:pPr>
    </w:lvl>
    <w:lvl w:ilvl="2" w:tplc="0B8AF906" w:tentative="1">
      <w:start w:val="1"/>
      <w:numFmt w:val="lowerRoman"/>
      <w:lvlText w:val="%3."/>
      <w:lvlJc w:val="right"/>
      <w:pPr>
        <w:ind w:left="1800" w:hanging="180"/>
      </w:pPr>
    </w:lvl>
    <w:lvl w:ilvl="3" w:tplc="278683C0" w:tentative="1">
      <w:start w:val="1"/>
      <w:numFmt w:val="decimal"/>
      <w:lvlText w:val="%4."/>
      <w:lvlJc w:val="left"/>
      <w:pPr>
        <w:ind w:left="2520" w:hanging="360"/>
      </w:pPr>
    </w:lvl>
    <w:lvl w:ilvl="4" w:tplc="E3FCCD52" w:tentative="1">
      <w:start w:val="1"/>
      <w:numFmt w:val="lowerLetter"/>
      <w:lvlText w:val="%5."/>
      <w:lvlJc w:val="left"/>
      <w:pPr>
        <w:ind w:left="3240" w:hanging="360"/>
      </w:pPr>
    </w:lvl>
    <w:lvl w:ilvl="5" w:tplc="545007B8" w:tentative="1">
      <w:start w:val="1"/>
      <w:numFmt w:val="lowerRoman"/>
      <w:lvlText w:val="%6."/>
      <w:lvlJc w:val="right"/>
      <w:pPr>
        <w:ind w:left="3960" w:hanging="180"/>
      </w:pPr>
    </w:lvl>
    <w:lvl w:ilvl="6" w:tplc="9D160634" w:tentative="1">
      <w:start w:val="1"/>
      <w:numFmt w:val="decimal"/>
      <w:lvlText w:val="%7."/>
      <w:lvlJc w:val="left"/>
      <w:pPr>
        <w:ind w:left="4680" w:hanging="360"/>
      </w:pPr>
    </w:lvl>
    <w:lvl w:ilvl="7" w:tplc="5B2037EA" w:tentative="1">
      <w:start w:val="1"/>
      <w:numFmt w:val="lowerLetter"/>
      <w:lvlText w:val="%8."/>
      <w:lvlJc w:val="left"/>
      <w:pPr>
        <w:ind w:left="5400" w:hanging="360"/>
      </w:pPr>
    </w:lvl>
    <w:lvl w:ilvl="8" w:tplc="82124C8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7D8EA14">
      <w:start w:val="1"/>
      <w:numFmt w:val="decimal"/>
      <w:lvlText w:val="%1."/>
      <w:lvlJc w:val="left"/>
      <w:pPr>
        <w:ind w:left="360" w:hanging="360"/>
      </w:pPr>
      <w:rPr>
        <w:rFonts w:hint="default"/>
      </w:rPr>
    </w:lvl>
    <w:lvl w:ilvl="1" w:tplc="82B4D11C" w:tentative="1">
      <w:start w:val="1"/>
      <w:numFmt w:val="lowerLetter"/>
      <w:lvlText w:val="%2."/>
      <w:lvlJc w:val="left"/>
      <w:pPr>
        <w:ind w:left="1080" w:hanging="360"/>
      </w:pPr>
    </w:lvl>
    <w:lvl w:ilvl="2" w:tplc="BF7215F8" w:tentative="1">
      <w:start w:val="1"/>
      <w:numFmt w:val="lowerRoman"/>
      <w:lvlText w:val="%3."/>
      <w:lvlJc w:val="right"/>
      <w:pPr>
        <w:ind w:left="1800" w:hanging="180"/>
      </w:pPr>
    </w:lvl>
    <w:lvl w:ilvl="3" w:tplc="31DADF42" w:tentative="1">
      <w:start w:val="1"/>
      <w:numFmt w:val="decimal"/>
      <w:lvlText w:val="%4."/>
      <w:lvlJc w:val="left"/>
      <w:pPr>
        <w:ind w:left="2520" w:hanging="360"/>
      </w:pPr>
    </w:lvl>
    <w:lvl w:ilvl="4" w:tplc="87869B40" w:tentative="1">
      <w:start w:val="1"/>
      <w:numFmt w:val="lowerLetter"/>
      <w:lvlText w:val="%5."/>
      <w:lvlJc w:val="left"/>
      <w:pPr>
        <w:ind w:left="3240" w:hanging="360"/>
      </w:pPr>
    </w:lvl>
    <w:lvl w:ilvl="5" w:tplc="8E9C9F3E" w:tentative="1">
      <w:start w:val="1"/>
      <w:numFmt w:val="lowerRoman"/>
      <w:lvlText w:val="%6."/>
      <w:lvlJc w:val="right"/>
      <w:pPr>
        <w:ind w:left="3960" w:hanging="180"/>
      </w:pPr>
    </w:lvl>
    <w:lvl w:ilvl="6" w:tplc="8EE6ADFC" w:tentative="1">
      <w:start w:val="1"/>
      <w:numFmt w:val="decimal"/>
      <w:lvlText w:val="%7."/>
      <w:lvlJc w:val="left"/>
      <w:pPr>
        <w:ind w:left="4680" w:hanging="360"/>
      </w:pPr>
    </w:lvl>
    <w:lvl w:ilvl="7" w:tplc="4FC6BB86" w:tentative="1">
      <w:start w:val="1"/>
      <w:numFmt w:val="lowerLetter"/>
      <w:lvlText w:val="%8."/>
      <w:lvlJc w:val="left"/>
      <w:pPr>
        <w:ind w:left="5400" w:hanging="360"/>
      </w:pPr>
    </w:lvl>
    <w:lvl w:ilvl="8" w:tplc="9FE0043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E9EC96C">
      <w:start w:val="1"/>
      <w:numFmt w:val="decimal"/>
      <w:lvlText w:val="%1."/>
      <w:lvlJc w:val="left"/>
      <w:pPr>
        <w:ind w:left="360" w:hanging="360"/>
      </w:pPr>
      <w:rPr>
        <w:rFonts w:hint="default"/>
      </w:rPr>
    </w:lvl>
    <w:lvl w:ilvl="1" w:tplc="C3E4749E" w:tentative="1">
      <w:start w:val="1"/>
      <w:numFmt w:val="lowerLetter"/>
      <w:lvlText w:val="%2."/>
      <w:lvlJc w:val="left"/>
      <w:pPr>
        <w:ind w:left="1080" w:hanging="360"/>
      </w:pPr>
    </w:lvl>
    <w:lvl w:ilvl="2" w:tplc="73EC8282" w:tentative="1">
      <w:start w:val="1"/>
      <w:numFmt w:val="lowerRoman"/>
      <w:lvlText w:val="%3."/>
      <w:lvlJc w:val="right"/>
      <w:pPr>
        <w:ind w:left="1800" w:hanging="180"/>
      </w:pPr>
    </w:lvl>
    <w:lvl w:ilvl="3" w:tplc="5374224C" w:tentative="1">
      <w:start w:val="1"/>
      <w:numFmt w:val="decimal"/>
      <w:lvlText w:val="%4."/>
      <w:lvlJc w:val="left"/>
      <w:pPr>
        <w:ind w:left="2520" w:hanging="360"/>
      </w:pPr>
    </w:lvl>
    <w:lvl w:ilvl="4" w:tplc="45B6ECFE" w:tentative="1">
      <w:start w:val="1"/>
      <w:numFmt w:val="lowerLetter"/>
      <w:lvlText w:val="%5."/>
      <w:lvlJc w:val="left"/>
      <w:pPr>
        <w:ind w:left="3240" w:hanging="360"/>
      </w:pPr>
    </w:lvl>
    <w:lvl w:ilvl="5" w:tplc="9502140A" w:tentative="1">
      <w:start w:val="1"/>
      <w:numFmt w:val="lowerRoman"/>
      <w:lvlText w:val="%6."/>
      <w:lvlJc w:val="right"/>
      <w:pPr>
        <w:ind w:left="3960" w:hanging="180"/>
      </w:pPr>
    </w:lvl>
    <w:lvl w:ilvl="6" w:tplc="03ECDDB0" w:tentative="1">
      <w:start w:val="1"/>
      <w:numFmt w:val="decimal"/>
      <w:lvlText w:val="%7."/>
      <w:lvlJc w:val="left"/>
      <w:pPr>
        <w:ind w:left="4680" w:hanging="360"/>
      </w:pPr>
    </w:lvl>
    <w:lvl w:ilvl="7" w:tplc="36F49532" w:tentative="1">
      <w:start w:val="1"/>
      <w:numFmt w:val="lowerLetter"/>
      <w:lvlText w:val="%8."/>
      <w:lvlJc w:val="left"/>
      <w:pPr>
        <w:ind w:left="5400" w:hanging="360"/>
      </w:pPr>
    </w:lvl>
    <w:lvl w:ilvl="8" w:tplc="2AA0B11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46A6E40">
      <w:start w:val="1"/>
      <w:numFmt w:val="lowerRoman"/>
      <w:lvlText w:val="(%1)"/>
      <w:lvlJc w:val="left"/>
      <w:pPr>
        <w:ind w:left="1080" w:hanging="720"/>
      </w:pPr>
      <w:rPr>
        <w:rFonts w:hint="default"/>
        <w:b w:val="0"/>
      </w:rPr>
    </w:lvl>
    <w:lvl w:ilvl="1" w:tplc="07B29AB6" w:tentative="1">
      <w:start w:val="1"/>
      <w:numFmt w:val="lowerLetter"/>
      <w:lvlText w:val="%2."/>
      <w:lvlJc w:val="left"/>
      <w:pPr>
        <w:ind w:left="1440" w:hanging="360"/>
      </w:pPr>
    </w:lvl>
    <w:lvl w:ilvl="2" w:tplc="CBC8690A" w:tentative="1">
      <w:start w:val="1"/>
      <w:numFmt w:val="lowerRoman"/>
      <w:lvlText w:val="%3."/>
      <w:lvlJc w:val="right"/>
      <w:pPr>
        <w:ind w:left="2160" w:hanging="180"/>
      </w:pPr>
    </w:lvl>
    <w:lvl w:ilvl="3" w:tplc="10062298" w:tentative="1">
      <w:start w:val="1"/>
      <w:numFmt w:val="decimal"/>
      <w:lvlText w:val="%4."/>
      <w:lvlJc w:val="left"/>
      <w:pPr>
        <w:ind w:left="2880" w:hanging="360"/>
      </w:pPr>
    </w:lvl>
    <w:lvl w:ilvl="4" w:tplc="7DD4A766" w:tentative="1">
      <w:start w:val="1"/>
      <w:numFmt w:val="lowerLetter"/>
      <w:lvlText w:val="%5."/>
      <w:lvlJc w:val="left"/>
      <w:pPr>
        <w:ind w:left="3600" w:hanging="360"/>
      </w:pPr>
    </w:lvl>
    <w:lvl w:ilvl="5" w:tplc="A08ED1AC" w:tentative="1">
      <w:start w:val="1"/>
      <w:numFmt w:val="lowerRoman"/>
      <w:lvlText w:val="%6."/>
      <w:lvlJc w:val="right"/>
      <w:pPr>
        <w:ind w:left="4320" w:hanging="180"/>
      </w:pPr>
    </w:lvl>
    <w:lvl w:ilvl="6" w:tplc="650CF1CC" w:tentative="1">
      <w:start w:val="1"/>
      <w:numFmt w:val="decimal"/>
      <w:lvlText w:val="%7."/>
      <w:lvlJc w:val="left"/>
      <w:pPr>
        <w:ind w:left="5040" w:hanging="360"/>
      </w:pPr>
    </w:lvl>
    <w:lvl w:ilvl="7" w:tplc="D63431A4" w:tentative="1">
      <w:start w:val="1"/>
      <w:numFmt w:val="lowerLetter"/>
      <w:lvlText w:val="%8."/>
      <w:lvlJc w:val="left"/>
      <w:pPr>
        <w:ind w:left="5760" w:hanging="360"/>
      </w:pPr>
    </w:lvl>
    <w:lvl w:ilvl="8" w:tplc="A9E8BB6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D5C6F1E">
      <w:start w:val="1"/>
      <w:numFmt w:val="lowerRoman"/>
      <w:lvlText w:val="(%1)"/>
      <w:lvlJc w:val="left"/>
      <w:pPr>
        <w:ind w:left="1080" w:hanging="720"/>
      </w:pPr>
      <w:rPr>
        <w:rFonts w:hint="default"/>
      </w:rPr>
    </w:lvl>
    <w:lvl w:ilvl="1" w:tplc="5D200DF2" w:tentative="1">
      <w:start w:val="1"/>
      <w:numFmt w:val="lowerLetter"/>
      <w:lvlText w:val="%2."/>
      <w:lvlJc w:val="left"/>
      <w:pPr>
        <w:ind w:left="1440" w:hanging="360"/>
      </w:pPr>
    </w:lvl>
    <w:lvl w:ilvl="2" w:tplc="3EF6E698" w:tentative="1">
      <w:start w:val="1"/>
      <w:numFmt w:val="lowerRoman"/>
      <w:lvlText w:val="%3."/>
      <w:lvlJc w:val="right"/>
      <w:pPr>
        <w:ind w:left="2160" w:hanging="180"/>
      </w:pPr>
    </w:lvl>
    <w:lvl w:ilvl="3" w:tplc="DE3EA11C" w:tentative="1">
      <w:start w:val="1"/>
      <w:numFmt w:val="decimal"/>
      <w:lvlText w:val="%4."/>
      <w:lvlJc w:val="left"/>
      <w:pPr>
        <w:ind w:left="2880" w:hanging="360"/>
      </w:pPr>
    </w:lvl>
    <w:lvl w:ilvl="4" w:tplc="3CFE5DF6" w:tentative="1">
      <w:start w:val="1"/>
      <w:numFmt w:val="lowerLetter"/>
      <w:lvlText w:val="%5."/>
      <w:lvlJc w:val="left"/>
      <w:pPr>
        <w:ind w:left="3600" w:hanging="360"/>
      </w:pPr>
    </w:lvl>
    <w:lvl w:ilvl="5" w:tplc="FDFEA0D4" w:tentative="1">
      <w:start w:val="1"/>
      <w:numFmt w:val="lowerRoman"/>
      <w:lvlText w:val="%6."/>
      <w:lvlJc w:val="right"/>
      <w:pPr>
        <w:ind w:left="4320" w:hanging="180"/>
      </w:pPr>
    </w:lvl>
    <w:lvl w:ilvl="6" w:tplc="9326B90C" w:tentative="1">
      <w:start w:val="1"/>
      <w:numFmt w:val="decimal"/>
      <w:lvlText w:val="%7."/>
      <w:lvlJc w:val="left"/>
      <w:pPr>
        <w:ind w:left="5040" w:hanging="360"/>
      </w:pPr>
    </w:lvl>
    <w:lvl w:ilvl="7" w:tplc="AD12F8DA" w:tentative="1">
      <w:start w:val="1"/>
      <w:numFmt w:val="lowerLetter"/>
      <w:lvlText w:val="%8."/>
      <w:lvlJc w:val="left"/>
      <w:pPr>
        <w:ind w:left="5760" w:hanging="360"/>
      </w:pPr>
    </w:lvl>
    <w:lvl w:ilvl="8" w:tplc="6B64761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E09408CE">
      <w:start w:val="1"/>
      <w:numFmt w:val="bullet"/>
      <w:pStyle w:val="ListBullet"/>
      <w:lvlText w:val=""/>
      <w:lvlJc w:val="left"/>
      <w:pPr>
        <w:ind w:left="720" w:hanging="360"/>
      </w:pPr>
      <w:rPr>
        <w:rFonts w:ascii="Symbol" w:hAnsi="Symbol" w:hint="default"/>
      </w:rPr>
    </w:lvl>
    <w:lvl w:ilvl="1" w:tplc="3F40F85C">
      <w:start w:val="1"/>
      <w:numFmt w:val="bullet"/>
      <w:pStyle w:val="ListBullet2"/>
      <w:lvlText w:val="o"/>
      <w:lvlJc w:val="left"/>
      <w:pPr>
        <w:ind w:left="1440" w:hanging="360"/>
      </w:pPr>
      <w:rPr>
        <w:rFonts w:ascii="Courier New" w:hAnsi="Courier New" w:cs="Courier New" w:hint="default"/>
      </w:rPr>
    </w:lvl>
    <w:lvl w:ilvl="2" w:tplc="77021186">
      <w:start w:val="1"/>
      <w:numFmt w:val="bullet"/>
      <w:lvlText w:val=""/>
      <w:lvlJc w:val="left"/>
      <w:pPr>
        <w:ind w:left="2160" w:hanging="360"/>
      </w:pPr>
      <w:rPr>
        <w:rFonts w:ascii="Wingdings" w:hAnsi="Wingdings" w:hint="default"/>
      </w:rPr>
    </w:lvl>
    <w:lvl w:ilvl="3" w:tplc="BA2E0F1C">
      <w:start w:val="1"/>
      <w:numFmt w:val="bullet"/>
      <w:lvlText w:val=""/>
      <w:lvlJc w:val="left"/>
      <w:pPr>
        <w:ind w:left="2880" w:hanging="360"/>
      </w:pPr>
      <w:rPr>
        <w:rFonts w:ascii="Symbol" w:hAnsi="Symbol" w:hint="default"/>
      </w:rPr>
    </w:lvl>
    <w:lvl w:ilvl="4" w:tplc="04E2BE30">
      <w:start w:val="1"/>
      <w:numFmt w:val="bullet"/>
      <w:lvlText w:val="o"/>
      <w:lvlJc w:val="left"/>
      <w:pPr>
        <w:ind w:left="3600" w:hanging="360"/>
      </w:pPr>
      <w:rPr>
        <w:rFonts w:ascii="Courier New" w:hAnsi="Courier New" w:cs="Courier New" w:hint="default"/>
      </w:rPr>
    </w:lvl>
    <w:lvl w:ilvl="5" w:tplc="B0760CF4">
      <w:start w:val="1"/>
      <w:numFmt w:val="bullet"/>
      <w:pStyle w:val="ListBullet3"/>
      <w:lvlText w:val=""/>
      <w:lvlJc w:val="left"/>
      <w:pPr>
        <w:ind w:left="4320" w:hanging="360"/>
      </w:pPr>
      <w:rPr>
        <w:rFonts w:ascii="Wingdings" w:hAnsi="Wingdings" w:hint="default"/>
      </w:rPr>
    </w:lvl>
    <w:lvl w:ilvl="6" w:tplc="44AE4968">
      <w:start w:val="1"/>
      <w:numFmt w:val="bullet"/>
      <w:lvlText w:val=""/>
      <w:lvlJc w:val="left"/>
      <w:pPr>
        <w:ind w:left="5040" w:hanging="360"/>
      </w:pPr>
      <w:rPr>
        <w:rFonts w:ascii="Symbol" w:hAnsi="Symbol" w:hint="default"/>
      </w:rPr>
    </w:lvl>
    <w:lvl w:ilvl="7" w:tplc="9806AFCE">
      <w:start w:val="1"/>
      <w:numFmt w:val="bullet"/>
      <w:lvlText w:val="o"/>
      <w:lvlJc w:val="left"/>
      <w:pPr>
        <w:ind w:left="5760" w:hanging="360"/>
      </w:pPr>
      <w:rPr>
        <w:rFonts w:ascii="Courier New" w:hAnsi="Courier New" w:cs="Courier New" w:hint="default"/>
      </w:rPr>
    </w:lvl>
    <w:lvl w:ilvl="8" w:tplc="FF6EDA1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712CBEE">
      <w:start w:val="1"/>
      <w:numFmt w:val="bullet"/>
      <w:lvlText w:val=""/>
      <w:lvlJc w:val="left"/>
      <w:pPr>
        <w:ind w:left="360" w:hanging="360"/>
      </w:pPr>
      <w:rPr>
        <w:rFonts w:ascii="Symbol" w:hAnsi="Symbol" w:hint="default"/>
      </w:rPr>
    </w:lvl>
    <w:lvl w:ilvl="1" w:tplc="1AB26B86" w:tentative="1">
      <w:start w:val="1"/>
      <w:numFmt w:val="bullet"/>
      <w:lvlText w:val="o"/>
      <w:lvlJc w:val="left"/>
      <w:pPr>
        <w:ind w:left="1080" w:hanging="360"/>
      </w:pPr>
      <w:rPr>
        <w:rFonts w:ascii="Courier New" w:hAnsi="Courier New" w:cs="Courier New" w:hint="default"/>
      </w:rPr>
    </w:lvl>
    <w:lvl w:ilvl="2" w:tplc="55063BDC" w:tentative="1">
      <w:start w:val="1"/>
      <w:numFmt w:val="bullet"/>
      <w:lvlText w:val=""/>
      <w:lvlJc w:val="left"/>
      <w:pPr>
        <w:ind w:left="1800" w:hanging="360"/>
      </w:pPr>
      <w:rPr>
        <w:rFonts w:ascii="Wingdings" w:hAnsi="Wingdings" w:hint="default"/>
      </w:rPr>
    </w:lvl>
    <w:lvl w:ilvl="3" w:tplc="BF3C000E" w:tentative="1">
      <w:start w:val="1"/>
      <w:numFmt w:val="bullet"/>
      <w:lvlText w:val=""/>
      <w:lvlJc w:val="left"/>
      <w:pPr>
        <w:ind w:left="2520" w:hanging="360"/>
      </w:pPr>
      <w:rPr>
        <w:rFonts w:ascii="Symbol" w:hAnsi="Symbol" w:hint="default"/>
      </w:rPr>
    </w:lvl>
    <w:lvl w:ilvl="4" w:tplc="74AED698" w:tentative="1">
      <w:start w:val="1"/>
      <w:numFmt w:val="bullet"/>
      <w:lvlText w:val="o"/>
      <w:lvlJc w:val="left"/>
      <w:pPr>
        <w:ind w:left="3240" w:hanging="360"/>
      </w:pPr>
      <w:rPr>
        <w:rFonts w:ascii="Courier New" w:hAnsi="Courier New" w:cs="Courier New" w:hint="default"/>
      </w:rPr>
    </w:lvl>
    <w:lvl w:ilvl="5" w:tplc="206E5BF0" w:tentative="1">
      <w:start w:val="1"/>
      <w:numFmt w:val="bullet"/>
      <w:lvlText w:val=""/>
      <w:lvlJc w:val="left"/>
      <w:pPr>
        <w:ind w:left="3960" w:hanging="360"/>
      </w:pPr>
      <w:rPr>
        <w:rFonts w:ascii="Wingdings" w:hAnsi="Wingdings" w:hint="default"/>
      </w:rPr>
    </w:lvl>
    <w:lvl w:ilvl="6" w:tplc="70D4E666" w:tentative="1">
      <w:start w:val="1"/>
      <w:numFmt w:val="bullet"/>
      <w:lvlText w:val=""/>
      <w:lvlJc w:val="left"/>
      <w:pPr>
        <w:ind w:left="4680" w:hanging="360"/>
      </w:pPr>
      <w:rPr>
        <w:rFonts w:ascii="Symbol" w:hAnsi="Symbol" w:hint="default"/>
      </w:rPr>
    </w:lvl>
    <w:lvl w:ilvl="7" w:tplc="86CEFE4C" w:tentative="1">
      <w:start w:val="1"/>
      <w:numFmt w:val="bullet"/>
      <w:lvlText w:val="o"/>
      <w:lvlJc w:val="left"/>
      <w:pPr>
        <w:ind w:left="5400" w:hanging="360"/>
      </w:pPr>
      <w:rPr>
        <w:rFonts w:ascii="Courier New" w:hAnsi="Courier New" w:cs="Courier New" w:hint="default"/>
      </w:rPr>
    </w:lvl>
    <w:lvl w:ilvl="8" w:tplc="3A30C39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0F47BC0">
      <w:start w:val="1"/>
      <w:numFmt w:val="lowerRoman"/>
      <w:lvlText w:val="(%1)"/>
      <w:lvlJc w:val="left"/>
      <w:pPr>
        <w:ind w:left="1080" w:hanging="720"/>
      </w:pPr>
      <w:rPr>
        <w:rFonts w:hint="default"/>
      </w:rPr>
    </w:lvl>
    <w:lvl w:ilvl="1" w:tplc="F1BC45B0" w:tentative="1">
      <w:start w:val="1"/>
      <w:numFmt w:val="lowerLetter"/>
      <w:lvlText w:val="%2."/>
      <w:lvlJc w:val="left"/>
      <w:pPr>
        <w:ind w:left="1440" w:hanging="360"/>
      </w:pPr>
    </w:lvl>
    <w:lvl w:ilvl="2" w:tplc="E7903EFE" w:tentative="1">
      <w:start w:val="1"/>
      <w:numFmt w:val="lowerRoman"/>
      <w:lvlText w:val="%3."/>
      <w:lvlJc w:val="right"/>
      <w:pPr>
        <w:ind w:left="2160" w:hanging="180"/>
      </w:pPr>
    </w:lvl>
    <w:lvl w:ilvl="3" w:tplc="E14842BE" w:tentative="1">
      <w:start w:val="1"/>
      <w:numFmt w:val="decimal"/>
      <w:lvlText w:val="%4."/>
      <w:lvlJc w:val="left"/>
      <w:pPr>
        <w:ind w:left="2880" w:hanging="360"/>
      </w:pPr>
    </w:lvl>
    <w:lvl w:ilvl="4" w:tplc="C3B68F64" w:tentative="1">
      <w:start w:val="1"/>
      <w:numFmt w:val="lowerLetter"/>
      <w:lvlText w:val="%5."/>
      <w:lvlJc w:val="left"/>
      <w:pPr>
        <w:ind w:left="3600" w:hanging="360"/>
      </w:pPr>
    </w:lvl>
    <w:lvl w:ilvl="5" w:tplc="5AEA193C" w:tentative="1">
      <w:start w:val="1"/>
      <w:numFmt w:val="lowerRoman"/>
      <w:lvlText w:val="%6."/>
      <w:lvlJc w:val="right"/>
      <w:pPr>
        <w:ind w:left="4320" w:hanging="180"/>
      </w:pPr>
    </w:lvl>
    <w:lvl w:ilvl="6" w:tplc="6D6E8E0E" w:tentative="1">
      <w:start w:val="1"/>
      <w:numFmt w:val="decimal"/>
      <w:lvlText w:val="%7."/>
      <w:lvlJc w:val="left"/>
      <w:pPr>
        <w:ind w:left="5040" w:hanging="360"/>
      </w:pPr>
    </w:lvl>
    <w:lvl w:ilvl="7" w:tplc="26865A9E" w:tentative="1">
      <w:start w:val="1"/>
      <w:numFmt w:val="lowerLetter"/>
      <w:lvlText w:val="%8."/>
      <w:lvlJc w:val="left"/>
      <w:pPr>
        <w:ind w:left="5760" w:hanging="360"/>
      </w:pPr>
    </w:lvl>
    <w:lvl w:ilvl="8" w:tplc="D93C55B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22EB816">
      <w:start w:val="1"/>
      <w:numFmt w:val="lowerRoman"/>
      <w:lvlText w:val="(%1)"/>
      <w:lvlJc w:val="left"/>
      <w:pPr>
        <w:ind w:left="1080" w:hanging="720"/>
      </w:pPr>
      <w:rPr>
        <w:rFonts w:hint="default"/>
      </w:rPr>
    </w:lvl>
    <w:lvl w:ilvl="1" w:tplc="9FA88FCA" w:tentative="1">
      <w:start w:val="1"/>
      <w:numFmt w:val="lowerLetter"/>
      <w:lvlText w:val="%2."/>
      <w:lvlJc w:val="left"/>
      <w:pPr>
        <w:ind w:left="1440" w:hanging="360"/>
      </w:pPr>
    </w:lvl>
    <w:lvl w:ilvl="2" w:tplc="B92EABA0" w:tentative="1">
      <w:start w:val="1"/>
      <w:numFmt w:val="lowerRoman"/>
      <w:lvlText w:val="%3."/>
      <w:lvlJc w:val="right"/>
      <w:pPr>
        <w:ind w:left="2160" w:hanging="180"/>
      </w:pPr>
    </w:lvl>
    <w:lvl w:ilvl="3" w:tplc="A0404EA4" w:tentative="1">
      <w:start w:val="1"/>
      <w:numFmt w:val="decimal"/>
      <w:lvlText w:val="%4."/>
      <w:lvlJc w:val="left"/>
      <w:pPr>
        <w:ind w:left="2880" w:hanging="360"/>
      </w:pPr>
    </w:lvl>
    <w:lvl w:ilvl="4" w:tplc="4FC48878" w:tentative="1">
      <w:start w:val="1"/>
      <w:numFmt w:val="lowerLetter"/>
      <w:lvlText w:val="%5."/>
      <w:lvlJc w:val="left"/>
      <w:pPr>
        <w:ind w:left="3600" w:hanging="360"/>
      </w:pPr>
    </w:lvl>
    <w:lvl w:ilvl="5" w:tplc="E0221278" w:tentative="1">
      <w:start w:val="1"/>
      <w:numFmt w:val="lowerRoman"/>
      <w:lvlText w:val="%6."/>
      <w:lvlJc w:val="right"/>
      <w:pPr>
        <w:ind w:left="4320" w:hanging="180"/>
      </w:pPr>
    </w:lvl>
    <w:lvl w:ilvl="6" w:tplc="F83A8068" w:tentative="1">
      <w:start w:val="1"/>
      <w:numFmt w:val="decimal"/>
      <w:lvlText w:val="%7."/>
      <w:lvlJc w:val="left"/>
      <w:pPr>
        <w:ind w:left="5040" w:hanging="360"/>
      </w:pPr>
    </w:lvl>
    <w:lvl w:ilvl="7" w:tplc="A7783DA2" w:tentative="1">
      <w:start w:val="1"/>
      <w:numFmt w:val="lowerLetter"/>
      <w:lvlText w:val="%8."/>
      <w:lvlJc w:val="left"/>
      <w:pPr>
        <w:ind w:left="5760" w:hanging="360"/>
      </w:pPr>
    </w:lvl>
    <w:lvl w:ilvl="8" w:tplc="D324945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692B67C">
      <w:start w:val="1"/>
      <w:numFmt w:val="lowerRoman"/>
      <w:lvlText w:val="(%1)"/>
      <w:lvlJc w:val="left"/>
      <w:pPr>
        <w:ind w:left="1080" w:hanging="720"/>
      </w:pPr>
      <w:rPr>
        <w:rFonts w:hint="default"/>
        <w:b w:val="0"/>
      </w:rPr>
    </w:lvl>
    <w:lvl w:ilvl="1" w:tplc="6436F93E" w:tentative="1">
      <w:start w:val="1"/>
      <w:numFmt w:val="lowerLetter"/>
      <w:lvlText w:val="%2."/>
      <w:lvlJc w:val="left"/>
      <w:pPr>
        <w:ind w:left="1440" w:hanging="360"/>
      </w:pPr>
    </w:lvl>
    <w:lvl w:ilvl="2" w:tplc="7D14E0BC" w:tentative="1">
      <w:start w:val="1"/>
      <w:numFmt w:val="lowerRoman"/>
      <w:lvlText w:val="%3."/>
      <w:lvlJc w:val="right"/>
      <w:pPr>
        <w:ind w:left="2160" w:hanging="180"/>
      </w:pPr>
    </w:lvl>
    <w:lvl w:ilvl="3" w:tplc="3A541EA8" w:tentative="1">
      <w:start w:val="1"/>
      <w:numFmt w:val="decimal"/>
      <w:lvlText w:val="%4."/>
      <w:lvlJc w:val="left"/>
      <w:pPr>
        <w:ind w:left="2880" w:hanging="360"/>
      </w:pPr>
    </w:lvl>
    <w:lvl w:ilvl="4" w:tplc="5F9EBCAE" w:tentative="1">
      <w:start w:val="1"/>
      <w:numFmt w:val="lowerLetter"/>
      <w:lvlText w:val="%5."/>
      <w:lvlJc w:val="left"/>
      <w:pPr>
        <w:ind w:left="3600" w:hanging="360"/>
      </w:pPr>
    </w:lvl>
    <w:lvl w:ilvl="5" w:tplc="D92C0D1A" w:tentative="1">
      <w:start w:val="1"/>
      <w:numFmt w:val="lowerRoman"/>
      <w:lvlText w:val="%6."/>
      <w:lvlJc w:val="right"/>
      <w:pPr>
        <w:ind w:left="4320" w:hanging="180"/>
      </w:pPr>
    </w:lvl>
    <w:lvl w:ilvl="6" w:tplc="032AAFFC" w:tentative="1">
      <w:start w:val="1"/>
      <w:numFmt w:val="decimal"/>
      <w:lvlText w:val="%7."/>
      <w:lvlJc w:val="left"/>
      <w:pPr>
        <w:ind w:left="5040" w:hanging="360"/>
      </w:pPr>
    </w:lvl>
    <w:lvl w:ilvl="7" w:tplc="DE863C70" w:tentative="1">
      <w:start w:val="1"/>
      <w:numFmt w:val="lowerLetter"/>
      <w:lvlText w:val="%8."/>
      <w:lvlJc w:val="left"/>
      <w:pPr>
        <w:ind w:left="5760" w:hanging="360"/>
      </w:pPr>
    </w:lvl>
    <w:lvl w:ilvl="8" w:tplc="DFDCBEF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EBE662D8">
      <w:start w:val="1"/>
      <w:numFmt w:val="lowerRoman"/>
      <w:lvlText w:val="(%1)"/>
      <w:lvlJc w:val="left"/>
      <w:pPr>
        <w:ind w:left="1080" w:hanging="720"/>
      </w:pPr>
      <w:rPr>
        <w:rFonts w:hint="default"/>
        <w:b w:val="0"/>
      </w:rPr>
    </w:lvl>
    <w:lvl w:ilvl="1" w:tplc="8BE8D60A" w:tentative="1">
      <w:start w:val="1"/>
      <w:numFmt w:val="lowerLetter"/>
      <w:lvlText w:val="%2."/>
      <w:lvlJc w:val="left"/>
      <w:pPr>
        <w:ind w:left="1440" w:hanging="360"/>
      </w:pPr>
    </w:lvl>
    <w:lvl w:ilvl="2" w:tplc="C53C1948" w:tentative="1">
      <w:start w:val="1"/>
      <w:numFmt w:val="lowerRoman"/>
      <w:lvlText w:val="%3."/>
      <w:lvlJc w:val="right"/>
      <w:pPr>
        <w:ind w:left="2160" w:hanging="180"/>
      </w:pPr>
    </w:lvl>
    <w:lvl w:ilvl="3" w:tplc="58E6E812" w:tentative="1">
      <w:start w:val="1"/>
      <w:numFmt w:val="decimal"/>
      <w:lvlText w:val="%4."/>
      <w:lvlJc w:val="left"/>
      <w:pPr>
        <w:ind w:left="2880" w:hanging="360"/>
      </w:pPr>
    </w:lvl>
    <w:lvl w:ilvl="4" w:tplc="9664E158" w:tentative="1">
      <w:start w:val="1"/>
      <w:numFmt w:val="lowerLetter"/>
      <w:lvlText w:val="%5."/>
      <w:lvlJc w:val="left"/>
      <w:pPr>
        <w:ind w:left="3600" w:hanging="360"/>
      </w:pPr>
    </w:lvl>
    <w:lvl w:ilvl="5" w:tplc="AB3CCD1A" w:tentative="1">
      <w:start w:val="1"/>
      <w:numFmt w:val="lowerRoman"/>
      <w:lvlText w:val="%6."/>
      <w:lvlJc w:val="right"/>
      <w:pPr>
        <w:ind w:left="4320" w:hanging="180"/>
      </w:pPr>
    </w:lvl>
    <w:lvl w:ilvl="6" w:tplc="10980AF8" w:tentative="1">
      <w:start w:val="1"/>
      <w:numFmt w:val="decimal"/>
      <w:lvlText w:val="%7."/>
      <w:lvlJc w:val="left"/>
      <w:pPr>
        <w:ind w:left="5040" w:hanging="360"/>
      </w:pPr>
    </w:lvl>
    <w:lvl w:ilvl="7" w:tplc="285A6E9C" w:tentative="1">
      <w:start w:val="1"/>
      <w:numFmt w:val="lowerLetter"/>
      <w:lvlText w:val="%8."/>
      <w:lvlJc w:val="left"/>
      <w:pPr>
        <w:ind w:left="5760" w:hanging="360"/>
      </w:pPr>
    </w:lvl>
    <w:lvl w:ilvl="8" w:tplc="DE2CE5A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E688032">
      <w:start w:val="1"/>
      <w:numFmt w:val="decimal"/>
      <w:lvlText w:val="%1."/>
      <w:lvlJc w:val="left"/>
      <w:pPr>
        <w:ind w:left="360" w:hanging="360"/>
      </w:pPr>
      <w:rPr>
        <w:rFonts w:hint="default"/>
      </w:rPr>
    </w:lvl>
    <w:lvl w:ilvl="1" w:tplc="A0AC8DA8" w:tentative="1">
      <w:start w:val="1"/>
      <w:numFmt w:val="lowerLetter"/>
      <w:lvlText w:val="%2."/>
      <w:lvlJc w:val="left"/>
      <w:pPr>
        <w:ind w:left="1080" w:hanging="360"/>
      </w:pPr>
    </w:lvl>
    <w:lvl w:ilvl="2" w:tplc="D83646AE" w:tentative="1">
      <w:start w:val="1"/>
      <w:numFmt w:val="lowerRoman"/>
      <w:lvlText w:val="%3."/>
      <w:lvlJc w:val="right"/>
      <w:pPr>
        <w:ind w:left="1800" w:hanging="180"/>
      </w:pPr>
    </w:lvl>
    <w:lvl w:ilvl="3" w:tplc="120CDE56" w:tentative="1">
      <w:start w:val="1"/>
      <w:numFmt w:val="decimal"/>
      <w:lvlText w:val="%4."/>
      <w:lvlJc w:val="left"/>
      <w:pPr>
        <w:ind w:left="2520" w:hanging="360"/>
      </w:pPr>
    </w:lvl>
    <w:lvl w:ilvl="4" w:tplc="10C4B01E" w:tentative="1">
      <w:start w:val="1"/>
      <w:numFmt w:val="lowerLetter"/>
      <w:lvlText w:val="%5."/>
      <w:lvlJc w:val="left"/>
      <w:pPr>
        <w:ind w:left="3240" w:hanging="360"/>
      </w:pPr>
    </w:lvl>
    <w:lvl w:ilvl="5" w:tplc="0D1AF272" w:tentative="1">
      <w:start w:val="1"/>
      <w:numFmt w:val="lowerRoman"/>
      <w:lvlText w:val="%6."/>
      <w:lvlJc w:val="right"/>
      <w:pPr>
        <w:ind w:left="3960" w:hanging="180"/>
      </w:pPr>
    </w:lvl>
    <w:lvl w:ilvl="6" w:tplc="C9647CA4" w:tentative="1">
      <w:start w:val="1"/>
      <w:numFmt w:val="decimal"/>
      <w:lvlText w:val="%7."/>
      <w:lvlJc w:val="left"/>
      <w:pPr>
        <w:ind w:left="4680" w:hanging="360"/>
      </w:pPr>
    </w:lvl>
    <w:lvl w:ilvl="7" w:tplc="25A0D89A" w:tentative="1">
      <w:start w:val="1"/>
      <w:numFmt w:val="lowerLetter"/>
      <w:lvlText w:val="%8."/>
      <w:lvlJc w:val="left"/>
      <w:pPr>
        <w:ind w:left="5400" w:hanging="360"/>
      </w:pPr>
    </w:lvl>
    <w:lvl w:ilvl="8" w:tplc="2C12146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9BA445C">
      <w:start w:val="1"/>
      <w:numFmt w:val="lowerRoman"/>
      <w:lvlText w:val="(%1)"/>
      <w:lvlJc w:val="left"/>
      <w:pPr>
        <w:ind w:left="1080" w:hanging="720"/>
      </w:pPr>
      <w:rPr>
        <w:rFonts w:hint="default"/>
      </w:rPr>
    </w:lvl>
    <w:lvl w:ilvl="1" w:tplc="F4620300" w:tentative="1">
      <w:start w:val="1"/>
      <w:numFmt w:val="lowerLetter"/>
      <w:lvlText w:val="%2."/>
      <w:lvlJc w:val="left"/>
      <w:pPr>
        <w:ind w:left="1440" w:hanging="360"/>
      </w:pPr>
    </w:lvl>
    <w:lvl w:ilvl="2" w:tplc="8A2C24B6" w:tentative="1">
      <w:start w:val="1"/>
      <w:numFmt w:val="lowerRoman"/>
      <w:lvlText w:val="%3."/>
      <w:lvlJc w:val="right"/>
      <w:pPr>
        <w:ind w:left="2160" w:hanging="180"/>
      </w:pPr>
    </w:lvl>
    <w:lvl w:ilvl="3" w:tplc="E292C106" w:tentative="1">
      <w:start w:val="1"/>
      <w:numFmt w:val="decimal"/>
      <w:lvlText w:val="%4."/>
      <w:lvlJc w:val="left"/>
      <w:pPr>
        <w:ind w:left="2880" w:hanging="360"/>
      </w:pPr>
    </w:lvl>
    <w:lvl w:ilvl="4" w:tplc="88A4653E" w:tentative="1">
      <w:start w:val="1"/>
      <w:numFmt w:val="lowerLetter"/>
      <w:lvlText w:val="%5."/>
      <w:lvlJc w:val="left"/>
      <w:pPr>
        <w:ind w:left="3600" w:hanging="360"/>
      </w:pPr>
    </w:lvl>
    <w:lvl w:ilvl="5" w:tplc="6E6A726E" w:tentative="1">
      <w:start w:val="1"/>
      <w:numFmt w:val="lowerRoman"/>
      <w:lvlText w:val="%6."/>
      <w:lvlJc w:val="right"/>
      <w:pPr>
        <w:ind w:left="4320" w:hanging="180"/>
      </w:pPr>
    </w:lvl>
    <w:lvl w:ilvl="6" w:tplc="741CD64C" w:tentative="1">
      <w:start w:val="1"/>
      <w:numFmt w:val="decimal"/>
      <w:lvlText w:val="%7."/>
      <w:lvlJc w:val="left"/>
      <w:pPr>
        <w:ind w:left="5040" w:hanging="360"/>
      </w:pPr>
    </w:lvl>
    <w:lvl w:ilvl="7" w:tplc="C9462236" w:tentative="1">
      <w:start w:val="1"/>
      <w:numFmt w:val="lowerLetter"/>
      <w:lvlText w:val="%8."/>
      <w:lvlJc w:val="left"/>
      <w:pPr>
        <w:ind w:left="5760" w:hanging="360"/>
      </w:pPr>
    </w:lvl>
    <w:lvl w:ilvl="8" w:tplc="C7C681A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3FF4C83E">
      <w:start w:val="1"/>
      <w:numFmt w:val="decimal"/>
      <w:lvlText w:val="%1."/>
      <w:lvlJc w:val="left"/>
      <w:pPr>
        <w:ind w:left="360" w:hanging="360"/>
      </w:pPr>
    </w:lvl>
    <w:lvl w:ilvl="1" w:tplc="8534B176" w:tentative="1">
      <w:start w:val="1"/>
      <w:numFmt w:val="lowerLetter"/>
      <w:lvlText w:val="%2."/>
      <w:lvlJc w:val="left"/>
      <w:pPr>
        <w:ind w:left="1080" w:hanging="360"/>
      </w:pPr>
    </w:lvl>
    <w:lvl w:ilvl="2" w:tplc="8230E63C" w:tentative="1">
      <w:start w:val="1"/>
      <w:numFmt w:val="lowerRoman"/>
      <w:lvlText w:val="%3."/>
      <w:lvlJc w:val="right"/>
      <w:pPr>
        <w:ind w:left="1800" w:hanging="180"/>
      </w:pPr>
    </w:lvl>
    <w:lvl w:ilvl="3" w:tplc="08AC2554" w:tentative="1">
      <w:start w:val="1"/>
      <w:numFmt w:val="decimal"/>
      <w:lvlText w:val="%4."/>
      <w:lvlJc w:val="left"/>
      <w:pPr>
        <w:ind w:left="2520" w:hanging="360"/>
      </w:pPr>
    </w:lvl>
    <w:lvl w:ilvl="4" w:tplc="633E99A0" w:tentative="1">
      <w:start w:val="1"/>
      <w:numFmt w:val="lowerLetter"/>
      <w:lvlText w:val="%5."/>
      <w:lvlJc w:val="left"/>
      <w:pPr>
        <w:ind w:left="3240" w:hanging="360"/>
      </w:pPr>
    </w:lvl>
    <w:lvl w:ilvl="5" w:tplc="180AB804" w:tentative="1">
      <w:start w:val="1"/>
      <w:numFmt w:val="lowerRoman"/>
      <w:lvlText w:val="%6."/>
      <w:lvlJc w:val="right"/>
      <w:pPr>
        <w:ind w:left="3960" w:hanging="180"/>
      </w:pPr>
    </w:lvl>
    <w:lvl w:ilvl="6" w:tplc="E25A1B90" w:tentative="1">
      <w:start w:val="1"/>
      <w:numFmt w:val="decimal"/>
      <w:lvlText w:val="%7."/>
      <w:lvlJc w:val="left"/>
      <w:pPr>
        <w:ind w:left="4680" w:hanging="360"/>
      </w:pPr>
    </w:lvl>
    <w:lvl w:ilvl="7" w:tplc="A3045FB8" w:tentative="1">
      <w:start w:val="1"/>
      <w:numFmt w:val="lowerLetter"/>
      <w:lvlText w:val="%8."/>
      <w:lvlJc w:val="left"/>
      <w:pPr>
        <w:ind w:left="5400" w:hanging="360"/>
      </w:pPr>
    </w:lvl>
    <w:lvl w:ilvl="8" w:tplc="A100160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6023320">
      <w:start w:val="1"/>
      <w:numFmt w:val="lowerRoman"/>
      <w:lvlText w:val="(%1)"/>
      <w:lvlJc w:val="left"/>
      <w:pPr>
        <w:ind w:left="1080" w:hanging="720"/>
      </w:pPr>
      <w:rPr>
        <w:rFonts w:hint="default"/>
        <w:b w:val="0"/>
      </w:rPr>
    </w:lvl>
    <w:lvl w:ilvl="1" w:tplc="DBD2A99C" w:tentative="1">
      <w:start w:val="1"/>
      <w:numFmt w:val="lowerLetter"/>
      <w:lvlText w:val="%2."/>
      <w:lvlJc w:val="left"/>
      <w:pPr>
        <w:ind w:left="1440" w:hanging="360"/>
      </w:pPr>
    </w:lvl>
    <w:lvl w:ilvl="2" w:tplc="5B121306" w:tentative="1">
      <w:start w:val="1"/>
      <w:numFmt w:val="lowerRoman"/>
      <w:lvlText w:val="%3."/>
      <w:lvlJc w:val="right"/>
      <w:pPr>
        <w:ind w:left="2160" w:hanging="180"/>
      </w:pPr>
    </w:lvl>
    <w:lvl w:ilvl="3" w:tplc="411C3D88" w:tentative="1">
      <w:start w:val="1"/>
      <w:numFmt w:val="decimal"/>
      <w:lvlText w:val="%4."/>
      <w:lvlJc w:val="left"/>
      <w:pPr>
        <w:ind w:left="2880" w:hanging="360"/>
      </w:pPr>
    </w:lvl>
    <w:lvl w:ilvl="4" w:tplc="129EA6EA" w:tentative="1">
      <w:start w:val="1"/>
      <w:numFmt w:val="lowerLetter"/>
      <w:lvlText w:val="%5."/>
      <w:lvlJc w:val="left"/>
      <w:pPr>
        <w:ind w:left="3600" w:hanging="360"/>
      </w:pPr>
    </w:lvl>
    <w:lvl w:ilvl="5" w:tplc="EA4CE708" w:tentative="1">
      <w:start w:val="1"/>
      <w:numFmt w:val="lowerRoman"/>
      <w:lvlText w:val="%6."/>
      <w:lvlJc w:val="right"/>
      <w:pPr>
        <w:ind w:left="4320" w:hanging="180"/>
      </w:pPr>
    </w:lvl>
    <w:lvl w:ilvl="6" w:tplc="C0981B3E" w:tentative="1">
      <w:start w:val="1"/>
      <w:numFmt w:val="decimal"/>
      <w:lvlText w:val="%7."/>
      <w:lvlJc w:val="left"/>
      <w:pPr>
        <w:ind w:left="5040" w:hanging="360"/>
      </w:pPr>
    </w:lvl>
    <w:lvl w:ilvl="7" w:tplc="6DA6FDC8" w:tentative="1">
      <w:start w:val="1"/>
      <w:numFmt w:val="lowerLetter"/>
      <w:lvlText w:val="%8."/>
      <w:lvlJc w:val="left"/>
      <w:pPr>
        <w:ind w:left="5760" w:hanging="360"/>
      </w:pPr>
    </w:lvl>
    <w:lvl w:ilvl="8" w:tplc="88E4F97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694C2734">
      <w:start w:val="1"/>
      <w:numFmt w:val="lowerRoman"/>
      <w:lvlText w:val="(%1)"/>
      <w:lvlJc w:val="left"/>
      <w:pPr>
        <w:ind w:left="1080" w:hanging="720"/>
      </w:pPr>
      <w:rPr>
        <w:rFonts w:hint="default"/>
      </w:rPr>
    </w:lvl>
    <w:lvl w:ilvl="1" w:tplc="5BC05F52" w:tentative="1">
      <w:start w:val="1"/>
      <w:numFmt w:val="lowerLetter"/>
      <w:lvlText w:val="%2."/>
      <w:lvlJc w:val="left"/>
      <w:pPr>
        <w:ind w:left="1440" w:hanging="360"/>
      </w:pPr>
    </w:lvl>
    <w:lvl w:ilvl="2" w:tplc="559CB46C" w:tentative="1">
      <w:start w:val="1"/>
      <w:numFmt w:val="lowerRoman"/>
      <w:lvlText w:val="%3."/>
      <w:lvlJc w:val="right"/>
      <w:pPr>
        <w:ind w:left="2160" w:hanging="180"/>
      </w:pPr>
    </w:lvl>
    <w:lvl w:ilvl="3" w:tplc="3F1A167C" w:tentative="1">
      <w:start w:val="1"/>
      <w:numFmt w:val="decimal"/>
      <w:lvlText w:val="%4."/>
      <w:lvlJc w:val="left"/>
      <w:pPr>
        <w:ind w:left="2880" w:hanging="360"/>
      </w:pPr>
    </w:lvl>
    <w:lvl w:ilvl="4" w:tplc="DFD8165A" w:tentative="1">
      <w:start w:val="1"/>
      <w:numFmt w:val="lowerLetter"/>
      <w:lvlText w:val="%5."/>
      <w:lvlJc w:val="left"/>
      <w:pPr>
        <w:ind w:left="3600" w:hanging="360"/>
      </w:pPr>
    </w:lvl>
    <w:lvl w:ilvl="5" w:tplc="CD22292A" w:tentative="1">
      <w:start w:val="1"/>
      <w:numFmt w:val="lowerRoman"/>
      <w:lvlText w:val="%6."/>
      <w:lvlJc w:val="right"/>
      <w:pPr>
        <w:ind w:left="4320" w:hanging="180"/>
      </w:pPr>
    </w:lvl>
    <w:lvl w:ilvl="6" w:tplc="8B2A3130" w:tentative="1">
      <w:start w:val="1"/>
      <w:numFmt w:val="decimal"/>
      <w:lvlText w:val="%7."/>
      <w:lvlJc w:val="left"/>
      <w:pPr>
        <w:ind w:left="5040" w:hanging="360"/>
      </w:pPr>
    </w:lvl>
    <w:lvl w:ilvl="7" w:tplc="4F6C7180" w:tentative="1">
      <w:start w:val="1"/>
      <w:numFmt w:val="lowerLetter"/>
      <w:lvlText w:val="%8."/>
      <w:lvlJc w:val="left"/>
      <w:pPr>
        <w:ind w:left="5760" w:hanging="360"/>
      </w:pPr>
    </w:lvl>
    <w:lvl w:ilvl="8" w:tplc="CE342CE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F8988620">
      <w:start w:val="1"/>
      <w:numFmt w:val="lowerRoman"/>
      <w:lvlText w:val="(%1)"/>
      <w:lvlJc w:val="left"/>
      <w:pPr>
        <w:ind w:left="1080" w:hanging="720"/>
      </w:pPr>
      <w:rPr>
        <w:rFonts w:hint="default"/>
      </w:rPr>
    </w:lvl>
    <w:lvl w:ilvl="1" w:tplc="12628C4C" w:tentative="1">
      <w:start w:val="1"/>
      <w:numFmt w:val="lowerLetter"/>
      <w:lvlText w:val="%2."/>
      <w:lvlJc w:val="left"/>
      <w:pPr>
        <w:ind w:left="1440" w:hanging="360"/>
      </w:pPr>
    </w:lvl>
    <w:lvl w:ilvl="2" w:tplc="A3CA2A0A" w:tentative="1">
      <w:start w:val="1"/>
      <w:numFmt w:val="lowerRoman"/>
      <w:lvlText w:val="%3."/>
      <w:lvlJc w:val="right"/>
      <w:pPr>
        <w:ind w:left="2160" w:hanging="180"/>
      </w:pPr>
    </w:lvl>
    <w:lvl w:ilvl="3" w:tplc="0B26F202" w:tentative="1">
      <w:start w:val="1"/>
      <w:numFmt w:val="decimal"/>
      <w:lvlText w:val="%4."/>
      <w:lvlJc w:val="left"/>
      <w:pPr>
        <w:ind w:left="2880" w:hanging="360"/>
      </w:pPr>
    </w:lvl>
    <w:lvl w:ilvl="4" w:tplc="CDD87A34" w:tentative="1">
      <w:start w:val="1"/>
      <w:numFmt w:val="lowerLetter"/>
      <w:lvlText w:val="%5."/>
      <w:lvlJc w:val="left"/>
      <w:pPr>
        <w:ind w:left="3600" w:hanging="360"/>
      </w:pPr>
    </w:lvl>
    <w:lvl w:ilvl="5" w:tplc="7A14D582" w:tentative="1">
      <w:start w:val="1"/>
      <w:numFmt w:val="lowerRoman"/>
      <w:lvlText w:val="%6."/>
      <w:lvlJc w:val="right"/>
      <w:pPr>
        <w:ind w:left="4320" w:hanging="180"/>
      </w:pPr>
    </w:lvl>
    <w:lvl w:ilvl="6" w:tplc="8B2E0C0C" w:tentative="1">
      <w:start w:val="1"/>
      <w:numFmt w:val="decimal"/>
      <w:lvlText w:val="%7."/>
      <w:lvlJc w:val="left"/>
      <w:pPr>
        <w:ind w:left="5040" w:hanging="360"/>
      </w:pPr>
    </w:lvl>
    <w:lvl w:ilvl="7" w:tplc="715EC740" w:tentative="1">
      <w:start w:val="1"/>
      <w:numFmt w:val="lowerLetter"/>
      <w:lvlText w:val="%8."/>
      <w:lvlJc w:val="left"/>
      <w:pPr>
        <w:ind w:left="5760" w:hanging="360"/>
      </w:pPr>
    </w:lvl>
    <w:lvl w:ilvl="8" w:tplc="9372188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C290BE8A">
      <w:start w:val="1"/>
      <w:numFmt w:val="lowerRoman"/>
      <w:lvlText w:val="(%1)"/>
      <w:lvlJc w:val="left"/>
      <w:pPr>
        <w:ind w:left="1004" w:hanging="720"/>
      </w:pPr>
      <w:rPr>
        <w:rFonts w:hint="default"/>
        <w:b w:val="0"/>
      </w:rPr>
    </w:lvl>
    <w:lvl w:ilvl="1" w:tplc="3F1ECD48" w:tentative="1">
      <w:start w:val="1"/>
      <w:numFmt w:val="lowerLetter"/>
      <w:lvlText w:val="%2."/>
      <w:lvlJc w:val="left"/>
      <w:pPr>
        <w:ind w:left="1364" w:hanging="360"/>
      </w:pPr>
    </w:lvl>
    <w:lvl w:ilvl="2" w:tplc="BA782BDC" w:tentative="1">
      <w:start w:val="1"/>
      <w:numFmt w:val="lowerRoman"/>
      <w:lvlText w:val="%3."/>
      <w:lvlJc w:val="right"/>
      <w:pPr>
        <w:ind w:left="2084" w:hanging="180"/>
      </w:pPr>
    </w:lvl>
    <w:lvl w:ilvl="3" w:tplc="F446BA0E" w:tentative="1">
      <w:start w:val="1"/>
      <w:numFmt w:val="decimal"/>
      <w:lvlText w:val="%4."/>
      <w:lvlJc w:val="left"/>
      <w:pPr>
        <w:ind w:left="2804" w:hanging="360"/>
      </w:pPr>
    </w:lvl>
    <w:lvl w:ilvl="4" w:tplc="2402C38C" w:tentative="1">
      <w:start w:val="1"/>
      <w:numFmt w:val="lowerLetter"/>
      <w:lvlText w:val="%5."/>
      <w:lvlJc w:val="left"/>
      <w:pPr>
        <w:ind w:left="3524" w:hanging="360"/>
      </w:pPr>
    </w:lvl>
    <w:lvl w:ilvl="5" w:tplc="87FC655C" w:tentative="1">
      <w:start w:val="1"/>
      <w:numFmt w:val="lowerRoman"/>
      <w:lvlText w:val="%6."/>
      <w:lvlJc w:val="right"/>
      <w:pPr>
        <w:ind w:left="4244" w:hanging="180"/>
      </w:pPr>
    </w:lvl>
    <w:lvl w:ilvl="6" w:tplc="EE0CC5C4" w:tentative="1">
      <w:start w:val="1"/>
      <w:numFmt w:val="decimal"/>
      <w:lvlText w:val="%7."/>
      <w:lvlJc w:val="left"/>
      <w:pPr>
        <w:ind w:left="4964" w:hanging="360"/>
      </w:pPr>
    </w:lvl>
    <w:lvl w:ilvl="7" w:tplc="A5B45244" w:tentative="1">
      <w:start w:val="1"/>
      <w:numFmt w:val="lowerLetter"/>
      <w:lvlText w:val="%8."/>
      <w:lvlJc w:val="left"/>
      <w:pPr>
        <w:ind w:left="5684" w:hanging="360"/>
      </w:pPr>
    </w:lvl>
    <w:lvl w:ilvl="8" w:tplc="8BE695F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6442B0FC">
      <w:start w:val="1"/>
      <w:numFmt w:val="decimal"/>
      <w:lvlText w:val="%1."/>
      <w:lvlJc w:val="left"/>
      <w:pPr>
        <w:ind w:left="360" w:hanging="360"/>
      </w:pPr>
      <w:rPr>
        <w:rFonts w:hint="default"/>
      </w:rPr>
    </w:lvl>
    <w:lvl w:ilvl="1" w:tplc="438CA7EC" w:tentative="1">
      <w:start w:val="1"/>
      <w:numFmt w:val="lowerLetter"/>
      <w:lvlText w:val="%2."/>
      <w:lvlJc w:val="left"/>
      <w:pPr>
        <w:ind w:left="1080" w:hanging="360"/>
      </w:pPr>
    </w:lvl>
    <w:lvl w:ilvl="2" w:tplc="77A800EC" w:tentative="1">
      <w:start w:val="1"/>
      <w:numFmt w:val="lowerRoman"/>
      <w:lvlText w:val="%3."/>
      <w:lvlJc w:val="right"/>
      <w:pPr>
        <w:ind w:left="1800" w:hanging="180"/>
      </w:pPr>
    </w:lvl>
    <w:lvl w:ilvl="3" w:tplc="D52816B6" w:tentative="1">
      <w:start w:val="1"/>
      <w:numFmt w:val="decimal"/>
      <w:lvlText w:val="%4."/>
      <w:lvlJc w:val="left"/>
      <w:pPr>
        <w:ind w:left="2520" w:hanging="360"/>
      </w:pPr>
    </w:lvl>
    <w:lvl w:ilvl="4" w:tplc="C9CAF17A" w:tentative="1">
      <w:start w:val="1"/>
      <w:numFmt w:val="lowerLetter"/>
      <w:lvlText w:val="%5."/>
      <w:lvlJc w:val="left"/>
      <w:pPr>
        <w:ind w:left="3240" w:hanging="360"/>
      </w:pPr>
    </w:lvl>
    <w:lvl w:ilvl="5" w:tplc="962C9C5A" w:tentative="1">
      <w:start w:val="1"/>
      <w:numFmt w:val="lowerRoman"/>
      <w:lvlText w:val="%6."/>
      <w:lvlJc w:val="right"/>
      <w:pPr>
        <w:ind w:left="3960" w:hanging="180"/>
      </w:pPr>
    </w:lvl>
    <w:lvl w:ilvl="6" w:tplc="A25AFD5A" w:tentative="1">
      <w:start w:val="1"/>
      <w:numFmt w:val="decimal"/>
      <w:lvlText w:val="%7."/>
      <w:lvlJc w:val="left"/>
      <w:pPr>
        <w:ind w:left="4680" w:hanging="360"/>
      </w:pPr>
    </w:lvl>
    <w:lvl w:ilvl="7" w:tplc="FD8EB356" w:tentative="1">
      <w:start w:val="1"/>
      <w:numFmt w:val="lowerLetter"/>
      <w:lvlText w:val="%8."/>
      <w:lvlJc w:val="left"/>
      <w:pPr>
        <w:ind w:left="5400" w:hanging="360"/>
      </w:pPr>
    </w:lvl>
    <w:lvl w:ilvl="8" w:tplc="7764D9F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9F5299F2">
      <w:start w:val="1"/>
      <w:numFmt w:val="lowerRoman"/>
      <w:lvlText w:val="(%1)"/>
      <w:lvlJc w:val="left"/>
      <w:pPr>
        <w:ind w:left="1080" w:hanging="720"/>
      </w:pPr>
      <w:rPr>
        <w:rFonts w:hint="default"/>
      </w:rPr>
    </w:lvl>
    <w:lvl w:ilvl="1" w:tplc="44C0E0CE" w:tentative="1">
      <w:start w:val="1"/>
      <w:numFmt w:val="lowerLetter"/>
      <w:lvlText w:val="%2."/>
      <w:lvlJc w:val="left"/>
      <w:pPr>
        <w:ind w:left="1440" w:hanging="360"/>
      </w:pPr>
    </w:lvl>
    <w:lvl w:ilvl="2" w:tplc="FA7AB202" w:tentative="1">
      <w:start w:val="1"/>
      <w:numFmt w:val="lowerRoman"/>
      <w:lvlText w:val="%3."/>
      <w:lvlJc w:val="right"/>
      <w:pPr>
        <w:ind w:left="2160" w:hanging="180"/>
      </w:pPr>
    </w:lvl>
    <w:lvl w:ilvl="3" w:tplc="94BEDC10" w:tentative="1">
      <w:start w:val="1"/>
      <w:numFmt w:val="decimal"/>
      <w:lvlText w:val="%4."/>
      <w:lvlJc w:val="left"/>
      <w:pPr>
        <w:ind w:left="2880" w:hanging="360"/>
      </w:pPr>
    </w:lvl>
    <w:lvl w:ilvl="4" w:tplc="111E0EAC" w:tentative="1">
      <w:start w:val="1"/>
      <w:numFmt w:val="lowerLetter"/>
      <w:lvlText w:val="%5."/>
      <w:lvlJc w:val="left"/>
      <w:pPr>
        <w:ind w:left="3600" w:hanging="360"/>
      </w:pPr>
    </w:lvl>
    <w:lvl w:ilvl="5" w:tplc="337462EC" w:tentative="1">
      <w:start w:val="1"/>
      <w:numFmt w:val="lowerRoman"/>
      <w:lvlText w:val="%6."/>
      <w:lvlJc w:val="right"/>
      <w:pPr>
        <w:ind w:left="4320" w:hanging="180"/>
      </w:pPr>
    </w:lvl>
    <w:lvl w:ilvl="6" w:tplc="63C4E0DA" w:tentative="1">
      <w:start w:val="1"/>
      <w:numFmt w:val="decimal"/>
      <w:lvlText w:val="%7."/>
      <w:lvlJc w:val="left"/>
      <w:pPr>
        <w:ind w:left="5040" w:hanging="360"/>
      </w:pPr>
    </w:lvl>
    <w:lvl w:ilvl="7" w:tplc="CAA0094E" w:tentative="1">
      <w:start w:val="1"/>
      <w:numFmt w:val="lowerLetter"/>
      <w:lvlText w:val="%8."/>
      <w:lvlJc w:val="left"/>
      <w:pPr>
        <w:ind w:left="5760" w:hanging="360"/>
      </w:pPr>
    </w:lvl>
    <w:lvl w:ilvl="8" w:tplc="66009E3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DD9C5490">
      <w:start w:val="1"/>
      <w:numFmt w:val="decimal"/>
      <w:lvlText w:val="%1."/>
      <w:lvlJc w:val="left"/>
      <w:pPr>
        <w:ind w:left="360" w:hanging="360"/>
      </w:pPr>
      <w:rPr>
        <w:rFonts w:hint="default"/>
      </w:rPr>
    </w:lvl>
    <w:lvl w:ilvl="1" w:tplc="8584AC9C" w:tentative="1">
      <w:start w:val="1"/>
      <w:numFmt w:val="lowerLetter"/>
      <w:lvlText w:val="%2."/>
      <w:lvlJc w:val="left"/>
      <w:pPr>
        <w:ind w:left="1080" w:hanging="360"/>
      </w:pPr>
    </w:lvl>
    <w:lvl w:ilvl="2" w:tplc="7784A692" w:tentative="1">
      <w:start w:val="1"/>
      <w:numFmt w:val="lowerRoman"/>
      <w:lvlText w:val="%3."/>
      <w:lvlJc w:val="right"/>
      <w:pPr>
        <w:ind w:left="1800" w:hanging="180"/>
      </w:pPr>
    </w:lvl>
    <w:lvl w:ilvl="3" w:tplc="D392447E" w:tentative="1">
      <w:start w:val="1"/>
      <w:numFmt w:val="decimal"/>
      <w:lvlText w:val="%4."/>
      <w:lvlJc w:val="left"/>
      <w:pPr>
        <w:ind w:left="2520" w:hanging="360"/>
      </w:pPr>
    </w:lvl>
    <w:lvl w:ilvl="4" w:tplc="EA4E50E8" w:tentative="1">
      <w:start w:val="1"/>
      <w:numFmt w:val="lowerLetter"/>
      <w:lvlText w:val="%5."/>
      <w:lvlJc w:val="left"/>
      <w:pPr>
        <w:ind w:left="3240" w:hanging="360"/>
      </w:pPr>
    </w:lvl>
    <w:lvl w:ilvl="5" w:tplc="57F013CE" w:tentative="1">
      <w:start w:val="1"/>
      <w:numFmt w:val="lowerRoman"/>
      <w:lvlText w:val="%6."/>
      <w:lvlJc w:val="right"/>
      <w:pPr>
        <w:ind w:left="3960" w:hanging="180"/>
      </w:pPr>
    </w:lvl>
    <w:lvl w:ilvl="6" w:tplc="45789812" w:tentative="1">
      <w:start w:val="1"/>
      <w:numFmt w:val="decimal"/>
      <w:lvlText w:val="%7."/>
      <w:lvlJc w:val="left"/>
      <w:pPr>
        <w:ind w:left="4680" w:hanging="360"/>
      </w:pPr>
    </w:lvl>
    <w:lvl w:ilvl="7" w:tplc="8A1252B2" w:tentative="1">
      <w:start w:val="1"/>
      <w:numFmt w:val="lowerLetter"/>
      <w:lvlText w:val="%8."/>
      <w:lvlJc w:val="left"/>
      <w:pPr>
        <w:ind w:left="5400" w:hanging="360"/>
      </w:pPr>
    </w:lvl>
    <w:lvl w:ilvl="8" w:tplc="07AE149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C39CAC6C">
      <w:start w:val="1"/>
      <w:numFmt w:val="lowerRoman"/>
      <w:lvlText w:val="(%1)"/>
      <w:lvlJc w:val="left"/>
      <w:pPr>
        <w:ind w:left="1080" w:hanging="720"/>
      </w:pPr>
      <w:rPr>
        <w:rFonts w:hint="default"/>
      </w:rPr>
    </w:lvl>
    <w:lvl w:ilvl="1" w:tplc="43465968" w:tentative="1">
      <w:start w:val="1"/>
      <w:numFmt w:val="lowerLetter"/>
      <w:lvlText w:val="%2."/>
      <w:lvlJc w:val="left"/>
      <w:pPr>
        <w:ind w:left="1440" w:hanging="360"/>
      </w:pPr>
    </w:lvl>
    <w:lvl w:ilvl="2" w:tplc="81A29FF6" w:tentative="1">
      <w:start w:val="1"/>
      <w:numFmt w:val="lowerRoman"/>
      <w:lvlText w:val="%3."/>
      <w:lvlJc w:val="right"/>
      <w:pPr>
        <w:ind w:left="2160" w:hanging="180"/>
      </w:pPr>
    </w:lvl>
    <w:lvl w:ilvl="3" w:tplc="4E4AFB14" w:tentative="1">
      <w:start w:val="1"/>
      <w:numFmt w:val="decimal"/>
      <w:lvlText w:val="%4."/>
      <w:lvlJc w:val="left"/>
      <w:pPr>
        <w:ind w:left="2880" w:hanging="360"/>
      </w:pPr>
    </w:lvl>
    <w:lvl w:ilvl="4" w:tplc="B438543C" w:tentative="1">
      <w:start w:val="1"/>
      <w:numFmt w:val="lowerLetter"/>
      <w:lvlText w:val="%5."/>
      <w:lvlJc w:val="left"/>
      <w:pPr>
        <w:ind w:left="3600" w:hanging="360"/>
      </w:pPr>
    </w:lvl>
    <w:lvl w:ilvl="5" w:tplc="074EB82A" w:tentative="1">
      <w:start w:val="1"/>
      <w:numFmt w:val="lowerRoman"/>
      <w:lvlText w:val="%6."/>
      <w:lvlJc w:val="right"/>
      <w:pPr>
        <w:ind w:left="4320" w:hanging="180"/>
      </w:pPr>
    </w:lvl>
    <w:lvl w:ilvl="6" w:tplc="9CE68C20" w:tentative="1">
      <w:start w:val="1"/>
      <w:numFmt w:val="decimal"/>
      <w:lvlText w:val="%7."/>
      <w:lvlJc w:val="left"/>
      <w:pPr>
        <w:ind w:left="5040" w:hanging="360"/>
      </w:pPr>
    </w:lvl>
    <w:lvl w:ilvl="7" w:tplc="20B2C9D8" w:tentative="1">
      <w:start w:val="1"/>
      <w:numFmt w:val="lowerLetter"/>
      <w:lvlText w:val="%8."/>
      <w:lvlJc w:val="left"/>
      <w:pPr>
        <w:ind w:left="5760" w:hanging="360"/>
      </w:pPr>
    </w:lvl>
    <w:lvl w:ilvl="8" w:tplc="F254042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8BB050A0">
      <w:start w:val="1"/>
      <w:numFmt w:val="decimal"/>
      <w:lvlText w:val="%1."/>
      <w:lvlJc w:val="left"/>
      <w:pPr>
        <w:ind w:left="360" w:hanging="360"/>
      </w:pPr>
      <w:rPr>
        <w:rFonts w:hint="default"/>
      </w:rPr>
    </w:lvl>
    <w:lvl w:ilvl="1" w:tplc="8938CD1C" w:tentative="1">
      <w:start w:val="1"/>
      <w:numFmt w:val="lowerLetter"/>
      <w:lvlText w:val="%2."/>
      <w:lvlJc w:val="left"/>
      <w:pPr>
        <w:ind w:left="1080" w:hanging="360"/>
      </w:pPr>
    </w:lvl>
    <w:lvl w:ilvl="2" w:tplc="27FA0608" w:tentative="1">
      <w:start w:val="1"/>
      <w:numFmt w:val="lowerRoman"/>
      <w:lvlText w:val="%3."/>
      <w:lvlJc w:val="right"/>
      <w:pPr>
        <w:ind w:left="1800" w:hanging="180"/>
      </w:pPr>
    </w:lvl>
    <w:lvl w:ilvl="3" w:tplc="D5C0D012" w:tentative="1">
      <w:start w:val="1"/>
      <w:numFmt w:val="decimal"/>
      <w:lvlText w:val="%4."/>
      <w:lvlJc w:val="left"/>
      <w:pPr>
        <w:ind w:left="2520" w:hanging="360"/>
      </w:pPr>
    </w:lvl>
    <w:lvl w:ilvl="4" w:tplc="02EC734C" w:tentative="1">
      <w:start w:val="1"/>
      <w:numFmt w:val="lowerLetter"/>
      <w:lvlText w:val="%5."/>
      <w:lvlJc w:val="left"/>
      <w:pPr>
        <w:ind w:left="3240" w:hanging="360"/>
      </w:pPr>
    </w:lvl>
    <w:lvl w:ilvl="5" w:tplc="B928E46C" w:tentative="1">
      <w:start w:val="1"/>
      <w:numFmt w:val="lowerRoman"/>
      <w:lvlText w:val="%6."/>
      <w:lvlJc w:val="right"/>
      <w:pPr>
        <w:ind w:left="3960" w:hanging="180"/>
      </w:pPr>
    </w:lvl>
    <w:lvl w:ilvl="6" w:tplc="91BEA19A" w:tentative="1">
      <w:start w:val="1"/>
      <w:numFmt w:val="decimal"/>
      <w:lvlText w:val="%7."/>
      <w:lvlJc w:val="left"/>
      <w:pPr>
        <w:ind w:left="4680" w:hanging="360"/>
      </w:pPr>
    </w:lvl>
    <w:lvl w:ilvl="7" w:tplc="1882B658" w:tentative="1">
      <w:start w:val="1"/>
      <w:numFmt w:val="lowerLetter"/>
      <w:lvlText w:val="%8."/>
      <w:lvlJc w:val="left"/>
      <w:pPr>
        <w:ind w:left="5400" w:hanging="360"/>
      </w:pPr>
    </w:lvl>
    <w:lvl w:ilvl="8" w:tplc="D4C88DB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54A48D2C">
      <w:start w:val="1"/>
      <w:numFmt w:val="decimal"/>
      <w:lvlText w:val="%1."/>
      <w:lvlJc w:val="left"/>
      <w:pPr>
        <w:ind w:left="360" w:hanging="360"/>
      </w:pPr>
      <w:rPr>
        <w:rFonts w:hint="default"/>
      </w:rPr>
    </w:lvl>
    <w:lvl w:ilvl="1" w:tplc="664A98E8" w:tentative="1">
      <w:start w:val="1"/>
      <w:numFmt w:val="lowerLetter"/>
      <w:lvlText w:val="%2."/>
      <w:lvlJc w:val="left"/>
      <w:pPr>
        <w:ind w:left="1080" w:hanging="360"/>
      </w:pPr>
    </w:lvl>
    <w:lvl w:ilvl="2" w:tplc="9B2A318C" w:tentative="1">
      <w:start w:val="1"/>
      <w:numFmt w:val="lowerRoman"/>
      <w:lvlText w:val="%3."/>
      <w:lvlJc w:val="right"/>
      <w:pPr>
        <w:ind w:left="1800" w:hanging="180"/>
      </w:pPr>
    </w:lvl>
    <w:lvl w:ilvl="3" w:tplc="1152E9EA" w:tentative="1">
      <w:start w:val="1"/>
      <w:numFmt w:val="decimal"/>
      <w:lvlText w:val="%4."/>
      <w:lvlJc w:val="left"/>
      <w:pPr>
        <w:ind w:left="2520" w:hanging="360"/>
      </w:pPr>
    </w:lvl>
    <w:lvl w:ilvl="4" w:tplc="79ECF604" w:tentative="1">
      <w:start w:val="1"/>
      <w:numFmt w:val="lowerLetter"/>
      <w:lvlText w:val="%5."/>
      <w:lvlJc w:val="left"/>
      <w:pPr>
        <w:ind w:left="3240" w:hanging="360"/>
      </w:pPr>
    </w:lvl>
    <w:lvl w:ilvl="5" w:tplc="8E9451C2" w:tentative="1">
      <w:start w:val="1"/>
      <w:numFmt w:val="lowerRoman"/>
      <w:lvlText w:val="%6."/>
      <w:lvlJc w:val="right"/>
      <w:pPr>
        <w:ind w:left="3960" w:hanging="180"/>
      </w:pPr>
    </w:lvl>
    <w:lvl w:ilvl="6" w:tplc="E58E0206" w:tentative="1">
      <w:start w:val="1"/>
      <w:numFmt w:val="decimal"/>
      <w:lvlText w:val="%7."/>
      <w:lvlJc w:val="left"/>
      <w:pPr>
        <w:ind w:left="4680" w:hanging="360"/>
      </w:pPr>
    </w:lvl>
    <w:lvl w:ilvl="7" w:tplc="D8443538" w:tentative="1">
      <w:start w:val="1"/>
      <w:numFmt w:val="lowerLetter"/>
      <w:lvlText w:val="%8."/>
      <w:lvlJc w:val="left"/>
      <w:pPr>
        <w:ind w:left="5400" w:hanging="360"/>
      </w:pPr>
    </w:lvl>
    <w:lvl w:ilvl="8" w:tplc="030AEC0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F84"/>
    <w:rsid w:val="0003745A"/>
    <w:rsid w:val="000A44AE"/>
    <w:rsid w:val="000B28C4"/>
    <w:rsid w:val="00142760"/>
    <w:rsid w:val="0021095B"/>
    <w:rsid w:val="00663DBD"/>
    <w:rsid w:val="006C0ED3"/>
    <w:rsid w:val="0074621B"/>
    <w:rsid w:val="008C1F84"/>
    <w:rsid w:val="0098397A"/>
    <w:rsid w:val="009A2CE1"/>
    <w:rsid w:val="009B0B9C"/>
    <w:rsid w:val="00A15657"/>
    <w:rsid w:val="00A93AE4"/>
    <w:rsid w:val="00B65FA9"/>
    <w:rsid w:val="00BA1986"/>
    <w:rsid w:val="00D712BA"/>
    <w:rsid w:val="00D87A30"/>
    <w:rsid w:val="00DC128A"/>
    <w:rsid w:val="00F124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356B9"/>
  <w15:docId w15:val="{07E25478-3794-4113-A011-C5234F28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Audit Decision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3964</RACS_x0020_ID>
    <Approved_x0020_Provider xmlns="a8338b6e-77a6-4851-82b6-98166143ffdd">Bupa Aged Care Australia Pty Ltd</Approved_x0020_Provider>
    <Management_x0020_Company_x0020_ID xmlns="a8338b6e-77a6-4851-82b6-98166143ffdd" xsi:nil="true"/>
    <Home xmlns="a8338b6e-77a6-4851-82b6-98166143ffdd">Bupa Echuca</Home>
    <Signed xmlns="a8338b6e-77a6-4851-82b6-98166143ffdd" xsi:nil="true"/>
    <Uploaded xmlns="a8338b6e-77a6-4851-82b6-98166143ffdd">true</Uploaded>
    <Management_x0020_Company xmlns="a8338b6e-77a6-4851-82b6-98166143ffdd" xsi:nil="true"/>
    <Doc_x0020_Date xmlns="a8338b6e-77a6-4851-82b6-98166143ffdd">2021-01-08T05:54:34+00:00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9EEED946-CD66-E311-AC5B-005056922186</Home_x0020_ID>
    <State xmlns="a8338b6e-77a6-4851-82b6-98166143ffdd">VIC</State>
    <Doc_x0020_Sent_Received_x0020_Date xmlns="a8338b6e-77a6-4851-82b6-98166143ffdd">2021-01-08T00:00:00+00:00</Doc_x0020_Sent_Received_x0020_Date>
    <Activity_x0020_ID xmlns="a8338b6e-77a6-4851-82b6-98166143ffdd">87729A25-4917-EB11-9DF1-005056922186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2006/metadata/properties"/>
    <ds:schemaRef ds:uri="a8338b6e-77a6-4851-82b6-98166143ffdd"/>
    <ds:schemaRef ds:uri="http://purl.org/dc/term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2FDC01DE-DA44-4281-A002-C48C8145A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E85B887-6238-4ED0-92D1-968FAB271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2021-01-10T21:16:00Z</dcterms:created>
  <dcterms:modified xsi:type="dcterms:W3CDTF">2021-01-10T21:16:00Z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