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978EF" w14:textId="77777777" w:rsidR="003C6EC2" w:rsidRPr="003C6EC2" w:rsidRDefault="00A905B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C697A9C" wp14:editId="6C697A9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044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C697A9E" wp14:editId="6C697A9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736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Tamworth</w:t>
      </w:r>
      <w:r w:rsidRPr="003C6EC2">
        <w:rPr>
          <w:rFonts w:ascii="Arial Black" w:hAnsi="Arial Black"/>
        </w:rPr>
        <w:t xml:space="preserve"> </w:t>
      </w:r>
    </w:p>
    <w:p w14:paraId="6C6978F0" w14:textId="77777777" w:rsidR="003C6EC2" w:rsidRPr="003C6EC2" w:rsidRDefault="00A905BE" w:rsidP="003C6EC2">
      <w:pPr>
        <w:pStyle w:val="Title"/>
        <w:spacing w:before="360" w:after="480"/>
      </w:pPr>
      <w:r w:rsidRPr="003C6EC2">
        <w:rPr>
          <w:rFonts w:ascii="Arial Black" w:eastAsia="Calibri" w:hAnsi="Arial Black"/>
          <w:sz w:val="56"/>
        </w:rPr>
        <w:t>Performance Report</w:t>
      </w:r>
    </w:p>
    <w:p w14:paraId="6C6978F1" w14:textId="77777777" w:rsidR="001E6954" w:rsidRPr="003C6EC2" w:rsidRDefault="00A905B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68-74 Bligh Street </w:t>
      </w:r>
      <w:r w:rsidRPr="003C6EC2">
        <w:rPr>
          <w:color w:val="FFFFFF" w:themeColor="background1"/>
          <w:sz w:val="28"/>
        </w:rPr>
        <w:br/>
        <w:t>TAMWORTH NSW 2340</w:t>
      </w:r>
      <w:r w:rsidRPr="003C6EC2">
        <w:rPr>
          <w:color w:val="FFFFFF" w:themeColor="background1"/>
          <w:sz w:val="28"/>
        </w:rPr>
        <w:br/>
      </w:r>
      <w:r w:rsidRPr="003C6EC2">
        <w:rPr>
          <w:rFonts w:eastAsia="Calibri"/>
          <w:color w:val="FFFFFF" w:themeColor="background1"/>
          <w:sz w:val="28"/>
          <w:szCs w:val="56"/>
          <w:lang w:eastAsia="en-US"/>
        </w:rPr>
        <w:t>Phone number: 02 6764 6300</w:t>
      </w:r>
    </w:p>
    <w:p w14:paraId="6C6978F2" w14:textId="77777777" w:rsidR="003C6EC2" w:rsidRDefault="00A905B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0513 </w:t>
      </w:r>
    </w:p>
    <w:p w14:paraId="6C6978F3" w14:textId="77777777" w:rsidR="001E6954" w:rsidRPr="003C6EC2" w:rsidRDefault="00A905B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6C6978F4" w14:textId="77777777" w:rsidR="001E6954" w:rsidRPr="003C6EC2" w:rsidRDefault="00A905B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July 2020</w:t>
      </w:r>
    </w:p>
    <w:p w14:paraId="6C6978F5" w14:textId="009AC495" w:rsidR="006B166B" w:rsidRPr="00E93D41" w:rsidRDefault="00A905B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62C39" w:rsidRPr="00E62C39">
        <w:rPr>
          <w:color w:val="FFFFFF" w:themeColor="background1"/>
          <w:sz w:val="28"/>
        </w:rPr>
        <w:t>9 September 2020</w:t>
      </w:r>
    </w:p>
    <w:bookmarkEnd w:id="0"/>
    <w:p w14:paraId="6C6978F6" w14:textId="77777777" w:rsidR="001E6954" w:rsidRPr="003C6EC2" w:rsidRDefault="00063915" w:rsidP="001E6954">
      <w:pPr>
        <w:tabs>
          <w:tab w:val="left" w:pos="2127"/>
        </w:tabs>
        <w:spacing w:before="120"/>
        <w:rPr>
          <w:rFonts w:eastAsia="Calibri"/>
          <w:b/>
          <w:color w:val="FFFFFF" w:themeColor="background1"/>
          <w:sz w:val="28"/>
          <w:szCs w:val="56"/>
          <w:lang w:eastAsia="en-US"/>
        </w:rPr>
      </w:pPr>
    </w:p>
    <w:p w14:paraId="6C6978F7" w14:textId="77777777" w:rsidR="003C6EC2" w:rsidRDefault="0006391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C6978F8" w14:textId="77777777" w:rsidR="00A30BEC" w:rsidRDefault="00A905BE" w:rsidP="0094564F">
      <w:pPr>
        <w:pStyle w:val="Heading1"/>
      </w:pPr>
      <w:bookmarkStart w:id="1" w:name="_Hlk32477662"/>
      <w:r>
        <w:lastRenderedPageBreak/>
        <w:t>Publication of report</w:t>
      </w:r>
    </w:p>
    <w:p w14:paraId="6C6978F9" w14:textId="77777777" w:rsidR="00A30BEC" w:rsidRPr="006B166B" w:rsidRDefault="00A905B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C6978FD" w14:textId="662D7CDD" w:rsidR="00C20EE9" w:rsidRPr="008E0264" w:rsidRDefault="00A905BE" w:rsidP="008E026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C0C12" w14:paraId="6C697915" w14:textId="77777777" w:rsidTr="00EB1D71">
        <w:trPr>
          <w:trHeight w:val="227"/>
        </w:trPr>
        <w:tc>
          <w:tcPr>
            <w:tcW w:w="3942" w:type="pct"/>
            <w:shd w:val="clear" w:color="auto" w:fill="auto"/>
          </w:tcPr>
          <w:p w14:paraId="6C697913" w14:textId="77777777" w:rsidR="001E6954" w:rsidRPr="001E6954" w:rsidRDefault="00A905BE"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6C697914" w14:textId="5FE60BB1" w:rsidR="001E6954" w:rsidRPr="001E6954" w:rsidRDefault="00063915" w:rsidP="003C6EC2">
            <w:pPr>
              <w:keepNext/>
              <w:spacing w:before="40" w:after="40" w:line="240" w:lineRule="auto"/>
              <w:jc w:val="right"/>
              <w:rPr>
                <w:b/>
                <w:color w:val="0000FF"/>
              </w:rPr>
            </w:pPr>
          </w:p>
        </w:tc>
      </w:tr>
      <w:tr w:rsidR="008C0C12" w14:paraId="6C697924" w14:textId="77777777" w:rsidTr="00EB1D71">
        <w:trPr>
          <w:trHeight w:val="227"/>
        </w:trPr>
        <w:tc>
          <w:tcPr>
            <w:tcW w:w="3942" w:type="pct"/>
            <w:shd w:val="clear" w:color="auto" w:fill="auto"/>
          </w:tcPr>
          <w:p w14:paraId="6C697922" w14:textId="77777777" w:rsidR="001E6954" w:rsidRPr="001E6954" w:rsidRDefault="00A905BE" w:rsidP="004C55D8">
            <w:pPr>
              <w:spacing w:before="40" w:after="40" w:line="240" w:lineRule="auto"/>
              <w:ind w:left="318" w:hanging="7"/>
            </w:pPr>
            <w:r w:rsidRPr="001E6954">
              <w:t>Requirement 2(3)(e)</w:t>
            </w:r>
          </w:p>
        </w:tc>
        <w:tc>
          <w:tcPr>
            <w:tcW w:w="1058" w:type="pct"/>
            <w:shd w:val="clear" w:color="auto" w:fill="auto"/>
          </w:tcPr>
          <w:p w14:paraId="6C697923" w14:textId="175B68CF" w:rsidR="001E6954" w:rsidRPr="007C4E79" w:rsidRDefault="00A905BE" w:rsidP="00AF17FC">
            <w:pPr>
              <w:spacing w:before="40" w:after="40" w:line="240" w:lineRule="auto"/>
              <w:jc w:val="right"/>
              <w:rPr>
                <w:color w:val="auto"/>
              </w:rPr>
            </w:pPr>
            <w:r w:rsidRPr="007C4E79">
              <w:rPr>
                <w:bCs/>
                <w:iCs/>
                <w:color w:val="auto"/>
                <w:szCs w:val="40"/>
              </w:rPr>
              <w:t>Compliant</w:t>
            </w:r>
          </w:p>
        </w:tc>
      </w:tr>
      <w:tr w:rsidR="008C0C12" w14:paraId="6C697927" w14:textId="77777777" w:rsidTr="00EB1D71">
        <w:trPr>
          <w:trHeight w:val="227"/>
        </w:trPr>
        <w:tc>
          <w:tcPr>
            <w:tcW w:w="3942" w:type="pct"/>
            <w:shd w:val="clear" w:color="auto" w:fill="auto"/>
          </w:tcPr>
          <w:p w14:paraId="6C697925" w14:textId="77777777" w:rsidR="001E6954" w:rsidRPr="001E6954" w:rsidRDefault="00A905BE" w:rsidP="003C6EC2">
            <w:pPr>
              <w:keepNext/>
              <w:spacing w:before="40" w:after="40" w:line="240" w:lineRule="auto"/>
              <w:rPr>
                <w:b/>
              </w:rPr>
            </w:pPr>
            <w:r w:rsidRPr="001E6954">
              <w:rPr>
                <w:b/>
              </w:rPr>
              <w:t>Standard 3 Personal care and clinical care</w:t>
            </w:r>
          </w:p>
        </w:tc>
        <w:tc>
          <w:tcPr>
            <w:tcW w:w="1058" w:type="pct"/>
            <w:shd w:val="clear" w:color="auto" w:fill="auto"/>
          </w:tcPr>
          <w:p w14:paraId="6C697926" w14:textId="1BB66F64" w:rsidR="001E6954" w:rsidRPr="007C4E79" w:rsidRDefault="004C7657" w:rsidP="003C6EC2">
            <w:pPr>
              <w:keepNext/>
              <w:spacing w:before="40" w:after="40" w:line="240" w:lineRule="auto"/>
              <w:jc w:val="right"/>
              <w:rPr>
                <w:b/>
                <w:color w:val="auto"/>
              </w:rPr>
            </w:pPr>
            <w:r w:rsidRPr="007C4E79">
              <w:rPr>
                <w:b/>
                <w:bCs/>
                <w:iCs/>
                <w:color w:val="auto"/>
                <w:szCs w:val="40"/>
              </w:rPr>
              <w:t>Non-compliant</w:t>
            </w:r>
          </w:p>
        </w:tc>
      </w:tr>
      <w:tr w:rsidR="008C0C12" w14:paraId="6C69792A" w14:textId="77777777" w:rsidTr="00EB1D71">
        <w:trPr>
          <w:trHeight w:val="227"/>
        </w:trPr>
        <w:tc>
          <w:tcPr>
            <w:tcW w:w="3942" w:type="pct"/>
            <w:shd w:val="clear" w:color="auto" w:fill="auto"/>
          </w:tcPr>
          <w:p w14:paraId="6C697928" w14:textId="77777777" w:rsidR="001E6954" w:rsidRPr="002B4C72" w:rsidRDefault="00A905BE" w:rsidP="004A3816">
            <w:pPr>
              <w:spacing w:before="40" w:after="40" w:line="240" w:lineRule="auto"/>
              <w:ind w:left="312"/>
            </w:pPr>
            <w:r w:rsidRPr="001E6954">
              <w:t>Requirement 3(3)(a)</w:t>
            </w:r>
          </w:p>
        </w:tc>
        <w:tc>
          <w:tcPr>
            <w:tcW w:w="1058" w:type="pct"/>
            <w:shd w:val="clear" w:color="auto" w:fill="auto"/>
          </w:tcPr>
          <w:p w14:paraId="6C697929" w14:textId="609D636F" w:rsidR="001E6954" w:rsidRPr="007C4E79" w:rsidRDefault="00A905BE" w:rsidP="004C55D8">
            <w:pPr>
              <w:spacing w:before="40" w:after="40" w:line="240" w:lineRule="auto"/>
              <w:ind w:left="-107"/>
              <w:jc w:val="right"/>
              <w:rPr>
                <w:color w:val="auto"/>
              </w:rPr>
            </w:pPr>
            <w:r w:rsidRPr="007C4E79">
              <w:rPr>
                <w:bCs/>
                <w:iCs/>
                <w:color w:val="auto"/>
                <w:szCs w:val="40"/>
              </w:rPr>
              <w:t>Compliant</w:t>
            </w:r>
          </w:p>
        </w:tc>
      </w:tr>
      <w:tr w:rsidR="008C0C12" w14:paraId="6C69792D" w14:textId="77777777" w:rsidTr="00EB1D71">
        <w:trPr>
          <w:trHeight w:val="227"/>
        </w:trPr>
        <w:tc>
          <w:tcPr>
            <w:tcW w:w="3942" w:type="pct"/>
            <w:shd w:val="clear" w:color="auto" w:fill="auto"/>
          </w:tcPr>
          <w:p w14:paraId="6C69792B" w14:textId="77777777" w:rsidR="001E6954" w:rsidRPr="001E6954" w:rsidRDefault="00A905BE" w:rsidP="004C55D8">
            <w:pPr>
              <w:spacing w:before="40" w:after="40" w:line="240" w:lineRule="auto"/>
              <w:ind w:left="318" w:hanging="7"/>
            </w:pPr>
            <w:r w:rsidRPr="001E6954">
              <w:t>Requirement 3(3)(b)</w:t>
            </w:r>
          </w:p>
        </w:tc>
        <w:tc>
          <w:tcPr>
            <w:tcW w:w="1058" w:type="pct"/>
            <w:shd w:val="clear" w:color="auto" w:fill="auto"/>
          </w:tcPr>
          <w:p w14:paraId="6C69792C" w14:textId="0BFF6A4B" w:rsidR="001E6954" w:rsidRPr="007C4E79" w:rsidRDefault="00A905BE" w:rsidP="00463EF3">
            <w:pPr>
              <w:spacing w:before="40" w:after="40" w:line="240" w:lineRule="auto"/>
              <w:jc w:val="right"/>
              <w:rPr>
                <w:color w:val="auto"/>
              </w:rPr>
            </w:pPr>
            <w:r w:rsidRPr="007C4E79">
              <w:rPr>
                <w:bCs/>
                <w:iCs/>
                <w:color w:val="auto"/>
                <w:szCs w:val="40"/>
              </w:rPr>
              <w:t>Compliant</w:t>
            </w:r>
          </w:p>
        </w:tc>
      </w:tr>
      <w:tr w:rsidR="008C0C12" w14:paraId="6C697936" w14:textId="77777777" w:rsidTr="00EB1D71">
        <w:trPr>
          <w:trHeight w:val="227"/>
        </w:trPr>
        <w:tc>
          <w:tcPr>
            <w:tcW w:w="3942" w:type="pct"/>
            <w:shd w:val="clear" w:color="auto" w:fill="auto"/>
          </w:tcPr>
          <w:p w14:paraId="6C697934" w14:textId="77777777" w:rsidR="001E6954" w:rsidRPr="001E6954" w:rsidRDefault="00A905BE" w:rsidP="004C55D8">
            <w:pPr>
              <w:spacing w:before="40" w:after="40" w:line="240" w:lineRule="auto"/>
              <w:ind w:left="318" w:hanging="7"/>
            </w:pPr>
            <w:r w:rsidRPr="001E6954">
              <w:t>Requirement 3(3)(e)</w:t>
            </w:r>
          </w:p>
        </w:tc>
        <w:tc>
          <w:tcPr>
            <w:tcW w:w="1058" w:type="pct"/>
            <w:shd w:val="clear" w:color="auto" w:fill="auto"/>
          </w:tcPr>
          <w:p w14:paraId="6C697935" w14:textId="10FC8F44" w:rsidR="001E6954" w:rsidRPr="007C4E79" w:rsidRDefault="00A905BE" w:rsidP="00463EF3">
            <w:pPr>
              <w:spacing w:before="40" w:after="40" w:line="240" w:lineRule="auto"/>
              <w:jc w:val="right"/>
              <w:rPr>
                <w:color w:val="auto"/>
              </w:rPr>
            </w:pPr>
            <w:r w:rsidRPr="007C4E79">
              <w:rPr>
                <w:bCs/>
                <w:iCs/>
                <w:color w:val="auto"/>
                <w:szCs w:val="40"/>
              </w:rPr>
              <w:t>Non-compliant</w:t>
            </w:r>
          </w:p>
        </w:tc>
      </w:tr>
      <w:tr w:rsidR="008C0C12" w14:paraId="6C697984" w14:textId="77777777" w:rsidTr="00EB1D71">
        <w:trPr>
          <w:trHeight w:val="227"/>
        </w:trPr>
        <w:tc>
          <w:tcPr>
            <w:tcW w:w="3942" w:type="pct"/>
            <w:shd w:val="clear" w:color="auto" w:fill="auto"/>
          </w:tcPr>
          <w:p w14:paraId="6C697982" w14:textId="77777777" w:rsidR="001E6954" w:rsidRPr="001E6954" w:rsidRDefault="00A905BE" w:rsidP="003C6EC2">
            <w:pPr>
              <w:keepNext/>
              <w:spacing w:before="40" w:after="40" w:line="240" w:lineRule="auto"/>
              <w:rPr>
                <w:b/>
              </w:rPr>
            </w:pPr>
            <w:r w:rsidRPr="001E6954">
              <w:rPr>
                <w:b/>
              </w:rPr>
              <w:t>Standard 8 Organisational governance</w:t>
            </w:r>
          </w:p>
        </w:tc>
        <w:tc>
          <w:tcPr>
            <w:tcW w:w="1058" w:type="pct"/>
            <w:shd w:val="clear" w:color="auto" w:fill="auto"/>
          </w:tcPr>
          <w:p w14:paraId="6C697983" w14:textId="63A7D6C9" w:rsidR="001E6954" w:rsidRPr="007C4E79" w:rsidRDefault="00063915" w:rsidP="003C6EC2">
            <w:pPr>
              <w:keepNext/>
              <w:spacing w:before="40" w:after="40" w:line="240" w:lineRule="auto"/>
              <w:jc w:val="right"/>
              <w:rPr>
                <w:b/>
                <w:color w:val="auto"/>
              </w:rPr>
            </w:pPr>
          </w:p>
        </w:tc>
      </w:tr>
      <w:tr w:rsidR="008C0C12" w14:paraId="6C69798D" w14:textId="77777777" w:rsidTr="00EB1D71">
        <w:trPr>
          <w:trHeight w:val="227"/>
        </w:trPr>
        <w:tc>
          <w:tcPr>
            <w:tcW w:w="3942" w:type="pct"/>
            <w:shd w:val="clear" w:color="auto" w:fill="auto"/>
          </w:tcPr>
          <w:p w14:paraId="6C69798B" w14:textId="77777777" w:rsidR="001E6954" w:rsidRPr="001E6954" w:rsidRDefault="00A905BE" w:rsidP="004C55D8">
            <w:pPr>
              <w:spacing w:before="40" w:after="40" w:line="240" w:lineRule="auto"/>
              <w:ind w:left="318" w:hanging="7"/>
            </w:pPr>
            <w:r w:rsidRPr="001E6954">
              <w:t>Requirement 8(3)(c)</w:t>
            </w:r>
          </w:p>
        </w:tc>
        <w:tc>
          <w:tcPr>
            <w:tcW w:w="1058" w:type="pct"/>
            <w:shd w:val="clear" w:color="auto" w:fill="auto"/>
          </w:tcPr>
          <w:p w14:paraId="6C69798C" w14:textId="3D5429C0" w:rsidR="001E6954" w:rsidRPr="007C4E79" w:rsidRDefault="00E62C39" w:rsidP="00463EF3">
            <w:pPr>
              <w:spacing w:before="40" w:after="40" w:line="240" w:lineRule="auto"/>
              <w:jc w:val="right"/>
              <w:rPr>
                <w:color w:val="auto"/>
              </w:rPr>
            </w:pPr>
            <w:r>
              <w:rPr>
                <w:bCs/>
                <w:iCs/>
                <w:color w:val="auto"/>
                <w:szCs w:val="40"/>
              </w:rPr>
              <w:t>C</w:t>
            </w:r>
            <w:r w:rsidR="00A905BE" w:rsidRPr="007C4E79">
              <w:rPr>
                <w:bCs/>
                <w:iCs/>
                <w:color w:val="auto"/>
                <w:szCs w:val="40"/>
              </w:rPr>
              <w:t>ompliant</w:t>
            </w:r>
          </w:p>
        </w:tc>
      </w:tr>
    </w:tbl>
    <w:p w14:paraId="6C697994" w14:textId="77777777" w:rsidR="008A22FF" w:rsidRDefault="0006391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6C697995" w14:textId="77777777" w:rsidR="007F5256" w:rsidRPr="00D21DCD" w:rsidRDefault="00A905BE" w:rsidP="00EC5474">
      <w:pPr>
        <w:pStyle w:val="Heading1"/>
      </w:pPr>
      <w:r>
        <w:lastRenderedPageBreak/>
        <w:t>Detailed assessment</w:t>
      </w:r>
    </w:p>
    <w:p w14:paraId="6C697996" w14:textId="77777777" w:rsidR="001E6954" w:rsidRPr="00D63989" w:rsidRDefault="00A905B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C697997" w14:textId="77777777" w:rsidR="001E6954" w:rsidRPr="001E6954" w:rsidRDefault="00A905BE" w:rsidP="001E6954">
      <w:pPr>
        <w:rPr>
          <w:color w:val="auto"/>
        </w:rPr>
      </w:pPr>
      <w:r w:rsidRPr="00D63989">
        <w:t>The report also specifies areas in which improvements must be made to ensure the Quality Standards are complied with.</w:t>
      </w:r>
    </w:p>
    <w:p w14:paraId="6C697998" w14:textId="77777777" w:rsidR="001E6954" w:rsidRPr="00D63989" w:rsidRDefault="00A905B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C697999" w14:textId="4117B444" w:rsidR="004B33E7" w:rsidRDefault="00A905BE" w:rsidP="004B33E7">
      <w:pPr>
        <w:pStyle w:val="ListBullet"/>
      </w:pPr>
      <w:r>
        <w:t>t</w:t>
      </w:r>
      <w:r w:rsidRPr="00D63989">
        <w:t xml:space="preserve">he </w:t>
      </w:r>
      <w:r w:rsidRPr="004C7657">
        <w:t>Assessment Team’s report for the Assessment Contact - Site; the Assessment Contact - Site report was informed by a site assessment, observations at the service, review of documents and interviews with staff, consumers/representatives and others</w:t>
      </w:r>
      <w:r w:rsidR="004C7657" w:rsidRPr="004C7657">
        <w:t>.</w:t>
      </w:r>
    </w:p>
    <w:p w14:paraId="6C69799A" w14:textId="36D8B182" w:rsidR="004B33E7" w:rsidRPr="00365DAE" w:rsidRDefault="00A905BE"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4C7657">
        <w:t>18 August 2020</w:t>
      </w:r>
    </w:p>
    <w:p w14:paraId="6C69799C" w14:textId="77777777" w:rsidR="008A22FF" w:rsidRDefault="00063915">
      <w:pPr>
        <w:spacing w:after="160" w:line="259" w:lineRule="auto"/>
        <w:rPr>
          <w:rFonts w:cs="Times New Roman"/>
        </w:rPr>
      </w:pPr>
    </w:p>
    <w:p w14:paraId="6C69799D" w14:textId="77777777" w:rsidR="00095CD4" w:rsidRDefault="00063915" w:rsidP="00095CD4">
      <w:pPr>
        <w:sectPr w:rsidR="00095CD4" w:rsidSect="005058B8">
          <w:headerReference w:type="first" r:id="rId18"/>
          <w:pgSz w:w="11906" w:h="16838"/>
          <w:pgMar w:top="1701" w:right="1418" w:bottom="1418" w:left="1418" w:header="709" w:footer="397" w:gutter="0"/>
          <w:cols w:space="708"/>
          <w:docGrid w:linePitch="360"/>
        </w:sectPr>
      </w:pPr>
    </w:p>
    <w:p w14:paraId="6C6979C0" w14:textId="77777777" w:rsidR="00154403" w:rsidRPr="00154403" w:rsidRDefault="00063915" w:rsidP="00154403"/>
    <w:p w14:paraId="6C6979C1" w14:textId="77777777" w:rsidR="00ED6B57" w:rsidRDefault="00063915"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C6979C2" w14:textId="5F074B05" w:rsidR="00CB3BA9" w:rsidRDefault="00A905BE"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C697AA2" wp14:editId="6C697AA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148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6C6979C3" w14:textId="77777777" w:rsidR="00ED6B57" w:rsidRPr="00ED6B57" w:rsidRDefault="00A905BE" w:rsidP="00ED6B57">
      <w:pPr>
        <w:pStyle w:val="Heading3"/>
        <w:shd w:val="clear" w:color="auto" w:fill="F2F2F2" w:themeFill="background1" w:themeFillShade="F2"/>
      </w:pPr>
      <w:r w:rsidRPr="00ED6B57">
        <w:t>Consumer outcome:</w:t>
      </w:r>
    </w:p>
    <w:p w14:paraId="6C6979C4" w14:textId="77777777" w:rsidR="00ED6B57" w:rsidRPr="00ED6B57" w:rsidRDefault="00A905B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C6979C5" w14:textId="77777777" w:rsidR="00ED6B57" w:rsidRPr="00ED6B57" w:rsidRDefault="00A905BE" w:rsidP="00ED6B57">
      <w:pPr>
        <w:pStyle w:val="Heading3"/>
        <w:shd w:val="clear" w:color="auto" w:fill="F2F2F2" w:themeFill="background1" w:themeFillShade="F2"/>
      </w:pPr>
      <w:r w:rsidRPr="00ED6B57">
        <w:t>Organisation statement:</w:t>
      </w:r>
    </w:p>
    <w:p w14:paraId="6C6979C6" w14:textId="77777777" w:rsidR="00ED6B57" w:rsidRPr="00ED6B57" w:rsidRDefault="00A905BE"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C6979C7" w14:textId="77777777" w:rsidR="00ED6B57" w:rsidRDefault="00A905BE" w:rsidP="00ED6B57">
      <w:pPr>
        <w:pStyle w:val="Heading2"/>
      </w:pPr>
      <w:r>
        <w:t xml:space="preserve">Assessment </w:t>
      </w:r>
      <w:r w:rsidRPr="002B2C0F">
        <w:t>of Standard</w:t>
      </w:r>
      <w:r>
        <w:t xml:space="preserve"> 2</w:t>
      </w:r>
    </w:p>
    <w:p w14:paraId="425C85FC" w14:textId="454DC22B" w:rsidR="00001E4F" w:rsidRDefault="00001E4F" w:rsidP="00001E4F">
      <w:pPr>
        <w:rPr>
          <w:rFonts w:eastAsia="Calibri"/>
          <w:lang w:eastAsia="en-US"/>
        </w:rPr>
      </w:pPr>
      <w:r w:rsidRPr="0089438D">
        <w:rPr>
          <w:rFonts w:eastAsia="Calibri"/>
          <w:color w:val="auto"/>
          <w:lang w:eastAsia="en-US"/>
        </w:rPr>
        <w:t xml:space="preserve">Overall </w:t>
      </w:r>
      <w:r w:rsidRPr="006C4344">
        <w:rPr>
          <w:rFonts w:eastAsia="Calibri"/>
          <w:color w:val="auto"/>
          <w:lang w:eastAsia="en-US"/>
        </w:rPr>
        <w:t>sampled consumers</w:t>
      </w:r>
      <w:r>
        <w:rPr>
          <w:rFonts w:eastAsia="Calibri"/>
          <w:color w:val="auto"/>
          <w:lang w:eastAsia="en-US"/>
        </w:rPr>
        <w:t xml:space="preserve"> </w:t>
      </w:r>
      <w:r w:rsidRPr="0089438D">
        <w:rPr>
          <w:rFonts w:eastAsia="Calibri"/>
          <w:color w:val="auto"/>
          <w:lang w:eastAsia="en-US"/>
        </w:rPr>
        <w:t xml:space="preserve">considered that </w:t>
      </w:r>
      <w:r w:rsidRPr="00163FEE">
        <w:rPr>
          <w:rFonts w:eastAsia="Calibri"/>
          <w:lang w:eastAsia="en-US"/>
        </w:rPr>
        <w:t xml:space="preserve">they feel like partners in the ongoing assessment and planning of their care and services. </w:t>
      </w:r>
    </w:p>
    <w:p w14:paraId="5F3969A6" w14:textId="77777777" w:rsidR="00813808" w:rsidRPr="00D8645B" w:rsidRDefault="00813808" w:rsidP="00813808">
      <w:pPr>
        <w:rPr>
          <w:rFonts w:eastAsia="Calibri"/>
          <w:color w:val="auto"/>
          <w:lang w:eastAsia="en-US"/>
        </w:rPr>
      </w:pPr>
      <w:r w:rsidRPr="00BB1D33">
        <w:rPr>
          <w:rFonts w:eastAsia="Calibri"/>
          <w:color w:val="auto"/>
          <w:lang w:eastAsia="en-US"/>
        </w:rPr>
        <w:t xml:space="preserve">A review of the consumers </w:t>
      </w:r>
      <w:proofErr w:type="gramStart"/>
      <w:r w:rsidRPr="00BB1D33">
        <w:rPr>
          <w:rFonts w:eastAsia="Calibri"/>
          <w:color w:val="auto"/>
          <w:lang w:eastAsia="en-US"/>
        </w:rPr>
        <w:t>care</w:t>
      </w:r>
      <w:proofErr w:type="gramEnd"/>
      <w:r w:rsidRPr="00BB1D33">
        <w:rPr>
          <w:rFonts w:eastAsia="Calibri"/>
          <w:color w:val="auto"/>
          <w:lang w:eastAsia="en-US"/>
        </w:rPr>
        <w:t xml:space="preserve"> planning and assessment documentation identified the Registered staff review the care plans three monthly or when needed. The consumers’ care plans sampled demonstrated the assessments and care plans are generally reflective of the current care needs of the consumers. </w:t>
      </w:r>
    </w:p>
    <w:p w14:paraId="6C6979C9" w14:textId="2555C39B" w:rsidR="00154403" w:rsidRPr="00D435F8" w:rsidRDefault="004C7657" w:rsidP="00154403">
      <w:pPr>
        <w:rPr>
          <w:rFonts w:eastAsia="Calibri"/>
          <w:i/>
          <w:color w:val="auto"/>
          <w:lang w:eastAsia="en-US"/>
        </w:rPr>
      </w:pPr>
      <w:r>
        <w:rPr>
          <w:rFonts w:eastAsiaTheme="minorHAnsi"/>
        </w:rPr>
        <w:t xml:space="preserve">The Assessment Team did not assess all requirements as </w:t>
      </w:r>
      <w:r w:rsidR="00A3548A">
        <w:rPr>
          <w:rFonts w:eastAsiaTheme="minorHAnsi"/>
        </w:rPr>
        <w:t xml:space="preserve">such an overall rating for the Standard is not provided. </w:t>
      </w:r>
    </w:p>
    <w:p w14:paraId="6C6979CA" w14:textId="35D5D5CF" w:rsidR="00ED6B57" w:rsidRDefault="00A905BE" w:rsidP="00ED6B57">
      <w:pPr>
        <w:pStyle w:val="Heading2"/>
      </w:pPr>
      <w:r>
        <w:t>Assessment of Standard 2 Requirements</w:t>
      </w:r>
      <w:r w:rsidRPr="0066387A">
        <w:rPr>
          <w:i/>
          <w:color w:val="0000FF"/>
          <w:sz w:val="24"/>
          <w:szCs w:val="24"/>
        </w:rPr>
        <w:t xml:space="preserve"> </w:t>
      </w:r>
    </w:p>
    <w:p w14:paraId="6C6979D9" w14:textId="663DE291" w:rsidR="00934888" w:rsidRDefault="00A905BE" w:rsidP="00934888">
      <w:pPr>
        <w:pStyle w:val="Heading3"/>
      </w:pPr>
      <w:r>
        <w:t>Requirement 2(3)(e)</w:t>
      </w:r>
      <w:r>
        <w:tab/>
        <w:t>Compliant</w:t>
      </w:r>
    </w:p>
    <w:p w14:paraId="6C6979DA" w14:textId="77777777" w:rsidR="00853601" w:rsidRPr="004A3816" w:rsidRDefault="00A905BE" w:rsidP="00853601">
      <w:pPr>
        <w:rPr>
          <w:i/>
        </w:rPr>
      </w:pPr>
      <w:r w:rsidRPr="004A3816">
        <w:rPr>
          <w:i/>
        </w:rPr>
        <w:t>Care and services are reviewed regularly for effectiveness, and when circumstances change or when incidents impact on the needs, goals or preferences of the consumer.</w:t>
      </w:r>
    </w:p>
    <w:p w14:paraId="6F6F2E63" w14:textId="1BE6FAFF" w:rsidR="00813808" w:rsidRDefault="005338D1" w:rsidP="00813808">
      <w:pPr>
        <w:rPr>
          <w:rFonts w:eastAsia="Calibri"/>
          <w:color w:val="auto"/>
          <w:lang w:eastAsia="en-US"/>
        </w:rPr>
      </w:pPr>
      <w:r w:rsidRPr="00813808">
        <w:rPr>
          <w:color w:val="auto"/>
        </w:rPr>
        <w:t xml:space="preserve">The Assessment Team identified that </w:t>
      </w:r>
      <w:r w:rsidR="00813808" w:rsidRPr="00813808">
        <w:rPr>
          <w:rFonts w:eastAsia="Calibri"/>
          <w:color w:val="auto"/>
          <w:lang w:eastAsia="en-US"/>
        </w:rPr>
        <w:t xml:space="preserve">the service was able to demonstrate consumers care and services are monitored and reviewed for effectiveness, when incidents or changes occur.  </w:t>
      </w:r>
      <w:r w:rsidR="00813808" w:rsidRPr="00027579">
        <w:rPr>
          <w:rFonts w:eastAsia="Calibri"/>
          <w:color w:val="auto"/>
          <w:lang w:eastAsia="en-US"/>
        </w:rPr>
        <w:t xml:space="preserve">Consumers files reviewed show when incidents occur there is a review of the consumer and an incident form is completed. Care notes show clinical monitoring such as neurological observations occur, and consideration is given to consumers who are on anti-coagulant therapy. </w:t>
      </w:r>
    </w:p>
    <w:p w14:paraId="044347A7" w14:textId="77777777" w:rsidR="00682D8A" w:rsidRPr="00D448A7" w:rsidRDefault="00682D8A" w:rsidP="00682D8A">
      <w:pPr>
        <w:pStyle w:val="ListBullet"/>
        <w:numPr>
          <w:ilvl w:val="0"/>
          <w:numId w:val="0"/>
        </w:numPr>
      </w:pPr>
      <w:r w:rsidRPr="00E7520C">
        <w:lastRenderedPageBreak/>
        <w:t>Consumers and their representatives</w:t>
      </w:r>
      <w:r>
        <w:t xml:space="preserve"> interviewed</w:t>
      </w:r>
      <w:r w:rsidRPr="00E7520C">
        <w:t xml:space="preserve"> said they have been involved</w:t>
      </w:r>
      <w:r>
        <w:t xml:space="preserve"> with the service</w:t>
      </w:r>
      <w:r w:rsidRPr="00E7520C">
        <w:t xml:space="preserve"> in reviewing their care needs when circumstances have changed, or incidents have occurred</w:t>
      </w:r>
      <w:r>
        <w:t>. T</w:t>
      </w:r>
      <w:r w:rsidRPr="00D448A7">
        <w:t xml:space="preserve">hey </w:t>
      </w:r>
      <w:r>
        <w:t xml:space="preserve">said they </w:t>
      </w:r>
      <w:r w:rsidRPr="00D448A7">
        <w:t>can talk</w:t>
      </w:r>
      <w:r>
        <w:t xml:space="preserve"> with</w:t>
      </w:r>
      <w:r w:rsidRPr="00D448A7">
        <w:t xml:space="preserve"> or email </w:t>
      </w:r>
      <w:r>
        <w:t xml:space="preserve">the </w:t>
      </w:r>
      <w:r w:rsidRPr="00D448A7">
        <w:t>registered nurses or the care managers on any of their concerns they have with their health. Consumers and re</w:t>
      </w:r>
      <w:r>
        <w:t>presentative have provided positive feedback of the care plan review process.</w:t>
      </w:r>
    </w:p>
    <w:p w14:paraId="7514FC48" w14:textId="661ABB1A" w:rsidR="005338D1" w:rsidRPr="00853601" w:rsidRDefault="005338D1" w:rsidP="00853601">
      <w:r>
        <w:t>I have considered the Assessment Teams information I find this requirement is compliant</w:t>
      </w:r>
      <w:r w:rsidR="00682D8A">
        <w:t>.</w:t>
      </w:r>
    </w:p>
    <w:p w14:paraId="6C6979DC" w14:textId="77777777" w:rsidR="00934888" w:rsidRPr="00934888" w:rsidRDefault="00063915" w:rsidP="00934888"/>
    <w:p w14:paraId="6C6979DD" w14:textId="77777777" w:rsidR="00032B17" w:rsidRDefault="00063915"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6C6979DE" w14:textId="6F29C148" w:rsidR="00CB3BA9" w:rsidRDefault="00A905BE"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C697AA4" wp14:editId="6C697AA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3132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C6979DF" w14:textId="77777777" w:rsidR="007F5256" w:rsidRPr="00FD1B02" w:rsidRDefault="00A905BE" w:rsidP="00032B17">
      <w:pPr>
        <w:pStyle w:val="Heading3"/>
        <w:shd w:val="clear" w:color="auto" w:fill="F2F2F2" w:themeFill="background1" w:themeFillShade="F2"/>
      </w:pPr>
      <w:r w:rsidRPr="00FD1B02">
        <w:t>Consumer outcome:</w:t>
      </w:r>
    </w:p>
    <w:p w14:paraId="6C6979E0" w14:textId="77777777" w:rsidR="007F5256" w:rsidRDefault="00A905BE" w:rsidP="00912DE6">
      <w:pPr>
        <w:numPr>
          <w:ilvl w:val="0"/>
          <w:numId w:val="3"/>
        </w:numPr>
        <w:shd w:val="clear" w:color="auto" w:fill="F2F2F2" w:themeFill="background1" w:themeFillShade="F2"/>
      </w:pPr>
      <w:r>
        <w:t>I get personal care, clinical care, or both personal care and clinical care, that is safe and right for me.</w:t>
      </w:r>
    </w:p>
    <w:p w14:paraId="6C6979E1" w14:textId="77777777" w:rsidR="007F5256" w:rsidRDefault="00A905BE" w:rsidP="00032B17">
      <w:pPr>
        <w:pStyle w:val="Heading3"/>
        <w:shd w:val="clear" w:color="auto" w:fill="F2F2F2" w:themeFill="background1" w:themeFillShade="F2"/>
      </w:pPr>
      <w:r>
        <w:t>Organisation statement:</w:t>
      </w:r>
    </w:p>
    <w:p w14:paraId="6C6979E2" w14:textId="77777777" w:rsidR="007F5256" w:rsidRDefault="00A905B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C6979E3" w14:textId="77777777" w:rsidR="007F5256" w:rsidRDefault="00A905BE" w:rsidP="00427817">
      <w:pPr>
        <w:pStyle w:val="Heading2"/>
      </w:pPr>
      <w:r>
        <w:t>Assessment of Standard 3</w:t>
      </w:r>
    </w:p>
    <w:p w14:paraId="0EB3B07D" w14:textId="77777777" w:rsidR="007C4E79" w:rsidRPr="00C21F89" w:rsidRDefault="007C4E79" w:rsidP="007C4E79">
      <w:pPr>
        <w:rPr>
          <w:rFonts w:eastAsia="Calibri"/>
          <w:color w:val="auto"/>
          <w:lang w:eastAsia="en-US"/>
        </w:rPr>
      </w:pPr>
      <w:r w:rsidRPr="00C21F89">
        <w:rPr>
          <w:rFonts w:eastAsia="Calibri"/>
          <w:color w:val="auto"/>
          <w:lang w:eastAsia="en-US"/>
        </w:rPr>
        <w:t xml:space="preserve">Most sampled consumers considered that they receive personal care and clinical care that is safe and right for them. </w:t>
      </w:r>
      <w:r>
        <w:rPr>
          <w:rFonts w:eastAsia="Calibri"/>
          <w:color w:val="auto"/>
          <w:lang w:eastAsia="en-US"/>
        </w:rPr>
        <w:t xml:space="preserve">However, some consumers raised concerns about their care and the staff’s lack of understanding about how to meet their needs. </w:t>
      </w:r>
    </w:p>
    <w:p w14:paraId="2B8869E8" w14:textId="77777777" w:rsidR="007C4E79" w:rsidRPr="00ED6938" w:rsidRDefault="007C4E79" w:rsidP="007C4E79">
      <w:pPr>
        <w:rPr>
          <w:rFonts w:eastAsia="Calibri"/>
          <w:color w:val="auto"/>
          <w:lang w:eastAsia="en-US"/>
        </w:rPr>
      </w:pPr>
      <w:r w:rsidRPr="00ED6938">
        <w:rPr>
          <w:rFonts w:eastAsia="Calibri"/>
          <w:color w:val="auto"/>
          <w:lang w:eastAsia="en-US"/>
        </w:rPr>
        <w:t>The service has policies and procedures to guide staff practice in providing clinical and personal care that is tailored to their needs and preferences. There is a system to identify and manage high impact or high prevalence risks associated with each consumer care. However, staff did not demonstrate they have access to relevant clinical information and they are able to share this information</w:t>
      </w:r>
      <w:r>
        <w:rPr>
          <w:rFonts w:eastAsia="Calibri"/>
          <w:color w:val="auto"/>
          <w:lang w:eastAsia="en-US"/>
        </w:rPr>
        <w:t xml:space="preserve"> with each other from shift to shift, and</w:t>
      </w:r>
      <w:r w:rsidRPr="00ED6938">
        <w:rPr>
          <w:rFonts w:eastAsia="Calibri"/>
          <w:color w:val="auto"/>
          <w:lang w:eastAsia="en-US"/>
        </w:rPr>
        <w:t xml:space="preserve"> with allied and medical health specialists.  </w:t>
      </w:r>
    </w:p>
    <w:p w14:paraId="6C6979E5" w14:textId="27A4EC6A" w:rsidR="007F5256" w:rsidRPr="00A3548A" w:rsidRDefault="00A905BE" w:rsidP="00154403">
      <w:pPr>
        <w:rPr>
          <w:rFonts w:eastAsia="Calibri"/>
          <w:color w:val="auto"/>
          <w:lang w:eastAsia="en-US"/>
        </w:rPr>
      </w:pPr>
      <w:r w:rsidRPr="00A3548A">
        <w:rPr>
          <w:rFonts w:eastAsiaTheme="minorHAnsi"/>
          <w:color w:val="auto"/>
        </w:rPr>
        <w:t xml:space="preserve">The Quality Standard is assessed as Non-compliant as </w:t>
      </w:r>
      <w:r w:rsidR="00A3548A" w:rsidRPr="00A3548A">
        <w:rPr>
          <w:rFonts w:eastAsiaTheme="minorHAnsi"/>
          <w:color w:val="auto"/>
        </w:rPr>
        <w:t xml:space="preserve">one </w:t>
      </w:r>
      <w:r w:rsidRPr="00A3548A">
        <w:rPr>
          <w:rFonts w:eastAsiaTheme="minorHAnsi"/>
          <w:color w:val="auto"/>
        </w:rPr>
        <w:t>of the seven specific requirements have been assessed as Non-compliant</w:t>
      </w:r>
      <w:r w:rsidR="00A3548A" w:rsidRPr="00A3548A">
        <w:rPr>
          <w:rFonts w:eastAsiaTheme="minorHAnsi"/>
          <w:color w:val="auto"/>
        </w:rPr>
        <w:t>.</w:t>
      </w:r>
    </w:p>
    <w:p w14:paraId="6C6979E6" w14:textId="39D195AA" w:rsidR="00301877" w:rsidRDefault="00A905B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C6979E7" w14:textId="386765D6" w:rsidR="00853601" w:rsidRPr="00853601" w:rsidRDefault="00A905BE" w:rsidP="00853601">
      <w:pPr>
        <w:pStyle w:val="Heading3"/>
      </w:pPr>
      <w:r w:rsidRPr="00853601">
        <w:t>Requirement 3(3)(a)</w:t>
      </w:r>
      <w:r>
        <w:tab/>
        <w:t>Compliant</w:t>
      </w:r>
    </w:p>
    <w:p w14:paraId="6C6979E8" w14:textId="77777777" w:rsidR="00853601" w:rsidRPr="004A3816" w:rsidRDefault="00A905BE" w:rsidP="00853601">
      <w:pPr>
        <w:rPr>
          <w:i/>
        </w:rPr>
      </w:pPr>
      <w:r w:rsidRPr="004A3816">
        <w:rPr>
          <w:i/>
        </w:rPr>
        <w:t>Each consumer gets safe and effective personal care, clinical care, or both personal care and clinical care, that:</w:t>
      </w:r>
    </w:p>
    <w:p w14:paraId="6C6979E9" w14:textId="77777777" w:rsidR="00853601" w:rsidRPr="004A3816" w:rsidRDefault="00A905BE" w:rsidP="00853601">
      <w:pPr>
        <w:numPr>
          <w:ilvl w:val="0"/>
          <w:numId w:val="24"/>
        </w:numPr>
        <w:tabs>
          <w:tab w:val="right" w:pos="9026"/>
        </w:tabs>
        <w:spacing w:before="0" w:after="0"/>
        <w:ind w:left="567" w:hanging="425"/>
        <w:outlineLvl w:val="4"/>
        <w:rPr>
          <w:i/>
        </w:rPr>
      </w:pPr>
      <w:r w:rsidRPr="004A3816">
        <w:rPr>
          <w:i/>
        </w:rPr>
        <w:t>is best practice; and</w:t>
      </w:r>
    </w:p>
    <w:p w14:paraId="6C6979EA" w14:textId="77777777" w:rsidR="00853601" w:rsidRPr="004A3816" w:rsidRDefault="00A905BE" w:rsidP="00853601">
      <w:pPr>
        <w:numPr>
          <w:ilvl w:val="0"/>
          <w:numId w:val="24"/>
        </w:numPr>
        <w:tabs>
          <w:tab w:val="right" w:pos="9026"/>
        </w:tabs>
        <w:spacing w:before="0" w:after="0"/>
        <w:ind w:left="567" w:hanging="425"/>
        <w:outlineLvl w:val="4"/>
        <w:rPr>
          <w:i/>
        </w:rPr>
      </w:pPr>
      <w:r w:rsidRPr="004A3816">
        <w:rPr>
          <w:i/>
        </w:rPr>
        <w:t>is tailored to their needs; and</w:t>
      </w:r>
    </w:p>
    <w:p w14:paraId="6C6979EB" w14:textId="77777777" w:rsidR="00853601" w:rsidRPr="004A3816" w:rsidRDefault="00A905BE" w:rsidP="00853601">
      <w:pPr>
        <w:numPr>
          <w:ilvl w:val="0"/>
          <w:numId w:val="24"/>
        </w:numPr>
        <w:tabs>
          <w:tab w:val="right" w:pos="9026"/>
        </w:tabs>
        <w:spacing w:before="0" w:after="0"/>
        <w:ind w:left="567" w:hanging="425"/>
        <w:outlineLvl w:val="4"/>
        <w:rPr>
          <w:i/>
        </w:rPr>
      </w:pPr>
      <w:r w:rsidRPr="004A3816">
        <w:rPr>
          <w:i/>
        </w:rPr>
        <w:t>optimises their health and well-being.</w:t>
      </w:r>
    </w:p>
    <w:p w14:paraId="289B1FC6" w14:textId="77777777" w:rsidR="007C4E79" w:rsidRPr="0019332E" w:rsidRDefault="005338D1" w:rsidP="007C4E79">
      <w:pPr>
        <w:spacing w:after="240"/>
        <w:rPr>
          <w:rFonts w:eastAsiaTheme="minorHAnsi"/>
          <w:color w:val="auto"/>
          <w:szCs w:val="22"/>
          <w:lang w:eastAsia="en-US"/>
        </w:rPr>
      </w:pPr>
      <w:r w:rsidRPr="007C4E79">
        <w:rPr>
          <w:color w:val="auto"/>
        </w:rPr>
        <w:lastRenderedPageBreak/>
        <w:t xml:space="preserve">The Assessment Team identified that </w:t>
      </w:r>
      <w:r w:rsidR="007C4E79" w:rsidRPr="007C4E79">
        <w:rPr>
          <w:rFonts w:eastAsiaTheme="minorHAnsi"/>
          <w:color w:val="auto"/>
          <w:szCs w:val="22"/>
          <w:lang w:eastAsia="en-US"/>
        </w:rPr>
        <w:t>for the consumers sampled the service was able to demonstrate consumers receive individualised care that is safe, effective and tailored to their specific needs and preferences</w:t>
      </w:r>
      <w:r w:rsidR="007C4E79" w:rsidRPr="007C4E79">
        <w:rPr>
          <w:rFonts w:eastAsia="Calibri"/>
          <w:color w:val="auto"/>
          <w:lang w:eastAsia="en-US"/>
        </w:rPr>
        <w:t xml:space="preserve">. </w:t>
      </w:r>
      <w:r w:rsidR="007C4E79" w:rsidRPr="007C4E79">
        <w:rPr>
          <w:rFonts w:eastAsiaTheme="minorHAnsi"/>
          <w:color w:val="auto"/>
          <w:szCs w:val="22"/>
          <w:lang w:eastAsia="en-US"/>
        </w:rPr>
        <w:t xml:space="preserve">Care documents show the service consults with consumers and their nominated representatives. Staff use systems and tools to monitor and review the care delivered. This allows them to develop individualised care tailored to consumers’ needs and wellbeing. </w:t>
      </w:r>
      <w:r w:rsidR="007C4E79">
        <w:rPr>
          <w:rFonts w:eastAsiaTheme="minorHAnsi"/>
          <w:color w:val="auto"/>
          <w:szCs w:val="22"/>
          <w:lang w:eastAsia="en-US"/>
        </w:rPr>
        <w:t>Registered nurses</w:t>
      </w:r>
      <w:r w:rsidR="007C4E79" w:rsidRPr="0019332E">
        <w:rPr>
          <w:rFonts w:eastAsiaTheme="minorHAnsi"/>
          <w:color w:val="auto"/>
          <w:szCs w:val="22"/>
          <w:lang w:eastAsia="en-US"/>
        </w:rPr>
        <w:t xml:space="preserve"> advised they refer consumers to medical officers for follow-up and referral to other specialist medical services when required.</w:t>
      </w:r>
    </w:p>
    <w:p w14:paraId="08373637" w14:textId="77777777" w:rsidR="007C4E79" w:rsidRPr="00BD1254" w:rsidRDefault="007C4E79" w:rsidP="007C4E79">
      <w:pPr>
        <w:rPr>
          <w:rFonts w:eastAsia="Calibri"/>
          <w:color w:val="auto"/>
          <w:lang w:eastAsia="en-US"/>
        </w:rPr>
      </w:pPr>
      <w:r w:rsidRPr="00BD1254">
        <w:rPr>
          <w:rFonts w:eastAsia="Calibri"/>
          <w:color w:val="auto"/>
          <w:lang w:eastAsia="en-US"/>
        </w:rPr>
        <w:t>The organisation has policies on the topics of restraint minimisation, pain management and skin care management.</w:t>
      </w:r>
    </w:p>
    <w:p w14:paraId="6C6979ED" w14:textId="243F6578" w:rsidR="00853601" w:rsidRPr="00853601" w:rsidRDefault="005338D1" w:rsidP="007C4E79">
      <w:r>
        <w:t xml:space="preserve">I have considered the Assessment Teams information I find this requirement is </w:t>
      </w:r>
      <w:r w:rsidR="007C4E79">
        <w:t>compliant.</w:t>
      </w:r>
    </w:p>
    <w:p w14:paraId="6C6979EE" w14:textId="7DDA443E" w:rsidR="00853601" w:rsidRPr="00853601" w:rsidRDefault="00A905BE" w:rsidP="00853601">
      <w:pPr>
        <w:pStyle w:val="Heading3"/>
      </w:pPr>
      <w:r w:rsidRPr="00853601">
        <w:t>Requirement 3(3)(b)</w:t>
      </w:r>
      <w:r>
        <w:tab/>
        <w:t>Compliant</w:t>
      </w:r>
    </w:p>
    <w:p w14:paraId="6C6979EF" w14:textId="77777777" w:rsidR="00853601" w:rsidRPr="004A3816" w:rsidRDefault="00A905BE" w:rsidP="00853601">
      <w:pPr>
        <w:rPr>
          <w:i/>
        </w:rPr>
      </w:pPr>
      <w:r w:rsidRPr="004A3816">
        <w:rPr>
          <w:i/>
          <w:szCs w:val="22"/>
        </w:rPr>
        <w:t>Effective management of high impact or high prevalence risks associated with the care of each consumer.</w:t>
      </w:r>
    </w:p>
    <w:p w14:paraId="6B2231D4" w14:textId="09D30926" w:rsidR="007C4E79" w:rsidRPr="00BD3C64" w:rsidRDefault="005338D1" w:rsidP="007C4E79">
      <w:pPr>
        <w:spacing w:after="240"/>
        <w:rPr>
          <w:rFonts w:eastAsiaTheme="minorHAnsi"/>
          <w:color w:val="auto"/>
          <w:szCs w:val="22"/>
          <w:lang w:eastAsia="en-US"/>
        </w:rPr>
      </w:pPr>
      <w:r w:rsidRPr="007C4E79">
        <w:rPr>
          <w:color w:val="auto"/>
        </w:rPr>
        <w:t xml:space="preserve">The Assessment Team identified that </w:t>
      </w:r>
      <w:r w:rsidR="007C4E79" w:rsidRPr="007C4E79">
        <w:rPr>
          <w:color w:val="auto"/>
        </w:rPr>
        <w:t xml:space="preserve">the organisation was able to demonstrate effective management of high-impact, high prevalence risks through </w:t>
      </w:r>
      <w:r w:rsidR="007C4E79" w:rsidRPr="007C4E79">
        <w:rPr>
          <w:rFonts w:eastAsia="Calibri"/>
          <w:color w:val="auto"/>
          <w:lang w:eastAsia="en-US"/>
        </w:rPr>
        <w:t>the identification of risk of harm to consumers and through</w:t>
      </w:r>
      <w:r w:rsidR="007C4E79" w:rsidRPr="007C4E79">
        <w:rPr>
          <w:color w:val="auto"/>
        </w:rPr>
        <w:t xml:space="preserve"> their documentation processes. </w:t>
      </w:r>
      <w:r w:rsidR="007C4E79" w:rsidRPr="00AD405F">
        <w:rPr>
          <w:rFonts w:eastAsia="Calibri"/>
          <w:color w:val="auto"/>
          <w:lang w:eastAsia="en-US"/>
        </w:rPr>
        <w:t>For the consumers sampled high impact or high prevalence risks are identified in care planning documentation</w:t>
      </w:r>
      <w:r w:rsidR="007C4E79">
        <w:rPr>
          <w:rFonts w:eastAsia="Calibri"/>
          <w:color w:val="auto"/>
          <w:lang w:eastAsia="en-US"/>
        </w:rPr>
        <w:t xml:space="preserve">. </w:t>
      </w:r>
      <w:r w:rsidR="007C4E79" w:rsidRPr="00BD3C64">
        <w:rPr>
          <w:rFonts w:eastAsiaTheme="minorHAnsi"/>
          <w:color w:val="auto"/>
          <w:szCs w:val="22"/>
          <w:lang w:eastAsia="en-US"/>
        </w:rPr>
        <w:t xml:space="preserve">The registered nurse was able to explain the process </w:t>
      </w:r>
      <w:r w:rsidR="007C4E79" w:rsidRPr="00892DD9">
        <w:rPr>
          <w:rFonts w:eastAsiaTheme="minorHAnsi"/>
          <w:color w:val="auto"/>
          <w:szCs w:val="22"/>
          <w:lang w:eastAsia="en-US"/>
        </w:rPr>
        <w:t>where</w:t>
      </w:r>
      <w:r w:rsidR="007C4E79">
        <w:rPr>
          <w:rFonts w:eastAsiaTheme="minorHAnsi"/>
          <w:strike/>
          <w:color w:val="auto"/>
          <w:szCs w:val="22"/>
          <w:lang w:eastAsia="en-US"/>
        </w:rPr>
        <w:t xml:space="preserve"> </w:t>
      </w:r>
      <w:r w:rsidR="007C4E79" w:rsidRPr="00892DD9">
        <w:rPr>
          <w:rFonts w:eastAsiaTheme="minorHAnsi"/>
          <w:color w:val="auto"/>
          <w:szCs w:val="22"/>
          <w:lang w:eastAsia="en-US"/>
        </w:rPr>
        <w:t xml:space="preserve">staff </w:t>
      </w:r>
      <w:r w:rsidR="007C4E79" w:rsidRPr="00BD3C64">
        <w:rPr>
          <w:rFonts w:eastAsiaTheme="minorHAnsi"/>
          <w:color w:val="auto"/>
          <w:szCs w:val="22"/>
          <w:lang w:eastAsia="en-US"/>
        </w:rPr>
        <w:t>and team members are aware of the clinical high impact or high prevalence risk. A list is maintained and updated by the registered nurses and the care managers through the process of the daily clinical walkaround</w:t>
      </w:r>
      <w:r w:rsidR="007C4E79">
        <w:rPr>
          <w:rFonts w:eastAsiaTheme="minorHAnsi"/>
          <w:color w:val="auto"/>
          <w:szCs w:val="22"/>
          <w:lang w:eastAsia="en-US"/>
        </w:rPr>
        <w:t>, and</w:t>
      </w:r>
      <w:r w:rsidR="007C4E79" w:rsidRPr="00BD3C64">
        <w:rPr>
          <w:rFonts w:eastAsiaTheme="minorHAnsi"/>
          <w:color w:val="auto"/>
          <w:szCs w:val="22"/>
          <w:lang w:eastAsia="en-US"/>
        </w:rPr>
        <w:t xml:space="preserve"> the weekly clinical risk meeting</w:t>
      </w:r>
      <w:r w:rsidR="007C4E79">
        <w:rPr>
          <w:rFonts w:eastAsiaTheme="minorHAnsi"/>
          <w:color w:val="auto"/>
          <w:szCs w:val="22"/>
          <w:lang w:eastAsia="en-US"/>
        </w:rPr>
        <w:t>.</w:t>
      </w:r>
      <w:r w:rsidR="007C4E79" w:rsidRPr="00BD3C64">
        <w:rPr>
          <w:rFonts w:eastAsiaTheme="minorHAnsi"/>
          <w:color w:val="auto"/>
          <w:szCs w:val="22"/>
          <w:lang w:eastAsia="en-US"/>
        </w:rPr>
        <w:t xml:space="preserve"> This information is transferred to and updated on the handover sheet weekly for the carers to see and utilise. </w:t>
      </w:r>
    </w:p>
    <w:p w14:paraId="6C6979F0" w14:textId="364BC11B" w:rsidR="00853601" w:rsidRPr="00853601" w:rsidRDefault="005338D1" w:rsidP="00853601">
      <w:r>
        <w:t xml:space="preserve">I have considered the Assessment Teams information I find this requirement is </w:t>
      </w:r>
      <w:r w:rsidR="007C4E79">
        <w:t>compliant</w:t>
      </w:r>
    </w:p>
    <w:p w14:paraId="6C6979F7" w14:textId="133BF012" w:rsidR="00853601" w:rsidRPr="00D435F8" w:rsidRDefault="00A905BE" w:rsidP="00853601">
      <w:pPr>
        <w:pStyle w:val="Heading3"/>
      </w:pPr>
      <w:r w:rsidRPr="00D435F8">
        <w:t>Requirement 3(3)(e)</w:t>
      </w:r>
      <w:r>
        <w:tab/>
        <w:t>Non-compliant</w:t>
      </w:r>
    </w:p>
    <w:p w14:paraId="6C6979F8" w14:textId="77777777" w:rsidR="00853601" w:rsidRPr="004A3816" w:rsidRDefault="00A905BE"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4336CE92" w14:textId="77777777" w:rsidR="00FE5528" w:rsidRDefault="005338D1" w:rsidP="00FE5528">
      <w:pPr>
        <w:spacing w:after="240"/>
      </w:pPr>
      <w:r w:rsidRPr="00E62C39">
        <w:rPr>
          <w:color w:val="auto"/>
        </w:rPr>
        <w:t xml:space="preserve">The Assessment Team identified that </w:t>
      </w:r>
      <w:r w:rsidR="007C4E79" w:rsidRPr="00E62C39">
        <w:rPr>
          <w:rFonts w:eastAsia="Calibri"/>
          <w:color w:val="auto"/>
          <w:lang w:eastAsia="en-US"/>
        </w:rPr>
        <w:t xml:space="preserve">information about consumers condition, needs and preferences is not always accurate </w:t>
      </w:r>
      <w:r w:rsidR="007C4E79">
        <w:rPr>
          <w:rFonts w:eastAsia="Calibri"/>
          <w:color w:val="auto"/>
          <w:lang w:eastAsia="en-US"/>
        </w:rPr>
        <w:t xml:space="preserve">or </w:t>
      </w:r>
      <w:r w:rsidR="007C4E79" w:rsidRPr="00323CD9">
        <w:rPr>
          <w:rFonts w:eastAsia="Calibri"/>
          <w:color w:val="auto"/>
          <w:lang w:eastAsia="en-US"/>
        </w:rPr>
        <w:t xml:space="preserve">communicated within the </w:t>
      </w:r>
      <w:r w:rsidR="007C4E79">
        <w:rPr>
          <w:rFonts w:eastAsia="Calibri"/>
          <w:color w:val="auto"/>
          <w:lang w:eastAsia="en-US"/>
        </w:rPr>
        <w:t>service</w:t>
      </w:r>
      <w:r w:rsidR="007C4E79" w:rsidRPr="00323CD9">
        <w:rPr>
          <w:rFonts w:eastAsia="Calibri"/>
          <w:color w:val="auto"/>
          <w:lang w:eastAsia="en-US"/>
        </w:rPr>
        <w:t xml:space="preserve"> and with others involved in their care.</w:t>
      </w:r>
      <w:r w:rsidR="007C4E79">
        <w:rPr>
          <w:rFonts w:eastAsia="Calibri"/>
          <w:color w:val="auto"/>
          <w:lang w:eastAsia="en-US"/>
        </w:rPr>
        <w:t xml:space="preserve"> </w:t>
      </w:r>
      <w:r w:rsidR="007C4E79" w:rsidRPr="003C1D85">
        <w:rPr>
          <w:rFonts w:eastAsiaTheme="minorHAnsi"/>
          <w:color w:val="auto"/>
          <w:szCs w:val="22"/>
          <w:lang w:eastAsia="en-US"/>
        </w:rPr>
        <w:t xml:space="preserve">The service has a handover system and communication </w:t>
      </w:r>
      <w:r w:rsidR="007C4E79" w:rsidRPr="003C1D85">
        <w:rPr>
          <w:rFonts w:eastAsiaTheme="minorHAnsi"/>
          <w:color w:val="auto"/>
          <w:szCs w:val="22"/>
          <w:lang w:eastAsia="en-US"/>
        </w:rPr>
        <w:lastRenderedPageBreak/>
        <w:t xml:space="preserve">is </w:t>
      </w:r>
      <w:r w:rsidR="007C4E79">
        <w:rPr>
          <w:rFonts w:eastAsiaTheme="minorHAnsi"/>
          <w:color w:val="auto"/>
          <w:szCs w:val="22"/>
          <w:lang w:eastAsia="en-US"/>
        </w:rPr>
        <w:t xml:space="preserve">to be </w:t>
      </w:r>
      <w:r w:rsidR="007C4E79" w:rsidRPr="003C1D85">
        <w:rPr>
          <w:rFonts w:eastAsiaTheme="minorHAnsi"/>
          <w:color w:val="auto"/>
          <w:szCs w:val="22"/>
          <w:lang w:eastAsia="en-US"/>
        </w:rPr>
        <w:t>shared with staff verbally and in written formats</w:t>
      </w:r>
      <w:r w:rsidR="007C4E79">
        <w:rPr>
          <w:rFonts w:eastAsiaTheme="minorHAnsi"/>
          <w:color w:val="auto"/>
          <w:szCs w:val="22"/>
          <w:lang w:eastAsia="en-US"/>
        </w:rPr>
        <w:t xml:space="preserve">. Review of the written handover system shows there are issues with </w:t>
      </w:r>
      <w:r w:rsidR="007C4E79">
        <w:t xml:space="preserve">integrity of the information recorded on it; follow up of requests/directives made within the system; and communicating key information needed for the care of a consumer. </w:t>
      </w:r>
      <w:r w:rsidR="00FE5528">
        <w:t xml:space="preserve">For named consumers this included care directives for food intolerances not being followed, maintenance requests not actioned in a timely manner for a broken call bell, completion of wound photography and monitoring of a consumer’s condition. </w:t>
      </w:r>
    </w:p>
    <w:p w14:paraId="74ACF824" w14:textId="26F3872B" w:rsidR="005338D1" w:rsidRDefault="005338D1" w:rsidP="00FE5528">
      <w:pPr>
        <w:spacing w:after="240"/>
      </w:pPr>
      <w:r>
        <w:t>The Approved Provider provided a response that included</w:t>
      </w:r>
      <w:r w:rsidR="00FE5528">
        <w:t xml:space="preserve"> an acknowledgement of the Assessment Teams findings. </w:t>
      </w:r>
      <w:r w:rsidR="00FE5528" w:rsidRPr="00FE5528">
        <w:t>The Leadership team and senior staff at the home have met to develop a plan for the implementation of strategies to address these findings.</w:t>
      </w:r>
      <w:r w:rsidR="00FE5528">
        <w:t xml:space="preserve"> </w:t>
      </w:r>
      <w:r w:rsidR="00FE5528" w:rsidRPr="00FE5528">
        <w:t>A full review and assessment of all handover documentation has occurred, ensuring accurate recording by staff of all relevant clinical information, including allergies.</w:t>
      </w:r>
      <w:r w:rsidR="00FE5528">
        <w:t xml:space="preserve"> An apology was provided to a named consumer for the delay in maintenance of the call bell. </w:t>
      </w:r>
    </w:p>
    <w:p w14:paraId="2AB87078" w14:textId="2E722B29" w:rsidR="005338D1" w:rsidRDefault="00FE5528" w:rsidP="00FE5528">
      <w:pPr>
        <w:spacing w:after="240"/>
      </w:pPr>
      <w:r w:rsidRPr="00FE5528">
        <w:t xml:space="preserve">The service’s </w:t>
      </w:r>
      <w:r>
        <w:t>plan for continuous improvement (PCI)</w:t>
      </w:r>
      <w:r w:rsidRPr="00FE5528">
        <w:t xml:space="preserve"> has been updated to include strategies to undertake further education, training and mentoring for registered staff regarding accurate, competent and effective clinical handover</w:t>
      </w:r>
      <w:r>
        <w:t xml:space="preserve">. </w:t>
      </w:r>
      <w:r w:rsidRPr="00FE5528">
        <w:t>Further, the PCI includes education and training for all care staff regarding the agreed process and documentation for effective handover processes. Evaluation of the effectiveness of the handover processes will occur via review and analysis by the Clinical Care Manager, ensuring that all actions are undertaken and follow up occurs in line with the agreed processes and standards.</w:t>
      </w:r>
    </w:p>
    <w:p w14:paraId="00BF7AF2" w14:textId="5E3B0F1F" w:rsidR="005338D1" w:rsidRDefault="005338D1" w:rsidP="005338D1">
      <w:r>
        <w:t xml:space="preserve">I have considered the Assessment Teams information and the Approved </w:t>
      </w:r>
      <w:r w:rsidR="00FE5528">
        <w:t>Provider</w:t>
      </w:r>
      <w:r>
        <w:t xml:space="preserve"> </w:t>
      </w:r>
      <w:r w:rsidR="0064251E">
        <w:t>response,</w:t>
      </w:r>
      <w:r>
        <w:t xml:space="preserve"> and I </w:t>
      </w:r>
      <w:r w:rsidR="00FE5528">
        <w:t xml:space="preserve">note the actions already taken by the Approved Provider as well as the actions to be undertaken in relation to this requirement. However, I find that at the time of the assessment contact these processes had not been effective and will require ongoing monitoring to ensure they remain effective. </w:t>
      </w:r>
    </w:p>
    <w:p w14:paraId="4CDC571A" w14:textId="750A2487" w:rsidR="005338D1" w:rsidRPr="00853601" w:rsidRDefault="005338D1" w:rsidP="005338D1">
      <w:r>
        <w:t>I find this requirement is non-compliant</w:t>
      </w:r>
      <w:r w:rsidR="00FE5528">
        <w:t>.</w:t>
      </w:r>
      <w:r>
        <w:t xml:space="preserve"> </w:t>
      </w:r>
    </w:p>
    <w:p w14:paraId="6C6979F9" w14:textId="68BF9657" w:rsidR="00853601" w:rsidRPr="00853601" w:rsidRDefault="00063915" w:rsidP="00853601"/>
    <w:p w14:paraId="6C697A02" w14:textId="77777777" w:rsidR="00032B17" w:rsidRDefault="00063915" w:rsidP="00095CD4"/>
    <w:p w14:paraId="6C697A03" w14:textId="77777777" w:rsidR="00853601" w:rsidRDefault="00063915"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6C697A6C" w14:textId="77777777" w:rsidR="00095CD4" w:rsidRDefault="00063915"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6C697A6D" w14:textId="071E24B0" w:rsidR="008D7780" w:rsidRDefault="00A905BE" w:rsidP="00A3716D">
      <w:pPr>
        <w:pStyle w:val="Heading1"/>
        <w:tabs>
          <w:tab w:val="right" w:pos="9070"/>
        </w:tabs>
        <w:spacing w:before="560" w:after="640"/>
        <w:rPr>
          <w:color w:val="FFFFFF" w:themeColor="background1"/>
          <w:sz w:val="36"/>
        </w:rPr>
        <w:sectPr w:rsidR="008D7780"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C697AAE" wp14:editId="6C697AA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654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E62C39">
        <w:rPr>
          <w:color w:val="FFFFFF" w:themeColor="background1"/>
          <w:sz w:val="36"/>
        </w:rPr>
        <w:t>C</w:t>
      </w:r>
      <w:r w:rsidRPr="00EB1D71">
        <w:rPr>
          <w:color w:val="FFFFFF" w:themeColor="background1"/>
          <w:sz w:val="36"/>
        </w:rPr>
        <w:t>OMPLIANT</w:t>
      </w:r>
      <w:r w:rsidRPr="00EB1D71">
        <w:rPr>
          <w:color w:val="FFFFFF" w:themeColor="background1"/>
          <w:sz w:val="36"/>
        </w:rPr>
        <w:br/>
        <w:t>Organisational governance</w:t>
      </w:r>
    </w:p>
    <w:p w14:paraId="6C697A6E" w14:textId="77777777" w:rsidR="007F5256" w:rsidRPr="00FD1B02" w:rsidRDefault="00A905BE" w:rsidP="00095CD4">
      <w:pPr>
        <w:pStyle w:val="Heading3"/>
        <w:shd w:val="clear" w:color="auto" w:fill="F2F2F2" w:themeFill="background1" w:themeFillShade="F2"/>
      </w:pPr>
      <w:r w:rsidRPr="008312AC">
        <w:t>Consumer</w:t>
      </w:r>
      <w:r w:rsidRPr="00FD1B02">
        <w:t xml:space="preserve"> outcome:</w:t>
      </w:r>
    </w:p>
    <w:p w14:paraId="6C697A6F" w14:textId="77777777" w:rsidR="007F5256" w:rsidRDefault="00A905BE" w:rsidP="00912DE6">
      <w:pPr>
        <w:numPr>
          <w:ilvl w:val="0"/>
          <w:numId w:val="8"/>
        </w:numPr>
        <w:shd w:val="clear" w:color="auto" w:fill="F2F2F2" w:themeFill="background1" w:themeFillShade="F2"/>
      </w:pPr>
      <w:r>
        <w:t>I am confident the organisation is well run. I can partner in improving the delivery of care and services.</w:t>
      </w:r>
    </w:p>
    <w:p w14:paraId="6C697A70" w14:textId="77777777" w:rsidR="007F5256" w:rsidRDefault="00A905BE" w:rsidP="00095CD4">
      <w:pPr>
        <w:pStyle w:val="Heading3"/>
        <w:shd w:val="clear" w:color="auto" w:fill="F2F2F2" w:themeFill="background1" w:themeFillShade="F2"/>
      </w:pPr>
      <w:r>
        <w:t>Organisation statement:</w:t>
      </w:r>
    </w:p>
    <w:p w14:paraId="6C697A71" w14:textId="77777777" w:rsidR="007F5256" w:rsidRDefault="00A905BE" w:rsidP="00912DE6">
      <w:pPr>
        <w:numPr>
          <w:ilvl w:val="0"/>
          <w:numId w:val="8"/>
        </w:numPr>
        <w:shd w:val="clear" w:color="auto" w:fill="F2F2F2" w:themeFill="background1" w:themeFillShade="F2"/>
      </w:pPr>
      <w:r>
        <w:t>The organisation’s governing body is accountable for the delivery of safe and quality care and services.</w:t>
      </w:r>
    </w:p>
    <w:p w14:paraId="6C697A72" w14:textId="77777777" w:rsidR="007F5256" w:rsidRDefault="00A905BE" w:rsidP="00427817">
      <w:pPr>
        <w:pStyle w:val="Heading2"/>
      </w:pPr>
      <w:r>
        <w:t>Assessment of Standard 8</w:t>
      </w:r>
    </w:p>
    <w:p w14:paraId="70F4D153" w14:textId="2A72331B" w:rsidR="00FE5528" w:rsidRDefault="00FE5528" w:rsidP="00154403">
      <w:pPr>
        <w:rPr>
          <w:rFonts w:eastAsia="Calibri"/>
          <w:lang w:eastAsia="en-US"/>
        </w:rPr>
      </w:pPr>
      <w:r w:rsidRPr="002B0B1B">
        <w:rPr>
          <w:rFonts w:eastAsia="Calibri"/>
          <w:color w:val="000000" w:themeColor="text1"/>
          <w:lang w:eastAsia="en-US"/>
        </w:rPr>
        <w:t xml:space="preserve">Overall most sampled </w:t>
      </w:r>
      <w:r w:rsidRPr="00163FEE">
        <w:rPr>
          <w:rFonts w:eastAsia="Calibri"/>
          <w:lang w:eastAsia="en-US"/>
        </w:rPr>
        <w:t xml:space="preserve">consumers </w:t>
      </w:r>
      <w:r>
        <w:rPr>
          <w:rFonts w:eastAsia="Calibri"/>
          <w:lang w:eastAsia="en-US"/>
        </w:rPr>
        <w:t>c</w:t>
      </w:r>
      <w:r w:rsidRPr="00163FEE">
        <w:rPr>
          <w:rFonts w:eastAsia="Calibri"/>
          <w:lang w:eastAsia="en-US"/>
        </w:rPr>
        <w:t xml:space="preserve">onsidered that the organisation is well run and that they can partner in improving the delivery of care and services. </w:t>
      </w:r>
    </w:p>
    <w:p w14:paraId="4BFC9A88" w14:textId="77777777" w:rsidR="0001784D" w:rsidRPr="00D435F8" w:rsidRDefault="0001784D" w:rsidP="0001784D">
      <w:pPr>
        <w:rPr>
          <w:rFonts w:eastAsia="Calibri"/>
          <w:i/>
          <w:color w:val="auto"/>
          <w:lang w:eastAsia="en-US"/>
        </w:rPr>
      </w:pPr>
      <w:r>
        <w:rPr>
          <w:rFonts w:eastAsiaTheme="minorHAnsi"/>
        </w:rPr>
        <w:t xml:space="preserve">The Assessment Team did not assess all requirements as such an overall rating for the Standard is not provided. </w:t>
      </w:r>
    </w:p>
    <w:p w14:paraId="6C697A75" w14:textId="37317E91" w:rsidR="00301877" w:rsidRDefault="00A905BE" w:rsidP="00427817">
      <w:pPr>
        <w:pStyle w:val="Heading2"/>
      </w:pPr>
      <w:r>
        <w:t>Assessment of Standard 8 Requirements</w:t>
      </w:r>
      <w:r w:rsidRPr="0066387A">
        <w:rPr>
          <w:i/>
          <w:color w:val="0000FF"/>
          <w:sz w:val="24"/>
          <w:szCs w:val="24"/>
        </w:rPr>
        <w:t xml:space="preserve"> </w:t>
      </w:r>
    </w:p>
    <w:p w14:paraId="6C697A7C" w14:textId="1C72BD97" w:rsidR="00506F7F" w:rsidRPr="00506F7F" w:rsidRDefault="00A905BE" w:rsidP="00506F7F">
      <w:pPr>
        <w:pStyle w:val="Heading3"/>
      </w:pPr>
      <w:r w:rsidRPr="00506F7F">
        <w:t>Requirement 8(3)(c)</w:t>
      </w:r>
      <w:r>
        <w:tab/>
      </w:r>
      <w:r w:rsidR="00E62C39">
        <w:t>C</w:t>
      </w:r>
      <w:r>
        <w:t>ompliant</w:t>
      </w:r>
    </w:p>
    <w:p w14:paraId="6C697A7D" w14:textId="77777777" w:rsidR="00506F7F" w:rsidRPr="004A3816" w:rsidRDefault="00A905BE" w:rsidP="00506F7F">
      <w:pPr>
        <w:rPr>
          <w:i/>
        </w:rPr>
      </w:pPr>
      <w:r w:rsidRPr="004A3816">
        <w:rPr>
          <w:i/>
        </w:rPr>
        <w:t>Effective organisation wide governance systems relating to the following:</w:t>
      </w:r>
    </w:p>
    <w:p w14:paraId="6C697A7E" w14:textId="77777777" w:rsidR="00506F7F" w:rsidRPr="004A3816" w:rsidRDefault="00A905BE" w:rsidP="00506F7F">
      <w:pPr>
        <w:numPr>
          <w:ilvl w:val="0"/>
          <w:numId w:val="28"/>
        </w:numPr>
        <w:tabs>
          <w:tab w:val="right" w:pos="9026"/>
        </w:tabs>
        <w:spacing w:before="0" w:after="0"/>
        <w:ind w:left="567" w:hanging="425"/>
        <w:outlineLvl w:val="4"/>
        <w:rPr>
          <w:i/>
        </w:rPr>
      </w:pPr>
      <w:r w:rsidRPr="004A3816">
        <w:rPr>
          <w:i/>
        </w:rPr>
        <w:t>information management;</w:t>
      </w:r>
    </w:p>
    <w:p w14:paraId="6C697A7F" w14:textId="77777777" w:rsidR="00506F7F" w:rsidRPr="004A3816" w:rsidRDefault="00A905BE" w:rsidP="00506F7F">
      <w:pPr>
        <w:numPr>
          <w:ilvl w:val="0"/>
          <w:numId w:val="28"/>
        </w:numPr>
        <w:tabs>
          <w:tab w:val="right" w:pos="9026"/>
        </w:tabs>
        <w:spacing w:before="0" w:after="0"/>
        <w:ind w:left="567" w:hanging="425"/>
        <w:outlineLvl w:val="4"/>
        <w:rPr>
          <w:i/>
        </w:rPr>
      </w:pPr>
      <w:r w:rsidRPr="004A3816">
        <w:rPr>
          <w:i/>
        </w:rPr>
        <w:t>continuous improvement;</w:t>
      </w:r>
    </w:p>
    <w:p w14:paraId="6C697A80" w14:textId="77777777" w:rsidR="00506F7F" w:rsidRPr="004A3816" w:rsidRDefault="00A905BE" w:rsidP="00506F7F">
      <w:pPr>
        <w:numPr>
          <w:ilvl w:val="0"/>
          <w:numId w:val="28"/>
        </w:numPr>
        <w:tabs>
          <w:tab w:val="right" w:pos="9026"/>
        </w:tabs>
        <w:spacing w:before="0" w:after="0"/>
        <w:ind w:left="567" w:hanging="425"/>
        <w:outlineLvl w:val="4"/>
        <w:rPr>
          <w:i/>
        </w:rPr>
      </w:pPr>
      <w:r w:rsidRPr="004A3816">
        <w:rPr>
          <w:i/>
        </w:rPr>
        <w:t>financial governance;</w:t>
      </w:r>
    </w:p>
    <w:p w14:paraId="6C697A81" w14:textId="77777777" w:rsidR="00506F7F" w:rsidRPr="004A3816" w:rsidRDefault="00A905BE"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C697A82" w14:textId="77777777" w:rsidR="00506F7F" w:rsidRPr="004A3816" w:rsidRDefault="00A905BE" w:rsidP="00506F7F">
      <w:pPr>
        <w:numPr>
          <w:ilvl w:val="0"/>
          <w:numId w:val="28"/>
        </w:numPr>
        <w:tabs>
          <w:tab w:val="right" w:pos="9026"/>
        </w:tabs>
        <w:spacing w:before="0" w:after="0"/>
        <w:ind w:left="567" w:hanging="425"/>
        <w:outlineLvl w:val="4"/>
        <w:rPr>
          <w:i/>
        </w:rPr>
      </w:pPr>
      <w:r w:rsidRPr="004A3816">
        <w:rPr>
          <w:i/>
        </w:rPr>
        <w:t>regulatory compliance;</w:t>
      </w:r>
    </w:p>
    <w:p w14:paraId="6C697A83" w14:textId="77777777" w:rsidR="00314FF7" w:rsidRPr="004A3816" w:rsidRDefault="00A905BE" w:rsidP="00506F7F">
      <w:pPr>
        <w:numPr>
          <w:ilvl w:val="0"/>
          <w:numId w:val="28"/>
        </w:numPr>
        <w:tabs>
          <w:tab w:val="right" w:pos="9026"/>
        </w:tabs>
        <w:spacing w:before="0" w:after="0"/>
        <w:ind w:left="567" w:hanging="425"/>
        <w:outlineLvl w:val="4"/>
        <w:rPr>
          <w:i/>
        </w:rPr>
      </w:pPr>
      <w:r w:rsidRPr="004A3816">
        <w:rPr>
          <w:i/>
        </w:rPr>
        <w:t>feedback and complaints.</w:t>
      </w:r>
    </w:p>
    <w:p w14:paraId="707674A2" w14:textId="7A52FA53" w:rsidR="007B43B8" w:rsidRPr="007B43B8" w:rsidRDefault="005338D1" w:rsidP="007B43B8">
      <w:pPr>
        <w:rPr>
          <w:rFonts w:eastAsia="Fira Sans Light"/>
        </w:rPr>
      </w:pPr>
      <w:r w:rsidRPr="007B43B8">
        <w:rPr>
          <w:color w:val="auto"/>
        </w:rPr>
        <w:t>The Assessment Team identified that</w:t>
      </w:r>
      <w:r w:rsidR="007B43B8" w:rsidRPr="007B43B8">
        <w:t xml:space="preserve"> </w:t>
      </w:r>
      <w:r w:rsidR="007B43B8">
        <w:t>a</w:t>
      </w:r>
      <w:r w:rsidR="007B43B8" w:rsidRPr="007B43B8">
        <w:t xml:space="preserve">lthough there are governance systems in place, </w:t>
      </w:r>
      <w:r w:rsidR="007B43B8">
        <w:t>t</w:t>
      </w:r>
      <w:r w:rsidR="007B43B8" w:rsidRPr="00E072DE">
        <w:t xml:space="preserve">he </w:t>
      </w:r>
      <w:r w:rsidR="007B43B8" w:rsidRPr="00E072DE">
        <w:rPr>
          <w:lang w:eastAsia="en-US"/>
        </w:rPr>
        <w:t>service did not</w:t>
      </w:r>
      <w:r w:rsidR="007B43B8">
        <w:rPr>
          <w:lang w:eastAsia="en-US"/>
        </w:rPr>
        <w:t xml:space="preserve"> </w:t>
      </w:r>
      <w:r w:rsidR="007B43B8" w:rsidRPr="00E072DE">
        <w:rPr>
          <w:lang w:eastAsia="en-US"/>
        </w:rPr>
        <w:t>demonstrate that its information management system consistently</w:t>
      </w:r>
      <w:r w:rsidR="007B43B8">
        <w:rPr>
          <w:lang w:eastAsia="en-US"/>
        </w:rPr>
        <w:t>,</w:t>
      </w:r>
      <w:r w:rsidR="007B43B8" w:rsidRPr="00E072DE">
        <w:rPr>
          <w:lang w:eastAsia="en-US"/>
        </w:rPr>
        <w:t xml:space="preserve"> comprehensively</w:t>
      </w:r>
      <w:r w:rsidR="007B43B8">
        <w:rPr>
          <w:lang w:eastAsia="en-US"/>
        </w:rPr>
        <w:t xml:space="preserve"> and accurately </w:t>
      </w:r>
      <w:r w:rsidR="007B43B8" w:rsidRPr="00E072DE">
        <w:rPr>
          <w:lang w:eastAsia="en-US"/>
        </w:rPr>
        <w:t xml:space="preserve">equips </w:t>
      </w:r>
      <w:r w:rsidR="007B43B8">
        <w:rPr>
          <w:lang w:eastAsia="en-US"/>
        </w:rPr>
        <w:t xml:space="preserve">staff </w:t>
      </w:r>
      <w:r w:rsidR="007B43B8" w:rsidRPr="00E072DE">
        <w:rPr>
          <w:lang w:eastAsia="en-US"/>
        </w:rPr>
        <w:t>to ensure the effective care, safety and wellbeing of consumers.</w:t>
      </w:r>
    </w:p>
    <w:p w14:paraId="7A81EBDF" w14:textId="0F655B27" w:rsidR="005338D1" w:rsidRDefault="007B43B8" w:rsidP="007B43B8">
      <w:pPr>
        <w:pStyle w:val="Heading4"/>
      </w:pPr>
      <w:r>
        <w:rPr>
          <w:b w:val="0"/>
        </w:rPr>
        <w:lastRenderedPageBreak/>
        <w:t xml:space="preserve">Most of the staff interviewed said they could access information they needed from a range of sources. However, there appeared to be an inconsistent approach to the amount of information provided at handover meetings and the use of the handover sheet recently implemented. Further, there was some confusion observed regarding where certain consumer information, such as allied health records and appointments are kept. </w:t>
      </w:r>
    </w:p>
    <w:p w14:paraId="6542B322" w14:textId="6BF0761C" w:rsidR="005338D1" w:rsidRDefault="005338D1" w:rsidP="005338D1">
      <w:r>
        <w:t>The Approved Provider provided a response that included</w:t>
      </w:r>
      <w:r w:rsidR="007B43B8">
        <w:t xml:space="preserve"> t</w:t>
      </w:r>
      <w:r w:rsidR="007B43B8" w:rsidRPr="007B43B8">
        <w:t xml:space="preserve">he </w:t>
      </w:r>
      <w:r w:rsidR="007B43B8">
        <w:t>service</w:t>
      </w:r>
      <w:r w:rsidR="007B43B8" w:rsidRPr="007B43B8">
        <w:t xml:space="preserve"> acknowledges the feedback of the audit team and has developed strategies to improve the communication between staff but disputes that the inefficiencies in communication are due to an ineffective organisational wide governance system relating to information management.</w:t>
      </w:r>
      <w:r w:rsidR="007B43B8">
        <w:t xml:space="preserve"> </w:t>
      </w:r>
      <w:r w:rsidR="007B43B8" w:rsidRPr="007B43B8">
        <w:t xml:space="preserve">The service acknowledges there is a need for improvement, </w:t>
      </w:r>
      <w:r w:rsidR="007B43B8">
        <w:t xml:space="preserve">however </w:t>
      </w:r>
      <w:r w:rsidR="007B43B8" w:rsidRPr="007B43B8">
        <w:t xml:space="preserve">the gap is with communication between staff not the lack of information systems, policies or processes.  The service is undertaking further consultation, training, education and mentoring for staff regarding the agreed communication and handover processes within the service. The service has updated our PCI reflecting these strategies, ensuing consistent and appropriate management of clinical information and linkages to effective and timely care.  </w:t>
      </w:r>
      <w:r w:rsidR="007B43B8">
        <w:t xml:space="preserve">The Approved Provider highlighted feedback from other requirements that indicated effective information management. </w:t>
      </w:r>
    </w:p>
    <w:p w14:paraId="6BE4669A" w14:textId="4DA23336" w:rsidR="005338D1" w:rsidRDefault="005338D1" w:rsidP="005338D1">
      <w:r>
        <w:t>I have considered the Assessment Teams information and the Approved Provider</w:t>
      </w:r>
      <w:r w:rsidR="0064251E">
        <w:t xml:space="preserve"> </w:t>
      </w:r>
      <w:proofErr w:type="gramStart"/>
      <w:r>
        <w:t>response</w:t>
      </w:r>
      <w:proofErr w:type="gramEnd"/>
      <w:r>
        <w:t xml:space="preserve"> and I find </w:t>
      </w:r>
      <w:r w:rsidR="00E62C39">
        <w:t>whilst there are local communication issues at the service as reflected in the Non-compliance</w:t>
      </w:r>
      <w:r w:rsidR="008D2818">
        <w:t xml:space="preserve"> finding for</w:t>
      </w:r>
      <w:r w:rsidR="00E62C39">
        <w:t xml:space="preserve"> Requirement 3(3)(e), this did not demonstrate a deficit in organisational governance of information management. </w:t>
      </w:r>
    </w:p>
    <w:p w14:paraId="3441121D" w14:textId="7A1C07A5" w:rsidR="005338D1" w:rsidRPr="00853601" w:rsidRDefault="005338D1" w:rsidP="005338D1">
      <w:r>
        <w:t>I find this requirement is compliant</w:t>
      </w:r>
      <w:r w:rsidR="008E0264">
        <w:t>.</w:t>
      </w:r>
      <w:r>
        <w:t xml:space="preserve"> </w:t>
      </w:r>
    </w:p>
    <w:p w14:paraId="6C697A92" w14:textId="3C065B56" w:rsidR="00095CD4" w:rsidRDefault="00063915" w:rsidP="005338D1">
      <w:pPr>
        <w:sectPr w:rsidR="00095CD4" w:rsidSect="008D7780">
          <w:headerReference w:type="default" r:id="rId29"/>
          <w:type w:val="continuous"/>
          <w:pgSz w:w="11906" w:h="16838"/>
          <w:pgMar w:top="1701" w:right="1418" w:bottom="1418" w:left="1418" w:header="709" w:footer="397" w:gutter="0"/>
          <w:cols w:space="708"/>
          <w:docGrid w:linePitch="360"/>
        </w:sectPr>
      </w:pPr>
    </w:p>
    <w:p w14:paraId="6C697A93" w14:textId="77777777" w:rsidR="00A93E3F" w:rsidRDefault="00A905BE" w:rsidP="00095CD4">
      <w:pPr>
        <w:pStyle w:val="Heading1"/>
      </w:pPr>
      <w:r>
        <w:lastRenderedPageBreak/>
        <w:t>Areas for improvement</w:t>
      </w:r>
    </w:p>
    <w:p w14:paraId="6C697A97" w14:textId="77777777" w:rsidR="004B33E7" w:rsidRPr="00E830C7" w:rsidRDefault="00A905BE"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AD9A288" w14:textId="22E976DE" w:rsidR="00E62C39" w:rsidRPr="00E62C39" w:rsidRDefault="00E62C39" w:rsidP="00E62C39">
      <w:pPr>
        <w:pStyle w:val="ListParagraph"/>
        <w:numPr>
          <w:ilvl w:val="0"/>
          <w:numId w:val="39"/>
        </w:numPr>
      </w:pPr>
      <w:r w:rsidRPr="00E62C39">
        <w:rPr>
          <w:szCs w:val="22"/>
        </w:rPr>
        <w:t>Ensure Information about the consumer’s condition, needs and preferences is documented and communicated within the organisation, and with others where responsibility for care is shared.</w:t>
      </w:r>
    </w:p>
    <w:p w14:paraId="7181DEAA" w14:textId="2AF3BD09" w:rsidR="00E62C39" w:rsidRPr="00E62C39" w:rsidRDefault="00E62C39" w:rsidP="00E62C39">
      <w:pPr>
        <w:pStyle w:val="ListParagraph"/>
        <w:numPr>
          <w:ilvl w:val="0"/>
          <w:numId w:val="39"/>
        </w:numPr>
      </w:pPr>
      <w:r>
        <w:t xml:space="preserve">Ensure improvement activities outlined on the PCI are </w:t>
      </w:r>
      <w:proofErr w:type="gramStart"/>
      <w:r>
        <w:t>implement, and</w:t>
      </w:r>
      <w:proofErr w:type="gramEnd"/>
      <w:r>
        <w:t xml:space="preserve"> monitoring for ongoing sustainability and effectiveness. </w:t>
      </w:r>
    </w:p>
    <w:p w14:paraId="6C697A9B" w14:textId="77777777" w:rsidR="00A3716D" w:rsidRPr="00095CD4" w:rsidRDefault="00063915" w:rsidP="00154403">
      <w:pPr>
        <w:pStyle w:val="ListBullet"/>
        <w:numPr>
          <w:ilvl w:val="0"/>
          <w:numId w:val="0"/>
        </w:numPr>
      </w:pP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97AD8" w14:textId="77777777" w:rsidR="00055A70" w:rsidRDefault="00A905BE">
      <w:pPr>
        <w:spacing w:before="0" w:after="0" w:line="240" w:lineRule="auto"/>
      </w:pPr>
      <w:r>
        <w:separator/>
      </w:r>
    </w:p>
  </w:endnote>
  <w:endnote w:type="continuationSeparator" w:id="0">
    <w:p w14:paraId="6C697ADA" w14:textId="77777777" w:rsidR="00055A70" w:rsidRDefault="00A905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B1" w14:textId="77777777" w:rsidR="00506F7F" w:rsidRPr="009A1F1B" w:rsidRDefault="00A905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697AB2" w14:textId="77777777" w:rsidR="00506F7F" w:rsidRPr="00C72FFB" w:rsidRDefault="00A905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Tamworth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C697AB3" w14:textId="77777777" w:rsidR="00506F7F" w:rsidRPr="00C72FFB" w:rsidRDefault="00A905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B4" w14:textId="77777777" w:rsidR="00506F7F" w:rsidRPr="009A1F1B" w:rsidRDefault="00A905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697AB5" w14:textId="77777777" w:rsidR="00506F7F" w:rsidRPr="00C72FFB" w:rsidRDefault="00A905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Tamworth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C697AB6" w14:textId="77777777" w:rsidR="00506F7F" w:rsidRPr="00A3716D" w:rsidRDefault="00A905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97AD4" w14:textId="77777777" w:rsidR="00055A70" w:rsidRDefault="00A905BE">
      <w:pPr>
        <w:spacing w:before="0" w:after="0" w:line="240" w:lineRule="auto"/>
      </w:pPr>
      <w:r>
        <w:separator/>
      </w:r>
    </w:p>
  </w:footnote>
  <w:footnote w:type="continuationSeparator" w:id="0">
    <w:p w14:paraId="6C697AD6" w14:textId="77777777" w:rsidR="00055A70" w:rsidRDefault="00A905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B0" w14:textId="77777777" w:rsidR="00506F7F" w:rsidRDefault="00A905B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C697AD4" wp14:editId="6C697AD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67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C1" w14:textId="77777777" w:rsidR="00506F7F" w:rsidRDefault="00A905BE" w:rsidP="0004322A">
    <w:r>
      <w:rPr>
        <w:noProof/>
        <w:color w:val="auto"/>
        <w:sz w:val="20"/>
      </w:rPr>
      <w:drawing>
        <wp:anchor distT="0" distB="0" distL="114300" distR="114300" simplePos="0" relativeHeight="251662336" behindDoc="1" locked="0" layoutInCell="1" allowOverlap="1" wp14:anchorId="6C697AEA" wp14:editId="6C697AE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225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C2" w14:textId="4E64B709" w:rsidR="00FB0086" w:rsidRPr="00703E80" w:rsidRDefault="00A905B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C697AEC" wp14:editId="6C697AE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525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CE" w14:textId="77777777" w:rsidR="00FB0086" w:rsidRPr="00703E80" w:rsidRDefault="00A905B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C697B04" wp14:editId="6C697B0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7460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CF" w14:textId="77777777" w:rsidR="00506F7F" w:rsidRPr="008D7780" w:rsidRDefault="00A905BE" w:rsidP="008D7780">
    <w:pPr>
      <w:pStyle w:val="Header"/>
    </w:pPr>
    <w:r>
      <w:rPr>
        <w:noProof/>
        <w:color w:val="auto"/>
        <w:sz w:val="20"/>
      </w:rPr>
      <w:drawing>
        <wp:anchor distT="0" distB="0" distL="114300" distR="114300" simplePos="0" relativeHeight="251686912" behindDoc="1" locked="0" layoutInCell="1" allowOverlap="1" wp14:anchorId="6C697B06" wp14:editId="6C697B0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14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D0" w14:textId="77777777" w:rsidR="00506F7F" w:rsidRDefault="00A905BE" w:rsidP="009C6F30">
    <w:pPr>
      <w:tabs>
        <w:tab w:val="left" w:pos="3624"/>
      </w:tabs>
    </w:pPr>
    <w:r>
      <w:rPr>
        <w:noProof/>
        <w:color w:val="auto"/>
        <w:sz w:val="20"/>
      </w:rPr>
      <w:drawing>
        <wp:anchor distT="0" distB="0" distL="114300" distR="114300" simplePos="0" relativeHeight="251667456" behindDoc="1" locked="0" layoutInCell="1" allowOverlap="1" wp14:anchorId="6C697B08" wp14:editId="6C697B0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55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D1" w14:textId="2AF0EA4B" w:rsidR="008D7780" w:rsidRPr="00703E80" w:rsidRDefault="00A905B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C697B0A" wp14:editId="6C697B0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159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D2" w14:textId="77777777" w:rsidR="008F32C8" w:rsidRPr="008F32C8" w:rsidRDefault="00A905B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C697B0C" wp14:editId="6C697B0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584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D3" w14:textId="77777777" w:rsidR="00506F7F" w:rsidRDefault="00A905BE" w:rsidP="009C6F30">
    <w:pPr>
      <w:tabs>
        <w:tab w:val="left" w:pos="3624"/>
      </w:tabs>
    </w:pPr>
    <w:r>
      <w:rPr>
        <w:noProof/>
        <w:color w:val="auto"/>
        <w:sz w:val="20"/>
      </w:rPr>
      <w:drawing>
        <wp:anchor distT="0" distB="0" distL="114300" distR="114300" simplePos="0" relativeHeight="251668480" behindDoc="1" locked="0" layoutInCell="1" allowOverlap="1" wp14:anchorId="6C697B0E" wp14:editId="6C697B0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95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B7" w14:textId="77777777" w:rsidR="00A627C8" w:rsidRDefault="00A905B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C697AD6" wp14:editId="6C697AD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18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B8" w14:textId="77777777" w:rsidR="00506F7F" w:rsidRDefault="00A905BE">
    <w:pPr>
      <w:pStyle w:val="Header"/>
    </w:pPr>
    <w:r w:rsidRPr="003C6EC2">
      <w:rPr>
        <w:rFonts w:eastAsia="Calibri"/>
        <w:noProof/>
      </w:rPr>
      <w:drawing>
        <wp:anchor distT="0" distB="0" distL="114300" distR="114300" simplePos="0" relativeHeight="251669504" behindDoc="1" locked="0" layoutInCell="1" allowOverlap="1" wp14:anchorId="6C697AD8" wp14:editId="6C697AD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223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B9" w14:textId="77777777" w:rsidR="00506F7F" w:rsidRDefault="00A905BE" w:rsidP="0004322A">
    <w:r>
      <w:rPr>
        <w:noProof/>
        <w:color w:val="auto"/>
        <w:sz w:val="20"/>
      </w:rPr>
      <w:drawing>
        <wp:anchor distT="0" distB="0" distL="114300" distR="114300" simplePos="0" relativeHeight="251660288" behindDoc="1" locked="0" layoutInCell="1" allowOverlap="1" wp14:anchorId="6C697ADA" wp14:editId="6C697AD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259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BC" w14:textId="77777777" w:rsidR="005F44D8" w:rsidRPr="00703E80" w:rsidRDefault="00A905B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C697AE0" wp14:editId="6C697AE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377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BD" w14:textId="77777777" w:rsidR="00506F7F" w:rsidRPr="00FB0086" w:rsidRDefault="00A905BE" w:rsidP="00FB0086">
    <w:pPr>
      <w:pStyle w:val="Header"/>
    </w:pPr>
    <w:r>
      <w:rPr>
        <w:noProof/>
        <w:color w:val="auto"/>
        <w:sz w:val="20"/>
      </w:rPr>
      <w:drawing>
        <wp:anchor distT="0" distB="0" distL="114300" distR="114300" simplePos="0" relativeHeight="251674624" behindDoc="1" locked="0" layoutInCell="1" allowOverlap="1" wp14:anchorId="6C697AE2" wp14:editId="6C697AE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01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BE" w14:textId="77777777" w:rsidR="00506F7F" w:rsidRDefault="00A905BE" w:rsidP="0004322A">
    <w:r>
      <w:rPr>
        <w:noProof/>
        <w:color w:val="auto"/>
        <w:sz w:val="20"/>
      </w:rPr>
      <w:drawing>
        <wp:anchor distT="0" distB="0" distL="114300" distR="114300" simplePos="0" relativeHeight="251661312" behindDoc="1" locked="0" layoutInCell="1" allowOverlap="1" wp14:anchorId="6C697AE4" wp14:editId="6C697AE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84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BF" w14:textId="4D3A033E" w:rsidR="00FB0086" w:rsidRPr="00703E80" w:rsidRDefault="00A905B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C697AE6" wp14:editId="6C697AE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489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AC0" w14:textId="77777777" w:rsidR="00506F7F" w:rsidRPr="00FB0086" w:rsidRDefault="00A905BE" w:rsidP="00FB0086">
    <w:pPr>
      <w:pStyle w:val="Header"/>
    </w:pPr>
    <w:r>
      <w:rPr>
        <w:noProof/>
        <w:color w:val="auto"/>
        <w:sz w:val="20"/>
      </w:rPr>
      <w:drawing>
        <wp:anchor distT="0" distB="0" distL="114300" distR="114300" simplePos="0" relativeHeight="251676672" behindDoc="1" locked="0" layoutInCell="1" allowOverlap="1" wp14:anchorId="6C697AE8" wp14:editId="6C697AE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51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9926D1C">
      <w:start w:val="1"/>
      <w:numFmt w:val="lowerRoman"/>
      <w:lvlText w:val="(%1)"/>
      <w:lvlJc w:val="left"/>
      <w:pPr>
        <w:ind w:left="1080" w:hanging="720"/>
      </w:pPr>
      <w:rPr>
        <w:rFonts w:hint="default"/>
        <w:b w:val="0"/>
      </w:rPr>
    </w:lvl>
    <w:lvl w:ilvl="1" w:tplc="35AC9574" w:tentative="1">
      <w:start w:val="1"/>
      <w:numFmt w:val="lowerLetter"/>
      <w:lvlText w:val="%2."/>
      <w:lvlJc w:val="left"/>
      <w:pPr>
        <w:ind w:left="1440" w:hanging="360"/>
      </w:pPr>
    </w:lvl>
    <w:lvl w:ilvl="2" w:tplc="19F4E89E" w:tentative="1">
      <w:start w:val="1"/>
      <w:numFmt w:val="lowerRoman"/>
      <w:lvlText w:val="%3."/>
      <w:lvlJc w:val="right"/>
      <w:pPr>
        <w:ind w:left="2160" w:hanging="180"/>
      </w:pPr>
    </w:lvl>
    <w:lvl w:ilvl="3" w:tplc="B9961D4E" w:tentative="1">
      <w:start w:val="1"/>
      <w:numFmt w:val="decimal"/>
      <w:lvlText w:val="%4."/>
      <w:lvlJc w:val="left"/>
      <w:pPr>
        <w:ind w:left="2880" w:hanging="360"/>
      </w:pPr>
    </w:lvl>
    <w:lvl w:ilvl="4" w:tplc="C0948110" w:tentative="1">
      <w:start w:val="1"/>
      <w:numFmt w:val="lowerLetter"/>
      <w:lvlText w:val="%5."/>
      <w:lvlJc w:val="left"/>
      <w:pPr>
        <w:ind w:left="3600" w:hanging="360"/>
      </w:pPr>
    </w:lvl>
    <w:lvl w:ilvl="5" w:tplc="E874298C" w:tentative="1">
      <w:start w:val="1"/>
      <w:numFmt w:val="lowerRoman"/>
      <w:lvlText w:val="%6."/>
      <w:lvlJc w:val="right"/>
      <w:pPr>
        <w:ind w:left="4320" w:hanging="180"/>
      </w:pPr>
    </w:lvl>
    <w:lvl w:ilvl="6" w:tplc="539C1AC6" w:tentative="1">
      <w:start w:val="1"/>
      <w:numFmt w:val="decimal"/>
      <w:lvlText w:val="%7."/>
      <w:lvlJc w:val="left"/>
      <w:pPr>
        <w:ind w:left="5040" w:hanging="360"/>
      </w:pPr>
    </w:lvl>
    <w:lvl w:ilvl="7" w:tplc="62BC554C" w:tentative="1">
      <w:start w:val="1"/>
      <w:numFmt w:val="lowerLetter"/>
      <w:lvlText w:val="%8."/>
      <w:lvlJc w:val="left"/>
      <w:pPr>
        <w:ind w:left="5760" w:hanging="360"/>
      </w:pPr>
    </w:lvl>
    <w:lvl w:ilvl="8" w:tplc="A41EB8A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8828240">
      <w:start w:val="1"/>
      <w:numFmt w:val="bullet"/>
      <w:pStyle w:val="ListParagraph"/>
      <w:lvlText w:val=""/>
      <w:lvlJc w:val="left"/>
      <w:pPr>
        <w:ind w:left="1440" w:hanging="360"/>
      </w:pPr>
      <w:rPr>
        <w:rFonts w:ascii="Symbol" w:hAnsi="Symbol" w:hint="default"/>
        <w:color w:val="auto"/>
      </w:rPr>
    </w:lvl>
    <w:lvl w:ilvl="1" w:tplc="46824C9A" w:tentative="1">
      <w:start w:val="1"/>
      <w:numFmt w:val="bullet"/>
      <w:lvlText w:val="o"/>
      <w:lvlJc w:val="left"/>
      <w:pPr>
        <w:ind w:left="2160" w:hanging="360"/>
      </w:pPr>
      <w:rPr>
        <w:rFonts w:ascii="Courier New" w:hAnsi="Courier New" w:cs="Courier New" w:hint="default"/>
      </w:rPr>
    </w:lvl>
    <w:lvl w:ilvl="2" w:tplc="47B8E266" w:tentative="1">
      <w:start w:val="1"/>
      <w:numFmt w:val="bullet"/>
      <w:lvlText w:val=""/>
      <w:lvlJc w:val="left"/>
      <w:pPr>
        <w:ind w:left="2880" w:hanging="360"/>
      </w:pPr>
      <w:rPr>
        <w:rFonts w:ascii="Wingdings" w:hAnsi="Wingdings" w:hint="default"/>
      </w:rPr>
    </w:lvl>
    <w:lvl w:ilvl="3" w:tplc="25824980" w:tentative="1">
      <w:start w:val="1"/>
      <w:numFmt w:val="bullet"/>
      <w:lvlText w:val=""/>
      <w:lvlJc w:val="left"/>
      <w:pPr>
        <w:ind w:left="3600" w:hanging="360"/>
      </w:pPr>
      <w:rPr>
        <w:rFonts w:ascii="Symbol" w:hAnsi="Symbol" w:hint="default"/>
      </w:rPr>
    </w:lvl>
    <w:lvl w:ilvl="4" w:tplc="048E341E" w:tentative="1">
      <w:start w:val="1"/>
      <w:numFmt w:val="bullet"/>
      <w:lvlText w:val="o"/>
      <w:lvlJc w:val="left"/>
      <w:pPr>
        <w:ind w:left="4320" w:hanging="360"/>
      </w:pPr>
      <w:rPr>
        <w:rFonts w:ascii="Courier New" w:hAnsi="Courier New" w:cs="Courier New" w:hint="default"/>
      </w:rPr>
    </w:lvl>
    <w:lvl w:ilvl="5" w:tplc="EA486D5C" w:tentative="1">
      <w:start w:val="1"/>
      <w:numFmt w:val="bullet"/>
      <w:lvlText w:val=""/>
      <w:lvlJc w:val="left"/>
      <w:pPr>
        <w:ind w:left="5040" w:hanging="360"/>
      </w:pPr>
      <w:rPr>
        <w:rFonts w:ascii="Wingdings" w:hAnsi="Wingdings" w:hint="default"/>
      </w:rPr>
    </w:lvl>
    <w:lvl w:ilvl="6" w:tplc="04EE84E4" w:tentative="1">
      <w:start w:val="1"/>
      <w:numFmt w:val="bullet"/>
      <w:lvlText w:val=""/>
      <w:lvlJc w:val="left"/>
      <w:pPr>
        <w:ind w:left="5760" w:hanging="360"/>
      </w:pPr>
      <w:rPr>
        <w:rFonts w:ascii="Symbol" w:hAnsi="Symbol" w:hint="default"/>
      </w:rPr>
    </w:lvl>
    <w:lvl w:ilvl="7" w:tplc="84148322" w:tentative="1">
      <w:start w:val="1"/>
      <w:numFmt w:val="bullet"/>
      <w:lvlText w:val="o"/>
      <w:lvlJc w:val="left"/>
      <w:pPr>
        <w:ind w:left="6480" w:hanging="360"/>
      </w:pPr>
      <w:rPr>
        <w:rFonts w:ascii="Courier New" w:hAnsi="Courier New" w:cs="Courier New" w:hint="default"/>
      </w:rPr>
    </w:lvl>
    <w:lvl w:ilvl="8" w:tplc="3620F50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638347A">
      <w:start w:val="1"/>
      <w:numFmt w:val="lowerRoman"/>
      <w:lvlText w:val="(%1)"/>
      <w:lvlJc w:val="left"/>
      <w:pPr>
        <w:ind w:left="1004" w:hanging="720"/>
      </w:pPr>
      <w:rPr>
        <w:rFonts w:hint="default"/>
        <w:b w:val="0"/>
      </w:rPr>
    </w:lvl>
    <w:lvl w:ilvl="1" w:tplc="AAC6E524" w:tentative="1">
      <w:start w:val="1"/>
      <w:numFmt w:val="lowerLetter"/>
      <w:lvlText w:val="%2."/>
      <w:lvlJc w:val="left"/>
      <w:pPr>
        <w:ind w:left="1364" w:hanging="360"/>
      </w:pPr>
    </w:lvl>
    <w:lvl w:ilvl="2" w:tplc="456EE4D6" w:tentative="1">
      <w:start w:val="1"/>
      <w:numFmt w:val="lowerRoman"/>
      <w:lvlText w:val="%3."/>
      <w:lvlJc w:val="right"/>
      <w:pPr>
        <w:ind w:left="2084" w:hanging="180"/>
      </w:pPr>
    </w:lvl>
    <w:lvl w:ilvl="3" w:tplc="6AF6D714" w:tentative="1">
      <w:start w:val="1"/>
      <w:numFmt w:val="decimal"/>
      <w:lvlText w:val="%4."/>
      <w:lvlJc w:val="left"/>
      <w:pPr>
        <w:ind w:left="2804" w:hanging="360"/>
      </w:pPr>
    </w:lvl>
    <w:lvl w:ilvl="4" w:tplc="A55C2D4C" w:tentative="1">
      <w:start w:val="1"/>
      <w:numFmt w:val="lowerLetter"/>
      <w:lvlText w:val="%5."/>
      <w:lvlJc w:val="left"/>
      <w:pPr>
        <w:ind w:left="3524" w:hanging="360"/>
      </w:pPr>
    </w:lvl>
    <w:lvl w:ilvl="5" w:tplc="2DA68412" w:tentative="1">
      <w:start w:val="1"/>
      <w:numFmt w:val="lowerRoman"/>
      <w:lvlText w:val="%6."/>
      <w:lvlJc w:val="right"/>
      <w:pPr>
        <w:ind w:left="4244" w:hanging="180"/>
      </w:pPr>
    </w:lvl>
    <w:lvl w:ilvl="6" w:tplc="454C0AAC" w:tentative="1">
      <w:start w:val="1"/>
      <w:numFmt w:val="decimal"/>
      <w:lvlText w:val="%7."/>
      <w:lvlJc w:val="left"/>
      <w:pPr>
        <w:ind w:left="4964" w:hanging="360"/>
      </w:pPr>
    </w:lvl>
    <w:lvl w:ilvl="7" w:tplc="E34EDD46" w:tentative="1">
      <w:start w:val="1"/>
      <w:numFmt w:val="lowerLetter"/>
      <w:lvlText w:val="%8."/>
      <w:lvlJc w:val="left"/>
      <w:pPr>
        <w:ind w:left="5684" w:hanging="360"/>
      </w:pPr>
    </w:lvl>
    <w:lvl w:ilvl="8" w:tplc="7028486A" w:tentative="1">
      <w:start w:val="1"/>
      <w:numFmt w:val="lowerRoman"/>
      <w:lvlText w:val="%9."/>
      <w:lvlJc w:val="right"/>
      <w:pPr>
        <w:ind w:left="6404" w:hanging="180"/>
      </w:pPr>
    </w:lvl>
  </w:abstractNum>
  <w:abstractNum w:abstractNumId="10" w15:restartNumberingAfterBreak="0">
    <w:nsid w:val="1A612BE6"/>
    <w:multiLevelType w:val="hybridMultilevel"/>
    <w:tmpl w:val="AFEEB162"/>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4FF26A6E">
      <w:start w:val="1"/>
      <w:numFmt w:val="bullet"/>
      <w:lvlText w:val=""/>
      <w:lvlJc w:val="left"/>
      <w:pPr>
        <w:ind w:left="2160" w:hanging="360"/>
      </w:pPr>
      <w:rPr>
        <w:rFonts w:ascii="Wingdings" w:hAnsi="Wingdings" w:hint="default"/>
      </w:rPr>
    </w:lvl>
    <w:lvl w:ilvl="3" w:tplc="97123D56">
      <w:start w:val="1"/>
      <w:numFmt w:val="bullet"/>
      <w:lvlText w:val=""/>
      <w:lvlJc w:val="left"/>
      <w:pPr>
        <w:ind w:left="2880" w:hanging="360"/>
      </w:pPr>
      <w:rPr>
        <w:rFonts w:ascii="Symbol" w:hAnsi="Symbol" w:hint="default"/>
      </w:rPr>
    </w:lvl>
    <w:lvl w:ilvl="4" w:tplc="9F4A4524">
      <w:start w:val="1"/>
      <w:numFmt w:val="bullet"/>
      <w:lvlText w:val="o"/>
      <w:lvlJc w:val="left"/>
      <w:pPr>
        <w:ind w:left="3600" w:hanging="360"/>
      </w:pPr>
      <w:rPr>
        <w:rFonts w:ascii="Courier New" w:hAnsi="Courier New" w:cs="Courier New" w:hint="default"/>
      </w:rPr>
    </w:lvl>
    <w:lvl w:ilvl="5" w:tplc="EF5C2D00">
      <w:start w:val="1"/>
      <w:numFmt w:val="bullet"/>
      <w:lvlText w:val=""/>
      <w:lvlJc w:val="left"/>
      <w:pPr>
        <w:ind w:left="4320" w:hanging="360"/>
      </w:pPr>
      <w:rPr>
        <w:rFonts w:ascii="Wingdings" w:hAnsi="Wingdings" w:hint="default"/>
      </w:rPr>
    </w:lvl>
    <w:lvl w:ilvl="6" w:tplc="E4ECD598">
      <w:start w:val="1"/>
      <w:numFmt w:val="bullet"/>
      <w:lvlText w:val=""/>
      <w:lvlJc w:val="left"/>
      <w:pPr>
        <w:ind w:left="5040" w:hanging="360"/>
      </w:pPr>
      <w:rPr>
        <w:rFonts w:ascii="Symbol" w:hAnsi="Symbol" w:hint="default"/>
      </w:rPr>
    </w:lvl>
    <w:lvl w:ilvl="7" w:tplc="B192A5EA">
      <w:start w:val="1"/>
      <w:numFmt w:val="bullet"/>
      <w:lvlText w:val="o"/>
      <w:lvlJc w:val="left"/>
      <w:pPr>
        <w:ind w:left="5760" w:hanging="360"/>
      </w:pPr>
      <w:rPr>
        <w:rFonts w:ascii="Courier New" w:hAnsi="Courier New" w:cs="Courier New" w:hint="default"/>
      </w:rPr>
    </w:lvl>
    <w:lvl w:ilvl="8" w:tplc="A59CD41A">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9B20AD3E">
      <w:start w:val="1"/>
      <w:numFmt w:val="lowerRoman"/>
      <w:lvlText w:val="(%1)"/>
      <w:lvlJc w:val="left"/>
      <w:pPr>
        <w:ind w:left="1080" w:hanging="720"/>
      </w:pPr>
      <w:rPr>
        <w:rFonts w:hint="default"/>
      </w:rPr>
    </w:lvl>
    <w:lvl w:ilvl="1" w:tplc="8E04C16E" w:tentative="1">
      <w:start w:val="1"/>
      <w:numFmt w:val="lowerLetter"/>
      <w:lvlText w:val="%2."/>
      <w:lvlJc w:val="left"/>
      <w:pPr>
        <w:ind w:left="1440" w:hanging="360"/>
      </w:pPr>
    </w:lvl>
    <w:lvl w:ilvl="2" w:tplc="4D5E83E4" w:tentative="1">
      <w:start w:val="1"/>
      <w:numFmt w:val="lowerRoman"/>
      <w:lvlText w:val="%3."/>
      <w:lvlJc w:val="right"/>
      <w:pPr>
        <w:ind w:left="2160" w:hanging="180"/>
      </w:pPr>
    </w:lvl>
    <w:lvl w:ilvl="3" w:tplc="644885BC" w:tentative="1">
      <w:start w:val="1"/>
      <w:numFmt w:val="decimal"/>
      <w:lvlText w:val="%4."/>
      <w:lvlJc w:val="left"/>
      <w:pPr>
        <w:ind w:left="2880" w:hanging="360"/>
      </w:pPr>
    </w:lvl>
    <w:lvl w:ilvl="4" w:tplc="F070B5E8" w:tentative="1">
      <w:start w:val="1"/>
      <w:numFmt w:val="lowerLetter"/>
      <w:lvlText w:val="%5."/>
      <w:lvlJc w:val="left"/>
      <w:pPr>
        <w:ind w:left="3600" w:hanging="360"/>
      </w:pPr>
    </w:lvl>
    <w:lvl w:ilvl="5" w:tplc="1B0AA14A" w:tentative="1">
      <w:start w:val="1"/>
      <w:numFmt w:val="lowerRoman"/>
      <w:lvlText w:val="%6."/>
      <w:lvlJc w:val="right"/>
      <w:pPr>
        <w:ind w:left="4320" w:hanging="180"/>
      </w:pPr>
    </w:lvl>
    <w:lvl w:ilvl="6" w:tplc="3424BF60" w:tentative="1">
      <w:start w:val="1"/>
      <w:numFmt w:val="decimal"/>
      <w:lvlText w:val="%7."/>
      <w:lvlJc w:val="left"/>
      <w:pPr>
        <w:ind w:left="5040" w:hanging="360"/>
      </w:pPr>
    </w:lvl>
    <w:lvl w:ilvl="7" w:tplc="76483CD8" w:tentative="1">
      <w:start w:val="1"/>
      <w:numFmt w:val="lowerLetter"/>
      <w:lvlText w:val="%8."/>
      <w:lvlJc w:val="left"/>
      <w:pPr>
        <w:ind w:left="5760" w:hanging="360"/>
      </w:pPr>
    </w:lvl>
    <w:lvl w:ilvl="8" w:tplc="AF76B83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466B33E">
      <w:start w:val="1"/>
      <w:numFmt w:val="lowerRoman"/>
      <w:lvlText w:val="(%1)"/>
      <w:lvlJc w:val="left"/>
      <w:pPr>
        <w:ind w:left="1080" w:hanging="720"/>
      </w:pPr>
      <w:rPr>
        <w:rFonts w:hint="default"/>
      </w:rPr>
    </w:lvl>
    <w:lvl w:ilvl="1" w:tplc="D68431D2" w:tentative="1">
      <w:start w:val="1"/>
      <w:numFmt w:val="lowerLetter"/>
      <w:lvlText w:val="%2."/>
      <w:lvlJc w:val="left"/>
      <w:pPr>
        <w:ind w:left="1440" w:hanging="360"/>
      </w:pPr>
    </w:lvl>
    <w:lvl w:ilvl="2" w:tplc="BD96ADAA" w:tentative="1">
      <w:start w:val="1"/>
      <w:numFmt w:val="lowerRoman"/>
      <w:lvlText w:val="%3."/>
      <w:lvlJc w:val="right"/>
      <w:pPr>
        <w:ind w:left="2160" w:hanging="180"/>
      </w:pPr>
    </w:lvl>
    <w:lvl w:ilvl="3" w:tplc="CB167F6A" w:tentative="1">
      <w:start w:val="1"/>
      <w:numFmt w:val="decimal"/>
      <w:lvlText w:val="%4."/>
      <w:lvlJc w:val="left"/>
      <w:pPr>
        <w:ind w:left="2880" w:hanging="360"/>
      </w:pPr>
    </w:lvl>
    <w:lvl w:ilvl="4" w:tplc="978EB146" w:tentative="1">
      <w:start w:val="1"/>
      <w:numFmt w:val="lowerLetter"/>
      <w:lvlText w:val="%5."/>
      <w:lvlJc w:val="left"/>
      <w:pPr>
        <w:ind w:left="3600" w:hanging="360"/>
      </w:pPr>
    </w:lvl>
    <w:lvl w:ilvl="5" w:tplc="6A7C8A04" w:tentative="1">
      <w:start w:val="1"/>
      <w:numFmt w:val="lowerRoman"/>
      <w:lvlText w:val="%6."/>
      <w:lvlJc w:val="right"/>
      <w:pPr>
        <w:ind w:left="4320" w:hanging="180"/>
      </w:pPr>
    </w:lvl>
    <w:lvl w:ilvl="6" w:tplc="41BAFBEA" w:tentative="1">
      <w:start w:val="1"/>
      <w:numFmt w:val="decimal"/>
      <w:lvlText w:val="%7."/>
      <w:lvlJc w:val="left"/>
      <w:pPr>
        <w:ind w:left="5040" w:hanging="360"/>
      </w:pPr>
    </w:lvl>
    <w:lvl w:ilvl="7" w:tplc="D9EE183C" w:tentative="1">
      <w:start w:val="1"/>
      <w:numFmt w:val="lowerLetter"/>
      <w:lvlText w:val="%8."/>
      <w:lvlJc w:val="left"/>
      <w:pPr>
        <w:ind w:left="5760" w:hanging="360"/>
      </w:pPr>
    </w:lvl>
    <w:lvl w:ilvl="8" w:tplc="1A06DB5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15C1370">
      <w:start w:val="1"/>
      <w:numFmt w:val="lowerRoman"/>
      <w:lvlText w:val="(%1)"/>
      <w:lvlJc w:val="left"/>
      <w:pPr>
        <w:ind w:left="1080" w:hanging="720"/>
      </w:pPr>
      <w:rPr>
        <w:rFonts w:hint="default"/>
        <w:b w:val="0"/>
      </w:rPr>
    </w:lvl>
    <w:lvl w:ilvl="1" w:tplc="F3F48EFA" w:tentative="1">
      <w:start w:val="1"/>
      <w:numFmt w:val="lowerLetter"/>
      <w:lvlText w:val="%2."/>
      <w:lvlJc w:val="left"/>
      <w:pPr>
        <w:ind w:left="1440" w:hanging="360"/>
      </w:pPr>
    </w:lvl>
    <w:lvl w:ilvl="2" w:tplc="AA921BA6" w:tentative="1">
      <w:start w:val="1"/>
      <w:numFmt w:val="lowerRoman"/>
      <w:lvlText w:val="%3."/>
      <w:lvlJc w:val="right"/>
      <w:pPr>
        <w:ind w:left="2160" w:hanging="180"/>
      </w:pPr>
    </w:lvl>
    <w:lvl w:ilvl="3" w:tplc="259AFFBE" w:tentative="1">
      <w:start w:val="1"/>
      <w:numFmt w:val="decimal"/>
      <w:lvlText w:val="%4."/>
      <w:lvlJc w:val="left"/>
      <w:pPr>
        <w:ind w:left="2880" w:hanging="360"/>
      </w:pPr>
    </w:lvl>
    <w:lvl w:ilvl="4" w:tplc="DD467D78" w:tentative="1">
      <w:start w:val="1"/>
      <w:numFmt w:val="lowerLetter"/>
      <w:lvlText w:val="%5."/>
      <w:lvlJc w:val="left"/>
      <w:pPr>
        <w:ind w:left="3600" w:hanging="360"/>
      </w:pPr>
    </w:lvl>
    <w:lvl w:ilvl="5" w:tplc="E82C8C7E" w:tentative="1">
      <w:start w:val="1"/>
      <w:numFmt w:val="lowerRoman"/>
      <w:lvlText w:val="%6."/>
      <w:lvlJc w:val="right"/>
      <w:pPr>
        <w:ind w:left="4320" w:hanging="180"/>
      </w:pPr>
    </w:lvl>
    <w:lvl w:ilvl="6" w:tplc="540CCABA" w:tentative="1">
      <w:start w:val="1"/>
      <w:numFmt w:val="decimal"/>
      <w:lvlText w:val="%7."/>
      <w:lvlJc w:val="left"/>
      <w:pPr>
        <w:ind w:left="5040" w:hanging="360"/>
      </w:pPr>
    </w:lvl>
    <w:lvl w:ilvl="7" w:tplc="F07A1018" w:tentative="1">
      <w:start w:val="1"/>
      <w:numFmt w:val="lowerLetter"/>
      <w:lvlText w:val="%8."/>
      <w:lvlJc w:val="left"/>
      <w:pPr>
        <w:ind w:left="5760" w:hanging="360"/>
      </w:pPr>
    </w:lvl>
    <w:lvl w:ilvl="8" w:tplc="CCDA4E8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A42EC5E">
      <w:start w:val="1"/>
      <w:numFmt w:val="lowerLetter"/>
      <w:lvlText w:val="(%1)"/>
      <w:lvlJc w:val="left"/>
      <w:pPr>
        <w:ind w:left="360" w:hanging="360"/>
      </w:pPr>
      <w:rPr>
        <w:rFonts w:hint="default"/>
      </w:rPr>
    </w:lvl>
    <w:lvl w:ilvl="1" w:tplc="99E208D0" w:tentative="1">
      <w:start w:val="1"/>
      <w:numFmt w:val="lowerLetter"/>
      <w:lvlText w:val="%2."/>
      <w:lvlJc w:val="left"/>
      <w:pPr>
        <w:ind w:left="1080" w:hanging="360"/>
      </w:pPr>
    </w:lvl>
    <w:lvl w:ilvl="2" w:tplc="6AEEA65C" w:tentative="1">
      <w:start w:val="1"/>
      <w:numFmt w:val="lowerRoman"/>
      <w:lvlText w:val="%3."/>
      <w:lvlJc w:val="right"/>
      <w:pPr>
        <w:ind w:left="1800" w:hanging="180"/>
      </w:pPr>
    </w:lvl>
    <w:lvl w:ilvl="3" w:tplc="A7A26CE0" w:tentative="1">
      <w:start w:val="1"/>
      <w:numFmt w:val="decimal"/>
      <w:lvlText w:val="%4."/>
      <w:lvlJc w:val="left"/>
      <w:pPr>
        <w:ind w:left="2520" w:hanging="360"/>
      </w:pPr>
    </w:lvl>
    <w:lvl w:ilvl="4" w:tplc="2E3C43AC" w:tentative="1">
      <w:start w:val="1"/>
      <w:numFmt w:val="lowerLetter"/>
      <w:lvlText w:val="%5."/>
      <w:lvlJc w:val="left"/>
      <w:pPr>
        <w:ind w:left="3240" w:hanging="360"/>
      </w:pPr>
    </w:lvl>
    <w:lvl w:ilvl="5" w:tplc="A7A87296" w:tentative="1">
      <w:start w:val="1"/>
      <w:numFmt w:val="lowerRoman"/>
      <w:lvlText w:val="%6."/>
      <w:lvlJc w:val="right"/>
      <w:pPr>
        <w:ind w:left="3960" w:hanging="180"/>
      </w:pPr>
    </w:lvl>
    <w:lvl w:ilvl="6" w:tplc="44362E20" w:tentative="1">
      <w:start w:val="1"/>
      <w:numFmt w:val="decimal"/>
      <w:lvlText w:val="%7."/>
      <w:lvlJc w:val="left"/>
      <w:pPr>
        <w:ind w:left="4680" w:hanging="360"/>
      </w:pPr>
    </w:lvl>
    <w:lvl w:ilvl="7" w:tplc="E6A8642E" w:tentative="1">
      <w:start w:val="1"/>
      <w:numFmt w:val="lowerLetter"/>
      <w:lvlText w:val="%8."/>
      <w:lvlJc w:val="left"/>
      <w:pPr>
        <w:ind w:left="5400" w:hanging="360"/>
      </w:pPr>
    </w:lvl>
    <w:lvl w:ilvl="8" w:tplc="C2E2D83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40C511A">
      <w:start w:val="1"/>
      <w:numFmt w:val="decimal"/>
      <w:lvlText w:val="%1."/>
      <w:lvlJc w:val="left"/>
      <w:pPr>
        <w:ind w:left="360" w:hanging="360"/>
      </w:pPr>
      <w:rPr>
        <w:rFonts w:hint="default"/>
      </w:rPr>
    </w:lvl>
    <w:lvl w:ilvl="1" w:tplc="CD56D112" w:tentative="1">
      <w:start w:val="1"/>
      <w:numFmt w:val="lowerLetter"/>
      <w:lvlText w:val="%2."/>
      <w:lvlJc w:val="left"/>
      <w:pPr>
        <w:ind w:left="1080" w:hanging="360"/>
      </w:pPr>
    </w:lvl>
    <w:lvl w:ilvl="2" w:tplc="30C6A24C" w:tentative="1">
      <w:start w:val="1"/>
      <w:numFmt w:val="lowerRoman"/>
      <w:lvlText w:val="%3."/>
      <w:lvlJc w:val="right"/>
      <w:pPr>
        <w:ind w:left="1800" w:hanging="180"/>
      </w:pPr>
    </w:lvl>
    <w:lvl w:ilvl="3" w:tplc="CF86C47A" w:tentative="1">
      <w:start w:val="1"/>
      <w:numFmt w:val="decimal"/>
      <w:lvlText w:val="%4."/>
      <w:lvlJc w:val="left"/>
      <w:pPr>
        <w:ind w:left="2520" w:hanging="360"/>
      </w:pPr>
    </w:lvl>
    <w:lvl w:ilvl="4" w:tplc="FF2CD900" w:tentative="1">
      <w:start w:val="1"/>
      <w:numFmt w:val="lowerLetter"/>
      <w:lvlText w:val="%5."/>
      <w:lvlJc w:val="left"/>
      <w:pPr>
        <w:ind w:left="3240" w:hanging="360"/>
      </w:pPr>
    </w:lvl>
    <w:lvl w:ilvl="5" w:tplc="8F38D496" w:tentative="1">
      <w:start w:val="1"/>
      <w:numFmt w:val="lowerRoman"/>
      <w:lvlText w:val="%6."/>
      <w:lvlJc w:val="right"/>
      <w:pPr>
        <w:ind w:left="3960" w:hanging="180"/>
      </w:pPr>
    </w:lvl>
    <w:lvl w:ilvl="6" w:tplc="FDEC06EA" w:tentative="1">
      <w:start w:val="1"/>
      <w:numFmt w:val="decimal"/>
      <w:lvlText w:val="%7."/>
      <w:lvlJc w:val="left"/>
      <w:pPr>
        <w:ind w:left="4680" w:hanging="360"/>
      </w:pPr>
    </w:lvl>
    <w:lvl w:ilvl="7" w:tplc="AA04C5DA" w:tentative="1">
      <w:start w:val="1"/>
      <w:numFmt w:val="lowerLetter"/>
      <w:lvlText w:val="%8."/>
      <w:lvlJc w:val="left"/>
      <w:pPr>
        <w:ind w:left="5400" w:hanging="360"/>
      </w:pPr>
    </w:lvl>
    <w:lvl w:ilvl="8" w:tplc="BEB4B86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BD4D078">
      <w:start w:val="1"/>
      <w:numFmt w:val="decimal"/>
      <w:lvlText w:val="%1."/>
      <w:lvlJc w:val="left"/>
      <w:pPr>
        <w:ind w:left="360" w:hanging="360"/>
      </w:pPr>
      <w:rPr>
        <w:rFonts w:hint="default"/>
      </w:rPr>
    </w:lvl>
    <w:lvl w:ilvl="1" w:tplc="3D20681C" w:tentative="1">
      <w:start w:val="1"/>
      <w:numFmt w:val="lowerLetter"/>
      <w:lvlText w:val="%2."/>
      <w:lvlJc w:val="left"/>
      <w:pPr>
        <w:ind w:left="1080" w:hanging="360"/>
      </w:pPr>
    </w:lvl>
    <w:lvl w:ilvl="2" w:tplc="8EC80EEA" w:tentative="1">
      <w:start w:val="1"/>
      <w:numFmt w:val="lowerRoman"/>
      <w:lvlText w:val="%3."/>
      <w:lvlJc w:val="right"/>
      <w:pPr>
        <w:ind w:left="1800" w:hanging="180"/>
      </w:pPr>
    </w:lvl>
    <w:lvl w:ilvl="3" w:tplc="765E8BD6" w:tentative="1">
      <w:start w:val="1"/>
      <w:numFmt w:val="decimal"/>
      <w:lvlText w:val="%4."/>
      <w:lvlJc w:val="left"/>
      <w:pPr>
        <w:ind w:left="2520" w:hanging="360"/>
      </w:pPr>
    </w:lvl>
    <w:lvl w:ilvl="4" w:tplc="0246B9BC" w:tentative="1">
      <w:start w:val="1"/>
      <w:numFmt w:val="lowerLetter"/>
      <w:lvlText w:val="%5."/>
      <w:lvlJc w:val="left"/>
      <w:pPr>
        <w:ind w:left="3240" w:hanging="360"/>
      </w:pPr>
    </w:lvl>
    <w:lvl w:ilvl="5" w:tplc="0AA494E0" w:tentative="1">
      <w:start w:val="1"/>
      <w:numFmt w:val="lowerRoman"/>
      <w:lvlText w:val="%6."/>
      <w:lvlJc w:val="right"/>
      <w:pPr>
        <w:ind w:left="3960" w:hanging="180"/>
      </w:pPr>
    </w:lvl>
    <w:lvl w:ilvl="6" w:tplc="043A6C4A" w:tentative="1">
      <w:start w:val="1"/>
      <w:numFmt w:val="decimal"/>
      <w:lvlText w:val="%7."/>
      <w:lvlJc w:val="left"/>
      <w:pPr>
        <w:ind w:left="4680" w:hanging="360"/>
      </w:pPr>
    </w:lvl>
    <w:lvl w:ilvl="7" w:tplc="F202FA52" w:tentative="1">
      <w:start w:val="1"/>
      <w:numFmt w:val="lowerLetter"/>
      <w:lvlText w:val="%8."/>
      <w:lvlJc w:val="left"/>
      <w:pPr>
        <w:ind w:left="5400" w:hanging="360"/>
      </w:pPr>
    </w:lvl>
    <w:lvl w:ilvl="8" w:tplc="DF044A6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8B69814">
      <w:start w:val="1"/>
      <w:numFmt w:val="lowerRoman"/>
      <w:lvlText w:val="(%1)"/>
      <w:lvlJc w:val="left"/>
      <w:pPr>
        <w:ind w:left="1080" w:hanging="720"/>
      </w:pPr>
      <w:rPr>
        <w:rFonts w:hint="default"/>
        <w:b w:val="0"/>
      </w:rPr>
    </w:lvl>
    <w:lvl w:ilvl="1" w:tplc="BB7272FC" w:tentative="1">
      <w:start w:val="1"/>
      <w:numFmt w:val="lowerLetter"/>
      <w:lvlText w:val="%2."/>
      <w:lvlJc w:val="left"/>
      <w:pPr>
        <w:ind w:left="1440" w:hanging="360"/>
      </w:pPr>
    </w:lvl>
    <w:lvl w:ilvl="2" w:tplc="9CD2CA34" w:tentative="1">
      <w:start w:val="1"/>
      <w:numFmt w:val="lowerRoman"/>
      <w:lvlText w:val="%3."/>
      <w:lvlJc w:val="right"/>
      <w:pPr>
        <w:ind w:left="2160" w:hanging="180"/>
      </w:pPr>
    </w:lvl>
    <w:lvl w:ilvl="3" w:tplc="B0C4C228" w:tentative="1">
      <w:start w:val="1"/>
      <w:numFmt w:val="decimal"/>
      <w:lvlText w:val="%4."/>
      <w:lvlJc w:val="left"/>
      <w:pPr>
        <w:ind w:left="2880" w:hanging="360"/>
      </w:pPr>
    </w:lvl>
    <w:lvl w:ilvl="4" w:tplc="1EAE510C" w:tentative="1">
      <w:start w:val="1"/>
      <w:numFmt w:val="lowerLetter"/>
      <w:lvlText w:val="%5."/>
      <w:lvlJc w:val="left"/>
      <w:pPr>
        <w:ind w:left="3600" w:hanging="360"/>
      </w:pPr>
    </w:lvl>
    <w:lvl w:ilvl="5" w:tplc="B2E6ADCE" w:tentative="1">
      <w:start w:val="1"/>
      <w:numFmt w:val="lowerRoman"/>
      <w:lvlText w:val="%6."/>
      <w:lvlJc w:val="right"/>
      <w:pPr>
        <w:ind w:left="4320" w:hanging="180"/>
      </w:pPr>
    </w:lvl>
    <w:lvl w:ilvl="6" w:tplc="31B20900" w:tentative="1">
      <w:start w:val="1"/>
      <w:numFmt w:val="decimal"/>
      <w:lvlText w:val="%7."/>
      <w:lvlJc w:val="left"/>
      <w:pPr>
        <w:ind w:left="5040" w:hanging="360"/>
      </w:pPr>
    </w:lvl>
    <w:lvl w:ilvl="7" w:tplc="B852BB04" w:tentative="1">
      <w:start w:val="1"/>
      <w:numFmt w:val="lowerLetter"/>
      <w:lvlText w:val="%8."/>
      <w:lvlJc w:val="left"/>
      <w:pPr>
        <w:ind w:left="5760" w:hanging="360"/>
      </w:pPr>
    </w:lvl>
    <w:lvl w:ilvl="8" w:tplc="0A04A07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AFC4F06">
      <w:start w:val="1"/>
      <w:numFmt w:val="lowerRoman"/>
      <w:lvlText w:val="(%1)"/>
      <w:lvlJc w:val="left"/>
      <w:pPr>
        <w:ind w:left="1080" w:hanging="720"/>
      </w:pPr>
      <w:rPr>
        <w:rFonts w:hint="default"/>
      </w:rPr>
    </w:lvl>
    <w:lvl w:ilvl="1" w:tplc="FE00D19E" w:tentative="1">
      <w:start w:val="1"/>
      <w:numFmt w:val="lowerLetter"/>
      <w:lvlText w:val="%2."/>
      <w:lvlJc w:val="left"/>
      <w:pPr>
        <w:ind w:left="1440" w:hanging="360"/>
      </w:pPr>
    </w:lvl>
    <w:lvl w:ilvl="2" w:tplc="55C275FC" w:tentative="1">
      <w:start w:val="1"/>
      <w:numFmt w:val="lowerRoman"/>
      <w:lvlText w:val="%3."/>
      <w:lvlJc w:val="right"/>
      <w:pPr>
        <w:ind w:left="2160" w:hanging="180"/>
      </w:pPr>
    </w:lvl>
    <w:lvl w:ilvl="3" w:tplc="A80EA288" w:tentative="1">
      <w:start w:val="1"/>
      <w:numFmt w:val="decimal"/>
      <w:lvlText w:val="%4."/>
      <w:lvlJc w:val="left"/>
      <w:pPr>
        <w:ind w:left="2880" w:hanging="360"/>
      </w:pPr>
    </w:lvl>
    <w:lvl w:ilvl="4" w:tplc="CC44F1D4" w:tentative="1">
      <w:start w:val="1"/>
      <w:numFmt w:val="lowerLetter"/>
      <w:lvlText w:val="%5."/>
      <w:lvlJc w:val="left"/>
      <w:pPr>
        <w:ind w:left="3600" w:hanging="360"/>
      </w:pPr>
    </w:lvl>
    <w:lvl w:ilvl="5" w:tplc="0CA8EFFC" w:tentative="1">
      <w:start w:val="1"/>
      <w:numFmt w:val="lowerRoman"/>
      <w:lvlText w:val="%6."/>
      <w:lvlJc w:val="right"/>
      <w:pPr>
        <w:ind w:left="4320" w:hanging="180"/>
      </w:pPr>
    </w:lvl>
    <w:lvl w:ilvl="6" w:tplc="2CD2D4A2" w:tentative="1">
      <w:start w:val="1"/>
      <w:numFmt w:val="decimal"/>
      <w:lvlText w:val="%7."/>
      <w:lvlJc w:val="left"/>
      <w:pPr>
        <w:ind w:left="5040" w:hanging="360"/>
      </w:pPr>
    </w:lvl>
    <w:lvl w:ilvl="7" w:tplc="D05E1EF8" w:tentative="1">
      <w:start w:val="1"/>
      <w:numFmt w:val="lowerLetter"/>
      <w:lvlText w:val="%8."/>
      <w:lvlJc w:val="left"/>
      <w:pPr>
        <w:ind w:left="5760" w:hanging="360"/>
      </w:pPr>
    </w:lvl>
    <w:lvl w:ilvl="8" w:tplc="6C22D7E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5AA5DF2">
      <w:start w:val="1"/>
      <w:numFmt w:val="bullet"/>
      <w:pStyle w:val="ListBullet"/>
      <w:lvlText w:val=""/>
      <w:lvlJc w:val="left"/>
      <w:pPr>
        <w:ind w:left="720" w:hanging="360"/>
      </w:pPr>
      <w:rPr>
        <w:rFonts w:ascii="Symbol" w:hAnsi="Symbol" w:hint="default"/>
      </w:rPr>
    </w:lvl>
    <w:lvl w:ilvl="1" w:tplc="8F5AEBB6">
      <w:start w:val="1"/>
      <w:numFmt w:val="bullet"/>
      <w:pStyle w:val="ListBullet2"/>
      <w:lvlText w:val="o"/>
      <w:lvlJc w:val="left"/>
      <w:pPr>
        <w:ind w:left="1440" w:hanging="360"/>
      </w:pPr>
      <w:rPr>
        <w:rFonts w:ascii="Courier New" w:hAnsi="Courier New" w:cs="Courier New" w:hint="default"/>
      </w:rPr>
    </w:lvl>
    <w:lvl w:ilvl="2" w:tplc="386A9D6E">
      <w:start w:val="1"/>
      <w:numFmt w:val="bullet"/>
      <w:lvlText w:val=""/>
      <w:lvlJc w:val="left"/>
      <w:pPr>
        <w:ind w:left="2160" w:hanging="360"/>
      </w:pPr>
      <w:rPr>
        <w:rFonts w:ascii="Wingdings" w:hAnsi="Wingdings" w:hint="default"/>
      </w:rPr>
    </w:lvl>
    <w:lvl w:ilvl="3" w:tplc="FAE2642A">
      <w:start w:val="1"/>
      <w:numFmt w:val="bullet"/>
      <w:lvlText w:val=""/>
      <w:lvlJc w:val="left"/>
      <w:pPr>
        <w:ind w:left="2880" w:hanging="360"/>
      </w:pPr>
      <w:rPr>
        <w:rFonts w:ascii="Symbol" w:hAnsi="Symbol" w:hint="default"/>
      </w:rPr>
    </w:lvl>
    <w:lvl w:ilvl="4" w:tplc="35240176">
      <w:start w:val="1"/>
      <w:numFmt w:val="bullet"/>
      <w:lvlText w:val="o"/>
      <w:lvlJc w:val="left"/>
      <w:pPr>
        <w:ind w:left="3600" w:hanging="360"/>
      </w:pPr>
      <w:rPr>
        <w:rFonts w:ascii="Courier New" w:hAnsi="Courier New" w:cs="Courier New" w:hint="default"/>
      </w:rPr>
    </w:lvl>
    <w:lvl w:ilvl="5" w:tplc="80FE1C54">
      <w:start w:val="1"/>
      <w:numFmt w:val="bullet"/>
      <w:pStyle w:val="ListBullet3"/>
      <w:lvlText w:val=""/>
      <w:lvlJc w:val="left"/>
      <w:pPr>
        <w:ind w:left="4320" w:hanging="360"/>
      </w:pPr>
      <w:rPr>
        <w:rFonts w:ascii="Wingdings" w:hAnsi="Wingdings" w:hint="default"/>
      </w:rPr>
    </w:lvl>
    <w:lvl w:ilvl="6" w:tplc="24BC944A">
      <w:start w:val="1"/>
      <w:numFmt w:val="bullet"/>
      <w:lvlText w:val=""/>
      <w:lvlJc w:val="left"/>
      <w:pPr>
        <w:ind w:left="5040" w:hanging="360"/>
      </w:pPr>
      <w:rPr>
        <w:rFonts w:ascii="Symbol" w:hAnsi="Symbol" w:hint="default"/>
      </w:rPr>
    </w:lvl>
    <w:lvl w:ilvl="7" w:tplc="7A127B24">
      <w:start w:val="1"/>
      <w:numFmt w:val="bullet"/>
      <w:lvlText w:val="o"/>
      <w:lvlJc w:val="left"/>
      <w:pPr>
        <w:ind w:left="5760" w:hanging="360"/>
      </w:pPr>
      <w:rPr>
        <w:rFonts w:ascii="Courier New" w:hAnsi="Courier New" w:cs="Courier New" w:hint="default"/>
      </w:rPr>
    </w:lvl>
    <w:lvl w:ilvl="8" w:tplc="7DE0610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0F40642">
      <w:start w:val="1"/>
      <w:numFmt w:val="bullet"/>
      <w:lvlText w:val=""/>
      <w:lvlJc w:val="left"/>
      <w:pPr>
        <w:ind w:left="360" w:hanging="360"/>
      </w:pPr>
      <w:rPr>
        <w:rFonts w:ascii="Symbol" w:hAnsi="Symbol" w:hint="default"/>
      </w:rPr>
    </w:lvl>
    <w:lvl w:ilvl="1" w:tplc="761A5062" w:tentative="1">
      <w:start w:val="1"/>
      <w:numFmt w:val="bullet"/>
      <w:lvlText w:val="o"/>
      <w:lvlJc w:val="left"/>
      <w:pPr>
        <w:ind w:left="1080" w:hanging="360"/>
      </w:pPr>
      <w:rPr>
        <w:rFonts w:ascii="Courier New" w:hAnsi="Courier New" w:cs="Courier New" w:hint="default"/>
      </w:rPr>
    </w:lvl>
    <w:lvl w:ilvl="2" w:tplc="2B18BF6A" w:tentative="1">
      <w:start w:val="1"/>
      <w:numFmt w:val="bullet"/>
      <w:lvlText w:val=""/>
      <w:lvlJc w:val="left"/>
      <w:pPr>
        <w:ind w:left="1800" w:hanging="360"/>
      </w:pPr>
      <w:rPr>
        <w:rFonts w:ascii="Wingdings" w:hAnsi="Wingdings" w:hint="default"/>
      </w:rPr>
    </w:lvl>
    <w:lvl w:ilvl="3" w:tplc="F474AD56" w:tentative="1">
      <w:start w:val="1"/>
      <w:numFmt w:val="bullet"/>
      <w:lvlText w:val=""/>
      <w:lvlJc w:val="left"/>
      <w:pPr>
        <w:ind w:left="2520" w:hanging="360"/>
      </w:pPr>
      <w:rPr>
        <w:rFonts w:ascii="Symbol" w:hAnsi="Symbol" w:hint="default"/>
      </w:rPr>
    </w:lvl>
    <w:lvl w:ilvl="4" w:tplc="5BB0C0B0" w:tentative="1">
      <w:start w:val="1"/>
      <w:numFmt w:val="bullet"/>
      <w:lvlText w:val="o"/>
      <w:lvlJc w:val="left"/>
      <w:pPr>
        <w:ind w:left="3240" w:hanging="360"/>
      </w:pPr>
      <w:rPr>
        <w:rFonts w:ascii="Courier New" w:hAnsi="Courier New" w:cs="Courier New" w:hint="default"/>
      </w:rPr>
    </w:lvl>
    <w:lvl w:ilvl="5" w:tplc="AFCA7B86" w:tentative="1">
      <w:start w:val="1"/>
      <w:numFmt w:val="bullet"/>
      <w:lvlText w:val=""/>
      <w:lvlJc w:val="left"/>
      <w:pPr>
        <w:ind w:left="3960" w:hanging="360"/>
      </w:pPr>
      <w:rPr>
        <w:rFonts w:ascii="Wingdings" w:hAnsi="Wingdings" w:hint="default"/>
      </w:rPr>
    </w:lvl>
    <w:lvl w:ilvl="6" w:tplc="53FA0CDC" w:tentative="1">
      <w:start w:val="1"/>
      <w:numFmt w:val="bullet"/>
      <w:lvlText w:val=""/>
      <w:lvlJc w:val="left"/>
      <w:pPr>
        <w:ind w:left="4680" w:hanging="360"/>
      </w:pPr>
      <w:rPr>
        <w:rFonts w:ascii="Symbol" w:hAnsi="Symbol" w:hint="default"/>
      </w:rPr>
    </w:lvl>
    <w:lvl w:ilvl="7" w:tplc="C0F4CF7C" w:tentative="1">
      <w:start w:val="1"/>
      <w:numFmt w:val="bullet"/>
      <w:lvlText w:val="o"/>
      <w:lvlJc w:val="left"/>
      <w:pPr>
        <w:ind w:left="5400" w:hanging="360"/>
      </w:pPr>
      <w:rPr>
        <w:rFonts w:ascii="Courier New" w:hAnsi="Courier New" w:cs="Courier New" w:hint="default"/>
      </w:rPr>
    </w:lvl>
    <w:lvl w:ilvl="8" w:tplc="5E4C12C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4F4CA1E">
      <w:start w:val="1"/>
      <w:numFmt w:val="lowerRoman"/>
      <w:lvlText w:val="(%1)"/>
      <w:lvlJc w:val="left"/>
      <w:pPr>
        <w:ind w:left="1080" w:hanging="720"/>
      </w:pPr>
      <w:rPr>
        <w:rFonts w:hint="default"/>
      </w:rPr>
    </w:lvl>
    <w:lvl w:ilvl="1" w:tplc="7C4CFF74" w:tentative="1">
      <w:start w:val="1"/>
      <w:numFmt w:val="lowerLetter"/>
      <w:lvlText w:val="%2."/>
      <w:lvlJc w:val="left"/>
      <w:pPr>
        <w:ind w:left="1440" w:hanging="360"/>
      </w:pPr>
    </w:lvl>
    <w:lvl w:ilvl="2" w:tplc="8EC45964" w:tentative="1">
      <w:start w:val="1"/>
      <w:numFmt w:val="lowerRoman"/>
      <w:lvlText w:val="%3."/>
      <w:lvlJc w:val="right"/>
      <w:pPr>
        <w:ind w:left="2160" w:hanging="180"/>
      </w:pPr>
    </w:lvl>
    <w:lvl w:ilvl="3" w:tplc="AAC017C0" w:tentative="1">
      <w:start w:val="1"/>
      <w:numFmt w:val="decimal"/>
      <w:lvlText w:val="%4."/>
      <w:lvlJc w:val="left"/>
      <w:pPr>
        <w:ind w:left="2880" w:hanging="360"/>
      </w:pPr>
    </w:lvl>
    <w:lvl w:ilvl="4" w:tplc="A2D8EB3E" w:tentative="1">
      <w:start w:val="1"/>
      <w:numFmt w:val="lowerLetter"/>
      <w:lvlText w:val="%5."/>
      <w:lvlJc w:val="left"/>
      <w:pPr>
        <w:ind w:left="3600" w:hanging="360"/>
      </w:pPr>
    </w:lvl>
    <w:lvl w:ilvl="5" w:tplc="4D148BC0" w:tentative="1">
      <w:start w:val="1"/>
      <w:numFmt w:val="lowerRoman"/>
      <w:lvlText w:val="%6."/>
      <w:lvlJc w:val="right"/>
      <w:pPr>
        <w:ind w:left="4320" w:hanging="180"/>
      </w:pPr>
    </w:lvl>
    <w:lvl w:ilvl="6" w:tplc="E9921FE2" w:tentative="1">
      <w:start w:val="1"/>
      <w:numFmt w:val="decimal"/>
      <w:lvlText w:val="%7."/>
      <w:lvlJc w:val="left"/>
      <w:pPr>
        <w:ind w:left="5040" w:hanging="360"/>
      </w:pPr>
    </w:lvl>
    <w:lvl w:ilvl="7" w:tplc="65A87478" w:tentative="1">
      <w:start w:val="1"/>
      <w:numFmt w:val="lowerLetter"/>
      <w:lvlText w:val="%8."/>
      <w:lvlJc w:val="left"/>
      <w:pPr>
        <w:ind w:left="5760" w:hanging="360"/>
      </w:pPr>
    </w:lvl>
    <w:lvl w:ilvl="8" w:tplc="840E9EF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15E0436">
      <w:start w:val="1"/>
      <w:numFmt w:val="lowerRoman"/>
      <w:lvlText w:val="(%1)"/>
      <w:lvlJc w:val="left"/>
      <w:pPr>
        <w:ind w:left="1080" w:hanging="720"/>
      </w:pPr>
      <w:rPr>
        <w:rFonts w:hint="default"/>
      </w:rPr>
    </w:lvl>
    <w:lvl w:ilvl="1" w:tplc="E100482E" w:tentative="1">
      <w:start w:val="1"/>
      <w:numFmt w:val="lowerLetter"/>
      <w:lvlText w:val="%2."/>
      <w:lvlJc w:val="left"/>
      <w:pPr>
        <w:ind w:left="1440" w:hanging="360"/>
      </w:pPr>
    </w:lvl>
    <w:lvl w:ilvl="2" w:tplc="946A0EBA" w:tentative="1">
      <w:start w:val="1"/>
      <w:numFmt w:val="lowerRoman"/>
      <w:lvlText w:val="%3."/>
      <w:lvlJc w:val="right"/>
      <w:pPr>
        <w:ind w:left="2160" w:hanging="180"/>
      </w:pPr>
    </w:lvl>
    <w:lvl w:ilvl="3" w:tplc="75A6D5D4" w:tentative="1">
      <w:start w:val="1"/>
      <w:numFmt w:val="decimal"/>
      <w:lvlText w:val="%4."/>
      <w:lvlJc w:val="left"/>
      <w:pPr>
        <w:ind w:left="2880" w:hanging="360"/>
      </w:pPr>
    </w:lvl>
    <w:lvl w:ilvl="4" w:tplc="A984B326" w:tentative="1">
      <w:start w:val="1"/>
      <w:numFmt w:val="lowerLetter"/>
      <w:lvlText w:val="%5."/>
      <w:lvlJc w:val="left"/>
      <w:pPr>
        <w:ind w:left="3600" w:hanging="360"/>
      </w:pPr>
    </w:lvl>
    <w:lvl w:ilvl="5" w:tplc="5872838C" w:tentative="1">
      <w:start w:val="1"/>
      <w:numFmt w:val="lowerRoman"/>
      <w:lvlText w:val="%6."/>
      <w:lvlJc w:val="right"/>
      <w:pPr>
        <w:ind w:left="4320" w:hanging="180"/>
      </w:pPr>
    </w:lvl>
    <w:lvl w:ilvl="6" w:tplc="07627E66" w:tentative="1">
      <w:start w:val="1"/>
      <w:numFmt w:val="decimal"/>
      <w:lvlText w:val="%7."/>
      <w:lvlJc w:val="left"/>
      <w:pPr>
        <w:ind w:left="5040" w:hanging="360"/>
      </w:pPr>
    </w:lvl>
    <w:lvl w:ilvl="7" w:tplc="6F546BE6" w:tentative="1">
      <w:start w:val="1"/>
      <w:numFmt w:val="lowerLetter"/>
      <w:lvlText w:val="%8."/>
      <w:lvlJc w:val="left"/>
      <w:pPr>
        <w:ind w:left="5760" w:hanging="360"/>
      </w:pPr>
    </w:lvl>
    <w:lvl w:ilvl="8" w:tplc="BA9CAC0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64CE6E2">
      <w:start w:val="1"/>
      <w:numFmt w:val="lowerRoman"/>
      <w:lvlText w:val="(%1)"/>
      <w:lvlJc w:val="left"/>
      <w:pPr>
        <w:ind w:left="1080" w:hanging="720"/>
      </w:pPr>
      <w:rPr>
        <w:rFonts w:hint="default"/>
        <w:b w:val="0"/>
      </w:rPr>
    </w:lvl>
    <w:lvl w:ilvl="1" w:tplc="18060BF8" w:tentative="1">
      <w:start w:val="1"/>
      <w:numFmt w:val="lowerLetter"/>
      <w:lvlText w:val="%2."/>
      <w:lvlJc w:val="left"/>
      <w:pPr>
        <w:ind w:left="1440" w:hanging="360"/>
      </w:pPr>
    </w:lvl>
    <w:lvl w:ilvl="2" w:tplc="72662578" w:tentative="1">
      <w:start w:val="1"/>
      <w:numFmt w:val="lowerRoman"/>
      <w:lvlText w:val="%3."/>
      <w:lvlJc w:val="right"/>
      <w:pPr>
        <w:ind w:left="2160" w:hanging="180"/>
      </w:pPr>
    </w:lvl>
    <w:lvl w:ilvl="3" w:tplc="E68C3DBE" w:tentative="1">
      <w:start w:val="1"/>
      <w:numFmt w:val="decimal"/>
      <w:lvlText w:val="%4."/>
      <w:lvlJc w:val="left"/>
      <w:pPr>
        <w:ind w:left="2880" w:hanging="360"/>
      </w:pPr>
    </w:lvl>
    <w:lvl w:ilvl="4" w:tplc="F43C4D2E" w:tentative="1">
      <w:start w:val="1"/>
      <w:numFmt w:val="lowerLetter"/>
      <w:lvlText w:val="%5."/>
      <w:lvlJc w:val="left"/>
      <w:pPr>
        <w:ind w:left="3600" w:hanging="360"/>
      </w:pPr>
    </w:lvl>
    <w:lvl w:ilvl="5" w:tplc="2E28114E" w:tentative="1">
      <w:start w:val="1"/>
      <w:numFmt w:val="lowerRoman"/>
      <w:lvlText w:val="%6."/>
      <w:lvlJc w:val="right"/>
      <w:pPr>
        <w:ind w:left="4320" w:hanging="180"/>
      </w:pPr>
    </w:lvl>
    <w:lvl w:ilvl="6" w:tplc="481EF9D6" w:tentative="1">
      <w:start w:val="1"/>
      <w:numFmt w:val="decimal"/>
      <w:lvlText w:val="%7."/>
      <w:lvlJc w:val="left"/>
      <w:pPr>
        <w:ind w:left="5040" w:hanging="360"/>
      </w:pPr>
    </w:lvl>
    <w:lvl w:ilvl="7" w:tplc="22B28D26" w:tentative="1">
      <w:start w:val="1"/>
      <w:numFmt w:val="lowerLetter"/>
      <w:lvlText w:val="%8."/>
      <w:lvlJc w:val="left"/>
      <w:pPr>
        <w:ind w:left="5760" w:hanging="360"/>
      </w:pPr>
    </w:lvl>
    <w:lvl w:ilvl="8" w:tplc="9446D78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504BB30">
      <w:start w:val="1"/>
      <w:numFmt w:val="lowerRoman"/>
      <w:lvlText w:val="(%1)"/>
      <w:lvlJc w:val="left"/>
      <w:pPr>
        <w:ind w:left="1080" w:hanging="720"/>
      </w:pPr>
      <w:rPr>
        <w:rFonts w:hint="default"/>
        <w:b w:val="0"/>
      </w:rPr>
    </w:lvl>
    <w:lvl w:ilvl="1" w:tplc="A3FC8E8A" w:tentative="1">
      <w:start w:val="1"/>
      <w:numFmt w:val="lowerLetter"/>
      <w:lvlText w:val="%2."/>
      <w:lvlJc w:val="left"/>
      <w:pPr>
        <w:ind w:left="1440" w:hanging="360"/>
      </w:pPr>
    </w:lvl>
    <w:lvl w:ilvl="2" w:tplc="EA2AF338" w:tentative="1">
      <w:start w:val="1"/>
      <w:numFmt w:val="lowerRoman"/>
      <w:lvlText w:val="%3."/>
      <w:lvlJc w:val="right"/>
      <w:pPr>
        <w:ind w:left="2160" w:hanging="180"/>
      </w:pPr>
    </w:lvl>
    <w:lvl w:ilvl="3" w:tplc="423A1B80" w:tentative="1">
      <w:start w:val="1"/>
      <w:numFmt w:val="decimal"/>
      <w:lvlText w:val="%4."/>
      <w:lvlJc w:val="left"/>
      <w:pPr>
        <w:ind w:left="2880" w:hanging="360"/>
      </w:pPr>
    </w:lvl>
    <w:lvl w:ilvl="4" w:tplc="6714D40E" w:tentative="1">
      <w:start w:val="1"/>
      <w:numFmt w:val="lowerLetter"/>
      <w:lvlText w:val="%5."/>
      <w:lvlJc w:val="left"/>
      <w:pPr>
        <w:ind w:left="3600" w:hanging="360"/>
      </w:pPr>
    </w:lvl>
    <w:lvl w:ilvl="5" w:tplc="9F480D5E" w:tentative="1">
      <w:start w:val="1"/>
      <w:numFmt w:val="lowerRoman"/>
      <w:lvlText w:val="%6."/>
      <w:lvlJc w:val="right"/>
      <w:pPr>
        <w:ind w:left="4320" w:hanging="180"/>
      </w:pPr>
    </w:lvl>
    <w:lvl w:ilvl="6" w:tplc="354C1384" w:tentative="1">
      <w:start w:val="1"/>
      <w:numFmt w:val="decimal"/>
      <w:lvlText w:val="%7."/>
      <w:lvlJc w:val="left"/>
      <w:pPr>
        <w:ind w:left="5040" w:hanging="360"/>
      </w:pPr>
    </w:lvl>
    <w:lvl w:ilvl="7" w:tplc="EBDCFFEC" w:tentative="1">
      <w:start w:val="1"/>
      <w:numFmt w:val="lowerLetter"/>
      <w:lvlText w:val="%8."/>
      <w:lvlJc w:val="left"/>
      <w:pPr>
        <w:ind w:left="5760" w:hanging="360"/>
      </w:pPr>
    </w:lvl>
    <w:lvl w:ilvl="8" w:tplc="883E3A9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7F2302C">
      <w:start w:val="1"/>
      <w:numFmt w:val="decimal"/>
      <w:lvlText w:val="%1."/>
      <w:lvlJc w:val="left"/>
      <w:pPr>
        <w:ind w:left="360" w:hanging="360"/>
      </w:pPr>
      <w:rPr>
        <w:rFonts w:hint="default"/>
      </w:rPr>
    </w:lvl>
    <w:lvl w:ilvl="1" w:tplc="6172C840" w:tentative="1">
      <w:start w:val="1"/>
      <w:numFmt w:val="lowerLetter"/>
      <w:lvlText w:val="%2."/>
      <w:lvlJc w:val="left"/>
      <w:pPr>
        <w:ind w:left="1080" w:hanging="360"/>
      </w:pPr>
    </w:lvl>
    <w:lvl w:ilvl="2" w:tplc="D15AE2CC" w:tentative="1">
      <w:start w:val="1"/>
      <w:numFmt w:val="lowerRoman"/>
      <w:lvlText w:val="%3."/>
      <w:lvlJc w:val="right"/>
      <w:pPr>
        <w:ind w:left="1800" w:hanging="180"/>
      </w:pPr>
    </w:lvl>
    <w:lvl w:ilvl="3" w:tplc="4E5C9272" w:tentative="1">
      <w:start w:val="1"/>
      <w:numFmt w:val="decimal"/>
      <w:lvlText w:val="%4."/>
      <w:lvlJc w:val="left"/>
      <w:pPr>
        <w:ind w:left="2520" w:hanging="360"/>
      </w:pPr>
    </w:lvl>
    <w:lvl w:ilvl="4" w:tplc="8878CBF2" w:tentative="1">
      <w:start w:val="1"/>
      <w:numFmt w:val="lowerLetter"/>
      <w:lvlText w:val="%5."/>
      <w:lvlJc w:val="left"/>
      <w:pPr>
        <w:ind w:left="3240" w:hanging="360"/>
      </w:pPr>
    </w:lvl>
    <w:lvl w:ilvl="5" w:tplc="B8D0A3FE" w:tentative="1">
      <w:start w:val="1"/>
      <w:numFmt w:val="lowerRoman"/>
      <w:lvlText w:val="%6."/>
      <w:lvlJc w:val="right"/>
      <w:pPr>
        <w:ind w:left="3960" w:hanging="180"/>
      </w:pPr>
    </w:lvl>
    <w:lvl w:ilvl="6" w:tplc="DE60BC5C" w:tentative="1">
      <w:start w:val="1"/>
      <w:numFmt w:val="decimal"/>
      <w:lvlText w:val="%7."/>
      <w:lvlJc w:val="left"/>
      <w:pPr>
        <w:ind w:left="4680" w:hanging="360"/>
      </w:pPr>
    </w:lvl>
    <w:lvl w:ilvl="7" w:tplc="BB7AD4AA" w:tentative="1">
      <w:start w:val="1"/>
      <w:numFmt w:val="lowerLetter"/>
      <w:lvlText w:val="%8."/>
      <w:lvlJc w:val="left"/>
      <w:pPr>
        <w:ind w:left="5400" w:hanging="360"/>
      </w:pPr>
    </w:lvl>
    <w:lvl w:ilvl="8" w:tplc="02AE37F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D42B242">
      <w:start w:val="1"/>
      <w:numFmt w:val="lowerRoman"/>
      <w:lvlText w:val="(%1)"/>
      <w:lvlJc w:val="left"/>
      <w:pPr>
        <w:ind w:left="1080" w:hanging="720"/>
      </w:pPr>
      <w:rPr>
        <w:rFonts w:hint="default"/>
      </w:rPr>
    </w:lvl>
    <w:lvl w:ilvl="1" w:tplc="149E5D12" w:tentative="1">
      <w:start w:val="1"/>
      <w:numFmt w:val="lowerLetter"/>
      <w:lvlText w:val="%2."/>
      <w:lvlJc w:val="left"/>
      <w:pPr>
        <w:ind w:left="1440" w:hanging="360"/>
      </w:pPr>
    </w:lvl>
    <w:lvl w:ilvl="2" w:tplc="E15AE3FC" w:tentative="1">
      <w:start w:val="1"/>
      <w:numFmt w:val="lowerRoman"/>
      <w:lvlText w:val="%3."/>
      <w:lvlJc w:val="right"/>
      <w:pPr>
        <w:ind w:left="2160" w:hanging="180"/>
      </w:pPr>
    </w:lvl>
    <w:lvl w:ilvl="3" w:tplc="EB0E330C" w:tentative="1">
      <w:start w:val="1"/>
      <w:numFmt w:val="decimal"/>
      <w:lvlText w:val="%4."/>
      <w:lvlJc w:val="left"/>
      <w:pPr>
        <w:ind w:left="2880" w:hanging="360"/>
      </w:pPr>
    </w:lvl>
    <w:lvl w:ilvl="4" w:tplc="C17094CE" w:tentative="1">
      <w:start w:val="1"/>
      <w:numFmt w:val="lowerLetter"/>
      <w:lvlText w:val="%5."/>
      <w:lvlJc w:val="left"/>
      <w:pPr>
        <w:ind w:left="3600" w:hanging="360"/>
      </w:pPr>
    </w:lvl>
    <w:lvl w:ilvl="5" w:tplc="2FF06F56" w:tentative="1">
      <w:start w:val="1"/>
      <w:numFmt w:val="lowerRoman"/>
      <w:lvlText w:val="%6."/>
      <w:lvlJc w:val="right"/>
      <w:pPr>
        <w:ind w:left="4320" w:hanging="180"/>
      </w:pPr>
    </w:lvl>
    <w:lvl w:ilvl="6" w:tplc="9BF46062" w:tentative="1">
      <w:start w:val="1"/>
      <w:numFmt w:val="decimal"/>
      <w:lvlText w:val="%7."/>
      <w:lvlJc w:val="left"/>
      <w:pPr>
        <w:ind w:left="5040" w:hanging="360"/>
      </w:pPr>
    </w:lvl>
    <w:lvl w:ilvl="7" w:tplc="232A5CE2" w:tentative="1">
      <w:start w:val="1"/>
      <w:numFmt w:val="lowerLetter"/>
      <w:lvlText w:val="%8."/>
      <w:lvlJc w:val="left"/>
      <w:pPr>
        <w:ind w:left="5760" w:hanging="360"/>
      </w:pPr>
    </w:lvl>
    <w:lvl w:ilvl="8" w:tplc="C9CABE3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EF6B060">
      <w:start w:val="1"/>
      <w:numFmt w:val="decimal"/>
      <w:lvlText w:val="%1."/>
      <w:lvlJc w:val="left"/>
      <w:pPr>
        <w:ind w:left="360" w:hanging="360"/>
      </w:pPr>
    </w:lvl>
    <w:lvl w:ilvl="1" w:tplc="DAEC27BC" w:tentative="1">
      <w:start w:val="1"/>
      <w:numFmt w:val="lowerLetter"/>
      <w:lvlText w:val="%2."/>
      <w:lvlJc w:val="left"/>
      <w:pPr>
        <w:ind w:left="1080" w:hanging="360"/>
      </w:pPr>
    </w:lvl>
    <w:lvl w:ilvl="2" w:tplc="C2C44FBE" w:tentative="1">
      <w:start w:val="1"/>
      <w:numFmt w:val="lowerRoman"/>
      <w:lvlText w:val="%3."/>
      <w:lvlJc w:val="right"/>
      <w:pPr>
        <w:ind w:left="1800" w:hanging="180"/>
      </w:pPr>
    </w:lvl>
    <w:lvl w:ilvl="3" w:tplc="A658E94A" w:tentative="1">
      <w:start w:val="1"/>
      <w:numFmt w:val="decimal"/>
      <w:lvlText w:val="%4."/>
      <w:lvlJc w:val="left"/>
      <w:pPr>
        <w:ind w:left="2520" w:hanging="360"/>
      </w:pPr>
    </w:lvl>
    <w:lvl w:ilvl="4" w:tplc="7A1C292A" w:tentative="1">
      <w:start w:val="1"/>
      <w:numFmt w:val="lowerLetter"/>
      <w:lvlText w:val="%5."/>
      <w:lvlJc w:val="left"/>
      <w:pPr>
        <w:ind w:left="3240" w:hanging="360"/>
      </w:pPr>
    </w:lvl>
    <w:lvl w:ilvl="5" w:tplc="A992E1A8" w:tentative="1">
      <w:start w:val="1"/>
      <w:numFmt w:val="lowerRoman"/>
      <w:lvlText w:val="%6."/>
      <w:lvlJc w:val="right"/>
      <w:pPr>
        <w:ind w:left="3960" w:hanging="180"/>
      </w:pPr>
    </w:lvl>
    <w:lvl w:ilvl="6" w:tplc="7D743570" w:tentative="1">
      <w:start w:val="1"/>
      <w:numFmt w:val="decimal"/>
      <w:lvlText w:val="%7."/>
      <w:lvlJc w:val="left"/>
      <w:pPr>
        <w:ind w:left="4680" w:hanging="360"/>
      </w:pPr>
    </w:lvl>
    <w:lvl w:ilvl="7" w:tplc="7D20D2EC" w:tentative="1">
      <w:start w:val="1"/>
      <w:numFmt w:val="lowerLetter"/>
      <w:lvlText w:val="%8."/>
      <w:lvlJc w:val="left"/>
      <w:pPr>
        <w:ind w:left="5400" w:hanging="360"/>
      </w:pPr>
    </w:lvl>
    <w:lvl w:ilvl="8" w:tplc="58F04B3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AFE835A">
      <w:start w:val="1"/>
      <w:numFmt w:val="lowerRoman"/>
      <w:lvlText w:val="(%1)"/>
      <w:lvlJc w:val="left"/>
      <w:pPr>
        <w:ind w:left="1080" w:hanging="720"/>
      </w:pPr>
      <w:rPr>
        <w:rFonts w:hint="default"/>
        <w:b w:val="0"/>
      </w:rPr>
    </w:lvl>
    <w:lvl w:ilvl="1" w:tplc="8BE2DBDE" w:tentative="1">
      <w:start w:val="1"/>
      <w:numFmt w:val="lowerLetter"/>
      <w:lvlText w:val="%2."/>
      <w:lvlJc w:val="left"/>
      <w:pPr>
        <w:ind w:left="1440" w:hanging="360"/>
      </w:pPr>
    </w:lvl>
    <w:lvl w:ilvl="2" w:tplc="92983B42" w:tentative="1">
      <w:start w:val="1"/>
      <w:numFmt w:val="lowerRoman"/>
      <w:lvlText w:val="%3."/>
      <w:lvlJc w:val="right"/>
      <w:pPr>
        <w:ind w:left="2160" w:hanging="180"/>
      </w:pPr>
    </w:lvl>
    <w:lvl w:ilvl="3" w:tplc="BBC4E878" w:tentative="1">
      <w:start w:val="1"/>
      <w:numFmt w:val="decimal"/>
      <w:lvlText w:val="%4."/>
      <w:lvlJc w:val="left"/>
      <w:pPr>
        <w:ind w:left="2880" w:hanging="360"/>
      </w:pPr>
    </w:lvl>
    <w:lvl w:ilvl="4" w:tplc="C4A445DC" w:tentative="1">
      <w:start w:val="1"/>
      <w:numFmt w:val="lowerLetter"/>
      <w:lvlText w:val="%5."/>
      <w:lvlJc w:val="left"/>
      <w:pPr>
        <w:ind w:left="3600" w:hanging="360"/>
      </w:pPr>
    </w:lvl>
    <w:lvl w:ilvl="5" w:tplc="969AFB98" w:tentative="1">
      <w:start w:val="1"/>
      <w:numFmt w:val="lowerRoman"/>
      <w:lvlText w:val="%6."/>
      <w:lvlJc w:val="right"/>
      <w:pPr>
        <w:ind w:left="4320" w:hanging="180"/>
      </w:pPr>
    </w:lvl>
    <w:lvl w:ilvl="6" w:tplc="86223418" w:tentative="1">
      <w:start w:val="1"/>
      <w:numFmt w:val="decimal"/>
      <w:lvlText w:val="%7."/>
      <w:lvlJc w:val="left"/>
      <w:pPr>
        <w:ind w:left="5040" w:hanging="360"/>
      </w:pPr>
    </w:lvl>
    <w:lvl w:ilvl="7" w:tplc="0E6A7C60" w:tentative="1">
      <w:start w:val="1"/>
      <w:numFmt w:val="lowerLetter"/>
      <w:lvlText w:val="%8."/>
      <w:lvlJc w:val="left"/>
      <w:pPr>
        <w:ind w:left="5760" w:hanging="360"/>
      </w:pPr>
    </w:lvl>
    <w:lvl w:ilvl="8" w:tplc="EB80211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2103AA6">
      <w:start w:val="1"/>
      <w:numFmt w:val="lowerRoman"/>
      <w:lvlText w:val="(%1)"/>
      <w:lvlJc w:val="left"/>
      <w:pPr>
        <w:ind w:left="1080" w:hanging="720"/>
      </w:pPr>
      <w:rPr>
        <w:rFonts w:hint="default"/>
      </w:rPr>
    </w:lvl>
    <w:lvl w:ilvl="1" w:tplc="82902CEA" w:tentative="1">
      <w:start w:val="1"/>
      <w:numFmt w:val="lowerLetter"/>
      <w:lvlText w:val="%2."/>
      <w:lvlJc w:val="left"/>
      <w:pPr>
        <w:ind w:left="1440" w:hanging="360"/>
      </w:pPr>
    </w:lvl>
    <w:lvl w:ilvl="2" w:tplc="706EB15A" w:tentative="1">
      <w:start w:val="1"/>
      <w:numFmt w:val="lowerRoman"/>
      <w:lvlText w:val="%3."/>
      <w:lvlJc w:val="right"/>
      <w:pPr>
        <w:ind w:left="2160" w:hanging="180"/>
      </w:pPr>
    </w:lvl>
    <w:lvl w:ilvl="3" w:tplc="4916342E" w:tentative="1">
      <w:start w:val="1"/>
      <w:numFmt w:val="decimal"/>
      <w:lvlText w:val="%4."/>
      <w:lvlJc w:val="left"/>
      <w:pPr>
        <w:ind w:left="2880" w:hanging="360"/>
      </w:pPr>
    </w:lvl>
    <w:lvl w:ilvl="4" w:tplc="1E620026" w:tentative="1">
      <w:start w:val="1"/>
      <w:numFmt w:val="lowerLetter"/>
      <w:lvlText w:val="%5."/>
      <w:lvlJc w:val="left"/>
      <w:pPr>
        <w:ind w:left="3600" w:hanging="360"/>
      </w:pPr>
    </w:lvl>
    <w:lvl w:ilvl="5" w:tplc="261EC4BA" w:tentative="1">
      <w:start w:val="1"/>
      <w:numFmt w:val="lowerRoman"/>
      <w:lvlText w:val="%6."/>
      <w:lvlJc w:val="right"/>
      <w:pPr>
        <w:ind w:left="4320" w:hanging="180"/>
      </w:pPr>
    </w:lvl>
    <w:lvl w:ilvl="6" w:tplc="8F5EA2F4" w:tentative="1">
      <w:start w:val="1"/>
      <w:numFmt w:val="decimal"/>
      <w:lvlText w:val="%7."/>
      <w:lvlJc w:val="left"/>
      <w:pPr>
        <w:ind w:left="5040" w:hanging="360"/>
      </w:pPr>
    </w:lvl>
    <w:lvl w:ilvl="7" w:tplc="0908C062" w:tentative="1">
      <w:start w:val="1"/>
      <w:numFmt w:val="lowerLetter"/>
      <w:lvlText w:val="%8."/>
      <w:lvlJc w:val="left"/>
      <w:pPr>
        <w:ind w:left="5760" w:hanging="360"/>
      </w:pPr>
    </w:lvl>
    <w:lvl w:ilvl="8" w:tplc="FCFE6A8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656668BC">
      <w:start w:val="1"/>
      <w:numFmt w:val="lowerRoman"/>
      <w:lvlText w:val="(%1)"/>
      <w:lvlJc w:val="left"/>
      <w:pPr>
        <w:ind w:left="1080" w:hanging="720"/>
      </w:pPr>
      <w:rPr>
        <w:rFonts w:hint="default"/>
      </w:rPr>
    </w:lvl>
    <w:lvl w:ilvl="1" w:tplc="4BA0C240" w:tentative="1">
      <w:start w:val="1"/>
      <w:numFmt w:val="lowerLetter"/>
      <w:lvlText w:val="%2."/>
      <w:lvlJc w:val="left"/>
      <w:pPr>
        <w:ind w:left="1440" w:hanging="360"/>
      </w:pPr>
    </w:lvl>
    <w:lvl w:ilvl="2" w:tplc="9ABEFDEC" w:tentative="1">
      <w:start w:val="1"/>
      <w:numFmt w:val="lowerRoman"/>
      <w:lvlText w:val="%3."/>
      <w:lvlJc w:val="right"/>
      <w:pPr>
        <w:ind w:left="2160" w:hanging="180"/>
      </w:pPr>
    </w:lvl>
    <w:lvl w:ilvl="3" w:tplc="C9A65F7E" w:tentative="1">
      <w:start w:val="1"/>
      <w:numFmt w:val="decimal"/>
      <w:lvlText w:val="%4."/>
      <w:lvlJc w:val="left"/>
      <w:pPr>
        <w:ind w:left="2880" w:hanging="360"/>
      </w:pPr>
    </w:lvl>
    <w:lvl w:ilvl="4" w:tplc="C88E9B86" w:tentative="1">
      <w:start w:val="1"/>
      <w:numFmt w:val="lowerLetter"/>
      <w:lvlText w:val="%5."/>
      <w:lvlJc w:val="left"/>
      <w:pPr>
        <w:ind w:left="3600" w:hanging="360"/>
      </w:pPr>
    </w:lvl>
    <w:lvl w:ilvl="5" w:tplc="CEE6CEE0" w:tentative="1">
      <w:start w:val="1"/>
      <w:numFmt w:val="lowerRoman"/>
      <w:lvlText w:val="%6."/>
      <w:lvlJc w:val="right"/>
      <w:pPr>
        <w:ind w:left="4320" w:hanging="180"/>
      </w:pPr>
    </w:lvl>
    <w:lvl w:ilvl="6" w:tplc="FDA40482" w:tentative="1">
      <w:start w:val="1"/>
      <w:numFmt w:val="decimal"/>
      <w:lvlText w:val="%7."/>
      <w:lvlJc w:val="left"/>
      <w:pPr>
        <w:ind w:left="5040" w:hanging="360"/>
      </w:pPr>
    </w:lvl>
    <w:lvl w:ilvl="7" w:tplc="54F23504" w:tentative="1">
      <w:start w:val="1"/>
      <w:numFmt w:val="lowerLetter"/>
      <w:lvlText w:val="%8."/>
      <w:lvlJc w:val="left"/>
      <w:pPr>
        <w:ind w:left="5760" w:hanging="360"/>
      </w:pPr>
    </w:lvl>
    <w:lvl w:ilvl="8" w:tplc="6B64603C" w:tentative="1">
      <w:start w:val="1"/>
      <w:numFmt w:val="lowerRoman"/>
      <w:lvlText w:val="%9."/>
      <w:lvlJc w:val="right"/>
      <w:pPr>
        <w:ind w:left="6480" w:hanging="180"/>
      </w:pPr>
    </w:lvl>
  </w:abstractNum>
  <w:abstractNum w:abstractNumId="31" w15:restartNumberingAfterBreak="0">
    <w:nsid w:val="6B821867"/>
    <w:multiLevelType w:val="hybridMultilevel"/>
    <w:tmpl w:val="98F8E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C6785B8A">
      <w:start w:val="1"/>
      <w:numFmt w:val="lowerRoman"/>
      <w:lvlText w:val="(%1)"/>
      <w:lvlJc w:val="left"/>
      <w:pPr>
        <w:ind w:left="1004" w:hanging="720"/>
      </w:pPr>
      <w:rPr>
        <w:rFonts w:hint="default"/>
        <w:b w:val="0"/>
      </w:rPr>
    </w:lvl>
    <w:lvl w:ilvl="1" w:tplc="3E1ACC16" w:tentative="1">
      <w:start w:val="1"/>
      <w:numFmt w:val="lowerLetter"/>
      <w:lvlText w:val="%2."/>
      <w:lvlJc w:val="left"/>
      <w:pPr>
        <w:ind w:left="1364" w:hanging="360"/>
      </w:pPr>
    </w:lvl>
    <w:lvl w:ilvl="2" w:tplc="DCD21986" w:tentative="1">
      <w:start w:val="1"/>
      <w:numFmt w:val="lowerRoman"/>
      <w:lvlText w:val="%3."/>
      <w:lvlJc w:val="right"/>
      <w:pPr>
        <w:ind w:left="2084" w:hanging="180"/>
      </w:pPr>
    </w:lvl>
    <w:lvl w:ilvl="3" w:tplc="A1DE5800" w:tentative="1">
      <w:start w:val="1"/>
      <w:numFmt w:val="decimal"/>
      <w:lvlText w:val="%4."/>
      <w:lvlJc w:val="left"/>
      <w:pPr>
        <w:ind w:left="2804" w:hanging="360"/>
      </w:pPr>
    </w:lvl>
    <w:lvl w:ilvl="4" w:tplc="7B109730" w:tentative="1">
      <w:start w:val="1"/>
      <w:numFmt w:val="lowerLetter"/>
      <w:lvlText w:val="%5."/>
      <w:lvlJc w:val="left"/>
      <w:pPr>
        <w:ind w:left="3524" w:hanging="360"/>
      </w:pPr>
    </w:lvl>
    <w:lvl w:ilvl="5" w:tplc="71E25D14" w:tentative="1">
      <w:start w:val="1"/>
      <w:numFmt w:val="lowerRoman"/>
      <w:lvlText w:val="%6."/>
      <w:lvlJc w:val="right"/>
      <w:pPr>
        <w:ind w:left="4244" w:hanging="180"/>
      </w:pPr>
    </w:lvl>
    <w:lvl w:ilvl="6" w:tplc="49E086DE" w:tentative="1">
      <w:start w:val="1"/>
      <w:numFmt w:val="decimal"/>
      <w:lvlText w:val="%7."/>
      <w:lvlJc w:val="left"/>
      <w:pPr>
        <w:ind w:left="4964" w:hanging="360"/>
      </w:pPr>
    </w:lvl>
    <w:lvl w:ilvl="7" w:tplc="534ACF6A" w:tentative="1">
      <w:start w:val="1"/>
      <w:numFmt w:val="lowerLetter"/>
      <w:lvlText w:val="%8."/>
      <w:lvlJc w:val="left"/>
      <w:pPr>
        <w:ind w:left="5684" w:hanging="360"/>
      </w:pPr>
    </w:lvl>
    <w:lvl w:ilvl="8" w:tplc="AC62D3D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7D8F866">
      <w:start w:val="1"/>
      <w:numFmt w:val="decimal"/>
      <w:lvlText w:val="%1."/>
      <w:lvlJc w:val="left"/>
      <w:pPr>
        <w:ind w:left="360" w:hanging="360"/>
      </w:pPr>
      <w:rPr>
        <w:rFonts w:hint="default"/>
      </w:rPr>
    </w:lvl>
    <w:lvl w:ilvl="1" w:tplc="F3861B3A" w:tentative="1">
      <w:start w:val="1"/>
      <w:numFmt w:val="lowerLetter"/>
      <w:lvlText w:val="%2."/>
      <w:lvlJc w:val="left"/>
      <w:pPr>
        <w:ind w:left="1080" w:hanging="360"/>
      </w:pPr>
    </w:lvl>
    <w:lvl w:ilvl="2" w:tplc="08EA6DB8" w:tentative="1">
      <w:start w:val="1"/>
      <w:numFmt w:val="lowerRoman"/>
      <w:lvlText w:val="%3."/>
      <w:lvlJc w:val="right"/>
      <w:pPr>
        <w:ind w:left="1800" w:hanging="180"/>
      </w:pPr>
    </w:lvl>
    <w:lvl w:ilvl="3" w:tplc="BD142FC8" w:tentative="1">
      <w:start w:val="1"/>
      <w:numFmt w:val="decimal"/>
      <w:lvlText w:val="%4."/>
      <w:lvlJc w:val="left"/>
      <w:pPr>
        <w:ind w:left="2520" w:hanging="360"/>
      </w:pPr>
    </w:lvl>
    <w:lvl w:ilvl="4" w:tplc="7ED2C268" w:tentative="1">
      <w:start w:val="1"/>
      <w:numFmt w:val="lowerLetter"/>
      <w:lvlText w:val="%5."/>
      <w:lvlJc w:val="left"/>
      <w:pPr>
        <w:ind w:left="3240" w:hanging="360"/>
      </w:pPr>
    </w:lvl>
    <w:lvl w:ilvl="5" w:tplc="90F0DDF6" w:tentative="1">
      <w:start w:val="1"/>
      <w:numFmt w:val="lowerRoman"/>
      <w:lvlText w:val="%6."/>
      <w:lvlJc w:val="right"/>
      <w:pPr>
        <w:ind w:left="3960" w:hanging="180"/>
      </w:pPr>
    </w:lvl>
    <w:lvl w:ilvl="6" w:tplc="AD1A5136" w:tentative="1">
      <w:start w:val="1"/>
      <w:numFmt w:val="decimal"/>
      <w:lvlText w:val="%7."/>
      <w:lvlJc w:val="left"/>
      <w:pPr>
        <w:ind w:left="4680" w:hanging="360"/>
      </w:pPr>
    </w:lvl>
    <w:lvl w:ilvl="7" w:tplc="E3721BFC" w:tentative="1">
      <w:start w:val="1"/>
      <w:numFmt w:val="lowerLetter"/>
      <w:lvlText w:val="%8."/>
      <w:lvlJc w:val="left"/>
      <w:pPr>
        <w:ind w:left="5400" w:hanging="360"/>
      </w:pPr>
    </w:lvl>
    <w:lvl w:ilvl="8" w:tplc="D134669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22A4E0C">
      <w:start w:val="1"/>
      <w:numFmt w:val="lowerRoman"/>
      <w:lvlText w:val="(%1)"/>
      <w:lvlJc w:val="left"/>
      <w:pPr>
        <w:ind w:left="1080" w:hanging="720"/>
      </w:pPr>
      <w:rPr>
        <w:rFonts w:hint="default"/>
      </w:rPr>
    </w:lvl>
    <w:lvl w:ilvl="1" w:tplc="B3345C6A" w:tentative="1">
      <w:start w:val="1"/>
      <w:numFmt w:val="lowerLetter"/>
      <w:lvlText w:val="%2."/>
      <w:lvlJc w:val="left"/>
      <w:pPr>
        <w:ind w:left="1440" w:hanging="360"/>
      </w:pPr>
    </w:lvl>
    <w:lvl w:ilvl="2" w:tplc="D37A7A70" w:tentative="1">
      <w:start w:val="1"/>
      <w:numFmt w:val="lowerRoman"/>
      <w:lvlText w:val="%3."/>
      <w:lvlJc w:val="right"/>
      <w:pPr>
        <w:ind w:left="2160" w:hanging="180"/>
      </w:pPr>
    </w:lvl>
    <w:lvl w:ilvl="3" w:tplc="B2CCD242" w:tentative="1">
      <w:start w:val="1"/>
      <w:numFmt w:val="decimal"/>
      <w:lvlText w:val="%4."/>
      <w:lvlJc w:val="left"/>
      <w:pPr>
        <w:ind w:left="2880" w:hanging="360"/>
      </w:pPr>
    </w:lvl>
    <w:lvl w:ilvl="4" w:tplc="B7C46DCE" w:tentative="1">
      <w:start w:val="1"/>
      <w:numFmt w:val="lowerLetter"/>
      <w:lvlText w:val="%5."/>
      <w:lvlJc w:val="left"/>
      <w:pPr>
        <w:ind w:left="3600" w:hanging="360"/>
      </w:pPr>
    </w:lvl>
    <w:lvl w:ilvl="5" w:tplc="DF9E528A" w:tentative="1">
      <w:start w:val="1"/>
      <w:numFmt w:val="lowerRoman"/>
      <w:lvlText w:val="%6."/>
      <w:lvlJc w:val="right"/>
      <w:pPr>
        <w:ind w:left="4320" w:hanging="180"/>
      </w:pPr>
    </w:lvl>
    <w:lvl w:ilvl="6" w:tplc="C768941A" w:tentative="1">
      <w:start w:val="1"/>
      <w:numFmt w:val="decimal"/>
      <w:lvlText w:val="%7."/>
      <w:lvlJc w:val="left"/>
      <w:pPr>
        <w:ind w:left="5040" w:hanging="360"/>
      </w:pPr>
    </w:lvl>
    <w:lvl w:ilvl="7" w:tplc="36EEA664" w:tentative="1">
      <w:start w:val="1"/>
      <w:numFmt w:val="lowerLetter"/>
      <w:lvlText w:val="%8."/>
      <w:lvlJc w:val="left"/>
      <w:pPr>
        <w:ind w:left="5760" w:hanging="360"/>
      </w:pPr>
    </w:lvl>
    <w:lvl w:ilvl="8" w:tplc="B6D6BD4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F6FCD3DA">
      <w:start w:val="1"/>
      <w:numFmt w:val="decimal"/>
      <w:lvlText w:val="%1."/>
      <w:lvlJc w:val="left"/>
      <w:pPr>
        <w:ind w:left="360" w:hanging="360"/>
      </w:pPr>
      <w:rPr>
        <w:rFonts w:hint="default"/>
      </w:rPr>
    </w:lvl>
    <w:lvl w:ilvl="1" w:tplc="FD46FB26" w:tentative="1">
      <w:start w:val="1"/>
      <w:numFmt w:val="lowerLetter"/>
      <w:lvlText w:val="%2."/>
      <w:lvlJc w:val="left"/>
      <w:pPr>
        <w:ind w:left="1080" w:hanging="360"/>
      </w:pPr>
    </w:lvl>
    <w:lvl w:ilvl="2" w:tplc="6FA0B9F2" w:tentative="1">
      <w:start w:val="1"/>
      <w:numFmt w:val="lowerRoman"/>
      <w:lvlText w:val="%3."/>
      <w:lvlJc w:val="right"/>
      <w:pPr>
        <w:ind w:left="1800" w:hanging="180"/>
      </w:pPr>
    </w:lvl>
    <w:lvl w:ilvl="3" w:tplc="20825FCC" w:tentative="1">
      <w:start w:val="1"/>
      <w:numFmt w:val="decimal"/>
      <w:lvlText w:val="%4."/>
      <w:lvlJc w:val="left"/>
      <w:pPr>
        <w:ind w:left="2520" w:hanging="360"/>
      </w:pPr>
    </w:lvl>
    <w:lvl w:ilvl="4" w:tplc="683C5564" w:tentative="1">
      <w:start w:val="1"/>
      <w:numFmt w:val="lowerLetter"/>
      <w:lvlText w:val="%5."/>
      <w:lvlJc w:val="left"/>
      <w:pPr>
        <w:ind w:left="3240" w:hanging="360"/>
      </w:pPr>
    </w:lvl>
    <w:lvl w:ilvl="5" w:tplc="58A08A68" w:tentative="1">
      <w:start w:val="1"/>
      <w:numFmt w:val="lowerRoman"/>
      <w:lvlText w:val="%6."/>
      <w:lvlJc w:val="right"/>
      <w:pPr>
        <w:ind w:left="3960" w:hanging="180"/>
      </w:pPr>
    </w:lvl>
    <w:lvl w:ilvl="6" w:tplc="586A545C" w:tentative="1">
      <w:start w:val="1"/>
      <w:numFmt w:val="decimal"/>
      <w:lvlText w:val="%7."/>
      <w:lvlJc w:val="left"/>
      <w:pPr>
        <w:ind w:left="4680" w:hanging="360"/>
      </w:pPr>
    </w:lvl>
    <w:lvl w:ilvl="7" w:tplc="E69A4F28" w:tentative="1">
      <w:start w:val="1"/>
      <w:numFmt w:val="lowerLetter"/>
      <w:lvlText w:val="%8."/>
      <w:lvlJc w:val="left"/>
      <w:pPr>
        <w:ind w:left="5400" w:hanging="360"/>
      </w:pPr>
    </w:lvl>
    <w:lvl w:ilvl="8" w:tplc="0CE6566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56E898A2">
      <w:start w:val="1"/>
      <w:numFmt w:val="lowerRoman"/>
      <w:lvlText w:val="(%1)"/>
      <w:lvlJc w:val="left"/>
      <w:pPr>
        <w:ind w:left="1080" w:hanging="720"/>
      </w:pPr>
      <w:rPr>
        <w:rFonts w:hint="default"/>
      </w:rPr>
    </w:lvl>
    <w:lvl w:ilvl="1" w:tplc="0D6A0A0A" w:tentative="1">
      <w:start w:val="1"/>
      <w:numFmt w:val="lowerLetter"/>
      <w:lvlText w:val="%2."/>
      <w:lvlJc w:val="left"/>
      <w:pPr>
        <w:ind w:left="1440" w:hanging="360"/>
      </w:pPr>
    </w:lvl>
    <w:lvl w:ilvl="2" w:tplc="764CD2B2" w:tentative="1">
      <w:start w:val="1"/>
      <w:numFmt w:val="lowerRoman"/>
      <w:lvlText w:val="%3."/>
      <w:lvlJc w:val="right"/>
      <w:pPr>
        <w:ind w:left="2160" w:hanging="180"/>
      </w:pPr>
    </w:lvl>
    <w:lvl w:ilvl="3" w:tplc="B0E4C9B0" w:tentative="1">
      <w:start w:val="1"/>
      <w:numFmt w:val="decimal"/>
      <w:lvlText w:val="%4."/>
      <w:lvlJc w:val="left"/>
      <w:pPr>
        <w:ind w:left="2880" w:hanging="360"/>
      </w:pPr>
    </w:lvl>
    <w:lvl w:ilvl="4" w:tplc="DD4898E4" w:tentative="1">
      <w:start w:val="1"/>
      <w:numFmt w:val="lowerLetter"/>
      <w:lvlText w:val="%5."/>
      <w:lvlJc w:val="left"/>
      <w:pPr>
        <w:ind w:left="3600" w:hanging="360"/>
      </w:pPr>
    </w:lvl>
    <w:lvl w:ilvl="5" w:tplc="DAAEE9A8" w:tentative="1">
      <w:start w:val="1"/>
      <w:numFmt w:val="lowerRoman"/>
      <w:lvlText w:val="%6."/>
      <w:lvlJc w:val="right"/>
      <w:pPr>
        <w:ind w:left="4320" w:hanging="180"/>
      </w:pPr>
    </w:lvl>
    <w:lvl w:ilvl="6" w:tplc="8704219C" w:tentative="1">
      <w:start w:val="1"/>
      <w:numFmt w:val="decimal"/>
      <w:lvlText w:val="%7."/>
      <w:lvlJc w:val="left"/>
      <w:pPr>
        <w:ind w:left="5040" w:hanging="360"/>
      </w:pPr>
    </w:lvl>
    <w:lvl w:ilvl="7" w:tplc="EA0EB0A8" w:tentative="1">
      <w:start w:val="1"/>
      <w:numFmt w:val="lowerLetter"/>
      <w:lvlText w:val="%8."/>
      <w:lvlJc w:val="left"/>
      <w:pPr>
        <w:ind w:left="5760" w:hanging="360"/>
      </w:pPr>
    </w:lvl>
    <w:lvl w:ilvl="8" w:tplc="88ACB0F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74A0A49E">
      <w:start w:val="1"/>
      <w:numFmt w:val="decimal"/>
      <w:lvlText w:val="%1."/>
      <w:lvlJc w:val="left"/>
      <w:pPr>
        <w:ind w:left="360" w:hanging="360"/>
      </w:pPr>
      <w:rPr>
        <w:rFonts w:hint="default"/>
      </w:rPr>
    </w:lvl>
    <w:lvl w:ilvl="1" w:tplc="B49EC3DC" w:tentative="1">
      <w:start w:val="1"/>
      <w:numFmt w:val="lowerLetter"/>
      <w:lvlText w:val="%2."/>
      <w:lvlJc w:val="left"/>
      <w:pPr>
        <w:ind w:left="1080" w:hanging="360"/>
      </w:pPr>
    </w:lvl>
    <w:lvl w:ilvl="2" w:tplc="6CE4C3E2" w:tentative="1">
      <w:start w:val="1"/>
      <w:numFmt w:val="lowerRoman"/>
      <w:lvlText w:val="%3."/>
      <w:lvlJc w:val="right"/>
      <w:pPr>
        <w:ind w:left="1800" w:hanging="180"/>
      </w:pPr>
    </w:lvl>
    <w:lvl w:ilvl="3" w:tplc="54FA6DF8" w:tentative="1">
      <w:start w:val="1"/>
      <w:numFmt w:val="decimal"/>
      <w:lvlText w:val="%4."/>
      <w:lvlJc w:val="left"/>
      <w:pPr>
        <w:ind w:left="2520" w:hanging="360"/>
      </w:pPr>
    </w:lvl>
    <w:lvl w:ilvl="4" w:tplc="1EB45FA6" w:tentative="1">
      <w:start w:val="1"/>
      <w:numFmt w:val="lowerLetter"/>
      <w:lvlText w:val="%5."/>
      <w:lvlJc w:val="left"/>
      <w:pPr>
        <w:ind w:left="3240" w:hanging="360"/>
      </w:pPr>
    </w:lvl>
    <w:lvl w:ilvl="5" w:tplc="CE6C9360" w:tentative="1">
      <w:start w:val="1"/>
      <w:numFmt w:val="lowerRoman"/>
      <w:lvlText w:val="%6."/>
      <w:lvlJc w:val="right"/>
      <w:pPr>
        <w:ind w:left="3960" w:hanging="180"/>
      </w:pPr>
    </w:lvl>
    <w:lvl w:ilvl="6" w:tplc="4ED8485A" w:tentative="1">
      <w:start w:val="1"/>
      <w:numFmt w:val="decimal"/>
      <w:lvlText w:val="%7."/>
      <w:lvlJc w:val="left"/>
      <w:pPr>
        <w:ind w:left="4680" w:hanging="360"/>
      </w:pPr>
    </w:lvl>
    <w:lvl w:ilvl="7" w:tplc="F424B79C" w:tentative="1">
      <w:start w:val="1"/>
      <w:numFmt w:val="lowerLetter"/>
      <w:lvlText w:val="%8."/>
      <w:lvlJc w:val="left"/>
      <w:pPr>
        <w:ind w:left="5400" w:hanging="360"/>
      </w:pPr>
    </w:lvl>
    <w:lvl w:ilvl="8" w:tplc="7392437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318044E">
      <w:start w:val="1"/>
      <w:numFmt w:val="decimal"/>
      <w:lvlText w:val="%1."/>
      <w:lvlJc w:val="left"/>
      <w:pPr>
        <w:ind w:left="360" w:hanging="360"/>
      </w:pPr>
      <w:rPr>
        <w:rFonts w:hint="default"/>
      </w:rPr>
    </w:lvl>
    <w:lvl w:ilvl="1" w:tplc="6742B44E" w:tentative="1">
      <w:start w:val="1"/>
      <w:numFmt w:val="lowerLetter"/>
      <w:lvlText w:val="%2."/>
      <w:lvlJc w:val="left"/>
      <w:pPr>
        <w:ind w:left="1080" w:hanging="360"/>
      </w:pPr>
    </w:lvl>
    <w:lvl w:ilvl="2" w:tplc="BC82709A" w:tentative="1">
      <w:start w:val="1"/>
      <w:numFmt w:val="lowerRoman"/>
      <w:lvlText w:val="%3."/>
      <w:lvlJc w:val="right"/>
      <w:pPr>
        <w:ind w:left="1800" w:hanging="180"/>
      </w:pPr>
    </w:lvl>
    <w:lvl w:ilvl="3" w:tplc="5610F54C" w:tentative="1">
      <w:start w:val="1"/>
      <w:numFmt w:val="decimal"/>
      <w:lvlText w:val="%4."/>
      <w:lvlJc w:val="left"/>
      <w:pPr>
        <w:ind w:left="2520" w:hanging="360"/>
      </w:pPr>
    </w:lvl>
    <w:lvl w:ilvl="4" w:tplc="F89AD60A" w:tentative="1">
      <w:start w:val="1"/>
      <w:numFmt w:val="lowerLetter"/>
      <w:lvlText w:val="%5."/>
      <w:lvlJc w:val="left"/>
      <w:pPr>
        <w:ind w:left="3240" w:hanging="360"/>
      </w:pPr>
    </w:lvl>
    <w:lvl w:ilvl="5" w:tplc="F9605B06" w:tentative="1">
      <w:start w:val="1"/>
      <w:numFmt w:val="lowerRoman"/>
      <w:lvlText w:val="%6."/>
      <w:lvlJc w:val="right"/>
      <w:pPr>
        <w:ind w:left="3960" w:hanging="180"/>
      </w:pPr>
    </w:lvl>
    <w:lvl w:ilvl="6" w:tplc="6520EFCA" w:tentative="1">
      <w:start w:val="1"/>
      <w:numFmt w:val="decimal"/>
      <w:lvlText w:val="%7."/>
      <w:lvlJc w:val="left"/>
      <w:pPr>
        <w:ind w:left="4680" w:hanging="360"/>
      </w:pPr>
    </w:lvl>
    <w:lvl w:ilvl="7" w:tplc="D26AE076" w:tentative="1">
      <w:start w:val="1"/>
      <w:numFmt w:val="lowerLetter"/>
      <w:lvlText w:val="%8."/>
      <w:lvlJc w:val="left"/>
      <w:pPr>
        <w:ind w:left="5400" w:hanging="360"/>
      </w:pPr>
    </w:lvl>
    <w:lvl w:ilvl="8" w:tplc="B04CE126"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C12"/>
    <w:rsid w:val="00001E4F"/>
    <w:rsid w:val="0001784D"/>
    <w:rsid w:val="00055A70"/>
    <w:rsid w:val="0037238C"/>
    <w:rsid w:val="00474838"/>
    <w:rsid w:val="004C7657"/>
    <w:rsid w:val="005338D1"/>
    <w:rsid w:val="0064251E"/>
    <w:rsid w:val="00682D8A"/>
    <w:rsid w:val="007B43B8"/>
    <w:rsid w:val="007C4E79"/>
    <w:rsid w:val="00813808"/>
    <w:rsid w:val="008C0C12"/>
    <w:rsid w:val="008D2818"/>
    <w:rsid w:val="008E0264"/>
    <w:rsid w:val="00A3548A"/>
    <w:rsid w:val="00A905BE"/>
    <w:rsid w:val="00BE3406"/>
    <w:rsid w:val="00DA4EFD"/>
    <w:rsid w:val="00E62C39"/>
    <w:rsid w:val="00FE5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6978EF"/>
  <w15:docId w15:val="{4A3442C9-B95E-4B03-9B78-20E933E1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0513</RACS_x0020_ID>
    <Approved_x0020_Provider xmlns="a8338b6e-77a6-4851-82b6-98166143ffdd">Bupa Aged Care Australia Pty Ltd</Approved_x0020_Provider>
    <Management_x0020_Company_x0020_ID xmlns="a8338b6e-77a6-4851-82b6-98166143ffdd" xsi:nil="true"/>
    <Home xmlns="a8338b6e-77a6-4851-82b6-98166143ffdd">Bupa Tamworth</Home>
    <Signed xmlns="a8338b6e-77a6-4851-82b6-98166143ffdd" xsi:nil="true"/>
    <Uploaded xmlns="a8338b6e-77a6-4851-82b6-98166143ffdd">False</Uploaded>
    <Management_x0020_Company xmlns="a8338b6e-77a6-4851-82b6-98166143ffdd" xsi:nil="true"/>
    <Doc_x0020_Date xmlns="a8338b6e-77a6-4851-82b6-98166143ffdd">2020-07-30T05:34:00+00:00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1A4599AB-7CF4-DC11-AD41-005056922186</Home_x0020_ID>
    <State xmlns="a8338b6e-77a6-4851-82b6-98166143ffdd">NSW</State>
    <Doc_x0020_Sent_Received_x0020_Date xmlns="a8338b6e-77a6-4851-82b6-98166143ffdd">2020-07-30T00:00:00+00:00</Doc_x0020_Sent_Received_x0020_Date>
    <Activity_x0020_ID xmlns="a8338b6e-77a6-4851-82b6-98166143ffdd">88C5E701-00BD-EA11-B5AC-005056922186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28D6143B-3B2E-4A64-B7EF-E16FFBC2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5E51D17-ABC6-4B16-8123-4DC25A0D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2020-09-15T01:12:00Z</dcterms:created>
  <dcterms:modified xsi:type="dcterms:W3CDTF">2020-09-15T01:13:00Z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