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E4B0" w14:textId="77777777" w:rsidR="003C6EC2" w:rsidRPr="003C6EC2" w:rsidRDefault="007115A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63E65D" wp14:editId="4963E65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95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63E65F" wp14:editId="4963E66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611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Carramar Hostel</w:t>
      </w:r>
      <w:r w:rsidRPr="003C6EC2">
        <w:rPr>
          <w:rFonts w:ascii="Arial Black" w:hAnsi="Arial Black"/>
        </w:rPr>
        <w:t xml:space="preserve"> </w:t>
      </w:r>
    </w:p>
    <w:p w14:paraId="4963E4B1" w14:textId="77777777" w:rsidR="003C6EC2" w:rsidRPr="003C6EC2" w:rsidRDefault="007115AA" w:rsidP="003C6EC2">
      <w:pPr>
        <w:pStyle w:val="Title"/>
        <w:spacing w:before="360" w:after="480"/>
      </w:pPr>
      <w:r w:rsidRPr="003C6EC2">
        <w:rPr>
          <w:rFonts w:ascii="Arial Black" w:eastAsia="Calibri" w:hAnsi="Arial Black"/>
          <w:sz w:val="56"/>
        </w:rPr>
        <w:t>Performance Report</w:t>
      </w:r>
    </w:p>
    <w:p w14:paraId="4963E4B2" w14:textId="77777777" w:rsidR="001E6954" w:rsidRPr="003C6EC2" w:rsidRDefault="007115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186 Cooroy-Noosa Road </w:t>
      </w:r>
      <w:r w:rsidRPr="003C6EC2">
        <w:rPr>
          <w:color w:val="FFFFFF" w:themeColor="background1"/>
          <w:sz w:val="28"/>
        </w:rPr>
        <w:br/>
        <w:t>TEWANTIN QLD 4565</w:t>
      </w:r>
      <w:r w:rsidRPr="003C6EC2">
        <w:rPr>
          <w:color w:val="FFFFFF" w:themeColor="background1"/>
          <w:sz w:val="28"/>
        </w:rPr>
        <w:br/>
      </w:r>
      <w:r w:rsidRPr="003C6EC2">
        <w:rPr>
          <w:rFonts w:eastAsia="Calibri"/>
          <w:color w:val="FFFFFF" w:themeColor="background1"/>
          <w:sz w:val="28"/>
          <w:szCs w:val="56"/>
          <w:lang w:eastAsia="en-US"/>
        </w:rPr>
        <w:t>Phone number: 07 5449 8799</w:t>
      </w:r>
    </w:p>
    <w:p w14:paraId="4963E4B3" w14:textId="77777777" w:rsidR="003C6EC2" w:rsidRDefault="007115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5135 </w:t>
      </w:r>
    </w:p>
    <w:p w14:paraId="4963E4B4" w14:textId="77777777" w:rsidR="001E6954" w:rsidRPr="003C6EC2" w:rsidRDefault="007115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NoosaCare</w:t>
      </w:r>
      <w:proofErr w:type="spellEnd"/>
      <w:r w:rsidRPr="003C6EC2">
        <w:rPr>
          <w:rFonts w:eastAsia="Calibri"/>
          <w:color w:val="FFFFFF" w:themeColor="background1"/>
          <w:sz w:val="28"/>
          <w:szCs w:val="56"/>
          <w:lang w:eastAsia="en-US"/>
        </w:rPr>
        <w:t xml:space="preserve"> Inc</w:t>
      </w:r>
    </w:p>
    <w:p w14:paraId="4963E4B5" w14:textId="77777777" w:rsidR="001E6954" w:rsidRPr="003C6EC2" w:rsidRDefault="007115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2020</w:t>
      </w:r>
    </w:p>
    <w:p w14:paraId="4963E4B6" w14:textId="4A0F8499" w:rsidR="006B166B" w:rsidRPr="00C669CA" w:rsidRDefault="007115AA"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C669CA" w:rsidRPr="00C669CA">
        <w:rPr>
          <w:color w:val="FFFFFF" w:themeColor="background1"/>
          <w:sz w:val="28"/>
          <w:szCs w:val="28"/>
        </w:rPr>
        <w:t>18 December 2020</w:t>
      </w:r>
    </w:p>
    <w:bookmarkEnd w:id="1"/>
    <w:p w14:paraId="4963E4B7" w14:textId="77777777" w:rsidR="001E6954" w:rsidRPr="003C6EC2" w:rsidRDefault="0089521E" w:rsidP="001E6954">
      <w:pPr>
        <w:tabs>
          <w:tab w:val="left" w:pos="2127"/>
        </w:tabs>
        <w:spacing w:before="120"/>
        <w:rPr>
          <w:rFonts w:eastAsia="Calibri"/>
          <w:b/>
          <w:color w:val="FFFFFF" w:themeColor="background1"/>
          <w:sz w:val="28"/>
          <w:szCs w:val="56"/>
          <w:lang w:eastAsia="en-US"/>
        </w:rPr>
      </w:pPr>
    </w:p>
    <w:p w14:paraId="4963E4B8" w14:textId="77777777" w:rsidR="003C6EC2" w:rsidRDefault="008952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63E4B9" w14:textId="77777777" w:rsidR="00A30BEC" w:rsidRDefault="007115AA" w:rsidP="0094564F">
      <w:pPr>
        <w:pStyle w:val="Heading1"/>
      </w:pPr>
      <w:bookmarkStart w:id="2" w:name="_Hlk32477662"/>
      <w:r>
        <w:lastRenderedPageBreak/>
        <w:t>Publication of report</w:t>
      </w:r>
    </w:p>
    <w:p w14:paraId="4963E4BA" w14:textId="77777777" w:rsidR="00A30BEC" w:rsidRPr="006B166B" w:rsidRDefault="007115A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63E4BB" w14:textId="77777777" w:rsidR="007F5256" w:rsidRPr="0094564F" w:rsidRDefault="007115A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76B4" w14:paraId="4963E4E8" w14:textId="77777777" w:rsidTr="00EB1D71">
        <w:trPr>
          <w:trHeight w:val="227"/>
        </w:trPr>
        <w:tc>
          <w:tcPr>
            <w:tcW w:w="3942" w:type="pct"/>
            <w:shd w:val="clear" w:color="auto" w:fill="auto"/>
          </w:tcPr>
          <w:p w14:paraId="4963E4E6" w14:textId="77777777" w:rsidR="001E6954" w:rsidRPr="001E6954" w:rsidRDefault="007115AA"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63E4E7" w14:textId="7785A3D1" w:rsidR="001E6954" w:rsidRPr="001E6954" w:rsidRDefault="0089521E" w:rsidP="003C6EC2">
            <w:pPr>
              <w:keepNext/>
              <w:spacing w:before="40" w:after="40" w:line="240" w:lineRule="auto"/>
              <w:jc w:val="right"/>
              <w:rPr>
                <w:b/>
                <w:color w:val="0000FF"/>
              </w:rPr>
            </w:pPr>
          </w:p>
        </w:tc>
      </w:tr>
      <w:tr w:rsidR="009376B4" w14:paraId="4963E4EB" w14:textId="77777777" w:rsidTr="00EB1D71">
        <w:trPr>
          <w:trHeight w:val="227"/>
        </w:trPr>
        <w:tc>
          <w:tcPr>
            <w:tcW w:w="3942" w:type="pct"/>
            <w:shd w:val="clear" w:color="auto" w:fill="auto"/>
          </w:tcPr>
          <w:p w14:paraId="4963E4E9" w14:textId="77777777" w:rsidR="001E6954" w:rsidRPr="002B4C72" w:rsidRDefault="007115AA" w:rsidP="004A3816">
            <w:pPr>
              <w:spacing w:before="40" w:after="40" w:line="240" w:lineRule="auto"/>
              <w:ind w:left="312"/>
            </w:pPr>
            <w:r w:rsidRPr="001E6954">
              <w:t>Requirement 3(3)(a)</w:t>
            </w:r>
          </w:p>
        </w:tc>
        <w:tc>
          <w:tcPr>
            <w:tcW w:w="1058" w:type="pct"/>
            <w:shd w:val="clear" w:color="auto" w:fill="auto"/>
          </w:tcPr>
          <w:p w14:paraId="4963E4EA" w14:textId="73AF4215" w:rsidR="001E6954" w:rsidRPr="001E6954" w:rsidRDefault="007115AA" w:rsidP="004C55D8">
            <w:pPr>
              <w:spacing w:before="40" w:after="40" w:line="240" w:lineRule="auto"/>
              <w:ind w:left="-107"/>
              <w:jc w:val="right"/>
              <w:rPr>
                <w:color w:val="0000FF"/>
              </w:rPr>
            </w:pPr>
            <w:r w:rsidRPr="001E6954">
              <w:rPr>
                <w:bCs/>
                <w:iCs/>
                <w:color w:val="00577D"/>
                <w:szCs w:val="40"/>
              </w:rPr>
              <w:t>Compliant</w:t>
            </w:r>
          </w:p>
        </w:tc>
      </w:tr>
      <w:bookmarkEnd w:id="3"/>
    </w:tbl>
    <w:p w14:paraId="4963E555" w14:textId="77777777" w:rsidR="008A22FF" w:rsidRDefault="008952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963E556" w14:textId="77777777" w:rsidR="007F5256" w:rsidRPr="00D21DCD" w:rsidRDefault="007115AA" w:rsidP="00EC5474">
      <w:pPr>
        <w:pStyle w:val="Heading1"/>
      </w:pPr>
      <w:r>
        <w:lastRenderedPageBreak/>
        <w:t>Detailed assessment</w:t>
      </w:r>
    </w:p>
    <w:p w14:paraId="4963E557" w14:textId="77777777" w:rsidR="001E6954" w:rsidRPr="00D63989" w:rsidRDefault="007115A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63E558" w14:textId="77777777" w:rsidR="001E6954" w:rsidRPr="001E6954" w:rsidRDefault="007115AA" w:rsidP="001E6954">
      <w:pPr>
        <w:rPr>
          <w:color w:val="auto"/>
        </w:rPr>
      </w:pPr>
      <w:r w:rsidRPr="00D63989">
        <w:t>The report also specifies areas in which improvements must be made to ensure the Quality Standards are complied with.</w:t>
      </w:r>
    </w:p>
    <w:p w14:paraId="4963E559" w14:textId="77777777" w:rsidR="001E6954" w:rsidRPr="00D63989" w:rsidRDefault="007115A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963E55A" w14:textId="1D95C001" w:rsidR="004B33E7" w:rsidRPr="00F43D66" w:rsidRDefault="007115AA" w:rsidP="004B33E7">
      <w:pPr>
        <w:pStyle w:val="ListBullet"/>
      </w:pPr>
      <w:r w:rsidRPr="00F43D66">
        <w:t>the Assessment Team’s report for the Assessment Contact - Site; the Assessment Contact - Site report was informed by a site assessment, observations at the service, review of documents and interviews with staff, consumers/representatives and others</w:t>
      </w:r>
    </w:p>
    <w:p w14:paraId="4963E55B" w14:textId="51706B3B" w:rsidR="004B33E7" w:rsidRPr="00F43D66" w:rsidRDefault="007115AA" w:rsidP="004B33E7">
      <w:pPr>
        <w:pStyle w:val="ListBullet"/>
      </w:pPr>
      <w:r w:rsidRPr="00F43D66">
        <w:t xml:space="preserve">the provider’s response to the Assessment Contact - Site report received </w:t>
      </w:r>
      <w:r w:rsidR="00C669CA" w:rsidRPr="00F43D66">
        <w:t>16 December 2020</w:t>
      </w:r>
    </w:p>
    <w:p w14:paraId="4963E55D" w14:textId="7B3BEAED" w:rsidR="008A22FF" w:rsidRPr="00F43D66" w:rsidRDefault="00F43D66" w:rsidP="00F43D66">
      <w:pPr>
        <w:pStyle w:val="ListBullet"/>
        <w:spacing w:after="160" w:line="259" w:lineRule="auto"/>
        <w:rPr>
          <w:rFonts w:cs="Times New Roman"/>
        </w:rPr>
      </w:pPr>
      <w:r w:rsidRPr="00F43D66">
        <w:t xml:space="preserve">the </w:t>
      </w:r>
      <w:r>
        <w:t>I</w:t>
      </w:r>
      <w:r w:rsidRPr="00F43D66">
        <w:t xml:space="preserve">nfection control monitoring checklist. </w:t>
      </w:r>
    </w:p>
    <w:p w14:paraId="4963E55E" w14:textId="77777777" w:rsidR="00095CD4" w:rsidRDefault="0089521E" w:rsidP="00095CD4">
      <w:pPr>
        <w:sectPr w:rsidR="00095CD4" w:rsidSect="005058B8">
          <w:headerReference w:type="first" r:id="rId18"/>
          <w:pgSz w:w="11906" w:h="16838"/>
          <w:pgMar w:top="1701" w:right="1418" w:bottom="1418" w:left="1418" w:header="709" w:footer="397" w:gutter="0"/>
          <w:cols w:space="708"/>
          <w:docGrid w:linePitch="360"/>
        </w:sectPr>
      </w:pPr>
    </w:p>
    <w:p w14:paraId="4963E59E" w14:textId="77777777" w:rsidR="00032B17" w:rsidRDefault="0089521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963E59F" w14:textId="404E6A0D" w:rsidR="00CB3BA9" w:rsidRDefault="007115A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63E665" wp14:editId="4963E66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63E5A0" w14:textId="77777777" w:rsidR="007F5256" w:rsidRPr="00FD1B02" w:rsidRDefault="007115AA" w:rsidP="00032B17">
      <w:pPr>
        <w:pStyle w:val="Heading3"/>
        <w:shd w:val="clear" w:color="auto" w:fill="F2F2F2" w:themeFill="background1" w:themeFillShade="F2"/>
      </w:pPr>
      <w:r w:rsidRPr="00FD1B02">
        <w:t>Consumer outcome:</w:t>
      </w:r>
    </w:p>
    <w:p w14:paraId="4963E5A1" w14:textId="77777777" w:rsidR="007F5256" w:rsidRDefault="007115AA" w:rsidP="00912DE6">
      <w:pPr>
        <w:numPr>
          <w:ilvl w:val="0"/>
          <w:numId w:val="3"/>
        </w:numPr>
        <w:shd w:val="clear" w:color="auto" w:fill="F2F2F2" w:themeFill="background1" w:themeFillShade="F2"/>
      </w:pPr>
      <w:r>
        <w:t>I get personal care, clinical care, or both personal care and clinical care, that is safe and right for me.</w:t>
      </w:r>
    </w:p>
    <w:p w14:paraId="4963E5A2" w14:textId="77777777" w:rsidR="007F5256" w:rsidRDefault="007115AA" w:rsidP="00032B17">
      <w:pPr>
        <w:pStyle w:val="Heading3"/>
        <w:shd w:val="clear" w:color="auto" w:fill="F2F2F2" w:themeFill="background1" w:themeFillShade="F2"/>
      </w:pPr>
      <w:r>
        <w:t>Organisation statement:</w:t>
      </w:r>
    </w:p>
    <w:p w14:paraId="4963E5A3" w14:textId="77777777" w:rsidR="007F5256" w:rsidRDefault="007115A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63E5A4" w14:textId="77777777" w:rsidR="007F5256" w:rsidRDefault="007115AA" w:rsidP="00427817">
      <w:pPr>
        <w:pStyle w:val="Heading2"/>
      </w:pPr>
      <w:r>
        <w:t>Assessment of Standard 3</w:t>
      </w:r>
    </w:p>
    <w:p w14:paraId="4963E5A6" w14:textId="609502F7" w:rsidR="007F5256" w:rsidRPr="00F43D66" w:rsidRDefault="00F43D66" w:rsidP="00F43D66">
      <w:pPr>
        <w:rPr>
          <w:rFonts w:eastAsia="Calibri"/>
          <w:color w:val="auto"/>
          <w:lang w:eastAsia="en-US"/>
        </w:rPr>
      </w:pPr>
      <w:r w:rsidRPr="00F43D66">
        <w:rPr>
          <w:rFonts w:eastAsiaTheme="minorHAnsi"/>
          <w:color w:val="auto"/>
        </w:rPr>
        <w:t xml:space="preserve">The Assessment Team did not assess all Requirements under this Standard and therefore a compliance summary or rating was not provided. </w:t>
      </w:r>
    </w:p>
    <w:p w14:paraId="4963E5A7" w14:textId="4F9FB4DE" w:rsidR="00301877" w:rsidRDefault="007115A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63E5A8" w14:textId="36AA1030" w:rsidR="00853601" w:rsidRPr="00853601" w:rsidRDefault="007115AA" w:rsidP="00853601">
      <w:pPr>
        <w:pStyle w:val="Heading3"/>
      </w:pPr>
      <w:r w:rsidRPr="00853601">
        <w:t>Requirement 3(3)(a)</w:t>
      </w:r>
      <w:r>
        <w:tab/>
        <w:t>Compliant</w:t>
      </w:r>
    </w:p>
    <w:p w14:paraId="4963E5A9" w14:textId="77777777" w:rsidR="00853601" w:rsidRPr="004A3816" w:rsidRDefault="007115AA" w:rsidP="00853601">
      <w:pPr>
        <w:rPr>
          <w:i/>
        </w:rPr>
      </w:pPr>
      <w:r w:rsidRPr="004A3816">
        <w:rPr>
          <w:i/>
        </w:rPr>
        <w:t>Each consumer gets safe and effective personal care, clinical care, or both personal care and clinical care, that:</w:t>
      </w:r>
    </w:p>
    <w:p w14:paraId="4963E5AA" w14:textId="77777777" w:rsidR="00853601" w:rsidRPr="004A3816" w:rsidRDefault="007115AA" w:rsidP="00853601">
      <w:pPr>
        <w:numPr>
          <w:ilvl w:val="0"/>
          <w:numId w:val="24"/>
        </w:numPr>
        <w:tabs>
          <w:tab w:val="right" w:pos="9026"/>
        </w:tabs>
        <w:spacing w:before="0" w:after="0"/>
        <w:ind w:left="567" w:hanging="425"/>
        <w:outlineLvl w:val="4"/>
        <w:rPr>
          <w:i/>
        </w:rPr>
      </w:pPr>
      <w:r w:rsidRPr="004A3816">
        <w:rPr>
          <w:i/>
        </w:rPr>
        <w:t>is best practice; and</w:t>
      </w:r>
    </w:p>
    <w:p w14:paraId="4963E5AB" w14:textId="77777777" w:rsidR="00853601" w:rsidRPr="004A3816" w:rsidRDefault="007115AA" w:rsidP="00853601">
      <w:pPr>
        <w:numPr>
          <w:ilvl w:val="0"/>
          <w:numId w:val="24"/>
        </w:numPr>
        <w:tabs>
          <w:tab w:val="right" w:pos="9026"/>
        </w:tabs>
        <w:spacing w:before="0" w:after="0"/>
        <w:ind w:left="567" w:hanging="425"/>
        <w:outlineLvl w:val="4"/>
        <w:rPr>
          <w:i/>
        </w:rPr>
      </w:pPr>
      <w:r w:rsidRPr="004A3816">
        <w:rPr>
          <w:i/>
        </w:rPr>
        <w:t>is tailored to their needs; and</w:t>
      </w:r>
    </w:p>
    <w:p w14:paraId="4963E5AC" w14:textId="77777777" w:rsidR="00853601" w:rsidRPr="004A3816" w:rsidRDefault="007115AA" w:rsidP="00853601">
      <w:pPr>
        <w:numPr>
          <w:ilvl w:val="0"/>
          <w:numId w:val="24"/>
        </w:numPr>
        <w:tabs>
          <w:tab w:val="right" w:pos="9026"/>
        </w:tabs>
        <w:spacing w:before="0" w:after="0"/>
        <w:ind w:left="567" w:hanging="425"/>
        <w:outlineLvl w:val="4"/>
        <w:rPr>
          <w:i/>
        </w:rPr>
      </w:pPr>
      <w:r w:rsidRPr="004A3816">
        <w:rPr>
          <w:i/>
        </w:rPr>
        <w:t>optimises their health and well-being.</w:t>
      </w:r>
    </w:p>
    <w:p w14:paraId="5F826C6A" w14:textId="77777777" w:rsidR="00AB3AA5" w:rsidRDefault="00F43D66" w:rsidP="00853601">
      <w:pPr>
        <w:rPr>
          <w:color w:val="auto"/>
        </w:rPr>
      </w:pPr>
      <w:r w:rsidRPr="007115AA">
        <w:rPr>
          <w:color w:val="auto"/>
        </w:rPr>
        <w:t xml:space="preserve">Consumers </w:t>
      </w:r>
      <w:r w:rsidR="00FC670A" w:rsidRPr="007115AA">
        <w:rPr>
          <w:color w:val="auto"/>
        </w:rPr>
        <w:t>were satisfied they received safe and effective personal and clinical care. C</w:t>
      </w:r>
      <w:r w:rsidR="00FC670A" w:rsidRPr="007115AA">
        <w:rPr>
          <w:rFonts w:eastAsia="Calibri"/>
          <w:color w:val="auto"/>
          <w:lang w:eastAsia="en-US"/>
        </w:rPr>
        <w:t>are documentation reflected individualised care that was safe, effective and tailored to the specific needs and preferences of the consumer</w:t>
      </w:r>
      <w:r w:rsidR="00FC670A">
        <w:rPr>
          <w:rFonts w:eastAsia="Calibri"/>
          <w:color w:val="auto"/>
          <w:lang w:eastAsia="en-US"/>
        </w:rPr>
        <w:t>.</w:t>
      </w:r>
      <w:r w:rsidR="00FC670A" w:rsidRPr="00853601">
        <w:rPr>
          <w:color w:val="0000FF"/>
        </w:rPr>
        <w:t xml:space="preserve"> </w:t>
      </w:r>
      <w:r w:rsidR="00FC670A" w:rsidRPr="00703980">
        <w:rPr>
          <w:color w:val="auto"/>
        </w:rPr>
        <w:t>Registered and care staff describe</w:t>
      </w:r>
      <w:r w:rsidR="00FC670A">
        <w:rPr>
          <w:color w:val="auto"/>
        </w:rPr>
        <w:t>d</w:t>
      </w:r>
      <w:r w:rsidR="00FC670A" w:rsidRPr="00703980">
        <w:rPr>
          <w:color w:val="auto"/>
        </w:rPr>
        <w:t xml:space="preserve"> consumers</w:t>
      </w:r>
      <w:r w:rsidR="00FC670A">
        <w:rPr>
          <w:color w:val="auto"/>
        </w:rPr>
        <w:t>’</w:t>
      </w:r>
      <w:r w:rsidR="00FC670A" w:rsidRPr="00703980">
        <w:rPr>
          <w:color w:val="auto"/>
        </w:rPr>
        <w:t xml:space="preserve"> individual needs and preferences and how these </w:t>
      </w:r>
      <w:r w:rsidR="00AB3AA5">
        <w:rPr>
          <w:color w:val="auto"/>
        </w:rPr>
        <w:t>were</w:t>
      </w:r>
      <w:r w:rsidR="00FC670A" w:rsidRPr="00703980">
        <w:rPr>
          <w:color w:val="auto"/>
        </w:rPr>
        <w:t xml:space="preserve"> managed in line with their care </w:t>
      </w:r>
      <w:r w:rsidR="00FC670A" w:rsidRPr="003A253C">
        <w:rPr>
          <w:color w:val="auto"/>
        </w:rPr>
        <w:t xml:space="preserve">plan. </w:t>
      </w:r>
    </w:p>
    <w:p w14:paraId="1456708D" w14:textId="2750A7CC" w:rsidR="00AB3AA5" w:rsidRPr="00AB3AA5" w:rsidRDefault="00AB3AA5" w:rsidP="00AB3AA5">
      <w:pPr>
        <w:rPr>
          <w:color w:val="auto"/>
        </w:rPr>
      </w:pPr>
      <w:r w:rsidRPr="00AB3AA5">
        <w:rPr>
          <w:color w:val="auto"/>
        </w:rPr>
        <w:t>The Assessment Team reviewed the service’s Continuous Improvement Plan to understand the actions and improvements regarding its restraint management process. These improvements were observed by the Assessment Team while conducting a review of the restraint documentation in consumers’ files and corroborated through discussions with staff, consumers and representatives.</w:t>
      </w:r>
    </w:p>
    <w:p w14:paraId="6314B027" w14:textId="0EC82C4F" w:rsidR="00690323" w:rsidRDefault="00AB3AA5" w:rsidP="00690323">
      <w:pPr>
        <w:rPr>
          <w:color w:val="auto"/>
        </w:rPr>
      </w:pPr>
      <w:r w:rsidRPr="00BF49EE">
        <w:rPr>
          <w:color w:val="auto"/>
        </w:rPr>
        <w:lastRenderedPageBreak/>
        <w:t>All restraint authorisation documentation had been uploaded to individual electronic consumer care records. The service also retains a hard copy folder organised chronologically based on review date to prompt when individual reviews are due.</w:t>
      </w:r>
      <w:r w:rsidR="00BF49EE" w:rsidRPr="00BF49EE">
        <w:rPr>
          <w:color w:val="auto"/>
        </w:rPr>
        <w:t xml:space="preserve"> Progress notes document</w:t>
      </w:r>
      <w:r w:rsidR="00BF49EE">
        <w:rPr>
          <w:color w:val="auto"/>
        </w:rPr>
        <w:t>ed</w:t>
      </w:r>
      <w:r w:rsidR="00BF49EE" w:rsidRPr="00BF49EE">
        <w:rPr>
          <w:color w:val="auto"/>
        </w:rPr>
        <w:t xml:space="preserve"> conversations and discussions of restraint review with involvement with the M</w:t>
      </w:r>
      <w:r w:rsidR="00BF49EE">
        <w:rPr>
          <w:color w:val="auto"/>
        </w:rPr>
        <w:t xml:space="preserve">edical officer </w:t>
      </w:r>
      <w:r w:rsidR="00BF49EE" w:rsidRPr="00BF49EE">
        <w:rPr>
          <w:color w:val="auto"/>
        </w:rPr>
        <w:t>and geriatrician when required.</w:t>
      </w:r>
      <w:r w:rsidR="00BF49EE">
        <w:rPr>
          <w:color w:val="auto"/>
        </w:rPr>
        <w:t xml:space="preserve"> </w:t>
      </w:r>
      <w:r w:rsidR="00BF49EE" w:rsidRPr="000B23E0">
        <w:rPr>
          <w:color w:val="auto"/>
        </w:rPr>
        <w:t xml:space="preserve">Restraint authorisation and assessment documentation </w:t>
      </w:r>
      <w:r w:rsidR="006A497A">
        <w:rPr>
          <w:color w:val="auto"/>
        </w:rPr>
        <w:t>was</w:t>
      </w:r>
      <w:r w:rsidR="00BF49EE" w:rsidRPr="000B23E0">
        <w:rPr>
          <w:color w:val="auto"/>
        </w:rPr>
        <w:t xml:space="preserve"> reviewed by the M</w:t>
      </w:r>
      <w:r w:rsidR="006A497A">
        <w:rPr>
          <w:color w:val="auto"/>
        </w:rPr>
        <w:t>edical officer</w:t>
      </w:r>
      <w:r w:rsidR="00BF49EE" w:rsidRPr="000B23E0">
        <w:rPr>
          <w:color w:val="auto"/>
        </w:rPr>
        <w:t xml:space="preserve"> on a three-monthly schedule or when there </w:t>
      </w:r>
      <w:r w:rsidR="006A497A">
        <w:rPr>
          <w:color w:val="auto"/>
        </w:rPr>
        <w:t>was</w:t>
      </w:r>
      <w:r w:rsidR="00BF49EE" w:rsidRPr="000B23E0">
        <w:rPr>
          <w:color w:val="auto"/>
        </w:rPr>
        <w:t xml:space="preserve"> a change to the consumer</w:t>
      </w:r>
      <w:r w:rsidR="006A497A">
        <w:rPr>
          <w:color w:val="auto"/>
        </w:rPr>
        <w:t>’</w:t>
      </w:r>
      <w:r w:rsidR="00BF49EE" w:rsidRPr="000B23E0">
        <w:rPr>
          <w:color w:val="auto"/>
        </w:rPr>
        <w:t>s care needs. All consumers reviewed who were prescribed chemical restraints have a restraint authorisation form signed by a M</w:t>
      </w:r>
      <w:r w:rsidR="006A497A">
        <w:rPr>
          <w:color w:val="auto"/>
        </w:rPr>
        <w:t xml:space="preserve">edical officer, management </w:t>
      </w:r>
      <w:r w:rsidR="00BF49EE" w:rsidRPr="000B23E0">
        <w:rPr>
          <w:color w:val="auto"/>
        </w:rPr>
        <w:t>and a relative or Enduring Power of Attorney.</w:t>
      </w:r>
      <w:r w:rsidR="006A497A">
        <w:rPr>
          <w:color w:val="auto"/>
        </w:rPr>
        <w:t xml:space="preserve"> </w:t>
      </w:r>
      <w:r w:rsidR="00BF49EE" w:rsidRPr="000B23E0">
        <w:rPr>
          <w:color w:val="auto"/>
        </w:rPr>
        <w:t>The service h</w:t>
      </w:r>
      <w:r w:rsidR="006A497A">
        <w:rPr>
          <w:color w:val="auto"/>
        </w:rPr>
        <w:t>e</w:t>
      </w:r>
      <w:r w:rsidR="00BF49EE" w:rsidRPr="000B23E0">
        <w:rPr>
          <w:color w:val="auto"/>
        </w:rPr>
        <w:t xml:space="preserve">ld monthly clinical governance meetings </w:t>
      </w:r>
      <w:r w:rsidR="006A497A">
        <w:rPr>
          <w:color w:val="auto"/>
        </w:rPr>
        <w:t xml:space="preserve">when </w:t>
      </w:r>
      <w:r w:rsidR="00BF49EE" w:rsidRPr="000B23E0">
        <w:rPr>
          <w:color w:val="auto"/>
        </w:rPr>
        <w:t xml:space="preserve">clinical indicators, restraints and the risk register </w:t>
      </w:r>
      <w:r w:rsidR="006A497A">
        <w:rPr>
          <w:color w:val="auto"/>
        </w:rPr>
        <w:t>were</w:t>
      </w:r>
      <w:r w:rsidR="00BF49EE" w:rsidRPr="000B23E0">
        <w:rPr>
          <w:color w:val="auto"/>
        </w:rPr>
        <w:t xml:space="preserve"> discussed in line with individual consumer</w:t>
      </w:r>
      <w:r w:rsidR="006A497A">
        <w:rPr>
          <w:color w:val="auto"/>
        </w:rPr>
        <w:t>’</w:t>
      </w:r>
      <w:r w:rsidR="00BF49EE" w:rsidRPr="000B23E0">
        <w:rPr>
          <w:color w:val="auto"/>
        </w:rPr>
        <w:t>s care.</w:t>
      </w:r>
      <w:r w:rsidR="00690323">
        <w:rPr>
          <w:color w:val="auto"/>
        </w:rPr>
        <w:t xml:space="preserve"> </w:t>
      </w:r>
      <w:r w:rsidR="00BF49EE" w:rsidRPr="000B23E0">
        <w:rPr>
          <w:color w:val="auto"/>
        </w:rPr>
        <w:t>Additional restraint and psychotropic education ha</w:t>
      </w:r>
      <w:r w:rsidR="00690323">
        <w:rPr>
          <w:color w:val="auto"/>
        </w:rPr>
        <w:t>d</w:t>
      </w:r>
      <w:r w:rsidR="00BF49EE" w:rsidRPr="000B23E0">
        <w:rPr>
          <w:color w:val="auto"/>
        </w:rPr>
        <w:t xml:space="preserve"> been provided to registered staff regarding its use and the use of alternative strategies to mitigate behaviours and support consumer care.</w:t>
      </w:r>
    </w:p>
    <w:p w14:paraId="247C142C" w14:textId="5D9FAFE9" w:rsidR="00690323" w:rsidRPr="00690323" w:rsidRDefault="00690323" w:rsidP="00690323">
      <w:pPr>
        <w:rPr>
          <w:color w:val="auto"/>
        </w:rPr>
      </w:pPr>
      <w:r w:rsidRPr="00690323">
        <w:rPr>
          <w:color w:val="auto"/>
        </w:rPr>
        <w:t xml:space="preserve">Management said they actively consulted with Medical officers to reduce psychotropic use where possible and the register demonstrated medications are reviewed on a regular basis and medications no longer necessary were decreased and/or ceased if there was no adverse effect identified for the consumer. The Assessment Team observed quiet, patient and gentle interactions between consumers and staff in the </w:t>
      </w:r>
      <w:r>
        <w:rPr>
          <w:color w:val="auto"/>
        </w:rPr>
        <w:t xml:space="preserve">Memory support unit. </w:t>
      </w:r>
    </w:p>
    <w:p w14:paraId="3FE9F329" w14:textId="262DA36E" w:rsidR="00690323" w:rsidRPr="00690323" w:rsidRDefault="00690323" w:rsidP="00690323">
      <w:pPr>
        <w:rPr>
          <w:color w:val="auto"/>
        </w:rPr>
      </w:pPr>
      <w:r w:rsidRPr="00690323">
        <w:rPr>
          <w:color w:val="auto"/>
        </w:rPr>
        <w:t>In relation to management of skin integrity and wound care, interviews with management, staff and consumers, review of associated documentation including sampled consumer files identified</w:t>
      </w:r>
      <w:r>
        <w:rPr>
          <w:color w:val="auto"/>
        </w:rPr>
        <w:t xml:space="preserve"> appropriate wound care delivery and the use of preventative </w:t>
      </w:r>
      <w:r w:rsidR="00A02742">
        <w:rPr>
          <w:color w:val="auto"/>
        </w:rPr>
        <w:t>strategies to support consumer skin care.</w:t>
      </w:r>
      <w:r w:rsidR="00A02742" w:rsidRPr="00A02742">
        <w:rPr>
          <w:rFonts w:eastAsiaTheme="minorEastAsia"/>
          <w:color w:val="auto"/>
          <w:lang w:eastAsia="en-US"/>
        </w:rPr>
        <w:t xml:space="preserve"> </w:t>
      </w:r>
      <w:r w:rsidR="00A02742" w:rsidRPr="00703980">
        <w:rPr>
          <w:rFonts w:eastAsiaTheme="minorEastAsia"/>
          <w:color w:val="auto"/>
          <w:lang w:eastAsia="en-US"/>
        </w:rPr>
        <w:t>Registered staff reported they ha</w:t>
      </w:r>
      <w:r w:rsidR="00A02742">
        <w:rPr>
          <w:rFonts w:eastAsiaTheme="minorEastAsia"/>
          <w:color w:val="auto"/>
          <w:lang w:eastAsia="en-US"/>
        </w:rPr>
        <w:t>d</w:t>
      </w:r>
      <w:r w:rsidR="00A02742" w:rsidRPr="00703980">
        <w:rPr>
          <w:rFonts w:eastAsiaTheme="minorEastAsia"/>
          <w:color w:val="auto"/>
          <w:lang w:eastAsia="en-US"/>
        </w:rPr>
        <w:t xml:space="preserve"> education on wound care and ha</w:t>
      </w:r>
      <w:r w:rsidR="00A02742">
        <w:rPr>
          <w:rFonts w:eastAsiaTheme="minorEastAsia"/>
          <w:color w:val="auto"/>
          <w:lang w:eastAsia="en-US"/>
        </w:rPr>
        <w:t>d</w:t>
      </w:r>
      <w:r w:rsidR="00A02742" w:rsidRPr="00703980">
        <w:rPr>
          <w:rFonts w:eastAsiaTheme="minorEastAsia"/>
          <w:color w:val="auto"/>
          <w:lang w:eastAsia="en-US"/>
        </w:rPr>
        <w:t xml:space="preserve"> the knowledge, skills and equipment to provide safe effective wound care.</w:t>
      </w:r>
    </w:p>
    <w:p w14:paraId="0442D80C" w14:textId="74EE961F" w:rsidR="00A02742" w:rsidRPr="00A02742" w:rsidRDefault="00A02742" w:rsidP="00A02742">
      <w:pPr>
        <w:rPr>
          <w:rFonts w:eastAsiaTheme="minorEastAsia"/>
          <w:color w:val="auto"/>
          <w:lang w:eastAsia="en-US"/>
        </w:rPr>
      </w:pPr>
      <w:r w:rsidRPr="00A02742">
        <w:rPr>
          <w:rFonts w:eastAsiaTheme="minorEastAsia"/>
          <w:color w:val="auto"/>
          <w:lang w:eastAsia="en-US"/>
        </w:rPr>
        <w:t xml:space="preserve">Consumers’ pain </w:t>
      </w:r>
      <w:r>
        <w:rPr>
          <w:rFonts w:eastAsiaTheme="minorEastAsia"/>
          <w:color w:val="auto"/>
          <w:lang w:eastAsia="en-US"/>
        </w:rPr>
        <w:t xml:space="preserve">has been </w:t>
      </w:r>
      <w:r w:rsidRPr="00A02742">
        <w:rPr>
          <w:rFonts w:eastAsiaTheme="minorEastAsia"/>
          <w:color w:val="auto"/>
          <w:lang w:eastAsia="en-US"/>
        </w:rPr>
        <w:t xml:space="preserve">regularly assessed to evaluate pain management strategies and identify any changes to pain levels. Review of sampled consumers’ files demonstrated pain assessments </w:t>
      </w:r>
      <w:r>
        <w:rPr>
          <w:rFonts w:eastAsiaTheme="minorEastAsia"/>
          <w:color w:val="auto"/>
          <w:lang w:eastAsia="en-US"/>
        </w:rPr>
        <w:t>were</w:t>
      </w:r>
      <w:r w:rsidRPr="00A02742">
        <w:rPr>
          <w:rFonts w:eastAsiaTheme="minorEastAsia"/>
          <w:color w:val="auto"/>
          <w:lang w:eastAsia="en-US"/>
        </w:rPr>
        <w:t xml:space="preserve"> completed, reviewed and evaluated. The service undert</w:t>
      </w:r>
      <w:r>
        <w:rPr>
          <w:rFonts w:eastAsiaTheme="minorEastAsia"/>
          <w:color w:val="auto"/>
          <w:lang w:eastAsia="en-US"/>
        </w:rPr>
        <w:t>akes</w:t>
      </w:r>
      <w:r w:rsidRPr="00A02742">
        <w:rPr>
          <w:rFonts w:eastAsiaTheme="minorEastAsia"/>
          <w:color w:val="auto"/>
          <w:lang w:eastAsia="en-US"/>
        </w:rPr>
        <w:t xml:space="preserve"> a range of pharmacological and non- pharmacological strategies in conjunction with allied health professionals to assess and manage consumers’ pain. Consumers reported they </w:t>
      </w:r>
      <w:r>
        <w:rPr>
          <w:rFonts w:eastAsiaTheme="minorEastAsia"/>
          <w:color w:val="auto"/>
          <w:lang w:eastAsia="en-US"/>
        </w:rPr>
        <w:t>were</w:t>
      </w:r>
      <w:r w:rsidRPr="00A02742">
        <w:rPr>
          <w:rFonts w:eastAsiaTheme="minorEastAsia"/>
          <w:color w:val="auto"/>
          <w:lang w:eastAsia="en-US"/>
        </w:rPr>
        <w:t xml:space="preserve"> as free as possible from pain and if they experience</w:t>
      </w:r>
      <w:r>
        <w:rPr>
          <w:rFonts w:eastAsiaTheme="minorEastAsia"/>
          <w:color w:val="auto"/>
          <w:lang w:eastAsia="en-US"/>
        </w:rPr>
        <w:t>d</w:t>
      </w:r>
      <w:r w:rsidRPr="00A02742">
        <w:rPr>
          <w:rFonts w:eastAsiaTheme="minorEastAsia"/>
          <w:color w:val="auto"/>
          <w:lang w:eastAsia="en-US"/>
        </w:rPr>
        <w:t xml:space="preserve"> pain, staff </w:t>
      </w:r>
      <w:r>
        <w:rPr>
          <w:rFonts w:eastAsiaTheme="minorEastAsia"/>
          <w:color w:val="auto"/>
          <w:lang w:eastAsia="en-US"/>
        </w:rPr>
        <w:t>were</w:t>
      </w:r>
      <w:r w:rsidRPr="00A02742">
        <w:rPr>
          <w:rFonts w:eastAsiaTheme="minorEastAsia"/>
          <w:color w:val="auto"/>
          <w:lang w:eastAsia="en-US"/>
        </w:rPr>
        <w:t xml:space="preserve"> prompt to provide appropriate treatment such as massage, heat, repositioning or pain relief medication.</w:t>
      </w:r>
    </w:p>
    <w:p w14:paraId="70930D01" w14:textId="3D393626" w:rsidR="00690323" w:rsidRPr="00690323" w:rsidRDefault="007115AA" w:rsidP="00690323">
      <w:pPr>
        <w:rPr>
          <w:color w:val="auto"/>
        </w:rPr>
      </w:pPr>
      <w:r>
        <w:rPr>
          <w:color w:val="auto"/>
        </w:rPr>
        <w:t xml:space="preserve">It is my decision based on the information recorded above, consumers received safe and effective clinical and personal care, therefore this Requirement is Compliant. </w:t>
      </w:r>
    </w:p>
    <w:p w14:paraId="108D6EF6" w14:textId="08870DF0" w:rsidR="00AB3AA5" w:rsidRPr="00AB3AA5" w:rsidRDefault="00AB3AA5" w:rsidP="00AB3AA5">
      <w:pPr>
        <w:rPr>
          <w:color w:val="auto"/>
        </w:rPr>
      </w:pPr>
    </w:p>
    <w:p w14:paraId="4963E653" w14:textId="77777777" w:rsidR="00095CD4" w:rsidRDefault="0089521E"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963E654" w14:textId="77777777" w:rsidR="00A93E3F" w:rsidRDefault="007115AA" w:rsidP="00095CD4">
      <w:pPr>
        <w:pStyle w:val="Heading1"/>
      </w:pPr>
      <w:r>
        <w:lastRenderedPageBreak/>
        <w:t>Areas for improvement</w:t>
      </w:r>
    </w:p>
    <w:p w14:paraId="4963E656" w14:textId="77777777" w:rsidR="004B33E7" w:rsidRPr="00E830C7" w:rsidRDefault="007115A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E699" w14:textId="77777777" w:rsidR="00354BE2" w:rsidRDefault="007115AA">
      <w:pPr>
        <w:spacing w:before="0" w:after="0" w:line="240" w:lineRule="auto"/>
      </w:pPr>
      <w:r>
        <w:separator/>
      </w:r>
    </w:p>
  </w:endnote>
  <w:endnote w:type="continuationSeparator" w:id="0">
    <w:p w14:paraId="4963E69B" w14:textId="77777777" w:rsidR="00354BE2" w:rsidRDefault="007115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2" w14:textId="77777777" w:rsidR="00506F7F" w:rsidRPr="009A1F1B" w:rsidRDefault="007115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63E673" w14:textId="77777777" w:rsidR="00506F7F" w:rsidRPr="00C72FFB" w:rsidRDefault="007115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63E674" w14:textId="77777777" w:rsidR="00506F7F" w:rsidRPr="00C72FFB" w:rsidRDefault="007115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5" w14:textId="77777777" w:rsidR="00506F7F" w:rsidRPr="009A1F1B" w:rsidRDefault="007115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63E676" w14:textId="77777777" w:rsidR="00506F7F" w:rsidRPr="00C72FFB" w:rsidRDefault="007115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63E677" w14:textId="77777777" w:rsidR="00506F7F" w:rsidRPr="00A3716D" w:rsidRDefault="007115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E695" w14:textId="77777777" w:rsidR="00354BE2" w:rsidRDefault="007115AA">
      <w:pPr>
        <w:spacing w:before="0" w:after="0" w:line="240" w:lineRule="auto"/>
      </w:pPr>
      <w:r>
        <w:separator/>
      </w:r>
    </w:p>
  </w:footnote>
  <w:footnote w:type="continuationSeparator" w:id="0">
    <w:p w14:paraId="4963E697" w14:textId="77777777" w:rsidR="00354BE2" w:rsidRDefault="007115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1" w14:textId="77777777" w:rsidR="00506F7F" w:rsidRDefault="007115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63E695" wp14:editId="4963E6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2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94" w14:textId="77777777" w:rsidR="00506F7F" w:rsidRDefault="007115AA" w:rsidP="009C6F30">
    <w:pPr>
      <w:tabs>
        <w:tab w:val="left" w:pos="3624"/>
      </w:tabs>
    </w:pPr>
    <w:r>
      <w:rPr>
        <w:noProof/>
        <w:color w:val="auto"/>
        <w:sz w:val="20"/>
      </w:rPr>
      <w:drawing>
        <wp:anchor distT="0" distB="0" distL="114300" distR="114300" simplePos="0" relativeHeight="251668480" behindDoc="1" locked="0" layoutInCell="1" allowOverlap="1" wp14:anchorId="4963E6CF" wp14:editId="4963E6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5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8" w14:textId="77777777" w:rsidR="00A627C8" w:rsidRDefault="007115A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63E697" wp14:editId="4963E69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53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9" w14:textId="77777777" w:rsidR="00506F7F" w:rsidRDefault="007115AA">
    <w:pPr>
      <w:pStyle w:val="Header"/>
    </w:pPr>
    <w:r w:rsidRPr="003C6EC2">
      <w:rPr>
        <w:rFonts w:eastAsia="Calibri"/>
        <w:noProof/>
      </w:rPr>
      <w:drawing>
        <wp:anchor distT="0" distB="0" distL="114300" distR="114300" simplePos="0" relativeHeight="251669504" behindDoc="1" locked="0" layoutInCell="1" allowOverlap="1" wp14:anchorId="4963E699" wp14:editId="4963E69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68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7A" w14:textId="77777777" w:rsidR="00506F7F" w:rsidRDefault="007115AA" w:rsidP="0004322A">
    <w:r>
      <w:rPr>
        <w:noProof/>
        <w:color w:val="auto"/>
        <w:sz w:val="20"/>
      </w:rPr>
      <w:drawing>
        <wp:anchor distT="0" distB="0" distL="114300" distR="114300" simplePos="0" relativeHeight="251660288" behindDoc="1" locked="0" layoutInCell="1" allowOverlap="1" wp14:anchorId="4963E69B" wp14:editId="4963E69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54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80" w14:textId="77777777" w:rsidR="00FB0086" w:rsidRPr="00703E80" w:rsidRDefault="007115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63E6A7" wp14:editId="4963E6A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64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81" w14:textId="77777777" w:rsidR="00506F7F" w:rsidRPr="00FB0086" w:rsidRDefault="007115AA" w:rsidP="00FB0086">
    <w:pPr>
      <w:pStyle w:val="Header"/>
    </w:pPr>
    <w:r>
      <w:rPr>
        <w:noProof/>
        <w:color w:val="auto"/>
        <w:sz w:val="20"/>
      </w:rPr>
      <w:drawing>
        <wp:anchor distT="0" distB="0" distL="114300" distR="114300" simplePos="0" relativeHeight="251676672" behindDoc="1" locked="0" layoutInCell="1" allowOverlap="1" wp14:anchorId="4963E6A9" wp14:editId="4963E6A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22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82" w14:textId="77777777" w:rsidR="00506F7F" w:rsidRDefault="007115AA" w:rsidP="0004322A">
    <w:r>
      <w:rPr>
        <w:noProof/>
        <w:color w:val="auto"/>
        <w:sz w:val="20"/>
      </w:rPr>
      <w:drawing>
        <wp:anchor distT="0" distB="0" distL="114300" distR="114300" simplePos="0" relativeHeight="251662336" behindDoc="1" locked="0" layoutInCell="1" allowOverlap="1" wp14:anchorId="4963E6AB" wp14:editId="4963E6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3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92" w14:textId="4875733D" w:rsidR="008D7780" w:rsidRPr="00703E80" w:rsidRDefault="007115A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63E6CB" wp14:editId="4963E6C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271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93" w14:textId="77777777" w:rsidR="008F32C8" w:rsidRPr="008F32C8" w:rsidRDefault="007115A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63E6CD" wp14:editId="4963E6C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84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27EA940">
      <w:start w:val="1"/>
      <w:numFmt w:val="lowerRoman"/>
      <w:lvlText w:val="(%1)"/>
      <w:lvlJc w:val="left"/>
      <w:pPr>
        <w:ind w:left="1080" w:hanging="720"/>
      </w:pPr>
      <w:rPr>
        <w:rFonts w:hint="default"/>
        <w:b w:val="0"/>
      </w:rPr>
    </w:lvl>
    <w:lvl w:ilvl="1" w:tplc="6D0E39B2" w:tentative="1">
      <w:start w:val="1"/>
      <w:numFmt w:val="lowerLetter"/>
      <w:lvlText w:val="%2."/>
      <w:lvlJc w:val="left"/>
      <w:pPr>
        <w:ind w:left="1440" w:hanging="360"/>
      </w:pPr>
    </w:lvl>
    <w:lvl w:ilvl="2" w:tplc="B67C34EA" w:tentative="1">
      <w:start w:val="1"/>
      <w:numFmt w:val="lowerRoman"/>
      <w:lvlText w:val="%3."/>
      <w:lvlJc w:val="right"/>
      <w:pPr>
        <w:ind w:left="2160" w:hanging="180"/>
      </w:pPr>
    </w:lvl>
    <w:lvl w:ilvl="3" w:tplc="68167CFE" w:tentative="1">
      <w:start w:val="1"/>
      <w:numFmt w:val="decimal"/>
      <w:lvlText w:val="%4."/>
      <w:lvlJc w:val="left"/>
      <w:pPr>
        <w:ind w:left="2880" w:hanging="360"/>
      </w:pPr>
    </w:lvl>
    <w:lvl w:ilvl="4" w:tplc="B7F84238" w:tentative="1">
      <w:start w:val="1"/>
      <w:numFmt w:val="lowerLetter"/>
      <w:lvlText w:val="%5."/>
      <w:lvlJc w:val="left"/>
      <w:pPr>
        <w:ind w:left="3600" w:hanging="360"/>
      </w:pPr>
    </w:lvl>
    <w:lvl w:ilvl="5" w:tplc="B722038C" w:tentative="1">
      <w:start w:val="1"/>
      <w:numFmt w:val="lowerRoman"/>
      <w:lvlText w:val="%6."/>
      <w:lvlJc w:val="right"/>
      <w:pPr>
        <w:ind w:left="4320" w:hanging="180"/>
      </w:pPr>
    </w:lvl>
    <w:lvl w:ilvl="6" w:tplc="78CE1768" w:tentative="1">
      <w:start w:val="1"/>
      <w:numFmt w:val="decimal"/>
      <w:lvlText w:val="%7."/>
      <w:lvlJc w:val="left"/>
      <w:pPr>
        <w:ind w:left="5040" w:hanging="360"/>
      </w:pPr>
    </w:lvl>
    <w:lvl w:ilvl="7" w:tplc="63E0EBD8" w:tentative="1">
      <w:start w:val="1"/>
      <w:numFmt w:val="lowerLetter"/>
      <w:lvlText w:val="%8."/>
      <w:lvlJc w:val="left"/>
      <w:pPr>
        <w:ind w:left="5760" w:hanging="360"/>
      </w:pPr>
    </w:lvl>
    <w:lvl w:ilvl="8" w:tplc="6FFC96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2EABD6">
      <w:start w:val="1"/>
      <w:numFmt w:val="bullet"/>
      <w:pStyle w:val="ListParagraph"/>
      <w:lvlText w:val=""/>
      <w:lvlJc w:val="left"/>
      <w:pPr>
        <w:ind w:left="1440" w:hanging="360"/>
      </w:pPr>
      <w:rPr>
        <w:rFonts w:ascii="Symbol" w:hAnsi="Symbol" w:hint="default"/>
        <w:color w:val="auto"/>
      </w:rPr>
    </w:lvl>
    <w:lvl w:ilvl="1" w:tplc="A998A208" w:tentative="1">
      <w:start w:val="1"/>
      <w:numFmt w:val="bullet"/>
      <w:lvlText w:val="o"/>
      <w:lvlJc w:val="left"/>
      <w:pPr>
        <w:ind w:left="2160" w:hanging="360"/>
      </w:pPr>
      <w:rPr>
        <w:rFonts w:ascii="Courier New" w:hAnsi="Courier New" w:cs="Courier New" w:hint="default"/>
      </w:rPr>
    </w:lvl>
    <w:lvl w:ilvl="2" w:tplc="7E82BCF2" w:tentative="1">
      <w:start w:val="1"/>
      <w:numFmt w:val="bullet"/>
      <w:lvlText w:val=""/>
      <w:lvlJc w:val="left"/>
      <w:pPr>
        <w:ind w:left="2880" w:hanging="360"/>
      </w:pPr>
      <w:rPr>
        <w:rFonts w:ascii="Wingdings" w:hAnsi="Wingdings" w:hint="default"/>
      </w:rPr>
    </w:lvl>
    <w:lvl w:ilvl="3" w:tplc="1BAA8F7E" w:tentative="1">
      <w:start w:val="1"/>
      <w:numFmt w:val="bullet"/>
      <w:lvlText w:val=""/>
      <w:lvlJc w:val="left"/>
      <w:pPr>
        <w:ind w:left="3600" w:hanging="360"/>
      </w:pPr>
      <w:rPr>
        <w:rFonts w:ascii="Symbol" w:hAnsi="Symbol" w:hint="default"/>
      </w:rPr>
    </w:lvl>
    <w:lvl w:ilvl="4" w:tplc="6340F2D0" w:tentative="1">
      <w:start w:val="1"/>
      <w:numFmt w:val="bullet"/>
      <w:lvlText w:val="o"/>
      <w:lvlJc w:val="left"/>
      <w:pPr>
        <w:ind w:left="4320" w:hanging="360"/>
      </w:pPr>
      <w:rPr>
        <w:rFonts w:ascii="Courier New" w:hAnsi="Courier New" w:cs="Courier New" w:hint="default"/>
      </w:rPr>
    </w:lvl>
    <w:lvl w:ilvl="5" w:tplc="DA3E154E" w:tentative="1">
      <w:start w:val="1"/>
      <w:numFmt w:val="bullet"/>
      <w:lvlText w:val=""/>
      <w:lvlJc w:val="left"/>
      <w:pPr>
        <w:ind w:left="5040" w:hanging="360"/>
      </w:pPr>
      <w:rPr>
        <w:rFonts w:ascii="Wingdings" w:hAnsi="Wingdings" w:hint="default"/>
      </w:rPr>
    </w:lvl>
    <w:lvl w:ilvl="6" w:tplc="AC2A3622" w:tentative="1">
      <w:start w:val="1"/>
      <w:numFmt w:val="bullet"/>
      <w:lvlText w:val=""/>
      <w:lvlJc w:val="left"/>
      <w:pPr>
        <w:ind w:left="5760" w:hanging="360"/>
      </w:pPr>
      <w:rPr>
        <w:rFonts w:ascii="Symbol" w:hAnsi="Symbol" w:hint="default"/>
      </w:rPr>
    </w:lvl>
    <w:lvl w:ilvl="7" w:tplc="33EE8042" w:tentative="1">
      <w:start w:val="1"/>
      <w:numFmt w:val="bullet"/>
      <w:lvlText w:val="o"/>
      <w:lvlJc w:val="left"/>
      <w:pPr>
        <w:ind w:left="6480" w:hanging="360"/>
      </w:pPr>
      <w:rPr>
        <w:rFonts w:ascii="Courier New" w:hAnsi="Courier New" w:cs="Courier New" w:hint="default"/>
      </w:rPr>
    </w:lvl>
    <w:lvl w:ilvl="8" w:tplc="F44CB7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C854E0">
      <w:start w:val="1"/>
      <w:numFmt w:val="lowerRoman"/>
      <w:lvlText w:val="(%1)"/>
      <w:lvlJc w:val="left"/>
      <w:pPr>
        <w:ind w:left="1004" w:hanging="720"/>
      </w:pPr>
      <w:rPr>
        <w:rFonts w:hint="default"/>
        <w:b w:val="0"/>
      </w:rPr>
    </w:lvl>
    <w:lvl w:ilvl="1" w:tplc="A648B142" w:tentative="1">
      <w:start w:val="1"/>
      <w:numFmt w:val="lowerLetter"/>
      <w:lvlText w:val="%2."/>
      <w:lvlJc w:val="left"/>
      <w:pPr>
        <w:ind w:left="1364" w:hanging="360"/>
      </w:pPr>
    </w:lvl>
    <w:lvl w:ilvl="2" w:tplc="BEB25852" w:tentative="1">
      <w:start w:val="1"/>
      <w:numFmt w:val="lowerRoman"/>
      <w:lvlText w:val="%3."/>
      <w:lvlJc w:val="right"/>
      <w:pPr>
        <w:ind w:left="2084" w:hanging="180"/>
      </w:pPr>
    </w:lvl>
    <w:lvl w:ilvl="3" w:tplc="B67AF040" w:tentative="1">
      <w:start w:val="1"/>
      <w:numFmt w:val="decimal"/>
      <w:lvlText w:val="%4."/>
      <w:lvlJc w:val="left"/>
      <w:pPr>
        <w:ind w:left="2804" w:hanging="360"/>
      </w:pPr>
    </w:lvl>
    <w:lvl w:ilvl="4" w:tplc="5F70AFF0" w:tentative="1">
      <w:start w:val="1"/>
      <w:numFmt w:val="lowerLetter"/>
      <w:lvlText w:val="%5."/>
      <w:lvlJc w:val="left"/>
      <w:pPr>
        <w:ind w:left="3524" w:hanging="360"/>
      </w:pPr>
    </w:lvl>
    <w:lvl w:ilvl="5" w:tplc="09763E1A" w:tentative="1">
      <w:start w:val="1"/>
      <w:numFmt w:val="lowerRoman"/>
      <w:lvlText w:val="%6."/>
      <w:lvlJc w:val="right"/>
      <w:pPr>
        <w:ind w:left="4244" w:hanging="180"/>
      </w:pPr>
    </w:lvl>
    <w:lvl w:ilvl="6" w:tplc="E3BA11B4" w:tentative="1">
      <w:start w:val="1"/>
      <w:numFmt w:val="decimal"/>
      <w:lvlText w:val="%7."/>
      <w:lvlJc w:val="left"/>
      <w:pPr>
        <w:ind w:left="4964" w:hanging="360"/>
      </w:pPr>
    </w:lvl>
    <w:lvl w:ilvl="7" w:tplc="9CD89A1C" w:tentative="1">
      <w:start w:val="1"/>
      <w:numFmt w:val="lowerLetter"/>
      <w:lvlText w:val="%8."/>
      <w:lvlJc w:val="left"/>
      <w:pPr>
        <w:ind w:left="5684" w:hanging="360"/>
      </w:pPr>
    </w:lvl>
    <w:lvl w:ilvl="8" w:tplc="BFEE95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6126F8C">
      <w:start w:val="1"/>
      <w:numFmt w:val="lowerRoman"/>
      <w:lvlText w:val="(%1)"/>
      <w:lvlJc w:val="left"/>
      <w:pPr>
        <w:ind w:left="1080" w:hanging="720"/>
      </w:pPr>
      <w:rPr>
        <w:rFonts w:hint="default"/>
      </w:rPr>
    </w:lvl>
    <w:lvl w:ilvl="1" w:tplc="A88469F4" w:tentative="1">
      <w:start w:val="1"/>
      <w:numFmt w:val="lowerLetter"/>
      <w:lvlText w:val="%2."/>
      <w:lvlJc w:val="left"/>
      <w:pPr>
        <w:ind w:left="1440" w:hanging="360"/>
      </w:pPr>
    </w:lvl>
    <w:lvl w:ilvl="2" w:tplc="1696DC62" w:tentative="1">
      <w:start w:val="1"/>
      <w:numFmt w:val="lowerRoman"/>
      <w:lvlText w:val="%3."/>
      <w:lvlJc w:val="right"/>
      <w:pPr>
        <w:ind w:left="2160" w:hanging="180"/>
      </w:pPr>
    </w:lvl>
    <w:lvl w:ilvl="3" w:tplc="260C02DC" w:tentative="1">
      <w:start w:val="1"/>
      <w:numFmt w:val="decimal"/>
      <w:lvlText w:val="%4."/>
      <w:lvlJc w:val="left"/>
      <w:pPr>
        <w:ind w:left="2880" w:hanging="360"/>
      </w:pPr>
    </w:lvl>
    <w:lvl w:ilvl="4" w:tplc="FBE88ACA" w:tentative="1">
      <w:start w:val="1"/>
      <w:numFmt w:val="lowerLetter"/>
      <w:lvlText w:val="%5."/>
      <w:lvlJc w:val="left"/>
      <w:pPr>
        <w:ind w:left="3600" w:hanging="360"/>
      </w:pPr>
    </w:lvl>
    <w:lvl w:ilvl="5" w:tplc="E1A40670" w:tentative="1">
      <w:start w:val="1"/>
      <w:numFmt w:val="lowerRoman"/>
      <w:lvlText w:val="%6."/>
      <w:lvlJc w:val="right"/>
      <w:pPr>
        <w:ind w:left="4320" w:hanging="180"/>
      </w:pPr>
    </w:lvl>
    <w:lvl w:ilvl="6" w:tplc="5F1870EA" w:tentative="1">
      <w:start w:val="1"/>
      <w:numFmt w:val="decimal"/>
      <w:lvlText w:val="%7."/>
      <w:lvlJc w:val="left"/>
      <w:pPr>
        <w:ind w:left="5040" w:hanging="360"/>
      </w:pPr>
    </w:lvl>
    <w:lvl w:ilvl="7" w:tplc="556ECC2C" w:tentative="1">
      <w:start w:val="1"/>
      <w:numFmt w:val="lowerLetter"/>
      <w:lvlText w:val="%8."/>
      <w:lvlJc w:val="left"/>
      <w:pPr>
        <w:ind w:left="5760" w:hanging="360"/>
      </w:pPr>
    </w:lvl>
    <w:lvl w:ilvl="8" w:tplc="713A44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F76E9A4">
      <w:start w:val="1"/>
      <w:numFmt w:val="lowerRoman"/>
      <w:lvlText w:val="(%1)"/>
      <w:lvlJc w:val="left"/>
      <w:pPr>
        <w:ind w:left="1080" w:hanging="720"/>
      </w:pPr>
      <w:rPr>
        <w:rFonts w:hint="default"/>
      </w:rPr>
    </w:lvl>
    <w:lvl w:ilvl="1" w:tplc="EBFCAB4C" w:tentative="1">
      <w:start w:val="1"/>
      <w:numFmt w:val="lowerLetter"/>
      <w:lvlText w:val="%2."/>
      <w:lvlJc w:val="left"/>
      <w:pPr>
        <w:ind w:left="1440" w:hanging="360"/>
      </w:pPr>
    </w:lvl>
    <w:lvl w:ilvl="2" w:tplc="1030780A" w:tentative="1">
      <w:start w:val="1"/>
      <w:numFmt w:val="lowerRoman"/>
      <w:lvlText w:val="%3."/>
      <w:lvlJc w:val="right"/>
      <w:pPr>
        <w:ind w:left="2160" w:hanging="180"/>
      </w:pPr>
    </w:lvl>
    <w:lvl w:ilvl="3" w:tplc="A93281D4" w:tentative="1">
      <w:start w:val="1"/>
      <w:numFmt w:val="decimal"/>
      <w:lvlText w:val="%4."/>
      <w:lvlJc w:val="left"/>
      <w:pPr>
        <w:ind w:left="2880" w:hanging="360"/>
      </w:pPr>
    </w:lvl>
    <w:lvl w:ilvl="4" w:tplc="1438249A" w:tentative="1">
      <w:start w:val="1"/>
      <w:numFmt w:val="lowerLetter"/>
      <w:lvlText w:val="%5."/>
      <w:lvlJc w:val="left"/>
      <w:pPr>
        <w:ind w:left="3600" w:hanging="360"/>
      </w:pPr>
    </w:lvl>
    <w:lvl w:ilvl="5" w:tplc="80C689D2" w:tentative="1">
      <w:start w:val="1"/>
      <w:numFmt w:val="lowerRoman"/>
      <w:lvlText w:val="%6."/>
      <w:lvlJc w:val="right"/>
      <w:pPr>
        <w:ind w:left="4320" w:hanging="180"/>
      </w:pPr>
    </w:lvl>
    <w:lvl w:ilvl="6" w:tplc="B9DA825A" w:tentative="1">
      <w:start w:val="1"/>
      <w:numFmt w:val="decimal"/>
      <w:lvlText w:val="%7."/>
      <w:lvlJc w:val="left"/>
      <w:pPr>
        <w:ind w:left="5040" w:hanging="360"/>
      </w:pPr>
    </w:lvl>
    <w:lvl w:ilvl="7" w:tplc="5A86254E" w:tentative="1">
      <w:start w:val="1"/>
      <w:numFmt w:val="lowerLetter"/>
      <w:lvlText w:val="%8."/>
      <w:lvlJc w:val="left"/>
      <w:pPr>
        <w:ind w:left="5760" w:hanging="360"/>
      </w:pPr>
    </w:lvl>
    <w:lvl w:ilvl="8" w:tplc="986A8D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D5A1ADA">
      <w:start w:val="1"/>
      <w:numFmt w:val="lowerRoman"/>
      <w:lvlText w:val="(%1)"/>
      <w:lvlJc w:val="left"/>
      <w:pPr>
        <w:ind w:left="1080" w:hanging="720"/>
      </w:pPr>
      <w:rPr>
        <w:rFonts w:hint="default"/>
        <w:b w:val="0"/>
      </w:rPr>
    </w:lvl>
    <w:lvl w:ilvl="1" w:tplc="68469E82" w:tentative="1">
      <w:start w:val="1"/>
      <w:numFmt w:val="lowerLetter"/>
      <w:lvlText w:val="%2."/>
      <w:lvlJc w:val="left"/>
      <w:pPr>
        <w:ind w:left="1440" w:hanging="360"/>
      </w:pPr>
    </w:lvl>
    <w:lvl w:ilvl="2" w:tplc="4978D982" w:tentative="1">
      <w:start w:val="1"/>
      <w:numFmt w:val="lowerRoman"/>
      <w:lvlText w:val="%3."/>
      <w:lvlJc w:val="right"/>
      <w:pPr>
        <w:ind w:left="2160" w:hanging="180"/>
      </w:pPr>
    </w:lvl>
    <w:lvl w:ilvl="3" w:tplc="E780BA5E" w:tentative="1">
      <w:start w:val="1"/>
      <w:numFmt w:val="decimal"/>
      <w:lvlText w:val="%4."/>
      <w:lvlJc w:val="left"/>
      <w:pPr>
        <w:ind w:left="2880" w:hanging="360"/>
      </w:pPr>
    </w:lvl>
    <w:lvl w:ilvl="4" w:tplc="23D2B97A" w:tentative="1">
      <w:start w:val="1"/>
      <w:numFmt w:val="lowerLetter"/>
      <w:lvlText w:val="%5."/>
      <w:lvlJc w:val="left"/>
      <w:pPr>
        <w:ind w:left="3600" w:hanging="360"/>
      </w:pPr>
    </w:lvl>
    <w:lvl w:ilvl="5" w:tplc="EBA6C8AA" w:tentative="1">
      <w:start w:val="1"/>
      <w:numFmt w:val="lowerRoman"/>
      <w:lvlText w:val="%6."/>
      <w:lvlJc w:val="right"/>
      <w:pPr>
        <w:ind w:left="4320" w:hanging="180"/>
      </w:pPr>
    </w:lvl>
    <w:lvl w:ilvl="6" w:tplc="CB0C31D0" w:tentative="1">
      <w:start w:val="1"/>
      <w:numFmt w:val="decimal"/>
      <w:lvlText w:val="%7."/>
      <w:lvlJc w:val="left"/>
      <w:pPr>
        <w:ind w:left="5040" w:hanging="360"/>
      </w:pPr>
    </w:lvl>
    <w:lvl w:ilvl="7" w:tplc="55D2F484" w:tentative="1">
      <w:start w:val="1"/>
      <w:numFmt w:val="lowerLetter"/>
      <w:lvlText w:val="%8."/>
      <w:lvlJc w:val="left"/>
      <w:pPr>
        <w:ind w:left="5760" w:hanging="360"/>
      </w:pPr>
    </w:lvl>
    <w:lvl w:ilvl="8" w:tplc="33C463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B06FF6">
      <w:start w:val="1"/>
      <w:numFmt w:val="lowerLetter"/>
      <w:lvlText w:val="(%1)"/>
      <w:lvlJc w:val="left"/>
      <w:pPr>
        <w:ind w:left="360" w:hanging="360"/>
      </w:pPr>
      <w:rPr>
        <w:rFonts w:hint="default"/>
      </w:rPr>
    </w:lvl>
    <w:lvl w:ilvl="1" w:tplc="911E91F8" w:tentative="1">
      <w:start w:val="1"/>
      <w:numFmt w:val="lowerLetter"/>
      <w:lvlText w:val="%2."/>
      <w:lvlJc w:val="left"/>
      <w:pPr>
        <w:ind w:left="1080" w:hanging="360"/>
      </w:pPr>
    </w:lvl>
    <w:lvl w:ilvl="2" w:tplc="5618621A" w:tentative="1">
      <w:start w:val="1"/>
      <w:numFmt w:val="lowerRoman"/>
      <w:lvlText w:val="%3."/>
      <w:lvlJc w:val="right"/>
      <w:pPr>
        <w:ind w:left="1800" w:hanging="180"/>
      </w:pPr>
    </w:lvl>
    <w:lvl w:ilvl="3" w:tplc="F37465E6" w:tentative="1">
      <w:start w:val="1"/>
      <w:numFmt w:val="decimal"/>
      <w:lvlText w:val="%4."/>
      <w:lvlJc w:val="left"/>
      <w:pPr>
        <w:ind w:left="2520" w:hanging="360"/>
      </w:pPr>
    </w:lvl>
    <w:lvl w:ilvl="4" w:tplc="A55E8B48" w:tentative="1">
      <w:start w:val="1"/>
      <w:numFmt w:val="lowerLetter"/>
      <w:lvlText w:val="%5."/>
      <w:lvlJc w:val="left"/>
      <w:pPr>
        <w:ind w:left="3240" w:hanging="360"/>
      </w:pPr>
    </w:lvl>
    <w:lvl w:ilvl="5" w:tplc="AF1C7B66" w:tentative="1">
      <w:start w:val="1"/>
      <w:numFmt w:val="lowerRoman"/>
      <w:lvlText w:val="%6."/>
      <w:lvlJc w:val="right"/>
      <w:pPr>
        <w:ind w:left="3960" w:hanging="180"/>
      </w:pPr>
    </w:lvl>
    <w:lvl w:ilvl="6" w:tplc="553AF144" w:tentative="1">
      <w:start w:val="1"/>
      <w:numFmt w:val="decimal"/>
      <w:lvlText w:val="%7."/>
      <w:lvlJc w:val="left"/>
      <w:pPr>
        <w:ind w:left="4680" w:hanging="360"/>
      </w:pPr>
    </w:lvl>
    <w:lvl w:ilvl="7" w:tplc="529C9052" w:tentative="1">
      <w:start w:val="1"/>
      <w:numFmt w:val="lowerLetter"/>
      <w:lvlText w:val="%8."/>
      <w:lvlJc w:val="left"/>
      <w:pPr>
        <w:ind w:left="5400" w:hanging="360"/>
      </w:pPr>
    </w:lvl>
    <w:lvl w:ilvl="8" w:tplc="FD2C38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9AA262">
      <w:start w:val="1"/>
      <w:numFmt w:val="decimal"/>
      <w:lvlText w:val="%1."/>
      <w:lvlJc w:val="left"/>
      <w:pPr>
        <w:ind w:left="360" w:hanging="360"/>
      </w:pPr>
      <w:rPr>
        <w:rFonts w:hint="default"/>
      </w:rPr>
    </w:lvl>
    <w:lvl w:ilvl="1" w:tplc="33302716" w:tentative="1">
      <w:start w:val="1"/>
      <w:numFmt w:val="lowerLetter"/>
      <w:lvlText w:val="%2."/>
      <w:lvlJc w:val="left"/>
      <w:pPr>
        <w:ind w:left="1080" w:hanging="360"/>
      </w:pPr>
    </w:lvl>
    <w:lvl w:ilvl="2" w:tplc="F448FB1E" w:tentative="1">
      <w:start w:val="1"/>
      <w:numFmt w:val="lowerRoman"/>
      <w:lvlText w:val="%3."/>
      <w:lvlJc w:val="right"/>
      <w:pPr>
        <w:ind w:left="1800" w:hanging="180"/>
      </w:pPr>
    </w:lvl>
    <w:lvl w:ilvl="3" w:tplc="4E98B142" w:tentative="1">
      <w:start w:val="1"/>
      <w:numFmt w:val="decimal"/>
      <w:lvlText w:val="%4."/>
      <w:lvlJc w:val="left"/>
      <w:pPr>
        <w:ind w:left="2520" w:hanging="360"/>
      </w:pPr>
    </w:lvl>
    <w:lvl w:ilvl="4" w:tplc="DBAABB52" w:tentative="1">
      <w:start w:val="1"/>
      <w:numFmt w:val="lowerLetter"/>
      <w:lvlText w:val="%5."/>
      <w:lvlJc w:val="left"/>
      <w:pPr>
        <w:ind w:left="3240" w:hanging="360"/>
      </w:pPr>
    </w:lvl>
    <w:lvl w:ilvl="5" w:tplc="DB0CE5BE" w:tentative="1">
      <w:start w:val="1"/>
      <w:numFmt w:val="lowerRoman"/>
      <w:lvlText w:val="%6."/>
      <w:lvlJc w:val="right"/>
      <w:pPr>
        <w:ind w:left="3960" w:hanging="180"/>
      </w:pPr>
    </w:lvl>
    <w:lvl w:ilvl="6" w:tplc="42E8529A" w:tentative="1">
      <w:start w:val="1"/>
      <w:numFmt w:val="decimal"/>
      <w:lvlText w:val="%7."/>
      <w:lvlJc w:val="left"/>
      <w:pPr>
        <w:ind w:left="4680" w:hanging="360"/>
      </w:pPr>
    </w:lvl>
    <w:lvl w:ilvl="7" w:tplc="61707E68" w:tentative="1">
      <w:start w:val="1"/>
      <w:numFmt w:val="lowerLetter"/>
      <w:lvlText w:val="%8."/>
      <w:lvlJc w:val="left"/>
      <w:pPr>
        <w:ind w:left="5400" w:hanging="360"/>
      </w:pPr>
    </w:lvl>
    <w:lvl w:ilvl="8" w:tplc="BA82AD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38E5C56">
      <w:start w:val="1"/>
      <w:numFmt w:val="decimal"/>
      <w:lvlText w:val="%1."/>
      <w:lvlJc w:val="left"/>
      <w:pPr>
        <w:ind w:left="360" w:hanging="360"/>
      </w:pPr>
      <w:rPr>
        <w:rFonts w:hint="default"/>
      </w:rPr>
    </w:lvl>
    <w:lvl w:ilvl="1" w:tplc="EA544932" w:tentative="1">
      <w:start w:val="1"/>
      <w:numFmt w:val="lowerLetter"/>
      <w:lvlText w:val="%2."/>
      <w:lvlJc w:val="left"/>
      <w:pPr>
        <w:ind w:left="1080" w:hanging="360"/>
      </w:pPr>
    </w:lvl>
    <w:lvl w:ilvl="2" w:tplc="6A5A960A" w:tentative="1">
      <w:start w:val="1"/>
      <w:numFmt w:val="lowerRoman"/>
      <w:lvlText w:val="%3."/>
      <w:lvlJc w:val="right"/>
      <w:pPr>
        <w:ind w:left="1800" w:hanging="180"/>
      </w:pPr>
    </w:lvl>
    <w:lvl w:ilvl="3" w:tplc="A68E00B6" w:tentative="1">
      <w:start w:val="1"/>
      <w:numFmt w:val="decimal"/>
      <w:lvlText w:val="%4."/>
      <w:lvlJc w:val="left"/>
      <w:pPr>
        <w:ind w:left="2520" w:hanging="360"/>
      </w:pPr>
    </w:lvl>
    <w:lvl w:ilvl="4" w:tplc="B3369B56" w:tentative="1">
      <w:start w:val="1"/>
      <w:numFmt w:val="lowerLetter"/>
      <w:lvlText w:val="%5."/>
      <w:lvlJc w:val="left"/>
      <w:pPr>
        <w:ind w:left="3240" w:hanging="360"/>
      </w:pPr>
    </w:lvl>
    <w:lvl w:ilvl="5" w:tplc="A15CB546" w:tentative="1">
      <w:start w:val="1"/>
      <w:numFmt w:val="lowerRoman"/>
      <w:lvlText w:val="%6."/>
      <w:lvlJc w:val="right"/>
      <w:pPr>
        <w:ind w:left="3960" w:hanging="180"/>
      </w:pPr>
    </w:lvl>
    <w:lvl w:ilvl="6" w:tplc="AFC81064" w:tentative="1">
      <w:start w:val="1"/>
      <w:numFmt w:val="decimal"/>
      <w:lvlText w:val="%7."/>
      <w:lvlJc w:val="left"/>
      <w:pPr>
        <w:ind w:left="4680" w:hanging="360"/>
      </w:pPr>
    </w:lvl>
    <w:lvl w:ilvl="7" w:tplc="20C47B4E" w:tentative="1">
      <w:start w:val="1"/>
      <w:numFmt w:val="lowerLetter"/>
      <w:lvlText w:val="%8."/>
      <w:lvlJc w:val="left"/>
      <w:pPr>
        <w:ind w:left="5400" w:hanging="360"/>
      </w:pPr>
    </w:lvl>
    <w:lvl w:ilvl="8" w:tplc="F53221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92AED06">
      <w:start w:val="1"/>
      <w:numFmt w:val="lowerRoman"/>
      <w:lvlText w:val="(%1)"/>
      <w:lvlJc w:val="left"/>
      <w:pPr>
        <w:ind w:left="1080" w:hanging="720"/>
      </w:pPr>
      <w:rPr>
        <w:rFonts w:hint="default"/>
        <w:b w:val="0"/>
      </w:rPr>
    </w:lvl>
    <w:lvl w:ilvl="1" w:tplc="9F924AD8" w:tentative="1">
      <w:start w:val="1"/>
      <w:numFmt w:val="lowerLetter"/>
      <w:lvlText w:val="%2."/>
      <w:lvlJc w:val="left"/>
      <w:pPr>
        <w:ind w:left="1440" w:hanging="360"/>
      </w:pPr>
    </w:lvl>
    <w:lvl w:ilvl="2" w:tplc="BC7ECA02" w:tentative="1">
      <w:start w:val="1"/>
      <w:numFmt w:val="lowerRoman"/>
      <w:lvlText w:val="%3."/>
      <w:lvlJc w:val="right"/>
      <w:pPr>
        <w:ind w:left="2160" w:hanging="180"/>
      </w:pPr>
    </w:lvl>
    <w:lvl w:ilvl="3" w:tplc="6D8C0B36" w:tentative="1">
      <w:start w:val="1"/>
      <w:numFmt w:val="decimal"/>
      <w:lvlText w:val="%4."/>
      <w:lvlJc w:val="left"/>
      <w:pPr>
        <w:ind w:left="2880" w:hanging="360"/>
      </w:pPr>
    </w:lvl>
    <w:lvl w:ilvl="4" w:tplc="548AAF1E" w:tentative="1">
      <w:start w:val="1"/>
      <w:numFmt w:val="lowerLetter"/>
      <w:lvlText w:val="%5."/>
      <w:lvlJc w:val="left"/>
      <w:pPr>
        <w:ind w:left="3600" w:hanging="360"/>
      </w:pPr>
    </w:lvl>
    <w:lvl w:ilvl="5" w:tplc="8EBAEA4A" w:tentative="1">
      <w:start w:val="1"/>
      <w:numFmt w:val="lowerRoman"/>
      <w:lvlText w:val="%6."/>
      <w:lvlJc w:val="right"/>
      <w:pPr>
        <w:ind w:left="4320" w:hanging="180"/>
      </w:pPr>
    </w:lvl>
    <w:lvl w:ilvl="6" w:tplc="A6B62CF2" w:tentative="1">
      <w:start w:val="1"/>
      <w:numFmt w:val="decimal"/>
      <w:lvlText w:val="%7."/>
      <w:lvlJc w:val="left"/>
      <w:pPr>
        <w:ind w:left="5040" w:hanging="360"/>
      </w:pPr>
    </w:lvl>
    <w:lvl w:ilvl="7" w:tplc="8E442FC8" w:tentative="1">
      <w:start w:val="1"/>
      <w:numFmt w:val="lowerLetter"/>
      <w:lvlText w:val="%8."/>
      <w:lvlJc w:val="left"/>
      <w:pPr>
        <w:ind w:left="5760" w:hanging="360"/>
      </w:pPr>
    </w:lvl>
    <w:lvl w:ilvl="8" w:tplc="6FE8A9D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E9253B6">
      <w:start w:val="1"/>
      <w:numFmt w:val="lowerRoman"/>
      <w:lvlText w:val="(%1)"/>
      <w:lvlJc w:val="left"/>
      <w:pPr>
        <w:ind w:left="1080" w:hanging="720"/>
      </w:pPr>
      <w:rPr>
        <w:rFonts w:hint="default"/>
      </w:rPr>
    </w:lvl>
    <w:lvl w:ilvl="1" w:tplc="D690E5EA" w:tentative="1">
      <w:start w:val="1"/>
      <w:numFmt w:val="lowerLetter"/>
      <w:lvlText w:val="%2."/>
      <w:lvlJc w:val="left"/>
      <w:pPr>
        <w:ind w:left="1440" w:hanging="360"/>
      </w:pPr>
    </w:lvl>
    <w:lvl w:ilvl="2" w:tplc="095A1540" w:tentative="1">
      <w:start w:val="1"/>
      <w:numFmt w:val="lowerRoman"/>
      <w:lvlText w:val="%3."/>
      <w:lvlJc w:val="right"/>
      <w:pPr>
        <w:ind w:left="2160" w:hanging="180"/>
      </w:pPr>
    </w:lvl>
    <w:lvl w:ilvl="3" w:tplc="7F5A20D4" w:tentative="1">
      <w:start w:val="1"/>
      <w:numFmt w:val="decimal"/>
      <w:lvlText w:val="%4."/>
      <w:lvlJc w:val="left"/>
      <w:pPr>
        <w:ind w:left="2880" w:hanging="360"/>
      </w:pPr>
    </w:lvl>
    <w:lvl w:ilvl="4" w:tplc="C4163AFA" w:tentative="1">
      <w:start w:val="1"/>
      <w:numFmt w:val="lowerLetter"/>
      <w:lvlText w:val="%5."/>
      <w:lvlJc w:val="left"/>
      <w:pPr>
        <w:ind w:left="3600" w:hanging="360"/>
      </w:pPr>
    </w:lvl>
    <w:lvl w:ilvl="5" w:tplc="EF2E534C" w:tentative="1">
      <w:start w:val="1"/>
      <w:numFmt w:val="lowerRoman"/>
      <w:lvlText w:val="%6."/>
      <w:lvlJc w:val="right"/>
      <w:pPr>
        <w:ind w:left="4320" w:hanging="180"/>
      </w:pPr>
    </w:lvl>
    <w:lvl w:ilvl="6" w:tplc="F8D82CC6" w:tentative="1">
      <w:start w:val="1"/>
      <w:numFmt w:val="decimal"/>
      <w:lvlText w:val="%7."/>
      <w:lvlJc w:val="left"/>
      <w:pPr>
        <w:ind w:left="5040" w:hanging="360"/>
      </w:pPr>
    </w:lvl>
    <w:lvl w:ilvl="7" w:tplc="271A6DCA" w:tentative="1">
      <w:start w:val="1"/>
      <w:numFmt w:val="lowerLetter"/>
      <w:lvlText w:val="%8."/>
      <w:lvlJc w:val="left"/>
      <w:pPr>
        <w:ind w:left="5760" w:hanging="360"/>
      </w:pPr>
    </w:lvl>
    <w:lvl w:ilvl="8" w:tplc="3A8693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706C5C">
      <w:start w:val="1"/>
      <w:numFmt w:val="bullet"/>
      <w:pStyle w:val="ListBullet"/>
      <w:lvlText w:val=""/>
      <w:lvlJc w:val="left"/>
      <w:pPr>
        <w:ind w:left="720" w:hanging="360"/>
      </w:pPr>
      <w:rPr>
        <w:rFonts w:ascii="Symbol" w:hAnsi="Symbol" w:hint="default"/>
      </w:rPr>
    </w:lvl>
    <w:lvl w:ilvl="1" w:tplc="86B43A68">
      <w:start w:val="1"/>
      <w:numFmt w:val="bullet"/>
      <w:pStyle w:val="ListBullet2"/>
      <w:lvlText w:val="o"/>
      <w:lvlJc w:val="left"/>
      <w:pPr>
        <w:ind w:left="1440" w:hanging="360"/>
      </w:pPr>
      <w:rPr>
        <w:rFonts w:ascii="Courier New" w:hAnsi="Courier New" w:cs="Courier New" w:hint="default"/>
      </w:rPr>
    </w:lvl>
    <w:lvl w:ilvl="2" w:tplc="F29274FC">
      <w:start w:val="1"/>
      <w:numFmt w:val="bullet"/>
      <w:lvlText w:val=""/>
      <w:lvlJc w:val="left"/>
      <w:pPr>
        <w:ind w:left="2160" w:hanging="360"/>
      </w:pPr>
      <w:rPr>
        <w:rFonts w:ascii="Wingdings" w:hAnsi="Wingdings" w:hint="default"/>
      </w:rPr>
    </w:lvl>
    <w:lvl w:ilvl="3" w:tplc="83024BA0">
      <w:start w:val="1"/>
      <w:numFmt w:val="bullet"/>
      <w:lvlText w:val=""/>
      <w:lvlJc w:val="left"/>
      <w:pPr>
        <w:ind w:left="2880" w:hanging="360"/>
      </w:pPr>
      <w:rPr>
        <w:rFonts w:ascii="Symbol" w:hAnsi="Symbol" w:hint="default"/>
      </w:rPr>
    </w:lvl>
    <w:lvl w:ilvl="4" w:tplc="B68499DC">
      <w:start w:val="1"/>
      <w:numFmt w:val="bullet"/>
      <w:lvlText w:val="o"/>
      <w:lvlJc w:val="left"/>
      <w:pPr>
        <w:ind w:left="3600" w:hanging="360"/>
      </w:pPr>
      <w:rPr>
        <w:rFonts w:ascii="Courier New" w:hAnsi="Courier New" w:cs="Courier New" w:hint="default"/>
      </w:rPr>
    </w:lvl>
    <w:lvl w:ilvl="5" w:tplc="28B62A68">
      <w:start w:val="1"/>
      <w:numFmt w:val="bullet"/>
      <w:pStyle w:val="ListBullet3"/>
      <w:lvlText w:val=""/>
      <w:lvlJc w:val="left"/>
      <w:pPr>
        <w:ind w:left="4320" w:hanging="360"/>
      </w:pPr>
      <w:rPr>
        <w:rFonts w:ascii="Wingdings" w:hAnsi="Wingdings" w:hint="default"/>
      </w:rPr>
    </w:lvl>
    <w:lvl w:ilvl="6" w:tplc="1D22E910">
      <w:start w:val="1"/>
      <w:numFmt w:val="bullet"/>
      <w:lvlText w:val=""/>
      <w:lvlJc w:val="left"/>
      <w:pPr>
        <w:ind w:left="5040" w:hanging="360"/>
      </w:pPr>
      <w:rPr>
        <w:rFonts w:ascii="Symbol" w:hAnsi="Symbol" w:hint="default"/>
      </w:rPr>
    </w:lvl>
    <w:lvl w:ilvl="7" w:tplc="CCD23968">
      <w:start w:val="1"/>
      <w:numFmt w:val="bullet"/>
      <w:lvlText w:val="o"/>
      <w:lvlJc w:val="left"/>
      <w:pPr>
        <w:ind w:left="5760" w:hanging="360"/>
      </w:pPr>
      <w:rPr>
        <w:rFonts w:ascii="Courier New" w:hAnsi="Courier New" w:cs="Courier New" w:hint="default"/>
      </w:rPr>
    </w:lvl>
    <w:lvl w:ilvl="8" w:tplc="A698B47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0B67EFE">
      <w:start w:val="1"/>
      <w:numFmt w:val="bullet"/>
      <w:lvlText w:val=""/>
      <w:lvlJc w:val="left"/>
      <w:pPr>
        <w:ind w:left="360" w:hanging="360"/>
      </w:pPr>
      <w:rPr>
        <w:rFonts w:ascii="Symbol" w:hAnsi="Symbol" w:hint="default"/>
      </w:rPr>
    </w:lvl>
    <w:lvl w:ilvl="1" w:tplc="3FAE858E" w:tentative="1">
      <w:start w:val="1"/>
      <w:numFmt w:val="bullet"/>
      <w:lvlText w:val="o"/>
      <w:lvlJc w:val="left"/>
      <w:pPr>
        <w:ind w:left="1080" w:hanging="360"/>
      </w:pPr>
      <w:rPr>
        <w:rFonts w:ascii="Courier New" w:hAnsi="Courier New" w:cs="Courier New" w:hint="default"/>
      </w:rPr>
    </w:lvl>
    <w:lvl w:ilvl="2" w:tplc="07C452E2" w:tentative="1">
      <w:start w:val="1"/>
      <w:numFmt w:val="bullet"/>
      <w:lvlText w:val=""/>
      <w:lvlJc w:val="left"/>
      <w:pPr>
        <w:ind w:left="1800" w:hanging="360"/>
      </w:pPr>
      <w:rPr>
        <w:rFonts w:ascii="Wingdings" w:hAnsi="Wingdings" w:hint="default"/>
      </w:rPr>
    </w:lvl>
    <w:lvl w:ilvl="3" w:tplc="1FAA0006" w:tentative="1">
      <w:start w:val="1"/>
      <w:numFmt w:val="bullet"/>
      <w:lvlText w:val=""/>
      <w:lvlJc w:val="left"/>
      <w:pPr>
        <w:ind w:left="2520" w:hanging="360"/>
      </w:pPr>
      <w:rPr>
        <w:rFonts w:ascii="Symbol" w:hAnsi="Symbol" w:hint="default"/>
      </w:rPr>
    </w:lvl>
    <w:lvl w:ilvl="4" w:tplc="3EF46BDE" w:tentative="1">
      <w:start w:val="1"/>
      <w:numFmt w:val="bullet"/>
      <w:lvlText w:val="o"/>
      <w:lvlJc w:val="left"/>
      <w:pPr>
        <w:ind w:left="3240" w:hanging="360"/>
      </w:pPr>
      <w:rPr>
        <w:rFonts w:ascii="Courier New" w:hAnsi="Courier New" w:cs="Courier New" w:hint="default"/>
      </w:rPr>
    </w:lvl>
    <w:lvl w:ilvl="5" w:tplc="A246F0E0" w:tentative="1">
      <w:start w:val="1"/>
      <w:numFmt w:val="bullet"/>
      <w:lvlText w:val=""/>
      <w:lvlJc w:val="left"/>
      <w:pPr>
        <w:ind w:left="3960" w:hanging="360"/>
      </w:pPr>
      <w:rPr>
        <w:rFonts w:ascii="Wingdings" w:hAnsi="Wingdings" w:hint="default"/>
      </w:rPr>
    </w:lvl>
    <w:lvl w:ilvl="6" w:tplc="4FC46E4C" w:tentative="1">
      <w:start w:val="1"/>
      <w:numFmt w:val="bullet"/>
      <w:lvlText w:val=""/>
      <w:lvlJc w:val="left"/>
      <w:pPr>
        <w:ind w:left="4680" w:hanging="360"/>
      </w:pPr>
      <w:rPr>
        <w:rFonts w:ascii="Symbol" w:hAnsi="Symbol" w:hint="default"/>
      </w:rPr>
    </w:lvl>
    <w:lvl w:ilvl="7" w:tplc="DF22C932" w:tentative="1">
      <w:start w:val="1"/>
      <w:numFmt w:val="bullet"/>
      <w:lvlText w:val="o"/>
      <w:lvlJc w:val="left"/>
      <w:pPr>
        <w:ind w:left="5400" w:hanging="360"/>
      </w:pPr>
      <w:rPr>
        <w:rFonts w:ascii="Courier New" w:hAnsi="Courier New" w:cs="Courier New" w:hint="default"/>
      </w:rPr>
    </w:lvl>
    <w:lvl w:ilvl="8" w:tplc="1EF892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8849928">
      <w:start w:val="1"/>
      <w:numFmt w:val="lowerRoman"/>
      <w:lvlText w:val="(%1)"/>
      <w:lvlJc w:val="left"/>
      <w:pPr>
        <w:ind w:left="1080" w:hanging="720"/>
      </w:pPr>
      <w:rPr>
        <w:rFonts w:hint="default"/>
      </w:rPr>
    </w:lvl>
    <w:lvl w:ilvl="1" w:tplc="31D05674" w:tentative="1">
      <w:start w:val="1"/>
      <w:numFmt w:val="lowerLetter"/>
      <w:lvlText w:val="%2."/>
      <w:lvlJc w:val="left"/>
      <w:pPr>
        <w:ind w:left="1440" w:hanging="360"/>
      </w:pPr>
    </w:lvl>
    <w:lvl w:ilvl="2" w:tplc="0B946FD2" w:tentative="1">
      <w:start w:val="1"/>
      <w:numFmt w:val="lowerRoman"/>
      <w:lvlText w:val="%3."/>
      <w:lvlJc w:val="right"/>
      <w:pPr>
        <w:ind w:left="2160" w:hanging="180"/>
      </w:pPr>
    </w:lvl>
    <w:lvl w:ilvl="3" w:tplc="40CAE0CC" w:tentative="1">
      <w:start w:val="1"/>
      <w:numFmt w:val="decimal"/>
      <w:lvlText w:val="%4."/>
      <w:lvlJc w:val="left"/>
      <w:pPr>
        <w:ind w:left="2880" w:hanging="360"/>
      </w:pPr>
    </w:lvl>
    <w:lvl w:ilvl="4" w:tplc="70D07B38" w:tentative="1">
      <w:start w:val="1"/>
      <w:numFmt w:val="lowerLetter"/>
      <w:lvlText w:val="%5."/>
      <w:lvlJc w:val="left"/>
      <w:pPr>
        <w:ind w:left="3600" w:hanging="360"/>
      </w:pPr>
    </w:lvl>
    <w:lvl w:ilvl="5" w:tplc="91780A6A" w:tentative="1">
      <w:start w:val="1"/>
      <w:numFmt w:val="lowerRoman"/>
      <w:lvlText w:val="%6."/>
      <w:lvlJc w:val="right"/>
      <w:pPr>
        <w:ind w:left="4320" w:hanging="180"/>
      </w:pPr>
    </w:lvl>
    <w:lvl w:ilvl="6" w:tplc="F83E2336" w:tentative="1">
      <w:start w:val="1"/>
      <w:numFmt w:val="decimal"/>
      <w:lvlText w:val="%7."/>
      <w:lvlJc w:val="left"/>
      <w:pPr>
        <w:ind w:left="5040" w:hanging="360"/>
      </w:pPr>
    </w:lvl>
    <w:lvl w:ilvl="7" w:tplc="50EA7B06" w:tentative="1">
      <w:start w:val="1"/>
      <w:numFmt w:val="lowerLetter"/>
      <w:lvlText w:val="%8."/>
      <w:lvlJc w:val="left"/>
      <w:pPr>
        <w:ind w:left="5760" w:hanging="360"/>
      </w:pPr>
    </w:lvl>
    <w:lvl w:ilvl="8" w:tplc="FEE067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3A83D2">
      <w:start w:val="1"/>
      <w:numFmt w:val="lowerRoman"/>
      <w:lvlText w:val="(%1)"/>
      <w:lvlJc w:val="left"/>
      <w:pPr>
        <w:ind w:left="1080" w:hanging="720"/>
      </w:pPr>
      <w:rPr>
        <w:rFonts w:hint="default"/>
      </w:rPr>
    </w:lvl>
    <w:lvl w:ilvl="1" w:tplc="A08ED3C8" w:tentative="1">
      <w:start w:val="1"/>
      <w:numFmt w:val="lowerLetter"/>
      <w:lvlText w:val="%2."/>
      <w:lvlJc w:val="left"/>
      <w:pPr>
        <w:ind w:left="1440" w:hanging="360"/>
      </w:pPr>
    </w:lvl>
    <w:lvl w:ilvl="2" w:tplc="36280E4C" w:tentative="1">
      <w:start w:val="1"/>
      <w:numFmt w:val="lowerRoman"/>
      <w:lvlText w:val="%3."/>
      <w:lvlJc w:val="right"/>
      <w:pPr>
        <w:ind w:left="2160" w:hanging="180"/>
      </w:pPr>
    </w:lvl>
    <w:lvl w:ilvl="3" w:tplc="D3562104" w:tentative="1">
      <w:start w:val="1"/>
      <w:numFmt w:val="decimal"/>
      <w:lvlText w:val="%4."/>
      <w:lvlJc w:val="left"/>
      <w:pPr>
        <w:ind w:left="2880" w:hanging="360"/>
      </w:pPr>
    </w:lvl>
    <w:lvl w:ilvl="4" w:tplc="11900840" w:tentative="1">
      <w:start w:val="1"/>
      <w:numFmt w:val="lowerLetter"/>
      <w:lvlText w:val="%5."/>
      <w:lvlJc w:val="left"/>
      <w:pPr>
        <w:ind w:left="3600" w:hanging="360"/>
      </w:pPr>
    </w:lvl>
    <w:lvl w:ilvl="5" w:tplc="C9DECCF4" w:tentative="1">
      <w:start w:val="1"/>
      <w:numFmt w:val="lowerRoman"/>
      <w:lvlText w:val="%6."/>
      <w:lvlJc w:val="right"/>
      <w:pPr>
        <w:ind w:left="4320" w:hanging="180"/>
      </w:pPr>
    </w:lvl>
    <w:lvl w:ilvl="6" w:tplc="28BC2DB8" w:tentative="1">
      <w:start w:val="1"/>
      <w:numFmt w:val="decimal"/>
      <w:lvlText w:val="%7."/>
      <w:lvlJc w:val="left"/>
      <w:pPr>
        <w:ind w:left="5040" w:hanging="360"/>
      </w:pPr>
    </w:lvl>
    <w:lvl w:ilvl="7" w:tplc="7AA8E270" w:tentative="1">
      <w:start w:val="1"/>
      <w:numFmt w:val="lowerLetter"/>
      <w:lvlText w:val="%8."/>
      <w:lvlJc w:val="left"/>
      <w:pPr>
        <w:ind w:left="5760" w:hanging="360"/>
      </w:pPr>
    </w:lvl>
    <w:lvl w:ilvl="8" w:tplc="5F20B36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C88218E">
      <w:start w:val="1"/>
      <w:numFmt w:val="lowerRoman"/>
      <w:lvlText w:val="(%1)"/>
      <w:lvlJc w:val="left"/>
      <w:pPr>
        <w:ind w:left="1080" w:hanging="720"/>
      </w:pPr>
      <w:rPr>
        <w:rFonts w:hint="default"/>
        <w:b w:val="0"/>
      </w:rPr>
    </w:lvl>
    <w:lvl w:ilvl="1" w:tplc="946683B0" w:tentative="1">
      <w:start w:val="1"/>
      <w:numFmt w:val="lowerLetter"/>
      <w:lvlText w:val="%2."/>
      <w:lvlJc w:val="left"/>
      <w:pPr>
        <w:ind w:left="1440" w:hanging="360"/>
      </w:pPr>
    </w:lvl>
    <w:lvl w:ilvl="2" w:tplc="7C7AF254" w:tentative="1">
      <w:start w:val="1"/>
      <w:numFmt w:val="lowerRoman"/>
      <w:lvlText w:val="%3."/>
      <w:lvlJc w:val="right"/>
      <w:pPr>
        <w:ind w:left="2160" w:hanging="180"/>
      </w:pPr>
    </w:lvl>
    <w:lvl w:ilvl="3" w:tplc="14FA2AA6" w:tentative="1">
      <w:start w:val="1"/>
      <w:numFmt w:val="decimal"/>
      <w:lvlText w:val="%4."/>
      <w:lvlJc w:val="left"/>
      <w:pPr>
        <w:ind w:left="2880" w:hanging="360"/>
      </w:pPr>
    </w:lvl>
    <w:lvl w:ilvl="4" w:tplc="74AA2812" w:tentative="1">
      <w:start w:val="1"/>
      <w:numFmt w:val="lowerLetter"/>
      <w:lvlText w:val="%5."/>
      <w:lvlJc w:val="left"/>
      <w:pPr>
        <w:ind w:left="3600" w:hanging="360"/>
      </w:pPr>
    </w:lvl>
    <w:lvl w:ilvl="5" w:tplc="B718853A" w:tentative="1">
      <w:start w:val="1"/>
      <w:numFmt w:val="lowerRoman"/>
      <w:lvlText w:val="%6."/>
      <w:lvlJc w:val="right"/>
      <w:pPr>
        <w:ind w:left="4320" w:hanging="180"/>
      </w:pPr>
    </w:lvl>
    <w:lvl w:ilvl="6" w:tplc="8E863CFC" w:tentative="1">
      <w:start w:val="1"/>
      <w:numFmt w:val="decimal"/>
      <w:lvlText w:val="%7."/>
      <w:lvlJc w:val="left"/>
      <w:pPr>
        <w:ind w:left="5040" w:hanging="360"/>
      </w:pPr>
    </w:lvl>
    <w:lvl w:ilvl="7" w:tplc="FE3624FE" w:tentative="1">
      <w:start w:val="1"/>
      <w:numFmt w:val="lowerLetter"/>
      <w:lvlText w:val="%8."/>
      <w:lvlJc w:val="left"/>
      <w:pPr>
        <w:ind w:left="5760" w:hanging="360"/>
      </w:pPr>
    </w:lvl>
    <w:lvl w:ilvl="8" w:tplc="81C872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31E24DA">
      <w:start w:val="1"/>
      <w:numFmt w:val="lowerRoman"/>
      <w:lvlText w:val="(%1)"/>
      <w:lvlJc w:val="left"/>
      <w:pPr>
        <w:ind w:left="1080" w:hanging="720"/>
      </w:pPr>
      <w:rPr>
        <w:rFonts w:hint="default"/>
        <w:b w:val="0"/>
      </w:rPr>
    </w:lvl>
    <w:lvl w:ilvl="1" w:tplc="0F129678" w:tentative="1">
      <w:start w:val="1"/>
      <w:numFmt w:val="lowerLetter"/>
      <w:lvlText w:val="%2."/>
      <w:lvlJc w:val="left"/>
      <w:pPr>
        <w:ind w:left="1440" w:hanging="360"/>
      </w:pPr>
    </w:lvl>
    <w:lvl w:ilvl="2" w:tplc="214EF1CE" w:tentative="1">
      <w:start w:val="1"/>
      <w:numFmt w:val="lowerRoman"/>
      <w:lvlText w:val="%3."/>
      <w:lvlJc w:val="right"/>
      <w:pPr>
        <w:ind w:left="2160" w:hanging="180"/>
      </w:pPr>
    </w:lvl>
    <w:lvl w:ilvl="3" w:tplc="3110AEEE" w:tentative="1">
      <w:start w:val="1"/>
      <w:numFmt w:val="decimal"/>
      <w:lvlText w:val="%4."/>
      <w:lvlJc w:val="left"/>
      <w:pPr>
        <w:ind w:left="2880" w:hanging="360"/>
      </w:pPr>
    </w:lvl>
    <w:lvl w:ilvl="4" w:tplc="8DC40C8A" w:tentative="1">
      <w:start w:val="1"/>
      <w:numFmt w:val="lowerLetter"/>
      <w:lvlText w:val="%5."/>
      <w:lvlJc w:val="left"/>
      <w:pPr>
        <w:ind w:left="3600" w:hanging="360"/>
      </w:pPr>
    </w:lvl>
    <w:lvl w:ilvl="5" w:tplc="818A039A" w:tentative="1">
      <w:start w:val="1"/>
      <w:numFmt w:val="lowerRoman"/>
      <w:lvlText w:val="%6."/>
      <w:lvlJc w:val="right"/>
      <w:pPr>
        <w:ind w:left="4320" w:hanging="180"/>
      </w:pPr>
    </w:lvl>
    <w:lvl w:ilvl="6" w:tplc="6C8EF50A" w:tentative="1">
      <w:start w:val="1"/>
      <w:numFmt w:val="decimal"/>
      <w:lvlText w:val="%7."/>
      <w:lvlJc w:val="left"/>
      <w:pPr>
        <w:ind w:left="5040" w:hanging="360"/>
      </w:pPr>
    </w:lvl>
    <w:lvl w:ilvl="7" w:tplc="17848A16" w:tentative="1">
      <w:start w:val="1"/>
      <w:numFmt w:val="lowerLetter"/>
      <w:lvlText w:val="%8."/>
      <w:lvlJc w:val="left"/>
      <w:pPr>
        <w:ind w:left="5760" w:hanging="360"/>
      </w:pPr>
    </w:lvl>
    <w:lvl w:ilvl="8" w:tplc="D46E23A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268A1E0">
      <w:start w:val="1"/>
      <w:numFmt w:val="decimal"/>
      <w:lvlText w:val="%1."/>
      <w:lvlJc w:val="left"/>
      <w:pPr>
        <w:ind w:left="360" w:hanging="360"/>
      </w:pPr>
      <w:rPr>
        <w:rFonts w:hint="default"/>
      </w:rPr>
    </w:lvl>
    <w:lvl w:ilvl="1" w:tplc="B2F01A26" w:tentative="1">
      <w:start w:val="1"/>
      <w:numFmt w:val="lowerLetter"/>
      <w:lvlText w:val="%2."/>
      <w:lvlJc w:val="left"/>
      <w:pPr>
        <w:ind w:left="1080" w:hanging="360"/>
      </w:pPr>
    </w:lvl>
    <w:lvl w:ilvl="2" w:tplc="77848FA6" w:tentative="1">
      <w:start w:val="1"/>
      <w:numFmt w:val="lowerRoman"/>
      <w:lvlText w:val="%3."/>
      <w:lvlJc w:val="right"/>
      <w:pPr>
        <w:ind w:left="1800" w:hanging="180"/>
      </w:pPr>
    </w:lvl>
    <w:lvl w:ilvl="3" w:tplc="577813A2" w:tentative="1">
      <w:start w:val="1"/>
      <w:numFmt w:val="decimal"/>
      <w:lvlText w:val="%4."/>
      <w:lvlJc w:val="left"/>
      <w:pPr>
        <w:ind w:left="2520" w:hanging="360"/>
      </w:pPr>
    </w:lvl>
    <w:lvl w:ilvl="4" w:tplc="8A102E88" w:tentative="1">
      <w:start w:val="1"/>
      <w:numFmt w:val="lowerLetter"/>
      <w:lvlText w:val="%5."/>
      <w:lvlJc w:val="left"/>
      <w:pPr>
        <w:ind w:left="3240" w:hanging="360"/>
      </w:pPr>
    </w:lvl>
    <w:lvl w:ilvl="5" w:tplc="9E00EEEC" w:tentative="1">
      <w:start w:val="1"/>
      <w:numFmt w:val="lowerRoman"/>
      <w:lvlText w:val="%6."/>
      <w:lvlJc w:val="right"/>
      <w:pPr>
        <w:ind w:left="3960" w:hanging="180"/>
      </w:pPr>
    </w:lvl>
    <w:lvl w:ilvl="6" w:tplc="5254DFEE" w:tentative="1">
      <w:start w:val="1"/>
      <w:numFmt w:val="decimal"/>
      <w:lvlText w:val="%7."/>
      <w:lvlJc w:val="left"/>
      <w:pPr>
        <w:ind w:left="4680" w:hanging="360"/>
      </w:pPr>
    </w:lvl>
    <w:lvl w:ilvl="7" w:tplc="4972FD12" w:tentative="1">
      <w:start w:val="1"/>
      <w:numFmt w:val="lowerLetter"/>
      <w:lvlText w:val="%8."/>
      <w:lvlJc w:val="left"/>
      <w:pPr>
        <w:ind w:left="5400" w:hanging="360"/>
      </w:pPr>
    </w:lvl>
    <w:lvl w:ilvl="8" w:tplc="471A3C6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9DA6134">
      <w:start w:val="1"/>
      <w:numFmt w:val="lowerRoman"/>
      <w:lvlText w:val="(%1)"/>
      <w:lvlJc w:val="left"/>
      <w:pPr>
        <w:ind w:left="1080" w:hanging="720"/>
      </w:pPr>
      <w:rPr>
        <w:rFonts w:hint="default"/>
      </w:rPr>
    </w:lvl>
    <w:lvl w:ilvl="1" w:tplc="A18E6EE4" w:tentative="1">
      <w:start w:val="1"/>
      <w:numFmt w:val="lowerLetter"/>
      <w:lvlText w:val="%2."/>
      <w:lvlJc w:val="left"/>
      <w:pPr>
        <w:ind w:left="1440" w:hanging="360"/>
      </w:pPr>
    </w:lvl>
    <w:lvl w:ilvl="2" w:tplc="A6AA79BC" w:tentative="1">
      <w:start w:val="1"/>
      <w:numFmt w:val="lowerRoman"/>
      <w:lvlText w:val="%3."/>
      <w:lvlJc w:val="right"/>
      <w:pPr>
        <w:ind w:left="2160" w:hanging="180"/>
      </w:pPr>
    </w:lvl>
    <w:lvl w:ilvl="3" w:tplc="B2EA4B0C" w:tentative="1">
      <w:start w:val="1"/>
      <w:numFmt w:val="decimal"/>
      <w:lvlText w:val="%4."/>
      <w:lvlJc w:val="left"/>
      <w:pPr>
        <w:ind w:left="2880" w:hanging="360"/>
      </w:pPr>
    </w:lvl>
    <w:lvl w:ilvl="4" w:tplc="86EC9974" w:tentative="1">
      <w:start w:val="1"/>
      <w:numFmt w:val="lowerLetter"/>
      <w:lvlText w:val="%5."/>
      <w:lvlJc w:val="left"/>
      <w:pPr>
        <w:ind w:left="3600" w:hanging="360"/>
      </w:pPr>
    </w:lvl>
    <w:lvl w:ilvl="5" w:tplc="88B87F00" w:tentative="1">
      <w:start w:val="1"/>
      <w:numFmt w:val="lowerRoman"/>
      <w:lvlText w:val="%6."/>
      <w:lvlJc w:val="right"/>
      <w:pPr>
        <w:ind w:left="4320" w:hanging="180"/>
      </w:pPr>
    </w:lvl>
    <w:lvl w:ilvl="6" w:tplc="BD0ABA70" w:tentative="1">
      <w:start w:val="1"/>
      <w:numFmt w:val="decimal"/>
      <w:lvlText w:val="%7."/>
      <w:lvlJc w:val="left"/>
      <w:pPr>
        <w:ind w:left="5040" w:hanging="360"/>
      </w:pPr>
    </w:lvl>
    <w:lvl w:ilvl="7" w:tplc="03506172" w:tentative="1">
      <w:start w:val="1"/>
      <w:numFmt w:val="lowerLetter"/>
      <w:lvlText w:val="%8."/>
      <w:lvlJc w:val="left"/>
      <w:pPr>
        <w:ind w:left="5760" w:hanging="360"/>
      </w:pPr>
    </w:lvl>
    <w:lvl w:ilvl="8" w:tplc="EFFAF8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BD20B8A">
      <w:start w:val="1"/>
      <w:numFmt w:val="decimal"/>
      <w:lvlText w:val="%1."/>
      <w:lvlJc w:val="left"/>
      <w:pPr>
        <w:ind w:left="360" w:hanging="360"/>
      </w:pPr>
    </w:lvl>
    <w:lvl w:ilvl="1" w:tplc="0F00AFAA" w:tentative="1">
      <w:start w:val="1"/>
      <w:numFmt w:val="lowerLetter"/>
      <w:lvlText w:val="%2."/>
      <w:lvlJc w:val="left"/>
      <w:pPr>
        <w:ind w:left="1080" w:hanging="360"/>
      </w:pPr>
    </w:lvl>
    <w:lvl w:ilvl="2" w:tplc="81563930" w:tentative="1">
      <w:start w:val="1"/>
      <w:numFmt w:val="lowerRoman"/>
      <w:lvlText w:val="%3."/>
      <w:lvlJc w:val="right"/>
      <w:pPr>
        <w:ind w:left="1800" w:hanging="180"/>
      </w:pPr>
    </w:lvl>
    <w:lvl w:ilvl="3" w:tplc="3F087022" w:tentative="1">
      <w:start w:val="1"/>
      <w:numFmt w:val="decimal"/>
      <w:lvlText w:val="%4."/>
      <w:lvlJc w:val="left"/>
      <w:pPr>
        <w:ind w:left="2520" w:hanging="360"/>
      </w:pPr>
    </w:lvl>
    <w:lvl w:ilvl="4" w:tplc="6A4C7694" w:tentative="1">
      <w:start w:val="1"/>
      <w:numFmt w:val="lowerLetter"/>
      <w:lvlText w:val="%5."/>
      <w:lvlJc w:val="left"/>
      <w:pPr>
        <w:ind w:left="3240" w:hanging="360"/>
      </w:pPr>
    </w:lvl>
    <w:lvl w:ilvl="5" w:tplc="6C64D65A" w:tentative="1">
      <w:start w:val="1"/>
      <w:numFmt w:val="lowerRoman"/>
      <w:lvlText w:val="%6."/>
      <w:lvlJc w:val="right"/>
      <w:pPr>
        <w:ind w:left="3960" w:hanging="180"/>
      </w:pPr>
    </w:lvl>
    <w:lvl w:ilvl="6" w:tplc="C1EC0516" w:tentative="1">
      <w:start w:val="1"/>
      <w:numFmt w:val="decimal"/>
      <w:lvlText w:val="%7."/>
      <w:lvlJc w:val="left"/>
      <w:pPr>
        <w:ind w:left="4680" w:hanging="360"/>
      </w:pPr>
    </w:lvl>
    <w:lvl w:ilvl="7" w:tplc="5B5C71BE" w:tentative="1">
      <w:start w:val="1"/>
      <w:numFmt w:val="lowerLetter"/>
      <w:lvlText w:val="%8."/>
      <w:lvlJc w:val="left"/>
      <w:pPr>
        <w:ind w:left="5400" w:hanging="360"/>
      </w:pPr>
    </w:lvl>
    <w:lvl w:ilvl="8" w:tplc="01627C8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6744612">
      <w:start w:val="1"/>
      <w:numFmt w:val="lowerRoman"/>
      <w:lvlText w:val="(%1)"/>
      <w:lvlJc w:val="left"/>
      <w:pPr>
        <w:ind w:left="1080" w:hanging="720"/>
      </w:pPr>
      <w:rPr>
        <w:rFonts w:hint="default"/>
        <w:b w:val="0"/>
      </w:rPr>
    </w:lvl>
    <w:lvl w:ilvl="1" w:tplc="95F45B32" w:tentative="1">
      <w:start w:val="1"/>
      <w:numFmt w:val="lowerLetter"/>
      <w:lvlText w:val="%2."/>
      <w:lvlJc w:val="left"/>
      <w:pPr>
        <w:ind w:left="1440" w:hanging="360"/>
      </w:pPr>
    </w:lvl>
    <w:lvl w:ilvl="2" w:tplc="13CA6F58" w:tentative="1">
      <w:start w:val="1"/>
      <w:numFmt w:val="lowerRoman"/>
      <w:lvlText w:val="%3."/>
      <w:lvlJc w:val="right"/>
      <w:pPr>
        <w:ind w:left="2160" w:hanging="180"/>
      </w:pPr>
    </w:lvl>
    <w:lvl w:ilvl="3" w:tplc="F1D29934" w:tentative="1">
      <w:start w:val="1"/>
      <w:numFmt w:val="decimal"/>
      <w:lvlText w:val="%4."/>
      <w:lvlJc w:val="left"/>
      <w:pPr>
        <w:ind w:left="2880" w:hanging="360"/>
      </w:pPr>
    </w:lvl>
    <w:lvl w:ilvl="4" w:tplc="D8EC5718" w:tentative="1">
      <w:start w:val="1"/>
      <w:numFmt w:val="lowerLetter"/>
      <w:lvlText w:val="%5."/>
      <w:lvlJc w:val="left"/>
      <w:pPr>
        <w:ind w:left="3600" w:hanging="360"/>
      </w:pPr>
    </w:lvl>
    <w:lvl w:ilvl="5" w:tplc="A8925D94" w:tentative="1">
      <w:start w:val="1"/>
      <w:numFmt w:val="lowerRoman"/>
      <w:lvlText w:val="%6."/>
      <w:lvlJc w:val="right"/>
      <w:pPr>
        <w:ind w:left="4320" w:hanging="180"/>
      </w:pPr>
    </w:lvl>
    <w:lvl w:ilvl="6" w:tplc="7AA481FE" w:tentative="1">
      <w:start w:val="1"/>
      <w:numFmt w:val="decimal"/>
      <w:lvlText w:val="%7."/>
      <w:lvlJc w:val="left"/>
      <w:pPr>
        <w:ind w:left="5040" w:hanging="360"/>
      </w:pPr>
    </w:lvl>
    <w:lvl w:ilvl="7" w:tplc="5F0CD300" w:tentative="1">
      <w:start w:val="1"/>
      <w:numFmt w:val="lowerLetter"/>
      <w:lvlText w:val="%8."/>
      <w:lvlJc w:val="left"/>
      <w:pPr>
        <w:ind w:left="5760" w:hanging="360"/>
      </w:pPr>
    </w:lvl>
    <w:lvl w:ilvl="8" w:tplc="3A6834F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9F67358">
      <w:start w:val="1"/>
      <w:numFmt w:val="lowerRoman"/>
      <w:lvlText w:val="(%1)"/>
      <w:lvlJc w:val="left"/>
      <w:pPr>
        <w:ind w:left="1080" w:hanging="720"/>
      </w:pPr>
      <w:rPr>
        <w:rFonts w:hint="default"/>
      </w:rPr>
    </w:lvl>
    <w:lvl w:ilvl="1" w:tplc="8884C678" w:tentative="1">
      <w:start w:val="1"/>
      <w:numFmt w:val="lowerLetter"/>
      <w:lvlText w:val="%2."/>
      <w:lvlJc w:val="left"/>
      <w:pPr>
        <w:ind w:left="1440" w:hanging="360"/>
      </w:pPr>
    </w:lvl>
    <w:lvl w:ilvl="2" w:tplc="662C470A" w:tentative="1">
      <w:start w:val="1"/>
      <w:numFmt w:val="lowerRoman"/>
      <w:lvlText w:val="%3."/>
      <w:lvlJc w:val="right"/>
      <w:pPr>
        <w:ind w:left="2160" w:hanging="180"/>
      </w:pPr>
    </w:lvl>
    <w:lvl w:ilvl="3" w:tplc="CDAE3F6E" w:tentative="1">
      <w:start w:val="1"/>
      <w:numFmt w:val="decimal"/>
      <w:lvlText w:val="%4."/>
      <w:lvlJc w:val="left"/>
      <w:pPr>
        <w:ind w:left="2880" w:hanging="360"/>
      </w:pPr>
    </w:lvl>
    <w:lvl w:ilvl="4" w:tplc="F2AE8528" w:tentative="1">
      <w:start w:val="1"/>
      <w:numFmt w:val="lowerLetter"/>
      <w:lvlText w:val="%5."/>
      <w:lvlJc w:val="left"/>
      <w:pPr>
        <w:ind w:left="3600" w:hanging="360"/>
      </w:pPr>
    </w:lvl>
    <w:lvl w:ilvl="5" w:tplc="B9045588" w:tentative="1">
      <w:start w:val="1"/>
      <w:numFmt w:val="lowerRoman"/>
      <w:lvlText w:val="%6."/>
      <w:lvlJc w:val="right"/>
      <w:pPr>
        <w:ind w:left="4320" w:hanging="180"/>
      </w:pPr>
    </w:lvl>
    <w:lvl w:ilvl="6" w:tplc="BF141B76" w:tentative="1">
      <w:start w:val="1"/>
      <w:numFmt w:val="decimal"/>
      <w:lvlText w:val="%7."/>
      <w:lvlJc w:val="left"/>
      <w:pPr>
        <w:ind w:left="5040" w:hanging="360"/>
      </w:pPr>
    </w:lvl>
    <w:lvl w:ilvl="7" w:tplc="DA2E93EA" w:tentative="1">
      <w:start w:val="1"/>
      <w:numFmt w:val="lowerLetter"/>
      <w:lvlText w:val="%8."/>
      <w:lvlJc w:val="left"/>
      <w:pPr>
        <w:ind w:left="5760" w:hanging="360"/>
      </w:pPr>
    </w:lvl>
    <w:lvl w:ilvl="8" w:tplc="E1866B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C28EF24">
      <w:start w:val="1"/>
      <w:numFmt w:val="lowerRoman"/>
      <w:lvlText w:val="(%1)"/>
      <w:lvlJc w:val="left"/>
      <w:pPr>
        <w:ind w:left="1080" w:hanging="720"/>
      </w:pPr>
      <w:rPr>
        <w:rFonts w:hint="default"/>
      </w:rPr>
    </w:lvl>
    <w:lvl w:ilvl="1" w:tplc="FDF43432" w:tentative="1">
      <w:start w:val="1"/>
      <w:numFmt w:val="lowerLetter"/>
      <w:lvlText w:val="%2."/>
      <w:lvlJc w:val="left"/>
      <w:pPr>
        <w:ind w:left="1440" w:hanging="360"/>
      </w:pPr>
    </w:lvl>
    <w:lvl w:ilvl="2" w:tplc="EFD8E3B8" w:tentative="1">
      <w:start w:val="1"/>
      <w:numFmt w:val="lowerRoman"/>
      <w:lvlText w:val="%3."/>
      <w:lvlJc w:val="right"/>
      <w:pPr>
        <w:ind w:left="2160" w:hanging="180"/>
      </w:pPr>
    </w:lvl>
    <w:lvl w:ilvl="3" w:tplc="AC4EAFDC" w:tentative="1">
      <w:start w:val="1"/>
      <w:numFmt w:val="decimal"/>
      <w:lvlText w:val="%4."/>
      <w:lvlJc w:val="left"/>
      <w:pPr>
        <w:ind w:left="2880" w:hanging="360"/>
      </w:pPr>
    </w:lvl>
    <w:lvl w:ilvl="4" w:tplc="FFA6336A" w:tentative="1">
      <w:start w:val="1"/>
      <w:numFmt w:val="lowerLetter"/>
      <w:lvlText w:val="%5."/>
      <w:lvlJc w:val="left"/>
      <w:pPr>
        <w:ind w:left="3600" w:hanging="360"/>
      </w:pPr>
    </w:lvl>
    <w:lvl w:ilvl="5" w:tplc="E5C8A600" w:tentative="1">
      <w:start w:val="1"/>
      <w:numFmt w:val="lowerRoman"/>
      <w:lvlText w:val="%6."/>
      <w:lvlJc w:val="right"/>
      <w:pPr>
        <w:ind w:left="4320" w:hanging="180"/>
      </w:pPr>
    </w:lvl>
    <w:lvl w:ilvl="6" w:tplc="EEF022AE" w:tentative="1">
      <w:start w:val="1"/>
      <w:numFmt w:val="decimal"/>
      <w:lvlText w:val="%7."/>
      <w:lvlJc w:val="left"/>
      <w:pPr>
        <w:ind w:left="5040" w:hanging="360"/>
      </w:pPr>
    </w:lvl>
    <w:lvl w:ilvl="7" w:tplc="DDB2B954" w:tentative="1">
      <w:start w:val="1"/>
      <w:numFmt w:val="lowerLetter"/>
      <w:lvlText w:val="%8."/>
      <w:lvlJc w:val="left"/>
      <w:pPr>
        <w:ind w:left="5760" w:hanging="360"/>
      </w:pPr>
    </w:lvl>
    <w:lvl w:ilvl="8" w:tplc="79B224A4" w:tentative="1">
      <w:start w:val="1"/>
      <w:numFmt w:val="lowerRoman"/>
      <w:lvlText w:val="%9."/>
      <w:lvlJc w:val="right"/>
      <w:pPr>
        <w:ind w:left="6480" w:hanging="180"/>
      </w:pPr>
    </w:lvl>
  </w:abstractNum>
  <w:abstractNum w:abstractNumId="30" w15:restartNumberingAfterBreak="0">
    <w:nsid w:val="694E2202"/>
    <w:multiLevelType w:val="hybridMultilevel"/>
    <w:tmpl w:val="B49A0CD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2310829C">
      <w:start w:val="1"/>
      <w:numFmt w:val="lowerRoman"/>
      <w:lvlText w:val="(%1)"/>
      <w:lvlJc w:val="left"/>
      <w:pPr>
        <w:ind w:left="1004" w:hanging="720"/>
      </w:pPr>
      <w:rPr>
        <w:rFonts w:hint="default"/>
        <w:b w:val="0"/>
      </w:rPr>
    </w:lvl>
    <w:lvl w:ilvl="1" w:tplc="11FEC566" w:tentative="1">
      <w:start w:val="1"/>
      <w:numFmt w:val="lowerLetter"/>
      <w:lvlText w:val="%2."/>
      <w:lvlJc w:val="left"/>
      <w:pPr>
        <w:ind w:left="1364" w:hanging="360"/>
      </w:pPr>
    </w:lvl>
    <w:lvl w:ilvl="2" w:tplc="7C3A32FE" w:tentative="1">
      <w:start w:val="1"/>
      <w:numFmt w:val="lowerRoman"/>
      <w:lvlText w:val="%3."/>
      <w:lvlJc w:val="right"/>
      <w:pPr>
        <w:ind w:left="2084" w:hanging="180"/>
      </w:pPr>
    </w:lvl>
    <w:lvl w:ilvl="3" w:tplc="9580BEE6" w:tentative="1">
      <w:start w:val="1"/>
      <w:numFmt w:val="decimal"/>
      <w:lvlText w:val="%4."/>
      <w:lvlJc w:val="left"/>
      <w:pPr>
        <w:ind w:left="2804" w:hanging="360"/>
      </w:pPr>
    </w:lvl>
    <w:lvl w:ilvl="4" w:tplc="0B6EDC4C" w:tentative="1">
      <w:start w:val="1"/>
      <w:numFmt w:val="lowerLetter"/>
      <w:lvlText w:val="%5."/>
      <w:lvlJc w:val="left"/>
      <w:pPr>
        <w:ind w:left="3524" w:hanging="360"/>
      </w:pPr>
    </w:lvl>
    <w:lvl w:ilvl="5" w:tplc="FF2258E2" w:tentative="1">
      <w:start w:val="1"/>
      <w:numFmt w:val="lowerRoman"/>
      <w:lvlText w:val="%6."/>
      <w:lvlJc w:val="right"/>
      <w:pPr>
        <w:ind w:left="4244" w:hanging="180"/>
      </w:pPr>
    </w:lvl>
    <w:lvl w:ilvl="6" w:tplc="61E882CE" w:tentative="1">
      <w:start w:val="1"/>
      <w:numFmt w:val="decimal"/>
      <w:lvlText w:val="%7."/>
      <w:lvlJc w:val="left"/>
      <w:pPr>
        <w:ind w:left="4964" w:hanging="360"/>
      </w:pPr>
    </w:lvl>
    <w:lvl w:ilvl="7" w:tplc="9B768144" w:tentative="1">
      <w:start w:val="1"/>
      <w:numFmt w:val="lowerLetter"/>
      <w:lvlText w:val="%8."/>
      <w:lvlJc w:val="left"/>
      <w:pPr>
        <w:ind w:left="5684" w:hanging="360"/>
      </w:pPr>
    </w:lvl>
    <w:lvl w:ilvl="8" w:tplc="7D547E3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E5C917A">
      <w:start w:val="1"/>
      <w:numFmt w:val="decimal"/>
      <w:lvlText w:val="%1."/>
      <w:lvlJc w:val="left"/>
      <w:pPr>
        <w:ind w:left="360" w:hanging="360"/>
      </w:pPr>
      <w:rPr>
        <w:rFonts w:hint="default"/>
      </w:rPr>
    </w:lvl>
    <w:lvl w:ilvl="1" w:tplc="91448976" w:tentative="1">
      <w:start w:val="1"/>
      <w:numFmt w:val="lowerLetter"/>
      <w:lvlText w:val="%2."/>
      <w:lvlJc w:val="left"/>
      <w:pPr>
        <w:ind w:left="1080" w:hanging="360"/>
      </w:pPr>
    </w:lvl>
    <w:lvl w:ilvl="2" w:tplc="F7EA7E60" w:tentative="1">
      <w:start w:val="1"/>
      <w:numFmt w:val="lowerRoman"/>
      <w:lvlText w:val="%3."/>
      <w:lvlJc w:val="right"/>
      <w:pPr>
        <w:ind w:left="1800" w:hanging="180"/>
      </w:pPr>
    </w:lvl>
    <w:lvl w:ilvl="3" w:tplc="CD3882CE" w:tentative="1">
      <w:start w:val="1"/>
      <w:numFmt w:val="decimal"/>
      <w:lvlText w:val="%4."/>
      <w:lvlJc w:val="left"/>
      <w:pPr>
        <w:ind w:left="2520" w:hanging="360"/>
      </w:pPr>
    </w:lvl>
    <w:lvl w:ilvl="4" w:tplc="A2623492" w:tentative="1">
      <w:start w:val="1"/>
      <w:numFmt w:val="lowerLetter"/>
      <w:lvlText w:val="%5."/>
      <w:lvlJc w:val="left"/>
      <w:pPr>
        <w:ind w:left="3240" w:hanging="360"/>
      </w:pPr>
    </w:lvl>
    <w:lvl w:ilvl="5" w:tplc="3E7C8F34" w:tentative="1">
      <w:start w:val="1"/>
      <w:numFmt w:val="lowerRoman"/>
      <w:lvlText w:val="%6."/>
      <w:lvlJc w:val="right"/>
      <w:pPr>
        <w:ind w:left="3960" w:hanging="180"/>
      </w:pPr>
    </w:lvl>
    <w:lvl w:ilvl="6" w:tplc="4B3CA82C" w:tentative="1">
      <w:start w:val="1"/>
      <w:numFmt w:val="decimal"/>
      <w:lvlText w:val="%7."/>
      <w:lvlJc w:val="left"/>
      <w:pPr>
        <w:ind w:left="4680" w:hanging="360"/>
      </w:pPr>
    </w:lvl>
    <w:lvl w:ilvl="7" w:tplc="20DC0714" w:tentative="1">
      <w:start w:val="1"/>
      <w:numFmt w:val="lowerLetter"/>
      <w:lvlText w:val="%8."/>
      <w:lvlJc w:val="left"/>
      <w:pPr>
        <w:ind w:left="5400" w:hanging="360"/>
      </w:pPr>
    </w:lvl>
    <w:lvl w:ilvl="8" w:tplc="D98A176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202CEB2">
      <w:start w:val="1"/>
      <w:numFmt w:val="lowerRoman"/>
      <w:lvlText w:val="(%1)"/>
      <w:lvlJc w:val="left"/>
      <w:pPr>
        <w:ind w:left="1080" w:hanging="720"/>
      </w:pPr>
      <w:rPr>
        <w:rFonts w:hint="default"/>
      </w:rPr>
    </w:lvl>
    <w:lvl w:ilvl="1" w:tplc="22243734" w:tentative="1">
      <w:start w:val="1"/>
      <w:numFmt w:val="lowerLetter"/>
      <w:lvlText w:val="%2."/>
      <w:lvlJc w:val="left"/>
      <w:pPr>
        <w:ind w:left="1440" w:hanging="360"/>
      </w:pPr>
    </w:lvl>
    <w:lvl w:ilvl="2" w:tplc="247AE42C" w:tentative="1">
      <w:start w:val="1"/>
      <w:numFmt w:val="lowerRoman"/>
      <w:lvlText w:val="%3."/>
      <w:lvlJc w:val="right"/>
      <w:pPr>
        <w:ind w:left="2160" w:hanging="180"/>
      </w:pPr>
    </w:lvl>
    <w:lvl w:ilvl="3" w:tplc="F1F27A30" w:tentative="1">
      <w:start w:val="1"/>
      <w:numFmt w:val="decimal"/>
      <w:lvlText w:val="%4."/>
      <w:lvlJc w:val="left"/>
      <w:pPr>
        <w:ind w:left="2880" w:hanging="360"/>
      </w:pPr>
    </w:lvl>
    <w:lvl w:ilvl="4" w:tplc="080E485E" w:tentative="1">
      <w:start w:val="1"/>
      <w:numFmt w:val="lowerLetter"/>
      <w:lvlText w:val="%5."/>
      <w:lvlJc w:val="left"/>
      <w:pPr>
        <w:ind w:left="3600" w:hanging="360"/>
      </w:pPr>
    </w:lvl>
    <w:lvl w:ilvl="5" w:tplc="98907234" w:tentative="1">
      <w:start w:val="1"/>
      <w:numFmt w:val="lowerRoman"/>
      <w:lvlText w:val="%6."/>
      <w:lvlJc w:val="right"/>
      <w:pPr>
        <w:ind w:left="4320" w:hanging="180"/>
      </w:pPr>
    </w:lvl>
    <w:lvl w:ilvl="6" w:tplc="B1B4F98A" w:tentative="1">
      <w:start w:val="1"/>
      <w:numFmt w:val="decimal"/>
      <w:lvlText w:val="%7."/>
      <w:lvlJc w:val="left"/>
      <w:pPr>
        <w:ind w:left="5040" w:hanging="360"/>
      </w:pPr>
    </w:lvl>
    <w:lvl w:ilvl="7" w:tplc="E48EDD82" w:tentative="1">
      <w:start w:val="1"/>
      <w:numFmt w:val="lowerLetter"/>
      <w:lvlText w:val="%8."/>
      <w:lvlJc w:val="left"/>
      <w:pPr>
        <w:ind w:left="5760" w:hanging="360"/>
      </w:pPr>
    </w:lvl>
    <w:lvl w:ilvl="8" w:tplc="70B8CA6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3A4A5E8">
      <w:start w:val="1"/>
      <w:numFmt w:val="decimal"/>
      <w:lvlText w:val="%1."/>
      <w:lvlJc w:val="left"/>
      <w:pPr>
        <w:ind w:left="360" w:hanging="360"/>
      </w:pPr>
      <w:rPr>
        <w:rFonts w:hint="default"/>
      </w:rPr>
    </w:lvl>
    <w:lvl w:ilvl="1" w:tplc="33B63BB0" w:tentative="1">
      <w:start w:val="1"/>
      <w:numFmt w:val="lowerLetter"/>
      <w:lvlText w:val="%2."/>
      <w:lvlJc w:val="left"/>
      <w:pPr>
        <w:ind w:left="1080" w:hanging="360"/>
      </w:pPr>
    </w:lvl>
    <w:lvl w:ilvl="2" w:tplc="1E32BB14" w:tentative="1">
      <w:start w:val="1"/>
      <w:numFmt w:val="lowerRoman"/>
      <w:lvlText w:val="%3."/>
      <w:lvlJc w:val="right"/>
      <w:pPr>
        <w:ind w:left="1800" w:hanging="180"/>
      </w:pPr>
    </w:lvl>
    <w:lvl w:ilvl="3" w:tplc="7E1A313E" w:tentative="1">
      <w:start w:val="1"/>
      <w:numFmt w:val="decimal"/>
      <w:lvlText w:val="%4."/>
      <w:lvlJc w:val="left"/>
      <w:pPr>
        <w:ind w:left="2520" w:hanging="360"/>
      </w:pPr>
    </w:lvl>
    <w:lvl w:ilvl="4" w:tplc="8A10F772" w:tentative="1">
      <w:start w:val="1"/>
      <w:numFmt w:val="lowerLetter"/>
      <w:lvlText w:val="%5."/>
      <w:lvlJc w:val="left"/>
      <w:pPr>
        <w:ind w:left="3240" w:hanging="360"/>
      </w:pPr>
    </w:lvl>
    <w:lvl w:ilvl="5" w:tplc="7B085C12" w:tentative="1">
      <w:start w:val="1"/>
      <w:numFmt w:val="lowerRoman"/>
      <w:lvlText w:val="%6."/>
      <w:lvlJc w:val="right"/>
      <w:pPr>
        <w:ind w:left="3960" w:hanging="180"/>
      </w:pPr>
    </w:lvl>
    <w:lvl w:ilvl="6" w:tplc="94EA5B56" w:tentative="1">
      <w:start w:val="1"/>
      <w:numFmt w:val="decimal"/>
      <w:lvlText w:val="%7."/>
      <w:lvlJc w:val="left"/>
      <w:pPr>
        <w:ind w:left="4680" w:hanging="360"/>
      </w:pPr>
    </w:lvl>
    <w:lvl w:ilvl="7" w:tplc="4888172E" w:tentative="1">
      <w:start w:val="1"/>
      <w:numFmt w:val="lowerLetter"/>
      <w:lvlText w:val="%8."/>
      <w:lvlJc w:val="left"/>
      <w:pPr>
        <w:ind w:left="5400" w:hanging="360"/>
      </w:pPr>
    </w:lvl>
    <w:lvl w:ilvl="8" w:tplc="A8D0E41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ED44D56">
      <w:start w:val="1"/>
      <w:numFmt w:val="lowerRoman"/>
      <w:lvlText w:val="(%1)"/>
      <w:lvlJc w:val="left"/>
      <w:pPr>
        <w:ind w:left="1080" w:hanging="720"/>
      </w:pPr>
      <w:rPr>
        <w:rFonts w:hint="default"/>
      </w:rPr>
    </w:lvl>
    <w:lvl w:ilvl="1" w:tplc="60784D84" w:tentative="1">
      <w:start w:val="1"/>
      <w:numFmt w:val="lowerLetter"/>
      <w:lvlText w:val="%2."/>
      <w:lvlJc w:val="left"/>
      <w:pPr>
        <w:ind w:left="1440" w:hanging="360"/>
      </w:pPr>
    </w:lvl>
    <w:lvl w:ilvl="2" w:tplc="52445FF8" w:tentative="1">
      <w:start w:val="1"/>
      <w:numFmt w:val="lowerRoman"/>
      <w:lvlText w:val="%3."/>
      <w:lvlJc w:val="right"/>
      <w:pPr>
        <w:ind w:left="2160" w:hanging="180"/>
      </w:pPr>
    </w:lvl>
    <w:lvl w:ilvl="3" w:tplc="3DD69670" w:tentative="1">
      <w:start w:val="1"/>
      <w:numFmt w:val="decimal"/>
      <w:lvlText w:val="%4."/>
      <w:lvlJc w:val="left"/>
      <w:pPr>
        <w:ind w:left="2880" w:hanging="360"/>
      </w:pPr>
    </w:lvl>
    <w:lvl w:ilvl="4" w:tplc="D494E652" w:tentative="1">
      <w:start w:val="1"/>
      <w:numFmt w:val="lowerLetter"/>
      <w:lvlText w:val="%5."/>
      <w:lvlJc w:val="left"/>
      <w:pPr>
        <w:ind w:left="3600" w:hanging="360"/>
      </w:pPr>
    </w:lvl>
    <w:lvl w:ilvl="5" w:tplc="9E6863E0" w:tentative="1">
      <w:start w:val="1"/>
      <w:numFmt w:val="lowerRoman"/>
      <w:lvlText w:val="%6."/>
      <w:lvlJc w:val="right"/>
      <w:pPr>
        <w:ind w:left="4320" w:hanging="180"/>
      </w:pPr>
    </w:lvl>
    <w:lvl w:ilvl="6" w:tplc="03AAE67E" w:tentative="1">
      <w:start w:val="1"/>
      <w:numFmt w:val="decimal"/>
      <w:lvlText w:val="%7."/>
      <w:lvlJc w:val="left"/>
      <w:pPr>
        <w:ind w:left="5040" w:hanging="360"/>
      </w:pPr>
    </w:lvl>
    <w:lvl w:ilvl="7" w:tplc="FB26A7DA" w:tentative="1">
      <w:start w:val="1"/>
      <w:numFmt w:val="lowerLetter"/>
      <w:lvlText w:val="%8."/>
      <w:lvlJc w:val="left"/>
      <w:pPr>
        <w:ind w:left="5760" w:hanging="360"/>
      </w:pPr>
    </w:lvl>
    <w:lvl w:ilvl="8" w:tplc="056429A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4F02824">
      <w:start w:val="1"/>
      <w:numFmt w:val="decimal"/>
      <w:lvlText w:val="%1."/>
      <w:lvlJc w:val="left"/>
      <w:pPr>
        <w:ind w:left="360" w:hanging="360"/>
      </w:pPr>
      <w:rPr>
        <w:rFonts w:hint="default"/>
      </w:rPr>
    </w:lvl>
    <w:lvl w:ilvl="1" w:tplc="6B203C3C" w:tentative="1">
      <w:start w:val="1"/>
      <w:numFmt w:val="lowerLetter"/>
      <w:lvlText w:val="%2."/>
      <w:lvlJc w:val="left"/>
      <w:pPr>
        <w:ind w:left="1080" w:hanging="360"/>
      </w:pPr>
    </w:lvl>
    <w:lvl w:ilvl="2" w:tplc="388CC2E6" w:tentative="1">
      <w:start w:val="1"/>
      <w:numFmt w:val="lowerRoman"/>
      <w:lvlText w:val="%3."/>
      <w:lvlJc w:val="right"/>
      <w:pPr>
        <w:ind w:left="1800" w:hanging="180"/>
      </w:pPr>
    </w:lvl>
    <w:lvl w:ilvl="3" w:tplc="AD52C258" w:tentative="1">
      <w:start w:val="1"/>
      <w:numFmt w:val="decimal"/>
      <w:lvlText w:val="%4."/>
      <w:lvlJc w:val="left"/>
      <w:pPr>
        <w:ind w:left="2520" w:hanging="360"/>
      </w:pPr>
    </w:lvl>
    <w:lvl w:ilvl="4" w:tplc="57E0AA0C" w:tentative="1">
      <w:start w:val="1"/>
      <w:numFmt w:val="lowerLetter"/>
      <w:lvlText w:val="%5."/>
      <w:lvlJc w:val="left"/>
      <w:pPr>
        <w:ind w:left="3240" w:hanging="360"/>
      </w:pPr>
    </w:lvl>
    <w:lvl w:ilvl="5" w:tplc="1062CD9E" w:tentative="1">
      <w:start w:val="1"/>
      <w:numFmt w:val="lowerRoman"/>
      <w:lvlText w:val="%6."/>
      <w:lvlJc w:val="right"/>
      <w:pPr>
        <w:ind w:left="3960" w:hanging="180"/>
      </w:pPr>
    </w:lvl>
    <w:lvl w:ilvl="6" w:tplc="E102A82E" w:tentative="1">
      <w:start w:val="1"/>
      <w:numFmt w:val="decimal"/>
      <w:lvlText w:val="%7."/>
      <w:lvlJc w:val="left"/>
      <w:pPr>
        <w:ind w:left="4680" w:hanging="360"/>
      </w:pPr>
    </w:lvl>
    <w:lvl w:ilvl="7" w:tplc="854C3996" w:tentative="1">
      <w:start w:val="1"/>
      <w:numFmt w:val="lowerLetter"/>
      <w:lvlText w:val="%8."/>
      <w:lvlJc w:val="left"/>
      <w:pPr>
        <w:ind w:left="5400" w:hanging="360"/>
      </w:pPr>
    </w:lvl>
    <w:lvl w:ilvl="8" w:tplc="C1008F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8AABE24">
      <w:start w:val="1"/>
      <w:numFmt w:val="decimal"/>
      <w:lvlText w:val="%1."/>
      <w:lvlJc w:val="left"/>
      <w:pPr>
        <w:ind w:left="360" w:hanging="360"/>
      </w:pPr>
      <w:rPr>
        <w:rFonts w:hint="default"/>
      </w:rPr>
    </w:lvl>
    <w:lvl w:ilvl="1" w:tplc="0BEA5BD0" w:tentative="1">
      <w:start w:val="1"/>
      <w:numFmt w:val="lowerLetter"/>
      <w:lvlText w:val="%2."/>
      <w:lvlJc w:val="left"/>
      <w:pPr>
        <w:ind w:left="1080" w:hanging="360"/>
      </w:pPr>
    </w:lvl>
    <w:lvl w:ilvl="2" w:tplc="B0123844" w:tentative="1">
      <w:start w:val="1"/>
      <w:numFmt w:val="lowerRoman"/>
      <w:lvlText w:val="%3."/>
      <w:lvlJc w:val="right"/>
      <w:pPr>
        <w:ind w:left="1800" w:hanging="180"/>
      </w:pPr>
    </w:lvl>
    <w:lvl w:ilvl="3" w:tplc="D4904686" w:tentative="1">
      <w:start w:val="1"/>
      <w:numFmt w:val="decimal"/>
      <w:lvlText w:val="%4."/>
      <w:lvlJc w:val="left"/>
      <w:pPr>
        <w:ind w:left="2520" w:hanging="360"/>
      </w:pPr>
    </w:lvl>
    <w:lvl w:ilvl="4" w:tplc="F3628A1A" w:tentative="1">
      <w:start w:val="1"/>
      <w:numFmt w:val="lowerLetter"/>
      <w:lvlText w:val="%5."/>
      <w:lvlJc w:val="left"/>
      <w:pPr>
        <w:ind w:left="3240" w:hanging="360"/>
      </w:pPr>
    </w:lvl>
    <w:lvl w:ilvl="5" w:tplc="A2E0FC60" w:tentative="1">
      <w:start w:val="1"/>
      <w:numFmt w:val="lowerRoman"/>
      <w:lvlText w:val="%6."/>
      <w:lvlJc w:val="right"/>
      <w:pPr>
        <w:ind w:left="3960" w:hanging="180"/>
      </w:pPr>
    </w:lvl>
    <w:lvl w:ilvl="6" w:tplc="910CF0C2" w:tentative="1">
      <w:start w:val="1"/>
      <w:numFmt w:val="decimal"/>
      <w:lvlText w:val="%7."/>
      <w:lvlJc w:val="left"/>
      <w:pPr>
        <w:ind w:left="4680" w:hanging="360"/>
      </w:pPr>
    </w:lvl>
    <w:lvl w:ilvl="7" w:tplc="D4B6C6E6" w:tentative="1">
      <w:start w:val="1"/>
      <w:numFmt w:val="lowerLetter"/>
      <w:lvlText w:val="%8."/>
      <w:lvlJc w:val="left"/>
      <w:pPr>
        <w:ind w:left="5400" w:hanging="360"/>
      </w:pPr>
    </w:lvl>
    <w:lvl w:ilvl="8" w:tplc="FA66BCB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B4"/>
    <w:rsid w:val="00354BE2"/>
    <w:rsid w:val="00690323"/>
    <w:rsid w:val="006A497A"/>
    <w:rsid w:val="007115AA"/>
    <w:rsid w:val="0089521E"/>
    <w:rsid w:val="00934236"/>
    <w:rsid w:val="009376B4"/>
    <w:rsid w:val="00A02742"/>
    <w:rsid w:val="00AB3AA5"/>
    <w:rsid w:val="00BF49EE"/>
    <w:rsid w:val="00C669CA"/>
    <w:rsid w:val="00F43D66"/>
    <w:rsid w:val="00FC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3E4B0"/>
  <w15:docId w15:val="{66D2BB0E-45D2-4AAC-9441-1E582D0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5135</RACS_x0020_ID>
    <Approved_x0020_Provider xmlns="a8338b6e-77a6-4851-82b6-98166143ffdd">NoosaCare Inc</Approved_x0020_Provider>
    <Management_x0020_Company_x0020_ID xmlns="a8338b6e-77a6-4851-82b6-98166143ffdd" xsi:nil="true"/>
    <Home xmlns="a8338b6e-77a6-4851-82b6-98166143ffdd">Carramar Hostel</Home>
    <Signed xmlns="a8338b6e-77a6-4851-82b6-98166143ffdd" xsi:nil="true"/>
    <Uploaded xmlns="a8338b6e-77a6-4851-82b6-98166143ffdd">False</Uploaded>
    <Management_x0020_Company xmlns="a8338b6e-77a6-4851-82b6-98166143ffdd" xsi:nil="true"/>
    <Doc_x0020_Date xmlns="a8338b6e-77a6-4851-82b6-98166143ffdd">2020-12-16T00:31:00+00:00</Doc_x0020_Date>
    <CSI_x0020_ID xmlns="a8338b6e-77a6-4851-82b6-98166143ffdd" xsi:nil="true"/>
    <Case_x0020_ID xmlns="a8338b6e-77a6-4851-82b6-98166143ffdd" xsi:nil="true"/>
    <Approved_x0020_Provider_x0020_ID xmlns="a8338b6e-77a6-4851-82b6-98166143ffdd">97D2153F-77F4-DC11-AD41-005056922186</Approved_x0020_Provider_x0020_ID>
    <Location xmlns="a8338b6e-77a6-4851-82b6-98166143ffdd" xsi:nil="true"/>
    <Home_x0020_ID xmlns="a8338b6e-77a6-4851-82b6-98166143ffdd">5C735745-7CF4-DC11-AD41-005056922186</Home_x0020_ID>
    <State xmlns="a8338b6e-77a6-4851-82b6-98166143ffdd">QLD</State>
    <Doc_x0020_Sent_Received_x0020_Date xmlns="a8338b6e-77a6-4851-82b6-98166143ffdd">2020-12-16T00:00:00+00:00</Doc_x0020_Sent_Received_x0020_Date>
    <Activity_x0020_ID xmlns="a8338b6e-77a6-4851-82b6-98166143ffdd">876F1A25-7CF1-EA11-94FB-005056922186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8765-A4F8-4B76-8D15-33596799E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7B5D6A3-F2BC-43E4-9572-516D007F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2021-01-03T21:05:00Z</dcterms:created>
  <dcterms:modified xsi:type="dcterms:W3CDTF">2021-01-03T21:05:00Z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