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066E" w14:textId="77777777" w:rsidR="003C6EC2" w:rsidRPr="003C6EC2" w:rsidRDefault="00BE7C9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F6D081A" wp14:editId="1F6D081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209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6D081C" wp14:editId="1F6D081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28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City of Holdfast Bay - Alwyndor Aged Care - HOVE</w:t>
      </w:r>
      <w:r w:rsidRPr="003C6EC2">
        <w:rPr>
          <w:rFonts w:ascii="Arial Black" w:hAnsi="Arial Black"/>
        </w:rPr>
        <w:t xml:space="preserve"> </w:t>
      </w:r>
    </w:p>
    <w:p w14:paraId="1F6D066F" w14:textId="77777777" w:rsidR="003C6EC2" w:rsidRPr="003C6EC2" w:rsidRDefault="00BE7C94" w:rsidP="003C6EC2">
      <w:pPr>
        <w:pStyle w:val="Title"/>
        <w:spacing w:before="360" w:after="480"/>
      </w:pPr>
      <w:r w:rsidRPr="003C6EC2">
        <w:rPr>
          <w:rFonts w:ascii="Arial Black" w:eastAsia="Calibri" w:hAnsi="Arial Black"/>
          <w:sz w:val="56"/>
        </w:rPr>
        <w:t>Performance Report</w:t>
      </w:r>
    </w:p>
    <w:p w14:paraId="1F6D0670" w14:textId="77777777" w:rsidR="001E6954" w:rsidRPr="003C6EC2" w:rsidRDefault="00BE7C9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 Dunrobin Road </w:t>
      </w:r>
      <w:r w:rsidRPr="003C6EC2">
        <w:rPr>
          <w:color w:val="FFFFFF" w:themeColor="background1"/>
          <w:sz w:val="28"/>
        </w:rPr>
        <w:br/>
        <w:t>HOVE SA 5048</w:t>
      </w:r>
      <w:r w:rsidRPr="003C6EC2">
        <w:rPr>
          <w:color w:val="FFFFFF" w:themeColor="background1"/>
          <w:sz w:val="28"/>
        </w:rPr>
        <w:br/>
      </w:r>
      <w:r w:rsidRPr="003C6EC2">
        <w:rPr>
          <w:rFonts w:eastAsia="Calibri"/>
          <w:color w:val="FFFFFF" w:themeColor="background1"/>
          <w:sz w:val="28"/>
          <w:szCs w:val="56"/>
          <w:lang w:eastAsia="en-US"/>
        </w:rPr>
        <w:t>Phone number: 08 8177 3200</w:t>
      </w:r>
    </w:p>
    <w:p w14:paraId="1F6D0671" w14:textId="77777777" w:rsidR="003C6EC2" w:rsidRDefault="00BE7C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600049 </w:t>
      </w:r>
    </w:p>
    <w:p w14:paraId="1F6D0672" w14:textId="77777777" w:rsidR="001E6954" w:rsidRPr="003C6EC2" w:rsidRDefault="00BE7C9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Alwyndor Aged Care - City of Holdfast Bay</w:t>
      </w:r>
    </w:p>
    <w:p w14:paraId="1F6D0673" w14:textId="77777777" w:rsidR="001E6954" w:rsidRPr="003C6EC2" w:rsidRDefault="00BE7C9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February 2021</w:t>
      </w:r>
    </w:p>
    <w:p w14:paraId="1F6D0674" w14:textId="40AAB150" w:rsidR="00825ED8" w:rsidRPr="00E93D41" w:rsidRDefault="00BE7C9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D567E">
        <w:rPr>
          <w:color w:val="FFFFFF" w:themeColor="background1"/>
          <w:sz w:val="28"/>
        </w:rPr>
        <w:t>15 April 2021</w:t>
      </w:r>
    </w:p>
    <w:p w14:paraId="1F6D0675" w14:textId="77777777" w:rsidR="001E6954" w:rsidRPr="003C6EC2" w:rsidRDefault="000F33B0" w:rsidP="001E6954">
      <w:pPr>
        <w:tabs>
          <w:tab w:val="left" w:pos="2127"/>
        </w:tabs>
        <w:spacing w:before="120"/>
        <w:rPr>
          <w:rFonts w:eastAsia="Calibri"/>
          <w:b/>
          <w:color w:val="FFFFFF" w:themeColor="background1"/>
          <w:sz w:val="28"/>
          <w:szCs w:val="56"/>
          <w:lang w:eastAsia="en-US"/>
        </w:rPr>
      </w:pPr>
    </w:p>
    <w:p w14:paraId="1F6D0676" w14:textId="77777777" w:rsidR="003C6EC2" w:rsidRDefault="000F33B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F6D0677" w14:textId="77777777" w:rsidR="00637DA1" w:rsidRDefault="00BE7C94" w:rsidP="00637DA1">
      <w:pPr>
        <w:pStyle w:val="Heading1"/>
      </w:pPr>
      <w:r>
        <w:lastRenderedPageBreak/>
        <w:t>Publication of report</w:t>
      </w:r>
    </w:p>
    <w:p w14:paraId="1F6D0678" w14:textId="77777777" w:rsidR="00637DA1" w:rsidRPr="00915D1E" w:rsidRDefault="00BE7C94"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F6D0679" w14:textId="77777777" w:rsidR="007F5256" w:rsidRPr="0094564F" w:rsidRDefault="00BE7C9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5283" w14:paraId="1F6D0703" w14:textId="77777777" w:rsidTr="00EB1D71">
        <w:trPr>
          <w:trHeight w:val="227"/>
        </w:trPr>
        <w:tc>
          <w:tcPr>
            <w:tcW w:w="3942" w:type="pct"/>
            <w:shd w:val="clear" w:color="auto" w:fill="auto"/>
          </w:tcPr>
          <w:p w14:paraId="1F6D0701" w14:textId="77777777" w:rsidR="001E6954" w:rsidRPr="001E6954" w:rsidRDefault="00BE7C94" w:rsidP="003C6EC2">
            <w:pPr>
              <w:keepNext/>
              <w:spacing w:before="40" w:after="40" w:line="240" w:lineRule="auto"/>
              <w:rPr>
                <w:b/>
              </w:rPr>
            </w:pPr>
            <w:bookmarkStart w:id="1" w:name="_Hlk27119070"/>
            <w:r w:rsidRPr="001E6954">
              <w:rPr>
                <w:b/>
              </w:rPr>
              <w:t>Standard 8 Organisational governance</w:t>
            </w:r>
          </w:p>
        </w:tc>
        <w:tc>
          <w:tcPr>
            <w:tcW w:w="1058" w:type="pct"/>
            <w:shd w:val="clear" w:color="auto" w:fill="auto"/>
          </w:tcPr>
          <w:p w14:paraId="1F6D0702" w14:textId="38563AF4" w:rsidR="001E6954" w:rsidRPr="001E6954" w:rsidRDefault="000F33B0" w:rsidP="003C6EC2">
            <w:pPr>
              <w:keepNext/>
              <w:spacing w:before="40" w:after="40" w:line="240" w:lineRule="auto"/>
              <w:jc w:val="right"/>
              <w:rPr>
                <w:b/>
                <w:color w:val="0000FF"/>
              </w:rPr>
            </w:pPr>
          </w:p>
        </w:tc>
      </w:tr>
      <w:tr w:rsidR="00BE5283" w14:paraId="1F6D070C" w14:textId="77777777" w:rsidTr="00EB1D71">
        <w:trPr>
          <w:trHeight w:val="227"/>
        </w:trPr>
        <w:tc>
          <w:tcPr>
            <w:tcW w:w="3942" w:type="pct"/>
            <w:shd w:val="clear" w:color="auto" w:fill="auto"/>
          </w:tcPr>
          <w:p w14:paraId="1F6D070A" w14:textId="77777777" w:rsidR="001E6954" w:rsidRPr="001E6954" w:rsidRDefault="00BE7C94" w:rsidP="004C55D8">
            <w:pPr>
              <w:spacing w:before="40" w:after="40" w:line="240" w:lineRule="auto"/>
              <w:ind w:left="318" w:hanging="7"/>
            </w:pPr>
            <w:r w:rsidRPr="001E6954">
              <w:t>Requirement 8(3)(c)</w:t>
            </w:r>
          </w:p>
        </w:tc>
        <w:tc>
          <w:tcPr>
            <w:tcW w:w="1058" w:type="pct"/>
            <w:shd w:val="clear" w:color="auto" w:fill="auto"/>
          </w:tcPr>
          <w:p w14:paraId="1F6D070B" w14:textId="6069E807" w:rsidR="001E6954" w:rsidRPr="001E6954" w:rsidRDefault="00BE7C94" w:rsidP="00463EF3">
            <w:pPr>
              <w:spacing w:before="40" w:after="40" w:line="240" w:lineRule="auto"/>
              <w:jc w:val="right"/>
              <w:rPr>
                <w:color w:val="0000FF"/>
              </w:rPr>
            </w:pPr>
            <w:r w:rsidRPr="001E6954">
              <w:rPr>
                <w:bCs/>
                <w:iCs/>
                <w:color w:val="00577D"/>
                <w:szCs w:val="40"/>
              </w:rPr>
              <w:t>Compliant</w:t>
            </w:r>
          </w:p>
        </w:tc>
      </w:tr>
      <w:bookmarkEnd w:id="1"/>
    </w:tbl>
    <w:p w14:paraId="1F6D0713" w14:textId="77777777" w:rsidR="008A22FF" w:rsidRDefault="000F33B0"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F6D0714" w14:textId="77777777" w:rsidR="007F5256" w:rsidRPr="00D21DCD" w:rsidRDefault="00BE7C94" w:rsidP="00EC5474">
      <w:pPr>
        <w:pStyle w:val="Heading1"/>
      </w:pPr>
      <w:r>
        <w:lastRenderedPageBreak/>
        <w:t>Detailed assessment</w:t>
      </w:r>
    </w:p>
    <w:p w14:paraId="1F6D0715" w14:textId="77777777" w:rsidR="001E6954" w:rsidRPr="00D63989" w:rsidRDefault="00BE7C9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6D0716" w14:textId="77777777" w:rsidR="001E6954" w:rsidRPr="001E6954" w:rsidRDefault="00BE7C94" w:rsidP="001E6954">
      <w:pPr>
        <w:rPr>
          <w:color w:val="auto"/>
        </w:rPr>
      </w:pPr>
      <w:r w:rsidRPr="00D63989">
        <w:t>The report also specifies areas in which improvements must be made to ensure the Quality Standards are complied with.</w:t>
      </w:r>
    </w:p>
    <w:p w14:paraId="1F6D0717" w14:textId="77777777" w:rsidR="001E6954" w:rsidRPr="00D63989" w:rsidRDefault="00BE7C94" w:rsidP="001E6954">
      <w:r w:rsidRPr="00D63989">
        <w:t>The following information has been taken into account in developing this performance report:</w:t>
      </w:r>
    </w:p>
    <w:p w14:paraId="1F6D0718" w14:textId="3B14F053" w:rsidR="004B33E7" w:rsidRDefault="00BE7C94" w:rsidP="005413F7">
      <w:pPr>
        <w:pStyle w:val="ListBullet"/>
        <w:numPr>
          <w:ilvl w:val="0"/>
          <w:numId w:val="38"/>
        </w:numPr>
        <w:ind w:left="425" w:hanging="425"/>
      </w:pPr>
      <w:r w:rsidRPr="005413F7">
        <w:t xml:space="preserve">the Assessment Team’s report for the Assessment Contact - Site; the Assessment Contact - Site report was informed by a site assessment, observations at the service, review of documents and interviews with </w:t>
      </w:r>
      <w:r w:rsidR="00DF0C6F" w:rsidRPr="005413F7">
        <w:t>consumers, r</w:t>
      </w:r>
      <w:r w:rsidRPr="005413F7">
        <w:t>epresentatives</w:t>
      </w:r>
      <w:r w:rsidR="00DF0C6F" w:rsidRPr="005413F7">
        <w:t>, staff</w:t>
      </w:r>
      <w:r w:rsidRPr="005413F7">
        <w:t xml:space="preserve"> and others</w:t>
      </w:r>
    </w:p>
    <w:p w14:paraId="2D546157" w14:textId="635A7152" w:rsidR="00207CB6" w:rsidRDefault="00207CB6" w:rsidP="005413F7">
      <w:pPr>
        <w:pStyle w:val="ListBullet"/>
        <w:numPr>
          <w:ilvl w:val="0"/>
          <w:numId w:val="38"/>
        </w:numPr>
        <w:ind w:left="425" w:hanging="425"/>
      </w:pPr>
      <w:r>
        <w:t>the Assessment Team’s report for the Assessment Contact – Site conducted 29 September 2020</w:t>
      </w:r>
    </w:p>
    <w:p w14:paraId="1FBA48C2" w14:textId="39484972" w:rsidR="00207CB6" w:rsidRPr="005413F7" w:rsidRDefault="00207CB6" w:rsidP="005413F7">
      <w:pPr>
        <w:pStyle w:val="ListBullet"/>
        <w:numPr>
          <w:ilvl w:val="0"/>
          <w:numId w:val="38"/>
        </w:numPr>
        <w:ind w:left="425" w:hanging="425"/>
      </w:pPr>
      <w:r>
        <w:t xml:space="preserve">the Performance Assessment Report dated 12 November 2020 for the Assessment Contact – Site conducted 29 September 2020. </w:t>
      </w:r>
    </w:p>
    <w:p w14:paraId="1F6D071B" w14:textId="77777777" w:rsidR="008A22FF" w:rsidRDefault="000F33B0">
      <w:pPr>
        <w:spacing w:after="160" w:line="259" w:lineRule="auto"/>
        <w:rPr>
          <w:rFonts w:cs="Times New Roman"/>
        </w:rPr>
      </w:pPr>
    </w:p>
    <w:p w14:paraId="1F6D071C" w14:textId="77777777" w:rsidR="00095CD4" w:rsidRDefault="000F33B0" w:rsidP="00095CD4">
      <w:pPr>
        <w:sectPr w:rsidR="00095CD4" w:rsidSect="00E22030">
          <w:headerReference w:type="first" r:id="rId18"/>
          <w:pgSz w:w="11906" w:h="16838"/>
          <w:pgMar w:top="1701" w:right="1418" w:bottom="1418" w:left="1418" w:header="709" w:footer="397" w:gutter="0"/>
          <w:cols w:space="708"/>
          <w:docGrid w:linePitch="360"/>
        </w:sectPr>
      </w:pPr>
    </w:p>
    <w:p w14:paraId="1F6D073F" w14:textId="77777777" w:rsidR="00154403" w:rsidRPr="00154403" w:rsidRDefault="000F33B0" w:rsidP="00154403"/>
    <w:p w14:paraId="1F6D0740" w14:textId="77777777" w:rsidR="00ED6B57" w:rsidRDefault="000F33B0"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1F6D075B" w14:textId="77777777" w:rsidR="00934888" w:rsidRPr="00934888" w:rsidRDefault="000F33B0" w:rsidP="00934888"/>
    <w:p w14:paraId="1F6D075C" w14:textId="77777777" w:rsidR="00032B17" w:rsidRDefault="000F33B0" w:rsidP="00095CD4">
      <w:pPr>
        <w:sectPr w:rsidR="00032B17" w:rsidSect="008526A3">
          <w:headerReference w:type="default" r:id="rId20"/>
          <w:type w:val="continuous"/>
          <w:pgSz w:w="11906" w:h="16838"/>
          <w:pgMar w:top="1701" w:right="1418" w:bottom="1418" w:left="1418" w:header="709" w:footer="397" w:gutter="0"/>
          <w:cols w:space="708"/>
          <w:titlePg/>
          <w:docGrid w:linePitch="360"/>
        </w:sectPr>
      </w:pPr>
    </w:p>
    <w:p w14:paraId="1F6D0780" w14:textId="77777777" w:rsidR="00032B17" w:rsidRDefault="000F33B0" w:rsidP="00095CD4"/>
    <w:p w14:paraId="1F6D0781" w14:textId="77777777" w:rsidR="00853601" w:rsidRDefault="000F33B0" w:rsidP="00095CD4">
      <w:pPr>
        <w:sectPr w:rsidR="00853601" w:rsidSect="008526A3">
          <w:headerReference w:type="default" r:id="rId21"/>
          <w:type w:val="continuous"/>
          <w:pgSz w:w="11906" w:h="16838"/>
          <w:pgMar w:top="1701" w:right="1418" w:bottom="1418" w:left="1418" w:header="709" w:footer="397" w:gutter="0"/>
          <w:cols w:space="708"/>
          <w:titlePg/>
          <w:docGrid w:linePitch="360"/>
        </w:sectPr>
      </w:pPr>
    </w:p>
    <w:p w14:paraId="1F6D07A3" w14:textId="77777777" w:rsidR="00314FF7" w:rsidRPr="00314FF7" w:rsidRDefault="000F33B0" w:rsidP="00314FF7"/>
    <w:p w14:paraId="1F6D07A4" w14:textId="77777777" w:rsidR="009C6F30" w:rsidRDefault="000F33B0"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1F6D07B9" w14:textId="77777777" w:rsidR="00314FF7" w:rsidRPr="00314FF7" w:rsidRDefault="000F33B0" w:rsidP="00314FF7"/>
    <w:p w14:paraId="1F6D07BA" w14:textId="77777777" w:rsidR="009C6F30" w:rsidRDefault="000F33B0"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1F6D07D0" w14:textId="77777777" w:rsidR="001B3DE8" w:rsidRPr="001B3DE8" w:rsidRDefault="000F33B0" w:rsidP="001B3DE8"/>
    <w:p w14:paraId="1F6D07D1" w14:textId="77777777" w:rsidR="009C6F30" w:rsidRDefault="000F33B0" w:rsidP="00095CD4">
      <w:pPr>
        <w:sectPr w:rsidR="009C6F30" w:rsidSect="00F05744">
          <w:headerReference w:type="default" r:id="rId24"/>
          <w:type w:val="continuous"/>
          <w:pgSz w:w="11906" w:h="16838"/>
          <w:pgMar w:top="1701" w:right="1418" w:bottom="1418" w:left="1418" w:header="709" w:footer="397" w:gutter="0"/>
          <w:cols w:space="708"/>
          <w:titlePg/>
          <w:docGrid w:linePitch="360"/>
        </w:sectPr>
      </w:pPr>
    </w:p>
    <w:p w14:paraId="1F6D07E9" w14:textId="77777777" w:rsidR="00506F7F" w:rsidRPr="00506F7F" w:rsidRDefault="000F33B0" w:rsidP="00506F7F"/>
    <w:p w14:paraId="1F6D07EA" w14:textId="77777777" w:rsidR="00095CD4" w:rsidRDefault="000F33B0"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1F6D07EB" w14:textId="17CF0326" w:rsidR="00F05744" w:rsidRDefault="00BE7C94"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F6D082C" wp14:editId="1F6D082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898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F6D07EC" w14:textId="77777777" w:rsidR="007F5256" w:rsidRPr="00FD1B02" w:rsidRDefault="00BE7C94" w:rsidP="00095CD4">
      <w:pPr>
        <w:pStyle w:val="Heading3"/>
        <w:shd w:val="clear" w:color="auto" w:fill="F2F2F2" w:themeFill="background1" w:themeFillShade="F2"/>
      </w:pPr>
      <w:r w:rsidRPr="008312AC">
        <w:t>Consumer</w:t>
      </w:r>
      <w:r w:rsidRPr="00FD1B02">
        <w:t xml:space="preserve"> outcome:</w:t>
      </w:r>
    </w:p>
    <w:p w14:paraId="1F6D07ED" w14:textId="77777777" w:rsidR="007F5256" w:rsidRDefault="00BE7C94" w:rsidP="00912DE6">
      <w:pPr>
        <w:numPr>
          <w:ilvl w:val="0"/>
          <w:numId w:val="8"/>
        </w:numPr>
        <w:shd w:val="clear" w:color="auto" w:fill="F2F2F2" w:themeFill="background1" w:themeFillShade="F2"/>
      </w:pPr>
      <w:r>
        <w:t>I am confident the organisation is well run. I can partner in improving the delivery of care and services.</w:t>
      </w:r>
    </w:p>
    <w:p w14:paraId="1F6D07EE" w14:textId="77777777" w:rsidR="007F5256" w:rsidRDefault="00BE7C94" w:rsidP="00095CD4">
      <w:pPr>
        <w:pStyle w:val="Heading3"/>
        <w:shd w:val="clear" w:color="auto" w:fill="F2F2F2" w:themeFill="background1" w:themeFillShade="F2"/>
      </w:pPr>
      <w:r>
        <w:t>Organisation statement:</w:t>
      </w:r>
    </w:p>
    <w:p w14:paraId="1F6D07EF" w14:textId="77777777" w:rsidR="007F5256" w:rsidRDefault="00BE7C94" w:rsidP="00912DE6">
      <w:pPr>
        <w:numPr>
          <w:ilvl w:val="0"/>
          <w:numId w:val="8"/>
        </w:numPr>
        <w:shd w:val="clear" w:color="auto" w:fill="F2F2F2" w:themeFill="background1" w:themeFillShade="F2"/>
      </w:pPr>
      <w:r>
        <w:t>The organisation’s governing body is accountable for the delivery of safe and quality care and services.</w:t>
      </w:r>
    </w:p>
    <w:p w14:paraId="1F6D07F0" w14:textId="77777777" w:rsidR="007F5256" w:rsidRDefault="00BE7C94" w:rsidP="00427817">
      <w:pPr>
        <w:pStyle w:val="Heading2"/>
      </w:pPr>
      <w:r>
        <w:t>Assessment of Standard 8</w:t>
      </w:r>
    </w:p>
    <w:p w14:paraId="40A7F73B" w14:textId="6041BC5D" w:rsidR="00020FCD" w:rsidRPr="00FF65F0" w:rsidRDefault="0077746C" w:rsidP="00020FCD">
      <w:pPr>
        <w:rPr>
          <w:rFonts w:eastAsiaTheme="minorHAnsi"/>
          <w:color w:val="auto"/>
        </w:rPr>
      </w:pPr>
      <w:r w:rsidRPr="00FF65F0">
        <w:rPr>
          <w:rFonts w:eastAsiaTheme="minorHAnsi"/>
          <w:color w:val="auto"/>
        </w:rPr>
        <w:t>The Assessment Team assessed Requirement (3)(c) in relation to Standard 8. All other Requirements in this Standard were not assessed and, therefore, an overall rating of the Standard is not provided.</w:t>
      </w:r>
      <w:r w:rsidR="00020FCD" w:rsidRPr="00FF65F0">
        <w:rPr>
          <w:rFonts w:eastAsiaTheme="minorHAnsi"/>
          <w:color w:val="auto"/>
        </w:rPr>
        <w:t xml:space="preserve"> </w:t>
      </w:r>
    </w:p>
    <w:p w14:paraId="06C462C3" w14:textId="44FBFB99" w:rsidR="00020FCD" w:rsidRPr="00FF65F0" w:rsidRDefault="00020FCD" w:rsidP="00020FCD">
      <w:pPr>
        <w:rPr>
          <w:rFonts w:eastAsiaTheme="minorHAnsi"/>
          <w:color w:val="auto"/>
        </w:rPr>
      </w:pPr>
      <w:r w:rsidRPr="00FF65F0">
        <w:rPr>
          <w:rFonts w:eastAsiaTheme="minorHAnsi"/>
          <w:color w:val="auto"/>
        </w:rPr>
        <w:t>The purpose of the Assessment Contact was to assess the performance of the service in relation to Requirement (3)(</w:t>
      </w:r>
      <w:r w:rsidR="0077746C" w:rsidRPr="00FF65F0">
        <w:rPr>
          <w:rFonts w:eastAsiaTheme="minorHAnsi"/>
          <w:color w:val="auto"/>
        </w:rPr>
        <w:t>c</w:t>
      </w:r>
      <w:r w:rsidRPr="00FF65F0">
        <w:rPr>
          <w:rFonts w:eastAsiaTheme="minorHAnsi"/>
          <w:color w:val="auto"/>
        </w:rPr>
        <w:t>) in Standard</w:t>
      </w:r>
      <w:r w:rsidR="0077746C" w:rsidRPr="00FF65F0">
        <w:rPr>
          <w:rFonts w:eastAsiaTheme="minorHAnsi"/>
          <w:color w:val="auto"/>
        </w:rPr>
        <w:t xml:space="preserve"> 8</w:t>
      </w:r>
      <w:r w:rsidRPr="00FF65F0">
        <w:rPr>
          <w:rFonts w:eastAsiaTheme="minorHAnsi"/>
          <w:color w:val="auto"/>
        </w:rPr>
        <w:t>. Th</w:t>
      </w:r>
      <w:r w:rsidR="0077746C" w:rsidRPr="00FF65F0">
        <w:rPr>
          <w:rFonts w:eastAsiaTheme="minorHAnsi"/>
          <w:color w:val="auto"/>
        </w:rPr>
        <w:t>is</w:t>
      </w:r>
      <w:r w:rsidRPr="00FF65F0">
        <w:rPr>
          <w:rFonts w:eastAsiaTheme="minorHAnsi"/>
          <w:color w:val="auto"/>
        </w:rPr>
        <w:t xml:space="preserve"> Requirement w</w:t>
      </w:r>
      <w:r w:rsidR="0077746C" w:rsidRPr="00FF65F0">
        <w:rPr>
          <w:rFonts w:eastAsiaTheme="minorHAnsi"/>
          <w:color w:val="auto"/>
        </w:rPr>
        <w:t>as</w:t>
      </w:r>
      <w:r w:rsidRPr="00FF65F0">
        <w:rPr>
          <w:rFonts w:eastAsiaTheme="minorHAnsi"/>
          <w:color w:val="auto"/>
        </w:rPr>
        <w:t xml:space="preserve"> found Non-compliant following a</w:t>
      </w:r>
      <w:r w:rsidR="0077746C" w:rsidRPr="00FF65F0">
        <w:rPr>
          <w:rFonts w:eastAsiaTheme="minorHAnsi"/>
          <w:color w:val="auto"/>
        </w:rPr>
        <w:t>n Assessment Contact -</w:t>
      </w:r>
      <w:r w:rsidRPr="00FF65F0">
        <w:rPr>
          <w:rFonts w:eastAsiaTheme="minorHAnsi"/>
          <w:color w:val="auto"/>
        </w:rPr>
        <w:t xml:space="preserve"> Site conducted </w:t>
      </w:r>
      <w:r w:rsidR="0079596F" w:rsidRPr="00FF65F0">
        <w:rPr>
          <w:rFonts w:eastAsiaTheme="minorHAnsi"/>
          <w:color w:val="auto"/>
        </w:rPr>
        <w:t>29 September 2020</w:t>
      </w:r>
      <w:r w:rsidRPr="00FF65F0">
        <w:rPr>
          <w:rFonts w:eastAsiaTheme="minorHAnsi"/>
          <w:color w:val="auto"/>
        </w:rPr>
        <w:t xml:space="preserve">. </w:t>
      </w:r>
    </w:p>
    <w:p w14:paraId="370D7B87" w14:textId="33C28701" w:rsidR="00020FCD" w:rsidRPr="00FF65F0" w:rsidRDefault="00020FCD" w:rsidP="00020FCD">
      <w:pPr>
        <w:rPr>
          <w:rFonts w:eastAsiaTheme="minorHAnsi"/>
          <w:color w:val="auto"/>
        </w:rPr>
      </w:pPr>
      <w:r w:rsidRPr="00FF65F0">
        <w:rPr>
          <w:rFonts w:eastAsiaTheme="minorHAnsi"/>
          <w:color w:val="auto"/>
        </w:rPr>
        <w:t>The Assessment Team recommended Requirement (3)(</w:t>
      </w:r>
      <w:r w:rsidR="0079596F" w:rsidRPr="00FF65F0">
        <w:rPr>
          <w:rFonts w:eastAsiaTheme="minorHAnsi"/>
          <w:color w:val="auto"/>
        </w:rPr>
        <w:t>c</w:t>
      </w:r>
      <w:r w:rsidRPr="00FF65F0">
        <w:rPr>
          <w:rFonts w:eastAsiaTheme="minorHAnsi"/>
          <w:color w:val="auto"/>
        </w:rPr>
        <w:t xml:space="preserve">) in Standard </w:t>
      </w:r>
      <w:r w:rsidR="0079596F" w:rsidRPr="00FF65F0">
        <w:rPr>
          <w:rFonts w:eastAsiaTheme="minorHAnsi"/>
          <w:color w:val="auto"/>
        </w:rPr>
        <w:t>8</w:t>
      </w:r>
      <w:r w:rsidRPr="00FF65F0">
        <w:rPr>
          <w:rFonts w:eastAsiaTheme="minorHAnsi"/>
          <w:color w:val="auto"/>
        </w:rPr>
        <w:t xml:space="preserve"> as met. I have considered the Assessment Team’s findings</w:t>
      </w:r>
      <w:r w:rsidR="0079596F" w:rsidRPr="00FF65F0">
        <w:rPr>
          <w:rFonts w:eastAsiaTheme="minorHAnsi"/>
          <w:color w:val="auto"/>
        </w:rPr>
        <w:t xml:space="preserve"> and</w:t>
      </w:r>
      <w:r w:rsidRPr="00FF65F0">
        <w:rPr>
          <w:rFonts w:eastAsiaTheme="minorHAnsi"/>
          <w:color w:val="auto"/>
        </w:rPr>
        <w:t xml:space="preserve"> the evidence documented in the Assessment Team’s report to come to a view of compliance with Standard </w:t>
      </w:r>
      <w:r w:rsidR="0079596F" w:rsidRPr="00FF65F0">
        <w:rPr>
          <w:rFonts w:eastAsiaTheme="minorHAnsi"/>
          <w:color w:val="auto"/>
        </w:rPr>
        <w:t>8 Requirement (3)(c)</w:t>
      </w:r>
      <w:r w:rsidRPr="00FF65F0">
        <w:rPr>
          <w:rFonts w:eastAsiaTheme="minorHAnsi"/>
          <w:color w:val="auto"/>
        </w:rPr>
        <w:t xml:space="preserve"> and find the service is Compliant with Requirement (3)(</w:t>
      </w:r>
      <w:r w:rsidR="0079596F" w:rsidRPr="00FF65F0">
        <w:rPr>
          <w:rFonts w:eastAsiaTheme="minorHAnsi"/>
          <w:color w:val="auto"/>
        </w:rPr>
        <w:t>c</w:t>
      </w:r>
      <w:r w:rsidRPr="00FF65F0">
        <w:rPr>
          <w:rFonts w:eastAsiaTheme="minorHAnsi"/>
          <w:color w:val="auto"/>
        </w:rPr>
        <w:t xml:space="preserve">). </w:t>
      </w:r>
    </w:p>
    <w:p w14:paraId="78947E2B" w14:textId="43780F50" w:rsidR="00153FE1" w:rsidRPr="00FF65F0" w:rsidRDefault="00020FCD" w:rsidP="00153FE1">
      <w:pPr>
        <w:rPr>
          <w:rFonts w:eastAsia="Calibri"/>
          <w:color w:val="auto"/>
          <w:lang w:eastAsia="en-US"/>
        </w:rPr>
      </w:pPr>
      <w:r w:rsidRPr="00FF65F0">
        <w:rPr>
          <w:rFonts w:eastAsiaTheme="minorHAnsi"/>
          <w:color w:val="auto"/>
        </w:rPr>
        <w:t>At a</w:t>
      </w:r>
      <w:r w:rsidR="00771FCC" w:rsidRPr="00FF65F0">
        <w:rPr>
          <w:rFonts w:eastAsiaTheme="minorHAnsi"/>
          <w:color w:val="auto"/>
        </w:rPr>
        <w:t>n Assessment Contact -</w:t>
      </w:r>
      <w:r w:rsidRPr="00FF65F0">
        <w:rPr>
          <w:rFonts w:eastAsiaTheme="minorHAnsi"/>
          <w:color w:val="auto"/>
        </w:rPr>
        <w:t xml:space="preserve"> Site conducted </w:t>
      </w:r>
      <w:r w:rsidR="00771FCC" w:rsidRPr="00FF65F0">
        <w:rPr>
          <w:rFonts w:eastAsiaTheme="minorHAnsi"/>
          <w:color w:val="auto"/>
        </w:rPr>
        <w:t>29 September 2020</w:t>
      </w:r>
      <w:r w:rsidRPr="00FF65F0">
        <w:rPr>
          <w:rFonts w:eastAsiaTheme="minorHAnsi"/>
          <w:color w:val="auto"/>
        </w:rPr>
        <w:t xml:space="preserve">, in relation to Standard </w:t>
      </w:r>
      <w:r w:rsidR="00771FCC" w:rsidRPr="00FF65F0">
        <w:rPr>
          <w:rFonts w:eastAsiaTheme="minorHAnsi"/>
          <w:color w:val="auto"/>
        </w:rPr>
        <w:t>8</w:t>
      </w:r>
      <w:r w:rsidRPr="00FF65F0">
        <w:rPr>
          <w:rFonts w:eastAsiaTheme="minorHAnsi"/>
          <w:color w:val="auto"/>
        </w:rPr>
        <w:t xml:space="preserve"> Requirement (3)(</w:t>
      </w:r>
      <w:r w:rsidR="00771FCC" w:rsidRPr="00FF65F0">
        <w:rPr>
          <w:rFonts w:eastAsiaTheme="minorHAnsi"/>
          <w:color w:val="auto"/>
        </w:rPr>
        <w:t>c</w:t>
      </w:r>
      <w:r w:rsidRPr="00FF65F0">
        <w:rPr>
          <w:rFonts w:eastAsiaTheme="minorHAnsi"/>
          <w:color w:val="auto"/>
        </w:rPr>
        <w:t>),</w:t>
      </w:r>
      <w:r w:rsidR="00771FCC" w:rsidRPr="00FF65F0">
        <w:rPr>
          <w:rFonts w:eastAsiaTheme="minorHAnsi"/>
          <w:color w:val="auto"/>
        </w:rPr>
        <w:t xml:space="preserve"> it was found the service was unable to demonstrate </w:t>
      </w:r>
      <w:r w:rsidR="0074304F" w:rsidRPr="00FF65F0">
        <w:rPr>
          <w:rFonts w:eastAsiaTheme="minorHAnsi"/>
          <w:color w:val="auto"/>
        </w:rPr>
        <w:t>an effective system for ensuring brokered providers were meeting their regulatory responsibilities, that brokered staff were competent in their role</w:t>
      </w:r>
      <w:r w:rsidR="00715088" w:rsidRPr="00FF65F0">
        <w:rPr>
          <w:rFonts w:eastAsiaTheme="minorHAnsi"/>
          <w:color w:val="auto"/>
        </w:rPr>
        <w:t xml:space="preserve"> or </w:t>
      </w:r>
      <w:r w:rsidR="0074304F" w:rsidRPr="00FF65F0">
        <w:rPr>
          <w:rFonts w:eastAsiaTheme="minorHAnsi"/>
          <w:color w:val="auto"/>
        </w:rPr>
        <w:t>there w</w:t>
      </w:r>
      <w:r w:rsidR="00FF65F0" w:rsidRPr="00FF65F0">
        <w:rPr>
          <w:rFonts w:eastAsiaTheme="minorHAnsi"/>
          <w:color w:val="auto"/>
        </w:rPr>
        <w:t>ere</w:t>
      </w:r>
      <w:r w:rsidR="0074304F" w:rsidRPr="00FF65F0">
        <w:rPr>
          <w:rFonts w:eastAsiaTheme="minorHAnsi"/>
          <w:color w:val="auto"/>
        </w:rPr>
        <w:t xml:space="preserve"> monitoring process in place to ensure brokered providers </w:t>
      </w:r>
      <w:r w:rsidR="00715088" w:rsidRPr="00FF65F0">
        <w:rPr>
          <w:rFonts w:eastAsiaTheme="minorHAnsi"/>
          <w:color w:val="auto"/>
        </w:rPr>
        <w:t>were</w:t>
      </w:r>
      <w:r w:rsidR="0074304F" w:rsidRPr="00FF65F0">
        <w:rPr>
          <w:rFonts w:eastAsiaTheme="minorHAnsi"/>
          <w:color w:val="auto"/>
        </w:rPr>
        <w:t xml:space="preserve"> providing services in accordance with the Aged Care Quality Standards. </w:t>
      </w:r>
      <w:r w:rsidR="00153FE1" w:rsidRPr="00FF65F0">
        <w:rPr>
          <w:rFonts w:eastAsiaTheme="minorHAnsi"/>
          <w:color w:val="auto"/>
        </w:rPr>
        <w:t xml:space="preserve">In response to the Non-compliance, the service has implemented a range of actions to address the deficiencies identified which </w:t>
      </w:r>
      <w:r w:rsidR="009F05EF" w:rsidRPr="00FF65F0">
        <w:rPr>
          <w:rFonts w:eastAsiaTheme="minorHAnsi"/>
          <w:color w:val="auto"/>
        </w:rPr>
        <w:t>are</w:t>
      </w:r>
      <w:r w:rsidR="00153FE1" w:rsidRPr="00FF65F0">
        <w:rPr>
          <w:rFonts w:eastAsiaTheme="minorHAnsi"/>
          <w:color w:val="auto"/>
        </w:rPr>
        <w:t xml:space="preserve"> detailed </w:t>
      </w:r>
      <w:r w:rsidR="009F05EF" w:rsidRPr="00FF65F0">
        <w:rPr>
          <w:rFonts w:eastAsiaTheme="minorHAnsi"/>
          <w:color w:val="auto"/>
        </w:rPr>
        <w:t xml:space="preserve">in the specific Requirement </w:t>
      </w:r>
      <w:r w:rsidR="00153FE1" w:rsidRPr="00FF65F0">
        <w:rPr>
          <w:rFonts w:eastAsiaTheme="minorHAnsi"/>
          <w:color w:val="auto"/>
        </w:rPr>
        <w:t>below.</w:t>
      </w:r>
    </w:p>
    <w:p w14:paraId="1F6D07F2" w14:textId="73B93DD1" w:rsidR="007F5256" w:rsidRDefault="000F33B0" w:rsidP="0074304F">
      <w:pPr>
        <w:rPr>
          <w:rFonts w:eastAsiaTheme="minorHAnsi"/>
          <w:color w:val="0000FF"/>
        </w:rPr>
      </w:pPr>
    </w:p>
    <w:p w14:paraId="58926E8D" w14:textId="77777777" w:rsidR="0024199D" w:rsidRPr="00715088" w:rsidRDefault="0024199D" w:rsidP="0074304F">
      <w:pPr>
        <w:rPr>
          <w:rFonts w:eastAsiaTheme="minorHAnsi"/>
          <w:color w:val="0000FF"/>
        </w:rPr>
      </w:pPr>
    </w:p>
    <w:p w14:paraId="1F6D07F3" w14:textId="7BB89168" w:rsidR="00301877" w:rsidRDefault="00BE7C94" w:rsidP="00427817">
      <w:pPr>
        <w:pStyle w:val="Heading2"/>
      </w:pPr>
      <w:r>
        <w:lastRenderedPageBreak/>
        <w:t>Assessment of Standard 8 Requirements</w:t>
      </w:r>
      <w:r w:rsidRPr="0066387A">
        <w:rPr>
          <w:i/>
          <w:color w:val="0000FF"/>
          <w:sz w:val="24"/>
          <w:szCs w:val="24"/>
        </w:rPr>
        <w:t xml:space="preserve"> </w:t>
      </w:r>
    </w:p>
    <w:p w14:paraId="1F6D07FA" w14:textId="5016DAA6" w:rsidR="00506F7F" w:rsidRPr="00506F7F" w:rsidRDefault="00BE7C94" w:rsidP="00506F7F">
      <w:pPr>
        <w:pStyle w:val="Heading3"/>
      </w:pPr>
      <w:r w:rsidRPr="00506F7F">
        <w:t>Requirement 8(3)(c)</w:t>
      </w:r>
      <w:r>
        <w:tab/>
        <w:t>Compliant</w:t>
      </w:r>
    </w:p>
    <w:p w14:paraId="1F6D07FB" w14:textId="77777777" w:rsidR="00506F7F" w:rsidRPr="001F433A" w:rsidRDefault="00BE7C94" w:rsidP="00506F7F">
      <w:pPr>
        <w:rPr>
          <w:i/>
        </w:rPr>
      </w:pPr>
      <w:r w:rsidRPr="001F433A">
        <w:rPr>
          <w:i/>
        </w:rPr>
        <w:t>Effective organisation wide governance systems relating to the following:</w:t>
      </w:r>
    </w:p>
    <w:p w14:paraId="1F6D07FC" w14:textId="77777777" w:rsidR="00506F7F" w:rsidRPr="001F433A" w:rsidRDefault="00BE7C94" w:rsidP="00506F7F">
      <w:pPr>
        <w:numPr>
          <w:ilvl w:val="0"/>
          <w:numId w:val="28"/>
        </w:numPr>
        <w:tabs>
          <w:tab w:val="right" w:pos="9026"/>
        </w:tabs>
        <w:spacing w:before="0" w:after="0"/>
        <w:ind w:left="567" w:hanging="425"/>
        <w:outlineLvl w:val="4"/>
        <w:rPr>
          <w:i/>
        </w:rPr>
      </w:pPr>
      <w:r w:rsidRPr="001F433A">
        <w:rPr>
          <w:i/>
        </w:rPr>
        <w:t>information management;</w:t>
      </w:r>
    </w:p>
    <w:p w14:paraId="1F6D07FD" w14:textId="77777777" w:rsidR="00506F7F" w:rsidRPr="001F433A" w:rsidRDefault="00BE7C94" w:rsidP="00506F7F">
      <w:pPr>
        <w:numPr>
          <w:ilvl w:val="0"/>
          <w:numId w:val="28"/>
        </w:numPr>
        <w:tabs>
          <w:tab w:val="right" w:pos="9026"/>
        </w:tabs>
        <w:spacing w:before="0" w:after="0"/>
        <w:ind w:left="567" w:hanging="425"/>
        <w:outlineLvl w:val="4"/>
        <w:rPr>
          <w:i/>
        </w:rPr>
      </w:pPr>
      <w:r w:rsidRPr="001F433A">
        <w:rPr>
          <w:i/>
        </w:rPr>
        <w:t>continuous improvement;</w:t>
      </w:r>
    </w:p>
    <w:p w14:paraId="1F6D07FE" w14:textId="77777777" w:rsidR="00506F7F" w:rsidRPr="001F433A" w:rsidRDefault="00BE7C94" w:rsidP="00506F7F">
      <w:pPr>
        <w:numPr>
          <w:ilvl w:val="0"/>
          <w:numId w:val="28"/>
        </w:numPr>
        <w:tabs>
          <w:tab w:val="right" w:pos="9026"/>
        </w:tabs>
        <w:spacing w:before="0" w:after="0"/>
        <w:ind w:left="567" w:hanging="425"/>
        <w:outlineLvl w:val="4"/>
        <w:rPr>
          <w:i/>
        </w:rPr>
      </w:pPr>
      <w:r w:rsidRPr="001F433A">
        <w:rPr>
          <w:i/>
        </w:rPr>
        <w:t>financial governance;</w:t>
      </w:r>
    </w:p>
    <w:p w14:paraId="1F6D07FF" w14:textId="77777777" w:rsidR="00506F7F" w:rsidRPr="001F433A" w:rsidRDefault="00BE7C94"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F6D0800" w14:textId="77777777" w:rsidR="00506F7F" w:rsidRPr="001F433A" w:rsidRDefault="00BE7C94" w:rsidP="00506F7F">
      <w:pPr>
        <w:numPr>
          <w:ilvl w:val="0"/>
          <w:numId w:val="28"/>
        </w:numPr>
        <w:tabs>
          <w:tab w:val="right" w:pos="9026"/>
        </w:tabs>
        <w:spacing w:before="0" w:after="0"/>
        <w:ind w:left="567" w:hanging="425"/>
        <w:outlineLvl w:val="4"/>
        <w:rPr>
          <w:i/>
        </w:rPr>
      </w:pPr>
      <w:r w:rsidRPr="001F433A">
        <w:rPr>
          <w:i/>
        </w:rPr>
        <w:t>regulatory compliance;</w:t>
      </w:r>
    </w:p>
    <w:p w14:paraId="1F6D0801" w14:textId="77777777" w:rsidR="00314FF7" w:rsidRPr="001F433A" w:rsidRDefault="00BE7C94" w:rsidP="00506F7F">
      <w:pPr>
        <w:numPr>
          <w:ilvl w:val="0"/>
          <w:numId w:val="28"/>
        </w:numPr>
        <w:tabs>
          <w:tab w:val="right" w:pos="9026"/>
        </w:tabs>
        <w:spacing w:before="0" w:after="0"/>
        <w:ind w:left="567" w:hanging="425"/>
        <w:outlineLvl w:val="4"/>
        <w:rPr>
          <w:i/>
        </w:rPr>
      </w:pPr>
      <w:r w:rsidRPr="001F433A">
        <w:rPr>
          <w:i/>
        </w:rPr>
        <w:t>feedback and complaints.</w:t>
      </w:r>
    </w:p>
    <w:p w14:paraId="1F6D0802" w14:textId="3D7456A0" w:rsidR="00506F7F" w:rsidRPr="00FF7DBD" w:rsidRDefault="00AF2A01" w:rsidP="00506F7F">
      <w:pPr>
        <w:rPr>
          <w:color w:val="auto"/>
        </w:rPr>
      </w:pPr>
      <w:r w:rsidRPr="00FF7DBD">
        <w:rPr>
          <w:color w:val="auto"/>
        </w:rPr>
        <w:t xml:space="preserve">The Assessment Team’s report provided evidence of actions taken to address deficiencies identified </w:t>
      </w:r>
      <w:r w:rsidR="008D567E">
        <w:rPr>
          <w:color w:val="auto"/>
        </w:rPr>
        <w:t xml:space="preserve">at the Assessment Contact – Site conducted 29 September 2020 </w:t>
      </w:r>
      <w:r w:rsidRPr="00FF7DBD">
        <w:rPr>
          <w:color w:val="auto"/>
        </w:rPr>
        <w:t xml:space="preserve">and have recommended this Requirement as met. </w:t>
      </w:r>
      <w:r w:rsidR="008D567E">
        <w:rPr>
          <w:color w:val="auto"/>
        </w:rPr>
        <w:t>I</w:t>
      </w:r>
      <w:r w:rsidRPr="00FF7DBD">
        <w:rPr>
          <w:color w:val="auto"/>
        </w:rPr>
        <w:t xml:space="preserve">mprovements implemented </w:t>
      </w:r>
      <w:r w:rsidR="008D567E">
        <w:rPr>
          <w:color w:val="auto"/>
        </w:rPr>
        <w:t>by the service in response to the Non-compliance include</w:t>
      </w:r>
      <w:r w:rsidR="00B41541" w:rsidRPr="00FF7DBD">
        <w:rPr>
          <w:color w:val="auto"/>
        </w:rPr>
        <w:t xml:space="preserve">, but </w:t>
      </w:r>
      <w:r w:rsidR="008D567E">
        <w:rPr>
          <w:color w:val="auto"/>
        </w:rPr>
        <w:t xml:space="preserve">are </w:t>
      </w:r>
      <w:r w:rsidR="00B41541" w:rsidRPr="00FF7DBD">
        <w:rPr>
          <w:color w:val="auto"/>
        </w:rPr>
        <w:t>not limited to</w:t>
      </w:r>
      <w:r w:rsidRPr="00FF7DBD">
        <w:rPr>
          <w:color w:val="auto"/>
        </w:rPr>
        <w:t>:</w:t>
      </w:r>
    </w:p>
    <w:p w14:paraId="6CBE3229" w14:textId="5B73A8F2" w:rsidR="00076861" w:rsidRPr="00FF7DBD" w:rsidRDefault="00FF65F0" w:rsidP="00C33000">
      <w:pPr>
        <w:pStyle w:val="ListBullet"/>
        <w:numPr>
          <w:ilvl w:val="0"/>
          <w:numId w:val="38"/>
        </w:numPr>
        <w:ind w:left="425" w:hanging="425"/>
      </w:pPr>
      <w:r w:rsidRPr="00FF7DBD">
        <w:t>A reduction in the</w:t>
      </w:r>
      <w:r w:rsidR="004F06EF" w:rsidRPr="00FF7DBD">
        <w:t xml:space="preserve"> </w:t>
      </w:r>
      <w:r w:rsidR="00971460" w:rsidRPr="00FF7DBD">
        <w:t>usage of</w:t>
      </w:r>
      <w:r w:rsidR="005D2330" w:rsidRPr="00FF7DBD">
        <w:t xml:space="preserve"> broker</w:t>
      </w:r>
      <w:r w:rsidRPr="00FF7DBD">
        <w:t>ed</w:t>
      </w:r>
      <w:r w:rsidR="005D2330" w:rsidRPr="00FF7DBD">
        <w:t xml:space="preserve"> services. </w:t>
      </w:r>
    </w:p>
    <w:p w14:paraId="48CE8AC3" w14:textId="24582231" w:rsidR="005D2330" w:rsidRPr="00FF7DBD" w:rsidRDefault="005D2330" w:rsidP="00C33000">
      <w:pPr>
        <w:pStyle w:val="ListBullet"/>
        <w:numPr>
          <w:ilvl w:val="0"/>
          <w:numId w:val="38"/>
        </w:numPr>
        <w:ind w:left="425" w:hanging="425"/>
      </w:pPr>
      <w:r w:rsidRPr="00FF7DBD">
        <w:t xml:space="preserve">Developed a register of brokered service providers which includes </w:t>
      </w:r>
      <w:r w:rsidR="006D7B24" w:rsidRPr="00FF7DBD">
        <w:t xml:space="preserve">agreement execution, professional registrations, statutory </w:t>
      </w:r>
      <w:r w:rsidR="0063410D" w:rsidRPr="00FF7DBD">
        <w:t xml:space="preserve">declarations, police certificates, insurances, and performance review details. </w:t>
      </w:r>
    </w:p>
    <w:p w14:paraId="64248259" w14:textId="378D78E8" w:rsidR="00BC74FB" w:rsidRPr="00FF7DBD" w:rsidRDefault="00BC74FB" w:rsidP="00C33000">
      <w:pPr>
        <w:pStyle w:val="ListBullet"/>
        <w:numPr>
          <w:ilvl w:val="0"/>
          <w:numId w:val="38"/>
        </w:numPr>
        <w:ind w:left="425" w:hanging="425"/>
      </w:pPr>
      <w:r w:rsidRPr="00FF7DBD">
        <w:t>Updated brokerage service agreements</w:t>
      </w:r>
      <w:r w:rsidR="00E2588A" w:rsidRPr="00FF7DBD">
        <w:t xml:space="preserve"> with all brokered </w:t>
      </w:r>
      <w:r w:rsidR="00971460" w:rsidRPr="00FF7DBD">
        <w:t>services</w:t>
      </w:r>
      <w:r w:rsidRPr="00FF7DBD">
        <w:t xml:space="preserve">. </w:t>
      </w:r>
    </w:p>
    <w:p w14:paraId="417ACF50" w14:textId="5F4283C5" w:rsidR="00C135EC" w:rsidRPr="00FF7DBD" w:rsidRDefault="00971460" w:rsidP="00C33000">
      <w:pPr>
        <w:pStyle w:val="ListBullet"/>
        <w:numPr>
          <w:ilvl w:val="0"/>
          <w:numId w:val="38"/>
        </w:numPr>
        <w:ind w:left="425" w:hanging="425"/>
      </w:pPr>
      <w:r w:rsidRPr="00FF7DBD">
        <w:t>Developed</w:t>
      </w:r>
      <w:r w:rsidR="00C135EC" w:rsidRPr="00FF7DBD">
        <w:t xml:space="preserve"> a Contractor/Brokerage </w:t>
      </w:r>
      <w:r w:rsidR="007A3BB4" w:rsidRPr="00FF7DBD">
        <w:t xml:space="preserve">service provider performance report template to provide information to the organisation regarding their compliance against </w:t>
      </w:r>
      <w:r w:rsidRPr="00FF7DBD">
        <w:t>regulatory</w:t>
      </w:r>
      <w:r w:rsidR="007A3BB4" w:rsidRPr="00FF7DBD">
        <w:t xml:space="preserve"> requirements. </w:t>
      </w:r>
      <w:r w:rsidR="00ED46FA" w:rsidRPr="00FF7DBD">
        <w:t xml:space="preserve">Reviews have been </w:t>
      </w:r>
      <w:r w:rsidRPr="00FF7DBD">
        <w:t>completed</w:t>
      </w:r>
      <w:r w:rsidR="00ED46FA" w:rsidRPr="00FF7DBD">
        <w:t xml:space="preserve"> with two of the 15 brokered service providers. Outstanding reviews are expected to be completed by the end of April 2021. </w:t>
      </w:r>
    </w:p>
    <w:p w14:paraId="61197CAA" w14:textId="528A47BA" w:rsidR="00ED46FA" w:rsidRPr="00FF7DBD" w:rsidRDefault="009E066F" w:rsidP="00C33000">
      <w:pPr>
        <w:pStyle w:val="ListBullet"/>
        <w:numPr>
          <w:ilvl w:val="0"/>
          <w:numId w:val="38"/>
        </w:numPr>
        <w:ind w:left="425" w:hanging="425"/>
      </w:pPr>
      <w:r w:rsidRPr="00FF7DBD">
        <w:t xml:space="preserve">Revised the </w:t>
      </w:r>
      <w:r w:rsidR="00FF65F0" w:rsidRPr="00FF7DBD">
        <w:t>C</w:t>
      </w:r>
      <w:r w:rsidRPr="00FF7DBD">
        <w:t>lient exit survey to identify</w:t>
      </w:r>
      <w:r w:rsidR="001257FA" w:rsidRPr="00FF7DBD">
        <w:t xml:space="preserve"> areas of concerns for consumers receiving brokered services. </w:t>
      </w:r>
    </w:p>
    <w:p w14:paraId="4173F1B8" w14:textId="2B6E44F0" w:rsidR="00BC6975" w:rsidRPr="00FF7DBD" w:rsidRDefault="0003600B" w:rsidP="00C33000">
      <w:pPr>
        <w:pStyle w:val="ListBullet"/>
        <w:numPr>
          <w:ilvl w:val="0"/>
          <w:numId w:val="38"/>
        </w:numPr>
        <w:ind w:left="425" w:hanging="425"/>
      </w:pPr>
      <w:r w:rsidRPr="00FF7DBD">
        <w:t>Developed a system to audit brokered service providers</w:t>
      </w:r>
      <w:r w:rsidR="00B41541" w:rsidRPr="00FF7DBD">
        <w:t>.</w:t>
      </w:r>
    </w:p>
    <w:p w14:paraId="265EF692" w14:textId="252A21E3" w:rsidR="008B37D2" w:rsidRPr="00FF7DBD" w:rsidRDefault="008B37D2" w:rsidP="008B37D2">
      <w:pPr>
        <w:rPr>
          <w:color w:val="auto"/>
        </w:rPr>
      </w:pPr>
      <w:r w:rsidRPr="00FF7DBD">
        <w:rPr>
          <w:color w:val="auto"/>
        </w:rPr>
        <w:t>In relation to Standard 8 Requirement (3)(c), information provided to the Assessment Team by consumers, representatives and staff through interviews</w:t>
      </w:r>
      <w:r w:rsidR="004F4E4F" w:rsidRPr="00FF7DBD">
        <w:rPr>
          <w:color w:val="auto"/>
        </w:rPr>
        <w:t xml:space="preserve"> and documentation sampled</w:t>
      </w:r>
      <w:r w:rsidRPr="00FF7DBD">
        <w:rPr>
          <w:color w:val="auto"/>
        </w:rPr>
        <w:t xml:space="preserve"> demonstrated</w:t>
      </w:r>
      <w:r w:rsidR="004F4E4F" w:rsidRPr="00FF7DBD">
        <w:rPr>
          <w:color w:val="auto"/>
        </w:rPr>
        <w:t xml:space="preserve"> the organisation has </w:t>
      </w:r>
      <w:r w:rsidR="00340B75" w:rsidRPr="00FF7DBD">
        <w:rPr>
          <w:color w:val="auto"/>
        </w:rPr>
        <w:t xml:space="preserve">effective organisation wide governance systems in relation to information management, continuous improvement, financial governance, workforce governance, </w:t>
      </w:r>
      <w:r w:rsidR="00485ABF" w:rsidRPr="00FF7DBD">
        <w:rPr>
          <w:color w:val="auto"/>
        </w:rPr>
        <w:t xml:space="preserve">regulatory compliance and feedback and complaints. </w:t>
      </w:r>
    </w:p>
    <w:p w14:paraId="5C62B577" w14:textId="56D49234" w:rsidR="000446E3" w:rsidRPr="00FF7DBD" w:rsidRDefault="008F40FF" w:rsidP="008B37D2">
      <w:pPr>
        <w:rPr>
          <w:color w:val="auto"/>
        </w:rPr>
      </w:pPr>
      <w:r w:rsidRPr="00FF7DBD">
        <w:rPr>
          <w:color w:val="auto"/>
        </w:rPr>
        <w:lastRenderedPageBreak/>
        <w:t>The service demonstrated how audit outcomes and feedback are used to identify an</w:t>
      </w:r>
      <w:r w:rsidR="001B3673" w:rsidRPr="00FF7DBD">
        <w:rPr>
          <w:color w:val="auto"/>
        </w:rPr>
        <w:t xml:space="preserve">d drive improvements in the delivery of consumer care and services. </w:t>
      </w:r>
      <w:r w:rsidR="00444EA0" w:rsidRPr="00FF7DBD">
        <w:rPr>
          <w:color w:val="auto"/>
        </w:rPr>
        <w:t>In relation to financial governance, m</w:t>
      </w:r>
      <w:r w:rsidR="00CA722B" w:rsidRPr="00FF7DBD">
        <w:rPr>
          <w:color w:val="auto"/>
        </w:rPr>
        <w:t>eeting forums are used to facilitate monitoring of key data, including</w:t>
      </w:r>
      <w:r w:rsidR="00E578CE" w:rsidRPr="00FF7DBD">
        <w:rPr>
          <w:color w:val="auto"/>
        </w:rPr>
        <w:t xml:space="preserve"> the number and growth rates of packages, revenue </w:t>
      </w:r>
      <w:r w:rsidR="00FF7DBD" w:rsidRPr="00FF7DBD">
        <w:rPr>
          <w:color w:val="auto"/>
        </w:rPr>
        <w:t>utilisation</w:t>
      </w:r>
      <w:r w:rsidR="00E578CE" w:rsidRPr="00FF7DBD">
        <w:rPr>
          <w:color w:val="auto"/>
        </w:rPr>
        <w:t xml:space="preserve">, service hours and unspent consumer funds. </w:t>
      </w:r>
    </w:p>
    <w:p w14:paraId="35D7E739" w14:textId="49522A09" w:rsidR="00E578CE" w:rsidRPr="00FF7DBD" w:rsidRDefault="00B02CAD" w:rsidP="008B37D2">
      <w:pPr>
        <w:rPr>
          <w:color w:val="auto"/>
        </w:rPr>
      </w:pPr>
      <w:r w:rsidRPr="00460719">
        <w:rPr>
          <w:color w:val="auto"/>
        </w:rPr>
        <w:t>The organisation</w:t>
      </w:r>
      <w:r w:rsidR="00460719" w:rsidRPr="00460719">
        <w:rPr>
          <w:color w:val="auto"/>
        </w:rPr>
        <w:t>’s</w:t>
      </w:r>
      <w:r w:rsidRPr="00460719">
        <w:rPr>
          <w:color w:val="auto"/>
        </w:rPr>
        <w:t xml:space="preserve"> workforce </w:t>
      </w:r>
      <w:r w:rsidR="00FF7DBD" w:rsidRPr="00460719">
        <w:rPr>
          <w:color w:val="auto"/>
        </w:rPr>
        <w:t>governance</w:t>
      </w:r>
      <w:r w:rsidRPr="00460719">
        <w:rPr>
          <w:color w:val="auto"/>
        </w:rPr>
        <w:t xml:space="preserve"> </w:t>
      </w:r>
      <w:r w:rsidR="00460719" w:rsidRPr="00460719">
        <w:rPr>
          <w:color w:val="auto"/>
        </w:rPr>
        <w:t>framework ensures there are</w:t>
      </w:r>
      <w:r w:rsidRPr="00460719">
        <w:rPr>
          <w:color w:val="auto"/>
        </w:rPr>
        <w:t xml:space="preserve"> sufficien</w:t>
      </w:r>
      <w:r w:rsidR="00FF7DBD" w:rsidRPr="00460719">
        <w:rPr>
          <w:color w:val="auto"/>
        </w:rPr>
        <w:t>tly</w:t>
      </w:r>
      <w:r w:rsidRPr="00460719">
        <w:rPr>
          <w:color w:val="auto"/>
        </w:rPr>
        <w:t xml:space="preserve"> skilled and qualified sta</w:t>
      </w:r>
      <w:r w:rsidR="00BB76BB" w:rsidRPr="00460719">
        <w:rPr>
          <w:color w:val="auto"/>
        </w:rPr>
        <w:t xml:space="preserve">ff to provide </w:t>
      </w:r>
      <w:r w:rsidR="00460719" w:rsidRPr="00460719">
        <w:rPr>
          <w:color w:val="auto"/>
        </w:rPr>
        <w:t>care and services to consumers</w:t>
      </w:r>
      <w:r w:rsidR="00BB76BB" w:rsidRPr="00460719">
        <w:rPr>
          <w:color w:val="auto"/>
        </w:rPr>
        <w:t xml:space="preserve">. </w:t>
      </w:r>
      <w:r w:rsidR="00A35820" w:rsidRPr="00460719">
        <w:rPr>
          <w:color w:val="auto"/>
        </w:rPr>
        <w:t>There are processes to ensure compliance with legislative requirements</w:t>
      </w:r>
      <w:r w:rsidR="00444EA0" w:rsidRPr="00460719">
        <w:rPr>
          <w:color w:val="auto"/>
        </w:rPr>
        <w:t xml:space="preserve"> and </w:t>
      </w:r>
      <w:r w:rsidR="009950DE" w:rsidRPr="00460719">
        <w:rPr>
          <w:color w:val="auto"/>
        </w:rPr>
        <w:t xml:space="preserve">feedback and complaints processes </w:t>
      </w:r>
      <w:r w:rsidR="007152E9" w:rsidRPr="00FF7DBD">
        <w:rPr>
          <w:color w:val="auto"/>
        </w:rPr>
        <w:t xml:space="preserve">ensure information is actively used to improve </w:t>
      </w:r>
      <w:r w:rsidR="00373258" w:rsidRPr="00FF7DBD">
        <w:rPr>
          <w:color w:val="auto"/>
        </w:rPr>
        <w:t xml:space="preserve">results for consumers. </w:t>
      </w:r>
      <w:r w:rsidR="00FA18A0" w:rsidRPr="00FF7DBD">
        <w:rPr>
          <w:color w:val="auto"/>
        </w:rPr>
        <w:t xml:space="preserve"> </w:t>
      </w:r>
    </w:p>
    <w:p w14:paraId="4BCACF89" w14:textId="40B21AAE" w:rsidR="005E0399" w:rsidRPr="00FF7DBD" w:rsidRDefault="00693615" w:rsidP="008B37D2">
      <w:pPr>
        <w:rPr>
          <w:color w:val="auto"/>
        </w:rPr>
      </w:pPr>
      <w:r w:rsidRPr="00FF7DBD">
        <w:rPr>
          <w:color w:val="auto"/>
        </w:rPr>
        <w:t>For the reasons detailed above, I find the approved provider, in relation to the City of Holdfast Bay – Alwyndor Aged Care - Hove, Compliant with Requirement (3)(c) in Standard 8.</w:t>
      </w:r>
    </w:p>
    <w:p w14:paraId="1F6D080D" w14:textId="75B013FB" w:rsidR="00506F7F" w:rsidRPr="008B37D2" w:rsidRDefault="000F33B0" w:rsidP="008B37D2">
      <w:pPr>
        <w:tabs>
          <w:tab w:val="right" w:pos="9026"/>
        </w:tabs>
        <w:spacing w:before="0" w:after="0"/>
        <w:ind w:left="142"/>
        <w:outlineLvl w:val="4"/>
        <w:rPr>
          <w:i/>
        </w:rPr>
      </w:pPr>
    </w:p>
    <w:p w14:paraId="1F6D080F" w14:textId="77777777" w:rsidR="00506F7F" w:rsidRPr="00154403" w:rsidRDefault="000F33B0" w:rsidP="00154403"/>
    <w:p w14:paraId="1F6D0810" w14:textId="77777777" w:rsidR="00095CD4" w:rsidRDefault="000F33B0"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1F6D0811" w14:textId="77777777" w:rsidR="00A93E3F" w:rsidRDefault="00BE7C94" w:rsidP="00095CD4">
      <w:pPr>
        <w:pStyle w:val="Heading1"/>
      </w:pPr>
      <w:r>
        <w:lastRenderedPageBreak/>
        <w:t>Areas for improvement</w:t>
      </w:r>
    </w:p>
    <w:p w14:paraId="1F6D0813" w14:textId="77777777" w:rsidR="004B33E7" w:rsidRPr="00E830C7" w:rsidRDefault="00BE7C9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F6D0819" w14:textId="77777777" w:rsidR="00FB1D63" w:rsidRPr="00165658" w:rsidRDefault="000F33B0" w:rsidP="00165658">
      <w:pPr>
        <w:spacing w:before="0" w:after="160" w:line="259" w:lineRule="auto"/>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C761C" w14:textId="77777777" w:rsidR="00A031EC" w:rsidRDefault="00A031EC">
      <w:pPr>
        <w:spacing w:before="0" w:after="0" w:line="240" w:lineRule="auto"/>
      </w:pPr>
      <w:r>
        <w:separator/>
      </w:r>
    </w:p>
  </w:endnote>
  <w:endnote w:type="continuationSeparator" w:id="0">
    <w:p w14:paraId="7C855F97" w14:textId="77777777" w:rsidR="00A031EC" w:rsidRDefault="00A031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2F" w14:textId="77777777" w:rsidR="00506F7F" w:rsidRPr="009A1F1B" w:rsidRDefault="00BE7C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6D0830" w14:textId="77777777" w:rsidR="00506F7F" w:rsidRPr="00C72FFB" w:rsidRDefault="00BE7C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City of Holdfast Bay - Alwyndor Aged Care - HOVE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F6D0831" w14:textId="77777777" w:rsidR="00506F7F" w:rsidRPr="00C72FFB" w:rsidRDefault="00BE7C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32" w14:textId="77777777" w:rsidR="00506F7F" w:rsidRPr="009A1F1B" w:rsidRDefault="00BE7C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6D0833" w14:textId="77777777" w:rsidR="00506F7F" w:rsidRPr="00C72FFB" w:rsidRDefault="00BE7C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City of Holdfast Bay - Alwyndor Aged Care - HOVE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F6D0834" w14:textId="77777777" w:rsidR="00506F7F" w:rsidRPr="00A3716D" w:rsidRDefault="00BE7C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36" w14:textId="77777777" w:rsidR="00165658" w:rsidRPr="009A1F1B" w:rsidRDefault="00BE7C9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6D0837" w14:textId="77777777" w:rsidR="00165658" w:rsidRPr="00C72FFB" w:rsidRDefault="00BE7C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City of Holdfast Bay - Alwyndor Aged Care - HOVE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F6D0838" w14:textId="77777777" w:rsidR="00165658" w:rsidRPr="00A3716D" w:rsidRDefault="00BE7C9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1BA17" w14:textId="77777777" w:rsidR="00A031EC" w:rsidRDefault="00A031EC">
      <w:pPr>
        <w:spacing w:before="0" w:after="0" w:line="240" w:lineRule="auto"/>
      </w:pPr>
      <w:r>
        <w:separator/>
      </w:r>
    </w:p>
  </w:footnote>
  <w:footnote w:type="continuationSeparator" w:id="0">
    <w:p w14:paraId="40E51B45" w14:textId="77777777" w:rsidR="00A031EC" w:rsidRDefault="00A031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2E" w14:textId="77777777" w:rsidR="00506F7F" w:rsidRDefault="00BE7C9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6D0854" wp14:editId="1F6D085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18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4E" w14:textId="77777777" w:rsidR="007C6DB4" w:rsidRPr="00703E80" w:rsidRDefault="00BE7C9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F6D0882" wp14:editId="1F6D0883">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87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4F" w14:textId="77777777" w:rsidR="00506F7F" w:rsidRPr="00FF06ED" w:rsidRDefault="00BE7C94" w:rsidP="00FF06ED">
    <w:pPr>
      <w:pStyle w:val="Header"/>
    </w:pPr>
    <w:r>
      <w:rPr>
        <w:noProof/>
        <w:color w:val="auto"/>
        <w:sz w:val="20"/>
      </w:rPr>
      <w:drawing>
        <wp:anchor distT="0" distB="0" distL="114300" distR="114300" simplePos="0" relativeHeight="251686912" behindDoc="1" locked="0" layoutInCell="1" allowOverlap="1" wp14:anchorId="1F6D0884" wp14:editId="1F6D088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44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50" w14:textId="77777777" w:rsidR="00506F7F" w:rsidRDefault="00BE7C94" w:rsidP="009C6F30">
    <w:pPr>
      <w:tabs>
        <w:tab w:val="left" w:pos="3624"/>
      </w:tabs>
    </w:pPr>
    <w:r>
      <w:rPr>
        <w:noProof/>
        <w:color w:val="auto"/>
        <w:sz w:val="20"/>
      </w:rPr>
      <w:drawing>
        <wp:anchor distT="0" distB="0" distL="114300" distR="114300" simplePos="0" relativeHeight="251667456" behindDoc="1" locked="0" layoutInCell="1" allowOverlap="1" wp14:anchorId="1F6D0886" wp14:editId="1F6D088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34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51" w14:textId="22629A67" w:rsidR="00FF06ED" w:rsidRPr="00703E80" w:rsidRDefault="00BE7C9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F6D0888" wp14:editId="1F6D088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121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52" w14:textId="77777777" w:rsidR="00FB1D63" w:rsidRPr="00FB1D63" w:rsidRDefault="00BE7C94" w:rsidP="00FB1D63">
    <w:pPr>
      <w:pStyle w:val="Header"/>
    </w:pPr>
    <w:r>
      <w:rPr>
        <w:noProof/>
        <w:color w:val="auto"/>
        <w:sz w:val="20"/>
      </w:rPr>
      <w:drawing>
        <wp:anchor distT="0" distB="0" distL="114300" distR="114300" simplePos="0" relativeHeight="251670528" behindDoc="1" locked="0" layoutInCell="1" allowOverlap="1" wp14:anchorId="1F6D088A" wp14:editId="1F6D088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80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53" w14:textId="77777777" w:rsidR="00506F7F" w:rsidRDefault="00BE7C94" w:rsidP="009C6F30">
    <w:pPr>
      <w:tabs>
        <w:tab w:val="left" w:pos="3624"/>
      </w:tabs>
    </w:pPr>
    <w:r>
      <w:rPr>
        <w:noProof/>
        <w:color w:val="auto"/>
        <w:sz w:val="20"/>
      </w:rPr>
      <w:drawing>
        <wp:anchor distT="0" distB="0" distL="114300" distR="114300" simplePos="0" relativeHeight="251668480" behindDoc="1" locked="0" layoutInCell="1" allowOverlap="1" wp14:anchorId="1F6D088C" wp14:editId="1F6D088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97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35" w14:textId="77777777" w:rsidR="00506F7F" w:rsidRDefault="00BE7C94">
    <w:pPr>
      <w:pStyle w:val="Header"/>
    </w:pPr>
    <w:r w:rsidRPr="003C6EC2">
      <w:rPr>
        <w:rFonts w:eastAsia="Calibri"/>
        <w:noProof/>
      </w:rPr>
      <w:drawing>
        <wp:anchor distT="0" distB="0" distL="114300" distR="114300" simplePos="0" relativeHeight="251669504" behindDoc="1" locked="0" layoutInCell="1" allowOverlap="1" wp14:anchorId="1F6D0856" wp14:editId="1F6D085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234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39" w14:textId="77777777" w:rsidR="00506F7F" w:rsidRDefault="00BE7C94" w:rsidP="0004322A">
    <w:r>
      <w:rPr>
        <w:noProof/>
        <w:color w:val="auto"/>
        <w:sz w:val="20"/>
      </w:rPr>
      <w:drawing>
        <wp:anchor distT="0" distB="0" distL="114300" distR="114300" simplePos="0" relativeHeight="251660288" behindDoc="1" locked="0" layoutInCell="1" allowOverlap="1" wp14:anchorId="1F6D0858" wp14:editId="1F6D08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69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3C" w14:textId="77777777" w:rsidR="00C26A15" w:rsidRPr="00703E80" w:rsidRDefault="00BE7C9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F6D085E" wp14:editId="1F6D085F">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5241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3F" w14:textId="77777777" w:rsidR="00362395" w:rsidRPr="00703E80" w:rsidRDefault="00BE7C9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F6D0864" wp14:editId="1F6D086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049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42" w14:textId="77777777" w:rsidR="004C408F" w:rsidRPr="00703E80" w:rsidRDefault="00BE7C9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F6D086A" wp14:editId="1F6D086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0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45" w14:textId="77777777" w:rsidR="007C6801" w:rsidRPr="00703E80" w:rsidRDefault="00BE7C9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F6D0870" wp14:editId="1F6D087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552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48" w14:textId="77777777" w:rsidR="007430E3" w:rsidRPr="00703E80" w:rsidRDefault="00BE7C9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F6D0876" wp14:editId="1F6D0877">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35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084B" w14:textId="77777777" w:rsidR="007430E3" w:rsidRPr="00703E80" w:rsidRDefault="00BE7C9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1F6D087C" wp14:editId="1F6D087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083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1AE4C0C">
      <w:start w:val="1"/>
      <w:numFmt w:val="lowerRoman"/>
      <w:lvlText w:val="(%1)"/>
      <w:lvlJc w:val="left"/>
      <w:pPr>
        <w:ind w:left="1080" w:hanging="720"/>
      </w:pPr>
      <w:rPr>
        <w:rFonts w:hint="default"/>
        <w:b w:val="0"/>
      </w:rPr>
    </w:lvl>
    <w:lvl w:ilvl="1" w:tplc="E7CE6E92" w:tentative="1">
      <w:start w:val="1"/>
      <w:numFmt w:val="lowerLetter"/>
      <w:lvlText w:val="%2."/>
      <w:lvlJc w:val="left"/>
      <w:pPr>
        <w:ind w:left="1440" w:hanging="360"/>
      </w:pPr>
    </w:lvl>
    <w:lvl w:ilvl="2" w:tplc="31F85A7A" w:tentative="1">
      <w:start w:val="1"/>
      <w:numFmt w:val="lowerRoman"/>
      <w:lvlText w:val="%3."/>
      <w:lvlJc w:val="right"/>
      <w:pPr>
        <w:ind w:left="2160" w:hanging="180"/>
      </w:pPr>
    </w:lvl>
    <w:lvl w:ilvl="3" w:tplc="6A22FC3A" w:tentative="1">
      <w:start w:val="1"/>
      <w:numFmt w:val="decimal"/>
      <w:lvlText w:val="%4."/>
      <w:lvlJc w:val="left"/>
      <w:pPr>
        <w:ind w:left="2880" w:hanging="360"/>
      </w:pPr>
    </w:lvl>
    <w:lvl w:ilvl="4" w:tplc="08D2B2BE" w:tentative="1">
      <w:start w:val="1"/>
      <w:numFmt w:val="lowerLetter"/>
      <w:lvlText w:val="%5."/>
      <w:lvlJc w:val="left"/>
      <w:pPr>
        <w:ind w:left="3600" w:hanging="360"/>
      </w:pPr>
    </w:lvl>
    <w:lvl w:ilvl="5" w:tplc="CEE229A2" w:tentative="1">
      <w:start w:val="1"/>
      <w:numFmt w:val="lowerRoman"/>
      <w:lvlText w:val="%6."/>
      <w:lvlJc w:val="right"/>
      <w:pPr>
        <w:ind w:left="4320" w:hanging="180"/>
      </w:pPr>
    </w:lvl>
    <w:lvl w:ilvl="6" w:tplc="7F60FCCA" w:tentative="1">
      <w:start w:val="1"/>
      <w:numFmt w:val="decimal"/>
      <w:lvlText w:val="%7."/>
      <w:lvlJc w:val="left"/>
      <w:pPr>
        <w:ind w:left="5040" w:hanging="360"/>
      </w:pPr>
    </w:lvl>
    <w:lvl w:ilvl="7" w:tplc="9BA6D28A" w:tentative="1">
      <w:start w:val="1"/>
      <w:numFmt w:val="lowerLetter"/>
      <w:lvlText w:val="%8."/>
      <w:lvlJc w:val="left"/>
      <w:pPr>
        <w:ind w:left="5760" w:hanging="360"/>
      </w:pPr>
    </w:lvl>
    <w:lvl w:ilvl="8" w:tplc="9098BE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C60C352">
      <w:start w:val="1"/>
      <w:numFmt w:val="bullet"/>
      <w:pStyle w:val="ListParagraph"/>
      <w:lvlText w:val=""/>
      <w:lvlJc w:val="left"/>
      <w:pPr>
        <w:ind w:left="1440" w:hanging="360"/>
      </w:pPr>
      <w:rPr>
        <w:rFonts w:ascii="Symbol" w:hAnsi="Symbol" w:hint="default"/>
        <w:color w:val="auto"/>
      </w:rPr>
    </w:lvl>
    <w:lvl w:ilvl="1" w:tplc="D3AE6AE8" w:tentative="1">
      <w:start w:val="1"/>
      <w:numFmt w:val="bullet"/>
      <w:lvlText w:val="o"/>
      <w:lvlJc w:val="left"/>
      <w:pPr>
        <w:ind w:left="2160" w:hanging="360"/>
      </w:pPr>
      <w:rPr>
        <w:rFonts w:ascii="Courier New" w:hAnsi="Courier New" w:cs="Courier New" w:hint="default"/>
      </w:rPr>
    </w:lvl>
    <w:lvl w:ilvl="2" w:tplc="B85C1670" w:tentative="1">
      <w:start w:val="1"/>
      <w:numFmt w:val="bullet"/>
      <w:lvlText w:val=""/>
      <w:lvlJc w:val="left"/>
      <w:pPr>
        <w:ind w:left="2880" w:hanging="360"/>
      </w:pPr>
      <w:rPr>
        <w:rFonts w:ascii="Wingdings" w:hAnsi="Wingdings" w:hint="default"/>
      </w:rPr>
    </w:lvl>
    <w:lvl w:ilvl="3" w:tplc="34E80770" w:tentative="1">
      <w:start w:val="1"/>
      <w:numFmt w:val="bullet"/>
      <w:lvlText w:val=""/>
      <w:lvlJc w:val="left"/>
      <w:pPr>
        <w:ind w:left="3600" w:hanging="360"/>
      </w:pPr>
      <w:rPr>
        <w:rFonts w:ascii="Symbol" w:hAnsi="Symbol" w:hint="default"/>
      </w:rPr>
    </w:lvl>
    <w:lvl w:ilvl="4" w:tplc="B8F62A78" w:tentative="1">
      <w:start w:val="1"/>
      <w:numFmt w:val="bullet"/>
      <w:lvlText w:val="o"/>
      <w:lvlJc w:val="left"/>
      <w:pPr>
        <w:ind w:left="4320" w:hanging="360"/>
      </w:pPr>
      <w:rPr>
        <w:rFonts w:ascii="Courier New" w:hAnsi="Courier New" w:cs="Courier New" w:hint="default"/>
      </w:rPr>
    </w:lvl>
    <w:lvl w:ilvl="5" w:tplc="CAD4C4CA" w:tentative="1">
      <w:start w:val="1"/>
      <w:numFmt w:val="bullet"/>
      <w:lvlText w:val=""/>
      <w:lvlJc w:val="left"/>
      <w:pPr>
        <w:ind w:left="5040" w:hanging="360"/>
      </w:pPr>
      <w:rPr>
        <w:rFonts w:ascii="Wingdings" w:hAnsi="Wingdings" w:hint="default"/>
      </w:rPr>
    </w:lvl>
    <w:lvl w:ilvl="6" w:tplc="22EE8222" w:tentative="1">
      <w:start w:val="1"/>
      <w:numFmt w:val="bullet"/>
      <w:lvlText w:val=""/>
      <w:lvlJc w:val="left"/>
      <w:pPr>
        <w:ind w:left="5760" w:hanging="360"/>
      </w:pPr>
      <w:rPr>
        <w:rFonts w:ascii="Symbol" w:hAnsi="Symbol" w:hint="default"/>
      </w:rPr>
    </w:lvl>
    <w:lvl w:ilvl="7" w:tplc="D2DCFC0A" w:tentative="1">
      <w:start w:val="1"/>
      <w:numFmt w:val="bullet"/>
      <w:lvlText w:val="o"/>
      <w:lvlJc w:val="left"/>
      <w:pPr>
        <w:ind w:left="6480" w:hanging="360"/>
      </w:pPr>
      <w:rPr>
        <w:rFonts w:ascii="Courier New" w:hAnsi="Courier New" w:cs="Courier New" w:hint="default"/>
      </w:rPr>
    </w:lvl>
    <w:lvl w:ilvl="8" w:tplc="8F7E73F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4A64B08">
      <w:start w:val="1"/>
      <w:numFmt w:val="lowerRoman"/>
      <w:lvlText w:val="(%1)"/>
      <w:lvlJc w:val="left"/>
      <w:pPr>
        <w:ind w:left="1004" w:hanging="720"/>
      </w:pPr>
      <w:rPr>
        <w:rFonts w:hint="default"/>
        <w:b w:val="0"/>
      </w:rPr>
    </w:lvl>
    <w:lvl w:ilvl="1" w:tplc="CE869314" w:tentative="1">
      <w:start w:val="1"/>
      <w:numFmt w:val="lowerLetter"/>
      <w:lvlText w:val="%2."/>
      <w:lvlJc w:val="left"/>
      <w:pPr>
        <w:ind w:left="1364" w:hanging="360"/>
      </w:pPr>
    </w:lvl>
    <w:lvl w:ilvl="2" w:tplc="E9D2DE28" w:tentative="1">
      <w:start w:val="1"/>
      <w:numFmt w:val="lowerRoman"/>
      <w:lvlText w:val="%3."/>
      <w:lvlJc w:val="right"/>
      <w:pPr>
        <w:ind w:left="2084" w:hanging="180"/>
      </w:pPr>
    </w:lvl>
    <w:lvl w:ilvl="3" w:tplc="687276CC" w:tentative="1">
      <w:start w:val="1"/>
      <w:numFmt w:val="decimal"/>
      <w:lvlText w:val="%4."/>
      <w:lvlJc w:val="left"/>
      <w:pPr>
        <w:ind w:left="2804" w:hanging="360"/>
      </w:pPr>
    </w:lvl>
    <w:lvl w:ilvl="4" w:tplc="D5362A00" w:tentative="1">
      <w:start w:val="1"/>
      <w:numFmt w:val="lowerLetter"/>
      <w:lvlText w:val="%5."/>
      <w:lvlJc w:val="left"/>
      <w:pPr>
        <w:ind w:left="3524" w:hanging="360"/>
      </w:pPr>
    </w:lvl>
    <w:lvl w:ilvl="5" w:tplc="BB5A1FE8" w:tentative="1">
      <w:start w:val="1"/>
      <w:numFmt w:val="lowerRoman"/>
      <w:lvlText w:val="%6."/>
      <w:lvlJc w:val="right"/>
      <w:pPr>
        <w:ind w:left="4244" w:hanging="180"/>
      </w:pPr>
    </w:lvl>
    <w:lvl w:ilvl="6" w:tplc="79785FD4" w:tentative="1">
      <w:start w:val="1"/>
      <w:numFmt w:val="decimal"/>
      <w:lvlText w:val="%7."/>
      <w:lvlJc w:val="left"/>
      <w:pPr>
        <w:ind w:left="4964" w:hanging="360"/>
      </w:pPr>
    </w:lvl>
    <w:lvl w:ilvl="7" w:tplc="BD38A288" w:tentative="1">
      <w:start w:val="1"/>
      <w:numFmt w:val="lowerLetter"/>
      <w:lvlText w:val="%8."/>
      <w:lvlJc w:val="left"/>
      <w:pPr>
        <w:ind w:left="5684" w:hanging="360"/>
      </w:pPr>
    </w:lvl>
    <w:lvl w:ilvl="8" w:tplc="E3663F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0A6AE74">
      <w:start w:val="1"/>
      <w:numFmt w:val="lowerRoman"/>
      <w:lvlText w:val="(%1)"/>
      <w:lvlJc w:val="left"/>
      <w:pPr>
        <w:ind w:left="720" w:hanging="720"/>
      </w:pPr>
      <w:rPr>
        <w:rFonts w:hint="default"/>
      </w:rPr>
    </w:lvl>
    <w:lvl w:ilvl="1" w:tplc="1804AA08" w:tentative="1">
      <w:start w:val="1"/>
      <w:numFmt w:val="lowerLetter"/>
      <w:lvlText w:val="%2."/>
      <w:lvlJc w:val="left"/>
      <w:pPr>
        <w:ind w:left="1440" w:hanging="360"/>
      </w:pPr>
    </w:lvl>
    <w:lvl w:ilvl="2" w:tplc="78C000EA" w:tentative="1">
      <w:start w:val="1"/>
      <w:numFmt w:val="lowerRoman"/>
      <w:lvlText w:val="%3."/>
      <w:lvlJc w:val="right"/>
      <w:pPr>
        <w:ind w:left="2160" w:hanging="180"/>
      </w:pPr>
    </w:lvl>
    <w:lvl w:ilvl="3" w:tplc="5C9684EE" w:tentative="1">
      <w:start w:val="1"/>
      <w:numFmt w:val="decimal"/>
      <w:lvlText w:val="%4."/>
      <w:lvlJc w:val="left"/>
      <w:pPr>
        <w:ind w:left="2880" w:hanging="360"/>
      </w:pPr>
    </w:lvl>
    <w:lvl w:ilvl="4" w:tplc="0E74D96E" w:tentative="1">
      <w:start w:val="1"/>
      <w:numFmt w:val="lowerLetter"/>
      <w:lvlText w:val="%5."/>
      <w:lvlJc w:val="left"/>
      <w:pPr>
        <w:ind w:left="3600" w:hanging="360"/>
      </w:pPr>
    </w:lvl>
    <w:lvl w:ilvl="5" w:tplc="ECFC0D54" w:tentative="1">
      <w:start w:val="1"/>
      <w:numFmt w:val="lowerRoman"/>
      <w:lvlText w:val="%6."/>
      <w:lvlJc w:val="right"/>
      <w:pPr>
        <w:ind w:left="4320" w:hanging="180"/>
      </w:pPr>
    </w:lvl>
    <w:lvl w:ilvl="6" w:tplc="B04034EC" w:tentative="1">
      <w:start w:val="1"/>
      <w:numFmt w:val="decimal"/>
      <w:lvlText w:val="%7."/>
      <w:lvlJc w:val="left"/>
      <w:pPr>
        <w:ind w:left="5040" w:hanging="360"/>
      </w:pPr>
    </w:lvl>
    <w:lvl w:ilvl="7" w:tplc="97CAC2B4" w:tentative="1">
      <w:start w:val="1"/>
      <w:numFmt w:val="lowerLetter"/>
      <w:lvlText w:val="%8."/>
      <w:lvlJc w:val="left"/>
      <w:pPr>
        <w:ind w:left="5760" w:hanging="360"/>
      </w:pPr>
    </w:lvl>
    <w:lvl w:ilvl="8" w:tplc="EB46740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40E193E">
      <w:start w:val="1"/>
      <w:numFmt w:val="lowerRoman"/>
      <w:lvlText w:val="(%1)"/>
      <w:lvlJc w:val="left"/>
      <w:pPr>
        <w:ind w:left="1080" w:hanging="720"/>
      </w:pPr>
      <w:rPr>
        <w:rFonts w:hint="default"/>
      </w:rPr>
    </w:lvl>
    <w:lvl w:ilvl="1" w:tplc="D458D57A" w:tentative="1">
      <w:start w:val="1"/>
      <w:numFmt w:val="lowerLetter"/>
      <w:lvlText w:val="%2."/>
      <w:lvlJc w:val="left"/>
      <w:pPr>
        <w:ind w:left="1440" w:hanging="360"/>
      </w:pPr>
    </w:lvl>
    <w:lvl w:ilvl="2" w:tplc="24F2C2F6" w:tentative="1">
      <w:start w:val="1"/>
      <w:numFmt w:val="lowerRoman"/>
      <w:lvlText w:val="%3."/>
      <w:lvlJc w:val="right"/>
      <w:pPr>
        <w:ind w:left="2160" w:hanging="180"/>
      </w:pPr>
    </w:lvl>
    <w:lvl w:ilvl="3" w:tplc="03924226" w:tentative="1">
      <w:start w:val="1"/>
      <w:numFmt w:val="decimal"/>
      <w:lvlText w:val="%4."/>
      <w:lvlJc w:val="left"/>
      <w:pPr>
        <w:ind w:left="2880" w:hanging="360"/>
      </w:pPr>
    </w:lvl>
    <w:lvl w:ilvl="4" w:tplc="1EA06A74" w:tentative="1">
      <w:start w:val="1"/>
      <w:numFmt w:val="lowerLetter"/>
      <w:lvlText w:val="%5."/>
      <w:lvlJc w:val="left"/>
      <w:pPr>
        <w:ind w:left="3600" w:hanging="360"/>
      </w:pPr>
    </w:lvl>
    <w:lvl w:ilvl="5" w:tplc="49FCD1C0" w:tentative="1">
      <w:start w:val="1"/>
      <w:numFmt w:val="lowerRoman"/>
      <w:lvlText w:val="%6."/>
      <w:lvlJc w:val="right"/>
      <w:pPr>
        <w:ind w:left="4320" w:hanging="180"/>
      </w:pPr>
    </w:lvl>
    <w:lvl w:ilvl="6" w:tplc="4D6CB97C" w:tentative="1">
      <w:start w:val="1"/>
      <w:numFmt w:val="decimal"/>
      <w:lvlText w:val="%7."/>
      <w:lvlJc w:val="left"/>
      <w:pPr>
        <w:ind w:left="5040" w:hanging="360"/>
      </w:pPr>
    </w:lvl>
    <w:lvl w:ilvl="7" w:tplc="82884400" w:tentative="1">
      <w:start w:val="1"/>
      <w:numFmt w:val="lowerLetter"/>
      <w:lvlText w:val="%8."/>
      <w:lvlJc w:val="left"/>
      <w:pPr>
        <w:ind w:left="5760" w:hanging="360"/>
      </w:pPr>
    </w:lvl>
    <w:lvl w:ilvl="8" w:tplc="127CA15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54EAC58">
      <w:start w:val="1"/>
      <w:numFmt w:val="lowerRoman"/>
      <w:lvlText w:val="(%1)"/>
      <w:lvlJc w:val="left"/>
      <w:pPr>
        <w:ind w:left="1080" w:hanging="720"/>
      </w:pPr>
      <w:rPr>
        <w:rFonts w:hint="default"/>
        <w:b w:val="0"/>
      </w:rPr>
    </w:lvl>
    <w:lvl w:ilvl="1" w:tplc="16E6CFA0" w:tentative="1">
      <w:start w:val="1"/>
      <w:numFmt w:val="lowerLetter"/>
      <w:lvlText w:val="%2."/>
      <w:lvlJc w:val="left"/>
      <w:pPr>
        <w:ind w:left="1440" w:hanging="360"/>
      </w:pPr>
    </w:lvl>
    <w:lvl w:ilvl="2" w:tplc="C2FCF812" w:tentative="1">
      <w:start w:val="1"/>
      <w:numFmt w:val="lowerRoman"/>
      <w:lvlText w:val="%3."/>
      <w:lvlJc w:val="right"/>
      <w:pPr>
        <w:ind w:left="2160" w:hanging="180"/>
      </w:pPr>
    </w:lvl>
    <w:lvl w:ilvl="3" w:tplc="728262BA" w:tentative="1">
      <w:start w:val="1"/>
      <w:numFmt w:val="decimal"/>
      <w:lvlText w:val="%4."/>
      <w:lvlJc w:val="left"/>
      <w:pPr>
        <w:ind w:left="2880" w:hanging="360"/>
      </w:pPr>
    </w:lvl>
    <w:lvl w:ilvl="4" w:tplc="E93E9498" w:tentative="1">
      <w:start w:val="1"/>
      <w:numFmt w:val="lowerLetter"/>
      <w:lvlText w:val="%5."/>
      <w:lvlJc w:val="left"/>
      <w:pPr>
        <w:ind w:left="3600" w:hanging="360"/>
      </w:pPr>
    </w:lvl>
    <w:lvl w:ilvl="5" w:tplc="04FCAB48" w:tentative="1">
      <w:start w:val="1"/>
      <w:numFmt w:val="lowerRoman"/>
      <w:lvlText w:val="%6."/>
      <w:lvlJc w:val="right"/>
      <w:pPr>
        <w:ind w:left="4320" w:hanging="180"/>
      </w:pPr>
    </w:lvl>
    <w:lvl w:ilvl="6" w:tplc="9C5E5BB4" w:tentative="1">
      <w:start w:val="1"/>
      <w:numFmt w:val="decimal"/>
      <w:lvlText w:val="%7."/>
      <w:lvlJc w:val="left"/>
      <w:pPr>
        <w:ind w:left="5040" w:hanging="360"/>
      </w:pPr>
    </w:lvl>
    <w:lvl w:ilvl="7" w:tplc="5B5EBE6E" w:tentative="1">
      <w:start w:val="1"/>
      <w:numFmt w:val="lowerLetter"/>
      <w:lvlText w:val="%8."/>
      <w:lvlJc w:val="left"/>
      <w:pPr>
        <w:ind w:left="5760" w:hanging="360"/>
      </w:pPr>
    </w:lvl>
    <w:lvl w:ilvl="8" w:tplc="031805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E52429A">
      <w:start w:val="1"/>
      <w:numFmt w:val="lowerLetter"/>
      <w:lvlText w:val="(%1)"/>
      <w:lvlJc w:val="left"/>
      <w:pPr>
        <w:ind w:left="360" w:hanging="360"/>
      </w:pPr>
      <w:rPr>
        <w:rFonts w:hint="default"/>
      </w:rPr>
    </w:lvl>
    <w:lvl w:ilvl="1" w:tplc="A30467BC" w:tentative="1">
      <w:start w:val="1"/>
      <w:numFmt w:val="lowerLetter"/>
      <w:lvlText w:val="%2."/>
      <w:lvlJc w:val="left"/>
      <w:pPr>
        <w:ind w:left="1080" w:hanging="360"/>
      </w:pPr>
    </w:lvl>
    <w:lvl w:ilvl="2" w:tplc="352A0552" w:tentative="1">
      <w:start w:val="1"/>
      <w:numFmt w:val="lowerRoman"/>
      <w:lvlText w:val="%3."/>
      <w:lvlJc w:val="right"/>
      <w:pPr>
        <w:ind w:left="1800" w:hanging="180"/>
      </w:pPr>
    </w:lvl>
    <w:lvl w:ilvl="3" w:tplc="68CE0896" w:tentative="1">
      <w:start w:val="1"/>
      <w:numFmt w:val="decimal"/>
      <w:lvlText w:val="%4."/>
      <w:lvlJc w:val="left"/>
      <w:pPr>
        <w:ind w:left="2520" w:hanging="360"/>
      </w:pPr>
    </w:lvl>
    <w:lvl w:ilvl="4" w:tplc="E4181EFA" w:tentative="1">
      <w:start w:val="1"/>
      <w:numFmt w:val="lowerLetter"/>
      <w:lvlText w:val="%5."/>
      <w:lvlJc w:val="left"/>
      <w:pPr>
        <w:ind w:left="3240" w:hanging="360"/>
      </w:pPr>
    </w:lvl>
    <w:lvl w:ilvl="5" w:tplc="D0608FA6" w:tentative="1">
      <w:start w:val="1"/>
      <w:numFmt w:val="lowerRoman"/>
      <w:lvlText w:val="%6."/>
      <w:lvlJc w:val="right"/>
      <w:pPr>
        <w:ind w:left="3960" w:hanging="180"/>
      </w:pPr>
    </w:lvl>
    <w:lvl w:ilvl="6" w:tplc="5FA23AD8" w:tentative="1">
      <w:start w:val="1"/>
      <w:numFmt w:val="decimal"/>
      <w:lvlText w:val="%7."/>
      <w:lvlJc w:val="left"/>
      <w:pPr>
        <w:ind w:left="4680" w:hanging="360"/>
      </w:pPr>
    </w:lvl>
    <w:lvl w:ilvl="7" w:tplc="DE645944" w:tentative="1">
      <w:start w:val="1"/>
      <w:numFmt w:val="lowerLetter"/>
      <w:lvlText w:val="%8."/>
      <w:lvlJc w:val="left"/>
      <w:pPr>
        <w:ind w:left="5400" w:hanging="360"/>
      </w:pPr>
    </w:lvl>
    <w:lvl w:ilvl="8" w:tplc="E07A2D08" w:tentative="1">
      <w:start w:val="1"/>
      <w:numFmt w:val="lowerRoman"/>
      <w:lvlText w:val="%9."/>
      <w:lvlJc w:val="right"/>
      <w:pPr>
        <w:ind w:left="6120" w:hanging="180"/>
      </w:pPr>
    </w:lvl>
  </w:abstractNum>
  <w:abstractNum w:abstractNumId="14" w15:restartNumberingAfterBreak="0">
    <w:nsid w:val="28E76E4A"/>
    <w:multiLevelType w:val="hybridMultilevel"/>
    <w:tmpl w:val="CD7EE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2158AD60">
      <w:start w:val="1"/>
      <w:numFmt w:val="decimal"/>
      <w:lvlText w:val="%1."/>
      <w:lvlJc w:val="left"/>
      <w:pPr>
        <w:ind w:left="360" w:hanging="360"/>
      </w:pPr>
      <w:rPr>
        <w:rFonts w:hint="default"/>
      </w:rPr>
    </w:lvl>
    <w:lvl w:ilvl="1" w:tplc="BC128B4C" w:tentative="1">
      <w:start w:val="1"/>
      <w:numFmt w:val="lowerLetter"/>
      <w:lvlText w:val="%2."/>
      <w:lvlJc w:val="left"/>
      <w:pPr>
        <w:ind w:left="1080" w:hanging="360"/>
      </w:pPr>
    </w:lvl>
    <w:lvl w:ilvl="2" w:tplc="44BC5082" w:tentative="1">
      <w:start w:val="1"/>
      <w:numFmt w:val="lowerRoman"/>
      <w:lvlText w:val="%3."/>
      <w:lvlJc w:val="right"/>
      <w:pPr>
        <w:ind w:left="1800" w:hanging="180"/>
      </w:pPr>
    </w:lvl>
    <w:lvl w:ilvl="3" w:tplc="DA06D2EC" w:tentative="1">
      <w:start w:val="1"/>
      <w:numFmt w:val="decimal"/>
      <w:lvlText w:val="%4."/>
      <w:lvlJc w:val="left"/>
      <w:pPr>
        <w:ind w:left="2520" w:hanging="360"/>
      </w:pPr>
    </w:lvl>
    <w:lvl w:ilvl="4" w:tplc="51823FE0" w:tentative="1">
      <w:start w:val="1"/>
      <w:numFmt w:val="lowerLetter"/>
      <w:lvlText w:val="%5."/>
      <w:lvlJc w:val="left"/>
      <w:pPr>
        <w:ind w:left="3240" w:hanging="360"/>
      </w:pPr>
    </w:lvl>
    <w:lvl w:ilvl="5" w:tplc="BF4E8A4A" w:tentative="1">
      <w:start w:val="1"/>
      <w:numFmt w:val="lowerRoman"/>
      <w:lvlText w:val="%6."/>
      <w:lvlJc w:val="right"/>
      <w:pPr>
        <w:ind w:left="3960" w:hanging="180"/>
      </w:pPr>
    </w:lvl>
    <w:lvl w:ilvl="6" w:tplc="B40E2230" w:tentative="1">
      <w:start w:val="1"/>
      <w:numFmt w:val="decimal"/>
      <w:lvlText w:val="%7."/>
      <w:lvlJc w:val="left"/>
      <w:pPr>
        <w:ind w:left="4680" w:hanging="360"/>
      </w:pPr>
    </w:lvl>
    <w:lvl w:ilvl="7" w:tplc="EEE438D4" w:tentative="1">
      <w:start w:val="1"/>
      <w:numFmt w:val="lowerLetter"/>
      <w:lvlText w:val="%8."/>
      <w:lvlJc w:val="left"/>
      <w:pPr>
        <w:ind w:left="5400" w:hanging="360"/>
      </w:pPr>
    </w:lvl>
    <w:lvl w:ilvl="8" w:tplc="8D3E183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6B42EE0">
      <w:start w:val="1"/>
      <w:numFmt w:val="decimal"/>
      <w:lvlText w:val="%1."/>
      <w:lvlJc w:val="left"/>
      <w:pPr>
        <w:ind w:left="360" w:hanging="360"/>
      </w:pPr>
      <w:rPr>
        <w:rFonts w:hint="default"/>
      </w:rPr>
    </w:lvl>
    <w:lvl w:ilvl="1" w:tplc="CA7A5F1C" w:tentative="1">
      <w:start w:val="1"/>
      <w:numFmt w:val="lowerLetter"/>
      <w:lvlText w:val="%2."/>
      <w:lvlJc w:val="left"/>
      <w:pPr>
        <w:ind w:left="1080" w:hanging="360"/>
      </w:pPr>
    </w:lvl>
    <w:lvl w:ilvl="2" w:tplc="2CB8ED42" w:tentative="1">
      <w:start w:val="1"/>
      <w:numFmt w:val="lowerRoman"/>
      <w:lvlText w:val="%3."/>
      <w:lvlJc w:val="right"/>
      <w:pPr>
        <w:ind w:left="1800" w:hanging="180"/>
      </w:pPr>
    </w:lvl>
    <w:lvl w:ilvl="3" w:tplc="9648D434" w:tentative="1">
      <w:start w:val="1"/>
      <w:numFmt w:val="decimal"/>
      <w:lvlText w:val="%4."/>
      <w:lvlJc w:val="left"/>
      <w:pPr>
        <w:ind w:left="2520" w:hanging="360"/>
      </w:pPr>
    </w:lvl>
    <w:lvl w:ilvl="4" w:tplc="51080DD8" w:tentative="1">
      <w:start w:val="1"/>
      <w:numFmt w:val="lowerLetter"/>
      <w:lvlText w:val="%5."/>
      <w:lvlJc w:val="left"/>
      <w:pPr>
        <w:ind w:left="3240" w:hanging="360"/>
      </w:pPr>
    </w:lvl>
    <w:lvl w:ilvl="5" w:tplc="69E84892" w:tentative="1">
      <w:start w:val="1"/>
      <w:numFmt w:val="lowerRoman"/>
      <w:lvlText w:val="%6."/>
      <w:lvlJc w:val="right"/>
      <w:pPr>
        <w:ind w:left="3960" w:hanging="180"/>
      </w:pPr>
    </w:lvl>
    <w:lvl w:ilvl="6" w:tplc="5C02166C" w:tentative="1">
      <w:start w:val="1"/>
      <w:numFmt w:val="decimal"/>
      <w:lvlText w:val="%7."/>
      <w:lvlJc w:val="left"/>
      <w:pPr>
        <w:ind w:left="4680" w:hanging="360"/>
      </w:pPr>
    </w:lvl>
    <w:lvl w:ilvl="7" w:tplc="A04851F0" w:tentative="1">
      <w:start w:val="1"/>
      <w:numFmt w:val="lowerLetter"/>
      <w:lvlText w:val="%8."/>
      <w:lvlJc w:val="left"/>
      <w:pPr>
        <w:ind w:left="5400" w:hanging="360"/>
      </w:pPr>
    </w:lvl>
    <w:lvl w:ilvl="8" w:tplc="B78020E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01A63D4">
      <w:start w:val="1"/>
      <w:numFmt w:val="lowerRoman"/>
      <w:lvlText w:val="(%1)"/>
      <w:lvlJc w:val="left"/>
      <w:pPr>
        <w:ind w:left="1080" w:hanging="720"/>
      </w:pPr>
      <w:rPr>
        <w:rFonts w:hint="default"/>
        <w:b w:val="0"/>
      </w:rPr>
    </w:lvl>
    <w:lvl w:ilvl="1" w:tplc="1A28E9E0" w:tentative="1">
      <w:start w:val="1"/>
      <w:numFmt w:val="lowerLetter"/>
      <w:lvlText w:val="%2."/>
      <w:lvlJc w:val="left"/>
      <w:pPr>
        <w:ind w:left="1440" w:hanging="360"/>
      </w:pPr>
    </w:lvl>
    <w:lvl w:ilvl="2" w:tplc="F2A8BC92" w:tentative="1">
      <w:start w:val="1"/>
      <w:numFmt w:val="lowerRoman"/>
      <w:lvlText w:val="%3."/>
      <w:lvlJc w:val="right"/>
      <w:pPr>
        <w:ind w:left="2160" w:hanging="180"/>
      </w:pPr>
    </w:lvl>
    <w:lvl w:ilvl="3" w:tplc="C3F4DE08" w:tentative="1">
      <w:start w:val="1"/>
      <w:numFmt w:val="decimal"/>
      <w:lvlText w:val="%4."/>
      <w:lvlJc w:val="left"/>
      <w:pPr>
        <w:ind w:left="2880" w:hanging="360"/>
      </w:pPr>
    </w:lvl>
    <w:lvl w:ilvl="4" w:tplc="65E68A34" w:tentative="1">
      <w:start w:val="1"/>
      <w:numFmt w:val="lowerLetter"/>
      <w:lvlText w:val="%5."/>
      <w:lvlJc w:val="left"/>
      <w:pPr>
        <w:ind w:left="3600" w:hanging="360"/>
      </w:pPr>
    </w:lvl>
    <w:lvl w:ilvl="5" w:tplc="8B98E0F4" w:tentative="1">
      <w:start w:val="1"/>
      <w:numFmt w:val="lowerRoman"/>
      <w:lvlText w:val="%6."/>
      <w:lvlJc w:val="right"/>
      <w:pPr>
        <w:ind w:left="4320" w:hanging="180"/>
      </w:pPr>
    </w:lvl>
    <w:lvl w:ilvl="6" w:tplc="900CAE62" w:tentative="1">
      <w:start w:val="1"/>
      <w:numFmt w:val="decimal"/>
      <w:lvlText w:val="%7."/>
      <w:lvlJc w:val="left"/>
      <w:pPr>
        <w:ind w:left="5040" w:hanging="360"/>
      </w:pPr>
    </w:lvl>
    <w:lvl w:ilvl="7" w:tplc="66DC7E18" w:tentative="1">
      <w:start w:val="1"/>
      <w:numFmt w:val="lowerLetter"/>
      <w:lvlText w:val="%8."/>
      <w:lvlJc w:val="left"/>
      <w:pPr>
        <w:ind w:left="5760" w:hanging="360"/>
      </w:pPr>
    </w:lvl>
    <w:lvl w:ilvl="8" w:tplc="C8B8E06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DA86120">
      <w:start w:val="1"/>
      <w:numFmt w:val="lowerRoman"/>
      <w:lvlText w:val="(%1)"/>
      <w:lvlJc w:val="left"/>
      <w:pPr>
        <w:ind w:left="1080" w:hanging="720"/>
      </w:pPr>
      <w:rPr>
        <w:rFonts w:hint="default"/>
      </w:rPr>
    </w:lvl>
    <w:lvl w:ilvl="1" w:tplc="A078C846" w:tentative="1">
      <w:start w:val="1"/>
      <w:numFmt w:val="lowerLetter"/>
      <w:lvlText w:val="%2."/>
      <w:lvlJc w:val="left"/>
      <w:pPr>
        <w:ind w:left="1440" w:hanging="360"/>
      </w:pPr>
    </w:lvl>
    <w:lvl w:ilvl="2" w:tplc="C6624AC8" w:tentative="1">
      <w:start w:val="1"/>
      <w:numFmt w:val="lowerRoman"/>
      <w:lvlText w:val="%3."/>
      <w:lvlJc w:val="right"/>
      <w:pPr>
        <w:ind w:left="2160" w:hanging="180"/>
      </w:pPr>
    </w:lvl>
    <w:lvl w:ilvl="3" w:tplc="406865AA" w:tentative="1">
      <w:start w:val="1"/>
      <w:numFmt w:val="decimal"/>
      <w:lvlText w:val="%4."/>
      <w:lvlJc w:val="left"/>
      <w:pPr>
        <w:ind w:left="2880" w:hanging="360"/>
      </w:pPr>
    </w:lvl>
    <w:lvl w:ilvl="4" w:tplc="90A0EBA2" w:tentative="1">
      <w:start w:val="1"/>
      <w:numFmt w:val="lowerLetter"/>
      <w:lvlText w:val="%5."/>
      <w:lvlJc w:val="left"/>
      <w:pPr>
        <w:ind w:left="3600" w:hanging="360"/>
      </w:pPr>
    </w:lvl>
    <w:lvl w:ilvl="5" w:tplc="2F4A86B0" w:tentative="1">
      <w:start w:val="1"/>
      <w:numFmt w:val="lowerRoman"/>
      <w:lvlText w:val="%6."/>
      <w:lvlJc w:val="right"/>
      <w:pPr>
        <w:ind w:left="4320" w:hanging="180"/>
      </w:pPr>
    </w:lvl>
    <w:lvl w:ilvl="6" w:tplc="8B024998" w:tentative="1">
      <w:start w:val="1"/>
      <w:numFmt w:val="decimal"/>
      <w:lvlText w:val="%7."/>
      <w:lvlJc w:val="left"/>
      <w:pPr>
        <w:ind w:left="5040" w:hanging="360"/>
      </w:pPr>
    </w:lvl>
    <w:lvl w:ilvl="7" w:tplc="DCFC720E" w:tentative="1">
      <w:start w:val="1"/>
      <w:numFmt w:val="lowerLetter"/>
      <w:lvlText w:val="%8."/>
      <w:lvlJc w:val="left"/>
      <w:pPr>
        <w:ind w:left="5760" w:hanging="360"/>
      </w:pPr>
    </w:lvl>
    <w:lvl w:ilvl="8" w:tplc="11B0126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6DEC4D2">
      <w:start w:val="1"/>
      <w:numFmt w:val="bullet"/>
      <w:lvlText w:val=""/>
      <w:lvlJc w:val="left"/>
      <w:pPr>
        <w:ind w:left="720" w:hanging="360"/>
      </w:pPr>
      <w:rPr>
        <w:rFonts w:ascii="Symbol" w:hAnsi="Symbol" w:hint="default"/>
      </w:rPr>
    </w:lvl>
    <w:lvl w:ilvl="1" w:tplc="4E0EEEE8">
      <w:start w:val="1"/>
      <w:numFmt w:val="bullet"/>
      <w:lvlText w:val="o"/>
      <w:lvlJc w:val="left"/>
      <w:pPr>
        <w:ind w:left="1440" w:hanging="360"/>
      </w:pPr>
      <w:rPr>
        <w:rFonts w:ascii="Courier New" w:hAnsi="Courier New" w:cs="Courier New" w:hint="default"/>
      </w:rPr>
    </w:lvl>
    <w:lvl w:ilvl="2" w:tplc="F7A05ABE">
      <w:start w:val="1"/>
      <w:numFmt w:val="bullet"/>
      <w:lvlText w:val=""/>
      <w:lvlJc w:val="left"/>
      <w:pPr>
        <w:ind w:left="2160" w:hanging="360"/>
      </w:pPr>
      <w:rPr>
        <w:rFonts w:ascii="Wingdings" w:hAnsi="Wingdings" w:hint="default"/>
      </w:rPr>
    </w:lvl>
    <w:lvl w:ilvl="3" w:tplc="A622F8C8">
      <w:start w:val="1"/>
      <w:numFmt w:val="bullet"/>
      <w:lvlText w:val=""/>
      <w:lvlJc w:val="left"/>
      <w:pPr>
        <w:ind w:left="2880" w:hanging="360"/>
      </w:pPr>
      <w:rPr>
        <w:rFonts w:ascii="Symbol" w:hAnsi="Symbol" w:hint="default"/>
      </w:rPr>
    </w:lvl>
    <w:lvl w:ilvl="4" w:tplc="ABF46438">
      <w:start w:val="1"/>
      <w:numFmt w:val="bullet"/>
      <w:lvlText w:val="o"/>
      <w:lvlJc w:val="left"/>
      <w:pPr>
        <w:ind w:left="3600" w:hanging="360"/>
      </w:pPr>
      <w:rPr>
        <w:rFonts w:ascii="Courier New" w:hAnsi="Courier New" w:cs="Courier New" w:hint="default"/>
      </w:rPr>
    </w:lvl>
    <w:lvl w:ilvl="5" w:tplc="4A8C6B64">
      <w:start w:val="1"/>
      <w:numFmt w:val="bullet"/>
      <w:lvlText w:val=""/>
      <w:lvlJc w:val="left"/>
      <w:pPr>
        <w:ind w:left="4320" w:hanging="360"/>
      </w:pPr>
      <w:rPr>
        <w:rFonts w:ascii="Wingdings" w:hAnsi="Wingdings" w:hint="default"/>
      </w:rPr>
    </w:lvl>
    <w:lvl w:ilvl="6" w:tplc="7088B566">
      <w:start w:val="1"/>
      <w:numFmt w:val="bullet"/>
      <w:lvlText w:val=""/>
      <w:lvlJc w:val="left"/>
      <w:pPr>
        <w:ind w:left="5040" w:hanging="360"/>
      </w:pPr>
      <w:rPr>
        <w:rFonts w:ascii="Symbol" w:hAnsi="Symbol" w:hint="default"/>
      </w:rPr>
    </w:lvl>
    <w:lvl w:ilvl="7" w:tplc="77C2BE06">
      <w:start w:val="1"/>
      <w:numFmt w:val="bullet"/>
      <w:lvlText w:val="o"/>
      <w:lvlJc w:val="left"/>
      <w:pPr>
        <w:ind w:left="5760" w:hanging="360"/>
      </w:pPr>
      <w:rPr>
        <w:rFonts w:ascii="Courier New" w:hAnsi="Courier New" w:cs="Courier New" w:hint="default"/>
      </w:rPr>
    </w:lvl>
    <w:lvl w:ilvl="8" w:tplc="8346AB3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2AA1476">
      <w:start w:val="1"/>
      <w:numFmt w:val="bullet"/>
      <w:lvlText w:val=""/>
      <w:lvlJc w:val="left"/>
      <w:pPr>
        <w:ind w:left="360" w:hanging="360"/>
      </w:pPr>
      <w:rPr>
        <w:rFonts w:ascii="Symbol" w:hAnsi="Symbol" w:hint="default"/>
      </w:rPr>
    </w:lvl>
    <w:lvl w:ilvl="1" w:tplc="3AD42D18" w:tentative="1">
      <w:start w:val="1"/>
      <w:numFmt w:val="bullet"/>
      <w:lvlText w:val="o"/>
      <w:lvlJc w:val="left"/>
      <w:pPr>
        <w:ind w:left="1080" w:hanging="360"/>
      </w:pPr>
      <w:rPr>
        <w:rFonts w:ascii="Courier New" w:hAnsi="Courier New" w:cs="Courier New" w:hint="default"/>
      </w:rPr>
    </w:lvl>
    <w:lvl w:ilvl="2" w:tplc="75EE99B4" w:tentative="1">
      <w:start w:val="1"/>
      <w:numFmt w:val="bullet"/>
      <w:lvlText w:val=""/>
      <w:lvlJc w:val="left"/>
      <w:pPr>
        <w:ind w:left="1800" w:hanging="360"/>
      </w:pPr>
      <w:rPr>
        <w:rFonts w:ascii="Wingdings" w:hAnsi="Wingdings" w:hint="default"/>
      </w:rPr>
    </w:lvl>
    <w:lvl w:ilvl="3" w:tplc="2BF6D1C2" w:tentative="1">
      <w:start w:val="1"/>
      <w:numFmt w:val="bullet"/>
      <w:lvlText w:val=""/>
      <w:lvlJc w:val="left"/>
      <w:pPr>
        <w:ind w:left="2520" w:hanging="360"/>
      </w:pPr>
      <w:rPr>
        <w:rFonts w:ascii="Symbol" w:hAnsi="Symbol" w:hint="default"/>
      </w:rPr>
    </w:lvl>
    <w:lvl w:ilvl="4" w:tplc="88326A5E" w:tentative="1">
      <w:start w:val="1"/>
      <w:numFmt w:val="bullet"/>
      <w:lvlText w:val="o"/>
      <w:lvlJc w:val="left"/>
      <w:pPr>
        <w:ind w:left="3240" w:hanging="360"/>
      </w:pPr>
      <w:rPr>
        <w:rFonts w:ascii="Courier New" w:hAnsi="Courier New" w:cs="Courier New" w:hint="default"/>
      </w:rPr>
    </w:lvl>
    <w:lvl w:ilvl="5" w:tplc="F12E2874" w:tentative="1">
      <w:start w:val="1"/>
      <w:numFmt w:val="bullet"/>
      <w:lvlText w:val=""/>
      <w:lvlJc w:val="left"/>
      <w:pPr>
        <w:ind w:left="3960" w:hanging="360"/>
      </w:pPr>
      <w:rPr>
        <w:rFonts w:ascii="Wingdings" w:hAnsi="Wingdings" w:hint="default"/>
      </w:rPr>
    </w:lvl>
    <w:lvl w:ilvl="6" w:tplc="49F8235C" w:tentative="1">
      <w:start w:val="1"/>
      <w:numFmt w:val="bullet"/>
      <w:lvlText w:val=""/>
      <w:lvlJc w:val="left"/>
      <w:pPr>
        <w:ind w:left="4680" w:hanging="360"/>
      </w:pPr>
      <w:rPr>
        <w:rFonts w:ascii="Symbol" w:hAnsi="Symbol" w:hint="default"/>
      </w:rPr>
    </w:lvl>
    <w:lvl w:ilvl="7" w:tplc="C3D20758" w:tentative="1">
      <w:start w:val="1"/>
      <w:numFmt w:val="bullet"/>
      <w:lvlText w:val="o"/>
      <w:lvlJc w:val="left"/>
      <w:pPr>
        <w:ind w:left="5400" w:hanging="360"/>
      </w:pPr>
      <w:rPr>
        <w:rFonts w:ascii="Courier New" w:hAnsi="Courier New" w:cs="Courier New" w:hint="default"/>
      </w:rPr>
    </w:lvl>
    <w:lvl w:ilvl="8" w:tplc="07BC289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CF0B622">
      <w:start w:val="1"/>
      <w:numFmt w:val="lowerRoman"/>
      <w:lvlText w:val="(%1)"/>
      <w:lvlJc w:val="left"/>
      <w:pPr>
        <w:ind w:left="1080" w:hanging="720"/>
      </w:pPr>
      <w:rPr>
        <w:rFonts w:hint="default"/>
      </w:rPr>
    </w:lvl>
    <w:lvl w:ilvl="1" w:tplc="B6F67EF6" w:tentative="1">
      <w:start w:val="1"/>
      <w:numFmt w:val="lowerLetter"/>
      <w:lvlText w:val="%2."/>
      <w:lvlJc w:val="left"/>
      <w:pPr>
        <w:ind w:left="1440" w:hanging="360"/>
      </w:pPr>
    </w:lvl>
    <w:lvl w:ilvl="2" w:tplc="3D5EC918" w:tentative="1">
      <w:start w:val="1"/>
      <w:numFmt w:val="lowerRoman"/>
      <w:lvlText w:val="%3."/>
      <w:lvlJc w:val="right"/>
      <w:pPr>
        <w:ind w:left="2160" w:hanging="180"/>
      </w:pPr>
    </w:lvl>
    <w:lvl w:ilvl="3" w:tplc="411C23C6" w:tentative="1">
      <w:start w:val="1"/>
      <w:numFmt w:val="decimal"/>
      <w:lvlText w:val="%4."/>
      <w:lvlJc w:val="left"/>
      <w:pPr>
        <w:ind w:left="2880" w:hanging="360"/>
      </w:pPr>
    </w:lvl>
    <w:lvl w:ilvl="4" w:tplc="D0E45FD2" w:tentative="1">
      <w:start w:val="1"/>
      <w:numFmt w:val="lowerLetter"/>
      <w:lvlText w:val="%5."/>
      <w:lvlJc w:val="left"/>
      <w:pPr>
        <w:ind w:left="3600" w:hanging="360"/>
      </w:pPr>
    </w:lvl>
    <w:lvl w:ilvl="5" w:tplc="6B10ADC4" w:tentative="1">
      <w:start w:val="1"/>
      <w:numFmt w:val="lowerRoman"/>
      <w:lvlText w:val="%6."/>
      <w:lvlJc w:val="right"/>
      <w:pPr>
        <w:ind w:left="4320" w:hanging="180"/>
      </w:pPr>
    </w:lvl>
    <w:lvl w:ilvl="6" w:tplc="DB586A8C" w:tentative="1">
      <w:start w:val="1"/>
      <w:numFmt w:val="decimal"/>
      <w:lvlText w:val="%7."/>
      <w:lvlJc w:val="left"/>
      <w:pPr>
        <w:ind w:left="5040" w:hanging="360"/>
      </w:pPr>
    </w:lvl>
    <w:lvl w:ilvl="7" w:tplc="1320FE7A" w:tentative="1">
      <w:start w:val="1"/>
      <w:numFmt w:val="lowerLetter"/>
      <w:lvlText w:val="%8."/>
      <w:lvlJc w:val="left"/>
      <w:pPr>
        <w:ind w:left="5760" w:hanging="360"/>
      </w:pPr>
    </w:lvl>
    <w:lvl w:ilvl="8" w:tplc="2BC6939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486B85E">
      <w:start w:val="1"/>
      <w:numFmt w:val="lowerRoman"/>
      <w:lvlText w:val="(%1)"/>
      <w:lvlJc w:val="left"/>
      <w:pPr>
        <w:ind w:left="1080" w:hanging="720"/>
      </w:pPr>
      <w:rPr>
        <w:rFonts w:hint="default"/>
      </w:rPr>
    </w:lvl>
    <w:lvl w:ilvl="1" w:tplc="78E8D068" w:tentative="1">
      <w:start w:val="1"/>
      <w:numFmt w:val="lowerLetter"/>
      <w:lvlText w:val="%2."/>
      <w:lvlJc w:val="left"/>
      <w:pPr>
        <w:ind w:left="1440" w:hanging="360"/>
      </w:pPr>
    </w:lvl>
    <w:lvl w:ilvl="2" w:tplc="B8807E00" w:tentative="1">
      <w:start w:val="1"/>
      <w:numFmt w:val="lowerRoman"/>
      <w:lvlText w:val="%3."/>
      <w:lvlJc w:val="right"/>
      <w:pPr>
        <w:ind w:left="2160" w:hanging="180"/>
      </w:pPr>
    </w:lvl>
    <w:lvl w:ilvl="3" w:tplc="4FE22110" w:tentative="1">
      <w:start w:val="1"/>
      <w:numFmt w:val="decimal"/>
      <w:lvlText w:val="%4."/>
      <w:lvlJc w:val="left"/>
      <w:pPr>
        <w:ind w:left="2880" w:hanging="360"/>
      </w:pPr>
    </w:lvl>
    <w:lvl w:ilvl="4" w:tplc="B7083394" w:tentative="1">
      <w:start w:val="1"/>
      <w:numFmt w:val="lowerLetter"/>
      <w:lvlText w:val="%5."/>
      <w:lvlJc w:val="left"/>
      <w:pPr>
        <w:ind w:left="3600" w:hanging="360"/>
      </w:pPr>
    </w:lvl>
    <w:lvl w:ilvl="5" w:tplc="FCF6FB06" w:tentative="1">
      <w:start w:val="1"/>
      <w:numFmt w:val="lowerRoman"/>
      <w:lvlText w:val="%6."/>
      <w:lvlJc w:val="right"/>
      <w:pPr>
        <w:ind w:left="4320" w:hanging="180"/>
      </w:pPr>
    </w:lvl>
    <w:lvl w:ilvl="6" w:tplc="99C46FFE" w:tentative="1">
      <w:start w:val="1"/>
      <w:numFmt w:val="decimal"/>
      <w:lvlText w:val="%7."/>
      <w:lvlJc w:val="left"/>
      <w:pPr>
        <w:ind w:left="5040" w:hanging="360"/>
      </w:pPr>
    </w:lvl>
    <w:lvl w:ilvl="7" w:tplc="F528B5BC" w:tentative="1">
      <w:start w:val="1"/>
      <w:numFmt w:val="lowerLetter"/>
      <w:lvlText w:val="%8."/>
      <w:lvlJc w:val="left"/>
      <w:pPr>
        <w:ind w:left="5760" w:hanging="360"/>
      </w:pPr>
    </w:lvl>
    <w:lvl w:ilvl="8" w:tplc="8BF8219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F202CEE">
      <w:start w:val="1"/>
      <w:numFmt w:val="lowerRoman"/>
      <w:lvlText w:val="(%1)"/>
      <w:lvlJc w:val="left"/>
      <w:pPr>
        <w:ind w:left="1080" w:hanging="720"/>
      </w:pPr>
      <w:rPr>
        <w:rFonts w:hint="default"/>
        <w:b w:val="0"/>
      </w:rPr>
    </w:lvl>
    <w:lvl w:ilvl="1" w:tplc="0D04A810" w:tentative="1">
      <w:start w:val="1"/>
      <w:numFmt w:val="lowerLetter"/>
      <w:lvlText w:val="%2."/>
      <w:lvlJc w:val="left"/>
      <w:pPr>
        <w:ind w:left="1440" w:hanging="360"/>
      </w:pPr>
    </w:lvl>
    <w:lvl w:ilvl="2" w:tplc="DFD46D6C" w:tentative="1">
      <w:start w:val="1"/>
      <w:numFmt w:val="lowerRoman"/>
      <w:lvlText w:val="%3."/>
      <w:lvlJc w:val="right"/>
      <w:pPr>
        <w:ind w:left="2160" w:hanging="180"/>
      </w:pPr>
    </w:lvl>
    <w:lvl w:ilvl="3" w:tplc="341A4E08" w:tentative="1">
      <w:start w:val="1"/>
      <w:numFmt w:val="decimal"/>
      <w:lvlText w:val="%4."/>
      <w:lvlJc w:val="left"/>
      <w:pPr>
        <w:ind w:left="2880" w:hanging="360"/>
      </w:pPr>
    </w:lvl>
    <w:lvl w:ilvl="4" w:tplc="E9027040" w:tentative="1">
      <w:start w:val="1"/>
      <w:numFmt w:val="lowerLetter"/>
      <w:lvlText w:val="%5."/>
      <w:lvlJc w:val="left"/>
      <w:pPr>
        <w:ind w:left="3600" w:hanging="360"/>
      </w:pPr>
    </w:lvl>
    <w:lvl w:ilvl="5" w:tplc="B966338A" w:tentative="1">
      <w:start w:val="1"/>
      <w:numFmt w:val="lowerRoman"/>
      <w:lvlText w:val="%6."/>
      <w:lvlJc w:val="right"/>
      <w:pPr>
        <w:ind w:left="4320" w:hanging="180"/>
      </w:pPr>
    </w:lvl>
    <w:lvl w:ilvl="6" w:tplc="7E341072" w:tentative="1">
      <w:start w:val="1"/>
      <w:numFmt w:val="decimal"/>
      <w:lvlText w:val="%7."/>
      <w:lvlJc w:val="left"/>
      <w:pPr>
        <w:ind w:left="5040" w:hanging="360"/>
      </w:pPr>
    </w:lvl>
    <w:lvl w:ilvl="7" w:tplc="41665BA6" w:tentative="1">
      <w:start w:val="1"/>
      <w:numFmt w:val="lowerLetter"/>
      <w:lvlText w:val="%8."/>
      <w:lvlJc w:val="left"/>
      <w:pPr>
        <w:ind w:left="5760" w:hanging="360"/>
      </w:pPr>
    </w:lvl>
    <w:lvl w:ilvl="8" w:tplc="6554AE6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75EBC02">
      <w:start w:val="1"/>
      <w:numFmt w:val="lowerRoman"/>
      <w:lvlText w:val="(%1)"/>
      <w:lvlJc w:val="left"/>
      <w:pPr>
        <w:ind w:left="1080" w:hanging="720"/>
      </w:pPr>
      <w:rPr>
        <w:rFonts w:hint="default"/>
        <w:b w:val="0"/>
      </w:rPr>
    </w:lvl>
    <w:lvl w:ilvl="1" w:tplc="2F589DC2" w:tentative="1">
      <w:start w:val="1"/>
      <w:numFmt w:val="lowerLetter"/>
      <w:lvlText w:val="%2."/>
      <w:lvlJc w:val="left"/>
      <w:pPr>
        <w:ind w:left="1440" w:hanging="360"/>
      </w:pPr>
    </w:lvl>
    <w:lvl w:ilvl="2" w:tplc="921E32FE" w:tentative="1">
      <w:start w:val="1"/>
      <w:numFmt w:val="lowerRoman"/>
      <w:lvlText w:val="%3."/>
      <w:lvlJc w:val="right"/>
      <w:pPr>
        <w:ind w:left="2160" w:hanging="180"/>
      </w:pPr>
    </w:lvl>
    <w:lvl w:ilvl="3" w:tplc="87DEB44E" w:tentative="1">
      <w:start w:val="1"/>
      <w:numFmt w:val="decimal"/>
      <w:lvlText w:val="%4."/>
      <w:lvlJc w:val="left"/>
      <w:pPr>
        <w:ind w:left="2880" w:hanging="360"/>
      </w:pPr>
    </w:lvl>
    <w:lvl w:ilvl="4" w:tplc="96F81C58" w:tentative="1">
      <w:start w:val="1"/>
      <w:numFmt w:val="lowerLetter"/>
      <w:lvlText w:val="%5."/>
      <w:lvlJc w:val="left"/>
      <w:pPr>
        <w:ind w:left="3600" w:hanging="360"/>
      </w:pPr>
    </w:lvl>
    <w:lvl w:ilvl="5" w:tplc="C1380E7A" w:tentative="1">
      <w:start w:val="1"/>
      <w:numFmt w:val="lowerRoman"/>
      <w:lvlText w:val="%6."/>
      <w:lvlJc w:val="right"/>
      <w:pPr>
        <w:ind w:left="4320" w:hanging="180"/>
      </w:pPr>
    </w:lvl>
    <w:lvl w:ilvl="6" w:tplc="A962A51A" w:tentative="1">
      <w:start w:val="1"/>
      <w:numFmt w:val="decimal"/>
      <w:lvlText w:val="%7."/>
      <w:lvlJc w:val="left"/>
      <w:pPr>
        <w:ind w:left="5040" w:hanging="360"/>
      </w:pPr>
    </w:lvl>
    <w:lvl w:ilvl="7" w:tplc="7E60A6BC" w:tentative="1">
      <w:start w:val="1"/>
      <w:numFmt w:val="lowerLetter"/>
      <w:lvlText w:val="%8."/>
      <w:lvlJc w:val="left"/>
      <w:pPr>
        <w:ind w:left="5760" w:hanging="360"/>
      </w:pPr>
    </w:lvl>
    <w:lvl w:ilvl="8" w:tplc="E9B095B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7149EB4">
      <w:start w:val="1"/>
      <w:numFmt w:val="decimal"/>
      <w:lvlText w:val="%1."/>
      <w:lvlJc w:val="left"/>
      <w:pPr>
        <w:ind w:left="360" w:hanging="360"/>
      </w:pPr>
      <w:rPr>
        <w:rFonts w:hint="default"/>
      </w:rPr>
    </w:lvl>
    <w:lvl w:ilvl="1" w:tplc="E548A282" w:tentative="1">
      <w:start w:val="1"/>
      <w:numFmt w:val="lowerLetter"/>
      <w:lvlText w:val="%2."/>
      <w:lvlJc w:val="left"/>
      <w:pPr>
        <w:ind w:left="1080" w:hanging="360"/>
      </w:pPr>
    </w:lvl>
    <w:lvl w:ilvl="2" w:tplc="D6200E92" w:tentative="1">
      <w:start w:val="1"/>
      <w:numFmt w:val="lowerRoman"/>
      <w:lvlText w:val="%3."/>
      <w:lvlJc w:val="right"/>
      <w:pPr>
        <w:ind w:left="1800" w:hanging="180"/>
      </w:pPr>
    </w:lvl>
    <w:lvl w:ilvl="3" w:tplc="396A2B04" w:tentative="1">
      <w:start w:val="1"/>
      <w:numFmt w:val="decimal"/>
      <w:lvlText w:val="%4."/>
      <w:lvlJc w:val="left"/>
      <w:pPr>
        <w:ind w:left="2520" w:hanging="360"/>
      </w:pPr>
    </w:lvl>
    <w:lvl w:ilvl="4" w:tplc="92D6988C" w:tentative="1">
      <w:start w:val="1"/>
      <w:numFmt w:val="lowerLetter"/>
      <w:lvlText w:val="%5."/>
      <w:lvlJc w:val="left"/>
      <w:pPr>
        <w:ind w:left="3240" w:hanging="360"/>
      </w:pPr>
    </w:lvl>
    <w:lvl w:ilvl="5" w:tplc="A2808664" w:tentative="1">
      <w:start w:val="1"/>
      <w:numFmt w:val="lowerRoman"/>
      <w:lvlText w:val="%6."/>
      <w:lvlJc w:val="right"/>
      <w:pPr>
        <w:ind w:left="3960" w:hanging="180"/>
      </w:pPr>
    </w:lvl>
    <w:lvl w:ilvl="6" w:tplc="306603B6" w:tentative="1">
      <w:start w:val="1"/>
      <w:numFmt w:val="decimal"/>
      <w:lvlText w:val="%7."/>
      <w:lvlJc w:val="left"/>
      <w:pPr>
        <w:ind w:left="4680" w:hanging="360"/>
      </w:pPr>
    </w:lvl>
    <w:lvl w:ilvl="7" w:tplc="C2326E80" w:tentative="1">
      <w:start w:val="1"/>
      <w:numFmt w:val="lowerLetter"/>
      <w:lvlText w:val="%8."/>
      <w:lvlJc w:val="left"/>
      <w:pPr>
        <w:ind w:left="5400" w:hanging="360"/>
      </w:pPr>
    </w:lvl>
    <w:lvl w:ilvl="8" w:tplc="BB1A7F6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652E3BE">
      <w:start w:val="1"/>
      <w:numFmt w:val="lowerRoman"/>
      <w:lvlText w:val="(%1)"/>
      <w:lvlJc w:val="left"/>
      <w:pPr>
        <w:ind w:left="1080" w:hanging="720"/>
      </w:pPr>
      <w:rPr>
        <w:rFonts w:hint="default"/>
      </w:rPr>
    </w:lvl>
    <w:lvl w:ilvl="1" w:tplc="825433FC" w:tentative="1">
      <w:start w:val="1"/>
      <w:numFmt w:val="lowerLetter"/>
      <w:lvlText w:val="%2."/>
      <w:lvlJc w:val="left"/>
      <w:pPr>
        <w:ind w:left="1440" w:hanging="360"/>
      </w:pPr>
    </w:lvl>
    <w:lvl w:ilvl="2" w:tplc="A8A07A1A" w:tentative="1">
      <w:start w:val="1"/>
      <w:numFmt w:val="lowerRoman"/>
      <w:lvlText w:val="%3."/>
      <w:lvlJc w:val="right"/>
      <w:pPr>
        <w:ind w:left="2160" w:hanging="180"/>
      </w:pPr>
    </w:lvl>
    <w:lvl w:ilvl="3" w:tplc="ADD2ECFE" w:tentative="1">
      <w:start w:val="1"/>
      <w:numFmt w:val="decimal"/>
      <w:lvlText w:val="%4."/>
      <w:lvlJc w:val="left"/>
      <w:pPr>
        <w:ind w:left="2880" w:hanging="360"/>
      </w:pPr>
    </w:lvl>
    <w:lvl w:ilvl="4" w:tplc="4A645B4A" w:tentative="1">
      <w:start w:val="1"/>
      <w:numFmt w:val="lowerLetter"/>
      <w:lvlText w:val="%5."/>
      <w:lvlJc w:val="left"/>
      <w:pPr>
        <w:ind w:left="3600" w:hanging="360"/>
      </w:pPr>
    </w:lvl>
    <w:lvl w:ilvl="5" w:tplc="A286848E" w:tentative="1">
      <w:start w:val="1"/>
      <w:numFmt w:val="lowerRoman"/>
      <w:lvlText w:val="%6."/>
      <w:lvlJc w:val="right"/>
      <w:pPr>
        <w:ind w:left="4320" w:hanging="180"/>
      </w:pPr>
    </w:lvl>
    <w:lvl w:ilvl="6" w:tplc="C3E4ADD6" w:tentative="1">
      <w:start w:val="1"/>
      <w:numFmt w:val="decimal"/>
      <w:lvlText w:val="%7."/>
      <w:lvlJc w:val="left"/>
      <w:pPr>
        <w:ind w:left="5040" w:hanging="360"/>
      </w:pPr>
    </w:lvl>
    <w:lvl w:ilvl="7" w:tplc="8D381C98" w:tentative="1">
      <w:start w:val="1"/>
      <w:numFmt w:val="lowerLetter"/>
      <w:lvlText w:val="%8."/>
      <w:lvlJc w:val="left"/>
      <w:pPr>
        <w:ind w:left="5760" w:hanging="360"/>
      </w:pPr>
    </w:lvl>
    <w:lvl w:ilvl="8" w:tplc="7C9495E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EFC2252">
      <w:start w:val="1"/>
      <w:numFmt w:val="decimal"/>
      <w:lvlText w:val="%1."/>
      <w:lvlJc w:val="left"/>
      <w:pPr>
        <w:ind w:left="360" w:hanging="360"/>
      </w:pPr>
    </w:lvl>
    <w:lvl w:ilvl="1" w:tplc="271CD628" w:tentative="1">
      <w:start w:val="1"/>
      <w:numFmt w:val="lowerLetter"/>
      <w:lvlText w:val="%2."/>
      <w:lvlJc w:val="left"/>
      <w:pPr>
        <w:ind w:left="1080" w:hanging="360"/>
      </w:pPr>
    </w:lvl>
    <w:lvl w:ilvl="2" w:tplc="6EF4DEE6" w:tentative="1">
      <w:start w:val="1"/>
      <w:numFmt w:val="lowerRoman"/>
      <w:lvlText w:val="%3."/>
      <w:lvlJc w:val="right"/>
      <w:pPr>
        <w:ind w:left="1800" w:hanging="180"/>
      </w:pPr>
    </w:lvl>
    <w:lvl w:ilvl="3" w:tplc="A69AF3BE" w:tentative="1">
      <w:start w:val="1"/>
      <w:numFmt w:val="decimal"/>
      <w:lvlText w:val="%4."/>
      <w:lvlJc w:val="left"/>
      <w:pPr>
        <w:ind w:left="2520" w:hanging="360"/>
      </w:pPr>
    </w:lvl>
    <w:lvl w:ilvl="4" w:tplc="7EF01BCE" w:tentative="1">
      <w:start w:val="1"/>
      <w:numFmt w:val="lowerLetter"/>
      <w:lvlText w:val="%5."/>
      <w:lvlJc w:val="left"/>
      <w:pPr>
        <w:ind w:left="3240" w:hanging="360"/>
      </w:pPr>
    </w:lvl>
    <w:lvl w:ilvl="5" w:tplc="196825CC" w:tentative="1">
      <w:start w:val="1"/>
      <w:numFmt w:val="lowerRoman"/>
      <w:lvlText w:val="%6."/>
      <w:lvlJc w:val="right"/>
      <w:pPr>
        <w:ind w:left="3960" w:hanging="180"/>
      </w:pPr>
    </w:lvl>
    <w:lvl w:ilvl="6" w:tplc="5DB2FB58" w:tentative="1">
      <w:start w:val="1"/>
      <w:numFmt w:val="decimal"/>
      <w:lvlText w:val="%7."/>
      <w:lvlJc w:val="left"/>
      <w:pPr>
        <w:ind w:left="4680" w:hanging="360"/>
      </w:pPr>
    </w:lvl>
    <w:lvl w:ilvl="7" w:tplc="F8C2CA98" w:tentative="1">
      <w:start w:val="1"/>
      <w:numFmt w:val="lowerLetter"/>
      <w:lvlText w:val="%8."/>
      <w:lvlJc w:val="left"/>
      <w:pPr>
        <w:ind w:left="5400" w:hanging="360"/>
      </w:pPr>
    </w:lvl>
    <w:lvl w:ilvl="8" w:tplc="B7CA5F5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3442E46">
      <w:start w:val="1"/>
      <w:numFmt w:val="lowerRoman"/>
      <w:lvlText w:val="(%1)"/>
      <w:lvlJc w:val="left"/>
      <w:pPr>
        <w:ind w:left="1080" w:hanging="720"/>
      </w:pPr>
      <w:rPr>
        <w:rFonts w:hint="default"/>
        <w:b w:val="0"/>
      </w:rPr>
    </w:lvl>
    <w:lvl w:ilvl="1" w:tplc="BFC216FA" w:tentative="1">
      <w:start w:val="1"/>
      <w:numFmt w:val="lowerLetter"/>
      <w:lvlText w:val="%2."/>
      <w:lvlJc w:val="left"/>
      <w:pPr>
        <w:ind w:left="1440" w:hanging="360"/>
      </w:pPr>
    </w:lvl>
    <w:lvl w:ilvl="2" w:tplc="DBC0E1AC" w:tentative="1">
      <w:start w:val="1"/>
      <w:numFmt w:val="lowerRoman"/>
      <w:lvlText w:val="%3."/>
      <w:lvlJc w:val="right"/>
      <w:pPr>
        <w:ind w:left="2160" w:hanging="180"/>
      </w:pPr>
    </w:lvl>
    <w:lvl w:ilvl="3" w:tplc="14CE6850" w:tentative="1">
      <w:start w:val="1"/>
      <w:numFmt w:val="decimal"/>
      <w:lvlText w:val="%4."/>
      <w:lvlJc w:val="left"/>
      <w:pPr>
        <w:ind w:left="2880" w:hanging="360"/>
      </w:pPr>
    </w:lvl>
    <w:lvl w:ilvl="4" w:tplc="4B660EA4" w:tentative="1">
      <w:start w:val="1"/>
      <w:numFmt w:val="lowerLetter"/>
      <w:lvlText w:val="%5."/>
      <w:lvlJc w:val="left"/>
      <w:pPr>
        <w:ind w:left="3600" w:hanging="360"/>
      </w:pPr>
    </w:lvl>
    <w:lvl w:ilvl="5" w:tplc="029EBA1E" w:tentative="1">
      <w:start w:val="1"/>
      <w:numFmt w:val="lowerRoman"/>
      <w:lvlText w:val="%6."/>
      <w:lvlJc w:val="right"/>
      <w:pPr>
        <w:ind w:left="4320" w:hanging="180"/>
      </w:pPr>
    </w:lvl>
    <w:lvl w:ilvl="6" w:tplc="C8E0B23E" w:tentative="1">
      <w:start w:val="1"/>
      <w:numFmt w:val="decimal"/>
      <w:lvlText w:val="%7."/>
      <w:lvlJc w:val="left"/>
      <w:pPr>
        <w:ind w:left="5040" w:hanging="360"/>
      </w:pPr>
    </w:lvl>
    <w:lvl w:ilvl="7" w:tplc="910035DE" w:tentative="1">
      <w:start w:val="1"/>
      <w:numFmt w:val="lowerLetter"/>
      <w:lvlText w:val="%8."/>
      <w:lvlJc w:val="left"/>
      <w:pPr>
        <w:ind w:left="5760" w:hanging="360"/>
      </w:pPr>
    </w:lvl>
    <w:lvl w:ilvl="8" w:tplc="E69457E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8E65638">
      <w:start w:val="1"/>
      <w:numFmt w:val="lowerRoman"/>
      <w:lvlText w:val="(%1)"/>
      <w:lvlJc w:val="left"/>
      <w:pPr>
        <w:ind w:left="1080" w:hanging="720"/>
      </w:pPr>
      <w:rPr>
        <w:rFonts w:hint="default"/>
      </w:rPr>
    </w:lvl>
    <w:lvl w:ilvl="1" w:tplc="3B60200E" w:tentative="1">
      <w:start w:val="1"/>
      <w:numFmt w:val="lowerLetter"/>
      <w:lvlText w:val="%2."/>
      <w:lvlJc w:val="left"/>
      <w:pPr>
        <w:ind w:left="1440" w:hanging="360"/>
      </w:pPr>
    </w:lvl>
    <w:lvl w:ilvl="2" w:tplc="2BFCB3B2" w:tentative="1">
      <w:start w:val="1"/>
      <w:numFmt w:val="lowerRoman"/>
      <w:lvlText w:val="%3."/>
      <w:lvlJc w:val="right"/>
      <w:pPr>
        <w:ind w:left="2160" w:hanging="180"/>
      </w:pPr>
    </w:lvl>
    <w:lvl w:ilvl="3" w:tplc="3AFE930C" w:tentative="1">
      <w:start w:val="1"/>
      <w:numFmt w:val="decimal"/>
      <w:lvlText w:val="%4."/>
      <w:lvlJc w:val="left"/>
      <w:pPr>
        <w:ind w:left="2880" w:hanging="360"/>
      </w:pPr>
    </w:lvl>
    <w:lvl w:ilvl="4" w:tplc="98FEED20" w:tentative="1">
      <w:start w:val="1"/>
      <w:numFmt w:val="lowerLetter"/>
      <w:lvlText w:val="%5."/>
      <w:lvlJc w:val="left"/>
      <w:pPr>
        <w:ind w:left="3600" w:hanging="360"/>
      </w:pPr>
    </w:lvl>
    <w:lvl w:ilvl="5" w:tplc="8758D776" w:tentative="1">
      <w:start w:val="1"/>
      <w:numFmt w:val="lowerRoman"/>
      <w:lvlText w:val="%6."/>
      <w:lvlJc w:val="right"/>
      <w:pPr>
        <w:ind w:left="4320" w:hanging="180"/>
      </w:pPr>
    </w:lvl>
    <w:lvl w:ilvl="6" w:tplc="89D07C60" w:tentative="1">
      <w:start w:val="1"/>
      <w:numFmt w:val="decimal"/>
      <w:lvlText w:val="%7."/>
      <w:lvlJc w:val="left"/>
      <w:pPr>
        <w:ind w:left="5040" w:hanging="360"/>
      </w:pPr>
    </w:lvl>
    <w:lvl w:ilvl="7" w:tplc="0C765EE8" w:tentative="1">
      <w:start w:val="1"/>
      <w:numFmt w:val="lowerLetter"/>
      <w:lvlText w:val="%8."/>
      <w:lvlJc w:val="left"/>
      <w:pPr>
        <w:ind w:left="5760" w:hanging="360"/>
      </w:pPr>
    </w:lvl>
    <w:lvl w:ilvl="8" w:tplc="6F6E30D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E129CFA">
      <w:start w:val="1"/>
      <w:numFmt w:val="lowerRoman"/>
      <w:lvlText w:val="(%1)"/>
      <w:lvlJc w:val="left"/>
      <w:pPr>
        <w:ind w:left="1080" w:hanging="720"/>
      </w:pPr>
      <w:rPr>
        <w:rFonts w:hint="default"/>
      </w:rPr>
    </w:lvl>
    <w:lvl w:ilvl="1" w:tplc="B566B054" w:tentative="1">
      <w:start w:val="1"/>
      <w:numFmt w:val="lowerLetter"/>
      <w:lvlText w:val="%2."/>
      <w:lvlJc w:val="left"/>
      <w:pPr>
        <w:ind w:left="1440" w:hanging="360"/>
      </w:pPr>
    </w:lvl>
    <w:lvl w:ilvl="2" w:tplc="119CF292" w:tentative="1">
      <w:start w:val="1"/>
      <w:numFmt w:val="lowerRoman"/>
      <w:lvlText w:val="%3."/>
      <w:lvlJc w:val="right"/>
      <w:pPr>
        <w:ind w:left="2160" w:hanging="180"/>
      </w:pPr>
    </w:lvl>
    <w:lvl w:ilvl="3" w:tplc="8DAEE162" w:tentative="1">
      <w:start w:val="1"/>
      <w:numFmt w:val="decimal"/>
      <w:lvlText w:val="%4."/>
      <w:lvlJc w:val="left"/>
      <w:pPr>
        <w:ind w:left="2880" w:hanging="360"/>
      </w:pPr>
    </w:lvl>
    <w:lvl w:ilvl="4" w:tplc="22D00F96" w:tentative="1">
      <w:start w:val="1"/>
      <w:numFmt w:val="lowerLetter"/>
      <w:lvlText w:val="%5."/>
      <w:lvlJc w:val="left"/>
      <w:pPr>
        <w:ind w:left="3600" w:hanging="360"/>
      </w:pPr>
    </w:lvl>
    <w:lvl w:ilvl="5" w:tplc="485EA5A4" w:tentative="1">
      <w:start w:val="1"/>
      <w:numFmt w:val="lowerRoman"/>
      <w:lvlText w:val="%6."/>
      <w:lvlJc w:val="right"/>
      <w:pPr>
        <w:ind w:left="4320" w:hanging="180"/>
      </w:pPr>
    </w:lvl>
    <w:lvl w:ilvl="6" w:tplc="238888F2" w:tentative="1">
      <w:start w:val="1"/>
      <w:numFmt w:val="decimal"/>
      <w:lvlText w:val="%7."/>
      <w:lvlJc w:val="left"/>
      <w:pPr>
        <w:ind w:left="5040" w:hanging="360"/>
      </w:pPr>
    </w:lvl>
    <w:lvl w:ilvl="7" w:tplc="0F4ACB72" w:tentative="1">
      <w:start w:val="1"/>
      <w:numFmt w:val="lowerLetter"/>
      <w:lvlText w:val="%8."/>
      <w:lvlJc w:val="left"/>
      <w:pPr>
        <w:ind w:left="5760" w:hanging="360"/>
      </w:pPr>
    </w:lvl>
    <w:lvl w:ilvl="8" w:tplc="4ABC882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5DAE562">
      <w:start w:val="1"/>
      <w:numFmt w:val="lowerRoman"/>
      <w:lvlText w:val="(%1)"/>
      <w:lvlJc w:val="left"/>
      <w:pPr>
        <w:ind w:left="1004" w:hanging="720"/>
      </w:pPr>
      <w:rPr>
        <w:rFonts w:hint="default"/>
        <w:b w:val="0"/>
      </w:rPr>
    </w:lvl>
    <w:lvl w:ilvl="1" w:tplc="9156F220" w:tentative="1">
      <w:start w:val="1"/>
      <w:numFmt w:val="lowerLetter"/>
      <w:lvlText w:val="%2."/>
      <w:lvlJc w:val="left"/>
      <w:pPr>
        <w:ind w:left="1364" w:hanging="360"/>
      </w:pPr>
    </w:lvl>
    <w:lvl w:ilvl="2" w:tplc="56B60546" w:tentative="1">
      <w:start w:val="1"/>
      <w:numFmt w:val="lowerRoman"/>
      <w:lvlText w:val="%3."/>
      <w:lvlJc w:val="right"/>
      <w:pPr>
        <w:ind w:left="2084" w:hanging="180"/>
      </w:pPr>
    </w:lvl>
    <w:lvl w:ilvl="3" w:tplc="D2BE5670" w:tentative="1">
      <w:start w:val="1"/>
      <w:numFmt w:val="decimal"/>
      <w:lvlText w:val="%4."/>
      <w:lvlJc w:val="left"/>
      <w:pPr>
        <w:ind w:left="2804" w:hanging="360"/>
      </w:pPr>
    </w:lvl>
    <w:lvl w:ilvl="4" w:tplc="98D0EDA0" w:tentative="1">
      <w:start w:val="1"/>
      <w:numFmt w:val="lowerLetter"/>
      <w:lvlText w:val="%5."/>
      <w:lvlJc w:val="left"/>
      <w:pPr>
        <w:ind w:left="3524" w:hanging="360"/>
      </w:pPr>
    </w:lvl>
    <w:lvl w:ilvl="5" w:tplc="A73886C8" w:tentative="1">
      <w:start w:val="1"/>
      <w:numFmt w:val="lowerRoman"/>
      <w:lvlText w:val="%6."/>
      <w:lvlJc w:val="right"/>
      <w:pPr>
        <w:ind w:left="4244" w:hanging="180"/>
      </w:pPr>
    </w:lvl>
    <w:lvl w:ilvl="6" w:tplc="4B823346" w:tentative="1">
      <w:start w:val="1"/>
      <w:numFmt w:val="decimal"/>
      <w:lvlText w:val="%7."/>
      <w:lvlJc w:val="left"/>
      <w:pPr>
        <w:ind w:left="4964" w:hanging="360"/>
      </w:pPr>
    </w:lvl>
    <w:lvl w:ilvl="7" w:tplc="4F6A1F2A" w:tentative="1">
      <w:start w:val="1"/>
      <w:numFmt w:val="lowerLetter"/>
      <w:lvlText w:val="%8."/>
      <w:lvlJc w:val="left"/>
      <w:pPr>
        <w:ind w:left="5684" w:hanging="360"/>
      </w:pPr>
    </w:lvl>
    <w:lvl w:ilvl="8" w:tplc="FFA293C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55276D4">
      <w:start w:val="1"/>
      <w:numFmt w:val="decimal"/>
      <w:lvlText w:val="%1."/>
      <w:lvlJc w:val="left"/>
      <w:pPr>
        <w:ind w:left="360" w:hanging="360"/>
      </w:pPr>
      <w:rPr>
        <w:rFonts w:hint="default"/>
      </w:rPr>
    </w:lvl>
    <w:lvl w:ilvl="1" w:tplc="422C085A" w:tentative="1">
      <w:start w:val="1"/>
      <w:numFmt w:val="lowerLetter"/>
      <w:lvlText w:val="%2."/>
      <w:lvlJc w:val="left"/>
      <w:pPr>
        <w:ind w:left="1080" w:hanging="360"/>
      </w:pPr>
    </w:lvl>
    <w:lvl w:ilvl="2" w:tplc="AAC27178" w:tentative="1">
      <w:start w:val="1"/>
      <w:numFmt w:val="lowerRoman"/>
      <w:lvlText w:val="%3."/>
      <w:lvlJc w:val="right"/>
      <w:pPr>
        <w:ind w:left="1800" w:hanging="180"/>
      </w:pPr>
    </w:lvl>
    <w:lvl w:ilvl="3" w:tplc="A57AAE20" w:tentative="1">
      <w:start w:val="1"/>
      <w:numFmt w:val="decimal"/>
      <w:lvlText w:val="%4."/>
      <w:lvlJc w:val="left"/>
      <w:pPr>
        <w:ind w:left="2520" w:hanging="360"/>
      </w:pPr>
    </w:lvl>
    <w:lvl w:ilvl="4" w:tplc="850C8618" w:tentative="1">
      <w:start w:val="1"/>
      <w:numFmt w:val="lowerLetter"/>
      <w:lvlText w:val="%5."/>
      <w:lvlJc w:val="left"/>
      <w:pPr>
        <w:ind w:left="3240" w:hanging="360"/>
      </w:pPr>
    </w:lvl>
    <w:lvl w:ilvl="5" w:tplc="CD3AAD24" w:tentative="1">
      <w:start w:val="1"/>
      <w:numFmt w:val="lowerRoman"/>
      <w:lvlText w:val="%6."/>
      <w:lvlJc w:val="right"/>
      <w:pPr>
        <w:ind w:left="3960" w:hanging="180"/>
      </w:pPr>
    </w:lvl>
    <w:lvl w:ilvl="6" w:tplc="E2743898" w:tentative="1">
      <w:start w:val="1"/>
      <w:numFmt w:val="decimal"/>
      <w:lvlText w:val="%7."/>
      <w:lvlJc w:val="left"/>
      <w:pPr>
        <w:ind w:left="4680" w:hanging="360"/>
      </w:pPr>
    </w:lvl>
    <w:lvl w:ilvl="7" w:tplc="7548C0BA" w:tentative="1">
      <w:start w:val="1"/>
      <w:numFmt w:val="lowerLetter"/>
      <w:lvlText w:val="%8."/>
      <w:lvlJc w:val="left"/>
      <w:pPr>
        <w:ind w:left="5400" w:hanging="360"/>
      </w:pPr>
    </w:lvl>
    <w:lvl w:ilvl="8" w:tplc="2CFE587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C0496CE">
      <w:start w:val="1"/>
      <w:numFmt w:val="lowerRoman"/>
      <w:lvlText w:val="(%1)"/>
      <w:lvlJc w:val="left"/>
      <w:pPr>
        <w:ind w:left="1080" w:hanging="720"/>
      </w:pPr>
      <w:rPr>
        <w:rFonts w:hint="default"/>
      </w:rPr>
    </w:lvl>
    <w:lvl w:ilvl="1" w:tplc="C8D664D6" w:tentative="1">
      <w:start w:val="1"/>
      <w:numFmt w:val="lowerLetter"/>
      <w:lvlText w:val="%2."/>
      <w:lvlJc w:val="left"/>
      <w:pPr>
        <w:ind w:left="1440" w:hanging="360"/>
      </w:pPr>
    </w:lvl>
    <w:lvl w:ilvl="2" w:tplc="D2A46816" w:tentative="1">
      <w:start w:val="1"/>
      <w:numFmt w:val="lowerRoman"/>
      <w:lvlText w:val="%3."/>
      <w:lvlJc w:val="right"/>
      <w:pPr>
        <w:ind w:left="2160" w:hanging="180"/>
      </w:pPr>
    </w:lvl>
    <w:lvl w:ilvl="3" w:tplc="80664AF0" w:tentative="1">
      <w:start w:val="1"/>
      <w:numFmt w:val="decimal"/>
      <w:lvlText w:val="%4."/>
      <w:lvlJc w:val="left"/>
      <w:pPr>
        <w:ind w:left="2880" w:hanging="360"/>
      </w:pPr>
    </w:lvl>
    <w:lvl w:ilvl="4" w:tplc="2D2EB018" w:tentative="1">
      <w:start w:val="1"/>
      <w:numFmt w:val="lowerLetter"/>
      <w:lvlText w:val="%5."/>
      <w:lvlJc w:val="left"/>
      <w:pPr>
        <w:ind w:left="3600" w:hanging="360"/>
      </w:pPr>
    </w:lvl>
    <w:lvl w:ilvl="5" w:tplc="1CB232EA" w:tentative="1">
      <w:start w:val="1"/>
      <w:numFmt w:val="lowerRoman"/>
      <w:lvlText w:val="%6."/>
      <w:lvlJc w:val="right"/>
      <w:pPr>
        <w:ind w:left="4320" w:hanging="180"/>
      </w:pPr>
    </w:lvl>
    <w:lvl w:ilvl="6" w:tplc="A048631A" w:tentative="1">
      <w:start w:val="1"/>
      <w:numFmt w:val="decimal"/>
      <w:lvlText w:val="%7."/>
      <w:lvlJc w:val="left"/>
      <w:pPr>
        <w:ind w:left="5040" w:hanging="360"/>
      </w:pPr>
    </w:lvl>
    <w:lvl w:ilvl="7" w:tplc="4648C158" w:tentative="1">
      <w:start w:val="1"/>
      <w:numFmt w:val="lowerLetter"/>
      <w:lvlText w:val="%8."/>
      <w:lvlJc w:val="left"/>
      <w:pPr>
        <w:ind w:left="5760" w:hanging="360"/>
      </w:pPr>
    </w:lvl>
    <w:lvl w:ilvl="8" w:tplc="D5BE99A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2B8053A">
      <w:start w:val="1"/>
      <w:numFmt w:val="decimal"/>
      <w:lvlText w:val="%1."/>
      <w:lvlJc w:val="left"/>
      <w:pPr>
        <w:ind w:left="360" w:hanging="360"/>
      </w:pPr>
      <w:rPr>
        <w:rFonts w:hint="default"/>
      </w:rPr>
    </w:lvl>
    <w:lvl w:ilvl="1" w:tplc="F69ECC80" w:tentative="1">
      <w:start w:val="1"/>
      <w:numFmt w:val="lowerLetter"/>
      <w:lvlText w:val="%2."/>
      <w:lvlJc w:val="left"/>
      <w:pPr>
        <w:ind w:left="1080" w:hanging="360"/>
      </w:pPr>
    </w:lvl>
    <w:lvl w:ilvl="2" w:tplc="E892EB8E" w:tentative="1">
      <w:start w:val="1"/>
      <w:numFmt w:val="lowerRoman"/>
      <w:lvlText w:val="%3."/>
      <w:lvlJc w:val="right"/>
      <w:pPr>
        <w:ind w:left="1800" w:hanging="180"/>
      </w:pPr>
    </w:lvl>
    <w:lvl w:ilvl="3" w:tplc="6F18523C" w:tentative="1">
      <w:start w:val="1"/>
      <w:numFmt w:val="decimal"/>
      <w:lvlText w:val="%4."/>
      <w:lvlJc w:val="left"/>
      <w:pPr>
        <w:ind w:left="2520" w:hanging="360"/>
      </w:pPr>
    </w:lvl>
    <w:lvl w:ilvl="4" w:tplc="40C6779A" w:tentative="1">
      <w:start w:val="1"/>
      <w:numFmt w:val="lowerLetter"/>
      <w:lvlText w:val="%5."/>
      <w:lvlJc w:val="left"/>
      <w:pPr>
        <w:ind w:left="3240" w:hanging="360"/>
      </w:pPr>
    </w:lvl>
    <w:lvl w:ilvl="5" w:tplc="C1E03E10" w:tentative="1">
      <w:start w:val="1"/>
      <w:numFmt w:val="lowerRoman"/>
      <w:lvlText w:val="%6."/>
      <w:lvlJc w:val="right"/>
      <w:pPr>
        <w:ind w:left="3960" w:hanging="180"/>
      </w:pPr>
    </w:lvl>
    <w:lvl w:ilvl="6" w:tplc="3E884264" w:tentative="1">
      <w:start w:val="1"/>
      <w:numFmt w:val="decimal"/>
      <w:lvlText w:val="%7."/>
      <w:lvlJc w:val="left"/>
      <w:pPr>
        <w:ind w:left="4680" w:hanging="360"/>
      </w:pPr>
    </w:lvl>
    <w:lvl w:ilvl="7" w:tplc="597C40C8" w:tentative="1">
      <w:start w:val="1"/>
      <w:numFmt w:val="lowerLetter"/>
      <w:lvlText w:val="%8."/>
      <w:lvlJc w:val="left"/>
      <w:pPr>
        <w:ind w:left="5400" w:hanging="360"/>
      </w:pPr>
    </w:lvl>
    <w:lvl w:ilvl="8" w:tplc="B6C4272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26E39FC">
      <w:start w:val="1"/>
      <w:numFmt w:val="lowerRoman"/>
      <w:lvlText w:val="(%1)"/>
      <w:lvlJc w:val="left"/>
      <w:pPr>
        <w:ind w:left="1080" w:hanging="720"/>
      </w:pPr>
      <w:rPr>
        <w:rFonts w:hint="default"/>
      </w:rPr>
    </w:lvl>
    <w:lvl w:ilvl="1" w:tplc="E4484D64" w:tentative="1">
      <w:start w:val="1"/>
      <w:numFmt w:val="lowerLetter"/>
      <w:lvlText w:val="%2."/>
      <w:lvlJc w:val="left"/>
      <w:pPr>
        <w:ind w:left="1440" w:hanging="360"/>
      </w:pPr>
    </w:lvl>
    <w:lvl w:ilvl="2" w:tplc="6930BFAA" w:tentative="1">
      <w:start w:val="1"/>
      <w:numFmt w:val="lowerRoman"/>
      <w:lvlText w:val="%3."/>
      <w:lvlJc w:val="right"/>
      <w:pPr>
        <w:ind w:left="2160" w:hanging="180"/>
      </w:pPr>
    </w:lvl>
    <w:lvl w:ilvl="3" w:tplc="5D40EEA6" w:tentative="1">
      <w:start w:val="1"/>
      <w:numFmt w:val="decimal"/>
      <w:lvlText w:val="%4."/>
      <w:lvlJc w:val="left"/>
      <w:pPr>
        <w:ind w:left="2880" w:hanging="360"/>
      </w:pPr>
    </w:lvl>
    <w:lvl w:ilvl="4" w:tplc="D5362D60" w:tentative="1">
      <w:start w:val="1"/>
      <w:numFmt w:val="lowerLetter"/>
      <w:lvlText w:val="%5."/>
      <w:lvlJc w:val="left"/>
      <w:pPr>
        <w:ind w:left="3600" w:hanging="360"/>
      </w:pPr>
    </w:lvl>
    <w:lvl w:ilvl="5" w:tplc="025CFF30" w:tentative="1">
      <w:start w:val="1"/>
      <w:numFmt w:val="lowerRoman"/>
      <w:lvlText w:val="%6."/>
      <w:lvlJc w:val="right"/>
      <w:pPr>
        <w:ind w:left="4320" w:hanging="180"/>
      </w:pPr>
    </w:lvl>
    <w:lvl w:ilvl="6" w:tplc="91700252" w:tentative="1">
      <w:start w:val="1"/>
      <w:numFmt w:val="decimal"/>
      <w:lvlText w:val="%7."/>
      <w:lvlJc w:val="left"/>
      <w:pPr>
        <w:ind w:left="5040" w:hanging="360"/>
      </w:pPr>
    </w:lvl>
    <w:lvl w:ilvl="7" w:tplc="7932E7C0" w:tentative="1">
      <w:start w:val="1"/>
      <w:numFmt w:val="lowerLetter"/>
      <w:lvlText w:val="%8."/>
      <w:lvlJc w:val="left"/>
      <w:pPr>
        <w:ind w:left="5760" w:hanging="360"/>
      </w:pPr>
    </w:lvl>
    <w:lvl w:ilvl="8" w:tplc="742C15F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AD0C594">
      <w:start w:val="1"/>
      <w:numFmt w:val="decimal"/>
      <w:lvlText w:val="%1."/>
      <w:lvlJc w:val="left"/>
      <w:pPr>
        <w:ind w:left="360" w:hanging="360"/>
      </w:pPr>
      <w:rPr>
        <w:rFonts w:hint="default"/>
      </w:rPr>
    </w:lvl>
    <w:lvl w:ilvl="1" w:tplc="37982564" w:tentative="1">
      <w:start w:val="1"/>
      <w:numFmt w:val="lowerLetter"/>
      <w:lvlText w:val="%2."/>
      <w:lvlJc w:val="left"/>
      <w:pPr>
        <w:ind w:left="1080" w:hanging="360"/>
      </w:pPr>
    </w:lvl>
    <w:lvl w:ilvl="2" w:tplc="C00AB532" w:tentative="1">
      <w:start w:val="1"/>
      <w:numFmt w:val="lowerRoman"/>
      <w:lvlText w:val="%3."/>
      <w:lvlJc w:val="right"/>
      <w:pPr>
        <w:ind w:left="1800" w:hanging="180"/>
      </w:pPr>
    </w:lvl>
    <w:lvl w:ilvl="3" w:tplc="B5BC5F0C" w:tentative="1">
      <w:start w:val="1"/>
      <w:numFmt w:val="decimal"/>
      <w:lvlText w:val="%4."/>
      <w:lvlJc w:val="left"/>
      <w:pPr>
        <w:ind w:left="2520" w:hanging="360"/>
      </w:pPr>
    </w:lvl>
    <w:lvl w:ilvl="4" w:tplc="ED9AF666" w:tentative="1">
      <w:start w:val="1"/>
      <w:numFmt w:val="lowerLetter"/>
      <w:lvlText w:val="%5."/>
      <w:lvlJc w:val="left"/>
      <w:pPr>
        <w:ind w:left="3240" w:hanging="360"/>
      </w:pPr>
    </w:lvl>
    <w:lvl w:ilvl="5" w:tplc="5292FBE6" w:tentative="1">
      <w:start w:val="1"/>
      <w:numFmt w:val="lowerRoman"/>
      <w:lvlText w:val="%6."/>
      <w:lvlJc w:val="right"/>
      <w:pPr>
        <w:ind w:left="3960" w:hanging="180"/>
      </w:pPr>
    </w:lvl>
    <w:lvl w:ilvl="6" w:tplc="51D82388" w:tentative="1">
      <w:start w:val="1"/>
      <w:numFmt w:val="decimal"/>
      <w:lvlText w:val="%7."/>
      <w:lvlJc w:val="left"/>
      <w:pPr>
        <w:ind w:left="4680" w:hanging="360"/>
      </w:pPr>
    </w:lvl>
    <w:lvl w:ilvl="7" w:tplc="784A4682" w:tentative="1">
      <w:start w:val="1"/>
      <w:numFmt w:val="lowerLetter"/>
      <w:lvlText w:val="%8."/>
      <w:lvlJc w:val="left"/>
      <w:pPr>
        <w:ind w:left="5400" w:hanging="360"/>
      </w:pPr>
    </w:lvl>
    <w:lvl w:ilvl="8" w:tplc="65FCDE5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38A7D94">
      <w:start w:val="1"/>
      <w:numFmt w:val="decimal"/>
      <w:lvlText w:val="%1."/>
      <w:lvlJc w:val="left"/>
      <w:pPr>
        <w:ind w:left="360" w:hanging="360"/>
      </w:pPr>
      <w:rPr>
        <w:rFonts w:hint="default"/>
      </w:rPr>
    </w:lvl>
    <w:lvl w:ilvl="1" w:tplc="1752F66C" w:tentative="1">
      <w:start w:val="1"/>
      <w:numFmt w:val="lowerLetter"/>
      <w:lvlText w:val="%2."/>
      <w:lvlJc w:val="left"/>
      <w:pPr>
        <w:ind w:left="1080" w:hanging="360"/>
      </w:pPr>
    </w:lvl>
    <w:lvl w:ilvl="2" w:tplc="1A44EBF6" w:tentative="1">
      <w:start w:val="1"/>
      <w:numFmt w:val="lowerRoman"/>
      <w:lvlText w:val="%3."/>
      <w:lvlJc w:val="right"/>
      <w:pPr>
        <w:ind w:left="1800" w:hanging="180"/>
      </w:pPr>
    </w:lvl>
    <w:lvl w:ilvl="3" w:tplc="F1A01286" w:tentative="1">
      <w:start w:val="1"/>
      <w:numFmt w:val="decimal"/>
      <w:lvlText w:val="%4."/>
      <w:lvlJc w:val="left"/>
      <w:pPr>
        <w:ind w:left="2520" w:hanging="360"/>
      </w:pPr>
    </w:lvl>
    <w:lvl w:ilvl="4" w:tplc="FCA852CE" w:tentative="1">
      <w:start w:val="1"/>
      <w:numFmt w:val="lowerLetter"/>
      <w:lvlText w:val="%5."/>
      <w:lvlJc w:val="left"/>
      <w:pPr>
        <w:ind w:left="3240" w:hanging="360"/>
      </w:pPr>
    </w:lvl>
    <w:lvl w:ilvl="5" w:tplc="FCE47844" w:tentative="1">
      <w:start w:val="1"/>
      <w:numFmt w:val="lowerRoman"/>
      <w:lvlText w:val="%6."/>
      <w:lvlJc w:val="right"/>
      <w:pPr>
        <w:ind w:left="3960" w:hanging="180"/>
      </w:pPr>
    </w:lvl>
    <w:lvl w:ilvl="6" w:tplc="4C78E9AE" w:tentative="1">
      <w:start w:val="1"/>
      <w:numFmt w:val="decimal"/>
      <w:lvlText w:val="%7."/>
      <w:lvlJc w:val="left"/>
      <w:pPr>
        <w:ind w:left="4680" w:hanging="360"/>
      </w:pPr>
    </w:lvl>
    <w:lvl w:ilvl="7" w:tplc="56F0ADF4" w:tentative="1">
      <w:start w:val="1"/>
      <w:numFmt w:val="lowerLetter"/>
      <w:lvlText w:val="%8."/>
      <w:lvlJc w:val="left"/>
      <w:pPr>
        <w:ind w:left="5400" w:hanging="360"/>
      </w:pPr>
    </w:lvl>
    <w:lvl w:ilvl="8" w:tplc="DFBCB28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83"/>
    <w:rsid w:val="00020FCD"/>
    <w:rsid w:val="0003600B"/>
    <w:rsid w:val="000446E3"/>
    <w:rsid w:val="00057477"/>
    <w:rsid w:val="0006432F"/>
    <w:rsid w:val="00076861"/>
    <w:rsid w:val="000F33B0"/>
    <w:rsid w:val="001257FA"/>
    <w:rsid w:val="00153FE1"/>
    <w:rsid w:val="001B3673"/>
    <w:rsid w:val="00207CB6"/>
    <w:rsid w:val="0024199D"/>
    <w:rsid w:val="00340B75"/>
    <w:rsid w:val="00373258"/>
    <w:rsid w:val="00444EA0"/>
    <w:rsid w:val="00460719"/>
    <w:rsid w:val="00485ABF"/>
    <w:rsid w:val="004F06EF"/>
    <w:rsid w:val="004F4E4F"/>
    <w:rsid w:val="005413F7"/>
    <w:rsid w:val="005D2330"/>
    <w:rsid w:val="005E0399"/>
    <w:rsid w:val="0063410D"/>
    <w:rsid w:val="00693615"/>
    <w:rsid w:val="006D7B24"/>
    <w:rsid w:val="00715088"/>
    <w:rsid w:val="007152E9"/>
    <w:rsid w:val="0074304F"/>
    <w:rsid w:val="00771FCC"/>
    <w:rsid w:val="0077746C"/>
    <w:rsid w:val="0079596F"/>
    <w:rsid w:val="007A3BB4"/>
    <w:rsid w:val="00837B32"/>
    <w:rsid w:val="008A420F"/>
    <w:rsid w:val="008B37D2"/>
    <w:rsid w:val="008D567E"/>
    <w:rsid w:val="008F40FF"/>
    <w:rsid w:val="00901CA5"/>
    <w:rsid w:val="00971460"/>
    <w:rsid w:val="009950DE"/>
    <w:rsid w:val="009E066F"/>
    <w:rsid w:val="009F05EF"/>
    <w:rsid w:val="009F202A"/>
    <w:rsid w:val="00A031EC"/>
    <w:rsid w:val="00A35820"/>
    <w:rsid w:val="00A96005"/>
    <w:rsid w:val="00AF2A01"/>
    <w:rsid w:val="00B02CAD"/>
    <w:rsid w:val="00B41541"/>
    <w:rsid w:val="00BB76BB"/>
    <w:rsid w:val="00BC6975"/>
    <w:rsid w:val="00BC74FB"/>
    <w:rsid w:val="00BE5283"/>
    <w:rsid w:val="00BE7C94"/>
    <w:rsid w:val="00C135EC"/>
    <w:rsid w:val="00C33000"/>
    <w:rsid w:val="00CA722B"/>
    <w:rsid w:val="00DF0C6F"/>
    <w:rsid w:val="00E2588A"/>
    <w:rsid w:val="00E578CE"/>
    <w:rsid w:val="00ED46FA"/>
    <w:rsid w:val="00EF1E1A"/>
    <w:rsid w:val="00F727BF"/>
    <w:rsid w:val="00FA18A0"/>
    <w:rsid w:val="00FF65F0"/>
    <w:rsid w:val="00FF7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066E"/>
  <w15:docId w15:val="{93062D4A-B19C-450F-9CB6-3CB89322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A8543A"/>
    <w:rPr>
      <w:rFonts w:eastAsiaTheme="minorHAnsi"/>
      <w:color w:val="auto"/>
      <w:szCs w:val="22"/>
      <w:lang w:eastAsia="en-US"/>
    </w:rPr>
  </w:style>
  <w:style w:type="paragraph" w:styleId="ListBullet3">
    <w:name w:val="List Bullet 3"/>
    <w:basedOn w:val="Normal"/>
    <w:uiPriority w:val="99"/>
    <w:semiHidden/>
    <w:unhideWhenUsed/>
    <w:rsid w:val="00A8543A"/>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600049</RACS_x0020_ID>
    <Approved_x0020_Provider xmlns="a8338b6e-77a6-4851-82b6-98166143ffdd">Alwyndor Aged Care - City of Holdfast Bay</Approved_x0020_Provider>
    <Management_x0020_Company_x0020_ID xmlns="a8338b6e-77a6-4851-82b6-98166143ffdd" xsi:nil="true"/>
    <Home xmlns="a8338b6e-77a6-4851-82b6-98166143ffdd">City of Holdfast Bay - Alwyndor Aged Care - HOVE</Home>
    <Signed xmlns="a8338b6e-77a6-4851-82b6-98166143ffdd" xsi:nil="true"/>
    <Uploaded xmlns="a8338b6e-77a6-4851-82b6-98166143ffdd">true</Uploaded>
    <Management_x0020_Company xmlns="a8338b6e-77a6-4851-82b6-98166143ffdd" xsi:nil="true"/>
    <Doc_x0020_Date xmlns="a8338b6e-77a6-4851-82b6-98166143ffdd">2021-04-15T00:25:40+00:00</Doc_x0020_Date>
    <CSI_x0020_ID xmlns="a8338b6e-77a6-4851-82b6-98166143ffdd" xsi:nil="true"/>
    <Case_x0020_ID xmlns="a8338b6e-77a6-4851-82b6-98166143ffdd" xsi:nil="true"/>
    <Approved_x0020_Provider_x0020_ID xmlns="a8338b6e-77a6-4851-82b6-98166143ffdd">286D8368-77F4-DC11-AD41-005056922186</Approved_x0020_Provider_x0020_ID>
    <Location xmlns="a8338b6e-77a6-4851-82b6-98166143ffdd" xsi:nil="true"/>
    <Doc_x0020_Type xmlns="a8338b6e-77a6-4851-82b6-98166143ffdd">Publication</Doc_x0020_Type>
    <Home_x0020_ID xmlns="a8338b6e-77a6-4851-82b6-98166143ffdd">38005A5F-0385-E411-B1AD-005056922186</Home_x0020_ID>
    <State xmlns="a8338b6e-77a6-4851-82b6-98166143ffdd">SA</State>
    <Doc_x0020_Sent_Received_x0020_Date xmlns="a8338b6e-77a6-4851-82b6-98166143ffdd">2021-04-15T00:00:00+00:00</Doc_x0020_Sent_Received_x0020_Date>
    <Activity_x0020_ID xmlns="a8338b6e-77a6-4851-82b6-98166143ffdd">50D23BD9-3834-EB11-9526-005056922186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2550120B-199E-422E-9E0B-E16F9F57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49685D-EC3A-4F58-9BC1-1168B36D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2021-04-15T22:46:00Z</dcterms:created>
  <dcterms:modified xsi:type="dcterms:W3CDTF">2021-04-15T22:46:00Z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