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DC30B" w14:textId="77777777" w:rsidR="003C6EC2" w:rsidRPr="003C6EC2" w:rsidRDefault="006469DC"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F5DC4B7" wp14:editId="3F5DC4B8">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78226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F5DC4B9" wp14:editId="3F5DC4B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09458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Colbrow Homecare</w:t>
      </w:r>
      <w:r w:rsidRPr="003C6EC2">
        <w:rPr>
          <w:rFonts w:ascii="Arial Black" w:hAnsi="Arial Black"/>
        </w:rPr>
        <w:t xml:space="preserve"> </w:t>
      </w:r>
    </w:p>
    <w:p w14:paraId="3F5DC30C" w14:textId="77777777" w:rsidR="003C6EC2" w:rsidRPr="003C6EC2" w:rsidRDefault="006469DC" w:rsidP="003C6EC2">
      <w:pPr>
        <w:pStyle w:val="Title"/>
        <w:spacing w:before="360" w:after="480"/>
      </w:pPr>
      <w:r w:rsidRPr="003C6EC2">
        <w:rPr>
          <w:rFonts w:ascii="Arial Black" w:eastAsia="Calibri" w:hAnsi="Arial Black"/>
          <w:sz w:val="56"/>
        </w:rPr>
        <w:t>Performance Report</w:t>
      </w:r>
    </w:p>
    <w:p w14:paraId="3F5DC30D" w14:textId="77777777" w:rsidR="001E6954" w:rsidRPr="003C6EC2" w:rsidRDefault="006469D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Unit 15, 634 - 644 Mitcham Road </w:t>
      </w:r>
      <w:r w:rsidRPr="003C6EC2">
        <w:rPr>
          <w:color w:val="FFFFFF" w:themeColor="background1"/>
          <w:sz w:val="28"/>
        </w:rPr>
        <w:br/>
        <w:t>VERMONT VIC 3133</w:t>
      </w:r>
      <w:r w:rsidRPr="003C6EC2">
        <w:rPr>
          <w:color w:val="FFFFFF" w:themeColor="background1"/>
          <w:sz w:val="28"/>
        </w:rPr>
        <w:br/>
      </w:r>
      <w:r w:rsidRPr="003C6EC2">
        <w:rPr>
          <w:rFonts w:eastAsia="Calibri"/>
          <w:color w:val="FFFFFF" w:themeColor="background1"/>
          <w:sz w:val="28"/>
          <w:szCs w:val="56"/>
          <w:lang w:eastAsia="en-US"/>
        </w:rPr>
        <w:t>Phone number: 1300 331 103</w:t>
      </w:r>
    </w:p>
    <w:p w14:paraId="3F5DC30E" w14:textId="77777777" w:rsidR="003C6EC2" w:rsidRDefault="006469D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300967 </w:t>
      </w:r>
    </w:p>
    <w:p w14:paraId="3F5DC30F" w14:textId="77777777" w:rsidR="001E6954" w:rsidRPr="003C6EC2" w:rsidRDefault="006469D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Collins &amp; Brown Pty Ltd</w:t>
      </w:r>
    </w:p>
    <w:p w14:paraId="3F5DC310" w14:textId="77777777" w:rsidR="001E6954" w:rsidRPr="003C6EC2" w:rsidRDefault="006469D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11 February 2021</w:t>
      </w:r>
    </w:p>
    <w:p w14:paraId="3F5DC311" w14:textId="3863CC58" w:rsidR="00825ED8" w:rsidRPr="00E93D41" w:rsidRDefault="006469DC" w:rsidP="00825ED8">
      <w:pPr>
        <w:tabs>
          <w:tab w:val="left" w:pos="2127"/>
        </w:tabs>
        <w:spacing w:before="120"/>
        <w:rPr>
          <w:color w:val="FFFFFF" w:themeColor="background1"/>
        </w:rPr>
      </w:pPr>
      <w:r w:rsidRPr="00E93D41">
        <w:rPr>
          <w:b/>
          <w:color w:val="FFFFFF" w:themeColor="background1"/>
          <w:sz w:val="28"/>
        </w:rPr>
        <w:t>Date of Performance Report:</w:t>
      </w:r>
      <w:r w:rsidR="00E86E48">
        <w:rPr>
          <w:b/>
          <w:color w:val="FFFFFF" w:themeColor="background1"/>
          <w:sz w:val="28"/>
        </w:rPr>
        <w:t xml:space="preserve"> </w:t>
      </w:r>
      <w:r w:rsidR="00E86E48" w:rsidRPr="00E86E48">
        <w:rPr>
          <w:color w:val="FFFFFF" w:themeColor="background1"/>
          <w:sz w:val="28"/>
        </w:rPr>
        <w:t>7 April 2021</w:t>
      </w:r>
    </w:p>
    <w:p w14:paraId="3F5DC312" w14:textId="77777777" w:rsidR="001E6954" w:rsidRPr="003C6EC2" w:rsidRDefault="00117E51" w:rsidP="001E6954">
      <w:pPr>
        <w:tabs>
          <w:tab w:val="left" w:pos="2127"/>
        </w:tabs>
        <w:spacing w:before="120"/>
        <w:rPr>
          <w:rFonts w:eastAsia="Calibri"/>
          <w:b/>
          <w:color w:val="FFFFFF" w:themeColor="background1"/>
          <w:sz w:val="28"/>
          <w:szCs w:val="56"/>
          <w:lang w:eastAsia="en-US"/>
        </w:rPr>
      </w:pPr>
    </w:p>
    <w:p w14:paraId="3F5DC313" w14:textId="77777777" w:rsidR="003C6EC2" w:rsidRDefault="00117E51"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3F5DC314" w14:textId="77777777" w:rsidR="00637DA1" w:rsidRDefault="006469DC" w:rsidP="00637DA1">
      <w:pPr>
        <w:pStyle w:val="Heading1"/>
      </w:pPr>
      <w:r>
        <w:lastRenderedPageBreak/>
        <w:t>Publication of report</w:t>
      </w:r>
    </w:p>
    <w:p w14:paraId="3F5DC315" w14:textId="77777777" w:rsidR="00637DA1" w:rsidRPr="00915D1E" w:rsidRDefault="006469DC"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3F5DC316" w14:textId="77777777" w:rsidR="007F5256" w:rsidRPr="0094564F" w:rsidRDefault="006469DC"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C67FA" w14:paraId="3F5DC331" w14:textId="77777777" w:rsidTr="00EB1D71">
        <w:trPr>
          <w:trHeight w:val="227"/>
        </w:trPr>
        <w:tc>
          <w:tcPr>
            <w:tcW w:w="3942" w:type="pct"/>
            <w:shd w:val="clear" w:color="auto" w:fill="auto"/>
          </w:tcPr>
          <w:p w14:paraId="3F5DC32F" w14:textId="77777777" w:rsidR="001E6954" w:rsidRPr="001E6954" w:rsidRDefault="006469DC" w:rsidP="003C6EC2">
            <w:pPr>
              <w:keepNext/>
              <w:spacing w:before="40" w:after="40" w:line="240" w:lineRule="auto"/>
              <w:ind w:right="-109"/>
              <w:rPr>
                <w:b/>
              </w:rPr>
            </w:pPr>
            <w:bookmarkStart w:id="0" w:name="_Hlk27119070"/>
            <w:r w:rsidRPr="001E6954">
              <w:rPr>
                <w:b/>
              </w:rPr>
              <w:t>Standard 2 Ongoing assessment and planning with consumers</w:t>
            </w:r>
          </w:p>
        </w:tc>
        <w:tc>
          <w:tcPr>
            <w:tcW w:w="1058" w:type="pct"/>
            <w:shd w:val="clear" w:color="auto" w:fill="auto"/>
          </w:tcPr>
          <w:p w14:paraId="3F5DC330" w14:textId="33849595" w:rsidR="001E6954" w:rsidRPr="001E6954" w:rsidRDefault="00117E51" w:rsidP="003C6EC2">
            <w:pPr>
              <w:keepNext/>
              <w:spacing w:before="40" w:after="40" w:line="240" w:lineRule="auto"/>
              <w:jc w:val="right"/>
              <w:rPr>
                <w:b/>
                <w:color w:val="0000FF"/>
              </w:rPr>
            </w:pPr>
          </w:p>
        </w:tc>
      </w:tr>
      <w:tr w:rsidR="009C67FA" w14:paraId="3F5DC334" w14:textId="77777777" w:rsidTr="00EB1D71">
        <w:trPr>
          <w:trHeight w:val="227"/>
        </w:trPr>
        <w:tc>
          <w:tcPr>
            <w:tcW w:w="3942" w:type="pct"/>
            <w:shd w:val="clear" w:color="auto" w:fill="auto"/>
          </w:tcPr>
          <w:p w14:paraId="3F5DC332" w14:textId="77777777" w:rsidR="001E6954" w:rsidRPr="001E6954" w:rsidRDefault="006469DC" w:rsidP="004C55D8">
            <w:pPr>
              <w:spacing w:before="40" w:after="40" w:line="240" w:lineRule="auto"/>
              <w:ind w:left="318" w:hanging="7"/>
            </w:pPr>
            <w:r w:rsidRPr="001E6954">
              <w:t>Requirement 2(3)(a)</w:t>
            </w:r>
          </w:p>
        </w:tc>
        <w:tc>
          <w:tcPr>
            <w:tcW w:w="1058" w:type="pct"/>
            <w:shd w:val="clear" w:color="auto" w:fill="auto"/>
          </w:tcPr>
          <w:p w14:paraId="3F5DC333" w14:textId="717C1D7A" w:rsidR="001E6954" w:rsidRPr="001E6954" w:rsidRDefault="006469DC" w:rsidP="00463EF3">
            <w:pPr>
              <w:spacing w:before="40" w:after="40" w:line="240" w:lineRule="auto"/>
              <w:jc w:val="right"/>
              <w:rPr>
                <w:color w:val="0000FF"/>
              </w:rPr>
            </w:pPr>
            <w:r w:rsidRPr="001E6954">
              <w:rPr>
                <w:bCs/>
                <w:iCs/>
                <w:color w:val="00577D"/>
                <w:szCs w:val="40"/>
              </w:rPr>
              <w:t>Compliant</w:t>
            </w:r>
          </w:p>
        </w:tc>
      </w:tr>
      <w:tr w:rsidR="009C67FA" w14:paraId="3F5DC33D" w14:textId="77777777" w:rsidTr="00EB1D71">
        <w:trPr>
          <w:trHeight w:val="227"/>
        </w:trPr>
        <w:tc>
          <w:tcPr>
            <w:tcW w:w="3942" w:type="pct"/>
            <w:shd w:val="clear" w:color="auto" w:fill="auto"/>
          </w:tcPr>
          <w:p w14:paraId="3F5DC33B" w14:textId="77777777" w:rsidR="001E6954" w:rsidRPr="001E6954" w:rsidRDefault="006469DC" w:rsidP="004C55D8">
            <w:pPr>
              <w:spacing w:before="40" w:after="40" w:line="240" w:lineRule="auto"/>
              <w:ind w:left="318" w:hanging="7"/>
            </w:pPr>
            <w:r w:rsidRPr="001E6954">
              <w:t>Requirement 2(3)(d)</w:t>
            </w:r>
          </w:p>
        </w:tc>
        <w:tc>
          <w:tcPr>
            <w:tcW w:w="1058" w:type="pct"/>
            <w:shd w:val="clear" w:color="auto" w:fill="auto"/>
          </w:tcPr>
          <w:p w14:paraId="3F5DC33C" w14:textId="67C3CD80" w:rsidR="001E6954" w:rsidRPr="001E6954" w:rsidRDefault="006469DC" w:rsidP="00463EF3">
            <w:pPr>
              <w:spacing w:before="40" w:after="40" w:line="240" w:lineRule="auto"/>
              <w:jc w:val="right"/>
              <w:rPr>
                <w:color w:val="0000FF"/>
              </w:rPr>
            </w:pPr>
            <w:r w:rsidRPr="001E6954">
              <w:rPr>
                <w:bCs/>
                <w:iCs/>
                <w:color w:val="00577D"/>
                <w:szCs w:val="40"/>
              </w:rPr>
              <w:t>Compliant</w:t>
            </w:r>
          </w:p>
        </w:tc>
      </w:tr>
      <w:tr w:rsidR="009C67FA" w14:paraId="3F5DC340" w14:textId="77777777" w:rsidTr="00EB1D71">
        <w:trPr>
          <w:trHeight w:val="227"/>
        </w:trPr>
        <w:tc>
          <w:tcPr>
            <w:tcW w:w="3942" w:type="pct"/>
            <w:shd w:val="clear" w:color="auto" w:fill="auto"/>
          </w:tcPr>
          <w:p w14:paraId="3F5DC33E" w14:textId="77777777" w:rsidR="001E6954" w:rsidRPr="001E6954" w:rsidRDefault="006469DC" w:rsidP="004C55D8">
            <w:pPr>
              <w:spacing w:before="40" w:after="40" w:line="240" w:lineRule="auto"/>
              <w:ind w:left="318" w:hanging="7"/>
            </w:pPr>
            <w:r w:rsidRPr="001E6954">
              <w:t>Requirement 2(3)(e)</w:t>
            </w:r>
          </w:p>
        </w:tc>
        <w:tc>
          <w:tcPr>
            <w:tcW w:w="1058" w:type="pct"/>
            <w:shd w:val="clear" w:color="auto" w:fill="auto"/>
          </w:tcPr>
          <w:p w14:paraId="3F5DC33F" w14:textId="158D0F44" w:rsidR="001E6954" w:rsidRPr="001E6954" w:rsidRDefault="006469DC" w:rsidP="00463EF3">
            <w:pPr>
              <w:spacing w:before="40" w:after="40" w:line="240" w:lineRule="auto"/>
              <w:jc w:val="right"/>
              <w:rPr>
                <w:color w:val="0000FF"/>
              </w:rPr>
            </w:pPr>
            <w:r w:rsidRPr="001E6954">
              <w:rPr>
                <w:bCs/>
                <w:iCs/>
                <w:color w:val="00577D"/>
                <w:szCs w:val="40"/>
              </w:rPr>
              <w:t>Compliant</w:t>
            </w:r>
          </w:p>
        </w:tc>
      </w:tr>
      <w:tr w:rsidR="009C67FA" w14:paraId="3F5DC343" w14:textId="77777777" w:rsidTr="00EB1D71">
        <w:trPr>
          <w:trHeight w:val="227"/>
        </w:trPr>
        <w:tc>
          <w:tcPr>
            <w:tcW w:w="3942" w:type="pct"/>
            <w:shd w:val="clear" w:color="auto" w:fill="auto"/>
          </w:tcPr>
          <w:p w14:paraId="3F5DC341" w14:textId="77777777" w:rsidR="001E6954" w:rsidRPr="001E6954" w:rsidRDefault="006469DC" w:rsidP="003C6EC2">
            <w:pPr>
              <w:keepNext/>
              <w:spacing w:before="40" w:after="40" w:line="240" w:lineRule="auto"/>
              <w:rPr>
                <w:b/>
              </w:rPr>
            </w:pPr>
            <w:r w:rsidRPr="001E6954">
              <w:rPr>
                <w:b/>
              </w:rPr>
              <w:t>Standard 3 Personal care and clinical care</w:t>
            </w:r>
          </w:p>
        </w:tc>
        <w:tc>
          <w:tcPr>
            <w:tcW w:w="1058" w:type="pct"/>
            <w:shd w:val="clear" w:color="auto" w:fill="auto"/>
          </w:tcPr>
          <w:p w14:paraId="3F5DC342" w14:textId="619E3C43" w:rsidR="001E6954" w:rsidRPr="0041237E" w:rsidRDefault="00441FD1" w:rsidP="003C6EC2">
            <w:pPr>
              <w:keepNext/>
              <w:spacing w:before="40" w:after="40" w:line="240" w:lineRule="auto"/>
              <w:jc w:val="right"/>
              <w:rPr>
                <w:b/>
                <w:color w:val="0000FF"/>
              </w:rPr>
            </w:pPr>
            <w:r w:rsidRPr="0041237E">
              <w:rPr>
                <w:b/>
                <w:bCs/>
                <w:iCs/>
                <w:color w:val="00577D"/>
                <w:szCs w:val="40"/>
              </w:rPr>
              <w:t>Non-compliant</w:t>
            </w:r>
          </w:p>
        </w:tc>
      </w:tr>
      <w:tr w:rsidR="009C67FA" w14:paraId="3F5DC346" w14:textId="77777777" w:rsidTr="00EB1D71">
        <w:trPr>
          <w:trHeight w:val="227"/>
        </w:trPr>
        <w:tc>
          <w:tcPr>
            <w:tcW w:w="3942" w:type="pct"/>
            <w:shd w:val="clear" w:color="auto" w:fill="auto"/>
          </w:tcPr>
          <w:p w14:paraId="3F5DC344" w14:textId="77777777" w:rsidR="001E6954" w:rsidRPr="001E6954" w:rsidRDefault="006469DC" w:rsidP="004C55D8">
            <w:pPr>
              <w:spacing w:before="40" w:after="40" w:line="240" w:lineRule="auto"/>
              <w:ind w:left="318" w:hanging="7"/>
            </w:pPr>
            <w:r w:rsidRPr="001E6954">
              <w:t>Requirement 3(3)(a)</w:t>
            </w:r>
          </w:p>
        </w:tc>
        <w:tc>
          <w:tcPr>
            <w:tcW w:w="1058" w:type="pct"/>
            <w:shd w:val="clear" w:color="auto" w:fill="auto"/>
          </w:tcPr>
          <w:p w14:paraId="3F5DC345" w14:textId="5F4B9A9D" w:rsidR="001E6954" w:rsidRPr="001E6954" w:rsidRDefault="006469DC" w:rsidP="004C55D8">
            <w:pPr>
              <w:spacing w:before="40" w:after="40" w:line="240" w:lineRule="auto"/>
              <w:ind w:left="-107"/>
              <w:jc w:val="right"/>
              <w:rPr>
                <w:color w:val="0000FF"/>
              </w:rPr>
            </w:pPr>
            <w:r w:rsidRPr="001E6954">
              <w:rPr>
                <w:bCs/>
                <w:iCs/>
                <w:color w:val="00577D"/>
                <w:szCs w:val="40"/>
              </w:rPr>
              <w:t>Compliant</w:t>
            </w:r>
          </w:p>
        </w:tc>
      </w:tr>
      <w:tr w:rsidR="009C67FA" w14:paraId="3F5DC349" w14:textId="77777777" w:rsidTr="00EB1D71">
        <w:trPr>
          <w:trHeight w:val="227"/>
        </w:trPr>
        <w:tc>
          <w:tcPr>
            <w:tcW w:w="3942" w:type="pct"/>
            <w:shd w:val="clear" w:color="auto" w:fill="auto"/>
          </w:tcPr>
          <w:p w14:paraId="3F5DC347" w14:textId="77777777" w:rsidR="001E6954" w:rsidRPr="001E6954" w:rsidRDefault="006469DC" w:rsidP="004C55D8">
            <w:pPr>
              <w:spacing w:before="40" w:after="40" w:line="240" w:lineRule="auto"/>
              <w:ind w:left="318" w:hanging="7"/>
            </w:pPr>
            <w:r w:rsidRPr="001E6954">
              <w:t>Requirement 3(3)(b)</w:t>
            </w:r>
          </w:p>
        </w:tc>
        <w:tc>
          <w:tcPr>
            <w:tcW w:w="1058" w:type="pct"/>
            <w:shd w:val="clear" w:color="auto" w:fill="auto"/>
          </w:tcPr>
          <w:p w14:paraId="3F5DC348" w14:textId="65349BE7" w:rsidR="001E6954" w:rsidRPr="001E6954" w:rsidRDefault="006469DC" w:rsidP="00463EF3">
            <w:pPr>
              <w:spacing w:before="40" w:after="40" w:line="240" w:lineRule="auto"/>
              <w:jc w:val="right"/>
              <w:rPr>
                <w:color w:val="0000FF"/>
              </w:rPr>
            </w:pPr>
            <w:r w:rsidRPr="001E6954">
              <w:rPr>
                <w:bCs/>
                <w:iCs/>
                <w:color w:val="00577D"/>
                <w:szCs w:val="40"/>
              </w:rPr>
              <w:t>Non-compliant</w:t>
            </w:r>
          </w:p>
        </w:tc>
      </w:tr>
      <w:tr w:rsidR="009C67FA" w14:paraId="3F5DC34F" w14:textId="77777777" w:rsidTr="00EB1D71">
        <w:trPr>
          <w:trHeight w:val="227"/>
        </w:trPr>
        <w:tc>
          <w:tcPr>
            <w:tcW w:w="3942" w:type="pct"/>
            <w:shd w:val="clear" w:color="auto" w:fill="auto"/>
          </w:tcPr>
          <w:p w14:paraId="3F5DC34D" w14:textId="77777777" w:rsidR="001E6954" w:rsidRPr="001E6954" w:rsidRDefault="006469DC" w:rsidP="004C55D8">
            <w:pPr>
              <w:spacing w:before="40" w:after="40" w:line="240" w:lineRule="auto"/>
              <w:ind w:left="318" w:hanging="7"/>
            </w:pPr>
            <w:r w:rsidRPr="001E6954">
              <w:t>Requirement 3(3)(d)</w:t>
            </w:r>
          </w:p>
        </w:tc>
        <w:tc>
          <w:tcPr>
            <w:tcW w:w="1058" w:type="pct"/>
            <w:shd w:val="clear" w:color="auto" w:fill="auto"/>
          </w:tcPr>
          <w:p w14:paraId="3F5DC34E" w14:textId="5515A268" w:rsidR="001E6954" w:rsidRPr="001E6954" w:rsidRDefault="006469DC" w:rsidP="00463EF3">
            <w:pPr>
              <w:spacing w:before="40" w:after="40" w:line="240" w:lineRule="auto"/>
              <w:jc w:val="right"/>
              <w:rPr>
                <w:color w:val="0000FF"/>
              </w:rPr>
            </w:pPr>
            <w:r w:rsidRPr="001E6954">
              <w:rPr>
                <w:bCs/>
                <w:iCs/>
                <w:color w:val="00577D"/>
                <w:szCs w:val="40"/>
              </w:rPr>
              <w:t>Non-compliant</w:t>
            </w:r>
          </w:p>
        </w:tc>
      </w:tr>
      <w:tr w:rsidR="009C67FA" w14:paraId="3F5DC355" w14:textId="77777777" w:rsidTr="00EB1D71">
        <w:trPr>
          <w:trHeight w:val="227"/>
        </w:trPr>
        <w:tc>
          <w:tcPr>
            <w:tcW w:w="3942" w:type="pct"/>
            <w:shd w:val="clear" w:color="auto" w:fill="auto"/>
          </w:tcPr>
          <w:p w14:paraId="3F5DC353" w14:textId="77777777" w:rsidR="001E6954" w:rsidRPr="001E6954" w:rsidRDefault="006469DC" w:rsidP="004C55D8">
            <w:pPr>
              <w:spacing w:before="40" w:after="40" w:line="240" w:lineRule="auto"/>
              <w:ind w:left="318" w:hanging="7"/>
            </w:pPr>
            <w:r w:rsidRPr="001E6954">
              <w:t>Requirement 3(3)(f)</w:t>
            </w:r>
          </w:p>
        </w:tc>
        <w:tc>
          <w:tcPr>
            <w:tcW w:w="1058" w:type="pct"/>
            <w:shd w:val="clear" w:color="auto" w:fill="auto"/>
          </w:tcPr>
          <w:p w14:paraId="3F5DC354" w14:textId="5AB0BDA9" w:rsidR="001E6954" w:rsidRPr="001E6954" w:rsidRDefault="006469DC" w:rsidP="00463EF3">
            <w:pPr>
              <w:spacing w:before="40" w:after="40" w:line="240" w:lineRule="auto"/>
              <w:jc w:val="right"/>
              <w:rPr>
                <w:color w:val="0000FF"/>
              </w:rPr>
            </w:pPr>
            <w:r w:rsidRPr="001E6954">
              <w:rPr>
                <w:bCs/>
                <w:iCs/>
                <w:color w:val="00577D"/>
                <w:szCs w:val="40"/>
              </w:rPr>
              <w:t>Compliant</w:t>
            </w:r>
          </w:p>
        </w:tc>
      </w:tr>
      <w:tr w:rsidR="009C67FA" w14:paraId="3F5DC358" w14:textId="77777777" w:rsidTr="00EB1D71">
        <w:trPr>
          <w:trHeight w:val="227"/>
        </w:trPr>
        <w:tc>
          <w:tcPr>
            <w:tcW w:w="3942" w:type="pct"/>
            <w:shd w:val="clear" w:color="auto" w:fill="auto"/>
          </w:tcPr>
          <w:p w14:paraId="3F5DC356" w14:textId="77777777" w:rsidR="001E6954" w:rsidRPr="001E6954" w:rsidRDefault="006469DC" w:rsidP="004C55D8">
            <w:pPr>
              <w:spacing w:before="40" w:after="40" w:line="240" w:lineRule="auto"/>
              <w:ind w:left="318" w:hanging="7"/>
            </w:pPr>
            <w:r w:rsidRPr="001E6954">
              <w:t>Requirement 3(3)(g)</w:t>
            </w:r>
          </w:p>
        </w:tc>
        <w:tc>
          <w:tcPr>
            <w:tcW w:w="1058" w:type="pct"/>
            <w:shd w:val="clear" w:color="auto" w:fill="auto"/>
          </w:tcPr>
          <w:p w14:paraId="3F5DC357" w14:textId="5A58609F" w:rsidR="001E6954" w:rsidRPr="001E6954" w:rsidRDefault="006469DC" w:rsidP="00463EF3">
            <w:pPr>
              <w:spacing w:before="40" w:after="40" w:line="240" w:lineRule="auto"/>
              <w:jc w:val="right"/>
              <w:rPr>
                <w:color w:val="0000FF"/>
              </w:rPr>
            </w:pPr>
            <w:r w:rsidRPr="001E6954">
              <w:rPr>
                <w:bCs/>
                <w:iCs/>
                <w:color w:val="00577D"/>
                <w:szCs w:val="40"/>
              </w:rPr>
              <w:t>Compliant</w:t>
            </w:r>
          </w:p>
        </w:tc>
      </w:tr>
    </w:tbl>
    <w:p w14:paraId="3F5DC3B0" w14:textId="77777777" w:rsidR="008A22FF" w:rsidRDefault="00117E51"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bookmarkStart w:id="1" w:name="_GoBack"/>
      <w:bookmarkEnd w:id="0"/>
      <w:bookmarkEnd w:id="1"/>
    </w:p>
    <w:p w14:paraId="3F5DC3B1" w14:textId="77777777" w:rsidR="007F5256" w:rsidRPr="00D21DCD" w:rsidRDefault="006469DC" w:rsidP="00EC5474">
      <w:pPr>
        <w:pStyle w:val="Heading1"/>
      </w:pPr>
      <w:r>
        <w:lastRenderedPageBreak/>
        <w:t>Detailed assessment</w:t>
      </w:r>
    </w:p>
    <w:p w14:paraId="3F5DC3B2" w14:textId="77777777" w:rsidR="001E6954" w:rsidRPr="00D63989" w:rsidRDefault="006469DC"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F5DC3B3" w14:textId="77777777" w:rsidR="001E6954" w:rsidRPr="001E6954" w:rsidRDefault="006469DC" w:rsidP="001E6954">
      <w:pPr>
        <w:rPr>
          <w:color w:val="auto"/>
        </w:rPr>
      </w:pPr>
      <w:r w:rsidRPr="00D63989">
        <w:t>The report also specifies areas in which improvements must be made to ensure the Quality Standards are complied with.</w:t>
      </w:r>
    </w:p>
    <w:p w14:paraId="3F5DC3B4" w14:textId="77777777" w:rsidR="001E6954" w:rsidRPr="00D63989" w:rsidRDefault="006469DC" w:rsidP="001E6954">
      <w:r w:rsidRPr="00D63989">
        <w:t>The following information has been taken into account in developing this performance report:</w:t>
      </w:r>
    </w:p>
    <w:p w14:paraId="3F5DC3B5" w14:textId="7AC5A5F5" w:rsidR="004B33E7" w:rsidRDefault="006469DC" w:rsidP="004B33E7">
      <w:pPr>
        <w:pStyle w:val="ListBullet"/>
      </w:pPr>
      <w:r>
        <w:t>t</w:t>
      </w:r>
      <w:r w:rsidRPr="00D63989">
        <w:t xml:space="preserve">he Assessment Team’s report for the </w:t>
      </w:r>
      <w:r>
        <w:t>Assessment Contact - Site</w:t>
      </w:r>
      <w:r w:rsidRPr="00D63989">
        <w:t xml:space="preserve">; the </w:t>
      </w:r>
      <w:r w:rsidRPr="006469DC">
        <w:t>Assessment Contact - Site report was informed by a site visit, observations at the service, review of documents and interviews with staff, consumers/representatives and others</w:t>
      </w:r>
    </w:p>
    <w:p w14:paraId="3F5DC3B6" w14:textId="0E7AAE62" w:rsidR="004B33E7" w:rsidRPr="006469DC" w:rsidRDefault="006469DC" w:rsidP="004B33E7">
      <w:pPr>
        <w:pStyle w:val="ListBullet"/>
      </w:pPr>
      <w:r w:rsidRPr="00365DAE">
        <w:t>the provider</w:t>
      </w:r>
      <w:r>
        <w:t>’s</w:t>
      </w:r>
      <w:r w:rsidRPr="00365DAE">
        <w:t xml:space="preserve"> response</w:t>
      </w:r>
      <w:r>
        <w:t xml:space="preserve"> to the Assessment Contact - Site report</w:t>
      </w:r>
      <w:r w:rsidRPr="00365DAE">
        <w:t xml:space="preserve"> </w:t>
      </w:r>
      <w:r w:rsidRPr="006469DC">
        <w:t>received 7 March 2021</w:t>
      </w:r>
      <w:r w:rsidR="00441FD1">
        <w:t>.</w:t>
      </w:r>
    </w:p>
    <w:p w14:paraId="3F5DC3B8" w14:textId="77777777" w:rsidR="008A22FF" w:rsidRDefault="00117E51">
      <w:pPr>
        <w:spacing w:after="160" w:line="259" w:lineRule="auto"/>
        <w:rPr>
          <w:rFonts w:cs="Times New Roman"/>
        </w:rPr>
      </w:pPr>
    </w:p>
    <w:p w14:paraId="3F5DC3B9" w14:textId="77777777" w:rsidR="00095CD4" w:rsidRDefault="00117E51" w:rsidP="00095CD4">
      <w:pPr>
        <w:sectPr w:rsidR="00095CD4" w:rsidSect="00E22030">
          <w:headerReference w:type="first" r:id="rId18"/>
          <w:pgSz w:w="11906" w:h="16838"/>
          <w:pgMar w:top="1701" w:right="1418" w:bottom="1418" w:left="1418" w:header="709" w:footer="397" w:gutter="0"/>
          <w:cols w:space="708"/>
          <w:docGrid w:linePitch="360"/>
        </w:sectPr>
      </w:pPr>
    </w:p>
    <w:p w14:paraId="3F5DC3DE" w14:textId="576772E6" w:rsidR="001862F5" w:rsidRDefault="006469DC" w:rsidP="00A3716D">
      <w:pPr>
        <w:pStyle w:val="Heading1"/>
        <w:tabs>
          <w:tab w:val="right" w:pos="9070"/>
        </w:tabs>
        <w:spacing w:before="560" w:after="640"/>
        <w:rPr>
          <w:color w:val="FFFFFF" w:themeColor="background1"/>
        </w:rPr>
        <w:sectPr w:rsidR="001862F5" w:rsidSect="00362395">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F5DC4BD" wp14:editId="3F5DC4B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7845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2"/>
    </w:p>
    <w:p w14:paraId="3F5DC3DF" w14:textId="77777777" w:rsidR="00ED6B57" w:rsidRPr="00ED6B57" w:rsidRDefault="006469DC" w:rsidP="00ED6B57">
      <w:pPr>
        <w:pStyle w:val="Heading3"/>
        <w:shd w:val="clear" w:color="auto" w:fill="F2F2F2" w:themeFill="background1" w:themeFillShade="F2"/>
      </w:pPr>
      <w:r w:rsidRPr="00ED6B57">
        <w:t>Consumer outcome:</w:t>
      </w:r>
    </w:p>
    <w:p w14:paraId="3F5DC3E0" w14:textId="77777777" w:rsidR="00ED6B57" w:rsidRPr="00ED6B57" w:rsidRDefault="006469DC"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F5DC3E1" w14:textId="77777777" w:rsidR="00ED6B57" w:rsidRPr="00ED6B57" w:rsidRDefault="006469DC" w:rsidP="00ED6B57">
      <w:pPr>
        <w:pStyle w:val="Heading3"/>
        <w:shd w:val="clear" w:color="auto" w:fill="F2F2F2" w:themeFill="background1" w:themeFillShade="F2"/>
      </w:pPr>
      <w:r w:rsidRPr="00ED6B57">
        <w:t>Organisation statement:</w:t>
      </w:r>
    </w:p>
    <w:p w14:paraId="3F5DC3E2" w14:textId="77777777" w:rsidR="00ED6B57" w:rsidRPr="00ED6B57" w:rsidRDefault="006469DC"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F5DC3E3" w14:textId="77777777" w:rsidR="00ED6B57" w:rsidRDefault="006469DC" w:rsidP="00ED6B57">
      <w:pPr>
        <w:pStyle w:val="Heading2"/>
      </w:pPr>
      <w:r>
        <w:t xml:space="preserve">Assessment </w:t>
      </w:r>
      <w:r w:rsidRPr="002B2C0F">
        <w:t>of Standard</w:t>
      </w:r>
      <w:r>
        <w:t xml:space="preserve"> 2</w:t>
      </w:r>
    </w:p>
    <w:p w14:paraId="419CE341" w14:textId="59C15D80" w:rsidR="008E084C" w:rsidRDefault="008E084C" w:rsidP="008E084C">
      <w:pPr>
        <w:keepNext/>
        <w:tabs>
          <w:tab w:val="right" w:pos="9072"/>
        </w:tabs>
        <w:outlineLvl w:val="3"/>
      </w:pPr>
      <w:r w:rsidRPr="00D126A2">
        <w:rPr>
          <w:rFonts w:eastAsiaTheme="minorHAnsi"/>
          <w:color w:val="auto"/>
          <w:lang w:eastAsia="en-US"/>
        </w:rPr>
        <w:t xml:space="preserve">The service’s assessment processes </w:t>
      </w:r>
      <w:r w:rsidR="00A62EC8">
        <w:rPr>
          <w:rFonts w:eastAsiaTheme="minorHAnsi"/>
          <w:color w:val="auto"/>
          <w:lang w:eastAsia="en-US"/>
        </w:rPr>
        <w:t xml:space="preserve">mostly </w:t>
      </w:r>
      <w:r w:rsidRPr="00D126A2">
        <w:rPr>
          <w:rFonts w:eastAsiaTheme="minorHAnsi"/>
          <w:color w:val="auto"/>
          <w:lang w:eastAsia="en-US"/>
        </w:rPr>
        <w:t>identi</w:t>
      </w:r>
      <w:r>
        <w:rPr>
          <w:rFonts w:eastAsiaTheme="minorHAnsi"/>
          <w:color w:val="auto"/>
          <w:lang w:eastAsia="en-US"/>
        </w:rPr>
        <w:t>fied</w:t>
      </w:r>
      <w:r w:rsidRPr="00D126A2">
        <w:rPr>
          <w:rFonts w:eastAsiaTheme="minorHAnsi"/>
          <w:color w:val="auto"/>
          <w:lang w:eastAsia="en-US"/>
        </w:rPr>
        <w:t xml:space="preserve"> each consumer’s individual care and service needs, including risks associated with their care.</w:t>
      </w:r>
      <w:r>
        <w:rPr>
          <w:rFonts w:eastAsiaTheme="minorHAnsi"/>
          <w:color w:val="auto"/>
          <w:lang w:eastAsia="en-US"/>
        </w:rPr>
        <w:t xml:space="preserve"> </w:t>
      </w:r>
      <w:r>
        <w:rPr>
          <w:rFonts w:eastAsia="Calibri"/>
          <w:color w:val="auto"/>
        </w:rPr>
        <w:t xml:space="preserve">The outcomes of assessment and planning are communicated to care staff and are reflective of current consumers’ needs. Care plan information is available to all staff to inform the delivery of safe and effective care and services. </w:t>
      </w:r>
      <w:r w:rsidR="00DC5808">
        <w:rPr>
          <w:rFonts w:eastAsia="Calibri"/>
          <w:color w:val="auto"/>
        </w:rPr>
        <w:t xml:space="preserve">Most </w:t>
      </w:r>
      <w:r w:rsidRPr="009C7383">
        <w:rPr>
          <w:rFonts w:eastAsia="Calibri"/>
          <w:color w:val="auto"/>
        </w:rPr>
        <w:t>cons</w:t>
      </w:r>
      <w:r>
        <w:rPr>
          <w:rFonts w:eastAsia="Calibri"/>
          <w:color w:val="auto"/>
        </w:rPr>
        <w:t>u</w:t>
      </w:r>
      <w:r w:rsidRPr="009C7383">
        <w:rPr>
          <w:rFonts w:eastAsia="Calibri"/>
          <w:color w:val="auto"/>
        </w:rPr>
        <w:t>mer</w:t>
      </w:r>
      <w:r>
        <w:rPr>
          <w:rFonts w:eastAsia="Calibri"/>
          <w:color w:val="auto"/>
        </w:rPr>
        <w:t>s have their services reviewed regularly or when changes occur.</w:t>
      </w:r>
    </w:p>
    <w:p w14:paraId="6594C18A" w14:textId="1B3E2A1F" w:rsidR="006469DC" w:rsidRPr="006469DC" w:rsidRDefault="00441FD1" w:rsidP="006469DC">
      <w:pPr>
        <w:rPr>
          <w:rFonts w:ascii="Calibri" w:hAnsi="Calibri" w:cs="Calibri"/>
          <w:color w:val="auto"/>
          <w:sz w:val="22"/>
          <w:szCs w:val="22"/>
        </w:rPr>
      </w:pPr>
      <w:r>
        <w:t xml:space="preserve">Three of the five specific requirements of this Standard were assessed and I have found all three to be </w:t>
      </w:r>
      <w:r w:rsidR="00017CDD">
        <w:t>C</w:t>
      </w:r>
      <w:r>
        <w:t>ompl</w:t>
      </w:r>
      <w:r w:rsidR="004A5A4C">
        <w:t>iant</w:t>
      </w:r>
      <w:r>
        <w:t xml:space="preserve">. </w:t>
      </w:r>
      <w:r w:rsidR="004A5A4C">
        <w:t>As not all requirements were assessed an overall rating for the Quality Standard is not provided.</w:t>
      </w:r>
      <w:r w:rsidR="006469DC" w:rsidRPr="006469DC">
        <w:t xml:space="preserve"> </w:t>
      </w:r>
    </w:p>
    <w:p w14:paraId="3F5DC3E7" w14:textId="0D1861D5" w:rsidR="00934888" w:rsidRDefault="006469DC" w:rsidP="00934888">
      <w:pPr>
        <w:pStyle w:val="Heading3"/>
      </w:pPr>
      <w:r w:rsidRPr="00051035">
        <w:t xml:space="preserve">Requirement </w:t>
      </w:r>
      <w:r>
        <w:t>2</w:t>
      </w:r>
      <w:r w:rsidRPr="00051035">
        <w:t>(3)(a)</w:t>
      </w:r>
      <w:r w:rsidRPr="00051035">
        <w:tab/>
        <w:t>Compliant</w:t>
      </w:r>
    </w:p>
    <w:p w14:paraId="3F5DC3E8" w14:textId="77777777" w:rsidR="00853601" w:rsidRPr="001F433A" w:rsidRDefault="006469DC" w:rsidP="00853601">
      <w:pPr>
        <w:rPr>
          <w:i/>
        </w:rPr>
      </w:pPr>
      <w:r w:rsidRPr="001F433A">
        <w:rPr>
          <w:i/>
        </w:rPr>
        <w:t>Assessment and planning, including consideration of risks to the consumer’s health and well-being, informs the delivery of safe and effective care and services.</w:t>
      </w:r>
    </w:p>
    <w:p w14:paraId="6C9DF0EB" w14:textId="77777777" w:rsidR="00991A4B" w:rsidRDefault="00946974" w:rsidP="00853601">
      <w:pPr>
        <w:rPr>
          <w:color w:val="auto"/>
        </w:rPr>
      </w:pPr>
      <w:r w:rsidRPr="00946974">
        <w:rPr>
          <w:color w:val="auto"/>
        </w:rPr>
        <w:t>Based on the information reviewed I find this requirement Compliant.</w:t>
      </w:r>
      <w:r w:rsidR="00725F2D">
        <w:rPr>
          <w:color w:val="auto"/>
        </w:rPr>
        <w:t xml:space="preserve"> </w:t>
      </w:r>
    </w:p>
    <w:p w14:paraId="3F5DC3E9" w14:textId="41D3923C" w:rsidR="00853601" w:rsidRPr="00946974" w:rsidRDefault="00725F2D" w:rsidP="00853601">
      <w:pPr>
        <w:rPr>
          <w:color w:val="auto"/>
        </w:rPr>
      </w:pPr>
      <w:r>
        <w:rPr>
          <w:color w:val="auto"/>
        </w:rPr>
        <w:t>I have considered issues in relation to management of risk under Standard 3 requirement 3(3)(b).</w:t>
      </w:r>
    </w:p>
    <w:p w14:paraId="3F5DC3F2" w14:textId="7FF30013" w:rsidR="00934888" w:rsidRDefault="006469DC" w:rsidP="00934888">
      <w:pPr>
        <w:pStyle w:val="Heading3"/>
      </w:pPr>
      <w:r>
        <w:lastRenderedPageBreak/>
        <w:t>Requirement 2(3)(d)</w:t>
      </w:r>
      <w:r>
        <w:tab/>
        <w:t>Compliant</w:t>
      </w:r>
    </w:p>
    <w:p w14:paraId="3F5DC3F3" w14:textId="77777777" w:rsidR="00853601" w:rsidRPr="001F433A" w:rsidRDefault="006469DC" w:rsidP="00853601">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7BC1447E" w14:textId="77777777" w:rsidR="00946974" w:rsidRPr="00946974" w:rsidRDefault="00946974" w:rsidP="00946974">
      <w:pPr>
        <w:rPr>
          <w:color w:val="auto"/>
        </w:rPr>
      </w:pPr>
      <w:r w:rsidRPr="00946974">
        <w:rPr>
          <w:color w:val="auto"/>
        </w:rPr>
        <w:t>Based on the information reviewed I find this requirement Compliant.</w:t>
      </w:r>
    </w:p>
    <w:p w14:paraId="3F5DC3F5" w14:textId="064F03C8" w:rsidR="00934888" w:rsidRDefault="006469DC" w:rsidP="00934888">
      <w:pPr>
        <w:pStyle w:val="Heading3"/>
      </w:pPr>
      <w:r>
        <w:t>Requirement 2(3)(e)</w:t>
      </w:r>
      <w:r>
        <w:tab/>
        <w:t>Compliant</w:t>
      </w:r>
    </w:p>
    <w:p w14:paraId="3F5DC3F6" w14:textId="77777777" w:rsidR="00853601" w:rsidRPr="001F433A" w:rsidRDefault="006469DC" w:rsidP="00853601">
      <w:pPr>
        <w:rPr>
          <w:i/>
        </w:rPr>
      </w:pPr>
      <w:r w:rsidRPr="001F433A">
        <w:rPr>
          <w:i/>
        </w:rPr>
        <w:t>Care and services are reviewed regularly for effectiveness, and when circumstances change or when incidents impact on the needs, goals or preferences of the consumer.</w:t>
      </w:r>
    </w:p>
    <w:p w14:paraId="776A3DD8" w14:textId="77777777" w:rsidR="00991A4B" w:rsidRDefault="00946974" w:rsidP="00725F2D">
      <w:pPr>
        <w:rPr>
          <w:color w:val="auto"/>
        </w:rPr>
      </w:pPr>
      <w:r w:rsidRPr="00946974">
        <w:rPr>
          <w:color w:val="auto"/>
        </w:rPr>
        <w:t>Based on the information reviewed I find this requirement Compliant.</w:t>
      </w:r>
      <w:r w:rsidR="00725F2D">
        <w:rPr>
          <w:color w:val="auto"/>
        </w:rPr>
        <w:t xml:space="preserve"> </w:t>
      </w:r>
    </w:p>
    <w:p w14:paraId="5E117726" w14:textId="676DB94A" w:rsidR="00725F2D" w:rsidRPr="00946974" w:rsidRDefault="00725F2D" w:rsidP="00725F2D">
      <w:pPr>
        <w:rPr>
          <w:color w:val="auto"/>
        </w:rPr>
      </w:pPr>
      <w:r>
        <w:rPr>
          <w:color w:val="auto"/>
        </w:rPr>
        <w:t>I have considered issues in relation to management of deterioration or change in a consumer’s condition under Standard 3 requirement 3(3)(d).</w:t>
      </w:r>
    </w:p>
    <w:p w14:paraId="406D9394" w14:textId="053F078E" w:rsidR="00946974" w:rsidRPr="00946974" w:rsidRDefault="00946974" w:rsidP="00946974">
      <w:pPr>
        <w:rPr>
          <w:color w:val="auto"/>
        </w:rPr>
      </w:pPr>
    </w:p>
    <w:p w14:paraId="3F5DC3F8" w14:textId="77777777" w:rsidR="00934888" w:rsidRPr="00934888" w:rsidRDefault="00117E51" w:rsidP="00934888"/>
    <w:p w14:paraId="3F5DC3F9" w14:textId="77777777" w:rsidR="00032B17" w:rsidRDefault="00117E51" w:rsidP="00095CD4">
      <w:pPr>
        <w:sectPr w:rsidR="00032B17" w:rsidSect="008526A3">
          <w:headerReference w:type="default" r:id="rId21"/>
          <w:type w:val="continuous"/>
          <w:pgSz w:w="11906" w:h="16838"/>
          <w:pgMar w:top="1701" w:right="1418" w:bottom="1418" w:left="1418" w:header="709" w:footer="397" w:gutter="0"/>
          <w:cols w:space="708"/>
          <w:titlePg/>
          <w:docGrid w:linePitch="360"/>
        </w:sectPr>
      </w:pPr>
    </w:p>
    <w:p w14:paraId="3F5DC3FA" w14:textId="5C917BCF" w:rsidR="00F05744" w:rsidRDefault="006469DC" w:rsidP="00A3716D">
      <w:pPr>
        <w:pStyle w:val="Heading1"/>
        <w:tabs>
          <w:tab w:val="right" w:pos="9070"/>
        </w:tabs>
        <w:spacing w:before="560" w:after="640"/>
        <w:rPr>
          <w:color w:val="FFFFFF" w:themeColor="background1"/>
          <w:sz w:val="36"/>
        </w:rPr>
        <w:sectPr w:rsidR="00F05744" w:rsidSect="00156C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F5DC4BF" wp14:editId="3F5DC4C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6381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462C94">
        <w:rPr>
          <w:color w:val="FFFFFF" w:themeColor="background1"/>
          <w:sz w:val="36"/>
        </w:rPr>
        <w:t>NON-COMPLIANT</w:t>
      </w:r>
      <w:r w:rsidRPr="00EB1D71">
        <w:rPr>
          <w:color w:val="FFFFFF" w:themeColor="background1"/>
          <w:sz w:val="36"/>
        </w:rPr>
        <w:br/>
        <w:t>Personal care and clinical care</w:t>
      </w:r>
    </w:p>
    <w:p w14:paraId="3F5DC3FB" w14:textId="77777777" w:rsidR="007F5256" w:rsidRPr="00FD1B02" w:rsidRDefault="006469DC" w:rsidP="00032B17">
      <w:pPr>
        <w:pStyle w:val="Heading3"/>
        <w:shd w:val="clear" w:color="auto" w:fill="F2F2F2" w:themeFill="background1" w:themeFillShade="F2"/>
      </w:pPr>
      <w:r w:rsidRPr="00FD1B02">
        <w:t>Consumer outcome:</w:t>
      </w:r>
    </w:p>
    <w:p w14:paraId="3F5DC3FC" w14:textId="77777777" w:rsidR="007F5256" w:rsidRDefault="006469DC" w:rsidP="00912DE6">
      <w:pPr>
        <w:numPr>
          <w:ilvl w:val="0"/>
          <w:numId w:val="3"/>
        </w:numPr>
        <w:shd w:val="clear" w:color="auto" w:fill="F2F2F2" w:themeFill="background1" w:themeFillShade="F2"/>
      </w:pPr>
      <w:r>
        <w:t>I get personal care, clinical care, or both personal care and clinical care, that is safe and right for me.</w:t>
      </w:r>
    </w:p>
    <w:p w14:paraId="3F5DC3FD" w14:textId="77777777" w:rsidR="007F5256" w:rsidRDefault="006469DC" w:rsidP="00032B17">
      <w:pPr>
        <w:pStyle w:val="Heading3"/>
        <w:shd w:val="clear" w:color="auto" w:fill="F2F2F2" w:themeFill="background1" w:themeFillShade="F2"/>
      </w:pPr>
      <w:r>
        <w:t>Organisation statement:</w:t>
      </w:r>
    </w:p>
    <w:p w14:paraId="3F5DC3FE" w14:textId="77777777" w:rsidR="007F5256" w:rsidRDefault="006469DC"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F5DC3FF" w14:textId="77777777" w:rsidR="007F5256" w:rsidRDefault="006469DC" w:rsidP="00427817">
      <w:pPr>
        <w:pStyle w:val="Heading2"/>
      </w:pPr>
      <w:r>
        <w:t>Assessment of Standard 3</w:t>
      </w:r>
    </w:p>
    <w:p w14:paraId="4BCF3B2A" w14:textId="2D5DFDD9" w:rsidR="007260AE" w:rsidRPr="00715CFE" w:rsidRDefault="00B66747" w:rsidP="00937680">
      <w:pPr>
        <w:rPr>
          <w:color w:val="auto"/>
        </w:rPr>
      </w:pPr>
      <w:r w:rsidRPr="00C94439">
        <w:rPr>
          <w:rFonts w:eastAsiaTheme="minorHAnsi"/>
          <w:color w:val="auto"/>
          <w:lang w:eastAsia="en-US"/>
        </w:rPr>
        <w:t>Assessments, care plans</w:t>
      </w:r>
      <w:r>
        <w:rPr>
          <w:rFonts w:eastAsiaTheme="minorHAnsi"/>
          <w:color w:val="auto"/>
          <w:lang w:eastAsia="en-US"/>
        </w:rPr>
        <w:t xml:space="preserve"> and </w:t>
      </w:r>
      <w:r w:rsidRPr="00C94439">
        <w:rPr>
          <w:rFonts w:eastAsiaTheme="minorHAnsi"/>
          <w:color w:val="auto"/>
          <w:lang w:eastAsia="en-US"/>
        </w:rPr>
        <w:t>file notes</w:t>
      </w:r>
      <w:r>
        <w:rPr>
          <w:rFonts w:eastAsiaTheme="minorHAnsi"/>
          <w:color w:val="auto"/>
          <w:lang w:eastAsia="en-US"/>
        </w:rPr>
        <w:t xml:space="preserve"> </w:t>
      </w:r>
      <w:r w:rsidRPr="00C94439">
        <w:rPr>
          <w:rFonts w:eastAsiaTheme="minorHAnsi"/>
          <w:color w:val="auto"/>
          <w:lang w:eastAsia="en-US"/>
        </w:rPr>
        <w:t xml:space="preserve">reviewed reflected individualised care that is safe, effective and tailored to the specific needs and preferences of consumers. </w:t>
      </w:r>
      <w:r>
        <w:rPr>
          <w:rFonts w:eastAsiaTheme="minorHAnsi"/>
          <w:color w:val="auto"/>
          <w:lang w:eastAsia="en-US"/>
        </w:rPr>
        <w:t>Care coordinators/registered nurses complete initial and ongoing assessments of care and provide clinical care as required.</w:t>
      </w:r>
      <w:r w:rsidR="00BB0F64">
        <w:rPr>
          <w:rFonts w:eastAsiaTheme="minorHAnsi"/>
          <w:color w:val="auto"/>
          <w:lang w:eastAsia="en-US"/>
        </w:rPr>
        <w:t xml:space="preserve"> Generally </w:t>
      </w:r>
      <w:r w:rsidR="00BB0F64">
        <w:t>referrals to individuals and other service providers were evidenced in care files</w:t>
      </w:r>
      <w:r w:rsidR="00715CFE">
        <w:t>. The service demonstrated m</w:t>
      </w:r>
      <w:r w:rsidR="00715CFE" w:rsidRPr="00715CFE">
        <w:t>inimisation of infection related risks</w:t>
      </w:r>
      <w:r w:rsidR="00715CFE">
        <w:t>.</w:t>
      </w:r>
      <w:r w:rsidR="004F5797">
        <w:t xml:space="preserve"> However, </w:t>
      </w:r>
      <w:r w:rsidR="002D5EBE">
        <w:t xml:space="preserve">the service could not evidence effective management of high impact or high prevalent risk </w:t>
      </w:r>
      <w:r w:rsidR="00B8459A">
        <w:t xml:space="preserve">for </w:t>
      </w:r>
      <w:r w:rsidR="002D5EBE">
        <w:t>all consumers. In addition, the service was unable to evidence a system to recognise and respond to deterioration or change in a consumer’s health and wellbeing.</w:t>
      </w:r>
    </w:p>
    <w:p w14:paraId="4FF486A4" w14:textId="6D826CAE" w:rsidR="00937680" w:rsidRDefault="007260AE" w:rsidP="00937680">
      <w:r w:rsidRPr="007260AE">
        <w:rPr>
          <w:color w:val="auto"/>
        </w:rPr>
        <w:t>Five</w:t>
      </w:r>
      <w:r w:rsidR="00937680" w:rsidRPr="007260AE">
        <w:rPr>
          <w:color w:val="auto"/>
        </w:rPr>
        <w:t xml:space="preserve"> </w:t>
      </w:r>
      <w:r w:rsidR="00937680">
        <w:t xml:space="preserve">of the </w:t>
      </w:r>
      <w:r>
        <w:t>seven</w:t>
      </w:r>
      <w:r w:rsidR="00937680">
        <w:t xml:space="preserve"> specific requirements of this Standard were assessed and I have found </w:t>
      </w:r>
      <w:r>
        <w:t>two</w:t>
      </w:r>
      <w:r w:rsidR="00937680">
        <w:t xml:space="preserve"> of those requirements to be Non-Compliant. A decision of Non-compliant in one or more requirements results in a decision of Non-</w:t>
      </w:r>
      <w:r w:rsidR="00017CDD">
        <w:t>C</w:t>
      </w:r>
      <w:r w:rsidR="00937680">
        <w:t>ompliant for the Quality Standard.</w:t>
      </w:r>
    </w:p>
    <w:p w14:paraId="3F5DC403" w14:textId="52D11E40" w:rsidR="00853601" w:rsidRPr="00853601" w:rsidRDefault="006469DC" w:rsidP="00853601">
      <w:pPr>
        <w:pStyle w:val="Heading3"/>
      </w:pPr>
      <w:r w:rsidRPr="00853601">
        <w:t>Requirement 3(3)(a)</w:t>
      </w:r>
      <w:r>
        <w:tab/>
        <w:t>Compliant</w:t>
      </w:r>
    </w:p>
    <w:p w14:paraId="3F5DC404" w14:textId="77777777" w:rsidR="00853601" w:rsidRPr="001F433A" w:rsidRDefault="006469DC" w:rsidP="00853601">
      <w:pPr>
        <w:rPr>
          <w:i/>
        </w:rPr>
      </w:pPr>
      <w:r w:rsidRPr="001F433A">
        <w:rPr>
          <w:i/>
        </w:rPr>
        <w:t>Each consumer gets safe and effective personal care, clinical care, or both personal care and clinical care, that:</w:t>
      </w:r>
    </w:p>
    <w:p w14:paraId="3F5DC405" w14:textId="77777777" w:rsidR="00853601" w:rsidRPr="001F433A" w:rsidRDefault="006469DC" w:rsidP="00853601">
      <w:pPr>
        <w:numPr>
          <w:ilvl w:val="0"/>
          <w:numId w:val="24"/>
        </w:numPr>
        <w:tabs>
          <w:tab w:val="right" w:pos="9026"/>
        </w:tabs>
        <w:spacing w:before="0" w:after="0"/>
        <w:ind w:left="567" w:hanging="425"/>
        <w:outlineLvl w:val="4"/>
        <w:rPr>
          <w:i/>
        </w:rPr>
      </w:pPr>
      <w:r w:rsidRPr="001F433A">
        <w:rPr>
          <w:i/>
        </w:rPr>
        <w:t>is best practice; and</w:t>
      </w:r>
    </w:p>
    <w:p w14:paraId="3F5DC406" w14:textId="77777777" w:rsidR="00853601" w:rsidRPr="001F433A" w:rsidRDefault="006469DC" w:rsidP="00853601">
      <w:pPr>
        <w:numPr>
          <w:ilvl w:val="0"/>
          <w:numId w:val="24"/>
        </w:numPr>
        <w:tabs>
          <w:tab w:val="right" w:pos="9026"/>
        </w:tabs>
        <w:spacing w:before="0" w:after="0"/>
        <w:ind w:left="567" w:hanging="425"/>
        <w:outlineLvl w:val="4"/>
        <w:rPr>
          <w:i/>
        </w:rPr>
      </w:pPr>
      <w:r w:rsidRPr="001F433A">
        <w:rPr>
          <w:i/>
        </w:rPr>
        <w:t>is tailored to their needs; and</w:t>
      </w:r>
    </w:p>
    <w:p w14:paraId="3F5DC407" w14:textId="77777777" w:rsidR="00853601" w:rsidRPr="001F433A" w:rsidRDefault="006469DC" w:rsidP="00853601">
      <w:pPr>
        <w:numPr>
          <w:ilvl w:val="0"/>
          <w:numId w:val="24"/>
        </w:numPr>
        <w:tabs>
          <w:tab w:val="right" w:pos="9026"/>
        </w:tabs>
        <w:spacing w:before="0" w:after="0"/>
        <w:ind w:left="567" w:hanging="425"/>
        <w:outlineLvl w:val="4"/>
        <w:rPr>
          <w:i/>
        </w:rPr>
      </w:pPr>
      <w:r w:rsidRPr="001F433A">
        <w:rPr>
          <w:i/>
        </w:rPr>
        <w:t>optimises their health and well-being.</w:t>
      </w:r>
    </w:p>
    <w:p w14:paraId="36F838BD" w14:textId="77777777" w:rsidR="00840AFF" w:rsidRPr="00840AFF" w:rsidRDefault="00840AFF" w:rsidP="00840AFF">
      <w:pPr>
        <w:rPr>
          <w:color w:val="auto"/>
        </w:rPr>
      </w:pPr>
      <w:r w:rsidRPr="00840AFF">
        <w:rPr>
          <w:color w:val="auto"/>
        </w:rPr>
        <w:t>Based on the information reviewed I find this requirement Compliant.</w:t>
      </w:r>
    </w:p>
    <w:p w14:paraId="3F5DC409" w14:textId="3B826148" w:rsidR="00853601" w:rsidRPr="00853601" w:rsidRDefault="006469DC" w:rsidP="00853601">
      <w:pPr>
        <w:pStyle w:val="Heading3"/>
      </w:pPr>
      <w:r w:rsidRPr="00853601">
        <w:lastRenderedPageBreak/>
        <w:t>Requirement 3(3)(b)</w:t>
      </w:r>
      <w:r>
        <w:tab/>
        <w:t>Non-compliant</w:t>
      </w:r>
    </w:p>
    <w:p w14:paraId="3F5DC40A" w14:textId="77777777" w:rsidR="00853601" w:rsidRPr="001F433A" w:rsidRDefault="006469DC" w:rsidP="00853601">
      <w:pPr>
        <w:rPr>
          <w:i/>
        </w:rPr>
      </w:pPr>
      <w:r w:rsidRPr="001F433A">
        <w:rPr>
          <w:i/>
          <w:szCs w:val="22"/>
        </w:rPr>
        <w:t>Effective management of high impact or high prevalence risks associated with the care of each consumer.</w:t>
      </w:r>
    </w:p>
    <w:p w14:paraId="54F4DDC3" w14:textId="0690FAE2" w:rsidR="006D3A65" w:rsidRDefault="006D3A65" w:rsidP="00853601">
      <w:pPr>
        <w:pStyle w:val="Heading3"/>
        <w:rPr>
          <w:b w:val="0"/>
          <w:color w:val="auto"/>
          <w:sz w:val="24"/>
        </w:rPr>
      </w:pPr>
      <w:r w:rsidRPr="006D3A65">
        <w:rPr>
          <w:b w:val="0"/>
          <w:color w:val="auto"/>
          <w:sz w:val="24"/>
        </w:rPr>
        <w:t xml:space="preserve">For one consumer with high care needs, personal care services, medication administration and respite care were </w:t>
      </w:r>
      <w:r w:rsidR="000F59EB">
        <w:rPr>
          <w:b w:val="0"/>
          <w:color w:val="auto"/>
          <w:sz w:val="24"/>
        </w:rPr>
        <w:t>reduced</w:t>
      </w:r>
      <w:r w:rsidR="003A5D87">
        <w:rPr>
          <w:b w:val="0"/>
          <w:color w:val="auto"/>
          <w:sz w:val="24"/>
        </w:rPr>
        <w:t xml:space="preserve"> and/or ceased</w:t>
      </w:r>
      <w:r w:rsidRPr="006D3A65">
        <w:rPr>
          <w:b w:val="0"/>
          <w:color w:val="auto"/>
          <w:sz w:val="24"/>
        </w:rPr>
        <w:t xml:space="preserve"> due to </w:t>
      </w:r>
      <w:r w:rsidR="009F0F70">
        <w:rPr>
          <w:b w:val="0"/>
          <w:color w:val="auto"/>
          <w:sz w:val="24"/>
        </w:rPr>
        <w:t>certain circumstances</w:t>
      </w:r>
      <w:r w:rsidRPr="006D3A65">
        <w:rPr>
          <w:b w:val="0"/>
          <w:color w:val="auto"/>
          <w:sz w:val="24"/>
        </w:rPr>
        <w:t>. The service could not demonstrate consideration of risk to the consumer, correspondence with</w:t>
      </w:r>
      <w:r w:rsidR="005409BA">
        <w:rPr>
          <w:b w:val="0"/>
          <w:color w:val="auto"/>
          <w:sz w:val="24"/>
        </w:rPr>
        <w:t xml:space="preserve"> the</w:t>
      </w:r>
      <w:r w:rsidRPr="006D3A65">
        <w:rPr>
          <w:b w:val="0"/>
          <w:color w:val="auto"/>
          <w:sz w:val="24"/>
        </w:rPr>
        <w:t xml:space="preserve"> consumer and/or </w:t>
      </w:r>
      <w:r w:rsidR="005409BA">
        <w:rPr>
          <w:b w:val="0"/>
          <w:color w:val="auto"/>
          <w:sz w:val="24"/>
        </w:rPr>
        <w:t xml:space="preserve">their </w:t>
      </w:r>
      <w:r w:rsidRPr="006D3A65">
        <w:rPr>
          <w:b w:val="0"/>
          <w:color w:val="auto"/>
          <w:sz w:val="24"/>
        </w:rPr>
        <w:t>representative outlining any potential risk and re-negotiation of services to mitigate any potential risk and stress to the consumer and their representatives.</w:t>
      </w:r>
    </w:p>
    <w:p w14:paraId="14468F81" w14:textId="4A58A27F" w:rsidR="008C5D70" w:rsidRDefault="008C5D70" w:rsidP="008C5D70">
      <w:r>
        <w:t>In its response the provider set out the measures it had or would implement to address the issues identified, including implementation of a risk and client alert system, supported by a new procedure, allocation of staffing resources to monitor review of risk</w:t>
      </w:r>
      <w:r w:rsidR="003224A3">
        <w:t xml:space="preserve"> and a Clinical Governance Committee.</w:t>
      </w:r>
      <w:r w:rsidR="00380E97">
        <w:t xml:space="preserve"> A care coordinator </w:t>
      </w:r>
      <w:r w:rsidR="000F59EB">
        <w:t>was allocated to review the car</w:t>
      </w:r>
      <w:r w:rsidR="008E53D8">
        <w:t>e</w:t>
      </w:r>
      <w:r w:rsidR="000F59EB">
        <w:t xml:space="preserve"> to the consumer.</w:t>
      </w:r>
      <w:r>
        <w:t xml:space="preserve"> </w:t>
      </w:r>
    </w:p>
    <w:p w14:paraId="455EB6CF" w14:textId="2C4A0C4B" w:rsidR="00F301F5" w:rsidRDefault="00F301F5" w:rsidP="008C5D70">
      <w:r>
        <w:t>While I acknowledge these improvements, I consider that the provider requires time to embed these improvements and to demonstrate their sustainability.</w:t>
      </w:r>
    </w:p>
    <w:p w14:paraId="2FC65DCF" w14:textId="1DC1E6BF" w:rsidR="00F301F5" w:rsidRPr="008C5D70" w:rsidRDefault="00F301F5" w:rsidP="008C5D70">
      <w:r>
        <w:t>I find this requirement Non-Compliant.</w:t>
      </w:r>
    </w:p>
    <w:p w14:paraId="3F5DC40F" w14:textId="36B4E653" w:rsidR="00853601" w:rsidRPr="00D435F8" w:rsidRDefault="006469DC" w:rsidP="00853601">
      <w:pPr>
        <w:pStyle w:val="Heading3"/>
      </w:pPr>
      <w:r w:rsidRPr="00D435F8">
        <w:t>Requirement 3(3)(d)</w:t>
      </w:r>
      <w:r>
        <w:tab/>
        <w:t>Non-compliant</w:t>
      </w:r>
    </w:p>
    <w:p w14:paraId="3F5DC410" w14:textId="77777777" w:rsidR="00853601" w:rsidRPr="001F433A" w:rsidRDefault="006469DC" w:rsidP="00853601">
      <w:pPr>
        <w:rPr>
          <w:i/>
        </w:rPr>
      </w:pPr>
      <w:r w:rsidRPr="001F433A">
        <w:rPr>
          <w:i/>
          <w:szCs w:val="22"/>
        </w:rPr>
        <w:t>Deterioration or change of a consumer’s mental health, cognitive or physical function, capacity or condition is recognised and responded to in a timely manner.</w:t>
      </w:r>
    </w:p>
    <w:p w14:paraId="6373C63E" w14:textId="341F5B11" w:rsidR="00425330" w:rsidRDefault="00425330" w:rsidP="00853601">
      <w:pPr>
        <w:pStyle w:val="Heading3"/>
        <w:rPr>
          <w:b w:val="0"/>
          <w:color w:val="auto"/>
          <w:sz w:val="24"/>
        </w:rPr>
      </w:pPr>
      <w:r w:rsidRPr="00425330">
        <w:rPr>
          <w:b w:val="0"/>
          <w:color w:val="auto"/>
          <w:sz w:val="24"/>
        </w:rPr>
        <w:t xml:space="preserve">The service </w:t>
      </w:r>
      <w:r>
        <w:rPr>
          <w:b w:val="0"/>
          <w:color w:val="auto"/>
          <w:sz w:val="24"/>
        </w:rPr>
        <w:t>was</w:t>
      </w:r>
      <w:r w:rsidRPr="00425330">
        <w:rPr>
          <w:b w:val="0"/>
          <w:color w:val="auto"/>
          <w:sz w:val="24"/>
        </w:rPr>
        <w:t xml:space="preserve"> unable to evidence a system to recognise and respond to deterioration or change in a consumer’s health and wellbeing. </w:t>
      </w:r>
      <w:r>
        <w:rPr>
          <w:b w:val="0"/>
          <w:color w:val="auto"/>
          <w:sz w:val="24"/>
        </w:rPr>
        <w:t xml:space="preserve">For an identified consumer, the </w:t>
      </w:r>
      <w:r w:rsidRPr="00425330">
        <w:rPr>
          <w:b w:val="0"/>
          <w:color w:val="auto"/>
          <w:sz w:val="24"/>
        </w:rPr>
        <w:t>service could not</w:t>
      </w:r>
      <w:r>
        <w:rPr>
          <w:b w:val="0"/>
          <w:color w:val="auto"/>
          <w:sz w:val="24"/>
        </w:rPr>
        <w:t xml:space="preserve"> evidence review of their care following a period of hospitalisation, with that consumer advising of a deterioration in their health and mobility.</w:t>
      </w:r>
    </w:p>
    <w:p w14:paraId="31F55C24" w14:textId="5786BEF9" w:rsidR="0016063E" w:rsidRDefault="0016063E" w:rsidP="0016063E">
      <w:r>
        <w:t>In its response the provider set out the measures it had or would implement to address the issues identified, including implementation of a risk procedure including review of consumers, education to staff, implementation of a referral register and improved induction for staff.</w:t>
      </w:r>
    </w:p>
    <w:p w14:paraId="676D1970" w14:textId="77777777" w:rsidR="00F718C8" w:rsidRDefault="00F718C8" w:rsidP="00F718C8">
      <w:r>
        <w:t>While I acknowledge these improvements, I consider that the provider requires time to embed these improvements and to demonstrate their sustainability.</w:t>
      </w:r>
    </w:p>
    <w:p w14:paraId="5F75CD7B" w14:textId="77777777" w:rsidR="00F718C8" w:rsidRPr="008C5D70" w:rsidRDefault="00F718C8" w:rsidP="00F718C8">
      <w:r>
        <w:t>I find this requirement Non-Compliant.</w:t>
      </w:r>
    </w:p>
    <w:p w14:paraId="3F5DC415" w14:textId="676D3414" w:rsidR="00853601" w:rsidRPr="00D435F8" w:rsidRDefault="006469DC" w:rsidP="00853601">
      <w:pPr>
        <w:pStyle w:val="Heading3"/>
      </w:pPr>
      <w:r w:rsidRPr="00D435F8">
        <w:lastRenderedPageBreak/>
        <w:t>Requirement 3(3)(f)</w:t>
      </w:r>
      <w:r>
        <w:tab/>
        <w:t>Compliant</w:t>
      </w:r>
    </w:p>
    <w:p w14:paraId="3F5DC416" w14:textId="77777777" w:rsidR="00853601" w:rsidRPr="001F433A" w:rsidRDefault="006469DC" w:rsidP="00853601">
      <w:pPr>
        <w:rPr>
          <w:i/>
        </w:rPr>
      </w:pPr>
      <w:r w:rsidRPr="001F433A">
        <w:rPr>
          <w:i/>
          <w:szCs w:val="22"/>
        </w:rPr>
        <w:t>Timely and appropriate referrals to individuals, other organisations and providers of other care and services.</w:t>
      </w:r>
    </w:p>
    <w:p w14:paraId="1C4A376D" w14:textId="77777777" w:rsidR="009B271C" w:rsidRPr="00840AFF" w:rsidRDefault="009B271C" w:rsidP="009B271C">
      <w:pPr>
        <w:rPr>
          <w:color w:val="auto"/>
        </w:rPr>
      </w:pPr>
      <w:r w:rsidRPr="00840AFF">
        <w:rPr>
          <w:color w:val="auto"/>
        </w:rPr>
        <w:t>Based on the information reviewed I find this requirement Compliant.</w:t>
      </w:r>
    </w:p>
    <w:p w14:paraId="3F5DC418" w14:textId="6DE7756E" w:rsidR="00853601" w:rsidRPr="00D435F8" w:rsidRDefault="006469DC" w:rsidP="00853601">
      <w:pPr>
        <w:pStyle w:val="Heading3"/>
      </w:pPr>
      <w:r w:rsidRPr="00D435F8">
        <w:t>Requirement 3(3)(g)</w:t>
      </w:r>
      <w:r>
        <w:tab/>
        <w:t>Compliant</w:t>
      </w:r>
    </w:p>
    <w:p w14:paraId="3F5DC419" w14:textId="77777777" w:rsidR="00853601" w:rsidRPr="001F433A" w:rsidRDefault="006469DC" w:rsidP="00853601">
      <w:pPr>
        <w:tabs>
          <w:tab w:val="right" w:pos="9026"/>
        </w:tabs>
        <w:spacing w:before="0" w:after="0"/>
        <w:outlineLvl w:val="4"/>
        <w:rPr>
          <w:i/>
          <w:szCs w:val="22"/>
        </w:rPr>
      </w:pPr>
      <w:r w:rsidRPr="001F433A">
        <w:rPr>
          <w:i/>
          <w:szCs w:val="22"/>
        </w:rPr>
        <w:t>Minimisation of infection related risks through implementing:</w:t>
      </w:r>
    </w:p>
    <w:p w14:paraId="3F5DC41A" w14:textId="77777777" w:rsidR="00853601" w:rsidRPr="001F433A" w:rsidRDefault="006469DC" w:rsidP="00853601">
      <w:pPr>
        <w:numPr>
          <w:ilvl w:val="0"/>
          <w:numId w:val="25"/>
        </w:numPr>
        <w:tabs>
          <w:tab w:val="right" w:pos="9026"/>
        </w:tabs>
        <w:spacing w:before="0" w:after="0"/>
        <w:ind w:left="567" w:hanging="425"/>
        <w:outlineLvl w:val="4"/>
        <w:rPr>
          <w:i/>
        </w:rPr>
      </w:pPr>
      <w:r w:rsidRPr="001F433A">
        <w:rPr>
          <w:i/>
        </w:rPr>
        <w:t>standard and transmission based precautions to prevent and control infection; and</w:t>
      </w:r>
    </w:p>
    <w:p w14:paraId="3F5DC41B" w14:textId="77777777" w:rsidR="00853601" w:rsidRPr="001F433A" w:rsidRDefault="006469DC" w:rsidP="00853601">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663D1FDF" w14:textId="77777777" w:rsidR="009B271C" w:rsidRPr="009B271C" w:rsidRDefault="009B271C" w:rsidP="009B271C">
      <w:pPr>
        <w:rPr>
          <w:color w:val="auto"/>
        </w:rPr>
      </w:pPr>
      <w:r w:rsidRPr="009B271C">
        <w:rPr>
          <w:color w:val="auto"/>
        </w:rPr>
        <w:t>Based on the information reviewed I find this requirement Compliant.</w:t>
      </w:r>
    </w:p>
    <w:p w14:paraId="3F5DC41D" w14:textId="77777777" w:rsidR="00032B17" w:rsidRDefault="00117E51" w:rsidP="00095CD4"/>
    <w:p w14:paraId="3F5DC41E" w14:textId="77777777" w:rsidR="00853601" w:rsidRDefault="00117E51" w:rsidP="00095CD4">
      <w:pPr>
        <w:sectPr w:rsidR="00853601" w:rsidSect="008526A3">
          <w:headerReference w:type="default" r:id="rId24"/>
          <w:type w:val="continuous"/>
          <w:pgSz w:w="11906" w:h="16838"/>
          <w:pgMar w:top="1701" w:right="1418" w:bottom="1418" w:left="1418" w:header="709" w:footer="397" w:gutter="0"/>
          <w:cols w:space="708"/>
          <w:titlePg/>
          <w:docGrid w:linePitch="360"/>
        </w:sectPr>
      </w:pPr>
    </w:p>
    <w:p w14:paraId="3F5DC4AE" w14:textId="77777777" w:rsidR="00A93E3F" w:rsidRDefault="006469DC" w:rsidP="00095CD4">
      <w:pPr>
        <w:pStyle w:val="Heading1"/>
      </w:pPr>
      <w:r>
        <w:lastRenderedPageBreak/>
        <w:t>Areas for improvement</w:t>
      </w:r>
    </w:p>
    <w:p w14:paraId="3F5DC4B2" w14:textId="77777777" w:rsidR="004B33E7" w:rsidRPr="00E830C7" w:rsidRDefault="006469DC"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0747A40" w14:textId="3B0F6736" w:rsidR="00AC6525" w:rsidRPr="00AC6525" w:rsidRDefault="00AC6525" w:rsidP="00AC6525">
      <w:pPr>
        <w:pStyle w:val="Heading1"/>
        <w:rPr>
          <w:color w:val="auto"/>
        </w:rPr>
      </w:pPr>
      <w:r w:rsidRPr="00AC6525">
        <w:rPr>
          <w:color w:val="auto"/>
        </w:rPr>
        <w:t>Standard 3</w:t>
      </w:r>
    </w:p>
    <w:p w14:paraId="369D3029" w14:textId="31C80759" w:rsidR="00AC6525" w:rsidRPr="00853601" w:rsidRDefault="00AC6525" w:rsidP="00AC6525">
      <w:pPr>
        <w:pStyle w:val="Heading3"/>
      </w:pPr>
      <w:r w:rsidRPr="00AC6525">
        <w:rPr>
          <w:color w:val="auto"/>
        </w:rPr>
        <w:t>Requirement 3(3)(b)</w:t>
      </w:r>
      <w:r>
        <w:tab/>
      </w:r>
    </w:p>
    <w:p w14:paraId="474D5DBA" w14:textId="77777777" w:rsidR="00AC6525" w:rsidRPr="001F433A" w:rsidRDefault="00AC6525" w:rsidP="00AC6525">
      <w:pPr>
        <w:rPr>
          <w:i/>
        </w:rPr>
      </w:pPr>
      <w:r w:rsidRPr="001F433A">
        <w:rPr>
          <w:i/>
          <w:szCs w:val="22"/>
        </w:rPr>
        <w:t>Effective management of high impact or high prevalence risks associated with the care of each consumer.</w:t>
      </w:r>
    </w:p>
    <w:p w14:paraId="4C082A10" w14:textId="178185DD" w:rsidR="006469DC" w:rsidRPr="00403F76" w:rsidRDefault="00AC6525" w:rsidP="00403F76">
      <w:pPr>
        <w:pStyle w:val="Heading3"/>
        <w:rPr>
          <w:szCs w:val="22"/>
        </w:rPr>
      </w:pPr>
      <w:r w:rsidRPr="00403F76">
        <w:rPr>
          <w:b w:val="0"/>
          <w:color w:val="auto"/>
          <w:sz w:val="24"/>
        </w:rPr>
        <w:t>Demonstrate and ensure</w:t>
      </w:r>
      <w:r w:rsidR="006469DC" w:rsidRPr="00403F76">
        <w:rPr>
          <w:b w:val="0"/>
          <w:color w:val="auto"/>
          <w:sz w:val="24"/>
        </w:rPr>
        <w:t xml:space="preserve"> effective management of high impact or high prevalence risks associated with the care of each consumer</w:t>
      </w:r>
      <w:r w:rsidR="00403F76" w:rsidRPr="00403F76">
        <w:rPr>
          <w:b w:val="0"/>
          <w:color w:val="auto"/>
          <w:sz w:val="24"/>
        </w:rPr>
        <w:t>, including but not limited to</w:t>
      </w:r>
      <w:r w:rsidR="00403F76" w:rsidRPr="00403F76">
        <w:rPr>
          <w:color w:val="auto"/>
          <w:szCs w:val="22"/>
        </w:rPr>
        <w:t xml:space="preserve"> </w:t>
      </w:r>
      <w:r w:rsidR="00403F76" w:rsidRPr="006D3A65">
        <w:rPr>
          <w:b w:val="0"/>
          <w:color w:val="auto"/>
          <w:sz w:val="24"/>
        </w:rPr>
        <w:t>consideration</w:t>
      </w:r>
      <w:r w:rsidR="00084A45">
        <w:rPr>
          <w:b w:val="0"/>
          <w:color w:val="auto"/>
          <w:sz w:val="24"/>
        </w:rPr>
        <w:t xml:space="preserve"> </w:t>
      </w:r>
      <w:r w:rsidR="00403F76" w:rsidRPr="006D3A65">
        <w:rPr>
          <w:b w:val="0"/>
          <w:color w:val="auto"/>
          <w:sz w:val="24"/>
        </w:rPr>
        <w:t>of risk to the consumer</w:t>
      </w:r>
      <w:r w:rsidR="00403F76">
        <w:rPr>
          <w:b w:val="0"/>
          <w:color w:val="auto"/>
          <w:sz w:val="24"/>
        </w:rPr>
        <w:t xml:space="preserve"> when services are ceased or reduced and management of the </w:t>
      </w:r>
      <w:r w:rsidR="00403F76" w:rsidRPr="006D3A65">
        <w:rPr>
          <w:b w:val="0"/>
          <w:color w:val="auto"/>
          <w:sz w:val="24"/>
        </w:rPr>
        <w:t>re-negotiation of services</w:t>
      </w:r>
      <w:r w:rsidR="00403F76">
        <w:rPr>
          <w:b w:val="0"/>
          <w:color w:val="auto"/>
          <w:sz w:val="24"/>
        </w:rPr>
        <w:t>.</w:t>
      </w:r>
    </w:p>
    <w:p w14:paraId="1423AFF8" w14:textId="518CAE2B" w:rsidR="00AC6525" w:rsidRPr="00D435F8" w:rsidRDefault="00AC6525" w:rsidP="00AC6525">
      <w:pPr>
        <w:pStyle w:val="Heading3"/>
      </w:pPr>
      <w:r w:rsidRPr="00AC6525">
        <w:rPr>
          <w:color w:val="auto"/>
        </w:rPr>
        <w:t>Requirement 3(3)(d)</w:t>
      </w:r>
      <w:r>
        <w:tab/>
      </w:r>
    </w:p>
    <w:p w14:paraId="38227584" w14:textId="77777777" w:rsidR="00AC6525" w:rsidRPr="001F433A" w:rsidRDefault="00AC6525" w:rsidP="00AC6525">
      <w:pPr>
        <w:rPr>
          <w:i/>
        </w:rPr>
      </w:pPr>
      <w:r w:rsidRPr="001F433A">
        <w:rPr>
          <w:i/>
          <w:szCs w:val="22"/>
        </w:rPr>
        <w:t>Deterioration or change of a consumer’s mental health, cognitive or physical function, capacity or condition is recognised and responded to in a timely manner.</w:t>
      </w:r>
    </w:p>
    <w:p w14:paraId="25561FAF" w14:textId="555F79F4" w:rsidR="00084A45" w:rsidRDefault="00084A45" w:rsidP="00084A45">
      <w:pPr>
        <w:pStyle w:val="Heading3"/>
        <w:rPr>
          <w:b w:val="0"/>
          <w:color w:val="auto"/>
          <w:sz w:val="24"/>
        </w:rPr>
      </w:pPr>
      <w:r w:rsidRPr="00084A45">
        <w:rPr>
          <w:b w:val="0"/>
          <w:color w:val="auto"/>
          <w:sz w:val="24"/>
        </w:rPr>
        <w:t>E</w:t>
      </w:r>
      <w:r w:rsidR="006469DC" w:rsidRPr="00084A45">
        <w:rPr>
          <w:b w:val="0"/>
          <w:color w:val="auto"/>
          <w:sz w:val="24"/>
        </w:rPr>
        <w:t>nsure deterioration or change of a consumer’s mental health, cognitive or physical function, capacity or condition is recognised and responded to in a timely manner</w:t>
      </w:r>
      <w:r w:rsidRPr="00084A45">
        <w:rPr>
          <w:b w:val="0"/>
          <w:color w:val="auto"/>
          <w:sz w:val="24"/>
        </w:rPr>
        <w:t>, including but not limited to</w:t>
      </w:r>
      <w:r w:rsidRPr="00084A45">
        <w:rPr>
          <w:color w:val="auto"/>
          <w:szCs w:val="22"/>
        </w:rPr>
        <w:t xml:space="preserve"> </w:t>
      </w:r>
      <w:r>
        <w:rPr>
          <w:b w:val="0"/>
          <w:color w:val="auto"/>
          <w:sz w:val="24"/>
        </w:rPr>
        <w:t>review of care and implementing appropriate measures following a period of hospitalisation or when a consumers advises of a decline in their health or well-being.</w:t>
      </w:r>
    </w:p>
    <w:p w14:paraId="492B0A03" w14:textId="532DF67E" w:rsidR="006469DC" w:rsidRPr="00084A45" w:rsidRDefault="006469DC" w:rsidP="006469DC"/>
    <w:p w14:paraId="3F5DC4B6" w14:textId="77777777" w:rsidR="00FB1D63" w:rsidRPr="00165658" w:rsidRDefault="00117E51" w:rsidP="00165658">
      <w:pPr>
        <w:spacing w:before="0" w:after="160" w:line="259" w:lineRule="auto"/>
        <w:rPr>
          <w:rFonts w:eastAsiaTheme="minorHAnsi"/>
          <w:color w:val="auto"/>
          <w:szCs w:val="22"/>
          <w:lang w:eastAsia="en-US"/>
        </w:rPr>
      </w:pPr>
    </w:p>
    <w:sectPr w:rsidR="00FB1D63" w:rsidRPr="00165658" w:rsidSect="005D2D10">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DC4F5" w14:textId="77777777" w:rsidR="00E84600" w:rsidRDefault="006469DC">
      <w:pPr>
        <w:spacing w:before="0" w:after="0" w:line="240" w:lineRule="auto"/>
      </w:pPr>
      <w:r>
        <w:separator/>
      </w:r>
    </w:p>
  </w:endnote>
  <w:endnote w:type="continuationSeparator" w:id="0">
    <w:p w14:paraId="3F5DC4F7" w14:textId="77777777" w:rsidR="00E84600" w:rsidRDefault="006469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DC4CC" w14:textId="77777777" w:rsidR="00506F7F" w:rsidRPr="009A1F1B" w:rsidRDefault="006469D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5DC4CD" w14:textId="77777777" w:rsidR="00506F7F" w:rsidRPr="00C72FFB" w:rsidRDefault="006469D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Colbrow Homecare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3F5DC4CE" w14:textId="77777777" w:rsidR="00506F7F" w:rsidRPr="00C72FFB" w:rsidRDefault="006469D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300967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DC4CF" w14:textId="77777777" w:rsidR="00506F7F" w:rsidRPr="009A1F1B" w:rsidRDefault="006469D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5DC4D0" w14:textId="77777777" w:rsidR="00506F7F" w:rsidRPr="00C72FFB" w:rsidRDefault="006469D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Colbrow Homecare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3F5DC4D1" w14:textId="77777777" w:rsidR="00506F7F" w:rsidRPr="00A3716D" w:rsidRDefault="006469D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300967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DC4D3" w14:textId="77777777" w:rsidR="00165658" w:rsidRPr="009A1F1B" w:rsidRDefault="006469D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5DC4D4" w14:textId="77777777" w:rsidR="00165658" w:rsidRPr="00C72FFB" w:rsidRDefault="006469D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Colbrow Homecare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3F5DC4D5" w14:textId="77777777" w:rsidR="00165658" w:rsidRPr="00A3716D" w:rsidRDefault="006469D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300967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DC4F1" w14:textId="77777777" w:rsidR="00E84600" w:rsidRDefault="006469DC">
      <w:pPr>
        <w:spacing w:before="0" w:after="0" w:line="240" w:lineRule="auto"/>
      </w:pPr>
      <w:r>
        <w:separator/>
      </w:r>
    </w:p>
  </w:footnote>
  <w:footnote w:type="continuationSeparator" w:id="0">
    <w:p w14:paraId="3F5DC4F3" w14:textId="77777777" w:rsidR="00E84600" w:rsidRDefault="006469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DC4CB" w14:textId="77777777" w:rsidR="00506F7F" w:rsidRDefault="006469DC"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F5DC4F1" wp14:editId="3F5DC4F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9472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DC4EF" w14:textId="77777777" w:rsidR="00FB1D63" w:rsidRPr="00FB1D63" w:rsidRDefault="006469DC" w:rsidP="00FB1D63">
    <w:pPr>
      <w:pStyle w:val="Header"/>
    </w:pPr>
    <w:r>
      <w:rPr>
        <w:noProof/>
        <w:color w:val="auto"/>
        <w:sz w:val="20"/>
      </w:rPr>
      <w:drawing>
        <wp:anchor distT="0" distB="0" distL="114300" distR="114300" simplePos="0" relativeHeight="251670528" behindDoc="1" locked="0" layoutInCell="1" allowOverlap="1" wp14:anchorId="3F5DC527" wp14:editId="3F5DC528">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5007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DC4F0" w14:textId="77777777" w:rsidR="00506F7F" w:rsidRDefault="006469DC" w:rsidP="009C6F30">
    <w:pPr>
      <w:tabs>
        <w:tab w:val="left" w:pos="3624"/>
      </w:tabs>
    </w:pPr>
    <w:r>
      <w:rPr>
        <w:noProof/>
        <w:color w:val="auto"/>
        <w:sz w:val="20"/>
      </w:rPr>
      <w:drawing>
        <wp:anchor distT="0" distB="0" distL="114300" distR="114300" simplePos="0" relativeHeight="251668480" behindDoc="1" locked="0" layoutInCell="1" allowOverlap="1" wp14:anchorId="3F5DC529" wp14:editId="3F5DC52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3429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DC4D2" w14:textId="77777777" w:rsidR="00506F7F" w:rsidRDefault="006469DC">
    <w:pPr>
      <w:pStyle w:val="Header"/>
    </w:pPr>
    <w:r w:rsidRPr="003C6EC2">
      <w:rPr>
        <w:rFonts w:eastAsia="Calibri"/>
        <w:noProof/>
      </w:rPr>
      <w:drawing>
        <wp:anchor distT="0" distB="0" distL="114300" distR="114300" simplePos="0" relativeHeight="251669504" behindDoc="1" locked="0" layoutInCell="1" allowOverlap="1" wp14:anchorId="3F5DC4F3" wp14:editId="3F5DC4F4">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1806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DC4D6" w14:textId="77777777" w:rsidR="00506F7F" w:rsidRDefault="006469DC" w:rsidP="0004322A">
    <w:r>
      <w:rPr>
        <w:noProof/>
        <w:color w:val="auto"/>
        <w:sz w:val="20"/>
      </w:rPr>
      <w:drawing>
        <wp:anchor distT="0" distB="0" distL="114300" distR="114300" simplePos="0" relativeHeight="251660288" behindDoc="1" locked="0" layoutInCell="1" allowOverlap="1" wp14:anchorId="3F5DC4F5" wp14:editId="3F5DC4F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4598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DC4DA" w14:textId="77777777" w:rsidR="00506F7F" w:rsidRPr="00F05744" w:rsidRDefault="006469DC" w:rsidP="00F05744">
    <w:pPr>
      <w:pStyle w:val="Header"/>
    </w:pPr>
    <w:r>
      <w:rPr>
        <w:noProof/>
        <w:color w:val="auto"/>
        <w:sz w:val="20"/>
      </w:rPr>
      <w:drawing>
        <wp:anchor distT="0" distB="0" distL="114300" distR="114300" simplePos="0" relativeHeight="251674624" behindDoc="1" locked="0" layoutInCell="1" allowOverlap="1" wp14:anchorId="3F5DC4FD" wp14:editId="3F5DC4FE">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7619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DC4DB" w14:textId="77777777" w:rsidR="00506F7F" w:rsidRDefault="006469DC" w:rsidP="0004322A">
    <w:r>
      <w:rPr>
        <w:noProof/>
        <w:color w:val="auto"/>
        <w:sz w:val="20"/>
      </w:rPr>
      <w:drawing>
        <wp:anchor distT="0" distB="0" distL="114300" distR="114300" simplePos="0" relativeHeight="251661312" behindDoc="1" locked="0" layoutInCell="1" allowOverlap="1" wp14:anchorId="3F5DC4FF" wp14:editId="3F5DC50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0709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DC4DC" w14:textId="3058EB64" w:rsidR="00362395" w:rsidRPr="00703E80" w:rsidRDefault="006469DC"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F5DC501" wp14:editId="3F5DC502">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7684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DC4DD" w14:textId="77777777" w:rsidR="00506F7F" w:rsidRPr="004C408F" w:rsidRDefault="006469DC" w:rsidP="004C408F">
    <w:pPr>
      <w:pStyle w:val="Header"/>
    </w:pPr>
    <w:r>
      <w:rPr>
        <w:noProof/>
        <w:color w:val="auto"/>
        <w:sz w:val="20"/>
      </w:rPr>
      <w:drawing>
        <wp:anchor distT="0" distB="0" distL="114300" distR="114300" simplePos="0" relativeHeight="251676672" behindDoc="1" locked="0" layoutInCell="1" allowOverlap="1" wp14:anchorId="3F5DC503" wp14:editId="3F5DC504">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0434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DC4DE" w14:textId="77777777" w:rsidR="00506F7F" w:rsidRDefault="006469DC" w:rsidP="0004322A">
    <w:r>
      <w:rPr>
        <w:noProof/>
        <w:color w:val="auto"/>
        <w:sz w:val="20"/>
      </w:rPr>
      <w:drawing>
        <wp:anchor distT="0" distB="0" distL="114300" distR="114300" simplePos="0" relativeHeight="251662336" behindDoc="1" locked="0" layoutInCell="1" allowOverlap="1" wp14:anchorId="3F5DC505" wp14:editId="3F5DC50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9893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DC4DF" w14:textId="37060A26" w:rsidR="004C408F" w:rsidRPr="00703E80" w:rsidRDefault="006469DC"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F5DC507" wp14:editId="3F5DC508">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9200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00613074">
      <w:rPr>
        <w:rFonts w:ascii="Arial Black" w:hAnsi="Arial Black"/>
        <w:color w:val="FFFFFF" w:themeColor="background1"/>
        <w:sz w:val="36"/>
      </w:rPr>
      <w:t xml:space="preserve">                       Non-compliant</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74223F8">
      <w:start w:val="1"/>
      <w:numFmt w:val="lowerRoman"/>
      <w:lvlText w:val="(%1)"/>
      <w:lvlJc w:val="left"/>
      <w:pPr>
        <w:ind w:left="1080" w:hanging="720"/>
      </w:pPr>
      <w:rPr>
        <w:rFonts w:hint="default"/>
        <w:b w:val="0"/>
      </w:rPr>
    </w:lvl>
    <w:lvl w:ilvl="1" w:tplc="3BC08032" w:tentative="1">
      <w:start w:val="1"/>
      <w:numFmt w:val="lowerLetter"/>
      <w:lvlText w:val="%2."/>
      <w:lvlJc w:val="left"/>
      <w:pPr>
        <w:ind w:left="1440" w:hanging="360"/>
      </w:pPr>
    </w:lvl>
    <w:lvl w:ilvl="2" w:tplc="606C7B0E" w:tentative="1">
      <w:start w:val="1"/>
      <w:numFmt w:val="lowerRoman"/>
      <w:lvlText w:val="%3."/>
      <w:lvlJc w:val="right"/>
      <w:pPr>
        <w:ind w:left="2160" w:hanging="180"/>
      </w:pPr>
    </w:lvl>
    <w:lvl w:ilvl="3" w:tplc="5A8AD6CA" w:tentative="1">
      <w:start w:val="1"/>
      <w:numFmt w:val="decimal"/>
      <w:lvlText w:val="%4."/>
      <w:lvlJc w:val="left"/>
      <w:pPr>
        <w:ind w:left="2880" w:hanging="360"/>
      </w:pPr>
    </w:lvl>
    <w:lvl w:ilvl="4" w:tplc="89A6213C" w:tentative="1">
      <w:start w:val="1"/>
      <w:numFmt w:val="lowerLetter"/>
      <w:lvlText w:val="%5."/>
      <w:lvlJc w:val="left"/>
      <w:pPr>
        <w:ind w:left="3600" w:hanging="360"/>
      </w:pPr>
    </w:lvl>
    <w:lvl w:ilvl="5" w:tplc="42843328" w:tentative="1">
      <w:start w:val="1"/>
      <w:numFmt w:val="lowerRoman"/>
      <w:lvlText w:val="%6."/>
      <w:lvlJc w:val="right"/>
      <w:pPr>
        <w:ind w:left="4320" w:hanging="180"/>
      </w:pPr>
    </w:lvl>
    <w:lvl w:ilvl="6" w:tplc="D1CAC54A" w:tentative="1">
      <w:start w:val="1"/>
      <w:numFmt w:val="decimal"/>
      <w:lvlText w:val="%7."/>
      <w:lvlJc w:val="left"/>
      <w:pPr>
        <w:ind w:left="5040" w:hanging="360"/>
      </w:pPr>
    </w:lvl>
    <w:lvl w:ilvl="7" w:tplc="4F527CEA" w:tentative="1">
      <w:start w:val="1"/>
      <w:numFmt w:val="lowerLetter"/>
      <w:lvlText w:val="%8."/>
      <w:lvlJc w:val="left"/>
      <w:pPr>
        <w:ind w:left="5760" w:hanging="360"/>
      </w:pPr>
    </w:lvl>
    <w:lvl w:ilvl="8" w:tplc="7DF6A9F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6FAEB38">
      <w:start w:val="1"/>
      <w:numFmt w:val="bullet"/>
      <w:pStyle w:val="ListParagraph"/>
      <w:lvlText w:val=""/>
      <w:lvlJc w:val="left"/>
      <w:pPr>
        <w:ind w:left="1440" w:hanging="360"/>
      </w:pPr>
      <w:rPr>
        <w:rFonts w:ascii="Symbol" w:hAnsi="Symbol" w:hint="default"/>
        <w:color w:val="auto"/>
      </w:rPr>
    </w:lvl>
    <w:lvl w:ilvl="1" w:tplc="7C788E06" w:tentative="1">
      <w:start w:val="1"/>
      <w:numFmt w:val="bullet"/>
      <w:lvlText w:val="o"/>
      <w:lvlJc w:val="left"/>
      <w:pPr>
        <w:ind w:left="2160" w:hanging="360"/>
      </w:pPr>
      <w:rPr>
        <w:rFonts w:ascii="Courier New" w:hAnsi="Courier New" w:cs="Courier New" w:hint="default"/>
      </w:rPr>
    </w:lvl>
    <w:lvl w:ilvl="2" w:tplc="ECE22568" w:tentative="1">
      <w:start w:val="1"/>
      <w:numFmt w:val="bullet"/>
      <w:lvlText w:val=""/>
      <w:lvlJc w:val="left"/>
      <w:pPr>
        <w:ind w:left="2880" w:hanging="360"/>
      </w:pPr>
      <w:rPr>
        <w:rFonts w:ascii="Wingdings" w:hAnsi="Wingdings" w:hint="default"/>
      </w:rPr>
    </w:lvl>
    <w:lvl w:ilvl="3" w:tplc="9396743E" w:tentative="1">
      <w:start w:val="1"/>
      <w:numFmt w:val="bullet"/>
      <w:lvlText w:val=""/>
      <w:lvlJc w:val="left"/>
      <w:pPr>
        <w:ind w:left="3600" w:hanging="360"/>
      </w:pPr>
      <w:rPr>
        <w:rFonts w:ascii="Symbol" w:hAnsi="Symbol" w:hint="default"/>
      </w:rPr>
    </w:lvl>
    <w:lvl w:ilvl="4" w:tplc="FF587210" w:tentative="1">
      <w:start w:val="1"/>
      <w:numFmt w:val="bullet"/>
      <w:lvlText w:val="o"/>
      <w:lvlJc w:val="left"/>
      <w:pPr>
        <w:ind w:left="4320" w:hanging="360"/>
      </w:pPr>
      <w:rPr>
        <w:rFonts w:ascii="Courier New" w:hAnsi="Courier New" w:cs="Courier New" w:hint="default"/>
      </w:rPr>
    </w:lvl>
    <w:lvl w:ilvl="5" w:tplc="2BC44666" w:tentative="1">
      <w:start w:val="1"/>
      <w:numFmt w:val="bullet"/>
      <w:lvlText w:val=""/>
      <w:lvlJc w:val="left"/>
      <w:pPr>
        <w:ind w:left="5040" w:hanging="360"/>
      </w:pPr>
      <w:rPr>
        <w:rFonts w:ascii="Wingdings" w:hAnsi="Wingdings" w:hint="default"/>
      </w:rPr>
    </w:lvl>
    <w:lvl w:ilvl="6" w:tplc="2758B93E" w:tentative="1">
      <w:start w:val="1"/>
      <w:numFmt w:val="bullet"/>
      <w:lvlText w:val=""/>
      <w:lvlJc w:val="left"/>
      <w:pPr>
        <w:ind w:left="5760" w:hanging="360"/>
      </w:pPr>
      <w:rPr>
        <w:rFonts w:ascii="Symbol" w:hAnsi="Symbol" w:hint="default"/>
      </w:rPr>
    </w:lvl>
    <w:lvl w:ilvl="7" w:tplc="153629C4" w:tentative="1">
      <w:start w:val="1"/>
      <w:numFmt w:val="bullet"/>
      <w:lvlText w:val="o"/>
      <w:lvlJc w:val="left"/>
      <w:pPr>
        <w:ind w:left="6480" w:hanging="360"/>
      </w:pPr>
      <w:rPr>
        <w:rFonts w:ascii="Courier New" w:hAnsi="Courier New" w:cs="Courier New" w:hint="default"/>
      </w:rPr>
    </w:lvl>
    <w:lvl w:ilvl="8" w:tplc="8C16BF2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2AA71D8">
      <w:start w:val="1"/>
      <w:numFmt w:val="lowerRoman"/>
      <w:lvlText w:val="(%1)"/>
      <w:lvlJc w:val="left"/>
      <w:pPr>
        <w:ind w:left="1004" w:hanging="720"/>
      </w:pPr>
      <w:rPr>
        <w:rFonts w:hint="default"/>
        <w:b w:val="0"/>
      </w:rPr>
    </w:lvl>
    <w:lvl w:ilvl="1" w:tplc="F49C9330" w:tentative="1">
      <w:start w:val="1"/>
      <w:numFmt w:val="lowerLetter"/>
      <w:lvlText w:val="%2."/>
      <w:lvlJc w:val="left"/>
      <w:pPr>
        <w:ind w:left="1364" w:hanging="360"/>
      </w:pPr>
    </w:lvl>
    <w:lvl w:ilvl="2" w:tplc="468E2AEC" w:tentative="1">
      <w:start w:val="1"/>
      <w:numFmt w:val="lowerRoman"/>
      <w:lvlText w:val="%3."/>
      <w:lvlJc w:val="right"/>
      <w:pPr>
        <w:ind w:left="2084" w:hanging="180"/>
      </w:pPr>
    </w:lvl>
    <w:lvl w:ilvl="3" w:tplc="1EBC8CD0" w:tentative="1">
      <w:start w:val="1"/>
      <w:numFmt w:val="decimal"/>
      <w:lvlText w:val="%4."/>
      <w:lvlJc w:val="left"/>
      <w:pPr>
        <w:ind w:left="2804" w:hanging="360"/>
      </w:pPr>
    </w:lvl>
    <w:lvl w:ilvl="4" w:tplc="8F18175C" w:tentative="1">
      <w:start w:val="1"/>
      <w:numFmt w:val="lowerLetter"/>
      <w:lvlText w:val="%5."/>
      <w:lvlJc w:val="left"/>
      <w:pPr>
        <w:ind w:left="3524" w:hanging="360"/>
      </w:pPr>
    </w:lvl>
    <w:lvl w:ilvl="5" w:tplc="8B92F318" w:tentative="1">
      <w:start w:val="1"/>
      <w:numFmt w:val="lowerRoman"/>
      <w:lvlText w:val="%6."/>
      <w:lvlJc w:val="right"/>
      <w:pPr>
        <w:ind w:left="4244" w:hanging="180"/>
      </w:pPr>
    </w:lvl>
    <w:lvl w:ilvl="6" w:tplc="86D62048" w:tentative="1">
      <w:start w:val="1"/>
      <w:numFmt w:val="decimal"/>
      <w:lvlText w:val="%7."/>
      <w:lvlJc w:val="left"/>
      <w:pPr>
        <w:ind w:left="4964" w:hanging="360"/>
      </w:pPr>
    </w:lvl>
    <w:lvl w:ilvl="7" w:tplc="E6143180" w:tentative="1">
      <w:start w:val="1"/>
      <w:numFmt w:val="lowerLetter"/>
      <w:lvlText w:val="%8."/>
      <w:lvlJc w:val="left"/>
      <w:pPr>
        <w:ind w:left="5684" w:hanging="360"/>
      </w:pPr>
    </w:lvl>
    <w:lvl w:ilvl="8" w:tplc="5B0A173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F6CBABA">
      <w:start w:val="1"/>
      <w:numFmt w:val="lowerRoman"/>
      <w:lvlText w:val="(%1)"/>
      <w:lvlJc w:val="left"/>
      <w:pPr>
        <w:ind w:left="1080" w:hanging="720"/>
      </w:pPr>
      <w:rPr>
        <w:rFonts w:hint="default"/>
      </w:rPr>
    </w:lvl>
    <w:lvl w:ilvl="1" w:tplc="2B746B28" w:tentative="1">
      <w:start w:val="1"/>
      <w:numFmt w:val="lowerLetter"/>
      <w:lvlText w:val="%2."/>
      <w:lvlJc w:val="left"/>
      <w:pPr>
        <w:ind w:left="1440" w:hanging="360"/>
      </w:pPr>
    </w:lvl>
    <w:lvl w:ilvl="2" w:tplc="554CC918" w:tentative="1">
      <w:start w:val="1"/>
      <w:numFmt w:val="lowerRoman"/>
      <w:lvlText w:val="%3."/>
      <w:lvlJc w:val="right"/>
      <w:pPr>
        <w:ind w:left="2160" w:hanging="180"/>
      </w:pPr>
    </w:lvl>
    <w:lvl w:ilvl="3" w:tplc="28E41BCC" w:tentative="1">
      <w:start w:val="1"/>
      <w:numFmt w:val="decimal"/>
      <w:lvlText w:val="%4."/>
      <w:lvlJc w:val="left"/>
      <w:pPr>
        <w:ind w:left="2880" w:hanging="360"/>
      </w:pPr>
    </w:lvl>
    <w:lvl w:ilvl="4" w:tplc="EC04F500" w:tentative="1">
      <w:start w:val="1"/>
      <w:numFmt w:val="lowerLetter"/>
      <w:lvlText w:val="%5."/>
      <w:lvlJc w:val="left"/>
      <w:pPr>
        <w:ind w:left="3600" w:hanging="360"/>
      </w:pPr>
    </w:lvl>
    <w:lvl w:ilvl="5" w:tplc="9BB86204" w:tentative="1">
      <w:start w:val="1"/>
      <w:numFmt w:val="lowerRoman"/>
      <w:lvlText w:val="%6."/>
      <w:lvlJc w:val="right"/>
      <w:pPr>
        <w:ind w:left="4320" w:hanging="180"/>
      </w:pPr>
    </w:lvl>
    <w:lvl w:ilvl="6" w:tplc="D15C4224" w:tentative="1">
      <w:start w:val="1"/>
      <w:numFmt w:val="decimal"/>
      <w:lvlText w:val="%7."/>
      <w:lvlJc w:val="left"/>
      <w:pPr>
        <w:ind w:left="5040" w:hanging="360"/>
      </w:pPr>
    </w:lvl>
    <w:lvl w:ilvl="7" w:tplc="E2D0E9A6" w:tentative="1">
      <w:start w:val="1"/>
      <w:numFmt w:val="lowerLetter"/>
      <w:lvlText w:val="%8."/>
      <w:lvlJc w:val="left"/>
      <w:pPr>
        <w:ind w:left="5760" w:hanging="360"/>
      </w:pPr>
    </w:lvl>
    <w:lvl w:ilvl="8" w:tplc="1F0090E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316AB7C">
      <w:start w:val="1"/>
      <w:numFmt w:val="lowerRoman"/>
      <w:lvlText w:val="(%1)"/>
      <w:lvlJc w:val="left"/>
      <w:pPr>
        <w:ind w:left="1080" w:hanging="720"/>
      </w:pPr>
      <w:rPr>
        <w:rFonts w:hint="default"/>
      </w:rPr>
    </w:lvl>
    <w:lvl w:ilvl="1" w:tplc="59C09738" w:tentative="1">
      <w:start w:val="1"/>
      <w:numFmt w:val="lowerLetter"/>
      <w:lvlText w:val="%2."/>
      <w:lvlJc w:val="left"/>
      <w:pPr>
        <w:ind w:left="1440" w:hanging="360"/>
      </w:pPr>
    </w:lvl>
    <w:lvl w:ilvl="2" w:tplc="B3B816B0" w:tentative="1">
      <w:start w:val="1"/>
      <w:numFmt w:val="lowerRoman"/>
      <w:lvlText w:val="%3."/>
      <w:lvlJc w:val="right"/>
      <w:pPr>
        <w:ind w:left="2160" w:hanging="180"/>
      </w:pPr>
    </w:lvl>
    <w:lvl w:ilvl="3" w:tplc="B9743762" w:tentative="1">
      <w:start w:val="1"/>
      <w:numFmt w:val="decimal"/>
      <w:lvlText w:val="%4."/>
      <w:lvlJc w:val="left"/>
      <w:pPr>
        <w:ind w:left="2880" w:hanging="360"/>
      </w:pPr>
    </w:lvl>
    <w:lvl w:ilvl="4" w:tplc="0B8EA512" w:tentative="1">
      <w:start w:val="1"/>
      <w:numFmt w:val="lowerLetter"/>
      <w:lvlText w:val="%5."/>
      <w:lvlJc w:val="left"/>
      <w:pPr>
        <w:ind w:left="3600" w:hanging="360"/>
      </w:pPr>
    </w:lvl>
    <w:lvl w:ilvl="5" w:tplc="4C56D12E" w:tentative="1">
      <w:start w:val="1"/>
      <w:numFmt w:val="lowerRoman"/>
      <w:lvlText w:val="%6."/>
      <w:lvlJc w:val="right"/>
      <w:pPr>
        <w:ind w:left="4320" w:hanging="180"/>
      </w:pPr>
    </w:lvl>
    <w:lvl w:ilvl="6" w:tplc="6994AACA" w:tentative="1">
      <w:start w:val="1"/>
      <w:numFmt w:val="decimal"/>
      <w:lvlText w:val="%7."/>
      <w:lvlJc w:val="left"/>
      <w:pPr>
        <w:ind w:left="5040" w:hanging="360"/>
      </w:pPr>
    </w:lvl>
    <w:lvl w:ilvl="7" w:tplc="935A5F92" w:tentative="1">
      <w:start w:val="1"/>
      <w:numFmt w:val="lowerLetter"/>
      <w:lvlText w:val="%8."/>
      <w:lvlJc w:val="left"/>
      <w:pPr>
        <w:ind w:left="5760" w:hanging="360"/>
      </w:pPr>
    </w:lvl>
    <w:lvl w:ilvl="8" w:tplc="D3F4F00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51CD6D6">
      <w:start w:val="1"/>
      <w:numFmt w:val="lowerRoman"/>
      <w:lvlText w:val="(%1)"/>
      <w:lvlJc w:val="left"/>
      <w:pPr>
        <w:ind w:left="1080" w:hanging="720"/>
      </w:pPr>
      <w:rPr>
        <w:rFonts w:hint="default"/>
        <w:b w:val="0"/>
      </w:rPr>
    </w:lvl>
    <w:lvl w:ilvl="1" w:tplc="7BB40728" w:tentative="1">
      <w:start w:val="1"/>
      <w:numFmt w:val="lowerLetter"/>
      <w:lvlText w:val="%2."/>
      <w:lvlJc w:val="left"/>
      <w:pPr>
        <w:ind w:left="1440" w:hanging="360"/>
      </w:pPr>
    </w:lvl>
    <w:lvl w:ilvl="2" w:tplc="CF906C90" w:tentative="1">
      <w:start w:val="1"/>
      <w:numFmt w:val="lowerRoman"/>
      <w:lvlText w:val="%3."/>
      <w:lvlJc w:val="right"/>
      <w:pPr>
        <w:ind w:left="2160" w:hanging="180"/>
      </w:pPr>
    </w:lvl>
    <w:lvl w:ilvl="3" w:tplc="27A2EB78" w:tentative="1">
      <w:start w:val="1"/>
      <w:numFmt w:val="decimal"/>
      <w:lvlText w:val="%4."/>
      <w:lvlJc w:val="left"/>
      <w:pPr>
        <w:ind w:left="2880" w:hanging="360"/>
      </w:pPr>
    </w:lvl>
    <w:lvl w:ilvl="4" w:tplc="069A976A" w:tentative="1">
      <w:start w:val="1"/>
      <w:numFmt w:val="lowerLetter"/>
      <w:lvlText w:val="%5."/>
      <w:lvlJc w:val="left"/>
      <w:pPr>
        <w:ind w:left="3600" w:hanging="360"/>
      </w:pPr>
    </w:lvl>
    <w:lvl w:ilvl="5" w:tplc="5838B724" w:tentative="1">
      <w:start w:val="1"/>
      <w:numFmt w:val="lowerRoman"/>
      <w:lvlText w:val="%6."/>
      <w:lvlJc w:val="right"/>
      <w:pPr>
        <w:ind w:left="4320" w:hanging="180"/>
      </w:pPr>
    </w:lvl>
    <w:lvl w:ilvl="6" w:tplc="6D3635BC" w:tentative="1">
      <w:start w:val="1"/>
      <w:numFmt w:val="decimal"/>
      <w:lvlText w:val="%7."/>
      <w:lvlJc w:val="left"/>
      <w:pPr>
        <w:ind w:left="5040" w:hanging="360"/>
      </w:pPr>
    </w:lvl>
    <w:lvl w:ilvl="7" w:tplc="DCBCD336" w:tentative="1">
      <w:start w:val="1"/>
      <w:numFmt w:val="lowerLetter"/>
      <w:lvlText w:val="%8."/>
      <w:lvlJc w:val="left"/>
      <w:pPr>
        <w:ind w:left="5760" w:hanging="360"/>
      </w:pPr>
    </w:lvl>
    <w:lvl w:ilvl="8" w:tplc="7E74CEE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BC035C8">
      <w:start w:val="1"/>
      <w:numFmt w:val="lowerLetter"/>
      <w:lvlText w:val="(%1)"/>
      <w:lvlJc w:val="left"/>
      <w:pPr>
        <w:ind w:left="360" w:hanging="360"/>
      </w:pPr>
      <w:rPr>
        <w:rFonts w:hint="default"/>
      </w:rPr>
    </w:lvl>
    <w:lvl w:ilvl="1" w:tplc="98D219A4" w:tentative="1">
      <w:start w:val="1"/>
      <w:numFmt w:val="lowerLetter"/>
      <w:lvlText w:val="%2."/>
      <w:lvlJc w:val="left"/>
      <w:pPr>
        <w:ind w:left="1080" w:hanging="360"/>
      </w:pPr>
    </w:lvl>
    <w:lvl w:ilvl="2" w:tplc="F22056D4" w:tentative="1">
      <w:start w:val="1"/>
      <w:numFmt w:val="lowerRoman"/>
      <w:lvlText w:val="%3."/>
      <w:lvlJc w:val="right"/>
      <w:pPr>
        <w:ind w:left="1800" w:hanging="180"/>
      </w:pPr>
    </w:lvl>
    <w:lvl w:ilvl="3" w:tplc="65525354" w:tentative="1">
      <w:start w:val="1"/>
      <w:numFmt w:val="decimal"/>
      <w:lvlText w:val="%4."/>
      <w:lvlJc w:val="left"/>
      <w:pPr>
        <w:ind w:left="2520" w:hanging="360"/>
      </w:pPr>
    </w:lvl>
    <w:lvl w:ilvl="4" w:tplc="4C5852F8" w:tentative="1">
      <w:start w:val="1"/>
      <w:numFmt w:val="lowerLetter"/>
      <w:lvlText w:val="%5."/>
      <w:lvlJc w:val="left"/>
      <w:pPr>
        <w:ind w:left="3240" w:hanging="360"/>
      </w:pPr>
    </w:lvl>
    <w:lvl w:ilvl="5" w:tplc="49F81294" w:tentative="1">
      <w:start w:val="1"/>
      <w:numFmt w:val="lowerRoman"/>
      <w:lvlText w:val="%6."/>
      <w:lvlJc w:val="right"/>
      <w:pPr>
        <w:ind w:left="3960" w:hanging="180"/>
      </w:pPr>
    </w:lvl>
    <w:lvl w:ilvl="6" w:tplc="11D8F142" w:tentative="1">
      <w:start w:val="1"/>
      <w:numFmt w:val="decimal"/>
      <w:lvlText w:val="%7."/>
      <w:lvlJc w:val="left"/>
      <w:pPr>
        <w:ind w:left="4680" w:hanging="360"/>
      </w:pPr>
    </w:lvl>
    <w:lvl w:ilvl="7" w:tplc="206ACE4E" w:tentative="1">
      <w:start w:val="1"/>
      <w:numFmt w:val="lowerLetter"/>
      <w:lvlText w:val="%8."/>
      <w:lvlJc w:val="left"/>
      <w:pPr>
        <w:ind w:left="5400" w:hanging="360"/>
      </w:pPr>
    </w:lvl>
    <w:lvl w:ilvl="8" w:tplc="3E38752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3966FDE">
      <w:start w:val="1"/>
      <w:numFmt w:val="decimal"/>
      <w:lvlText w:val="%1."/>
      <w:lvlJc w:val="left"/>
      <w:pPr>
        <w:ind w:left="360" w:hanging="360"/>
      </w:pPr>
      <w:rPr>
        <w:rFonts w:hint="default"/>
      </w:rPr>
    </w:lvl>
    <w:lvl w:ilvl="1" w:tplc="30EC4042" w:tentative="1">
      <w:start w:val="1"/>
      <w:numFmt w:val="lowerLetter"/>
      <w:lvlText w:val="%2."/>
      <w:lvlJc w:val="left"/>
      <w:pPr>
        <w:ind w:left="1080" w:hanging="360"/>
      </w:pPr>
    </w:lvl>
    <w:lvl w:ilvl="2" w:tplc="9AD42B24" w:tentative="1">
      <w:start w:val="1"/>
      <w:numFmt w:val="lowerRoman"/>
      <w:lvlText w:val="%3."/>
      <w:lvlJc w:val="right"/>
      <w:pPr>
        <w:ind w:left="1800" w:hanging="180"/>
      </w:pPr>
    </w:lvl>
    <w:lvl w:ilvl="3" w:tplc="50B0DA2C" w:tentative="1">
      <w:start w:val="1"/>
      <w:numFmt w:val="decimal"/>
      <w:lvlText w:val="%4."/>
      <w:lvlJc w:val="left"/>
      <w:pPr>
        <w:ind w:left="2520" w:hanging="360"/>
      </w:pPr>
    </w:lvl>
    <w:lvl w:ilvl="4" w:tplc="843A2D86" w:tentative="1">
      <w:start w:val="1"/>
      <w:numFmt w:val="lowerLetter"/>
      <w:lvlText w:val="%5."/>
      <w:lvlJc w:val="left"/>
      <w:pPr>
        <w:ind w:left="3240" w:hanging="360"/>
      </w:pPr>
    </w:lvl>
    <w:lvl w:ilvl="5" w:tplc="E8E682EA" w:tentative="1">
      <w:start w:val="1"/>
      <w:numFmt w:val="lowerRoman"/>
      <w:lvlText w:val="%6."/>
      <w:lvlJc w:val="right"/>
      <w:pPr>
        <w:ind w:left="3960" w:hanging="180"/>
      </w:pPr>
    </w:lvl>
    <w:lvl w:ilvl="6" w:tplc="B53E8BF6" w:tentative="1">
      <w:start w:val="1"/>
      <w:numFmt w:val="decimal"/>
      <w:lvlText w:val="%7."/>
      <w:lvlJc w:val="left"/>
      <w:pPr>
        <w:ind w:left="4680" w:hanging="360"/>
      </w:pPr>
    </w:lvl>
    <w:lvl w:ilvl="7" w:tplc="E8AEED98" w:tentative="1">
      <w:start w:val="1"/>
      <w:numFmt w:val="lowerLetter"/>
      <w:lvlText w:val="%8."/>
      <w:lvlJc w:val="left"/>
      <w:pPr>
        <w:ind w:left="5400" w:hanging="360"/>
      </w:pPr>
    </w:lvl>
    <w:lvl w:ilvl="8" w:tplc="9716C75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6001C38">
      <w:start w:val="1"/>
      <w:numFmt w:val="decimal"/>
      <w:lvlText w:val="%1."/>
      <w:lvlJc w:val="left"/>
      <w:pPr>
        <w:ind w:left="360" w:hanging="360"/>
      </w:pPr>
      <w:rPr>
        <w:rFonts w:hint="default"/>
      </w:rPr>
    </w:lvl>
    <w:lvl w:ilvl="1" w:tplc="F5FC65BA" w:tentative="1">
      <w:start w:val="1"/>
      <w:numFmt w:val="lowerLetter"/>
      <w:lvlText w:val="%2."/>
      <w:lvlJc w:val="left"/>
      <w:pPr>
        <w:ind w:left="1080" w:hanging="360"/>
      </w:pPr>
    </w:lvl>
    <w:lvl w:ilvl="2" w:tplc="1EB459D8" w:tentative="1">
      <w:start w:val="1"/>
      <w:numFmt w:val="lowerRoman"/>
      <w:lvlText w:val="%3."/>
      <w:lvlJc w:val="right"/>
      <w:pPr>
        <w:ind w:left="1800" w:hanging="180"/>
      </w:pPr>
    </w:lvl>
    <w:lvl w:ilvl="3" w:tplc="27B6C298" w:tentative="1">
      <w:start w:val="1"/>
      <w:numFmt w:val="decimal"/>
      <w:lvlText w:val="%4."/>
      <w:lvlJc w:val="left"/>
      <w:pPr>
        <w:ind w:left="2520" w:hanging="360"/>
      </w:pPr>
    </w:lvl>
    <w:lvl w:ilvl="4" w:tplc="E5082A66" w:tentative="1">
      <w:start w:val="1"/>
      <w:numFmt w:val="lowerLetter"/>
      <w:lvlText w:val="%5."/>
      <w:lvlJc w:val="left"/>
      <w:pPr>
        <w:ind w:left="3240" w:hanging="360"/>
      </w:pPr>
    </w:lvl>
    <w:lvl w:ilvl="5" w:tplc="0AFE0D4E" w:tentative="1">
      <w:start w:val="1"/>
      <w:numFmt w:val="lowerRoman"/>
      <w:lvlText w:val="%6."/>
      <w:lvlJc w:val="right"/>
      <w:pPr>
        <w:ind w:left="3960" w:hanging="180"/>
      </w:pPr>
    </w:lvl>
    <w:lvl w:ilvl="6" w:tplc="E480A454" w:tentative="1">
      <w:start w:val="1"/>
      <w:numFmt w:val="decimal"/>
      <w:lvlText w:val="%7."/>
      <w:lvlJc w:val="left"/>
      <w:pPr>
        <w:ind w:left="4680" w:hanging="360"/>
      </w:pPr>
    </w:lvl>
    <w:lvl w:ilvl="7" w:tplc="DE7E0370" w:tentative="1">
      <w:start w:val="1"/>
      <w:numFmt w:val="lowerLetter"/>
      <w:lvlText w:val="%8."/>
      <w:lvlJc w:val="left"/>
      <w:pPr>
        <w:ind w:left="5400" w:hanging="360"/>
      </w:pPr>
    </w:lvl>
    <w:lvl w:ilvl="8" w:tplc="540A65E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DE2E18E">
      <w:start w:val="1"/>
      <w:numFmt w:val="lowerRoman"/>
      <w:lvlText w:val="(%1)"/>
      <w:lvlJc w:val="left"/>
      <w:pPr>
        <w:ind w:left="1080" w:hanging="720"/>
      </w:pPr>
      <w:rPr>
        <w:rFonts w:hint="default"/>
        <w:b w:val="0"/>
      </w:rPr>
    </w:lvl>
    <w:lvl w:ilvl="1" w:tplc="B73E4788" w:tentative="1">
      <w:start w:val="1"/>
      <w:numFmt w:val="lowerLetter"/>
      <w:lvlText w:val="%2."/>
      <w:lvlJc w:val="left"/>
      <w:pPr>
        <w:ind w:left="1440" w:hanging="360"/>
      </w:pPr>
    </w:lvl>
    <w:lvl w:ilvl="2" w:tplc="9B0A56DE" w:tentative="1">
      <w:start w:val="1"/>
      <w:numFmt w:val="lowerRoman"/>
      <w:lvlText w:val="%3."/>
      <w:lvlJc w:val="right"/>
      <w:pPr>
        <w:ind w:left="2160" w:hanging="180"/>
      </w:pPr>
    </w:lvl>
    <w:lvl w:ilvl="3" w:tplc="E5DCCEF8" w:tentative="1">
      <w:start w:val="1"/>
      <w:numFmt w:val="decimal"/>
      <w:lvlText w:val="%4."/>
      <w:lvlJc w:val="left"/>
      <w:pPr>
        <w:ind w:left="2880" w:hanging="360"/>
      </w:pPr>
    </w:lvl>
    <w:lvl w:ilvl="4" w:tplc="887A313E" w:tentative="1">
      <w:start w:val="1"/>
      <w:numFmt w:val="lowerLetter"/>
      <w:lvlText w:val="%5."/>
      <w:lvlJc w:val="left"/>
      <w:pPr>
        <w:ind w:left="3600" w:hanging="360"/>
      </w:pPr>
    </w:lvl>
    <w:lvl w:ilvl="5" w:tplc="609466B8" w:tentative="1">
      <w:start w:val="1"/>
      <w:numFmt w:val="lowerRoman"/>
      <w:lvlText w:val="%6."/>
      <w:lvlJc w:val="right"/>
      <w:pPr>
        <w:ind w:left="4320" w:hanging="180"/>
      </w:pPr>
    </w:lvl>
    <w:lvl w:ilvl="6" w:tplc="15688CEC" w:tentative="1">
      <w:start w:val="1"/>
      <w:numFmt w:val="decimal"/>
      <w:lvlText w:val="%7."/>
      <w:lvlJc w:val="left"/>
      <w:pPr>
        <w:ind w:left="5040" w:hanging="360"/>
      </w:pPr>
    </w:lvl>
    <w:lvl w:ilvl="7" w:tplc="9AC284A4" w:tentative="1">
      <w:start w:val="1"/>
      <w:numFmt w:val="lowerLetter"/>
      <w:lvlText w:val="%8."/>
      <w:lvlJc w:val="left"/>
      <w:pPr>
        <w:ind w:left="5760" w:hanging="360"/>
      </w:pPr>
    </w:lvl>
    <w:lvl w:ilvl="8" w:tplc="106A1DA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DFB0EEB8">
      <w:start w:val="1"/>
      <w:numFmt w:val="lowerRoman"/>
      <w:lvlText w:val="(%1)"/>
      <w:lvlJc w:val="left"/>
      <w:pPr>
        <w:ind w:left="1080" w:hanging="720"/>
      </w:pPr>
      <w:rPr>
        <w:rFonts w:hint="default"/>
      </w:rPr>
    </w:lvl>
    <w:lvl w:ilvl="1" w:tplc="A57E4772" w:tentative="1">
      <w:start w:val="1"/>
      <w:numFmt w:val="lowerLetter"/>
      <w:lvlText w:val="%2."/>
      <w:lvlJc w:val="left"/>
      <w:pPr>
        <w:ind w:left="1440" w:hanging="360"/>
      </w:pPr>
    </w:lvl>
    <w:lvl w:ilvl="2" w:tplc="53323B42" w:tentative="1">
      <w:start w:val="1"/>
      <w:numFmt w:val="lowerRoman"/>
      <w:lvlText w:val="%3."/>
      <w:lvlJc w:val="right"/>
      <w:pPr>
        <w:ind w:left="2160" w:hanging="180"/>
      </w:pPr>
    </w:lvl>
    <w:lvl w:ilvl="3" w:tplc="C45C917A" w:tentative="1">
      <w:start w:val="1"/>
      <w:numFmt w:val="decimal"/>
      <w:lvlText w:val="%4."/>
      <w:lvlJc w:val="left"/>
      <w:pPr>
        <w:ind w:left="2880" w:hanging="360"/>
      </w:pPr>
    </w:lvl>
    <w:lvl w:ilvl="4" w:tplc="A02AFAE0" w:tentative="1">
      <w:start w:val="1"/>
      <w:numFmt w:val="lowerLetter"/>
      <w:lvlText w:val="%5."/>
      <w:lvlJc w:val="left"/>
      <w:pPr>
        <w:ind w:left="3600" w:hanging="360"/>
      </w:pPr>
    </w:lvl>
    <w:lvl w:ilvl="5" w:tplc="1A0E0F22" w:tentative="1">
      <w:start w:val="1"/>
      <w:numFmt w:val="lowerRoman"/>
      <w:lvlText w:val="%6."/>
      <w:lvlJc w:val="right"/>
      <w:pPr>
        <w:ind w:left="4320" w:hanging="180"/>
      </w:pPr>
    </w:lvl>
    <w:lvl w:ilvl="6" w:tplc="FF1695F2" w:tentative="1">
      <w:start w:val="1"/>
      <w:numFmt w:val="decimal"/>
      <w:lvlText w:val="%7."/>
      <w:lvlJc w:val="left"/>
      <w:pPr>
        <w:ind w:left="5040" w:hanging="360"/>
      </w:pPr>
    </w:lvl>
    <w:lvl w:ilvl="7" w:tplc="DA14D5FE" w:tentative="1">
      <w:start w:val="1"/>
      <w:numFmt w:val="lowerLetter"/>
      <w:lvlText w:val="%8."/>
      <w:lvlJc w:val="left"/>
      <w:pPr>
        <w:ind w:left="5760" w:hanging="360"/>
      </w:pPr>
    </w:lvl>
    <w:lvl w:ilvl="8" w:tplc="25302A2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1F21CAA">
      <w:start w:val="1"/>
      <w:numFmt w:val="bullet"/>
      <w:pStyle w:val="ListBullet"/>
      <w:lvlText w:val=""/>
      <w:lvlJc w:val="left"/>
      <w:pPr>
        <w:ind w:left="720" w:hanging="360"/>
      </w:pPr>
      <w:rPr>
        <w:rFonts w:ascii="Symbol" w:hAnsi="Symbol" w:hint="default"/>
      </w:rPr>
    </w:lvl>
    <w:lvl w:ilvl="1" w:tplc="103ADF70">
      <w:start w:val="1"/>
      <w:numFmt w:val="bullet"/>
      <w:pStyle w:val="ListBullet2"/>
      <w:lvlText w:val="o"/>
      <w:lvlJc w:val="left"/>
      <w:pPr>
        <w:ind w:left="1440" w:hanging="360"/>
      </w:pPr>
      <w:rPr>
        <w:rFonts w:ascii="Courier New" w:hAnsi="Courier New" w:cs="Courier New" w:hint="default"/>
      </w:rPr>
    </w:lvl>
    <w:lvl w:ilvl="2" w:tplc="73BE9DFA">
      <w:start w:val="1"/>
      <w:numFmt w:val="bullet"/>
      <w:lvlText w:val=""/>
      <w:lvlJc w:val="left"/>
      <w:pPr>
        <w:ind w:left="2160" w:hanging="360"/>
      </w:pPr>
      <w:rPr>
        <w:rFonts w:ascii="Wingdings" w:hAnsi="Wingdings" w:hint="default"/>
      </w:rPr>
    </w:lvl>
    <w:lvl w:ilvl="3" w:tplc="13CCBE78">
      <w:start w:val="1"/>
      <w:numFmt w:val="bullet"/>
      <w:lvlText w:val=""/>
      <w:lvlJc w:val="left"/>
      <w:pPr>
        <w:ind w:left="2880" w:hanging="360"/>
      </w:pPr>
      <w:rPr>
        <w:rFonts w:ascii="Symbol" w:hAnsi="Symbol" w:hint="default"/>
      </w:rPr>
    </w:lvl>
    <w:lvl w:ilvl="4" w:tplc="9E189024">
      <w:start w:val="1"/>
      <w:numFmt w:val="bullet"/>
      <w:lvlText w:val="o"/>
      <w:lvlJc w:val="left"/>
      <w:pPr>
        <w:ind w:left="3600" w:hanging="360"/>
      </w:pPr>
      <w:rPr>
        <w:rFonts w:ascii="Courier New" w:hAnsi="Courier New" w:cs="Courier New" w:hint="default"/>
      </w:rPr>
    </w:lvl>
    <w:lvl w:ilvl="5" w:tplc="4FE6956C">
      <w:start w:val="1"/>
      <w:numFmt w:val="bullet"/>
      <w:pStyle w:val="ListBullet3"/>
      <w:lvlText w:val=""/>
      <w:lvlJc w:val="left"/>
      <w:pPr>
        <w:ind w:left="4320" w:hanging="360"/>
      </w:pPr>
      <w:rPr>
        <w:rFonts w:ascii="Wingdings" w:hAnsi="Wingdings" w:hint="default"/>
      </w:rPr>
    </w:lvl>
    <w:lvl w:ilvl="6" w:tplc="D48486E6">
      <w:start w:val="1"/>
      <w:numFmt w:val="bullet"/>
      <w:lvlText w:val=""/>
      <w:lvlJc w:val="left"/>
      <w:pPr>
        <w:ind w:left="5040" w:hanging="360"/>
      </w:pPr>
      <w:rPr>
        <w:rFonts w:ascii="Symbol" w:hAnsi="Symbol" w:hint="default"/>
      </w:rPr>
    </w:lvl>
    <w:lvl w:ilvl="7" w:tplc="CBFC196E">
      <w:start w:val="1"/>
      <w:numFmt w:val="bullet"/>
      <w:lvlText w:val="o"/>
      <w:lvlJc w:val="left"/>
      <w:pPr>
        <w:ind w:left="5760" w:hanging="360"/>
      </w:pPr>
      <w:rPr>
        <w:rFonts w:ascii="Courier New" w:hAnsi="Courier New" w:cs="Courier New" w:hint="default"/>
      </w:rPr>
    </w:lvl>
    <w:lvl w:ilvl="8" w:tplc="FCC2499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338D9C6">
      <w:start w:val="1"/>
      <w:numFmt w:val="bullet"/>
      <w:lvlText w:val=""/>
      <w:lvlJc w:val="left"/>
      <w:pPr>
        <w:ind w:left="360" w:hanging="360"/>
      </w:pPr>
      <w:rPr>
        <w:rFonts w:ascii="Symbol" w:hAnsi="Symbol" w:hint="default"/>
      </w:rPr>
    </w:lvl>
    <w:lvl w:ilvl="1" w:tplc="10A4E8BC" w:tentative="1">
      <w:start w:val="1"/>
      <w:numFmt w:val="bullet"/>
      <w:lvlText w:val="o"/>
      <w:lvlJc w:val="left"/>
      <w:pPr>
        <w:ind w:left="1080" w:hanging="360"/>
      </w:pPr>
      <w:rPr>
        <w:rFonts w:ascii="Courier New" w:hAnsi="Courier New" w:cs="Courier New" w:hint="default"/>
      </w:rPr>
    </w:lvl>
    <w:lvl w:ilvl="2" w:tplc="040A3CE4" w:tentative="1">
      <w:start w:val="1"/>
      <w:numFmt w:val="bullet"/>
      <w:lvlText w:val=""/>
      <w:lvlJc w:val="left"/>
      <w:pPr>
        <w:ind w:left="1800" w:hanging="360"/>
      </w:pPr>
      <w:rPr>
        <w:rFonts w:ascii="Wingdings" w:hAnsi="Wingdings" w:hint="default"/>
      </w:rPr>
    </w:lvl>
    <w:lvl w:ilvl="3" w:tplc="657CB1DA" w:tentative="1">
      <w:start w:val="1"/>
      <w:numFmt w:val="bullet"/>
      <w:lvlText w:val=""/>
      <w:lvlJc w:val="left"/>
      <w:pPr>
        <w:ind w:left="2520" w:hanging="360"/>
      </w:pPr>
      <w:rPr>
        <w:rFonts w:ascii="Symbol" w:hAnsi="Symbol" w:hint="default"/>
      </w:rPr>
    </w:lvl>
    <w:lvl w:ilvl="4" w:tplc="85B61C34" w:tentative="1">
      <w:start w:val="1"/>
      <w:numFmt w:val="bullet"/>
      <w:lvlText w:val="o"/>
      <w:lvlJc w:val="left"/>
      <w:pPr>
        <w:ind w:left="3240" w:hanging="360"/>
      </w:pPr>
      <w:rPr>
        <w:rFonts w:ascii="Courier New" w:hAnsi="Courier New" w:cs="Courier New" w:hint="default"/>
      </w:rPr>
    </w:lvl>
    <w:lvl w:ilvl="5" w:tplc="60BA5670" w:tentative="1">
      <w:start w:val="1"/>
      <w:numFmt w:val="bullet"/>
      <w:lvlText w:val=""/>
      <w:lvlJc w:val="left"/>
      <w:pPr>
        <w:ind w:left="3960" w:hanging="360"/>
      </w:pPr>
      <w:rPr>
        <w:rFonts w:ascii="Wingdings" w:hAnsi="Wingdings" w:hint="default"/>
      </w:rPr>
    </w:lvl>
    <w:lvl w:ilvl="6" w:tplc="6E46DEF8" w:tentative="1">
      <w:start w:val="1"/>
      <w:numFmt w:val="bullet"/>
      <w:lvlText w:val=""/>
      <w:lvlJc w:val="left"/>
      <w:pPr>
        <w:ind w:left="4680" w:hanging="360"/>
      </w:pPr>
      <w:rPr>
        <w:rFonts w:ascii="Symbol" w:hAnsi="Symbol" w:hint="default"/>
      </w:rPr>
    </w:lvl>
    <w:lvl w:ilvl="7" w:tplc="75EA34CA" w:tentative="1">
      <w:start w:val="1"/>
      <w:numFmt w:val="bullet"/>
      <w:lvlText w:val="o"/>
      <w:lvlJc w:val="left"/>
      <w:pPr>
        <w:ind w:left="5400" w:hanging="360"/>
      </w:pPr>
      <w:rPr>
        <w:rFonts w:ascii="Courier New" w:hAnsi="Courier New" w:cs="Courier New" w:hint="default"/>
      </w:rPr>
    </w:lvl>
    <w:lvl w:ilvl="8" w:tplc="940E551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4464358">
      <w:start w:val="1"/>
      <w:numFmt w:val="lowerRoman"/>
      <w:lvlText w:val="(%1)"/>
      <w:lvlJc w:val="left"/>
      <w:pPr>
        <w:ind w:left="1080" w:hanging="720"/>
      </w:pPr>
      <w:rPr>
        <w:rFonts w:hint="default"/>
      </w:rPr>
    </w:lvl>
    <w:lvl w:ilvl="1" w:tplc="D6C6EAE8" w:tentative="1">
      <w:start w:val="1"/>
      <w:numFmt w:val="lowerLetter"/>
      <w:lvlText w:val="%2."/>
      <w:lvlJc w:val="left"/>
      <w:pPr>
        <w:ind w:left="1440" w:hanging="360"/>
      </w:pPr>
    </w:lvl>
    <w:lvl w:ilvl="2" w:tplc="4B50A3E8" w:tentative="1">
      <w:start w:val="1"/>
      <w:numFmt w:val="lowerRoman"/>
      <w:lvlText w:val="%3."/>
      <w:lvlJc w:val="right"/>
      <w:pPr>
        <w:ind w:left="2160" w:hanging="180"/>
      </w:pPr>
    </w:lvl>
    <w:lvl w:ilvl="3" w:tplc="7F2080EC" w:tentative="1">
      <w:start w:val="1"/>
      <w:numFmt w:val="decimal"/>
      <w:lvlText w:val="%4."/>
      <w:lvlJc w:val="left"/>
      <w:pPr>
        <w:ind w:left="2880" w:hanging="360"/>
      </w:pPr>
    </w:lvl>
    <w:lvl w:ilvl="4" w:tplc="3CD64B10" w:tentative="1">
      <w:start w:val="1"/>
      <w:numFmt w:val="lowerLetter"/>
      <w:lvlText w:val="%5."/>
      <w:lvlJc w:val="left"/>
      <w:pPr>
        <w:ind w:left="3600" w:hanging="360"/>
      </w:pPr>
    </w:lvl>
    <w:lvl w:ilvl="5" w:tplc="FF2274E0" w:tentative="1">
      <w:start w:val="1"/>
      <w:numFmt w:val="lowerRoman"/>
      <w:lvlText w:val="%6."/>
      <w:lvlJc w:val="right"/>
      <w:pPr>
        <w:ind w:left="4320" w:hanging="180"/>
      </w:pPr>
    </w:lvl>
    <w:lvl w:ilvl="6" w:tplc="2A2AEA74" w:tentative="1">
      <w:start w:val="1"/>
      <w:numFmt w:val="decimal"/>
      <w:lvlText w:val="%7."/>
      <w:lvlJc w:val="left"/>
      <w:pPr>
        <w:ind w:left="5040" w:hanging="360"/>
      </w:pPr>
    </w:lvl>
    <w:lvl w:ilvl="7" w:tplc="27EE3EF4" w:tentative="1">
      <w:start w:val="1"/>
      <w:numFmt w:val="lowerLetter"/>
      <w:lvlText w:val="%8."/>
      <w:lvlJc w:val="left"/>
      <w:pPr>
        <w:ind w:left="5760" w:hanging="360"/>
      </w:pPr>
    </w:lvl>
    <w:lvl w:ilvl="8" w:tplc="9DC04D3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A3F2FBDE">
      <w:start w:val="1"/>
      <w:numFmt w:val="lowerRoman"/>
      <w:lvlText w:val="(%1)"/>
      <w:lvlJc w:val="left"/>
      <w:pPr>
        <w:ind w:left="1080" w:hanging="720"/>
      </w:pPr>
      <w:rPr>
        <w:rFonts w:hint="default"/>
      </w:rPr>
    </w:lvl>
    <w:lvl w:ilvl="1" w:tplc="38742174" w:tentative="1">
      <w:start w:val="1"/>
      <w:numFmt w:val="lowerLetter"/>
      <w:lvlText w:val="%2."/>
      <w:lvlJc w:val="left"/>
      <w:pPr>
        <w:ind w:left="1440" w:hanging="360"/>
      </w:pPr>
    </w:lvl>
    <w:lvl w:ilvl="2" w:tplc="E9B2E166" w:tentative="1">
      <w:start w:val="1"/>
      <w:numFmt w:val="lowerRoman"/>
      <w:lvlText w:val="%3."/>
      <w:lvlJc w:val="right"/>
      <w:pPr>
        <w:ind w:left="2160" w:hanging="180"/>
      </w:pPr>
    </w:lvl>
    <w:lvl w:ilvl="3" w:tplc="BF7EF2E2" w:tentative="1">
      <w:start w:val="1"/>
      <w:numFmt w:val="decimal"/>
      <w:lvlText w:val="%4."/>
      <w:lvlJc w:val="left"/>
      <w:pPr>
        <w:ind w:left="2880" w:hanging="360"/>
      </w:pPr>
    </w:lvl>
    <w:lvl w:ilvl="4" w:tplc="478EA4A4" w:tentative="1">
      <w:start w:val="1"/>
      <w:numFmt w:val="lowerLetter"/>
      <w:lvlText w:val="%5."/>
      <w:lvlJc w:val="left"/>
      <w:pPr>
        <w:ind w:left="3600" w:hanging="360"/>
      </w:pPr>
    </w:lvl>
    <w:lvl w:ilvl="5" w:tplc="AE2C4450" w:tentative="1">
      <w:start w:val="1"/>
      <w:numFmt w:val="lowerRoman"/>
      <w:lvlText w:val="%6."/>
      <w:lvlJc w:val="right"/>
      <w:pPr>
        <w:ind w:left="4320" w:hanging="180"/>
      </w:pPr>
    </w:lvl>
    <w:lvl w:ilvl="6" w:tplc="29643B24" w:tentative="1">
      <w:start w:val="1"/>
      <w:numFmt w:val="decimal"/>
      <w:lvlText w:val="%7."/>
      <w:lvlJc w:val="left"/>
      <w:pPr>
        <w:ind w:left="5040" w:hanging="360"/>
      </w:pPr>
    </w:lvl>
    <w:lvl w:ilvl="7" w:tplc="50ECF04E" w:tentative="1">
      <w:start w:val="1"/>
      <w:numFmt w:val="lowerLetter"/>
      <w:lvlText w:val="%8."/>
      <w:lvlJc w:val="left"/>
      <w:pPr>
        <w:ind w:left="5760" w:hanging="360"/>
      </w:pPr>
    </w:lvl>
    <w:lvl w:ilvl="8" w:tplc="6D20DD8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6D003490">
      <w:start w:val="1"/>
      <w:numFmt w:val="lowerRoman"/>
      <w:lvlText w:val="(%1)"/>
      <w:lvlJc w:val="left"/>
      <w:pPr>
        <w:ind w:left="1080" w:hanging="720"/>
      </w:pPr>
      <w:rPr>
        <w:rFonts w:hint="default"/>
        <w:b w:val="0"/>
      </w:rPr>
    </w:lvl>
    <w:lvl w:ilvl="1" w:tplc="F5DCA26E" w:tentative="1">
      <w:start w:val="1"/>
      <w:numFmt w:val="lowerLetter"/>
      <w:lvlText w:val="%2."/>
      <w:lvlJc w:val="left"/>
      <w:pPr>
        <w:ind w:left="1440" w:hanging="360"/>
      </w:pPr>
    </w:lvl>
    <w:lvl w:ilvl="2" w:tplc="F892A3B2" w:tentative="1">
      <w:start w:val="1"/>
      <w:numFmt w:val="lowerRoman"/>
      <w:lvlText w:val="%3."/>
      <w:lvlJc w:val="right"/>
      <w:pPr>
        <w:ind w:left="2160" w:hanging="180"/>
      </w:pPr>
    </w:lvl>
    <w:lvl w:ilvl="3" w:tplc="5E30CCCA" w:tentative="1">
      <w:start w:val="1"/>
      <w:numFmt w:val="decimal"/>
      <w:lvlText w:val="%4."/>
      <w:lvlJc w:val="left"/>
      <w:pPr>
        <w:ind w:left="2880" w:hanging="360"/>
      </w:pPr>
    </w:lvl>
    <w:lvl w:ilvl="4" w:tplc="DE4A3EB2" w:tentative="1">
      <w:start w:val="1"/>
      <w:numFmt w:val="lowerLetter"/>
      <w:lvlText w:val="%5."/>
      <w:lvlJc w:val="left"/>
      <w:pPr>
        <w:ind w:left="3600" w:hanging="360"/>
      </w:pPr>
    </w:lvl>
    <w:lvl w:ilvl="5" w:tplc="B2BAF5A0" w:tentative="1">
      <w:start w:val="1"/>
      <w:numFmt w:val="lowerRoman"/>
      <w:lvlText w:val="%6."/>
      <w:lvlJc w:val="right"/>
      <w:pPr>
        <w:ind w:left="4320" w:hanging="180"/>
      </w:pPr>
    </w:lvl>
    <w:lvl w:ilvl="6" w:tplc="C316DE08" w:tentative="1">
      <w:start w:val="1"/>
      <w:numFmt w:val="decimal"/>
      <w:lvlText w:val="%7."/>
      <w:lvlJc w:val="left"/>
      <w:pPr>
        <w:ind w:left="5040" w:hanging="360"/>
      </w:pPr>
    </w:lvl>
    <w:lvl w:ilvl="7" w:tplc="85269292" w:tentative="1">
      <w:start w:val="1"/>
      <w:numFmt w:val="lowerLetter"/>
      <w:lvlText w:val="%8."/>
      <w:lvlJc w:val="left"/>
      <w:pPr>
        <w:ind w:left="5760" w:hanging="360"/>
      </w:pPr>
    </w:lvl>
    <w:lvl w:ilvl="8" w:tplc="91E0DA6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924D7FE">
      <w:start w:val="1"/>
      <w:numFmt w:val="lowerRoman"/>
      <w:lvlText w:val="(%1)"/>
      <w:lvlJc w:val="left"/>
      <w:pPr>
        <w:ind w:left="1080" w:hanging="720"/>
      </w:pPr>
      <w:rPr>
        <w:rFonts w:hint="default"/>
        <w:b w:val="0"/>
      </w:rPr>
    </w:lvl>
    <w:lvl w:ilvl="1" w:tplc="AE94FBD6" w:tentative="1">
      <w:start w:val="1"/>
      <w:numFmt w:val="lowerLetter"/>
      <w:lvlText w:val="%2."/>
      <w:lvlJc w:val="left"/>
      <w:pPr>
        <w:ind w:left="1440" w:hanging="360"/>
      </w:pPr>
    </w:lvl>
    <w:lvl w:ilvl="2" w:tplc="E9C6FDA2" w:tentative="1">
      <w:start w:val="1"/>
      <w:numFmt w:val="lowerRoman"/>
      <w:lvlText w:val="%3."/>
      <w:lvlJc w:val="right"/>
      <w:pPr>
        <w:ind w:left="2160" w:hanging="180"/>
      </w:pPr>
    </w:lvl>
    <w:lvl w:ilvl="3" w:tplc="FBCA3CD2" w:tentative="1">
      <w:start w:val="1"/>
      <w:numFmt w:val="decimal"/>
      <w:lvlText w:val="%4."/>
      <w:lvlJc w:val="left"/>
      <w:pPr>
        <w:ind w:left="2880" w:hanging="360"/>
      </w:pPr>
    </w:lvl>
    <w:lvl w:ilvl="4" w:tplc="C3CE52FE" w:tentative="1">
      <w:start w:val="1"/>
      <w:numFmt w:val="lowerLetter"/>
      <w:lvlText w:val="%5."/>
      <w:lvlJc w:val="left"/>
      <w:pPr>
        <w:ind w:left="3600" w:hanging="360"/>
      </w:pPr>
    </w:lvl>
    <w:lvl w:ilvl="5" w:tplc="3FAC31A4" w:tentative="1">
      <w:start w:val="1"/>
      <w:numFmt w:val="lowerRoman"/>
      <w:lvlText w:val="%6."/>
      <w:lvlJc w:val="right"/>
      <w:pPr>
        <w:ind w:left="4320" w:hanging="180"/>
      </w:pPr>
    </w:lvl>
    <w:lvl w:ilvl="6" w:tplc="D738FB08" w:tentative="1">
      <w:start w:val="1"/>
      <w:numFmt w:val="decimal"/>
      <w:lvlText w:val="%7."/>
      <w:lvlJc w:val="left"/>
      <w:pPr>
        <w:ind w:left="5040" w:hanging="360"/>
      </w:pPr>
    </w:lvl>
    <w:lvl w:ilvl="7" w:tplc="12C2221E" w:tentative="1">
      <w:start w:val="1"/>
      <w:numFmt w:val="lowerLetter"/>
      <w:lvlText w:val="%8."/>
      <w:lvlJc w:val="left"/>
      <w:pPr>
        <w:ind w:left="5760" w:hanging="360"/>
      </w:pPr>
    </w:lvl>
    <w:lvl w:ilvl="8" w:tplc="343E849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50702D86">
      <w:start w:val="1"/>
      <w:numFmt w:val="decimal"/>
      <w:lvlText w:val="%1."/>
      <w:lvlJc w:val="left"/>
      <w:pPr>
        <w:ind w:left="360" w:hanging="360"/>
      </w:pPr>
      <w:rPr>
        <w:rFonts w:hint="default"/>
      </w:rPr>
    </w:lvl>
    <w:lvl w:ilvl="1" w:tplc="C2D4C968" w:tentative="1">
      <w:start w:val="1"/>
      <w:numFmt w:val="lowerLetter"/>
      <w:lvlText w:val="%2."/>
      <w:lvlJc w:val="left"/>
      <w:pPr>
        <w:ind w:left="1080" w:hanging="360"/>
      </w:pPr>
    </w:lvl>
    <w:lvl w:ilvl="2" w:tplc="42E80A32" w:tentative="1">
      <w:start w:val="1"/>
      <w:numFmt w:val="lowerRoman"/>
      <w:lvlText w:val="%3."/>
      <w:lvlJc w:val="right"/>
      <w:pPr>
        <w:ind w:left="1800" w:hanging="180"/>
      </w:pPr>
    </w:lvl>
    <w:lvl w:ilvl="3" w:tplc="972023AE" w:tentative="1">
      <w:start w:val="1"/>
      <w:numFmt w:val="decimal"/>
      <w:lvlText w:val="%4."/>
      <w:lvlJc w:val="left"/>
      <w:pPr>
        <w:ind w:left="2520" w:hanging="360"/>
      </w:pPr>
    </w:lvl>
    <w:lvl w:ilvl="4" w:tplc="0E04FDB8" w:tentative="1">
      <w:start w:val="1"/>
      <w:numFmt w:val="lowerLetter"/>
      <w:lvlText w:val="%5."/>
      <w:lvlJc w:val="left"/>
      <w:pPr>
        <w:ind w:left="3240" w:hanging="360"/>
      </w:pPr>
    </w:lvl>
    <w:lvl w:ilvl="5" w:tplc="3BEAC9B8" w:tentative="1">
      <w:start w:val="1"/>
      <w:numFmt w:val="lowerRoman"/>
      <w:lvlText w:val="%6."/>
      <w:lvlJc w:val="right"/>
      <w:pPr>
        <w:ind w:left="3960" w:hanging="180"/>
      </w:pPr>
    </w:lvl>
    <w:lvl w:ilvl="6" w:tplc="1850203A" w:tentative="1">
      <w:start w:val="1"/>
      <w:numFmt w:val="decimal"/>
      <w:lvlText w:val="%7."/>
      <w:lvlJc w:val="left"/>
      <w:pPr>
        <w:ind w:left="4680" w:hanging="360"/>
      </w:pPr>
    </w:lvl>
    <w:lvl w:ilvl="7" w:tplc="9DC87C56" w:tentative="1">
      <w:start w:val="1"/>
      <w:numFmt w:val="lowerLetter"/>
      <w:lvlText w:val="%8."/>
      <w:lvlJc w:val="left"/>
      <w:pPr>
        <w:ind w:left="5400" w:hanging="360"/>
      </w:pPr>
    </w:lvl>
    <w:lvl w:ilvl="8" w:tplc="91DE6B9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BFCA552">
      <w:start w:val="1"/>
      <w:numFmt w:val="lowerRoman"/>
      <w:lvlText w:val="(%1)"/>
      <w:lvlJc w:val="left"/>
      <w:pPr>
        <w:ind w:left="1080" w:hanging="720"/>
      </w:pPr>
      <w:rPr>
        <w:rFonts w:hint="default"/>
      </w:rPr>
    </w:lvl>
    <w:lvl w:ilvl="1" w:tplc="C190686E" w:tentative="1">
      <w:start w:val="1"/>
      <w:numFmt w:val="lowerLetter"/>
      <w:lvlText w:val="%2."/>
      <w:lvlJc w:val="left"/>
      <w:pPr>
        <w:ind w:left="1440" w:hanging="360"/>
      </w:pPr>
    </w:lvl>
    <w:lvl w:ilvl="2" w:tplc="E050E79E" w:tentative="1">
      <w:start w:val="1"/>
      <w:numFmt w:val="lowerRoman"/>
      <w:lvlText w:val="%3."/>
      <w:lvlJc w:val="right"/>
      <w:pPr>
        <w:ind w:left="2160" w:hanging="180"/>
      </w:pPr>
    </w:lvl>
    <w:lvl w:ilvl="3" w:tplc="5F34CEB2" w:tentative="1">
      <w:start w:val="1"/>
      <w:numFmt w:val="decimal"/>
      <w:lvlText w:val="%4."/>
      <w:lvlJc w:val="left"/>
      <w:pPr>
        <w:ind w:left="2880" w:hanging="360"/>
      </w:pPr>
    </w:lvl>
    <w:lvl w:ilvl="4" w:tplc="2F788F84" w:tentative="1">
      <w:start w:val="1"/>
      <w:numFmt w:val="lowerLetter"/>
      <w:lvlText w:val="%5."/>
      <w:lvlJc w:val="left"/>
      <w:pPr>
        <w:ind w:left="3600" w:hanging="360"/>
      </w:pPr>
    </w:lvl>
    <w:lvl w:ilvl="5" w:tplc="2D081ABA" w:tentative="1">
      <w:start w:val="1"/>
      <w:numFmt w:val="lowerRoman"/>
      <w:lvlText w:val="%6."/>
      <w:lvlJc w:val="right"/>
      <w:pPr>
        <w:ind w:left="4320" w:hanging="180"/>
      </w:pPr>
    </w:lvl>
    <w:lvl w:ilvl="6" w:tplc="B00649D4" w:tentative="1">
      <w:start w:val="1"/>
      <w:numFmt w:val="decimal"/>
      <w:lvlText w:val="%7."/>
      <w:lvlJc w:val="left"/>
      <w:pPr>
        <w:ind w:left="5040" w:hanging="360"/>
      </w:pPr>
    </w:lvl>
    <w:lvl w:ilvl="7" w:tplc="AD2E63AA" w:tentative="1">
      <w:start w:val="1"/>
      <w:numFmt w:val="lowerLetter"/>
      <w:lvlText w:val="%8."/>
      <w:lvlJc w:val="left"/>
      <w:pPr>
        <w:ind w:left="5760" w:hanging="360"/>
      </w:pPr>
    </w:lvl>
    <w:lvl w:ilvl="8" w:tplc="C7E6359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D45679D0">
      <w:start w:val="1"/>
      <w:numFmt w:val="decimal"/>
      <w:lvlText w:val="%1."/>
      <w:lvlJc w:val="left"/>
      <w:pPr>
        <w:ind w:left="360" w:hanging="360"/>
      </w:pPr>
    </w:lvl>
    <w:lvl w:ilvl="1" w:tplc="B5ACFE68" w:tentative="1">
      <w:start w:val="1"/>
      <w:numFmt w:val="lowerLetter"/>
      <w:lvlText w:val="%2."/>
      <w:lvlJc w:val="left"/>
      <w:pPr>
        <w:ind w:left="1080" w:hanging="360"/>
      </w:pPr>
    </w:lvl>
    <w:lvl w:ilvl="2" w:tplc="6DFCDC1E" w:tentative="1">
      <w:start w:val="1"/>
      <w:numFmt w:val="lowerRoman"/>
      <w:lvlText w:val="%3."/>
      <w:lvlJc w:val="right"/>
      <w:pPr>
        <w:ind w:left="1800" w:hanging="180"/>
      </w:pPr>
    </w:lvl>
    <w:lvl w:ilvl="3" w:tplc="2D26769E" w:tentative="1">
      <w:start w:val="1"/>
      <w:numFmt w:val="decimal"/>
      <w:lvlText w:val="%4."/>
      <w:lvlJc w:val="left"/>
      <w:pPr>
        <w:ind w:left="2520" w:hanging="360"/>
      </w:pPr>
    </w:lvl>
    <w:lvl w:ilvl="4" w:tplc="068EEC3E" w:tentative="1">
      <w:start w:val="1"/>
      <w:numFmt w:val="lowerLetter"/>
      <w:lvlText w:val="%5."/>
      <w:lvlJc w:val="left"/>
      <w:pPr>
        <w:ind w:left="3240" w:hanging="360"/>
      </w:pPr>
    </w:lvl>
    <w:lvl w:ilvl="5" w:tplc="C0089CA6" w:tentative="1">
      <w:start w:val="1"/>
      <w:numFmt w:val="lowerRoman"/>
      <w:lvlText w:val="%6."/>
      <w:lvlJc w:val="right"/>
      <w:pPr>
        <w:ind w:left="3960" w:hanging="180"/>
      </w:pPr>
    </w:lvl>
    <w:lvl w:ilvl="6" w:tplc="212E2EB0" w:tentative="1">
      <w:start w:val="1"/>
      <w:numFmt w:val="decimal"/>
      <w:lvlText w:val="%7."/>
      <w:lvlJc w:val="left"/>
      <w:pPr>
        <w:ind w:left="4680" w:hanging="360"/>
      </w:pPr>
    </w:lvl>
    <w:lvl w:ilvl="7" w:tplc="7FBE4414" w:tentative="1">
      <w:start w:val="1"/>
      <w:numFmt w:val="lowerLetter"/>
      <w:lvlText w:val="%8."/>
      <w:lvlJc w:val="left"/>
      <w:pPr>
        <w:ind w:left="5400" w:hanging="360"/>
      </w:pPr>
    </w:lvl>
    <w:lvl w:ilvl="8" w:tplc="25C670A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22C65EA2">
      <w:start w:val="1"/>
      <w:numFmt w:val="lowerRoman"/>
      <w:lvlText w:val="(%1)"/>
      <w:lvlJc w:val="left"/>
      <w:pPr>
        <w:ind w:left="1080" w:hanging="720"/>
      </w:pPr>
      <w:rPr>
        <w:rFonts w:hint="default"/>
        <w:b w:val="0"/>
      </w:rPr>
    </w:lvl>
    <w:lvl w:ilvl="1" w:tplc="C88892AE" w:tentative="1">
      <w:start w:val="1"/>
      <w:numFmt w:val="lowerLetter"/>
      <w:lvlText w:val="%2."/>
      <w:lvlJc w:val="left"/>
      <w:pPr>
        <w:ind w:left="1440" w:hanging="360"/>
      </w:pPr>
    </w:lvl>
    <w:lvl w:ilvl="2" w:tplc="A61C1A52" w:tentative="1">
      <w:start w:val="1"/>
      <w:numFmt w:val="lowerRoman"/>
      <w:lvlText w:val="%3."/>
      <w:lvlJc w:val="right"/>
      <w:pPr>
        <w:ind w:left="2160" w:hanging="180"/>
      </w:pPr>
    </w:lvl>
    <w:lvl w:ilvl="3" w:tplc="0FBA9002" w:tentative="1">
      <w:start w:val="1"/>
      <w:numFmt w:val="decimal"/>
      <w:lvlText w:val="%4."/>
      <w:lvlJc w:val="left"/>
      <w:pPr>
        <w:ind w:left="2880" w:hanging="360"/>
      </w:pPr>
    </w:lvl>
    <w:lvl w:ilvl="4" w:tplc="0C1CF36C" w:tentative="1">
      <w:start w:val="1"/>
      <w:numFmt w:val="lowerLetter"/>
      <w:lvlText w:val="%5."/>
      <w:lvlJc w:val="left"/>
      <w:pPr>
        <w:ind w:left="3600" w:hanging="360"/>
      </w:pPr>
    </w:lvl>
    <w:lvl w:ilvl="5" w:tplc="06D224EE" w:tentative="1">
      <w:start w:val="1"/>
      <w:numFmt w:val="lowerRoman"/>
      <w:lvlText w:val="%6."/>
      <w:lvlJc w:val="right"/>
      <w:pPr>
        <w:ind w:left="4320" w:hanging="180"/>
      </w:pPr>
    </w:lvl>
    <w:lvl w:ilvl="6" w:tplc="37F06058" w:tentative="1">
      <w:start w:val="1"/>
      <w:numFmt w:val="decimal"/>
      <w:lvlText w:val="%7."/>
      <w:lvlJc w:val="left"/>
      <w:pPr>
        <w:ind w:left="5040" w:hanging="360"/>
      </w:pPr>
    </w:lvl>
    <w:lvl w:ilvl="7" w:tplc="6BE825BC" w:tentative="1">
      <w:start w:val="1"/>
      <w:numFmt w:val="lowerLetter"/>
      <w:lvlText w:val="%8."/>
      <w:lvlJc w:val="left"/>
      <w:pPr>
        <w:ind w:left="5760" w:hanging="360"/>
      </w:pPr>
    </w:lvl>
    <w:lvl w:ilvl="8" w:tplc="0EDA00C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36CC8D9C">
      <w:start w:val="1"/>
      <w:numFmt w:val="lowerRoman"/>
      <w:lvlText w:val="(%1)"/>
      <w:lvlJc w:val="left"/>
      <w:pPr>
        <w:ind w:left="1080" w:hanging="720"/>
      </w:pPr>
      <w:rPr>
        <w:rFonts w:hint="default"/>
      </w:rPr>
    </w:lvl>
    <w:lvl w:ilvl="1" w:tplc="34A2B458" w:tentative="1">
      <w:start w:val="1"/>
      <w:numFmt w:val="lowerLetter"/>
      <w:lvlText w:val="%2."/>
      <w:lvlJc w:val="left"/>
      <w:pPr>
        <w:ind w:left="1440" w:hanging="360"/>
      </w:pPr>
    </w:lvl>
    <w:lvl w:ilvl="2" w:tplc="12F4699E" w:tentative="1">
      <w:start w:val="1"/>
      <w:numFmt w:val="lowerRoman"/>
      <w:lvlText w:val="%3."/>
      <w:lvlJc w:val="right"/>
      <w:pPr>
        <w:ind w:left="2160" w:hanging="180"/>
      </w:pPr>
    </w:lvl>
    <w:lvl w:ilvl="3" w:tplc="54ACB6AE" w:tentative="1">
      <w:start w:val="1"/>
      <w:numFmt w:val="decimal"/>
      <w:lvlText w:val="%4."/>
      <w:lvlJc w:val="left"/>
      <w:pPr>
        <w:ind w:left="2880" w:hanging="360"/>
      </w:pPr>
    </w:lvl>
    <w:lvl w:ilvl="4" w:tplc="D5E67E8C" w:tentative="1">
      <w:start w:val="1"/>
      <w:numFmt w:val="lowerLetter"/>
      <w:lvlText w:val="%5."/>
      <w:lvlJc w:val="left"/>
      <w:pPr>
        <w:ind w:left="3600" w:hanging="360"/>
      </w:pPr>
    </w:lvl>
    <w:lvl w:ilvl="5" w:tplc="3AA2A2F0" w:tentative="1">
      <w:start w:val="1"/>
      <w:numFmt w:val="lowerRoman"/>
      <w:lvlText w:val="%6."/>
      <w:lvlJc w:val="right"/>
      <w:pPr>
        <w:ind w:left="4320" w:hanging="180"/>
      </w:pPr>
    </w:lvl>
    <w:lvl w:ilvl="6" w:tplc="8166C728" w:tentative="1">
      <w:start w:val="1"/>
      <w:numFmt w:val="decimal"/>
      <w:lvlText w:val="%7."/>
      <w:lvlJc w:val="left"/>
      <w:pPr>
        <w:ind w:left="5040" w:hanging="360"/>
      </w:pPr>
    </w:lvl>
    <w:lvl w:ilvl="7" w:tplc="FE20DA48" w:tentative="1">
      <w:start w:val="1"/>
      <w:numFmt w:val="lowerLetter"/>
      <w:lvlText w:val="%8."/>
      <w:lvlJc w:val="left"/>
      <w:pPr>
        <w:ind w:left="5760" w:hanging="360"/>
      </w:pPr>
    </w:lvl>
    <w:lvl w:ilvl="8" w:tplc="904C1DA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5F40B79C">
      <w:start w:val="1"/>
      <w:numFmt w:val="lowerRoman"/>
      <w:lvlText w:val="(%1)"/>
      <w:lvlJc w:val="left"/>
      <w:pPr>
        <w:ind w:left="1080" w:hanging="720"/>
      </w:pPr>
      <w:rPr>
        <w:rFonts w:hint="default"/>
      </w:rPr>
    </w:lvl>
    <w:lvl w:ilvl="1" w:tplc="6FD002B4" w:tentative="1">
      <w:start w:val="1"/>
      <w:numFmt w:val="lowerLetter"/>
      <w:lvlText w:val="%2."/>
      <w:lvlJc w:val="left"/>
      <w:pPr>
        <w:ind w:left="1440" w:hanging="360"/>
      </w:pPr>
    </w:lvl>
    <w:lvl w:ilvl="2" w:tplc="1D68665A" w:tentative="1">
      <w:start w:val="1"/>
      <w:numFmt w:val="lowerRoman"/>
      <w:lvlText w:val="%3."/>
      <w:lvlJc w:val="right"/>
      <w:pPr>
        <w:ind w:left="2160" w:hanging="180"/>
      </w:pPr>
    </w:lvl>
    <w:lvl w:ilvl="3" w:tplc="28D25C26" w:tentative="1">
      <w:start w:val="1"/>
      <w:numFmt w:val="decimal"/>
      <w:lvlText w:val="%4."/>
      <w:lvlJc w:val="left"/>
      <w:pPr>
        <w:ind w:left="2880" w:hanging="360"/>
      </w:pPr>
    </w:lvl>
    <w:lvl w:ilvl="4" w:tplc="7FE29350" w:tentative="1">
      <w:start w:val="1"/>
      <w:numFmt w:val="lowerLetter"/>
      <w:lvlText w:val="%5."/>
      <w:lvlJc w:val="left"/>
      <w:pPr>
        <w:ind w:left="3600" w:hanging="360"/>
      </w:pPr>
    </w:lvl>
    <w:lvl w:ilvl="5" w:tplc="C83C5ACE" w:tentative="1">
      <w:start w:val="1"/>
      <w:numFmt w:val="lowerRoman"/>
      <w:lvlText w:val="%6."/>
      <w:lvlJc w:val="right"/>
      <w:pPr>
        <w:ind w:left="4320" w:hanging="180"/>
      </w:pPr>
    </w:lvl>
    <w:lvl w:ilvl="6" w:tplc="0EF2B09E" w:tentative="1">
      <w:start w:val="1"/>
      <w:numFmt w:val="decimal"/>
      <w:lvlText w:val="%7."/>
      <w:lvlJc w:val="left"/>
      <w:pPr>
        <w:ind w:left="5040" w:hanging="360"/>
      </w:pPr>
    </w:lvl>
    <w:lvl w:ilvl="7" w:tplc="470035BC" w:tentative="1">
      <w:start w:val="1"/>
      <w:numFmt w:val="lowerLetter"/>
      <w:lvlText w:val="%8."/>
      <w:lvlJc w:val="left"/>
      <w:pPr>
        <w:ind w:left="5760" w:hanging="360"/>
      </w:pPr>
    </w:lvl>
    <w:lvl w:ilvl="8" w:tplc="FE9C523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C7885D68">
      <w:start w:val="1"/>
      <w:numFmt w:val="lowerRoman"/>
      <w:lvlText w:val="(%1)"/>
      <w:lvlJc w:val="left"/>
      <w:pPr>
        <w:ind w:left="1004" w:hanging="720"/>
      </w:pPr>
      <w:rPr>
        <w:rFonts w:hint="default"/>
        <w:b w:val="0"/>
      </w:rPr>
    </w:lvl>
    <w:lvl w:ilvl="1" w:tplc="CB588EF6" w:tentative="1">
      <w:start w:val="1"/>
      <w:numFmt w:val="lowerLetter"/>
      <w:lvlText w:val="%2."/>
      <w:lvlJc w:val="left"/>
      <w:pPr>
        <w:ind w:left="1364" w:hanging="360"/>
      </w:pPr>
    </w:lvl>
    <w:lvl w:ilvl="2" w:tplc="FB5A2EEC" w:tentative="1">
      <w:start w:val="1"/>
      <w:numFmt w:val="lowerRoman"/>
      <w:lvlText w:val="%3."/>
      <w:lvlJc w:val="right"/>
      <w:pPr>
        <w:ind w:left="2084" w:hanging="180"/>
      </w:pPr>
    </w:lvl>
    <w:lvl w:ilvl="3" w:tplc="5AC846E6" w:tentative="1">
      <w:start w:val="1"/>
      <w:numFmt w:val="decimal"/>
      <w:lvlText w:val="%4."/>
      <w:lvlJc w:val="left"/>
      <w:pPr>
        <w:ind w:left="2804" w:hanging="360"/>
      </w:pPr>
    </w:lvl>
    <w:lvl w:ilvl="4" w:tplc="4C164358" w:tentative="1">
      <w:start w:val="1"/>
      <w:numFmt w:val="lowerLetter"/>
      <w:lvlText w:val="%5."/>
      <w:lvlJc w:val="left"/>
      <w:pPr>
        <w:ind w:left="3524" w:hanging="360"/>
      </w:pPr>
    </w:lvl>
    <w:lvl w:ilvl="5" w:tplc="0FEAE67C" w:tentative="1">
      <w:start w:val="1"/>
      <w:numFmt w:val="lowerRoman"/>
      <w:lvlText w:val="%6."/>
      <w:lvlJc w:val="right"/>
      <w:pPr>
        <w:ind w:left="4244" w:hanging="180"/>
      </w:pPr>
    </w:lvl>
    <w:lvl w:ilvl="6" w:tplc="D88286E0" w:tentative="1">
      <w:start w:val="1"/>
      <w:numFmt w:val="decimal"/>
      <w:lvlText w:val="%7."/>
      <w:lvlJc w:val="left"/>
      <w:pPr>
        <w:ind w:left="4964" w:hanging="360"/>
      </w:pPr>
    </w:lvl>
    <w:lvl w:ilvl="7" w:tplc="A2343DE2" w:tentative="1">
      <w:start w:val="1"/>
      <w:numFmt w:val="lowerLetter"/>
      <w:lvlText w:val="%8."/>
      <w:lvlJc w:val="left"/>
      <w:pPr>
        <w:ind w:left="5684" w:hanging="360"/>
      </w:pPr>
    </w:lvl>
    <w:lvl w:ilvl="8" w:tplc="555E90A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81F4EDEA">
      <w:start w:val="1"/>
      <w:numFmt w:val="decimal"/>
      <w:lvlText w:val="%1."/>
      <w:lvlJc w:val="left"/>
      <w:pPr>
        <w:ind w:left="360" w:hanging="360"/>
      </w:pPr>
      <w:rPr>
        <w:rFonts w:hint="default"/>
      </w:rPr>
    </w:lvl>
    <w:lvl w:ilvl="1" w:tplc="F1088616" w:tentative="1">
      <w:start w:val="1"/>
      <w:numFmt w:val="lowerLetter"/>
      <w:lvlText w:val="%2."/>
      <w:lvlJc w:val="left"/>
      <w:pPr>
        <w:ind w:left="1080" w:hanging="360"/>
      </w:pPr>
    </w:lvl>
    <w:lvl w:ilvl="2" w:tplc="9C2CD07A" w:tentative="1">
      <w:start w:val="1"/>
      <w:numFmt w:val="lowerRoman"/>
      <w:lvlText w:val="%3."/>
      <w:lvlJc w:val="right"/>
      <w:pPr>
        <w:ind w:left="1800" w:hanging="180"/>
      </w:pPr>
    </w:lvl>
    <w:lvl w:ilvl="3" w:tplc="8182CEF8" w:tentative="1">
      <w:start w:val="1"/>
      <w:numFmt w:val="decimal"/>
      <w:lvlText w:val="%4."/>
      <w:lvlJc w:val="left"/>
      <w:pPr>
        <w:ind w:left="2520" w:hanging="360"/>
      </w:pPr>
    </w:lvl>
    <w:lvl w:ilvl="4" w:tplc="AAEEDA4C" w:tentative="1">
      <w:start w:val="1"/>
      <w:numFmt w:val="lowerLetter"/>
      <w:lvlText w:val="%5."/>
      <w:lvlJc w:val="left"/>
      <w:pPr>
        <w:ind w:left="3240" w:hanging="360"/>
      </w:pPr>
    </w:lvl>
    <w:lvl w:ilvl="5" w:tplc="2E72291C" w:tentative="1">
      <w:start w:val="1"/>
      <w:numFmt w:val="lowerRoman"/>
      <w:lvlText w:val="%6."/>
      <w:lvlJc w:val="right"/>
      <w:pPr>
        <w:ind w:left="3960" w:hanging="180"/>
      </w:pPr>
    </w:lvl>
    <w:lvl w:ilvl="6" w:tplc="A12A6854" w:tentative="1">
      <w:start w:val="1"/>
      <w:numFmt w:val="decimal"/>
      <w:lvlText w:val="%7."/>
      <w:lvlJc w:val="left"/>
      <w:pPr>
        <w:ind w:left="4680" w:hanging="360"/>
      </w:pPr>
    </w:lvl>
    <w:lvl w:ilvl="7" w:tplc="EA401ED4" w:tentative="1">
      <w:start w:val="1"/>
      <w:numFmt w:val="lowerLetter"/>
      <w:lvlText w:val="%8."/>
      <w:lvlJc w:val="left"/>
      <w:pPr>
        <w:ind w:left="5400" w:hanging="360"/>
      </w:pPr>
    </w:lvl>
    <w:lvl w:ilvl="8" w:tplc="0C7C543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164E32DA">
      <w:start w:val="1"/>
      <w:numFmt w:val="lowerRoman"/>
      <w:lvlText w:val="(%1)"/>
      <w:lvlJc w:val="left"/>
      <w:pPr>
        <w:ind w:left="1080" w:hanging="720"/>
      </w:pPr>
      <w:rPr>
        <w:rFonts w:hint="default"/>
      </w:rPr>
    </w:lvl>
    <w:lvl w:ilvl="1" w:tplc="2558F0E8" w:tentative="1">
      <w:start w:val="1"/>
      <w:numFmt w:val="lowerLetter"/>
      <w:lvlText w:val="%2."/>
      <w:lvlJc w:val="left"/>
      <w:pPr>
        <w:ind w:left="1440" w:hanging="360"/>
      </w:pPr>
    </w:lvl>
    <w:lvl w:ilvl="2" w:tplc="B57AB1E6" w:tentative="1">
      <w:start w:val="1"/>
      <w:numFmt w:val="lowerRoman"/>
      <w:lvlText w:val="%3."/>
      <w:lvlJc w:val="right"/>
      <w:pPr>
        <w:ind w:left="2160" w:hanging="180"/>
      </w:pPr>
    </w:lvl>
    <w:lvl w:ilvl="3" w:tplc="67628326" w:tentative="1">
      <w:start w:val="1"/>
      <w:numFmt w:val="decimal"/>
      <w:lvlText w:val="%4."/>
      <w:lvlJc w:val="left"/>
      <w:pPr>
        <w:ind w:left="2880" w:hanging="360"/>
      </w:pPr>
    </w:lvl>
    <w:lvl w:ilvl="4" w:tplc="C5F4CBCA" w:tentative="1">
      <w:start w:val="1"/>
      <w:numFmt w:val="lowerLetter"/>
      <w:lvlText w:val="%5."/>
      <w:lvlJc w:val="left"/>
      <w:pPr>
        <w:ind w:left="3600" w:hanging="360"/>
      </w:pPr>
    </w:lvl>
    <w:lvl w:ilvl="5" w:tplc="BB0C2DC8" w:tentative="1">
      <w:start w:val="1"/>
      <w:numFmt w:val="lowerRoman"/>
      <w:lvlText w:val="%6."/>
      <w:lvlJc w:val="right"/>
      <w:pPr>
        <w:ind w:left="4320" w:hanging="180"/>
      </w:pPr>
    </w:lvl>
    <w:lvl w:ilvl="6" w:tplc="CCF20128" w:tentative="1">
      <w:start w:val="1"/>
      <w:numFmt w:val="decimal"/>
      <w:lvlText w:val="%7."/>
      <w:lvlJc w:val="left"/>
      <w:pPr>
        <w:ind w:left="5040" w:hanging="360"/>
      </w:pPr>
    </w:lvl>
    <w:lvl w:ilvl="7" w:tplc="9E2476AE" w:tentative="1">
      <w:start w:val="1"/>
      <w:numFmt w:val="lowerLetter"/>
      <w:lvlText w:val="%8."/>
      <w:lvlJc w:val="left"/>
      <w:pPr>
        <w:ind w:left="5760" w:hanging="360"/>
      </w:pPr>
    </w:lvl>
    <w:lvl w:ilvl="8" w:tplc="62DAA93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25465C12">
      <w:start w:val="1"/>
      <w:numFmt w:val="decimal"/>
      <w:lvlText w:val="%1."/>
      <w:lvlJc w:val="left"/>
      <w:pPr>
        <w:ind w:left="360" w:hanging="360"/>
      </w:pPr>
      <w:rPr>
        <w:rFonts w:hint="default"/>
      </w:rPr>
    </w:lvl>
    <w:lvl w:ilvl="1" w:tplc="9440D11C" w:tentative="1">
      <w:start w:val="1"/>
      <w:numFmt w:val="lowerLetter"/>
      <w:lvlText w:val="%2."/>
      <w:lvlJc w:val="left"/>
      <w:pPr>
        <w:ind w:left="1080" w:hanging="360"/>
      </w:pPr>
    </w:lvl>
    <w:lvl w:ilvl="2" w:tplc="C8505BD4" w:tentative="1">
      <w:start w:val="1"/>
      <w:numFmt w:val="lowerRoman"/>
      <w:lvlText w:val="%3."/>
      <w:lvlJc w:val="right"/>
      <w:pPr>
        <w:ind w:left="1800" w:hanging="180"/>
      </w:pPr>
    </w:lvl>
    <w:lvl w:ilvl="3" w:tplc="3544CC44" w:tentative="1">
      <w:start w:val="1"/>
      <w:numFmt w:val="decimal"/>
      <w:lvlText w:val="%4."/>
      <w:lvlJc w:val="left"/>
      <w:pPr>
        <w:ind w:left="2520" w:hanging="360"/>
      </w:pPr>
    </w:lvl>
    <w:lvl w:ilvl="4" w:tplc="CF2A34DA" w:tentative="1">
      <w:start w:val="1"/>
      <w:numFmt w:val="lowerLetter"/>
      <w:lvlText w:val="%5."/>
      <w:lvlJc w:val="left"/>
      <w:pPr>
        <w:ind w:left="3240" w:hanging="360"/>
      </w:pPr>
    </w:lvl>
    <w:lvl w:ilvl="5" w:tplc="E948FA48" w:tentative="1">
      <w:start w:val="1"/>
      <w:numFmt w:val="lowerRoman"/>
      <w:lvlText w:val="%6."/>
      <w:lvlJc w:val="right"/>
      <w:pPr>
        <w:ind w:left="3960" w:hanging="180"/>
      </w:pPr>
    </w:lvl>
    <w:lvl w:ilvl="6" w:tplc="29C4D190" w:tentative="1">
      <w:start w:val="1"/>
      <w:numFmt w:val="decimal"/>
      <w:lvlText w:val="%7."/>
      <w:lvlJc w:val="left"/>
      <w:pPr>
        <w:ind w:left="4680" w:hanging="360"/>
      </w:pPr>
    </w:lvl>
    <w:lvl w:ilvl="7" w:tplc="3FB67E4A" w:tentative="1">
      <w:start w:val="1"/>
      <w:numFmt w:val="lowerLetter"/>
      <w:lvlText w:val="%8."/>
      <w:lvlJc w:val="left"/>
      <w:pPr>
        <w:ind w:left="5400" w:hanging="360"/>
      </w:pPr>
    </w:lvl>
    <w:lvl w:ilvl="8" w:tplc="7898F88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9F448DB4">
      <w:start w:val="1"/>
      <w:numFmt w:val="lowerRoman"/>
      <w:lvlText w:val="(%1)"/>
      <w:lvlJc w:val="left"/>
      <w:pPr>
        <w:ind w:left="1080" w:hanging="720"/>
      </w:pPr>
      <w:rPr>
        <w:rFonts w:hint="default"/>
      </w:rPr>
    </w:lvl>
    <w:lvl w:ilvl="1" w:tplc="DECA667E" w:tentative="1">
      <w:start w:val="1"/>
      <w:numFmt w:val="lowerLetter"/>
      <w:lvlText w:val="%2."/>
      <w:lvlJc w:val="left"/>
      <w:pPr>
        <w:ind w:left="1440" w:hanging="360"/>
      </w:pPr>
    </w:lvl>
    <w:lvl w:ilvl="2" w:tplc="6C0470B6" w:tentative="1">
      <w:start w:val="1"/>
      <w:numFmt w:val="lowerRoman"/>
      <w:lvlText w:val="%3."/>
      <w:lvlJc w:val="right"/>
      <w:pPr>
        <w:ind w:left="2160" w:hanging="180"/>
      </w:pPr>
    </w:lvl>
    <w:lvl w:ilvl="3" w:tplc="6D8636BE" w:tentative="1">
      <w:start w:val="1"/>
      <w:numFmt w:val="decimal"/>
      <w:lvlText w:val="%4."/>
      <w:lvlJc w:val="left"/>
      <w:pPr>
        <w:ind w:left="2880" w:hanging="360"/>
      </w:pPr>
    </w:lvl>
    <w:lvl w:ilvl="4" w:tplc="6BF27B8E" w:tentative="1">
      <w:start w:val="1"/>
      <w:numFmt w:val="lowerLetter"/>
      <w:lvlText w:val="%5."/>
      <w:lvlJc w:val="left"/>
      <w:pPr>
        <w:ind w:left="3600" w:hanging="360"/>
      </w:pPr>
    </w:lvl>
    <w:lvl w:ilvl="5" w:tplc="68DA09E4" w:tentative="1">
      <w:start w:val="1"/>
      <w:numFmt w:val="lowerRoman"/>
      <w:lvlText w:val="%6."/>
      <w:lvlJc w:val="right"/>
      <w:pPr>
        <w:ind w:left="4320" w:hanging="180"/>
      </w:pPr>
    </w:lvl>
    <w:lvl w:ilvl="6" w:tplc="BCF0DA44" w:tentative="1">
      <w:start w:val="1"/>
      <w:numFmt w:val="decimal"/>
      <w:lvlText w:val="%7."/>
      <w:lvlJc w:val="left"/>
      <w:pPr>
        <w:ind w:left="5040" w:hanging="360"/>
      </w:pPr>
    </w:lvl>
    <w:lvl w:ilvl="7" w:tplc="DBEEDEA2" w:tentative="1">
      <w:start w:val="1"/>
      <w:numFmt w:val="lowerLetter"/>
      <w:lvlText w:val="%8."/>
      <w:lvlJc w:val="left"/>
      <w:pPr>
        <w:ind w:left="5760" w:hanging="360"/>
      </w:pPr>
    </w:lvl>
    <w:lvl w:ilvl="8" w:tplc="9EACB75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750CBC56">
      <w:start w:val="1"/>
      <w:numFmt w:val="decimal"/>
      <w:lvlText w:val="%1."/>
      <w:lvlJc w:val="left"/>
      <w:pPr>
        <w:ind w:left="360" w:hanging="360"/>
      </w:pPr>
      <w:rPr>
        <w:rFonts w:hint="default"/>
      </w:rPr>
    </w:lvl>
    <w:lvl w:ilvl="1" w:tplc="BC9A14EE" w:tentative="1">
      <w:start w:val="1"/>
      <w:numFmt w:val="lowerLetter"/>
      <w:lvlText w:val="%2."/>
      <w:lvlJc w:val="left"/>
      <w:pPr>
        <w:ind w:left="1080" w:hanging="360"/>
      </w:pPr>
    </w:lvl>
    <w:lvl w:ilvl="2" w:tplc="70A613FC" w:tentative="1">
      <w:start w:val="1"/>
      <w:numFmt w:val="lowerRoman"/>
      <w:lvlText w:val="%3."/>
      <w:lvlJc w:val="right"/>
      <w:pPr>
        <w:ind w:left="1800" w:hanging="180"/>
      </w:pPr>
    </w:lvl>
    <w:lvl w:ilvl="3" w:tplc="2F3A1D98" w:tentative="1">
      <w:start w:val="1"/>
      <w:numFmt w:val="decimal"/>
      <w:lvlText w:val="%4."/>
      <w:lvlJc w:val="left"/>
      <w:pPr>
        <w:ind w:left="2520" w:hanging="360"/>
      </w:pPr>
    </w:lvl>
    <w:lvl w:ilvl="4" w:tplc="904C47BC" w:tentative="1">
      <w:start w:val="1"/>
      <w:numFmt w:val="lowerLetter"/>
      <w:lvlText w:val="%5."/>
      <w:lvlJc w:val="left"/>
      <w:pPr>
        <w:ind w:left="3240" w:hanging="360"/>
      </w:pPr>
    </w:lvl>
    <w:lvl w:ilvl="5" w:tplc="55CE23FC" w:tentative="1">
      <w:start w:val="1"/>
      <w:numFmt w:val="lowerRoman"/>
      <w:lvlText w:val="%6."/>
      <w:lvlJc w:val="right"/>
      <w:pPr>
        <w:ind w:left="3960" w:hanging="180"/>
      </w:pPr>
    </w:lvl>
    <w:lvl w:ilvl="6" w:tplc="DEFE6394" w:tentative="1">
      <w:start w:val="1"/>
      <w:numFmt w:val="decimal"/>
      <w:lvlText w:val="%7."/>
      <w:lvlJc w:val="left"/>
      <w:pPr>
        <w:ind w:left="4680" w:hanging="360"/>
      </w:pPr>
    </w:lvl>
    <w:lvl w:ilvl="7" w:tplc="A3E6567A" w:tentative="1">
      <w:start w:val="1"/>
      <w:numFmt w:val="lowerLetter"/>
      <w:lvlText w:val="%8."/>
      <w:lvlJc w:val="left"/>
      <w:pPr>
        <w:ind w:left="5400" w:hanging="360"/>
      </w:pPr>
    </w:lvl>
    <w:lvl w:ilvl="8" w:tplc="F1FA9A6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FD6A7FC0">
      <w:start w:val="1"/>
      <w:numFmt w:val="decimal"/>
      <w:lvlText w:val="%1."/>
      <w:lvlJc w:val="left"/>
      <w:pPr>
        <w:ind w:left="360" w:hanging="360"/>
      </w:pPr>
      <w:rPr>
        <w:rFonts w:hint="default"/>
      </w:rPr>
    </w:lvl>
    <w:lvl w:ilvl="1" w:tplc="4FDC04B2" w:tentative="1">
      <w:start w:val="1"/>
      <w:numFmt w:val="lowerLetter"/>
      <w:lvlText w:val="%2."/>
      <w:lvlJc w:val="left"/>
      <w:pPr>
        <w:ind w:left="1080" w:hanging="360"/>
      </w:pPr>
    </w:lvl>
    <w:lvl w:ilvl="2" w:tplc="87FEB02E" w:tentative="1">
      <w:start w:val="1"/>
      <w:numFmt w:val="lowerRoman"/>
      <w:lvlText w:val="%3."/>
      <w:lvlJc w:val="right"/>
      <w:pPr>
        <w:ind w:left="1800" w:hanging="180"/>
      </w:pPr>
    </w:lvl>
    <w:lvl w:ilvl="3" w:tplc="431867AC" w:tentative="1">
      <w:start w:val="1"/>
      <w:numFmt w:val="decimal"/>
      <w:lvlText w:val="%4."/>
      <w:lvlJc w:val="left"/>
      <w:pPr>
        <w:ind w:left="2520" w:hanging="360"/>
      </w:pPr>
    </w:lvl>
    <w:lvl w:ilvl="4" w:tplc="C2944960" w:tentative="1">
      <w:start w:val="1"/>
      <w:numFmt w:val="lowerLetter"/>
      <w:lvlText w:val="%5."/>
      <w:lvlJc w:val="left"/>
      <w:pPr>
        <w:ind w:left="3240" w:hanging="360"/>
      </w:pPr>
    </w:lvl>
    <w:lvl w:ilvl="5" w:tplc="3CD053D6" w:tentative="1">
      <w:start w:val="1"/>
      <w:numFmt w:val="lowerRoman"/>
      <w:lvlText w:val="%6."/>
      <w:lvlJc w:val="right"/>
      <w:pPr>
        <w:ind w:left="3960" w:hanging="180"/>
      </w:pPr>
    </w:lvl>
    <w:lvl w:ilvl="6" w:tplc="B202AA8C" w:tentative="1">
      <w:start w:val="1"/>
      <w:numFmt w:val="decimal"/>
      <w:lvlText w:val="%7."/>
      <w:lvlJc w:val="left"/>
      <w:pPr>
        <w:ind w:left="4680" w:hanging="360"/>
      </w:pPr>
    </w:lvl>
    <w:lvl w:ilvl="7" w:tplc="2EA4D082" w:tentative="1">
      <w:start w:val="1"/>
      <w:numFmt w:val="lowerLetter"/>
      <w:lvlText w:val="%8."/>
      <w:lvlJc w:val="left"/>
      <w:pPr>
        <w:ind w:left="5400" w:hanging="360"/>
      </w:pPr>
    </w:lvl>
    <w:lvl w:ilvl="8" w:tplc="9136412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7FA"/>
    <w:rsid w:val="00017CDD"/>
    <w:rsid w:val="00084A45"/>
    <w:rsid w:val="000F59EB"/>
    <w:rsid w:val="0016063E"/>
    <w:rsid w:val="002D5EBE"/>
    <w:rsid w:val="003224A3"/>
    <w:rsid w:val="00364F5D"/>
    <w:rsid w:val="00380E97"/>
    <w:rsid w:val="003A5D87"/>
    <w:rsid w:val="00403F76"/>
    <w:rsid w:val="0041237E"/>
    <w:rsid w:val="00425330"/>
    <w:rsid w:val="00425E10"/>
    <w:rsid w:val="00441FD1"/>
    <w:rsid w:val="00462C94"/>
    <w:rsid w:val="004A5A4C"/>
    <w:rsid w:val="004F5797"/>
    <w:rsid w:val="005409BA"/>
    <w:rsid w:val="005920D5"/>
    <w:rsid w:val="00613074"/>
    <w:rsid w:val="006469DC"/>
    <w:rsid w:val="006D3A65"/>
    <w:rsid w:val="006F51C1"/>
    <w:rsid w:val="00715CFE"/>
    <w:rsid w:val="00725F2D"/>
    <w:rsid w:val="007260AE"/>
    <w:rsid w:val="00785EBC"/>
    <w:rsid w:val="00840AFF"/>
    <w:rsid w:val="008C5D70"/>
    <w:rsid w:val="008E084C"/>
    <w:rsid w:val="008E53D8"/>
    <w:rsid w:val="00937680"/>
    <w:rsid w:val="00946974"/>
    <w:rsid w:val="00991A4B"/>
    <w:rsid w:val="009B271C"/>
    <w:rsid w:val="009C67FA"/>
    <w:rsid w:val="009F0F70"/>
    <w:rsid w:val="00A62EC8"/>
    <w:rsid w:val="00AC6525"/>
    <w:rsid w:val="00B66747"/>
    <w:rsid w:val="00B8459A"/>
    <w:rsid w:val="00BB0F64"/>
    <w:rsid w:val="00DC5808"/>
    <w:rsid w:val="00E84600"/>
    <w:rsid w:val="00E86E48"/>
    <w:rsid w:val="00EE0E20"/>
    <w:rsid w:val="00F301F5"/>
    <w:rsid w:val="00F71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DC30B"/>
  <w15:docId w15:val="{0F8CCB22-4B62-4F92-B778-C51146725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913990">
      <w:bodyDiv w:val="1"/>
      <w:marLeft w:val="0"/>
      <w:marRight w:val="0"/>
      <w:marTop w:val="0"/>
      <w:marBottom w:val="0"/>
      <w:divBdr>
        <w:top w:val="none" w:sz="0" w:space="0" w:color="auto"/>
        <w:left w:val="none" w:sz="0" w:space="0" w:color="auto"/>
        <w:bottom w:val="none" w:sz="0" w:space="0" w:color="auto"/>
        <w:right w:val="none" w:sz="0" w:space="0" w:color="auto"/>
      </w:divBdr>
    </w:div>
    <w:div w:id="76441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300967</RACS_x0020_ID>
    <Approved_x0020_Provider xmlns="a8338b6e-77a6-4851-82b6-98166143ffdd">Collins &amp; Brown Pty Ltd</Approved_x0020_Provider>
    <Management_x0020_Company_x0020_ID xmlns="a8338b6e-77a6-4851-82b6-98166143ffdd" xsi:nil="true"/>
    <Home xmlns="a8338b6e-77a6-4851-82b6-98166143ffdd">Colbrow Homecare</Home>
    <Signed xmlns="a8338b6e-77a6-4851-82b6-98166143ffdd" xsi:nil="true"/>
    <Uploaded xmlns="a8338b6e-77a6-4851-82b6-98166143ffdd">False</Uploaded>
    <Management_x0020_Company xmlns="a8338b6e-77a6-4851-82b6-98166143ffdd" xsi:nil="true"/>
    <Doc_x0020_Date xmlns="a8338b6e-77a6-4851-82b6-98166143ffdd">2021-02-21T21:47:00+00:00</Doc_x0020_Date>
    <CSI_x0020_ID xmlns="a8338b6e-77a6-4851-82b6-98166143ffdd" xsi:nil="true"/>
    <Case_x0020_ID xmlns="a8338b6e-77a6-4851-82b6-98166143ffdd" xsi:nil="true"/>
    <Approved_x0020_Provider_x0020_ID xmlns="a8338b6e-77a6-4851-82b6-98166143ffdd">357CA2CB-C500-E811-B887-005056922186</Approved_x0020_Provider_x0020_ID>
    <Location xmlns="a8338b6e-77a6-4851-82b6-98166143ffdd" xsi:nil="true"/>
    <Home_x0020_ID xmlns="a8338b6e-77a6-4851-82b6-98166143ffdd">0C1E841A-214C-E811-8C25-005056922186</Home_x0020_ID>
    <State xmlns="a8338b6e-77a6-4851-82b6-98166143ffdd">VIC</State>
    <Doc_x0020_Sent_Received_x0020_Date xmlns="a8338b6e-77a6-4851-82b6-98166143ffdd">2021-02-22T00:00:00+00:00</Doc_x0020_Sent_Received_x0020_Date>
    <Activity_x0020_ID xmlns="a8338b6e-77a6-4851-82b6-98166143ffdd">45735399-F360-EB11-9091-005056922186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95F84-A88B-421F-8DD2-B8755E49A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purl.org/dc/dcmitype/"/>
    <ds:schemaRef ds:uri="http://schemas.microsoft.com/office/2006/metadata/properties"/>
    <ds:schemaRef ds:uri="http://schemas.microsoft.com/office/2006/documentManagement/types"/>
    <ds:schemaRef ds:uri="http://www.w3.org/XML/1998/namespace"/>
    <ds:schemaRef ds:uri="http://purl.org/dc/elements/1.1/"/>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17D7F2EB-461F-4DDA-9C27-8D68D3F38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1443</Words>
  <Characters>8229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2021-04-13T04:49:00Z</dcterms:created>
  <dcterms:modified xsi:type="dcterms:W3CDTF">2021-04-13T04:49:00Z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