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00138FA"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E584B">
        <w:rPr>
          <w:rFonts w:ascii="Arial Black" w:hAnsi="Arial Black"/>
        </w:rPr>
        <w:t>Country to Coast Home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6056ECF" w14:textId="77777777" w:rsidR="004E584B" w:rsidRPr="003C6EC2" w:rsidRDefault="004E584B" w:rsidP="004E58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Birkdale Close </w:t>
      </w:r>
      <w:r w:rsidRPr="003C6EC2">
        <w:rPr>
          <w:color w:val="FFFFFF" w:themeColor="background1"/>
          <w:sz w:val="28"/>
        </w:rPr>
        <w:br/>
        <w:t>ANGLESEA VIC 3230</w:t>
      </w:r>
      <w:r w:rsidRPr="003C6EC2">
        <w:rPr>
          <w:color w:val="FFFFFF" w:themeColor="background1"/>
          <w:sz w:val="28"/>
        </w:rPr>
        <w:br/>
      </w:r>
      <w:r w:rsidRPr="003C6EC2">
        <w:rPr>
          <w:rFonts w:eastAsia="Calibri"/>
          <w:color w:val="FFFFFF" w:themeColor="background1"/>
          <w:sz w:val="28"/>
          <w:szCs w:val="56"/>
          <w:lang w:eastAsia="en-US"/>
        </w:rPr>
        <w:t>Phone number: 0407 332 016</w:t>
      </w:r>
    </w:p>
    <w:p w14:paraId="0978DE42" w14:textId="77777777" w:rsidR="004E584B" w:rsidRDefault="004E584B" w:rsidP="004E58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301053 </w:t>
      </w:r>
    </w:p>
    <w:p w14:paraId="7CF34265" w14:textId="77777777" w:rsidR="004E584B" w:rsidRPr="003C6EC2" w:rsidRDefault="004E584B" w:rsidP="004E58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Victorian Home Care Services Pty Ltd</w:t>
      </w:r>
    </w:p>
    <w:p w14:paraId="1B471448" w14:textId="77777777" w:rsidR="004E584B" w:rsidRPr="003C6EC2" w:rsidRDefault="004E584B" w:rsidP="004E584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December 2021 to 16 December 2021</w:t>
      </w:r>
    </w:p>
    <w:p w14:paraId="10E1BDBD" w14:textId="2631BB96" w:rsidR="004E584B" w:rsidRPr="00E93D41" w:rsidRDefault="004E584B" w:rsidP="004E584B">
      <w:pPr>
        <w:tabs>
          <w:tab w:val="left" w:pos="2127"/>
        </w:tabs>
        <w:spacing w:before="120"/>
        <w:rPr>
          <w:color w:val="FFFFFF" w:themeColor="background1"/>
        </w:rPr>
      </w:pPr>
      <w:r w:rsidRPr="00E93D41">
        <w:rPr>
          <w:b/>
          <w:color w:val="FFFFFF" w:themeColor="background1"/>
          <w:sz w:val="28"/>
        </w:rPr>
        <w:t>Date of Performance Report</w:t>
      </w:r>
      <w:r w:rsidRPr="00580CC6">
        <w:rPr>
          <w:color w:val="FFFFFF" w:themeColor="background1"/>
          <w:sz w:val="28"/>
        </w:rPr>
        <w:t>:</w:t>
      </w:r>
      <w:r w:rsidR="00580CC6" w:rsidRPr="00580CC6">
        <w:rPr>
          <w:color w:val="FFFFFF" w:themeColor="background1"/>
          <w:sz w:val="28"/>
        </w:rPr>
        <w:t xml:space="preserve"> 7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FCBE505" w:rsidR="00F41159" w:rsidRPr="009B0F30" w:rsidRDefault="00580CC6" w:rsidP="00F41159">
      <w:r w:rsidRPr="00580CC6">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1E598D8" w14:textId="77777777" w:rsidR="004E584B" w:rsidRDefault="004E584B" w:rsidP="004E584B">
      <w:pPr>
        <w:tabs>
          <w:tab w:val="left" w:pos="4111"/>
        </w:tabs>
      </w:pPr>
      <w:bookmarkStart w:id="1" w:name="HcsServicesFullListWithAddress"/>
      <w:bookmarkEnd w:id="0"/>
      <w:r>
        <w:rPr>
          <w:b/>
          <w:bCs/>
        </w:rPr>
        <w:t>Home Care:</w:t>
      </w:r>
    </w:p>
    <w:p w14:paraId="70258908" w14:textId="77777777" w:rsidR="004E584B" w:rsidRDefault="004E584B" w:rsidP="004E584B">
      <w:pPr>
        <w:numPr>
          <w:ilvl w:val="0"/>
          <w:numId w:val="38"/>
        </w:numPr>
        <w:tabs>
          <w:tab w:val="left" w:pos="4111"/>
        </w:tabs>
        <w:spacing w:before="0" w:after="0"/>
      </w:pPr>
      <w:r>
        <w:t>Country to Coast HCP Level 4, 27663, 7 Birkdale Close, ANGLESEA VIC 3230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3"/>
        <w:gridCol w:w="10"/>
        <w:gridCol w:w="4776"/>
        <w:gridCol w:w="997"/>
        <w:gridCol w:w="47"/>
        <w:gridCol w:w="88"/>
        <w:gridCol w:w="3010"/>
      </w:tblGrid>
      <w:tr w:rsidR="00580CC6" w:rsidRPr="004755E1" w14:paraId="67BB7DC7" w14:textId="77777777" w:rsidTr="007E71E6">
        <w:tc>
          <w:tcPr>
            <w:tcW w:w="5209" w:type="dxa"/>
            <w:gridSpan w:val="3"/>
            <w:tcBorders>
              <w:top w:val="nil"/>
              <w:left w:val="nil"/>
              <w:bottom w:val="nil"/>
              <w:right w:val="nil"/>
            </w:tcBorders>
          </w:tcPr>
          <w:p w14:paraId="57DFBC77" w14:textId="77777777" w:rsidR="00580CC6" w:rsidRPr="005A682F" w:rsidRDefault="00580CC6" w:rsidP="007E71E6">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1044" w:type="dxa"/>
            <w:gridSpan w:val="2"/>
            <w:tcBorders>
              <w:top w:val="nil"/>
              <w:left w:val="nil"/>
              <w:bottom w:val="nil"/>
              <w:right w:val="nil"/>
            </w:tcBorders>
          </w:tcPr>
          <w:p w14:paraId="3D4E08EF" w14:textId="77777777" w:rsidR="00580CC6" w:rsidRPr="00E630D7" w:rsidRDefault="00580CC6" w:rsidP="007E71E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75B97B48"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Compliant</w:t>
            </w:r>
          </w:p>
        </w:tc>
      </w:tr>
      <w:tr w:rsidR="00580CC6" w:rsidRPr="004755E1" w14:paraId="4560AA0F" w14:textId="77777777" w:rsidTr="007E71E6">
        <w:tc>
          <w:tcPr>
            <w:tcW w:w="5209" w:type="dxa"/>
            <w:gridSpan w:val="3"/>
            <w:tcBorders>
              <w:top w:val="nil"/>
              <w:left w:val="nil"/>
              <w:bottom w:val="nil"/>
              <w:right w:val="nil"/>
            </w:tcBorders>
          </w:tcPr>
          <w:p w14:paraId="1ED5289E"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283E965"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499DCA24"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5A682F" w14:paraId="687CDE92"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868D944"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3"/>
          </w:tcPr>
          <w:p w14:paraId="5963DB0C" w14:textId="77777777" w:rsidR="00580CC6" w:rsidRPr="005A682F" w:rsidRDefault="00580CC6" w:rsidP="007E71E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66D730ED"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1A8EC3B4"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9736527"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7AFC4209"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3A7E4E4D"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488E9E17"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1F6A129"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3"/>
          </w:tcPr>
          <w:p w14:paraId="1D919AC2"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10" w:type="dxa"/>
          </w:tcPr>
          <w:p w14:paraId="75EAB780"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3031E088"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253A41C" w14:textId="77777777" w:rsidR="00580CC6" w:rsidRPr="005A682F" w:rsidRDefault="00580CC6" w:rsidP="007E71E6">
            <w:pPr>
              <w:pStyle w:val="Heading4"/>
              <w:tabs>
                <w:tab w:val="clear" w:pos="9072"/>
              </w:tabs>
              <w:spacing w:before="120" w:after="0" w:line="240" w:lineRule="auto"/>
              <w:outlineLvl w:val="3"/>
              <w:rPr>
                <w:b w:val="0"/>
              </w:rPr>
            </w:pPr>
          </w:p>
        </w:tc>
        <w:tc>
          <w:tcPr>
            <w:tcW w:w="1132" w:type="dxa"/>
            <w:gridSpan w:val="3"/>
          </w:tcPr>
          <w:p w14:paraId="7DCB9225"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05B29CB1"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00E91356"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47F9E06"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3"/>
          </w:tcPr>
          <w:p w14:paraId="2EDDECC6"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10" w:type="dxa"/>
          </w:tcPr>
          <w:p w14:paraId="12D1424C"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2ACD94D7"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89786CA" w14:textId="77777777" w:rsidR="00580CC6" w:rsidRPr="005A682F" w:rsidRDefault="00580CC6" w:rsidP="007E71E6">
            <w:pPr>
              <w:pStyle w:val="Heading4"/>
              <w:tabs>
                <w:tab w:val="clear" w:pos="9072"/>
              </w:tabs>
              <w:spacing w:before="120" w:after="0" w:line="240" w:lineRule="auto"/>
              <w:outlineLvl w:val="3"/>
              <w:rPr>
                <w:b w:val="0"/>
              </w:rPr>
            </w:pPr>
          </w:p>
        </w:tc>
        <w:tc>
          <w:tcPr>
            <w:tcW w:w="1132" w:type="dxa"/>
            <w:gridSpan w:val="3"/>
          </w:tcPr>
          <w:p w14:paraId="381A9DD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7027329D"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0292B3BA"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BD3D3D9"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3"/>
          </w:tcPr>
          <w:p w14:paraId="7872FA34"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Pr>
          <w:p w14:paraId="6DF59CF1"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63FF1E47"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105A8E2"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132" w:type="dxa"/>
            <w:gridSpan w:val="3"/>
          </w:tcPr>
          <w:p w14:paraId="612CB66D"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Pr>
          <w:p w14:paraId="0B5F59A7"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0CB17F72"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D3975FD"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3"/>
          </w:tcPr>
          <w:p w14:paraId="30704FD7"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Pr>
          <w:p w14:paraId="5FB3B848"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7E64D5DA"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Height w:val="361"/>
        </w:trPr>
        <w:tc>
          <w:tcPr>
            <w:tcW w:w="4786" w:type="dxa"/>
            <w:gridSpan w:val="2"/>
          </w:tcPr>
          <w:p w14:paraId="1072F15D"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132" w:type="dxa"/>
            <w:gridSpan w:val="3"/>
          </w:tcPr>
          <w:p w14:paraId="24A23210" w14:textId="77777777" w:rsidR="00580CC6" w:rsidRPr="005A682F" w:rsidRDefault="00580CC6" w:rsidP="007E71E6">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7D6748E8"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7936CC75"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D6D09D9"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3"/>
          </w:tcPr>
          <w:p w14:paraId="5B1FBB32"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Pr>
          <w:p w14:paraId="6B5D669F"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0D622158"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64E9785"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132" w:type="dxa"/>
            <w:gridSpan w:val="3"/>
          </w:tcPr>
          <w:p w14:paraId="50179C43"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Pr>
          <w:p w14:paraId="34D2931A"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E630D7" w14:paraId="5D783468" w14:textId="77777777" w:rsidTr="007E71E6">
        <w:tc>
          <w:tcPr>
            <w:tcW w:w="9351" w:type="dxa"/>
            <w:gridSpan w:val="7"/>
            <w:tcBorders>
              <w:top w:val="nil"/>
              <w:left w:val="nil"/>
              <w:bottom w:val="nil"/>
              <w:right w:val="nil"/>
            </w:tcBorders>
          </w:tcPr>
          <w:p w14:paraId="08A5D8BB" w14:textId="77777777" w:rsidR="00580CC6" w:rsidRPr="00E630D7" w:rsidRDefault="00580CC6" w:rsidP="007E71E6">
            <w:pPr>
              <w:pStyle w:val="Heading4"/>
              <w:tabs>
                <w:tab w:val="clear" w:pos="9072"/>
              </w:tabs>
              <w:spacing w:before="120" w:after="0" w:line="240" w:lineRule="auto"/>
              <w:outlineLvl w:val="3"/>
            </w:pPr>
            <w:r w:rsidRPr="002177E1">
              <w:lastRenderedPageBreak/>
              <w:t>Standard 2 Ongoing assessment and planning with consumers</w:t>
            </w:r>
          </w:p>
        </w:tc>
      </w:tr>
      <w:tr w:rsidR="00580CC6" w:rsidRPr="004755E1" w14:paraId="0E178B2F" w14:textId="77777777" w:rsidTr="007E71E6">
        <w:tc>
          <w:tcPr>
            <w:tcW w:w="5209" w:type="dxa"/>
            <w:gridSpan w:val="3"/>
            <w:tcBorders>
              <w:top w:val="nil"/>
              <w:left w:val="nil"/>
              <w:bottom w:val="nil"/>
              <w:right w:val="nil"/>
            </w:tcBorders>
          </w:tcPr>
          <w:p w14:paraId="677F55A4"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B0568F2" w14:textId="77777777" w:rsidR="00580CC6" w:rsidRPr="00E630D7" w:rsidRDefault="00580CC6" w:rsidP="007E71E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3997C2C3" w14:textId="51DA16F4" w:rsidR="00580CC6" w:rsidRPr="004755E1" w:rsidRDefault="007E71E6" w:rsidP="007E71E6">
            <w:pPr>
              <w:pStyle w:val="Heading4"/>
              <w:tabs>
                <w:tab w:val="clear" w:pos="9072"/>
              </w:tabs>
              <w:spacing w:before="120" w:after="0" w:line="240" w:lineRule="auto"/>
              <w:jc w:val="right"/>
              <w:outlineLvl w:val="3"/>
              <w:rPr>
                <w:rFonts w:eastAsia="Times New Roman"/>
                <w:iCs w:val="0"/>
                <w:color w:val="0000FF"/>
              </w:rPr>
            </w:pPr>
            <w:r w:rsidRPr="004755E1">
              <w:rPr>
                <w:rFonts w:eastAsia="Times New Roman"/>
                <w:iCs w:val="0"/>
              </w:rPr>
              <w:t>No</w:t>
            </w:r>
            <w:r w:rsidR="00A515A2" w:rsidRPr="004755E1">
              <w:rPr>
                <w:rFonts w:eastAsia="Times New Roman"/>
                <w:iCs w:val="0"/>
              </w:rPr>
              <w:t>n-C</w:t>
            </w:r>
            <w:r w:rsidR="00580CC6" w:rsidRPr="004755E1">
              <w:rPr>
                <w:rFonts w:eastAsia="Times New Roman"/>
                <w:iCs w:val="0"/>
              </w:rPr>
              <w:t>ompliant</w:t>
            </w:r>
          </w:p>
        </w:tc>
      </w:tr>
      <w:tr w:rsidR="00580CC6" w:rsidRPr="004755E1" w14:paraId="5357575F" w14:textId="77777777" w:rsidTr="007E71E6">
        <w:tc>
          <w:tcPr>
            <w:tcW w:w="5209" w:type="dxa"/>
            <w:gridSpan w:val="3"/>
            <w:tcBorders>
              <w:top w:val="nil"/>
              <w:left w:val="nil"/>
              <w:bottom w:val="nil"/>
              <w:right w:val="nil"/>
            </w:tcBorders>
          </w:tcPr>
          <w:p w14:paraId="38434378"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78031AE"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BFEA6F1"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E630D7" w14:paraId="3CC919E6" w14:textId="77777777" w:rsidTr="007E71E6">
        <w:trPr>
          <w:gridBefore w:val="2"/>
          <w:wBefore w:w="433" w:type="dxa"/>
        </w:trPr>
        <w:tc>
          <w:tcPr>
            <w:tcW w:w="4776" w:type="dxa"/>
            <w:tcBorders>
              <w:top w:val="nil"/>
              <w:left w:val="nil"/>
              <w:bottom w:val="nil"/>
              <w:right w:val="nil"/>
            </w:tcBorders>
          </w:tcPr>
          <w:p w14:paraId="58BFBFF6"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Requirement 2(3)(a)</w:t>
            </w:r>
          </w:p>
        </w:tc>
        <w:tc>
          <w:tcPr>
            <w:tcW w:w="1044" w:type="dxa"/>
            <w:gridSpan w:val="2"/>
            <w:tcBorders>
              <w:top w:val="nil"/>
              <w:left w:val="nil"/>
              <w:bottom w:val="nil"/>
              <w:right w:val="nil"/>
            </w:tcBorders>
          </w:tcPr>
          <w:p w14:paraId="4F342226"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E0EE738" w14:textId="79E60B25" w:rsidR="00580CC6" w:rsidRPr="00E630D7" w:rsidRDefault="007E71E6" w:rsidP="007E71E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w:t>
            </w:r>
            <w:r w:rsidR="00A515A2">
              <w:rPr>
                <w:rFonts w:eastAsia="Times New Roman"/>
                <w:b w:val="0"/>
                <w:iCs w:val="0"/>
              </w:rPr>
              <w:t>n-</w:t>
            </w:r>
            <w:r w:rsidR="00580CC6" w:rsidRPr="004E22C5">
              <w:rPr>
                <w:rFonts w:eastAsia="Times New Roman"/>
                <w:b w:val="0"/>
                <w:iCs w:val="0"/>
              </w:rPr>
              <w:t>Compliant</w:t>
            </w:r>
          </w:p>
        </w:tc>
      </w:tr>
      <w:tr w:rsidR="00580CC6" w:rsidRPr="00E630D7" w14:paraId="0D5537CC" w14:textId="77777777" w:rsidTr="007E71E6">
        <w:trPr>
          <w:gridBefore w:val="2"/>
          <w:wBefore w:w="433" w:type="dxa"/>
        </w:trPr>
        <w:tc>
          <w:tcPr>
            <w:tcW w:w="4776" w:type="dxa"/>
            <w:tcBorders>
              <w:top w:val="nil"/>
              <w:left w:val="nil"/>
              <w:bottom w:val="nil"/>
              <w:right w:val="nil"/>
            </w:tcBorders>
          </w:tcPr>
          <w:p w14:paraId="09F35C22"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822341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334D828"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7B9D3439" w14:textId="77777777" w:rsidTr="007E71E6">
        <w:trPr>
          <w:gridBefore w:val="2"/>
          <w:wBefore w:w="433" w:type="dxa"/>
        </w:trPr>
        <w:tc>
          <w:tcPr>
            <w:tcW w:w="4776" w:type="dxa"/>
            <w:tcBorders>
              <w:top w:val="nil"/>
              <w:left w:val="nil"/>
              <w:bottom w:val="nil"/>
              <w:right w:val="nil"/>
            </w:tcBorders>
          </w:tcPr>
          <w:p w14:paraId="194A489B"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Requirement 2(3)(b)</w:t>
            </w:r>
          </w:p>
        </w:tc>
        <w:tc>
          <w:tcPr>
            <w:tcW w:w="1044" w:type="dxa"/>
            <w:gridSpan w:val="2"/>
            <w:tcBorders>
              <w:top w:val="nil"/>
              <w:left w:val="nil"/>
              <w:bottom w:val="nil"/>
              <w:right w:val="nil"/>
            </w:tcBorders>
          </w:tcPr>
          <w:p w14:paraId="51D01E53"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82842F3"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640FDE43" w14:textId="77777777" w:rsidTr="007E71E6">
        <w:trPr>
          <w:gridBefore w:val="2"/>
          <w:wBefore w:w="433" w:type="dxa"/>
        </w:trPr>
        <w:tc>
          <w:tcPr>
            <w:tcW w:w="4776" w:type="dxa"/>
            <w:tcBorders>
              <w:top w:val="nil"/>
              <w:left w:val="nil"/>
              <w:bottom w:val="nil"/>
              <w:right w:val="nil"/>
            </w:tcBorders>
          </w:tcPr>
          <w:p w14:paraId="58E967A4"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D39DF0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02D472B"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2DD8934C" w14:textId="77777777" w:rsidTr="007E71E6">
        <w:trPr>
          <w:gridBefore w:val="2"/>
          <w:wBefore w:w="433" w:type="dxa"/>
        </w:trPr>
        <w:tc>
          <w:tcPr>
            <w:tcW w:w="4776" w:type="dxa"/>
            <w:tcBorders>
              <w:top w:val="nil"/>
              <w:left w:val="nil"/>
              <w:bottom w:val="nil"/>
              <w:right w:val="nil"/>
            </w:tcBorders>
          </w:tcPr>
          <w:p w14:paraId="4FCE9F89"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Requirement 2(3)(c)</w:t>
            </w:r>
          </w:p>
        </w:tc>
        <w:tc>
          <w:tcPr>
            <w:tcW w:w="1044" w:type="dxa"/>
            <w:gridSpan w:val="2"/>
            <w:tcBorders>
              <w:top w:val="nil"/>
              <w:left w:val="nil"/>
              <w:bottom w:val="nil"/>
              <w:right w:val="nil"/>
            </w:tcBorders>
          </w:tcPr>
          <w:p w14:paraId="44CB21E9"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FE0CB00"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778955EB" w14:textId="77777777" w:rsidTr="007E71E6">
        <w:trPr>
          <w:gridBefore w:val="2"/>
          <w:wBefore w:w="433" w:type="dxa"/>
        </w:trPr>
        <w:tc>
          <w:tcPr>
            <w:tcW w:w="4776" w:type="dxa"/>
            <w:tcBorders>
              <w:top w:val="nil"/>
              <w:left w:val="nil"/>
              <w:bottom w:val="nil"/>
              <w:right w:val="nil"/>
            </w:tcBorders>
          </w:tcPr>
          <w:p w14:paraId="68978B58"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8C9ACC7"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BF600CC"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251CDE9A" w14:textId="77777777" w:rsidTr="007E71E6">
        <w:trPr>
          <w:gridBefore w:val="2"/>
          <w:wBefore w:w="433" w:type="dxa"/>
        </w:trPr>
        <w:tc>
          <w:tcPr>
            <w:tcW w:w="4776" w:type="dxa"/>
            <w:tcBorders>
              <w:top w:val="nil"/>
              <w:left w:val="nil"/>
              <w:bottom w:val="nil"/>
              <w:right w:val="nil"/>
            </w:tcBorders>
          </w:tcPr>
          <w:p w14:paraId="6AB200F8"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Requirement 2(3)(d)</w:t>
            </w:r>
          </w:p>
        </w:tc>
        <w:tc>
          <w:tcPr>
            <w:tcW w:w="1044" w:type="dxa"/>
            <w:gridSpan w:val="2"/>
            <w:tcBorders>
              <w:top w:val="nil"/>
              <w:left w:val="nil"/>
              <w:bottom w:val="nil"/>
              <w:right w:val="nil"/>
            </w:tcBorders>
          </w:tcPr>
          <w:p w14:paraId="49DC19D0"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BD713BC" w14:textId="41BC09C3" w:rsidR="00580CC6" w:rsidRPr="00E630D7" w:rsidRDefault="007E71E6" w:rsidP="007E71E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w:t>
            </w:r>
            <w:r w:rsidR="00A515A2">
              <w:rPr>
                <w:rFonts w:eastAsia="Times New Roman"/>
                <w:b w:val="0"/>
                <w:iCs w:val="0"/>
              </w:rPr>
              <w:t>n-</w:t>
            </w:r>
            <w:r w:rsidR="00580CC6" w:rsidRPr="004E22C5">
              <w:rPr>
                <w:rFonts w:eastAsia="Times New Roman"/>
                <w:b w:val="0"/>
                <w:iCs w:val="0"/>
              </w:rPr>
              <w:t>Compliant</w:t>
            </w:r>
          </w:p>
        </w:tc>
      </w:tr>
      <w:tr w:rsidR="00580CC6" w:rsidRPr="00E630D7" w14:paraId="0857C7B1" w14:textId="77777777" w:rsidTr="007E71E6">
        <w:trPr>
          <w:gridBefore w:val="2"/>
          <w:wBefore w:w="433" w:type="dxa"/>
        </w:trPr>
        <w:tc>
          <w:tcPr>
            <w:tcW w:w="4776" w:type="dxa"/>
            <w:tcBorders>
              <w:top w:val="nil"/>
              <w:left w:val="nil"/>
              <w:bottom w:val="nil"/>
              <w:right w:val="nil"/>
            </w:tcBorders>
          </w:tcPr>
          <w:p w14:paraId="5F948279"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F5E5590"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1056DF3"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65164AA8" w14:textId="77777777" w:rsidTr="007E71E6">
        <w:trPr>
          <w:gridBefore w:val="2"/>
          <w:wBefore w:w="433" w:type="dxa"/>
        </w:trPr>
        <w:tc>
          <w:tcPr>
            <w:tcW w:w="4776" w:type="dxa"/>
            <w:tcBorders>
              <w:top w:val="nil"/>
              <w:left w:val="nil"/>
              <w:bottom w:val="nil"/>
              <w:right w:val="nil"/>
            </w:tcBorders>
          </w:tcPr>
          <w:p w14:paraId="2A947E8F"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Requirement 2(3)(e)</w:t>
            </w:r>
          </w:p>
        </w:tc>
        <w:tc>
          <w:tcPr>
            <w:tcW w:w="1044" w:type="dxa"/>
            <w:gridSpan w:val="2"/>
            <w:tcBorders>
              <w:top w:val="nil"/>
              <w:left w:val="nil"/>
              <w:bottom w:val="nil"/>
              <w:right w:val="nil"/>
            </w:tcBorders>
          </w:tcPr>
          <w:p w14:paraId="1DC802B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D1C6333"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19836A1D" w14:textId="77777777" w:rsidTr="007E71E6">
        <w:trPr>
          <w:gridBefore w:val="2"/>
          <w:wBefore w:w="433" w:type="dxa"/>
        </w:trPr>
        <w:tc>
          <w:tcPr>
            <w:tcW w:w="4776" w:type="dxa"/>
            <w:tcBorders>
              <w:top w:val="nil"/>
              <w:left w:val="nil"/>
              <w:bottom w:val="nil"/>
              <w:right w:val="nil"/>
            </w:tcBorders>
          </w:tcPr>
          <w:p w14:paraId="233AF28A"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7775401"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7DE62DC"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65083BC7" w14:textId="77777777" w:rsidTr="007E71E6">
        <w:tc>
          <w:tcPr>
            <w:tcW w:w="5209" w:type="dxa"/>
            <w:gridSpan w:val="3"/>
            <w:tcBorders>
              <w:top w:val="nil"/>
              <w:left w:val="nil"/>
              <w:bottom w:val="nil"/>
              <w:right w:val="nil"/>
            </w:tcBorders>
          </w:tcPr>
          <w:p w14:paraId="618AAC5B" w14:textId="77777777" w:rsidR="00580CC6" w:rsidRPr="005A682F" w:rsidRDefault="00580CC6" w:rsidP="007E71E6">
            <w:pPr>
              <w:pStyle w:val="Heading4"/>
              <w:tabs>
                <w:tab w:val="clear" w:pos="9072"/>
              </w:tabs>
              <w:spacing w:before="120" w:after="0" w:line="240" w:lineRule="auto"/>
              <w:ind w:left="-537" w:firstLine="537"/>
              <w:outlineLvl w:val="3"/>
              <w:rPr>
                <w:b w:val="0"/>
              </w:rPr>
            </w:pPr>
            <w:r w:rsidRPr="00477C4C">
              <w:t>Standard 3 Personal care and clinical care</w:t>
            </w:r>
          </w:p>
        </w:tc>
        <w:tc>
          <w:tcPr>
            <w:tcW w:w="1044" w:type="dxa"/>
            <w:gridSpan w:val="2"/>
            <w:tcBorders>
              <w:top w:val="nil"/>
              <w:left w:val="nil"/>
              <w:bottom w:val="nil"/>
              <w:right w:val="nil"/>
            </w:tcBorders>
          </w:tcPr>
          <w:p w14:paraId="20030663" w14:textId="77777777" w:rsidR="00580CC6" w:rsidRPr="00E630D7" w:rsidRDefault="00580CC6" w:rsidP="007E71E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2F18C9F3"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Compliant</w:t>
            </w:r>
          </w:p>
        </w:tc>
      </w:tr>
      <w:tr w:rsidR="00580CC6" w:rsidRPr="00E630D7" w14:paraId="586D5282" w14:textId="77777777" w:rsidTr="007E71E6">
        <w:tc>
          <w:tcPr>
            <w:tcW w:w="5209" w:type="dxa"/>
            <w:gridSpan w:val="3"/>
            <w:tcBorders>
              <w:top w:val="nil"/>
              <w:left w:val="nil"/>
              <w:bottom w:val="nil"/>
              <w:right w:val="nil"/>
            </w:tcBorders>
          </w:tcPr>
          <w:p w14:paraId="07EA2C98"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3DBD7AE4"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29205518"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5A682F" w14:paraId="12CB2827"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503286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3"/>
          </w:tcPr>
          <w:p w14:paraId="1532F0AF" w14:textId="77777777" w:rsidR="00580CC6" w:rsidRPr="005A682F" w:rsidRDefault="00580CC6" w:rsidP="007E71E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5E4832A1"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1A55AB19"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6D01598"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47D92F40"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71F68B94"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54C1E559"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3919B26"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3"/>
          </w:tcPr>
          <w:p w14:paraId="63F9DC11"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10" w:type="dxa"/>
          </w:tcPr>
          <w:p w14:paraId="037C5B29"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2722B54C"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D885CAD" w14:textId="77777777" w:rsidR="00580CC6" w:rsidRPr="005A682F" w:rsidRDefault="00580CC6" w:rsidP="007E71E6">
            <w:pPr>
              <w:pStyle w:val="Heading4"/>
              <w:tabs>
                <w:tab w:val="clear" w:pos="9072"/>
              </w:tabs>
              <w:spacing w:before="120" w:after="0" w:line="240" w:lineRule="auto"/>
              <w:outlineLvl w:val="3"/>
              <w:rPr>
                <w:b w:val="0"/>
              </w:rPr>
            </w:pPr>
          </w:p>
        </w:tc>
        <w:tc>
          <w:tcPr>
            <w:tcW w:w="1132" w:type="dxa"/>
            <w:gridSpan w:val="3"/>
          </w:tcPr>
          <w:p w14:paraId="63582E6A"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48F982FB"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3675F272"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991DD7A"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3"/>
          </w:tcPr>
          <w:p w14:paraId="6BEA8C5A"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10" w:type="dxa"/>
          </w:tcPr>
          <w:p w14:paraId="20173C6D"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196BB0DC"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5E2D8E0" w14:textId="77777777" w:rsidR="00580CC6" w:rsidRPr="005A682F" w:rsidRDefault="00580CC6" w:rsidP="007E71E6">
            <w:pPr>
              <w:pStyle w:val="Heading4"/>
              <w:tabs>
                <w:tab w:val="clear" w:pos="9072"/>
              </w:tabs>
              <w:spacing w:before="120" w:after="0" w:line="240" w:lineRule="auto"/>
              <w:outlineLvl w:val="3"/>
              <w:rPr>
                <w:b w:val="0"/>
              </w:rPr>
            </w:pPr>
          </w:p>
        </w:tc>
        <w:tc>
          <w:tcPr>
            <w:tcW w:w="1132" w:type="dxa"/>
            <w:gridSpan w:val="3"/>
          </w:tcPr>
          <w:p w14:paraId="4AA704E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10" w:type="dxa"/>
          </w:tcPr>
          <w:p w14:paraId="04750C76"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48C8AE1F"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36C9EEB"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3"/>
          </w:tcPr>
          <w:p w14:paraId="091983A7"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Pr>
          <w:p w14:paraId="32DC4ED2"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06AE262A"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5CCC150"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132" w:type="dxa"/>
            <w:gridSpan w:val="3"/>
          </w:tcPr>
          <w:p w14:paraId="2B21030A"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Pr>
          <w:p w14:paraId="2C7E5C78"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11992902"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1FAC012"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3"/>
          </w:tcPr>
          <w:p w14:paraId="6BA74FD3"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Pr>
          <w:p w14:paraId="0CAE30F7"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3557D4D3" w14:textId="77777777" w:rsidTr="007E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BC6EAD3" w14:textId="77777777" w:rsidR="00580CC6" w:rsidRPr="005A682F" w:rsidRDefault="00580CC6" w:rsidP="007E71E6">
            <w:pPr>
              <w:pStyle w:val="Heading4"/>
              <w:keepNext w:val="0"/>
              <w:tabs>
                <w:tab w:val="clear" w:pos="9072"/>
              </w:tabs>
              <w:spacing w:before="120" w:after="0" w:line="240" w:lineRule="auto"/>
              <w:outlineLvl w:val="3"/>
              <w:rPr>
                <w:b w:val="0"/>
              </w:rPr>
            </w:pPr>
          </w:p>
        </w:tc>
        <w:tc>
          <w:tcPr>
            <w:tcW w:w="1132" w:type="dxa"/>
            <w:gridSpan w:val="3"/>
          </w:tcPr>
          <w:p w14:paraId="592B63DD"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0A2EC80" w14:textId="77777777" w:rsidR="00580CC6" w:rsidRPr="005A682F"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5A682F" w14:paraId="10E0002F" w14:textId="77777777" w:rsidTr="007E71E6">
        <w:trPr>
          <w:gridBefore w:val="1"/>
          <w:wBefore w:w="423" w:type="dxa"/>
        </w:trPr>
        <w:tc>
          <w:tcPr>
            <w:tcW w:w="4786" w:type="dxa"/>
            <w:gridSpan w:val="2"/>
            <w:tcBorders>
              <w:top w:val="nil"/>
              <w:left w:val="nil"/>
              <w:bottom w:val="nil"/>
              <w:right w:val="nil"/>
            </w:tcBorders>
          </w:tcPr>
          <w:p w14:paraId="058C72E8"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7820CFFF"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1DD85FCD"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14AE86D4" w14:textId="77777777" w:rsidTr="007E71E6">
        <w:trPr>
          <w:gridBefore w:val="1"/>
          <w:wBefore w:w="423" w:type="dxa"/>
        </w:trPr>
        <w:tc>
          <w:tcPr>
            <w:tcW w:w="4786" w:type="dxa"/>
            <w:gridSpan w:val="2"/>
            <w:tcBorders>
              <w:top w:val="nil"/>
              <w:left w:val="nil"/>
              <w:bottom w:val="nil"/>
              <w:right w:val="nil"/>
            </w:tcBorders>
          </w:tcPr>
          <w:p w14:paraId="7C73D433"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132" w:type="dxa"/>
            <w:gridSpan w:val="3"/>
            <w:tcBorders>
              <w:top w:val="nil"/>
              <w:left w:val="nil"/>
              <w:bottom w:val="nil"/>
              <w:right w:val="nil"/>
            </w:tcBorders>
          </w:tcPr>
          <w:p w14:paraId="02A0B386"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6A13CD0E"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1C58F9E8" w14:textId="77777777" w:rsidTr="007E71E6">
        <w:trPr>
          <w:gridBefore w:val="1"/>
          <w:wBefore w:w="423" w:type="dxa"/>
        </w:trPr>
        <w:tc>
          <w:tcPr>
            <w:tcW w:w="4786" w:type="dxa"/>
            <w:gridSpan w:val="2"/>
            <w:tcBorders>
              <w:top w:val="nil"/>
              <w:left w:val="nil"/>
              <w:bottom w:val="nil"/>
              <w:right w:val="nil"/>
            </w:tcBorders>
          </w:tcPr>
          <w:p w14:paraId="06773D59"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27793A01"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70B2F474"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04908D7F" w14:textId="77777777" w:rsidTr="007E71E6">
        <w:trPr>
          <w:gridBefore w:val="1"/>
          <w:wBefore w:w="423" w:type="dxa"/>
        </w:trPr>
        <w:tc>
          <w:tcPr>
            <w:tcW w:w="4786" w:type="dxa"/>
            <w:gridSpan w:val="2"/>
            <w:tcBorders>
              <w:top w:val="nil"/>
              <w:left w:val="nil"/>
              <w:bottom w:val="nil"/>
              <w:right w:val="nil"/>
            </w:tcBorders>
          </w:tcPr>
          <w:p w14:paraId="1C780530" w14:textId="77777777" w:rsidR="00580CC6" w:rsidRPr="005A682F" w:rsidRDefault="00580CC6" w:rsidP="007E71E6">
            <w:pPr>
              <w:pStyle w:val="Heading4"/>
              <w:keepNext w:val="0"/>
              <w:tabs>
                <w:tab w:val="clear" w:pos="9072"/>
              </w:tabs>
              <w:spacing w:before="120" w:after="0" w:line="240" w:lineRule="auto"/>
              <w:outlineLvl w:val="3"/>
              <w:rPr>
                <w:b w:val="0"/>
              </w:rPr>
            </w:pPr>
          </w:p>
        </w:tc>
        <w:tc>
          <w:tcPr>
            <w:tcW w:w="1132" w:type="dxa"/>
            <w:gridSpan w:val="3"/>
            <w:tcBorders>
              <w:top w:val="nil"/>
              <w:left w:val="nil"/>
              <w:bottom w:val="nil"/>
              <w:right w:val="nil"/>
            </w:tcBorders>
          </w:tcPr>
          <w:p w14:paraId="436BB5FD"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1631838E" w14:textId="77777777" w:rsidR="00580CC6" w:rsidRPr="005A682F"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2A55D01C" w14:textId="77777777" w:rsidTr="007E71E6">
        <w:tc>
          <w:tcPr>
            <w:tcW w:w="9351" w:type="dxa"/>
            <w:gridSpan w:val="7"/>
            <w:tcBorders>
              <w:top w:val="nil"/>
              <w:left w:val="nil"/>
              <w:bottom w:val="nil"/>
              <w:right w:val="nil"/>
            </w:tcBorders>
          </w:tcPr>
          <w:p w14:paraId="3890E960" w14:textId="77777777" w:rsidR="00580CC6" w:rsidRPr="00E630D7" w:rsidRDefault="00580CC6" w:rsidP="007E71E6">
            <w:pPr>
              <w:pStyle w:val="Heading4"/>
              <w:tabs>
                <w:tab w:val="clear" w:pos="9072"/>
              </w:tabs>
              <w:spacing w:before="120" w:after="0" w:line="240" w:lineRule="auto"/>
              <w:outlineLvl w:val="3"/>
            </w:pPr>
            <w:r w:rsidRPr="00477C4C">
              <w:lastRenderedPageBreak/>
              <w:t>Standard 4 Services and supports for daily living</w:t>
            </w:r>
          </w:p>
        </w:tc>
      </w:tr>
      <w:tr w:rsidR="00580CC6" w:rsidRPr="00E630D7" w14:paraId="62FC8262" w14:textId="77777777" w:rsidTr="007E71E6">
        <w:tc>
          <w:tcPr>
            <w:tcW w:w="5209" w:type="dxa"/>
            <w:gridSpan w:val="3"/>
            <w:tcBorders>
              <w:top w:val="nil"/>
              <w:left w:val="nil"/>
              <w:bottom w:val="nil"/>
              <w:right w:val="nil"/>
            </w:tcBorders>
          </w:tcPr>
          <w:p w14:paraId="391D798B"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ACCAC41" w14:textId="77777777" w:rsidR="00580CC6" w:rsidRPr="00E630D7" w:rsidRDefault="00580CC6" w:rsidP="007E71E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58F8FC86" w14:textId="77777777" w:rsidR="00580CC6" w:rsidRPr="004755E1" w:rsidRDefault="00580CC6" w:rsidP="007E71E6">
            <w:pPr>
              <w:pStyle w:val="Heading4"/>
              <w:tabs>
                <w:tab w:val="clear" w:pos="9072"/>
              </w:tabs>
              <w:spacing w:before="120" w:after="0" w:line="240" w:lineRule="auto"/>
              <w:jc w:val="right"/>
              <w:outlineLvl w:val="3"/>
              <w:rPr>
                <w:rFonts w:eastAsia="Times New Roman"/>
                <w:iCs w:val="0"/>
                <w:color w:val="0000FF"/>
              </w:rPr>
            </w:pPr>
            <w:r w:rsidRPr="004755E1">
              <w:rPr>
                <w:rFonts w:eastAsia="Times New Roman"/>
                <w:iCs w:val="0"/>
              </w:rPr>
              <w:t>Compliant</w:t>
            </w:r>
          </w:p>
        </w:tc>
      </w:tr>
      <w:tr w:rsidR="00580CC6" w:rsidRPr="00E630D7" w14:paraId="48D82E06" w14:textId="77777777" w:rsidTr="007E71E6">
        <w:tc>
          <w:tcPr>
            <w:tcW w:w="5209" w:type="dxa"/>
            <w:gridSpan w:val="3"/>
            <w:tcBorders>
              <w:top w:val="nil"/>
              <w:left w:val="nil"/>
              <w:bottom w:val="nil"/>
              <w:right w:val="nil"/>
            </w:tcBorders>
          </w:tcPr>
          <w:p w14:paraId="0C22E46A"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1A15ED2"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16BF6D7E"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E630D7" w14:paraId="678B4AD7" w14:textId="77777777" w:rsidTr="007E71E6">
        <w:trPr>
          <w:gridBefore w:val="2"/>
          <w:wBefore w:w="433" w:type="dxa"/>
        </w:trPr>
        <w:tc>
          <w:tcPr>
            <w:tcW w:w="4776" w:type="dxa"/>
            <w:tcBorders>
              <w:top w:val="nil"/>
              <w:left w:val="nil"/>
              <w:bottom w:val="nil"/>
              <w:right w:val="nil"/>
            </w:tcBorders>
          </w:tcPr>
          <w:p w14:paraId="286A7F50"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Borders>
              <w:top w:val="nil"/>
              <w:left w:val="nil"/>
              <w:bottom w:val="nil"/>
              <w:right w:val="nil"/>
            </w:tcBorders>
          </w:tcPr>
          <w:p w14:paraId="18A2DF7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B63323E"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302F2948" w14:textId="77777777" w:rsidTr="007E71E6">
        <w:trPr>
          <w:gridBefore w:val="2"/>
          <w:wBefore w:w="433" w:type="dxa"/>
        </w:trPr>
        <w:tc>
          <w:tcPr>
            <w:tcW w:w="4776" w:type="dxa"/>
            <w:tcBorders>
              <w:top w:val="nil"/>
              <w:left w:val="nil"/>
              <w:bottom w:val="nil"/>
              <w:right w:val="nil"/>
            </w:tcBorders>
          </w:tcPr>
          <w:p w14:paraId="65C2FD89"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4854C09"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8C2B1E4"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1F0C546B" w14:textId="77777777" w:rsidTr="007E71E6">
        <w:trPr>
          <w:gridBefore w:val="2"/>
          <w:wBefore w:w="433" w:type="dxa"/>
        </w:trPr>
        <w:tc>
          <w:tcPr>
            <w:tcW w:w="4776" w:type="dxa"/>
            <w:tcBorders>
              <w:top w:val="nil"/>
              <w:left w:val="nil"/>
              <w:bottom w:val="nil"/>
              <w:right w:val="nil"/>
            </w:tcBorders>
          </w:tcPr>
          <w:p w14:paraId="1C4F8481"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Borders>
              <w:top w:val="nil"/>
              <w:left w:val="nil"/>
              <w:bottom w:val="nil"/>
              <w:right w:val="nil"/>
            </w:tcBorders>
          </w:tcPr>
          <w:p w14:paraId="319AF812"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12B8EA7"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769093EF" w14:textId="77777777" w:rsidTr="007E71E6">
        <w:trPr>
          <w:gridBefore w:val="2"/>
          <w:wBefore w:w="433" w:type="dxa"/>
        </w:trPr>
        <w:tc>
          <w:tcPr>
            <w:tcW w:w="4776" w:type="dxa"/>
            <w:tcBorders>
              <w:top w:val="nil"/>
              <w:left w:val="nil"/>
              <w:bottom w:val="nil"/>
              <w:right w:val="nil"/>
            </w:tcBorders>
          </w:tcPr>
          <w:p w14:paraId="370F45BE"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FF35EB1"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6848FE2"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0B3AF810" w14:textId="77777777" w:rsidTr="007E71E6">
        <w:trPr>
          <w:gridBefore w:val="2"/>
          <w:wBefore w:w="433" w:type="dxa"/>
        </w:trPr>
        <w:tc>
          <w:tcPr>
            <w:tcW w:w="4776" w:type="dxa"/>
            <w:tcBorders>
              <w:top w:val="nil"/>
              <w:left w:val="nil"/>
              <w:bottom w:val="nil"/>
              <w:right w:val="nil"/>
            </w:tcBorders>
          </w:tcPr>
          <w:p w14:paraId="238838ED"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Borders>
              <w:top w:val="nil"/>
              <w:left w:val="nil"/>
              <w:bottom w:val="nil"/>
              <w:right w:val="nil"/>
            </w:tcBorders>
          </w:tcPr>
          <w:p w14:paraId="3BFCB4BD"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8AE8BED"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6FBAAA14" w14:textId="77777777" w:rsidTr="007E71E6">
        <w:trPr>
          <w:gridBefore w:val="2"/>
          <w:wBefore w:w="433" w:type="dxa"/>
        </w:trPr>
        <w:tc>
          <w:tcPr>
            <w:tcW w:w="4776" w:type="dxa"/>
            <w:tcBorders>
              <w:top w:val="nil"/>
              <w:left w:val="nil"/>
              <w:bottom w:val="nil"/>
              <w:right w:val="nil"/>
            </w:tcBorders>
          </w:tcPr>
          <w:p w14:paraId="704B460A"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2CAF1BC"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EA875C4"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31F3D6F9" w14:textId="77777777" w:rsidTr="007E71E6">
        <w:trPr>
          <w:gridBefore w:val="2"/>
          <w:wBefore w:w="433" w:type="dxa"/>
        </w:trPr>
        <w:tc>
          <w:tcPr>
            <w:tcW w:w="4776" w:type="dxa"/>
            <w:tcBorders>
              <w:top w:val="nil"/>
              <w:left w:val="nil"/>
              <w:bottom w:val="nil"/>
              <w:right w:val="nil"/>
            </w:tcBorders>
          </w:tcPr>
          <w:p w14:paraId="671BC536"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Borders>
              <w:top w:val="nil"/>
              <w:left w:val="nil"/>
              <w:bottom w:val="nil"/>
              <w:right w:val="nil"/>
            </w:tcBorders>
          </w:tcPr>
          <w:p w14:paraId="2F69A3E0"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02C09A80"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368096FE" w14:textId="77777777" w:rsidTr="007E71E6">
        <w:trPr>
          <w:gridBefore w:val="2"/>
          <w:wBefore w:w="433" w:type="dxa"/>
        </w:trPr>
        <w:tc>
          <w:tcPr>
            <w:tcW w:w="4776" w:type="dxa"/>
            <w:tcBorders>
              <w:top w:val="nil"/>
              <w:left w:val="nil"/>
              <w:bottom w:val="nil"/>
              <w:right w:val="nil"/>
            </w:tcBorders>
          </w:tcPr>
          <w:p w14:paraId="728AEA52"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64C30CB"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3F8AFE4"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738E5BFB" w14:textId="77777777" w:rsidTr="007E71E6">
        <w:trPr>
          <w:gridBefore w:val="2"/>
          <w:wBefore w:w="433" w:type="dxa"/>
        </w:trPr>
        <w:tc>
          <w:tcPr>
            <w:tcW w:w="4776" w:type="dxa"/>
            <w:tcBorders>
              <w:top w:val="nil"/>
              <w:left w:val="nil"/>
              <w:bottom w:val="nil"/>
              <w:right w:val="nil"/>
            </w:tcBorders>
          </w:tcPr>
          <w:p w14:paraId="7E2D6DF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Borders>
              <w:top w:val="nil"/>
              <w:left w:val="nil"/>
              <w:bottom w:val="nil"/>
              <w:right w:val="nil"/>
            </w:tcBorders>
          </w:tcPr>
          <w:p w14:paraId="2FE0281F"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56FF81D"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3757C4AE" w14:textId="77777777" w:rsidTr="007E71E6">
        <w:trPr>
          <w:gridBefore w:val="2"/>
          <w:wBefore w:w="433" w:type="dxa"/>
        </w:trPr>
        <w:tc>
          <w:tcPr>
            <w:tcW w:w="4776" w:type="dxa"/>
            <w:tcBorders>
              <w:top w:val="nil"/>
              <w:left w:val="nil"/>
              <w:bottom w:val="nil"/>
              <w:right w:val="nil"/>
            </w:tcBorders>
          </w:tcPr>
          <w:p w14:paraId="376B9828"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5B906A1"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6402F00"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7D043D71" w14:textId="77777777" w:rsidTr="007E71E6">
        <w:trPr>
          <w:gridBefore w:val="2"/>
          <w:wBefore w:w="433" w:type="dxa"/>
        </w:trPr>
        <w:tc>
          <w:tcPr>
            <w:tcW w:w="4776" w:type="dxa"/>
            <w:tcBorders>
              <w:top w:val="nil"/>
              <w:left w:val="nil"/>
              <w:bottom w:val="nil"/>
              <w:right w:val="nil"/>
            </w:tcBorders>
          </w:tcPr>
          <w:p w14:paraId="3D210B19"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gridSpan w:val="2"/>
            <w:tcBorders>
              <w:top w:val="nil"/>
              <w:left w:val="nil"/>
              <w:bottom w:val="nil"/>
              <w:right w:val="nil"/>
            </w:tcBorders>
          </w:tcPr>
          <w:p w14:paraId="37B3874A"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7D59E71D"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3AFCB619" w14:textId="77777777" w:rsidTr="007E71E6">
        <w:trPr>
          <w:gridBefore w:val="2"/>
          <w:wBefore w:w="433" w:type="dxa"/>
        </w:trPr>
        <w:tc>
          <w:tcPr>
            <w:tcW w:w="4776" w:type="dxa"/>
            <w:tcBorders>
              <w:top w:val="nil"/>
              <w:left w:val="nil"/>
              <w:bottom w:val="nil"/>
              <w:right w:val="nil"/>
            </w:tcBorders>
          </w:tcPr>
          <w:p w14:paraId="26B60646"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01B6666"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6342F06"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5E3EDC59" w14:textId="77777777" w:rsidTr="007E71E6">
        <w:trPr>
          <w:gridBefore w:val="2"/>
          <w:wBefore w:w="433" w:type="dxa"/>
        </w:trPr>
        <w:tc>
          <w:tcPr>
            <w:tcW w:w="4776" w:type="dxa"/>
            <w:tcBorders>
              <w:top w:val="nil"/>
              <w:left w:val="nil"/>
              <w:bottom w:val="nil"/>
              <w:right w:val="nil"/>
            </w:tcBorders>
          </w:tcPr>
          <w:p w14:paraId="0BE2AA69"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Borders>
              <w:top w:val="nil"/>
              <w:left w:val="nil"/>
              <w:bottom w:val="nil"/>
              <w:right w:val="nil"/>
            </w:tcBorders>
          </w:tcPr>
          <w:p w14:paraId="11B04302"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207546E"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580CC6" w:rsidRPr="00E630D7" w14:paraId="14C2349C" w14:textId="77777777" w:rsidTr="007E71E6">
        <w:trPr>
          <w:gridBefore w:val="2"/>
          <w:wBefore w:w="433" w:type="dxa"/>
        </w:trPr>
        <w:tc>
          <w:tcPr>
            <w:tcW w:w="4776" w:type="dxa"/>
            <w:tcBorders>
              <w:top w:val="nil"/>
              <w:left w:val="nil"/>
              <w:bottom w:val="nil"/>
              <w:right w:val="nil"/>
            </w:tcBorders>
          </w:tcPr>
          <w:p w14:paraId="2C981AC0"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246F81D"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7A94B7F"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4D2F6284" w14:textId="77777777" w:rsidTr="007E71E6">
        <w:tc>
          <w:tcPr>
            <w:tcW w:w="9351" w:type="dxa"/>
            <w:gridSpan w:val="7"/>
            <w:tcBorders>
              <w:top w:val="nil"/>
              <w:left w:val="nil"/>
              <w:bottom w:val="nil"/>
              <w:right w:val="nil"/>
            </w:tcBorders>
          </w:tcPr>
          <w:p w14:paraId="7969069B" w14:textId="77777777" w:rsidR="00580CC6" w:rsidRPr="00E630D7" w:rsidRDefault="00580CC6" w:rsidP="007E71E6">
            <w:pPr>
              <w:pStyle w:val="Heading4"/>
              <w:tabs>
                <w:tab w:val="clear" w:pos="9072"/>
              </w:tabs>
              <w:spacing w:before="120" w:after="0" w:line="240" w:lineRule="auto"/>
              <w:outlineLvl w:val="3"/>
            </w:pPr>
            <w:r w:rsidRPr="00477C4C">
              <w:t>Standard 5 Organisation’s service environment</w:t>
            </w:r>
          </w:p>
        </w:tc>
      </w:tr>
      <w:tr w:rsidR="00580CC6" w:rsidRPr="00E630D7" w14:paraId="41FE5955" w14:textId="77777777" w:rsidTr="007E71E6">
        <w:tc>
          <w:tcPr>
            <w:tcW w:w="5209" w:type="dxa"/>
            <w:gridSpan w:val="3"/>
            <w:tcBorders>
              <w:top w:val="nil"/>
              <w:left w:val="nil"/>
              <w:bottom w:val="nil"/>
              <w:right w:val="nil"/>
            </w:tcBorders>
          </w:tcPr>
          <w:p w14:paraId="2DE345AF"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2F51B5A" w14:textId="77777777" w:rsidR="00580CC6" w:rsidRPr="00E630D7" w:rsidRDefault="00580CC6" w:rsidP="007E71E6">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1026F7D5" w14:textId="77777777" w:rsidR="00580CC6" w:rsidRPr="004755E1" w:rsidRDefault="00580CC6" w:rsidP="007E71E6">
            <w:pPr>
              <w:pStyle w:val="Heading4"/>
              <w:tabs>
                <w:tab w:val="clear" w:pos="9072"/>
              </w:tabs>
              <w:spacing w:before="120" w:after="0" w:line="240" w:lineRule="auto"/>
              <w:jc w:val="right"/>
              <w:outlineLvl w:val="3"/>
              <w:rPr>
                <w:rFonts w:eastAsia="Times New Roman"/>
                <w:iCs w:val="0"/>
                <w:color w:val="0000FF"/>
              </w:rPr>
            </w:pPr>
            <w:r w:rsidRPr="004755E1">
              <w:rPr>
                <w:rFonts w:eastAsia="Times New Roman"/>
                <w:iCs w:val="0"/>
              </w:rPr>
              <w:t>Not Assessed</w:t>
            </w:r>
          </w:p>
        </w:tc>
      </w:tr>
      <w:tr w:rsidR="00580CC6" w:rsidRPr="00E630D7" w14:paraId="4E211228" w14:textId="77777777" w:rsidTr="007E71E6">
        <w:tc>
          <w:tcPr>
            <w:tcW w:w="5209" w:type="dxa"/>
            <w:gridSpan w:val="3"/>
            <w:tcBorders>
              <w:top w:val="nil"/>
              <w:left w:val="nil"/>
              <w:bottom w:val="nil"/>
              <w:right w:val="nil"/>
            </w:tcBorders>
          </w:tcPr>
          <w:p w14:paraId="55B5F023"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FCA5BE3"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133DFE4"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E630D7" w14:paraId="263725F7" w14:textId="77777777" w:rsidTr="007E71E6">
        <w:trPr>
          <w:gridBefore w:val="2"/>
          <w:wBefore w:w="433" w:type="dxa"/>
        </w:trPr>
        <w:tc>
          <w:tcPr>
            <w:tcW w:w="4776" w:type="dxa"/>
            <w:tcBorders>
              <w:top w:val="nil"/>
              <w:left w:val="nil"/>
              <w:bottom w:val="nil"/>
              <w:right w:val="nil"/>
            </w:tcBorders>
          </w:tcPr>
          <w:p w14:paraId="65C26AAF"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Borders>
              <w:top w:val="nil"/>
              <w:left w:val="nil"/>
              <w:bottom w:val="nil"/>
              <w:right w:val="nil"/>
            </w:tcBorders>
          </w:tcPr>
          <w:p w14:paraId="6E83B9D3"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E7CD654"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580CC6" w:rsidRPr="00E630D7" w14:paraId="21898AAA" w14:textId="77777777" w:rsidTr="007E71E6">
        <w:trPr>
          <w:gridBefore w:val="2"/>
          <w:wBefore w:w="433" w:type="dxa"/>
        </w:trPr>
        <w:tc>
          <w:tcPr>
            <w:tcW w:w="4776" w:type="dxa"/>
            <w:tcBorders>
              <w:top w:val="nil"/>
              <w:left w:val="nil"/>
              <w:bottom w:val="nil"/>
              <w:right w:val="nil"/>
            </w:tcBorders>
          </w:tcPr>
          <w:p w14:paraId="2CB83937"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277CD92"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91624AB"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7FDA2A4B" w14:textId="77777777" w:rsidTr="007E71E6">
        <w:trPr>
          <w:gridBefore w:val="2"/>
          <w:wBefore w:w="433" w:type="dxa"/>
        </w:trPr>
        <w:tc>
          <w:tcPr>
            <w:tcW w:w="4776" w:type="dxa"/>
            <w:tcBorders>
              <w:top w:val="nil"/>
              <w:left w:val="nil"/>
              <w:bottom w:val="nil"/>
              <w:right w:val="nil"/>
            </w:tcBorders>
          </w:tcPr>
          <w:p w14:paraId="34996DBB"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Borders>
              <w:top w:val="nil"/>
              <w:left w:val="nil"/>
              <w:bottom w:val="nil"/>
              <w:right w:val="nil"/>
            </w:tcBorders>
          </w:tcPr>
          <w:p w14:paraId="7D136DD4"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D69687B"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580CC6" w:rsidRPr="00E630D7" w14:paraId="7B78B6FE" w14:textId="77777777" w:rsidTr="007E71E6">
        <w:trPr>
          <w:gridBefore w:val="2"/>
          <w:wBefore w:w="433" w:type="dxa"/>
        </w:trPr>
        <w:tc>
          <w:tcPr>
            <w:tcW w:w="4776" w:type="dxa"/>
            <w:tcBorders>
              <w:top w:val="nil"/>
              <w:left w:val="nil"/>
              <w:bottom w:val="nil"/>
              <w:right w:val="nil"/>
            </w:tcBorders>
          </w:tcPr>
          <w:p w14:paraId="6F9589F0"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6D99E6B"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759F4DCD"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E630D7" w14:paraId="0CF4BD6F" w14:textId="77777777" w:rsidTr="007E71E6">
        <w:trPr>
          <w:gridBefore w:val="2"/>
          <w:wBefore w:w="433" w:type="dxa"/>
        </w:trPr>
        <w:tc>
          <w:tcPr>
            <w:tcW w:w="4776" w:type="dxa"/>
            <w:tcBorders>
              <w:top w:val="nil"/>
              <w:left w:val="nil"/>
              <w:bottom w:val="nil"/>
              <w:right w:val="nil"/>
            </w:tcBorders>
          </w:tcPr>
          <w:p w14:paraId="6111227C"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Borders>
              <w:top w:val="nil"/>
              <w:left w:val="nil"/>
              <w:bottom w:val="nil"/>
              <w:right w:val="nil"/>
            </w:tcBorders>
          </w:tcPr>
          <w:p w14:paraId="6964E4C2"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EA8CE07"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580CC6" w:rsidRPr="00E630D7" w14:paraId="75F94FDE" w14:textId="77777777" w:rsidTr="007E71E6">
        <w:trPr>
          <w:gridBefore w:val="2"/>
          <w:wBefore w:w="433" w:type="dxa"/>
        </w:trPr>
        <w:tc>
          <w:tcPr>
            <w:tcW w:w="4776" w:type="dxa"/>
            <w:tcBorders>
              <w:top w:val="nil"/>
              <w:left w:val="nil"/>
              <w:bottom w:val="nil"/>
              <w:right w:val="nil"/>
            </w:tcBorders>
          </w:tcPr>
          <w:p w14:paraId="24140B77" w14:textId="77777777" w:rsidR="00580CC6" w:rsidRPr="00E630D7"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0089A4A" w14:textId="77777777" w:rsidR="00580CC6" w:rsidRPr="00E630D7" w:rsidRDefault="00580CC6" w:rsidP="007E71E6">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513DC5A" w14:textId="77777777" w:rsidR="00580CC6" w:rsidRPr="00E630D7" w:rsidRDefault="00580CC6" w:rsidP="007E71E6">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580CC6" w:rsidRPr="004755E1" w14:paraId="44115F2C" w14:textId="77777777" w:rsidTr="007E71E6">
        <w:tc>
          <w:tcPr>
            <w:tcW w:w="5209" w:type="dxa"/>
            <w:gridSpan w:val="3"/>
            <w:tcBorders>
              <w:top w:val="nil"/>
              <w:left w:val="nil"/>
              <w:bottom w:val="nil"/>
              <w:right w:val="nil"/>
            </w:tcBorders>
          </w:tcPr>
          <w:p w14:paraId="7879FC6B" w14:textId="77777777" w:rsidR="00580CC6" w:rsidRPr="005A682F" w:rsidRDefault="00580CC6" w:rsidP="007E71E6">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Borders>
              <w:top w:val="nil"/>
              <w:left w:val="nil"/>
              <w:bottom w:val="nil"/>
              <w:right w:val="nil"/>
            </w:tcBorders>
          </w:tcPr>
          <w:p w14:paraId="7AD58FFA" w14:textId="77777777" w:rsidR="00580CC6" w:rsidRPr="00E630D7" w:rsidRDefault="00580CC6" w:rsidP="007E71E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E015471"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Compliant</w:t>
            </w:r>
          </w:p>
        </w:tc>
      </w:tr>
      <w:tr w:rsidR="00580CC6" w:rsidRPr="004755E1" w14:paraId="6B7D6726" w14:textId="77777777" w:rsidTr="007E71E6">
        <w:tc>
          <w:tcPr>
            <w:tcW w:w="5209" w:type="dxa"/>
            <w:gridSpan w:val="3"/>
            <w:tcBorders>
              <w:top w:val="nil"/>
              <w:left w:val="nil"/>
              <w:bottom w:val="nil"/>
              <w:right w:val="nil"/>
            </w:tcBorders>
          </w:tcPr>
          <w:p w14:paraId="697CF904"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A6A0D14"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184B76B"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5A682F" w14:paraId="374C0AC7" w14:textId="77777777" w:rsidTr="007E71E6">
        <w:trPr>
          <w:gridBefore w:val="2"/>
          <w:wBefore w:w="433" w:type="dxa"/>
        </w:trPr>
        <w:tc>
          <w:tcPr>
            <w:tcW w:w="4776" w:type="dxa"/>
            <w:tcBorders>
              <w:top w:val="nil"/>
              <w:left w:val="nil"/>
              <w:bottom w:val="nil"/>
              <w:right w:val="nil"/>
            </w:tcBorders>
          </w:tcPr>
          <w:p w14:paraId="44EB107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Borders>
              <w:top w:val="nil"/>
              <w:left w:val="nil"/>
              <w:bottom w:val="nil"/>
              <w:right w:val="nil"/>
            </w:tcBorders>
          </w:tcPr>
          <w:p w14:paraId="08E49D00" w14:textId="77777777" w:rsidR="00580CC6" w:rsidRPr="005A682F" w:rsidRDefault="00580CC6" w:rsidP="007E71E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4567B9B4"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6AF63E48" w14:textId="77777777" w:rsidTr="007E71E6">
        <w:trPr>
          <w:gridBefore w:val="2"/>
          <w:wBefore w:w="433" w:type="dxa"/>
        </w:trPr>
        <w:tc>
          <w:tcPr>
            <w:tcW w:w="4776" w:type="dxa"/>
            <w:tcBorders>
              <w:top w:val="nil"/>
              <w:left w:val="nil"/>
              <w:bottom w:val="nil"/>
              <w:right w:val="nil"/>
            </w:tcBorders>
          </w:tcPr>
          <w:p w14:paraId="7B464CB4"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52F9A27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DDB23B9"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5053EB74" w14:textId="77777777" w:rsidTr="007E71E6">
        <w:trPr>
          <w:gridBefore w:val="2"/>
          <w:wBefore w:w="433" w:type="dxa"/>
        </w:trPr>
        <w:tc>
          <w:tcPr>
            <w:tcW w:w="4776" w:type="dxa"/>
            <w:tcBorders>
              <w:top w:val="nil"/>
              <w:left w:val="nil"/>
              <w:bottom w:val="nil"/>
              <w:right w:val="nil"/>
            </w:tcBorders>
          </w:tcPr>
          <w:p w14:paraId="03C03457"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Borders>
              <w:top w:val="nil"/>
              <w:left w:val="nil"/>
              <w:bottom w:val="nil"/>
              <w:right w:val="nil"/>
            </w:tcBorders>
          </w:tcPr>
          <w:p w14:paraId="7FA49B88"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8EFBDDE"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3DB147DE" w14:textId="77777777" w:rsidTr="007E71E6">
        <w:trPr>
          <w:gridBefore w:val="2"/>
          <w:wBefore w:w="433" w:type="dxa"/>
        </w:trPr>
        <w:tc>
          <w:tcPr>
            <w:tcW w:w="4776" w:type="dxa"/>
            <w:tcBorders>
              <w:top w:val="nil"/>
              <w:left w:val="nil"/>
              <w:bottom w:val="nil"/>
              <w:right w:val="nil"/>
            </w:tcBorders>
          </w:tcPr>
          <w:p w14:paraId="3E7C9A02"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D2D0289"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2C72A5E"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4EB090FF" w14:textId="77777777" w:rsidTr="007E71E6">
        <w:trPr>
          <w:gridBefore w:val="2"/>
          <w:wBefore w:w="433" w:type="dxa"/>
        </w:trPr>
        <w:tc>
          <w:tcPr>
            <w:tcW w:w="4776" w:type="dxa"/>
            <w:tcBorders>
              <w:top w:val="nil"/>
              <w:left w:val="nil"/>
              <w:bottom w:val="nil"/>
              <w:right w:val="nil"/>
            </w:tcBorders>
          </w:tcPr>
          <w:p w14:paraId="551EE2D1"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Borders>
              <w:top w:val="nil"/>
              <w:left w:val="nil"/>
              <w:bottom w:val="nil"/>
              <w:right w:val="nil"/>
            </w:tcBorders>
          </w:tcPr>
          <w:p w14:paraId="1CF05D98"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C4358C0"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0A93C982" w14:textId="77777777" w:rsidTr="007E71E6">
        <w:trPr>
          <w:gridBefore w:val="2"/>
          <w:wBefore w:w="433" w:type="dxa"/>
        </w:trPr>
        <w:tc>
          <w:tcPr>
            <w:tcW w:w="4776" w:type="dxa"/>
            <w:tcBorders>
              <w:top w:val="nil"/>
              <w:left w:val="nil"/>
              <w:bottom w:val="nil"/>
              <w:right w:val="nil"/>
            </w:tcBorders>
          </w:tcPr>
          <w:p w14:paraId="66B758E8"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2DAA70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94797B5"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0791842F" w14:textId="77777777" w:rsidTr="007E71E6">
        <w:trPr>
          <w:gridBefore w:val="2"/>
          <w:wBefore w:w="433" w:type="dxa"/>
        </w:trPr>
        <w:tc>
          <w:tcPr>
            <w:tcW w:w="4776" w:type="dxa"/>
            <w:tcBorders>
              <w:top w:val="nil"/>
              <w:left w:val="nil"/>
              <w:bottom w:val="nil"/>
              <w:right w:val="nil"/>
            </w:tcBorders>
          </w:tcPr>
          <w:p w14:paraId="62A63007"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4" w:type="dxa"/>
            <w:gridSpan w:val="2"/>
            <w:tcBorders>
              <w:top w:val="nil"/>
              <w:left w:val="nil"/>
              <w:bottom w:val="nil"/>
              <w:right w:val="nil"/>
            </w:tcBorders>
          </w:tcPr>
          <w:p w14:paraId="1C8D7867"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A50C48E" w14:textId="77777777" w:rsidR="00580CC6" w:rsidRPr="005A682F" w:rsidRDefault="00580CC6" w:rsidP="007E71E6">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580CC6" w:rsidRPr="005A682F" w14:paraId="0ED8EDE3" w14:textId="77777777" w:rsidTr="007E71E6">
        <w:trPr>
          <w:gridBefore w:val="2"/>
          <w:wBefore w:w="433" w:type="dxa"/>
        </w:trPr>
        <w:tc>
          <w:tcPr>
            <w:tcW w:w="4776" w:type="dxa"/>
            <w:tcBorders>
              <w:top w:val="nil"/>
              <w:left w:val="nil"/>
              <w:bottom w:val="nil"/>
              <w:right w:val="nil"/>
            </w:tcBorders>
          </w:tcPr>
          <w:p w14:paraId="7488B7A4" w14:textId="77777777" w:rsidR="00580CC6" w:rsidRPr="005A682F" w:rsidRDefault="00580CC6" w:rsidP="007E71E6">
            <w:pPr>
              <w:pStyle w:val="Heading4"/>
              <w:keepNext w:val="0"/>
              <w:tabs>
                <w:tab w:val="clear" w:pos="9072"/>
              </w:tabs>
              <w:spacing w:before="120" w:after="0" w:line="240" w:lineRule="auto"/>
              <w:outlineLvl w:val="3"/>
              <w:rPr>
                <w:b w:val="0"/>
                <w:sz w:val="20"/>
                <w:szCs w:val="20"/>
              </w:rPr>
            </w:pPr>
          </w:p>
        </w:tc>
        <w:tc>
          <w:tcPr>
            <w:tcW w:w="1044" w:type="dxa"/>
            <w:gridSpan w:val="2"/>
            <w:tcBorders>
              <w:top w:val="nil"/>
              <w:left w:val="nil"/>
              <w:bottom w:val="nil"/>
              <w:right w:val="nil"/>
            </w:tcBorders>
          </w:tcPr>
          <w:p w14:paraId="3BFA141A" w14:textId="77777777" w:rsidR="00580CC6" w:rsidRPr="005A682F" w:rsidRDefault="00580CC6" w:rsidP="007E71E6">
            <w:pPr>
              <w:pStyle w:val="Heading4"/>
              <w:keepNext w:val="0"/>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3E1F74D" w14:textId="77777777" w:rsidR="00580CC6" w:rsidRPr="005A682F" w:rsidRDefault="00580CC6" w:rsidP="007E71E6">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4755E1" w14:paraId="74B6CA8E" w14:textId="77777777" w:rsidTr="007E71E6">
        <w:tc>
          <w:tcPr>
            <w:tcW w:w="5209" w:type="dxa"/>
            <w:gridSpan w:val="3"/>
            <w:tcBorders>
              <w:top w:val="nil"/>
              <w:left w:val="nil"/>
              <w:bottom w:val="nil"/>
              <w:right w:val="nil"/>
            </w:tcBorders>
          </w:tcPr>
          <w:p w14:paraId="332AD7AF" w14:textId="77777777" w:rsidR="00580CC6" w:rsidRPr="005A682F" w:rsidRDefault="00580CC6" w:rsidP="007E71E6">
            <w:pPr>
              <w:pStyle w:val="Heading4"/>
              <w:tabs>
                <w:tab w:val="clear" w:pos="9072"/>
              </w:tabs>
              <w:spacing w:before="120" w:after="0" w:line="240" w:lineRule="auto"/>
              <w:ind w:left="-537" w:firstLine="537"/>
              <w:outlineLvl w:val="3"/>
              <w:rPr>
                <w:b w:val="0"/>
              </w:rPr>
            </w:pPr>
            <w:r w:rsidRPr="00477C4C">
              <w:t>Standard 7 Human resources</w:t>
            </w:r>
          </w:p>
        </w:tc>
        <w:tc>
          <w:tcPr>
            <w:tcW w:w="997" w:type="dxa"/>
            <w:tcBorders>
              <w:top w:val="nil"/>
              <w:left w:val="nil"/>
              <w:bottom w:val="nil"/>
              <w:right w:val="nil"/>
            </w:tcBorders>
          </w:tcPr>
          <w:p w14:paraId="0DA13396" w14:textId="77777777" w:rsidR="00580CC6" w:rsidRPr="00E630D7" w:rsidRDefault="00580CC6" w:rsidP="007E71E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7C44C141"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Compliant</w:t>
            </w:r>
          </w:p>
        </w:tc>
      </w:tr>
      <w:tr w:rsidR="00580CC6" w:rsidRPr="004755E1" w14:paraId="2CCF858D" w14:textId="77777777" w:rsidTr="007E71E6">
        <w:tc>
          <w:tcPr>
            <w:tcW w:w="5209" w:type="dxa"/>
            <w:gridSpan w:val="3"/>
            <w:tcBorders>
              <w:top w:val="nil"/>
              <w:left w:val="nil"/>
              <w:bottom w:val="nil"/>
              <w:right w:val="nil"/>
            </w:tcBorders>
          </w:tcPr>
          <w:p w14:paraId="238591D0"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5637A583"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2FD58156"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5A682F" w14:paraId="69C909BC" w14:textId="77777777" w:rsidTr="007E71E6">
        <w:trPr>
          <w:gridBefore w:val="2"/>
          <w:wBefore w:w="433" w:type="dxa"/>
        </w:trPr>
        <w:tc>
          <w:tcPr>
            <w:tcW w:w="4776" w:type="dxa"/>
            <w:tcBorders>
              <w:top w:val="nil"/>
              <w:left w:val="nil"/>
              <w:bottom w:val="nil"/>
              <w:right w:val="nil"/>
            </w:tcBorders>
          </w:tcPr>
          <w:p w14:paraId="30434CBD"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Borders>
              <w:top w:val="nil"/>
              <w:left w:val="nil"/>
              <w:bottom w:val="nil"/>
              <w:right w:val="nil"/>
            </w:tcBorders>
          </w:tcPr>
          <w:p w14:paraId="20E3B253" w14:textId="77777777" w:rsidR="00580CC6" w:rsidRPr="005A682F" w:rsidRDefault="00580CC6" w:rsidP="007E71E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5A3CCE73"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4F7B6F07" w14:textId="77777777" w:rsidTr="007E71E6">
        <w:trPr>
          <w:gridBefore w:val="2"/>
          <w:wBefore w:w="433" w:type="dxa"/>
        </w:trPr>
        <w:tc>
          <w:tcPr>
            <w:tcW w:w="4776" w:type="dxa"/>
            <w:tcBorders>
              <w:top w:val="nil"/>
              <w:left w:val="nil"/>
              <w:bottom w:val="nil"/>
              <w:right w:val="nil"/>
            </w:tcBorders>
          </w:tcPr>
          <w:p w14:paraId="60876A14"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45FD79FA"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83D3733"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4A031D85" w14:textId="77777777" w:rsidTr="007E71E6">
        <w:trPr>
          <w:gridBefore w:val="2"/>
          <w:wBefore w:w="433" w:type="dxa"/>
        </w:trPr>
        <w:tc>
          <w:tcPr>
            <w:tcW w:w="4776" w:type="dxa"/>
            <w:tcBorders>
              <w:top w:val="nil"/>
              <w:left w:val="nil"/>
              <w:bottom w:val="nil"/>
              <w:right w:val="nil"/>
            </w:tcBorders>
          </w:tcPr>
          <w:p w14:paraId="4D5F2EA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Borders>
              <w:top w:val="nil"/>
              <w:left w:val="nil"/>
              <w:bottom w:val="nil"/>
              <w:right w:val="nil"/>
            </w:tcBorders>
          </w:tcPr>
          <w:p w14:paraId="578E28C4"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3BECE75"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0AB66851" w14:textId="77777777" w:rsidTr="007E71E6">
        <w:trPr>
          <w:gridBefore w:val="2"/>
          <w:wBefore w:w="433" w:type="dxa"/>
        </w:trPr>
        <w:tc>
          <w:tcPr>
            <w:tcW w:w="4776" w:type="dxa"/>
            <w:tcBorders>
              <w:top w:val="nil"/>
              <w:left w:val="nil"/>
              <w:bottom w:val="nil"/>
              <w:right w:val="nil"/>
            </w:tcBorders>
          </w:tcPr>
          <w:p w14:paraId="749047F0"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E24AD1C"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011ECCE"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26B05B0E" w14:textId="77777777" w:rsidTr="007E71E6">
        <w:trPr>
          <w:gridBefore w:val="2"/>
          <w:wBefore w:w="433" w:type="dxa"/>
        </w:trPr>
        <w:tc>
          <w:tcPr>
            <w:tcW w:w="4776" w:type="dxa"/>
            <w:tcBorders>
              <w:top w:val="nil"/>
              <w:left w:val="nil"/>
              <w:bottom w:val="nil"/>
              <w:right w:val="nil"/>
            </w:tcBorders>
          </w:tcPr>
          <w:p w14:paraId="12CC97DD"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Borders>
              <w:top w:val="nil"/>
              <w:left w:val="nil"/>
              <w:bottom w:val="nil"/>
              <w:right w:val="nil"/>
            </w:tcBorders>
          </w:tcPr>
          <w:p w14:paraId="4DEAA1BF"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3D4BF986"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6C810095" w14:textId="77777777" w:rsidTr="007E71E6">
        <w:trPr>
          <w:gridBefore w:val="2"/>
          <w:wBefore w:w="433" w:type="dxa"/>
        </w:trPr>
        <w:tc>
          <w:tcPr>
            <w:tcW w:w="4776" w:type="dxa"/>
            <w:tcBorders>
              <w:top w:val="nil"/>
              <w:left w:val="nil"/>
              <w:bottom w:val="nil"/>
              <w:right w:val="nil"/>
            </w:tcBorders>
          </w:tcPr>
          <w:p w14:paraId="56A1E59A"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BF223A8"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34EAE49"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78738DCD" w14:textId="77777777" w:rsidTr="007E71E6">
        <w:trPr>
          <w:gridBefore w:val="2"/>
          <w:wBefore w:w="433" w:type="dxa"/>
        </w:trPr>
        <w:tc>
          <w:tcPr>
            <w:tcW w:w="4776" w:type="dxa"/>
            <w:tcBorders>
              <w:top w:val="nil"/>
              <w:left w:val="nil"/>
              <w:bottom w:val="nil"/>
              <w:right w:val="nil"/>
            </w:tcBorders>
          </w:tcPr>
          <w:p w14:paraId="2C003AB5"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1FD8FED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2B5EDE0"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682DE39C" w14:textId="77777777" w:rsidTr="007E71E6">
        <w:trPr>
          <w:gridBefore w:val="2"/>
          <w:wBefore w:w="433" w:type="dxa"/>
        </w:trPr>
        <w:tc>
          <w:tcPr>
            <w:tcW w:w="4776" w:type="dxa"/>
            <w:tcBorders>
              <w:top w:val="nil"/>
              <w:left w:val="nil"/>
              <w:bottom w:val="nil"/>
              <w:right w:val="nil"/>
            </w:tcBorders>
          </w:tcPr>
          <w:p w14:paraId="0413F31A"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C61E937"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33CA25F"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6AFAB971" w14:textId="77777777" w:rsidTr="007E71E6">
        <w:trPr>
          <w:gridBefore w:val="2"/>
          <w:wBefore w:w="433" w:type="dxa"/>
        </w:trPr>
        <w:tc>
          <w:tcPr>
            <w:tcW w:w="4776" w:type="dxa"/>
            <w:tcBorders>
              <w:top w:val="nil"/>
              <w:left w:val="nil"/>
              <w:bottom w:val="nil"/>
              <w:right w:val="nil"/>
            </w:tcBorders>
          </w:tcPr>
          <w:p w14:paraId="4381D45A"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66BC6420"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459FAE3"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7D544364" w14:textId="77777777" w:rsidTr="007E71E6">
        <w:trPr>
          <w:gridBefore w:val="2"/>
          <w:wBefore w:w="433" w:type="dxa"/>
        </w:trPr>
        <w:tc>
          <w:tcPr>
            <w:tcW w:w="4776" w:type="dxa"/>
            <w:tcBorders>
              <w:top w:val="nil"/>
              <w:left w:val="nil"/>
              <w:bottom w:val="nil"/>
              <w:right w:val="nil"/>
            </w:tcBorders>
          </w:tcPr>
          <w:p w14:paraId="2FA9223B"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69306C8"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177D5DC"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4755E1" w14:paraId="13D8F8D1" w14:textId="77777777" w:rsidTr="007E71E6">
        <w:tc>
          <w:tcPr>
            <w:tcW w:w="5209" w:type="dxa"/>
            <w:gridSpan w:val="3"/>
            <w:tcBorders>
              <w:top w:val="nil"/>
              <w:left w:val="nil"/>
              <w:bottom w:val="nil"/>
              <w:right w:val="nil"/>
            </w:tcBorders>
          </w:tcPr>
          <w:p w14:paraId="24AA57CE" w14:textId="77777777" w:rsidR="00580CC6" w:rsidRPr="005A682F" w:rsidRDefault="00580CC6" w:rsidP="007E71E6">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Borders>
              <w:top w:val="nil"/>
              <w:left w:val="nil"/>
              <w:bottom w:val="nil"/>
              <w:right w:val="nil"/>
            </w:tcBorders>
          </w:tcPr>
          <w:p w14:paraId="35F732B5" w14:textId="77777777" w:rsidR="00580CC6" w:rsidRPr="00E630D7" w:rsidRDefault="00580CC6" w:rsidP="007E71E6">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67611E6C" w14:textId="356008EE" w:rsidR="00580CC6" w:rsidRPr="004755E1" w:rsidRDefault="007E71E6" w:rsidP="007E71E6">
            <w:pPr>
              <w:pStyle w:val="Heading4"/>
              <w:tabs>
                <w:tab w:val="clear" w:pos="9072"/>
              </w:tabs>
              <w:spacing w:before="120" w:after="0" w:line="240" w:lineRule="auto"/>
              <w:jc w:val="right"/>
              <w:outlineLvl w:val="3"/>
            </w:pPr>
            <w:r w:rsidRPr="004755E1">
              <w:rPr>
                <w:rFonts w:eastAsia="Times New Roman"/>
                <w:iCs w:val="0"/>
              </w:rPr>
              <w:t>No</w:t>
            </w:r>
            <w:r w:rsidR="00A515A2" w:rsidRPr="004755E1">
              <w:rPr>
                <w:rFonts w:eastAsia="Times New Roman"/>
                <w:iCs w:val="0"/>
              </w:rPr>
              <w:t>n-</w:t>
            </w:r>
            <w:r w:rsidR="00580CC6" w:rsidRPr="004755E1">
              <w:rPr>
                <w:rFonts w:eastAsia="Times New Roman"/>
                <w:iCs w:val="0"/>
              </w:rPr>
              <w:t>Compliant</w:t>
            </w:r>
          </w:p>
        </w:tc>
      </w:tr>
      <w:tr w:rsidR="00580CC6" w:rsidRPr="004755E1" w14:paraId="2E2D802E" w14:textId="77777777" w:rsidTr="007E71E6">
        <w:tc>
          <w:tcPr>
            <w:tcW w:w="5209" w:type="dxa"/>
            <w:gridSpan w:val="3"/>
            <w:tcBorders>
              <w:top w:val="nil"/>
              <w:left w:val="nil"/>
              <w:bottom w:val="nil"/>
              <w:right w:val="nil"/>
            </w:tcBorders>
          </w:tcPr>
          <w:p w14:paraId="05CE2CC4"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51980F94" w14:textId="77777777" w:rsidR="00580CC6" w:rsidRPr="00E630D7" w:rsidRDefault="00580CC6" w:rsidP="007E71E6">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519A7955" w14:textId="77777777" w:rsidR="00580CC6" w:rsidRPr="004755E1" w:rsidRDefault="00580CC6" w:rsidP="007E71E6">
            <w:pPr>
              <w:pStyle w:val="Heading4"/>
              <w:tabs>
                <w:tab w:val="clear" w:pos="9072"/>
              </w:tabs>
              <w:spacing w:before="120" w:after="0" w:line="240" w:lineRule="auto"/>
              <w:jc w:val="right"/>
              <w:outlineLvl w:val="3"/>
            </w:pPr>
            <w:r w:rsidRPr="004755E1">
              <w:rPr>
                <w:rFonts w:eastAsia="Times New Roman"/>
                <w:iCs w:val="0"/>
              </w:rPr>
              <w:t>Not Assessed</w:t>
            </w:r>
          </w:p>
        </w:tc>
      </w:tr>
      <w:tr w:rsidR="00580CC6" w:rsidRPr="005A682F" w14:paraId="3CF8D917" w14:textId="77777777" w:rsidTr="007E71E6">
        <w:trPr>
          <w:gridBefore w:val="2"/>
          <w:wBefore w:w="433" w:type="dxa"/>
        </w:trPr>
        <w:tc>
          <w:tcPr>
            <w:tcW w:w="4776" w:type="dxa"/>
            <w:tcBorders>
              <w:top w:val="nil"/>
              <w:left w:val="nil"/>
              <w:bottom w:val="nil"/>
              <w:right w:val="nil"/>
            </w:tcBorders>
          </w:tcPr>
          <w:p w14:paraId="229B376F"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Borders>
              <w:top w:val="nil"/>
              <w:left w:val="nil"/>
              <w:bottom w:val="nil"/>
              <w:right w:val="nil"/>
            </w:tcBorders>
          </w:tcPr>
          <w:p w14:paraId="37AA652E" w14:textId="77777777" w:rsidR="00580CC6" w:rsidRPr="005A682F" w:rsidRDefault="00580CC6" w:rsidP="007E71E6">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1EF876F8"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19A8A648" w14:textId="77777777" w:rsidTr="007E71E6">
        <w:trPr>
          <w:gridBefore w:val="2"/>
          <w:wBefore w:w="433" w:type="dxa"/>
        </w:trPr>
        <w:tc>
          <w:tcPr>
            <w:tcW w:w="4776" w:type="dxa"/>
            <w:tcBorders>
              <w:top w:val="nil"/>
              <w:left w:val="nil"/>
              <w:bottom w:val="nil"/>
              <w:right w:val="nil"/>
            </w:tcBorders>
          </w:tcPr>
          <w:p w14:paraId="31AD2EC2" w14:textId="77777777" w:rsidR="00580CC6" w:rsidRPr="005A682F" w:rsidRDefault="00580CC6" w:rsidP="007E71E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5BE7956D"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E5C6557"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077A778A" w14:textId="77777777" w:rsidTr="007E71E6">
        <w:trPr>
          <w:gridBefore w:val="2"/>
          <w:wBefore w:w="433" w:type="dxa"/>
        </w:trPr>
        <w:tc>
          <w:tcPr>
            <w:tcW w:w="4776" w:type="dxa"/>
            <w:tcBorders>
              <w:top w:val="nil"/>
              <w:left w:val="nil"/>
              <w:bottom w:val="nil"/>
              <w:right w:val="nil"/>
            </w:tcBorders>
          </w:tcPr>
          <w:p w14:paraId="75FFCC4E"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Borders>
              <w:top w:val="nil"/>
              <w:left w:val="nil"/>
              <w:bottom w:val="nil"/>
              <w:right w:val="nil"/>
            </w:tcBorders>
          </w:tcPr>
          <w:p w14:paraId="714DB65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D59C229"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2D571CAA" w14:textId="77777777" w:rsidTr="007E71E6">
        <w:trPr>
          <w:gridBefore w:val="2"/>
          <w:wBefore w:w="433" w:type="dxa"/>
        </w:trPr>
        <w:tc>
          <w:tcPr>
            <w:tcW w:w="4776" w:type="dxa"/>
            <w:tcBorders>
              <w:top w:val="nil"/>
              <w:left w:val="nil"/>
              <w:bottom w:val="nil"/>
              <w:right w:val="nil"/>
            </w:tcBorders>
          </w:tcPr>
          <w:p w14:paraId="0048980B"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BFD863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8137407"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281E93D2" w14:textId="77777777" w:rsidTr="007E71E6">
        <w:trPr>
          <w:gridBefore w:val="2"/>
          <w:wBefore w:w="433" w:type="dxa"/>
        </w:trPr>
        <w:tc>
          <w:tcPr>
            <w:tcW w:w="4776" w:type="dxa"/>
            <w:tcBorders>
              <w:top w:val="nil"/>
              <w:left w:val="nil"/>
              <w:bottom w:val="nil"/>
              <w:right w:val="nil"/>
            </w:tcBorders>
          </w:tcPr>
          <w:p w14:paraId="01F383B9"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Borders>
              <w:top w:val="nil"/>
              <w:left w:val="nil"/>
              <w:bottom w:val="nil"/>
              <w:right w:val="nil"/>
            </w:tcBorders>
          </w:tcPr>
          <w:p w14:paraId="7610FB23"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47F70FF" w14:textId="188539CF" w:rsidR="00580CC6" w:rsidRPr="005A682F" w:rsidRDefault="007E71E6" w:rsidP="007E71E6">
            <w:pPr>
              <w:pStyle w:val="Heading4"/>
              <w:tabs>
                <w:tab w:val="clear" w:pos="9072"/>
              </w:tabs>
              <w:spacing w:before="120" w:after="0" w:line="240" w:lineRule="auto"/>
              <w:jc w:val="right"/>
              <w:outlineLvl w:val="3"/>
              <w:rPr>
                <w:b w:val="0"/>
              </w:rPr>
            </w:pPr>
            <w:r>
              <w:rPr>
                <w:rFonts w:eastAsia="Times New Roman"/>
                <w:b w:val="0"/>
                <w:iCs w:val="0"/>
              </w:rPr>
              <w:t>No</w:t>
            </w:r>
            <w:r w:rsidR="00A515A2">
              <w:rPr>
                <w:rFonts w:eastAsia="Times New Roman"/>
                <w:b w:val="0"/>
                <w:iCs w:val="0"/>
              </w:rPr>
              <w:t>n-</w:t>
            </w:r>
            <w:r w:rsidR="00580CC6" w:rsidRPr="004E22C5">
              <w:rPr>
                <w:rFonts w:eastAsia="Times New Roman"/>
                <w:b w:val="0"/>
                <w:iCs w:val="0"/>
              </w:rPr>
              <w:t>Compliant</w:t>
            </w:r>
          </w:p>
        </w:tc>
      </w:tr>
      <w:tr w:rsidR="00580CC6" w:rsidRPr="005A682F" w14:paraId="0EAB2062" w14:textId="77777777" w:rsidTr="007E71E6">
        <w:trPr>
          <w:gridBefore w:val="2"/>
          <w:wBefore w:w="433" w:type="dxa"/>
        </w:trPr>
        <w:tc>
          <w:tcPr>
            <w:tcW w:w="4776" w:type="dxa"/>
            <w:tcBorders>
              <w:top w:val="nil"/>
              <w:left w:val="nil"/>
              <w:bottom w:val="nil"/>
              <w:right w:val="nil"/>
            </w:tcBorders>
          </w:tcPr>
          <w:p w14:paraId="3819A712"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B2B37D4"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4099522"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13EBC1A6" w14:textId="77777777" w:rsidTr="007E71E6">
        <w:trPr>
          <w:gridBefore w:val="2"/>
          <w:wBefore w:w="433" w:type="dxa"/>
        </w:trPr>
        <w:tc>
          <w:tcPr>
            <w:tcW w:w="4776" w:type="dxa"/>
            <w:tcBorders>
              <w:top w:val="nil"/>
              <w:left w:val="nil"/>
              <w:bottom w:val="nil"/>
              <w:right w:val="nil"/>
            </w:tcBorders>
          </w:tcPr>
          <w:p w14:paraId="5605F9B6"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3E49981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85D073F"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5ABA2AA8" w14:textId="77777777" w:rsidTr="007E71E6">
        <w:trPr>
          <w:gridBefore w:val="2"/>
          <w:wBefore w:w="433" w:type="dxa"/>
        </w:trPr>
        <w:tc>
          <w:tcPr>
            <w:tcW w:w="4776" w:type="dxa"/>
            <w:tcBorders>
              <w:top w:val="nil"/>
              <w:left w:val="nil"/>
              <w:bottom w:val="nil"/>
              <w:right w:val="nil"/>
            </w:tcBorders>
          </w:tcPr>
          <w:p w14:paraId="5670B4E7"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CD8D337"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652BC1E4"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580CC6" w:rsidRPr="005A682F" w14:paraId="441A8C95" w14:textId="77777777" w:rsidTr="007E71E6">
        <w:trPr>
          <w:gridBefore w:val="2"/>
          <w:wBefore w:w="433" w:type="dxa"/>
        </w:trPr>
        <w:tc>
          <w:tcPr>
            <w:tcW w:w="4776" w:type="dxa"/>
            <w:tcBorders>
              <w:top w:val="nil"/>
              <w:left w:val="nil"/>
              <w:bottom w:val="nil"/>
              <w:right w:val="nil"/>
            </w:tcBorders>
          </w:tcPr>
          <w:p w14:paraId="33035F46"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236ADE04"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55D41445"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580CC6" w:rsidRPr="005A682F" w14:paraId="5E80F0B5" w14:textId="77777777" w:rsidTr="007E71E6">
        <w:trPr>
          <w:gridBefore w:val="2"/>
          <w:wBefore w:w="433" w:type="dxa"/>
        </w:trPr>
        <w:tc>
          <w:tcPr>
            <w:tcW w:w="4776" w:type="dxa"/>
            <w:tcBorders>
              <w:top w:val="nil"/>
              <w:left w:val="nil"/>
              <w:bottom w:val="nil"/>
              <w:right w:val="nil"/>
            </w:tcBorders>
          </w:tcPr>
          <w:p w14:paraId="49901116" w14:textId="77777777" w:rsidR="00580CC6" w:rsidRPr="005A682F" w:rsidRDefault="00580CC6" w:rsidP="007E71E6">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6EC547B" w14:textId="77777777" w:rsidR="00580CC6" w:rsidRPr="005A682F" w:rsidRDefault="00580CC6" w:rsidP="007E71E6">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371C435" w14:textId="77777777" w:rsidR="00580CC6" w:rsidRPr="005A682F" w:rsidRDefault="00580CC6" w:rsidP="007E71E6">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bl>
    <w:p w14:paraId="5D88D023" w14:textId="77777777" w:rsidR="00580CC6" w:rsidRDefault="00580CC6" w:rsidP="00580CC6">
      <w:pPr>
        <w:spacing w:before="0" w:after="160" w:line="259" w:lineRule="auto"/>
        <w:rPr>
          <w:rFonts w:ascii="Arial Black" w:hAnsi="Arial Black"/>
          <w:b/>
          <w:bCs/>
          <w:iCs/>
          <w:color w:val="00577D"/>
          <w:sz w:val="32"/>
          <w:szCs w:val="40"/>
        </w:rPr>
      </w:pPr>
      <w:r>
        <w:br w:type="page"/>
      </w:r>
    </w:p>
    <w:p w14:paraId="64A5B271" w14:textId="77777777" w:rsidR="00580CC6" w:rsidRPr="00D21DCD" w:rsidRDefault="00580CC6" w:rsidP="00580CC6">
      <w:pPr>
        <w:pStyle w:val="Heading1"/>
      </w:pPr>
      <w:r>
        <w:lastRenderedPageBreak/>
        <w:t>Detailed assessment</w:t>
      </w:r>
    </w:p>
    <w:p w14:paraId="43BB9030" w14:textId="77777777" w:rsidR="00580CC6" w:rsidRPr="00D63989" w:rsidRDefault="00580CC6" w:rsidP="00580CC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D9753F0" w14:textId="77777777" w:rsidR="00580CC6" w:rsidRPr="001E6954" w:rsidRDefault="00580CC6" w:rsidP="00580CC6">
      <w:pPr>
        <w:rPr>
          <w:color w:val="auto"/>
        </w:rPr>
      </w:pPr>
      <w:r w:rsidRPr="00D63989">
        <w:t>The report also specifies areas in which improvements must be made to ensure the Quality Standards are complied with.</w:t>
      </w:r>
    </w:p>
    <w:p w14:paraId="017BD125" w14:textId="77777777" w:rsidR="00580CC6" w:rsidRDefault="00580CC6" w:rsidP="00580CC6">
      <w:r w:rsidRPr="00D63989">
        <w:t>The following information has been taken into account in developing this performance report:</w:t>
      </w:r>
    </w:p>
    <w:p w14:paraId="06131957" w14:textId="77777777" w:rsidR="00580CC6" w:rsidRPr="003C0DC4" w:rsidRDefault="00580CC6" w:rsidP="00580CC6">
      <w:pPr>
        <w:pStyle w:val="ListBullet"/>
      </w:pPr>
      <w:r w:rsidRPr="003C0DC4">
        <w:t xml:space="preserve">the Assessment Team’s report for the </w:t>
      </w:r>
      <w:r w:rsidRPr="003C0DC4">
        <w:rPr>
          <w:lang w:eastAsia="en-AU"/>
        </w:rPr>
        <w:t xml:space="preserve">Quality Audit </w:t>
      </w:r>
      <w:r w:rsidRPr="003C0DC4">
        <w:t xml:space="preserve"> the </w:t>
      </w:r>
      <w:r w:rsidRPr="003C0DC4">
        <w:rPr>
          <w:lang w:eastAsia="en-AU"/>
        </w:rPr>
        <w:t>Quality Audit</w:t>
      </w:r>
      <w:r w:rsidRPr="003C0DC4">
        <w:t xml:space="preserve"> report was informed by a site assessment, observations at the service, review of documents and interviews with staff, consumers/representatives and others</w:t>
      </w:r>
    </w:p>
    <w:p w14:paraId="25BFC81E" w14:textId="36E6CC57" w:rsidR="00580CC6" w:rsidRPr="003C0DC4" w:rsidRDefault="00580CC6" w:rsidP="00580CC6">
      <w:pPr>
        <w:pStyle w:val="ListBullet"/>
      </w:pPr>
      <w:r w:rsidRPr="003C0DC4">
        <w:t xml:space="preserve">the provider’s response to the </w:t>
      </w:r>
      <w:r w:rsidRPr="003C0DC4">
        <w:rPr>
          <w:lang w:eastAsia="en-AU"/>
        </w:rPr>
        <w:t>Quality Audit</w:t>
      </w:r>
      <w:r w:rsidRPr="003C0DC4">
        <w:t xml:space="preserve"> report received </w:t>
      </w:r>
      <w:r w:rsidRPr="00580CC6">
        <w:rPr>
          <w:lang w:eastAsia="en-AU"/>
        </w:rPr>
        <w:t>20 January 2022</w:t>
      </w:r>
      <w:r w:rsidRPr="003C0DC4">
        <w:t xml:space="preserve"> </w:t>
      </w:r>
      <w:r>
        <w:t>in the form of a plan for continuous improvement.</w:t>
      </w:r>
    </w:p>
    <w:p w14:paraId="496CFDFF" w14:textId="77777777" w:rsidR="00580CC6" w:rsidRDefault="00580CC6" w:rsidP="00580CC6">
      <w:pPr>
        <w:spacing w:before="0" w:after="160" w:line="259" w:lineRule="auto"/>
        <w:rPr>
          <w:rFonts w:eastAsiaTheme="minorHAnsi"/>
          <w:color w:val="0000FF"/>
          <w:szCs w:val="22"/>
          <w:lang w:eastAsia="en-US"/>
        </w:rPr>
      </w:pPr>
      <w:r>
        <w:rPr>
          <w:color w:val="0000FF"/>
        </w:rPr>
        <w:br w:type="page"/>
      </w:r>
    </w:p>
    <w:p w14:paraId="75590B0B" w14:textId="77777777" w:rsidR="00580CC6" w:rsidRPr="00F911DD" w:rsidRDefault="00580CC6" w:rsidP="00580CC6">
      <w:pPr>
        <w:pStyle w:val="ListBullet"/>
        <w:sectPr w:rsidR="00580CC6" w:rsidRPr="00F911DD" w:rsidSect="005F44D8">
          <w:headerReference w:type="first" r:id="rId16"/>
          <w:pgSz w:w="11906" w:h="16838"/>
          <w:pgMar w:top="1701" w:right="1418" w:bottom="1418" w:left="1418" w:header="568" w:footer="397" w:gutter="0"/>
          <w:cols w:space="708"/>
          <w:docGrid w:linePitch="360"/>
        </w:sectPr>
      </w:pPr>
    </w:p>
    <w:p w14:paraId="7409A0A0" w14:textId="77777777" w:rsidR="00580CC6" w:rsidRPr="00CF4FAC" w:rsidRDefault="00580CC6" w:rsidP="00580CC6">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6F60FBFB" wp14:editId="76AFD16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30640F3D"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09A96D68" w14:textId="77777777" w:rsidR="00580CC6" w:rsidRDefault="00580CC6" w:rsidP="00580CC6"/>
    <w:p w14:paraId="43D6E4E1" w14:textId="77777777" w:rsidR="00580CC6" w:rsidRPr="00F37C4C" w:rsidRDefault="00580CC6" w:rsidP="00580CC6">
      <w:pPr>
        <w:sectPr w:rsidR="00580CC6" w:rsidRPr="00F37C4C" w:rsidSect="005F44D8">
          <w:pgSz w:w="11906" w:h="16838"/>
          <w:pgMar w:top="1701" w:right="1418" w:bottom="1418" w:left="1418" w:header="568" w:footer="397" w:gutter="0"/>
          <w:cols w:space="708"/>
          <w:docGrid w:linePitch="360"/>
        </w:sectPr>
      </w:pPr>
    </w:p>
    <w:p w14:paraId="26176B20" w14:textId="77777777" w:rsidR="00580CC6" w:rsidRPr="00D63989" w:rsidRDefault="00580CC6" w:rsidP="00580CC6">
      <w:pPr>
        <w:pStyle w:val="Heading3"/>
        <w:shd w:val="clear" w:color="auto" w:fill="F2F2F2" w:themeFill="background1" w:themeFillShade="F2"/>
      </w:pPr>
      <w:r w:rsidRPr="00D63989">
        <w:t>Consumer outcome:</w:t>
      </w:r>
    </w:p>
    <w:p w14:paraId="6B7566DD" w14:textId="77777777" w:rsidR="00580CC6" w:rsidRPr="00D63989" w:rsidRDefault="00580CC6" w:rsidP="00580CC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1F82DFD" w14:textId="77777777" w:rsidR="00580CC6" w:rsidRPr="00D63989" w:rsidRDefault="00580CC6" w:rsidP="00580CC6">
      <w:pPr>
        <w:pStyle w:val="Heading3"/>
        <w:shd w:val="clear" w:color="auto" w:fill="F2F2F2" w:themeFill="background1" w:themeFillShade="F2"/>
      </w:pPr>
      <w:r w:rsidRPr="00D63989">
        <w:t>Organisation statement:</w:t>
      </w:r>
    </w:p>
    <w:p w14:paraId="79090691" w14:textId="77777777" w:rsidR="00580CC6" w:rsidRPr="00D63989" w:rsidRDefault="00580CC6" w:rsidP="00580CC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4DE9B3" w14:textId="77777777" w:rsidR="00580CC6" w:rsidRDefault="00580CC6" w:rsidP="00580CC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0B7023" w14:textId="77777777" w:rsidR="00580CC6" w:rsidRPr="00D63989" w:rsidRDefault="00580CC6" w:rsidP="00580CC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3D9CF13" w14:textId="77777777" w:rsidR="00580CC6" w:rsidRPr="00D63989" w:rsidRDefault="00580CC6" w:rsidP="00580CC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E9D602" w14:textId="77777777" w:rsidR="00580CC6" w:rsidRDefault="00580CC6" w:rsidP="00580CC6">
      <w:pPr>
        <w:pStyle w:val="Heading2"/>
      </w:pPr>
      <w:r>
        <w:t xml:space="preserve">Assessment </w:t>
      </w:r>
      <w:r w:rsidRPr="002B2C0F">
        <w:t>of Standard</w:t>
      </w:r>
      <w:r>
        <w:t xml:space="preserve"> 1</w:t>
      </w:r>
    </w:p>
    <w:p w14:paraId="6FB0661F" w14:textId="77777777" w:rsidR="007027EA" w:rsidRDefault="007027EA" w:rsidP="007027EA">
      <w:pPr>
        <w:spacing w:before="120"/>
        <w:rPr>
          <w:rFonts w:eastAsiaTheme="minorHAnsi"/>
          <w:color w:val="auto"/>
        </w:rPr>
      </w:pPr>
      <w:r>
        <w:rPr>
          <w:rFonts w:eastAsiaTheme="minorHAnsi"/>
          <w:color w:val="auto"/>
        </w:rPr>
        <w:t xml:space="preserve">Consumers and representatives interviewed confirmed they are treated with dignity and respect from all staff. </w:t>
      </w:r>
    </w:p>
    <w:p w14:paraId="5D4AA261" w14:textId="77777777" w:rsidR="007027EA" w:rsidRDefault="007027EA" w:rsidP="007027EA">
      <w:pPr>
        <w:spacing w:before="120"/>
        <w:rPr>
          <w:rFonts w:eastAsiaTheme="minorHAnsi"/>
          <w:color w:val="auto"/>
        </w:rPr>
      </w:pPr>
      <w:r>
        <w:rPr>
          <w:rFonts w:eastAsiaTheme="minorHAnsi"/>
          <w:color w:val="auto"/>
        </w:rPr>
        <w:t xml:space="preserve">Staff were able to demonstrate an understanding of what it means to be respectful and provide dignity to the consumers they care for. </w:t>
      </w:r>
    </w:p>
    <w:p w14:paraId="13444B77" w14:textId="77777777" w:rsidR="007027EA" w:rsidRDefault="007027EA" w:rsidP="007027EA">
      <w:pPr>
        <w:spacing w:before="120"/>
        <w:rPr>
          <w:rFonts w:eastAsiaTheme="minorHAnsi"/>
          <w:color w:val="auto"/>
        </w:rPr>
      </w:pPr>
      <w:r>
        <w:rPr>
          <w:rFonts w:eastAsiaTheme="minorHAnsi"/>
          <w:color w:val="auto"/>
        </w:rPr>
        <w:t>Care and service information provided to consumers and representatives at commencement of service is comprehensive.</w:t>
      </w:r>
    </w:p>
    <w:p w14:paraId="3E0FE11B" w14:textId="77777777" w:rsidR="007027EA" w:rsidRDefault="007027EA" w:rsidP="007027EA">
      <w:pPr>
        <w:spacing w:before="120"/>
        <w:rPr>
          <w:rFonts w:eastAsiaTheme="minorHAnsi"/>
          <w:color w:val="auto"/>
        </w:rPr>
      </w:pPr>
      <w:r>
        <w:rPr>
          <w:rFonts w:eastAsiaTheme="minorHAnsi"/>
          <w:color w:val="auto"/>
        </w:rPr>
        <w:t xml:space="preserve">Consumers and representatives said they receive information to enable them to make decisions about services included in their home care package. </w:t>
      </w:r>
    </w:p>
    <w:p w14:paraId="6402371F" w14:textId="73ABACF3" w:rsidR="00F33C94" w:rsidRDefault="00F33C94" w:rsidP="00580CC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5CDE4BA0" w14:textId="18CF4E79" w:rsidR="00580CC6" w:rsidRPr="00D7393E" w:rsidRDefault="00580CC6" w:rsidP="00580CC6">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708173C" w14:textId="77777777" w:rsidR="00580CC6" w:rsidRPr="00507CBC" w:rsidRDefault="00580CC6" w:rsidP="00580CC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7D0320" w14:paraId="69C2DF1F" w14:textId="77777777" w:rsidTr="007E71E6">
        <w:tc>
          <w:tcPr>
            <w:tcW w:w="4531" w:type="dxa"/>
            <w:shd w:val="clear" w:color="auto" w:fill="E7E6E6" w:themeFill="background2"/>
          </w:tcPr>
          <w:p w14:paraId="6C703807" w14:textId="77777777" w:rsidR="00580CC6" w:rsidRPr="002B61BB" w:rsidRDefault="00580CC6" w:rsidP="007E71E6">
            <w:pPr>
              <w:pStyle w:val="Heading3"/>
              <w:spacing w:before="120" w:after="0"/>
              <w:ind w:hanging="106"/>
              <w:outlineLvl w:val="2"/>
            </w:pPr>
            <w:r w:rsidRPr="00163FEE">
              <w:t>Requirement 1(3)(a)</w:t>
            </w:r>
          </w:p>
        </w:tc>
        <w:tc>
          <w:tcPr>
            <w:tcW w:w="993" w:type="dxa"/>
            <w:shd w:val="clear" w:color="auto" w:fill="E7E6E6" w:themeFill="background2"/>
          </w:tcPr>
          <w:p w14:paraId="28225F94"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49B96E22" w14:textId="77777777" w:rsidR="00580CC6" w:rsidRPr="006107BF" w:rsidRDefault="00580CC6" w:rsidP="007E71E6">
            <w:pPr>
              <w:pStyle w:val="Heading3"/>
              <w:spacing w:before="120" w:after="0"/>
              <w:jc w:val="right"/>
              <w:outlineLvl w:val="2"/>
            </w:pPr>
            <w:r w:rsidRPr="007D0320">
              <w:t>Compliant</w:t>
            </w:r>
          </w:p>
        </w:tc>
      </w:tr>
      <w:tr w:rsidR="00580CC6" w:rsidRPr="007D0320" w14:paraId="7879CA0D" w14:textId="77777777" w:rsidTr="007E71E6">
        <w:tc>
          <w:tcPr>
            <w:tcW w:w="4531" w:type="dxa"/>
            <w:shd w:val="clear" w:color="auto" w:fill="E7E6E6" w:themeFill="background2"/>
          </w:tcPr>
          <w:p w14:paraId="73F6A11E" w14:textId="77777777" w:rsidR="00580CC6" w:rsidRPr="002B61BB" w:rsidRDefault="00580CC6" w:rsidP="007E71E6">
            <w:pPr>
              <w:pStyle w:val="Heading3"/>
              <w:spacing w:before="0" w:after="0"/>
              <w:outlineLvl w:val="2"/>
            </w:pPr>
          </w:p>
        </w:tc>
        <w:tc>
          <w:tcPr>
            <w:tcW w:w="993" w:type="dxa"/>
            <w:shd w:val="clear" w:color="auto" w:fill="E7E6E6" w:themeFill="background2"/>
          </w:tcPr>
          <w:p w14:paraId="578FFB93"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49B32406" w14:textId="77777777" w:rsidR="00580CC6" w:rsidRPr="006107BF" w:rsidRDefault="00580CC6" w:rsidP="007E71E6">
            <w:pPr>
              <w:pStyle w:val="Heading3"/>
              <w:spacing w:before="0" w:after="0"/>
              <w:jc w:val="right"/>
              <w:outlineLvl w:val="2"/>
            </w:pPr>
            <w:r w:rsidRPr="007D0320">
              <w:t>Not Assessed</w:t>
            </w:r>
          </w:p>
        </w:tc>
      </w:tr>
    </w:tbl>
    <w:p w14:paraId="734946B0" w14:textId="77777777" w:rsidR="00580CC6" w:rsidRPr="00215FC3" w:rsidRDefault="00580CC6" w:rsidP="00580CC6">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12B0E12C" w14:textId="77777777" w:rsidTr="007E71E6">
        <w:tc>
          <w:tcPr>
            <w:tcW w:w="4531" w:type="dxa"/>
            <w:shd w:val="clear" w:color="auto" w:fill="E7E6E6" w:themeFill="background2"/>
          </w:tcPr>
          <w:p w14:paraId="5D29B26A" w14:textId="77777777" w:rsidR="00580CC6" w:rsidRPr="002B61BB" w:rsidRDefault="00580CC6" w:rsidP="007E71E6">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23AE7CAD"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77F1CF76"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3CB4553E" w14:textId="77777777" w:rsidTr="007E71E6">
        <w:tc>
          <w:tcPr>
            <w:tcW w:w="4531" w:type="dxa"/>
            <w:shd w:val="clear" w:color="auto" w:fill="E7E6E6" w:themeFill="background2"/>
          </w:tcPr>
          <w:p w14:paraId="26BB1FD7" w14:textId="77777777" w:rsidR="00580CC6" w:rsidRPr="002B61BB" w:rsidRDefault="00580CC6" w:rsidP="007E71E6">
            <w:pPr>
              <w:pStyle w:val="Heading3"/>
              <w:spacing w:before="0" w:after="0"/>
              <w:outlineLvl w:val="2"/>
            </w:pPr>
          </w:p>
        </w:tc>
        <w:tc>
          <w:tcPr>
            <w:tcW w:w="993" w:type="dxa"/>
            <w:shd w:val="clear" w:color="auto" w:fill="E7E6E6" w:themeFill="background2"/>
          </w:tcPr>
          <w:p w14:paraId="73C14030"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57C85D68"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6D370C07" w14:textId="77777777" w:rsidR="00580CC6" w:rsidRDefault="00580CC6" w:rsidP="00580CC6">
      <w:pPr>
        <w:pStyle w:val="Heading3"/>
        <w:tabs>
          <w:tab w:val="left" w:pos="4111"/>
        </w:tabs>
        <w:rPr>
          <w:b w:val="0"/>
          <w:i/>
          <w:color w:val="000000"/>
          <w:sz w:val="24"/>
        </w:rPr>
      </w:pPr>
      <w:r w:rsidRPr="00E46D0C">
        <w:rPr>
          <w:b w:val="0"/>
          <w:i/>
          <w:color w:val="000000"/>
          <w:sz w:val="24"/>
        </w:rPr>
        <w:t>Care and services are culturally safe.</w:t>
      </w:r>
    </w:p>
    <w:p w14:paraId="73D566F2"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409234DF" w14:textId="77777777" w:rsidTr="007E71E6">
        <w:tc>
          <w:tcPr>
            <w:tcW w:w="4531" w:type="dxa"/>
            <w:shd w:val="clear" w:color="auto" w:fill="E7E6E6" w:themeFill="background2"/>
          </w:tcPr>
          <w:p w14:paraId="5CDB3C3C" w14:textId="77777777" w:rsidR="00580CC6" w:rsidRPr="002B61BB" w:rsidRDefault="00580CC6" w:rsidP="007E71E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1A2C068"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BBC443A"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078AE79" w14:textId="77777777" w:rsidTr="007E71E6">
        <w:tc>
          <w:tcPr>
            <w:tcW w:w="4531" w:type="dxa"/>
            <w:shd w:val="clear" w:color="auto" w:fill="E7E6E6" w:themeFill="background2"/>
          </w:tcPr>
          <w:p w14:paraId="440313A5" w14:textId="77777777" w:rsidR="00580CC6" w:rsidRPr="002B61BB" w:rsidRDefault="00580CC6" w:rsidP="007E71E6">
            <w:pPr>
              <w:pStyle w:val="Heading3"/>
              <w:spacing w:before="0" w:after="0"/>
              <w:outlineLvl w:val="2"/>
            </w:pPr>
          </w:p>
        </w:tc>
        <w:tc>
          <w:tcPr>
            <w:tcW w:w="993" w:type="dxa"/>
            <w:shd w:val="clear" w:color="auto" w:fill="E7E6E6" w:themeFill="background2"/>
          </w:tcPr>
          <w:p w14:paraId="45158977"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64782FA"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10CA4940" w14:textId="77777777" w:rsidR="00580CC6" w:rsidRPr="008D114F" w:rsidRDefault="00580CC6" w:rsidP="00580CC6">
      <w:pPr>
        <w:tabs>
          <w:tab w:val="right" w:pos="9026"/>
        </w:tabs>
        <w:spacing w:after="0"/>
        <w:outlineLvl w:val="4"/>
        <w:rPr>
          <w:i/>
        </w:rPr>
      </w:pPr>
      <w:r w:rsidRPr="008D114F">
        <w:rPr>
          <w:i/>
        </w:rPr>
        <w:t xml:space="preserve">Each consumer is supported to exercise choice and independence, including to: </w:t>
      </w:r>
    </w:p>
    <w:p w14:paraId="3B68E84E" w14:textId="77777777" w:rsidR="00580CC6" w:rsidRPr="008D114F" w:rsidRDefault="00580CC6" w:rsidP="00580CC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A4B9D3" w14:textId="77777777" w:rsidR="00580CC6" w:rsidRPr="008D114F" w:rsidRDefault="00580CC6" w:rsidP="00580CC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79A40D" w14:textId="77777777" w:rsidR="00580CC6" w:rsidRPr="008D114F" w:rsidRDefault="00580CC6" w:rsidP="00580CC6">
      <w:pPr>
        <w:numPr>
          <w:ilvl w:val="0"/>
          <w:numId w:val="12"/>
        </w:numPr>
        <w:tabs>
          <w:tab w:val="right" w:pos="9026"/>
        </w:tabs>
        <w:spacing w:before="0" w:after="0"/>
        <w:ind w:left="567" w:hanging="425"/>
        <w:outlineLvl w:val="4"/>
        <w:rPr>
          <w:i/>
        </w:rPr>
      </w:pPr>
      <w:r w:rsidRPr="008D114F">
        <w:rPr>
          <w:i/>
        </w:rPr>
        <w:t xml:space="preserve">communicate their decisions; and </w:t>
      </w:r>
    </w:p>
    <w:p w14:paraId="09975CBE" w14:textId="77777777" w:rsidR="00580CC6" w:rsidRDefault="00580CC6" w:rsidP="00580CC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CDAC95"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EEAC617" w14:textId="77777777" w:rsidTr="007E71E6">
        <w:tc>
          <w:tcPr>
            <w:tcW w:w="4531" w:type="dxa"/>
            <w:shd w:val="clear" w:color="auto" w:fill="E7E6E6" w:themeFill="background2"/>
          </w:tcPr>
          <w:p w14:paraId="03629584" w14:textId="77777777" w:rsidR="00580CC6" w:rsidRPr="002B61BB" w:rsidRDefault="00580CC6" w:rsidP="007E71E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80EA412"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64B92C71"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3BC71E9D" w14:textId="77777777" w:rsidTr="007E71E6">
        <w:tc>
          <w:tcPr>
            <w:tcW w:w="4531" w:type="dxa"/>
            <w:shd w:val="clear" w:color="auto" w:fill="E7E6E6" w:themeFill="background2"/>
          </w:tcPr>
          <w:p w14:paraId="7FBE2E6D" w14:textId="77777777" w:rsidR="00580CC6" w:rsidRPr="002B61BB" w:rsidRDefault="00580CC6" w:rsidP="007E71E6">
            <w:pPr>
              <w:pStyle w:val="Heading3"/>
              <w:spacing w:before="0" w:after="0"/>
              <w:outlineLvl w:val="2"/>
            </w:pPr>
          </w:p>
        </w:tc>
        <w:tc>
          <w:tcPr>
            <w:tcW w:w="993" w:type="dxa"/>
            <w:shd w:val="clear" w:color="auto" w:fill="E7E6E6" w:themeFill="background2"/>
          </w:tcPr>
          <w:p w14:paraId="3E081624"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5746375F"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60EE447A" w14:textId="77777777" w:rsidR="00580CC6" w:rsidRDefault="00580CC6" w:rsidP="00580CC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FC5D530"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1577B560" w14:textId="77777777" w:rsidTr="007E71E6">
        <w:tc>
          <w:tcPr>
            <w:tcW w:w="4531" w:type="dxa"/>
            <w:shd w:val="clear" w:color="auto" w:fill="E7E6E6" w:themeFill="background2"/>
          </w:tcPr>
          <w:p w14:paraId="5390563F" w14:textId="77777777" w:rsidR="00580CC6" w:rsidRPr="002B61BB" w:rsidRDefault="00580CC6" w:rsidP="007E71E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349977C"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9455FC5" w14:textId="77777777" w:rsidR="00580CC6" w:rsidRPr="006107BF" w:rsidRDefault="00580CC6" w:rsidP="007E71E6">
            <w:pPr>
              <w:pStyle w:val="Heading3"/>
              <w:spacing w:before="120" w:after="0"/>
              <w:jc w:val="right"/>
              <w:outlineLvl w:val="2"/>
            </w:pPr>
            <w:r w:rsidRPr="007D0320">
              <w:t>Compliant</w:t>
            </w:r>
          </w:p>
        </w:tc>
      </w:tr>
      <w:tr w:rsidR="00580CC6" w:rsidRPr="002B61BB" w14:paraId="14B260D7" w14:textId="77777777" w:rsidTr="007E71E6">
        <w:tc>
          <w:tcPr>
            <w:tcW w:w="4531" w:type="dxa"/>
            <w:shd w:val="clear" w:color="auto" w:fill="E7E6E6" w:themeFill="background2"/>
          </w:tcPr>
          <w:p w14:paraId="2C75EF2E" w14:textId="77777777" w:rsidR="00580CC6" w:rsidRPr="002B61BB" w:rsidRDefault="00580CC6" w:rsidP="007E71E6">
            <w:pPr>
              <w:pStyle w:val="Heading3"/>
              <w:spacing w:before="0" w:after="0"/>
              <w:outlineLvl w:val="2"/>
            </w:pPr>
          </w:p>
        </w:tc>
        <w:tc>
          <w:tcPr>
            <w:tcW w:w="993" w:type="dxa"/>
            <w:shd w:val="clear" w:color="auto" w:fill="E7E6E6" w:themeFill="background2"/>
          </w:tcPr>
          <w:p w14:paraId="4365803E"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7F59DC5" w14:textId="77777777" w:rsidR="00580CC6" w:rsidRPr="006107BF" w:rsidRDefault="00580CC6" w:rsidP="007E71E6">
            <w:pPr>
              <w:pStyle w:val="Heading3"/>
              <w:spacing w:before="0" w:after="0"/>
              <w:jc w:val="right"/>
              <w:outlineLvl w:val="2"/>
            </w:pPr>
            <w:r w:rsidRPr="007D0320">
              <w:t>Not Assessed</w:t>
            </w:r>
          </w:p>
        </w:tc>
      </w:tr>
    </w:tbl>
    <w:p w14:paraId="1A39DC85" w14:textId="77777777" w:rsidR="00580CC6" w:rsidRDefault="00580CC6" w:rsidP="00580CC6">
      <w:pPr>
        <w:rPr>
          <w:i/>
        </w:rPr>
      </w:pPr>
      <w:r w:rsidRPr="008D114F">
        <w:rPr>
          <w:i/>
        </w:rPr>
        <w:t>Information provided to each consumer is current, accurate and timely, and communicated in a way that is clear, easy to understand and enables them to exercise choice.</w:t>
      </w:r>
    </w:p>
    <w:p w14:paraId="38CD8793"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34EBEACD" w14:textId="77777777" w:rsidTr="007E71E6">
        <w:tc>
          <w:tcPr>
            <w:tcW w:w="4531" w:type="dxa"/>
            <w:shd w:val="clear" w:color="auto" w:fill="E7E6E6" w:themeFill="background2"/>
          </w:tcPr>
          <w:p w14:paraId="3FD6E127" w14:textId="77777777" w:rsidR="00580CC6" w:rsidRPr="002B61BB" w:rsidRDefault="00580CC6" w:rsidP="007E71E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1886B56"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598A97BC"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1168B7E0" w14:textId="77777777" w:rsidTr="007E71E6">
        <w:tc>
          <w:tcPr>
            <w:tcW w:w="4531" w:type="dxa"/>
            <w:shd w:val="clear" w:color="auto" w:fill="E7E6E6" w:themeFill="background2"/>
          </w:tcPr>
          <w:p w14:paraId="599B9CB4" w14:textId="77777777" w:rsidR="00580CC6" w:rsidRPr="002B61BB" w:rsidRDefault="00580CC6" w:rsidP="007E71E6">
            <w:pPr>
              <w:pStyle w:val="Heading3"/>
              <w:spacing w:before="0" w:after="0"/>
              <w:outlineLvl w:val="2"/>
            </w:pPr>
          </w:p>
        </w:tc>
        <w:tc>
          <w:tcPr>
            <w:tcW w:w="993" w:type="dxa"/>
            <w:shd w:val="clear" w:color="auto" w:fill="E7E6E6" w:themeFill="background2"/>
          </w:tcPr>
          <w:p w14:paraId="41D78440"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03F96372"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962CD56" w14:textId="77777777" w:rsidR="00580CC6" w:rsidRDefault="00580CC6" w:rsidP="00580CC6">
      <w:pPr>
        <w:rPr>
          <w:i/>
        </w:rPr>
      </w:pPr>
      <w:r w:rsidRPr="008D114F">
        <w:rPr>
          <w:i/>
        </w:rPr>
        <w:t>Each consumer’s privacy is respected and personal information is kept confidential.</w:t>
      </w:r>
    </w:p>
    <w:p w14:paraId="7B299581" w14:textId="77777777" w:rsidR="00580CC6" w:rsidRPr="00154403" w:rsidRDefault="00580CC6" w:rsidP="00580CC6"/>
    <w:p w14:paraId="05596F1A" w14:textId="77777777" w:rsidR="00580CC6" w:rsidRDefault="00580CC6" w:rsidP="00580CC6">
      <w:pPr>
        <w:sectPr w:rsidR="00580CC6" w:rsidSect="00CB3BA9">
          <w:type w:val="continuous"/>
          <w:pgSz w:w="11906" w:h="16838"/>
          <w:pgMar w:top="1701" w:right="1418" w:bottom="1418" w:left="1418" w:header="568" w:footer="397" w:gutter="0"/>
          <w:cols w:space="708"/>
          <w:titlePg/>
          <w:docGrid w:linePitch="360"/>
        </w:sectPr>
      </w:pPr>
    </w:p>
    <w:p w14:paraId="715D1521" w14:textId="77777777" w:rsidR="00580CC6" w:rsidRDefault="00580CC6" w:rsidP="00580CC6">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52015B1F" wp14:editId="1911941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1B0082DC" w14:textId="129FCECD"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007E71E6">
        <w:rPr>
          <w:color w:val="FFFFFF" w:themeColor="background1"/>
          <w:sz w:val="36"/>
        </w:rPr>
        <w:t xml:space="preserve"> </w:t>
      </w:r>
      <w:r w:rsidR="007E71E6" w:rsidRPr="007E71E6">
        <w:rPr>
          <w:rFonts w:ascii="Arial" w:hAnsi="Arial" w:cs="Times New Roman"/>
          <w:bCs w:val="0"/>
          <w:iCs w:val="0"/>
          <w:color w:val="FFFFFF" w:themeColor="background1"/>
          <w:sz w:val="36"/>
          <w:szCs w:val="36"/>
        </w:rPr>
        <w:t>No</w:t>
      </w:r>
      <w:r w:rsidR="00A515A2">
        <w:rPr>
          <w:rFonts w:ascii="Arial" w:hAnsi="Arial" w:cs="Times New Roman"/>
          <w:bCs w:val="0"/>
          <w:iCs w:val="0"/>
          <w:color w:val="FFFFFF" w:themeColor="background1"/>
          <w:sz w:val="36"/>
          <w:szCs w:val="36"/>
        </w:rPr>
        <w:t>n-</w:t>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7DA8ECBD" w14:textId="77777777" w:rsidR="00580CC6" w:rsidRDefault="00580CC6" w:rsidP="00580CC6">
      <w:pPr>
        <w:pStyle w:val="Heading1"/>
        <w:tabs>
          <w:tab w:val="left" w:pos="2835"/>
          <w:tab w:val="right" w:pos="9070"/>
        </w:tabs>
        <w:spacing w:before="0" w:after="0" w:line="240" w:lineRule="auto"/>
      </w:pPr>
    </w:p>
    <w:p w14:paraId="548EFF0D" w14:textId="77777777" w:rsidR="00580CC6" w:rsidRPr="00ED6B57" w:rsidRDefault="00580CC6" w:rsidP="00580CC6">
      <w:pPr>
        <w:pStyle w:val="Heading3"/>
        <w:shd w:val="clear" w:color="auto" w:fill="F2F2F2" w:themeFill="background1" w:themeFillShade="F2"/>
      </w:pPr>
      <w:r w:rsidRPr="00ED6B57">
        <w:t>Consumer outcome:</w:t>
      </w:r>
    </w:p>
    <w:p w14:paraId="0CDB8140" w14:textId="77777777" w:rsidR="00580CC6" w:rsidRPr="00ED6B57" w:rsidRDefault="00580CC6" w:rsidP="00580CC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FA1A76" w14:textId="77777777" w:rsidR="00580CC6" w:rsidRPr="00ED6B57" w:rsidRDefault="00580CC6" w:rsidP="00580CC6">
      <w:pPr>
        <w:pStyle w:val="Heading3"/>
        <w:shd w:val="clear" w:color="auto" w:fill="F2F2F2" w:themeFill="background1" w:themeFillShade="F2"/>
      </w:pPr>
      <w:r w:rsidRPr="00ED6B57">
        <w:t>Organisation statement:</w:t>
      </w:r>
    </w:p>
    <w:p w14:paraId="24D61323" w14:textId="77777777" w:rsidR="00580CC6" w:rsidRPr="00ED6B57" w:rsidRDefault="00580CC6" w:rsidP="00580CC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A8D944" w14:textId="77777777" w:rsidR="00580CC6" w:rsidRDefault="00580CC6" w:rsidP="00580CC6">
      <w:pPr>
        <w:pStyle w:val="Heading2"/>
      </w:pPr>
      <w:r>
        <w:t xml:space="preserve">Assessment </w:t>
      </w:r>
      <w:r w:rsidRPr="002B2C0F">
        <w:t>of Standard</w:t>
      </w:r>
      <w:r>
        <w:t xml:space="preserve"> 2</w:t>
      </w:r>
    </w:p>
    <w:p w14:paraId="459509B7" w14:textId="77777777" w:rsidR="007027EA" w:rsidRPr="00DD22CC" w:rsidRDefault="007027EA" w:rsidP="007027EA">
      <w:pPr>
        <w:rPr>
          <w:rFonts w:eastAsia="Calibri"/>
          <w:color w:val="auto"/>
          <w:lang w:eastAsia="en-US"/>
        </w:rPr>
      </w:pPr>
      <w:r w:rsidRPr="00DD22CC">
        <w:rPr>
          <w:rFonts w:eastAsia="Calibri"/>
          <w:color w:val="auto"/>
          <w:lang w:eastAsia="en-US"/>
        </w:rPr>
        <w:t>Documentation informing assessment and care planning information was not always comprehensive and did not always contain sufficient detail to guide care and services</w:t>
      </w:r>
      <w:r>
        <w:rPr>
          <w:rFonts w:eastAsia="Calibri"/>
          <w:color w:val="auto"/>
          <w:lang w:eastAsia="en-US"/>
        </w:rPr>
        <w:t xml:space="preserve"> and manage risks.</w:t>
      </w:r>
    </w:p>
    <w:p w14:paraId="01A29584" w14:textId="77777777" w:rsidR="007027EA" w:rsidRPr="00DD22CC" w:rsidRDefault="007027EA" w:rsidP="007027EA">
      <w:pPr>
        <w:rPr>
          <w:rFonts w:eastAsia="Calibri"/>
          <w:color w:val="auto"/>
          <w:lang w:eastAsia="en-US"/>
        </w:rPr>
      </w:pPr>
      <w:r w:rsidRPr="00DD22CC">
        <w:rPr>
          <w:rFonts w:eastAsia="Calibri"/>
          <w:color w:val="auto"/>
          <w:lang w:eastAsia="en-US"/>
        </w:rPr>
        <w:t>Care plans did not consistently document all the services consumers were receiving especially services received by subcontracted services. Care directives for staff to follow were saved in a variety of places and not consistently documented in the consumers care plan for staff to follow.</w:t>
      </w:r>
    </w:p>
    <w:p w14:paraId="265D840B" w14:textId="100D8563"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w:t>
      </w:r>
      <w:r w:rsidR="007E71E6">
        <w:rPr>
          <w:rFonts w:eastAsiaTheme="minorHAnsi"/>
          <w:color w:val="auto"/>
        </w:rPr>
        <w:t>Non-</w:t>
      </w:r>
      <w:r w:rsidR="00716396">
        <w:rPr>
          <w:rFonts w:eastAsiaTheme="minorHAnsi"/>
          <w:color w:val="auto"/>
        </w:rPr>
        <w:t>c</w:t>
      </w:r>
      <w:r w:rsidRPr="00D10BF5">
        <w:rPr>
          <w:rFonts w:eastAsiaTheme="minorHAnsi"/>
          <w:color w:val="auto"/>
        </w:rPr>
        <w:t xml:space="preserve">ompliant as </w:t>
      </w:r>
      <w:r w:rsidR="007E71E6">
        <w:rPr>
          <w:rFonts w:eastAsiaTheme="minorHAnsi"/>
          <w:color w:val="auto"/>
        </w:rPr>
        <w:t xml:space="preserve">two of the </w:t>
      </w:r>
      <w:r w:rsidR="00716396">
        <w:rPr>
          <w:rFonts w:eastAsiaTheme="minorHAnsi"/>
          <w:color w:val="auto"/>
        </w:rPr>
        <w:t xml:space="preserve">five </w:t>
      </w:r>
      <w:r w:rsidRPr="00D10BF5">
        <w:rPr>
          <w:rFonts w:eastAsiaTheme="minorHAnsi"/>
          <w:color w:val="auto"/>
        </w:rPr>
        <w:t xml:space="preserve">requirements of the Standard have been assessed as </w:t>
      </w:r>
      <w:r w:rsidR="00716396">
        <w:rPr>
          <w:rFonts w:eastAsiaTheme="minorHAnsi"/>
          <w:color w:val="auto"/>
        </w:rPr>
        <w:t>Non-c</w:t>
      </w:r>
      <w:r w:rsidRPr="00D10BF5">
        <w:rPr>
          <w:rFonts w:eastAsiaTheme="minorHAnsi"/>
          <w:color w:val="auto"/>
        </w:rPr>
        <w:t>ompliant.</w:t>
      </w:r>
    </w:p>
    <w:p w14:paraId="6C9F5423"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F3C4614" w14:textId="77777777" w:rsidR="00580CC6" w:rsidRPr="00507CBC" w:rsidRDefault="00580CC6" w:rsidP="00580CC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C9B591F" w14:textId="77777777" w:rsidTr="007E71E6">
        <w:tc>
          <w:tcPr>
            <w:tcW w:w="4531" w:type="dxa"/>
            <w:shd w:val="clear" w:color="auto" w:fill="E7E6E6" w:themeFill="background2"/>
          </w:tcPr>
          <w:p w14:paraId="06593C05" w14:textId="77777777" w:rsidR="00580CC6" w:rsidRPr="002B61BB" w:rsidRDefault="00580CC6" w:rsidP="007E71E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8603B9F"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EDC1842" w14:textId="2C83DD37" w:rsidR="00580CC6" w:rsidRPr="006107BF" w:rsidRDefault="002671D5" w:rsidP="007E71E6">
            <w:pPr>
              <w:pStyle w:val="Heading3"/>
              <w:spacing w:before="120" w:after="0"/>
              <w:jc w:val="right"/>
              <w:outlineLvl w:val="2"/>
              <w:rPr>
                <w:color w:val="0000FF"/>
                <w:szCs w:val="26"/>
              </w:rPr>
            </w:pPr>
            <w:r>
              <w:t>N</w:t>
            </w:r>
            <w:r w:rsidR="00DF5C34">
              <w:t>o</w:t>
            </w:r>
            <w:r>
              <w:t>n-</w:t>
            </w:r>
            <w:r w:rsidR="00580CC6" w:rsidRPr="007D0320">
              <w:t>Compliant</w:t>
            </w:r>
          </w:p>
        </w:tc>
      </w:tr>
      <w:tr w:rsidR="00580CC6" w:rsidRPr="002B61BB" w14:paraId="67A45F00" w14:textId="77777777" w:rsidTr="007E71E6">
        <w:tc>
          <w:tcPr>
            <w:tcW w:w="4531" w:type="dxa"/>
            <w:shd w:val="clear" w:color="auto" w:fill="E7E6E6" w:themeFill="background2"/>
          </w:tcPr>
          <w:p w14:paraId="5EB6B621" w14:textId="77777777" w:rsidR="00580CC6" w:rsidRPr="002B61BB" w:rsidRDefault="00580CC6" w:rsidP="007E71E6">
            <w:pPr>
              <w:pStyle w:val="Heading3"/>
              <w:spacing w:before="0" w:after="0"/>
              <w:outlineLvl w:val="2"/>
            </w:pPr>
          </w:p>
        </w:tc>
        <w:tc>
          <w:tcPr>
            <w:tcW w:w="993" w:type="dxa"/>
            <w:shd w:val="clear" w:color="auto" w:fill="E7E6E6" w:themeFill="background2"/>
          </w:tcPr>
          <w:p w14:paraId="2275EEDA"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158D306"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7DD6A54" w14:textId="77777777" w:rsidR="00580CC6" w:rsidRDefault="00580CC6" w:rsidP="00580CC6">
      <w:pPr>
        <w:rPr>
          <w:i/>
        </w:rPr>
      </w:pPr>
      <w:r w:rsidRPr="008D114F">
        <w:rPr>
          <w:i/>
        </w:rPr>
        <w:t>Assessment and planning, including consideration of risks to the consumer’s health and well-being, informs the delivery of safe and effective care and services.</w:t>
      </w:r>
    </w:p>
    <w:p w14:paraId="7444DE7F" w14:textId="10F102CF" w:rsidR="00580CC6" w:rsidRDefault="00855836" w:rsidP="002671D5">
      <w:pPr>
        <w:rPr>
          <w:rFonts w:eastAsia="Calibri"/>
          <w:color w:val="auto"/>
          <w:lang w:eastAsia="en-US"/>
        </w:rPr>
      </w:pPr>
      <w:r>
        <w:rPr>
          <w:rFonts w:eastAsia="Calibri"/>
          <w:color w:val="auto"/>
          <w:lang w:eastAsia="en-US"/>
        </w:rPr>
        <w:lastRenderedPageBreak/>
        <w:t>T</w:t>
      </w:r>
      <w:r w:rsidR="002671D5" w:rsidRPr="002671D5">
        <w:rPr>
          <w:rFonts w:eastAsia="Calibri"/>
          <w:color w:val="auto"/>
          <w:lang w:eastAsia="en-US"/>
        </w:rPr>
        <w:t>he Assessment Team’s clinical file review identified for three of three named consum</w:t>
      </w:r>
      <w:r>
        <w:rPr>
          <w:rFonts w:eastAsia="Calibri"/>
          <w:color w:val="auto"/>
          <w:lang w:eastAsia="en-US"/>
        </w:rPr>
        <w:t>e</w:t>
      </w:r>
      <w:r w:rsidR="002671D5" w:rsidRPr="002671D5">
        <w:rPr>
          <w:rFonts w:eastAsia="Calibri"/>
          <w:color w:val="auto"/>
          <w:lang w:eastAsia="en-US"/>
        </w:rPr>
        <w:t xml:space="preserve">rs </w:t>
      </w:r>
      <w:r>
        <w:rPr>
          <w:rFonts w:eastAsia="Calibri"/>
          <w:color w:val="auto"/>
          <w:lang w:eastAsia="en-US"/>
        </w:rPr>
        <w:t xml:space="preserve">that </w:t>
      </w:r>
      <w:r w:rsidR="002671D5" w:rsidRPr="002671D5">
        <w:rPr>
          <w:rFonts w:eastAsia="Calibri"/>
          <w:color w:val="auto"/>
          <w:lang w:eastAsia="en-US"/>
        </w:rPr>
        <w:t xml:space="preserve">the outcome of assessments and </w:t>
      </w:r>
      <w:r>
        <w:rPr>
          <w:rFonts w:eastAsia="Calibri"/>
          <w:color w:val="auto"/>
          <w:lang w:eastAsia="en-US"/>
        </w:rPr>
        <w:t>care planning</w:t>
      </w:r>
      <w:r w:rsidR="002671D5" w:rsidRPr="002671D5">
        <w:rPr>
          <w:rFonts w:eastAsia="Calibri"/>
          <w:color w:val="auto"/>
          <w:lang w:eastAsia="en-US"/>
        </w:rPr>
        <w:t xml:space="preserve"> were not documented in a way that informed safe care.</w:t>
      </w:r>
      <w:r w:rsidR="002671D5">
        <w:rPr>
          <w:rFonts w:eastAsia="Calibri"/>
          <w:color w:val="auto"/>
          <w:lang w:eastAsia="en-US"/>
        </w:rPr>
        <w:t xml:space="preserve"> Deficits were noted in the management of falls risks, diabetes management and </w:t>
      </w:r>
      <w:r>
        <w:rPr>
          <w:rFonts w:eastAsia="Calibri"/>
          <w:color w:val="auto"/>
          <w:lang w:eastAsia="en-US"/>
        </w:rPr>
        <w:t xml:space="preserve">strategies to manage </w:t>
      </w:r>
      <w:r w:rsidR="002671D5">
        <w:rPr>
          <w:rFonts w:eastAsia="Calibri"/>
          <w:color w:val="auto"/>
          <w:lang w:eastAsia="en-US"/>
        </w:rPr>
        <w:t>wandering</w:t>
      </w:r>
      <w:r>
        <w:rPr>
          <w:rFonts w:eastAsia="Calibri"/>
          <w:color w:val="auto"/>
          <w:lang w:eastAsia="en-US"/>
        </w:rPr>
        <w:t xml:space="preserve"> behaviour.</w:t>
      </w:r>
    </w:p>
    <w:p w14:paraId="3ADF95EC" w14:textId="108F142E" w:rsidR="002671D5" w:rsidRDefault="00533DA3" w:rsidP="002671D5">
      <w:pPr>
        <w:rPr>
          <w:rFonts w:eastAsia="Calibri"/>
          <w:color w:val="auto"/>
          <w:lang w:eastAsia="en-US"/>
        </w:rPr>
      </w:pPr>
      <w:r>
        <w:rPr>
          <w:rFonts w:eastAsia="Calibri"/>
          <w:color w:val="auto"/>
          <w:lang w:eastAsia="en-US"/>
        </w:rPr>
        <w:t>The approved provider did not contest the Assessment Team’s evidence and submitted a continuous improvement plan.</w:t>
      </w:r>
    </w:p>
    <w:p w14:paraId="5C05DB70" w14:textId="4A7D260E" w:rsidR="00533DA3" w:rsidRDefault="00533DA3" w:rsidP="002671D5">
      <w:pPr>
        <w:rPr>
          <w:rFonts w:eastAsia="Calibri"/>
          <w:color w:val="auto"/>
          <w:lang w:eastAsia="en-US"/>
        </w:rPr>
      </w:pPr>
      <w:r>
        <w:rPr>
          <w:rFonts w:eastAsia="Calibri"/>
          <w:color w:val="auto"/>
          <w:lang w:eastAsia="en-US"/>
        </w:rPr>
        <w:t xml:space="preserve">Based on the evidence summarised above the approved provider has failed to comply with this </w:t>
      </w:r>
      <w:r w:rsidR="00891941">
        <w:rPr>
          <w:rFonts w:eastAsia="Calibri"/>
          <w:color w:val="auto"/>
          <w:lang w:eastAsia="en-US"/>
        </w:rPr>
        <w:t>R</w:t>
      </w:r>
      <w:r>
        <w:rPr>
          <w:rFonts w:eastAsia="Calibri"/>
          <w:color w:val="auto"/>
          <w:lang w:eastAsia="en-US"/>
        </w:rPr>
        <w:t xml:space="preserve">equirement. </w:t>
      </w:r>
    </w:p>
    <w:p w14:paraId="3E29D1DC" w14:textId="77777777" w:rsidR="00F34484" w:rsidRDefault="00F34484" w:rsidP="002671D5">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CC84119" w14:textId="77777777" w:rsidTr="007E71E6">
        <w:tc>
          <w:tcPr>
            <w:tcW w:w="4531" w:type="dxa"/>
            <w:shd w:val="clear" w:color="auto" w:fill="E7E6E6" w:themeFill="background2"/>
          </w:tcPr>
          <w:p w14:paraId="1118A101" w14:textId="77777777" w:rsidR="00580CC6" w:rsidRPr="002B61BB" w:rsidRDefault="00580CC6" w:rsidP="007E71E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8E5685E"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3E1E985"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4371D762" w14:textId="77777777" w:rsidTr="007E71E6">
        <w:tc>
          <w:tcPr>
            <w:tcW w:w="4531" w:type="dxa"/>
            <w:shd w:val="clear" w:color="auto" w:fill="E7E6E6" w:themeFill="background2"/>
          </w:tcPr>
          <w:p w14:paraId="09763540" w14:textId="77777777" w:rsidR="00580CC6" w:rsidRPr="002B61BB" w:rsidRDefault="00580CC6" w:rsidP="007E71E6">
            <w:pPr>
              <w:pStyle w:val="Heading3"/>
              <w:spacing w:before="0" w:after="0"/>
              <w:outlineLvl w:val="2"/>
            </w:pPr>
          </w:p>
        </w:tc>
        <w:tc>
          <w:tcPr>
            <w:tcW w:w="993" w:type="dxa"/>
            <w:shd w:val="clear" w:color="auto" w:fill="E7E6E6" w:themeFill="background2"/>
          </w:tcPr>
          <w:p w14:paraId="16E59193"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000E6629"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0160B60E" w14:textId="0C87B672" w:rsidR="00580CC6" w:rsidRDefault="00580CC6" w:rsidP="00580CC6">
      <w:pPr>
        <w:rPr>
          <w:i/>
        </w:rPr>
      </w:pPr>
      <w:r w:rsidRPr="008D114F">
        <w:rPr>
          <w:i/>
        </w:rPr>
        <w:t xml:space="preserve">Assessment and planning </w:t>
      </w:r>
      <w:r w:rsidR="003F2600" w:rsidRPr="008D114F">
        <w:rPr>
          <w:i/>
        </w:rPr>
        <w:t>identify</w:t>
      </w:r>
      <w:r w:rsidRPr="008D114F">
        <w:rPr>
          <w:i/>
        </w:rPr>
        <w:t xml:space="preserve"> and addresses the consumer’s current needs, goals and preferences, including advance care planning and end of life planning if the consumer wishes.</w:t>
      </w:r>
    </w:p>
    <w:p w14:paraId="7634E3F7"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14F968F4" w14:textId="77777777" w:rsidTr="007E71E6">
        <w:tc>
          <w:tcPr>
            <w:tcW w:w="4531" w:type="dxa"/>
            <w:shd w:val="clear" w:color="auto" w:fill="E7E6E6" w:themeFill="background2"/>
          </w:tcPr>
          <w:p w14:paraId="661A735D" w14:textId="77777777" w:rsidR="00580CC6" w:rsidRPr="002B61BB" w:rsidRDefault="00580CC6" w:rsidP="007E71E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FC8AD19"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70A56AA6"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1524B2C5" w14:textId="77777777" w:rsidTr="007E71E6">
        <w:tc>
          <w:tcPr>
            <w:tcW w:w="4531" w:type="dxa"/>
            <w:shd w:val="clear" w:color="auto" w:fill="E7E6E6" w:themeFill="background2"/>
          </w:tcPr>
          <w:p w14:paraId="3F3C1BDA" w14:textId="77777777" w:rsidR="00580CC6" w:rsidRPr="002B61BB" w:rsidRDefault="00580CC6" w:rsidP="007E71E6">
            <w:pPr>
              <w:pStyle w:val="Heading3"/>
              <w:spacing w:before="0" w:after="0"/>
              <w:outlineLvl w:val="2"/>
            </w:pPr>
          </w:p>
        </w:tc>
        <w:tc>
          <w:tcPr>
            <w:tcW w:w="993" w:type="dxa"/>
            <w:shd w:val="clear" w:color="auto" w:fill="E7E6E6" w:themeFill="background2"/>
          </w:tcPr>
          <w:p w14:paraId="0005516B"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7111377"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3BEAFE8B" w14:textId="77777777" w:rsidR="00580CC6" w:rsidRPr="008D114F" w:rsidRDefault="00580CC6" w:rsidP="00580CC6">
      <w:pPr>
        <w:rPr>
          <w:i/>
        </w:rPr>
      </w:pPr>
      <w:r w:rsidRPr="008D114F">
        <w:rPr>
          <w:i/>
        </w:rPr>
        <w:t>The organisation demonstrates that assessment and planning:</w:t>
      </w:r>
    </w:p>
    <w:p w14:paraId="4133DF35" w14:textId="77777777" w:rsidR="00580CC6" w:rsidRPr="008D114F" w:rsidRDefault="00580CC6" w:rsidP="00580CC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06BD61" w14:textId="77777777" w:rsidR="00580CC6" w:rsidRDefault="00580CC6" w:rsidP="00580CC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9C3D3A"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7902908" w14:textId="77777777" w:rsidTr="007E71E6">
        <w:tc>
          <w:tcPr>
            <w:tcW w:w="4531" w:type="dxa"/>
            <w:shd w:val="clear" w:color="auto" w:fill="E7E6E6" w:themeFill="background2"/>
          </w:tcPr>
          <w:p w14:paraId="7BE5D82C" w14:textId="77777777" w:rsidR="00580CC6" w:rsidRPr="002B61BB" w:rsidRDefault="00580CC6" w:rsidP="007E71E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BA304B9"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77F9070B" w14:textId="2399EF7A" w:rsidR="00580CC6" w:rsidRPr="006107BF" w:rsidRDefault="002671D5" w:rsidP="007E71E6">
            <w:pPr>
              <w:pStyle w:val="Heading3"/>
              <w:spacing w:before="120" w:after="0"/>
              <w:jc w:val="right"/>
              <w:outlineLvl w:val="2"/>
              <w:rPr>
                <w:color w:val="0000FF"/>
                <w:szCs w:val="26"/>
              </w:rPr>
            </w:pPr>
            <w:r>
              <w:t>Non-</w:t>
            </w:r>
            <w:r w:rsidR="00580CC6" w:rsidRPr="007D0320">
              <w:t>Compliant</w:t>
            </w:r>
          </w:p>
        </w:tc>
      </w:tr>
      <w:tr w:rsidR="00580CC6" w:rsidRPr="002B61BB" w14:paraId="2CD4EB85" w14:textId="77777777" w:rsidTr="007E71E6">
        <w:tc>
          <w:tcPr>
            <w:tcW w:w="4531" w:type="dxa"/>
            <w:shd w:val="clear" w:color="auto" w:fill="E7E6E6" w:themeFill="background2"/>
          </w:tcPr>
          <w:p w14:paraId="6082F172" w14:textId="77777777" w:rsidR="00580CC6" w:rsidRPr="002B61BB" w:rsidRDefault="00580CC6" w:rsidP="007E71E6">
            <w:pPr>
              <w:pStyle w:val="Heading3"/>
              <w:spacing w:before="0" w:after="0"/>
              <w:outlineLvl w:val="2"/>
            </w:pPr>
          </w:p>
        </w:tc>
        <w:tc>
          <w:tcPr>
            <w:tcW w:w="993" w:type="dxa"/>
            <w:shd w:val="clear" w:color="auto" w:fill="E7E6E6" w:themeFill="background2"/>
          </w:tcPr>
          <w:p w14:paraId="1A757E94"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885B747"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F5C2727" w14:textId="77777777" w:rsidR="00580CC6" w:rsidRDefault="00580CC6" w:rsidP="00580CC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D56FB35" w14:textId="7515816F" w:rsidR="00580CC6" w:rsidRDefault="00BC1629" w:rsidP="00BC1629">
      <w:pPr>
        <w:rPr>
          <w:rFonts w:eastAsia="Calibri"/>
          <w:color w:val="auto"/>
          <w:lang w:eastAsia="en-US"/>
        </w:rPr>
      </w:pPr>
      <w:r>
        <w:rPr>
          <w:rFonts w:eastAsia="Calibri"/>
          <w:color w:val="auto"/>
          <w:lang w:eastAsia="en-US"/>
        </w:rPr>
        <w:t>T</w:t>
      </w:r>
      <w:r w:rsidRPr="002671D5">
        <w:rPr>
          <w:rFonts w:eastAsia="Calibri"/>
          <w:color w:val="auto"/>
          <w:lang w:eastAsia="en-US"/>
        </w:rPr>
        <w:t xml:space="preserve">he Assessment Team’s file review identified for </w:t>
      </w:r>
      <w:r>
        <w:rPr>
          <w:rFonts w:eastAsia="Calibri"/>
          <w:color w:val="auto"/>
          <w:lang w:eastAsia="en-US"/>
        </w:rPr>
        <w:t xml:space="preserve">four </w:t>
      </w:r>
      <w:r w:rsidRPr="002671D5">
        <w:rPr>
          <w:rFonts w:eastAsia="Calibri"/>
          <w:color w:val="auto"/>
          <w:lang w:eastAsia="en-US"/>
        </w:rPr>
        <w:t xml:space="preserve">of </w:t>
      </w:r>
      <w:r>
        <w:rPr>
          <w:rFonts w:eastAsia="Calibri"/>
          <w:color w:val="auto"/>
          <w:lang w:eastAsia="en-US"/>
        </w:rPr>
        <w:t>four</w:t>
      </w:r>
      <w:r w:rsidRPr="002671D5">
        <w:rPr>
          <w:rFonts w:eastAsia="Calibri"/>
          <w:color w:val="auto"/>
          <w:lang w:eastAsia="en-US"/>
        </w:rPr>
        <w:t xml:space="preserve"> named consum</w:t>
      </w:r>
      <w:r>
        <w:rPr>
          <w:rFonts w:eastAsia="Calibri"/>
          <w:color w:val="auto"/>
          <w:lang w:eastAsia="en-US"/>
        </w:rPr>
        <w:t>e</w:t>
      </w:r>
      <w:r w:rsidRPr="002671D5">
        <w:rPr>
          <w:rFonts w:eastAsia="Calibri"/>
          <w:color w:val="auto"/>
          <w:lang w:eastAsia="en-US"/>
        </w:rPr>
        <w:t>rs</w:t>
      </w:r>
      <w:r>
        <w:rPr>
          <w:rFonts w:eastAsia="Calibri"/>
          <w:color w:val="auto"/>
          <w:lang w:eastAsia="en-US"/>
        </w:rPr>
        <w:t xml:space="preserve">, </w:t>
      </w:r>
      <w:r w:rsidR="00891941" w:rsidRPr="00BC1629">
        <w:rPr>
          <w:rFonts w:eastAsia="Calibri"/>
          <w:color w:val="auto"/>
          <w:lang w:eastAsia="en-US"/>
        </w:rPr>
        <w:t>the outcome of assessment and planning w</w:t>
      </w:r>
      <w:r w:rsidRPr="00BC1629">
        <w:rPr>
          <w:rFonts w:eastAsia="Calibri"/>
          <w:color w:val="auto"/>
          <w:lang w:eastAsia="en-US"/>
        </w:rPr>
        <w:t xml:space="preserve">as not </w:t>
      </w:r>
      <w:r w:rsidR="00891941" w:rsidRPr="00BC1629">
        <w:rPr>
          <w:rFonts w:eastAsia="Calibri"/>
          <w:color w:val="auto"/>
          <w:lang w:eastAsia="en-US"/>
        </w:rPr>
        <w:t>accurate</w:t>
      </w:r>
      <w:r w:rsidRPr="00BC1629">
        <w:rPr>
          <w:rFonts w:eastAsia="Calibri"/>
          <w:color w:val="auto"/>
          <w:lang w:eastAsia="en-US"/>
        </w:rPr>
        <w:t>ly documented</w:t>
      </w:r>
      <w:r w:rsidR="00891941" w:rsidRPr="00BC1629">
        <w:rPr>
          <w:rFonts w:eastAsia="Calibri"/>
          <w:color w:val="auto"/>
          <w:lang w:eastAsia="en-US"/>
        </w:rPr>
        <w:t>. As a result</w:t>
      </w:r>
      <w:r w:rsidR="000E6A19">
        <w:rPr>
          <w:rFonts w:eastAsia="Calibri"/>
          <w:color w:val="auto"/>
          <w:lang w:eastAsia="en-US"/>
        </w:rPr>
        <w:t xml:space="preserve">, </w:t>
      </w:r>
      <w:r w:rsidR="00891941" w:rsidRPr="00BC1629">
        <w:rPr>
          <w:rFonts w:eastAsia="Calibri"/>
          <w:color w:val="auto"/>
          <w:lang w:eastAsia="en-US"/>
        </w:rPr>
        <w:t xml:space="preserve"> </w:t>
      </w:r>
      <w:r w:rsidRPr="00BC1629">
        <w:rPr>
          <w:rFonts w:eastAsia="Calibri"/>
          <w:color w:val="auto"/>
          <w:lang w:eastAsia="en-US"/>
        </w:rPr>
        <w:lastRenderedPageBreak/>
        <w:t xml:space="preserve">while </w:t>
      </w:r>
      <w:r w:rsidR="00891941" w:rsidRPr="00BC1629">
        <w:rPr>
          <w:rFonts w:eastAsia="Calibri"/>
          <w:color w:val="auto"/>
          <w:lang w:eastAsia="en-US"/>
        </w:rPr>
        <w:t>consumers</w:t>
      </w:r>
      <w:r w:rsidRPr="00BC1629">
        <w:rPr>
          <w:rFonts w:eastAsia="Calibri"/>
          <w:color w:val="auto"/>
          <w:lang w:eastAsia="en-US"/>
        </w:rPr>
        <w:t xml:space="preserve"> were receiving information documented in a care and services plan generally these plans </w:t>
      </w:r>
      <w:r w:rsidR="000E6A19">
        <w:rPr>
          <w:rFonts w:eastAsia="Calibri"/>
          <w:color w:val="auto"/>
          <w:lang w:eastAsia="en-US"/>
        </w:rPr>
        <w:t>were not</w:t>
      </w:r>
      <w:r>
        <w:rPr>
          <w:rFonts w:eastAsia="Calibri"/>
          <w:color w:val="auto"/>
          <w:lang w:eastAsia="en-US"/>
        </w:rPr>
        <w:t xml:space="preserve"> an effective commun</w:t>
      </w:r>
      <w:r w:rsidR="000E6A19">
        <w:rPr>
          <w:rFonts w:eastAsia="Calibri"/>
          <w:color w:val="auto"/>
          <w:lang w:eastAsia="en-US"/>
        </w:rPr>
        <w:t>i</w:t>
      </w:r>
      <w:r>
        <w:rPr>
          <w:rFonts w:eastAsia="Calibri"/>
          <w:color w:val="auto"/>
          <w:lang w:eastAsia="en-US"/>
        </w:rPr>
        <w:t>c</w:t>
      </w:r>
      <w:r w:rsidR="000E6A19">
        <w:rPr>
          <w:rFonts w:eastAsia="Calibri"/>
          <w:color w:val="auto"/>
          <w:lang w:eastAsia="en-US"/>
        </w:rPr>
        <w:t>a</w:t>
      </w:r>
      <w:r>
        <w:rPr>
          <w:rFonts w:eastAsia="Calibri"/>
          <w:color w:val="auto"/>
          <w:lang w:eastAsia="en-US"/>
        </w:rPr>
        <w:t>tion tool.</w:t>
      </w:r>
    </w:p>
    <w:p w14:paraId="2DBC57B6" w14:textId="77777777" w:rsidR="00F34484" w:rsidRDefault="00F34484" w:rsidP="00F34484">
      <w:pPr>
        <w:rPr>
          <w:rFonts w:eastAsia="Calibri"/>
          <w:color w:val="auto"/>
          <w:lang w:eastAsia="en-US"/>
        </w:rPr>
      </w:pPr>
      <w:r>
        <w:rPr>
          <w:rFonts w:eastAsia="Calibri"/>
          <w:color w:val="auto"/>
          <w:lang w:eastAsia="en-US"/>
        </w:rPr>
        <w:t>The approved provider did not contest the Assessment Team’s evidence and submitted a continuous improvement plan.</w:t>
      </w:r>
    </w:p>
    <w:p w14:paraId="2D7DB45D" w14:textId="6564B88A" w:rsidR="00F34484" w:rsidRDefault="00F34484" w:rsidP="00F34484">
      <w:pPr>
        <w:rPr>
          <w:rFonts w:eastAsia="Calibri"/>
          <w:color w:val="auto"/>
          <w:lang w:eastAsia="en-US"/>
        </w:rPr>
      </w:pPr>
      <w:r>
        <w:rPr>
          <w:rFonts w:eastAsia="Calibri"/>
          <w:color w:val="auto"/>
          <w:lang w:eastAsia="en-US"/>
        </w:rPr>
        <w:t xml:space="preserve">Based on the evidence summarised above the approved provider has failed to comply with this Requirement. </w:t>
      </w:r>
    </w:p>
    <w:p w14:paraId="64087B3E" w14:textId="77777777" w:rsidR="00F34484" w:rsidRDefault="00F34484" w:rsidP="00F34484">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3E363584" w14:textId="77777777" w:rsidTr="007E71E6">
        <w:tc>
          <w:tcPr>
            <w:tcW w:w="4531" w:type="dxa"/>
            <w:shd w:val="clear" w:color="auto" w:fill="E7E6E6" w:themeFill="background2"/>
          </w:tcPr>
          <w:p w14:paraId="5CEFD36E" w14:textId="77777777" w:rsidR="00580CC6" w:rsidRPr="002B61BB" w:rsidRDefault="00580CC6" w:rsidP="007E71E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78EFF1F"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43DE3223"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6D5646D" w14:textId="77777777" w:rsidTr="007E71E6">
        <w:tc>
          <w:tcPr>
            <w:tcW w:w="4531" w:type="dxa"/>
            <w:shd w:val="clear" w:color="auto" w:fill="E7E6E6" w:themeFill="background2"/>
          </w:tcPr>
          <w:p w14:paraId="40AFE9C3" w14:textId="77777777" w:rsidR="00580CC6" w:rsidRPr="002B61BB" w:rsidRDefault="00580CC6" w:rsidP="007E71E6">
            <w:pPr>
              <w:pStyle w:val="Heading3"/>
              <w:spacing w:before="0" w:after="0"/>
              <w:outlineLvl w:val="2"/>
            </w:pPr>
          </w:p>
        </w:tc>
        <w:tc>
          <w:tcPr>
            <w:tcW w:w="993" w:type="dxa"/>
            <w:shd w:val="clear" w:color="auto" w:fill="E7E6E6" w:themeFill="background2"/>
          </w:tcPr>
          <w:p w14:paraId="37A7AB64"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3666F518"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637A60BE" w14:textId="65FB7D8D" w:rsidR="00533DA3" w:rsidRDefault="00580CC6" w:rsidP="00580CC6">
      <w:pPr>
        <w:rPr>
          <w:i/>
        </w:rPr>
      </w:pPr>
      <w:r w:rsidRPr="008D114F">
        <w:rPr>
          <w:i/>
        </w:rPr>
        <w:t>Care and services are reviewed regularly for effectiveness, and when circumstances change or when incidents impact on the needs, goals or preferences of the consumer.</w:t>
      </w:r>
    </w:p>
    <w:p w14:paraId="7C0C7A2A" w14:textId="77777777" w:rsidR="00533DA3" w:rsidRDefault="00533DA3">
      <w:pPr>
        <w:spacing w:before="0" w:after="160" w:line="259" w:lineRule="auto"/>
        <w:rPr>
          <w:i/>
        </w:rPr>
      </w:pPr>
      <w:r>
        <w:rPr>
          <w:i/>
        </w:rPr>
        <w:br w:type="page"/>
      </w:r>
    </w:p>
    <w:p w14:paraId="437AE203"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526B42C5" wp14:editId="77ED688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C3D56AB"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0EEA5178" w14:textId="77777777" w:rsidR="00580CC6" w:rsidRPr="00443B18" w:rsidRDefault="00580CC6" w:rsidP="00580CC6"/>
    <w:p w14:paraId="4E44323F" w14:textId="77777777" w:rsidR="00580CC6" w:rsidRPr="00443B18" w:rsidRDefault="00580CC6" w:rsidP="00580CC6">
      <w:pPr>
        <w:sectPr w:rsidR="00580CC6" w:rsidRPr="00443B18" w:rsidSect="00FB0086">
          <w:headerReference w:type="first" r:id="rId17"/>
          <w:pgSz w:w="11906" w:h="16838"/>
          <w:pgMar w:top="1701" w:right="1418" w:bottom="1418" w:left="1418" w:header="709" w:footer="397" w:gutter="0"/>
          <w:cols w:space="708"/>
          <w:docGrid w:linePitch="360"/>
        </w:sectPr>
      </w:pPr>
    </w:p>
    <w:p w14:paraId="294889EF" w14:textId="77777777" w:rsidR="00580CC6" w:rsidRPr="00FD1B02" w:rsidRDefault="00580CC6" w:rsidP="00580CC6">
      <w:pPr>
        <w:pStyle w:val="Heading3"/>
        <w:shd w:val="clear" w:color="auto" w:fill="F2F2F2" w:themeFill="background1" w:themeFillShade="F2"/>
      </w:pPr>
      <w:r w:rsidRPr="00FD1B02">
        <w:t>Consumer outcome:</w:t>
      </w:r>
    </w:p>
    <w:p w14:paraId="5EE050A4" w14:textId="77777777" w:rsidR="00580CC6" w:rsidRDefault="00580CC6" w:rsidP="00580CC6">
      <w:pPr>
        <w:numPr>
          <w:ilvl w:val="0"/>
          <w:numId w:val="3"/>
        </w:numPr>
        <w:shd w:val="clear" w:color="auto" w:fill="F2F2F2" w:themeFill="background1" w:themeFillShade="F2"/>
      </w:pPr>
      <w:r>
        <w:t>I get personal care, clinical care, or both personal care and clinical care, that is safe and right for me.</w:t>
      </w:r>
    </w:p>
    <w:p w14:paraId="5E8293F8" w14:textId="77777777" w:rsidR="00580CC6" w:rsidRDefault="00580CC6" w:rsidP="00580CC6">
      <w:pPr>
        <w:pStyle w:val="Heading3"/>
        <w:shd w:val="clear" w:color="auto" w:fill="F2F2F2" w:themeFill="background1" w:themeFillShade="F2"/>
      </w:pPr>
      <w:r>
        <w:t>Organisation statement:</w:t>
      </w:r>
    </w:p>
    <w:p w14:paraId="52737C9D" w14:textId="77777777" w:rsidR="00580CC6" w:rsidRDefault="00580CC6" w:rsidP="00580CC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8085FA" w14:textId="77777777" w:rsidR="00580CC6" w:rsidRDefault="00580CC6" w:rsidP="00580CC6">
      <w:pPr>
        <w:pStyle w:val="Heading2"/>
      </w:pPr>
      <w:r>
        <w:t>Assessment of Standard 3</w:t>
      </w:r>
    </w:p>
    <w:p w14:paraId="46B87E21" w14:textId="4DFBE217" w:rsidR="007027EA" w:rsidRPr="00DD22CC" w:rsidRDefault="007027EA" w:rsidP="007027EA">
      <w:pPr>
        <w:rPr>
          <w:rFonts w:eastAsia="Calibri"/>
          <w:color w:val="auto"/>
          <w:lang w:eastAsia="en-US"/>
        </w:rPr>
      </w:pPr>
      <w:bookmarkStart w:id="4" w:name="_Hlk75950982"/>
      <w:r w:rsidRPr="00DD22CC">
        <w:rPr>
          <w:rFonts w:eastAsia="Calibri"/>
          <w:color w:val="auto"/>
          <w:lang w:eastAsia="en-US"/>
        </w:rPr>
        <w:t xml:space="preserve">Assessments for personal and clinical care are conducted internally by care managers. </w:t>
      </w:r>
      <w:r>
        <w:rPr>
          <w:rFonts w:eastAsia="Calibri"/>
          <w:color w:val="auto"/>
          <w:lang w:eastAsia="en-US"/>
        </w:rPr>
        <w:t>While</w:t>
      </w:r>
      <w:r w:rsidRPr="00DD22CC">
        <w:rPr>
          <w:rFonts w:eastAsia="Calibri"/>
          <w:color w:val="auto"/>
          <w:lang w:eastAsia="en-US"/>
        </w:rPr>
        <w:t xml:space="preserve"> risk</w:t>
      </w:r>
      <w:r>
        <w:rPr>
          <w:rFonts w:eastAsia="Calibri"/>
          <w:color w:val="auto"/>
          <w:lang w:eastAsia="en-US"/>
        </w:rPr>
        <w:t>s are generally</w:t>
      </w:r>
      <w:r w:rsidRPr="00DD22CC">
        <w:rPr>
          <w:rFonts w:eastAsia="Calibri"/>
          <w:color w:val="auto"/>
          <w:lang w:eastAsia="en-US"/>
        </w:rPr>
        <w:t xml:space="preserve"> identified </w:t>
      </w:r>
      <w:r>
        <w:rPr>
          <w:rFonts w:eastAsia="Calibri"/>
          <w:color w:val="auto"/>
          <w:lang w:eastAsia="en-US"/>
        </w:rPr>
        <w:t xml:space="preserve">they are </w:t>
      </w:r>
      <w:r w:rsidRPr="00DD22CC">
        <w:rPr>
          <w:rFonts w:eastAsia="Calibri"/>
          <w:color w:val="auto"/>
          <w:lang w:eastAsia="en-US"/>
        </w:rPr>
        <w:t xml:space="preserve">not consistently </w:t>
      </w:r>
      <w:r>
        <w:rPr>
          <w:rFonts w:eastAsia="Calibri"/>
          <w:color w:val="auto"/>
          <w:lang w:eastAsia="en-US"/>
        </w:rPr>
        <w:t>managed. Staff knowledge of care needs of individual consumers is good</w:t>
      </w:r>
      <w:r w:rsidRPr="00DD22CC">
        <w:rPr>
          <w:rFonts w:eastAsia="Calibri"/>
          <w:color w:val="auto"/>
          <w:lang w:eastAsia="en-US"/>
        </w:rPr>
        <w:t xml:space="preserve">. </w:t>
      </w:r>
    </w:p>
    <w:p w14:paraId="2ECBA443" w14:textId="5D509E65" w:rsidR="007027EA" w:rsidRDefault="007027EA" w:rsidP="007027EA">
      <w:pPr>
        <w:rPr>
          <w:rFonts w:eastAsia="Calibri"/>
          <w:color w:val="auto"/>
          <w:lang w:eastAsia="en-US"/>
        </w:rPr>
      </w:pPr>
      <w:r w:rsidRPr="00DD22CC">
        <w:rPr>
          <w:rFonts w:eastAsia="Calibri"/>
          <w:color w:val="auto"/>
          <w:lang w:eastAsia="en-US"/>
        </w:rPr>
        <w:t xml:space="preserve">Deterioration in a consumer </w:t>
      </w:r>
      <w:r>
        <w:rPr>
          <w:rFonts w:eastAsia="Calibri"/>
          <w:color w:val="auto"/>
          <w:lang w:eastAsia="en-US"/>
        </w:rPr>
        <w:t xml:space="preserve">health and wellbeing </w:t>
      </w:r>
      <w:r w:rsidRPr="00DD22CC">
        <w:rPr>
          <w:rFonts w:eastAsia="Calibri"/>
          <w:color w:val="auto"/>
          <w:lang w:eastAsia="en-US"/>
        </w:rPr>
        <w:t>is documented and monitored by care staff and the consumer</w:t>
      </w:r>
      <w:r>
        <w:rPr>
          <w:rFonts w:eastAsia="Calibri"/>
          <w:color w:val="auto"/>
          <w:lang w:eastAsia="en-US"/>
        </w:rPr>
        <w:t>’</w:t>
      </w:r>
      <w:r w:rsidRPr="00DD22CC">
        <w:rPr>
          <w:rFonts w:eastAsia="Calibri"/>
          <w:color w:val="auto"/>
          <w:lang w:eastAsia="en-US"/>
        </w:rPr>
        <w:t xml:space="preserve">s care manager. Reviews are conducted when there is deterioration in a </w:t>
      </w:r>
      <w:r>
        <w:rPr>
          <w:rFonts w:eastAsia="Calibri"/>
          <w:color w:val="auto"/>
          <w:lang w:eastAsia="en-US"/>
        </w:rPr>
        <w:t>consumer care needs with new services put in place as required.</w:t>
      </w:r>
    </w:p>
    <w:p w14:paraId="556963DF" w14:textId="77777777" w:rsidR="007027EA" w:rsidRPr="008C6F7C" w:rsidRDefault="007027EA" w:rsidP="007027EA">
      <w:pPr>
        <w:rPr>
          <w:rFonts w:eastAsia="Calibri"/>
          <w:color w:val="auto"/>
          <w:lang w:eastAsia="en-US"/>
        </w:rPr>
      </w:pPr>
      <w:r>
        <w:rPr>
          <w:rFonts w:eastAsia="Calibri"/>
          <w:color w:val="auto"/>
          <w:lang w:eastAsia="en-US"/>
        </w:rPr>
        <w:t xml:space="preserve">When there are changes in consumers care needs relevant referrals are sent to a variety of services including allied health services such as occupational therapists.   </w:t>
      </w:r>
    </w:p>
    <w:p w14:paraId="4729516E" w14:textId="77777777" w:rsidR="007027EA" w:rsidRPr="00AE6A08" w:rsidRDefault="007027EA" w:rsidP="007027EA">
      <w:pPr>
        <w:rPr>
          <w:rFonts w:eastAsia="Calibri"/>
          <w:color w:val="auto"/>
          <w:lang w:eastAsia="en-US"/>
        </w:rPr>
      </w:pPr>
      <w:r w:rsidRPr="00AE6A08">
        <w:rPr>
          <w:rFonts w:eastAsia="Calibri"/>
          <w:color w:val="auto"/>
          <w:lang w:eastAsia="en-US"/>
        </w:rPr>
        <w:t>The service has processes in place to minimise infection related risks. Staff are provided with personal protective equipment, have completed online COVID training and the organisation has developed an outbreak management plan</w:t>
      </w:r>
      <w:r>
        <w:rPr>
          <w:rFonts w:eastAsia="Calibri"/>
          <w:color w:val="auto"/>
          <w:lang w:eastAsia="en-US"/>
        </w:rPr>
        <w:t xml:space="preserve"> and QR codes at consumers’ homes</w:t>
      </w:r>
      <w:r w:rsidRPr="00AE6A08">
        <w:rPr>
          <w:rFonts w:eastAsia="Calibri"/>
          <w:color w:val="auto"/>
          <w:lang w:eastAsia="en-US"/>
        </w:rPr>
        <w:t xml:space="preserve">. </w:t>
      </w:r>
    </w:p>
    <w:p w14:paraId="376BC11F" w14:textId="6334EAFA"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3BDC8639"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2A5BFBC" w14:textId="77777777" w:rsidR="00071128" w:rsidRDefault="00071128">
      <w:pPr>
        <w:spacing w:before="0" w:after="160" w:line="259" w:lineRule="auto"/>
        <w:rPr>
          <w:rFonts w:cs="Times New Roman"/>
          <w:b/>
          <w:color w:val="auto"/>
          <w:sz w:val="28"/>
          <w:szCs w:val="28"/>
        </w:rPr>
      </w:pPr>
      <w:r>
        <w:rPr>
          <w:rFonts w:cs="Times New Roman"/>
          <w:b/>
          <w:color w:val="auto"/>
          <w:sz w:val="28"/>
          <w:szCs w:val="28"/>
        </w:rPr>
        <w:br w:type="page"/>
      </w:r>
    </w:p>
    <w:p w14:paraId="11E67F4A" w14:textId="70283C7F" w:rsidR="00580CC6" w:rsidRPr="00507CBC" w:rsidRDefault="00580CC6" w:rsidP="00580CC6">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A27EC93" w14:textId="77777777" w:rsidTr="007E71E6">
        <w:tc>
          <w:tcPr>
            <w:tcW w:w="4531" w:type="dxa"/>
            <w:shd w:val="clear" w:color="auto" w:fill="E7E6E6" w:themeFill="background2"/>
          </w:tcPr>
          <w:bookmarkEnd w:id="4"/>
          <w:p w14:paraId="52ADECAF" w14:textId="77777777" w:rsidR="00580CC6" w:rsidRPr="002B61BB" w:rsidRDefault="00580CC6" w:rsidP="007E71E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55DD541"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2BCB1D18"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14E6F5A6" w14:textId="77777777" w:rsidTr="007E71E6">
        <w:tc>
          <w:tcPr>
            <w:tcW w:w="4531" w:type="dxa"/>
            <w:shd w:val="clear" w:color="auto" w:fill="E7E6E6" w:themeFill="background2"/>
          </w:tcPr>
          <w:p w14:paraId="58AB887C" w14:textId="77777777" w:rsidR="00580CC6" w:rsidRPr="002B61BB" w:rsidRDefault="00580CC6" w:rsidP="007E71E6">
            <w:pPr>
              <w:pStyle w:val="Heading3"/>
              <w:spacing w:before="0" w:after="0"/>
              <w:outlineLvl w:val="2"/>
            </w:pPr>
          </w:p>
        </w:tc>
        <w:tc>
          <w:tcPr>
            <w:tcW w:w="993" w:type="dxa"/>
            <w:shd w:val="clear" w:color="auto" w:fill="E7E6E6" w:themeFill="background2"/>
          </w:tcPr>
          <w:p w14:paraId="479FE905"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5CBB34D7"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B6A971A" w14:textId="77777777" w:rsidR="00580CC6" w:rsidRPr="008D114F" w:rsidRDefault="00580CC6" w:rsidP="00580CC6">
      <w:pPr>
        <w:rPr>
          <w:i/>
        </w:rPr>
      </w:pPr>
      <w:r w:rsidRPr="008D114F">
        <w:rPr>
          <w:i/>
        </w:rPr>
        <w:t>Each consumer gets safe and effective personal care, clinical care, or both personal care and clinical care, that:</w:t>
      </w:r>
    </w:p>
    <w:p w14:paraId="4333AA52" w14:textId="77777777" w:rsidR="00580CC6" w:rsidRPr="008D114F" w:rsidRDefault="00580CC6" w:rsidP="00580CC6">
      <w:pPr>
        <w:numPr>
          <w:ilvl w:val="0"/>
          <w:numId w:val="24"/>
        </w:numPr>
        <w:tabs>
          <w:tab w:val="right" w:pos="9026"/>
        </w:tabs>
        <w:spacing w:before="0" w:after="0"/>
        <w:ind w:left="567" w:hanging="425"/>
        <w:outlineLvl w:val="4"/>
        <w:rPr>
          <w:i/>
        </w:rPr>
      </w:pPr>
      <w:r w:rsidRPr="008D114F">
        <w:rPr>
          <w:i/>
        </w:rPr>
        <w:t>is best practice; and</w:t>
      </w:r>
    </w:p>
    <w:p w14:paraId="3019D898" w14:textId="77777777" w:rsidR="00580CC6" w:rsidRPr="008D114F" w:rsidRDefault="00580CC6" w:rsidP="00580CC6">
      <w:pPr>
        <w:numPr>
          <w:ilvl w:val="0"/>
          <w:numId w:val="24"/>
        </w:numPr>
        <w:tabs>
          <w:tab w:val="right" w:pos="9026"/>
        </w:tabs>
        <w:spacing w:before="0" w:after="0"/>
        <w:ind w:left="567" w:hanging="425"/>
        <w:outlineLvl w:val="4"/>
        <w:rPr>
          <w:i/>
        </w:rPr>
      </w:pPr>
      <w:r w:rsidRPr="008D114F">
        <w:rPr>
          <w:i/>
        </w:rPr>
        <w:t>is tailored to their needs; and</w:t>
      </w:r>
    </w:p>
    <w:p w14:paraId="6A96F9A9" w14:textId="77777777" w:rsidR="00580CC6" w:rsidRDefault="00580CC6" w:rsidP="00580CC6">
      <w:pPr>
        <w:numPr>
          <w:ilvl w:val="0"/>
          <w:numId w:val="24"/>
        </w:numPr>
        <w:tabs>
          <w:tab w:val="right" w:pos="9026"/>
        </w:tabs>
        <w:spacing w:before="0" w:after="0"/>
        <w:ind w:left="567" w:hanging="425"/>
        <w:outlineLvl w:val="4"/>
        <w:rPr>
          <w:i/>
        </w:rPr>
      </w:pPr>
      <w:r w:rsidRPr="008D114F">
        <w:rPr>
          <w:i/>
        </w:rPr>
        <w:t>optimises their health and well-being.</w:t>
      </w:r>
    </w:p>
    <w:p w14:paraId="3CF4BC4F"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977AA17" w14:textId="77777777" w:rsidTr="007E71E6">
        <w:tc>
          <w:tcPr>
            <w:tcW w:w="4531" w:type="dxa"/>
            <w:shd w:val="clear" w:color="auto" w:fill="E7E6E6" w:themeFill="background2"/>
          </w:tcPr>
          <w:p w14:paraId="13E8FC77" w14:textId="77777777" w:rsidR="00580CC6" w:rsidRPr="002B61BB" w:rsidRDefault="00580CC6" w:rsidP="007E71E6">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C2A2BEE"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28E44D56"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75EBCDCD" w14:textId="77777777" w:rsidTr="007E71E6">
        <w:tc>
          <w:tcPr>
            <w:tcW w:w="4531" w:type="dxa"/>
            <w:shd w:val="clear" w:color="auto" w:fill="E7E6E6" w:themeFill="background2"/>
          </w:tcPr>
          <w:p w14:paraId="5EC529FE" w14:textId="77777777" w:rsidR="00580CC6" w:rsidRPr="002B61BB" w:rsidRDefault="00580CC6" w:rsidP="007E71E6">
            <w:pPr>
              <w:pStyle w:val="Heading3"/>
              <w:spacing w:before="0" w:after="0"/>
              <w:outlineLvl w:val="2"/>
            </w:pPr>
          </w:p>
        </w:tc>
        <w:tc>
          <w:tcPr>
            <w:tcW w:w="993" w:type="dxa"/>
            <w:shd w:val="clear" w:color="auto" w:fill="E7E6E6" w:themeFill="background2"/>
          </w:tcPr>
          <w:p w14:paraId="4CE8D5DB"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1B611192"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243216A" w14:textId="77777777" w:rsidR="00580CC6" w:rsidRDefault="00580CC6" w:rsidP="00580CC6">
      <w:pPr>
        <w:rPr>
          <w:i/>
          <w:szCs w:val="22"/>
        </w:rPr>
      </w:pPr>
      <w:r w:rsidRPr="008D114F">
        <w:rPr>
          <w:i/>
          <w:szCs w:val="22"/>
        </w:rPr>
        <w:t>Effective management of high impact or high prevalence risks associated with the care of each consumer.</w:t>
      </w:r>
    </w:p>
    <w:p w14:paraId="1465C7BC" w14:textId="77777777" w:rsidR="00580CC6" w:rsidRPr="00093413"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60814668" w14:textId="77777777" w:rsidTr="007E71E6">
        <w:tc>
          <w:tcPr>
            <w:tcW w:w="4531" w:type="dxa"/>
            <w:shd w:val="clear" w:color="auto" w:fill="E7E6E6" w:themeFill="background2"/>
          </w:tcPr>
          <w:p w14:paraId="1FAC4440" w14:textId="77777777" w:rsidR="00580CC6" w:rsidRPr="002B61BB" w:rsidRDefault="00580CC6" w:rsidP="007E71E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EC313A2"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CD4F32A" w14:textId="77777777" w:rsidR="00580CC6" w:rsidRPr="006107BF" w:rsidRDefault="00580CC6" w:rsidP="007E71E6">
            <w:pPr>
              <w:pStyle w:val="Heading3"/>
              <w:spacing w:before="120" w:after="0"/>
              <w:jc w:val="right"/>
              <w:outlineLvl w:val="2"/>
            </w:pPr>
            <w:r w:rsidRPr="007D0320">
              <w:t>Compliant</w:t>
            </w:r>
          </w:p>
        </w:tc>
      </w:tr>
      <w:tr w:rsidR="00580CC6" w:rsidRPr="002B61BB" w14:paraId="5E147380" w14:textId="77777777" w:rsidTr="007E71E6">
        <w:tc>
          <w:tcPr>
            <w:tcW w:w="4531" w:type="dxa"/>
            <w:shd w:val="clear" w:color="auto" w:fill="E7E6E6" w:themeFill="background2"/>
          </w:tcPr>
          <w:p w14:paraId="5A76EDCE" w14:textId="77777777" w:rsidR="00580CC6" w:rsidRPr="002B61BB" w:rsidRDefault="00580CC6" w:rsidP="007E71E6">
            <w:pPr>
              <w:pStyle w:val="Heading3"/>
              <w:spacing w:before="0" w:after="0"/>
              <w:outlineLvl w:val="2"/>
            </w:pPr>
          </w:p>
        </w:tc>
        <w:tc>
          <w:tcPr>
            <w:tcW w:w="993" w:type="dxa"/>
            <w:shd w:val="clear" w:color="auto" w:fill="E7E6E6" w:themeFill="background2"/>
          </w:tcPr>
          <w:p w14:paraId="1F8DD280"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1ED14A19" w14:textId="77777777" w:rsidR="00580CC6" w:rsidRPr="006107BF" w:rsidRDefault="00580CC6" w:rsidP="007E71E6">
            <w:pPr>
              <w:pStyle w:val="Heading3"/>
              <w:spacing w:before="0" w:after="0"/>
              <w:jc w:val="right"/>
              <w:outlineLvl w:val="2"/>
            </w:pPr>
            <w:r w:rsidRPr="007D0320">
              <w:t>Not Assessed</w:t>
            </w:r>
          </w:p>
        </w:tc>
      </w:tr>
    </w:tbl>
    <w:p w14:paraId="519FEE35" w14:textId="75B8EFBA" w:rsidR="00580CC6" w:rsidRDefault="00580CC6" w:rsidP="00580CC6">
      <w:pPr>
        <w:rPr>
          <w:i/>
          <w:szCs w:val="22"/>
        </w:rPr>
      </w:pPr>
      <w:r w:rsidRPr="008D114F">
        <w:rPr>
          <w:i/>
          <w:szCs w:val="22"/>
        </w:rPr>
        <w:t xml:space="preserve">The needs, goals and preferences of consumers nearing the end of life are recognised and addressed, their comfort </w:t>
      </w:r>
      <w:r w:rsidR="003F2600" w:rsidRPr="008D114F">
        <w:rPr>
          <w:i/>
          <w:szCs w:val="22"/>
        </w:rPr>
        <w:t>maximised,</w:t>
      </w:r>
      <w:r w:rsidRPr="008D114F">
        <w:rPr>
          <w:i/>
          <w:szCs w:val="22"/>
        </w:rPr>
        <w:t xml:space="preserve"> and their dignity preserved.</w:t>
      </w:r>
    </w:p>
    <w:p w14:paraId="7F8258FE" w14:textId="77777777" w:rsidR="00580CC6" w:rsidRDefault="00580CC6" w:rsidP="00580CC6">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418EE3E4" w14:textId="77777777" w:rsidTr="007E71E6">
        <w:tc>
          <w:tcPr>
            <w:tcW w:w="4531" w:type="dxa"/>
            <w:shd w:val="clear" w:color="auto" w:fill="E7E6E6" w:themeFill="background2"/>
          </w:tcPr>
          <w:p w14:paraId="469CFE23" w14:textId="77777777" w:rsidR="00580CC6" w:rsidRPr="002B61BB" w:rsidRDefault="00580CC6" w:rsidP="007E71E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FCE53EB"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7976119E"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95D5E61" w14:textId="77777777" w:rsidTr="007E71E6">
        <w:tc>
          <w:tcPr>
            <w:tcW w:w="4531" w:type="dxa"/>
            <w:shd w:val="clear" w:color="auto" w:fill="E7E6E6" w:themeFill="background2"/>
          </w:tcPr>
          <w:p w14:paraId="21C987A8" w14:textId="77777777" w:rsidR="00580CC6" w:rsidRPr="002B61BB" w:rsidRDefault="00580CC6" w:rsidP="007E71E6">
            <w:pPr>
              <w:pStyle w:val="Heading3"/>
              <w:spacing w:before="0" w:after="0"/>
              <w:outlineLvl w:val="2"/>
            </w:pPr>
          </w:p>
        </w:tc>
        <w:tc>
          <w:tcPr>
            <w:tcW w:w="993" w:type="dxa"/>
            <w:shd w:val="clear" w:color="auto" w:fill="E7E6E6" w:themeFill="background2"/>
          </w:tcPr>
          <w:p w14:paraId="4B660C1A"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4EB13A5"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3DFAAD58" w14:textId="77777777" w:rsidR="00580CC6" w:rsidRDefault="00580CC6" w:rsidP="00580CC6">
      <w:pPr>
        <w:rPr>
          <w:i/>
          <w:szCs w:val="22"/>
        </w:rPr>
      </w:pPr>
      <w:r w:rsidRPr="008D114F">
        <w:rPr>
          <w:i/>
          <w:szCs w:val="22"/>
        </w:rPr>
        <w:t>Deterioration or change of a consumer’s mental health, cognitive or physical function, capacity or condition is recognised and responded to in a timely manner.</w:t>
      </w:r>
    </w:p>
    <w:p w14:paraId="54D8D758"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BE60B50" w14:textId="77777777" w:rsidTr="007E71E6">
        <w:tc>
          <w:tcPr>
            <w:tcW w:w="4531" w:type="dxa"/>
            <w:shd w:val="clear" w:color="auto" w:fill="E7E6E6" w:themeFill="background2"/>
          </w:tcPr>
          <w:p w14:paraId="1DCA24A9" w14:textId="77777777" w:rsidR="00580CC6" w:rsidRPr="002B61BB" w:rsidRDefault="00580CC6" w:rsidP="007E71E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EED2B21"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B9C729F"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BE290E9" w14:textId="77777777" w:rsidTr="007E71E6">
        <w:tc>
          <w:tcPr>
            <w:tcW w:w="4531" w:type="dxa"/>
            <w:shd w:val="clear" w:color="auto" w:fill="E7E6E6" w:themeFill="background2"/>
          </w:tcPr>
          <w:p w14:paraId="234CD5D4" w14:textId="77777777" w:rsidR="00580CC6" w:rsidRPr="002B61BB" w:rsidRDefault="00580CC6" w:rsidP="007E71E6">
            <w:pPr>
              <w:pStyle w:val="Heading3"/>
              <w:spacing w:before="0" w:after="0"/>
              <w:outlineLvl w:val="2"/>
            </w:pPr>
          </w:p>
        </w:tc>
        <w:tc>
          <w:tcPr>
            <w:tcW w:w="993" w:type="dxa"/>
            <w:shd w:val="clear" w:color="auto" w:fill="E7E6E6" w:themeFill="background2"/>
          </w:tcPr>
          <w:p w14:paraId="55B3F0B8"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7326A05A"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DDE09FF" w14:textId="77777777" w:rsidR="00580CC6" w:rsidRDefault="00580CC6" w:rsidP="00580CC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A323CD3"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3B5B64E7" w14:textId="77777777" w:rsidTr="007E71E6">
        <w:tc>
          <w:tcPr>
            <w:tcW w:w="4531" w:type="dxa"/>
            <w:shd w:val="clear" w:color="auto" w:fill="E7E6E6" w:themeFill="background2"/>
          </w:tcPr>
          <w:p w14:paraId="3454458B" w14:textId="77777777" w:rsidR="00580CC6" w:rsidRPr="002B61BB" w:rsidRDefault="00580CC6" w:rsidP="007E71E6">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1FFCA5A3"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A6B2446"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DD822AB" w14:textId="77777777" w:rsidTr="007E71E6">
        <w:tc>
          <w:tcPr>
            <w:tcW w:w="4531" w:type="dxa"/>
            <w:shd w:val="clear" w:color="auto" w:fill="E7E6E6" w:themeFill="background2"/>
          </w:tcPr>
          <w:p w14:paraId="3C3AB2BB" w14:textId="77777777" w:rsidR="00580CC6" w:rsidRPr="002B61BB" w:rsidRDefault="00580CC6" w:rsidP="007E71E6">
            <w:pPr>
              <w:pStyle w:val="Heading3"/>
              <w:spacing w:before="0" w:after="0"/>
              <w:outlineLvl w:val="2"/>
            </w:pPr>
          </w:p>
        </w:tc>
        <w:tc>
          <w:tcPr>
            <w:tcW w:w="993" w:type="dxa"/>
            <w:shd w:val="clear" w:color="auto" w:fill="E7E6E6" w:themeFill="background2"/>
          </w:tcPr>
          <w:p w14:paraId="32E78E58"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784C9AB6"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57B6B8FC" w14:textId="77777777" w:rsidR="00580CC6" w:rsidRDefault="00580CC6" w:rsidP="00580CC6">
      <w:pPr>
        <w:rPr>
          <w:i/>
          <w:szCs w:val="22"/>
        </w:rPr>
      </w:pPr>
      <w:r w:rsidRPr="008D114F">
        <w:rPr>
          <w:i/>
          <w:szCs w:val="22"/>
        </w:rPr>
        <w:t>Timely and appropriate referrals to individuals, other organisations and providers of other care and services.</w:t>
      </w:r>
    </w:p>
    <w:p w14:paraId="17E38499"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0CACC182" w14:textId="77777777" w:rsidTr="007E71E6">
        <w:tc>
          <w:tcPr>
            <w:tcW w:w="4531" w:type="dxa"/>
            <w:shd w:val="clear" w:color="auto" w:fill="E7E6E6" w:themeFill="background2"/>
          </w:tcPr>
          <w:p w14:paraId="0E62AE63" w14:textId="77777777" w:rsidR="00580CC6" w:rsidRPr="002B61BB" w:rsidRDefault="00580CC6" w:rsidP="007E71E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AC8C668"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37077B3"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03D93005" w14:textId="77777777" w:rsidTr="007E71E6">
        <w:tc>
          <w:tcPr>
            <w:tcW w:w="4531" w:type="dxa"/>
            <w:shd w:val="clear" w:color="auto" w:fill="E7E6E6" w:themeFill="background2"/>
          </w:tcPr>
          <w:p w14:paraId="5A884389" w14:textId="77777777" w:rsidR="00580CC6" w:rsidRPr="002B61BB" w:rsidRDefault="00580CC6" w:rsidP="007E71E6">
            <w:pPr>
              <w:pStyle w:val="Heading3"/>
              <w:spacing w:before="0" w:after="0"/>
              <w:outlineLvl w:val="2"/>
            </w:pPr>
          </w:p>
        </w:tc>
        <w:tc>
          <w:tcPr>
            <w:tcW w:w="993" w:type="dxa"/>
            <w:shd w:val="clear" w:color="auto" w:fill="E7E6E6" w:themeFill="background2"/>
          </w:tcPr>
          <w:p w14:paraId="3893B829"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160CCB1F"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3E13D56E" w14:textId="77777777" w:rsidR="00580CC6" w:rsidRPr="008D114F" w:rsidRDefault="00580CC6" w:rsidP="00580CC6">
      <w:pPr>
        <w:tabs>
          <w:tab w:val="right" w:pos="9026"/>
        </w:tabs>
        <w:spacing w:after="0"/>
        <w:outlineLvl w:val="4"/>
        <w:rPr>
          <w:i/>
          <w:szCs w:val="22"/>
        </w:rPr>
      </w:pPr>
      <w:r w:rsidRPr="008D114F">
        <w:rPr>
          <w:i/>
          <w:szCs w:val="22"/>
        </w:rPr>
        <w:t>Minimisation of infection related risks through implementing:</w:t>
      </w:r>
    </w:p>
    <w:p w14:paraId="19EFBDD9" w14:textId="77777777" w:rsidR="00580CC6" w:rsidRPr="008D114F" w:rsidRDefault="00580CC6" w:rsidP="00580CC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D52DBFE" w14:textId="77777777" w:rsidR="00580CC6" w:rsidRDefault="00580CC6" w:rsidP="00580CC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E200C8" w14:textId="77777777" w:rsidR="00580CC6" w:rsidRDefault="00580CC6" w:rsidP="00580CC6"/>
    <w:p w14:paraId="3F44EDFF" w14:textId="77777777" w:rsidR="00580CC6" w:rsidRDefault="00580CC6" w:rsidP="00580CC6">
      <w:pPr>
        <w:sectPr w:rsidR="00580CC6" w:rsidSect="00CB3BA9">
          <w:type w:val="continuous"/>
          <w:pgSz w:w="11906" w:h="16838"/>
          <w:pgMar w:top="1701" w:right="1418" w:bottom="1418" w:left="1418" w:header="709" w:footer="397" w:gutter="0"/>
          <w:cols w:space="708"/>
          <w:titlePg/>
          <w:docGrid w:linePitch="360"/>
        </w:sectPr>
      </w:pPr>
    </w:p>
    <w:p w14:paraId="526B147F"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69D06254" wp14:editId="7A591571">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0FE2333"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0995E47" w14:textId="77777777" w:rsidR="00580CC6" w:rsidRPr="006716D8" w:rsidRDefault="00580CC6" w:rsidP="00580CC6">
      <w:pPr>
        <w:pStyle w:val="Heading1"/>
        <w:tabs>
          <w:tab w:val="left" w:pos="2835"/>
          <w:tab w:val="right" w:pos="9070"/>
        </w:tabs>
        <w:spacing w:before="0" w:after="0" w:line="240" w:lineRule="auto"/>
      </w:pPr>
    </w:p>
    <w:p w14:paraId="76C2A248" w14:textId="77777777" w:rsidR="00580CC6" w:rsidRPr="006716D8" w:rsidRDefault="00580CC6" w:rsidP="00580CC6">
      <w:pPr>
        <w:sectPr w:rsidR="00580CC6" w:rsidRPr="006716D8" w:rsidSect="00FB0086">
          <w:headerReference w:type="first" r:id="rId18"/>
          <w:pgSz w:w="11906" w:h="16838"/>
          <w:pgMar w:top="1701" w:right="1418" w:bottom="1418" w:left="1418" w:header="709" w:footer="397" w:gutter="0"/>
          <w:cols w:space="708"/>
          <w:docGrid w:linePitch="360"/>
        </w:sectPr>
      </w:pPr>
    </w:p>
    <w:p w14:paraId="23D891DA" w14:textId="77777777" w:rsidR="00580CC6" w:rsidRPr="00FD1B02" w:rsidRDefault="00580CC6" w:rsidP="00580CC6">
      <w:pPr>
        <w:pStyle w:val="Heading3"/>
        <w:shd w:val="clear" w:color="auto" w:fill="F2F2F2" w:themeFill="background1" w:themeFillShade="F2"/>
      </w:pPr>
      <w:r w:rsidRPr="00FD1B02">
        <w:t>Consumer outcome:</w:t>
      </w:r>
    </w:p>
    <w:p w14:paraId="46602F0A" w14:textId="77777777" w:rsidR="00580CC6" w:rsidRDefault="00580CC6" w:rsidP="00580CC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F95A1D" w14:textId="77777777" w:rsidR="00580CC6" w:rsidRDefault="00580CC6" w:rsidP="00580CC6">
      <w:pPr>
        <w:pStyle w:val="Heading3"/>
        <w:shd w:val="clear" w:color="auto" w:fill="F2F2F2" w:themeFill="background1" w:themeFillShade="F2"/>
      </w:pPr>
      <w:r>
        <w:t>Organisation statement:</w:t>
      </w:r>
    </w:p>
    <w:p w14:paraId="6302EF50" w14:textId="77777777" w:rsidR="00580CC6" w:rsidRDefault="00580CC6" w:rsidP="00580CC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A3B5BF" w14:textId="77777777" w:rsidR="00580CC6" w:rsidRDefault="00580CC6" w:rsidP="00580CC6">
      <w:pPr>
        <w:pStyle w:val="Heading2"/>
      </w:pPr>
      <w:r>
        <w:t>Assessment of Standard 4</w:t>
      </w:r>
    </w:p>
    <w:p w14:paraId="1E60341E" w14:textId="77777777" w:rsidR="007027EA" w:rsidRDefault="007027EA" w:rsidP="007027EA">
      <w:pPr>
        <w:rPr>
          <w:rFonts w:eastAsia="Calibri"/>
          <w:color w:val="auto"/>
          <w:lang w:eastAsia="en-US"/>
        </w:rPr>
      </w:pPr>
      <w:r w:rsidRPr="00571F29">
        <w:rPr>
          <w:rFonts w:eastAsia="Calibri"/>
          <w:color w:val="auto"/>
          <w:lang w:eastAsia="en-US"/>
        </w:rPr>
        <w:t xml:space="preserve">Overall </w:t>
      </w:r>
      <w:r>
        <w:rPr>
          <w:rFonts w:eastAsia="Calibri"/>
          <w:color w:val="auto"/>
          <w:lang w:eastAsia="en-US"/>
        </w:rPr>
        <w:t xml:space="preserve">consumers were satisfied they get the services and supports for daily living that are important for their health and well-being to enable them to do the things they want to do. </w:t>
      </w:r>
    </w:p>
    <w:p w14:paraId="6BBC2AD4" w14:textId="088A9549" w:rsidR="007027EA" w:rsidRDefault="007027EA" w:rsidP="007027EA">
      <w:pPr>
        <w:rPr>
          <w:rFonts w:eastAsia="Calibri"/>
          <w:color w:val="auto"/>
          <w:lang w:eastAsia="en-US"/>
        </w:rPr>
      </w:pPr>
      <w:r>
        <w:rPr>
          <w:rFonts w:eastAsia="Calibri"/>
          <w:color w:val="auto"/>
          <w:lang w:eastAsia="en-US"/>
        </w:rPr>
        <w:t>For example:</w:t>
      </w:r>
    </w:p>
    <w:p w14:paraId="2CC3EF3E" w14:textId="77777777" w:rsidR="007027EA" w:rsidRDefault="007027EA" w:rsidP="007027EA">
      <w:pPr>
        <w:pStyle w:val="ListParagraph"/>
        <w:numPr>
          <w:ilvl w:val="0"/>
          <w:numId w:val="41"/>
        </w:numPr>
        <w:ind w:left="357" w:hanging="357"/>
        <w:contextualSpacing w:val="0"/>
        <w:rPr>
          <w:rFonts w:eastAsia="Calibri"/>
          <w:color w:val="auto"/>
          <w:lang w:eastAsia="en-US"/>
        </w:rPr>
      </w:pPr>
      <w:r>
        <w:rPr>
          <w:rFonts w:eastAsia="Calibri"/>
          <w:color w:val="auto"/>
          <w:lang w:eastAsia="en-US"/>
        </w:rPr>
        <w:t>Most consumers felt the service enabled them to do the things they wanted to do.</w:t>
      </w:r>
    </w:p>
    <w:p w14:paraId="73BDEA79" w14:textId="77777777" w:rsidR="007027EA" w:rsidRPr="003D0BBF" w:rsidRDefault="007027EA" w:rsidP="007027EA">
      <w:pPr>
        <w:pStyle w:val="ListParagraph"/>
        <w:numPr>
          <w:ilvl w:val="0"/>
          <w:numId w:val="41"/>
        </w:numPr>
        <w:ind w:left="357" w:hanging="357"/>
        <w:contextualSpacing w:val="0"/>
        <w:rPr>
          <w:rFonts w:eastAsia="Calibri"/>
          <w:color w:val="auto"/>
          <w:lang w:eastAsia="en-US"/>
        </w:rPr>
      </w:pPr>
      <w:r>
        <w:rPr>
          <w:rFonts w:eastAsia="Calibri"/>
          <w:color w:val="auto"/>
          <w:lang w:eastAsia="en-US"/>
        </w:rPr>
        <w:t xml:space="preserve">Staff interviewed described how they deliver services and supports that promotes consumers well-being. </w:t>
      </w:r>
    </w:p>
    <w:p w14:paraId="161608E2" w14:textId="18B92E81"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665F8736"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3AF8DF3" w14:textId="5B4DE8FE" w:rsidR="00580CC6" w:rsidRPr="00507CBC" w:rsidRDefault="00580CC6" w:rsidP="00580CC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9C2C325" w14:textId="77777777" w:rsidTr="007E71E6">
        <w:tc>
          <w:tcPr>
            <w:tcW w:w="4531" w:type="dxa"/>
            <w:shd w:val="clear" w:color="auto" w:fill="E7E6E6" w:themeFill="background2"/>
          </w:tcPr>
          <w:p w14:paraId="79D934CC" w14:textId="77777777" w:rsidR="00580CC6" w:rsidRPr="002B61BB" w:rsidRDefault="00580CC6" w:rsidP="007E71E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CCB7D82"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459AABEF"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01152777" w14:textId="77777777" w:rsidTr="007E71E6">
        <w:tc>
          <w:tcPr>
            <w:tcW w:w="4531" w:type="dxa"/>
            <w:shd w:val="clear" w:color="auto" w:fill="E7E6E6" w:themeFill="background2"/>
          </w:tcPr>
          <w:p w14:paraId="1FC53BAF" w14:textId="77777777" w:rsidR="00580CC6" w:rsidRPr="002B61BB" w:rsidRDefault="00580CC6" w:rsidP="007E71E6">
            <w:pPr>
              <w:pStyle w:val="Heading3"/>
              <w:spacing w:before="0" w:after="0"/>
              <w:outlineLvl w:val="2"/>
            </w:pPr>
          </w:p>
        </w:tc>
        <w:tc>
          <w:tcPr>
            <w:tcW w:w="993" w:type="dxa"/>
            <w:shd w:val="clear" w:color="auto" w:fill="E7E6E6" w:themeFill="background2"/>
          </w:tcPr>
          <w:p w14:paraId="6C8F68DC"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54B6BA47"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397A266" w14:textId="77777777" w:rsidR="00580CC6" w:rsidRDefault="00580CC6" w:rsidP="00580CC6">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38C9673E" w14:textId="77777777" w:rsidTr="007E71E6">
        <w:tc>
          <w:tcPr>
            <w:tcW w:w="4531" w:type="dxa"/>
            <w:shd w:val="clear" w:color="auto" w:fill="E7E6E6" w:themeFill="background2"/>
          </w:tcPr>
          <w:p w14:paraId="631EC5BE" w14:textId="77777777" w:rsidR="00580CC6" w:rsidRPr="002B61BB" w:rsidRDefault="00580CC6" w:rsidP="007E71E6">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2E950372"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25B2007C"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7A2F5B62" w14:textId="77777777" w:rsidTr="007E71E6">
        <w:tc>
          <w:tcPr>
            <w:tcW w:w="4531" w:type="dxa"/>
            <w:shd w:val="clear" w:color="auto" w:fill="E7E6E6" w:themeFill="background2"/>
          </w:tcPr>
          <w:p w14:paraId="218A9955" w14:textId="77777777" w:rsidR="00580CC6" w:rsidRPr="002B61BB" w:rsidRDefault="00580CC6" w:rsidP="007E71E6">
            <w:pPr>
              <w:pStyle w:val="Heading3"/>
              <w:spacing w:before="0" w:after="0"/>
              <w:outlineLvl w:val="2"/>
            </w:pPr>
          </w:p>
        </w:tc>
        <w:tc>
          <w:tcPr>
            <w:tcW w:w="993" w:type="dxa"/>
            <w:shd w:val="clear" w:color="auto" w:fill="E7E6E6" w:themeFill="background2"/>
          </w:tcPr>
          <w:p w14:paraId="5D290341"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096EC95B"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05D1A8B4" w14:textId="77777777" w:rsidR="00580CC6" w:rsidRDefault="00580CC6" w:rsidP="00580CC6">
      <w:pPr>
        <w:rPr>
          <w:i/>
        </w:rPr>
      </w:pPr>
      <w:r w:rsidRPr="008D114F">
        <w:rPr>
          <w:i/>
        </w:rPr>
        <w:t>Services and supports for daily living promote each consumer’s emotional, spiritual and psychological well-being.</w:t>
      </w:r>
    </w:p>
    <w:p w14:paraId="5741BCA8"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8D5C850" w14:textId="77777777" w:rsidTr="007E71E6">
        <w:tc>
          <w:tcPr>
            <w:tcW w:w="4531" w:type="dxa"/>
            <w:shd w:val="clear" w:color="auto" w:fill="E7E6E6" w:themeFill="background2"/>
          </w:tcPr>
          <w:p w14:paraId="0FEF6CE0" w14:textId="77777777" w:rsidR="00580CC6" w:rsidRPr="002B61BB" w:rsidRDefault="00580CC6" w:rsidP="007E71E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F3079CE"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1BDC906"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7E42F03" w14:textId="77777777" w:rsidTr="007E71E6">
        <w:tc>
          <w:tcPr>
            <w:tcW w:w="4531" w:type="dxa"/>
            <w:shd w:val="clear" w:color="auto" w:fill="E7E6E6" w:themeFill="background2"/>
          </w:tcPr>
          <w:p w14:paraId="1C729CCD" w14:textId="77777777" w:rsidR="00580CC6" w:rsidRPr="002B61BB" w:rsidRDefault="00580CC6" w:rsidP="007E71E6">
            <w:pPr>
              <w:pStyle w:val="Heading3"/>
              <w:spacing w:before="0" w:after="0"/>
              <w:outlineLvl w:val="2"/>
            </w:pPr>
          </w:p>
        </w:tc>
        <w:tc>
          <w:tcPr>
            <w:tcW w:w="993" w:type="dxa"/>
            <w:shd w:val="clear" w:color="auto" w:fill="E7E6E6" w:themeFill="background2"/>
          </w:tcPr>
          <w:p w14:paraId="73F621FC"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4482C59F"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37EC8685" w14:textId="77777777" w:rsidR="00580CC6" w:rsidRPr="008D114F" w:rsidRDefault="00580CC6" w:rsidP="00580CC6">
      <w:pPr>
        <w:rPr>
          <w:i/>
        </w:rPr>
      </w:pPr>
      <w:r w:rsidRPr="008D114F">
        <w:rPr>
          <w:i/>
        </w:rPr>
        <w:t>Services and supports for daily living assist each consumer to:</w:t>
      </w:r>
    </w:p>
    <w:p w14:paraId="07F15C89" w14:textId="77777777" w:rsidR="00580CC6" w:rsidRPr="008D114F" w:rsidRDefault="00580CC6" w:rsidP="00580CC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779A6F" w14:textId="77777777" w:rsidR="00580CC6" w:rsidRPr="008D114F" w:rsidRDefault="00580CC6" w:rsidP="00580CC6">
      <w:pPr>
        <w:numPr>
          <w:ilvl w:val="0"/>
          <w:numId w:val="26"/>
        </w:numPr>
        <w:tabs>
          <w:tab w:val="right" w:pos="9026"/>
        </w:tabs>
        <w:spacing w:before="0" w:after="0"/>
        <w:ind w:left="567" w:hanging="425"/>
        <w:outlineLvl w:val="4"/>
        <w:rPr>
          <w:i/>
        </w:rPr>
      </w:pPr>
      <w:r w:rsidRPr="008D114F">
        <w:rPr>
          <w:i/>
        </w:rPr>
        <w:t>have social and personal relationships; and</w:t>
      </w:r>
    </w:p>
    <w:p w14:paraId="746C63AC" w14:textId="77777777" w:rsidR="00580CC6" w:rsidRPr="00F5173F" w:rsidRDefault="00580CC6" w:rsidP="00580CC6">
      <w:pPr>
        <w:numPr>
          <w:ilvl w:val="0"/>
          <w:numId w:val="26"/>
        </w:numPr>
        <w:tabs>
          <w:tab w:val="right" w:pos="9026"/>
        </w:tabs>
        <w:spacing w:before="0" w:after="0"/>
        <w:ind w:left="567" w:hanging="425"/>
        <w:outlineLvl w:val="4"/>
        <w:rPr>
          <w:i/>
        </w:rPr>
      </w:pPr>
      <w:r w:rsidRPr="008D114F">
        <w:rPr>
          <w:i/>
        </w:rPr>
        <w:t>do the things of interest to them.</w:t>
      </w:r>
    </w:p>
    <w:p w14:paraId="7D38A508" w14:textId="77777777" w:rsidR="00580CC6" w:rsidRPr="00215FC3"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E2348BF" w14:textId="77777777" w:rsidTr="007E71E6">
        <w:tc>
          <w:tcPr>
            <w:tcW w:w="4531" w:type="dxa"/>
            <w:shd w:val="clear" w:color="auto" w:fill="E7E6E6" w:themeFill="background2"/>
          </w:tcPr>
          <w:p w14:paraId="01202550" w14:textId="77777777" w:rsidR="00580CC6" w:rsidRPr="002B61BB" w:rsidRDefault="00580CC6" w:rsidP="007E71E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94415D9"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540710FB" w14:textId="77777777" w:rsidR="00580CC6" w:rsidRPr="006107BF" w:rsidRDefault="00580CC6" w:rsidP="007E71E6">
            <w:pPr>
              <w:pStyle w:val="Heading3"/>
              <w:spacing w:before="120" w:after="0"/>
              <w:jc w:val="right"/>
              <w:outlineLvl w:val="2"/>
            </w:pPr>
            <w:r w:rsidRPr="007D0320">
              <w:t>Compliant</w:t>
            </w:r>
          </w:p>
        </w:tc>
      </w:tr>
      <w:tr w:rsidR="00580CC6" w:rsidRPr="002B61BB" w14:paraId="08E80E16" w14:textId="77777777" w:rsidTr="007E71E6">
        <w:tc>
          <w:tcPr>
            <w:tcW w:w="4531" w:type="dxa"/>
            <w:shd w:val="clear" w:color="auto" w:fill="E7E6E6" w:themeFill="background2"/>
          </w:tcPr>
          <w:p w14:paraId="1AAA9FE1" w14:textId="77777777" w:rsidR="00580CC6" w:rsidRPr="002B61BB" w:rsidRDefault="00580CC6" w:rsidP="007E71E6">
            <w:pPr>
              <w:pStyle w:val="Heading3"/>
              <w:spacing w:before="0" w:after="0"/>
              <w:outlineLvl w:val="2"/>
            </w:pPr>
          </w:p>
        </w:tc>
        <w:tc>
          <w:tcPr>
            <w:tcW w:w="993" w:type="dxa"/>
            <w:shd w:val="clear" w:color="auto" w:fill="E7E6E6" w:themeFill="background2"/>
          </w:tcPr>
          <w:p w14:paraId="1EC44213"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A278361" w14:textId="77777777" w:rsidR="00580CC6" w:rsidRPr="006107BF" w:rsidRDefault="00580CC6" w:rsidP="007E71E6">
            <w:pPr>
              <w:pStyle w:val="Heading3"/>
              <w:spacing w:before="0" w:after="0"/>
              <w:jc w:val="right"/>
              <w:outlineLvl w:val="2"/>
            </w:pPr>
            <w:r w:rsidRPr="007D0320">
              <w:t>Not Assessed</w:t>
            </w:r>
          </w:p>
        </w:tc>
      </w:tr>
    </w:tbl>
    <w:p w14:paraId="49712068" w14:textId="77777777" w:rsidR="00580CC6" w:rsidRDefault="00580CC6" w:rsidP="00580CC6">
      <w:pPr>
        <w:rPr>
          <w:i/>
        </w:rPr>
      </w:pPr>
      <w:r w:rsidRPr="008D114F">
        <w:rPr>
          <w:i/>
        </w:rPr>
        <w:t>Information about the consumer’s condition, needs and preferences is communicated within the organisation, and with others where responsibility for care is shared.</w:t>
      </w:r>
    </w:p>
    <w:p w14:paraId="13F51B63"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40B31D70" w14:textId="77777777" w:rsidTr="007E71E6">
        <w:tc>
          <w:tcPr>
            <w:tcW w:w="4531" w:type="dxa"/>
            <w:shd w:val="clear" w:color="auto" w:fill="E7E6E6" w:themeFill="background2"/>
          </w:tcPr>
          <w:p w14:paraId="3D286421" w14:textId="77777777" w:rsidR="00580CC6" w:rsidRPr="002B61BB" w:rsidRDefault="00580CC6" w:rsidP="007E71E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196248C"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804F18B"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097ADAE" w14:textId="77777777" w:rsidTr="007E71E6">
        <w:tc>
          <w:tcPr>
            <w:tcW w:w="4531" w:type="dxa"/>
            <w:shd w:val="clear" w:color="auto" w:fill="E7E6E6" w:themeFill="background2"/>
          </w:tcPr>
          <w:p w14:paraId="327D3784" w14:textId="77777777" w:rsidR="00580CC6" w:rsidRPr="002B61BB" w:rsidRDefault="00580CC6" w:rsidP="007E71E6">
            <w:pPr>
              <w:pStyle w:val="Heading3"/>
              <w:spacing w:before="0" w:after="0"/>
              <w:outlineLvl w:val="2"/>
            </w:pPr>
          </w:p>
        </w:tc>
        <w:tc>
          <w:tcPr>
            <w:tcW w:w="993" w:type="dxa"/>
            <w:shd w:val="clear" w:color="auto" w:fill="E7E6E6" w:themeFill="background2"/>
          </w:tcPr>
          <w:p w14:paraId="08C79707"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BF99360"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35EEC3F4" w14:textId="77777777" w:rsidR="00580CC6" w:rsidRDefault="00580CC6" w:rsidP="00580CC6">
      <w:pPr>
        <w:rPr>
          <w:i/>
        </w:rPr>
      </w:pPr>
      <w:r w:rsidRPr="008D114F">
        <w:rPr>
          <w:i/>
        </w:rPr>
        <w:t>Timely and appropriate referrals to individuals, other organisations and providers of other care and services.</w:t>
      </w:r>
    </w:p>
    <w:p w14:paraId="23E03605"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38189BD" w14:textId="77777777" w:rsidTr="007E71E6">
        <w:tc>
          <w:tcPr>
            <w:tcW w:w="4531" w:type="dxa"/>
            <w:shd w:val="clear" w:color="auto" w:fill="E7E6E6" w:themeFill="background2"/>
          </w:tcPr>
          <w:p w14:paraId="6B851124" w14:textId="77777777" w:rsidR="00580CC6" w:rsidRPr="002B61BB" w:rsidRDefault="00580CC6" w:rsidP="007E71E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AEF7C2D"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07BABFC" w14:textId="77777777" w:rsidR="00580CC6" w:rsidRPr="006107BF" w:rsidRDefault="00580CC6" w:rsidP="007E71E6">
            <w:pPr>
              <w:pStyle w:val="Heading3"/>
              <w:spacing w:before="120" w:after="0"/>
              <w:jc w:val="right"/>
              <w:outlineLvl w:val="2"/>
            </w:pPr>
            <w:r w:rsidRPr="007D0320">
              <w:t>Compliant</w:t>
            </w:r>
          </w:p>
        </w:tc>
      </w:tr>
      <w:tr w:rsidR="00580CC6" w:rsidRPr="002B61BB" w14:paraId="746C293B" w14:textId="77777777" w:rsidTr="007E71E6">
        <w:tc>
          <w:tcPr>
            <w:tcW w:w="4531" w:type="dxa"/>
            <w:shd w:val="clear" w:color="auto" w:fill="E7E6E6" w:themeFill="background2"/>
          </w:tcPr>
          <w:p w14:paraId="3B8DCB10" w14:textId="77777777" w:rsidR="00580CC6" w:rsidRPr="002B61BB" w:rsidRDefault="00580CC6" w:rsidP="007E71E6">
            <w:pPr>
              <w:pStyle w:val="Heading3"/>
              <w:spacing w:before="0" w:after="0"/>
              <w:outlineLvl w:val="2"/>
            </w:pPr>
          </w:p>
        </w:tc>
        <w:tc>
          <w:tcPr>
            <w:tcW w:w="993" w:type="dxa"/>
            <w:shd w:val="clear" w:color="auto" w:fill="E7E6E6" w:themeFill="background2"/>
          </w:tcPr>
          <w:p w14:paraId="49B3FB04"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18B1B4A7" w14:textId="77777777" w:rsidR="00580CC6" w:rsidRPr="006107BF" w:rsidRDefault="00580CC6" w:rsidP="007E71E6">
            <w:pPr>
              <w:pStyle w:val="Heading3"/>
              <w:spacing w:before="0" w:after="0"/>
              <w:jc w:val="right"/>
              <w:outlineLvl w:val="2"/>
            </w:pPr>
            <w:r w:rsidRPr="007D0320">
              <w:t>Not Assessed</w:t>
            </w:r>
          </w:p>
        </w:tc>
      </w:tr>
    </w:tbl>
    <w:p w14:paraId="7476AFF8" w14:textId="77777777" w:rsidR="00580CC6" w:rsidRDefault="00580CC6" w:rsidP="00580CC6">
      <w:pPr>
        <w:rPr>
          <w:i/>
        </w:rPr>
      </w:pPr>
      <w:r w:rsidRPr="008D114F">
        <w:rPr>
          <w:i/>
        </w:rPr>
        <w:t>Where meals are provided, they are varied and of suitable quality and quantity.</w:t>
      </w:r>
    </w:p>
    <w:p w14:paraId="0849C0E5"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40A61FA9" w14:textId="77777777" w:rsidTr="007E71E6">
        <w:tc>
          <w:tcPr>
            <w:tcW w:w="4531" w:type="dxa"/>
            <w:shd w:val="clear" w:color="auto" w:fill="E7E6E6" w:themeFill="background2"/>
          </w:tcPr>
          <w:p w14:paraId="1079D827" w14:textId="77777777" w:rsidR="00580CC6" w:rsidRPr="002B61BB" w:rsidRDefault="00580CC6" w:rsidP="007E71E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D66042B"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DBAC1B5"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3C09B471" w14:textId="77777777" w:rsidTr="007E71E6">
        <w:tc>
          <w:tcPr>
            <w:tcW w:w="4531" w:type="dxa"/>
            <w:shd w:val="clear" w:color="auto" w:fill="E7E6E6" w:themeFill="background2"/>
          </w:tcPr>
          <w:p w14:paraId="4019673E" w14:textId="77777777" w:rsidR="00580CC6" w:rsidRPr="002B61BB" w:rsidRDefault="00580CC6" w:rsidP="007E71E6">
            <w:pPr>
              <w:pStyle w:val="Heading3"/>
              <w:spacing w:before="0" w:after="0"/>
              <w:outlineLvl w:val="2"/>
            </w:pPr>
          </w:p>
        </w:tc>
        <w:tc>
          <w:tcPr>
            <w:tcW w:w="993" w:type="dxa"/>
            <w:shd w:val="clear" w:color="auto" w:fill="E7E6E6" w:themeFill="background2"/>
          </w:tcPr>
          <w:p w14:paraId="299A8EFD"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96C551B"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06F1AB93" w14:textId="22BD048C" w:rsidR="00580CC6" w:rsidRPr="004755E1" w:rsidRDefault="00580CC6" w:rsidP="00580CC6">
      <w:pPr>
        <w:rPr>
          <w:i/>
        </w:rPr>
      </w:pPr>
      <w:r w:rsidRPr="008D114F">
        <w:rPr>
          <w:i/>
        </w:rPr>
        <w:t>Where equipment is provided, it is safe, suitable, clean and well maintained.</w:t>
      </w:r>
    </w:p>
    <w:p w14:paraId="004FD7A2" w14:textId="77777777" w:rsidR="00580CC6" w:rsidRDefault="00580CC6" w:rsidP="00580CC6">
      <w:pPr>
        <w:sectPr w:rsidR="00580CC6" w:rsidSect="009A2D6F">
          <w:headerReference w:type="first" r:id="rId19"/>
          <w:type w:val="continuous"/>
          <w:pgSz w:w="11906" w:h="16838"/>
          <w:pgMar w:top="1701" w:right="1418" w:bottom="1418" w:left="1418" w:header="709" w:footer="397" w:gutter="0"/>
          <w:cols w:space="708"/>
          <w:docGrid w:linePitch="360"/>
        </w:sectPr>
      </w:pPr>
    </w:p>
    <w:p w14:paraId="1210224B"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46988397" wp14:editId="63FD154A">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00052D2"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cs="Times New Roman"/>
          <w:bCs w:val="0"/>
          <w:iCs w:val="0"/>
          <w:color w:val="FFFFFF" w:themeColor="background1"/>
          <w:sz w:val="36"/>
          <w:szCs w:val="36"/>
        </w:rPr>
        <w:t>Not Assessed</w:t>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7775ED47" w14:textId="77777777" w:rsidR="00580CC6" w:rsidRPr="006716D8" w:rsidRDefault="00580CC6" w:rsidP="00580CC6">
      <w:pPr>
        <w:pStyle w:val="Heading1"/>
        <w:tabs>
          <w:tab w:val="left" w:pos="2835"/>
          <w:tab w:val="right" w:pos="9070"/>
        </w:tabs>
        <w:spacing w:before="0" w:after="0" w:line="240" w:lineRule="auto"/>
      </w:pPr>
    </w:p>
    <w:p w14:paraId="021CA886" w14:textId="77777777" w:rsidR="00580CC6" w:rsidRPr="006716D8" w:rsidRDefault="00580CC6" w:rsidP="00580CC6">
      <w:pPr>
        <w:sectPr w:rsidR="00580CC6" w:rsidRPr="006716D8" w:rsidSect="004E4444">
          <w:pgSz w:w="11906" w:h="16838"/>
          <w:pgMar w:top="1701" w:right="1418" w:bottom="1418" w:left="1418" w:header="709" w:footer="397" w:gutter="0"/>
          <w:cols w:space="708"/>
          <w:docGrid w:linePitch="360"/>
        </w:sectPr>
      </w:pPr>
    </w:p>
    <w:p w14:paraId="2079DFBE" w14:textId="77777777" w:rsidR="00580CC6" w:rsidRPr="00FD1B02" w:rsidRDefault="00580CC6" w:rsidP="00580CC6">
      <w:pPr>
        <w:pStyle w:val="Heading3"/>
        <w:shd w:val="clear" w:color="auto" w:fill="F2F2F2" w:themeFill="background1" w:themeFillShade="F2"/>
      </w:pPr>
      <w:r w:rsidRPr="00FD1B02">
        <w:t>Consumer outcome:</w:t>
      </w:r>
    </w:p>
    <w:p w14:paraId="7E89454D" w14:textId="77777777" w:rsidR="00580CC6" w:rsidRDefault="00580CC6" w:rsidP="00580CC6">
      <w:pPr>
        <w:numPr>
          <w:ilvl w:val="0"/>
          <w:numId w:val="5"/>
        </w:numPr>
        <w:shd w:val="clear" w:color="auto" w:fill="F2F2F2" w:themeFill="background1" w:themeFillShade="F2"/>
      </w:pPr>
      <w:r>
        <w:t>I feel I belong and I am safe and comfortable in the organisation’s service environment.</w:t>
      </w:r>
    </w:p>
    <w:p w14:paraId="7334A48A" w14:textId="77777777" w:rsidR="00580CC6" w:rsidRDefault="00580CC6" w:rsidP="00580CC6">
      <w:pPr>
        <w:pStyle w:val="Heading3"/>
        <w:shd w:val="clear" w:color="auto" w:fill="F2F2F2" w:themeFill="background1" w:themeFillShade="F2"/>
      </w:pPr>
      <w:r>
        <w:t>Organisation statement:</w:t>
      </w:r>
    </w:p>
    <w:p w14:paraId="45992EDB" w14:textId="77777777" w:rsidR="00580CC6" w:rsidRDefault="00580CC6" w:rsidP="00580CC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A7509E" w14:textId="77777777" w:rsidR="00580CC6" w:rsidRDefault="00580CC6" w:rsidP="00580CC6">
      <w:pPr>
        <w:pStyle w:val="Heading2"/>
      </w:pPr>
      <w:r>
        <w:t>Assessment of Standard 5</w:t>
      </w:r>
    </w:p>
    <w:p w14:paraId="4DCC74B2" w14:textId="0D207323" w:rsidR="00580CC6" w:rsidRDefault="00580CC6" w:rsidP="00580CC6">
      <w:pPr>
        <w:rPr>
          <w:rFonts w:eastAsiaTheme="minorHAnsi"/>
          <w:color w:val="auto"/>
        </w:rPr>
      </w:pPr>
      <w:r>
        <w:rPr>
          <w:rFonts w:eastAsiaTheme="minorHAnsi"/>
        </w:rPr>
        <w:t xml:space="preserve">The service does not </w:t>
      </w:r>
      <w:r w:rsidR="00DF5C34">
        <w:rPr>
          <w:rFonts w:eastAsiaTheme="minorHAnsi"/>
        </w:rPr>
        <w:t>operate</w:t>
      </w:r>
      <w:r>
        <w:rPr>
          <w:rFonts w:eastAsiaTheme="minorHAnsi"/>
        </w:rPr>
        <w:t xml:space="preserve"> a service environment. </w:t>
      </w:r>
      <w:r w:rsidRPr="00154403">
        <w:rPr>
          <w:rFonts w:eastAsiaTheme="minorHAnsi"/>
        </w:rPr>
        <w:t xml:space="preserve">Standard </w:t>
      </w:r>
      <w:r>
        <w:rPr>
          <w:rFonts w:eastAsiaTheme="minorHAnsi"/>
        </w:rPr>
        <w:t xml:space="preserve">5 does not apply to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sidR="00DB380D">
        <w:rPr>
          <w:rFonts w:eastAsiaTheme="minorHAnsi"/>
          <w:color w:val="auto"/>
        </w:rPr>
        <w:t>, it has not been assessed.</w:t>
      </w:r>
      <w:r>
        <w:rPr>
          <w:rFonts w:eastAsiaTheme="minorHAnsi"/>
          <w:color w:val="auto"/>
        </w:rPr>
        <w:t xml:space="preserve"> </w:t>
      </w:r>
    </w:p>
    <w:p w14:paraId="37A5AC74" w14:textId="77777777" w:rsidR="00580CC6" w:rsidRPr="00D7393E" w:rsidRDefault="00580CC6" w:rsidP="00580CC6">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69D5A52C" w14:textId="77777777" w:rsidR="00580CC6" w:rsidRDefault="00580CC6" w:rsidP="00580CC6">
      <w:pPr>
        <w:spacing w:before="0" w:after="160" w:line="259" w:lineRule="auto"/>
      </w:pPr>
      <w:r>
        <w:br w:type="page"/>
      </w:r>
    </w:p>
    <w:p w14:paraId="442E6A51" w14:textId="77777777" w:rsidR="00580CC6" w:rsidRDefault="00580CC6" w:rsidP="00580CC6">
      <w:pPr>
        <w:sectPr w:rsidR="00580CC6" w:rsidSect="009A2D6F">
          <w:headerReference w:type="first" r:id="rId20"/>
          <w:type w:val="continuous"/>
          <w:pgSz w:w="11906" w:h="16838"/>
          <w:pgMar w:top="1701" w:right="1418" w:bottom="1418" w:left="1418" w:header="709" w:footer="397" w:gutter="0"/>
          <w:cols w:space="708"/>
          <w:docGrid w:linePitch="360"/>
        </w:sectPr>
      </w:pPr>
    </w:p>
    <w:p w14:paraId="43B17D64"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7F26A520" wp14:editId="0899B663">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B24489D"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0A025600" w14:textId="77777777" w:rsidR="00580CC6" w:rsidRPr="00162F6A" w:rsidRDefault="00580CC6" w:rsidP="00580CC6">
      <w:pPr>
        <w:pStyle w:val="Heading1"/>
        <w:tabs>
          <w:tab w:val="left" w:pos="2835"/>
          <w:tab w:val="right" w:pos="9070"/>
        </w:tabs>
        <w:spacing w:before="0" w:after="0" w:line="240" w:lineRule="auto"/>
        <w:rPr>
          <w:color w:val="FFFFFF" w:themeColor="background1"/>
          <w:sz w:val="36"/>
        </w:rPr>
      </w:pPr>
    </w:p>
    <w:p w14:paraId="16AA02DD" w14:textId="77777777" w:rsidR="00580CC6" w:rsidRPr="006716D8" w:rsidRDefault="00580CC6" w:rsidP="00580CC6"/>
    <w:p w14:paraId="133C88FE" w14:textId="77777777" w:rsidR="00580CC6" w:rsidRPr="006716D8" w:rsidRDefault="00580CC6" w:rsidP="00580CC6">
      <w:pPr>
        <w:spacing w:before="0" w:line="240" w:lineRule="auto"/>
        <w:sectPr w:rsidR="00580CC6" w:rsidRPr="006716D8" w:rsidSect="00DD7584">
          <w:type w:val="continuous"/>
          <w:pgSz w:w="11906" w:h="16838" w:code="9"/>
          <w:pgMar w:top="1701" w:right="1418" w:bottom="1418" w:left="1418" w:header="709" w:footer="397" w:gutter="0"/>
          <w:cols w:space="708"/>
          <w:docGrid w:linePitch="360"/>
        </w:sectPr>
      </w:pPr>
    </w:p>
    <w:p w14:paraId="14602E4D" w14:textId="77777777" w:rsidR="00580CC6" w:rsidRPr="00FD1B02" w:rsidRDefault="00580CC6" w:rsidP="00580CC6">
      <w:pPr>
        <w:pStyle w:val="Heading3"/>
        <w:shd w:val="clear" w:color="auto" w:fill="F2F2F2" w:themeFill="background1" w:themeFillShade="F2"/>
        <w:spacing w:before="0" w:line="240" w:lineRule="auto"/>
      </w:pPr>
      <w:r w:rsidRPr="00FD1B02">
        <w:t>Consumer outcome:</w:t>
      </w:r>
    </w:p>
    <w:p w14:paraId="48DCF206" w14:textId="77777777" w:rsidR="00580CC6" w:rsidRDefault="00580CC6" w:rsidP="00580CC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3DB6E8" w14:textId="77777777" w:rsidR="00580CC6" w:rsidRDefault="00580CC6" w:rsidP="00580CC6">
      <w:pPr>
        <w:pStyle w:val="Heading3"/>
        <w:shd w:val="clear" w:color="auto" w:fill="F2F2F2" w:themeFill="background1" w:themeFillShade="F2"/>
      </w:pPr>
      <w:r>
        <w:t>Organisation statement:</w:t>
      </w:r>
    </w:p>
    <w:p w14:paraId="5D9EBD3E" w14:textId="77777777" w:rsidR="00580CC6" w:rsidRDefault="00580CC6" w:rsidP="00580CC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CEE0FF" w14:textId="77777777" w:rsidR="00580CC6" w:rsidRDefault="00580CC6" w:rsidP="00580CC6">
      <w:pPr>
        <w:pStyle w:val="Heading2"/>
      </w:pPr>
      <w:r>
        <w:t>Assessment of Standard 6</w:t>
      </w:r>
    </w:p>
    <w:p w14:paraId="21869795" w14:textId="77777777" w:rsidR="00FC2D9F" w:rsidRPr="00AB3CC5" w:rsidRDefault="00FC2D9F" w:rsidP="00FC2D9F">
      <w:pPr>
        <w:rPr>
          <w:rFonts w:eastAsiaTheme="minorHAnsi"/>
          <w:color w:val="auto"/>
        </w:rPr>
      </w:pPr>
      <w:r w:rsidRPr="00AB3CC5">
        <w:rPr>
          <w:rFonts w:eastAsiaTheme="minorHAnsi"/>
          <w:color w:val="auto"/>
        </w:rPr>
        <w:t xml:space="preserve">Consumers and representatives said they were aware of ways to provide feedback and make complaints. They are comfortable raising and have been encouraged to do so by the service. </w:t>
      </w:r>
    </w:p>
    <w:p w14:paraId="4371FF14" w14:textId="77777777" w:rsidR="00FC2D9F" w:rsidRDefault="00FC2D9F" w:rsidP="00FC2D9F">
      <w:pPr>
        <w:rPr>
          <w:rFonts w:eastAsiaTheme="minorHAnsi"/>
          <w:color w:val="auto"/>
        </w:rPr>
      </w:pPr>
      <w:r w:rsidRPr="00AB3CC5">
        <w:rPr>
          <w:rFonts w:eastAsiaTheme="minorHAnsi"/>
          <w:color w:val="auto"/>
        </w:rPr>
        <w:t xml:space="preserve">Staff described how they would assist consumers to provide feedback and raise complaints if the consumer requested. </w:t>
      </w:r>
    </w:p>
    <w:p w14:paraId="07538058" w14:textId="77777777" w:rsidR="00FC2D9F" w:rsidRPr="00AB3CC5" w:rsidRDefault="00FC2D9F" w:rsidP="00FC2D9F">
      <w:pPr>
        <w:rPr>
          <w:rFonts w:eastAsiaTheme="minorHAnsi"/>
          <w:color w:val="auto"/>
        </w:rPr>
      </w:pPr>
      <w:r>
        <w:rPr>
          <w:rFonts w:eastAsiaTheme="minorHAnsi"/>
          <w:color w:val="auto"/>
        </w:rPr>
        <w:t>The information pack, home care agreement and continuous improvement register identified the organisation has processes in place for consumers and representatives to provide feedback.</w:t>
      </w:r>
    </w:p>
    <w:p w14:paraId="79D31CE6" w14:textId="460AD301"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33088E2E"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024DDFE" w14:textId="77777777" w:rsidR="00FC2D9F" w:rsidRDefault="00FC2D9F">
      <w:pPr>
        <w:spacing w:before="0" w:after="160" w:line="259" w:lineRule="auto"/>
        <w:rPr>
          <w:rFonts w:cs="Times New Roman"/>
          <w:b/>
          <w:color w:val="auto"/>
          <w:sz w:val="28"/>
          <w:szCs w:val="28"/>
        </w:rPr>
      </w:pPr>
      <w:r>
        <w:rPr>
          <w:rFonts w:cs="Times New Roman"/>
          <w:b/>
          <w:color w:val="auto"/>
          <w:sz w:val="28"/>
          <w:szCs w:val="28"/>
        </w:rPr>
        <w:br w:type="page"/>
      </w:r>
    </w:p>
    <w:p w14:paraId="5DC5437B" w14:textId="05393EA4" w:rsidR="00580CC6" w:rsidRPr="00507CBC" w:rsidRDefault="00580CC6" w:rsidP="00580CC6">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11D1B7AC" w14:textId="77777777" w:rsidTr="007E71E6">
        <w:tc>
          <w:tcPr>
            <w:tcW w:w="4531" w:type="dxa"/>
            <w:shd w:val="clear" w:color="auto" w:fill="E7E6E6" w:themeFill="background2"/>
          </w:tcPr>
          <w:p w14:paraId="73BA9EFF" w14:textId="77777777" w:rsidR="00580CC6" w:rsidRPr="002B61BB" w:rsidRDefault="00580CC6" w:rsidP="007E71E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9728A41"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A2ED5ED"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37225D7" w14:textId="77777777" w:rsidTr="007E71E6">
        <w:tc>
          <w:tcPr>
            <w:tcW w:w="4531" w:type="dxa"/>
            <w:shd w:val="clear" w:color="auto" w:fill="E7E6E6" w:themeFill="background2"/>
          </w:tcPr>
          <w:p w14:paraId="357FFB68" w14:textId="77777777" w:rsidR="00580CC6" w:rsidRPr="002B61BB" w:rsidRDefault="00580CC6" w:rsidP="007E71E6">
            <w:pPr>
              <w:pStyle w:val="Heading3"/>
              <w:spacing w:before="0" w:after="0"/>
              <w:outlineLvl w:val="2"/>
            </w:pPr>
          </w:p>
        </w:tc>
        <w:tc>
          <w:tcPr>
            <w:tcW w:w="993" w:type="dxa"/>
            <w:shd w:val="clear" w:color="auto" w:fill="E7E6E6" w:themeFill="background2"/>
          </w:tcPr>
          <w:p w14:paraId="09DC87EC"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C57129E"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D229F6B" w14:textId="77777777" w:rsidR="00580CC6" w:rsidRDefault="00580CC6" w:rsidP="00580CC6">
      <w:pPr>
        <w:rPr>
          <w:i/>
        </w:rPr>
      </w:pPr>
      <w:r w:rsidRPr="008D114F">
        <w:rPr>
          <w:i/>
        </w:rPr>
        <w:t>Consumers, their family, friends, carers and others are encouraged and supported to provide feedback and make complaints.</w:t>
      </w:r>
    </w:p>
    <w:p w14:paraId="244A9E72"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68C0377D" w14:textId="77777777" w:rsidTr="007E71E6">
        <w:tc>
          <w:tcPr>
            <w:tcW w:w="4531" w:type="dxa"/>
            <w:shd w:val="clear" w:color="auto" w:fill="E7E6E6" w:themeFill="background2"/>
          </w:tcPr>
          <w:p w14:paraId="5DAD3555" w14:textId="77777777" w:rsidR="00580CC6" w:rsidRPr="002B61BB" w:rsidRDefault="00580CC6" w:rsidP="007E71E6">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8E3E760"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A30447D"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7E1797F" w14:textId="77777777" w:rsidTr="007E71E6">
        <w:tc>
          <w:tcPr>
            <w:tcW w:w="4531" w:type="dxa"/>
            <w:shd w:val="clear" w:color="auto" w:fill="E7E6E6" w:themeFill="background2"/>
          </w:tcPr>
          <w:p w14:paraId="311DAC93" w14:textId="77777777" w:rsidR="00580CC6" w:rsidRPr="002B61BB" w:rsidRDefault="00580CC6" w:rsidP="007E71E6">
            <w:pPr>
              <w:pStyle w:val="Heading3"/>
              <w:spacing w:before="0" w:after="0"/>
              <w:outlineLvl w:val="2"/>
            </w:pPr>
          </w:p>
        </w:tc>
        <w:tc>
          <w:tcPr>
            <w:tcW w:w="993" w:type="dxa"/>
            <w:shd w:val="clear" w:color="auto" w:fill="E7E6E6" w:themeFill="background2"/>
          </w:tcPr>
          <w:p w14:paraId="5A724809"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D4269CB"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0FFED495" w14:textId="77777777" w:rsidR="00580CC6" w:rsidRDefault="00580CC6" w:rsidP="00580CC6">
      <w:pPr>
        <w:rPr>
          <w:i/>
        </w:rPr>
      </w:pPr>
      <w:r w:rsidRPr="008D114F">
        <w:rPr>
          <w:i/>
        </w:rPr>
        <w:t>Consumers are made aware of and have access to advocates, language services and other methods for raising and resolving complaints.</w:t>
      </w:r>
    </w:p>
    <w:p w14:paraId="3E2E0AA2"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D4C3571" w14:textId="77777777" w:rsidTr="007E71E6">
        <w:tc>
          <w:tcPr>
            <w:tcW w:w="4531" w:type="dxa"/>
            <w:shd w:val="clear" w:color="auto" w:fill="E7E6E6" w:themeFill="background2"/>
          </w:tcPr>
          <w:p w14:paraId="075AACAA" w14:textId="77777777" w:rsidR="00580CC6" w:rsidRPr="002B61BB" w:rsidRDefault="00580CC6" w:rsidP="007E71E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C9EB7FF"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0057AFE"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73F62D9B" w14:textId="77777777" w:rsidTr="007E71E6">
        <w:tc>
          <w:tcPr>
            <w:tcW w:w="4531" w:type="dxa"/>
            <w:shd w:val="clear" w:color="auto" w:fill="E7E6E6" w:themeFill="background2"/>
          </w:tcPr>
          <w:p w14:paraId="4FAB21B7" w14:textId="77777777" w:rsidR="00580CC6" w:rsidRPr="002B61BB" w:rsidRDefault="00580CC6" w:rsidP="007E71E6">
            <w:pPr>
              <w:pStyle w:val="Heading3"/>
              <w:spacing w:before="0" w:after="0"/>
              <w:outlineLvl w:val="2"/>
            </w:pPr>
          </w:p>
        </w:tc>
        <w:tc>
          <w:tcPr>
            <w:tcW w:w="993" w:type="dxa"/>
            <w:shd w:val="clear" w:color="auto" w:fill="E7E6E6" w:themeFill="background2"/>
          </w:tcPr>
          <w:p w14:paraId="7339585F"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7A002E1E"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46408520" w14:textId="77777777" w:rsidR="00580CC6" w:rsidRDefault="00580CC6" w:rsidP="00580CC6">
      <w:pPr>
        <w:rPr>
          <w:i/>
        </w:rPr>
      </w:pPr>
      <w:r w:rsidRPr="008D114F">
        <w:rPr>
          <w:i/>
        </w:rPr>
        <w:t>Appropriate action is taken in response to complaints and an open disclosure process is used when things go wrong.</w:t>
      </w:r>
    </w:p>
    <w:p w14:paraId="343FF32B"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1371629E" w14:textId="77777777" w:rsidTr="007E71E6">
        <w:tc>
          <w:tcPr>
            <w:tcW w:w="4531" w:type="dxa"/>
            <w:shd w:val="clear" w:color="auto" w:fill="E7E6E6" w:themeFill="background2"/>
          </w:tcPr>
          <w:p w14:paraId="14608A98" w14:textId="77777777" w:rsidR="00580CC6" w:rsidRPr="002B61BB" w:rsidRDefault="00580CC6" w:rsidP="007E71E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6B1B81E"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7AF13B00"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DF2BE2E" w14:textId="77777777" w:rsidTr="007E71E6">
        <w:tc>
          <w:tcPr>
            <w:tcW w:w="4531" w:type="dxa"/>
            <w:shd w:val="clear" w:color="auto" w:fill="E7E6E6" w:themeFill="background2"/>
          </w:tcPr>
          <w:p w14:paraId="7FE1055C" w14:textId="77777777" w:rsidR="00580CC6" w:rsidRPr="002B61BB" w:rsidRDefault="00580CC6" w:rsidP="007E71E6">
            <w:pPr>
              <w:pStyle w:val="Heading3"/>
              <w:spacing w:before="0" w:after="0"/>
              <w:outlineLvl w:val="2"/>
            </w:pPr>
          </w:p>
        </w:tc>
        <w:tc>
          <w:tcPr>
            <w:tcW w:w="993" w:type="dxa"/>
            <w:shd w:val="clear" w:color="auto" w:fill="E7E6E6" w:themeFill="background2"/>
          </w:tcPr>
          <w:p w14:paraId="7697A2F0"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3252CF98"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5476BAE2" w14:textId="77777777" w:rsidR="00580CC6" w:rsidRDefault="00580CC6" w:rsidP="00580CC6">
      <w:pPr>
        <w:rPr>
          <w:i/>
        </w:rPr>
      </w:pPr>
      <w:r w:rsidRPr="008D114F">
        <w:rPr>
          <w:i/>
        </w:rPr>
        <w:t>Feedback and complaints are reviewed and used to improve the quality of care and services.</w:t>
      </w:r>
    </w:p>
    <w:p w14:paraId="30F5C09C" w14:textId="77777777" w:rsidR="00580CC6" w:rsidRPr="001B3DE8" w:rsidRDefault="00580CC6" w:rsidP="00580CC6"/>
    <w:p w14:paraId="5EEAF617" w14:textId="77777777" w:rsidR="00580CC6" w:rsidRDefault="00580CC6" w:rsidP="00580CC6">
      <w:pPr>
        <w:sectPr w:rsidR="00580CC6" w:rsidSect="006C4B71">
          <w:headerReference w:type="first" r:id="rId21"/>
          <w:type w:val="continuous"/>
          <w:pgSz w:w="11906" w:h="16838"/>
          <w:pgMar w:top="1701" w:right="1418" w:bottom="1418" w:left="1418" w:header="709" w:footer="397" w:gutter="0"/>
          <w:cols w:space="708"/>
          <w:titlePg/>
          <w:docGrid w:linePitch="360"/>
        </w:sectPr>
      </w:pPr>
    </w:p>
    <w:p w14:paraId="76EFACE4"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0BF6ADE3" wp14:editId="1179A0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3C88D2E" w14:textId="77777777"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7BC9A59D" w14:textId="77777777" w:rsidR="00580CC6" w:rsidRDefault="00580CC6" w:rsidP="00580CC6">
      <w:pPr>
        <w:tabs>
          <w:tab w:val="left" w:pos="7620"/>
        </w:tabs>
      </w:pPr>
    </w:p>
    <w:p w14:paraId="01E37C96" w14:textId="77777777" w:rsidR="00580CC6" w:rsidRPr="00F34225" w:rsidRDefault="00580CC6" w:rsidP="00580CC6">
      <w:pPr>
        <w:tabs>
          <w:tab w:val="left" w:pos="7620"/>
        </w:tabs>
        <w:sectPr w:rsidR="00580CC6" w:rsidRPr="00F34225" w:rsidSect="00FB0086">
          <w:headerReference w:type="first" r:id="rId22"/>
          <w:pgSz w:w="11906" w:h="16838"/>
          <w:pgMar w:top="1701" w:right="1418" w:bottom="1418" w:left="1418" w:header="709" w:footer="397" w:gutter="0"/>
          <w:cols w:space="708"/>
          <w:docGrid w:linePitch="360"/>
        </w:sectPr>
      </w:pPr>
    </w:p>
    <w:p w14:paraId="0F2F4669" w14:textId="77777777" w:rsidR="00580CC6" w:rsidRPr="000E654D" w:rsidRDefault="00580CC6" w:rsidP="00580CC6">
      <w:pPr>
        <w:pStyle w:val="Heading3"/>
        <w:shd w:val="clear" w:color="auto" w:fill="F2F2F2" w:themeFill="background1" w:themeFillShade="F2"/>
      </w:pPr>
      <w:r w:rsidRPr="000E654D">
        <w:t>Consumer outcome:</w:t>
      </w:r>
    </w:p>
    <w:p w14:paraId="23ACDB4D" w14:textId="77777777" w:rsidR="00580CC6" w:rsidRDefault="00580CC6" w:rsidP="00580CC6">
      <w:pPr>
        <w:numPr>
          <w:ilvl w:val="0"/>
          <w:numId w:val="7"/>
        </w:numPr>
        <w:shd w:val="clear" w:color="auto" w:fill="F2F2F2" w:themeFill="background1" w:themeFillShade="F2"/>
      </w:pPr>
      <w:r>
        <w:t>I get quality care and services when I need them from people who are knowledgeable, capable and caring.</w:t>
      </w:r>
    </w:p>
    <w:p w14:paraId="3965E972" w14:textId="77777777" w:rsidR="00580CC6" w:rsidRDefault="00580CC6" w:rsidP="00580CC6">
      <w:pPr>
        <w:pStyle w:val="Heading3"/>
        <w:shd w:val="clear" w:color="auto" w:fill="F2F2F2" w:themeFill="background1" w:themeFillShade="F2"/>
      </w:pPr>
      <w:r>
        <w:t>Organisation statement:</w:t>
      </w:r>
    </w:p>
    <w:p w14:paraId="15B99767" w14:textId="77777777" w:rsidR="00580CC6" w:rsidRDefault="00580CC6" w:rsidP="00580CC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F20DDB" w14:textId="77777777" w:rsidR="00580CC6" w:rsidRDefault="00580CC6" w:rsidP="00580CC6">
      <w:pPr>
        <w:pStyle w:val="Heading2"/>
      </w:pPr>
      <w:r>
        <w:t>Assessment of Standard 7</w:t>
      </w:r>
    </w:p>
    <w:p w14:paraId="129E8ED5" w14:textId="77777777" w:rsidR="00FC2D9F" w:rsidRPr="007F24A0" w:rsidRDefault="00FC2D9F" w:rsidP="00FC2D9F">
      <w:pPr>
        <w:tabs>
          <w:tab w:val="left" w:pos="720"/>
        </w:tabs>
        <w:autoSpaceDE w:val="0"/>
        <w:autoSpaceDN w:val="0"/>
        <w:adjustRightInd w:val="0"/>
        <w:spacing w:before="120"/>
        <w:rPr>
          <w:rFonts w:eastAsiaTheme="minorHAnsi"/>
          <w:color w:val="auto"/>
          <w:lang w:eastAsia="en-US"/>
        </w:rPr>
      </w:pPr>
      <w:r w:rsidRPr="007F24A0">
        <w:rPr>
          <w:rFonts w:eastAsiaTheme="minorHAnsi"/>
          <w:color w:val="auto"/>
          <w:lang w:eastAsia="en-US"/>
        </w:rPr>
        <w:t xml:space="preserve">Consumers and representatives were satisfied that there were </w:t>
      </w:r>
      <w:r>
        <w:rPr>
          <w:rFonts w:eastAsiaTheme="minorHAnsi"/>
          <w:color w:val="auto"/>
          <w:lang w:eastAsia="en-US"/>
        </w:rPr>
        <w:t xml:space="preserve">enough </w:t>
      </w:r>
      <w:r w:rsidRPr="007F24A0">
        <w:rPr>
          <w:rFonts w:eastAsiaTheme="minorHAnsi"/>
          <w:color w:val="auto"/>
          <w:lang w:eastAsia="en-US"/>
        </w:rPr>
        <w:t>staff to deliver care and quality services.</w:t>
      </w:r>
    </w:p>
    <w:p w14:paraId="67DA3873" w14:textId="77777777" w:rsidR="00FC2D9F" w:rsidRPr="007F24A0" w:rsidRDefault="00FC2D9F" w:rsidP="00FC2D9F">
      <w:pPr>
        <w:keepNext/>
        <w:keepLines/>
        <w:tabs>
          <w:tab w:val="right" w:pos="9026"/>
        </w:tabs>
        <w:spacing w:before="120"/>
        <w:rPr>
          <w:color w:val="auto"/>
        </w:rPr>
      </w:pPr>
      <w:r w:rsidRPr="007F24A0">
        <w:rPr>
          <w:color w:val="auto"/>
        </w:rPr>
        <w:t>There are systems and processes to ensure there are enough staff to deliver safe, quality care and services. Management and staff explained, and documentation confirmed the organisation has processes in place for rostering staff for the service.</w:t>
      </w:r>
      <w:bookmarkStart w:id="5" w:name="_Hlk33698913"/>
    </w:p>
    <w:p w14:paraId="39B48106" w14:textId="77777777" w:rsidR="00FC2D9F" w:rsidRPr="007F24A0" w:rsidRDefault="00FC2D9F" w:rsidP="00FC2D9F">
      <w:pPr>
        <w:keepNext/>
        <w:keepLines/>
        <w:tabs>
          <w:tab w:val="right" w:pos="9026"/>
        </w:tabs>
        <w:spacing w:before="120"/>
        <w:rPr>
          <w:color w:val="auto"/>
        </w:rPr>
      </w:pPr>
      <w:r w:rsidRPr="007F24A0">
        <w:rPr>
          <w:color w:val="auto"/>
        </w:rPr>
        <w:t>The organisation provides online training modules that include</w:t>
      </w:r>
      <w:r>
        <w:rPr>
          <w:color w:val="auto"/>
        </w:rPr>
        <w:t>d</w:t>
      </w:r>
      <w:r w:rsidRPr="007F24A0">
        <w:rPr>
          <w:color w:val="auto"/>
        </w:rPr>
        <w:t xml:space="preserve"> the Department of Health online COVID training modules. Management advised all new staff are offered buddy shifts and </w:t>
      </w:r>
      <w:r>
        <w:rPr>
          <w:color w:val="auto"/>
        </w:rPr>
        <w:t>face to face</w:t>
      </w:r>
      <w:r w:rsidRPr="007F24A0">
        <w:rPr>
          <w:color w:val="auto"/>
        </w:rPr>
        <w:t xml:space="preserve"> training sessions are provided.</w:t>
      </w:r>
    </w:p>
    <w:p w14:paraId="5CC69693" w14:textId="77777777" w:rsidR="00FC2D9F" w:rsidRPr="007F24A0" w:rsidRDefault="00FC2D9F" w:rsidP="00FC2D9F">
      <w:pPr>
        <w:keepNext/>
        <w:keepLines/>
        <w:tabs>
          <w:tab w:val="right" w:pos="9026"/>
        </w:tabs>
        <w:spacing w:before="120"/>
        <w:rPr>
          <w:color w:val="auto"/>
        </w:rPr>
      </w:pPr>
      <w:bookmarkStart w:id="6" w:name="_Hlk33697950"/>
      <w:bookmarkEnd w:id="5"/>
      <w:r w:rsidRPr="007F24A0">
        <w:rPr>
          <w:color w:val="auto"/>
        </w:rPr>
        <w:t xml:space="preserve">Management monitors staff compliance including staff professional registrations and police checks. </w:t>
      </w:r>
      <w:bookmarkEnd w:id="6"/>
      <w:r w:rsidRPr="007F24A0">
        <w:rPr>
          <w:color w:val="auto"/>
        </w:rPr>
        <w:t>Staff performance monitoring and supervision processes are in place.</w:t>
      </w:r>
    </w:p>
    <w:p w14:paraId="6A434078" w14:textId="7E3D4E9E"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310D198E"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13DD8A5D" w14:textId="77777777" w:rsidR="00FC2D9F" w:rsidRDefault="00FC2D9F">
      <w:pPr>
        <w:spacing w:before="0" w:after="160" w:line="259" w:lineRule="auto"/>
        <w:rPr>
          <w:rFonts w:cs="Times New Roman"/>
          <w:b/>
          <w:color w:val="auto"/>
          <w:sz w:val="28"/>
          <w:szCs w:val="28"/>
        </w:rPr>
      </w:pPr>
      <w:r>
        <w:rPr>
          <w:rFonts w:cs="Times New Roman"/>
          <w:b/>
          <w:color w:val="auto"/>
          <w:sz w:val="28"/>
          <w:szCs w:val="28"/>
        </w:rPr>
        <w:br w:type="page"/>
      </w:r>
    </w:p>
    <w:p w14:paraId="40FBC482" w14:textId="3511C2DD" w:rsidR="00580CC6" w:rsidRDefault="00580CC6" w:rsidP="00580CC6">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0795DB13" w14:textId="77777777" w:rsidTr="007E71E6">
        <w:tc>
          <w:tcPr>
            <w:tcW w:w="4531" w:type="dxa"/>
            <w:shd w:val="clear" w:color="auto" w:fill="E7E6E6" w:themeFill="background2"/>
          </w:tcPr>
          <w:p w14:paraId="15AE8CD1" w14:textId="77777777" w:rsidR="00580CC6" w:rsidRPr="002B61BB" w:rsidRDefault="00580CC6" w:rsidP="007E71E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45CDC61"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597F66C1"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81D70F4" w14:textId="77777777" w:rsidTr="007E71E6">
        <w:tc>
          <w:tcPr>
            <w:tcW w:w="4531" w:type="dxa"/>
            <w:shd w:val="clear" w:color="auto" w:fill="E7E6E6" w:themeFill="background2"/>
          </w:tcPr>
          <w:p w14:paraId="1B021D07" w14:textId="77777777" w:rsidR="00580CC6" w:rsidRPr="002B61BB" w:rsidRDefault="00580CC6" w:rsidP="007E71E6">
            <w:pPr>
              <w:pStyle w:val="Heading3"/>
              <w:spacing w:before="0" w:after="0"/>
              <w:outlineLvl w:val="2"/>
            </w:pPr>
          </w:p>
        </w:tc>
        <w:tc>
          <w:tcPr>
            <w:tcW w:w="993" w:type="dxa"/>
            <w:shd w:val="clear" w:color="auto" w:fill="E7E6E6" w:themeFill="background2"/>
          </w:tcPr>
          <w:p w14:paraId="3B206711"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51EC2A0"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4C833202" w14:textId="77777777" w:rsidR="00580CC6" w:rsidRDefault="00580CC6" w:rsidP="00580CC6">
      <w:pPr>
        <w:rPr>
          <w:i/>
        </w:rPr>
      </w:pPr>
      <w:r w:rsidRPr="008D114F">
        <w:rPr>
          <w:i/>
        </w:rPr>
        <w:t>The workforce is planned to enable, and the number and mix of members of the workforce deployed enables, the delivery and management of safe and quality care and services.</w:t>
      </w:r>
    </w:p>
    <w:p w14:paraId="602249BF"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0235DD81" w14:textId="77777777" w:rsidTr="007E71E6">
        <w:tc>
          <w:tcPr>
            <w:tcW w:w="4531" w:type="dxa"/>
            <w:shd w:val="clear" w:color="auto" w:fill="E7E6E6" w:themeFill="background2"/>
          </w:tcPr>
          <w:p w14:paraId="1E74081E" w14:textId="77777777" w:rsidR="00580CC6" w:rsidRPr="002B61BB" w:rsidRDefault="00580CC6" w:rsidP="007E71E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46837AB"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D2C93FC"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436F904F" w14:textId="77777777" w:rsidTr="007E71E6">
        <w:tc>
          <w:tcPr>
            <w:tcW w:w="4531" w:type="dxa"/>
            <w:shd w:val="clear" w:color="auto" w:fill="E7E6E6" w:themeFill="background2"/>
          </w:tcPr>
          <w:p w14:paraId="677F3EC1" w14:textId="77777777" w:rsidR="00580CC6" w:rsidRPr="002B61BB" w:rsidRDefault="00580CC6" w:rsidP="007E71E6">
            <w:pPr>
              <w:pStyle w:val="Heading3"/>
              <w:spacing w:before="0" w:after="0"/>
              <w:outlineLvl w:val="2"/>
            </w:pPr>
          </w:p>
        </w:tc>
        <w:tc>
          <w:tcPr>
            <w:tcW w:w="993" w:type="dxa"/>
            <w:shd w:val="clear" w:color="auto" w:fill="E7E6E6" w:themeFill="background2"/>
          </w:tcPr>
          <w:p w14:paraId="1797685B"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268B274E"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A0010A6" w14:textId="77777777" w:rsidR="00580CC6" w:rsidRDefault="00580CC6" w:rsidP="00580CC6">
      <w:pPr>
        <w:rPr>
          <w:i/>
        </w:rPr>
      </w:pPr>
      <w:r w:rsidRPr="008D114F">
        <w:rPr>
          <w:i/>
        </w:rPr>
        <w:t>Workforce interactions with consumers are kind, caring and respectful of each consumer’s identity, culture and diversity.</w:t>
      </w:r>
    </w:p>
    <w:p w14:paraId="5F8B83FF"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756FFDA5" w14:textId="77777777" w:rsidTr="007E71E6">
        <w:tc>
          <w:tcPr>
            <w:tcW w:w="4531" w:type="dxa"/>
            <w:shd w:val="clear" w:color="auto" w:fill="E7E6E6" w:themeFill="background2"/>
          </w:tcPr>
          <w:p w14:paraId="0653C9B9" w14:textId="77777777" w:rsidR="00580CC6" w:rsidRPr="002B61BB" w:rsidRDefault="00580CC6" w:rsidP="007E71E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76E69E4"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41E125B2"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75774245" w14:textId="77777777" w:rsidTr="007E71E6">
        <w:tc>
          <w:tcPr>
            <w:tcW w:w="4531" w:type="dxa"/>
            <w:shd w:val="clear" w:color="auto" w:fill="E7E6E6" w:themeFill="background2"/>
          </w:tcPr>
          <w:p w14:paraId="646296EE" w14:textId="77777777" w:rsidR="00580CC6" w:rsidRPr="002B61BB" w:rsidRDefault="00580CC6" w:rsidP="007E71E6">
            <w:pPr>
              <w:pStyle w:val="Heading3"/>
              <w:spacing w:before="0" w:after="0"/>
              <w:outlineLvl w:val="2"/>
            </w:pPr>
          </w:p>
        </w:tc>
        <w:tc>
          <w:tcPr>
            <w:tcW w:w="993" w:type="dxa"/>
            <w:shd w:val="clear" w:color="auto" w:fill="E7E6E6" w:themeFill="background2"/>
          </w:tcPr>
          <w:p w14:paraId="35450932"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347E89BF"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B3641C1" w14:textId="77777777" w:rsidR="00580CC6" w:rsidRDefault="00580CC6" w:rsidP="00580CC6">
      <w:pPr>
        <w:rPr>
          <w:i/>
        </w:rPr>
      </w:pPr>
      <w:r w:rsidRPr="008D114F">
        <w:rPr>
          <w:i/>
        </w:rPr>
        <w:t>The workforce is competent and the members of the workforce have the qualifications and knowledge to effectively perform their roles.</w:t>
      </w:r>
    </w:p>
    <w:p w14:paraId="6B859082"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7B1F5E36" w14:textId="77777777" w:rsidTr="007E71E6">
        <w:tc>
          <w:tcPr>
            <w:tcW w:w="4531" w:type="dxa"/>
            <w:shd w:val="clear" w:color="auto" w:fill="E7E6E6" w:themeFill="background2"/>
          </w:tcPr>
          <w:p w14:paraId="7E05ADC1" w14:textId="77777777" w:rsidR="00580CC6" w:rsidRPr="002B61BB" w:rsidRDefault="00580CC6" w:rsidP="007E71E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AE7BFEC"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67BA8F7B"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64B59EB3" w14:textId="77777777" w:rsidTr="007E71E6">
        <w:tc>
          <w:tcPr>
            <w:tcW w:w="4531" w:type="dxa"/>
            <w:shd w:val="clear" w:color="auto" w:fill="E7E6E6" w:themeFill="background2"/>
          </w:tcPr>
          <w:p w14:paraId="7D6E3978" w14:textId="77777777" w:rsidR="00580CC6" w:rsidRPr="002B61BB" w:rsidRDefault="00580CC6" w:rsidP="007E71E6">
            <w:pPr>
              <w:pStyle w:val="Heading3"/>
              <w:spacing w:before="0" w:after="0"/>
              <w:outlineLvl w:val="2"/>
            </w:pPr>
          </w:p>
        </w:tc>
        <w:tc>
          <w:tcPr>
            <w:tcW w:w="993" w:type="dxa"/>
            <w:shd w:val="clear" w:color="auto" w:fill="E7E6E6" w:themeFill="background2"/>
          </w:tcPr>
          <w:p w14:paraId="089FBA8A"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72C4030A"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69633D6" w14:textId="77777777" w:rsidR="00580CC6" w:rsidRDefault="00580CC6" w:rsidP="00580CC6">
      <w:pPr>
        <w:rPr>
          <w:i/>
        </w:rPr>
      </w:pPr>
      <w:r w:rsidRPr="008D114F">
        <w:rPr>
          <w:i/>
        </w:rPr>
        <w:t>The workforce is recruited, trained, equipped and supported to deliver the outcomes required by these standards.</w:t>
      </w:r>
    </w:p>
    <w:p w14:paraId="6B4F676A" w14:textId="77777777" w:rsidR="00580CC6" w:rsidRDefault="00580CC6" w:rsidP="00580CC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B13DD40" w14:textId="77777777" w:rsidTr="007E71E6">
        <w:tc>
          <w:tcPr>
            <w:tcW w:w="4531" w:type="dxa"/>
            <w:shd w:val="clear" w:color="auto" w:fill="E7E6E6" w:themeFill="background2"/>
          </w:tcPr>
          <w:p w14:paraId="603F4312" w14:textId="77777777" w:rsidR="00580CC6" w:rsidRPr="002B61BB" w:rsidRDefault="00580CC6" w:rsidP="007E71E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5FCE33A"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1A6122C"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0994D5AF" w14:textId="77777777" w:rsidTr="007E71E6">
        <w:tc>
          <w:tcPr>
            <w:tcW w:w="4531" w:type="dxa"/>
            <w:shd w:val="clear" w:color="auto" w:fill="E7E6E6" w:themeFill="background2"/>
          </w:tcPr>
          <w:p w14:paraId="241BD418" w14:textId="77777777" w:rsidR="00580CC6" w:rsidRPr="002B61BB" w:rsidRDefault="00580CC6" w:rsidP="007E71E6">
            <w:pPr>
              <w:pStyle w:val="Heading3"/>
              <w:spacing w:before="0" w:after="0"/>
              <w:outlineLvl w:val="2"/>
            </w:pPr>
          </w:p>
        </w:tc>
        <w:tc>
          <w:tcPr>
            <w:tcW w:w="993" w:type="dxa"/>
            <w:shd w:val="clear" w:color="auto" w:fill="E7E6E6" w:themeFill="background2"/>
          </w:tcPr>
          <w:p w14:paraId="5AA4549D"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D4EF834"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DD6588B" w14:textId="77777777" w:rsidR="00580CC6" w:rsidRDefault="00580CC6" w:rsidP="00580CC6">
      <w:pPr>
        <w:rPr>
          <w:i/>
        </w:rPr>
      </w:pPr>
      <w:r w:rsidRPr="008D114F">
        <w:rPr>
          <w:i/>
        </w:rPr>
        <w:t>Regular assessment, monitoring and review of the performance of each member of the workforce is undertaken.</w:t>
      </w:r>
    </w:p>
    <w:p w14:paraId="55EC56C6" w14:textId="77777777" w:rsidR="00580CC6" w:rsidRPr="00506F7F" w:rsidRDefault="00580CC6" w:rsidP="00580CC6"/>
    <w:p w14:paraId="66C9C63D" w14:textId="77777777" w:rsidR="00580CC6" w:rsidRDefault="00580CC6" w:rsidP="00580CC6">
      <w:pPr>
        <w:sectPr w:rsidR="00580CC6" w:rsidSect="00CB3BA9">
          <w:type w:val="continuous"/>
          <w:pgSz w:w="11906" w:h="16838"/>
          <w:pgMar w:top="1701" w:right="1418" w:bottom="1418" w:left="1418" w:header="709" w:footer="397" w:gutter="0"/>
          <w:cols w:space="708"/>
          <w:titlePg/>
          <w:docGrid w:linePitch="360"/>
        </w:sectPr>
      </w:pPr>
    </w:p>
    <w:p w14:paraId="1FD659F2" w14:textId="77777777" w:rsidR="00580CC6" w:rsidRDefault="00580CC6" w:rsidP="00580CC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02130433" wp14:editId="2E94BA3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D454D23" w14:textId="790D9255" w:rsidR="00580CC6" w:rsidRPr="008A777F" w:rsidRDefault="00580CC6" w:rsidP="00580CC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515A2" w:rsidRPr="00A515A2">
        <w:rPr>
          <w:rFonts w:ascii="Arial" w:hAnsi="Arial" w:cs="Times New Roman"/>
          <w:bCs w:val="0"/>
          <w:iCs w:val="0"/>
          <w:color w:val="FFFFFF" w:themeColor="background1"/>
          <w:sz w:val="36"/>
          <w:szCs w:val="36"/>
        </w:rPr>
        <w:t>No</w:t>
      </w:r>
      <w:r w:rsidR="00A515A2">
        <w:rPr>
          <w:rFonts w:ascii="Arial" w:hAnsi="Arial" w:cs="Times New Roman"/>
          <w:bCs w:val="0"/>
          <w:iCs w:val="0"/>
          <w:color w:val="FFFFFF" w:themeColor="background1"/>
          <w:sz w:val="36"/>
          <w:szCs w:val="36"/>
        </w:rPr>
        <w:t>n-</w:t>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1BFF7E4C" w14:textId="77777777" w:rsidR="00580CC6" w:rsidRDefault="00580CC6" w:rsidP="00580CC6"/>
    <w:p w14:paraId="339CFB95" w14:textId="77777777" w:rsidR="00580CC6" w:rsidRPr="00FD1B02" w:rsidRDefault="00580CC6" w:rsidP="00580CC6">
      <w:pPr>
        <w:pStyle w:val="Heading3"/>
        <w:shd w:val="clear" w:color="auto" w:fill="F2F2F2" w:themeFill="background1" w:themeFillShade="F2"/>
      </w:pPr>
      <w:r w:rsidRPr="008312AC">
        <w:t>Consumer</w:t>
      </w:r>
      <w:r w:rsidRPr="00FD1B02">
        <w:t xml:space="preserve"> outcome:</w:t>
      </w:r>
    </w:p>
    <w:p w14:paraId="286C5208" w14:textId="77777777" w:rsidR="00580CC6" w:rsidRDefault="00580CC6" w:rsidP="00580CC6">
      <w:pPr>
        <w:numPr>
          <w:ilvl w:val="0"/>
          <w:numId w:val="8"/>
        </w:numPr>
        <w:shd w:val="clear" w:color="auto" w:fill="F2F2F2" w:themeFill="background1" w:themeFillShade="F2"/>
      </w:pPr>
      <w:r>
        <w:t>I am confident the organisation is well run. I can partner in improving the delivery of care and services.</w:t>
      </w:r>
    </w:p>
    <w:p w14:paraId="5E93BAA5" w14:textId="77777777" w:rsidR="00580CC6" w:rsidRDefault="00580CC6" w:rsidP="00580CC6">
      <w:pPr>
        <w:pStyle w:val="Heading3"/>
        <w:shd w:val="clear" w:color="auto" w:fill="F2F2F2" w:themeFill="background1" w:themeFillShade="F2"/>
      </w:pPr>
      <w:r>
        <w:t>Organisation statement:</w:t>
      </w:r>
    </w:p>
    <w:p w14:paraId="646C3F8E" w14:textId="77777777" w:rsidR="00580CC6" w:rsidRDefault="00580CC6" w:rsidP="00580CC6">
      <w:pPr>
        <w:numPr>
          <w:ilvl w:val="0"/>
          <w:numId w:val="8"/>
        </w:numPr>
        <w:shd w:val="clear" w:color="auto" w:fill="F2F2F2" w:themeFill="background1" w:themeFillShade="F2"/>
      </w:pPr>
      <w:r>
        <w:t>The organisation’s governing body is accountable for the delivery of safe and quality care and services.</w:t>
      </w:r>
    </w:p>
    <w:p w14:paraId="27CF0ED7" w14:textId="77777777" w:rsidR="00580CC6" w:rsidRDefault="00580CC6" w:rsidP="00580CC6">
      <w:pPr>
        <w:pStyle w:val="Heading2"/>
      </w:pPr>
      <w:r>
        <w:t>Assessment of Standard 8</w:t>
      </w:r>
    </w:p>
    <w:p w14:paraId="1F45B4A0" w14:textId="77777777" w:rsidR="00F8156E" w:rsidRPr="00E506AA" w:rsidRDefault="00F8156E" w:rsidP="00F8156E">
      <w:pPr>
        <w:rPr>
          <w:rFonts w:eastAsia="Fira Sans Light"/>
          <w:color w:val="auto"/>
          <w:lang w:eastAsia="en-US"/>
        </w:rPr>
      </w:pPr>
      <w:r w:rsidRPr="00E506AA">
        <w:rPr>
          <w:rFonts w:eastAsia="Fira Sans Light"/>
          <w:color w:val="auto"/>
          <w:lang w:eastAsia="en-US"/>
        </w:rPr>
        <w:t>Consumers and representatives are encouraged to participate in the development, delivery and evaluation of care and services and in consultation processes within the service and organisation.</w:t>
      </w:r>
    </w:p>
    <w:p w14:paraId="502F3022" w14:textId="77777777" w:rsidR="00F8156E" w:rsidRPr="00901BA6" w:rsidRDefault="00F8156E" w:rsidP="00F8156E">
      <w:pPr>
        <w:rPr>
          <w:color w:val="auto"/>
        </w:rPr>
      </w:pPr>
      <w:r w:rsidRPr="00901BA6">
        <w:rPr>
          <w:color w:val="auto"/>
        </w:rPr>
        <w:t xml:space="preserve">The organisation’s governing body promotes a culture of safe, inclusive and quality care and services and is accountable for their delivery. </w:t>
      </w:r>
    </w:p>
    <w:p w14:paraId="3D566DEB" w14:textId="66BF5873" w:rsidR="00F8156E" w:rsidRDefault="00F8156E" w:rsidP="00F8156E">
      <w:pPr>
        <w:rPr>
          <w:color w:val="auto"/>
        </w:rPr>
      </w:pPr>
      <w:r w:rsidRPr="00901BA6">
        <w:rPr>
          <w:rFonts w:eastAsia="Calibri"/>
          <w:color w:val="auto"/>
          <w:lang w:eastAsia="en-US"/>
        </w:rPr>
        <w:t xml:space="preserve">The organisation has effective organisational wide governance systems </w:t>
      </w:r>
      <w:r w:rsidRPr="00901BA6">
        <w:rPr>
          <w:color w:val="auto"/>
        </w:rPr>
        <w:t>to monitor processes such as regulatory compliance, workforce governance</w:t>
      </w:r>
      <w:r w:rsidR="009C4D6A">
        <w:rPr>
          <w:color w:val="auto"/>
        </w:rPr>
        <w:t xml:space="preserve"> and</w:t>
      </w:r>
      <w:r w:rsidRPr="00901BA6">
        <w:rPr>
          <w:color w:val="auto"/>
        </w:rPr>
        <w:t xml:space="preserve"> feedback and complaints.</w:t>
      </w:r>
      <w:r w:rsidR="009C4D6A">
        <w:rPr>
          <w:color w:val="auto"/>
        </w:rPr>
        <w:t xml:space="preserve"> </w:t>
      </w:r>
    </w:p>
    <w:p w14:paraId="37C39F32" w14:textId="77777777" w:rsidR="00F8156E" w:rsidRPr="000E11F3" w:rsidRDefault="00F8156E" w:rsidP="00F8156E">
      <w:pPr>
        <w:spacing w:before="120" w:line="259" w:lineRule="auto"/>
        <w:rPr>
          <w:color w:val="auto"/>
        </w:rPr>
      </w:pPr>
      <w:r w:rsidRPr="000E11F3">
        <w:rPr>
          <w:color w:val="auto"/>
        </w:rPr>
        <w:t>The Assessment Team identified that</w:t>
      </w:r>
      <w:r>
        <w:rPr>
          <w:color w:val="auto"/>
        </w:rPr>
        <w:t xml:space="preserve"> information management and financial governance systems are not effective.</w:t>
      </w:r>
    </w:p>
    <w:p w14:paraId="180F99EC" w14:textId="344EF76E" w:rsidR="00F33C94" w:rsidRDefault="00F33C94" w:rsidP="00F33C94">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w:t>
      </w:r>
      <w:r w:rsidR="00A515A2">
        <w:rPr>
          <w:rFonts w:eastAsiaTheme="minorHAnsi"/>
          <w:color w:val="auto"/>
        </w:rPr>
        <w:t>Non-c</w:t>
      </w:r>
      <w:r w:rsidRPr="00D10BF5">
        <w:rPr>
          <w:rFonts w:eastAsiaTheme="minorHAnsi"/>
          <w:color w:val="auto"/>
        </w:rPr>
        <w:t xml:space="preserve">ompliant as </w:t>
      </w:r>
      <w:r w:rsidR="00A515A2">
        <w:rPr>
          <w:rFonts w:eastAsiaTheme="minorHAnsi"/>
          <w:color w:val="auto"/>
        </w:rPr>
        <w:t>one</w:t>
      </w:r>
      <w:r w:rsidRPr="00D10BF5">
        <w:rPr>
          <w:rFonts w:eastAsiaTheme="minorHAnsi"/>
          <w:color w:val="auto"/>
        </w:rPr>
        <w:t xml:space="preserve"> the </w:t>
      </w:r>
      <w:r w:rsidR="00A515A2">
        <w:rPr>
          <w:rFonts w:eastAsiaTheme="minorHAnsi"/>
          <w:color w:val="auto"/>
        </w:rPr>
        <w:t xml:space="preserve">five </w:t>
      </w:r>
      <w:r w:rsidRPr="00D10BF5">
        <w:rPr>
          <w:rFonts w:eastAsiaTheme="minorHAnsi"/>
          <w:color w:val="auto"/>
        </w:rPr>
        <w:t xml:space="preserve">requirements of the Standard have been assessed as </w:t>
      </w:r>
      <w:r w:rsidR="00A515A2">
        <w:rPr>
          <w:rFonts w:eastAsiaTheme="minorHAnsi"/>
          <w:color w:val="auto"/>
        </w:rPr>
        <w:t>Non-</w:t>
      </w:r>
      <w:r w:rsidRPr="00D10BF5">
        <w:rPr>
          <w:rFonts w:eastAsiaTheme="minorHAnsi"/>
          <w:color w:val="auto"/>
        </w:rPr>
        <w:t>Compliant.</w:t>
      </w:r>
    </w:p>
    <w:p w14:paraId="2990BC9E" w14:textId="77777777" w:rsidR="00F33C94" w:rsidRPr="00D7393E" w:rsidRDefault="00F33C94" w:rsidP="00F33C94">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6B45D6F" w14:textId="77777777" w:rsidR="009C4D6A" w:rsidRDefault="009C4D6A">
      <w:pPr>
        <w:spacing w:before="0" w:after="160" w:line="259" w:lineRule="auto"/>
        <w:rPr>
          <w:rFonts w:cs="Times New Roman"/>
          <w:b/>
          <w:color w:val="auto"/>
          <w:sz w:val="28"/>
          <w:szCs w:val="28"/>
        </w:rPr>
      </w:pPr>
      <w:r>
        <w:rPr>
          <w:rFonts w:cs="Times New Roman"/>
          <w:b/>
          <w:color w:val="auto"/>
          <w:sz w:val="28"/>
          <w:szCs w:val="28"/>
        </w:rPr>
        <w:br w:type="page"/>
      </w:r>
    </w:p>
    <w:p w14:paraId="3F885C5C" w14:textId="50711968" w:rsidR="00580CC6" w:rsidRDefault="00580CC6" w:rsidP="00580CC6">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7EF7B54A" w14:textId="77777777" w:rsidTr="007E71E6">
        <w:tc>
          <w:tcPr>
            <w:tcW w:w="4531" w:type="dxa"/>
            <w:shd w:val="clear" w:color="auto" w:fill="E7E6E6" w:themeFill="background2"/>
          </w:tcPr>
          <w:p w14:paraId="6D4C1D1F" w14:textId="77777777" w:rsidR="00580CC6" w:rsidRPr="002B61BB" w:rsidRDefault="00580CC6" w:rsidP="007E71E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C061717"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30B08554"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1B669E59" w14:textId="77777777" w:rsidTr="007E71E6">
        <w:tc>
          <w:tcPr>
            <w:tcW w:w="4531" w:type="dxa"/>
            <w:shd w:val="clear" w:color="auto" w:fill="E7E6E6" w:themeFill="background2"/>
          </w:tcPr>
          <w:p w14:paraId="7FF2C68C" w14:textId="77777777" w:rsidR="00580CC6" w:rsidRPr="002B61BB" w:rsidRDefault="00580CC6" w:rsidP="007E71E6">
            <w:pPr>
              <w:pStyle w:val="Heading3"/>
              <w:spacing w:before="0" w:after="0"/>
              <w:outlineLvl w:val="2"/>
            </w:pPr>
          </w:p>
        </w:tc>
        <w:tc>
          <w:tcPr>
            <w:tcW w:w="993" w:type="dxa"/>
            <w:shd w:val="clear" w:color="auto" w:fill="E7E6E6" w:themeFill="background2"/>
          </w:tcPr>
          <w:p w14:paraId="1FB7F401"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6F1889AD"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4AD57068" w14:textId="77777777" w:rsidR="00580CC6" w:rsidRDefault="00580CC6" w:rsidP="00580CC6">
      <w:pPr>
        <w:rPr>
          <w:i/>
        </w:rPr>
      </w:pPr>
      <w:r w:rsidRPr="008D114F">
        <w:rPr>
          <w:i/>
        </w:rPr>
        <w:t>Consumers are engaged in the development, delivery and evaluation of care and services and are supported in that engagement.</w:t>
      </w:r>
    </w:p>
    <w:p w14:paraId="794628D5" w14:textId="77777777" w:rsidR="00580CC6" w:rsidRPr="00F5173F" w:rsidRDefault="00580CC6" w:rsidP="00580CC6">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223AFCCA" w14:textId="77777777" w:rsidTr="007E71E6">
        <w:tc>
          <w:tcPr>
            <w:tcW w:w="4531" w:type="dxa"/>
            <w:shd w:val="clear" w:color="auto" w:fill="E7E6E6" w:themeFill="background2"/>
          </w:tcPr>
          <w:p w14:paraId="13997888" w14:textId="77777777" w:rsidR="00580CC6" w:rsidRPr="002B61BB" w:rsidRDefault="00580CC6" w:rsidP="007E71E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1B1A458"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6FA7A85"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415526F5" w14:textId="77777777" w:rsidTr="007E71E6">
        <w:tc>
          <w:tcPr>
            <w:tcW w:w="4531" w:type="dxa"/>
            <w:shd w:val="clear" w:color="auto" w:fill="E7E6E6" w:themeFill="background2"/>
          </w:tcPr>
          <w:p w14:paraId="4C008BE7" w14:textId="77777777" w:rsidR="00580CC6" w:rsidRPr="002B61BB" w:rsidRDefault="00580CC6" w:rsidP="007E71E6">
            <w:pPr>
              <w:pStyle w:val="Heading3"/>
              <w:spacing w:before="0" w:after="0"/>
              <w:outlineLvl w:val="2"/>
            </w:pPr>
          </w:p>
        </w:tc>
        <w:tc>
          <w:tcPr>
            <w:tcW w:w="993" w:type="dxa"/>
            <w:shd w:val="clear" w:color="auto" w:fill="E7E6E6" w:themeFill="background2"/>
          </w:tcPr>
          <w:p w14:paraId="4C03F170"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4E522B54"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7AC45EFD" w14:textId="77777777" w:rsidR="00580CC6" w:rsidRDefault="00580CC6" w:rsidP="00580CC6">
      <w:pPr>
        <w:rPr>
          <w:i/>
        </w:rPr>
      </w:pPr>
      <w:r w:rsidRPr="008D114F">
        <w:rPr>
          <w:i/>
        </w:rPr>
        <w:t>The organisation’s governing body promotes a culture of safe, inclusive and quality care and services and is accountable for their delivery.</w:t>
      </w:r>
    </w:p>
    <w:p w14:paraId="78BC7639" w14:textId="77777777" w:rsidR="00580CC6" w:rsidRDefault="00580CC6" w:rsidP="00580CC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0DB940BC" w14:textId="77777777" w:rsidTr="007E71E6">
        <w:tc>
          <w:tcPr>
            <w:tcW w:w="4531" w:type="dxa"/>
            <w:shd w:val="clear" w:color="auto" w:fill="E7E6E6" w:themeFill="background2"/>
          </w:tcPr>
          <w:p w14:paraId="711053C7" w14:textId="77777777" w:rsidR="00580CC6" w:rsidRPr="002B61BB" w:rsidRDefault="00580CC6" w:rsidP="007E71E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A6AE8DD"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12742B99" w14:textId="0F8FF85A" w:rsidR="00580CC6" w:rsidRPr="006107BF" w:rsidRDefault="002671D5" w:rsidP="007E71E6">
            <w:pPr>
              <w:pStyle w:val="Heading3"/>
              <w:spacing w:before="120" w:after="0"/>
              <w:jc w:val="right"/>
              <w:outlineLvl w:val="2"/>
              <w:rPr>
                <w:color w:val="0000FF"/>
                <w:szCs w:val="26"/>
              </w:rPr>
            </w:pPr>
            <w:r>
              <w:t>Non-</w:t>
            </w:r>
            <w:r w:rsidR="00580CC6" w:rsidRPr="007D0320">
              <w:t>Compliant</w:t>
            </w:r>
          </w:p>
        </w:tc>
      </w:tr>
      <w:tr w:rsidR="00580CC6" w:rsidRPr="002B61BB" w14:paraId="0A5F3645" w14:textId="77777777" w:rsidTr="007E71E6">
        <w:tc>
          <w:tcPr>
            <w:tcW w:w="4531" w:type="dxa"/>
            <w:shd w:val="clear" w:color="auto" w:fill="E7E6E6" w:themeFill="background2"/>
          </w:tcPr>
          <w:p w14:paraId="16F52FF6" w14:textId="77777777" w:rsidR="00580CC6" w:rsidRPr="002B61BB" w:rsidRDefault="00580CC6" w:rsidP="007E71E6">
            <w:pPr>
              <w:pStyle w:val="Heading3"/>
              <w:spacing w:before="0" w:after="0"/>
              <w:outlineLvl w:val="2"/>
            </w:pPr>
          </w:p>
        </w:tc>
        <w:tc>
          <w:tcPr>
            <w:tcW w:w="993" w:type="dxa"/>
            <w:shd w:val="clear" w:color="auto" w:fill="E7E6E6" w:themeFill="background2"/>
          </w:tcPr>
          <w:p w14:paraId="573DA4AB"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72E305B7"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01B1A10E" w14:textId="77777777" w:rsidR="00580CC6" w:rsidRPr="008D114F" w:rsidRDefault="00580CC6" w:rsidP="00580CC6">
      <w:pPr>
        <w:rPr>
          <w:i/>
        </w:rPr>
      </w:pPr>
      <w:r w:rsidRPr="008D114F">
        <w:rPr>
          <w:i/>
        </w:rPr>
        <w:t>Effective organisation wide governance systems relating to the following:</w:t>
      </w:r>
    </w:p>
    <w:p w14:paraId="167C3B1A" w14:textId="77777777" w:rsidR="00580CC6" w:rsidRPr="008D114F" w:rsidRDefault="00580CC6" w:rsidP="00580CC6">
      <w:pPr>
        <w:numPr>
          <w:ilvl w:val="0"/>
          <w:numId w:val="28"/>
        </w:numPr>
        <w:tabs>
          <w:tab w:val="right" w:pos="9026"/>
        </w:tabs>
        <w:spacing w:before="0" w:after="0"/>
        <w:ind w:left="567" w:hanging="425"/>
        <w:outlineLvl w:val="4"/>
        <w:rPr>
          <w:i/>
        </w:rPr>
      </w:pPr>
      <w:r w:rsidRPr="008D114F">
        <w:rPr>
          <w:i/>
        </w:rPr>
        <w:t>information management;</w:t>
      </w:r>
    </w:p>
    <w:p w14:paraId="36F423F3" w14:textId="77777777" w:rsidR="00580CC6" w:rsidRPr="008D114F" w:rsidRDefault="00580CC6" w:rsidP="00580CC6">
      <w:pPr>
        <w:numPr>
          <w:ilvl w:val="0"/>
          <w:numId w:val="28"/>
        </w:numPr>
        <w:tabs>
          <w:tab w:val="right" w:pos="9026"/>
        </w:tabs>
        <w:spacing w:before="0" w:after="0"/>
        <w:ind w:left="567" w:hanging="425"/>
        <w:outlineLvl w:val="4"/>
        <w:rPr>
          <w:i/>
        </w:rPr>
      </w:pPr>
      <w:r w:rsidRPr="008D114F">
        <w:rPr>
          <w:i/>
        </w:rPr>
        <w:t>continuous improvement;</w:t>
      </w:r>
    </w:p>
    <w:p w14:paraId="4F13E10A" w14:textId="77777777" w:rsidR="00580CC6" w:rsidRPr="008D114F" w:rsidRDefault="00580CC6" w:rsidP="00580CC6">
      <w:pPr>
        <w:numPr>
          <w:ilvl w:val="0"/>
          <w:numId w:val="28"/>
        </w:numPr>
        <w:tabs>
          <w:tab w:val="right" w:pos="9026"/>
        </w:tabs>
        <w:spacing w:before="0" w:after="0"/>
        <w:ind w:left="567" w:hanging="425"/>
        <w:outlineLvl w:val="4"/>
        <w:rPr>
          <w:i/>
        </w:rPr>
      </w:pPr>
      <w:r w:rsidRPr="008D114F">
        <w:rPr>
          <w:i/>
        </w:rPr>
        <w:t>financial governance;</w:t>
      </w:r>
    </w:p>
    <w:p w14:paraId="48AD2C93" w14:textId="77777777" w:rsidR="00580CC6" w:rsidRPr="008D114F" w:rsidRDefault="00580CC6" w:rsidP="00580CC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93EB7B" w14:textId="77777777" w:rsidR="00580CC6" w:rsidRPr="008D114F" w:rsidRDefault="00580CC6" w:rsidP="00580CC6">
      <w:pPr>
        <w:numPr>
          <w:ilvl w:val="0"/>
          <w:numId w:val="28"/>
        </w:numPr>
        <w:tabs>
          <w:tab w:val="right" w:pos="9026"/>
        </w:tabs>
        <w:spacing w:before="0" w:after="0"/>
        <w:ind w:left="567" w:hanging="425"/>
        <w:outlineLvl w:val="4"/>
        <w:rPr>
          <w:i/>
        </w:rPr>
      </w:pPr>
      <w:r w:rsidRPr="008D114F">
        <w:rPr>
          <w:i/>
        </w:rPr>
        <w:t>regulatory compliance;</w:t>
      </w:r>
    </w:p>
    <w:p w14:paraId="63BD8C9F" w14:textId="77777777" w:rsidR="00580CC6" w:rsidRDefault="00580CC6" w:rsidP="00580CC6">
      <w:pPr>
        <w:numPr>
          <w:ilvl w:val="0"/>
          <w:numId w:val="28"/>
        </w:numPr>
        <w:tabs>
          <w:tab w:val="right" w:pos="9026"/>
        </w:tabs>
        <w:spacing w:before="0" w:after="0"/>
        <w:ind w:left="567" w:hanging="425"/>
        <w:outlineLvl w:val="4"/>
        <w:rPr>
          <w:i/>
        </w:rPr>
      </w:pPr>
      <w:r w:rsidRPr="008D114F">
        <w:rPr>
          <w:i/>
        </w:rPr>
        <w:t>feedback and complaints.</w:t>
      </w:r>
    </w:p>
    <w:p w14:paraId="584F2D62" w14:textId="1A1E9526" w:rsidR="001F34A5" w:rsidRPr="001F34A5" w:rsidRDefault="001F34A5" w:rsidP="001F34A5">
      <w:pPr>
        <w:rPr>
          <w:rFonts w:eastAsiaTheme="minorHAnsi"/>
          <w:color w:val="auto"/>
        </w:rPr>
      </w:pPr>
      <w:r w:rsidRPr="001F34A5">
        <w:rPr>
          <w:rFonts w:eastAsiaTheme="minorHAnsi"/>
          <w:color w:val="auto"/>
        </w:rPr>
        <w:t>The service is overseen by a director and committee of management.</w:t>
      </w:r>
      <w:r w:rsidR="0011575C">
        <w:rPr>
          <w:rFonts w:eastAsiaTheme="minorHAnsi"/>
          <w:color w:val="auto"/>
        </w:rPr>
        <w:t xml:space="preserve"> The Assessment Team provided evidence of compliance in sub-</w:t>
      </w:r>
      <w:r w:rsidR="009B1A83">
        <w:rPr>
          <w:rFonts w:eastAsiaTheme="minorHAnsi"/>
          <w:color w:val="auto"/>
        </w:rPr>
        <w:t>Requirements</w:t>
      </w:r>
      <w:r w:rsidR="0011575C">
        <w:rPr>
          <w:rFonts w:eastAsiaTheme="minorHAnsi"/>
          <w:color w:val="auto"/>
        </w:rPr>
        <w:t xml:space="preserve"> (ii), (iv), (v) and (vi).</w:t>
      </w:r>
    </w:p>
    <w:p w14:paraId="708D00A2" w14:textId="77777777" w:rsidR="001F34A5" w:rsidRPr="001F34A5" w:rsidRDefault="001F34A5" w:rsidP="001F34A5">
      <w:pPr>
        <w:rPr>
          <w:rFonts w:eastAsiaTheme="minorHAnsi"/>
          <w:color w:val="auto"/>
        </w:rPr>
      </w:pPr>
      <w:r w:rsidRPr="001F34A5">
        <w:rPr>
          <w:rFonts w:eastAsiaTheme="minorHAnsi"/>
          <w:color w:val="auto"/>
        </w:rPr>
        <w:t>The Assessment Team found the service did not have effective governance systems in relation to sub requirements (i) information management and (iii) financial governance.</w:t>
      </w:r>
    </w:p>
    <w:p w14:paraId="6C5E469A" w14:textId="1234892D" w:rsidR="001F34A5" w:rsidRPr="001F34A5" w:rsidRDefault="001F34A5" w:rsidP="001F34A5">
      <w:pPr>
        <w:rPr>
          <w:rFonts w:eastAsiaTheme="minorHAnsi"/>
          <w:color w:val="auto"/>
        </w:rPr>
      </w:pPr>
      <w:r w:rsidRPr="001F34A5">
        <w:rPr>
          <w:rFonts w:eastAsiaTheme="minorHAnsi"/>
          <w:color w:val="auto"/>
        </w:rPr>
        <w:t xml:space="preserve">Assessment and care planning information is not </w:t>
      </w:r>
      <w:r>
        <w:rPr>
          <w:rFonts w:eastAsiaTheme="minorHAnsi"/>
          <w:color w:val="auto"/>
        </w:rPr>
        <w:t xml:space="preserve">always </w:t>
      </w:r>
      <w:r w:rsidRPr="001F34A5">
        <w:rPr>
          <w:rFonts w:eastAsiaTheme="minorHAnsi"/>
          <w:color w:val="auto"/>
        </w:rPr>
        <w:t xml:space="preserve">accurate and does not </w:t>
      </w:r>
      <w:r>
        <w:rPr>
          <w:rFonts w:eastAsiaTheme="minorHAnsi"/>
          <w:color w:val="auto"/>
        </w:rPr>
        <w:t xml:space="preserve">consistently </w:t>
      </w:r>
      <w:r w:rsidRPr="001F34A5">
        <w:rPr>
          <w:rFonts w:eastAsiaTheme="minorHAnsi"/>
          <w:color w:val="auto"/>
        </w:rPr>
        <w:t>inform safe and effective care delivery.</w:t>
      </w:r>
    </w:p>
    <w:p w14:paraId="77C7769B" w14:textId="77777777" w:rsidR="001F34A5" w:rsidRPr="001F34A5" w:rsidRDefault="001F34A5" w:rsidP="001F34A5">
      <w:pPr>
        <w:rPr>
          <w:rFonts w:eastAsiaTheme="minorHAnsi"/>
          <w:color w:val="auto"/>
        </w:rPr>
      </w:pPr>
      <w:r w:rsidRPr="001F34A5">
        <w:rPr>
          <w:rFonts w:eastAsiaTheme="minorHAnsi"/>
          <w:color w:val="auto"/>
        </w:rPr>
        <w:t>The service is not providing fully itemised monthly statements to consumers.</w:t>
      </w:r>
    </w:p>
    <w:p w14:paraId="01DD4DB1" w14:textId="77777777" w:rsidR="009C4D6A" w:rsidRDefault="009C4D6A" w:rsidP="009C4D6A">
      <w:pPr>
        <w:tabs>
          <w:tab w:val="right" w:pos="9026"/>
        </w:tabs>
        <w:rPr>
          <w:iCs/>
          <w:color w:val="auto"/>
        </w:rPr>
      </w:pPr>
      <w:r>
        <w:rPr>
          <w:rFonts w:eastAsia="Fira Sans Light"/>
          <w:color w:val="auto"/>
          <w:lang w:eastAsia="en-US"/>
        </w:rPr>
        <w:lastRenderedPageBreak/>
        <w:t xml:space="preserve">While broad information management systems are in place, </w:t>
      </w:r>
      <w:r>
        <w:rPr>
          <w:iCs/>
          <w:color w:val="auto"/>
        </w:rPr>
        <w:t>assessment and care planning information is not accurately recorded and does not inform safe and effective care delivery.</w:t>
      </w:r>
    </w:p>
    <w:p w14:paraId="21FA3507" w14:textId="144E7FF8" w:rsidR="009C4D6A" w:rsidRDefault="009C4D6A" w:rsidP="009C4D6A">
      <w:pPr>
        <w:tabs>
          <w:tab w:val="right" w:pos="9026"/>
        </w:tabs>
        <w:rPr>
          <w:color w:val="auto"/>
        </w:rPr>
      </w:pPr>
      <w:r w:rsidRPr="000D2F9E">
        <w:rPr>
          <w:color w:val="auto"/>
        </w:rPr>
        <w:t>The Assessment Team identified that the service provides monthly statements to consumers that are itemised for in-house services, however services provided by subcontracted organisations is shown as a total figure in the statement</w:t>
      </w:r>
      <w:r>
        <w:rPr>
          <w:color w:val="auto"/>
        </w:rPr>
        <w:t xml:space="preserve">. As a </w:t>
      </w:r>
      <w:r w:rsidR="009B1A83">
        <w:rPr>
          <w:color w:val="auto"/>
        </w:rPr>
        <w:t>result,</w:t>
      </w:r>
      <w:r>
        <w:rPr>
          <w:color w:val="auto"/>
        </w:rPr>
        <w:t xml:space="preserve"> the specific reason for the disbursement of funds is not fully transparent to the consumer.</w:t>
      </w:r>
    </w:p>
    <w:p w14:paraId="7BFAA3FE" w14:textId="77777777" w:rsidR="0011575C" w:rsidRDefault="0011575C" w:rsidP="0011575C">
      <w:pPr>
        <w:rPr>
          <w:rFonts w:eastAsia="Calibri"/>
          <w:color w:val="auto"/>
          <w:lang w:eastAsia="en-US"/>
        </w:rPr>
      </w:pPr>
      <w:r>
        <w:rPr>
          <w:rFonts w:eastAsia="Calibri"/>
          <w:color w:val="auto"/>
          <w:lang w:eastAsia="en-US"/>
        </w:rPr>
        <w:t>The approved provider did not contest the Assessment Team’s evidence and submitted a continuous improvement plan.</w:t>
      </w:r>
    </w:p>
    <w:p w14:paraId="5972502B" w14:textId="117A5612" w:rsidR="0011575C" w:rsidRDefault="0011575C" w:rsidP="0011575C">
      <w:pPr>
        <w:rPr>
          <w:rFonts w:eastAsia="Calibri"/>
          <w:color w:val="auto"/>
          <w:lang w:eastAsia="en-US"/>
        </w:rPr>
      </w:pPr>
      <w:r>
        <w:rPr>
          <w:rFonts w:eastAsia="Calibri"/>
          <w:color w:val="auto"/>
          <w:lang w:eastAsia="en-US"/>
        </w:rPr>
        <w:t xml:space="preserve">Based on the evidence summarised above the approved provider has failed to comply with this Requirement. </w:t>
      </w:r>
    </w:p>
    <w:p w14:paraId="1D4498DA" w14:textId="77777777" w:rsidR="0011575C" w:rsidRDefault="0011575C" w:rsidP="0011575C">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332F746E" w14:textId="77777777" w:rsidTr="007E71E6">
        <w:tc>
          <w:tcPr>
            <w:tcW w:w="4531" w:type="dxa"/>
            <w:shd w:val="clear" w:color="auto" w:fill="E7E6E6" w:themeFill="background2"/>
          </w:tcPr>
          <w:p w14:paraId="20A68457" w14:textId="77777777" w:rsidR="00580CC6" w:rsidRPr="002B61BB" w:rsidRDefault="00580CC6" w:rsidP="007E71E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F2FB893"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54C8B75E"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576072BE" w14:textId="77777777" w:rsidTr="007E71E6">
        <w:tc>
          <w:tcPr>
            <w:tcW w:w="4531" w:type="dxa"/>
            <w:shd w:val="clear" w:color="auto" w:fill="E7E6E6" w:themeFill="background2"/>
          </w:tcPr>
          <w:p w14:paraId="3E926D4A" w14:textId="77777777" w:rsidR="00580CC6" w:rsidRPr="002B61BB" w:rsidRDefault="00580CC6" w:rsidP="007E71E6">
            <w:pPr>
              <w:pStyle w:val="Heading3"/>
              <w:spacing w:before="0" w:after="0"/>
              <w:outlineLvl w:val="2"/>
            </w:pPr>
          </w:p>
        </w:tc>
        <w:tc>
          <w:tcPr>
            <w:tcW w:w="993" w:type="dxa"/>
            <w:shd w:val="clear" w:color="auto" w:fill="E7E6E6" w:themeFill="background2"/>
          </w:tcPr>
          <w:p w14:paraId="127774BF"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0BC67418"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2A1EBB71" w14:textId="77777777" w:rsidR="00580CC6" w:rsidRPr="008D114F" w:rsidRDefault="00580CC6" w:rsidP="00580CC6">
      <w:pPr>
        <w:rPr>
          <w:i/>
        </w:rPr>
      </w:pPr>
      <w:r w:rsidRPr="008D114F">
        <w:rPr>
          <w:i/>
        </w:rPr>
        <w:t>Effective risk management systems and practices, including but not limited to the following:</w:t>
      </w:r>
    </w:p>
    <w:p w14:paraId="78099E69" w14:textId="77777777" w:rsidR="00580CC6" w:rsidRPr="008D114F" w:rsidRDefault="00580CC6" w:rsidP="00580CC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0F2379" w14:textId="77777777" w:rsidR="00580CC6" w:rsidRPr="008D114F" w:rsidRDefault="00580CC6" w:rsidP="00580CC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D0A036" w14:textId="77777777" w:rsidR="00580CC6" w:rsidRDefault="00580CC6" w:rsidP="00580CC6">
      <w:pPr>
        <w:numPr>
          <w:ilvl w:val="0"/>
          <w:numId w:val="29"/>
        </w:numPr>
        <w:tabs>
          <w:tab w:val="right" w:pos="9026"/>
        </w:tabs>
        <w:spacing w:before="0" w:after="0"/>
        <w:ind w:left="567" w:hanging="425"/>
        <w:outlineLvl w:val="4"/>
        <w:rPr>
          <w:i/>
        </w:rPr>
      </w:pPr>
      <w:r w:rsidRPr="008D114F">
        <w:rPr>
          <w:i/>
        </w:rPr>
        <w:t>supporting consumers to live the best life they can</w:t>
      </w:r>
    </w:p>
    <w:p w14:paraId="259F2DDB" w14:textId="77777777" w:rsidR="00580CC6" w:rsidRPr="00B76A21" w:rsidRDefault="00580CC6" w:rsidP="00580CC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6AEF64F" w14:textId="77777777" w:rsidR="00580CC6" w:rsidRPr="00506F7F" w:rsidRDefault="00580CC6" w:rsidP="00580CC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0CC6" w:rsidRPr="002B61BB" w14:paraId="519DC699" w14:textId="77777777" w:rsidTr="007E71E6">
        <w:tc>
          <w:tcPr>
            <w:tcW w:w="4531" w:type="dxa"/>
            <w:shd w:val="clear" w:color="auto" w:fill="E7E6E6" w:themeFill="background2"/>
          </w:tcPr>
          <w:p w14:paraId="612C270A" w14:textId="77777777" w:rsidR="00580CC6" w:rsidRPr="002B61BB" w:rsidRDefault="00580CC6" w:rsidP="007E71E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5E28B83" w14:textId="77777777" w:rsidR="00580CC6" w:rsidRPr="002B61BB" w:rsidRDefault="00580CC6" w:rsidP="007E71E6">
            <w:pPr>
              <w:pStyle w:val="Heading3"/>
              <w:spacing w:before="120" w:after="0"/>
              <w:outlineLvl w:val="2"/>
            </w:pPr>
            <w:r w:rsidRPr="002B61BB">
              <w:t xml:space="preserve">HCP   </w:t>
            </w:r>
          </w:p>
        </w:tc>
        <w:tc>
          <w:tcPr>
            <w:tcW w:w="3548" w:type="dxa"/>
            <w:shd w:val="clear" w:color="auto" w:fill="E7E6E6" w:themeFill="background2"/>
          </w:tcPr>
          <w:p w14:paraId="0F0F1B7A" w14:textId="77777777" w:rsidR="00580CC6" w:rsidRPr="006107BF" w:rsidRDefault="00580CC6" w:rsidP="007E71E6">
            <w:pPr>
              <w:pStyle w:val="Heading3"/>
              <w:spacing w:before="120" w:after="0"/>
              <w:jc w:val="right"/>
              <w:outlineLvl w:val="2"/>
              <w:rPr>
                <w:color w:val="0000FF"/>
                <w:szCs w:val="26"/>
              </w:rPr>
            </w:pPr>
            <w:r w:rsidRPr="007D0320">
              <w:t>Compliant</w:t>
            </w:r>
          </w:p>
        </w:tc>
      </w:tr>
      <w:tr w:rsidR="00580CC6" w:rsidRPr="002B61BB" w14:paraId="2B0FD695" w14:textId="77777777" w:rsidTr="007E71E6">
        <w:tc>
          <w:tcPr>
            <w:tcW w:w="4531" w:type="dxa"/>
            <w:shd w:val="clear" w:color="auto" w:fill="E7E6E6" w:themeFill="background2"/>
          </w:tcPr>
          <w:p w14:paraId="2CD8CD06" w14:textId="77777777" w:rsidR="00580CC6" w:rsidRPr="002B61BB" w:rsidRDefault="00580CC6" w:rsidP="007E71E6">
            <w:pPr>
              <w:pStyle w:val="Heading3"/>
              <w:spacing w:before="0" w:after="0"/>
              <w:outlineLvl w:val="2"/>
            </w:pPr>
          </w:p>
        </w:tc>
        <w:tc>
          <w:tcPr>
            <w:tcW w:w="993" w:type="dxa"/>
            <w:shd w:val="clear" w:color="auto" w:fill="E7E6E6" w:themeFill="background2"/>
          </w:tcPr>
          <w:p w14:paraId="143E392C" w14:textId="77777777" w:rsidR="00580CC6" w:rsidRPr="002B61BB" w:rsidRDefault="00580CC6" w:rsidP="007E71E6">
            <w:pPr>
              <w:pStyle w:val="Heading3"/>
              <w:spacing w:before="0" w:after="0"/>
              <w:outlineLvl w:val="2"/>
            </w:pPr>
            <w:r w:rsidRPr="002B61BB">
              <w:t xml:space="preserve">CHSP </w:t>
            </w:r>
          </w:p>
        </w:tc>
        <w:tc>
          <w:tcPr>
            <w:tcW w:w="3548" w:type="dxa"/>
            <w:shd w:val="clear" w:color="auto" w:fill="E7E6E6" w:themeFill="background2"/>
          </w:tcPr>
          <w:p w14:paraId="3224063B" w14:textId="77777777" w:rsidR="00580CC6" w:rsidRPr="006107BF" w:rsidRDefault="00580CC6" w:rsidP="007E71E6">
            <w:pPr>
              <w:pStyle w:val="Heading3"/>
              <w:spacing w:before="0" w:after="0"/>
              <w:jc w:val="right"/>
              <w:outlineLvl w:val="2"/>
              <w:rPr>
                <w:color w:val="0000FF"/>
                <w:szCs w:val="26"/>
              </w:rPr>
            </w:pPr>
            <w:r w:rsidRPr="007D0320">
              <w:t>Not Assessed</w:t>
            </w:r>
          </w:p>
        </w:tc>
      </w:tr>
    </w:tbl>
    <w:p w14:paraId="19A7E11B" w14:textId="77777777" w:rsidR="00580CC6" w:rsidRPr="008D114F" w:rsidRDefault="00580CC6" w:rsidP="00580CC6">
      <w:pPr>
        <w:rPr>
          <w:i/>
        </w:rPr>
      </w:pPr>
      <w:r w:rsidRPr="008D114F">
        <w:rPr>
          <w:i/>
        </w:rPr>
        <w:t>Where clinical care is provided—a clinical governance framework, including but not limited to the following:</w:t>
      </w:r>
    </w:p>
    <w:p w14:paraId="58738D84" w14:textId="77777777" w:rsidR="00580CC6" w:rsidRPr="008D114F" w:rsidRDefault="00580CC6" w:rsidP="00580CC6">
      <w:pPr>
        <w:numPr>
          <w:ilvl w:val="0"/>
          <w:numId w:val="30"/>
        </w:numPr>
        <w:tabs>
          <w:tab w:val="right" w:pos="9026"/>
        </w:tabs>
        <w:spacing w:before="0" w:after="0"/>
        <w:ind w:left="567" w:hanging="425"/>
        <w:outlineLvl w:val="4"/>
        <w:rPr>
          <w:i/>
        </w:rPr>
      </w:pPr>
      <w:r w:rsidRPr="008D114F">
        <w:rPr>
          <w:i/>
        </w:rPr>
        <w:t>antimicrobial stewardship;</w:t>
      </w:r>
    </w:p>
    <w:p w14:paraId="6408F072" w14:textId="77777777" w:rsidR="00580CC6" w:rsidRPr="008D114F" w:rsidRDefault="00580CC6" w:rsidP="00580CC6">
      <w:pPr>
        <w:numPr>
          <w:ilvl w:val="0"/>
          <w:numId w:val="30"/>
        </w:numPr>
        <w:tabs>
          <w:tab w:val="right" w:pos="9026"/>
        </w:tabs>
        <w:spacing w:before="0" w:after="0"/>
        <w:ind w:left="567" w:hanging="425"/>
        <w:outlineLvl w:val="4"/>
        <w:rPr>
          <w:i/>
        </w:rPr>
      </w:pPr>
      <w:r w:rsidRPr="008D114F">
        <w:rPr>
          <w:i/>
        </w:rPr>
        <w:t>minimising the use of restraint;</w:t>
      </w:r>
    </w:p>
    <w:p w14:paraId="45FD2A0B" w14:textId="77777777" w:rsidR="00580CC6" w:rsidRPr="00B76A21" w:rsidRDefault="00580CC6" w:rsidP="00580CC6">
      <w:pPr>
        <w:numPr>
          <w:ilvl w:val="0"/>
          <w:numId w:val="30"/>
        </w:numPr>
        <w:tabs>
          <w:tab w:val="right" w:pos="9026"/>
        </w:tabs>
        <w:spacing w:before="0" w:after="0"/>
        <w:ind w:left="567" w:hanging="425"/>
        <w:outlineLvl w:val="4"/>
        <w:rPr>
          <w:i/>
        </w:rPr>
      </w:pPr>
      <w:r w:rsidRPr="008D114F">
        <w:rPr>
          <w:i/>
        </w:rPr>
        <w:t>open disclosure.</w:t>
      </w:r>
    </w:p>
    <w:p w14:paraId="47BFA42A" w14:textId="77777777" w:rsidR="00580CC6" w:rsidRPr="00154403" w:rsidRDefault="00580CC6" w:rsidP="00580CC6"/>
    <w:p w14:paraId="1E09BD12" w14:textId="77777777" w:rsidR="00580CC6" w:rsidRDefault="00580CC6" w:rsidP="00580CC6">
      <w:pPr>
        <w:tabs>
          <w:tab w:val="right" w:pos="9026"/>
        </w:tabs>
        <w:sectPr w:rsidR="00580CC6" w:rsidSect="008D7780">
          <w:headerReference w:type="first" r:id="rId23"/>
          <w:type w:val="continuous"/>
          <w:pgSz w:w="11906" w:h="16838"/>
          <w:pgMar w:top="1701" w:right="1418" w:bottom="1418" w:left="1418" w:header="709" w:footer="397" w:gutter="0"/>
          <w:cols w:space="708"/>
          <w:docGrid w:linePitch="360"/>
        </w:sectPr>
      </w:pPr>
    </w:p>
    <w:p w14:paraId="76A71EE6" w14:textId="7F5048F8" w:rsidR="00580CC6" w:rsidRDefault="00580CC6" w:rsidP="00580CC6">
      <w:pPr>
        <w:pStyle w:val="Heading1"/>
      </w:pPr>
      <w:r w:rsidRPr="00872DF6">
        <w:lastRenderedPageBreak/>
        <w:t>Areas for improvement</w:t>
      </w:r>
    </w:p>
    <w:p w14:paraId="63C36813" w14:textId="77777777" w:rsidR="009B1A83" w:rsidRPr="00872DF6" w:rsidRDefault="009B1A83" w:rsidP="009B1A83">
      <w:r w:rsidRPr="00872DF6">
        <w:t>Areas have been identified in which improvements must be made to ensure compliance with the Quality Standards. This is based on non-compliance with the Quality Standards as described in this performance report.</w:t>
      </w:r>
    </w:p>
    <w:p w14:paraId="4BC65263" w14:textId="125373D0" w:rsidR="005D7A71" w:rsidRPr="00BC4546" w:rsidRDefault="005D7A71" w:rsidP="005D7A71">
      <w:pPr>
        <w:rPr>
          <w:b/>
          <w:i/>
        </w:rPr>
      </w:pPr>
      <w:r w:rsidRPr="00BC4546">
        <w:rPr>
          <w:b/>
        </w:rPr>
        <w:t>Requirement 2(3)(a)</w:t>
      </w:r>
    </w:p>
    <w:p w14:paraId="06880279" w14:textId="22CFD7D2" w:rsidR="005D7A71" w:rsidRDefault="005D7A71" w:rsidP="005D7A71">
      <w:pPr>
        <w:rPr>
          <w:i/>
        </w:rPr>
      </w:pPr>
      <w:r w:rsidRPr="008D114F">
        <w:rPr>
          <w:i/>
        </w:rPr>
        <w:t>Assessment and planning, including consideration of risks to the consumer’s health and well-being, informs the delivery of safe and effective care and services.</w:t>
      </w:r>
    </w:p>
    <w:p w14:paraId="1A976B55" w14:textId="2C433735" w:rsidR="00620A66" w:rsidRPr="004A4575" w:rsidRDefault="00620A66" w:rsidP="004A4575">
      <w:pPr>
        <w:pStyle w:val="ListParagraph"/>
        <w:numPr>
          <w:ilvl w:val="0"/>
          <w:numId w:val="44"/>
        </w:numPr>
      </w:pPr>
      <w:r w:rsidRPr="004A4575">
        <w:t>Ensure assessment identifies current and emerging risks to the health and wellbeing of the consumer.</w:t>
      </w:r>
    </w:p>
    <w:p w14:paraId="4A29D0E8" w14:textId="3E18A47F" w:rsidR="00620A66" w:rsidRPr="004A4575" w:rsidRDefault="00620A66" w:rsidP="004A4575">
      <w:pPr>
        <w:pStyle w:val="ListParagraph"/>
        <w:numPr>
          <w:ilvl w:val="0"/>
          <w:numId w:val="44"/>
        </w:numPr>
      </w:pPr>
      <w:r w:rsidRPr="004A4575">
        <w:t>Ensure that documented care plans accurately reflect the outcomes of these assessments and clearly present to the reader how to manage / mitigate risks as agreed</w:t>
      </w:r>
      <w:r w:rsidR="005D12EB" w:rsidRPr="004A4575">
        <w:t xml:space="preserve"> with the consumer and/or their representative.</w:t>
      </w:r>
    </w:p>
    <w:p w14:paraId="1772F848" w14:textId="77777777" w:rsidR="00620A66" w:rsidRPr="004A4575" w:rsidRDefault="00620A66" w:rsidP="004A4575">
      <w:pPr>
        <w:pStyle w:val="ListParagraph"/>
        <w:numPr>
          <w:ilvl w:val="0"/>
          <w:numId w:val="44"/>
        </w:numPr>
      </w:pPr>
      <w:r w:rsidRPr="004A4575">
        <w:t>Seek and act on feedback from care workers who provide care, including agency and staff that do not regularly support the consumer to ensure the accuracy and usefulness of information being provided. Address any gaps in information.</w:t>
      </w:r>
    </w:p>
    <w:p w14:paraId="2260D2D7" w14:textId="7B2CEE19" w:rsidR="00620A66" w:rsidRPr="004A4575" w:rsidRDefault="00620A66" w:rsidP="004A4575">
      <w:pPr>
        <w:pStyle w:val="ListParagraph"/>
        <w:numPr>
          <w:ilvl w:val="0"/>
          <w:numId w:val="44"/>
        </w:numPr>
      </w:pPr>
      <w:r w:rsidRPr="004A4575">
        <w:t xml:space="preserve">Audit files to ensure they </w:t>
      </w:r>
      <w:r w:rsidR="00340CDD" w:rsidRPr="004A4575">
        <w:t xml:space="preserve">always contain contemporary information </w:t>
      </w:r>
      <w:r w:rsidRPr="004A4575">
        <w:t xml:space="preserve">. </w:t>
      </w:r>
    </w:p>
    <w:p w14:paraId="460C5FC8" w14:textId="427E20E1" w:rsidR="009B1A83" w:rsidRPr="00BC4546" w:rsidRDefault="005D7A71" w:rsidP="009B1A83">
      <w:pPr>
        <w:rPr>
          <w:b/>
        </w:rPr>
      </w:pPr>
      <w:r w:rsidRPr="00BC4546">
        <w:rPr>
          <w:b/>
        </w:rPr>
        <w:t>Requirement 2(3)(d)</w:t>
      </w:r>
    </w:p>
    <w:p w14:paraId="1432AF5C" w14:textId="526B7DD8" w:rsidR="005D7A71" w:rsidRDefault="005D7A71" w:rsidP="005D7A7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A40B97" w14:textId="1A0FFB60" w:rsidR="00056585" w:rsidRPr="004A4575" w:rsidRDefault="005D12EB" w:rsidP="00CA7F2F">
      <w:pPr>
        <w:pStyle w:val="ListParagraph"/>
        <w:numPr>
          <w:ilvl w:val="0"/>
          <w:numId w:val="45"/>
        </w:numPr>
      </w:pPr>
      <w:r w:rsidRPr="004A4575">
        <w:t xml:space="preserve">Audit files held at consumer’s homes to ensure their accuracy. </w:t>
      </w:r>
    </w:p>
    <w:p w14:paraId="7BC01D58" w14:textId="2D98368B" w:rsidR="005D7A71" w:rsidRPr="00BC4546" w:rsidRDefault="005D7A71" w:rsidP="009B1A83">
      <w:pPr>
        <w:rPr>
          <w:b/>
        </w:rPr>
      </w:pPr>
      <w:r w:rsidRPr="00BC4546">
        <w:rPr>
          <w:b/>
        </w:rPr>
        <w:t>Requirement 8(3)(c)</w:t>
      </w:r>
    </w:p>
    <w:p w14:paraId="32EB521B" w14:textId="126E48D0" w:rsidR="005D7A71" w:rsidRDefault="005D7A71" w:rsidP="004A4575">
      <w:pPr>
        <w:rPr>
          <w:i/>
        </w:rPr>
      </w:pPr>
      <w:r w:rsidRPr="008D114F">
        <w:rPr>
          <w:i/>
        </w:rPr>
        <w:t>Effective organisation wide governance systems relating to</w:t>
      </w:r>
      <w:r w:rsidR="004A4575">
        <w:rPr>
          <w:i/>
        </w:rPr>
        <w:t xml:space="preserve"> </w:t>
      </w:r>
      <w:r w:rsidRPr="00BC4546">
        <w:rPr>
          <w:i/>
        </w:rPr>
        <w:t>information management</w:t>
      </w:r>
      <w:r w:rsidR="004A4575">
        <w:rPr>
          <w:i/>
        </w:rPr>
        <w:t xml:space="preserve"> and </w:t>
      </w:r>
      <w:r w:rsidRPr="00BC4546">
        <w:rPr>
          <w:i/>
        </w:rPr>
        <w:t>financial governance;</w:t>
      </w:r>
    </w:p>
    <w:p w14:paraId="437135A2" w14:textId="28A86360" w:rsidR="005D7A71" w:rsidRPr="009B1A83" w:rsidRDefault="004A4575" w:rsidP="004A4575">
      <w:pPr>
        <w:pStyle w:val="ListParagraph"/>
        <w:numPr>
          <w:ilvl w:val="0"/>
          <w:numId w:val="44"/>
        </w:numPr>
      </w:pPr>
      <w:bookmarkStart w:id="7" w:name="_GoBack"/>
      <w:bookmarkEnd w:id="7"/>
      <w:r>
        <w:t>Ensure statements provided to consu</w:t>
      </w:r>
      <w:r w:rsidR="00340CDD">
        <w:t>mer</w:t>
      </w:r>
      <w:r>
        <w:t>s clearly show how funds have been disbursed.</w:t>
      </w:r>
    </w:p>
    <w:sectPr w:rsidR="005D7A71" w:rsidRPr="009B1A83"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CCA7" w14:textId="77777777" w:rsidR="004755E1" w:rsidRDefault="004755E1" w:rsidP="00603E0E">
      <w:pPr>
        <w:spacing w:after="0" w:line="240" w:lineRule="auto"/>
      </w:pPr>
      <w:r>
        <w:separator/>
      </w:r>
    </w:p>
  </w:endnote>
  <w:endnote w:type="continuationSeparator" w:id="0">
    <w:p w14:paraId="6C588C39" w14:textId="77777777" w:rsidR="004755E1" w:rsidRDefault="004755E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755E1" w:rsidRPr="009A1F1B" w:rsidRDefault="004755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B73EA8F" w:rsidR="004755E1" w:rsidRPr="004E584B" w:rsidRDefault="004755E1" w:rsidP="00A3716D">
    <w:pPr>
      <w:tabs>
        <w:tab w:val="right" w:pos="9070"/>
      </w:tabs>
      <w:spacing w:line="240" w:lineRule="auto"/>
      <w:contextualSpacing/>
      <w:rPr>
        <w:rFonts w:eastAsia="Calibri" w:cs="Times New Roman"/>
        <w:color w:val="auto"/>
        <w:sz w:val="16"/>
        <w:szCs w:val="16"/>
        <w:lang w:eastAsia="en-US"/>
      </w:rPr>
    </w:pPr>
    <w:r w:rsidRPr="004E584B">
      <w:rPr>
        <w:rFonts w:eastAsia="Calibri" w:cs="Times New Roman"/>
        <w:color w:val="auto"/>
        <w:sz w:val="16"/>
        <w:szCs w:val="16"/>
        <w:lang w:eastAsia="en-US"/>
      </w:rPr>
      <w:t xml:space="preserve">Name of service: </w:t>
    </w:r>
    <w:r w:rsidRPr="004E584B">
      <w:rPr>
        <w:sz w:val="16"/>
        <w:szCs w:val="16"/>
      </w:rPr>
      <w:t>Country to Coast Home Care</w:t>
    </w:r>
    <w:r w:rsidRPr="004E584B">
      <w:rPr>
        <w:rFonts w:eastAsia="Calibri" w:cs="Times New Roman"/>
        <w:color w:val="auto"/>
        <w:sz w:val="16"/>
        <w:szCs w:val="16"/>
        <w:lang w:eastAsia="en-US"/>
      </w:rPr>
      <w:tab/>
      <w:t>RPT-OPS-0044 v1.0</w:t>
    </w:r>
  </w:p>
  <w:p w14:paraId="44B7837D" w14:textId="6D0BC32B" w:rsidR="004755E1" w:rsidRPr="00C72FFB" w:rsidRDefault="004755E1" w:rsidP="00A3716D">
    <w:pPr>
      <w:tabs>
        <w:tab w:val="right" w:pos="9070"/>
      </w:tabs>
      <w:spacing w:line="240" w:lineRule="auto"/>
      <w:contextualSpacing/>
      <w:rPr>
        <w:rFonts w:eastAsia="Calibri" w:cs="Times New Roman"/>
        <w:color w:val="auto"/>
        <w:sz w:val="16"/>
        <w:szCs w:val="22"/>
        <w:lang w:eastAsia="en-US"/>
      </w:rPr>
    </w:pPr>
    <w:r w:rsidRPr="004E584B">
      <w:rPr>
        <w:rFonts w:eastAsia="Calibri" w:cs="Times New Roman"/>
        <w:color w:val="auto"/>
        <w:sz w:val="16"/>
        <w:szCs w:val="16"/>
        <w:lang w:eastAsia="en-US"/>
      </w:rPr>
      <w:t xml:space="preserve">ID: </w:t>
    </w:r>
    <w:r w:rsidRPr="004E584B">
      <w:rPr>
        <w:sz w:val="16"/>
        <w:szCs w:val="16"/>
      </w:rPr>
      <w:t>301053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755E1" w:rsidRPr="009A1F1B" w:rsidRDefault="004755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755E1" w:rsidRPr="00C72FFB" w:rsidRDefault="00475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755E1" w:rsidRPr="00A3716D" w:rsidRDefault="004755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179F" w14:textId="77777777" w:rsidR="004755E1" w:rsidRDefault="004755E1" w:rsidP="00603E0E">
      <w:pPr>
        <w:spacing w:after="0" w:line="240" w:lineRule="auto"/>
      </w:pPr>
      <w:r>
        <w:separator/>
      </w:r>
    </w:p>
  </w:footnote>
  <w:footnote w:type="continuationSeparator" w:id="0">
    <w:p w14:paraId="122E66E9" w14:textId="77777777" w:rsidR="004755E1" w:rsidRDefault="004755E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755E1" w:rsidRDefault="004755E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755E1" w:rsidRDefault="004755E1"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D2B1" w14:textId="77777777" w:rsidR="004755E1" w:rsidRDefault="004755E1" w:rsidP="0004322A">
    <w:r>
      <w:rPr>
        <w:noProof/>
        <w:color w:val="auto"/>
        <w:sz w:val="20"/>
      </w:rPr>
      <w:drawing>
        <wp:anchor distT="0" distB="0" distL="114300" distR="114300" simplePos="0" relativeHeight="251703296" behindDoc="1" locked="0" layoutInCell="1" allowOverlap="1" wp14:anchorId="587C14B0" wp14:editId="2B3293A8">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CB5B" w14:textId="77777777" w:rsidR="004755E1" w:rsidRDefault="004755E1" w:rsidP="0004322A">
    <w:r>
      <w:rPr>
        <w:noProof/>
        <w:color w:val="auto"/>
        <w:sz w:val="20"/>
      </w:rPr>
      <w:drawing>
        <wp:anchor distT="0" distB="0" distL="114300" distR="114300" simplePos="0" relativeHeight="251705344" behindDoc="1" locked="0" layoutInCell="1" allowOverlap="1" wp14:anchorId="627DA3B1" wp14:editId="08FDB6EA">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5DFE" w14:textId="77777777" w:rsidR="004755E1" w:rsidRDefault="004755E1" w:rsidP="0004322A">
    <w:r>
      <w:rPr>
        <w:noProof/>
        <w:color w:val="auto"/>
        <w:sz w:val="20"/>
      </w:rPr>
      <w:drawing>
        <wp:anchor distT="0" distB="0" distL="114300" distR="114300" simplePos="0" relativeHeight="251706368" behindDoc="1" locked="0" layoutInCell="1" allowOverlap="1" wp14:anchorId="085EDAEB" wp14:editId="3A012D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9BE3" w14:textId="77777777" w:rsidR="004755E1" w:rsidRDefault="004755E1" w:rsidP="0004322A">
    <w:r>
      <w:rPr>
        <w:noProof/>
        <w:color w:val="auto"/>
        <w:sz w:val="20"/>
      </w:rPr>
      <w:drawing>
        <wp:anchor distT="0" distB="0" distL="114300" distR="114300" simplePos="0" relativeHeight="251710464" behindDoc="1" locked="0" layoutInCell="1" allowOverlap="1" wp14:anchorId="5A462546" wp14:editId="5010E38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0041" w14:textId="77777777" w:rsidR="004755E1" w:rsidRDefault="004755E1" w:rsidP="0004322A">
    <w:r>
      <w:rPr>
        <w:noProof/>
        <w:color w:val="auto"/>
        <w:sz w:val="20"/>
      </w:rPr>
      <w:drawing>
        <wp:anchor distT="0" distB="0" distL="114300" distR="114300" simplePos="0" relativeHeight="251711488" behindDoc="1" locked="0" layoutInCell="1" allowOverlap="1" wp14:anchorId="32F621AA" wp14:editId="27764C41">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9378" w14:textId="77777777" w:rsidR="004755E1" w:rsidRDefault="004755E1" w:rsidP="009C6F30">
    <w:pPr>
      <w:tabs>
        <w:tab w:val="left" w:pos="3624"/>
      </w:tabs>
    </w:pPr>
    <w:r>
      <w:rPr>
        <w:noProof/>
        <w:color w:val="auto"/>
        <w:sz w:val="20"/>
      </w:rPr>
      <w:drawing>
        <wp:anchor distT="0" distB="0" distL="114300" distR="114300" simplePos="0" relativeHeight="251707392" behindDoc="1" locked="0" layoutInCell="1" allowOverlap="1" wp14:anchorId="005816C2" wp14:editId="4E6DCC5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8991" w14:textId="77777777" w:rsidR="004755E1" w:rsidRDefault="004755E1" w:rsidP="009C6F30">
    <w:pPr>
      <w:tabs>
        <w:tab w:val="left" w:pos="3624"/>
      </w:tabs>
    </w:pPr>
    <w:r>
      <w:rPr>
        <w:noProof/>
        <w:color w:val="auto"/>
        <w:sz w:val="20"/>
      </w:rPr>
      <w:drawing>
        <wp:anchor distT="0" distB="0" distL="114300" distR="114300" simplePos="0" relativeHeight="251708416" behindDoc="1" locked="0" layoutInCell="1" allowOverlap="1" wp14:anchorId="65452AD4" wp14:editId="2988ED9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F2C3" w14:textId="77777777" w:rsidR="004755E1" w:rsidRDefault="004755E1" w:rsidP="009C6F30">
    <w:pPr>
      <w:tabs>
        <w:tab w:val="left" w:pos="3624"/>
      </w:tabs>
    </w:pPr>
    <w:r>
      <w:rPr>
        <w:noProof/>
        <w:color w:val="auto"/>
        <w:sz w:val="20"/>
      </w:rPr>
      <w:drawing>
        <wp:anchor distT="0" distB="0" distL="114300" distR="114300" simplePos="0" relativeHeight="251709440" behindDoc="1" locked="0" layoutInCell="1" allowOverlap="1" wp14:anchorId="050FAD40" wp14:editId="4576193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A61ECE"/>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00CD4"/>
    <w:multiLevelType w:val="hybridMultilevel"/>
    <w:tmpl w:val="9F6A1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62D8E"/>
    <w:multiLevelType w:val="hybridMultilevel"/>
    <w:tmpl w:val="CA5A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DF5F5D"/>
    <w:multiLevelType w:val="hybridMultilevel"/>
    <w:tmpl w:val="6CCE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5767B8E"/>
    <w:multiLevelType w:val="hybridMultilevel"/>
    <w:tmpl w:val="9BE64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F"/>
    <w:multiLevelType w:val="hybridMultilevel"/>
    <w:tmpl w:val="7FAA7A1F"/>
    <w:lvl w:ilvl="0" w:tplc="33081CB4">
      <w:start w:val="1"/>
      <w:numFmt w:val="bullet"/>
      <w:lvlText w:val=""/>
      <w:lvlJc w:val="left"/>
      <w:pPr>
        <w:tabs>
          <w:tab w:val="num" w:pos="720"/>
        </w:tabs>
        <w:ind w:left="720" w:hanging="360"/>
      </w:pPr>
      <w:rPr>
        <w:rFonts w:ascii="Symbol" w:hAnsi="Symbol"/>
      </w:rPr>
    </w:lvl>
    <w:lvl w:ilvl="1" w:tplc="9AEE03C8">
      <w:start w:val="1"/>
      <w:numFmt w:val="bullet"/>
      <w:lvlText w:val="o"/>
      <w:lvlJc w:val="left"/>
      <w:pPr>
        <w:tabs>
          <w:tab w:val="num" w:pos="1440"/>
        </w:tabs>
        <w:ind w:left="1440" w:hanging="360"/>
      </w:pPr>
      <w:rPr>
        <w:rFonts w:ascii="Courier New" w:hAnsi="Courier New"/>
      </w:rPr>
    </w:lvl>
    <w:lvl w:ilvl="2" w:tplc="6642608E">
      <w:start w:val="1"/>
      <w:numFmt w:val="bullet"/>
      <w:lvlText w:val=""/>
      <w:lvlJc w:val="left"/>
      <w:pPr>
        <w:tabs>
          <w:tab w:val="num" w:pos="2160"/>
        </w:tabs>
        <w:ind w:left="2160" w:hanging="360"/>
      </w:pPr>
      <w:rPr>
        <w:rFonts w:ascii="Wingdings" w:hAnsi="Wingdings"/>
      </w:rPr>
    </w:lvl>
    <w:lvl w:ilvl="3" w:tplc="A6B4DAB2">
      <w:start w:val="1"/>
      <w:numFmt w:val="bullet"/>
      <w:lvlText w:val=""/>
      <w:lvlJc w:val="left"/>
      <w:pPr>
        <w:tabs>
          <w:tab w:val="num" w:pos="2880"/>
        </w:tabs>
        <w:ind w:left="2880" w:hanging="360"/>
      </w:pPr>
      <w:rPr>
        <w:rFonts w:ascii="Symbol" w:hAnsi="Symbol"/>
      </w:rPr>
    </w:lvl>
    <w:lvl w:ilvl="4" w:tplc="86FC015A">
      <w:start w:val="1"/>
      <w:numFmt w:val="bullet"/>
      <w:lvlText w:val="o"/>
      <w:lvlJc w:val="left"/>
      <w:pPr>
        <w:tabs>
          <w:tab w:val="num" w:pos="3600"/>
        </w:tabs>
        <w:ind w:left="3600" w:hanging="360"/>
      </w:pPr>
      <w:rPr>
        <w:rFonts w:ascii="Courier New" w:hAnsi="Courier New"/>
      </w:rPr>
    </w:lvl>
    <w:lvl w:ilvl="5" w:tplc="2FE4C19C">
      <w:start w:val="1"/>
      <w:numFmt w:val="bullet"/>
      <w:lvlText w:val=""/>
      <w:lvlJc w:val="left"/>
      <w:pPr>
        <w:tabs>
          <w:tab w:val="num" w:pos="4320"/>
        </w:tabs>
        <w:ind w:left="4320" w:hanging="360"/>
      </w:pPr>
      <w:rPr>
        <w:rFonts w:ascii="Wingdings" w:hAnsi="Wingdings"/>
      </w:rPr>
    </w:lvl>
    <w:lvl w:ilvl="6" w:tplc="08483002">
      <w:start w:val="1"/>
      <w:numFmt w:val="bullet"/>
      <w:lvlText w:val=""/>
      <w:lvlJc w:val="left"/>
      <w:pPr>
        <w:tabs>
          <w:tab w:val="num" w:pos="5040"/>
        </w:tabs>
        <w:ind w:left="5040" w:hanging="360"/>
      </w:pPr>
      <w:rPr>
        <w:rFonts w:ascii="Symbol" w:hAnsi="Symbol"/>
      </w:rPr>
    </w:lvl>
    <w:lvl w:ilvl="7" w:tplc="20769208">
      <w:start w:val="1"/>
      <w:numFmt w:val="bullet"/>
      <w:lvlText w:val="o"/>
      <w:lvlJc w:val="left"/>
      <w:pPr>
        <w:tabs>
          <w:tab w:val="num" w:pos="5760"/>
        </w:tabs>
        <w:ind w:left="5760" w:hanging="360"/>
      </w:pPr>
      <w:rPr>
        <w:rFonts w:ascii="Courier New" w:hAnsi="Courier New"/>
      </w:rPr>
    </w:lvl>
    <w:lvl w:ilvl="8" w:tplc="C20CBD54">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39"/>
  </w:num>
  <w:num w:numId="4">
    <w:abstractNumId w:val="43"/>
  </w:num>
  <w:num w:numId="5">
    <w:abstractNumId w:val="28"/>
  </w:num>
  <w:num w:numId="6">
    <w:abstractNumId w:val="17"/>
  </w:num>
  <w:num w:numId="7">
    <w:abstractNumId w:val="36"/>
  </w:num>
  <w:num w:numId="8">
    <w:abstractNumId w:val="16"/>
  </w:num>
  <w:num w:numId="9">
    <w:abstractNumId w:val="22"/>
  </w:num>
  <w:num w:numId="10">
    <w:abstractNumId w:val="41"/>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5"/>
  </w:num>
  <w:num w:numId="18">
    <w:abstractNumId w:val="31"/>
  </w:num>
  <w:num w:numId="19">
    <w:abstractNumId w:val="19"/>
  </w:num>
  <w:num w:numId="20">
    <w:abstractNumId w:val="26"/>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42"/>
  </w:num>
  <w:num w:numId="40">
    <w:abstractNumId w:val="9"/>
  </w:num>
  <w:num w:numId="41">
    <w:abstractNumId w:val="27"/>
  </w:num>
  <w:num w:numId="42">
    <w:abstractNumId w:val="7"/>
  </w:num>
  <w:num w:numId="43">
    <w:abstractNumId w:val="18"/>
  </w:num>
  <w:num w:numId="44">
    <w:abstractNumId w:val="37"/>
  </w:num>
  <w:num w:numId="45">
    <w:abstractNumId w:val="33"/>
  </w:num>
  <w:num w:numId="4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56585"/>
    <w:rsid w:val="00062F7F"/>
    <w:rsid w:val="00066986"/>
    <w:rsid w:val="00071128"/>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E6A19"/>
    <w:rsid w:val="000F01D0"/>
    <w:rsid w:val="000F6AB2"/>
    <w:rsid w:val="000F6EBE"/>
    <w:rsid w:val="00100FC0"/>
    <w:rsid w:val="0010469B"/>
    <w:rsid w:val="001064AB"/>
    <w:rsid w:val="00106C3D"/>
    <w:rsid w:val="00111BAB"/>
    <w:rsid w:val="00114B51"/>
    <w:rsid w:val="0011575C"/>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34A5"/>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71D5"/>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0CDD"/>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451"/>
    <w:rsid w:val="003D1638"/>
    <w:rsid w:val="003D1D4E"/>
    <w:rsid w:val="003D46EA"/>
    <w:rsid w:val="003D58C2"/>
    <w:rsid w:val="003E2DA5"/>
    <w:rsid w:val="003E3197"/>
    <w:rsid w:val="003E33E2"/>
    <w:rsid w:val="003E4B5F"/>
    <w:rsid w:val="003E4C53"/>
    <w:rsid w:val="003E7CB6"/>
    <w:rsid w:val="003F2600"/>
    <w:rsid w:val="003F3F89"/>
    <w:rsid w:val="003F54AC"/>
    <w:rsid w:val="003F5725"/>
    <w:rsid w:val="00400EA0"/>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55E1"/>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4575"/>
    <w:rsid w:val="004A6166"/>
    <w:rsid w:val="004A6FE4"/>
    <w:rsid w:val="004B2CA5"/>
    <w:rsid w:val="004B33E7"/>
    <w:rsid w:val="004C55D8"/>
    <w:rsid w:val="004C76AC"/>
    <w:rsid w:val="004E1E8E"/>
    <w:rsid w:val="004E2B89"/>
    <w:rsid w:val="004E3884"/>
    <w:rsid w:val="004E4444"/>
    <w:rsid w:val="004E5432"/>
    <w:rsid w:val="004E584B"/>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3DA3"/>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0CC6"/>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12EB"/>
    <w:rsid w:val="005D2442"/>
    <w:rsid w:val="005D6071"/>
    <w:rsid w:val="005D7A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0A66"/>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27EA"/>
    <w:rsid w:val="00703E80"/>
    <w:rsid w:val="00705C75"/>
    <w:rsid w:val="0071319F"/>
    <w:rsid w:val="00713372"/>
    <w:rsid w:val="0071347B"/>
    <w:rsid w:val="007161B5"/>
    <w:rsid w:val="00716396"/>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3C9C"/>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E71E6"/>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55836"/>
    <w:rsid w:val="008603DF"/>
    <w:rsid w:val="00860B72"/>
    <w:rsid w:val="0086756C"/>
    <w:rsid w:val="0086791F"/>
    <w:rsid w:val="008719F7"/>
    <w:rsid w:val="00872A3E"/>
    <w:rsid w:val="00872D6C"/>
    <w:rsid w:val="00872DF6"/>
    <w:rsid w:val="008758B1"/>
    <w:rsid w:val="0088083C"/>
    <w:rsid w:val="00891941"/>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B1A83"/>
    <w:rsid w:val="009C4D6A"/>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5A2"/>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C1629"/>
    <w:rsid w:val="00BC4546"/>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A7F2F"/>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07DC8"/>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380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5C34"/>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3C94"/>
    <w:rsid w:val="00F34225"/>
    <w:rsid w:val="00F34484"/>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156E"/>
    <w:rsid w:val="00F83376"/>
    <w:rsid w:val="00F869F8"/>
    <w:rsid w:val="00F86B93"/>
    <w:rsid w:val="00F9112D"/>
    <w:rsid w:val="00F911DD"/>
    <w:rsid w:val="00F947C4"/>
    <w:rsid w:val="00F961E8"/>
    <w:rsid w:val="00F96284"/>
    <w:rsid w:val="00F97E99"/>
    <w:rsid w:val="00FA06ED"/>
    <w:rsid w:val="00FA08D9"/>
    <w:rsid w:val="00FA2449"/>
    <w:rsid w:val="00FB0086"/>
    <w:rsid w:val="00FB2715"/>
    <w:rsid w:val="00FB344A"/>
    <w:rsid w:val="00FB77D0"/>
    <w:rsid w:val="00FC2D9F"/>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399747525">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301053</RACS_x0020_ID>
    <Approved_x0020_Provider xmlns="a8338b6e-77a6-4851-82b6-98166143ffdd">Victorian Home Care Services Pty Ltd</Approved_x0020_Provider>
    <Management_x0020_Company_x0020_ID xmlns="a8338b6e-77a6-4851-82b6-98166143ffdd" xsi:nil="true"/>
    <Home xmlns="a8338b6e-77a6-4851-82b6-98166143ffdd">Country to Coast Home Care</Home>
    <Signed xmlns="a8338b6e-77a6-4851-82b6-98166143ffdd" xsi:nil="true"/>
    <Uploaded xmlns="a8338b6e-77a6-4851-82b6-98166143ffdd">true</Uploaded>
    <Management_x0020_Company xmlns="a8338b6e-77a6-4851-82b6-98166143ffdd" xsi:nil="true"/>
    <Doc_x0020_Date xmlns="a8338b6e-77a6-4851-82b6-98166143ffdd">2022-01-11T02:20:55+00:00</Doc_x0020_Date>
    <CSI_x0020_ID xmlns="a8338b6e-77a6-4851-82b6-98166143ffdd" xsi:nil="true"/>
    <Case_x0020_ID xmlns="a8338b6e-77a6-4851-82b6-98166143ffdd" xsi:nil="true"/>
    <Approved_x0020_Provider_x0020_ID xmlns="a8338b6e-77a6-4851-82b6-98166143ffdd">9051604C-2E16-EA11-B582-005056922186</Approved_x0020_Provider_x0020_ID>
    <Location xmlns="a8338b6e-77a6-4851-82b6-98166143ffdd" xsi:nil="true"/>
    <Doc_x0020_Type xmlns="a8338b6e-77a6-4851-82b6-98166143ffdd">Publication</Doc_x0020_Type>
    <Home_x0020_ID xmlns="a8338b6e-77a6-4851-82b6-98166143ffdd">27258FB5-D717-EA11-B582-005056922186</Home_x0020_ID>
    <State xmlns="a8338b6e-77a6-4851-82b6-98166143ffdd">VIC</State>
    <Doc_x0020_Sent_Received_x0020_Date xmlns="a8338b6e-77a6-4851-82b6-98166143ffdd">2022-01-11T00:00:00+00:00</Doc_x0020_Sent_Received_x0020_Date>
    <Activity_x0020_ID xmlns="a8338b6e-77a6-4851-82b6-98166143ffdd">1283DD35-9851-EC11-961E-005056922186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3465-992F-4229-9B22-751EBE0E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2E5EFD6-B78E-4529-BC3F-0BE609E4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2022-02-10T00:26:00Z</dcterms:created>
  <dcterms:modified xsi:type="dcterms:W3CDTF">2022-02-10T00:26:00Z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