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C5249" w14:textId="77777777" w:rsidR="00A03753" w:rsidRPr="003C6EC2" w:rsidRDefault="00584BAA" w:rsidP="00A0375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A3C53F6" wp14:editId="1A3C53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357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3" behindDoc="1" locked="0" layoutInCell="1" allowOverlap="1" wp14:anchorId="1A3C53F8" wp14:editId="1A3C53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618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Donwood Nursing Home</w:t>
      </w:r>
      <w:r w:rsidRPr="003C6EC2">
        <w:rPr>
          <w:rFonts w:ascii="Arial Black" w:hAnsi="Arial Black"/>
        </w:rPr>
        <w:t xml:space="preserve"> </w:t>
      </w:r>
    </w:p>
    <w:p w14:paraId="1A3C524A" w14:textId="77777777" w:rsidR="00A03753" w:rsidRPr="003C6EC2" w:rsidRDefault="00584BAA" w:rsidP="00A03753">
      <w:pPr>
        <w:pStyle w:val="Title"/>
        <w:spacing w:before="360" w:after="480"/>
      </w:pPr>
      <w:r w:rsidRPr="003C6EC2">
        <w:rPr>
          <w:rFonts w:ascii="Arial Black" w:eastAsia="Calibri" w:hAnsi="Arial Black"/>
          <w:sz w:val="56"/>
        </w:rPr>
        <w:t>Performance Report</w:t>
      </w:r>
    </w:p>
    <w:p w14:paraId="1A3C524B" w14:textId="77777777" w:rsidR="00A03753" w:rsidRPr="003C6EC2" w:rsidRDefault="00584BAA" w:rsidP="00A037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Diana Street </w:t>
      </w:r>
      <w:r w:rsidRPr="003C6EC2">
        <w:rPr>
          <w:color w:val="FFFFFF" w:themeColor="background1"/>
          <w:sz w:val="28"/>
        </w:rPr>
        <w:br/>
        <w:t>CROYDON VIC 3136</w:t>
      </w:r>
      <w:r w:rsidRPr="003C6EC2">
        <w:rPr>
          <w:color w:val="FFFFFF" w:themeColor="background1"/>
          <w:sz w:val="28"/>
        </w:rPr>
        <w:br/>
      </w:r>
      <w:r w:rsidRPr="003C6EC2">
        <w:rPr>
          <w:rFonts w:eastAsia="Calibri"/>
          <w:color w:val="FFFFFF" w:themeColor="background1"/>
          <w:sz w:val="28"/>
          <w:szCs w:val="56"/>
          <w:lang w:eastAsia="en-US"/>
        </w:rPr>
        <w:t>Phone number: 03 9845 8500</w:t>
      </w:r>
    </w:p>
    <w:p w14:paraId="1A3C524C" w14:textId="77777777" w:rsidR="00A03753" w:rsidRDefault="00584BAA" w:rsidP="00A037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4423 </w:t>
      </w:r>
    </w:p>
    <w:p w14:paraId="1A3C524D" w14:textId="77777777" w:rsidR="00A03753" w:rsidRPr="003C6EC2" w:rsidRDefault="00584BAA" w:rsidP="00A037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Donwood Community Aged Care Services Inc</w:t>
      </w:r>
    </w:p>
    <w:p w14:paraId="1A3C524E" w14:textId="77777777" w:rsidR="00A03753" w:rsidRPr="003C6EC2" w:rsidRDefault="00584BAA" w:rsidP="00A0375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December 2020</w:t>
      </w:r>
    </w:p>
    <w:p w14:paraId="1A3C524F" w14:textId="34FDA521" w:rsidR="00A03753" w:rsidRPr="00E93D41" w:rsidRDefault="00584BAA" w:rsidP="00A0375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Pr>
          <w:b/>
          <w:color w:val="FFFFFF" w:themeColor="background1"/>
          <w:sz w:val="28"/>
        </w:rPr>
        <w:t xml:space="preserve"> </w:t>
      </w:r>
      <w:r w:rsidR="00850BB8">
        <w:rPr>
          <w:rFonts w:eastAsia="Calibri"/>
          <w:color w:val="FFFFFF" w:themeColor="background1"/>
          <w:sz w:val="28"/>
          <w:szCs w:val="56"/>
          <w:lang w:eastAsia="en-US"/>
        </w:rPr>
        <w:t>29</w:t>
      </w:r>
      <w:r w:rsidR="008261FF">
        <w:rPr>
          <w:rFonts w:eastAsia="Calibri"/>
          <w:color w:val="FFFFFF" w:themeColor="background1"/>
          <w:sz w:val="28"/>
          <w:szCs w:val="56"/>
          <w:lang w:eastAsia="en-US"/>
        </w:rPr>
        <w:t xml:space="preserve"> </w:t>
      </w:r>
      <w:r w:rsidR="00850BB8">
        <w:rPr>
          <w:rFonts w:eastAsia="Calibri"/>
          <w:color w:val="FFFFFF" w:themeColor="background1"/>
          <w:sz w:val="28"/>
          <w:szCs w:val="56"/>
          <w:lang w:eastAsia="en-US"/>
        </w:rPr>
        <w:t>January</w:t>
      </w:r>
      <w:r w:rsidRPr="00584BAA">
        <w:rPr>
          <w:rFonts w:eastAsia="Calibri"/>
          <w:color w:val="FFFFFF" w:themeColor="background1"/>
          <w:sz w:val="28"/>
          <w:szCs w:val="56"/>
          <w:lang w:eastAsia="en-US"/>
        </w:rPr>
        <w:t xml:space="preserve"> 2021</w:t>
      </w:r>
    </w:p>
    <w:bookmarkEnd w:id="1"/>
    <w:p w14:paraId="1A3C5250" w14:textId="77777777" w:rsidR="00A03753" w:rsidRPr="003C6EC2" w:rsidRDefault="00A03753" w:rsidP="00A03753">
      <w:pPr>
        <w:tabs>
          <w:tab w:val="left" w:pos="2127"/>
        </w:tabs>
        <w:spacing w:before="120"/>
        <w:rPr>
          <w:rFonts w:eastAsia="Calibri"/>
          <w:b/>
          <w:color w:val="FFFFFF" w:themeColor="background1"/>
          <w:sz w:val="28"/>
          <w:szCs w:val="56"/>
          <w:lang w:eastAsia="en-US"/>
        </w:rPr>
      </w:pPr>
    </w:p>
    <w:p w14:paraId="1A3C5251" w14:textId="77777777" w:rsidR="00A03753" w:rsidRDefault="00A03753" w:rsidP="00A03753">
      <w:pPr>
        <w:pStyle w:val="Heading1"/>
        <w:sectPr w:rsidR="00A03753" w:rsidSect="00A0375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A3C5252" w14:textId="77777777" w:rsidR="00A03753" w:rsidRDefault="00584BAA" w:rsidP="00A03753">
      <w:pPr>
        <w:pStyle w:val="Heading1"/>
      </w:pPr>
      <w:bookmarkStart w:id="2" w:name="_Hlk32477662"/>
      <w:r>
        <w:lastRenderedPageBreak/>
        <w:t>Publication of report</w:t>
      </w:r>
    </w:p>
    <w:p w14:paraId="1A3C5253" w14:textId="77777777" w:rsidR="00A03753" w:rsidRPr="006B166B" w:rsidRDefault="00584BAA" w:rsidP="00A0375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A3C5254" w14:textId="77777777" w:rsidR="00A03753" w:rsidRPr="0094564F" w:rsidRDefault="00584BAA" w:rsidP="00A0375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42903" w14:paraId="1A3C526F" w14:textId="77777777" w:rsidTr="00A03753">
        <w:trPr>
          <w:trHeight w:val="227"/>
        </w:trPr>
        <w:tc>
          <w:tcPr>
            <w:tcW w:w="3942" w:type="pct"/>
            <w:shd w:val="clear" w:color="auto" w:fill="auto"/>
          </w:tcPr>
          <w:p w14:paraId="1A3C526D" w14:textId="77777777" w:rsidR="00A03753" w:rsidRPr="001E6954" w:rsidRDefault="00584BAA" w:rsidP="00A03753">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A3C526E" w14:textId="07C142BD" w:rsidR="00A03753" w:rsidRPr="001E6954" w:rsidRDefault="00584BAA" w:rsidP="00A03753">
            <w:pPr>
              <w:keepNext/>
              <w:spacing w:before="40" w:after="40" w:line="240" w:lineRule="auto"/>
              <w:jc w:val="right"/>
              <w:rPr>
                <w:b/>
                <w:color w:val="0000FF"/>
              </w:rPr>
            </w:pPr>
            <w:r w:rsidRPr="001E6954">
              <w:rPr>
                <w:b/>
                <w:bCs/>
                <w:iCs/>
                <w:color w:val="00577D"/>
                <w:szCs w:val="40"/>
              </w:rPr>
              <w:t>Compliant</w:t>
            </w:r>
          </w:p>
        </w:tc>
      </w:tr>
      <w:tr w:rsidR="004D217E" w14:paraId="1A3C5272" w14:textId="77777777" w:rsidTr="00A03753">
        <w:trPr>
          <w:trHeight w:val="227"/>
        </w:trPr>
        <w:tc>
          <w:tcPr>
            <w:tcW w:w="3942" w:type="pct"/>
            <w:shd w:val="clear" w:color="auto" w:fill="auto"/>
          </w:tcPr>
          <w:p w14:paraId="1A3C5270" w14:textId="77777777" w:rsidR="004D217E" w:rsidRPr="001E6954" w:rsidRDefault="004D217E" w:rsidP="004D217E">
            <w:pPr>
              <w:spacing w:before="40" w:after="40" w:line="240" w:lineRule="auto"/>
              <w:ind w:left="318" w:hanging="7"/>
            </w:pPr>
            <w:r w:rsidRPr="001E6954">
              <w:t>Requirement 2(3)(a)</w:t>
            </w:r>
          </w:p>
        </w:tc>
        <w:tc>
          <w:tcPr>
            <w:tcW w:w="1058" w:type="pct"/>
            <w:shd w:val="clear" w:color="auto" w:fill="auto"/>
          </w:tcPr>
          <w:p w14:paraId="1A3C5271" w14:textId="30DCCDDA" w:rsidR="004D217E" w:rsidRPr="004D217E" w:rsidRDefault="004D217E" w:rsidP="004D217E">
            <w:pPr>
              <w:spacing w:before="40" w:after="40" w:line="240" w:lineRule="auto"/>
              <w:jc w:val="right"/>
              <w:rPr>
                <w:color w:val="0000FF"/>
              </w:rPr>
            </w:pPr>
            <w:r w:rsidRPr="004D217E">
              <w:rPr>
                <w:bCs/>
                <w:iCs/>
                <w:color w:val="00577D"/>
                <w:szCs w:val="40"/>
              </w:rPr>
              <w:t>Compliant</w:t>
            </w:r>
          </w:p>
        </w:tc>
      </w:tr>
      <w:tr w:rsidR="004D217E" w14:paraId="1A3C5275" w14:textId="77777777" w:rsidTr="00A03753">
        <w:trPr>
          <w:trHeight w:val="227"/>
        </w:trPr>
        <w:tc>
          <w:tcPr>
            <w:tcW w:w="3942" w:type="pct"/>
            <w:shd w:val="clear" w:color="auto" w:fill="auto"/>
          </w:tcPr>
          <w:p w14:paraId="1A3C5273" w14:textId="77777777" w:rsidR="004D217E" w:rsidRPr="001E6954" w:rsidRDefault="004D217E" w:rsidP="004D217E">
            <w:pPr>
              <w:spacing w:before="40" w:after="40" w:line="240" w:lineRule="auto"/>
              <w:ind w:left="318" w:hanging="7"/>
            </w:pPr>
            <w:r w:rsidRPr="001E6954">
              <w:t>Requirement 2(3)(b)</w:t>
            </w:r>
          </w:p>
        </w:tc>
        <w:tc>
          <w:tcPr>
            <w:tcW w:w="1058" w:type="pct"/>
            <w:shd w:val="clear" w:color="auto" w:fill="auto"/>
          </w:tcPr>
          <w:p w14:paraId="1A3C5274" w14:textId="0FCC33CA" w:rsidR="004D217E" w:rsidRPr="004D217E" w:rsidRDefault="004D217E" w:rsidP="004D217E">
            <w:pPr>
              <w:spacing w:before="40" w:after="40" w:line="240" w:lineRule="auto"/>
              <w:jc w:val="right"/>
              <w:rPr>
                <w:color w:val="0000FF"/>
              </w:rPr>
            </w:pPr>
            <w:r w:rsidRPr="004D217E">
              <w:rPr>
                <w:bCs/>
                <w:iCs/>
                <w:color w:val="00577D"/>
                <w:szCs w:val="40"/>
              </w:rPr>
              <w:t>Compliant</w:t>
            </w:r>
          </w:p>
        </w:tc>
      </w:tr>
      <w:tr w:rsidR="004D217E" w14:paraId="1A3C5278" w14:textId="77777777" w:rsidTr="00A03753">
        <w:trPr>
          <w:trHeight w:val="227"/>
        </w:trPr>
        <w:tc>
          <w:tcPr>
            <w:tcW w:w="3942" w:type="pct"/>
            <w:shd w:val="clear" w:color="auto" w:fill="auto"/>
          </w:tcPr>
          <w:p w14:paraId="1A3C5276" w14:textId="77777777" w:rsidR="004D217E" w:rsidRPr="001E6954" w:rsidRDefault="004D217E" w:rsidP="004D217E">
            <w:pPr>
              <w:spacing w:before="40" w:after="40" w:line="240" w:lineRule="auto"/>
              <w:ind w:left="318" w:hanging="7"/>
            </w:pPr>
            <w:r w:rsidRPr="001E6954">
              <w:t>Requirement 2(3)(c)</w:t>
            </w:r>
          </w:p>
        </w:tc>
        <w:tc>
          <w:tcPr>
            <w:tcW w:w="1058" w:type="pct"/>
            <w:shd w:val="clear" w:color="auto" w:fill="auto"/>
          </w:tcPr>
          <w:p w14:paraId="1A3C5277" w14:textId="129A5551" w:rsidR="004D217E" w:rsidRPr="004D217E" w:rsidRDefault="004D217E" w:rsidP="004D217E">
            <w:pPr>
              <w:spacing w:before="40" w:after="40" w:line="240" w:lineRule="auto"/>
              <w:jc w:val="right"/>
              <w:rPr>
                <w:color w:val="0000FF"/>
              </w:rPr>
            </w:pPr>
            <w:r w:rsidRPr="004D217E">
              <w:rPr>
                <w:bCs/>
                <w:iCs/>
                <w:color w:val="00577D"/>
                <w:szCs w:val="40"/>
              </w:rPr>
              <w:t>Compliant</w:t>
            </w:r>
          </w:p>
        </w:tc>
      </w:tr>
      <w:tr w:rsidR="004D217E" w14:paraId="1A3C527B" w14:textId="77777777" w:rsidTr="00A03753">
        <w:trPr>
          <w:trHeight w:val="227"/>
        </w:trPr>
        <w:tc>
          <w:tcPr>
            <w:tcW w:w="3942" w:type="pct"/>
            <w:shd w:val="clear" w:color="auto" w:fill="auto"/>
          </w:tcPr>
          <w:p w14:paraId="1A3C5279" w14:textId="77777777" w:rsidR="004D217E" w:rsidRPr="001E6954" w:rsidRDefault="004D217E" w:rsidP="004D217E">
            <w:pPr>
              <w:spacing w:before="40" w:after="40" w:line="240" w:lineRule="auto"/>
              <w:ind w:left="318" w:hanging="7"/>
            </w:pPr>
            <w:r w:rsidRPr="001E6954">
              <w:t>Requirement 2(3)(d)</w:t>
            </w:r>
          </w:p>
        </w:tc>
        <w:tc>
          <w:tcPr>
            <w:tcW w:w="1058" w:type="pct"/>
            <w:shd w:val="clear" w:color="auto" w:fill="auto"/>
          </w:tcPr>
          <w:p w14:paraId="1A3C527A" w14:textId="1DA6FF66" w:rsidR="004D217E" w:rsidRPr="004D217E" w:rsidRDefault="004D217E" w:rsidP="004D217E">
            <w:pPr>
              <w:spacing w:before="40" w:after="40" w:line="240" w:lineRule="auto"/>
              <w:jc w:val="right"/>
              <w:rPr>
                <w:color w:val="0000FF"/>
              </w:rPr>
            </w:pPr>
            <w:r w:rsidRPr="004D217E">
              <w:rPr>
                <w:bCs/>
                <w:iCs/>
                <w:color w:val="00577D"/>
                <w:szCs w:val="40"/>
              </w:rPr>
              <w:t>Compliant</w:t>
            </w:r>
          </w:p>
        </w:tc>
      </w:tr>
      <w:tr w:rsidR="004D217E" w14:paraId="1A3C527E" w14:textId="77777777" w:rsidTr="00A03753">
        <w:trPr>
          <w:trHeight w:val="227"/>
        </w:trPr>
        <w:tc>
          <w:tcPr>
            <w:tcW w:w="3942" w:type="pct"/>
            <w:shd w:val="clear" w:color="auto" w:fill="auto"/>
          </w:tcPr>
          <w:p w14:paraId="1A3C527C" w14:textId="77777777" w:rsidR="004D217E" w:rsidRPr="001E6954" w:rsidRDefault="004D217E" w:rsidP="004D217E">
            <w:pPr>
              <w:spacing w:before="40" w:after="40" w:line="240" w:lineRule="auto"/>
              <w:ind w:left="318" w:hanging="7"/>
            </w:pPr>
            <w:r w:rsidRPr="001E6954">
              <w:t>Requirement 2(3)(e)</w:t>
            </w:r>
          </w:p>
        </w:tc>
        <w:tc>
          <w:tcPr>
            <w:tcW w:w="1058" w:type="pct"/>
            <w:shd w:val="clear" w:color="auto" w:fill="auto"/>
          </w:tcPr>
          <w:p w14:paraId="1A3C527D" w14:textId="6FB5EED5" w:rsidR="004D217E" w:rsidRPr="004D217E" w:rsidRDefault="004D217E" w:rsidP="004D217E">
            <w:pPr>
              <w:spacing w:before="40" w:after="40" w:line="240" w:lineRule="auto"/>
              <w:jc w:val="right"/>
              <w:rPr>
                <w:color w:val="0000FF"/>
              </w:rPr>
            </w:pPr>
            <w:r w:rsidRPr="004D217E">
              <w:rPr>
                <w:bCs/>
                <w:iCs/>
                <w:color w:val="00577D"/>
                <w:szCs w:val="40"/>
              </w:rPr>
              <w:t>Compliant</w:t>
            </w:r>
          </w:p>
        </w:tc>
      </w:tr>
      <w:tr w:rsidR="004D217E" w14:paraId="1A3C5281" w14:textId="77777777" w:rsidTr="00A03753">
        <w:trPr>
          <w:trHeight w:val="227"/>
        </w:trPr>
        <w:tc>
          <w:tcPr>
            <w:tcW w:w="3942" w:type="pct"/>
            <w:shd w:val="clear" w:color="auto" w:fill="auto"/>
          </w:tcPr>
          <w:p w14:paraId="1A3C527F" w14:textId="77777777" w:rsidR="004D217E" w:rsidRPr="001E6954" w:rsidRDefault="004D217E" w:rsidP="004D217E">
            <w:pPr>
              <w:keepNext/>
              <w:spacing w:before="40" w:after="40" w:line="240" w:lineRule="auto"/>
              <w:rPr>
                <w:b/>
              </w:rPr>
            </w:pPr>
            <w:r w:rsidRPr="001E6954">
              <w:rPr>
                <w:b/>
              </w:rPr>
              <w:t>Standard 3 Personal care and clinical care</w:t>
            </w:r>
          </w:p>
        </w:tc>
        <w:tc>
          <w:tcPr>
            <w:tcW w:w="1058" w:type="pct"/>
            <w:shd w:val="clear" w:color="auto" w:fill="auto"/>
          </w:tcPr>
          <w:p w14:paraId="1A3C5280" w14:textId="3DBC24B0" w:rsidR="004D217E" w:rsidRPr="001E6954" w:rsidRDefault="004D217E" w:rsidP="004D217E">
            <w:pPr>
              <w:keepNext/>
              <w:spacing w:before="40" w:after="40" w:line="240" w:lineRule="auto"/>
              <w:jc w:val="right"/>
              <w:rPr>
                <w:b/>
                <w:color w:val="0000FF"/>
              </w:rPr>
            </w:pPr>
            <w:r w:rsidRPr="009B5727">
              <w:rPr>
                <w:b/>
                <w:bCs/>
                <w:iCs/>
                <w:color w:val="00577D"/>
                <w:szCs w:val="40"/>
              </w:rPr>
              <w:t>Compliant</w:t>
            </w:r>
          </w:p>
        </w:tc>
      </w:tr>
      <w:tr w:rsidR="004D217E" w14:paraId="1A3C5284" w14:textId="77777777" w:rsidTr="00A03753">
        <w:trPr>
          <w:trHeight w:val="227"/>
        </w:trPr>
        <w:tc>
          <w:tcPr>
            <w:tcW w:w="3942" w:type="pct"/>
            <w:shd w:val="clear" w:color="auto" w:fill="auto"/>
          </w:tcPr>
          <w:p w14:paraId="1A3C5282" w14:textId="77777777" w:rsidR="004D217E" w:rsidRPr="002B4C72" w:rsidRDefault="004D217E" w:rsidP="004D217E">
            <w:pPr>
              <w:spacing w:before="40" w:after="40" w:line="240" w:lineRule="auto"/>
              <w:ind w:left="312"/>
            </w:pPr>
            <w:r w:rsidRPr="001E6954">
              <w:t>Requirement 3(3)(a)</w:t>
            </w:r>
          </w:p>
        </w:tc>
        <w:tc>
          <w:tcPr>
            <w:tcW w:w="1058" w:type="pct"/>
            <w:shd w:val="clear" w:color="auto" w:fill="auto"/>
          </w:tcPr>
          <w:p w14:paraId="1A3C5283" w14:textId="044C9291" w:rsidR="004D217E" w:rsidRPr="004D217E" w:rsidRDefault="004D217E" w:rsidP="004D217E">
            <w:pPr>
              <w:spacing w:before="40" w:after="40" w:line="240" w:lineRule="auto"/>
              <w:ind w:left="-107"/>
              <w:jc w:val="right"/>
              <w:rPr>
                <w:color w:val="0000FF"/>
              </w:rPr>
            </w:pPr>
            <w:r w:rsidRPr="004D217E">
              <w:rPr>
                <w:bCs/>
                <w:iCs/>
                <w:color w:val="00577D"/>
                <w:szCs w:val="40"/>
              </w:rPr>
              <w:t>Compliant</w:t>
            </w:r>
          </w:p>
        </w:tc>
      </w:tr>
      <w:tr w:rsidR="004D217E" w14:paraId="1A3C5287" w14:textId="77777777" w:rsidTr="00A03753">
        <w:trPr>
          <w:trHeight w:val="227"/>
        </w:trPr>
        <w:tc>
          <w:tcPr>
            <w:tcW w:w="3942" w:type="pct"/>
            <w:shd w:val="clear" w:color="auto" w:fill="auto"/>
          </w:tcPr>
          <w:p w14:paraId="1A3C5285" w14:textId="77777777" w:rsidR="004D217E" w:rsidRPr="001E6954" w:rsidRDefault="004D217E" w:rsidP="004D217E">
            <w:pPr>
              <w:spacing w:before="40" w:after="40" w:line="240" w:lineRule="auto"/>
              <w:ind w:left="318" w:hanging="7"/>
            </w:pPr>
            <w:r w:rsidRPr="001E6954">
              <w:t>Requirement 3(3)(b)</w:t>
            </w:r>
          </w:p>
        </w:tc>
        <w:tc>
          <w:tcPr>
            <w:tcW w:w="1058" w:type="pct"/>
            <w:shd w:val="clear" w:color="auto" w:fill="auto"/>
          </w:tcPr>
          <w:p w14:paraId="1A3C5286" w14:textId="6869C67E" w:rsidR="004D217E" w:rsidRPr="004D217E" w:rsidRDefault="004D217E" w:rsidP="004D217E">
            <w:pPr>
              <w:spacing w:before="40" w:after="40" w:line="240" w:lineRule="auto"/>
              <w:jc w:val="right"/>
              <w:rPr>
                <w:color w:val="0000FF"/>
              </w:rPr>
            </w:pPr>
            <w:r w:rsidRPr="004D217E">
              <w:rPr>
                <w:bCs/>
                <w:iCs/>
                <w:color w:val="00577D"/>
                <w:szCs w:val="40"/>
              </w:rPr>
              <w:t>Compliant</w:t>
            </w:r>
          </w:p>
        </w:tc>
      </w:tr>
      <w:tr w:rsidR="004D217E" w14:paraId="1A3C528A" w14:textId="77777777" w:rsidTr="00A03753">
        <w:trPr>
          <w:trHeight w:val="227"/>
        </w:trPr>
        <w:tc>
          <w:tcPr>
            <w:tcW w:w="3942" w:type="pct"/>
            <w:shd w:val="clear" w:color="auto" w:fill="auto"/>
          </w:tcPr>
          <w:p w14:paraId="1A3C5288" w14:textId="77777777" w:rsidR="004D217E" w:rsidRPr="001E6954" w:rsidRDefault="004D217E" w:rsidP="004D217E">
            <w:pPr>
              <w:spacing w:before="40" w:after="40" w:line="240" w:lineRule="auto"/>
              <w:ind w:left="318" w:hanging="7"/>
            </w:pPr>
            <w:r w:rsidRPr="001E6954">
              <w:t>Requirement 3(3)(c)</w:t>
            </w:r>
          </w:p>
        </w:tc>
        <w:tc>
          <w:tcPr>
            <w:tcW w:w="1058" w:type="pct"/>
            <w:shd w:val="clear" w:color="auto" w:fill="auto"/>
          </w:tcPr>
          <w:p w14:paraId="1A3C5289" w14:textId="7C92C50F" w:rsidR="004D217E" w:rsidRPr="004D217E" w:rsidRDefault="004D217E" w:rsidP="004D217E">
            <w:pPr>
              <w:spacing w:before="40" w:after="40" w:line="240" w:lineRule="auto"/>
              <w:jc w:val="right"/>
              <w:rPr>
                <w:color w:val="0000FF"/>
              </w:rPr>
            </w:pPr>
            <w:r w:rsidRPr="004D217E">
              <w:rPr>
                <w:bCs/>
                <w:iCs/>
                <w:color w:val="00577D"/>
                <w:szCs w:val="40"/>
              </w:rPr>
              <w:t>Compliant</w:t>
            </w:r>
          </w:p>
        </w:tc>
      </w:tr>
      <w:tr w:rsidR="004D217E" w14:paraId="1A3C528D" w14:textId="77777777" w:rsidTr="00A03753">
        <w:trPr>
          <w:trHeight w:val="227"/>
        </w:trPr>
        <w:tc>
          <w:tcPr>
            <w:tcW w:w="3942" w:type="pct"/>
            <w:shd w:val="clear" w:color="auto" w:fill="auto"/>
          </w:tcPr>
          <w:p w14:paraId="1A3C528B" w14:textId="77777777" w:rsidR="004D217E" w:rsidRPr="001E6954" w:rsidRDefault="004D217E" w:rsidP="004D217E">
            <w:pPr>
              <w:spacing w:before="40" w:after="40" w:line="240" w:lineRule="auto"/>
              <w:ind w:left="318" w:hanging="7"/>
            </w:pPr>
            <w:r w:rsidRPr="001E6954">
              <w:t>Requirement 3(3)(d)</w:t>
            </w:r>
          </w:p>
        </w:tc>
        <w:tc>
          <w:tcPr>
            <w:tcW w:w="1058" w:type="pct"/>
            <w:shd w:val="clear" w:color="auto" w:fill="auto"/>
          </w:tcPr>
          <w:p w14:paraId="1A3C528C" w14:textId="585B6C8D" w:rsidR="004D217E" w:rsidRPr="004D217E" w:rsidRDefault="004D217E" w:rsidP="004D217E">
            <w:pPr>
              <w:spacing w:before="40" w:after="40" w:line="240" w:lineRule="auto"/>
              <w:jc w:val="right"/>
              <w:rPr>
                <w:color w:val="0000FF"/>
              </w:rPr>
            </w:pPr>
            <w:r w:rsidRPr="004D217E">
              <w:rPr>
                <w:bCs/>
                <w:iCs/>
                <w:color w:val="00577D"/>
                <w:szCs w:val="40"/>
              </w:rPr>
              <w:t>Compliant</w:t>
            </w:r>
          </w:p>
        </w:tc>
      </w:tr>
      <w:tr w:rsidR="004D217E" w14:paraId="1A3C5290" w14:textId="77777777" w:rsidTr="00A03753">
        <w:trPr>
          <w:trHeight w:val="227"/>
        </w:trPr>
        <w:tc>
          <w:tcPr>
            <w:tcW w:w="3942" w:type="pct"/>
            <w:shd w:val="clear" w:color="auto" w:fill="auto"/>
          </w:tcPr>
          <w:p w14:paraId="1A3C528E" w14:textId="77777777" w:rsidR="004D217E" w:rsidRPr="001E6954" w:rsidRDefault="004D217E" w:rsidP="004D217E">
            <w:pPr>
              <w:spacing w:before="40" w:after="40" w:line="240" w:lineRule="auto"/>
              <w:ind w:left="318" w:hanging="7"/>
            </w:pPr>
            <w:r w:rsidRPr="001E6954">
              <w:t>Requirement 3(3)(e)</w:t>
            </w:r>
          </w:p>
        </w:tc>
        <w:tc>
          <w:tcPr>
            <w:tcW w:w="1058" w:type="pct"/>
            <w:shd w:val="clear" w:color="auto" w:fill="auto"/>
          </w:tcPr>
          <w:p w14:paraId="1A3C528F" w14:textId="77AB2A43" w:rsidR="004D217E" w:rsidRPr="004D217E" w:rsidRDefault="004D217E" w:rsidP="004D217E">
            <w:pPr>
              <w:spacing w:before="40" w:after="40" w:line="240" w:lineRule="auto"/>
              <w:jc w:val="right"/>
              <w:rPr>
                <w:color w:val="0000FF"/>
              </w:rPr>
            </w:pPr>
            <w:r w:rsidRPr="004D217E">
              <w:rPr>
                <w:bCs/>
                <w:iCs/>
                <w:color w:val="00577D"/>
                <w:szCs w:val="40"/>
              </w:rPr>
              <w:t>Compliant</w:t>
            </w:r>
          </w:p>
        </w:tc>
      </w:tr>
      <w:tr w:rsidR="004D217E" w14:paraId="1A3C5293" w14:textId="77777777" w:rsidTr="00A03753">
        <w:trPr>
          <w:trHeight w:val="227"/>
        </w:trPr>
        <w:tc>
          <w:tcPr>
            <w:tcW w:w="3942" w:type="pct"/>
            <w:shd w:val="clear" w:color="auto" w:fill="auto"/>
          </w:tcPr>
          <w:p w14:paraId="1A3C5291" w14:textId="77777777" w:rsidR="004D217E" w:rsidRPr="001E6954" w:rsidRDefault="004D217E" w:rsidP="004D217E">
            <w:pPr>
              <w:spacing w:before="40" w:after="40" w:line="240" w:lineRule="auto"/>
              <w:ind w:left="318" w:hanging="7"/>
            </w:pPr>
            <w:r w:rsidRPr="001E6954">
              <w:t>Requirement 3(3)(f)</w:t>
            </w:r>
          </w:p>
        </w:tc>
        <w:tc>
          <w:tcPr>
            <w:tcW w:w="1058" w:type="pct"/>
            <w:shd w:val="clear" w:color="auto" w:fill="auto"/>
          </w:tcPr>
          <w:p w14:paraId="1A3C5292" w14:textId="04F83DFA" w:rsidR="004D217E" w:rsidRPr="004D217E" w:rsidRDefault="004D217E" w:rsidP="004D217E">
            <w:pPr>
              <w:spacing w:before="40" w:after="40" w:line="240" w:lineRule="auto"/>
              <w:jc w:val="right"/>
              <w:rPr>
                <w:color w:val="0000FF"/>
              </w:rPr>
            </w:pPr>
            <w:r w:rsidRPr="004D217E">
              <w:rPr>
                <w:bCs/>
                <w:iCs/>
                <w:color w:val="00577D"/>
                <w:szCs w:val="40"/>
              </w:rPr>
              <w:t>Compliant</w:t>
            </w:r>
          </w:p>
        </w:tc>
      </w:tr>
      <w:tr w:rsidR="004D217E" w14:paraId="1A3C5296" w14:textId="77777777" w:rsidTr="00A03753">
        <w:trPr>
          <w:trHeight w:val="227"/>
        </w:trPr>
        <w:tc>
          <w:tcPr>
            <w:tcW w:w="3942" w:type="pct"/>
            <w:shd w:val="clear" w:color="auto" w:fill="auto"/>
          </w:tcPr>
          <w:p w14:paraId="1A3C5294" w14:textId="77777777" w:rsidR="004D217E" w:rsidRPr="001E6954" w:rsidRDefault="004D217E" w:rsidP="004D217E">
            <w:pPr>
              <w:spacing w:before="40" w:after="40" w:line="240" w:lineRule="auto"/>
              <w:ind w:left="318" w:hanging="7"/>
            </w:pPr>
            <w:r w:rsidRPr="001E6954">
              <w:t>Requirement 3(3)(g)</w:t>
            </w:r>
          </w:p>
        </w:tc>
        <w:tc>
          <w:tcPr>
            <w:tcW w:w="1058" w:type="pct"/>
            <w:shd w:val="clear" w:color="auto" w:fill="auto"/>
          </w:tcPr>
          <w:p w14:paraId="1A3C5295" w14:textId="1DFCD698" w:rsidR="004D217E" w:rsidRPr="004D217E" w:rsidRDefault="004D217E" w:rsidP="004D217E">
            <w:pPr>
              <w:spacing w:before="40" w:after="40" w:line="240" w:lineRule="auto"/>
              <w:jc w:val="right"/>
              <w:rPr>
                <w:color w:val="0000FF"/>
              </w:rPr>
            </w:pPr>
            <w:r w:rsidRPr="004D217E">
              <w:rPr>
                <w:bCs/>
                <w:iCs/>
                <w:color w:val="00577D"/>
                <w:szCs w:val="40"/>
              </w:rPr>
              <w:t>Compliant</w:t>
            </w:r>
          </w:p>
        </w:tc>
      </w:tr>
      <w:bookmarkEnd w:id="3"/>
    </w:tbl>
    <w:p w14:paraId="1A3C52EE" w14:textId="77777777" w:rsidR="00A03753" w:rsidRDefault="00A03753" w:rsidP="00A03753">
      <w:pPr>
        <w:sectPr w:rsidR="00A03753" w:rsidSect="00A03753">
          <w:headerReference w:type="default" r:id="rId16"/>
          <w:headerReference w:type="first" r:id="rId17"/>
          <w:pgSz w:w="11906" w:h="16838"/>
          <w:pgMar w:top="1701" w:right="1418" w:bottom="1418" w:left="1418" w:header="709" w:footer="397" w:gutter="0"/>
          <w:cols w:space="708"/>
          <w:docGrid w:linePitch="360"/>
        </w:sectPr>
      </w:pPr>
    </w:p>
    <w:p w14:paraId="1A3C52EF" w14:textId="77777777" w:rsidR="00A03753" w:rsidRPr="00D21DCD" w:rsidRDefault="00584BAA" w:rsidP="00A03753">
      <w:pPr>
        <w:pStyle w:val="Heading1"/>
      </w:pPr>
      <w:r>
        <w:lastRenderedPageBreak/>
        <w:t>Detailed assessment</w:t>
      </w:r>
    </w:p>
    <w:p w14:paraId="1A3C52F0" w14:textId="77777777" w:rsidR="00A03753" w:rsidRPr="00D63989" w:rsidRDefault="00584BAA" w:rsidP="00A0375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A3C52F1" w14:textId="77777777" w:rsidR="00A03753" w:rsidRPr="001E6954" w:rsidRDefault="00584BAA" w:rsidP="00A03753">
      <w:pPr>
        <w:rPr>
          <w:color w:val="auto"/>
        </w:rPr>
      </w:pPr>
      <w:r w:rsidRPr="00D63989">
        <w:t>The report also specifies areas in which improvements must be made to ensure the Quality Standards are complied with.</w:t>
      </w:r>
    </w:p>
    <w:p w14:paraId="1A3C52F2" w14:textId="77777777" w:rsidR="00A03753" w:rsidRPr="00D63989" w:rsidRDefault="00584BAA" w:rsidP="00A03753">
      <w:r w:rsidRPr="00D63989">
        <w:t xml:space="preserve">The following information has been </w:t>
      </w:r>
      <w:proofErr w:type="gramStart"/>
      <w:r w:rsidRPr="00D63989">
        <w:t>taken into account</w:t>
      </w:r>
      <w:proofErr w:type="gramEnd"/>
      <w:r w:rsidRPr="00D63989">
        <w:t xml:space="preserve"> in developing this performance report:</w:t>
      </w:r>
    </w:p>
    <w:p w14:paraId="1A3C52F3" w14:textId="0D53BB4C" w:rsidR="00A03753" w:rsidRPr="00246256" w:rsidRDefault="00584BAA" w:rsidP="00A03753">
      <w:pPr>
        <w:pStyle w:val="ListBullet"/>
      </w:pPr>
      <w:r w:rsidRPr="00246256">
        <w:t>the Assessment Team’s report for the Assessment Contact - Site; the Assessment Contact - Site report was informed by a site assessment, observations at the service, review of documents and interviews with staff, consumers/representatives and others</w:t>
      </w:r>
      <w:r w:rsidR="00632518" w:rsidRPr="00246256">
        <w:t>.</w:t>
      </w:r>
    </w:p>
    <w:p w14:paraId="1A3C52F6" w14:textId="77777777" w:rsidR="00A03753" w:rsidRDefault="00A03753">
      <w:pPr>
        <w:spacing w:after="160" w:line="259" w:lineRule="auto"/>
        <w:rPr>
          <w:rFonts w:cs="Times New Roman"/>
        </w:rPr>
      </w:pPr>
    </w:p>
    <w:p w14:paraId="1A3C52F7" w14:textId="77777777" w:rsidR="00A03753" w:rsidRDefault="00A03753" w:rsidP="00A03753">
      <w:pPr>
        <w:sectPr w:rsidR="00A03753" w:rsidSect="00A03753">
          <w:headerReference w:type="first" r:id="rId18"/>
          <w:pgSz w:w="11906" w:h="16838"/>
          <w:pgMar w:top="1701" w:right="1418" w:bottom="1418" w:left="1418" w:header="709" w:footer="397" w:gutter="0"/>
          <w:cols w:space="708"/>
          <w:docGrid w:linePitch="360"/>
        </w:sectPr>
      </w:pPr>
    </w:p>
    <w:p w14:paraId="1A3C531C" w14:textId="19C4B2A7" w:rsidR="00A03753" w:rsidRDefault="00584BAA" w:rsidP="00A03753">
      <w:pPr>
        <w:pStyle w:val="Heading1"/>
        <w:tabs>
          <w:tab w:val="right" w:pos="9070"/>
        </w:tabs>
        <w:spacing w:before="560" w:after="640"/>
        <w:rPr>
          <w:color w:val="FFFFFF" w:themeColor="background1"/>
        </w:rPr>
        <w:sectPr w:rsidR="00A03753" w:rsidSect="00A0375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1A3C53FC" wp14:editId="1A3C53F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085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A3C531D" w14:textId="77777777" w:rsidR="00A03753" w:rsidRPr="00ED6B57" w:rsidRDefault="00584BAA" w:rsidP="00A03753">
      <w:pPr>
        <w:pStyle w:val="Heading3"/>
        <w:shd w:val="clear" w:color="auto" w:fill="F2F2F2" w:themeFill="background1" w:themeFillShade="F2"/>
      </w:pPr>
      <w:r w:rsidRPr="00ED6B57">
        <w:t>Consumer outcome:</w:t>
      </w:r>
    </w:p>
    <w:p w14:paraId="1A3C531E" w14:textId="77777777" w:rsidR="00A03753" w:rsidRPr="00ED6B57" w:rsidRDefault="00584BAA" w:rsidP="00A0375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A3C531F" w14:textId="77777777" w:rsidR="00A03753" w:rsidRPr="00ED6B57" w:rsidRDefault="00584BAA" w:rsidP="00A03753">
      <w:pPr>
        <w:pStyle w:val="Heading3"/>
        <w:shd w:val="clear" w:color="auto" w:fill="F2F2F2" w:themeFill="background1" w:themeFillShade="F2"/>
      </w:pPr>
      <w:r w:rsidRPr="00ED6B57">
        <w:t>Organisation statement:</w:t>
      </w:r>
    </w:p>
    <w:p w14:paraId="1A3C5320" w14:textId="77777777" w:rsidR="00A03753" w:rsidRPr="00ED6B57" w:rsidRDefault="00584BAA" w:rsidP="00A0375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A3C5321" w14:textId="77777777" w:rsidR="00A03753" w:rsidRDefault="00584BAA" w:rsidP="00A03753">
      <w:pPr>
        <w:pStyle w:val="Heading2"/>
      </w:pPr>
      <w:r>
        <w:t xml:space="preserve">Assessment </w:t>
      </w:r>
      <w:r w:rsidRPr="002B2C0F">
        <w:t>of Standard</w:t>
      </w:r>
      <w:r>
        <w:t xml:space="preserve"> 2</w:t>
      </w:r>
    </w:p>
    <w:p w14:paraId="309BE82C" w14:textId="77777777" w:rsidR="00877533" w:rsidRPr="00CC3117" w:rsidRDefault="00877533" w:rsidP="00877533">
      <w:pPr>
        <w:rPr>
          <w:rFonts w:cs="Times New Roman"/>
        </w:rPr>
      </w:pPr>
      <w:r>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826B10E" w14:textId="77777777" w:rsidR="00877533" w:rsidRPr="00CC3117" w:rsidRDefault="00877533" w:rsidP="00877533">
      <w:pPr>
        <w:rPr>
          <w:rFonts w:cs="Times New Roman"/>
        </w:rPr>
      </w:pPr>
      <w:r>
        <w:rPr>
          <w:rFonts w:cs="Times New Roman"/>
        </w:rPr>
        <w:t xml:space="preserve">Overall sampled consumers considered they feel like partners in the ongoing assessment and planning of their care and services. </w:t>
      </w:r>
    </w:p>
    <w:p w14:paraId="2F635475" w14:textId="77777777" w:rsidR="00877533" w:rsidRPr="00CC3117" w:rsidRDefault="00877533" w:rsidP="00877533">
      <w:pPr>
        <w:rPr>
          <w:rFonts w:cs="Times New Roman"/>
        </w:rPr>
      </w:pPr>
      <w:r>
        <w:rPr>
          <w:rFonts w:cs="Times New Roman"/>
        </w:rPr>
        <w:t>For example:</w:t>
      </w:r>
    </w:p>
    <w:p w14:paraId="10ABD556" w14:textId="77777777" w:rsidR="00877533" w:rsidRPr="00CC3117" w:rsidRDefault="00877533" w:rsidP="00877533">
      <w:pPr>
        <w:pStyle w:val="ListBullet"/>
        <w:rPr>
          <w:color w:val="000000" w:themeColor="text1"/>
          <w:szCs w:val="24"/>
        </w:rPr>
      </w:pPr>
      <w:r>
        <w:rPr>
          <w:color w:val="000000" w:themeColor="text1"/>
          <w:szCs w:val="24"/>
        </w:rPr>
        <w:t xml:space="preserve">Consumers and representatives said their care and services are planned around what is important to them. Consumers and representatives described their participation and others they wish to be involved, in assessment and care planning. </w:t>
      </w:r>
    </w:p>
    <w:p w14:paraId="21137ACA" w14:textId="77777777" w:rsidR="00877533" w:rsidRPr="00CC3117" w:rsidRDefault="00877533" w:rsidP="00877533">
      <w:pPr>
        <w:pStyle w:val="ListBullet"/>
        <w:rPr>
          <w:color w:val="000000" w:themeColor="text1"/>
          <w:szCs w:val="24"/>
        </w:rPr>
      </w:pPr>
      <w:r>
        <w:rPr>
          <w:color w:val="000000" w:themeColor="text1"/>
          <w:szCs w:val="24"/>
        </w:rPr>
        <w:t>Representatives described their involvement in care reviews.</w:t>
      </w:r>
    </w:p>
    <w:p w14:paraId="3ECB80B6" w14:textId="77777777" w:rsidR="00877533" w:rsidRPr="00CC3117" w:rsidRDefault="00877533" w:rsidP="00877533">
      <w:pPr>
        <w:rPr>
          <w:rFonts w:cs="Times New Roman"/>
        </w:rPr>
      </w:pPr>
      <w:r>
        <w:rPr>
          <w:rFonts w:cs="Times New Roman"/>
        </w:rPr>
        <w:t>Care plans reflect consumers’ current goals, needs and preferences and include the documentation of advance care wishes. End of life planning occurs. Staff know what is important to consumers in terms of how their care is delivered.</w:t>
      </w:r>
    </w:p>
    <w:p w14:paraId="2015A3C8" w14:textId="77777777" w:rsidR="00877533" w:rsidRPr="00CC3117" w:rsidRDefault="00877533" w:rsidP="00877533">
      <w:pPr>
        <w:rPr>
          <w:rFonts w:cs="Times New Roman"/>
        </w:rPr>
      </w:pPr>
      <w:r>
        <w:rPr>
          <w:rFonts w:cs="Times New Roman"/>
        </w:rPr>
        <w:t xml:space="preserve">Care documentation demonstrated consumer and representative participation and others in assessment and care planning. Staff describe how consumers, </w:t>
      </w:r>
      <w:r>
        <w:rPr>
          <w:rFonts w:cs="Times New Roman"/>
        </w:rPr>
        <w:lastRenderedPageBreak/>
        <w:t>representatives, health professionals and others contribute to care and the development of a tailored care plan. Care plans are used as the basis of care discussions and are easy to understand and are accessible to staff.</w:t>
      </w:r>
    </w:p>
    <w:p w14:paraId="7938E514" w14:textId="2081BF10" w:rsidR="00877533" w:rsidRDefault="00877533" w:rsidP="00877533">
      <w:pPr>
        <w:rPr>
          <w:rFonts w:cs="Times New Roman"/>
        </w:rPr>
      </w:pPr>
      <w:r>
        <w:rPr>
          <w:rFonts w:cs="Times New Roman"/>
        </w:rPr>
        <w:t xml:space="preserve">Care and services are reviewed regularly for effectiveness, when circumstances change or when incidents impact on the needs, goals or preferences of the consumer. Care plans reflect changes in care </w:t>
      </w:r>
      <w:proofErr w:type="gramStart"/>
      <w:r>
        <w:rPr>
          <w:rFonts w:cs="Times New Roman"/>
        </w:rPr>
        <w:t>as a result of</w:t>
      </w:r>
      <w:proofErr w:type="gramEnd"/>
      <w:r>
        <w:rPr>
          <w:rFonts w:cs="Times New Roman"/>
        </w:rPr>
        <w:t xml:space="preserve"> reviews. </w:t>
      </w:r>
    </w:p>
    <w:p w14:paraId="764B9AD5" w14:textId="4F2FA995" w:rsidR="00877533" w:rsidRDefault="00877533" w:rsidP="00877533">
      <w:pPr>
        <w:rPr>
          <w:rFonts w:cs="Times New Roman"/>
        </w:rPr>
      </w:pPr>
      <w:r>
        <w:rPr>
          <w:rFonts w:cs="Times New Roman"/>
        </w:rPr>
        <w:t>The Assessment Team noted individual assessment of risk and some areas of how the service demonstrates risk mitigation strategies are effective could be improved.</w:t>
      </w:r>
    </w:p>
    <w:p w14:paraId="2E3174F5" w14:textId="19A20051" w:rsidR="00A03753" w:rsidRPr="00CC3117" w:rsidRDefault="00A03753" w:rsidP="00877533">
      <w:pPr>
        <w:rPr>
          <w:rFonts w:cs="Times New Roman"/>
        </w:rPr>
      </w:pPr>
      <w:r>
        <w:rPr>
          <w:rFonts w:cs="Times New Roman"/>
        </w:rPr>
        <w:t>The service has recently improved its admission processes for respite care strengthening the risk screening component.</w:t>
      </w:r>
    </w:p>
    <w:p w14:paraId="1A3C5323" w14:textId="2B05E855" w:rsidR="00A03753" w:rsidRPr="00877533" w:rsidRDefault="00584BAA" w:rsidP="00A03753">
      <w:pPr>
        <w:rPr>
          <w:rFonts w:eastAsia="Calibri"/>
          <w:i/>
          <w:color w:val="auto"/>
          <w:lang w:eastAsia="en-US"/>
        </w:rPr>
      </w:pPr>
      <w:r w:rsidRPr="00877533">
        <w:rPr>
          <w:rFonts w:eastAsiaTheme="minorHAnsi"/>
          <w:color w:val="auto"/>
        </w:rPr>
        <w:t xml:space="preserve">The Quality Standard is assessed as Compliant as </w:t>
      </w:r>
      <w:r w:rsidR="00877533" w:rsidRPr="00877533">
        <w:rPr>
          <w:rFonts w:eastAsiaTheme="minorHAnsi"/>
          <w:color w:val="auto"/>
        </w:rPr>
        <w:t>five</w:t>
      </w:r>
      <w:r w:rsidRPr="00877533">
        <w:rPr>
          <w:rFonts w:eastAsiaTheme="minorHAnsi"/>
          <w:color w:val="auto"/>
        </w:rPr>
        <w:t xml:space="preserve"> of the five specific requirements have been assessed as Compliant.</w:t>
      </w:r>
    </w:p>
    <w:p w14:paraId="1A3C5324" w14:textId="2A067741" w:rsidR="00A03753" w:rsidRDefault="00584BAA" w:rsidP="00A03753">
      <w:pPr>
        <w:pStyle w:val="Heading2"/>
      </w:pPr>
      <w:r>
        <w:t>Assessment of Standard 2 Requirements</w:t>
      </w:r>
      <w:r w:rsidRPr="0066387A">
        <w:rPr>
          <w:i/>
          <w:color w:val="0000FF"/>
          <w:sz w:val="24"/>
          <w:szCs w:val="24"/>
        </w:rPr>
        <w:t xml:space="preserve"> </w:t>
      </w:r>
    </w:p>
    <w:p w14:paraId="1A3C5325" w14:textId="5519B022" w:rsidR="00A03753" w:rsidRDefault="00584BAA" w:rsidP="00A03753">
      <w:pPr>
        <w:pStyle w:val="Heading3"/>
      </w:pPr>
      <w:r w:rsidRPr="00051035">
        <w:t xml:space="preserve">Requirement </w:t>
      </w:r>
      <w:r>
        <w:t>2</w:t>
      </w:r>
      <w:r w:rsidRPr="00051035">
        <w:t>(3)(a)</w:t>
      </w:r>
      <w:r w:rsidRPr="00051035">
        <w:tab/>
        <w:t>Compliant</w:t>
      </w:r>
    </w:p>
    <w:p w14:paraId="1A3C5326" w14:textId="77777777" w:rsidR="00A03753" w:rsidRPr="004A3816" w:rsidRDefault="00584BAA" w:rsidP="00A03753">
      <w:pPr>
        <w:rPr>
          <w:i/>
        </w:rPr>
      </w:pPr>
      <w:r w:rsidRPr="004A3816">
        <w:rPr>
          <w:i/>
        </w:rPr>
        <w:t>Assessment and planning, including consideration of risks to the consumer’s health and well-being, informs the delivery of safe and effective care and services.</w:t>
      </w:r>
    </w:p>
    <w:p w14:paraId="1A3C5328" w14:textId="5586F90B" w:rsidR="00A03753" w:rsidRDefault="00584BAA" w:rsidP="00A03753">
      <w:pPr>
        <w:pStyle w:val="Heading3"/>
      </w:pPr>
      <w:r>
        <w:t>Requirement 2(3)(b)</w:t>
      </w:r>
      <w:r>
        <w:tab/>
        <w:t>Compliant</w:t>
      </w:r>
    </w:p>
    <w:p w14:paraId="1A3C5329" w14:textId="77777777" w:rsidR="00A03753" w:rsidRPr="004A3816" w:rsidRDefault="00584BAA" w:rsidP="00A03753">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A3C532B" w14:textId="360CFC07" w:rsidR="00A03753" w:rsidRDefault="00584BAA" w:rsidP="00A03753">
      <w:pPr>
        <w:pStyle w:val="Heading3"/>
      </w:pPr>
      <w:r>
        <w:t>Requirement 2(3)(c)</w:t>
      </w:r>
      <w:r>
        <w:tab/>
        <w:t>Compliant</w:t>
      </w:r>
    </w:p>
    <w:p w14:paraId="1A3C532C" w14:textId="77777777" w:rsidR="00A03753" w:rsidRPr="004A3816" w:rsidRDefault="00584BAA" w:rsidP="00A03753">
      <w:pPr>
        <w:rPr>
          <w:i/>
        </w:rPr>
      </w:pPr>
      <w:r w:rsidRPr="004A3816">
        <w:rPr>
          <w:i/>
        </w:rPr>
        <w:t>The organisation demonstrates that assessment and planning:</w:t>
      </w:r>
    </w:p>
    <w:p w14:paraId="1A3C532D" w14:textId="77777777" w:rsidR="00A03753" w:rsidRPr="004A3816" w:rsidRDefault="00584BAA" w:rsidP="00A03753">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A3C532E" w14:textId="77777777" w:rsidR="00A03753" w:rsidRPr="004A3816" w:rsidRDefault="00584BAA" w:rsidP="00A03753">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A3C5330" w14:textId="01EF9ED0" w:rsidR="00A03753" w:rsidRDefault="00584BAA" w:rsidP="00A03753">
      <w:pPr>
        <w:pStyle w:val="Heading3"/>
      </w:pPr>
      <w:r>
        <w:t>Requirement 2(3)(d)</w:t>
      </w:r>
      <w:r>
        <w:tab/>
        <w:t>Compliant</w:t>
      </w:r>
    </w:p>
    <w:p w14:paraId="1A3C5331" w14:textId="77777777" w:rsidR="00A03753" w:rsidRPr="004A3816" w:rsidRDefault="00584BAA" w:rsidP="00A0375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A3C5333" w14:textId="60AC3933" w:rsidR="00A03753" w:rsidRDefault="00584BAA" w:rsidP="00A03753">
      <w:pPr>
        <w:pStyle w:val="Heading3"/>
      </w:pPr>
      <w:r>
        <w:lastRenderedPageBreak/>
        <w:t>Requirement 2(3)(e)</w:t>
      </w:r>
      <w:r>
        <w:tab/>
        <w:t>Compliant</w:t>
      </w:r>
    </w:p>
    <w:p w14:paraId="1A3C5334" w14:textId="77777777" w:rsidR="00A03753" w:rsidRPr="004A3816" w:rsidRDefault="00584BAA" w:rsidP="00A03753">
      <w:pPr>
        <w:rPr>
          <w:i/>
        </w:rPr>
      </w:pPr>
      <w:r w:rsidRPr="004A3816">
        <w:rPr>
          <w:i/>
        </w:rPr>
        <w:t>Care and services are reviewed regularly for effectiveness, and when circumstances change or when incidents impact on the needs, goals or preferences of the consumer.</w:t>
      </w:r>
    </w:p>
    <w:p w14:paraId="1A3C5336" w14:textId="77777777" w:rsidR="00A03753" w:rsidRPr="00934888" w:rsidRDefault="00A03753" w:rsidP="00A03753"/>
    <w:p w14:paraId="1A3C5337" w14:textId="77777777" w:rsidR="00A03753" w:rsidRDefault="00A03753" w:rsidP="00A03753">
      <w:pPr>
        <w:sectPr w:rsidR="00A03753" w:rsidSect="00A03753">
          <w:headerReference w:type="default" r:id="rId21"/>
          <w:type w:val="continuous"/>
          <w:pgSz w:w="11906" w:h="16838"/>
          <w:pgMar w:top="1701" w:right="1418" w:bottom="1418" w:left="1418" w:header="709" w:footer="397" w:gutter="0"/>
          <w:cols w:space="708"/>
          <w:titlePg/>
          <w:docGrid w:linePitch="360"/>
        </w:sectPr>
      </w:pPr>
    </w:p>
    <w:p w14:paraId="1A3C5338" w14:textId="110FE002" w:rsidR="00A03753" w:rsidRDefault="00584BAA" w:rsidP="00A03753">
      <w:pPr>
        <w:pStyle w:val="Heading1"/>
        <w:tabs>
          <w:tab w:val="right" w:pos="9070"/>
        </w:tabs>
        <w:spacing w:before="560" w:after="640"/>
        <w:rPr>
          <w:color w:val="FFFFFF" w:themeColor="background1"/>
          <w:sz w:val="36"/>
        </w:rPr>
        <w:sectPr w:rsidR="00A03753" w:rsidSect="00A03753">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1A3C53FE" wp14:editId="1A3C53F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424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A3C5339" w14:textId="77777777" w:rsidR="00A03753" w:rsidRPr="00FD1B02" w:rsidRDefault="00584BAA" w:rsidP="00A03753">
      <w:pPr>
        <w:pStyle w:val="Heading3"/>
        <w:shd w:val="clear" w:color="auto" w:fill="F2F2F2" w:themeFill="background1" w:themeFillShade="F2"/>
      </w:pPr>
      <w:r w:rsidRPr="00FD1B02">
        <w:t>Consumer outcome:</w:t>
      </w:r>
    </w:p>
    <w:p w14:paraId="1A3C533A" w14:textId="77777777" w:rsidR="00A03753" w:rsidRDefault="00584BAA" w:rsidP="00A03753">
      <w:pPr>
        <w:numPr>
          <w:ilvl w:val="0"/>
          <w:numId w:val="3"/>
        </w:numPr>
        <w:shd w:val="clear" w:color="auto" w:fill="F2F2F2" w:themeFill="background1" w:themeFillShade="F2"/>
      </w:pPr>
      <w:r>
        <w:t>I get personal care, clinical care, or both personal care and clinical care, that is safe and right for me.</w:t>
      </w:r>
    </w:p>
    <w:p w14:paraId="1A3C533B" w14:textId="77777777" w:rsidR="00A03753" w:rsidRDefault="00584BAA" w:rsidP="00A03753">
      <w:pPr>
        <w:pStyle w:val="Heading3"/>
        <w:shd w:val="clear" w:color="auto" w:fill="F2F2F2" w:themeFill="background1" w:themeFillShade="F2"/>
      </w:pPr>
      <w:r>
        <w:t>Organisation statement:</w:t>
      </w:r>
    </w:p>
    <w:p w14:paraId="1A3C533C" w14:textId="77777777" w:rsidR="00A03753" w:rsidRDefault="00584BAA" w:rsidP="00A0375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A3C533D" w14:textId="77777777" w:rsidR="00A03753" w:rsidRDefault="00584BAA" w:rsidP="00A03753">
      <w:pPr>
        <w:pStyle w:val="Heading2"/>
      </w:pPr>
      <w:r>
        <w:t>Assessment of Standard 3</w:t>
      </w:r>
    </w:p>
    <w:p w14:paraId="18BA0D36" w14:textId="77777777" w:rsidR="00877533" w:rsidRPr="00CC3117" w:rsidRDefault="00877533" w:rsidP="00877533">
      <w:pPr>
        <w:rPr>
          <w:rFonts w:cs="Times New Roman"/>
        </w:rPr>
      </w:pPr>
      <w:r>
        <w:rPr>
          <w:rFonts w:cs="Times New Roman"/>
        </w:rPr>
        <w:t>To understand the consumer’s experience and how the organisation understands and applies the requirements within this Standard, the Assessment Team sampled the experience of consumers – asking them about the requirements, reviewing their care planning documentation and asking staff how they ensure the delivery of safe and effective care for consumers. The Assessment Team also examined relevant documents.</w:t>
      </w:r>
    </w:p>
    <w:p w14:paraId="3499A13E" w14:textId="77777777" w:rsidR="00877533" w:rsidRPr="00CC3117" w:rsidRDefault="00877533" w:rsidP="00877533">
      <w:pPr>
        <w:rPr>
          <w:rFonts w:cs="Times New Roman"/>
        </w:rPr>
      </w:pPr>
      <w:r>
        <w:rPr>
          <w:rFonts w:cs="Times New Roman"/>
        </w:rPr>
        <w:t xml:space="preserve">Overall sampled consumers considered they receive personal care and clinical care that is safe and right for them. </w:t>
      </w:r>
    </w:p>
    <w:p w14:paraId="04CB8C16" w14:textId="77777777" w:rsidR="00877533" w:rsidRPr="00CC3117" w:rsidRDefault="00877533" w:rsidP="00877533">
      <w:pPr>
        <w:rPr>
          <w:rFonts w:cs="Times New Roman"/>
        </w:rPr>
      </w:pPr>
      <w:r>
        <w:rPr>
          <w:rFonts w:cs="Times New Roman"/>
        </w:rPr>
        <w:t>For example:</w:t>
      </w:r>
    </w:p>
    <w:p w14:paraId="0FC9E330" w14:textId="040672E7" w:rsidR="00877533" w:rsidRPr="00CC3117" w:rsidRDefault="00877533" w:rsidP="00877533">
      <w:pPr>
        <w:pStyle w:val="ListBullet"/>
        <w:rPr>
          <w:color w:val="000000" w:themeColor="text1"/>
          <w:szCs w:val="24"/>
        </w:rPr>
      </w:pPr>
      <w:r>
        <w:rPr>
          <w:color w:val="000000" w:themeColor="text1"/>
          <w:szCs w:val="24"/>
        </w:rPr>
        <w:t xml:space="preserve">Consumers and representatives said care is safe and meets consumers’ needs. Consumers and representatives said they feel safe and risks related to their care are effectively managed. </w:t>
      </w:r>
    </w:p>
    <w:p w14:paraId="4F1D6EF2" w14:textId="77777777" w:rsidR="00877533" w:rsidRPr="00CC3117" w:rsidRDefault="00877533" w:rsidP="00877533">
      <w:pPr>
        <w:pStyle w:val="ListBullet"/>
        <w:rPr>
          <w:color w:val="000000" w:themeColor="text1"/>
          <w:szCs w:val="24"/>
        </w:rPr>
      </w:pPr>
      <w:r>
        <w:rPr>
          <w:color w:val="000000" w:themeColor="text1"/>
          <w:szCs w:val="24"/>
        </w:rPr>
        <w:t>Representatives are satisfied consumer comfort and care at the end of their life is provided and they are provided with support.</w:t>
      </w:r>
    </w:p>
    <w:p w14:paraId="373610D5" w14:textId="77777777" w:rsidR="00877533" w:rsidRPr="00CC3117" w:rsidRDefault="00877533" w:rsidP="00877533">
      <w:pPr>
        <w:pStyle w:val="ListBullet"/>
        <w:rPr>
          <w:color w:val="000000" w:themeColor="text1"/>
          <w:szCs w:val="24"/>
        </w:rPr>
      </w:pPr>
      <w:r>
        <w:rPr>
          <w:color w:val="000000" w:themeColor="text1"/>
          <w:szCs w:val="24"/>
        </w:rPr>
        <w:t>Consumers and representatives described how changes in consumers’ health are identified and responded to. They are satisfied referrals occur to health professionals when needed and in a timely manner.</w:t>
      </w:r>
    </w:p>
    <w:p w14:paraId="303089D5" w14:textId="121F3FCB" w:rsidR="00877533" w:rsidRDefault="00877533" w:rsidP="00877533">
      <w:pPr>
        <w:rPr>
          <w:rFonts w:cs="Times New Roman"/>
        </w:rPr>
      </w:pPr>
      <w:r>
        <w:rPr>
          <w:rFonts w:cs="Times New Roman"/>
        </w:rPr>
        <w:lastRenderedPageBreak/>
        <w:t xml:space="preserve">Staff interviews reflect knowledge of individualised care needs and how this is provided in a safe and effective way. This includes best practice management of skin integrity, pain, restraint and behaviours to optimise </w:t>
      </w:r>
      <w:r w:rsidR="00A11FD9">
        <w:rPr>
          <w:rFonts w:cs="Times New Roman"/>
        </w:rPr>
        <w:t xml:space="preserve">consumers’ </w:t>
      </w:r>
      <w:r>
        <w:rPr>
          <w:rFonts w:cs="Times New Roman"/>
        </w:rPr>
        <w:t xml:space="preserve">health and well-being. </w:t>
      </w:r>
    </w:p>
    <w:p w14:paraId="7D1D2E75" w14:textId="0CDCA103" w:rsidR="00877533" w:rsidRPr="00CC3117" w:rsidRDefault="00877533" w:rsidP="00A11FD9">
      <w:pPr>
        <w:rPr>
          <w:rFonts w:cs="Times New Roman"/>
        </w:rPr>
      </w:pPr>
      <w:r>
        <w:rPr>
          <w:rFonts w:cs="Times New Roman"/>
        </w:rPr>
        <w:t xml:space="preserve">Staff interviews </w:t>
      </w:r>
      <w:r w:rsidR="00A11FD9">
        <w:rPr>
          <w:rFonts w:cs="Times New Roman"/>
        </w:rPr>
        <w:t>demonstrate</w:t>
      </w:r>
      <w:r>
        <w:rPr>
          <w:rFonts w:cs="Times New Roman"/>
        </w:rPr>
        <w:t xml:space="preserve"> management of high impact or high prevalence risks associated with the care of each consumer </w:t>
      </w:r>
      <w:r w:rsidR="00A11FD9">
        <w:rPr>
          <w:rFonts w:cs="Times New Roman"/>
        </w:rPr>
        <w:t>does occur and is effective.</w:t>
      </w:r>
      <w:r>
        <w:rPr>
          <w:rFonts w:cs="Times New Roman"/>
        </w:rPr>
        <w:t xml:space="preserve"> </w:t>
      </w:r>
    </w:p>
    <w:p w14:paraId="638C46DF" w14:textId="637DB338" w:rsidR="00877533" w:rsidRPr="00CC3117" w:rsidRDefault="00A11FD9" w:rsidP="00877533">
      <w:pPr>
        <w:rPr>
          <w:rFonts w:cs="Times New Roman"/>
        </w:rPr>
      </w:pPr>
      <w:r>
        <w:rPr>
          <w:rFonts w:cs="Times New Roman"/>
        </w:rPr>
        <w:t xml:space="preserve">The Assessment Team found the service is </w:t>
      </w:r>
      <w:r w:rsidR="00877533">
        <w:rPr>
          <w:rFonts w:cs="Times New Roman"/>
        </w:rPr>
        <w:t xml:space="preserve">responsive to changes in </w:t>
      </w:r>
      <w:r>
        <w:rPr>
          <w:rFonts w:cs="Times New Roman"/>
        </w:rPr>
        <w:t xml:space="preserve">consumers’ </w:t>
      </w:r>
      <w:r w:rsidR="00877533">
        <w:rPr>
          <w:rFonts w:cs="Times New Roman"/>
        </w:rPr>
        <w:t xml:space="preserve">health and well-being with timely action taken and monitoring </w:t>
      </w:r>
      <w:r>
        <w:rPr>
          <w:rFonts w:cs="Times New Roman"/>
        </w:rPr>
        <w:t>being undertaken.</w:t>
      </w:r>
      <w:r w:rsidR="00877533">
        <w:rPr>
          <w:rFonts w:cs="Times New Roman"/>
        </w:rPr>
        <w:t xml:space="preserve"> </w:t>
      </w:r>
    </w:p>
    <w:p w14:paraId="1787C955" w14:textId="13F14A0E" w:rsidR="00877533" w:rsidRPr="00CC3117" w:rsidRDefault="00877533" w:rsidP="00877533">
      <w:pPr>
        <w:rPr>
          <w:rFonts w:cs="Times New Roman"/>
        </w:rPr>
      </w:pPr>
      <w:r>
        <w:rPr>
          <w:rFonts w:cs="Times New Roman"/>
        </w:rPr>
        <w:t>Care information is documented and available to staff and others when and where needed.</w:t>
      </w:r>
    </w:p>
    <w:p w14:paraId="4F438012" w14:textId="54D123F5" w:rsidR="00877533" w:rsidRPr="00CC3117" w:rsidRDefault="00877533" w:rsidP="00877533">
      <w:pPr>
        <w:rPr>
          <w:rFonts w:cs="Times New Roman"/>
        </w:rPr>
      </w:pPr>
      <w:r>
        <w:rPr>
          <w:rFonts w:cs="Times New Roman"/>
        </w:rPr>
        <w:t xml:space="preserve">A range of </w:t>
      </w:r>
      <w:r w:rsidR="00A11FD9">
        <w:rPr>
          <w:rFonts w:cs="Times New Roman"/>
        </w:rPr>
        <w:t xml:space="preserve">allied health </w:t>
      </w:r>
      <w:r>
        <w:rPr>
          <w:rFonts w:cs="Times New Roman"/>
        </w:rPr>
        <w:t xml:space="preserve">services are </w:t>
      </w:r>
      <w:r w:rsidR="00A11FD9">
        <w:rPr>
          <w:rFonts w:cs="Times New Roman"/>
        </w:rPr>
        <w:t>available,</w:t>
      </w:r>
      <w:r>
        <w:rPr>
          <w:rFonts w:cs="Times New Roman"/>
        </w:rPr>
        <w:t xml:space="preserve"> and referrals occur as needed.</w:t>
      </w:r>
    </w:p>
    <w:p w14:paraId="6B95033C" w14:textId="12DAD99C" w:rsidR="00877533" w:rsidRPr="00CC3117" w:rsidRDefault="00877533" w:rsidP="00877533">
      <w:pPr>
        <w:rPr>
          <w:rFonts w:cs="Times New Roman"/>
        </w:rPr>
      </w:pPr>
      <w:r>
        <w:rPr>
          <w:rFonts w:cs="Times New Roman"/>
        </w:rPr>
        <w:t xml:space="preserve">Outbreak planning, preparation and management is effective. Consumers’ infections are identified and managed. Antibiotic </w:t>
      </w:r>
      <w:r w:rsidR="00A11FD9">
        <w:rPr>
          <w:rFonts w:cs="Times New Roman"/>
        </w:rPr>
        <w:t>prescribing</w:t>
      </w:r>
      <w:r>
        <w:rPr>
          <w:rFonts w:cs="Times New Roman"/>
        </w:rPr>
        <w:t xml:space="preserve"> is minimised.</w:t>
      </w:r>
    </w:p>
    <w:p w14:paraId="1A3C533F" w14:textId="6C30E09C" w:rsidR="00A03753" w:rsidRPr="00A11FD9" w:rsidRDefault="00584BAA" w:rsidP="00A03753">
      <w:pPr>
        <w:rPr>
          <w:rFonts w:eastAsia="Calibri"/>
          <w:color w:val="auto"/>
          <w:lang w:eastAsia="en-US"/>
        </w:rPr>
      </w:pPr>
      <w:r w:rsidRPr="00A11FD9">
        <w:rPr>
          <w:rFonts w:eastAsiaTheme="minorHAnsi"/>
          <w:color w:val="auto"/>
        </w:rPr>
        <w:t xml:space="preserve">The Quality Standard is assessed as Compliant as </w:t>
      </w:r>
      <w:r w:rsidR="00877533" w:rsidRPr="00A11FD9">
        <w:rPr>
          <w:rFonts w:eastAsiaTheme="minorHAnsi"/>
          <w:color w:val="auto"/>
        </w:rPr>
        <w:t>seven</w:t>
      </w:r>
      <w:r w:rsidRPr="00A11FD9">
        <w:rPr>
          <w:rFonts w:eastAsiaTheme="minorHAnsi"/>
          <w:color w:val="auto"/>
        </w:rPr>
        <w:t xml:space="preserve"> of the seven specific requirements have been assessed as Compliant.</w:t>
      </w:r>
    </w:p>
    <w:p w14:paraId="1A3C5340" w14:textId="765D504F" w:rsidR="00A03753" w:rsidRDefault="00584BAA" w:rsidP="00A0375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A3C5341" w14:textId="29115D0F" w:rsidR="00A03753" w:rsidRPr="00853601" w:rsidRDefault="00584BAA" w:rsidP="00A03753">
      <w:pPr>
        <w:pStyle w:val="Heading3"/>
      </w:pPr>
      <w:r w:rsidRPr="00853601">
        <w:t>Requirement 3(3)(a)</w:t>
      </w:r>
      <w:r>
        <w:tab/>
        <w:t>Compliant</w:t>
      </w:r>
    </w:p>
    <w:p w14:paraId="1A3C5342" w14:textId="77777777" w:rsidR="00A03753" w:rsidRPr="004A3816" w:rsidRDefault="00584BAA" w:rsidP="00A03753">
      <w:pPr>
        <w:rPr>
          <w:i/>
        </w:rPr>
      </w:pPr>
      <w:r w:rsidRPr="004A3816">
        <w:rPr>
          <w:i/>
        </w:rPr>
        <w:t>Each consumer gets safe and effective personal care, clinical care, or both personal care and clinical care, that:</w:t>
      </w:r>
    </w:p>
    <w:p w14:paraId="1A3C5343" w14:textId="77777777" w:rsidR="00A03753" w:rsidRPr="004A3816" w:rsidRDefault="00584BAA" w:rsidP="00A03753">
      <w:pPr>
        <w:numPr>
          <w:ilvl w:val="0"/>
          <w:numId w:val="24"/>
        </w:numPr>
        <w:tabs>
          <w:tab w:val="right" w:pos="9026"/>
        </w:tabs>
        <w:spacing w:before="0" w:after="0"/>
        <w:ind w:left="567" w:hanging="425"/>
        <w:outlineLvl w:val="4"/>
        <w:rPr>
          <w:i/>
        </w:rPr>
      </w:pPr>
      <w:r w:rsidRPr="004A3816">
        <w:rPr>
          <w:i/>
        </w:rPr>
        <w:t>is best practice; and</w:t>
      </w:r>
    </w:p>
    <w:p w14:paraId="1A3C5344" w14:textId="77777777" w:rsidR="00A03753" w:rsidRPr="004A3816" w:rsidRDefault="00584BAA" w:rsidP="00A03753">
      <w:pPr>
        <w:numPr>
          <w:ilvl w:val="0"/>
          <w:numId w:val="24"/>
        </w:numPr>
        <w:tabs>
          <w:tab w:val="right" w:pos="9026"/>
        </w:tabs>
        <w:spacing w:before="0" w:after="0"/>
        <w:ind w:left="567" w:hanging="425"/>
        <w:outlineLvl w:val="4"/>
        <w:rPr>
          <w:i/>
        </w:rPr>
      </w:pPr>
      <w:r w:rsidRPr="004A3816">
        <w:rPr>
          <w:i/>
        </w:rPr>
        <w:t>is tailored to their needs; and</w:t>
      </w:r>
    </w:p>
    <w:p w14:paraId="1A3C5345" w14:textId="77777777" w:rsidR="00A03753" w:rsidRPr="004A3816" w:rsidRDefault="00584BAA" w:rsidP="00A03753">
      <w:pPr>
        <w:numPr>
          <w:ilvl w:val="0"/>
          <w:numId w:val="24"/>
        </w:numPr>
        <w:tabs>
          <w:tab w:val="right" w:pos="9026"/>
        </w:tabs>
        <w:spacing w:before="0" w:after="0"/>
        <w:ind w:left="567" w:hanging="425"/>
        <w:outlineLvl w:val="4"/>
        <w:rPr>
          <w:i/>
        </w:rPr>
      </w:pPr>
      <w:r w:rsidRPr="004A3816">
        <w:rPr>
          <w:i/>
        </w:rPr>
        <w:t>optimises their health and well-being.</w:t>
      </w:r>
    </w:p>
    <w:p w14:paraId="1A3C5348" w14:textId="07E5A21A" w:rsidR="00A03753" w:rsidRPr="00853601" w:rsidRDefault="00584BAA" w:rsidP="00A03753">
      <w:pPr>
        <w:pStyle w:val="Heading3"/>
      </w:pPr>
      <w:r w:rsidRPr="00853601">
        <w:t>Requirement 3(3)(b)</w:t>
      </w:r>
      <w:r>
        <w:tab/>
        <w:t>Compliant</w:t>
      </w:r>
    </w:p>
    <w:p w14:paraId="1A3C5349" w14:textId="77777777" w:rsidR="00A03753" w:rsidRPr="004A3816" w:rsidRDefault="00584BAA" w:rsidP="00A03753">
      <w:pPr>
        <w:rPr>
          <w:i/>
        </w:rPr>
      </w:pPr>
      <w:r w:rsidRPr="004A3816">
        <w:rPr>
          <w:i/>
          <w:szCs w:val="22"/>
        </w:rPr>
        <w:t>Effective management of high impact or high prevalence risks associated with the care of each consumer.</w:t>
      </w:r>
    </w:p>
    <w:p w14:paraId="1A3C534B" w14:textId="0F8881E9" w:rsidR="00A03753" w:rsidRPr="00D435F8" w:rsidRDefault="00584BAA" w:rsidP="00A03753">
      <w:pPr>
        <w:pStyle w:val="Heading3"/>
      </w:pPr>
      <w:r w:rsidRPr="00D435F8">
        <w:t>Requirement 3(3)(c)</w:t>
      </w:r>
      <w:r>
        <w:tab/>
        <w:t>Compliant</w:t>
      </w:r>
    </w:p>
    <w:p w14:paraId="1A3C534C" w14:textId="77777777" w:rsidR="00A03753" w:rsidRPr="004A3816" w:rsidRDefault="00584BAA" w:rsidP="00A03753">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A3C534E" w14:textId="45E5BE4E" w:rsidR="00A03753" w:rsidRPr="00D435F8" w:rsidRDefault="00584BAA" w:rsidP="00A03753">
      <w:pPr>
        <w:pStyle w:val="Heading3"/>
      </w:pPr>
      <w:r w:rsidRPr="00D435F8">
        <w:lastRenderedPageBreak/>
        <w:t>Requirement 3(3)(d)</w:t>
      </w:r>
      <w:r>
        <w:tab/>
        <w:t>Compliant</w:t>
      </w:r>
    </w:p>
    <w:p w14:paraId="1A3C534F" w14:textId="77777777" w:rsidR="00A03753" w:rsidRPr="004A3816" w:rsidRDefault="00584BAA" w:rsidP="00A03753">
      <w:pPr>
        <w:rPr>
          <w:i/>
        </w:rPr>
      </w:pPr>
      <w:r w:rsidRPr="004A3816">
        <w:rPr>
          <w:i/>
          <w:szCs w:val="22"/>
        </w:rPr>
        <w:t>Deterioration or change of a consumer’s mental health, cognitive or physical function, capacity or condition is recognised and responded to in a timely manner.</w:t>
      </w:r>
    </w:p>
    <w:p w14:paraId="1A3C5351" w14:textId="19C282C5" w:rsidR="00A03753" w:rsidRPr="00D435F8" w:rsidRDefault="00584BAA" w:rsidP="00A03753">
      <w:pPr>
        <w:pStyle w:val="Heading3"/>
      </w:pPr>
      <w:r w:rsidRPr="00D435F8">
        <w:t>Requirement 3(3)(e)</w:t>
      </w:r>
      <w:r>
        <w:tab/>
        <w:t>Compliant</w:t>
      </w:r>
    </w:p>
    <w:p w14:paraId="1A3C5352" w14:textId="77777777" w:rsidR="00A03753" w:rsidRPr="004A3816" w:rsidRDefault="00584BAA" w:rsidP="00A03753">
      <w:pPr>
        <w:rPr>
          <w:i/>
        </w:rPr>
      </w:pPr>
      <w:r w:rsidRPr="004A3816">
        <w:rPr>
          <w:i/>
          <w:szCs w:val="22"/>
        </w:rPr>
        <w:t>Information about the consumer’s condition, needs and preferences is documented and communicated within the organisation, and with others where responsibility for care is shared.</w:t>
      </w:r>
    </w:p>
    <w:p w14:paraId="1A3C5354" w14:textId="561F6E2C" w:rsidR="00A03753" w:rsidRPr="00D435F8" w:rsidRDefault="00584BAA" w:rsidP="00A03753">
      <w:pPr>
        <w:pStyle w:val="Heading3"/>
      </w:pPr>
      <w:r w:rsidRPr="00D435F8">
        <w:t>Requirement 3(3)(f)</w:t>
      </w:r>
      <w:r>
        <w:tab/>
        <w:t>Compliant</w:t>
      </w:r>
    </w:p>
    <w:p w14:paraId="1A3C5355" w14:textId="77777777" w:rsidR="00A03753" w:rsidRPr="004A3816" w:rsidRDefault="00584BAA" w:rsidP="00A03753">
      <w:pPr>
        <w:rPr>
          <w:i/>
        </w:rPr>
      </w:pPr>
      <w:r w:rsidRPr="004A3816">
        <w:rPr>
          <w:i/>
          <w:szCs w:val="22"/>
        </w:rPr>
        <w:t>Timely and appropriate referrals to individuals, other organisations and providers of other care and services.</w:t>
      </w:r>
    </w:p>
    <w:p w14:paraId="1A3C5357" w14:textId="0ED26714" w:rsidR="00A03753" w:rsidRPr="00D435F8" w:rsidRDefault="00584BAA" w:rsidP="00A03753">
      <w:pPr>
        <w:pStyle w:val="Heading3"/>
      </w:pPr>
      <w:r w:rsidRPr="00D435F8">
        <w:t>Requirement 3(3)(g)</w:t>
      </w:r>
      <w:r>
        <w:tab/>
        <w:t>Compliant</w:t>
      </w:r>
    </w:p>
    <w:p w14:paraId="1A3C5358" w14:textId="77777777" w:rsidR="00A03753" w:rsidRPr="004A3816" w:rsidRDefault="00584BAA" w:rsidP="00A03753">
      <w:pPr>
        <w:tabs>
          <w:tab w:val="right" w:pos="9026"/>
        </w:tabs>
        <w:spacing w:before="0" w:after="0"/>
        <w:outlineLvl w:val="4"/>
        <w:rPr>
          <w:i/>
          <w:szCs w:val="22"/>
        </w:rPr>
      </w:pPr>
      <w:r w:rsidRPr="004A3816">
        <w:rPr>
          <w:i/>
          <w:szCs w:val="22"/>
        </w:rPr>
        <w:t>Minimisation of infection related risks through implementing:</w:t>
      </w:r>
    </w:p>
    <w:p w14:paraId="1A3C5359" w14:textId="77777777" w:rsidR="00A03753" w:rsidRPr="004A3816" w:rsidRDefault="00584BAA" w:rsidP="00A03753">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A3C535A" w14:textId="77777777" w:rsidR="00A03753" w:rsidRPr="004A3816" w:rsidRDefault="00584BAA" w:rsidP="00A0375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A3C535C" w14:textId="77777777" w:rsidR="00A03753" w:rsidRDefault="00A03753" w:rsidP="00A03753"/>
    <w:p w14:paraId="1A3C535D" w14:textId="77777777" w:rsidR="00A03753" w:rsidRDefault="00A03753" w:rsidP="00A03753">
      <w:pPr>
        <w:sectPr w:rsidR="00A03753" w:rsidSect="00A03753">
          <w:headerReference w:type="default" r:id="rId24"/>
          <w:type w:val="continuous"/>
          <w:pgSz w:w="11906" w:h="16838"/>
          <w:pgMar w:top="1701" w:right="1418" w:bottom="1418" w:left="1418" w:header="709" w:footer="397" w:gutter="0"/>
          <w:cols w:space="708"/>
          <w:titlePg/>
          <w:docGrid w:linePitch="360"/>
        </w:sectPr>
      </w:pPr>
    </w:p>
    <w:p w14:paraId="1A3C53ED" w14:textId="77777777" w:rsidR="00A03753" w:rsidRDefault="00584BAA" w:rsidP="00A03753">
      <w:pPr>
        <w:pStyle w:val="Heading1"/>
      </w:pPr>
      <w:r>
        <w:lastRenderedPageBreak/>
        <w:t>Areas for improvement</w:t>
      </w:r>
    </w:p>
    <w:p w14:paraId="1A3C53EF" w14:textId="77777777" w:rsidR="00A03753" w:rsidRPr="00E830C7" w:rsidRDefault="00584BAA" w:rsidP="00A0375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A3C53F5" w14:textId="77777777" w:rsidR="00A03753" w:rsidRPr="00095CD4" w:rsidRDefault="00A03753" w:rsidP="00A03753">
      <w:pPr>
        <w:pStyle w:val="ListBullet"/>
        <w:numPr>
          <w:ilvl w:val="0"/>
          <w:numId w:val="0"/>
        </w:numPr>
      </w:pPr>
    </w:p>
    <w:sectPr w:rsidR="00A03753" w:rsidRPr="00095CD4" w:rsidSect="00A03753">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59F53" w14:textId="77777777" w:rsidR="00A03753" w:rsidRDefault="00A03753">
      <w:pPr>
        <w:spacing w:before="0" w:after="0" w:line="240" w:lineRule="auto"/>
      </w:pPr>
      <w:r>
        <w:separator/>
      </w:r>
    </w:p>
  </w:endnote>
  <w:endnote w:type="continuationSeparator" w:id="0">
    <w:p w14:paraId="73C874D5" w14:textId="77777777" w:rsidR="00A03753" w:rsidRDefault="00A03753">
      <w:pPr>
        <w:spacing w:before="0" w:after="0" w:line="240" w:lineRule="auto"/>
      </w:pPr>
      <w:r>
        <w:continuationSeparator/>
      </w:r>
    </w:p>
  </w:endnote>
  <w:endnote w:type="continuationNotice" w:id="1">
    <w:p w14:paraId="75CF64CE" w14:textId="77777777" w:rsidR="00361760" w:rsidRDefault="003617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0B" w14:textId="77777777" w:rsidR="00A03753" w:rsidRPr="009A1F1B" w:rsidRDefault="00A03753" w:rsidP="00A037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3C540C" w14:textId="77777777" w:rsidR="00A03753" w:rsidRPr="00C72FFB" w:rsidRDefault="00A03753" w:rsidP="00A03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Donwood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A3C540D" w14:textId="77777777" w:rsidR="00A03753" w:rsidRPr="00C72FFB" w:rsidRDefault="00A03753" w:rsidP="00A03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0E" w14:textId="77777777" w:rsidR="00A03753" w:rsidRPr="009A1F1B" w:rsidRDefault="00A03753" w:rsidP="00A037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3C540F" w14:textId="77777777" w:rsidR="00A03753" w:rsidRPr="00C72FFB" w:rsidRDefault="00A03753" w:rsidP="00A03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Donwood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3C5410" w14:textId="77777777" w:rsidR="00A03753" w:rsidRPr="00A3716D" w:rsidRDefault="00A03753" w:rsidP="00A03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71BE5" w14:textId="77777777" w:rsidR="00A03753" w:rsidRDefault="00A03753">
      <w:pPr>
        <w:spacing w:before="0" w:after="0" w:line="240" w:lineRule="auto"/>
      </w:pPr>
      <w:r>
        <w:separator/>
      </w:r>
    </w:p>
  </w:footnote>
  <w:footnote w:type="continuationSeparator" w:id="0">
    <w:p w14:paraId="24139432" w14:textId="77777777" w:rsidR="00A03753" w:rsidRDefault="00A03753">
      <w:pPr>
        <w:spacing w:before="0" w:after="0" w:line="240" w:lineRule="auto"/>
      </w:pPr>
      <w:r>
        <w:continuationSeparator/>
      </w:r>
    </w:p>
  </w:footnote>
  <w:footnote w:type="continuationNotice" w:id="1">
    <w:p w14:paraId="43993181" w14:textId="77777777" w:rsidR="00361760" w:rsidRDefault="003617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0A" w14:textId="77777777" w:rsidR="00A03753" w:rsidRDefault="00A03753" w:rsidP="00A0375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A3C542E" wp14:editId="1A3C54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87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1C" w14:textId="29FA719F" w:rsidR="00A03753" w:rsidRPr="00703E80" w:rsidRDefault="00A03753" w:rsidP="00A037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9" behindDoc="1" locked="0" layoutInCell="1" allowOverlap="1" wp14:anchorId="1A3C5446" wp14:editId="1A3C5447">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8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2C" w14:textId="77777777" w:rsidR="00A03753" w:rsidRPr="008F32C8" w:rsidRDefault="00A03753" w:rsidP="00A0375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6" behindDoc="1" locked="0" layoutInCell="1" allowOverlap="1" wp14:anchorId="1A3C5466" wp14:editId="1A3C546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53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2D" w14:textId="77777777" w:rsidR="00A03753" w:rsidRDefault="00A03753" w:rsidP="00A03753">
    <w:pPr>
      <w:tabs>
        <w:tab w:val="left" w:pos="3624"/>
      </w:tabs>
    </w:pPr>
    <w:r>
      <w:rPr>
        <w:noProof/>
        <w:color w:val="auto"/>
        <w:sz w:val="20"/>
      </w:rPr>
      <w:drawing>
        <wp:anchor distT="0" distB="0" distL="114300" distR="114300" simplePos="0" relativeHeight="251658244" behindDoc="1" locked="0" layoutInCell="1" allowOverlap="1" wp14:anchorId="1A3C5468" wp14:editId="1A3C546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91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11" w14:textId="77777777" w:rsidR="00A03753" w:rsidRDefault="00A03753" w:rsidP="00A03753">
    <w:pPr>
      <w:pStyle w:val="Header"/>
      <w:tabs>
        <w:tab w:val="clear" w:pos="4513"/>
        <w:tab w:val="clear" w:pos="9026"/>
        <w:tab w:val="center" w:pos="4535"/>
      </w:tabs>
    </w:pPr>
    <w:r>
      <w:rPr>
        <w:noProof/>
        <w:color w:val="auto"/>
        <w:sz w:val="20"/>
      </w:rPr>
      <w:drawing>
        <wp:anchor distT="0" distB="0" distL="114300" distR="114300" simplePos="0" relativeHeight="251658251" behindDoc="1" locked="0" layoutInCell="1" allowOverlap="1" wp14:anchorId="1A3C5430" wp14:editId="1A3C543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66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12" w14:textId="77777777" w:rsidR="00A03753" w:rsidRDefault="00A03753">
    <w:pPr>
      <w:pStyle w:val="Header"/>
    </w:pPr>
    <w:r w:rsidRPr="003C6EC2">
      <w:rPr>
        <w:rFonts w:eastAsia="Calibri"/>
        <w:noProof/>
      </w:rPr>
      <w:drawing>
        <wp:anchor distT="0" distB="0" distL="114300" distR="114300" simplePos="0" relativeHeight="251658245" behindDoc="1" locked="0" layoutInCell="1" allowOverlap="1" wp14:anchorId="1A3C5432" wp14:editId="1A3C543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74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13" w14:textId="77777777" w:rsidR="00A03753" w:rsidRDefault="00A03753" w:rsidP="00A03753">
    <w:r>
      <w:rPr>
        <w:noProof/>
        <w:color w:val="auto"/>
        <w:sz w:val="20"/>
      </w:rPr>
      <w:drawing>
        <wp:anchor distT="0" distB="0" distL="114300" distR="114300" simplePos="0" relativeHeight="251658241" behindDoc="1" locked="0" layoutInCell="1" allowOverlap="1" wp14:anchorId="1A3C5434" wp14:editId="1A3C543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25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17" w14:textId="77777777" w:rsidR="00A03753" w:rsidRPr="00FB0086" w:rsidRDefault="00A03753" w:rsidP="00A03753">
    <w:pPr>
      <w:pStyle w:val="Header"/>
    </w:pPr>
    <w:r>
      <w:rPr>
        <w:noProof/>
        <w:color w:val="auto"/>
        <w:sz w:val="20"/>
      </w:rPr>
      <w:drawing>
        <wp:anchor distT="0" distB="0" distL="114300" distR="114300" simplePos="0" relativeHeight="251658248" behindDoc="1" locked="0" layoutInCell="1" allowOverlap="1" wp14:anchorId="1A3C543C" wp14:editId="1A3C543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9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18" w14:textId="77777777" w:rsidR="00A03753" w:rsidRDefault="00A03753" w:rsidP="00A03753">
    <w:r>
      <w:rPr>
        <w:noProof/>
        <w:color w:val="auto"/>
        <w:sz w:val="20"/>
      </w:rPr>
      <w:drawing>
        <wp:anchor distT="0" distB="0" distL="114300" distR="114300" simplePos="0" relativeHeight="251658242" behindDoc="1" locked="0" layoutInCell="1" allowOverlap="1" wp14:anchorId="1A3C543E" wp14:editId="1A3C543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63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19" w14:textId="06017B9B" w:rsidR="00A03753" w:rsidRPr="00703E80" w:rsidRDefault="00A03753" w:rsidP="00A037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7" behindDoc="1" locked="0" layoutInCell="1" allowOverlap="1" wp14:anchorId="1A3C5440" wp14:editId="1A3C544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581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1A" w14:textId="77777777" w:rsidR="00A03753" w:rsidRPr="00FB0086" w:rsidRDefault="00A03753" w:rsidP="00A03753">
    <w:pPr>
      <w:pStyle w:val="Header"/>
    </w:pPr>
    <w:r>
      <w:rPr>
        <w:noProof/>
        <w:color w:val="auto"/>
        <w:sz w:val="20"/>
      </w:rPr>
      <w:drawing>
        <wp:anchor distT="0" distB="0" distL="114300" distR="114300" simplePos="0" relativeHeight="251658250" behindDoc="1" locked="0" layoutInCell="1" allowOverlap="1" wp14:anchorId="1A3C5442" wp14:editId="1A3C544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50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41B" w14:textId="77777777" w:rsidR="00A03753" w:rsidRDefault="00A03753" w:rsidP="00A03753">
    <w:r>
      <w:rPr>
        <w:noProof/>
        <w:color w:val="auto"/>
        <w:sz w:val="20"/>
      </w:rPr>
      <w:drawing>
        <wp:anchor distT="0" distB="0" distL="114300" distR="114300" simplePos="0" relativeHeight="251658243" behindDoc="1" locked="0" layoutInCell="1" allowOverlap="1" wp14:anchorId="1A3C5444" wp14:editId="1A3C544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73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93A33FC">
      <w:start w:val="1"/>
      <w:numFmt w:val="lowerRoman"/>
      <w:lvlText w:val="(%1)"/>
      <w:lvlJc w:val="left"/>
      <w:pPr>
        <w:ind w:left="1080" w:hanging="720"/>
      </w:pPr>
      <w:rPr>
        <w:rFonts w:hint="default"/>
        <w:b w:val="0"/>
      </w:rPr>
    </w:lvl>
    <w:lvl w:ilvl="1" w:tplc="C25A98CC" w:tentative="1">
      <w:start w:val="1"/>
      <w:numFmt w:val="lowerLetter"/>
      <w:lvlText w:val="%2."/>
      <w:lvlJc w:val="left"/>
      <w:pPr>
        <w:ind w:left="1440" w:hanging="360"/>
      </w:pPr>
    </w:lvl>
    <w:lvl w:ilvl="2" w:tplc="7816841A" w:tentative="1">
      <w:start w:val="1"/>
      <w:numFmt w:val="lowerRoman"/>
      <w:lvlText w:val="%3."/>
      <w:lvlJc w:val="right"/>
      <w:pPr>
        <w:ind w:left="2160" w:hanging="180"/>
      </w:pPr>
    </w:lvl>
    <w:lvl w:ilvl="3" w:tplc="73BC5F60" w:tentative="1">
      <w:start w:val="1"/>
      <w:numFmt w:val="decimal"/>
      <w:lvlText w:val="%4."/>
      <w:lvlJc w:val="left"/>
      <w:pPr>
        <w:ind w:left="2880" w:hanging="360"/>
      </w:pPr>
    </w:lvl>
    <w:lvl w:ilvl="4" w:tplc="5456C8F0" w:tentative="1">
      <w:start w:val="1"/>
      <w:numFmt w:val="lowerLetter"/>
      <w:lvlText w:val="%5."/>
      <w:lvlJc w:val="left"/>
      <w:pPr>
        <w:ind w:left="3600" w:hanging="360"/>
      </w:pPr>
    </w:lvl>
    <w:lvl w:ilvl="5" w:tplc="4C583C0C" w:tentative="1">
      <w:start w:val="1"/>
      <w:numFmt w:val="lowerRoman"/>
      <w:lvlText w:val="%6."/>
      <w:lvlJc w:val="right"/>
      <w:pPr>
        <w:ind w:left="4320" w:hanging="180"/>
      </w:pPr>
    </w:lvl>
    <w:lvl w:ilvl="6" w:tplc="10E687C8" w:tentative="1">
      <w:start w:val="1"/>
      <w:numFmt w:val="decimal"/>
      <w:lvlText w:val="%7."/>
      <w:lvlJc w:val="left"/>
      <w:pPr>
        <w:ind w:left="5040" w:hanging="360"/>
      </w:pPr>
    </w:lvl>
    <w:lvl w:ilvl="7" w:tplc="9B4061C2" w:tentative="1">
      <w:start w:val="1"/>
      <w:numFmt w:val="lowerLetter"/>
      <w:lvlText w:val="%8."/>
      <w:lvlJc w:val="left"/>
      <w:pPr>
        <w:ind w:left="5760" w:hanging="360"/>
      </w:pPr>
    </w:lvl>
    <w:lvl w:ilvl="8" w:tplc="C73CF3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F4E2876">
      <w:start w:val="1"/>
      <w:numFmt w:val="bullet"/>
      <w:pStyle w:val="ListParagraph"/>
      <w:lvlText w:val=""/>
      <w:lvlJc w:val="left"/>
      <w:pPr>
        <w:ind w:left="1440" w:hanging="360"/>
      </w:pPr>
      <w:rPr>
        <w:rFonts w:ascii="Symbol" w:hAnsi="Symbol" w:hint="default"/>
        <w:color w:val="auto"/>
      </w:rPr>
    </w:lvl>
    <w:lvl w:ilvl="1" w:tplc="7C1CD37C" w:tentative="1">
      <w:start w:val="1"/>
      <w:numFmt w:val="bullet"/>
      <w:lvlText w:val="o"/>
      <w:lvlJc w:val="left"/>
      <w:pPr>
        <w:ind w:left="2160" w:hanging="360"/>
      </w:pPr>
      <w:rPr>
        <w:rFonts w:ascii="Courier New" w:hAnsi="Courier New" w:cs="Courier New" w:hint="default"/>
      </w:rPr>
    </w:lvl>
    <w:lvl w:ilvl="2" w:tplc="DB04D55E" w:tentative="1">
      <w:start w:val="1"/>
      <w:numFmt w:val="bullet"/>
      <w:lvlText w:val=""/>
      <w:lvlJc w:val="left"/>
      <w:pPr>
        <w:ind w:left="2880" w:hanging="360"/>
      </w:pPr>
      <w:rPr>
        <w:rFonts w:ascii="Wingdings" w:hAnsi="Wingdings" w:hint="default"/>
      </w:rPr>
    </w:lvl>
    <w:lvl w:ilvl="3" w:tplc="229E79CE" w:tentative="1">
      <w:start w:val="1"/>
      <w:numFmt w:val="bullet"/>
      <w:lvlText w:val=""/>
      <w:lvlJc w:val="left"/>
      <w:pPr>
        <w:ind w:left="3600" w:hanging="360"/>
      </w:pPr>
      <w:rPr>
        <w:rFonts w:ascii="Symbol" w:hAnsi="Symbol" w:hint="default"/>
      </w:rPr>
    </w:lvl>
    <w:lvl w:ilvl="4" w:tplc="4D56601E" w:tentative="1">
      <w:start w:val="1"/>
      <w:numFmt w:val="bullet"/>
      <w:lvlText w:val="o"/>
      <w:lvlJc w:val="left"/>
      <w:pPr>
        <w:ind w:left="4320" w:hanging="360"/>
      </w:pPr>
      <w:rPr>
        <w:rFonts w:ascii="Courier New" w:hAnsi="Courier New" w:cs="Courier New" w:hint="default"/>
      </w:rPr>
    </w:lvl>
    <w:lvl w:ilvl="5" w:tplc="CAD29628" w:tentative="1">
      <w:start w:val="1"/>
      <w:numFmt w:val="bullet"/>
      <w:lvlText w:val=""/>
      <w:lvlJc w:val="left"/>
      <w:pPr>
        <w:ind w:left="5040" w:hanging="360"/>
      </w:pPr>
      <w:rPr>
        <w:rFonts w:ascii="Wingdings" w:hAnsi="Wingdings" w:hint="default"/>
      </w:rPr>
    </w:lvl>
    <w:lvl w:ilvl="6" w:tplc="FD30DC10" w:tentative="1">
      <w:start w:val="1"/>
      <w:numFmt w:val="bullet"/>
      <w:lvlText w:val=""/>
      <w:lvlJc w:val="left"/>
      <w:pPr>
        <w:ind w:left="5760" w:hanging="360"/>
      </w:pPr>
      <w:rPr>
        <w:rFonts w:ascii="Symbol" w:hAnsi="Symbol" w:hint="default"/>
      </w:rPr>
    </w:lvl>
    <w:lvl w:ilvl="7" w:tplc="121278CA" w:tentative="1">
      <w:start w:val="1"/>
      <w:numFmt w:val="bullet"/>
      <w:lvlText w:val="o"/>
      <w:lvlJc w:val="left"/>
      <w:pPr>
        <w:ind w:left="6480" w:hanging="360"/>
      </w:pPr>
      <w:rPr>
        <w:rFonts w:ascii="Courier New" w:hAnsi="Courier New" w:cs="Courier New" w:hint="default"/>
      </w:rPr>
    </w:lvl>
    <w:lvl w:ilvl="8" w:tplc="5E2C46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DD021A0">
      <w:start w:val="1"/>
      <w:numFmt w:val="lowerRoman"/>
      <w:lvlText w:val="(%1)"/>
      <w:lvlJc w:val="left"/>
      <w:pPr>
        <w:ind w:left="1004" w:hanging="720"/>
      </w:pPr>
      <w:rPr>
        <w:rFonts w:hint="default"/>
        <w:b w:val="0"/>
      </w:rPr>
    </w:lvl>
    <w:lvl w:ilvl="1" w:tplc="5D6EB3D0" w:tentative="1">
      <w:start w:val="1"/>
      <w:numFmt w:val="lowerLetter"/>
      <w:lvlText w:val="%2."/>
      <w:lvlJc w:val="left"/>
      <w:pPr>
        <w:ind w:left="1364" w:hanging="360"/>
      </w:pPr>
    </w:lvl>
    <w:lvl w:ilvl="2" w:tplc="CDEEB5FC" w:tentative="1">
      <w:start w:val="1"/>
      <w:numFmt w:val="lowerRoman"/>
      <w:lvlText w:val="%3."/>
      <w:lvlJc w:val="right"/>
      <w:pPr>
        <w:ind w:left="2084" w:hanging="180"/>
      </w:pPr>
    </w:lvl>
    <w:lvl w:ilvl="3" w:tplc="1EF2B304" w:tentative="1">
      <w:start w:val="1"/>
      <w:numFmt w:val="decimal"/>
      <w:lvlText w:val="%4."/>
      <w:lvlJc w:val="left"/>
      <w:pPr>
        <w:ind w:left="2804" w:hanging="360"/>
      </w:pPr>
    </w:lvl>
    <w:lvl w:ilvl="4" w:tplc="39BC36A8" w:tentative="1">
      <w:start w:val="1"/>
      <w:numFmt w:val="lowerLetter"/>
      <w:lvlText w:val="%5."/>
      <w:lvlJc w:val="left"/>
      <w:pPr>
        <w:ind w:left="3524" w:hanging="360"/>
      </w:pPr>
    </w:lvl>
    <w:lvl w:ilvl="5" w:tplc="4FB2D9E6" w:tentative="1">
      <w:start w:val="1"/>
      <w:numFmt w:val="lowerRoman"/>
      <w:lvlText w:val="%6."/>
      <w:lvlJc w:val="right"/>
      <w:pPr>
        <w:ind w:left="4244" w:hanging="180"/>
      </w:pPr>
    </w:lvl>
    <w:lvl w:ilvl="6" w:tplc="104A44FE" w:tentative="1">
      <w:start w:val="1"/>
      <w:numFmt w:val="decimal"/>
      <w:lvlText w:val="%7."/>
      <w:lvlJc w:val="left"/>
      <w:pPr>
        <w:ind w:left="4964" w:hanging="360"/>
      </w:pPr>
    </w:lvl>
    <w:lvl w:ilvl="7" w:tplc="5BC038E8" w:tentative="1">
      <w:start w:val="1"/>
      <w:numFmt w:val="lowerLetter"/>
      <w:lvlText w:val="%8."/>
      <w:lvlJc w:val="left"/>
      <w:pPr>
        <w:ind w:left="5684" w:hanging="360"/>
      </w:pPr>
    </w:lvl>
    <w:lvl w:ilvl="8" w:tplc="70C6D9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BF87A68">
      <w:start w:val="1"/>
      <w:numFmt w:val="lowerRoman"/>
      <w:lvlText w:val="(%1)"/>
      <w:lvlJc w:val="left"/>
      <w:pPr>
        <w:ind w:left="1080" w:hanging="720"/>
      </w:pPr>
      <w:rPr>
        <w:rFonts w:hint="default"/>
      </w:rPr>
    </w:lvl>
    <w:lvl w:ilvl="1" w:tplc="88A83A6A" w:tentative="1">
      <w:start w:val="1"/>
      <w:numFmt w:val="lowerLetter"/>
      <w:lvlText w:val="%2."/>
      <w:lvlJc w:val="left"/>
      <w:pPr>
        <w:ind w:left="1440" w:hanging="360"/>
      </w:pPr>
    </w:lvl>
    <w:lvl w:ilvl="2" w:tplc="853E3ADA" w:tentative="1">
      <w:start w:val="1"/>
      <w:numFmt w:val="lowerRoman"/>
      <w:lvlText w:val="%3."/>
      <w:lvlJc w:val="right"/>
      <w:pPr>
        <w:ind w:left="2160" w:hanging="180"/>
      </w:pPr>
    </w:lvl>
    <w:lvl w:ilvl="3" w:tplc="3E04ABF0" w:tentative="1">
      <w:start w:val="1"/>
      <w:numFmt w:val="decimal"/>
      <w:lvlText w:val="%4."/>
      <w:lvlJc w:val="left"/>
      <w:pPr>
        <w:ind w:left="2880" w:hanging="360"/>
      </w:pPr>
    </w:lvl>
    <w:lvl w:ilvl="4" w:tplc="99084572" w:tentative="1">
      <w:start w:val="1"/>
      <w:numFmt w:val="lowerLetter"/>
      <w:lvlText w:val="%5."/>
      <w:lvlJc w:val="left"/>
      <w:pPr>
        <w:ind w:left="3600" w:hanging="360"/>
      </w:pPr>
    </w:lvl>
    <w:lvl w:ilvl="5" w:tplc="AD5AF896" w:tentative="1">
      <w:start w:val="1"/>
      <w:numFmt w:val="lowerRoman"/>
      <w:lvlText w:val="%6."/>
      <w:lvlJc w:val="right"/>
      <w:pPr>
        <w:ind w:left="4320" w:hanging="180"/>
      </w:pPr>
    </w:lvl>
    <w:lvl w:ilvl="6" w:tplc="3EE40128" w:tentative="1">
      <w:start w:val="1"/>
      <w:numFmt w:val="decimal"/>
      <w:lvlText w:val="%7."/>
      <w:lvlJc w:val="left"/>
      <w:pPr>
        <w:ind w:left="5040" w:hanging="360"/>
      </w:pPr>
    </w:lvl>
    <w:lvl w:ilvl="7" w:tplc="DE8067FE" w:tentative="1">
      <w:start w:val="1"/>
      <w:numFmt w:val="lowerLetter"/>
      <w:lvlText w:val="%8."/>
      <w:lvlJc w:val="left"/>
      <w:pPr>
        <w:ind w:left="5760" w:hanging="360"/>
      </w:pPr>
    </w:lvl>
    <w:lvl w:ilvl="8" w:tplc="DD06CF0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2740CFE">
      <w:start w:val="1"/>
      <w:numFmt w:val="lowerRoman"/>
      <w:lvlText w:val="(%1)"/>
      <w:lvlJc w:val="left"/>
      <w:pPr>
        <w:ind w:left="1080" w:hanging="720"/>
      </w:pPr>
      <w:rPr>
        <w:rFonts w:hint="default"/>
      </w:rPr>
    </w:lvl>
    <w:lvl w:ilvl="1" w:tplc="A80AFFBC" w:tentative="1">
      <w:start w:val="1"/>
      <w:numFmt w:val="lowerLetter"/>
      <w:lvlText w:val="%2."/>
      <w:lvlJc w:val="left"/>
      <w:pPr>
        <w:ind w:left="1440" w:hanging="360"/>
      </w:pPr>
    </w:lvl>
    <w:lvl w:ilvl="2" w:tplc="67B4FF98" w:tentative="1">
      <w:start w:val="1"/>
      <w:numFmt w:val="lowerRoman"/>
      <w:lvlText w:val="%3."/>
      <w:lvlJc w:val="right"/>
      <w:pPr>
        <w:ind w:left="2160" w:hanging="180"/>
      </w:pPr>
    </w:lvl>
    <w:lvl w:ilvl="3" w:tplc="0AEEC478" w:tentative="1">
      <w:start w:val="1"/>
      <w:numFmt w:val="decimal"/>
      <w:lvlText w:val="%4."/>
      <w:lvlJc w:val="left"/>
      <w:pPr>
        <w:ind w:left="2880" w:hanging="360"/>
      </w:pPr>
    </w:lvl>
    <w:lvl w:ilvl="4" w:tplc="DE608424" w:tentative="1">
      <w:start w:val="1"/>
      <w:numFmt w:val="lowerLetter"/>
      <w:lvlText w:val="%5."/>
      <w:lvlJc w:val="left"/>
      <w:pPr>
        <w:ind w:left="3600" w:hanging="360"/>
      </w:pPr>
    </w:lvl>
    <w:lvl w:ilvl="5" w:tplc="C75A665A" w:tentative="1">
      <w:start w:val="1"/>
      <w:numFmt w:val="lowerRoman"/>
      <w:lvlText w:val="%6."/>
      <w:lvlJc w:val="right"/>
      <w:pPr>
        <w:ind w:left="4320" w:hanging="180"/>
      </w:pPr>
    </w:lvl>
    <w:lvl w:ilvl="6" w:tplc="15883F22" w:tentative="1">
      <w:start w:val="1"/>
      <w:numFmt w:val="decimal"/>
      <w:lvlText w:val="%7."/>
      <w:lvlJc w:val="left"/>
      <w:pPr>
        <w:ind w:left="5040" w:hanging="360"/>
      </w:pPr>
    </w:lvl>
    <w:lvl w:ilvl="7" w:tplc="7040B19A" w:tentative="1">
      <w:start w:val="1"/>
      <w:numFmt w:val="lowerLetter"/>
      <w:lvlText w:val="%8."/>
      <w:lvlJc w:val="left"/>
      <w:pPr>
        <w:ind w:left="5760" w:hanging="360"/>
      </w:pPr>
    </w:lvl>
    <w:lvl w:ilvl="8" w:tplc="EE467B8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810EB62">
      <w:start w:val="1"/>
      <w:numFmt w:val="lowerRoman"/>
      <w:lvlText w:val="(%1)"/>
      <w:lvlJc w:val="left"/>
      <w:pPr>
        <w:ind w:left="1080" w:hanging="720"/>
      </w:pPr>
      <w:rPr>
        <w:rFonts w:hint="default"/>
        <w:b w:val="0"/>
      </w:rPr>
    </w:lvl>
    <w:lvl w:ilvl="1" w:tplc="C3DED4AE" w:tentative="1">
      <w:start w:val="1"/>
      <w:numFmt w:val="lowerLetter"/>
      <w:lvlText w:val="%2."/>
      <w:lvlJc w:val="left"/>
      <w:pPr>
        <w:ind w:left="1440" w:hanging="360"/>
      </w:pPr>
    </w:lvl>
    <w:lvl w:ilvl="2" w:tplc="CB46D814" w:tentative="1">
      <w:start w:val="1"/>
      <w:numFmt w:val="lowerRoman"/>
      <w:lvlText w:val="%3."/>
      <w:lvlJc w:val="right"/>
      <w:pPr>
        <w:ind w:left="2160" w:hanging="180"/>
      </w:pPr>
    </w:lvl>
    <w:lvl w:ilvl="3" w:tplc="0BCE2738" w:tentative="1">
      <w:start w:val="1"/>
      <w:numFmt w:val="decimal"/>
      <w:lvlText w:val="%4."/>
      <w:lvlJc w:val="left"/>
      <w:pPr>
        <w:ind w:left="2880" w:hanging="360"/>
      </w:pPr>
    </w:lvl>
    <w:lvl w:ilvl="4" w:tplc="D68679B8" w:tentative="1">
      <w:start w:val="1"/>
      <w:numFmt w:val="lowerLetter"/>
      <w:lvlText w:val="%5."/>
      <w:lvlJc w:val="left"/>
      <w:pPr>
        <w:ind w:left="3600" w:hanging="360"/>
      </w:pPr>
    </w:lvl>
    <w:lvl w:ilvl="5" w:tplc="F1748288" w:tentative="1">
      <w:start w:val="1"/>
      <w:numFmt w:val="lowerRoman"/>
      <w:lvlText w:val="%6."/>
      <w:lvlJc w:val="right"/>
      <w:pPr>
        <w:ind w:left="4320" w:hanging="180"/>
      </w:pPr>
    </w:lvl>
    <w:lvl w:ilvl="6" w:tplc="337A5F7A" w:tentative="1">
      <w:start w:val="1"/>
      <w:numFmt w:val="decimal"/>
      <w:lvlText w:val="%7."/>
      <w:lvlJc w:val="left"/>
      <w:pPr>
        <w:ind w:left="5040" w:hanging="360"/>
      </w:pPr>
    </w:lvl>
    <w:lvl w:ilvl="7" w:tplc="2FE4A55E" w:tentative="1">
      <w:start w:val="1"/>
      <w:numFmt w:val="lowerLetter"/>
      <w:lvlText w:val="%8."/>
      <w:lvlJc w:val="left"/>
      <w:pPr>
        <w:ind w:left="5760" w:hanging="360"/>
      </w:pPr>
    </w:lvl>
    <w:lvl w:ilvl="8" w:tplc="8C4E17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AAA3B34">
      <w:start w:val="1"/>
      <w:numFmt w:val="lowerLetter"/>
      <w:lvlText w:val="(%1)"/>
      <w:lvlJc w:val="left"/>
      <w:pPr>
        <w:ind w:left="360" w:hanging="360"/>
      </w:pPr>
      <w:rPr>
        <w:rFonts w:hint="default"/>
      </w:rPr>
    </w:lvl>
    <w:lvl w:ilvl="1" w:tplc="A64ADF12" w:tentative="1">
      <w:start w:val="1"/>
      <w:numFmt w:val="lowerLetter"/>
      <w:lvlText w:val="%2."/>
      <w:lvlJc w:val="left"/>
      <w:pPr>
        <w:ind w:left="1080" w:hanging="360"/>
      </w:pPr>
    </w:lvl>
    <w:lvl w:ilvl="2" w:tplc="44EA427C" w:tentative="1">
      <w:start w:val="1"/>
      <w:numFmt w:val="lowerRoman"/>
      <w:lvlText w:val="%3."/>
      <w:lvlJc w:val="right"/>
      <w:pPr>
        <w:ind w:left="1800" w:hanging="180"/>
      </w:pPr>
    </w:lvl>
    <w:lvl w:ilvl="3" w:tplc="F008E242" w:tentative="1">
      <w:start w:val="1"/>
      <w:numFmt w:val="decimal"/>
      <w:lvlText w:val="%4."/>
      <w:lvlJc w:val="left"/>
      <w:pPr>
        <w:ind w:left="2520" w:hanging="360"/>
      </w:pPr>
    </w:lvl>
    <w:lvl w:ilvl="4" w:tplc="AEF22FE8" w:tentative="1">
      <w:start w:val="1"/>
      <w:numFmt w:val="lowerLetter"/>
      <w:lvlText w:val="%5."/>
      <w:lvlJc w:val="left"/>
      <w:pPr>
        <w:ind w:left="3240" w:hanging="360"/>
      </w:pPr>
    </w:lvl>
    <w:lvl w:ilvl="5" w:tplc="212A9B16" w:tentative="1">
      <w:start w:val="1"/>
      <w:numFmt w:val="lowerRoman"/>
      <w:lvlText w:val="%6."/>
      <w:lvlJc w:val="right"/>
      <w:pPr>
        <w:ind w:left="3960" w:hanging="180"/>
      </w:pPr>
    </w:lvl>
    <w:lvl w:ilvl="6" w:tplc="272061DE" w:tentative="1">
      <w:start w:val="1"/>
      <w:numFmt w:val="decimal"/>
      <w:lvlText w:val="%7."/>
      <w:lvlJc w:val="left"/>
      <w:pPr>
        <w:ind w:left="4680" w:hanging="360"/>
      </w:pPr>
    </w:lvl>
    <w:lvl w:ilvl="7" w:tplc="FB6850DC" w:tentative="1">
      <w:start w:val="1"/>
      <w:numFmt w:val="lowerLetter"/>
      <w:lvlText w:val="%8."/>
      <w:lvlJc w:val="left"/>
      <w:pPr>
        <w:ind w:left="5400" w:hanging="360"/>
      </w:pPr>
    </w:lvl>
    <w:lvl w:ilvl="8" w:tplc="5F56FEF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FDE9A80">
      <w:start w:val="1"/>
      <w:numFmt w:val="decimal"/>
      <w:lvlText w:val="%1."/>
      <w:lvlJc w:val="left"/>
      <w:pPr>
        <w:ind w:left="360" w:hanging="360"/>
      </w:pPr>
      <w:rPr>
        <w:rFonts w:hint="default"/>
      </w:rPr>
    </w:lvl>
    <w:lvl w:ilvl="1" w:tplc="CED66FD0" w:tentative="1">
      <w:start w:val="1"/>
      <w:numFmt w:val="lowerLetter"/>
      <w:lvlText w:val="%2."/>
      <w:lvlJc w:val="left"/>
      <w:pPr>
        <w:ind w:left="1080" w:hanging="360"/>
      </w:pPr>
    </w:lvl>
    <w:lvl w:ilvl="2" w:tplc="F406239A" w:tentative="1">
      <w:start w:val="1"/>
      <w:numFmt w:val="lowerRoman"/>
      <w:lvlText w:val="%3."/>
      <w:lvlJc w:val="right"/>
      <w:pPr>
        <w:ind w:left="1800" w:hanging="180"/>
      </w:pPr>
    </w:lvl>
    <w:lvl w:ilvl="3" w:tplc="2228A4DE" w:tentative="1">
      <w:start w:val="1"/>
      <w:numFmt w:val="decimal"/>
      <w:lvlText w:val="%4."/>
      <w:lvlJc w:val="left"/>
      <w:pPr>
        <w:ind w:left="2520" w:hanging="360"/>
      </w:pPr>
    </w:lvl>
    <w:lvl w:ilvl="4" w:tplc="4F889EBA" w:tentative="1">
      <w:start w:val="1"/>
      <w:numFmt w:val="lowerLetter"/>
      <w:lvlText w:val="%5."/>
      <w:lvlJc w:val="left"/>
      <w:pPr>
        <w:ind w:left="3240" w:hanging="360"/>
      </w:pPr>
    </w:lvl>
    <w:lvl w:ilvl="5" w:tplc="C98A5CD0" w:tentative="1">
      <w:start w:val="1"/>
      <w:numFmt w:val="lowerRoman"/>
      <w:lvlText w:val="%6."/>
      <w:lvlJc w:val="right"/>
      <w:pPr>
        <w:ind w:left="3960" w:hanging="180"/>
      </w:pPr>
    </w:lvl>
    <w:lvl w:ilvl="6" w:tplc="1BB8ECE2" w:tentative="1">
      <w:start w:val="1"/>
      <w:numFmt w:val="decimal"/>
      <w:lvlText w:val="%7."/>
      <w:lvlJc w:val="left"/>
      <w:pPr>
        <w:ind w:left="4680" w:hanging="360"/>
      </w:pPr>
    </w:lvl>
    <w:lvl w:ilvl="7" w:tplc="1F729CA4" w:tentative="1">
      <w:start w:val="1"/>
      <w:numFmt w:val="lowerLetter"/>
      <w:lvlText w:val="%8."/>
      <w:lvlJc w:val="left"/>
      <w:pPr>
        <w:ind w:left="5400" w:hanging="360"/>
      </w:pPr>
    </w:lvl>
    <w:lvl w:ilvl="8" w:tplc="C44C2D3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CB28562">
      <w:start w:val="1"/>
      <w:numFmt w:val="decimal"/>
      <w:lvlText w:val="%1."/>
      <w:lvlJc w:val="left"/>
      <w:pPr>
        <w:ind w:left="360" w:hanging="360"/>
      </w:pPr>
      <w:rPr>
        <w:rFonts w:hint="default"/>
      </w:rPr>
    </w:lvl>
    <w:lvl w:ilvl="1" w:tplc="A3D47CE4" w:tentative="1">
      <w:start w:val="1"/>
      <w:numFmt w:val="lowerLetter"/>
      <w:lvlText w:val="%2."/>
      <w:lvlJc w:val="left"/>
      <w:pPr>
        <w:ind w:left="1080" w:hanging="360"/>
      </w:pPr>
    </w:lvl>
    <w:lvl w:ilvl="2" w:tplc="C18EF75A" w:tentative="1">
      <w:start w:val="1"/>
      <w:numFmt w:val="lowerRoman"/>
      <w:lvlText w:val="%3."/>
      <w:lvlJc w:val="right"/>
      <w:pPr>
        <w:ind w:left="1800" w:hanging="180"/>
      </w:pPr>
    </w:lvl>
    <w:lvl w:ilvl="3" w:tplc="C7B4DEFA" w:tentative="1">
      <w:start w:val="1"/>
      <w:numFmt w:val="decimal"/>
      <w:lvlText w:val="%4."/>
      <w:lvlJc w:val="left"/>
      <w:pPr>
        <w:ind w:left="2520" w:hanging="360"/>
      </w:pPr>
    </w:lvl>
    <w:lvl w:ilvl="4" w:tplc="9D96EDDE" w:tentative="1">
      <w:start w:val="1"/>
      <w:numFmt w:val="lowerLetter"/>
      <w:lvlText w:val="%5."/>
      <w:lvlJc w:val="left"/>
      <w:pPr>
        <w:ind w:left="3240" w:hanging="360"/>
      </w:pPr>
    </w:lvl>
    <w:lvl w:ilvl="5" w:tplc="F1BC7E62" w:tentative="1">
      <w:start w:val="1"/>
      <w:numFmt w:val="lowerRoman"/>
      <w:lvlText w:val="%6."/>
      <w:lvlJc w:val="right"/>
      <w:pPr>
        <w:ind w:left="3960" w:hanging="180"/>
      </w:pPr>
    </w:lvl>
    <w:lvl w:ilvl="6" w:tplc="0F4C42E8" w:tentative="1">
      <w:start w:val="1"/>
      <w:numFmt w:val="decimal"/>
      <w:lvlText w:val="%7."/>
      <w:lvlJc w:val="left"/>
      <w:pPr>
        <w:ind w:left="4680" w:hanging="360"/>
      </w:pPr>
    </w:lvl>
    <w:lvl w:ilvl="7" w:tplc="137CC9D2" w:tentative="1">
      <w:start w:val="1"/>
      <w:numFmt w:val="lowerLetter"/>
      <w:lvlText w:val="%8."/>
      <w:lvlJc w:val="left"/>
      <w:pPr>
        <w:ind w:left="5400" w:hanging="360"/>
      </w:pPr>
    </w:lvl>
    <w:lvl w:ilvl="8" w:tplc="316E9CB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2A01CB2">
      <w:start w:val="1"/>
      <w:numFmt w:val="lowerRoman"/>
      <w:lvlText w:val="(%1)"/>
      <w:lvlJc w:val="left"/>
      <w:pPr>
        <w:ind w:left="1080" w:hanging="720"/>
      </w:pPr>
      <w:rPr>
        <w:rFonts w:hint="default"/>
        <w:b w:val="0"/>
      </w:rPr>
    </w:lvl>
    <w:lvl w:ilvl="1" w:tplc="33466C46" w:tentative="1">
      <w:start w:val="1"/>
      <w:numFmt w:val="lowerLetter"/>
      <w:lvlText w:val="%2."/>
      <w:lvlJc w:val="left"/>
      <w:pPr>
        <w:ind w:left="1440" w:hanging="360"/>
      </w:pPr>
    </w:lvl>
    <w:lvl w:ilvl="2" w:tplc="22C2C30C" w:tentative="1">
      <w:start w:val="1"/>
      <w:numFmt w:val="lowerRoman"/>
      <w:lvlText w:val="%3."/>
      <w:lvlJc w:val="right"/>
      <w:pPr>
        <w:ind w:left="2160" w:hanging="180"/>
      </w:pPr>
    </w:lvl>
    <w:lvl w:ilvl="3" w:tplc="289089CA" w:tentative="1">
      <w:start w:val="1"/>
      <w:numFmt w:val="decimal"/>
      <w:lvlText w:val="%4."/>
      <w:lvlJc w:val="left"/>
      <w:pPr>
        <w:ind w:left="2880" w:hanging="360"/>
      </w:pPr>
    </w:lvl>
    <w:lvl w:ilvl="4" w:tplc="86A4C898" w:tentative="1">
      <w:start w:val="1"/>
      <w:numFmt w:val="lowerLetter"/>
      <w:lvlText w:val="%5."/>
      <w:lvlJc w:val="left"/>
      <w:pPr>
        <w:ind w:left="3600" w:hanging="360"/>
      </w:pPr>
    </w:lvl>
    <w:lvl w:ilvl="5" w:tplc="0D3E746E" w:tentative="1">
      <w:start w:val="1"/>
      <w:numFmt w:val="lowerRoman"/>
      <w:lvlText w:val="%6."/>
      <w:lvlJc w:val="right"/>
      <w:pPr>
        <w:ind w:left="4320" w:hanging="180"/>
      </w:pPr>
    </w:lvl>
    <w:lvl w:ilvl="6" w:tplc="174AF126" w:tentative="1">
      <w:start w:val="1"/>
      <w:numFmt w:val="decimal"/>
      <w:lvlText w:val="%7."/>
      <w:lvlJc w:val="left"/>
      <w:pPr>
        <w:ind w:left="5040" w:hanging="360"/>
      </w:pPr>
    </w:lvl>
    <w:lvl w:ilvl="7" w:tplc="CBC0FB24" w:tentative="1">
      <w:start w:val="1"/>
      <w:numFmt w:val="lowerLetter"/>
      <w:lvlText w:val="%8."/>
      <w:lvlJc w:val="left"/>
      <w:pPr>
        <w:ind w:left="5760" w:hanging="360"/>
      </w:pPr>
    </w:lvl>
    <w:lvl w:ilvl="8" w:tplc="2A4C274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4BA6D7E">
      <w:start w:val="1"/>
      <w:numFmt w:val="lowerRoman"/>
      <w:lvlText w:val="(%1)"/>
      <w:lvlJc w:val="left"/>
      <w:pPr>
        <w:ind w:left="1080" w:hanging="720"/>
      </w:pPr>
      <w:rPr>
        <w:rFonts w:hint="default"/>
      </w:rPr>
    </w:lvl>
    <w:lvl w:ilvl="1" w:tplc="E1A4F7BA" w:tentative="1">
      <w:start w:val="1"/>
      <w:numFmt w:val="lowerLetter"/>
      <w:lvlText w:val="%2."/>
      <w:lvlJc w:val="left"/>
      <w:pPr>
        <w:ind w:left="1440" w:hanging="360"/>
      </w:pPr>
    </w:lvl>
    <w:lvl w:ilvl="2" w:tplc="1FD8F88A" w:tentative="1">
      <w:start w:val="1"/>
      <w:numFmt w:val="lowerRoman"/>
      <w:lvlText w:val="%3."/>
      <w:lvlJc w:val="right"/>
      <w:pPr>
        <w:ind w:left="2160" w:hanging="180"/>
      </w:pPr>
    </w:lvl>
    <w:lvl w:ilvl="3" w:tplc="8CD44346" w:tentative="1">
      <w:start w:val="1"/>
      <w:numFmt w:val="decimal"/>
      <w:lvlText w:val="%4."/>
      <w:lvlJc w:val="left"/>
      <w:pPr>
        <w:ind w:left="2880" w:hanging="360"/>
      </w:pPr>
    </w:lvl>
    <w:lvl w:ilvl="4" w:tplc="4A78600E" w:tentative="1">
      <w:start w:val="1"/>
      <w:numFmt w:val="lowerLetter"/>
      <w:lvlText w:val="%5."/>
      <w:lvlJc w:val="left"/>
      <w:pPr>
        <w:ind w:left="3600" w:hanging="360"/>
      </w:pPr>
    </w:lvl>
    <w:lvl w:ilvl="5" w:tplc="5394E44E" w:tentative="1">
      <w:start w:val="1"/>
      <w:numFmt w:val="lowerRoman"/>
      <w:lvlText w:val="%6."/>
      <w:lvlJc w:val="right"/>
      <w:pPr>
        <w:ind w:left="4320" w:hanging="180"/>
      </w:pPr>
    </w:lvl>
    <w:lvl w:ilvl="6" w:tplc="43BCD2B4" w:tentative="1">
      <w:start w:val="1"/>
      <w:numFmt w:val="decimal"/>
      <w:lvlText w:val="%7."/>
      <w:lvlJc w:val="left"/>
      <w:pPr>
        <w:ind w:left="5040" w:hanging="360"/>
      </w:pPr>
    </w:lvl>
    <w:lvl w:ilvl="7" w:tplc="C8501BAC" w:tentative="1">
      <w:start w:val="1"/>
      <w:numFmt w:val="lowerLetter"/>
      <w:lvlText w:val="%8."/>
      <w:lvlJc w:val="left"/>
      <w:pPr>
        <w:ind w:left="5760" w:hanging="360"/>
      </w:pPr>
    </w:lvl>
    <w:lvl w:ilvl="8" w:tplc="02D26E4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FC80AE8">
      <w:start w:val="1"/>
      <w:numFmt w:val="bullet"/>
      <w:pStyle w:val="ListBullet"/>
      <w:lvlText w:val=""/>
      <w:lvlJc w:val="left"/>
      <w:pPr>
        <w:ind w:left="720" w:hanging="360"/>
      </w:pPr>
      <w:rPr>
        <w:rFonts w:ascii="Symbol" w:hAnsi="Symbol" w:hint="default"/>
      </w:rPr>
    </w:lvl>
    <w:lvl w:ilvl="1" w:tplc="C60082CA">
      <w:start w:val="1"/>
      <w:numFmt w:val="bullet"/>
      <w:pStyle w:val="ListBullet2"/>
      <w:lvlText w:val="o"/>
      <w:lvlJc w:val="left"/>
      <w:pPr>
        <w:ind w:left="1440" w:hanging="360"/>
      </w:pPr>
      <w:rPr>
        <w:rFonts w:ascii="Courier New" w:hAnsi="Courier New" w:cs="Courier New" w:hint="default"/>
      </w:rPr>
    </w:lvl>
    <w:lvl w:ilvl="2" w:tplc="E3F26E04">
      <w:start w:val="1"/>
      <w:numFmt w:val="bullet"/>
      <w:lvlText w:val=""/>
      <w:lvlJc w:val="left"/>
      <w:pPr>
        <w:ind w:left="2160" w:hanging="360"/>
      </w:pPr>
      <w:rPr>
        <w:rFonts w:ascii="Wingdings" w:hAnsi="Wingdings" w:hint="default"/>
      </w:rPr>
    </w:lvl>
    <w:lvl w:ilvl="3" w:tplc="F042C4FA">
      <w:start w:val="1"/>
      <w:numFmt w:val="bullet"/>
      <w:lvlText w:val=""/>
      <w:lvlJc w:val="left"/>
      <w:pPr>
        <w:ind w:left="2880" w:hanging="360"/>
      </w:pPr>
      <w:rPr>
        <w:rFonts w:ascii="Symbol" w:hAnsi="Symbol" w:hint="default"/>
      </w:rPr>
    </w:lvl>
    <w:lvl w:ilvl="4" w:tplc="586CA3C0">
      <w:start w:val="1"/>
      <w:numFmt w:val="bullet"/>
      <w:lvlText w:val="o"/>
      <w:lvlJc w:val="left"/>
      <w:pPr>
        <w:ind w:left="3600" w:hanging="360"/>
      </w:pPr>
      <w:rPr>
        <w:rFonts w:ascii="Courier New" w:hAnsi="Courier New" w:cs="Courier New" w:hint="default"/>
      </w:rPr>
    </w:lvl>
    <w:lvl w:ilvl="5" w:tplc="68E47F56">
      <w:start w:val="1"/>
      <w:numFmt w:val="bullet"/>
      <w:pStyle w:val="ListBullet3"/>
      <w:lvlText w:val=""/>
      <w:lvlJc w:val="left"/>
      <w:pPr>
        <w:ind w:left="4320" w:hanging="360"/>
      </w:pPr>
      <w:rPr>
        <w:rFonts w:ascii="Wingdings" w:hAnsi="Wingdings" w:hint="default"/>
      </w:rPr>
    </w:lvl>
    <w:lvl w:ilvl="6" w:tplc="9920DB30">
      <w:start w:val="1"/>
      <w:numFmt w:val="bullet"/>
      <w:lvlText w:val=""/>
      <w:lvlJc w:val="left"/>
      <w:pPr>
        <w:ind w:left="5040" w:hanging="360"/>
      </w:pPr>
      <w:rPr>
        <w:rFonts w:ascii="Symbol" w:hAnsi="Symbol" w:hint="default"/>
      </w:rPr>
    </w:lvl>
    <w:lvl w:ilvl="7" w:tplc="4EF2EB06">
      <w:start w:val="1"/>
      <w:numFmt w:val="bullet"/>
      <w:lvlText w:val="o"/>
      <w:lvlJc w:val="left"/>
      <w:pPr>
        <w:ind w:left="5760" w:hanging="360"/>
      </w:pPr>
      <w:rPr>
        <w:rFonts w:ascii="Courier New" w:hAnsi="Courier New" w:cs="Courier New" w:hint="default"/>
      </w:rPr>
    </w:lvl>
    <w:lvl w:ilvl="8" w:tplc="E61A2B8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CCA53A8">
      <w:start w:val="1"/>
      <w:numFmt w:val="bullet"/>
      <w:lvlText w:val=""/>
      <w:lvlJc w:val="left"/>
      <w:pPr>
        <w:ind w:left="360" w:hanging="360"/>
      </w:pPr>
      <w:rPr>
        <w:rFonts w:ascii="Symbol" w:hAnsi="Symbol" w:hint="default"/>
      </w:rPr>
    </w:lvl>
    <w:lvl w:ilvl="1" w:tplc="E94CCFE8" w:tentative="1">
      <w:start w:val="1"/>
      <w:numFmt w:val="bullet"/>
      <w:lvlText w:val="o"/>
      <w:lvlJc w:val="left"/>
      <w:pPr>
        <w:ind w:left="1080" w:hanging="360"/>
      </w:pPr>
      <w:rPr>
        <w:rFonts w:ascii="Courier New" w:hAnsi="Courier New" w:cs="Courier New" w:hint="default"/>
      </w:rPr>
    </w:lvl>
    <w:lvl w:ilvl="2" w:tplc="79EA80AE" w:tentative="1">
      <w:start w:val="1"/>
      <w:numFmt w:val="bullet"/>
      <w:lvlText w:val=""/>
      <w:lvlJc w:val="left"/>
      <w:pPr>
        <w:ind w:left="1800" w:hanging="360"/>
      </w:pPr>
      <w:rPr>
        <w:rFonts w:ascii="Wingdings" w:hAnsi="Wingdings" w:hint="default"/>
      </w:rPr>
    </w:lvl>
    <w:lvl w:ilvl="3" w:tplc="0090EBB4" w:tentative="1">
      <w:start w:val="1"/>
      <w:numFmt w:val="bullet"/>
      <w:lvlText w:val=""/>
      <w:lvlJc w:val="left"/>
      <w:pPr>
        <w:ind w:left="2520" w:hanging="360"/>
      </w:pPr>
      <w:rPr>
        <w:rFonts w:ascii="Symbol" w:hAnsi="Symbol" w:hint="default"/>
      </w:rPr>
    </w:lvl>
    <w:lvl w:ilvl="4" w:tplc="1E563BA4" w:tentative="1">
      <w:start w:val="1"/>
      <w:numFmt w:val="bullet"/>
      <w:lvlText w:val="o"/>
      <w:lvlJc w:val="left"/>
      <w:pPr>
        <w:ind w:left="3240" w:hanging="360"/>
      </w:pPr>
      <w:rPr>
        <w:rFonts w:ascii="Courier New" w:hAnsi="Courier New" w:cs="Courier New" w:hint="default"/>
      </w:rPr>
    </w:lvl>
    <w:lvl w:ilvl="5" w:tplc="4EB6EFC6" w:tentative="1">
      <w:start w:val="1"/>
      <w:numFmt w:val="bullet"/>
      <w:lvlText w:val=""/>
      <w:lvlJc w:val="left"/>
      <w:pPr>
        <w:ind w:left="3960" w:hanging="360"/>
      </w:pPr>
      <w:rPr>
        <w:rFonts w:ascii="Wingdings" w:hAnsi="Wingdings" w:hint="default"/>
      </w:rPr>
    </w:lvl>
    <w:lvl w:ilvl="6" w:tplc="3C863384" w:tentative="1">
      <w:start w:val="1"/>
      <w:numFmt w:val="bullet"/>
      <w:lvlText w:val=""/>
      <w:lvlJc w:val="left"/>
      <w:pPr>
        <w:ind w:left="4680" w:hanging="360"/>
      </w:pPr>
      <w:rPr>
        <w:rFonts w:ascii="Symbol" w:hAnsi="Symbol" w:hint="default"/>
      </w:rPr>
    </w:lvl>
    <w:lvl w:ilvl="7" w:tplc="CA743AC0" w:tentative="1">
      <w:start w:val="1"/>
      <w:numFmt w:val="bullet"/>
      <w:lvlText w:val="o"/>
      <w:lvlJc w:val="left"/>
      <w:pPr>
        <w:ind w:left="5400" w:hanging="360"/>
      </w:pPr>
      <w:rPr>
        <w:rFonts w:ascii="Courier New" w:hAnsi="Courier New" w:cs="Courier New" w:hint="default"/>
      </w:rPr>
    </w:lvl>
    <w:lvl w:ilvl="8" w:tplc="48F2C79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B46E792">
      <w:start w:val="1"/>
      <w:numFmt w:val="lowerRoman"/>
      <w:lvlText w:val="(%1)"/>
      <w:lvlJc w:val="left"/>
      <w:pPr>
        <w:ind w:left="1080" w:hanging="720"/>
      </w:pPr>
      <w:rPr>
        <w:rFonts w:hint="default"/>
      </w:rPr>
    </w:lvl>
    <w:lvl w:ilvl="1" w:tplc="6A7EBEF0" w:tentative="1">
      <w:start w:val="1"/>
      <w:numFmt w:val="lowerLetter"/>
      <w:lvlText w:val="%2."/>
      <w:lvlJc w:val="left"/>
      <w:pPr>
        <w:ind w:left="1440" w:hanging="360"/>
      </w:pPr>
    </w:lvl>
    <w:lvl w:ilvl="2" w:tplc="95E27082" w:tentative="1">
      <w:start w:val="1"/>
      <w:numFmt w:val="lowerRoman"/>
      <w:lvlText w:val="%3."/>
      <w:lvlJc w:val="right"/>
      <w:pPr>
        <w:ind w:left="2160" w:hanging="180"/>
      </w:pPr>
    </w:lvl>
    <w:lvl w:ilvl="3" w:tplc="C8563594" w:tentative="1">
      <w:start w:val="1"/>
      <w:numFmt w:val="decimal"/>
      <w:lvlText w:val="%4."/>
      <w:lvlJc w:val="left"/>
      <w:pPr>
        <w:ind w:left="2880" w:hanging="360"/>
      </w:pPr>
    </w:lvl>
    <w:lvl w:ilvl="4" w:tplc="D4CC2674" w:tentative="1">
      <w:start w:val="1"/>
      <w:numFmt w:val="lowerLetter"/>
      <w:lvlText w:val="%5."/>
      <w:lvlJc w:val="left"/>
      <w:pPr>
        <w:ind w:left="3600" w:hanging="360"/>
      </w:pPr>
    </w:lvl>
    <w:lvl w:ilvl="5" w:tplc="779E6B38" w:tentative="1">
      <w:start w:val="1"/>
      <w:numFmt w:val="lowerRoman"/>
      <w:lvlText w:val="%6."/>
      <w:lvlJc w:val="right"/>
      <w:pPr>
        <w:ind w:left="4320" w:hanging="180"/>
      </w:pPr>
    </w:lvl>
    <w:lvl w:ilvl="6" w:tplc="AB30BDC2" w:tentative="1">
      <w:start w:val="1"/>
      <w:numFmt w:val="decimal"/>
      <w:lvlText w:val="%7."/>
      <w:lvlJc w:val="left"/>
      <w:pPr>
        <w:ind w:left="5040" w:hanging="360"/>
      </w:pPr>
    </w:lvl>
    <w:lvl w:ilvl="7" w:tplc="44B2C940" w:tentative="1">
      <w:start w:val="1"/>
      <w:numFmt w:val="lowerLetter"/>
      <w:lvlText w:val="%8."/>
      <w:lvlJc w:val="left"/>
      <w:pPr>
        <w:ind w:left="5760" w:hanging="360"/>
      </w:pPr>
    </w:lvl>
    <w:lvl w:ilvl="8" w:tplc="44804B7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6C89D34">
      <w:start w:val="1"/>
      <w:numFmt w:val="lowerRoman"/>
      <w:lvlText w:val="(%1)"/>
      <w:lvlJc w:val="left"/>
      <w:pPr>
        <w:ind w:left="1080" w:hanging="720"/>
      </w:pPr>
      <w:rPr>
        <w:rFonts w:hint="default"/>
      </w:rPr>
    </w:lvl>
    <w:lvl w:ilvl="1" w:tplc="6088C5B0" w:tentative="1">
      <w:start w:val="1"/>
      <w:numFmt w:val="lowerLetter"/>
      <w:lvlText w:val="%2."/>
      <w:lvlJc w:val="left"/>
      <w:pPr>
        <w:ind w:left="1440" w:hanging="360"/>
      </w:pPr>
    </w:lvl>
    <w:lvl w:ilvl="2" w:tplc="6A780514" w:tentative="1">
      <w:start w:val="1"/>
      <w:numFmt w:val="lowerRoman"/>
      <w:lvlText w:val="%3."/>
      <w:lvlJc w:val="right"/>
      <w:pPr>
        <w:ind w:left="2160" w:hanging="180"/>
      </w:pPr>
    </w:lvl>
    <w:lvl w:ilvl="3" w:tplc="2090BD4A" w:tentative="1">
      <w:start w:val="1"/>
      <w:numFmt w:val="decimal"/>
      <w:lvlText w:val="%4."/>
      <w:lvlJc w:val="left"/>
      <w:pPr>
        <w:ind w:left="2880" w:hanging="360"/>
      </w:pPr>
    </w:lvl>
    <w:lvl w:ilvl="4" w:tplc="380EC2A8" w:tentative="1">
      <w:start w:val="1"/>
      <w:numFmt w:val="lowerLetter"/>
      <w:lvlText w:val="%5."/>
      <w:lvlJc w:val="left"/>
      <w:pPr>
        <w:ind w:left="3600" w:hanging="360"/>
      </w:pPr>
    </w:lvl>
    <w:lvl w:ilvl="5" w:tplc="2A0A2A3C" w:tentative="1">
      <w:start w:val="1"/>
      <w:numFmt w:val="lowerRoman"/>
      <w:lvlText w:val="%6."/>
      <w:lvlJc w:val="right"/>
      <w:pPr>
        <w:ind w:left="4320" w:hanging="180"/>
      </w:pPr>
    </w:lvl>
    <w:lvl w:ilvl="6" w:tplc="8B4A3924" w:tentative="1">
      <w:start w:val="1"/>
      <w:numFmt w:val="decimal"/>
      <w:lvlText w:val="%7."/>
      <w:lvlJc w:val="left"/>
      <w:pPr>
        <w:ind w:left="5040" w:hanging="360"/>
      </w:pPr>
    </w:lvl>
    <w:lvl w:ilvl="7" w:tplc="80ACB938" w:tentative="1">
      <w:start w:val="1"/>
      <w:numFmt w:val="lowerLetter"/>
      <w:lvlText w:val="%8."/>
      <w:lvlJc w:val="left"/>
      <w:pPr>
        <w:ind w:left="5760" w:hanging="360"/>
      </w:pPr>
    </w:lvl>
    <w:lvl w:ilvl="8" w:tplc="1BD8B59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F180128">
      <w:start w:val="1"/>
      <w:numFmt w:val="lowerRoman"/>
      <w:lvlText w:val="(%1)"/>
      <w:lvlJc w:val="left"/>
      <w:pPr>
        <w:ind w:left="1080" w:hanging="720"/>
      </w:pPr>
      <w:rPr>
        <w:rFonts w:hint="default"/>
        <w:b w:val="0"/>
      </w:rPr>
    </w:lvl>
    <w:lvl w:ilvl="1" w:tplc="D4649698" w:tentative="1">
      <w:start w:val="1"/>
      <w:numFmt w:val="lowerLetter"/>
      <w:lvlText w:val="%2."/>
      <w:lvlJc w:val="left"/>
      <w:pPr>
        <w:ind w:left="1440" w:hanging="360"/>
      </w:pPr>
    </w:lvl>
    <w:lvl w:ilvl="2" w:tplc="F3BAAD0A" w:tentative="1">
      <w:start w:val="1"/>
      <w:numFmt w:val="lowerRoman"/>
      <w:lvlText w:val="%3."/>
      <w:lvlJc w:val="right"/>
      <w:pPr>
        <w:ind w:left="2160" w:hanging="180"/>
      </w:pPr>
    </w:lvl>
    <w:lvl w:ilvl="3" w:tplc="E6308214" w:tentative="1">
      <w:start w:val="1"/>
      <w:numFmt w:val="decimal"/>
      <w:lvlText w:val="%4."/>
      <w:lvlJc w:val="left"/>
      <w:pPr>
        <w:ind w:left="2880" w:hanging="360"/>
      </w:pPr>
    </w:lvl>
    <w:lvl w:ilvl="4" w:tplc="A1FA83B0" w:tentative="1">
      <w:start w:val="1"/>
      <w:numFmt w:val="lowerLetter"/>
      <w:lvlText w:val="%5."/>
      <w:lvlJc w:val="left"/>
      <w:pPr>
        <w:ind w:left="3600" w:hanging="360"/>
      </w:pPr>
    </w:lvl>
    <w:lvl w:ilvl="5" w:tplc="811A5194" w:tentative="1">
      <w:start w:val="1"/>
      <w:numFmt w:val="lowerRoman"/>
      <w:lvlText w:val="%6."/>
      <w:lvlJc w:val="right"/>
      <w:pPr>
        <w:ind w:left="4320" w:hanging="180"/>
      </w:pPr>
    </w:lvl>
    <w:lvl w:ilvl="6" w:tplc="291EEB50" w:tentative="1">
      <w:start w:val="1"/>
      <w:numFmt w:val="decimal"/>
      <w:lvlText w:val="%7."/>
      <w:lvlJc w:val="left"/>
      <w:pPr>
        <w:ind w:left="5040" w:hanging="360"/>
      </w:pPr>
    </w:lvl>
    <w:lvl w:ilvl="7" w:tplc="DA50D4D2" w:tentative="1">
      <w:start w:val="1"/>
      <w:numFmt w:val="lowerLetter"/>
      <w:lvlText w:val="%8."/>
      <w:lvlJc w:val="left"/>
      <w:pPr>
        <w:ind w:left="5760" w:hanging="360"/>
      </w:pPr>
    </w:lvl>
    <w:lvl w:ilvl="8" w:tplc="14F0A89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4E09250">
      <w:start w:val="1"/>
      <w:numFmt w:val="lowerRoman"/>
      <w:lvlText w:val="(%1)"/>
      <w:lvlJc w:val="left"/>
      <w:pPr>
        <w:ind w:left="1080" w:hanging="720"/>
      </w:pPr>
      <w:rPr>
        <w:rFonts w:hint="default"/>
        <w:b w:val="0"/>
      </w:rPr>
    </w:lvl>
    <w:lvl w:ilvl="1" w:tplc="9B208C26" w:tentative="1">
      <w:start w:val="1"/>
      <w:numFmt w:val="lowerLetter"/>
      <w:lvlText w:val="%2."/>
      <w:lvlJc w:val="left"/>
      <w:pPr>
        <w:ind w:left="1440" w:hanging="360"/>
      </w:pPr>
    </w:lvl>
    <w:lvl w:ilvl="2" w:tplc="FBF0AD60" w:tentative="1">
      <w:start w:val="1"/>
      <w:numFmt w:val="lowerRoman"/>
      <w:lvlText w:val="%3."/>
      <w:lvlJc w:val="right"/>
      <w:pPr>
        <w:ind w:left="2160" w:hanging="180"/>
      </w:pPr>
    </w:lvl>
    <w:lvl w:ilvl="3" w:tplc="A7B40E30" w:tentative="1">
      <w:start w:val="1"/>
      <w:numFmt w:val="decimal"/>
      <w:lvlText w:val="%4."/>
      <w:lvlJc w:val="left"/>
      <w:pPr>
        <w:ind w:left="2880" w:hanging="360"/>
      </w:pPr>
    </w:lvl>
    <w:lvl w:ilvl="4" w:tplc="9306EA58" w:tentative="1">
      <w:start w:val="1"/>
      <w:numFmt w:val="lowerLetter"/>
      <w:lvlText w:val="%5."/>
      <w:lvlJc w:val="left"/>
      <w:pPr>
        <w:ind w:left="3600" w:hanging="360"/>
      </w:pPr>
    </w:lvl>
    <w:lvl w:ilvl="5" w:tplc="B92C695C" w:tentative="1">
      <w:start w:val="1"/>
      <w:numFmt w:val="lowerRoman"/>
      <w:lvlText w:val="%6."/>
      <w:lvlJc w:val="right"/>
      <w:pPr>
        <w:ind w:left="4320" w:hanging="180"/>
      </w:pPr>
    </w:lvl>
    <w:lvl w:ilvl="6" w:tplc="5E72AF48" w:tentative="1">
      <w:start w:val="1"/>
      <w:numFmt w:val="decimal"/>
      <w:lvlText w:val="%7."/>
      <w:lvlJc w:val="left"/>
      <w:pPr>
        <w:ind w:left="5040" w:hanging="360"/>
      </w:pPr>
    </w:lvl>
    <w:lvl w:ilvl="7" w:tplc="D21650D8" w:tentative="1">
      <w:start w:val="1"/>
      <w:numFmt w:val="lowerLetter"/>
      <w:lvlText w:val="%8."/>
      <w:lvlJc w:val="left"/>
      <w:pPr>
        <w:ind w:left="5760" w:hanging="360"/>
      </w:pPr>
    </w:lvl>
    <w:lvl w:ilvl="8" w:tplc="F4E6D38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742BF54">
      <w:start w:val="1"/>
      <w:numFmt w:val="decimal"/>
      <w:lvlText w:val="%1."/>
      <w:lvlJc w:val="left"/>
      <w:pPr>
        <w:ind w:left="360" w:hanging="360"/>
      </w:pPr>
      <w:rPr>
        <w:rFonts w:hint="default"/>
      </w:rPr>
    </w:lvl>
    <w:lvl w:ilvl="1" w:tplc="814E1E8C" w:tentative="1">
      <w:start w:val="1"/>
      <w:numFmt w:val="lowerLetter"/>
      <w:lvlText w:val="%2."/>
      <w:lvlJc w:val="left"/>
      <w:pPr>
        <w:ind w:left="1080" w:hanging="360"/>
      </w:pPr>
    </w:lvl>
    <w:lvl w:ilvl="2" w:tplc="67FCCCCE" w:tentative="1">
      <w:start w:val="1"/>
      <w:numFmt w:val="lowerRoman"/>
      <w:lvlText w:val="%3."/>
      <w:lvlJc w:val="right"/>
      <w:pPr>
        <w:ind w:left="1800" w:hanging="180"/>
      </w:pPr>
    </w:lvl>
    <w:lvl w:ilvl="3" w:tplc="8EB43194" w:tentative="1">
      <w:start w:val="1"/>
      <w:numFmt w:val="decimal"/>
      <w:lvlText w:val="%4."/>
      <w:lvlJc w:val="left"/>
      <w:pPr>
        <w:ind w:left="2520" w:hanging="360"/>
      </w:pPr>
    </w:lvl>
    <w:lvl w:ilvl="4" w:tplc="6D221FFC" w:tentative="1">
      <w:start w:val="1"/>
      <w:numFmt w:val="lowerLetter"/>
      <w:lvlText w:val="%5."/>
      <w:lvlJc w:val="left"/>
      <w:pPr>
        <w:ind w:left="3240" w:hanging="360"/>
      </w:pPr>
    </w:lvl>
    <w:lvl w:ilvl="5" w:tplc="77325842" w:tentative="1">
      <w:start w:val="1"/>
      <w:numFmt w:val="lowerRoman"/>
      <w:lvlText w:val="%6."/>
      <w:lvlJc w:val="right"/>
      <w:pPr>
        <w:ind w:left="3960" w:hanging="180"/>
      </w:pPr>
    </w:lvl>
    <w:lvl w:ilvl="6" w:tplc="69B010A6" w:tentative="1">
      <w:start w:val="1"/>
      <w:numFmt w:val="decimal"/>
      <w:lvlText w:val="%7."/>
      <w:lvlJc w:val="left"/>
      <w:pPr>
        <w:ind w:left="4680" w:hanging="360"/>
      </w:pPr>
    </w:lvl>
    <w:lvl w:ilvl="7" w:tplc="16647970" w:tentative="1">
      <w:start w:val="1"/>
      <w:numFmt w:val="lowerLetter"/>
      <w:lvlText w:val="%8."/>
      <w:lvlJc w:val="left"/>
      <w:pPr>
        <w:ind w:left="5400" w:hanging="360"/>
      </w:pPr>
    </w:lvl>
    <w:lvl w:ilvl="8" w:tplc="3964FA4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1FA8D10">
      <w:start w:val="1"/>
      <w:numFmt w:val="lowerRoman"/>
      <w:lvlText w:val="(%1)"/>
      <w:lvlJc w:val="left"/>
      <w:pPr>
        <w:ind w:left="1080" w:hanging="720"/>
      </w:pPr>
      <w:rPr>
        <w:rFonts w:hint="default"/>
      </w:rPr>
    </w:lvl>
    <w:lvl w:ilvl="1" w:tplc="03925E10" w:tentative="1">
      <w:start w:val="1"/>
      <w:numFmt w:val="lowerLetter"/>
      <w:lvlText w:val="%2."/>
      <w:lvlJc w:val="left"/>
      <w:pPr>
        <w:ind w:left="1440" w:hanging="360"/>
      </w:pPr>
    </w:lvl>
    <w:lvl w:ilvl="2" w:tplc="2304BA32" w:tentative="1">
      <w:start w:val="1"/>
      <w:numFmt w:val="lowerRoman"/>
      <w:lvlText w:val="%3."/>
      <w:lvlJc w:val="right"/>
      <w:pPr>
        <w:ind w:left="2160" w:hanging="180"/>
      </w:pPr>
    </w:lvl>
    <w:lvl w:ilvl="3" w:tplc="A7B44B06" w:tentative="1">
      <w:start w:val="1"/>
      <w:numFmt w:val="decimal"/>
      <w:lvlText w:val="%4."/>
      <w:lvlJc w:val="left"/>
      <w:pPr>
        <w:ind w:left="2880" w:hanging="360"/>
      </w:pPr>
    </w:lvl>
    <w:lvl w:ilvl="4" w:tplc="7F2AFFF4" w:tentative="1">
      <w:start w:val="1"/>
      <w:numFmt w:val="lowerLetter"/>
      <w:lvlText w:val="%5."/>
      <w:lvlJc w:val="left"/>
      <w:pPr>
        <w:ind w:left="3600" w:hanging="360"/>
      </w:pPr>
    </w:lvl>
    <w:lvl w:ilvl="5" w:tplc="F446BB70" w:tentative="1">
      <w:start w:val="1"/>
      <w:numFmt w:val="lowerRoman"/>
      <w:lvlText w:val="%6."/>
      <w:lvlJc w:val="right"/>
      <w:pPr>
        <w:ind w:left="4320" w:hanging="180"/>
      </w:pPr>
    </w:lvl>
    <w:lvl w:ilvl="6" w:tplc="62247F68" w:tentative="1">
      <w:start w:val="1"/>
      <w:numFmt w:val="decimal"/>
      <w:lvlText w:val="%7."/>
      <w:lvlJc w:val="left"/>
      <w:pPr>
        <w:ind w:left="5040" w:hanging="360"/>
      </w:pPr>
    </w:lvl>
    <w:lvl w:ilvl="7" w:tplc="4A8A1286" w:tentative="1">
      <w:start w:val="1"/>
      <w:numFmt w:val="lowerLetter"/>
      <w:lvlText w:val="%8."/>
      <w:lvlJc w:val="left"/>
      <w:pPr>
        <w:ind w:left="5760" w:hanging="360"/>
      </w:pPr>
    </w:lvl>
    <w:lvl w:ilvl="8" w:tplc="0FD25FF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970DE9C">
      <w:start w:val="1"/>
      <w:numFmt w:val="decimal"/>
      <w:lvlText w:val="%1."/>
      <w:lvlJc w:val="left"/>
      <w:pPr>
        <w:ind w:left="360" w:hanging="360"/>
      </w:pPr>
    </w:lvl>
    <w:lvl w:ilvl="1" w:tplc="98B8528E" w:tentative="1">
      <w:start w:val="1"/>
      <w:numFmt w:val="lowerLetter"/>
      <w:lvlText w:val="%2."/>
      <w:lvlJc w:val="left"/>
      <w:pPr>
        <w:ind w:left="1080" w:hanging="360"/>
      </w:pPr>
    </w:lvl>
    <w:lvl w:ilvl="2" w:tplc="67605C6C" w:tentative="1">
      <w:start w:val="1"/>
      <w:numFmt w:val="lowerRoman"/>
      <w:lvlText w:val="%3."/>
      <w:lvlJc w:val="right"/>
      <w:pPr>
        <w:ind w:left="1800" w:hanging="180"/>
      </w:pPr>
    </w:lvl>
    <w:lvl w:ilvl="3" w:tplc="003AFF56" w:tentative="1">
      <w:start w:val="1"/>
      <w:numFmt w:val="decimal"/>
      <w:lvlText w:val="%4."/>
      <w:lvlJc w:val="left"/>
      <w:pPr>
        <w:ind w:left="2520" w:hanging="360"/>
      </w:pPr>
    </w:lvl>
    <w:lvl w:ilvl="4" w:tplc="0A9EC696" w:tentative="1">
      <w:start w:val="1"/>
      <w:numFmt w:val="lowerLetter"/>
      <w:lvlText w:val="%5."/>
      <w:lvlJc w:val="left"/>
      <w:pPr>
        <w:ind w:left="3240" w:hanging="360"/>
      </w:pPr>
    </w:lvl>
    <w:lvl w:ilvl="5" w:tplc="1804C9DC" w:tentative="1">
      <w:start w:val="1"/>
      <w:numFmt w:val="lowerRoman"/>
      <w:lvlText w:val="%6."/>
      <w:lvlJc w:val="right"/>
      <w:pPr>
        <w:ind w:left="3960" w:hanging="180"/>
      </w:pPr>
    </w:lvl>
    <w:lvl w:ilvl="6" w:tplc="AC001B22" w:tentative="1">
      <w:start w:val="1"/>
      <w:numFmt w:val="decimal"/>
      <w:lvlText w:val="%7."/>
      <w:lvlJc w:val="left"/>
      <w:pPr>
        <w:ind w:left="4680" w:hanging="360"/>
      </w:pPr>
    </w:lvl>
    <w:lvl w:ilvl="7" w:tplc="5DB67608" w:tentative="1">
      <w:start w:val="1"/>
      <w:numFmt w:val="lowerLetter"/>
      <w:lvlText w:val="%8."/>
      <w:lvlJc w:val="left"/>
      <w:pPr>
        <w:ind w:left="5400" w:hanging="360"/>
      </w:pPr>
    </w:lvl>
    <w:lvl w:ilvl="8" w:tplc="735E675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382F4A4">
      <w:start w:val="1"/>
      <w:numFmt w:val="lowerRoman"/>
      <w:lvlText w:val="(%1)"/>
      <w:lvlJc w:val="left"/>
      <w:pPr>
        <w:ind w:left="1080" w:hanging="720"/>
      </w:pPr>
      <w:rPr>
        <w:rFonts w:hint="default"/>
        <w:b w:val="0"/>
      </w:rPr>
    </w:lvl>
    <w:lvl w:ilvl="1" w:tplc="C6903870" w:tentative="1">
      <w:start w:val="1"/>
      <w:numFmt w:val="lowerLetter"/>
      <w:lvlText w:val="%2."/>
      <w:lvlJc w:val="left"/>
      <w:pPr>
        <w:ind w:left="1440" w:hanging="360"/>
      </w:pPr>
    </w:lvl>
    <w:lvl w:ilvl="2" w:tplc="7ED2A0A8" w:tentative="1">
      <w:start w:val="1"/>
      <w:numFmt w:val="lowerRoman"/>
      <w:lvlText w:val="%3."/>
      <w:lvlJc w:val="right"/>
      <w:pPr>
        <w:ind w:left="2160" w:hanging="180"/>
      </w:pPr>
    </w:lvl>
    <w:lvl w:ilvl="3" w:tplc="CF3CACD0" w:tentative="1">
      <w:start w:val="1"/>
      <w:numFmt w:val="decimal"/>
      <w:lvlText w:val="%4."/>
      <w:lvlJc w:val="left"/>
      <w:pPr>
        <w:ind w:left="2880" w:hanging="360"/>
      </w:pPr>
    </w:lvl>
    <w:lvl w:ilvl="4" w:tplc="3D264CF4" w:tentative="1">
      <w:start w:val="1"/>
      <w:numFmt w:val="lowerLetter"/>
      <w:lvlText w:val="%5."/>
      <w:lvlJc w:val="left"/>
      <w:pPr>
        <w:ind w:left="3600" w:hanging="360"/>
      </w:pPr>
    </w:lvl>
    <w:lvl w:ilvl="5" w:tplc="B12A0F78" w:tentative="1">
      <w:start w:val="1"/>
      <w:numFmt w:val="lowerRoman"/>
      <w:lvlText w:val="%6."/>
      <w:lvlJc w:val="right"/>
      <w:pPr>
        <w:ind w:left="4320" w:hanging="180"/>
      </w:pPr>
    </w:lvl>
    <w:lvl w:ilvl="6" w:tplc="B680F6FE" w:tentative="1">
      <w:start w:val="1"/>
      <w:numFmt w:val="decimal"/>
      <w:lvlText w:val="%7."/>
      <w:lvlJc w:val="left"/>
      <w:pPr>
        <w:ind w:left="5040" w:hanging="360"/>
      </w:pPr>
    </w:lvl>
    <w:lvl w:ilvl="7" w:tplc="3078F4C8" w:tentative="1">
      <w:start w:val="1"/>
      <w:numFmt w:val="lowerLetter"/>
      <w:lvlText w:val="%8."/>
      <w:lvlJc w:val="left"/>
      <w:pPr>
        <w:ind w:left="5760" w:hanging="360"/>
      </w:pPr>
    </w:lvl>
    <w:lvl w:ilvl="8" w:tplc="3820764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AC025F6">
      <w:start w:val="1"/>
      <w:numFmt w:val="lowerRoman"/>
      <w:lvlText w:val="(%1)"/>
      <w:lvlJc w:val="left"/>
      <w:pPr>
        <w:ind w:left="1080" w:hanging="720"/>
      </w:pPr>
      <w:rPr>
        <w:rFonts w:hint="default"/>
      </w:rPr>
    </w:lvl>
    <w:lvl w:ilvl="1" w:tplc="B90A5D4E" w:tentative="1">
      <w:start w:val="1"/>
      <w:numFmt w:val="lowerLetter"/>
      <w:lvlText w:val="%2."/>
      <w:lvlJc w:val="left"/>
      <w:pPr>
        <w:ind w:left="1440" w:hanging="360"/>
      </w:pPr>
    </w:lvl>
    <w:lvl w:ilvl="2" w:tplc="D10AE6AC" w:tentative="1">
      <w:start w:val="1"/>
      <w:numFmt w:val="lowerRoman"/>
      <w:lvlText w:val="%3."/>
      <w:lvlJc w:val="right"/>
      <w:pPr>
        <w:ind w:left="2160" w:hanging="180"/>
      </w:pPr>
    </w:lvl>
    <w:lvl w:ilvl="3" w:tplc="D3BEB316" w:tentative="1">
      <w:start w:val="1"/>
      <w:numFmt w:val="decimal"/>
      <w:lvlText w:val="%4."/>
      <w:lvlJc w:val="left"/>
      <w:pPr>
        <w:ind w:left="2880" w:hanging="360"/>
      </w:pPr>
    </w:lvl>
    <w:lvl w:ilvl="4" w:tplc="F6909DF0" w:tentative="1">
      <w:start w:val="1"/>
      <w:numFmt w:val="lowerLetter"/>
      <w:lvlText w:val="%5."/>
      <w:lvlJc w:val="left"/>
      <w:pPr>
        <w:ind w:left="3600" w:hanging="360"/>
      </w:pPr>
    </w:lvl>
    <w:lvl w:ilvl="5" w:tplc="7EFE38E0" w:tentative="1">
      <w:start w:val="1"/>
      <w:numFmt w:val="lowerRoman"/>
      <w:lvlText w:val="%6."/>
      <w:lvlJc w:val="right"/>
      <w:pPr>
        <w:ind w:left="4320" w:hanging="180"/>
      </w:pPr>
    </w:lvl>
    <w:lvl w:ilvl="6" w:tplc="58F65274" w:tentative="1">
      <w:start w:val="1"/>
      <w:numFmt w:val="decimal"/>
      <w:lvlText w:val="%7."/>
      <w:lvlJc w:val="left"/>
      <w:pPr>
        <w:ind w:left="5040" w:hanging="360"/>
      </w:pPr>
    </w:lvl>
    <w:lvl w:ilvl="7" w:tplc="B9E28C2A" w:tentative="1">
      <w:start w:val="1"/>
      <w:numFmt w:val="lowerLetter"/>
      <w:lvlText w:val="%8."/>
      <w:lvlJc w:val="left"/>
      <w:pPr>
        <w:ind w:left="5760" w:hanging="360"/>
      </w:pPr>
    </w:lvl>
    <w:lvl w:ilvl="8" w:tplc="8E88970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C40160C">
      <w:start w:val="1"/>
      <w:numFmt w:val="lowerRoman"/>
      <w:lvlText w:val="(%1)"/>
      <w:lvlJc w:val="left"/>
      <w:pPr>
        <w:ind w:left="1080" w:hanging="720"/>
      </w:pPr>
      <w:rPr>
        <w:rFonts w:hint="default"/>
      </w:rPr>
    </w:lvl>
    <w:lvl w:ilvl="1" w:tplc="3042B6B6" w:tentative="1">
      <w:start w:val="1"/>
      <w:numFmt w:val="lowerLetter"/>
      <w:lvlText w:val="%2."/>
      <w:lvlJc w:val="left"/>
      <w:pPr>
        <w:ind w:left="1440" w:hanging="360"/>
      </w:pPr>
    </w:lvl>
    <w:lvl w:ilvl="2" w:tplc="D1680FF6" w:tentative="1">
      <w:start w:val="1"/>
      <w:numFmt w:val="lowerRoman"/>
      <w:lvlText w:val="%3."/>
      <w:lvlJc w:val="right"/>
      <w:pPr>
        <w:ind w:left="2160" w:hanging="180"/>
      </w:pPr>
    </w:lvl>
    <w:lvl w:ilvl="3" w:tplc="BDEE0032" w:tentative="1">
      <w:start w:val="1"/>
      <w:numFmt w:val="decimal"/>
      <w:lvlText w:val="%4."/>
      <w:lvlJc w:val="left"/>
      <w:pPr>
        <w:ind w:left="2880" w:hanging="360"/>
      </w:pPr>
    </w:lvl>
    <w:lvl w:ilvl="4" w:tplc="CF5EFD00" w:tentative="1">
      <w:start w:val="1"/>
      <w:numFmt w:val="lowerLetter"/>
      <w:lvlText w:val="%5."/>
      <w:lvlJc w:val="left"/>
      <w:pPr>
        <w:ind w:left="3600" w:hanging="360"/>
      </w:pPr>
    </w:lvl>
    <w:lvl w:ilvl="5" w:tplc="834EEA16" w:tentative="1">
      <w:start w:val="1"/>
      <w:numFmt w:val="lowerRoman"/>
      <w:lvlText w:val="%6."/>
      <w:lvlJc w:val="right"/>
      <w:pPr>
        <w:ind w:left="4320" w:hanging="180"/>
      </w:pPr>
    </w:lvl>
    <w:lvl w:ilvl="6" w:tplc="FB3CB0D2" w:tentative="1">
      <w:start w:val="1"/>
      <w:numFmt w:val="decimal"/>
      <w:lvlText w:val="%7."/>
      <w:lvlJc w:val="left"/>
      <w:pPr>
        <w:ind w:left="5040" w:hanging="360"/>
      </w:pPr>
    </w:lvl>
    <w:lvl w:ilvl="7" w:tplc="15D4DD3E" w:tentative="1">
      <w:start w:val="1"/>
      <w:numFmt w:val="lowerLetter"/>
      <w:lvlText w:val="%8."/>
      <w:lvlJc w:val="left"/>
      <w:pPr>
        <w:ind w:left="5760" w:hanging="360"/>
      </w:pPr>
    </w:lvl>
    <w:lvl w:ilvl="8" w:tplc="46C69EB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1183B0C">
      <w:start w:val="1"/>
      <w:numFmt w:val="lowerRoman"/>
      <w:lvlText w:val="(%1)"/>
      <w:lvlJc w:val="left"/>
      <w:pPr>
        <w:ind w:left="1004" w:hanging="720"/>
      </w:pPr>
      <w:rPr>
        <w:rFonts w:hint="default"/>
        <w:b w:val="0"/>
      </w:rPr>
    </w:lvl>
    <w:lvl w:ilvl="1" w:tplc="94120428" w:tentative="1">
      <w:start w:val="1"/>
      <w:numFmt w:val="lowerLetter"/>
      <w:lvlText w:val="%2."/>
      <w:lvlJc w:val="left"/>
      <w:pPr>
        <w:ind w:left="1364" w:hanging="360"/>
      </w:pPr>
    </w:lvl>
    <w:lvl w:ilvl="2" w:tplc="BAA6F3D0" w:tentative="1">
      <w:start w:val="1"/>
      <w:numFmt w:val="lowerRoman"/>
      <w:lvlText w:val="%3."/>
      <w:lvlJc w:val="right"/>
      <w:pPr>
        <w:ind w:left="2084" w:hanging="180"/>
      </w:pPr>
    </w:lvl>
    <w:lvl w:ilvl="3" w:tplc="0A326F58" w:tentative="1">
      <w:start w:val="1"/>
      <w:numFmt w:val="decimal"/>
      <w:lvlText w:val="%4."/>
      <w:lvlJc w:val="left"/>
      <w:pPr>
        <w:ind w:left="2804" w:hanging="360"/>
      </w:pPr>
    </w:lvl>
    <w:lvl w:ilvl="4" w:tplc="E6F4ABDC" w:tentative="1">
      <w:start w:val="1"/>
      <w:numFmt w:val="lowerLetter"/>
      <w:lvlText w:val="%5."/>
      <w:lvlJc w:val="left"/>
      <w:pPr>
        <w:ind w:left="3524" w:hanging="360"/>
      </w:pPr>
    </w:lvl>
    <w:lvl w:ilvl="5" w:tplc="C0AC17B4" w:tentative="1">
      <w:start w:val="1"/>
      <w:numFmt w:val="lowerRoman"/>
      <w:lvlText w:val="%6."/>
      <w:lvlJc w:val="right"/>
      <w:pPr>
        <w:ind w:left="4244" w:hanging="180"/>
      </w:pPr>
    </w:lvl>
    <w:lvl w:ilvl="6" w:tplc="CFDE2BDA" w:tentative="1">
      <w:start w:val="1"/>
      <w:numFmt w:val="decimal"/>
      <w:lvlText w:val="%7."/>
      <w:lvlJc w:val="left"/>
      <w:pPr>
        <w:ind w:left="4964" w:hanging="360"/>
      </w:pPr>
    </w:lvl>
    <w:lvl w:ilvl="7" w:tplc="C83AF524" w:tentative="1">
      <w:start w:val="1"/>
      <w:numFmt w:val="lowerLetter"/>
      <w:lvlText w:val="%8."/>
      <w:lvlJc w:val="left"/>
      <w:pPr>
        <w:ind w:left="5684" w:hanging="360"/>
      </w:pPr>
    </w:lvl>
    <w:lvl w:ilvl="8" w:tplc="2892F68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444A022">
      <w:start w:val="1"/>
      <w:numFmt w:val="decimal"/>
      <w:lvlText w:val="%1."/>
      <w:lvlJc w:val="left"/>
      <w:pPr>
        <w:ind w:left="360" w:hanging="360"/>
      </w:pPr>
      <w:rPr>
        <w:rFonts w:hint="default"/>
      </w:rPr>
    </w:lvl>
    <w:lvl w:ilvl="1" w:tplc="B14E76AE" w:tentative="1">
      <w:start w:val="1"/>
      <w:numFmt w:val="lowerLetter"/>
      <w:lvlText w:val="%2."/>
      <w:lvlJc w:val="left"/>
      <w:pPr>
        <w:ind w:left="1080" w:hanging="360"/>
      </w:pPr>
    </w:lvl>
    <w:lvl w:ilvl="2" w:tplc="57E43F50" w:tentative="1">
      <w:start w:val="1"/>
      <w:numFmt w:val="lowerRoman"/>
      <w:lvlText w:val="%3."/>
      <w:lvlJc w:val="right"/>
      <w:pPr>
        <w:ind w:left="1800" w:hanging="180"/>
      </w:pPr>
    </w:lvl>
    <w:lvl w:ilvl="3" w:tplc="3B3A9508" w:tentative="1">
      <w:start w:val="1"/>
      <w:numFmt w:val="decimal"/>
      <w:lvlText w:val="%4."/>
      <w:lvlJc w:val="left"/>
      <w:pPr>
        <w:ind w:left="2520" w:hanging="360"/>
      </w:pPr>
    </w:lvl>
    <w:lvl w:ilvl="4" w:tplc="F964073E" w:tentative="1">
      <w:start w:val="1"/>
      <w:numFmt w:val="lowerLetter"/>
      <w:lvlText w:val="%5."/>
      <w:lvlJc w:val="left"/>
      <w:pPr>
        <w:ind w:left="3240" w:hanging="360"/>
      </w:pPr>
    </w:lvl>
    <w:lvl w:ilvl="5" w:tplc="10CA5640" w:tentative="1">
      <w:start w:val="1"/>
      <w:numFmt w:val="lowerRoman"/>
      <w:lvlText w:val="%6."/>
      <w:lvlJc w:val="right"/>
      <w:pPr>
        <w:ind w:left="3960" w:hanging="180"/>
      </w:pPr>
    </w:lvl>
    <w:lvl w:ilvl="6" w:tplc="6A4E8972" w:tentative="1">
      <w:start w:val="1"/>
      <w:numFmt w:val="decimal"/>
      <w:lvlText w:val="%7."/>
      <w:lvlJc w:val="left"/>
      <w:pPr>
        <w:ind w:left="4680" w:hanging="360"/>
      </w:pPr>
    </w:lvl>
    <w:lvl w:ilvl="7" w:tplc="40542618" w:tentative="1">
      <w:start w:val="1"/>
      <w:numFmt w:val="lowerLetter"/>
      <w:lvlText w:val="%8."/>
      <w:lvlJc w:val="left"/>
      <w:pPr>
        <w:ind w:left="5400" w:hanging="360"/>
      </w:pPr>
    </w:lvl>
    <w:lvl w:ilvl="8" w:tplc="AC0A657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22E647E">
      <w:start w:val="1"/>
      <w:numFmt w:val="lowerRoman"/>
      <w:lvlText w:val="(%1)"/>
      <w:lvlJc w:val="left"/>
      <w:pPr>
        <w:ind w:left="1080" w:hanging="720"/>
      </w:pPr>
      <w:rPr>
        <w:rFonts w:hint="default"/>
      </w:rPr>
    </w:lvl>
    <w:lvl w:ilvl="1" w:tplc="A02C519C" w:tentative="1">
      <w:start w:val="1"/>
      <w:numFmt w:val="lowerLetter"/>
      <w:lvlText w:val="%2."/>
      <w:lvlJc w:val="left"/>
      <w:pPr>
        <w:ind w:left="1440" w:hanging="360"/>
      </w:pPr>
    </w:lvl>
    <w:lvl w:ilvl="2" w:tplc="2ED63C5A" w:tentative="1">
      <w:start w:val="1"/>
      <w:numFmt w:val="lowerRoman"/>
      <w:lvlText w:val="%3."/>
      <w:lvlJc w:val="right"/>
      <w:pPr>
        <w:ind w:left="2160" w:hanging="180"/>
      </w:pPr>
    </w:lvl>
    <w:lvl w:ilvl="3" w:tplc="938CD7D2" w:tentative="1">
      <w:start w:val="1"/>
      <w:numFmt w:val="decimal"/>
      <w:lvlText w:val="%4."/>
      <w:lvlJc w:val="left"/>
      <w:pPr>
        <w:ind w:left="2880" w:hanging="360"/>
      </w:pPr>
    </w:lvl>
    <w:lvl w:ilvl="4" w:tplc="374CDFDC" w:tentative="1">
      <w:start w:val="1"/>
      <w:numFmt w:val="lowerLetter"/>
      <w:lvlText w:val="%5."/>
      <w:lvlJc w:val="left"/>
      <w:pPr>
        <w:ind w:left="3600" w:hanging="360"/>
      </w:pPr>
    </w:lvl>
    <w:lvl w:ilvl="5" w:tplc="C084FA58" w:tentative="1">
      <w:start w:val="1"/>
      <w:numFmt w:val="lowerRoman"/>
      <w:lvlText w:val="%6."/>
      <w:lvlJc w:val="right"/>
      <w:pPr>
        <w:ind w:left="4320" w:hanging="180"/>
      </w:pPr>
    </w:lvl>
    <w:lvl w:ilvl="6" w:tplc="99EC94AC" w:tentative="1">
      <w:start w:val="1"/>
      <w:numFmt w:val="decimal"/>
      <w:lvlText w:val="%7."/>
      <w:lvlJc w:val="left"/>
      <w:pPr>
        <w:ind w:left="5040" w:hanging="360"/>
      </w:pPr>
    </w:lvl>
    <w:lvl w:ilvl="7" w:tplc="1E46C6F0" w:tentative="1">
      <w:start w:val="1"/>
      <w:numFmt w:val="lowerLetter"/>
      <w:lvlText w:val="%8."/>
      <w:lvlJc w:val="left"/>
      <w:pPr>
        <w:ind w:left="5760" w:hanging="360"/>
      </w:pPr>
    </w:lvl>
    <w:lvl w:ilvl="8" w:tplc="6E2E5E8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BA6E754">
      <w:start w:val="1"/>
      <w:numFmt w:val="decimal"/>
      <w:lvlText w:val="%1."/>
      <w:lvlJc w:val="left"/>
      <w:pPr>
        <w:ind w:left="360" w:hanging="360"/>
      </w:pPr>
      <w:rPr>
        <w:rFonts w:hint="default"/>
      </w:rPr>
    </w:lvl>
    <w:lvl w:ilvl="1" w:tplc="47C6D9C2" w:tentative="1">
      <w:start w:val="1"/>
      <w:numFmt w:val="lowerLetter"/>
      <w:lvlText w:val="%2."/>
      <w:lvlJc w:val="left"/>
      <w:pPr>
        <w:ind w:left="1080" w:hanging="360"/>
      </w:pPr>
    </w:lvl>
    <w:lvl w:ilvl="2" w:tplc="7714ABEA" w:tentative="1">
      <w:start w:val="1"/>
      <w:numFmt w:val="lowerRoman"/>
      <w:lvlText w:val="%3."/>
      <w:lvlJc w:val="right"/>
      <w:pPr>
        <w:ind w:left="1800" w:hanging="180"/>
      </w:pPr>
    </w:lvl>
    <w:lvl w:ilvl="3" w:tplc="D13CA0C0" w:tentative="1">
      <w:start w:val="1"/>
      <w:numFmt w:val="decimal"/>
      <w:lvlText w:val="%4."/>
      <w:lvlJc w:val="left"/>
      <w:pPr>
        <w:ind w:left="2520" w:hanging="360"/>
      </w:pPr>
    </w:lvl>
    <w:lvl w:ilvl="4" w:tplc="8FFE7992" w:tentative="1">
      <w:start w:val="1"/>
      <w:numFmt w:val="lowerLetter"/>
      <w:lvlText w:val="%5."/>
      <w:lvlJc w:val="left"/>
      <w:pPr>
        <w:ind w:left="3240" w:hanging="360"/>
      </w:pPr>
    </w:lvl>
    <w:lvl w:ilvl="5" w:tplc="50FA0E4E" w:tentative="1">
      <w:start w:val="1"/>
      <w:numFmt w:val="lowerRoman"/>
      <w:lvlText w:val="%6."/>
      <w:lvlJc w:val="right"/>
      <w:pPr>
        <w:ind w:left="3960" w:hanging="180"/>
      </w:pPr>
    </w:lvl>
    <w:lvl w:ilvl="6" w:tplc="08E48D2A" w:tentative="1">
      <w:start w:val="1"/>
      <w:numFmt w:val="decimal"/>
      <w:lvlText w:val="%7."/>
      <w:lvlJc w:val="left"/>
      <w:pPr>
        <w:ind w:left="4680" w:hanging="360"/>
      </w:pPr>
    </w:lvl>
    <w:lvl w:ilvl="7" w:tplc="F14EE916" w:tentative="1">
      <w:start w:val="1"/>
      <w:numFmt w:val="lowerLetter"/>
      <w:lvlText w:val="%8."/>
      <w:lvlJc w:val="left"/>
      <w:pPr>
        <w:ind w:left="5400" w:hanging="360"/>
      </w:pPr>
    </w:lvl>
    <w:lvl w:ilvl="8" w:tplc="A6EACCA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F28B8F6">
      <w:start w:val="1"/>
      <w:numFmt w:val="lowerRoman"/>
      <w:lvlText w:val="(%1)"/>
      <w:lvlJc w:val="left"/>
      <w:pPr>
        <w:ind w:left="1080" w:hanging="720"/>
      </w:pPr>
      <w:rPr>
        <w:rFonts w:hint="default"/>
      </w:rPr>
    </w:lvl>
    <w:lvl w:ilvl="1" w:tplc="3402BB94" w:tentative="1">
      <w:start w:val="1"/>
      <w:numFmt w:val="lowerLetter"/>
      <w:lvlText w:val="%2."/>
      <w:lvlJc w:val="left"/>
      <w:pPr>
        <w:ind w:left="1440" w:hanging="360"/>
      </w:pPr>
    </w:lvl>
    <w:lvl w:ilvl="2" w:tplc="CCD248C2" w:tentative="1">
      <w:start w:val="1"/>
      <w:numFmt w:val="lowerRoman"/>
      <w:lvlText w:val="%3."/>
      <w:lvlJc w:val="right"/>
      <w:pPr>
        <w:ind w:left="2160" w:hanging="180"/>
      </w:pPr>
    </w:lvl>
    <w:lvl w:ilvl="3" w:tplc="95A67EB8" w:tentative="1">
      <w:start w:val="1"/>
      <w:numFmt w:val="decimal"/>
      <w:lvlText w:val="%4."/>
      <w:lvlJc w:val="left"/>
      <w:pPr>
        <w:ind w:left="2880" w:hanging="360"/>
      </w:pPr>
    </w:lvl>
    <w:lvl w:ilvl="4" w:tplc="FB2C56B0" w:tentative="1">
      <w:start w:val="1"/>
      <w:numFmt w:val="lowerLetter"/>
      <w:lvlText w:val="%5."/>
      <w:lvlJc w:val="left"/>
      <w:pPr>
        <w:ind w:left="3600" w:hanging="360"/>
      </w:pPr>
    </w:lvl>
    <w:lvl w:ilvl="5" w:tplc="F18048B4" w:tentative="1">
      <w:start w:val="1"/>
      <w:numFmt w:val="lowerRoman"/>
      <w:lvlText w:val="%6."/>
      <w:lvlJc w:val="right"/>
      <w:pPr>
        <w:ind w:left="4320" w:hanging="180"/>
      </w:pPr>
    </w:lvl>
    <w:lvl w:ilvl="6" w:tplc="781AF748" w:tentative="1">
      <w:start w:val="1"/>
      <w:numFmt w:val="decimal"/>
      <w:lvlText w:val="%7."/>
      <w:lvlJc w:val="left"/>
      <w:pPr>
        <w:ind w:left="5040" w:hanging="360"/>
      </w:pPr>
    </w:lvl>
    <w:lvl w:ilvl="7" w:tplc="442A7118" w:tentative="1">
      <w:start w:val="1"/>
      <w:numFmt w:val="lowerLetter"/>
      <w:lvlText w:val="%8."/>
      <w:lvlJc w:val="left"/>
      <w:pPr>
        <w:ind w:left="5760" w:hanging="360"/>
      </w:pPr>
    </w:lvl>
    <w:lvl w:ilvl="8" w:tplc="0FCA26C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390EDFA">
      <w:start w:val="1"/>
      <w:numFmt w:val="decimal"/>
      <w:lvlText w:val="%1."/>
      <w:lvlJc w:val="left"/>
      <w:pPr>
        <w:ind w:left="360" w:hanging="360"/>
      </w:pPr>
      <w:rPr>
        <w:rFonts w:hint="default"/>
      </w:rPr>
    </w:lvl>
    <w:lvl w:ilvl="1" w:tplc="44D0618A" w:tentative="1">
      <w:start w:val="1"/>
      <w:numFmt w:val="lowerLetter"/>
      <w:lvlText w:val="%2."/>
      <w:lvlJc w:val="left"/>
      <w:pPr>
        <w:ind w:left="1080" w:hanging="360"/>
      </w:pPr>
    </w:lvl>
    <w:lvl w:ilvl="2" w:tplc="411EA0F2" w:tentative="1">
      <w:start w:val="1"/>
      <w:numFmt w:val="lowerRoman"/>
      <w:lvlText w:val="%3."/>
      <w:lvlJc w:val="right"/>
      <w:pPr>
        <w:ind w:left="1800" w:hanging="180"/>
      </w:pPr>
    </w:lvl>
    <w:lvl w:ilvl="3" w:tplc="CDCC8F18" w:tentative="1">
      <w:start w:val="1"/>
      <w:numFmt w:val="decimal"/>
      <w:lvlText w:val="%4."/>
      <w:lvlJc w:val="left"/>
      <w:pPr>
        <w:ind w:left="2520" w:hanging="360"/>
      </w:pPr>
    </w:lvl>
    <w:lvl w:ilvl="4" w:tplc="28883ABE" w:tentative="1">
      <w:start w:val="1"/>
      <w:numFmt w:val="lowerLetter"/>
      <w:lvlText w:val="%5."/>
      <w:lvlJc w:val="left"/>
      <w:pPr>
        <w:ind w:left="3240" w:hanging="360"/>
      </w:pPr>
    </w:lvl>
    <w:lvl w:ilvl="5" w:tplc="E4C61540" w:tentative="1">
      <w:start w:val="1"/>
      <w:numFmt w:val="lowerRoman"/>
      <w:lvlText w:val="%6."/>
      <w:lvlJc w:val="right"/>
      <w:pPr>
        <w:ind w:left="3960" w:hanging="180"/>
      </w:pPr>
    </w:lvl>
    <w:lvl w:ilvl="6" w:tplc="9E9E9D9C" w:tentative="1">
      <w:start w:val="1"/>
      <w:numFmt w:val="decimal"/>
      <w:lvlText w:val="%7."/>
      <w:lvlJc w:val="left"/>
      <w:pPr>
        <w:ind w:left="4680" w:hanging="360"/>
      </w:pPr>
    </w:lvl>
    <w:lvl w:ilvl="7" w:tplc="EE24A3A6" w:tentative="1">
      <w:start w:val="1"/>
      <w:numFmt w:val="lowerLetter"/>
      <w:lvlText w:val="%8."/>
      <w:lvlJc w:val="left"/>
      <w:pPr>
        <w:ind w:left="5400" w:hanging="360"/>
      </w:pPr>
    </w:lvl>
    <w:lvl w:ilvl="8" w:tplc="A278878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61413AC">
      <w:start w:val="1"/>
      <w:numFmt w:val="decimal"/>
      <w:lvlText w:val="%1."/>
      <w:lvlJc w:val="left"/>
      <w:pPr>
        <w:ind w:left="360" w:hanging="360"/>
      </w:pPr>
      <w:rPr>
        <w:rFonts w:hint="default"/>
      </w:rPr>
    </w:lvl>
    <w:lvl w:ilvl="1" w:tplc="05C22452" w:tentative="1">
      <w:start w:val="1"/>
      <w:numFmt w:val="lowerLetter"/>
      <w:lvlText w:val="%2."/>
      <w:lvlJc w:val="left"/>
      <w:pPr>
        <w:ind w:left="1080" w:hanging="360"/>
      </w:pPr>
    </w:lvl>
    <w:lvl w:ilvl="2" w:tplc="E9A03A28" w:tentative="1">
      <w:start w:val="1"/>
      <w:numFmt w:val="lowerRoman"/>
      <w:lvlText w:val="%3."/>
      <w:lvlJc w:val="right"/>
      <w:pPr>
        <w:ind w:left="1800" w:hanging="180"/>
      </w:pPr>
    </w:lvl>
    <w:lvl w:ilvl="3" w:tplc="62388986" w:tentative="1">
      <w:start w:val="1"/>
      <w:numFmt w:val="decimal"/>
      <w:lvlText w:val="%4."/>
      <w:lvlJc w:val="left"/>
      <w:pPr>
        <w:ind w:left="2520" w:hanging="360"/>
      </w:pPr>
    </w:lvl>
    <w:lvl w:ilvl="4" w:tplc="59629A10" w:tentative="1">
      <w:start w:val="1"/>
      <w:numFmt w:val="lowerLetter"/>
      <w:lvlText w:val="%5."/>
      <w:lvlJc w:val="left"/>
      <w:pPr>
        <w:ind w:left="3240" w:hanging="360"/>
      </w:pPr>
    </w:lvl>
    <w:lvl w:ilvl="5" w:tplc="F6AE37B4" w:tentative="1">
      <w:start w:val="1"/>
      <w:numFmt w:val="lowerRoman"/>
      <w:lvlText w:val="%6."/>
      <w:lvlJc w:val="right"/>
      <w:pPr>
        <w:ind w:left="3960" w:hanging="180"/>
      </w:pPr>
    </w:lvl>
    <w:lvl w:ilvl="6" w:tplc="788C0CF8" w:tentative="1">
      <w:start w:val="1"/>
      <w:numFmt w:val="decimal"/>
      <w:lvlText w:val="%7."/>
      <w:lvlJc w:val="left"/>
      <w:pPr>
        <w:ind w:left="4680" w:hanging="360"/>
      </w:pPr>
    </w:lvl>
    <w:lvl w:ilvl="7" w:tplc="EF1C9F40" w:tentative="1">
      <w:start w:val="1"/>
      <w:numFmt w:val="lowerLetter"/>
      <w:lvlText w:val="%8."/>
      <w:lvlJc w:val="left"/>
      <w:pPr>
        <w:ind w:left="5400" w:hanging="360"/>
      </w:pPr>
    </w:lvl>
    <w:lvl w:ilvl="8" w:tplc="CDE6768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03"/>
    <w:rsid w:val="00090B7C"/>
    <w:rsid w:val="00246256"/>
    <w:rsid w:val="00361760"/>
    <w:rsid w:val="00410DEF"/>
    <w:rsid w:val="004D217E"/>
    <w:rsid w:val="00584BAA"/>
    <w:rsid w:val="00632518"/>
    <w:rsid w:val="008261FF"/>
    <w:rsid w:val="00850BB8"/>
    <w:rsid w:val="00877533"/>
    <w:rsid w:val="00A03753"/>
    <w:rsid w:val="00A11FD9"/>
    <w:rsid w:val="00E54A53"/>
    <w:rsid w:val="00E6789E"/>
    <w:rsid w:val="00F42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5249"/>
  <w15:docId w15:val="{0B42444C-0B03-4E71-86AB-AD140EA6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4423</RACS_x0020_ID>
    <Approved_x0020_Provider xmlns="a8338b6e-77a6-4851-82b6-98166143ffdd">Donwood Community Aged Care Services Inc</Approved_x0020_Provider>
    <Management_x0020_Company_x0020_ID xmlns="a8338b6e-77a6-4851-82b6-98166143ffdd" xsi:nil="true"/>
    <Home xmlns="a8338b6e-77a6-4851-82b6-98166143ffdd">Donwood Nursing Home</Home>
    <Signed xmlns="a8338b6e-77a6-4851-82b6-98166143ffdd" xsi:nil="true"/>
    <Uploaded xmlns="a8338b6e-77a6-4851-82b6-98166143ffdd">False</Uploaded>
    <Management_x0020_Company xmlns="a8338b6e-77a6-4851-82b6-98166143ffdd" xsi:nil="true"/>
    <Doc_x0020_Date xmlns="a8338b6e-77a6-4851-82b6-98166143ffdd">2020-12-18T06:53:00+00:00</Doc_x0020_Date>
    <CSI_x0020_ID xmlns="a8338b6e-77a6-4851-82b6-98166143ffdd" xsi:nil="true"/>
    <Case_x0020_ID xmlns="a8338b6e-77a6-4851-82b6-98166143ffdd" xsi:nil="true"/>
    <Approved_x0020_Provider_x0020_ID xmlns="a8338b6e-77a6-4851-82b6-98166143ffdd">95A60409-77F4-DC11-AD41-005056922186</Approved_x0020_Provider_x0020_ID>
    <Location xmlns="a8338b6e-77a6-4851-82b6-98166143ffdd" xsi:nil="true"/>
    <Home_x0020_ID xmlns="a8338b6e-77a6-4851-82b6-98166143ffdd">859F338C-7CF4-DC11-AD41-005056922186</Home_x0020_ID>
    <State xmlns="a8338b6e-77a6-4851-82b6-98166143ffdd">VIC</State>
    <Doc_x0020_Sent_Received_x0020_Date xmlns="a8338b6e-77a6-4851-82b6-98166143ffdd">2020-12-18T00:00:00+00:00</Doc_x0020_Sent_Received_x0020_Date>
    <Activity_x0020_ID xmlns="a8338b6e-77a6-4851-82b6-98166143ffdd">A3CFBBCC-0839-EB11-9526-005056922186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420F72C-4BD8-4FC9-958D-E162AA52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2E3F774E-2D99-49C4-BA37-2D1B0359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2021-02-03T02:41:00Z</dcterms:created>
  <dcterms:modified xsi:type="dcterms:W3CDTF">2021-02-03T02:42:00Z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