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50C08" w14:textId="77777777" w:rsidR="0082230C" w:rsidRPr="003C6EC2" w:rsidRDefault="0082230C" w:rsidP="0082230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DF86B16" wp14:editId="0E30F26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374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06D010DE" wp14:editId="7723D80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414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Eldercare Evanston Park</w:t>
      </w:r>
      <w:r w:rsidRPr="003C6EC2">
        <w:rPr>
          <w:rFonts w:ascii="Arial Black" w:hAnsi="Arial Black"/>
        </w:rPr>
        <w:t xml:space="preserve"> </w:t>
      </w:r>
    </w:p>
    <w:p w14:paraId="6A7B78C7" w14:textId="77777777" w:rsidR="0082230C" w:rsidRPr="003C6EC2" w:rsidRDefault="0082230C" w:rsidP="0082230C">
      <w:pPr>
        <w:pStyle w:val="Title"/>
        <w:spacing w:before="360" w:after="480"/>
      </w:pPr>
      <w:r w:rsidRPr="003C6EC2">
        <w:rPr>
          <w:rFonts w:ascii="Arial Black" w:eastAsia="Calibri" w:hAnsi="Arial Black"/>
          <w:sz w:val="56"/>
        </w:rPr>
        <w:t>Performance Report</w:t>
      </w:r>
    </w:p>
    <w:p w14:paraId="1DD55D63" w14:textId="77777777" w:rsidR="0082230C" w:rsidRPr="003C6EC2" w:rsidRDefault="0082230C" w:rsidP="0082230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Morrow Avenue </w:t>
      </w:r>
      <w:r w:rsidRPr="003C6EC2">
        <w:rPr>
          <w:color w:val="FFFFFF" w:themeColor="background1"/>
          <w:sz w:val="28"/>
        </w:rPr>
        <w:br/>
        <w:t>EVANSTON PARK SA 5116</w:t>
      </w:r>
      <w:r w:rsidRPr="003C6EC2">
        <w:rPr>
          <w:color w:val="FFFFFF" w:themeColor="background1"/>
          <w:sz w:val="28"/>
        </w:rPr>
        <w:br/>
      </w:r>
      <w:r w:rsidRPr="003C6EC2">
        <w:rPr>
          <w:rFonts w:eastAsia="Calibri"/>
          <w:color w:val="FFFFFF" w:themeColor="background1"/>
          <w:sz w:val="28"/>
          <w:szCs w:val="56"/>
          <w:lang w:eastAsia="en-US"/>
        </w:rPr>
        <w:t>Phone number: 08 8521 2222</w:t>
      </w:r>
    </w:p>
    <w:p w14:paraId="1D6C5271" w14:textId="77777777" w:rsidR="0082230C" w:rsidRDefault="0082230C" w:rsidP="0082230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6939 </w:t>
      </w:r>
    </w:p>
    <w:p w14:paraId="5FA38AB9" w14:textId="77777777" w:rsidR="0082230C" w:rsidRPr="003C6EC2" w:rsidRDefault="0082230C" w:rsidP="0082230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200DB499" w14:textId="77777777" w:rsidR="0082230C" w:rsidRPr="003C6EC2" w:rsidRDefault="0082230C" w:rsidP="0082230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February 2022</w:t>
      </w:r>
    </w:p>
    <w:p w14:paraId="48D61FCF" w14:textId="77777777" w:rsidR="0082230C" w:rsidRPr="00E93D41" w:rsidRDefault="0082230C" w:rsidP="0082230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 March 2022</w:t>
      </w:r>
    </w:p>
    <w:bookmarkEnd w:id="0"/>
    <w:p w14:paraId="598F13F3" w14:textId="77777777" w:rsidR="0082230C" w:rsidRPr="003C6EC2" w:rsidRDefault="0082230C" w:rsidP="0082230C">
      <w:pPr>
        <w:tabs>
          <w:tab w:val="left" w:pos="2127"/>
        </w:tabs>
        <w:spacing w:before="120"/>
        <w:rPr>
          <w:rFonts w:eastAsia="Calibri"/>
          <w:b/>
          <w:color w:val="FFFFFF" w:themeColor="background1"/>
          <w:sz w:val="28"/>
          <w:szCs w:val="56"/>
          <w:lang w:eastAsia="en-US"/>
        </w:rPr>
      </w:pPr>
    </w:p>
    <w:p w14:paraId="60FD439E" w14:textId="77777777" w:rsidR="0082230C" w:rsidRDefault="0082230C" w:rsidP="0082230C">
      <w:pPr>
        <w:pStyle w:val="Heading1"/>
        <w:sectPr w:rsidR="0082230C"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17E547" w14:textId="77777777" w:rsidR="0082230C" w:rsidRDefault="0082230C" w:rsidP="0082230C">
      <w:pPr>
        <w:pStyle w:val="Heading1"/>
      </w:pPr>
      <w:bookmarkStart w:id="1" w:name="_Hlk32477662"/>
      <w:r>
        <w:lastRenderedPageBreak/>
        <w:t>Performance report prepared by</w:t>
      </w:r>
    </w:p>
    <w:p w14:paraId="02C3CFAE" w14:textId="77777777" w:rsidR="0082230C" w:rsidRPr="009B0F30" w:rsidRDefault="0082230C" w:rsidP="0082230C">
      <w:r w:rsidRPr="008B4B6A">
        <w:rPr>
          <w:rFonts w:cs="Times New Roman"/>
          <w:color w:val="auto"/>
        </w:rPr>
        <w:t>Janine Renna</w:t>
      </w:r>
      <w:r w:rsidRPr="008B4B6A">
        <w:rPr>
          <w:color w:val="auto"/>
        </w:rPr>
        <w:t xml:space="preserve">, delegate of </w:t>
      </w:r>
      <w:r>
        <w:t>the Aged Care Quality and Safety Commissioner.</w:t>
      </w:r>
    </w:p>
    <w:p w14:paraId="2D02F57E" w14:textId="77777777" w:rsidR="0082230C" w:rsidRDefault="0082230C" w:rsidP="0082230C">
      <w:pPr>
        <w:pStyle w:val="Heading1"/>
      </w:pPr>
      <w:r>
        <w:t>Publication of report</w:t>
      </w:r>
    </w:p>
    <w:p w14:paraId="6590ADDA" w14:textId="77777777" w:rsidR="0082230C" w:rsidRPr="006B166B" w:rsidRDefault="0082230C" w:rsidP="0082230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A6A752F" w14:textId="77777777" w:rsidR="0082230C" w:rsidRPr="0094564F" w:rsidRDefault="0082230C" w:rsidP="0082230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2230C" w14:paraId="3C42C84D" w14:textId="77777777" w:rsidTr="00CA6F7A">
        <w:trPr>
          <w:trHeight w:val="227"/>
        </w:trPr>
        <w:tc>
          <w:tcPr>
            <w:tcW w:w="3942" w:type="pct"/>
            <w:shd w:val="clear" w:color="auto" w:fill="auto"/>
          </w:tcPr>
          <w:p w14:paraId="611E88FA" w14:textId="77777777" w:rsidR="0082230C" w:rsidRPr="001E6954" w:rsidRDefault="0082230C" w:rsidP="00CA6F7A">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B79D73A" w14:textId="77777777" w:rsidR="0082230C" w:rsidRPr="001E6954" w:rsidRDefault="0082230C" w:rsidP="00CA6F7A">
            <w:pPr>
              <w:keepNext/>
              <w:spacing w:before="40" w:after="40" w:line="240" w:lineRule="auto"/>
              <w:jc w:val="right"/>
              <w:rPr>
                <w:b/>
                <w:color w:val="0000FF"/>
              </w:rPr>
            </w:pPr>
          </w:p>
        </w:tc>
      </w:tr>
      <w:tr w:rsidR="0082230C" w14:paraId="06842202" w14:textId="77777777" w:rsidTr="00CA6F7A">
        <w:trPr>
          <w:trHeight w:val="227"/>
        </w:trPr>
        <w:tc>
          <w:tcPr>
            <w:tcW w:w="3942" w:type="pct"/>
            <w:shd w:val="clear" w:color="auto" w:fill="auto"/>
          </w:tcPr>
          <w:p w14:paraId="690B121A" w14:textId="77777777" w:rsidR="0082230C" w:rsidRPr="001E6954" w:rsidRDefault="0082230C" w:rsidP="00CA6F7A">
            <w:pPr>
              <w:spacing w:before="40" w:after="40" w:line="240" w:lineRule="auto"/>
              <w:ind w:left="318" w:hanging="7"/>
            </w:pPr>
            <w:r w:rsidRPr="001E6954">
              <w:t>Requirement 2(3)(a)</w:t>
            </w:r>
          </w:p>
        </w:tc>
        <w:tc>
          <w:tcPr>
            <w:tcW w:w="1058" w:type="pct"/>
            <w:shd w:val="clear" w:color="auto" w:fill="auto"/>
          </w:tcPr>
          <w:p w14:paraId="68C2715E" w14:textId="77777777" w:rsidR="0082230C" w:rsidRPr="001E6954" w:rsidRDefault="0082230C" w:rsidP="00CA6F7A">
            <w:pPr>
              <w:spacing w:before="40" w:after="40" w:line="240" w:lineRule="auto"/>
              <w:jc w:val="right"/>
              <w:rPr>
                <w:color w:val="0000FF"/>
              </w:rPr>
            </w:pPr>
            <w:r>
              <w:rPr>
                <w:bCs/>
                <w:iCs/>
                <w:color w:val="00577D"/>
                <w:szCs w:val="40"/>
              </w:rPr>
              <w:t>C</w:t>
            </w:r>
            <w:r w:rsidRPr="001E6954">
              <w:rPr>
                <w:bCs/>
                <w:iCs/>
                <w:color w:val="00577D"/>
                <w:szCs w:val="40"/>
              </w:rPr>
              <w:t>ompliant</w:t>
            </w:r>
          </w:p>
        </w:tc>
      </w:tr>
      <w:tr w:rsidR="0082230C" w14:paraId="523098B5" w14:textId="77777777" w:rsidTr="00CA6F7A">
        <w:trPr>
          <w:trHeight w:val="227"/>
        </w:trPr>
        <w:tc>
          <w:tcPr>
            <w:tcW w:w="3942" w:type="pct"/>
            <w:shd w:val="clear" w:color="auto" w:fill="auto"/>
          </w:tcPr>
          <w:p w14:paraId="161947B3" w14:textId="77777777" w:rsidR="0082230C" w:rsidRPr="001E6954" w:rsidRDefault="0082230C" w:rsidP="00CA6F7A">
            <w:pPr>
              <w:keepNext/>
              <w:spacing w:before="40" w:after="40" w:line="240" w:lineRule="auto"/>
              <w:rPr>
                <w:b/>
              </w:rPr>
            </w:pPr>
            <w:r w:rsidRPr="001E6954">
              <w:rPr>
                <w:b/>
              </w:rPr>
              <w:t>Standard 3 Personal care and clinical care</w:t>
            </w:r>
          </w:p>
        </w:tc>
        <w:tc>
          <w:tcPr>
            <w:tcW w:w="1058" w:type="pct"/>
            <w:shd w:val="clear" w:color="auto" w:fill="auto"/>
          </w:tcPr>
          <w:p w14:paraId="62E04E81" w14:textId="77777777" w:rsidR="0082230C" w:rsidRPr="001E6954" w:rsidRDefault="0082230C" w:rsidP="00CA6F7A">
            <w:pPr>
              <w:keepNext/>
              <w:spacing w:before="40" w:after="40" w:line="240" w:lineRule="auto"/>
              <w:jc w:val="right"/>
              <w:rPr>
                <w:b/>
                <w:color w:val="0000FF"/>
              </w:rPr>
            </w:pPr>
          </w:p>
        </w:tc>
      </w:tr>
      <w:tr w:rsidR="0082230C" w14:paraId="19C01942" w14:textId="77777777" w:rsidTr="00CA6F7A">
        <w:trPr>
          <w:trHeight w:val="227"/>
        </w:trPr>
        <w:tc>
          <w:tcPr>
            <w:tcW w:w="3942" w:type="pct"/>
            <w:shd w:val="clear" w:color="auto" w:fill="auto"/>
          </w:tcPr>
          <w:p w14:paraId="2D5F3C89" w14:textId="77777777" w:rsidR="0082230C" w:rsidRPr="001E6954" w:rsidRDefault="0082230C" w:rsidP="00CA6F7A">
            <w:pPr>
              <w:spacing w:before="40" w:after="40" w:line="240" w:lineRule="auto"/>
              <w:ind w:left="318" w:hanging="7"/>
            </w:pPr>
            <w:r w:rsidRPr="001E6954">
              <w:t>Requirement 3(3)(b)</w:t>
            </w:r>
          </w:p>
        </w:tc>
        <w:tc>
          <w:tcPr>
            <w:tcW w:w="1058" w:type="pct"/>
            <w:shd w:val="clear" w:color="auto" w:fill="auto"/>
          </w:tcPr>
          <w:p w14:paraId="39A21302" w14:textId="77777777" w:rsidR="0082230C" w:rsidRPr="001E6954" w:rsidRDefault="0082230C" w:rsidP="00CA6F7A">
            <w:pPr>
              <w:spacing w:before="40" w:after="40" w:line="240" w:lineRule="auto"/>
              <w:jc w:val="right"/>
              <w:rPr>
                <w:color w:val="0000FF"/>
              </w:rPr>
            </w:pPr>
            <w:r w:rsidRPr="001E6954">
              <w:rPr>
                <w:bCs/>
                <w:iCs/>
                <w:color w:val="00577D"/>
                <w:szCs w:val="40"/>
              </w:rPr>
              <w:t>Compliant</w:t>
            </w:r>
          </w:p>
        </w:tc>
      </w:tr>
      <w:bookmarkEnd w:id="2"/>
    </w:tbl>
    <w:p w14:paraId="7995B12B" w14:textId="77777777" w:rsidR="0082230C" w:rsidRDefault="0082230C" w:rsidP="0082230C">
      <w:pPr>
        <w:sectPr w:rsidR="0082230C" w:rsidSect="001416E6">
          <w:headerReference w:type="first" r:id="rId16"/>
          <w:pgSz w:w="11906" w:h="16838"/>
          <w:pgMar w:top="1701" w:right="1418" w:bottom="1418" w:left="1418" w:header="709" w:footer="397" w:gutter="0"/>
          <w:cols w:space="708"/>
          <w:docGrid w:linePitch="360"/>
        </w:sectPr>
      </w:pPr>
    </w:p>
    <w:p w14:paraId="7EBAC7A9" w14:textId="77777777" w:rsidR="0082230C" w:rsidRPr="00D21DCD" w:rsidRDefault="0082230C" w:rsidP="0082230C">
      <w:pPr>
        <w:pStyle w:val="Heading1"/>
      </w:pPr>
      <w:r>
        <w:lastRenderedPageBreak/>
        <w:t>Detailed assessment</w:t>
      </w:r>
    </w:p>
    <w:p w14:paraId="5E8AA723" w14:textId="77777777" w:rsidR="0082230C" w:rsidRPr="00D63989" w:rsidRDefault="0082230C" w:rsidP="0082230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3AD697" w14:textId="77777777" w:rsidR="0082230C" w:rsidRPr="00D63989" w:rsidRDefault="0082230C" w:rsidP="0082230C">
      <w:r w:rsidRPr="00D63989">
        <w:t xml:space="preserve">The following information has been </w:t>
      </w:r>
      <w:proofErr w:type="gramStart"/>
      <w:r w:rsidRPr="00D63989">
        <w:t>taken into account</w:t>
      </w:r>
      <w:proofErr w:type="gramEnd"/>
      <w:r w:rsidRPr="00D63989">
        <w:t xml:space="preserve"> in developing this performance report:</w:t>
      </w:r>
    </w:p>
    <w:p w14:paraId="54470F68" w14:textId="77777777" w:rsidR="0082230C" w:rsidRPr="008B4B6A" w:rsidRDefault="0082230C" w:rsidP="0082230C">
      <w:pPr>
        <w:pStyle w:val="ListBullet"/>
      </w:pPr>
      <w:r>
        <w:t>t</w:t>
      </w:r>
      <w:r w:rsidRPr="00D63989">
        <w:t xml:space="preserve">he Assessment Team’s report for the </w:t>
      </w:r>
      <w:r>
        <w:t>Assessment Contact - Site</w:t>
      </w:r>
      <w:r w:rsidRPr="00D63989">
        <w:t xml:space="preserve">; the </w:t>
      </w:r>
      <w:r>
        <w:t xml:space="preserve">Assessment Contact - Site </w:t>
      </w:r>
      <w:r w:rsidRPr="008B4B6A">
        <w:t>report was informed by a site assessment, observations at the service, review of documents and interviews with staff, consumers/representatives and others</w:t>
      </w:r>
    </w:p>
    <w:p w14:paraId="4526FD98" w14:textId="77777777" w:rsidR="0082230C" w:rsidRDefault="0082230C" w:rsidP="0082230C">
      <w:pPr>
        <w:pStyle w:val="ListBullet"/>
      </w:pPr>
      <w:r w:rsidRPr="00365DAE">
        <w:t>the provider</w:t>
      </w:r>
      <w:r>
        <w:t>’s</w:t>
      </w:r>
      <w:r w:rsidRPr="00365DAE">
        <w:t xml:space="preserve"> response</w:t>
      </w:r>
      <w:r>
        <w:t xml:space="preserve"> to the Assessment Contact - Site report</w:t>
      </w:r>
      <w:r w:rsidRPr="00365DAE">
        <w:t xml:space="preserve"> </w:t>
      </w:r>
      <w:r>
        <w:t>received on 16 March 2022</w:t>
      </w:r>
    </w:p>
    <w:p w14:paraId="03DB90E1" w14:textId="77777777" w:rsidR="0082230C" w:rsidRPr="00D63989" w:rsidRDefault="0082230C" w:rsidP="0082230C">
      <w:pPr>
        <w:pStyle w:val="ListBullet"/>
      </w:pPr>
      <w:r>
        <w:t>the performance report dated 6 September 2021 for the Site Audit conducted on 7 June 2021 to 11 June 2021.</w:t>
      </w:r>
    </w:p>
    <w:p w14:paraId="1951C75B" w14:textId="77777777" w:rsidR="0082230C" w:rsidRDefault="0082230C" w:rsidP="0082230C">
      <w:pPr>
        <w:spacing w:after="160" w:line="259" w:lineRule="auto"/>
        <w:rPr>
          <w:rFonts w:cs="Times New Roman"/>
        </w:rPr>
      </w:pPr>
    </w:p>
    <w:p w14:paraId="7159A9B3" w14:textId="77777777" w:rsidR="0082230C" w:rsidRDefault="0082230C" w:rsidP="0082230C">
      <w:pPr>
        <w:sectPr w:rsidR="0082230C" w:rsidSect="005058B8">
          <w:headerReference w:type="first" r:id="rId17"/>
          <w:pgSz w:w="11906" w:h="16838"/>
          <w:pgMar w:top="1701" w:right="1418" w:bottom="1418" w:left="1418" w:header="709" w:footer="397" w:gutter="0"/>
          <w:cols w:space="708"/>
          <w:docGrid w:linePitch="360"/>
        </w:sectPr>
      </w:pPr>
    </w:p>
    <w:p w14:paraId="48E16BA8" w14:textId="77777777" w:rsidR="0082230C" w:rsidRDefault="0082230C" w:rsidP="0082230C">
      <w:pPr>
        <w:pStyle w:val="Heading1"/>
        <w:tabs>
          <w:tab w:val="right" w:pos="9070"/>
        </w:tabs>
        <w:spacing w:before="560" w:after="640"/>
        <w:rPr>
          <w:color w:val="FFFFFF" w:themeColor="background1"/>
        </w:rPr>
        <w:sectPr w:rsidR="0082230C"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522A9E1" wp14:editId="0DDBFEF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338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0AEBE9D8" w14:textId="77777777" w:rsidR="0082230C" w:rsidRPr="00ED6B57" w:rsidRDefault="0082230C" w:rsidP="0082230C">
      <w:pPr>
        <w:pStyle w:val="Heading3"/>
        <w:shd w:val="clear" w:color="auto" w:fill="F2F2F2" w:themeFill="background1" w:themeFillShade="F2"/>
      </w:pPr>
      <w:r w:rsidRPr="00ED6B57">
        <w:t>Consumer outcome:</w:t>
      </w:r>
    </w:p>
    <w:p w14:paraId="1776C6D5" w14:textId="77777777" w:rsidR="0082230C" w:rsidRPr="00ED6B57" w:rsidRDefault="0082230C" w:rsidP="0082230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2B6982B" w14:textId="77777777" w:rsidR="0082230C" w:rsidRPr="00ED6B57" w:rsidRDefault="0082230C" w:rsidP="0082230C">
      <w:pPr>
        <w:pStyle w:val="Heading3"/>
        <w:shd w:val="clear" w:color="auto" w:fill="F2F2F2" w:themeFill="background1" w:themeFillShade="F2"/>
      </w:pPr>
      <w:r w:rsidRPr="00ED6B57">
        <w:t>Organisation statement:</w:t>
      </w:r>
    </w:p>
    <w:p w14:paraId="71F88BB3" w14:textId="77777777" w:rsidR="0082230C" w:rsidRPr="00ED6B57" w:rsidRDefault="0082230C" w:rsidP="0082230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144950" w14:textId="77777777" w:rsidR="0082230C" w:rsidRDefault="0082230C" w:rsidP="0082230C">
      <w:pPr>
        <w:pStyle w:val="Heading2"/>
      </w:pPr>
      <w:r>
        <w:t xml:space="preserve">Assessment </w:t>
      </w:r>
      <w:r w:rsidRPr="002B2C0F">
        <w:t>of Standard</w:t>
      </w:r>
      <w:r>
        <w:t xml:space="preserve"> 2</w:t>
      </w:r>
    </w:p>
    <w:p w14:paraId="104D6280" w14:textId="77777777" w:rsidR="0082230C" w:rsidRDefault="0082230C" w:rsidP="0082230C">
      <w:pPr>
        <w:rPr>
          <w:rFonts w:eastAsia="Calibri"/>
          <w:color w:val="auto"/>
        </w:rPr>
      </w:pPr>
      <w:r w:rsidRPr="004A1C79">
        <w:rPr>
          <w:rFonts w:eastAsia="Calibri"/>
          <w:color w:val="auto"/>
        </w:rPr>
        <w:t>The Assessment Team assessed Requirement (3)(a) in this Standard.</w:t>
      </w:r>
      <w:r>
        <w:rPr>
          <w:rFonts w:eastAsia="Calibri"/>
          <w:color w:val="auto"/>
        </w:rPr>
        <w:t xml:space="preserve"> As a</w:t>
      </w:r>
      <w:r w:rsidRPr="004A1C79">
        <w:rPr>
          <w:rFonts w:eastAsia="Calibri"/>
          <w:color w:val="auto"/>
        </w:rPr>
        <w:t>ll other Requirements in the Standard were not assessed</w:t>
      </w:r>
      <w:r>
        <w:rPr>
          <w:rFonts w:eastAsia="Calibri"/>
          <w:color w:val="auto"/>
        </w:rPr>
        <w:t>, an overall rating of the Standard has not been provided</w:t>
      </w:r>
      <w:r w:rsidRPr="004A1C79">
        <w:rPr>
          <w:rFonts w:eastAsia="Calibri"/>
          <w:color w:val="auto"/>
        </w:rPr>
        <w:t>.</w:t>
      </w:r>
    </w:p>
    <w:p w14:paraId="03C87337" w14:textId="77777777" w:rsidR="0082230C" w:rsidRPr="006B6F73" w:rsidRDefault="0082230C" w:rsidP="0082230C">
      <w:pPr>
        <w:rPr>
          <w:rFonts w:eastAsiaTheme="minorHAnsi"/>
        </w:rPr>
      </w:pPr>
      <w:r>
        <w:rPr>
          <w:rFonts w:eastAsia="Calibri"/>
          <w:color w:val="auto"/>
        </w:rPr>
        <w:t xml:space="preserve">Requirement (3)(a) was found non-compliant following a Site Audit conducted on 7 June 2021 to 11 June 2021, where it was found </w:t>
      </w:r>
      <w:r w:rsidRPr="00406D96">
        <w:rPr>
          <w:rFonts w:eastAsiaTheme="minorHAnsi"/>
        </w:rPr>
        <w:t>assessmen</w:t>
      </w:r>
      <w:r>
        <w:rPr>
          <w:rFonts w:eastAsiaTheme="minorHAnsi"/>
        </w:rPr>
        <w:t>t</w:t>
      </w:r>
      <w:r w:rsidRPr="00406D96">
        <w:rPr>
          <w:rFonts w:eastAsiaTheme="minorHAnsi"/>
        </w:rPr>
        <w:t xml:space="preserve"> and planning </w:t>
      </w:r>
      <w:r>
        <w:rPr>
          <w:rFonts w:eastAsiaTheme="minorHAnsi"/>
        </w:rPr>
        <w:t xml:space="preserve">processes were not effective in ensuring risks for one consumer were considered to inform the delivery of safe and effective care and services. </w:t>
      </w:r>
      <w:r>
        <w:t>The Assessment Team’s report provided evidence of actions taken to address deficiencies identified at the Site Audit.</w:t>
      </w:r>
    </w:p>
    <w:p w14:paraId="3BF8A6A0" w14:textId="77777777" w:rsidR="0082230C" w:rsidRDefault="0082230C" w:rsidP="0082230C">
      <w:pPr>
        <w:spacing w:line="257" w:lineRule="auto"/>
        <w:rPr>
          <w:rFonts w:eastAsia="Arial"/>
          <w:color w:val="000000" w:themeColor="text1"/>
        </w:rPr>
      </w:pPr>
      <w:r w:rsidRPr="004A1C79">
        <w:rPr>
          <w:rFonts w:eastAsia="Calibri"/>
          <w:color w:val="auto"/>
        </w:rPr>
        <w:t xml:space="preserve">The Assessment Team recommended </w:t>
      </w:r>
      <w:r>
        <w:rPr>
          <w:rFonts w:eastAsia="Calibri"/>
          <w:color w:val="auto"/>
        </w:rPr>
        <w:t xml:space="preserve">the service did not meet </w:t>
      </w:r>
      <w:r w:rsidRPr="004A1C79">
        <w:rPr>
          <w:rFonts w:eastAsia="Calibri"/>
          <w:color w:val="auto"/>
        </w:rPr>
        <w:t>Requirement (3)(a)</w:t>
      </w:r>
      <w:r>
        <w:rPr>
          <w:rFonts w:eastAsia="Calibri"/>
          <w:color w:val="auto"/>
        </w:rPr>
        <w:t xml:space="preserve"> </w:t>
      </w:r>
      <w:r w:rsidRPr="004A1C79">
        <w:rPr>
          <w:rFonts w:eastAsia="Calibri"/>
          <w:color w:val="auto"/>
        </w:rPr>
        <w:t>in this Standard</w:t>
      </w:r>
      <w:r>
        <w:rPr>
          <w:rFonts w:eastAsia="Calibri"/>
          <w:color w:val="auto"/>
        </w:rPr>
        <w:t>. The Assessment Team was not satisfied the service demonstrated</w:t>
      </w:r>
      <w:r w:rsidRPr="0005769A">
        <w:rPr>
          <w:color w:val="auto"/>
        </w:rPr>
        <w:t xml:space="preserve"> </w:t>
      </w:r>
      <w:r>
        <w:rPr>
          <w:color w:val="auto"/>
        </w:rPr>
        <w:t xml:space="preserve">assessment and planning informs the delivery of safe and effective care and services and included consideration of risks to the consumer’s </w:t>
      </w:r>
      <w:r w:rsidRPr="004252C5">
        <w:rPr>
          <w:color w:val="auto"/>
        </w:rPr>
        <w:t xml:space="preserve">health and well-being, </w:t>
      </w:r>
      <w:r>
        <w:rPr>
          <w:color w:val="auto"/>
        </w:rPr>
        <w:t>as one con</w:t>
      </w:r>
      <w:r w:rsidRPr="31DB5C8D">
        <w:rPr>
          <w:rFonts w:eastAsia="Arial"/>
          <w:color w:val="000000" w:themeColor="text1"/>
        </w:rPr>
        <w:t xml:space="preserve">sumer, who </w:t>
      </w:r>
      <w:r>
        <w:rPr>
          <w:rFonts w:eastAsia="Arial"/>
          <w:color w:val="000000" w:themeColor="text1"/>
        </w:rPr>
        <w:t>had</w:t>
      </w:r>
      <w:r w:rsidRPr="31DB5C8D">
        <w:rPr>
          <w:rFonts w:eastAsia="Arial"/>
          <w:color w:val="000000" w:themeColor="text1"/>
        </w:rPr>
        <w:t xml:space="preserve"> an ongoing rash </w:t>
      </w:r>
      <w:r>
        <w:rPr>
          <w:rFonts w:eastAsia="Arial"/>
          <w:color w:val="000000" w:themeColor="text1"/>
        </w:rPr>
        <w:t>and open wound</w:t>
      </w:r>
      <w:r w:rsidRPr="31DB5C8D">
        <w:rPr>
          <w:rFonts w:eastAsia="Arial"/>
          <w:color w:val="000000" w:themeColor="text1"/>
        </w:rPr>
        <w:t>, did not have their skin integrity assessment updated or a wound assessment commenced to assist in the planning of care.</w:t>
      </w:r>
    </w:p>
    <w:p w14:paraId="4D1D10F4" w14:textId="77777777" w:rsidR="0082230C" w:rsidRPr="00D435F8" w:rsidRDefault="0082230C" w:rsidP="0082230C">
      <w:pPr>
        <w:rPr>
          <w:rFonts w:eastAsia="Calibri"/>
          <w:i/>
          <w:color w:val="auto"/>
          <w:lang w:eastAsia="en-US"/>
        </w:rPr>
      </w:pPr>
      <w:r>
        <w:rPr>
          <w:rFonts w:eastAsiaTheme="minorHAnsi"/>
          <w:color w:val="auto"/>
        </w:rPr>
        <w:t xml:space="preserve">I have considered the Assessment Team’s findings, the evidence documented in the Assessment Team’s report and the provider’s response and I find the service compliant with </w:t>
      </w:r>
      <w:r w:rsidRPr="00F105C2">
        <w:rPr>
          <w:rFonts w:eastAsiaTheme="minorHAnsi"/>
          <w:color w:val="auto"/>
        </w:rPr>
        <w:t xml:space="preserve">Requirement (3)(a).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6F204FC2" w14:textId="77777777" w:rsidR="0082230C" w:rsidRDefault="0082230C" w:rsidP="0082230C">
      <w:pPr>
        <w:pStyle w:val="Heading2"/>
      </w:pPr>
      <w:r>
        <w:lastRenderedPageBreak/>
        <w:t>Assessment of Standard 2 Requirements</w:t>
      </w:r>
      <w:r w:rsidRPr="0066387A">
        <w:rPr>
          <w:i/>
          <w:color w:val="0000FF"/>
          <w:sz w:val="24"/>
          <w:szCs w:val="24"/>
        </w:rPr>
        <w:t xml:space="preserve"> </w:t>
      </w:r>
    </w:p>
    <w:p w14:paraId="45A0ADA0" w14:textId="77777777" w:rsidR="0082230C" w:rsidRDefault="0082230C" w:rsidP="0082230C">
      <w:pPr>
        <w:pStyle w:val="Heading3"/>
      </w:pPr>
      <w:r w:rsidRPr="00051035">
        <w:t xml:space="preserve">Requirement </w:t>
      </w:r>
      <w:r>
        <w:t>2</w:t>
      </w:r>
      <w:r w:rsidRPr="00051035">
        <w:t>(3)(a)</w:t>
      </w:r>
      <w:r w:rsidRPr="00051035">
        <w:tab/>
      </w:r>
      <w:r>
        <w:t>C</w:t>
      </w:r>
      <w:r w:rsidRPr="00051035">
        <w:t>ompliant</w:t>
      </w:r>
    </w:p>
    <w:p w14:paraId="4031BF8C" w14:textId="77777777" w:rsidR="0082230C" w:rsidRPr="008D114F" w:rsidRDefault="0082230C" w:rsidP="0082230C">
      <w:pPr>
        <w:rPr>
          <w:i/>
        </w:rPr>
      </w:pPr>
      <w:r w:rsidRPr="008D114F">
        <w:rPr>
          <w:i/>
        </w:rPr>
        <w:t>Assessment and planning, including consideration of risks to the consumer’s health and well-being, informs the delivery of safe and effective care and services.</w:t>
      </w:r>
    </w:p>
    <w:p w14:paraId="4F8E3154" w14:textId="77777777" w:rsidR="0082230C" w:rsidRDefault="0082230C" w:rsidP="0082230C">
      <w:pPr>
        <w:rPr>
          <w:rFonts w:eastAsia="Calibri"/>
          <w:color w:val="000000" w:themeColor="text1"/>
          <w:lang w:eastAsia="en-US"/>
        </w:rPr>
      </w:pPr>
      <w:r>
        <w:rPr>
          <w:color w:val="auto"/>
        </w:rPr>
        <w:t xml:space="preserve">This Requirement was found non-compliant following a Site Audit conducted on </w:t>
      </w:r>
      <w:r>
        <w:rPr>
          <w:rFonts w:eastAsia="Calibri"/>
          <w:color w:val="auto"/>
        </w:rPr>
        <w:t>7 June 2021 to 11 June 2021</w:t>
      </w:r>
      <w:r>
        <w:rPr>
          <w:color w:val="auto"/>
        </w:rPr>
        <w:t xml:space="preserve">, as the service was unable to demonstrate </w:t>
      </w:r>
      <w:r>
        <w:t xml:space="preserve">assessment and planning included consideration of behaviours displayed by one consumer to inform the delivery of safe and effective care and services. </w:t>
      </w:r>
      <w:r>
        <w:rPr>
          <w:color w:val="auto"/>
        </w:rPr>
        <w:t>The Assessment Team’s report for the A</w:t>
      </w:r>
      <w:r>
        <w:rPr>
          <w:rFonts w:eastAsia="Calibri"/>
          <w:color w:val="000000" w:themeColor="text1"/>
          <w:lang w:eastAsia="en-US"/>
        </w:rPr>
        <w:t>ssessment Contact conducted on 24 February 2022 provided evidence of actions taken in response to the non-compliance, including:</w:t>
      </w:r>
    </w:p>
    <w:p w14:paraId="1D074AB2" w14:textId="77777777" w:rsidR="0082230C" w:rsidRPr="00D4142D" w:rsidRDefault="0082230C" w:rsidP="0082230C">
      <w:pPr>
        <w:pStyle w:val="ListBullet"/>
        <w:rPr>
          <w:rFonts w:asciiTheme="minorHAnsi" w:eastAsiaTheme="minorEastAsia" w:hAnsiTheme="minorHAnsi" w:cstheme="minorBidi"/>
        </w:rPr>
      </w:pPr>
      <w:r>
        <w:t xml:space="preserve">A care plan review, assessment update and behaviour of concern audit has been completed for the consumer identified in the Assessment Team’s report for the Site Audit conducted on </w:t>
      </w:r>
      <w:r>
        <w:rPr>
          <w:rFonts w:eastAsia="Calibri"/>
        </w:rPr>
        <w:t>7 June 2021 to 11 June 2021.</w:t>
      </w:r>
    </w:p>
    <w:p w14:paraId="3BC946B6" w14:textId="77777777" w:rsidR="0082230C" w:rsidRDefault="0082230C" w:rsidP="0082230C">
      <w:pPr>
        <w:pStyle w:val="ListBullet"/>
        <w:ind w:right="-2"/>
      </w:pPr>
      <w:r>
        <w:t xml:space="preserve">Education and monitoring has been undertaken to </w:t>
      </w:r>
      <w:r w:rsidRPr="31DB5C8D">
        <w:t xml:space="preserve">ensure </w:t>
      </w:r>
      <w:r>
        <w:t>staff understand and comply with</w:t>
      </w:r>
      <w:r w:rsidRPr="31DB5C8D">
        <w:t xml:space="preserve"> </w:t>
      </w:r>
      <w:r>
        <w:t xml:space="preserve">policies and procedures in relation to staff handover processes, admission processes and </w:t>
      </w:r>
      <w:r w:rsidRPr="31DB5C8D">
        <w:t>clinical and care documentation</w:t>
      </w:r>
      <w:r>
        <w:t>.</w:t>
      </w:r>
    </w:p>
    <w:p w14:paraId="33AA88DD" w14:textId="77777777" w:rsidR="0082230C" w:rsidRDefault="0082230C" w:rsidP="0082230C">
      <w:r w:rsidRPr="00650E7A">
        <w:t>The Assessment Team provided the following evidence and information collected through interviews and documents which are relevant to my finding in relation to this Requirement:</w:t>
      </w:r>
    </w:p>
    <w:p w14:paraId="30514A79" w14:textId="77777777" w:rsidR="0082230C" w:rsidRDefault="0082230C" w:rsidP="0082230C">
      <w:pPr>
        <w:pStyle w:val="ListBullet"/>
      </w:pPr>
      <w:r>
        <w:t>The Assessment Team identified one consumer who had a rash on their body. The consumer’s left leg was observed to be visibly swollen and their right leg had multiple areas of red open skin areas/wounds.</w:t>
      </w:r>
      <w:r w:rsidRPr="00362F9A">
        <w:t xml:space="preserve"> </w:t>
      </w:r>
    </w:p>
    <w:p w14:paraId="39A2C2AC" w14:textId="77777777" w:rsidR="0082230C" w:rsidRDefault="0082230C" w:rsidP="0082230C">
      <w:pPr>
        <w:pStyle w:val="ListBullet2"/>
      </w:pPr>
      <w:r>
        <w:t>The medication chart and progress notes show the consumer’s rash had been reviewed by a medical officer and a topical steroid cream prescribed as treatment.</w:t>
      </w:r>
    </w:p>
    <w:p w14:paraId="34131B99" w14:textId="77777777" w:rsidR="0082230C" w:rsidRDefault="0082230C" w:rsidP="0082230C">
      <w:pPr>
        <w:pStyle w:val="ListBullet2"/>
      </w:pPr>
      <w:r>
        <w:t>Documentation showed the consumer’s skin integrity had not been reassessed since the rash commenced during December 2021. The last skin assessment was conducted during November 2021 and did not reflect any skin issues pertaining to the rash.</w:t>
      </w:r>
      <w:r w:rsidRPr="003F5B3B">
        <w:t xml:space="preserve"> </w:t>
      </w:r>
    </w:p>
    <w:p w14:paraId="5C1691A0" w14:textId="77777777" w:rsidR="0082230C" w:rsidRDefault="0082230C" w:rsidP="0082230C">
      <w:pPr>
        <w:pStyle w:val="ListBullet2"/>
      </w:pPr>
      <w:r>
        <w:t xml:space="preserve">There was no evidence indicating a wound chart had commenced to manage the open areas of skin on the consumer’s right leg. </w:t>
      </w:r>
    </w:p>
    <w:p w14:paraId="68DD872E" w14:textId="77777777" w:rsidR="0082230C" w:rsidRDefault="0082230C" w:rsidP="0082230C">
      <w:pPr>
        <w:pStyle w:val="ListBullet2"/>
      </w:pPr>
      <w:r>
        <w:t>The service’s Clinical analysis report for January 2022 does not identify the consumer’s rash.</w:t>
      </w:r>
    </w:p>
    <w:p w14:paraId="1597EAAC" w14:textId="77777777" w:rsidR="0082230C" w:rsidRPr="00A810A4" w:rsidRDefault="0082230C" w:rsidP="0082230C">
      <w:pPr>
        <w:pStyle w:val="ListBullet"/>
      </w:pPr>
      <w:r w:rsidRPr="62311BDC">
        <w:lastRenderedPageBreak/>
        <w:t xml:space="preserve">A sample of consumer files viewed demonstrated a range of clinical and personal assessments were completed on entry and had been routinely reviewed every </w:t>
      </w:r>
      <w:r>
        <w:t>six</w:t>
      </w:r>
      <w:r w:rsidRPr="62311BDC">
        <w:t xml:space="preserve"> months, or when a change in consumers’ health and well</w:t>
      </w:r>
      <w:r>
        <w:t>-</w:t>
      </w:r>
      <w:r w:rsidRPr="62311BDC">
        <w:t>being was identified.</w:t>
      </w:r>
    </w:p>
    <w:p w14:paraId="00127EBD" w14:textId="77777777" w:rsidR="0082230C" w:rsidRDefault="0082230C" w:rsidP="0082230C">
      <w:pPr>
        <w:pStyle w:val="ListBullet"/>
        <w:rPr>
          <w:rFonts w:asciiTheme="minorHAnsi" w:eastAsiaTheme="minorEastAsia" w:hAnsiTheme="minorHAnsi" w:cstheme="minorBidi"/>
          <w:color w:val="000000" w:themeColor="text1"/>
        </w:rPr>
      </w:pPr>
      <w:r w:rsidRPr="6C24D588">
        <w:t>The Assessment Team observed a range of accredited clinical risk assessment tools had been utilised relative to each consumer’s needs and perceived risks.</w:t>
      </w:r>
    </w:p>
    <w:p w14:paraId="6094B941" w14:textId="77777777" w:rsidR="0082230C" w:rsidRDefault="0082230C" w:rsidP="0082230C">
      <w:pPr>
        <w:pStyle w:val="ListBullet"/>
        <w:rPr>
          <w:rFonts w:asciiTheme="minorHAnsi" w:eastAsiaTheme="minorEastAsia" w:hAnsiTheme="minorHAnsi" w:cstheme="minorBidi"/>
          <w:color w:val="000000" w:themeColor="text1"/>
        </w:rPr>
      </w:pPr>
      <w:r w:rsidRPr="6C24D588">
        <w:t xml:space="preserve">Consumers and representatives </w:t>
      </w:r>
      <w:r>
        <w:t xml:space="preserve">reported </w:t>
      </w:r>
      <w:r w:rsidRPr="6C24D588">
        <w:t xml:space="preserve">assessment and planning, including the identification of individual risks, had been conducted through regular care plan reviews or when changes occur in </w:t>
      </w:r>
      <w:r>
        <w:t>consumers’</w:t>
      </w:r>
      <w:r w:rsidRPr="6C24D588">
        <w:t xml:space="preserve"> care needs.</w:t>
      </w:r>
    </w:p>
    <w:p w14:paraId="4493CCFA" w14:textId="77777777" w:rsidR="0082230C" w:rsidRDefault="0082230C" w:rsidP="0082230C">
      <w:pPr>
        <w:pStyle w:val="ListBullet"/>
        <w:rPr>
          <w:rFonts w:asciiTheme="minorHAnsi" w:eastAsiaTheme="minorEastAsia" w:hAnsiTheme="minorHAnsi" w:cstheme="minorBidi"/>
          <w:color w:val="000000" w:themeColor="text1"/>
        </w:rPr>
      </w:pPr>
      <w:r w:rsidRPr="6C24D588">
        <w:t>Clinical staff could describe the assessment and planning process and said they had ready access to assessment and care planning documentation and have received training and guidance from management regarding how to complete care plan reviews.</w:t>
      </w:r>
    </w:p>
    <w:p w14:paraId="752B7C8B" w14:textId="77777777" w:rsidR="0082230C" w:rsidRDefault="0082230C" w:rsidP="0082230C">
      <w:pPr>
        <w:pStyle w:val="ListBullet"/>
        <w:numPr>
          <w:ilvl w:val="0"/>
          <w:numId w:val="0"/>
        </w:numPr>
      </w:pPr>
      <w:r>
        <w:t>The provider did not agree with the Assessment Team’s findings and maintains the service is compliant with this Requirement, as the consumer’s rash had been appropriately identified, assessed, treated and monitored. The provider’s response includes the following information and evidence to refute the Assessment Team’s assertions:</w:t>
      </w:r>
    </w:p>
    <w:p w14:paraId="2055C5A7" w14:textId="77777777" w:rsidR="0082230C" w:rsidRDefault="0082230C" w:rsidP="0082230C">
      <w:pPr>
        <w:pStyle w:val="ListBullet"/>
      </w:pPr>
      <w:r>
        <w:t>The consumer’s health and well-being had been considered, and safe and effective care had been delivered as the consumer’s rash had been appropriately identified, assessed, treated and monitored.</w:t>
      </w:r>
    </w:p>
    <w:p w14:paraId="158C538A" w14:textId="77777777" w:rsidR="0082230C" w:rsidRDefault="0082230C" w:rsidP="0082230C">
      <w:pPr>
        <w:pStyle w:val="ListBullet2"/>
      </w:pPr>
      <w:r>
        <w:t>Progress notes were provided demonstrating topical steroid cream had been applied to the consumer’s rash on a regular basis, with effectiveness measured and the consumer reporting the rash is no longer itchy.</w:t>
      </w:r>
    </w:p>
    <w:p w14:paraId="436D8DA1" w14:textId="77777777" w:rsidR="0082230C" w:rsidRDefault="0082230C" w:rsidP="0082230C">
      <w:pPr>
        <w:pStyle w:val="ListBullet"/>
      </w:pPr>
      <w:r>
        <w:t>The service and medical officer are of the view the consumer did not have any wounds in relation to the rash,  therefore, a wound chart was not necessary.</w:t>
      </w:r>
    </w:p>
    <w:p w14:paraId="5CDF31AD" w14:textId="77777777" w:rsidR="0082230C" w:rsidRDefault="0082230C" w:rsidP="0082230C">
      <w:pPr>
        <w:pStyle w:val="ListBullet2"/>
      </w:pPr>
      <w:r>
        <w:t>Photographs of the consumer’s legs taken 11 days after the Assessment Contact were provided.</w:t>
      </w:r>
    </w:p>
    <w:p w14:paraId="7981B208" w14:textId="77777777" w:rsidR="0082230C" w:rsidRDefault="0082230C" w:rsidP="0082230C">
      <w:pPr>
        <w:pStyle w:val="ListBullet"/>
      </w:pPr>
      <w:r>
        <w:t>The rash was not ongoing, rather intermittent to varying degrees from December 2021 until the time of the Assessment Contact.</w:t>
      </w:r>
    </w:p>
    <w:p w14:paraId="7F97C43B" w14:textId="77777777" w:rsidR="0082230C" w:rsidRDefault="0082230C" w:rsidP="0082230C">
      <w:pPr>
        <w:pStyle w:val="ListBullet2"/>
      </w:pPr>
      <w:r>
        <w:t xml:space="preserve">Progress notes and medication charts show the rash was treated  periodically from December 2021 until the time of the Assessment Contact. </w:t>
      </w:r>
    </w:p>
    <w:p w14:paraId="7C4FF7DA" w14:textId="77777777" w:rsidR="0082230C" w:rsidRDefault="0082230C" w:rsidP="0082230C">
      <w:pPr>
        <w:pStyle w:val="ListBullet"/>
      </w:pPr>
      <w:r>
        <w:t>Meetings held with the representative following the Assessment Contact identified they were not dissatisfied with the management of the rash and merely thought it was taking time to improve.</w:t>
      </w:r>
    </w:p>
    <w:p w14:paraId="22E4601B" w14:textId="77777777" w:rsidR="0082230C" w:rsidRDefault="0082230C" w:rsidP="0082230C">
      <w:pPr>
        <w:pStyle w:val="ListBullet"/>
      </w:pPr>
      <w:r>
        <w:lastRenderedPageBreak/>
        <w:t>Acknowledgement that there was no update to the consumer’s skin assessment.</w:t>
      </w:r>
    </w:p>
    <w:p w14:paraId="2E47B3AB" w14:textId="77777777" w:rsidR="0082230C" w:rsidRDefault="0082230C" w:rsidP="0082230C">
      <w:pPr>
        <w:pStyle w:val="ListBullet"/>
        <w:numPr>
          <w:ilvl w:val="0"/>
          <w:numId w:val="0"/>
        </w:numPr>
      </w:pPr>
      <w:r>
        <w:t>In coming to my finding, I have considered information and evidence in the Assessment Team’s report and provider’s response, which demonstrates at the time of the Assessment Contact, assessment and planning, including consideration of risks to the consumer’s health and well-being, informed the delivery of safe and effective care and services.</w:t>
      </w:r>
    </w:p>
    <w:p w14:paraId="0FC46205" w14:textId="77777777" w:rsidR="0082230C" w:rsidRDefault="0082230C" w:rsidP="0082230C">
      <w:pPr>
        <w:pStyle w:val="ListBullet"/>
        <w:numPr>
          <w:ilvl w:val="0"/>
          <w:numId w:val="0"/>
        </w:numPr>
      </w:pPr>
      <w:r>
        <w:t>I have considered that while one consumer’s skin assessment was not updated and a wound chart not commenced following the development of a rash, evidence demonstrates the rash was being monitored by a medical officer, staff knew about it and treatment provided was found to be effective.</w:t>
      </w:r>
    </w:p>
    <w:p w14:paraId="7BF10473" w14:textId="77777777" w:rsidR="0082230C" w:rsidRPr="00A810A4" w:rsidRDefault="0082230C" w:rsidP="0082230C">
      <w:r>
        <w:t xml:space="preserve">I have also considered that evidence in the Assessment Team’s report does not indicate systemic failure, as all other consumer files sampled included a range of clinical and personal assessments that identified risks to their health and well-being. These assessments were </w:t>
      </w:r>
      <w:r w:rsidRPr="62311BDC">
        <w:t xml:space="preserve">completed on entry and had been routinely reviewed every </w:t>
      </w:r>
      <w:r>
        <w:t>six</w:t>
      </w:r>
      <w:r w:rsidRPr="62311BDC">
        <w:t xml:space="preserve"> months, or when a change in consumers’ health and well</w:t>
      </w:r>
      <w:r>
        <w:t>-</w:t>
      </w:r>
      <w:r w:rsidRPr="62311BDC">
        <w:t>being was identified.</w:t>
      </w:r>
    </w:p>
    <w:p w14:paraId="6844972D" w14:textId="77777777" w:rsidR="0082230C" w:rsidRDefault="0082230C" w:rsidP="0082230C">
      <w:pPr>
        <w:pStyle w:val="ListBullet"/>
        <w:numPr>
          <w:ilvl w:val="0"/>
          <w:numId w:val="0"/>
        </w:numPr>
      </w:pPr>
      <w:r>
        <w:t>Based on the information summarised above, I find the service compliant with Requirement (3)(a) in Standard 2 Ongoing assessment and planning with consumers.</w:t>
      </w:r>
    </w:p>
    <w:p w14:paraId="561F807A" w14:textId="77777777" w:rsidR="0082230C" w:rsidRPr="00934888" w:rsidRDefault="0082230C" w:rsidP="0082230C"/>
    <w:p w14:paraId="1190B259" w14:textId="77777777" w:rsidR="0082230C" w:rsidRDefault="0082230C" w:rsidP="0082230C">
      <w:pPr>
        <w:sectPr w:rsidR="0082230C" w:rsidSect="003F5725">
          <w:type w:val="continuous"/>
          <w:pgSz w:w="11906" w:h="16838"/>
          <w:pgMar w:top="1701" w:right="1418" w:bottom="1418" w:left="1418" w:header="709" w:footer="397" w:gutter="0"/>
          <w:cols w:space="708"/>
          <w:titlePg/>
          <w:docGrid w:linePitch="360"/>
        </w:sectPr>
      </w:pPr>
    </w:p>
    <w:p w14:paraId="7716B4A1" w14:textId="77777777" w:rsidR="0082230C" w:rsidRDefault="0082230C" w:rsidP="0082230C">
      <w:pPr>
        <w:pStyle w:val="Heading1"/>
        <w:tabs>
          <w:tab w:val="right" w:pos="9070"/>
        </w:tabs>
        <w:spacing w:before="560" w:after="640"/>
        <w:rPr>
          <w:color w:val="FFFFFF" w:themeColor="background1"/>
          <w:sz w:val="36"/>
        </w:rPr>
        <w:sectPr w:rsidR="0082230C"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BD14EF4" wp14:editId="37CEBE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382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D1C7C73" w14:textId="77777777" w:rsidR="0082230C" w:rsidRPr="00FD1B02" w:rsidRDefault="0082230C" w:rsidP="0082230C">
      <w:pPr>
        <w:pStyle w:val="Heading3"/>
        <w:shd w:val="clear" w:color="auto" w:fill="F2F2F2" w:themeFill="background1" w:themeFillShade="F2"/>
      </w:pPr>
      <w:r w:rsidRPr="00FD1B02">
        <w:t>Consumer outcome:</w:t>
      </w:r>
    </w:p>
    <w:p w14:paraId="08DF1A47" w14:textId="77777777" w:rsidR="0082230C" w:rsidRDefault="0082230C" w:rsidP="0082230C">
      <w:pPr>
        <w:numPr>
          <w:ilvl w:val="0"/>
          <w:numId w:val="3"/>
        </w:numPr>
        <w:shd w:val="clear" w:color="auto" w:fill="F2F2F2" w:themeFill="background1" w:themeFillShade="F2"/>
      </w:pPr>
      <w:r>
        <w:t>I get personal care, clinical care, or both personal care and clinical care, that is safe and right for me.</w:t>
      </w:r>
    </w:p>
    <w:p w14:paraId="71FFC8BE" w14:textId="77777777" w:rsidR="0082230C" w:rsidRDefault="0082230C" w:rsidP="0082230C">
      <w:pPr>
        <w:pStyle w:val="Heading3"/>
        <w:shd w:val="clear" w:color="auto" w:fill="F2F2F2" w:themeFill="background1" w:themeFillShade="F2"/>
      </w:pPr>
      <w:r>
        <w:t>Organisation statement:</w:t>
      </w:r>
    </w:p>
    <w:p w14:paraId="7CC50EA4" w14:textId="77777777" w:rsidR="0082230C" w:rsidRDefault="0082230C" w:rsidP="0082230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CF9FE4" w14:textId="77777777" w:rsidR="0082230C" w:rsidRDefault="0082230C" w:rsidP="0082230C">
      <w:pPr>
        <w:pStyle w:val="Heading2"/>
      </w:pPr>
      <w:r>
        <w:t>Assessment of Standard 3</w:t>
      </w:r>
    </w:p>
    <w:p w14:paraId="6E35C079" w14:textId="77777777" w:rsidR="0082230C" w:rsidRDefault="0082230C" w:rsidP="0082230C">
      <w:pPr>
        <w:rPr>
          <w:rFonts w:eastAsiaTheme="minorHAnsi"/>
        </w:rPr>
      </w:pPr>
      <w:r>
        <w:rPr>
          <w:rFonts w:eastAsiaTheme="minorHAnsi"/>
        </w:rPr>
        <w:t>The Assessment Team assessed Requirement (3)(b) in this Standard at this Assessment Contact. As all other Requirements in this Standard were not assessed, an overall rating of the Standard has not been provided.</w:t>
      </w:r>
    </w:p>
    <w:p w14:paraId="1F25C936" w14:textId="77777777" w:rsidR="0082230C" w:rsidRPr="00310FDB" w:rsidRDefault="0082230C" w:rsidP="0082230C">
      <w:pPr>
        <w:rPr>
          <w:rFonts w:eastAsia="Calibri"/>
          <w:color w:val="auto"/>
        </w:rPr>
      </w:pPr>
      <w:r>
        <w:rPr>
          <w:rFonts w:eastAsia="Calibri"/>
          <w:color w:val="auto"/>
        </w:rPr>
        <w:t xml:space="preserve">Requirement (3)(b) was found non-compliant following a Site Audit conducted on 7 June 2021 to 11 June 2021, where it was found the service did not demonstrate </w:t>
      </w:r>
      <w:r w:rsidRPr="6C24D588">
        <w:rPr>
          <w:rFonts w:eastAsia="Calibri"/>
          <w:color w:val="auto"/>
          <w:lang w:eastAsia="en-US"/>
        </w:rPr>
        <w:t xml:space="preserve">effective management of high impact or high prevalence risks, specifically in relation to behaviours, weight </w:t>
      </w:r>
      <w:r>
        <w:rPr>
          <w:rFonts w:eastAsia="Calibri"/>
          <w:color w:val="auto"/>
          <w:lang w:eastAsia="en-US"/>
        </w:rPr>
        <w:t>loss, pain and wounds</w:t>
      </w:r>
      <w:r w:rsidRPr="6C24D588">
        <w:rPr>
          <w:rFonts w:eastAsia="Calibri"/>
          <w:color w:val="auto"/>
          <w:lang w:eastAsia="en-US"/>
        </w:rPr>
        <w:t>.</w:t>
      </w:r>
      <w:r>
        <w:rPr>
          <w:rFonts w:eastAsia="Calibri"/>
          <w:color w:val="auto"/>
        </w:rPr>
        <w:t xml:space="preserve"> </w:t>
      </w:r>
      <w:r w:rsidRPr="009F588B">
        <w:t>The Assessment Team’s report provided evidence of actions taken to address deficiencies identified at the Site Audit.</w:t>
      </w:r>
    </w:p>
    <w:p w14:paraId="07A4DBC9" w14:textId="77777777" w:rsidR="0082230C" w:rsidRPr="00663B6D" w:rsidRDefault="0082230C" w:rsidP="0082230C">
      <w:pPr>
        <w:rPr>
          <w:rFonts w:eastAsia="Calibri"/>
          <w:lang w:eastAsia="en-US"/>
        </w:rPr>
      </w:pPr>
      <w:r w:rsidRPr="004A1C79">
        <w:rPr>
          <w:rFonts w:eastAsia="Calibri"/>
          <w:color w:val="auto"/>
        </w:rPr>
        <w:t xml:space="preserve">The Assessment Team recommended </w:t>
      </w:r>
      <w:r>
        <w:rPr>
          <w:rFonts w:eastAsia="Calibri"/>
          <w:color w:val="auto"/>
        </w:rPr>
        <w:t xml:space="preserve">the service meets </w:t>
      </w:r>
      <w:r w:rsidRPr="004A1C79">
        <w:rPr>
          <w:rFonts w:eastAsia="Calibri"/>
          <w:color w:val="auto"/>
        </w:rPr>
        <w:t>Requirement (3)(</w:t>
      </w:r>
      <w:r>
        <w:rPr>
          <w:rFonts w:eastAsia="Calibri"/>
          <w:color w:val="auto"/>
        </w:rPr>
        <w:t>b</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5A906637" w14:textId="77777777" w:rsidR="0082230C" w:rsidRPr="00853601" w:rsidRDefault="0082230C" w:rsidP="0082230C">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70AE2EA9" w14:textId="77777777" w:rsidR="0082230C" w:rsidRPr="00853601" w:rsidRDefault="0082230C" w:rsidP="0082230C">
      <w:pPr>
        <w:pStyle w:val="Heading3"/>
      </w:pPr>
      <w:r w:rsidRPr="00853601">
        <w:t>Requirement 3(3)(b)</w:t>
      </w:r>
      <w:r>
        <w:tab/>
        <w:t>Compliant</w:t>
      </w:r>
    </w:p>
    <w:p w14:paraId="6540EBB3" w14:textId="77777777" w:rsidR="0082230C" w:rsidRPr="008D114F" w:rsidRDefault="0082230C" w:rsidP="0082230C">
      <w:pPr>
        <w:rPr>
          <w:i/>
        </w:rPr>
      </w:pPr>
      <w:r w:rsidRPr="008D114F">
        <w:rPr>
          <w:i/>
          <w:szCs w:val="22"/>
        </w:rPr>
        <w:t>Effective management of high impact or high prevalence risks associated with the care of each consumer.</w:t>
      </w:r>
    </w:p>
    <w:p w14:paraId="069F17DC" w14:textId="77777777" w:rsidR="0082230C" w:rsidRPr="00FC49F4" w:rsidRDefault="0082230C" w:rsidP="0082230C">
      <w:pPr>
        <w:rPr>
          <w:rFonts w:eastAsia="Calibri"/>
          <w:color w:val="auto"/>
          <w:lang w:eastAsia="en-US"/>
        </w:rPr>
      </w:pPr>
      <w:r>
        <w:rPr>
          <w:rFonts w:eastAsia="Calibri"/>
          <w:color w:val="auto"/>
        </w:rPr>
        <w:t xml:space="preserve">This Requirement was found non-compliant following a Site Audit conducted on 7 June 2021 to 11 June 2021, where it was found the service did not demonstrate </w:t>
      </w:r>
      <w:r w:rsidRPr="6C24D588">
        <w:rPr>
          <w:rFonts w:eastAsia="Calibri"/>
          <w:color w:val="auto"/>
          <w:lang w:eastAsia="en-US"/>
        </w:rPr>
        <w:lastRenderedPageBreak/>
        <w:t xml:space="preserve">effective management of high impact or high prevalence risks, specifically in relation to behaviours, weight </w:t>
      </w:r>
      <w:r>
        <w:rPr>
          <w:rFonts w:eastAsia="Calibri"/>
          <w:color w:val="auto"/>
          <w:lang w:eastAsia="en-US"/>
        </w:rPr>
        <w:t>loss, pain and wounds</w:t>
      </w:r>
      <w:r w:rsidRPr="6C24D588">
        <w:rPr>
          <w:rFonts w:eastAsia="Calibri"/>
          <w:color w:val="auto"/>
          <w:lang w:eastAsia="en-US"/>
        </w:rPr>
        <w:t>.</w:t>
      </w:r>
      <w:r>
        <w:rPr>
          <w:rFonts w:eastAsia="Calibri"/>
          <w:color w:val="auto"/>
          <w:lang w:eastAsia="en-US"/>
        </w:rPr>
        <w:t xml:space="preserve"> </w:t>
      </w:r>
      <w:r>
        <w:rPr>
          <w:color w:val="auto"/>
        </w:rPr>
        <w:t>The Assessment Team’s report for the A</w:t>
      </w:r>
      <w:r>
        <w:rPr>
          <w:rFonts w:eastAsia="Calibri"/>
          <w:color w:val="000000" w:themeColor="text1"/>
          <w:lang w:eastAsia="en-US"/>
        </w:rPr>
        <w:t>ssessment Contact conducted on 24 February 2022 provided evidence of actions taken in response to the non-compliance, including:</w:t>
      </w:r>
    </w:p>
    <w:p w14:paraId="206300A1" w14:textId="77777777" w:rsidR="0082230C" w:rsidRDefault="0082230C" w:rsidP="0082230C">
      <w:pPr>
        <w:pStyle w:val="ListBullet"/>
      </w:pPr>
      <w:r w:rsidRPr="6C24D588">
        <w:t xml:space="preserve">Monitoring staff compliance through monthly reporting, auditing and wound care education. </w:t>
      </w:r>
    </w:p>
    <w:p w14:paraId="111BF2B0" w14:textId="77777777" w:rsidR="0082230C" w:rsidRDefault="0082230C" w:rsidP="0082230C">
      <w:pPr>
        <w:pStyle w:val="ListBullet"/>
      </w:pPr>
      <w:r>
        <w:t>Updating t</w:t>
      </w:r>
      <w:r w:rsidRPr="6C24D588">
        <w:t>he Multidisciplinary meeting agenda to reflect high impact and high prevalence risks</w:t>
      </w:r>
      <w:r>
        <w:t>.</w:t>
      </w:r>
    </w:p>
    <w:p w14:paraId="783A0760" w14:textId="77777777" w:rsidR="0082230C" w:rsidRDefault="0082230C" w:rsidP="0082230C">
      <w:pPr>
        <w:pStyle w:val="ListBullet"/>
      </w:pPr>
      <w:r>
        <w:t>Implementing processes to ensure monitoring of consumers experiencing more than 2kgs of weight loss.</w:t>
      </w:r>
    </w:p>
    <w:p w14:paraId="6539EBFA" w14:textId="77777777" w:rsidR="0082230C" w:rsidRPr="00E76F62" w:rsidRDefault="0082230C" w:rsidP="0082230C">
      <w:pPr>
        <w:pStyle w:val="ListBullet"/>
      </w:pPr>
      <w:r>
        <w:t xml:space="preserve">In relation to the consumers identified in the Assessment Team’s report for the Site Audit conducted on </w:t>
      </w:r>
      <w:r w:rsidRPr="00E76F62">
        <w:rPr>
          <w:rFonts w:eastAsia="Calibri"/>
        </w:rPr>
        <w:t>7 June 2021 to 11 June 2021</w:t>
      </w:r>
      <w:r>
        <w:rPr>
          <w:rFonts w:eastAsia="Calibri"/>
        </w:rPr>
        <w:t>:</w:t>
      </w:r>
    </w:p>
    <w:p w14:paraId="7A1ECAA1" w14:textId="77777777" w:rsidR="0082230C" w:rsidRDefault="0082230C" w:rsidP="0082230C">
      <w:pPr>
        <w:pStyle w:val="ListBullet2"/>
      </w:pPr>
      <w:r>
        <w:t>Behaviour chart review and evaluation has been undertaken, and behaviour management strategies implemented for one consumer. The effectiveness of strategies has been monitored and documentation does not indicate any behavioural incidents impacting other consumers or staff.</w:t>
      </w:r>
    </w:p>
    <w:p w14:paraId="0A508983" w14:textId="77777777" w:rsidR="0082230C" w:rsidRDefault="0082230C" w:rsidP="0082230C">
      <w:pPr>
        <w:pStyle w:val="ListBullet2"/>
      </w:pPr>
      <w:r>
        <w:t>One consumer has been reviewed by a dietitian and medical officer, and strategies to manage unplanned weight loss have been implemented.</w:t>
      </w:r>
    </w:p>
    <w:p w14:paraId="4EB8265A" w14:textId="77777777" w:rsidR="0082230C" w:rsidRDefault="0082230C" w:rsidP="0082230C">
      <w:pPr>
        <w:pStyle w:val="ListBullet2"/>
      </w:pPr>
      <w:r>
        <w:t>One consumer’s wounds have been reviewed by a medical officer and specialist, and staff are reviewing, measuring and documenting the wound in line with the organisation’s procedure.</w:t>
      </w:r>
    </w:p>
    <w:p w14:paraId="09A43AA4" w14:textId="77777777" w:rsidR="0082230C" w:rsidRDefault="0082230C" w:rsidP="0082230C">
      <w:r w:rsidRPr="00650E7A">
        <w:t>The Assessment Team provided the following evidence and information collected through interviews, observations and documents which are relevant to my finding in relation to this Requirement:</w:t>
      </w:r>
    </w:p>
    <w:p w14:paraId="7C6A6749" w14:textId="77777777" w:rsidR="0082230C" w:rsidRDefault="0082230C" w:rsidP="0082230C">
      <w:pPr>
        <w:pStyle w:val="ListBullet"/>
      </w:pPr>
      <w:r>
        <w:t xml:space="preserve">Three of four consumers said the care they receive is safe and right for them and provided examples of how their </w:t>
      </w:r>
      <w:bookmarkStart w:id="4" w:name="_Hlk99459992"/>
      <w:r>
        <w:t>high impact or high prevalence</w:t>
      </w:r>
      <w:bookmarkEnd w:id="4"/>
      <w:r>
        <w:t xml:space="preserve"> risks are managed.</w:t>
      </w:r>
    </w:p>
    <w:p w14:paraId="19096730" w14:textId="77777777" w:rsidR="0082230C" w:rsidRDefault="0082230C" w:rsidP="0082230C">
      <w:pPr>
        <w:pStyle w:val="ListBullet"/>
      </w:pPr>
      <w:r>
        <w:t>One representative reported satisfaction with the management of their family member’s behaviours. Documentation showed the consumer’s behaviours were regularly reviewed and monitored for effectiveness.</w:t>
      </w:r>
    </w:p>
    <w:p w14:paraId="18C86618" w14:textId="77777777" w:rsidR="0082230C" w:rsidRDefault="0082230C" w:rsidP="0082230C">
      <w:pPr>
        <w:pStyle w:val="ListBullet"/>
      </w:pPr>
      <w:r>
        <w:t>Documentation showed regular monitoring of one consumer who experienced skin tears.</w:t>
      </w:r>
    </w:p>
    <w:p w14:paraId="5B016F66" w14:textId="77777777" w:rsidR="0082230C" w:rsidRPr="00163FEE" w:rsidRDefault="0082230C" w:rsidP="0082230C">
      <w:pPr>
        <w:pStyle w:val="ListBullet"/>
      </w:pPr>
      <w:r w:rsidRPr="6C24D588">
        <w:lastRenderedPageBreak/>
        <w:t xml:space="preserve">The organisation records high impact and high prevalence clinical and personal </w:t>
      </w:r>
      <w:r>
        <w:t xml:space="preserve">care </w:t>
      </w:r>
      <w:r w:rsidRPr="6C24D588">
        <w:t xml:space="preserve">risks for consumers and has a range of updated policies and procedures to guide staff practice. </w:t>
      </w:r>
    </w:p>
    <w:p w14:paraId="611B7D3C" w14:textId="77777777" w:rsidR="0082230C" w:rsidRDefault="0082230C" w:rsidP="0082230C">
      <w:pPr>
        <w:pStyle w:val="ListBullet"/>
      </w:pPr>
      <w:r w:rsidRPr="6C24D588">
        <w:t xml:space="preserve">Clinical incident data </w:t>
      </w:r>
      <w:r>
        <w:t>in relation to numerous areas of</w:t>
      </w:r>
      <w:r w:rsidRPr="00F92254">
        <w:t xml:space="preserve"> </w:t>
      </w:r>
      <w:r>
        <w:t xml:space="preserve">high impact or high prevalence risk </w:t>
      </w:r>
      <w:r w:rsidRPr="6C24D588">
        <w:t>is monitored and collated and analysed for trends monthly. Data is reported though various site and organisational meeting forums.</w:t>
      </w:r>
    </w:p>
    <w:p w14:paraId="76A05730" w14:textId="77777777" w:rsidR="0082230C" w:rsidRPr="00F92254" w:rsidRDefault="0082230C" w:rsidP="0082230C">
      <w:r>
        <w:t>Based on the information summarised above, I find the service compliant with Requirement (3)(b) in Standard 3 Personal care and clinical care.</w:t>
      </w:r>
    </w:p>
    <w:p w14:paraId="003DB7F7" w14:textId="77777777" w:rsidR="0082230C" w:rsidRDefault="0082230C" w:rsidP="0082230C"/>
    <w:p w14:paraId="5AC72504" w14:textId="77777777" w:rsidR="0082230C" w:rsidRDefault="0082230C" w:rsidP="0082230C">
      <w:pPr>
        <w:sectPr w:rsidR="0082230C" w:rsidSect="00CB3BA9">
          <w:type w:val="continuous"/>
          <w:pgSz w:w="11906" w:h="16838"/>
          <w:pgMar w:top="1701" w:right="1418" w:bottom="1418" w:left="1418" w:header="709" w:footer="397" w:gutter="0"/>
          <w:cols w:space="708"/>
          <w:titlePg/>
          <w:docGrid w:linePitch="360"/>
        </w:sectPr>
      </w:pPr>
    </w:p>
    <w:p w14:paraId="56AA621E" w14:textId="77777777" w:rsidR="0082230C" w:rsidRDefault="0082230C" w:rsidP="0082230C">
      <w:pPr>
        <w:pStyle w:val="Heading1"/>
      </w:pPr>
      <w:r>
        <w:lastRenderedPageBreak/>
        <w:t>Areas for improvement</w:t>
      </w:r>
    </w:p>
    <w:p w14:paraId="6182F908" w14:textId="77777777" w:rsidR="0082230C" w:rsidRPr="00E830C7" w:rsidRDefault="0082230C" w:rsidP="0082230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82230C"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D5FF5" w14:textId="77777777" w:rsidR="00FF2587" w:rsidRDefault="0082230C">
      <w:pPr>
        <w:spacing w:before="0" w:after="0" w:line="240" w:lineRule="auto"/>
      </w:pPr>
      <w:r>
        <w:separator/>
      </w:r>
    </w:p>
  </w:endnote>
  <w:endnote w:type="continuationSeparator" w:id="0">
    <w:p w14:paraId="10CD5FF7" w14:textId="77777777" w:rsidR="00FF2587" w:rsidRDefault="008223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9318B" w14:textId="77777777" w:rsidR="0082230C" w:rsidRPr="009A1F1B" w:rsidRDefault="008223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9E6E00" w14:textId="77777777" w:rsidR="0082230C" w:rsidRPr="00C72FFB" w:rsidRDefault="008223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Evanston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2EEBAEF" w14:textId="77777777" w:rsidR="0082230C" w:rsidRPr="00C72FFB" w:rsidRDefault="008223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1030" w14:textId="77777777" w:rsidR="0082230C" w:rsidRPr="009A1F1B" w:rsidRDefault="0082230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40DA3B" w14:textId="77777777" w:rsidR="0082230C" w:rsidRPr="00C72FFB" w:rsidRDefault="008223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Evanston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00C647" w14:textId="77777777" w:rsidR="0082230C" w:rsidRPr="00A3716D" w:rsidRDefault="0082230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D5FF1" w14:textId="77777777" w:rsidR="00FF2587" w:rsidRDefault="0082230C">
      <w:pPr>
        <w:spacing w:before="0" w:after="0" w:line="240" w:lineRule="auto"/>
      </w:pPr>
      <w:r>
        <w:separator/>
      </w:r>
    </w:p>
  </w:footnote>
  <w:footnote w:type="continuationSeparator" w:id="0">
    <w:p w14:paraId="10CD5FF3" w14:textId="77777777" w:rsidR="00FF2587" w:rsidRDefault="008223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BC334" w14:textId="77777777" w:rsidR="0082230C" w:rsidRDefault="0082230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10AD417" wp14:editId="077740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29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9926" w14:textId="77777777" w:rsidR="0082230C" w:rsidRDefault="0082230C">
    <w:pPr>
      <w:pStyle w:val="Header"/>
    </w:pPr>
    <w:r w:rsidRPr="003C6EC2">
      <w:rPr>
        <w:rFonts w:eastAsia="Calibri"/>
        <w:noProof/>
        <w:lang w:val="en-US" w:eastAsia="en-US"/>
      </w:rPr>
      <w:drawing>
        <wp:anchor distT="0" distB="0" distL="114300" distR="114300" simplePos="0" relativeHeight="251676672" behindDoc="1" locked="0" layoutInCell="1" allowOverlap="1" wp14:anchorId="04F95A9C" wp14:editId="6D15CEC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87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710C" w14:textId="77777777" w:rsidR="0082230C" w:rsidRDefault="0082230C" w:rsidP="0004322A">
    <w:r>
      <w:rPr>
        <w:noProof/>
        <w:color w:val="auto"/>
        <w:sz w:val="20"/>
        <w:lang w:val="en-US" w:eastAsia="en-US"/>
      </w:rPr>
      <w:drawing>
        <wp:anchor distT="0" distB="0" distL="114300" distR="114300" simplePos="0" relativeHeight="251672576" behindDoc="1" locked="0" layoutInCell="1" allowOverlap="1" wp14:anchorId="78AA029A" wp14:editId="2D32C03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73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1F6D" w14:textId="77777777" w:rsidR="0082230C" w:rsidRDefault="0082230C" w:rsidP="0004322A">
    <w:r>
      <w:rPr>
        <w:noProof/>
        <w:color w:val="auto"/>
        <w:sz w:val="20"/>
        <w:lang w:val="en-US" w:eastAsia="en-US"/>
      </w:rPr>
      <w:drawing>
        <wp:anchor distT="0" distB="0" distL="114300" distR="114300" simplePos="0" relativeHeight="251673600" behindDoc="1" locked="0" layoutInCell="1" allowOverlap="1" wp14:anchorId="235F1685" wp14:editId="11EFBB4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93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07A7" w14:textId="77777777" w:rsidR="0082230C" w:rsidRDefault="0082230C" w:rsidP="0004322A">
    <w:r>
      <w:rPr>
        <w:noProof/>
        <w:color w:val="auto"/>
        <w:sz w:val="20"/>
        <w:lang w:val="en-US" w:eastAsia="en-US"/>
      </w:rPr>
      <w:drawing>
        <wp:anchor distT="0" distB="0" distL="114300" distR="114300" simplePos="0" relativeHeight="251674624" behindDoc="1" locked="0" layoutInCell="1" allowOverlap="1" wp14:anchorId="34F0F0F5" wp14:editId="1A58B02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8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5FF0" w14:textId="77777777" w:rsidR="00506F7F" w:rsidRDefault="0082230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0CD6007" wp14:editId="10CD60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2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388917A">
      <w:start w:val="1"/>
      <w:numFmt w:val="lowerRoman"/>
      <w:lvlText w:val="(%1)"/>
      <w:lvlJc w:val="left"/>
      <w:pPr>
        <w:ind w:left="1080" w:hanging="720"/>
      </w:pPr>
      <w:rPr>
        <w:rFonts w:hint="default"/>
        <w:b w:val="0"/>
      </w:rPr>
    </w:lvl>
    <w:lvl w:ilvl="1" w:tplc="86C0D73E" w:tentative="1">
      <w:start w:val="1"/>
      <w:numFmt w:val="lowerLetter"/>
      <w:lvlText w:val="%2."/>
      <w:lvlJc w:val="left"/>
      <w:pPr>
        <w:ind w:left="1440" w:hanging="360"/>
      </w:pPr>
    </w:lvl>
    <w:lvl w:ilvl="2" w:tplc="EE9683B4" w:tentative="1">
      <w:start w:val="1"/>
      <w:numFmt w:val="lowerRoman"/>
      <w:lvlText w:val="%3."/>
      <w:lvlJc w:val="right"/>
      <w:pPr>
        <w:ind w:left="2160" w:hanging="180"/>
      </w:pPr>
    </w:lvl>
    <w:lvl w:ilvl="3" w:tplc="2A30F30C" w:tentative="1">
      <w:start w:val="1"/>
      <w:numFmt w:val="decimal"/>
      <w:lvlText w:val="%4."/>
      <w:lvlJc w:val="left"/>
      <w:pPr>
        <w:ind w:left="2880" w:hanging="360"/>
      </w:pPr>
    </w:lvl>
    <w:lvl w:ilvl="4" w:tplc="98B4B936" w:tentative="1">
      <w:start w:val="1"/>
      <w:numFmt w:val="lowerLetter"/>
      <w:lvlText w:val="%5."/>
      <w:lvlJc w:val="left"/>
      <w:pPr>
        <w:ind w:left="3600" w:hanging="360"/>
      </w:pPr>
    </w:lvl>
    <w:lvl w:ilvl="5" w:tplc="E2F0AA0A" w:tentative="1">
      <w:start w:val="1"/>
      <w:numFmt w:val="lowerRoman"/>
      <w:lvlText w:val="%6."/>
      <w:lvlJc w:val="right"/>
      <w:pPr>
        <w:ind w:left="4320" w:hanging="180"/>
      </w:pPr>
    </w:lvl>
    <w:lvl w:ilvl="6" w:tplc="E3C0C76C" w:tentative="1">
      <w:start w:val="1"/>
      <w:numFmt w:val="decimal"/>
      <w:lvlText w:val="%7."/>
      <w:lvlJc w:val="left"/>
      <w:pPr>
        <w:ind w:left="5040" w:hanging="360"/>
      </w:pPr>
    </w:lvl>
    <w:lvl w:ilvl="7" w:tplc="04A8F90E" w:tentative="1">
      <w:start w:val="1"/>
      <w:numFmt w:val="lowerLetter"/>
      <w:lvlText w:val="%8."/>
      <w:lvlJc w:val="left"/>
      <w:pPr>
        <w:ind w:left="5760" w:hanging="360"/>
      </w:pPr>
    </w:lvl>
    <w:lvl w:ilvl="8" w:tplc="453EBCD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C96122A">
      <w:start w:val="1"/>
      <w:numFmt w:val="bullet"/>
      <w:pStyle w:val="ListParagraph"/>
      <w:lvlText w:val=""/>
      <w:lvlJc w:val="left"/>
      <w:pPr>
        <w:ind w:left="1440" w:hanging="360"/>
      </w:pPr>
      <w:rPr>
        <w:rFonts w:ascii="Symbol" w:hAnsi="Symbol" w:hint="default"/>
        <w:color w:val="auto"/>
      </w:rPr>
    </w:lvl>
    <w:lvl w:ilvl="1" w:tplc="4F6AEDEA" w:tentative="1">
      <w:start w:val="1"/>
      <w:numFmt w:val="bullet"/>
      <w:lvlText w:val="o"/>
      <w:lvlJc w:val="left"/>
      <w:pPr>
        <w:ind w:left="2160" w:hanging="360"/>
      </w:pPr>
      <w:rPr>
        <w:rFonts w:ascii="Courier New" w:hAnsi="Courier New" w:cs="Courier New" w:hint="default"/>
      </w:rPr>
    </w:lvl>
    <w:lvl w:ilvl="2" w:tplc="C570EEC0" w:tentative="1">
      <w:start w:val="1"/>
      <w:numFmt w:val="bullet"/>
      <w:lvlText w:val=""/>
      <w:lvlJc w:val="left"/>
      <w:pPr>
        <w:ind w:left="2880" w:hanging="360"/>
      </w:pPr>
      <w:rPr>
        <w:rFonts w:ascii="Wingdings" w:hAnsi="Wingdings" w:hint="default"/>
      </w:rPr>
    </w:lvl>
    <w:lvl w:ilvl="3" w:tplc="F3ACC77C" w:tentative="1">
      <w:start w:val="1"/>
      <w:numFmt w:val="bullet"/>
      <w:lvlText w:val=""/>
      <w:lvlJc w:val="left"/>
      <w:pPr>
        <w:ind w:left="3600" w:hanging="360"/>
      </w:pPr>
      <w:rPr>
        <w:rFonts w:ascii="Symbol" w:hAnsi="Symbol" w:hint="default"/>
      </w:rPr>
    </w:lvl>
    <w:lvl w:ilvl="4" w:tplc="5BBCC364" w:tentative="1">
      <w:start w:val="1"/>
      <w:numFmt w:val="bullet"/>
      <w:lvlText w:val="o"/>
      <w:lvlJc w:val="left"/>
      <w:pPr>
        <w:ind w:left="4320" w:hanging="360"/>
      </w:pPr>
      <w:rPr>
        <w:rFonts w:ascii="Courier New" w:hAnsi="Courier New" w:cs="Courier New" w:hint="default"/>
      </w:rPr>
    </w:lvl>
    <w:lvl w:ilvl="5" w:tplc="48F43A88" w:tentative="1">
      <w:start w:val="1"/>
      <w:numFmt w:val="bullet"/>
      <w:lvlText w:val=""/>
      <w:lvlJc w:val="left"/>
      <w:pPr>
        <w:ind w:left="5040" w:hanging="360"/>
      </w:pPr>
      <w:rPr>
        <w:rFonts w:ascii="Wingdings" w:hAnsi="Wingdings" w:hint="default"/>
      </w:rPr>
    </w:lvl>
    <w:lvl w:ilvl="6" w:tplc="FD1E2270" w:tentative="1">
      <w:start w:val="1"/>
      <w:numFmt w:val="bullet"/>
      <w:lvlText w:val=""/>
      <w:lvlJc w:val="left"/>
      <w:pPr>
        <w:ind w:left="5760" w:hanging="360"/>
      </w:pPr>
      <w:rPr>
        <w:rFonts w:ascii="Symbol" w:hAnsi="Symbol" w:hint="default"/>
      </w:rPr>
    </w:lvl>
    <w:lvl w:ilvl="7" w:tplc="A7EEF5D8" w:tentative="1">
      <w:start w:val="1"/>
      <w:numFmt w:val="bullet"/>
      <w:lvlText w:val="o"/>
      <w:lvlJc w:val="left"/>
      <w:pPr>
        <w:ind w:left="6480" w:hanging="360"/>
      </w:pPr>
      <w:rPr>
        <w:rFonts w:ascii="Courier New" w:hAnsi="Courier New" w:cs="Courier New" w:hint="default"/>
      </w:rPr>
    </w:lvl>
    <w:lvl w:ilvl="8" w:tplc="002879A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6164E1C">
      <w:start w:val="1"/>
      <w:numFmt w:val="lowerRoman"/>
      <w:lvlText w:val="(%1)"/>
      <w:lvlJc w:val="left"/>
      <w:pPr>
        <w:ind w:left="1004" w:hanging="720"/>
      </w:pPr>
      <w:rPr>
        <w:rFonts w:hint="default"/>
        <w:b w:val="0"/>
      </w:rPr>
    </w:lvl>
    <w:lvl w:ilvl="1" w:tplc="FC643968" w:tentative="1">
      <w:start w:val="1"/>
      <w:numFmt w:val="lowerLetter"/>
      <w:lvlText w:val="%2."/>
      <w:lvlJc w:val="left"/>
      <w:pPr>
        <w:ind w:left="1364" w:hanging="360"/>
      </w:pPr>
    </w:lvl>
    <w:lvl w:ilvl="2" w:tplc="AD9486EC" w:tentative="1">
      <w:start w:val="1"/>
      <w:numFmt w:val="lowerRoman"/>
      <w:lvlText w:val="%3."/>
      <w:lvlJc w:val="right"/>
      <w:pPr>
        <w:ind w:left="2084" w:hanging="180"/>
      </w:pPr>
    </w:lvl>
    <w:lvl w:ilvl="3" w:tplc="A3DA6AA2" w:tentative="1">
      <w:start w:val="1"/>
      <w:numFmt w:val="decimal"/>
      <w:lvlText w:val="%4."/>
      <w:lvlJc w:val="left"/>
      <w:pPr>
        <w:ind w:left="2804" w:hanging="360"/>
      </w:pPr>
    </w:lvl>
    <w:lvl w:ilvl="4" w:tplc="45CACFF6" w:tentative="1">
      <w:start w:val="1"/>
      <w:numFmt w:val="lowerLetter"/>
      <w:lvlText w:val="%5."/>
      <w:lvlJc w:val="left"/>
      <w:pPr>
        <w:ind w:left="3524" w:hanging="360"/>
      </w:pPr>
    </w:lvl>
    <w:lvl w:ilvl="5" w:tplc="CC5C6C68" w:tentative="1">
      <w:start w:val="1"/>
      <w:numFmt w:val="lowerRoman"/>
      <w:lvlText w:val="%6."/>
      <w:lvlJc w:val="right"/>
      <w:pPr>
        <w:ind w:left="4244" w:hanging="180"/>
      </w:pPr>
    </w:lvl>
    <w:lvl w:ilvl="6" w:tplc="3C7A89BA" w:tentative="1">
      <w:start w:val="1"/>
      <w:numFmt w:val="decimal"/>
      <w:lvlText w:val="%7."/>
      <w:lvlJc w:val="left"/>
      <w:pPr>
        <w:ind w:left="4964" w:hanging="360"/>
      </w:pPr>
    </w:lvl>
    <w:lvl w:ilvl="7" w:tplc="03F88FA6" w:tentative="1">
      <w:start w:val="1"/>
      <w:numFmt w:val="lowerLetter"/>
      <w:lvlText w:val="%8."/>
      <w:lvlJc w:val="left"/>
      <w:pPr>
        <w:ind w:left="5684" w:hanging="360"/>
      </w:pPr>
    </w:lvl>
    <w:lvl w:ilvl="8" w:tplc="526681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6A4099E">
      <w:start w:val="1"/>
      <w:numFmt w:val="lowerRoman"/>
      <w:lvlText w:val="(%1)"/>
      <w:lvlJc w:val="left"/>
      <w:pPr>
        <w:ind w:left="1080" w:hanging="720"/>
      </w:pPr>
      <w:rPr>
        <w:rFonts w:hint="default"/>
      </w:rPr>
    </w:lvl>
    <w:lvl w:ilvl="1" w:tplc="728CF680" w:tentative="1">
      <w:start w:val="1"/>
      <w:numFmt w:val="lowerLetter"/>
      <w:lvlText w:val="%2."/>
      <w:lvlJc w:val="left"/>
      <w:pPr>
        <w:ind w:left="1440" w:hanging="360"/>
      </w:pPr>
    </w:lvl>
    <w:lvl w:ilvl="2" w:tplc="14B0F90A" w:tentative="1">
      <w:start w:val="1"/>
      <w:numFmt w:val="lowerRoman"/>
      <w:lvlText w:val="%3."/>
      <w:lvlJc w:val="right"/>
      <w:pPr>
        <w:ind w:left="2160" w:hanging="180"/>
      </w:pPr>
    </w:lvl>
    <w:lvl w:ilvl="3" w:tplc="81A625E8" w:tentative="1">
      <w:start w:val="1"/>
      <w:numFmt w:val="decimal"/>
      <w:lvlText w:val="%4."/>
      <w:lvlJc w:val="left"/>
      <w:pPr>
        <w:ind w:left="2880" w:hanging="360"/>
      </w:pPr>
    </w:lvl>
    <w:lvl w:ilvl="4" w:tplc="7730F04A" w:tentative="1">
      <w:start w:val="1"/>
      <w:numFmt w:val="lowerLetter"/>
      <w:lvlText w:val="%5."/>
      <w:lvlJc w:val="left"/>
      <w:pPr>
        <w:ind w:left="3600" w:hanging="360"/>
      </w:pPr>
    </w:lvl>
    <w:lvl w:ilvl="5" w:tplc="CA744816" w:tentative="1">
      <w:start w:val="1"/>
      <w:numFmt w:val="lowerRoman"/>
      <w:lvlText w:val="%6."/>
      <w:lvlJc w:val="right"/>
      <w:pPr>
        <w:ind w:left="4320" w:hanging="180"/>
      </w:pPr>
    </w:lvl>
    <w:lvl w:ilvl="6" w:tplc="E4F07232" w:tentative="1">
      <w:start w:val="1"/>
      <w:numFmt w:val="decimal"/>
      <w:lvlText w:val="%7."/>
      <w:lvlJc w:val="left"/>
      <w:pPr>
        <w:ind w:left="5040" w:hanging="360"/>
      </w:pPr>
    </w:lvl>
    <w:lvl w:ilvl="7" w:tplc="44B89CB0" w:tentative="1">
      <w:start w:val="1"/>
      <w:numFmt w:val="lowerLetter"/>
      <w:lvlText w:val="%8."/>
      <w:lvlJc w:val="left"/>
      <w:pPr>
        <w:ind w:left="5760" w:hanging="360"/>
      </w:pPr>
    </w:lvl>
    <w:lvl w:ilvl="8" w:tplc="7F64BFF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C182CC2">
      <w:start w:val="1"/>
      <w:numFmt w:val="lowerRoman"/>
      <w:lvlText w:val="(%1)"/>
      <w:lvlJc w:val="left"/>
      <w:pPr>
        <w:ind w:left="1080" w:hanging="720"/>
      </w:pPr>
      <w:rPr>
        <w:rFonts w:hint="default"/>
      </w:rPr>
    </w:lvl>
    <w:lvl w:ilvl="1" w:tplc="9DD46A1E" w:tentative="1">
      <w:start w:val="1"/>
      <w:numFmt w:val="lowerLetter"/>
      <w:lvlText w:val="%2."/>
      <w:lvlJc w:val="left"/>
      <w:pPr>
        <w:ind w:left="1440" w:hanging="360"/>
      </w:pPr>
    </w:lvl>
    <w:lvl w:ilvl="2" w:tplc="74344C96" w:tentative="1">
      <w:start w:val="1"/>
      <w:numFmt w:val="lowerRoman"/>
      <w:lvlText w:val="%3."/>
      <w:lvlJc w:val="right"/>
      <w:pPr>
        <w:ind w:left="2160" w:hanging="180"/>
      </w:pPr>
    </w:lvl>
    <w:lvl w:ilvl="3" w:tplc="AE649DA2" w:tentative="1">
      <w:start w:val="1"/>
      <w:numFmt w:val="decimal"/>
      <w:lvlText w:val="%4."/>
      <w:lvlJc w:val="left"/>
      <w:pPr>
        <w:ind w:left="2880" w:hanging="360"/>
      </w:pPr>
    </w:lvl>
    <w:lvl w:ilvl="4" w:tplc="DEAE3940" w:tentative="1">
      <w:start w:val="1"/>
      <w:numFmt w:val="lowerLetter"/>
      <w:lvlText w:val="%5."/>
      <w:lvlJc w:val="left"/>
      <w:pPr>
        <w:ind w:left="3600" w:hanging="360"/>
      </w:pPr>
    </w:lvl>
    <w:lvl w:ilvl="5" w:tplc="9AF4217A" w:tentative="1">
      <w:start w:val="1"/>
      <w:numFmt w:val="lowerRoman"/>
      <w:lvlText w:val="%6."/>
      <w:lvlJc w:val="right"/>
      <w:pPr>
        <w:ind w:left="4320" w:hanging="180"/>
      </w:pPr>
    </w:lvl>
    <w:lvl w:ilvl="6" w:tplc="CF9C4868" w:tentative="1">
      <w:start w:val="1"/>
      <w:numFmt w:val="decimal"/>
      <w:lvlText w:val="%7."/>
      <w:lvlJc w:val="left"/>
      <w:pPr>
        <w:ind w:left="5040" w:hanging="360"/>
      </w:pPr>
    </w:lvl>
    <w:lvl w:ilvl="7" w:tplc="4F10B100" w:tentative="1">
      <w:start w:val="1"/>
      <w:numFmt w:val="lowerLetter"/>
      <w:lvlText w:val="%8."/>
      <w:lvlJc w:val="left"/>
      <w:pPr>
        <w:ind w:left="5760" w:hanging="360"/>
      </w:pPr>
    </w:lvl>
    <w:lvl w:ilvl="8" w:tplc="C19E708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D2AFF4A">
      <w:start w:val="1"/>
      <w:numFmt w:val="lowerRoman"/>
      <w:lvlText w:val="(%1)"/>
      <w:lvlJc w:val="left"/>
      <w:pPr>
        <w:ind w:left="1080" w:hanging="720"/>
      </w:pPr>
      <w:rPr>
        <w:rFonts w:hint="default"/>
        <w:b w:val="0"/>
      </w:rPr>
    </w:lvl>
    <w:lvl w:ilvl="1" w:tplc="4404D9E6" w:tentative="1">
      <w:start w:val="1"/>
      <w:numFmt w:val="lowerLetter"/>
      <w:lvlText w:val="%2."/>
      <w:lvlJc w:val="left"/>
      <w:pPr>
        <w:ind w:left="1440" w:hanging="360"/>
      </w:pPr>
    </w:lvl>
    <w:lvl w:ilvl="2" w:tplc="EB606F68" w:tentative="1">
      <w:start w:val="1"/>
      <w:numFmt w:val="lowerRoman"/>
      <w:lvlText w:val="%3."/>
      <w:lvlJc w:val="right"/>
      <w:pPr>
        <w:ind w:left="2160" w:hanging="180"/>
      </w:pPr>
    </w:lvl>
    <w:lvl w:ilvl="3" w:tplc="836C2760" w:tentative="1">
      <w:start w:val="1"/>
      <w:numFmt w:val="decimal"/>
      <w:lvlText w:val="%4."/>
      <w:lvlJc w:val="left"/>
      <w:pPr>
        <w:ind w:left="2880" w:hanging="360"/>
      </w:pPr>
    </w:lvl>
    <w:lvl w:ilvl="4" w:tplc="02303ADE" w:tentative="1">
      <w:start w:val="1"/>
      <w:numFmt w:val="lowerLetter"/>
      <w:lvlText w:val="%5."/>
      <w:lvlJc w:val="left"/>
      <w:pPr>
        <w:ind w:left="3600" w:hanging="360"/>
      </w:pPr>
    </w:lvl>
    <w:lvl w:ilvl="5" w:tplc="C1DCA0A8" w:tentative="1">
      <w:start w:val="1"/>
      <w:numFmt w:val="lowerRoman"/>
      <w:lvlText w:val="%6."/>
      <w:lvlJc w:val="right"/>
      <w:pPr>
        <w:ind w:left="4320" w:hanging="180"/>
      </w:pPr>
    </w:lvl>
    <w:lvl w:ilvl="6" w:tplc="C958AB34" w:tentative="1">
      <w:start w:val="1"/>
      <w:numFmt w:val="decimal"/>
      <w:lvlText w:val="%7."/>
      <w:lvlJc w:val="left"/>
      <w:pPr>
        <w:ind w:left="5040" w:hanging="360"/>
      </w:pPr>
    </w:lvl>
    <w:lvl w:ilvl="7" w:tplc="94FE6CFA" w:tentative="1">
      <w:start w:val="1"/>
      <w:numFmt w:val="lowerLetter"/>
      <w:lvlText w:val="%8."/>
      <w:lvlJc w:val="left"/>
      <w:pPr>
        <w:ind w:left="5760" w:hanging="360"/>
      </w:pPr>
    </w:lvl>
    <w:lvl w:ilvl="8" w:tplc="10586AF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3E01514">
      <w:start w:val="1"/>
      <w:numFmt w:val="lowerLetter"/>
      <w:lvlText w:val="(%1)"/>
      <w:lvlJc w:val="left"/>
      <w:pPr>
        <w:ind w:left="360" w:hanging="360"/>
      </w:pPr>
      <w:rPr>
        <w:rFonts w:hint="default"/>
      </w:rPr>
    </w:lvl>
    <w:lvl w:ilvl="1" w:tplc="11FC3CEE" w:tentative="1">
      <w:start w:val="1"/>
      <w:numFmt w:val="lowerLetter"/>
      <w:lvlText w:val="%2."/>
      <w:lvlJc w:val="left"/>
      <w:pPr>
        <w:ind w:left="1080" w:hanging="360"/>
      </w:pPr>
    </w:lvl>
    <w:lvl w:ilvl="2" w:tplc="E690E158" w:tentative="1">
      <w:start w:val="1"/>
      <w:numFmt w:val="lowerRoman"/>
      <w:lvlText w:val="%3."/>
      <w:lvlJc w:val="right"/>
      <w:pPr>
        <w:ind w:left="1800" w:hanging="180"/>
      </w:pPr>
    </w:lvl>
    <w:lvl w:ilvl="3" w:tplc="AECC5A44" w:tentative="1">
      <w:start w:val="1"/>
      <w:numFmt w:val="decimal"/>
      <w:lvlText w:val="%4."/>
      <w:lvlJc w:val="left"/>
      <w:pPr>
        <w:ind w:left="2520" w:hanging="360"/>
      </w:pPr>
    </w:lvl>
    <w:lvl w:ilvl="4" w:tplc="5B3ED9B0" w:tentative="1">
      <w:start w:val="1"/>
      <w:numFmt w:val="lowerLetter"/>
      <w:lvlText w:val="%5."/>
      <w:lvlJc w:val="left"/>
      <w:pPr>
        <w:ind w:left="3240" w:hanging="360"/>
      </w:pPr>
    </w:lvl>
    <w:lvl w:ilvl="5" w:tplc="B47EF0D8" w:tentative="1">
      <w:start w:val="1"/>
      <w:numFmt w:val="lowerRoman"/>
      <w:lvlText w:val="%6."/>
      <w:lvlJc w:val="right"/>
      <w:pPr>
        <w:ind w:left="3960" w:hanging="180"/>
      </w:pPr>
    </w:lvl>
    <w:lvl w:ilvl="6" w:tplc="4E987278" w:tentative="1">
      <w:start w:val="1"/>
      <w:numFmt w:val="decimal"/>
      <w:lvlText w:val="%7."/>
      <w:lvlJc w:val="left"/>
      <w:pPr>
        <w:ind w:left="4680" w:hanging="360"/>
      </w:pPr>
    </w:lvl>
    <w:lvl w:ilvl="7" w:tplc="DF14AF8E" w:tentative="1">
      <w:start w:val="1"/>
      <w:numFmt w:val="lowerLetter"/>
      <w:lvlText w:val="%8."/>
      <w:lvlJc w:val="left"/>
      <w:pPr>
        <w:ind w:left="5400" w:hanging="360"/>
      </w:pPr>
    </w:lvl>
    <w:lvl w:ilvl="8" w:tplc="51AA728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47A3B7C">
      <w:start w:val="1"/>
      <w:numFmt w:val="decimal"/>
      <w:lvlText w:val="%1."/>
      <w:lvlJc w:val="left"/>
      <w:pPr>
        <w:ind w:left="360" w:hanging="360"/>
      </w:pPr>
      <w:rPr>
        <w:rFonts w:hint="default"/>
      </w:rPr>
    </w:lvl>
    <w:lvl w:ilvl="1" w:tplc="6164A99C" w:tentative="1">
      <w:start w:val="1"/>
      <w:numFmt w:val="lowerLetter"/>
      <w:lvlText w:val="%2."/>
      <w:lvlJc w:val="left"/>
      <w:pPr>
        <w:ind w:left="1080" w:hanging="360"/>
      </w:pPr>
    </w:lvl>
    <w:lvl w:ilvl="2" w:tplc="526C932E" w:tentative="1">
      <w:start w:val="1"/>
      <w:numFmt w:val="lowerRoman"/>
      <w:lvlText w:val="%3."/>
      <w:lvlJc w:val="right"/>
      <w:pPr>
        <w:ind w:left="1800" w:hanging="180"/>
      </w:pPr>
    </w:lvl>
    <w:lvl w:ilvl="3" w:tplc="B00C50A2" w:tentative="1">
      <w:start w:val="1"/>
      <w:numFmt w:val="decimal"/>
      <w:lvlText w:val="%4."/>
      <w:lvlJc w:val="left"/>
      <w:pPr>
        <w:ind w:left="2520" w:hanging="360"/>
      </w:pPr>
    </w:lvl>
    <w:lvl w:ilvl="4" w:tplc="DDD00C32" w:tentative="1">
      <w:start w:val="1"/>
      <w:numFmt w:val="lowerLetter"/>
      <w:lvlText w:val="%5."/>
      <w:lvlJc w:val="left"/>
      <w:pPr>
        <w:ind w:left="3240" w:hanging="360"/>
      </w:pPr>
    </w:lvl>
    <w:lvl w:ilvl="5" w:tplc="19449F14" w:tentative="1">
      <w:start w:val="1"/>
      <w:numFmt w:val="lowerRoman"/>
      <w:lvlText w:val="%6."/>
      <w:lvlJc w:val="right"/>
      <w:pPr>
        <w:ind w:left="3960" w:hanging="180"/>
      </w:pPr>
    </w:lvl>
    <w:lvl w:ilvl="6" w:tplc="42FC4EF8" w:tentative="1">
      <w:start w:val="1"/>
      <w:numFmt w:val="decimal"/>
      <w:lvlText w:val="%7."/>
      <w:lvlJc w:val="left"/>
      <w:pPr>
        <w:ind w:left="4680" w:hanging="360"/>
      </w:pPr>
    </w:lvl>
    <w:lvl w:ilvl="7" w:tplc="F5A6A940" w:tentative="1">
      <w:start w:val="1"/>
      <w:numFmt w:val="lowerLetter"/>
      <w:lvlText w:val="%8."/>
      <w:lvlJc w:val="left"/>
      <w:pPr>
        <w:ind w:left="5400" w:hanging="360"/>
      </w:pPr>
    </w:lvl>
    <w:lvl w:ilvl="8" w:tplc="6F92B55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D808A72">
      <w:start w:val="1"/>
      <w:numFmt w:val="decimal"/>
      <w:lvlText w:val="%1."/>
      <w:lvlJc w:val="left"/>
      <w:pPr>
        <w:ind w:left="360" w:hanging="360"/>
      </w:pPr>
      <w:rPr>
        <w:rFonts w:hint="default"/>
      </w:rPr>
    </w:lvl>
    <w:lvl w:ilvl="1" w:tplc="B3BE24F8" w:tentative="1">
      <w:start w:val="1"/>
      <w:numFmt w:val="lowerLetter"/>
      <w:lvlText w:val="%2."/>
      <w:lvlJc w:val="left"/>
      <w:pPr>
        <w:ind w:left="1080" w:hanging="360"/>
      </w:pPr>
    </w:lvl>
    <w:lvl w:ilvl="2" w:tplc="B90A38CC" w:tentative="1">
      <w:start w:val="1"/>
      <w:numFmt w:val="lowerRoman"/>
      <w:lvlText w:val="%3."/>
      <w:lvlJc w:val="right"/>
      <w:pPr>
        <w:ind w:left="1800" w:hanging="180"/>
      </w:pPr>
    </w:lvl>
    <w:lvl w:ilvl="3" w:tplc="642EC068" w:tentative="1">
      <w:start w:val="1"/>
      <w:numFmt w:val="decimal"/>
      <w:lvlText w:val="%4."/>
      <w:lvlJc w:val="left"/>
      <w:pPr>
        <w:ind w:left="2520" w:hanging="360"/>
      </w:pPr>
    </w:lvl>
    <w:lvl w:ilvl="4" w:tplc="CE7889B6" w:tentative="1">
      <w:start w:val="1"/>
      <w:numFmt w:val="lowerLetter"/>
      <w:lvlText w:val="%5."/>
      <w:lvlJc w:val="left"/>
      <w:pPr>
        <w:ind w:left="3240" w:hanging="360"/>
      </w:pPr>
    </w:lvl>
    <w:lvl w:ilvl="5" w:tplc="903AA622" w:tentative="1">
      <w:start w:val="1"/>
      <w:numFmt w:val="lowerRoman"/>
      <w:lvlText w:val="%6."/>
      <w:lvlJc w:val="right"/>
      <w:pPr>
        <w:ind w:left="3960" w:hanging="180"/>
      </w:pPr>
    </w:lvl>
    <w:lvl w:ilvl="6" w:tplc="DFA8BF78" w:tentative="1">
      <w:start w:val="1"/>
      <w:numFmt w:val="decimal"/>
      <w:lvlText w:val="%7."/>
      <w:lvlJc w:val="left"/>
      <w:pPr>
        <w:ind w:left="4680" w:hanging="360"/>
      </w:pPr>
    </w:lvl>
    <w:lvl w:ilvl="7" w:tplc="E86C019C" w:tentative="1">
      <w:start w:val="1"/>
      <w:numFmt w:val="lowerLetter"/>
      <w:lvlText w:val="%8."/>
      <w:lvlJc w:val="left"/>
      <w:pPr>
        <w:ind w:left="5400" w:hanging="360"/>
      </w:pPr>
    </w:lvl>
    <w:lvl w:ilvl="8" w:tplc="050E497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72E3850">
      <w:start w:val="1"/>
      <w:numFmt w:val="lowerRoman"/>
      <w:lvlText w:val="(%1)"/>
      <w:lvlJc w:val="left"/>
      <w:pPr>
        <w:ind w:left="1080" w:hanging="720"/>
      </w:pPr>
      <w:rPr>
        <w:rFonts w:hint="default"/>
        <w:b w:val="0"/>
      </w:rPr>
    </w:lvl>
    <w:lvl w:ilvl="1" w:tplc="D4488A18" w:tentative="1">
      <w:start w:val="1"/>
      <w:numFmt w:val="lowerLetter"/>
      <w:lvlText w:val="%2."/>
      <w:lvlJc w:val="left"/>
      <w:pPr>
        <w:ind w:left="1440" w:hanging="360"/>
      </w:pPr>
    </w:lvl>
    <w:lvl w:ilvl="2" w:tplc="3E7441F8" w:tentative="1">
      <w:start w:val="1"/>
      <w:numFmt w:val="lowerRoman"/>
      <w:lvlText w:val="%3."/>
      <w:lvlJc w:val="right"/>
      <w:pPr>
        <w:ind w:left="2160" w:hanging="180"/>
      </w:pPr>
    </w:lvl>
    <w:lvl w:ilvl="3" w:tplc="1790457C" w:tentative="1">
      <w:start w:val="1"/>
      <w:numFmt w:val="decimal"/>
      <w:lvlText w:val="%4."/>
      <w:lvlJc w:val="left"/>
      <w:pPr>
        <w:ind w:left="2880" w:hanging="360"/>
      </w:pPr>
    </w:lvl>
    <w:lvl w:ilvl="4" w:tplc="34ECA07E" w:tentative="1">
      <w:start w:val="1"/>
      <w:numFmt w:val="lowerLetter"/>
      <w:lvlText w:val="%5."/>
      <w:lvlJc w:val="left"/>
      <w:pPr>
        <w:ind w:left="3600" w:hanging="360"/>
      </w:pPr>
    </w:lvl>
    <w:lvl w:ilvl="5" w:tplc="A824E6E4" w:tentative="1">
      <w:start w:val="1"/>
      <w:numFmt w:val="lowerRoman"/>
      <w:lvlText w:val="%6."/>
      <w:lvlJc w:val="right"/>
      <w:pPr>
        <w:ind w:left="4320" w:hanging="180"/>
      </w:pPr>
    </w:lvl>
    <w:lvl w:ilvl="6" w:tplc="64D4B94E" w:tentative="1">
      <w:start w:val="1"/>
      <w:numFmt w:val="decimal"/>
      <w:lvlText w:val="%7."/>
      <w:lvlJc w:val="left"/>
      <w:pPr>
        <w:ind w:left="5040" w:hanging="360"/>
      </w:pPr>
    </w:lvl>
    <w:lvl w:ilvl="7" w:tplc="668C6116" w:tentative="1">
      <w:start w:val="1"/>
      <w:numFmt w:val="lowerLetter"/>
      <w:lvlText w:val="%8."/>
      <w:lvlJc w:val="left"/>
      <w:pPr>
        <w:ind w:left="5760" w:hanging="360"/>
      </w:pPr>
    </w:lvl>
    <w:lvl w:ilvl="8" w:tplc="0BE6E53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91C3DC8">
      <w:start w:val="1"/>
      <w:numFmt w:val="lowerRoman"/>
      <w:lvlText w:val="(%1)"/>
      <w:lvlJc w:val="left"/>
      <w:pPr>
        <w:ind w:left="1080" w:hanging="720"/>
      </w:pPr>
      <w:rPr>
        <w:rFonts w:hint="default"/>
      </w:rPr>
    </w:lvl>
    <w:lvl w:ilvl="1" w:tplc="8258D49C" w:tentative="1">
      <w:start w:val="1"/>
      <w:numFmt w:val="lowerLetter"/>
      <w:lvlText w:val="%2."/>
      <w:lvlJc w:val="left"/>
      <w:pPr>
        <w:ind w:left="1440" w:hanging="360"/>
      </w:pPr>
    </w:lvl>
    <w:lvl w:ilvl="2" w:tplc="235CE44C" w:tentative="1">
      <w:start w:val="1"/>
      <w:numFmt w:val="lowerRoman"/>
      <w:lvlText w:val="%3."/>
      <w:lvlJc w:val="right"/>
      <w:pPr>
        <w:ind w:left="2160" w:hanging="180"/>
      </w:pPr>
    </w:lvl>
    <w:lvl w:ilvl="3" w:tplc="E1506598" w:tentative="1">
      <w:start w:val="1"/>
      <w:numFmt w:val="decimal"/>
      <w:lvlText w:val="%4."/>
      <w:lvlJc w:val="left"/>
      <w:pPr>
        <w:ind w:left="2880" w:hanging="360"/>
      </w:pPr>
    </w:lvl>
    <w:lvl w:ilvl="4" w:tplc="E19E288E" w:tentative="1">
      <w:start w:val="1"/>
      <w:numFmt w:val="lowerLetter"/>
      <w:lvlText w:val="%5."/>
      <w:lvlJc w:val="left"/>
      <w:pPr>
        <w:ind w:left="3600" w:hanging="360"/>
      </w:pPr>
    </w:lvl>
    <w:lvl w:ilvl="5" w:tplc="4C083A7A" w:tentative="1">
      <w:start w:val="1"/>
      <w:numFmt w:val="lowerRoman"/>
      <w:lvlText w:val="%6."/>
      <w:lvlJc w:val="right"/>
      <w:pPr>
        <w:ind w:left="4320" w:hanging="180"/>
      </w:pPr>
    </w:lvl>
    <w:lvl w:ilvl="6" w:tplc="BA783CE8" w:tentative="1">
      <w:start w:val="1"/>
      <w:numFmt w:val="decimal"/>
      <w:lvlText w:val="%7."/>
      <w:lvlJc w:val="left"/>
      <w:pPr>
        <w:ind w:left="5040" w:hanging="360"/>
      </w:pPr>
    </w:lvl>
    <w:lvl w:ilvl="7" w:tplc="DFA44798" w:tentative="1">
      <w:start w:val="1"/>
      <w:numFmt w:val="lowerLetter"/>
      <w:lvlText w:val="%8."/>
      <w:lvlJc w:val="left"/>
      <w:pPr>
        <w:ind w:left="5760" w:hanging="360"/>
      </w:pPr>
    </w:lvl>
    <w:lvl w:ilvl="8" w:tplc="24C288A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9FE749C">
      <w:start w:val="1"/>
      <w:numFmt w:val="bullet"/>
      <w:pStyle w:val="ListBullet"/>
      <w:lvlText w:val=""/>
      <w:lvlJc w:val="left"/>
      <w:pPr>
        <w:ind w:left="720" w:hanging="360"/>
      </w:pPr>
      <w:rPr>
        <w:rFonts w:ascii="Symbol" w:hAnsi="Symbol" w:hint="default"/>
      </w:rPr>
    </w:lvl>
    <w:lvl w:ilvl="1" w:tplc="E4CE3284">
      <w:start w:val="1"/>
      <w:numFmt w:val="bullet"/>
      <w:pStyle w:val="ListBullet2"/>
      <w:lvlText w:val="o"/>
      <w:lvlJc w:val="left"/>
      <w:pPr>
        <w:ind w:left="1440" w:hanging="360"/>
      </w:pPr>
      <w:rPr>
        <w:rFonts w:ascii="Courier New" w:hAnsi="Courier New" w:cs="Courier New" w:hint="default"/>
      </w:rPr>
    </w:lvl>
    <w:lvl w:ilvl="2" w:tplc="7CA8B50C">
      <w:start w:val="1"/>
      <w:numFmt w:val="bullet"/>
      <w:lvlText w:val=""/>
      <w:lvlJc w:val="left"/>
      <w:pPr>
        <w:ind w:left="2160" w:hanging="360"/>
      </w:pPr>
      <w:rPr>
        <w:rFonts w:ascii="Wingdings" w:hAnsi="Wingdings" w:hint="default"/>
      </w:rPr>
    </w:lvl>
    <w:lvl w:ilvl="3" w:tplc="FBFA51A2">
      <w:start w:val="1"/>
      <w:numFmt w:val="bullet"/>
      <w:lvlText w:val=""/>
      <w:lvlJc w:val="left"/>
      <w:pPr>
        <w:ind w:left="2880" w:hanging="360"/>
      </w:pPr>
      <w:rPr>
        <w:rFonts w:ascii="Symbol" w:hAnsi="Symbol" w:hint="default"/>
      </w:rPr>
    </w:lvl>
    <w:lvl w:ilvl="4" w:tplc="05F0144C">
      <w:start w:val="1"/>
      <w:numFmt w:val="bullet"/>
      <w:lvlText w:val="o"/>
      <w:lvlJc w:val="left"/>
      <w:pPr>
        <w:ind w:left="3600" w:hanging="360"/>
      </w:pPr>
      <w:rPr>
        <w:rFonts w:ascii="Courier New" w:hAnsi="Courier New" w:cs="Courier New" w:hint="default"/>
      </w:rPr>
    </w:lvl>
    <w:lvl w:ilvl="5" w:tplc="0BF03198">
      <w:start w:val="1"/>
      <w:numFmt w:val="bullet"/>
      <w:pStyle w:val="ListBullet3"/>
      <w:lvlText w:val=""/>
      <w:lvlJc w:val="left"/>
      <w:pPr>
        <w:ind w:left="4320" w:hanging="360"/>
      </w:pPr>
      <w:rPr>
        <w:rFonts w:ascii="Wingdings" w:hAnsi="Wingdings" w:hint="default"/>
      </w:rPr>
    </w:lvl>
    <w:lvl w:ilvl="6" w:tplc="F9CEE8A2">
      <w:start w:val="1"/>
      <w:numFmt w:val="bullet"/>
      <w:lvlText w:val=""/>
      <w:lvlJc w:val="left"/>
      <w:pPr>
        <w:ind w:left="5040" w:hanging="360"/>
      </w:pPr>
      <w:rPr>
        <w:rFonts w:ascii="Symbol" w:hAnsi="Symbol" w:hint="default"/>
      </w:rPr>
    </w:lvl>
    <w:lvl w:ilvl="7" w:tplc="1848F778">
      <w:start w:val="1"/>
      <w:numFmt w:val="bullet"/>
      <w:lvlText w:val="o"/>
      <w:lvlJc w:val="left"/>
      <w:pPr>
        <w:ind w:left="5760" w:hanging="360"/>
      </w:pPr>
      <w:rPr>
        <w:rFonts w:ascii="Courier New" w:hAnsi="Courier New" w:cs="Courier New" w:hint="default"/>
      </w:rPr>
    </w:lvl>
    <w:lvl w:ilvl="8" w:tplc="7108CAF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9C2D550">
      <w:start w:val="1"/>
      <w:numFmt w:val="bullet"/>
      <w:lvlText w:val=""/>
      <w:lvlJc w:val="left"/>
      <w:pPr>
        <w:ind w:left="360" w:hanging="360"/>
      </w:pPr>
      <w:rPr>
        <w:rFonts w:ascii="Symbol" w:hAnsi="Symbol" w:hint="default"/>
      </w:rPr>
    </w:lvl>
    <w:lvl w:ilvl="1" w:tplc="F94EC672" w:tentative="1">
      <w:start w:val="1"/>
      <w:numFmt w:val="bullet"/>
      <w:lvlText w:val="o"/>
      <w:lvlJc w:val="left"/>
      <w:pPr>
        <w:ind w:left="1080" w:hanging="360"/>
      </w:pPr>
      <w:rPr>
        <w:rFonts w:ascii="Courier New" w:hAnsi="Courier New" w:cs="Courier New" w:hint="default"/>
      </w:rPr>
    </w:lvl>
    <w:lvl w:ilvl="2" w:tplc="B3E4C054" w:tentative="1">
      <w:start w:val="1"/>
      <w:numFmt w:val="bullet"/>
      <w:lvlText w:val=""/>
      <w:lvlJc w:val="left"/>
      <w:pPr>
        <w:ind w:left="1800" w:hanging="360"/>
      </w:pPr>
      <w:rPr>
        <w:rFonts w:ascii="Wingdings" w:hAnsi="Wingdings" w:hint="default"/>
      </w:rPr>
    </w:lvl>
    <w:lvl w:ilvl="3" w:tplc="F6C0F076" w:tentative="1">
      <w:start w:val="1"/>
      <w:numFmt w:val="bullet"/>
      <w:lvlText w:val=""/>
      <w:lvlJc w:val="left"/>
      <w:pPr>
        <w:ind w:left="2520" w:hanging="360"/>
      </w:pPr>
      <w:rPr>
        <w:rFonts w:ascii="Symbol" w:hAnsi="Symbol" w:hint="default"/>
      </w:rPr>
    </w:lvl>
    <w:lvl w:ilvl="4" w:tplc="67B2A532" w:tentative="1">
      <w:start w:val="1"/>
      <w:numFmt w:val="bullet"/>
      <w:lvlText w:val="o"/>
      <w:lvlJc w:val="left"/>
      <w:pPr>
        <w:ind w:left="3240" w:hanging="360"/>
      </w:pPr>
      <w:rPr>
        <w:rFonts w:ascii="Courier New" w:hAnsi="Courier New" w:cs="Courier New" w:hint="default"/>
      </w:rPr>
    </w:lvl>
    <w:lvl w:ilvl="5" w:tplc="F842AF4A" w:tentative="1">
      <w:start w:val="1"/>
      <w:numFmt w:val="bullet"/>
      <w:lvlText w:val=""/>
      <w:lvlJc w:val="left"/>
      <w:pPr>
        <w:ind w:left="3960" w:hanging="360"/>
      </w:pPr>
      <w:rPr>
        <w:rFonts w:ascii="Wingdings" w:hAnsi="Wingdings" w:hint="default"/>
      </w:rPr>
    </w:lvl>
    <w:lvl w:ilvl="6" w:tplc="6052825A" w:tentative="1">
      <w:start w:val="1"/>
      <w:numFmt w:val="bullet"/>
      <w:lvlText w:val=""/>
      <w:lvlJc w:val="left"/>
      <w:pPr>
        <w:ind w:left="4680" w:hanging="360"/>
      </w:pPr>
      <w:rPr>
        <w:rFonts w:ascii="Symbol" w:hAnsi="Symbol" w:hint="default"/>
      </w:rPr>
    </w:lvl>
    <w:lvl w:ilvl="7" w:tplc="1FA097FA" w:tentative="1">
      <w:start w:val="1"/>
      <w:numFmt w:val="bullet"/>
      <w:lvlText w:val="o"/>
      <w:lvlJc w:val="left"/>
      <w:pPr>
        <w:ind w:left="5400" w:hanging="360"/>
      </w:pPr>
      <w:rPr>
        <w:rFonts w:ascii="Courier New" w:hAnsi="Courier New" w:cs="Courier New" w:hint="default"/>
      </w:rPr>
    </w:lvl>
    <w:lvl w:ilvl="8" w:tplc="D19CD05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FF2034C">
      <w:start w:val="1"/>
      <w:numFmt w:val="lowerRoman"/>
      <w:lvlText w:val="(%1)"/>
      <w:lvlJc w:val="left"/>
      <w:pPr>
        <w:ind w:left="1080" w:hanging="720"/>
      </w:pPr>
      <w:rPr>
        <w:rFonts w:hint="default"/>
      </w:rPr>
    </w:lvl>
    <w:lvl w:ilvl="1" w:tplc="CBAC064A" w:tentative="1">
      <w:start w:val="1"/>
      <w:numFmt w:val="lowerLetter"/>
      <w:lvlText w:val="%2."/>
      <w:lvlJc w:val="left"/>
      <w:pPr>
        <w:ind w:left="1440" w:hanging="360"/>
      </w:pPr>
    </w:lvl>
    <w:lvl w:ilvl="2" w:tplc="C96CBAF4" w:tentative="1">
      <w:start w:val="1"/>
      <w:numFmt w:val="lowerRoman"/>
      <w:lvlText w:val="%3."/>
      <w:lvlJc w:val="right"/>
      <w:pPr>
        <w:ind w:left="2160" w:hanging="180"/>
      </w:pPr>
    </w:lvl>
    <w:lvl w:ilvl="3" w:tplc="A030C4E4" w:tentative="1">
      <w:start w:val="1"/>
      <w:numFmt w:val="decimal"/>
      <w:lvlText w:val="%4."/>
      <w:lvlJc w:val="left"/>
      <w:pPr>
        <w:ind w:left="2880" w:hanging="360"/>
      </w:pPr>
    </w:lvl>
    <w:lvl w:ilvl="4" w:tplc="086C9244" w:tentative="1">
      <w:start w:val="1"/>
      <w:numFmt w:val="lowerLetter"/>
      <w:lvlText w:val="%5."/>
      <w:lvlJc w:val="left"/>
      <w:pPr>
        <w:ind w:left="3600" w:hanging="360"/>
      </w:pPr>
    </w:lvl>
    <w:lvl w:ilvl="5" w:tplc="B7A4B2F6" w:tentative="1">
      <w:start w:val="1"/>
      <w:numFmt w:val="lowerRoman"/>
      <w:lvlText w:val="%6."/>
      <w:lvlJc w:val="right"/>
      <w:pPr>
        <w:ind w:left="4320" w:hanging="180"/>
      </w:pPr>
    </w:lvl>
    <w:lvl w:ilvl="6" w:tplc="33081204" w:tentative="1">
      <w:start w:val="1"/>
      <w:numFmt w:val="decimal"/>
      <w:lvlText w:val="%7."/>
      <w:lvlJc w:val="left"/>
      <w:pPr>
        <w:ind w:left="5040" w:hanging="360"/>
      </w:pPr>
    </w:lvl>
    <w:lvl w:ilvl="7" w:tplc="987A1B48" w:tentative="1">
      <w:start w:val="1"/>
      <w:numFmt w:val="lowerLetter"/>
      <w:lvlText w:val="%8."/>
      <w:lvlJc w:val="left"/>
      <w:pPr>
        <w:ind w:left="5760" w:hanging="360"/>
      </w:pPr>
    </w:lvl>
    <w:lvl w:ilvl="8" w:tplc="033EE1F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DEEBB42">
      <w:start w:val="1"/>
      <w:numFmt w:val="lowerRoman"/>
      <w:lvlText w:val="(%1)"/>
      <w:lvlJc w:val="left"/>
      <w:pPr>
        <w:ind w:left="1080" w:hanging="720"/>
      </w:pPr>
      <w:rPr>
        <w:rFonts w:hint="default"/>
      </w:rPr>
    </w:lvl>
    <w:lvl w:ilvl="1" w:tplc="8D3A65C2" w:tentative="1">
      <w:start w:val="1"/>
      <w:numFmt w:val="lowerLetter"/>
      <w:lvlText w:val="%2."/>
      <w:lvlJc w:val="left"/>
      <w:pPr>
        <w:ind w:left="1440" w:hanging="360"/>
      </w:pPr>
    </w:lvl>
    <w:lvl w:ilvl="2" w:tplc="1D00C8BE" w:tentative="1">
      <w:start w:val="1"/>
      <w:numFmt w:val="lowerRoman"/>
      <w:lvlText w:val="%3."/>
      <w:lvlJc w:val="right"/>
      <w:pPr>
        <w:ind w:left="2160" w:hanging="180"/>
      </w:pPr>
    </w:lvl>
    <w:lvl w:ilvl="3" w:tplc="AC222FE4" w:tentative="1">
      <w:start w:val="1"/>
      <w:numFmt w:val="decimal"/>
      <w:lvlText w:val="%4."/>
      <w:lvlJc w:val="left"/>
      <w:pPr>
        <w:ind w:left="2880" w:hanging="360"/>
      </w:pPr>
    </w:lvl>
    <w:lvl w:ilvl="4" w:tplc="B90A364C" w:tentative="1">
      <w:start w:val="1"/>
      <w:numFmt w:val="lowerLetter"/>
      <w:lvlText w:val="%5."/>
      <w:lvlJc w:val="left"/>
      <w:pPr>
        <w:ind w:left="3600" w:hanging="360"/>
      </w:pPr>
    </w:lvl>
    <w:lvl w:ilvl="5" w:tplc="684EE398" w:tentative="1">
      <w:start w:val="1"/>
      <w:numFmt w:val="lowerRoman"/>
      <w:lvlText w:val="%6."/>
      <w:lvlJc w:val="right"/>
      <w:pPr>
        <w:ind w:left="4320" w:hanging="180"/>
      </w:pPr>
    </w:lvl>
    <w:lvl w:ilvl="6" w:tplc="DBF85774" w:tentative="1">
      <w:start w:val="1"/>
      <w:numFmt w:val="decimal"/>
      <w:lvlText w:val="%7."/>
      <w:lvlJc w:val="left"/>
      <w:pPr>
        <w:ind w:left="5040" w:hanging="360"/>
      </w:pPr>
    </w:lvl>
    <w:lvl w:ilvl="7" w:tplc="756AF6F8" w:tentative="1">
      <w:start w:val="1"/>
      <w:numFmt w:val="lowerLetter"/>
      <w:lvlText w:val="%8."/>
      <w:lvlJc w:val="left"/>
      <w:pPr>
        <w:ind w:left="5760" w:hanging="360"/>
      </w:pPr>
    </w:lvl>
    <w:lvl w:ilvl="8" w:tplc="2468F67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2D0F596">
      <w:start w:val="1"/>
      <w:numFmt w:val="lowerRoman"/>
      <w:lvlText w:val="(%1)"/>
      <w:lvlJc w:val="left"/>
      <w:pPr>
        <w:ind w:left="1080" w:hanging="720"/>
      </w:pPr>
      <w:rPr>
        <w:rFonts w:hint="default"/>
        <w:b w:val="0"/>
      </w:rPr>
    </w:lvl>
    <w:lvl w:ilvl="1" w:tplc="4006A55E" w:tentative="1">
      <w:start w:val="1"/>
      <w:numFmt w:val="lowerLetter"/>
      <w:lvlText w:val="%2."/>
      <w:lvlJc w:val="left"/>
      <w:pPr>
        <w:ind w:left="1440" w:hanging="360"/>
      </w:pPr>
    </w:lvl>
    <w:lvl w:ilvl="2" w:tplc="74B84760" w:tentative="1">
      <w:start w:val="1"/>
      <w:numFmt w:val="lowerRoman"/>
      <w:lvlText w:val="%3."/>
      <w:lvlJc w:val="right"/>
      <w:pPr>
        <w:ind w:left="2160" w:hanging="180"/>
      </w:pPr>
    </w:lvl>
    <w:lvl w:ilvl="3" w:tplc="BB2E7D4A" w:tentative="1">
      <w:start w:val="1"/>
      <w:numFmt w:val="decimal"/>
      <w:lvlText w:val="%4."/>
      <w:lvlJc w:val="left"/>
      <w:pPr>
        <w:ind w:left="2880" w:hanging="360"/>
      </w:pPr>
    </w:lvl>
    <w:lvl w:ilvl="4" w:tplc="1C0C4B9E" w:tentative="1">
      <w:start w:val="1"/>
      <w:numFmt w:val="lowerLetter"/>
      <w:lvlText w:val="%5."/>
      <w:lvlJc w:val="left"/>
      <w:pPr>
        <w:ind w:left="3600" w:hanging="360"/>
      </w:pPr>
    </w:lvl>
    <w:lvl w:ilvl="5" w:tplc="7CF418D2" w:tentative="1">
      <w:start w:val="1"/>
      <w:numFmt w:val="lowerRoman"/>
      <w:lvlText w:val="%6."/>
      <w:lvlJc w:val="right"/>
      <w:pPr>
        <w:ind w:left="4320" w:hanging="180"/>
      </w:pPr>
    </w:lvl>
    <w:lvl w:ilvl="6" w:tplc="A6A489F2" w:tentative="1">
      <w:start w:val="1"/>
      <w:numFmt w:val="decimal"/>
      <w:lvlText w:val="%7."/>
      <w:lvlJc w:val="left"/>
      <w:pPr>
        <w:ind w:left="5040" w:hanging="360"/>
      </w:pPr>
    </w:lvl>
    <w:lvl w:ilvl="7" w:tplc="6BA864BC" w:tentative="1">
      <w:start w:val="1"/>
      <w:numFmt w:val="lowerLetter"/>
      <w:lvlText w:val="%8."/>
      <w:lvlJc w:val="left"/>
      <w:pPr>
        <w:ind w:left="5760" w:hanging="360"/>
      </w:pPr>
    </w:lvl>
    <w:lvl w:ilvl="8" w:tplc="1FAA311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5BA7528">
      <w:start w:val="1"/>
      <w:numFmt w:val="lowerRoman"/>
      <w:lvlText w:val="(%1)"/>
      <w:lvlJc w:val="left"/>
      <w:pPr>
        <w:ind w:left="1080" w:hanging="720"/>
      </w:pPr>
      <w:rPr>
        <w:rFonts w:hint="default"/>
        <w:b w:val="0"/>
      </w:rPr>
    </w:lvl>
    <w:lvl w:ilvl="1" w:tplc="075A653A" w:tentative="1">
      <w:start w:val="1"/>
      <w:numFmt w:val="lowerLetter"/>
      <w:lvlText w:val="%2."/>
      <w:lvlJc w:val="left"/>
      <w:pPr>
        <w:ind w:left="1440" w:hanging="360"/>
      </w:pPr>
    </w:lvl>
    <w:lvl w:ilvl="2" w:tplc="CD1660AC" w:tentative="1">
      <w:start w:val="1"/>
      <w:numFmt w:val="lowerRoman"/>
      <w:lvlText w:val="%3."/>
      <w:lvlJc w:val="right"/>
      <w:pPr>
        <w:ind w:left="2160" w:hanging="180"/>
      </w:pPr>
    </w:lvl>
    <w:lvl w:ilvl="3" w:tplc="18EC7AF8" w:tentative="1">
      <w:start w:val="1"/>
      <w:numFmt w:val="decimal"/>
      <w:lvlText w:val="%4."/>
      <w:lvlJc w:val="left"/>
      <w:pPr>
        <w:ind w:left="2880" w:hanging="360"/>
      </w:pPr>
    </w:lvl>
    <w:lvl w:ilvl="4" w:tplc="03F4F81E" w:tentative="1">
      <w:start w:val="1"/>
      <w:numFmt w:val="lowerLetter"/>
      <w:lvlText w:val="%5."/>
      <w:lvlJc w:val="left"/>
      <w:pPr>
        <w:ind w:left="3600" w:hanging="360"/>
      </w:pPr>
    </w:lvl>
    <w:lvl w:ilvl="5" w:tplc="480201F0" w:tentative="1">
      <w:start w:val="1"/>
      <w:numFmt w:val="lowerRoman"/>
      <w:lvlText w:val="%6."/>
      <w:lvlJc w:val="right"/>
      <w:pPr>
        <w:ind w:left="4320" w:hanging="180"/>
      </w:pPr>
    </w:lvl>
    <w:lvl w:ilvl="6" w:tplc="C95C4572" w:tentative="1">
      <w:start w:val="1"/>
      <w:numFmt w:val="decimal"/>
      <w:lvlText w:val="%7."/>
      <w:lvlJc w:val="left"/>
      <w:pPr>
        <w:ind w:left="5040" w:hanging="360"/>
      </w:pPr>
    </w:lvl>
    <w:lvl w:ilvl="7" w:tplc="74D81F50" w:tentative="1">
      <w:start w:val="1"/>
      <w:numFmt w:val="lowerLetter"/>
      <w:lvlText w:val="%8."/>
      <w:lvlJc w:val="left"/>
      <w:pPr>
        <w:ind w:left="5760" w:hanging="360"/>
      </w:pPr>
    </w:lvl>
    <w:lvl w:ilvl="8" w:tplc="8D58E44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38EC52A">
      <w:start w:val="1"/>
      <w:numFmt w:val="decimal"/>
      <w:lvlText w:val="%1."/>
      <w:lvlJc w:val="left"/>
      <w:pPr>
        <w:ind w:left="360" w:hanging="360"/>
      </w:pPr>
      <w:rPr>
        <w:rFonts w:hint="default"/>
      </w:rPr>
    </w:lvl>
    <w:lvl w:ilvl="1" w:tplc="88F6ACDC" w:tentative="1">
      <w:start w:val="1"/>
      <w:numFmt w:val="lowerLetter"/>
      <w:lvlText w:val="%2."/>
      <w:lvlJc w:val="left"/>
      <w:pPr>
        <w:ind w:left="1080" w:hanging="360"/>
      </w:pPr>
    </w:lvl>
    <w:lvl w:ilvl="2" w:tplc="14067BF8" w:tentative="1">
      <w:start w:val="1"/>
      <w:numFmt w:val="lowerRoman"/>
      <w:lvlText w:val="%3."/>
      <w:lvlJc w:val="right"/>
      <w:pPr>
        <w:ind w:left="1800" w:hanging="180"/>
      </w:pPr>
    </w:lvl>
    <w:lvl w:ilvl="3" w:tplc="43C8DC3E" w:tentative="1">
      <w:start w:val="1"/>
      <w:numFmt w:val="decimal"/>
      <w:lvlText w:val="%4."/>
      <w:lvlJc w:val="left"/>
      <w:pPr>
        <w:ind w:left="2520" w:hanging="360"/>
      </w:pPr>
    </w:lvl>
    <w:lvl w:ilvl="4" w:tplc="F252C6E0" w:tentative="1">
      <w:start w:val="1"/>
      <w:numFmt w:val="lowerLetter"/>
      <w:lvlText w:val="%5."/>
      <w:lvlJc w:val="left"/>
      <w:pPr>
        <w:ind w:left="3240" w:hanging="360"/>
      </w:pPr>
    </w:lvl>
    <w:lvl w:ilvl="5" w:tplc="07107236" w:tentative="1">
      <w:start w:val="1"/>
      <w:numFmt w:val="lowerRoman"/>
      <w:lvlText w:val="%6."/>
      <w:lvlJc w:val="right"/>
      <w:pPr>
        <w:ind w:left="3960" w:hanging="180"/>
      </w:pPr>
    </w:lvl>
    <w:lvl w:ilvl="6" w:tplc="F8EAB5AA" w:tentative="1">
      <w:start w:val="1"/>
      <w:numFmt w:val="decimal"/>
      <w:lvlText w:val="%7."/>
      <w:lvlJc w:val="left"/>
      <w:pPr>
        <w:ind w:left="4680" w:hanging="360"/>
      </w:pPr>
    </w:lvl>
    <w:lvl w:ilvl="7" w:tplc="E2C2DF1E" w:tentative="1">
      <w:start w:val="1"/>
      <w:numFmt w:val="lowerLetter"/>
      <w:lvlText w:val="%8."/>
      <w:lvlJc w:val="left"/>
      <w:pPr>
        <w:ind w:left="5400" w:hanging="360"/>
      </w:pPr>
    </w:lvl>
    <w:lvl w:ilvl="8" w:tplc="2D08E97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206CECC">
      <w:start w:val="1"/>
      <w:numFmt w:val="lowerRoman"/>
      <w:lvlText w:val="(%1)"/>
      <w:lvlJc w:val="left"/>
      <w:pPr>
        <w:ind w:left="1080" w:hanging="720"/>
      </w:pPr>
      <w:rPr>
        <w:rFonts w:hint="default"/>
      </w:rPr>
    </w:lvl>
    <w:lvl w:ilvl="1" w:tplc="1CAA2912" w:tentative="1">
      <w:start w:val="1"/>
      <w:numFmt w:val="lowerLetter"/>
      <w:lvlText w:val="%2."/>
      <w:lvlJc w:val="left"/>
      <w:pPr>
        <w:ind w:left="1440" w:hanging="360"/>
      </w:pPr>
    </w:lvl>
    <w:lvl w:ilvl="2" w:tplc="0A4E9A92" w:tentative="1">
      <w:start w:val="1"/>
      <w:numFmt w:val="lowerRoman"/>
      <w:lvlText w:val="%3."/>
      <w:lvlJc w:val="right"/>
      <w:pPr>
        <w:ind w:left="2160" w:hanging="180"/>
      </w:pPr>
    </w:lvl>
    <w:lvl w:ilvl="3" w:tplc="7A64C044" w:tentative="1">
      <w:start w:val="1"/>
      <w:numFmt w:val="decimal"/>
      <w:lvlText w:val="%4."/>
      <w:lvlJc w:val="left"/>
      <w:pPr>
        <w:ind w:left="2880" w:hanging="360"/>
      </w:pPr>
    </w:lvl>
    <w:lvl w:ilvl="4" w:tplc="A2981EAA" w:tentative="1">
      <w:start w:val="1"/>
      <w:numFmt w:val="lowerLetter"/>
      <w:lvlText w:val="%5."/>
      <w:lvlJc w:val="left"/>
      <w:pPr>
        <w:ind w:left="3600" w:hanging="360"/>
      </w:pPr>
    </w:lvl>
    <w:lvl w:ilvl="5" w:tplc="CE66DF5E" w:tentative="1">
      <w:start w:val="1"/>
      <w:numFmt w:val="lowerRoman"/>
      <w:lvlText w:val="%6."/>
      <w:lvlJc w:val="right"/>
      <w:pPr>
        <w:ind w:left="4320" w:hanging="180"/>
      </w:pPr>
    </w:lvl>
    <w:lvl w:ilvl="6" w:tplc="B6DA81A4" w:tentative="1">
      <w:start w:val="1"/>
      <w:numFmt w:val="decimal"/>
      <w:lvlText w:val="%7."/>
      <w:lvlJc w:val="left"/>
      <w:pPr>
        <w:ind w:left="5040" w:hanging="360"/>
      </w:pPr>
    </w:lvl>
    <w:lvl w:ilvl="7" w:tplc="EA5EA16E" w:tentative="1">
      <w:start w:val="1"/>
      <w:numFmt w:val="lowerLetter"/>
      <w:lvlText w:val="%8."/>
      <w:lvlJc w:val="left"/>
      <w:pPr>
        <w:ind w:left="5760" w:hanging="360"/>
      </w:pPr>
    </w:lvl>
    <w:lvl w:ilvl="8" w:tplc="6FC0874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C7007F2">
      <w:start w:val="1"/>
      <w:numFmt w:val="decimal"/>
      <w:lvlText w:val="%1."/>
      <w:lvlJc w:val="left"/>
      <w:pPr>
        <w:ind w:left="360" w:hanging="360"/>
      </w:pPr>
    </w:lvl>
    <w:lvl w:ilvl="1" w:tplc="194E23FA" w:tentative="1">
      <w:start w:val="1"/>
      <w:numFmt w:val="lowerLetter"/>
      <w:lvlText w:val="%2."/>
      <w:lvlJc w:val="left"/>
      <w:pPr>
        <w:ind w:left="1080" w:hanging="360"/>
      </w:pPr>
    </w:lvl>
    <w:lvl w:ilvl="2" w:tplc="B3C88298" w:tentative="1">
      <w:start w:val="1"/>
      <w:numFmt w:val="lowerRoman"/>
      <w:lvlText w:val="%3."/>
      <w:lvlJc w:val="right"/>
      <w:pPr>
        <w:ind w:left="1800" w:hanging="180"/>
      </w:pPr>
    </w:lvl>
    <w:lvl w:ilvl="3" w:tplc="97FE8CB6" w:tentative="1">
      <w:start w:val="1"/>
      <w:numFmt w:val="decimal"/>
      <w:lvlText w:val="%4."/>
      <w:lvlJc w:val="left"/>
      <w:pPr>
        <w:ind w:left="2520" w:hanging="360"/>
      </w:pPr>
    </w:lvl>
    <w:lvl w:ilvl="4" w:tplc="A3906876" w:tentative="1">
      <w:start w:val="1"/>
      <w:numFmt w:val="lowerLetter"/>
      <w:lvlText w:val="%5."/>
      <w:lvlJc w:val="left"/>
      <w:pPr>
        <w:ind w:left="3240" w:hanging="360"/>
      </w:pPr>
    </w:lvl>
    <w:lvl w:ilvl="5" w:tplc="EA0669EE" w:tentative="1">
      <w:start w:val="1"/>
      <w:numFmt w:val="lowerRoman"/>
      <w:lvlText w:val="%6."/>
      <w:lvlJc w:val="right"/>
      <w:pPr>
        <w:ind w:left="3960" w:hanging="180"/>
      </w:pPr>
    </w:lvl>
    <w:lvl w:ilvl="6" w:tplc="52DE6636" w:tentative="1">
      <w:start w:val="1"/>
      <w:numFmt w:val="decimal"/>
      <w:lvlText w:val="%7."/>
      <w:lvlJc w:val="left"/>
      <w:pPr>
        <w:ind w:left="4680" w:hanging="360"/>
      </w:pPr>
    </w:lvl>
    <w:lvl w:ilvl="7" w:tplc="8C8A1C6A" w:tentative="1">
      <w:start w:val="1"/>
      <w:numFmt w:val="lowerLetter"/>
      <w:lvlText w:val="%8."/>
      <w:lvlJc w:val="left"/>
      <w:pPr>
        <w:ind w:left="5400" w:hanging="360"/>
      </w:pPr>
    </w:lvl>
    <w:lvl w:ilvl="8" w:tplc="94BC598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63A5ED0">
      <w:start w:val="1"/>
      <w:numFmt w:val="lowerRoman"/>
      <w:lvlText w:val="(%1)"/>
      <w:lvlJc w:val="left"/>
      <w:pPr>
        <w:ind w:left="1080" w:hanging="720"/>
      </w:pPr>
      <w:rPr>
        <w:rFonts w:hint="default"/>
        <w:b w:val="0"/>
      </w:rPr>
    </w:lvl>
    <w:lvl w:ilvl="1" w:tplc="B992B642" w:tentative="1">
      <w:start w:val="1"/>
      <w:numFmt w:val="lowerLetter"/>
      <w:lvlText w:val="%2."/>
      <w:lvlJc w:val="left"/>
      <w:pPr>
        <w:ind w:left="1440" w:hanging="360"/>
      </w:pPr>
    </w:lvl>
    <w:lvl w:ilvl="2" w:tplc="7DB066CC" w:tentative="1">
      <w:start w:val="1"/>
      <w:numFmt w:val="lowerRoman"/>
      <w:lvlText w:val="%3."/>
      <w:lvlJc w:val="right"/>
      <w:pPr>
        <w:ind w:left="2160" w:hanging="180"/>
      </w:pPr>
    </w:lvl>
    <w:lvl w:ilvl="3" w:tplc="1278E6EC" w:tentative="1">
      <w:start w:val="1"/>
      <w:numFmt w:val="decimal"/>
      <w:lvlText w:val="%4."/>
      <w:lvlJc w:val="left"/>
      <w:pPr>
        <w:ind w:left="2880" w:hanging="360"/>
      </w:pPr>
    </w:lvl>
    <w:lvl w:ilvl="4" w:tplc="67EA06D4" w:tentative="1">
      <w:start w:val="1"/>
      <w:numFmt w:val="lowerLetter"/>
      <w:lvlText w:val="%5."/>
      <w:lvlJc w:val="left"/>
      <w:pPr>
        <w:ind w:left="3600" w:hanging="360"/>
      </w:pPr>
    </w:lvl>
    <w:lvl w:ilvl="5" w:tplc="34FAE95A" w:tentative="1">
      <w:start w:val="1"/>
      <w:numFmt w:val="lowerRoman"/>
      <w:lvlText w:val="%6."/>
      <w:lvlJc w:val="right"/>
      <w:pPr>
        <w:ind w:left="4320" w:hanging="180"/>
      </w:pPr>
    </w:lvl>
    <w:lvl w:ilvl="6" w:tplc="D9425B36" w:tentative="1">
      <w:start w:val="1"/>
      <w:numFmt w:val="decimal"/>
      <w:lvlText w:val="%7."/>
      <w:lvlJc w:val="left"/>
      <w:pPr>
        <w:ind w:left="5040" w:hanging="360"/>
      </w:pPr>
    </w:lvl>
    <w:lvl w:ilvl="7" w:tplc="89BEC870" w:tentative="1">
      <w:start w:val="1"/>
      <w:numFmt w:val="lowerLetter"/>
      <w:lvlText w:val="%8."/>
      <w:lvlJc w:val="left"/>
      <w:pPr>
        <w:ind w:left="5760" w:hanging="360"/>
      </w:pPr>
    </w:lvl>
    <w:lvl w:ilvl="8" w:tplc="0AEA12D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93C683E">
      <w:start w:val="1"/>
      <w:numFmt w:val="lowerRoman"/>
      <w:lvlText w:val="(%1)"/>
      <w:lvlJc w:val="left"/>
      <w:pPr>
        <w:ind w:left="1080" w:hanging="720"/>
      </w:pPr>
      <w:rPr>
        <w:rFonts w:hint="default"/>
      </w:rPr>
    </w:lvl>
    <w:lvl w:ilvl="1" w:tplc="8A8ED458" w:tentative="1">
      <w:start w:val="1"/>
      <w:numFmt w:val="lowerLetter"/>
      <w:lvlText w:val="%2."/>
      <w:lvlJc w:val="left"/>
      <w:pPr>
        <w:ind w:left="1440" w:hanging="360"/>
      </w:pPr>
    </w:lvl>
    <w:lvl w:ilvl="2" w:tplc="E70434D0" w:tentative="1">
      <w:start w:val="1"/>
      <w:numFmt w:val="lowerRoman"/>
      <w:lvlText w:val="%3."/>
      <w:lvlJc w:val="right"/>
      <w:pPr>
        <w:ind w:left="2160" w:hanging="180"/>
      </w:pPr>
    </w:lvl>
    <w:lvl w:ilvl="3" w:tplc="771AAECA" w:tentative="1">
      <w:start w:val="1"/>
      <w:numFmt w:val="decimal"/>
      <w:lvlText w:val="%4."/>
      <w:lvlJc w:val="left"/>
      <w:pPr>
        <w:ind w:left="2880" w:hanging="360"/>
      </w:pPr>
    </w:lvl>
    <w:lvl w:ilvl="4" w:tplc="ED461B38" w:tentative="1">
      <w:start w:val="1"/>
      <w:numFmt w:val="lowerLetter"/>
      <w:lvlText w:val="%5."/>
      <w:lvlJc w:val="left"/>
      <w:pPr>
        <w:ind w:left="3600" w:hanging="360"/>
      </w:pPr>
    </w:lvl>
    <w:lvl w:ilvl="5" w:tplc="A6DAAC82" w:tentative="1">
      <w:start w:val="1"/>
      <w:numFmt w:val="lowerRoman"/>
      <w:lvlText w:val="%6."/>
      <w:lvlJc w:val="right"/>
      <w:pPr>
        <w:ind w:left="4320" w:hanging="180"/>
      </w:pPr>
    </w:lvl>
    <w:lvl w:ilvl="6" w:tplc="77F8C3FE" w:tentative="1">
      <w:start w:val="1"/>
      <w:numFmt w:val="decimal"/>
      <w:lvlText w:val="%7."/>
      <w:lvlJc w:val="left"/>
      <w:pPr>
        <w:ind w:left="5040" w:hanging="360"/>
      </w:pPr>
    </w:lvl>
    <w:lvl w:ilvl="7" w:tplc="59A803A4" w:tentative="1">
      <w:start w:val="1"/>
      <w:numFmt w:val="lowerLetter"/>
      <w:lvlText w:val="%8."/>
      <w:lvlJc w:val="left"/>
      <w:pPr>
        <w:ind w:left="5760" w:hanging="360"/>
      </w:pPr>
    </w:lvl>
    <w:lvl w:ilvl="8" w:tplc="EAFC5C6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93C6E04">
      <w:start w:val="1"/>
      <w:numFmt w:val="lowerRoman"/>
      <w:lvlText w:val="(%1)"/>
      <w:lvlJc w:val="left"/>
      <w:pPr>
        <w:ind w:left="1080" w:hanging="720"/>
      </w:pPr>
      <w:rPr>
        <w:rFonts w:hint="default"/>
      </w:rPr>
    </w:lvl>
    <w:lvl w:ilvl="1" w:tplc="FE92D052" w:tentative="1">
      <w:start w:val="1"/>
      <w:numFmt w:val="lowerLetter"/>
      <w:lvlText w:val="%2."/>
      <w:lvlJc w:val="left"/>
      <w:pPr>
        <w:ind w:left="1440" w:hanging="360"/>
      </w:pPr>
    </w:lvl>
    <w:lvl w:ilvl="2" w:tplc="6C8E1DCC" w:tentative="1">
      <w:start w:val="1"/>
      <w:numFmt w:val="lowerRoman"/>
      <w:lvlText w:val="%3."/>
      <w:lvlJc w:val="right"/>
      <w:pPr>
        <w:ind w:left="2160" w:hanging="180"/>
      </w:pPr>
    </w:lvl>
    <w:lvl w:ilvl="3" w:tplc="6A8E3A46" w:tentative="1">
      <w:start w:val="1"/>
      <w:numFmt w:val="decimal"/>
      <w:lvlText w:val="%4."/>
      <w:lvlJc w:val="left"/>
      <w:pPr>
        <w:ind w:left="2880" w:hanging="360"/>
      </w:pPr>
    </w:lvl>
    <w:lvl w:ilvl="4" w:tplc="0BD06D8C" w:tentative="1">
      <w:start w:val="1"/>
      <w:numFmt w:val="lowerLetter"/>
      <w:lvlText w:val="%5."/>
      <w:lvlJc w:val="left"/>
      <w:pPr>
        <w:ind w:left="3600" w:hanging="360"/>
      </w:pPr>
    </w:lvl>
    <w:lvl w:ilvl="5" w:tplc="04F8E6EC" w:tentative="1">
      <w:start w:val="1"/>
      <w:numFmt w:val="lowerRoman"/>
      <w:lvlText w:val="%6."/>
      <w:lvlJc w:val="right"/>
      <w:pPr>
        <w:ind w:left="4320" w:hanging="180"/>
      </w:pPr>
    </w:lvl>
    <w:lvl w:ilvl="6" w:tplc="6E785222" w:tentative="1">
      <w:start w:val="1"/>
      <w:numFmt w:val="decimal"/>
      <w:lvlText w:val="%7."/>
      <w:lvlJc w:val="left"/>
      <w:pPr>
        <w:ind w:left="5040" w:hanging="360"/>
      </w:pPr>
    </w:lvl>
    <w:lvl w:ilvl="7" w:tplc="3BBE419A" w:tentative="1">
      <w:start w:val="1"/>
      <w:numFmt w:val="lowerLetter"/>
      <w:lvlText w:val="%8."/>
      <w:lvlJc w:val="left"/>
      <w:pPr>
        <w:ind w:left="5760" w:hanging="360"/>
      </w:pPr>
    </w:lvl>
    <w:lvl w:ilvl="8" w:tplc="035ADB8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D9E1146">
      <w:start w:val="1"/>
      <w:numFmt w:val="lowerRoman"/>
      <w:lvlText w:val="(%1)"/>
      <w:lvlJc w:val="left"/>
      <w:pPr>
        <w:ind w:left="1004" w:hanging="720"/>
      </w:pPr>
      <w:rPr>
        <w:rFonts w:hint="default"/>
        <w:b w:val="0"/>
      </w:rPr>
    </w:lvl>
    <w:lvl w:ilvl="1" w:tplc="EBE42A18" w:tentative="1">
      <w:start w:val="1"/>
      <w:numFmt w:val="lowerLetter"/>
      <w:lvlText w:val="%2."/>
      <w:lvlJc w:val="left"/>
      <w:pPr>
        <w:ind w:left="1364" w:hanging="360"/>
      </w:pPr>
    </w:lvl>
    <w:lvl w:ilvl="2" w:tplc="5422F2EA" w:tentative="1">
      <w:start w:val="1"/>
      <w:numFmt w:val="lowerRoman"/>
      <w:lvlText w:val="%3."/>
      <w:lvlJc w:val="right"/>
      <w:pPr>
        <w:ind w:left="2084" w:hanging="180"/>
      </w:pPr>
    </w:lvl>
    <w:lvl w:ilvl="3" w:tplc="B40EEF24" w:tentative="1">
      <w:start w:val="1"/>
      <w:numFmt w:val="decimal"/>
      <w:lvlText w:val="%4."/>
      <w:lvlJc w:val="left"/>
      <w:pPr>
        <w:ind w:left="2804" w:hanging="360"/>
      </w:pPr>
    </w:lvl>
    <w:lvl w:ilvl="4" w:tplc="E9727ABE" w:tentative="1">
      <w:start w:val="1"/>
      <w:numFmt w:val="lowerLetter"/>
      <w:lvlText w:val="%5."/>
      <w:lvlJc w:val="left"/>
      <w:pPr>
        <w:ind w:left="3524" w:hanging="360"/>
      </w:pPr>
    </w:lvl>
    <w:lvl w:ilvl="5" w:tplc="3104C2F6" w:tentative="1">
      <w:start w:val="1"/>
      <w:numFmt w:val="lowerRoman"/>
      <w:lvlText w:val="%6."/>
      <w:lvlJc w:val="right"/>
      <w:pPr>
        <w:ind w:left="4244" w:hanging="180"/>
      </w:pPr>
    </w:lvl>
    <w:lvl w:ilvl="6" w:tplc="D25225A4" w:tentative="1">
      <w:start w:val="1"/>
      <w:numFmt w:val="decimal"/>
      <w:lvlText w:val="%7."/>
      <w:lvlJc w:val="left"/>
      <w:pPr>
        <w:ind w:left="4964" w:hanging="360"/>
      </w:pPr>
    </w:lvl>
    <w:lvl w:ilvl="7" w:tplc="68DEAB10" w:tentative="1">
      <w:start w:val="1"/>
      <w:numFmt w:val="lowerLetter"/>
      <w:lvlText w:val="%8."/>
      <w:lvlJc w:val="left"/>
      <w:pPr>
        <w:ind w:left="5684" w:hanging="360"/>
      </w:pPr>
    </w:lvl>
    <w:lvl w:ilvl="8" w:tplc="159687F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E9A8402">
      <w:start w:val="1"/>
      <w:numFmt w:val="decimal"/>
      <w:lvlText w:val="%1."/>
      <w:lvlJc w:val="left"/>
      <w:pPr>
        <w:ind w:left="360" w:hanging="360"/>
      </w:pPr>
      <w:rPr>
        <w:rFonts w:hint="default"/>
      </w:rPr>
    </w:lvl>
    <w:lvl w:ilvl="1" w:tplc="B32E63AC" w:tentative="1">
      <w:start w:val="1"/>
      <w:numFmt w:val="lowerLetter"/>
      <w:lvlText w:val="%2."/>
      <w:lvlJc w:val="left"/>
      <w:pPr>
        <w:ind w:left="1080" w:hanging="360"/>
      </w:pPr>
    </w:lvl>
    <w:lvl w:ilvl="2" w:tplc="324CF860" w:tentative="1">
      <w:start w:val="1"/>
      <w:numFmt w:val="lowerRoman"/>
      <w:lvlText w:val="%3."/>
      <w:lvlJc w:val="right"/>
      <w:pPr>
        <w:ind w:left="1800" w:hanging="180"/>
      </w:pPr>
    </w:lvl>
    <w:lvl w:ilvl="3" w:tplc="2CC6F2A0" w:tentative="1">
      <w:start w:val="1"/>
      <w:numFmt w:val="decimal"/>
      <w:lvlText w:val="%4."/>
      <w:lvlJc w:val="left"/>
      <w:pPr>
        <w:ind w:left="2520" w:hanging="360"/>
      </w:pPr>
    </w:lvl>
    <w:lvl w:ilvl="4" w:tplc="8F729E94" w:tentative="1">
      <w:start w:val="1"/>
      <w:numFmt w:val="lowerLetter"/>
      <w:lvlText w:val="%5."/>
      <w:lvlJc w:val="left"/>
      <w:pPr>
        <w:ind w:left="3240" w:hanging="360"/>
      </w:pPr>
    </w:lvl>
    <w:lvl w:ilvl="5" w:tplc="2946EF14" w:tentative="1">
      <w:start w:val="1"/>
      <w:numFmt w:val="lowerRoman"/>
      <w:lvlText w:val="%6."/>
      <w:lvlJc w:val="right"/>
      <w:pPr>
        <w:ind w:left="3960" w:hanging="180"/>
      </w:pPr>
    </w:lvl>
    <w:lvl w:ilvl="6" w:tplc="502E5E4E" w:tentative="1">
      <w:start w:val="1"/>
      <w:numFmt w:val="decimal"/>
      <w:lvlText w:val="%7."/>
      <w:lvlJc w:val="left"/>
      <w:pPr>
        <w:ind w:left="4680" w:hanging="360"/>
      </w:pPr>
    </w:lvl>
    <w:lvl w:ilvl="7" w:tplc="57A84212" w:tentative="1">
      <w:start w:val="1"/>
      <w:numFmt w:val="lowerLetter"/>
      <w:lvlText w:val="%8."/>
      <w:lvlJc w:val="left"/>
      <w:pPr>
        <w:ind w:left="5400" w:hanging="360"/>
      </w:pPr>
    </w:lvl>
    <w:lvl w:ilvl="8" w:tplc="220EDD6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C8A520A">
      <w:start w:val="1"/>
      <w:numFmt w:val="lowerRoman"/>
      <w:lvlText w:val="(%1)"/>
      <w:lvlJc w:val="left"/>
      <w:pPr>
        <w:ind w:left="1080" w:hanging="720"/>
      </w:pPr>
      <w:rPr>
        <w:rFonts w:hint="default"/>
      </w:rPr>
    </w:lvl>
    <w:lvl w:ilvl="1" w:tplc="E0386A38" w:tentative="1">
      <w:start w:val="1"/>
      <w:numFmt w:val="lowerLetter"/>
      <w:lvlText w:val="%2."/>
      <w:lvlJc w:val="left"/>
      <w:pPr>
        <w:ind w:left="1440" w:hanging="360"/>
      </w:pPr>
    </w:lvl>
    <w:lvl w:ilvl="2" w:tplc="3D88EAFE" w:tentative="1">
      <w:start w:val="1"/>
      <w:numFmt w:val="lowerRoman"/>
      <w:lvlText w:val="%3."/>
      <w:lvlJc w:val="right"/>
      <w:pPr>
        <w:ind w:left="2160" w:hanging="180"/>
      </w:pPr>
    </w:lvl>
    <w:lvl w:ilvl="3" w:tplc="9A38FA76" w:tentative="1">
      <w:start w:val="1"/>
      <w:numFmt w:val="decimal"/>
      <w:lvlText w:val="%4."/>
      <w:lvlJc w:val="left"/>
      <w:pPr>
        <w:ind w:left="2880" w:hanging="360"/>
      </w:pPr>
    </w:lvl>
    <w:lvl w:ilvl="4" w:tplc="1F661286" w:tentative="1">
      <w:start w:val="1"/>
      <w:numFmt w:val="lowerLetter"/>
      <w:lvlText w:val="%5."/>
      <w:lvlJc w:val="left"/>
      <w:pPr>
        <w:ind w:left="3600" w:hanging="360"/>
      </w:pPr>
    </w:lvl>
    <w:lvl w:ilvl="5" w:tplc="EBD4E2B4" w:tentative="1">
      <w:start w:val="1"/>
      <w:numFmt w:val="lowerRoman"/>
      <w:lvlText w:val="%6."/>
      <w:lvlJc w:val="right"/>
      <w:pPr>
        <w:ind w:left="4320" w:hanging="180"/>
      </w:pPr>
    </w:lvl>
    <w:lvl w:ilvl="6" w:tplc="BAF4B774" w:tentative="1">
      <w:start w:val="1"/>
      <w:numFmt w:val="decimal"/>
      <w:lvlText w:val="%7."/>
      <w:lvlJc w:val="left"/>
      <w:pPr>
        <w:ind w:left="5040" w:hanging="360"/>
      </w:pPr>
    </w:lvl>
    <w:lvl w:ilvl="7" w:tplc="67D276E6" w:tentative="1">
      <w:start w:val="1"/>
      <w:numFmt w:val="lowerLetter"/>
      <w:lvlText w:val="%8."/>
      <w:lvlJc w:val="left"/>
      <w:pPr>
        <w:ind w:left="5760" w:hanging="360"/>
      </w:pPr>
    </w:lvl>
    <w:lvl w:ilvl="8" w:tplc="EC3C632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2E2E292">
      <w:start w:val="1"/>
      <w:numFmt w:val="decimal"/>
      <w:lvlText w:val="%1."/>
      <w:lvlJc w:val="left"/>
      <w:pPr>
        <w:ind w:left="360" w:hanging="360"/>
      </w:pPr>
      <w:rPr>
        <w:rFonts w:hint="default"/>
      </w:rPr>
    </w:lvl>
    <w:lvl w:ilvl="1" w:tplc="85163CCA" w:tentative="1">
      <w:start w:val="1"/>
      <w:numFmt w:val="lowerLetter"/>
      <w:lvlText w:val="%2."/>
      <w:lvlJc w:val="left"/>
      <w:pPr>
        <w:ind w:left="1080" w:hanging="360"/>
      </w:pPr>
    </w:lvl>
    <w:lvl w:ilvl="2" w:tplc="9758A6C4" w:tentative="1">
      <w:start w:val="1"/>
      <w:numFmt w:val="lowerRoman"/>
      <w:lvlText w:val="%3."/>
      <w:lvlJc w:val="right"/>
      <w:pPr>
        <w:ind w:left="1800" w:hanging="180"/>
      </w:pPr>
    </w:lvl>
    <w:lvl w:ilvl="3" w:tplc="49080484" w:tentative="1">
      <w:start w:val="1"/>
      <w:numFmt w:val="decimal"/>
      <w:lvlText w:val="%4."/>
      <w:lvlJc w:val="left"/>
      <w:pPr>
        <w:ind w:left="2520" w:hanging="360"/>
      </w:pPr>
    </w:lvl>
    <w:lvl w:ilvl="4" w:tplc="AF26F92C" w:tentative="1">
      <w:start w:val="1"/>
      <w:numFmt w:val="lowerLetter"/>
      <w:lvlText w:val="%5."/>
      <w:lvlJc w:val="left"/>
      <w:pPr>
        <w:ind w:left="3240" w:hanging="360"/>
      </w:pPr>
    </w:lvl>
    <w:lvl w:ilvl="5" w:tplc="988CB534" w:tentative="1">
      <w:start w:val="1"/>
      <w:numFmt w:val="lowerRoman"/>
      <w:lvlText w:val="%6."/>
      <w:lvlJc w:val="right"/>
      <w:pPr>
        <w:ind w:left="3960" w:hanging="180"/>
      </w:pPr>
    </w:lvl>
    <w:lvl w:ilvl="6" w:tplc="20C0E804" w:tentative="1">
      <w:start w:val="1"/>
      <w:numFmt w:val="decimal"/>
      <w:lvlText w:val="%7."/>
      <w:lvlJc w:val="left"/>
      <w:pPr>
        <w:ind w:left="4680" w:hanging="360"/>
      </w:pPr>
    </w:lvl>
    <w:lvl w:ilvl="7" w:tplc="850C86F6" w:tentative="1">
      <w:start w:val="1"/>
      <w:numFmt w:val="lowerLetter"/>
      <w:lvlText w:val="%8."/>
      <w:lvlJc w:val="left"/>
      <w:pPr>
        <w:ind w:left="5400" w:hanging="360"/>
      </w:pPr>
    </w:lvl>
    <w:lvl w:ilvl="8" w:tplc="34EC8B5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B34C842">
      <w:start w:val="1"/>
      <w:numFmt w:val="lowerRoman"/>
      <w:lvlText w:val="(%1)"/>
      <w:lvlJc w:val="left"/>
      <w:pPr>
        <w:ind w:left="1080" w:hanging="720"/>
      </w:pPr>
      <w:rPr>
        <w:rFonts w:hint="default"/>
      </w:rPr>
    </w:lvl>
    <w:lvl w:ilvl="1" w:tplc="19EA7D1C" w:tentative="1">
      <w:start w:val="1"/>
      <w:numFmt w:val="lowerLetter"/>
      <w:lvlText w:val="%2."/>
      <w:lvlJc w:val="left"/>
      <w:pPr>
        <w:ind w:left="1440" w:hanging="360"/>
      </w:pPr>
    </w:lvl>
    <w:lvl w:ilvl="2" w:tplc="3B2686FE" w:tentative="1">
      <w:start w:val="1"/>
      <w:numFmt w:val="lowerRoman"/>
      <w:lvlText w:val="%3."/>
      <w:lvlJc w:val="right"/>
      <w:pPr>
        <w:ind w:left="2160" w:hanging="180"/>
      </w:pPr>
    </w:lvl>
    <w:lvl w:ilvl="3" w:tplc="64F480B4" w:tentative="1">
      <w:start w:val="1"/>
      <w:numFmt w:val="decimal"/>
      <w:lvlText w:val="%4."/>
      <w:lvlJc w:val="left"/>
      <w:pPr>
        <w:ind w:left="2880" w:hanging="360"/>
      </w:pPr>
    </w:lvl>
    <w:lvl w:ilvl="4" w:tplc="040209C2" w:tentative="1">
      <w:start w:val="1"/>
      <w:numFmt w:val="lowerLetter"/>
      <w:lvlText w:val="%5."/>
      <w:lvlJc w:val="left"/>
      <w:pPr>
        <w:ind w:left="3600" w:hanging="360"/>
      </w:pPr>
    </w:lvl>
    <w:lvl w:ilvl="5" w:tplc="B386988E" w:tentative="1">
      <w:start w:val="1"/>
      <w:numFmt w:val="lowerRoman"/>
      <w:lvlText w:val="%6."/>
      <w:lvlJc w:val="right"/>
      <w:pPr>
        <w:ind w:left="4320" w:hanging="180"/>
      </w:pPr>
    </w:lvl>
    <w:lvl w:ilvl="6" w:tplc="F512690E" w:tentative="1">
      <w:start w:val="1"/>
      <w:numFmt w:val="decimal"/>
      <w:lvlText w:val="%7."/>
      <w:lvlJc w:val="left"/>
      <w:pPr>
        <w:ind w:left="5040" w:hanging="360"/>
      </w:pPr>
    </w:lvl>
    <w:lvl w:ilvl="7" w:tplc="C0A2B0D4" w:tentative="1">
      <w:start w:val="1"/>
      <w:numFmt w:val="lowerLetter"/>
      <w:lvlText w:val="%8."/>
      <w:lvlJc w:val="left"/>
      <w:pPr>
        <w:ind w:left="5760" w:hanging="360"/>
      </w:pPr>
    </w:lvl>
    <w:lvl w:ilvl="8" w:tplc="42BA270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55459F4">
      <w:start w:val="1"/>
      <w:numFmt w:val="decimal"/>
      <w:lvlText w:val="%1."/>
      <w:lvlJc w:val="left"/>
      <w:pPr>
        <w:ind w:left="360" w:hanging="360"/>
      </w:pPr>
      <w:rPr>
        <w:rFonts w:hint="default"/>
      </w:rPr>
    </w:lvl>
    <w:lvl w:ilvl="1" w:tplc="47D8A8FE" w:tentative="1">
      <w:start w:val="1"/>
      <w:numFmt w:val="lowerLetter"/>
      <w:lvlText w:val="%2."/>
      <w:lvlJc w:val="left"/>
      <w:pPr>
        <w:ind w:left="1080" w:hanging="360"/>
      </w:pPr>
    </w:lvl>
    <w:lvl w:ilvl="2" w:tplc="856C0A62" w:tentative="1">
      <w:start w:val="1"/>
      <w:numFmt w:val="lowerRoman"/>
      <w:lvlText w:val="%3."/>
      <w:lvlJc w:val="right"/>
      <w:pPr>
        <w:ind w:left="1800" w:hanging="180"/>
      </w:pPr>
    </w:lvl>
    <w:lvl w:ilvl="3" w:tplc="9012AEEE" w:tentative="1">
      <w:start w:val="1"/>
      <w:numFmt w:val="decimal"/>
      <w:lvlText w:val="%4."/>
      <w:lvlJc w:val="left"/>
      <w:pPr>
        <w:ind w:left="2520" w:hanging="360"/>
      </w:pPr>
    </w:lvl>
    <w:lvl w:ilvl="4" w:tplc="5C70AD98" w:tentative="1">
      <w:start w:val="1"/>
      <w:numFmt w:val="lowerLetter"/>
      <w:lvlText w:val="%5."/>
      <w:lvlJc w:val="left"/>
      <w:pPr>
        <w:ind w:left="3240" w:hanging="360"/>
      </w:pPr>
    </w:lvl>
    <w:lvl w:ilvl="5" w:tplc="277ADD4A" w:tentative="1">
      <w:start w:val="1"/>
      <w:numFmt w:val="lowerRoman"/>
      <w:lvlText w:val="%6."/>
      <w:lvlJc w:val="right"/>
      <w:pPr>
        <w:ind w:left="3960" w:hanging="180"/>
      </w:pPr>
    </w:lvl>
    <w:lvl w:ilvl="6" w:tplc="209662C6" w:tentative="1">
      <w:start w:val="1"/>
      <w:numFmt w:val="decimal"/>
      <w:lvlText w:val="%7."/>
      <w:lvlJc w:val="left"/>
      <w:pPr>
        <w:ind w:left="4680" w:hanging="360"/>
      </w:pPr>
    </w:lvl>
    <w:lvl w:ilvl="7" w:tplc="CE345384" w:tentative="1">
      <w:start w:val="1"/>
      <w:numFmt w:val="lowerLetter"/>
      <w:lvlText w:val="%8."/>
      <w:lvlJc w:val="left"/>
      <w:pPr>
        <w:ind w:left="5400" w:hanging="360"/>
      </w:pPr>
    </w:lvl>
    <w:lvl w:ilvl="8" w:tplc="584A83F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72C9480">
      <w:start w:val="1"/>
      <w:numFmt w:val="decimal"/>
      <w:lvlText w:val="%1."/>
      <w:lvlJc w:val="left"/>
      <w:pPr>
        <w:ind w:left="360" w:hanging="360"/>
      </w:pPr>
      <w:rPr>
        <w:rFonts w:hint="default"/>
      </w:rPr>
    </w:lvl>
    <w:lvl w:ilvl="1" w:tplc="83F85BCA" w:tentative="1">
      <w:start w:val="1"/>
      <w:numFmt w:val="lowerLetter"/>
      <w:lvlText w:val="%2."/>
      <w:lvlJc w:val="left"/>
      <w:pPr>
        <w:ind w:left="1080" w:hanging="360"/>
      </w:pPr>
    </w:lvl>
    <w:lvl w:ilvl="2" w:tplc="B756E5E6" w:tentative="1">
      <w:start w:val="1"/>
      <w:numFmt w:val="lowerRoman"/>
      <w:lvlText w:val="%3."/>
      <w:lvlJc w:val="right"/>
      <w:pPr>
        <w:ind w:left="1800" w:hanging="180"/>
      </w:pPr>
    </w:lvl>
    <w:lvl w:ilvl="3" w:tplc="45623126" w:tentative="1">
      <w:start w:val="1"/>
      <w:numFmt w:val="decimal"/>
      <w:lvlText w:val="%4."/>
      <w:lvlJc w:val="left"/>
      <w:pPr>
        <w:ind w:left="2520" w:hanging="360"/>
      </w:pPr>
    </w:lvl>
    <w:lvl w:ilvl="4" w:tplc="D6589282" w:tentative="1">
      <w:start w:val="1"/>
      <w:numFmt w:val="lowerLetter"/>
      <w:lvlText w:val="%5."/>
      <w:lvlJc w:val="left"/>
      <w:pPr>
        <w:ind w:left="3240" w:hanging="360"/>
      </w:pPr>
    </w:lvl>
    <w:lvl w:ilvl="5" w:tplc="1ABA9E7A" w:tentative="1">
      <w:start w:val="1"/>
      <w:numFmt w:val="lowerRoman"/>
      <w:lvlText w:val="%6."/>
      <w:lvlJc w:val="right"/>
      <w:pPr>
        <w:ind w:left="3960" w:hanging="180"/>
      </w:pPr>
    </w:lvl>
    <w:lvl w:ilvl="6" w:tplc="2EEA1A66" w:tentative="1">
      <w:start w:val="1"/>
      <w:numFmt w:val="decimal"/>
      <w:lvlText w:val="%7."/>
      <w:lvlJc w:val="left"/>
      <w:pPr>
        <w:ind w:left="4680" w:hanging="360"/>
      </w:pPr>
    </w:lvl>
    <w:lvl w:ilvl="7" w:tplc="0B227F16" w:tentative="1">
      <w:start w:val="1"/>
      <w:numFmt w:val="lowerLetter"/>
      <w:lvlText w:val="%8."/>
      <w:lvlJc w:val="left"/>
      <w:pPr>
        <w:ind w:left="5400" w:hanging="360"/>
      </w:pPr>
    </w:lvl>
    <w:lvl w:ilvl="8" w:tplc="F68C0E1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F3"/>
    <w:rsid w:val="0012675B"/>
    <w:rsid w:val="002E3359"/>
    <w:rsid w:val="0082230C"/>
    <w:rsid w:val="008269F3"/>
    <w:rsid w:val="00FF2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5E1C"/>
  <w15:docId w15:val="{A64FEF78-636F-419D-81C3-C930B653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8223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6939</RACS_x0020_ID>
    <Approved_x0020_Provider xmlns="a8338b6e-77a6-4851-82b6-98166143ffdd">Eldercare Inc</Approved_x0020_Provider>
    <Management_x0020_Company_x0020_ID xmlns="a8338b6e-77a6-4851-82b6-98166143ffdd" xsi:nil="true"/>
    <Home xmlns="a8338b6e-77a6-4851-82b6-98166143ffdd">Eldercare Evanston Park</Home>
    <Signed xmlns="a8338b6e-77a6-4851-82b6-98166143ffdd" xsi:nil="true"/>
    <Uploaded xmlns="a8338b6e-77a6-4851-82b6-98166143ffdd">False</Uploaded>
    <Management_x0020_Company xmlns="a8338b6e-77a6-4851-82b6-98166143ffdd" xsi:nil="true"/>
    <Doc_x0020_Date xmlns="a8338b6e-77a6-4851-82b6-98166143ffdd">2022-03-02T00:01:00+00:00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FEFE2E1C-7CF4-DC11-AD41-005056922186</Home_x0020_ID>
    <State xmlns="a8338b6e-77a6-4851-82b6-98166143ffdd">SA</State>
    <Doc_x0020_Sent_Received_x0020_Date xmlns="a8338b6e-77a6-4851-82b6-98166143ffdd">2022-03-02T00:00:00+00:00</Doc_x0020_Sent_Received_x0020_Date>
    <Activity_x0020_ID xmlns="a8338b6e-77a6-4851-82b6-98166143ffdd">A4DCB9BC-7654-EB11-816D-005056922186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openxmlformats.org/package/2006/metadata/core-properties"/>
    <ds:schemaRef ds:uri="http://purl.org/dc/elements/1.1/"/>
    <ds:schemaRef ds:uri="a8338b6e-77a6-4851-82b6-98166143ffdd"/>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7E1411F-19A3-4736-BC5D-47ACF803F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0A80E0-9988-469E-9434-E7E7301D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2022-03-31T01:08:00Z</dcterms:created>
  <dcterms:modified xsi:type="dcterms:W3CDTF">2022-03-31T01:09:00Z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