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11DD" w14:textId="77777777" w:rsidR="003C6EC2" w:rsidRPr="003C6EC2" w:rsidRDefault="00084FB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D57138C" wp14:editId="2D5713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14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D57138E" wp14:editId="2D5713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9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Emmaus</w:t>
      </w:r>
      <w:r w:rsidRPr="003C6EC2">
        <w:rPr>
          <w:rFonts w:ascii="Arial Black" w:hAnsi="Arial Black"/>
        </w:rPr>
        <w:t xml:space="preserve"> </w:t>
      </w:r>
    </w:p>
    <w:p w14:paraId="2D5711DE" w14:textId="77777777" w:rsidR="003C6EC2" w:rsidRPr="003C6EC2" w:rsidRDefault="00084FB9" w:rsidP="003C6EC2">
      <w:pPr>
        <w:pStyle w:val="Title"/>
        <w:spacing w:before="360" w:after="480"/>
      </w:pPr>
      <w:r w:rsidRPr="003C6EC2">
        <w:rPr>
          <w:rFonts w:ascii="Arial Black" w:eastAsia="Calibri" w:hAnsi="Arial Black"/>
          <w:sz w:val="56"/>
        </w:rPr>
        <w:t>Performance Report</w:t>
      </w:r>
    </w:p>
    <w:p w14:paraId="2D5711DF" w14:textId="77777777" w:rsidR="001E6954" w:rsidRPr="003C6EC2" w:rsidRDefault="00084FB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Colonel Barney Drive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6589 9818</w:t>
      </w:r>
    </w:p>
    <w:p w14:paraId="2D5711E0" w14:textId="77777777" w:rsidR="003C6EC2" w:rsidRDefault="00084FB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0593 </w:t>
      </w:r>
    </w:p>
    <w:p w14:paraId="2D5711E1" w14:textId="77777777" w:rsidR="001E6954" w:rsidRPr="003C6EC2" w:rsidRDefault="00084FB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Agnes' Care &amp; Lifestyle</w:t>
      </w:r>
    </w:p>
    <w:p w14:paraId="2D5711E2" w14:textId="77777777" w:rsidR="001E6954" w:rsidRPr="003C6EC2" w:rsidRDefault="00084FB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October 2021 to 22 October 2021</w:t>
      </w:r>
    </w:p>
    <w:p w14:paraId="2D5711E3" w14:textId="03DEF0A3" w:rsidR="006B166B" w:rsidRPr="00E93D41" w:rsidRDefault="00084FB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November 2021</w:t>
      </w:r>
    </w:p>
    <w:bookmarkEnd w:id="0"/>
    <w:p w14:paraId="2D5711E4" w14:textId="77777777" w:rsidR="001E6954" w:rsidRPr="003C6EC2" w:rsidRDefault="009419B5" w:rsidP="001E6954">
      <w:pPr>
        <w:tabs>
          <w:tab w:val="left" w:pos="2127"/>
        </w:tabs>
        <w:spacing w:before="120"/>
        <w:rPr>
          <w:rFonts w:eastAsia="Calibri"/>
          <w:b/>
          <w:color w:val="FFFFFF" w:themeColor="background1"/>
          <w:sz w:val="28"/>
          <w:szCs w:val="56"/>
          <w:lang w:eastAsia="en-US"/>
        </w:rPr>
      </w:pPr>
    </w:p>
    <w:p w14:paraId="2D5711E5" w14:textId="77777777" w:rsidR="003C6EC2" w:rsidRDefault="009419B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5711E6" w14:textId="77777777" w:rsidR="00F96D2E" w:rsidRDefault="00084FB9" w:rsidP="00F96D2E">
      <w:pPr>
        <w:pStyle w:val="Heading1"/>
      </w:pPr>
      <w:bookmarkStart w:id="1" w:name="_Hlk32477662"/>
      <w:r>
        <w:lastRenderedPageBreak/>
        <w:t>Performance report prepared by</w:t>
      </w:r>
    </w:p>
    <w:p w14:paraId="2D5711E7" w14:textId="5BB49887" w:rsidR="00F96D2E" w:rsidRPr="009B0F30" w:rsidRDefault="0070493D" w:rsidP="00F96D2E">
      <w:r w:rsidRPr="0070493D">
        <w:rPr>
          <w:rFonts w:cs="Times New Roman"/>
          <w:color w:val="auto"/>
        </w:rPr>
        <w:t>Elise Woodley</w:t>
      </w:r>
      <w:r w:rsidR="00084FB9" w:rsidRPr="0070493D">
        <w:rPr>
          <w:color w:val="auto"/>
        </w:rPr>
        <w:t xml:space="preserve">, delegate of the </w:t>
      </w:r>
      <w:r w:rsidR="00084FB9">
        <w:t>Aged Care Quality and Safety Commissioner.</w:t>
      </w:r>
    </w:p>
    <w:p w14:paraId="2D5711E8" w14:textId="77777777" w:rsidR="00A30BEC" w:rsidRDefault="00084FB9" w:rsidP="0094564F">
      <w:pPr>
        <w:pStyle w:val="Heading1"/>
      </w:pPr>
      <w:r>
        <w:t>Publication of report</w:t>
      </w:r>
    </w:p>
    <w:p w14:paraId="2D5711E9" w14:textId="77777777" w:rsidR="00A30BEC" w:rsidRPr="006B166B" w:rsidRDefault="00084FB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5711ED" w14:textId="7B83BAFF" w:rsidR="00C20EE9" w:rsidRPr="0070493D" w:rsidRDefault="00084FB9" w:rsidP="0070493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5EC8" w14:paraId="2D57122F" w14:textId="77777777" w:rsidTr="00EB1D71">
        <w:trPr>
          <w:trHeight w:val="227"/>
        </w:trPr>
        <w:tc>
          <w:tcPr>
            <w:tcW w:w="3942" w:type="pct"/>
            <w:shd w:val="clear" w:color="auto" w:fill="auto"/>
          </w:tcPr>
          <w:p w14:paraId="2D57122D" w14:textId="77777777" w:rsidR="001E6954" w:rsidRPr="001E6954" w:rsidRDefault="00084FB9" w:rsidP="003C6EC2">
            <w:pPr>
              <w:keepNext/>
              <w:spacing w:before="40" w:after="40" w:line="240" w:lineRule="auto"/>
              <w:rPr>
                <w:b/>
              </w:rPr>
            </w:pPr>
            <w:bookmarkStart w:id="3" w:name="_Hlk27119070"/>
            <w:bookmarkEnd w:id="2"/>
            <w:r w:rsidRPr="001E6954">
              <w:rPr>
                <w:b/>
              </w:rPr>
              <w:t>Standard 4 Services and supports for daily living</w:t>
            </w:r>
          </w:p>
        </w:tc>
        <w:tc>
          <w:tcPr>
            <w:tcW w:w="1058" w:type="pct"/>
            <w:shd w:val="clear" w:color="auto" w:fill="auto"/>
          </w:tcPr>
          <w:p w14:paraId="2D57122E" w14:textId="678196D0" w:rsidR="001E6954" w:rsidRPr="001E6954" w:rsidRDefault="009419B5" w:rsidP="003C6EC2">
            <w:pPr>
              <w:keepNext/>
              <w:spacing w:before="40" w:after="40" w:line="240" w:lineRule="auto"/>
              <w:jc w:val="right"/>
              <w:rPr>
                <w:b/>
                <w:color w:val="0000FF"/>
              </w:rPr>
            </w:pPr>
          </w:p>
        </w:tc>
      </w:tr>
      <w:tr w:rsidR="00475EC8" w14:paraId="2D571232" w14:textId="77777777" w:rsidTr="00EB1D71">
        <w:trPr>
          <w:trHeight w:val="227"/>
        </w:trPr>
        <w:tc>
          <w:tcPr>
            <w:tcW w:w="3942" w:type="pct"/>
            <w:shd w:val="clear" w:color="auto" w:fill="auto"/>
          </w:tcPr>
          <w:p w14:paraId="2D571230" w14:textId="77777777" w:rsidR="001E6954" w:rsidRPr="001E6954" w:rsidRDefault="00084FB9" w:rsidP="004C55D8">
            <w:pPr>
              <w:spacing w:before="40" w:after="40" w:line="240" w:lineRule="auto"/>
              <w:ind w:left="318" w:hanging="7"/>
            </w:pPr>
            <w:r w:rsidRPr="001E6954">
              <w:t>Requirement 4(3)(a)</w:t>
            </w:r>
          </w:p>
        </w:tc>
        <w:tc>
          <w:tcPr>
            <w:tcW w:w="1058" w:type="pct"/>
            <w:shd w:val="clear" w:color="auto" w:fill="auto"/>
          </w:tcPr>
          <w:p w14:paraId="2D571231" w14:textId="7BAE8FF0" w:rsidR="001E6954" w:rsidRPr="001E6954" w:rsidRDefault="00084FB9" w:rsidP="00463EF3">
            <w:pPr>
              <w:spacing w:before="40" w:after="40" w:line="240" w:lineRule="auto"/>
              <w:jc w:val="right"/>
              <w:rPr>
                <w:color w:val="0000FF"/>
              </w:rPr>
            </w:pPr>
            <w:r w:rsidRPr="001E6954">
              <w:rPr>
                <w:bCs/>
                <w:iCs/>
                <w:color w:val="00577D"/>
                <w:szCs w:val="40"/>
              </w:rPr>
              <w:t>Compliant</w:t>
            </w:r>
          </w:p>
        </w:tc>
      </w:tr>
      <w:tr w:rsidR="00475EC8" w14:paraId="2D571238" w14:textId="77777777" w:rsidTr="00EB1D71">
        <w:trPr>
          <w:trHeight w:val="227"/>
        </w:trPr>
        <w:tc>
          <w:tcPr>
            <w:tcW w:w="3942" w:type="pct"/>
            <w:shd w:val="clear" w:color="auto" w:fill="auto"/>
          </w:tcPr>
          <w:p w14:paraId="2D571236" w14:textId="77777777" w:rsidR="001E6954" w:rsidRPr="001E6954" w:rsidRDefault="00084FB9" w:rsidP="004C55D8">
            <w:pPr>
              <w:spacing w:before="40" w:after="40" w:line="240" w:lineRule="auto"/>
              <w:ind w:left="318" w:hanging="7"/>
            </w:pPr>
            <w:r w:rsidRPr="001E6954">
              <w:t>Requirement 4(3)(c)</w:t>
            </w:r>
          </w:p>
        </w:tc>
        <w:tc>
          <w:tcPr>
            <w:tcW w:w="1058" w:type="pct"/>
            <w:shd w:val="clear" w:color="auto" w:fill="auto"/>
          </w:tcPr>
          <w:p w14:paraId="2D571237" w14:textId="6B3CA693" w:rsidR="001E6954" w:rsidRPr="001E6954" w:rsidRDefault="00084FB9" w:rsidP="00463EF3">
            <w:pPr>
              <w:spacing w:before="40" w:after="40" w:line="240" w:lineRule="auto"/>
              <w:jc w:val="right"/>
              <w:rPr>
                <w:color w:val="0000FF"/>
              </w:rPr>
            </w:pPr>
            <w:r w:rsidRPr="001E6954">
              <w:rPr>
                <w:bCs/>
                <w:iCs/>
                <w:color w:val="00577D"/>
                <w:szCs w:val="40"/>
              </w:rPr>
              <w:t>Compliant</w:t>
            </w:r>
          </w:p>
        </w:tc>
      </w:tr>
      <w:tr w:rsidR="00475EC8" w14:paraId="2D571241" w14:textId="77777777" w:rsidTr="00EB1D71">
        <w:trPr>
          <w:trHeight w:val="227"/>
        </w:trPr>
        <w:tc>
          <w:tcPr>
            <w:tcW w:w="3942" w:type="pct"/>
            <w:shd w:val="clear" w:color="auto" w:fill="auto"/>
          </w:tcPr>
          <w:p w14:paraId="2D57123F" w14:textId="77777777" w:rsidR="001E6954" w:rsidRPr="001E6954" w:rsidRDefault="00084FB9" w:rsidP="004C55D8">
            <w:pPr>
              <w:spacing w:before="40" w:after="40" w:line="240" w:lineRule="auto"/>
              <w:ind w:left="318" w:hanging="7"/>
            </w:pPr>
            <w:r w:rsidRPr="001E6954">
              <w:t>Requirement 4(3)(f)</w:t>
            </w:r>
          </w:p>
        </w:tc>
        <w:tc>
          <w:tcPr>
            <w:tcW w:w="1058" w:type="pct"/>
            <w:shd w:val="clear" w:color="auto" w:fill="auto"/>
          </w:tcPr>
          <w:p w14:paraId="2D571240" w14:textId="7C4AB61B" w:rsidR="001E6954" w:rsidRPr="001E6954" w:rsidRDefault="00084FB9" w:rsidP="00463EF3">
            <w:pPr>
              <w:spacing w:before="40" w:after="40" w:line="240" w:lineRule="auto"/>
              <w:jc w:val="right"/>
              <w:rPr>
                <w:color w:val="0000FF"/>
              </w:rPr>
            </w:pPr>
            <w:r w:rsidRPr="001E6954">
              <w:rPr>
                <w:bCs/>
                <w:iCs/>
                <w:color w:val="00577D"/>
                <w:szCs w:val="40"/>
              </w:rPr>
              <w:t>Compliant</w:t>
            </w:r>
          </w:p>
        </w:tc>
      </w:tr>
      <w:tr w:rsidR="00475EC8" w14:paraId="2D571262" w14:textId="77777777" w:rsidTr="00EB1D71">
        <w:trPr>
          <w:trHeight w:val="227"/>
        </w:trPr>
        <w:tc>
          <w:tcPr>
            <w:tcW w:w="3942" w:type="pct"/>
            <w:shd w:val="clear" w:color="auto" w:fill="auto"/>
          </w:tcPr>
          <w:p w14:paraId="2D571260" w14:textId="77777777" w:rsidR="001E6954" w:rsidRPr="001E6954" w:rsidRDefault="00084FB9" w:rsidP="003C6EC2">
            <w:pPr>
              <w:keepNext/>
              <w:spacing w:before="40" w:after="40" w:line="240" w:lineRule="auto"/>
              <w:rPr>
                <w:b/>
              </w:rPr>
            </w:pPr>
            <w:r w:rsidRPr="001E6954">
              <w:rPr>
                <w:b/>
              </w:rPr>
              <w:t>Standard 7 Human resources</w:t>
            </w:r>
          </w:p>
        </w:tc>
        <w:tc>
          <w:tcPr>
            <w:tcW w:w="1058" w:type="pct"/>
            <w:shd w:val="clear" w:color="auto" w:fill="auto"/>
          </w:tcPr>
          <w:p w14:paraId="2D571261" w14:textId="7F2FCABC" w:rsidR="001E6954" w:rsidRPr="001E6954" w:rsidRDefault="009419B5" w:rsidP="003C6EC2">
            <w:pPr>
              <w:keepNext/>
              <w:spacing w:before="40" w:after="40" w:line="240" w:lineRule="auto"/>
              <w:jc w:val="right"/>
              <w:rPr>
                <w:b/>
                <w:color w:val="0000FF"/>
              </w:rPr>
            </w:pPr>
          </w:p>
        </w:tc>
      </w:tr>
      <w:tr w:rsidR="00475EC8" w14:paraId="2D571265" w14:textId="77777777" w:rsidTr="00EB1D71">
        <w:trPr>
          <w:trHeight w:val="227"/>
        </w:trPr>
        <w:tc>
          <w:tcPr>
            <w:tcW w:w="3942" w:type="pct"/>
            <w:shd w:val="clear" w:color="auto" w:fill="auto"/>
          </w:tcPr>
          <w:p w14:paraId="2D571263" w14:textId="77777777" w:rsidR="001E6954" w:rsidRPr="001E6954" w:rsidRDefault="00084FB9" w:rsidP="004C55D8">
            <w:pPr>
              <w:spacing w:before="40" w:after="40" w:line="240" w:lineRule="auto"/>
              <w:ind w:left="318" w:hanging="7"/>
            </w:pPr>
            <w:r w:rsidRPr="001E6954">
              <w:t>Requirement 7(3)(a)</w:t>
            </w:r>
          </w:p>
        </w:tc>
        <w:tc>
          <w:tcPr>
            <w:tcW w:w="1058" w:type="pct"/>
            <w:shd w:val="clear" w:color="auto" w:fill="auto"/>
          </w:tcPr>
          <w:p w14:paraId="2D571264" w14:textId="63E6CC38" w:rsidR="001E6954" w:rsidRPr="001E6954" w:rsidRDefault="00084FB9" w:rsidP="00463EF3">
            <w:pPr>
              <w:spacing w:before="40" w:after="40" w:line="240" w:lineRule="auto"/>
              <w:jc w:val="right"/>
              <w:rPr>
                <w:color w:val="0000FF"/>
              </w:rPr>
            </w:pPr>
            <w:r w:rsidRPr="001E6954">
              <w:rPr>
                <w:bCs/>
                <w:iCs/>
                <w:color w:val="00577D"/>
                <w:szCs w:val="40"/>
              </w:rPr>
              <w:t>Compliant</w:t>
            </w:r>
          </w:p>
        </w:tc>
      </w:tr>
      <w:bookmarkEnd w:id="3"/>
    </w:tbl>
    <w:p w14:paraId="2D571284" w14:textId="77777777" w:rsidR="008A22FF" w:rsidRDefault="009419B5" w:rsidP="00463EF3">
      <w:pPr>
        <w:sectPr w:rsidR="008A22FF" w:rsidSect="001416E6">
          <w:headerReference w:type="first" r:id="rId16"/>
          <w:pgSz w:w="11906" w:h="16838"/>
          <w:pgMar w:top="1701" w:right="1418" w:bottom="1418" w:left="1418" w:header="709" w:footer="397" w:gutter="0"/>
          <w:cols w:space="708"/>
          <w:docGrid w:linePitch="360"/>
        </w:sectPr>
      </w:pPr>
    </w:p>
    <w:p w14:paraId="2D571285" w14:textId="77777777" w:rsidR="007F5256" w:rsidRPr="00D21DCD" w:rsidRDefault="00084FB9" w:rsidP="00EC5474">
      <w:pPr>
        <w:pStyle w:val="Heading1"/>
      </w:pPr>
      <w:r>
        <w:lastRenderedPageBreak/>
        <w:t>Detailed assessment</w:t>
      </w:r>
    </w:p>
    <w:p w14:paraId="2D571286" w14:textId="77777777" w:rsidR="001E6954" w:rsidRPr="00D63989" w:rsidRDefault="00084FB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571287" w14:textId="77777777" w:rsidR="001E6954" w:rsidRPr="001E6954" w:rsidRDefault="00084FB9" w:rsidP="001E6954">
      <w:pPr>
        <w:rPr>
          <w:color w:val="auto"/>
        </w:rPr>
      </w:pPr>
      <w:r w:rsidRPr="00D63989">
        <w:t>The report also specifies areas in which improvements must be made to ensure the Quality Standards are complied with.</w:t>
      </w:r>
    </w:p>
    <w:p w14:paraId="2D571288" w14:textId="77777777" w:rsidR="001E6954" w:rsidRPr="00D63989" w:rsidRDefault="00084FB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D57128C" w14:textId="449FC643" w:rsidR="008A22FF" w:rsidRPr="00F8297D" w:rsidRDefault="00084FB9" w:rsidP="00F8297D">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F8297D">
        <w:t>informed by review of documents and interviews with staff, consumers</w:t>
      </w:r>
      <w:r w:rsidR="00F8297D" w:rsidRPr="00F8297D">
        <w:t xml:space="preserve">, </w:t>
      </w:r>
      <w:r w:rsidR="00415096" w:rsidRPr="00F8297D">
        <w:t>representatives,</w:t>
      </w:r>
      <w:r w:rsidRPr="00F8297D">
        <w:t xml:space="preserve"> and others</w:t>
      </w:r>
      <w:r w:rsidR="00F8297D" w:rsidRPr="00F8297D">
        <w:t xml:space="preserve">. </w:t>
      </w:r>
    </w:p>
    <w:p w14:paraId="2D57128D" w14:textId="77777777" w:rsidR="00095CD4" w:rsidRDefault="009419B5" w:rsidP="00095CD4">
      <w:pPr>
        <w:sectPr w:rsidR="00095CD4" w:rsidSect="005058B8">
          <w:headerReference w:type="first" r:id="rId17"/>
          <w:pgSz w:w="11906" w:h="16838"/>
          <w:pgMar w:top="1701" w:right="1418" w:bottom="1418" w:left="1418" w:header="709" w:footer="397" w:gutter="0"/>
          <w:cols w:space="708"/>
          <w:docGrid w:linePitch="360"/>
        </w:sectPr>
      </w:pPr>
    </w:p>
    <w:p w14:paraId="2D5712F2" w14:textId="77777777" w:rsidR="00853601" w:rsidRDefault="009419B5" w:rsidP="00095CD4">
      <w:pPr>
        <w:sectPr w:rsidR="00853601" w:rsidSect="00CB3BA9">
          <w:headerReference w:type="first" r:id="rId18"/>
          <w:type w:val="continuous"/>
          <w:pgSz w:w="11906" w:h="16838"/>
          <w:pgMar w:top="1701" w:right="1418" w:bottom="1418" w:left="1418" w:header="709" w:footer="397" w:gutter="0"/>
          <w:cols w:space="708"/>
          <w:titlePg/>
          <w:docGrid w:linePitch="360"/>
        </w:sectPr>
      </w:pPr>
    </w:p>
    <w:p w14:paraId="2D5712F3" w14:textId="14E0DACB" w:rsidR="00CB3BA9" w:rsidRDefault="00084FB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D571396" wp14:editId="2D57139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0676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D5712F4" w14:textId="77777777" w:rsidR="007F5256" w:rsidRPr="00FD1B02" w:rsidRDefault="00084FB9" w:rsidP="00032B17">
      <w:pPr>
        <w:pStyle w:val="Heading3"/>
        <w:shd w:val="clear" w:color="auto" w:fill="F2F2F2" w:themeFill="background1" w:themeFillShade="F2"/>
      </w:pPr>
      <w:r w:rsidRPr="00FD1B02">
        <w:t>Consumer outcome:</w:t>
      </w:r>
    </w:p>
    <w:p w14:paraId="2D5712F5" w14:textId="77777777" w:rsidR="007F5256" w:rsidRDefault="00084FB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5712F6" w14:textId="77777777" w:rsidR="007F5256" w:rsidRDefault="00084FB9" w:rsidP="00032B17">
      <w:pPr>
        <w:pStyle w:val="Heading3"/>
        <w:shd w:val="clear" w:color="auto" w:fill="F2F2F2" w:themeFill="background1" w:themeFillShade="F2"/>
      </w:pPr>
      <w:r>
        <w:t>Organisation statement:</w:t>
      </w:r>
    </w:p>
    <w:p w14:paraId="2D5712F7" w14:textId="77777777" w:rsidR="007F5256" w:rsidRDefault="00084FB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5712F8" w14:textId="77777777" w:rsidR="007F5256" w:rsidRDefault="00084FB9" w:rsidP="00427817">
      <w:pPr>
        <w:pStyle w:val="Heading2"/>
      </w:pPr>
      <w:r>
        <w:t>Assessment of Standard 4</w:t>
      </w:r>
    </w:p>
    <w:p w14:paraId="63F2AD1F" w14:textId="3F05647F" w:rsidR="00415096" w:rsidRPr="00163FEE" w:rsidRDefault="00415096" w:rsidP="00415096">
      <w:pPr>
        <w:rPr>
          <w:rFonts w:eastAsia="Calibri"/>
          <w:lang w:eastAsia="en-US"/>
        </w:rPr>
      </w:pPr>
      <w:bookmarkStart w:id="4"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16769649" w14:textId="7A57FADE" w:rsidR="00415096" w:rsidRPr="00415096" w:rsidRDefault="00415096" w:rsidP="00415096">
      <w:pPr>
        <w:rPr>
          <w:rFonts w:eastAsia="Calibri"/>
          <w:lang w:eastAsia="en-US"/>
        </w:rPr>
      </w:pPr>
      <w:r w:rsidRPr="56A323ED">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56A323ED">
        <w:rPr>
          <w:rFonts w:eastAsia="Calibri"/>
          <w:color w:val="auto"/>
          <w:lang w:eastAsia="en-US"/>
        </w:rPr>
        <w:t>considered that they get the services and supports for daily living that are important for their health and well</w:t>
      </w:r>
      <w:r w:rsidRPr="00163FEE">
        <w:rPr>
          <w:rFonts w:eastAsia="Calibri"/>
          <w:lang w:eastAsia="en-US"/>
        </w:rPr>
        <w:t xml:space="preserve">-being. </w:t>
      </w:r>
      <w:bookmarkEnd w:id="4"/>
      <w:r w:rsidRPr="00415096">
        <w:rPr>
          <w:rFonts w:eastAsia="Arial"/>
        </w:rPr>
        <w:t>All consumers and their representatives interviewed confirmed that the consumers are supported by the service to do the things they like to do, mentioning they enjoy the range of activities.</w:t>
      </w:r>
      <w:r>
        <w:rPr>
          <w:rFonts w:eastAsia="Calibri"/>
          <w:lang w:eastAsia="en-US"/>
        </w:rPr>
        <w:t xml:space="preserve"> </w:t>
      </w:r>
      <w:r w:rsidRPr="00415096">
        <w:rPr>
          <w:rFonts w:eastAsia="Arial"/>
        </w:rPr>
        <w:t>All consumers interviewed confirmed that they are supported to keep in touch with people who are important to them stating they enjoy visits with family and friends and going on outings.</w:t>
      </w:r>
    </w:p>
    <w:p w14:paraId="2D5712F9" w14:textId="6F688748" w:rsidR="00154403" w:rsidRPr="00415096" w:rsidRDefault="00415096" w:rsidP="00154403">
      <w:pPr>
        <w:rPr>
          <w:rFonts w:asciiTheme="minorHAnsi" w:eastAsiaTheme="minorEastAsia" w:hAnsiTheme="minorHAnsi" w:cstheme="minorBidi"/>
          <w:color w:val="000000" w:themeColor="text1"/>
        </w:rPr>
      </w:pPr>
      <w:r w:rsidRPr="00415096">
        <w:rPr>
          <w:rFonts w:eastAsia="Arial"/>
        </w:rPr>
        <w:t>Most consumers interviewed said that they like the food and it has improved since new cooking processes have been implemented. Consumers said they are supported to provide feedback to improve the meals.</w:t>
      </w:r>
    </w:p>
    <w:p w14:paraId="2D5712FA" w14:textId="24FDE7D0" w:rsidR="007F5256" w:rsidRPr="00032B17" w:rsidRDefault="00415096" w:rsidP="00154403">
      <w:pPr>
        <w:rPr>
          <w:rFonts w:eastAsia="Calibri"/>
        </w:rPr>
      </w:pPr>
      <w:r>
        <w:rPr>
          <w:rFonts w:eastAsiaTheme="minorHAnsi"/>
        </w:rPr>
        <w:t>Three</w:t>
      </w:r>
      <w:r w:rsidR="00084FB9" w:rsidRPr="00154403">
        <w:rPr>
          <w:rFonts w:eastAsiaTheme="minorHAnsi"/>
        </w:rPr>
        <w:t xml:space="preserve"> of the </w:t>
      </w:r>
      <w:r w:rsidR="00084FB9">
        <w:rPr>
          <w:rFonts w:eastAsiaTheme="minorHAnsi"/>
        </w:rPr>
        <w:t>seven</w:t>
      </w:r>
      <w:r w:rsidR="00084FB9" w:rsidRPr="00154403">
        <w:rPr>
          <w:rFonts w:eastAsiaTheme="minorHAnsi"/>
        </w:rPr>
        <w:t xml:space="preserve"> specific requirements </w:t>
      </w:r>
      <w:r w:rsidR="00084FB9" w:rsidRPr="00415096">
        <w:rPr>
          <w:rFonts w:eastAsiaTheme="minorHAnsi"/>
          <w:color w:val="auto"/>
        </w:rPr>
        <w:t>have been assessed as Compliant</w:t>
      </w:r>
      <w:r w:rsidRPr="00415096">
        <w:rPr>
          <w:rFonts w:eastAsiaTheme="minorHAnsi"/>
          <w:color w:val="auto"/>
        </w:rPr>
        <w:t>.</w:t>
      </w:r>
    </w:p>
    <w:p w14:paraId="2D5712FB" w14:textId="7FDE1E2E" w:rsidR="00301877" w:rsidRDefault="00084FB9" w:rsidP="00427817">
      <w:pPr>
        <w:pStyle w:val="Heading2"/>
      </w:pPr>
      <w:r>
        <w:lastRenderedPageBreak/>
        <w:t>Assessment of Standard 4 Requirements</w:t>
      </w:r>
      <w:r w:rsidRPr="0066387A">
        <w:rPr>
          <w:i/>
          <w:color w:val="0000FF"/>
          <w:sz w:val="24"/>
          <w:szCs w:val="24"/>
        </w:rPr>
        <w:t xml:space="preserve"> </w:t>
      </w:r>
    </w:p>
    <w:p w14:paraId="2D5712FC" w14:textId="2753E106" w:rsidR="00314FF7" w:rsidRPr="00314FF7" w:rsidRDefault="00084FB9" w:rsidP="00314FF7">
      <w:pPr>
        <w:pStyle w:val="Heading3"/>
      </w:pPr>
      <w:r w:rsidRPr="00314FF7">
        <w:t>Requirement 4(3)(a)</w:t>
      </w:r>
      <w:r>
        <w:tab/>
        <w:t>Compliant</w:t>
      </w:r>
    </w:p>
    <w:p w14:paraId="2D5712FD" w14:textId="77777777" w:rsidR="00314FF7" w:rsidRPr="008D114F" w:rsidRDefault="00084FB9"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9C4CFA1" w14:textId="072D0FD4" w:rsidR="00843173" w:rsidRDefault="00843173" w:rsidP="00843173">
      <w:pPr>
        <w:rPr>
          <w:rFonts w:eastAsia="Arial"/>
          <w:color w:val="000000" w:themeColor="text1"/>
        </w:rPr>
      </w:pPr>
      <w:r w:rsidRPr="2589722D">
        <w:rPr>
          <w:rFonts w:eastAsia="Arial"/>
          <w:color w:val="000000" w:themeColor="text1"/>
        </w:rPr>
        <w:t xml:space="preserve">The service demonstrated each consumer gets safe and effective services and supports for daily living that meet the consumer’s needs, goals and preferences and optimises their independence, health, well-being and quality of life. Consumers and representatives </w:t>
      </w:r>
      <w:r>
        <w:rPr>
          <w:rFonts w:eastAsia="Arial"/>
          <w:color w:val="000000" w:themeColor="text1"/>
        </w:rPr>
        <w:t xml:space="preserve">interviewed by the Assessment Team </w:t>
      </w:r>
      <w:r w:rsidRPr="2589722D">
        <w:rPr>
          <w:rFonts w:eastAsia="Arial"/>
          <w:color w:val="000000" w:themeColor="text1"/>
        </w:rPr>
        <w:t xml:space="preserve">confirmed consumers are supported to maintain their independence, including </w:t>
      </w:r>
      <w:r>
        <w:rPr>
          <w:rFonts w:eastAsia="Arial"/>
          <w:color w:val="000000" w:themeColor="text1"/>
        </w:rPr>
        <w:t xml:space="preserve">by </w:t>
      </w:r>
      <w:r w:rsidRPr="2589722D">
        <w:rPr>
          <w:rFonts w:eastAsia="Arial"/>
          <w:color w:val="000000" w:themeColor="text1"/>
        </w:rPr>
        <w:t>going out of the service with family members, going for walks and doing things they like doing</w:t>
      </w:r>
      <w:r>
        <w:rPr>
          <w:rFonts w:eastAsia="Arial"/>
          <w:color w:val="000000" w:themeColor="text1"/>
        </w:rPr>
        <w:t xml:space="preserve">. </w:t>
      </w:r>
    </w:p>
    <w:p w14:paraId="66C4DCF4" w14:textId="7E70D6DE" w:rsidR="00843173" w:rsidRDefault="00843173" w:rsidP="00843173">
      <w:pPr>
        <w:rPr>
          <w:color w:val="000000" w:themeColor="text1"/>
        </w:rPr>
      </w:pPr>
      <w:r>
        <w:rPr>
          <w:rFonts w:eastAsia="Arial"/>
          <w:color w:val="000000" w:themeColor="text1"/>
        </w:rPr>
        <w:t xml:space="preserve">I find this requirement is Compliant. </w:t>
      </w:r>
    </w:p>
    <w:p w14:paraId="2D571302" w14:textId="2652750E" w:rsidR="00314FF7" w:rsidRPr="00D435F8" w:rsidRDefault="00084FB9" w:rsidP="00314FF7">
      <w:pPr>
        <w:pStyle w:val="Heading3"/>
      </w:pPr>
      <w:r w:rsidRPr="00D435F8">
        <w:t>Requirement 4(3)(c)</w:t>
      </w:r>
      <w:r>
        <w:tab/>
        <w:t>Compliant</w:t>
      </w:r>
    </w:p>
    <w:p w14:paraId="2D571303" w14:textId="77777777" w:rsidR="00314FF7" w:rsidRPr="008D114F" w:rsidRDefault="00084FB9" w:rsidP="00314FF7">
      <w:pPr>
        <w:rPr>
          <w:i/>
        </w:rPr>
      </w:pPr>
      <w:r w:rsidRPr="008D114F">
        <w:rPr>
          <w:i/>
        </w:rPr>
        <w:t>Services and supports for daily living assist each consumer to:</w:t>
      </w:r>
    </w:p>
    <w:p w14:paraId="2D571304" w14:textId="77777777" w:rsidR="00314FF7" w:rsidRPr="008D114F" w:rsidRDefault="00084FB9"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571305" w14:textId="77777777" w:rsidR="00314FF7" w:rsidRPr="008D114F" w:rsidRDefault="00084FB9"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2D571306" w14:textId="77777777" w:rsidR="00314FF7" w:rsidRPr="008D114F" w:rsidRDefault="00084FB9" w:rsidP="00314FF7">
      <w:pPr>
        <w:numPr>
          <w:ilvl w:val="0"/>
          <w:numId w:val="26"/>
        </w:numPr>
        <w:tabs>
          <w:tab w:val="right" w:pos="9026"/>
        </w:tabs>
        <w:spacing w:before="0" w:after="0"/>
        <w:ind w:left="567" w:hanging="425"/>
        <w:outlineLvl w:val="4"/>
        <w:rPr>
          <w:i/>
        </w:rPr>
      </w:pPr>
      <w:r w:rsidRPr="008D114F">
        <w:rPr>
          <w:i/>
        </w:rPr>
        <w:t>do the things of interest to them.</w:t>
      </w:r>
    </w:p>
    <w:p w14:paraId="2D571307" w14:textId="022EC46F" w:rsidR="00314FF7" w:rsidRDefault="00843173" w:rsidP="00314FF7">
      <w:pPr>
        <w:rPr>
          <w:rFonts w:eastAsia="Arial"/>
          <w:color w:val="000000" w:themeColor="text1"/>
        </w:rPr>
      </w:pPr>
      <w:r>
        <w:rPr>
          <w:color w:val="auto"/>
        </w:rPr>
        <w:t xml:space="preserve">The service demonstrated consumers are supported to participate in their community, have social and personal relationships, and do things of interest to them. </w:t>
      </w:r>
      <w:r w:rsidRPr="1A2BE907">
        <w:rPr>
          <w:rFonts w:eastAsia="Arial"/>
          <w:color w:val="000000" w:themeColor="text1"/>
        </w:rPr>
        <w:t xml:space="preserve">Consumers </w:t>
      </w:r>
      <w:r>
        <w:rPr>
          <w:rFonts w:eastAsia="Arial"/>
          <w:color w:val="000000" w:themeColor="text1"/>
        </w:rPr>
        <w:t>interviewed by the Assessment Team</w:t>
      </w:r>
      <w:r w:rsidRPr="1A2BE907">
        <w:rPr>
          <w:rFonts w:eastAsia="Arial"/>
          <w:color w:val="000000" w:themeColor="text1"/>
        </w:rPr>
        <w:t xml:space="preserve"> said they are supported to keep in touch with those people who are important with them. </w:t>
      </w:r>
      <w:r>
        <w:rPr>
          <w:rFonts w:eastAsia="Arial"/>
          <w:color w:val="000000" w:themeColor="text1"/>
        </w:rPr>
        <w:t>All c</w:t>
      </w:r>
      <w:r w:rsidRPr="1A2BE907">
        <w:rPr>
          <w:rFonts w:eastAsia="Arial"/>
          <w:color w:val="000000" w:themeColor="text1"/>
        </w:rPr>
        <w:t>onsumers have their own</w:t>
      </w:r>
      <w:r>
        <w:rPr>
          <w:rFonts w:eastAsia="Arial"/>
          <w:color w:val="000000" w:themeColor="text1"/>
        </w:rPr>
        <w:t xml:space="preserve"> </w:t>
      </w:r>
      <w:r w:rsidRPr="1A2BE907">
        <w:rPr>
          <w:rFonts w:eastAsia="Arial"/>
          <w:color w:val="000000" w:themeColor="text1"/>
        </w:rPr>
        <w:t xml:space="preserve">telephone, and the </w:t>
      </w:r>
      <w:r>
        <w:rPr>
          <w:rFonts w:eastAsia="Arial"/>
          <w:color w:val="000000" w:themeColor="text1"/>
        </w:rPr>
        <w:t>service</w:t>
      </w:r>
      <w:r w:rsidRPr="1A2BE907">
        <w:rPr>
          <w:rFonts w:eastAsia="Arial"/>
          <w:color w:val="000000" w:themeColor="text1"/>
        </w:rPr>
        <w:t xml:space="preserve"> has several </w:t>
      </w:r>
      <w:r>
        <w:rPr>
          <w:rFonts w:eastAsia="Arial"/>
          <w:color w:val="000000" w:themeColor="text1"/>
        </w:rPr>
        <w:t>electronic tablets</w:t>
      </w:r>
      <w:r w:rsidRPr="1A2BE907">
        <w:rPr>
          <w:rFonts w:eastAsia="Arial"/>
          <w:color w:val="000000" w:themeColor="text1"/>
        </w:rPr>
        <w:t xml:space="preserve"> which </w:t>
      </w:r>
      <w:r>
        <w:rPr>
          <w:rFonts w:eastAsia="Arial"/>
          <w:color w:val="000000" w:themeColor="text1"/>
        </w:rPr>
        <w:t xml:space="preserve">they can use to make video calls. </w:t>
      </w:r>
      <w:r w:rsidRPr="1A2BE907">
        <w:rPr>
          <w:rFonts w:eastAsia="Arial"/>
          <w:color w:val="000000" w:themeColor="text1"/>
        </w:rPr>
        <w:t>Consumers confirmed they are supported to do things of interest to them</w:t>
      </w:r>
      <w:r>
        <w:rPr>
          <w:rFonts w:eastAsia="Arial"/>
          <w:color w:val="000000" w:themeColor="text1"/>
        </w:rPr>
        <w:t xml:space="preserve"> both within the service and out in the community</w:t>
      </w:r>
      <w:r w:rsidRPr="1A2BE907">
        <w:rPr>
          <w:rFonts w:eastAsia="Arial"/>
          <w:color w:val="000000" w:themeColor="text1"/>
        </w:rPr>
        <w:t>.</w:t>
      </w:r>
      <w:r w:rsidRPr="00843173">
        <w:rPr>
          <w:rFonts w:eastAsia="Arial"/>
          <w:color w:val="000000" w:themeColor="text1"/>
        </w:rPr>
        <w:t xml:space="preserve"> </w:t>
      </w:r>
      <w:r>
        <w:rPr>
          <w:rFonts w:eastAsia="Arial"/>
          <w:color w:val="000000" w:themeColor="text1"/>
        </w:rPr>
        <w:t>Care planning documents included</w:t>
      </w:r>
      <w:r w:rsidRPr="2ED249BD">
        <w:rPr>
          <w:rFonts w:eastAsia="Arial"/>
          <w:color w:val="000000" w:themeColor="text1"/>
        </w:rPr>
        <w:t xml:space="preserve"> information about how consumers participate in the community and maintain their relationships, including any religious affiliations.</w:t>
      </w:r>
    </w:p>
    <w:p w14:paraId="57329064" w14:textId="59152720" w:rsidR="00843173" w:rsidRPr="00843173" w:rsidRDefault="00843173" w:rsidP="00314FF7">
      <w:pPr>
        <w:rPr>
          <w:color w:val="auto"/>
        </w:rPr>
      </w:pPr>
      <w:r>
        <w:rPr>
          <w:rFonts w:eastAsia="Arial"/>
          <w:color w:val="000000" w:themeColor="text1"/>
        </w:rPr>
        <w:t xml:space="preserve">I find this requirement is Compliant. </w:t>
      </w:r>
    </w:p>
    <w:p w14:paraId="2D57130E" w14:textId="3B4ECA28" w:rsidR="00314FF7" w:rsidRPr="00D435F8" w:rsidRDefault="00084FB9" w:rsidP="00314FF7">
      <w:pPr>
        <w:pStyle w:val="Heading3"/>
      </w:pPr>
      <w:r w:rsidRPr="00D435F8">
        <w:t>Requirement 4(3)(f)</w:t>
      </w:r>
      <w:r>
        <w:tab/>
        <w:t>Compliant</w:t>
      </w:r>
    </w:p>
    <w:p w14:paraId="2D57130F" w14:textId="77777777" w:rsidR="00314FF7" w:rsidRPr="008D114F" w:rsidRDefault="00084FB9" w:rsidP="00314FF7">
      <w:pPr>
        <w:rPr>
          <w:i/>
        </w:rPr>
      </w:pPr>
      <w:r w:rsidRPr="008D114F">
        <w:rPr>
          <w:i/>
        </w:rPr>
        <w:t>Where meals are provided, they are varied and of suitable quality and quantity.</w:t>
      </w:r>
    </w:p>
    <w:p w14:paraId="21A0C950" w14:textId="118AFEF4" w:rsidR="00843173" w:rsidRDefault="00843173" w:rsidP="00843173">
      <w:pPr>
        <w:rPr>
          <w:rFonts w:eastAsia="Arial"/>
          <w:color w:val="000000" w:themeColor="text1"/>
        </w:rPr>
      </w:pPr>
      <w:r w:rsidRPr="3D48924C">
        <w:rPr>
          <w:rFonts w:eastAsia="Arial"/>
          <w:color w:val="000000" w:themeColor="text1"/>
        </w:rPr>
        <w:t>The service demonstrated meals are varied and of suitable quality and quantity.</w:t>
      </w:r>
      <w:r>
        <w:rPr>
          <w:rFonts w:eastAsia="Arial"/>
          <w:color w:val="000000" w:themeColor="text1"/>
        </w:rPr>
        <w:t xml:space="preserve"> Most consumers interviewed by the Assessment Team said they like the food provided at the service and receive plenty to eat. </w:t>
      </w:r>
      <w:r w:rsidRPr="00843173">
        <w:rPr>
          <w:rFonts w:eastAsia="Arial"/>
          <w:color w:val="000000" w:themeColor="text1"/>
        </w:rPr>
        <w:t xml:space="preserve">Most consumers and representatives interviewed said the consumers are offered a choice of meal, they are varied, and the </w:t>
      </w:r>
      <w:r w:rsidRPr="00843173">
        <w:rPr>
          <w:rFonts w:eastAsia="Arial"/>
          <w:color w:val="000000" w:themeColor="text1"/>
        </w:rPr>
        <w:lastRenderedPageBreak/>
        <w:t>meals have improved recently.</w:t>
      </w:r>
      <w:r>
        <w:rPr>
          <w:rFonts w:eastAsia="Arial"/>
          <w:color w:val="000000" w:themeColor="text1"/>
        </w:rPr>
        <w:t xml:space="preserve"> </w:t>
      </w:r>
      <w:r w:rsidRPr="3D48924C">
        <w:rPr>
          <w:rFonts w:eastAsia="Arial"/>
          <w:color w:val="000000" w:themeColor="text1"/>
        </w:rPr>
        <w:t>All meals are cooked onsite, with menus regularly reviewed and changed. An external catering organisation is contracted to develop and review the menus, based on consumer needs and preferences.</w:t>
      </w:r>
    </w:p>
    <w:p w14:paraId="2D571314" w14:textId="1462D6E8" w:rsidR="00314FF7" w:rsidRPr="00314FF7" w:rsidRDefault="00843173" w:rsidP="00314FF7">
      <w:r>
        <w:rPr>
          <w:rFonts w:eastAsia="Arial"/>
          <w:color w:val="000000" w:themeColor="text1"/>
        </w:rPr>
        <w:t xml:space="preserve">I find this requirement is Compliant. </w:t>
      </w:r>
    </w:p>
    <w:p w14:paraId="2D571315" w14:textId="77777777" w:rsidR="009C6F30" w:rsidRDefault="009419B5" w:rsidP="00095CD4">
      <w:pPr>
        <w:sectPr w:rsidR="009C6F30" w:rsidSect="00CB3BA9">
          <w:type w:val="continuous"/>
          <w:pgSz w:w="11906" w:h="16838"/>
          <w:pgMar w:top="1701" w:right="1418" w:bottom="1418" w:left="1418" w:header="709" w:footer="397" w:gutter="0"/>
          <w:cols w:space="708"/>
          <w:titlePg/>
          <w:docGrid w:linePitch="360"/>
        </w:sectPr>
      </w:pPr>
    </w:p>
    <w:p w14:paraId="2D571343" w14:textId="501370F2" w:rsidR="00CB3BA9" w:rsidRDefault="00084FB9"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D57139C" wp14:editId="2D5713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4007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D571344" w14:textId="77777777" w:rsidR="007F5256" w:rsidRPr="000E654D" w:rsidRDefault="00084FB9" w:rsidP="009C6F30">
      <w:pPr>
        <w:pStyle w:val="Heading3"/>
        <w:shd w:val="clear" w:color="auto" w:fill="F2F2F2" w:themeFill="background1" w:themeFillShade="F2"/>
      </w:pPr>
      <w:r w:rsidRPr="000E654D">
        <w:t>Consumer outcome:</w:t>
      </w:r>
    </w:p>
    <w:p w14:paraId="2D571345" w14:textId="77777777" w:rsidR="007F5256" w:rsidRDefault="00084FB9" w:rsidP="00912DE6">
      <w:pPr>
        <w:numPr>
          <w:ilvl w:val="0"/>
          <w:numId w:val="7"/>
        </w:numPr>
        <w:shd w:val="clear" w:color="auto" w:fill="F2F2F2" w:themeFill="background1" w:themeFillShade="F2"/>
      </w:pPr>
      <w:r>
        <w:t>I get quality care and services when I need them from people who are knowledgeable, capable and caring.</w:t>
      </w:r>
    </w:p>
    <w:p w14:paraId="2D571346" w14:textId="77777777" w:rsidR="007F5256" w:rsidRDefault="00084FB9" w:rsidP="009C6F30">
      <w:pPr>
        <w:pStyle w:val="Heading3"/>
        <w:shd w:val="clear" w:color="auto" w:fill="F2F2F2" w:themeFill="background1" w:themeFillShade="F2"/>
      </w:pPr>
      <w:r>
        <w:t>Organisation statement:</w:t>
      </w:r>
    </w:p>
    <w:p w14:paraId="2D571347" w14:textId="77777777" w:rsidR="007F5256" w:rsidRDefault="00084FB9"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D571348" w14:textId="77777777" w:rsidR="007F5256" w:rsidRDefault="00084FB9" w:rsidP="00427817">
      <w:pPr>
        <w:pStyle w:val="Heading2"/>
      </w:pPr>
      <w:r>
        <w:t>Assessment of Standard 7</w:t>
      </w:r>
    </w:p>
    <w:p w14:paraId="58DF0801" w14:textId="77777777" w:rsidR="00A176CB" w:rsidRDefault="00A176CB" w:rsidP="00A176CB">
      <w:pPr>
        <w:rPr>
          <w:rFonts w:eastAsia="Arial"/>
          <w:color w:val="000000" w:themeColor="text1"/>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sidRPr="54C44A43">
        <w:rPr>
          <w:rFonts w:eastAsia="Arial"/>
          <w:color w:val="000000" w:themeColor="text1"/>
        </w:rPr>
        <w:t xml:space="preserve"> </w:t>
      </w:r>
    </w:p>
    <w:p w14:paraId="3D505DCE" w14:textId="4C1995D3" w:rsidR="00A176CB" w:rsidRPr="00A176CB" w:rsidRDefault="00A176CB" w:rsidP="00A176CB">
      <w:pPr>
        <w:rPr>
          <w:rFonts w:eastAsia="Calibri"/>
          <w:lang w:eastAsia="en-US"/>
        </w:rPr>
      </w:pPr>
      <w:r w:rsidRPr="54C44A43">
        <w:rPr>
          <w:rFonts w:eastAsia="Arial"/>
          <w:color w:val="000000" w:themeColor="text1"/>
        </w:rPr>
        <w:t>Overall</w:t>
      </w:r>
      <w:r>
        <w:rPr>
          <w:rFonts w:eastAsia="Arial"/>
          <w:color w:val="000000" w:themeColor="text1"/>
        </w:rPr>
        <w:t xml:space="preserve">, </w:t>
      </w:r>
      <w:r w:rsidRPr="54C44A43">
        <w:rPr>
          <w:rFonts w:eastAsia="Arial"/>
          <w:color w:val="000000" w:themeColor="text1"/>
        </w:rPr>
        <w:t xml:space="preserve">consumers </w:t>
      </w:r>
      <w:r>
        <w:rPr>
          <w:rFonts w:eastAsia="Arial"/>
          <w:color w:val="000000" w:themeColor="text1"/>
        </w:rPr>
        <w:t xml:space="preserve">and representatives interviewed by the Assessment Team </w:t>
      </w:r>
      <w:r w:rsidRPr="54C44A43">
        <w:rPr>
          <w:rFonts w:eastAsia="Arial"/>
          <w:color w:val="000000" w:themeColor="text1"/>
        </w:rPr>
        <w:t xml:space="preserve">considered </w:t>
      </w:r>
      <w:r>
        <w:rPr>
          <w:rFonts w:eastAsia="Arial"/>
          <w:color w:val="000000" w:themeColor="text1"/>
        </w:rPr>
        <w:t>that consumers</w:t>
      </w:r>
      <w:r w:rsidRPr="54C44A43">
        <w:rPr>
          <w:rFonts w:eastAsia="Arial"/>
          <w:color w:val="000000" w:themeColor="text1"/>
        </w:rPr>
        <w:t xml:space="preserve"> get quality care and services when they need them and from people who are knowledgeable</w:t>
      </w:r>
      <w:r>
        <w:rPr>
          <w:rFonts w:eastAsia="Arial"/>
          <w:color w:val="000000" w:themeColor="text1"/>
        </w:rPr>
        <w:t xml:space="preserve"> and </w:t>
      </w:r>
      <w:r w:rsidRPr="54C44A43">
        <w:rPr>
          <w:rFonts w:eastAsia="Arial"/>
          <w:color w:val="000000" w:themeColor="text1"/>
        </w:rPr>
        <w:t>capable.</w:t>
      </w:r>
      <w:r>
        <w:rPr>
          <w:rFonts w:eastAsia="Calibri"/>
          <w:lang w:eastAsia="en-US"/>
        </w:rPr>
        <w:t xml:space="preserve"> </w:t>
      </w:r>
      <w:r w:rsidRPr="00A176CB">
        <w:rPr>
          <w:rFonts w:eastAsia="Arial"/>
        </w:rPr>
        <w:t>Consumers and representatives interviewed stated staff are kind and caring.</w:t>
      </w:r>
    </w:p>
    <w:p w14:paraId="520C67AD" w14:textId="510FC080" w:rsidR="00A176CB" w:rsidRPr="00A176CB" w:rsidRDefault="00A176CB" w:rsidP="00A176CB">
      <w:pPr>
        <w:rPr>
          <w:rFonts w:asciiTheme="minorHAnsi" w:eastAsiaTheme="minorEastAsia" w:hAnsiTheme="minorHAnsi" w:cstheme="minorBidi"/>
          <w:color w:val="000000" w:themeColor="text1"/>
        </w:rPr>
      </w:pPr>
      <w:r w:rsidRPr="00A176CB">
        <w:rPr>
          <w:rFonts w:eastAsia="Arial"/>
        </w:rPr>
        <w:t>Consumers and representatives said staff know what they are doing. They said staff have the required skills to provide appropriate care and services to the consumers.</w:t>
      </w:r>
      <w:r>
        <w:rPr>
          <w:rFonts w:asciiTheme="minorHAnsi" w:eastAsiaTheme="minorEastAsia" w:hAnsiTheme="minorHAnsi" w:cstheme="minorBidi"/>
          <w:color w:val="000000" w:themeColor="text1"/>
        </w:rPr>
        <w:t xml:space="preserve"> </w:t>
      </w:r>
      <w:r w:rsidRPr="00A176CB">
        <w:rPr>
          <w:rFonts w:eastAsia="Arial"/>
        </w:rPr>
        <w:t>Consumers and representatives said the staffing levels meet the needs of the consumers.</w:t>
      </w:r>
    </w:p>
    <w:p w14:paraId="26E778EC" w14:textId="6537C0DE" w:rsidR="00A176CB" w:rsidRPr="00A176CB" w:rsidRDefault="00A176CB" w:rsidP="00A176CB">
      <w:r w:rsidRPr="54C44A43">
        <w:rPr>
          <w:rFonts w:eastAsia="Arial"/>
          <w:color w:val="000000" w:themeColor="text1"/>
        </w:rPr>
        <w:t xml:space="preserve">The </w:t>
      </w:r>
      <w:r>
        <w:rPr>
          <w:rFonts w:eastAsia="Arial"/>
          <w:color w:val="000000" w:themeColor="text1"/>
        </w:rPr>
        <w:t xml:space="preserve">Assessment Team found the </w:t>
      </w:r>
      <w:r w:rsidRPr="54C44A43">
        <w:rPr>
          <w:rFonts w:eastAsia="Arial"/>
          <w:color w:val="000000" w:themeColor="text1"/>
        </w:rPr>
        <w:t xml:space="preserve">service manages staffing to provide </w:t>
      </w:r>
      <w:r>
        <w:rPr>
          <w:rFonts w:eastAsia="Arial"/>
          <w:color w:val="000000" w:themeColor="text1"/>
        </w:rPr>
        <w:t>safe and quality</w:t>
      </w:r>
      <w:r w:rsidRPr="54C44A43">
        <w:rPr>
          <w:rFonts w:eastAsia="Arial"/>
          <w:color w:val="000000" w:themeColor="text1"/>
        </w:rPr>
        <w:t xml:space="preserve"> care and services for consumers. If a shift cannot be filled, other rostered staff adjust their daily plans to ensure consumer</w:t>
      </w:r>
      <w:r>
        <w:rPr>
          <w:rFonts w:eastAsia="Arial"/>
          <w:color w:val="000000" w:themeColor="text1"/>
        </w:rPr>
        <w:t>’</w:t>
      </w:r>
      <w:r w:rsidRPr="54C44A43">
        <w:rPr>
          <w:rFonts w:eastAsia="Arial"/>
          <w:color w:val="000000" w:themeColor="text1"/>
        </w:rPr>
        <w:t>s needs are met. They inform the consumers of the staffing change.</w:t>
      </w:r>
      <w:r>
        <w:t xml:space="preserve"> </w:t>
      </w:r>
      <w:r w:rsidRPr="54C44A43">
        <w:rPr>
          <w:rFonts w:eastAsia="Arial"/>
          <w:color w:val="000000" w:themeColor="text1"/>
        </w:rPr>
        <w:t>The organisation provides relevant training to staff</w:t>
      </w:r>
      <w:r>
        <w:rPr>
          <w:rFonts w:eastAsia="Arial"/>
          <w:color w:val="000000" w:themeColor="text1"/>
        </w:rPr>
        <w:t>, and s</w:t>
      </w:r>
      <w:r w:rsidRPr="54C44A43">
        <w:rPr>
          <w:rFonts w:eastAsia="Arial"/>
          <w:color w:val="000000" w:themeColor="text1"/>
        </w:rPr>
        <w:t xml:space="preserve">taff </w:t>
      </w:r>
      <w:r w:rsidRPr="0C5E40BE">
        <w:rPr>
          <w:rFonts w:eastAsia="Arial"/>
          <w:color w:val="000000" w:themeColor="text1"/>
        </w:rPr>
        <w:t xml:space="preserve">stated they </w:t>
      </w:r>
      <w:r w:rsidRPr="54C44A43">
        <w:rPr>
          <w:rFonts w:eastAsia="Arial"/>
          <w:color w:val="000000" w:themeColor="text1"/>
        </w:rPr>
        <w:t xml:space="preserve">feel </w:t>
      </w:r>
      <w:r w:rsidRPr="11123090">
        <w:rPr>
          <w:rFonts w:eastAsia="Arial"/>
          <w:color w:val="000000" w:themeColor="text1"/>
        </w:rPr>
        <w:t>supported and</w:t>
      </w:r>
      <w:r w:rsidRPr="54C44A43">
        <w:rPr>
          <w:rFonts w:eastAsia="Arial"/>
          <w:color w:val="000000" w:themeColor="text1"/>
        </w:rPr>
        <w:t xml:space="preserve"> </w:t>
      </w:r>
      <w:r w:rsidRPr="0C5E40BE">
        <w:rPr>
          <w:rFonts w:eastAsia="Arial"/>
          <w:color w:val="000000" w:themeColor="text1"/>
        </w:rPr>
        <w:t>satisfied</w:t>
      </w:r>
      <w:r w:rsidRPr="54C44A43">
        <w:rPr>
          <w:rFonts w:eastAsia="Arial"/>
          <w:color w:val="000000" w:themeColor="text1"/>
        </w:rPr>
        <w:t xml:space="preserve"> with </w:t>
      </w:r>
      <w:r w:rsidRPr="0C5E40BE">
        <w:rPr>
          <w:rFonts w:eastAsia="Arial"/>
          <w:color w:val="000000" w:themeColor="text1"/>
        </w:rPr>
        <w:t>management</w:t>
      </w:r>
      <w:r w:rsidRPr="54C44A43">
        <w:rPr>
          <w:rFonts w:eastAsia="Arial"/>
          <w:color w:val="000000" w:themeColor="text1"/>
        </w:rPr>
        <w:t>.</w:t>
      </w:r>
    </w:p>
    <w:p w14:paraId="2D57134A" w14:textId="5E065311" w:rsidR="007F5256" w:rsidRPr="00A176CB" w:rsidRDefault="00A176CB" w:rsidP="00154403">
      <w:pPr>
        <w:rPr>
          <w:rFonts w:eastAsia="Calibri"/>
          <w:color w:val="auto"/>
        </w:rPr>
      </w:pPr>
      <w:r w:rsidRPr="00A176CB">
        <w:rPr>
          <w:rFonts w:eastAsiaTheme="minorHAnsi"/>
          <w:color w:val="auto"/>
        </w:rPr>
        <w:t>One</w:t>
      </w:r>
      <w:r w:rsidR="00084FB9" w:rsidRPr="00A176CB">
        <w:rPr>
          <w:rFonts w:eastAsiaTheme="minorHAnsi"/>
          <w:color w:val="auto"/>
        </w:rPr>
        <w:t xml:space="preserve"> of the five specific requirements </w:t>
      </w:r>
      <w:proofErr w:type="gramStart"/>
      <w:r>
        <w:rPr>
          <w:rFonts w:eastAsiaTheme="minorHAnsi"/>
          <w:color w:val="auto"/>
        </w:rPr>
        <w:t>has</w:t>
      </w:r>
      <w:proofErr w:type="gramEnd"/>
      <w:r w:rsidR="00084FB9" w:rsidRPr="00A176CB">
        <w:rPr>
          <w:rFonts w:eastAsiaTheme="minorHAnsi"/>
          <w:color w:val="auto"/>
        </w:rPr>
        <w:t xml:space="preserve"> been assessed as Compliant</w:t>
      </w:r>
      <w:r w:rsidRPr="00A176CB">
        <w:rPr>
          <w:rFonts w:eastAsiaTheme="minorHAnsi"/>
          <w:color w:val="auto"/>
        </w:rPr>
        <w:t>.</w:t>
      </w:r>
    </w:p>
    <w:p w14:paraId="2D57134B" w14:textId="53DE9005" w:rsidR="00301877" w:rsidRDefault="00084FB9" w:rsidP="00427817">
      <w:pPr>
        <w:pStyle w:val="Heading2"/>
      </w:pPr>
      <w:r>
        <w:lastRenderedPageBreak/>
        <w:t>Assessment of Standard 7 Requirements</w:t>
      </w:r>
      <w:r w:rsidRPr="0066387A">
        <w:rPr>
          <w:i/>
          <w:color w:val="0000FF"/>
          <w:sz w:val="24"/>
          <w:szCs w:val="24"/>
        </w:rPr>
        <w:t xml:space="preserve"> </w:t>
      </w:r>
    </w:p>
    <w:p w14:paraId="2D57134C" w14:textId="10E078B6" w:rsidR="00506F7F" w:rsidRPr="00506F7F" w:rsidRDefault="00084FB9" w:rsidP="00506F7F">
      <w:pPr>
        <w:pStyle w:val="Heading3"/>
      </w:pPr>
      <w:r w:rsidRPr="00506F7F">
        <w:t>Requirement 7(3)(a)</w:t>
      </w:r>
      <w:r>
        <w:tab/>
        <w:t>Compliant</w:t>
      </w:r>
    </w:p>
    <w:p w14:paraId="2D57134D" w14:textId="77777777" w:rsidR="00506F7F" w:rsidRPr="008D114F" w:rsidRDefault="00084FB9" w:rsidP="00506F7F">
      <w:pPr>
        <w:rPr>
          <w:i/>
        </w:rPr>
      </w:pPr>
      <w:r w:rsidRPr="008D114F">
        <w:rPr>
          <w:i/>
        </w:rPr>
        <w:t>The workforce is planned to enable, and the number and mix of members of the workforce deployed enables, the delivery and management of safe and quality care and services.</w:t>
      </w:r>
    </w:p>
    <w:p w14:paraId="606DE543" w14:textId="1A9382F0" w:rsidR="00A176CB" w:rsidRDefault="00A176CB" w:rsidP="00A176CB">
      <w:pPr>
        <w:rPr>
          <w:rFonts w:eastAsia="Arial"/>
        </w:rPr>
      </w:pPr>
      <w:r w:rsidRPr="08ADBB1F">
        <w:rPr>
          <w:rFonts w:eastAsia="Arial"/>
          <w:color w:val="000000" w:themeColor="text1"/>
        </w:rPr>
        <w:t xml:space="preserve">The service demonstrated the workforce is planned to enable, and the number and mix of members of the workforce deployed enables, the delivery and management of safe and quality care and services. </w:t>
      </w:r>
      <w:r>
        <w:rPr>
          <w:rFonts w:eastAsia="Arial"/>
          <w:color w:val="000000" w:themeColor="text1"/>
        </w:rPr>
        <w:t xml:space="preserve">Consumers and representatives interviewed by the Assessment Team said the staffing levels at the service meet the needs of consumers. </w:t>
      </w:r>
      <w:r w:rsidRPr="08ADBB1F">
        <w:rPr>
          <w:rFonts w:eastAsia="Arial"/>
          <w:color w:val="000000" w:themeColor="text1"/>
        </w:rPr>
        <w:t xml:space="preserve">The service has experienced registered nursing staff on site 24 hours a day, seven days a week. Lifestyle staff are rostered Monday to Friday and leave suggestions and activities for weekend staff to provide to the consumers. </w:t>
      </w:r>
      <w:r>
        <w:rPr>
          <w:rFonts w:eastAsia="Arial"/>
        </w:rPr>
        <w:t>T</w:t>
      </w:r>
      <w:r w:rsidRPr="41D32AD5">
        <w:rPr>
          <w:rFonts w:eastAsia="Arial"/>
        </w:rPr>
        <w:t xml:space="preserve">he Assessment Team’s review of staff rosters, allocation sheets and shift vacancies over the last fortnight, identified that all shifts were filled by appropriately qualified staff. This was confirmed by </w:t>
      </w:r>
      <w:r>
        <w:rPr>
          <w:rFonts w:eastAsia="Arial"/>
        </w:rPr>
        <w:t xml:space="preserve">interviews with </w:t>
      </w:r>
      <w:r w:rsidRPr="41D32AD5">
        <w:rPr>
          <w:rFonts w:eastAsia="Arial"/>
        </w:rPr>
        <w:t>management and staff.</w:t>
      </w:r>
    </w:p>
    <w:p w14:paraId="2D571382" w14:textId="3D0F1D46" w:rsidR="00095CD4" w:rsidRDefault="00A176CB" w:rsidP="004A2696">
      <w:pPr>
        <w:sectPr w:rsidR="00095CD4" w:rsidSect="008D7780">
          <w:headerReference w:type="first" r:id="rId22"/>
          <w:type w:val="continuous"/>
          <w:pgSz w:w="11906" w:h="16838"/>
          <w:pgMar w:top="1701" w:right="1418" w:bottom="1418" w:left="1418" w:header="709" w:footer="397" w:gutter="0"/>
          <w:cols w:space="708"/>
          <w:docGrid w:linePitch="360"/>
        </w:sectPr>
      </w:pPr>
      <w:r>
        <w:rPr>
          <w:rFonts w:eastAsia="Arial"/>
        </w:rPr>
        <w:t xml:space="preserve">I find this requirement is Compliant. </w:t>
      </w:r>
      <w:bookmarkStart w:id="5" w:name="_GoBack"/>
      <w:bookmarkEnd w:id="5"/>
    </w:p>
    <w:p w14:paraId="2D571383" w14:textId="77777777" w:rsidR="00A93E3F" w:rsidRDefault="00084FB9" w:rsidP="00095CD4">
      <w:pPr>
        <w:pStyle w:val="Heading1"/>
      </w:pPr>
      <w:r>
        <w:lastRenderedPageBreak/>
        <w:t>Areas for improvement</w:t>
      </w:r>
    </w:p>
    <w:p w14:paraId="2D57138B" w14:textId="5ED94406" w:rsidR="00A3716D" w:rsidRPr="00095CD4" w:rsidRDefault="00084FB9" w:rsidP="00D4771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713B6" w14:textId="77777777" w:rsidR="00600256" w:rsidRDefault="00084FB9">
      <w:pPr>
        <w:spacing w:before="0" w:after="0" w:line="240" w:lineRule="auto"/>
      </w:pPr>
      <w:r>
        <w:separator/>
      </w:r>
    </w:p>
  </w:endnote>
  <w:endnote w:type="continuationSeparator" w:id="0">
    <w:p w14:paraId="2D5713B8" w14:textId="77777777" w:rsidR="00600256" w:rsidRDefault="00084F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1" w14:textId="77777777" w:rsidR="00506F7F" w:rsidRPr="009A1F1B" w:rsidRDefault="00084FB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713A2" w14:textId="77777777" w:rsidR="00506F7F" w:rsidRPr="00C72FFB" w:rsidRDefault="00084F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Emmaus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D5713A3" w14:textId="77777777" w:rsidR="00506F7F" w:rsidRPr="00C72FFB" w:rsidRDefault="00084F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4" w14:textId="77777777" w:rsidR="00506F7F" w:rsidRPr="009A1F1B" w:rsidRDefault="00084FB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713A5" w14:textId="77777777" w:rsidR="00506F7F" w:rsidRPr="00C72FFB" w:rsidRDefault="00084F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Emmaus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5713A6" w14:textId="77777777" w:rsidR="00506F7F" w:rsidRPr="00A3716D" w:rsidRDefault="00084F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13B2" w14:textId="77777777" w:rsidR="00600256" w:rsidRDefault="00084FB9">
      <w:pPr>
        <w:spacing w:before="0" w:after="0" w:line="240" w:lineRule="auto"/>
      </w:pPr>
      <w:r>
        <w:separator/>
      </w:r>
    </w:p>
  </w:footnote>
  <w:footnote w:type="continuationSeparator" w:id="0">
    <w:p w14:paraId="2D5713B4" w14:textId="77777777" w:rsidR="00600256" w:rsidRDefault="00084F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0" w14:textId="77777777" w:rsidR="00506F7F" w:rsidRDefault="00084FB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D5713B2" wp14:editId="2D5713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89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7" w14:textId="77777777" w:rsidR="00506F7F" w:rsidRDefault="00084FB9">
    <w:pPr>
      <w:pStyle w:val="Header"/>
    </w:pPr>
    <w:r w:rsidRPr="003C6EC2">
      <w:rPr>
        <w:rFonts w:eastAsia="Calibri"/>
        <w:noProof/>
        <w:lang w:val="en-US" w:eastAsia="en-US"/>
      </w:rPr>
      <w:drawing>
        <wp:anchor distT="0" distB="0" distL="114300" distR="114300" simplePos="0" relativeHeight="251669504" behindDoc="1" locked="0" layoutInCell="1" allowOverlap="1" wp14:anchorId="2D5713B4" wp14:editId="2D5713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34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8" w14:textId="77777777" w:rsidR="00506F7F" w:rsidRDefault="00084FB9" w:rsidP="0004322A">
    <w:r>
      <w:rPr>
        <w:noProof/>
        <w:color w:val="auto"/>
        <w:sz w:val="20"/>
        <w:lang w:val="en-US" w:eastAsia="en-US"/>
      </w:rPr>
      <w:drawing>
        <wp:anchor distT="0" distB="0" distL="114300" distR="114300" simplePos="0" relativeHeight="251660288" behindDoc="1" locked="0" layoutInCell="1" allowOverlap="1" wp14:anchorId="2D5713B6" wp14:editId="2D5713B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86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B" w14:textId="77777777" w:rsidR="00506F7F" w:rsidRDefault="00084FB9" w:rsidP="0004322A">
    <w:r>
      <w:rPr>
        <w:noProof/>
        <w:color w:val="auto"/>
        <w:sz w:val="20"/>
        <w:lang w:val="en-US" w:eastAsia="en-US"/>
      </w:rPr>
      <w:drawing>
        <wp:anchor distT="0" distB="0" distL="114300" distR="114300" simplePos="0" relativeHeight="251662336" behindDoc="1" locked="0" layoutInCell="1" allowOverlap="1" wp14:anchorId="2D5713BC" wp14:editId="2D5713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87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C" w14:textId="77777777" w:rsidR="00506F7F" w:rsidRDefault="00084FB9" w:rsidP="0004322A">
    <w:r>
      <w:rPr>
        <w:noProof/>
        <w:color w:val="auto"/>
        <w:sz w:val="20"/>
        <w:lang w:val="en-US" w:eastAsia="en-US"/>
      </w:rPr>
      <w:drawing>
        <wp:anchor distT="0" distB="0" distL="114300" distR="114300" simplePos="0" relativeHeight="251663360" behindDoc="1" locked="0" layoutInCell="1" allowOverlap="1" wp14:anchorId="2D5713BE" wp14:editId="2D5713B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92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AF" w14:textId="77777777" w:rsidR="00506F7F" w:rsidRDefault="00084FB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D5713C4" wp14:editId="2D5713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67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B0" w14:textId="77777777" w:rsidR="00506F7F" w:rsidRDefault="00084FB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D5713C6" wp14:editId="2D5713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39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13B1" w14:textId="77777777" w:rsidR="00506F7F" w:rsidRDefault="00084FB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D5713C8" wp14:editId="2D5713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72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078B132">
      <w:start w:val="1"/>
      <w:numFmt w:val="lowerRoman"/>
      <w:lvlText w:val="(%1)"/>
      <w:lvlJc w:val="left"/>
      <w:pPr>
        <w:ind w:left="1080" w:hanging="720"/>
      </w:pPr>
      <w:rPr>
        <w:rFonts w:hint="default"/>
        <w:b w:val="0"/>
      </w:rPr>
    </w:lvl>
    <w:lvl w:ilvl="1" w:tplc="49DAB17E" w:tentative="1">
      <w:start w:val="1"/>
      <w:numFmt w:val="lowerLetter"/>
      <w:lvlText w:val="%2."/>
      <w:lvlJc w:val="left"/>
      <w:pPr>
        <w:ind w:left="1440" w:hanging="360"/>
      </w:pPr>
    </w:lvl>
    <w:lvl w:ilvl="2" w:tplc="C0D651D0" w:tentative="1">
      <w:start w:val="1"/>
      <w:numFmt w:val="lowerRoman"/>
      <w:lvlText w:val="%3."/>
      <w:lvlJc w:val="right"/>
      <w:pPr>
        <w:ind w:left="2160" w:hanging="180"/>
      </w:pPr>
    </w:lvl>
    <w:lvl w:ilvl="3" w:tplc="F5A0C20A" w:tentative="1">
      <w:start w:val="1"/>
      <w:numFmt w:val="decimal"/>
      <w:lvlText w:val="%4."/>
      <w:lvlJc w:val="left"/>
      <w:pPr>
        <w:ind w:left="2880" w:hanging="360"/>
      </w:pPr>
    </w:lvl>
    <w:lvl w:ilvl="4" w:tplc="6E60CAD0" w:tentative="1">
      <w:start w:val="1"/>
      <w:numFmt w:val="lowerLetter"/>
      <w:lvlText w:val="%5."/>
      <w:lvlJc w:val="left"/>
      <w:pPr>
        <w:ind w:left="3600" w:hanging="360"/>
      </w:pPr>
    </w:lvl>
    <w:lvl w:ilvl="5" w:tplc="48DEBD14" w:tentative="1">
      <w:start w:val="1"/>
      <w:numFmt w:val="lowerRoman"/>
      <w:lvlText w:val="%6."/>
      <w:lvlJc w:val="right"/>
      <w:pPr>
        <w:ind w:left="4320" w:hanging="180"/>
      </w:pPr>
    </w:lvl>
    <w:lvl w:ilvl="6" w:tplc="2EF2822C" w:tentative="1">
      <w:start w:val="1"/>
      <w:numFmt w:val="decimal"/>
      <w:lvlText w:val="%7."/>
      <w:lvlJc w:val="left"/>
      <w:pPr>
        <w:ind w:left="5040" w:hanging="360"/>
      </w:pPr>
    </w:lvl>
    <w:lvl w:ilvl="7" w:tplc="49362F3E" w:tentative="1">
      <w:start w:val="1"/>
      <w:numFmt w:val="lowerLetter"/>
      <w:lvlText w:val="%8."/>
      <w:lvlJc w:val="left"/>
      <w:pPr>
        <w:ind w:left="5760" w:hanging="360"/>
      </w:pPr>
    </w:lvl>
    <w:lvl w:ilvl="8" w:tplc="B11E6A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F707A20">
      <w:start w:val="1"/>
      <w:numFmt w:val="bullet"/>
      <w:pStyle w:val="ListParagraph"/>
      <w:lvlText w:val=""/>
      <w:lvlJc w:val="left"/>
      <w:pPr>
        <w:ind w:left="1440" w:hanging="360"/>
      </w:pPr>
      <w:rPr>
        <w:rFonts w:ascii="Symbol" w:hAnsi="Symbol" w:hint="default"/>
        <w:color w:val="auto"/>
      </w:rPr>
    </w:lvl>
    <w:lvl w:ilvl="1" w:tplc="9FDADEDA" w:tentative="1">
      <w:start w:val="1"/>
      <w:numFmt w:val="bullet"/>
      <w:lvlText w:val="o"/>
      <w:lvlJc w:val="left"/>
      <w:pPr>
        <w:ind w:left="2160" w:hanging="360"/>
      </w:pPr>
      <w:rPr>
        <w:rFonts w:ascii="Courier New" w:hAnsi="Courier New" w:cs="Courier New" w:hint="default"/>
      </w:rPr>
    </w:lvl>
    <w:lvl w:ilvl="2" w:tplc="ECBA3146" w:tentative="1">
      <w:start w:val="1"/>
      <w:numFmt w:val="bullet"/>
      <w:lvlText w:val=""/>
      <w:lvlJc w:val="left"/>
      <w:pPr>
        <w:ind w:left="2880" w:hanging="360"/>
      </w:pPr>
      <w:rPr>
        <w:rFonts w:ascii="Wingdings" w:hAnsi="Wingdings" w:hint="default"/>
      </w:rPr>
    </w:lvl>
    <w:lvl w:ilvl="3" w:tplc="B94C34DA" w:tentative="1">
      <w:start w:val="1"/>
      <w:numFmt w:val="bullet"/>
      <w:lvlText w:val=""/>
      <w:lvlJc w:val="left"/>
      <w:pPr>
        <w:ind w:left="3600" w:hanging="360"/>
      </w:pPr>
      <w:rPr>
        <w:rFonts w:ascii="Symbol" w:hAnsi="Symbol" w:hint="default"/>
      </w:rPr>
    </w:lvl>
    <w:lvl w:ilvl="4" w:tplc="FD880B5C" w:tentative="1">
      <w:start w:val="1"/>
      <w:numFmt w:val="bullet"/>
      <w:lvlText w:val="o"/>
      <w:lvlJc w:val="left"/>
      <w:pPr>
        <w:ind w:left="4320" w:hanging="360"/>
      </w:pPr>
      <w:rPr>
        <w:rFonts w:ascii="Courier New" w:hAnsi="Courier New" w:cs="Courier New" w:hint="default"/>
      </w:rPr>
    </w:lvl>
    <w:lvl w:ilvl="5" w:tplc="4D285BFC" w:tentative="1">
      <w:start w:val="1"/>
      <w:numFmt w:val="bullet"/>
      <w:lvlText w:val=""/>
      <w:lvlJc w:val="left"/>
      <w:pPr>
        <w:ind w:left="5040" w:hanging="360"/>
      </w:pPr>
      <w:rPr>
        <w:rFonts w:ascii="Wingdings" w:hAnsi="Wingdings" w:hint="default"/>
      </w:rPr>
    </w:lvl>
    <w:lvl w:ilvl="6" w:tplc="296EA41E" w:tentative="1">
      <w:start w:val="1"/>
      <w:numFmt w:val="bullet"/>
      <w:lvlText w:val=""/>
      <w:lvlJc w:val="left"/>
      <w:pPr>
        <w:ind w:left="5760" w:hanging="360"/>
      </w:pPr>
      <w:rPr>
        <w:rFonts w:ascii="Symbol" w:hAnsi="Symbol" w:hint="default"/>
      </w:rPr>
    </w:lvl>
    <w:lvl w:ilvl="7" w:tplc="85D02454" w:tentative="1">
      <w:start w:val="1"/>
      <w:numFmt w:val="bullet"/>
      <w:lvlText w:val="o"/>
      <w:lvlJc w:val="left"/>
      <w:pPr>
        <w:ind w:left="6480" w:hanging="360"/>
      </w:pPr>
      <w:rPr>
        <w:rFonts w:ascii="Courier New" w:hAnsi="Courier New" w:cs="Courier New" w:hint="default"/>
      </w:rPr>
    </w:lvl>
    <w:lvl w:ilvl="8" w:tplc="FFF045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DA82EAE">
      <w:start w:val="1"/>
      <w:numFmt w:val="lowerRoman"/>
      <w:lvlText w:val="(%1)"/>
      <w:lvlJc w:val="left"/>
      <w:pPr>
        <w:ind w:left="1004" w:hanging="720"/>
      </w:pPr>
      <w:rPr>
        <w:rFonts w:hint="default"/>
        <w:b w:val="0"/>
      </w:rPr>
    </w:lvl>
    <w:lvl w:ilvl="1" w:tplc="3402BB04" w:tentative="1">
      <w:start w:val="1"/>
      <w:numFmt w:val="lowerLetter"/>
      <w:lvlText w:val="%2."/>
      <w:lvlJc w:val="left"/>
      <w:pPr>
        <w:ind w:left="1364" w:hanging="360"/>
      </w:pPr>
    </w:lvl>
    <w:lvl w:ilvl="2" w:tplc="2876BBF8" w:tentative="1">
      <w:start w:val="1"/>
      <w:numFmt w:val="lowerRoman"/>
      <w:lvlText w:val="%3."/>
      <w:lvlJc w:val="right"/>
      <w:pPr>
        <w:ind w:left="2084" w:hanging="180"/>
      </w:pPr>
    </w:lvl>
    <w:lvl w:ilvl="3" w:tplc="C1BCFDB4" w:tentative="1">
      <w:start w:val="1"/>
      <w:numFmt w:val="decimal"/>
      <w:lvlText w:val="%4."/>
      <w:lvlJc w:val="left"/>
      <w:pPr>
        <w:ind w:left="2804" w:hanging="360"/>
      </w:pPr>
    </w:lvl>
    <w:lvl w:ilvl="4" w:tplc="AE683784" w:tentative="1">
      <w:start w:val="1"/>
      <w:numFmt w:val="lowerLetter"/>
      <w:lvlText w:val="%5."/>
      <w:lvlJc w:val="left"/>
      <w:pPr>
        <w:ind w:left="3524" w:hanging="360"/>
      </w:pPr>
    </w:lvl>
    <w:lvl w:ilvl="5" w:tplc="4842983E" w:tentative="1">
      <w:start w:val="1"/>
      <w:numFmt w:val="lowerRoman"/>
      <w:lvlText w:val="%6."/>
      <w:lvlJc w:val="right"/>
      <w:pPr>
        <w:ind w:left="4244" w:hanging="180"/>
      </w:pPr>
    </w:lvl>
    <w:lvl w:ilvl="6" w:tplc="24B8EAAA" w:tentative="1">
      <w:start w:val="1"/>
      <w:numFmt w:val="decimal"/>
      <w:lvlText w:val="%7."/>
      <w:lvlJc w:val="left"/>
      <w:pPr>
        <w:ind w:left="4964" w:hanging="360"/>
      </w:pPr>
    </w:lvl>
    <w:lvl w:ilvl="7" w:tplc="03066828" w:tentative="1">
      <w:start w:val="1"/>
      <w:numFmt w:val="lowerLetter"/>
      <w:lvlText w:val="%8."/>
      <w:lvlJc w:val="left"/>
      <w:pPr>
        <w:ind w:left="5684" w:hanging="360"/>
      </w:pPr>
    </w:lvl>
    <w:lvl w:ilvl="8" w:tplc="1DDAA9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C0297C">
      <w:start w:val="1"/>
      <w:numFmt w:val="lowerRoman"/>
      <w:lvlText w:val="(%1)"/>
      <w:lvlJc w:val="left"/>
      <w:pPr>
        <w:ind w:left="1080" w:hanging="720"/>
      </w:pPr>
      <w:rPr>
        <w:rFonts w:hint="default"/>
      </w:rPr>
    </w:lvl>
    <w:lvl w:ilvl="1" w:tplc="E3BE7F6E" w:tentative="1">
      <w:start w:val="1"/>
      <w:numFmt w:val="lowerLetter"/>
      <w:lvlText w:val="%2."/>
      <w:lvlJc w:val="left"/>
      <w:pPr>
        <w:ind w:left="1440" w:hanging="360"/>
      </w:pPr>
    </w:lvl>
    <w:lvl w:ilvl="2" w:tplc="0F0C8548" w:tentative="1">
      <w:start w:val="1"/>
      <w:numFmt w:val="lowerRoman"/>
      <w:lvlText w:val="%3."/>
      <w:lvlJc w:val="right"/>
      <w:pPr>
        <w:ind w:left="2160" w:hanging="180"/>
      </w:pPr>
    </w:lvl>
    <w:lvl w:ilvl="3" w:tplc="AAFC2198" w:tentative="1">
      <w:start w:val="1"/>
      <w:numFmt w:val="decimal"/>
      <w:lvlText w:val="%4."/>
      <w:lvlJc w:val="left"/>
      <w:pPr>
        <w:ind w:left="2880" w:hanging="360"/>
      </w:pPr>
    </w:lvl>
    <w:lvl w:ilvl="4" w:tplc="0E867588" w:tentative="1">
      <w:start w:val="1"/>
      <w:numFmt w:val="lowerLetter"/>
      <w:lvlText w:val="%5."/>
      <w:lvlJc w:val="left"/>
      <w:pPr>
        <w:ind w:left="3600" w:hanging="360"/>
      </w:pPr>
    </w:lvl>
    <w:lvl w:ilvl="5" w:tplc="3CBA28FA" w:tentative="1">
      <w:start w:val="1"/>
      <w:numFmt w:val="lowerRoman"/>
      <w:lvlText w:val="%6."/>
      <w:lvlJc w:val="right"/>
      <w:pPr>
        <w:ind w:left="4320" w:hanging="180"/>
      </w:pPr>
    </w:lvl>
    <w:lvl w:ilvl="6" w:tplc="71DEE462" w:tentative="1">
      <w:start w:val="1"/>
      <w:numFmt w:val="decimal"/>
      <w:lvlText w:val="%7."/>
      <w:lvlJc w:val="left"/>
      <w:pPr>
        <w:ind w:left="5040" w:hanging="360"/>
      </w:pPr>
    </w:lvl>
    <w:lvl w:ilvl="7" w:tplc="1CA2B360" w:tentative="1">
      <w:start w:val="1"/>
      <w:numFmt w:val="lowerLetter"/>
      <w:lvlText w:val="%8."/>
      <w:lvlJc w:val="left"/>
      <w:pPr>
        <w:ind w:left="5760" w:hanging="360"/>
      </w:pPr>
    </w:lvl>
    <w:lvl w:ilvl="8" w:tplc="F45ADC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3401466">
      <w:start w:val="1"/>
      <w:numFmt w:val="lowerRoman"/>
      <w:lvlText w:val="(%1)"/>
      <w:lvlJc w:val="left"/>
      <w:pPr>
        <w:ind w:left="1080" w:hanging="720"/>
      </w:pPr>
      <w:rPr>
        <w:rFonts w:hint="default"/>
      </w:rPr>
    </w:lvl>
    <w:lvl w:ilvl="1" w:tplc="D2907F6E" w:tentative="1">
      <w:start w:val="1"/>
      <w:numFmt w:val="lowerLetter"/>
      <w:lvlText w:val="%2."/>
      <w:lvlJc w:val="left"/>
      <w:pPr>
        <w:ind w:left="1440" w:hanging="360"/>
      </w:pPr>
    </w:lvl>
    <w:lvl w:ilvl="2" w:tplc="3216F10E" w:tentative="1">
      <w:start w:val="1"/>
      <w:numFmt w:val="lowerRoman"/>
      <w:lvlText w:val="%3."/>
      <w:lvlJc w:val="right"/>
      <w:pPr>
        <w:ind w:left="2160" w:hanging="180"/>
      </w:pPr>
    </w:lvl>
    <w:lvl w:ilvl="3" w:tplc="500C4402" w:tentative="1">
      <w:start w:val="1"/>
      <w:numFmt w:val="decimal"/>
      <w:lvlText w:val="%4."/>
      <w:lvlJc w:val="left"/>
      <w:pPr>
        <w:ind w:left="2880" w:hanging="360"/>
      </w:pPr>
    </w:lvl>
    <w:lvl w:ilvl="4" w:tplc="65E0B53E" w:tentative="1">
      <w:start w:val="1"/>
      <w:numFmt w:val="lowerLetter"/>
      <w:lvlText w:val="%5."/>
      <w:lvlJc w:val="left"/>
      <w:pPr>
        <w:ind w:left="3600" w:hanging="360"/>
      </w:pPr>
    </w:lvl>
    <w:lvl w:ilvl="5" w:tplc="AF18DD3A" w:tentative="1">
      <w:start w:val="1"/>
      <w:numFmt w:val="lowerRoman"/>
      <w:lvlText w:val="%6."/>
      <w:lvlJc w:val="right"/>
      <w:pPr>
        <w:ind w:left="4320" w:hanging="180"/>
      </w:pPr>
    </w:lvl>
    <w:lvl w:ilvl="6" w:tplc="81E6D3B6" w:tentative="1">
      <w:start w:val="1"/>
      <w:numFmt w:val="decimal"/>
      <w:lvlText w:val="%7."/>
      <w:lvlJc w:val="left"/>
      <w:pPr>
        <w:ind w:left="5040" w:hanging="360"/>
      </w:pPr>
    </w:lvl>
    <w:lvl w:ilvl="7" w:tplc="6CB6EC2E" w:tentative="1">
      <w:start w:val="1"/>
      <w:numFmt w:val="lowerLetter"/>
      <w:lvlText w:val="%8."/>
      <w:lvlJc w:val="left"/>
      <w:pPr>
        <w:ind w:left="5760" w:hanging="360"/>
      </w:pPr>
    </w:lvl>
    <w:lvl w:ilvl="8" w:tplc="2D94D5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372CAFA">
      <w:start w:val="1"/>
      <w:numFmt w:val="lowerRoman"/>
      <w:lvlText w:val="(%1)"/>
      <w:lvlJc w:val="left"/>
      <w:pPr>
        <w:ind w:left="1080" w:hanging="720"/>
      </w:pPr>
      <w:rPr>
        <w:rFonts w:hint="default"/>
        <w:b w:val="0"/>
      </w:rPr>
    </w:lvl>
    <w:lvl w:ilvl="1" w:tplc="81C006E0" w:tentative="1">
      <w:start w:val="1"/>
      <w:numFmt w:val="lowerLetter"/>
      <w:lvlText w:val="%2."/>
      <w:lvlJc w:val="left"/>
      <w:pPr>
        <w:ind w:left="1440" w:hanging="360"/>
      </w:pPr>
    </w:lvl>
    <w:lvl w:ilvl="2" w:tplc="43FA6478" w:tentative="1">
      <w:start w:val="1"/>
      <w:numFmt w:val="lowerRoman"/>
      <w:lvlText w:val="%3."/>
      <w:lvlJc w:val="right"/>
      <w:pPr>
        <w:ind w:left="2160" w:hanging="180"/>
      </w:pPr>
    </w:lvl>
    <w:lvl w:ilvl="3" w:tplc="AD341D0A" w:tentative="1">
      <w:start w:val="1"/>
      <w:numFmt w:val="decimal"/>
      <w:lvlText w:val="%4."/>
      <w:lvlJc w:val="left"/>
      <w:pPr>
        <w:ind w:left="2880" w:hanging="360"/>
      </w:pPr>
    </w:lvl>
    <w:lvl w:ilvl="4" w:tplc="5B36BB1A" w:tentative="1">
      <w:start w:val="1"/>
      <w:numFmt w:val="lowerLetter"/>
      <w:lvlText w:val="%5."/>
      <w:lvlJc w:val="left"/>
      <w:pPr>
        <w:ind w:left="3600" w:hanging="360"/>
      </w:pPr>
    </w:lvl>
    <w:lvl w:ilvl="5" w:tplc="86304230" w:tentative="1">
      <w:start w:val="1"/>
      <w:numFmt w:val="lowerRoman"/>
      <w:lvlText w:val="%6."/>
      <w:lvlJc w:val="right"/>
      <w:pPr>
        <w:ind w:left="4320" w:hanging="180"/>
      </w:pPr>
    </w:lvl>
    <w:lvl w:ilvl="6" w:tplc="B8587F08" w:tentative="1">
      <w:start w:val="1"/>
      <w:numFmt w:val="decimal"/>
      <w:lvlText w:val="%7."/>
      <w:lvlJc w:val="left"/>
      <w:pPr>
        <w:ind w:left="5040" w:hanging="360"/>
      </w:pPr>
    </w:lvl>
    <w:lvl w:ilvl="7" w:tplc="FE8014F2" w:tentative="1">
      <w:start w:val="1"/>
      <w:numFmt w:val="lowerLetter"/>
      <w:lvlText w:val="%8."/>
      <w:lvlJc w:val="left"/>
      <w:pPr>
        <w:ind w:left="5760" w:hanging="360"/>
      </w:pPr>
    </w:lvl>
    <w:lvl w:ilvl="8" w:tplc="DB7CC9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23AC1EA">
      <w:start w:val="1"/>
      <w:numFmt w:val="lowerLetter"/>
      <w:lvlText w:val="(%1)"/>
      <w:lvlJc w:val="left"/>
      <w:pPr>
        <w:ind w:left="360" w:hanging="360"/>
      </w:pPr>
      <w:rPr>
        <w:rFonts w:hint="default"/>
      </w:rPr>
    </w:lvl>
    <w:lvl w:ilvl="1" w:tplc="CCF44028" w:tentative="1">
      <w:start w:val="1"/>
      <w:numFmt w:val="lowerLetter"/>
      <w:lvlText w:val="%2."/>
      <w:lvlJc w:val="left"/>
      <w:pPr>
        <w:ind w:left="1080" w:hanging="360"/>
      </w:pPr>
    </w:lvl>
    <w:lvl w:ilvl="2" w:tplc="BA002444" w:tentative="1">
      <w:start w:val="1"/>
      <w:numFmt w:val="lowerRoman"/>
      <w:lvlText w:val="%3."/>
      <w:lvlJc w:val="right"/>
      <w:pPr>
        <w:ind w:left="1800" w:hanging="180"/>
      </w:pPr>
    </w:lvl>
    <w:lvl w:ilvl="3" w:tplc="9B92ADCA" w:tentative="1">
      <w:start w:val="1"/>
      <w:numFmt w:val="decimal"/>
      <w:lvlText w:val="%4."/>
      <w:lvlJc w:val="left"/>
      <w:pPr>
        <w:ind w:left="2520" w:hanging="360"/>
      </w:pPr>
    </w:lvl>
    <w:lvl w:ilvl="4" w:tplc="9B92C8C4" w:tentative="1">
      <w:start w:val="1"/>
      <w:numFmt w:val="lowerLetter"/>
      <w:lvlText w:val="%5."/>
      <w:lvlJc w:val="left"/>
      <w:pPr>
        <w:ind w:left="3240" w:hanging="360"/>
      </w:pPr>
    </w:lvl>
    <w:lvl w:ilvl="5" w:tplc="8ED625DE" w:tentative="1">
      <w:start w:val="1"/>
      <w:numFmt w:val="lowerRoman"/>
      <w:lvlText w:val="%6."/>
      <w:lvlJc w:val="right"/>
      <w:pPr>
        <w:ind w:left="3960" w:hanging="180"/>
      </w:pPr>
    </w:lvl>
    <w:lvl w:ilvl="6" w:tplc="25B6FF1A" w:tentative="1">
      <w:start w:val="1"/>
      <w:numFmt w:val="decimal"/>
      <w:lvlText w:val="%7."/>
      <w:lvlJc w:val="left"/>
      <w:pPr>
        <w:ind w:left="4680" w:hanging="360"/>
      </w:pPr>
    </w:lvl>
    <w:lvl w:ilvl="7" w:tplc="0F3256DA" w:tentative="1">
      <w:start w:val="1"/>
      <w:numFmt w:val="lowerLetter"/>
      <w:lvlText w:val="%8."/>
      <w:lvlJc w:val="left"/>
      <w:pPr>
        <w:ind w:left="5400" w:hanging="360"/>
      </w:pPr>
    </w:lvl>
    <w:lvl w:ilvl="8" w:tplc="5FF6FF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1A7084">
      <w:start w:val="1"/>
      <w:numFmt w:val="decimal"/>
      <w:lvlText w:val="%1."/>
      <w:lvlJc w:val="left"/>
      <w:pPr>
        <w:ind w:left="360" w:hanging="360"/>
      </w:pPr>
      <w:rPr>
        <w:rFonts w:hint="default"/>
      </w:rPr>
    </w:lvl>
    <w:lvl w:ilvl="1" w:tplc="0BC49D2E" w:tentative="1">
      <w:start w:val="1"/>
      <w:numFmt w:val="lowerLetter"/>
      <w:lvlText w:val="%2."/>
      <w:lvlJc w:val="left"/>
      <w:pPr>
        <w:ind w:left="1080" w:hanging="360"/>
      </w:pPr>
    </w:lvl>
    <w:lvl w:ilvl="2" w:tplc="64F8F0E8" w:tentative="1">
      <w:start w:val="1"/>
      <w:numFmt w:val="lowerRoman"/>
      <w:lvlText w:val="%3."/>
      <w:lvlJc w:val="right"/>
      <w:pPr>
        <w:ind w:left="1800" w:hanging="180"/>
      </w:pPr>
    </w:lvl>
    <w:lvl w:ilvl="3" w:tplc="72F6E886" w:tentative="1">
      <w:start w:val="1"/>
      <w:numFmt w:val="decimal"/>
      <w:lvlText w:val="%4."/>
      <w:lvlJc w:val="left"/>
      <w:pPr>
        <w:ind w:left="2520" w:hanging="360"/>
      </w:pPr>
    </w:lvl>
    <w:lvl w:ilvl="4" w:tplc="DC4CF0BE" w:tentative="1">
      <w:start w:val="1"/>
      <w:numFmt w:val="lowerLetter"/>
      <w:lvlText w:val="%5."/>
      <w:lvlJc w:val="left"/>
      <w:pPr>
        <w:ind w:left="3240" w:hanging="360"/>
      </w:pPr>
    </w:lvl>
    <w:lvl w:ilvl="5" w:tplc="2918CBDA" w:tentative="1">
      <w:start w:val="1"/>
      <w:numFmt w:val="lowerRoman"/>
      <w:lvlText w:val="%6."/>
      <w:lvlJc w:val="right"/>
      <w:pPr>
        <w:ind w:left="3960" w:hanging="180"/>
      </w:pPr>
    </w:lvl>
    <w:lvl w:ilvl="6" w:tplc="07C69CDC" w:tentative="1">
      <w:start w:val="1"/>
      <w:numFmt w:val="decimal"/>
      <w:lvlText w:val="%7."/>
      <w:lvlJc w:val="left"/>
      <w:pPr>
        <w:ind w:left="4680" w:hanging="360"/>
      </w:pPr>
    </w:lvl>
    <w:lvl w:ilvl="7" w:tplc="1B88A764" w:tentative="1">
      <w:start w:val="1"/>
      <w:numFmt w:val="lowerLetter"/>
      <w:lvlText w:val="%8."/>
      <w:lvlJc w:val="left"/>
      <w:pPr>
        <w:ind w:left="5400" w:hanging="360"/>
      </w:pPr>
    </w:lvl>
    <w:lvl w:ilvl="8" w:tplc="54EAF4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67A1C5E">
      <w:start w:val="1"/>
      <w:numFmt w:val="decimal"/>
      <w:lvlText w:val="%1."/>
      <w:lvlJc w:val="left"/>
      <w:pPr>
        <w:ind w:left="360" w:hanging="360"/>
      </w:pPr>
      <w:rPr>
        <w:rFonts w:hint="default"/>
      </w:rPr>
    </w:lvl>
    <w:lvl w:ilvl="1" w:tplc="99386438" w:tentative="1">
      <w:start w:val="1"/>
      <w:numFmt w:val="lowerLetter"/>
      <w:lvlText w:val="%2."/>
      <w:lvlJc w:val="left"/>
      <w:pPr>
        <w:ind w:left="1080" w:hanging="360"/>
      </w:pPr>
    </w:lvl>
    <w:lvl w:ilvl="2" w:tplc="1C820204" w:tentative="1">
      <w:start w:val="1"/>
      <w:numFmt w:val="lowerRoman"/>
      <w:lvlText w:val="%3."/>
      <w:lvlJc w:val="right"/>
      <w:pPr>
        <w:ind w:left="1800" w:hanging="180"/>
      </w:pPr>
    </w:lvl>
    <w:lvl w:ilvl="3" w:tplc="D1FA09E6" w:tentative="1">
      <w:start w:val="1"/>
      <w:numFmt w:val="decimal"/>
      <w:lvlText w:val="%4."/>
      <w:lvlJc w:val="left"/>
      <w:pPr>
        <w:ind w:left="2520" w:hanging="360"/>
      </w:pPr>
    </w:lvl>
    <w:lvl w:ilvl="4" w:tplc="186C4CAE" w:tentative="1">
      <w:start w:val="1"/>
      <w:numFmt w:val="lowerLetter"/>
      <w:lvlText w:val="%5."/>
      <w:lvlJc w:val="left"/>
      <w:pPr>
        <w:ind w:left="3240" w:hanging="360"/>
      </w:pPr>
    </w:lvl>
    <w:lvl w:ilvl="5" w:tplc="38A8FAE8" w:tentative="1">
      <w:start w:val="1"/>
      <w:numFmt w:val="lowerRoman"/>
      <w:lvlText w:val="%6."/>
      <w:lvlJc w:val="right"/>
      <w:pPr>
        <w:ind w:left="3960" w:hanging="180"/>
      </w:pPr>
    </w:lvl>
    <w:lvl w:ilvl="6" w:tplc="19E024F6" w:tentative="1">
      <w:start w:val="1"/>
      <w:numFmt w:val="decimal"/>
      <w:lvlText w:val="%7."/>
      <w:lvlJc w:val="left"/>
      <w:pPr>
        <w:ind w:left="4680" w:hanging="360"/>
      </w:pPr>
    </w:lvl>
    <w:lvl w:ilvl="7" w:tplc="412A7E44" w:tentative="1">
      <w:start w:val="1"/>
      <w:numFmt w:val="lowerLetter"/>
      <w:lvlText w:val="%8."/>
      <w:lvlJc w:val="left"/>
      <w:pPr>
        <w:ind w:left="5400" w:hanging="360"/>
      </w:pPr>
    </w:lvl>
    <w:lvl w:ilvl="8" w:tplc="8F2281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AE691A8">
      <w:start w:val="1"/>
      <w:numFmt w:val="lowerRoman"/>
      <w:lvlText w:val="(%1)"/>
      <w:lvlJc w:val="left"/>
      <w:pPr>
        <w:ind w:left="1080" w:hanging="720"/>
      </w:pPr>
      <w:rPr>
        <w:rFonts w:hint="default"/>
        <w:b w:val="0"/>
      </w:rPr>
    </w:lvl>
    <w:lvl w:ilvl="1" w:tplc="6A70A9CA" w:tentative="1">
      <w:start w:val="1"/>
      <w:numFmt w:val="lowerLetter"/>
      <w:lvlText w:val="%2."/>
      <w:lvlJc w:val="left"/>
      <w:pPr>
        <w:ind w:left="1440" w:hanging="360"/>
      </w:pPr>
    </w:lvl>
    <w:lvl w:ilvl="2" w:tplc="564ABFDC" w:tentative="1">
      <w:start w:val="1"/>
      <w:numFmt w:val="lowerRoman"/>
      <w:lvlText w:val="%3."/>
      <w:lvlJc w:val="right"/>
      <w:pPr>
        <w:ind w:left="2160" w:hanging="180"/>
      </w:pPr>
    </w:lvl>
    <w:lvl w:ilvl="3" w:tplc="053E9B6E" w:tentative="1">
      <w:start w:val="1"/>
      <w:numFmt w:val="decimal"/>
      <w:lvlText w:val="%4."/>
      <w:lvlJc w:val="left"/>
      <w:pPr>
        <w:ind w:left="2880" w:hanging="360"/>
      </w:pPr>
    </w:lvl>
    <w:lvl w:ilvl="4" w:tplc="5AEA1506" w:tentative="1">
      <w:start w:val="1"/>
      <w:numFmt w:val="lowerLetter"/>
      <w:lvlText w:val="%5."/>
      <w:lvlJc w:val="left"/>
      <w:pPr>
        <w:ind w:left="3600" w:hanging="360"/>
      </w:pPr>
    </w:lvl>
    <w:lvl w:ilvl="5" w:tplc="D292E982" w:tentative="1">
      <w:start w:val="1"/>
      <w:numFmt w:val="lowerRoman"/>
      <w:lvlText w:val="%6."/>
      <w:lvlJc w:val="right"/>
      <w:pPr>
        <w:ind w:left="4320" w:hanging="180"/>
      </w:pPr>
    </w:lvl>
    <w:lvl w:ilvl="6" w:tplc="9FD07804" w:tentative="1">
      <w:start w:val="1"/>
      <w:numFmt w:val="decimal"/>
      <w:lvlText w:val="%7."/>
      <w:lvlJc w:val="left"/>
      <w:pPr>
        <w:ind w:left="5040" w:hanging="360"/>
      </w:pPr>
    </w:lvl>
    <w:lvl w:ilvl="7" w:tplc="8FEA8B7E" w:tentative="1">
      <w:start w:val="1"/>
      <w:numFmt w:val="lowerLetter"/>
      <w:lvlText w:val="%8."/>
      <w:lvlJc w:val="left"/>
      <w:pPr>
        <w:ind w:left="5760" w:hanging="360"/>
      </w:pPr>
    </w:lvl>
    <w:lvl w:ilvl="8" w:tplc="DD161E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FB635E4">
      <w:start w:val="1"/>
      <w:numFmt w:val="lowerRoman"/>
      <w:lvlText w:val="(%1)"/>
      <w:lvlJc w:val="left"/>
      <w:pPr>
        <w:ind w:left="1080" w:hanging="720"/>
      </w:pPr>
      <w:rPr>
        <w:rFonts w:hint="default"/>
      </w:rPr>
    </w:lvl>
    <w:lvl w:ilvl="1" w:tplc="CF822BD4" w:tentative="1">
      <w:start w:val="1"/>
      <w:numFmt w:val="lowerLetter"/>
      <w:lvlText w:val="%2."/>
      <w:lvlJc w:val="left"/>
      <w:pPr>
        <w:ind w:left="1440" w:hanging="360"/>
      </w:pPr>
    </w:lvl>
    <w:lvl w:ilvl="2" w:tplc="EA7C497C" w:tentative="1">
      <w:start w:val="1"/>
      <w:numFmt w:val="lowerRoman"/>
      <w:lvlText w:val="%3."/>
      <w:lvlJc w:val="right"/>
      <w:pPr>
        <w:ind w:left="2160" w:hanging="180"/>
      </w:pPr>
    </w:lvl>
    <w:lvl w:ilvl="3" w:tplc="89D6579C" w:tentative="1">
      <w:start w:val="1"/>
      <w:numFmt w:val="decimal"/>
      <w:lvlText w:val="%4."/>
      <w:lvlJc w:val="left"/>
      <w:pPr>
        <w:ind w:left="2880" w:hanging="360"/>
      </w:pPr>
    </w:lvl>
    <w:lvl w:ilvl="4" w:tplc="8C68151C" w:tentative="1">
      <w:start w:val="1"/>
      <w:numFmt w:val="lowerLetter"/>
      <w:lvlText w:val="%5."/>
      <w:lvlJc w:val="left"/>
      <w:pPr>
        <w:ind w:left="3600" w:hanging="360"/>
      </w:pPr>
    </w:lvl>
    <w:lvl w:ilvl="5" w:tplc="39EA35E2" w:tentative="1">
      <w:start w:val="1"/>
      <w:numFmt w:val="lowerRoman"/>
      <w:lvlText w:val="%6."/>
      <w:lvlJc w:val="right"/>
      <w:pPr>
        <w:ind w:left="4320" w:hanging="180"/>
      </w:pPr>
    </w:lvl>
    <w:lvl w:ilvl="6" w:tplc="8FFE6D8A" w:tentative="1">
      <w:start w:val="1"/>
      <w:numFmt w:val="decimal"/>
      <w:lvlText w:val="%7."/>
      <w:lvlJc w:val="left"/>
      <w:pPr>
        <w:ind w:left="5040" w:hanging="360"/>
      </w:pPr>
    </w:lvl>
    <w:lvl w:ilvl="7" w:tplc="A950E6D4" w:tentative="1">
      <w:start w:val="1"/>
      <w:numFmt w:val="lowerLetter"/>
      <w:lvlText w:val="%8."/>
      <w:lvlJc w:val="left"/>
      <w:pPr>
        <w:ind w:left="5760" w:hanging="360"/>
      </w:pPr>
    </w:lvl>
    <w:lvl w:ilvl="8" w:tplc="117E4E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09A1196">
      <w:start w:val="1"/>
      <w:numFmt w:val="bullet"/>
      <w:pStyle w:val="ListBullet"/>
      <w:lvlText w:val=""/>
      <w:lvlJc w:val="left"/>
      <w:pPr>
        <w:ind w:left="720" w:hanging="360"/>
      </w:pPr>
      <w:rPr>
        <w:rFonts w:ascii="Symbol" w:hAnsi="Symbol" w:hint="default"/>
      </w:rPr>
    </w:lvl>
    <w:lvl w:ilvl="1" w:tplc="F3464EBC">
      <w:start w:val="1"/>
      <w:numFmt w:val="bullet"/>
      <w:pStyle w:val="ListBullet2"/>
      <w:lvlText w:val="o"/>
      <w:lvlJc w:val="left"/>
      <w:pPr>
        <w:ind w:left="1440" w:hanging="360"/>
      </w:pPr>
      <w:rPr>
        <w:rFonts w:ascii="Courier New" w:hAnsi="Courier New" w:cs="Courier New" w:hint="default"/>
      </w:rPr>
    </w:lvl>
    <w:lvl w:ilvl="2" w:tplc="DB6C6B10">
      <w:start w:val="1"/>
      <w:numFmt w:val="bullet"/>
      <w:lvlText w:val=""/>
      <w:lvlJc w:val="left"/>
      <w:pPr>
        <w:ind w:left="2160" w:hanging="360"/>
      </w:pPr>
      <w:rPr>
        <w:rFonts w:ascii="Wingdings" w:hAnsi="Wingdings" w:hint="default"/>
      </w:rPr>
    </w:lvl>
    <w:lvl w:ilvl="3" w:tplc="DF066EB8">
      <w:start w:val="1"/>
      <w:numFmt w:val="bullet"/>
      <w:lvlText w:val=""/>
      <w:lvlJc w:val="left"/>
      <w:pPr>
        <w:ind w:left="2880" w:hanging="360"/>
      </w:pPr>
      <w:rPr>
        <w:rFonts w:ascii="Symbol" w:hAnsi="Symbol" w:hint="default"/>
      </w:rPr>
    </w:lvl>
    <w:lvl w:ilvl="4" w:tplc="2C06343A">
      <w:start w:val="1"/>
      <w:numFmt w:val="bullet"/>
      <w:lvlText w:val="o"/>
      <w:lvlJc w:val="left"/>
      <w:pPr>
        <w:ind w:left="3600" w:hanging="360"/>
      </w:pPr>
      <w:rPr>
        <w:rFonts w:ascii="Courier New" w:hAnsi="Courier New" w:cs="Courier New" w:hint="default"/>
      </w:rPr>
    </w:lvl>
    <w:lvl w:ilvl="5" w:tplc="FC142172">
      <w:start w:val="1"/>
      <w:numFmt w:val="bullet"/>
      <w:pStyle w:val="ListBullet3"/>
      <w:lvlText w:val=""/>
      <w:lvlJc w:val="left"/>
      <w:pPr>
        <w:ind w:left="4320" w:hanging="360"/>
      </w:pPr>
      <w:rPr>
        <w:rFonts w:ascii="Wingdings" w:hAnsi="Wingdings" w:hint="default"/>
      </w:rPr>
    </w:lvl>
    <w:lvl w:ilvl="6" w:tplc="6CA2FCD6">
      <w:start w:val="1"/>
      <w:numFmt w:val="bullet"/>
      <w:lvlText w:val=""/>
      <w:lvlJc w:val="left"/>
      <w:pPr>
        <w:ind w:left="5040" w:hanging="360"/>
      </w:pPr>
      <w:rPr>
        <w:rFonts w:ascii="Symbol" w:hAnsi="Symbol" w:hint="default"/>
      </w:rPr>
    </w:lvl>
    <w:lvl w:ilvl="7" w:tplc="384C0918">
      <w:start w:val="1"/>
      <w:numFmt w:val="bullet"/>
      <w:lvlText w:val="o"/>
      <w:lvlJc w:val="left"/>
      <w:pPr>
        <w:ind w:left="5760" w:hanging="360"/>
      </w:pPr>
      <w:rPr>
        <w:rFonts w:ascii="Courier New" w:hAnsi="Courier New" w:cs="Courier New" w:hint="default"/>
      </w:rPr>
    </w:lvl>
    <w:lvl w:ilvl="8" w:tplc="395CE3A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C2E7C78">
      <w:start w:val="1"/>
      <w:numFmt w:val="bullet"/>
      <w:lvlText w:val=""/>
      <w:lvlJc w:val="left"/>
      <w:pPr>
        <w:ind w:left="360" w:hanging="360"/>
      </w:pPr>
      <w:rPr>
        <w:rFonts w:ascii="Symbol" w:hAnsi="Symbol" w:hint="default"/>
      </w:rPr>
    </w:lvl>
    <w:lvl w:ilvl="1" w:tplc="ACD61FFC" w:tentative="1">
      <w:start w:val="1"/>
      <w:numFmt w:val="bullet"/>
      <w:lvlText w:val="o"/>
      <w:lvlJc w:val="left"/>
      <w:pPr>
        <w:ind w:left="1080" w:hanging="360"/>
      </w:pPr>
      <w:rPr>
        <w:rFonts w:ascii="Courier New" w:hAnsi="Courier New" w:cs="Courier New" w:hint="default"/>
      </w:rPr>
    </w:lvl>
    <w:lvl w:ilvl="2" w:tplc="5BC61938" w:tentative="1">
      <w:start w:val="1"/>
      <w:numFmt w:val="bullet"/>
      <w:lvlText w:val=""/>
      <w:lvlJc w:val="left"/>
      <w:pPr>
        <w:ind w:left="1800" w:hanging="360"/>
      </w:pPr>
      <w:rPr>
        <w:rFonts w:ascii="Wingdings" w:hAnsi="Wingdings" w:hint="default"/>
      </w:rPr>
    </w:lvl>
    <w:lvl w:ilvl="3" w:tplc="F9BC314A" w:tentative="1">
      <w:start w:val="1"/>
      <w:numFmt w:val="bullet"/>
      <w:lvlText w:val=""/>
      <w:lvlJc w:val="left"/>
      <w:pPr>
        <w:ind w:left="2520" w:hanging="360"/>
      </w:pPr>
      <w:rPr>
        <w:rFonts w:ascii="Symbol" w:hAnsi="Symbol" w:hint="default"/>
      </w:rPr>
    </w:lvl>
    <w:lvl w:ilvl="4" w:tplc="3E84CFF0" w:tentative="1">
      <w:start w:val="1"/>
      <w:numFmt w:val="bullet"/>
      <w:lvlText w:val="o"/>
      <w:lvlJc w:val="left"/>
      <w:pPr>
        <w:ind w:left="3240" w:hanging="360"/>
      </w:pPr>
      <w:rPr>
        <w:rFonts w:ascii="Courier New" w:hAnsi="Courier New" w:cs="Courier New" w:hint="default"/>
      </w:rPr>
    </w:lvl>
    <w:lvl w:ilvl="5" w:tplc="B8A2D424" w:tentative="1">
      <w:start w:val="1"/>
      <w:numFmt w:val="bullet"/>
      <w:lvlText w:val=""/>
      <w:lvlJc w:val="left"/>
      <w:pPr>
        <w:ind w:left="3960" w:hanging="360"/>
      </w:pPr>
      <w:rPr>
        <w:rFonts w:ascii="Wingdings" w:hAnsi="Wingdings" w:hint="default"/>
      </w:rPr>
    </w:lvl>
    <w:lvl w:ilvl="6" w:tplc="E7CC0B78" w:tentative="1">
      <w:start w:val="1"/>
      <w:numFmt w:val="bullet"/>
      <w:lvlText w:val=""/>
      <w:lvlJc w:val="left"/>
      <w:pPr>
        <w:ind w:left="4680" w:hanging="360"/>
      </w:pPr>
      <w:rPr>
        <w:rFonts w:ascii="Symbol" w:hAnsi="Symbol" w:hint="default"/>
      </w:rPr>
    </w:lvl>
    <w:lvl w:ilvl="7" w:tplc="7D7A560C" w:tentative="1">
      <w:start w:val="1"/>
      <w:numFmt w:val="bullet"/>
      <w:lvlText w:val="o"/>
      <w:lvlJc w:val="left"/>
      <w:pPr>
        <w:ind w:left="5400" w:hanging="360"/>
      </w:pPr>
      <w:rPr>
        <w:rFonts w:ascii="Courier New" w:hAnsi="Courier New" w:cs="Courier New" w:hint="default"/>
      </w:rPr>
    </w:lvl>
    <w:lvl w:ilvl="8" w:tplc="906ACF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0EC69BC">
      <w:start w:val="1"/>
      <w:numFmt w:val="lowerRoman"/>
      <w:lvlText w:val="(%1)"/>
      <w:lvlJc w:val="left"/>
      <w:pPr>
        <w:ind w:left="1080" w:hanging="720"/>
      </w:pPr>
      <w:rPr>
        <w:rFonts w:hint="default"/>
      </w:rPr>
    </w:lvl>
    <w:lvl w:ilvl="1" w:tplc="DC809814" w:tentative="1">
      <w:start w:val="1"/>
      <w:numFmt w:val="lowerLetter"/>
      <w:lvlText w:val="%2."/>
      <w:lvlJc w:val="left"/>
      <w:pPr>
        <w:ind w:left="1440" w:hanging="360"/>
      </w:pPr>
    </w:lvl>
    <w:lvl w:ilvl="2" w:tplc="A5FADDE2" w:tentative="1">
      <w:start w:val="1"/>
      <w:numFmt w:val="lowerRoman"/>
      <w:lvlText w:val="%3."/>
      <w:lvlJc w:val="right"/>
      <w:pPr>
        <w:ind w:left="2160" w:hanging="180"/>
      </w:pPr>
    </w:lvl>
    <w:lvl w:ilvl="3" w:tplc="B28062A2" w:tentative="1">
      <w:start w:val="1"/>
      <w:numFmt w:val="decimal"/>
      <w:lvlText w:val="%4."/>
      <w:lvlJc w:val="left"/>
      <w:pPr>
        <w:ind w:left="2880" w:hanging="360"/>
      </w:pPr>
    </w:lvl>
    <w:lvl w:ilvl="4" w:tplc="419A14E8" w:tentative="1">
      <w:start w:val="1"/>
      <w:numFmt w:val="lowerLetter"/>
      <w:lvlText w:val="%5."/>
      <w:lvlJc w:val="left"/>
      <w:pPr>
        <w:ind w:left="3600" w:hanging="360"/>
      </w:pPr>
    </w:lvl>
    <w:lvl w:ilvl="5" w:tplc="77BE487C" w:tentative="1">
      <w:start w:val="1"/>
      <w:numFmt w:val="lowerRoman"/>
      <w:lvlText w:val="%6."/>
      <w:lvlJc w:val="right"/>
      <w:pPr>
        <w:ind w:left="4320" w:hanging="180"/>
      </w:pPr>
    </w:lvl>
    <w:lvl w:ilvl="6" w:tplc="0E94AD98" w:tentative="1">
      <w:start w:val="1"/>
      <w:numFmt w:val="decimal"/>
      <w:lvlText w:val="%7."/>
      <w:lvlJc w:val="left"/>
      <w:pPr>
        <w:ind w:left="5040" w:hanging="360"/>
      </w:pPr>
    </w:lvl>
    <w:lvl w:ilvl="7" w:tplc="3E3E29EC" w:tentative="1">
      <w:start w:val="1"/>
      <w:numFmt w:val="lowerLetter"/>
      <w:lvlText w:val="%8."/>
      <w:lvlJc w:val="left"/>
      <w:pPr>
        <w:ind w:left="5760" w:hanging="360"/>
      </w:pPr>
    </w:lvl>
    <w:lvl w:ilvl="8" w:tplc="8C54EB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F960E9E">
      <w:start w:val="1"/>
      <w:numFmt w:val="lowerRoman"/>
      <w:lvlText w:val="(%1)"/>
      <w:lvlJc w:val="left"/>
      <w:pPr>
        <w:ind w:left="1080" w:hanging="720"/>
      </w:pPr>
      <w:rPr>
        <w:rFonts w:hint="default"/>
      </w:rPr>
    </w:lvl>
    <w:lvl w:ilvl="1" w:tplc="23E2FF16" w:tentative="1">
      <w:start w:val="1"/>
      <w:numFmt w:val="lowerLetter"/>
      <w:lvlText w:val="%2."/>
      <w:lvlJc w:val="left"/>
      <w:pPr>
        <w:ind w:left="1440" w:hanging="360"/>
      </w:pPr>
    </w:lvl>
    <w:lvl w:ilvl="2" w:tplc="8886DC4C" w:tentative="1">
      <w:start w:val="1"/>
      <w:numFmt w:val="lowerRoman"/>
      <w:lvlText w:val="%3."/>
      <w:lvlJc w:val="right"/>
      <w:pPr>
        <w:ind w:left="2160" w:hanging="180"/>
      </w:pPr>
    </w:lvl>
    <w:lvl w:ilvl="3" w:tplc="D730C30A" w:tentative="1">
      <w:start w:val="1"/>
      <w:numFmt w:val="decimal"/>
      <w:lvlText w:val="%4."/>
      <w:lvlJc w:val="left"/>
      <w:pPr>
        <w:ind w:left="2880" w:hanging="360"/>
      </w:pPr>
    </w:lvl>
    <w:lvl w:ilvl="4" w:tplc="F6C485DE" w:tentative="1">
      <w:start w:val="1"/>
      <w:numFmt w:val="lowerLetter"/>
      <w:lvlText w:val="%5."/>
      <w:lvlJc w:val="left"/>
      <w:pPr>
        <w:ind w:left="3600" w:hanging="360"/>
      </w:pPr>
    </w:lvl>
    <w:lvl w:ilvl="5" w:tplc="20B401C2" w:tentative="1">
      <w:start w:val="1"/>
      <w:numFmt w:val="lowerRoman"/>
      <w:lvlText w:val="%6."/>
      <w:lvlJc w:val="right"/>
      <w:pPr>
        <w:ind w:left="4320" w:hanging="180"/>
      </w:pPr>
    </w:lvl>
    <w:lvl w:ilvl="6" w:tplc="CCA08A06" w:tentative="1">
      <w:start w:val="1"/>
      <w:numFmt w:val="decimal"/>
      <w:lvlText w:val="%7."/>
      <w:lvlJc w:val="left"/>
      <w:pPr>
        <w:ind w:left="5040" w:hanging="360"/>
      </w:pPr>
    </w:lvl>
    <w:lvl w:ilvl="7" w:tplc="8702EF88" w:tentative="1">
      <w:start w:val="1"/>
      <w:numFmt w:val="lowerLetter"/>
      <w:lvlText w:val="%8."/>
      <w:lvlJc w:val="left"/>
      <w:pPr>
        <w:ind w:left="5760" w:hanging="360"/>
      </w:pPr>
    </w:lvl>
    <w:lvl w:ilvl="8" w:tplc="B72E0F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340B6CE">
      <w:start w:val="1"/>
      <w:numFmt w:val="lowerRoman"/>
      <w:lvlText w:val="(%1)"/>
      <w:lvlJc w:val="left"/>
      <w:pPr>
        <w:ind w:left="1080" w:hanging="720"/>
      </w:pPr>
      <w:rPr>
        <w:rFonts w:hint="default"/>
        <w:b w:val="0"/>
      </w:rPr>
    </w:lvl>
    <w:lvl w:ilvl="1" w:tplc="6E542914" w:tentative="1">
      <w:start w:val="1"/>
      <w:numFmt w:val="lowerLetter"/>
      <w:lvlText w:val="%2."/>
      <w:lvlJc w:val="left"/>
      <w:pPr>
        <w:ind w:left="1440" w:hanging="360"/>
      </w:pPr>
    </w:lvl>
    <w:lvl w:ilvl="2" w:tplc="57166576" w:tentative="1">
      <w:start w:val="1"/>
      <w:numFmt w:val="lowerRoman"/>
      <w:lvlText w:val="%3."/>
      <w:lvlJc w:val="right"/>
      <w:pPr>
        <w:ind w:left="2160" w:hanging="180"/>
      </w:pPr>
    </w:lvl>
    <w:lvl w:ilvl="3" w:tplc="D3480462" w:tentative="1">
      <w:start w:val="1"/>
      <w:numFmt w:val="decimal"/>
      <w:lvlText w:val="%4."/>
      <w:lvlJc w:val="left"/>
      <w:pPr>
        <w:ind w:left="2880" w:hanging="360"/>
      </w:pPr>
    </w:lvl>
    <w:lvl w:ilvl="4" w:tplc="9F421B24" w:tentative="1">
      <w:start w:val="1"/>
      <w:numFmt w:val="lowerLetter"/>
      <w:lvlText w:val="%5."/>
      <w:lvlJc w:val="left"/>
      <w:pPr>
        <w:ind w:left="3600" w:hanging="360"/>
      </w:pPr>
    </w:lvl>
    <w:lvl w:ilvl="5" w:tplc="8B328224" w:tentative="1">
      <w:start w:val="1"/>
      <w:numFmt w:val="lowerRoman"/>
      <w:lvlText w:val="%6."/>
      <w:lvlJc w:val="right"/>
      <w:pPr>
        <w:ind w:left="4320" w:hanging="180"/>
      </w:pPr>
    </w:lvl>
    <w:lvl w:ilvl="6" w:tplc="1AC8D27E" w:tentative="1">
      <w:start w:val="1"/>
      <w:numFmt w:val="decimal"/>
      <w:lvlText w:val="%7."/>
      <w:lvlJc w:val="left"/>
      <w:pPr>
        <w:ind w:left="5040" w:hanging="360"/>
      </w:pPr>
    </w:lvl>
    <w:lvl w:ilvl="7" w:tplc="D328455E" w:tentative="1">
      <w:start w:val="1"/>
      <w:numFmt w:val="lowerLetter"/>
      <w:lvlText w:val="%8."/>
      <w:lvlJc w:val="left"/>
      <w:pPr>
        <w:ind w:left="5760" w:hanging="360"/>
      </w:pPr>
    </w:lvl>
    <w:lvl w:ilvl="8" w:tplc="A460849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80864FC">
      <w:start w:val="1"/>
      <w:numFmt w:val="lowerRoman"/>
      <w:lvlText w:val="(%1)"/>
      <w:lvlJc w:val="left"/>
      <w:pPr>
        <w:ind w:left="1080" w:hanging="720"/>
      </w:pPr>
      <w:rPr>
        <w:rFonts w:hint="default"/>
        <w:b w:val="0"/>
      </w:rPr>
    </w:lvl>
    <w:lvl w:ilvl="1" w:tplc="824AF0FC" w:tentative="1">
      <w:start w:val="1"/>
      <w:numFmt w:val="lowerLetter"/>
      <w:lvlText w:val="%2."/>
      <w:lvlJc w:val="left"/>
      <w:pPr>
        <w:ind w:left="1440" w:hanging="360"/>
      </w:pPr>
    </w:lvl>
    <w:lvl w:ilvl="2" w:tplc="7DCA3DE6" w:tentative="1">
      <w:start w:val="1"/>
      <w:numFmt w:val="lowerRoman"/>
      <w:lvlText w:val="%3."/>
      <w:lvlJc w:val="right"/>
      <w:pPr>
        <w:ind w:left="2160" w:hanging="180"/>
      </w:pPr>
    </w:lvl>
    <w:lvl w:ilvl="3" w:tplc="23E6802E" w:tentative="1">
      <w:start w:val="1"/>
      <w:numFmt w:val="decimal"/>
      <w:lvlText w:val="%4."/>
      <w:lvlJc w:val="left"/>
      <w:pPr>
        <w:ind w:left="2880" w:hanging="360"/>
      </w:pPr>
    </w:lvl>
    <w:lvl w:ilvl="4" w:tplc="F718DE9E" w:tentative="1">
      <w:start w:val="1"/>
      <w:numFmt w:val="lowerLetter"/>
      <w:lvlText w:val="%5."/>
      <w:lvlJc w:val="left"/>
      <w:pPr>
        <w:ind w:left="3600" w:hanging="360"/>
      </w:pPr>
    </w:lvl>
    <w:lvl w:ilvl="5" w:tplc="DFB01D12" w:tentative="1">
      <w:start w:val="1"/>
      <w:numFmt w:val="lowerRoman"/>
      <w:lvlText w:val="%6."/>
      <w:lvlJc w:val="right"/>
      <w:pPr>
        <w:ind w:left="4320" w:hanging="180"/>
      </w:pPr>
    </w:lvl>
    <w:lvl w:ilvl="6" w:tplc="BB7C3746" w:tentative="1">
      <w:start w:val="1"/>
      <w:numFmt w:val="decimal"/>
      <w:lvlText w:val="%7."/>
      <w:lvlJc w:val="left"/>
      <w:pPr>
        <w:ind w:left="5040" w:hanging="360"/>
      </w:pPr>
    </w:lvl>
    <w:lvl w:ilvl="7" w:tplc="09DA313C" w:tentative="1">
      <w:start w:val="1"/>
      <w:numFmt w:val="lowerLetter"/>
      <w:lvlText w:val="%8."/>
      <w:lvlJc w:val="left"/>
      <w:pPr>
        <w:ind w:left="5760" w:hanging="360"/>
      </w:pPr>
    </w:lvl>
    <w:lvl w:ilvl="8" w:tplc="2400617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012A514">
      <w:start w:val="1"/>
      <w:numFmt w:val="decimal"/>
      <w:lvlText w:val="%1."/>
      <w:lvlJc w:val="left"/>
      <w:pPr>
        <w:ind w:left="360" w:hanging="360"/>
      </w:pPr>
      <w:rPr>
        <w:rFonts w:hint="default"/>
      </w:rPr>
    </w:lvl>
    <w:lvl w:ilvl="1" w:tplc="6F6CF54A" w:tentative="1">
      <w:start w:val="1"/>
      <w:numFmt w:val="lowerLetter"/>
      <w:lvlText w:val="%2."/>
      <w:lvlJc w:val="left"/>
      <w:pPr>
        <w:ind w:left="1080" w:hanging="360"/>
      </w:pPr>
    </w:lvl>
    <w:lvl w:ilvl="2" w:tplc="D11E0774" w:tentative="1">
      <w:start w:val="1"/>
      <w:numFmt w:val="lowerRoman"/>
      <w:lvlText w:val="%3."/>
      <w:lvlJc w:val="right"/>
      <w:pPr>
        <w:ind w:left="1800" w:hanging="180"/>
      </w:pPr>
    </w:lvl>
    <w:lvl w:ilvl="3" w:tplc="499073E6" w:tentative="1">
      <w:start w:val="1"/>
      <w:numFmt w:val="decimal"/>
      <w:lvlText w:val="%4."/>
      <w:lvlJc w:val="left"/>
      <w:pPr>
        <w:ind w:left="2520" w:hanging="360"/>
      </w:pPr>
    </w:lvl>
    <w:lvl w:ilvl="4" w:tplc="BA78084C" w:tentative="1">
      <w:start w:val="1"/>
      <w:numFmt w:val="lowerLetter"/>
      <w:lvlText w:val="%5."/>
      <w:lvlJc w:val="left"/>
      <w:pPr>
        <w:ind w:left="3240" w:hanging="360"/>
      </w:pPr>
    </w:lvl>
    <w:lvl w:ilvl="5" w:tplc="A4443D98" w:tentative="1">
      <w:start w:val="1"/>
      <w:numFmt w:val="lowerRoman"/>
      <w:lvlText w:val="%6."/>
      <w:lvlJc w:val="right"/>
      <w:pPr>
        <w:ind w:left="3960" w:hanging="180"/>
      </w:pPr>
    </w:lvl>
    <w:lvl w:ilvl="6" w:tplc="58CE421E" w:tentative="1">
      <w:start w:val="1"/>
      <w:numFmt w:val="decimal"/>
      <w:lvlText w:val="%7."/>
      <w:lvlJc w:val="left"/>
      <w:pPr>
        <w:ind w:left="4680" w:hanging="360"/>
      </w:pPr>
    </w:lvl>
    <w:lvl w:ilvl="7" w:tplc="CE6EFF66" w:tentative="1">
      <w:start w:val="1"/>
      <w:numFmt w:val="lowerLetter"/>
      <w:lvlText w:val="%8."/>
      <w:lvlJc w:val="left"/>
      <w:pPr>
        <w:ind w:left="5400" w:hanging="360"/>
      </w:pPr>
    </w:lvl>
    <w:lvl w:ilvl="8" w:tplc="8B92DC2E" w:tentative="1">
      <w:start w:val="1"/>
      <w:numFmt w:val="lowerRoman"/>
      <w:lvlText w:val="%9."/>
      <w:lvlJc w:val="right"/>
      <w:pPr>
        <w:ind w:left="6120" w:hanging="180"/>
      </w:pPr>
    </w:lvl>
  </w:abstractNum>
  <w:abstractNum w:abstractNumId="25" w15:restartNumberingAfterBreak="0">
    <w:nsid w:val="520D7286"/>
    <w:multiLevelType w:val="hybridMultilevel"/>
    <w:tmpl w:val="FFFFFFFF"/>
    <w:lvl w:ilvl="0" w:tplc="8626F6B2">
      <w:start w:val="1"/>
      <w:numFmt w:val="bullet"/>
      <w:lvlText w:val="·"/>
      <w:lvlJc w:val="left"/>
      <w:pPr>
        <w:ind w:left="720" w:hanging="360"/>
      </w:pPr>
      <w:rPr>
        <w:rFonts w:ascii="Symbol" w:hAnsi="Symbol" w:hint="default"/>
      </w:rPr>
    </w:lvl>
    <w:lvl w:ilvl="1" w:tplc="C71E4B88">
      <w:start w:val="1"/>
      <w:numFmt w:val="bullet"/>
      <w:lvlText w:val="o"/>
      <w:lvlJc w:val="left"/>
      <w:pPr>
        <w:ind w:left="1440" w:hanging="360"/>
      </w:pPr>
      <w:rPr>
        <w:rFonts w:ascii="Courier New" w:hAnsi="Courier New" w:hint="default"/>
      </w:rPr>
    </w:lvl>
    <w:lvl w:ilvl="2" w:tplc="F124A23A">
      <w:start w:val="1"/>
      <w:numFmt w:val="bullet"/>
      <w:lvlText w:val=""/>
      <w:lvlJc w:val="left"/>
      <w:pPr>
        <w:ind w:left="2160" w:hanging="360"/>
      </w:pPr>
      <w:rPr>
        <w:rFonts w:ascii="Wingdings" w:hAnsi="Wingdings" w:hint="default"/>
      </w:rPr>
    </w:lvl>
    <w:lvl w:ilvl="3" w:tplc="1396BEBE">
      <w:start w:val="1"/>
      <w:numFmt w:val="bullet"/>
      <w:lvlText w:val=""/>
      <w:lvlJc w:val="left"/>
      <w:pPr>
        <w:ind w:left="2880" w:hanging="360"/>
      </w:pPr>
      <w:rPr>
        <w:rFonts w:ascii="Symbol" w:hAnsi="Symbol" w:hint="default"/>
      </w:rPr>
    </w:lvl>
    <w:lvl w:ilvl="4" w:tplc="FE941330">
      <w:start w:val="1"/>
      <w:numFmt w:val="bullet"/>
      <w:lvlText w:val="o"/>
      <w:lvlJc w:val="left"/>
      <w:pPr>
        <w:ind w:left="3600" w:hanging="360"/>
      </w:pPr>
      <w:rPr>
        <w:rFonts w:ascii="Courier New" w:hAnsi="Courier New" w:hint="default"/>
      </w:rPr>
    </w:lvl>
    <w:lvl w:ilvl="5" w:tplc="9650FC6A">
      <w:start w:val="1"/>
      <w:numFmt w:val="bullet"/>
      <w:lvlText w:val=""/>
      <w:lvlJc w:val="left"/>
      <w:pPr>
        <w:ind w:left="4320" w:hanging="360"/>
      </w:pPr>
      <w:rPr>
        <w:rFonts w:ascii="Wingdings" w:hAnsi="Wingdings" w:hint="default"/>
      </w:rPr>
    </w:lvl>
    <w:lvl w:ilvl="6" w:tplc="00C018DE">
      <w:start w:val="1"/>
      <w:numFmt w:val="bullet"/>
      <w:lvlText w:val=""/>
      <w:lvlJc w:val="left"/>
      <w:pPr>
        <w:ind w:left="5040" w:hanging="360"/>
      </w:pPr>
      <w:rPr>
        <w:rFonts w:ascii="Symbol" w:hAnsi="Symbol" w:hint="default"/>
      </w:rPr>
    </w:lvl>
    <w:lvl w:ilvl="7" w:tplc="4B6CEE12">
      <w:start w:val="1"/>
      <w:numFmt w:val="bullet"/>
      <w:lvlText w:val="o"/>
      <w:lvlJc w:val="left"/>
      <w:pPr>
        <w:ind w:left="5760" w:hanging="360"/>
      </w:pPr>
      <w:rPr>
        <w:rFonts w:ascii="Courier New" w:hAnsi="Courier New" w:hint="default"/>
      </w:rPr>
    </w:lvl>
    <w:lvl w:ilvl="8" w:tplc="BA16742E">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1B98F3C4">
      <w:start w:val="1"/>
      <w:numFmt w:val="lowerRoman"/>
      <w:lvlText w:val="(%1)"/>
      <w:lvlJc w:val="left"/>
      <w:pPr>
        <w:ind w:left="1080" w:hanging="720"/>
      </w:pPr>
      <w:rPr>
        <w:rFonts w:hint="default"/>
      </w:rPr>
    </w:lvl>
    <w:lvl w:ilvl="1" w:tplc="426C9A0A" w:tentative="1">
      <w:start w:val="1"/>
      <w:numFmt w:val="lowerLetter"/>
      <w:lvlText w:val="%2."/>
      <w:lvlJc w:val="left"/>
      <w:pPr>
        <w:ind w:left="1440" w:hanging="360"/>
      </w:pPr>
    </w:lvl>
    <w:lvl w:ilvl="2" w:tplc="15ACC4C6" w:tentative="1">
      <w:start w:val="1"/>
      <w:numFmt w:val="lowerRoman"/>
      <w:lvlText w:val="%3."/>
      <w:lvlJc w:val="right"/>
      <w:pPr>
        <w:ind w:left="2160" w:hanging="180"/>
      </w:pPr>
    </w:lvl>
    <w:lvl w:ilvl="3" w:tplc="949E14A4" w:tentative="1">
      <w:start w:val="1"/>
      <w:numFmt w:val="decimal"/>
      <w:lvlText w:val="%4."/>
      <w:lvlJc w:val="left"/>
      <w:pPr>
        <w:ind w:left="2880" w:hanging="360"/>
      </w:pPr>
    </w:lvl>
    <w:lvl w:ilvl="4" w:tplc="45B835D2" w:tentative="1">
      <w:start w:val="1"/>
      <w:numFmt w:val="lowerLetter"/>
      <w:lvlText w:val="%5."/>
      <w:lvlJc w:val="left"/>
      <w:pPr>
        <w:ind w:left="3600" w:hanging="360"/>
      </w:pPr>
    </w:lvl>
    <w:lvl w:ilvl="5" w:tplc="1DEE986E" w:tentative="1">
      <w:start w:val="1"/>
      <w:numFmt w:val="lowerRoman"/>
      <w:lvlText w:val="%6."/>
      <w:lvlJc w:val="right"/>
      <w:pPr>
        <w:ind w:left="4320" w:hanging="180"/>
      </w:pPr>
    </w:lvl>
    <w:lvl w:ilvl="6" w:tplc="448AD806" w:tentative="1">
      <w:start w:val="1"/>
      <w:numFmt w:val="decimal"/>
      <w:lvlText w:val="%7."/>
      <w:lvlJc w:val="left"/>
      <w:pPr>
        <w:ind w:left="5040" w:hanging="360"/>
      </w:pPr>
    </w:lvl>
    <w:lvl w:ilvl="7" w:tplc="0B46D3D8" w:tentative="1">
      <w:start w:val="1"/>
      <w:numFmt w:val="lowerLetter"/>
      <w:lvlText w:val="%8."/>
      <w:lvlJc w:val="left"/>
      <w:pPr>
        <w:ind w:left="5760" w:hanging="360"/>
      </w:pPr>
    </w:lvl>
    <w:lvl w:ilvl="8" w:tplc="903E22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2FA9C6C">
      <w:start w:val="1"/>
      <w:numFmt w:val="decimal"/>
      <w:lvlText w:val="%1."/>
      <w:lvlJc w:val="left"/>
      <w:pPr>
        <w:ind w:left="360" w:hanging="360"/>
      </w:pPr>
    </w:lvl>
    <w:lvl w:ilvl="1" w:tplc="7B4A5704" w:tentative="1">
      <w:start w:val="1"/>
      <w:numFmt w:val="lowerLetter"/>
      <w:lvlText w:val="%2."/>
      <w:lvlJc w:val="left"/>
      <w:pPr>
        <w:ind w:left="1080" w:hanging="360"/>
      </w:pPr>
    </w:lvl>
    <w:lvl w:ilvl="2" w:tplc="9042DAA2" w:tentative="1">
      <w:start w:val="1"/>
      <w:numFmt w:val="lowerRoman"/>
      <w:lvlText w:val="%3."/>
      <w:lvlJc w:val="right"/>
      <w:pPr>
        <w:ind w:left="1800" w:hanging="180"/>
      </w:pPr>
    </w:lvl>
    <w:lvl w:ilvl="3" w:tplc="FFB08FE4" w:tentative="1">
      <w:start w:val="1"/>
      <w:numFmt w:val="decimal"/>
      <w:lvlText w:val="%4."/>
      <w:lvlJc w:val="left"/>
      <w:pPr>
        <w:ind w:left="2520" w:hanging="360"/>
      </w:pPr>
    </w:lvl>
    <w:lvl w:ilvl="4" w:tplc="81D6802C" w:tentative="1">
      <w:start w:val="1"/>
      <w:numFmt w:val="lowerLetter"/>
      <w:lvlText w:val="%5."/>
      <w:lvlJc w:val="left"/>
      <w:pPr>
        <w:ind w:left="3240" w:hanging="360"/>
      </w:pPr>
    </w:lvl>
    <w:lvl w:ilvl="5" w:tplc="7CDEEA7C" w:tentative="1">
      <w:start w:val="1"/>
      <w:numFmt w:val="lowerRoman"/>
      <w:lvlText w:val="%6."/>
      <w:lvlJc w:val="right"/>
      <w:pPr>
        <w:ind w:left="3960" w:hanging="180"/>
      </w:pPr>
    </w:lvl>
    <w:lvl w:ilvl="6" w:tplc="5BC87538" w:tentative="1">
      <w:start w:val="1"/>
      <w:numFmt w:val="decimal"/>
      <w:lvlText w:val="%7."/>
      <w:lvlJc w:val="left"/>
      <w:pPr>
        <w:ind w:left="4680" w:hanging="360"/>
      </w:pPr>
    </w:lvl>
    <w:lvl w:ilvl="7" w:tplc="8476451C" w:tentative="1">
      <w:start w:val="1"/>
      <w:numFmt w:val="lowerLetter"/>
      <w:lvlText w:val="%8."/>
      <w:lvlJc w:val="left"/>
      <w:pPr>
        <w:ind w:left="5400" w:hanging="360"/>
      </w:pPr>
    </w:lvl>
    <w:lvl w:ilvl="8" w:tplc="C4268B3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4A00038">
      <w:start w:val="1"/>
      <w:numFmt w:val="lowerRoman"/>
      <w:lvlText w:val="(%1)"/>
      <w:lvlJc w:val="left"/>
      <w:pPr>
        <w:ind w:left="1080" w:hanging="720"/>
      </w:pPr>
      <w:rPr>
        <w:rFonts w:hint="default"/>
        <w:b w:val="0"/>
      </w:rPr>
    </w:lvl>
    <w:lvl w:ilvl="1" w:tplc="CFFC9EFA" w:tentative="1">
      <w:start w:val="1"/>
      <w:numFmt w:val="lowerLetter"/>
      <w:lvlText w:val="%2."/>
      <w:lvlJc w:val="left"/>
      <w:pPr>
        <w:ind w:left="1440" w:hanging="360"/>
      </w:pPr>
    </w:lvl>
    <w:lvl w:ilvl="2" w:tplc="7FDC8AC8" w:tentative="1">
      <w:start w:val="1"/>
      <w:numFmt w:val="lowerRoman"/>
      <w:lvlText w:val="%3."/>
      <w:lvlJc w:val="right"/>
      <w:pPr>
        <w:ind w:left="2160" w:hanging="180"/>
      </w:pPr>
    </w:lvl>
    <w:lvl w:ilvl="3" w:tplc="BCE8B184" w:tentative="1">
      <w:start w:val="1"/>
      <w:numFmt w:val="decimal"/>
      <w:lvlText w:val="%4."/>
      <w:lvlJc w:val="left"/>
      <w:pPr>
        <w:ind w:left="2880" w:hanging="360"/>
      </w:pPr>
    </w:lvl>
    <w:lvl w:ilvl="4" w:tplc="B4825BAA" w:tentative="1">
      <w:start w:val="1"/>
      <w:numFmt w:val="lowerLetter"/>
      <w:lvlText w:val="%5."/>
      <w:lvlJc w:val="left"/>
      <w:pPr>
        <w:ind w:left="3600" w:hanging="360"/>
      </w:pPr>
    </w:lvl>
    <w:lvl w:ilvl="5" w:tplc="DF22D7C6" w:tentative="1">
      <w:start w:val="1"/>
      <w:numFmt w:val="lowerRoman"/>
      <w:lvlText w:val="%6."/>
      <w:lvlJc w:val="right"/>
      <w:pPr>
        <w:ind w:left="4320" w:hanging="180"/>
      </w:pPr>
    </w:lvl>
    <w:lvl w:ilvl="6" w:tplc="53B0D9E6" w:tentative="1">
      <w:start w:val="1"/>
      <w:numFmt w:val="decimal"/>
      <w:lvlText w:val="%7."/>
      <w:lvlJc w:val="left"/>
      <w:pPr>
        <w:ind w:left="5040" w:hanging="360"/>
      </w:pPr>
    </w:lvl>
    <w:lvl w:ilvl="7" w:tplc="F3B85C1A" w:tentative="1">
      <w:start w:val="1"/>
      <w:numFmt w:val="lowerLetter"/>
      <w:lvlText w:val="%8."/>
      <w:lvlJc w:val="left"/>
      <w:pPr>
        <w:ind w:left="5760" w:hanging="360"/>
      </w:pPr>
    </w:lvl>
    <w:lvl w:ilvl="8" w:tplc="BAFA881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AAC9550">
      <w:start w:val="1"/>
      <w:numFmt w:val="lowerRoman"/>
      <w:lvlText w:val="(%1)"/>
      <w:lvlJc w:val="left"/>
      <w:pPr>
        <w:ind w:left="1080" w:hanging="720"/>
      </w:pPr>
      <w:rPr>
        <w:rFonts w:hint="default"/>
      </w:rPr>
    </w:lvl>
    <w:lvl w:ilvl="1" w:tplc="C44C3D72" w:tentative="1">
      <w:start w:val="1"/>
      <w:numFmt w:val="lowerLetter"/>
      <w:lvlText w:val="%2."/>
      <w:lvlJc w:val="left"/>
      <w:pPr>
        <w:ind w:left="1440" w:hanging="360"/>
      </w:pPr>
    </w:lvl>
    <w:lvl w:ilvl="2" w:tplc="CBDA06F4" w:tentative="1">
      <w:start w:val="1"/>
      <w:numFmt w:val="lowerRoman"/>
      <w:lvlText w:val="%3."/>
      <w:lvlJc w:val="right"/>
      <w:pPr>
        <w:ind w:left="2160" w:hanging="180"/>
      </w:pPr>
    </w:lvl>
    <w:lvl w:ilvl="3" w:tplc="1392483C" w:tentative="1">
      <w:start w:val="1"/>
      <w:numFmt w:val="decimal"/>
      <w:lvlText w:val="%4."/>
      <w:lvlJc w:val="left"/>
      <w:pPr>
        <w:ind w:left="2880" w:hanging="360"/>
      </w:pPr>
    </w:lvl>
    <w:lvl w:ilvl="4" w:tplc="A25C2B16" w:tentative="1">
      <w:start w:val="1"/>
      <w:numFmt w:val="lowerLetter"/>
      <w:lvlText w:val="%5."/>
      <w:lvlJc w:val="left"/>
      <w:pPr>
        <w:ind w:left="3600" w:hanging="360"/>
      </w:pPr>
    </w:lvl>
    <w:lvl w:ilvl="5" w:tplc="4978D854" w:tentative="1">
      <w:start w:val="1"/>
      <w:numFmt w:val="lowerRoman"/>
      <w:lvlText w:val="%6."/>
      <w:lvlJc w:val="right"/>
      <w:pPr>
        <w:ind w:left="4320" w:hanging="180"/>
      </w:pPr>
    </w:lvl>
    <w:lvl w:ilvl="6" w:tplc="9DCAD6B8" w:tentative="1">
      <w:start w:val="1"/>
      <w:numFmt w:val="decimal"/>
      <w:lvlText w:val="%7."/>
      <w:lvlJc w:val="left"/>
      <w:pPr>
        <w:ind w:left="5040" w:hanging="360"/>
      </w:pPr>
    </w:lvl>
    <w:lvl w:ilvl="7" w:tplc="E70AF6FE" w:tentative="1">
      <w:start w:val="1"/>
      <w:numFmt w:val="lowerLetter"/>
      <w:lvlText w:val="%8."/>
      <w:lvlJc w:val="left"/>
      <w:pPr>
        <w:ind w:left="5760" w:hanging="360"/>
      </w:pPr>
    </w:lvl>
    <w:lvl w:ilvl="8" w:tplc="F55A067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E4AE6B4">
      <w:start w:val="1"/>
      <w:numFmt w:val="lowerRoman"/>
      <w:lvlText w:val="(%1)"/>
      <w:lvlJc w:val="left"/>
      <w:pPr>
        <w:ind w:left="1080" w:hanging="720"/>
      </w:pPr>
      <w:rPr>
        <w:rFonts w:hint="default"/>
      </w:rPr>
    </w:lvl>
    <w:lvl w:ilvl="1" w:tplc="1ED8C81A" w:tentative="1">
      <w:start w:val="1"/>
      <w:numFmt w:val="lowerLetter"/>
      <w:lvlText w:val="%2."/>
      <w:lvlJc w:val="left"/>
      <w:pPr>
        <w:ind w:left="1440" w:hanging="360"/>
      </w:pPr>
    </w:lvl>
    <w:lvl w:ilvl="2" w:tplc="0608D76C" w:tentative="1">
      <w:start w:val="1"/>
      <w:numFmt w:val="lowerRoman"/>
      <w:lvlText w:val="%3."/>
      <w:lvlJc w:val="right"/>
      <w:pPr>
        <w:ind w:left="2160" w:hanging="180"/>
      </w:pPr>
    </w:lvl>
    <w:lvl w:ilvl="3" w:tplc="D250D83E" w:tentative="1">
      <w:start w:val="1"/>
      <w:numFmt w:val="decimal"/>
      <w:lvlText w:val="%4."/>
      <w:lvlJc w:val="left"/>
      <w:pPr>
        <w:ind w:left="2880" w:hanging="360"/>
      </w:pPr>
    </w:lvl>
    <w:lvl w:ilvl="4" w:tplc="77FEAEF6" w:tentative="1">
      <w:start w:val="1"/>
      <w:numFmt w:val="lowerLetter"/>
      <w:lvlText w:val="%5."/>
      <w:lvlJc w:val="left"/>
      <w:pPr>
        <w:ind w:left="3600" w:hanging="360"/>
      </w:pPr>
    </w:lvl>
    <w:lvl w:ilvl="5" w:tplc="87B48984" w:tentative="1">
      <w:start w:val="1"/>
      <w:numFmt w:val="lowerRoman"/>
      <w:lvlText w:val="%6."/>
      <w:lvlJc w:val="right"/>
      <w:pPr>
        <w:ind w:left="4320" w:hanging="180"/>
      </w:pPr>
    </w:lvl>
    <w:lvl w:ilvl="6" w:tplc="1DB062A6" w:tentative="1">
      <w:start w:val="1"/>
      <w:numFmt w:val="decimal"/>
      <w:lvlText w:val="%7."/>
      <w:lvlJc w:val="left"/>
      <w:pPr>
        <w:ind w:left="5040" w:hanging="360"/>
      </w:pPr>
    </w:lvl>
    <w:lvl w:ilvl="7" w:tplc="0C1A8D88" w:tentative="1">
      <w:start w:val="1"/>
      <w:numFmt w:val="lowerLetter"/>
      <w:lvlText w:val="%8."/>
      <w:lvlJc w:val="left"/>
      <w:pPr>
        <w:ind w:left="5760" w:hanging="360"/>
      </w:pPr>
    </w:lvl>
    <w:lvl w:ilvl="8" w:tplc="2F58B4C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EEEE28C">
      <w:start w:val="1"/>
      <w:numFmt w:val="lowerRoman"/>
      <w:lvlText w:val="(%1)"/>
      <w:lvlJc w:val="left"/>
      <w:pPr>
        <w:ind w:left="1004" w:hanging="720"/>
      </w:pPr>
      <w:rPr>
        <w:rFonts w:hint="default"/>
        <w:b w:val="0"/>
      </w:rPr>
    </w:lvl>
    <w:lvl w:ilvl="1" w:tplc="A14EAE7E" w:tentative="1">
      <w:start w:val="1"/>
      <w:numFmt w:val="lowerLetter"/>
      <w:lvlText w:val="%2."/>
      <w:lvlJc w:val="left"/>
      <w:pPr>
        <w:ind w:left="1364" w:hanging="360"/>
      </w:pPr>
    </w:lvl>
    <w:lvl w:ilvl="2" w:tplc="B56A57EE" w:tentative="1">
      <w:start w:val="1"/>
      <w:numFmt w:val="lowerRoman"/>
      <w:lvlText w:val="%3."/>
      <w:lvlJc w:val="right"/>
      <w:pPr>
        <w:ind w:left="2084" w:hanging="180"/>
      </w:pPr>
    </w:lvl>
    <w:lvl w:ilvl="3" w:tplc="B76AFEDC" w:tentative="1">
      <w:start w:val="1"/>
      <w:numFmt w:val="decimal"/>
      <w:lvlText w:val="%4."/>
      <w:lvlJc w:val="left"/>
      <w:pPr>
        <w:ind w:left="2804" w:hanging="360"/>
      </w:pPr>
    </w:lvl>
    <w:lvl w:ilvl="4" w:tplc="F85A4B16" w:tentative="1">
      <w:start w:val="1"/>
      <w:numFmt w:val="lowerLetter"/>
      <w:lvlText w:val="%5."/>
      <w:lvlJc w:val="left"/>
      <w:pPr>
        <w:ind w:left="3524" w:hanging="360"/>
      </w:pPr>
    </w:lvl>
    <w:lvl w:ilvl="5" w:tplc="0980C974" w:tentative="1">
      <w:start w:val="1"/>
      <w:numFmt w:val="lowerRoman"/>
      <w:lvlText w:val="%6."/>
      <w:lvlJc w:val="right"/>
      <w:pPr>
        <w:ind w:left="4244" w:hanging="180"/>
      </w:pPr>
    </w:lvl>
    <w:lvl w:ilvl="6" w:tplc="E01C2FE4" w:tentative="1">
      <w:start w:val="1"/>
      <w:numFmt w:val="decimal"/>
      <w:lvlText w:val="%7."/>
      <w:lvlJc w:val="left"/>
      <w:pPr>
        <w:ind w:left="4964" w:hanging="360"/>
      </w:pPr>
    </w:lvl>
    <w:lvl w:ilvl="7" w:tplc="AC8AC6E8" w:tentative="1">
      <w:start w:val="1"/>
      <w:numFmt w:val="lowerLetter"/>
      <w:lvlText w:val="%8."/>
      <w:lvlJc w:val="left"/>
      <w:pPr>
        <w:ind w:left="5684" w:hanging="360"/>
      </w:pPr>
    </w:lvl>
    <w:lvl w:ilvl="8" w:tplc="6DF26F4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4B2302A">
      <w:start w:val="1"/>
      <w:numFmt w:val="decimal"/>
      <w:lvlText w:val="%1."/>
      <w:lvlJc w:val="left"/>
      <w:pPr>
        <w:ind w:left="360" w:hanging="360"/>
      </w:pPr>
      <w:rPr>
        <w:rFonts w:hint="default"/>
      </w:rPr>
    </w:lvl>
    <w:lvl w:ilvl="1" w:tplc="418E642A" w:tentative="1">
      <w:start w:val="1"/>
      <w:numFmt w:val="lowerLetter"/>
      <w:lvlText w:val="%2."/>
      <w:lvlJc w:val="left"/>
      <w:pPr>
        <w:ind w:left="1080" w:hanging="360"/>
      </w:pPr>
    </w:lvl>
    <w:lvl w:ilvl="2" w:tplc="04C6643E" w:tentative="1">
      <w:start w:val="1"/>
      <w:numFmt w:val="lowerRoman"/>
      <w:lvlText w:val="%3."/>
      <w:lvlJc w:val="right"/>
      <w:pPr>
        <w:ind w:left="1800" w:hanging="180"/>
      </w:pPr>
    </w:lvl>
    <w:lvl w:ilvl="3" w:tplc="1F9E5D60" w:tentative="1">
      <w:start w:val="1"/>
      <w:numFmt w:val="decimal"/>
      <w:lvlText w:val="%4."/>
      <w:lvlJc w:val="left"/>
      <w:pPr>
        <w:ind w:left="2520" w:hanging="360"/>
      </w:pPr>
    </w:lvl>
    <w:lvl w:ilvl="4" w:tplc="B95ECE68" w:tentative="1">
      <w:start w:val="1"/>
      <w:numFmt w:val="lowerLetter"/>
      <w:lvlText w:val="%5."/>
      <w:lvlJc w:val="left"/>
      <w:pPr>
        <w:ind w:left="3240" w:hanging="360"/>
      </w:pPr>
    </w:lvl>
    <w:lvl w:ilvl="5" w:tplc="03321784" w:tentative="1">
      <w:start w:val="1"/>
      <w:numFmt w:val="lowerRoman"/>
      <w:lvlText w:val="%6."/>
      <w:lvlJc w:val="right"/>
      <w:pPr>
        <w:ind w:left="3960" w:hanging="180"/>
      </w:pPr>
    </w:lvl>
    <w:lvl w:ilvl="6" w:tplc="A7AC1174" w:tentative="1">
      <w:start w:val="1"/>
      <w:numFmt w:val="decimal"/>
      <w:lvlText w:val="%7."/>
      <w:lvlJc w:val="left"/>
      <w:pPr>
        <w:ind w:left="4680" w:hanging="360"/>
      </w:pPr>
    </w:lvl>
    <w:lvl w:ilvl="7" w:tplc="E88E1F56" w:tentative="1">
      <w:start w:val="1"/>
      <w:numFmt w:val="lowerLetter"/>
      <w:lvlText w:val="%8."/>
      <w:lvlJc w:val="left"/>
      <w:pPr>
        <w:ind w:left="5400" w:hanging="360"/>
      </w:pPr>
    </w:lvl>
    <w:lvl w:ilvl="8" w:tplc="6D664C92" w:tentative="1">
      <w:start w:val="1"/>
      <w:numFmt w:val="lowerRoman"/>
      <w:lvlText w:val="%9."/>
      <w:lvlJc w:val="right"/>
      <w:pPr>
        <w:ind w:left="6120" w:hanging="180"/>
      </w:pPr>
    </w:lvl>
  </w:abstractNum>
  <w:abstractNum w:abstractNumId="33" w15:restartNumberingAfterBreak="0">
    <w:nsid w:val="71051F9A"/>
    <w:multiLevelType w:val="hybridMultilevel"/>
    <w:tmpl w:val="FFFFFFFF"/>
    <w:lvl w:ilvl="0" w:tplc="091CC284">
      <w:start w:val="1"/>
      <w:numFmt w:val="bullet"/>
      <w:lvlText w:val="·"/>
      <w:lvlJc w:val="left"/>
      <w:pPr>
        <w:ind w:left="720" w:hanging="360"/>
      </w:pPr>
      <w:rPr>
        <w:rFonts w:ascii="Symbol" w:hAnsi="Symbol" w:hint="default"/>
      </w:rPr>
    </w:lvl>
    <w:lvl w:ilvl="1" w:tplc="E5D8284A">
      <w:start w:val="1"/>
      <w:numFmt w:val="bullet"/>
      <w:lvlText w:val="o"/>
      <w:lvlJc w:val="left"/>
      <w:pPr>
        <w:ind w:left="1440" w:hanging="360"/>
      </w:pPr>
      <w:rPr>
        <w:rFonts w:ascii="Courier New" w:hAnsi="Courier New" w:hint="default"/>
      </w:rPr>
    </w:lvl>
    <w:lvl w:ilvl="2" w:tplc="E69EDDFE">
      <w:start w:val="1"/>
      <w:numFmt w:val="bullet"/>
      <w:lvlText w:val=""/>
      <w:lvlJc w:val="left"/>
      <w:pPr>
        <w:ind w:left="2160" w:hanging="360"/>
      </w:pPr>
      <w:rPr>
        <w:rFonts w:ascii="Wingdings" w:hAnsi="Wingdings" w:hint="default"/>
      </w:rPr>
    </w:lvl>
    <w:lvl w:ilvl="3" w:tplc="0A2EE938">
      <w:start w:val="1"/>
      <w:numFmt w:val="bullet"/>
      <w:lvlText w:val=""/>
      <w:lvlJc w:val="left"/>
      <w:pPr>
        <w:ind w:left="2880" w:hanging="360"/>
      </w:pPr>
      <w:rPr>
        <w:rFonts w:ascii="Symbol" w:hAnsi="Symbol" w:hint="default"/>
      </w:rPr>
    </w:lvl>
    <w:lvl w:ilvl="4" w:tplc="9B06B7A2">
      <w:start w:val="1"/>
      <w:numFmt w:val="bullet"/>
      <w:lvlText w:val="o"/>
      <w:lvlJc w:val="left"/>
      <w:pPr>
        <w:ind w:left="3600" w:hanging="360"/>
      </w:pPr>
      <w:rPr>
        <w:rFonts w:ascii="Courier New" w:hAnsi="Courier New" w:hint="default"/>
      </w:rPr>
    </w:lvl>
    <w:lvl w:ilvl="5" w:tplc="63A4E9F4">
      <w:start w:val="1"/>
      <w:numFmt w:val="bullet"/>
      <w:lvlText w:val=""/>
      <w:lvlJc w:val="left"/>
      <w:pPr>
        <w:ind w:left="4320" w:hanging="360"/>
      </w:pPr>
      <w:rPr>
        <w:rFonts w:ascii="Wingdings" w:hAnsi="Wingdings" w:hint="default"/>
      </w:rPr>
    </w:lvl>
    <w:lvl w:ilvl="6" w:tplc="ED602614">
      <w:start w:val="1"/>
      <w:numFmt w:val="bullet"/>
      <w:lvlText w:val=""/>
      <w:lvlJc w:val="left"/>
      <w:pPr>
        <w:ind w:left="5040" w:hanging="360"/>
      </w:pPr>
      <w:rPr>
        <w:rFonts w:ascii="Symbol" w:hAnsi="Symbol" w:hint="default"/>
      </w:rPr>
    </w:lvl>
    <w:lvl w:ilvl="7" w:tplc="24CC1D04">
      <w:start w:val="1"/>
      <w:numFmt w:val="bullet"/>
      <w:lvlText w:val="o"/>
      <w:lvlJc w:val="left"/>
      <w:pPr>
        <w:ind w:left="5760" w:hanging="360"/>
      </w:pPr>
      <w:rPr>
        <w:rFonts w:ascii="Courier New" w:hAnsi="Courier New" w:hint="default"/>
      </w:rPr>
    </w:lvl>
    <w:lvl w:ilvl="8" w:tplc="61D8F014">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BC5EFDD4">
      <w:start w:val="1"/>
      <w:numFmt w:val="lowerRoman"/>
      <w:lvlText w:val="(%1)"/>
      <w:lvlJc w:val="left"/>
      <w:pPr>
        <w:ind w:left="1080" w:hanging="720"/>
      </w:pPr>
      <w:rPr>
        <w:rFonts w:hint="default"/>
      </w:rPr>
    </w:lvl>
    <w:lvl w:ilvl="1" w:tplc="36884822" w:tentative="1">
      <w:start w:val="1"/>
      <w:numFmt w:val="lowerLetter"/>
      <w:lvlText w:val="%2."/>
      <w:lvlJc w:val="left"/>
      <w:pPr>
        <w:ind w:left="1440" w:hanging="360"/>
      </w:pPr>
    </w:lvl>
    <w:lvl w:ilvl="2" w:tplc="A9D0218A" w:tentative="1">
      <w:start w:val="1"/>
      <w:numFmt w:val="lowerRoman"/>
      <w:lvlText w:val="%3."/>
      <w:lvlJc w:val="right"/>
      <w:pPr>
        <w:ind w:left="2160" w:hanging="180"/>
      </w:pPr>
    </w:lvl>
    <w:lvl w:ilvl="3" w:tplc="2DFA2176" w:tentative="1">
      <w:start w:val="1"/>
      <w:numFmt w:val="decimal"/>
      <w:lvlText w:val="%4."/>
      <w:lvlJc w:val="left"/>
      <w:pPr>
        <w:ind w:left="2880" w:hanging="360"/>
      </w:pPr>
    </w:lvl>
    <w:lvl w:ilvl="4" w:tplc="01E891C0" w:tentative="1">
      <w:start w:val="1"/>
      <w:numFmt w:val="lowerLetter"/>
      <w:lvlText w:val="%5."/>
      <w:lvlJc w:val="left"/>
      <w:pPr>
        <w:ind w:left="3600" w:hanging="360"/>
      </w:pPr>
    </w:lvl>
    <w:lvl w:ilvl="5" w:tplc="F9DAD350" w:tentative="1">
      <w:start w:val="1"/>
      <w:numFmt w:val="lowerRoman"/>
      <w:lvlText w:val="%6."/>
      <w:lvlJc w:val="right"/>
      <w:pPr>
        <w:ind w:left="4320" w:hanging="180"/>
      </w:pPr>
    </w:lvl>
    <w:lvl w:ilvl="6" w:tplc="2E9ED00A" w:tentative="1">
      <w:start w:val="1"/>
      <w:numFmt w:val="decimal"/>
      <w:lvlText w:val="%7."/>
      <w:lvlJc w:val="left"/>
      <w:pPr>
        <w:ind w:left="5040" w:hanging="360"/>
      </w:pPr>
    </w:lvl>
    <w:lvl w:ilvl="7" w:tplc="88FA659E" w:tentative="1">
      <w:start w:val="1"/>
      <w:numFmt w:val="lowerLetter"/>
      <w:lvlText w:val="%8."/>
      <w:lvlJc w:val="left"/>
      <w:pPr>
        <w:ind w:left="5760" w:hanging="360"/>
      </w:pPr>
    </w:lvl>
    <w:lvl w:ilvl="8" w:tplc="B3A2CF4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C7A9824">
      <w:start w:val="1"/>
      <w:numFmt w:val="decimal"/>
      <w:lvlText w:val="%1."/>
      <w:lvlJc w:val="left"/>
      <w:pPr>
        <w:ind w:left="360" w:hanging="360"/>
      </w:pPr>
      <w:rPr>
        <w:rFonts w:hint="default"/>
      </w:rPr>
    </w:lvl>
    <w:lvl w:ilvl="1" w:tplc="25DE386C" w:tentative="1">
      <w:start w:val="1"/>
      <w:numFmt w:val="lowerLetter"/>
      <w:lvlText w:val="%2."/>
      <w:lvlJc w:val="left"/>
      <w:pPr>
        <w:ind w:left="1080" w:hanging="360"/>
      </w:pPr>
    </w:lvl>
    <w:lvl w:ilvl="2" w:tplc="19AC3762" w:tentative="1">
      <w:start w:val="1"/>
      <w:numFmt w:val="lowerRoman"/>
      <w:lvlText w:val="%3."/>
      <w:lvlJc w:val="right"/>
      <w:pPr>
        <w:ind w:left="1800" w:hanging="180"/>
      </w:pPr>
    </w:lvl>
    <w:lvl w:ilvl="3" w:tplc="F1E0C67C" w:tentative="1">
      <w:start w:val="1"/>
      <w:numFmt w:val="decimal"/>
      <w:lvlText w:val="%4."/>
      <w:lvlJc w:val="left"/>
      <w:pPr>
        <w:ind w:left="2520" w:hanging="360"/>
      </w:pPr>
    </w:lvl>
    <w:lvl w:ilvl="4" w:tplc="0A803CEC" w:tentative="1">
      <w:start w:val="1"/>
      <w:numFmt w:val="lowerLetter"/>
      <w:lvlText w:val="%5."/>
      <w:lvlJc w:val="left"/>
      <w:pPr>
        <w:ind w:left="3240" w:hanging="360"/>
      </w:pPr>
    </w:lvl>
    <w:lvl w:ilvl="5" w:tplc="B458161E" w:tentative="1">
      <w:start w:val="1"/>
      <w:numFmt w:val="lowerRoman"/>
      <w:lvlText w:val="%6."/>
      <w:lvlJc w:val="right"/>
      <w:pPr>
        <w:ind w:left="3960" w:hanging="180"/>
      </w:pPr>
    </w:lvl>
    <w:lvl w:ilvl="6" w:tplc="04604BCA" w:tentative="1">
      <w:start w:val="1"/>
      <w:numFmt w:val="decimal"/>
      <w:lvlText w:val="%7."/>
      <w:lvlJc w:val="left"/>
      <w:pPr>
        <w:ind w:left="4680" w:hanging="360"/>
      </w:pPr>
    </w:lvl>
    <w:lvl w:ilvl="7" w:tplc="190C1FC4" w:tentative="1">
      <w:start w:val="1"/>
      <w:numFmt w:val="lowerLetter"/>
      <w:lvlText w:val="%8."/>
      <w:lvlJc w:val="left"/>
      <w:pPr>
        <w:ind w:left="5400" w:hanging="360"/>
      </w:pPr>
    </w:lvl>
    <w:lvl w:ilvl="8" w:tplc="171A9A6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8FA22E2">
      <w:start w:val="1"/>
      <w:numFmt w:val="lowerRoman"/>
      <w:lvlText w:val="(%1)"/>
      <w:lvlJc w:val="left"/>
      <w:pPr>
        <w:ind w:left="1080" w:hanging="720"/>
      </w:pPr>
      <w:rPr>
        <w:rFonts w:hint="default"/>
      </w:rPr>
    </w:lvl>
    <w:lvl w:ilvl="1" w:tplc="81C02890" w:tentative="1">
      <w:start w:val="1"/>
      <w:numFmt w:val="lowerLetter"/>
      <w:lvlText w:val="%2."/>
      <w:lvlJc w:val="left"/>
      <w:pPr>
        <w:ind w:left="1440" w:hanging="360"/>
      </w:pPr>
    </w:lvl>
    <w:lvl w:ilvl="2" w:tplc="65EED246" w:tentative="1">
      <w:start w:val="1"/>
      <w:numFmt w:val="lowerRoman"/>
      <w:lvlText w:val="%3."/>
      <w:lvlJc w:val="right"/>
      <w:pPr>
        <w:ind w:left="2160" w:hanging="180"/>
      </w:pPr>
    </w:lvl>
    <w:lvl w:ilvl="3" w:tplc="5D1A2170" w:tentative="1">
      <w:start w:val="1"/>
      <w:numFmt w:val="decimal"/>
      <w:lvlText w:val="%4."/>
      <w:lvlJc w:val="left"/>
      <w:pPr>
        <w:ind w:left="2880" w:hanging="360"/>
      </w:pPr>
    </w:lvl>
    <w:lvl w:ilvl="4" w:tplc="237A73C0" w:tentative="1">
      <w:start w:val="1"/>
      <w:numFmt w:val="lowerLetter"/>
      <w:lvlText w:val="%5."/>
      <w:lvlJc w:val="left"/>
      <w:pPr>
        <w:ind w:left="3600" w:hanging="360"/>
      </w:pPr>
    </w:lvl>
    <w:lvl w:ilvl="5" w:tplc="250226C6" w:tentative="1">
      <w:start w:val="1"/>
      <w:numFmt w:val="lowerRoman"/>
      <w:lvlText w:val="%6."/>
      <w:lvlJc w:val="right"/>
      <w:pPr>
        <w:ind w:left="4320" w:hanging="180"/>
      </w:pPr>
    </w:lvl>
    <w:lvl w:ilvl="6" w:tplc="F7E00B1E" w:tentative="1">
      <w:start w:val="1"/>
      <w:numFmt w:val="decimal"/>
      <w:lvlText w:val="%7."/>
      <w:lvlJc w:val="left"/>
      <w:pPr>
        <w:ind w:left="5040" w:hanging="360"/>
      </w:pPr>
    </w:lvl>
    <w:lvl w:ilvl="7" w:tplc="F9E42CD4" w:tentative="1">
      <w:start w:val="1"/>
      <w:numFmt w:val="lowerLetter"/>
      <w:lvlText w:val="%8."/>
      <w:lvlJc w:val="left"/>
      <w:pPr>
        <w:ind w:left="5760" w:hanging="360"/>
      </w:pPr>
    </w:lvl>
    <w:lvl w:ilvl="8" w:tplc="4FA28FE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2F2C38E">
      <w:start w:val="1"/>
      <w:numFmt w:val="decimal"/>
      <w:lvlText w:val="%1."/>
      <w:lvlJc w:val="left"/>
      <w:pPr>
        <w:ind w:left="360" w:hanging="360"/>
      </w:pPr>
      <w:rPr>
        <w:rFonts w:hint="default"/>
      </w:rPr>
    </w:lvl>
    <w:lvl w:ilvl="1" w:tplc="BDD2CCBC" w:tentative="1">
      <w:start w:val="1"/>
      <w:numFmt w:val="lowerLetter"/>
      <w:lvlText w:val="%2."/>
      <w:lvlJc w:val="left"/>
      <w:pPr>
        <w:ind w:left="1080" w:hanging="360"/>
      </w:pPr>
    </w:lvl>
    <w:lvl w:ilvl="2" w:tplc="F1C82A6C" w:tentative="1">
      <w:start w:val="1"/>
      <w:numFmt w:val="lowerRoman"/>
      <w:lvlText w:val="%3."/>
      <w:lvlJc w:val="right"/>
      <w:pPr>
        <w:ind w:left="1800" w:hanging="180"/>
      </w:pPr>
    </w:lvl>
    <w:lvl w:ilvl="3" w:tplc="EC446CC4" w:tentative="1">
      <w:start w:val="1"/>
      <w:numFmt w:val="decimal"/>
      <w:lvlText w:val="%4."/>
      <w:lvlJc w:val="left"/>
      <w:pPr>
        <w:ind w:left="2520" w:hanging="360"/>
      </w:pPr>
    </w:lvl>
    <w:lvl w:ilvl="4" w:tplc="1D6E89F2" w:tentative="1">
      <w:start w:val="1"/>
      <w:numFmt w:val="lowerLetter"/>
      <w:lvlText w:val="%5."/>
      <w:lvlJc w:val="left"/>
      <w:pPr>
        <w:ind w:left="3240" w:hanging="360"/>
      </w:pPr>
    </w:lvl>
    <w:lvl w:ilvl="5" w:tplc="77C896B8" w:tentative="1">
      <w:start w:val="1"/>
      <w:numFmt w:val="lowerRoman"/>
      <w:lvlText w:val="%6."/>
      <w:lvlJc w:val="right"/>
      <w:pPr>
        <w:ind w:left="3960" w:hanging="180"/>
      </w:pPr>
    </w:lvl>
    <w:lvl w:ilvl="6" w:tplc="A85409DE" w:tentative="1">
      <w:start w:val="1"/>
      <w:numFmt w:val="decimal"/>
      <w:lvlText w:val="%7."/>
      <w:lvlJc w:val="left"/>
      <w:pPr>
        <w:ind w:left="4680" w:hanging="360"/>
      </w:pPr>
    </w:lvl>
    <w:lvl w:ilvl="7" w:tplc="DD26B2BC" w:tentative="1">
      <w:start w:val="1"/>
      <w:numFmt w:val="lowerLetter"/>
      <w:lvlText w:val="%8."/>
      <w:lvlJc w:val="left"/>
      <w:pPr>
        <w:ind w:left="5400" w:hanging="360"/>
      </w:pPr>
    </w:lvl>
    <w:lvl w:ilvl="8" w:tplc="5ACA847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B781A44">
      <w:start w:val="1"/>
      <w:numFmt w:val="decimal"/>
      <w:lvlText w:val="%1."/>
      <w:lvlJc w:val="left"/>
      <w:pPr>
        <w:ind w:left="360" w:hanging="360"/>
      </w:pPr>
      <w:rPr>
        <w:rFonts w:hint="default"/>
      </w:rPr>
    </w:lvl>
    <w:lvl w:ilvl="1" w:tplc="FE164BC6" w:tentative="1">
      <w:start w:val="1"/>
      <w:numFmt w:val="lowerLetter"/>
      <w:lvlText w:val="%2."/>
      <w:lvlJc w:val="left"/>
      <w:pPr>
        <w:ind w:left="1080" w:hanging="360"/>
      </w:pPr>
    </w:lvl>
    <w:lvl w:ilvl="2" w:tplc="43A0D86E" w:tentative="1">
      <w:start w:val="1"/>
      <w:numFmt w:val="lowerRoman"/>
      <w:lvlText w:val="%3."/>
      <w:lvlJc w:val="right"/>
      <w:pPr>
        <w:ind w:left="1800" w:hanging="180"/>
      </w:pPr>
    </w:lvl>
    <w:lvl w:ilvl="3" w:tplc="7CD22452" w:tentative="1">
      <w:start w:val="1"/>
      <w:numFmt w:val="decimal"/>
      <w:lvlText w:val="%4."/>
      <w:lvlJc w:val="left"/>
      <w:pPr>
        <w:ind w:left="2520" w:hanging="360"/>
      </w:pPr>
    </w:lvl>
    <w:lvl w:ilvl="4" w:tplc="BB2633AC" w:tentative="1">
      <w:start w:val="1"/>
      <w:numFmt w:val="lowerLetter"/>
      <w:lvlText w:val="%5."/>
      <w:lvlJc w:val="left"/>
      <w:pPr>
        <w:ind w:left="3240" w:hanging="360"/>
      </w:pPr>
    </w:lvl>
    <w:lvl w:ilvl="5" w:tplc="98A681DA" w:tentative="1">
      <w:start w:val="1"/>
      <w:numFmt w:val="lowerRoman"/>
      <w:lvlText w:val="%6."/>
      <w:lvlJc w:val="right"/>
      <w:pPr>
        <w:ind w:left="3960" w:hanging="180"/>
      </w:pPr>
    </w:lvl>
    <w:lvl w:ilvl="6" w:tplc="FB72DEDC" w:tentative="1">
      <w:start w:val="1"/>
      <w:numFmt w:val="decimal"/>
      <w:lvlText w:val="%7."/>
      <w:lvlJc w:val="left"/>
      <w:pPr>
        <w:ind w:left="4680" w:hanging="360"/>
      </w:pPr>
    </w:lvl>
    <w:lvl w:ilvl="7" w:tplc="3CC01A32" w:tentative="1">
      <w:start w:val="1"/>
      <w:numFmt w:val="lowerLetter"/>
      <w:lvlText w:val="%8."/>
      <w:lvlJc w:val="left"/>
      <w:pPr>
        <w:ind w:left="5400" w:hanging="360"/>
      </w:pPr>
    </w:lvl>
    <w:lvl w:ilvl="8" w:tplc="6324CBE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C8"/>
    <w:rsid w:val="00084FB9"/>
    <w:rsid w:val="00157757"/>
    <w:rsid w:val="00415096"/>
    <w:rsid w:val="00475EC8"/>
    <w:rsid w:val="004A2696"/>
    <w:rsid w:val="00600256"/>
    <w:rsid w:val="00604A67"/>
    <w:rsid w:val="0070493D"/>
    <w:rsid w:val="00843173"/>
    <w:rsid w:val="00A176CB"/>
    <w:rsid w:val="00D47713"/>
    <w:rsid w:val="00F82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11DD"/>
  <w15:docId w15:val="{1221B05A-4FC5-4AD4-BE48-44532B4C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0593</RACS_x0020_ID>
    <Approved_x0020_Provider xmlns="a8338b6e-77a6-4851-82b6-98166143ffdd">St Agnes' Care &amp; Lifestyle</Approved_x0020_Provider>
    <Management_x0020_Company_x0020_ID xmlns="a8338b6e-77a6-4851-82b6-98166143ffdd" xsi:nil="true"/>
    <Home xmlns="a8338b6e-77a6-4851-82b6-98166143ffdd">Emmaus</Home>
    <Signed xmlns="a8338b6e-77a6-4851-82b6-98166143ffdd" xsi:nil="true"/>
    <Uploaded xmlns="a8338b6e-77a6-4851-82b6-98166143ffdd">False</Uploaded>
    <Management_x0020_Company xmlns="a8338b6e-77a6-4851-82b6-98166143ffdd" xsi:nil="true"/>
    <Doc_x0020_Date xmlns="a8338b6e-77a6-4851-82b6-98166143ffdd">2021-10-29T00:20:00+00:00</Doc_x0020_Date>
    <CSI_x0020_ID xmlns="a8338b6e-77a6-4851-82b6-98166143ffdd" xsi:nil="true"/>
    <Case_x0020_ID xmlns="a8338b6e-77a6-4851-82b6-98166143ffdd" xsi:nil="true"/>
    <Approved_x0020_Provider_x0020_ID xmlns="a8338b6e-77a6-4851-82b6-98166143ffdd">226760C8-7A65-E911-BBE1-005056922186</Approved_x0020_Provider_x0020_ID>
    <Location xmlns="a8338b6e-77a6-4851-82b6-98166143ffdd" xsi:nil="true"/>
    <Home_x0020_ID xmlns="a8338b6e-77a6-4851-82b6-98166143ffdd">E34599AB-7CF4-DC11-AD41-005056922186</Home_x0020_ID>
    <State xmlns="a8338b6e-77a6-4851-82b6-98166143ffdd">NSW</State>
    <Doc_x0020_Sent_Received_x0020_Date xmlns="a8338b6e-77a6-4851-82b6-98166143ffdd">2021-10-29T00:00:00+00:00</Doc_x0020_Sent_Received_x0020_Date>
    <Activity_x0020_ID xmlns="a8338b6e-77a6-4851-82b6-98166143ffdd">2A624FC0-6C2D-EC11-B8F1-005056922186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6640E33-4527-4ED9-A359-FA2D087D6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DC8253-6616-438D-B532-E6D412B8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2021-11-17T21:02:00Z</dcterms:created>
  <dcterms:modified xsi:type="dcterms:W3CDTF">2021-11-17T21:02:00Z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