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AF92" w14:textId="77777777" w:rsidR="003C6EC2" w:rsidRPr="003C6EC2" w:rsidRDefault="008712F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43CB13E" wp14:editId="343CB13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281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3CB140" wp14:editId="343CB1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960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Enrich Living Services - Metro</w:t>
      </w:r>
      <w:r w:rsidRPr="003C6EC2">
        <w:rPr>
          <w:rFonts w:ascii="Arial Black" w:hAnsi="Arial Black"/>
        </w:rPr>
        <w:t xml:space="preserve"> </w:t>
      </w:r>
    </w:p>
    <w:p w14:paraId="343CAF93" w14:textId="77777777" w:rsidR="003C6EC2" w:rsidRPr="003C6EC2" w:rsidRDefault="008712F0" w:rsidP="003C6EC2">
      <w:pPr>
        <w:pStyle w:val="Title"/>
        <w:spacing w:before="360" w:after="480"/>
      </w:pPr>
      <w:r w:rsidRPr="003C6EC2">
        <w:rPr>
          <w:rFonts w:ascii="Arial Black" w:eastAsia="Calibri" w:hAnsi="Arial Black"/>
          <w:sz w:val="56"/>
        </w:rPr>
        <w:t>Performance Report</w:t>
      </w:r>
    </w:p>
    <w:p w14:paraId="343CAF94" w14:textId="77777777" w:rsidR="001E6954" w:rsidRPr="003C6EC2" w:rsidRDefault="008712F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27-31 Troode Street </w:t>
      </w:r>
      <w:r w:rsidRPr="003C6EC2">
        <w:rPr>
          <w:color w:val="FFFFFF" w:themeColor="background1"/>
          <w:sz w:val="28"/>
        </w:rPr>
        <w:br/>
        <w:t>WEST PERTH WA 6005</w:t>
      </w:r>
      <w:r w:rsidRPr="003C6EC2">
        <w:rPr>
          <w:color w:val="FFFFFF" w:themeColor="background1"/>
          <w:sz w:val="28"/>
        </w:rPr>
        <w:br/>
      </w:r>
      <w:r w:rsidRPr="003C6EC2">
        <w:rPr>
          <w:rFonts w:eastAsia="Calibri"/>
          <w:color w:val="FFFFFF" w:themeColor="background1"/>
          <w:sz w:val="28"/>
          <w:szCs w:val="56"/>
          <w:lang w:eastAsia="en-US"/>
        </w:rPr>
        <w:t>Phone number: 1300 202 003</w:t>
      </w:r>
    </w:p>
    <w:p w14:paraId="343CAF95" w14:textId="77777777" w:rsidR="003C6EC2" w:rsidRDefault="008712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500008 </w:t>
      </w:r>
    </w:p>
    <w:p w14:paraId="343CAF96" w14:textId="77777777" w:rsidR="001E6954" w:rsidRPr="003C6EC2" w:rsidRDefault="008712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MyHomeCare Pty Ltd</w:t>
      </w:r>
    </w:p>
    <w:p w14:paraId="343CAF97" w14:textId="77777777" w:rsidR="001E6954" w:rsidRPr="003C6EC2" w:rsidRDefault="008712F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August 2020</w:t>
      </w:r>
    </w:p>
    <w:p w14:paraId="343CAF98" w14:textId="79545D98" w:rsidR="00825ED8" w:rsidRPr="00F75A8C" w:rsidRDefault="008712F0"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F75A8C">
        <w:rPr>
          <w:b/>
          <w:color w:val="FFFFFF" w:themeColor="background1"/>
          <w:sz w:val="28"/>
          <w:szCs w:val="28"/>
        </w:rPr>
        <w:t>:</w:t>
      </w:r>
      <w:r w:rsidRPr="00F75A8C">
        <w:rPr>
          <w:color w:val="FFFFFF" w:themeColor="background1"/>
          <w:sz w:val="28"/>
          <w:szCs w:val="28"/>
        </w:rPr>
        <w:t xml:space="preserve"> </w:t>
      </w:r>
      <w:r w:rsidR="00F67597" w:rsidRPr="00F75A8C">
        <w:rPr>
          <w:color w:val="FFFFFF" w:themeColor="background1"/>
          <w:sz w:val="28"/>
          <w:szCs w:val="28"/>
        </w:rPr>
        <w:t>26 October 2020</w:t>
      </w:r>
    </w:p>
    <w:p w14:paraId="343CAF99" w14:textId="77777777" w:rsidR="001E6954" w:rsidRPr="003C6EC2" w:rsidRDefault="008506F7" w:rsidP="001E6954">
      <w:pPr>
        <w:tabs>
          <w:tab w:val="left" w:pos="2127"/>
        </w:tabs>
        <w:spacing w:before="120"/>
        <w:rPr>
          <w:rFonts w:eastAsia="Calibri"/>
          <w:b/>
          <w:color w:val="FFFFFF" w:themeColor="background1"/>
          <w:sz w:val="28"/>
          <w:szCs w:val="56"/>
          <w:lang w:eastAsia="en-US"/>
        </w:rPr>
      </w:pPr>
    </w:p>
    <w:p w14:paraId="343CAF9A" w14:textId="77777777" w:rsidR="003C6EC2" w:rsidRDefault="008506F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43CAF9B" w14:textId="77777777" w:rsidR="00637DA1" w:rsidRDefault="008712F0" w:rsidP="00637DA1">
      <w:pPr>
        <w:pStyle w:val="Heading1"/>
      </w:pPr>
      <w:r>
        <w:lastRenderedPageBreak/>
        <w:t>Publication of report</w:t>
      </w:r>
    </w:p>
    <w:p w14:paraId="343CAF9C" w14:textId="739CB8D0" w:rsidR="00637DA1" w:rsidRPr="00915D1E" w:rsidRDefault="008712F0"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75A8C">
        <w:t xml:space="preserve"> </w:t>
      </w:r>
      <w:r w:rsidRPr="0010469B">
        <w:t>2018</w:t>
      </w:r>
      <w:r>
        <w:t>.</w:t>
      </w:r>
    </w:p>
    <w:p w14:paraId="343CAF9D" w14:textId="77777777" w:rsidR="007F5256" w:rsidRPr="0094564F" w:rsidRDefault="008712F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0DF7" w14:paraId="343CB027" w14:textId="77777777" w:rsidTr="00EB1D71">
        <w:trPr>
          <w:trHeight w:val="227"/>
        </w:trPr>
        <w:tc>
          <w:tcPr>
            <w:tcW w:w="3942" w:type="pct"/>
            <w:shd w:val="clear" w:color="auto" w:fill="auto"/>
          </w:tcPr>
          <w:p w14:paraId="343CB025" w14:textId="77777777" w:rsidR="001E6954" w:rsidRPr="001E6954" w:rsidRDefault="008712F0" w:rsidP="003C6EC2">
            <w:pPr>
              <w:keepNext/>
              <w:spacing w:before="40" w:after="40" w:line="240" w:lineRule="auto"/>
              <w:rPr>
                <w:b/>
              </w:rPr>
            </w:pPr>
            <w:bookmarkStart w:id="0" w:name="_Hlk27119070"/>
            <w:r w:rsidRPr="001E6954">
              <w:rPr>
                <w:b/>
              </w:rPr>
              <w:t>Standard 8 Organisational governance</w:t>
            </w:r>
          </w:p>
        </w:tc>
        <w:tc>
          <w:tcPr>
            <w:tcW w:w="1058" w:type="pct"/>
            <w:shd w:val="clear" w:color="auto" w:fill="auto"/>
          </w:tcPr>
          <w:p w14:paraId="343CB026" w14:textId="5DBB422C" w:rsidR="001E6954" w:rsidRPr="001E6954" w:rsidRDefault="008506F7" w:rsidP="003C6EC2">
            <w:pPr>
              <w:keepNext/>
              <w:spacing w:before="40" w:after="40" w:line="240" w:lineRule="auto"/>
              <w:jc w:val="right"/>
              <w:rPr>
                <w:b/>
                <w:color w:val="0000FF"/>
              </w:rPr>
            </w:pPr>
          </w:p>
        </w:tc>
      </w:tr>
      <w:tr w:rsidR="00F80DF7" w14:paraId="343CB030" w14:textId="77777777" w:rsidTr="00EB1D71">
        <w:trPr>
          <w:trHeight w:val="227"/>
        </w:trPr>
        <w:tc>
          <w:tcPr>
            <w:tcW w:w="3942" w:type="pct"/>
            <w:shd w:val="clear" w:color="auto" w:fill="auto"/>
          </w:tcPr>
          <w:p w14:paraId="343CB02E" w14:textId="77777777" w:rsidR="001E6954" w:rsidRPr="001E6954" w:rsidRDefault="008712F0" w:rsidP="004C55D8">
            <w:pPr>
              <w:spacing w:before="40" w:after="40" w:line="240" w:lineRule="auto"/>
              <w:ind w:left="318" w:hanging="7"/>
            </w:pPr>
            <w:r w:rsidRPr="001E6954">
              <w:t>Requirement 8(3)(c)</w:t>
            </w:r>
          </w:p>
        </w:tc>
        <w:tc>
          <w:tcPr>
            <w:tcW w:w="1058" w:type="pct"/>
            <w:shd w:val="clear" w:color="auto" w:fill="auto"/>
          </w:tcPr>
          <w:p w14:paraId="343CB02F" w14:textId="73E66E12" w:rsidR="001E6954" w:rsidRPr="001E6954" w:rsidRDefault="008712F0" w:rsidP="00463EF3">
            <w:pPr>
              <w:spacing w:before="40" w:after="40" w:line="240" w:lineRule="auto"/>
              <w:jc w:val="right"/>
              <w:rPr>
                <w:color w:val="0000FF"/>
              </w:rPr>
            </w:pPr>
            <w:r w:rsidRPr="001E6954">
              <w:rPr>
                <w:bCs/>
                <w:iCs/>
                <w:color w:val="00577D"/>
                <w:szCs w:val="40"/>
              </w:rPr>
              <w:t>Compliant</w:t>
            </w:r>
          </w:p>
        </w:tc>
      </w:tr>
    </w:tbl>
    <w:p w14:paraId="343CB037" w14:textId="77777777" w:rsidR="008A22FF" w:rsidRDefault="008506F7"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343CB038" w14:textId="77777777" w:rsidR="007F5256" w:rsidRPr="00D21DCD" w:rsidRDefault="008712F0" w:rsidP="00EC5474">
      <w:pPr>
        <w:pStyle w:val="Heading1"/>
      </w:pPr>
      <w:r>
        <w:lastRenderedPageBreak/>
        <w:t>Detailed assessment</w:t>
      </w:r>
    </w:p>
    <w:p w14:paraId="343CB039" w14:textId="77777777" w:rsidR="001E6954" w:rsidRPr="00D63989" w:rsidRDefault="008712F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3CB03A" w14:textId="77777777" w:rsidR="001E6954" w:rsidRPr="001E6954" w:rsidRDefault="008712F0" w:rsidP="001E6954">
      <w:pPr>
        <w:rPr>
          <w:color w:val="auto"/>
        </w:rPr>
      </w:pPr>
      <w:r w:rsidRPr="00D63989">
        <w:t>The report also specifies areas in which improvements must be made to ensure the Quality Standards are complied with.</w:t>
      </w:r>
    </w:p>
    <w:p w14:paraId="343CB03B" w14:textId="77777777" w:rsidR="001E6954" w:rsidRPr="00D63989" w:rsidRDefault="008712F0" w:rsidP="001E6954">
      <w:r w:rsidRPr="00D63989">
        <w:t>The following information has been taken into account in developing this performance report:</w:t>
      </w:r>
    </w:p>
    <w:p w14:paraId="343CB03C" w14:textId="5E6AF274" w:rsidR="004B33E7" w:rsidRPr="00D70757" w:rsidRDefault="008712F0" w:rsidP="004B33E7">
      <w:pPr>
        <w:pStyle w:val="ListBullet"/>
      </w:pPr>
      <w:r w:rsidRPr="00D70757">
        <w:t>the Assessment Team’s report for the Assessment Contact - Site; the Assessment Contact - Site report was informed by review of documents and interviews with staff, consumers/representatives and others</w:t>
      </w:r>
    </w:p>
    <w:p w14:paraId="71F00304" w14:textId="1FB0A365" w:rsidR="00D70757" w:rsidRDefault="008712F0" w:rsidP="004B33E7">
      <w:pPr>
        <w:pStyle w:val="ListBullet"/>
      </w:pPr>
      <w:r w:rsidRPr="00365DAE">
        <w:t xml:space="preserve">the </w:t>
      </w:r>
      <w:r w:rsidR="00D70757">
        <w:t>Approved P</w:t>
      </w:r>
      <w:r w:rsidRPr="00365DAE">
        <w:t>rovider</w:t>
      </w:r>
      <w:r w:rsidR="00D70757">
        <w:t xml:space="preserve"> did not submit a response to the Assessment Team’s report.</w:t>
      </w:r>
    </w:p>
    <w:p w14:paraId="343CB03E" w14:textId="68C8E315" w:rsidR="004B33E7" w:rsidRPr="00D63989" w:rsidRDefault="008506F7" w:rsidP="00D70757">
      <w:pPr>
        <w:pStyle w:val="ListBullet"/>
        <w:numPr>
          <w:ilvl w:val="0"/>
          <w:numId w:val="0"/>
        </w:numPr>
        <w:ind w:left="425"/>
      </w:pPr>
    </w:p>
    <w:p w14:paraId="343CB03F" w14:textId="77777777" w:rsidR="008A22FF" w:rsidRDefault="008506F7">
      <w:pPr>
        <w:spacing w:after="160" w:line="259" w:lineRule="auto"/>
        <w:rPr>
          <w:rFonts w:cs="Times New Roman"/>
        </w:rPr>
      </w:pPr>
    </w:p>
    <w:p w14:paraId="343CB040" w14:textId="77777777" w:rsidR="00095CD4" w:rsidRDefault="008506F7" w:rsidP="00095CD4">
      <w:pPr>
        <w:sectPr w:rsidR="00095CD4" w:rsidSect="00E22030">
          <w:headerReference w:type="first" r:id="rId18"/>
          <w:pgSz w:w="11906" w:h="16838"/>
          <w:pgMar w:top="1701" w:right="1418" w:bottom="1418" w:left="1418" w:header="709" w:footer="397" w:gutter="0"/>
          <w:cols w:space="708"/>
          <w:docGrid w:linePitch="360"/>
        </w:sectPr>
      </w:pPr>
    </w:p>
    <w:p w14:paraId="343CB063" w14:textId="77777777" w:rsidR="00154403" w:rsidRPr="00154403" w:rsidRDefault="008506F7" w:rsidP="00154403"/>
    <w:p w14:paraId="343CB064" w14:textId="77777777" w:rsidR="00ED6B57" w:rsidRDefault="008506F7"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343CB07F" w14:textId="77777777" w:rsidR="00934888" w:rsidRPr="00934888" w:rsidRDefault="008506F7" w:rsidP="00934888"/>
    <w:p w14:paraId="343CB080" w14:textId="77777777" w:rsidR="00032B17" w:rsidRDefault="008506F7" w:rsidP="00095CD4">
      <w:pPr>
        <w:sectPr w:rsidR="00032B17" w:rsidSect="008526A3">
          <w:headerReference w:type="default" r:id="rId20"/>
          <w:type w:val="continuous"/>
          <w:pgSz w:w="11906" w:h="16838"/>
          <w:pgMar w:top="1701" w:right="1418" w:bottom="1418" w:left="1418" w:header="709" w:footer="397" w:gutter="0"/>
          <w:cols w:space="708"/>
          <w:titlePg/>
          <w:docGrid w:linePitch="360"/>
        </w:sectPr>
      </w:pPr>
    </w:p>
    <w:p w14:paraId="343CB0A4" w14:textId="77777777" w:rsidR="00032B17" w:rsidRDefault="008506F7" w:rsidP="00095CD4"/>
    <w:p w14:paraId="343CB0A5" w14:textId="77777777" w:rsidR="00853601" w:rsidRDefault="008506F7" w:rsidP="00095CD4">
      <w:pPr>
        <w:sectPr w:rsidR="00853601" w:rsidSect="008526A3">
          <w:headerReference w:type="default" r:id="rId21"/>
          <w:type w:val="continuous"/>
          <w:pgSz w:w="11906" w:h="16838"/>
          <w:pgMar w:top="1701" w:right="1418" w:bottom="1418" w:left="1418" w:header="709" w:footer="397" w:gutter="0"/>
          <w:cols w:space="708"/>
          <w:titlePg/>
          <w:docGrid w:linePitch="360"/>
        </w:sectPr>
      </w:pPr>
    </w:p>
    <w:p w14:paraId="343CB0C7" w14:textId="77777777" w:rsidR="00314FF7" w:rsidRPr="00314FF7" w:rsidRDefault="008506F7" w:rsidP="00314FF7"/>
    <w:p w14:paraId="343CB0C8" w14:textId="77777777" w:rsidR="009C6F30" w:rsidRDefault="008506F7"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343CB0DD" w14:textId="77777777" w:rsidR="00314FF7" w:rsidRPr="00314FF7" w:rsidRDefault="008506F7" w:rsidP="00314FF7"/>
    <w:p w14:paraId="343CB0DE" w14:textId="77777777" w:rsidR="009C6F30" w:rsidRDefault="008506F7"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343CB0F4" w14:textId="77777777" w:rsidR="001B3DE8" w:rsidRPr="001B3DE8" w:rsidRDefault="008506F7" w:rsidP="001B3DE8"/>
    <w:p w14:paraId="343CB0F5" w14:textId="77777777" w:rsidR="009C6F30" w:rsidRDefault="008506F7" w:rsidP="00095CD4">
      <w:pPr>
        <w:sectPr w:rsidR="009C6F30" w:rsidSect="00F05744">
          <w:headerReference w:type="default" r:id="rId24"/>
          <w:type w:val="continuous"/>
          <w:pgSz w:w="11906" w:h="16838"/>
          <w:pgMar w:top="1701" w:right="1418" w:bottom="1418" w:left="1418" w:header="709" w:footer="397" w:gutter="0"/>
          <w:cols w:space="708"/>
          <w:titlePg/>
          <w:docGrid w:linePitch="360"/>
        </w:sectPr>
      </w:pPr>
    </w:p>
    <w:p w14:paraId="343CB10C" w14:textId="6FD015E8" w:rsidR="00506F7F" w:rsidRPr="00AE32C8" w:rsidRDefault="008506F7" w:rsidP="00506F7F"/>
    <w:p w14:paraId="343CB10D" w14:textId="77777777" w:rsidR="00506F7F" w:rsidRPr="00506F7F" w:rsidRDefault="008506F7" w:rsidP="00506F7F"/>
    <w:p w14:paraId="343CB10E" w14:textId="77777777" w:rsidR="00095CD4" w:rsidRDefault="008506F7"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343CB10F" w14:textId="125E2C16" w:rsidR="00F05744" w:rsidRDefault="008712F0"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3CB150" wp14:editId="343CB15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921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43CB110" w14:textId="77777777" w:rsidR="007F5256" w:rsidRPr="00FD1B02" w:rsidRDefault="008712F0" w:rsidP="00095CD4">
      <w:pPr>
        <w:pStyle w:val="Heading3"/>
        <w:shd w:val="clear" w:color="auto" w:fill="F2F2F2" w:themeFill="background1" w:themeFillShade="F2"/>
      </w:pPr>
      <w:r w:rsidRPr="008312AC">
        <w:t>Consumer</w:t>
      </w:r>
      <w:r w:rsidRPr="00FD1B02">
        <w:t xml:space="preserve"> outcome:</w:t>
      </w:r>
    </w:p>
    <w:p w14:paraId="343CB111" w14:textId="77777777" w:rsidR="007F5256" w:rsidRDefault="008712F0" w:rsidP="00912DE6">
      <w:pPr>
        <w:numPr>
          <w:ilvl w:val="0"/>
          <w:numId w:val="8"/>
        </w:numPr>
        <w:shd w:val="clear" w:color="auto" w:fill="F2F2F2" w:themeFill="background1" w:themeFillShade="F2"/>
      </w:pPr>
      <w:r>
        <w:t>I am confident the organisation is well run. I can partner in improving the delivery of care and services.</w:t>
      </w:r>
    </w:p>
    <w:p w14:paraId="343CB112" w14:textId="77777777" w:rsidR="007F5256" w:rsidRDefault="008712F0" w:rsidP="00095CD4">
      <w:pPr>
        <w:pStyle w:val="Heading3"/>
        <w:shd w:val="clear" w:color="auto" w:fill="F2F2F2" w:themeFill="background1" w:themeFillShade="F2"/>
      </w:pPr>
      <w:r>
        <w:t>Organisation statement:</w:t>
      </w:r>
    </w:p>
    <w:p w14:paraId="343CB113" w14:textId="77777777" w:rsidR="007F5256" w:rsidRDefault="008712F0" w:rsidP="00912DE6">
      <w:pPr>
        <w:numPr>
          <w:ilvl w:val="0"/>
          <w:numId w:val="8"/>
        </w:numPr>
        <w:shd w:val="clear" w:color="auto" w:fill="F2F2F2" w:themeFill="background1" w:themeFillShade="F2"/>
      </w:pPr>
      <w:r>
        <w:t>The organisation’s governing body is accountable for the delivery of safe and quality care and services.</w:t>
      </w:r>
    </w:p>
    <w:p w14:paraId="343CB114" w14:textId="77777777" w:rsidR="007F5256" w:rsidRDefault="008712F0" w:rsidP="00427817">
      <w:pPr>
        <w:pStyle w:val="Heading2"/>
      </w:pPr>
      <w:r>
        <w:t>Assessment of Standard 8</w:t>
      </w:r>
    </w:p>
    <w:p w14:paraId="155F92EE" w14:textId="662C1862" w:rsidR="00D70757" w:rsidRPr="00D70757" w:rsidRDefault="00D70757" w:rsidP="00154403">
      <w:pPr>
        <w:rPr>
          <w:rFonts w:eastAsiaTheme="minorHAnsi"/>
          <w:color w:val="auto"/>
        </w:rPr>
      </w:pPr>
      <w:r w:rsidRPr="00D70757">
        <w:rPr>
          <w:rFonts w:eastAsiaTheme="minorHAnsi"/>
          <w:color w:val="auto"/>
        </w:rPr>
        <w:t xml:space="preserve">During an assessment contact on 12 August </w:t>
      </w:r>
      <w:r w:rsidR="001E383A">
        <w:rPr>
          <w:rFonts w:eastAsiaTheme="minorHAnsi"/>
          <w:color w:val="auto"/>
        </w:rPr>
        <w:t xml:space="preserve">2020 </w:t>
      </w:r>
      <w:r w:rsidRPr="00D70757">
        <w:rPr>
          <w:rFonts w:eastAsiaTheme="minorHAnsi"/>
          <w:color w:val="auto"/>
        </w:rPr>
        <w:t>the Assessment Team assessed Standard 8 Requirement (3)(c) and have recommended this Requirement is met. The Approved Provider did not submit a response to the Assessment Team’s report.</w:t>
      </w:r>
    </w:p>
    <w:p w14:paraId="4D57A209" w14:textId="093167EB" w:rsidR="00D70757" w:rsidRDefault="00D70757" w:rsidP="00154403">
      <w:pPr>
        <w:rPr>
          <w:rFonts w:eastAsiaTheme="minorHAnsi"/>
          <w:color w:val="auto"/>
        </w:rPr>
      </w:pPr>
      <w:r w:rsidRPr="00D70757">
        <w:rPr>
          <w:rFonts w:eastAsiaTheme="minorHAnsi"/>
          <w:color w:val="auto"/>
        </w:rPr>
        <w:t>Based on the Assessment Team’s report I find the service Compliant with this Requirement. The reasons for my decision are detailed below.</w:t>
      </w:r>
    </w:p>
    <w:p w14:paraId="476C638F" w14:textId="39583763" w:rsidR="00D70757" w:rsidRDefault="00D70757" w:rsidP="00154403">
      <w:pPr>
        <w:rPr>
          <w:rFonts w:eastAsiaTheme="minorHAnsi"/>
          <w:color w:val="auto"/>
        </w:rPr>
      </w:pPr>
      <w:r>
        <w:rPr>
          <w:rFonts w:eastAsiaTheme="minorHAnsi"/>
          <w:color w:val="auto"/>
        </w:rPr>
        <w:t xml:space="preserve">The Assessment Team reviewed documents confirming the organisation </w:t>
      </w:r>
      <w:r w:rsidR="00DF7B75">
        <w:rPr>
          <w:rFonts w:eastAsiaTheme="minorHAnsi"/>
          <w:color w:val="auto"/>
        </w:rPr>
        <w:t>has a governance structure</w:t>
      </w:r>
      <w:r w:rsidR="005A7FDE">
        <w:rPr>
          <w:rFonts w:eastAsiaTheme="minorHAnsi"/>
          <w:color w:val="auto"/>
        </w:rPr>
        <w:t xml:space="preserve"> including a range of committees</w:t>
      </w:r>
      <w:r w:rsidR="00DF7B75">
        <w:rPr>
          <w:rFonts w:eastAsiaTheme="minorHAnsi"/>
          <w:color w:val="auto"/>
        </w:rPr>
        <w:t xml:space="preserve"> in place to oversee the delivery of safe and quality care and services, and keep the </w:t>
      </w:r>
      <w:r>
        <w:rPr>
          <w:rFonts w:eastAsiaTheme="minorHAnsi"/>
          <w:color w:val="auto"/>
        </w:rPr>
        <w:t xml:space="preserve">governing body </w:t>
      </w:r>
      <w:r w:rsidR="00DF7B75">
        <w:rPr>
          <w:rFonts w:eastAsiaTheme="minorHAnsi"/>
          <w:color w:val="auto"/>
        </w:rPr>
        <w:t>sufficiently informed to support their decision-making.</w:t>
      </w:r>
      <w:r w:rsidR="005A7FDE">
        <w:rPr>
          <w:rFonts w:eastAsiaTheme="minorHAnsi"/>
          <w:color w:val="auto"/>
        </w:rPr>
        <w:t xml:space="preserve"> Committees contribute information to a report that is provided to the </w:t>
      </w:r>
      <w:r w:rsidR="001E383A">
        <w:rPr>
          <w:rFonts w:eastAsiaTheme="minorHAnsi"/>
          <w:color w:val="auto"/>
        </w:rPr>
        <w:t>B</w:t>
      </w:r>
      <w:r w:rsidR="005A7FDE">
        <w:rPr>
          <w:rFonts w:eastAsiaTheme="minorHAnsi"/>
          <w:color w:val="auto"/>
        </w:rPr>
        <w:t>oard monthly.</w:t>
      </w:r>
    </w:p>
    <w:p w14:paraId="3C8A09CF" w14:textId="53BB13B7" w:rsidR="00DF7B75" w:rsidRDefault="00DF7B75" w:rsidP="00154403">
      <w:pPr>
        <w:rPr>
          <w:rFonts w:eastAsiaTheme="minorHAnsi"/>
          <w:color w:val="auto"/>
        </w:rPr>
      </w:pPr>
      <w:r>
        <w:rPr>
          <w:rFonts w:eastAsiaTheme="minorHAnsi"/>
          <w:color w:val="auto"/>
        </w:rPr>
        <w:t xml:space="preserve">Policies and procedures are available to guide all aspects of this Requirement. </w:t>
      </w:r>
      <w:r w:rsidR="00ED0AC4">
        <w:rPr>
          <w:rFonts w:eastAsiaTheme="minorHAnsi"/>
          <w:color w:val="auto"/>
        </w:rPr>
        <w:t>Staff are provided with updates to policy and procedures via email.</w:t>
      </w:r>
    </w:p>
    <w:p w14:paraId="31FB5D51" w14:textId="56097271" w:rsidR="00DF7B75" w:rsidRPr="00D70757" w:rsidRDefault="00CB05B3" w:rsidP="00154403">
      <w:pPr>
        <w:rPr>
          <w:rFonts w:eastAsiaTheme="minorHAnsi"/>
          <w:color w:val="auto"/>
        </w:rPr>
      </w:pPr>
      <w:r>
        <w:rPr>
          <w:rFonts w:eastAsiaTheme="minorHAnsi"/>
          <w:color w:val="auto"/>
        </w:rPr>
        <w:t>In relation to information management, a</w:t>
      </w:r>
      <w:r w:rsidR="001E383A">
        <w:rPr>
          <w:rFonts w:eastAsiaTheme="minorHAnsi"/>
          <w:color w:val="auto"/>
        </w:rPr>
        <w:t>n</w:t>
      </w:r>
      <w:r w:rsidR="00DF7B75">
        <w:rPr>
          <w:rFonts w:eastAsiaTheme="minorHAnsi"/>
          <w:color w:val="auto"/>
        </w:rPr>
        <w:t xml:space="preserve"> electronic record management system, </w:t>
      </w:r>
      <w:r w:rsidR="001E383A">
        <w:rPr>
          <w:rFonts w:eastAsiaTheme="minorHAnsi"/>
          <w:color w:val="auto"/>
        </w:rPr>
        <w:t xml:space="preserve">implemented in March 2020 is </w:t>
      </w:r>
      <w:r w:rsidR="00DF7B75">
        <w:rPr>
          <w:rFonts w:eastAsiaTheme="minorHAnsi"/>
          <w:color w:val="auto"/>
        </w:rPr>
        <w:t xml:space="preserve">accessible using a two-factor authentication process. This has improved efficiency in record keeping and enables prompt escalation of concerns for clinical review. </w:t>
      </w:r>
      <w:r w:rsidR="00ED0AC4">
        <w:rPr>
          <w:rFonts w:eastAsiaTheme="minorHAnsi"/>
          <w:color w:val="auto"/>
        </w:rPr>
        <w:t>The associated mobile application gives staff access to information about each consumer when they arrive at their homes to provide support.</w:t>
      </w:r>
    </w:p>
    <w:p w14:paraId="5682E5EE" w14:textId="7B265CEE" w:rsidR="00CB05B3" w:rsidRDefault="00CB05B3" w:rsidP="00CB05B3">
      <w:pPr>
        <w:pStyle w:val="ListBullet"/>
        <w:numPr>
          <w:ilvl w:val="0"/>
          <w:numId w:val="0"/>
        </w:numPr>
      </w:pPr>
      <w:r>
        <w:t>In relation to continuous improvement, t</w:t>
      </w:r>
      <w:r w:rsidR="00ED0AC4" w:rsidRPr="00ED0AC4">
        <w:t>he organisation has a national framework</w:t>
      </w:r>
      <w:r w:rsidR="00ED0AC4">
        <w:t xml:space="preserve">, including a committee </w:t>
      </w:r>
      <w:r w:rsidR="001E383A">
        <w:t>that</w:t>
      </w:r>
      <w:r w:rsidR="00ED0AC4">
        <w:t xml:space="preserve"> </w:t>
      </w:r>
      <w:r w:rsidR="005A7FDE">
        <w:t>meet</w:t>
      </w:r>
      <w:r w:rsidR="001E383A">
        <w:t>s</w:t>
      </w:r>
      <w:r w:rsidR="005A7FDE">
        <w:t xml:space="preserve"> four times each year. </w:t>
      </w:r>
      <w:r>
        <w:t xml:space="preserve">Information collected in the form of feedback flows into a central continuous improvement database/process </w:t>
      </w:r>
      <w:r w:rsidR="001E383A">
        <w:t xml:space="preserve">and is used </w:t>
      </w:r>
      <w:r>
        <w:t xml:space="preserve">to identify trends and opportunities for improvement. </w:t>
      </w:r>
      <w:r w:rsidR="005A7FDE">
        <w:t>Sta</w:t>
      </w:r>
      <w:r w:rsidR="00ED0AC4">
        <w:t xml:space="preserve">ff providing care and </w:t>
      </w:r>
      <w:r w:rsidR="00ED0AC4">
        <w:lastRenderedPageBreak/>
        <w:t xml:space="preserve">services to consumers can lodge compliments, concerns, hazards and risks relating to each home visit using their mobile application. The electronic system prompts staff to consider </w:t>
      </w:r>
      <w:r>
        <w:t>this</w:t>
      </w:r>
      <w:r w:rsidR="00ED0AC4">
        <w:t xml:space="preserve"> when finalising each home visit.</w:t>
      </w:r>
      <w:r>
        <w:t xml:space="preserve"> </w:t>
      </w:r>
      <w:r w:rsidR="00ED0AC4">
        <w:t xml:space="preserve">Consumers are provided with feedback forms in their home files. An annual mail out to all consumers requests feedback, all of which is added to the continuous improvement system for follow-up. </w:t>
      </w:r>
    </w:p>
    <w:p w14:paraId="7C7763E7" w14:textId="60268B18" w:rsidR="00ED0AC4" w:rsidRDefault="00ED0AC4" w:rsidP="00CB05B3">
      <w:pPr>
        <w:pStyle w:val="ListBullet"/>
        <w:numPr>
          <w:ilvl w:val="0"/>
          <w:numId w:val="0"/>
        </w:numPr>
      </w:pPr>
      <w:r>
        <w:t>Management said, and consumers confirmed, consumers are encouraged to provide feedback either in writing</w:t>
      </w:r>
      <w:r w:rsidR="005A7FDE">
        <w:t xml:space="preserve">, </w:t>
      </w:r>
      <w:r>
        <w:t xml:space="preserve">by telephone or to support workers </w:t>
      </w:r>
      <w:r w:rsidR="005A7FDE">
        <w:t xml:space="preserve">directly </w:t>
      </w:r>
      <w:r>
        <w:t xml:space="preserve">when they visit. </w:t>
      </w:r>
      <w:r w:rsidR="005A7FDE">
        <w:t>F</w:t>
      </w:r>
      <w:r>
        <w:t xml:space="preserve">ace to face workshops </w:t>
      </w:r>
      <w:r w:rsidR="005A7FDE">
        <w:t xml:space="preserve">were previously held </w:t>
      </w:r>
      <w:r>
        <w:t>to collect</w:t>
      </w:r>
      <w:r w:rsidR="005A7FDE">
        <w:t xml:space="preserve"> feedback. These have been postponed due to COVID-19 restrictions. A client portal to give consumers and/or their representatives access to </w:t>
      </w:r>
      <w:r w:rsidR="00CB05B3">
        <w:t xml:space="preserve">service </w:t>
      </w:r>
      <w:r w:rsidR="005A7FDE">
        <w:t>information is under development as a result of feedback from a consumer.</w:t>
      </w:r>
    </w:p>
    <w:p w14:paraId="059168BD" w14:textId="169E85E0" w:rsidR="005A7FDE" w:rsidRDefault="00CB05B3" w:rsidP="00154403">
      <w:pPr>
        <w:rPr>
          <w:rFonts w:eastAsiaTheme="minorHAnsi"/>
          <w:color w:val="auto"/>
        </w:rPr>
      </w:pPr>
      <w:r>
        <w:rPr>
          <w:rFonts w:eastAsiaTheme="minorHAnsi"/>
          <w:color w:val="auto"/>
        </w:rPr>
        <w:t>In relation to financial governance, c</w:t>
      </w:r>
      <w:r w:rsidR="005A7FDE">
        <w:rPr>
          <w:rFonts w:eastAsiaTheme="minorHAnsi"/>
          <w:color w:val="auto"/>
        </w:rPr>
        <w:t xml:space="preserve">onsumers are involved in discussing their budget and </w:t>
      </w:r>
      <w:r w:rsidR="00446FC9">
        <w:rPr>
          <w:rFonts w:eastAsiaTheme="minorHAnsi"/>
          <w:color w:val="auto"/>
        </w:rPr>
        <w:t xml:space="preserve">deciding </w:t>
      </w:r>
      <w:r w:rsidR="005A7FDE">
        <w:rPr>
          <w:rFonts w:eastAsiaTheme="minorHAnsi"/>
          <w:color w:val="auto"/>
        </w:rPr>
        <w:t xml:space="preserve">how their funds will be used. The electronic record management system referred to above enables automatic invoicing once each home visit is complete. </w:t>
      </w:r>
      <w:r w:rsidR="00446FC9">
        <w:rPr>
          <w:rFonts w:eastAsiaTheme="minorHAnsi"/>
          <w:color w:val="auto"/>
        </w:rPr>
        <w:t xml:space="preserve">Variances in </w:t>
      </w:r>
      <w:r>
        <w:rPr>
          <w:rFonts w:eastAsiaTheme="minorHAnsi"/>
          <w:color w:val="auto"/>
        </w:rPr>
        <w:t xml:space="preserve">scheduled </w:t>
      </w:r>
      <w:r w:rsidR="00446FC9">
        <w:rPr>
          <w:rFonts w:eastAsiaTheme="minorHAnsi"/>
          <w:color w:val="auto"/>
        </w:rPr>
        <w:t xml:space="preserve">visit length greater than 10 minutes are recorded in the online portal and </w:t>
      </w:r>
      <w:r>
        <w:rPr>
          <w:rFonts w:eastAsiaTheme="minorHAnsi"/>
          <w:color w:val="auto"/>
        </w:rPr>
        <w:t xml:space="preserve">are </w:t>
      </w:r>
      <w:r w:rsidR="00446FC9">
        <w:rPr>
          <w:rFonts w:eastAsiaTheme="minorHAnsi"/>
          <w:color w:val="auto"/>
        </w:rPr>
        <w:t xml:space="preserve">included in a time-keeping exception report. A manual review of each variance is undertaken to determine why the scheduled visit time was not adhered to, ensuring consumers are not charged for services they did not receive. Trends in unscheduled, extended visit times are </w:t>
      </w:r>
      <w:r>
        <w:rPr>
          <w:rFonts w:eastAsiaTheme="minorHAnsi"/>
          <w:color w:val="auto"/>
        </w:rPr>
        <w:t>analysed</w:t>
      </w:r>
      <w:r w:rsidR="00446FC9">
        <w:rPr>
          <w:rFonts w:eastAsiaTheme="minorHAnsi"/>
          <w:color w:val="auto"/>
        </w:rPr>
        <w:t xml:space="preserve"> and may result in consultation with consumers to determine if their care needs have changed, and additional support is required.</w:t>
      </w:r>
    </w:p>
    <w:p w14:paraId="5E6FF1BD" w14:textId="1D850F90" w:rsidR="005A7FDE" w:rsidRDefault="00446FC9" w:rsidP="00446FC9">
      <w:pPr>
        <w:pStyle w:val="ListBullet"/>
        <w:numPr>
          <w:ilvl w:val="0"/>
          <w:numId w:val="0"/>
        </w:numPr>
      </w:pPr>
      <w:r>
        <w:t>Consumers are provided with monthly statements, detailing the services received and charged for during the preceding month. The statements identify the type of service, the date, the time and the charge. Queries about statements are directed to case managers who investigate the concern and provide feedback to consumers.</w:t>
      </w:r>
    </w:p>
    <w:p w14:paraId="37FC6090" w14:textId="47E445C0" w:rsidR="00CB05B3" w:rsidRDefault="00CB05B3" w:rsidP="00CB05B3">
      <w:pPr>
        <w:pStyle w:val="ListBullet"/>
        <w:numPr>
          <w:ilvl w:val="0"/>
          <w:numId w:val="0"/>
        </w:numPr>
      </w:pPr>
      <w:r>
        <w:t>In relation to workforce governance, a</w:t>
      </w:r>
      <w:r w:rsidR="00446FC9">
        <w:t>ll staff are provided with job descriptions</w:t>
      </w:r>
      <w:r>
        <w:t xml:space="preserve">. </w:t>
      </w:r>
      <w:r w:rsidR="001E383A">
        <w:t>N</w:t>
      </w:r>
      <w:r>
        <w:t xml:space="preserve">ewly employed staff complete a one-week orientation and training specific to their role prior to commencing home visits. Online mandatory training includes risk management, infection control, COVID-19, the Quality Standards and recognising and responding to abuse. Mandatory classroom training includes manual handling, continuous improvement (complaints and feedback) and skills validation assessments for manual handling and handwashing. </w:t>
      </w:r>
    </w:p>
    <w:p w14:paraId="1D7CBAF3" w14:textId="1B54A906" w:rsidR="00CB05B3" w:rsidRDefault="00CB05B3" w:rsidP="00CB05B3">
      <w:pPr>
        <w:pStyle w:val="ListBullet"/>
        <w:numPr>
          <w:ilvl w:val="0"/>
          <w:numId w:val="0"/>
        </w:numPr>
      </w:pPr>
      <w:r>
        <w:t xml:space="preserve">New staff are supported by two full days of buddy shifts prior to </w:t>
      </w:r>
      <w:r w:rsidR="00085434">
        <w:t xml:space="preserve">providing care and services on their own. The </w:t>
      </w:r>
      <w:r>
        <w:t xml:space="preserve">Human Resources </w:t>
      </w:r>
      <w:r w:rsidR="00085434">
        <w:t xml:space="preserve">team make contact with new staff </w:t>
      </w:r>
      <w:r>
        <w:t>at the end of week</w:t>
      </w:r>
      <w:r w:rsidR="00F75A8C">
        <w:t>s</w:t>
      </w:r>
      <w:r>
        <w:t xml:space="preserve"> one and two to </w:t>
      </w:r>
      <w:r w:rsidR="00085434">
        <w:t xml:space="preserve">determine if additional support or </w:t>
      </w:r>
      <w:r>
        <w:t>training</w:t>
      </w:r>
      <w:r w:rsidR="00085434">
        <w:t xml:space="preserve"> is required. This support is ongoing throughout the six months </w:t>
      </w:r>
      <w:r>
        <w:t>probationary period to ensure staff are sufficiently supported and all training requirements are identified</w:t>
      </w:r>
      <w:r w:rsidR="00085434">
        <w:t xml:space="preserve"> and addressed</w:t>
      </w:r>
      <w:r>
        <w:t xml:space="preserve">. </w:t>
      </w:r>
      <w:r w:rsidR="00085434">
        <w:t xml:space="preserve">Performance appraisals and some essential skills training sessions are </w:t>
      </w:r>
      <w:r w:rsidR="00085434">
        <w:lastRenderedPageBreak/>
        <w:t>conducted annually. Training specific to an individual consumer’s care needs can be completed in the consumer’s home as required.</w:t>
      </w:r>
    </w:p>
    <w:p w14:paraId="107B412C" w14:textId="346BB2B9" w:rsidR="00085434" w:rsidRDefault="00085434" w:rsidP="00CB05B3">
      <w:pPr>
        <w:pStyle w:val="ListBullet"/>
        <w:numPr>
          <w:ilvl w:val="0"/>
          <w:numId w:val="0"/>
        </w:numPr>
      </w:pPr>
      <w:r>
        <w:t>Consumers interviewed expressed satisfaction with the competency of staff</w:t>
      </w:r>
      <w:r w:rsidR="00144885">
        <w:t>. S</w:t>
      </w:r>
      <w:r>
        <w:t>taff said they were satisfied with the training and support provided to them</w:t>
      </w:r>
      <w:r w:rsidR="00144885">
        <w:t xml:space="preserve"> and could describe mandatory reporting requirements and their role in this.</w:t>
      </w:r>
    </w:p>
    <w:p w14:paraId="2B27215A" w14:textId="4CE39FC4" w:rsidR="00446FC9" w:rsidRDefault="00085434" w:rsidP="00154403">
      <w:pPr>
        <w:rPr>
          <w:rFonts w:eastAsiaTheme="minorHAnsi"/>
          <w:color w:val="auto"/>
        </w:rPr>
      </w:pPr>
      <w:r>
        <w:rPr>
          <w:rFonts w:eastAsiaTheme="minorHAnsi"/>
          <w:color w:val="auto"/>
        </w:rPr>
        <w:t>In relation to regulatory compliance, the dedicated integration and strategy area are responsible for integrating all legislative changes into the organisation’s policies and procedures and communicating these changes to all relevant staff via email. Significant changes are incorporated into specific training sessions and included in the mandatory annual training program as deemed necessary, as was done when the Aged Care Quality Standards were introduced.</w:t>
      </w:r>
    </w:p>
    <w:p w14:paraId="53750615" w14:textId="67931336" w:rsidR="00144885" w:rsidRDefault="00144885" w:rsidP="00154403">
      <w:pPr>
        <w:rPr>
          <w:rFonts w:eastAsiaTheme="minorHAnsi"/>
          <w:color w:val="auto"/>
        </w:rPr>
      </w:pPr>
      <w:r>
        <w:rPr>
          <w:rFonts w:eastAsiaTheme="minorHAnsi"/>
          <w:color w:val="auto"/>
        </w:rPr>
        <w:t>The organisation has a process to ensure all staff are reminded when their police clearances are due to expire to ensure new clearances are applied for.</w:t>
      </w:r>
    </w:p>
    <w:p w14:paraId="6CB42CED" w14:textId="32BD13F5" w:rsidR="00ED0AC4" w:rsidRDefault="00144885" w:rsidP="00144885">
      <w:pPr>
        <w:pStyle w:val="ListBullet"/>
        <w:numPr>
          <w:ilvl w:val="0"/>
          <w:numId w:val="0"/>
        </w:numPr>
      </w:pPr>
      <w:r>
        <w:t>In relation to complaints, all are risk rated and dealt with at the appropriate level depending on risk. Initial attempts to resolve complaints are made at the service level. The Executive Operations Manager oversees the complaints process and reports finding and trends to the board for consideration. A</w:t>
      </w:r>
      <w:r w:rsidR="005A7FDE">
        <w:t xml:space="preserve"> monthly project meeting involving executive level personnel </w:t>
      </w:r>
      <w:r>
        <w:t xml:space="preserve">includes </w:t>
      </w:r>
      <w:r w:rsidR="005A7FDE">
        <w:t>discuss</w:t>
      </w:r>
      <w:r>
        <w:t>ion about</w:t>
      </w:r>
      <w:r w:rsidR="005A7FDE">
        <w:t xml:space="preserve"> trends in complaints.</w:t>
      </w:r>
      <w:r>
        <w:t xml:space="preserve"> </w:t>
      </w:r>
    </w:p>
    <w:p w14:paraId="3EAB29E0" w14:textId="2AAE0FE8" w:rsidR="00144885" w:rsidRDefault="00144885" w:rsidP="001E383A">
      <w:pPr>
        <w:pStyle w:val="ListBullet"/>
        <w:numPr>
          <w:ilvl w:val="0"/>
          <w:numId w:val="0"/>
        </w:numPr>
      </w:pPr>
      <w:r>
        <w:t xml:space="preserve">Consumers interviewed said they knew how to make a complaint but had no reason to do so. Staff confirmed they lodge continuous improvement suggestions on behalf of consumers on a regular basis.  </w:t>
      </w:r>
    </w:p>
    <w:p w14:paraId="6159DAAF" w14:textId="48303CED" w:rsidR="00ED0AC4" w:rsidRDefault="00144885" w:rsidP="009E6F6C">
      <w:pPr>
        <w:tabs>
          <w:tab w:val="left" w:pos="4111"/>
        </w:tabs>
        <w:spacing w:before="0" w:after="0"/>
        <w:rPr>
          <w:rFonts w:eastAsia="Calibri"/>
          <w:lang w:eastAsia="en-US"/>
        </w:rPr>
      </w:pPr>
      <w:r>
        <w:t xml:space="preserve">For the reasons detailed above I find </w:t>
      </w:r>
      <w:r w:rsidRPr="00603E0E">
        <w:rPr>
          <w:rFonts w:eastAsia="Calibri"/>
          <w:lang w:eastAsia="en-US"/>
        </w:rPr>
        <w:t>MyHomeCare Pty Ltd</w:t>
      </w:r>
      <w:r>
        <w:rPr>
          <w:rFonts w:eastAsia="Calibri"/>
          <w:lang w:eastAsia="en-US"/>
        </w:rPr>
        <w:t xml:space="preserve">, in respect of </w:t>
      </w:r>
      <w:r w:rsidRPr="00603E0E">
        <w:rPr>
          <w:rFonts w:eastAsia="Calibri"/>
          <w:lang w:eastAsia="en-US"/>
        </w:rPr>
        <w:t>Enric</w:t>
      </w:r>
      <w:r>
        <w:rPr>
          <w:rFonts w:eastAsia="Calibri"/>
          <w:lang w:eastAsia="en-US"/>
        </w:rPr>
        <w:t xml:space="preserve">h </w:t>
      </w:r>
      <w:r w:rsidRPr="00603E0E">
        <w:rPr>
          <w:rFonts w:eastAsia="Calibri"/>
          <w:lang w:eastAsia="en-US"/>
        </w:rPr>
        <w:t xml:space="preserve">Living Services </w:t>
      </w:r>
      <w:r>
        <w:rPr>
          <w:rFonts w:eastAsia="Calibri"/>
          <w:lang w:eastAsia="en-US"/>
        </w:rPr>
        <w:t>–</w:t>
      </w:r>
      <w:r w:rsidRPr="00603E0E">
        <w:rPr>
          <w:rFonts w:eastAsia="Calibri"/>
          <w:lang w:eastAsia="en-US"/>
        </w:rPr>
        <w:t xml:space="preserve"> Metro</w:t>
      </w:r>
      <w:r>
        <w:rPr>
          <w:rFonts w:eastAsia="Calibri"/>
          <w:lang w:eastAsia="en-US"/>
        </w:rPr>
        <w:t>, Compliant with</w:t>
      </w:r>
      <w:r w:rsidR="001E383A">
        <w:rPr>
          <w:rFonts w:eastAsia="Calibri"/>
          <w:lang w:eastAsia="en-US"/>
        </w:rPr>
        <w:t xml:space="preserve"> this Requirement.</w:t>
      </w:r>
    </w:p>
    <w:p w14:paraId="759A6DEF" w14:textId="7A05CC22" w:rsidR="00D70757" w:rsidRDefault="008712F0" w:rsidP="001E383A">
      <w:pPr>
        <w:pStyle w:val="Heading2"/>
        <w:rPr>
          <w:i/>
          <w:color w:val="0000FF"/>
          <w:sz w:val="24"/>
          <w:szCs w:val="24"/>
        </w:rPr>
      </w:pPr>
      <w:r>
        <w:t>Assessment of Standard 8 Requirement</w:t>
      </w:r>
      <w:r w:rsidR="00D70757">
        <w:t xml:space="preserve"> (3)(c)</w:t>
      </w:r>
    </w:p>
    <w:p w14:paraId="343CB11E" w14:textId="17838D6B" w:rsidR="00506F7F" w:rsidRPr="00506F7F" w:rsidRDefault="008712F0" w:rsidP="00506F7F">
      <w:pPr>
        <w:pStyle w:val="Heading3"/>
      </w:pPr>
      <w:r w:rsidRPr="00506F7F">
        <w:t>Requirement 8(3)(c)</w:t>
      </w:r>
      <w:r>
        <w:tab/>
        <w:t>Compliant</w:t>
      </w:r>
    </w:p>
    <w:p w14:paraId="343CB11F" w14:textId="77777777" w:rsidR="00506F7F" w:rsidRPr="001F433A" w:rsidRDefault="008712F0" w:rsidP="00506F7F">
      <w:pPr>
        <w:rPr>
          <w:i/>
        </w:rPr>
      </w:pPr>
      <w:r w:rsidRPr="001F433A">
        <w:rPr>
          <w:i/>
        </w:rPr>
        <w:t>Effective organisation wide governance systems relating to the following:</w:t>
      </w:r>
    </w:p>
    <w:p w14:paraId="343CB120" w14:textId="77777777" w:rsidR="00506F7F" w:rsidRPr="001F433A" w:rsidRDefault="008712F0" w:rsidP="00506F7F">
      <w:pPr>
        <w:numPr>
          <w:ilvl w:val="0"/>
          <w:numId w:val="28"/>
        </w:numPr>
        <w:tabs>
          <w:tab w:val="right" w:pos="9026"/>
        </w:tabs>
        <w:spacing w:before="0" w:after="0"/>
        <w:ind w:left="567" w:hanging="425"/>
        <w:outlineLvl w:val="4"/>
        <w:rPr>
          <w:i/>
        </w:rPr>
      </w:pPr>
      <w:r w:rsidRPr="001F433A">
        <w:rPr>
          <w:i/>
        </w:rPr>
        <w:t>information management;</w:t>
      </w:r>
    </w:p>
    <w:p w14:paraId="343CB121" w14:textId="77777777" w:rsidR="00506F7F" w:rsidRPr="001F433A" w:rsidRDefault="008712F0" w:rsidP="00506F7F">
      <w:pPr>
        <w:numPr>
          <w:ilvl w:val="0"/>
          <w:numId w:val="28"/>
        </w:numPr>
        <w:tabs>
          <w:tab w:val="right" w:pos="9026"/>
        </w:tabs>
        <w:spacing w:before="0" w:after="0"/>
        <w:ind w:left="567" w:hanging="425"/>
        <w:outlineLvl w:val="4"/>
        <w:rPr>
          <w:i/>
        </w:rPr>
      </w:pPr>
      <w:r w:rsidRPr="001F433A">
        <w:rPr>
          <w:i/>
        </w:rPr>
        <w:t>continuous improvement;</w:t>
      </w:r>
    </w:p>
    <w:p w14:paraId="343CB122" w14:textId="77777777" w:rsidR="00506F7F" w:rsidRPr="001F433A" w:rsidRDefault="008712F0" w:rsidP="00506F7F">
      <w:pPr>
        <w:numPr>
          <w:ilvl w:val="0"/>
          <w:numId w:val="28"/>
        </w:numPr>
        <w:tabs>
          <w:tab w:val="right" w:pos="9026"/>
        </w:tabs>
        <w:spacing w:before="0" w:after="0"/>
        <w:ind w:left="567" w:hanging="425"/>
        <w:outlineLvl w:val="4"/>
        <w:rPr>
          <w:i/>
        </w:rPr>
      </w:pPr>
      <w:r w:rsidRPr="001F433A">
        <w:rPr>
          <w:i/>
        </w:rPr>
        <w:t>financial governance;</w:t>
      </w:r>
    </w:p>
    <w:p w14:paraId="343CB123" w14:textId="77777777" w:rsidR="00506F7F" w:rsidRPr="001F433A" w:rsidRDefault="008712F0"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43CB124" w14:textId="77777777" w:rsidR="00506F7F" w:rsidRPr="001F433A" w:rsidRDefault="008712F0" w:rsidP="00506F7F">
      <w:pPr>
        <w:numPr>
          <w:ilvl w:val="0"/>
          <w:numId w:val="28"/>
        </w:numPr>
        <w:tabs>
          <w:tab w:val="right" w:pos="9026"/>
        </w:tabs>
        <w:spacing w:before="0" w:after="0"/>
        <w:ind w:left="567" w:hanging="425"/>
        <w:outlineLvl w:val="4"/>
        <w:rPr>
          <w:i/>
        </w:rPr>
      </w:pPr>
      <w:r w:rsidRPr="001F433A">
        <w:rPr>
          <w:i/>
        </w:rPr>
        <w:t>regulatory compliance;</w:t>
      </w:r>
    </w:p>
    <w:p w14:paraId="343CB133" w14:textId="2A5A150B" w:rsidR="00506F7F" w:rsidRPr="00154403" w:rsidRDefault="008712F0" w:rsidP="00154403">
      <w:pPr>
        <w:numPr>
          <w:ilvl w:val="0"/>
          <w:numId w:val="28"/>
        </w:numPr>
        <w:tabs>
          <w:tab w:val="right" w:pos="9026"/>
        </w:tabs>
        <w:spacing w:before="0" w:after="0"/>
        <w:ind w:left="567" w:hanging="425"/>
        <w:outlineLvl w:val="4"/>
      </w:pPr>
      <w:r w:rsidRPr="001E383A">
        <w:rPr>
          <w:i/>
        </w:rPr>
        <w:t>feedback and complaints.</w:t>
      </w:r>
    </w:p>
    <w:p w14:paraId="343CB134" w14:textId="77777777" w:rsidR="00095CD4" w:rsidRDefault="008506F7"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343CB135" w14:textId="77777777" w:rsidR="00A93E3F" w:rsidRDefault="008712F0" w:rsidP="00095CD4">
      <w:pPr>
        <w:pStyle w:val="Heading1"/>
      </w:pPr>
      <w:r>
        <w:lastRenderedPageBreak/>
        <w:t>Areas for improvement</w:t>
      </w:r>
    </w:p>
    <w:p w14:paraId="343CB137" w14:textId="77777777" w:rsidR="004B33E7" w:rsidRPr="00E830C7" w:rsidRDefault="008712F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43CB13D" w14:textId="77777777" w:rsidR="00FB1D63" w:rsidRPr="00165658" w:rsidRDefault="008506F7"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CB17C" w14:textId="77777777" w:rsidR="00176AA2" w:rsidRDefault="008712F0">
      <w:pPr>
        <w:spacing w:before="0" w:after="0" w:line="240" w:lineRule="auto"/>
      </w:pPr>
      <w:r>
        <w:separator/>
      </w:r>
    </w:p>
  </w:endnote>
  <w:endnote w:type="continuationSeparator" w:id="0">
    <w:p w14:paraId="343CB17E" w14:textId="77777777" w:rsidR="00176AA2" w:rsidRDefault="00871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53" w14:textId="77777777" w:rsidR="00506F7F" w:rsidRPr="009A1F1B" w:rsidRDefault="008712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3CB154" w14:textId="77777777" w:rsidR="00506F7F" w:rsidRPr="00C72FFB" w:rsidRDefault="008712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Enrich Living Services - Metro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43CB155" w14:textId="77777777" w:rsidR="00506F7F" w:rsidRPr="00C72FFB" w:rsidRDefault="008712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56" w14:textId="77777777" w:rsidR="00506F7F" w:rsidRPr="009A1F1B" w:rsidRDefault="008712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3CB157" w14:textId="77777777" w:rsidR="00506F7F" w:rsidRPr="00C72FFB" w:rsidRDefault="008712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Enrich Living Services - Metro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43CB158" w14:textId="77777777" w:rsidR="00506F7F" w:rsidRPr="00A3716D" w:rsidRDefault="008712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5A" w14:textId="77777777" w:rsidR="00165658" w:rsidRPr="009A1F1B" w:rsidRDefault="008712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3CB15B" w14:textId="77777777" w:rsidR="00165658" w:rsidRPr="00C72FFB" w:rsidRDefault="008712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Enrich Living Services - Metro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43CB15C" w14:textId="77777777" w:rsidR="00165658" w:rsidRPr="00A3716D" w:rsidRDefault="008712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B178" w14:textId="77777777" w:rsidR="00176AA2" w:rsidRDefault="008712F0">
      <w:pPr>
        <w:spacing w:before="0" w:after="0" w:line="240" w:lineRule="auto"/>
      </w:pPr>
      <w:r>
        <w:separator/>
      </w:r>
    </w:p>
  </w:footnote>
  <w:footnote w:type="continuationSeparator" w:id="0">
    <w:p w14:paraId="343CB17A" w14:textId="77777777" w:rsidR="00176AA2" w:rsidRDefault="00871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52" w14:textId="77777777" w:rsidR="00506F7F" w:rsidRDefault="008712F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3CB178" wp14:editId="343CB1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13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72" w14:textId="77777777" w:rsidR="007C6DB4" w:rsidRPr="00703E80" w:rsidRDefault="008712F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43CB1A6" wp14:editId="343CB1A7">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991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73" w14:textId="77777777" w:rsidR="00506F7F" w:rsidRPr="00FF06ED" w:rsidRDefault="008712F0" w:rsidP="00FF06ED">
    <w:pPr>
      <w:pStyle w:val="Header"/>
    </w:pPr>
    <w:r>
      <w:rPr>
        <w:noProof/>
        <w:color w:val="auto"/>
        <w:sz w:val="20"/>
      </w:rPr>
      <w:drawing>
        <wp:anchor distT="0" distB="0" distL="114300" distR="114300" simplePos="0" relativeHeight="251686912" behindDoc="1" locked="0" layoutInCell="1" allowOverlap="1" wp14:anchorId="343CB1A8" wp14:editId="343CB1A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36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74" w14:textId="77777777" w:rsidR="00506F7F" w:rsidRDefault="008712F0" w:rsidP="009C6F30">
    <w:pPr>
      <w:tabs>
        <w:tab w:val="left" w:pos="3624"/>
      </w:tabs>
    </w:pPr>
    <w:r>
      <w:rPr>
        <w:noProof/>
        <w:color w:val="auto"/>
        <w:sz w:val="20"/>
      </w:rPr>
      <w:drawing>
        <wp:anchor distT="0" distB="0" distL="114300" distR="114300" simplePos="0" relativeHeight="251667456" behindDoc="1" locked="0" layoutInCell="1" allowOverlap="1" wp14:anchorId="343CB1AA" wp14:editId="343CB1A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67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75" w14:textId="18906235" w:rsidR="00FF06ED" w:rsidRPr="00703E80" w:rsidRDefault="008712F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43CB1AC" wp14:editId="343CB1A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839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76" w14:textId="77777777" w:rsidR="00FB1D63" w:rsidRPr="00FB1D63" w:rsidRDefault="008712F0" w:rsidP="00FB1D63">
    <w:pPr>
      <w:pStyle w:val="Header"/>
    </w:pPr>
    <w:r>
      <w:rPr>
        <w:noProof/>
        <w:color w:val="auto"/>
        <w:sz w:val="20"/>
      </w:rPr>
      <w:drawing>
        <wp:anchor distT="0" distB="0" distL="114300" distR="114300" simplePos="0" relativeHeight="251670528" behindDoc="1" locked="0" layoutInCell="1" allowOverlap="1" wp14:anchorId="343CB1AE" wp14:editId="343CB1AF">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86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77" w14:textId="77777777" w:rsidR="00506F7F" w:rsidRDefault="008712F0" w:rsidP="009C6F30">
    <w:pPr>
      <w:tabs>
        <w:tab w:val="left" w:pos="3624"/>
      </w:tabs>
    </w:pPr>
    <w:r>
      <w:rPr>
        <w:noProof/>
        <w:color w:val="auto"/>
        <w:sz w:val="20"/>
      </w:rPr>
      <w:drawing>
        <wp:anchor distT="0" distB="0" distL="114300" distR="114300" simplePos="0" relativeHeight="251668480" behindDoc="1" locked="0" layoutInCell="1" allowOverlap="1" wp14:anchorId="343CB1B0" wp14:editId="343CB1B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67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59" w14:textId="77777777" w:rsidR="00506F7F" w:rsidRDefault="008712F0">
    <w:pPr>
      <w:pStyle w:val="Header"/>
    </w:pPr>
    <w:r w:rsidRPr="003C6EC2">
      <w:rPr>
        <w:rFonts w:eastAsia="Calibri"/>
        <w:noProof/>
      </w:rPr>
      <w:drawing>
        <wp:anchor distT="0" distB="0" distL="114300" distR="114300" simplePos="0" relativeHeight="251669504" behindDoc="1" locked="0" layoutInCell="1" allowOverlap="1" wp14:anchorId="343CB17A" wp14:editId="343CB17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78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5D" w14:textId="77777777" w:rsidR="00506F7F" w:rsidRDefault="008712F0" w:rsidP="0004322A">
    <w:r>
      <w:rPr>
        <w:noProof/>
        <w:color w:val="auto"/>
        <w:sz w:val="20"/>
      </w:rPr>
      <w:drawing>
        <wp:anchor distT="0" distB="0" distL="114300" distR="114300" simplePos="0" relativeHeight="251660288" behindDoc="1" locked="0" layoutInCell="1" allowOverlap="1" wp14:anchorId="343CB17C" wp14:editId="343CB1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87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60" w14:textId="77777777" w:rsidR="00C26A15" w:rsidRPr="00703E80" w:rsidRDefault="008712F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43CB182" wp14:editId="343CB183">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450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63" w14:textId="77777777" w:rsidR="00362395" w:rsidRPr="00703E80" w:rsidRDefault="008712F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43CB188" wp14:editId="343CB189">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557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66" w14:textId="77777777" w:rsidR="004C408F" w:rsidRPr="00703E80" w:rsidRDefault="008712F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43CB18E" wp14:editId="343CB18F">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828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69" w14:textId="77777777" w:rsidR="007C6801" w:rsidRPr="00703E80" w:rsidRDefault="008712F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43CB194" wp14:editId="343CB19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96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6C" w14:textId="77777777" w:rsidR="007430E3" w:rsidRPr="00703E80" w:rsidRDefault="008712F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43CB19A" wp14:editId="343CB19B">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350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B16F" w14:textId="77777777" w:rsidR="007430E3" w:rsidRPr="00703E80" w:rsidRDefault="008712F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43CB1A0" wp14:editId="343CB1A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338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961996">
      <w:start w:val="1"/>
      <w:numFmt w:val="lowerRoman"/>
      <w:lvlText w:val="(%1)"/>
      <w:lvlJc w:val="left"/>
      <w:pPr>
        <w:ind w:left="1080" w:hanging="720"/>
      </w:pPr>
      <w:rPr>
        <w:rFonts w:hint="default"/>
        <w:b w:val="0"/>
      </w:rPr>
    </w:lvl>
    <w:lvl w:ilvl="1" w:tplc="DC30AF3C" w:tentative="1">
      <w:start w:val="1"/>
      <w:numFmt w:val="lowerLetter"/>
      <w:lvlText w:val="%2."/>
      <w:lvlJc w:val="left"/>
      <w:pPr>
        <w:ind w:left="1440" w:hanging="360"/>
      </w:pPr>
    </w:lvl>
    <w:lvl w:ilvl="2" w:tplc="07DA776A" w:tentative="1">
      <w:start w:val="1"/>
      <w:numFmt w:val="lowerRoman"/>
      <w:lvlText w:val="%3."/>
      <w:lvlJc w:val="right"/>
      <w:pPr>
        <w:ind w:left="2160" w:hanging="180"/>
      </w:pPr>
    </w:lvl>
    <w:lvl w:ilvl="3" w:tplc="9B8A8220" w:tentative="1">
      <w:start w:val="1"/>
      <w:numFmt w:val="decimal"/>
      <w:lvlText w:val="%4."/>
      <w:lvlJc w:val="left"/>
      <w:pPr>
        <w:ind w:left="2880" w:hanging="360"/>
      </w:pPr>
    </w:lvl>
    <w:lvl w:ilvl="4" w:tplc="7CE01A2C" w:tentative="1">
      <w:start w:val="1"/>
      <w:numFmt w:val="lowerLetter"/>
      <w:lvlText w:val="%5."/>
      <w:lvlJc w:val="left"/>
      <w:pPr>
        <w:ind w:left="3600" w:hanging="360"/>
      </w:pPr>
    </w:lvl>
    <w:lvl w:ilvl="5" w:tplc="88C69C32" w:tentative="1">
      <w:start w:val="1"/>
      <w:numFmt w:val="lowerRoman"/>
      <w:lvlText w:val="%6."/>
      <w:lvlJc w:val="right"/>
      <w:pPr>
        <w:ind w:left="4320" w:hanging="180"/>
      </w:pPr>
    </w:lvl>
    <w:lvl w:ilvl="6" w:tplc="A1C80972" w:tentative="1">
      <w:start w:val="1"/>
      <w:numFmt w:val="decimal"/>
      <w:lvlText w:val="%7."/>
      <w:lvlJc w:val="left"/>
      <w:pPr>
        <w:ind w:left="5040" w:hanging="360"/>
      </w:pPr>
    </w:lvl>
    <w:lvl w:ilvl="7" w:tplc="CE8A16D0" w:tentative="1">
      <w:start w:val="1"/>
      <w:numFmt w:val="lowerLetter"/>
      <w:lvlText w:val="%8."/>
      <w:lvlJc w:val="left"/>
      <w:pPr>
        <w:ind w:left="5760" w:hanging="360"/>
      </w:pPr>
    </w:lvl>
    <w:lvl w:ilvl="8" w:tplc="6798C95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8922782">
      <w:start w:val="1"/>
      <w:numFmt w:val="bullet"/>
      <w:pStyle w:val="ListParagraph"/>
      <w:lvlText w:val=""/>
      <w:lvlJc w:val="left"/>
      <w:pPr>
        <w:ind w:left="1440" w:hanging="360"/>
      </w:pPr>
      <w:rPr>
        <w:rFonts w:ascii="Symbol" w:hAnsi="Symbol" w:hint="default"/>
        <w:color w:val="auto"/>
      </w:rPr>
    </w:lvl>
    <w:lvl w:ilvl="1" w:tplc="1CF650EE" w:tentative="1">
      <w:start w:val="1"/>
      <w:numFmt w:val="bullet"/>
      <w:lvlText w:val="o"/>
      <w:lvlJc w:val="left"/>
      <w:pPr>
        <w:ind w:left="2160" w:hanging="360"/>
      </w:pPr>
      <w:rPr>
        <w:rFonts w:ascii="Courier New" w:hAnsi="Courier New" w:cs="Courier New" w:hint="default"/>
      </w:rPr>
    </w:lvl>
    <w:lvl w:ilvl="2" w:tplc="551EC60A" w:tentative="1">
      <w:start w:val="1"/>
      <w:numFmt w:val="bullet"/>
      <w:lvlText w:val=""/>
      <w:lvlJc w:val="left"/>
      <w:pPr>
        <w:ind w:left="2880" w:hanging="360"/>
      </w:pPr>
      <w:rPr>
        <w:rFonts w:ascii="Wingdings" w:hAnsi="Wingdings" w:hint="default"/>
      </w:rPr>
    </w:lvl>
    <w:lvl w:ilvl="3" w:tplc="035A120A" w:tentative="1">
      <w:start w:val="1"/>
      <w:numFmt w:val="bullet"/>
      <w:lvlText w:val=""/>
      <w:lvlJc w:val="left"/>
      <w:pPr>
        <w:ind w:left="3600" w:hanging="360"/>
      </w:pPr>
      <w:rPr>
        <w:rFonts w:ascii="Symbol" w:hAnsi="Symbol" w:hint="default"/>
      </w:rPr>
    </w:lvl>
    <w:lvl w:ilvl="4" w:tplc="554A8BE6" w:tentative="1">
      <w:start w:val="1"/>
      <w:numFmt w:val="bullet"/>
      <w:lvlText w:val="o"/>
      <w:lvlJc w:val="left"/>
      <w:pPr>
        <w:ind w:left="4320" w:hanging="360"/>
      </w:pPr>
      <w:rPr>
        <w:rFonts w:ascii="Courier New" w:hAnsi="Courier New" w:cs="Courier New" w:hint="default"/>
      </w:rPr>
    </w:lvl>
    <w:lvl w:ilvl="5" w:tplc="7EA8737A" w:tentative="1">
      <w:start w:val="1"/>
      <w:numFmt w:val="bullet"/>
      <w:lvlText w:val=""/>
      <w:lvlJc w:val="left"/>
      <w:pPr>
        <w:ind w:left="5040" w:hanging="360"/>
      </w:pPr>
      <w:rPr>
        <w:rFonts w:ascii="Wingdings" w:hAnsi="Wingdings" w:hint="default"/>
      </w:rPr>
    </w:lvl>
    <w:lvl w:ilvl="6" w:tplc="A1F496F6" w:tentative="1">
      <w:start w:val="1"/>
      <w:numFmt w:val="bullet"/>
      <w:lvlText w:val=""/>
      <w:lvlJc w:val="left"/>
      <w:pPr>
        <w:ind w:left="5760" w:hanging="360"/>
      </w:pPr>
      <w:rPr>
        <w:rFonts w:ascii="Symbol" w:hAnsi="Symbol" w:hint="default"/>
      </w:rPr>
    </w:lvl>
    <w:lvl w:ilvl="7" w:tplc="F55C953E" w:tentative="1">
      <w:start w:val="1"/>
      <w:numFmt w:val="bullet"/>
      <w:lvlText w:val="o"/>
      <w:lvlJc w:val="left"/>
      <w:pPr>
        <w:ind w:left="6480" w:hanging="360"/>
      </w:pPr>
      <w:rPr>
        <w:rFonts w:ascii="Courier New" w:hAnsi="Courier New" w:cs="Courier New" w:hint="default"/>
      </w:rPr>
    </w:lvl>
    <w:lvl w:ilvl="8" w:tplc="D6A621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1453E6">
      <w:start w:val="1"/>
      <w:numFmt w:val="lowerRoman"/>
      <w:lvlText w:val="(%1)"/>
      <w:lvlJc w:val="left"/>
      <w:pPr>
        <w:ind w:left="1004" w:hanging="720"/>
      </w:pPr>
      <w:rPr>
        <w:rFonts w:hint="default"/>
        <w:b w:val="0"/>
      </w:rPr>
    </w:lvl>
    <w:lvl w:ilvl="1" w:tplc="1AFCA5B8" w:tentative="1">
      <w:start w:val="1"/>
      <w:numFmt w:val="lowerLetter"/>
      <w:lvlText w:val="%2."/>
      <w:lvlJc w:val="left"/>
      <w:pPr>
        <w:ind w:left="1364" w:hanging="360"/>
      </w:pPr>
    </w:lvl>
    <w:lvl w:ilvl="2" w:tplc="25164026" w:tentative="1">
      <w:start w:val="1"/>
      <w:numFmt w:val="lowerRoman"/>
      <w:lvlText w:val="%3."/>
      <w:lvlJc w:val="right"/>
      <w:pPr>
        <w:ind w:left="2084" w:hanging="180"/>
      </w:pPr>
    </w:lvl>
    <w:lvl w:ilvl="3" w:tplc="678E13F8" w:tentative="1">
      <w:start w:val="1"/>
      <w:numFmt w:val="decimal"/>
      <w:lvlText w:val="%4."/>
      <w:lvlJc w:val="left"/>
      <w:pPr>
        <w:ind w:left="2804" w:hanging="360"/>
      </w:pPr>
    </w:lvl>
    <w:lvl w:ilvl="4" w:tplc="907C4744" w:tentative="1">
      <w:start w:val="1"/>
      <w:numFmt w:val="lowerLetter"/>
      <w:lvlText w:val="%5."/>
      <w:lvlJc w:val="left"/>
      <w:pPr>
        <w:ind w:left="3524" w:hanging="360"/>
      </w:pPr>
    </w:lvl>
    <w:lvl w:ilvl="5" w:tplc="6FD0F980" w:tentative="1">
      <w:start w:val="1"/>
      <w:numFmt w:val="lowerRoman"/>
      <w:lvlText w:val="%6."/>
      <w:lvlJc w:val="right"/>
      <w:pPr>
        <w:ind w:left="4244" w:hanging="180"/>
      </w:pPr>
    </w:lvl>
    <w:lvl w:ilvl="6" w:tplc="405C73CE" w:tentative="1">
      <w:start w:val="1"/>
      <w:numFmt w:val="decimal"/>
      <w:lvlText w:val="%7."/>
      <w:lvlJc w:val="left"/>
      <w:pPr>
        <w:ind w:left="4964" w:hanging="360"/>
      </w:pPr>
    </w:lvl>
    <w:lvl w:ilvl="7" w:tplc="0F629984" w:tentative="1">
      <w:start w:val="1"/>
      <w:numFmt w:val="lowerLetter"/>
      <w:lvlText w:val="%8."/>
      <w:lvlJc w:val="left"/>
      <w:pPr>
        <w:ind w:left="5684" w:hanging="360"/>
      </w:pPr>
    </w:lvl>
    <w:lvl w:ilvl="8" w:tplc="D44E739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77CDAE4">
      <w:start w:val="1"/>
      <w:numFmt w:val="lowerRoman"/>
      <w:lvlText w:val="(%1)"/>
      <w:lvlJc w:val="left"/>
      <w:pPr>
        <w:ind w:left="1080" w:hanging="720"/>
      </w:pPr>
      <w:rPr>
        <w:rFonts w:hint="default"/>
      </w:rPr>
    </w:lvl>
    <w:lvl w:ilvl="1" w:tplc="FFE6A07C" w:tentative="1">
      <w:start w:val="1"/>
      <w:numFmt w:val="lowerLetter"/>
      <w:lvlText w:val="%2."/>
      <w:lvlJc w:val="left"/>
      <w:pPr>
        <w:ind w:left="1440" w:hanging="360"/>
      </w:pPr>
    </w:lvl>
    <w:lvl w:ilvl="2" w:tplc="2F0411D6" w:tentative="1">
      <w:start w:val="1"/>
      <w:numFmt w:val="lowerRoman"/>
      <w:lvlText w:val="%3."/>
      <w:lvlJc w:val="right"/>
      <w:pPr>
        <w:ind w:left="2160" w:hanging="180"/>
      </w:pPr>
    </w:lvl>
    <w:lvl w:ilvl="3" w:tplc="7AD230B2" w:tentative="1">
      <w:start w:val="1"/>
      <w:numFmt w:val="decimal"/>
      <w:lvlText w:val="%4."/>
      <w:lvlJc w:val="left"/>
      <w:pPr>
        <w:ind w:left="2880" w:hanging="360"/>
      </w:pPr>
    </w:lvl>
    <w:lvl w:ilvl="4" w:tplc="AA32E4E2" w:tentative="1">
      <w:start w:val="1"/>
      <w:numFmt w:val="lowerLetter"/>
      <w:lvlText w:val="%5."/>
      <w:lvlJc w:val="left"/>
      <w:pPr>
        <w:ind w:left="3600" w:hanging="360"/>
      </w:pPr>
    </w:lvl>
    <w:lvl w:ilvl="5" w:tplc="48EE2AA4" w:tentative="1">
      <w:start w:val="1"/>
      <w:numFmt w:val="lowerRoman"/>
      <w:lvlText w:val="%6."/>
      <w:lvlJc w:val="right"/>
      <w:pPr>
        <w:ind w:left="4320" w:hanging="180"/>
      </w:pPr>
    </w:lvl>
    <w:lvl w:ilvl="6" w:tplc="48F0774A" w:tentative="1">
      <w:start w:val="1"/>
      <w:numFmt w:val="decimal"/>
      <w:lvlText w:val="%7."/>
      <w:lvlJc w:val="left"/>
      <w:pPr>
        <w:ind w:left="5040" w:hanging="360"/>
      </w:pPr>
    </w:lvl>
    <w:lvl w:ilvl="7" w:tplc="D060853E" w:tentative="1">
      <w:start w:val="1"/>
      <w:numFmt w:val="lowerLetter"/>
      <w:lvlText w:val="%8."/>
      <w:lvlJc w:val="left"/>
      <w:pPr>
        <w:ind w:left="5760" w:hanging="360"/>
      </w:pPr>
    </w:lvl>
    <w:lvl w:ilvl="8" w:tplc="120A72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094969E">
      <w:start w:val="1"/>
      <w:numFmt w:val="lowerRoman"/>
      <w:lvlText w:val="(%1)"/>
      <w:lvlJc w:val="left"/>
      <w:pPr>
        <w:ind w:left="1080" w:hanging="720"/>
      </w:pPr>
      <w:rPr>
        <w:rFonts w:hint="default"/>
      </w:rPr>
    </w:lvl>
    <w:lvl w:ilvl="1" w:tplc="BA12BF28" w:tentative="1">
      <w:start w:val="1"/>
      <w:numFmt w:val="lowerLetter"/>
      <w:lvlText w:val="%2."/>
      <w:lvlJc w:val="left"/>
      <w:pPr>
        <w:ind w:left="1440" w:hanging="360"/>
      </w:pPr>
    </w:lvl>
    <w:lvl w:ilvl="2" w:tplc="116EEA1C" w:tentative="1">
      <w:start w:val="1"/>
      <w:numFmt w:val="lowerRoman"/>
      <w:lvlText w:val="%3."/>
      <w:lvlJc w:val="right"/>
      <w:pPr>
        <w:ind w:left="2160" w:hanging="180"/>
      </w:pPr>
    </w:lvl>
    <w:lvl w:ilvl="3" w:tplc="B4DCFBB2" w:tentative="1">
      <w:start w:val="1"/>
      <w:numFmt w:val="decimal"/>
      <w:lvlText w:val="%4."/>
      <w:lvlJc w:val="left"/>
      <w:pPr>
        <w:ind w:left="2880" w:hanging="360"/>
      </w:pPr>
    </w:lvl>
    <w:lvl w:ilvl="4" w:tplc="9A9E3338" w:tentative="1">
      <w:start w:val="1"/>
      <w:numFmt w:val="lowerLetter"/>
      <w:lvlText w:val="%5."/>
      <w:lvlJc w:val="left"/>
      <w:pPr>
        <w:ind w:left="3600" w:hanging="360"/>
      </w:pPr>
    </w:lvl>
    <w:lvl w:ilvl="5" w:tplc="3DD8053C" w:tentative="1">
      <w:start w:val="1"/>
      <w:numFmt w:val="lowerRoman"/>
      <w:lvlText w:val="%6."/>
      <w:lvlJc w:val="right"/>
      <w:pPr>
        <w:ind w:left="4320" w:hanging="180"/>
      </w:pPr>
    </w:lvl>
    <w:lvl w:ilvl="6" w:tplc="357076B4" w:tentative="1">
      <w:start w:val="1"/>
      <w:numFmt w:val="decimal"/>
      <w:lvlText w:val="%7."/>
      <w:lvlJc w:val="left"/>
      <w:pPr>
        <w:ind w:left="5040" w:hanging="360"/>
      </w:pPr>
    </w:lvl>
    <w:lvl w:ilvl="7" w:tplc="6538A820" w:tentative="1">
      <w:start w:val="1"/>
      <w:numFmt w:val="lowerLetter"/>
      <w:lvlText w:val="%8."/>
      <w:lvlJc w:val="left"/>
      <w:pPr>
        <w:ind w:left="5760" w:hanging="360"/>
      </w:pPr>
    </w:lvl>
    <w:lvl w:ilvl="8" w:tplc="5C50D0D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DA991C">
      <w:start w:val="1"/>
      <w:numFmt w:val="lowerRoman"/>
      <w:lvlText w:val="(%1)"/>
      <w:lvlJc w:val="left"/>
      <w:pPr>
        <w:ind w:left="1080" w:hanging="720"/>
      </w:pPr>
      <w:rPr>
        <w:rFonts w:hint="default"/>
        <w:b w:val="0"/>
      </w:rPr>
    </w:lvl>
    <w:lvl w:ilvl="1" w:tplc="2EDACBD0" w:tentative="1">
      <w:start w:val="1"/>
      <w:numFmt w:val="lowerLetter"/>
      <w:lvlText w:val="%2."/>
      <w:lvlJc w:val="left"/>
      <w:pPr>
        <w:ind w:left="1440" w:hanging="360"/>
      </w:pPr>
    </w:lvl>
    <w:lvl w:ilvl="2" w:tplc="6E8A2E46" w:tentative="1">
      <w:start w:val="1"/>
      <w:numFmt w:val="lowerRoman"/>
      <w:lvlText w:val="%3."/>
      <w:lvlJc w:val="right"/>
      <w:pPr>
        <w:ind w:left="2160" w:hanging="180"/>
      </w:pPr>
    </w:lvl>
    <w:lvl w:ilvl="3" w:tplc="8FF66D64" w:tentative="1">
      <w:start w:val="1"/>
      <w:numFmt w:val="decimal"/>
      <w:lvlText w:val="%4."/>
      <w:lvlJc w:val="left"/>
      <w:pPr>
        <w:ind w:left="2880" w:hanging="360"/>
      </w:pPr>
    </w:lvl>
    <w:lvl w:ilvl="4" w:tplc="3508EB34" w:tentative="1">
      <w:start w:val="1"/>
      <w:numFmt w:val="lowerLetter"/>
      <w:lvlText w:val="%5."/>
      <w:lvlJc w:val="left"/>
      <w:pPr>
        <w:ind w:left="3600" w:hanging="360"/>
      </w:pPr>
    </w:lvl>
    <w:lvl w:ilvl="5" w:tplc="EF4019E2" w:tentative="1">
      <w:start w:val="1"/>
      <w:numFmt w:val="lowerRoman"/>
      <w:lvlText w:val="%6."/>
      <w:lvlJc w:val="right"/>
      <w:pPr>
        <w:ind w:left="4320" w:hanging="180"/>
      </w:pPr>
    </w:lvl>
    <w:lvl w:ilvl="6" w:tplc="79FC5EDC" w:tentative="1">
      <w:start w:val="1"/>
      <w:numFmt w:val="decimal"/>
      <w:lvlText w:val="%7."/>
      <w:lvlJc w:val="left"/>
      <w:pPr>
        <w:ind w:left="5040" w:hanging="360"/>
      </w:pPr>
    </w:lvl>
    <w:lvl w:ilvl="7" w:tplc="A458308E" w:tentative="1">
      <w:start w:val="1"/>
      <w:numFmt w:val="lowerLetter"/>
      <w:lvlText w:val="%8."/>
      <w:lvlJc w:val="left"/>
      <w:pPr>
        <w:ind w:left="5760" w:hanging="360"/>
      </w:pPr>
    </w:lvl>
    <w:lvl w:ilvl="8" w:tplc="34FAE0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214A312">
      <w:start w:val="1"/>
      <w:numFmt w:val="lowerLetter"/>
      <w:lvlText w:val="(%1)"/>
      <w:lvlJc w:val="left"/>
      <w:pPr>
        <w:ind w:left="360" w:hanging="360"/>
      </w:pPr>
      <w:rPr>
        <w:rFonts w:hint="default"/>
      </w:rPr>
    </w:lvl>
    <w:lvl w:ilvl="1" w:tplc="723CC682" w:tentative="1">
      <w:start w:val="1"/>
      <w:numFmt w:val="lowerLetter"/>
      <w:lvlText w:val="%2."/>
      <w:lvlJc w:val="left"/>
      <w:pPr>
        <w:ind w:left="1080" w:hanging="360"/>
      </w:pPr>
    </w:lvl>
    <w:lvl w:ilvl="2" w:tplc="07081EB0" w:tentative="1">
      <w:start w:val="1"/>
      <w:numFmt w:val="lowerRoman"/>
      <w:lvlText w:val="%3."/>
      <w:lvlJc w:val="right"/>
      <w:pPr>
        <w:ind w:left="1800" w:hanging="180"/>
      </w:pPr>
    </w:lvl>
    <w:lvl w:ilvl="3" w:tplc="9BF0F1E0" w:tentative="1">
      <w:start w:val="1"/>
      <w:numFmt w:val="decimal"/>
      <w:lvlText w:val="%4."/>
      <w:lvlJc w:val="left"/>
      <w:pPr>
        <w:ind w:left="2520" w:hanging="360"/>
      </w:pPr>
    </w:lvl>
    <w:lvl w:ilvl="4" w:tplc="A926ACFE" w:tentative="1">
      <w:start w:val="1"/>
      <w:numFmt w:val="lowerLetter"/>
      <w:lvlText w:val="%5."/>
      <w:lvlJc w:val="left"/>
      <w:pPr>
        <w:ind w:left="3240" w:hanging="360"/>
      </w:pPr>
    </w:lvl>
    <w:lvl w:ilvl="5" w:tplc="217A9E7C" w:tentative="1">
      <w:start w:val="1"/>
      <w:numFmt w:val="lowerRoman"/>
      <w:lvlText w:val="%6."/>
      <w:lvlJc w:val="right"/>
      <w:pPr>
        <w:ind w:left="3960" w:hanging="180"/>
      </w:pPr>
    </w:lvl>
    <w:lvl w:ilvl="6" w:tplc="76D06838" w:tentative="1">
      <w:start w:val="1"/>
      <w:numFmt w:val="decimal"/>
      <w:lvlText w:val="%7."/>
      <w:lvlJc w:val="left"/>
      <w:pPr>
        <w:ind w:left="4680" w:hanging="360"/>
      </w:pPr>
    </w:lvl>
    <w:lvl w:ilvl="7" w:tplc="CBF28D3C" w:tentative="1">
      <w:start w:val="1"/>
      <w:numFmt w:val="lowerLetter"/>
      <w:lvlText w:val="%8."/>
      <w:lvlJc w:val="left"/>
      <w:pPr>
        <w:ind w:left="5400" w:hanging="360"/>
      </w:pPr>
    </w:lvl>
    <w:lvl w:ilvl="8" w:tplc="B9CE8F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3702E5E">
      <w:start w:val="1"/>
      <w:numFmt w:val="decimal"/>
      <w:lvlText w:val="%1."/>
      <w:lvlJc w:val="left"/>
      <w:pPr>
        <w:ind w:left="360" w:hanging="360"/>
      </w:pPr>
      <w:rPr>
        <w:rFonts w:hint="default"/>
      </w:rPr>
    </w:lvl>
    <w:lvl w:ilvl="1" w:tplc="3BAED132" w:tentative="1">
      <w:start w:val="1"/>
      <w:numFmt w:val="lowerLetter"/>
      <w:lvlText w:val="%2."/>
      <w:lvlJc w:val="left"/>
      <w:pPr>
        <w:ind w:left="1080" w:hanging="360"/>
      </w:pPr>
    </w:lvl>
    <w:lvl w:ilvl="2" w:tplc="0BA28960" w:tentative="1">
      <w:start w:val="1"/>
      <w:numFmt w:val="lowerRoman"/>
      <w:lvlText w:val="%3."/>
      <w:lvlJc w:val="right"/>
      <w:pPr>
        <w:ind w:left="1800" w:hanging="180"/>
      </w:pPr>
    </w:lvl>
    <w:lvl w:ilvl="3" w:tplc="98405548" w:tentative="1">
      <w:start w:val="1"/>
      <w:numFmt w:val="decimal"/>
      <w:lvlText w:val="%4."/>
      <w:lvlJc w:val="left"/>
      <w:pPr>
        <w:ind w:left="2520" w:hanging="360"/>
      </w:pPr>
    </w:lvl>
    <w:lvl w:ilvl="4" w:tplc="40706A06" w:tentative="1">
      <w:start w:val="1"/>
      <w:numFmt w:val="lowerLetter"/>
      <w:lvlText w:val="%5."/>
      <w:lvlJc w:val="left"/>
      <w:pPr>
        <w:ind w:left="3240" w:hanging="360"/>
      </w:pPr>
    </w:lvl>
    <w:lvl w:ilvl="5" w:tplc="FB6E4958" w:tentative="1">
      <w:start w:val="1"/>
      <w:numFmt w:val="lowerRoman"/>
      <w:lvlText w:val="%6."/>
      <w:lvlJc w:val="right"/>
      <w:pPr>
        <w:ind w:left="3960" w:hanging="180"/>
      </w:pPr>
    </w:lvl>
    <w:lvl w:ilvl="6" w:tplc="05E8FF14" w:tentative="1">
      <w:start w:val="1"/>
      <w:numFmt w:val="decimal"/>
      <w:lvlText w:val="%7."/>
      <w:lvlJc w:val="left"/>
      <w:pPr>
        <w:ind w:left="4680" w:hanging="360"/>
      </w:pPr>
    </w:lvl>
    <w:lvl w:ilvl="7" w:tplc="443ACD12" w:tentative="1">
      <w:start w:val="1"/>
      <w:numFmt w:val="lowerLetter"/>
      <w:lvlText w:val="%8."/>
      <w:lvlJc w:val="left"/>
      <w:pPr>
        <w:ind w:left="5400" w:hanging="360"/>
      </w:pPr>
    </w:lvl>
    <w:lvl w:ilvl="8" w:tplc="AD8075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A765E08">
      <w:start w:val="1"/>
      <w:numFmt w:val="decimal"/>
      <w:lvlText w:val="%1."/>
      <w:lvlJc w:val="left"/>
      <w:pPr>
        <w:ind w:left="360" w:hanging="360"/>
      </w:pPr>
      <w:rPr>
        <w:rFonts w:hint="default"/>
      </w:rPr>
    </w:lvl>
    <w:lvl w:ilvl="1" w:tplc="DB4A6096" w:tentative="1">
      <w:start w:val="1"/>
      <w:numFmt w:val="lowerLetter"/>
      <w:lvlText w:val="%2."/>
      <w:lvlJc w:val="left"/>
      <w:pPr>
        <w:ind w:left="1080" w:hanging="360"/>
      </w:pPr>
    </w:lvl>
    <w:lvl w:ilvl="2" w:tplc="B7D638C4" w:tentative="1">
      <w:start w:val="1"/>
      <w:numFmt w:val="lowerRoman"/>
      <w:lvlText w:val="%3."/>
      <w:lvlJc w:val="right"/>
      <w:pPr>
        <w:ind w:left="1800" w:hanging="180"/>
      </w:pPr>
    </w:lvl>
    <w:lvl w:ilvl="3" w:tplc="0338DD4A" w:tentative="1">
      <w:start w:val="1"/>
      <w:numFmt w:val="decimal"/>
      <w:lvlText w:val="%4."/>
      <w:lvlJc w:val="left"/>
      <w:pPr>
        <w:ind w:left="2520" w:hanging="360"/>
      </w:pPr>
    </w:lvl>
    <w:lvl w:ilvl="4" w:tplc="DF9A9D4A" w:tentative="1">
      <w:start w:val="1"/>
      <w:numFmt w:val="lowerLetter"/>
      <w:lvlText w:val="%5."/>
      <w:lvlJc w:val="left"/>
      <w:pPr>
        <w:ind w:left="3240" w:hanging="360"/>
      </w:pPr>
    </w:lvl>
    <w:lvl w:ilvl="5" w:tplc="B9A6B896" w:tentative="1">
      <w:start w:val="1"/>
      <w:numFmt w:val="lowerRoman"/>
      <w:lvlText w:val="%6."/>
      <w:lvlJc w:val="right"/>
      <w:pPr>
        <w:ind w:left="3960" w:hanging="180"/>
      </w:pPr>
    </w:lvl>
    <w:lvl w:ilvl="6" w:tplc="CC72C1CC" w:tentative="1">
      <w:start w:val="1"/>
      <w:numFmt w:val="decimal"/>
      <w:lvlText w:val="%7."/>
      <w:lvlJc w:val="left"/>
      <w:pPr>
        <w:ind w:left="4680" w:hanging="360"/>
      </w:pPr>
    </w:lvl>
    <w:lvl w:ilvl="7" w:tplc="49E89BD2" w:tentative="1">
      <w:start w:val="1"/>
      <w:numFmt w:val="lowerLetter"/>
      <w:lvlText w:val="%8."/>
      <w:lvlJc w:val="left"/>
      <w:pPr>
        <w:ind w:left="5400" w:hanging="360"/>
      </w:pPr>
    </w:lvl>
    <w:lvl w:ilvl="8" w:tplc="6672A65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C4E6A52">
      <w:start w:val="1"/>
      <w:numFmt w:val="lowerRoman"/>
      <w:lvlText w:val="(%1)"/>
      <w:lvlJc w:val="left"/>
      <w:pPr>
        <w:ind w:left="1080" w:hanging="720"/>
      </w:pPr>
      <w:rPr>
        <w:rFonts w:hint="default"/>
        <w:b w:val="0"/>
      </w:rPr>
    </w:lvl>
    <w:lvl w:ilvl="1" w:tplc="6AAA7E6A" w:tentative="1">
      <w:start w:val="1"/>
      <w:numFmt w:val="lowerLetter"/>
      <w:lvlText w:val="%2."/>
      <w:lvlJc w:val="left"/>
      <w:pPr>
        <w:ind w:left="1440" w:hanging="360"/>
      </w:pPr>
    </w:lvl>
    <w:lvl w:ilvl="2" w:tplc="43AED4F0" w:tentative="1">
      <w:start w:val="1"/>
      <w:numFmt w:val="lowerRoman"/>
      <w:lvlText w:val="%3."/>
      <w:lvlJc w:val="right"/>
      <w:pPr>
        <w:ind w:left="2160" w:hanging="180"/>
      </w:pPr>
    </w:lvl>
    <w:lvl w:ilvl="3" w:tplc="B5D09210" w:tentative="1">
      <w:start w:val="1"/>
      <w:numFmt w:val="decimal"/>
      <w:lvlText w:val="%4."/>
      <w:lvlJc w:val="left"/>
      <w:pPr>
        <w:ind w:left="2880" w:hanging="360"/>
      </w:pPr>
    </w:lvl>
    <w:lvl w:ilvl="4" w:tplc="0984588A" w:tentative="1">
      <w:start w:val="1"/>
      <w:numFmt w:val="lowerLetter"/>
      <w:lvlText w:val="%5."/>
      <w:lvlJc w:val="left"/>
      <w:pPr>
        <w:ind w:left="3600" w:hanging="360"/>
      </w:pPr>
    </w:lvl>
    <w:lvl w:ilvl="5" w:tplc="FC165D6E" w:tentative="1">
      <w:start w:val="1"/>
      <w:numFmt w:val="lowerRoman"/>
      <w:lvlText w:val="%6."/>
      <w:lvlJc w:val="right"/>
      <w:pPr>
        <w:ind w:left="4320" w:hanging="180"/>
      </w:pPr>
    </w:lvl>
    <w:lvl w:ilvl="6" w:tplc="B0648698" w:tentative="1">
      <w:start w:val="1"/>
      <w:numFmt w:val="decimal"/>
      <w:lvlText w:val="%7."/>
      <w:lvlJc w:val="left"/>
      <w:pPr>
        <w:ind w:left="5040" w:hanging="360"/>
      </w:pPr>
    </w:lvl>
    <w:lvl w:ilvl="7" w:tplc="08923154" w:tentative="1">
      <w:start w:val="1"/>
      <w:numFmt w:val="lowerLetter"/>
      <w:lvlText w:val="%8."/>
      <w:lvlJc w:val="left"/>
      <w:pPr>
        <w:ind w:left="5760" w:hanging="360"/>
      </w:pPr>
    </w:lvl>
    <w:lvl w:ilvl="8" w:tplc="AD146EB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34021AC">
      <w:start w:val="1"/>
      <w:numFmt w:val="lowerRoman"/>
      <w:lvlText w:val="(%1)"/>
      <w:lvlJc w:val="left"/>
      <w:pPr>
        <w:ind w:left="1080" w:hanging="720"/>
      </w:pPr>
      <w:rPr>
        <w:rFonts w:hint="default"/>
      </w:rPr>
    </w:lvl>
    <w:lvl w:ilvl="1" w:tplc="466293BA" w:tentative="1">
      <w:start w:val="1"/>
      <w:numFmt w:val="lowerLetter"/>
      <w:lvlText w:val="%2."/>
      <w:lvlJc w:val="left"/>
      <w:pPr>
        <w:ind w:left="1440" w:hanging="360"/>
      </w:pPr>
    </w:lvl>
    <w:lvl w:ilvl="2" w:tplc="C0D674FE" w:tentative="1">
      <w:start w:val="1"/>
      <w:numFmt w:val="lowerRoman"/>
      <w:lvlText w:val="%3."/>
      <w:lvlJc w:val="right"/>
      <w:pPr>
        <w:ind w:left="2160" w:hanging="180"/>
      </w:pPr>
    </w:lvl>
    <w:lvl w:ilvl="3" w:tplc="AB74FBC4" w:tentative="1">
      <w:start w:val="1"/>
      <w:numFmt w:val="decimal"/>
      <w:lvlText w:val="%4."/>
      <w:lvlJc w:val="left"/>
      <w:pPr>
        <w:ind w:left="2880" w:hanging="360"/>
      </w:pPr>
    </w:lvl>
    <w:lvl w:ilvl="4" w:tplc="26866B20" w:tentative="1">
      <w:start w:val="1"/>
      <w:numFmt w:val="lowerLetter"/>
      <w:lvlText w:val="%5."/>
      <w:lvlJc w:val="left"/>
      <w:pPr>
        <w:ind w:left="3600" w:hanging="360"/>
      </w:pPr>
    </w:lvl>
    <w:lvl w:ilvl="5" w:tplc="3118DA48" w:tentative="1">
      <w:start w:val="1"/>
      <w:numFmt w:val="lowerRoman"/>
      <w:lvlText w:val="%6."/>
      <w:lvlJc w:val="right"/>
      <w:pPr>
        <w:ind w:left="4320" w:hanging="180"/>
      </w:pPr>
    </w:lvl>
    <w:lvl w:ilvl="6" w:tplc="A6C69C22" w:tentative="1">
      <w:start w:val="1"/>
      <w:numFmt w:val="decimal"/>
      <w:lvlText w:val="%7."/>
      <w:lvlJc w:val="left"/>
      <w:pPr>
        <w:ind w:left="5040" w:hanging="360"/>
      </w:pPr>
    </w:lvl>
    <w:lvl w:ilvl="7" w:tplc="4BEABA82" w:tentative="1">
      <w:start w:val="1"/>
      <w:numFmt w:val="lowerLetter"/>
      <w:lvlText w:val="%8."/>
      <w:lvlJc w:val="left"/>
      <w:pPr>
        <w:ind w:left="5760" w:hanging="360"/>
      </w:pPr>
    </w:lvl>
    <w:lvl w:ilvl="8" w:tplc="BE86914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81E267C">
      <w:start w:val="1"/>
      <w:numFmt w:val="bullet"/>
      <w:pStyle w:val="ListBullet"/>
      <w:lvlText w:val=""/>
      <w:lvlJc w:val="left"/>
      <w:pPr>
        <w:ind w:left="720" w:hanging="360"/>
      </w:pPr>
      <w:rPr>
        <w:rFonts w:ascii="Symbol" w:hAnsi="Symbol" w:hint="default"/>
      </w:rPr>
    </w:lvl>
    <w:lvl w:ilvl="1" w:tplc="DF4268B0">
      <w:start w:val="1"/>
      <w:numFmt w:val="bullet"/>
      <w:pStyle w:val="ListBullet2"/>
      <w:lvlText w:val="o"/>
      <w:lvlJc w:val="left"/>
      <w:pPr>
        <w:ind w:left="1440" w:hanging="360"/>
      </w:pPr>
      <w:rPr>
        <w:rFonts w:ascii="Courier New" w:hAnsi="Courier New" w:cs="Courier New" w:hint="default"/>
      </w:rPr>
    </w:lvl>
    <w:lvl w:ilvl="2" w:tplc="9DB6B50A">
      <w:start w:val="1"/>
      <w:numFmt w:val="bullet"/>
      <w:lvlText w:val=""/>
      <w:lvlJc w:val="left"/>
      <w:pPr>
        <w:ind w:left="2160" w:hanging="360"/>
      </w:pPr>
      <w:rPr>
        <w:rFonts w:ascii="Wingdings" w:hAnsi="Wingdings" w:hint="default"/>
      </w:rPr>
    </w:lvl>
    <w:lvl w:ilvl="3" w:tplc="D0E43564">
      <w:start w:val="1"/>
      <w:numFmt w:val="bullet"/>
      <w:lvlText w:val=""/>
      <w:lvlJc w:val="left"/>
      <w:pPr>
        <w:ind w:left="2880" w:hanging="360"/>
      </w:pPr>
      <w:rPr>
        <w:rFonts w:ascii="Symbol" w:hAnsi="Symbol" w:hint="default"/>
      </w:rPr>
    </w:lvl>
    <w:lvl w:ilvl="4" w:tplc="8D44ED42">
      <w:start w:val="1"/>
      <w:numFmt w:val="bullet"/>
      <w:lvlText w:val="o"/>
      <w:lvlJc w:val="left"/>
      <w:pPr>
        <w:ind w:left="3600" w:hanging="360"/>
      </w:pPr>
      <w:rPr>
        <w:rFonts w:ascii="Courier New" w:hAnsi="Courier New" w:cs="Courier New" w:hint="default"/>
      </w:rPr>
    </w:lvl>
    <w:lvl w:ilvl="5" w:tplc="80189A98">
      <w:start w:val="1"/>
      <w:numFmt w:val="bullet"/>
      <w:pStyle w:val="ListBullet3"/>
      <w:lvlText w:val=""/>
      <w:lvlJc w:val="left"/>
      <w:pPr>
        <w:ind w:left="4320" w:hanging="360"/>
      </w:pPr>
      <w:rPr>
        <w:rFonts w:ascii="Wingdings" w:hAnsi="Wingdings" w:hint="default"/>
      </w:rPr>
    </w:lvl>
    <w:lvl w:ilvl="6" w:tplc="2C704C0E">
      <w:start w:val="1"/>
      <w:numFmt w:val="bullet"/>
      <w:lvlText w:val=""/>
      <w:lvlJc w:val="left"/>
      <w:pPr>
        <w:ind w:left="5040" w:hanging="360"/>
      </w:pPr>
      <w:rPr>
        <w:rFonts w:ascii="Symbol" w:hAnsi="Symbol" w:hint="default"/>
      </w:rPr>
    </w:lvl>
    <w:lvl w:ilvl="7" w:tplc="471EB8E2">
      <w:start w:val="1"/>
      <w:numFmt w:val="bullet"/>
      <w:lvlText w:val="o"/>
      <w:lvlJc w:val="left"/>
      <w:pPr>
        <w:ind w:left="5760" w:hanging="360"/>
      </w:pPr>
      <w:rPr>
        <w:rFonts w:ascii="Courier New" w:hAnsi="Courier New" w:cs="Courier New" w:hint="default"/>
      </w:rPr>
    </w:lvl>
    <w:lvl w:ilvl="8" w:tplc="461026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8C22BA8">
      <w:start w:val="1"/>
      <w:numFmt w:val="bullet"/>
      <w:lvlText w:val=""/>
      <w:lvlJc w:val="left"/>
      <w:pPr>
        <w:ind w:left="360" w:hanging="360"/>
      </w:pPr>
      <w:rPr>
        <w:rFonts w:ascii="Symbol" w:hAnsi="Symbol" w:hint="default"/>
      </w:rPr>
    </w:lvl>
    <w:lvl w:ilvl="1" w:tplc="162ACDEA" w:tentative="1">
      <w:start w:val="1"/>
      <w:numFmt w:val="bullet"/>
      <w:lvlText w:val="o"/>
      <w:lvlJc w:val="left"/>
      <w:pPr>
        <w:ind w:left="1080" w:hanging="360"/>
      </w:pPr>
      <w:rPr>
        <w:rFonts w:ascii="Courier New" w:hAnsi="Courier New" w:cs="Courier New" w:hint="default"/>
      </w:rPr>
    </w:lvl>
    <w:lvl w:ilvl="2" w:tplc="0E426776" w:tentative="1">
      <w:start w:val="1"/>
      <w:numFmt w:val="bullet"/>
      <w:lvlText w:val=""/>
      <w:lvlJc w:val="left"/>
      <w:pPr>
        <w:ind w:left="1800" w:hanging="360"/>
      </w:pPr>
      <w:rPr>
        <w:rFonts w:ascii="Wingdings" w:hAnsi="Wingdings" w:hint="default"/>
      </w:rPr>
    </w:lvl>
    <w:lvl w:ilvl="3" w:tplc="7ED2E5C6" w:tentative="1">
      <w:start w:val="1"/>
      <w:numFmt w:val="bullet"/>
      <w:lvlText w:val=""/>
      <w:lvlJc w:val="left"/>
      <w:pPr>
        <w:ind w:left="2520" w:hanging="360"/>
      </w:pPr>
      <w:rPr>
        <w:rFonts w:ascii="Symbol" w:hAnsi="Symbol" w:hint="default"/>
      </w:rPr>
    </w:lvl>
    <w:lvl w:ilvl="4" w:tplc="7DEA039C" w:tentative="1">
      <w:start w:val="1"/>
      <w:numFmt w:val="bullet"/>
      <w:lvlText w:val="o"/>
      <w:lvlJc w:val="left"/>
      <w:pPr>
        <w:ind w:left="3240" w:hanging="360"/>
      </w:pPr>
      <w:rPr>
        <w:rFonts w:ascii="Courier New" w:hAnsi="Courier New" w:cs="Courier New" w:hint="default"/>
      </w:rPr>
    </w:lvl>
    <w:lvl w:ilvl="5" w:tplc="C24A4A6C" w:tentative="1">
      <w:start w:val="1"/>
      <w:numFmt w:val="bullet"/>
      <w:lvlText w:val=""/>
      <w:lvlJc w:val="left"/>
      <w:pPr>
        <w:ind w:left="3960" w:hanging="360"/>
      </w:pPr>
      <w:rPr>
        <w:rFonts w:ascii="Wingdings" w:hAnsi="Wingdings" w:hint="default"/>
      </w:rPr>
    </w:lvl>
    <w:lvl w:ilvl="6" w:tplc="860AA88A" w:tentative="1">
      <w:start w:val="1"/>
      <w:numFmt w:val="bullet"/>
      <w:lvlText w:val=""/>
      <w:lvlJc w:val="left"/>
      <w:pPr>
        <w:ind w:left="4680" w:hanging="360"/>
      </w:pPr>
      <w:rPr>
        <w:rFonts w:ascii="Symbol" w:hAnsi="Symbol" w:hint="default"/>
      </w:rPr>
    </w:lvl>
    <w:lvl w:ilvl="7" w:tplc="4A5410D8" w:tentative="1">
      <w:start w:val="1"/>
      <w:numFmt w:val="bullet"/>
      <w:lvlText w:val="o"/>
      <w:lvlJc w:val="left"/>
      <w:pPr>
        <w:ind w:left="5400" w:hanging="360"/>
      </w:pPr>
      <w:rPr>
        <w:rFonts w:ascii="Courier New" w:hAnsi="Courier New" w:cs="Courier New" w:hint="default"/>
      </w:rPr>
    </w:lvl>
    <w:lvl w:ilvl="8" w:tplc="78F23F4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7D45D70">
      <w:start w:val="1"/>
      <w:numFmt w:val="lowerRoman"/>
      <w:lvlText w:val="(%1)"/>
      <w:lvlJc w:val="left"/>
      <w:pPr>
        <w:ind w:left="1080" w:hanging="720"/>
      </w:pPr>
      <w:rPr>
        <w:rFonts w:hint="default"/>
      </w:rPr>
    </w:lvl>
    <w:lvl w:ilvl="1" w:tplc="F35E1196" w:tentative="1">
      <w:start w:val="1"/>
      <w:numFmt w:val="lowerLetter"/>
      <w:lvlText w:val="%2."/>
      <w:lvlJc w:val="left"/>
      <w:pPr>
        <w:ind w:left="1440" w:hanging="360"/>
      </w:pPr>
    </w:lvl>
    <w:lvl w:ilvl="2" w:tplc="10EA3E84" w:tentative="1">
      <w:start w:val="1"/>
      <w:numFmt w:val="lowerRoman"/>
      <w:lvlText w:val="%3."/>
      <w:lvlJc w:val="right"/>
      <w:pPr>
        <w:ind w:left="2160" w:hanging="180"/>
      </w:pPr>
    </w:lvl>
    <w:lvl w:ilvl="3" w:tplc="B6EC0BD6" w:tentative="1">
      <w:start w:val="1"/>
      <w:numFmt w:val="decimal"/>
      <w:lvlText w:val="%4."/>
      <w:lvlJc w:val="left"/>
      <w:pPr>
        <w:ind w:left="2880" w:hanging="360"/>
      </w:pPr>
    </w:lvl>
    <w:lvl w:ilvl="4" w:tplc="64349710" w:tentative="1">
      <w:start w:val="1"/>
      <w:numFmt w:val="lowerLetter"/>
      <w:lvlText w:val="%5."/>
      <w:lvlJc w:val="left"/>
      <w:pPr>
        <w:ind w:left="3600" w:hanging="360"/>
      </w:pPr>
    </w:lvl>
    <w:lvl w:ilvl="5" w:tplc="DD689684" w:tentative="1">
      <w:start w:val="1"/>
      <w:numFmt w:val="lowerRoman"/>
      <w:lvlText w:val="%6."/>
      <w:lvlJc w:val="right"/>
      <w:pPr>
        <w:ind w:left="4320" w:hanging="180"/>
      </w:pPr>
    </w:lvl>
    <w:lvl w:ilvl="6" w:tplc="AB2AEC22" w:tentative="1">
      <w:start w:val="1"/>
      <w:numFmt w:val="decimal"/>
      <w:lvlText w:val="%7."/>
      <w:lvlJc w:val="left"/>
      <w:pPr>
        <w:ind w:left="5040" w:hanging="360"/>
      </w:pPr>
    </w:lvl>
    <w:lvl w:ilvl="7" w:tplc="632C037E" w:tentative="1">
      <w:start w:val="1"/>
      <w:numFmt w:val="lowerLetter"/>
      <w:lvlText w:val="%8."/>
      <w:lvlJc w:val="left"/>
      <w:pPr>
        <w:ind w:left="5760" w:hanging="360"/>
      </w:pPr>
    </w:lvl>
    <w:lvl w:ilvl="8" w:tplc="599051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9A02FD0">
      <w:start w:val="1"/>
      <w:numFmt w:val="lowerRoman"/>
      <w:lvlText w:val="(%1)"/>
      <w:lvlJc w:val="left"/>
      <w:pPr>
        <w:ind w:left="1080" w:hanging="720"/>
      </w:pPr>
      <w:rPr>
        <w:rFonts w:hint="default"/>
      </w:rPr>
    </w:lvl>
    <w:lvl w:ilvl="1" w:tplc="A170D442" w:tentative="1">
      <w:start w:val="1"/>
      <w:numFmt w:val="lowerLetter"/>
      <w:lvlText w:val="%2."/>
      <w:lvlJc w:val="left"/>
      <w:pPr>
        <w:ind w:left="1440" w:hanging="360"/>
      </w:pPr>
    </w:lvl>
    <w:lvl w:ilvl="2" w:tplc="9FFE4DFC" w:tentative="1">
      <w:start w:val="1"/>
      <w:numFmt w:val="lowerRoman"/>
      <w:lvlText w:val="%3."/>
      <w:lvlJc w:val="right"/>
      <w:pPr>
        <w:ind w:left="2160" w:hanging="180"/>
      </w:pPr>
    </w:lvl>
    <w:lvl w:ilvl="3" w:tplc="3EDA80D2" w:tentative="1">
      <w:start w:val="1"/>
      <w:numFmt w:val="decimal"/>
      <w:lvlText w:val="%4."/>
      <w:lvlJc w:val="left"/>
      <w:pPr>
        <w:ind w:left="2880" w:hanging="360"/>
      </w:pPr>
    </w:lvl>
    <w:lvl w:ilvl="4" w:tplc="75C21A90" w:tentative="1">
      <w:start w:val="1"/>
      <w:numFmt w:val="lowerLetter"/>
      <w:lvlText w:val="%5."/>
      <w:lvlJc w:val="left"/>
      <w:pPr>
        <w:ind w:left="3600" w:hanging="360"/>
      </w:pPr>
    </w:lvl>
    <w:lvl w:ilvl="5" w:tplc="7B9C9DE6" w:tentative="1">
      <w:start w:val="1"/>
      <w:numFmt w:val="lowerRoman"/>
      <w:lvlText w:val="%6."/>
      <w:lvlJc w:val="right"/>
      <w:pPr>
        <w:ind w:left="4320" w:hanging="180"/>
      </w:pPr>
    </w:lvl>
    <w:lvl w:ilvl="6" w:tplc="F45AC01A" w:tentative="1">
      <w:start w:val="1"/>
      <w:numFmt w:val="decimal"/>
      <w:lvlText w:val="%7."/>
      <w:lvlJc w:val="left"/>
      <w:pPr>
        <w:ind w:left="5040" w:hanging="360"/>
      </w:pPr>
    </w:lvl>
    <w:lvl w:ilvl="7" w:tplc="5324DD94" w:tentative="1">
      <w:start w:val="1"/>
      <w:numFmt w:val="lowerLetter"/>
      <w:lvlText w:val="%8."/>
      <w:lvlJc w:val="left"/>
      <w:pPr>
        <w:ind w:left="5760" w:hanging="360"/>
      </w:pPr>
    </w:lvl>
    <w:lvl w:ilvl="8" w:tplc="1CE272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73A61D2">
      <w:start w:val="1"/>
      <w:numFmt w:val="lowerRoman"/>
      <w:lvlText w:val="(%1)"/>
      <w:lvlJc w:val="left"/>
      <w:pPr>
        <w:ind w:left="1080" w:hanging="720"/>
      </w:pPr>
      <w:rPr>
        <w:rFonts w:hint="default"/>
        <w:b w:val="0"/>
      </w:rPr>
    </w:lvl>
    <w:lvl w:ilvl="1" w:tplc="23469088" w:tentative="1">
      <w:start w:val="1"/>
      <w:numFmt w:val="lowerLetter"/>
      <w:lvlText w:val="%2."/>
      <w:lvlJc w:val="left"/>
      <w:pPr>
        <w:ind w:left="1440" w:hanging="360"/>
      </w:pPr>
    </w:lvl>
    <w:lvl w:ilvl="2" w:tplc="1E3EA156" w:tentative="1">
      <w:start w:val="1"/>
      <w:numFmt w:val="lowerRoman"/>
      <w:lvlText w:val="%3."/>
      <w:lvlJc w:val="right"/>
      <w:pPr>
        <w:ind w:left="2160" w:hanging="180"/>
      </w:pPr>
    </w:lvl>
    <w:lvl w:ilvl="3" w:tplc="CD7ED554" w:tentative="1">
      <w:start w:val="1"/>
      <w:numFmt w:val="decimal"/>
      <w:lvlText w:val="%4."/>
      <w:lvlJc w:val="left"/>
      <w:pPr>
        <w:ind w:left="2880" w:hanging="360"/>
      </w:pPr>
    </w:lvl>
    <w:lvl w:ilvl="4" w:tplc="B58C65BA" w:tentative="1">
      <w:start w:val="1"/>
      <w:numFmt w:val="lowerLetter"/>
      <w:lvlText w:val="%5."/>
      <w:lvlJc w:val="left"/>
      <w:pPr>
        <w:ind w:left="3600" w:hanging="360"/>
      </w:pPr>
    </w:lvl>
    <w:lvl w:ilvl="5" w:tplc="F9C4806E" w:tentative="1">
      <w:start w:val="1"/>
      <w:numFmt w:val="lowerRoman"/>
      <w:lvlText w:val="%6."/>
      <w:lvlJc w:val="right"/>
      <w:pPr>
        <w:ind w:left="4320" w:hanging="180"/>
      </w:pPr>
    </w:lvl>
    <w:lvl w:ilvl="6" w:tplc="7AA69316" w:tentative="1">
      <w:start w:val="1"/>
      <w:numFmt w:val="decimal"/>
      <w:lvlText w:val="%7."/>
      <w:lvlJc w:val="left"/>
      <w:pPr>
        <w:ind w:left="5040" w:hanging="360"/>
      </w:pPr>
    </w:lvl>
    <w:lvl w:ilvl="7" w:tplc="30745680" w:tentative="1">
      <w:start w:val="1"/>
      <w:numFmt w:val="lowerLetter"/>
      <w:lvlText w:val="%8."/>
      <w:lvlJc w:val="left"/>
      <w:pPr>
        <w:ind w:left="5760" w:hanging="360"/>
      </w:pPr>
    </w:lvl>
    <w:lvl w:ilvl="8" w:tplc="E4A8BA1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E420A38">
      <w:start w:val="1"/>
      <w:numFmt w:val="lowerRoman"/>
      <w:lvlText w:val="(%1)"/>
      <w:lvlJc w:val="left"/>
      <w:pPr>
        <w:ind w:left="1080" w:hanging="720"/>
      </w:pPr>
      <w:rPr>
        <w:rFonts w:hint="default"/>
        <w:b w:val="0"/>
      </w:rPr>
    </w:lvl>
    <w:lvl w:ilvl="1" w:tplc="61C0692C" w:tentative="1">
      <w:start w:val="1"/>
      <w:numFmt w:val="lowerLetter"/>
      <w:lvlText w:val="%2."/>
      <w:lvlJc w:val="left"/>
      <w:pPr>
        <w:ind w:left="1440" w:hanging="360"/>
      </w:pPr>
    </w:lvl>
    <w:lvl w:ilvl="2" w:tplc="37FE6094" w:tentative="1">
      <w:start w:val="1"/>
      <w:numFmt w:val="lowerRoman"/>
      <w:lvlText w:val="%3."/>
      <w:lvlJc w:val="right"/>
      <w:pPr>
        <w:ind w:left="2160" w:hanging="180"/>
      </w:pPr>
    </w:lvl>
    <w:lvl w:ilvl="3" w:tplc="6130DA76" w:tentative="1">
      <w:start w:val="1"/>
      <w:numFmt w:val="decimal"/>
      <w:lvlText w:val="%4."/>
      <w:lvlJc w:val="left"/>
      <w:pPr>
        <w:ind w:left="2880" w:hanging="360"/>
      </w:pPr>
    </w:lvl>
    <w:lvl w:ilvl="4" w:tplc="760C1C40" w:tentative="1">
      <w:start w:val="1"/>
      <w:numFmt w:val="lowerLetter"/>
      <w:lvlText w:val="%5."/>
      <w:lvlJc w:val="left"/>
      <w:pPr>
        <w:ind w:left="3600" w:hanging="360"/>
      </w:pPr>
    </w:lvl>
    <w:lvl w:ilvl="5" w:tplc="0542EF20" w:tentative="1">
      <w:start w:val="1"/>
      <w:numFmt w:val="lowerRoman"/>
      <w:lvlText w:val="%6."/>
      <w:lvlJc w:val="right"/>
      <w:pPr>
        <w:ind w:left="4320" w:hanging="180"/>
      </w:pPr>
    </w:lvl>
    <w:lvl w:ilvl="6" w:tplc="4642ADEC" w:tentative="1">
      <w:start w:val="1"/>
      <w:numFmt w:val="decimal"/>
      <w:lvlText w:val="%7."/>
      <w:lvlJc w:val="left"/>
      <w:pPr>
        <w:ind w:left="5040" w:hanging="360"/>
      </w:pPr>
    </w:lvl>
    <w:lvl w:ilvl="7" w:tplc="AB2E98DC" w:tentative="1">
      <w:start w:val="1"/>
      <w:numFmt w:val="lowerLetter"/>
      <w:lvlText w:val="%8."/>
      <w:lvlJc w:val="left"/>
      <w:pPr>
        <w:ind w:left="5760" w:hanging="360"/>
      </w:pPr>
    </w:lvl>
    <w:lvl w:ilvl="8" w:tplc="D1F65E7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D84C2AE">
      <w:start w:val="1"/>
      <w:numFmt w:val="decimal"/>
      <w:lvlText w:val="%1."/>
      <w:lvlJc w:val="left"/>
      <w:pPr>
        <w:ind w:left="360" w:hanging="360"/>
      </w:pPr>
      <w:rPr>
        <w:rFonts w:hint="default"/>
      </w:rPr>
    </w:lvl>
    <w:lvl w:ilvl="1" w:tplc="1DFE24EC" w:tentative="1">
      <w:start w:val="1"/>
      <w:numFmt w:val="lowerLetter"/>
      <w:lvlText w:val="%2."/>
      <w:lvlJc w:val="left"/>
      <w:pPr>
        <w:ind w:left="1080" w:hanging="360"/>
      </w:pPr>
    </w:lvl>
    <w:lvl w:ilvl="2" w:tplc="B616E4A2" w:tentative="1">
      <w:start w:val="1"/>
      <w:numFmt w:val="lowerRoman"/>
      <w:lvlText w:val="%3."/>
      <w:lvlJc w:val="right"/>
      <w:pPr>
        <w:ind w:left="1800" w:hanging="180"/>
      </w:pPr>
    </w:lvl>
    <w:lvl w:ilvl="3" w:tplc="D5B4013C" w:tentative="1">
      <w:start w:val="1"/>
      <w:numFmt w:val="decimal"/>
      <w:lvlText w:val="%4."/>
      <w:lvlJc w:val="left"/>
      <w:pPr>
        <w:ind w:left="2520" w:hanging="360"/>
      </w:pPr>
    </w:lvl>
    <w:lvl w:ilvl="4" w:tplc="BE24019C" w:tentative="1">
      <w:start w:val="1"/>
      <w:numFmt w:val="lowerLetter"/>
      <w:lvlText w:val="%5."/>
      <w:lvlJc w:val="left"/>
      <w:pPr>
        <w:ind w:left="3240" w:hanging="360"/>
      </w:pPr>
    </w:lvl>
    <w:lvl w:ilvl="5" w:tplc="037ADFC4" w:tentative="1">
      <w:start w:val="1"/>
      <w:numFmt w:val="lowerRoman"/>
      <w:lvlText w:val="%6."/>
      <w:lvlJc w:val="right"/>
      <w:pPr>
        <w:ind w:left="3960" w:hanging="180"/>
      </w:pPr>
    </w:lvl>
    <w:lvl w:ilvl="6" w:tplc="FD2AE29A" w:tentative="1">
      <w:start w:val="1"/>
      <w:numFmt w:val="decimal"/>
      <w:lvlText w:val="%7."/>
      <w:lvlJc w:val="left"/>
      <w:pPr>
        <w:ind w:left="4680" w:hanging="360"/>
      </w:pPr>
    </w:lvl>
    <w:lvl w:ilvl="7" w:tplc="A9943C54" w:tentative="1">
      <w:start w:val="1"/>
      <w:numFmt w:val="lowerLetter"/>
      <w:lvlText w:val="%8."/>
      <w:lvlJc w:val="left"/>
      <w:pPr>
        <w:ind w:left="5400" w:hanging="360"/>
      </w:pPr>
    </w:lvl>
    <w:lvl w:ilvl="8" w:tplc="B7DE764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4A05376">
      <w:start w:val="1"/>
      <w:numFmt w:val="lowerRoman"/>
      <w:lvlText w:val="(%1)"/>
      <w:lvlJc w:val="left"/>
      <w:pPr>
        <w:ind w:left="1080" w:hanging="720"/>
      </w:pPr>
      <w:rPr>
        <w:rFonts w:hint="default"/>
      </w:rPr>
    </w:lvl>
    <w:lvl w:ilvl="1" w:tplc="536CB3AC" w:tentative="1">
      <w:start w:val="1"/>
      <w:numFmt w:val="lowerLetter"/>
      <w:lvlText w:val="%2."/>
      <w:lvlJc w:val="left"/>
      <w:pPr>
        <w:ind w:left="1440" w:hanging="360"/>
      </w:pPr>
    </w:lvl>
    <w:lvl w:ilvl="2" w:tplc="3F0626BC" w:tentative="1">
      <w:start w:val="1"/>
      <w:numFmt w:val="lowerRoman"/>
      <w:lvlText w:val="%3."/>
      <w:lvlJc w:val="right"/>
      <w:pPr>
        <w:ind w:left="2160" w:hanging="180"/>
      </w:pPr>
    </w:lvl>
    <w:lvl w:ilvl="3" w:tplc="850211D4" w:tentative="1">
      <w:start w:val="1"/>
      <w:numFmt w:val="decimal"/>
      <w:lvlText w:val="%4."/>
      <w:lvlJc w:val="left"/>
      <w:pPr>
        <w:ind w:left="2880" w:hanging="360"/>
      </w:pPr>
    </w:lvl>
    <w:lvl w:ilvl="4" w:tplc="369A2E1A" w:tentative="1">
      <w:start w:val="1"/>
      <w:numFmt w:val="lowerLetter"/>
      <w:lvlText w:val="%5."/>
      <w:lvlJc w:val="left"/>
      <w:pPr>
        <w:ind w:left="3600" w:hanging="360"/>
      </w:pPr>
    </w:lvl>
    <w:lvl w:ilvl="5" w:tplc="E7EA7DA4" w:tentative="1">
      <w:start w:val="1"/>
      <w:numFmt w:val="lowerRoman"/>
      <w:lvlText w:val="%6."/>
      <w:lvlJc w:val="right"/>
      <w:pPr>
        <w:ind w:left="4320" w:hanging="180"/>
      </w:pPr>
    </w:lvl>
    <w:lvl w:ilvl="6" w:tplc="9D3ED016" w:tentative="1">
      <w:start w:val="1"/>
      <w:numFmt w:val="decimal"/>
      <w:lvlText w:val="%7."/>
      <w:lvlJc w:val="left"/>
      <w:pPr>
        <w:ind w:left="5040" w:hanging="360"/>
      </w:pPr>
    </w:lvl>
    <w:lvl w:ilvl="7" w:tplc="5B1844EA" w:tentative="1">
      <w:start w:val="1"/>
      <w:numFmt w:val="lowerLetter"/>
      <w:lvlText w:val="%8."/>
      <w:lvlJc w:val="left"/>
      <w:pPr>
        <w:ind w:left="5760" w:hanging="360"/>
      </w:pPr>
    </w:lvl>
    <w:lvl w:ilvl="8" w:tplc="3BD00D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40A1C2C">
      <w:start w:val="1"/>
      <w:numFmt w:val="decimal"/>
      <w:lvlText w:val="%1."/>
      <w:lvlJc w:val="left"/>
      <w:pPr>
        <w:ind w:left="360" w:hanging="360"/>
      </w:pPr>
    </w:lvl>
    <w:lvl w:ilvl="1" w:tplc="47A26AA8" w:tentative="1">
      <w:start w:val="1"/>
      <w:numFmt w:val="lowerLetter"/>
      <w:lvlText w:val="%2."/>
      <w:lvlJc w:val="left"/>
      <w:pPr>
        <w:ind w:left="1080" w:hanging="360"/>
      </w:pPr>
    </w:lvl>
    <w:lvl w:ilvl="2" w:tplc="268A0A18" w:tentative="1">
      <w:start w:val="1"/>
      <w:numFmt w:val="lowerRoman"/>
      <w:lvlText w:val="%3."/>
      <w:lvlJc w:val="right"/>
      <w:pPr>
        <w:ind w:left="1800" w:hanging="180"/>
      </w:pPr>
    </w:lvl>
    <w:lvl w:ilvl="3" w:tplc="9F20F6CE" w:tentative="1">
      <w:start w:val="1"/>
      <w:numFmt w:val="decimal"/>
      <w:lvlText w:val="%4."/>
      <w:lvlJc w:val="left"/>
      <w:pPr>
        <w:ind w:left="2520" w:hanging="360"/>
      </w:pPr>
    </w:lvl>
    <w:lvl w:ilvl="4" w:tplc="D3C0FD5E" w:tentative="1">
      <w:start w:val="1"/>
      <w:numFmt w:val="lowerLetter"/>
      <w:lvlText w:val="%5."/>
      <w:lvlJc w:val="left"/>
      <w:pPr>
        <w:ind w:left="3240" w:hanging="360"/>
      </w:pPr>
    </w:lvl>
    <w:lvl w:ilvl="5" w:tplc="AB9C2E1A" w:tentative="1">
      <w:start w:val="1"/>
      <w:numFmt w:val="lowerRoman"/>
      <w:lvlText w:val="%6."/>
      <w:lvlJc w:val="right"/>
      <w:pPr>
        <w:ind w:left="3960" w:hanging="180"/>
      </w:pPr>
    </w:lvl>
    <w:lvl w:ilvl="6" w:tplc="0772DFC2" w:tentative="1">
      <w:start w:val="1"/>
      <w:numFmt w:val="decimal"/>
      <w:lvlText w:val="%7."/>
      <w:lvlJc w:val="left"/>
      <w:pPr>
        <w:ind w:left="4680" w:hanging="360"/>
      </w:pPr>
    </w:lvl>
    <w:lvl w:ilvl="7" w:tplc="8FB6E092" w:tentative="1">
      <w:start w:val="1"/>
      <w:numFmt w:val="lowerLetter"/>
      <w:lvlText w:val="%8."/>
      <w:lvlJc w:val="left"/>
      <w:pPr>
        <w:ind w:left="5400" w:hanging="360"/>
      </w:pPr>
    </w:lvl>
    <w:lvl w:ilvl="8" w:tplc="ECB8F82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C5A3FBA">
      <w:start w:val="1"/>
      <w:numFmt w:val="lowerRoman"/>
      <w:lvlText w:val="(%1)"/>
      <w:lvlJc w:val="left"/>
      <w:pPr>
        <w:ind w:left="1080" w:hanging="720"/>
      </w:pPr>
      <w:rPr>
        <w:rFonts w:hint="default"/>
        <w:b w:val="0"/>
      </w:rPr>
    </w:lvl>
    <w:lvl w:ilvl="1" w:tplc="2EFCCCB2" w:tentative="1">
      <w:start w:val="1"/>
      <w:numFmt w:val="lowerLetter"/>
      <w:lvlText w:val="%2."/>
      <w:lvlJc w:val="left"/>
      <w:pPr>
        <w:ind w:left="1440" w:hanging="360"/>
      </w:pPr>
    </w:lvl>
    <w:lvl w:ilvl="2" w:tplc="82522582" w:tentative="1">
      <w:start w:val="1"/>
      <w:numFmt w:val="lowerRoman"/>
      <w:lvlText w:val="%3."/>
      <w:lvlJc w:val="right"/>
      <w:pPr>
        <w:ind w:left="2160" w:hanging="180"/>
      </w:pPr>
    </w:lvl>
    <w:lvl w:ilvl="3" w:tplc="5E4E2D48" w:tentative="1">
      <w:start w:val="1"/>
      <w:numFmt w:val="decimal"/>
      <w:lvlText w:val="%4."/>
      <w:lvlJc w:val="left"/>
      <w:pPr>
        <w:ind w:left="2880" w:hanging="360"/>
      </w:pPr>
    </w:lvl>
    <w:lvl w:ilvl="4" w:tplc="9552D4DA" w:tentative="1">
      <w:start w:val="1"/>
      <w:numFmt w:val="lowerLetter"/>
      <w:lvlText w:val="%5."/>
      <w:lvlJc w:val="left"/>
      <w:pPr>
        <w:ind w:left="3600" w:hanging="360"/>
      </w:pPr>
    </w:lvl>
    <w:lvl w:ilvl="5" w:tplc="3AFC25C4" w:tentative="1">
      <w:start w:val="1"/>
      <w:numFmt w:val="lowerRoman"/>
      <w:lvlText w:val="%6."/>
      <w:lvlJc w:val="right"/>
      <w:pPr>
        <w:ind w:left="4320" w:hanging="180"/>
      </w:pPr>
    </w:lvl>
    <w:lvl w:ilvl="6" w:tplc="1466D9AA" w:tentative="1">
      <w:start w:val="1"/>
      <w:numFmt w:val="decimal"/>
      <w:lvlText w:val="%7."/>
      <w:lvlJc w:val="left"/>
      <w:pPr>
        <w:ind w:left="5040" w:hanging="360"/>
      </w:pPr>
    </w:lvl>
    <w:lvl w:ilvl="7" w:tplc="D4541C00" w:tentative="1">
      <w:start w:val="1"/>
      <w:numFmt w:val="lowerLetter"/>
      <w:lvlText w:val="%8."/>
      <w:lvlJc w:val="left"/>
      <w:pPr>
        <w:ind w:left="5760" w:hanging="360"/>
      </w:pPr>
    </w:lvl>
    <w:lvl w:ilvl="8" w:tplc="85FA58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EFAA304">
      <w:start w:val="1"/>
      <w:numFmt w:val="lowerRoman"/>
      <w:lvlText w:val="(%1)"/>
      <w:lvlJc w:val="left"/>
      <w:pPr>
        <w:ind w:left="1080" w:hanging="720"/>
      </w:pPr>
      <w:rPr>
        <w:rFonts w:hint="default"/>
      </w:rPr>
    </w:lvl>
    <w:lvl w:ilvl="1" w:tplc="3C8E9054" w:tentative="1">
      <w:start w:val="1"/>
      <w:numFmt w:val="lowerLetter"/>
      <w:lvlText w:val="%2."/>
      <w:lvlJc w:val="left"/>
      <w:pPr>
        <w:ind w:left="1440" w:hanging="360"/>
      </w:pPr>
    </w:lvl>
    <w:lvl w:ilvl="2" w:tplc="81CE5C54" w:tentative="1">
      <w:start w:val="1"/>
      <w:numFmt w:val="lowerRoman"/>
      <w:lvlText w:val="%3."/>
      <w:lvlJc w:val="right"/>
      <w:pPr>
        <w:ind w:left="2160" w:hanging="180"/>
      </w:pPr>
    </w:lvl>
    <w:lvl w:ilvl="3" w:tplc="98C087EE" w:tentative="1">
      <w:start w:val="1"/>
      <w:numFmt w:val="decimal"/>
      <w:lvlText w:val="%4."/>
      <w:lvlJc w:val="left"/>
      <w:pPr>
        <w:ind w:left="2880" w:hanging="360"/>
      </w:pPr>
    </w:lvl>
    <w:lvl w:ilvl="4" w:tplc="4978D0AE" w:tentative="1">
      <w:start w:val="1"/>
      <w:numFmt w:val="lowerLetter"/>
      <w:lvlText w:val="%5."/>
      <w:lvlJc w:val="left"/>
      <w:pPr>
        <w:ind w:left="3600" w:hanging="360"/>
      </w:pPr>
    </w:lvl>
    <w:lvl w:ilvl="5" w:tplc="34922CF8" w:tentative="1">
      <w:start w:val="1"/>
      <w:numFmt w:val="lowerRoman"/>
      <w:lvlText w:val="%6."/>
      <w:lvlJc w:val="right"/>
      <w:pPr>
        <w:ind w:left="4320" w:hanging="180"/>
      </w:pPr>
    </w:lvl>
    <w:lvl w:ilvl="6" w:tplc="83C0D220" w:tentative="1">
      <w:start w:val="1"/>
      <w:numFmt w:val="decimal"/>
      <w:lvlText w:val="%7."/>
      <w:lvlJc w:val="left"/>
      <w:pPr>
        <w:ind w:left="5040" w:hanging="360"/>
      </w:pPr>
    </w:lvl>
    <w:lvl w:ilvl="7" w:tplc="C67ACD7E" w:tentative="1">
      <w:start w:val="1"/>
      <w:numFmt w:val="lowerLetter"/>
      <w:lvlText w:val="%8."/>
      <w:lvlJc w:val="left"/>
      <w:pPr>
        <w:ind w:left="5760" w:hanging="360"/>
      </w:pPr>
    </w:lvl>
    <w:lvl w:ilvl="8" w:tplc="01520A4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CA8EBBE">
      <w:start w:val="1"/>
      <w:numFmt w:val="lowerRoman"/>
      <w:lvlText w:val="(%1)"/>
      <w:lvlJc w:val="left"/>
      <w:pPr>
        <w:ind w:left="1080" w:hanging="720"/>
      </w:pPr>
      <w:rPr>
        <w:rFonts w:hint="default"/>
      </w:rPr>
    </w:lvl>
    <w:lvl w:ilvl="1" w:tplc="94FC1730" w:tentative="1">
      <w:start w:val="1"/>
      <w:numFmt w:val="lowerLetter"/>
      <w:lvlText w:val="%2."/>
      <w:lvlJc w:val="left"/>
      <w:pPr>
        <w:ind w:left="1440" w:hanging="360"/>
      </w:pPr>
    </w:lvl>
    <w:lvl w:ilvl="2" w:tplc="0CC8A290" w:tentative="1">
      <w:start w:val="1"/>
      <w:numFmt w:val="lowerRoman"/>
      <w:lvlText w:val="%3."/>
      <w:lvlJc w:val="right"/>
      <w:pPr>
        <w:ind w:left="2160" w:hanging="180"/>
      </w:pPr>
    </w:lvl>
    <w:lvl w:ilvl="3" w:tplc="1CC4EB52" w:tentative="1">
      <w:start w:val="1"/>
      <w:numFmt w:val="decimal"/>
      <w:lvlText w:val="%4."/>
      <w:lvlJc w:val="left"/>
      <w:pPr>
        <w:ind w:left="2880" w:hanging="360"/>
      </w:pPr>
    </w:lvl>
    <w:lvl w:ilvl="4" w:tplc="321CD28E" w:tentative="1">
      <w:start w:val="1"/>
      <w:numFmt w:val="lowerLetter"/>
      <w:lvlText w:val="%5."/>
      <w:lvlJc w:val="left"/>
      <w:pPr>
        <w:ind w:left="3600" w:hanging="360"/>
      </w:pPr>
    </w:lvl>
    <w:lvl w:ilvl="5" w:tplc="13A869EC" w:tentative="1">
      <w:start w:val="1"/>
      <w:numFmt w:val="lowerRoman"/>
      <w:lvlText w:val="%6."/>
      <w:lvlJc w:val="right"/>
      <w:pPr>
        <w:ind w:left="4320" w:hanging="180"/>
      </w:pPr>
    </w:lvl>
    <w:lvl w:ilvl="6" w:tplc="0146430A" w:tentative="1">
      <w:start w:val="1"/>
      <w:numFmt w:val="decimal"/>
      <w:lvlText w:val="%7."/>
      <w:lvlJc w:val="left"/>
      <w:pPr>
        <w:ind w:left="5040" w:hanging="360"/>
      </w:pPr>
    </w:lvl>
    <w:lvl w:ilvl="7" w:tplc="2D30FFAC" w:tentative="1">
      <w:start w:val="1"/>
      <w:numFmt w:val="lowerLetter"/>
      <w:lvlText w:val="%8."/>
      <w:lvlJc w:val="left"/>
      <w:pPr>
        <w:ind w:left="5760" w:hanging="360"/>
      </w:pPr>
    </w:lvl>
    <w:lvl w:ilvl="8" w:tplc="18A4B62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148D934">
      <w:start w:val="1"/>
      <w:numFmt w:val="lowerRoman"/>
      <w:lvlText w:val="(%1)"/>
      <w:lvlJc w:val="left"/>
      <w:pPr>
        <w:ind w:left="1004" w:hanging="720"/>
      </w:pPr>
      <w:rPr>
        <w:rFonts w:hint="default"/>
        <w:b w:val="0"/>
      </w:rPr>
    </w:lvl>
    <w:lvl w:ilvl="1" w:tplc="5D5AA960" w:tentative="1">
      <w:start w:val="1"/>
      <w:numFmt w:val="lowerLetter"/>
      <w:lvlText w:val="%2."/>
      <w:lvlJc w:val="left"/>
      <w:pPr>
        <w:ind w:left="1364" w:hanging="360"/>
      </w:pPr>
    </w:lvl>
    <w:lvl w:ilvl="2" w:tplc="66E4D25A" w:tentative="1">
      <w:start w:val="1"/>
      <w:numFmt w:val="lowerRoman"/>
      <w:lvlText w:val="%3."/>
      <w:lvlJc w:val="right"/>
      <w:pPr>
        <w:ind w:left="2084" w:hanging="180"/>
      </w:pPr>
    </w:lvl>
    <w:lvl w:ilvl="3" w:tplc="51F6C7DC" w:tentative="1">
      <w:start w:val="1"/>
      <w:numFmt w:val="decimal"/>
      <w:lvlText w:val="%4."/>
      <w:lvlJc w:val="left"/>
      <w:pPr>
        <w:ind w:left="2804" w:hanging="360"/>
      </w:pPr>
    </w:lvl>
    <w:lvl w:ilvl="4" w:tplc="B6EC0452" w:tentative="1">
      <w:start w:val="1"/>
      <w:numFmt w:val="lowerLetter"/>
      <w:lvlText w:val="%5."/>
      <w:lvlJc w:val="left"/>
      <w:pPr>
        <w:ind w:left="3524" w:hanging="360"/>
      </w:pPr>
    </w:lvl>
    <w:lvl w:ilvl="5" w:tplc="0C8CC676" w:tentative="1">
      <w:start w:val="1"/>
      <w:numFmt w:val="lowerRoman"/>
      <w:lvlText w:val="%6."/>
      <w:lvlJc w:val="right"/>
      <w:pPr>
        <w:ind w:left="4244" w:hanging="180"/>
      </w:pPr>
    </w:lvl>
    <w:lvl w:ilvl="6" w:tplc="427261DA" w:tentative="1">
      <w:start w:val="1"/>
      <w:numFmt w:val="decimal"/>
      <w:lvlText w:val="%7."/>
      <w:lvlJc w:val="left"/>
      <w:pPr>
        <w:ind w:left="4964" w:hanging="360"/>
      </w:pPr>
    </w:lvl>
    <w:lvl w:ilvl="7" w:tplc="75A6FE06" w:tentative="1">
      <w:start w:val="1"/>
      <w:numFmt w:val="lowerLetter"/>
      <w:lvlText w:val="%8."/>
      <w:lvlJc w:val="left"/>
      <w:pPr>
        <w:ind w:left="5684" w:hanging="360"/>
      </w:pPr>
    </w:lvl>
    <w:lvl w:ilvl="8" w:tplc="F7ECE25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4BAD2D0">
      <w:start w:val="1"/>
      <w:numFmt w:val="decimal"/>
      <w:lvlText w:val="%1."/>
      <w:lvlJc w:val="left"/>
      <w:pPr>
        <w:ind w:left="360" w:hanging="360"/>
      </w:pPr>
      <w:rPr>
        <w:rFonts w:hint="default"/>
      </w:rPr>
    </w:lvl>
    <w:lvl w:ilvl="1" w:tplc="27A4055C" w:tentative="1">
      <w:start w:val="1"/>
      <w:numFmt w:val="lowerLetter"/>
      <w:lvlText w:val="%2."/>
      <w:lvlJc w:val="left"/>
      <w:pPr>
        <w:ind w:left="1080" w:hanging="360"/>
      </w:pPr>
    </w:lvl>
    <w:lvl w:ilvl="2" w:tplc="D3D06B88" w:tentative="1">
      <w:start w:val="1"/>
      <w:numFmt w:val="lowerRoman"/>
      <w:lvlText w:val="%3."/>
      <w:lvlJc w:val="right"/>
      <w:pPr>
        <w:ind w:left="1800" w:hanging="180"/>
      </w:pPr>
    </w:lvl>
    <w:lvl w:ilvl="3" w:tplc="CC68253A" w:tentative="1">
      <w:start w:val="1"/>
      <w:numFmt w:val="decimal"/>
      <w:lvlText w:val="%4."/>
      <w:lvlJc w:val="left"/>
      <w:pPr>
        <w:ind w:left="2520" w:hanging="360"/>
      </w:pPr>
    </w:lvl>
    <w:lvl w:ilvl="4" w:tplc="8B223330" w:tentative="1">
      <w:start w:val="1"/>
      <w:numFmt w:val="lowerLetter"/>
      <w:lvlText w:val="%5."/>
      <w:lvlJc w:val="left"/>
      <w:pPr>
        <w:ind w:left="3240" w:hanging="360"/>
      </w:pPr>
    </w:lvl>
    <w:lvl w:ilvl="5" w:tplc="47480AF8" w:tentative="1">
      <w:start w:val="1"/>
      <w:numFmt w:val="lowerRoman"/>
      <w:lvlText w:val="%6."/>
      <w:lvlJc w:val="right"/>
      <w:pPr>
        <w:ind w:left="3960" w:hanging="180"/>
      </w:pPr>
    </w:lvl>
    <w:lvl w:ilvl="6" w:tplc="4350B2E8" w:tentative="1">
      <w:start w:val="1"/>
      <w:numFmt w:val="decimal"/>
      <w:lvlText w:val="%7."/>
      <w:lvlJc w:val="left"/>
      <w:pPr>
        <w:ind w:left="4680" w:hanging="360"/>
      </w:pPr>
    </w:lvl>
    <w:lvl w:ilvl="7" w:tplc="1966BD92" w:tentative="1">
      <w:start w:val="1"/>
      <w:numFmt w:val="lowerLetter"/>
      <w:lvlText w:val="%8."/>
      <w:lvlJc w:val="left"/>
      <w:pPr>
        <w:ind w:left="5400" w:hanging="360"/>
      </w:pPr>
    </w:lvl>
    <w:lvl w:ilvl="8" w:tplc="312A96C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2A0C448">
      <w:start w:val="1"/>
      <w:numFmt w:val="lowerRoman"/>
      <w:lvlText w:val="(%1)"/>
      <w:lvlJc w:val="left"/>
      <w:pPr>
        <w:ind w:left="1080" w:hanging="720"/>
      </w:pPr>
      <w:rPr>
        <w:rFonts w:hint="default"/>
      </w:rPr>
    </w:lvl>
    <w:lvl w:ilvl="1" w:tplc="AC363D4C" w:tentative="1">
      <w:start w:val="1"/>
      <w:numFmt w:val="lowerLetter"/>
      <w:lvlText w:val="%2."/>
      <w:lvlJc w:val="left"/>
      <w:pPr>
        <w:ind w:left="1440" w:hanging="360"/>
      </w:pPr>
    </w:lvl>
    <w:lvl w:ilvl="2" w:tplc="02721348" w:tentative="1">
      <w:start w:val="1"/>
      <w:numFmt w:val="lowerRoman"/>
      <w:lvlText w:val="%3."/>
      <w:lvlJc w:val="right"/>
      <w:pPr>
        <w:ind w:left="2160" w:hanging="180"/>
      </w:pPr>
    </w:lvl>
    <w:lvl w:ilvl="3" w:tplc="F17CBC2E" w:tentative="1">
      <w:start w:val="1"/>
      <w:numFmt w:val="decimal"/>
      <w:lvlText w:val="%4."/>
      <w:lvlJc w:val="left"/>
      <w:pPr>
        <w:ind w:left="2880" w:hanging="360"/>
      </w:pPr>
    </w:lvl>
    <w:lvl w:ilvl="4" w:tplc="CCD0BFC8" w:tentative="1">
      <w:start w:val="1"/>
      <w:numFmt w:val="lowerLetter"/>
      <w:lvlText w:val="%5."/>
      <w:lvlJc w:val="left"/>
      <w:pPr>
        <w:ind w:left="3600" w:hanging="360"/>
      </w:pPr>
    </w:lvl>
    <w:lvl w:ilvl="5" w:tplc="E0D0506E" w:tentative="1">
      <w:start w:val="1"/>
      <w:numFmt w:val="lowerRoman"/>
      <w:lvlText w:val="%6."/>
      <w:lvlJc w:val="right"/>
      <w:pPr>
        <w:ind w:left="4320" w:hanging="180"/>
      </w:pPr>
    </w:lvl>
    <w:lvl w:ilvl="6" w:tplc="2626D46E" w:tentative="1">
      <w:start w:val="1"/>
      <w:numFmt w:val="decimal"/>
      <w:lvlText w:val="%7."/>
      <w:lvlJc w:val="left"/>
      <w:pPr>
        <w:ind w:left="5040" w:hanging="360"/>
      </w:pPr>
    </w:lvl>
    <w:lvl w:ilvl="7" w:tplc="12220E62" w:tentative="1">
      <w:start w:val="1"/>
      <w:numFmt w:val="lowerLetter"/>
      <w:lvlText w:val="%8."/>
      <w:lvlJc w:val="left"/>
      <w:pPr>
        <w:ind w:left="5760" w:hanging="360"/>
      </w:pPr>
    </w:lvl>
    <w:lvl w:ilvl="8" w:tplc="125251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F168550">
      <w:start w:val="1"/>
      <w:numFmt w:val="decimal"/>
      <w:lvlText w:val="%1."/>
      <w:lvlJc w:val="left"/>
      <w:pPr>
        <w:ind w:left="360" w:hanging="360"/>
      </w:pPr>
      <w:rPr>
        <w:rFonts w:hint="default"/>
      </w:rPr>
    </w:lvl>
    <w:lvl w:ilvl="1" w:tplc="F6EE8954" w:tentative="1">
      <w:start w:val="1"/>
      <w:numFmt w:val="lowerLetter"/>
      <w:lvlText w:val="%2."/>
      <w:lvlJc w:val="left"/>
      <w:pPr>
        <w:ind w:left="1080" w:hanging="360"/>
      </w:pPr>
    </w:lvl>
    <w:lvl w:ilvl="2" w:tplc="CFBCD3F0" w:tentative="1">
      <w:start w:val="1"/>
      <w:numFmt w:val="lowerRoman"/>
      <w:lvlText w:val="%3."/>
      <w:lvlJc w:val="right"/>
      <w:pPr>
        <w:ind w:left="1800" w:hanging="180"/>
      </w:pPr>
    </w:lvl>
    <w:lvl w:ilvl="3" w:tplc="39561142" w:tentative="1">
      <w:start w:val="1"/>
      <w:numFmt w:val="decimal"/>
      <w:lvlText w:val="%4."/>
      <w:lvlJc w:val="left"/>
      <w:pPr>
        <w:ind w:left="2520" w:hanging="360"/>
      </w:pPr>
    </w:lvl>
    <w:lvl w:ilvl="4" w:tplc="60B6969E" w:tentative="1">
      <w:start w:val="1"/>
      <w:numFmt w:val="lowerLetter"/>
      <w:lvlText w:val="%5."/>
      <w:lvlJc w:val="left"/>
      <w:pPr>
        <w:ind w:left="3240" w:hanging="360"/>
      </w:pPr>
    </w:lvl>
    <w:lvl w:ilvl="5" w:tplc="C5E0B1D6" w:tentative="1">
      <w:start w:val="1"/>
      <w:numFmt w:val="lowerRoman"/>
      <w:lvlText w:val="%6."/>
      <w:lvlJc w:val="right"/>
      <w:pPr>
        <w:ind w:left="3960" w:hanging="180"/>
      </w:pPr>
    </w:lvl>
    <w:lvl w:ilvl="6" w:tplc="CF826954" w:tentative="1">
      <w:start w:val="1"/>
      <w:numFmt w:val="decimal"/>
      <w:lvlText w:val="%7."/>
      <w:lvlJc w:val="left"/>
      <w:pPr>
        <w:ind w:left="4680" w:hanging="360"/>
      </w:pPr>
    </w:lvl>
    <w:lvl w:ilvl="7" w:tplc="21587B9C" w:tentative="1">
      <w:start w:val="1"/>
      <w:numFmt w:val="lowerLetter"/>
      <w:lvlText w:val="%8."/>
      <w:lvlJc w:val="left"/>
      <w:pPr>
        <w:ind w:left="5400" w:hanging="360"/>
      </w:pPr>
    </w:lvl>
    <w:lvl w:ilvl="8" w:tplc="A23EABA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A569202">
      <w:start w:val="1"/>
      <w:numFmt w:val="lowerRoman"/>
      <w:lvlText w:val="(%1)"/>
      <w:lvlJc w:val="left"/>
      <w:pPr>
        <w:ind w:left="1080" w:hanging="720"/>
      </w:pPr>
      <w:rPr>
        <w:rFonts w:hint="default"/>
      </w:rPr>
    </w:lvl>
    <w:lvl w:ilvl="1" w:tplc="F76C7C36" w:tentative="1">
      <w:start w:val="1"/>
      <w:numFmt w:val="lowerLetter"/>
      <w:lvlText w:val="%2."/>
      <w:lvlJc w:val="left"/>
      <w:pPr>
        <w:ind w:left="1440" w:hanging="360"/>
      </w:pPr>
    </w:lvl>
    <w:lvl w:ilvl="2" w:tplc="AB7E6C1C" w:tentative="1">
      <w:start w:val="1"/>
      <w:numFmt w:val="lowerRoman"/>
      <w:lvlText w:val="%3."/>
      <w:lvlJc w:val="right"/>
      <w:pPr>
        <w:ind w:left="2160" w:hanging="180"/>
      </w:pPr>
    </w:lvl>
    <w:lvl w:ilvl="3" w:tplc="EB06D86C" w:tentative="1">
      <w:start w:val="1"/>
      <w:numFmt w:val="decimal"/>
      <w:lvlText w:val="%4."/>
      <w:lvlJc w:val="left"/>
      <w:pPr>
        <w:ind w:left="2880" w:hanging="360"/>
      </w:pPr>
    </w:lvl>
    <w:lvl w:ilvl="4" w:tplc="35DCC990" w:tentative="1">
      <w:start w:val="1"/>
      <w:numFmt w:val="lowerLetter"/>
      <w:lvlText w:val="%5."/>
      <w:lvlJc w:val="left"/>
      <w:pPr>
        <w:ind w:left="3600" w:hanging="360"/>
      </w:pPr>
    </w:lvl>
    <w:lvl w:ilvl="5" w:tplc="34F272A8" w:tentative="1">
      <w:start w:val="1"/>
      <w:numFmt w:val="lowerRoman"/>
      <w:lvlText w:val="%6."/>
      <w:lvlJc w:val="right"/>
      <w:pPr>
        <w:ind w:left="4320" w:hanging="180"/>
      </w:pPr>
    </w:lvl>
    <w:lvl w:ilvl="6" w:tplc="2C227C04" w:tentative="1">
      <w:start w:val="1"/>
      <w:numFmt w:val="decimal"/>
      <w:lvlText w:val="%7."/>
      <w:lvlJc w:val="left"/>
      <w:pPr>
        <w:ind w:left="5040" w:hanging="360"/>
      </w:pPr>
    </w:lvl>
    <w:lvl w:ilvl="7" w:tplc="3CF86272" w:tentative="1">
      <w:start w:val="1"/>
      <w:numFmt w:val="lowerLetter"/>
      <w:lvlText w:val="%8."/>
      <w:lvlJc w:val="left"/>
      <w:pPr>
        <w:ind w:left="5760" w:hanging="360"/>
      </w:pPr>
    </w:lvl>
    <w:lvl w:ilvl="8" w:tplc="1226C2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5FC34DA">
      <w:start w:val="1"/>
      <w:numFmt w:val="decimal"/>
      <w:lvlText w:val="%1."/>
      <w:lvlJc w:val="left"/>
      <w:pPr>
        <w:ind w:left="360" w:hanging="360"/>
      </w:pPr>
      <w:rPr>
        <w:rFonts w:hint="default"/>
      </w:rPr>
    </w:lvl>
    <w:lvl w:ilvl="1" w:tplc="E0825CA8" w:tentative="1">
      <w:start w:val="1"/>
      <w:numFmt w:val="lowerLetter"/>
      <w:lvlText w:val="%2."/>
      <w:lvlJc w:val="left"/>
      <w:pPr>
        <w:ind w:left="1080" w:hanging="360"/>
      </w:pPr>
    </w:lvl>
    <w:lvl w:ilvl="2" w:tplc="144C180C" w:tentative="1">
      <w:start w:val="1"/>
      <w:numFmt w:val="lowerRoman"/>
      <w:lvlText w:val="%3."/>
      <w:lvlJc w:val="right"/>
      <w:pPr>
        <w:ind w:left="1800" w:hanging="180"/>
      </w:pPr>
    </w:lvl>
    <w:lvl w:ilvl="3" w:tplc="D28CC2FC" w:tentative="1">
      <w:start w:val="1"/>
      <w:numFmt w:val="decimal"/>
      <w:lvlText w:val="%4."/>
      <w:lvlJc w:val="left"/>
      <w:pPr>
        <w:ind w:left="2520" w:hanging="360"/>
      </w:pPr>
    </w:lvl>
    <w:lvl w:ilvl="4" w:tplc="F9D284B8" w:tentative="1">
      <w:start w:val="1"/>
      <w:numFmt w:val="lowerLetter"/>
      <w:lvlText w:val="%5."/>
      <w:lvlJc w:val="left"/>
      <w:pPr>
        <w:ind w:left="3240" w:hanging="360"/>
      </w:pPr>
    </w:lvl>
    <w:lvl w:ilvl="5" w:tplc="04466F26" w:tentative="1">
      <w:start w:val="1"/>
      <w:numFmt w:val="lowerRoman"/>
      <w:lvlText w:val="%6."/>
      <w:lvlJc w:val="right"/>
      <w:pPr>
        <w:ind w:left="3960" w:hanging="180"/>
      </w:pPr>
    </w:lvl>
    <w:lvl w:ilvl="6" w:tplc="943C6D36" w:tentative="1">
      <w:start w:val="1"/>
      <w:numFmt w:val="decimal"/>
      <w:lvlText w:val="%7."/>
      <w:lvlJc w:val="left"/>
      <w:pPr>
        <w:ind w:left="4680" w:hanging="360"/>
      </w:pPr>
    </w:lvl>
    <w:lvl w:ilvl="7" w:tplc="492A2168" w:tentative="1">
      <w:start w:val="1"/>
      <w:numFmt w:val="lowerLetter"/>
      <w:lvlText w:val="%8."/>
      <w:lvlJc w:val="left"/>
      <w:pPr>
        <w:ind w:left="5400" w:hanging="360"/>
      </w:pPr>
    </w:lvl>
    <w:lvl w:ilvl="8" w:tplc="0B0AFFD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8D0F090">
      <w:start w:val="1"/>
      <w:numFmt w:val="decimal"/>
      <w:lvlText w:val="%1."/>
      <w:lvlJc w:val="left"/>
      <w:pPr>
        <w:ind w:left="360" w:hanging="360"/>
      </w:pPr>
      <w:rPr>
        <w:rFonts w:hint="default"/>
      </w:rPr>
    </w:lvl>
    <w:lvl w:ilvl="1" w:tplc="44CA4BEA" w:tentative="1">
      <w:start w:val="1"/>
      <w:numFmt w:val="lowerLetter"/>
      <w:lvlText w:val="%2."/>
      <w:lvlJc w:val="left"/>
      <w:pPr>
        <w:ind w:left="1080" w:hanging="360"/>
      </w:pPr>
    </w:lvl>
    <w:lvl w:ilvl="2" w:tplc="DC4A9AF6" w:tentative="1">
      <w:start w:val="1"/>
      <w:numFmt w:val="lowerRoman"/>
      <w:lvlText w:val="%3."/>
      <w:lvlJc w:val="right"/>
      <w:pPr>
        <w:ind w:left="1800" w:hanging="180"/>
      </w:pPr>
    </w:lvl>
    <w:lvl w:ilvl="3" w:tplc="58460EBC" w:tentative="1">
      <w:start w:val="1"/>
      <w:numFmt w:val="decimal"/>
      <w:lvlText w:val="%4."/>
      <w:lvlJc w:val="left"/>
      <w:pPr>
        <w:ind w:left="2520" w:hanging="360"/>
      </w:pPr>
    </w:lvl>
    <w:lvl w:ilvl="4" w:tplc="8FF05B58" w:tentative="1">
      <w:start w:val="1"/>
      <w:numFmt w:val="lowerLetter"/>
      <w:lvlText w:val="%5."/>
      <w:lvlJc w:val="left"/>
      <w:pPr>
        <w:ind w:left="3240" w:hanging="360"/>
      </w:pPr>
    </w:lvl>
    <w:lvl w:ilvl="5" w:tplc="90B87DFE" w:tentative="1">
      <w:start w:val="1"/>
      <w:numFmt w:val="lowerRoman"/>
      <w:lvlText w:val="%6."/>
      <w:lvlJc w:val="right"/>
      <w:pPr>
        <w:ind w:left="3960" w:hanging="180"/>
      </w:pPr>
    </w:lvl>
    <w:lvl w:ilvl="6" w:tplc="12849A04" w:tentative="1">
      <w:start w:val="1"/>
      <w:numFmt w:val="decimal"/>
      <w:lvlText w:val="%7."/>
      <w:lvlJc w:val="left"/>
      <w:pPr>
        <w:ind w:left="4680" w:hanging="360"/>
      </w:pPr>
    </w:lvl>
    <w:lvl w:ilvl="7" w:tplc="2772BA36" w:tentative="1">
      <w:start w:val="1"/>
      <w:numFmt w:val="lowerLetter"/>
      <w:lvlText w:val="%8."/>
      <w:lvlJc w:val="left"/>
      <w:pPr>
        <w:ind w:left="5400" w:hanging="360"/>
      </w:pPr>
    </w:lvl>
    <w:lvl w:ilvl="8" w:tplc="4BD0DE8C"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FD042DAC">
      <w:start w:val="1"/>
      <w:numFmt w:val="bullet"/>
      <w:lvlText w:val=""/>
      <w:lvlJc w:val="left"/>
      <w:pPr>
        <w:ind w:left="360" w:hanging="360"/>
      </w:pPr>
      <w:rPr>
        <w:rFonts w:ascii="Symbol" w:hAnsi="Symbol" w:hint="default"/>
      </w:rPr>
    </w:lvl>
    <w:lvl w:ilvl="1" w:tplc="75828C02">
      <w:start w:val="1"/>
      <w:numFmt w:val="bullet"/>
      <w:lvlText w:val="o"/>
      <w:lvlJc w:val="left"/>
      <w:pPr>
        <w:ind w:left="1080" w:hanging="360"/>
      </w:pPr>
      <w:rPr>
        <w:rFonts w:ascii="Courier New" w:hAnsi="Courier New" w:cs="Courier New" w:hint="default"/>
      </w:rPr>
    </w:lvl>
    <w:lvl w:ilvl="2" w:tplc="92E260AE">
      <w:start w:val="1"/>
      <w:numFmt w:val="bullet"/>
      <w:lvlText w:val=""/>
      <w:lvlJc w:val="left"/>
      <w:pPr>
        <w:ind w:left="1800" w:hanging="360"/>
      </w:pPr>
      <w:rPr>
        <w:rFonts w:ascii="Wingdings" w:hAnsi="Wingdings" w:hint="default"/>
      </w:rPr>
    </w:lvl>
    <w:lvl w:ilvl="3" w:tplc="7AACA7D6">
      <w:start w:val="1"/>
      <w:numFmt w:val="bullet"/>
      <w:lvlText w:val=""/>
      <w:lvlJc w:val="left"/>
      <w:pPr>
        <w:ind w:left="2520" w:hanging="360"/>
      </w:pPr>
      <w:rPr>
        <w:rFonts w:ascii="Symbol" w:hAnsi="Symbol" w:hint="default"/>
      </w:rPr>
    </w:lvl>
    <w:lvl w:ilvl="4" w:tplc="4674333C">
      <w:start w:val="1"/>
      <w:numFmt w:val="bullet"/>
      <w:lvlText w:val="o"/>
      <w:lvlJc w:val="left"/>
      <w:pPr>
        <w:ind w:left="3240" w:hanging="360"/>
      </w:pPr>
      <w:rPr>
        <w:rFonts w:ascii="Courier New" w:hAnsi="Courier New" w:cs="Courier New" w:hint="default"/>
      </w:rPr>
    </w:lvl>
    <w:lvl w:ilvl="5" w:tplc="F4563EE4">
      <w:start w:val="1"/>
      <w:numFmt w:val="bullet"/>
      <w:lvlText w:val=""/>
      <w:lvlJc w:val="left"/>
      <w:pPr>
        <w:ind w:left="3960" w:hanging="360"/>
      </w:pPr>
      <w:rPr>
        <w:rFonts w:ascii="Wingdings" w:hAnsi="Wingdings" w:hint="default"/>
      </w:rPr>
    </w:lvl>
    <w:lvl w:ilvl="6" w:tplc="1B2EF226">
      <w:start w:val="1"/>
      <w:numFmt w:val="bullet"/>
      <w:lvlText w:val=""/>
      <w:lvlJc w:val="left"/>
      <w:pPr>
        <w:ind w:left="4680" w:hanging="360"/>
      </w:pPr>
      <w:rPr>
        <w:rFonts w:ascii="Symbol" w:hAnsi="Symbol" w:hint="default"/>
      </w:rPr>
    </w:lvl>
    <w:lvl w:ilvl="7" w:tplc="1C36C102">
      <w:start w:val="1"/>
      <w:numFmt w:val="bullet"/>
      <w:lvlText w:val="o"/>
      <w:lvlJc w:val="left"/>
      <w:pPr>
        <w:ind w:left="5400" w:hanging="360"/>
      </w:pPr>
      <w:rPr>
        <w:rFonts w:ascii="Courier New" w:hAnsi="Courier New" w:cs="Courier New" w:hint="default"/>
      </w:rPr>
    </w:lvl>
    <w:lvl w:ilvl="8" w:tplc="DE9242F0">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DF7"/>
    <w:rsid w:val="00032DFC"/>
    <w:rsid w:val="00085434"/>
    <w:rsid w:val="00144885"/>
    <w:rsid w:val="00176AA2"/>
    <w:rsid w:val="001E383A"/>
    <w:rsid w:val="00446FC9"/>
    <w:rsid w:val="00472689"/>
    <w:rsid w:val="005A7FDE"/>
    <w:rsid w:val="005C5ADB"/>
    <w:rsid w:val="008712F0"/>
    <w:rsid w:val="008F7038"/>
    <w:rsid w:val="009E6F6C"/>
    <w:rsid w:val="00AE32C8"/>
    <w:rsid w:val="00CB05B3"/>
    <w:rsid w:val="00D70757"/>
    <w:rsid w:val="00DF7B75"/>
    <w:rsid w:val="00ED0AC4"/>
    <w:rsid w:val="00F67597"/>
    <w:rsid w:val="00F75A8C"/>
    <w:rsid w:val="00F80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AF92"/>
  <w15:docId w15:val="{DEFAF984-42A5-4D32-BEA9-FC7680EE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500008</RACS_x0020_ID>
    <Approved_x0020_Provider xmlns="a8338b6e-77a6-4851-82b6-98166143ffdd">MyHomeCare Pty Ltd</Approved_x0020_Provider>
    <Management_x0020_Company_x0020_ID xmlns="a8338b6e-77a6-4851-82b6-98166143ffdd">3595FD2A-65F4-E411-A5E5-005056922186</Management_x0020_Company_x0020_ID>
    <Home xmlns="a8338b6e-77a6-4851-82b6-98166143ffdd">Enrich Living Services - Metro</Home>
    <Signed xmlns="a8338b6e-77a6-4851-82b6-98166143ffdd" xsi:nil="true"/>
    <Uploaded xmlns="a8338b6e-77a6-4851-82b6-98166143ffdd">False</Uploaded>
    <Management_x0020_Company xmlns="a8338b6e-77a6-4851-82b6-98166143ffdd">Enrich Living Pty Ltd - HC</Management_x0020_Company>
    <Doc_x0020_Date xmlns="a8338b6e-77a6-4851-82b6-98166143ffdd">2020-08-14T08:13:00+00:00</Doc_x0020_Date>
    <CSI_x0020_ID xmlns="a8338b6e-77a6-4851-82b6-98166143ffdd" xsi:nil="true"/>
    <Case_x0020_ID xmlns="a8338b6e-77a6-4851-82b6-98166143ffdd" xsi:nil="true"/>
    <Approved_x0020_Provider_x0020_ID xmlns="a8338b6e-77a6-4851-82b6-98166143ffdd">80FF2B54-77F4-DC11-AD41-005056922186</Approved_x0020_Provider_x0020_ID>
    <Location xmlns="a8338b6e-77a6-4851-82b6-98166143ffdd" xsi:nil="true"/>
    <Home_x0020_ID xmlns="a8338b6e-77a6-4851-82b6-98166143ffdd">AD8D92DD-0385-E411-B1AD-005056922186</Home_x0020_ID>
    <State xmlns="a8338b6e-77a6-4851-82b6-98166143ffdd">WA</State>
    <Doc_x0020_Sent_Received_x0020_Date xmlns="a8338b6e-77a6-4851-82b6-98166143ffdd">2020-08-14T00:00:00+00:00</Doc_x0020_Sent_Received_x0020_Date>
    <Activity_x0020_ID xmlns="a8338b6e-77a6-4851-82b6-98166143ffdd">C687F2EE-74DB-EA11-9033-005056922186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a8338b6e-77a6-4851-82b6-98166143ffdd"/>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5E6B354A-9616-46B2-AB69-9AC6D252F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F400EA9-A596-4A44-A845-0DC78AA8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2020-11-03T21:39:00Z</dcterms:created>
  <dcterms:modified xsi:type="dcterms:W3CDTF">2020-11-03T21:39:00Z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