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E503EE" w14:textId="77777777" w:rsidR="006B131C" w:rsidRPr="003C6EC2" w:rsidRDefault="000D27D4" w:rsidP="006B131C">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61E5059B" wp14:editId="61E5059C">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37874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1E5059D" wp14:editId="61E5059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35691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Esperance Aged Care Facility</w:t>
      </w:r>
      <w:r w:rsidRPr="003C6EC2">
        <w:rPr>
          <w:rFonts w:ascii="Arial Black" w:hAnsi="Arial Black"/>
        </w:rPr>
        <w:t xml:space="preserve"> </w:t>
      </w:r>
    </w:p>
    <w:p w14:paraId="61E503EF" w14:textId="77777777" w:rsidR="006B131C" w:rsidRPr="003C6EC2" w:rsidRDefault="000D27D4" w:rsidP="006B131C">
      <w:pPr>
        <w:pStyle w:val="Title"/>
        <w:spacing w:before="360" w:after="480"/>
      </w:pPr>
      <w:r w:rsidRPr="003C6EC2">
        <w:rPr>
          <w:rFonts w:ascii="Arial Black" w:eastAsia="Calibri" w:hAnsi="Arial Black"/>
          <w:sz w:val="56"/>
        </w:rPr>
        <w:t>Performance Report</w:t>
      </w:r>
    </w:p>
    <w:p w14:paraId="61E503F0" w14:textId="77777777" w:rsidR="006B131C" w:rsidRPr="003C6EC2" w:rsidRDefault="000D27D4" w:rsidP="006B131C">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17 Eyre Street </w:t>
      </w:r>
      <w:r w:rsidRPr="003C6EC2">
        <w:rPr>
          <w:color w:val="FFFFFF" w:themeColor="background1"/>
          <w:sz w:val="28"/>
        </w:rPr>
        <w:br/>
        <w:t>ESPERANCE WA 6450</w:t>
      </w:r>
      <w:r w:rsidRPr="003C6EC2">
        <w:rPr>
          <w:color w:val="FFFFFF" w:themeColor="background1"/>
          <w:sz w:val="28"/>
        </w:rPr>
        <w:br/>
      </w:r>
      <w:r w:rsidRPr="003C6EC2">
        <w:rPr>
          <w:rFonts w:eastAsia="Calibri"/>
          <w:color w:val="FFFFFF" w:themeColor="background1"/>
          <w:sz w:val="28"/>
          <w:szCs w:val="56"/>
          <w:lang w:eastAsia="en-US"/>
        </w:rPr>
        <w:t>Phone number: 08 9072 3222</w:t>
      </w:r>
    </w:p>
    <w:p w14:paraId="61E503F1" w14:textId="77777777" w:rsidR="006B131C" w:rsidRDefault="000D27D4" w:rsidP="006B131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7248 </w:t>
      </w:r>
    </w:p>
    <w:p w14:paraId="61E503F2" w14:textId="77777777" w:rsidR="006B131C" w:rsidRPr="003C6EC2" w:rsidRDefault="000D27D4" w:rsidP="006B131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Esperance Aged Care Facility Inc</w:t>
      </w:r>
    </w:p>
    <w:p w14:paraId="61E503F3" w14:textId="3EA19F2C" w:rsidR="006B131C" w:rsidRPr="003C6EC2" w:rsidRDefault="000D27D4" w:rsidP="006B131C">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4 May 2021 to </w:t>
      </w:r>
      <w:r w:rsidR="006B131C">
        <w:rPr>
          <w:rFonts w:eastAsia="Calibri"/>
          <w:color w:val="FFFFFF" w:themeColor="background1"/>
          <w:sz w:val="28"/>
          <w:szCs w:val="56"/>
          <w:lang w:eastAsia="en-US"/>
        </w:rPr>
        <w:t>7</w:t>
      </w:r>
      <w:r w:rsidRPr="003C6EC2">
        <w:rPr>
          <w:rFonts w:eastAsia="Calibri"/>
          <w:color w:val="FFFFFF" w:themeColor="background1"/>
          <w:sz w:val="28"/>
          <w:szCs w:val="56"/>
          <w:lang w:eastAsia="en-US"/>
        </w:rPr>
        <w:t xml:space="preserve"> May 2021</w:t>
      </w:r>
    </w:p>
    <w:p w14:paraId="61E503F4" w14:textId="269D81C7" w:rsidR="006B131C" w:rsidRPr="00E93D41" w:rsidRDefault="000D27D4" w:rsidP="006B131C">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A47598" w:rsidRPr="00A47598">
        <w:rPr>
          <w:color w:val="FFFFFF" w:themeColor="background1"/>
          <w:sz w:val="28"/>
          <w:szCs w:val="28"/>
        </w:rPr>
        <w:t>9</w:t>
      </w:r>
      <w:r w:rsidR="00285EC0">
        <w:rPr>
          <w:color w:val="FFFFFF" w:themeColor="background1"/>
          <w:sz w:val="28"/>
        </w:rPr>
        <w:t xml:space="preserve"> August 2021</w:t>
      </w:r>
    </w:p>
    <w:bookmarkEnd w:id="0"/>
    <w:p w14:paraId="61E503F5" w14:textId="77777777" w:rsidR="006B131C" w:rsidRPr="003C6EC2" w:rsidRDefault="006B131C" w:rsidP="006B131C">
      <w:pPr>
        <w:tabs>
          <w:tab w:val="left" w:pos="2127"/>
        </w:tabs>
        <w:spacing w:before="120"/>
        <w:rPr>
          <w:rFonts w:eastAsia="Calibri"/>
          <w:b/>
          <w:color w:val="FFFFFF" w:themeColor="background1"/>
          <w:sz w:val="28"/>
          <w:szCs w:val="56"/>
          <w:lang w:eastAsia="en-US"/>
        </w:rPr>
      </w:pPr>
    </w:p>
    <w:p w14:paraId="61E503F6" w14:textId="77777777" w:rsidR="006B131C" w:rsidRDefault="006B131C" w:rsidP="006B131C">
      <w:pPr>
        <w:pStyle w:val="Heading1"/>
        <w:sectPr w:rsidR="006B131C" w:rsidSect="006B131C">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1E503F7" w14:textId="77777777" w:rsidR="006B131C" w:rsidRDefault="000D27D4" w:rsidP="006B131C">
      <w:pPr>
        <w:pStyle w:val="Heading1"/>
      </w:pPr>
      <w:bookmarkStart w:id="1" w:name="_Hlk32477662"/>
      <w:r>
        <w:lastRenderedPageBreak/>
        <w:t>Publication of report</w:t>
      </w:r>
    </w:p>
    <w:p w14:paraId="61E503F8" w14:textId="77777777" w:rsidR="006B131C" w:rsidRPr="006B166B" w:rsidRDefault="000D27D4" w:rsidP="006B131C">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61E503F9" w14:textId="77777777" w:rsidR="006B131C" w:rsidRPr="0094564F" w:rsidRDefault="000D27D4" w:rsidP="006B131C">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807BE" w14:paraId="61E503FF" w14:textId="77777777" w:rsidTr="006B131C">
        <w:trPr>
          <w:trHeight w:val="227"/>
        </w:trPr>
        <w:tc>
          <w:tcPr>
            <w:tcW w:w="3942" w:type="pct"/>
            <w:shd w:val="clear" w:color="auto" w:fill="auto"/>
          </w:tcPr>
          <w:p w14:paraId="61E503FD" w14:textId="77777777" w:rsidR="006B131C" w:rsidRPr="001E6954" w:rsidRDefault="000D27D4" w:rsidP="006B131C">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61E503FE" w14:textId="093C42AC" w:rsidR="006B131C" w:rsidRPr="001E6954" w:rsidRDefault="000D27D4" w:rsidP="006B131C">
            <w:pPr>
              <w:keepNext/>
              <w:spacing w:before="40" w:after="40" w:line="240" w:lineRule="auto"/>
              <w:jc w:val="right"/>
              <w:rPr>
                <w:b/>
                <w:bCs/>
                <w:iCs/>
                <w:color w:val="00577D"/>
                <w:szCs w:val="40"/>
              </w:rPr>
            </w:pPr>
            <w:r w:rsidRPr="001E6954">
              <w:rPr>
                <w:b/>
                <w:bCs/>
                <w:iCs/>
                <w:color w:val="00577D"/>
                <w:szCs w:val="40"/>
              </w:rPr>
              <w:t>Non-compliant</w:t>
            </w:r>
          </w:p>
        </w:tc>
      </w:tr>
      <w:tr w:rsidR="00C807BE" w14:paraId="61E50402" w14:textId="77777777" w:rsidTr="006B131C">
        <w:trPr>
          <w:trHeight w:val="227"/>
        </w:trPr>
        <w:tc>
          <w:tcPr>
            <w:tcW w:w="3942" w:type="pct"/>
            <w:shd w:val="clear" w:color="auto" w:fill="auto"/>
          </w:tcPr>
          <w:p w14:paraId="61E50400" w14:textId="77777777" w:rsidR="006B131C" w:rsidRPr="001E6954" w:rsidRDefault="000D27D4" w:rsidP="006B131C">
            <w:pPr>
              <w:spacing w:before="40" w:after="40" w:line="240" w:lineRule="auto"/>
              <w:ind w:left="318"/>
            </w:pPr>
            <w:r w:rsidRPr="001E6954">
              <w:t>Requirement 1(3)(a)</w:t>
            </w:r>
          </w:p>
        </w:tc>
        <w:tc>
          <w:tcPr>
            <w:tcW w:w="1058" w:type="pct"/>
            <w:shd w:val="clear" w:color="auto" w:fill="auto"/>
          </w:tcPr>
          <w:p w14:paraId="61E50401" w14:textId="15A0BE6B" w:rsidR="006B131C" w:rsidRPr="001E6954" w:rsidRDefault="000D27D4" w:rsidP="006B131C">
            <w:pPr>
              <w:spacing w:before="40" w:after="40" w:line="240" w:lineRule="auto"/>
              <w:jc w:val="right"/>
              <w:rPr>
                <w:color w:val="0000FF"/>
              </w:rPr>
            </w:pPr>
            <w:r w:rsidRPr="001E6954">
              <w:rPr>
                <w:bCs/>
                <w:iCs/>
                <w:color w:val="00577D"/>
                <w:szCs w:val="40"/>
              </w:rPr>
              <w:t>Non-compliant</w:t>
            </w:r>
          </w:p>
        </w:tc>
      </w:tr>
      <w:tr w:rsidR="00C807BE" w14:paraId="61E50405" w14:textId="77777777" w:rsidTr="006B131C">
        <w:trPr>
          <w:trHeight w:val="227"/>
        </w:trPr>
        <w:tc>
          <w:tcPr>
            <w:tcW w:w="3942" w:type="pct"/>
            <w:shd w:val="clear" w:color="auto" w:fill="auto"/>
          </w:tcPr>
          <w:p w14:paraId="61E50403" w14:textId="77777777" w:rsidR="006B131C" w:rsidRPr="001E6954" w:rsidRDefault="000D27D4" w:rsidP="006B131C">
            <w:pPr>
              <w:spacing w:before="40" w:after="40" w:line="240" w:lineRule="auto"/>
              <w:ind w:left="318"/>
            </w:pPr>
            <w:r w:rsidRPr="001E6954">
              <w:t>Requirement 1(3)(b)</w:t>
            </w:r>
          </w:p>
        </w:tc>
        <w:tc>
          <w:tcPr>
            <w:tcW w:w="1058" w:type="pct"/>
            <w:shd w:val="clear" w:color="auto" w:fill="auto"/>
          </w:tcPr>
          <w:p w14:paraId="61E50404" w14:textId="61E63E22" w:rsidR="006B131C" w:rsidRPr="001E6954" w:rsidRDefault="000D27D4" w:rsidP="006B131C">
            <w:pPr>
              <w:spacing w:before="40" w:after="40" w:line="240" w:lineRule="auto"/>
              <w:jc w:val="right"/>
              <w:rPr>
                <w:color w:val="0000FF"/>
              </w:rPr>
            </w:pPr>
            <w:r w:rsidRPr="001E6954">
              <w:rPr>
                <w:bCs/>
                <w:iCs/>
                <w:color w:val="00577D"/>
                <w:szCs w:val="40"/>
              </w:rPr>
              <w:t>Compliant</w:t>
            </w:r>
          </w:p>
        </w:tc>
      </w:tr>
      <w:tr w:rsidR="00C807BE" w14:paraId="61E50408" w14:textId="77777777" w:rsidTr="006B131C">
        <w:trPr>
          <w:trHeight w:val="227"/>
        </w:trPr>
        <w:tc>
          <w:tcPr>
            <w:tcW w:w="3942" w:type="pct"/>
            <w:shd w:val="clear" w:color="auto" w:fill="auto"/>
          </w:tcPr>
          <w:p w14:paraId="61E50406" w14:textId="77777777" w:rsidR="006B131C" w:rsidRPr="001E6954" w:rsidRDefault="000D27D4" w:rsidP="006B131C">
            <w:pPr>
              <w:spacing w:before="40" w:after="40" w:line="240" w:lineRule="auto"/>
              <w:ind w:left="318"/>
            </w:pPr>
            <w:r w:rsidRPr="001E6954">
              <w:t>Requirement 1(3)(c)</w:t>
            </w:r>
          </w:p>
        </w:tc>
        <w:tc>
          <w:tcPr>
            <w:tcW w:w="1058" w:type="pct"/>
            <w:shd w:val="clear" w:color="auto" w:fill="auto"/>
          </w:tcPr>
          <w:p w14:paraId="61E50407" w14:textId="2FCF877A" w:rsidR="006B131C" w:rsidRPr="001E6954" w:rsidRDefault="000D27D4" w:rsidP="006B131C">
            <w:pPr>
              <w:spacing w:before="40" w:after="40" w:line="240" w:lineRule="auto"/>
              <w:jc w:val="right"/>
              <w:rPr>
                <w:color w:val="0000FF"/>
              </w:rPr>
            </w:pPr>
            <w:r w:rsidRPr="001E6954">
              <w:rPr>
                <w:bCs/>
                <w:iCs/>
                <w:color w:val="00577D"/>
                <w:szCs w:val="40"/>
              </w:rPr>
              <w:t>Compliant</w:t>
            </w:r>
          </w:p>
        </w:tc>
      </w:tr>
      <w:tr w:rsidR="00C807BE" w14:paraId="61E5040B" w14:textId="77777777" w:rsidTr="006B131C">
        <w:trPr>
          <w:trHeight w:val="227"/>
        </w:trPr>
        <w:tc>
          <w:tcPr>
            <w:tcW w:w="3942" w:type="pct"/>
            <w:shd w:val="clear" w:color="auto" w:fill="auto"/>
          </w:tcPr>
          <w:p w14:paraId="61E50409" w14:textId="77777777" w:rsidR="006B131C" w:rsidRPr="001E6954" w:rsidRDefault="000D27D4" w:rsidP="006B131C">
            <w:pPr>
              <w:spacing w:before="40" w:after="40" w:line="240" w:lineRule="auto"/>
              <w:ind w:left="318"/>
            </w:pPr>
            <w:r w:rsidRPr="001E6954">
              <w:t>Requirement 1(3)(d)</w:t>
            </w:r>
          </w:p>
        </w:tc>
        <w:tc>
          <w:tcPr>
            <w:tcW w:w="1058" w:type="pct"/>
            <w:shd w:val="clear" w:color="auto" w:fill="auto"/>
          </w:tcPr>
          <w:p w14:paraId="61E5040A" w14:textId="0199210B" w:rsidR="006B131C" w:rsidRPr="001E6954" w:rsidRDefault="000D27D4" w:rsidP="006B131C">
            <w:pPr>
              <w:spacing w:before="40" w:after="40" w:line="240" w:lineRule="auto"/>
              <w:jc w:val="right"/>
              <w:rPr>
                <w:color w:val="0000FF"/>
              </w:rPr>
            </w:pPr>
            <w:r w:rsidRPr="001E6954">
              <w:rPr>
                <w:bCs/>
                <w:iCs/>
                <w:color w:val="00577D"/>
                <w:szCs w:val="40"/>
              </w:rPr>
              <w:t>Compliant</w:t>
            </w:r>
          </w:p>
        </w:tc>
      </w:tr>
      <w:tr w:rsidR="00C807BE" w14:paraId="61E5040E" w14:textId="77777777" w:rsidTr="006B131C">
        <w:trPr>
          <w:trHeight w:val="227"/>
        </w:trPr>
        <w:tc>
          <w:tcPr>
            <w:tcW w:w="3942" w:type="pct"/>
            <w:shd w:val="clear" w:color="auto" w:fill="auto"/>
          </w:tcPr>
          <w:p w14:paraId="61E5040C" w14:textId="77777777" w:rsidR="006B131C" w:rsidRPr="001E6954" w:rsidRDefault="000D27D4" w:rsidP="006B131C">
            <w:pPr>
              <w:spacing w:before="40" w:after="40" w:line="240" w:lineRule="auto"/>
              <w:ind w:left="318"/>
            </w:pPr>
            <w:r w:rsidRPr="001E6954">
              <w:t>Requirement 1(3)(e)</w:t>
            </w:r>
          </w:p>
        </w:tc>
        <w:tc>
          <w:tcPr>
            <w:tcW w:w="1058" w:type="pct"/>
            <w:shd w:val="clear" w:color="auto" w:fill="auto"/>
          </w:tcPr>
          <w:p w14:paraId="61E5040D" w14:textId="70ED36B2" w:rsidR="006B131C" w:rsidRPr="001E6954" w:rsidRDefault="000D27D4" w:rsidP="006B131C">
            <w:pPr>
              <w:spacing w:before="40" w:after="40" w:line="240" w:lineRule="auto"/>
              <w:jc w:val="right"/>
              <w:rPr>
                <w:color w:val="0000FF"/>
              </w:rPr>
            </w:pPr>
            <w:r w:rsidRPr="001E6954">
              <w:rPr>
                <w:bCs/>
                <w:iCs/>
                <w:color w:val="00577D"/>
                <w:szCs w:val="40"/>
              </w:rPr>
              <w:t>Compliant</w:t>
            </w:r>
          </w:p>
        </w:tc>
      </w:tr>
      <w:tr w:rsidR="00C807BE" w14:paraId="61E50411" w14:textId="77777777" w:rsidTr="006B131C">
        <w:trPr>
          <w:trHeight w:val="227"/>
        </w:trPr>
        <w:tc>
          <w:tcPr>
            <w:tcW w:w="3942" w:type="pct"/>
            <w:shd w:val="clear" w:color="auto" w:fill="auto"/>
          </w:tcPr>
          <w:p w14:paraId="61E5040F" w14:textId="77777777" w:rsidR="006B131C" w:rsidRPr="001E6954" w:rsidRDefault="000D27D4" w:rsidP="006B131C">
            <w:pPr>
              <w:spacing w:before="40" w:after="40" w:line="240" w:lineRule="auto"/>
              <w:ind w:left="318"/>
            </w:pPr>
            <w:r w:rsidRPr="001E6954">
              <w:t>Requirement 1(3)(f)</w:t>
            </w:r>
          </w:p>
        </w:tc>
        <w:tc>
          <w:tcPr>
            <w:tcW w:w="1058" w:type="pct"/>
            <w:shd w:val="clear" w:color="auto" w:fill="auto"/>
          </w:tcPr>
          <w:p w14:paraId="61E50410" w14:textId="001A1C4B" w:rsidR="006B131C" w:rsidRPr="001E6954" w:rsidRDefault="000D27D4" w:rsidP="006B131C">
            <w:pPr>
              <w:spacing w:before="40" w:after="40" w:line="240" w:lineRule="auto"/>
              <w:jc w:val="right"/>
              <w:rPr>
                <w:color w:val="0000FF"/>
              </w:rPr>
            </w:pPr>
            <w:r w:rsidRPr="001E6954">
              <w:rPr>
                <w:bCs/>
                <w:iCs/>
                <w:color w:val="00577D"/>
                <w:szCs w:val="40"/>
              </w:rPr>
              <w:t>Compliant</w:t>
            </w:r>
          </w:p>
        </w:tc>
      </w:tr>
      <w:tr w:rsidR="00C807BE" w14:paraId="61E50414" w14:textId="77777777" w:rsidTr="006B131C">
        <w:trPr>
          <w:trHeight w:val="227"/>
        </w:trPr>
        <w:tc>
          <w:tcPr>
            <w:tcW w:w="3942" w:type="pct"/>
            <w:shd w:val="clear" w:color="auto" w:fill="auto"/>
          </w:tcPr>
          <w:p w14:paraId="61E50412" w14:textId="77777777" w:rsidR="006B131C" w:rsidRPr="001E6954" w:rsidRDefault="000D27D4" w:rsidP="006B131C">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61E50413" w14:textId="2F1275C0" w:rsidR="006B131C" w:rsidRPr="001E6954" w:rsidRDefault="000D27D4" w:rsidP="006B131C">
            <w:pPr>
              <w:keepNext/>
              <w:spacing w:before="40" w:after="40" w:line="240" w:lineRule="auto"/>
              <w:jc w:val="right"/>
              <w:rPr>
                <w:b/>
                <w:color w:val="0000FF"/>
              </w:rPr>
            </w:pPr>
            <w:r w:rsidRPr="001E6954">
              <w:rPr>
                <w:b/>
                <w:bCs/>
                <w:iCs/>
                <w:color w:val="00577D"/>
                <w:szCs w:val="40"/>
              </w:rPr>
              <w:t>Non-compliant</w:t>
            </w:r>
          </w:p>
        </w:tc>
      </w:tr>
      <w:tr w:rsidR="00C807BE" w14:paraId="61E50417" w14:textId="77777777" w:rsidTr="006B131C">
        <w:trPr>
          <w:trHeight w:val="227"/>
        </w:trPr>
        <w:tc>
          <w:tcPr>
            <w:tcW w:w="3942" w:type="pct"/>
            <w:shd w:val="clear" w:color="auto" w:fill="auto"/>
          </w:tcPr>
          <w:p w14:paraId="61E50415" w14:textId="77777777" w:rsidR="006B131C" w:rsidRPr="001E6954" w:rsidRDefault="000D27D4" w:rsidP="006B131C">
            <w:pPr>
              <w:spacing w:before="40" w:after="40" w:line="240" w:lineRule="auto"/>
              <w:ind w:left="318" w:hanging="7"/>
            </w:pPr>
            <w:r w:rsidRPr="001E6954">
              <w:t>Requirement 2(3)(a)</w:t>
            </w:r>
          </w:p>
        </w:tc>
        <w:tc>
          <w:tcPr>
            <w:tcW w:w="1058" w:type="pct"/>
            <w:shd w:val="clear" w:color="auto" w:fill="auto"/>
          </w:tcPr>
          <w:p w14:paraId="61E50416" w14:textId="37B02726" w:rsidR="006B131C" w:rsidRPr="001E6954" w:rsidRDefault="000D27D4" w:rsidP="006B131C">
            <w:pPr>
              <w:spacing w:before="40" w:after="40" w:line="240" w:lineRule="auto"/>
              <w:jc w:val="right"/>
              <w:rPr>
                <w:color w:val="0000FF"/>
              </w:rPr>
            </w:pPr>
            <w:r w:rsidRPr="001E6954">
              <w:rPr>
                <w:bCs/>
                <w:iCs/>
                <w:color w:val="00577D"/>
                <w:szCs w:val="40"/>
              </w:rPr>
              <w:t>Non-compliant</w:t>
            </w:r>
          </w:p>
        </w:tc>
      </w:tr>
      <w:tr w:rsidR="00C807BE" w14:paraId="61E5041A" w14:textId="77777777" w:rsidTr="006B131C">
        <w:trPr>
          <w:trHeight w:val="227"/>
        </w:trPr>
        <w:tc>
          <w:tcPr>
            <w:tcW w:w="3942" w:type="pct"/>
            <w:shd w:val="clear" w:color="auto" w:fill="auto"/>
          </w:tcPr>
          <w:p w14:paraId="61E50418" w14:textId="77777777" w:rsidR="006B131C" w:rsidRPr="001E6954" w:rsidRDefault="000D27D4" w:rsidP="006B131C">
            <w:pPr>
              <w:spacing w:before="40" w:after="40" w:line="240" w:lineRule="auto"/>
              <w:ind w:left="318" w:hanging="7"/>
            </w:pPr>
            <w:r w:rsidRPr="001E6954">
              <w:t>Requirement 2(3)(b)</w:t>
            </w:r>
          </w:p>
        </w:tc>
        <w:tc>
          <w:tcPr>
            <w:tcW w:w="1058" w:type="pct"/>
            <w:shd w:val="clear" w:color="auto" w:fill="auto"/>
          </w:tcPr>
          <w:p w14:paraId="61E50419" w14:textId="3A0ABFFD" w:rsidR="006B131C" w:rsidRPr="001E6954" w:rsidRDefault="000D27D4" w:rsidP="006B131C">
            <w:pPr>
              <w:spacing w:before="40" w:after="40" w:line="240" w:lineRule="auto"/>
              <w:jc w:val="right"/>
              <w:rPr>
                <w:color w:val="0000FF"/>
              </w:rPr>
            </w:pPr>
            <w:r w:rsidRPr="001E6954">
              <w:rPr>
                <w:bCs/>
                <w:iCs/>
                <w:color w:val="00577D"/>
                <w:szCs w:val="40"/>
              </w:rPr>
              <w:t>Non-compliant</w:t>
            </w:r>
          </w:p>
        </w:tc>
      </w:tr>
      <w:tr w:rsidR="00C807BE" w14:paraId="61E5041D" w14:textId="77777777" w:rsidTr="006B131C">
        <w:trPr>
          <w:trHeight w:val="227"/>
        </w:trPr>
        <w:tc>
          <w:tcPr>
            <w:tcW w:w="3942" w:type="pct"/>
            <w:shd w:val="clear" w:color="auto" w:fill="auto"/>
          </w:tcPr>
          <w:p w14:paraId="61E5041B" w14:textId="77777777" w:rsidR="006B131C" w:rsidRPr="001E6954" w:rsidRDefault="000D27D4" w:rsidP="006B131C">
            <w:pPr>
              <w:spacing w:before="40" w:after="40" w:line="240" w:lineRule="auto"/>
              <w:ind w:left="318" w:hanging="7"/>
            </w:pPr>
            <w:r w:rsidRPr="001E6954">
              <w:t>Requirement 2(3)(c)</w:t>
            </w:r>
          </w:p>
        </w:tc>
        <w:tc>
          <w:tcPr>
            <w:tcW w:w="1058" w:type="pct"/>
            <w:shd w:val="clear" w:color="auto" w:fill="auto"/>
          </w:tcPr>
          <w:p w14:paraId="61E5041C" w14:textId="068357E7" w:rsidR="006B131C" w:rsidRPr="001E6954" w:rsidRDefault="000D27D4" w:rsidP="006B131C">
            <w:pPr>
              <w:spacing w:before="40" w:after="40" w:line="240" w:lineRule="auto"/>
              <w:jc w:val="right"/>
              <w:rPr>
                <w:color w:val="0000FF"/>
              </w:rPr>
            </w:pPr>
            <w:r w:rsidRPr="001E6954">
              <w:rPr>
                <w:bCs/>
                <w:iCs/>
                <w:color w:val="00577D"/>
                <w:szCs w:val="40"/>
              </w:rPr>
              <w:t>Non-compliant</w:t>
            </w:r>
          </w:p>
        </w:tc>
      </w:tr>
      <w:tr w:rsidR="00C807BE" w14:paraId="61E50420" w14:textId="77777777" w:rsidTr="006B131C">
        <w:trPr>
          <w:trHeight w:val="227"/>
        </w:trPr>
        <w:tc>
          <w:tcPr>
            <w:tcW w:w="3942" w:type="pct"/>
            <w:shd w:val="clear" w:color="auto" w:fill="auto"/>
          </w:tcPr>
          <w:p w14:paraId="61E5041E" w14:textId="77777777" w:rsidR="006B131C" w:rsidRPr="001E6954" w:rsidRDefault="000D27D4" w:rsidP="006B131C">
            <w:pPr>
              <w:spacing w:before="40" w:after="40" w:line="240" w:lineRule="auto"/>
              <w:ind w:left="318" w:hanging="7"/>
            </w:pPr>
            <w:r w:rsidRPr="001E6954">
              <w:t>Requirement 2(3)(d)</w:t>
            </w:r>
          </w:p>
        </w:tc>
        <w:tc>
          <w:tcPr>
            <w:tcW w:w="1058" w:type="pct"/>
            <w:shd w:val="clear" w:color="auto" w:fill="auto"/>
          </w:tcPr>
          <w:p w14:paraId="61E5041F" w14:textId="05F9298A" w:rsidR="006B131C" w:rsidRPr="001E6954" w:rsidRDefault="000D27D4" w:rsidP="006B131C">
            <w:pPr>
              <w:spacing w:before="40" w:after="40" w:line="240" w:lineRule="auto"/>
              <w:jc w:val="right"/>
              <w:rPr>
                <w:color w:val="0000FF"/>
              </w:rPr>
            </w:pPr>
            <w:r w:rsidRPr="001E6954">
              <w:rPr>
                <w:bCs/>
                <w:iCs/>
                <w:color w:val="00577D"/>
                <w:szCs w:val="40"/>
              </w:rPr>
              <w:t>Non-compliant</w:t>
            </w:r>
          </w:p>
        </w:tc>
      </w:tr>
      <w:tr w:rsidR="00C807BE" w14:paraId="61E50423" w14:textId="77777777" w:rsidTr="006B131C">
        <w:trPr>
          <w:trHeight w:val="227"/>
        </w:trPr>
        <w:tc>
          <w:tcPr>
            <w:tcW w:w="3942" w:type="pct"/>
            <w:shd w:val="clear" w:color="auto" w:fill="auto"/>
          </w:tcPr>
          <w:p w14:paraId="61E50421" w14:textId="77777777" w:rsidR="006B131C" w:rsidRPr="001E6954" w:rsidRDefault="000D27D4" w:rsidP="006B131C">
            <w:pPr>
              <w:spacing w:before="40" w:after="40" w:line="240" w:lineRule="auto"/>
              <w:ind w:left="318" w:hanging="7"/>
            </w:pPr>
            <w:r w:rsidRPr="001E6954">
              <w:t>Requirement 2(3)(e)</w:t>
            </w:r>
          </w:p>
        </w:tc>
        <w:tc>
          <w:tcPr>
            <w:tcW w:w="1058" w:type="pct"/>
            <w:shd w:val="clear" w:color="auto" w:fill="auto"/>
          </w:tcPr>
          <w:p w14:paraId="61E50422" w14:textId="5408591D" w:rsidR="006B131C" w:rsidRPr="00AF17FC" w:rsidRDefault="000D27D4" w:rsidP="006B131C">
            <w:pPr>
              <w:spacing w:before="40" w:after="40" w:line="240" w:lineRule="auto"/>
              <w:jc w:val="right"/>
              <w:rPr>
                <w:color w:val="0000FF"/>
              </w:rPr>
            </w:pPr>
            <w:r w:rsidRPr="001E6954">
              <w:rPr>
                <w:bCs/>
                <w:iCs/>
                <w:color w:val="00577D"/>
                <w:szCs w:val="40"/>
              </w:rPr>
              <w:t>Non-compliant</w:t>
            </w:r>
          </w:p>
        </w:tc>
      </w:tr>
      <w:tr w:rsidR="00C807BE" w14:paraId="61E50426" w14:textId="77777777" w:rsidTr="006B131C">
        <w:trPr>
          <w:trHeight w:val="227"/>
        </w:trPr>
        <w:tc>
          <w:tcPr>
            <w:tcW w:w="3942" w:type="pct"/>
            <w:shd w:val="clear" w:color="auto" w:fill="auto"/>
          </w:tcPr>
          <w:p w14:paraId="61E50424" w14:textId="77777777" w:rsidR="006B131C" w:rsidRPr="001E6954" w:rsidRDefault="000D27D4" w:rsidP="006B131C">
            <w:pPr>
              <w:keepNext/>
              <w:spacing w:before="40" w:after="40" w:line="240" w:lineRule="auto"/>
              <w:rPr>
                <w:b/>
              </w:rPr>
            </w:pPr>
            <w:r w:rsidRPr="001E6954">
              <w:rPr>
                <w:b/>
              </w:rPr>
              <w:t>Standard 3 Personal care and clinical care</w:t>
            </w:r>
          </w:p>
        </w:tc>
        <w:tc>
          <w:tcPr>
            <w:tcW w:w="1058" w:type="pct"/>
            <w:shd w:val="clear" w:color="auto" w:fill="auto"/>
          </w:tcPr>
          <w:p w14:paraId="61E50425" w14:textId="17A87048" w:rsidR="006B131C" w:rsidRPr="001E6954" w:rsidRDefault="000D27D4" w:rsidP="006B131C">
            <w:pPr>
              <w:keepNext/>
              <w:spacing w:before="40" w:after="40" w:line="240" w:lineRule="auto"/>
              <w:jc w:val="right"/>
              <w:rPr>
                <w:b/>
                <w:color w:val="0000FF"/>
              </w:rPr>
            </w:pPr>
            <w:r w:rsidRPr="001E6954">
              <w:rPr>
                <w:b/>
                <w:bCs/>
                <w:iCs/>
                <w:color w:val="00577D"/>
                <w:szCs w:val="40"/>
              </w:rPr>
              <w:t>Non-compliant</w:t>
            </w:r>
          </w:p>
        </w:tc>
      </w:tr>
      <w:tr w:rsidR="00C807BE" w14:paraId="61E50429" w14:textId="77777777" w:rsidTr="006B131C">
        <w:trPr>
          <w:trHeight w:val="227"/>
        </w:trPr>
        <w:tc>
          <w:tcPr>
            <w:tcW w:w="3942" w:type="pct"/>
            <w:shd w:val="clear" w:color="auto" w:fill="auto"/>
          </w:tcPr>
          <w:p w14:paraId="61E50427" w14:textId="77777777" w:rsidR="006B131C" w:rsidRPr="002B4C72" w:rsidRDefault="000D27D4" w:rsidP="006B131C">
            <w:pPr>
              <w:spacing w:before="40" w:after="40" w:line="240" w:lineRule="auto"/>
              <w:ind w:left="312"/>
            </w:pPr>
            <w:r w:rsidRPr="001E6954">
              <w:t>Requirement 3(3)(a)</w:t>
            </w:r>
          </w:p>
        </w:tc>
        <w:tc>
          <w:tcPr>
            <w:tcW w:w="1058" w:type="pct"/>
            <w:shd w:val="clear" w:color="auto" w:fill="auto"/>
          </w:tcPr>
          <w:p w14:paraId="61E50428" w14:textId="3FC8C590" w:rsidR="006B131C" w:rsidRPr="001E6954" w:rsidRDefault="000D27D4" w:rsidP="006B131C">
            <w:pPr>
              <w:spacing w:before="40" w:after="40" w:line="240" w:lineRule="auto"/>
              <w:ind w:left="-107"/>
              <w:jc w:val="right"/>
              <w:rPr>
                <w:color w:val="0000FF"/>
              </w:rPr>
            </w:pPr>
            <w:r w:rsidRPr="001E6954">
              <w:rPr>
                <w:bCs/>
                <w:iCs/>
                <w:color w:val="00577D"/>
                <w:szCs w:val="40"/>
              </w:rPr>
              <w:t>Non-compliant</w:t>
            </w:r>
          </w:p>
        </w:tc>
      </w:tr>
      <w:tr w:rsidR="00C807BE" w14:paraId="61E5042C" w14:textId="77777777" w:rsidTr="006B131C">
        <w:trPr>
          <w:trHeight w:val="227"/>
        </w:trPr>
        <w:tc>
          <w:tcPr>
            <w:tcW w:w="3942" w:type="pct"/>
            <w:shd w:val="clear" w:color="auto" w:fill="auto"/>
          </w:tcPr>
          <w:p w14:paraId="61E5042A" w14:textId="77777777" w:rsidR="006B131C" w:rsidRPr="001E6954" w:rsidRDefault="000D27D4" w:rsidP="006B131C">
            <w:pPr>
              <w:spacing w:before="40" w:after="40" w:line="240" w:lineRule="auto"/>
              <w:ind w:left="318" w:hanging="7"/>
            </w:pPr>
            <w:r w:rsidRPr="001E6954">
              <w:t>Requirement 3(3)(b)</w:t>
            </w:r>
          </w:p>
        </w:tc>
        <w:tc>
          <w:tcPr>
            <w:tcW w:w="1058" w:type="pct"/>
            <w:shd w:val="clear" w:color="auto" w:fill="auto"/>
          </w:tcPr>
          <w:p w14:paraId="61E5042B" w14:textId="3D710123" w:rsidR="006B131C" w:rsidRPr="001E6954" w:rsidRDefault="000D27D4" w:rsidP="006B131C">
            <w:pPr>
              <w:spacing w:before="40" w:after="40" w:line="240" w:lineRule="auto"/>
              <w:jc w:val="right"/>
              <w:rPr>
                <w:color w:val="0000FF"/>
              </w:rPr>
            </w:pPr>
            <w:r w:rsidRPr="001E6954">
              <w:rPr>
                <w:bCs/>
                <w:iCs/>
                <w:color w:val="00577D"/>
                <w:szCs w:val="40"/>
              </w:rPr>
              <w:t>Non-compliant</w:t>
            </w:r>
          </w:p>
        </w:tc>
      </w:tr>
      <w:tr w:rsidR="00C807BE" w14:paraId="61E5042F" w14:textId="77777777" w:rsidTr="006B131C">
        <w:trPr>
          <w:trHeight w:val="227"/>
        </w:trPr>
        <w:tc>
          <w:tcPr>
            <w:tcW w:w="3942" w:type="pct"/>
            <w:shd w:val="clear" w:color="auto" w:fill="auto"/>
          </w:tcPr>
          <w:p w14:paraId="61E5042D" w14:textId="77777777" w:rsidR="006B131C" w:rsidRPr="001E6954" w:rsidRDefault="000D27D4" w:rsidP="006B131C">
            <w:pPr>
              <w:spacing w:before="40" w:after="40" w:line="240" w:lineRule="auto"/>
              <w:ind w:left="318" w:hanging="7"/>
            </w:pPr>
            <w:r w:rsidRPr="001E6954">
              <w:t>Requirement 3(3)(c)</w:t>
            </w:r>
          </w:p>
        </w:tc>
        <w:tc>
          <w:tcPr>
            <w:tcW w:w="1058" w:type="pct"/>
            <w:shd w:val="clear" w:color="auto" w:fill="auto"/>
          </w:tcPr>
          <w:p w14:paraId="61E5042E" w14:textId="6A03213F" w:rsidR="006B131C" w:rsidRPr="001E6954" w:rsidRDefault="000D27D4" w:rsidP="006B131C">
            <w:pPr>
              <w:spacing w:before="40" w:after="40" w:line="240" w:lineRule="auto"/>
              <w:jc w:val="right"/>
              <w:rPr>
                <w:color w:val="0000FF"/>
              </w:rPr>
            </w:pPr>
            <w:r w:rsidRPr="001E6954">
              <w:rPr>
                <w:bCs/>
                <w:iCs/>
                <w:color w:val="00577D"/>
                <w:szCs w:val="40"/>
              </w:rPr>
              <w:t>Non-compliant</w:t>
            </w:r>
          </w:p>
        </w:tc>
      </w:tr>
      <w:tr w:rsidR="00C807BE" w14:paraId="61E50432" w14:textId="77777777" w:rsidTr="006B131C">
        <w:trPr>
          <w:trHeight w:val="227"/>
        </w:trPr>
        <w:tc>
          <w:tcPr>
            <w:tcW w:w="3942" w:type="pct"/>
            <w:shd w:val="clear" w:color="auto" w:fill="auto"/>
          </w:tcPr>
          <w:p w14:paraId="61E50430" w14:textId="77777777" w:rsidR="006B131C" w:rsidRPr="001E6954" w:rsidRDefault="000D27D4" w:rsidP="006B131C">
            <w:pPr>
              <w:spacing w:before="40" w:after="40" w:line="240" w:lineRule="auto"/>
              <w:ind w:left="318" w:hanging="7"/>
            </w:pPr>
            <w:r w:rsidRPr="001E6954">
              <w:t>Requirement 3(3)(d)</w:t>
            </w:r>
          </w:p>
        </w:tc>
        <w:tc>
          <w:tcPr>
            <w:tcW w:w="1058" w:type="pct"/>
            <w:shd w:val="clear" w:color="auto" w:fill="auto"/>
          </w:tcPr>
          <w:p w14:paraId="61E50431" w14:textId="14E923A4" w:rsidR="006B131C" w:rsidRPr="001E6954" w:rsidRDefault="000D27D4" w:rsidP="006B131C">
            <w:pPr>
              <w:spacing w:before="40" w:after="40" w:line="240" w:lineRule="auto"/>
              <w:jc w:val="right"/>
              <w:rPr>
                <w:color w:val="0000FF"/>
              </w:rPr>
            </w:pPr>
            <w:r w:rsidRPr="001E6954">
              <w:rPr>
                <w:bCs/>
                <w:iCs/>
                <w:color w:val="00577D"/>
                <w:szCs w:val="40"/>
              </w:rPr>
              <w:t>Non-compliant</w:t>
            </w:r>
          </w:p>
        </w:tc>
      </w:tr>
      <w:tr w:rsidR="00C807BE" w14:paraId="61E50435" w14:textId="77777777" w:rsidTr="006B131C">
        <w:trPr>
          <w:trHeight w:val="227"/>
        </w:trPr>
        <w:tc>
          <w:tcPr>
            <w:tcW w:w="3942" w:type="pct"/>
            <w:shd w:val="clear" w:color="auto" w:fill="auto"/>
          </w:tcPr>
          <w:p w14:paraId="61E50433" w14:textId="77777777" w:rsidR="006B131C" w:rsidRPr="001E6954" w:rsidRDefault="000D27D4" w:rsidP="006B131C">
            <w:pPr>
              <w:spacing w:before="40" w:after="40" w:line="240" w:lineRule="auto"/>
              <w:ind w:left="318" w:hanging="7"/>
            </w:pPr>
            <w:r w:rsidRPr="001E6954">
              <w:t>Requirement 3(3)(e)</w:t>
            </w:r>
          </w:p>
        </w:tc>
        <w:tc>
          <w:tcPr>
            <w:tcW w:w="1058" w:type="pct"/>
            <w:shd w:val="clear" w:color="auto" w:fill="auto"/>
          </w:tcPr>
          <w:p w14:paraId="61E50434" w14:textId="0412C7D7" w:rsidR="006B131C" w:rsidRPr="001E6954" w:rsidRDefault="000D27D4" w:rsidP="006B131C">
            <w:pPr>
              <w:spacing w:before="40" w:after="40" w:line="240" w:lineRule="auto"/>
              <w:jc w:val="right"/>
              <w:rPr>
                <w:color w:val="0000FF"/>
              </w:rPr>
            </w:pPr>
            <w:r w:rsidRPr="001E6954">
              <w:rPr>
                <w:bCs/>
                <w:iCs/>
                <w:color w:val="00577D"/>
                <w:szCs w:val="40"/>
              </w:rPr>
              <w:t>Non-compliant</w:t>
            </w:r>
          </w:p>
        </w:tc>
      </w:tr>
      <w:tr w:rsidR="00C807BE" w14:paraId="61E50438" w14:textId="77777777" w:rsidTr="006B131C">
        <w:trPr>
          <w:trHeight w:val="227"/>
        </w:trPr>
        <w:tc>
          <w:tcPr>
            <w:tcW w:w="3942" w:type="pct"/>
            <w:shd w:val="clear" w:color="auto" w:fill="auto"/>
          </w:tcPr>
          <w:p w14:paraId="61E50436" w14:textId="77777777" w:rsidR="006B131C" w:rsidRPr="001E6954" w:rsidRDefault="000D27D4" w:rsidP="006B131C">
            <w:pPr>
              <w:spacing w:before="40" w:after="40" w:line="240" w:lineRule="auto"/>
              <w:ind w:left="318" w:hanging="7"/>
            </w:pPr>
            <w:r w:rsidRPr="001E6954">
              <w:t>Requirement 3(3)(f)</w:t>
            </w:r>
          </w:p>
        </w:tc>
        <w:tc>
          <w:tcPr>
            <w:tcW w:w="1058" w:type="pct"/>
            <w:shd w:val="clear" w:color="auto" w:fill="auto"/>
          </w:tcPr>
          <w:p w14:paraId="61E50437" w14:textId="57537E68" w:rsidR="006B131C" w:rsidRPr="001E6954" w:rsidRDefault="000D27D4" w:rsidP="006B131C">
            <w:pPr>
              <w:spacing w:before="40" w:after="40" w:line="240" w:lineRule="auto"/>
              <w:jc w:val="right"/>
              <w:rPr>
                <w:color w:val="0000FF"/>
              </w:rPr>
            </w:pPr>
            <w:r w:rsidRPr="001E6954">
              <w:rPr>
                <w:bCs/>
                <w:iCs/>
                <w:color w:val="00577D"/>
                <w:szCs w:val="40"/>
              </w:rPr>
              <w:t>Non-compliant</w:t>
            </w:r>
          </w:p>
        </w:tc>
      </w:tr>
      <w:tr w:rsidR="00C807BE" w14:paraId="61E5043B" w14:textId="77777777" w:rsidTr="006B131C">
        <w:trPr>
          <w:trHeight w:val="227"/>
        </w:trPr>
        <w:tc>
          <w:tcPr>
            <w:tcW w:w="3942" w:type="pct"/>
            <w:shd w:val="clear" w:color="auto" w:fill="auto"/>
          </w:tcPr>
          <w:p w14:paraId="61E50439" w14:textId="77777777" w:rsidR="006B131C" w:rsidRPr="001E6954" w:rsidRDefault="000D27D4" w:rsidP="006B131C">
            <w:pPr>
              <w:spacing w:before="40" w:after="40" w:line="240" w:lineRule="auto"/>
              <w:ind w:left="318" w:hanging="7"/>
            </w:pPr>
            <w:r w:rsidRPr="001E6954">
              <w:t>Requirement 3(3)(g)</w:t>
            </w:r>
          </w:p>
        </w:tc>
        <w:tc>
          <w:tcPr>
            <w:tcW w:w="1058" w:type="pct"/>
            <w:shd w:val="clear" w:color="auto" w:fill="auto"/>
          </w:tcPr>
          <w:p w14:paraId="61E5043A" w14:textId="0BA97697" w:rsidR="006B131C" w:rsidRPr="001E6954" w:rsidRDefault="000D27D4" w:rsidP="006B131C">
            <w:pPr>
              <w:spacing w:before="40" w:after="40" w:line="240" w:lineRule="auto"/>
              <w:jc w:val="right"/>
              <w:rPr>
                <w:color w:val="0000FF"/>
              </w:rPr>
            </w:pPr>
            <w:r w:rsidRPr="001E6954">
              <w:rPr>
                <w:bCs/>
                <w:iCs/>
                <w:color w:val="00577D"/>
                <w:szCs w:val="40"/>
              </w:rPr>
              <w:t>Non-compliant</w:t>
            </w:r>
          </w:p>
        </w:tc>
      </w:tr>
      <w:tr w:rsidR="00C807BE" w14:paraId="61E5043E" w14:textId="77777777" w:rsidTr="006B131C">
        <w:trPr>
          <w:trHeight w:val="227"/>
        </w:trPr>
        <w:tc>
          <w:tcPr>
            <w:tcW w:w="3942" w:type="pct"/>
            <w:shd w:val="clear" w:color="auto" w:fill="auto"/>
          </w:tcPr>
          <w:p w14:paraId="61E5043C" w14:textId="77777777" w:rsidR="006B131C" w:rsidRPr="001E6954" w:rsidRDefault="000D27D4" w:rsidP="006B131C">
            <w:pPr>
              <w:keepNext/>
              <w:spacing w:before="40" w:after="40" w:line="240" w:lineRule="auto"/>
              <w:rPr>
                <w:b/>
              </w:rPr>
            </w:pPr>
            <w:r w:rsidRPr="001E6954">
              <w:rPr>
                <w:b/>
              </w:rPr>
              <w:t>Standard 4 Services and supports for daily living</w:t>
            </w:r>
          </w:p>
        </w:tc>
        <w:tc>
          <w:tcPr>
            <w:tcW w:w="1058" w:type="pct"/>
            <w:shd w:val="clear" w:color="auto" w:fill="auto"/>
          </w:tcPr>
          <w:p w14:paraId="61E5043D" w14:textId="2BC89D39" w:rsidR="006B131C" w:rsidRPr="001E6954" w:rsidRDefault="000D27D4" w:rsidP="006B131C">
            <w:pPr>
              <w:keepNext/>
              <w:spacing w:before="40" w:after="40" w:line="240" w:lineRule="auto"/>
              <w:jc w:val="right"/>
              <w:rPr>
                <w:b/>
                <w:color w:val="0000FF"/>
              </w:rPr>
            </w:pPr>
            <w:r w:rsidRPr="001E6954">
              <w:rPr>
                <w:b/>
                <w:bCs/>
                <w:iCs/>
                <w:color w:val="00577D"/>
                <w:szCs w:val="40"/>
              </w:rPr>
              <w:t>Compliant</w:t>
            </w:r>
          </w:p>
        </w:tc>
      </w:tr>
      <w:tr w:rsidR="00C807BE" w14:paraId="61E50441" w14:textId="77777777" w:rsidTr="006B131C">
        <w:trPr>
          <w:trHeight w:val="227"/>
        </w:trPr>
        <w:tc>
          <w:tcPr>
            <w:tcW w:w="3942" w:type="pct"/>
            <w:shd w:val="clear" w:color="auto" w:fill="auto"/>
          </w:tcPr>
          <w:p w14:paraId="61E5043F" w14:textId="77777777" w:rsidR="006B131C" w:rsidRPr="001E6954" w:rsidRDefault="000D27D4" w:rsidP="006B131C">
            <w:pPr>
              <w:spacing w:before="40" w:after="40" w:line="240" w:lineRule="auto"/>
              <w:ind w:left="318" w:hanging="7"/>
            </w:pPr>
            <w:r w:rsidRPr="001E6954">
              <w:t>Requirement 4(3)(a)</w:t>
            </w:r>
          </w:p>
        </w:tc>
        <w:tc>
          <w:tcPr>
            <w:tcW w:w="1058" w:type="pct"/>
            <w:shd w:val="clear" w:color="auto" w:fill="auto"/>
          </w:tcPr>
          <w:p w14:paraId="61E50440" w14:textId="4E02CC1C" w:rsidR="006B131C" w:rsidRPr="001E6954" w:rsidRDefault="000D27D4" w:rsidP="006B131C">
            <w:pPr>
              <w:spacing w:before="40" w:after="40" w:line="240" w:lineRule="auto"/>
              <w:jc w:val="right"/>
              <w:rPr>
                <w:color w:val="0000FF"/>
              </w:rPr>
            </w:pPr>
            <w:r w:rsidRPr="001E6954">
              <w:rPr>
                <w:bCs/>
                <w:iCs/>
                <w:color w:val="00577D"/>
                <w:szCs w:val="40"/>
              </w:rPr>
              <w:t>Compliant</w:t>
            </w:r>
          </w:p>
        </w:tc>
      </w:tr>
      <w:tr w:rsidR="00C807BE" w14:paraId="61E50444" w14:textId="77777777" w:rsidTr="006B131C">
        <w:trPr>
          <w:trHeight w:val="227"/>
        </w:trPr>
        <w:tc>
          <w:tcPr>
            <w:tcW w:w="3942" w:type="pct"/>
            <w:shd w:val="clear" w:color="auto" w:fill="auto"/>
          </w:tcPr>
          <w:p w14:paraId="61E50442" w14:textId="77777777" w:rsidR="006B131C" w:rsidRPr="001E6954" w:rsidRDefault="000D27D4" w:rsidP="006B131C">
            <w:pPr>
              <w:spacing w:before="40" w:after="40" w:line="240" w:lineRule="auto"/>
              <w:ind w:left="318" w:hanging="7"/>
            </w:pPr>
            <w:r w:rsidRPr="001E6954">
              <w:t>Requirement 4(3)(b)</w:t>
            </w:r>
          </w:p>
        </w:tc>
        <w:tc>
          <w:tcPr>
            <w:tcW w:w="1058" w:type="pct"/>
            <w:shd w:val="clear" w:color="auto" w:fill="auto"/>
          </w:tcPr>
          <w:p w14:paraId="61E50443" w14:textId="6C10783F" w:rsidR="006B131C" w:rsidRPr="001E6954" w:rsidRDefault="000D27D4" w:rsidP="006B131C">
            <w:pPr>
              <w:spacing w:before="40" w:after="40" w:line="240" w:lineRule="auto"/>
              <w:jc w:val="right"/>
              <w:rPr>
                <w:color w:val="0000FF"/>
              </w:rPr>
            </w:pPr>
            <w:r w:rsidRPr="001E6954">
              <w:rPr>
                <w:bCs/>
                <w:iCs/>
                <w:color w:val="00577D"/>
                <w:szCs w:val="40"/>
              </w:rPr>
              <w:t>Compliant</w:t>
            </w:r>
          </w:p>
        </w:tc>
      </w:tr>
      <w:tr w:rsidR="00C807BE" w14:paraId="61E50447" w14:textId="77777777" w:rsidTr="006B131C">
        <w:trPr>
          <w:trHeight w:val="227"/>
        </w:trPr>
        <w:tc>
          <w:tcPr>
            <w:tcW w:w="3942" w:type="pct"/>
            <w:shd w:val="clear" w:color="auto" w:fill="auto"/>
          </w:tcPr>
          <w:p w14:paraId="61E50445" w14:textId="77777777" w:rsidR="006B131C" w:rsidRPr="001E6954" w:rsidRDefault="000D27D4" w:rsidP="006B131C">
            <w:pPr>
              <w:spacing w:before="40" w:after="40" w:line="240" w:lineRule="auto"/>
              <w:ind w:left="318" w:hanging="7"/>
            </w:pPr>
            <w:r w:rsidRPr="001E6954">
              <w:t>Requirement 4(3)(c)</w:t>
            </w:r>
          </w:p>
        </w:tc>
        <w:tc>
          <w:tcPr>
            <w:tcW w:w="1058" w:type="pct"/>
            <w:shd w:val="clear" w:color="auto" w:fill="auto"/>
          </w:tcPr>
          <w:p w14:paraId="61E50446" w14:textId="372BCF55" w:rsidR="006B131C" w:rsidRPr="001E6954" w:rsidRDefault="000D27D4" w:rsidP="006B131C">
            <w:pPr>
              <w:spacing w:before="40" w:after="40" w:line="240" w:lineRule="auto"/>
              <w:jc w:val="right"/>
              <w:rPr>
                <w:color w:val="0000FF"/>
              </w:rPr>
            </w:pPr>
            <w:r w:rsidRPr="001E6954">
              <w:rPr>
                <w:bCs/>
                <w:iCs/>
                <w:color w:val="00577D"/>
                <w:szCs w:val="40"/>
              </w:rPr>
              <w:t>Compliant</w:t>
            </w:r>
          </w:p>
        </w:tc>
      </w:tr>
      <w:tr w:rsidR="00C807BE" w14:paraId="61E5044A" w14:textId="77777777" w:rsidTr="006B131C">
        <w:trPr>
          <w:trHeight w:val="227"/>
        </w:trPr>
        <w:tc>
          <w:tcPr>
            <w:tcW w:w="3942" w:type="pct"/>
            <w:shd w:val="clear" w:color="auto" w:fill="auto"/>
          </w:tcPr>
          <w:p w14:paraId="61E50448" w14:textId="77777777" w:rsidR="006B131C" w:rsidRPr="001E6954" w:rsidRDefault="000D27D4" w:rsidP="006B131C">
            <w:pPr>
              <w:spacing w:before="40" w:after="40" w:line="240" w:lineRule="auto"/>
              <w:ind w:left="318" w:hanging="7"/>
            </w:pPr>
            <w:r w:rsidRPr="001E6954">
              <w:t>Requirement 4(3)(d)</w:t>
            </w:r>
          </w:p>
        </w:tc>
        <w:tc>
          <w:tcPr>
            <w:tcW w:w="1058" w:type="pct"/>
            <w:shd w:val="clear" w:color="auto" w:fill="auto"/>
          </w:tcPr>
          <w:p w14:paraId="61E50449" w14:textId="06B1C38C" w:rsidR="006B131C" w:rsidRPr="001E6954" w:rsidRDefault="000D27D4" w:rsidP="006B131C">
            <w:pPr>
              <w:spacing w:before="40" w:after="40" w:line="240" w:lineRule="auto"/>
              <w:jc w:val="right"/>
              <w:rPr>
                <w:color w:val="0000FF"/>
              </w:rPr>
            </w:pPr>
            <w:r w:rsidRPr="001E6954">
              <w:rPr>
                <w:bCs/>
                <w:iCs/>
                <w:color w:val="00577D"/>
                <w:szCs w:val="40"/>
              </w:rPr>
              <w:t>Compliant</w:t>
            </w:r>
          </w:p>
        </w:tc>
      </w:tr>
      <w:tr w:rsidR="00C807BE" w14:paraId="61E5044D" w14:textId="77777777" w:rsidTr="006B131C">
        <w:trPr>
          <w:trHeight w:val="227"/>
        </w:trPr>
        <w:tc>
          <w:tcPr>
            <w:tcW w:w="3942" w:type="pct"/>
            <w:shd w:val="clear" w:color="auto" w:fill="auto"/>
          </w:tcPr>
          <w:p w14:paraId="61E5044B" w14:textId="77777777" w:rsidR="006B131C" w:rsidRPr="001E6954" w:rsidRDefault="000D27D4" w:rsidP="006B131C">
            <w:pPr>
              <w:spacing w:before="40" w:after="40" w:line="240" w:lineRule="auto"/>
              <w:ind w:left="318" w:hanging="7"/>
            </w:pPr>
            <w:r w:rsidRPr="001E6954">
              <w:t>Requirement 4(3)(e)</w:t>
            </w:r>
          </w:p>
        </w:tc>
        <w:tc>
          <w:tcPr>
            <w:tcW w:w="1058" w:type="pct"/>
            <w:shd w:val="clear" w:color="auto" w:fill="auto"/>
          </w:tcPr>
          <w:p w14:paraId="61E5044C" w14:textId="5CF63E8F" w:rsidR="006B131C" w:rsidRPr="001E6954" w:rsidRDefault="000D27D4" w:rsidP="006B131C">
            <w:pPr>
              <w:spacing w:before="40" w:after="40" w:line="240" w:lineRule="auto"/>
              <w:jc w:val="right"/>
              <w:rPr>
                <w:color w:val="0000FF"/>
              </w:rPr>
            </w:pPr>
            <w:r w:rsidRPr="001E6954">
              <w:rPr>
                <w:bCs/>
                <w:iCs/>
                <w:color w:val="00577D"/>
                <w:szCs w:val="40"/>
              </w:rPr>
              <w:t>Compliant</w:t>
            </w:r>
          </w:p>
        </w:tc>
      </w:tr>
      <w:tr w:rsidR="00C807BE" w14:paraId="61E50450" w14:textId="77777777" w:rsidTr="006B131C">
        <w:trPr>
          <w:trHeight w:val="227"/>
        </w:trPr>
        <w:tc>
          <w:tcPr>
            <w:tcW w:w="3942" w:type="pct"/>
            <w:shd w:val="clear" w:color="auto" w:fill="auto"/>
          </w:tcPr>
          <w:p w14:paraId="61E5044E" w14:textId="77777777" w:rsidR="006B131C" w:rsidRPr="001E6954" w:rsidRDefault="000D27D4" w:rsidP="006B131C">
            <w:pPr>
              <w:spacing w:before="40" w:after="40" w:line="240" w:lineRule="auto"/>
              <w:ind w:left="318" w:hanging="7"/>
            </w:pPr>
            <w:r w:rsidRPr="001E6954">
              <w:t>Requirement 4(3)(f)</w:t>
            </w:r>
          </w:p>
        </w:tc>
        <w:tc>
          <w:tcPr>
            <w:tcW w:w="1058" w:type="pct"/>
            <w:shd w:val="clear" w:color="auto" w:fill="auto"/>
          </w:tcPr>
          <w:p w14:paraId="61E5044F" w14:textId="11C92D2C" w:rsidR="006B131C" w:rsidRPr="001E6954" w:rsidRDefault="000D27D4" w:rsidP="006B131C">
            <w:pPr>
              <w:spacing w:before="40" w:after="40" w:line="240" w:lineRule="auto"/>
              <w:jc w:val="right"/>
              <w:rPr>
                <w:color w:val="0000FF"/>
              </w:rPr>
            </w:pPr>
            <w:r w:rsidRPr="001E6954">
              <w:rPr>
                <w:bCs/>
                <w:iCs/>
                <w:color w:val="00577D"/>
                <w:szCs w:val="40"/>
              </w:rPr>
              <w:t>Compliant</w:t>
            </w:r>
          </w:p>
        </w:tc>
      </w:tr>
      <w:tr w:rsidR="00C807BE" w14:paraId="61E50453" w14:textId="77777777" w:rsidTr="006B131C">
        <w:trPr>
          <w:trHeight w:val="227"/>
        </w:trPr>
        <w:tc>
          <w:tcPr>
            <w:tcW w:w="3942" w:type="pct"/>
            <w:shd w:val="clear" w:color="auto" w:fill="auto"/>
          </w:tcPr>
          <w:p w14:paraId="61E50451" w14:textId="77777777" w:rsidR="006B131C" w:rsidRPr="001E6954" w:rsidRDefault="000D27D4" w:rsidP="006B131C">
            <w:pPr>
              <w:spacing w:before="40" w:after="40" w:line="240" w:lineRule="auto"/>
              <w:ind w:left="318" w:hanging="7"/>
            </w:pPr>
            <w:r w:rsidRPr="001E6954">
              <w:t>Requirement 4(3)(g)</w:t>
            </w:r>
          </w:p>
        </w:tc>
        <w:tc>
          <w:tcPr>
            <w:tcW w:w="1058" w:type="pct"/>
            <w:shd w:val="clear" w:color="auto" w:fill="auto"/>
          </w:tcPr>
          <w:p w14:paraId="61E50452" w14:textId="20EF8626" w:rsidR="006B131C" w:rsidRPr="001E6954" w:rsidRDefault="000D27D4" w:rsidP="006B131C">
            <w:pPr>
              <w:spacing w:before="40" w:after="40" w:line="240" w:lineRule="auto"/>
              <w:jc w:val="right"/>
              <w:rPr>
                <w:color w:val="0000FF"/>
              </w:rPr>
            </w:pPr>
            <w:r w:rsidRPr="001E6954">
              <w:rPr>
                <w:bCs/>
                <w:iCs/>
                <w:color w:val="00577D"/>
                <w:szCs w:val="40"/>
              </w:rPr>
              <w:t>Compliant</w:t>
            </w:r>
          </w:p>
        </w:tc>
      </w:tr>
      <w:tr w:rsidR="00C807BE" w14:paraId="61E50456" w14:textId="77777777" w:rsidTr="006B131C">
        <w:trPr>
          <w:trHeight w:val="227"/>
        </w:trPr>
        <w:tc>
          <w:tcPr>
            <w:tcW w:w="3942" w:type="pct"/>
            <w:shd w:val="clear" w:color="auto" w:fill="auto"/>
          </w:tcPr>
          <w:p w14:paraId="61E50454" w14:textId="77777777" w:rsidR="006B131C" w:rsidRPr="001E6954" w:rsidRDefault="000D27D4" w:rsidP="006B131C">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61E50455" w14:textId="4486230D" w:rsidR="006B131C" w:rsidRPr="001E6954" w:rsidRDefault="000D27D4" w:rsidP="006B131C">
            <w:pPr>
              <w:keepNext/>
              <w:spacing w:before="40" w:after="40" w:line="240" w:lineRule="auto"/>
              <w:jc w:val="right"/>
              <w:rPr>
                <w:b/>
                <w:color w:val="0000FF"/>
              </w:rPr>
            </w:pPr>
            <w:r w:rsidRPr="001E6954">
              <w:rPr>
                <w:b/>
                <w:bCs/>
                <w:iCs/>
                <w:color w:val="00577D"/>
                <w:szCs w:val="40"/>
              </w:rPr>
              <w:t>Non-compliant</w:t>
            </w:r>
          </w:p>
        </w:tc>
      </w:tr>
      <w:tr w:rsidR="00C807BE" w14:paraId="61E50459" w14:textId="77777777" w:rsidTr="006B131C">
        <w:trPr>
          <w:trHeight w:val="227"/>
        </w:trPr>
        <w:tc>
          <w:tcPr>
            <w:tcW w:w="3942" w:type="pct"/>
            <w:shd w:val="clear" w:color="auto" w:fill="auto"/>
          </w:tcPr>
          <w:p w14:paraId="61E50457" w14:textId="77777777" w:rsidR="006B131C" w:rsidRPr="001E6954" w:rsidRDefault="000D27D4" w:rsidP="006B131C">
            <w:pPr>
              <w:spacing w:before="40" w:after="40" w:line="240" w:lineRule="auto"/>
              <w:ind w:left="318" w:hanging="7"/>
            </w:pPr>
            <w:r w:rsidRPr="001E6954">
              <w:t>Requirement 5(3)(a)</w:t>
            </w:r>
          </w:p>
        </w:tc>
        <w:tc>
          <w:tcPr>
            <w:tcW w:w="1058" w:type="pct"/>
            <w:shd w:val="clear" w:color="auto" w:fill="auto"/>
          </w:tcPr>
          <w:p w14:paraId="61E50458" w14:textId="6B174AA1" w:rsidR="006B131C" w:rsidRPr="001E6954" w:rsidRDefault="000D27D4" w:rsidP="006B131C">
            <w:pPr>
              <w:spacing w:before="40" w:after="40" w:line="240" w:lineRule="auto"/>
              <w:jc w:val="right"/>
              <w:rPr>
                <w:color w:val="0000FF"/>
              </w:rPr>
            </w:pPr>
            <w:r w:rsidRPr="001E6954">
              <w:rPr>
                <w:bCs/>
                <w:iCs/>
                <w:color w:val="00577D"/>
                <w:szCs w:val="40"/>
              </w:rPr>
              <w:t>Non-compliant</w:t>
            </w:r>
          </w:p>
        </w:tc>
      </w:tr>
      <w:tr w:rsidR="00C807BE" w14:paraId="61E5045C" w14:textId="77777777" w:rsidTr="006B131C">
        <w:trPr>
          <w:trHeight w:val="227"/>
        </w:trPr>
        <w:tc>
          <w:tcPr>
            <w:tcW w:w="3942" w:type="pct"/>
            <w:shd w:val="clear" w:color="auto" w:fill="auto"/>
          </w:tcPr>
          <w:p w14:paraId="61E5045A" w14:textId="77777777" w:rsidR="006B131C" w:rsidRPr="001E6954" w:rsidRDefault="000D27D4" w:rsidP="006B131C">
            <w:pPr>
              <w:spacing w:before="40" w:after="40" w:line="240" w:lineRule="auto"/>
              <w:ind w:left="318" w:hanging="7"/>
            </w:pPr>
            <w:r w:rsidRPr="001E6954">
              <w:t>Requirement 5(3)(b)</w:t>
            </w:r>
          </w:p>
        </w:tc>
        <w:tc>
          <w:tcPr>
            <w:tcW w:w="1058" w:type="pct"/>
            <w:shd w:val="clear" w:color="auto" w:fill="auto"/>
          </w:tcPr>
          <w:p w14:paraId="61E5045B" w14:textId="48643E7A" w:rsidR="006B131C" w:rsidRPr="001E6954" w:rsidRDefault="000D27D4" w:rsidP="006B131C">
            <w:pPr>
              <w:spacing w:before="40" w:after="40" w:line="240" w:lineRule="auto"/>
              <w:jc w:val="right"/>
              <w:rPr>
                <w:color w:val="0000FF"/>
              </w:rPr>
            </w:pPr>
            <w:r w:rsidRPr="001E6954">
              <w:rPr>
                <w:bCs/>
                <w:iCs/>
                <w:color w:val="00577D"/>
                <w:szCs w:val="40"/>
              </w:rPr>
              <w:t>Non-compliant</w:t>
            </w:r>
          </w:p>
        </w:tc>
      </w:tr>
      <w:tr w:rsidR="00C807BE" w14:paraId="61E5045F" w14:textId="77777777" w:rsidTr="006B131C">
        <w:trPr>
          <w:trHeight w:val="227"/>
        </w:trPr>
        <w:tc>
          <w:tcPr>
            <w:tcW w:w="3942" w:type="pct"/>
            <w:shd w:val="clear" w:color="auto" w:fill="auto"/>
          </w:tcPr>
          <w:p w14:paraId="61E5045D" w14:textId="77777777" w:rsidR="006B131C" w:rsidRPr="001E6954" w:rsidRDefault="000D27D4" w:rsidP="006B131C">
            <w:pPr>
              <w:spacing w:before="40" w:after="40" w:line="240" w:lineRule="auto"/>
              <w:ind w:left="318" w:hanging="7"/>
            </w:pPr>
            <w:r w:rsidRPr="001E6954">
              <w:t>Requirement 5(3)(c)</w:t>
            </w:r>
          </w:p>
        </w:tc>
        <w:tc>
          <w:tcPr>
            <w:tcW w:w="1058" w:type="pct"/>
            <w:shd w:val="clear" w:color="auto" w:fill="auto"/>
          </w:tcPr>
          <w:p w14:paraId="61E5045E" w14:textId="435E4B54" w:rsidR="006B131C" w:rsidRPr="001E6954" w:rsidRDefault="000D27D4" w:rsidP="006B131C">
            <w:pPr>
              <w:spacing w:before="40" w:after="40" w:line="240" w:lineRule="auto"/>
              <w:jc w:val="right"/>
              <w:rPr>
                <w:color w:val="0000FF"/>
              </w:rPr>
            </w:pPr>
            <w:r w:rsidRPr="001E6954">
              <w:rPr>
                <w:bCs/>
                <w:iCs/>
                <w:color w:val="00577D"/>
                <w:szCs w:val="40"/>
              </w:rPr>
              <w:t>Compliant</w:t>
            </w:r>
          </w:p>
        </w:tc>
      </w:tr>
      <w:tr w:rsidR="00C807BE" w14:paraId="61E50462" w14:textId="77777777" w:rsidTr="006B131C">
        <w:trPr>
          <w:trHeight w:val="227"/>
        </w:trPr>
        <w:tc>
          <w:tcPr>
            <w:tcW w:w="3942" w:type="pct"/>
            <w:shd w:val="clear" w:color="auto" w:fill="auto"/>
          </w:tcPr>
          <w:p w14:paraId="61E50460" w14:textId="77777777" w:rsidR="006B131C" w:rsidRPr="001E6954" w:rsidRDefault="000D27D4" w:rsidP="006B131C">
            <w:pPr>
              <w:keepNext/>
              <w:spacing w:before="40" w:after="40" w:line="240" w:lineRule="auto"/>
              <w:rPr>
                <w:b/>
              </w:rPr>
            </w:pPr>
            <w:r w:rsidRPr="001E6954">
              <w:rPr>
                <w:b/>
              </w:rPr>
              <w:t>Standard 6 Feedback and complaints</w:t>
            </w:r>
          </w:p>
        </w:tc>
        <w:tc>
          <w:tcPr>
            <w:tcW w:w="1058" w:type="pct"/>
            <w:shd w:val="clear" w:color="auto" w:fill="auto"/>
          </w:tcPr>
          <w:p w14:paraId="61E50461" w14:textId="17B6D279" w:rsidR="006B131C" w:rsidRPr="001E6954" w:rsidRDefault="000D27D4" w:rsidP="006B131C">
            <w:pPr>
              <w:keepNext/>
              <w:spacing w:before="40" w:after="40" w:line="240" w:lineRule="auto"/>
              <w:jc w:val="right"/>
              <w:rPr>
                <w:b/>
                <w:color w:val="0000FF"/>
              </w:rPr>
            </w:pPr>
            <w:r w:rsidRPr="001E6954">
              <w:rPr>
                <w:b/>
                <w:bCs/>
                <w:iCs/>
                <w:color w:val="00577D"/>
                <w:szCs w:val="40"/>
              </w:rPr>
              <w:t>Compliant</w:t>
            </w:r>
          </w:p>
        </w:tc>
      </w:tr>
      <w:tr w:rsidR="00C807BE" w14:paraId="61E50465" w14:textId="77777777" w:rsidTr="006B131C">
        <w:trPr>
          <w:trHeight w:val="227"/>
        </w:trPr>
        <w:tc>
          <w:tcPr>
            <w:tcW w:w="3942" w:type="pct"/>
            <w:shd w:val="clear" w:color="auto" w:fill="auto"/>
          </w:tcPr>
          <w:p w14:paraId="61E50463" w14:textId="77777777" w:rsidR="006B131C" w:rsidRPr="001E6954" w:rsidRDefault="000D27D4" w:rsidP="006B131C">
            <w:pPr>
              <w:spacing w:before="40" w:after="40" w:line="240" w:lineRule="auto"/>
              <w:ind w:left="318" w:hanging="7"/>
            </w:pPr>
            <w:r w:rsidRPr="001E6954">
              <w:t>Requirement 6(3)(a)</w:t>
            </w:r>
          </w:p>
        </w:tc>
        <w:tc>
          <w:tcPr>
            <w:tcW w:w="1058" w:type="pct"/>
            <w:shd w:val="clear" w:color="auto" w:fill="auto"/>
          </w:tcPr>
          <w:p w14:paraId="61E50464" w14:textId="0C97D5A5" w:rsidR="006B131C" w:rsidRPr="001E6954" w:rsidRDefault="000D27D4" w:rsidP="006B131C">
            <w:pPr>
              <w:spacing w:before="40" w:after="40" w:line="240" w:lineRule="auto"/>
              <w:jc w:val="right"/>
              <w:rPr>
                <w:color w:val="0000FF"/>
              </w:rPr>
            </w:pPr>
            <w:r w:rsidRPr="001E6954">
              <w:rPr>
                <w:bCs/>
                <w:iCs/>
                <w:color w:val="00577D"/>
                <w:szCs w:val="40"/>
              </w:rPr>
              <w:t>Compliant</w:t>
            </w:r>
          </w:p>
        </w:tc>
      </w:tr>
      <w:tr w:rsidR="00C807BE" w14:paraId="61E50468" w14:textId="77777777" w:rsidTr="006B131C">
        <w:trPr>
          <w:trHeight w:val="227"/>
        </w:trPr>
        <w:tc>
          <w:tcPr>
            <w:tcW w:w="3942" w:type="pct"/>
            <w:shd w:val="clear" w:color="auto" w:fill="auto"/>
          </w:tcPr>
          <w:p w14:paraId="61E50466" w14:textId="77777777" w:rsidR="006B131C" w:rsidRPr="001E6954" w:rsidRDefault="000D27D4" w:rsidP="006B131C">
            <w:pPr>
              <w:spacing w:before="40" w:after="40" w:line="240" w:lineRule="auto"/>
              <w:ind w:left="318" w:hanging="7"/>
            </w:pPr>
            <w:r w:rsidRPr="001E6954">
              <w:t>Requirement 6(3)(b)</w:t>
            </w:r>
          </w:p>
        </w:tc>
        <w:tc>
          <w:tcPr>
            <w:tcW w:w="1058" w:type="pct"/>
            <w:shd w:val="clear" w:color="auto" w:fill="auto"/>
          </w:tcPr>
          <w:p w14:paraId="61E50467" w14:textId="64C7D233" w:rsidR="006B131C" w:rsidRPr="001E6954" w:rsidRDefault="000D27D4" w:rsidP="006B131C">
            <w:pPr>
              <w:spacing w:before="40" w:after="40" w:line="240" w:lineRule="auto"/>
              <w:jc w:val="right"/>
              <w:rPr>
                <w:color w:val="0000FF"/>
              </w:rPr>
            </w:pPr>
            <w:r w:rsidRPr="001E6954">
              <w:rPr>
                <w:bCs/>
                <w:iCs/>
                <w:color w:val="00577D"/>
                <w:szCs w:val="40"/>
              </w:rPr>
              <w:t>Compliant</w:t>
            </w:r>
          </w:p>
        </w:tc>
      </w:tr>
      <w:tr w:rsidR="00C807BE" w14:paraId="61E5046B" w14:textId="77777777" w:rsidTr="006B131C">
        <w:trPr>
          <w:trHeight w:val="227"/>
        </w:trPr>
        <w:tc>
          <w:tcPr>
            <w:tcW w:w="3942" w:type="pct"/>
            <w:shd w:val="clear" w:color="auto" w:fill="auto"/>
          </w:tcPr>
          <w:p w14:paraId="61E50469" w14:textId="77777777" w:rsidR="006B131C" w:rsidRPr="001E6954" w:rsidRDefault="000D27D4" w:rsidP="006B131C">
            <w:pPr>
              <w:spacing w:before="40" w:after="40" w:line="240" w:lineRule="auto"/>
              <w:ind w:left="318" w:hanging="7"/>
            </w:pPr>
            <w:r w:rsidRPr="001E6954">
              <w:t>Requirement 6(3)(c)</w:t>
            </w:r>
          </w:p>
        </w:tc>
        <w:tc>
          <w:tcPr>
            <w:tcW w:w="1058" w:type="pct"/>
            <w:shd w:val="clear" w:color="auto" w:fill="auto"/>
          </w:tcPr>
          <w:p w14:paraId="61E5046A" w14:textId="71E7EC50" w:rsidR="006B131C" w:rsidRPr="001E6954" w:rsidRDefault="000D27D4" w:rsidP="006B131C">
            <w:pPr>
              <w:spacing w:before="40" w:after="40" w:line="240" w:lineRule="auto"/>
              <w:jc w:val="right"/>
              <w:rPr>
                <w:color w:val="0000FF"/>
              </w:rPr>
            </w:pPr>
            <w:r w:rsidRPr="001E6954">
              <w:rPr>
                <w:bCs/>
                <w:iCs/>
                <w:color w:val="00577D"/>
                <w:szCs w:val="40"/>
              </w:rPr>
              <w:t>Compliant</w:t>
            </w:r>
          </w:p>
        </w:tc>
      </w:tr>
      <w:tr w:rsidR="00C807BE" w14:paraId="61E5046E" w14:textId="77777777" w:rsidTr="006B131C">
        <w:trPr>
          <w:trHeight w:val="227"/>
        </w:trPr>
        <w:tc>
          <w:tcPr>
            <w:tcW w:w="3942" w:type="pct"/>
            <w:shd w:val="clear" w:color="auto" w:fill="auto"/>
          </w:tcPr>
          <w:p w14:paraId="61E5046C" w14:textId="77777777" w:rsidR="006B131C" w:rsidRPr="001E6954" w:rsidRDefault="000D27D4" w:rsidP="006B131C">
            <w:pPr>
              <w:spacing w:before="40" w:after="40" w:line="240" w:lineRule="auto"/>
              <w:ind w:left="318" w:hanging="7"/>
            </w:pPr>
            <w:r w:rsidRPr="001E6954">
              <w:t>Requirement 6(3)(d)</w:t>
            </w:r>
          </w:p>
        </w:tc>
        <w:tc>
          <w:tcPr>
            <w:tcW w:w="1058" w:type="pct"/>
            <w:shd w:val="clear" w:color="auto" w:fill="auto"/>
          </w:tcPr>
          <w:p w14:paraId="61E5046D" w14:textId="3BC3DD99" w:rsidR="006B131C" w:rsidRPr="001E6954" w:rsidRDefault="000D27D4" w:rsidP="006B131C">
            <w:pPr>
              <w:spacing w:before="40" w:after="40" w:line="240" w:lineRule="auto"/>
              <w:jc w:val="right"/>
              <w:rPr>
                <w:color w:val="0000FF"/>
              </w:rPr>
            </w:pPr>
            <w:r w:rsidRPr="001E6954">
              <w:rPr>
                <w:bCs/>
                <w:iCs/>
                <w:color w:val="00577D"/>
                <w:szCs w:val="40"/>
              </w:rPr>
              <w:t>Compliant</w:t>
            </w:r>
          </w:p>
        </w:tc>
      </w:tr>
      <w:tr w:rsidR="00C807BE" w14:paraId="61E50471" w14:textId="77777777" w:rsidTr="006B131C">
        <w:trPr>
          <w:trHeight w:val="227"/>
        </w:trPr>
        <w:tc>
          <w:tcPr>
            <w:tcW w:w="3942" w:type="pct"/>
            <w:shd w:val="clear" w:color="auto" w:fill="auto"/>
          </w:tcPr>
          <w:p w14:paraId="61E5046F" w14:textId="77777777" w:rsidR="006B131C" w:rsidRPr="001E6954" w:rsidRDefault="000D27D4" w:rsidP="006B131C">
            <w:pPr>
              <w:keepNext/>
              <w:spacing w:before="40" w:after="40" w:line="240" w:lineRule="auto"/>
              <w:rPr>
                <w:b/>
              </w:rPr>
            </w:pPr>
            <w:r w:rsidRPr="001E6954">
              <w:rPr>
                <w:b/>
              </w:rPr>
              <w:t>Standard 7 Human resources</w:t>
            </w:r>
          </w:p>
        </w:tc>
        <w:tc>
          <w:tcPr>
            <w:tcW w:w="1058" w:type="pct"/>
            <w:shd w:val="clear" w:color="auto" w:fill="auto"/>
          </w:tcPr>
          <w:p w14:paraId="61E50470" w14:textId="5346886E" w:rsidR="006B131C" w:rsidRPr="001E6954" w:rsidRDefault="000D27D4" w:rsidP="006B131C">
            <w:pPr>
              <w:keepNext/>
              <w:spacing w:before="40" w:after="40" w:line="240" w:lineRule="auto"/>
              <w:jc w:val="right"/>
              <w:rPr>
                <w:b/>
                <w:color w:val="0000FF"/>
              </w:rPr>
            </w:pPr>
            <w:r w:rsidRPr="001E6954">
              <w:rPr>
                <w:b/>
                <w:bCs/>
                <w:iCs/>
                <w:color w:val="00577D"/>
                <w:szCs w:val="40"/>
              </w:rPr>
              <w:t>Non-compliant</w:t>
            </w:r>
          </w:p>
        </w:tc>
      </w:tr>
      <w:tr w:rsidR="00C807BE" w14:paraId="61E50474" w14:textId="77777777" w:rsidTr="006B131C">
        <w:trPr>
          <w:trHeight w:val="227"/>
        </w:trPr>
        <w:tc>
          <w:tcPr>
            <w:tcW w:w="3942" w:type="pct"/>
            <w:shd w:val="clear" w:color="auto" w:fill="auto"/>
          </w:tcPr>
          <w:p w14:paraId="61E50472" w14:textId="77777777" w:rsidR="006B131C" w:rsidRPr="001E6954" w:rsidRDefault="000D27D4" w:rsidP="006B131C">
            <w:pPr>
              <w:spacing w:before="40" w:after="40" w:line="240" w:lineRule="auto"/>
              <w:ind w:left="318" w:hanging="7"/>
            </w:pPr>
            <w:r w:rsidRPr="001E6954">
              <w:t>Requirement 7(3)(a)</w:t>
            </w:r>
          </w:p>
        </w:tc>
        <w:tc>
          <w:tcPr>
            <w:tcW w:w="1058" w:type="pct"/>
            <w:shd w:val="clear" w:color="auto" w:fill="auto"/>
          </w:tcPr>
          <w:p w14:paraId="61E50473" w14:textId="511DD992" w:rsidR="006B131C" w:rsidRPr="001E6954" w:rsidRDefault="000D27D4" w:rsidP="006B131C">
            <w:pPr>
              <w:spacing w:before="40" w:after="40" w:line="240" w:lineRule="auto"/>
              <w:jc w:val="right"/>
              <w:rPr>
                <w:color w:val="0000FF"/>
              </w:rPr>
            </w:pPr>
            <w:r w:rsidRPr="001E6954">
              <w:rPr>
                <w:bCs/>
                <w:iCs/>
                <w:color w:val="00577D"/>
                <w:szCs w:val="40"/>
              </w:rPr>
              <w:t>Non-compliant</w:t>
            </w:r>
          </w:p>
        </w:tc>
      </w:tr>
      <w:tr w:rsidR="00C807BE" w14:paraId="61E50477" w14:textId="77777777" w:rsidTr="006B131C">
        <w:trPr>
          <w:trHeight w:val="227"/>
        </w:trPr>
        <w:tc>
          <w:tcPr>
            <w:tcW w:w="3942" w:type="pct"/>
            <w:shd w:val="clear" w:color="auto" w:fill="auto"/>
          </w:tcPr>
          <w:p w14:paraId="61E50475" w14:textId="77777777" w:rsidR="006B131C" w:rsidRPr="001E6954" w:rsidRDefault="000D27D4" w:rsidP="006B131C">
            <w:pPr>
              <w:spacing w:before="40" w:after="40" w:line="240" w:lineRule="auto"/>
              <w:ind w:left="318" w:hanging="7"/>
            </w:pPr>
            <w:r w:rsidRPr="001E6954">
              <w:t>Requirement 7(3)(b)</w:t>
            </w:r>
          </w:p>
        </w:tc>
        <w:tc>
          <w:tcPr>
            <w:tcW w:w="1058" w:type="pct"/>
            <w:shd w:val="clear" w:color="auto" w:fill="auto"/>
          </w:tcPr>
          <w:p w14:paraId="61E50476" w14:textId="14BF4CF6" w:rsidR="006B131C" w:rsidRPr="001E6954" w:rsidRDefault="000D27D4" w:rsidP="006B131C">
            <w:pPr>
              <w:spacing w:before="40" w:after="40" w:line="240" w:lineRule="auto"/>
              <w:jc w:val="right"/>
              <w:rPr>
                <w:color w:val="0000FF"/>
              </w:rPr>
            </w:pPr>
            <w:r w:rsidRPr="001E6954">
              <w:rPr>
                <w:bCs/>
                <w:iCs/>
                <w:color w:val="00577D"/>
                <w:szCs w:val="40"/>
              </w:rPr>
              <w:t>Non-compliant</w:t>
            </w:r>
          </w:p>
        </w:tc>
      </w:tr>
      <w:tr w:rsidR="00C807BE" w14:paraId="61E5047A" w14:textId="77777777" w:rsidTr="006B131C">
        <w:trPr>
          <w:trHeight w:val="227"/>
        </w:trPr>
        <w:tc>
          <w:tcPr>
            <w:tcW w:w="3942" w:type="pct"/>
            <w:shd w:val="clear" w:color="auto" w:fill="auto"/>
          </w:tcPr>
          <w:p w14:paraId="61E50478" w14:textId="77777777" w:rsidR="006B131C" w:rsidRPr="001E6954" w:rsidRDefault="000D27D4" w:rsidP="006B131C">
            <w:pPr>
              <w:spacing w:before="40" w:after="40" w:line="240" w:lineRule="auto"/>
              <w:ind w:left="318" w:hanging="7"/>
            </w:pPr>
            <w:r w:rsidRPr="001E6954">
              <w:t>Requirement 7(3)(c)</w:t>
            </w:r>
          </w:p>
        </w:tc>
        <w:tc>
          <w:tcPr>
            <w:tcW w:w="1058" w:type="pct"/>
            <w:shd w:val="clear" w:color="auto" w:fill="auto"/>
          </w:tcPr>
          <w:p w14:paraId="61E50479" w14:textId="1219E788" w:rsidR="006B131C" w:rsidRPr="001E6954" w:rsidRDefault="000D27D4" w:rsidP="006B131C">
            <w:pPr>
              <w:spacing w:before="40" w:after="40" w:line="240" w:lineRule="auto"/>
              <w:jc w:val="right"/>
              <w:rPr>
                <w:color w:val="0000FF"/>
              </w:rPr>
            </w:pPr>
            <w:r w:rsidRPr="001E6954">
              <w:rPr>
                <w:bCs/>
                <w:iCs/>
                <w:color w:val="00577D"/>
                <w:szCs w:val="40"/>
              </w:rPr>
              <w:t>Non-compliant</w:t>
            </w:r>
          </w:p>
        </w:tc>
      </w:tr>
      <w:tr w:rsidR="00C807BE" w14:paraId="61E5047D" w14:textId="77777777" w:rsidTr="006B131C">
        <w:trPr>
          <w:trHeight w:val="227"/>
        </w:trPr>
        <w:tc>
          <w:tcPr>
            <w:tcW w:w="3942" w:type="pct"/>
            <w:shd w:val="clear" w:color="auto" w:fill="auto"/>
          </w:tcPr>
          <w:p w14:paraId="61E5047B" w14:textId="77777777" w:rsidR="006B131C" w:rsidRPr="001E6954" w:rsidRDefault="000D27D4" w:rsidP="006B131C">
            <w:pPr>
              <w:spacing w:before="40" w:after="40" w:line="240" w:lineRule="auto"/>
              <w:ind w:left="318" w:hanging="7"/>
            </w:pPr>
            <w:r w:rsidRPr="001E6954">
              <w:t>Requirement 7(3)(d)</w:t>
            </w:r>
          </w:p>
        </w:tc>
        <w:tc>
          <w:tcPr>
            <w:tcW w:w="1058" w:type="pct"/>
            <w:shd w:val="clear" w:color="auto" w:fill="auto"/>
          </w:tcPr>
          <w:p w14:paraId="61E5047C" w14:textId="5F6DE193" w:rsidR="006B131C" w:rsidRPr="001E6954" w:rsidRDefault="000D27D4" w:rsidP="006B131C">
            <w:pPr>
              <w:spacing w:before="40" w:after="40" w:line="240" w:lineRule="auto"/>
              <w:jc w:val="right"/>
              <w:rPr>
                <w:color w:val="0000FF"/>
              </w:rPr>
            </w:pPr>
            <w:r w:rsidRPr="001E6954">
              <w:rPr>
                <w:bCs/>
                <w:iCs/>
                <w:color w:val="00577D"/>
                <w:szCs w:val="40"/>
              </w:rPr>
              <w:t>Non-compliant</w:t>
            </w:r>
          </w:p>
        </w:tc>
      </w:tr>
      <w:tr w:rsidR="00C807BE" w14:paraId="61E50480" w14:textId="77777777" w:rsidTr="006B131C">
        <w:trPr>
          <w:trHeight w:val="227"/>
        </w:trPr>
        <w:tc>
          <w:tcPr>
            <w:tcW w:w="3942" w:type="pct"/>
            <w:shd w:val="clear" w:color="auto" w:fill="auto"/>
          </w:tcPr>
          <w:p w14:paraId="61E5047E" w14:textId="77777777" w:rsidR="006B131C" w:rsidRPr="001E6954" w:rsidRDefault="000D27D4" w:rsidP="006B131C">
            <w:pPr>
              <w:spacing w:before="40" w:after="40" w:line="240" w:lineRule="auto"/>
              <w:ind w:left="318" w:hanging="7"/>
            </w:pPr>
            <w:r w:rsidRPr="001E6954">
              <w:t>Requirement 7(3)(e)</w:t>
            </w:r>
          </w:p>
        </w:tc>
        <w:tc>
          <w:tcPr>
            <w:tcW w:w="1058" w:type="pct"/>
            <w:shd w:val="clear" w:color="auto" w:fill="auto"/>
          </w:tcPr>
          <w:p w14:paraId="61E5047F" w14:textId="11F192DD" w:rsidR="006B131C" w:rsidRPr="001E6954" w:rsidRDefault="000D27D4" w:rsidP="006B131C">
            <w:pPr>
              <w:spacing w:before="40" w:after="40" w:line="240" w:lineRule="auto"/>
              <w:jc w:val="right"/>
              <w:rPr>
                <w:color w:val="0000FF"/>
              </w:rPr>
            </w:pPr>
            <w:r w:rsidRPr="001E6954">
              <w:rPr>
                <w:bCs/>
                <w:iCs/>
                <w:color w:val="00577D"/>
                <w:szCs w:val="40"/>
              </w:rPr>
              <w:t>Non-compliant</w:t>
            </w:r>
          </w:p>
        </w:tc>
      </w:tr>
      <w:tr w:rsidR="00C807BE" w14:paraId="61E50483" w14:textId="77777777" w:rsidTr="006B131C">
        <w:trPr>
          <w:trHeight w:val="227"/>
        </w:trPr>
        <w:tc>
          <w:tcPr>
            <w:tcW w:w="3942" w:type="pct"/>
            <w:shd w:val="clear" w:color="auto" w:fill="auto"/>
          </w:tcPr>
          <w:p w14:paraId="61E50481" w14:textId="77777777" w:rsidR="006B131C" w:rsidRPr="001E6954" w:rsidRDefault="000D27D4" w:rsidP="006B131C">
            <w:pPr>
              <w:keepNext/>
              <w:spacing w:before="40" w:after="40" w:line="240" w:lineRule="auto"/>
              <w:rPr>
                <w:b/>
              </w:rPr>
            </w:pPr>
            <w:r w:rsidRPr="001E6954">
              <w:rPr>
                <w:b/>
              </w:rPr>
              <w:t>Standard 8 Organisational governance</w:t>
            </w:r>
          </w:p>
        </w:tc>
        <w:tc>
          <w:tcPr>
            <w:tcW w:w="1058" w:type="pct"/>
            <w:shd w:val="clear" w:color="auto" w:fill="auto"/>
          </w:tcPr>
          <w:p w14:paraId="61E50482" w14:textId="26F2BA1D" w:rsidR="006B131C" w:rsidRPr="001E6954" w:rsidRDefault="000D27D4" w:rsidP="006B131C">
            <w:pPr>
              <w:keepNext/>
              <w:spacing w:before="40" w:after="40" w:line="240" w:lineRule="auto"/>
              <w:jc w:val="right"/>
              <w:rPr>
                <w:b/>
                <w:color w:val="0000FF"/>
              </w:rPr>
            </w:pPr>
            <w:r w:rsidRPr="001E6954">
              <w:rPr>
                <w:b/>
                <w:bCs/>
                <w:iCs/>
                <w:color w:val="00577D"/>
                <w:szCs w:val="40"/>
              </w:rPr>
              <w:t>Non-compliant</w:t>
            </w:r>
          </w:p>
        </w:tc>
      </w:tr>
      <w:tr w:rsidR="00C807BE" w14:paraId="61E50486" w14:textId="77777777" w:rsidTr="006B131C">
        <w:trPr>
          <w:trHeight w:val="227"/>
        </w:trPr>
        <w:tc>
          <w:tcPr>
            <w:tcW w:w="3942" w:type="pct"/>
            <w:shd w:val="clear" w:color="auto" w:fill="auto"/>
          </w:tcPr>
          <w:p w14:paraId="61E50484" w14:textId="77777777" w:rsidR="006B131C" w:rsidRPr="001E6954" w:rsidRDefault="000D27D4" w:rsidP="006B131C">
            <w:pPr>
              <w:spacing w:before="40" w:after="40" w:line="240" w:lineRule="auto"/>
              <w:ind w:left="318" w:hanging="7"/>
            </w:pPr>
            <w:r w:rsidRPr="001E6954">
              <w:t>Requirement 8(3)(a)</w:t>
            </w:r>
          </w:p>
        </w:tc>
        <w:tc>
          <w:tcPr>
            <w:tcW w:w="1058" w:type="pct"/>
            <w:shd w:val="clear" w:color="auto" w:fill="auto"/>
          </w:tcPr>
          <w:p w14:paraId="61E50485" w14:textId="2AB5954A" w:rsidR="006B131C" w:rsidRPr="001E6954" w:rsidRDefault="000D27D4" w:rsidP="006B131C">
            <w:pPr>
              <w:spacing w:before="40" w:after="40" w:line="240" w:lineRule="auto"/>
              <w:jc w:val="right"/>
              <w:rPr>
                <w:color w:val="0000FF"/>
              </w:rPr>
            </w:pPr>
            <w:r w:rsidRPr="001E6954">
              <w:rPr>
                <w:bCs/>
                <w:iCs/>
                <w:color w:val="00577D"/>
                <w:szCs w:val="40"/>
              </w:rPr>
              <w:t>Compliant</w:t>
            </w:r>
          </w:p>
        </w:tc>
      </w:tr>
      <w:tr w:rsidR="00C807BE" w14:paraId="61E50489" w14:textId="77777777" w:rsidTr="006B131C">
        <w:trPr>
          <w:trHeight w:val="227"/>
        </w:trPr>
        <w:tc>
          <w:tcPr>
            <w:tcW w:w="3942" w:type="pct"/>
            <w:shd w:val="clear" w:color="auto" w:fill="auto"/>
          </w:tcPr>
          <w:p w14:paraId="61E50487" w14:textId="77777777" w:rsidR="006B131C" w:rsidRPr="001E6954" w:rsidRDefault="000D27D4" w:rsidP="006B131C">
            <w:pPr>
              <w:spacing w:before="40" w:after="40" w:line="240" w:lineRule="auto"/>
              <w:ind w:left="318" w:hanging="7"/>
            </w:pPr>
            <w:r w:rsidRPr="001E6954">
              <w:t>Requirement 8(3)(b)</w:t>
            </w:r>
          </w:p>
        </w:tc>
        <w:tc>
          <w:tcPr>
            <w:tcW w:w="1058" w:type="pct"/>
            <w:shd w:val="clear" w:color="auto" w:fill="auto"/>
          </w:tcPr>
          <w:p w14:paraId="61E50488" w14:textId="5BC8DCD0" w:rsidR="006B131C" w:rsidRPr="001E6954" w:rsidRDefault="000D27D4" w:rsidP="006B131C">
            <w:pPr>
              <w:spacing w:before="40" w:after="40" w:line="240" w:lineRule="auto"/>
              <w:jc w:val="right"/>
              <w:rPr>
                <w:color w:val="0000FF"/>
              </w:rPr>
            </w:pPr>
            <w:r w:rsidRPr="001E6954">
              <w:rPr>
                <w:bCs/>
                <w:iCs/>
                <w:color w:val="00577D"/>
                <w:szCs w:val="40"/>
              </w:rPr>
              <w:t>Non-compliant</w:t>
            </w:r>
          </w:p>
        </w:tc>
      </w:tr>
      <w:tr w:rsidR="00C807BE" w14:paraId="61E5048C" w14:textId="77777777" w:rsidTr="006B131C">
        <w:trPr>
          <w:trHeight w:val="227"/>
        </w:trPr>
        <w:tc>
          <w:tcPr>
            <w:tcW w:w="3942" w:type="pct"/>
            <w:shd w:val="clear" w:color="auto" w:fill="auto"/>
          </w:tcPr>
          <w:p w14:paraId="61E5048A" w14:textId="77777777" w:rsidR="006B131C" w:rsidRPr="001E6954" w:rsidRDefault="000D27D4" w:rsidP="006B131C">
            <w:pPr>
              <w:spacing w:before="40" w:after="40" w:line="240" w:lineRule="auto"/>
              <w:ind w:left="318" w:hanging="7"/>
            </w:pPr>
            <w:r w:rsidRPr="001E6954">
              <w:t>Requirement 8(3)(c)</w:t>
            </w:r>
          </w:p>
        </w:tc>
        <w:tc>
          <w:tcPr>
            <w:tcW w:w="1058" w:type="pct"/>
            <w:shd w:val="clear" w:color="auto" w:fill="auto"/>
          </w:tcPr>
          <w:p w14:paraId="61E5048B" w14:textId="29C2BE60" w:rsidR="006B131C" w:rsidRPr="001E6954" w:rsidRDefault="000D27D4" w:rsidP="006B131C">
            <w:pPr>
              <w:spacing w:before="40" w:after="40" w:line="240" w:lineRule="auto"/>
              <w:jc w:val="right"/>
              <w:rPr>
                <w:color w:val="0000FF"/>
              </w:rPr>
            </w:pPr>
            <w:r w:rsidRPr="001E6954">
              <w:rPr>
                <w:bCs/>
                <w:iCs/>
                <w:color w:val="00577D"/>
                <w:szCs w:val="40"/>
              </w:rPr>
              <w:t>Non-compliant</w:t>
            </w:r>
          </w:p>
        </w:tc>
      </w:tr>
      <w:tr w:rsidR="00C807BE" w14:paraId="61E5048F" w14:textId="77777777" w:rsidTr="006B131C">
        <w:trPr>
          <w:trHeight w:val="227"/>
        </w:trPr>
        <w:tc>
          <w:tcPr>
            <w:tcW w:w="3942" w:type="pct"/>
            <w:shd w:val="clear" w:color="auto" w:fill="auto"/>
          </w:tcPr>
          <w:p w14:paraId="61E5048D" w14:textId="77777777" w:rsidR="006B131C" w:rsidRPr="001E6954" w:rsidRDefault="000D27D4" w:rsidP="006B131C">
            <w:pPr>
              <w:spacing w:before="40" w:after="40" w:line="240" w:lineRule="auto"/>
              <w:ind w:left="318" w:hanging="7"/>
            </w:pPr>
            <w:r w:rsidRPr="001E6954">
              <w:t>Requirement 8(3)(d)</w:t>
            </w:r>
          </w:p>
        </w:tc>
        <w:tc>
          <w:tcPr>
            <w:tcW w:w="1058" w:type="pct"/>
            <w:shd w:val="clear" w:color="auto" w:fill="auto"/>
          </w:tcPr>
          <w:p w14:paraId="61E5048E" w14:textId="68591B37" w:rsidR="006B131C" w:rsidRPr="001E6954" w:rsidRDefault="000D27D4" w:rsidP="006B131C">
            <w:pPr>
              <w:spacing w:before="40" w:after="40" w:line="240" w:lineRule="auto"/>
              <w:jc w:val="right"/>
              <w:rPr>
                <w:color w:val="0000FF"/>
              </w:rPr>
            </w:pPr>
            <w:r w:rsidRPr="001E6954">
              <w:rPr>
                <w:bCs/>
                <w:iCs/>
                <w:color w:val="00577D"/>
                <w:szCs w:val="40"/>
              </w:rPr>
              <w:t>Non-compliant</w:t>
            </w:r>
          </w:p>
        </w:tc>
      </w:tr>
      <w:tr w:rsidR="00C807BE" w14:paraId="61E50492" w14:textId="77777777" w:rsidTr="006B131C">
        <w:trPr>
          <w:trHeight w:val="227"/>
        </w:trPr>
        <w:tc>
          <w:tcPr>
            <w:tcW w:w="3942" w:type="pct"/>
            <w:shd w:val="clear" w:color="auto" w:fill="auto"/>
          </w:tcPr>
          <w:p w14:paraId="61E50490" w14:textId="77777777" w:rsidR="006B131C" w:rsidRPr="001E6954" w:rsidRDefault="000D27D4" w:rsidP="006B131C">
            <w:pPr>
              <w:spacing w:before="40" w:after="40" w:line="240" w:lineRule="auto"/>
              <w:ind w:left="318" w:hanging="7"/>
            </w:pPr>
            <w:r w:rsidRPr="001E6954">
              <w:t>Requirement 8(3)(e)</w:t>
            </w:r>
          </w:p>
        </w:tc>
        <w:tc>
          <w:tcPr>
            <w:tcW w:w="1058" w:type="pct"/>
            <w:shd w:val="clear" w:color="auto" w:fill="auto"/>
          </w:tcPr>
          <w:p w14:paraId="61E50491" w14:textId="2F4348F1" w:rsidR="006B131C" w:rsidRPr="001E6954" w:rsidRDefault="000D27D4" w:rsidP="006B131C">
            <w:pPr>
              <w:spacing w:before="40" w:after="40" w:line="240" w:lineRule="auto"/>
              <w:jc w:val="right"/>
              <w:rPr>
                <w:color w:val="0000FF"/>
              </w:rPr>
            </w:pPr>
            <w:r w:rsidRPr="001E6954">
              <w:rPr>
                <w:bCs/>
                <w:iCs/>
                <w:color w:val="00577D"/>
                <w:szCs w:val="40"/>
              </w:rPr>
              <w:t>Non-compliant</w:t>
            </w:r>
          </w:p>
        </w:tc>
      </w:tr>
      <w:bookmarkEnd w:id="2"/>
    </w:tbl>
    <w:p w14:paraId="61E50493" w14:textId="77777777" w:rsidR="006B131C" w:rsidRDefault="006B131C" w:rsidP="006B131C">
      <w:pPr>
        <w:sectPr w:rsidR="006B131C" w:rsidSect="006B131C">
          <w:headerReference w:type="first" r:id="rId16"/>
          <w:pgSz w:w="11906" w:h="16838"/>
          <w:pgMar w:top="1701" w:right="1418" w:bottom="1418" w:left="1418" w:header="709" w:footer="397" w:gutter="0"/>
          <w:cols w:space="708"/>
          <w:docGrid w:linePitch="360"/>
        </w:sectPr>
      </w:pPr>
    </w:p>
    <w:p w14:paraId="61E50494" w14:textId="77777777" w:rsidR="006B131C" w:rsidRPr="00D21DCD" w:rsidRDefault="000D27D4" w:rsidP="006B131C">
      <w:pPr>
        <w:pStyle w:val="Heading1"/>
      </w:pPr>
      <w:r>
        <w:lastRenderedPageBreak/>
        <w:t>Detailed assessment</w:t>
      </w:r>
    </w:p>
    <w:p w14:paraId="61E50495" w14:textId="77777777" w:rsidR="006B131C" w:rsidRPr="00D63989" w:rsidRDefault="000D27D4" w:rsidP="006B131C">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1E50496" w14:textId="77777777" w:rsidR="006B131C" w:rsidRPr="001E6954" w:rsidRDefault="000D27D4" w:rsidP="006B131C">
      <w:pPr>
        <w:rPr>
          <w:color w:val="auto"/>
        </w:rPr>
      </w:pPr>
      <w:r w:rsidRPr="00D63989">
        <w:t>The report also specifies areas in which improvements must be made to ensure the Quality Standards are complied with.</w:t>
      </w:r>
    </w:p>
    <w:p w14:paraId="61E50497" w14:textId="77777777" w:rsidR="006B131C" w:rsidRPr="00D63989" w:rsidRDefault="000D27D4" w:rsidP="006B131C">
      <w:r w:rsidRPr="00D63989">
        <w:t>The following information has been taken into account in developing this performance report:</w:t>
      </w:r>
    </w:p>
    <w:p w14:paraId="61E50498" w14:textId="34A86931" w:rsidR="006B131C" w:rsidRPr="00C92F4C" w:rsidRDefault="000D27D4" w:rsidP="006B131C">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w:t>
      </w:r>
      <w:r w:rsidRPr="00C92F4C">
        <w:t>by a site assessment, observations at the service, review of documents and interviews with staff, consumers/representatives and others</w:t>
      </w:r>
    </w:p>
    <w:p w14:paraId="61E5049C" w14:textId="5D5C6B28" w:rsidR="00D17C0D" w:rsidRDefault="000D27D4" w:rsidP="00D17C0D">
      <w:pPr>
        <w:pStyle w:val="ListBullet"/>
        <w:sectPr w:rsidR="00D17C0D" w:rsidSect="006B131C">
          <w:headerReference w:type="first" r:id="rId17"/>
          <w:pgSz w:w="11906" w:h="16838"/>
          <w:pgMar w:top="1701" w:right="1418" w:bottom="1418" w:left="1418" w:header="709" w:footer="397" w:gutter="0"/>
          <w:cols w:space="708"/>
          <w:docGrid w:linePitch="360"/>
        </w:sectPr>
      </w:pPr>
      <w:r w:rsidRPr="00365DAE">
        <w:t>the provider</w:t>
      </w:r>
      <w:r>
        <w:t>’s</w:t>
      </w:r>
      <w:r w:rsidRPr="00365DAE">
        <w:t xml:space="preserve"> response</w:t>
      </w:r>
      <w:r>
        <w:t xml:space="preserve"> to the Site Audit report</w:t>
      </w:r>
      <w:r w:rsidRPr="00365DAE">
        <w:t xml:space="preserve"> </w:t>
      </w:r>
      <w:r>
        <w:t>received</w:t>
      </w:r>
      <w:r w:rsidR="00D17C0D">
        <w:t xml:space="preserve"> 10 June 2021.</w:t>
      </w:r>
    </w:p>
    <w:p w14:paraId="61E5049D" w14:textId="016B556D" w:rsidR="006B131C" w:rsidRDefault="000D27D4" w:rsidP="006B131C">
      <w:pPr>
        <w:pStyle w:val="Heading1"/>
        <w:tabs>
          <w:tab w:val="right" w:pos="9070"/>
        </w:tabs>
        <w:spacing w:before="560" w:after="640"/>
        <w:rPr>
          <w:color w:val="FFFFFF" w:themeColor="background1"/>
        </w:rPr>
        <w:sectPr w:rsidR="006B131C" w:rsidSect="006B131C">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61E5059F" wp14:editId="61E505A0">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18335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61E5049E" w14:textId="77777777" w:rsidR="006B131C" w:rsidRPr="00D63989" w:rsidRDefault="000D27D4" w:rsidP="006B131C">
      <w:pPr>
        <w:pStyle w:val="Heading3"/>
        <w:shd w:val="clear" w:color="auto" w:fill="F2F2F2" w:themeFill="background1" w:themeFillShade="F2"/>
      </w:pPr>
      <w:r w:rsidRPr="00D63989">
        <w:t>Consumer outcome:</w:t>
      </w:r>
    </w:p>
    <w:p w14:paraId="61E5049F" w14:textId="77777777" w:rsidR="006B131C" w:rsidRPr="00D63989" w:rsidRDefault="000D27D4" w:rsidP="00485695">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61E504A0" w14:textId="77777777" w:rsidR="006B131C" w:rsidRPr="00D63989" w:rsidRDefault="000D27D4" w:rsidP="006B131C">
      <w:pPr>
        <w:pStyle w:val="Heading3"/>
        <w:shd w:val="clear" w:color="auto" w:fill="F2F2F2" w:themeFill="background1" w:themeFillShade="F2"/>
      </w:pPr>
      <w:r w:rsidRPr="00D63989">
        <w:t>Organisation statement:</w:t>
      </w:r>
    </w:p>
    <w:p w14:paraId="61E504A1" w14:textId="77777777" w:rsidR="006B131C" w:rsidRPr="00D63989" w:rsidRDefault="000D27D4" w:rsidP="00485695">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61E504A2" w14:textId="77777777" w:rsidR="006B131C" w:rsidRDefault="000D27D4" w:rsidP="00485695">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1E504A3" w14:textId="77777777" w:rsidR="006B131C" w:rsidRPr="00D63989" w:rsidRDefault="000D27D4" w:rsidP="00485695">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1E504A4" w14:textId="77777777" w:rsidR="006B131C" w:rsidRPr="00D63989" w:rsidRDefault="000D27D4" w:rsidP="00485695">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61E504A5" w14:textId="2E0B01A0" w:rsidR="006B131C" w:rsidRDefault="000D27D4" w:rsidP="006B131C">
      <w:pPr>
        <w:pStyle w:val="Heading2"/>
      </w:pPr>
      <w:r>
        <w:t xml:space="preserve">Assessment </w:t>
      </w:r>
      <w:r w:rsidRPr="002B2C0F">
        <w:t>of Standard</w:t>
      </w:r>
      <w:r>
        <w:t xml:space="preserve"> 1</w:t>
      </w:r>
    </w:p>
    <w:p w14:paraId="70D88CD8" w14:textId="77777777" w:rsidR="00344C20" w:rsidRPr="00163FEE" w:rsidRDefault="00344C20" w:rsidP="00344C20">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w:t>
      </w:r>
      <w:r>
        <w:rPr>
          <w:rFonts w:eastAsia="Calibri"/>
          <w:lang w:eastAsia="en-US"/>
        </w:rPr>
        <w:t>T</w:t>
      </w:r>
      <w:r w:rsidRPr="00163FEE">
        <w:rPr>
          <w:rFonts w:eastAsia="Calibri"/>
          <w:lang w:eastAsia="en-US"/>
        </w:rPr>
        <w:t>eam also examined relevant documentation and drew relevant information from other consumer interviews and the assessment of other Standards.</w:t>
      </w:r>
    </w:p>
    <w:p w14:paraId="3EA0313B" w14:textId="0C44C70B" w:rsidR="00344C20" w:rsidRPr="00163FEE" w:rsidRDefault="00344C20" w:rsidP="00344C20">
      <w:pPr>
        <w:rPr>
          <w:rFonts w:eastAsia="Calibri"/>
          <w:lang w:eastAsia="en-US"/>
        </w:rPr>
      </w:pPr>
      <w:r>
        <w:rPr>
          <w:rFonts w:eastAsia="Calibri"/>
          <w:color w:val="auto"/>
          <w:lang w:eastAsia="en-US"/>
        </w:rPr>
        <w:t xml:space="preserve">Overall </w:t>
      </w:r>
      <w:r w:rsidRPr="006C4344">
        <w:rPr>
          <w:rFonts w:eastAsia="Calibri"/>
          <w:color w:val="auto"/>
          <w:lang w:eastAsia="en-US"/>
        </w:rPr>
        <w:t xml:space="preserve">sampled consumers </w:t>
      </w:r>
      <w:r>
        <w:rPr>
          <w:rFonts w:eastAsia="Calibri"/>
          <w:color w:val="auto"/>
          <w:lang w:eastAsia="en-US"/>
        </w:rPr>
        <w:t xml:space="preserve">said they </w:t>
      </w:r>
      <w:r w:rsidRPr="00E16543">
        <w:rPr>
          <w:rFonts w:eastAsia="Calibri"/>
          <w:color w:val="auto"/>
          <w:lang w:eastAsia="en-US"/>
        </w:rPr>
        <w:t xml:space="preserve">considered </w:t>
      </w:r>
      <w:r w:rsidRPr="00163FEE">
        <w:rPr>
          <w:rFonts w:eastAsia="Calibri"/>
          <w:lang w:eastAsia="en-US"/>
        </w:rPr>
        <w:t xml:space="preserve">that they are treated with dignity and respect, can maintain their identity, make informed choices about their care and services and live the life they choose. </w:t>
      </w:r>
      <w:r>
        <w:rPr>
          <w:rFonts w:eastAsia="Calibri"/>
          <w:lang w:eastAsia="en-US"/>
        </w:rPr>
        <w:t xml:space="preserve">However, </w:t>
      </w:r>
      <w:r w:rsidR="003707E0">
        <w:rPr>
          <w:rFonts w:eastAsia="Calibri"/>
          <w:lang w:eastAsia="en-US"/>
        </w:rPr>
        <w:t>some</w:t>
      </w:r>
      <w:r>
        <w:rPr>
          <w:rFonts w:eastAsia="Calibri"/>
          <w:lang w:eastAsia="en-US"/>
        </w:rPr>
        <w:t xml:space="preserve"> consumers and representatives said that staff were not respectful in supporting consumers’ continence requirements.</w:t>
      </w:r>
      <w:r w:rsidR="003C342E">
        <w:rPr>
          <w:rFonts w:eastAsia="Calibri"/>
          <w:lang w:eastAsia="en-US"/>
        </w:rPr>
        <w:t xml:space="preserve"> </w:t>
      </w:r>
    </w:p>
    <w:p w14:paraId="73FC7F8B" w14:textId="72E885CF" w:rsidR="00344C20" w:rsidRDefault="00344C20" w:rsidP="007A580E">
      <w:pPr>
        <w:pStyle w:val="ListBullet"/>
        <w:numPr>
          <w:ilvl w:val="0"/>
          <w:numId w:val="0"/>
        </w:numPr>
        <w:rPr>
          <w:rFonts w:eastAsia="Calibri"/>
        </w:rPr>
      </w:pPr>
      <w:r>
        <w:t xml:space="preserve">All consumers and representatives interviewed said that they are encouraged to do things for themselves and that staff know what is important to them, such as choice at mealtimes and attending daily lifestyle activities or external visits with family and friends. </w:t>
      </w:r>
      <w:r w:rsidRPr="00EE1D48">
        <w:rPr>
          <w:rFonts w:eastAsia="Calibri"/>
        </w:rPr>
        <w:t>Staff were aware</w:t>
      </w:r>
      <w:r w:rsidR="009B5807">
        <w:rPr>
          <w:rFonts w:eastAsia="Calibri"/>
        </w:rPr>
        <w:t xml:space="preserve"> of</w:t>
      </w:r>
      <w:r w:rsidRPr="00EE1D48">
        <w:rPr>
          <w:rFonts w:eastAsia="Calibri"/>
        </w:rPr>
        <w:t xml:space="preserve"> and able to identify consumers who are required to be supported to take risk</w:t>
      </w:r>
      <w:r w:rsidR="009B5807">
        <w:rPr>
          <w:rFonts w:eastAsia="Calibri"/>
        </w:rPr>
        <w:t>s.</w:t>
      </w:r>
      <w:r>
        <w:rPr>
          <w:rFonts w:eastAsia="Calibri"/>
        </w:rPr>
        <w:t xml:space="preserve"> </w:t>
      </w:r>
    </w:p>
    <w:p w14:paraId="61E504A7" w14:textId="481FFDEE" w:rsidR="006B131C" w:rsidRPr="00B43CDD" w:rsidRDefault="000D27D4" w:rsidP="006B131C">
      <w:pPr>
        <w:rPr>
          <w:rFonts w:eastAsia="Calibri"/>
          <w:i/>
          <w:color w:val="auto"/>
          <w:lang w:eastAsia="en-US"/>
        </w:rPr>
      </w:pPr>
      <w:r w:rsidRPr="00154403">
        <w:rPr>
          <w:rFonts w:eastAsiaTheme="minorHAnsi"/>
        </w:rPr>
        <w:t xml:space="preserve">The Quality Standard is assessed as </w:t>
      </w:r>
      <w:r w:rsidRPr="00B43CDD">
        <w:rPr>
          <w:rFonts w:eastAsiaTheme="minorHAnsi"/>
          <w:color w:val="auto"/>
        </w:rPr>
        <w:t xml:space="preserve">Non-compliant </w:t>
      </w:r>
      <w:r w:rsidRPr="00154403">
        <w:rPr>
          <w:rFonts w:eastAsiaTheme="minorHAnsi"/>
        </w:rPr>
        <w:t xml:space="preserve">as </w:t>
      </w:r>
      <w:r w:rsidR="007A580E">
        <w:rPr>
          <w:rFonts w:eastAsiaTheme="minorHAnsi"/>
        </w:rPr>
        <w:t>one</w:t>
      </w:r>
      <w:r w:rsidRPr="00154403">
        <w:rPr>
          <w:rFonts w:eastAsiaTheme="minorHAnsi"/>
        </w:rPr>
        <w:t xml:space="preserve"> of the six specific requirements have been assessed as </w:t>
      </w:r>
      <w:r w:rsidRPr="00B43CDD">
        <w:rPr>
          <w:rFonts w:eastAsiaTheme="minorHAnsi"/>
          <w:color w:val="auto"/>
        </w:rPr>
        <w:t>Non-compliant.</w:t>
      </w:r>
    </w:p>
    <w:p w14:paraId="61E504A8" w14:textId="731EE285" w:rsidR="006B131C" w:rsidRDefault="000D27D4" w:rsidP="006B131C">
      <w:pPr>
        <w:pStyle w:val="Heading2"/>
      </w:pPr>
      <w:r w:rsidRPr="00D435F8">
        <w:lastRenderedPageBreak/>
        <w:t>Assessment of Standard 1 Requirements</w:t>
      </w:r>
      <w:bookmarkStart w:id="3" w:name="_Hlk32932412"/>
      <w:r w:rsidRPr="0066387A">
        <w:rPr>
          <w:i/>
          <w:color w:val="0000FF"/>
          <w:sz w:val="24"/>
          <w:szCs w:val="24"/>
        </w:rPr>
        <w:t xml:space="preserve"> </w:t>
      </w:r>
      <w:bookmarkEnd w:id="3"/>
    </w:p>
    <w:p w14:paraId="61E504A9" w14:textId="53E8B308" w:rsidR="006B131C" w:rsidRDefault="000D27D4" w:rsidP="006B131C">
      <w:pPr>
        <w:pStyle w:val="Heading3"/>
      </w:pPr>
      <w:r w:rsidRPr="00051035">
        <w:t>Requirement 1(3)(a)</w:t>
      </w:r>
      <w:r w:rsidRPr="00051035">
        <w:tab/>
        <w:t>Non-compliant</w:t>
      </w:r>
    </w:p>
    <w:p w14:paraId="61E504AA" w14:textId="05CA3F8A" w:rsidR="006B131C" w:rsidRDefault="000D27D4" w:rsidP="006B131C">
      <w:pPr>
        <w:rPr>
          <w:i/>
        </w:rPr>
      </w:pPr>
      <w:r w:rsidRPr="008D114F">
        <w:rPr>
          <w:i/>
        </w:rPr>
        <w:t>Each consumer is treated with dignity and respect, with their identity, culture and diversity valued.</w:t>
      </w:r>
    </w:p>
    <w:p w14:paraId="3AF43C98" w14:textId="58B75FF1" w:rsidR="00475A86" w:rsidRDefault="00475A86" w:rsidP="006B131C">
      <w:pPr>
        <w:rPr>
          <w:color w:val="auto"/>
        </w:rPr>
      </w:pPr>
      <w:r w:rsidRPr="00D21CA7">
        <w:t>The assessment team found that some consumers and representatives interviewed</w:t>
      </w:r>
      <w:r w:rsidR="00266B45" w:rsidRPr="00D21CA7">
        <w:t xml:space="preserve"> said they did not feel </w:t>
      </w:r>
      <w:r w:rsidR="005C25D1" w:rsidRPr="00D21CA7">
        <w:t>that they are treated with respect and</w:t>
      </w:r>
      <w:r w:rsidR="00546413">
        <w:t xml:space="preserve"> that staff</w:t>
      </w:r>
      <w:r w:rsidR="005C25D1" w:rsidRPr="00D21CA7">
        <w:t xml:space="preserve"> did not know what was important to them in relation to consumer</w:t>
      </w:r>
      <w:r w:rsidR="004C055C">
        <w:t>s’</w:t>
      </w:r>
      <w:r w:rsidR="005C25D1" w:rsidRPr="00D21CA7">
        <w:t xml:space="preserve"> continence requirements. </w:t>
      </w:r>
      <w:r w:rsidR="00382081" w:rsidRPr="00D21CA7">
        <w:t xml:space="preserve">Additionally, staff were unable to describe </w:t>
      </w:r>
      <w:r w:rsidR="00F40649" w:rsidRPr="00D21CA7">
        <w:t>what treating consumers with dignity and respect means in practice</w:t>
      </w:r>
      <w:r w:rsidR="00EF1106" w:rsidRPr="00D21CA7">
        <w:t>. During the site audit, the assessment team observed a co</w:t>
      </w:r>
      <w:r w:rsidR="000F3029" w:rsidRPr="00D21CA7">
        <w:t xml:space="preserve">nsumer in </w:t>
      </w:r>
      <w:r w:rsidR="00DC17A1" w:rsidRPr="00D21CA7">
        <w:t>their room shouting and staff advised that this behaviour occurred when the consumer was incontinent of f</w:t>
      </w:r>
      <w:r w:rsidR="00011326" w:rsidRPr="00D21CA7">
        <w:t xml:space="preserve">aeces and that they were unable to assist immediately due to the consumer being two staff assist. Staff were observed to enter the consumers room and </w:t>
      </w:r>
      <w:r w:rsidR="00D21CA7" w:rsidRPr="00D21CA7">
        <w:t>advise that the consumer would have to wait which does not reflect being treated with dignity and respect</w:t>
      </w:r>
      <w:r w:rsidR="00D21CA7" w:rsidRPr="00AD5DE9">
        <w:rPr>
          <w:color w:val="auto"/>
        </w:rPr>
        <w:t xml:space="preserve">. </w:t>
      </w:r>
      <w:r w:rsidR="006276E1" w:rsidRPr="00AD5DE9">
        <w:rPr>
          <w:color w:val="auto"/>
        </w:rPr>
        <w:t xml:space="preserve"> </w:t>
      </w:r>
      <w:r w:rsidR="009A1419" w:rsidRPr="00AD5DE9">
        <w:rPr>
          <w:color w:val="auto"/>
        </w:rPr>
        <w:t xml:space="preserve">A consumer representative informed the assessment team that </w:t>
      </w:r>
      <w:r w:rsidR="009B2912" w:rsidRPr="00AD5DE9">
        <w:rPr>
          <w:color w:val="auto"/>
        </w:rPr>
        <w:t xml:space="preserve">their consumer often </w:t>
      </w:r>
      <w:r w:rsidR="00432BE7">
        <w:rPr>
          <w:color w:val="auto"/>
        </w:rPr>
        <w:t>needs</w:t>
      </w:r>
      <w:r w:rsidR="009B2912" w:rsidRPr="00AD5DE9">
        <w:rPr>
          <w:color w:val="auto"/>
        </w:rPr>
        <w:t xml:space="preserve"> to wait for their incontinence aid to be changed which results in the consumer becoming </w:t>
      </w:r>
      <w:r w:rsidR="000520BB" w:rsidRPr="00AD5DE9">
        <w:rPr>
          <w:color w:val="auto"/>
        </w:rPr>
        <w:t>distressed.</w:t>
      </w:r>
    </w:p>
    <w:p w14:paraId="3B7B3C8A" w14:textId="3A6F6571" w:rsidR="00654552" w:rsidRDefault="00654552" w:rsidP="006B131C">
      <w:pPr>
        <w:rPr>
          <w:color w:val="auto"/>
        </w:rPr>
      </w:pPr>
      <w:r>
        <w:rPr>
          <w:color w:val="auto"/>
        </w:rPr>
        <w:t>The approved provider response acknowledged the assessment teams</w:t>
      </w:r>
      <w:r w:rsidR="008A4703">
        <w:rPr>
          <w:color w:val="auto"/>
        </w:rPr>
        <w:t>’</w:t>
      </w:r>
      <w:r>
        <w:rPr>
          <w:color w:val="auto"/>
        </w:rPr>
        <w:t xml:space="preserve"> findings and expressed a commitment to rectify the gaps identified.</w:t>
      </w:r>
    </w:p>
    <w:p w14:paraId="6A5639B2" w14:textId="0BB1EFB2" w:rsidR="00654552" w:rsidRDefault="00032507" w:rsidP="006B131C">
      <w:pPr>
        <w:rPr>
          <w:color w:val="auto"/>
        </w:rPr>
      </w:pPr>
      <w:r>
        <w:rPr>
          <w:color w:val="auto"/>
        </w:rPr>
        <w:t>A</w:t>
      </w:r>
      <w:r w:rsidR="008A4703">
        <w:rPr>
          <w:color w:val="auto"/>
        </w:rPr>
        <w:t>t the time of the audit</w:t>
      </w:r>
      <w:r w:rsidR="00356F1B">
        <w:rPr>
          <w:color w:val="auto"/>
        </w:rPr>
        <w:t xml:space="preserve"> the service was unable to demonstrate that all consumers are treated with dignity and respect.</w:t>
      </w:r>
    </w:p>
    <w:p w14:paraId="0F84BABC" w14:textId="5A69499B" w:rsidR="00356F1B" w:rsidRPr="00AD5DE9" w:rsidRDefault="00356F1B" w:rsidP="006B131C">
      <w:pPr>
        <w:rPr>
          <w:color w:val="auto"/>
        </w:rPr>
      </w:pPr>
      <w:r>
        <w:rPr>
          <w:color w:val="auto"/>
        </w:rPr>
        <w:t>I find this requirement Non-compliant.</w:t>
      </w:r>
    </w:p>
    <w:p w14:paraId="61E504AC" w14:textId="3E9A53E2" w:rsidR="006B131C" w:rsidRDefault="000D27D4" w:rsidP="006B131C">
      <w:pPr>
        <w:pStyle w:val="Heading3"/>
      </w:pPr>
      <w:r>
        <w:t>Requirement 1(3)(b)</w:t>
      </w:r>
      <w:r>
        <w:tab/>
        <w:t>Compliant</w:t>
      </w:r>
    </w:p>
    <w:p w14:paraId="61E504AD" w14:textId="77777777" w:rsidR="006B131C" w:rsidRPr="008D114F" w:rsidRDefault="000D27D4" w:rsidP="006B131C">
      <w:pPr>
        <w:rPr>
          <w:i/>
        </w:rPr>
      </w:pPr>
      <w:r w:rsidRPr="008D114F">
        <w:rPr>
          <w:i/>
        </w:rPr>
        <w:t>Care and services are culturally safe.</w:t>
      </w:r>
    </w:p>
    <w:p w14:paraId="61E504AF" w14:textId="2CC4D98D" w:rsidR="006B131C" w:rsidRPr="00DD02D3" w:rsidRDefault="000D27D4" w:rsidP="006B131C">
      <w:pPr>
        <w:pStyle w:val="Heading3"/>
      </w:pPr>
      <w:r w:rsidRPr="00DD02D3">
        <w:t>Requirement 1(3)(c)</w:t>
      </w:r>
      <w:r w:rsidRPr="00DD02D3">
        <w:tab/>
        <w:t>Compliant</w:t>
      </w:r>
    </w:p>
    <w:p w14:paraId="61E504B0" w14:textId="77777777" w:rsidR="006B131C" w:rsidRPr="008D114F" w:rsidRDefault="000D27D4" w:rsidP="006B131C">
      <w:pPr>
        <w:tabs>
          <w:tab w:val="right" w:pos="9026"/>
        </w:tabs>
        <w:spacing w:before="0" w:after="0"/>
        <w:outlineLvl w:val="4"/>
        <w:rPr>
          <w:i/>
        </w:rPr>
      </w:pPr>
      <w:r w:rsidRPr="008D114F">
        <w:rPr>
          <w:i/>
        </w:rPr>
        <w:t xml:space="preserve">Each consumer is supported to exercise choice and independence, including to: </w:t>
      </w:r>
    </w:p>
    <w:p w14:paraId="61E504B1" w14:textId="77777777" w:rsidR="006B131C" w:rsidRPr="008D114F" w:rsidRDefault="000D27D4" w:rsidP="00485695">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61E504B2" w14:textId="77777777" w:rsidR="006B131C" w:rsidRPr="008D114F" w:rsidRDefault="000D27D4" w:rsidP="00485695">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61E504B3" w14:textId="77777777" w:rsidR="006B131C" w:rsidRPr="008D114F" w:rsidRDefault="000D27D4" w:rsidP="00485695">
      <w:pPr>
        <w:numPr>
          <w:ilvl w:val="0"/>
          <w:numId w:val="11"/>
        </w:numPr>
        <w:tabs>
          <w:tab w:val="right" w:pos="9026"/>
        </w:tabs>
        <w:spacing w:before="0" w:after="0"/>
        <w:ind w:left="567" w:hanging="425"/>
        <w:outlineLvl w:val="4"/>
        <w:rPr>
          <w:i/>
        </w:rPr>
      </w:pPr>
      <w:r w:rsidRPr="008D114F">
        <w:rPr>
          <w:i/>
        </w:rPr>
        <w:t xml:space="preserve">communicate their decisions; and </w:t>
      </w:r>
    </w:p>
    <w:p w14:paraId="61E504B4" w14:textId="77777777" w:rsidR="006B131C" w:rsidRPr="008D114F" w:rsidRDefault="000D27D4" w:rsidP="00485695">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61E504B6" w14:textId="5964278F" w:rsidR="006B131C" w:rsidRDefault="000D27D4" w:rsidP="006B131C">
      <w:pPr>
        <w:pStyle w:val="Heading3"/>
      </w:pPr>
      <w:r>
        <w:lastRenderedPageBreak/>
        <w:t>Requirement 1(3)(d)</w:t>
      </w:r>
      <w:r>
        <w:tab/>
        <w:t>Compliant</w:t>
      </w:r>
    </w:p>
    <w:p w14:paraId="61E504B7" w14:textId="77777777" w:rsidR="006B131C" w:rsidRPr="008D114F" w:rsidRDefault="000D27D4" w:rsidP="006B131C">
      <w:pPr>
        <w:rPr>
          <w:i/>
        </w:rPr>
      </w:pPr>
      <w:r w:rsidRPr="008D114F">
        <w:rPr>
          <w:i/>
        </w:rPr>
        <w:t>Each consumer is supported to take risks to enable them to live the best life they can.</w:t>
      </w:r>
    </w:p>
    <w:p w14:paraId="61E504B9" w14:textId="7148F10B" w:rsidR="006B131C" w:rsidRDefault="000D27D4" w:rsidP="006B131C">
      <w:pPr>
        <w:pStyle w:val="Heading3"/>
      </w:pPr>
      <w:r>
        <w:t>Requirement 1(3)(e)</w:t>
      </w:r>
      <w:r>
        <w:tab/>
        <w:t>Compliant</w:t>
      </w:r>
    </w:p>
    <w:p w14:paraId="61E504BA" w14:textId="77777777" w:rsidR="006B131C" w:rsidRPr="008D114F" w:rsidRDefault="000D27D4" w:rsidP="006B131C">
      <w:pPr>
        <w:rPr>
          <w:i/>
        </w:rPr>
      </w:pPr>
      <w:r w:rsidRPr="008D114F">
        <w:rPr>
          <w:i/>
        </w:rPr>
        <w:t>Information provided to each consumer is current, accurate and timely, and communicated in a way that is clear, easy to understand and enables them to exercise choice.</w:t>
      </w:r>
    </w:p>
    <w:p w14:paraId="61E504BC" w14:textId="67CF8235" w:rsidR="006B131C" w:rsidRDefault="000D27D4" w:rsidP="006B131C">
      <w:pPr>
        <w:pStyle w:val="Heading3"/>
      </w:pPr>
      <w:r>
        <w:t>Requirement 1(3)(f)</w:t>
      </w:r>
      <w:r>
        <w:tab/>
        <w:t>Compliant</w:t>
      </w:r>
    </w:p>
    <w:p w14:paraId="61E504BD" w14:textId="77777777" w:rsidR="006B131C" w:rsidRPr="008D114F" w:rsidRDefault="000D27D4" w:rsidP="006B131C">
      <w:pPr>
        <w:rPr>
          <w:i/>
        </w:rPr>
      </w:pPr>
      <w:r w:rsidRPr="008D114F">
        <w:rPr>
          <w:i/>
        </w:rPr>
        <w:t>Each consumer’s privacy is respected and personal information is kept confidential.</w:t>
      </w:r>
    </w:p>
    <w:p w14:paraId="61E504C0" w14:textId="77777777" w:rsidR="006B131C" w:rsidRDefault="006B131C" w:rsidP="006B131C">
      <w:pPr>
        <w:sectPr w:rsidR="006B131C" w:rsidSect="006B131C">
          <w:type w:val="continuous"/>
          <w:pgSz w:w="11906" w:h="16838"/>
          <w:pgMar w:top="1701" w:right="1418" w:bottom="1418" w:left="1418" w:header="568" w:footer="397" w:gutter="0"/>
          <w:cols w:space="708"/>
          <w:titlePg/>
          <w:docGrid w:linePitch="360"/>
        </w:sectPr>
      </w:pPr>
    </w:p>
    <w:p w14:paraId="61E504C1" w14:textId="2A3137E9" w:rsidR="006B131C" w:rsidRDefault="000D27D4" w:rsidP="006B131C">
      <w:pPr>
        <w:pStyle w:val="Heading1"/>
        <w:tabs>
          <w:tab w:val="right" w:pos="9070"/>
        </w:tabs>
        <w:spacing w:before="560" w:after="640"/>
        <w:rPr>
          <w:color w:val="FFFFFF" w:themeColor="background1"/>
        </w:rPr>
        <w:sectPr w:rsidR="006B131C" w:rsidSect="006B131C">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61E505A1" wp14:editId="61E505A2">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78399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4"/>
    </w:p>
    <w:p w14:paraId="61E504C2" w14:textId="77777777" w:rsidR="006B131C" w:rsidRPr="00ED6B57" w:rsidRDefault="000D27D4" w:rsidP="006B131C">
      <w:pPr>
        <w:pStyle w:val="Heading3"/>
        <w:shd w:val="clear" w:color="auto" w:fill="F2F2F2" w:themeFill="background1" w:themeFillShade="F2"/>
      </w:pPr>
      <w:r w:rsidRPr="00ED6B57">
        <w:t>Consumer outcome:</w:t>
      </w:r>
    </w:p>
    <w:p w14:paraId="61E504C3" w14:textId="77777777" w:rsidR="006B131C" w:rsidRPr="00ED6B57" w:rsidRDefault="000D27D4" w:rsidP="00485695">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1E504C4" w14:textId="77777777" w:rsidR="006B131C" w:rsidRPr="00ED6B57" w:rsidRDefault="000D27D4" w:rsidP="006B131C">
      <w:pPr>
        <w:pStyle w:val="Heading3"/>
        <w:shd w:val="clear" w:color="auto" w:fill="F2F2F2" w:themeFill="background1" w:themeFillShade="F2"/>
      </w:pPr>
      <w:r w:rsidRPr="00ED6B57">
        <w:t>Organisation statement:</w:t>
      </w:r>
    </w:p>
    <w:p w14:paraId="61E504C5" w14:textId="77777777" w:rsidR="006B131C" w:rsidRPr="00ED6B57" w:rsidRDefault="000D27D4" w:rsidP="00485695">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1E504C6" w14:textId="0027FC56" w:rsidR="006B131C" w:rsidRDefault="000D27D4" w:rsidP="006B131C">
      <w:pPr>
        <w:pStyle w:val="Heading2"/>
      </w:pPr>
      <w:r>
        <w:t xml:space="preserve">Assessment </w:t>
      </w:r>
      <w:r w:rsidRPr="002B2C0F">
        <w:t>of Standard</w:t>
      </w:r>
      <w:r>
        <w:t xml:space="preserve"> 2</w:t>
      </w:r>
    </w:p>
    <w:p w14:paraId="6A6D6464" w14:textId="77777777" w:rsidR="00C9557E" w:rsidRDefault="00C9557E" w:rsidP="00C9557E">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01B143A1" w14:textId="0DE87FB7" w:rsidR="00C9557E" w:rsidRPr="00EF042C" w:rsidRDefault="00C9557E" w:rsidP="00C9557E">
      <w:pPr>
        <w:rPr>
          <w:rFonts w:eastAsia="Calibri"/>
          <w:lang w:eastAsia="en-US"/>
        </w:rPr>
      </w:pPr>
      <w:r w:rsidRPr="00EF042C">
        <w:rPr>
          <w:rFonts w:eastAsia="Calibri"/>
          <w:lang w:eastAsia="en-US"/>
        </w:rPr>
        <w:t>The service was not able to demonstrate effective systems and processes are in place for prompt identification</w:t>
      </w:r>
      <w:r>
        <w:rPr>
          <w:rFonts w:eastAsia="Calibri"/>
          <w:lang w:eastAsia="en-US"/>
        </w:rPr>
        <w:t xml:space="preserve"> and </w:t>
      </w:r>
      <w:r w:rsidRPr="00EF042C">
        <w:rPr>
          <w:rFonts w:eastAsia="Calibri"/>
          <w:lang w:eastAsia="en-US"/>
        </w:rPr>
        <w:t xml:space="preserve">effective assessment and monitoring of consumers </w:t>
      </w:r>
      <w:r>
        <w:rPr>
          <w:rFonts w:eastAsia="Calibri"/>
          <w:lang w:eastAsia="en-US"/>
        </w:rPr>
        <w:t xml:space="preserve">changed </w:t>
      </w:r>
      <w:r w:rsidRPr="00EF042C">
        <w:rPr>
          <w:rFonts w:eastAsia="Calibri"/>
          <w:lang w:eastAsia="en-US"/>
        </w:rPr>
        <w:t xml:space="preserve">clinical needs. The service undertakes initial assessments and planning; but ongoing review and assessments are not used to </w:t>
      </w:r>
      <w:r>
        <w:rPr>
          <w:rFonts w:eastAsia="Calibri"/>
          <w:lang w:eastAsia="en-US"/>
        </w:rPr>
        <w:t>monitor the effectiveness of the care and services provided</w:t>
      </w:r>
      <w:r w:rsidRPr="00EF042C">
        <w:rPr>
          <w:rFonts w:eastAsia="Calibri"/>
          <w:lang w:eastAsia="en-US"/>
        </w:rPr>
        <w:t xml:space="preserve"> to optimise health and well-being. </w:t>
      </w:r>
    </w:p>
    <w:p w14:paraId="1D1927F6" w14:textId="0C4B562E" w:rsidR="00C9557E" w:rsidRPr="00EF042C" w:rsidRDefault="00C9557E" w:rsidP="00C9557E">
      <w:pPr>
        <w:rPr>
          <w:rFonts w:eastAsia="Calibri"/>
          <w:lang w:eastAsia="en-US"/>
        </w:rPr>
      </w:pPr>
      <w:r w:rsidRPr="00EF042C">
        <w:rPr>
          <w:rFonts w:eastAsia="Calibri"/>
          <w:lang w:eastAsia="en-US"/>
        </w:rPr>
        <w:t>Consumers</w:t>
      </w:r>
      <w:r>
        <w:rPr>
          <w:rFonts w:eastAsia="Calibri"/>
          <w:lang w:eastAsia="en-US"/>
        </w:rPr>
        <w:t>’</w:t>
      </w:r>
      <w:r w:rsidRPr="00EF042C">
        <w:rPr>
          <w:rFonts w:eastAsia="Calibri"/>
          <w:lang w:eastAsia="en-US"/>
        </w:rPr>
        <w:t xml:space="preserve"> identified behaviours and risks are not effectively monitored, and strategies are not reviewed or evaluated for effectiveness to reduce or mitigate the risk to consumers.</w:t>
      </w:r>
      <w:r w:rsidR="009C1DD3">
        <w:rPr>
          <w:rFonts w:eastAsia="Calibri"/>
          <w:lang w:eastAsia="en-US"/>
        </w:rPr>
        <w:t xml:space="preserve"> </w:t>
      </w:r>
      <w:r w:rsidRPr="00EF042C">
        <w:t xml:space="preserve">Changes in clinical care needs are not reviewed in a timely manner to ensure changes in consumers’ needs are communicated to staff for the </w:t>
      </w:r>
      <w:r>
        <w:t xml:space="preserve">ongoing </w:t>
      </w:r>
      <w:r w:rsidRPr="00EF042C">
        <w:t>delivery of safe and effective care services.</w:t>
      </w:r>
    </w:p>
    <w:p w14:paraId="61E504C8" w14:textId="097E67FB" w:rsidR="006B131C" w:rsidRPr="009C1DD3" w:rsidRDefault="000D27D4" w:rsidP="006B131C">
      <w:pPr>
        <w:rPr>
          <w:rFonts w:eastAsia="Calibri"/>
          <w:i/>
          <w:color w:val="auto"/>
          <w:lang w:eastAsia="en-US"/>
        </w:rPr>
      </w:pPr>
      <w:r w:rsidRPr="00154403">
        <w:rPr>
          <w:rFonts w:eastAsiaTheme="minorHAnsi"/>
        </w:rPr>
        <w:t xml:space="preserve">The Quality Standard is assessed as </w:t>
      </w:r>
      <w:r w:rsidRPr="009C1DD3">
        <w:rPr>
          <w:rFonts w:eastAsiaTheme="minorHAnsi"/>
          <w:color w:val="auto"/>
        </w:rPr>
        <w:t xml:space="preserve">Non-compliant </w:t>
      </w:r>
      <w:r w:rsidRPr="00154403">
        <w:rPr>
          <w:rFonts w:eastAsiaTheme="minorHAnsi"/>
        </w:rPr>
        <w:t xml:space="preserve">as </w:t>
      </w:r>
      <w:r w:rsidR="009C1DD3">
        <w:rPr>
          <w:rFonts w:eastAsiaTheme="minorHAnsi"/>
        </w:rPr>
        <w:t>five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as </w:t>
      </w:r>
      <w:r w:rsidRPr="009C1DD3">
        <w:rPr>
          <w:rFonts w:eastAsiaTheme="minorHAnsi"/>
          <w:color w:val="auto"/>
        </w:rPr>
        <w:t>Non-compliant.</w:t>
      </w:r>
    </w:p>
    <w:p w14:paraId="61E504C9" w14:textId="3DBB0BB9" w:rsidR="006B131C" w:rsidRDefault="000D27D4" w:rsidP="006B131C">
      <w:pPr>
        <w:pStyle w:val="Heading2"/>
      </w:pPr>
      <w:r>
        <w:lastRenderedPageBreak/>
        <w:t>Assessment of Standard 2 Requirements</w:t>
      </w:r>
      <w:r w:rsidRPr="0066387A">
        <w:rPr>
          <w:i/>
          <w:color w:val="0000FF"/>
          <w:sz w:val="24"/>
          <w:szCs w:val="24"/>
        </w:rPr>
        <w:t xml:space="preserve"> </w:t>
      </w:r>
    </w:p>
    <w:p w14:paraId="61E504CA" w14:textId="001ADD57" w:rsidR="006B131C" w:rsidRDefault="000D27D4" w:rsidP="006B131C">
      <w:pPr>
        <w:pStyle w:val="Heading3"/>
      </w:pPr>
      <w:r w:rsidRPr="00051035">
        <w:t xml:space="preserve">Requirement </w:t>
      </w:r>
      <w:r>
        <w:t>2</w:t>
      </w:r>
      <w:r w:rsidRPr="00051035">
        <w:t>(3)(a)</w:t>
      </w:r>
      <w:r w:rsidRPr="00051035">
        <w:tab/>
        <w:t>Non-compliant</w:t>
      </w:r>
    </w:p>
    <w:p w14:paraId="61E504CB" w14:textId="1AE00721" w:rsidR="006B131C" w:rsidRDefault="000D27D4" w:rsidP="006B131C">
      <w:pPr>
        <w:rPr>
          <w:i/>
        </w:rPr>
      </w:pPr>
      <w:r w:rsidRPr="008D114F">
        <w:rPr>
          <w:i/>
        </w:rPr>
        <w:t>Assessment and planning, including consideration of risks to the consumer’s health and well-being, informs the delivery of safe and effective care and services.</w:t>
      </w:r>
    </w:p>
    <w:p w14:paraId="5C7AF56E" w14:textId="49E23218" w:rsidR="003F458C" w:rsidRDefault="004A2B4A" w:rsidP="003F458C">
      <w:r w:rsidRPr="003F458C">
        <w:t>The assessment team found that</w:t>
      </w:r>
      <w:r w:rsidR="0064168A" w:rsidRPr="003F458C">
        <w:t xml:space="preserve"> </w:t>
      </w:r>
      <w:r w:rsidR="003F458C" w:rsidRPr="003F458C">
        <w:t>t</w:t>
      </w:r>
      <w:r w:rsidR="003F458C">
        <w:t xml:space="preserve">he service was unable to demonstrate </w:t>
      </w:r>
      <w:r w:rsidR="00C2251A">
        <w:t>th</w:t>
      </w:r>
      <w:r w:rsidR="001141BF">
        <w:t xml:space="preserve">eir </w:t>
      </w:r>
      <w:r w:rsidR="003F458C">
        <w:t>system</w:t>
      </w:r>
      <w:r w:rsidR="001141BF">
        <w:t>s</w:t>
      </w:r>
      <w:r w:rsidR="003F458C">
        <w:t xml:space="preserve"> for assessing and planning consumer care is effective in identifying and considering the risks to consumers’ health and well-being. While the service has validated assessment tools to use when undertaking assessment and planning for consumer care, staff do not always use these tools and outcomes of assessments are not evaluated or reviewed to ensure they continue to reflect the current needs of consumers to guide staff practice</w:t>
      </w:r>
      <w:r w:rsidR="003F458C" w:rsidRPr="00A91D1C">
        <w:t>. This has resulted in negative impacts to one consumer in relation to pain management and</w:t>
      </w:r>
      <w:r w:rsidR="00BB1D80" w:rsidRPr="00A91D1C">
        <w:t xml:space="preserve"> </w:t>
      </w:r>
      <w:r w:rsidR="00147BCE" w:rsidRPr="00A91D1C">
        <w:t>several other consumers have been negatively impacted by the behavioural symptoms of a consumer in the secure unit.</w:t>
      </w:r>
    </w:p>
    <w:p w14:paraId="2F6E6F6E" w14:textId="77777777" w:rsidR="00356F1B" w:rsidRDefault="00356F1B" w:rsidP="00356F1B">
      <w:pPr>
        <w:rPr>
          <w:color w:val="auto"/>
        </w:rPr>
      </w:pPr>
      <w:r>
        <w:rPr>
          <w:color w:val="auto"/>
        </w:rPr>
        <w:t>The approved provider response acknowledged the assessment teams’ findings and expressed a commitment to rectify the gaps identified.</w:t>
      </w:r>
    </w:p>
    <w:p w14:paraId="05A89525" w14:textId="667B1AA2" w:rsidR="00356F1B" w:rsidRDefault="00032507" w:rsidP="003F458C">
      <w:r>
        <w:t>A</w:t>
      </w:r>
      <w:r w:rsidR="00F051FD">
        <w:t xml:space="preserve">t the time of the audit the service was unable to demonstrate that assessment and planning </w:t>
      </w:r>
      <w:r w:rsidR="00632CFA">
        <w:t>informs the delivery of safe and effective care.</w:t>
      </w:r>
    </w:p>
    <w:p w14:paraId="00B697E6" w14:textId="4C93E737" w:rsidR="00632CFA" w:rsidRDefault="00632CFA" w:rsidP="003F458C">
      <w:r>
        <w:t>I find this requirement Non-compliant.</w:t>
      </w:r>
    </w:p>
    <w:p w14:paraId="61E504CD" w14:textId="6EF11161" w:rsidR="006B131C" w:rsidRDefault="000D27D4" w:rsidP="006B131C">
      <w:pPr>
        <w:pStyle w:val="Heading3"/>
      </w:pPr>
      <w:r>
        <w:t>Requirement 2(3)(b)</w:t>
      </w:r>
      <w:r>
        <w:tab/>
        <w:t>Non-compliant</w:t>
      </w:r>
    </w:p>
    <w:p w14:paraId="61E504CE" w14:textId="7E915221" w:rsidR="006B131C" w:rsidRDefault="000D27D4" w:rsidP="006B131C">
      <w:pPr>
        <w:rPr>
          <w:i/>
        </w:rPr>
      </w:pPr>
      <w:r w:rsidRPr="008D114F">
        <w:rPr>
          <w:i/>
        </w:rPr>
        <w:t>Assessment and planning identifies and addresses the consumer’s current needs, goals and preferences, including advance care planning and end of life planning if the consumer wishes.</w:t>
      </w:r>
    </w:p>
    <w:p w14:paraId="2808CA81" w14:textId="611A1673" w:rsidR="002859B0" w:rsidRDefault="002859B0" w:rsidP="006B131C">
      <w:r w:rsidRPr="000452E3">
        <w:t>The assessment team found that assessment and planning does not identify and</w:t>
      </w:r>
      <w:r w:rsidR="00D15295" w:rsidRPr="000452E3">
        <w:t xml:space="preserve"> address the consumers current needs, goals and preferences including advanced care planning and end of life p</w:t>
      </w:r>
      <w:r w:rsidR="00D97BD7" w:rsidRPr="000452E3">
        <w:t xml:space="preserve">lanning reflecting the consumer’s wishes. </w:t>
      </w:r>
      <w:r w:rsidR="000A0629" w:rsidRPr="000452E3">
        <w:t>For one consumer</w:t>
      </w:r>
      <w:r w:rsidR="00F67DB4" w:rsidRPr="000452E3">
        <w:t>, the</w:t>
      </w:r>
      <w:r w:rsidR="008A37FB" w:rsidRPr="000452E3">
        <w:t xml:space="preserve"> care plan identified them as requiring low care, however this did not reflect </w:t>
      </w:r>
      <w:r w:rsidR="00B57243" w:rsidRPr="000452E3">
        <w:t>their current needs of increasing anxiety and breathlessness</w:t>
      </w:r>
      <w:r w:rsidR="00772F6E" w:rsidRPr="000452E3">
        <w:t xml:space="preserve">. Additionally, the </w:t>
      </w:r>
      <w:r w:rsidR="00D953D4" w:rsidRPr="000452E3">
        <w:t xml:space="preserve">assessment team were informed that the service does not always initiate discussions on advance care planning and end of life planning </w:t>
      </w:r>
      <w:r w:rsidR="007D3104" w:rsidRPr="000452E3">
        <w:t>with consumers when they first enter the service</w:t>
      </w:r>
      <w:r w:rsidR="00962405">
        <w:t xml:space="preserve"> and that these discussions generally take place with representatives during the l</w:t>
      </w:r>
      <w:r w:rsidR="004D1A29">
        <w:t>ater stages of end of life.</w:t>
      </w:r>
    </w:p>
    <w:p w14:paraId="58142D1C" w14:textId="77777777" w:rsidR="00632CFA" w:rsidRDefault="00632CFA" w:rsidP="00632CFA">
      <w:pPr>
        <w:rPr>
          <w:color w:val="auto"/>
        </w:rPr>
      </w:pPr>
      <w:r>
        <w:rPr>
          <w:color w:val="auto"/>
        </w:rPr>
        <w:t>The approved provider response acknowledged the assessment teams’ findings and expressed a commitment to rectify the gaps identified.</w:t>
      </w:r>
    </w:p>
    <w:p w14:paraId="40DC2214" w14:textId="3D2CF160" w:rsidR="00632CFA" w:rsidRDefault="00032507" w:rsidP="006B131C">
      <w:r>
        <w:lastRenderedPageBreak/>
        <w:t>At</w:t>
      </w:r>
      <w:r w:rsidR="00632CFA">
        <w:t xml:space="preserve"> the time of the audit, the service</w:t>
      </w:r>
      <w:r w:rsidR="009A1DC9">
        <w:t xml:space="preserve"> was unable to demonstrate that assessment and planning </w:t>
      </w:r>
      <w:r w:rsidR="00CE191D">
        <w:t>reflects the consumers current needs including end of life planning wishes.</w:t>
      </w:r>
    </w:p>
    <w:p w14:paraId="695BDEF4" w14:textId="7A73E48E" w:rsidR="00CE191D" w:rsidRPr="000452E3" w:rsidRDefault="00CE191D" w:rsidP="006B131C">
      <w:r>
        <w:t>I find this requirement Non</w:t>
      </w:r>
      <w:r w:rsidR="00900B64">
        <w:t>-compliant.</w:t>
      </w:r>
    </w:p>
    <w:p w14:paraId="61E504D0" w14:textId="47BFCD38" w:rsidR="006B131C" w:rsidRDefault="000D27D4" w:rsidP="006B131C">
      <w:pPr>
        <w:pStyle w:val="Heading3"/>
      </w:pPr>
      <w:r>
        <w:t>Requirement 2(3)(c)</w:t>
      </w:r>
      <w:r>
        <w:tab/>
        <w:t>Non-compliant</w:t>
      </w:r>
    </w:p>
    <w:p w14:paraId="61E504D1" w14:textId="77777777" w:rsidR="006B131C" w:rsidRPr="008D114F" w:rsidRDefault="000D27D4" w:rsidP="006B131C">
      <w:pPr>
        <w:rPr>
          <w:i/>
        </w:rPr>
      </w:pPr>
      <w:r w:rsidRPr="008D114F">
        <w:rPr>
          <w:i/>
        </w:rPr>
        <w:t>The organisation demonstrates that assessment and planning:</w:t>
      </w:r>
    </w:p>
    <w:p w14:paraId="61E504D2" w14:textId="77777777" w:rsidR="006B131C" w:rsidRPr="008D114F" w:rsidRDefault="000D27D4" w:rsidP="00485695">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61E504D3" w14:textId="53D463F8" w:rsidR="006B131C" w:rsidRDefault="000D27D4" w:rsidP="00485695">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160C0AAC" w14:textId="21252FC3" w:rsidR="004D1A29" w:rsidRPr="002D47A5" w:rsidRDefault="004D1A29" w:rsidP="002D47A5">
      <w:pPr>
        <w:rPr>
          <w:color w:val="auto"/>
        </w:rPr>
      </w:pPr>
      <w:r w:rsidRPr="002D47A5">
        <w:rPr>
          <w:color w:val="auto"/>
        </w:rPr>
        <w:t>The assessment team found</w:t>
      </w:r>
      <w:r w:rsidR="0002091A" w:rsidRPr="002D47A5">
        <w:rPr>
          <w:color w:val="auto"/>
        </w:rPr>
        <w:t xml:space="preserve"> that</w:t>
      </w:r>
      <w:r w:rsidR="00B54BB8" w:rsidRPr="002D47A5">
        <w:rPr>
          <w:color w:val="auto"/>
        </w:rPr>
        <w:t xml:space="preserve"> </w:t>
      </w:r>
      <w:r w:rsidR="00466C94" w:rsidRPr="002D47A5">
        <w:rPr>
          <w:color w:val="auto"/>
        </w:rPr>
        <w:t>many consumer</w:t>
      </w:r>
      <w:r w:rsidR="000F55E0" w:rsidRPr="002D47A5">
        <w:rPr>
          <w:color w:val="auto"/>
        </w:rPr>
        <w:t>s and representatives said they are not actively i</w:t>
      </w:r>
      <w:r w:rsidR="001453DF" w:rsidRPr="002D47A5">
        <w:rPr>
          <w:color w:val="auto"/>
        </w:rPr>
        <w:t>nvolved</w:t>
      </w:r>
      <w:r w:rsidR="000F55E0" w:rsidRPr="002D47A5">
        <w:rPr>
          <w:color w:val="auto"/>
        </w:rPr>
        <w:t xml:space="preserve"> in the assessment, planning and review process</w:t>
      </w:r>
      <w:r w:rsidR="00182AD6" w:rsidRPr="002D47A5">
        <w:rPr>
          <w:color w:val="auto"/>
        </w:rPr>
        <w:t xml:space="preserve"> and </w:t>
      </w:r>
      <w:r w:rsidR="002D3B38" w:rsidRPr="002D47A5">
        <w:rPr>
          <w:color w:val="auto"/>
        </w:rPr>
        <w:t xml:space="preserve">representatives said they </w:t>
      </w:r>
      <w:r w:rsidR="00AD5B54" w:rsidRPr="002D47A5">
        <w:rPr>
          <w:color w:val="auto"/>
        </w:rPr>
        <w:t>must</w:t>
      </w:r>
      <w:r w:rsidR="002D3B38" w:rsidRPr="002D47A5">
        <w:rPr>
          <w:color w:val="auto"/>
        </w:rPr>
        <w:t xml:space="preserve"> ask to be included and </w:t>
      </w:r>
      <w:r w:rsidR="00182AD6" w:rsidRPr="002D47A5">
        <w:rPr>
          <w:color w:val="auto"/>
        </w:rPr>
        <w:t>when they have raised issues they are not listened to</w:t>
      </w:r>
      <w:r w:rsidR="00005C28" w:rsidRPr="002D47A5">
        <w:rPr>
          <w:color w:val="auto"/>
        </w:rPr>
        <w:t>.</w:t>
      </w:r>
      <w:r w:rsidR="00182AD6" w:rsidRPr="002D47A5">
        <w:rPr>
          <w:color w:val="auto"/>
        </w:rPr>
        <w:t xml:space="preserve"> </w:t>
      </w:r>
      <w:r w:rsidR="009756E1" w:rsidRPr="002D47A5">
        <w:rPr>
          <w:color w:val="auto"/>
        </w:rPr>
        <w:t>A representative provided negative feedback in relation to</w:t>
      </w:r>
      <w:r w:rsidR="00FF3F5C" w:rsidRPr="002D47A5">
        <w:rPr>
          <w:color w:val="auto"/>
        </w:rPr>
        <w:t xml:space="preserve"> the ineffective review of their consumer’s</w:t>
      </w:r>
      <w:r w:rsidR="00714949" w:rsidRPr="002D47A5">
        <w:rPr>
          <w:color w:val="auto"/>
        </w:rPr>
        <w:t xml:space="preserve"> chronic</w:t>
      </w:r>
      <w:r w:rsidR="00FF3F5C" w:rsidRPr="002D47A5">
        <w:rPr>
          <w:color w:val="auto"/>
        </w:rPr>
        <w:t xml:space="preserve"> condition</w:t>
      </w:r>
      <w:r w:rsidR="003637FF" w:rsidRPr="002D47A5">
        <w:rPr>
          <w:color w:val="auto"/>
        </w:rPr>
        <w:t xml:space="preserve"> and that their requests for medic</w:t>
      </w:r>
      <w:r w:rsidR="00C146BE" w:rsidRPr="002D47A5">
        <w:rPr>
          <w:color w:val="auto"/>
        </w:rPr>
        <w:t>al review took several weeks. Additionally, r</w:t>
      </w:r>
      <w:r w:rsidR="00464137" w:rsidRPr="002D47A5">
        <w:rPr>
          <w:color w:val="auto"/>
        </w:rPr>
        <w:t xml:space="preserve">eview of this consumer’s care plan demonstrated </w:t>
      </w:r>
      <w:r w:rsidR="005134A9" w:rsidRPr="002D47A5">
        <w:rPr>
          <w:color w:val="auto"/>
        </w:rPr>
        <w:t>it had not been updated to include</w:t>
      </w:r>
      <w:r w:rsidR="00F40690" w:rsidRPr="002D47A5">
        <w:rPr>
          <w:color w:val="auto"/>
        </w:rPr>
        <w:t xml:space="preserve"> notes from the medical officer</w:t>
      </w:r>
      <w:r w:rsidR="005E473F" w:rsidRPr="002D47A5">
        <w:rPr>
          <w:color w:val="auto"/>
        </w:rPr>
        <w:t>’s</w:t>
      </w:r>
      <w:r w:rsidR="00F40690" w:rsidRPr="002D47A5">
        <w:rPr>
          <w:color w:val="auto"/>
        </w:rPr>
        <w:t xml:space="preserve"> review.</w:t>
      </w:r>
    </w:p>
    <w:p w14:paraId="41AD20E0" w14:textId="77777777" w:rsidR="00900B64" w:rsidRDefault="00900B64" w:rsidP="00900B64">
      <w:pPr>
        <w:rPr>
          <w:color w:val="auto"/>
        </w:rPr>
      </w:pPr>
      <w:r>
        <w:rPr>
          <w:color w:val="auto"/>
        </w:rPr>
        <w:t>The approved provider response acknowledged the assessment teams’ findings and expressed a commitment to rectify the gaps identified.</w:t>
      </w:r>
    </w:p>
    <w:p w14:paraId="59EBAF33" w14:textId="4221F28F" w:rsidR="00900B64" w:rsidRPr="002D47A5" w:rsidRDefault="00900B64" w:rsidP="002D47A5">
      <w:pPr>
        <w:rPr>
          <w:color w:val="auto"/>
        </w:rPr>
      </w:pPr>
      <w:r w:rsidRPr="002D47A5">
        <w:rPr>
          <w:color w:val="auto"/>
        </w:rPr>
        <w:t xml:space="preserve">At the time of the audit, the service was unable to demonstrate </w:t>
      </w:r>
      <w:r w:rsidR="004E50A0" w:rsidRPr="002D47A5">
        <w:rPr>
          <w:color w:val="auto"/>
        </w:rPr>
        <w:t xml:space="preserve">that assessment and planning is based on partnership with the consumer, representative and other </w:t>
      </w:r>
      <w:r w:rsidR="00032507" w:rsidRPr="002D47A5">
        <w:rPr>
          <w:color w:val="auto"/>
        </w:rPr>
        <w:t>providers of care and services.</w:t>
      </w:r>
    </w:p>
    <w:p w14:paraId="5BD444E4" w14:textId="39EB0B5E" w:rsidR="00032507" w:rsidRPr="002D47A5" w:rsidRDefault="00032507" w:rsidP="002D47A5">
      <w:pPr>
        <w:rPr>
          <w:color w:val="auto"/>
        </w:rPr>
      </w:pPr>
      <w:bookmarkStart w:id="5" w:name="_GoBack"/>
      <w:bookmarkEnd w:id="5"/>
      <w:r w:rsidRPr="002D47A5">
        <w:rPr>
          <w:color w:val="auto"/>
        </w:rPr>
        <w:t>I find this requirement Non-compliant.</w:t>
      </w:r>
    </w:p>
    <w:p w14:paraId="61E504D5" w14:textId="4A0C9BD9" w:rsidR="006B131C" w:rsidRDefault="000D27D4" w:rsidP="006B131C">
      <w:pPr>
        <w:pStyle w:val="Heading3"/>
      </w:pPr>
      <w:r>
        <w:t>Requirement 2(3)(d)</w:t>
      </w:r>
      <w:r>
        <w:tab/>
        <w:t>Non-compliant</w:t>
      </w:r>
    </w:p>
    <w:p w14:paraId="61E504D6" w14:textId="1CD98675" w:rsidR="006B131C" w:rsidRDefault="000D27D4" w:rsidP="006B131C">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6007F78A" w14:textId="44453011" w:rsidR="001F5C63" w:rsidRDefault="001F5C63" w:rsidP="006B131C">
      <w:r w:rsidRPr="00D9483F">
        <w:t xml:space="preserve">The assessment team found </w:t>
      </w:r>
      <w:r w:rsidR="00DE7B90" w:rsidRPr="00D9483F">
        <w:t xml:space="preserve">while </w:t>
      </w:r>
      <w:r w:rsidR="008E6DA7" w:rsidRPr="00D9483F">
        <w:t>representatives reported that they could recall having co</w:t>
      </w:r>
      <w:r w:rsidR="00724070" w:rsidRPr="00D9483F">
        <w:t xml:space="preserve">nversations with clinical staff there was no evidence to demonstrate the outcomes of care consultations </w:t>
      </w:r>
      <w:r w:rsidR="00BF4A74" w:rsidRPr="00D9483F">
        <w:t xml:space="preserve">are made available to consumers or representatives. </w:t>
      </w:r>
      <w:r w:rsidR="0030104F" w:rsidRPr="00D9483F">
        <w:t>Consumer care plans are kept electronically</w:t>
      </w:r>
      <w:r w:rsidR="00D9483F">
        <w:t>,</w:t>
      </w:r>
      <w:r w:rsidR="0030104F" w:rsidRPr="00D9483F">
        <w:t xml:space="preserve"> and they</w:t>
      </w:r>
      <w:r w:rsidR="003F297C" w:rsidRPr="00D9483F">
        <w:t xml:space="preserve"> are not readily available to consumer</w:t>
      </w:r>
      <w:r w:rsidR="001C150C" w:rsidRPr="00D9483F">
        <w:t>s in hard c</w:t>
      </w:r>
      <w:r w:rsidR="00E6608C" w:rsidRPr="00D9483F">
        <w:t>opy</w:t>
      </w:r>
      <w:r w:rsidR="00483844" w:rsidRPr="00D9483F">
        <w:t xml:space="preserve"> or printed out</w:t>
      </w:r>
      <w:r w:rsidR="00D9483F" w:rsidRPr="00D9483F">
        <w:t xml:space="preserve"> for a copy to be placed in consumer’s rooms.</w:t>
      </w:r>
    </w:p>
    <w:p w14:paraId="3980529F" w14:textId="77777777" w:rsidR="00032507" w:rsidRDefault="00032507" w:rsidP="00032507">
      <w:pPr>
        <w:rPr>
          <w:color w:val="auto"/>
        </w:rPr>
      </w:pPr>
      <w:r>
        <w:rPr>
          <w:color w:val="auto"/>
        </w:rPr>
        <w:lastRenderedPageBreak/>
        <w:t>The approved provider response acknowledged the assessment teams’ findings and expressed a commitment to rectify the gaps identified.</w:t>
      </w:r>
    </w:p>
    <w:p w14:paraId="2D51E30E" w14:textId="0B1D9297" w:rsidR="00032507" w:rsidRDefault="00032507" w:rsidP="006B131C">
      <w:r>
        <w:t xml:space="preserve">At the time of the audit the service was unable to demonstrate that outcomes of assessment </w:t>
      </w:r>
      <w:r w:rsidR="0074259F">
        <w:t>and planning are communicated effectively to the consumer.</w:t>
      </w:r>
    </w:p>
    <w:p w14:paraId="088D6288" w14:textId="7B4B5D14" w:rsidR="0074259F" w:rsidRPr="00D9483F" w:rsidRDefault="0074259F" w:rsidP="006B131C">
      <w:r>
        <w:t>I find this requirement Non-compliant.</w:t>
      </w:r>
    </w:p>
    <w:p w14:paraId="61E504D8" w14:textId="2B70FA24" w:rsidR="006B131C" w:rsidRDefault="000D27D4" w:rsidP="006B131C">
      <w:pPr>
        <w:pStyle w:val="Heading3"/>
      </w:pPr>
      <w:r>
        <w:t>Requirement 2(3)(e)</w:t>
      </w:r>
      <w:r>
        <w:tab/>
        <w:t>Non-compliant</w:t>
      </w:r>
    </w:p>
    <w:p w14:paraId="61E504D9" w14:textId="77777777" w:rsidR="006B131C" w:rsidRPr="008D114F" w:rsidRDefault="000D27D4" w:rsidP="006B131C">
      <w:pPr>
        <w:rPr>
          <w:i/>
        </w:rPr>
      </w:pPr>
      <w:r w:rsidRPr="008D114F">
        <w:rPr>
          <w:i/>
        </w:rPr>
        <w:t>Care and services are reviewed regularly for effectiveness, and when circumstances change or when incidents impact on the needs, goals or preferences of the consumer.</w:t>
      </w:r>
    </w:p>
    <w:p w14:paraId="244A192B" w14:textId="2EE0230E" w:rsidR="000606B1" w:rsidRDefault="000606B1" w:rsidP="006B131C">
      <w:r>
        <w:t>The assessment team found</w:t>
      </w:r>
      <w:r w:rsidR="002748F5">
        <w:t xml:space="preserve"> the service has policies and procedures to guide staff in relation to consumer care plan reviews</w:t>
      </w:r>
      <w:r w:rsidR="00503B4D">
        <w:t xml:space="preserve"> and the clinical manager advised that consumer care plans are reviewed every </w:t>
      </w:r>
      <w:r w:rsidR="00211B94">
        <w:t>twelve months or if there is a change in condition. However</w:t>
      </w:r>
      <w:r w:rsidR="00356486">
        <w:t>,</w:t>
      </w:r>
      <w:r w:rsidR="00494F33">
        <w:t xml:space="preserve"> the assessment team found that consumer care plans had not been updated following incidents or discharge from hospital. </w:t>
      </w:r>
      <w:r w:rsidR="008F11AB">
        <w:t xml:space="preserve"> For one consumer</w:t>
      </w:r>
      <w:r w:rsidR="0041078E">
        <w:t xml:space="preserve"> who returned to the service from hospital, their </w:t>
      </w:r>
      <w:r w:rsidR="000B1DA0">
        <w:t xml:space="preserve">pain was not </w:t>
      </w:r>
      <w:r w:rsidR="00817261">
        <w:t>monitored and reviewed</w:t>
      </w:r>
      <w:r w:rsidR="000B1DA0">
        <w:t xml:space="preserve"> consistent with</w:t>
      </w:r>
      <w:r w:rsidR="00FC4E6F">
        <w:t xml:space="preserve"> recommendations. Additionally, for a consumer who </w:t>
      </w:r>
      <w:r w:rsidR="00AD5B54">
        <w:t>displayed behavioural</w:t>
      </w:r>
      <w:r w:rsidR="00FC4E6F">
        <w:t xml:space="preserve"> </w:t>
      </w:r>
      <w:r w:rsidR="00817261">
        <w:t xml:space="preserve">symptoms their care was not reviewed following aggressive episodes. </w:t>
      </w:r>
    </w:p>
    <w:p w14:paraId="0C9E7B60" w14:textId="77777777" w:rsidR="0074259F" w:rsidRDefault="0074259F" w:rsidP="0074259F">
      <w:pPr>
        <w:rPr>
          <w:color w:val="auto"/>
        </w:rPr>
      </w:pPr>
      <w:r>
        <w:rPr>
          <w:color w:val="auto"/>
        </w:rPr>
        <w:t>The approved provider response acknowledged the assessment teams’ findings and expressed a commitment to rectify the gaps identified.</w:t>
      </w:r>
    </w:p>
    <w:p w14:paraId="55F75FD3" w14:textId="7B75EED1" w:rsidR="0074259F" w:rsidRDefault="008D0665" w:rsidP="006B131C">
      <w:r>
        <w:t>At the time of the audit the service was unable to demonstrate that care and services are effectively reviewed when cir</w:t>
      </w:r>
      <w:r w:rsidR="00F605C1">
        <w:t>cumstances change, and incidents occur.</w:t>
      </w:r>
    </w:p>
    <w:p w14:paraId="61E504DB" w14:textId="72FC510E" w:rsidR="00F605C1" w:rsidRDefault="00F605C1" w:rsidP="006B131C">
      <w:pPr>
        <w:sectPr w:rsidR="00F605C1" w:rsidSect="006B131C">
          <w:type w:val="continuous"/>
          <w:pgSz w:w="11906" w:h="16838"/>
          <w:pgMar w:top="1701" w:right="1418" w:bottom="1418" w:left="1418" w:header="709" w:footer="397" w:gutter="0"/>
          <w:cols w:space="708"/>
          <w:titlePg/>
          <w:docGrid w:linePitch="360"/>
        </w:sectPr>
      </w:pPr>
      <w:r>
        <w:t>I find this requirement Non-compliant.</w:t>
      </w:r>
    </w:p>
    <w:p w14:paraId="61E504DC" w14:textId="177E5AB2" w:rsidR="006B131C" w:rsidRDefault="000D27D4" w:rsidP="006B131C">
      <w:pPr>
        <w:pStyle w:val="Heading1"/>
        <w:tabs>
          <w:tab w:val="right" w:pos="9070"/>
        </w:tabs>
        <w:spacing w:before="560" w:after="640"/>
        <w:rPr>
          <w:color w:val="FFFFFF" w:themeColor="background1"/>
          <w:sz w:val="36"/>
        </w:rPr>
        <w:sectPr w:rsidR="006B131C" w:rsidSect="006B131C">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61E505A3" wp14:editId="61E505A4">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58789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61E504DD" w14:textId="77777777" w:rsidR="006B131C" w:rsidRPr="00FD1B02" w:rsidRDefault="000D27D4" w:rsidP="006B131C">
      <w:pPr>
        <w:pStyle w:val="Heading3"/>
        <w:shd w:val="clear" w:color="auto" w:fill="F2F2F2" w:themeFill="background1" w:themeFillShade="F2"/>
      </w:pPr>
      <w:r w:rsidRPr="00FD1B02">
        <w:t>Consumer outcome:</w:t>
      </w:r>
    </w:p>
    <w:p w14:paraId="61E504DE" w14:textId="77777777" w:rsidR="006B131C" w:rsidRDefault="000D27D4" w:rsidP="006B131C">
      <w:pPr>
        <w:numPr>
          <w:ilvl w:val="0"/>
          <w:numId w:val="3"/>
        </w:numPr>
        <w:shd w:val="clear" w:color="auto" w:fill="F2F2F2" w:themeFill="background1" w:themeFillShade="F2"/>
      </w:pPr>
      <w:r>
        <w:t>I get personal care, clinical care, or both personal care and clinical care, that is safe and right for me.</w:t>
      </w:r>
    </w:p>
    <w:p w14:paraId="61E504DF" w14:textId="77777777" w:rsidR="006B131C" w:rsidRDefault="000D27D4" w:rsidP="006B131C">
      <w:pPr>
        <w:pStyle w:val="Heading3"/>
        <w:shd w:val="clear" w:color="auto" w:fill="F2F2F2" w:themeFill="background1" w:themeFillShade="F2"/>
      </w:pPr>
      <w:r>
        <w:t>Organisation statement:</w:t>
      </w:r>
    </w:p>
    <w:p w14:paraId="61E504E0" w14:textId="77777777" w:rsidR="006B131C" w:rsidRDefault="000D27D4" w:rsidP="006B131C">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1E504E1" w14:textId="77777777" w:rsidR="006B131C" w:rsidRDefault="000D27D4" w:rsidP="006B131C">
      <w:pPr>
        <w:pStyle w:val="Heading2"/>
      </w:pPr>
      <w:r>
        <w:t>Assessment of Standard 3</w:t>
      </w:r>
    </w:p>
    <w:p w14:paraId="30DD5566" w14:textId="77777777" w:rsidR="00AD7299" w:rsidRPr="00163FEE" w:rsidRDefault="00AD7299" w:rsidP="00AD7299">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w:t>
      </w:r>
      <w:r>
        <w:rPr>
          <w:rFonts w:eastAsia="Calibri"/>
          <w:lang w:eastAsia="en-US"/>
        </w:rPr>
        <w:t>T</w:t>
      </w:r>
      <w:r w:rsidRPr="00163FEE">
        <w:rPr>
          <w:rFonts w:eastAsia="Calibri"/>
          <w:lang w:eastAsia="en-US"/>
        </w:rPr>
        <w:t>eam also examined relevant documents.</w:t>
      </w:r>
    </w:p>
    <w:p w14:paraId="6F40F6E5" w14:textId="77777777" w:rsidR="00F47C8B" w:rsidRDefault="00AD7299" w:rsidP="00F47C8B">
      <w:pPr>
        <w:rPr>
          <w:rFonts w:eastAsia="Calibri"/>
          <w:color w:val="auto"/>
          <w:lang w:eastAsia="en-US"/>
        </w:rPr>
      </w:pPr>
      <w:r>
        <w:rPr>
          <w:rFonts w:eastAsia="Calibri"/>
          <w:color w:val="auto"/>
          <w:lang w:eastAsia="en-US"/>
        </w:rPr>
        <w:t>The service was unable to demonstrate that it delivers safe and effective personal and clinical care or both that is in accordance with the consumer’s needs, goals or preferences to optimise their health and well-being.</w:t>
      </w:r>
      <w:r w:rsidR="00F47C8B">
        <w:rPr>
          <w:rFonts w:eastAsia="Calibri"/>
          <w:color w:val="auto"/>
          <w:lang w:eastAsia="en-US"/>
        </w:rPr>
        <w:t xml:space="preserve"> The service was not able to demonstrate it is managing risks related to the personal and clinical care of consumers according to the consumer’s needs, goals and preferences which impacts on the consumer’s health and well-being. </w:t>
      </w:r>
    </w:p>
    <w:p w14:paraId="4F6FB738" w14:textId="07B5364F" w:rsidR="00AD7299" w:rsidRDefault="00AD7299" w:rsidP="00AD7299">
      <w:pPr>
        <w:rPr>
          <w:rFonts w:eastAsia="Calibri"/>
          <w:color w:val="auto"/>
          <w:lang w:eastAsia="en-US"/>
        </w:rPr>
      </w:pPr>
      <w:r>
        <w:rPr>
          <w:rFonts w:eastAsia="Calibri"/>
          <w:color w:val="auto"/>
          <w:lang w:eastAsia="en-US"/>
        </w:rPr>
        <w:t xml:space="preserve">Although the service has best practice guidelines, these are not </w:t>
      </w:r>
      <w:r w:rsidR="00757024">
        <w:rPr>
          <w:rFonts w:eastAsia="Calibri"/>
          <w:color w:val="auto"/>
          <w:lang w:eastAsia="en-US"/>
        </w:rPr>
        <w:t xml:space="preserve">always </w:t>
      </w:r>
      <w:r>
        <w:rPr>
          <w:rFonts w:eastAsia="Calibri"/>
          <w:color w:val="auto"/>
          <w:lang w:eastAsia="en-US"/>
        </w:rPr>
        <w:t xml:space="preserve">followed by </w:t>
      </w:r>
      <w:r w:rsidR="00755D6F">
        <w:rPr>
          <w:rFonts w:eastAsia="Calibri"/>
          <w:color w:val="auto"/>
          <w:lang w:eastAsia="en-US"/>
        </w:rPr>
        <w:t>staff</w:t>
      </w:r>
      <w:r>
        <w:rPr>
          <w:rFonts w:eastAsia="Calibri"/>
          <w:color w:val="auto"/>
          <w:lang w:eastAsia="en-US"/>
        </w:rPr>
        <w:t>. In not following these guidelines, care related to the management of wound care, pain, behavioural symptoms of dementia</w:t>
      </w:r>
      <w:r w:rsidR="00162E45">
        <w:rPr>
          <w:rFonts w:eastAsia="Calibri"/>
          <w:color w:val="auto"/>
          <w:lang w:eastAsia="en-US"/>
        </w:rPr>
        <w:t xml:space="preserve"> and </w:t>
      </w:r>
      <w:r>
        <w:rPr>
          <w:rFonts w:eastAsia="Calibri"/>
          <w:color w:val="auto"/>
          <w:lang w:eastAsia="en-US"/>
        </w:rPr>
        <w:t>medication administration</w:t>
      </w:r>
      <w:r w:rsidR="00FD1BE4">
        <w:rPr>
          <w:rFonts w:eastAsia="Calibri"/>
          <w:color w:val="auto"/>
          <w:lang w:eastAsia="en-US"/>
        </w:rPr>
        <w:t xml:space="preserve"> have</w:t>
      </w:r>
      <w:r>
        <w:rPr>
          <w:rFonts w:eastAsia="Calibri"/>
          <w:color w:val="auto"/>
          <w:lang w:eastAsia="en-US"/>
        </w:rPr>
        <w:t xml:space="preserve"> had an adverse impact on consumers’ health and well-being.</w:t>
      </w:r>
      <w:r w:rsidR="00075BB8">
        <w:rPr>
          <w:rFonts w:eastAsia="Calibri"/>
          <w:color w:val="auto"/>
          <w:lang w:eastAsia="en-US"/>
        </w:rPr>
        <w:t xml:space="preserve"> Consumers with a diagnosis of dementia with complex verbal and physical behaviours are not monitored by staff or managed effectively resulting in increased risk to themselves and other consumers</w:t>
      </w:r>
      <w:r w:rsidR="00B73157">
        <w:rPr>
          <w:rFonts w:eastAsia="Calibri"/>
          <w:color w:val="auto"/>
          <w:lang w:eastAsia="en-US"/>
        </w:rPr>
        <w:t>.</w:t>
      </w:r>
      <w:r>
        <w:rPr>
          <w:rFonts w:eastAsia="Calibri"/>
          <w:color w:val="auto"/>
          <w:lang w:eastAsia="en-US"/>
        </w:rPr>
        <w:t xml:space="preserve"> </w:t>
      </w:r>
    </w:p>
    <w:p w14:paraId="61E504E3" w14:textId="453C2921" w:rsidR="006B131C" w:rsidRPr="00075BB8" w:rsidRDefault="000D27D4" w:rsidP="006B131C">
      <w:pPr>
        <w:rPr>
          <w:rFonts w:eastAsia="Calibri"/>
          <w:color w:val="auto"/>
          <w:lang w:eastAsia="en-US"/>
        </w:rPr>
      </w:pPr>
      <w:r w:rsidRPr="00154403">
        <w:rPr>
          <w:rFonts w:eastAsiaTheme="minorHAnsi"/>
        </w:rPr>
        <w:t xml:space="preserve">The Quality Standard is assessed as </w:t>
      </w:r>
      <w:r w:rsidRPr="00075BB8">
        <w:rPr>
          <w:rFonts w:eastAsiaTheme="minorHAnsi"/>
          <w:color w:val="auto"/>
        </w:rPr>
        <w:t xml:space="preserve">Non-compliant </w:t>
      </w:r>
      <w:r w:rsidRPr="00154403">
        <w:rPr>
          <w:rFonts w:eastAsiaTheme="minorHAnsi"/>
        </w:rPr>
        <w:t xml:space="preserve">as </w:t>
      </w:r>
      <w:r w:rsidR="00075BB8">
        <w:rPr>
          <w:rFonts w:eastAsiaTheme="minorHAnsi"/>
        </w:rPr>
        <w:t>seven</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as </w:t>
      </w:r>
      <w:r w:rsidRPr="00075BB8">
        <w:rPr>
          <w:rFonts w:eastAsiaTheme="minorHAnsi"/>
          <w:color w:val="auto"/>
        </w:rPr>
        <w:t>Non-compliant.</w:t>
      </w:r>
    </w:p>
    <w:p w14:paraId="61E504E4" w14:textId="7E886B1A" w:rsidR="006B131C" w:rsidRDefault="000D27D4" w:rsidP="006B131C">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61E504E5" w14:textId="569843EF" w:rsidR="006B131C" w:rsidRPr="00853601" w:rsidRDefault="000D27D4" w:rsidP="006B131C">
      <w:pPr>
        <w:pStyle w:val="Heading3"/>
      </w:pPr>
      <w:r w:rsidRPr="00853601">
        <w:t>Requirement 3(3)(a)</w:t>
      </w:r>
      <w:r>
        <w:tab/>
        <w:t>Non-compliant</w:t>
      </w:r>
    </w:p>
    <w:p w14:paraId="61E504E6" w14:textId="77777777" w:rsidR="006B131C" w:rsidRPr="008D114F" w:rsidRDefault="000D27D4" w:rsidP="006B131C">
      <w:pPr>
        <w:rPr>
          <w:i/>
        </w:rPr>
      </w:pPr>
      <w:r w:rsidRPr="008D114F">
        <w:rPr>
          <w:i/>
        </w:rPr>
        <w:t>Each consumer gets safe and effective personal care, clinical care, or both personal care and clinical care, that:</w:t>
      </w:r>
    </w:p>
    <w:p w14:paraId="61E504E7" w14:textId="77777777" w:rsidR="006B131C" w:rsidRPr="008D114F" w:rsidRDefault="000D27D4" w:rsidP="00485695">
      <w:pPr>
        <w:numPr>
          <w:ilvl w:val="0"/>
          <w:numId w:val="14"/>
        </w:numPr>
        <w:tabs>
          <w:tab w:val="right" w:pos="9026"/>
        </w:tabs>
        <w:spacing w:before="0" w:after="0"/>
        <w:ind w:left="567" w:hanging="425"/>
        <w:outlineLvl w:val="4"/>
        <w:rPr>
          <w:i/>
        </w:rPr>
      </w:pPr>
      <w:r w:rsidRPr="008D114F">
        <w:rPr>
          <w:i/>
        </w:rPr>
        <w:t>is best practice; and</w:t>
      </w:r>
    </w:p>
    <w:p w14:paraId="61E504E8" w14:textId="77777777" w:rsidR="006B131C" w:rsidRPr="008D114F" w:rsidRDefault="000D27D4" w:rsidP="00485695">
      <w:pPr>
        <w:numPr>
          <w:ilvl w:val="0"/>
          <w:numId w:val="14"/>
        </w:numPr>
        <w:tabs>
          <w:tab w:val="right" w:pos="9026"/>
        </w:tabs>
        <w:spacing w:before="0" w:after="0"/>
        <w:ind w:left="567" w:hanging="425"/>
        <w:outlineLvl w:val="4"/>
        <w:rPr>
          <w:i/>
        </w:rPr>
      </w:pPr>
      <w:r w:rsidRPr="008D114F">
        <w:rPr>
          <w:i/>
        </w:rPr>
        <w:t>is tailored to their needs; and</w:t>
      </w:r>
    </w:p>
    <w:p w14:paraId="61E504E9" w14:textId="77777777" w:rsidR="006B131C" w:rsidRPr="008D114F" w:rsidRDefault="000D27D4" w:rsidP="00485695">
      <w:pPr>
        <w:numPr>
          <w:ilvl w:val="0"/>
          <w:numId w:val="14"/>
        </w:numPr>
        <w:tabs>
          <w:tab w:val="right" w:pos="9026"/>
        </w:tabs>
        <w:spacing w:before="0" w:after="0"/>
        <w:ind w:left="567" w:hanging="425"/>
        <w:outlineLvl w:val="4"/>
        <w:rPr>
          <w:i/>
        </w:rPr>
      </w:pPr>
      <w:r w:rsidRPr="008D114F">
        <w:rPr>
          <w:i/>
        </w:rPr>
        <w:t>optimises their health and well-being.</w:t>
      </w:r>
    </w:p>
    <w:p w14:paraId="2A2604D8" w14:textId="4FBBD8EE" w:rsidR="00F87E23" w:rsidRPr="002D47A5" w:rsidRDefault="00F87E23" w:rsidP="002D47A5">
      <w:pPr>
        <w:rPr>
          <w:rFonts w:eastAsia="Calibri"/>
          <w:color w:val="auto"/>
          <w:lang w:eastAsia="en-US"/>
        </w:rPr>
      </w:pPr>
      <w:r w:rsidRPr="002D47A5">
        <w:rPr>
          <w:rFonts w:eastAsia="Calibri"/>
          <w:color w:val="auto"/>
          <w:lang w:eastAsia="en-US"/>
        </w:rPr>
        <w:t xml:space="preserve">The assessment team found </w:t>
      </w:r>
      <w:r w:rsidR="00185509" w:rsidRPr="002D47A5">
        <w:rPr>
          <w:rFonts w:eastAsia="Calibri"/>
          <w:color w:val="auto"/>
          <w:lang w:eastAsia="en-US"/>
        </w:rPr>
        <w:t xml:space="preserve">consumers and representatives provided mixed feedback in relation to personal and clinical care. Some </w:t>
      </w:r>
      <w:r w:rsidR="00F602DE" w:rsidRPr="002D47A5">
        <w:rPr>
          <w:rFonts w:eastAsia="Calibri"/>
          <w:color w:val="auto"/>
          <w:lang w:eastAsia="en-US"/>
        </w:rPr>
        <w:t>consumers said they were happy with their care however some consumers and representatives said they were dis</w:t>
      </w:r>
      <w:r w:rsidR="00165AA3" w:rsidRPr="002D47A5">
        <w:rPr>
          <w:rFonts w:eastAsia="Calibri"/>
          <w:color w:val="auto"/>
          <w:lang w:eastAsia="en-US"/>
        </w:rPr>
        <w:t xml:space="preserve">satisfied with the provision of personal and clinical care. </w:t>
      </w:r>
      <w:r w:rsidR="00E3779F" w:rsidRPr="002D47A5">
        <w:rPr>
          <w:rFonts w:eastAsia="Calibri"/>
          <w:color w:val="auto"/>
          <w:lang w:eastAsia="en-US"/>
        </w:rPr>
        <w:t xml:space="preserve">Although the service has </w:t>
      </w:r>
      <w:r w:rsidR="00F61CA7" w:rsidRPr="002D47A5">
        <w:rPr>
          <w:rFonts w:eastAsia="Calibri"/>
          <w:color w:val="auto"/>
          <w:lang w:eastAsia="en-US"/>
        </w:rPr>
        <w:t xml:space="preserve">policies, procedures and validated assessments to guide staff </w:t>
      </w:r>
      <w:r w:rsidR="008E76EA" w:rsidRPr="002D47A5">
        <w:rPr>
          <w:rFonts w:eastAsia="Calibri"/>
          <w:color w:val="auto"/>
          <w:lang w:eastAsia="en-US"/>
        </w:rPr>
        <w:t xml:space="preserve">these have not always been followed by staff to provide best practice care. </w:t>
      </w:r>
      <w:r w:rsidR="00D77C81" w:rsidRPr="002D47A5">
        <w:rPr>
          <w:rFonts w:eastAsia="Calibri"/>
          <w:color w:val="auto"/>
          <w:lang w:eastAsia="en-US"/>
        </w:rPr>
        <w:t>The assessment team found that</w:t>
      </w:r>
      <w:r w:rsidR="00960F18" w:rsidRPr="002D47A5">
        <w:rPr>
          <w:rFonts w:eastAsia="Calibri"/>
          <w:color w:val="auto"/>
          <w:lang w:eastAsia="en-US"/>
        </w:rPr>
        <w:t xml:space="preserve"> best practice wound care was not followed for one consumer</w:t>
      </w:r>
      <w:r w:rsidR="00E36733" w:rsidRPr="002D47A5">
        <w:rPr>
          <w:rFonts w:eastAsia="Calibri"/>
          <w:color w:val="auto"/>
          <w:lang w:eastAsia="en-US"/>
        </w:rPr>
        <w:t xml:space="preserve"> with incomplete data and no regular photographs or measurements contained in</w:t>
      </w:r>
      <w:r w:rsidR="007527B2" w:rsidRPr="002D47A5">
        <w:rPr>
          <w:rFonts w:eastAsia="Calibri"/>
          <w:color w:val="auto"/>
          <w:lang w:eastAsia="en-US"/>
        </w:rPr>
        <w:t xml:space="preserve"> the care plan.</w:t>
      </w:r>
    </w:p>
    <w:p w14:paraId="3228E4EA" w14:textId="3D6D8E2B" w:rsidR="00CD7D22" w:rsidRPr="002D47A5" w:rsidRDefault="00CD7D22" w:rsidP="002D47A5">
      <w:pPr>
        <w:rPr>
          <w:rFonts w:eastAsia="Calibri"/>
          <w:color w:val="auto"/>
          <w:lang w:eastAsia="en-US"/>
        </w:rPr>
      </w:pPr>
      <w:r w:rsidRPr="002D47A5">
        <w:rPr>
          <w:rFonts w:eastAsia="Calibri"/>
          <w:color w:val="auto"/>
          <w:lang w:eastAsia="en-US"/>
        </w:rPr>
        <w:t>The asse</w:t>
      </w:r>
      <w:r w:rsidR="00A67C2D" w:rsidRPr="002D47A5">
        <w:rPr>
          <w:rFonts w:eastAsia="Calibri"/>
          <w:color w:val="auto"/>
          <w:lang w:eastAsia="en-US"/>
        </w:rPr>
        <w:t xml:space="preserve">ssment team found </w:t>
      </w:r>
      <w:r w:rsidR="007E383C" w:rsidRPr="002D47A5">
        <w:rPr>
          <w:rFonts w:eastAsia="Calibri"/>
          <w:color w:val="auto"/>
          <w:lang w:eastAsia="en-US"/>
        </w:rPr>
        <w:t>the use of chemical restraint does not follow best practice guidelines</w:t>
      </w:r>
      <w:r w:rsidR="00402FB3" w:rsidRPr="002D47A5">
        <w:rPr>
          <w:rFonts w:eastAsia="Calibri"/>
          <w:color w:val="auto"/>
          <w:lang w:eastAsia="en-US"/>
        </w:rPr>
        <w:t xml:space="preserve"> and legislative requirements. </w:t>
      </w:r>
      <w:r w:rsidR="00740A54" w:rsidRPr="002D47A5">
        <w:rPr>
          <w:rFonts w:eastAsia="Calibri"/>
          <w:color w:val="auto"/>
          <w:lang w:eastAsia="en-US"/>
        </w:rPr>
        <w:t xml:space="preserve">Although the service </w:t>
      </w:r>
      <w:r w:rsidR="00FC5484" w:rsidRPr="002D47A5">
        <w:rPr>
          <w:rFonts w:eastAsia="Calibri"/>
          <w:color w:val="auto"/>
          <w:lang w:eastAsia="en-US"/>
        </w:rPr>
        <w:t xml:space="preserve">has a restraint register </w:t>
      </w:r>
      <w:r w:rsidR="002839B6" w:rsidRPr="002D47A5">
        <w:rPr>
          <w:rFonts w:eastAsia="Calibri"/>
          <w:color w:val="auto"/>
          <w:lang w:eastAsia="en-US"/>
        </w:rPr>
        <w:t xml:space="preserve">this contained incomplete information </w:t>
      </w:r>
      <w:r w:rsidR="00EC5798" w:rsidRPr="002D47A5">
        <w:rPr>
          <w:rFonts w:eastAsia="Calibri"/>
          <w:color w:val="auto"/>
          <w:lang w:eastAsia="en-US"/>
        </w:rPr>
        <w:t>with diagnoses missing and</w:t>
      </w:r>
      <w:r w:rsidR="00FA52AC" w:rsidRPr="002D47A5">
        <w:rPr>
          <w:rFonts w:eastAsia="Calibri"/>
          <w:color w:val="auto"/>
          <w:lang w:eastAsia="en-US"/>
        </w:rPr>
        <w:t xml:space="preserve"> no</w:t>
      </w:r>
      <w:r w:rsidR="00EC5798" w:rsidRPr="002D47A5">
        <w:rPr>
          <w:rFonts w:eastAsia="Calibri"/>
          <w:color w:val="auto"/>
          <w:lang w:eastAsia="en-US"/>
        </w:rPr>
        <w:t xml:space="preserve"> details </w:t>
      </w:r>
      <w:r w:rsidR="0099267C" w:rsidRPr="002D47A5">
        <w:rPr>
          <w:rFonts w:eastAsia="Calibri"/>
          <w:color w:val="auto"/>
          <w:lang w:eastAsia="en-US"/>
        </w:rPr>
        <w:t xml:space="preserve">to confirm that the use of the medication and associated risks had been </w:t>
      </w:r>
      <w:r w:rsidR="001E2F19" w:rsidRPr="002D47A5">
        <w:rPr>
          <w:rFonts w:eastAsia="Calibri"/>
          <w:color w:val="auto"/>
          <w:lang w:eastAsia="en-US"/>
        </w:rPr>
        <w:t xml:space="preserve">discussed with the consumer and or representative. Additionally, </w:t>
      </w:r>
      <w:r w:rsidR="00A00E69" w:rsidRPr="002D47A5">
        <w:rPr>
          <w:rFonts w:eastAsia="Calibri"/>
          <w:color w:val="auto"/>
          <w:lang w:eastAsia="en-US"/>
        </w:rPr>
        <w:t>some consumers medication had not been reviewed for over six months</w:t>
      </w:r>
      <w:r w:rsidR="00B57AA0" w:rsidRPr="002D47A5">
        <w:rPr>
          <w:rFonts w:eastAsia="Calibri"/>
          <w:color w:val="auto"/>
          <w:lang w:eastAsia="en-US"/>
        </w:rPr>
        <w:t xml:space="preserve"> and the clinical manager confirmed consumers are not regularly reviewed </w:t>
      </w:r>
      <w:r w:rsidR="00EA3F91" w:rsidRPr="002D47A5">
        <w:rPr>
          <w:rFonts w:eastAsia="Calibri"/>
          <w:color w:val="auto"/>
          <w:lang w:eastAsia="en-US"/>
        </w:rPr>
        <w:t>to identify where medications could be reduced.</w:t>
      </w:r>
    </w:p>
    <w:p w14:paraId="0427065D" w14:textId="7657C3EE" w:rsidR="00CC7E8E" w:rsidRPr="002D47A5" w:rsidRDefault="00CC7E8E" w:rsidP="002D47A5">
      <w:pPr>
        <w:rPr>
          <w:rFonts w:eastAsia="Calibri"/>
          <w:color w:val="auto"/>
          <w:lang w:eastAsia="en-US"/>
        </w:rPr>
      </w:pPr>
      <w:r w:rsidRPr="002D47A5">
        <w:rPr>
          <w:rFonts w:eastAsia="Calibri"/>
          <w:color w:val="auto"/>
          <w:lang w:eastAsia="en-US"/>
        </w:rPr>
        <w:t>The assessment team found medication</w:t>
      </w:r>
      <w:r w:rsidR="00EE2BC1" w:rsidRPr="002D47A5">
        <w:rPr>
          <w:rFonts w:eastAsia="Calibri"/>
          <w:color w:val="auto"/>
          <w:lang w:eastAsia="en-US"/>
        </w:rPr>
        <w:t xml:space="preserve"> management does not always optimise the consu</w:t>
      </w:r>
      <w:r w:rsidR="006E334C" w:rsidRPr="002D47A5">
        <w:rPr>
          <w:rFonts w:eastAsia="Calibri"/>
          <w:color w:val="auto"/>
          <w:lang w:eastAsia="en-US"/>
        </w:rPr>
        <w:t xml:space="preserve">mers health and well-being. Deficits were identified </w:t>
      </w:r>
      <w:r w:rsidR="003833D9" w:rsidRPr="002D47A5">
        <w:rPr>
          <w:rFonts w:eastAsia="Calibri"/>
          <w:color w:val="auto"/>
          <w:lang w:eastAsia="en-US"/>
        </w:rPr>
        <w:t xml:space="preserve">in relation to </w:t>
      </w:r>
      <w:r w:rsidR="003B531F" w:rsidRPr="002D47A5">
        <w:rPr>
          <w:rFonts w:eastAsia="Calibri"/>
          <w:color w:val="auto"/>
          <w:lang w:eastAsia="en-US"/>
        </w:rPr>
        <w:t xml:space="preserve">two consumers pain </w:t>
      </w:r>
      <w:r w:rsidR="00656065" w:rsidRPr="002D47A5">
        <w:rPr>
          <w:rFonts w:eastAsia="Calibri"/>
          <w:color w:val="auto"/>
          <w:lang w:eastAsia="en-US"/>
        </w:rPr>
        <w:t>patches not being changed</w:t>
      </w:r>
      <w:r w:rsidR="00553DEC" w:rsidRPr="002D47A5">
        <w:rPr>
          <w:rFonts w:eastAsia="Calibri"/>
          <w:color w:val="auto"/>
          <w:lang w:eastAsia="en-US"/>
        </w:rPr>
        <w:t xml:space="preserve"> effectively</w:t>
      </w:r>
      <w:r w:rsidR="0001443D" w:rsidRPr="002D47A5">
        <w:rPr>
          <w:rFonts w:eastAsia="Calibri"/>
          <w:color w:val="auto"/>
          <w:lang w:eastAsia="en-US"/>
        </w:rPr>
        <w:t>,</w:t>
      </w:r>
      <w:r w:rsidR="00553DEC" w:rsidRPr="002D47A5">
        <w:rPr>
          <w:rFonts w:eastAsia="Calibri"/>
          <w:color w:val="auto"/>
          <w:lang w:eastAsia="en-US"/>
        </w:rPr>
        <w:t xml:space="preserve"> another consumer being administered the incorrect dose of insulin</w:t>
      </w:r>
      <w:r w:rsidR="0001443D" w:rsidRPr="002D47A5">
        <w:rPr>
          <w:rFonts w:eastAsia="Calibri"/>
          <w:color w:val="auto"/>
          <w:lang w:eastAsia="en-US"/>
        </w:rPr>
        <w:t xml:space="preserve"> and another consumer </w:t>
      </w:r>
      <w:r w:rsidR="00D81B93" w:rsidRPr="002D47A5">
        <w:rPr>
          <w:rFonts w:eastAsia="Calibri"/>
          <w:color w:val="auto"/>
          <w:lang w:eastAsia="en-US"/>
        </w:rPr>
        <w:t xml:space="preserve">being the subject of two schedule eight medication errors. </w:t>
      </w:r>
    </w:p>
    <w:p w14:paraId="65BBC1DA" w14:textId="77777777" w:rsidR="00F605C1" w:rsidRPr="002D47A5" w:rsidRDefault="00F605C1" w:rsidP="002D47A5">
      <w:pPr>
        <w:rPr>
          <w:rFonts w:eastAsia="Calibri"/>
          <w:color w:val="auto"/>
          <w:lang w:eastAsia="en-US"/>
        </w:rPr>
      </w:pPr>
      <w:r w:rsidRPr="002D47A5">
        <w:rPr>
          <w:rFonts w:eastAsia="Calibri"/>
          <w:color w:val="auto"/>
          <w:lang w:eastAsia="en-US"/>
        </w:rPr>
        <w:t>The approved provider response acknowledged the assessment teams’ findings and expressed a commitment to rectify the gaps identified.</w:t>
      </w:r>
    </w:p>
    <w:p w14:paraId="200472FB" w14:textId="363CF58A" w:rsidR="00F605C1" w:rsidRPr="002D47A5" w:rsidRDefault="00F605C1" w:rsidP="002D47A5">
      <w:pPr>
        <w:rPr>
          <w:rFonts w:eastAsia="Calibri"/>
          <w:color w:val="auto"/>
          <w:lang w:eastAsia="en-US"/>
        </w:rPr>
      </w:pPr>
      <w:r w:rsidRPr="002D47A5">
        <w:rPr>
          <w:rFonts w:eastAsia="Calibri"/>
          <w:color w:val="auto"/>
          <w:lang w:eastAsia="en-US"/>
        </w:rPr>
        <w:t xml:space="preserve">At the time of the audit the service was unable to demonstrate that personal and clinical care </w:t>
      </w:r>
      <w:r w:rsidR="00015F56" w:rsidRPr="002D47A5">
        <w:rPr>
          <w:rFonts w:eastAsia="Calibri"/>
          <w:color w:val="auto"/>
          <w:lang w:eastAsia="en-US"/>
        </w:rPr>
        <w:t>optimises the consumers health and well-being and is aligned with best practice.</w:t>
      </w:r>
    </w:p>
    <w:p w14:paraId="4B480052" w14:textId="4329E630" w:rsidR="00015F56" w:rsidRPr="002D47A5" w:rsidRDefault="00015F56" w:rsidP="002D47A5">
      <w:pPr>
        <w:rPr>
          <w:rFonts w:eastAsia="Calibri"/>
          <w:color w:val="auto"/>
          <w:lang w:eastAsia="en-US"/>
        </w:rPr>
      </w:pPr>
      <w:r w:rsidRPr="002D47A5">
        <w:rPr>
          <w:rFonts w:eastAsia="Calibri"/>
          <w:color w:val="auto"/>
          <w:lang w:eastAsia="en-US"/>
        </w:rPr>
        <w:t>I find this requirement Non-compliant.</w:t>
      </w:r>
    </w:p>
    <w:p w14:paraId="61E504EC" w14:textId="7E6541AD" w:rsidR="006B131C" w:rsidRPr="00853601" w:rsidRDefault="000D27D4" w:rsidP="006B131C">
      <w:pPr>
        <w:pStyle w:val="Heading3"/>
      </w:pPr>
      <w:r w:rsidRPr="00853601">
        <w:lastRenderedPageBreak/>
        <w:t>Requirement 3(3)(b)</w:t>
      </w:r>
      <w:r>
        <w:tab/>
        <w:t>Non-compliant</w:t>
      </w:r>
    </w:p>
    <w:p w14:paraId="61E504ED" w14:textId="7E3AB0CF" w:rsidR="006B131C" w:rsidRDefault="000D27D4" w:rsidP="006B131C">
      <w:pPr>
        <w:rPr>
          <w:i/>
          <w:szCs w:val="22"/>
        </w:rPr>
      </w:pPr>
      <w:r w:rsidRPr="008D114F">
        <w:rPr>
          <w:i/>
          <w:szCs w:val="22"/>
        </w:rPr>
        <w:t>Effective management of high impact or high prevalence risks associated with the care of each consumer.</w:t>
      </w:r>
    </w:p>
    <w:p w14:paraId="2C9DEC1D" w14:textId="428EB59F" w:rsidR="00D81B93" w:rsidRDefault="00D81B93" w:rsidP="006B131C">
      <w:r w:rsidRPr="00892D84">
        <w:t xml:space="preserve">The assessment team found that the </w:t>
      </w:r>
      <w:r w:rsidR="00911DC5" w:rsidRPr="00892D84">
        <w:t>service does not effectively manage high impact risks associated</w:t>
      </w:r>
      <w:r w:rsidR="001130F5" w:rsidRPr="00892D84">
        <w:t xml:space="preserve"> with consumers behavioural symptoms characterised by aggressive episodes. </w:t>
      </w:r>
      <w:r w:rsidR="00011FE3">
        <w:t xml:space="preserve">The assessment team identified three consumers who </w:t>
      </w:r>
      <w:r w:rsidR="00E8253B">
        <w:t>frequently presented with high impact risks of aggressive behaviours</w:t>
      </w:r>
      <w:r w:rsidR="00002AB5">
        <w:t xml:space="preserve"> not being managed effectively which had a negative impact on several consumers and staff. </w:t>
      </w:r>
      <w:r w:rsidR="00EC7E69">
        <w:t xml:space="preserve">Review of progress notes and incident reports demonstrate staff are not monitoring and reviewing </w:t>
      </w:r>
      <w:r w:rsidR="00692908">
        <w:t xml:space="preserve">one consumer as required. </w:t>
      </w:r>
      <w:r w:rsidR="00A232D4">
        <w:t xml:space="preserve">Additionally, staff reported that the </w:t>
      </w:r>
      <w:r w:rsidR="004D19B7">
        <w:t>strategies used are no</w:t>
      </w:r>
      <w:r w:rsidR="00C522DE">
        <w:t>t</w:t>
      </w:r>
      <w:r w:rsidR="004D19B7">
        <w:t xml:space="preserve"> effective in preventing ongoing incidents towards other consumers. </w:t>
      </w:r>
      <w:r w:rsidR="00615867">
        <w:t xml:space="preserve">Staff have not been provided with </w:t>
      </w:r>
      <w:r w:rsidR="001A0DB4">
        <w:t xml:space="preserve">training in managing behaviours and there are no behaviour management policies and procedures to guide staff. Furthermore, </w:t>
      </w:r>
      <w:r w:rsidR="000465A1">
        <w:t xml:space="preserve">behaviour incident reporting does not accurately reflect the </w:t>
      </w:r>
      <w:r w:rsidR="00872D4A">
        <w:t xml:space="preserve">incidents occurring and does not lead to improvements in the management of </w:t>
      </w:r>
      <w:r w:rsidR="00FE1137">
        <w:t xml:space="preserve">consumers high impact and high prevalence risks of behaviours associated with dementia. </w:t>
      </w:r>
    </w:p>
    <w:p w14:paraId="1272D461" w14:textId="77777777" w:rsidR="00322089" w:rsidRDefault="00322089" w:rsidP="00322089">
      <w:pPr>
        <w:rPr>
          <w:color w:val="auto"/>
        </w:rPr>
      </w:pPr>
      <w:r>
        <w:rPr>
          <w:color w:val="auto"/>
        </w:rPr>
        <w:t>The approved provider response acknowledged the assessment teams’ findings and expressed a commitment to rectify the gaps identified.</w:t>
      </w:r>
    </w:p>
    <w:p w14:paraId="77DA72CB" w14:textId="041A7406" w:rsidR="00322089" w:rsidRDefault="00322089" w:rsidP="006B131C">
      <w:r>
        <w:t>At the time of the audit the service was unable to demonstrate the effective management of high impact and high prevalence risks</w:t>
      </w:r>
      <w:r w:rsidR="00562F79">
        <w:t xml:space="preserve"> associated with consumer care.</w:t>
      </w:r>
    </w:p>
    <w:p w14:paraId="499EC874" w14:textId="272E78DE" w:rsidR="00322089" w:rsidRPr="00892D84" w:rsidRDefault="00562F79" w:rsidP="006B131C">
      <w:r>
        <w:t>I find this requirement Non-compliant.</w:t>
      </w:r>
    </w:p>
    <w:p w14:paraId="61E504EF" w14:textId="0BB4FCD2" w:rsidR="006B131C" w:rsidRPr="00D435F8" w:rsidRDefault="000D27D4" w:rsidP="006B131C">
      <w:pPr>
        <w:pStyle w:val="Heading3"/>
      </w:pPr>
      <w:r w:rsidRPr="00D435F8">
        <w:t>Requirement 3(3)(c)</w:t>
      </w:r>
      <w:r>
        <w:tab/>
        <w:t>Non-compliant</w:t>
      </w:r>
    </w:p>
    <w:p w14:paraId="61E504F0" w14:textId="4346460B" w:rsidR="006B131C" w:rsidRDefault="000D27D4" w:rsidP="006B131C">
      <w:pPr>
        <w:rPr>
          <w:i/>
          <w:szCs w:val="22"/>
        </w:rPr>
      </w:pPr>
      <w:r w:rsidRPr="008D114F">
        <w:rPr>
          <w:i/>
          <w:szCs w:val="22"/>
        </w:rPr>
        <w:t>The needs, goals and preferences of consumers nearing the end of life are recognised and addressed, their comfort maximised and their dignity preserved.</w:t>
      </w:r>
    </w:p>
    <w:p w14:paraId="2BAE0C75" w14:textId="3CF700A4" w:rsidR="00751EFE" w:rsidRDefault="0051328B" w:rsidP="00751EFE">
      <w:pPr>
        <w:tabs>
          <w:tab w:val="right" w:pos="9026"/>
        </w:tabs>
        <w:rPr>
          <w:rFonts w:eastAsia="Fira Sans Light"/>
          <w:szCs w:val="22"/>
          <w:lang w:eastAsia="en-US"/>
        </w:rPr>
      </w:pPr>
      <w:r w:rsidRPr="00751EFE">
        <w:t xml:space="preserve">The assessment team found that </w:t>
      </w:r>
      <w:r w:rsidR="00751EFE" w:rsidRPr="00751EFE">
        <w:t>t</w:t>
      </w:r>
      <w:r w:rsidR="00751EFE">
        <w:rPr>
          <w:rFonts w:eastAsia="Fira Sans Light"/>
          <w:szCs w:val="22"/>
          <w:lang w:eastAsia="en-US"/>
        </w:rPr>
        <w:t>he service was not able to demonstrate that the needs, goals and preferences of consumers nearing end of life are recognised and addressed, their comfort maximised, and their dignity preserved. The clinical manager rep</w:t>
      </w:r>
      <w:r w:rsidR="00C0397E">
        <w:rPr>
          <w:rFonts w:eastAsia="Fira Sans Light"/>
          <w:szCs w:val="22"/>
          <w:lang w:eastAsia="en-US"/>
        </w:rPr>
        <w:t>orted that the specialist service for palliative care for consumers is not</w:t>
      </w:r>
      <w:r w:rsidR="006B1A86">
        <w:rPr>
          <w:rFonts w:eastAsia="Fira Sans Light"/>
          <w:szCs w:val="22"/>
          <w:lang w:eastAsia="en-US"/>
        </w:rPr>
        <w:t xml:space="preserve"> always</w:t>
      </w:r>
      <w:r w:rsidR="00C0397E">
        <w:rPr>
          <w:rFonts w:eastAsia="Fira Sans Light"/>
          <w:szCs w:val="22"/>
          <w:lang w:eastAsia="en-US"/>
        </w:rPr>
        <w:t xml:space="preserve"> used</w:t>
      </w:r>
      <w:r w:rsidR="00531FA9">
        <w:rPr>
          <w:rFonts w:eastAsia="Fira Sans Light"/>
          <w:szCs w:val="22"/>
          <w:lang w:eastAsia="en-US"/>
        </w:rPr>
        <w:t xml:space="preserve"> as consumers sometimes enter the service already under a palliative team which will continue. </w:t>
      </w:r>
      <w:r w:rsidR="00393864">
        <w:rPr>
          <w:rFonts w:eastAsia="Fira Sans Light"/>
          <w:szCs w:val="22"/>
          <w:lang w:eastAsia="en-US"/>
        </w:rPr>
        <w:t>For one consumer who was identified as end stage palliative care</w:t>
      </w:r>
      <w:r w:rsidR="00D17CD4">
        <w:rPr>
          <w:rFonts w:eastAsia="Fira Sans Light"/>
          <w:szCs w:val="22"/>
          <w:lang w:eastAsia="en-US"/>
        </w:rPr>
        <w:t xml:space="preserve"> there was no evidence that this consumer was receiving the support of a specialist palliative care team.</w:t>
      </w:r>
      <w:r w:rsidR="0039220E">
        <w:rPr>
          <w:rFonts w:eastAsia="Fira Sans Light"/>
          <w:szCs w:val="22"/>
          <w:lang w:eastAsia="en-US"/>
        </w:rPr>
        <w:t xml:space="preserve"> Additionally, staff did not </w:t>
      </w:r>
      <w:r w:rsidR="00D06E8E">
        <w:rPr>
          <w:rFonts w:eastAsia="Fira Sans Light"/>
          <w:szCs w:val="22"/>
          <w:lang w:eastAsia="en-US"/>
        </w:rPr>
        <w:t>check the</w:t>
      </w:r>
      <w:r w:rsidR="00181069">
        <w:rPr>
          <w:rFonts w:eastAsia="Fira Sans Light"/>
          <w:szCs w:val="22"/>
          <w:lang w:eastAsia="en-US"/>
        </w:rPr>
        <w:t xml:space="preserve"> pain administration device to ensure</w:t>
      </w:r>
      <w:r w:rsidR="00447BAD">
        <w:rPr>
          <w:rFonts w:eastAsia="Fira Sans Light"/>
          <w:szCs w:val="22"/>
          <w:lang w:eastAsia="en-US"/>
        </w:rPr>
        <w:t xml:space="preserve"> adequate delivery to promote comfort needs.</w:t>
      </w:r>
    </w:p>
    <w:p w14:paraId="0D3B87F7" w14:textId="77777777" w:rsidR="00562F79" w:rsidRDefault="00562F79" w:rsidP="00562F79">
      <w:pPr>
        <w:rPr>
          <w:color w:val="auto"/>
        </w:rPr>
      </w:pPr>
      <w:r>
        <w:rPr>
          <w:color w:val="auto"/>
        </w:rPr>
        <w:t>The approved provider response acknowledged the assessment teams’ findings and expressed a commitment to rectify the gaps identified.</w:t>
      </w:r>
    </w:p>
    <w:p w14:paraId="6AF32767" w14:textId="2BB78CB3" w:rsidR="00562F79" w:rsidRDefault="00BA688B" w:rsidP="00751EFE">
      <w:pPr>
        <w:tabs>
          <w:tab w:val="right" w:pos="9026"/>
        </w:tabs>
        <w:rPr>
          <w:rFonts w:eastAsia="Fira Sans Light"/>
          <w:szCs w:val="22"/>
          <w:lang w:eastAsia="en-US"/>
        </w:rPr>
      </w:pPr>
      <w:r>
        <w:rPr>
          <w:rFonts w:eastAsia="Fira Sans Light"/>
          <w:szCs w:val="22"/>
          <w:lang w:eastAsia="en-US"/>
        </w:rPr>
        <w:lastRenderedPageBreak/>
        <w:t xml:space="preserve">At the time of the audit the service was unable to demonstrate </w:t>
      </w:r>
      <w:r w:rsidR="006B1A86">
        <w:rPr>
          <w:rFonts w:eastAsia="Fira Sans Light"/>
          <w:szCs w:val="22"/>
          <w:lang w:eastAsia="en-US"/>
        </w:rPr>
        <w:t>consumers nearing the end of life have their</w:t>
      </w:r>
      <w:r w:rsidR="00461976">
        <w:rPr>
          <w:rFonts w:eastAsia="Fira Sans Light"/>
          <w:szCs w:val="22"/>
          <w:lang w:eastAsia="en-US"/>
        </w:rPr>
        <w:t xml:space="preserve"> </w:t>
      </w:r>
      <w:r w:rsidR="006177DD">
        <w:rPr>
          <w:rFonts w:eastAsia="Fira Sans Light"/>
          <w:szCs w:val="22"/>
          <w:lang w:eastAsia="en-US"/>
        </w:rPr>
        <w:t>preferences addressed and comfort maximised.</w:t>
      </w:r>
    </w:p>
    <w:p w14:paraId="3B9D6BF2" w14:textId="75CFEEF8" w:rsidR="006177DD" w:rsidRDefault="006177DD" w:rsidP="00751EFE">
      <w:pPr>
        <w:tabs>
          <w:tab w:val="right" w:pos="9026"/>
        </w:tabs>
        <w:rPr>
          <w:rFonts w:eastAsia="Fira Sans Light"/>
          <w:szCs w:val="22"/>
          <w:lang w:eastAsia="en-US"/>
        </w:rPr>
      </w:pPr>
      <w:r>
        <w:rPr>
          <w:rFonts w:eastAsia="Fira Sans Light"/>
          <w:szCs w:val="22"/>
          <w:lang w:eastAsia="en-US"/>
        </w:rPr>
        <w:t>I find this requirement Non-compliant.</w:t>
      </w:r>
    </w:p>
    <w:p w14:paraId="61E504F2" w14:textId="59CF1D16" w:rsidR="006B131C" w:rsidRPr="00D435F8" w:rsidRDefault="000D27D4" w:rsidP="006B131C">
      <w:pPr>
        <w:pStyle w:val="Heading3"/>
      </w:pPr>
      <w:r w:rsidRPr="00D435F8">
        <w:t>Requirement 3(3)(d)</w:t>
      </w:r>
      <w:r>
        <w:tab/>
        <w:t>Non-compliant</w:t>
      </w:r>
    </w:p>
    <w:p w14:paraId="61E504F3" w14:textId="13BA6FE0" w:rsidR="006B131C" w:rsidRDefault="000D27D4" w:rsidP="006B131C">
      <w:pPr>
        <w:rPr>
          <w:i/>
          <w:szCs w:val="22"/>
        </w:rPr>
      </w:pPr>
      <w:r w:rsidRPr="008D114F">
        <w:rPr>
          <w:i/>
          <w:szCs w:val="22"/>
        </w:rPr>
        <w:t>Deterioration or change of a consumer’s mental health, cognitive or physical function, capacity or condition is recognised and responded to in a timely manner.</w:t>
      </w:r>
    </w:p>
    <w:p w14:paraId="72629586" w14:textId="7F20FF37" w:rsidR="00090474" w:rsidRDefault="00090474" w:rsidP="006B131C">
      <w:r w:rsidRPr="00AC1B01">
        <w:t>The assessment team found that the</w:t>
      </w:r>
      <w:r w:rsidR="00703288" w:rsidRPr="00AC1B01">
        <w:t xml:space="preserve"> service has a policy and procedure to guide staff when consumers have a change or deterioration in condition, however this is not always followed in practice. Specifically, for one consumer </w:t>
      </w:r>
      <w:r w:rsidR="00847A79" w:rsidRPr="00AC1B01">
        <w:t>review of progress notes and clinical observation charts showed no details on their change i</w:t>
      </w:r>
      <w:r w:rsidR="00F41CB3" w:rsidRPr="00AC1B01">
        <w:t xml:space="preserve">n condition by care and clinical staff. </w:t>
      </w:r>
      <w:r w:rsidR="00DB3C93" w:rsidRPr="00AC1B01">
        <w:t xml:space="preserve">Additionally, </w:t>
      </w:r>
      <w:r w:rsidR="003F7DF1" w:rsidRPr="00AC1B01">
        <w:t>staff did not follow escalation procedures</w:t>
      </w:r>
      <w:r w:rsidR="00AC1B01" w:rsidRPr="00AC1B01">
        <w:t xml:space="preserve"> to ensure the consumer received timely care.</w:t>
      </w:r>
    </w:p>
    <w:p w14:paraId="0CC7238E" w14:textId="77777777" w:rsidR="00963D2D" w:rsidRDefault="00963D2D" w:rsidP="00963D2D">
      <w:pPr>
        <w:rPr>
          <w:color w:val="auto"/>
        </w:rPr>
      </w:pPr>
      <w:r>
        <w:rPr>
          <w:color w:val="auto"/>
        </w:rPr>
        <w:t>The approved provider response acknowledged the assessment teams’ findings and expressed a commitment to rectify the gaps identified.</w:t>
      </w:r>
    </w:p>
    <w:p w14:paraId="49C1041A" w14:textId="0D7F01ED" w:rsidR="00963D2D" w:rsidRDefault="00CD7427" w:rsidP="006B131C">
      <w:r>
        <w:t>At the time of the audit the service was un</w:t>
      </w:r>
      <w:r w:rsidR="004A5341">
        <w:t>able to demonstrate</w:t>
      </w:r>
      <w:r w:rsidR="00F57E78">
        <w:t xml:space="preserve"> that deterioration</w:t>
      </w:r>
      <w:r w:rsidR="009E19C4">
        <w:t xml:space="preserve"> in the consumers condition is recognised and responded to in a timely manner.</w:t>
      </w:r>
    </w:p>
    <w:p w14:paraId="5C7993BF" w14:textId="213BA744" w:rsidR="009E19C4" w:rsidRPr="00AC1B01" w:rsidRDefault="009E19C4" w:rsidP="006B131C">
      <w:r>
        <w:t>I find this requirement Non-compliant.</w:t>
      </w:r>
    </w:p>
    <w:p w14:paraId="61E504F5" w14:textId="337F75A3" w:rsidR="006B131C" w:rsidRPr="00D435F8" w:rsidRDefault="000D27D4" w:rsidP="006B131C">
      <w:pPr>
        <w:pStyle w:val="Heading3"/>
      </w:pPr>
      <w:r w:rsidRPr="00D435F8">
        <w:t>Requirement 3(3)(e)</w:t>
      </w:r>
      <w:r>
        <w:tab/>
      </w:r>
      <w:r w:rsidRPr="005042DB">
        <w:t>Non-compliant</w:t>
      </w:r>
    </w:p>
    <w:p w14:paraId="61E504F6" w14:textId="221AA41D" w:rsidR="006B131C" w:rsidRDefault="000D27D4" w:rsidP="006B131C">
      <w:pPr>
        <w:rPr>
          <w:i/>
          <w:szCs w:val="22"/>
        </w:rPr>
      </w:pPr>
      <w:r w:rsidRPr="008D114F">
        <w:rPr>
          <w:i/>
          <w:szCs w:val="22"/>
        </w:rPr>
        <w:t>Information about the consumer’s condition, needs and preferences is documented and communicated within the organisation, and with others where responsibility for care is shared.</w:t>
      </w:r>
    </w:p>
    <w:p w14:paraId="49A94D0C" w14:textId="4DCB056E" w:rsidR="007725C2" w:rsidRDefault="007725C2" w:rsidP="007725C2">
      <w:pPr>
        <w:tabs>
          <w:tab w:val="right" w:pos="9026"/>
        </w:tabs>
      </w:pPr>
      <w:r w:rsidRPr="007725C2">
        <w:t>The assessment team found that</w:t>
      </w:r>
      <w:r>
        <w:rPr>
          <w:i/>
        </w:rPr>
        <w:t xml:space="preserve"> </w:t>
      </w:r>
      <w:r w:rsidR="00744DF3">
        <w:t>t</w:t>
      </w:r>
      <w:r>
        <w:t xml:space="preserve">he service is unable to demonstrate that information about the consumer’s condition, needs and preferences are documented and communicated within the organisation and with others where responsibility for care is shared. </w:t>
      </w:r>
      <w:r w:rsidR="00EB453D">
        <w:t>The service did</w:t>
      </w:r>
      <w:r w:rsidR="001F6025">
        <w:t xml:space="preserve"> not</w:t>
      </w:r>
      <w:r w:rsidR="00E30CCC">
        <w:t xml:space="preserve"> include all relevant information in a referral to a behaviour support service in relation to the</w:t>
      </w:r>
      <w:r w:rsidR="0006270C">
        <w:t xml:space="preserve"> consumers condition and presentation. For a consumer who </w:t>
      </w:r>
      <w:r w:rsidR="00357C73">
        <w:t xml:space="preserve">deteriorated this information was not communicated to the </w:t>
      </w:r>
      <w:r w:rsidR="00744DF3">
        <w:t>treating medical office</w:t>
      </w:r>
      <w:r w:rsidR="002916C2">
        <w:t>r</w:t>
      </w:r>
      <w:r w:rsidR="00744DF3">
        <w:t xml:space="preserve"> or the palliative care team.</w:t>
      </w:r>
    </w:p>
    <w:p w14:paraId="6FC46EB4" w14:textId="77777777" w:rsidR="00B20DC7" w:rsidRDefault="00B20DC7" w:rsidP="00B20DC7">
      <w:pPr>
        <w:rPr>
          <w:color w:val="auto"/>
        </w:rPr>
      </w:pPr>
      <w:r>
        <w:rPr>
          <w:color w:val="auto"/>
        </w:rPr>
        <w:t>The approved provider response acknowledged the assessment teams’ findings and expressed a commitment to rectify the gaps identified.</w:t>
      </w:r>
    </w:p>
    <w:p w14:paraId="7B150096" w14:textId="5EF7B9E4" w:rsidR="00B20DC7" w:rsidRDefault="00794275" w:rsidP="007725C2">
      <w:pPr>
        <w:tabs>
          <w:tab w:val="right" w:pos="9026"/>
        </w:tabs>
      </w:pPr>
      <w:r>
        <w:t>At the time of the audit</w:t>
      </w:r>
      <w:r w:rsidR="007567FF">
        <w:t xml:space="preserve"> the service was unable to demonstrate</w:t>
      </w:r>
      <w:r w:rsidR="00240F8A">
        <w:t xml:space="preserve"> that information about the consumers</w:t>
      </w:r>
      <w:r w:rsidR="00377A6B">
        <w:t xml:space="preserve"> condition</w:t>
      </w:r>
      <w:r w:rsidR="00345154">
        <w:t xml:space="preserve"> is documented and communicated effectively to</w:t>
      </w:r>
      <w:r w:rsidR="003C6AF4">
        <w:t xml:space="preserve"> others where responsibility for care is shared.</w:t>
      </w:r>
    </w:p>
    <w:p w14:paraId="60A35B88" w14:textId="1D305C27" w:rsidR="003C6AF4" w:rsidRDefault="003C6AF4" w:rsidP="007725C2">
      <w:pPr>
        <w:tabs>
          <w:tab w:val="right" w:pos="9026"/>
        </w:tabs>
      </w:pPr>
      <w:r>
        <w:lastRenderedPageBreak/>
        <w:t>I find this requirement Non-compliant.</w:t>
      </w:r>
    </w:p>
    <w:p w14:paraId="61E504F8" w14:textId="1DBEF70D" w:rsidR="006B131C" w:rsidRPr="00D435F8" w:rsidRDefault="000D27D4" w:rsidP="006B131C">
      <w:pPr>
        <w:pStyle w:val="Heading3"/>
      </w:pPr>
      <w:r w:rsidRPr="00D435F8">
        <w:t>Requirement 3(3)(f)</w:t>
      </w:r>
      <w:r>
        <w:tab/>
        <w:t>Non-compliant</w:t>
      </w:r>
    </w:p>
    <w:p w14:paraId="61E504F9" w14:textId="211E2F72" w:rsidR="006B131C" w:rsidRDefault="000D27D4" w:rsidP="006B131C">
      <w:pPr>
        <w:rPr>
          <w:i/>
          <w:szCs w:val="22"/>
        </w:rPr>
      </w:pPr>
      <w:r w:rsidRPr="008D114F">
        <w:rPr>
          <w:i/>
          <w:szCs w:val="22"/>
        </w:rPr>
        <w:t>Timely and appropriate referrals to individuals, other organisations and providers of other care and services.</w:t>
      </w:r>
    </w:p>
    <w:p w14:paraId="766DAF55" w14:textId="415E5F77" w:rsidR="00EE0766" w:rsidRDefault="00EE0766" w:rsidP="00EE0766">
      <w:r>
        <w:t xml:space="preserve">The assessment team found that referrals to external services are limited and the service attempts to manage consumer needs without seeking input from </w:t>
      </w:r>
      <w:r w:rsidR="00AD5B54">
        <w:t>external organisations</w:t>
      </w:r>
      <w:r>
        <w:t xml:space="preserve"> for guidance and support. </w:t>
      </w:r>
      <w:r w:rsidR="00943947">
        <w:t xml:space="preserve">Despite one consumer entering the service with behavioural </w:t>
      </w:r>
      <w:r w:rsidR="007D366F">
        <w:t xml:space="preserve">symptoms it was not until several months later that the </w:t>
      </w:r>
      <w:r w:rsidR="00AD5B54">
        <w:t>consumer was</w:t>
      </w:r>
      <w:r w:rsidR="007D366F">
        <w:t xml:space="preserve"> reviewed by a behaviour </w:t>
      </w:r>
      <w:r w:rsidR="00AD5B54">
        <w:t>support service</w:t>
      </w:r>
      <w:r w:rsidR="007D366F">
        <w:t xml:space="preserve"> which does not constitute a time</w:t>
      </w:r>
      <w:r w:rsidR="00566385">
        <w:t>ly referral. For two other consumers who present with behavioural symptoms</w:t>
      </w:r>
      <w:r w:rsidR="003A27B9">
        <w:t xml:space="preserve"> there have been no referrals to specialist services</w:t>
      </w:r>
      <w:r w:rsidR="00AA393E">
        <w:t xml:space="preserve"> to guide staff or</w:t>
      </w:r>
      <w:r w:rsidR="00B80B0A">
        <w:t xml:space="preserve"> to</w:t>
      </w:r>
      <w:r w:rsidR="00AA393E">
        <w:t xml:space="preserve"> provide strategies to manage continence needs.</w:t>
      </w:r>
    </w:p>
    <w:p w14:paraId="2A372DB2" w14:textId="77777777" w:rsidR="003C6AF4" w:rsidRDefault="003C6AF4" w:rsidP="003C6AF4">
      <w:pPr>
        <w:rPr>
          <w:color w:val="auto"/>
        </w:rPr>
      </w:pPr>
      <w:r>
        <w:rPr>
          <w:color w:val="auto"/>
        </w:rPr>
        <w:t>The approved provider response acknowledged the assessment teams’ findings and expressed a commitment to rectify the gaps identified.</w:t>
      </w:r>
    </w:p>
    <w:p w14:paraId="745F1875" w14:textId="1C2C7BB8" w:rsidR="00E529E5" w:rsidRDefault="00E529E5" w:rsidP="00EE0766">
      <w:r>
        <w:t xml:space="preserve">At the time of the audit the service was unable to demonstrate </w:t>
      </w:r>
      <w:r w:rsidR="00FE220F">
        <w:t>that timely referrals are made to external services.</w:t>
      </w:r>
    </w:p>
    <w:p w14:paraId="3CDF96F0" w14:textId="12E92194" w:rsidR="00FE220F" w:rsidRDefault="00FE220F" w:rsidP="00EE0766">
      <w:pPr>
        <w:sectPr w:rsidR="00FE220F" w:rsidSect="006B131C">
          <w:type w:val="continuous"/>
          <w:pgSz w:w="11906" w:h="16838"/>
          <w:pgMar w:top="1701" w:right="1418" w:bottom="1418" w:left="1418" w:header="709" w:footer="397" w:gutter="0"/>
          <w:cols w:space="708"/>
          <w:titlePg/>
          <w:docGrid w:linePitch="360"/>
        </w:sectPr>
      </w:pPr>
      <w:r>
        <w:t>I find this requirement Non-compliant.</w:t>
      </w:r>
    </w:p>
    <w:p w14:paraId="61E504FB" w14:textId="47C68938" w:rsidR="006B131C" w:rsidRPr="00D435F8" w:rsidRDefault="000D27D4" w:rsidP="006B131C">
      <w:pPr>
        <w:pStyle w:val="Heading3"/>
      </w:pPr>
      <w:r w:rsidRPr="00D435F8">
        <w:t>Requirement 3(3)(g)</w:t>
      </w:r>
      <w:r>
        <w:tab/>
        <w:t>Non-compliant</w:t>
      </w:r>
    </w:p>
    <w:p w14:paraId="61E504FC" w14:textId="77777777" w:rsidR="006B131C" w:rsidRPr="008D114F" w:rsidRDefault="000D27D4" w:rsidP="006B131C">
      <w:pPr>
        <w:tabs>
          <w:tab w:val="right" w:pos="9026"/>
        </w:tabs>
        <w:spacing w:before="0" w:after="0"/>
        <w:outlineLvl w:val="4"/>
        <w:rPr>
          <w:i/>
          <w:szCs w:val="22"/>
        </w:rPr>
      </w:pPr>
      <w:r w:rsidRPr="008D114F">
        <w:rPr>
          <w:i/>
          <w:szCs w:val="22"/>
        </w:rPr>
        <w:t>Minimisation of infection related risks through implementing:</w:t>
      </w:r>
    </w:p>
    <w:p w14:paraId="61E504FD" w14:textId="77777777" w:rsidR="006B131C" w:rsidRPr="008D114F" w:rsidRDefault="000D27D4" w:rsidP="00485695">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61E504FE" w14:textId="77777777" w:rsidR="006B131C" w:rsidRPr="008D114F" w:rsidRDefault="000D27D4" w:rsidP="00485695">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41A49851" w14:textId="558A5E44" w:rsidR="00841797" w:rsidRDefault="00841797" w:rsidP="006B131C">
      <w:r>
        <w:t xml:space="preserve">The assessment team found that staff interviewed were unable to </w:t>
      </w:r>
      <w:r w:rsidR="00F828EF">
        <w:t xml:space="preserve">provide any examples or strategies they use to reduce the use of antibiotics at the service. </w:t>
      </w:r>
      <w:r w:rsidR="0009221F">
        <w:t xml:space="preserve"> </w:t>
      </w:r>
      <w:r w:rsidR="00CC43B4">
        <w:t>Additionally, the service was unable to provide any evidence of antimicrobial strate</w:t>
      </w:r>
      <w:r w:rsidR="007F3ADB">
        <w:t xml:space="preserve">gies to support the appropriate administration of antibiotics and to minimise the need for antibiotics. </w:t>
      </w:r>
      <w:r w:rsidR="0084575B">
        <w:t>The clinical care manager confirmed</w:t>
      </w:r>
      <w:r w:rsidR="00EF21B1">
        <w:t xml:space="preserve"> that one of the registered nurses is the infection control lead for the service</w:t>
      </w:r>
      <w:r w:rsidR="00A564AE">
        <w:t xml:space="preserve"> and that they would be addressing minimising infection related risks in the future although could not provide a commencement date for this. </w:t>
      </w:r>
      <w:r w:rsidR="004D6638">
        <w:t>For a consumer where infection cont</w:t>
      </w:r>
      <w:r w:rsidR="009112CF">
        <w:t>rol precautions are in place, a box of gloves</w:t>
      </w:r>
      <w:r w:rsidR="009549AB">
        <w:t xml:space="preserve"> were located outside of the room, however there was no bin and no signage </w:t>
      </w:r>
      <w:r w:rsidR="00826700">
        <w:t>on the door to alert consumers, staff and visitors that i</w:t>
      </w:r>
      <w:r w:rsidR="00316C14">
        <w:t>nfection precautions are required in entering the room.</w:t>
      </w:r>
    </w:p>
    <w:p w14:paraId="37B1AE16" w14:textId="77777777" w:rsidR="006C10C1" w:rsidRDefault="006C10C1" w:rsidP="006C10C1">
      <w:pPr>
        <w:rPr>
          <w:color w:val="auto"/>
        </w:rPr>
      </w:pPr>
      <w:r>
        <w:rPr>
          <w:color w:val="auto"/>
        </w:rPr>
        <w:t>The approved provider response acknowledged the assessment teams’ findings and expressed a commitment to rectify the gaps identified.</w:t>
      </w:r>
    </w:p>
    <w:p w14:paraId="15B113E3" w14:textId="4D3EAAF9" w:rsidR="006C10C1" w:rsidRDefault="00177AD2" w:rsidP="006B131C">
      <w:r>
        <w:lastRenderedPageBreak/>
        <w:t xml:space="preserve">At the time of the audit the service was unable to demonstrate </w:t>
      </w:r>
      <w:r w:rsidR="004744CC">
        <w:t>effective processes and practices in place to minimise infection related risks.</w:t>
      </w:r>
    </w:p>
    <w:p w14:paraId="61E50501" w14:textId="5FBC1356" w:rsidR="004744CC" w:rsidRDefault="004744CC" w:rsidP="006B131C">
      <w:pPr>
        <w:sectPr w:rsidR="004744CC" w:rsidSect="006B131C">
          <w:type w:val="continuous"/>
          <w:pgSz w:w="11906" w:h="16838"/>
          <w:pgMar w:top="1701" w:right="1418" w:bottom="1418" w:left="1418" w:header="709" w:footer="397" w:gutter="0"/>
          <w:cols w:space="708"/>
          <w:titlePg/>
          <w:docGrid w:linePitch="360"/>
        </w:sectPr>
      </w:pPr>
      <w:r>
        <w:t>I find this requirement Non-compliant.</w:t>
      </w:r>
    </w:p>
    <w:p w14:paraId="61E50502" w14:textId="48BF6DDA" w:rsidR="006B131C" w:rsidRDefault="000D27D4" w:rsidP="006B131C">
      <w:pPr>
        <w:pStyle w:val="Heading1"/>
        <w:tabs>
          <w:tab w:val="right" w:pos="9070"/>
        </w:tabs>
        <w:spacing w:before="560" w:after="640"/>
        <w:rPr>
          <w:color w:val="FFFFFF" w:themeColor="background1"/>
          <w:sz w:val="36"/>
        </w:rPr>
        <w:sectPr w:rsidR="006B131C" w:rsidSect="006B131C">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61E505A5" wp14:editId="61E505A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37872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61E50503" w14:textId="77777777" w:rsidR="006B131C" w:rsidRPr="00FD1B02" w:rsidRDefault="000D27D4" w:rsidP="006B131C">
      <w:pPr>
        <w:pStyle w:val="Heading3"/>
        <w:shd w:val="clear" w:color="auto" w:fill="F2F2F2" w:themeFill="background1" w:themeFillShade="F2"/>
      </w:pPr>
      <w:r w:rsidRPr="00FD1B02">
        <w:t>Consumer outcome:</w:t>
      </w:r>
    </w:p>
    <w:p w14:paraId="61E50504" w14:textId="77777777" w:rsidR="006B131C" w:rsidRDefault="000D27D4" w:rsidP="006B131C">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1E50505" w14:textId="77777777" w:rsidR="006B131C" w:rsidRDefault="000D27D4" w:rsidP="006B131C">
      <w:pPr>
        <w:pStyle w:val="Heading3"/>
        <w:shd w:val="clear" w:color="auto" w:fill="F2F2F2" w:themeFill="background1" w:themeFillShade="F2"/>
      </w:pPr>
      <w:r>
        <w:t>Organisation statement:</w:t>
      </w:r>
    </w:p>
    <w:p w14:paraId="61E50506" w14:textId="77777777" w:rsidR="006B131C" w:rsidRDefault="000D27D4" w:rsidP="006B131C">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1E50507" w14:textId="4D2EAD52" w:rsidR="006B131C" w:rsidRDefault="000D27D4" w:rsidP="006B131C">
      <w:pPr>
        <w:pStyle w:val="Heading2"/>
      </w:pPr>
      <w:r>
        <w:t>Assessment of Standard 4</w:t>
      </w:r>
    </w:p>
    <w:p w14:paraId="4FEBC8C4" w14:textId="77777777" w:rsidR="00785505" w:rsidRPr="00163FEE" w:rsidRDefault="00785505" w:rsidP="00785505">
      <w:pPr>
        <w:rPr>
          <w:rFonts w:eastAsia="Calibri"/>
          <w:lang w:eastAsia="en-US"/>
        </w:rPr>
      </w:pPr>
      <w:bookmarkStart w:id="6" w:name="_Hlk32997883"/>
      <w:r w:rsidRPr="00163FEE">
        <w:rPr>
          <w:rFonts w:eastAsia="Calibri"/>
          <w:lang w:eastAsia="en-US"/>
        </w:rPr>
        <w:t xml:space="preserve">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w:t>
      </w:r>
      <w:r>
        <w:rPr>
          <w:rFonts w:eastAsia="Calibri"/>
          <w:lang w:eastAsia="en-US"/>
        </w:rPr>
        <w:t>T</w:t>
      </w:r>
      <w:r w:rsidRPr="00163FEE">
        <w:rPr>
          <w:rFonts w:eastAsia="Calibri"/>
          <w:lang w:eastAsia="en-US"/>
        </w:rPr>
        <w:t>eam also examined relevant documents.</w:t>
      </w:r>
    </w:p>
    <w:bookmarkEnd w:id="6"/>
    <w:p w14:paraId="5C70F74D" w14:textId="2D29CA01" w:rsidR="00785505" w:rsidRDefault="00785505" w:rsidP="002A1B1E">
      <w:pPr>
        <w:rPr>
          <w:rFonts w:eastAsia="Calibri"/>
        </w:rPr>
      </w:pPr>
      <w:r w:rsidRPr="007E42A4">
        <w:rPr>
          <w:rFonts w:eastAsia="Calibri"/>
          <w:color w:val="auto"/>
          <w:lang w:eastAsia="en-US"/>
        </w:rPr>
        <w:t>Overall</w:t>
      </w:r>
      <w:r>
        <w:rPr>
          <w:rFonts w:eastAsia="Calibri"/>
          <w:color w:val="0000FF"/>
          <w:lang w:eastAsia="en-US"/>
        </w:rPr>
        <w:t xml:space="preserve"> </w:t>
      </w:r>
      <w:r w:rsidRPr="006C4344">
        <w:rPr>
          <w:rFonts w:eastAsia="Calibri"/>
          <w:color w:val="auto"/>
          <w:lang w:eastAsia="en-US"/>
        </w:rPr>
        <w:t xml:space="preserve">sampled consumers </w:t>
      </w:r>
      <w:r w:rsidRPr="007E42A4">
        <w:rPr>
          <w:rFonts w:eastAsia="Calibri"/>
          <w:color w:val="auto"/>
          <w:lang w:eastAsia="en-US"/>
        </w:rPr>
        <w:t xml:space="preserve">considered </w:t>
      </w:r>
      <w:r w:rsidRPr="00163FEE">
        <w:rPr>
          <w:rFonts w:eastAsia="Calibri"/>
          <w:lang w:eastAsia="en-US"/>
        </w:rPr>
        <w:t xml:space="preserve">that they get the services and supports for daily living that are important for their health and well-being and that enable them to do the things they want to do. </w:t>
      </w:r>
      <w:r w:rsidRPr="00B00187">
        <w:t>Consumers said the service assists them to engage in activities they enjoy, spend time with their families</w:t>
      </w:r>
      <w:r>
        <w:t xml:space="preserve"> and friends</w:t>
      </w:r>
      <w:r w:rsidRPr="00B00187">
        <w:t>, engage with the outside community and</w:t>
      </w:r>
      <w:r>
        <w:t xml:space="preserve"> do things that are meaningful to them and improve their quality of life.</w:t>
      </w:r>
      <w:r w:rsidR="002A1B1E">
        <w:t xml:space="preserve"> </w:t>
      </w:r>
      <w:r w:rsidRPr="00727B78">
        <w:rPr>
          <w:rFonts w:eastAsia="Calibri"/>
        </w:rPr>
        <w:t xml:space="preserve">Consumers </w:t>
      </w:r>
      <w:r>
        <w:rPr>
          <w:rFonts w:eastAsia="Calibri"/>
        </w:rPr>
        <w:t>said they</w:t>
      </w:r>
      <w:r w:rsidRPr="00727B78">
        <w:rPr>
          <w:rFonts w:eastAsia="Calibri"/>
        </w:rPr>
        <w:t xml:space="preserve"> are supported to maintain their faith and </w:t>
      </w:r>
      <w:r>
        <w:rPr>
          <w:rFonts w:eastAsia="Calibri"/>
        </w:rPr>
        <w:t xml:space="preserve">are provided with meals that are freshly cooked on site and are generally of reasonable quality. </w:t>
      </w:r>
    </w:p>
    <w:p w14:paraId="74CC31EA" w14:textId="77777777" w:rsidR="00785505" w:rsidRPr="00163FEE" w:rsidRDefault="00785505" w:rsidP="00785505">
      <w:pPr>
        <w:pStyle w:val="ListBullet"/>
        <w:numPr>
          <w:ilvl w:val="0"/>
          <w:numId w:val="0"/>
        </w:numPr>
        <w:rPr>
          <w:rFonts w:eastAsia="Calibri"/>
        </w:rPr>
      </w:pPr>
      <w:r>
        <w:rPr>
          <w:rFonts w:eastAsia="Calibri"/>
        </w:rPr>
        <w:t xml:space="preserve">Whilst staff said they don’t use the care planning information to get to know consumers and develop lifestyle programs they talk to consumers and record their information separately within the lifestyle team records. </w:t>
      </w:r>
    </w:p>
    <w:p w14:paraId="61E50509" w14:textId="5E7CAB0E" w:rsidR="006B131C" w:rsidRPr="00F80F16" w:rsidRDefault="000D27D4" w:rsidP="006B131C">
      <w:pPr>
        <w:rPr>
          <w:rFonts w:eastAsia="Calibri"/>
          <w:color w:val="auto"/>
        </w:rPr>
      </w:pPr>
      <w:r w:rsidRPr="00154403">
        <w:rPr>
          <w:rFonts w:eastAsiaTheme="minorHAnsi"/>
        </w:rPr>
        <w:t xml:space="preserve">The Quality Standard is assessed as </w:t>
      </w:r>
      <w:r w:rsidRPr="00F80F16">
        <w:rPr>
          <w:rFonts w:eastAsiaTheme="minorHAnsi"/>
          <w:color w:val="auto"/>
        </w:rPr>
        <w:t xml:space="preserve">Compliant </w:t>
      </w:r>
      <w:r w:rsidRPr="00154403">
        <w:rPr>
          <w:rFonts w:eastAsiaTheme="minorHAnsi"/>
        </w:rPr>
        <w:t xml:space="preserve">as </w:t>
      </w:r>
      <w:r w:rsidR="00F80F16">
        <w:rPr>
          <w:rFonts w:eastAsiaTheme="minorHAnsi"/>
        </w:rPr>
        <w:t>seven</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as </w:t>
      </w:r>
      <w:r w:rsidRPr="00F80F16">
        <w:rPr>
          <w:rFonts w:eastAsiaTheme="minorHAnsi"/>
          <w:color w:val="auto"/>
        </w:rPr>
        <w:t>Compliant.</w:t>
      </w:r>
    </w:p>
    <w:p w14:paraId="61E5050A" w14:textId="65DC177E" w:rsidR="006B131C" w:rsidRDefault="000D27D4" w:rsidP="006B131C">
      <w:pPr>
        <w:pStyle w:val="Heading2"/>
      </w:pPr>
      <w:r>
        <w:lastRenderedPageBreak/>
        <w:t>Assessment of Standard 4 Requirements</w:t>
      </w:r>
      <w:r w:rsidRPr="0066387A">
        <w:rPr>
          <w:i/>
          <w:color w:val="0000FF"/>
          <w:sz w:val="24"/>
          <w:szCs w:val="24"/>
        </w:rPr>
        <w:t xml:space="preserve"> </w:t>
      </w:r>
    </w:p>
    <w:p w14:paraId="61E5050B" w14:textId="6EFF8892" w:rsidR="006B131C" w:rsidRPr="00314FF7" w:rsidRDefault="000D27D4" w:rsidP="006B131C">
      <w:pPr>
        <w:pStyle w:val="Heading3"/>
      </w:pPr>
      <w:r w:rsidRPr="00314FF7">
        <w:t>Requirement 4(3)(a)</w:t>
      </w:r>
      <w:r>
        <w:tab/>
        <w:t>Compliant</w:t>
      </w:r>
    </w:p>
    <w:p w14:paraId="61E5050C" w14:textId="77777777" w:rsidR="006B131C" w:rsidRPr="008D114F" w:rsidRDefault="000D27D4" w:rsidP="006B131C">
      <w:pPr>
        <w:rPr>
          <w:i/>
        </w:rPr>
      </w:pPr>
      <w:r w:rsidRPr="008D114F">
        <w:rPr>
          <w:i/>
        </w:rPr>
        <w:t>Each consumer gets safe and effective services and supports for daily living that meet the consumer’s needs, goals and preferences and optimise their independence, health, well-being and quality of life.</w:t>
      </w:r>
    </w:p>
    <w:p w14:paraId="61E5050E" w14:textId="72181060" w:rsidR="006B131C" w:rsidRPr="00D435F8" w:rsidRDefault="000D27D4" w:rsidP="006B131C">
      <w:pPr>
        <w:pStyle w:val="Heading3"/>
      </w:pPr>
      <w:r w:rsidRPr="00D435F8">
        <w:t>Requirement 4(3)(b)</w:t>
      </w:r>
      <w:r>
        <w:tab/>
        <w:t>Compliant</w:t>
      </w:r>
    </w:p>
    <w:p w14:paraId="61E5050F" w14:textId="77777777" w:rsidR="006B131C" w:rsidRPr="008D114F" w:rsidRDefault="000D27D4" w:rsidP="006B131C">
      <w:pPr>
        <w:rPr>
          <w:i/>
        </w:rPr>
      </w:pPr>
      <w:r w:rsidRPr="008D114F">
        <w:rPr>
          <w:i/>
        </w:rPr>
        <w:t>Services and supports for daily living promote each consumer’s emotional, spiritual and psychological well-being.</w:t>
      </w:r>
    </w:p>
    <w:p w14:paraId="61E50511" w14:textId="4B0BB3BF" w:rsidR="006B131C" w:rsidRPr="00D435F8" w:rsidRDefault="000D27D4" w:rsidP="006B131C">
      <w:pPr>
        <w:pStyle w:val="Heading3"/>
      </w:pPr>
      <w:r w:rsidRPr="00D435F8">
        <w:t>Requirement 4(3)(c)</w:t>
      </w:r>
      <w:r>
        <w:tab/>
        <w:t>Compliant</w:t>
      </w:r>
    </w:p>
    <w:p w14:paraId="61E50512" w14:textId="77777777" w:rsidR="006B131C" w:rsidRPr="008D114F" w:rsidRDefault="000D27D4" w:rsidP="006B131C">
      <w:pPr>
        <w:rPr>
          <w:i/>
        </w:rPr>
      </w:pPr>
      <w:r w:rsidRPr="008D114F">
        <w:rPr>
          <w:i/>
        </w:rPr>
        <w:t>Services and supports for daily living assist each consumer to:</w:t>
      </w:r>
    </w:p>
    <w:p w14:paraId="61E50513" w14:textId="77777777" w:rsidR="006B131C" w:rsidRPr="008D114F" w:rsidRDefault="000D27D4" w:rsidP="00485695">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61E50514" w14:textId="77777777" w:rsidR="006B131C" w:rsidRPr="008D114F" w:rsidRDefault="000D27D4" w:rsidP="00485695">
      <w:pPr>
        <w:numPr>
          <w:ilvl w:val="0"/>
          <w:numId w:val="16"/>
        </w:numPr>
        <w:tabs>
          <w:tab w:val="right" w:pos="9026"/>
        </w:tabs>
        <w:spacing w:before="0" w:after="0"/>
        <w:ind w:left="567" w:hanging="425"/>
        <w:outlineLvl w:val="4"/>
        <w:rPr>
          <w:i/>
        </w:rPr>
      </w:pPr>
      <w:r w:rsidRPr="008D114F">
        <w:rPr>
          <w:i/>
        </w:rPr>
        <w:t>have social and personal relationships; and</w:t>
      </w:r>
    </w:p>
    <w:p w14:paraId="61E50515" w14:textId="77777777" w:rsidR="006B131C" w:rsidRPr="008D114F" w:rsidRDefault="000D27D4" w:rsidP="00485695">
      <w:pPr>
        <w:numPr>
          <w:ilvl w:val="0"/>
          <w:numId w:val="16"/>
        </w:numPr>
        <w:tabs>
          <w:tab w:val="right" w:pos="9026"/>
        </w:tabs>
        <w:spacing w:before="0" w:after="0"/>
        <w:ind w:left="567" w:hanging="425"/>
        <w:outlineLvl w:val="4"/>
        <w:rPr>
          <w:i/>
        </w:rPr>
      </w:pPr>
      <w:r w:rsidRPr="008D114F">
        <w:rPr>
          <w:i/>
        </w:rPr>
        <w:t>do the things of interest to them.</w:t>
      </w:r>
    </w:p>
    <w:p w14:paraId="61E50517" w14:textId="1AE28F6D" w:rsidR="006B131C" w:rsidRPr="00D435F8" w:rsidRDefault="000D27D4" w:rsidP="006B131C">
      <w:pPr>
        <w:pStyle w:val="Heading3"/>
      </w:pPr>
      <w:r w:rsidRPr="00D435F8">
        <w:t>Requirement 4(3)(d)</w:t>
      </w:r>
      <w:r>
        <w:tab/>
        <w:t>Compliant</w:t>
      </w:r>
    </w:p>
    <w:p w14:paraId="61E50518" w14:textId="77777777" w:rsidR="006B131C" w:rsidRPr="008D114F" w:rsidRDefault="000D27D4" w:rsidP="006B131C">
      <w:pPr>
        <w:rPr>
          <w:i/>
        </w:rPr>
      </w:pPr>
      <w:r w:rsidRPr="008D114F">
        <w:rPr>
          <w:i/>
        </w:rPr>
        <w:t>Information about the consumer’s condition, needs and preferences is communicated within the organisation, and with others where responsibility for care is shared.</w:t>
      </w:r>
    </w:p>
    <w:p w14:paraId="61E5051A" w14:textId="01449071" w:rsidR="006B131C" w:rsidRPr="00D435F8" w:rsidRDefault="000D27D4" w:rsidP="006B131C">
      <w:pPr>
        <w:pStyle w:val="Heading3"/>
      </w:pPr>
      <w:r w:rsidRPr="00D435F8">
        <w:t>Requirement 4(3)(e)</w:t>
      </w:r>
      <w:r>
        <w:tab/>
        <w:t>Compliant</w:t>
      </w:r>
    </w:p>
    <w:p w14:paraId="61E5051B" w14:textId="77777777" w:rsidR="006B131C" w:rsidRPr="008D114F" w:rsidRDefault="000D27D4" w:rsidP="006B131C">
      <w:pPr>
        <w:rPr>
          <w:i/>
        </w:rPr>
      </w:pPr>
      <w:r w:rsidRPr="008D114F">
        <w:rPr>
          <w:i/>
        </w:rPr>
        <w:t>Timely and appropriate referrals to individuals, other organisations and providers of other care and services.</w:t>
      </w:r>
    </w:p>
    <w:p w14:paraId="61E5051D" w14:textId="1C55C395" w:rsidR="006B131C" w:rsidRPr="00D435F8" w:rsidRDefault="000D27D4" w:rsidP="006B131C">
      <w:pPr>
        <w:pStyle w:val="Heading3"/>
      </w:pPr>
      <w:r w:rsidRPr="00D435F8">
        <w:t>Requirement 4(3)(f)</w:t>
      </w:r>
      <w:r>
        <w:tab/>
        <w:t>Compliant</w:t>
      </w:r>
    </w:p>
    <w:p w14:paraId="61E5051E" w14:textId="77777777" w:rsidR="006B131C" w:rsidRPr="008D114F" w:rsidRDefault="000D27D4" w:rsidP="006B131C">
      <w:pPr>
        <w:rPr>
          <w:i/>
        </w:rPr>
      </w:pPr>
      <w:r w:rsidRPr="008D114F">
        <w:rPr>
          <w:i/>
        </w:rPr>
        <w:t>Where meals are provided, they are varied and of suitable quality and quantity.</w:t>
      </w:r>
    </w:p>
    <w:p w14:paraId="61E50520" w14:textId="303C3527" w:rsidR="006B131C" w:rsidRPr="00D435F8" w:rsidRDefault="000D27D4" w:rsidP="006B131C">
      <w:pPr>
        <w:pStyle w:val="Heading3"/>
      </w:pPr>
      <w:r w:rsidRPr="00D435F8">
        <w:t>Requirement 4(3)(g)</w:t>
      </w:r>
      <w:r>
        <w:tab/>
        <w:t>Compliant</w:t>
      </w:r>
    </w:p>
    <w:p w14:paraId="61E50521" w14:textId="77777777" w:rsidR="006B131C" w:rsidRPr="008D114F" w:rsidRDefault="000D27D4" w:rsidP="006B131C">
      <w:pPr>
        <w:rPr>
          <w:i/>
        </w:rPr>
      </w:pPr>
      <w:r w:rsidRPr="008D114F">
        <w:rPr>
          <w:i/>
        </w:rPr>
        <w:t>Where equipment is provided, it is safe, suitable, clean and well maintained.</w:t>
      </w:r>
    </w:p>
    <w:p w14:paraId="61E50523" w14:textId="77777777" w:rsidR="006B131C" w:rsidRPr="00314FF7" w:rsidRDefault="006B131C" w:rsidP="006B131C"/>
    <w:p w14:paraId="61E50524" w14:textId="77777777" w:rsidR="006B131C" w:rsidRDefault="006B131C" w:rsidP="006B131C">
      <w:pPr>
        <w:sectPr w:rsidR="006B131C" w:rsidSect="006B131C">
          <w:type w:val="continuous"/>
          <w:pgSz w:w="11906" w:h="16838"/>
          <w:pgMar w:top="1701" w:right="1418" w:bottom="1418" w:left="1418" w:header="709" w:footer="397" w:gutter="0"/>
          <w:cols w:space="708"/>
          <w:titlePg/>
          <w:docGrid w:linePitch="360"/>
        </w:sectPr>
      </w:pPr>
    </w:p>
    <w:p w14:paraId="61E50525" w14:textId="5A4A41E9" w:rsidR="006B131C" w:rsidRDefault="000D27D4" w:rsidP="006B131C">
      <w:pPr>
        <w:pStyle w:val="Heading1"/>
        <w:tabs>
          <w:tab w:val="right" w:pos="9070"/>
        </w:tabs>
        <w:spacing w:before="560" w:after="640"/>
        <w:rPr>
          <w:color w:val="FFFFFF" w:themeColor="background1"/>
          <w:sz w:val="36"/>
        </w:rPr>
        <w:sectPr w:rsidR="006B131C" w:rsidSect="006B131C">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61E505A7" wp14:editId="61E505A8">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24554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61E50526" w14:textId="77777777" w:rsidR="006B131C" w:rsidRPr="00FD1B02" w:rsidRDefault="000D27D4" w:rsidP="006B131C">
      <w:pPr>
        <w:pStyle w:val="Heading3"/>
        <w:shd w:val="clear" w:color="auto" w:fill="F2F2F2" w:themeFill="background1" w:themeFillShade="F2"/>
      </w:pPr>
      <w:r w:rsidRPr="00FD1B02">
        <w:t>Consumer outcome:</w:t>
      </w:r>
    </w:p>
    <w:p w14:paraId="61E50527" w14:textId="77777777" w:rsidR="006B131C" w:rsidRDefault="000D27D4" w:rsidP="006B131C">
      <w:pPr>
        <w:numPr>
          <w:ilvl w:val="0"/>
          <w:numId w:val="5"/>
        </w:numPr>
        <w:shd w:val="clear" w:color="auto" w:fill="F2F2F2" w:themeFill="background1" w:themeFillShade="F2"/>
      </w:pPr>
      <w:r>
        <w:t>I feel I belong and I am safe and comfortable in the organisation’s service environment.</w:t>
      </w:r>
    </w:p>
    <w:p w14:paraId="61E50528" w14:textId="77777777" w:rsidR="006B131C" w:rsidRDefault="000D27D4" w:rsidP="006B131C">
      <w:pPr>
        <w:pStyle w:val="Heading3"/>
        <w:shd w:val="clear" w:color="auto" w:fill="F2F2F2" w:themeFill="background1" w:themeFillShade="F2"/>
      </w:pPr>
      <w:r>
        <w:t>Organisation statement:</w:t>
      </w:r>
    </w:p>
    <w:p w14:paraId="61E50529" w14:textId="77777777" w:rsidR="006B131C" w:rsidRDefault="000D27D4" w:rsidP="006B131C">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1E5052A" w14:textId="2C491A45" w:rsidR="006B131C" w:rsidRDefault="000D27D4" w:rsidP="006B131C">
      <w:pPr>
        <w:pStyle w:val="Heading2"/>
      </w:pPr>
      <w:r>
        <w:t>Assessment of Standard 5</w:t>
      </w:r>
    </w:p>
    <w:p w14:paraId="05E32489" w14:textId="77777777" w:rsidR="003E6849" w:rsidRDefault="003E6849" w:rsidP="003E6849">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w:t>
      </w:r>
      <w:r>
        <w:rPr>
          <w:rFonts w:eastAsia="Calibri"/>
          <w:lang w:eastAsia="en-US"/>
        </w:rPr>
        <w:t>T</w:t>
      </w:r>
      <w:r w:rsidRPr="00163FEE">
        <w:rPr>
          <w:rFonts w:eastAsia="Calibri"/>
          <w:lang w:eastAsia="en-US"/>
        </w:rPr>
        <w:t>eam also examined relevant documents.</w:t>
      </w:r>
    </w:p>
    <w:p w14:paraId="5304093A" w14:textId="77777777" w:rsidR="00084EEE" w:rsidRPr="00D9051F" w:rsidRDefault="00084EEE" w:rsidP="00084EEE">
      <w:pPr>
        <w:rPr>
          <w:rFonts w:eastAsia="Calibri"/>
          <w:color w:val="auto"/>
          <w:lang w:eastAsia="en-US"/>
        </w:rPr>
      </w:pPr>
      <w:r w:rsidRPr="00D9051F">
        <w:rPr>
          <w:color w:val="auto"/>
          <w:lang w:eastAsia="en-US"/>
        </w:rPr>
        <w:t xml:space="preserve">The service has scheduled and reactive maintenance and cleaning programs to ensure the service environment is clean and maintained. </w:t>
      </w:r>
      <w:r>
        <w:rPr>
          <w:color w:val="auto"/>
          <w:lang w:eastAsia="en-US"/>
        </w:rPr>
        <w:t xml:space="preserve">However, there are some areas of the service that require some maintenance that has not been completed. Management acknowledged that some areas did need some improvements to make the areas more comfortable for consumers. </w:t>
      </w:r>
    </w:p>
    <w:p w14:paraId="75FD59C5" w14:textId="3A5E3C57" w:rsidR="003E6849" w:rsidRPr="006C4344" w:rsidRDefault="003E6849" w:rsidP="003E6849">
      <w:pPr>
        <w:tabs>
          <w:tab w:val="right" w:pos="9026"/>
        </w:tabs>
        <w:rPr>
          <w:i/>
        </w:rPr>
      </w:pPr>
      <w:r w:rsidRPr="00A01DDF">
        <w:rPr>
          <w:rFonts w:eastAsia="Calibri"/>
          <w:lang w:eastAsia="en-US"/>
        </w:rPr>
        <w:t xml:space="preserve">The </w:t>
      </w:r>
      <w:r w:rsidR="00A01DDF" w:rsidRPr="00A01DDF">
        <w:rPr>
          <w:rFonts w:eastAsia="Calibri"/>
          <w:lang w:eastAsia="en-US"/>
        </w:rPr>
        <w:t>secure area of the service does not reflect dementia enabling principles</w:t>
      </w:r>
      <w:r w:rsidRPr="00A01DDF">
        <w:rPr>
          <w:rFonts w:eastAsia="Calibri"/>
          <w:lang w:eastAsia="en-US"/>
        </w:rPr>
        <w:t xml:space="preserve">. A recent audit by an external company identified several deficits the service needs to fix to ensure </w:t>
      </w:r>
      <w:r w:rsidRPr="00A01DDF">
        <w:t>service environment is welcoming and easy to understand, and optimises each consumer’s sense of belonging, independence, interaction and function for those with cognitive impairment.</w:t>
      </w:r>
    </w:p>
    <w:p w14:paraId="61E5052C" w14:textId="2A9A7AB1" w:rsidR="006B131C" w:rsidRPr="00DF5BAB" w:rsidRDefault="000D27D4" w:rsidP="006B131C">
      <w:pPr>
        <w:rPr>
          <w:rFonts w:eastAsia="Calibri"/>
          <w:color w:val="auto"/>
          <w:lang w:eastAsia="en-US"/>
        </w:rPr>
      </w:pPr>
      <w:r w:rsidRPr="00154403">
        <w:rPr>
          <w:rFonts w:eastAsiaTheme="minorHAnsi"/>
        </w:rPr>
        <w:t xml:space="preserve">The Quality Standard is assessed as </w:t>
      </w:r>
      <w:r w:rsidRPr="00DF5BAB">
        <w:rPr>
          <w:rFonts w:eastAsiaTheme="minorHAnsi"/>
          <w:color w:val="auto"/>
        </w:rPr>
        <w:t>Non-compliant</w:t>
      </w:r>
      <w:r w:rsidRPr="00154403">
        <w:rPr>
          <w:rFonts w:eastAsiaTheme="minorHAnsi"/>
        </w:rPr>
        <w:t xml:space="preserve"> as </w:t>
      </w:r>
      <w:r w:rsidR="00DF5BAB">
        <w:rPr>
          <w:rFonts w:eastAsiaTheme="minorHAnsi"/>
        </w:rPr>
        <w:t>two</w:t>
      </w:r>
      <w:r w:rsidRPr="00154403">
        <w:rPr>
          <w:rFonts w:eastAsiaTheme="minorHAnsi"/>
        </w:rPr>
        <w:t xml:space="preserve"> of the </w:t>
      </w:r>
      <w:r>
        <w:rPr>
          <w:rFonts w:eastAsiaTheme="minorHAnsi"/>
        </w:rPr>
        <w:t>three</w:t>
      </w:r>
      <w:r w:rsidRPr="00154403">
        <w:rPr>
          <w:rFonts w:eastAsiaTheme="minorHAnsi"/>
        </w:rPr>
        <w:t xml:space="preserve"> specific requirements have been assessed as </w:t>
      </w:r>
      <w:r w:rsidRPr="00DF5BAB">
        <w:rPr>
          <w:rFonts w:eastAsiaTheme="minorHAnsi"/>
          <w:color w:val="auto"/>
        </w:rPr>
        <w:t>Non-compliant.</w:t>
      </w:r>
    </w:p>
    <w:p w14:paraId="61E5052D" w14:textId="72F27369" w:rsidR="006B131C" w:rsidRDefault="000D27D4" w:rsidP="006B131C">
      <w:pPr>
        <w:pStyle w:val="Heading2"/>
      </w:pPr>
      <w:r>
        <w:lastRenderedPageBreak/>
        <w:t>Assessment of Standard 5 Requirements</w:t>
      </w:r>
      <w:r w:rsidRPr="0066387A">
        <w:rPr>
          <w:i/>
          <w:color w:val="0000FF"/>
          <w:sz w:val="24"/>
          <w:szCs w:val="24"/>
        </w:rPr>
        <w:t xml:space="preserve"> </w:t>
      </w:r>
    </w:p>
    <w:p w14:paraId="61E5052E" w14:textId="7B211AE6" w:rsidR="006B131C" w:rsidRPr="00314FF7" w:rsidRDefault="000D27D4" w:rsidP="006B131C">
      <w:pPr>
        <w:pStyle w:val="Heading3"/>
      </w:pPr>
      <w:r w:rsidRPr="00314FF7">
        <w:t>Requirement 5(3)(a)</w:t>
      </w:r>
      <w:r>
        <w:tab/>
        <w:t>Non-compliant</w:t>
      </w:r>
    </w:p>
    <w:p w14:paraId="61E5052F" w14:textId="7EE57898" w:rsidR="006B131C" w:rsidRDefault="000D27D4" w:rsidP="006B131C">
      <w:pPr>
        <w:rPr>
          <w:i/>
        </w:rPr>
      </w:pPr>
      <w:r w:rsidRPr="008D114F">
        <w:rPr>
          <w:i/>
        </w:rPr>
        <w:t>The service environment is welcoming and easy to understand, and optimises each consumer’s sense of belonging, independence, interaction and function.</w:t>
      </w:r>
    </w:p>
    <w:p w14:paraId="4450687D" w14:textId="62437794" w:rsidR="006C158D" w:rsidRDefault="006C158D" w:rsidP="006B131C">
      <w:r w:rsidRPr="00495F2E">
        <w:t>The assessment team found t</w:t>
      </w:r>
      <w:r w:rsidR="0089483E" w:rsidRPr="00495F2E">
        <w:t>he service consists of three areas</w:t>
      </w:r>
      <w:r w:rsidR="00A73479" w:rsidRPr="00495F2E">
        <w:t xml:space="preserve"> and while parts of the service environment are </w:t>
      </w:r>
      <w:r w:rsidR="008A0CBF" w:rsidRPr="00495F2E">
        <w:t>welcoming and optimises consumers sense of belonging, independence, interaction and function</w:t>
      </w:r>
      <w:r w:rsidR="006A387F" w:rsidRPr="00495F2E">
        <w:t xml:space="preserve"> this could not be demonstrated in all areas. Two secure areas of the service </w:t>
      </w:r>
      <w:r w:rsidR="00733018" w:rsidRPr="00495F2E">
        <w:t xml:space="preserve">do not promote a dementia enabling environment as there is limited signage </w:t>
      </w:r>
      <w:r w:rsidR="00112315" w:rsidRPr="00495F2E">
        <w:t xml:space="preserve">and pictures to assist consumers to identify toilets and </w:t>
      </w:r>
      <w:r w:rsidR="00536137" w:rsidRPr="00495F2E">
        <w:t xml:space="preserve">no personalisation of rooms or doors. </w:t>
      </w:r>
      <w:r w:rsidR="0026696A" w:rsidRPr="00495F2E">
        <w:t>The service recently had an environmental review which found ma</w:t>
      </w:r>
      <w:r w:rsidR="0095112B" w:rsidRPr="00495F2E">
        <w:t>y deficits and management confirmed they have reviewed the recommendations</w:t>
      </w:r>
      <w:r w:rsidR="00495F2E" w:rsidRPr="00495F2E">
        <w:t xml:space="preserve"> and are currently working on a plan to make improvements.</w:t>
      </w:r>
    </w:p>
    <w:p w14:paraId="3EDA26D3" w14:textId="77777777" w:rsidR="004744CC" w:rsidRDefault="004744CC" w:rsidP="004744CC">
      <w:pPr>
        <w:rPr>
          <w:color w:val="auto"/>
        </w:rPr>
      </w:pPr>
      <w:r>
        <w:rPr>
          <w:color w:val="auto"/>
        </w:rPr>
        <w:t>The approved provider response acknowledged the assessment teams’ findings and expressed a commitment to rectify the gaps identified.</w:t>
      </w:r>
    </w:p>
    <w:p w14:paraId="514F48F9" w14:textId="32DA0F55" w:rsidR="00665D55" w:rsidRDefault="004744CC" w:rsidP="006B131C">
      <w:r>
        <w:t>At the time of the audit the service was unable to demonstrate that all areas</w:t>
      </w:r>
      <w:r w:rsidR="00572877">
        <w:t xml:space="preserve"> of the environment ar</w:t>
      </w:r>
      <w:r w:rsidR="00A53565">
        <w:t>e easy to understand and promote consumer independence, interaction and function.</w:t>
      </w:r>
    </w:p>
    <w:p w14:paraId="728AEFCA" w14:textId="5B32A975" w:rsidR="00A53565" w:rsidRPr="00495F2E" w:rsidRDefault="00A53565" w:rsidP="006B131C">
      <w:r>
        <w:t>I find this requirement Non-compliant.</w:t>
      </w:r>
    </w:p>
    <w:p w14:paraId="61E50531" w14:textId="19CF42EE" w:rsidR="006B131C" w:rsidRPr="00D435F8" w:rsidRDefault="000D27D4" w:rsidP="006B131C">
      <w:pPr>
        <w:pStyle w:val="Heading3"/>
      </w:pPr>
      <w:r w:rsidRPr="00D435F8">
        <w:t>Requirement 5(3)(b)</w:t>
      </w:r>
      <w:r>
        <w:tab/>
        <w:t>Non-compliant</w:t>
      </w:r>
    </w:p>
    <w:p w14:paraId="61E50532" w14:textId="77777777" w:rsidR="006B131C" w:rsidRPr="008D114F" w:rsidRDefault="000D27D4" w:rsidP="006B131C">
      <w:pPr>
        <w:rPr>
          <w:i/>
        </w:rPr>
      </w:pPr>
      <w:r w:rsidRPr="008D114F">
        <w:rPr>
          <w:i/>
        </w:rPr>
        <w:t>The service environment:</w:t>
      </w:r>
    </w:p>
    <w:p w14:paraId="61E50533" w14:textId="77777777" w:rsidR="006B131C" w:rsidRPr="008D114F" w:rsidRDefault="000D27D4" w:rsidP="00485695">
      <w:pPr>
        <w:numPr>
          <w:ilvl w:val="0"/>
          <w:numId w:val="17"/>
        </w:numPr>
        <w:tabs>
          <w:tab w:val="right" w:pos="9026"/>
        </w:tabs>
        <w:spacing w:before="0" w:after="0"/>
        <w:ind w:left="567" w:hanging="425"/>
        <w:outlineLvl w:val="4"/>
        <w:rPr>
          <w:i/>
        </w:rPr>
      </w:pPr>
      <w:r w:rsidRPr="008D114F">
        <w:rPr>
          <w:i/>
        </w:rPr>
        <w:t>is safe, clean, well maintained and comfortable; and</w:t>
      </w:r>
    </w:p>
    <w:p w14:paraId="61E50534" w14:textId="2DBB04AD" w:rsidR="006B131C" w:rsidRDefault="000D27D4" w:rsidP="00485695">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35B79ED9" w14:textId="720CC52D" w:rsidR="00945CF7" w:rsidRDefault="00945CF7" w:rsidP="002D47A5">
      <w:r w:rsidRPr="0038366F">
        <w:t xml:space="preserve">The assessment team found consumers </w:t>
      </w:r>
      <w:r w:rsidR="001101BC" w:rsidRPr="0038366F">
        <w:t>can</w:t>
      </w:r>
      <w:r w:rsidRPr="0038366F">
        <w:t xml:space="preserve"> move freely both in and outdoors in all areas of the service. However, while </w:t>
      </w:r>
      <w:r w:rsidR="00636B35" w:rsidRPr="0038366F">
        <w:t>the new area and hostel section were observed to be clean and comfortable</w:t>
      </w:r>
      <w:r w:rsidR="001A0798" w:rsidRPr="0038366F">
        <w:t xml:space="preserve">, other areas require maintenance which has not been completed. The assessment team </w:t>
      </w:r>
      <w:r w:rsidR="00590967" w:rsidRPr="0038366F">
        <w:t>found</w:t>
      </w:r>
      <w:r w:rsidR="00B92986" w:rsidRPr="0038366F">
        <w:t xml:space="preserve"> that one area does not have an efficient fire alarm that goes to staff p</w:t>
      </w:r>
      <w:r w:rsidR="00590967" w:rsidRPr="0038366F">
        <w:t xml:space="preserve">agers and management advised the service has </w:t>
      </w:r>
      <w:r w:rsidR="00AF29E8" w:rsidRPr="0038366F">
        <w:t xml:space="preserve">attempted to have it fixed but has not been able to. </w:t>
      </w:r>
      <w:r w:rsidR="005965AC" w:rsidRPr="0038366F">
        <w:t xml:space="preserve">Additionally, floors in several consumer rooms are worn and </w:t>
      </w:r>
      <w:r w:rsidR="00930475" w:rsidRPr="0038366F">
        <w:t>one area of the service was observed to be dark with an unpleasant odour that</w:t>
      </w:r>
      <w:r w:rsidR="0038366F" w:rsidRPr="0038366F">
        <w:t xml:space="preserve"> was also evident in the common areas.</w:t>
      </w:r>
    </w:p>
    <w:p w14:paraId="0AC05B8E" w14:textId="32D3FEC4" w:rsidR="00A53565" w:rsidRDefault="00A53565" w:rsidP="002D47A5">
      <w:r w:rsidRPr="002D47A5">
        <w:t>The approved provider response acknowledged the assessment teams’ findings and expressed a commitment to rectify the gaps identified.</w:t>
      </w:r>
    </w:p>
    <w:p w14:paraId="11D09A69" w14:textId="2BBF5011" w:rsidR="00A53565" w:rsidRDefault="00E75A0A" w:rsidP="002D47A5">
      <w:r>
        <w:lastRenderedPageBreak/>
        <w:t xml:space="preserve">At the time of the audit the </w:t>
      </w:r>
      <w:r w:rsidR="00F064BD">
        <w:t>not all areas of the service environment were observed to be safe, clean and well maintained.</w:t>
      </w:r>
    </w:p>
    <w:p w14:paraId="07DEA8B2" w14:textId="1AEFFE7A" w:rsidR="00F064BD" w:rsidRPr="0038366F" w:rsidRDefault="00F064BD" w:rsidP="002D47A5">
      <w:r>
        <w:t>I find this requirement Non-compliant.</w:t>
      </w:r>
    </w:p>
    <w:p w14:paraId="61E50536" w14:textId="6F889D69" w:rsidR="006B131C" w:rsidRPr="00D435F8" w:rsidRDefault="000D27D4" w:rsidP="006B131C">
      <w:pPr>
        <w:pStyle w:val="Heading3"/>
      </w:pPr>
      <w:r w:rsidRPr="00D435F8">
        <w:t>Requirement 5(3)(c)</w:t>
      </w:r>
      <w:r>
        <w:tab/>
        <w:t>Compliant</w:t>
      </w:r>
    </w:p>
    <w:p w14:paraId="61E50537" w14:textId="77777777" w:rsidR="006B131C" w:rsidRPr="008D114F" w:rsidRDefault="000D27D4" w:rsidP="006B131C">
      <w:pPr>
        <w:rPr>
          <w:i/>
        </w:rPr>
      </w:pPr>
      <w:r w:rsidRPr="008D114F">
        <w:rPr>
          <w:i/>
        </w:rPr>
        <w:t>Furniture, fittings and equipment are safe, clean, well maintained and suitable for the consumer.</w:t>
      </w:r>
    </w:p>
    <w:p w14:paraId="61E50539" w14:textId="77777777" w:rsidR="006B131C" w:rsidRPr="00314FF7" w:rsidRDefault="006B131C" w:rsidP="006B131C"/>
    <w:p w14:paraId="61E5053A" w14:textId="77777777" w:rsidR="006B131C" w:rsidRDefault="006B131C" w:rsidP="006B131C">
      <w:pPr>
        <w:sectPr w:rsidR="006B131C" w:rsidSect="006B131C">
          <w:type w:val="continuous"/>
          <w:pgSz w:w="11906" w:h="16838"/>
          <w:pgMar w:top="1701" w:right="1418" w:bottom="1418" w:left="1418" w:header="709" w:footer="397" w:gutter="0"/>
          <w:cols w:space="708"/>
          <w:titlePg/>
          <w:docGrid w:linePitch="360"/>
        </w:sectPr>
      </w:pPr>
    </w:p>
    <w:p w14:paraId="61E5053B" w14:textId="284D8FAF" w:rsidR="006B131C" w:rsidRDefault="000D27D4" w:rsidP="006B131C">
      <w:pPr>
        <w:pStyle w:val="Heading1"/>
        <w:tabs>
          <w:tab w:val="right" w:pos="9070"/>
        </w:tabs>
        <w:spacing w:before="560" w:after="640"/>
        <w:rPr>
          <w:color w:val="FFFFFF" w:themeColor="background1"/>
          <w:sz w:val="36"/>
        </w:rPr>
        <w:sectPr w:rsidR="006B131C" w:rsidSect="006B131C">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61E505A9" wp14:editId="61E505AA">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23206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61E5053C" w14:textId="77777777" w:rsidR="006B131C" w:rsidRPr="00FD1B02" w:rsidRDefault="000D27D4" w:rsidP="006B131C">
      <w:pPr>
        <w:pStyle w:val="Heading3"/>
        <w:shd w:val="clear" w:color="auto" w:fill="F2F2F2" w:themeFill="background1" w:themeFillShade="F2"/>
      </w:pPr>
      <w:r w:rsidRPr="00FD1B02">
        <w:t>Consumer outcome:</w:t>
      </w:r>
    </w:p>
    <w:p w14:paraId="61E5053D" w14:textId="77777777" w:rsidR="006B131C" w:rsidRDefault="000D27D4" w:rsidP="006B131C">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1E5053E" w14:textId="77777777" w:rsidR="006B131C" w:rsidRDefault="000D27D4" w:rsidP="006B131C">
      <w:pPr>
        <w:pStyle w:val="Heading3"/>
        <w:shd w:val="clear" w:color="auto" w:fill="F2F2F2" w:themeFill="background1" w:themeFillShade="F2"/>
      </w:pPr>
      <w:r>
        <w:t>Organisation statement:</w:t>
      </w:r>
    </w:p>
    <w:p w14:paraId="61E5053F" w14:textId="77777777" w:rsidR="006B131C" w:rsidRDefault="000D27D4" w:rsidP="006B131C">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1E50540" w14:textId="30808218" w:rsidR="006B131C" w:rsidRDefault="000D27D4" w:rsidP="006B131C">
      <w:pPr>
        <w:pStyle w:val="Heading2"/>
      </w:pPr>
      <w:r>
        <w:t>Assessment of Standard 6</w:t>
      </w:r>
    </w:p>
    <w:p w14:paraId="506CA3B6" w14:textId="77777777" w:rsidR="00D15C4F" w:rsidRPr="00163FEE" w:rsidRDefault="00D15C4F" w:rsidP="00D15C4F">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w:t>
      </w:r>
      <w:r>
        <w:rPr>
          <w:rFonts w:eastAsia="Calibri"/>
          <w:lang w:eastAsia="en-US"/>
        </w:rPr>
        <w:t>T</w:t>
      </w:r>
      <w:r w:rsidRPr="00163FEE">
        <w:rPr>
          <w:rFonts w:eastAsia="Calibri"/>
          <w:lang w:eastAsia="en-US"/>
        </w:rPr>
        <w:t xml:space="preserve">eam also examined the complaints register, complaints trend analysis and tested staff understanding and application of the requirements under this Standard. </w:t>
      </w:r>
    </w:p>
    <w:p w14:paraId="73E4EC34" w14:textId="79664185" w:rsidR="00D15C4F" w:rsidRDefault="00D15C4F" w:rsidP="00D15C4F">
      <w:pPr>
        <w:rPr>
          <w:lang w:eastAsia="en-US"/>
        </w:rPr>
      </w:pPr>
      <w:r w:rsidRPr="004D67DB">
        <w:rPr>
          <w:rFonts w:eastAsia="Calibri"/>
          <w:color w:val="auto"/>
          <w:lang w:eastAsia="en-US"/>
        </w:rPr>
        <w:t xml:space="preserve">Overall </w:t>
      </w:r>
      <w:r w:rsidRPr="006C4344">
        <w:rPr>
          <w:rFonts w:eastAsia="Calibri"/>
          <w:color w:val="auto"/>
          <w:lang w:eastAsia="en-US"/>
        </w:rPr>
        <w:t xml:space="preserve">sampled consumers </w:t>
      </w:r>
      <w:r w:rsidRPr="004D67DB">
        <w:rPr>
          <w:rFonts w:eastAsia="Calibri"/>
          <w:color w:val="auto"/>
          <w:lang w:eastAsia="en-US"/>
        </w:rPr>
        <w:t>considered</w:t>
      </w:r>
      <w:r w:rsidRPr="004D67DB">
        <w:rPr>
          <w:rFonts w:eastAsia="Calibri"/>
          <w:lang w:eastAsia="en-US"/>
        </w:rPr>
        <w:t xml:space="preserve"> </w:t>
      </w:r>
      <w:r w:rsidRPr="00163FEE">
        <w:rPr>
          <w:rFonts w:eastAsia="Calibri"/>
          <w:lang w:eastAsia="en-US"/>
        </w:rPr>
        <w:t xml:space="preserve">that they are encouraged and supported to give feedback and make complaints, and that appropriate action is taken. </w:t>
      </w:r>
      <w:r>
        <w:rPr>
          <w:lang w:eastAsia="en-US"/>
        </w:rPr>
        <w:t xml:space="preserve">Most consumers and representatives interviewed said that they could make complaints and felt safe to do so and said the service has made changes as the result of feedback, suggestions and complaints. </w:t>
      </w:r>
    </w:p>
    <w:p w14:paraId="19E23643" w14:textId="40398AB9" w:rsidR="00D15C4F" w:rsidRPr="00163FEE" w:rsidRDefault="00D15C4F" w:rsidP="00D15C4F">
      <w:pPr>
        <w:rPr>
          <w:lang w:eastAsia="en-US"/>
        </w:rPr>
      </w:pPr>
      <w:r>
        <w:rPr>
          <w:lang w:eastAsia="en-US"/>
        </w:rPr>
        <w:t>One consumer’s representative said th</w:t>
      </w:r>
      <w:r w:rsidR="00A611D6">
        <w:rPr>
          <w:lang w:eastAsia="en-US"/>
        </w:rPr>
        <w:t>ey</w:t>
      </w:r>
      <w:r>
        <w:rPr>
          <w:lang w:eastAsia="en-US"/>
        </w:rPr>
        <w:t xml:space="preserve"> would not be comfortable in raising any concerns to management</w:t>
      </w:r>
      <w:r w:rsidR="00E37CE9">
        <w:rPr>
          <w:lang w:eastAsia="en-US"/>
        </w:rPr>
        <w:t xml:space="preserve"> although t</w:t>
      </w:r>
      <w:r>
        <w:rPr>
          <w:lang w:eastAsia="en-US"/>
        </w:rPr>
        <w:t>he representative was aware of the many ways th</w:t>
      </w:r>
      <w:r w:rsidR="00E37CE9">
        <w:rPr>
          <w:lang w:eastAsia="en-US"/>
        </w:rPr>
        <w:t xml:space="preserve">ey </w:t>
      </w:r>
      <w:r>
        <w:rPr>
          <w:lang w:eastAsia="en-US"/>
        </w:rPr>
        <w:t xml:space="preserve">could complain both internally and externally to the service should </w:t>
      </w:r>
      <w:r w:rsidR="00E37CE9">
        <w:rPr>
          <w:lang w:eastAsia="en-US"/>
        </w:rPr>
        <w:t>t</w:t>
      </w:r>
      <w:r>
        <w:rPr>
          <w:lang w:eastAsia="en-US"/>
        </w:rPr>
        <w:t>he</w:t>
      </w:r>
      <w:r w:rsidR="00E37CE9">
        <w:rPr>
          <w:lang w:eastAsia="en-US"/>
        </w:rPr>
        <w:t>y</w:t>
      </w:r>
      <w:r>
        <w:rPr>
          <w:lang w:eastAsia="en-US"/>
        </w:rPr>
        <w:t xml:space="preserve"> wish to. </w:t>
      </w:r>
      <w:r w:rsidR="00FB6087">
        <w:rPr>
          <w:lang w:eastAsia="en-US"/>
        </w:rPr>
        <w:t>C</w:t>
      </w:r>
      <w:r>
        <w:rPr>
          <w:lang w:eastAsia="en-US"/>
        </w:rPr>
        <w:t>omplaints are managed by the</w:t>
      </w:r>
      <w:r w:rsidR="004A7682">
        <w:rPr>
          <w:lang w:eastAsia="en-US"/>
        </w:rPr>
        <w:t xml:space="preserve"> care manager </w:t>
      </w:r>
      <w:r>
        <w:rPr>
          <w:lang w:eastAsia="en-US"/>
        </w:rPr>
        <w:t>and</w:t>
      </w:r>
      <w:r w:rsidR="00440780">
        <w:rPr>
          <w:lang w:eastAsia="en-US"/>
        </w:rPr>
        <w:t xml:space="preserve"> most </w:t>
      </w:r>
      <w:r>
        <w:rPr>
          <w:lang w:eastAsia="en-US"/>
        </w:rPr>
        <w:t xml:space="preserve">responses, contact with representatives or consumers and </w:t>
      </w:r>
      <w:r w:rsidR="002F0E01">
        <w:rPr>
          <w:lang w:eastAsia="en-US"/>
        </w:rPr>
        <w:t>a</w:t>
      </w:r>
      <w:r>
        <w:rPr>
          <w:lang w:eastAsia="en-US"/>
        </w:rPr>
        <w:t>greed</w:t>
      </w:r>
      <w:r w:rsidR="002F0E01">
        <w:rPr>
          <w:lang w:eastAsia="en-US"/>
        </w:rPr>
        <w:t xml:space="preserve"> actions</w:t>
      </w:r>
      <w:r>
        <w:rPr>
          <w:lang w:eastAsia="en-US"/>
        </w:rPr>
        <w:t xml:space="preserve"> are implemented quickly. </w:t>
      </w:r>
    </w:p>
    <w:p w14:paraId="61E50542" w14:textId="1215911A" w:rsidR="006B131C" w:rsidRPr="00FB6C50" w:rsidRDefault="000D27D4" w:rsidP="006B131C">
      <w:pPr>
        <w:rPr>
          <w:rFonts w:eastAsia="Calibri"/>
          <w:i/>
          <w:iCs/>
          <w:color w:val="auto"/>
          <w:lang w:eastAsia="en-US"/>
        </w:rPr>
      </w:pPr>
      <w:r w:rsidRPr="00154403">
        <w:rPr>
          <w:rFonts w:eastAsiaTheme="minorHAnsi"/>
        </w:rPr>
        <w:t xml:space="preserve">The Quality Standard is assessed as </w:t>
      </w:r>
      <w:r w:rsidRPr="00FB6C50">
        <w:rPr>
          <w:rFonts w:eastAsiaTheme="minorHAnsi"/>
          <w:color w:val="auto"/>
        </w:rPr>
        <w:t xml:space="preserve">Compliant </w:t>
      </w:r>
      <w:r w:rsidRPr="00154403">
        <w:rPr>
          <w:rFonts w:eastAsiaTheme="minorHAnsi"/>
        </w:rPr>
        <w:t xml:space="preserve">as </w:t>
      </w:r>
      <w:r w:rsidR="00FB6C50">
        <w:rPr>
          <w:rFonts w:eastAsiaTheme="minorHAnsi"/>
        </w:rPr>
        <w:t>four</w:t>
      </w:r>
      <w:r w:rsidRPr="00154403">
        <w:rPr>
          <w:rFonts w:eastAsiaTheme="minorHAnsi"/>
        </w:rPr>
        <w:t xml:space="preserve"> of the </w:t>
      </w:r>
      <w:r>
        <w:rPr>
          <w:rFonts w:eastAsiaTheme="minorHAnsi"/>
        </w:rPr>
        <w:t>four</w:t>
      </w:r>
      <w:r w:rsidRPr="00154403">
        <w:rPr>
          <w:rFonts w:eastAsiaTheme="minorHAnsi"/>
        </w:rPr>
        <w:t xml:space="preserve"> specific requirements have been assessed as </w:t>
      </w:r>
      <w:r w:rsidRPr="00FB6C50">
        <w:rPr>
          <w:rFonts w:eastAsiaTheme="minorHAnsi"/>
          <w:color w:val="auto"/>
        </w:rPr>
        <w:t>Compliant.</w:t>
      </w:r>
    </w:p>
    <w:p w14:paraId="61E50543" w14:textId="22BBE1D2" w:rsidR="006B131C" w:rsidRDefault="000D27D4" w:rsidP="006B131C">
      <w:pPr>
        <w:pStyle w:val="Heading2"/>
      </w:pPr>
      <w:r>
        <w:lastRenderedPageBreak/>
        <w:t>Assessment of Standard 6 Requirements</w:t>
      </w:r>
      <w:r w:rsidRPr="0066387A">
        <w:rPr>
          <w:i/>
          <w:color w:val="0000FF"/>
          <w:sz w:val="24"/>
          <w:szCs w:val="24"/>
        </w:rPr>
        <w:t xml:space="preserve"> </w:t>
      </w:r>
    </w:p>
    <w:p w14:paraId="61E50544" w14:textId="26FE6D83" w:rsidR="006B131C" w:rsidRPr="00506F7F" w:rsidRDefault="000D27D4" w:rsidP="006B131C">
      <w:pPr>
        <w:pStyle w:val="Heading3"/>
      </w:pPr>
      <w:r w:rsidRPr="00506F7F">
        <w:t>Requirement 6(3)(a)</w:t>
      </w:r>
      <w:r>
        <w:tab/>
        <w:t>Compliant</w:t>
      </w:r>
    </w:p>
    <w:p w14:paraId="61E50545" w14:textId="77777777" w:rsidR="006B131C" w:rsidRPr="008D114F" w:rsidRDefault="000D27D4" w:rsidP="006B131C">
      <w:pPr>
        <w:rPr>
          <w:i/>
        </w:rPr>
      </w:pPr>
      <w:r w:rsidRPr="008D114F">
        <w:rPr>
          <w:i/>
        </w:rPr>
        <w:t>Consumers, their family, friends, carers and others are encouraged and supported to provide feedback and make complaints.</w:t>
      </w:r>
    </w:p>
    <w:p w14:paraId="61E50547" w14:textId="36D93D50" w:rsidR="006B131C" w:rsidRPr="00506F7F" w:rsidRDefault="000D27D4" w:rsidP="006B131C">
      <w:pPr>
        <w:pStyle w:val="Heading3"/>
      </w:pPr>
      <w:r w:rsidRPr="00506F7F">
        <w:t>Requirement 6(3)(b)</w:t>
      </w:r>
      <w:r>
        <w:tab/>
        <w:t>Compliant</w:t>
      </w:r>
    </w:p>
    <w:p w14:paraId="61E50548" w14:textId="77777777" w:rsidR="006B131C" w:rsidRPr="008D114F" w:rsidRDefault="000D27D4" w:rsidP="006B131C">
      <w:pPr>
        <w:rPr>
          <w:i/>
        </w:rPr>
      </w:pPr>
      <w:r w:rsidRPr="008D114F">
        <w:rPr>
          <w:i/>
        </w:rPr>
        <w:t>Consumers are made aware of and have access to advocates, language services and other methods for raising and resolving complaints.</w:t>
      </w:r>
    </w:p>
    <w:p w14:paraId="61E5054A" w14:textId="708CDD96" w:rsidR="006B131C" w:rsidRPr="00D435F8" w:rsidRDefault="000D27D4" w:rsidP="006B131C">
      <w:pPr>
        <w:pStyle w:val="Heading3"/>
      </w:pPr>
      <w:r w:rsidRPr="00D435F8">
        <w:t>Requirement 6(3)(c)</w:t>
      </w:r>
      <w:r>
        <w:tab/>
        <w:t>Compliant</w:t>
      </w:r>
    </w:p>
    <w:p w14:paraId="61E5054B" w14:textId="77777777" w:rsidR="006B131C" w:rsidRPr="008D114F" w:rsidRDefault="000D27D4" w:rsidP="006B131C">
      <w:pPr>
        <w:rPr>
          <w:i/>
        </w:rPr>
      </w:pPr>
      <w:r w:rsidRPr="008D114F">
        <w:rPr>
          <w:i/>
        </w:rPr>
        <w:t>Appropriate action is taken in response to complaints and an open disclosure process is used when things go wrong.</w:t>
      </w:r>
    </w:p>
    <w:p w14:paraId="61E5054D" w14:textId="7E031612" w:rsidR="006B131C" w:rsidRPr="00D435F8" w:rsidRDefault="000D27D4" w:rsidP="006B131C">
      <w:pPr>
        <w:pStyle w:val="Heading3"/>
      </w:pPr>
      <w:r w:rsidRPr="00D435F8">
        <w:t>Requirement 6(3)(d)</w:t>
      </w:r>
      <w:r>
        <w:tab/>
        <w:t>Compliant</w:t>
      </w:r>
    </w:p>
    <w:p w14:paraId="61E5054E" w14:textId="77777777" w:rsidR="006B131C" w:rsidRPr="008D114F" w:rsidRDefault="000D27D4" w:rsidP="006B131C">
      <w:pPr>
        <w:rPr>
          <w:i/>
        </w:rPr>
      </w:pPr>
      <w:r w:rsidRPr="008D114F">
        <w:rPr>
          <w:i/>
        </w:rPr>
        <w:t>Feedback and complaints are reviewed and used to improve the quality of care and services.</w:t>
      </w:r>
    </w:p>
    <w:p w14:paraId="61E50551" w14:textId="77777777" w:rsidR="006B131C" w:rsidRDefault="006B131C" w:rsidP="006B131C">
      <w:pPr>
        <w:sectPr w:rsidR="006B131C" w:rsidSect="006B131C">
          <w:type w:val="continuous"/>
          <w:pgSz w:w="11906" w:h="16838"/>
          <w:pgMar w:top="1701" w:right="1418" w:bottom="1418" w:left="1418" w:header="709" w:footer="397" w:gutter="0"/>
          <w:cols w:space="708"/>
          <w:titlePg/>
          <w:docGrid w:linePitch="360"/>
        </w:sectPr>
      </w:pPr>
    </w:p>
    <w:p w14:paraId="61E50552" w14:textId="71A39E63" w:rsidR="006B131C" w:rsidRDefault="000D27D4" w:rsidP="006B131C">
      <w:pPr>
        <w:pStyle w:val="Heading1"/>
        <w:tabs>
          <w:tab w:val="right" w:pos="9070"/>
        </w:tabs>
        <w:spacing w:before="560" w:after="640"/>
        <w:rPr>
          <w:color w:val="FFFFFF" w:themeColor="background1"/>
          <w:sz w:val="36"/>
        </w:rPr>
        <w:sectPr w:rsidR="006B131C" w:rsidSect="006B131C">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61E505AB" wp14:editId="61E505AC">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90843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61E50553" w14:textId="77777777" w:rsidR="006B131C" w:rsidRPr="000E654D" w:rsidRDefault="000D27D4" w:rsidP="006B131C">
      <w:pPr>
        <w:pStyle w:val="Heading3"/>
        <w:shd w:val="clear" w:color="auto" w:fill="F2F2F2" w:themeFill="background1" w:themeFillShade="F2"/>
      </w:pPr>
      <w:r w:rsidRPr="000E654D">
        <w:t>Consumer outcome:</w:t>
      </w:r>
    </w:p>
    <w:p w14:paraId="61E50554" w14:textId="77777777" w:rsidR="006B131C" w:rsidRDefault="000D27D4" w:rsidP="006B131C">
      <w:pPr>
        <w:numPr>
          <w:ilvl w:val="0"/>
          <w:numId w:val="7"/>
        </w:numPr>
        <w:shd w:val="clear" w:color="auto" w:fill="F2F2F2" w:themeFill="background1" w:themeFillShade="F2"/>
      </w:pPr>
      <w:r>
        <w:t>I get quality care and services when I need them from people who are knowledgeable, capable and caring.</w:t>
      </w:r>
    </w:p>
    <w:p w14:paraId="61E50555" w14:textId="77777777" w:rsidR="006B131C" w:rsidRDefault="000D27D4" w:rsidP="006B131C">
      <w:pPr>
        <w:pStyle w:val="Heading3"/>
        <w:shd w:val="clear" w:color="auto" w:fill="F2F2F2" w:themeFill="background1" w:themeFillShade="F2"/>
      </w:pPr>
      <w:r>
        <w:t>Organisation statement:</w:t>
      </w:r>
    </w:p>
    <w:p w14:paraId="61E50556" w14:textId="77777777" w:rsidR="006B131C" w:rsidRDefault="000D27D4" w:rsidP="006B131C">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61E50557" w14:textId="0FC4C6CE" w:rsidR="006B131C" w:rsidRDefault="000D27D4" w:rsidP="006B131C">
      <w:pPr>
        <w:pStyle w:val="Heading2"/>
      </w:pPr>
      <w:r>
        <w:t>Assessment of Standard 7</w:t>
      </w:r>
    </w:p>
    <w:p w14:paraId="538E2B80" w14:textId="77777777" w:rsidR="00647A2D" w:rsidRPr="00163FEE" w:rsidRDefault="00647A2D" w:rsidP="00647A2D">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1027B2F5" w14:textId="6B44F359" w:rsidR="00647A2D" w:rsidRPr="009474B6" w:rsidRDefault="00647A2D" w:rsidP="00647A2D">
      <w:pPr>
        <w:tabs>
          <w:tab w:val="right" w:pos="9026"/>
        </w:tabs>
      </w:pPr>
      <w:r w:rsidRPr="00491F69">
        <w:rPr>
          <w:rFonts w:eastAsia="Calibri"/>
          <w:lang w:eastAsia="en-US"/>
        </w:rPr>
        <w:t xml:space="preserve">The service was not able to demonstrate </w:t>
      </w:r>
      <w:r w:rsidRPr="00491F69">
        <w:t>the workforce is planned to enable the delivery and management of safe and quality care and services.</w:t>
      </w:r>
      <w:r>
        <w:t xml:space="preserve"> Whilst the staffing numbers are sufficient in the service staff are not distributed evenly if a shortage occurs or</w:t>
      </w:r>
      <w:r w:rsidR="00F72004">
        <w:t xml:space="preserve"> directed to assist</w:t>
      </w:r>
      <w:r>
        <w:t xml:space="preserve"> in areas of shortage. </w:t>
      </w:r>
    </w:p>
    <w:p w14:paraId="5E09123B" w14:textId="77777777" w:rsidR="00647A2D" w:rsidRDefault="00647A2D" w:rsidP="00647A2D">
      <w:pPr>
        <w:tabs>
          <w:tab w:val="right" w:pos="9026"/>
        </w:tabs>
      </w:pPr>
      <w:r>
        <w:t>Whilst the service could demonstrate the workforce has the qualifications required for their role, they could not demonstrate the workforce was competent and have the knowledge to effectively perform their role. The service could not demonstrate staff understand restraint, manage the responsive behaviours of consumers or provide safe delivery of medication.</w:t>
      </w:r>
    </w:p>
    <w:p w14:paraId="219907BB" w14:textId="26E457BF" w:rsidR="00647A2D" w:rsidRDefault="00647A2D" w:rsidP="00647A2D">
      <w:pPr>
        <w:tabs>
          <w:tab w:val="right" w:pos="9026"/>
        </w:tabs>
      </w:pPr>
      <w:r w:rsidRPr="008905F0">
        <w:t xml:space="preserve">Staff receive training to deliver care and services </w:t>
      </w:r>
      <w:r w:rsidR="00B274C3">
        <w:t>although gaps</w:t>
      </w:r>
      <w:r w:rsidR="00302FD3">
        <w:t xml:space="preserve"> in</w:t>
      </w:r>
      <w:r w:rsidRPr="008905F0">
        <w:t xml:space="preserve"> knowledge is not </w:t>
      </w:r>
      <w:r w:rsidR="00302FD3">
        <w:t>identified to ensure care is</w:t>
      </w:r>
      <w:r w:rsidRPr="008905F0">
        <w:t xml:space="preserve"> delivered in line with the Quality Standards.</w:t>
      </w:r>
      <w:r w:rsidR="00840B8E">
        <w:t xml:space="preserve"> </w:t>
      </w:r>
      <w:r>
        <w:t xml:space="preserve">The service does not monitor individual staff performance and conduct performance appraisals each year. </w:t>
      </w:r>
    </w:p>
    <w:p w14:paraId="61E50559" w14:textId="30ACD43D" w:rsidR="006B131C" w:rsidRPr="00302FD3" w:rsidRDefault="000D27D4" w:rsidP="006B131C">
      <w:pPr>
        <w:rPr>
          <w:rFonts w:eastAsia="Calibri"/>
          <w:color w:val="auto"/>
        </w:rPr>
      </w:pPr>
      <w:r w:rsidRPr="00154403">
        <w:rPr>
          <w:rFonts w:eastAsiaTheme="minorHAnsi"/>
        </w:rPr>
        <w:t xml:space="preserve">The Quality Standard is assessed as </w:t>
      </w:r>
      <w:r w:rsidRPr="00302FD3">
        <w:rPr>
          <w:rFonts w:eastAsiaTheme="minorHAnsi"/>
          <w:color w:val="auto"/>
        </w:rPr>
        <w:t xml:space="preserve">Non-compliant </w:t>
      </w:r>
      <w:r w:rsidRPr="00154403">
        <w:rPr>
          <w:rFonts w:eastAsiaTheme="minorHAnsi"/>
        </w:rPr>
        <w:t xml:space="preserve">as </w:t>
      </w:r>
      <w:r w:rsidR="00F72004">
        <w:rPr>
          <w:rFonts w:eastAsiaTheme="minorHAnsi"/>
        </w:rPr>
        <w:t>five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as </w:t>
      </w:r>
      <w:r w:rsidRPr="00302FD3">
        <w:rPr>
          <w:rFonts w:eastAsiaTheme="minorHAnsi"/>
          <w:color w:val="auto"/>
        </w:rPr>
        <w:t>Non-compliant.</w:t>
      </w:r>
    </w:p>
    <w:p w14:paraId="61E5055A" w14:textId="02AA8CCF" w:rsidR="006B131C" w:rsidRDefault="000D27D4" w:rsidP="006B131C">
      <w:pPr>
        <w:pStyle w:val="Heading2"/>
      </w:pPr>
      <w:r>
        <w:lastRenderedPageBreak/>
        <w:t>Assessment of Standard 7 Requirements</w:t>
      </w:r>
    </w:p>
    <w:p w14:paraId="61E5055B" w14:textId="77956E0B" w:rsidR="006B131C" w:rsidRPr="00506F7F" w:rsidRDefault="000D27D4" w:rsidP="006B131C">
      <w:pPr>
        <w:pStyle w:val="Heading3"/>
      </w:pPr>
      <w:r w:rsidRPr="00506F7F">
        <w:t>Requirement 7(3)(a)</w:t>
      </w:r>
      <w:r>
        <w:tab/>
        <w:t>Non-compliant</w:t>
      </w:r>
    </w:p>
    <w:p w14:paraId="61E5055C" w14:textId="07295C3C" w:rsidR="006B131C" w:rsidRDefault="000D27D4" w:rsidP="006B131C">
      <w:pPr>
        <w:rPr>
          <w:i/>
        </w:rPr>
      </w:pPr>
      <w:r w:rsidRPr="008D114F">
        <w:rPr>
          <w:i/>
        </w:rPr>
        <w:t>The workforce is planned to enable, and the number and mix of members of the workforce deployed enables, the delivery and management of safe and quality care and services.</w:t>
      </w:r>
    </w:p>
    <w:p w14:paraId="58C41268" w14:textId="35DE16A1" w:rsidR="000A27D6" w:rsidRDefault="000A27D6" w:rsidP="006B131C">
      <w:r w:rsidRPr="00AD63F9">
        <w:t>The assessment team found</w:t>
      </w:r>
      <w:r w:rsidR="00A951E7" w:rsidRPr="00AD63F9">
        <w:t xml:space="preserve"> consumers and staff reported </w:t>
      </w:r>
      <w:r w:rsidR="005238AA" w:rsidRPr="00AD63F9">
        <w:t>there are not enough staff in the service and this has resulted in delays for co</w:t>
      </w:r>
      <w:r w:rsidR="008A6397" w:rsidRPr="00AD63F9">
        <w:t>nsumers in having their needs met. A</w:t>
      </w:r>
      <w:r w:rsidR="00485DBA" w:rsidRPr="00AD63F9">
        <w:t>lthough the service was able to demonstrate the</w:t>
      </w:r>
      <w:r w:rsidR="00CF042F" w:rsidRPr="00AD63F9">
        <w:t>re are sufficient staffing numbers overall to ensure quality care and services are delivered to consumers</w:t>
      </w:r>
      <w:r w:rsidR="00072BF9" w:rsidRPr="00AD63F9">
        <w:t>, a culture of shortage of staff has been created with staff not assisting in areas when there is a</w:t>
      </w:r>
      <w:r w:rsidR="000F4B1E" w:rsidRPr="00AD63F9">
        <w:t xml:space="preserve"> vacant shift. </w:t>
      </w:r>
      <w:r w:rsidR="005E4563" w:rsidRPr="00AD63F9">
        <w:t>Additionally, staff are not directed to provide assistance to another area they are not rostered</w:t>
      </w:r>
      <w:r w:rsidR="00940D39" w:rsidRPr="00AD63F9">
        <w:t xml:space="preserve">. Allocation of staff is not done when staff arrive for their </w:t>
      </w:r>
      <w:r w:rsidR="0073607B" w:rsidRPr="00AD63F9">
        <w:t>shift and if staff are rostered to a specific area they stay there rather than being directed to</w:t>
      </w:r>
      <w:r w:rsidR="00AD63F9" w:rsidRPr="00AD63F9">
        <w:t xml:space="preserve"> another area where there may be a shortage.</w:t>
      </w:r>
    </w:p>
    <w:p w14:paraId="2416ECB7" w14:textId="7138660D" w:rsidR="001965B9" w:rsidRDefault="001965B9" w:rsidP="006B131C">
      <w:pPr>
        <w:rPr>
          <w:color w:val="auto"/>
        </w:rPr>
      </w:pPr>
      <w:r>
        <w:rPr>
          <w:color w:val="auto"/>
        </w:rPr>
        <w:t>The approved provider response acknowledged the assessment teams’ findings and expressed a commitment to rectify the gaps identified.</w:t>
      </w:r>
    </w:p>
    <w:p w14:paraId="1BAFED5F" w14:textId="6ACE9982" w:rsidR="001965B9" w:rsidRDefault="001965B9" w:rsidP="006B131C">
      <w:pPr>
        <w:rPr>
          <w:color w:val="auto"/>
        </w:rPr>
      </w:pPr>
      <w:r>
        <w:rPr>
          <w:color w:val="auto"/>
        </w:rPr>
        <w:t xml:space="preserve">At the time of the audit the service was unable to demonstrate the workforce is planned to enable the delivery of </w:t>
      </w:r>
      <w:r w:rsidR="00B03263">
        <w:rPr>
          <w:color w:val="auto"/>
        </w:rPr>
        <w:t>safe and quality care and services.</w:t>
      </w:r>
    </w:p>
    <w:p w14:paraId="12E3F229" w14:textId="19B1867D" w:rsidR="00B03263" w:rsidRPr="001965B9" w:rsidRDefault="00B03263" w:rsidP="006B131C">
      <w:pPr>
        <w:rPr>
          <w:color w:val="auto"/>
        </w:rPr>
      </w:pPr>
      <w:r>
        <w:rPr>
          <w:color w:val="auto"/>
        </w:rPr>
        <w:t>I find this requirement Non-compliant.</w:t>
      </w:r>
    </w:p>
    <w:p w14:paraId="61E5055E" w14:textId="79545F02" w:rsidR="006B131C" w:rsidRPr="00506F7F" w:rsidRDefault="000D27D4" w:rsidP="006B131C">
      <w:pPr>
        <w:pStyle w:val="Heading3"/>
      </w:pPr>
      <w:r w:rsidRPr="00506F7F">
        <w:t>Requirement 7(3)(b)</w:t>
      </w:r>
      <w:r>
        <w:tab/>
        <w:t>Non-compliant</w:t>
      </w:r>
    </w:p>
    <w:p w14:paraId="61E5055F" w14:textId="131BF570" w:rsidR="006B131C" w:rsidRDefault="000D27D4" w:rsidP="006B131C">
      <w:pPr>
        <w:rPr>
          <w:i/>
        </w:rPr>
      </w:pPr>
      <w:r w:rsidRPr="008D114F">
        <w:rPr>
          <w:i/>
        </w:rPr>
        <w:t>Workforce interactions with consumers are kind, caring and respectful of each consumer’s identity, culture and diversity.</w:t>
      </w:r>
    </w:p>
    <w:p w14:paraId="32A3955E" w14:textId="3A2C3509" w:rsidR="006150A5" w:rsidRDefault="006150A5" w:rsidP="006B131C">
      <w:r w:rsidRPr="005F29AE">
        <w:t xml:space="preserve">The assessment team found that most consumers and representatives </w:t>
      </w:r>
      <w:r w:rsidR="00B533FB" w:rsidRPr="005F29AE">
        <w:t xml:space="preserve">said that staff are kind and caring however other information and observations did not support this. </w:t>
      </w:r>
      <w:r w:rsidR="007556F0" w:rsidRPr="005F29AE">
        <w:t xml:space="preserve">Two representatives said </w:t>
      </w:r>
      <w:r w:rsidR="00BF3758" w:rsidRPr="005F29AE">
        <w:t>their consumers</w:t>
      </w:r>
      <w:r w:rsidR="00155A30" w:rsidRPr="005F29AE">
        <w:t xml:space="preserve"> reported that staff have informed them they will have to wait for assistance with toileting and this resulted in a consumer having and adverse outcome when </w:t>
      </w:r>
      <w:r w:rsidR="00EA5C30" w:rsidRPr="005F29AE">
        <w:t xml:space="preserve">they attempted to toilet themselves. </w:t>
      </w:r>
      <w:r w:rsidR="005F03FE" w:rsidRPr="005F29AE">
        <w:t>The assessment team observed staff tell a consumer they would have to wait</w:t>
      </w:r>
      <w:r w:rsidR="00D461DB">
        <w:t xml:space="preserve"> </w:t>
      </w:r>
      <w:r w:rsidR="002B4D16">
        <w:t>too have their incontinence aid change</w:t>
      </w:r>
      <w:r w:rsidR="00084EEE">
        <w:t>d</w:t>
      </w:r>
      <w:r w:rsidR="005F29AE" w:rsidRPr="005F29AE">
        <w:t xml:space="preserve"> and clos</w:t>
      </w:r>
      <w:r w:rsidR="000C125C">
        <w:t>ed</w:t>
      </w:r>
      <w:r w:rsidR="00B274C3">
        <w:t xml:space="preserve"> the</w:t>
      </w:r>
      <w:r w:rsidR="005F29AE" w:rsidRPr="005F29AE">
        <w:t xml:space="preserve"> door</w:t>
      </w:r>
      <w:r w:rsidR="00B274C3">
        <w:t xml:space="preserve"> of this consumers room </w:t>
      </w:r>
      <w:r w:rsidR="005F29AE" w:rsidRPr="005F29AE">
        <w:t>which does not demonstrate respectful interaction.</w:t>
      </w:r>
    </w:p>
    <w:p w14:paraId="62608D59" w14:textId="77777777" w:rsidR="001E5B06" w:rsidRDefault="001E5B06" w:rsidP="001E5B06">
      <w:pPr>
        <w:rPr>
          <w:color w:val="auto"/>
        </w:rPr>
      </w:pPr>
      <w:r>
        <w:rPr>
          <w:color w:val="auto"/>
        </w:rPr>
        <w:t>The approved provider response acknowledged the assessment teams’ findings and expressed a commitment to rectify the gaps identified.</w:t>
      </w:r>
    </w:p>
    <w:p w14:paraId="4CFB5E61" w14:textId="1DF962E7" w:rsidR="001E5B06" w:rsidRDefault="001E5B06" w:rsidP="006B131C">
      <w:r>
        <w:t xml:space="preserve">At the time of the audit, </w:t>
      </w:r>
      <w:r w:rsidR="00FF21B8">
        <w:t xml:space="preserve">the service was unable to demonstrate that all interactions with consumers </w:t>
      </w:r>
      <w:r w:rsidR="00C30652">
        <w:t>are kind, caring and respectful.</w:t>
      </w:r>
    </w:p>
    <w:p w14:paraId="0354009A" w14:textId="0977B39A" w:rsidR="00C30652" w:rsidRPr="005F29AE" w:rsidRDefault="00C30652" w:rsidP="006B131C">
      <w:r>
        <w:lastRenderedPageBreak/>
        <w:t>I find this requirement Non-compliant,</w:t>
      </w:r>
    </w:p>
    <w:p w14:paraId="61E50561" w14:textId="6D16DFA0" w:rsidR="006B131C" w:rsidRPr="00095CD4" w:rsidRDefault="000D27D4" w:rsidP="006B131C">
      <w:pPr>
        <w:pStyle w:val="Heading3"/>
      </w:pPr>
      <w:r w:rsidRPr="00095CD4">
        <w:t>Requirement 7(3)(c)</w:t>
      </w:r>
      <w:r>
        <w:tab/>
        <w:t>Non-compliant</w:t>
      </w:r>
    </w:p>
    <w:p w14:paraId="61E50562" w14:textId="05F9211D" w:rsidR="006B131C" w:rsidRDefault="000D27D4" w:rsidP="006B131C">
      <w:pPr>
        <w:rPr>
          <w:i/>
        </w:rPr>
      </w:pPr>
      <w:r w:rsidRPr="008D114F">
        <w:rPr>
          <w:i/>
        </w:rPr>
        <w:t>The workforce is competent and the members of the workforce have the qualifications and knowledge to effectively perform their roles.</w:t>
      </w:r>
    </w:p>
    <w:p w14:paraId="4431F37E" w14:textId="6FBFBCDF" w:rsidR="00C10F41" w:rsidRDefault="00C10F41" w:rsidP="00C10F41">
      <w:pPr>
        <w:rPr>
          <w:rFonts w:eastAsia="Calibri"/>
          <w:color w:val="auto"/>
          <w:lang w:eastAsia="en-US"/>
        </w:rPr>
      </w:pPr>
      <w:r w:rsidRPr="003E038C">
        <w:t>The assessment team found that</w:t>
      </w:r>
      <w:r>
        <w:rPr>
          <w:i/>
        </w:rPr>
        <w:t xml:space="preserve"> </w:t>
      </w:r>
      <w:r>
        <w:t>w</w:t>
      </w:r>
      <w:r w:rsidR="004A2B0E">
        <w:t>hile</w:t>
      </w:r>
      <w:r w:rsidRPr="00BE2948">
        <w:rPr>
          <w:rFonts w:eastAsia="Calibri"/>
          <w:color w:val="auto"/>
          <w:lang w:eastAsia="en-US"/>
        </w:rPr>
        <w:t xml:space="preserve"> the service does have a system in place to identify the workforce has the skills</w:t>
      </w:r>
      <w:r>
        <w:rPr>
          <w:rFonts w:eastAsia="Calibri"/>
          <w:color w:val="auto"/>
          <w:lang w:eastAsia="en-US"/>
        </w:rPr>
        <w:t>,</w:t>
      </w:r>
      <w:r w:rsidRPr="00BE2948">
        <w:rPr>
          <w:rFonts w:eastAsia="Calibri"/>
          <w:color w:val="auto"/>
          <w:lang w:eastAsia="en-US"/>
        </w:rPr>
        <w:t xml:space="preserve"> qualifications and knowledge to competently complete their role</w:t>
      </w:r>
      <w:r>
        <w:rPr>
          <w:rFonts w:eastAsia="Calibri"/>
          <w:color w:val="auto"/>
          <w:lang w:eastAsia="en-US"/>
        </w:rPr>
        <w:t>,</w:t>
      </w:r>
      <w:r w:rsidRPr="00BE2948">
        <w:rPr>
          <w:rFonts w:eastAsia="Calibri"/>
          <w:color w:val="auto"/>
          <w:lang w:eastAsia="en-US"/>
        </w:rPr>
        <w:t xml:space="preserve"> the service does not always identify gaps in the knowledge and competency of staff</w:t>
      </w:r>
      <w:r>
        <w:rPr>
          <w:rFonts w:eastAsia="Calibri"/>
          <w:color w:val="auto"/>
          <w:lang w:eastAsia="en-US"/>
        </w:rPr>
        <w:t xml:space="preserve"> or provide adequate training to ensure staff use best practice in clinical care</w:t>
      </w:r>
      <w:r w:rsidRPr="00BE2948">
        <w:rPr>
          <w:rFonts w:eastAsia="Calibri"/>
          <w:color w:val="auto"/>
          <w:lang w:eastAsia="en-US"/>
        </w:rPr>
        <w:t xml:space="preserve">. The </w:t>
      </w:r>
      <w:r w:rsidR="008C488C">
        <w:rPr>
          <w:rFonts w:eastAsia="Calibri"/>
          <w:color w:val="auto"/>
          <w:lang w:eastAsia="en-US"/>
        </w:rPr>
        <w:t>a</w:t>
      </w:r>
      <w:r>
        <w:rPr>
          <w:rFonts w:eastAsia="Calibri"/>
          <w:color w:val="auto"/>
          <w:lang w:eastAsia="en-US"/>
        </w:rPr>
        <w:t xml:space="preserve">ssessment </w:t>
      </w:r>
      <w:r w:rsidR="008C488C">
        <w:rPr>
          <w:rFonts w:eastAsia="Calibri"/>
          <w:color w:val="auto"/>
          <w:lang w:eastAsia="en-US"/>
        </w:rPr>
        <w:t>t</w:t>
      </w:r>
      <w:r>
        <w:rPr>
          <w:rFonts w:eastAsia="Calibri"/>
          <w:color w:val="auto"/>
          <w:lang w:eastAsia="en-US"/>
        </w:rPr>
        <w:t>eam</w:t>
      </w:r>
      <w:r w:rsidRPr="00BE2948">
        <w:rPr>
          <w:rFonts w:eastAsia="Calibri"/>
          <w:color w:val="auto"/>
          <w:lang w:eastAsia="en-US"/>
        </w:rPr>
        <w:t xml:space="preserve"> identified that clinical and care staff </w:t>
      </w:r>
      <w:r>
        <w:rPr>
          <w:rFonts w:eastAsia="Calibri"/>
          <w:color w:val="auto"/>
          <w:lang w:eastAsia="en-US"/>
        </w:rPr>
        <w:t>are</w:t>
      </w:r>
      <w:r w:rsidRPr="00BE2948">
        <w:rPr>
          <w:rFonts w:eastAsia="Calibri"/>
          <w:color w:val="auto"/>
          <w:lang w:eastAsia="en-US"/>
        </w:rPr>
        <w:t xml:space="preserve"> </w:t>
      </w:r>
      <w:r>
        <w:rPr>
          <w:rFonts w:eastAsia="Calibri"/>
          <w:color w:val="auto"/>
          <w:lang w:eastAsia="en-US"/>
        </w:rPr>
        <w:t>not competent in their knowledge of how to manage responsive behaviours. They also did not demonstrate they competently manage</w:t>
      </w:r>
      <w:r w:rsidR="00934346">
        <w:rPr>
          <w:rFonts w:eastAsia="Calibri"/>
          <w:color w:val="auto"/>
          <w:lang w:eastAsia="en-US"/>
        </w:rPr>
        <w:t xml:space="preserve"> chemical</w:t>
      </w:r>
      <w:r>
        <w:rPr>
          <w:rFonts w:eastAsia="Calibri"/>
          <w:color w:val="auto"/>
          <w:lang w:eastAsia="en-US"/>
        </w:rPr>
        <w:t xml:space="preserve"> restraints</w:t>
      </w:r>
      <w:r w:rsidR="00517C90">
        <w:rPr>
          <w:rFonts w:eastAsia="Calibri"/>
          <w:color w:val="auto"/>
          <w:lang w:eastAsia="en-US"/>
        </w:rPr>
        <w:t xml:space="preserve"> consistent with legislation</w:t>
      </w:r>
      <w:r w:rsidR="00822383">
        <w:rPr>
          <w:rFonts w:eastAsia="Calibri"/>
          <w:color w:val="auto"/>
          <w:lang w:eastAsia="en-US"/>
        </w:rPr>
        <w:t xml:space="preserve">. Furthermore, </w:t>
      </w:r>
      <w:r w:rsidR="00FF7305">
        <w:rPr>
          <w:rFonts w:eastAsia="Calibri"/>
          <w:color w:val="auto"/>
          <w:lang w:eastAsia="en-US"/>
        </w:rPr>
        <w:t>despite medications being delivered by clinical care who are deemed competent</w:t>
      </w:r>
      <w:r w:rsidR="002D1091">
        <w:rPr>
          <w:rFonts w:eastAsia="Calibri"/>
          <w:color w:val="auto"/>
          <w:lang w:eastAsia="en-US"/>
        </w:rPr>
        <w:t xml:space="preserve">, four staff members were identified as not </w:t>
      </w:r>
      <w:r w:rsidR="003946DC">
        <w:rPr>
          <w:rFonts w:eastAsia="Calibri"/>
          <w:color w:val="auto"/>
          <w:lang w:eastAsia="en-US"/>
        </w:rPr>
        <w:t>consistently providing safe and effective administration of medication.</w:t>
      </w:r>
    </w:p>
    <w:p w14:paraId="6F12044C" w14:textId="77777777" w:rsidR="00C30652" w:rsidRDefault="00C30652" w:rsidP="00C30652">
      <w:pPr>
        <w:rPr>
          <w:color w:val="auto"/>
        </w:rPr>
      </w:pPr>
      <w:r>
        <w:rPr>
          <w:color w:val="auto"/>
        </w:rPr>
        <w:t>The approved provider response acknowledged the assessment teams’ findings and expressed a commitment to rectify the gaps identified.</w:t>
      </w:r>
    </w:p>
    <w:p w14:paraId="41780D6F" w14:textId="32BBB054" w:rsidR="00C10F41" w:rsidRPr="00F664DE" w:rsidRDefault="00C30652" w:rsidP="006B131C">
      <w:r w:rsidRPr="00F664DE">
        <w:t>At the time of the audit the service was una</w:t>
      </w:r>
      <w:r w:rsidR="00D43A0B" w:rsidRPr="00F664DE">
        <w:t>ble to demonstrate that all staff have the knowledge to effectively perform their respective roles.</w:t>
      </w:r>
    </w:p>
    <w:p w14:paraId="65685A0F" w14:textId="3C4821FF" w:rsidR="00D43A0B" w:rsidRPr="00F664DE" w:rsidRDefault="00D43A0B" w:rsidP="006B131C">
      <w:r w:rsidRPr="00F664DE">
        <w:t>I find this requirement Non-compliant.</w:t>
      </w:r>
    </w:p>
    <w:p w14:paraId="61E50564" w14:textId="5F13BEEF" w:rsidR="006B131C" w:rsidRPr="00095CD4" w:rsidRDefault="000D27D4" w:rsidP="006B131C">
      <w:pPr>
        <w:pStyle w:val="Heading3"/>
      </w:pPr>
      <w:r w:rsidRPr="00095CD4">
        <w:t>Requirement 7(3)(d)</w:t>
      </w:r>
      <w:r>
        <w:tab/>
        <w:t>Non-compliant</w:t>
      </w:r>
    </w:p>
    <w:p w14:paraId="61E50565" w14:textId="4CC6E45F" w:rsidR="006B131C" w:rsidRDefault="000D27D4" w:rsidP="006B131C">
      <w:pPr>
        <w:rPr>
          <w:i/>
        </w:rPr>
      </w:pPr>
      <w:r w:rsidRPr="008D114F">
        <w:rPr>
          <w:i/>
        </w:rPr>
        <w:t>The workforce is recruited, trained, equipped and supported to deliver the outcomes required by these standards.</w:t>
      </w:r>
    </w:p>
    <w:p w14:paraId="2E8F9D73" w14:textId="19CF37F8" w:rsidR="009E32A7" w:rsidRDefault="009E32A7" w:rsidP="009E32A7">
      <w:pPr>
        <w:rPr>
          <w:rFonts w:eastAsia="Calibri"/>
          <w:color w:val="auto"/>
          <w:lang w:eastAsia="en-US"/>
        </w:rPr>
      </w:pPr>
      <w:r w:rsidRPr="00F91D73">
        <w:t>The assessment team found that</w:t>
      </w:r>
      <w:r>
        <w:rPr>
          <w:i/>
        </w:rPr>
        <w:t xml:space="preserve"> </w:t>
      </w:r>
      <w:r w:rsidR="00F91D73">
        <w:t>t</w:t>
      </w:r>
      <w:r>
        <w:rPr>
          <w:rFonts w:eastAsia="Calibri"/>
          <w:color w:val="auto"/>
          <w:lang w:eastAsia="en-US"/>
        </w:rPr>
        <w:t xml:space="preserve">he service was unable to demonstrate they recruit, train and support staff to deliver care as required by these standards. </w:t>
      </w:r>
      <w:r w:rsidRPr="00D9316A">
        <w:rPr>
          <w:rFonts w:eastAsia="Calibri"/>
          <w:color w:val="auto"/>
          <w:lang w:eastAsia="en-US"/>
        </w:rPr>
        <w:t xml:space="preserve">The service has a system in place to recruit and </w:t>
      </w:r>
      <w:r>
        <w:rPr>
          <w:rFonts w:eastAsia="Calibri"/>
          <w:color w:val="auto"/>
          <w:lang w:eastAsia="en-US"/>
        </w:rPr>
        <w:t xml:space="preserve">provide orientation to </w:t>
      </w:r>
      <w:r w:rsidRPr="00D9316A">
        <w:rPr>
          <w:rFonts w:eastAsia="Calibri"/>
          <w:color w:val="auto"/>
          <w:lang w:eastAsia="en-US"/>
        </w:rPr>
        <w:t>staff</w:t>
      </w:r>
      <w:r>
        <w:rPr>
          <w:rFonts w:eastAsia="Calibri"/>
          <w:color w:val="auto"/>
          <w:lang w:eastAsia="en-US"/>
        </w:rPr>
        <w:t>.</w:t>
      </w:r>
      <w:r w:rsidRPr="00D9316A">
        <w:rPr>
          <w:rFonts w:eastAsia="Calibri"/>
          <w:color w:val="auto"/>
          <w:lang w:eastAsia="en-US"/>
        </w:rPr>
        <w:t xml:space="preserve"> </w:t>
      </w:r>
      <w:r w:rsidRPr="00057FC5">
        <w:rPr>
          <w:rFonts w:eastAsia="Calibri"/>
          <w:color w:val="auto"/>
          <w:lang w:eastAsia="en-US"/>
        </w:rPr>
        <w:t xml:space="preserve">However, the </w:t>
      </w:r>
      <w:r w:rsidR="00133B84" w:rsidRPr="00057FC5">
        <w:rPr>
          <w:rFonts w:eastAsia="Calibri"/>
          <w:color w:val="auto"/>
          <w:lang w:eastAsia="en-US"/>
        </w:rPr>
        <w:t>a</w:t>
      </w:r>
      <w:r w:rsidRPr="00057FC5">
        <w:rPr>
          <w:rFonts w:eastAsia="Calibri"/>
          <w:color w:val="auto"/>
          <w:lang w:eastAsia="en-US"/>
        </w:rPr>
        <w:t xml:space="preserve">ssessment </w:t>
      </w:r>
      <w:r w:rsidR="00F91D73" w:rsidRPr="00057FC5">
        <w:rPr>
          <w:rFonts w:eastAsia="Calibri"/>
          <w:color w:val="auto"/>
          <w:lang w:eastAsia="en-US"/>
        </w:rPr>
        <w:t>t</w:t>
      </w:r>
      <w:r w:rsidRPr="00057FC5">
        <w:rPr>
          <w:rFonts w:eastAsia="Calibri"/>
          <w:color w:val="auto"/>
          <w:lang w:eastAsia="en-US"/>
        </w:rPr>
        <w:t xml:space="preserve">eam identified there were deficiencies in the training system to </w:t>
      </w:r>
      <w:r w:rsidR="00057FC5" w:rsidRPr="00057FC5">
        <w:rPr>
          <w:rFonts w:eastAsia="Calibri"/>
          <w:color w:val="auto"/>
          <w:lang w:eastAsia="en-US"/>
        </w:rPr>
        <w:t>equip</w:t>
      </w:r>
      <w:r w:rsidRPr="00057FC5">
        <w:rPr>
          <w:rFonts w:eastAsia="Calibri"/>
          <w:color w:val="auto"/>
          <w:lang w:eastAsia="en-US"/>
        </w:rPr>
        <w:t xml:space="preserve"> staff to identify and manage risks and </w:t>
      </w:r>
      <w:r w:rsidR="00526776" w:rsidRPr="00057FC5">
        <w:rPr>
          <w:rFonts w:eastAsia="Calibri"/>
          <w:color w:val="auto"/>
          <w:lang w:eastAsia="en-US"/>
        </w:rPr>
        <w:t>t</w:t>
      </w:r>
      <w:r w:rsidRPr="00057FC5">
        <w:rPr>
          <w:rFonts w:eastAsia="Calibri"/>
          <w:color w:val="auto"/>
          <w:lang w:eastAsia="en-US"/>
        </w:rPr>
        <w:t xml:space="preserve">o meet </w:t>
      </w:r>
      <w:r w:rsidR="00526776" w:rsidRPr="00057FC5">
        <w:rPr>
          <w:rFonts w:eastAsia="Calibri"/>
          <w:color w:val="auto"/>
          <w:lang w:eastAsia="en-US"/>
        </w:rPr>
        <w:t>the</w:t>
      </w:r>
      <w:r w:rsidRPr="00057FC5">
        <w:rPr>
          <w:rFonts w:eastAsia="Calibri"/>
          <w:color w:val="auto"/>
          <w:lang w:eastAsia="en-US"/>
        </w:rPr>
        <w:t xml:space="preserve"> ongoing needs</w:t>
      </w:r>
      <w:r w:rsidR="005A4450" w:rsidRPr="00057FC5">
        <w:rPr>
          <w:rFonts w:eastAsia="Calibri"/>
          <w:color w:val="auto"/>
          <w:lang w:eastAsia="en-US"/>
        </w:rPr>
        <w:t xml:space="preserve"> of staff</w:t>
      </w:r>
      <w:r w:rsidRPr="00057FC5">
        <w:rPr>
          <w:rFonts w:eastAsia="Calibri"/>
          <w:color w:val="auto"/>
          <w:lang w:eastAsia="en-US"/>
        </w:rPr>
        <w:t xml:space="preserve"> to allow </w:t>
      </w:r>
      <w:r w:rsidR="005A4450" w:rsidRPr="00057FC5">
        <w:rPr>
          <w:rFonts w:eastAsia="Calibri"/>
          <w:color w:val="auto"/>
          <w:lang w:eastAsia="en-US"/>
        </w:rPr>
        <w:t>them</w:t>
      </w:r>
      <w:r w:rsidRPr="00057FC5">
        <w:rPr>
          <w:rFonts w:eastAsia="Calibri"/>
          <w:color w:val="auto"/>
          <w:lang w:eastAsia="en-US"/>
        </w:rPr>
        <w:t xml:space="preserve"> to deliver care in line with the Quality Standards.</w:t>
      </w:r>
      <w:r>
        <w:rPr>
          <w:rFonts w:eastAsia="Calibri"/>
          <w:color w:val="auto"/>
          <w:lang w:eastAsia="en-US"/>
        </w:rPr>
        <w:t xml:space="preserve"> </w:t>
      </w:r>
      <w:r w:rsidR="00F91D73">
        <w:rPr>
          <w:rFonts w:eastAsia="Calibri"/>
          <w:color w:val="auto"/>
          <w:lang w:eastAsia="en-US"/>
        </w:rPr>
        <w:t>Staff advised that since the training officer left in 2020</w:t>
      </w:r>
      <w:r w:rsidR="00491842">
        <w:rPr>
          <w:rFonts w:eastAsia="Calibri"/>
          <w:color w:val="auto"/>
          <w:lang w:eastAsia="en-US"/>
        </w:rPr>
        <w:t xml:space="preserve"> they have not had any face to face training and have completed all training via an online training system. </w:t>
      </w:r>
      <w:r w:rsidR="00E57471">
        <w:rPr>
          <w:rFonts w:eastAsia="Calibri"/>
          <w:color w:val="auto"/>
          <w:lang w:eastAsia="en-US"/>
        </w:rPr>
        <w:t xml:space="preserve"> Staff advised that </w:t>
      </w:r>
      <w:r w:rsidR="00AF462C">
        <w:rPr>
          <w:rFonts w:eastAsia="Calibri"/>
          <w:color w:val="auto"/>
          <w:lang w:eastAsia="en-US"/>
        </w:rPr>
        <w:t xml:space="preserve">the online system is not the same as face to face due not being able to ask questions </w:t>
      </w:r>
      <w:r w:rsidR="002529FE">
        <w:rPr>
          <w:rFonts w:eastAsia="Calibri"/>
          <w:color w:val="auto"/>
          <w:lang w:eastAsia="en-US"/>
        </w:rPr>
        <w:t>and clarify areas of doubt</w:t>
      </w:r>
      <w:r w:rsidR="002529FE" w:rsidRPr="003E038C">
        <w:rPr>
          <w:rFonts w:eastAsia="Calibri"/>
          <w:color w:val="auto"/>
          <w:lang w:eastAsia="en-US"/>
        </w:rPr>
        <w:t>. The assessment team found that many staff have completed the serious incident response scheme (SIRS) training</w:t>
      </w:r>
      <w:r w:rsidR="003E038C" w:rsidRPr="003E038C">
        <w:rPr>
          <w:rFonts w:eastAsia="Calibri"/>
          <w:color w:val="auto"/>
          <w:lang w:eastAsia="en-US"/>
        </w:rPr>
        <w:t xml:space="preserve"> although</w:t>
      </w:r>
      <w:r w:rsidR="0037209F" w:rsidRPr="003E038C">
        <w:rPr>
          <w:rFonts w:eastAsia="Calibri"/>
          <w:color w:val="auto"/>
          <w:lang w:eastAsia="en-US"/>
        </w:rPr>
        <w:t xml:space="preserve"> staff said</w:t>
      </w:r>
      <w:r w:rsidR="003E038C" w:rsidRPr="003E038C">
        <w:rPr>
          <w:rFonts w:eastAsia="Calibri"/>
          <w:color w:val="auto"/>
          <w:lang w:eastAsia="en-US"/>
        </w:rPr>
        <w:t xml:space="preserve"> this</w:t>
      </w:r>
      <w:r w:rsidR="0037209F" w:rsidRPr="003E038C">
        <w:rPr>
          <w:rFonts w:eastAsia="Calibri"/>
          <w:color w:val="auto"/>
          <w:lang w:eastAsia="en-US"/>
        </w:rPr>
        <w:t xml:space="preserve"> was basic and</w:t>
      </w:r>
      <w:r w:rsidR="00A5090B">
        <w:rPr>
          <w:rFonts w:eastAsia="Calibri"/>
          <w:color w:val="auto"/>
          <w:lang w:eastAsia="en-US"/>
        </w:rPr>
        <w:t xml:space="preserve"> it</w:t>
      </w:r>
      <w:r w:rsidR="0037209F" w:rsidRPr="003E038C">
        <w:rPr>
          <w:rFonts w:eastAsia="Calibri"/>
          <w:color w:val="auto"/>
          <w:lang w:eastAsia="en-US"/>
        </w:rPr>
        <w:t xml:space="preserve"> was not clear what they need to do apart from referring to the</w:t>
      </w:r>
      <w:r w:rsidR="00AA11DD" w:rsidRPr="003E038C">
        <w:rPr>
          <w:rFonts w:eastAsia="Calibri"/>
          <w:color w:val="auto"/>
          <w:lang w:eastAsia="en-US"/>
        </w:rPr>
        <w:t xml:space="preserve"> nurse manager.</w:t>
      </w:r>
      <w:r w:rsidR="00AA11DD">
        <w:rPr>
          <w:rFonts w:eastAsia="Calibri"/>
          <w:color w:val="auto"/>
          <w:lang w:eastAsia="en-US"/>
        </w:rPr>
        <w:t xml:space="preserve"> </w:t>
      </w:r>
    </w:p>
    <w:p w14:paraId="626E70DC" w14:textId="77777777" w:rsidR="00756F38" w:rsidRDefault="00756F38" w:rsidP="00756F38">
      <w:pPr>
        <w:rPr>
          <w:color w:val="auto"/>
        </w:rPr>
      </w:pPr>
      <w:r>
        <w:rPr>
          <w:color w:val="auto"/>
        </w:rPr>
        <w:lastRenderedPageBreak/>
        <w:t>The approved provider response acknowledged the assessment teams’ findings and expressed a commitment to rectify the gaps identified.</w:t>
      </w:r>
    </w:p>
    <w:p w14:paraId="5F496F1D" w14:textId="3E3EC943" w:rsidR="00756F38" w:rsidRDefault="00021CF6" w:rsidP="009E32A7">
      <w:pPr>
        <w:rPr>
          <w:rFonts w:eastAsia="Calibri"/>
          <w:color w:val="auto"/>
          <w:lang w:eastAsia="en-US"/>
        </w:rPr>
      </w:pPr>
      <w:r>
        <w:rPr>
          <w:rFonts w:eastAsia="Calibri"/>
          <w:color w:val="auto"/>
          <w:lang w:eastAsia="en-US"/>
        </w:rPr>
        <w:t xml:space="preserve">At the time of the audit the service was unable to demonstrate </w:t>
      </w:r>
      <w:r w:rsidR="00A16157">
        <w:rPr>
          <w:rFonts w:eastAsia="Calibri"/>
          <w:color w:val="auto"/>
          <w:lang w:eastAsia="en-US"/>
        </w:rPr>
        <w:t>that the training program sufficiently equips the workforce to deliver the ou</w:t>
      </w:r>
      <w:r w:rsidR="00085ABA">
        <w:rPr>
          <w:rFonts w:eastAsia="Calibri"/>
          <w:color w:val="auto"/>
          <w:lang w:eastAsia="en-US"/>
        </w:rPr>
        <w:t>tcomes required by the Quality Standards.</w:t>
      </w:r>
    </w:p>
    <w:p w14:paraId="09BBDAF2" w14:textId="5B8BFE25" w:rsidR="00085ABA" w:rsidRDefault="00085ABA" w:rsidP="009E32A7">
      <w:pPr>
        <w:rPr>
          <w:rFonts w:eastAsia="Calibri"/>
          <w:color w:val="auto"/>
          <w:lang w:eastAsia="en-US"/>
        </w:rPr>
      </w:pPr>
      <w:r>
        <w:rPr>
          <w:rFonts w:eastAsia="Calibri"/>
          <w:color w:val="auto"/>
          <w:lang w:eastAsia="en-US"/>
        </w:rPr>
        <w:t>I find this requirement Non-compliant.</w:t>
      </w:r>
    </w:p>
    <w:p w14:paraId="61E50567" w14:textId="67E49FB5" w:rsidR="006B131C" w:rsidRPr="00095CD4" w:rsidRDefault="000D27D4" w:rsidP="006B131C">
      <w:pPr>
        <w:pStyle w:val="Heading3"/>
      </w:pPr>
      <w:r w:rsidRPr="00095CD4">
        <w:t>Requirement 7(3)(e)</w:t>
      </w:r>
      <w:r>
        <w:tab/>
        <w:t>Non-compliant</w:t>
      </w:r>
    </w:p>
    <w:p w14:paraId="61E50568" w14:textId="77777777" w:rsidR="006B131C" w:rsidRPr="008D114F" w:rsidRDefault="000D27D4" w:rsidP="006B131C">
      <w:pPr>
        <w:rPr>
          <w:i/>
        </w:rPr>
      </w:pPr>
      <w:r w:rsidRPr="008D114F">
        <w:rPr>
          <w:i/>
        </w:rPr>
        <w:t>Regular assessment, monitoring and review of the performance of each member of the workforce is undertaken.</w:t>
      </w:r>
    </w:p>
    <w:p w14:paraId="734BCEE5" w14:textId="51E8BDC4" w:rsidR="001A51D5" w:rsidRDefault="00917E8D" w:rsidP="001A51D5">
      <w:pPr>
        <w:tabs>
          <w:tab w:val="right" w:pos="9026"/>
        </w:tabs>
      </w:pPr>
      <w:r>
        <w:t>The assessment team found that</w:t>
      </w:r>
      <w:r w:rsidR="00504B5A">
        <w:t xml:space="preserve"> the service was unable to demonstrate that </w:t>
      </w:r>
      <w:r w:rsidR="001101BC">
        <w:t>regular assessment</w:t>
      </w:r>
      <w:r w:rsidR="00504B5A">
        <w:t>, monitoring and review of each member of the workforce is undertaken</w:t>
      </w:r>
      <w:r w:rsidR="00C0146D">
        <w:t>.</w:t>
      </w:r>
      <w:r w:rsidR="001A51D5">
        <w:t xml:space="preserve"> Management has commenced a formal performance process following training on how to conduct effective performance appraisals</w:t>
      </w:r>
      <w:r w:rsidR="00DD4E81">
        <w:t>,</w:t>
      </w:r>
      <w:r w:rsidR="001A51D5">
        <w:t xml:space="preserve"> but it is yet to be implemented. Staff said they do talk about their performance </w:t>
      </w:r>
      <w:r w:rsidR="00DB72C3">
        <w:t>however th</w:t>
      </w:r>
      <w:r w:rsidR="001A51D5">
        <w:t xml:space="preserve">ey do not recall how it assisted them to develop and improve their skills. </w:t>
      </w:r>
      <w:r w:rsidR="008609AD">
        <w:t>Additionally, while</w:t>
      </w:r>
      <w:r w:rsidR="00833A46">
        <w:t xml:space="preserve"> the human resource team are assisting the service to implement the performance management framework</w:t>
      </w:r>
      <w:r w:rsidR="003C0494">
        <w:t xml:space="preserve"> </w:t>
      </w:r>
      <w:r w:rsidR="008E19FC">
        <w:t>and have commenced providing self-appraisal forms</w:t>
      </w:r>
      <w:r w:rsidR="00624543">
        <w:t xml:space="preserve"> the documentation demonstrated only one has been completed.</w:t>
      </w:r>
    </w:p>
    <w:p w14:paraId="5B21E18C" w14:textId="77777777" w:rsidR="00EA3D5A" w:rsidRDefault="00EA3D5A" w:rsidP="00EA3D5A">
      <w:pPr>
        <w:rPr>
          <w:color w:val="auto"/>
        </w:rPr>
      </w:pPr>
      <w:r>
        <w:rPr>
          <w:color w:val="auto"/>
        </w:rPr>
        <w:t>The approved provider response acknowledged the assessment teams’ findings and expressed a commitment to rectify the gaps identified.</w:t>
      </w:r>
    </w:p>
    <w:p w14:paraId="5D0EE81F" w14:textId="77777777" w:rsidR="00EA3D5A" w:rsidRDefault="00EA3D5A" w:rsidP="006B131C">
      <w:r>
        <w:t>At the time of the audit the service was unable to demonstrate</w:t>
      </w:r>
      <w:r w:rsidR="00E40915">
        <w:t xml:space="preserve"> that performance appraisals of all staff are undertaken.</w:t>
      </w:r>
    </w:p>
    <w:p w14:paraId="61E5056A" w14:textId="6629F866" w:rsidR="00E40915" w:rsidRDefault="00E40915" w:rsidP="006B131C">
      <w:pPr>
        <w:sectPr w:rsidR="00E40915" w:rsidSect="00785AF7">
          <w:type w:val="continuous"/>
          <w:pgSz w:w="11906" w:h="16838"/>
          <w:pgMar w:top="1701" w:right="1418" w:bottom="1418" w:left="1418" w:header="709" w:footer="397" w:gutter="0"/>
          <w:cols w:space="708"/>
          <w:titlePg/>
          <w:docGrid w:linePitch="360"/>
        </w:sectPr>
      </w:pPr>
      <w:r>
        <w:t>I find this requirement Non-compliant.</w:t>
      </w:r>
    </w:p>
    <w:p w14:paraId="61E5056B" w14:textId="1D635EC9" w:rsidR="006B131C" w:rsidRDefault="000D27D4" w:rsidP="006B131C">
      <w:pPr>
        <w:pStyle w:val="Heading1"/>
        <w:tabs>
          <w:tab w:val="right" w:pos="9070"/>
        </w:tabs>
        <w:spacing w:before="560" w:after="640"/>
        <w:rPr>
          <w:color w:val="FFFFFF" w:themeColor="background1"/>
          <w:sz w:val="36"/>
        </w:rPr>
        <w:sectPr w:rsidR="006B131C" w:rsidSect="006B131C">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61E505AD" wp14:editId="61E505AE">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45864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61E5056C" w14:textId="77777777" w:rsidR="006B131C" w:rsidRPr="00FD1B02" w:rsidRDefault="000D27D4" w:rsidP="006B131C">
      <w:pPr>
        <w:pStyle w:val="Heading3"/>
        <w:shd w:val="clear" w:color="auto" w:fill="F2F2F2" w:themeFill="background1" w:themeFillShade="F2"/>
      </w:pPr>
      <w:r w:rsidRPr="008312AC">
        <w:t>Consumer</w:t>
      </w:r>
      <w:r w:rsidRPr="00FD1B02">
        <w:t xml:space="preserve"> outcome:</w:t>
      </w:r>
    </w:p>
    <w:p w14:paraId="61E5056D" w14:textId="77777777" w:rsidR="006B131C" w:rsidRDefault="000D27D4" w:rsidP="006B131C">
      <w:pPr>
        <w:numPr>
          <w:ilvl w:val="0"/>
          <w:numId w:val="8"/>
        </w:numPr>
        <w:shd w:val="clear" w:color="auto" w:fill="F2F2F2" w:themeFill="background1" w:themeFillShade="F2"/>
      </w:pPr>
      <w:r>
        <w:t>I am confident the organisation is well run. I can partner in improving the delivery of care and services.</w:t>
      </w:r>
    </w:p>
    <w:p w14:paraId="61E5056E" w14:textId="77777777" w:rsidR="006B131C" w:rsidRDefault="000D27D4" w:rsidP="006B131C">
      <w:pPr>
        <w:pStyle w:val="Heading3"/>
        <w:shd w:val="clear" w:color="auto" w:fill="F2F2F2" w:themeFill="background1" w:themeFillShade="F2"/>
      </w:pPr>
      <w:r>
        <w:t>Organisation statement:</w:t>
      </w:r>
    </w:p>
    <w:p w14:paraId="61E5056F" w14:textId="77777777" w:rsidR="006B131C" w:rsidRDefault="000D27D4" w:rsidP="006B131C">
      <w:pPr>
        <w:numPr>
          <w:ilvl w:val="0"/>
          <w:numId w:val="8"/>
        </w:numPr>
        <w:shd w:val="clear" w:color="auto" w:fill="F2F2F2" w:themeFill="background1" w:themeFillShade="F2"/>
      </w:pPr>
      <w:r>
        <w:t>The organisation’s governing body is accountable for the delivery of safe and quality care and services.</w:t>
      </w:r>
    </w:p>
    <w:p w14:paraId="61E50570" w14:textId="2D97D054" w:rsidR="006B131C" w:rsidRDefault="000D27D4" w:rsidP="006B131C">
      <w:pPr>
        <w:pStyle w:val="Heading2"/>
      </w:pPr>
      <w:r>
        <w:t>Assessment of Standard 8</w:t>
      </w:r>
    </w:p>
    <w:p w14:paraId="4842112F" w14:textId="71627FD7" w:rsidR="00E45AEA" w:rsidRDefault="00E45AEA" w:rsidP="00E45AEA">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3737A456" w14:textId="6FF910C1" w:rsidR="00694771" w:rsidRDefault="004F3F35" w:rsidP="00694771">
      <w:pPr>
        <w:pStyle w:val="NoSpacing"/>
        <w:spacing w:before="240" w:after="120" w:line="276" w:lineRule="auto"/>
        <w:rPr>
          <w:rFonts w:eastAsia="Calibri"/>
          <w:lang w:eastAsia="en-US"/>
        </w:rPr>
      </w:pPr>
      <w:r>
        <w:rPr>
          <w:rFonts w:eastAsia="Calibri"/>
          <w:lang w:eastAsia="en-US"/>
        </w:rPr>
        <w:t xml:space="preserve">The service could demonstrate that consumers are engaged in the development of care and services provided. However, </w:t>
      </w:r>
      <w:r w:rsidR="00694771">
        <w:rPr>
          <w:rFonts w:eastAsia="Calibri"/>
          <w:lang w:eastAsia="en-US"/>
        </w:rPr>
        <w:t xml:space="preserve">the service does not have a clinical governance system to guide the board, management and staff in their roles to underpin the policies related to clinical governance. Management and staff did not demonstrate they understand restraints, use open disclosure on all occasions or track infections as required by antimicrobial stewardship. </w:t>
      </w:r>
    </w:p>
    <w:p w14:paraId="6ACF52C3" w14:textId="5AC85ADE" w:rsidR="004F3F35" w:rsidRPr="00163FEE" w:rsidRDefault="00A254D6" w:rsidP="00A254D6">
      <w:pPr>
        <w:pStyle w:val="NoSpacing"/>
        <w:spacing w:before="240" w:after="120" w:line="276" w:lineRule="auto"/>
        <w:rPr>
          <w:rFonts w:eastAsia="Calibri"/>
          <w:lang w:eastAsia="en-US"/>
        </w:rPr>
      </w:pPr>
      <w:r>
        <w:rPr>
          <w:rFonts w:eastAsia="Calibri"/>
          <w:lang w:eastAsia="en-US"/>
        </w:rPr>
        <w:t xml:space="preserve">The service could not demonstrate the organisation risk management systems are effective to ensure high prevalence and high impact risks are identified and responded to appropriately. Staff are not recognising and reporting risks which may be placing consumers in peril and it does not result in consumers receiving effective care and services. Continuous improvement is completed but critical incidents are not always </w:t>
      </w:r>
      <w:r w:rsidR="001101BC">
        <w:rPr>
          <w:rFonts w:eastAsia="Calibri"/>
          <w:lang w:eastAsia="en-US"/>
        </w:rPr>
        <w:t>analysed,</w:t>
      </w:r>
      <w:r>
        <w:rPr>
          <w:rFonts w:eastAsia="Calibri"/>
          <w:lang w:eastAsia="en-US"/>
        </w:rPr>
        <w:t xml:space="preserve"> and improvements added to the continuous improvement system. </w:t>
      </w:r>
    </w:p>
    <w:p w14:paraId="61E50572" w14:textId="08116943" w:rsidR="006B131C" w:rsidRPr="00464E09" w:rsidRDefault="000D27D4" w:rsidP="006B131C">
      <w:pPr>
        <w:rPr>
          <w:rFonts w:eastAsia="Calibri"/>
          <w:color w:val="auto"/>
        </w:rPr>
      </w:pPr>
      <w:r w:rsidRPr="00154403">
        <w:rPr>
          <w:rFonts w:eastAsiaTheme="minorHAnsi"/>
        </w:rPr>
        <w:t xml:space="preserve">The Quality Standard is assessed as </w:t>
      </w:r>
      <w:r w:rsidRPr="00464E09">
        <w:rPr>
          <w:rFonts w:eastAsiaTheme="minorHAnsi"/>
          <w:color w:val="auto"/>
        </w:rPr>
        <w:t xml:space="preserve">Non-compliant </w:t>
      </w:r>
      <w:r w:rsidRPr="00154403">
        <w:rPr>
          <w:rFonts w:eastAsiaTheme="minorHAnsi"/>
        </w:rPr>
        <w:t xml:space="preserve">as </w:t>
      </w:r>
      <w:r w:rsidR="00464E09">
        <w:rPr>
          <w:rFonts w:eastAsiaTheme="minorHAnsi"/>
        </w:rPr>
        <w:t>four</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as </w:t>
      </w:r>
      <w:r w:rsidRPr="00464E09">
        <w:rPr>
          <w:rFonts w:eastAsiaTheme="minorHAnsi"/>
          <w:color w:val="auto"/>
        </w:rPr>
        <w:t>Non-compliant.</w:t>
      </w:r>
    </w:p>
    <w:p w14:paraId="61E50573" w14:textId="2859A907" w:rsidR="006B131C" w:rsidRDefault="000D27D4" w:rsidP="006B131C">
      <w:pPr>
        <w:pStyle w:val="Heading2"/>
      </w:pPr>
      <w:r>
        <w:lastRenderedPageBreak/>
        <w:t>Assessment of Standard 8 Requirements</w:t>
      </w:r>
      <w:r w:rsidRPr="0066387A">
        <w:rPr>
          <w:i/>
          <w:color w:val="0000FF"/>
          <w:sz w:val="24"/>
          <w:szCs w:val="24"/>
        </w:rPr>
        <w:t xml:space="preserve"> </w:t>
      </w:r>
    </w:p>
    <w:p w14:paraId="61E50574" w14:textId="7E9F8E56" w:rsidR="006B131C" w:rsidRPr="00506F7F" w:rsidRDefault="000D27D4" w:rsidP="006B131C">
      <w:pPr>
        <w:pStyle w:val="Heading3"/>
      </w:pPr>
      <w:r w:rsidRPr="00506F7F">
        <w:t>Requirement 8(3)(a)</w:t>
      </w:r>
      <w:r w:rsidRPr="00506F7F">
        <w:tab/>
        <w:t>Compliant</w:t>
      </w:r>
    </w:p>
    <w:p w14:paraId="61E50575" w14:textId="77777777" w:rsidR="006B131C" w:rsidRPr="008D114F" w:rsidRDefault="000D27D4" w:rsidP="006B131C">
      <w:pPr>
        <w:rPr>
          <w:i/>
        </w:rPr>
      </w:pPr>
      <w:r w:rsidRPr="008D114F">
        <w:rPr>
          <w:i/>
        </w:rPr>
        <w:t>Consumers are engaged in the development, delivery and evaluation of care and services and are supported in that engagement.</w:t>
      </w:r>
    </w:p>
    <w:p w14:paraId="61E50577" w14:textId="58E18517" w:rsidR="006B131C" w:rsidRPr="00095CD4" w:rsidRDefault="000D27D4" w:rsidP="006B131C">
      <w:pPr>
        <w:pStyle w:val="Heading3"/>
      </w:pPr>
      <w:r w:rsidRPr="00095CD4">
        <w:t>Requirement 8(3)(b)</w:t>
      </w:r>
      <w:r>
        <w:tab/>
      </w:r>
      <w:r w:rsidRPr="00DD4E81">
        <w:t>Non-compliant</w:t>
      </w:r>
    </w:p>
    <w:p w14:paraId="61E50578" w14:textId="1F31483B" w:rsidR="006B131C" w:rsidRDefault="000D27D4" w:rsidP="006B131C">
      <w:pPr>
        <w:rPr>
          <w:i/>
        </w:rPr>
      </w:pPr>
      <w:r w:rsidRPr="008D114F">
        <w:rPr>
          <w:i/>
        </w:rPr>
        <w:t>The organisation’s governing body promotes a culture of safe, inclusive and quality care and services and is accountable for their delivery.</w:t>
      </w:r>
    </w:p>
    <w:p w14:paraId="1E2123E9" w14:textId="703BDFD9" w:rsidR="009B0AA7" w:rsidRDefault="00D004D9" w:rsidP="009B0AA7">
      <w:pPr>
        <w:rPr>
          <w:rFonts w:eastAsia="Calibri"/>
          <w:color w:val="auto"/>
          <w:lang w:eastAsia="en-US"/>
        </w:rPr>
      </w:pPr>
      <w:r w:rsidRPr="009B0AA7">
        <w:t>The assessment team found</w:t>
      </w:r>
      <w:r w:rsidRPr="009B0AA7">
        <w:rPr>
          <w:rFonts w:eastAsia="Calibri"/>
          <w:color w:val="auto"/>
          <w:lang w:eastAsia="en-US"/>
        </w:rPr>
        <w:t xml:space="preserve"> </w:t>
      </w:r>
      <w:r w:rsidR="009B0AA7">
        <w:rPr>
          <w:rFonts w:eastAsia="Calibri"/>
          <w:color w:val="auto"/>
          <w:lang w:eastAsia="en-US"/>
        </w:rPr>
        <w:t>t</w:t>
      </w:r>
      <w:r w:rsidR="009B0AA7" w:rsidRPr="00945BD8">
        <w:rPr>
          <w:rFonts w:eastAsia="Calibri"/>
          <w:color w:val="auto"/>
          <w:lang w:eastAsia="en-US"/>
        </w:rPr>
        <w:t xml:space="preserve">he service was unable to demonstrate the governing body </w:t>
      </w:r>
      <w:r w:rsidR="009B0AA7">
        <w:rPr>
          <w:rFonts w:eastAsia="Calibri"/>
          <w:color w:val="auto"/>
          <w:lang w:eastAsia="en-US"/>
        </w:rPr>
        <w:t xml:space="preserve">promotes a culture of safe inclusive and quality care and services. The governing body is not provided with </w:t>
      </w:r>
      <w:r w:rsidR="00EE51FD">
        <w:rPr>
          <w:rFonts w:eastAsia="Calibri"/>
          <w:color w:val="auto"/>
          <w:lang w:eastAsia="en-US"/>
        </w:rPr>
        <w:t>complete</w:t>
      </w:r>
      <w:r w:rsidR="009B0AA7">
        <w:rPr>
          <w:rFonts w:eastAsia="Calibri"/>
          <w:color w:val="auto"/>
          <w:lang w:eastAsia="en-US"/>
        </w:rPr>
        <w:t xml:space="preserve"> information from the service which does not allow them to understand risk in the service and make changes where appropriate. </w:t>
      </w:r>
      <w:r w:rsidR="003F172D">
        <w:rPr>
          <w:rFonts w:eastAsia="Calibri"/>
          <w:color w:val="auto"/>
          <w:lang w:eastAsia="en-US"/>
        </w:rPr>
        <w:t xml:space="preserve">The board are not made aware of </w:t>
      </w:r>
      <w:r w:rsidR="00430DF6">
        <w:rPr>
          <w:rFonts w:eastAsia="Calibri"/>
          <w:color w:val="auto"/>
          <w:lang w:eastAsia="en-US"/>
        </w:rPr>
        <w:t>the details of complaints</w:t>
      </w:r>
      <w:r w:rsidR="003161D8">
        <w:rPr>
          <w:rFonts w:eastAsia="Calibri"/>
          <w:color w:val="auto"/>
          <w:lang w:eastAsia="en-US"/>
        </w:rPr>
        <w:t xml:space="preserve"> and other information provided to them including minutes from </w:t>
      </w:r>
      <w:r w:rsidR="00CA3BBA">
        <w:rPr>
          <w:rFonts w:eastAsia="Calibri"/>
          <w:color w:val="auto"/>
          <w:lang w:eastAsia="en-US"/>
        </w:rPr>
        <w:t>q</w:t>
      </w:r>
      <w:r w:rsidR="003161D8">
        <w:rPr>
          <w:rFonts w:eastAsia="Calibri"/>
          <w:color w:val="auto"/>
          <w:lang w:eastAsia="en-US"/>
        </w:rPr>
        <w:t xml:space="preserve">uality and </w:t>
      </w:r>
      <w:r w:rsidR="00CA3BBA">
        <w:rPr>
          <w:rFonts w:eastAsia="Calibri"/>
          <w:color w:val="auto"/>
          <w:lang w:eastAsia="en-US"/>
        </w:rPr>
        <w:t>g</w:t>
      </w:r>
      <w:r w:rsidR="003161D8">
        <w:rPr>
          <w:rFonts w:eastAsia="Calibri"/>
          <w:color w:val="auto"/>
          <w:lang w:eastAsia="en-US"/>
        </w:rPr>
        <w:t>overnance m</w:t>
      </w:r>
      <w:r w:rsidR="00540132">
        <w:rPr>
          <w:rFonts w:eastAsia="Calibri"/>
          <w:color w:val="auto"/>
          <w:lang w:eastAsia="en-US"/>
        </w:rPr>
        <w:t xml:space="preserve">eetings only includes information about skin tears and falls and there is no information on behavioural incidents, </w:t>
      </w:r>
      <w:r w:rsidR="000B38D4">
        <w:rPr>
          <w:rFonts w:eastAsia="Calibri"/>
          <w:color w:val="auto"/>
          <w:lang w:eastAsia="en-US"/>
        </w:rPr>
        <w:t>restraints or the use of antibiotics.</w:t>
      </w:r>
    </w:p>
    <w:p w14:paraId="7F044746" w14:textId="77777777" w:rsidR="00E40915" w:rsidRDefault="00E40915" w:rsidP="00E40915">
      <w:pPr>
        <w:rPr>
          <w:color w:val="auto"/>
        </w:rPr>
      </w:pPr>
      <w:r>
        <w:rPr>
          <w:color w:val="auto"/>
        </w:rPr>
        <w:t>The approved provider response acknowledged the assessment teams’ findings and expressed a commitment to rectify the gaps identified.</w:t>
      </w:r>
    </w:p>
    <w:p w14:paraId="3C360255" w14:textId="4DC063FA" w:rsidR="00E40915" w:rsidRPr="004E635E" w:rsidRDefault="00E40915" w:rsidP="009B0AA7">
      <w:pPr>
        <w:rPr>
          <w:rFonts w:eastAsia="Calibri"/>
          <w:color w:val="auto"/>
          <w:lang w:eastAsia="en-US"/>
        </w:rPr>
      </w:pPr>
      <w:r w:rsidRPr="004E635E">
        <w:rPr>
          <w:rFonts w:eastAsia="Calibri"/>
          <w:color w:val="auto"/>
          <w:lang w:eastAsia="en-US"/>
        </w:rPr>
        <w:t xml:space="preserve">At the time of the audit the service was unable to </w:t>
      </w:r>
      <w:r w:rsidR="00D87BFC" w:rsidRPr="004E635E">
        <w:rPr>
          <w:rFonts w:eastAsia="Calibri"/>
          <w:color w:val="auto"/>
          <w:lang w:eastAsia="en-US"/>
        </w:rPr>
        <w:t xml:space="preserve">demonstrate that the governing body is accountable for </w:t>
      </w:r>
      <w:r w:rsidR="004E635E" w:rsidRPr="004E635E">
        <w:rPr>
          <w:rFonts w:eastAsia="Calibri"/>
          <w:color w:val="auto"/>
          <w:lang w:eastAsia="en-US"/>
        </w:rPr>
        <w:t>promoting a culture of safe, inclusive and quality care.</w:t>
      </w:r>
    </w:p>
    <w:p w14:paraId="68C85B4A" w14:textId="696CC88C" w:rsidR="004E635E" w:rsidRPr="004E635E" w:rsidRDefault="004E635E" w:rsidP="009B0AA7">
      <w:pPr>
        <w:rPr>
          <w:rFonts w:eastAsia="Calibri"/>
          <w:color w:val="auto"/>
          <w:lang w:eastAsia="en-US"/>
        </w:rPr>
      </w:pPr>
      <w:r w:rsidRPr="004E635E">
        <w:rPr>
          <w:rFonts w:eastAsia="Calibri"/>
          <w:color w:val="auto"/>
          <w:lang w:eastAsia="en-US"/>
        </w:rPr>
        <w:t>I find this requirement Non-compliant.</w:t>
      </w:r>
    </w:p>
    <w:p w14:paraId="61E5057A" w14:textId="225CEEC4" w:rsidR="006B131C" w:rsidRPr="00506F7F" w:rsidRDefault="000D27D4" w:rsidP="006B131C">
      <w:pPr>
        <w:pStyle w:val="Heading3"/>
      </w:pPr>
      <w:r w:rsidRPr="00506F7F">
        <w:t>Requirement 8(3)(c)</w:t>
      </w:r>
      <w:r>
        <w:tab/>
        <w:t>Non-compliant</w:t>
      </w:r>
    </w:p>
    <w:p w14:paraId="61E5057B" w14:textId="77777777" w:rsidR="006B131C" w:rsidRPr="008D114F" w:rsidRDefault="000D27D4" w:rsidP="006B131C">
      <w:pPr>
        <w:rPr>
          <w:i/>
        </w:rPr>
      </w:pPr>
      <w:r w:rsidRPr="008D114F">
        <w:rPr>
          <w:i/>
        </w:rPr>
        <w:t>Effective organisation wide governance systems relating to the following:</w:t>
      </w:r>
    </w:p>
    <w:p w14:paraId="61E5057C" w14:textId="77777777" w:rsidR="006B131C" w:rsidRPr="008D114F" w:rsidRDefault="000D27D4" w:rsidP="00485695">
      <w:pPr>
        <w:numPr>
          <w:ilvl w:val="0"/>
          <w:numId w:val="18"/>
        </w:numPr>
        <w:tabs>
          <w:tab w:val="right" w:pos="9026"/>
        </w:tabs>
        <w:spacing w:before="0" w:after="0"/>
        <w:ind w:left="567" w:hanging="425"/>
        <w:outlineLvl w:val="4"/>
        <w:rPr>
          <w:i/>
        </w:rPr>
      </w:pPr>
      <w:r w:rsidRPr="008D114F">
        <w:rPr>
          <w:i/>
        </w:rPr>
        <w:t>information management;</w:t>
      </w:r>
    </w:p>
    <w:p w14:paraId="61E5057D" w14:textId="77777777" w:rsidR="006B131C" w:rsidRPr="008D114F" w:rsidRDefault="000D27D4" w:rsidP="00485695">
      <w:pPr>
        <w:numPr>
          <w:ilvl w:val="0"/>
          <w:numId w:val="18"/>
        </w:numPr>
        <w:tabs>
          <w:tab w:val="right" w:pos="9026"/>
        </w:tabs>
        <w:spacing w:before="0" w:after="0"/>
        <w:ind w:left="567" w:hanging="425"/>
        <w:outlineLvl w:val="4"/>
        <w:rPr>
          <w:i/>
        </w:rPr>
      </w:pPr>
      <w:r w:rsidRPr="008D114F">
        <w:rPr>
          <w:i/>
        </w:rPr>
        <w:t>continuous improvement;</w:t>
      </w:r>
    </w:p>
    <w:p w14:paraId="61E5057E" w14:textId="77777777" w:rsidR="006B131C" w:rsidRPr="008D114F" w:rsidRDefault="000D27D4" w:rsidP="00485695">
      <w:pPr>
        <w:numPr>
          <w:ilvl w:val="0"/>
          <w:numId w:val="18"/>
        </w:numPr>
        <w:tabs>
          <w:tab w:val="right" w:pos="9026"/>
        </w:tabs>
        <w:spacing w:before="0" w:after="0"/>
        <w:ind w:left="567" w:hanging="425"/>
        <w:outlineLvl w:val="4"/>
        <w:rPr>
          <w:i/>
        </w:rPr>
      </w:pPr>
      <w:r w:rsidRPr="008D114F">
        <w:rPr>
          <w:i/>
        </w:rPr>
        <w:t>financial governance;</w:t>
      </w:r>
    </w:p>
    <w:p w14:paraId="61E5057F" w14:textId="77777777" w:rsidR="006B131C" w:rsidRPr="008D114F" w:rsidRDefault="000D27D4" w:rsidP="00485695">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61E50580" w14:textId="77777777" w:rsidR="006B131C" w:rsidRPr="008D114F" w:rsidRDefault="000D27D4" w:rsidP="00485695">
      <w:pPr>
        <w:numPr>
          <w:ilvl w:val="0"/>
          <w:numId w:val="18"/>
        </w:numPr>
        <w:tabs>
          <w:tab w:val="right" w:pos="9026"/>
        </w:tabs>
        <w:spacing w:before="0" w:after="0"/>
        <w:ind w:left="567" w:hanging="425"/>
        <w:outlineLvl w:val="4"/>
        <w:rPr>
          <w:i/>
        </w:rPr>
      </w:pPr>
      <w:r w:rsidRPr="008D114F">
        <w:rPr>
          <w:i/>
        </w:rPr>
        <w:t>regulatory compliance;</w:t>
      </w:r>
    </w:p>
    <w:p w14:paraId="61E50581" w14:textId="66740CBD" w:rsidR="006B131C" w:rsidRDefault="000D27D4" w:rsidP="00485695">
      <w:pPr>
        <w:numPr>
          <w:ilvl w:val="0"/>
          <w:numId w:val="18"/>
        </w:numPr>
        <w:tabs>
          <w:tab w:val="right" w:pos="9026"/>
        </w:tabs>
        <w:spacing w:before="0" w:after="0"/>
        <w:ind w:left="567" w:hanging="425"/>
        <w:outlineLvl w:val="4"/>
        <w:rPr>
          <w:i/>
        </w:rPr>
      </w:pPr>
      <w:r w:rsidRPr="008D114F">
        <w:rPr>
          <w:i/>
        </w:rPr>
        <w:t>feedback and complaints.</w:t>
      </w:r>
    </w:p>
    <w:p w14:paraId="32FC730D" w14:textId="77777777" w:rsidR="004521DA" w:rsidRPr="006C4344" w:rsidRDefault="00CF71D3" w:rsidP="004521DA">
      <w:pPr>
        <w:rPr>
          <w:rFonts w:eastAsia="Calibri"/>
          <w:color w:val="0000FF"/>
          <w:lang w:eastAsia="en-US"/>
        </w:rPr>
      </w:pPr>
      <w:r w:rsidRPr="00D33874">
        <w:t>The assessment team found</w:t>
      </w:r>
      <w:r>
        <w:rPr>
          <w:i/>
        </w:rPr>
        <w:t xml:space="preserve"> </w:t>
      </w:r>
      <w:r w:rsidR="0088485B">
        <w:t>t</w:t>
      </w:r>
      <w:r w:rsidR="00DC55CC" w:rsidRPr="003B22F7">
        <w:t xml:space="preserve">he service did not </w:t>
      </w:r>
      <w:r w:rsidR="00DC55CC">
        <w:t xml:space="preserve">demonstrate they have effective governance in all elements as prescribed by this requirement. Information management is not effective in supplying staff the information they need to complete their duties in a satisfactory manner. Whilst there is a continuous improvement </w:t>
      </w:r>
      <w:r w:rsidR="00DC55CC">
        <w:lastRenderedPageBreak/>
        <w:t>system and continuous improvement items are added from complain</w:t>
      </w:r>
      <w:r w:rsidR="00841160">
        <w:t>ts</w:t>
      </w:r>
      <w:r w:rsidR="004521DA">
        <w:t xml:space="preserve"> and feedback, critical incidents are not always analysed to look for continuous improvement items. </w:t>
      </w:r>
    </w:p>
    <w:p w14:paraId="48BF3B8C" w14:textId="2EF4EEC3" w:rsidR="00DC55CC" w:rsidRPr="006C4344" w:rsidRDefault="00841160" w:rsidP="00DC55CC">
      <w:pPr>
        <w:rPr>
          <w:rFonts w:eastAsia="Calibri"/>
          <w:color w:val="0000FF"/>
          <w:lang w:eastAsia="en-US"/>
        </w:rPr>
      </w:pPr>
      <w:r>
        <w:t xml:space="preserve">Additionally, </w:t>
      </w:r>
      <w:r w:rsidR="009B6081">
        <w:t>although</w:t>
      </w:r>
      <w:r w:rsidR="006B4C76">
        <w:t xml:space="preserve"> staff have received training in restraints, it was not demonstrated that staff understood the requirements as set by the changes in restraint requirements that took effect on 1 July 2019. Furthermore, although </w:t>
      </w:r>
      <w:r w:rsidR="00D64635">
        <w:t xml:space="preserve">staff have received training in SIRS, it was not demonstrated that staff understood reporting arrangements with one </w:t>
      </w:r>
      <w:r w:rsidR="00DE3FD2">
        <w:t>incident not being appropriately reported.</w:t>
      </w:r>
    </w:p>
    <w:p w14:paraId="023CE146" w14:textId="77777777" w:rsidR="004E635E" w:rsidRPr="002D47A5" w:rsidRDefault="004E635E" w:rsidP="004E635E">
      <w:r w:rsidRPr="002D47A5">
        <w:t>The approved provider response acknowledged the assessment teams’ findings and expressed a commitment to rectify the gaps identified.</w:t>
      </w:r>
    </w:p>
    <w:p w14:paraId="63A89670" w14:textId="52117BDC" w:rsidR="00CF71D3" w:rsidRDefault="004E635E" w:rsidP="002D47A5">
      <w:r>
        <w:t xml:space="preserve">At the time of the audit, the service was unable to </w:t>
      </w:r>
      <w:r w:rsidR="005C2B66">
        <w:t>demonstrate that there are effective governance systems in place.</w:t>
      </w:r>
    </w:p>
    <w:p w14:paraId="56F5693B" w14:textId="336A366E" w:rsidR="005C2B66" w:rsidRPr="004E635E" w:rsidRDefault="005C2B66" w:rsidP="002D47A5">
      <w:r>
        <w:t>I find this requirement Non-compliant.</w:t>
      </w:r>
    </w:p>
    <w:p w14:paraId="61E50583" w14:textId="0B5CCF6F" w:rsidR="006B131C" w:rsidRPr="00506F7F" w:rsidRDefault="000D27D4" w:rsidP="006B131C">
      <w:pPr>
        <w:pStyle w:val="Heading3"/>
      </w:pPr>
      <w:r w:rsidRPr="00506F7F">
        <w:t>Requirement 8(3)(d)</w:t>
      </w:r>
      <w:r>
        <w:tab/>
      </w:r>
      <w:r w:rsidRPr="0088485B">
        <w:t>Non-compliant</w:t>
      </w:r>
    </w:p>
    <w:p w14:paraId="61E50584" w14:textId="77777777" w:rsidR="006B131C" w:rsidRPr="008D114F" w:rsidRDefault="000D27D4" w:rsidP="006B131C">
      <w:pPr>
        <w:rPr>
          <w:i/>
        </w:rPr>
      </w:pPr>
      <w:r w:rsidRPr="008D114F">
        <w:rPr>
          <w:i/>
        </w:rPr>
        <w:t>Effective risk management systems and practices, including but not limited to the following:</w:t>
      </w:r>
    </w:p>
    <w:p w14:paraId="61E50585" w14:textId="77777777" w:rsidR="006B131C" w:rsidRPr="008D114F" w:rsidRDefault="000D27D4" w:rsidP="00485695">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61E50586" w14:textId="77777777" w:rsidR="006B131C" w:rsidRPr="008D114F" w:rsidRDefault="000D27D4" w:rsidP="00485695">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61E50587" w14:textId="77777777" w:rsidR="006B131C" w:rsidRDefault="000D27D4" w:rsidP="00485695">
      <w:pPr>
        <w:numPr>
          <w:ilvl w:val="0"/>
          <w:numId w:val="19"/>
        </w:numPr>
        <w:tabs>
          <w:tab w:val="right" w:pos="9026"/>
        </w:tabs>
        <w:spacing w:before="0" w:after="0"/>
        <w:ind w:left="567" w:hanging="425"/>
        <w:outlineLvl w:val="4"/>
        <w:rPr>
          <w:i/>
        </w:rPr>
      </w:pPr>
      <w:r w:rsidRPr="008D114F">
        <w:rPr>
          <w:i/>
        </w:rPr>
        <w:t>supporting consumers to live the best life they can</w:t>
      </w:r>
    </w:p>
    <w:p w14:paraId="61E50588" w14:textId="7CDAECE1" w:rsidR="006B131C" w:rsidRDefault="000D27D4" w:rsidP="00485695">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7C3810CD" w14:textId="0CB6D7A1" w:rsidR="007A5DFA" w:rsidRDefault="007A5DFA" w:rsidP="007A5DFA">
      <w:pPr>
        <w:rPr>
          <w:color w:val="auto"/>
        </w:rPr>
      </w:pPr>
      <w:r w:rsidRPr="00AC38A5">
        <w:rPr>
          <w:rFonts w:eastAsia="Calibri"/>
          <w:color w:val="auto"/>
          <w:lang w:eastAsia="en-US"/>
        </w:rPr>
        <w:t>The service did not demonstrate it has an effective overarching risk management framework to underpin the clinical policies in relation high prevalence high risks associated with the care of consumers. There is no</w:t>
      </w:r>
      <w:r>
        <w:rPr>
          <w:rFonts w:eastAsia="Calibri"/>
          <w:color w:val="auto"/>
          <w:lang w:eastAsia="en-US"/>
        </w:rPr>
        <w:t>t a</w:t>
      </w:r>
      <w:r w:rsidRPr="00AC38A5">
        <w:rPr>
          <w:rFonts w:eastAsia="Calibri"/>
          <w:color w:val="auto"/>
          <w:lang w:eastAsia="en-US"/>
        </w:rPr>
        <w:t xml:space="preserve"> separate policy for staff to follow in relation to</w:t>
      </w:r>
      <w:r>
        <w:rPr>
          <w:rFonts w:eastAsia="Calibri"/>
          <w:color w:val="auto"/>
          <w:lang w:eastAsia="en-US"/>
        </w:rPr>
        <w:t xml:space="preserve"> </w:t>
      </w:r>
      <w:r w:rsidRPr="00AC38A5">
        <w:rPr>
          <w:rFonts w:eastAsia="Calibri"/>
          <w:color w:val="auto"/>
          <w:lang w:eastAsia="en-US"/>
        </w:rPr>
        <w:t>behaviour management of consumers</w:t>
      </w:r>
      <w:r>
        <w:rPr>
          <w:rFonts w:eastAsia="Calibri"/>
          <w:color w:val="auto"/>
          <w:lang w:eastAsia="en-US"/>
        </w:rPr>
        <w:t xml:space="preserve"> and staff</w:t>
      </w:r>
      <w:r w:rsidRPr="00AC38A5">
        <w:rPr>
          <w:rFonts w:eastAsia="Calibri"/>
          <w:color w:val="auto"/>
          <w:lang w:eastAsia="en-US"/>
        </w:rPr>
        <w:t xml:space="preserve"> do not follow policies and procedures when providing care with </w:t>
      </w:r>
      <w:r w:rsidRPr="00AC38A5">
        <w:rPr>
          <w:color w:val="auto"/>
        </w:rPr>
        <w:t>pain management and skin integrity.</w:t>
      </w:r>
      <w:r>
        <w:rPr>
          <w:color w:val="auto"/>
        </w:rPr>
        <w:t xml:space="preserve"> The service’s internal monitoring systems have not been effective in reducing the risk to consumers.</w:t>
      </w:r>
      <w:r w:rsidR="00B15745">
        <w:rPr>
          <w:color w:val="auto"/>
        </w:rPr>
        <w:t xml:space="preserve"> Management said they are aware of </w:t>
      </w:r>
      <w:r w:rsidR="00237CAD">
        <w:rPr>
          <w:color w:val="auto"/>
        </w:rPr>
        <w:t>their responsibility to report incidents to the SIRS. However</w:t>
      </w:r>
      <w:r w:rsidR="0088485B">
        <w:rPr>
          <w:color w:val="auto"/>
        </w:rPr>
        <w:t>,</w:t>
      </w:r>
      <w:r w:rsidR="008E22F4">
        <w:rPr>
          <w:color w:val="auto"/>
        </w:rPr>
        <w:t xml:space="preserve"> incidents are not always recorded accurately</w:t>
      </w:r>
      <w:r w:rsidR="001F3825">
        <w:rPr>
          <w:color w:val="auto"/>
        </w:rPr>
        <w:t xml:space="preserve"> and on the appropriate forms which makes it difficult to track the number of incidents </w:t>
      </w:r>
      <w:r w:rsidR="000D6349">
        <w:rPr>
          <w:color w:val="auto"/>
        </w:rPr>
        <w:t xml:space="preserve">and what is being done to mitigate the risks. </w:t>
      </w:r>
    </w:p>
    <w:p w14:paraId="52FFCAF1" w14:textId="77777777" w:rsidR="005C2B66" w:rsidRDefault="005C2B66" w:rsidP="005C2B66">
      <w:pPr>
        <w:rPr>
          <w:color w:val="auto"/>
        </w:rPr>
      </w:pPr>
      <w:r>
        <w:rPr>
          <w:color w:val="auto"/>
        </w:rPr>
        <w:t>The approved provider response acknowledged the assessment teams’ findings and expressed a commitment to rectify the gaps identified.</w:t>
      </w:r>
    </w:p>
    <w:p w14:paraId="5D7B01C5" w14:textId="735D73E6" w:rsidR="005C2B66" w:rsidRDefault="005C2B66" w:rsidP="007A5DFA">
      <w:pPr>
        <w:rPr>
          <w:rFonts w:eastAsia="Calibri"/>
          <w:color w:val="auto"/>
        </w:rPr>
      </w:pPr>
      <w:r>
        <w:rPr>
          <w:rFonts w:eastAsia="Calibri"/>
          <w:color w:val="auto"/>
        </w:rPr>
        <w:t>At the time of the audit the service was unable to demonstrate</w:t>
      </w:r>
      <w:r w:rsidR="00A361E4">
        <w:rPr>
          <w:rFonts w:eastAsia="Calibri"/>
          <w:color w:val="auto"/>
        </w:rPr>
        <w:t xml:space="preserve"> that there are effective risk management systems and practices in</w:t>
      </w:r>
      <w:r w:rsidR="00275A49">
        <w:rPr>
          <w:rFonts w:eastAsia="Calibri"/>
          <w:color w:val="auto"/>
        </w:rPr>
        <w:t xml:space="preserve"> place.</w:t>
      </w:r>
    </w:p>
    <w:p w14:paraId="63343ADC" w14:textId="6CB845EC" w:rsidR="00275A49" w:rsidRDefault="00275A49" w:rsidP="007A5DFA">
      <w:pPr>
        <w:rPr>
          <w:rFonts w:eastAsia="Calibri"/>
          <w:color w:val="auto"/>
        </w:rPr>
      </w:pPr>
      <w:r>
        <w:rPr>
          <w:rFonts w:eastAsia="Calibri"/>
          <w:color w:val="auto"/>
        </w:rPr>
        <w:lastRenderedPageBreak/>
        <w:t>I find this requirement Non-compliant.</w:t>
      </w:r>
    </w:p>
    <w:p w14:paraId="61E5058A" w14:textId="4CB73ADB" w:rsidR="006B131C" w:rsidRPr="00506F7F" w:rsidRDefault="000D27D4" w:rsidP="006B131C">
      <w:pPr>
        <w:pStyle w:val="Heading3"/>
      </w:pPr>
      <w:r w:rsidRPr="00506F7F">
        <w:t>Requirement 8(3)(e)</w:t>
      </w:r>
      <w:r>
        <w:tab/>
        <w:t>Non-compliant</w:t>
      </w:r>
    </w:p>
    <w:p w14:paraId="61E5058B" w14:textId="77777777" w:rsidR="006B131C" w:rsidRPr="008D114F" w:rsidRDefault="000D27D4" w:rsidP="006B131C">
      <w:pPr>
        <w:rPr>
          <w:i/>
        </w:rPr>
      </w:pPr>
      <w:r w:rsidRPr="008D114F">
        <w:rPr>
          <w:i/>
        </w:rPr>
        <w:t>Where clinical care is provided—a clinical governance framework, including but not limited to the following:</w:t>
      </w:r>
    </w:p>
    <w:p w14:paraId="61E5058C" w14:textId="77777777" w:rsidR="006B131C" w:rsidRPr="008D114F" w:rsidRDefault="000D27D4" w:rsidP="00485695">
      <w:pPr>
        <w:numPr>
          <w:ilvl w:val="0"/>
          <w:numId w:val="20"/>
        </w:numPr>
        <w:tabs>
          <w:tab w:val="right" w:pos="9026"/>
        </w:tabs>
        <w:spacing w:before="0" w:after="0"/>
        <w:ind w:left="567" w:hanging="425"/>
        <w:outlineLvl w:val="4"/>
        <w:rPr>
          <w:i/>
        </w:rPr>
      </w:pPr>
      <w:r w:rsidRPr="008D114F">
        <w:rPr>
          <w:i/>
        </w:rPr>
        <w:t>antimicrobial stewardship;</w:t>
      </w:r>
    </w:p>
    <w:p w14:paraId="61E5058D" w14:textId="77777777" w:rsidR="006B131C" w:rsidRPr="008D114F" w:rsidRDefault="000D27D4" w:rsidP="00485695">
      <w:pPr>
        <w:numPr>
          <w:ilvl w:val="0"/>
          <w:numId w:val="20"/>
        </w:numPr>
        <w:tabs>
          <w:tab w:val="right" w:pos="9026"/>
        </w:tabs>
        <w:spacing w:before="0" w:after="0"/>
        <w:ind w:left="567" w:hanging="425"/>
        <w:outlineLvl w:val="4"/>
        <w:rPr>
          <w:i/>
        </w:rPr>
      </w:pPr>
      <w:r w:rsidRPr="008D114F">
        <w:rPr>
          <w:i/>
        </w:rPr>
        <w:t>minimising the use of restraint;</w:t>
      </w:r>
    </w:p>
    <w:p w14:paraId="61E5058E" w14:textId="77777777" w:rsidR="006B131C" w:rsidRPr="008D114F" w:rsidRDefault="000D27D4" w:rsidP="00485695">
      <w:pPr>
        <w:numPr>
          <w:ilvl w:val="0"/>
          <w:numId w:val="20"/>
        </w:numPr>
        <w:tabs>
          <w:tab w:val="right" w:pos="9026"/>
        </w:tabs>
        <w:spacing w:before="0" w:after="0"/>
        <w:ind w:left="567" w:hanging="425"/>
        <w:outlineLvl w:val="4"/>
        <w:rPr>
          <w:i/>
        </w:rPr>
      </w:pPr>
      <w:r w:rsidRPr="008D114F">
        <w:rPr>
          <w:i/>
        </w:rPr>
        <w:t>open disclosure.</w:t>
      </w:r>
    </w:p>
    <w:p w14:paraId="377C6862" w14:textId="4FD63F15" w:rsidR="006B131C" w:rsidRDefault="003B12E6" w:rsidP="006812B4">
      <w:pPr>
        <w:rPr>
          <w:rFonts w:eastAsia="Calibri"/>
          <w:color w:val="auto"/>
          <w:lang w:eastAsia="en-US"/>
        </w:rPr>
      </w:pPr>
      <w:r>
        <w:t>The assessment team found</w:t>
      </w:r>
      <w:r w:rsidR="003B4BB0">
        <w:t xml:space="preserve"> t</w:t>
      </w:r>
      <w:r w:rsidR="003B4BB0">
        <w:rPr>
          <w:rFonts w:eastAsia="Calibri"/>
          <w:color w:val="auto"/>
          <w:lang w:eastAsia="en-US"/>
        </w:rPr>
        <w:t>he service does have individual policies in antimicrobial stewardship, minimising restraint and an open disclosure. Staff said they are aware of the policies</w:t>
      </w:r>
      <w:r w:rsidR="003B2FFF">
        <w:rPr>
          <w:rFonts w:eastAsia="Calibri"/>
          <w:color w:val="auto"/>
          <w:lang w:eastAsia="en-US"/>
        </w:rPr>
        <w:t xml:space="preserve">, </w:t>
      </w:r>
      <w:r w:rsidR="00C40831">
        <w:rPr>
          <w:rFonts w:eastAsia="Calibri"/>
          <w:color w:val="auto"/>
          <w:lang w:eastAsia="en-US"/>
        </w:rPr>
        <w:t>although</w:t>
      </w:r>
      <w:r w:rsidR="003B4BB0">
        <w:rPr>
          <w:rFonts w:eastAsia="Calibri"/>
          <w:color w:val="auto"/>
          <w:lang w:eastAsia="en-US"/>
        </w:rPr>
        <w:t xml:space="preserve"> it was not evidenced they always follow them</w:t>
      </w:r>
      <w:r w:rsidR="006812B4">
        <w:rPr>
          <w:rFonts w:eastAsia="Calibri"/>
          <w:color w:val="auto"/>
          <w:lang w:eastAsia="en-US"/>
        </w:rPr>
        <w:t xml:space="preserve">. </w:t>
      </w:r>
      <w:r w:rsidR="00C40831">
        <w:rPr>
          <w:rFonts w:eastAsia="Calibri"/>
          <w:color w:val="auto"/>
          <w:lang w:eastAsia="en-US"/>
        </w:rPr>
        <w:t xml:space="preserve">The assessment team found </w:t>
      </w:r>
      <w:r w:rsidR="006812B4">
        <w:rPr>
          <w:rFonts w:eastAsia="Calibri"/>
          <w:color w:val="auto"/>
          <w:lang w:eastAsia="en-US"/>
        </w:rPr>
        <w:t>the service does not have a published clinical governance framework in place</w:t>
      </w:r>
      <w:r w:rsidR="008B2CEC">
        <w:rPr>
          <w:rFonts w:eastAsia="Calibri"/>
          <w:color w:val="auto"/>
          <w:lang w:eastAsia="en-US"/>
        </w:rPr>
        <w:t xml:space="preserve"> and is currently in draft form only. The board, management and clinical team </w:t>
      </w:r>
      <w:r w:rsidR="002C3B57">
        <w:rPr>
          <w:rFonts w:eastAsia="Calibri"/>
          <w:color w:val="auto"/>
          <w:lang w:eastAsia="en-US"/>
        </w:rPr>
        <w:t>do not have this framework available to them to guide them on their roles and responsibilities to ensure good clinical governance is maintained.</w:t>
      </w:r>
    </w:p>
    <w:p w14:paraId="3ABD4813" w14:textId="77777777" w:rsidR="00AE7866" w:rsidRDefault="00AE7866" w:rsidP="00AE7866">
      <w:pPr>
        <w:rPr>
          <w:color w:val="auto"/>
        </w:rPr>
      </w:pPr>
      <w:r>
        <w:rPr>
          <w:color w:val="auto"/>
        </w:rPr>
        <w:t>The approved provider response acknowledged the assessment teams’ findings and expressed a commitment to rectify the gaps identified.</w:t>
      </w:r>
    </w:p>
    <w:p w14:paraId="3F793C99" w14:textId="21A2E122" w:rsidR="001154E8" w:rsidRDefault="001154E8" w:rsidP="006812B4">
      <w:pPr>
        <w:rPr>
          <w:rFonts w:eastAsia="Calibri"/>
          <w:color w:val="auto"/>
          <w:lang w:eastAsia="en-US"/>
        </w:rPr>
      </w:pPr>
      <w:r>
        <w:rPr>
          <w:rFonts w:eastAsia="Calibri"/>
          <w:color w:val="auto"/>
          <w:lang w:eastAsia="en-US"/>
        </w:rPr>
        <w:t>At the time of the audit the service was unable</w:t>
      </w:r>
      <w:r w:rsidR="00D81358">
        <w:rPr>
          <w:rFonts w:eastAsia="Calibri"/>
          <w:color w:val="auto"/>
          <w:lang w:eastAsia="en-US"/>
        </w:rPr>
        <w:t xml:space="preserve"> to demonstrate that there is an effective</w:t>
      </w:r>
      <w:r w:rsidR="003B2FFF">
        <w:rPr>
          <w:rFonts w:eastAsia="Calibri"/>
          <w:color w:val="auto"/>
          <w:lang w:eastAsia="en-US"/>
        </w:rPr>
        <w:t xml:space="preserve"> clinical governance framework in place.</w:t>
      </w:r>
    </w:p>
    <w:p w14:paraId="61E50591" w14:textId="230F6BA6" w:rsidR="003B2FFF" w:rsidRPr="006812B4" w:rsidRDefault="003B2FFF" w:rsidP="006812B4">
      <w:pPr>
        <w:rPr>
          <w:rFonts w:eastAsia="Calibri"/>
          <w:color w:val="auto"/>
          <w:lang w:eastAsia="en-US"/>
        </w:rPr>
        <w:sectPr w:rsidR="003B2FFF" w:rsidRPr="006812B4" w:rsidSect="006B131C">
          <w:type w:val="continuous"/>
          <w:pgSz w:w="11906" w:h="16838"/>
          <w:pgMar w:top="1701" w:right="1418" w:bottom="1418" w:left="1418" w:header="709" w:footer="397" w:gutter="0"/>
          <w:cols w:space="708"/>
          <w:docGrid w:linePitch="360"/>
        </w:sectPr>
      </w:pPr>
      <w:r>
        <w:rPr>
          <w:rFonts w:eastAsia="Calibri"/>
          <w:color w:val="auto"/>
          <w:lang w:eastAsia="en-US"/>
        </w:rPr>
        <w:t>I find this requirement Non-compl</w:t>
      </w:r>
      <w:r w:rsidR="006B131C">
        <w:rPr>
          <w:rFonts w:eastAsia="Calibri"/>
          <w:color w:val="auto"/>
          <w:lang w:eastAsia="en-US"/>
        </w:rPr>
        <w:t>ia</w:t>
      </w:r>
      <w:r>
        <w:rPr>
          <w:rFonts w:eastAsia="Calibri"/>
          <w:color w:val="auto"/>
          <w:lang w:eastAsia="en-US"/>
        </w:rPr>
        <w:t>nt.</w:t>
      </w:r>
    </w:p>
    <w:p w14:paraId="61E50592" w14:textId="77777777" w:rsidR="006B131C" w:rsidRDefault="000D27D4" w:rsidP="006B131C">
      <w:pPr>
        <w:pStyle w:val="Heading1"/>
      </w:pPr>
      <w:r>
        <w:lastRenderedPageBreak/>
        <w:t>Areas for improvement</w:t>
      </w:r>
    </w:p>
    <w:p w14:paraId="61E50596" w14:textId="2BD6C3C7" w:rsidR="006B131C" w:rsidRDefault="000D27D4" w:rsidP="006B131C">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2CEBAB92" w14:textId="3E120A10" w:rsidR="004771B6" w:rsidRDefault="004771B6" w:rsidP="004771B6">
      <w:pPr>
        <w:pStyle w:val="Heading3"/>
      </w:pPr>
      <w:r w:rsidRPr="00051035">
        <w:t>Requirement 1(3)(a)</w:t>
      </w:r>
      <w:r w:rsidRPr="00051035">
        <w:tab/>
      </w:r>
    </w:p>
    <w:p w14:paraId="6821D096" w14:textId="268F6989" w:rsidR="004771B6" w:rsidRDefault="004771B6" w:rsidP="004771B6">
      <w:pPr>
        <w:rPr>
          <w:i/>
        </w:rPr>
      </w:pPr>
      <w:r w:rsidRPr="008D114F">
        <w:rPr>
          <w:i/>
        </w:rPr>
        <w:t>Each consumer is treated with dignity and respect, with their identity, culture and diversity valued.</w:t>
      </w:r>
    </w:p>
    <w:p w14:paraId="66D06CC2" w14:textId="341404A0" w:rsidR="00DA50C7" w:rsidRPr="00DA50C7" w:rsidRDefault="00DA50C7" w:rsidP="004771B6">
      <w:pPr>
        <w:rPr>
          <w:u w:val="single"/>
        </w:rPr>
      </w:pPr>
      <w:r w:rsidRPr="00DA50C7">
        <w:rPr>
          <w:u w:val="single"/>
        </w:rPr>
        <w:t>The approved provider must:</w:t>
      </w:r>
    </w:p>
    <w:p w14:paraId="7F024F27" w14:textId="41864B61" w:rsidR="00DA50C7" w:rsidRPr="003D7BF1" w:rsidRDefault="00DA50C7" w:rsidP="006B131C">
      <w:pPr>
        <w:pStyle w:val="ListParagraph"/>
        <w:numPr>
          <w:ilvl w:val="0"/>
          <w:numId w:val="28"/>
        </w:numPr>
        <w:ind w:left="426" w:hanging="426"/>
      </w:pPr>
      <w:r w:rsidRPr="003D7BF1">
        <w:t xml:space="preserve">Ensure that staff understand </w:t>
      </w:r>
      <w:r w:rsidR="008D1266" w:rsidRPr="003D7BF1">
        <w:t>what it means to treat consumers with dignity and respect and implement this in practice</w:t>
      </w:r>
    </w:p>
    <w:p w14:paraId="5806B110" w14:textId="789FD74A" w:rsidR="008D1266" w:rsidRPr="003D7BF1" w:rsidRDefault="008D1266" w:rsidP="006B131C">
      <w:pPr>
        <w:pStyle w:val="ListParagraph"/>
        <w:numPr>
          <w:ilvl w:val="0"/>
          <w:numId w:val="28"/>
        </w:numPr>
        <w:ind w:left="426" w:hanging="426"/>
      </w:pPr>
      <w:r w:rsidRPr="003D7BF1">
        <w:t>Deliv</w:t>
      </w:r>
      <w:r w:rsidR="003D7BF1" w:rsidRPr="003D7BF1">
        <w:t xml:space="preserve">er care which is respectful of consumer needs and </w:t>
      </w:r>
      <w:r w:rsidR="00E72A97" w:rsidRPr="003D7BF1">
        <w:t>ensure</w:t>
      </w:r>
      <w:r w:rsidR="003D7BF1" w:rsidRPr="003D7BF1">
        <w:t xml:space="preserve"> that continence aids are changed in a timely manner to promote dignity</w:t>
      </w:r>
    </w:p>
    <w:p w14:paraId="01F07860" w14:textId="23C8AEF7" w:rsidR="003D7BF1" w:rsidRPr="003521F8" w:rsidRDefault="002A628F" w:rsidP="006B131C">
      <w:pPr>
        <w:pStyle w:val="ListParagraph"/>
        <w:numPr>
          <w:ilvl w:val="0"/>
          <w:numId w:val="28"/>
        </w:numPr>
        <w:ind w:left="426" w:hanging="426"/>
      </w:pPr>
      <w:r w:rsidRPr="003521F8">
        <w:t>Ensure staff implement respectful communication with consumers wh</w:t>
      </w:r>
      <w:r w:rsidR="003521F8" w:rsidRPr="003521F8">
        <w:t>ich reflects that the consumer is being listened to</w:t>
      </w:r>
    </w:p>
    <w:p w14:paraId="63BE8CCE" w14:textId="419F963E" w:rsidR="00C37787" w:rsidRDefault="00C37787" w:rsidP="00C37787">
      <w:pPr>
        <w:pStyle w:val="Heading3"/>
      </w:pPr>
      <w:r w:rsidRPr="00051035">
        <w:t xml:space="preserve">Requirement </w:t>
      </w:r>
      <w:r>
        <w:t>2</w:t>
      </w:r>
      <w:r w:rsidRPr="00051035">
        <w:t>(3)(a)</w:t>
      </w:r>
      <w:r w:rsidRPr="00051035">
        <w:tab/>
      </w:r>
    </w:p>
    <w:p w14:paraId="202CAB4E" w14:textId="7556E23E" w:rsidR="00C37787" w:rsidRDefault="00C37787" w:rsidP="00C37787">
      <w:pPr>
        <w:rPr>
          <w:i/>
        </w:rPr>
      </w:pPr>
      <w:r w:rsidRPr="008D114F">
        <w:rPr>
          <w:i/>
        </w:rPr>
        <w:t>Assessment and planning, including consideration of risks to the consumer’s health and well-being, informs the delivery of safe and effective care and services.</w:t>
      </w:r>
    </w:p>
    <w:p w14:paraId="0A5B753D" w14:textId="77777777" w:rsidR="003521F8" w:rsidRPr="00DA50C7" w:rsidRDefault="003521F8" w:rsidP="003521F8">
      <w:pPr>
        <w:rPr>
          <w:u w:val="single"/>
        </w:rPr>
      </w:pPr>
      <w:r w:rsidRPr="00DA50C7">
        <w:rPr>
          <w:u w:val="single"/>
        </w:rPr>
        <w:t>The approved provider must:</w:t>
      </w:r>
    </w:p>
    <w:p w14:paraId="213267BA" w14:textId="584439FE" w:rsidR="003521F8" w:rsidRPr="00D1388C" w:rsidRDefault="00652AAF" w:rsidP="006B131C">
      <w:pPr>
        <w:pStyle w:val="ListParagraph"/>
        <w:numPr>
          <w:ilvl w:val="0"/>
          <w:numId w:val="28"/>
        </w:numPr>
        <w:ind w:left="426" w:hanging="426"/>
      </w:pPr>
      <w:r w:rsidRPr="00D1388C">
        <w:t>Develop and implement a process to ensure that assessment and planning i</w:t>
      </w:r>
      <w:r w:rsidR="00D1388C" w:rsidRPr="00D1388C">
        <w:t>s comprehensive and considers risks to the consumers health and well-being</w:t>
      </w:r>
    </w:p>
    <w:p w14:paraId="4C71A93A" w14:textId="7BCDB305" w:rsidR="00D1388C" w:rsidRPr="0084290E" w:rsidRDefault="007B44ED" w:rsidP="006B131C">
      <w:pPr>
        <w:pStyle w:val="ListParagraph"/>
        <w:numPr>
          <w:ilvl w:val="0"/>
          <w:numId w:val="28"/>
        </w:numPr>
        <w:ind w:left="426" w:hanging="426"/>
      </w:pPr>
      <w:r w:rsidRPr="0084290E">
        <w:t xml:space="preserve">Ensure staff use the assessment tools available when completing </w:t>
      </w:r>
      <w:r w:rsidR="00401066" w:rsidRPr="0084290E">
        <w:t>assessments with consumers</w:t>
      </w:r>
    </w:p>
    <w:p w14:paraId="0EB89CE1" w14:textId="1931408F" w:rsidR="00C37787" w:rsidRDefault="00C37787" w:rsidP="00C37787">
      <w:pPr>
        <w:pStyle w:val="Heading3"/>
      </w:pPr>
      <w:r>
        <w:t>Requirement 2(3)(b)</w:t>
      </w:r>
      <w:r>
        <w:tab/>
      </w:r>
    </w:p>
    <w:p w14:paraId="5B6729A5" w14:textId="1FF58599" w:rsidR="00C37787" w:rsidRDefault="00C37787" w:rsidP="00C37787">
      <w:pPr>
        <w:rPr>
          <w:i/>
        </w:rPr>
      </w:pPr>
      <w:r w:rsidRPr="008D114F">
        <w:rPr>
          <w:i/>
        </w:rPr>
        <w:t>Assessment and planning identifies and addresses the consumer’s current needs, goals and preferences, including advance care planning and end of life planning if the consumer wishes.</w:t>
      </w:r>
    </w:p>
    <w:p w14:paraId="57A63211" w14:textId="77777777" w:rsidR="0084290E" w:rsidRPr="00DA50C7" w:rsidRDefault="0084290E" w:rsidP="0084290E">
      <w:pPr>
        <w:rPr>
          <w:u w:val="single"/>
        </w:rPr>
      </w:pPr>
      <w:r w:rsidRPr="00DA50C7">
        <w:rPr>
          <w:u w:val="single"/>
        </w:rPr>
        <w:t>The approved provider must:</w:t>
      </w:r>
    </w:p>
    <w:p w14:paraId="2912F74E" w14:textId="59B74B87" w:rsidR="0084290E" w:rsidRPr="00503858" w:rsidRDefault="00103DCF" w:rsidP="006B131C">
      <w:pPr>
        <w:pStyle w:val="ListParagraph"/>
        <w:numPr>
          <w:ilvl w:val="0"/>
          <w:numId w:val="28"/>
        </w:numPr>
        <w:ind w:left="426" w:hanging="426"/>
      </w:pPr>
      <w:r w:rsidRPr="00503858">
        <w:t>Develop and implement a process to ensure that consumer wi</w:t>
      </w:r>
      <w:r w:rsidR="00EF33E0" w:rsidRPr="00503858">
        <w:t>shes are incorporated into advanced care and end of life planning</w:t>
      </w:r>
    </w:p>
    <w:p w14:paraId="67D96FC1" w14:textId="57C40800" w:rsidR="00EF33E0" w:rsidRPr="00503858" w:rsidRDefault="00EF33E0" w:rsidP="006B131C">
      <w:pPr>
        <w:pStyle w:val="ListParagraph"/>
        <w:numPr>
          <w:ilvl w:val="0"/>
          <w:numId w:val="28"/>
        </w:numPr>
        <w:ind w:left="426" w:hanging="426"/>
      </w:pPr>
      <w:r w:rsidRPr="00503858">
        <w:t xml:space="preserve">Ensure that </w:t>
      </w:r>
      <w:r w:rsidR="001A0C7B" w:rsidRPr="00503858">
        <w:t>care plans are updated to reflect the consumer’s current care needs and that this information is accurate to guide staff practices</w:t>
      </w:r>
    </w:p>
    <w:p w14:paraId="017F21E9" w14:textId="275A0EDB" w:rsidR="00C37787" w:rsidRDefault="00C37787" w:rsidP="00C37787">
      <w:pPr>
        <w:pStyle w:val="Heading3"/>
      </w:pPr>
      <w:r>
        <w:lastRenderedPageBreak/>
        <w:t>Requirement 2(3)(c)</w:t>
      </w:r>
      <w:r>
        <w:tab/>
      </w:r>
    </w:p>
    <w:p w14:paraId="0544A29E" w14:textId="77777777" w:rsidR="00C37787" w:rsidRPr="008D114F" w:rsidRDefault="00C37787" w:rsidP="00C37787">
      <w:pPr>
        <w:rPr>
          <w:i/>
        </w:rPr>
      </w:pPr>
      <w:r w:rsidRPr="008D114F">
        <w:rPr>
          <w:i/>
        </w:rPr>
        <w:t>The organisation demonstrates that assessment and planning:</w:t>
      </w:r>
    </w:p>
    <w:p w14:paraId="351F3901" w14:textId="77777777" w:rsidR="00C37787" w:rsidRPr="008D114F" w:rsidRDefault="00C37787" w:rsidP="006B131C">
      <w:pPr>
        <w:numPr>
          <w:ilvl w:val="0"/>
          <w:numId w:val="27"/>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09DAA3C8" w14:textId="77777777" w:rsidR="00C37787" w:rsidRDefault="00C37787" w:rsidP="00485695">
      <w:pPr>
        <w:numPr>
          <w:ilvl w:val="0"/>
          <w:numId w:val="27"/>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684EAF45" w14:textId="3C2BBCAA" w:rsidR="00503858" w:rsidRDefault="00503858" w:rsidP="00503858">
      <w:pPr>
        <w:rPr>
          <w:u w:val="single"/>
        </w:rPr>
      </w:pPr>
      <w:r w:rsidRPr="00503858">
        <w:rPr>
          <w:u w:val="single"/>
        </w:rPr>
        <w:t>The approved provider must:</w:t>
      </w:r>
    </w:p>
    <w:p w14:paraId="74F18884" w14:textId="13663FC1" w:rsidR="00503858" w:rsidRPr="007F7A59" w:rsidRDefault="003F5D58" w:rsidP="006B131C">
      <w:pPr>
        <w:pStyle w:val="ListParagraph"/>
        <w:numPr>
          <w:ilvl w:val="0"/>
          <w:numId w:val="28"/>
        </w:numPr>
        <w:ind w:left="426" w:hanging="426"/>
      </w:pPr>
      <w:r w:rsidRPr="007F7A59">
        <w:t>Develop and implement a process to ensure that consumer</w:t>
      </w:r>
      <w:r w:rsidR="003636F5" w:rsidRPr="007F7A59">
        <w:t>s and representatives are provided the opportunity to have input into their care and services plan</w:t>
      </w:r>
    </w:p>
    <w:p w14:paraId="54A88523" w14:textId="70EF50BE" w:rsidR="00031BBF" w:rsidRPr="007F7A59" w:rsidRDefault="00031BBF" w:rsidP="006B131C">
      <w:pPr>
        <w:pStyle w:val="ListParagraph"/>
        <w:numPr>
          <w:ilvl w:val="0"/>
          <w:numId w:val="28"/>
        </w:numPr>
        <w:ind w:left="426" w:hanging="426"/>
      </w:pPr>
      <w:r w:rsidRPr="007F7A59">
        <w:t xml:space="preserve">Ensure that </w:t>
      </w:r>
      <w:r w:rsidR="00DC6107" w:rsidRPr="007F7A59">
        <w:t>any input from other services and organisations is captured in assessment and planning documentation</w:t>
      </w:r>
    </w:p>
    <w:p w14:paraId="509B95F2" w14:textId="1C217F9C" w:rsidR="00C37787" w:rsidRDefault="00C37787" w:rsidP="00C37787">
      <w:pPr>
        <w:pStyle w:val="Heading3"/>
      </w:pPr>
      <w:r>
        <w:t>Requirement 2(3)(d)</w:t>
      </w:r>
      <w:r>
        <w:tab/>
      </w:r>
    </w:p>
    <w:p w14:paraId="7BD44DA9" w14:textId="7C777163" w:rsidR="00C37787" w:rsidRDefault="00C37787" w:rsidP="00C37787">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49E71FDF" w14:textId="77777777" w:rsidR="007F7A59" w:rsidRDefault="007F7A59" w:rsidP="007F7A59">
      <w:pPr>
        <w:rPr>
          <w:u w:val="single"/>
        </w:rPr>
      </w:pPr>
      <w:r w:rsidRPr="00503858">
        <w:rPr>
          <w:u w:val="single"/>
        </w:rPr>
        <w:t>The approved provider must:</w:t>
      </w:r>
    </w:p>
    <w:p w14:paraId="0D45CD71" w14:textId="640EE068" w:rsidR="007F7A59" w:rsidRPr="00E47880" w:rsidRDefault="00746E0E" w:rsidP="006B131C">
      <w:pPr>
        <w:pStyle w:val="ListParagraph"/>
        <w:numPr>
          <w:ilvl w:val="0"/>
          <w:numId w:val="28"/>
        </w:numPr>
        <w:ind w:left="426" w:hanging="426"/>
      </w:pPr>
      <w:r w:rsidRPr="00E47880">
        <w:t>Ensure that consumers are offered a copy of their care plan</w:t>
      </w:r>
      <w:r w:rsidR="00B97D98" w:rsidRPr="00E47880">
        <w:t xml:space="preserve"> </w:t>
      </w:r>
      <w:r w:rsidR="00C87F9F" w:rsidRPr="00E47880">
        <w:t>or that this is made available to them</w:t>
      </w:r>
    </w:p>
    <w:p w14:paraId="29C3EECB" w14:textId="39DE2B84" w:rsidR="00C87F9F" w:rsidRPr="00E47880" w:rsidRDefault="00C87F9F" w:rsidP="006B131C">
      <w:pPr>
        <w:pStyle w:val="ListParagraph"/>
        <w:numPr>
          <w:ilvl w:val="0"/>
          <w:numId w:val="28"/>
        </w:numPr>
        <w:ind w:left="426" w:hanging="426"/>
      </w:pPr>
      <w:r w:rsidRPr="00E47880">
        <w:t>Discuss the outcomes of assessment and planning with consum</w:t>
      </w:r>
      <w:r w:rsidR="0074091E" w:rsidRPr="00E47880">
        <w:t>ers and their</w:t>
      </w:r>
      <w:r w:rsidR="003A466E" w:rsidRPr="00E47880">
        <w:t xml:space="preserve"> nominated representatives</w:t>
      </w:r>
    </w:p>
    <w:p w14:paraId="67C17597" w14:textId="1CF8AD41" w:rsidR="00C37787" w:rsidRDefault="00C37787" w:rsidP="00C37787">
      <w:pPr>
        <w:pStyle w:val="Heading3"/>
      </w:pPr>
      <w:r>
        <w:t>Requirement 2(3)(e)</w:t>
      </w:r>
      <w:r>
        <w:tab/>
      </w:r>
    </w:p>
    <w:p w14:paraId="03C90597" w14:textId="77777777" w:rsidR="00C37787" w:rsidRPr="008D114F" w:rsidRDefault="00C37787" w:rsidP="00C37787">
      <w:pPr>
        <w:rPr>
          <w:i/>
        </w:rPr>
      </w:pPr>
      <w:r w:rsidRPr="008D114F">
        <w:rPr>
          <w:i/>
        </w:rPr>
        <w:t>Care and services are reviewed regularly for effectiveness, and when circumstances change or when incidents impact on the needs, goals or preferences of the consumer.</w:t>
      </w:r>
    </w:p>
    <w:p w14:paraId="1D23F5A5" w14:textId="77777777" w:rsidR="00CA3A02" w:rsidRDefault="00CA3A02" w:rsidP="00CA3A02">
      <w:pPr>
        <w:rPr>
          <w:u w:val="single"/>
        </w:rPr>
      </w:pPr>
      <w:r w:rsidRPr="00503858">
        <w:rPr>
          <w:u w:val="single"/>
        </w:rPr>
        <w:t>The approved provider must:</w:t>
      </w:r>
    </w:p>
    <w:p w14:paraId="3C3BCC85" w14:textId="74BEA5C5" w:rsidR="00F73BC1" w:rsidRDefault="00F73BC1" w:rsidP="006B131C">
      <w:pPr>
        <w:pStyle w:val="ListParagraph"/>
        <w:numPr>
          <w:ilvl w:val="0"/>
          <w:numId w:val="28"/>
        </w:numPr>
        <w:ind w:left="426" w:hanging="426"/>
      </w:pPr>
      <w:r>
        <w:t xml:space="preserve">Complete a review of </w:t>
      </w:r>
      <w:r w:rsidR="002E4522">
        <w:t>all consumer care plans to ensure that information is current, relevant and reflects the needs of consu</w:t>
      </w:r>
      <w:r w:rsidR="00F1364E">
        <w:t>mers</w:t>
      </w:r>
    </w:p>
    <w:p w14:paraId="50EA7498" w14:textId="3247CC13" w:rsidR="00F1364E" w:rsidRDefault="00F1364E" w:rsidP="006B131C">
      <w:pPr>
        <w:pStyle w:val="ListParagraph"/>
        <w:numPr>
          <w:ilvl w:val="0"/>
          <w:numId w:val="28"/>
        </w:numPr>
        <w:ind w:left="426" w:hanging="426"/>
      </w:pPr>
      <w:r>
        <w:t>Review consumer care needs when any incident occurs which has the potential t</w:t>
      </w:r>
      <w:r w:rsidR="007177D1">
        <w:t>o alter care del</w:t>
      </w:r>
      <w:r w:rsidR="009867E0">
        <w:t>ivery</w:t>
      </w:r>
    </w:p>
    <w:p w14:paraId="076CD351" w14:textId="696A85D1" w:rsidR="000B786C" w:rsidRPr="00F73BC1" w:rsidRDefault="000B786C" w:rsidP="006B131C">
      <w:pPr>
        <w:pStyle w:val="ListParagraph"/>
        <w:numPr>
          <w:ilvl w:val="0"/>
          <w:numId w:val="28"/>
        </w:numPr>
        <w:ind w:left="426" w:hanging="426"/>
      </w:pPr>
      <w:r>
        <w:t xml:space="preserve">Develop and implement a process to ensure that each consumer’s care and services are regularly </w:t>
      </w:r>
    </w:p>
    <w:p w14:paraId="524768BC" w14:textId="1666D028" w:rsidR="00577B2A" w:rsidRPr="00853601" w:rsidRDefault="00577B2A" w:rsidP="00577B2A">
      <w:pPr>
        <w:pStyle w:val="Heading3"/>
      </w:pPr>
      <w:r w:rsidRPr="00853601">
        <w:lastRenderedPageBreak/>
        <w:t>Requirement 3(3)(a)</w:t>
      </w:r>
      <w:r>
        <w:tab/>
      </w:r>
    </w:p>
    <w:p w14:paraId="1889CD04" w14:textId="77777777" w:rsidR="00577B2A" w:rsidRPr="008D114F" w:rsidRDefault="00577B2A" w:rsidP="00577B2A">
      <w:pPr>
        <w:rPr>
          <w:i/>
        </w:rPr>
      </w:pPr>
      <w:r w:rsidRPr="008D114F">
        <w:rPr>
          <w:i/>
        </w:rPr>
        <w:t>Each consumer gets safe and effective personal care, clinical care, or both personal care and clinical care, that:</w:t>
      </w:r>
    </w:p>
    <w:p w14:paraId="798AC853" w14:textId="77777777" w:rsidR="00577B2A" w:rsidRPr="008D114F" w:rsidRDefault="00577B2A" w:rsidP="006B131C">
      <w:pPr>
        <w:numPr>
          <w:ilvl w:val="0"/>
          <w:numId w:val="26"/>
        </w:numPr>
        <w:tabs>
          <w:tab w:val="right" w:pos="9026"/>
        </w:tabs>
        <w:spacing w:before="0" w:after="0"/>
        <w:ind w:left="567" w:hanging="425"/>
        <w:outlineLvl w:val="4"/>
        <w:rPr>
          <w:i/>
        </w:rPr>
      </w:pPr>
      <w:r w:rsidRPr="008D114F">
        <w:rPr>
          <w:i/>
        </w:rPr>
        <w:t>is best practice; and</w:t>
      </w:r>
    </w:p>
    <w:p w14:paraId="5C3408FE" w14:textId="77777777" w:rsidR="00577B2A" w:rsidRPr="008D114F" w:rsidRDefault="00577B2A" w:rsidP="00485695">
      <w:pPr>
        <w:numPr>
          <w:ilvl w:val="0"/>
          <w:numId w:val="26"/>
        </w:numPr>
        <w:tabs>
          <w:tab w:val="right" w:pos="9026"/>
        </w:tabs>
        <w:spacing w:before="0" w:after="0"/>
        <w:ind w:left="567" w:hanging="425"/>
        <w:outlineLvl w:val="4"/>
        <w:rPr>
          <w:i/>
        </w:rPr>
      </w:pPr>
      <w:r w:rsidRPr="008D114F">
        <w:rPr>
          <w:i/>
        </w:rPr>
        <w:t>is tailored to their needs; and</w:t>
      </w:r>
    </w:p>
    <w:p w14:paraId="5349E764" w14:textId="7D02436E" w:rsidR="00577B2A" w:rsidRDefault="00577B2A" w:rsidP="00485695">
      <w:pPr>
        <w:numPr>
          <w:ilvl w:val="0"/>
          <w:numId w:val="26"/>
        </w:numPr>
        <w:tabs>
          <w:tab w:val="right" w:pos="9026"/>
        </w:tabs>
        <w:spacing w:before="0" w:after="0"/>
        <w:ind w:left="567" w:hanging="425"/>
        <w:outlineLvl w:val="4"/>
        <w:rPr>
          <w:i/>
        </w:rPr>
      </w:pPr>
      <w:r w:rsidRPr="008D114F">
        <w:rPr>
          <w:i/>
        </w:rPr>
        <w:t>optimises their health and well-being.</w:t>
      </w:r>
    </w:p>
    <w:p w14:paraId="4AE6A428" w14:textId="456107CE" w:rsidR="009361D0" w:rsidRDefault="009361D0" w:rsidP="009361D0">
      <w:pPr>
        <w:rPr>
          <w:u w:val="single"/>
        </w:rPr>
      </w:pPr>
      <w:r w:rsidRPr="009361D0">
        <w:rPr>
          <w:u w:val="single"/>
        </w:rPr>
        <w:t>The approved provider must:</w:t>
      </w:r>
    </w:p>
    <w:p w14:paraId="36754806" w14:textId="2608BCF1" w:rsidR="000B786C" w:rsidRPr="00255DB2" w:rsidRDefault="0038265D" w:rsidP="006B131C">
      <w:pPr>
        <w:pStyle w:val="ListParagraph"/>
        <w:numPr>
          <w:ilvl w:val="0"/>
          <w:numId w:val="28"/>
        </w:numPr>
        <w:ind w:left="426" w:hanging="426"/>
      </w:pPr>
      <w:r w:rsidRPr="00255DB2">
        <w:t xml:space="preserve">Review staff practices to ensure that staff are implementing </w:t>
      </w:r>
      <w:r w:rsidR="00255DB2" w:rsidRPr="00255DB2">
        <w:t>care consistent with best practice guidelines available at the service</w:t>
      </w:r>
    </w:p>
    <w:p w14:paraId="384526D8" w14:textId="342DADED" w:rsidR="00255DB2" w:rsidRDefault="007F36F2" w:rsidP="006B131C">
      <w:pPr>
        <w:pStyle w:val="ListParagraph"/>
        <w:numPr>
          <w:ilvl w:val="0"/>
          <w:numId w:val="28"/>
        </w:numPr>
        <w:ind w:left="426" w:hanging="426"/>
      </w:pPr>
      <w:r>
        <w:t>Review wound management and medication practices</w:t>
      </w:r>
      <w:r w:rsidR="00771DB2">
        <w:t xml:space="preserve"> of staff to ensure that these clinical areas are </w:t>
      </w:r>
      <w:r w:rsidR="00027340">
        <w:t>being delivered to optimise consumer health and well-being</w:t>
      </w:r>
    </w:p>
    <w:p w14:paraId="5776228E" w14:textId="5B39AA6A" w:rsidR="00027340" w:rsidRDefault="003B5B76" w:rsidP="006B131C">
      <w:pPr>
        <w:pStyle w:val="ListParagraph"/>
        <w:numPr>
          <w:ilvl w:val="0"/>
          <w:numId w:val="28"/>
        </w:numPr>
        <w:ind w:left="426" w:hanging="426"/>
      </w:pPr>
      <w:r>
        <w:t>Review the use of chemical restraint at the service</w:t>
      </w:r>
      <w:r w:rsidR="0090430C">
        <w:t xml:space="preserve"> to ensure the psychotropic register meets legislative re</w:t>
      </w:r>
      <w:r w:rsidR="0075312D">
        <w:t>quirements</w:t>
      </w:r>
    </w:p>
    <w:p w14:paraId="2D454D67" w14:textId="0B6BB6AC" w:rsidR="009361D0" w:rsidRPr="00962894" w:rsidRDefault="0075312D" w:rsidP="006B131C">
      <w:pPr>
        <w:pStyle w:val="ListParagraph"/>
        <w:numPr>
          <w:ilvl w:val="0"/>
          <w:numId w:val="28"/>
        </w:numPr>
        <w:ind w:left="426" w:hanging="426"/>
        <w:rPr>
          <w:i/>
        </w:rPr>
      </w:pPr>
      <w:r>
        <w:t xml:space="preserve">Consider engaging with medical practitioners to </w:t>
      </w:r>
      <w:r w:rsidR="00962894">
        <w:t>implement a process for minimising the use of chemical restraint</w:t>
      </w:r>
    </w:p>
    <w:p w14:paraId="476CE7A7" w14:textId="303A2DB6" w:rsidR="00785AF7" w:rsidRPr="00853601" w:rsidRDefault="00785AF7" w:rsidP="00785AF7">
      <w:pPr>
        <w:pStyle w:val="Heading3"/>
      </w:pPr>
      <w:r w:rsidRPr="00853601">
        <w:t>Requirement 3(3)(b)</w:t>
      </w:r>
      <w:r>
        <w:tab/>
      </w:r>
    </w:p>
    <w:p w14:paraId="37FFD985" w14:textId="2553AF93" w:rsidR="00785AF7" w:rsidRDefault="00785AF7" w:rsidP="00785AF7">
      <w:pPr>
        <w:rPr>
          <w:i/>
          <w:szCs w:val="22"/>
        </w:rPr>
      </w:pPr>
      <w:r w:rsidRPr="008D114F">
        <w:rPr>
          <w:i/>
          <w:szCs w:val="22"/>
        </w:rPr>
        <w:t>Effective management of high impact or high prevalence risks associated with the care of each consumer.</w:t>
      </w:r>
    </w:p>
    <w:p w14:paraId="0874F679" w14:textId="77777777" w:rsidR="00962894" w:rsidRDefault="00962894" w:rsidP="00962894">
      <w:pPr>
        <w:rPr>
          <w:u w:val="single"/>
        </w:rPr>
      </w:pPr>
      <w:r w:rsidRPr="009361D0">
        <w:rPr>
          <w:u w:val="single"/>
        </w:rPr>
        <w:t>The approved provider must:</w:t>
      </w:r>
    </w:p>
    <w:p w14:paraId="1683706C" w14:textId="3F2DAC28" w:rsidR="00962894" w:rsidRPr="00352801" w:rsidRDefault="00D03572" w:rsidP="006B131C">
      <w:pPr>
        <w:pStyle w:val="ListParagraph"/>
        <w:numPr>
          <w:ilvl w:val="0"/>
          <w:numId w:val="28"/>
        </w:numPr>
        <w:ind w:left="426" w:hanging="426"/>
        <w:rPr>
          <w:szCs w:val="22"/>
        </w:rPr>
      </w:pPr>
      <w:r w:rsidRPr="00352801">
        <w:rPr>
          <w:szCs w:val="22"/>
        </w:rPr>
        <w:t xml:space="preserve">Seek external input to assist in developing effective </w:t>
      </w:r>
      <w:r w:rsidR="00247FD8" w:rsidRPr="00352801">
        <w:rPr>
          <w:szCs w:val="22"/>
        </w:rPr>
        <w:t xml:space="preserve">management strategies for </w:t>
      </w:r>
      <w:r w:rsidR="00247FD8" w:rsidRPr="006B131C">
        <w:t>consumers</w:t>
      </w:r>
      <w:r w:rsidR="00247FD8" w:rsidRPr="00352801">
        <w:rPr>
          <w:szCs w:val="22"/>
        </w:rPr>
        <w:t xml:space="preserve"> who present behavioural symptoms of dementia</w:t>
      </w:r>
    </w:p>
    <w:p w14:paraId="563252F2" w14:textId="5E52AF62" w:rsidR="00247FD8" w:rsidRPr="00352801" w:rsidRDefault="00247FD8" w:rsidP="006B131C">
      <w:pPr>
        <w:pStyle w:val="ListParagraph"/>
        <w:numPr>
          <w:ilvl w:val="0"/>
          <w:numId w:val="28"/>
        </w:numPr>
        <w:ind w:left="426" w:hanging="426"/>
        <w:rPr>
          <w:szCs w:val="22"/>
        </w:rPr>
      </w:pPr>
      <w:r w:rsidRPr="006B131C">
        <w:t>Review</w:t>
      </w:r>
      <w:r w:rsidRPr="00352801">
        <w:rPr>
          <w:szCs w:val="22"/>
        </w:rPr>
        <w:t xml:space="preserve"> current manage</w:t>
      </w:r>
      <w:r w:rsidR="001D5835" w:rsidRPr="00352801">
        <w:rPr>
          <w:szCs w:val="22"/>
        </w:rPr>
        <w:t xml:space="preserve">ment strategies for consumers with behavioural symptoms for effectiveness and ensure that staff document </w:t>
      </w:r>
      <w:r w:rsidR="00E65488" w:rsidRPr="00352801">
        <w:rPr>
          <w:szCs w:val="22"/>
        </w:rPr>
        <w:t>interventions trialled and outcome of intervention</w:t>
      </w:r>
    </w:p>
    <w:p w14:paraId="291679FD" w14:textId="71BBA28E" w:rsidR="00E65488" w:rsidRPr="00352801" w:rsidRDefault="00E65488" w:rsidP="006B131C">
      <w:pPr>
        <w:pStyle w:val="ListParagraph"/>
        <w:numPr>
          <w:ilvl w:val="0"/>
          <w:numId w:val="28"/>
        </w:numPr>
        <w:ind w:left="426" w:hanging="426"/>
        <w:rPr>
          <w:szCs w:val="22"/>
        </w:rPr>
      </w:pPr>
      <w:r w:rsidRPr="00352801">
        <w:rPr>
          <w:szCs w:val="22"/>
        </w:rPr>
        <w:t xml:space="preserve">Facilitate training for staff on managing consumers with behavioural symptoms </w:t>
      </w:r>
    </w:p>
    <w:p w14:paraId="204A4A25" w14:textId="790F3846" w:rsidR="00A81C6D" w:rsidRPr="00D435F8" w:rsidRDefault="00A81C6D" w:rsidP="00A81C6D">
      <w:pPr>
        <w:pStyle w:val="Heading3"/>
      </w:pPr>
      <w:r w:rsidRPr="00D435F8">
        <w:t>Requirement 3(3)(c)</w:t>
      </w:r>
      <w:r>
        <w:tab/>
      </w:r>
    </w:p>
    <w:p w14:paraId="5D0B3EE3" w14:textId="3195C4F3" w:rsidR="00A81C6D" w:rsidRDefault="00A81C6D" w:rsidP="00A81C6D">
      <w:pPr>
        <w:rPr>
          <w:i/>
          <w:szCs w:val="22"/>
        </w:rPr>
      </w:pPr>
      <w:r w:rsidRPr="008D114F">
        <w:rPr>
          <w:i/>
          <w:szCs w:val="22"/>
        </w:rPr>
        <w:t>The needs, goals and preferences of consumers nearing the end of life are recognised and addressed, their comfort maximised and their dignity preserved.</w:t>
      </w:r>
    </w:p>
    <w:p w14:paraId="43100EAD" w14:textId="77777777" w:rsidR="00411948" w:rsidRDefault="00411948" w:rsidP="00411948">
      <w:pPr>
        <w:rPr>
          <w:u w:val="single"/>
        </w:rPr>
      </w:pPr>
      <w:r w:rsidRPr="009361D0">
        <w:rPr>
          <w:u w:val="single"/>
        </w:rPr>
        <w:t>The approved provider must:</w:t>
      </w:r>
    </w:p>
    <w:p w14:paraId="59B16A41" w14:textId="2B803EA7" w:rsidR="00411948" w:rsidRPr="006B5837" w:rsidRDefault="004417C3" w:rsidP="006B131C">
      <w:pPr>
        <w:pStyle w:val="ListParagraph"/>
        <w:numPr>
          <w:ilvl w:val="0"/>
          <w:numId w:val="28"/>
        </w:numPr>
        <w:ind w:left="426" w:hanging="426"/>
        <w:rPr>
          <w:i/>
          <w:szCs w:val="22"/>
        </w:rPr>
      </w:pPr>
      <w:r>
        <w:rPr>
          <w:szCs w:val="22"/>
        </w:rPr>
        <w:t>Seek input from palliative care services if indicated to ensure that</w:t>
      </w:r>
      <w:r w:rsidR="006B5837">
        <w:rPr>
          <w:szCs w:val="22"/>
        </w:rPr>
        <w:t xml:space="preserve"> the comfort for consumers nearing </w:t>
      </w:r>
      <w:r w:rsidR="006B5837" w:rsidRPr="006B131C">
        <w:t>the</w:t>
      </w:r>
      <w:r w:rsidR="006B5837">
        <w:rPr>
          <w:szCs w:val="22"/>
        </w:rPr>
        <w:t xml:space="preserve"> end of life are maximised</w:t>
      </w:r>
    </w:p>
    <w:p w14:paraId="71F06887" w14:textId="71635424" w:rsidR="006B5837" w:rsidRDefault="006B5837" w:rsidP="006B131C">
      <w:pPr>
        <w:pStyle w:val="ListParagraph"/>
        <w:numPr>
          <w:ilvl w:val="0"/>
          <w:numId w:val="28"/>
        </w:numPr>
        <w:ind w:left="426" w:hanging="426"/>
        <w:rPr>
          <w:szCs w:val="22"/>
        </w:rPr>
      </w:pPr>
      <w:r w:rsidRPr="00676117">
        <w:rPr>
          <w:szCs w:val="22"/>
        </w:rPr>
        <w:lastRenderedPageBreak/>
        <w:t xml:space="preserve">Ensure </w:t>
      </w:r>
      <w:r w:rsidRPr="006B131C">
        <w:t>that</w:t>
      </w:r>
      <w:r w:rsidRPr="00676117">
        <w:rPr>
          <w:szCs w:val="22"/>
        </w:rPr>
        <w:t xml:space="preserve"> consumers</w:t>
      </w:r>
      <w:r w:rsidR="00676117" w:rsidRPr="00676117">
        <w:rPr>
          <w:szCs w:val="22"/>
        </w:rPr>
        <w:t>’</w:t>
      </w:r>
      <w:r w:rsidRPr="00676117">
        <w:rPr>
          <w:szCs w:val="22"/>
        </w:rPr>
        <w:t xml:space="preserve"> needs, goals and preferences are</w:t>
      </w:r>
      <w:r w:rsidR="00676117" w:rsidRPr="00676117">
        <w:rPr>
          <w:szCs w:val="22"/>
        </w:rPr>
        <w:t xml:space="preserve"> followed for consumers who are nearing the end of life</w:t>
      </w:r>
    </w:p>
    <w:p w14:paraId="0A9FE04B" w14:textId="3DE9A2FF" w:rsidR="00676117" w:rsidRPr="00676117" w:rsidRDefault="00676117" w:rsidP="006B131C">
      <w:pPr>
        <w:pStyle w:val="ListParagraph"/>
        <w:numPr>
          <w:ilvl w:val="0"/>
          <w:numId w:val="28"/>
        </w:numPr>
        <w:ind w:left="426" w:hanging="426"/>
        <w:rPr>
          <w:szCs w:val="22"/>
        </w:rPr>
      </w:pPr>
      <w:r>
        <w:rPr>
          <w:szCs w:val="22"/>
        </w:rPr>
        <w:t xml:space="preserve">Review staff practices to </w:t>
      </w:r>
      <w:r w:rsidR="008E6209">
        <w:rPr>
          <w:szCs w:val="22"/>
        </w:rPr>
        <w:t xml:space="preserve">ensure that they are competent in using pain administration devices </w:t>
      </w:r>
    </w:p>
    <w:p w14:paraId="19765765" w14:textId="49387630" w:rsidR="00785AF7" w:rsidRPr="00D435F8" w:rsidRDefault="00785AF7" w:rsidP="00785AF7">
      <w:pPr>
        <w:pStyle w:val="Heading3"/>
      </w:pPr>
      <w:r w:rsidRPr="00D435F8">
        <w:t>Requirement 3(3)(d)</w:t>
      </w:r>
      <w:r>
        <w:tab/>
      </w:r>
    </w:p>
    <w:p w14:paraId="6C038E29" w14:textId="16CCB76B" w:rsidR="00785AF7" w:rsidRDefault="00785AF7" w:rsidP="00785AF7">
      <w:pPr>
        <w:rPr>
          <w:i/>
          <w:szCs w:val="22"/>
        </w:rPr>
      </w:pPr>
      <w:r w:rsidRPr="008D114F">
        <w:rPr>
          <w:i/>
          <w:szCs w:val="22"/>
        </w:rPr>
        <w:t>Deterioration or change of a consumer’s mental health, cognitive or physical function, capacity or condition is recognised and responded to in a timely manner.</w:t>
      </w:r>
    </w:p>
    <w:p w14:paraId="1E90D9A9" w14:textId="77777777" w:rsidR="00B05098" w:rsidRDefault="00B05098" w:rsidP="00B05098">
      <w:pPr>
        <w:rPr>
          <w:u w:val="single"/>
        </w:rPr>
      </w:pPr>
      <w:r w:rsidRPr="009361D0">
        <w:rPr>
          <w:u w:val="single"/>
        </w:rPr>
        <w:t>The approved provider must:</w:t>
      </w:r>
    </w:p>
    <w:p w14:paraId="46A53819" w14:textId="23A0DEE2" w:rsidR="00B05098" w:rsidRPr="00E87736" w:rsidRDefault="00B05098" w:rsidP="006B131C">
      <w:pPr>
        <w:pStyle w:val="ListParagraph"/>
        <w:numPr>
          <w:ilvl w:val="0"/>
          <w:numId w:val="28"/>
        </w:numPr>
        <w:ind w:left="426" w:hanging="426"/>
        <w:rPr>
          <w:szCs w:val="22"/>
        </w:rPr>
      </w:pPr>
      <w:r w:rsidRPr="00E87736">
        <w:rPr>
          <w:szCs w:val="22"/>
        </w:rPr>
        <w:t xml:space="preserve">Ensure that staff understand and implement the services policies and </w:t>
      </w:r>
      <w:r w:rsidRPr="006B131C">
        <w:t>procedures</w:t>
      </w:r>
      <w:r w:rsidR="00430498" w:rsidRPr="00E87736">
        <w:rPr>
          <w:szCs w:val="22"/>
        </w:rPr>
        <w:t xml:space="preserve"> for responding to deterioration in the consumers condition</w:t>
      </w:r>
    </w:p>
    <w:p w14:paraId="6D935758" w14:textId="3A20FB93" w:rsidR="00430498" w:rsidRPr="00E87736" w:rsidRDefault="00430498" w:rsidP="006B131C">
      <w:pPr>
        <w:pStyle w:val="ListParagraph"/>
        <w:numPr>
          <w:ilvl w:val="0"/>
          <w:numId w:val="28"/>
        </w:numPr>
        <w:ind w:left="426" w:hanging="426"/>
        <w:rPr>
          <w:szCs w:val="22"/>
        </w:rPr>
      </w:pPr>
      <w:r w:rsidRPr="006B131C">
        <w:t>Ensure</w:t>
      </w:r>
      <w:r w:rsidRPr="00E87736">
        <w:rPr>
          <w:szCs w:val="22"/>
        </w:rPr>
        <w:t xml:space="preserve"> that staff are aware of appropriate escalation </w:t>
      </w:r>
      <w:r w:rsidR="009C62B3" w:rsidRPr="00E87736">
        <w:rPr>
          <w:szCs w:val="22"/>
        </w:rPr>
        <w:t>processes when there is a change in the consumers condition</w:t>
      </w:r>
    </w:p>
    <w:p w14:paraId="6522DB2B" w14:textId="1F3E6551" w:rsidR="00B153FF" w:rsidRPr="00D435F8" w:rsidRDefault="00B153FF" w:rsidP="00B153FF">
      <w:pPr>
        <w:pStyle w:val="Heading3"/>
      </w:pPr>
      <w:r w:rsidRPr="00D435F8">
        <w:t>Requirement 3(3)(e)</w:t>
      </w:r>
      <w:r>
        <w:tab/>
      </w:r>
    </w:p>
    <w:p w14:paraId="053EE448" w14:textId="1A9B38E5" w:rsidR="00B153FF" w:rsidRDefault="00B153FF" w:rsidP="00B153FF">
      <w:pPr>
        <w:rPr>
          <w:i/>
          <w:szCs w:val="22"/>
        </w:rPr>
      </w:pPr>
      <w:r w:rsidRPr="008D114F">
        <w:rPr>
          <w:i/>
          <w:szCs w:val="22"/>
        </w:rPr>
        <w:t>Information about the consumer’s condition, needs and preferences is documented and communicated within the organisation, and with others where responsibility for care is shared.</w:t>
      </w:r>
    </w:p>
    <w:p w14:paraId="484C4C53" w14:textId="77777777" w:rsidR="00E87736" w:rsidRDefault="00E87736" w:rsidP="00E87736">
      <w:pPr>
        <w:rPr>
          <w:u w:val="single"/>
        </w:rPr>
      </w:pPr>
      <w:r w:rsidRPr="009361D0">
        <w:rPr>
          <w:u w:val="single"/>
        </w:rPr>
        <w:t>The approved provider must:</w:t>
      </w:r>
    </w:p>
    <w:p w14:paraId="48CF8B43" w14:textId="5F2295A7" w:rsidR="00485695" w:rsidRPr="00D27F5E" w:rsidRDefault="00B74AB0" w:rsidP="006B131C">
      <w:pPr>
        <w:pStyle w:val="ListParagraph"/>
        <w:numPr>
          <w:ilvl w:val="0"/>
          <w:numId w:val="28"/>
        </w:numPr>
        <w:ind w:left="426" w:hanging="426"/>
        <w:rPr>
          <w:szCs w:val="22"/>
        </w:rPr>
      </w:pPr>
      <w:r w:rsidRPr="00D27F5E">
        <w:rPr>
          <w:szCs w:val="22"/>
        </w:rPr>
        <w:t xml:space="preserve">Ensure that information </w:t>
      </w:r>
      <w:r w:rsidR="00757979" w:rsidRPr="00D27F5E">
        <w:rPr>
          <w:szCs w:val="22"/>
        </w:rPr>
        <w:t xml:space="preserve">about the consumers condition is accurate and that there </w:t>
      </w:r>
      <w:r w:rsidR="00757979" w:rsidRPr="006B131C">
        <w:t>are</w:t>
      </w:r>
      <w:r w:rsidR="00757979" w:rsidRPr="00D27F5E">
        <w:rPr>
          <w:szCs w:val="22"/>
        </w:rPr>
        <w:t xml:space="preserve"> </w:t>
      </w:r>
      <w:r w:rsidR="00757979" w:rsidRPr="006B131C">
        <w:t>effective</w:t>
      </w:r>
      <w:r w:rsidR="00757979" w:rsidRPr="00D27F5E">
        <w:rPr>
          <w:szCs w:val="22"/>
        </w:rPr>
        <w:t xml:space="preserve"> processes in place for communicating this information with other services</w:t>
      </w:r>
    </w:p>
    <w:p w14:paraId="4CD41357" w14:textId="1808516F" w:rsidR="009F746E" w:rsidRPr="00D27F5E" w:rsidRDefault="009F746E" w:rsidP="006B131C">
      <w:pPr>
        <w:pStyle w:val="ListParagraph"/>
        <w:numPr>
          <w:ilvl w:val="0"/>
          <w:numId w:val="28"/>
        </w:numPr>
        <w:ind w:left="426" w:hanging="426"/>
        <w:rPr>
          <w:szCs w:val="22"/>
        </w:rPr>
      </w:pPr>
      <w:r w:rsidRPr="00D27F5E">
        <w:rPr>
          <w:szCs w:val="22"/>
        </w:rPr>
        <w:t xml:space="preserve">Review information when making referrals to ensure </w:t>
      </w:r>
      <w:r w:rsidR="00D27F5E" w:rsidRPr="00D27F5E">
        <w:rPr>
          <w:szCs w:val="22"/>
        </w:rPr>
        <w:t>that it is comprehensive and includes all relevant information related to the consumers condition</w:t>
      </w:r>
    </w:p>
    <w:p w14:paraId="3B4A7198" w14:textId="585452D2" w:rsidR="00B153FF" w:rsidRPr="00D435F8" w:rsidRDefault="00B153FF" w:rsidP="00B153FF">
      <w:pPr>
        <w:pStyle w:val="Heading3"/>
      </w:pPr>
      <w:r w:rsidRPr="00D435F8">
        <w:t>Requirement 3(3)(f)</w:t>
      </w:r>
      <w:r>
        <w:tab/>
      </w:r>
    </w:p>
    <w:p w14:paraId="31F4AEF5" w14:textId="43C5819D" w:rsidR="00B153FF" w:rsidRDefault="00B153FF" w:rsidP="00B153FF">
      <w:pPr>
        <w:rPr>
          <w:i/>
          <w:szCs w:val="22"/>
        </w:rPr>
      </w:pPr>
      <w:r w:rsidRPr="008D114F">
        <w:rPr>
          <w:i/>
          <w:szCs w:val="22"/>
        </w:rPr>
        <w:t>Timely and appropriate referrals to individuals, other organisations and providers of other care and services.</w:t>
      </w:r>
    </w:p>
    <w:p w14:paraId="24B7D7BF" w14:textId="77777777" w:rsidR="00D27F5E" w:rsidRDefault="00D27F5E" w:rsidP="00D27F5E">
      <w:pPr>
        <w:rPr>
          <w:u w:val="single"/>
        </w:rPr>
      </w:pPr>
      <w:r w:rsidRPr="009361D0">
        <w:rPr>
          <w:u w:val="single"/>
        </w:rPr>
        <w:t>The approved provider must:</w:t>
      </w:r>
    </w:p>
    <w:p w14:paraId="0B0A49A4" w14:textId="7A902794" w:rsidR="00D27F5E" w:rsidRPr="00A562EB" w:rsidRDefault="00D27F5E" w:rsidP="006B131C">
      <w:pPr>
        <w:pStyle w:val="ListParagraph"/>
        <w:numPr>
          <w:ilvl w:val="0"/>
          <w:numId w:val="28"/>
        </w:numPr>
        <w:ind w:left="426" w:hanging="426"/>
        <w:rPr>
          <w:szCs w:val="22"/>
        </w:rPr>
      </w:pPr>
      <w:r w:rsidRPr="00A562EB">
        <w:rPr>
          <w:szCs w:val="22"/>
        </w:rPr>
        <w:t xml:space="preserve">Develop and implement a process to ensure that </w:t>
      </w:r>
      <w:r w:rsidR="00652B5C" w:rsidRPr="00A562EB">
        <w:rPr>
          <w:szCs w:val="22"/>
        </w:rPr>
        <w:t xml:space="preserve">appropriate referrals are made to external services to enhance consumer </w:t>
      </w:r>
      <w:r w:rsidR="00014989" w:rsidRPr="00A562EB">
        <w:rPr>
          <w:szCs w:val="22"/>
        </w:rPr>
        <w:t>well-being</w:t>
      </w:r>
    </w:p>
    <w:p w14:paraId="074B3FDF" w14:textId="4A6E6DD6" w:rsidR="00014989" w:rsidRPr="00A562EB" w:rsidRDefault="00AB480B" w:rsidP="006B131C">
      <w:pPr>
        <w:pStyle w:val="ListParagraph"/>
        <w:numPr>
          <w:ilvl w:val="0"/>
          <w:numId w:val="28"/>
        </w:numPr>
        <w:ind w:left="426" w:hanging="426"/>
        <w:rPr>
          <w:szCs w:val="22"/>
        </w:rPr>
      </w:pPr>
      <w:r w:rsidRPr="006B131C">
        <w:t>Ensure</w:t>
      </w:r>
      <w:r>
        <w:rPr>
          <w:szCs w:val="22"/>
        </w:rPr>
        <w:t xml:space="preserve"> that when referrals to other services are indicated that these referrals </w:t>
      </w:r>
      <w:r w:rsidR="002719B3">
        <w:rPr>
          <w:szCs w:val="22"/>
        </w:rPr>
        <w:t>are made in a timely fashion</w:t>
      </w:r>
    </w:p>
    <w:p w14:paraId="74D40609" w14:textId="1B962D2A" w:rsidR="00B153FF" w:rsidRPr="00D435F8" w:rsidRDefault="00B153FF" w:rsidP="00B153FF">
      <w:pPr>
        <w:pStyle w:val="Heading3"/>
      </w:pPr>
      <w:r w:rsidRPr="00D435F8">
        <w:t>Requirement 3(3)(g)</w:t>
      </w:r>
      <w:r>
        <w:tab/>
      </w:r>
    </w:p>
    <w:p w14:paraId="04F8805C" w14:textId="77777777" w:rsidR="00B153FF" w:rsidRPr="008D114F" w:rsidRDefault="00B153FF" w:rsidP="00B153FF">
      <w:pPr>
        <w:tabs>
          <w:tab w:val="right" w:pos="9026"/>
        </w:tabs>
        <w:spacing w:before="0" w:after="0"/>
        <w:outlineLvl w:val="4"/>
        <w:rPr>
          <w:i/>
          <w:szCs w:val="22"/>
        </w:rPr>
      </w:pPr>
      <w:r w:rsidRPr="008D114F">
        <w:rPr>
          <w:i/>
          <w:szCs w:val="22"/>
        </w:rPr>
        <w:t>Minimisation of infection related risks through implementing:</w:t>
      </w:r>
    </w:p>
    <w:p w14:paraId="4C60EAEA" w14:textId="77777777" w:rsidR="00B153FF" w:rsidRPr="008D114F" w:rsidRDefault="00B153FF" w:rsidP="00B32129">
      <w:pPr>
        <w:numPr>
          <w:ilvl w:val="0"/>
          <w:numId w:val="25"/>
        </w:numPr>
        <w:tabs>
          <w:tab w:val="right" w:pos="9026"/>
        </w:tabs>
        <w:spacing w:before="0" w:after="0"/>
        <w:ind w:left="567" w:hanging="425"/>
        <w:outlineLvl w:val="4"/>
        <w:rPr>
          <w:i/>
        </w:rPr>
      </w:pPr>
      <w:r w:rsidRPr="008D114F">
        <w:rPr>
          <w:i/>
        </w:rPr>
        <w:lastRenderedPageBreak/>
        <w:t xml:space="preserve">standard and </w:t>
      </w:r>
      <w:proofErr w:type="gramStart"/>
      <w:r w:rsidRPr="008D114F">
        <w:rPr>
          <w:i/>
        </w:rPr>
        <w:t>transmission based</w:t>
      </w:r>
      <w:proofErr w:type="gramEnd"/>
      <w:r w:rsidRPr="008D114F">
        <w:rPr>
          <w:i/>
        </w:rPr>
        <w:t xml:space="preserve"> precautions to prevent and control infection; and</w:t>
      </w:r>
    </w:p>
    <w:p w14:paraId="3D20F444" w14:textId="06388E89" w:rsidR="00B153FF" w:rsidRDefault="00B153FF" w:rsidP="00485695">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7CAEF275" w14:textId="49C2149B" w:rsidR="002707A1" w:rsidRDefault="002707A1" w:rsidP="002707A1">
      <w:pPr>
        <w:rPr>
          <w:u w:val="single"/>
        </w:rPr>
      </w:pPr>
      <w:r w:rsidRPr="002707A1">
        <w:rPr>
          <w:u w:val="single"/>
        </w:rPr>
        <w:t>The approved provider must:</w:t>
      </w:r>
    </w:p>
    <w:p w14:paraId="60A95443" w14:textId="14727458" w:rsidR="00B60BDA" w:rsidRDefault="00B93917" w:rsidP="006B131C">
      <w:pPr>
        <w:pStyle w:val="ListParagraph"/>
        <w:numPr>
          <w:ilvl w:val="0"/>
          <w:numId w:val="28"/>
        </w:numPr>
        <w:ind w:left="426" w:hanging="426"/>
      </w:pPr>
      <w:r>
        <w:t>Develop and implement processe</w:t>
      </w:r>
      <w:r w:rsidR="00B871E0">
        <w:t>s</w:t>
      </w:r>
      <w:r>
        <w:t xml:space="preserve"> to support the administration </w:t>
      </w:r>
      <w:r w:rsidR="00B871E0">
        <w:t xml:space="preserve">of appropriate antibiotic prescribing and to </w:t>
      </w:r>
      <w:r w:rsidR="00DD2807">
        <w:t>minimise the need for antibiotics</w:t>
      </w:r>
    </w:p>
    <w:p w14:paraId="359D6855" w14:textId="7AD04B6F" w:rsidR="002707A1" w:rsidRDefault="006802A1" w:rsidP="006B131C">
      <w:pPr>
        <w:pStyle w:val="ListParagraph"/>
        <w:numPr>
          <w:ilvl w:val="0"/>
          <w:numId w:val="28"/>
        </w:numPr>
        <w:ind w:left="426" w:hanging="426"/>
      </w:pPr>
      <w:r w:rsidRPr="00F7665B">
        <w:t xml:space="preserve">Review current infection </w:t>
      </w:r>
      <w:r w:rsidR="0099760C" w:rsidRPr="00F7665B">
        <w:t xml:space="preserve">control precautions to ensure that they are appropriate </w:t>
      </w:r>
      <w:r w:rsidR="00F7665B" w:rsidRPr="00F7665B">
        <w:t>to meet standard and transmission</w:t>
      </w:r>
      <w:r w:rsidR="00F7665B">
        <w:t>-</w:t>
      </w:r>
      <w:r w:rsidR="00F7665B" w:rsidRPr="00F7665B">
        <w:t xml:space="preserve"> based precautions</w:t>
      </w:r>
    </w:p>
    <w:p w14:paraId="23EADFE1" w14:textId="4BAC1FDB" w:rsidR="00F7665B" w:rsidRPr="00F7665B" w:rsidRDefault="006B0AB1" w:rsidP="006B131C">
      <w:pPr>
        <w:pStyle w:val="ListParagraph"/>
        <w:numPr>
          <w:ilvl w:val="0"/>
          <w:numId w:val="28"/>
        </w:numPr>
        <w:ind w:left="426" w:hanging="426"/>
      </w:pPr>
      <w:r>
        <w:t>Provide staff with appropriate training and resources</w:t>
      </w:r>
      <w:r w:rsidR="00F726F8">
        <w:t xml:space="preserve"> to enhance their understanding of strategies to reduce the need for antibiotics</w:t>
      </w:r>
    </w:p>
    <w:p w14:paraId="05DDCE44" w14:textId="60D59522" w:rsidR="00B153FF" w:rsidRPr="00314FF7" w:rsidRDefault="00B153FF" w:rsidP="00B153FF">
      <w:pPr>
        <w:pStyle w:val="Heading3"/>
      </w:pPr>
      <w:r w:rsidRPr="00314FF7">
        <w:t>Requirement 5(3)(a)</w:t>
      </w:r>
      <w:r>
        <w:tab/>
      </w:r>
    </w:p>
    <w:p w14:paraId="293EB5E9" w14:textId="029B2893" w:rsidR="00B153FF" w:rsidRDefault="00B153FF" w:rsidP="00B153FF">
      <w:pPr>
        <w:rPr>
          <w:i/>
        </w:rPr>
      </w:pPr>
      <w:r w:rsidRPr="008D114F">
        <w:rPr>
          <w:i/>
        </w:rPr>
        <w:t>The service environment is welcoming and easy to understand, and optimises each consumer’s sense of belonging, independence, interaction and function.</w:t>
      </w:r>
    </w:p>
    <w:p w14:paraId="502F4D80" w14:textId="77777777" w:rsidR="00F726F8" w:rsidRDefault="00F726F8" w:rsidP="00F726F8">
      <w:pPr>
        <w:rPr>
          <w:u w:val="single"/>
        </w:rPr>
      </w:pPr>
      <w:r w:rsidRPr="002707A1">
        <w:rPr>
          <w:u w:val="single"/>
        </w:rPr>
        <w:t>The approved provider must:</w:t>
      </w:r>
    </w:p>
    <w:p w14:paraId="1570383E" w14:textId="5EE7426B" w:rsidR="00F726F8" w:rsidRPr="00062F57" w:rsidRDefault="0048556A" w:rsidP="006B131C">
      <w:pPr>
        <w:pStyle w:val="ListParagraph"/>
        <w:numPr>
          <w:ilvl w:val="0"/>
          <w:numId w:val="28"/>
        </w:numPr>
        <w:ind w:left="426" w:hanging="426"/>
      </w:pPr>
      <w:r w:rsidRPr="00062F57">
        <w:t xml:space="preserve">Consider implementing recommendations from the environmental audit into the secure area of the unit to </w:t>
      </w:r>
      <w:r w:rsidR="00C470BE" w:rsidRPr="00062F57">
        <w:t>improve dementia enabling principles if practicable to do so</w:t>
      </w:r>
    </w:p>
    <w:p w14:paraId="68EBF775" w14:textId="3435EF8D" w:rsidR="00C470BE" w:rsidRPr="00062F57" w:rsidRDefault="00062F57" w:rsidP="006B131C">
      <w:pPr>
        <w:pStyle w:val="ListParagraph"/>
        <w:numPr>
          <w:ilvl w:val="0"/>
          <w:numId w:val="28"/>
        </w:numPr>
        <w:ind w:left="426" w:hanging="426"/>
      </w:pPr>
      <w:r w:rsidRPr="00062F57">
        <w:t>Consider using signage and other navigational aids along to assist consumers with cognitive impairment with way-finding</w:t>
      </w:r>
    </w:p>
    <w:p w14:paraId="2BD485DF" w14:textId="7770CF62" w:rsidR="005635A4" w:rsidRPr="00D435F8" w:rsidRDefault="005635A4" w:rsidP="005635A4">
      <w:pPr>
        <w:pStyle w:val="Heading3"/>
      </w:pPr>
      <w:r w:rsidRPr="00D435F8">
        <w:t>Requirement 5(3)(b)</w:t>
      </w:r>
      <w:r>
        <w:tab/>
      </w:r>
    </w:p>
    <w:p w14:paraId="13208538" w14:textId="77777777" w:rsidR="005635A4" w:rsidRPr="008D114F" w:rsidRDefault="005635A4" w:rsidP="005635A4">
      <w:pPr>
        <w:rPr>
          <w:i/>
        </w:rPr>
      </w:pPr>
      <w:r w:rsidRPr="008D114F">
        <w:rPr>
          <w:i/>
        </w:rPr>
        <w:t>The service environment:</w:t>
      </w:r>
    </w:p>
    <w:p w14:paraId="61A37A93" w14:textId="77777777" w:rsidR="005635A4" w:rsidRPr="008D114F" w:rsidRDefault="005635A4" w:rsidP="00B32129">
      <w:pPr>
        <w:numPr>
          <w:ilvl w:val="0"/>
          <w:numId w:val="24"/>
        </w:numPr>
        <w:tabs>
          <w:tab w:val="right" w:pos="9026"/>
        </w:tabs>
        <w:spacing w:before="0" w:after="0"/>
        <w:ind w:left="567" w:hanging="425"/>
        <w:outlineLvl w:val="4"/>
        <w:rPr>
          <w:i/>
        </w:rPr>
      </w:pPr>
      <w:r w:rsidRPr="008D114F">
        <w:rPr>
          <w:i/>
        </w:rPr>
        <w:t>is safe, clean, well maintained and comfortable; and</w:t>
      </w:r>
    </w:p>
    <w:p w14:paraId="57A2534F" w14:textId="41BCF56D" w:rsidR="005635A4" w:rsidRDefault="005635A4" w:rsidP="00485695">
      <w:pPr>
        <w:numPr>
          <w:ilvl w:val="0"/>
          <w:numId w:val="24"/>
        </w:numPr>
        <w:tabs>
          <w:tab w:val="right" w:pos="9026"/>
        </w:tabs>
        <w:spacing w:before="0" w:after="0"/>
        <w:ind w:left="567" w:hanging="425"/>
        <w:outlineLvl w:val="4"/>
        <w:rPr>
          <w:i/>
        </w:rPr>
      </w:pPr>
      <w:r w:rsidRPr="008D114F">
        <w:rPr>
          <w:i/>
        </w:rPr>
        <w:t>enables consumers to move freely, both indoors and outdoors.</w:t>
      </w:r>
    </w:p>
    <w:p w14:paraId="37A6A40E" w14:textId="1433B124" w:rsidR="00F726F8" w:rsidRDefault="00F726F8" w:rsidP="00F726F8">
      <w:pPr>
        <w:rPr>
          <w:u w:val="single"/>
        </w:rPr>
      </w:pPr>
      <w:r w:rsidRPr="002707A1">
        <w:rPr>
          <w:u w:val="single"/>
        </w:rPr>
        <w:t>The approved provider must:</w:t>
      </w:r>
    </w:p>
    <w:p w14:paraId="1E1F7F68" w14:textId="06A2EF4C" w:rsidR="00062F57" w:rsidRPr="00DD04A1" w:rsidRDefault="00062F57" w:rsidP="006B131C">
      <w:pPr>
        <w:pStyle w:val="ListParagraph"/>
        <w:numPr>
          <w:ilvl w:val="0"/>
          <w:numId w:val="28"/>
        </w:numPr>
        <w:ind w:left="426" w:hanging="426"/>
      </w:pPr>
      <w:r w:rsidRPr="00DD04A1">
        <w:t>Ensure that all areas of the service are kept cle</w:t>
      </w:r>
      <w:r w:rsidR="000C1643" w:rsidRPr="00DD04A1">
        <w:t>an and well maintained to promote consumer comfort</w:t>
      </w:r>
    </w:p>
    <w:p w14:paraId="33C2DBC6" w14:textId="4B98390B" w:rsidR="000C1643" w:rsidRPr="00DD04A1" w:rsidRDefault="000C1643" w:rsidP="006B131C">
      <w:pPr>
        <w:pStyle w:val="ListParagraph"/>
        <w:numPr>
          <w:ilvl w:val="0"/>
          <w:numId w:val="28"/>
        </w:numPr>
        <w:ind w:left="426" w:hanging="426"/>
      </w:pPr>
      <w:r w:rsidRPr="00DD04A1">
        <w:t>Consider rectifying mainten</w:t>
      </w:r>
      <w:r w:rsidR="00DD04A1" w:rsidRPr="00DD04A1">
        <w:t>ance issues identified</w:t>
      </w:r>
    </w:p>
    <w:p w14:paraId="29D1276D" w14:textId="1AFE661D" w:rsidR="00DD04A1" w:rsidRPr="00DD04A1" w:rsidRDefault="00DD04A1" w:rsidP="006B131C">
      <w:pPr>
        <w:pStyle w:val="ListParagraph"/>
        <w:numPr>
          <w:ilvl w:val="0"/>
          <w:numId w:val="28"/>
        </w:numPr>
        <w:ind w:left="426" w:hanging="426"/>
      </w:pPr>
      <w:r w:rsidRPr="00DD04A1">
        <w:t>Attempt to eliminate odours from the service environment</w:t>
      </w:r>
    </w:p>
    <w:p w14:paraId="07048E4D" w14:textId="2FAC269F" w:rsidR="008D410D" w:rsidRPr="00506F7F" w:rsidRDefault="008D410D" w:rsidP="008D410D">
      <w:pPr>
        <w:pStyle w:val="Heading3"/>
      </w:pPr>
      <w:r w:rsidRPr="00506F7F">
        <w:t>Requirement 7(3)(a)</w:t>
      </w:r>
      <w:r>
        <w:tab/>
      </w:r>
    </w:p>
    <w:p w14:paraId="54D3D206" w14:textId="0D9EBBC6" w:rsidR="008D410D" w:rsidRDefault="008D410D" w:rsidP="008D410D">
      <w:pPr>
        <w:rPr>
          <w:i/>
        </w:rPr>
      </w:pPr>
      <w:r w:rsidRPr="008D114F">
        <w:rPr>
          <w:i/>
        </w:rPr>
        <w:t>The workforce is planned to enable, and the number and mix of members of the workforce deployed enables, the delivery and management of safe and quality care and services.</w:t>
      </w:r>
    </w:p>
    <w:p w14:paraId="29ACA491" w14:textId="1B874341" w:rsidR="00F726F8" w:rsidRDefault="00F726F8" w:rsidP="00F726F8">
      <w:pPr>
        <w:rPr>
          <w:u w:val="single"/>
        </w:rPr>
      </w:pPr>
      <w:r w:rsidRPr="002707A1">
        <w:rPr>
          <w:u w:val="single"/>
        </w:rPr>
        <w:lastRenderedPageBreak/>
        <w:t>The approved provider must:</w:t>
      </w:r>
    </w:p>
    <w:p w14:paraId="2F2BDA26" w14:textId="3220EAB2" w:rsidR="005765C6" w:rsidRDefault="00683877" w:rsidP="006B131C">
      <w:pPr>
        <w:pStyle w:val="ListParagraph"/>
        <w:numPr>
          <w:ilvl w:val="0"/>
          <w:numId w:val="28"/>
        </w:numPr>
        <w:ind w:left="426" w:hanging="426"/>
      </w:pPr>
      <w:r>
        <w:t>Ensure that st</w:t>
      </w:r>
      <w:r w:rsidR="00C50127">
        <w:t xml:space="preserve">aff are provided with direction to </w:t>
      </w:r>
      <w:r w:rsidR="00D07E51">
        <w:t>cover vacant shifts to ensure adequate staff coverage across all areas of the service</w:t>
      </w:r>
    </w:p>
    <w:p w14:paraId="33D87626" w14:textId="5559191D" w:rsidR="009007C7" w:rsidRDefault="009007C7" w:rsidP="006B131C">
      <w:pPr>
        <w:pStyle w:val="ListParagraph"/>
        <w:numPr>
          <w:ilvl w:val="0"/>
          <w:numId w:val="28"/>
        </w:numPr>
        <w:ind w:left="426" w:hanging="426"/>
      </w:pPr>
      <w:r>
        <w:t>Review staff rosters and consider including more flexibility in the roster which includes covering vacant shifts</w:t>
      </w:r>
    </w:p>
    <w:p w14:paraId="47B771B4" w14:textId="7B98689E" w:rsidR="008D410D" w:rsidRPr="00506F7F" w:rsidRDefault="008D410D" w:rsidP="008D410D">
      <w:pPr>
        <w:pStyle w:val="Heading3"/>
      </w:pPr>
      <w:r w:rsidRPr="00506F7F">
        <w:t>Requirement 7(3)(b)</w:t>
      </w:r>
      <w:r>
        <w:tab/>
      </w:r>
    </w:p>
    <w:p w14:paraId="6391E2A1" w14:textId="5F32248B" w:rsidR="008D410D" w:rsidRDefault="008D410D" w:rsidP="008D410D">
      <w:pPr>
        <w:rPr>
          <w:i/>
        </w:rPr>
      </w:pPr>
      <w:r w:rsidRPr="008D114F">
        <w:rPr>
          <w:i/>
        </w:rPr>
        <w:t>Workforce interactions with consumers are kind, caring and respectful of each consumer’s identity, culture and diversity.</w:t>
      </w:r>
    </w:p>
    <w:p w14:paraId="1607E450" w14:textId="71824180" w:rsidR="00F726F8" w:rsidRDefault="00F726F8" w:rsidP="00F726F8">
      <w:pPr>
        <w:rPr>
          <w:u w:val="single"/>
        </w:rPr>
      </w:pPr>
      <w:r w:rsidRPr="002707A1">
        <w:rPr>
          <w:u w:val="single"/>
        </w:rPr>
        <w:t>The approved provider must:</w:t>
      </w:r>
    </w:p>
    <w:p w14:paraId="2D17BA3F" w14:textId="2F1F4B43" w:rsidR="00A34AF2" w:rsidRPr="007B6D26" w:rsidRDefault="007963BB" w:rsidP="006B131C">
      <w:pPr>
        <w:pStyle w:val="ListParagraph"/>
        <w:numPr>
          <w:ilvl w:val="0"/>
          <w:numId w:val="28"/>
        </w:numPr>
        <w:ind w:left="426" w:hanging="426"/>
      </w:pPr>
      <w:r w:rsidRPr="007B6D26">
        <w:t>Provide updated training to staff</w:t>
      </w:r>
      <w:r w:rsidR="00180CC4" w:rsidRPr="007B6D26">
        <w:t xml:space="preserve"> to reinforce </w:t>
      </w:r>
      <w:r w:rsidR="007B6D26" w:rsidRPr="007B6D26">
        <w:t>the principles of caring and respectful interactions</w:t>
      </w:r>
    </w:p>
    <w:p w14:paraId="21B0C87B" w14:textId="1CF2F287" w:rsidR="00F726F8" w:rsidRPr="004D4334" w:rsidRDefault="00BE79E9" w:rsidP="006B131C">
      <w:pPr>
        <w:pStyle w:val="ListParagraph"/>
        <w:numPr>
          <w:ilvl w:val="0"/>
          <w:numId w:val="28"/>
        </w:numPr>
        <w:ind w:left="426" w:hanging="426"/>
        <w:rPr>
          <w:i/>
        </w:rPr>
      </w:pPr>
      <w:r w:rsidRPr="004D4334">
        <w:t>Review staff under</w:t>
      </w:r>
      <w:r w:rsidR="0048258C" w:rsidRPr="004D4334">
        <w:t xml:space="preserve">standing and competence of caring and respectful care and </w:t>
      </w:r>
      <w:r w:rsidR="004D4334" w:rsidRPr="004D4334">
        <w:t>provide ongoing training to reinforce this if indicated</w:t>
      </w:r>
    </w:p>
    <w:p w14:paraId="05BAA7E2" w14:textId="7C77EB66" w:rsidR="008765DF" w:rsidRPr="00095CD4" w:rsidRDefault="008765DF" w:rsidP="008765DF">
      <w:pPr>
        <w:pStyle w:val="Heading3"/>
      </w:pPr>
      <w:r w:rsidRPr="00095CD4">
        <w:t>Requirement 7(3)(c)</w:t>
      </w:r>
      <w:r>
        <w:tab/>
      </w:r>
    </w:p>
    <w:p w14:paraId="64C7469E" w14:textId="47CE8B6E" w:rsidR="008765DF" w:rsidRDefault="008765DF" w:rsidP="008765DF">
      <w:pPr>
        <w:rPr>
          <w:i/>
        </w:rPr>
      </w:pPr>
      <w:r w:rsidRPr="008D114F">
        <w:rPr>
          <w:i/>
        </w:rPr>
        <w:t>The workforce is competent and the members of the workforce have the qualifications and knowledge to effectively perform their roles.</w:t>
      </w:r>
    </w:p>
    <w:p w14:paraId="65188D2A" w14:textId="60372CE6" w:rsidR="00F726F8" w:rsidRDefault="00F726F8" w:rsidP="00F726F8">
      <w:pPr>
        <w:rPr>
          <w:u w:val="single"/>
        </w:rPr>
      </w:pPr>
      <w:r w:rsidRPr="002707A1">
        <w:rPr>
          <w:u w:val="single"/>
        </w:rPr>
        <w:t>The approved provider must:</w:t>
      </w:r>
    </w:p>
    <w:p w14:paraId="3FC26E23" w14:textId="0311354B" w:rsidR="00BA17D8" w:rsidRPr="008C488C" w:rsidRDefault="00261D27" w:rsidP="006B131C">
      <w:pPr>
        <w:pStyle w:val="ListParagraph"/>
        <w:numPr>
          <w:ilvl w:val="0"/>
          <w:numId w:val="28"/>
        </w:numPr>
        <w:ind w:left="426" w:hanging="426"/>
      </w:pPr>
      <w:r w:rsidRPr="008C488C">
        <w:t>Review staff knowledge and competencies to identify gaps in knowledge and implement additional training as indicated</w:t>
      </w:r>
    </w:p>
    <w:p w14:paraId="463624C2" w14:textId="13828CF1" w:rsidR="00261D27" w:rsidRPr="008C488C" w:rsidRDefault="00B6466B" w:rsidP="006B131C">
      <w:pPr>
        <w:pStyle w:val="ListParagraph"/>
        <w:numPr>
          <w:ilvl w:val="0"/>
          <w:numId w:val="28"/>
        </w:numPr>
        <w:ind w:left="426" w:hanging="426"/>
      </w:pPr>
      <w:r w:rsidRPr="008C488C">
        <w:t>Provide updated training for all staff</w:t>
      </w:r>
      <w:r w:rsidR="00412E79" w:rsidRPr="008C488C">
        <w:t xml:space="preserve"> in relation to best practice care, managing responsive behaviours and safe</w:t>
      </w:r>
      <w:r w:rsidR="0012086F" w:rsidRPr="008C488C">
        <w:t xml:space="preserve"> medication administration</w:t>
      </w:r>
    </w:p>
    <w:p w14:paraId="14208880" w14:textId="0DD3DAEE" w:rsidR="0012086F" w:rsidRPr="008C488C" w:rsidRDefault="0012086F" w:rsidP="006B131C">
      <w:pPr>
        <w:pStyle w:val="ListParagraph"/>
        <w:numPr>
          <w:ilvl w:val="0"/>
          <w:numId w:val="28"/>
        </w:numPr>
        <w:ind w:left="426" w:hanging="426"/>
      </w:pPr>
      <w:r w:rsidRPr="008C488C">
        <w:t>Ensure that staff have updated knowledge in relation to legislative requ</w:t>
      </w:r>
      <w:r w:rsidR="008C488C" w:rsidRPr="008C488C">
        <w:t>irements around the use of restraint</w:t>
      </w:r>
    </w:p>
    <w:p w14:paraId="0E9DE7C0" w14:textId="7B7E9C98" w:rsidR="008765DF" w:rsidRPr="00095CD4" w:rsidRDefault="008765DF" w:rsidP="008765DF">
      <w:pPr>
        <w:pStyle w:val="Heading3"/>
      </w:pPr>
      <w:r w:rsidRPr="00095CD4">
        <w:t>Requirement 7(3)(d)</w:t>
      </w:r>
      <w:r>
        <w:tab/>
      </w:r>
    </w:p>
    <w:p w14:paraId="5AD064AD" w14:textId="79EC74F2" w:rsidR="008765DF" w:rsidRDefault="008765DF" w:rsidP="008765DF">
      <w:pPr>
        <w:rPr>
          <w:i/>
        </w:rPr>
      </w:pPr>
      <w:r w:rsidRPr="008D114F">
        <w:rPr>
          <w:i/>
        </w:rPr>
        <w:t>The workforce is recruited, trained, equipped and supported to deliver the outcomes required by these standards.</w:t>
      </w:r>
    </w:p>
    <w:p w14:paraId="256E0C3B" w14:textId="79AC2939" w:rsidR="00F726F8" w:rsidRDefault="00F726F8" w:rsidP="00F726F8">
      <w:pPr>
        <w:rPr>
          <w:u w:val="single"/>
        </w:rPr>
      </w:pPr>
      <w:r w:rsidRPr="002707A1">
        <w:rPr>
          <w:u w:val="single"/>
        </w:rPr>
        <w:t>The approved provider must:</w:t>
      </w:r>
    </w:p>
    <w:p w14:paraId="5CB671B5" w14:textId="07EB03FD" w:rsidR="00037377" w:rsidRPr="00EA2573" w:rsidRDefault="00171BC2" w:rsidP="006B131C">
      <w:pPr>
        <w:pStyle w:val="ListParagraph"/>
        <w:numPr>
          <w:ilvl w:val="0"/>
          <w:numId w:val="28"/>
        </w:numPr>
        <w:ind w:left="426" w:hanging="426"/>
      </w:pPr>
      <w:r w:rsidRPr="00EA2573">
        <w:t>Review orientation and training processes to ensure it is meeting the ongoing training needs of staff to deliver the outcomes required be th</w:t>
      </w:r>
      <w:r w:rsidR="00C85C80" w:rsidRPr="00EA2573">
        <w:t>e Quality Standards</w:t>
      </w:r>
    </w:p>
    <w:p w14:paraId="5E04B3A3" w14:textId="40F5F385" w:rsidR="00A71DBD" w:rsidRPr="00EA2573" w:rsidRDefault="00A71DBD" w:rsidP="006B131C">
      <w:pPr>
        <w:pStyle w:val="ListParagraph"/>
        <w:numPr>
          <w:ilvl w:val="0"/>
          <w:numId w:val="28"/>
        </w:numPr>
        <w:ind w:left="426" w:hanging="426"/>
      </w:pPr>
      <w:r w:rsidRPr="00EA2573">
        <w:t xml:space="preserve">Consider </w:t>
      </w:r>
      <w:r w:rsidR="00671043" w:rsidRPr="00EA2573">
        <w:t>implementing face to face training or an</w:t>
      </w:r>
      <w:r w:rsidR="000E3557" w:rsidRPr="00EA2573">
        <w:t xml:space="preserve"> avenue for staff to </w:t>
      </w:r>
      <w:r w:rsidR="00EA2573" w:rsidRPr="00EA2573">
        <w:t>ask questions and seek clarification following on-line training sessions</w:t>
      </w:r>
    </w:p>
    <w:p w14:paraId="368C1CF1" w14:textId="5B1601E3" w:rsidR="00EA2573" w:rsidRPr="00EA2573" w:rsidRDefault="00EA2573" w:rsidP="006B131C">
      <w:pPr>
        <w:pStyle w:val="ListParagraph"/>
        <w:numPr>
          <w:ilvl w:val="0"/>
          <w:numId w:val="28"/>
        </w:numPr>
        <w:ind w:left="426" w:hanging="426"/>
      </w:pPr>
      <w:r w:rsidRPr="00EA2573">
        <w:lastRenderedPageBreak/>
        <w:t>Seek input from staff and review their knowledge in relation to SIRS and provide additional training if indicated</w:t>
      </w:r>
    </w:p>
    <w:p w14:paraId="3560D43F" w14:textId="7F083395" w:rsidR="00653A53" w:rsidRPr="00095CD4" w:rsidRDefault="00653A53" w:rsidP="00653A53">
      <w:pPr>
        <w:pStyle w:val="Heading3"/>
      </w:pPr>
      <w:r w:rsidRPr="00095CD4">
        <w:t>Requirement 7(3)(e)</w:t>
      </w:r>
      <w:r>
        <w:tab/>
      </w:r>
    </w:p>
    <w:p w14:paraId="5EBB51DF" w14:textId="09D807E2" w:rsidR="00653A53" w:rsidRDefault="00653A53" w:rsidP="00653A53">
      <w:pPr>
        <w:rPr>
          <w:i/>
        </w:rPr>
      </w:pPr>
      <w:r w:rsidRPr="008D114F">
        <w:rPr>
          <w:i/>
        </w:rPr>
        <w:t>Regular assessment, monitoring and review of the performance of each member of the workforce is undertaken.</w:t>
      </w:r>
    </w:p>
    <w:p w14:paraId="53AFDEB5" w14:textId="77777777" w:rsidR="00F726F8" w:rsidRDefault="00F726F8" w:rsidP="00F726F8">
      <w:pPr>
        <w:rPr>
          <w:u w:val="single"/>
        </w:rPr>
      </w:pPr>
      <w:r w:rsidRPr="002707A1">
        <w:rPr>
          <w:u w:val="single"/>
        </w:rPr>
        <w:t>The approved provider must:</w:t>
      </w:r>
    </w:p>
    <w:p w14:paraId="3FB3116A" w14:textId="7B9A5963" w:rsidR="00F726F8" w:rsidRPr="00233154" w:rsidRDefault="00E6696C" w:rsidP="006B131C">
      <w:pPr>
        <w:pStyle w:val="ListParagraph"/>
        <w:numPr>
          <w:ilvl w:val="0"/>
          <w:numId w:val="28"/>
        </w:numPr>
        <w:ind w:left="426" w:hanging="426"/>
        <w:rPr>
          <w:i/>
        </w:rPr>
      </w:pPr>
      <w:r>
        <w:t xml:space="preserve">Develop and implement a process for completing </w:t>
      </w:r>
      <w:r w:rsidR="00D82278">
        <w:t xml:space="preserve">performance appraisals for staff and provide and opportunity for staff to </w:t>
      </w:r>
      <w:r w:rsidR="00233154">
        <w:t>develop their skills</w:t>
      </w:r>
    </w:p>
    <w:p w14:paraId="6B642CBD" w14:textId="6A4962A2" w:rsidR="00233154" w:rsidRPr="00130AFC" w:rsidRDefault="00233154" w:rsidP="006B131C">
      <w:pPr>
        <w:pStyle w:val="ListParagraph"/>
        <w:numPr>
          <w:ilvl w:val="0"/>
          <w:numId w:val="28"/>
        </w:numPr>
        <w:ind w:left="426" w:hanging="426"/>
        <w:rPr>
          <w:i/>
        </w:rPr>
      </w:pPr>
      <w:r>
        <w:t>Consider initiating performance management of staff if th</w:t>
      </w:r>
      <w:r w:rsidR="00E200B4">
        <w:t>ey are not meeting the expectations of their respective roles</w:t>
      </w:r>
    </w:p>
    <w:p w14:paraId="2E135CEF" w14:textId="389ED0A7" w:rsidR="00653A53" w:rsidRPr="00095CD4" w:rsidRDefault="00653A53" w:rsidP="00653A53">
      <w:pPr>
        <w:pStyle w:val="Heading3"/>
      </w:pPr>
      <w:r w:rsidRPr="00095CD4">
        <w:t>Requirement 8(3)(b)</w:t>
      </w:r>
      <w:r>
        <w:tab/>
      </w:r>
    </w:p>
    <w:p w14:paraId="37E1105F" w14:textId="1CFF9F5F" w:rsidR="00653A53" w:rsidRDefault="00653A53" w:rsidP="00653A53">
      <w:pPr>
        <w:rPr>
          <w:i/>
        </w:rPr>
      </w:pPr>
      <w:r w:rsidRPr="008D114F">
        <w:rPr>
          <w:i/>
        </w:rPr>
        <w:t>The organisation’s governing body promotes a culture of safe, inclusive and quality care and services and is accountable for their delivery.</w:t>
      </w:r>
    </w:p>
    <w:p w14:paraId="12F0D58C" w14:textId="35255263" w:rsidR="00F726F8" w:rsidRDefault="00F726F8" w:rsidP="00F726F8">
      <w:pPr>
        <w:rPr>
          <w:u w:val="single"/>
        </w:rPr>
      </w:pPr>
      <w:r w:rsidRPr="002707A1">
        <w:rPr>
          <w:u w:val="single"/>
        </w:rPr>
        <w:t>The approved provider must:</w:t>
      </w:r>
    </w:p>
    <w:p w14:paraId="041D3BC1" w14:textId="54B828FB" w:rsidR="00C26206" w:rsidRPr="006B19AD" w:rsidRDefault="00C26206" w:rsidP="006B131C">
      <w:pPr>
        <w:pStyle w:val="ListParagraph"/>
        <w:numPr>
          <w:ilvl w:val="0"/>
          <w:numId w:val="28"/>
        </w:numPr>
        <w:ind w:left="426" w:hanging="426"/>
      </w:pPr>
      <w:r w:rsidRPr="006B19AD">
        <w:t>Ensure that governing body is actively involved promoting a culture of safe, inclusive and quality care of servic</w:t>
      </w:r>
      <w:r w:rsidR="005376B4">
        <w:t>es to consumers</w:t>
      </w:r>
      <w:r w:rsidR="007B7E5B">
        <w:t>, their representatives and staff</w:t>
      </w:r>
    </w:p>
    <w:p w14:paraId="708A2092" w14:textId="77777777" w:rsidR="00C26206" w:rsidRDefault="00C26206" w:rsidP="006B131C">
      <w:pPr>
        <w:pStyle w:val="ListParagraph"/>
        <w:numPr>
          <w:ilvl w:val="0"/>
          <w:numId w:val="28"/>
        </w:numPr>
        <w:ind w:left="426" w:hanging="426"/>
      </w:pPr>
      <w:r>
        <w:t>Review reporting practices to the board to ensure the board are kept informed of incidents and critical matters concerning care and services which impact on performance against the Quality Standards</w:t>
      </w:r>
    </w:p>
    <w:p w14:paraId="189CE42C" w14:textId="2BA066E2" w:rsidR="00653A53" w:rsidRPr="00506F7F" w:rsidRDefault="00653A53" w:rsidP="00653A53">
      <w:pPr>
        <w:pStyle w:val="Heading3"/>
      </w:pPr>
      <w:r w:rsidRPr="00506F7F">
        <w:t>Requirement 8(3)(c)</w:t>
      </w:r>
      <w:r>
        <w:tab/>
      </w:r>
    </w:p>
    <w:p w14:paraId="55EA1B1D" w14:textId="77777777" w:rsidR="00653A53" w:rsidRPr="008D114F" w:rsidRDefault="00653A53" w:rsidP="00653A53">
      <w:pPr>
        <w:rPr>
          <w:i/>
        </w:rPr>
      </w:pPr>
      <w:r w:rsidRPr="008D114F">
        <w:rPr>
          <w:i/>
        </w:rPr>
        <w:t>Effective organisation wide governance systems relating to the following:</w:t>
      </w:r>
    </w:p>
    <w:p w14:paraId="111F0B0B" w14:textId="77777777" w:rsidR="00653A53" w:rsidRPr="008D114F" w:rsidRDefault="00653A53" w:rsidP="00B32129">
      <w:pPr>
        <w:numPr>
          <w:ilvl w:val="0"/>
          <w:numId w:val="23"/>
        </w:numPr>
        <w:tabs>
          <w:tab w:val="right" w:pos="9026"/>
        </w:tabs>
        <w:spacing w:before="0" w:after="0"/>
        <w:ind w:left="567" w:hanging="425"/>
        <w:outlineLvl w:val="4"/>
        <w:rPr>
          <w:i/>
        </w:rPr>
      </w:pPr>
      <w:r w:rsidRPr="008D114F">
        <w:rPr>
          <w:i/>
        </w:rPr>
        <w:t>information management;</w:t>
      </w:r>
    </w:p>
    <w:p w14:paraId="6EF760DC" w14:textId="77777777" w:rsidR="00653A53" w:rsidRPr="008D114F" w:rsidRDefault="00653A53" w:rsidP="00485695">
      <w:pPr>
        <w:numPr>
          <w:ilvl w:val="0"/>
          <w:numId w:val="23"/>
        </w:numPr>
        <w:tabs>
          <w:tab w:val="right" w:pos="9026"/>
        </w:tabs>
        <w:spacing w:before="0" w:after="0"/>
        <w:ind w:left="567" w:hanging="425"/>
        <w:outlineLvl w:val="4"/>
        <w:rPr>
          <w:i/>
        </w:rPr>
      </w:pPr>
      <w:r w:rsidRPr="008D114F">
        <w:rPr>
          <w:i/>
        </w:rPr>
        <w:t>continuous improvement;</w:t>
      </w:r>
    </w:p>
    <w:p w14:paraId="234BDD25" w14:textId="77777777" w:rsidR="00653A53" w:rsidRPr="008D114F" w:rsidRDefault="00653A53" w:rsidP="00485695">
      <w:pPr>
        <w:numPr>
          <w:ilvl w:val="0"/>
          <w:numId w:val="23"/>
        </w:numPr>
        <w:tabs>
          <w:tab w:val="right" w:pos="9026"/>
        </w:tabs>
        <w:spacing w:before="0" w:after="0"/>
        <w:ind w:left="567" w:hanging="425"/>
        <w:outlineLvl w:val="4"/>
        <w:rPr>
          <w:i/>
        </w:rPr>
      </w:pPr>
      <w:r w:rsidRPr="008D114F">
        <w:rPr>
          <w:i/>
        </w:rPr>
        <w:t>financial governance;</w:t>
      </w:r>
    </w:p>
    <w:p w14:paraId="306FACC8" w14:textId="77777777" w:rsidR="00653A53" w:rsidRPr="008D114F" w:rsidRDefault="00653A53" w:rsidP="00485695">
      <w:pPr>
        <w:numPr>
          <w:ilvl w:val="0"/>
          <w:numId w:val="23"/>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744546A" w14:textId="77777777" w:rsidR="00653A53" w:rsidRPr="008D114F" w:rsidRDefault="00653A53" w:rsidP="00485695">
      <w:pPr>
        <w:numPr>
          <w:ilvl w:val="0"/>
          <w:numId w:val="23"/>
        </w:numPr>
        <w:tabs>
          <w:tab w:val="right" w:pos="9026"/>
        </w:tabs>
        <w:spacing w:before="0" w:after="0"/>
        <w:ind w:left="567" w:hanging="425"/>
        <w:outlineLvl w:val="4"/>
        <w:rPr>
          <w:i/>
        </w:rPr>
      </w:pPr>
      <w:r w:rsidRPr="008D114F">
        <w:rPr>
          <w:i/>
        </w:rPr>
        <w:t>regulatory compliance;</w:t>
      </w:r>
    </w:p>
    <w:p w14:paraId="23674598" w14:textId="19FE2514" w:rsidR="00653A53" w:rsidRDefault="00653A53" w:rsidP="00485695">
      <w:pPr>
        <w:numPr>
          <w:ilvl w:val="0"/>
          <w:numId w:val="23"/>
        </w:numPr>
        <w:tabs>
          <w:tab w:val="right" w:pos="9026"/>
        </w:tabs>
        <w:spacing w:before="0" w:after="0"/>
        <w:ind w:left="567" w:hanging="425"/>
        <w:outlineLvl w:val="4"/>
        <w:rPr>
          <w:i/>
        </w:rPr>
      </w:pPr>
      <w:r w:rsidRPr="008D114F">
        <w:rPr>
          <w:i/>
        </w:rPr>
        <w:t>feedback and complaints.</w:t>
      </w:r>
    </w:p>
    <w:p w14:paraId="27538C02" w14:textId="77777777" w:rsidR="00F726F8" w:rsidRPr="00F726F8" w:rsidRDefault="00F726F8" w:rsidP="00F726F8">
      <w:pPr>
        <w:rPr>
          <w:u w:val="single"/>
        </w:rPr>
      </w:pPr>
      <w:r w:rsidRPr="00F726F8">
        <w:rPr>
          <w:u w:val="single"/>
        </w:rPr>
        <w:t>The approved provider must:</w:t>
      </w:r>
    </w:p>
    <w:p w14:paraId="11593BB0" w14:textId="1106B7EA" w:rsidR="00F726F8" w:rsidRDefault="003339FF" w:rsidP="006B131C">
      <w:pPr>
        <w:pStyle w:val="ListParagraph"/>
        <w:numPr>
          <w:ilvl w:val="0"/>
          <w:numId w:val="28"/>
        </w:numPr>
        <w:ind w:left="426" w:hanging="426"/>
      </w:pPr>
      <w:r w:rsidRPr="008B16BF">
        <w:t xml:space="preserve">Develop </w:t>
      </w:r>
      <w:r w:rsidR="002C5BDE" w:rsidRPr="008B16BF">
        <w:t>key governance documents</w:t>
      </w:r>
      <w:r w:rsidR="009A0825" w:rsidRPr="008B16BF">
        <w:t xml:space="preserve"> which reflect and understanding of the Quality Standards</w:t>
      </w:r>
    </w:p>
    <w:p w14:paraId="49CA3824" w14:textId="25B2F7E3" w:rsidR="003B6EB6" w:rsidRDefault="003B6EB6" w:rsidP="006B131C">
      <w:pPr>
        <w:pStyle w:val="ListParagraph"/>
        <w:numPr>
          <w:ilvl w:val="0"/>
          <w:numId w:val="28"/>
        </w:numPr>
        <w:ind w:left="426" w:hanging="426"/>
      </w:pPr>
      <w:r>
        <w:lastRenderedPageBreak/>
        <w:t>Ensure that staff are provided with education in relation to key policies and procedures and they understand the relevance of these to their work practices</w:t>
      </w:r>
    </w:p>
    <w:p w14:paraId="5DDC8107" w14:textId="3E052DAA" w:rsidR="003B6EB6" w:rsidRPr="008B16BF" w:rsidRDefault="003B6EB6" w:rsidP="006B131C">
      <w:pPr>
        <w:pStyle w:val="ListParagraph"/>
        <w:numPr>
          <w:ilvl w:val="0"/>
          <w:numId w:val="28"/>
        </w:numPr>
        <w:ind w:left="426" w:hanging="426"/>
      </w:pPr>
      <w:r>
        <w:t xml:space="preserve">Review </w:t>
      </w:r>
      <w:r w:rsidR="00C14EFC">
        <w:t>information management systems to ensure it meets the needs of staff to perform their roles effectively</w:t>
      </w:r>
    </w:p>
    <w:p w14:paraId="5710B8F7" w14:textId="60F80DC3" w:rsidR="00653A53" w:rsidRPr="00506F7F" w:rsidRDefault="00653A53" w:rsidP="00653A53">
      <w:pPr>
        <w:pStyle w:val="Heading3"/>
      </w:pPr>
      <w:r w:rsidRPr="00506F7F">
        <w:t>Requirement 8(3)(d)</w:t>
      </w:r>
      <w:r>
        <w:tab/>
      </w:r>
    </w:p>
    <w:p w14:paraId="3794BF03" w14:textId="77777777" w:rsidR="00653A53" w:rsidRPr="008D114F" w:rsidRDefault="00653A53" w:rsidP="00653A53">
      <w:pPr>
        <w:rPr>
          <w:i/>
        </w:rPr>
      </w:pPr>
      <w:r w:rsidRPr="008D114F">
        <w:rPr>
          <w:i/>
        </w:rPr>
        <w:t>Effective risk management systems and practices, including but not limited to the following:</w:t>
      </w:r>
    </w:p>
    <w:p w14:paraId="6070A36A" w14:textId="77777777" w:rsidR="00653A53" w:rsidRPr="008D114F" w:rsidRDefault="00653A53" w:rsidP="00B32129">
      <w:pPr>
        <w:numPr>
          <w:ilvl w:val="0"/>
          <w:numId w:val="22"/>
        </w:numPr>
        <w:tabs>
          <w:tab w:val="right" w:pos="9026"/>
        </w:tabs>
        <w:spacing w:before="0" w:after="0"/>
        <w:ind w:left="567" w:hanging="425"/>
        <w:outlineLvl w:val="4"/>
        <w:rPr>
          <w:i/>
        </w:rPr>
      </w:pPr>
      <w:r w:rsidRPr="008D114F">
        <w:rPr>
          <w:i/>
        </w:rPr>
        <w:t>managing high impact or high prevalence risks associated with the care of consumers;</w:t>
      </w:r>
    </w:p>
    <w:p w14:paraId="5C3A04BB" w14:textId="77777777" w:rsidR="00653A53" w:rsidRPr="008D114F" w:rsidRDefault="00653A53" w:rsidP="00485695">
      <w:pPr>
        <w:numPr>
          <w:ilvl w:val="0"/>
          <w:numId w:val="22"/>
        </w:numPr>
        <w:tabs>
          <w:tab w:val="right" w:pos="9026"/>
        </w:tabs>
        <w:spacing w:before="0" w:after="0"/>
        <w:ind w:left="567" w:hanging="425"/>
        <w:outlineLvl w:val="4"/>
        <w:rPr>
          <w:i/>
        </w:rPr>
      </w:pPr>
      <w:r w:rsidRPr="008D114F">
        <w:rPr>
          <w:i/>
        </w:rPr>
        <w:t>identifying and responding to abuse and neglect of consumers;</w:t>
      </w:r>
    </w:p>
    <w:p w14:paraId="38D45100" w14:textId="77777777" w:rsidR="00653A53" w:rsidRDefault="00653A53" w:rsidP="00485695">
      <w:pPr>
        <w:numPr>
          <w:ilvl w:val="0"/>
          <w:numId w:val="22"/>
        </w:numPr>
        <w:tabs>
          <w:tab w:val="right" w:pos="9026"/>
        </w:tabs>
        <w:spacing w:before="0" w:after="0"/>
        <w:ind w:left="567" w:hanging="425"/>
        <w:outlineLvl w:val="4"/>
        <w:rPr>
          <w:i/>
        </w:rPr>
      </w:pPr>
      <w:r w:rsidRPr="008D114F">
        <w:rPr>
          <w:i/>
        </w:rPr>
        <w:t>supporting consumers to live the best life they can</w:t>
      </w:r>
    </w:p>
    <w:p w14:paraId="44344963" w14:textId="77777777" w:rsidR="00653A53" w:rsidRDefault="00653A53" w:rsidP="00485695">
      <w:pPr>
        <w:numPr>
          <w:ilvl w:val="0"/>
          <w:numId w:val="22"/>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7CA83361" w14:textId="631A4D6E" w:rsidR="00F726F8" w:rsidRDefault="00F726F8" w:rsidP="000F5062">
      <w:pPr>
        <w:rPr>
          <w:u w:val="single"/>
        </w:rPr>
      </w:pPr>
      <w:r w:rsidRPr="000F5062">
        <w:rPr>
          <w:u w:val="single"/>
        </w:rPr>
        <w:t>The approved provider must:</w:t>
      </w:r>
    </w:p>
    <w:p w14:paraId="5385C3C4" w14:textId="77777777" w:rsidR="00B01A5E" w:rsidRDefault="00B01A5E" w:rsidP="006B131C">
      <w:pPr>
        <w:pStyle w:val="ListParagraph"/>
        <w:numPr>
          <w:ilvl w:val="0"/>
          <w:numId w:val="28"/>
        </w:numPr>
        <w:ind w:left="426" w:hanging="426"/>
      </w:pPr>
      <w:r w:rsidRPr="00C407A7">
        <w:t>Ensure there is a system for the effective management of high impact or high prevalence risks associated with the care of consumers at the service</w:t>
      </w:r>
    </w:p>
    <w:p w14:paraId="4DB416DC" w14:textId="77777777" w:rsidR="00B01A5E" w:rsidRDefault="00B01A5E" w:rsidP="006B131C">
      <w:pPr>
        <w:pStyle w:val="ListParagraph"/>
        <w:numPr>
          <w:ilvl w:val="0"/>
          <w:numId w:val="28"/>
        </w:numPr>
        <w:ind w:left="426" w:hanging="426"/>
      </w:pPr>
      <w:r w:rsidRPr="00C407A7">
        <w:t>Develop and implement an incident management system which includes investigation of the incident to identify causes and develop preventative measures to reduce the risk of re-occurrence</w:t>
      </w:r>
    </w:p>
    <w:p w14:paraId="10DDDBE7" w14:textId="77777777" w:rsidR="00B01A5E" w:rsidRPr="00C407A7" w:rsidRDefault="00B01A5E" w:rsidP="006B131C">
      <w:pPr>
        <w:pStyle w:val="ListParagraph"/>
        <w:numPr>
          <w:ilvl w:val="0"/>
          <w:numId w:val="28"/>
        </w:numPr>
        <w:ind w:left="426" w:hanging="426"/>
      </w:pPr>
      <w:r w:rsidRPr="00C407A7">
        <w:t>Ensure that staff are provided with training in relation to key documents and they understand the relevance of policies and procedures and how they related to their work practices</w:t>
      </w:r>
    </w:p>
    <w:p w14:paraId="3FED932C" w14:textId="51A3B677" w:rsidR="00653A53" w:rsidRPr="00506F7F" w:rsidRDefault="00653A53" w:rsidP="00653A53">
      <w:pPr>
        <w:pStyle w:val="Heading3"/>
      </w:pPr>
      <w:r w:rsidRPr="00506F7F">
        <w:t>Requirement 8(3)(e)</w:t>
      </w:r>
      <w:r>
        <w:tab/>
      </w:r>
    </w:p>
    <w:p w14:paraId="1833DAED" w14:textId="77777777" w:rsidR="00653A53" w:rsidRPr="008D114F" w:rsidRDefault="00653A53" w:rsidP="00653A53">
      <w:pPr>
        <w:rPr>
          <w:i/>
        </w:rPr>
      </w:pPr>
      <w:r w:rsidRPr="008D114F">
        <w:rPr>
          <w:i/>
        </w:rPr>
        <w:t>Where clinical care is provided—a clinical governance framework, including but not limited to the following:</w:t>
      </w:r>
    </w:p>
    <w:p w14:paraId="186264B5" w14:textId="77777777" w:rsidR="00653A53" w:rsidRPr="008D114F" w:rsidRDefault="00653A53" w:rsidP="00B32129">
      <w:pPr>
        <w:numPr>
          <w:ilvl w:val="0"/>
          <w:numId w:val="21"/>
        </w:numPr>
        <w:tabs>
          <w:tab w:val="right" w:pos="9026"/>
        </w:tabs>
        <w:spacing w:before="0" w:after="0"/>
        <w:ind w:left="567" w:hanging="425"/>
        <w:outlineLvl w:val="4"/>
        <w:rPr>
          <w:i/>
        </w:rPr>
      </w:pPr>
      <w:r w:rsidRPr="008D114F">
        <w:rPr>
          <w:i/>
        </w:rPr>
        <w:t>antimicrobial stewardship;</w:t>
      </w:r>
    </w:p>
    <w:p w14:paraId="11BE267C" w14:textId="77777777" w:rsidR="00653A53" w:rsidRPr="008D114F" w:rsidRDefault="00653A53" w:rsidP="00485695">
      <w:pPr>
        <w:numPr>
          <w:ilvl w:val="0"/>
          <w:numId w:val="21"/>
        </w:numPr>
        <w:tabs>
          <w:tab w:val="right" w:pos="9026"/>
        </w:tabs>
        <w:spacing w:before="0" w:after="0"/>
        <w:ind w:left="567" w:hanging="425"/>
        <w:outlineLvl w:val="4"/>
        <w:rPr>
          <w:i/>
        </w:rPr>
      </w:pPr>
      <w:r w:rsidRPr="008D114F">
        <w:rPr>
          <w:i/>
        </w:rPr>
        <w:t>minimising the use of restraint;</w:t>
      </w:r>
    </w:p>
    <w:p w14:paraId="46D71566" w14:textId="77777777" w:rsidR="00653A53" w:rsidRPr="008D114F" w:rsidRDefault="00653A53" w:rsidP="00485695">
      <w:pPr>
        <w:numPr>
          <w:ilvl w:val="0"/>
          <w:numId w:val="21"/>
        </w:numPr>
        <w:tabs>
          <w:tab w:val="right" w:pos="9026"/>
        </w:tabs>
        <w:spacing w:before="0" w:after="0"/>
        <w:ind w:left="567" w:hanging="425"/>
        <w:outlineLvl w:val="4"/>
        <w:rPr>
          <w:i/>
        </w:rPr>
      </w:pPr>
      <w:r w:rsidRPr="008D114F">
        <w:rPr>
          <w:i/>
        </w:rPr>
        <w:t>open disclosure.</w:t>
      </w:r>
    </w:p>
    <w:p w14:paraId="778127A1" w14:textId="38AA60B9" w:rsidR="000F5062" w:rsidRDefault="000F5062" w:rsidP="000F5062">
      <w:pPr>
        <w:rPr>
          <w:u w:val="single"/>
        </w:rPr>
      </w:pPr>
      <w:r w:rsidRPr="000F5062">
        <w:rPr>
          <w:u w:val="single"/>
        </w:rPr>
        <w:t>The approved provider must:</w:t>
      </w:r>
    </w:p>
    <w:p w14:paraId="7B4D7B82" w14:textId="44596495" w:rsidR="009F2633" w:rsidRPr="004F20DA" w:rsidRDefault="009F2633" w:rsidP="006B131C">
      <w:pPr>
        <w:pStyle w:val="ListParagraph"/>
        <w:numPr>
          <w:ilvl w:val="0"/>
          <w:numId w:val="28"/>
        </w:numPr>
        <w:ind w:left="426" w:hanging="426"/>
      </w:pPr>
      <w:r w:rsidRPr="004F20DA">
        <w:t xml:space="preserve">Ensure </w:t>
      </w:r>
      <w:r w:rsidR="00972E2D" w:rsidRPr="004F20DA">
        <w:t xml:space="preserve">there is a system for antimicrobial stewardship </w:t>
      </w:r>
      <w:r w:rsidR="004F20DA" w:rsidRPr="004F20DA">
        <w:t>and this is understood and implemented by staff</w:t>
      </w:r>
    </w:p>
    <w:p w14:paraId="1A5674C6" w14:textId="3D3A4ACF" w:rsidR="003A2297" w:rsidRDefault="003A2297" w:rsidP="006B131C">
      <w:pPr>
        <w:pStyle w:val="ListParagraph"/>
        <w:numPr>
          <w:ilvl w:val="0"/>
          <w:numId w:val="28"/>
        </w:numPr>
        <w:ind w:left="426" w:hanging="426"/>
      </w:pPr>
      <w:r>
        <w:t>Ensure there is a system for the identification and minimisation of restraint of all types across the service and that this reflects changes in legislation which came into effect 1 July 2021</w:t>
      </w:r>
      <w:r w:rsidR="00856753">
        <w:t>.</w:t>
      </w:r>
    </w:p>
    <w:sectPr w:rsidR="003A2297" w:rsidSect="006B131C">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CB9963" w14:textId="77777777" w:rsidR="00794B53" w:rsidRDefault="00794B53">
      <w:pPr>
        <w:spacing w:before="0" w:after="0" w:line="240" w:lineRule="auto"/>
      </w:pPr>
      <w:r>
        <w:separator/>
      </w:r>
    </w:p>
  </w:endnote>
  <w:endnote w:type="continuationSeparator" w:id="0">
    <w:p w14:paraId="0D7FFEF3" w14:textId="77777777" w:rsidR="00794B53" w:rsidRDefault="00794B5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505B0" w14:textId="77777777" w:rsidR="00794B53" w:rsidRPr="009A1F1B" w:rsidRDefault="00794B53" w:rsidP="006B131C">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1E505B1" w14:textId="77777777" w:rsidR="00794B53" w:rsidRPr="00C72FFB" w:rsidRDefault="00794B53" w:rsidP="006B131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Esperance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61E505B2" w14:textId="77777777" w:rsidR="00794B53" w:rsidRPr="00C72FFB" w:rsidRDefault="00794B53" w:rsidP="006B131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7248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505B3" w14:textId="77777777" w:rsidR="00794B53" w:rsidRPr="009A1F1B" w:rsidRDefault="00794B53" w:rsidP="006B131C">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1E505B4" w14:textId="77777777" w:rsidR="00794B53" w:rsidRPr="00C72FFB" w:rsidRDefault="00794B53" w:rsidP="006B131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Esperance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1E505B5" w14:textId="77777777" w:rsidR="00794B53" w:rsidRPr="00A3716D" w:rsidRDefault="00794B53" w:rsidP="006B131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7248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FA75D8" w14:textId="77777777" w:rsidR="00794B53" w:rsidRDefault="00794B53">
      <w:pPr>
        <w:spacing w:before="0" w:after="0" w:line="240" w:lineRule="auto"/>
      </w:pPr>
      <w:r>
        <w:separator/>
      </w:r>
    </w:p>
  </w:footnote>
  <w:footnote w:type="continuationSeparator" w:id="0">
    <w:p w14:paraId="0B9B175E" w14:textId="77777777" w:rsidR="00794B53" w:rsidRDefault="00794B5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505AF" w14:textId="77777777" w:rsidR="00794B53" w:rsidRDefault="00794B53" w:rsidP="006B131C">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1E505C1" wp14:editId="61E505C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8406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505BE" w14:textId="77777777" w:rsidR="00794B53" w:rsidRDefault="00794B53" w:rsidP="006B131C">
    <w:pPr>
      <w:tabs>
        <w:tab w:val="left" w:pos="3624"/>
      </w:tabs>
    </w:pPr>
    <w:r>
      <w:rPr>
        <w:noProof/>
        <w:color w:val="auto"/>
        <w:sz w:val="20"/>
      </w:rPr>
      <w:drawing>
        <wp:anchor distT="0" distB="0" distL="114300" distR="114300" simplePos="0" relativeHeight="251666432" behindDoc="1" locked="0" layoutInCell="1" allowOverlap="1" wp14:anchorId="61E505D3" wp14:editId="61E505D4">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7472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505BF" w14:textId="77777777" w:rsidR="00794B53" w:rsidRDefault="00794B53" w:rsidP="006B131C">
    <w:pPr>
      <w:tabs>
        <w:tab w:val="left" w:pos="3624"/>
      </w:tabs>
    </w:pPr>
    <w:r>
      <w:rPr>
        <w:noProof/>
        <w:color w:val="auto"/>
        <w:sz w:val="20"/>
      </w:rPr>
      <w:drawing>
        <wp:anchor distT="0" distB="0" distL="114300" distR="114300" simplePos="0" relativeHeight="251667456" behindDoc="1" locked="0" layoutInCell="1" allowOverlap="1" wp14:anchorId="61E505D5" wp14:editId="61E505D6">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0161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505C0" w14:textId="77777777" w:rsidR="00794B53" w:rsidRDefault="00794B53" w:rsidP="006B131C">
    <w:pPr>
      <w:tabs>
        <w:tab w:val="left" w:pos="3624"/>
      </w:tabs>
    </w:pPr>
    <w:r>
      <w:rPr>
        <w:noProof/>
        <w:color w:val="auto"/>
        <w:sz w:val="20"/>
      </w:rPr>
      <w:drawing>
        <wp:anchor distT="0" distB="0" distL="114300" distR="114300" simplePos="0" relativeHeight="251668480" behindDoc="1" locked="0" layoutInCell="1" allowOverlap="1" wp14:anchorId="61E505D7" wp14:editId="61E505D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3754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505B6" w14:textId="77777777" w:rsidR="00794B53" w:rsidRDefault="00794B53">
    <w:pPr>
      <w:pStyle w:val="Header"/>
    </w:pPr>
    <w:r w:rsidRPr="003C6EC2">
      <w:rPr>
        <w:rFonts w:eastAsia="Calibri"/>
        <w:noProof/>
      </w:rPr>
      <w:drawing>
        <wp:anchor distT="0" distB="0" distL="114300" distR="114300" simplePos="0" relativeHeight="251669504" behindDoc="1" locked="0" layoutInCell="1" allowOverlap="1" wp14:anchorId="61E505C3" wp14:editId="61E505C4">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4709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505B7" w14:textId="77777777" w:rsidR="00794B53" w:rsidRDefault="00794B53" w:rsidP="006B131C">
    <w:r>
      <w:rPr>
        <w:noProof/>
        <w:color w:val="auto"/>
        <w:sz w:val="20"/>
      </w:rPr>
      <w:drawing>
        <wp:anchor distT="0" distB="0" distL="114300" distR="114300" simplePos="0" relativeHeight="251660288" behindDoc="1" locked="0" layoutInCell="1" allowOverlap="1" wp14:anchorId="61E505C5" wp14:editId="61E505C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8014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505B8" w14:textId="77777777" w:rsidR="00794B53" w:rsidRDefault="00794B53" w:rsidP="006B131C">
    <w:r>
      <w:rPr>
        <w:noProof/>
        <w:color w:val="auto"/>
        <w:sz w:val="20"/>
      </w:rPr>
      <w:drawing>
        <wp:anchor distT="0" distB="0" distL="114300" distR="114300" simplePos="0" relativeHeight="251659264" behindDoc="1" locked="0" layoutInCell="1" allowOverlap="1" wp14:anchorId="61E505C7" wp14:editId="61E505C8">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9470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505B9" w14:textId="77777777" w:rsidR="00794B53" w:rsidRDefault="00794B53" w:rsidP="006B131C">
    <w:r>
      <w:rPr>
        <w:noProof/>
        <w:color w:val="auto"/>
        <w:sz w:val="20"/>
      </w:rPr>
      <w:drawing>
        <wp:anchor distT="0" distB="0" distL="114300" distR="114300" simplePos="0" relativeHeight="251661312" behindDoc="1" locked="0" layoutInCell="1" allowOverlap="1" wp14:anchorId="61E505C9" wp14:editId="61E505CA">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1438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505BA" w14:textId="77777777" w:rsidR="00794B53" w:rsidRDefault="00794B53" w:rsidP="006B131C">
    <w:r>
      <w:rPr>
        <w:noProof/>
        <w:color w:val="auto"/>
        <w:sz w:val="20"/>
      </w:rPr>
      <w:drawing>
        <wp:anchor distT="0" distB="0" distL="114300" distR="114300" simplePos="0" relativeHeight="251662336" behindDoc="1" locked="0" layoutInCell="1" allowOverlap="1" wp14:anchorId="61E505CB" wp14:editId="61E505CC">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2451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505BB" w14:textId="77777777" w:rsidR="00794B53" w:rsidRDefault="00794B53" w:rsidP="006B131C">
    <w:r>
      <w:rPr>
        <w:noProof/>
        <w:color w:val="auto"/>
        <w:sz w:val="20"/>
      </w:rPr>
      <w:drawing>
        <wp:anchor distT="0" distB="0" distL="114300" distR="114300" simplePos="0" relativeHeight="251663360" behindDoc="1" locked="0" layoutInCell="1" allowOverlap="1" wp14:anchorId="61E505CD" wp14:editId="61E505CE">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0663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505BC" w14:textId="77777777" w:rsidR="00794B53" w:rsidRDefault="00794B53" w:rsidP="006B131C">
    <w:r>
      <w:rPr>
        <w:noProof/>
        <w:color w:val="auto"/>
        <w:sz w:val="20"/>
      </w:rPr>
      <w:drawing>
        <wp:anchor distT="0" distB="0" distL="114300" distR="114300" simplePos="0" relativeHeight="251664384" behindDoc="1" locked="0" layoutInCell="1" allowOverlap="1" wp14:anchorId="61E505CF" wp14:editId="61E505D0">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0462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505BD" w14:textId="77777777" w:rsidR="00794B53" w:rsidRDefault="00794B53" w:rsidP="006B131C">
    <w:pPr>
      <w:tabs>
        <w:tab w:val="left" w:pos="3624"/>
      </w:tabs>
    </w:pPr>
    <w:r>
      <w:rPr>
        <w:noProof/>
        <w:color w:val="auto"/>
        <w:sz w:val="20"/>
      </w:rPr>
      <w:drawing>
        <wp:anchor distT="0" distB="0" distL="114300" distR="114300" simplePos="0" relativeHeight="251665408" behindDoc="1" locked="0" layoutInCell="1" allowOverlap="1" wp14:anchorId="61E505D1" wp14:editId="61E505D2">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6954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232FE"/>
    <w:multiLevelType w:val="hybridMultilevel"/>
    <w:tmpl w:val="5504F770"/>
    <w:lvl w:ilvl="0" w:tplc="C41276BE">
      <w:start w:val="1"/>
      <w:numFmt w:val="lowerRoman"/>
      <w:lvlText w:val="(%1)"/>
      <w:lvlJc w:val="left"/>
      <w:pPr>
        <w:ind w:left="1080" w:hanging="720"/>
      </w:pPr>
      <w:rPr>
        <w:rFonts w:hint="default"/>
      </w:rPr>
    </w:lvl>
    <w:lvl w:ilvl="1" w:tplc="B778F04C" w:tentative="1">
      <w:start w:val="1"/>
      <w:numFmt w:val="lowerLetter"/>
      <w:lvlText w:val="%2."/>
      <w:lvlJc w:val="left"/>
      <w:pPr>
        <w:ind w:left="1440" w:hanging="360"/>
      </w:pPr>
    </w:lvl>
    <w:lvl w:ilvl="2" w:tplc="38C09CEA" w:tentative="1">
      <w:start w:val="1"/>
      <w:numFmt w:val="lowerRoman"/>
      <w:lvlText w:val="%3."/>
      <w:lvlJc w:val="right"/>
      <w:pPr>
        <w:ind w:left="2160" w:hanging="180"/>
      </w:pPr>
    </w:lvl>
    <w:lvl w:ilvl="3" w:tplc="5E5C80F6" w:tentative="1">
      <w:start w:val="1"/>
      <w:numFmt w:val="decimal"/>
      <w:lvlText w:val="%4."/>
      <w:lvlJc w:val="left"/>
      <w:pPr>
        <w:ind w:left="2880" w:hanging="360"/>
      </w:pPr>
    </w:lvl>
    <w:lvl w:ilvl="4" w:tplc="F0D6FB46" w:tentative="1">
      <w:start w:val="1"/>
      <w:numFmt w:val="lowerLetter"/>
      <w:lvlText w:val="%5."/>
      <w:lvlJc w:val="left"/>
      <w:pPr>
        <w:ind w:left="3600" w:hanging="360"/>
      </w:pPr>
    </w:lvl>
    <w:lvl w:ilvl="5" w:tplc="3B9C6110" w:tentative="1">
      <w:start w:val="1"/>
      <w:numFmt w:val="lowerRoman"/>
      <w:lvlText w:val="%6."/>
      <w:lvlJc w:val="right"/>
      <w:pPr>
        <w:ind w:left="4320" w:hanging="180"/>
      </w:pPr>
    </w:lvl>
    <w:lvl w:ilvl="6" w:tplc="39A4D952" w:tentative="1">
      <w:start w:val="1"/>
      <w:numFmt w:val="decimal"/>
      <w:lvlText w:val="%7."/>
      <w:lvlJc w:val="left"/>
      <w:pPr>
        <w:ind w:left="5040" w:hanging="360"/>
      </w:pPr>
    </w:lvl>
    <w:lvl w:ilvl="7" w:tplc="D386661E" w:tentative="1">
      <w:start w:val="1"/>
      <w:numFmt w:val="lowerLetter"/>
      <w:lvlText w:val="%8."/>
      <w:lvlJc w:val="left"/>
      <w:pPr>
        <w:ind w:left="5760" w:hanging="360"/>
      </w:pPr>
    </w:lvl>
    <w:lvl w:ilvl="8" w:tplc="F9ACC4F2" w:tentative="1">
      <w:start w:val="1"/>
      <w:numFmt w:val="lowerRoman"/>
      <w:lvlText w:val="%9."/>
      <w:lvlJc w:val="right"/>
      <w:pPr>
        <w:ind w:left="6480" w:hanging="180"/>
      </w:pPr>
    </w:lvl>
  </w:abstractNum>
  <w:abstractNum w:abstractNumId="1" w15:restartNumberingAfterBreak="0">
    <w:nsid w:val="16795C6E"/>
    <w:multiLevelType w:val="hybridMultilevel"/>
    <w:tmpl w:val="4F9A46CC"/>
    <w:lvl w:ilvl="0" w:tplc="8AE4E78A">
      <w:start w:val="1"/>
      <w:numFmt w:val="bullet"/>
      <w:pStyle w:val="ListParagraph"/>
      <w:lvlText w:val=""/>
      <w:lvlJc w:val="left"/>
      <w:pPr>
        <w:ind w:left="1440" w:hanging="360"/>
      </w:pPr>
      <w:rPr>
        <w:rFonts w:ascii="Symbol" w:hAnsi="Symbol" w:hint="default"/>
        <w:color w:val="auto"/>
      </w:rPr>
    </w:lvl>
    <w:lvl w:ilvl="1" w:tplc="228244A0" w:tentative="1">
      <w:start w:val="1"/>
      <w:numFmt w:val="bullet"/>
      <w:lvlText w:val="o"/>
      <w:lvlJc w:val="left"/>
      <w:pPr>
        <w:ind w:left="2160" w:hanging="360"/>
      </w:pPr>
      <w:rPr>
        <w:rFonts w:ascii="Courier New" w:hAnsi="Courier New" w:cs="Courier New" w:hint="default"/>
      </w:rPr>
    </w:lvl>
    <w:lvl w:ilvl="2" w:tplc="05FE3656" w:tentative="1">
      <w:start w:val="1"/>
      <w:numFmt w:val="bullet"/>
      <w:lvlText w:val=""/>
      <w:lvlJc w:val="left"/>
      <w:pPr>
        <w:ind w:left="2880" w:hanging="360"/>
      </w:pPr>
      <w:rPr>
        <w:rFonts w:ascii="Wingdings" w:hAnsi="Wingdings" w:hint="default"/>
      </w:rPr>
    </w:lvl>
    <w:lvl w:ilvl="3" w:tplc="F3E8D1AE" w:tentative="1">
      <w:start w:val="1"/>
      <w:numFmt w:val="bullet"/>
      <w:lvlText w:val=""/>
      <w:lvlJc w:val="left"/>
      <w:pPr>
        <w:ind w:left="3600" w:hanging="360"/>
      </w:pPr>
      <w:rPr>
        <w:rFonts w:ascii="Symbol" w:hAnsi="Symbol" w:hint="default"/>
      </w:rPr>
    </w:lvl>
    <w:lvl w:ilvl="4" w:tplc="7C94BE70" w:tentative="1">
      <w:start w:val="1"/>
      <w:numFmt w:val="bullet"/>
      <w:lvlText w:val="o"/>
      <w:lvlJc w:val="left"/>
      <w:pPr>
        <w:ind w:left="4320" w:hanging="360"/>
      </w:pPr>
      <w:rPr>
        <w:rFonts w:ascii="Courier New" w:hAnsi="Courier New" w:cs="Courier New" w:hint="default"/>
      </w:rPr>
    </w:lvl>
    <w:lvl w:ilvl="5" w:tplc="642EA8E2" w:tentative="1">
      <w:start w:val="1"/>
      <w:numFmt w:val="bullet"/>
      <w:lvlText w:val=""/>
      <w:lvlJc w:val="left"/>
      <w:pPr>
        <w:ind w:left="5040" w:hanging="360"/>
      </w:pPr>
      <w:rPr>
        <w:rFonts w:ascii="Wingdings" w:hAnsi="Wingdings" w:hint="default"/>
      </w:rPr>
    </w:lvl>
    <w:lvl w:ilvl="6" w:tplc="9B10291E" w:tentative="1">
      <w:start w:val="1"/>
      <w:numFmt w:val="bullet"/>
      <w:lvlText w:val=""/>
      <w:lvlJc w:val="left"/>
      <w:pPr>
        <w:ind w:left="5760" w:hanging="360"/>
      </w:pPr>
      <w:rPr>
        <w:rFonts w:ascii="Symbol" w:hAnsi="Symbol" w:hint="default"/>
      </w:rPr>
    </w:lvl>
    <w:lvl w:ilvl="7" w:tplc="E6D40688" w:tentative="1">
      <w:start w:val="1"/>
      <w:numFmt w:val="bullet"/>
      <w:lvlText w:val="o"/>
      <w:lvlJc w:val="left"/>
      <w:pPr>
        <w:ind w:left="6480" w:hanging="360"/>
      </w:pPr>
      <w:rPr>
        <w:rFonts w:ascii="Courier New" w:hAnsi="Courier New" w:cs="Courier New" w:hint="default"/>
      </w:rPr>
    </w:lvl>
    <w:lvl w:ilvl="8" w:tplc="F3D0F8B2" w:tentative="1">
      <w:start w:val="1"/>
      <w:numFmt w:val="bullet"/>
      <w:lvlText w:val=""/>
      <w:lvlJc w:val="left"/>
      <w:pPr>
        <w:ind w:left="7200" w:hanging="360"/>
      </w:pPr>
      <w:rPr>
        <w:rFonts w:ascii="Wingdings" w:hAnsi="Wingdings" w:hint="default"/>
      </w:rPr>
    </w:lvl>
  </w:abstractNum>
  <w:abstractNum w:abstractNumId="2" w15:restartNumberingAfterBreak="0">
    <w:nsid w:val="1F583C49"/>
    <w:multiLevelType w:val="hybridMultilevel"/>
    <w:tmpl w:val="5504F770"/>
    <w:lvl w:ilvl="0" w:tplc="5964C034">
      <w:start w:val="1"/>
      <w:numFmt w:val="lowerRoman"/>
      <w:lvlText w:val="(%1)"/>
      <w:lvlJc w:val="left"/>
      <w:pPr>
        <w:ind w:left="1080" w:hanging="720"/>
      </w:pPr>
      <w:rPr>
        <w:rFonts w:hint="default"/>
      </w:rPr>
    </w:lvl>
    <w:lvl w:ilvl="1" w:tplc="28CECA8C" w:tentative="1">
      <w:start w:val="1"/>
      <w:numFmt w:val="lowerLetter"/>
      <w:lvlText w:val="%2."/>
      <w:lvlJc w:val="left"/>
      <w:pPr>
        <w:ind w:left="1440" w:hanging="360"/>
      </w:pPr>
    </w:lvl>
    <w:lvl w:ilvl="2" w:tplc="D12C3FA0" w:tentative="1">
      <w:start w:val="1"/>
      <w:numFmt w:val="lowerRoman"/>
      <w:lvlText w:val="%3."/>
      <w:lvlJc w:val="right"/>
      <w:pPr>
        <w:ind w:left="2160" w:hanging="180"/>
      </w:pPr>
    </w:lvl>
    <w:lvl w:ilvl="3" w:tplc="3BEE8DD2" w:tentative="1">
      <w:start w:val="1"/>
      <w:numFmt w:val="decimal"/>
      <w:lvlText w:val="%4."/>
      <w:lvlJc w:val="left"/>
      <w:pPr>
        <w:ind w:left="2880" w:hanging="360"/>
      </w:pPr>
    </w:lvl>
    <w:lvl w:ilvl="4" w:tplc="5C82621A" w:tentative="1">
      <w:start w:val="1"/>
      <w:numFmt w:val="lowerLetter"/>
      <w:lvlText w:val="%5."/>
      <w:lvlJc w:val="left"/>
      <w:pPr>
        <w:ind w:left="3600" w:hanging="360"/>
      </w:pPr>
    </w:lvl>
    <w:lvl w:ilvl="5" w:tplc="0F4C48B4" w:tentative="1">
      <w:start w:val="1"/>
      <w:numFmt w:val="lowerRoman"/>
      <w:lvlText w:val="%6."/>
      <w:lvlJc w:val="right"/>
      <w:pPr>
        <w:ind w:left="4320" w:hanging="180"/>
      </w:pPr>
    </w:lvl>
    <w:lvl w:ilvl="6" w:tplc="B99C344E" w:tentative="1">
      <w:start w:val="1"/>
      <w:numFmt w:val="decimal"/>
      <w:lvlText w:val="%7."/>
      <w:lvlJc w:val="left"/>
      <w:pPr>
        <w:ind w:left="5040" w:hanging="360"/>
      </w:pPr>
    </w:lvl>
    <w:lvl w:ilvl="7" w:tplc="EFBA6202" w:tentative="1">
      <w:start w:val="1"/>
      <w:numFmt w:val="lowerLetter"/>
      <w:lvlText w:val="%8."/>
      <w:lvlJc w:val="left"/>
      <w:pPr>
        <w:ind w:left="5760" w:hanging="360"/>
      </w:pPr>
    </w:lvl>
    <w:lvl w:ilvl="8" w:tplc="3FF04AF4" w:tentative="1">
      <w:start w:val="1"/>
      <w:numFmt w:val="lowerRoman"/>
      <w:lvlText w:val="%9."/>
      <w:lvlJc w:val="right"/>
      <w:pPr>
        <w:ind w:left="6480" w:hanging="180"/>
      </w:pPr>
    </w:lvl>
  </w:abstractNum>
  <w:abstractNum w:abstractNumId="3" w15:restartNumberingAfterBreak="0">
    <w:nsid w:val="20910886"/>
    <w:multiLevelType w:val="hybridMultilevel"/>
    <w:tmpl w:val="5504F770"/>
    <w:lvl w:ilvl="0" w:tplc="5B28996A">
      <w:start w:val="1"/>
      <w:numFmt w:val="lowerRoman"/>
      <w:lvlText w:val="(%1)"/>
      <w:lvlJc w:val="left"/>
      <w:pPr>
        <w:ind w:left="1080" w:hanging="720"/>
      </w:pPr>
      <w:rPr>
        <w:rFonts w:hint="default"/>
      </w:rPr>
    </w:lvl>
    <w:lvl w:ilvl="1" w:tplc="DDB88CD6" w:tentative="1">
      <w:start w:val="1"/>
      <w:numFmt w:val="lowerLetter"/>
      <w:lvlText w:val="%2."/>
      <w:lvlJc w:val="left"/>
      <w:pPr>
        <w:ind w:left="1440" w:hanging="360"/>
      </w:pPr>
    </w:lvl>
    <w:lvl w:ilvl="2" w:tplc="87204438" w:tentative="1">
      <w:start w:val="1"/>
      <w:numFmt w:val="lowerRoman"/>
      <w:lvlText w:val="%3."/>
      <w:lvlJc w:val="right"/>
      <w:pPr>
        <w:ind w:left="2160" w:hanging="180"/>
      </w:pPr>
    </w:lvl>
    <w:lvl w:ilvl="3" w:tplc="A7E46A5C" w:tentative="1">
      <w:start w:val="1"/>
      <w:numFmt w:val="decimal"/>
      <w:lvlText w:val="%4."/>
      <w:lvlJc w:val="left"/>
      <w:pPr>
        <w:ind w:left="2880" w:hanging="360"/>
      </w:pPr>
    </w:lvl>
    <w:lvl w:ilvl="4" w:tplc="D376153A" w:tentative="1">
      <w:start w:val="1"/>
      <w:numFmt w:val="lowerLetter"/>
      <w:lvlText w:val="%5."/>
      <w:lvlJc w:val="left"/>
      <w:pPr>
        <w:ind w:left="3600" w:hanging="360"/>
      </w:pPr>
    </w:lvl>
    <w:lvl w:ilvl="5" w:tplc="B14EAA66" w:tentative="1">
      <w:start w:val="1"/>
      <w:numFmt w:val="lowerRoman"/>
      <w:lvlText w:val="%6."/>
      <w:lvlJc w:val="right"/>
      <w:pPr>
        <w:ind w:left="4320" w:hanging="180"/>
      </w:pPr>
    </w:lvl>
    <w:lvl w:ilvl="6" w:tplc="B9B4A182" w:tentative="1">
      <w:start w:val="1"/>
      <w:numFmt w:val="decimal"/>
      <w:lvlText w:val="%7."/>
      <w:lvlJc w:val="left"/>
      <w:pPr>
        <w:ind w:left="5040" w:hanging="360"/>
      </w:pPr>
    </w:lvl>
    <w:lvl w:ilvl="7" w:tplc="7206F4DC" w:tentative="1">
      <w:start w:val="1"/>
      <w:numFmt w:val="lowerLetter"/>
      <w:lvlText w:val="%8."/>
      <w:lvlJc w:val="left"/>
      <w:pPr>
        <w:ind w:left="5760" w:hanging="360"/>
      </w:pPr>
    </w:lvl>
    <w:lvl w:ilvl="8" w:tplc="61EE5816" w:tentative="1">
      <w:start w:val="1"/>
      <w:numFmt w:val="lowerRoman"/>
      <w:lvlText w:val="%9."/>
      <w:lvlJc w:val="right"/>
      <w:pPr>
        <w:ind w:left="6480" w:hanging="180"/>
      </w:pPr>
    </w:lvl>
  </w:abstractNum>
  <w:abstractNum w:abstractNumId="4" w15:restartNumberingAfterBreak="0">
    <w:nsid w:val="231358A5"/>
    <w:multiLevelType w:val="hybridMultilevel"/>
    <w:tmpl w:val="137CBE9A"/>
    <w:lvl w:ilvl="0" w:tplc="0F1275C8">
      <w:start w:val="1"/>
      <w:numFmt w:val="lowerLetter"/>
      <w:lvlText w:val="(%1)"/>
      <w:lvlJc w:val="left"/>
      <w:pPr>
        <w:ind w:left="360" w:hanging="360"/>
      </w:pPr>
      <w:rPr>
        <w:rFonts w:hint="default"/>
      </w:rPr>
    </w:lvl>
    <w:lvl w:ilvl="1" w:tplc="1040BB06" w:tentative="1">
      <w:start w:val="1"/>
      <w:numFmt w:val="lowerLetter"/>
      <w:lvlText w:val="%2."/>
      <w:lvlJc w:val="left"/>
      <w:pPr>
        <w:ind w:left="1080" w:hanging="360"/>
      </w:pPr>
    </w:lvl>
    <w:lvl w:ilvl="2" w:tplc="78C46298" w:tentative="1">
      <w:start w:val="1"/>
      <w:numFmt w:val="lowerRoman"/>
      <w:lvlText w:val="%3."/>
      <w:lvlJc w:val="right"/>
      <w:pPr>
        <w:ind w:left="1800" w:hanging="180"/>
      </w:pPr>
    </w:lvl>
    <w:lvl w:ilvl="3" w:tplc="FC3EA27A" w:tentative="1">
      <w:start w:val="1"/>
      <w:numFmt w:val="decimal"/>
      <w:lvlText w:val="%4."/>
      <w:lvlJc w:val="left"/>
      <w:pPr>
        <w:ind w:left="2520" w:hanging="360"/>
      </w:pPr>
    </w:lvl>
    <w:lvl w:ilvl="4" w:tplc="D1F64864" w:tentative="1">
      <w:start w:val="1"/>
      <w:numFmt w:val="lowerLetter"/>
      <w:lvlText w:val="%5."/>
      <w:lvlJc w:val="left"/>
      <w:pPr>
        <w:ind w:left="3240" w:hanging="360"/>
      </w:pPr>
    </w:lvl>
    <w:lvl w:ilvl="5" w:tplc="B5644DDA" w:tentative="1">
      <w:start w:val="1"/>
      <w:numFmt w:val="lowerRoman"/>
      <w:lvlText w:val="%6."/>
      <w:lvlJc w:val="right"/>
      <w:pPr>
        <w:ind w:left="3960" w:hanging="180"/>
      </w:pPr>
    </w:lvl>
    <w:lvl w:ilvl="6" w:tplc="2C0416B6" w:tentative="1">
      <w:start w:val="1"/>
      <w:numFmt w:val="decimal"/>
      <w:lvlText w:val="%7."/>
      <w:lvlJc w:val="left"/>
      <w:pPr>
        <w:ind w:left="4680" w:hanging="360"/>
      </w:pPr>
    </w:lvl>
    <w:lvl w:ilvl="7" w:tplc="C7C8E68A" w:tentative="1">
      <w:start w:val="1"/>
      <w:numFmt w:val="lowerLetter"/>
      <w:lvlText w:val="%8."/>
      <w:lvlJc w:val="left"/>
      <w:pPr>
        <w:ind w:left="5400" w:hanging="360"/>
      </w:pPr>
    </w:lvl>
    <w:lvl w:ilvl="8" w:tplc="D0EA2B6E" w:tentative="1">
      <w:start w:val="1"/>
      <w:numFmt w:val="lowerRoman"/>
      <w:lvlText w:val="%9."/>
      <w:lvlJc w:val="right"/>
      <w:pPr>
        <w:ind w:left="6120" w:hanging="180"/>
      </w:pPr>
    </w:lvl>
  </w:abstractNum>
  <w:abstractNum w:abstractNumId="5" w15:restartNumberingAfterBreak="0">
    <w:nsid w:val="23C91247"/>
    <w:multiLevelType w:val="hybridMultilevel"/>
    <w:tmpl w:val="5504F770"/>
    <w:lvl w:ilvl="0" w:tplc="D8BE993C">
      <w:start w:val="1"/>
      <w:numFmt w:val="lowerRoman"/>
      <w:lvlText w:val="(%1)"/>
      <w:lvlJc w:val="left"/>
      <w:pPr>
        <w:ind w:left="1080" w:hanging="720"/>
      </w:pPr>
      <w:rPr>
        <w:rFonts w:hint="default"/>
      </w:rPr>
    </w:lvl>
    <w:lvl w:ilvl="1" w:tplc="07C0BB80" w:tentative="1">
      <w:start w:val="1"/>
      <w:numFmt w:val="lowerLetter"/>
      <w:lvlText w:val="%2."/>
      <w:lvlJc w:val="left"/>
      <w:pPr>
        <w:ind w:left="1440" w:hanging="360"/>
      </w:pPr>
    </w:lvl>
    <w:lvl w:ilvl="2" w:tplc="B7083228" w:tentative="1">
      <w:start w:val="1"/>
      <w:numFmt w:val="lowerRoman"/>
      <w:lvlText w:val="%3."/>
      <w:lvlJc w:val="right"/>
      <w:pPr>
        <w:ind w:left="2160" w:hanging="180"/>
      </w:pPr>
    </w:lvl>
    <w:lvl w:ilvl="3" w:tplc="7A7088E0" w:tentative="1">
      <w:start w:val="1"/>
      <w:numFmt w:val="decimal"/>
      <w:lvlText w:val="%4."/>
      <w:lvlJc w:val="left"/>
      <w:pPr>
        <w:ind w:left="2880" w:hanging="360"/>
      </w:pPr>
    </w:lvl>
    <w:lvl w:ilvl="4" w:tplc="A524BF9E" w:tentative="1">
      <w:start w:val="1"/>
      <w:numFmt w:val="lowerLetter"/>
      <w:lvlText w:val="%5."/>
      <w:lvlJc w:val="left"/>
      <w:pPr>
        <w:ind w:left="3600" w:hanging="360"/>
      </w:pPr>
    </w:lvl>
    <w:lvl w:ilvl="5" w:tplc="927654AE" w:tentative="1">
      <w:start w:val="1"/>
      <w:numFmt w:val="lowerRoman"/>
      <w:lvlText w:val="%6."/>
      <w:lvlJc w:val="right"/>
      <w:pPr>
        <w:ind w:left="4320" w:hanging="180"/>
      </w:pPr>
    </w:lvl>
    <w:lvl w:ilvl="6" w:tplc="17E86E74" w:tentative="1">
      <w:start w:val="1"/>
      <w:numFmt w:val="decimal"/>
      <w:lvlText w:val="%7."/>
      <w:lvlJc w:val="left"/>
      <w:pPr>
        <w:ind w:left="5040" w:hanging="360"/>
      </w:pPr>
    </w:lvl>
    <w:lvl w:ilvl="7" w:tplc="B442C42A" w:tentative="1">
      <w:start w:val="1"/>
      <w:numFmt w:val="lowerLetter"/>
      <w:lvlText w:val="%8."/>
      <w:lvlJc w:val="left"/>
      <w:pPr>
        <w:ind w:left="5760" w:hanging="360"/>
      </w:pPr>
    </w:lvl>
    <w:lvl w:ilvl="8" w:tplc="1C625FAA" w:tentative="1">
      <w:start w:val="1"/>
      <w:numFmt w:val="lowerRoman"/>
      <w:lvlText w:val="%9."/>
      <w:lvlJc w:val="right"/>
      <w:pPr>
        <w:ind w:left="6480" w:hanging="180"/>
      </w:pPr>
    </w:lvl>
  </w:abstractNum>
  <w:abstractNum w:abstractNumId="6" w15:restartNumberingAfterBreak="0">
    <w:nsid w:val="2DEF69E1"/>
    <w:multiLevelType w:val="hybridMultilevel"/>
    <w:tmpl w:val="5504F770"/>
    <w:lvl w:ilvl="0" w:tplc="764240CA">
      <w:start w:val="1"/>
      <w:numFmt w:val="lowerRoman"/>
      <w:lvlText w:val="(%1)"/>
      <w:lvlJc w:val="left"/>
      <w:pPr>
        <w:ind w:left="1080" w:hanging="720"/>
      </w:pPr>
      <w:rPr>
        <w:rFonts w:hint="default"/>
      </w:rPr>
    </w:lvl>
    <w:lvl w:ilvl="1" w:tplc="F48A0DCA" w:tentative="1">
      <w:start w:val="1"/>
      <w:numFmt w:val="lowerLetter"/>
      <w:lvlText w:val="%2."/>
      <w:lvlJc w:val="left"/>
      <w:pPr>
        <w:ind w:left="1440" w:hanging="360"/>
      </w:pPr>
    </w:lvl>
    <w:lvl w:ilvl="2" w:tplc="5DE219F4" w:tentative="1">
      <w:start w:val="1"/>
      <w:numFmt w:val="lowerRoman"/>
      <w:lvlText w:val="%3."/>
      <w:lvlJc w:val="right"/>
      <w:pPr>
        <w:ind w:left="2160" w:hanging="180"/>
      </w:pPr>
    </w:lvl>
    <w:lvl w:ilvl="3" w:tplc="1138D66C" w:tentative="1">
      <w:start w:val="1"/>
      <w:numFmt w:val="decimal"/>
      <w:lvlText w:val="%4."/>
      <w:lvlJc w:val="left"/>
      <w:pPr>
        <w:ind w:left="2880" w:hanging="360"/>
      </w:pPr>
    </w:lvl>
    <w:lvl w:ilvl="4" w:tplc="76CCE982" w:tentative="1">
      <w:start w:val="1"/>
      <w:numFmt w:val="lowerLetter"/>
      <w:lvlText w:val="%5."/>
      <w:lvlJc w:val="left"/>
      <w:pPr>
        <w:ind w:left="3600" w:hanging="360"/>
      </w:pPr>
    </w:lvl>
    <w:lvl w:ilvl="5" w:tplc="B96273C2" w:tentative="1">
      <w:start w:val="1"/>
      <w:numFmt w:val="lowerRoman"/>
      <w:lvlText w:val="%6."/>
      <w:lvlJc w:val="right"/>
      <w:pPr>
        <w:ind w:left="4320" w:hanging="180"/>
      </w:pPr>
    </w:lvl>
    <w:lvl w:ilvl="6" w:tplc="500E88C0" w:tentative="1">
      <w:start w:val="1"/>
      <w:numFmt w:val="decimal"/>
      <w:lvlText w:val="%7."/>
      <w:lvlJc w:val="left"/>
      <w:pPr>
        <w:ind w:left="5040" w:hanging="360"/>
      </w:pPr>
    </w:lvl>
    <w:lvl w:ilvl="7" w:tplc="96C0C0A2" w:tentative="1">
      <w:start w:val="1"/>
      <w:numFmt w:val="lowerLetter"/>
      <w:lvlText w:val="%8."/>
      <w:lvlJc w:val="left"/>
      <w:pPr>
        <w:ind w:left="5760" w:hanging="360"/>
      </w:pPr>
    </w:lvl>
    <w:lvl w:ilvl="8" w:tplc="B2CA6DF0" w:tentative="1">
      <w:start w:val="1"/>
      <w:numFmt w:val="lowerRoman"/>
      <w:lvlText w:val="%9."/>
      <w:lvlJc w:val="right"/>
      <w:pPr>
        <w:ind w:left="6480" w:hanging="180"/>
      </w:pPr>
    </w:lvl>
  </w:abstractNum>
  <w:abstractNum w:abstractNumId="7" w15:restartNumberingAfterBreak="0">
    <w:nsid w:val="32105F60"/>
    <w:multiLevelType w:val="hybridMultilevel"/>
    <w:tmpl w:val="49A21BE0"/>
    <w:lvl w:ilvl="0" w:tplc="A0349C3A">
      <w:start w:val="1"/>
      <w:numFmt w:val="decimal"/>
      <w:lvlText w:val="%1."/>
      <w:lvlJc w:val="left"/>
      <w:pPr>
        <w:ind w:left="360" w:hanging="360"/>
      </w:pPr>
      <w:rPr>
        <w:rFonts w:hint="default"/>
      </w:rPr>
    </w:lvl>
    <w:lvl w:ilvl="1" w:tplc="FB3276C2" w:tentative="1">
      <w:start w:val="1"/>
      <w:numFmt w:val="lowerLetter"/>
      <w:lvlText w:val="%2."/>
      <w:lvlJc w:val="left"/>
      <w:pPr>
        <w:ind w:left="1080" w:hanging="360"/>
      </w:pPr>
    </w:lvl>
    <w:lvl w:ilvl="2" w:tplc="635C1788" w:tentative="1">
      <w:start w:val="1"/>
      <w:numFmt w:val="lowerRoman"/>
      <w:lvlText w:val="%3."/>
      <w:lvlJc w:val="right"/>
      <w:pPr>
        <w:ind w:left="1800" w:hanging="180"/>
      </w:pPr>
    </w:lvl>
    <w:lvl w:ilvl="3" w:tplc="0F688C2C" w:tentative="1">
      <w:start w:val="1"/>
      <w:numFmt w:val="decimal"/>
      <w:lvlText w:val="%4."/>
      <w:lvlJc w:val="left"/>
      <w:pPr>
        <w:ind w:left="2520" w:hanging="360"/>
      </w:pPr>
    </w:lvl>
    <w:lvl w:ilvl="4" w:tplc="F076A56C" w:tentative="1">
      <w:start w:val="1"/>
      <w:numFmt w:val="lowerLetter"/>
      <w:lvlText w:val="%5."/>
      <w:lvlJc w:val="left"/>
      <w:pPr>
        <w:ind w:left="3240" w:hanging="360"/>
      </w:pPr>
    </w:lvl>
    <w:lvl w:ilvl="5" w:tplc="9758AA52" w:tentative="1">
      <w:start w:val="1"/>
      <w:numFmt w:val="lowerRoman"/>
      <w:lvlText w:val="%6."/>
      <w:lvlJc w:val="right"/>
      <w:pPr>
        <w:ind w:left="3960" w:hanging="180"/>
      </w:pPr>
    </w:lvl>
    <w:lvl w:ilvl="6" w:tplc="A0DE0D3C" w:tentative="1">
      <w:start w:val="1"/>
      <w:numFmt w:val="decimal"/>
      <w:lvlText w:val="%7."/>
      <w:lvlJc w:val="left"/>
      <w:pPr>
        <w:ind w:left="4680" w:hanging="360"/>
      </w:pPr>
    </w:lvl>
    <w:lvl w:ilvl="7" w:tplc="2F0E9CD0" w:tentative="1">
      <w:start w:val="1"/>
      <w:numFmt w:val="lowerLetter"/>
      <w:lvlText w:val="%8."/>
      <w:lvlJc w:val="left"/>
      <w:pPr>
        <w:ind w:left="5400" w:hanging="360"/>
      </w:pPr>
    </w:lvl>
    <w:lvl w:ilvl="8" w:tplc="5F6AEA9E" w:tentative="1">
      <w:start w:val="1"/>
      <w:numFmt w:val="lowerRoman"/>
      <w:lvlText w:val="%9."/>
      <w:lvlJc w:val="right"/>
      <w:pPr>
        <w:ind w:left="6120" w:hanging="180"/>
      </w:pPr>
    </w:lvl>
  </w:abstractNum>
  <w:abstractNum w:abstractNumId="8" w15:restartNumberingAfterBreak="0">
    <w:nsid w:val="32DD72EB"/>
    <w:multiLevelType w:val="hybridMultilevel"/>
    <w:tmpl w:val="49A21BE0"/>
    <w:lvl w:ilvl="0" w:tplc="2722AD6A">
      <w:start w:val="1"/>
      <w:numFmt w:val="decimal"/>
      <w:lvlText w:val="%1."/>
      <w:lvlJc w:val="left"/>
      <w:pPr>
        <w:ind w:left="360" w:hanging="360"/>
      </w:pPr>
      <w:rPr>
        <w:rFonts w:hint="default"/>
      </w:rPr>
    </w:lvl>
    <w:lvl w:ilvl="1" w:tplc="36A23EA6" w:tentative="1">
      <w:start w:val="1"/>
      <w:numFmt w:val="lowerLetter"/>
      <w:lvlText w:val="%2."/>
      <w:lvlJc w:val="left"/>
      <w:pPr>
        <w:ind w:left="1080" w:hanging="360"/>
      </w:pPr>
    </w:lvl>
    <w:lvl w:ilvl="2" w:tplc="B0D42ADA" w:tentative="1">
      <w:start w:val="1"/>
      <w:numFmt w:val="lowerRoman"/>
      <w:lvlText w:val="%3."/>
      <w:lvlJc w:val="right"/>
      <w:pPr>
        <w:ind w:left="1800" w:hanging="180"/>
      </w:pPr>
    </w:lvl>
    <w:lvl w:ilvl="3" w:tplc="60D8C5C4" w:tentative="1">
      <w:start w:val="1"/>
      <w:numFmt w:val="decimal"/>
      <w:lvlText w:val="%4."/>
      <w:lvlJc w:val="left"/>
      <w:pPr>
        <w:ind w:left="2520" w:hanging="360"/>
      </w:pPr>
    </w:lvl>
    <w:lvl w:ilvl="4" w:tplc="9AECD042" w:tentative="1">
      <w:start w:val="1"/>
      <w:numFmt w:val="lowerLetter"/>
      <w:lvlText w:val="%5."/>
      <w:lvlJc w:val="left"/>
      <w:pPr>
        <w:ind w:left="3240" w:hanging="360"/>
      </w:pPr>
    </w:lvl>
    <w:lvl w:ilvl="5" w:tplc="EDB4A92A" w:tentative="1">
      <w:start w:val="1"/>
      <w:numFmt w:val="lowerRoman"/>
      <w:lvlText w:val="%6."/>
      <w:lvlJc w:val="right"/>
      <w:pPr>
        <w:ind w:left="3960" w:hanging="180"/>
      </w:pPr>
    </w:lvl>
    <w:lvl w:ilvl="6" w:tplc="27647EBC" w:tentative="1">
      <w:start w:val="1"/>
      <w:numFmt w:val="decimal"/>
      <w:lvlText w:val="%7."/>
      <w:lvlJc w:val="left"/>
      <w:pPr>
        <w:ind w:left="4680" w:hanging="360"/>
      </w:pPr>
    </w:lvl>
    <w:lvl w:ilvl="7" w:tplc="6FA21A2A" w:tentative="1">
      <w:start w:val="1"/>
      <w:numFmt w:val="lowerLetter"/>
      <w:lvlText w:val="%8."/>
      <w:lvlJc w:val="left"/>
      <w:pPr>
        <w:ind w:left="5400" w:hanging="360"/>
      </w:pPr>
    </w:lvl>
    <w:lvl w:ilvl="8" w:tplc="0BC4B788" w:tentative="1">
      <w:start w:val="1"/>
      <w:numFmt w:val="lowerRoman"/>
      <w:lvlText w:val="%9."/>
      <w:lvlJc w:val="right"/>
      <w:pPr>
        <w:ind w:left="6120" w:hanging="180"/>
      </w:pPr>
    </w:lvl>
  </w:abstractNum>
  <w:abstractNum w:abstractNumId="9" w15:restartNumberingAfterBreak="0">
    <w:nsid w:val="34473BAC"/>
    <w:multiLevelType w:val="hybridMultilevel"/>
    <w:tmpl w:val="5504F770"/>
    <w:lvl w:ilvl="0" w:tplc="8872097C">
      <w:start w:val="1"/>
      <w:numFmt w:val="lowerRoman"/>
      <w:lvlText w:val="(%1)"/>
      <w:lvlJc w:val="left"/>
      <w:pPr>
        <w:ind w:left="1080" w:hanging="720"/>
      </w:pPr>
      <w:rPr>
        <w:rFonts w:hint="default"/>
      </w:rPr>
    </w:lvl>
    <w:lvl w:ilvl="1" w:tplc="3540555E" w:tentative="1">
      <w:start w:val="1"/>
      <w:numFmt w:val="lowerLetter"/>
      <w:lvlText w:val="%2."/>
      <w:lvlJc w:val="left"/>
      <w:pPr>
        <w:ind w:left="1440" w:hanging="360"/>
      </w:pPr>
    </w:lvl>
    <w:lvl w:ilvl="2" w:tplc="716A4E6C" w:tentative="1">
      <w:start w:val="1"/>
      <w:numFmt w:val="lowerRoman"/>
      <w:lvlText w:val="%3."/>
      <w:lvlJc w:val="right"/>
      <w:pPr>
        <w:ind w:left="2160" w:hanging="180"/>
      </w:pPr>
    </w:lvl>
    <w:lvl w:ilvl="3" w:tplc="F5AEA66E" w:tentative="1">
      <w:start w:val="1"/>
      <w:numFmt w:val="decimal"/>
      <w:lvlText w:val="%4."/>
      <w:lvlJc w:val="left"/>
      <w:pPr>
        <w:ind w:left="2880" w:hanging="360"/>
      </w:pPr>
    </w:lvl>
    <w:lvl w:ilvl="4" w:tplc="479A6510" w:tentative="1">
      <w:start w:val="1"/>
      <w:numFmt w:val="lowerLetter"/>
      <w:lvlText w:val="%5."/>
      <w:lvlJc w:val="left"/>
      <w:pPr>
        <w:ind w:left="3600" w:hanging="360"/>
      </w:pPr>
    </w:lvl>
    <w:lvl w:ilvl="5" w:tplc="7CC2B5D0" w:tentative="1">
      <w:start w:val="1"/>
      <w:numFmt w:val="lowerRoman"/>
      <w:lvlText w:val="%6."/>
      <w:lvlJc w:val="right"/>
      <w:pPr>
        <w:ind w:left="4320" w:hanging="180"/>
      </w:pPr>
    </w:lvl>
    <w:lvl w:ilvl="6" w:tplc="6A04BC92" w:tentative="1">
      <w:start w:val="1"/>
      <w:numFmt w:val="decimal"/>
      <w:lvlText w:val="%7."/>
      <w:lvlJc w:val="left"/>
      <w:pPr>
        <w:ind w:left="5040" w:hanging="360"/>
      </w:pPr>
    </w:lvl>
    <w:lvl w:ilvl="7" w:tplc="AB44E070" w:tentative="1">
      <w:start w:val="1"/>
      <w:numFmt w:val="lowerLetter"/>
      <w:lvlText w:val="%8."/>
      <w:lvlJc w:val="left"/>
      <w:pPr>
        <w:ind w:left="5760" w:hanging="360"/>
      </w:pPr>
    </w:lvl>
    <w:lvl w:ilvl="8" w:tplc="B9B6F7DA" w:tentative="1">
      <w:start w:val="1"/>
      <w:numFmt w:val="lowerRoman"/>
      <w:lvlText w:val="%9."/>
      <w:lvlJc w:val="right"/>
      <w:pPr>
        <w:ind w:left="6480" w:hanging="180"/>
      </w:pPr>
    </w:lvl>
  </w:abstractNum>
  <w:abstractNum w:abstractNumId="10" w15:restartNumberingAfterBreak="0">
    <w:nsid w:val="3722511A"/>
    <w:multiLevelType w:val="hybridMultilevel"/>
    <w:tmpl w:val="5504F770"/>
    <w:lvl w:ilvl="0" w:tplc="8872097C">
      <w:start w:val="1"/>
      <w:numFmt w:val="lowerRoman"/>
      <w:lvlText w:val="(%1)"/>
      <w:lvlJc w:val="left"/>
      <w:pPr>
        <w:ind w:left="1080" w:hanging="720"/>
      </w:pPr>
      <w:rPr>
        <w:rFonts w:hint="default"/>
      </w:rPr>
    </w:lvl>
    <w:lvl w:ilvl="1" w:tplc="3540555E" w:tentative="1">
      <w:start w:val="1"/>
      <w:numFmt w:val="lowerLetter"/>
      <w:lvlText w:val="%2."/>
      <w:lvlJc w:val="left"/>
      <w:pPr>
        <w:ind w:left="1440" w:hanging="360"/>
      </w:pPr>
    </w:lvl>
    <w:lvl w:ilvl="2" w:tplc="716A4E6C" w:tentative="1">
      <w:start w:val="1"/>
      <w:numFmt w:val="lowerRoman"/>
      <w:lvlText w:val="%3."/>
      <w:lvlJc w:val="right"/>
      <w:pPr>
        <w:ind w:left="2160" w:hanging="180"/>
      </w:pPr>
    </w:lvl>
    <w:lvl w:ilvl="3" w:tplc="F5AEA66E" w:tentative="1">
      <w:start w:val="1"/>
      <w:numFmt w:val="decimal"/>
      <w:lvlText w:val="%4."/>
      <w:lvlJc w:val="left"/>
      <w:pPr>
        <w:ind w:left="2880" w:hanging="360"/>
      </w:pPr>
    </w:lvl>
    <w:lvl w:ilvl="4" w:tplc="479A6510" w:tentative="1">
      <w:start w:val="1"/>
      <w:numFmt w:val="lowerLetter"/>
      <w:lvlText w:val="%5."/>
      <w:lvlJc w:val="left"/>
      <w:pPr>
        <w:ind w:left="3600" w:hanging="360"/>
      </w:pPr>
    </w:lvl>
    <w:lvl w:ilvl="5" w:tplc="7CC2B5D0" w:tentative="1">
      <w:start w:val="1"/>
      <w:numFmt w:val="lowerRoman"/>
      <w:lvlText w:val="%6."/>
      <w:lvlJc w:val="right"/>
      <w:pPr>
        <w:ind w:left="4320" w:hanging="180"/>
      </w:pPr>
    </w:lvl>
    <w:lvl w:ilvl="6" w:tplc="6A04BC92" w:tentative="1">
      <w:start w:val="1"/>
      <w:numFmt w:val="decimal"/>
      <w:lvlText w:val="%7."/>
      <w:lvlJc w:val="left"/>
      <w:pPr>
        <w:ind w:left="5040" w:hanging="360"/>
      </w:pPr>
    </w:lvl>
    <w:lvl w:ilvl="7" w:tplc="AB44E070" w:tentative="1">
      <w:start w:val="1"/>
      <w:numFmt w:val="lowerLetter"/>
      <w:lvlText w:val="%8."/>
      <w:lvlJc w:val="left"/>
      <w:pPr>
        <w:ind w:left="5760" w:hanging="360"/>
      </w:pPr>
    </w:lvl>
    <w:lvl w:ilvl="8" w:tplc="B9B6F7DA" w:tentative="1">
      <w:start w:val="1"/>
      <w:numFmt w:val="lowerRoman"/>
      <w:lvlText w:val="%9."/>
      <w:lvlJc w:val="right"/>
      <w:pPr>
        <w:ind w:left="6480" w:hanging="180"/>
      </w:pPr>
    </w:lvl>
  </w:abstractNum>
  <w:abstractNum w:abstractNumId="11" w15:restartNumberingAfterBreak="0">
    <w:nsid w:val="389A2A32"/>
    <w:multiLevelType w:val="hybridMultilevel"/>
    <w:tmpl w:val="2E142D86"/>
    <w:lvl w:ilvl="0" w:tplc="246CBD3A">
      <w:start w:val="1"/>
      <w:numFmt w:val="bullet"/>
      <w:pStyle w:val="ListBullet"/>
      <w:lvlText w:val=""/>
      <w:lvlJc w:val="left"/>
      <w:pPr>
        <w:ind w:left="720" w:hanging="360"/>
      </w:pPr>
      <w:rPr>
        <w:rFonts w:ascii="Symbol" w:hAnsi="Symbol" w:hint="default"/>
      </w:rPr>
    </w:lvl>
    <w:lvl w:ilvl="1" w:tplc="E67A812E">
      <w:start w:val="1"/>
      <w:numFmt w:val="bullet"/>
      <w:pStyle w:val="ListBullet2"/>
      <w:lvlText w:val="o"/>
      <w:lvlJc w:val="left"/>
      <w:pPr>
        <w:ind w:left="1440" w:hanging="360"/>
      </w:pPr>
      <w:rPr>
        <w:rFonts w:ascii="Courier New" w:hAnsi="Courier New" w:cs="Courier New" w:hint="default"/>
      </w:rPr>
    </w:lvl>
    <w:lvl w:ilvl="2" w:tplc="5ADAD732">
      <w:start w:val="1"/>
      <w:numFmt w:val="bullet"/>
      <w:lvlText w:val=""/>
      <w:lvlJc w:val="left"/>
      <w:pPr>
        <w:ind w:left="2160" w:hanging="360"/>
      </w:pPr>
      <w:rPr>
        <w:rFonts w:ascii="Wingdings" w:hAnsi="Wingdings" w:hint="default"/>
      </w:rPr>
    </w:lvl>
    <w:lvl w:ilvl="3" w:tplc="4D4A81A2">
      <w:start w:val="1"/>
      <w:numFmt w:val="bullet"/>
      <w:lvlText w:val=""/>
      <w:lvlJc w:val="left"/>
      <w:pPr>
        <w:ind w:left="2880" w:hanging="360"/>
      </w:pPr>
      <w:rPr>
        <w:rFonts w:ascii="Symbol" w:hAnsi="Symbol" w:hint="default"/>
      </w:rPr>
    </w:lvl>
    <w:lvl w:ilvl="4" w:tplc="A5F65EE4">
      <w:start w:val="1"/>
      <w:numFmt w:val="bullet"/>
      <w:lvlText w:val="o"/>
      <w:lvlJc w:val="left"/>
      <w:pPr>
        <w:ind w:left="3600" w:hanging="360"/>
      </w:pPr>
      <w:rPr>
        <w:rFonts w:ascii="Courier New" w:hAnsi="Courier New" w:cs="Courier New" w:hint="default"/>
      </w:rPr>
    </w:lvl>
    <w:lvl w:ilvl="5" w:tplc="E674AFE0">
      <w:start w:val="1"/>
      <w:numFmt w:val="bullet"/>
      <w:pStyle w:val="ListBullet3"/>
      <w:lvlText w:val=""/>
      <w:lvlJc w:val="left"/>
      <w:pPr>
        <w:ind w:left="4320" w:hanging="360"/>
      </w:pPr>
      <w:rPr>
        <w:rFonts w:ascii="Wingdings" w:hAnsi="Wingdings" w:hint="default"/>
      </w:rPr>
    </w:lvl>
    <w:lvl w:ilvl="6" w:tplc="C5A4AE84">
      <w:start w:val="1"/>
      <w:numFmt w:val="bullet"/>
      <w:lvlText w:val=""/>
      <w:lvlJc w:val="left"/>
      <w:pPr>
        <w:ind w:left="5040" w:hanging="360"/>
      </w:pPr>
      <w:rPr>
        <w:rFonts w:ascii="Symbol" w:hAnsi="Symbol" w:hint="default"/>
      </w:rPr>
    </w:lvl>
    <w:lvl w:ilvl="7" w:tplc="A70E59B4">
      <w:start w:val="1"/>
      <w:numFmt w:val="bullet"/>
      <w:lvlText w:val="o"/>
      <w:lvlJc w:val="left"/>
      <w:pPr>
        <w:ind w:left="5760" w:hanging="360"/>
      </w:pPr>
      <w:rPr>
        <w:rFonts w:ascii="Courier New" w:hAnsi="Courier New" w:cs="Courier New" w:hint="default"/>
      </w:rPr>
    </w:lvl>
    <w:lvl w:ilvl="8" w:tplc="C2DE3358">
      <w:start w:val="1"/>
      <w:numFmt w:val="bullet"/>
      <w:lvlText w:val=""/>
      <w:lvlJc w:val="left"/>
      <w:pPr>
        <w:ind w:left="6480" w:hanging="360"/>
      </w:pPr>
      <w:rPr>
        <w:rFonts w:ascii="Wingdings" w:hAnsi="Wingdings" w:hint="default"/>
      </w:rPr>
    </w:lvl>
  </w:abstractNum>
  <w:abstractNum w:abstractNumId="12" w15:restartNumberingAfterBreak="0">
    <w:nsid w:val="3AA93762"/>
    <w:multiLevelType w:val="hybridMultilevel"/>
    <w:tmpl w:val="DA48B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2C65C7F"/>
    <w:multiLevelType w:val="hybridMultilevel"/>
    <w:tmpl w:val="5504F770"/>
    <w:lvl w:ilvl="0" w:tplc="8800E10C">
      <w:start w:val="1"/>
      <w:numFmt w:val="lowerRoman"/>
      <w:lvlText w:val="(%1)"/>
      <w:lvlJc w:val="left"/>
      <w:pPr>
        <w:ind w:left="1080" w:hanging="720"/>
      </w:pPr>
      <w:rPr>
        <w:rFonts w:hint="default"/>
      </w:rPr>
    </w:lvl>
    <w:lvl w:ilvl="1" w:tplc="1ED08DC6" w:tentative="1">
      <w:start w:val="1"/>
      <w:numFmt w:val="lowerLetter"/>
      <w:lvlText w:val="%2."/>
      <w:lvlJc w:val="left"/>
      <w:pPr>
        <w:ind w:left="1440" w:hanging="360"/>
      </w:pPr>
    </w:lvl>
    <w:lvl w:ilvl="2" w:tplc="858A8C4C" w:tentative="1">
      <w:start w:val="1"/>
      <w:numFmt w:val="lowerRoman"/>
      <w:lvlText w:val="%3."/>
      <w:lvlJc w:val="right"/>
      <w:pPr>
        <w:ind w:left="2160" w:hanging="180"/>
      </w:pPr>
    </w:lvl>
    <w:lvl w:ilvl="3" w:tplc="B1F0EE98" w:tentative="1">
      <w:start w:val="1"/>
      <w:numFmt w:val="decimal"/>
      <w:lvlText w:val="%4."/>
      <w:lvlJc w:val="left"/>
      <w:pPr>
        <w:ind w:left="2880" w:hanging="360"/>
      </w:pPr>
    </w:lvl>
    <w:lvl w:ilvl="4" w:tplc="F3B4DCB6" w:tentative="1">
      <w:start w:val="1"/>
      <w:numFmt w:val="lowerLetter"/>
      <w:lvlText w:val="%5."/>
      <w:lvlJc w:val="left"/>
      <w:pPr>
        <w:ind w:left="3600" w:hanging="360"/>
      </w:pPr>
    </w:lvl>
    <w:lvl w:ilvl="5" w:tplc="C10A5490" w:tentative="1">
      <w:start w:val="1"/>
      <w:numFmt w:val="lowerRoman"/>
      <w:lvlText w:val="%6."/>
      <w:lvlJc w:val="right"/>
      <w:pPr>
        <w:ind w:left="4320" w:hanging="180"/>
      </w:pPr>
    </w:lvl>
    <w:lvl w:ilvl="6" w:tplc="696810C2" w:tentative="1">
      <w:start w:val="1"/>
      <w:numFmt w:val="decimal"/>
      <w:lvlText w:val="%7."/>
      <w:lvlJc w:val="left"/>
      <w:pPr>
        <w:ind w:left="5040" w:hanging="360"/>
      </w:pPr>
    </w:lvl>
    <w:lvl w:ilvl="7" w:tplc="287468B8" w:tentative="1">
      <w:start w:val="1"/>
      <w:numFmt w:val="lowerLetter"/>
      <w:lvlText w:val="%8."/>
      <w:lvlJc w:val="left"/>
      <w:pPr>
        <w:ind w:left="5760" w:hanging="360"/>
      </w:pPr>
    </w:lvl>
    <w:lvl w:ilvl="8" w:tplc="E8021EE4" w:tentative="1">
      <w:start w:val="1"/>
      <w:numFmt w:val="lowerRoman"/>
      <w:lvlText w:val="%9."/>
      <w:lvlJc w:val="right"/>
      <w:pPr>
        <w:ind w:left="6480" w:hanging="180"/>
      </w:pPr>
    </w:lvl>
  </w:abstractNum>
  <w:abstractNum w:abstractNumId="14" w15:restartNumberingAfterBreak="0">
    <w:nsid w:val="45EF3286"/>
    <w:multiLevelType w:val="hybridMultilevel"/>
    <w:tmpl w:val="5504F770"/>
    <w:lvl w:ilvl="0" w:tplc="C41276BE">
      <w:start w:val="1"/>
      <w:numFmt w:val="lowerRoman"/>
      <w:lvlText w:val="(%1)"/>
      <w:lvlJc w:val="left"/>
      <w:pPr>
        <w:ind w:left="1080" w:hanging="720"/>
      </w:pPr>
      <w:rPr>
        <w:rFonts w:hint="default"/>
      </w:rPr>
    </w:lvl>
    <w:lvl w:ilvl="1" w:tplc="B778F04C" w:tentative="1">
      <w:start w:val="1"/>
      <w:numFmt w:val="lowerLetter"/>
      <w:lvlText w:val="%2."/>
      <w:lvlJc w:val="left"/>
      <w:pPr>
        <w:ind w:left="1440" w:hanging="360"/>
      </w:pPr>
    </w:lvl>
    <w:lvl w:ilvl="2" w:tplc="38C09CEA" w:tentative="1">
      <w:start w:val="1"/>
      <w:numFmt w:val="lowerRoman"/>
      <w:lvlText w:val="%3."/>
      <w:lvlJc w:val="right"/>
      <w:pPr>
        <w:ind w:left="2160" w:hanging="180"/>
      </w:pPr>
    </w:lvl>
    <w:lvl w:ilvl="3" w:tplc="5E5C80F6" w:tentative="1">
      <w:start w:val="1"/>
      <w:numFmt w:val="decimal"/>
      <w:lvlText w:val="%4."/>
      <w:lvlJc w:val="left"/>
      <w:pPr>
        <w:ind w:left="2880" w:hanging="360"/>
      </w:pPr>
    </w:lvl>
    <w:lvl w:ilvl="4" w:tplc="F0D6FB46" w:tentative="1">
      <w:start w:val="1"/>
      <w:numFmt w:val="lowerLetter"/>
      <w:lvlText w:val="%5."/>
      <w:lvlJc w:val="left"/>
      <w:pPr>
        <w:ind w:left="3600" w:hanging="360"/>
      </w:pPr>
    </w:lvl>
    <w:lvl w:ilvl="5" w:tplc="3B9C6110" w:tentative="1">
      <w:start w:val="1"/>
      <w:numFmt w:val="lowerRoman"/>
      <w:lvlText w:val="%6."/>
      <w:lvlJc w:val="right"/>
      <w:pPr>
        <w:ind w:left="4320" w:hanging="180"/>
      </w:pPr>
    </w:lvl>
    <w:lvl w:ilvl="6" w:tplc="39A4D952" w:tentative="1">
      <w:start w:val="1"/>
      <w:numFmt w:val="decimal"/>
      <w:lvlText w:val="%7."/>
      <w:lvlJc w:val="left"/>
      <w:pPr>
        <w:ind w:left="5040" w:hanging="360"/>
      </w:pPr>
    </w:lvl>
    <w:lvl w:ilvl="7" w:tplc="D386661E" w:tentative="1">
      <w:start w:val="1"/>
      <w:numFmt w:val="lowerLetter"/>
      <w:lvlText w:val="%8."/>
      <w:lvlJc w:val="left"/>
      <w:pPr>
        <w:ind w:left="5760" w:hanging="360"/>
      </w:pPr>
    </w:lvl>
    <w:lvl w:ilvl="8" w:tplc="F9ACC4F2" w:tentative="1">
      <w:start w:val="1"/>
      <w:numFmt w:val="lowerRoman"/>
      <w:lvlText w:val="%9."/>
      <w:lvlJc w:val="right"/>
      <w:pPr>
        <w:ind w:left="6480" w:hanging="180"/>
      </w:pPr>
    </w:lvl>
  </w:abstractNum>
  <w:abstractNum w:abstractNumId="15" w15:restartNumberingAfterBreak="0">
    <w:nsid w:val="4BE5430F"/>
    <w:multiLevelType w:val="hybridMultilevel"/>
    <w:tmpl w:val="5504F770"/>
    <w:lvl w:ilvl="0" w:tplc="AE2A36C4">
      <w:start w:val="1"/>
      <w:numFmt w:val="lowerRoman"/>
      <w:lvlText w:val="(%1)"/>
      <w:lvlJc w:val="left"/>
      <w:pPr>
        <w:ind w:left="1080" w:hanging="720"/>
      </w:pPr>
      <w:rPr>
        <w:rFonts w:hint="default"/>
      </w:rPr>
    </w:lvl>
    <w:lvl w:ilvl="1" w:tplc="4F4432E8" w:tentative="1">
      <w:start w:val="1"/>
      <w:numFmt w:val="lowerLetter"/>
      <w:lvlText w:val="%2."/>
      <w:lvlJc w:val="left"/>
      <w:pPr>
        <w:ind w:left="1440" w:hanging="360"/>
      </w:pPr>
    </w:lvl>
    <w:lvl w:ilvl="2" w:tplc="5AEC639A" w:tentative="1">
      <w:start w:val="1"/>
      <w:numFmt w:val="lowerRoman"/>
      <w:lvlText w:val="%3."/>
      <w:lvlJc w:val="right"/>
      <w:pPr>
        <w:ind w:left="2160" w:hanging="180"/>
      </w:pPr>
    </w:lvl>
    <w:lvl w:ilvl="3" w:tplc="68EEF8FE" w:tentative="1">
      <w:start w:val="1"/>
      <w:numFmt w:val="decimal"/>
      <w:lvlText w:val="%4."/>
      <w:lvlJc w:val="left"/>
      <w:pPr>
        <w:ind w:left="2880" w:hanging="360"/>
      </w:pPr>
    </w:lvl>
    <w:lvl w:ilvl="4" w:tplc="B290ABD0" w:tentative="1">
      <w:start w:val="1"/>
      <w:numFmt w:val="lowerLetter"/>
      <w:lvlText w:val="%5."/>
      <w:lvlJc w:val="left"/>
      <w:pPr>
        <w:ind w:left="3600" w:hanging="360"/>
      </w:pPr>
    </w:lvl>
    <w:lvl w:ilvl="5" w:tplc="E3BAE12C" w:tentative="1">
      <w:start w:val="1"/>
      <w:numFmt w:val="lowerRoman"/>
      <w:lvlText w:val="%6."/>
      <w:lvlJc w:val="right"/>
      <w:pPr>
        <w:ind w:left="4320" w:hanging="180"/>
      </w:pPr>
    </w:lvl>
    <w:lvl w:ilvl="6" w:tplc="FB92A386" w:tentative="1">
      <w:start w:val="1"/>
      <w:numFmt w:val="decimal"/>
      <w:lvlText w:val="%7."/>
      <w:lvlJc w:val="left"/>
      <w:pPr>
        <w:ind w:left="5040" w:hanging="360"/>
      </w:pPr>
    </w:lvl>
    <w:lvl w:ilvl="7" w:tplc="FEF6CAA0" w:tentative="1">
      <w:start w:val="1"/>
      <w:numFmt w:val="lowerLetter"/>
      <w:lvlText w:val="%8."/>
      <w:lvlJc w:val="left"/>
      <w:pPr>
        <w:ind w:left="5760" w:hanging="360"/>
      </w:pPr>
    </w:lvl>
    <w:lvl w:ilvl="8" w:tplc="0108E6F6" w:tentative="1">
      <w:start w:val="1"/>
      <w:numFmt w:val="lowerRoman"/>
      <w:lvlText w:val="%9."/>
      <w:lvlJc w:val="right"/>
      <w:pPr>
        <w:ind w:left="6480" w:hanging="180"/>
      </w:pPr>
    </w:lvl>
  </w:abstractNum>
  <w:abstractNum w:abstractNumId="16" w15:restartNumberingAfterBreak="0">
    <w:nsid w:val="50865AA5"/>
    <w:multiLevelType w:val="hybridMultilevel"/>
    <w:tmpl w:val="49A21BE0"/>
    <w:lvl w:ilvl="0" w:tplc="0CDE142E">
      <w:start w:val="1"/>
      <w:numFmt w:val="decimal"/>
      <w:lvlText w:val="%1."/>
      <w:lvlJc w:val="left"/>
      <w:pPr>
        <w:ind w:left="360" w:hanging="360"/>
      </w:pPr>
      <w:rPr>
        <w:rFonts w:hint="default"/>
      </w:rPr>
    </w:lvl>
    <w:lvl w:ilvl="1" w:tplc="AC8282C6" w:tentative="1">
      <w:start w:val="1"/>
      <w:numFmt w:val="lowerLetter"/>
      <w:lvlText w:val="%2."/>
      <w:lvlJc w:val="left"/>
      <w:pPr>
        <w:ind w:left="1080" w:hanging="360"/>
      </w:pPr>
    </w:lvl>
    <w:lvl w:ilvl="2" w:tplc="6BFC2D4C" w:tentative="1">
      <w:start w:val="1"/>
      <w:numFmt w:val="lowerRoman"/>
      <w:lvlText w:val="%3."/>
      <w:lvlJc w:val="right"/>
      <w:pPr>
        <w:ind w:left="1800" w:hanging="180"/>
      </w:pPr>
    </w:lvl>
    <w:lvl w:ilvl="3" w:tplc="3F3C623E" w:tentative="1">
      <w:start w:val="1"/>
      <w:numFmt w:val="decimal"/>
      <w:lvlText w:val="%4."/>
      <w:lvlJc w:val="left"/>
      <w:pPr>
        <w:ind w:left="2520" w:hanging="360"/>
      </w:pPr>
    </w:lvl>
    <w:lvl w:ilvl="4" w:tplc="4DEE2332" w:tentative="1">
      <w:start w:val="1"/>
      <w:numFmt w:val="lowerLetter"/>
      <w:lvlText w:val="%5."/>
      <w:lvlJc w:val="left"/>
      <w:pPr>
        <w:ind w:left="3240" w:hanging="360"/>
      </w:pPr>
    </w:lvl>
    <w:lvl w:ilvl="5" w:tplc="B5B0B1C6" w:tentative="1">
      <w:start w:val="1"/>
      <w:numFmt w:val="lowerRoman"/>
      <w:lvlText w:val="%6."/>
      <w:lvlJc w:val="right"/>
      <w:pPr>
        <w:ind w:left="3960" w:hanging="180"/>
      </w:pPr>
    </w:lvl>
    <w:lvl w:ilvl="6" w:tplc="84961606" w:tentative="1">
      <w:start w:val="1"/>
      <w:numFmt w:val="decimal"/>
      <w:lvlText w:val="%7."/>
      <w:lvlJc w:val="left"/>
      <w:pPr>
        <w:ind w:left="4680" w:hanging="360"/>
      </w:pPr>
    </w:lvl>
    <w:lvl w:ilvl="7" w:tplc="5888C800" w:tentative="1">
      <w:start w:val="1"/>
      <w:numFmt w:val="lowerLetter"/>
      <w:lvlText w:val="%8."/>
      <w:lvlJc w:val="left"/>
      <w:pPr>
        <w:ind w:left="5400" w:hanging="360"/>
      </w:pPr>
    </w:lvl>
    <w:lvl w:ilvl="8" w:tplc="50202E8C" w:tentative="1">
      <w:start w:val="1"/>
      <w:numFmt w:val="lowerRoman"/>
      <w:lvlText w:val="%9."/>
      <w:lvlJc w:val="right"/>
      <w:pPr>
        <w:ind w:left="6120" w:hanging="180"/>
      </w:pPr>
    </w:lvl>
  </w:abstractNum>
  <w:abstractNum w:abstractNumId="17" w15:restartNumberingAfterBreak="0">
    <w:nsid w:val="553E65A9"/>
    <w:multiLevelType w:val="hybridMultilevel"/>
    <w:tmpl w:val="5504F770"/>
    <w:lvl w:ilvl="0" w:tplc="8800E10C">
      <w:start w:val="1"/>
      <w:numFmt w:val="lowerRoman"/>
      <w:lvlText w:val="(%1)"/>
      <w:lvlJc w:val="left"/>
      <w:pPr>
        <w:ind w:left="1080" w:hanging="720"/>
      </w:pPr>
      <w:rPr>
        <w:rFonts w:hint="default"/>
      </w:rPr>
    </w:lvl>
    <w:lvl w:ilvl="1" w:tplc="1ED08DC6" w:tentative="1">
      <w:start w:val="1"/>
      <w:numFmt w:val="lowerLetter"/>
      <w:lvlText w:val="%2."/>
      <w:lvlJc w:val="left"/>
      <w:pPr>
        <w:ind w:left="1440" w:hanging="360"/>
      </w:pPr>
    </w:lvl>
    <w:lvl w:ilvl="2" w:tplc="858A8C4C" w:tentative="1">
      <w:start w:val="1"/>
      <w:numFmt w:val="lowerRoman"/>
      <w:lvlText w:val="%3."/>
      <w:lvlJc w:val="right"/>
      <w:pPr>
        <w:ind w:left="2160" w:hanging="180"/>
      </w:pPr>
    </w:lvl>
    <w:lvl w:ilvl="3" w:tplc="B1F0EE98" w:tentative="1">
      <w:start w:val="1"/>
      <w:numFmt w:val="decimal"/>
      <w:lvlText w:val="%4."/>
      <w:lvlJc w:val="left"/>
      <w:pPr>
        <w:ind w:left="2880" w:hanging="360"/>
      </w:pPr>
    </w:lvl>
    <w:lvl w:ilvl="4" w:tplc="F3B4DCB6" w:tentative="1">
      <w:start w:val="1"/>
      <w:numFmt w:val="lowerLetter"/>
      <w:lvlText w:val="%5."/>
      <w:lvlJc w:val="left"/>
      <w:pPr>
        <w:ind w:left="3600" w:hanging="360"/>
      </w:pPr>
    </w:lvl>
    <w:lvl w:ilvl="5" w:tplc="C10A5490" w:tentative="1">
      <w:start w:val="1"/>
      <w:numFmt w:val="lowerRoman"/>
      <w:lvlText w:val="%6."/>
      <w:lvlJc w:val="right"/>
      <w:pPr>
        <w:ind w:left="4320" w:hanging="180"/>
      </w:pPr>
    </w:lvl>
    <w:lvl w:ilvl="6" w:tplc="696810C2" w:tentative="1">
      <w:start w:val="1"/>
      <w:numFmt w:val="decimal"/>
      <w:lvlText w:val="%7."/>
      <w:lvlJc w:val="left"/>
      <w:pPr>
        <w:ind w:left="5040" w:hanging="360"/>
      </w:pPr>
    </w:lvl>
    <w:lvl w:ilvl="7" w:tplc="287468B8" w:tentative="1">
      <w:start w:val="1"/>
      <w:numFmt w:val="lowerLetter"/>
      <w:lvlText w:val="%8."/>
      <w:lvlJc w:val="left"/>
      <w:pPr>
        <w:ind w:left="5760" w:hanging="360"/>
      </w:pPr>
    </w:lvl>
    <w:lvl w:ilvl="8" w:tplc="E8021EE4" w:tentative="1">
      <w:start w:val="1"/>
      <w:numFmt w:val="lowerRoman"/>
      <w:lvlText w:val="%9."/>
      <w:lvlJc w:val="right"/>
      <w:pPr>
        <w:ind w:left="6480" w:hanging="180"/>
      </w:pPr>
    </w:lvl>
  </w:abstractNum>
  <w:abstractNum w:abstractNumId="18" w15:restartNumberingAfterBreak="0">
    <w:nsid w:val="560C53FF"/>
    <w:multiLevelType w:val="hybridMultilevel"/>
    <w:tmpl w:val="5504F770"/>
    <w:lvl w:ilvl="0" w:tplc="88C8D3D4">
      <w:start w:val="1"/>
      <w:numFmt w:val="lowerRoman"/>
      <w:lvlText w:val="(%1)"/>
      <w:lvlJc w:val="left"/>
      <w:pPr>
        <w:ind w:left="1080" w:hanging="720"/>
      </w:pPr>
      <w:rPr>
        <w:rFonts w:hint="default"/>
      </w:rPr>
    </w:lvl>
    <w:lvl w:ilvl="1" w:tplc="08F61D86" w:tentative="1">
      <w:start w:val="1"/>
      <w:numFmt w:val="lowerLetter"/>
      <w:lvlText w:val="%2."/>
      <w:lvlJc w:val="left"/>
      <w:pPr>
        <w:ind w:left="1440" w:hanging="360"/>
      </w:pPr>
    </w:lvl>
    <w:lvl w:ilvl="2" w:tplc="0AF83C54" w:tentative="1">
      <w:start w:val="1"/>
      <w:numFmt w:val="lowerRoman"/>
      <w:lvlText w:val="%3."/>
      <w:lvlJc w:val="right"/>
      <w:pPr>
        <w:ind w:left="2160" w:hanging="180"/>
      </w:pPr>
    </w:lvl>
    <w:lvl w:ilvl="3" w:tplc="BEE86982" w:tentative="1">
      <w:start w:val="1"/>
      <w:numFmt w:val="decimal"/>
      <w:lvlText w:val="%4."/>
      <w:lvlJc w:val="left"/>
      <w:pPr>
        <w:ind w:left="2880" w:hanging="360"/>
      </w:pPr>
    </w:lvl>
    <w:lvl w:ilvl="4" w:tplc="FE36F182" w:tentative="1">
      <w:start w:val="1"/>
      <w:numFmt w:val="lowerLetter"/>
      <w:lvlText w:val="%5."/>
      <w:lvlJc w:val="left"/>
      <w:pPr>
        <w:ind w:left="3600" w:hanging="360"/>
      </w:pPr>
    </w:lvl>
    <w:lvl w:ilvl="5" w:tplc="AB682AFC" w:tentative="1">
      <w:start w:val="1"/>
      <w:numFmt w:val="lowerRoman"/>
      <w:lvlText w:val="%6."/>
      <w:lvlJc w:val="right"/>
      <w:pPr>
        <w:ind w:left="4320" w:hanging="180"/>
      </w:pPr>
    </w:lvl>
    <w:lvl w:ilvl="6" w:tplc="67B886C8" w:tentative="1">
      <w:start w:val="1"/>
      <w:numFmt w:val="decimal"/>
      <w:lvlText w:val="%7."/>
      <w:lvlJc w:val="left"/>
      <w:pPr>
        <w:ind w:left="5040" w:hanging="360"/>
      </w:pPr>
    </w:lvl>
    <w:lvl w:ilvl="7" w:tplc="3F529614" w:tentative="1">
      <w:start w:val="1"/>
      <w:numFmt w:val="lowerLetter"/>
      <w:lvlText w:val="%8."/>
      <w:lvlJc w:val="left"/>
      <w:pPr>
        <w:ind w:left="5760" w:hanging="360"/>
      </w:pPr>
    </w:lvl>
    <w:lvl w:ilvl="8" w:tplc="FAAAD174" w:tentative="1">
      <w:start w:val="1"/>
      <w:numFmt w:val="lowerRoman"/>
      <w:lvlText w:val="%9."/>
      <w:lvlJc w:val="right"/>
      <w:pPr>
        <w:ind w:left="6480" w:hanging="180"/>
      </w:pPr>
    </w:lvl>
  </w:abstractNum>
  <w:abstractNum w:abstractNumId="19" w15:restartNumberingAfterBreak="0">
    <w:nsid w:val="58766F22"/>
    <w:multiLevelType w:val="hybridMultilevel"/>
    <w:tmpl w:val="E500E596"/>
    <w:lvl w:ilvl="0" w:tplc="76C022BA">
      <w:start w:val="1"/>
      <w:numFmt w:val="decimal"/>
      <w:lvlText w:val="%1."/>
      <w:lvlJc w:val="left"/>
      <w:pPr>
        <w:ind w:left="360" w:hanging="360"/>
      </w:pPr>
    </w:lvl>
    <w:lvl w:ilvl="1" w:tplc="87E86D96" w:tentative="1">
      <w:start w:val="1"/>
      <w:numFmt w:val="lowerLetter"/>
      <w:lvlText w:val="%2."/>
      <w:lvlJc w:val="left"/>
      <w:pPr>
        <w:ind w:left="1080" w:hanging="360"/>
      </w:pPr>
    </w:lvl>
    <w:lvl w:ilvl="2" w:tplc="81B0CB4A" w:tentative="1">
      <w:start w:val="1"/>
      <w:numFmt w:val="lowerRoman"/>
      <w:lvlText w:val="%3."/>
      <w:lvlJc w:val="right"/>
      <w:pPr>
        <w:ind w:left="1800" w:hanging="180"/>
      </w:pPr>
    </w:lvl>
    <w:lvl w:ilvl="3" w:tplc="6A70A8AC" w:tentative="1">
      <w:start w:val="1"/>
      <w:numFmt w:val="decimal"/>
      <w:lvlText w:val="%4."/>
      <w:lvlJc w:val="left"/>
      <w:pPr>
        <w:ind w:left="2520" w:hanging="360"/>
      </w:pPr>
    </w:lvl>
    <w:lvl w:ilvl="4" w:tplc="727679EE" w:tentative="1">
      <w:start w:val="1"/>
      <w:numFmt w:val="lowerLetter"/>
      <w:lvlText w:val="%5."/>
      <w:lvlJc w:val="left"/>
      <w:pPr>
        <w:ind w:left="3240" w:hanging="360"/>
      </w:pPr>
    </w:lvl>
    <w:lvl w:ilvl="5" w:tplc="22244330" w:tentative="1">
      <w:start w:val="1"/>
      <w:numFmt w:val="lowerRoman"/>
      <w:lvlText w:val="%6."/>
      <w:lvlJc w:val="right"/>
      <w:pPr>
        <w:ind w:left="3960" w:hanging="180"/>
      </w:pPr>
    </w:lvl>
    <w:lvl w:ilvl="6" w:tplc="16E82D10" w:tentative="1">
      <w:start w:val="1"/>
      <w:numFmt w:val="decimal"/>
      <w:lvlText w:val="%7."/>
      <w:lvlJc w:val="left"/>
      <w:pPr>
        <w:ind w:left="4680" w:hanging="360"/>
      </w:pPr>
    </w:lvl>
    <w:lvl w:ilvl="7" w:tplc="3D647F90" w:tentative="1">
      <w:start w:val="1"/>
      <w:numFmt w:val="lowerLetter"/>
      <w:lvlText w:val="%8."/>
      <w:lvlJc w:val="left"/>
      <w:pPr>
        <w:ind w:left="5400" w:hanging="360"/>
      </w:pPr>
    </w:lvl>
    <w:lvl w:ilvl="8" w:tplc="264C7958" w:tentative="1">
      <w:start w:val="1"/>
      <w:numFmt w:val="lowerRoman"/>
      <w:lvlText w:val="%9."/>
      <w:lvlJc w:val="right"/>
      <w:pPr>
        <w:ind w:left="6120" w:hanging="180"/>
      </w:pPr>
    </w:lvl>
  </w:abstractNum>
  <w:abstractNum w:abstractNumId="20" w15:restartNumberingAfterBreak="0">
    <w:nsid w:val="6334201F"/>
    <w:multiLevelType w:val="hybridMultilevel"/>
    <w:tmpl w:val="5504F770"/>
    <w:lvl w:ilvl="0" w:tplc="D8BE993C">
      <w:start w:val="1"/>
      <w:numFmt w:val="lowerRoman"/>
      <w:lvlText w:val="(%1)"/>
      <w:lvlJc w:val="left"/>
      <w:pPr>
        <w:ind w:left="1080" w:hanging="720"/>
      </w:pPr>
      <w:rPr>
        <w:rFonts w:hint="default"/>
      </w:rPr>
    </w:lvl>
    <w:lvl w:ilvl="1" w:tplc="07C0BB80" w:tentative="1">
      <w:start w:val="1"/>
      <w:numFmt w:val="lowerLetter"/>
      <w:lvlText w:val="%2."/>
      <w:lvlJc w:val="left"/>
      <w:pPr>
        <w:ind w:left="1440" w:hanging="360"/>
      </w:pPr>
    </w:lvl>
    <w:lvl w:ilvl="2" w:tplc="B7083228" w:tentative="1">
      <w:start w:val="1"/>
      <w:numFmt w:val="lowerRoman"/>
      <w:lvlText w:val="%3."/>
      <w:lvlJc w:val="right"/>
      <w:pPr>
        <w:ind w:left="2160" w:hanging="180"/>
      </w:pPr>
    </w:lvl>
    <w:lvl w:ilvl="3" w:tplc="7A7088E0" w:tentative="1">
      <w:start w:val="1"/>
      <w:numFmt w:val="decimal"/>
      <w:lvlText w:val="%4."/>
      <w:lvlJc w:val="left"/>
      <w:pPr>
        <w:ind w:left="2880" w:hanging="360"/>
      </w:pPr>
    </w:lvl>
    <w:lvl w:ilvl="4" w:tplc="A524BF9E" w:tentative="1">
      <w:start w:val="1"/>
      <w:numFmt w:val="lowerLetter"/>
      <w:lvlText w:val="%5."/>
      <w:lvlJc w:val="left"/>
      <w:pPr>
        <w:ind w:left="3600" w:hanging="360"/>
      </w:pPr>
    </w:lvl>
    <w:lvl w:ilvl="5" w:tplc="927654AE" w:tentative="1">
      <w:start w:val="1"/>
      <w:numFmt w:val="lowerRoman"/>
      <w:lvlText w:val="%6."/>
      <w:lvlJc w:val="right"/>
      <w:pPr>
        <w:ind w:left="4320" w:hanging="180"/>
      </w:pPr>
    </w:lvl>
    <w:lvl w:ilvl="6" w:tplc="17E86E74" w:tentative="1">
      <w:start w:val="1"/>
      <w:numFmt w:val="decimal"/>
      <w:lvlText w:val="%7."/>
      <w:lvlJc w:val="left"/>
      <w:pPr>
        <w:ind w:left="5040" w:hanging="360"/>
      </w:pPr>
    </w:lvl>
    <w:lvl w:ilvl="7" w:tplc="B442C42A" w:tentative="1">
      <w:start w:val="1"/>
      <w:numFmt w:val="lowerLetter"/>
      <w:lvlText w:val="%8."/>
      <w:lvlJc w:val="left"/>
      <w:pPr>
        <w:ind w:left="5760" w:hanging="360"/>
      </w:pPr>
    </w:lvl>
    <w:lvl w:ilvl="8" w:tplc="1C625FAA" w:tentative="1">
      <w:start w:val="1"/>
      <w:numFmt w:val="lowerRoman"/>
      <w:lvlText w:val="%9."/>
      <w:lvlJc w:val="right"/>
      <w:pPr>
        <w:ind w:left="6480" w:hanging="180"/>
      </w:pPr>
    </w:lvl>
  </w:abstractNum>
  <w:abstractNum w:abstractNumId="21" w15:restartNumberingAfterBreak="0">
    <w:nsid w:val="68F14050"/>
    <w:multiLevelType w:val="hybridMultilevel"/>
    <w:tmpl w:val="5504F770"/>
    <w:lvl w:ilvl="0" w:tplc="5964C034">
      <w:start w:val="1"/>
      <w:numFmt w:val="lowerRoman"/>
      <w:lvlText w:val="(%1)"/>
      <w:lvlJc w:val="left"/>
      <w:pPr>
        <w:ind w:left="1080" w:hanging="720"/>
      </w:pPr>
      <w:rPr>
        <w:rFonts w:hint="default"/>
      </w:rPr>
    </w:lvl>
    <w:lvl w:ilvl="1" w:tplc="28CECA8C" w:tentative="1">
      <w:start w:val="1"/>
      <w:numFmt w:val="lowerLetter"/>
      <w:lvlText w:val="%2."/>
      <w:lvlJc w:val="left"/>
      <w:pPr>
        <w:ind w:left="1440" w:hanging="360"/>
      </w:pPr>
    </w:lvl>
    <w:lvl w:ilvl="2" w:tplc="D12C3FA0" w:tentative="1">
      <w:start w:val="1"/>
      <w:numFmt w:val="lowerRoman"/>
      <w:lvlText w:val="%3."/>
      <w:lvlJc w:val="right"/>
      <w:pPr>
        <w:ind w:left="2160" w:hanging="180"/>
      </w:pPr>
    </w:lvl>
    <w:lvl w:ilvl="3" w:tplc="3BEE8DD2" w:tentative="1">
      <w:start w:val="1"/>
      <w:numFmt w:val="decimal"/>
      <w:lvlText w:val="%4."/>
      <w:lvlJc w:val="left"/>
      <w:pPr>
        <w:ind w:left="2880" w:hanging="360"/>
      </w:pPr>
    </w:lvl>
    <w:lvl w:ilvl="4" w:tplc="5C82621A" w:tentative="1">
      <w:start w:val="1"/>
      <w:numFmt w:val="lowerLetter"/>
      <w:lvlText w:val="%5."/>
      <w:lvlJc w:val="left"/>
      <w:pPr>
        <w:ind w:left="3600" w:hanging="360"/>
      </w:pPr>
    </w:lvl>
    <w:lvl w:ilvl="5" w:tplc="0F4C48B4" w:tentative="1">
      <w:start w:val="1"/>
      <w:numFmt w:val="lowerRoman"/>
      <w:lvlText w:val="%6."/>
      <w:lvlJc w:val="right"/>
      <w:pPr>
        <w:ind w:left="4320" w:hanging="180"/>
      </w:pPr>
    </w:lvl>
    <w:lvl w:ilvl="6" w:tplc="B99C344E" w:tentative="1">
      <w:start w:val="1"/>
      <w:numFmt w:val="decimal"/>
      <w:lvlText w:val="%7."/>
      <w:lvlJc w:val="left"/>
      <w:pPr>
        <w:ind w:left="5040" w:hanging="360"/>
      </w:pPr>
    </w:lvl>
    <w:lvl w:ilvl="7" w:tplc="EFBA6202" w:tentative="1">
      <w:start w:val="1"/>
      <w:numFmt w:val="lowerLetter"/>
      <w:lvlText w:val="%8."/>
      <w:lvlJc w:val="left"/>
      <w:pPr>
        <w:ind w:left="5760" w:hanging="360"/>
      </w:pPr>
    </w:lvl>
    <w:lvl w:ilvl="8" w:tplc="3FF04AF4" w:tentative="1">
      <w:start w:val="1"/>
      <w:numFmt w:val="lowerRoman"/>
      <w:lvlText w:val="%9."/>
      <w:lvlJc w:val="right"/>
      <w:pPr>
        <w:ind w:left="6480" w:hanging="180"/>
      </w:pPr>
    </w:lvl>
  </w:abstractNum>
  <w:abstractNum w:abstractNumId="22" w15:restartNumberingAfterBreak="0">
    <w:nsid w:val="6CB06011"/>
    <w:multiLevelType w:val="hybridMultilevel"/>
    <w:tmpl w:val="49A21BE0"/>
    <w:lvl w:ilvl="0" w:tplc="1D049796">
      <w:start w:val="1"/>
      <w:numFmt w:val="decimal"/>
      <w:lvlText w:val="%1."/>
      <w:lvlJc w:val="left"/>
      <w:pPr>
        <w:ind w:left="360" w:hanging="360"/>
      </w:pPr>
      <w:rPr>
        <w:rFonts w:hint="default"/>
      </w:rPr>
    </w:lvl>
    <w:lvl w:ilvl="1" w:tplc="C0AC2CDC" w:tentative="1">
      <w:start w:val="1"/>
      <w:numFmt w:val="lowerLetter"/>
      <w:lvlText w:val="%2."/>
      <w:lvlJc w:val="left"/>
      <w:pPr>
        <w:ind w:left="1080" w:hanging="360"/>
      </w:pPr>
    </w:lvl>
    <w:lvl w:ilvl="2" w:tplc="84289672" w:tentative="1">
      <w:start w:val="1"/>
      <w:numFmt w:val="lowerRoman"/>
      <w:lvlText w:val="%3."/>
      <w:lvlJc w:val="right"/>
      <w:pPr>
        <w:ind w:left="1800" w:hanging="180"/>
      </w:pPr>
    </w:lvl>
    <w:lvl w:ilvl="3" w:tplc="431298E0" w:tentative="1">
      <w:start w:val="1"/>
      <w:numFmt w:val="decimal"/>
      <w:lvlText w:val="%4."/>
      <w:lvlJc w:val="left"/>
      <w:pPr>
        <w:ind w:left="2520" w:hanging="360"/>
      </w:pPr>
    </w:lvl>
    <w:lvl w:ilvl="4" w:tplc="404030D0" w:tentative="1">
      <w:start w:val="1"/>
      <w:numFmt w:val="lowerLetter"/>
      <w:lvlText w:val="%5."/>
      <w:lvlJc w:val="left"/>
      <w:pPr>
        <w:ind w:left="3240" w:hanging="360"/>
      </w:pPr>
    </w:lvl>
    <w:lvl w:ilvl="5" w:tplc="EB9664E4" w:tentative="1">
      <w:start w:val="1"/>
      <w:numFmt w:val="lowerRoman"/>
      <w:lvlText w:val="%6."/>
      <w:lvlJc w:val="right"/>
      <w:pPr>
        <w:ind w:left="3960" w:hanging="180"/>
      </w:pPr>
    </w:lvl>
    <w:lvl w:ilvl="6" w:tplc="1BD8B0C6" w:tentative="1">
      <w:start w:val="1"/>
      <w:numFmt w:val="decimal"/>
      <w:lvlText w:val="%7."/>
      <w:lvlJc w:val="left"/>
      <w:pPr>
        <w:ind w:left="4680" w:hanging="360"/>
      </w:pPr>
    </w:lvl>
    <w:lvl w:ilvl="7" w:tplc="38D0EAC2" w:tentative="1">
      <w:start w:val="1"/>
      <w:numFmt w:val="lowerLetter"/>
      <w:lvlText w:val="%8."/>
      <w:lvlJc w:val="left"/>
      <w:pPr>
        <w:ind w:left="5400" w:hanging="360"/>
      </w:pPr>
    </w:lvl>
    <w:lvl w:ilvl="8" w:tplc="9C34F97A" w:tentative="1">
      <w:start w:val="1"/>
      <w:numFmt w:val="lowerRoman"/>
      <w:lvlText w:val="%9."/>
      <w:lvlJc w:val="right"/>
      <w:pPr>
        <w:ind w:left="6120" w:hanging="180"/>
      </w:pPr>
    </w:lvl>
  </w:abstractNum>
  <w:abstractNum w:abstractNumId="23" w15:restartNumberingAfterBreak="0">
    <w:nsid w:val="78C332D4"/>
    <w:multiLevelType w:val="hybridMultilevel"/>
    <w:tmpl w:val="5504F770"/>
    <w:lvl w:ilvl="0" w:tplc="764240CA">
      <w:start w:val="1"/>
      <w:numFmt w:val="lowerRoman"/>
      <w:lvlText w:val="(%1)"/>
      <w:lvlJc w:val="left"/>
      <w:pPr>
        <w:ind w:left="1080" w:hanging="720"/>
      </w:pPr>
      <w:rPr>
        <w:rFonts w:hint="default"/>
      </w:rPr>
    </w:lvl>
    <w:lvl w:ilvl="1" w:tplc="F48A0DCA" w:tentative="1">
      <w:start w:val="1"/>
      <w:numFmt w:val="lowerLetter"/>
      <w:lvlText w:val="%2."/>
      <w:lvlJc w:val="left"/>
      <w:pPr>
        <w:ind w:left="1440" w:hanging="360"/>
      </w:pPr>
    </w:lvl>
    <w:lvl w:ilvl="2" w:tplc="5DE219F4" w:tentative="1">
      <w:start w:val="1"/>
      <w:numFmt w:val="lowerRoman"/>
      <w:lvlText w:val="%3."/>
      <w:lvlJc w:val="right"/>
      <w:pPr>
        <w:ind w:left="2160" w:hanging="180"/>
      </w:pPr>
    </w:lvl>
    <w:lvl w:ilvl="3" w:tplc="1138D66C" w:tentative="1">
      <w:start w:val="1"/>
      <w:numFmt w:val="decimal"/>
      <w:lvlText w:val="%4."/>
      <w:lvlJc w:val="left"/>
      <w:pPr>
        <w:ind w:left="2880" w:hanging="360"/>
      </w:pPr>
    </w:lvl>
    <w:lvl w:ilvl="4" w:tplc="76CCE982" w:tentative="1">
      <w:start w:val="1"/>
      <w:numFmt w:val="lowerLetter"/>
      <w:lvlText w:val="%5."/>
      <w:lvlJc w:val="left"/>
      <w:pPr>
        <w:ind w:left="3600" w:hanging="360"/>
      </w:pPr>
    </w:lvl>
    <w:lvl w:ilvl="5" w:tplc="B96273C2" w:tentative="1">
      <w:start w:val="1"/>
      <w:numFmt w:val="lowerRoman"/>
      <w:lvlText w:val="%6."/>
      <w:lvlJc w:val="right"/>
      <w:pPr>
        <w:ind w:left="4320" w:hanging="180"/>
      </w:pPr>
    </w:lvl>
    <w:lvl w:ilvl="6" w:tplc="500E88C0" w:tentative="1">
      <w:start w:val="1"/>
      <w:numFmt w:val="decimal"/>
      <w:lvlText w:val="%7."/>
      <w:lvlJc w:val="left"/>
      <w:pPr>
        <w:ind w:left="5040" w:hanging="360"/>
      </w:pPr>
    </w:lvl>
    <w:lvl w:ilvl="7" w:tplc="96C0C0A2" w:tentative="1">
      <w:start w:val="1"/>
      <w:numFmt w:val="lowerLetter"/>
      <w:lvlText w:val="%8."/>
      <w:lvlJc w:val="left"/>
      <w:pPr>
        <w:ind w:left="5760" w:hanging="360"/>
      </w:pPr>
    </w:lvl>
    <w:lvl w:ilvl="8" w:tplc="B2CA6DF0" w:tentative="1">
      <w:start w:val="1"/>
      <w:numFmt w:val="lowerRoman"/>
      <w:lvlText w:val="%9."/>
      <w:lvlJc w:val="right"/>
      <w:pPr>
        <w:ind w:left="6480" w:hanging="180"/>
      </w:pPr>
    </w:lvl>
  </w:abstractNum>
  <w:abstractNum w:abstractNumId="24" w15:restartNumberingAfterBreak="0">
    <w:nsid w:val="7BCE5F25"/>
    <w:multiLevelType w:val="hybridMultilevel"/>
    <w:tmpl w:val="49A21BE0"/>
    <w:lvl w:ilvl="0" w:tplc="F4EECEC2">
      <w:start w:val="1"/>
      <w:numFmt w:val="decimal"/>
      <w:lvlText w:val="%1."/>
      <w:lvlJc w:val="left"/>
      <w:pPr>
        <w:ind w:left="360" w:hanging="360"/>
      </w:pPr>
      <w:rPr>
        <w:rFonts w:hint="default"/>
      </w:rPr>
    </w:lvl>
    <w:lvl w:ilvl="1" w:tplc="A4365AE2" w:tentative="1">
      <w:start w:val="1"/>
      <w:numFmt w:val="lowerLetter"/>
      <w:lvlText w:val="%2."/>
      <w:lvlJc w:val="left"/>
      <w:pPr>
        <w:ind w:left="1080" w:hanging="360"/>
      </w:pPr>
    </w:lvl>
    <w:lvl w:ilvl="2" w:tplc="11F2BFC2" w:tentative="1">
      <w:start w:val="1"/>
      <w:numFmt w:val="lowerRoman"/>
      <w:lvlText w:val="%3."/>
      <w:lvlJc w:val="right"/>
      <w:pPr>
        <w:ind w:left="1800" w:hanging="180"/>
      </w:pPr>
    </w:lvl>
    <w:lvl w:ilvl="3" w:tplc="21144E8E" w:tentative="1">
      <w:start w:val="1"/>
      <w:numFmt w:val="decimal"/>
      <w:lvlText w:val="%4."/>
      <w:lvlJc w:val="left"/>
      <w:pPr>
        <w:ind w:left="2520" w:hanging="360"/>
      </w:pPr>
    </w:lvl>
    <w:lvl w:ilvl="4" w:tplc="0DEEAF8A" w:tentative="1">
      <w:start w:val="1"/>
      <w:numFmt w:val="lowerLetter"/>
      <w:lvlText w:val="%5."/>
      <w:lvlJc w:val="left"/>
      <w:pPr>
        <w:ind w:left="3240" w:hanging="360"/>
      </w:pPr>
    </w:lvl>
    <w:lvl w:ilvl="5" w:tplc="DCC04628" w:tentative="1">
      <w:start w:val="1"/>
      <w:numFmt w:val="lowerRoman"/>
      <w:lvlText w:val="%6."/>
      <w:lvlJc w:val="right"/>
      <w:pPr>
        <w:ind w:left="3960" w:hanging="180"/>
      </w:pPr>
    </w:lvl>
    <w:lvl w:ilvl="6" w:tplc="FB7C46D4" w:tentative="1">
      <w:start w:val="1"/>
      <w:numFmt w:val="decimal"/>
      <w:lvlText w:val="%7."/>
      <w:lvlJc w:val="left"/>
      <w:pPr>
        <w:ind w:left="4680" w:hanging="360"/>
      </w:pPr>
    </w:lvl>
    <w:lvl w:ilvl="7" w:tplc="C0CE515A" w:tentative="1">
      <w:start w:val="1"/>
      <w:numFmt w:val="lowerLetter"/>
      <w:lvlText w:val="%8."/>
      <w:lvlJc w:val="left"/>
      <w:pPr>
        <w:ind w:left="5400" w:hanging="360"/>
      </w:pPr>
    </w:lvl>
    <w:lvl w:ilvl="8" w:tplc="58C4D88C" w:tentative="1">
      <w:start w:val="1"/>
      <w:numFmt w:val="lowerRoman"/>
      <w:lvlText w:val="%9."/>
      <w:lvlJc w:val="right"/>
      <w:pPr>
        <w:ind w:left="6120" w:hanging="180"/>
      </w:pPr>
    </w:lvl>
  </w:abstractNum>
  <w:abstractNum w:abstractNumId="25" w15:restartNumberingAfterBreak="0">
    <w:nsid w:val="7D5B64C0"/>
    <w:multiLevelType w:val="hybridMultilevel"/>
    <w:tmpl w:val="5504F770"/>
    <w:lvl w:ilvl="0" w:tplc="AE2A36C4">
      <w:start w:val="1"/>
      <w:numFmt w:val="lowerRoman"/>
      <w:lvlText w:val="(%1)"/>
      <w:lvlJc w:val="left"/>
      <w:pPr>
        <w:ind w:left="1080" w:hanging="720"/>
      </w:pPr>
      <w:rPr>
        <w:rFonts w:hint="default"/>
      </w:rPr>
    </w:lvl>
    <w:lvl w:ilvl="1" w:tplc="4F4432E8" w:tentative="1">
      <w:start w:val="1"/>
      <w:numFmt w:val="lowerLetter"/>
      <w:lvlText w:val="%2."/>
      <w:lvlJc w:val="left"/>
      <w:pPr>
        <w:ind w:left="1440" w:hanging="360"/>
      </w:pPr>
    </w:lvl>
    <w:lvl w:ilvl="2" w:tplc="5AEC639A" w:tentative="1">
      <w:start w:val="1"/>
      <w:numFmt w:val="lowerRoman"/>
      <w:lvlText w:val="%3."/>
      <w:lvlJc w:val="right"/>
      <w:pPr>
        <w:ind w:left="2160" w:hanging="180"/>
      </w:pPr>
    </w:lvl>
    <w:lvl w:ilvl="3" w:tplc="68EEF8FE" w:tentative="1">
      <w:start w:val="1"/>
      <w:numFmt w:val="decimal"/>
      <w:lvlText w:val="%4."/>
      <w:lvlJc w:val="left"/>
      <w:pPr>
        <w:ind w:left="2880" w:hanging="360"/>
      </w:pPr>
    </w:lvl>
    <w:lvl w:ilvl="4" w:tplc="B290ABD0" w:tentative="1">
      <w:start w:val="1"/>
      <w:numFmt w:val="lowerLetter"/>
      <w:lvlText w:val="%5."/>
      <w:lvlJc w:val="left"/>
      <w:pPr>
        <w:ind w:left="3600" w:hanging="360"/>
      </w:pPr>
    </w:lvl>
    <w:lvl w:ilvl="5" w:tplc="E3BAE12C" w:tentative="1">
      <w:start w:val="1"/>
      <w:numFmt w:val="lowerRoman"/>
      <w:lvlText w:val="%6."/>
      <w:lvlJc w:val="right"/>
      <w:pPr>
        <w:ind w:left="4320" w:hanging="180"/>
      </w:pPr>
    </w:lvl>
    <w:lvl w:ilvl="6" w:tplc="FB92A386" w:tentative="1">
      <w:start w:val="1"/>
      <w:numFmt w:val="decimal"/>
      <w:lvlText w:val="%7."/>
      <w:lvlJc w:val="left"/>
      <w:pPr>
        <w:ind w:left="5040" w:hanging="360"/>
      </w:pPr>
    </w:lvl>
    <w:lvl w:ilvl="7" w:tplc="FEF6CAA0" w:tentative="1">
      <w:start w:val="1"/>
      <w:numFmt w:val="lowerLetter"/>
      <w:lvlText w:val="%8."/>
      <w:lvlJc w:val="left"/>
      <w:pPr>
        <w:ind w:left="5760" w:hanging="360"/>
      </w:pPr>
    </w:lvl>
    <w:lvl w:ilvl="8" w:tplc="0108E6F6" w:tentative="1">
      <w:start w:val="1"/>
      <w:numFmt w:val="lowerRoman"/>
      <w:lvlText w:val="%9."/>
      <w:lvlJc w:val="right"/>
      <w:pPr>
        <w:ind w:left="6480" w:hanging="180"/>
      </w:pPr>
    </w:lvl>
  </w:abstractNum>
  <w:abstractNum w:abstractNumId="26" w15:restartNumberingAfterBreak="0">
    <w:nsid w:val="7E3802BE"/>
    <w:multiLevelType w:val="hybridMultilevel"/>
    <w:tmpl w:val="F8660EFA"/>
    <w:lvl w:ilvl="0" w:tplc="8D14D73E">
      <w:start w:val="1"/>
      <w:numFmt w:val="decimal"/>
      <w:lvlText w:val="%1."/>
      <w:lvlJc w:val="left"/>
      <w:pPr>
        <w:ind w:left="360" w:hanging="360"/>
      </w:pPr>
      <w:rPr>
        <w:rFonts w:hint="default"/>
      </w:rPr>
    </w:lvl>
    <w:lvl w:ilvl="1" w:tplc="0C36D55E" w:tentative="1">
      <w:start w:val="1"/>
      <w:numFmt w:val="lowerLetter"/>
      <w:lvlText w:val="%2."/>
      <w:lvlJc w:val="left"/>
      <w:pPr>
        <w:ind w:left="1080" w:hanging="360"/>
      </w:pPr>
    </w:lvl>
    <w:lvl w:ilvl="2" w:tplc="08586EE2" w:tentative="1">
      <w:start w:val="1"/>
      <w:numFmt w:val="lowerRoman"/>
      <w:lvlText w:val="%3."/>
      <w:lvlJc w:val="right"/>
      <w:pPr>
        <w:ind w:left="1800" w:hanging="180"/>
      </w:pPr>
    </w:lvl>
    <w:lvl w:ilvl="3" w:tplc="752A3DEA" w:tentative="1">
      <w:start w:val="1"/>
      <w:numFmt w:val="decimal"/>
      <w:lvlText w:val="%4."/>
      <w:lvlJc w:val="left"/>
      <w:pPr>
        <w:ind w:left="2520" w:hanging="360"/>
      </w:pPr>
    </w:lvl>
    <w:lvl w:ilvl="4" w:tplc="C05E5C6C" w:tentative="1">
      <w:start w:val="1"/>
      <w:numFmt w:val="lowerLetter"/>
      <w:lvlText w:val="%5."/>
      <w:lvlJc w:val="left"/>
      <w:pPr>
        <w:ind w:left="3240" w:hanging="360"/>
      </w:pPr>
    </w:lvl>
    <w:lvl w:ilvl="5" w:tplc="0D84D186" w:tentative="1">
      <w:start w:val="1"/>
      <w:numFmt w:val="lowerRoman"/>
      <w:lvlText w:val="%6."/>
      <w:lvlJc w:val="right"/>
      <w:pPr>
        <w:ind w:left="3960" w:hanging="180"/>
      </w:pPr>
    </w:lvl>
    <w:lvl w:ilvl="6" w:tplc="AEB86000" w:tentative="1">
      <w:start w:val="1"/>
      <w:numFmt w:val="decimal"/>
      <w:lvlText w:val="%7."/>
      <w:lvlJc w:val="left"/>
      <w:pPr>
        <w:ind w:left="4680" w:hanging="360"/>
      </w:pPr>
    </w:lvl>
    <w:lvl w:ilvl="7" w:tplc="3C9A391A" w:tentative="1">
      <w:start w:val="1"/>
      <w:numFmt w:val="lowerLetter"/>
      <w:lvlText w:val="%8."/>
      <w:lvlJc w:val="left"/>
      <w:pPr>
        <w:ind w:left="5400" w:hanging="360"/>
      </w:pPr>
    </w:lvl>
    <w:lvl w:ilvl="8" w:tplc="F676C6D4" w:tentative="1">
      <w:start w:val="1"/>
      <w:numFmt w:val="lowerRoman"/>
      <w:lvlText w:val="%9."/>
      <w:lvlJc w:val="right"/>
      <w:pPr>
        <w:ind w:left="6120" w:hanging="180"/>
      </w:pPr>
    </w:lvl>
  </w:abstractNum>
  <w:abstractNum w:abstractNumId="27" w15:restartNumberingAfterBreak="0">
    <w:nsid w:val="7FAA7A1E"/>
    <w:multiLevelType w:val="hybridMultilevel"/>
    <w:tmpl w:val="49A21BE0"/>
    <w:lvl w:ilvl="0" w:tplc="49B64C70">
      <w:start w:val="1"/>
      <w:numFmt w:val="decimal"/>
      <w:lvlText w:val="%1."/>
      <w:lvlJc w:val="left"/>
      <w:pPr>
        <w:ind w:left="360" w:hanging="360"/>
      </w:pPr>
      <w:rPr>
        <w:rFonts w:hint="default"/>
      </w:rPr>
    </w:lvl>
    <w:lvl w:ilvl="1" w:tplc="F17E36FA" w:tentative="1">
      <w:start w:val="1"/>
      <w:numFmt w:val="lowerLetter"/>
      <w:lvlText w:val="%2."/>
      <w:lvlJc w:val="left"/>
      <w:pPr>
        <w:ind w:left="1080" w:hanging="360"/>
      </w:pPr>
    </w:lvl>
    <w:lvl w:ilvl="2" w:tplc="6FC2DA8A" w:tentative="1">
      <w:start w:val="1"/>
      <w:numFmt w:val="lowerRoman"/>
      <w:lvlText w:val="%3."/>
      <w:lvlJc w:val="right"/>
      <w:pPr>
        <w:ind w:left="1800" w:hanging="180"/>
      </w:pPr>
    </w:lvl>
    <w:lvl w:ilvl="3" w:tplc="6CD0C38E" w:tentative="1">
      <w:start w:val="1"/>
      <w:numFmt w:val="decimal"/>
      <w:lvlText w:val="%4."/>
      <w:lvlJc w:val="left"/>
      <w:pPr>
        <w:ind w:left="2520" w:hanging="360"/>
      </w:pPr>
    </w:lvl>
    <w:lvl w:ilvl="4" w:tplc="A3C0801A" w:tentative="1">
      <w:start w:val="1"/>
      <w:numFmt w:val="lowerLetter"/>
      <w:lvlText w:val="%5."/>
      <w:lvlJc w:val="left"/>
      <w:pPr>
        <w:ind w:left="3240" w:hanging="360"/>
      </w:pPr>
    </w:lvl>
    <w:lvl w:ilvl="5" w:tplc="CF826E96" w:tentative="1">
      <w:start w:val="1"/>
      <w:numFmt w:val="lowerRoman"/>
      <w:lvlText w:val="%6."/>
      <w:lvlJc w:val="right"/>
      <w:pPr>
        <w:ind w:left="3960" w:hanging="180"/>
      </w:pPr>
    </w:lvl>
    <w:lvl w:ilvl="6" w:tplc="CF768B60" w:tentative="1">
      <w:start w:val="1"/>
      <w:numFmt w:val="decimal"/>
      <w:lvlText w:val="%7."/>
      <w:lvlJc w:val="left"/>
      <w:pPr>
        <w:ind w:left="4680" w:hanging="360"/>
      </w:pPr>
    </w:lvl>
    <w:lvl w:ilvl="7" w:tplc="4E766020" w:tentative="1">
      <w:start w:val="1"/>
      <w:numFmt w:val="lowerLetter"/>
      <w:lvlText w:val="%8."/>
      <w:lvlJc w:val="left"/>
      <w:pPr>
        <w:ind w:left="5400" w:hanging="360"/>
      </w:pPr>
    </w:lvl>
    <w:lvl w:ilvl="8" w:tplc="1FEABA72" w:tentative="1">
      <w:start w:val="1"/>
      <w:numFmt w:val="lowerRoman"/>
      <w:lvlText w:val="%9."/>
      <w:lvlJc w:val="right"/>
      <w:pPr>
        <w:ind w:left="6120" w:hanging="180"/>
      </w:pPr>
    </w:lvl>
  </w:abstractNum>
  <w:num w:numId="1">
    <w:abstractNumId w:val="1"/>
  </w:num>
  <w:num w:numId="2">
    <w:abstractNumId w:val="11"/>
  </w:num>
  <w:num w:numId="3">
    <w:abstractNumId w:val="24"/>
  </w:num>
  <w:num w:numId="4">
    <w:abstractNumId w:val="27"/>
  </w:num>
  <w:num w:numId="5">
    <w:abstractNumId w:val="16"/>
  </w:num>
  <w:num w:numId="6">
    <w:abstractNumId w:val="8"/>
  </w:num>
  <w:num w:numId="7">
    <w:abstractNumId w:val="22"/>
  </w:num>
  <w:num w:numId="8">
    <w:abstractNumId w:val="7"/>
  </w:num>
  <w:num w:numId="9">
    <w:abstractNumId w:val="26"/>
  </w:num>
  <w:num w:numId="10">
    <w:abstractNumId w:val="4"/>
  </w:num>
  <w:num w:numId="11">
    <w:abstractNumId w:val="18"/>
  </w:num>
  <w:num w:numId="12">
    <w:abstractNumId w:val="19"/>
  </w:num>
  <w:num w:numId="13">
    <w:abstractNumId w:val="20"/>
  </w:num>
  <w:num w:numId="14">
    <w:abstractNumId w:val="13"/>
  </w:num>
  <w:num w:numId="15">
    <w:abstractNumId w:val="10"/>
  </w:num>
  <w:num w:numId="16">
    <w:abstractNumId w:val="3"/>
  </w:num>
  <w:num w:numId="17">
    <w:abstractNumId w:val="14"/>
  </w:num>
  <w:num w:numId="18">
    <w:abstractNumId w:val="25"/>
  </w:num>
  <w:num w:numId="19">
    <w:abstractNumId w:val="23"/>
  </w:num>
  <w:num w:numId="20">
    <w:abstractNumId w:val="2"/>
  </w:num>
  <w:num w:numId="21">
    <w:abstractNumId w:val="21"/>
  </w:num>
  <w:num w:numId="22">
    <w:abstractNumId w:val="6"/>
  </w:num>
  <w:num w:numId="23">
    <w:abstractNumId w:val="15"/>
  </w:num>
  <w:num w:numId="24">
    <w:abstractNumId w:val="0"/>
  </w:num>
  <w:num w:numId="25">
    <w:abstractNumId w:val="9"/>
  </w:num>
  <w:num w:numId="26">
    <w:abstractNumId w:val="17"/>
  </w:num>
  <w:num w:numId="27">
    <w:abstractNumId w:val="5"/>
  </w:num>
  <w:num w:numId="28">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07C"/>
    <w:rsid w:val="00002AB5"/>
    <w:rsid w:val="00005C28"/>
    <w:rsid w:val="00011326"/>
    <w:rsid w:val="00011FE3"/>
    <w:rsid w:val="0001443D"/>
    <w:rsid w:val="00014989"/>
    <w:rsid w:val="00015F56"/>
    <w:rsid w:val="0002091A"/>
    <w:rsid w:val="00021CF6"/>
    <w:rsid w:val="00027340"/>
    <w:rsid w:val="00031BBF"/>
    <w:rsid w:val="00032507"/>
    <w:rsid w:val="00037377"/>
    <w:rsid w:val="000452E3"/>
    <w:rsid w:val="00045CFE"/>
    <w:rsid w:val="000465A1"/>
    <w:rsid w:val="000520BB"/>
    <w:rsid w:val="00057FC5"/>
    <w:rsid w:val="000606B1"/>
    <w:rsid w:val="0006270C"/>
    <w:rsid w:val="00062F57"/>
    <w:rsid w:val="00064B72"/>
    <w:rsid w:val="000673B8"/>
    <w:rsid w:val="00072BF9"/>
    <w:rsid w:val="00075BB8"/>
    <w:rsid w:val="000839F7"/>
    <w:rsid w:val="00084EEE"/>
    <w:rsid w:val="00085ABA"/>
    <w:rsid w:val="00090474"/>
    <w:rsid w:val="0009221F"/>
    <w:rsid w:val="000A0629"/>
    <w:rsid w:val="000A27D6"/>
    <w:rsid w:val="000B1DA0"/>
    <w:rsid w:val="000B38D4"/>
    <w:rsid w:val="000B5AB0"/>
    <w:rsid w:val="000B786C"/>
    <w:rsid w:val="000C125C"/>
    <w:rsid w:val="000C1643"/>
    <w:rsid w:val="000D2752"/>
    <w:rsid w:val="000D27D4"/>
    <w:rsid w:val="000D6349"/>
    <w:rsid w:val="000E3557"/>
    <w:rsid w:val="000F3029"/>
    <w:rsid w:val="000F4B1E"/>
    <w:rsid w:val="000F5062"/>
    <w:rsid w:val="000F55E0"/>
    <w:rsid w:val="00103DCF"/>
    <w:rsid w:val="00105EE7"/>
    <w:rsid w:val="00107384"/>
    <w:rsid w:val="00107893"/>
    <w:rsid w:val="001101BC"/>
    <w:rsid w:val="00112315"/>
    <w:rsid w:val="001130F5"/>
    <w:rsid w:val="001141BF"/>
    <w:rsid w:val="001154E8"/>
    <w:rsid w:val="0012086F"/>
    <w:rsid w:val="00130AFC"/>
    <w:rsid w:val="00133B84"/>
    <w:rsid w:val="00137ABB"/>
    <w:rsid w:val="001453DF"/>
    <w:rsid w:val="00147BCE"/>
    <w:rsid w:val="00155A30"/>
    <w:rsid w:val="00162E45"/>
    <w:rsid w:val="00165AA3"/>
    <w:rsid w:val="00171BC2"/>
    <w:rsid w:val="00177AD2"/>
    <w:rsid w:val="0018014D"/>
    <w:rsid w:val="00180CC4"/>
    <w:rsid w:val="00181069"/>
    <w:rsid w:val="00182AD6"/>
    <w:rsid w:val="00185509"/>
    <w:rsid w:val="001965B9"/>
    <w:rsid w:val="001A0798"/>
    <w:rsid w:val="001A0C7B"/>
    <w:rsid w:val="001A0DB4"/>
    <w:rsid w:val="001A31CA"/>
    <w:rsid w:val="001A51D5"/>
    <w:rsid w:val="001B051D"/>
    <w:rsid w:val="001C150C"/>
    <w:rsid w:val="001C63FA"/>
    <w:rsid w:val="001D5835"/>
    <w:rsid w:val="001E2F19"/>
    <w:rsid w:val="001E5B06"/>
    <w:rsid w:val="001F3352"/>
    <w:rsid w:val="001F3825"/>
    <w:rsid w:val="001F4478"/>
    <w:rsid w:val="001F5C63"/>
    <w:rsid w:val="001F6025"/>
    <w:rsid w:val="00206EAC"/>
    <w:rsid w:val="00211B94"/>
    <w:rsid w:val="0021478A"/>
    <w:rsid w:val="00233154"/>
    <w:rsid w:val="00237CAD"/>
    <w:rsid w:val="00240F8A"/>
    <w:rsid w:val="00246376"/>
    <w:rsid w:val="00247FD8"/>
    <w:rsid w:val="002529FE"/>
    <w:rsid w:val="00255DB2"/>
    <w:rsid w:val="00261D27"/>
    <w:rsid w:val="0026696A"/>
    <w:rsid w:val="00266B45"/>
    <w:rsid w:val="002707A1"/>
    <w:rsid w:val="002719B3"/>
    <w:rsid w:val="002748F5"/>
    <w:rsid w:val="00275A49"/>
    <w:rsid w:val="002839B6"/>
    <w:rsid w:val="002859B0"/>
    <w:rsid w:val="00285EC0"/>
    <w:rsid w:val="002916C2"/>
    <w:rsid w:val="002959D9"/>
    <w:rsid w:val="002A1B1E"/>
    <w:rsid w:val="002A628F"/>
    <w:rsid w:val="002B4D16"/>
    <w:rsid w:val="002C3B57"/>
    <w:rsid w:val="002C5BDE"/>
    <w:rsid w:val="002D1091"/>
    <w:rsid w:val="002D3B38"/>
    <w:rsid w:val="002D47A5"/>
    <w:rsid w:val="002E3375"/>
    <w:rsid w:val="002E4522"/>
    <w:rsid w:val="002F0E01"/>
    <w:rsid w:val="0030104F"/>
    <w:rsid w:val="00302FD3"/>
    <w:rsid w:val="00306146"/>
    <w:rsid w:val="00307AF5"/>
    <w:rsid w:val="003161D8"/>
    <w:rsid w:val="00316C14"/>
    <w:rsid w:val="00322089"/>
    <w:rsid w:val="00325783"/>
    <w:rsid w:val="003339FF"/>
    <w:rsid w:val="00344C20"/>
    <w:rsid w:val="00345154"/>
    <w:rsid w:val="003521F8"/>
    <w:rsid w:val="00352801"/>
    <w:rsid w:val="00356486"/>
    <w:rsid w:val="00356F1B"/>
    <w:rsid w:val="00357C73"/>
    <w:rsid w:val="003636F5"/>
    <w:rsid w:val="003637FF"/>
    <w:rsid w:val="003651D6"/>
    <w:rsid w:val="00370332"/>
    <w:rsid w:val="003707E0"/>
    <w:rsid w:val="0037209F"/>
    <w:rsid w:val="00377A6B"/>
    <w:rsid w:val="00382081"/>
    <w:rsid w:val="0038265D"/>
    <w:rsid w:val="003833D9"/>
    <w:rsid w:val="0038366F"/>
    <w:rsid w:val="0039220E"/>
    <w:rsid w:val="00393864"/>
    <w:rsid w:val="003946DC"/>
    <w:rsid w:val="003A2297"/>
    <w:rsid w:val="003A27B9"/>
    <w:rsid w:val="003A466E"/>
    <w:rsid w:val="003B12E6"/>
    <w:rsid w:val="003B2FFF"/>
    <w:rsid w:val="003B4BB0"/>
    <w:rsid w:val="003B531F"/>
    <w:rsid w:val="003B5B76"/>
    <w:rsid w:val="003B6EB6"/>
    <w:rsid w:val="003C0494"/>
    <w:rsid w:val="003C342E"/>
    <w:rsid w:val="003C4EEA"/>
    <w:rsid w:val="003C6AF4"/>
    <w:rsid w:val="003D0DDF"/>
    <w:rsid w:val="003D6452"/>
    <w:rsid w:val="003D7BF1"/>
    <w:rsid w:val="003E038C"/>
    <w:rsid w:val="003E5323"/>
    <w:rsid w:val="003E6849"/>
    <w:rsid w:val="003F172D"/>
    <w:rsid w:val="003F297C"/>
    <w:rsid w:val="003F458C"/>
    <w:rsid w:val="003F5D58"/>
    <w:rsid w:val="003F7DF1"/>
    <w:rsid w:val="00401066"/>
    <w:rsid w:val="00402FB3"/>
    <w:rsid w:val="00404147"/>
    <w:rsid w:val="0041078E"/>
    <w:rsid w:val="00411948"/>
    <w:rsid w:val="00412E79"/>
    <w:rsid w:val="004163B5"/>
    <w:rsid w:val="00430498"/>
    <w:rsid w:val="00430DF6"/>
    <w:rsid w:val="00432BE7"/>
    <w:rsid w:val="00433FAB"/>
    <w:rsid w:val="00440780"/>
    <w:rsid w:val="004417C3"/>
    <w:rsid w:val="00447BAD"/>
    <w:rsid w:val="004521DA"/>
    <w:rsid w:val="00461976"/>
    <w:rsid w:val="00464137"/>
    <w:rsid w:val="004649B6"/>
    <w:rsid w:val="00464E09"/>
    <w:rsid w:val="00466C94"/>
    <w:rsid w:val="00471205"/>
    <w:rsid w:val="0047263E"/>
    <w:rsid w:val="004744CC"/>
    <w:rsid w:val="00475A86"/>
    <w:rsid w:val="004771B6"/>
    <w:rsid w:val="0048258C"/>
    <w:rsid w:val="00483844"/>
    <w:rsid w:val="0048556A"/>
    <w:rsid w:val="00485695"/>
    <w:rsid w:val="00485DBA"/>
    <w:rsid w:val="00491842"/>
    <w:rsid w:val="00494F33"/>
    <w:rsid w:val="00495F2E"/>
    <w:rsid w:val="00496327"/>
    <w:rsid w:val="004A2B0E"/>
    <w:rsid w:val="004A2B4A"/>
    <w:rsid w:val="004A5341"/>
    <w:rsid w:val="004A7682"/>
    <w:rsid w:val="004C055C"/>
    <w:rsid w:val="004D19B7"/>
    <w:rsid w:val="004D1A29"/>
    <w:rsid w:val="004D4334"/>
    <w:rsid w:val="004D6638"/>
    <w:rsid w:val="004E50A0"/>
    <w:rsid w:val="004E635E"/>
    <w:rsid w:val="004F20DA"/>
    <w:rsid w:val="004F3F35"/>
    <w:rsid w:val="004F724A"/>
    <w:rsid w:val="00503858"/>
    <w:rsid w:val="00503B4D"/>
    <w:rsid w:val="005042DB"/>
    <w:rsid w:val="00504B5A"/>
    <w:rsid w:val="005102EB"/>
    <w:rsid w:val="0051328B"/>
    <w:rsid w:val="005134A9"/>
    <w:rsid w:val="005179A4"/>
    <w:rsid w:val="00517C90"/>
    <w:rsid w:val="005238AA"/>
    <w:rsid w:val="00526776"/>
    <w:rsid w:val="00531FA9"/>
    <w:rsid w:val="00536137"/>
    <w:rsid w:val="005376B4"/>
    <w:rsid w:val="00540132"/>
    <w:rsid w:val="00546413"/>
    <w:rsid w:val="00547AD1"/>
    <w:rsid w:val="00553DEC"/>
    <w:rsid w:val="005622E0"/>
    <w:rsid w:val="00562F79"/>
    <w:rsid w:val="005635A4"/>
    <w:rsid w:val="00566385"/>
    <w:rsid w:val="00572877"/>
    <w:rsid w:val="005765C6"/>
    <w:rsid w:val="00577B2A"/>
    <w:rsid w:val="00590967"/>
    <w:rsid w:val="005965AC"/>
    <w:rsid w:val="005967F5"/>
    <w:rsid w:val="005A4450"/>
    <w:rsid w:val="005C25D1"/>
    <w:rsid w:val="005C2B66"/>
    <w:rsid w:val="005E4563"/>
    <w:rsid w:val="005E473F"/>
    <w:rsid w:val="005F03FE"/>
    <w:rsid w:val="005F29AE"/>
    <w:rsid w:val="005F5BA1"/>
    <w:rsid w:val="006150A5"/>
    <w:rsid w:val="00615867"/>
    <w:rsid w:val="006177DD"/>
    <w:rsid w:val="00624543"/>
    <w:rsid w:val="006276E1"/>
    <w:rsid w:val="00632CFA"/>
    <w:rsid w:val="006330C6"/>
    <w:rsid w:val="00636407"/>
    <w:rsid w:val="00636B35"/>
    <w:rsid w:val="0064168A"/>
    <w:rsid w:val="00647A2D"/>
    <w:rsid w:val="00652AAF"/>
    <w:rsid w:val="00652B5C"/>
    <w:rsid w:val="00653A53"/>
    <w:rsid w:val="00654552"/>
    <w:rsid w:val="00656065"/>
    <w:rsid w:val="006560D2"/>
    <w:rsid w:val="00661A4C"/>
    <w:rsid w:val="00661B07"/>
    <w:rsid w:val="00665D55"/>
    <w:rsid w:val="00671043"/>
    <w:rsid w:val="00676117"/>
    <w:rsid w:val="006802A1"/>
    <w:rsid w:val="006812B4"/>
    <w:rsid w:val="00683877"/>
    <w:rsid w:val="00692908"/>
    <w:rsid w:val="00694771"/>
    <w:rsid w:val="006A387F"/>
    <w:rsid w:val="006B0AB1"/>
    <w:rsid w:val="006B131C"/>
    <w:rsid w:val="006B1A86"/>
    <w:rsid w:val="006B4C76"/>
    <w:rsid w:val="006B5837"/>
    <w:rsid w:val="006B6505"/>
    <w:rsid w:val="006C10C1"/>
    <w:rsid w:val="006C158D"/>
    <w:rsid w:val="006E334C"/>
    <w:rsid w:val="006F05B0"/>
    <w:rsid w:val="00702F70"/>
    <w:rsid w:val="00703288"/>
    <w:rsid w:val="00707361"/>
    <w:rsid w:val="00714949"/>
    <w:rsid w:val="007177D1"/>
    <w:rsid w:val="00724070"/>
    <w:rsid w:val="007274AA"/>
    <w:rsid w:val="00733018"/>
    <w:rsid w:val="0073607B"/>
    <w:rsid w:val="0074091E"/>
    <w:rsid w:val="00740A54"/>
    <w:rsid w:val="0074259F"/>
    <w:rsid w:val="00744DF3"/>
    <w:rsid w:val="0074605C"/>
    <w:rsid w:val="00746E0E"/>
    <w:rsid w:val="00751EFE"/>
    <w:rsid w:val="007527B2"/>
    <w:rsid w:val="0075312D"/>
    <w:rsid w:val="007556F0"/>
    <w:rsid w:val="00755D6F"/>
    <w:rsid w:val="007567FF"/>
    <w:rsid w:val="00756F38"/>
    <w:rsid w:val="00757024"/>
    <w:rsid w:val="00757979"/>
    <w:rsid w:val="0076065C"/>
    <w:rsid w:val="00771DB2"/>
    <w:rsid w:val="007725C2"/>
    <w:rsid w:val="00772F6E"/>
    <w:rsid w:val="00785505"/>
    <w:rsid w:val="00785AF7"/>
    <w:rsid w:val="00794275"/>
    <w:rsid w:val="00794B53"/>
    <w:rsid w:val="007963BB"/>
    <w:rsid w:val="007A2429"/>
    <w:rsid w:val="007A580E"/>
    <w:rsid w:val="007A5DFA"/>
    <w:rsid w:val="007B44ED"/>
    <w:rsid w:val="007B6D26"/>
    <w:rsid w:val="007B7E5B"/>
    <w:rsid w:val="007D3104"/>
    <w:rsid w:val="007D366F"/>
    <w:rsid w:val="007E16F9"/>
    <w:rsid w:val="007E383C"/>
    <w:rsid w:val="007F3048"/>
    <w:rsid w:val="007F36F2"/>
    <w:rsid w:val="007F3ADB"/>
    <w:rsid w:val="007F7A59"/>
    <w:rsid w:val="0080257E"/>
    <w:rsid w:val="0080307C"/>
    <w:rsid w:val="00817261"/>
    <w:rsid w:val="0082234E"/>
    <w:rsid w:val="00822383"/>
    <w:rsid w:val="00826700"/>
    <w:rsid w:val="00831FE9"/>
    <w:rsid w:val="00833A46"/>
    <w:rsid w:val="00840B8E"/>
    <w:rsid w:val="00841160"/>
    <w:rsid w:val="00841797"/>
    <w:rsid w:val="0084290E"/>
    <w:rsid w:val="008437DB"/>
    <w:rsid w:val="0084575B"/>
    <w:rsid w:val="00847A79"/>
    <w:rsid w:val="00851287"/>
    <w:rsid w:val="00856753"/>
    <w:rsid w:val="008600E6"/>
    <w:rsid w:val="008609AD"/>
    <w:rsid w:val="00862D6D"/>
    <w:rsid w:val="00872D4A"/>
    <w:rsid w:val="008765DF"/>
    <w:rsid w:val="008775CF"/>
    <w:rsid w:val="0088485B"/>
    <w:rsid w:val="00887C91"/>
    <w:rsid w:val="008905F0"/>
    <w:rsid w:val="00892D84"/>
    <w:rsid w:val="0089483E"/>
    <w:rsid w:val="00895989"/>
    <w:rsid w:val="008A0CBF"/>
    <w:rsid w:val="008A37FB"/>
    <w:rsid w:val="008A4703"/>
    <w:rsid w:val="008A6397"/>
    <w:rsid w:val="008B16BF"/>
    <w:rsid w:val="008B2CEC"/>
    <w:rsid w:val="008B6013"/>
    <w:rsid w:val="008C488C"/>
    <w:rsid w:val="008D0665"/>
    <w:rsid w:val="008D1266"/>
    <w:rsid w:val="008D395E"/>
    <w:rsid w:val="008D410D"/>
    <w:rsid w:val="008E19FC"/>
    <w:rsid w:val="008E1A2A"/>
    <w:rsid w:val="008E22F4"/>
    <w:rsid w:val="008E6209"/>
    <w:rsid w:val="008E6DA7"/>
    <w:rsid w:val="008E76EA"/>
    <w:rsid w:val="008F11AB"/>
    <w:rsid w:val="008F577F"/>
    <w:rsid w:val="009007C7"/>
    <w:rsid w:val="00900B64"/>
    <w:rsid w:val="0090430C"/>
    <w:rsid w:val="00910AC2"/>
    <w:rsid w:val="009112CF"/>
    <w:rsid w:val="00911DC5"/>
    <w:rsid w:val="00916B64"/>
    <w:rsid w:val="00917E8D"/>
    <w:rsid w:val="009243BB"/>
    <w:rsid w:val="00930475"/>
    <w:rsid w:val="00934346"/>
    <w:rsid w:val="009361D0"/>
    <w:rsid w:val="00940D39"/>
    <w:rsid w:val="00943947"/>
    <w:rsid w:val="00945CF7"/>
    <w:rsid w:val="0095112B"/>
    <w:rsid w:val="009549AB"/>
    <w:rsid w:val="00960F18"/>
    <w:rsid w:val="00962405"/>
    <w:rsid w:val="00962894"/>
    <w:rsid w:val="00963D2D"/>
    <w:rsid w:val="009714D1"/>
    <w:rsid w:val="00972E2D"/>
    <w:rsid w:val="009756E1"/>
    <w:rsid w:val="009774E2"/>
    <w:rsid w:val="00981340"/>
    <w:rsid w:val="009867E0"/>
    <w:rsid w:val="0099267C"/>
    <w:rsid w:val="0099278E"/>
    <w:rsid w:val="009929BD"/>
    <w:rsid w:val="0099760C"/>
    <w:rsid w:val="009A0825"/>
    <w:rsid w:val="009A1419"/>
    <w:rsid w:val="009A1DC9"/>
    <w:rsid w:val="009A77D2"/>
    <w:rsid w:val="009B0AA7"/>
    <w:rsid w:val="009B2912"/>
    <w:rsid w:val="009B5807"/>
    <w:rsid w:val="009B6081"/>
    <w:rsid w:val="009C1DD3"/>
    <w:rsid w:val="009C62B3"/>
    <w:rsid w:val="009C6881"/>
    <w:rsid w:val="009E19C4"/>
    <w:rsid w:val="009E32A7"/>
    <w:rsid w:val="009F1169"/>
    <w:rsid w:val="009F2633"/>
    <w:rsid w:val="009F3899"/>
    <w:rsid w:val="009F638F"/>
    <w:rsid w:val="009F746E"/>
    <w:rsid w:val="00A00E69"/>
    <w:rsid w:val="00A01DDF"/>
    <w:rsid w:val="00A16157"/>
    <w:rsid w:val="00A232D4"/>
    <w:rsid w:val="00A244BE"/>
    <w:rsid w:val="00A254D6"/>
    <w:rsid w:val="00A34AF2"/>
    <w:rsid w:val="00A361E4"/>
    <w:rsid w:val="00A47598"/>
    <w:rsid w:val="00A5090B"/>
    <w:rsid w:val="00A53565"/>
    <w:rsid w:val="00A562EB"/>
    <w:rsid w:val="00A564AE"/>
    <w:rsid w:val="00A611D6"/>
    <w:rsid w:val="00A67C2D"/>
    <w:rsid w:val="00A71DBD"/>
    <w:rsid w:val="00A73479"/>
    <w:rsid w:val="00A759E0"/>
    <w:rsid w:val="00A80311"/>
    <w:rsid w:val="00A81C6D"/>
    <w:rsid w:val="00A91D1C"/>
    <w:rsid w:val="00A951E7"/>
    <w:rsid w:val="00AA11DD"/>
    <w:rsid w:val="00AA393E"/>
    <w:rsid w:val="00AB480B"/>
    <w:rsid w:val="00AC1B01"/>
    <w:rsid w:val="00AD5B54"/>
    <w:rsid w:val="00AD5DE9"/>
    <w:rsid w:val="00AD63F9"/>
    <w:rsid w:val="00AD7299"/>
    <w:rsid w:val="00AE3FBB"/>
    <w:rsid w:val="00AE4717"/>
    <w:rsid w:val="00AE7866"/>
    <w:rsid w:val="00AF29E8"/>
    <w:rsid w:val="00AF462C"/>
    <w:rsid w:val="00B01A5E"/>
    <w:rsid w:val="00B03263"/>
    <w:rsid w:val="00B05098"/>
    <w:rsid w:val="00B153FF"/>
    <w:rsid w:val="00B15745"/>
    <w:rsid w:val="00B20DC7"/>
    <w:rsid w:val="00B274C3"/>
    <w:rsid w:val="00B32129"/>
    <w:rsid w:val="00B361A6"/>
    <w:rsid w:val="00B43CDD"/>
    <w:rsid w:val="00B533FB"/>
    <w:rsid w:val="00B54055"/>
    <w:rsid w:val="00B54BB8"/>
    <w:rsid w:val="00B57243"/>
    <w:rsid w:val="00B57AA0"/>
    <w:rsid w:val="00B60BDA"/>
    <w:rsid w:val="00B62BE6"/>
    <w:rsid w:val="00B6466B"/>
    <w:rsid w:val="00B73157"/>
    <w:rsid w:val="00B74AB0"/>
    <w:rsid w:val="00B757B3"/>
    <w:rsid w:val="00B80B0A"/>
    <w:rsid w:val="00B871E0"/>
    <w:rsid w:val="00B92986"/>
    <w:rsid w:val="00B93917"/>
    <w:rsid w:val="00B97D98"/>
    <w:rsid w:val="00BA17D8"/>
    <w:rsid w:val="00BA688B"/>
    <w:rsid w:val="00BB1D32"/>
    <w:rsid w:val="00BB1D80"/>
    <w:rsid w:val="00BB646D"/>
    <w:rsid w:val="00BB70D8"/>
    <w:rsid w:val="00BC36EF"/>
    <w:rsid w:val="00BE79E9"/>
    <w:rsid w:val="00BF10BB"/>
    <w:rsid w:val="00BF28CC"/>
    <w:rsid w:val="00BF3758"/>
    <w:rsid w:val="00BF4A74"/>
    <w:rsid w:val="00BF4C5C"/>
    <w:rsid w:val="00BF6506"/>
    <w:rsid w:val="00C0146D"/>
    <w:rsid w:val="00C0397E"/>
    <w:rsid w:val="00C10F41"/>
    <w:rsid w:val="00C146BE"/>
    <w:rsid w:val="00C14EFC"/>
    <w:rsid w:val="00C2251A"/>
    <w:rsid w:val="00C26206"/>
    <w:rsid w:val="00C30652"/>
    <w:rsid w:val="00C34964"/>
    <w:rsid w:val="00C37787"/>
    <w:rsid w:val="00C40831"/>
    <w:rsid w:val="00C470BE"/>
    <w:rsid w:val="00C50127"/>
    <w:rsid w:val="00C522DE"/>
    <w:rsid w:val="00C73FBE"/>
    <w:rsid w:val="00C807BE"/>
    <w:rsid w:val="00C85C80"/>
    <w:rsid w:val="00C87F9F"/>
    <w:rsid w:val="00C92F4C"/>
    <w:rsid w:val="00C933FA"/>
    <w:rsid w:val="00C9557E"/>
    <w:rsid w:val="00CA3A02"/>
    <w:rsid w:val="00CA3BBA"/>
    <w:rsid w:val="00CC43B4"/>
    <w:rsid w:val="00CC7E8E"/>
    <w:rsid w:val="00CD18EE"/>
    <w:rsid w:val="00CD7427"/>
    <w:rsid w:val="00CD7D22"/>
    <w:rsid w:val="00CE191D"/>
    <w:rsid w:val="00CF042F"/>
    <w:rsid w:val="00CF71D3"/>
    <w:rsid w:val="00D004D9"/>
    <w:rsid w:val="00D03572"/>
    <w:rsid w:val="00D06E8E"/>
    <w:rsid w:val="00D07E51"/>
    <w:rsid w:val="00D1388C"/>
    <w:rsid w:val="00D15295"/>
    <w:rsid w:val="00D15C4F"/>
    <w:rsid w:val="00D17C0D"/>
    <w:rsid w:val="00D17CD4"/>
    <w:rsid w:val="00D21CA7"/>
    <w:rsid w:val="00D27F5E"/>
    <w:rsid w:val="00D33874"/>
    <w:rsid w:val="00D409D1"/>
    <w:rsid w:val="00D42F12"/>
    <w:rsid w:val="00D43084"/>
    <w:rsid w:val="00D43A0B"/>
    <w:rsid w:val="00D43C16"/>
    <w:rsid w:val="00D446FB"/>
    <w:rsid w:val="00D461DB"/>
    <w:rsid w:val="00D52466"/>
    <w:rsid w:val="00D52C52"/>
    <w:rsid w:val="00D55B98"/>
    <w:rsid w:val="00D64635"/>
    <w:rsid w:val="00D75F26"/>
    <w:rsid w:val="00D77C81"/>
    <w:rsid w:val="00D81358"/>
    <w:rsid w:val="00D81B93"/>
    <w:rsid w:val="00D82278"/>
    <w:rsid w:val="00D87BFC"/>
    <w:rsid w:val="00D9483F"/>
    <w:rsid w:val="00D953D4"/>
    <w:rsid w:val="00D97BD7"/>
    <w:rsid w:val="00DA185F"/>
    <w:rsid w:val="00DA50C7"/>
    <w:rsid w:val="00DA64B0"/>
    <w:rsid w:val="00DB3C93"/>
    <w:rsid w:val="00DB5B67"/>
    <w:rsid w:val="00DB72C3"/>
    <w:rsid w:val="00DC17A1"/>
    <w:rsid w:val="00DC55CC"/>
    <w:rsid w:val="00DC6107"/>
    <w:rsid w:val="00DD04A1"/>
    <w:rsid w:val="00DD2807"/>
    <w:rsid w:val="00DD4E81"/>
    <w:rsid w:val="00DE3FD2"/>
    <w:rsid w:val="00DE7B90"/>
    <w:rsid w:val="00DF5BAB"/>
    <w:rsid w:val="00E200B4"/>
    <w:rsid w:val="00E22FB7"/>
    <w:rsid w:val="00E30CCC"/>
    <w:rsid w:val="00E36733"/>
    <w:rsid w:val="00E3779F"/>
    <w:rsid w:val="00E37CE9"/>
    <w:rsid w:val="00E40915"/>
    <w:rsid w:val="00E45340"/>
    <w:rsid w:val="00E45AEA"/>
    <w:rsid w:val="00E47880"/>
    <w:rsid w:val="00E529E5"/>
    <w:rsid w:val="00E57471"/>
    <w:rsid w:val="00E64B5A"/>
    <w:rsid w:val="00E65488"/>
    <w:rsid w:val="00E6608C"/>
    <w:rsid w:val="00E6696C"/>
    <w:rsid w:val="00E72A97"/>
    <w:rsid w:val="00E75A0A"/>
    <w:rsid w:val="00E8253B"/>
    <w:rsid w:val="00E87736"/>
    <w:rsid w:val="00E970CC"/>
    <w:rsid w:val="00EA2573"/>
    <w:rsid w:val="00EA3D5A"/>
    <w:rsid w:val="00EA3F91"/>
    <w:rsid w:val="00EA5C30"/>
    <w:rsid w:val="00EB144C"/>
    <w:rsid w:val="00EB2360"/>
    <w:rsid w:val="00EB453D"/>
    <w:rsid w:val="00EC43CA"/>
    <w:rsid w:val="00EC5798"/>
    <w:rsid w:val="00EC7E69"/>
    <w:rsid w:val="00ED0506"/>
    <w:rsid w:val="00EE0766"/>
    <w:rsid w:val="00EE2BC1"/>
    <w:rsid w:val="00EE51FD"/>
    <w:rsid w:val="00EF1106"/>
    <w:rsid w:val="00EF21B1"/>
    <w:rsid w:val="00EF33E0"/>
    <w:rsid w:val="00EF3DF8"/>
    <w:rsid w:val="00F051FD"/>
    <w:rsid w:val="00F064BD"/>
    <w:rsid w:val="00F1364E"/>
    <w:rsid w:val="00F40649"/>
    <w:rsid w:val="00F40690"/>
    <w:rsid w:val="00F41CB3"/>
    <w:rsid w:val="00F47C8B"/>
    <w:rsid w:val="00F55F66"/>
    <w:rsid w:val="00F57E78"/>
    <w:rsid w:val="00F602DE"/>
    <w:rsid w:val="00F605C1"/>
    <w:rsid w:val="00F61CA7"/>
    <w:rsid w:val="00F664DE"/>
    <w:rsid w:val="00F67DB4"/>
    <w:rsid w:val="00F72004"/>
    <w:rsid w:val="00F726F8"/>
    <w:rsid w:val="00F73BC1"/>
    <w:rsid w:val="00F7665B"/>
    <w:rsid w:val="00F80F16"/>
    <w:rsid w:val="00F828EF"/>
    <w:rsid w:val="00F84B8D"/>
    <w:rsid w:val="00F87E23"/>
    <w:rsid w:val="00F91D73"/>
    <w:rsid w:val="00FA52AC"/>
    <w:rsid w:val="00FB6087"/>
    <w:rsid w:val="00FB6C50"/>
    <w:rsid w:val="00FC4E6F"/>
    <w:rsid w:val="00FC5484"/>
    <w:rsid w:val="00FD1BE4"/>
    <w:rsid w:val="00FD7CD9"/>
    <w:rsid w:val="00FE1137"/>
    <w:rsid w:val="00FE220F"/>
    <w:rsid w:val="00FF21B8"/>
    <w:rsid w:val="00FF3F5C"/>
    <w:rsid w:val="00FF73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503EE"/>
  <w15:docId w15:val="{77654C6A-EF70-45BF-A03E-9E82C3760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qFormat/>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styleId="NoSpacing">
    <w:name w:val="No Spacing"/>
    <w:uiPriority w:val="1"/>
    <w:qFormat/>
    <w:rsid w:val="00E45AEA"/>
    <w:pPr>
      <w:spacing w:after="0" w:line="240" w:lineRule="auto"/>
    </w:pPr>
    <w:rPr>
      <w:rFonts w:ascii="Arial" w:eastAsia="Times New Roman" w:hAnsi="Arial" w:cs="Arial"/>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7248</RACS_x0020_ID>
    <Approved_x0020_Provider xmlns="a8338b6e-77a6-4851-82b6-98166143ffdd">Esperance Aged Care Facility Inc</Approved_x0020_Provider>
    <Management_x0020_Company_x0020_ID xmlns="a8338b6e-77a6-4851-82b6-98166143ffdd" xsi:nil="true"/>
    <Home xmlns="a8338b6e-77a6-4851-82b6-98166143ffdd">Esperance Aged Care Facility</Home>
    <Signed xmlns="a8338b6e-77a6-4851-82b6-98166143ffdd" xsi:nil="true"/>
    <Uploaded xmlns="a8338b6e-77a6-4851-82b6-98166143ffdd">true</Uploaded>
    <Management_x0020_Company xmlns="a8338b6e-77a6-4851-82b6-98166143ffdd" xsi:nil="true"/>
    <Doc_x0020_Date xmlns="a8338b6e-77a6-4851-82b6-98166143ffdd">2021-08-04T23:44:43+00:00</Doc_x0020_Date>
    <CSI_x0020_ID xmlns="a8338b6e-77a6-4851-82b6-98166143ffdd" xsi:nil="true"/>
    <Case_x0020_ID xmlns="a8338b6e-77a6-4851-82b6-98166143ffdd" xsi:nil="true"/>
    <Approved_x0020_Provider_x0020_ID xmlns="a8338b6e-77a6-4851-82b6-98166143ffdd">A4FF2B54-77F4-DC11-AD41-005056922186</Approved_x0020_Provider_x0020_ID>
    <Location xmlns="a8338b6e-77a6-4851-82b6-98166143ffdd" xsi:nil="true"/>
    <Doc_x0020_Type xmlns="a8338b6e-77a6-4851-82b6-98166143ffdd">Publication</Doc_x0020_Type>
    <Home_x0020_ID xmlns="a8338b6e-77a6-4851-82b6-98166143ffdd">DE03BD33-7CF4-DC11-AD41-005056922186</Home_x0020_ID>
    <State xmlns="a8338b6e-77a6-4851-82b6-98166143ffdd">WA</State>
    <Doc_x0020_Sent_Received_x0020_Date xmlns="a8338b6e-77a6-4851-82b6-98166143ffdd">2021-08-05T00:00:00+00:00</Doc_x0020_Sent_Received_x0020_Date>
    <Activity_x0020_ID xmlns="a8338b6e-77a6-4851-82b6-98166143ffdd">128ADEEA-F5A9-E911-A0D9-005056922186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74648-62C4-482E-9ECF-2F6DD8979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http://schemas.microsoft.com/office/2006/documentManagement/types"/>
    <ds:schemaRef ds:uri="http://purl.org/dc/dcmitype/"/>
    <ds:schemaRef ds:uri="http://purl.org/dc/elements/1.1/"/>
    <ds:schemaRef ds:uri="http://schemas.openxmlformats.org/package/2006/metadata/core-properties"/>
    <ds:schemaRef ds:uri="a8338b6e-77a6-4851-82b6-98166143ffdd"/>
    <ds:schemaRef ds:uri="http://purl.org/dc/terms/"/>
    <ds:schemaRef ds:uri="http://www.w3.org/XML/1998/namespac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AFDE9C0F-AB08-4588-BC14-DE878D221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9671</Words>
  <Characters>55126</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2021-08-20T03:47:00Z</dcterms:created>
  <dcterms:modified xsi:type="dcterms:W3CDTF">2021-08-20T03:47:00Z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