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4D523" w14:textId="77777777" w:rsidR="00941AB6" w:rsidRPr="003C6EC2" w:rsidRDefault="00941AB6" w:rsidP="00941AB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884D6D0" wp14:editId="6884D6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300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84D6D2" wp14:editId="6884D6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08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Essendon Aged Care</w:t>
      </w:r>
      <w:r w:rsidRPr="003C6EC2">
        <w:rPr>
          <w:rFonts w:ascii="Arial Black" w:hAnsi="Arial Black"/>
        </w:rPr>
        <w:t xml:space="preserve"> </w:t>
      </w:r>
    </w:p>
    <w:p w14:paraId="6884D524" w14:textId="77777777" w:rsidR="00941AB6" w:rsidRPr="003C6EC2" w:rsidRDefault="00941AB6" w:rsidP="00941AB6">
      <w:pPr>
        <w:pStyle w:val="Title"/>
        <w:spacing w:before="360" w:after="480"/>
      </w:pPr>
      <w:r w:rsidRPr="003C6EC2">
        <w:rPr>
          <w:rFonts w:ascii="Arial Black" w:eastAsia="Calibri" w:hAnsi="Arial Black"/>
          <w:sz w:val="56"/>
        </w:rPr>
        <w:t>Performance Report</w:t>
      </w:r>
    </w:p>
    <w:p w14:paraId="6884D525" w14:textId="77777777" w:rsidR="00941AB6" w:rsidRPr="003C6EC2" w:rsidRDefault="00941AB6" w:rsidP="00941AB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Fletcher Street </w:t>
      </w:r>
      <w:r w:rsidRPr="003C6EC2">
        <w:rPr>
          <w:color w:val="FFFFFF" w:themeColor="background1"/>
          <w:sz w:val="28"/>
        </w:rPr>
        <w:br/>
        <w:t>ESSENDON VIC 3040</w:t>
      </w:r>
      <w:r w:rsidRPr="003C6EC2">
        <w:rPr>
          <w:color w:val="FFFFFF" w:themeColor="background1"/>
          <w:sz w:val="28"/>
        </w:rPr>
        <w:br/>
      </w:r>
      <w:r w:rsidRPr="003C6EC2">
        <w:rPr>
          <w:rFonts w:eastAsia="Calibri"/>
          <w:color w:val="FFFFFF" w:themeColor="background1"/>
          <w:sz w:val="28"/>
          <w:szCs w:val="56"/>
          <w:lang w:eastAsia="en-US"/>
        </w:rPr>
        <w:t>Phone number: 03 9375 2933</w:t>
      </w:r>
    </w:p>
    <w:p w14:paraId="6884D526" w14:textId="77777777" w:rsidR="00941AB6" w:rsidRDefault="00941AB6" w:rsidP="00941A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4304 </w:t>
      </w:r>
    </w:p>
    <w:p w14:paraId="6884D527" w14:textId="77777777" w:rsidR="00941AB6" w:rsidRPr="003C6EC2" w:rsidRDefault="00941AB6" w:rsidP="00941A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Menarock</w:t>
      </w:r>
      <w:proofErr w:type="spellEnd"/>
      <w:r w:rsidRPr="003C6EC2">
        <w:rPr>
          <w:rFonts w:eastAsia="Calibri"/>
          <w:color w:val="FFFFFF" w:themeColor="background1"/>
          <w:sz w:val="28"/>
          <w:szCs w:val="56"/>
          <w:lang w:eastAsia="en-US"/>
        </w:rPr>
        <w:t xml:space="preserve"> Aged Care Services (Victoria) Pty Ltd</w:t>
      </w:r>
    </w:p>
    <w:p w14:paraId="6884D528" w14:textId="77777777" w:rsidR="00941AB6" w:rsidRPr="003C6EC2" w:rsidRDefault="00941AB6" w:rsidP="00941AB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November 2020 to 23 November 2020</w:t>
      </w:r>
    </w:p>
    <w:p w14:paraId="6884D529" w14:textId="21DE5730" w:rsidR="00941AB6" w:rsidRPr="00E93D41" w:rsidRDefault="00941AB6" w:rsidP="00941AB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C73F3">
        <w:rPr>
          <w:color w:val="FFFFFF" w:themeColor="background1"/>
          <w:sz w:val="28"/>
        </w:rPr>
        <w:t>2</w:t>
      </w:r>
      <w:r w:rsidR="00701530">
        <w:rPr>
          <w:color w:val="FFFFFF" w:themeColor="background1"/>
          <w:sz w:val="28"/>
        </w:rPr>
        <w:t>3</w:t>
      </w:r>
      <w:r w:rsidR="00CC73F3">
        <w:rPr>
          <w:color w:val="FFFFFF" w:themeColor="background1"/>
          <w:sz w:val="28"/>
        </w:rPr>
        <w:t xml:space="preserve"> December 2020</w:t>
      </w:r>
    </w:p>
    <w:bookmarkEnd w:id="1"/>
    <w:p w14:paraId="6884D52A" w14:textId="77777777" w:rsidR="00941AB6" w:rsidRPr="003C6EC2" w:rsidRDefault="00941AB6" w:rsidP="00941AB6">
      <w:pPr>
        <w:tabs>
          <w:tab w:val="left" w:pos="2127"/>
        </w:tabs>
        <w:spacing w:before="120"/>
        <w:rPr>
          <w:rFonts w:eastAsia="Calibri"/>
          <w:b/>
          <w:color w:val="FFFFFF" w:themeColor="background1"/>
          <w:sz w:val="28"/>
          <w:szCs w:val="56"/>
          <w:lang w:eastAsia="en-US"/>
        </w:rPr>
      </w:pPr>
    </w:p>
    <w:p w14:paraId="6884D52B" w14:textId="77777777" w:rsidR="00941AB6" w:rsidRDefault="00941AB6" w:rsidP="00941AB6">
      <w:pPr>
        <w:pStyle w:val="Heading1"/>
        <w:sectPr w:rsidR="00941AB6" w:rsidSect="00941A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84D52C" w14:textId="77777777" w:rsidR="00941AB6" w:rsidRDefault="00941AB6" w:rsidP="00941AB6">
      <w:pPr>
        <w:pStyle w:val="Heading1"/>
      </w:pPr>
      <w:bookmarkStart w:id="2" w:name="_Hlk32477662"/>
      <w:r>
        <w:lastRenderedPageBreak/>
        <w:t>Publication of report</w:t>
      </w:r>
    </w:p>
    <w:p w14:paraId="6884D52D" w14:textId="77777777" w:rsidR="00941AB6" w:rsidRPr="006B166B" w:rsidRDefault="00941AB6" w:rsidP="00941AB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884D52E" w14:textId="77777777" w:rsidR="00941AB6" w:rsidRPr="0094564F" w:rsidRDefault="00941AB6" w:rsidP="00941AB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1281" w14:paraId="6884D534" w14:textId="77777777" w:rsidTr="00941AB6">
        <w:trPr>
          <w:trHeight w:val="227"/>
        </w:trPr>
        <w:tc>
          <w:tcPr>
            <w:tcW w:w="3942" w:type="pct"/>
            <w:shd w:val="clear" w:color="auto" w:fill="auto"/>
          </w:tcPr>
          <w:p w14:paraId="6884D532" w14:textId="77777777" w:rsidR="00941AB6" w:rsidRPr="001E6954" w:rsidRDefault="00941AB6" w:rsidP="00941AB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884D533" w14:textId="6F7851FC" w:rsidR="00941AB6" w:rsidRPr="001E6954" w:rsidRDefault="00941AB6" w:rsidP="00941AB6">
            <w:pPr>
              <w:keepNext/>
              <w:spacing w:before="40" w:after="40" w:line="240" w:lineRule="auto"/>
              <w:jc w:val="right"/>
              <w:rPr>
                <w:b/>
                <w:bCs/>
                <w:iCs/>
                <w:color w:val="00577D"/>
                <w:szCs w:val="40"/>
              </w:rPr>
            </w:pPr>
            <w:r w:rsidRPr="001E6954">
              <w:rPr>
                <w:b/>
                <w:bCs/>
                <w:iCs/>
                <w:color w:val="00577D"/>
                <w:szCs w:val="40"/>
              </w:rPr>
              <w:t>Compliant</w:t>
            </w:r>
          </w:p>
        </w:tc>
      </w:tr>
      <w:tr w:rsidR="000D1281" w14:paraId="6884D537" w14:textId="77777777" w:rsidTr="00941AB6">
        <w:trPr>
          <w:trHeight w:val="227"/>
        </w:trPr>
        <w:tc>
          <w:tcPr>
            <w:tcW w:w="3942" w:type="pct"/>
            <w:shd w:val="clear" w:color="auto" w:fill="auto"/>
          </w:tcPr>
          <w:p w14:paraId="6884D535" w14:textId="77777777" w:rsidR="00941AB6" w:rsidRPr="001E6954" w:rsidRDefault="00941AB6" w:rsidP="00941AB6">
            <w:pPr>
              <w:spacing w:before="40" w:after="40" w:line="240" w:lineRule="auto"/>
              <w:ind w:left="318"/>
            </w:pPr>
            <w:r w:rsidRPr="001E6954">
              <w:t>Requirement 1(3)(a)</w:t>
            </w:r>
          </w:p>
        </w:tc>
        <w:tc>
          <w:tcPr>
            <w:tcW w:w="1058" w:type="pct"/>
            <w:shd w:val="clear" w:color="auto" w:fill="auto"/>
          </w:tcPr>
          <w:p w14:paraId="6884D536" w14:textId="6773EB04"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3A" w14:textId="77777777" w:rsidTr="00941AB6">
        <w:trPr>
          <w:trHeight w:val="227"/>
        </w:trPr>
        <w:tc>
          <w:tcPr>
            <w:tcW w:w="3942" w:type="pct"/>
            <w:shd w:val="clear" w:color="auto" w:fill="auto"/>
          </w:tcPr>
          <w:p w14:paraId="6884D538" w14:textId="77777777" w:rsidR="00941AB6" w:rsidRPr="001E6954" w:rsidRDefault="00941AB6" w:rsidP="00941AB6">
            <w:pPr>
              <w:spacing w:before="40" w:after="40" w:line="240" w:lineRule="auto"/>
              <w:ind w:left="318"/>
            </w:pPr>
            <w:r w:rsidRPr="001E6954">
              <w:t>Requirement 1(3)(b)</w:t>
            </w:r>
          </w:p>
        </w:tc>
        <w:tc>
          <w:tcPr>
            <w:tcW w:w="1058" w:type="pct"/>
            <w:shd w:val="clear" w:color="auto" w:fill="auto"/>
          </w:tcPr>
          <w:p w14:paraId="6884D539" w14:textId="36937034"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3D" w14:textId="77777777" w:rsidTr="00941AB6">
        <w:trPr>
          <w:trHeight w:val="227"/>
        </w:trPr>
        <w:tc>
          <w:tcPr>
            <w:tcW w:w="3942" w:type="pct"/>
            <w:shd w:val="clear" w:color="auto" w:fill="auto"/>
          </w:tcPr>
          <w:p w14:paraId="6884D53B" w14:textId="77777777" w:rsidR="00941AB6" w:rsidRPr="001E6954" w:rsidRDefault="00941AB6" w:rsidP="00941AB6">
            <w:pPr>
              <w:spacing w:before="40" w:after="40" w:line="240" w:lineRule="auto"/>
              <w:ind w:left="318"/>
            </w:pPr>
            <w:r w:rsidRPr="001E6954">
              <w:t>Requirement 1(3)(c)</w:t>
            </w:r>
          </w:p>
        </w:tc>
        <w:tc>
          <w:tcPr>
            <w:tcW w:w="1058" w:type="pct"/>
            <w:shd w:val="clear" w:color="auto" w:fill="auto"/>
          </w:tcPr>
          <w:p w14:paraId="6884D53C" w14:textId="310B22C1"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40" w14:textId="77777777" w:rsidTr="00941AB6">
        <w:trPr>
          <w:trHeight w:val="227"/>
        </w:trPr>
        <w:tc>
          <w:tcPr>
            <w:tcW w:w="3942" w:type="pct"/>
            <w:shd w:val="clear" w:color="auto" w:fill="auto"/>
          </w:tcPr>
          <w:p w14:paraId="6884D53E" w14:textId="77777777" w:rsidR="00941AB6" w:rsidRPr="001E6954" w:rsidRDefault="00941AB6" w:rsidP="00941AB6">
            <w:pPr>
              <w:spacing w:before="40" w:after="40" w:line="240" w:lineRule="auto"/>
              <w:ind w:left="318"/>
            </w:pPr>
            <w:r w:rsidRPr="001E6954">
              <w:t>Requirement 1(3)(d)</w:t>
            </w:r>
          </w:p>
        </w:tc>
        <w:tc>
          <w:tcPr>
            <w:tcW w:w="1058" w:type="pct"/>
            <w:shd w:val="clear" w:color="auto" w:fill="auto"/>
          </w:tcPr>
          <w:p w14:paraId="6884D53F" w14:textId="22103AB6"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43" w14:textId="77777777" w:rsidTr="00941AB6">
        <w:trPr>
          <w:trHeight w:val="227"/>
        </w:trPr>
        <w:tc>
          <w:tcPr>
            <w:tcW w:w="3942" w:type="pct"/>
            <w:shd w:val="clear" w:color="auto" w:fill="auto"/>
          </w:tcPr>
          <w:p w14:paraId="6884D541" w14:textId="77777777" w:rsidR="00941AB6" w:rsidRPr="001E6954" w:rsidRDefault="00941AB6" w:rsidP="00941AB6">
            <w:pPr>
              <w:spacing w:before="40" w:after="40" w:line="240" w:lineRule="auto"/>
              <w:ind w:left="318"/>
            </w:pPr>
            <w:r w:rsidRPr="001E6954">
              <w:t>Requirement 1(3)(e)</w:t>
            </w:r>
          </w:p>
        </w:tc>
        <w:tc>
          <w:tcPr>
            <w:tcW w:w="1058" w:type="pct"/>
            <w:shd w:val="clear" w:color="auto" w:fill="auto"/>
          </w:tcPr>
          <w:p w14:paraId="6884D542" w14:textId="5BAF5A82"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46" w14:textId="77777777" w:rsidTr="00941AB6">
        <w:trPr>
          <w:trHeight w:val="227"/>
        </w:trPr>
        <w:tc>
          <w:tcPr>
            <w:tcW w:w="3942" w:type="pct"/>
            <w:shd w:val="clear" w:color="auto" w:fill="auto"/>
          </w:tcPr>
          <w:p w14:paraId="6884D544" w14:textId="77777777" w:rsidR="00941AB6" w:rsidRPr="001E6954" w:rsidRDefault="00941AB6" w:rsidP="00941AB6">
            <w:pPr>
              <w:spacing w:before="40" w:after="40" w:line="240" w:lineRule="auto"/>
              <w:ind w:left="318"/>
            </w:pPr>
            <w:r w:rsidRPr="001E6954">
              <w:t>Requirement 1(3)(f)</w:t>
            </w:r>
          </w:p>
        </w:tc>
        <w:tc>
          <w:tcPr>
            <w:tcW w:w="1058" w:type="pct"/>
            <w:shd w:val="clear" w:color="auto" w:fill="auto"/>
          </w:tcPr>
          <w:p w14:paraId="6884D545" w14:textId="28F661A8"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49" w14:textId="77777777" w:rsidTr="00941AB6">
        <w:trPr>
          <w:trHeight w:val="227"/>
        </w:trPr>
        <w:tc>
          <w:tcPr>
            <w:tcW w:w="3942" w:type="pct"/>
            <w:shd w:val="clear" w:color="auto" w:fill="auto"/>
          </w:tcPr>
          <w:p w14:paraId="6884D547" w14:textId="77777777" w:rsidR="00941AB6" w:rsidRPr="001E6954" w:rsidRDefault="00941AB6" w:rsidP="00941A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84D548" w14:textId="6DAD22AF" w:rsidR="00941AB6" w:rsidRPr="00D07736" w:rsidRDefault="00941AB6" w:rsidP="00941AB6">
            <w:pPr>
              <w:keepNext/>
              <w:spacing w:before="40" w:after="40" w:line="240" w:lineRule="auto"/>
              <w:jc w:val="right"/>
              <w:rPr>
                <w:b/>
                <w:color w:val="0000FF"/>
              </w:rPr>
            </w:pPr>
            <w:r w:rsidRPr="00D07736">
              <w:rPr>
                <w:b/>
                <w:bCs/>
                <w:iCs/>
                <w:color w:val="00577D"/>
                <w:szCs w:val="40"/>
              </w:rPr>
              <w:t>Non-compliant</w:t>
            </w:r>
          </w:p>
        </w:tc>
      </w:tr>
      <w:tr w:rsidR="000D1281" w14:paraId="6884D54C" w14:textId="77777777" w:rsidTr="00941AB6">
        <w:trPr>
          <w:trHeight w:val="227"/>
        </w:trPr>
        <w:tc>
          <w:tcPr>
            <w:tcW w:w="3942" w:type="pct"/>
            <w:shd w:val="clear" w:color="auto" w:fill="auto"/>
          </w:tcPr>
          <w:p w14:paraId="6884D54A" w14:textId="77777777" w:rsidR="00941AB6" w:rsidRPr="001E6954" w:rsidRDefault="00941AB6" w:rsidP="00941AB6">
            <w:pPr>
              <w:spacing w:before="40" w:after="40" w:line="240" w:lineRule="auto"/>
              <w:ind w:left="318" w:hanging="7"/>
            </w:pPr>
            <w:r w:rsidRPr="001E6954">
              <w:t>Requirement 2(3)(a)</w:t>
            </w:r>
          </w:p>
        </w:tc>
        <w:tc>
          <w:tcPr>
            <w:tcW w:w="1058" w:type="pct"/>
            <w:shd w:val="clear" w:color="auto" w:fill="auto"/>
          </w:tcPr>
          <w:p w14:paraId="6884D54B" w14:textId="1734F31D" w:rsidR="00941AB6" w:rsidRPr="00D07736" w:rsidRDefault="00941AB6" w:rsidP="00941AB6">
            <w:pPr>
              <w:spacing w:before="40" w:after="40" w:line="240" w:lineRule="auto"/>
              <w:jc w:val="right"/>
              <w:rPr>
                <w:color w:val="0000FF"/>
              </w:rPr>
            </w:pPr>
            <w:r w:rsidRPr="00D07736">
              <w:rPr>
                <w:bCs/>
                <w:iCs/>
                <w:color w:val="00577D"/>
                <w:szCs w:val="40"/>
              </w:rPr>
              <w:t>Non-compliant</w:t>
            </w:r>
          </w:p>
        </w:tc>
      </w:tr>
      <w:tr w:rsidR="000D1281" w14:paraId="6884D54F" w14:textId="77777777" w:rsidTr="00941AB6">
        <w:trPr>
          <w:trHeight w:val="227"/>
        </w:trPr>
        <w:tc>
          <w:tcPr>
            <w:tcW w:w="3942" w:type="pct"/>
            <w:shd w:val="clear" w:color="auto" w:fill="auto"/>
          </w:tcPr>
          <w:p w14:paraId="6884D54D" w14:textId="77777777" w:rsidR="00941AB6" w:rsidRPr="001E6954" w:rsidRDefault="00941AB6" w:rsidP="00941AB6">
            <w:pPr>
              <w:spacing w:before="40" w:after="40" w:line="240" w:lineRule="auto"/>
              <w:ind w:left="318" w:hanging="7"/>
            </w:pPr>
            <w:r w:rsidRPr="001E6954">
              <w:t>Requirement 2(3)(b)</w:t>
            </w:r>
          </w:p>
        </w:tc>
        <w:tc>
          <w:tcPr>
            <w:tcW w:w="1058" w:type="pct"/>
            <w:shd w:val="clear" w:color="auto" w:fill="auto"/>
          </w:tcPr>
          <w:p w14:paraId="6884D54E" w14:textId="6DD4F645" w:rsidR="00941AB6" w:rsidRPr="001E6954" w:rsidRDefault="00941AB6" w:rsidP="00941AB6">
            <w:pPr>
              <w:spacing w:before="40" w:after="40" w:line="240" w:lineRule="auto"/>
              <w:jc w:val="right"/>
              <w:rPr>
                <w:color w:val="0000FF"/>
              </w:rPr>
            </w:pPr>
            <w:r w:rsidRPr="0066751B">
              <w:rPr>
                <w:bCs/>
                <w:iCs/>
                <w:color w:val="00577D"/>
                <w:szCs w:val="40"/>
              </w:rPr>
              <w:t>Non-compliant</w:t>
            </w:r>
          </w:p>
        </w:tc>
      </w:tr>
      <w:tr w:rsidR="000D1281" w14:paraId="6884D552" w14:textId="77777777" w:rsidTr="00941AB6">
        <w:trPr>
          <w:trHeight w:val="227"/>
        </w:trPr>
        <w:tc>
          <w:tcPr>
            <w:tcW w:w="3942" w:type="pct"/>
            <w:shd w:val="clear" w:color="auto" w:fill="auto"/>
          </w:tcPr>
          <w:p w14:paraId="6884D550" w14:textId="77777777" w:rsidR="00941AB6" w:rsidRPr="001E6954" w:rsidRDefault="00941AB6" w:rsidP="00941AB6">
            <w:pPr>
              <w:spacing w:before="40" w:after="40" w:line="240" w:lineRule="auto"/>
              <w:ind w:left="318" w:hanging="7"/>
            </w:pPr>
            <w:r w:rsidRPr="001E6954">
              <w:t>Requirement 2(3)(c)</w:t>
            </w:r>
          </w:p>
        </w:tc>
        <w:tc>
          <w:tcPr>
            <w:tcW w:w="1058" w:type="pct"/>
            <w:shd w:val="clear" w:color="auto" w:fill="auto"/>
          </w:tcPr>
          <w:p w14:paraId="6884D551" w14:textId="2AC8D831"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55" w14:textId="77777777" w:rsidTr="00941AB6">
        <w:trPr>
          <w:trHeight w:val="227"/>
        </w:trPr>
        <w:tc>
          <w:tcPr>
            <w:tcW w:w="3942" w:type="pct"/>
            <w:shd w:val="clear" w:color="auto" w:fill="auto"/>
          </w:tcPr>
          <w:p w14:paraId="6884D553" w14:textId="77777777" w:rsidR="00941AB6" w:rsidRPr="001E6954" w:rsidRDefault="00941AB6" w:rsidP="00941AB6">
            <w:pPr>
              <w:spacing w:before="40" w:after="40" w:line="240" w:lineRule="auto"/>
              <w:ind w:left="318" w:hanging="7"/>
            </w:pPr>
            <w:r w:rsidRPr="001E6954">
              <w:t>Requirement 2(3)(d)</w:t>
            </w:r>
          </w:p>
        </w:tc>
        <w:tc>
          <w:tcPr>
            <w:tcW w:w="1058" w:type="pct"/>
            <w:shd w:val="clear" w:color="auto" w:fill="auto"/>
          </w:tcPr>
          <w:p w14:paraId="6884D554" w14:textId="7FE760A8"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58" w14:textId="77777777" w:rsidTr="00941AB6">
        <w:trPr>
          <w:trHeight w:val="227"/>
        </w:trPr>
        <w:tc>
          <w:tcPr>
            <w:tcW w:w="3942" w:type="pct"/>
            <w:shd w:val="clear" w:color="auto" w:fill="auto"/>
          </w:tcPr>
          <w:p w14:paraId="6884D556" w14:textId="77777777" w:rsidR="00941AB6" w:rsidRPr="001E6954" w:rsidRDefault="00941AB6" w:rsidP="00941AB6">
            <w:pPr>
              <w:spacing w:before="40" w:after="40" w:line="240" w:lineRule="auto"/>
              <w:ind w:left="318" w:hanging="7"/>
            </w:pPr>
            <w:r w:rsidRPr="001E6954">
              <w:t>Requirement 2(3)(e)</w:t>
            </w:r>
          </w:p>
        </w:tc>
        <w:tc>
          <w:tcPr>
            <w:tcW w:w="1058" w:type="pct"/>
            <w:shd w:val="clear" w:color="auto" w:fill="auto"/>
          </w:tcPr>
          <w:p w14:paraId="6884D557" w14:textId="0B872092" w:rsidR="00941AB6" w:rsidRPr="00AF17FC" w:rsidRDefault="00941AB6" w:rsidP="00941AB6">
            <w:pPr>
              <w:spacing w:before="40" w:after="40" w:line="240" w:lineRule="auto"/>
              <w:jc w:val="right"/>
              <w:rPr>
                <w:color w:val="0000FF"/>
              </w:rPr>
            </w:pPr>
            <w:r w:rsidRPr="00DC1420">
              <w:rPr>
                <w:bCs/>
                <w:iCs/>
                <w:color w:val="00577D"/>
                <w:szCs w:val="40"/>
              </w:rPr>
              <w:t>Compliant</w:t>
            </w:r>
          </w:p>
        </w:tc>
      </w:tr>
      <w:tr w:rsidR="000D1281" w14:paraId="6884D55B" w14:textId="77777777" w:rsidTr="00941AB6">
        <w:trPr>
          <w:trHeight w:val="227"/>
        </w:trPr>
        <w:tc>
          <w:tcPr>
            <w:tcW w:w="3942" w:type="pct"/>
            <w:shd w:val="clear" w:color="auto" w:fill="auto"/>
          </w:tcPr>
          <w:p w14:paraId="6884D559" w14:textId="77777777" w:rsidR="00941AB6" w:rsidRPr="001E6954" w:rsidRDefault="00941AB6" w:rsidP="00941AB6">
            <w:pPr>
              <w:keepNext/>
              <w:spacing w:before="40" w:after="40" w:line="240" w:lineRule="auto"/>
              <w:rPr>
                <w:b/>
              </w:rPr>
            </w:pPr>
            <w:r w:rsidRPr="001E6954">
              <w:rPr>
                <w:b/>
              </w:rPr>
              <w:t>Standard 3 Personal care and clinical care</w:t>
            </w:r>
          </w:p>
        </w:tc>
        <w:tc>
          <w:tcPr>
            <w:tcW w:w="1058" w:type="pct"/>
            <w:shd w:val="clear" w:color="auto" w:fill="auto"/>
          </w:tcPr>
          <w:p w14:paraId="6884D55A" w14:textId="5A1EC7D2" w:rsidR="00941AB6" w:rsidRPr="001E6954" w:rsidRDefault="00941AB6" w:rsidP="00941AB6">
            <w:pPr>
              <w:keepNext/>
              <w:spacing w:before="40" w:after="40" w:line="240" w:lineRule="auto"/>
              <w:jc w:val="right"/>
              <w:rPr>
                <w:b/>
                <w:color w:val="0000FF"/>
              </w:rPr>
            </w:pPr>
            <w:r w:rsidRPr="00813F26">
              <w:rPr>
                <w:b/>
                <w:bCs/>
                <w:iCs/>
                <w:color w:val="00577D"/>
                <w:szCs w:val="40"/>
              </w:rPr>
              <w:t>Non-compliant</w:t>
            </w:r>
          </w:p>
        </w:tc>
      </w:tr>
      <w:tr w:rsidR="000D1281" w:rsidRPr="00794041" w14:paraId="6884D55E" w14:textId="77777777" w:rsidTr="00941AB6">
        <w:trPr>
          <w:trHeight w:val="227"/>
        </w:trPr>
        <w:tc>
          <w:tcPr>
            <w:tcW w:w="3942" w:type="pct"/>
            <w:shd w:val="clear" w:color="auto" w:fill="auto"/>
          </w:tcPr>
          <w:p w14:paraId="6884D55C" w14:textId="77777777" w:rsidR="00941AB6" w:rsidRPr="002B4C72" w:rsidRDefault="00941AB6" w:rsidP="00941AB6">
            <w:pPr>
              <w:spacing w:before="40" w:after="40" w:line="240" w:lineRule="auto"/>
              <w:ind w:left="312"/>
            </w:pPr>
            <w:r w:rsidRPr="001E6954">
              <w:t>Requirement 3(3)(a)</w:t>
            </w:r>
          </w:p>
        </w:tc>
        <w:tc>
          <w:tcPr>
            <w:tcW w:w="1058" w:type="pct"/>
            <w:shd w:val="clear" w:color="auto" w:fill="auto"/>
          </w:tcPr>
          <w:p w14:paraId="6884D55D" w14:textId="3C1EC7F5" w:rsidR="00941AB6" w:rsidRPr="00794041" w:rsidRDefault="00941AB6" w:rsidP="00941AB6">
            <w:pPr>
              <w:spacing w:before="40" w:after="40" w:line="240" w:lineRule="auto"/>
              <w:ind w:left="-107"/>
              <w:jc w:val="right"/>
              <w:rPr>
                <w:color w:val="0000FF"/>
              </w:rPr>
            </w:pPr>
            <w:r w:rsidRPr="00794041">
              <w:rPr>
                <w:bCs/>
                <w:iCs/>
                <w:color w:val="00577D"/>
                <w:szCs w:val="40"/>
              </w:rPr>
              <w:t>Non-compliant</w:t>
            </w:r>
          </w:p>
        </w:tc>
      </w:tr>
      <w:tr w:rsidR="000D1281" w14:paraId="6884D561" w14:textId="77777777" w:rsidTr="00941AB6">
        <w:trPr>
          <w:trHeight w:val="227"/>
        </w:trPr>
        <w:tc>
          <w:tcPr>
            <w:tcW w:w="3942" w:type="pct"/>
            <w:shd w:val="clear" w:color="auto" w:fill="auto"/>
          </w:tcPr>
          <w:p w14:paraId="6884D55F" w14:textId="77777777" w:rsidR="00941AB6" w:rsidRPr="001E6954" w:rsidRDefault="00941AB6" w:rsidP="00941AB6">
            <w:pPr>
              <w:spacing w:before="40" w:after="40" w:line="240" w:lineRule="auto"/>
              <w:ind w:left="318" w:hanging="7"/>
            </w:pPr>
            <w:r w:rsidRPr="001E6954">
              <w:t>Requirement 3(3)(b)</w:t>
            </w:r>
          </w:p>
        </w:tc>
        <w:tc>
          <w:tcPr>
            <w:tcW w:w="1058" w:type="pct"/>
            <w:shd w:val="clear" w:color="auto" w:fill="auto"/>
          </w:tcPr>
          <w:p w14:paraId="6884D560" w14:textId="47E22C86" w:rsidR="00941AB6" w:rsidRPr="001E6954" w:rsidRDefault="00941AB6" w:rsidP="00941AB6">
            <w:pPr>
              <w:spacing w:before="40" w:after="40" w:line="240" w:lineRule="auto"/>
              <w:jc w:val="right"/>
              <w:rPr>
                <w:color w:val="0000FF"/>
              </w:rPr>
            </w:pPr>
            <w:r w:rsidRPr="00813F26">
              <w:rPr>
                <w:bCs/>
                <w:iCs/>
                <w:color w:val="00577D"/>
                <w:szCs w:val="40"/>
              </w:rPr>
              <w:t>Compliant</w:t>
            </w:r>
          </w:p>
        </w:tc>
      </w:tr>
      <w:tr w:rsidR="000D1281" w14:paraId="6884D564" w14:textId="77777777" w:rsidTr="00941AB6">
        <w:trPr>
          <w:trHeight w:val="227"/>
        </w:trPr>
        <w:tc>
          <w:tcPr>
            <w:tcW w:w="3942" w:type="pct"/>
            <w:shd w:val="clear" w:color="auto" w:fill="auto"/>
          </w:tcPr>
          <w:p w14:paraId="6884D562" w14:textId="77777777" w:rsidR="00941AB6" w:rsidRPr="001E6954" w:rsidRDefault="00941AB6" w:rsidP="00941AB6">
            <w:pPr>
              <w:spacing w:before="40" w:after="40" w:line="240" w:lineRule="auto"/>
              <w:ind w:left="318" w:hanging="7"/>
            </w:pPr>
            <w:r w:rsidRPr="001E6954">
              <w:t>Requirement 3(3)(c)</w:t>
            </w:r>
          </w:p>
        </w:tc>
        <w:tc>
          <w:tcPr>
            <w:tcW w:w="1058" w:type="pct"/>
            <w:shd w:val="clear" w:color="auto" w:fill="auto"/>
          </w:tcPr>
          <w:p w14:paraId="6884D563" w14:textId="5134CE05"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67" w14:textId="77777777" w:rsidTr="00941AB6">
        <w:trPr>
          <w:trHeight w:val="227"/>
        </w:trPr>
        <w:tc>
          <w:tcPr>
            <w:tcW w:w="3942" w:type="pct"/>
            <w:shd w:val="clear" w:color="auto" w:fill="auto"/>
          </w:tcPr>
          <w:p w14:paraId="6884D565" w14:textId="77777777" w:rsidR="00941AB6" w:rsidRPr="001E6954" w:rsidRDefault="00941AB6" w:rsidP="00941AB6">
            <w:pPr>
              <w:spacing w:before="40" w:after="40" w:line="240" w:lineRule="auto"/>
              <w:ind w:left="318" w:hanging="7"/>
            </w:pPr>
            <w:r w:rsidRPr="001E6954">
              <w:t>Requirement 3(3)(d)</w:t>
            </w:r>
          </w:p>
        </w:tc>
        <w:tc>
          <w:tcPr>
            <w:tcW w:w="1058" w:type="pct"/>
            <w:shd w:val="clear" w:color="auto" w:fill="auto"/>
          </w:tcPr>
          <w:p w14:paraId="6884D566" w14:textId="0F0E4C93"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6A" w14:textId="77777777" w:rsidTr="00941AB6">
        <w:trPr>
          <w:trHeight w:val="227"/>
        </w:trPr>
        <w:tc>
          <w:tcPr>
            <w:tcW w:w="3942" w:type="pct"/>
            <w:shd w:val="clear" w:color="auto" w:fill="auto"/>
          </w:tcPr>
          <w:p w14:paraId="6884D568" w14:textId="77777777" w:rsidR="00941AB6" w:rsidRPr="001E6954" w:rsidRDefault="00941AB6" w:rsidP="00941AB6">
            <w:pPr>
              <w:spacing w:before="40" w:after="40" w:line="240" w:lineRule="auto"/>
              <w:ind w:left="318" w:hanging="7"/>
            </w:pPr>
            <w:r w:rsidRPr="001E6954">
              <w:t>Requirement 3(3)(e)</w:t>
            </w:r>
          </w:p>
        </w:tc>
        <w:tc>
          <w:tcPr>
            <w:tcW w:w="1058" w:type="pct"/>
            <w:shd w:val="clear" w:color="auto" w:fill="auto"/>
          </w:tcPr>
          <w:p w14:paraId="6884D569" w14:textId="4D0622D6"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6D" w14:textId="77777777" w:rsidTr="00941AB6">
        <w:trPr>
          <w:trHeight w:val="227"/>
        </w:trPr>
        <w:tc>
          <w:tcPr>
            <w:tcW w:w="3942" w:type="pct"/>
            <w:shd w:val="clear" w:color="auto" w:fill="auto"/>
          </w:tcPr>
          <w:p w14:paraId="6884D56B" w14:textId="77777777" w:rsidR="00941AB6" w:rsidRPr="001E6954" w:rsidRDefault="00941AB6" w:rsidP="00941AB6">
            <w:pPr>
              <w:spacing w:before="40" w:after="40" w:line="240" w:lineRule="auto"/>
              <w:ind w:left="318" w:hanging="7"/>
            </w:pPr>
            <w:r w:rsidRPr="001E6954">
              <w:t>Requirement 3(3)(f)</w:t>
            </w:r>
          </w:p>
        </w:tc>
        <w:tc>
          <w:tcPr>
            <w:tcW w:w="1058" w:type="pct"/>
            <w:shd w:val="clear" w:color="auto" w:fill="auto"/>
          </w:tcPr>
          <w:p w14:paraId="6884D56C" w14:textId="78919671"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70" w14:textId="77777777" w:rsidTr="00941AB6">
        <w:trPr>
          <w:trHeight w:val="227"/>
        </w:trPr>
        <w:tc>
          <w:tcPr>
            <w:tcW w:w="3942" w:type="pct"/>
            <w:shd w:val="clear" w:color="auto" w:fill="auto"/>
          </w:tcPr>
          <w:p w14:paraId="6884D56E" w14:textId="77777777" w:rsidR="00941AB6" w:rsidRPr="001E6954" w:rsidRDefault="00941AB6" w:rsidP="00941AB6">
            <w:pPr>
              <w:spacing w:before="40" w:after="40" w:line="240" w:lineRule="auto"/>
              <w:ind w:left="318" w:hanging="7"/>
            </w:pPr>
            <w:r w:rsidRPr="001E6954">
              <w:t>Requirement 3(3)(g)</w:t>
            </w:r>
          </w:p>
        </w:tc>
        <w:tc>
          <w:tcPr>
            <w:tcW w:w="1058" w:type="pct"/>
            <w:shd w:val="clear" w:color="auto" w:fill="auto"/>
          </w:tcPr>
          <w:p w14:paraId="6884D56F" w14:textId="019AF61B" w:rsidR="00941AB6" w:rsidRPr="001E6954" w:rsidRDefault="00941AB6" w:rsidP="00941AB6">
            <w:pPr>
              <w:spacing w:before="40" w:after="40" w:line="240" w:lineRule="auto"/>
              <w:jc w:val="right"/>
              <w:rPr>
                <w:color w:val="0000FF"/>
              </w:rPr>
            </w:pPr>
            <w:r w:rsidRPr="00813F26">
              <w:rPr>
                <w:bCs/>
                <w:iCs/>
                <w:color w:val="00577D"/>
                <w:szCs w:val="40"/>
              </w:rPr>
              <w:t>Non-compliant</w:t>
            </w:r>
          </w:p>
        </w:tc>
      </w:tr>
      <w:tr w:rsidR="000D1281" w14:paraId="6884D573" w14:textId="77777777" w:rsidTr="00941AB6">
        <w:trPr>
          <w:trHeight w:val="227"/>
        </w:trPr>
        <w:tc>
          <w:tcPr>
            <w:tcW w:w="3942" w:type="pct"/>
            <w:shd w:val="clear" w:color="auto" w:fill="auto"/>
          </w:tcPr>
          <w:p w14:paraId="6884D571" w14:textId="77777777" w:rsidR="00941AB6" w:rsidRPr="001E6954" w:rsidRDefault="00941AB6" w:rsidP="00941AB6">
            <w:pPr>
              <w:keepNext/>
              <w:spacing w:before="40" w:after="40" w:line="240" w:lineRule="auto"/>
              <w:rPr>
                <w:b/>
              </w:rPr>
            </w:pPr>
            <w:r w:rsidRPr="001E6954">
              <w:rPr>
                <w:b/>
              </w:rPr>
              <w:t>Standard 4 Services and supports for daily living</w:t>
            </w:r>
          </w:p>
        </w:tc>
        <w:tc>
          <w:tcPr>
            <w:tcW w:w="1058" w:type="pct"/>
            <w:shd w:val="clear" w:color="auto" w:fill="auto"/>
          </w:tcPr>
          <w:p w14:paraId="6884D572" w14:textId="118A1C12" w:rsidR="00941AB6" w:rsidRPr="001E6954" w:rsidRDefault="00941AB6" w:rsidP="00941AB6">
            <w:pPr>
              <w:keepNext/>
              <w:spacing w:before="40" w:after="40" w:line="240" w:lineRule="auto"/>
              <w:jc w:val="right"/>
              <w:rPr>
                <w:b/>
                <w:color w:val="0000FF"/>
              </w:rPr>
            </w:pPr>
            <w:r w:rsidRPr="001E6954">
              <w:rPr>
                <w:b/>
                <w:bCs/>
                <w:iCs/>
                <w:color w:val="00577D"/>
                <w:szCs w:val="40"/>
              </w:rPr>
              <w:t>Compliant</w:t>
            </w:r>
          </w:p>
        </w:tc>
      </w:tr>
      <w:tr w:rsidR="000D1281" w14:paraId="6884D576" w14:textId="77777777" w:rsidTr="00941AB6">
        <w:trPr>
          <w:trHeight w:val="227"/>
        </w:trPr>
        <w:tc>
          <w:tcPr>
            <w:tcW w:w="3942" w:type="pct"/>
            <w:shd w:val="clear" w:color="auto" w:fill="auto"/>
          </w:tcPr>
          <w:p w14:paraId="6884D574" w14:textId="77777777" w:rsidR="00941AB6" w:rsidRPr="001E6954" w:rsidRDefault="00941AB6" w:rsidP="00941AB6">
            <w:pPr>
              <w:spacing w:before="40" w:after="40" w:line="240" w:lineRule="auto"/>
              <w:ind w:left="318" w:hanging="7"/>
            </w:pPr>
            <w:r w:rsidRPr="001E6954">
              <w:t>Requirement 4(3)(a)</w:t>
            </w:r>
          </w:p>
        </w:tc>
        <w:tc>
          <w:tcPr>
            <w:tcW w:w="1058" w:type="pct"/>
            <w:shd w:val="clear" w:color="auto" w:fill="auto"/>
          </w:tcPr>
          <w:p w14:paraId="6884D575" w14:textId="54429904"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79" w14:textId="77777777" w:rsidTr="00941AB6">
        <w:trPr>
          <w:trHeight w:val="227"/>
        </w:trPr>
        <w:tc>
          <w:tcPr>
            <w:tcW w:w="3942" w:type="pct"/>
            <w:shd w:val="clear" w:color="auto" w:fill="auto"/>
          </w:tcPr>
          <w:p w14:paraId="6884D577" w14:textId="77777777" w:rsidR="00941AB6" w:rsidRPr="001E6954" w:rsidRDefault="00941AB6" w:rsidP="00941AB6">
            <w:pPr>
              <w:spacing w:before="40" w:after="40" w:line="240" w:lineRule="auto"/>
              <w:ind w:left="318" w:hanging="7"/>
            </w:pPr>
            <w:r w:rsidRPr="001E6954">
              <w:t>Requirement 4(3)(b)</w:t>
            </w:r>
          </w:p>
        </w:tc>
        <w:tc>
          <w:tcPr>
            <w:tcW w:w="1058" w:type="pct"/>
            <w:shd w:val="clear" w:color="auto" w:fill="auto"/>
          </w:tcPr>
          <w:p w14:paraId="6884D578" w14:textId="328B8493"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7C" w14:textId="77777777" w:rsidTr="00941AB6">
        <w:trPr>
          <w:trHeight w:val="227"/>
        </w:trPr>
        <w:tc>
          <w:tcPr>
            <w:tcW w:w="3942" w:type="pct"/>
            <w:shd w:val="clear" w:color="auto" w:fill="auto"/>
          </w:tcPr>
          <w:p w14:paraId="6884D57A" w14:textId="77777777" w:rsidR="00941AB6" w:rsidRPr="001E6954" w:rsidRDefault="00941AB6" w:rsidP="00941AB6">
            <w:pPr>
              <w:spacing w:before="40" w:after="40" w:line="240" w:lineRule="auto"/>
              <w:ind w:left="318" w:hanging="7"/>
            </w:pPr>
            <w:r w:rsidRPr="001E6954">
              <w:t>Requirement 4(3)(c)</w:t>
            </w:r>
          </w:p>
        </w:tc>
        <w:tc>
          <w:tcPr>
            <w:tcW w:w="1058" w:type="pct"/>
            <w:shd w:val="clear" w:color="auto" w:fill="auto"/>
          </w:tcPr>
          <w:p w14:paraId="6884D57B" w14:textId="116D94D7"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7F" w14:textId="77777777" w:rsidTr="00941AB6">
        <w:trPr>
          <w:trHeight w:val="227"/>
        </w:trPr>
        <w:tc>
          <w:tcPr>
            <w:tcW w:w="3942" w:type="pct"/>
            <w:shd w:val="clear" w:color="auto" w:fill="auto"/>
          </w:tcPr>
          <w:p w14:paraId="6884D57D" w14:textId="77777777" w:rsidR="00941AB6" w:rsidRPr="001E6954" w:rsidRDefault="00941AB6" w:rsidP="00941AB6">
            <w:pPr>
              <w:spacing w:before="40" w:after="40" w:line="240" w:lineRule="auto"/>
              <w:ind w:left="318" w:hanging="7"/>
            </w:pPr>
            <w:r w:rsidRPr="001E6954">
              <w:t>Requirement 4(3)(d)</w:t>
            </w:r>
          </w:p>
        </w:tc>
        <w:tc>
          <w:tcPr>
            <w:tcW w:w="1058" w:type="pct"/>
            <w:shd w:val="clear" w:color="auto" w:fill="auto"/>
          </w:tcPr>
          <w:p w14:paraId="6884D57E" w14:textId="3116E7AF"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82" w14:textId="77777777" w:rsidTr="00941AB6">
        <w:trPr>
          <w:trHeight w:val="227"/>
        </w:trPr>
        <w:tc>
          <w:tcPr>
            <w:tcW w:w="3942" w:type="pct"/>
            <w:shd w:val="clear" w:color="auto" w:fill="auto"/>
          </w:tcPr>
          <w:p w14:paraId="6884D580" w14:textId="77777777" w:rsidR="00941AB6" w:rsidRPr="001E6954" w:rsidRDefault="00941AB6" w:rsidP="00941AB6">
            <w:pPr>
              <w:spacing w:before="40" w:after="40" w:line="240" w:lineRule="auto"/>
              <w:ind w:left="318" w:hanging="7"/>
            </w:pPr>
            <w:r w:rsidRPr="001E6954">
              <w:t>Requirement 4(3)(e)</w:t>
            </w:r>
          </w:p>
        </w:tc>
        <w:tc>
          <w:tcPr>
            <w:tcW w:w="1058" w:type="pct"/>
            <w:shd w:val="clear" w:color="auto" w:fill="auto"/>
          </w:tcPr>
          <w:p w14:paraId="6884D581" w14:textId="2488DDEE"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85" w14:textId="77777777" w:rsidTr="00941AB6">
        <w:trPr>
          <w:trHeight w:val="227"/>
        </w:trPr>
        <w:tc>
          <w:tcPr>
            <w:tcW w:w="3942" w:type="pct"/>
            <w:shd w:val="clear" w:color="auto" w:fill="auto"/>
          </w:tcPr>
          <w:p w14:paraId="6884D583" w14:textId="77777777" w:rsidR="00941AB6" w:rsidRPr="001E6954" w:rsidRDefault="00941AB6" w:rsidP="00941AB6">
            <w:pPr>
              <w:spacing w:before="40" w:after="40" w:line="240" w:lineRule="auto"/>
              <w:ind w:left="318" w:hanging="7"/>
            </w:pPr>
            <w:r w:rsidRPr="001E6954">
              <w:t>Requirement 4(3)(f)</w:t>
            </w:r>
          </w:p>
        </w:tc>
        <w:tc>
          <w:tcPr>
            <w:tcW w:w="1058" w:type="pct"/>
            <w:shd w:val="clear" w:color="auto" w:fill="auto"/>
          </w:tcPr>
          <w:p w14:paraId="6884D584" w14:textId="3CB07E65"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88" w14:textId="77777777" w:rsidTr="00941AB6">
        <w:trPr>
          <w:trHeight w:val="227"/>
        </w:trPr>
        <w:tc>
          <w:tcPr>
            <w:tcW w:w="3942" w:type="pct"/>
            <w:shd w:val="clear" w:color="auto" w:fill="auto"/>
          </w:tcPr>
          <w:p w14:paraId="6884D586" w14:textId="77777777" w:rsidR="00941AB6" w:rsidRPr="001E6954" w:rsidRDefault="00941AB6" w:rsidP="00941AB6">
            <w:pPr>
              <w:spacing w:before="40" w:after="40" w:line="240" w:lineRule="auto"/>
              <w:ind w:left="318" w:hanging="7"/>
            </w:pPr>
            <w:r w:rsidRPr="001E6954">
              <w:t>Requirement 4(3)(g)</w:t>
            </w:r>
          </w:p>
        </w:tc>
        <w:tc>
          <w:tcPr>
            <w:tcW w:w="1058" w:type="pct"/>
            <w:shd w:val="clear" w:color="auto" w:fill="auto"/>
          </w:tcPr>
          <w:p w14:paraId="6884D587" w14:textId="483C699B"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8B" w14:textId="77777777" w:rsidTr="00941AB6">
        <w:trPr>
          <w:trHeight w:val="227"/>
        </w:trPr>
        <w:tc>
          <w:tcPr>
            <w:tcW w:w="3942" w:type="pct"/>
            <w:shd w:val="clear" w:color="auto" w:fill="auto"/>
          </w:tcPr>
          <w:p w14:paraId="6884D589" w14:textId="77777777" w:rsidR="00941AB6" w:rsidRPr="001E6954" w:rsidRDefault="00941AB6" w:rsidP="00941AB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884D58A" w14:textId="6AB95876" w:rsidR="00941AB6" w:rsidRPr="001E6954" w:rsidRDefault="00941AB6" w:rsidP="00941AB6">
            <w:pPr>
              <w:keepNext/>
              <w:spacing w:before="40" w:after="40" w:line="240" w:lineRule="auto"/>
              <w:jc w:val="right"/>
              <w:rPr>
                <w:b/>
                <w:color w:val="0000FF"/>
              </w:rPr>
            </w:pPr>
            <w:r w:rsidRPr="001E6954">
              <w:rPr>
                <w:b/>
                <w:bCs/>
                <w:iCs/>
                <w:color w:val="00577D"/>
                <w:szCs w:val="40"/>
              </w:rPr>
              <w:t>Non-compliant</w:t>
            </w:r>
          </w:p>
        </w:tc>
      </w:tr>
      <w:tr w:rsidR="000D1281" w14:paraId="6884D58E" w14:textId="77777777" w:rsidTr="00941AB6">
        <w:trPr>
          <w:trHeight w:val="227"/>
        </w:trPr>
        <w:tc>
          <w:tcPr>
            <w:tcW w:w="3942" w:type="pct"/>
            <w:shd w:val="clear" w:color="auto" w:fill="auto"/>
          </w:tcPr>
          <w:p w14:paraId="6884D58C" w14:textId="77777777" w:rsidR="00941AB6" w:rsidRPr="001E6954" w:rsidRDefault="00941AB6" w:rsidP="00941AB6">
            <w:pPr>
              <w:spacing w:before="40" w:after="40" w:line="240" w:lineRule="auto"/>
              <w:ind w:left="318" w:hanging="7"/>
            </w:pPr>
            <w:r w:rsidRPr="001E6954">
              <w:t>Requirement 5(3)(a)</w:t>
            </w:r>
          </w:p>
        </w:tc>
        <w:tc>
          <w:tcPr>
            <w:tcW w:w="1058" w:type="pct"/>
            <w:shd w:val="clear" w:color="auto" w:fill="auto"/>
          </w:tcPr>
          <w:p w14:paraId="6884D58D" w14:textId="0D226A30"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91" w14:textId="77777777" w:rsidTr="00941AB6">
        <w:trPr>
          <w:trHeight w:val="227"/>
        </w:trPr>
        <w:tc>
          <w:tcPr>
            <w:tcW w:w="3942" w:type="pct"/>
            <w:shd w:val="clear" w:color="auto" w:fill="auto"/>
          </w:tcPr>
          <w:p w14:paraId="6884D58F" w14:textId="77777777" w:rsidR="00941AB6" w:rsidRPr="001E6954" w:rsidRDefault="00941AB6" w:rsidP="00941AB6">
            <w:pPr>
              <w:spacing w:before="40" w:after="40" w:line="240" w:lineRule="auto"/>
              <w:ind w:left="318" w:hanging="7"/>
            </w:pPr>
            <w:r w:rsidRPr="001E6954">
              <w:t>Requirement 5(3)(b)</w:t>
            </w:r>
          </w:p>
        </w:tc>
        <w:tc>
          <w:tcPr>
            <w:tcW w:w="1058" w:type="pct"/>
            <w:shd w:val="clear" w:color="auto" w:fill="auto"/>
          </w:tcPr>
          <w:p w14:paraId="6884D590" w14:textId="04512AC0"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94" w14:textId="77777777" w:rsidTr="00941AB6">
        <w:trPr>
          <w:trHeight w:val="227"/>
        </w:trPr>
        <w:tc>
          <w:tcPr>
            <w:tcW w:w="3942" w:type="pct"/>
            <w:shd w:val="clear" w:color="auto" w:fill="auto"/>
          </w:tcPr>
          <w:p w14:paraId="6884D592" w14:textId="77777777" w:rsidR="00941AB6" w:rsidRPr="001E6954" w:rsidRDefault="00941AB6" w:rsidP="00941AB6">
            <w:pPr>
              <w:spacing w:before="40" w:after="40" w:line="240" w:lineRule="auto"/>
              <w:ind w:left="318" w:hanging="7"/>
            </w:pPr>
            <w:r w:rsidRPr="001E6954">
              <w:t>Requirement 5(3)(c)</w:t>
            </w:r>
          </w:p>
        </w:tc>
        <w:tc>
          <w:tcPr>
            <w:tcW w:w="1058" w:type="pct"/>
            <w:shd w:val="clear" w:color="auto" w:fill="auto"/>
          </w:tcPr>
          <w:p w14:paraId="6884D593" w14:textId="63839AB4" w:rsidR="00941AB6" w:rsidRPr="001E6954" w:rsidRDefault="00941AB6" w:rsidP="00941AB6">
            <w:pPr>
              <w:spacing w:before="40" w:after="40" w:line="240" w:lineRule="auto"/>
              <w:jc w:val="right"/>
              <w:rPr>
                <w:color w:val="0000FF"/>
              </w:rPr>
            </w:pPr>
            <w:r w:rsidRPr="001E6954">
              <w:rPr>
                <w:bCs/>
                <w:iCs/>
                <w:color w:val="00577D"/>
                <w:szCs w:val="40"/>
              </w:rPr>
              <w:t>Non-compliant</w:t>
            </w:r>
          </w:p>
        </w:tc>
      </w:tr>
      <w:tr w:rsidR="000D1281" w14:paraId="6884D597" w14:textId="77777777" w:rsidTr="00941AB6">
        <w:trPr>
          <w:trHeight w:val="227"/>
        </w:trPr>
        <w:tc>
          <w:tcPr>
            <w:tcW w:w="3942" w:type="pct"/>
            <w:shd w:val="clear" w:color="auto" w:fill="auto"/>
          </w:tcPr>
          <w:p w14:paraId="6884D595" w14:textId="77777777" w:rsidR="00941AB6" w:rsidRPr="001E6954" w:rsidRDefault="00941AB6" w:rsidP="00941AB6">
            <w:pPr>
              <w:keepNext/>
              <w:spacing w:before="40" w:after="40" w:line="240" w:lineRule="auto"/>
              <w:rPr>
                <w:b/>
              </w:rPr>
            </w:pPr>
            <w:r w:rsidRPr="001E6954">
              <w:rPr>
                <w:b/>
              </w:rPr>
              <w:t>Standard 6 Feedback and complaints</w:t>
            </w:r>
          </w:p>
        </w:tc>
        <w:tc>
          <w:tcPr>
            <w:tcW w:w="1058" w:type="pct"/>
            <w:shd w:val="clear" w:color="auto" w:fill="auto"/>
          </w:tcPr>
          <w:p w14:paraId="6884D596" w14:textId="2E72228E" w:rsidR="00941AB6" w:rsidRPr="001E6954" w:rsidRDefault="00941AB6" w:rsidP="00941AB6">
            <w:pPr>
              <w:keepNext/>
              <w:spacing w:before="40" w:after="40" w:line="240" w:lineRule="auto"/>
              <w:jc w:val="right"/>
              <w:rPr>
                <w:b/>
                <w:color w:val="0000FF"/>
              </w:rPr>
            </w:pPr>
            <w:r w:rsidRPr="001E6954">
              <w:rPr>
                <w:b/>
                <w:bCs/>
                <w:iCs/>
                <w:color w:val="00577D"/>
                <w:szCs w:val="40"/>
              </w:rPr>
              <w:t>Compliant</w:t>
            </w:r>
          </w:p>
        </w:tc>
      </w:tr>
      <w:tr w:rsidR="000D1281" w14:paraId="6884D59A" w14:textId="77777777" w:rsidTr="00941AB6">
        <w:trPr>
          <w:trHeight w:val="227"/>
        </w:trPr>
        <w:tc>
          <w:tcPr>
            <w:tcW w:w="3942" w:type="pct"/>
            <w:shd w:val="clear" w:color="auto" w:fill="auto"/>
          </w:tcPr>
          <w:p w14:paraId="6884D598" w14:textId="77777777" w:rsidR="00941AB6" w:rsidRPr="001E6954" w:rsidRDefault="00941AB6" w:rsidP="00941AB6">
            <w:pPr>
              <w:spacing w:before="40" w:after="40" w:line="240" w:lineRule="auto"/>
              <w:ind w:left="318" w:hanging="7"/>
            </w:pPr>
            <w:r w:rsidRPr="001E6954">
              <w:t>Requirement 6(3)(a)</w:t>
            </w:r>
          </w:p>
        </w:tc>
        <w:tc>
          <w:tcPr>
            <w:tcW w:w="1058" w:type="pct"/>
            <w:shd w:val="clear" w:color="auto" w:fill="auto"/>
          </w:tcPr>
          <w:p w14:paraId="6884D599" w14:textId="1E2A6E7C"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9D" w14:textId="77777777" w:rsidTr="00941AB6">
        <w:trPr>
          <w:trHeight w:val="227"/>
        </w:trPr>
        <w:tc>
          <w:tcPr>
            <w:tcW w:w="3942" w:type="pct"/>
            <w:shd w:val="clear" w:color="auto" w:fill="auto"/>
          </w:tcPr>
          <w:p w14:paraId="6884D59B" w14:textId="77777777" w:rsidR="00941AB6" w:rsidRPr="001E6954" w:rsidRDefault="00941AB6" w:rsidP="00941AB6">
            <w:pPr>
              <w:spacing w:before="40" w:after="40" w:line="240" w:lineRule="auto"/>
              <w:ind w:left="318" w:hanging="7"/>
            </w:pPr>
            <w:r w:rsidRPr="001E6954">
              <w:t>Requirement 6(3)(b)</w:t>
            </w:r>
          </w:p>
        </w:tc>
        <w:tc>
          <w:tcPr>
            <w:tcW w:w="1058" w:type="pct"/>
            <w:shd w:val="clear" w:color="auto" w:fill="auto"/>
          </w:tcPr>
          <w:p w14:paraId="6884D59C" w14:textId="446B8535"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A0" w14:textId="77777777" w:rsidTr="00941AB6">
        <w:trPr>
          <w:trHeight w:val="227"/>
        </w:trPr>
        <w:tc>
          <w:tcPr>
            <w:tcW w:w="3942" w:type="pct"/>
            <w:shd w:val="clear" w:color="auto" w:fill="auto"/>
          </w:tcPr>
          <w:p w14:paraId="6884D59E" w14:textId="77777777" w:rsidR="00941AB6" w:rsidRPr="001E6954" w:rsidRDefault="00941AB6" w:rsidP="00941AB6">
            <w:pPr>
              <w:spacing w:before="40" w:after="40" w:line="240" w:lineRule="auto"/>
              <w:ind w:left="318" w:hanging="7"/>
            </w:pPr>
            <w:r w:rsidRPr="001E6954">
              <w:t>Requirement 6(3)(c)</w:t>
            </w:r>
          </w:p>
        </w:tc>
        <w:tc>
          <w:tcPr>
            <w:tcW w:w="1058" w:type="pct"/>
            <w:shd w:val="clear" w:color="auto" w:fill="auto"/>
          </w:tcPr>
          <w:p w14:paraId="6884D59F" w14:textId="49139092" w:rsidR="00941AB6" w:rsidRPr="001E6954" w:rsidRDefault="00941AB6" w:rsidP="00941AB6">
            <w:pPr>
              <w:spacing w:before="40" w:after="40" w:line="240" w:lineRule="auto"/>
              <w:jc w:val="right"/>
              <w:rPr>
                <w:color w:val="0000FF"/>
              </w:rPr>
            </w:pPr>
            <w:r w:rsidRPr="001E6954">
              <w:rPr>
                <w:bCs/>
                <w:iCs/>
                <w:color w:val="00577D"/>
                <w:szCs w:val="40"/>
              </w:rPr>
              <w:t>Complian</w:t>
            </w:r>
            <w:r w:rsidR="00D27B62">
              <w:rPr>
                <w:bCs/>
                <w:iCs/>
                <w:color w:val="00577D"/>
                <w:szCs w:val="40"/>
              </w:rPr>
              <w:t>t</w:t>
            </w:r>
          </w:p>
        </w:tc>
      </w:tr>
      <w:tr w:rsidR="000D1281" w14:paraId="6884D5A3" w14:textId="77777777" w:rsidTr="00941AB6">
        <w:trPr>
          <w:trHeight w:val="227"/>
        </w:trPr>
        <w:tc>
          <w:tcPr>
            <w:tcW w:w="3942" w:type="pct"/>
            <w:shd w:val="clear" w:color="auto" w:fill="auto"/>
          </w:tcPr>
          <w:p w14:paraId="6884D5A1" w14:textId="77777777" w:rsidR="00941AB6" w:rsidRPr="001E6954" w:rsidRDefault="00941AB6" w:rsidP="00941AB6">
            <w:pPr>
              <w:spacing w:before="40" w:after="40" w:line="240" w:lineRule="auto"/>
              <w:ind w:left="318" w:hanging="7"/>
            </w:pPr>
            <w:r w:rsidRPr="001E6954">
              <w:t>Requirement 6(3)(d)</w:t>
            </w:r>
          </w:p>
        </w:tc>
        <w:tc>
          <w:tcPr>
            <w:tcW w:w="1058" w:type="pct"/>
            <w:shd w:val="clear" w:color="auto" w:fill="auto"/>
          </w:tcPr>
          <w:p w14:paraId="6884D5A2" w14:textId="09ACE681"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A6" w14:textId="77777777" w:rsidTr="00941AB6">
        <w:trPr>
          <w:trHeight w:val="227"/>
        </w:trPr>
        <w:tc>
          <w:tcPr>
            <w:tcW w:w="3942" w:type="pct"/>
            <w:shd w:val="clear" w:color="auto" w:fill="auto"/>
          </w:tcPr>
          <w:p w14:paraId="6884D5A4" w14:textId="77777777" w:rsidR="00941AB6" w:rsidRPr="001E6954" w:rsidRDefault="00941AB6" w:rsidP="00941AB6">
            <w:pPr>
              <w:keepNext/>
              <w:spacing w:before="40" w:after="40" w:line="240" w:lineRule="auto"/>
              <w:rPr>
                <w:b/>
              </w:rPr>
            </w:pPr>
            <w:r w:rsidRPr="001E6954">
              <w:rPr>
                <w:b/>
              </w:rPr>
              <w:t>Standard 7 Human resources</w:t>
            </w:r>
          </w:p>
        </w:tc>
        <w:tc>
          <w:tcPr>
            <w:tcW w:w="1058" w:type="pct"/>
            <w:shd w:val="clear" w:color="auto" w:fill="auto"/>
          </w:tcPr>
          <w:p w14:paraId="6884D5A5" w14:textId="7BC6E459" w:rsidR="00941AB6" w:rsidRPr="001E6954" w:rsidRDefault="00941AB6" w:rsidP="00941AB6">
            <w:pPr>
              <w:keepNext/>
              <w:spacing w:before="40" w:after="40" w:line="240" w:lineRule="auto"/>
              <w:jc w:val="right"/>
              <w:rPr>
                <w:b/>
                <w:color w:val="0000FF"/>
              </w:rPr>
            </w:pPr>
            <w:r w:rsidRPr="001E6954">
              <w:rPr>
                <w:b/>
                <w:bCs/>
                <w:iCs/>
                <w:color w:val="00577D"/>
                <w:szCs w:val="40"/>
              </w:rPr>
              <w:t>Compliant</w:t>
            </w:r>
          </w:p>
        </w:tc>
      </w:tr>
      <w:tr w:rsidR="000D1281" w14:paraId="6884D5A9" w14:textId="77777777" w:rsidTr="00941AB6">
        <w:trPr>
          <w:trHeight w:val="227"/>
        </w:trPr>
        <w:tc>
          <w:tcPr>
            <w:tcW w:w="3942" w:type="pct"/>
            <w:shd w:val="clear" w:color="auto" w:fill="auto"/>
          </w:tcPr>
          <w:p w14:paraId="6884D5A7" w14:textId="77777777" w:rsidR="00941AB6" w:rsidRPr="001E6954" w:rsidRDefault="00941AB6" w:rsidP="00941AB6">
            <w:pPr>
              <w:spacing w:before="40" w:after="40" w:line="240" w:lineRule="auto"/>
              <w:ind w:left="318" w:hanging="7"/>
            </w:pPr>
            <w:r w:rsidRPr="001E6954">
              <w:t>Requirement 7(3)(a)</w:t>
            </w:r>
          </w:p>
        </w:tc>
        <w:tc>
          <w:tcPr>
            <w:tcW w:w="1058" w:type="pct"/>
            <w:shd w:val="clear" w:color="auto" w:fill="auto"/>
          </w:tcPr>
          <w:p w14:paraId="6884D5A8" w14:textId="218B9583"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AC" w14:textId="77777777" w:rsidTr="00941AB6">
        <w:trPr>
          <w:trHeight w:val="227"/>
        </w:trPr>
        <w:tc>
          <w:tcPr>
            <w:tcW w:w="3942" w:type="pct"/>
            <w:shd w:val="clear" w:color="auto" w:fill="auto"/>
          </w:tcPr>
          <w:p w14:paraId="6884D5AA" w14:textId="77777777" w:rsidR="00941AB6" w:rsidRPr="001E6954" w:rsidRDefault="00941AB6" w:rsidP="00941AB6">
            <w:pPr>
              <w:spacing w:before="40" w:after="40" w:line="240" w:lineRule="auto"/>
              <w:ind w:left="318" w:hanging="7"/>
            </w:pPr>
            <w:r w:rsidRPr="001E6954">
              <w:t>Requirement 7(3)(b)</w:t>
            </w:r>
          </w:p>
        </w:tc>
        <w:tc>
          <w:tcPr>
            <w:tcW w:w="1058" w:type="pct"/>
            <w:shd w:val="clear" w:color="auto" w:fill="auto"/>
          </w:tcPr>
          <w:p w14:paraId="6884D5AB" w14:textId="50D5CD39"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AF" w14:textId="77777777" w:rsidTr="00941AB6">
        <w:trPr>
          <w:trHeight w:val="227"/>
        </w:trPr>
        <w:tc>
          <w:tcPr>
            <w:tcW w:w="3942" w:type="pct"/>
            <w:shd w:val="clear" w:color="auto" w:fill="auto"/>
          </w:tcPr>
          <w:p w14:paraId="6884D5AD" w14:textId="77777777" w:rsidR="00941AB6" w:rsidRPr="001E6954" w:rsidRDefault="00941AB6" w:rsidP="00941AB6">
            <w:pPr>
              <w:spacing w:before="40" w:after="40" w:line="240" w:lineRule="auto"/>
              <w:ind w:left="318" w:hanging="7"/>
            </w:pPr>
            <w:r w:rsidRPr="001E6954">
              <w:t>Requirement 7(3)(c)</w:t>
            </w:r>
          </w:p>
        </w:tc>
        <w:tc>
          <w:tcPr>
            <w:tcW w:w="1058" w:type="pct"/>
            <w:shd w:val="clear" w:color="auto" w:fill="auto"/>
          </w:tcPr>
          <w:p w14:paraId="6884D5AE" w14:textId="3273BB2D"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B2" w14:textId="77777777" w:rsidTr="00941AB6">
        <w:trPr>
          <w:trHeight w:val="227"/>
        </w:trPr>
        <w:tc>
          <w:tcPr>
            <w:tcW w:w="3942" w:type="pct"/>
            <w:shd w:val="clear" w:color="auto" w:fill="auto"/>
          </w:tcPr>
          <w:p w14:paraId="6884D5B0" w14:textId="77777777" w:rsidR="00941AB6" w:rsidRPr="001E6954" w:rsidRDefault="00941AB6" w:rsidP="00941AB6">
            <w:pPr>
              <w:spacing w:before="40" w:after="40" w:line="240" w:lineRule="auto"/>
              <w:ind w:left="318" w:hanging="7"/>
            </w:pPr>
            <w:r w:rsidRPr="001E6954">
              <w:t>Requirement 7(3)(d)</w:t>
            </w:r>
          </w:p>
        </w:tc>
        <w:tc>
          <w:tcPr>
            <w:tcW w:w="1058" w:type="pct"/>
            <w:shd w:val="clear" w:color="auto" w:fill="auto"/>
          </w:tcPr>
          <w:p w14:paraId="6884D5B1" w14:textId="22519965"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14:paraId="6884D5B5" w14:textId="77777777" w:rsidTr="00941AB6">
        <w:trPr>
          <w:trHeight w:val="227"/>
        </w:trPr>
        <w:tc>
          <w:tcPr>
            <w:tcW w:w="3942" w:type="pct"/>
            <w:shd w:val="clear" w:color="auto" w:fill="auto"/>
          </w:tcPr>
          <w:p w14:paraId="6884D5B3" w14:textId="77777777" w:rsidR="00941AB6" w:rsidRPr="001E6954" w:rsidRDefault="00941AB6" w:rsidP="00941AB6">
            <w:pPr>
              <w:spacing w:before="40" w:after="40" w:line="240" w:lineRule="auto"/>
              <w:ind w:left="318" w:hanging="7"/>
            </w:pPr>
            <w:r w:rsidRPr="001E6954">
              <w:t>Requirement 7(3)(e)</w:t>
            </w:r>
          </w:p>
        </w:tc>
        <w:tc>
          <w:tcPr>
            <w:tcW w:w="1058" w:type="pct"/>
            <w:shd w:val="clear" w:color="auto" w:fill="auto"/>
          </w:tcPr>
          <w:p w14:paraId="6884D5B4" w14:textId="38D37E86" w:rsidR="00941AB6" w:rsidRPr="001E6954" w:rsidRDefault="00941AB6" w:rsidP="00941AB6">
            <w:pPr>
              <w:spacing w:before="40" w:after="40" w:line="240" w:lineRule="auto"/>
              <w:jc w:val="right"/>
              <w:rPr>
                <w:color w:val="0000FF"/>
              </w:rPr>
            </w:pPr>
            <w:r w:rsidRPr="001E6954">
              <w:rPr>
                <w:bCs/>
                <w:iCs/>
                <w:color w:val="00577D"/>
                <w:szCs w:val="40"/>
              </w:rPr>
              <w:t>Compliant</w:t>
            </w:r>
          </w:p>
        </w:tc>
      </w:tr>
      <w:tr w:rsidR="000D1281" w:rsidRPr="00794041" w14:paraId="6884D5B8" w14:textId="77777777" w:rsidTr="00941AB6">
        <w:trPr>
          <w:trHeight w:val="227"/>
        </w:trPr>
        <w:tc>
          <w:tcPr>
            <w:tcW w:w="3942" w:type="pct"/>
            <w:shd w:val="clear" w:color="auto" w:fill="auto"/>
          </w:tcPr>
          <w:p w14:paraId="6884D5B6" w14:textId="77777777" w:rsidR="00941AB6" w:rsidRPr="001E6954" w:rsidRDefault="00941AB6" w:rsidP="00941AB6">
            <w:pPr>
              <w:keepNext/>
              <w:spacing w:before="40" w:after="40" w:line="240" w:lineRule="auto"/>
              <w:rPr>
                <w:b/>
              </w:rPr>
            </w:pPr>
            <w:r w:rsidRPr="001E6954">
              <w:rPr>
                <w:b/>
              </w:rPr>
              <w:t>Standard 8 Organisational governance</w:t>
            </w:r>
          </w:p>
        </w:tc>
        <w:tc>
          <w:tcPr>
            <w:tcW w:w="1058" w:type="pct"/>
            <w:shd w:val="clear" w:color="auto" w:fill="auto"/>
          </w:tcPr>
          <w:p w14:paraId="6884D5B7" w14:textId="40538662" w:rsidR="00941AB6" w:rsidRPr="00794041" w:rsidRDefault="002F2B8B" w:rsidP="00941AB6">
            <w:pPr>
              <w:keepNext/>
              <w:spacing w:before="40" w:after="40" w:line="240" w:lineRule="auto"/>
              <w:jc w:val="right"/>
              <w:rPr>
                <w:b/>
                <w:color w:val="0000FF"/>
              </w:rPr>
            </w:pPr>
            <w:r>
              <w:rPr>
                <w:b/>
                <w:bCs/>
                <w:iCs/>
                <w:color w:val="00577D"/>
                <w:szCs w:val="40"/>
              </w:rPr>
              <w:t>Non-c</w:t>
            </w:r>
            <w:r w:rsidR="00941AB6" w:rsidRPr="00794041">
              <w:rPr>
                <w:b/>
                <w:bCs/>
                <w:iCs/>
                <w:color w:val="00577D"/>
                <w:szCs w:val="40"/>
              </w:rPr>
              <w:t>ompliant</w:t>
            </w:r>
          </w:p>
        </w:tc>
      </w:tr>
      <w:tr w:rsidR="000D1281" w:rsidRPr="00794041" w14:paraId="6884D5BB" w14:textId="77777777" w:rsidTr="00941AB6">
        <w:trPr>
          <w:trHeight w:val="227"/>
        </w:trPr>
        <w:tc>
          <w:tcPr>
            <w:tcW w:w="3942" w:type="pct"/>
            <w:shd w:val="clear" w:color="auto" w:fill="auto"/>
          </w:tcPr>
          <w:p w14:paraId="6884D5B9" w14:textId="77777777" w:rsidR="00941AB6" w:rsidRPr="001E6954" w:rsidRDefault="00941AB6" w:rsidP="00941AB6">
            <w:pPr>
              <w:spacing w:before="40" w:after="40" w:line="240" w:lineRule="auto"/>
              <w:ind w:left="318" w:hanging="7"/>
            </w:pPr>
            <w:r w:rsidRPr="001E6954">
              <w:t>Requirement 8(3)(a)</w:t>
            </w:r>
          </w:p>
        </w:tc>
        <w:tc>
          <w:tcPr>
            <w:tcW w:w="1058" w:type="pct"/>
            <w:shd w:val="clear" w:color="auto" w:fill="auto"/>
          </w:tcPr>
          <w:p w14:paraId="6884D5BA" w14:textId="095BDB0B" w:rsidR="00941AB6" w:rsidRPr="00794041" w:rsidRDefault="00941AB6" w:rsidP="00941AB6">
            <w:pPr>
              <w:spacing w:before="40" w:after="40" w:line="240" w:lineRule="auto"/>
              <w:jc w:val="right"/>
              <w:rPr>
                <w:color w:val="0000FF"/>
              </w:rPr>
            </w:pPr>
            <w:r w:rsidRPr="00794041">
              <w:rPr>
                <w:bCs/>
                <w:iCs/>
                <w:color w:val="00577D"/>
                <w:szCs w:val="40"/>
              </w:rPr>
              <w:t>Compliant</w:t>
            </w:r>
          </w:p>
        </w:tc>
      </w:tr>
      <w:tr w:rsidR="000D1281" w:rsidRPr="00794041" w14:paraId="6884D5BE" w14:textId="77777777" w:rsidTr="00941AB6">
        <w:trPr>
          <w:trHeight w:val="227"/>
        </w:trPr>
        <w:tc>
          <w:tcPr>
            <w:tcW w:w="3942" w:type="pct"/>
            <w:shd w:val="clear" w:color="auto" w:fill="auto"/>
          </w:tcPr>
          <w:p w14:paraId="6884D5BC" w14:textId="77777777" w:rsidR="00941AB6" w:rsidRPr="001E6954" w:rsidRDefault="00941AB6" w:rsidP="00941AB6">
            <w:pPr>
              <w:spacing w:before="40" w:after="40" w:line="240" w:lineRule="auto"/>
              <w:ind w:left="318" w:hanging="7"/>
            </w:pPr>
            <w:r w:rsidRPr="001E6954">
              <w:t>Requirement 8(3)(b)</w:t>
            </w:r>
          </w:p>
        </w:tc>
        <w:tc>
          <w:tcPr>
            <w:tcW w:w="1058" w:type="pct"/>
            <w:shd w:val="clear" w:color="auto" w:fill="auto"/>
          </w:tcPr>
          <w:p w14:paraId="6884D5BD" w14:textId="5AD1AEB1" w:rsidR="00941AB6" w:rsidRPr="00794041" w:rsidRDefault="00941AB6" w:rsidP="00941AB6">
            <w:pPr>
              <w:spacing w:before="40" w:after="40" w:line="240" w:lineRule="auto"/>
              <w:jc w:val="right"/>
              <w:rPr>
                <w:color w:val="0000FF"/>
              </w:rPr>
            </w:pPr>
            <w:r w:rsidRPr="00794041">
              <w:rPr>
                <w:bCs/>
                <w:iCs/>
                <w:color w:val="00577D"/>
                <w:szCs w:val="40"/>
              </w:rPr>
              <w:t>Compliant</w:t>
            </w:r>
          </w:p>
        </w:tc>
      </w:tr>
      <w:tr w:rsidR="000D1281" w:rsidRPr="00794041" w14:paraId="6884D5C1" w14:textId="77777777" w:rsidTr="00941AB6">
        <w:trPr>
          <w:trHeight w:val="227"/>
        </w:trPr>
        <w:tc>
          <w:tcPr>
            <w:tcW w:w="3942" w:type="pct"/>
            <w:shd w:val="clear" w:color="auto" w:fill="auto"/>
          </w:tcPr>
          <w:p w14:paraId="6884D5BF" w14:textId="77777777" w:rsidR="00941AB6" w:rsidRPr="001E6954" w:rsidRDefault="00941AB6" w:rsidP="00941AB6">
            <w:pPr>
              <w:spacing w:before="40" w:after="40" w:line="240" w:lineRule="auto"/>
              <w:ind w:left="318" w:hanging="7"/>
            </w:pPr>
            <w:r w:rsidRPr="001E6954">
              <w:t>Requirement 8(3)(c)</w:t>
            </w:r>
          </w:p>
        </w:tc>
        <w:tc>
          <w:tcPr>
            <w:tcW w:w="1058" w:type="pct"/>
            <w:shd w:val="clear" w:color="auto" w:fill="auto"/>
          </w:tcPr>
          <w:p w14:paraId="6884D5C0" w14:textId="777D4326" w:rsidR="00941AB6" w:rsidRPr="00794041" w:rsidRDefault="00941AB6" w:rsidP="00941AB6">
            <w:pPr>
              <w:spacing w:before="40" w:after="40" w:line="240" w:lineRule="auto"/>
              <w:jc w:val="right"/>
              <w:rPr>
                <w:color w:val="0000FF"/>
              </w:rPr>
            </w:pPr>
            <w:r w:rsidRPr="00794041">
              <w:rPr>
                <w:bCs/>
                <w:iCs/>
                <w:color w:val="00577D"/>
                <w:szCs w:val="40"/>
              </w:rPr>
              <w:t>Compliant</w:t>
            </w:r>
          </w:p>
        </w:tc>
      </w:tr>
      <w:tr w:rsidR="000D1281" w:rsidRPr="00794041" w14:paraId="6884D5C4" w14:textId="77777777" w:rsidTr="00941AB6">
        <w:trPr>
          <w:trHeight w:val="227"/>
        </w:trPr>
        <w:tc>
          <w:tcPr>
            <w:tcW w:w="3942" w:type="pct"/>
            <w:shd w:val="clear" w:color="auto" w:fill="auto"/>
          </w:tcPr>
          <w:p w14:paraId="6884D5C2" w14:textId="77777777" w:rsidR="00941AB6" w:rsidRPr="001E6954" w:rsidRDefault="00941AB6" w:rsidP="00941AB6">
            <w:pPr>
              <w:spacing w:before="40" w:after="40" w:line="240" w:lineRule="auto"/>
              <w:ind w:left="318" w:hanging="7"/>
            </w:pPr>
            <w:r w:rsidRPr="001E6954">
              <w:t>Requirement 8(3)(d)</w:t>
            </w:r>
          </w:p>
        </w:tc>
        <w:tc>
          <w:tcPr>
            <w:tcW w:w="1058" w:type="pct"/>
            <w:shd w:val="clear" w:color="auto" w:fill="auto"/>
          </w:tcPr>
          <w:p w14:paraId="6884D5C3" w14:textId="11EE0F9F" w:rsidR="00941AB6" w:rsidRPr="00794041" w:rsidRDefault="002F2B8B" w:rsidP="00941AB6">
            <w:pPr>
              <w:spacing w:before="40" w:after="40" w:line="240" w:lineRule="auto"/>
              <w:jc w:val="right"/>
              <w:rPr>
                <w:color w:val="0000FF"/>
              </w:rPr>
            </w:pPr>
            <w:r>
              <w:rPr>
                <w:bCs/>
                <w:iCs/>
                <w:color w:val="00577D"/>
                <w:szCs w:val="40"/>
              </w:rPr>
              <w:t>Non-c</w:t>
            </w:r>
            <w:r w:rsidR="00941AB6" w:rsidRPr="00794041">
              <w:rPr>
                <w:bCs/>
                <w:iCs/>
                <w:color w:val="00577D"/>
                <w:szCs w:val="40"/>
              </w:rPr>
              <w:t>ompliant</w:t>
            </w:r>
          </w:p>
        </w:tc>
      </w:tr>
      <w:tr w:rsidR="000D1281" w:rsidRPr="00794041" w14:paraId="6884D5C7" w14:textId="77777777" w:rsidTr="00941AB6">
        <w:trPr>
          <w:trHeight w:val="227"/>
        </w:trPr>
        <w:tc>
          <w:tcPr>
            <w:tcW w:w="3942" w:type="pct"/>
            <w:shd w:val="clear" w:color="auto" w:fill="auto"/>
          </w:tcPr>
          <w:p w14:paraId="6884D5C5" w14:textId="77777777" w:rsidR="00941AB6" w:rsidRPr="001E6954" w:rsidRDefault="00941AB6" w:rsidP="00941AB6">
            <w:pPr>
              <w:spacing w:before="40" w:after="40" w:line="240" w:lineRule="auto"/>
              <w:ind w:left="318" w:hanging="7"/>
            </w:pPr>
            <w:r w:rsidRPr="001E6954">
              <w:t>Requirement 8(3)(e)</w:t>
            </w:r>
          </w:p>
        </w:tc>
        <w:tc>
          <w:tcPr>
            <w:tcW w:w="1058" w:type="pct"/>
            <w:shd w:val="clear" w:color="auto" w:fill="auto"/>
          </w:tcPr>
          <w:p w14:paraId="6884D5C6" w14:textId="214D50E8" w:rsidR="00941AB6" w:rsidRPr="00794041" w:rsidRDefault="00941AB6" w:rsidP="00941AB6">
            <w:pPr>
              <w:spacing w:before="40" w:after="40" w:line="240" w:lineRule="auto"/>
              <w:jc w:val="right"/>
              <w:rPr>
                <w:color w:val="0000FF"/>
              </w:rPr>
            </w:pPr>
            <w:r w:rsidRPr="00794041">
              <w:rPr>
                <w:bCs/>
                <w:iCs/>
                <w:color w:val="00577D"/>
                <w:szCs w:val="40"/>
              </w:rPr>
              <w:t>Compliant</w:t>
            </w:r>
          </w:p>
        </w:tc>
      </w:tr>
      <w:bookmarkEnd w:id="3"/>
    </w:tbl>
    <w:p w14:paraId="6884D5C8" w14:textId="77777777" w:rsidR="00941AB6" w:rsidRDefault="00941AB6" w:rsidP="00941AB6">
      <w:pPr>
        <w:sectPr w:rsidR="00941AB6" w:rsidSect="00941AB6">
          <w:headerReference w:type="default" r:id="rId16"/>
          <w:headerReference w:type="first" r:id="rId17"/>
          <w:pgSz w:w="11906" w:h="16838"/>
          <w:pgMar w:top="1701" w:right="1418" w:bottom="1418" w:left="1418" w:header="709" w:footer="397" w:gutter="0"/>
          <w:cols w:space="708"/>
          <w:docGrid w:linePitch="360"/>
        </w:sectPr>
      </w:pPr>
    </w:p>
    <w:p w14:paraId="6884D5C9" w14:textId="77777777" w:rsidR="00941AB6" w:rsidRPr="00D21DCD" w:rsidRDefault="00941AB6" w:rsidP="00941AB6">
      <w:pPr>
        <w:pStyle w:val="Heading1"/>
      </w:pPr>
      <w:r>
        <w:lastRenderedPageBreak/>
        <w:t>Detailed assessment</w:t>
      </w:r>
    </w:p>
    <w:p w14:paraId="6884D5CA" w14:textId="77777777" w:rsidR="00941AB6" w:rsidRPr="00D63989" w:rsidRDefault="00941AB6" w:rsidP="00941AB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84D5CB" w14:textId="77777777" w:rsidR="00941AB6" w:rsidRPr="001E6954" w:rsidRDefault="00941AB6" w:rsidP="00941AB6">
      <w:pPr>
        <w:rPr>
          <w:color w:val="auto"/>
        </w:rPr>
      </w:pPr>
      <w:r w:rsidRPr="00D63989">
        <w:t>The report also specifies areas in which improvements must be made to ensure the Quality Standards are complied with.</w:t>
      </w:r>
    </w:p>
    <w:p w14:paraId="6884D5CC" w14:textId="77777777" w:rsidR="00941AB6" w:rsidRPr="00D63989" w:rsidRDefault="00941AB6" w:rsidP="00941AB6">
      <w:r w:rsidRPr="00D63989">
        <w:t xml:space="preserve">The following information has been </w:t>
      </w:r>
      <w:proofErr w:type="gramStart"/>
      <w:r w:rsidRPr="00D63989">
        <w:t>taken into account</w:t>
      </w:r>
      <w:proofErr w:type="gramEnd"/>
      <w:r w:rsidRPr="00D63989">
        <w:t xml:space="preserve"> in developing this performance report:</w:t>
      </w:r>
    </w:p>
    <w:p w14:paraId="6884D5CD" w14:textId="234AE9A0" w:rsidR="00941AB6" w:rsidRDefault="00941AB6" w:rsidP="00941AB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115BE">
        <w:t>by</w:t>
      </w:r>
      <w:r w:rsidR="00E115BE" w:rsidRPr="00E115BE">
        <w:t xml:space="preserve"> </w:t>
      </w:r>
      <w:r w:rsidRPr="00E115BE">
        <w:t>a site assessment, observations at the service, review of documents and interviews with staff, consumers/representatives and others</w:t>
      </w:r>
    </w:p>
    <w:p w14:paraId="6884D5CE" w14:textId="0EFC8282" w:rsidR="00941AB6" w:rsidRPr="00365DAE" w:rsidRDefault="00941AB6" w:rsidP="00941AB6">
      <w:pPr>
        <w:pStyle w:val="ListBullet"/>
      </w:pPr>
      <w:r w:rsidRPr="00365DAE">
        <w:t>the provider</w:t>
      </w:r>
      <w:r>
        <w:t>’s</w:t>
      </w:r>
      <w:r w:rsidRPr="00365DAE">
        <w:t xml:space="preserve"> response</w:t>
      </w:r>
      <w:r>
        <w:t xml:space="preserve"> to the Site Audit </w:t>
      </w:r>
      <w:r w:rsidRPr="00E115BE">
        <w:t xml:space="preserve">report received </w:t>
      </w:r>
      <w:r w:rsidR="00E115BE" w:rsidRPr="00E115BE">
        <w:t>14 December 2020</w:t>
      </w:r>
      <w:r w:rsidR="001D492A">
        <w:t>.</w:t>
      </w:r>
    </w:p>
    <w:p w14:paraId="6884D5D0" w14:textId="77777777" w:rsidR="00941AB6" w:rsidRDefault="00941AB6">
      <w:pPr>
        <w:spacing w:after="160" w:line="259" w:lineRule="auto"/>
        <w:rPr>
          <w:rFonts w:cs="Times New Roman"/>
        </w:rPr>
      </w:pPr>
    </w:p>
    <w:p w14:paraId="6884D5D1" w14:textId="77777777" w:rsidR="00941AB6" w:rsidRDefault="00941AB6" w:rsidP="00941AB6">
      <w:pPr>
        <w:sectPr w:rsidR="00941AB6" w:rsidSect="00941AB6">
          <w:headerReference w:type="first" r:id="rId18"/>
          <w:pgSz w:w="11906" w:h="16838"/>
          <w:pgMar w:top="1701" w:right="1418" w:bottom="1418" w:left="1418" w:header="709" w:footer="397" w:gutter="0"/>
          <w:cols w:space="708"/>
          <w:docGrid w:linePitch="360"/>
        </w:sectPr>
      </w:pPr>
    </w:p>
    <w:p w14:paraId="6884D5D2" w14:textId="74C4A516" w:rsidR="00941AB6" w:rsidRDefault="00941AB6" w:rsidP="00941AB6">
      <w:pPr>
        <w:pStyle w:val="Heading1"/>
        <w:tabs>
          <w:tab w:val="right" w:pos="9070"/>
        </w:tabs>
        <w:spacing w:before="560" w:after="640"/>
        <w:rPr>
          <w:color w:val="FFFFFF" w:themeColor="background1"/>
        </w:rPr>
        <w:sectPr w:rsidR="00941AB6" w:rsidSect="00941AB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884D6D4" wp14:editId="6884D6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86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884D5D3" w14:textId="77777777" w:rsidR="00941AB6" w:rsidRPr="00D63989" w:rsidRDefault="00941AB6" w:rsidP="00941AB6">
      <w:pPr>
        <w:pStyle w:val="Heading3"/>
        <w:shd w:val="clear" w:color="auto" w:fill="F2F2F2" w:themeFill="background1" w:themeFillShade="F2"/>
      </w:pPr>
      <w:r w:rsidRPr="00D63989">
        <w:t>Consumer outcome:</w:t>
      </w:r>
    </w:p>
    <w:p w14:paraId="6884D5D4" w14:textId="77777777" w:rsidR="00941AB6" w:rsidRPr="00D63989" w:rsidRDefault="00941AB6" w:rsidP="00941AB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884D5D5" w14:textId="77777777" w:rsidR="00941AB6" w:rsidRPr="00D63989" w:rsidRDefault="00941AB6" w:rsidP="00941AB6">
      <w:pPr>
        <w:pStyle w:val="Heading3"/>
        <w:shd w:val="clear" w:color="auto" w:fill="F2F2F2" w:themeFill="background1" w:themeFillShade="F2"/>
      </w:pPr>
      <w:r w:rsidRPr="00D63989">
        <w:t>Organisation statement:</w:t>
      </w:r>
    </w:p>
    <w:p w14:paraId="6884D5D6" w14:textId="77777777" w:rsidR="00941AB6" w:rsidRPr="00D63989" w:rsidRDefault="00941AB6" w:rsidP="00941AB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84D5D7" w14:textId="77777777" w:rsidR="00941AB6" w:rsidRDefault="00941AB6" w:rsidP="00941A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84D5D8" w14:textId="77777777" w:rsidR="00941AB6" w:rsidRPr="00D63989" w:rsidRDefault="00941AB6" w:rsidP="00941A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84D5D9" w14:textId="77777777" w:rsidR="00941AB6" w:rsidRPr="00D63989" w:rsidRDefault="00941AB6" w:rsidP="00941A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84D5DA" w14:textId="77777777" w:rsidR="00941AB6" w:rsidRDefault="00941AB6" w:rsidP="00941AB6">
      <w:pPr>
        <w:pStyle w:val="Heading2"/>
      </w:pPr>
      <w:r>
        <w:t xml:space="preserve">Assessment </w:t>
      </w:r>
      <w:r w:rsidRPr="002B2C0F">
        <w:t>of Standard</w:t>
      </w:r>
      <w:r>
        <w:t xml:space="preserve"> 1</w:t>
      </w:r>
    </w:p>
    <w:p w14:paraId="2A024D76" w14:textId="1F755F30" w:rsidR="00C771CF" w:rsidRPr="00E04A38" w:rsidRDefault="00C771CF" w:rsidP="00C771CF">
      <w:pPr>
        <w:rPr>
          <w:rFonts w:eastAsia="Calibri"/>
          <w:lang w:eastAsia="en-US"/>
        </w:rPr>
      </w:pPr>
      <w:r w:rsidRPr="00E04A38">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56275A5" w14:textId="77777777" w:rsidR="00C771CF" w:rsidRPr="00E04A38" w:rsidRDefault="00C771CF" w:rsidP="00C771CF">
      <w:pPr>
        <w:rPr>
          <w:rFonts w:eastAsia="Calibri"/>
          <w:color w:val="auto"/>
          <w:lang w:eastAsia="en-US"/>
        </w:rPr>
      </w:pPr>
      <w:r w:rsidRPr="00E04A38">
        <w:rPr>
          <w:rFonts w:eastAsia="Calibri"/>
          <w:color w:val="auto"/>
          <w:lang w:eastAsia="en-US"/>
        </w:rPr>
        <w:t xml:space="preserve">Overall sampled consumers/representatives considered that they/their consumer are treated with dignity and respect, can maintain their identity, make informed choices about their care and services and live the life they choose. For example: </w:t>
      </w:r>
    </w:p>
    <w:p w14:paraId="23F4DA18" w14:textId="77777777" w:rsidR="009724A4" w:rsidRPr="00E04A38" w:rsidRDefault="00C771CF" w:rsidP="00C771CF">
      <w:pPr>
        <w:numPr>
          <w:ilvl w:val="0"/>
          <w:numId w:val="2"/>
        </w:numPr>
        <w:ind w:left="360"/>
        <w:rPr>
          <w:rFonts w:eastAsiaTheme="minorHAnsi"/>
          <w:color w:val="auto"/>
          <w:szCs w:val="22"/>
          <w:lang w:eastAsia="en-US"/>
        </w:rPr>
      </w:pPr>
      <w:r w:rsidRPr="00E04A38">
        <w:rPr>
          <w:rFonts w:eastAsiaTheme="minorHAnsi"/>
          <w:color w:val="auto"/>
          <w:szCs w:val="22"/>
          <w:lang w:eastAsia="en-US"/>
        </w:rPr>
        <w:t>A consumer said staff assisting them with activities of daily living treat them with kindness and respect.</w:t>
      </w:r>
    </w:p>
    <w:p w14:paraId="6EB16C96" w14:textId="77777777" w:rsidR="00C771CF" w:rsidRPr="00E04A38" w:rsidRDefault="00C771CF" w:rsidP="00C771CF">
      <w:pPr>
        <w:rPr>
          <w:rFonts w:eastAsia="Calibri"/>
          <w:color w:val="auto"/>
          <w:lang w:eastAsia="en-US"/>
        </w:rPr>
      </w:pPr>
      <w:r w:rsidRPr="00E04A38">
        <w:rPr>
          <w:rFonts w:eastAsia="Calibri"/>
          <w:color w:val="auto"/>
          <w:lang w:eastAsia="en-US"/>
        </w:rPr>
        <w:t xml:space="preserve">Consumers/representatives interviewed confirmed that they/their consumer are encouraged to do things for themselves and that staff know what is important to them. For example: </w:t>
      </w:r>
    </w:p>
    <w:p w14:paraId="279FBB7E" w14:textId="77777777" w:rsidR="00C771CF" w:rsidRPr="00E04A38" w:rsidRDefault="00C771CF" w:rsidP="00C771CF">
      <w:pPr>
        <w:numPr>
          <w:ilvl w:val="0"/>
          <w:numId w:val="2"/>
        </w:numPr>
        <w:ind w:left="360"/>
        <w:rPr>
          <w:rFonts w:eastAsia="Calibri"/>
          <w:color w:val="000000" w:themeColor="text1"/>
          <w:szCs w:val="22"/>
          <w:lang w:eastAsia="en-US"/>
        </w:rPr>
      </w:pPr>
      <w:r w:rsidRPr="00E04A38">
        <w:rPr>
          <w:rFonts w:eastAsiaTheme="minorHAnsi"/>
          <w:color w:val="000000" w:themeColor="text1"/>
          <w:szCs w:val="22"/>
          <w:lang w:eastAsia="en-US"/>
        </w:rPr>
        <w:t xml:space="preserve">A consumer described how they independently access the community, manage a medication themselves, </w:t>
      </w:r>
      <w:proofErr w:type="gramStart"/>
      <w:r w:rsidRPr="00E04A38">
        <w:rPr>
          <w:rFonts w:eastAsiaTheme="minorHAnsi"/>
          <w:color w:val="000000" w:themeColor="text1"/>
          <w:szCs w:val="22"/>
          <w:lang w:eastAsia="en-US"/>
        </w:rPr>
        <w:t>are able to</w:t>
      </w:r>
      <w:proofErr w:type="gramEnd"/>
      <w:r w:rsidRPr="00E04A38">
        <w:rPr>
          <w:rFonts w:eastAsiaTheme="minorHAnsi"/>
          <w:color w:val="000000" w:themeColor="text1"/>
          <w:szCs w:val="22"/>
          <w:lang w:eastAsia="en-US"/>
        </w:rPr>
        <w:t xml:space="preserve"> smoke and enjoy a drink of wine when they choose and are supported to do these things. </w:t>
      </w:r>
    </w:p>
    <w:p w14:paraId="35E89423" w14:textId="77777777" w:rsidR="00C771CF" w:rsidRPr="00E04A38" w:rsidRDefault="00C771CF" w:rsidP="00C771CF">
      <w:pPr>
        <w:rPr>
          <w:rFonts w:eastAsia="Calibri"/>
          <w:color w:val="auto"/>
        </w:rPr>
      </w:pPr>
      <w:r w:rsidRPr="00E04A38">
        <w:rPr>
          <w:rFonts w:eastAsia="Calibri"/>
          <w:color w:val="auto"/>
          <w:lang w:eastAsia="en-US"/>
        </w:rPr>
        <w:lastRenderedPageBreak/>
        <w:t xml:space="preserve">Staff spoke about consumers in respectful and kind ways and understood their backgrounds and were able to describe what consumers liked to do. </w:t>
      </w:r>
      <w:r w:rsidRPr="00E04A38">
        <w:rPr>
          <w:rFonts w:eastAsia="Calibri"/>
          <w:color w:val="auto"/>
        </w:rPr>
        <w:t xml:space="preserve">Staff demonstrated and were able to discuss how they maintain consumers’ privacy needs and how personal information is kept confidential. </w:t>
      </w:r>
    </w:p>
    <w:p w14:paraId="3687C181" w14:textId="4D6BD212" w:rsidR="00C771CF" w:rsidRPr="00E04A38" w:rsidRDefault="00C771CF" w:rsidP="00C771CF">
      <w:pPr>
        <w:rPr>
          <w:rFonts w:eastAsia="Calibri"/>
          <w:color w:val="auto"/>
          <w:lang w:eastAsia="en-US"/>
        </w:rPr>
      </w:pPr>
      <w:r w:rsidRPr="00E04A38">
        <w:rPr>
          <w:rFonts w:eastAsia="Calibri"/>
          <w:color w:val="auto"/>
          <w:lang w:eastAsia="en-US"/>
        </w:rPr>
        <w:t>The organisation has a range of process which guide consumer dignity and choice</w:t>
      </w:r>
      <w:r w:rsidR="00710C55" w:rsidRPr="00E04A38">
        <w:rPr>
          <w:rFonts w:eastAsia="Calibri"/>
          <w:color w:val="auto"/>
          <w:lang w:eastAsia="en-US"/>
        </w:rPr>
        <w:t xml:space="preserve"> and information provided to consumers</w:t>
      </w:r>
      <w:r w:rsidRPr="00E04A38">
        <w:rPr>
          <w:rFonts w:eastAsia="Calibri"/>
          <w:color w:val="auto"/>
          <w:lang w:eastAsia="en-US"/>
        </w:rPr>
        <w:t xml:space="preserve">. </w:t>
      </w:r>
    </w:p>
    <w:p w14:paraId="6884D5DC" w14:textId="3016F799" w:rsidR="00941AB6" w:rsidRPr="00831013" w:rsidRDefault="00941AB6" w:rsidP="00941AB6">
      <w:pPr>
        <w:rPr>
          <w:rFonts w:eastAsia="Calibri"/>
          <w:i/>
          <w:color w:val="auto"/>
          <w:lang w:eastAsia="en-US"/>
        </w:rPr>
      </w:pPr>
      <w:r w:rsidRPr="00E04A38">
        <w:rPr>
          <w:rFonts w:eastAsiaTheme="minorHAnsi"/>
          <w:color w:val="auto"/>
        </w:rPr>
        <w:t xml:space="preserve">The Quality Standard is assessed as Compliant as </w:t>
      </w:r>
      <w:r w:rsidR="00831013" w:rsidRPr="00E04A38">
        <w:rPr>
          <w:rFonts w:eastAsiaTheme="minorHAnsi"/>
          <w:color w:val="auto"/>
        </w:rPr>
        <w:t>six</w:t>
      </w:r>
      <w:r w:rsidRPr="00E04A38">
        <w:rPr>
          <w:rFonts w:eastAsiaTheme="minorHAnsi"/>
          <w:color w:val="auto"/>
        </w:rPr>
        <w:t xml:space="preserve"> of the six specific requirements have been assessed as Compliant.</w:t>
      </w:r>
    </w:p>
    <w:p w14:paraId="6884D5DD" w14:textId="370660A0" w:rsidR="00941AB6" w:rsidRDefault="00941AB6" w:rsidP="00941AB6">
      <w:pPr>
        <w:pStyle w:val="Heading2"/>
      </w:pPr>
      <w:r w:rsidRPr="00D435F8">
        <w:t>Assessment of Standard 1 Requirements</w:t>
      </w:r>
      <w:bookmarkStart w:id="4" w:name="_Hlk32932412"/>
      <w:r w:rsidRPr="0066387A">
        <w:rPr>
          <w:i/>
          <w:color w:val="0000FF"/>
          <w:sz w:val="24"/>
          <w:szCs w:val="24"/>
        </w:rPr>
        <w:t xml:space="preserve"> </w:t>
      </w:r>
      <w:bookmarkEnd w:id="4"/>
    </w:p>
    <w:p w14:paraId="6884D5DE" w14:textId="36D010F9" w:rsidR="00941AB6" w:rsidRDefault="00941AB6" w:rsidP="00941AB6">
      <w:pPr>
        <w:pStyle w:val="Heading3"/>
      </w:pPr>
      <w:r w:rsidRPr="00051035">
        <w:t>Requirement 1(3)(a)</w:t>
      </w:r>
      <w:r w:rsidRPr="00051035">
        <w:tab/>
        <w:t>Compliant</w:t>
      </w:r>
    </w:p>
    <w:p w14:paraId="6884D5DF" w14:textId="77777777" w:rsidR="00941AB6" w:rsidRPr="008D114F" w:rsidRDefault="00941AB6" w:rsidP="00941AB6">
      <w:pPr>
        <w:rPr>
          <w:i/>
        </w:rPr>
      </w:pPr>
      <w:r w:rsidRPr="008D114F">
        <w:rPr>
          <w:i/>
        </w:rPr>
        <w:t>Each consumer is treated with dignity and respect, with their identity, culture and diversity valued.</w:t>
      </w:r>
    </w:p>
    <w:p w14:paraId="6884D5E1" w14:textId="390C4321" w:rsidR="00941AB6" w:rsidRDefault="00941AB6" w:rsidP="00941AB6">
      <w:pPr>
        <w:pStyle w:val="Heading3"/>
      </w:pPr>
      <w:r>
        <w:t>Requirement 1(3)(b)</w:t>
      </w:r>
      <w:r>
        <w:tab/>
        <w:t>Compliant</w:t>
      </w:r>
    </w:p>
    <w:p w14:paraId="6884D5E2" w14:textId="77777777" w:rsidR="00941AB6" w:rsidRPr="008D114F" w:rsidRDefault="00941AB6" w:rsidP="00941AB6">
      <w:pPr>
        <w:rPr>
          <w:i/>
        </w:rPr>
      </w:pPr>
      <w:r w:rsidRPr="008D114F">
        <w:rPr>
          <w:i/>
        </w:rPr>
        <w:t>Care and services are culturally safe.</w:t>
      </w:r>
    </w:p>
    <w:p w14:paraId="6884D5E4" w14:textId="0FB0194A" w:rsidR="00941AB6" w:rsidRPr="00DD02D3" w:rsidRDefault="00941AB6" w:rsidP="00941AB6">
      <w:pPr>
        <w:pStyle w:val="Heading3"/>
      </w:pPr>
      <w:r w:rsidRPr="00DD02D3">
        <w:t>Requirement 1(3)(c)</w:t>
      </w:r>
      <w:r w:rsidRPr="00DD02D3">
        <w:tab/>
        <w:t>Compliant</w:t>
      </w:r>
    </w:p>
    <w:p w14:paraId="6884D5E5" w14:textId="77777777" w:rsidR="00941AB6" w:rsidRPr="008D114F" w:rsidRDefault="00941AB6" w:rsidP="00941AB6">
      <w:pPr>
        <w:tabs>
          <w:tab w:val="right" w:pos="9026"/>
        </w:tabs>
        <w:spacing w:before="0" w:after="0"/>
        <w:outlineLvl w:val="4"/>
        <w:rPr>
          <w:i/>
        </w:rPr>
      </w:pPr>
      <w:r w:rsidRPr="008D114F">
        <w:rPr>
          <w:i/>
        </w:rPr>
        <w:t xml:space="preserve">Each consumer is supported to exercise choice and independence, including to: </w:t>
      </w:r>
    </w:p>
    <w:p w14:paraId="6884D5E6" w14:textId="77777777" w:rsidR="00941AB6" w:rsidRPr="008D114F" w:rsidRDefault="00941AB6" w:rsidP="00941AB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884D5E7" w14:textId="77777777" w:rsidR="00941AB6" w:rsidRPr="008D114F" w:rsidRDefault="00941AB6" w:rsidP="00941AB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884D5E8" w14:textId="77777777" w:rsidR="00941AB6" w:rsidRPr="008D114F" w:rsidRDefault="00941AB6" w:rsidP="00941AB6">
      <w:pPr>
        <w:numPr>
          <w:ilvl w:val="0"/>
          <w:numId w:val="12"/>
        </w:numPr>
        <w:tabs>
          <w:tab w:val="right" w:pos="9026"/>
        </w:tabs>
        <w:spacing w:before="0" w:after="0"/>
        <w:ind w:left="567" w:hanging="425"/>
        <w:outlineLvl w:val="4"/>
        <w:rPr>
          <w:i/>
        </w:rPr>
      </w:pPr>
      <w:r w:rsidRPr="008D114F">
        <w:rPr>
          <w:i/>
        </w:rPr>
        <w:t xml:space="preserve">communicate their decisions; and </w:t>
      </w:r>
    </w:p>
    <w:p w14:paraId="6884D5E9" w14:textId="77777777" w:rsidR="00941AB6" w:rsidRPr="008D114F" w:rsidRDefault="00941AB6" w:rsidP="00941AB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84D5EB" w14:textId="7BE0E56E" w:rsidR="00941AB6" w:rsidRDefault="00941AB6" w:rsidP="00941AB6">
      <w:pPr>
        <w:pStyle w:val="Heading3"/>
      </w:pPr>
      <w:r>
        <w:t>Requirement 1(3)(d)</w:t>
      </w:r>
      <w:r>
        <w:tab/>
        <w:t>Compliant</w:t>
      </w:r>
    </w:p>
    <w:p w14:paraId="6884D5EC" w14:textId="77777777" w:rsidR="00941AB6" w:rsidRPr="008D114F" w:rsidRDefault="00941AB6" w:rsidP="00941AB6">
      <w:pPr>
        <w:rPr>
          <w:i/>
        </w:rPr>
      </w:pPr>
      <w:r w:rsidRPr="008D114F">
        <w:rPr>
          <w:i/>
        </w:rPr>
        <w:t>Each consumer is supported to take risks to enable them to live the best life they can.</w:t>
      </w:r>
    </w:p>
    <w:p w14:paraId="6884D5EE" w14:textId="6950632C" w:rsidR="00941AB6" w:rsidRDefault="00941AB6" w:rsidP="00941AB6">
      <w:pPr>
        <w:pStyle w:val="Heading3"/>
      </w:pPr>
      <w:r>
        <w:t>Requirement 1(3)(e)</w:t>
      </w:r>
      <w:r>
        <w:tab/>
        <w:t>Compliant</w:t>
      </w:r>
    </w:p>
    <w:p w14:paraId="6884D5EF" w14:textId="77777777" w:rsidR="00941AB6" w:rsidRPr="008D114F" w:rsidRDefault="00941AB6" w:rsidP="00941AB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884D5F1" w14:textId="2746A78E" w:rsidR="00941AB6" w:rsidRDefault="00941AB6" w:rsidP="00941AB6">
      <w:pPr>
        <w:pStyle w:val="Heading3"/>
      </w:pPr>
      <w:r>
        <w:lastRenderedPageBreak/>
        <w:t>Requirement 1(3)(f)</w:t>
      </w:r>
      <w:r>
        <w:tab/>
        <w:t>Compliant</w:t>
      </w:r>
    </w:p>
    <w:p w14:paraId="6884D5F2" w14:textId="77777777" w:rsidR="00941AB6" w:rsidRPr="008D114F" w:rsidRDefault="00941AB6" w:rsidP="00941AB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884D5F4" w14:textId="77777777" w:rsidR="00941AB6" w:rsidRPr="00154403" w:rsidRDefault="00941AB6" w:rsidP="00941AB6"/>
    <w:p w14:paraId="6884D5F5" w14:textId="77777777" w:rsidR="00941AB6" w:rsidRDefault="00941AB6" w:rsidP="00941AB6">
      <w:pPr>
        <w:sectPr w:rsidR="00941AB6" w:rsidSect="00941AB6">
          <w:headerReference w:type="default" r:id="rId21"/>
          <w:type w:val="continuous"/>
          <w:pgSz w:w="11906" w:h="16838"/>
          <w:pgMar w:top="1701" w:right="1418" w:bottom="1418" w:left="1418" w:header="568" w:footer="397" w:gutter="0"/>
          <w:cols w:space="708"/>
          <w:titlePg/>
          <w:docGrid w:linePitch="360"/>
        </w:sectPr>
      </w:pPr>
    </w:p>
    <w:p w14:paraId="6884D5F6" w14:textId="12ADA986" w:rsidR="00941AB6" w:rsidRDefault="00941AB6" w:rsidP="00941AB6">
      <w:pPr>
        <w:pStyle w:val="Heading1"/>
        <w:tabs>
          <w:tab w:val="right" w:pos="9070"/>
        </w:tabs>
        <w:spacing w:before="560" w:after="640"/>
        <w:rPr>
          <w:color w:val="FFFFFF" w:themeColor="background1"/>
        </w:rPr>
        <w:sectPr w:rsidR="00941AB6" w:rsidSect="00941AB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884D6D6" wp14:editId="6884D6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14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884D5F7" w14:textId="77777777" w:rsidR="00941AB6" w:rsidRPr="00ED6B57" w:rsidRDefault="00941AB6" w:rsidP="00941AB6">
      <w:pPr>
        <w:pStyle w:val="Heading3"/>
        <w:shd w:val="clear" w:color="auto" w:fill="F2F2F2" w:themeFill="background1" w:themeFillShade="F2"/>
      </w:pPr>
      <w:r w:rsidRPr="00ED6B57">
        <w:t>Consumer outcome:</w:t>
      </w:r>
    </w:p>
    <w:p w14:paraId="6884D5F8" w14:textId="77777777" w:rsidR="00941AB6" w:rsidRPr="00ED6B57" w:rsidRDefault="00941AB6" w:rsidP="00941AB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84D5F9" w14:textId="77777777" w:rsidR="00941AB6" w:rsidRPr="00ED6B57" w:rsidRDefault="00941AB6" w:rsidP="00941AB6">
      <w:pPr>
        <w:pStyle w:val="Heading3"/>
        <w:shd w:val="clear" w:color="auto" w:fill="F2F2F2" w:themeFill="background1" w:themeFillShade="F2"/>
      </w:pPr>
      <w:r w:rsidRPr="00ED6B57">
        <w:t>Organisation statement:</w:t>
      </w:r>
    </w:p>
    <w:p w14:paraId="6884D5FA" w14:textId="77777777" w:rsidR="00941AB6" w:rsidRPr="00ED6B57" w:rsidRDefault="00941AB6" w:rsidP="00941AB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84D5FB" w14:textId="77777777" w:rsidR="00941AB6" w:rsidRDefault="00941AB6" w:rsidP="00941AB6">
      <w:pPr>
        <w:pStyle w:val="Heading2"/>
      </w:pPr>
      <w:r>
        <w:t xml:space="preserve">Assessment </w:t>
      </w:r>
      <w:r w:rsidRPr="002B2C0F">
        <w:t>of Standard</w:t>
      </w:r>
      <w:r>
        <w:t xml:space="preserve"> 2</w:t>
      </w:r>
    </w:p>
    <w:p w14:paraId="46C2436B" w14:textId="1CF3006B" w:rsidR="005C361D" w:rsidRPr="00E04A38" w:rsidRDefault="005C361D" w:rsidP="005C361D">
      <w:pPr>
        <w:rPr>
          <w:rFonts w:eastAsia="Calibri"/>
          <w:lang w:eastAsia="en-US"/>
        </w:rPr>
      </w:pPr>
      <w:r w:rsidRPr="00E04A3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consumers/representatives about how they are involved in care planning and interviewing staff about how they use care planning documents and review them on an ongoing basis.</w:t>
      </w:r>
    </w:p>
    <w:p w14:paraId="25A148FF" w14:textId="77777777" w:rsidR="005C361D" w:rsidRPr="00E04A38" w:rsidRDefault="005C361D" w:rsidP="005C361D">
      <w:pPr>
        <w:rPr>
          <w:rFonts w:eastAsia="Calibri"/>
          <w:color w:val="000000" w:themeColor="text1"/>
          <w:lang w:eastAsia="en-US"/>
        </w:rPr>
      </w:pPr>
      <w:r w:rsidRPr="00E04A38">
        <w:rPr>
          <w:rFonts w:eastAsia="Calibri"/>
          <w:color w:val="000000" w:themeColor="text1"/>
          <w:lang w:eastAsia="en-US"/>
        </w:rPr>
        <w:t>Overall sampled consumers/representatives considered that they feel like partners in the ongoing assessment and planning of their care and services. For example:</w:t>
      </w:r>
    </w:p>
    <w:p w14:paraId="3E06E27B" w14:textId="77777777" w:rsidR="000329CE" w:rsidRPr="00E04A38" w:rsidRDefault="005C361D" w:rsidP="005C361D">
      <w:pPr>
        <w:numPr>
          <w:ilvl w:val="0"/>
          <w:numId w:val="2"/>
        </w:numPr>
        <w:ind w:left="360"/>
        <w:rPr>
          <w:rFonts w:eastAsiaTheme="minorHAnsi"/>
          <w:color w:val="auto"/>
          <w:szCs w:val="22"/>
          <w:lang w:eastAsia="en-US"/>
        </w:rPr>
      </w:pPr>
      <w:r w:rsidRPr="00E04A38">
        <w:rPr>
          <w:rFonts w:eastAsiaTheme="minorHAnsi"/>
          <w:color w:val="auto"/>
          <w:szCs w:val="22"/>
          <w:lang w:eastAsia="en-US"/>
        </w:rPr>
        <w:t xml:space="preserve">A representative said as their consumer experiences challenges communicating, they worked with the service to identify their consumer’s preferences. </w:t>
      </w:r>
    </w:p>
    <w:p w14:paraId="65EC9C77" w14:textId="01A5F263" w:rsidR="005C361D" w:rsidRPr="00E04A38" w:rsidRDefault="000329CE" w:rsidP="005C361D">
      <w:pPr>
        <w:numPr>
          <w:ilvl w:val="0"/>
          <w:numId w:val="2"/>
        </w:numPr>
        <w:ind w:left="360"/>
        <w:rPr>
          <w:rFonts w:eastAsiaTheme="minorHAnsi"/>
          <w:color w:val="auto"/>
          <w:szCs w:val="22"/>
          <w:lang w:eastAsia="en-US"/>
        </w:rPr>
      </w:pPr>
      <w:r w:rsidRPr="00E04A38">
        <w:rPr>
          <w:rFonts w:eastAsiaTheme="minorHAnsi"/>
          <w:color w:val="000000" w:themeColor="text1"/>
          <w:lang w:eastAsia="en-US"/>
        </w:rPr>
        <w:t>Most</w:t>
      </w:r>
      <w:r w:rsidR="005C361D" w:rsidRPr="00E04A38">
        <w:rPr>
          <w:rFonts w:eastAsiaTheme="minorHAnsi"/>
          <w:color w:val="000000" w:themeColor="text1"/>
          <w:lang w:eastAsia="en-US"/>
        </w:rPr>
        <w:t xml:space="preserve"> representatives interviewed confirmed they have access to their consumer’s care plan.</w:t>
      </w:r>
      <w:r w:rsidR="005C361D" w:rsidRPr="00E04A38">
        <w:rPr>
          <w:rFonts w:eastAsia="Calibri"/>
          <w:color w:val="000000" w:themeColor="text1"/>
          <w:lang w:eastAsia="en-US"/>
        </w:rPr>
        <w:t xml:space="preserve"> </w:t>
      </w:r>
    </w:p>
    <w:p w14:paraId="413B7585" w14:textId="77777777" w:rsidR="005C361D" w:rsidRPr="00E04A38" w:rsidRDefault="005C361D" w:rsidP="005C361D">
      <w:pPr>
        <w:rPr>
          <w:rFonts w:eastAsia="Calibri"/>
          <w:color w:val="000000" w:themeColor="text1"/>
          <w:lang w:eastAsia="en-US"/>
        </w:rPr>
      </w:pPr>
      <w:r w:rsidRPr="00E04A38">
        <w:rPr>
          <w:rFonts w:eastAsia="Calibri"/>
          <w:color w:val="000000" w:themeColor="text1"/>
          <w:lang w:eastAsia="en-US"/>
        </w:rPr>
        <w:t xml:space="preserve">The Assessment Team observed consumers being engaged in reviews of their care planning. </w:t>
      </w:r>
      <w:r w:rsidRPr="00E04A38">
        <w:rPr>
          <w:rFonts w:eastAsiaTheme="minorHAnsi"/>
          <w:color w:val="000000" w:themeColor="text1"/>
          <w:lang w:eastAsia="en-US"/>
        </w:rPr>
        <w:t>Representatives interviewed confirmed they are involved in regular monthly reviews and are informed when circumstance change or an incident has occurred.</w:t>
      </w:r>
    </w:p>
    <w:p w14:paraId="21184590" w14:textId="56508246" w:rsidR="005C361D" w:rsidRPr="00E04A38" w:rsidRDefault="005C361D" w:rsidP="005C361D">
      <w:pPr>
        <w:rPr>
          <w:rFonts w:eastAsiaTheme="minorHAnsi"/>
          <w:color w:val="000000" w:themeColor="text1"/>
          <w:lang w:eastAsia="en-US"/>
        </w:rPr>
      </w:pPr>
      <w:r w:rsidRPr="00E04A38">
        <w:rPr>
          <w:rFonts w:eastAsia="Calibri"/>
          <w:color w:val="000000" w:themeColor="text1"/>
          <w:lang w:eastAsia="en-US"/>
        </w:rPr>
        <w:t xml:space="preserve">For each consumer sampled there was an advanced care directive and staff were able to describe what was important to consumers. </w:t>
      </w:r>
      <w:r w:rsidRPr="00E04A38">
        <w:rPr>
          <w:rFonts w:eastAsiaTheme="minorHAnsi"/>
          <w:color w:val="000000" w:themeColor="text1"/>
          <w:lang w:eastAsia="en-US"/>
        </w:rPr>
        <w:t xml:space="preserve">Documentation evidenced involvement of others such as medical practitioner, physiotherapist, speech therapist and dietitian in assessment and planning. </w:t>
      </w:r>
    </w:p>
    <w:p w14:paraId="3B315B69" w14:textId="4C78E6EE" w:rsidR="005C361D" w:rsidRPr="00E04A38" w:rsidRDefault="005C361D" w:rsidP="005C361D">
      <w:pPr>
        <w:rPr>
          <w:rFonts w:eastAsia="Calibri"/>
          <w:color w:val="000000" w:themeColor="text1"/>
          <w:lang w:eastAsia="en-US"/>
        </w:rPr>
      </w:pPr>
      <w:r w:rsidRPr="00E04A38">
        <w:rPr>
          <w:rFonts w:eastAsia="Calibri"/>
          <w:color w:val="000000" w:themeColor="text1"/>
          <w:lang w:eastAsia="en-US"/>
        </w:rPr>
        <w:lastRenderedPageBreak/>
        <w:t>However, risk assessments are not always effectively applied to identify consumers current risk in relation</w:t>
      </w:r>
      <w:r w:rsidR="006D7231" w:rsidRPr="00E04A38">
        <w:rPr>
          <w:rFonts w:eastAsia="Calibri"/>
          <w:color w:val="000000" w:themeColor="text1"/>
          <w:lang w:eastAsia="en-US"/>
        </w:rPr>
        <w:t xml:space="preserve"> to</w:t>
      </w:r>
      <w:r w:rsidRPr="00E04A38">
        <w:rPr>
          <w:rFonts w:eastAsia="Calibri"/>
          <w:color w:val="000000" w:themeColor="text1"/>
          <w:lang w:eastAsia="en-US"/>
        </w:rPr>
        <w:t xml:space="preserve"> falls and skin</w:t>
      </w:r>
      <w:r w:rsidR="006D7231" w:rsidRPr="00E04A38">
        <w:rPr>
          <w:rFonts w:eastAsia="Calibri"/>
          <w:color w:val="000000" w:themeColor="text1"/>
          <w:lang w:eastAsia="en-US"/>
        </w:rPr>
        <w:t xml:space="preserve"> integrity</w:t>
      </w:r>
      <w:r w:rsidRPr="00E04A38">
        <w:rPr>
          <w:rFonts w:eastAsia="Calibri"/>
          <w:color w:val="000000" w:themeColor="text1"/>
          <w:lang w:eastAsia="en-US"/>
        </w:rPr>
        <w:t xml:space="preserve">. </w:t>
      </w:r>
      <w:r w:rsidR="006D7231" w:rsidRPr="00E04A38">
        <w:rPr>
          <w:rFonts w:eastAsia="Calibri"/>
          <w:color w:val="000000" w:themeColor="text1"/>
          <w:lang w:eastAsia="en-US"/>
        </w:rPr>
        <w:t xml:space="preserve">Assessment and planning </w:t>
      </w:r>
      <w:proofErr w:type="gramStart"/>
      <w:r w:rsidR="006D7231" w:rsidRPr="00E04A38">
        <w:rPr>
          <w:rFonts w:eastAsia="Calibri"/>
          <w:color w:val="000000" w:themeColor="text1"/>
          <w:lang w:eastAsia="en-US"/>
        </w:rPr>
        <w:t>does</w:t>
      </w:r>
      <w:proofErr w:type="gramEnd"/>
      <w:r w:rsidR="006D7231" w:rsidRPr="00E04A38">
        <w:rPr>
          <w:rFonts w:eastAsia="Calibri"/>
          <w:color w:val="000000" w:themeColor="text1"/>
          <w:lang w:eastAsia="en-US"/>
        </w:rPr>
        <w:t xml:space="preserve"> not always reflect consumers current needs and preferences, such as consumers with responsive behaviours and at risk of choking. </w:t>
      </w:r>
    </w:p>
    <w:p w14:paraId="6884D5FD" w14:textId="2E5372F8" w:rsidR="00941AB6" w:rsidRPr="001D492A" w:rsidRDefault="00941AB6" w:rsidP="00941AB6">
      <w:pPr>
        <w:rPr>
          <w:rFonts w:eastAsia="Calibri"/>
          <w:i/>
          <w:color w:val="auto"/>
          <w:lang w:eastAsia="en-US"/>
        </w:rPr>
      </w:pPr>
      <w:r w:rsidRPr="00E04A38">
        <w:rPr>
          <w:rFonts w:eastAsiaTheme="minorHAnsi"/>
          <w:color w:val="auto"/>
        </w:rPr>
        <w:t xml:space="preserve">The Quality Standard is assessed as Non-compliant]as </w:t>
      </w:r>
      <w:r w:rsidR="00FF291C" w:rsidRPr="00E04A38">
        <w:rPr>
          <w:rFonts w:eastAsiaTheme="minorHAnsi"/>
          <w:color w:val="auto"/>
        </w:rPr>
        <w:t>two</w:t>
      </w:r>
      <w:r w:rsidRPr="00E04A38">
        <w:rPr>
          <w:rFonts w:eastAsiaTheme="minorHAnsi"/>
          <w:color w:val="auto"/>
        </w:rPr>
        <w:t xml:space="preserve"> of the five specific requirements have been assessed as Non-compliant.</w:t>
      </w:r>
    </w:p>
    <w:p w14:paraId="6884D5FE" w14:textId="0D11881C" w:rsidR="00941AB6" w:rsidRDefault="00941AB6" w:rsidP="00941AB6">
      <w:pPr>
        <w:pStyle w:val="Heading2"/>
      </w:pPr>
      <w:r>
        <w:t>Assessment of Standard 2 Requirements</w:t>
      </w:r>
      <w:r w:rsidRPr="0066387A">
        <w:rPr>
          <w:i/>
          <w:color w:val="0000FF"/>
          <w:sz w:val="24"/>
          <w:szCs w:val="24"/>
        </w:rPr>
        <w:t xml:space="preserve"> </w:t>
      </w:r>
    </w:p>
    <w:p w14:paraId="6884D5FF" w14:textId="0C7B6FCA" w:rsidR="00941AB6" w:rsidRDefault="00941AB6" w:rsidP="00941AB6">
      <w:pPr>
        <w:pStyle w:val="Heading3"/>
      </w:pPr>
      <w:r w:rsidRPr="00051035">
        <w:t xml:space="preserve">Requirement </w:t>
      </w:r>
      <w:r>
        <w:t>2</w:t>
      </w:r>
      <w:r w:rsidRPr="00051035">
        <w:t>(3)(a)</w:t>
      </w:r>
      <w:r w:rsidRPr="00051035">
        <w:tab/>
      </w:r>
      <w:r w:rsidRPr="007231FB">
        <w:t>Non-compliant</w:t>
      </w:r>
    </w:p>
    <w:p w14:paraId="6884D600" w14:textId="77777777" w:rsidR="00941AB6" w:rsidRPr="008D114F" w:rsidRDefault="00941AB6" w:rsidP="00941AB6">
      <w:pPr>
        <w:rPr>
          <w:i/>
        </w:rPr>
      </w:pPr>
      <w:r w:rsidRPr="008D114F">
        <w:rPr>
          <w:i/>
        </w:rPr>
        <w:t>Assessment and planning, including consideration of risks to the consumer’s health and well-being, informs the delivery of safe and effective care and services.</w:t>
      </w:r>
    </w:p>
    <w:p w14:paraId="495F16D8" w14:textId="6738BC6A" w:rsidR="008A59C3" w:rsidRPr="00AC6FB4" w:rsidRDefault="00B13F25" w:rsidP="00941AB6">
      <w:pPr>
        <w:rPr>
          <w:color w:val="auto"/>
        </w:rPr>
      </w:pPr>
      <w:r w:rsidRPr="00AC6FB4">
        <w:rPr>
          <w:color w:val="auto"/>
        </w:rPr>
        <w:t>The Assessment Team</w:t>
      </w:r>
      <w:r w:rsidR="00D14FCB" w:rsidRPr="00AC6FB4">
        <w:rPr>
          <w:color w:val="auto"/>
        </w:rPr>
        <w:t xml:space="preserve"> presented evi</w:t>
      </w:r>
      <w:r w:rsidR="004A56C0" w:rsidRPr="00AC6FB4">
        <w:rPr>
          <w:color w:val="auto"/>
        </w:rPr>
        <w:t>dence staff do not complete risk assessments effectively and supported this with separate examples</w:t>
      </w:r>
      <w:r w:rsidR="002D1E03" w:rsidRPr="00AC6FB4">
        <w:rPr>
          <w:color w:val="auto"/>
        </w:rPr>
        <w:t xml:space="preserve"> for consumers sampled</w:t>
      </w:r>
      <w:r w:rsidR="004A56C0" w:rsidRPr="00AC6FB4">
        <w:rPr>
          <w:color w:val="auto"/>
        </w:rPr>
        <w:t xml:space="preserve"> </w:t>
      </w:r>
      <w:r w:rsidR="002D1E03" w:rsidRPr="00AC6FB4">
        <w:rPr>
          <w:color w:val="auto"/>
        </w:rPr>
        <w:t>in</w:t>
      </w:r>
      <w:r w:rsidR="008748CC" w:rsidRPr="00AC6FB4">
        <w:rPr>
          <w:color w:val="auto"/>
        </w:rPr>
        <w:t xml:space="preserve"> </w:t>
      </w:r>
      <w:r w:rsidR="002D1E03" w:rsidRPr="00AC6FB4">
        <w:rPr>
          <w:color w:val="auto"/>
        </w:rPr>
        <w:t>relation to</w:t>
      </w:r>
      <w:r w:rsidR="004A56C0" w:rsidRPr="00AC6FB4">
        <w:rPr>
          <w:color w:val="auto"/>
        </w:rPr>
        <w:t xml:space="preserve"> a falls risk assessment and skin assessment.</w:t>
      </w:r>
      <w:r w:rsidR="008A59C3" w:rsidRPr="00AC6FB4">
        <w:rPr>
          <w:color w:val="auto"/>
        </w:rPr>
        <w:t xml:space="preserve"> The Assessment Team also identified the service does not apply a </w:t>
      </w:r>
      <w:r w:rsidR="004E2671" w:rsidRPr="00AC6FB4">
        <w:rPr>
          <w:color w:val="auto"/>
        </w:rPr>
        <w:t xml:space="preserve">nutritional </w:t>
      </w:r>
      <w:r w:rsidR="008A59C3" w:rsidRPr="00AC6FB4">
        <w:rPr>
          <w:color w:val="auto"/>
        </w:rPr>
        <w:t>risk assessment tool to detect consumers at risk of malnutrition.</w:t>
      </w:r>
    </w:p>
    <w:p w14:paraId="440DE3C4" w14:textId="1773745C" w:rsidR="00B43F59" w:rsidRPr="00AC6FB4" w:rsidRDefault="008A59C3" w:rsidP="00B43F59">
      <w:pPr>
        <w:rPr>
          <w:color w:val="auto"/>
        </w:rPr>
      </w:pPr>
      <w:r w:rsidRPr="00AC6FB4">
        <w:rPr>
          <w:color w:val="auto"/>
        </w:rPr>
        <w:t>The approved provider’s response</w:t>
      </w:r>
      <w:r w:rsidR="002D1E03" w:rsidRPr="00AC6FB4">
        <w:rPr>
          <w:color w:val="auto"/>
        </w:rPr>
        <w:t xml:space="preserve"> </w:t>
      </w:r>
      <w:r w:rsidR="00B43F59" w:rsidRPr="00AC6FB4">
        <w:rPr>
          <w:color w:val="auto"/>
        </w:rPr>
        <w:t xml:space="preserve">presented evidence </w:t>
      </w:r>
      <w:r w:rsidR="008748CC" w:rsidRPr="00AC6FB4">
        <w:rPr>
          <w:color w:val="auto"/>
        </w:rPr>
        <w:t>care planning</w:t>
      </w:r>
      <w:r w:rsidR="00B43F59" w:rsidRPr="00AC6FB4">
        <w:rPr>
          <w:color w:val="auto"/>
        </w:rPr>
        <w:t xml:space="preserve"> in relation to the consumer’s falls risk</w:t>
      </w:r>
      <w:r w:rsidR="008748CC" w:rsidRPr="00AC6FB4">
        <w:rPr>
          <w:color w:val="auto"/>
        </w:rPr>
        <w:t xml:space="preserve"> had now been updated and the relevant member of staff received education.</w:t>
      </w:r>
      <w:r w:rsidR="00B43F59" w:rsidRPr="00AC6FB4">
        <w:rPr>
          <w:color w:val="auto"/>
        </w:rPr>
        <w:t xml:space="preserve"> The provider’s response does not address the</w:t>
      </w:r>
      <w:r w:rsidR="004E2671" w:rsidRPr="00AC6FB4">
        <w:rPr>
          <w:color w:val="auto"/>
        </w:rPr>
        <w:t xml:space="preserve"> Assessment Team’s evidence in relation to the</w:t>
      </w:r>
      <w:r w:rsidR="00B43F59" w:rsidRPr="00AC6FB4">
        <w:rPr>
          <w:color w:val="auto"/>
        </w:rPr>
        <w:t xml:space="preserve"> skin risk assessment </w:t>
      </w:r>
      <w:r w:rsidR="004E2671" w:rsidRPr="00AC6FB4">
        <w:rPr>
          <w:color w:val="auto"/>
        </w:rPr>
        <w:t>of the o</w:t>
      </w:r>
      <w:r w:rsidR="00B43F59" w:rsidRPr="00AC6FB4">
        <w:rPr>
          <w:color w:val="auto"/>
        </w:rPr>
        <w:t xml:space="preserve">ther consumer, </w:t>
      </w:r>
      <w:r w:rsidR="00E65093" w:rsidRPr="00AC6FB4">
        <w:rPr>
          <w:color w:val="auto"/>
        </w:rPr>
        <w:t>however</w:t>
      </w:r>
      <w:r w:rsidR="00B43F59" w:rsidRPr="00AC6FB4">
        <w:rPr>
          <w:color w:val="auto"/>
        </w:rPr>
        <w:t xml:space="preserve"> p</w:t>
      </w:r>
      <w:r w:rsidR="004E2671" w:rsidRPr="00AC6FB4">
        <w:rPr>
          <w:color w:val="auto"/>
        </w:rPr>
        <w:t>rovided evidence</w:t>
      </w:r>
      <w:r w:rsidR="00B43F59" w:rsidRPr="00AC6FB4">
        <w:rPr>
          <w:color w:val="auto"/>
        </w:rPr>
        <w:t xml:space="preserve"> the consumer</w:t>
      </w:r>
      <w:r w:rsidR="004E2671" w:rsidRPr="00AC6FB4">
        <w:rPr>
          <w:color w:val="auto"/>
        </w:rPr>
        <w:t xml:space="preserve">’s weight had been regularly monitored according to the organisation’s policy, </w:t>
      </w:r>
      <w:r w:rsidR="00E65093" w:rsidRPr="00AC6FB4">
        <w:rPr>
          <w:color w:val="auto"/>
        </w:rPr>
        <w:t>that</w:t>
      </w:r>
      <w:r w:rsidR="004E2671" w:rsidRPr="00AC6FB4">
        <w:rPr>
          <w:color w:val="auto"/>
        </w:rPr>
        <w:t xml:space="preserve"> the consumer had not lost more than two kilograms over last four months and had seen a dietitian. The provider’s response does not address the Assessment Team’s evidence in relation to nutritional risk assessment. </w:t>
      </w:r>
      <w:r w:rsidR="00B43F59" w:rsidRPr="00AC6FB4">
        <w:rPr>
          <w:color w:val="auto"/>
        </w:rPr>
        <w:t xml:space="preserve">  </w:t>
      </w:r>
    </w:p>
    <w:p w14:paraId="440DF627" w14:textId="43439A74" w:rsidR="004E2671" w:rsidRPr="00E911A3" w:rsidRDefault="00E911A3" w:rsidP="00941AB6">
      <w:pPr>
        <w:rPr>
          <w:color w:val="auto"/>
        </w:rPr>
      </w:pPr>
      <w:r w:rsidRPr="00AC6FB4">
        <w:rPr>
          <w:color w:val="auto"/>
        </w:rPr>
        <w:t>Thus</w:t>
      </w:r>
      <w:r w:rsidR="00E65093" w:rsidRPr="00AC6FB4">
        <w:rPr>
          <w:color w:val="auto"/>
        </w:rPr>
        <w:t>,</w:t>
      </w:r>
      <w:r w:rsidRPr="00AC6FB4">
        <w:rPr>
          <w:color w:val="auto"/>
        </w:rPr>
        <w:t xml:space="preserve"> w</w:t>
      </w:r>
      <w:r w:rsidR="004E2671" w:rsidRPr="00AC6FB4">
        <w:rPr>
          <w:color w:val="auto"/>
        </w:rPr>
        <w:t xml:space="preserve">hile I note the </w:t>
      </w:r>
      <w:r w:rsidRPr="00AC6FB4">
        <w:rPr>
          <w:color w:val="auto"/>
        </w:rPr>
        <w:t>action taken by the service and information provided, I find the service is Non-Compliant in relation to this requirement.</w:t>
      </w:r>
      <w:r w:rsidRPr="00E911A3">
        <w:rPr>
          <w:color w:val="auto"/>
        </w:rPr>
        <w:t xml:space="preserve">    </w:t>
      </w:r>
    </w:p>
    <w:p w14:paraId="6884D602" w14:textId="69948685" w:rsidR="00941AB6" w:rsidRDefault="00941AB6" w:rsidP="00941AB6">
      <w:pPr>
        <w:pStyle w:val="Heading3"/>
      </w:pPr>
      <w:r>
        <w:t>Requirement 2(3)(b)</w:t>
      </w:r>
      <w:r>
        <w:tab/>
      </w:r>
      <w:r w:rsidRPr="00EB7511">
        <w:t>Non-compliant</w:t>
      </w:r>
    </w:p>
    <w:p w14:paraId="6884D603" w14:textId="77777777" w:rsidR="00941AB6" w:rsidRPr="008D114F" w:rsidRDefault="00941AB6" w:rsidP="00941AB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8499F36" w14:textId="18D17DFF" w:rsidR="008457DA" w:rsidRPr="006E25EA" w:rsidRDefault="00A555B9" w:rsidP="008457DA">
      <w:pPr>
        <w:rPr>
          <w:color w:val="auto"/>
        </w:rPr>
      </w:pPr>
      <w:bookmarkStart w:id="6" w:name="_Hlk59573958"/>
      <w:r w:rsidRPr="006E25EA">
        <w:rPr>
          <w:color w:val="auto"/>
        </w:rPr>
        <w:t>The Assessment Team presented evidence</w:t>
      </w:r>
      <w:r w:rsidR="003D292F" w:rsidRPr="006E25EA">
        <w:rPr>
          <w:color w:val="auto"/>
        </w:rPr>
        <w:t xml:space="preserve"> assessment and planning does not identify and address the consumer’s current needs, goals and preferences. The </w:t>
      </w:r>
      <w:bookmarkEnd w:id="6"/>
      <w:r w:rsidR="003D292F" w:rsidRPr="006E25EA">
        <w:rPr>
          <w:color w:val="auto"/>
        </w:rPr>
        <w:t>Assessment Team supported this with evidence for three sampled consumers</w:t>
      </w:r>
      <w:r w:rsidR="008457DA" w:rsidRPr="006E25EA">
        <w:rPr>
          <w:color w:val="auto"/>
        </w:rPr>
        <w:t>. For two</w:t>
      </w:r>
      <w:r w:rsidR="003D292F" w:rsidRPr="006E25EA">
        <w:rPr>
          <w:color w:val="auto"/>
        </w:rPr>
        <w:t xml:space="preserve"> consumers</w:t>
      </w:r>
      <w:r w:rsidR="0066605F" w:rsidRPr="006E25EA">
        <w:rPr>
          <w:color w:val="auto"/>
        </w:rPr>
        <w:t>,</w:t>
      </w:r>
      <w:r w:rsidR="003D292F" w:rsidRPr="006E25EA">
        <w:rPr>
          <w:color w:val="auto"/>
        </w:rPr>
        <w:t xml:space="preserve"> assessments </w:t>
      </w:r>
      <w:r w:rsidR="008457DA" w:rsidRPr="006E25EA">
        <w:rPr>
          <w:color w:val="auto"/>
        </w:rPr>
        <w:t>do not describe their specific responsive behaviours</w:t>
      </w:r>
      <w:r w:rsidR="00E65093" w:rsidRPr="006E25EA">
        <w:rPr>
          <w:color w:val="auto"/>
        </w:rPr>
        <w:t xml:space="preserve"> or</w:t>
      </w:r>
      <w:r w:rsidR="008457DA" w:rsidRPr="006E25EA">
        <w:rPr>
          <w:color w:val="auto"/>
        </w:rPr>
        <w:t xml:space="preserve"> </w:t>
      </w:r>
      <w:r w:rsidR="008457DA" w:rsidRPr="006E25EA">
        <w:rPr>
          <w:color w:val="auto"/>
        </w:rPr>
        <w:lastRenderedPageBreak/>
        <w:t>triggers and strategies to manage these responsive behaviours. In relation to a third consumer, the Assessment Team provided evidence choking risk was not assessed</w:t>
      </w:r>
      <w:r w:rsidR="00741D08" w:rsidRPr="006E25EA">
        <w:rPr>
          <w:color w:val="auto"/>
        </w:rPr>
        <w:t xml:space="preserve"> and planned for</w:t>
      </w:r>
      <w:r w:rsidR="008457DA" w:rsidRPr="006E25EA">
        <w:rPr>
          <w:color w:val="auto"/>
        </w:rPr>
        <w:t xml:space="preserve"> despite staff </w:t>
      </w:r>
      <w:r w:rsidR="00E65093" w:rsidRPr="006E25EA">
        <w:rPr>
          <w:color w:val="auto"/>
        </w:rPr>
        <w:t>being aware of</w:t>
      </w:r>
      <w:r w:rsidR="008457DA" w:rsidRPr="006E25EA">
        <w:rPr>
          <w:color w:val="auto"/>
        </w:rPr>
        <w:t xml:space="preserve"> episodes of choking</w:t>
      </w:r>
      <w:r w:rsidR="00E65093" w:rsidRPr="006E25EA">
        <w:rPr>
          <w:color w:val="auto"/>
        </w:rPr>
        <w:t xml:space="preserve"> by the consumer</w:t>
      </w:r>
      <w:r w:rsidR="008457DA" w:rsidRPr="006E25EA">
        <w:rPr>
          <w:color w:val="auto"/>
        </w:rPr>
        <w:t xml:space="preserve">.       </w:t>
      </w:r>
    </w:p>
    <w:p w14:paraId="17C02CD0" w14:textId="77777777" w:rsidR="00354D56" w:rsidRPr="006E25EA" w:rsidRDefault="00A555B9" w:rsidP="00A555B9">
      <w:pPr>
        <w:rPr>
          <w:color w:val="auto"/>
        </w:rPr>
      </w:pPr>
      <w:r w:rsidRPr="006E25EA">
        <w:rPr>
          <w:color w:val="auto"/>
        </w:rPr>
        <w:t xml:space="preserve">The approved provider’s response </w:t>
      </w:r>
      <w:r w:rsidR="00741D08" w:rsidRPr="006E25EA">
        <w:rPr>
          <w:color w:val="auto"/>
        </w:rPr>
        <w:t xml:space="preserve">provided information relating to the consumer </w:t>
      </w:r>
      <w:r w:rsidR="00E65093" w:rsidRPr="006E25EA">
        <w:rPr>
          <w:color w:val="auto"/>
        </w:rPr>
        <w:t>at</w:t>
      </w:r>
      <w:r w:rsidR="00741D08" w:rsidRPr="006E25EA">
        <w:rPr>
          <w:color w:val="auto"/>
        </w:rPr>
        <w:t xml:space="preserve"> risk of choking. This included </w:t>
      </w:r>
      <w:r w:rsidR="00E65093" w:rsidRPr="006E25EA">
        <w:rPr>
          <w:color w:val="auto"/>
        </w:rPr>
        <w:t xml:space="preserve">that </w:t>
      </w:r>
      <w:r w:rsidR="00741D08" w:rsidRPr="006E25EA">
        <w:rPr>
          <w:color w:val="auto"/>
        </w:rPr>
        <w:t>the consumer is fiercely independent, staff consult with the consumer prior to each meal,</w:t>
      </w:r>
      <w:r w:rsidR="0066605F" w:rsidRPr="006E25EA">
        <w:rPr>
          <w:color w:val="auto"/>
        </w:rPr>
        <w:t xml:space="preserve"> record of </w:t>
      </w:r>
      <w:r w:rsidR="00354D56" w:rsidRPr="006E25EA">
        <w:rPr>
          <w:color w:val="auto"/>
        </w:rPr>
        <w:t xml:space="preserve">a </w:t>
      </w:r>
      <w:r w:rsidR="0066605F" w:rsidRPr="006E25EA">
        <w:rPr>
          <w:color w:val="auto"/>
        </w:rPr>
        <w:t>telehealth review by speech pathologist in September and arrangement for</w:t>
      </w:r>
      <w:r w:rsidR="00354D56" w:rsidRPr="006E25EA">
        <w:rPr>
          <w:color w:val="auto"/>
        </w:rPr>
        <w:t xml:space="preserve"> an </w:t>
      </w:r>
      <w:proofErr w:type="gramStart"/>
      <w:r w:rsidR="00354D56" w:rsidRPr="006E25EA">
        <w:rPr>
          <w:color w:val="auto"/>
        </w:rPr>
        <w:t>in person</w:t>
      </w:r>
      <w:proofErr w:type="gramEnd"/>
      <w:r w:rsidR="0066605F" w:rsidRPr="006E25EA">
        <w:rPr>
          <w:color w:val="auto"/>
        </w:rPr>
        <w:t xml:space="preserve"> appointment for 16 December 2020, and</w:t>
      </w:r>
      <w:r w:rsidR="00354D56" w:rsidRPr="006E25EA">
        <w:rPr>
          <w:color w:val="auto"/>
        </w:rPr>
        <w:t>,</w:t>
      </w:r>
      <w:r w:rsidR="0066605F" w:rsidRPr="006E25EA">
        <w:rPr>
          <w:color w:val="auto"/>
        </w:rPr>
        <w:t xml:space="preserve"> an updated safety risk assessment. </w:t>
      </w:r>
    </w:p>
    <w:p w14:paraId="45B79063" w14:textId="1D030414" w:rsidR="0066605F" w:rsidRPr="006E25EA" w:rsidRDefault="0066605F" w:rsidP="00A555B9">
      <w:pPr>
        <w:rPr>
          <w:color w:val="auto"/>
        </w:rPr>
      </w:pPr>
      <w:r w:rsidRPr="006E25EA">
        <w:rPr>
          <w:color w:val="auto"/>
        </w:rPr>
        <w:t xml:space="preserve">The provider’s response does not address the evidence in relation to the two other sampled consumers. </w:t>
      </w:r>
    </w:p>
    <w:p w14:paraId="216B06AC" w14:textId="4283EE38" w:rsidR="0066605F" w:rsidRDefault="00A555B9" w:rsidP="00A555B9">
      <w:pPr>
        <w:rPr>
          <w:color w:val="auto"/>
        </w:rPr>
      </w:pPr>
      <w:r w:rsidRPr="006E25EA">
        <w:rPr>
          <w:color w:val="auto"/>
        </w:rPr>
        <w:t>Thus</w:t>
      </w:r>
      <w:r w:rsidR="00354D56" w:rsidRPr="006E25EA">
        <w:rPr>
          <w:color w:val="auto"/>
        </w:rPr>
        <w:t>,</w:t>
      </w:r>
      <w:r w:rsidRPr="006E25EA">
        <w:rPr>
          <w:color w:val="auto"/>
        </w:rPr>
        <w:t xml:space="preserve"> while I note the action taken by the service and information provided</w:t>
      </w:r>
      <w:r w:rsidR="0066605F" w:rsidRPr="006E25EA">
        <w:rPr>
          <w:color w:val="auto"/>
        </w:rPr>
        <w:t xml:space="preserve"> for the third consumer</w:t>
      </w:r>
      <w:r w:rsidRPr="006E25EA">
        <w:rPr>
          <w:color w:val="auto"/>
        </w:rPr>
        <w:t>, I find the service is Non-Compliant in relation to this requirement.</w:t>
      </w:r>
    </w:p>
    <w:p w14:paraId="6884D605" w14:textId="532DADD9" w:rsidR="00941AB6" w:rsidRDefault="00941AB6" w:rsidP="00941AB6">
      <w:pPr>
        <w:pStyle w:val="Heading3"/>
      </w:pPr>
      <w:r>
        <w:t>Requirement 2(3)(c)</w:t>
      </w:r>
      <w:r>
        <w:tab/>
        <w:t>Compliant</w:t>
      </w:r>
    </w:p>
    <w:p w14:paraId="6884D606" w14:textId="77777777" w:rsidR="00941AB6" w:rsidRPr="008D114F" w:rsidRDefault="00941AB6" w:rsidP="00941AB6">
      <w:pPr>
        <w:rPr>
          <w:i/>
        </w:rPr>
      </w:pPr>
      <w:r w:rsidRPr="008D114F">
        <w:rPr>
          <w:i/>
        </w:rPr>
        <w:t>The organisation demonstrates that assessment and planning:</w:t>
      </w:r>
    </w:p>
    <w:p w14:paraId="6884D607" w14:textId="77777777" w:rsidR="00941AB6" w:rsidRPr="008D114F" w:rsidRDefault="00941AB6" w:rsidP="00941AB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884D608" w14:textId="77777777" w:rsidR="00941AB6" w:rsidRPr="008D114F" w:rsidRDefault="00941AB6" w:rsidP="00941AB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84D60A" w14:textId="6DC578F1" w:rsidR="00941AB6" w:rsidRDefault="00941AB6" w:rsidP="00941AB6">
      <w:pPr>
        <w:pStyle w:val="Heading3"/>
      </w:pPr>
      <w:r>
        <w:t>Requirement 2(3)(d)</w:t>
      </w:r>
      <w:r>
        <w:tab/>
        <w:t>Compliant</w:t>
      </w:r>
    </w:p>
    <w:p w14:paraId="6884D60B" w14:textId="77777777" w:rsidR="00941AB6" w:rsidRPr="008D114F" w:rsidRDefault="00941AB6" w:rsidP="00941AB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84D60D" w14:textId="5C0BD456" w:rsidR="00941AB6" w:rsidRDefault="00941AB6" w:rsidP="00941AB6">
      <w:pPr>
        <w:pStyle w:val="Heading3"/>
      </w:pPr>
      <w:r>
        <w:t>Requirement 2(3)(e)</w:t>
      </w:r>
      <w:r>
        <w:tab/>
      </w:r>
      <w:r w:rsidR="00ED157D" w:rsidRPr="00ED157D">
        <w:t>C</w:t>
      </w:r>
      <w:r w:rsidRPr="00ED157D">
        <w:t>ompliant</w:t>
      </w:r>
    </w:p>
    <w:p w14:paraId="6884D60E" w14:textId="77777777" w:rsidR="00941AB6" w:rsidRPr="008D114F" w:rsidRDefault="00941AB6" w:rsidP="00941AB6">
      <w:pPr>
        <w:rPr>
          <w:i/>
        </w:rPr>
      </w:pPr>
      <w:r w:rsidRPr="008D114F">
        <w:rPr>
          <w:i/>
        </w:rPr>
        <w:t>Care and services are reviewed regularly for effectiveness, and when circumstances change or when incidents impact on the needs, goals or preferences of the consumer.</w:t>
      </w:r>
    </w:p>
    <w:p w14:paraId="1E0060A3" w14:textId="7034F065" w:rsidR="00563260" w:rsidRPr="00F81252" w:rsidRDefault="00894A91" w:rsidP="00894A91">
      <w:pPr>
        <w:rPr>
          <w:color w:val="auto"/>
        </w:rPr>
      </w:pPr>
      <w:r w:rsidRPr="00F81252">
        <w:rPr>
          <w:color w:val="auto"/>
        </w:rPr>
        <w:t xml:space="preserve">The Assessment Team presented evidence </w:t>
      </w:r>
      <w:r w:rsidR="007C2143" w:rsidRPr="00F81252">
        <w:rPr>
          <w:color w:val="auto"/>
        </w:rPr>
        <w:t xml:space="preserve">the service did not adequately demonstrate interventions implemented are reviewed for effectiveness when changes have been identified. </w:t>
      </w:r>
      <w:r w:rsidRPr="00F81252">
        <w:rPr>
          <w:color w:val="auto"/>
        </w:rPr>
        <w:t>The Assessment Team supported this with evidence</w:t>
      </w:r>
      <w:r w:rsidR="007C2143" w:rsidRPr="00F81252">
        <w:rPr>
          <w:color w:val="auto"/>
        </w:rPr>
        <w:t xml:space="preserve"> relating to the service not </w:t>
      </w:r>
      <w:r w:rsidR="00C96EB2" w:rsidRPr="00F81252">
        <w:rPr>
          <w:color w:val="auto"/>
        </w:rPr>
        <w:t>identifying a consumer refusing supplements following weight loss, three consumers who were not reweighed when scheduled</w:t>
      </w:r>
      <w:r w:rsidR="00E43239" w:rsidRPr="00F81252">
        <w:rPr>
          <w:color w:val="auto"/>
        </w:rPr>
        <w:t>,</w:t>
      </w:r>
      <w:r w:rsidR="00C96EB2" w:rsidRPr="00F81252">
        <w:rPr>
          <w:color w:val="auto"/>
        </w:rPr>
        <w:t xml:space="preserve"> the risk screening tool for a consumer not being effectively completed post a falls incident, </w:t>
      </w:r>
      <w:r w:rsidR="00C96EB2" w:rsidRPr="00F81252">
        <w:rPr>
          <w:color w:val="auto"/>
        </w:rPr>
        <w:lastRenderedPageBreak/>
        <w:t>and</w:t>
      </w:r>
      <w:r w:rsidR="00E43239" w:rsidRPr="00F81252">
        <w:rPr>
          <w:color w:val="auto"/>
        </w:rPr>
        <w:t>,</w:t>
      </w:r>
      <w:r w:rsidR="00C96EB2" w:rsidRPr="00F81252">
        <w:rPr>
          <w:color w:val="auto"/>
        </w:rPr>
        <w:t xml:space="preserve"> previous assessments not being available</w:t>
      </w:r>
      <w:r w:rsidR="00563260" w:rsidRPr="00F81252">
        <w:rPr>
          <w:color w:val="auto"/>
        </w:rPr>
        <w:t xml:space="preserve"> on the new documentation management system. </w:t>
      </w:r>
    </w:p>
    <w:p w14:paraId="6AB37B2E" w14:textId="152AD2D6" w:rsidR="00894A91" w:rsidRPr="00F81252" w:rsidRDefault="00894A91" w:rsidP="00894A91">
      <w:pPr>
        <w:rPr>
          <w:color w:val="auto"/>
        </w:rPr>
      </w:pPr>
      <w:r w:rsidRPr="00F81252">
        <w:rPr>
          <w:color w:val="auto"/>
        </w:rPr>
        <w:t>The approved provider’s response provided</w:t>
      </w:r>
      <w:r w:rsidR="00E43239" w:rsidRPr="00F81252">
        <w:rPr>
          <w:color w:val="auto"/>
        </w:rPr>
        <w:t xml:space="preserve"> additional</w:t>
      </w:r>
      <w:r w:rsidRPr="00F81252">
        <w:rPr>
          <w:color w:val="auto"/>
        </w:rPr>
        <w:t xml:space="preserve"> information </w:t>
      </w:r>
      <w:r w:rsidR="00E43239" w:rsidRPr="00F81252">
        <w:rPr>
          <w:color w:val="auto"/>
        </w:rPr>
        <w:t xml:space="preserve">in relation to the consumer and supplements, the monitoring of weights of the consumers and the availability of past risk assessments. </w:t>
      </w:r>
      <w:r w:rsidRPr="00F81252">
        <w:rPr>
          <w:color w:val="auto"/>
        </w:rPr>
        <w:t xml:space="preserve"> </w:t>
      </w:r>
    </w:p>
    <w:p w14:paraId="10E4B041" w14:textId="672F2AE0" w:rsidR="00E43239" w:rsidRPr="004B1BB5" w:rsidRDefault="00E43239" w:rsidP="00E43239">
      <w:pPr>
        <w:rPr>
          <w:color w:val="auto"/>
        </w:rPr>
      </w:pPr>
      <w:r w:rsidRPr="00F81252">
        <w:rPr>
          <w:color w:val="auto"/>
        </w:rPr>
        <w:t>While I note the Assessment Team’s evidence, I find on balance the service has demonstrated interventions implemented are reviewed for effectiveness when changes have been identified. Thus, I disagree with the Assessment Team’s recommendation and find the service complies with this requirement.</w:t>
      </w:r>
      <w:r>
        <w:rPr>
          <w:color w:val="auto"/>
        </w:rPr>
        <w:t xml:space="preserve">        </w:t>
      </w:r>
    </w:p>
    <w:p w14:paraId="6884D610" w14:textId="77777777" w:rsidR="00941AB6" w:rsidRPr="00934888" w:rsidRDefault="00941AB6" w:rsidP="00941AB6"/>
    <w:p w14:paraId="6884D611" w14:textId="77777777" w:rsidR="00941AB6" w:rsidRDefault="00941AB6" w:rsidP="00941AB6">
      <w:pPr>
        <w:sectPr w:rsidR="00941AB6" w:rsidSect="00941AB6">
          <w:headerReference w:type="default" r:id="rId24"/>
          <w:type w:val="continuous"/>
          <w:pgSz w:w="11906" w:h="16838"/>
          <w:pgMar w:top="1701" w:right="1418" w:bottom="1418" w:left="1418" w:header="709" w:footer="397" w:gutter="0"/>
          <w:cols w:space="708"/>
          <w:titlePg/>
          <w:docGrid w:linePitch="360"/>
        </w:sectPr>
      </w:pPr>
    </w:p>
    <w:p w14:paraId="6884D612" w14:textId="7FEEC29A"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84D6D8" wp14:editId="6884D6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0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84D613" w14:textId="77777777" w:rsidR="00941AB6" w:rsidRPr="00FD1B02" w:rsidRDefault="00941AB6" w:rsidP="00941AB6">
      <w:pPr>
        <w:pStyle w:val="Heading3"/>
        <w:shd w:val="clear" w:color="auto" w:fill="F2F2F2" w:themeFill="background1" w:themeFillShade="F2"/>
      </w:pPr>
      <w:r w:rsidRPr="00FD1B02">
        <w:t>Consumer outcome:</w:t>
      </w:r>
    </w:p>
    <w:p w14:paraId="6884D614" w14:textId="77777777" w:rsidR="00941AB6" w:rsidRDefault="00941AB6" w:rsidP="00941AB6">
      <w:pPr>
        <w:numPr>
          <w:ilvl w:val="0"/>
          <w:numId w:val="3"/>
        </w:numPr>
        <w:shd w:val="clear" w:color="auto" w:fill="F2F2F2" w:themeFill="background1" w:themeFillShade="F2"/>
      </w:pPr>
      <w:r>
        <w:t>I get personal care, clinical care, or both personal care and clinical care, that is safe and right for me.</w:t>
      </w:r>
    </w:p>
    <w:p w14:paraId="6884D615" w14:textId="77777777" w:rsidR="00941AB6" w:rsidRDefault="00941AB6" w:rsidP="00941AB6">
      <w:pPr>
        <w:pStyle w:val="Heading3"/>
        <w:shd w:val="clear" w:color="auto" w:fill="F2F2F2" w:themeFill="background1" w:themeFillShade="F2"/>
      </w:pPr>
      <w:r>
        <w:t>Organisation statement:</w:t>
      </w:r>
    </w:p>
    <w:p w14:paraId="6884D616" w14:textId="77777777" w:rsidR="00941AB6" w:rsidRDefault="00941AB6" w:rsidP="00941AB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84D617" w14:textId="77777777" w:rsidR="00941AB6" w:rsidRDefault="00941AB6" w:rsidP="00941AB6">
      <w:pPr>
        <w:pStyle w:val="Heading2"/>
      </w:pPr>
      <w:r>
        <w:t>Assessment of Standard 3</w:t>
      </w:r>
    </w:p>
    <w:p w14:paraId="5E385606" w14:textId="19154F27" w:rsidR="00585F15" w:rsidRPr="009136A6" w:rsidRDefault="00585F15" w:rsidP="00585F15">
      <w:pPr>
        <w:rPr>
          <w:rFonts w:eastAsia="Calibri"/>
          <w:lang w:eastAsia="en-US"/>
        </w:rPr>
      </w:pPr>
      <w:r w:rsidRPr="009136A6">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9136A6">
        <w:rPr>
          <w:rFonts w:eastAsia="Calibri"/>
          <w:lang w:eastAsia="en-US"/>
        </w:rPr>
        <w:t>reviewed</w:t>
      </w:r>
      <w:proofErr w:type="gramEnd"/>
      <w:r w:rsidRPr="009136A6">
        <w:rPr>
          <w:rFonts w:eastAsia="Calibri"/>
          <w:lang w:eastAsia="en-US"/>
        </w:rPr>
        <w:t xml:space="preserve"> and staff were asked about how they ensure the delivery of safe and effective care for consumers. The team also examined relevant documents.</w:t>
      </w:r>
    </w:p>
    <w:p w14:paraId="324915FF" w14:textId="77777777" w:rsidR="00585F15" w:rsidRPr="009136A6" w:rsidRDefault="00585F15" w:rsidP="00585F15">
      <w:pPr>
        <w:rPr>
          <w:rFonts w:eastAsia="Calibri"/>
          <w:color w:val="000000" w:themeColor="text1"/>
          <w:lang w:eastAsia="en-US"/>
        </w:rPr>
      </w:pPr>
      <w:r w:rsidRPr="009136A6">
        <w:rPr>
          <w:rFonts w:eastAsia="Calibri"/>
          <w:color w:val="000000" w:themeColor="text1"/>
          <w:lang w:eastAsia="en-US"/>
        </w:rPr>
        <w:t>Most sampled consumers/representatives considered that they receive personal care and clinical care that is safe and right for them. For example:</w:t>
      </w:r>
    </w:p>
    <w:p w14:paraId="38DDAE1B" w14:textId="77777777" w:rsidR="00585F15" w:rsidRPr="009136A6" w:rsidRDefault="00585F15" w:rsidP="00585F15">
      <w:pPr>
        <w:numPr>
          <w:ilvl w:val="0"/>
          <w:numId w:val="2"/>
        </w:numPr>
        <w:ind w:left="360"/>
        <w:rPr>
          <w:rFonts w:eastAsiaTheme="minorHAnsi"/>
          <w:color w:val="auto"/>
          <w:szCs w:val="22"/>
          <w:lang w:eastAsia="en-US"/>
        </w:rPr>
      </w:pPr>
      <w:r w:rsidRPr="009136A6">
        <w:rPr>
          <w:rFonts w:eastAsiaTheme="minorHAnsi"/>
          <w:color w:val="auto"/>
          <w:szCs w:val="22"/>
          <w:lang w:eastAsia="en-US"/>
        </w:rPr>
        <w:t>A consumer described how if he has pain, he can tell staff and his pain is managed.</w:t>
      </w:r>
    </w:p>
    <w:p w14:paraId="2B6D0CD0" w14:textId="77777777" w:rsidR="00585F15" w:rsidRPr="009136A6" w:rsidRDefault="00585F15" w:rsidP="00585F15">
      <w:pPr>
        <w:numPr>
          <w:ilvl w:val="0"/>
          <w:numId w:val="2"/>
        </w:numPr>
        <w:ind w:left="360"/>
        <w:rPr>
          <w:rFonts w:eastAsiaTheme="minorHAnsi"/>
          <w:color w:val="auto"/>
          <w:szCs w:val="22"/>
          <w:lang w:eastAsia="en-US"/>
        </w:rPr>
      </w:pPr>
      <w:r w:rsidRPr="009136A6">
        <w:rPr>
          <w:rFonts w:eastAsiaTheme="minorHAnsi"/>
          <w:color w:val="auto"/>
          <w:szCs w:val="22"/>
          <w:lang w:eastAsia="en-US"/>
        </w:rPr>
        <w:t>A representative said they “feel blessed…nothing but support…I know my brother is being cared for. They (staff) talk to him, they don't treat him like a body.”</w:t>
      </w:r>
    </w:p>
    <w:p w14:paraId="104CE9DD" w14:textId="77777777" w:rsidR="00585F15" w:rsidRPr="009136A6" w:rsidRDefault="00585F15" w:rsidP="00585F15">
      <w:pPr>
        <w:numPr>
          <w:ilvl w:val="0"/>
          <w:numId w:val="2"/>
        </w:numPr>
        <w:ind w:left="360"/>
        <w:rPr>
          <w:rFonts w:eastAsiaTheme="minorHAnsi"/>
          <w:color w:val="auto"/>
          <w:szCs w:val="22"/>
          <w:lang w:eastAsia="en-US"/>
        </w:rPr>
      </w:pPr>
      <w:r w:rsidRPr="009136A6">
        <w:rPr>
          <w:rFonts w:eastAsiaTheme="minorHAnsi"/>
          <w:color w:val="auto"/>
          <w:szCs w:val="22"/>
          <w:lang w:eastAsia="en-US"/>
        </w:rPr>
        <w:t xml:space="preserve">A consumer described how their husband passed away at the service in February of this year. They described how their husband was well cared for and kept comfortable. </w:t>
      </w:r>
    </w:p>
    <w:p w14:paraId="71B46DB1" w14:textId="19BA8DC2" w:rsidR="00585F15" w:rsidRPr="009136A6" w:rsidRDefault="00585F15" w:rsidP="00585F15">
      <w:pPr>
        <w:numPr>
          <w:ilvl w:val="0"/>
          <w:numId w:val="2"/>
        </w:numPr>
        <w:ind w:left="360"/>
        <w:rPr>
          <w:rFonts w:eastAsiaTheme="minorHAnsi"/>
          <w:color w:val="auto"/>
          <w:szCs w:val="22"/>
          <w:lang w:eastAsia="en-US"/>
        </w:rPr>
      </w:pPr>
      <w:r w:rsidRPr="009136A6">
        <w:rPr>
          <w:rFonts w:eastAsiaTheme="minorHAnsi"/>
          <w:color w:val="auto"/>
          <w:szCs w:val="22"/>
          <w:lang w:eastAsia="en-US"/>
        </w:rPr>
        <w:t>Three representatives interviewed confirmed their consumers has access to their medical practitioner and allied health services as needed.</w:t>
      </w:r>
    </w:p>
    <w:p w14:paraId="24DD0014" w14:textId="6885E1A7" w:rsidR="00CB507B" w:rsidRPr="009136A6" w:rsidRDefault="00CB507B" w:rsidP="00CB507B">
      <w:pPr>
        <w:numPr>
          <w:ilvl w:val="0"/>
          <w:numId w:val="2"/>
        </w:numPr>
        <w:ind w:left="360"/>
        <w:rPr>
          <w:rFonts w:eastAsiaTheme="minorHAnsi"/>
          <w:color w:val="auto"/>
          <w:szCs w:val="22"/>
          <w:lang w:eastAsia="en-US"/>
        </w:rPr>
      </w:pPr>
      <w:r w:rsidRPr="009136A6">
        <w:rPr>
          <w:rFonts w:eastAsiaTheme="minorHAnsi"/>
          <w:color w:val="auto"/>
          <w:szCs w:val="22"/>
          <w:lang w:eastAsia="en-US"/>
        </w:rPr>
        <w:t xml:space="preserve">However, a representative expressed dissatisfaction with the oral hygiene provided to their consumer and loss of weight. </w:t>
      </w:r>
    </w:p>
    <w:p w14:paraId="31E11829" w14:textId="398E8423" w:rsidR="00585F15" w:rsidRPr="00380844" w:rsidRDefault="00585F15" w:rsidP="00585F15">
      <w:pPr>
        <w:rPr>
          <w:rFonts w:eastAsia="Calibri"/>
          <w:color w:val="000000" w:themeColor="text1"/>
          <w:lang w:eastAsia="en-US"/>
        </w:rPr>
      </w:pPr>
      <w:r w:rsidRPr="009136A6">
        <w:rPr>
          <w:iCs/>
          <w:color w:val="000000" w:themeColor="text1"/>
        </w:rPr>
        <w:lastRenderedPageBreak/>
        <w:t xml:space="preserve">The service has a suite of </w:t>
      </w:r>
      <w:r w:rsidR="00CB507B" w:rsidRPr="009136A6">
        <w:rPr>
          <w:iCs/>
          <w:color w:val="000000" w:themeColor="text1"/>
        </w:rPr>
        <w:t xml:space="preserve">policies and </w:t>
      </w:r>
      <w:r w:rsidRPr="009136A6">
        <w:rPr>
          <w:iCs/>
          <w:color w:val="000000" w:themeColor="text1"/>
        </w:rPr>
        <w:t xml:space="preserve">procedures which underpin the management of each consumers care and these are regularly reviewed. </w:t>
      </w:r>
      <w:r w:rsidRPr="009136A6">
        <w:rPr>
          <w:rFonts w:eastAsia="Calibri"/>
          <w:color w:val="000000" w:themeColor="text1"/>
          <w:lang w:eastAsia="en-US"/>
        </w:rPr>
        <w:t xml:space="preserve">The service has a range of systems, processes and procedures to recognise and respond to deterioration </w:t>
      </w:r>
      <w:r w:rsidRPr="00380844">
        <w:rPr>
          <w:rFonts w:eastAsia="Calibri"/>
          <w:color w:val="000000" w:themeColor="text1"/>
          <w:lang w:eastAsia="en-US"/>
        </w:rPr>
        <w:t xml:space="preserve">including referral to other providers of care and services. </w:t>
      </w:r>
    </w:p>
    <w:p w14:paraId="2368B649" w14:textId="18B705E6" w:rsidR="00585F15" w:rsidRPr="00585F15" w:rsidRDefault="00585F15" w:rsidP="00585F15">
      <w:pPr>
        <w:rPr>
          <w:rFonts w:eastAsia="Calibri"/>
          <w:color w:val="000000" w:themeColor="text1"/>
          <w:lang w:eastAsia="en-US"/>
        </w:rPr>
      </w:pPr>
      <w:r w:rsidRPr="00380844">
        <w:rPr>
          <w:color w:val="000000" w:themeColor="text1"/>
        </w:rPr>
        <w:t xml:space="preserve">However, the service </w:t>
      </w:r>
      <w:r w:rsidR="00F86BFB" w:rsidRPr="00380844">
        <w:rPr>
          <w:color w:val="000000" w:themeColor="text1"/>
        </w:rPr>
        <w:t>does not</w:t>
      </w:r>
      <w:r w:rsidR="00380844" w:rsidRPr="00380844">
        <w:rPr>
          <w:color w:val="000000" w:themeColor="text1"/>
        </w:rPr>
        <w:t xml:space="preserve"> actively</w:t>
      </w:r>
      <w:r w:rsidR="00F86BFB" w:rsidRPr="00380844">
        <w:rPr>
          <w:color w:val="000000" w:themeColor="text1"/>
        </w:rPr>
        <w:t xml:space="preserve"> pursue</w:t>
      </w:r>
      <w:r w:rsidR="00380844" w:rsidRPr="00380844">
        <w:rPr>
          <w:color w:val="000000" w:themeColor="text1"/>
        </w:rPr>
        <w:t xml:space="preserve"> opportunities</w:t>
      </w:r>
      <w:r w:rsidR="00F86BFB" w:rsidRPr="00380844">
        <w:rPr>
          <w:color w:val="000000" w:themeColor="text1"/>
        </w:rPr>
        <w:t xml:space="preserve"> </w:t>
      </w:r>
      <w:r w:rsidRPr="00380844">
        <w:rPr>
          <w:color w:val="000000" w:themeColor="text1"/>
        </w:rPr>
        <w:t>to minimise the use of antipsychotic medications</w:t>
      </w:r>
      <w:r w:rsidR="00380844" w:rsidRPr="00380844">
        <w:rPr>
          <w:color w:val="000000" w:themeColor="text1"/>
        </w:rPr>
        <w:t>.</w:t>
      </w:r>
      <w:r w:rsidRPr="00380844">
        <w:rPr>
          <w:color w:val="000000" w:themeColor="text1"/>
        </w:rPr>
        <w:t xml:space="preserve"> </w:t>
      </w:r>
      <w:r w:rsidR="00F86BFB" w:rsidRPr="00380844">
        <w:rPr>
          <w:color w:val="000000" w:themeColor="text1"/>
        </w:rPr>
        <w:t xml:space="preserve">Staff do not have access to plans of care that record triggers and strategies to manage responsive behaviours, or always document </w:t>
      </w:r>
      <w:proofErr w:type="gramStart"/>
      <w:r w:rsidR="00F86BFB" w:rsidRPr="00380844">
        <w:rPr>
          <w:color w:val="000000" w:themeColor="text1"/>
        </w:rPr>
        <w:t>non pharmaceutical</w:t>
      </w:r>
      <w:proofErr w:type="gramEnd"/>
      <w:r w:rsidR="00F86BFB" w:rsidRPr="00380844">
        <w:rPr>
          <w:color w:val="000000" w:themeColor="text1"/>
        </w:rPr>
        <w:t xml:space="preserve"> interventions, prior to use of antipsychotic medication.</w:t>
      </w:r>
      <w:r w:rsidRPr="00380844">
        <w:rPr>
          <w:rFonts w:eastAsia="Calibri"/>
          <w:color w:val="000000" w:themeColor="text1"/>
          <w:lang w:eastAsia="en-US"/>
        </w:rPr>
        <w:t xml:space="preserve"> Staff </w:t>
      </w:r>
      <w:r w:rsidR="00CB507B" w:rsidRPr="00380844">
        <w:rPr>
          <w:rFonts w:eastAsia="Calibri"/>
          <w:color w:val="000000" w:themeColor="text1"/>
          <w:lang w:eastAsia="en-US"/>
        </w:rPr>
        <w:t>practice using personal protective equipment w</w:t>
      </w:r>
      <w:r w:rsidRPr="00380844">
        <w:rPr>
          <w:rFonts w:eastAsia="Calibri"/>
          <w:color w:val="000000" w:themeColor="text1"/>
          <w:lang w:eastAsia="en-US"/>
        </w:rPr>
        <w:t>as not always reflective of best practice and the service</w:t>
      </w:r>
      <w:r w:rsidR="00CB507B" w:rsidRPr="00380844">
        <w:rPr>
          <w:rFonts w:eastAsia="Calibri"/>
          <w:color w:val="000000" w:themeColor="text1"/>
          <w:lang w:eastAsia="en-US"/>
        </w:rPr>
        <w:t>’</w:t>
      </w:r>
      <w:r w:rsidRPr="00380844">
        <w:rPr>
          <w:rFonts w:eastAsia="Calibri"/>
          <w:color w:val="000000" w:themeColor="text1"/>
          <w:lang w:eastAsia="en-US"/>
        </w:rPr>
        <w:t>s environment was not consistently set up to minimise infection.</w:t>
      </w:r>
      <w:r w:rsidRPr="00585F15">
        <w:rPr>
          <w:rFonts w:eastAsia="Calibri"/>
          <w:color w:val="000000" w:themeColor="text1"/>
          <w:lang w:eastAsia="en-US"/>
        </w:rPr>
        <w:t xml:space="preserve"> </w:t>
      </w:r>
    </w:p>
    <w:p w14:paraId="6884D619" w14:textId="1AE9220F" w:rsidR="00941AB6" w:rsidRPr="00380844" w:rsidRDefault="00941AB6" w:rsidP="00941AB6">
      <w:pPr>
        <w:rPr>
          <w:rFonts w:eastAsia="Calibri"/>
          <w:color w:val="auto"/>
          <w:lang w:eastAsia="en-US"/>
        </w:rPr>
      </w:pPr>
      <w:r w:rsidRPr="00380844">
        <w:rPr>
          <w:rFonts w:eastAsiaTheme="minorHAnsi"/>
          <w:color w:val="auto"/>
        </w:rPr>
        <w:t xml:space="preserve">The Quality Standard is assessed as Non-compliant as </w:t>
      </w:r>
      <w:r w:rsidR="000A26D9" w:rsidRPr="00380844">
        <w:rPr>
          <w:rFonts w:eastAsiaTheme="minorHAnsi"/>
          <w:color w:val="auto"/>
        </w:rPr>
        <w:t>two</w:t>
      </w:r>
      <w:r w:rsidRPr="00380844">
        <w:rPr>
          <w:rFonts w:eastAsiaTheme="minorHAnsi"/>
          <w:color w:val="auto"/>
        </w:rPr>
        <w:t xml:space="preserve"> of the seven specific requirements have been assessed as Non-compliant.</w:t>
      </w:r>
    </w:p>
    <w:p w14:paraId="6884D61A" w14:textId="43062816" w:rsidR="00941AB6" w:rsidRDefault="00941AB6" w:rsidP="00941AB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84D61B" w14:textId="0B0C7142" w:rsidR="00941AB6" w:rsidRPr="00853601" w:rsidRDefault="00941AB6" w:rsidP="00941AB6">
      <w:pPr>
        <w:pStyle w:val="Heading3"/>
      </w:pPr>
      <w:r w:rsidRPr="00853601">
        <w:t>Requirement 3(3)(a)</w:t>
      </w:r>
      <w:r>
        <w:tab/>
      </w:r>
      <w:r w:rsidRPr="009C3DFE">
        <w:t>Non-compliant</w:t>
      </w:r>
    </w:p>
    <w:p w14:paraId="6884D61C" w14:textId="77777777" w:rsidR="00941AB6" w:rsidRPr="008D114F" w:rsidRDefault="00941AB6" w:rsidP="00941AB6">
      <w:pPr>
        <w:rPr>
          <w:i/>
        </w:rPr>
      </w:pPr>
      <w:r w:rsidRPr="008D114F">
        <w:rPr>
          <w:i/>
        </w:rPr>
        <w:t>Each consumer gets safe and effective personal care, clinical care, or both personal care and clinical care, that:</w:t>
      </w:r>
    </w:p>
    <w:p w14:paraId="6884D61D" w14:textId="77777777" w:rsidR="00941AB6" w:rsidRPr="008D114F" w:rsidRDefault="00941AB6" w:rsidP="00941AB6">
      <w:pPr>
        <w:numPr>
          <w:ilvl w:val="0"/>
          <w:numId w:val="24"/>
        </w:numPr>
        <w:tabs>
          <w:tab w:val="right" w:pos="9026"/>
        </w:tabs>
        <w:spacing w:before="0" w:after="0"/>
        <w:ind w:left="567" w:hanging="425"/>
        <w:outlineLvl w:val="4"/>
        <w:rPr>
          <w:i/>
        </w:rPr>
      </w:pPr>
      <w:r w:rsidRPr="008D114F">
        <w:rPr>
          <w:i/>
        </w:rPr>
        <w:t>is best practice; and</w:t>
      </w:r>
    </w:p>
    <w:p w14:paraId="6884D61E" w14:textId="77777777" w:rsidR="00941AB6" w:rsidRPr="008D114F" w:rsidRDefault="00941AB6" w:rsidP="00941AB6">
      <w:pPr>
        <w:numPr>
          <w:ilvl w:val="0"/>
          <w:numId w:val="24"/>
        </w:numPr>
        <w:tabs>
          <w:tab w:val="right" w:pos="9026"/>
        </w:tabs>
        <w:spacing w:before="0" w:after="0"/>
        <w:ind w:left="567" w:hanging="425"/>
        <w:outlineLvl w:val="4"/>
        <w:rPr>
          <w:i/>
        </w:rPr>
      </w:pPr>
      <w:r w:rsidRPr="008D114F">
        <w:rPr>
          <w:i/>
        </w:rPr>
        <w:t>is tailored to their needs; and</w:t>
      </w:r>
    </w:p>
    <w:p w14:paraId="6884D61F" w14:textId="77777777" w:rsidR="00941AB6" w:rsidRPr="006E0A26" w:rsidRDefault="00941AB6" w:rsidP="00941AB6">
      <w:pPr>
        <w:numPr>
          <w:ilvl w:val="0"/>
          <w:numId w:val="24"/>
        </w:numPr>
        <w:tabs>
          <w:tab w:val="right" w:pos="9026"/>
        </w:tabs>
        <w:spacing w:before="0" w:after="0"/>
        <w:ind w:left="567" w:hanging="425"/>
        <w:outlineLvl w:val="4"/>
        <w:rPr>
          <w:i/>
        </w:rPr>
      </w:pPr>
      <w:r w:rsidRPr="006E0A26">
        <w:rPr>
          <w:i/>
        </w:rPr>
        <w:t>optimises their health and well-being.</w:t>
      </w:r>
    </w:p>
    <w:p w14:paraId="3C27F300" w14:textId="77777777" w:rsidR="00650CB5" w:rsidRPr="00F052D5" w:rsidRDefault="00DB1D3F" w:rsidP="00DB1D3F">
      <w:pPr>
        <w:rPr>
          <w:color w:val="auto"/>
          <w:highlight w:val="cyan"/>
        </w:rPr>
      </w:pPr>
      <w:r w:rsidRPr="002E4C81">
        <w:rPr>
          <w:color w:val="auto"/>
        </w:rPr>
        <w:t>The Assessment Team presented evidence</w:t>
      </w:r>
      <w:r w:rsidR="00C746D3" w:rsidRPr="002E4C81">
        <w:rPr>
          <w:color w:val="auto"/>
        </w:rPr>
        <w:t xml:space="preserve"> in relation to the use of psychotropic medications for two consumers sampled. </w:t>
      </w:r>
    </w:p>
    <w:p w14:paraId="7D12611D" w14:textId="457D3311" w:rsidR="0088663B" w:rsidRPr="002E4C81" w:rsidRDefault="0088663B" w:rsidP="00DB1D3F">
      <w:pPr>
        <w:rPr>
          <w:color w:val="auto"/>
        </w:rPr>
      </w:pPr>
      <w:r w:rsidRPr="002E4C81">
        <w:rPr>
          <w:color w:val="auto"/>
        </w:rPr>
        <w:t>One</w:t>
      </w:r>
      <w:r w:rsidR="00174294" w:rsidRPr="002E4C81">
        <w:rPr>
          <w:color w:val="auto"/>
        </w:rPr>
        <w:t xml:space="preserve"> c</w:t>
      </w:r>
      <w:r w:rsidR="00D17488" w:rsidRPr="002E4C81">
        <w:rPr>
          <w:color w:val="auto"/>
        </w:rPr>
        <w:t>onsumer receives regular administration of antipsychotic medication ‘Risperidone’, documented as prescribed for ‘symptoms of Alzheimer’s disease, anxiety and depression’. The restraint authorisation form records ‘Risperidone’</w:t>
      </w:r>
      <w:r w:rsidR="00AD2193" w:rsidRPr="002E4C81">
        <w:rPr>
          <w:color w:val="auto"/>
        </w:rPr>
        <w:t xml:space="preserve"> was</w:t>
      </w:r>
      <w:r w:rsidR="00D17488" w:rsidRPr="002E4C81">
        <w:rPr>
          <w:color w:val="auto"/>
        </w:rPr>
        <w:t xml:space="preserve"> commenced by previous general practitioner and the daughter did not want to change the medications.</w:t>
      </w:r>
      <w:r w:rsidR="00AD2193" w:rsidRPr="002E4C81">
        <w:rPr>
          <w:color w:val="auto"/>
        </w:rPr>
        <w:t xml:space="preserve"> While the medication was briefly ceased in February 2020, it was reinstated a month later at the request of the consumer’s family.</w:t>
      </w:r>
    </w:p>
    <w:p w14:paraId="443A6110" w14:textId="69F994BD" w:rsidR="00D17488" w:rsidRPr="002E4C81" w:rsidRDefault="0088663B" w:rsidP="00DB1D3F">
      <w:pPr>
        <w:rPr>
          <w:color w:val="auto"/>
        </w:rPr>
      </w:pPr>
      <w:r w:rsidRPr="002E4C81">
        <w:rPr>
          <w:color w:val="auto"/>
        </w:rPr>
        <w:t xml:space="preserve">The approved provider’s response </w:t>
      </w:r>
      <w:r w:rsidR="00C23CE6" w:rsidRPr="002E4C81">
        <w:rPr>
          <w:color w:val="auto"/>
        </w:rPr>
        <w:t>drew attention to</w:t>
      </w:r>
      <w:r w:rsidRPr="002E4C81">
        <w:rPr>
          <w:color w:val="auto"/>
        </w:rPr>
        <w:t xml:space="preserve"> </w:t>
      </w:r>
      <w:r w:rsidR="00A37C12" w:rsidRPr="002E4C81">
        <w:rPr>
          <w:color w:val="auto"/>
        </w:rPr>
        <w:t>the</w:t>
      </w:r>
      <w:r w:rsidRPr="002E4C81">
        <w:rPr>
          <w:color w:val="auto"/>
        </w:rPr>
        <w:t xml:space="preserve"> </w:t>
      </w:r>
      <w:r w:rsidR="00C23CE6" w:rsidRPr="002E4C81">
        <w:rPr>
          <w:color w:val="auto"/>
        </w:rPr>
        <w:t xml:space="preserve">recent </w:t>
      </w:r>
      <w:r w:rsidRPr="002E4C81">
        <w:rPr>
          <w:color w:val="auto"/>
        </w:rPr>
        <w:t xml:space="preserve">restraint authorisation form </w:t>
      </w:r>
      <w:r w:rsidR="00A37C12" w:rsidRPr="002E4C81">
        <w:rPr>
          <w:color w:val="auto"/>
        </w:rPr>
        <w:t xml:space="preserve">for the consumer </w:t>
      </w:r>
      <w:r w:rsidRPr="002E4C81">
        <w:rPr>
          <w:color w:val="auto"/>
        </w:rPr>
        <w:t>dated 4 November 2020 w</w:t>
      </w:r>
      <w:r w:rsidR="00C23CE6" w:rsidRPr="002E4C81">
        <w:rPr>
          <w:color w:val="auto"/>
        </w:rPr>
        <w:t>here</w:t>
      </w:r>
      <w:r w:rsidRPr="002E4C81">
        <w:rPr>
          <w:color w:val="auto"/>
        </w:rPr>
        <w:t xml:space="preserve"> the general practitioner prescrib</w:t>
      </w:r>
      <w:r w:rsidR="00C23CE6" w:rsidRPr="002E4C81">
        <w:rPr>
          <w:color w:val="auto"/>
        </w:rPr>
        <w:t>ed</w:t>
      </w:r>
      <w:r w:rsidRPr="002E4C81">
        <w:rPr>
          <w:color w:val="auto"/>
        </w:rPr>
        <w:t xml:space="preserve"> ‘</w:t>
      </w:r>
      <w:proofErr w:type="spellStart"/>
      <w:r w:rsidRPr="002E4C81">
        <w:rPr>
          <w:color w:val="auto"/>
        </w:rPr>
        <w:t>Respirodone</w:t>
      </w:r>
      <w:proofErr w:type="spellEnd"/>
      <w:r w:rsidRPr="002E4C81">
        <w:rPr>
          <w:color w:val="auto"/>
        </w:rPr>
        <w:t>’</w:t>
      </w:r>
      <w:r w:rsidR="00AD2193" w:rsidRPr="002E4C81">
        <w:rPr>
          <w:color w:val="auto"/>
        </w:rPr>
        <w:t xml:space="preserve"> </w:t>
      </w:r>
      <w:r w:rsidRPr="002E4C81">
        <w:rPr>
          <w:color w:val="auto"/>
        </w:rPr>
        <w:t>to ‘treat symptoms of Alzheimer’s dementia, anxiety and depression’ and records both consumer and next of kin aware</w:t>
      </w:r>
      <w:r w:rsidR="00E93BBC" w:rsidRPr="002E4C81">
        <w:rPr>
          <w:color w:val="auto"/>
        </w:rPr>
        <w:t xml:space="preserve"> of medication implications</w:t>
      </w:r>
      <w:r w:rsidR="00C23CE6" w:rsidRPr="002E4C81">
        <w:rPr>
          <w:color w:val="auto"/>
        </w:rPr>
        <w:t>,</w:t>
      </w:r>
      <w:r w:rsidR="00E93BBC" w:rsidRPr="002E4C81">
        <w:rPr>
          <w:color w:val="auto"/>
        </w:rPr>
        <w:t xml:space="preserve"> why there is a need for the medication to be prescribed</w:t>
      </w:r>
      <w:r w:rsidR="00C23CE6" w:rsidRPr="002E4C81">
        <w:rPr>
          <w:color w:val="auto"/>
        </w:rPr>
        <w:t xml:space="preserve"> and that medication not used to influence behaviour</w:t>
      </w:r>
      <w:r w:rsidR="00E93BBC" w:rsidRPr="002E4C81">
        <w:rPr>
          <w:color w:val="auto"/>
        </w:rPr>
        <w:t>. While it is recorded</w:t>
      </w:r>
      <w:r w:rsidR="00A37C12" w:rsidRPr="002E4C81">
        <w:rPr>
          <w:color w:val="auto"/>
        </w:rPr>
        <w:t xml:space="preserve"> on the form</w:t>
      </w:r>
      <w:r w:rsidR="00E93BBC" w:rsidRPr="002E4C81">
        <w:rPr>
          <w:color w:val="auto"/>
        </w:rPr>
        <w:t xml:space="preserve"> the daughter does not wish to cease the medication, the general practitioner</w:t>
      </w:r>
      <w:r w:rsidR="00A37C12" w:rsidRPr="002E4C81">
        <w:rPr>
          <w:color w:val="auto"/>
        </w:rPr>
        <w:t xml:space="preserve"> documents </w:t>
      </w:r>
      <w:r w:rsidR="00A37C12" w:rsidRPr="002E4C81">
        <w:rPr>
          <w:color w:val="auto"/>
        </w:rPr>
        <w:lastRenderedPageBreak/>
        <w:t>they</w:t>
      </w:r>
      <w:r w:rsidR="00E93BBC" w:rsidRPr="002E4C81">
        <w:rPr>
          <w:color w:val="auto"/>
        </w:rPr>
        <w:t xml:space="preserve"> will seek to reduce the medication as much as possible.</w:t>
      </w:r>
      <w:r w:rsidR="00AD2193" w:rsidRPr="002E4C81">
        <w:rPr>
          <w:color w:val="auto"/>
        </w:rPr>
        <w:t xml:space="preserve"> </w:t>
      </w:r>
      <w:r w:rsidR="002837C0" w:rsidRPr="002E4C81">
        <w:rPr>
          <w:color w:val="auto"/>
        </w:rPr>
        <w:t xml:space="preserve">The provider’s response </w:t>
      </w:r>
      <w:r w:rsidR="002E4C81" w:rsidRPr="002E4C81">
        <w:rPr>
          <w:color w:val="auto"/>
        </w:rPr>
        <w:t>acknowledges</w:t>
      </w:r>
      <w:r w:rsidR="002837C0" w:rsidRPr="002E4C81">
        <w:rPr>
          <w:color w:val="auto"/>
        </w:rPr>
        <w:t xml:space="preserve"> this is a conversation for the next care plan conference. </w:t>
      </w:r>
      <w:r w:rsidR="00AD2193" w:rsidRPr="002E4C81">
        <w:rPr>
          <w:color w:val="auto"/>
        </w:rPr>
        <w:t xml:space="preserve"> </w:t>
      </w:r>
      <w:r w:rsidR="00D17488" w:rsidRPr="002E4C81">
        <w:rPr>
          <w:color w:val="auto"/>
        </w:rPr>
        <w:t xml:space="preserve"> </w:t>
      </w:r>
    </w:p>
    <w:p w14:paraId="1DBFF9EC" w14:textId="30BF0991" w:rsidR="00F14FC0" w:rsidRPr="002E4C81" w:rsidRDefault="00F14FC0" w:rsidP="00DB1D3F">
      <w:pPr>
        <w:rPr>
          <w:color w:val="auto"/>
        </w:rPr>
      </w:pPr>
      <w:r w:rsidRPr="002E4C81">
        <w:rPr>
          <w:color w:val="auto"/>
        </w:rPr>
        <w:t>A</w:t>
      </w:r>
      <w:r w:rsidR="00C746D3" w:rsidRPr="002E4C81">
        <w:rPr>
          <w:color w:val="auto"/>
        </w:rPr>
        <w:t>ssessment and care planning documentation for</w:t>
      </w:r>
      <w:r w:rsidR="00650CB5" w:rsidRPr="002E4C81">
        <w:rPr>
          <w:color w:val="auto"/>
        </w:rPr>
        <w:t xml:space="preserve"> </w:t>
      </w:r>
      <w:r w:rsidR="002E4C81" w:rsidRPr="002E4C81">
        <w:rPr>
          <w:color w:val="auto"/>
        </w:rPr>
        <w:t>a</w:t>
      </w:r>
      <w:r w:rsidR="00650CB5" w:rsidRPr="002E4C81">
        <w:rPr>
          <w:color w:val="auto"/>
        </w:rPr>
        <w:t xml:space="preserve"> consumer does not describe triggers and strategies to manage</w:t>
      </w:r>
      <w:r w:rsidR="00C746D3" w:rsidRPr="002E4C81">
        <w:rPr>
          <w:color w:val="auto"/>
        </w:rPr>
        <w:t xml:space="preserve"> responsive behaviours</w:t>
      </w:r>
      <w:r w:rsidR="00650CB5" w:rsidRPr="002E4C81">
        <w:rPr>
          <w:color w:val="auto"/>
        </w:rPr>
        <w:t xml:space="preserve"> prior to the administration of as required </w:t>
      </w:r>
      <w:r w:rsidRPr="002E4C81">
        <w:rPr>
          <w:color w:val="auto"/>
        </w:rPr>
        <w:t xml:space="preserve">the </w:t>
      </w:r>
      <w:r w:rsidRPr="002E4C81">
        <w:rPr>
          <w:color w:val="auto"/>
          <w:shd w:val="clear" w:color="auto" w:fill="FFFFFF"/>
        </w:rPr>
        <w:t>antipsychotic</w:t>
      </w:r>
      <w:r w:rsidRPr="002E4C81">
        <w:rPr>
          <w:color w:val="auto"/>
        </w:rPr>
        <w:t xml:space="preserve"> medication </w:t>
      </w:r>
      <w:r w:rsidR="00D17488" w:rsidRPr="002E4C81">
        <w:rPr>
          <w:color w:val="auto"/>
        </w:rPr>
        <w:t>‘</w:t>
      </w:r>
      <w:r w:rsidRPr="002E4C81">
        <w:rPr>
          <w:color w:val="auto"/>
        </w:rPr>
        <w:t>Quetiapine</w:t>
      </w:r>
      <w:r w:rsidR="00D17488" w:rsidRPr="002E4C81">
        <w:rPr>
          <w:color w:val="auto"/>
        </w:rPr>
        <w:t>’</w:t>
      </w:r>
      <w:r w:rsidRPr="002E4C81">
        <w:rPr>
          <w:color w:val="auto"/>
        </w:rPr>
        <w:t>.</w:t>
      </w:r>
      <w:r w:rsidR="008D1464" w:rsidRPr="002E4C81">
        <w:rPr>
          <w:color w:val="auto"/>
        </w:rPr>
        <w:t xml:space="preserve"> The consumer lives with diagnoses of Alzheimer’s dementia, anxiety and behavioural and psychological symptoms of dementia (BPSD).</w:t>
      </w:r>
      <w:r w:rsidRPr="002E4C81">
        <w:rPr>
          <w:color w:val="auto"/>
        </w:rPr>
        <w:t xml:space="preserve"> </w:t>
      </w:r>
      <w:r w:rsidR="00401105" w:rsidRPr="002E4C81">
        <w:rPr>
          <w:color w:val="auto"/>
        </w:rPr>
        <w:t>On two occasions in the two months prior to the audit the medication was administered twice in addition to the regular administered do</w:t>
      </w:r>
      <w:r w:rsidR="002E4C81" w:rsidRPr="002E4C81">
        <w:rPr>
          <w:color w:val="auto"/>
        </w:rPr>
        <w:t>s</w:t>
      </w:r>
      <w:r w:rsidR="00401105" w:rsidRPr="002E4C81">
        <w:rPr>
          <w:color w:val="auto"/>
        </w:rPr>
        <w:t xml:space="preserve">es. </w:t>
      </w:r>
      <w:r w:rsidRPr="002E4C81">
        <w:rPr>
          <w:color w:val="auto"/>
        </w:rPr>
        <w:t xml:space="preserve">Strategies used </w:t>
      </w:r>
      <w:r w:rsidR="00A37C12" w:rsidRPr="002E4C81">
        <w:rPr>
          <w:color w:val="auto"/>
        </w:rPr>
        <w:t xml:space="preserve">by staff </w:t>
      </w:r>
      <w:r w:rsidRPr="002E4C81">
        <w:rPr>
          <w:color w:val="auto"/>
        </w:rPr>
        <w:t>prior to</w:t>
      </w:r>
      <w:r w:rsidR="008D1464" w:rsidRPr="002E4C81">
        <w:rPr>
          <w:color w:val="auto"/>
        </w:rPr>
        <w:t xml:space="preserve"> use of</w:t>
      </w:r>
      <w:r w:rsidRPr="002E4C81">
        <w:rPr>
          <w:color w:val="auto"/>
        </w:rPr>
        <w:t xml:space="preserve"> as required administration of </w:t>
      </w:r>
      <w:r w:rsidR="00D17488" w:rsidRPr="002E4C81">
        <w:rPr>
          <w:color w:val="auto"/>
        </w:rPr>
        <w:t>‘</w:t>
      </w:r>
      <w:r w:rsidRPr="002E4C81">
        <w:rPr>
          <w:color w:val="auto"/>
        </w:rPr>
        <w:t>Quetiapine</w:t>
      </w:r>
      <w:r w:rsidR="00D17488" w:rsidRPr="002E4C81">
        <w:rPr>
          <w:color w:val="auto"/>
        </w:rPr>
        <w:t>’</w:t>
      </w:r>
      <w:r w:rsidRPr="002E4C81">
        <w:rPr>
          <w:color w:val="auto"/>
        </w:rPr>
        <w:t xml:space="preserve"> </w:t>
      </w:r>
      <w:r w:rsidR="00401105" w:rsidRPr="002E4C81">
        <w:rPr>
          <w:color w:val="auto"/>
        </w:rPr>
        <w:t xml:space="preserve">were not recorded on one of two of these occasions. </w:t>
      </w:r>
      <w:r w:rsidR="0070736C" w:rsidRPr="002E4C81">
        <w:rPr>
          <w:color w:val="auto"/>
        </w:rPr>
        <w:t>A recommendation by a geriatrician in May 2020 to reduce ‘Quetiapine’</w:t>
      </w:r>
      <w:r w:rsidR="008D1464" w:rsidRPr="002E4C81">
        <w:rPr>
          <w:color w:val="auto"/>
        </w:rPr>
        <w:t xml:space="preserve"> </w:t>
      </w:r>
      <w:r w:rsidR="002E4C81" w:rsidRPr="002E4C81">
        <w:rPr>
          <w:color w:val="auto"/>
        </w:rPr>
        <w:t xml:space="preserve">was not followed through on </w:t>
      </w:r>
      <w:r w:rsidR="00F052D5" w:rsidRPr="002E4C81">
        <w:rPr>
          <w:color w:val="auto"/>
        </w:rPr>
        <w:t xml:space="preserve">as management said </w:t>
      </w:r>
      <w:r w:rsidR="0070736C" w:rsidRPr="002E4C81">
        <w:rPr>
          <w:color w:val="auto"/>
        </w:rPr>
        <w:t>the</w:t>
      </w:r>
      <w:r w:rsidR="00F052D5" w:rsidRPr="002E4C81">
        <w:rPr>
          <w:color w:val="auto"/>
        </w:rPr>
        <w:t xml:space="preserve"> consumer ‘was still experiencing responsive behaviours’. </w:t>
      </w:r>
      <w:r w:rsidR="0070736C" w:rsidRPr="002E4C81">
        <w:rPr>
          <w:color w:val="auto"/>
        </w:rPr>
        <w:t xml:space="preserve"> </w:t>
      </w:r>
      <w:r w:rsidRPr="002E4C81">
        <w:rPr>
          <w:color w:val="auto"/>
        </w:rPr>
        <w:t xml:space="preserve"> </w:t>
      </w:r>
    </w:p>
    <w:p w14:paraId="4DB3CE4E" w14:textId="3AC0D67B" w:rsidR="00D17488" w:rsidRDefault="002837C0" w:rsidP="00DB1D3F">
      <w:pPr>
        <w:rPr>
          <w:color w:val="auto"/>
        </w:rPr>
      </w:pPr>
      <w:r w:rsidRPr="002E4C81">
        <w:rPr>
          <w:color w:val="auto"/>
        </w:rPr>
        <w:t xml:space="preserve">The approved provider’s response contends the consumer’s general practitioner reviewed the consumer’s diagnosis and prescription </w:t>
      </w:r>
      <w:r w:rsidR="008D1464" w:rsidRPr="002E4C81">
        <w:rPr>
          <w:color w:val="auto"/>
        </w:rPr>
        <w:t>and</w:t>
      </w:r>
      <w:r w:rsidR="001F1743" w:rsidRPr="002E4C81">
        <w:rPr>
          <w:color w:val="auto"/>
        </w:rPr>
        <w:t xml:space="preserve"> is ‘of the opinion that Quetiapine is suitable for a diagnosis of </w:t>
      </w:r>
      <w:bookmarkStart w:id="7" w:name="_Hlk59570600"/>
      <w:r w:rsidR="008D1464" w:rsidRPr="002E4C81">
        <w:rPr>
          <w:color w:val="auto"/>
        </w:rPr>
        <w:t>behavioural and psychological symptoms of dementia (</w:t>
      </w:r>
      <w:r w:rsidR="001F1743" w:rsidRPr="002E4C81">
        <w:rPr>
          <w:color w:val="auto"/>
        </w:rPr>
        <w:t>BPSD</w:t>
      </w:r>
      <w:r w:rsidR="008D1464" w:rsidRPr="002E4C81">
        <w:rPr>
          <w:color w:val="auto"/>
        </w:rPr>
        <w:t>)</w:t>
      </w:r>
      <w:bookmarkEnd w:id="7"/>
      <w:r w:rsidR="001F1743" w:rsidRPr="002E4C81">
        <w:rPr>
          <w:color w:val="auto"/>
        </w:rPr>
        <w:t xml:space="preserve">’. The response notes the staff understand the consumer and use appropriate interventions for the consumer. </w:t>
      </w:r>
      <w:r w:rsidR="002E4C81" w:rsidRPr="002E4C81">
        <w:rPr>
          <w:color w:val="auto"/>
        </w:rPr>
        <w:t>However</w:t>
      </w:r>
      <w:r w:rsidR="00380844">
        <w:rPr>
          <w:color w:val="auto"/>
        </w:rPr>
        <w:t>,</w:t>
      </w:r>
      <w:r w:rsidR="002E4C81" w:rsidRPr="002E4C81">
        <w:rPr>
          <w:color w:val="auto"/>
        </w:rPr>
        <w:t xml:space="preserve"> a</w:t>
      </w:r>
      <w:r w:rsidR="001F1743" w:rsidRPr="002E4C81">
        <w:rPr>
          <w:color w:val="auto"/>
        </w:rPr>
        <w:t xml:space="preserve"> visit by Dementia Australia is scheduled for 14 December 2020</w:t>
      </w:r>
      <w:r w:rsidR="008D1464" w:rsidRPr="002E4C81">
        <w:rPr>
          <w:color w:val="auto"/>
        </w:rPr>
        <w:t xml:space="preserve"> for the consumer</w:t>
      </w:r>
      <w:r w:rsidR="001F1743" w:rsidRPr="002E4C81">
        <w:rPr>
          <w:color w:val="auto"/>
        </w:rPr>
        <w:t xml:space="preserve">. </w:t>
      </w:r>
      <w:r w:rsidR="0003439C" w:rsidRPr="002E4C81">
        <w:rPr>
          <w:color w:val="auto"/>
        </w:rPr>
        <w:t>The response states staff use the ‘buddy program’ as a non-pharmaceutical intervention for the consumer.</w:t>
      </w:r>
      <w:r w:rsidR="0003439C">
        <w:rPr>
          <w:color w:val="auto"/>
        </w:rPr>
        <w:t xml:space="preserve">   </w:t>
      </w:r>
      <w:r w:rsidR="001F1743">
        <w:rPr>
          <w:color w:val="auto"/>
        </w:rPr>
        <w:t xml:space="preserve"> </w:t>
      </w:r>
      <w:r>
        <w:rPr>
          <w:color w:val="auto"/>
        </w:rPr>
        <w:t xml:space="preserve"> </w:t>
      </w:r>
    </w:p>
    <w:p w14:paraId="0F093745" w14:textId="00C3D81C" w:rsidR="00DB1D3F" w:rsidRPr="00E911A3" w:rsidRDefault="00F052D5" w:rsidP="00DB1D3F">
      <w:pPr>
        <w:rPr>
          <w:color w:val="auto"/>
        </w:rPr>
      </w:pPr>
      <w:r w:rsidRPr="002E4C81">
        <w:rPr>
          <w:color w:val="auto"/>
        </w:rPr>
        <w:t>While</w:t>
      </w:r>
      <w:r w:rsidR="00DB1D3F" w:rsidRPr="002E4C81">
        <w:rPr>
          <w:color w:val="auto"/>
        </w:rPr>
        <w:t xml:space="preserve"> I note the action taken by the service and information provided, I find</w:t>
      </w:r>
      <w:r w:rsidRPr="002E4C81">
        <w:rPr>
          <w:color w:val="auto"/>
        </w:rPr>
        <w:t xml:space="preserve"> the service is not actively pursuing opportunities to reduce the use of antipsychotic medications, particularly in relation to the second consumer. In addition, staff do not have access to plans of care that record triggers and strategies to manage responsive behaviours, or always document </w:t>
      </w:r>
      <w:r w:rsidR="00BE4476" w:rsidRPr="002E4C81">
        <w:rPr>
          <w:color w:val="auto"/>
        </w:rPr>
        <w:t>non</w:t>
      </w:r>
      <w:r w:rsidR="002E4C81">
        <w:rPr>
          <w:color w:val="auto"/>
        </w:rPr>
        <w:t>-</w:t>
      </w:r>
      <w:r w:rsidR="00BE4476" w:rsidRPr="002E4C81">
        <w:rPr>
          <w:color w:val="auto"/>
        </w:rPr>
        <w:t>pharmaceutical interventions</w:t>
      </w:r>
      <w:r w:rsidR="002E4C81" w:rsidRPr="002E4C81">
        <w:rPr>
          <w:color w:val="auto"/>
        </w:rPr>
        <w:t xml:space="preserve"> taken,</w:t>
      </w:r>
      <w:r w:rsidR="00BE4476" w:rsidRPr="002E4C81">
        <w:rPr>
          <w:color w:val="auto"/>
        </w:rPr>
        <w:t xml:space="preserve"> prior to use of antipsychotic medication.</w:t>
      </w:r>
      <w:r w:rsidR="00DB1D3F" w:rsidRPr="002E4C81">
        <w:rPr>
          <w:color w:val="auto"/>
        </w:rPr>
        <w:t xml:space="preserve"> </w:t>
      </w:r>
      <w:r w:rsidR="002E4C81" w:rsidRPr="002E4C81">
        <w:rPr>
          <w:color w:val="auto"/>
        </w:rPr>
        <w:t>Thus</w:t>
      </w:r>
      <w:r w:rsidR="009C3DFE">
        <w:rPr>
          <w:color w:val="auto"/>
        </w:rPr>
        <w:t>,</w:t>
      </w:r>
      <w:r w:rsidR="002E4C81" w:rsidRPr="002E4C81">
        <w:rPr>
          <w:color w:val="auto"/>
        </w:rPr>
        <w:t xml:space="preserve"> I find the service Non-Compliant in this requirement.</w:t>
      </w:r>
    </w:p>
    <w:p w14:paraId="6884D622" w14:textId="25CCD42B" w:rsidR="00941AB6" w:rsidRPr="00853601" w:rsidRDefault="00941AB6" w:rsidP="00941AB6">
      <w:pPr>
        <w:pStyle w:val="Heading3"/>
      </w:pPr>
      <w:r w:rsidRPr="00853601">
        <w:t>Requirement 3(3)(b)</w:t>
      </w:r>
      <w:r>
        <w:tab/>
      </w:r>
      <w:r w:rsidRPr="00747151">
        <w:t>Compliant</w:t>
      </w:r>
    </w:p>
    <w:p w14:paraId="6884D623" w14:textId="77777777" w:rsidR="00941AB6" w:rsidRPr="008D114F" w:rsidRDefault="00941AB6" w:rsidP="00941AB6">
      <w:pPr>
        <w:rPr>
          <w:i/>
        </w:rPr>
      </w:pPr>
      <w:r w:rsidRPr="008D114F">
        <w:rPr>
          <w:i/>
          <w:szCs w:val="22"/>
        </w:rPr>
        <w:t>Effective management of high impact or high prevalence risks associated with the care of each consumer.</w:t>
      </w:r>
    </w:p>
    <w:p w14:paraId="2E3F829F" w14:textId="5EF36BB6" w:rsidR="002B18F1" w:rsidRPr="00480B5B" w:rsidRDefault="009B788F" w:rsidP="00941AB6">
      <w:pPr>
        <w:rPr>
          <w:color w:val="auto"/>
        </w:rPr>
      </w:pPr>
      <w:r w:rsidRPr="00480B5B">
        <w:rPr>
          <w:color w:val="auto"/>
        </w:rPr>
        <w:t xml:space="preserve">The Assessment Team provided evidence </w:t>
      </w:r>
      <w:r w:rsidR="002B18F1" w:rsidRPr="00480B5B">
        <w:rPr>
          <w:color w:val="auto"/>
        </w:rPr>
        <w:t>the service did not demonstrate effective monitoring of consumers’ unplanned weight loss or strategies to combat weight loss</w:t>
      </w:r>
      <w:r w:rsidR="00CE0465" w:rsidRPr="00480B5B">
        <w:rPr>
          <w:color w:val="auto"/>
        </w:rPr>
        <w:t>, and included:</w:t>
      </w:r>
      <w:r w:rsidR="002B18F1" w:rsidRPr="00480B5B">
        <w:rPr>
          <w:color w:val="auto"/>
        </w:rPr>
        <w:t xml:space="preserve"> </w:t>
      </w:r>
    </w:p>
    <w:p w14:paraId="1AB3C858" w14:textId="554152B0" w:rsidR="002B18F1" w:rsidRPr="00480B5B" w:rsidRDefault="00F233D7" w:rsidP="00AB62B6">
      <w:pPr>
        <w:pStyle w:val="ListParagraph"/>
        <w:numPr>
          <w:ilvl w:val="0"/>
          <w:numId w:val="42"/>
        </w:numPr>
        <w:rPr>
          <w:color w:val="auto"/>
        </w:rPr>
      </w:pPr>
      <w:r w:rsidRPr="00480B5B">
        <w:rPr>
          <w:color w:val="auto"/>
        </w:rPr>
        <w:t>A c</w:t>
      </w:r>
      <w:r w:rsidR="002B18F1" w:rsidRPr="00480B5B">
        <w:rPr>
          <w:color w:val="auto"/>
        </w:rPr>
        <w:t>onsumer only being reweighed a month following unplanned weight loss of 1.5kg.</w:t>
      </w:r>
      <w:r w:rsidR="00AB62B6" w:rsidRPr="00480B5B">
        <w:rPr>
          <w:color w:val="auto"/>
        </w:rPr>
        <w:t xml:space="preserve"> The consumer’s representative expressed concerns about their spouse’s weight</w:t>
      </w:r>
      <w:r w:rsidR="00354656" w:rsidRPr="00480B5B">
        <w:rPr>
          <w:color w:val="auto"/>
        </w:rPr>
        <w:t xml:space="preserve"> and about their oral hygiene</w:t>
      </w:r>
      <w:r w:rsidR="00AB62B6" w:rsidRPr="00480B5B">
        <w:rPr>
          <w:color w:val="auto"/>
        </w:rPr>
        <w:t>.</w:t>
      </w:r>
    </w:p>
    <w:p w14:paraId="2B039F16" w14:textId="05EFED41" w:rsidR="002B18F1" w:rsidRPr="00480B5B" w:rsidRDefault="002B18F1" w:rsidP="00AB62B6">
      <w:pPr>
        <w:pStyle w:val="ListParagraph"/>
        <w:numPr>
          <w:ilvl w:val="0"/>
          <w:numId w:val="42"/>
        </w:numPr>
        <w:rPr>
          <w:color w:val="auto"/>
        </w:rPr>
      </w:pPr>
      <w:r w:rsidRPr="00480B5B">
        <w:rPr>
          <w:color w:val="auto"/>
        </w:rPr>
        <w:lastRenderedPageBreak/>
        <w:t>A consumer who tested positive for COVID-19 and</w:t>
      </w:r>
      <w:r w:rsidR="00CE0465" w:rsidRPr="00480B5B">
        <w:rPr>
          <w:color w:val="auto"/>
        </w:rPr>
        <w:t xml:space="preserve"> returned from hospital with significant weight loss, with delays implementing dietitian recommended supplements and/or occasions of refusing supplements and the consumer not being</w:t>
      </w:r>
      <w:r w:rsidRPr="00480B5B">
        <w:rPr>
          <w:color w:val="auto"/>
        </w:rPr>
        <w:t xml:space="preserve"> weighed fortnightly </w:t>
      </w:r>
      <w:r w:rsidR="004F6DAE" w:rsidRPr="00480B5B">
        <w:rPr>
          <w:color w:val="auto"/>
        </w:rPr>
        <w:t xml:space="preserve">as requested. </w:t>
      </w:r>
      <w:r w:rsidR="00AB62B6" w:rsidRPr="00480B5B">
        <w:rPr>
          <w:color w:val="auto"/>
        </w:rPr>
        <w:t xml:space="preserve">The consumer has regained part of weight lost. </w:t>
      </w:r>
    </w:p>
    <w:p w14:paraId="5494B086" w14:textId="79D38F61" w:rsidR="004B1BB5" w:rsidRPr="00480B5B" w:rsidRDefault="00AB62B6" w:rsidP="00941AB6">
      <w:pPr>
        <w:rPr>
          <w:color w:val="auto"/>
        </w:rPr>
      </w:pPr>
      <w:r w:rsidRPr="00480B5B">
        <w:rPr>
          <w:color w:val="auto"/>
        </w:rPr>
        <w:t>The approved provider’s response</w:t>
      </w:r>
      <w:r w:rsidR="00354656" w:rsidRPr="00480B5B">
        <w:rPr>
          <w:color w:val="auto"/>
        </w:rPr>
        <w:t xml:space="preserve"> provided further information in relation to these consumers</w:t>
      </w:r>
      <w:r w:rsidR="00F233D7" w:rsidRPr="00480B5B">
        <w:rPr>
          <w:color w:val="auto"/>
        </w:rPr>
        <w:t>. Information provided demonstrates the first consumer was weighed fortnightly and monthly in line with instructions and the organisation’s procedures</w:t>
      </w:r>
      <w:r w:rsidR="004B1BB5" w:rsidRPr="00480B5B">
        <w:rPr>
          <w:color w:val="auto"/>
        </w:rPr>
        <w:t xml:space="preserve"> and has been reviewed by a dietitian on three occasions since August 2020. </w:t>
      </w:r>
      <w:r w:rsidR="00F233D7" w:rsidRPr="00480B5B">
        <w:rPr>
          <w:color w:val="auto"/>
        </w:rPr>
        <w:t>The consume</w:t>
      </w:r>
      <w:r w:rsidR="004B1BB5" w:rsidRPr="00480B5B">
        <w:rPr>
          <w:color w:val="auto"/>
        </w:rPr>
        <w:t>r has been referred to a dental clinic</w:t>
      </w:r>
      <w:r w:rsidR="00747151" w:rsidRPr="00480B5B">
        <w:rPr>
          <w:color w:val="auto"/>
        </w:rPr>
        <w:t xml:space="preserve"> with the representatives consent</w:t>
      </w:r>
      <w:r w:rsidR="004B1BB5" w:rsidRPr="00480B5B">
        <w:rPr>
          <w:color w:val="auto"/>
        </w:rPr>
        <w:t xml:space="preserve">. </w:t>
      </w:r>
    </w:p>
    <w:p w14:paraId="39D3E7BF" w14:textId="77777777" w:rsidR="009B398E" w:rsidRPr="00480B5B" w:rsidRDefault="004B1BB5" w:rsidP="00941AB6">
      <w:pPr>
        <w:rPr>
          <w:color w:val="auto"/>
        </w:rPr>
      </w:pPr>
      <w:r w:rsidRPr="00480B5B">
        <w:rPr>
          <w:color w:val="auto"/>
        </w:rPr>
        <w:t xml:space="preserve">The approved provider provided additional information in relation to the second consumer including weight records, </w:t>
      </w:r>
      <w:r w:rsidR="009C5B36" w:rsidRPr="00480B5B">
        <w:rPr>
          <w:color w:val="auto"/>
        </w:rPr>
        <w:t>that the consumer has been on a palliative care trajectory since August 2020, stability of weight and commencement of fruit variety supplement.</w:t>
      </w:r>
    </w:p>
    <w:p w14:paraId="6884D624" w14:textId="7DCF0522" w:rsidR="00941AB6" w:rsidRPr="004B1BB5" w:rsidRDefault="009B398E" w:rsidP="00941AB6">
      <w:pPr>
        <w:rPr>
          <w:color w:val="auto"/>
        </w:rPr>
      </w:pPr>
      <w:r w:rsidRPr="00480B5B">
        <w:rPr>
          <w:color w:val="auto"/>
        </w:rPr>
        <w:t>While I note the Assessment Team’s evidence in relation to the two consumers, I find on balance the service has demonstrated monitoring of consumers’ unplanned weight loss or strategies to combat weight loss. Thus, I disagree with the Assessment Team’s recommendation and find the service complies with this requirement.</w:t>
      </w:r>
      <w:r>
        <w:rPr>
          <w:color w:val="auto"/>
        </w:rPr>
        <w:t xml:space="preserve"> </w:t>
      </w:r>
      <w:r w:rsidR="009C5B36">
        <w:rPr>
          <w:color w:val="auto"/>
        </w:rPr>
        <w:t xml:space="preserve">    </w:t>
      </w:r>
      <w:r w:rsidR="004B1BB5">
        <w:rPr>
          <w:color w:val="auto"/>
        </w:rPr>
        <w:t xml:space="preserve"> </w:t>
      </w:r>
      <w:r w:rsidR="00F233D7">
        <w:rPr>
          <w:color w:val="auto"/>
        </w:rPr>
        <w:t xml:space="preserve"> </w:t>
      </w:r>
      <w:r w:rsidR="00354656">
        <w:rPr>
          <w:color w:val="auto"/>
        </w:rPr>
        <w:t xml:space="preserve"> </w:t>
      </w:r>
    </w:p>
    <w:p w14:paraId="6884D625" w14:textId="32471A50" w:rsidR="00941AB6" w:rsidRPr="00D435F8" w:rsidRDefault="00941AB6" w:rsidP="00941AB6">
      <w:pPr>
        <w:pStyle w:val="Heading3"/>
      </w:pPr>
      <w:r w:rsidRPr="00D435F8">
        <w:t>Requirement 3(3)(c)</w:t>
      </w:r>
      <w:r>
        <w:tab/>
        <w:t>Compliant</w:t>
      </w:r>
    </w:p>
    <w:p w14:paraId="6884D626" w14:textId="77777777" w:rsidR="00941AB6" w:rsidRPr="008D114F" w:rsidRDefault="00941AB6" w:rsidP="00941AB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84D628" w14:textId="143DC5AE" w:rsidR="00941AB6" w:rsidRPr="00D435F8" w:rsidRDefault="00941AB6" w:rsidP="00941AB6">
      <w:pPr>
        <w:pStyle w:val="Heading3"/>
      </w:pPr>
      <w:r w:rsidRPr="00D435F8">
        <w:t>Requirement 3(3)(d)</w:t>
      </w:r>
      <w:r>
        <w:tab/>
        <w:t>Compliant</w:t>
      </w:r>
    </w:p>
    <w:p w14:paraId="6884D629" w14:textId="77777777" w:rsidR="00941AB6" w:rsidRPr="008D114F" w:rsidRDefault="00941AB6" w:rsidP="00941AB6">
      <w:pPr>
        <w:rPr>
          <w:i/>
        </w:rPr>
      </w:pPr>
      <w:r w:rsidRPr="008D114F">
        <w:rPr>
          <w:i/>
          <w:szCs w:val="22"/>
        </w:rPr>
        <w:t>Deterioration or change of a consumer’s mental health, cognitive or physical function, capacity or condition is recognised and responded to in a timely manner.</w:t>
      </w:r>
    </w:p>
    <w:p w14:paraId="6884D62B" w14:textId="281535A9" w:rsidR="00941AB6" w:rsidRPr="00D435F8" w:rsidRDefault="00941AB6" w:rsidP="00941AB6">
      <w:pPr>
        <w:pStyle w:val="Heading3"/>
      </w:pPr>
      <w:r w:rsidRPr="00D435F8">
        <w:t>Requirement 3(3)(e)</w:t>
      </w:r>
      <w:r>
        <w:tab/>
        <w:t>Compliant</w:t>
      </w:r>
    </w:p>
    <w:p w14:paraId="6884D62C" w14:textId="77777777" w:rsidR="00941AB6" w:rsidRPr="008D114F" w:rsidRDefault="00941AB6" w:rsidP="00941AB6">
      <w:pPr>
        <w:rPr>
          <w:i/>
        </w:rPr>
      </w:pPr>
      <w:r w:rsidRPr="008D114F">
        <w:rPr>
          <w:i/>
          <w:szCs w:val="22"/>
        </w:rPr>
        <w:t>Information about the consumer’s condition, needs and preferences is documented and communicated within the organisation, and with others where responsibility for care is shared.</w:t>
      </w:r>
    </w:p>
    <w:p w14:paraId="6884D62E" w14:textId="7CA55EBC" w:rsidR="00941AB6" w:rsidRPr="00D435F8" w:rsidRDefault="00941AB6" w:rsidP="00941AB6">
      <w:pPr>
        <w:pStyle w:val="Heading3"/>
      </w:pPr>
      <w:r w:rsidRPr="00D435F8">
        <w:t>Requirement 3(3)(f)</w:t>
      </w:r>
      <w:r>
        <w:tab/>
        <w:t>Compliant</w:t>
      </w:r>
    </w:p>
    <w:p w14:paraId="6884D62F" w14:textId="77777777" w:rsidR="00941AB6" w:rsidRPr="008D114F" w:rsidRDefault="00941AB6" w:rsidP="00941AB6">
      <w:pPr>
        <w:rPr>
          <w:i/>
        </w:rPr>
      </w:pPr>
      <w:r w:rsidRPr="008D114F">
        <w:rPr>
          <w:i/>
          <w:szCs w:val="22"/>
        </w:rPr>
        <w:t>Timely and appropriate referrals to individuals, other organisations and providers of other care and services.</w:t>
      </w:r>
    </w:p>
    <w:p w14:paraId="6884D631" w14:textId="2630672D" w:rsidR="00941AB6" w:rsidRPr="00D435F8" w:rsidRDefault="00941AB6" w:rsidP="00941AB6">
      <w:pPr>
        <w:pStyle w:val="Heading3"/>
      </w:pPr>
      <w:r w:rsidRPr="00D435F8">
        <w:lastRenderedPageBreak/>
        <w:t>Requirement 3(3)(g)</w:t>
      </w:r>
      <w:r>
        <w:tab/>
      </w:r>
      <w:r w:rsidRPr="00C44BB0">
        <w:t>Non-compliant</w:t>
      </w:r>
    </w:p>
    <w:p w14:paraId="6884D632" w14:textId="77777777" w:rsidR="00941AB6" w:rsidRPr="008D114F" w:rsidRDefault="00941AB6" w:rsidP="00941AB6">
      <w:pPr>
        <w:tabs>
          <w:tab w:val="right" w:pos="9026"/>
        </w:tabs>
        <w:spacing w:before="0" w:after="0"/>
        <w:outlineLvl w:val="4"/>
        <w:rPr>
          <w:i/>
          <w:szCs w:val="22"/>
        </w:rPr>
      </w:pPr>
      <w:r w:rsidRPr="008D114F">
        <w:rPr>
          <w:i/>
          <w:szCs w:val="22"/>
        </w:rPr>
        <w:t>Minimisation of infection related risks through implementing:</w:t>
      </w:r>
    </w:p>
    <w:p w14:paraId="6884D633" w14:textId="77777777" w:rsidR="00941AB6" w:rsidRPr="008D114F" w:rsidRDefault="00941AB6" w:rsidP="00941AB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884D634" w14:textId="77777777" w:rsidR="00941AB6" w:rsidRPr="008D114F" w:rsidRDefault="00941AB6" w:rsidP="00941AB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7120DA" w14:textId="77777777" w:rsidR="006D4E92" w:rsidRPr="006929FA" w:rsidRDefault="001D7D9D" w:rsidP="001D7D9D">
      <w:pPr>
        <w:rPr>
          <w:color w:val="auto"/>
        </w:rPr>
      </w:pPr>
      <w:r w:rsidRPr="006929FA">
        <w:rPr>
          <w:color w:val="auto"/>
        </w:rPr>
        <w:t>The Assessment Team presented evidence</w:t>
      </w:r>
      <w:r w:rsidR="009A21CA" w:rsidRPr="006929FA">
        <w:rPr>
          <w:color w:val="auto"/>
        </w:rPr>
        <w:t xml:space="preserve"> of</w:t>
      </w:r>
      <w:r w:rsidR="001F645F" w:rsidRPr="006929FA">
        <w:rPr>
          <w:color w:val="auto"/>
        </w:rPr>
        <w:t xml:space="preserve"> observations of</w:t>
      </w:r>
      <w:r w:rsidR="006D4E92" w:rsidRPr="006929FA">
        <w:rPr>
          <w:color w:val="auto"/>
        </w:rPr>
        <w:t>:</w:t>
      </w:r>
    </w:p>
    <w:p w14:paraId="16395F14" w14:textId="32014FAB" w:rsidR="006D4E92" w:rsidRPr="006929FA" w:rsidRDefault="009A21CA" w:rsidP="006D4E92">
      <w:pPr>
        <w:pStyle w:val="ListParagraph"/>
        <w:numPr>
          <w:ilvl w:val="0"/>
          <w:numId w:val="41"/>
        </w:numPr>
        <w:rPr>
          <w:color w:val="auto"/>
        </w:rPr>
      </w:pPr>
      <w:proofErr w:type="spellStart"/>
      <w:r w:rsidRPr="006929FA">
        <w:rPr>
          <w:color w:val="auto"/>
        </w:rPr>
        <w:t>staff</w:t>
      </w:r>
      <w:proofErr w:type="spellEnd"/>
      <w:r w:rsidR="006D4E92" w:rsidRPr="006929FA">
        <w:rPr>
          <w:color w:val="auto"/>
        </w:rPr>
        <w:t xml:space="preserve"> infection control</w:t>
      </w:r>
      <w:r w:rsidRPr="006929FA">
        <w:rPr>
          <w:color w:val="auto"/>
        </w:rPr>
        <w:t xml:space="preserve"> practice not</w:t>
      </w:r>
      <w:r w:rsidR="006D4E92" w:rsidRPr="006929FA">
        <w:rPr>
          <w:color w:val="auto"/>
        </w:rPr>
        <w:t xml:space="preserve"> reflective of best practice for a COVID-19 pandemic environment </w:t>
      </w:r>
    </w:p>
    <w:p w14:paraId="19931593" w14:textId="77777777" w:rsidR="006D4E92" w:rsidRPr="006929FA" w:rsidRDefault="006D4E92" w:rsidP="006D4E92">
      <w:pPr>
        <w:pStyle w:val="ListParagraph"/>
        <w:numPr>
          <w:ilvl w:val="0"/>
          <w:numId w:val="41"/>
        </w:numPr>
        <w:rPr>
          <w:color w:val="auto"/>
        </w:rPr>
      </w:pPr>
      <w:r w:rsidRPr="006929FA">
        <w:rPr>
          <w:color w:val="auto"/>
        </w:rPr>
        <w:t>supplies for cleaning high touch surfaces not available in nurses stations and staff room</w:t>
      </w:r>
    </w:p>
    <w:p w14:paraId="09764B45" w14:textId="61E11963" w:rsidR="006D4E92" w:rsidRPr="006929FA" w:rsidRDefault="006D4E92" w:rsidP="006D4E92">
      <w:pPr>
        <w:pStyle w:val="ListParagraph"/>
        <w:numPr>
          <w:ilvl w:val="0"/>
          <w:numId w:val="41"/>
        </w:numPr>
        <w:rPr>
          <w:color w:val="auto"/>
        </w:rPr>
      </w:pPr>
      <w:r w:rsidRPr="006929FA">
        <w:rPr>
          <w:color w:val="auto"/>
        </w:rPr>
        <w:t>location of bins at donning areas</w:t>
      </w:r>
      <w:r w:rsidR="00271806" w:rsidRPr="006929FA">
        <w:rPr>
          <w:color w:val="auto"/>
        </w:rPr>
        <w:t>, and</w:t>
      </w:r>
    </w:p>
    <w:p w14:paraId="28256B06" w14:textId="77777777" w:rsidR="006D4E92" w:rsidRPr="006929FA" w:rsidRDefault="006D4E92" w:rsidP="006D4E92">
      <w:pPr>
        <w:pStyle w:val="ListParagraph"/>
        <w:numPr>
          <w:ilvl w:val="0"/>
          <w:numId w:val="41"/>
        </w:numPr>
        <w:rPr>
          <w:color w:val="auto"/>
        </w:rPr>
      </w:pPr>
      <w:r w:rsidRPr="006929FA">
        <w:rPr>
          <w:color w:val="auto"/>
        </w:rPr>
        <w:t xml:space="preserve">lack of signage to identify donning and doffing areas. </w:t>
      </w:r>
    </w:p>
    <w:p w14:paraId="34D20FA8" w14:textId="081C3DF5" w:rsidR="00EF72D0" w:rsidRPr="006929FA" w:rsidRDefault="006D4E92" w:rsidP="006D4E92">
      <w:pPr>
        <w:rPr>
          <w:color w:val="auto"/>
        </w:rPr>
      </w:pPr>
      <w:r w:rsidRPr="006929FA">
        <w:rPr>
          <w:color w:val="auto"/>
        </w:rPr>
        <w:t>The approved provider’s response states</w:t>
      </w:r>
      <w:r w:rsidR="00EF72D0" w:rsidRPr="006929FA">
        <w:rPr>
          <w:color w:val="auto"/>
        </w:rPr>
        <w:t xml:space="preserve"> the organisation has an abundant supply of wipes and these had been moved and replaced on that day and</w:t>
      </w:r>
      <w:r w:rsidRPr="006929FA">
        <w:rPr>
          <w:color w:val="auto"/>
        </w:rPr>
        <w:t xml:space="preserve"> signage had been implemented following a visit by </w:t>
      </w:r>
      <w:r w:rsidR="00EF72D0" w:rsidRPr="006929FA">
        <w:rPr>
          <w:color w:val="auto"/>
        </w:rPr>
        <w:t>an Assessment Team in October 2020. The provider provided infection control training records for staff from July to September 2020 and stated a ‘spotter’ monitors staff practice.</w:t>
      </w:r>
      <w:r w:rsidR="008E7BF1" w:rsidRPr="006929FA">
        <w:rPr>
          <w:color w:val="auto"/>
        </w:rPr>
        <w:t xml:space="preserve"> The provider’s response did not address the location of bins in donning areas.</w:t>
      </w:r>
    </w:p>
    <w:p w14:paraId="4E473309" w14:textId="7CE8C8C7" w:rsidR="001D7D9D" w:rsidRDefault="008E7BF1" w:rsidP="001D7D9D">
      <w:pPr>
        <w:rPr>
          <w:color w:val="auto"/>
        </w:rPr>
      </w:pPr>
      <w:r w:rsidRPr="006929FA">
        <w:rPr>
          <w:color w:val="auto"/>
        </w:rPr>
        <w:t>While I note the providers response,</w:t>
      </w:r>
      <w:r w:rsidR="00145EE0" w:rsidRPr="006929FA">
        <w:rPr>
          <w:color w:val="auto"/>
        </w:rPr>
        <w:t xml:space="preserve"> I have </w:t>
      </w:r>
      <w:r w:rsidR="001D589A" w:rsidRPr="006929FA">
        <w:rPr>
          <w:color w:val="auto"/>
        </w:rPr>
        <w:t>taken into consideration the entirety of the Assessment Team’s observation</w:t>
      </w:r>
      <w:r w:rsidR="002E6549" w:rsidRPr="006929FA">
        <w:rPr>
          <w:color w:val="auto"/>
        </w:rPr>
        <w:t>s in my decision</w:t>
      </w:r>
      <w:r w:rsidR="001D589A" w:rsidRPr="006929FA">
        <w:rPr>
          <w:color w:val="auto"/>
        </w:rPr>
        <w:t xml:space="preserve"> and </w:t>
      </w:r>
      <w:r w:rsidR="00145EE0" w:rsidRPr="006929FA">
        <w:rPr>
          <w:color w:val="auto"/>
        </w:rPr>
        <w:t xml:space="preserve">placed </w:t>
      </w:r>
      <w:proofErr w:type="gramStart"/>
      <w:r w:rsidR="002E6549" w:rsidRPr="006929FA">
        <w:rPr>
          <w:color w:val="auto"/>
        </w:rPr>
        <w:t xml:space="preserve">particular </w:t>
      </w:r>
      <w:r w:rsidR="00145EE0" w:rsidRPr="006929FA">
        <w:rPr>
          <w:color w:val="auto"/>
        </w:rPr>
        <w:t>weight</w:t>
      </w:r>
      <w:proofErr w:type="gramEnd"/>
      <w:r w:rsidR="00145EE0" w:rsidRPr="006929FA">
        <w:rPr>
          <w:color w:val="auto"/>
        </w:rPr>
        <w:t xml:space="preserve"> on</w:t>
      </w:r>
      <w:r w:rsidR="009A4D79" w:rsidRPr="006929FA">
        <w:rPr>
          <w:color w:val="auto"/>
        </w:rPr>
        <w:t xml:space="preserve"> the observations</w:t>
      </w:r>
      <w:r w:rsidR="002E6549" w:rsidRPr="006929FA">
        <w:rPr>
          <w:color w:val="auto"/>
        </w:rPr>
        <w:t xml:space="preserve"> of st</w:t>
      </w:r>
      <w:r w:rsidR="009A4D79" w:rsidRPr="006929FA">
        <w:rPr>
          <w:color w:val="auto"/>
        </w:rPr>
        <w:t>aff infection control practice</w:t>
      </w:r>
      <w:r w:rsidR="001D589A" w:rsidRPr="006929FA">
        <w:rPr>
          <w:color w:val="auto"/>
        </w:rPr>
        <w:t xml:space="preserve">. Also, while the organisations </w:t>
      </w:r>
      <w:proofErr w:type="gramStart"/>
      <w:r w:rsidR="001D589A" w:rsidRPr="006929FA">
        <w:rPr>
          <w:color w:val="auto"/>
        </w:rPr>
        <w:t>has</w:t>
      </w:r>
      <w:proofErr w:type="gramEnd"/>
      <w:r w:rsidR="001D589A" w:rsidRPr="006929FA">
        <w:rPr>
          <w:color w:val="auto"/>
        </w:rPr>
        <w:t xml:space="preserve"> ‘abundant’ supplies of wipes they were not readily available in the areas required. </w:t>
      </w:r>
      <w:r w:rsidR="0063008F" w:rsidRPr="006929FA">
        <w:rPr>
          <w:color w:val="auto"/>
        </w:rPr>
        <w:t xml:space="preserve">Thus, </w:t>
      </w:r>
      <w:r w:rsidR="001D7D9D" w:rsidRPr="006929FA">
        <w:rPr>
          <w:color w:val="auto"/>
        </w:rPr>
        <w:t>I find the service is Non-Compliant in relation to this requirement.</w:t>
      </w:r>
    </w:p>
    <w:p w14:paraId="6884D636" w14:textId="77777777" w:rsidR="00941AB6" w:rsidRDefault="00941AB6" w:rsidP="00941AB6"/>
    <w:p w14:paraId="6884D637" w14:textId="77777777" w:rsidR="00941AB6" w:rsidRDefault="00941AB6" w:rsidP="00941AB6">
      <w:pPr>
        <w:sectPr w:rsidR="00941AB6" w:rsidSect="00941AB6">
          <w:headerReference w:type="default" r:id="rId27"/>
          <w:type w:val="continuous"/>
          <w:pgSz w:w="11906" w:h="16838"/>
          <w:pgMar w:top="1701" w:right="1418" w:bottom="1418" w:left="1418" w:header="709" w:footer="397" w:gutter="0"/>
          <w:cols w:space="708"/>
          <w:titlePg/>
          <w:docGrid w:linePitch="360"/>
        </w:sectPr>
      </w:pPr>
    </w:p>
    <w:p w14:paraId="6884D638" w14:textId="2E3C38BC"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884D6DA" wp14:editId="6884D6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743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884D639" w14:textId="77777777" w:rsidR="00941AB6" w:rsidRPr="00FD1B02" w:rsidRDefault="00941AB6" w:rsidP="00941AB6">
      <w:pPr>
        <w:pStyle w:val="Heading3"/>
        <w:shd w:val="clear" w:color="auto" w:fill="F2F2F2" w:themeFill="background1" w:themeFillShade="F2"/>
      </w:pPr>
      <w:r w:rsidRPr="00FD1B02">
        <w:t>Consumer outcome:</w:t>
      </w:r>
    </w:p>
    <w:p w14:paraId="6884D63A" w14:textId="77777777" w:rsidR="00941AB6" w:rsidRDefault="00941AB6" w:rsidP="00941AB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84D63B" w14:textId="77777777" w:rsidR="00941AB6" w:rsidRDefault="00941AB6" w:rsidP="00941AB6">
      <w:pPr>
        <w:pStyle w:val="Heading3"/>
        <w:shd w:val="clear" w:color="auto" w:fill="F2F2F2" w:themeFill="background1" w:themeFillShade="F2"/>
      </w:pPr>
      <w:r>
        <w:t>Organisation statement:</w:t>
      </w:r>
    </w:p>
    <w:p w14:paraId="6884D63C" w14:textId="77777777" w:rsidR="00941AB6" w:rsidRDefault="00941AB6" w:rsidP="00941AB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84D63D" w14:textId="77777777" w:rsidR="00941AB6" w:rsidRDefault="00941AB6" w:rsidP="00941AB6">
      <w:pPr>
        <w:pStyle w:val="Heading2"/>
      </w:pPr>
      <w:r>
        <w:t>Assessment of Standard 4</w:t>
      </w:r>
    </w:p>
    <w:p w14:paraId="05FAFD29" w14:textId="4582D041" w:rsidR="002E535E" w:rsidRPr="006929FA" w:rsidRDefault="002E535E" w:rsidP="002E535E">
      <w:pPr>
        <w:rPr>
          <w:rFonts w:eastAsia="Calibri"/>
          <w:lang w:eastAsia="en-US"/>
        </w:rPr>
      </w:pPr>
      <w:bookmarkStart w:id="8" w:name="_Hlk32997883"/>
      <w:r w:rsidRPr="006929FA">
        <w:rPr>
          <w:rFonts w:eastAsia="Calibri"/>
          <w:lang w:eastAsia="en-US"/>
        </w:rPr>
        <w:t>To understand the consumer’s experience and how the organisation understands and applies the requirements within this Standard, the Assessment Team sampled the experience of consumers/representatives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8CEBC34" w14:textId="77777777" w:rsidR="002E535E" w:rsidRPr="006929FA" w:rsidRDefault="002E535E" w:rsidP="002E535E">
      <w:pPr>
        <w:rPr>
          <w:rFonts w:eastAsia="Calibri"/>
        </w:rPr>
      </w:pPr>
      <w:r w:rsidRPr="006929FA">
        <w:rPr>
          <w:rFonts w:eastAsia="Calibri"/>
        </w:rPr>
        <w:t>Overall consumers/representatives expressed satisfaction with supports provided to optimise consumers independence, health, wellbeing and quality of life. Consumers/representatives indicated the service helps consumers to maintain community connections and interests</w:t>
      </w:r>
      <w:r w:rsidRPr="006929FA">
        <w:t>.</w:t>
      </w:r>
      <w:r w:rsidRPr="006929FA">
        <w:rPr>
          <w:rFonts w:eastAsia="Calibri"/>
        </w:rPr>
        <w:t xml:space="preserve"> For example:</w:t>
      </w:r>
    </w:p>
    <w:p w14:paraId="7E16D41B" w14:textId="1EE4FB0C" w:rsidR="002E535E" w:rsidRPr="006929FA" w:rsidRDefault="002E535E" w:rsidP="002E535E">
      <w:pPr>
        <w:numPr>
          <w:ilvl w:val="0"/>
          <w:numId w:val="2"/>
        </w:numPr>
        <w:ind w:left="360"/>
        <w:rPr>
          <w:rFonts w:eastAsiaTheme="minorHAnsi"/>
          <w:color w:val="000000" w:themeColor="text1"/>
          <w:szCs w:val="22"/>
          <w:lang w:eastAsia="en-US"/>
        </w:rPr>
      </w:pPr>
      <w:r w:rsidRPr="006929FA">
        <w:rPr>
          <w:rFonts w:eastAsiaTheme="minorHAnsi"/>
          <w:color w:val="000000" w:themeColor="text1"/>
          <w:szCs w:val="22"/>
          <w:lang w:eastAsia="en-US"/>
        </w:rPr>
        <w:t xml:space="preserve">A representative commented on how a staff member took their consumer to the movies and out for shopping saying </w:t>
      </w:r>
      <w:r w:rsidR="00AF6C88" w:rsidRPr="006929FA">
        <w:rPr>
          <w:rFonts w:eastAsiaTheme="minorHAnsi"/>
          <w:color w:val="000000" w:themeColor="text1"/>
          <w:szCs w:val="22"/>
          <w:lang w:eastAsia="en-US"/>
        </w:rPr>
        <w:t>staff</w:t>
      </w:r>
      <w:r w:rsidRPr="006929FA">
        <w:rPr>
          <w:rFonts w:eastAsiaTheme="minorHAnsi"/>
          <w:color w:val="000000" w:themeColor="text1"/>
          <w:szCs w:val="22"/>
          <w:lang w:eastAsia="en-US"/>
        </w:rPr>
        <w:t xml:space="preserve"> value her as a person</w:t>
      </w:r>
      <w:r w:rsidR="00276DA6" w:rsidRPr="006929FA">
        <w:rPr>
          <w:rFonts w:eastAsiaTheme="minorHAnsi"/>
          <w:color w:val="000000" w:themeColor="text1"/>
          <w:szCs w:val="22"/>
          <w:lang w:eastAsia="en-US"/>
        </w:rPr>
        <w:t>.</w:t>
      </w:r>
    </w:p>
    <w:p w14:paraId="4CD3F902" w14:textId="126969A2" w:rsidR="002E535E" w:rsidRPr="006929FA" w:rsidRDefault="002E535E" w:rsidP="002E535E">
      <w:pPr>
        <w:rPr>
          <w:rFonts w:eastAsia="Calibri"/>
          <w:color w:val="000000" w:themeColor="text1"/>
        </w:rPr>
      </w:pPr>
      <w:r w:rsidRPr="006929FA">
        <w:rPr>
          <w:rFonts w:eastAsia="Calibri"/>
        </w:rPr>
        <w:t xml:space="preserve">There were some inconsistencies </w:t>
      </w:r>
      <w:r w:rsidRPr="006929FA">
        <w:rPr>
          <w:rFonts w:eastAsia="Calibri"/>
          <w:color w:val="000000" w:themeColor="text1"/>
        </w:rPr>
        <w:t>in representatives</w:t>
      </w:r>
      <w:r w:rsidRPr="006929FA">
        <w:rPr>
          <w:color w:val="000000" w:themeColor="text1"/>
        </w:rPr>
        <w:t>’</w:t>
      </w:r>
      <w:r w:rsidRPr="006929FA">
        <w:rPr>
          <w:rFonts w:eastAsia="Calibri"/>
          <w:color w:val="000000" w:themeColor="text1"/>
        </w:rPr>
        <w:t xml:space="preserve"> feedback in </w:t>
      </w:r>
      <w:r w:rsidRPr="006929FA">
        <w:t>relation to</w:t>
      </w:r>
      <w:r w:rsidRPr="006929FA">
        <w:rPr>
          <w:rFonts w:eastAsia="Calibri"/>
          <w:color w:val="000000" w:themeColor="text1"/>
        </w:rPr>
        <w:t xml:space="preserve"> information consumers receive from the service and emotional support provided to consumers. </w:t>
      </w:r>
      <w:r w:rsidR="00BF6718" w:rsidRPr="006929FA">
        <w:rPr>
          <w:rFonts w:eastAsia="Calibri"/>
          <w:color w:val="000000" w:themeColor="text1"/>
        </w:rPr>
        <w:t>For example:</w:t>
      </w:r>
    </w:p>
    <w:p w14:paraId="7B049C76" w14:textId="59E98E7B" w:rsidR="002E535E" w:rsidRPr="006929FA" w:rsidRDefault="00276DA6" w:rsidP="002E535E">
      <w:pPr>
        <w:numPr>
          <w:ilvl w:val="0"/>
          <w:numId w:val="38"/>
        </w:numPr>
        <w:contextualSpacing/>
        <w:rPr>
          <w:rFonts w:eastAsia="Calibri"/>
        </w:rPr>
      </w:pPr>
      <w:r w:rsidRPr="006929FA">
        <w:rPr>
          <w:rFonts w:eastAsia="Calibri"/>
          <w:color w:val="000000" w:themeColor="text1"/>
        </w:rPr>
        <w:t>A</w:t>
      </w:r>
      <w:r w:rsidR="002E535E" w:rsidRPr="006929FA">
        <w:rPr>
          <w:rFonts w:eastAsia="Calibri"/>
        </w:rPr>
        <w:t xml:space="preserve"> representative comment</w:t>
      </w:r>
      <w:r w:rsidR="00BF6718" w:rsidRPr="006929FA">
        <w:rPr>
          <w:rFonts w:eastAsia="Calibri"/>
        </w:rPr>
        <w:t>ed</w:t>
      </w:r>
      <w:r w:rsidR="002E535E" w:rsidRPr="006929FA">
        <w:rPr>
          <w:rFonts w:eastAsia="Calibri"/>
          <w:color w:val="0000FF"/>
          <w:lang w:eastAsia="en-US"/>
        </w:rPr>
        <w:t xml:space="preserve"> </w:t>
      </w:r>
      <w:r w:rsidR="002E535E" w:rsidRPr="006929FA">
        <w:rPr>
          <w:rFonts w:eastAsia="Calibri"/>
        </w:rPr>
        <w:t xml:space="preserve">staff did not know their consumer and therefore were not able to emotionally support them. </w:t>
      </w:r>
    </w:p>
    <w:p w14:paraId="7AF359CB" w14:textId="77777777" w:rsidR="002E535E" w:rsidRPr="006929FA" w:rsidRDefault="002E535E" w:rsidP="002E535E">
      <w:pPr>
        <w:rPr>
          <w:rFonts w:eastAsia="Calibri"/>
        </w:rPr>
      </w:pPr>
      <w:r w:rsidRPr="006929FA">
        <w:rPr>
          <w:rFonts w:eastAsia="Calibri"/>
        </w:rPr>
        <w:t>Consumers/representatives provided p</w:t>
      </w:r>
      <w:r w:rsidRPr="006929FA">
        <w:t>ositive feedback in relation to meals and meal services.</w:t>
      </w:r>
      <w:r w:rsidRPr="006929FA">
        <w:rPr>
          <w:iCs/>
        </w:rPr>
        <w:t xml:space="preserve"> </w:t>
      </w:r>
    </w:p>
    <w:p w14:paraId="725FE328" w14:textId="5C0AA666" w:rsidR="00D925FA" w:rsidRPr="006929FA" w:rsidRDefault="00C057B0" w:rsidP="002E535E">
      <w:pPr>
        <w:rPr>
          <w:rFonts w:eastAsiaTheme="minorHAnsi"/>
          <w:color w:val="auto"/>
          <w:szCs w:val="22"/>
          <w:lang w:eastAsia="en-US"/>
        </w:rPr>
      </w:pPr>
      <w:r w:rsidRPr="006929FA">
        <w:rPr>
          <w:rFonts w:eastAsia="Calibri"/>
          <w:color w:val="000000" w:themeColor="text1"/>
          <w:lang w:eastAsia="en-US"/>
        </w:rPr>
        <w:lastRenderedPageBreak/>
        <w:t xml:space="preserve">Staff were familiar with consumers and gave examples of how consumers are encouraged to participate in the community and maintain social relationships. </w:t>
      </w:r>
      <w:r w:rsidRPr="006929FA">
        <w:rPr>
          <w:rFonts w:eastAsiaTheme="minorHAnsi"/>
          <w:color w:val="auto"/>
          <w:szCs w:val="22"/>
          <w:lang w:eastAsia="en-US"/>
        </w:rPr>
        <w:t xml:space="preserve">Staff could </w:t>
      </w:r>
      <w:r w:rsidR="00276DA6" w:rsidRPr="006929FA">
        <w:rPr>
          <w:rFonts w:eastAsiaTheme="minorHAnsi"/>
          <w:color w:val="auto"/>
          <w:szCs w:val="22"/>
          <w:lang w:eastAsia="en-US"/>
        </w:rPr>
        <w:t>describe</w:t>
      </w:r>
      <w:r w:rsidRPr="006929FA">
        <w:rPr>
          <w:rFonts w:eastAsiaTheme="minorHAnsi"/>
          <w:color w:val="auto"/>
          <w:szCs w:val="22"/>
          <w:lang w:eastAsia="en-US"/>
        </w:rPr>
        <w:t xml:space="preserve"> what was important for the consumers sampled.</w:t>
      </w:r>
    </w:p>
    <w:p w14:paraId="64C8B58F" w14:textId="2203CBBE" w:rsidR="002E535E" w:rsidRPr="006929FA" w:rsidRDefault="002E535E" w:rsidP="002E535E">
      <w:pPr>
        <w:rPr>
          <w:rFonts w:eastAsiaTheme="minorHAnsi"/>
          <w:color w:val="auto"/>
          <w:szCs w:val="22"/>
          <w:lang w:eastAsia="en-US"/>
        </w:rPr>
      </w:pPr>
      <w:r w:rsidRPr="006929FA">
        <w:rPr>
          <w:rFonts w:eastAsiaTheme="minorHAnsi"/>
          <w:color w:val="auto"/>
          <w:szCs w:val="22"/>
          <w:lang w:eastAsia="en-US"/>
        </w:rPr>
        <w:t xml:space="preserve">The Assessment Team observed </w:t>
      </w:r>
      <w:r w:rsidR="00C057B0" w:rsidRPr="006929FA">
        <w:rPr>
          <w:rFonts w:eastAsiaTheme="minorHAnsi"/>
          <w:color w:val="auto"/>
          <w:szCs w:val="22"/>
          <w:lang w:eastAsia="en-US"/>
        </w:rPr>
        <w:t xml:space="preserve">staff providing individualised activities for consumers and </w:t>
      </w:r>
      <w:r w:rsidRPr="006929FA">
        <w:rPr>
          <w:rFonts w:eastAsiaTheme="minorHAnsi"/>
          <w:color w:val="auto"/>
          <w:szCs w:val="22"/>
          <w:lang w:eastAsia="en-US"/>
        </w:rPr>
        <w:t>group activities which encouraged participation and connection</w:t>
      </w:r>
      <w:r w:rsidR="00C057B0" w:rsidRPr="006929FA">
        <w:rPr>
          <w:rFonts w:eastAsiaTheme="minorHAnsi"/>
          <w:color w:val="auto"/>
          <w:szCs w:val="22"/>
          <w:lang w:eastAsia="en-US"/>
        </w:rPr>
        <w:t xml:space="preserve">. </w:t>
      </w:r>
      <w:r w:rsidRPr="006929FA">
        <w:rPr>
          <w:rFonts w:eastAsiaTheme="minorHAnsi"/>
          <w:color w:val="auto"/>
          <w:szCs w:val="22"/>
          <w:lang w:eastAsia="en-US"/>
        </w:rPr>
        <w:t>E</w:t>
      </w:r>
      <w:r w:rsidRPr="006929FA">
        <w:rPr>
          <w:rFonts w:eastAsia="Calibri"/>
          <w:color w:val="auto"/>
          <w:lang w:eastAsia="en-US"/>
        </w:rPr>
        <w:t>quipment used to support lifestyle services were observed to be clean and well maintained.</w:t>
      </w:r>
      <w:bookmarkEnd w:id="8"/>
    </w:p>
    <w:p w14:paraId="6884D63F" w14:textId="524848AE" w:rsidR="00941AB6" w:rsidRPr="00032B17" w:rsidRDefault="00941AB6" w:rsidP="00941AB6">
      <w:pPr>
        <w:rPr>
          <w:rFonts w:eastAsia="Calibri"/>
        </w:rPr>
      </w:pPr>
      <w:r w:rsidRPr="006929FA">
        <w:rPr>
          <w:rFonts w:eastAsiaTheme="minorHAnsi"/>
        </w:rPr>
        <w:t xml:space="preserve">The </w:t>
      </w:r>
      <w:r w:rsidRPr="006929FA">
        <w:rPr>
          <w:rFonts w:eastAsiaTheme="minorHAnsi"/>
          <w:color w:val="auto"/>
        </w:rPr>
        <w:t xml:space="preserve">Quality Standard is assessed as Compliant as </w:t>
      </w:r>
      <w:r w:rsidR="00B60AE0" w:rsidRPr="006929FA">
        <w:rPr>
          <w:rFonts w:eastAsiaTheme="minorHAnsi"/>
          <w:color w:val="auto"/>
        </w:rPr>
        <w:t xml:space="preserve">seven </w:t>
      </w:r>
      <w:r w:rsidRPr="006929FA">
        <w:rPr>
          <w:rFonts w:eastAsiaTheme="minorHAnsi"/>
          <w:color w:val="auto"/>
        </w:rPr>
        <w:t>of the seven specific requirements have been assessed as Compliant.</w:t>
      </w:r>
    </w:p>
    <w:p w14:paraId="6884D640" w14:textId="3B151E9F" w:rsidR="00941AB6" w:rsidRDefault="00941AB6" w:rsidP="00941AB6">
      <w:pPr>
        <w:pStyle w:val="Heading2"/>
      </w:pPr>
      <w:r>
        <w:t>Assessment of Standard 4 Requirements</w:t>
      </w:r>
      <w:r w:rsidRPr="0066387A">
        <w:rPr>
          <w:i/>
          <w:color w:val="0000FF"/>
          <w:sz w:val="24"/>
          <w:szCs w:val="24"/>
        </w:rPr>
        <w:t xml:space="preserve"> </w:t>
      </w:r>
    </w:p>
    <w:p w14:paraId="6884D641" w14:textId="4285F2F3" w:rsidR="00941AB6" w:rsidRPr="00314FF7" w:rsidRDefault="00941AB6" w:rsidP="00941AB6">
      <w:pPr>
        <w:pStyle w:val="Heading3"/>
      </w:pPr>
      <w:r w:rsidRPr="00314FF7">
        <w:t>Requirement 4(3)(a)</w:t>
      </w:r>
      <w:r>
        <w:tab/>
        <w:t>Compliant</w:t>
      </w:r>
    </w:p>
    <w:p w14:paraId="6884D642" w14:textId="77777777" w:rsidR="00941AB6" w:rsidRPr="008D114F" w:rsidRDefault="00941AB6" w:rsidP="00941AB6">
      <w:pPr>
        <w:rPr>
          <w:i/>
        </w:rPr>
      </w:pPr>
      <w:r w:rsidRPr="008D114F">
        <w:rPr>
          <w:i/>
        </w:rPr>
        <w:t>Each consumer gets safe and effective services and supports for daily living that meet the consumer’s needs, goals and preferences and optimise their independence, health, well-being and quality of life.</w:t>
      </w:r>
    </w:p>
    <w:p w14:paraId="6884D644" w14:textId="3015A36E" w:rsidR="00941AB6" w:rsidRPr="00D435F8" w:rsidRDefault="00941AB6" w:rsidP="00941AB6">
      <w:pPr>
        <w:pStyle w:val="Heading3"/>
      </w:pPr>
      <w:r w:rsidRPr="00D435F8">
        <w:t>Requirement 4(3)(b)</w:t>
      </w:r>
      <w:r>
        <w:tab/>
        <w:t>Compliant</w:t>
      </w:r>
    </w:p>
    <w:p w14:paraId="6884D645" w14:textId="77777777" w:rsidR="00941AB6" w:rsidRPr="008D114F" w:rsidRDefault="00941AB6" w:rsidP="00941AB6">
      <w:pPr>
        <w:rPr>
          <w:i/>
        </w:rPr>
      </w:pPr>
      <w:r w:rsidRPr="008D114F">
        <w:rPr>
          <w:i/>
        </w:rPr>
        <w:t>Services and supports for daily living promote each consumer’s emotional, spiritual and psychological well-being.</w:t>
      </w:r>
    </w:p>
    <w:p w14:paraId="6884D647" w14:textId="2CF5B889" w:rsidR="00941AB6" w:rsidRPr="00D435F8" w:rsidRDefault="00941AB6" w:rsidP="00941AB6">
      <w:pPr>
        <w:pStyle w:val="Heading3"/>
      </w:pPr>
      <w:r w:rsidRPr="00D435F8">
        <w:t>Requirement 4(3)(c)</w:t>
      </w:r>
      <w:r>
        <w:tab/>
        <w:t>Compliant</w:t>
      </w:r>
    </w:p>
    <w:p w14:paraId="6884D648" w14:textId="77777777" w:rsidR="00941AB6" w:rsidRPr="008D114F" w:rsidRDefault="00941AB6" w:rsidP="00941AB6">
      <w:pPr>
        <w:rPr>
          <w:i/>
        </w:rPr>
      </w:pPr>
      <w:r w:rsidRPr="008D114F">
        <w:rPr>
          <w:i/>
        </w:rPr>
        <w:t>Services and supports for daily living assist each consumer to:</w:t>
      </w:r>
    </w:p>
    <w:p w14:paraId="6884D649" w14:textId="77777777" w:rsidR="00941AB6" w:rsidRPr="008D114F" w:rsidRDefault="00941AB6" w:rsidP="00941AB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84D64A" w14:textId="77777777" w:rsidR="00941AB6" w:rsidRPr="008D114F" w:rsidRDefault="00941AB6" w:rsidP="00941AB6">
      <w:pPr>
        <w:numPr>
          <w:ilvl w:val="0"/>
          <w:numId w:val="26"/>
        </w:numPr>
        <w:tabs>
          <w:tab w:val="right" w:pos="9026"/>
        </w:tabs>
        <w:spacing w:before="0" w:after="0"/>
        <w:ind w:left="567" w:hanging="425"/>
        <w:outlineLvl w:val="4"/>
        <w:rPr>
          <w:i/>
        </w:rPr>
      </w:pPr>
      <w:r w:rsidRPr="008D114F">
        <w:rPr>
          <w:i/>
        </w:rPr>
        <w:t>have social and personal relationships; and</w:t>
      </w:r>
    </w:p>
    <w:p w14:paraId="6884D64B" w14:textId="77777777" w:rsidR="00941AB6" w:rsidRPr="008D114F" w:rsidRDefault="00941AB6" w:rsidP="00941AB6">
      <w:pPr>
        <w:numPr>
          <w:ilvl w:val="0"/>
          <w:numId w:val="26"/>
        </w:numPr>
        <w:tabs>
          <w:tab w:val="right" w:pos="9026"/>
        </w:tabs>
        <w:spacing w:before="0" w:after="0"/>
        <w:ind w:left="567" w:hanging="425"/>
        <w:outlineLvl w:val="4"/>
        <w:rPr>
          <w:i/>
        </w:rPr>
      </w:pPr>
      <w:r w:rsidRPr="008D114F">
        <w:rPr>
          <w:i/>
        </w:rPr>
        <w:t>do the things of interest to them.</w:t>
      </w:r>
    </w:p>
    <w:p w14:paraId="6884D64D" w14:textId="513BE07D" w:rsidR="00941AB6" w:rsidRPr="00D435F8" w:rsidRDefault="00941AB6" w:rsidP="00941AB6">
      <w:pPr>
        <w:pStyle w:val="Heading3"/>
      </w:pPr>
      <w:r w:rsidRPr="00D435F8">
        <w:t>Requirement 4(3)(d)</w:t>
      </w:r>
      <w:r>
        <w:tab/>
        <w:t>Compliant</w:t>
      </w:r>
    </w:p>
    <w:p w14:paraId="6884D64E" w14:textId="77777777" w:rsidR="00941AB6" w:rsidRPr="008D114F" w:rsidRDefault="00941AB6" w:rsidP="00941AB6">
      <w:pPr>
        <w:rPr>
          <w:i/>
        </w:rPr>
      </w:pPr>
      <w:r w:rsidRPr="008D114F">
        <w:rPr>
          <w:i/>
        </w:rPr>
        <w:t>Information about the consumer’s condition, needs and preferences is communicated within the organisation, and with others where responsibility for care is shared.</w:t>
      </w:r>
    </w:p>
    <w:p w14:paraId="6884D650" w14:textId="044CCCB8" w:rsidR="00941AB6" w:rsidRPr="00D435F8" w:rsidRDefault="00941AB6" w:rsidP="00941AB6">
      <w:pPr>
        <w:pStyle w:val="Heading3"/>
      </w:pPr>
      <w:r w:rsidRPr="00D435F8">
        <w:t>Requirement 4(3)(e)</w:t>
      </w:r>
      <w:r>
        <w:tab/>
        <w:t>Compliant</w:t>
      </w:r>
    </w:p>
    <w:p w14:paraId="6884D651" w14:textId="77777777" w:rsidR="00941AB6" w:rsidRPr="008D114F" w:rsidRDefault="00941AB6" w:rsidP="00941AB6">
      <w:pPr>
        <w:rPr>
          <w:i/>
        </w:rPr>
      </w:pPr>
      <w:r w:rsidRPr="008D114F">
        <w:rPr>
          <w:i/>
        </w:rPr>
        <w:t>Timely and appropriate referrals to individuals, other organisations and providers of other care and services.</w:t>
      </w:r>
    </w:p>
    <w:p w14:paraId="6884D653" w14:textId="224D90CC" w:rsidR="00941AB6" w:rsidRPr="00D435F8" w:rsidRDefault="00941AB6" w:rsidP="00941AB6">
      <w:pPr>
        <w:pStyle w:val="Heading3"/>
      </w:pPr>
      <w:r w:rsidRPr="00D435F8">
        <w:lastRenderedPageBreak/>
        <w:t>Requirement 4(3)(f)</w:t>
      </w:r>
      <w:r>
        <w:tab/>
        <w:t>Compliant</w:t>
      </w:r>
    </w:p>
    <w:p w14:paraId="6884D654" w14:textId="77777777" w:rsidR="00941AB6" w:rsidRPr="008D114F" w:rsidRDefault="00941AB6" w:rsidP="00941AB6">
      <w:pPr>
        <w:rPr>
          <w:i/>
        </w:rPr>
      </w:pPr>
      <w:r w:rsidRPr="008D114F">
        <w:rPr>
          <w:i/>
        </w:rPr>
        <w:t>Where meals are provided, they are varied and of suitable quality and quantity.</w:t>
      </w:r>
    </w:p>
    <w:p w14:paraId="6884D656" w14:textId="1DA209E4" w:rsidR="00941AB6" w:rsidRPr="00D435F8" w:rsidRDefault="00941AB6" w:rsidP="00941AB6">
      <w:pPr>
        <w:pStyle w:val="Heading3"/>
      </w:pPr>
      <w:r w:rsidRPr="00D435F8">
        <w:t>Requirement 4(3)(g)</w:t>
      </w:r>
      <w:r>
        <w:tab/>
        <w:t>Compliant</w:t>
      </w:r>
    </w:p>
    <w:p w14:paraId="6884D657" w14:textId="77777777" w:rsidR="00941AB6" w:rsidRPr="008D114F" w:rsidRDefault="00941AB6" w:rsidP="00941AB6">
      <w:pPr>
        <w:rPr>
          <w:i/>
        </w:rPr>
      </w:pPr>
      <w:r w:rsidRPr="008D114F">
        <w:rPr>
          <w:i/>
        </w:rPr>
        <w:t>Where equipment is provided, it is safe, suitable, clean and well maintained.</w:t>
      </w:r>
    </w:p>
    <w:p w14:paraId="6884D659" w14:textId="77777777" w:rsidR="00941AB6" w:rsidRPr="00314FF7" w:rsidRDefault="00941AB6" w:rsidP="00941AB6"/>
    <w:p w14:paraId="6884D65A" w14:textId="77777777" w:rsidR="00941AB6" w:rsidRDefault="00941AB6" w:rsidP="00941AB6">
      <w:pPr>
        <w:sectPr w:rsidR="00941AB6" w:rsidSect="00941AB6">
          <w:headerReference w:type="default" r:id="rId30"/>
          <w:type w:val="continuous"/>
          <w:pgSz w:w="11906" w:h="16838"/>
          <w:pgMar w:top="1701" w:right="1418" w:bottom="1418" w:left="1418" w:header="709" w:footer="397" w:gutter="0"/>
          <w:cols w:space="708"/>
          <w:titlePg/>
          <w:docGrid w:linePitch="360"/>
        </w:sectPr>
      </w:pPr>
    </w:p>
    <w:p w14:paraId="6884D65B" w14:textId="0584825A"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884D6DC" wp14:editId="6884D6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35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884D65C" w14:textId="77777777" w:rsidR="00941AB6" w:rsidRPr="00FD1B02" w:rsidRDefault="00941AB6" w:rsidP="00941AB6">
      <w:pPr>
        <w:pStyle w:val="Heading3"/>
        <w:shd w:val="clear" w:color="auto" w:fill="F2F2F2" w:themeFill="background1" w:themeFillShade="F2"/>
      </w:pPr>
      <w:r w:rsidRPr="00FD1B02">
        <w:t>Consumer outcome:</w:t>
      </w:r>
    </w:p>
    <w:p w14:paraId="6884D65D" w14:textId="77777777" w:rsidR="00941AB6" w:rsidRDefault="00941AB6" w:rsidP="00941AB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84D65E" w14:textId="77777777" w:rsidR="00941AB6" w:rsidRDefault="00941AB6" w:rsidP="00941AB6">
      <w:pPr>
        <w:pStyle w:val="Heading3"/>
        <w:shd w:val="clear" w:color="auto" w:fill="F2F2F2" w:themeFill="background1" w:themeFillShade="F2"/>
      </w:pPr>
      <w:r>
        <w:t>Organisation statement:</w:t>
      </w:r>
    </w:p>
    <w:p w14:paraId="6884D65F" w14:textId="77777777" w:rsidR="00941AB6" w:rsidRDefault="00941AB6" w:rsidP="00941AB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84D660" w14:textId="77777777" w:rsidR="00941AB6" w:rsidRDefault="00941AB6" w:rsidP="00941AB6">
      <w:pPr>
        <w:pStyle w:val="Heading2"/>
      </w:pPr>
      <w:r>
        <w:t>Assessment of Standard 5</w:t>
      </w:r>
    </w:p>
    <w:p w14:paraId="2405F035" w14:textId="77777777" w:rsidR="006B30D1" w:rsidRPr="006929FA" w:rsidRDefault="006B30D1" w:rsidP="006B30D1">
      <w:pPr>
        <w:rPr>
          <w:rFonts w:eastAsia="Calibri"/>
          <w:lang w:eastAsia="en-US"/>
        </w:rPr>
      </w:pPr>
      <w:r w:rsidRPr="006929FA">
        <w:rPr>
          <w:rFonts w:eastAsia="Calibri"/>
          <w:lang w:eastAsia="en-US"/>
        </w:rPr>
        <w:t>To understand the consumer’s experience and how the organisation understands and applies the requirements within this Standard, the Assessment Team observed the service environment, spoke with consumers/representatives about their experience of the service environment and interviewed care staff about the suitability and safety of equipment. The team also examined relevant documents.</w:t>
      </w:r>
    </w:p>
    <w:p w14:paraId="12DCF7CD" w14:textId="58747207" w:rsidR="006B30D1" w:rsidRPr="006929FA" w:rsidRDefault="006B30D1" w:rsidP="006B30D1">
      <w:pPr>
        <w:rPr>
          <w:rFonts w:eastAsiaTheme="minorHAnsi"/>
          <w:color w:val="auto"/>
          <w:szCs w:val="22"/>
          <w:lang w:eastAsia="en-US"/>
        </w:rPr>
      </w:pPr>
      <w:r w:rsidRPr="006929FA">
        <w:rPr>
          <w:rFonts w:eastAsia="Calibri"/>
          <w:color w:val="000000" w:themeColor="text1"/>
          <w:szCs w:val="22"/>
          <w:lang w:eastAsia="en-US"/>
        </w:rPr>
        <w:t xml:space="preserve">The service environment </w:t>
      </w:r>
      <w:r w:rsidR="007C02F2" w:rsidRPr="006929FA">
        <w:rPr>
          <w:rFonts w:eastAsia="Calibri"/>
          <w:color w:val="000000" w:themeColor="text1"/>
          <w:szCs w:val="22"/>
          <w:lang w:eastAsia="en-US"/>
        </w:rPr>
        <w:t xml:space="preserve">was observed to be </w:t>
      </w:r>
      <w:r w:rsidRPr="006929FA">
        <w:rPr>
          <w:rFonts w:eastAsia="Calibri"/>
          <w:color w:val="000000" w:themeColor="text1"/>
          <w:szCs w:val="22"/>
          <w:lang w:eastAsia="en-US"/>
        </w:rPr>
        <w:t xml:space="preserve">welcoming, easy to navigate and optimises consumers sense of belonging, independence, interaction and function. </w:t>
      </w:r>
      <w:r w:rsidRPr="006929FA">
        <w:rPr>
          <w:rFonts w:eastAsiaTheme="minorHAnsi"/>
          <w:color w:val="auto"/>
          <w:szCs w:val="22"/>
          <w:lang w:eastAsia="en-US"/>
        </w:rPr>
        <w:t>The</w:t>
      </w:r>
      <w:r w:rsidRPr="006929FA">
        <w:rPr>
          <w:rFonts w:eastAsiaTheme="minorHAnsi"/>
          <w:color w:val="0000FF"/>
          <w:szCs w:val="22"/>
          <w:lang w:eastAsia="en-US"/>
        </w:rPr>
        <w:t xml:space="preserve"> </w:t>
      </w:r>
      <w:r w:rsidRPr="006929FA">
        <w:rPr>
          <w:rFonts w:eastAsiaTheme="minorHAnsi"/>
          <w:color w:val="auto"/>
          <w:szCs w:val="22"/>
          <w:lang w:eastAsia="en-US"/>
        </w:rPr>
        <w:t xml:space="preserve">environment was observed to be generally safe, clean and well maintained. </w:t>
      </w:r>
    </w:p>
    <w:p w14:paraId="421B1F15" w14:textId="330CC299" w:rsidR="006B30D1" w:rsidRPr="006929FA" w:rsidRDefault="006B30D1" w:rsidP="006B30D1">
      <w:pPr>
        <w:rPr>
          <w:rFonts w:eastAsia="Calibri"/>
          <w:color w:val="000000" w:themeColor="text1"/>
          <w:lang w:eastAsia="en-US"/>
        </w:rPr>
      </w:pPr>
      <w:r w:rsidRPr="006929FA">
        <w:rPr>
          <w:rFonts w:eastAsia="Calibri"/>
          <w:color w:val="000000" w:themeColor="text1"/>
          <w:lang w:eastAsia="en-US"/>
        </w:rPr>
        <w:t>Consumers/representatives sampled were satisfied the service environment</w:t>
      </w:r>
      <w:r w:rsidR="00B8200E" w:rsidRPr="006929FA">
        <w:rPr>
          <w:rFonts w:eastAsia="Calibri"/>
          <w:color w:val="000000" w:themeColor="text1"/>
          <w:lang w:eastAsia="en-US"/>
        </w:rPr>
        <w:t xml:space="preserve"> is safe and comfortable</w:t>
      </w:r>
      <w:r w:rsidRPr="006929FA">
        <w:rPr>
          <w:rFonts w:eastAsia="Calibri"/>
          <w:color w:val="000000" w:themeColor="text1"/>
          <w:lang w:eastAsia="en-US"/>
        </w:rPr>
        <w:t>,</w:t>
      </w:r>
      <w:r w:rsidR="00B8200E" w:rsidRPr="006929FA">
        <w:rPr>
          <w:rFonts w:eastAsia="Calibri"/>
          <w:color w:val="000000" w:themeColor="text1"/>
          <w:lang w:eastAsia="en-US"/>
        </w:rPr>
        <w:t xml:space="preserve"> the</w:t>
      </w:r>
      <w:r w:rsidRPr="006929FA">
        <w:rPr>
          <w:rFonts w:eastAsia="Calibri"/>
          <w:color w:val="000000" w:themeColor="text1"/>
          <w:lang w:eastAsia="en-US"/>
        </w:rPr>
        <w:t xml:space="preserve"> independence the environment provide</w:t>
      </w:r>
      <w:r w:rsidR="00B8200E" w:rsidRPr="006929FA">
        <w:rPr>
          <w:rFonts w:eastAsia="Calibri"/>
          <w:color w:val="000000" w:themeColor="text1"/>
          <w:lang w:eastAsia="en-US"/>
        </w:rPr>
        <w:t xml:space="preserve">s </w:t>
      </w:r>
      <w:proofErr w:type="gramStart"/>
      <w:r w:rsidR="00B8200E" w:rsidRPr="006929FA">
        <w:rPr>
          <w:rFonts w:eastAsia="Calibri"/>
          <w:color w:val="000000" w:themeColor="text1"/>
          <w:lang w:eastAsia="en-US"/>
        </w:rPr>
        <w:t>them</w:t>
      </w:r>
      <w:proofErr w:type="gramEnd"/>
      <w:r w:rsidRPr="006929FA">
        <w:rPr>
          <w:rFonts w:eastAsia="Calibri"/>
          <w:color w:val="000000" w:themeColor="text1"/>
          <w:lang w:eastAsia="en-US"/>
        </w:rPr>
        <w:t xml:space="preserve"> and the quality of cleaning services, laundry and home maintenance provided. For example:</w:t>
      </w:r>
    </w:p>
    <w:p w14:paraId="25843788" w14:textId="77777777" w:rsidR="006B30D1" w:rsidRPr="006929FA" w:rsidRDefault="006B30D1" w:rsidP="006B30D1">
      <w:pPr>
        <w:numPr>
          <w:ilvl w:val="0"/>
          <w:numId w:val="2"/>
        </w:numPr>
        <w:ind w:left="360"/>
        <w:rPr>
          <w:rFonts w:eastAsia="Calibri"/>
          <w:color w:val="000000" w:themeColor="text1"/>
          <w:szCs w:val="22"/>
          <w:lang w:eastAsia="en-US"/>
        </w:rPr>
      </w:pPr>
      <w:r w:rsidRPr="006929FA">
        <w:rPr>
          <w:rFonts w:eastAsiaTheme="minorHAnsi"/>
          <w:color w:val="auto"/>
          <w:szCs w:val="22"/>
          <w:lang w:eastAsia="en-US"/>
        </w:rPr>
        <w:t>One consumer commented that the best thing is the “washing, cooking and they entertain us…and they know us.”</w:t>
      </w:r>
    </w:p>
    <w:p w14:paraId="7B1EF10D" w14:textId="2D8D88C7" w:rsidR="006B30D1" w:rsidRPr="006929FA" w:rsidRDefault="006B30D1" w:rsidP="006B30D1">
      <w:pPr>
        <w:rPr>
          <w:rFonts w:eastAsiaTheme="minorHAnsi"/>
          <w:color w:val="auto"/>
          <w:szCs w:val="22"/>
          <w:lang w:eastAsia="en-US"/>
        </w:rPr>
      </w:pPr>
      <w:r w:rsidRPr="006929FA">
        <w:rPr>
          <w:rFonts w:eastAsiaTheme="minorHAnsi"/>
          <w:color w:val="auto"/>
          <w:szCs w:val="22"/>
          <w:lang w:eastAsia="en-US"/>
        </w:rPr>
        <w:t xml:space="preserve">Management and staff could describe features of the services environment that are designed to support functioning and independence for consumers with a cognitive impairment. </w:t>
      </w:r>
      <w:r w:rsidR="007C02F2" w:rsidRPr="006929FA">
        <w:rPr>
          <w:rFonts w:eastAsiaTheme="minorHAnsi"/>
          <w:color w:val="auto"/>
          <w:szCs w:val="22"/>
          <w:lang w:eastAsia="en-US"/>
        </w:rPr>
        <w:t xml:space="preserve">Consumers </w:t>
      </w:r>
      <w:proofErr w:type="gramStart"/>
      <w:r w:rsidR="007C02F2" w:rsidRPr="006929FA">
        <w:rPr>
          <w:rFonts w:eastAsiaTheme="minorHAnsi"/>
          <w:color w:val="auto"/>
          <w:szCs w:val="22"/>
          <w:lang w:eastAsia="en-US"/>
        </w:rPr>
        <w:t>are able to</w:t>
      </w:r>
      <w:proofErr w:type="gramEnd"/>
      <w:r w:rsidR="007C02F2" w:rsidRPr="006929FA">
        <w:rPr>
          <w:rFonts w:eastAsiaTheme="minorHAnsi"/>
          <w:color w:val="auto"/>
          <w:szCs w:val="22"/>
          <w:lang w:eastAsia="en-US"/>
        </w:rPr>
        <w:t xml:space="preserve"> move freely indoors and have access to outdoor areas. </w:t>
      </w:r>
      <w:r w:rsidRPr="006929FA">
        <w:rPr>
          <w:rFonts w:eastAsiaTheme="minorHAnsi"/>
          <w:color w:val="auto"/>
          <w:szCs w:val="22"/>
          <w:lang w:eastAsia="en-US"/>
        </w:rPr>
        <w:t xml:space="preserve">There are preventative and reactive maintenance schedules and records are maintained of services completed. </w:t>
      </w:r>
    </w:p>
    <w:p w14:paraId="6D128A56" w14:textId="2F387ED5" w:rsidR="006B30D1" w:rsidRPr="006929FA" w:rsidRDefault="007C02F2" w:rsidP="006B30D1">
      <w:pPr>
        <w:keepNext/>
        <w:tabs>
          <w:tab w:val="right" w:pos="9072"/>
        </w:tabs>
        <w:outlineLvl w:val="3"/>
        <w:rPr>
          <w:rFonts w:eastAsia="Calibri"/>
          <w:bCs/>
          <w:iCs/>
          <w:color w:val="000000" w:themeColor="text1"/>
        </w:rPr>
      </w:pPr>
      <w:r w:rsidRPr="006929FA">
        <w:rPr>
          <w:rFonts w:eastAsia="Calibri"/>
          <w:bCs/>
          <w:iCs/>
          <w:color w:val="000000" w:themeColor="text1"/>
        </w:rPr>
        <w:t>However, while</w:t>
      </w:r>
      <w:r w:rsidR="006B30D1" w:rsidRPr="006929FA">
        <w:rPr>
          <w:rFonts w:eastAsia="Calibri"/>
          <w:bCs/>
          <w:iCs/>
          <w:color w:val="000000" w:themeColor="text1"/>
        </w:rPr>
        <w:t xml:space="preserve"> furniture, fittings and equipment are safe, clean and well maintained, not all consumers have equipment </w:t>
      </w:r>
      <w:r w:rsidR="009855A6" w:rsidRPr="006929FA">
        <w:rPr>
          <w:color w:val="auto"/>
        </w:rPr>
        <w:t xml:space="preserve">suitable to meet their need. </w:t>
      </w:r>
      <w:r w:rsidR="006B30D1" w:rsidRPr="006929FA">
        <w:rPr>
          <w:rFonts w:eastAsia="Calibri"/>
          <w:bCs/>
          <w:iCs/>
          <w:color w:val="000000" w:themeColor="text1"/>
        </w:rPr>
        <w:t xml:space="preserve">For example, one </w:t>
      </w:r>
      <w:r w:rsidR="006B30D1" w:rsidRPr="006929FA">
        <w:rPr>
          <w:rFonts w:eastAsia="Calibri"/>
          <w:bCs/>
          <w:iCs/>
          <w:color w:val="000000" w:themeColor="text1"/>
        </w:rPr>
        <w:lastRenderedPageBreak/>
        <w:t xml:space="preserve">consumer documented as requiring an air mattress was observed resting on a standard mattress. </w:t>
      </w:r>
    </w:p>
    <w:p w14:paraId="6884D662" w14:textId="2A37FC4A" w:rsidR="00941AB6" w:rsidRPr="00721770" w:rsidRDefault="00941AB6" w:rsidP="00941AB6">
      <w:pPr>
        <w:rPr>
          <w:rFonts w:eastAsia="Calibri"/>
          <w:color w:val="auto"/>
          <w:lang w:eastAsia="en-US"/>
        </w:rPr>
      </w:pPr>
      <w:r w:rsidRPr="006929FA">
        <w:rPr>
          <w:rFonts w:eastAsiaTheme="minorHAnsi"/>
          <w:color w:val="auto"/>
        </w:rPr>
        <w:t xml:space="preserve">The Quality Standard is assessed as Non-compliant as </w:t>
      </w:r>
      <w:r w:rsidR="00721770" w:rsidRPr="006929FA">
        <w:rPr>
          <w:rFonts w:eastAsiaTheme="minorHAnsi"/>
          <w:color w:val="auto"/>
        </w:rPr>
        <w:t>one</w:t>
      </w:r>
      <w:r w:rsidRPr="006929FA">
        <w:rPr>
          <w:rFonts w:eastAsiaTheme="minorHAnsi"/>
          <w:color w:val="auto"/>
        </w:rPr>
        <w:t xml:space="preserve"> of the three specific requirements have been assessed as Non-compliant.</w:t>
      </w:r>
    </w:p>
    <w:p w14:paraId="6884D663" w14:textId="0F08A356" w:rsidR="00941AB6" w:rsidRDefault="00941AB6" w:rsidP="00941AB6">
      <w:pPr>
        <w:pStyle w:val="Heading2"/>
      </w:pPr>
      <w:r>
        <w:t>Assessment of Standard 5 Requirements</w:t>
      </w:r>
      <w:r w:rsidRPr="0066387A">
        <w:rPr>
          <w:i/>
          <w:color w:val="0000FF"/>
          <w:sz w:val="24"/>
          <w:szCs w:val="24"/>
        </w:rPr>
        <w:t xml:space="preserve"> </w:t>
      </w:r>
    </w:p>
    <w:p w14:paraId="6884D664" w14:textId="351FC646" w:rsidR="00941AB6" w:rsidRPr="00314FF7" w:rsidRDefault="00941AB6" w:rsidP="00941AB6">
      <w:pPr>
        <w:pStyle w:val="Heading3"/>
      </w:pPr>
      <w:r w:rsidRPr="00314FF7">
        <w:t>Requirement 5(3)(a)</w:t>
      </w:r>
      <w:r>
        <w:tab/>
        <w:t>Compliant</w:t>
      </w:r>
    </w:p>
    <w:p w14:paraId="6884D665" w14:textId="77777777" w:rsidR="00941AB6" w:rsidRPr="008D114F" w:rsidRDefault="00941AB6" w:rsidP="00941AB6">
      <w:pPr>
        <w:rPr>
          <w:i/>
        </w:rPr>
      </w:pPr>
      <w:r w:rsidRPr="008D114F">
        <w:rPr>
          <w:i/>
        </w:rPr>
        <w:t>The service environment is welcoming and easy to understand, and optimises each consumer’s sense of belonging, independence, interaction and function.</w:t>
      </w:r>
    </w:p>
    <w:p w14:paraId="6884D667" w14:textId="6DDE4A97" w:rsidR="00941AB6" w:rsidRPr="00D435F8" w:rsidRDefault="00941AB6" w:rsidP="00941AB6">
      <w:pPr>
        <w:pStyle w:val="Heading3"/>
      </w:pPr>
      <w:r w:rsidRPr="00D435F8">
        <w:t>Requirement 5(3)(b)</w:t>
      </w:r>
      <w:r>
        <w:tab/>
        <w:t>Compliant</w:t>
      </w:r>
    </w:p>
    <w:p w14:paraId="6884D668" w14:textId="77777777" w:rsidR="00941AB6" w:rsidRPr="008D114F" w:rsidRDefault="00941AB6" w:rsidP="00941AB6">
      <w:pPr>
        <w:rPr>
          <w:i/>
        </w:rPr>
      </w:pPr>
      <w:r w:rsidRPr="008D114F">
        <w:rPr>
          <w:i/>
        </w:rPr>
        <w:t>The service environment:</w:t>
      </w:r>
    </w:p>
    <w:p w14:paraId="6884D669" w14:textId="77777777" w:rsidR="00941AB6" w:rsidRPr="008D114F" w:rsidRDefault="00941AB6" w:rsidP="00941AB6">
      <w:pPr>
        <w:numPr>
          <w:ilvl w:val="0"/>
          <w:numId w:val="27"/>
        </w:numPr>
        <w:tabs>
          <w:tab w:val="right" w:pos="9026"/>
        </w:tabs>
        <w:spacing w:before="0" w:after="0"/>
        <w:ind w:left="567" w:hanging="425"/>
        <w:outlineLvl w:val="4"/>
        <w:rPr>
          <w:i/>
        </w:rPr>
      </w:pPr>
      <w:r w:rsidRPr="008D114F">
        <w:rPr>
          <w:i/>
        </w:rPr>
        <w:t>is safe, clean, well maintained and comfortable; and</w:t>
      </w:r>
    </w:p>
    <w:p w14:paraId="6884D66A" w14:textId="77777777" w:rsidR="00941AB6" w:rsidRPr="008D114F" w:rsidRDefault="00941AB6" w:rsidP="00941AB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84D66C" w14:textId="5B78246B" w:rsidR="00941AB6" w:rsidRPr="00D435F8" w:rsidRDefault="00941AB6" w:rsidP="00941AB6">
      <w:pPr>
        <w:pStyle w:val="Heading3"/>
      </w:pPr>
      <w:bookmarkStart w:id="9" w:name="_Hlk59566317"/>
      <w:r w:rsidRPr="00D435F8">
        <w:t>Requirement 5(3)(c)</w:t>
      </w:r>
      <w:r>
        <w:tab/>
      </w:r>
      <w:r w:rsidRPr="00290EBC">
        <w:t>Non-compliant</w:t>
      </w:r>
    </w:p>
    <w:bookmarkEnd w:id="9"/>
    <w:p w14:paraId="6884D66D" w14:textId="77777777" w:rsidR="00941AB6" w:rsidRPr="008D114F" w:rsidRDefault="00941AB6" w:rsidP="00941AB6">
      <w:pPr>
        <w:rPr>
          <w:i/>
        </w:rPr>
      </w:pPr>
      <w:r w:rsidRPr="008D114F">
        <w:rPr>
          <w:i/>
        </w:rPr>
        <w:t>Furniture, fittings and equipment are safe, clean, well maintained and suitable for the consumer.</w:t>
      </w:r>
    </w:p>
    <w:p w14:paraId="4C2625C3" w14:textId="47D0C593" w:rsidR="00874A3D" w:rsidRPr="006929FA" w:rsidRDefault="007E2971" w:rsidP="00941AB6">
      <w:pPr>
        <w:rPr>
          <w:color w:val="auto"/>
        </w:rPr>
      </w:pPr>
      <w:r w:rsidRPr="006929FA">
        <w:rPr>
          <w:color w:val="auto"/>
        </w:rPr>
        <w:t>The Assessment Team</w:t>
      </w:r>
      <w:r w:rsidR="00AC2647" w:rsidRPr="006929FA">
        <w:rPr>
          <w:color w:val="auto"/>
        </w:rPr>
        <w:t xml:space="preserve"> presented evidence</w:t>
      </w:r>
      <w:r w:rsidRPr="006929FA">
        <w:rPr>
          <w:color w:val="auto"/>
        </w:rPr>
        <w:t xml:space="preserve"> </w:t>
      </w:r>
      <w:r w:rsidR="00AC2647" w:rsidRPr="006929FA">
        <w:rPr>
          <w:color w:val="auto"/>
        </w:rPr>
        <w:t>not all consumers have equipment suitable to meet their need. A consumer whose care documentation records they require an air mattress</w:t>
      </w:r>
      <w:r w:rsidR="002869A9" w:rsidRPr="006929FA">
        <w:rPr>
          <w:color w:val="auto"/>
        </w:rPr>
        <w:t xml:space="preserve"> and two hourly repositioning</w:t>
      </w:r>
      <w:r w:rsidR="00AC2647" w:rsidRPr="006929FA">
        <w:rPr>
          <w:color w:val="auto"/>
        </w:rPr>
        <w:t>, was observed</w:t>
      </w:r>
      <w:r w:rsidR="00752161" w:rsidRPr="006929FA">
        <w:rPr>
          <w:color w:val="auto"/>
        </w:rPr>
        <w:t xml:space="preserve"> resting in bed on a standard single mattress</w:t>
      </w:r>
      <w:r w:rsidR="00874A3D" w:rsidRPr="006929FA">
        <w:rPr>
          <w:color w:val="auto"/>
        </w:rPr>
        <w:t>. Staff said</w:t>
      </w:r>
      <w:r w:rsidR="00752161" w:rsidRPr="006929FA">
        <w:rPr>
          <w:color w:val="auto"/>
        </w:rPr>
        <w:t xml:space="preserve"> </w:t>
      </w:r>
      <w:r w:rsidR="00874A3D" w:rsidRPr="006929FA">
        <w:rPr>
          <w:color w:val="auto"/>
        </w:rPr>
        <w:t>following recent consultation with the medical practitioner the service was trying to source a king single bariatric bed.</w:t>
      </w:r>
      <w:r w:rsidR="00A05BF1" w:rsidRPr="006929FA">
        <w:rPr>
          <w:color w:val="auto"/>
        </w:rPr>
        <w:t xml:space="preserve"> </w:t>
      </w:r>
    </w:p>
    <w:p w14:paraId="78F9E309" w14:textId="519B24FB" w:rsidR="00DB2B1F" w:rsidRPr="006929FA" w:rsidRDefault="00874A3D" w:rsidP="00941AB6">
      <w:pPr>
        <w:rPr>
          <w:color w:val="auto"/>
        </w:rPr>
      </w:pPr>
      <w:r w:rsidRPr="006929FA">
        <w:rPr>
          <w:color w:val="auto"/>
        </w:rPr>
        <w:t xml:space="preserve">The </w:t>
      </w:r>
      <w:r w:rsidR="00B8200E" w:rsidRPr="006929FA">
        <w:rPr>
          <w:color w:val="auto"/>
        </w:rPr>
        <w:t>provider’s</w:t>
      </w:r>
      <w:r w:rsidRPr="006929FA">
        <w:rPr>
          <w:color w:val="auto"/>
        </w:rPr>
        <w:t xml:space="preserve"> response states a king bariatric bed is </w:t>
      </w:r>
      <w:r w:rsidR="002869A9" w:rsidRPr="006929FA">
        <w:rPr>
          <w:color w:val="auto"/>
        </w:rPr>
        <w:t>‘</w:t>
      </w:r>
      <w:r w:rsidRPr="006929FA">
        <w:rPr>
          <w:color w:val="auto"/>
        </w:rPr>
        <w:t>already in place</w:t>
      </w:r>
      <w:r w:rsidR="002869A9" w:rsidRPr="006929FA">
        <w:rPr>
          <w:color w:val="auto"/>
        </w:rPr>
        <w:t>’</w:t>
      </w:r>
      <w:r w:rsidRPr="006929FA">
        <w:rPr>
          <w:color w:val="auto"/>
        </w:rPr>
        <w:t xml:space="preserve"> for the consumer and supported this with an invoice of repairs to the remote control of the bed two weeks after the audit. </w:t>
      </w:r>
      <w:r w:rsidR="002869A9" w:rsidRPr="006929FA">
        <w:rPr>
          <w:color w:val="auto"/>
        </w:rPr>
        <w:t xml:space="preserve">The </w:t>
      </w:r>
      <w:r w:rsidR="00B8200E" w:rsidRPr="006929FA">
        <w:rPr>
          <w:color w:val="auto"/>
        </w:rPr>
        <w:t>provider’s</w:t>
      </w:r>
      <w:r w:rsidR="002869A9" w:rsidRPr="006929FA">
        <w:rPr>
          <w:color w:val="auto"/>
        </w:rPr>
        <w:t xml:space="preserve"> response notes the consumer is comfortable in this bed but at times has a preference to rest on a single mattress in their room. </w:t>
      </w:r>
    </w:p>
    <w:p w14:paraId="3FB6E23D" w14:textId="5CED7D74" w:rsidR="00874A3D" w:rsidRPr="00290EBC" w:rsidRDefault="00DB2B1F" w:rsidP="00941AB6">
      <w:pPr>
        <w:rPr>
          <w:color w:val="auto"/>
        </w:rPr>
      </w:pPr>
      <w:r w:rsidRPr="006929FA">
        <w:rPr>
          <w:color w:val="auto"/>
        </w:rPr>
        <w:t>However, t</w:t>
      </w:r>
      <w:r w:rsidR="002869A9" w:rsidRPr="006929FA">
        <w:rPr>
          <w:color w:val="auto"/>
        </w:rPr>
        <w:t>he organisation’s response does not address the Assessment Team’s evidence in relation to the air mattress</w:t>
      </w:r>
      <w:r w:rsidRPr="006929FA">
        <w:rPr>
          <w:color w:val="auto"/>
        </w:rPr>
        <w:t>. On this basis, I</w:t>
      </w:r>
      <w:r w:rsidR="00DC18A0" w:rsidRPr="006929FA">
        <w:rPr>
          <w:color w:val="auto"/>
        </w:rPr>
        <w:t xml:space="preserve"> agree with the Assessment Team’s assertion that not all consumers have equipment suitable to meet their </w:t>
      </w:r>
      <w:proofErr w:type="gramStart"/>
      <w:r w:rsidR="00DC18A0" w:rsidRPr="006929FA">
        <w:rPr>
          <w:color w:val="auto"/>
        </w:rPr>
        <w:t>need, and</w:t>
      </w:r>
      <w:proofErr w:type="gramEnd"/>
      <w:r w:rsidRPr="006929FA">
        <w:rPr>
          <w:color w:val="auto"/>
        </w:rPr>
        <w:t xml:space="preserve"> find the service Non-Compliant</w:t>
      </w:r>
      <w:r w:rsidR="00B8200E" w:rsidRPr="006929FA">
        <w:rPr>
          <w:color w:val="auto"/>
        </w:rPr>
        <w:t xml:space="preserve"> in this requirement</w:t>
      </w:r>
      <w:r w:rsidR="00DC18A0" w:rsidRPr="006929FA">
        <w:rPr>
          <w:color w:val="auto"/>
        </w:rPr>
        <w:t>.</w:t>
      </w:r>
      <w:r w:rsidR="00DC18A0" w:rsidRPr="00290EBC">
        <w:rPr>
          <w:color w:val="auto"/>
        </w:rPr>
        <w:t xml:space="preserve"> </w:t>
      </w:r>
      <w:r w:rsidRPr="00290EBC">
        <w:rPr>
          <w:color w:val="auto"/>
        </w:rPr>
        <w:t xml:space="preserve"> </w:t>
      </w:r>
      <w:r w:rsidR="002869A9" w:rsidRPr="00290EBC">
        <w:rPr>
          <w:color w:val="auto"/>
        </w:rPr>
        <w:t xml:space="preserve">    </w:t>
      </w:r>
      <w:r w:rsidR="00874A3D" w:rsidRPr="00290EBC">
        <w:rPr>
          <w:color w:val="auto"/>
        </w:rPr>
        <w:t xml:space="preserve">  </w:t>
      </w:r>
    </w:p>
    <w:p w14:paraId="6884D66F" w14:textId="1B3B2B2D" w:rsidR="00941AB6" w:rsidRPr="00314FF7" w:rsidRDefault="00941AB6" w:rsidP="00941AB6"/>
    <w:p w14:paraId="6884D670" w14:textId="77777777" w:rsidR="00941AB6" w:rsidRDefault="00941AB6" w:rsidP="00941AB6">
      <w:pPr>
        <w:sectPr w:rsidR="00941AB6" w:rsidSect="00941AB6">
          <w:headerReference w:type="default" r:id="rId33"/>
          <w:type w:val="continuous"/>
          <w:pgSz w:w="11906" w:h="16838"/>
          <w:pgMar w:top="1701" w:right="1418" w:bottom="1418" w:left="1418" w:header="709" w:footer="397" w:gutter="0"/>
          <w:cols w:space="708"/>
          <w:titlePg/>
          <w:docGrid w:linePitch="360"/>
        </w:sectPr>
      </w:pPr>
    </w:p>
    <w:p w14:paraId="6884D671" w14:textId="59AF79F6"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84D6DE" wp14:editId="6884D6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14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884D672" w14:textId="77777777" w:rsidR="00941AB6" w:rsidRPr="00FD1B02" w:rsidRDefault="00941AB6" w:rsidP="00941AB6">
      <w:pPr>
        <w:pStyle w:val="Heading3"/>
        <w:shd w:val="clear" w:color="auto" w:fill="F2F2F2" w:themeFill="background1" w:themeFillShade="F2"/>
      </w:pPr>
      <w:r w:rsidRPr="00FD1B02">
        <w:t>Consumer outcome:</w:t>
      </w:r>
    </w:p>
    <w:p w14:paraId="6884D673" w14:textId="77777777" w:rsidR="00941AB6" w:rsidRDefault="00941AB6" w:rsidP="00941AB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84D674" w14:textId="77777777" w:rsidR="00941AB6" w:rsidRDefault="00941AB6" w:rsidP="00941AB6">
      <w:pPr>
        <w:pStyle w:val="Heading3"/>
        <w:shd w:val="clear" w:color="auto" w:fill="F2F2F2" w:themeFill="background1" w:themeFillShade="F2"/>
      </w:pPr>
      <w:r>
        <w:t>Organisation statement:</w:t>
      </w:r>
    </w:p>
    <w:p w14:paraId="6884D675" w14:textId="77777777" w:rsidR="00941AB6" w:rsidRDefault="00941AB6" w:rsidP="00941AB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84D676" w14:textId="77777777" w:rsidR="00941AB6" w:rsidRDefault="00941AB6" w:rsidP="00941AB6">
      <w:pPr>
        <w:pStyle w:val="Heading2"/>
      </w:pPr>
      <w:r>
        <w:t>Assessment of Standard 6</w:t>
      </w:r>
    </w:p>
    <w:p w14:paraId="32FE26CD" w14:textId="4D0B32F7" w:rsidR="00D6258F" w:rsidRPr="007C50D3" w:rsidRDefault="00D6258F" w:rsidP="00D6258F">
      <w:pPr>
        <w:rPr>
          <w:rFonts w:eastAsia="Calibri"/>
          <w:lang w:eastAsia="en-US"/>
        </w:rPr>
      </w:pPr>
      <w:r w:rsidRPr="007C50D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B2365B5" w14:textId="77777777" w:rsidR="00D6258F" w:rsidRPr="007C50D3" w:rsidRDefault="00D6258F" w:rsidP="00D6258F">
      <w:pPr>
        <w:rPr>
          <w:rFonts w:eastAsia="Calibri"/>
          <w:color w:val="000000" w:themeColor="text1"/>
          <w:lang w:eastAsia="en-US"/>
        </w:rPr>
      </w:pPr>
      <w:r w:rsidRPr="007C50D3">
        <w:rPr>
          <w:rFonts w:eastAsia="Calibri"/>
          <w:color w:val="000000" w:themeColor="text1"/>
          <w:lang w:eastAsia="en-US"/>
        </w:rPr>
        <w:t>Overall sampled consumers/representatives considered that they are encouraged and supported to give feedback and make complaints, and that appropriate action is taken. For example:</w:t>
      </w:r>
    </w:p>
    <w:p w14:paraId="7801A56B" w14:textId="77777777" w:rsidR="00D6258F" w:rsidRPr="007C50D3" w:rsidRDefault="00D6258F" w:rsidP="00D6258F">
      <w:pPr>
        <w:numPr>
          <w:ilvl w:val="0"/>
          <w:numId w:val="2"/>
        </w:numPr>
        <w:ind w:left="360"/>
        <w:rPr>
          <w:rFonts w:eastAsiaTheme="minorHAnsi"/>
          <w:color w:val="auto"/>
          <w:szCs w:val="22"/>
          <w:lang w:eastAsia="en-US"/>
        </w:rPr>
      </w:pPr>
      <w:r w:rsidRPr="007C50D3">
        <w:rPr>
          <w:rFonts w:eastAsiaTheme="minorHAnsi"/>
          <w:color w:val="auto"/>
          <w:szCs w:val="22"/>
          <w:lang w:eastAsia="en-US"/>
        </w:rPr>
        <w:t>Representatives interviewed described in various ways how they could raise a complaint with the service.</w:t>
      </w:r>
    </w:p>
    <w:p w14:paraId="723403D0" w14:textId="77777777" w:rsidR="00D6258F" w:rsidRPr="007C50D3" w:rsidRDefault="00D6258F" w:rsidP="00D6258F">
      <w:pPr>
        <w:numPr>
          <w:ilvl w:val="0"/>
          <w:numId w:val="2"/>
        </w:numPr>
        <w:ind w:left="360"/>
        <w:rPr>
          <w:rFonts w:eastAsiaTheme="minorHAnsi"/>
          <w:color w:val="auto"/>
          <w:szCs w:val="22"/>
          <w:lang w:eastAsia="en-US"/>
        </w:rPr>
      </w:pPr>
      <w:r w:rsidRPr="007C50D3">
        <w:rPr>
          <w:rFonts w:eastAsiaTheme="minorHAnsi"/>
          <w:color w:val="auto"/>
          <w:szCs w:val="22"/>
          <w:lang w:eastAsia="en-US"/>
        </w:rPr>
        <w:t>A consumer said there is nothing that requires improving. They said there is a suggestion box if they wanted to suggest an improvement.</w:t>
      </w:r>
    </w:p>
    <w:p w14:paraId="50832BD6" w14:textId="40566CBD" w:rsidR="00D6258F" w:rsidRPr="007C50D3" w:rsidRDefault="00D6258F" w:rsidP="00D6258F">
      <w:pPr>
        <w:rPr>
          <w:rFonts w:eastAsia="Calibri"/>
          <w:color w:val="000000" w:themeColor="text1"/>
          <w:lang w:eastAsia="en-US"/>
        </w:rPr>
      </w:pPr>
      <w:r w:rsidRPr="007C50D3">
        <w:rPr>
          <w:rFonts w:eastAsia="Calibri"/>
          <w:color w:val="000000" w:themeColor="text1"/>
          <w:lang w:eastAsia="en-US"/>
        </w:rPr>
        <w:t>Internal feedback forms</w:t>
      </w:r>
      <w:r w:rsidR="00BD0654" w:rsidRPr="007C50D3">
        <w:rPr>
          <w:rFonts w:eastAsia="Calibri"/>
          <w:color w:val="000000" w:themeColor="text1"/>
          <w:lang w:eastAsia="en-US"/>
        </w:rPr>
        <w:t xml:space="preserve"> in four languages</w:t>
      </w:r>
      <w:r w:rsidRPr="007C50D3">
        <w:rPr>
          <w:rFonts w:eastAsia="Calibri"/>
          <w:color w:val="000000" w:themeColor="text1"/>
          <w:lang w:eastAsia="en-US"/>
        </w:rPr>
        <w:t xml:space="preserve"> are on display and locked boxes are available. External complaints information is displayed. The service seeks feedback through one to one discussions, newsletters and meetings.</w:t>
      </w:r>
    </w:p>
    <w:p w14:paraId="4942FA18" w14:textId="7C9B1801" w:rsidR="00D6258F" w:rsidRPr="007C50D3" w:rsidRDefault="00D6258F" w:rsidP="00D6258F">
      <w:pPr>
        <w:rPr>
          <w:color w:val="000000" w:themeColor="text1"/>
        </w:rPr>
      </w:pPr>
      <w:r w:rsidRPr="007C50D3">
        <w:rPr>
          <w:rFonts w:eastAsiaTheme="minorHAnsi"/>
          <w:color w:val="000000" w:themeColor="text1"/>
          <w:lang w:eastAsia="en-US"/>
        </w:rPr>
        <w:t>Feedback/complaints are logged onto the service’s opportunity to improve register</w:t>
      </w:r>
      <w:r w:rsidRPr="007C50D3">
        <w:rPr>
          <w:rFonts w:eastAsiaTheme="minorHAnsi"/>
          <w:color w:val="ED7D31" w:themeColor="accent2"/>
          <w:lang w:eastAsia="en-US"/>
        </w:rPr>
        <w:t xml:space="preserve">. </w:t>
      </w:r>
      <w:r w:rsidRPr="007C50D3">
        <w:rPr>
          <w:rFonts w:eastAsiaTheme="minorHAnsi"/>
          <w:color w:val="000000" w:themeColor="text1"/>
          <w:lang w:eastAsia="en-US"/>
        </w:rPr>
        <w:t xml:space="preserve">Actions and timelines are recorded within the register and are closed (where able) and evaluated at the end of each month. Complaints are allocated to the most </w:t>
      </w:r>
      <w:r w:rsidRPr="007C50D3">
        <w:rPr>
          <w:rFonts w:eastAsiaTheme="minorHAnsi"/>
          <w:color w:val="000000" w:themeColor="text1"/>
          <w:lang w:eastAsia="en-US"/>
        </w:rPr>
        <w:lastRenderedPageBreak/>
        <w:t>appropriate person with authority to action the complaint.</w:t>
      </w:r>
      <w:r w:rsidR="00BD0654" w:rsidRPr="007C50D3">
        <w:rPr>
          <w:rFonts w:eastAsiaTheme="minorHAnsi"/>
          <w:color w:val="000000" w:themeColor="text1"/>
          <w:lang w:eastAsia="en-US"/>
        </w:rPr>
        <w:t xml:space="preserve"> </w:t>
      </w:r>
      <w:r w:rsidRPr="007C50D3">
        <w:rPr>
          <w:color w:val="000000" w:themeColor="text1"/>
        </w:rPr>
        <w:t>The service demonstrated feedback and complaints are used to improve the quality of care and services.</w:t>
      </w:r>
    </w:p>
    <w:p w14:paraId="1E846F99" w14:textId="7276EDB8" w:rsidR="00BD0654" w:rsidRPr="007C50D3" w:rsidRDefault="00BD0654" w:rsidP="00D6258F">
      <w:pPr>
        <w:rPr>
          <w:rFonts w:eastAsia="Calibri"/>
          <w:color w:val="000000" w:themeColor="text1"/>
          <w:lang w:eastAsia="en-US"/>
        </w:rPr>
      </w:pPr>
      <w:r w:rsidRPr="007C50D3">
        <w:rPr>
          <w:rFonts w:eastAsia="Calibri"/>
          <w:color w:val="000000" w:themeColor="text1"/>
          <w:lang w:eastAsia="en-US"/>
        </w:rPr>
        <w:t xml:space="preserve">Staff and management understand and practice open disclosure. </w:t>
      </w:r>
    </w:p>
    <w:p w14:paraId="29813546" w14:textId="4D047E1D" w:rsidR="00D6258F" w:rsidRPr="007C50D3" w:rsidRDefault="00BD0654" w:rsidP="00D6258F">
      <w:pPr>
        <w:rPr>
          <w:rFonts w:eastAsia="Calibri"/>
          <w:color w:val="000000" w:themeColor="text1"/>
          <w:lang w:eastAsia="en-US"/>
        </w:rPr>
      </w:pPr>
      <w:r w:rsidRPr="007C50D3">
        <w:rPr>
          <w:rFonts w:eastAsia="Calibri"/>
          <w:color w:val="000000" w:themeColor="text1"/>
          <w:lang w:eastAsia="en-US"/>
        </w:rPr>
        <w:t>Management and staff provided examples of how the service has enabled consumers/representatives to access to advocacy services. While the service has not displayed information in relation to</w:t>
      </w:r>
      <w:r w:rsidR="00D6258F" w:rsidRPr="007C50D3">
        <w:rPr>
          <w:rFonts w:eastAsia="Calibri"/>
          <w:color w:val="000000" w:themeColor="text1"/>
          <w:lang w:eastAsia="en-US"/>
        </w:rPr>
        <w:t xml:space="preserve"> language services and other methods for raising and resolving complaints</w:t>
      </w:r>
      <w:r w:rsidRPr="007C50D3">
        <w:rPr>
          <w:rFonts w:eastAsia="Calibri"/>
          <w:color w:val="000000" w:themeColor="text1"/>
          <w:lang w:eastAsia="en-US"/>
        </w:rPr>
        <w:t>, this is contained in booklets accessible to consumers, representatives and staff</w:t>
      </w:r>
      <w:r w:rsidR="00D6258F" w:rsidRPr="007C50D3">
        <w:rPr>
          <w:rFonts w:eastAsia="Calibri"/>
          <w:color w:val="000000" w:themeColor="text1"/>
          <w:lang w:eastAsia="en-US"/>
        </w:rPr>
        <w:t>.</w:t>
      </w:r>
      <w:r w:rsidRPr="007C50D3">
        <w:rPr>
          <w:rFonts w:eastAsia="Calibri"/>
          <w:color w:val="000000" w:themeColor="text1"/>
          <w:lang w:eastAsia="en-US"/>
        </w:rPr>
        <w:t xml:space="preserve"> </w:t>
      </w:r>
    </w:p>
    <w:p w14:paraId="6884D678" w14:textId="1112E4E1" w:rsidR="00941AB6" w:rsidRPr="00F177AD" w:rsidRDefault="00941AB6" w:rsidP="00941AB6">
      <w:pPr>
        <w:rPr>
          <w:rFonts w:eastAsia="Calibri"/>
          <w:i/>
          <w:iCs/>
          <w:color w:val="auto"/>
          <w:lang w:eastAsia="en-US"/>
        </w:rPr>
      </w:pPr>
      <w:r w:rsidRPr="007C50D3">
        <w:rPr>
          <w:rFonts w:eastAsiaTheme="minorHAnsi"/>
          <w:color w:val="auto"/>
        </w:rPr>
        <w:t xml:space="preserve">The Quality Standard is assessed as Compliant as </w:t>
      </w:r>
      <w:r w:rsidR="00BD0654" w:rsidRPr="007C50D3">
        <w:rPr>
          <w:rFonts w:eastAsiaTheme="minorHAnsi"/>
          <w:color w:val="auto"/>
        </w:rPr>
        <w:t>four</w:t>
      </w:r>
      <w:r w:rsidRPr="007C50D3">
        <w:rPr>
          <w:rFonts w:eastAsiaTheme="minorHAnsi"/>
          <w:color w:val="auto"/>
        </w:rPr>
        <w:t xml:space="preserve"> of the four specific requirements have been assessed as Compliant.</w:t>
      </w:r>
    </w:p>
    <w:p w14:paraId="6884D679" w14:textId="6F16207A" w:rsidR="00941AB6" w:rsidRDefault="00941AB6" w:rsidP="00941AB6">
      <w:pPr>
        <w:pStyle w:val="Heading2"/>
      </w:pPr>
      <w:r w:rsidRPr="00F177AD">
        <w:t>Assessment of Standard 6 Requirements</w:t>
      </w:r>
      <w:r w:rsidRPr="0066387A">
        <w:rPr>
          <w:i/>
          <w:color w:val="0000FF"/>
          <w:sz w:val="24"/>
          <w:szCs w:val="24"/>
        </w:rPr>
        <w:t xml:space="preserve"> </w:t>
      </w:r>
    </w:p>
    <w:p w14:paraId="6884D67A" w14:textId="4F7BA18B" w:rsidR="00941AB6" w:rsidRPr="00506F7F" w:rsidRDefault="00941AB6" w:rsidP="00941AB6">
      <w:pPr>
        <w:pStyle w:val="Heading3"/>
      </w:pPr>
      <w:r w:rsidRPr="00506F7F">
        <w:t>Requirement 6(3)(a)</w:t>
      </w:r>
      <w:r>
        <w:tab/>
        <w:t>Compliant</w:t>
      </w:r>
    </w:p>
    <w:p w14:paraId="6884D67B" w14:textId="77777777" w:rsidR="00941AB6" w:rsidRPr="008D114F" w:rsidRDefault="00941AB6" w:rsidP="00941AB6">
      <w:pPr>
        <w:rPr>
          <w:i/>
        </w:rPr>
      </w:pPr>
      <w:r w:rsidRPr="008D114F">
        <w:rPr>
          <w:i/>
        </w:rPr>
        <w:t>Consumers, their family, friends, carers and others are encouraged and supported to provide feedback and make complaints.</w:t>
      </w:r>
    </w:p>
    <w:p w14:paraId="6884D67D" w14:textId="43E720AA" w:rsidR="00941AB6" w:rsidRPr="008C3FCE" w:rsidRDefault="00941AB6" w:rsidP="00941AB6">
      <w:pPr>
        <w:pStyle w:val="Heading3"/>
      </w:pPr>
      <w:r w:rsidRPr="008C3FCE">
        <w:t>Requirement 6(3)(b)</w:t>
      </w:r>
      <w:r w:rsidRPr="008C3FCE">
        <w:tab/>
        <w:t>Compliant</w:t>
      </w:r>
    </w:p>
    <w:p w14:paraId="6884D67E" w14:textId="77777777" w:rsidR="00941AB6" w:rsidRPr="008D114F" w:rsidRDefault="00941AB6" w:rsidP="00941AB6">
      <w:pPr>
        <w:rPr>
          <w:i/>
        </w:rPr>
      </w:pPr>
      <w:r w:rsidRPr="008C3FCE">
        <w:rPr>
          <w:i/>
        </w:rPr>
        <w:t>Consumers are made aware of and have access to advocates, language services</w:t>
      </w:r>
      <w:r w:rsidRPr="008D114F">
        <w:rPr>
          <w:i/>
        </w:rPr>
        <w:t xml:space="preserve"> and other methods for raising and resolving complaints.</w:t>
      </w:r>
    </w:p>
    <w:p w14:paraId="686385CE" w14:textId="32EDCC8D" w:rsidR="00953846" w:rsidRPr="007C50D3" w:rsidRDefault="00BB0578" w:rsidP="00BB0578">
      <w:pPr>
        <w:rPr>
          <w:color w:val="auto"/>
        </w:rPr>
      </w:pPr>
      <w:bookmarkStart w:id="10" w:name="_Hlk59460986"/>
      <w:r w:rsidRPr="007C50D3">
        <w:rPr>
          <w:color w:val="auto"/>
        </w:rPr>
        <w:t>The Assessment Team presented evidence</w:t>
      </w:r>
      <w:r w:rsidR="00953846" w:rsidRPr="007C50D3">
        <w:rPr>
          <w:color w:val="auto"/>
        </w:rPr>
        <w:t xml:space="preserve"> that</w:t>
      </w:r>
      <w:r w:rsidRPr="007C50D3">
        <w:rPr>
          <w:color w:val="auto"/>
        </w:rPr>
        <w:t xml:space="preserve"> </w:t>
      </w:r>
      <w:r w:rsidR="009954CA" w:rsidRPr="007C50D3">
        <w:rPr>
          <w:color w:val="auto"/>
        </w:rPr>
        <w:t>information about advocacy services, interpreter services and external complaints were not displayed within the service</w:t>
      </w:r>
      <w:r w:rsidR="00953846" w:rsidRPr="007C50D3">
        <w:rPr>
          <w:color w:val="auto"/>
        </w:rPr>
        <w:t>, noting management’s comment they had not been redisplayed post outbreak.</w:t>
      </w:r>
      <w:r w:rsidR="009954CA" w:rsidRPr="007C50D3">
        <w:rPr>
          <w:color w:val="auto"/>
        </w:rPr>
        <w:t xml:space="preserve"> </w:t>
      </w:r>
      <w:r w:rsidR="00953846" w:rsidRPr="007C50D3">
        <w:rPr>
          <w:color w:val="auto"/>
        </w:rPr>
        <w:t>However, t</w:t>
      </w:r>
      <w:r w:rsidR="009954CA" w:rsidRPr="007C50D3">
        <w:rPr>
          <w:color w:val="auto"/>
        </w:rPr>
        <w:t xml:space="preserve">he Assessment Team’s evidence </w:t>
      </w:r>
      <w:r w:rsidR="00E94E7B" w:rsidRPr="007C50D3">
        <w:rPr>
          <w:color w:val="auto"/>
        </w:rPr>
        <w:t xml:space="preserve">also </w:t>
      </w:r>
      <w:r w:rsidR="00953846" w:rsidRPr="007C50D3">
        <w:rPr>
          <w:color w:val="auto"/>
        </w:rPr>
        <w:t>provides</w:t>
      </w:r>
      <w:r w:rsidR="009954CA" w:rsidRPr="007C50D3">
        <w:rPr>
          <w:color w:val="auto"/>
        </w:rPr>
        <w:t xml:space="preserve"> </w:t>
      </w:r>
      <w:r w:rsidR="00953846" w:rsidRPr="007C50D3">
        <w:rPr>
          <w:color w:val="auto"/>
        </w:rPr>
        <w:t xml:space="preserve">examples of </w:t>
      </w:r>
      <w:r w:rsidR="009954CA" w:rsidRPr="007C50D3">
        <w:rPr>
          <w:color w:val="auto"/>
        </w:rPr>
        <w:t>how</w:t>
      </w:r>
      <w:r w:rsidR="00953846" w:rsidRPr="007C50D3">
        <w:rPr>
          <w:color w:val="auto"/>
        </w:rPr>
        <w:t xml:space="preserve"> the service has enabled</w:t>
      </w:r>
      <w:r w:rsidR="009954CA" w:rsidRPr="007C50D3">
        <w:rPr>
          <w:color w:val="auto"/>
        </w:rPr>
        <w:t xml:space="preserve"> consumers/representatives </w:t>
      </w:r>
      <w:r w:rsidR="00953846" w:rsidRPr="007C50D3">
        <w:rPr>
          <w:color w:val="auto"/>
        </w:rPr>
        <w:t>to</w:t>
      </w:r>
      <w:r w:rsidR="009954CA" w:rsidRPr="007C50D3">
        <w:rPr>
          <w:color w:val="auto"/>
        </w:rPr>
        <w:t xml:space="preserve"> access</w:t>
      </w:r>
      <w:r w:rsidR="00953846" w:rsidRPr="007C50D3">
        <w:rPr>
          <w:color w:val="auto"/>
        </w:rPr>
        <w:t xml:space="preserve"> t</w:t>
      </w:r>
      <w:r w:rsidR="009954CA" w:rsidRPr="007C50D3">
        <w:rPr>
          <w:color w:val="auto"/>
        </w:rPr>
        <w:t>o advocacy services</w:t>
      </w:r>
      <w:r w:rsidR="00953846" w:rsidRPr="007C50D3">
        <w:rPr>
          <w:color w:val="auto"/>
        </w:rPr>
        <w:t xml:space="preserve"> and notes staff know how to access interpreter and hearing services. </w:t>
      </w:r>
    </w:p>
    <w:p w14:paraId="6DFEDDE3" w14:textId="77777777" w:rsidR="00E94E7B" w:rsidRPr="007C50D3" w:rsidRDefault="00953846" w:rsidP="00BB0578">
      <w:pPr>
        <w:rPr>
          <w:color w:val="auto"/>
        </w:rPr>
      </w:pPr>
      <w:r w:rsidRPr="007C50D3">
        <w:rPr>
          <w:color w:val="auto"/>
        </w:rPr>
        <w:t xml:space="preserve">The approved provider’s response </w:t>
      </w:r>
      <w:r w:rsidR="00E94E7B" w:rsidRPr="007C50D3">
        <w:rPr>
          <w:color w:val="auto"/>
        </w:rPr>
        <w:t>states booklets that include above information are accessible to both staff and consumers/representatives in multiple places within the service</w:t>
      </w:r>
      <w:r w:rsidR="009954CA" w:rsidRPr="007C50D3">
        <w:rPr>
          <w:color w:val="auto"/>
        </w:rPr>
        <w:t>.</w:t>
      </w:r>
    </w:p>
    <w:p w14:paraId="30D56191" w14:textId="73A7C2B1" w:rsidR="009954CA" w:rsidRDefault="00E94E7B" w:rsidP="00BB0578">
      <w:pPr>
        <w:rPr>
          <w:color w:val="auto"/>
        </w:rPr>
      </w:pPr>
      <w:r w:rsidRPr="007C50D3">
        <w:rPr>
          <w:color w:val="auto"/>
        </w:rPr>
        <w:t>While I note at the time of the audit relevant information</w:t>
      </w:r>
      <w:r w:rsidR="008C3FCE" w:rsidRPr="007C50D3">
        <w:rPr>
          <w:color w:val="auto"/>
        </w:rPr>
        <w:t xml:space="preserve"> was not displayed</w:t>
      </w:r>
      <w:r w:rsidR="00DA690F" w:rsidRPr="007C50D3">
        <w:rPr>
          <w:color w:val="auto"/>
        </w:rPr>
        <w:t>, taking into consideration other evidence made available, on balance, I am satisfied consumers are made aware of and have access to advocates, language services and other methods for raising and resolving complaints. Thus, I disagree with the Assessment Team’s recommendation and find the service Compliant with this requirement.</w:t>
      </w:r>
      <w:r w:rsidR="00DA690F">
        <w:rPr>
          <w:color w:val="auto"/>
        </w:rPr>
        <w:t xml:space="preserve">    </w:t>
      </w:r>
      <w:r>
        <w:rPr>
          <w:color w:val="auto"/>
        </w:rPr>
        <w:t xml:space="preserve"> </w:t>
      </w:r>
      <w:r w:rsidR="009954CA">
        <w:rPr>
          <w:color w:val="auto"/>
        </w:rPr>
        <w:t xml:space="preserve"> </w:t>
      </w:r>
    </w:p>
    <w:bookmarkEnd w:id="10"/>
    <w:p w14:paraId="6884D680" w14:textId="2E3FB057" w:rsidR="00941AB6" w:rsidRPr="00D435F8" w:rsidRDefault="00941AB6" w:rsidP="00941AB6">
      <w:pPr>
        <w:pStyle w:val="Heading3"/>
      </w:pPr>
      <w:r w:rsidRPr="00D435F8">
        <w:lastRenderedPageBreak/>
        <w:t>Requirement 6(3)(c)</w:t>
      </w:r>
      <w:r>
        <w:tab/>
        <w:t>Compliant</w:t>
      </w:r>
    </w:p>
    <w:p w14:paraId="6884D681" w14:textId="77777777" w:rsidR="00941AB6" w:rsidRPr="008D114F" w:rsidRDefault="00941AB6" w:rsidP="00941AB6">
      <w:pPr>
        <w:rPr>
          <w:i/>
        </w:rPr>
      </w:pPr>
      <w:r w:rsidRPr="008D114F">
        <w:rPr>
          <w:i/>
        </w:rPr>
        <w:t>Appropriate action is taken in response to complaints and an open disclosure process is used when things go wrong.</w:t>
      </w:r>
    </w:p>
    <w:p w14:paraId="6884D683" w14:textId="3527EEDA" w:rsidR="00941AB6" w:rsidRPr="00D435F8" w:rsidRDefault="00941AB6" w:rsidP="00941AB6">
      <w:pPr>
        <w:pStyle w:val="Heading3"/>
      </w:pPr>
      <w:r w:rsidRPr="00D435F8">
        <w:t>Requirement 6(3)(d)</w:t>
      </w:r>
      <w:r>
        <w:tab/>
        <w:t>Compliant</w:t>
      </w:r>
    </w:p>
    <w:p w14:paraId="6884D684" w14:textId="77777777" w:rsidR="00941AB6" w:rsidRPr="008D114F" w:rsidRDefault="00941AB6" w:rsidP="00941AB6">
      <w:pPr>
        <w:rPr>
          <w:i/>
        </w:rPr>
      </w:pPr>
      <w:r w:rsidRPr="008D114F">
        <w:rPr>
          <w:i/>
        </w:rPr>
        <w:t>Feedback and complaints are reviewed and used to improve the quality of care and services.</w:t>
      </w:r>
    </w:p>
    <w:p w14:paraId="6884D686" w14:textId="77777777" w:rsidR="00941AB6" w:rsidRPr="001B3DE8" w:rsidRDefault="00941AB6" w:rsidP="00941AB6"/>
    <w:p w14:paraId="6884D687" w14:textId="77777777" w:rsidR="00941AB6" w:rsidRDefault="00941AB6" w:rsidP="00941AB6">
      <w:pPr>
        <w:sectPr w:rsidR="00941AB6" w:rsidSect="00941AB6">
          <w:headerReference w:type="default" r:id="rId36"/>
          <w:type w:val="continuous"/>
          <w:pgSz w:w="11906" w:h="16838"/>
          <w:pgMar w:top="1701" w:right="1418" w:bottom="1418" w:left="1418" w:header="709" w:footer="397" w:gutter="0"/>
          <w:cols w:space="708"/>
          <w:titlePg/>
          <w:docGrid w:linePitch="360"/>
        </w:sectPr>
      </w:pPr>
    </w:p>
    <w:p w14:paraId="6884D688" w14:textId="6507C08B"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884D6E0" wp14:editId="6884D6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38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884D689" w14:textId="77777777" w:rsidR="00941AB6" w:rsidRPr="000E654D" w:rsidRDefault="00941AB6" w:rsidP="00941AB6">
      <w:pPr>
        <w:pStyle w:val="Heading3"/>
        <w:shd w:val="clear" w:color="auto" w:fill="F2F2F2" w:themeFill="background1" w:themeFillShade="F2"/>
      </w:pPr>
      <w:r w:rsidRPr="000E654D">
        <w:t>Consumer outcome:</w:t>
      </w:r>
    </w:p>
    <w:p w14:paraId="6884D68A" w14:textId="77777777" w:rsidR="00941AB6" w:rsidRDefault="00941AB6" w:rsidP="00941AB6">
      <w:pPr>
        <w:numPr>
          <w:ilvl w:val="0"/>
          <w:numId w:val="7"/>
        </w:numPr>
        <w:shd w:val="clear" w:color="auto" w:fill="F2F2F2" w:themeFill="background1" w:themeFillShade="F2"/>
      </w:pPr>
      <w:r>
        <w:t>I get quality care and services when I need them from people who are knowledgeable, capable and caring.</w:t>
      </w:r>
    </w:p>
    <w:p w14:paraId="6884D68B" w14:textId="77777777" w:rsidR="00941AB6" w:rsidRDefault="00941AB6" w:rsidP="00941AB6">
      <w:pPr>
        <w:pStyle w:val="Heading3"/>
        <w:shd w:val="clear" w:color="auto" w:fill="F2F2F2" w:themeFill="background1" w:themeFillShade="F2"/>
      </w:pPr>
      <w:r>
        <w:t>Organisation statement:</w:t>
      </w:r>
    </w:p>
    <w:p w14:paraId="6884D68C" w14:textId="77777777" w:rsidR="00941AB6" w:rsidRDefault="00941AB6" w:rsidP="00941AB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884D68D" w14:textId="77777777" w:rsidR="00941AB6" w:rsidRDefault="00941AB6" w:rsidP="00941AB6">
      <w:pPr>
        <w:pStyle w:val="Heading2"/>
      </w:pPr>
      <w:r>
        <w:t>Assessment of Standard 7</w:t>
      </w:r>
    </w:p>
    <w:p w14:paraId="08DEAA18" w14:textId="1C85C987" w:rsidR="002756AD" w:rsidRPr="007C50D3" w:rsidRDefault="002756AD" w:rsidP="002756AD">
      <w:pPr>
        <w:rPr>
          <w:rFonts w:eastAsia="Calibri"/>
          <w:lang w:eastAsia="en-US"/>
        </w:rPr>
      </w:pPr>
      <w:r w:rsidRPr="007C50D3">
        <w:rPr>
          <w:rFonts w:eastAsia="Calibri"/>
          <w:lang w:eastAsia="en-US"/>
        </w:rPr>
        <w:t>To understand the consumer’s experience and how the organisation understands and applies the individual requirements within this Standard, the Assessment Team spoke with consumers/representatives about their experience of the staff, interviewed staff and reviewed a range of records including staff rosters and training records.</w:t>
      </w:r>
    </w:p>
    <w:p w14:paraId="612FFFF5" w14:textId="58754535" w:rsidR="002756AD" w:rsidRPr="007C50D3" w:rsidRDefault="002756AD" w:rsidP="000C7BE8">
      <w:pPr>
        <w:rPr>
          <w:rFonts w:eastAsia="Calibri"/>
          <w:color w:val="000000" w:themeColor="text1"/>
          <w:szCs w:val="22"/>
          <w:lang w:eastAsia="en-US"/>
        </w:rPr>
      </w:pPr>
      <w:r w:rsidRPr="007C50D3">
        <w:rPr>
          <w:rFonts w:eastAsia="Calibri"/>
          <w:color w:val="000000" w:themeColor="text1"/>
          <w:szCs w:val="22"/>
          <w:lang w:eastAsia="en-US"/>
        </w:rPr>
        <w:t>Overall consumers/representatives indicated satisfaction with staff mix, staff availability, competence and knowledge and indicated staff are kind and respectful.</w:t>
      </w:r>
      <w:r w:rsidR="000C7BE8" w:rsidRPr="007C50D3">
        <w:rPr>
          <w:rFonts w:eastAsia="Calibri"/>
          <w:color w:val="000000" w:themeColor="text1"/>
          <w:szCs w:val="22"/>
          <w:lang w:eastAsia="en-US"/>
        </w:rPr>
        <w:t xml:space="preserve"> </w:t>
      </w:r>
    </w:p>
    <w:p w14:paraId="097B3E69" w14:textId="77777777" w:rsidR="002756AD" w:rsidRPr="007C50D3" w:rsidRDefault="002756AD" w:rsidP="002756AD">
      <w:pPr>
        <w:rPr>
          <w:rFonts w:eastAsia="Calibri"/>
          <w:color w:val="0000FF"/>
          <w:lang w:eastAsia="en-US"/>
        </w:rPr>
      </w:pPr>
      <w:r w:rsidRPr="007C50D3">
        <w:rPr>
          <w:rFonts w:eastAsia="Calibri"/>
          <w:color w:val="000000" w:themeColor="text1"/>
          <w:lang w:eastAsia="en-US"/>
        </w:rPr>
        <w:t xml:space="preserve">Staff </w:t>
      </w:r>
      <w:proofErr w:type="gramStart"/>
      <w:r w:rsidRPr="007C50D3">
        <w:rPr>
          <w:rFonts w:eastAsia="Calibri"/>
          <w:color w:val="000000" w:themeColor="text1"/>
          <w:lang w:eastAsia="en-US"/>
        </w:rPr>
        <w:t>interviews</w:t>
      </w:r>
      <w:proofErr w:type="gramEnd"/>
      <w:r w:rsidRPr="007C50D3">
        <w:rPr>
          <w:rFonts w:eastAsia="Calibri"/>
          <w:color w:val="000000" w:themeColor="text1"/>
          <w:lang w:eastAsia="en-US"/>
        </w:rPr>
        <w:t xml:space="preserve"> and interactions demonstrated staff’s familiarity with consumers and their individual needs, culture and diversity. T</w:t>
      </w:r>
      <w:r w:rsidRPr="007C50D3">
        <w:t>he Assessment Team observed warm and engaging interactions from staff towards consumers. For example, staff used gentle touch, reassurance and did not rush consumers.</w:t>
      </w:r>
      <w:r w:rsidRPr="007C50D3">
        <w:rPr>
          <w:rFonts w:eastAsiaTheme="minorHAnsi"/>
          <w:sz w:val="22"/>
        </w:rPr>
        <w:t xml:space="preserve"> </w:t>
      </w:r>
    </w:p>
    <w:p w14:paraId="581604E8" w14:textId="30FBB741" w:rsidR="002756AD" w:rsidRPr="007C50D3" w:rsidRDefault="002756AD" w:rsidP="002756AD">
      <w:pPr>
        <w:rPr>
          <w:bCs/>
        </w:rPr>
      </w:pPr>
      <w:r w:rsidRPr="007C50D3">
        <w:rPr>
          <w:bCs/>
        </w:rPr>
        <w:t xml:space="preserve">Whilst the service has a training calendar and an annual education program, </w:t>
      </w:r>
      <w:r w:rsidR="00A77467" w:rsidRPr="007C50D3">
        <w:rPr>
          <w:bCs/>
        </w:rPr>
        <w:t xml:space="preserve">not all staff had completed </w:t>
      </w:r>
      <w:r w:rsidRPr="007C50D3">
        <w:rPr>
          <w:bCs/>
        </w:rPr>
        <w:t>the service’s mandatory education requirements.</w:t>
      </w:r>
    </w:p>
    <w:p w14:paraId="43B2081D" w14:textId="38692207" w:rsidR="000A2F27" w:rsidRPr="007C50D3" w:rsidRDefault="000A2F27" w:rsidP="002756AD">
      <w:pPr>
        <w:rPr>
          <w:bCs/>
        </w:rPr>
      </w:pPr>
      <w:r w:rsidRPr="007C50D3">
        <w:rPr>
          <w:bCs/>
        </w:rPr>
        <w:t xml:space="preserve">Staff attend annual performance reviews and complete a probationary period to identify any areas for improvement. </w:t>
      </w:r>
    </w:p>
    <w:p w14:paraId="6884D68F" w14:textId="7540FCCB" w:rsidR="00941AB6" w:rsidRPr="001C7F86" w:rsidRDefault="00941AB6" w:rsidP="00941AB6">
      <w:pPr>
        <w:rPr>
          <w:rFonts w:eastAsia="Calibri"/>
          <w:color w:val="auto"/>
        </w:rPr>
      </w:pPr>
      <w:r w:rsidRPr="007C50D3">
        <w:rPr>
          <w:rFonts w:eastAsiaTheme="minorHAnsi"/>
          <w:color w:val="auto"/>
        </w:rPr>
        <w:t xml:space="preserve">The Quality Standard is assessed as Compliant as </w:t>
      </w:r>
      <w:r w:rsidR="001C7F86" w:rsidRPr="007C50D3">
        <w:rPr>
          <w:rFonts w:eastAsiaTheme="minorHAnsi"/>
          <w:color w:val="auto"/>
        </w:rPr>
        <w:t>five</w:t>
      </w:r>
      <w:r w:rsidRPr="007C50D3">
        <w:rPr>
          <w:rFonts w:eastAsiaTheme="minorHAnsi"/>
          <w:color w:val="auto"/>
        </w:rPr>
        <w:t xml:space="preserve"> of the five specific requirements have been assessed as Compliant.</w:t>
      </w:r>
    </w:p>
    <w:p w14:paraId="6884D690" w14:textId="66CA3016" w:rsidR="00941AB6" w:rsidRDefault="00941AB6" w:rsidP="00941AB6">
      <w:pPr>
        <w:pStyle w:val="Heading2"/>
      </w:pPr>
      <w:r>
        <w:lastRenderedPageBreak/>
        <w:t>Assessment of Standard 7 Requirements</w:t>
      </w:r>
      <w:r w:rsidRPr="0066387A">
        <w:rPr>
          <w:i/>
          <w:color w:val="0000FF"/>
          <w:sz w:val="24"/>
          <w:szCs w:val="24"/>
        </w:rPr>
        <w:t xml:space="preserve"> </w:t>
      </w:r>
    </w:p>
    <w:p w14:paraId="6884D691" w14:textId="011A055E" w:rsidR="00941AB6" w:rsidRPr="00506F7F" w:rsidRDefault="00941AB6" w:rsidP="00941AB6">
      <w:pPr>
        <w:pStyle w:val="Heading3"/>
      </w:pPr>
      <w:r w:rsidRPr="00506F7F">
        <w:t>Requirement 7(3)(a)</w:t>
      </w:r>
      <w:r>
        <w:tab/>
        <w:t>Compliant</w:t>
      </w:r>
    </w:p>
    <w:p w14:paraId="6884D692" w14:textId="77777777" w:rsidR="00941AB6" w:rsidRPr="008D114F" w:rsidRDefault="00941AB6" w:rsidP="00941AB6">
      <w:pPr>
        <w:rPr>
          <w:i/>
        </w:rPr>
      </w:pPr>
      <w:r w:rsidRPr="008D114F">
        <w:rPr>
          <w:i/>
        </w:rPr>
        <w:t>The workforce is planned to enable, and the number and mix of members of the workforce deployed enables, the delivery and management of safe and quality care and services.</w:t>
      </w:r>
    </w:p>
    <w:p w14:paraId="6884D694" w14:textId="132D3309" w:rsidR="00941AB6" w:rsidRPr="00506F7F" w:rsidRDefault="00941AB6" w:rsidP="00941AB6">
      <w:pPr>
        <w:pStyle w:val="Heading3"/>
      </w:pPr>
      <w:r w:rsidRPr="00506F7F">
        <w:t>Requirement 7(3)(b)</w:t>
      </w:r>
      <w:r>
        <w:tab/>
        <w:t>Compliant</w:t>
      </w:r>
    </w:p>
    <w:p w14:paraId="6884D695" w14:textId="77777777" w:rsidR="00941AB6" w:rsidRPr="008D114F" w:rsidRDefault="00941AB6" w:rsidP="00941AB6">
      <w:pPr>
        <w:rPr>
          <w:i/>
        </w:rPr>
      </w:pPr>
      <w:r w:rsidRPr="008D114F">
        <w:rPr>
          <w:i/>
        </w:rPr>
        <w:t>Workforce interactions with consumers are kind, caring and respectful of each consumer’s identity, culture and diversity.</w:t>
      </w:r>
    </w:p>
    <w:p w14:paraId="6884D697" w14:textId="17C56AF0" w:rsidR="00941AB6" w:rsidRPr="00095CD4" w:rsidRDefault="00941AB6" w:rsidP="00941AB6">
      <w:pPr>
        <w:pStyle w:val="Heading3"/>
      </w:pPr>
      <w:r w:rsidRPr="00095CD4">
        <w:t>Requirement 7(3)(c)</w:t>
      </w:r>
      <w:r>
        <w:tab/>
        <w:t>Compliant</w:t>
      </w:r>
    </w:p>
    <w:p w14:paraId="6884D698" w14:textId="77777777" w:rsidR="00941AB6" w:rsidRPr="008D114F" w:rsidRDefault="00941AB6" w:rsidP="00941AB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84D69A" w14:textId="4882232E" w:rsidR="00941AB6" w:rsidRPr="00095CD4" w:rsidRDefault="00941AB6" w:rsidP="00941AB6">
      <w:pPr>
        <w:pStyle w:val="Heading3"/>
      </w:pPr>
      <w:r w:rsidRPr="00095CD4">
        <w:t>Requirement 7(3)(d)</w:t>
      </w:r>
      <w:r>
        <w:tab/>
        <w:t>Compliant</w:t>
      </w:r>
    </w:p>
    <w:p w14:paraId="6884D69B" w14:textId="77777777" w:rsidR="00941AB6" w:rsidRPr="007C50D3" w:rsidRDefault="00941AB6" w:rsidP="00941AB6">
      <w:pPr>
        <w:rPr>
          <w:i/>
        </w:rPr>
      </w:pPr>
      <w:r w:rsidRPr="008D114F">
        <w:rPr>
          <w:i/>
        </w:rPr>
        <w:t xml:space="preserve">The workforce is recruited, trained, equipped and supported to deliver the outcomes </w:t>
      </w:r>
      <w:r w:rsidRPr="007C50D3">
        <w:rPr>
          <w:i/>
        </w:rPr>
        <w:t>required by these standards.</w:t>
      </w:r>
    </w:p>
    <w:p w14:paraId="53A94E53" w14:textId="51AC37AC" w:rsidR="001C102C" w:rsidRPr="007C50D3" w:rsidRDefault="003B58BD" w:rsidP="003B58BD">
      <w:pPr>
        <w:rPr>
          <w:color w:val="auto"/>
        </w:rPr>
      </w:pPr>
      <w:r w:rsidRPr="007C50D3">
        <w:rPr>
          <w:color w:val="auto"/>
        </w:rPr>
        <w:t xml:space="preserve">The Assessment Team recommended the service does not comply with this requirement </w:t>
      </w:r>
      <w:r w:rsidR="001C102C" w:rsidRPr="007C50D3">
        <w:rPr>
          <w:color w:val="auto"/>
        </w:rPr>
        <w:t>and presented evidence staff had not completed some mandatory education topics in 2020 as required by the organisation. The Assessment Team</w:t>
      </w:r>
      <w:r w:rsidR="008D26E7" w:rsidRPr="007C50D3">
        <w:rPr>
          <w:color w:val="auto"/>
        </w:rPr>
        <w:t xml:space="preserve"> </w:t>
      </w:r>
      <w:r w:rsidR="00877B33" w:rsidRPr="007C50D3">
        <w:rPr>
          <w:color w:val="auto"/>
        </w:rPr>
        <w:t xml:space="preserve">however </w:t>
      </w:r>
      <w:r w:rsidR="001C102C" w:rsidRPr="007C50D3">
        <w:rPr>
          <w:color w:val="auto"/>
        </w:rPr>
        <w:t>evidence</w:t>
      </w:r>
      <w:r w:rsidR="00877B33" w:rsidRPr="007C50D3">
        <w:rPr>
          <w:color w:val="auto"/>
        </w:rPr>
        <w:t>d</w:t>
      </w:r>
      <w:r w:rsidR="001C102C" w:rsidRPr="007C50D3">
        <w:rPr>
          <w:color w:val="auto"/>
        </w:rPr>
        <w:t xml:space="preserve"> </w:t>
      </w:r>
      <w:r w:rsidR="00877B33" w:rsidRPr="007C50D3">
        <w:rPr>
          <w:color w:val="auto"/>
        </w:rPr>
        <w:t>education/competencies completed included manual handling, infection control, PPE usage and</w:t>
      </w:r>
      <w:r w:rsidR="001C102C" w:rsidRPr="007C50D3">
        <w:rPr>
          <w:color w:val="auto"/>
        </w:rPr>
        <w:t xml:space="preserve"> </w:t>
      </w:r>
      <w:r w:rsidR="00877B33" w:rsidRPr="007C50D3">
        <w:rPr>
          <w:color w:val="auto"/>
        </w:rPr>
        <w:t>fire and emergency. The Assessment Team</w:t>
      </w:r>
      <w:r w:rsidR="006A0EB8" w:rsidRPr="007C50D3">
        <w:rPr>
          <w:color w:val="auto"/>
        </w:rPr>
        <w:t>’s</w:t>
      </w:r>
      <w:r w:rsidR="00877B33" w:rsidRPr="007C50D3">
        <w:rPr>
          <w:color w:val="auto"/>
        </w:rPr>
        <w:t xml:space="preserve"> evidence</w:t>
      </w:r>
      <w:r w:rsidR="006A0EB8" w:rsidRPr="007C50D3">
        <w:rPr>
          <w:color w:val="auto"/>
        </w:rPr>
        <w:t xml:space="preserve"> noted fragmented </w:t>
      </w:r>
      <w:r w:rsidR="00877B33" w:rsidRPr="007C50D3">
        <w:rPr>
          <w:color w:val="auto"/>
        </w:rPr>
        <w:t>record</w:t>
      </w:r>
      <w:r w:rsidR="003D0B07" w:rsidRPr="007C50D3">
        <w:rPr>
          <w:color w:val="auto"/>
        </w:rPr>
        <w:t xml:space="preserve"> </w:t>
      </w:r>
      <w:r w:rsidR="00877B33" w:rsidRPr="007C50D3">
        <w:rPr>
          <w:color w:val="auto"/>
        </w:rPr>
        <w:t>keeping of</w:t>
      </w:r>
      <w:r w:rsidR="003D0B07" w:rsidRPr="007C50D3">
        <w:rPr>
          <w:color w:val="auto"/>
        </w:rPr>
        <w:t xml:space="preserve"> education</w:t>
      </w:r>
      <w:r w:rsidR="006A0EB8" w:rsidRPr="007C50D3">
        <w:rPr>
          <w:color w:val="auto"/>
        </w:rPr>
        <w:t xml:space="preserve"> records and management’s disclosure of</w:t>
      </w:r>
      <w:r w:rsidR="00F75172" w:rsidRPr="007C50D3">
        <w:rPr>
          <w:color w:val="auto"/>
        </w:rPr>
        <w:t xml:space="preserve"> a period of</w:t>
      </w:r>
      <w:r w:rsidR="006A0EB8" w:rsidRPr="007C50D3">
        <w:rPr>
          <w:color w:val="auto"/>
        </w:rPr>
        <w:t xml:space="preserve"> problems with</w:t>
      </w:r>
      <w:r w:rsidR="00376630" w:rsidRPr="007C50D3">
        <w:rPr>
          <w:color w:val="auto"/>
        </w:rPr>
        <w:t xml:space="preserve"> the</w:t>
      </w:r>
      <w:r w:rsidR="006A0EB8" w:rsidRPr="007C50D3">
        <w:rPr>
          <w:color w:val="auto"/>
        </w:rPr>
        <w:t xml:space="preserve"> online learning platform. </w:t>
      </w:r>
      <w:r w:rsidR="00877B33" w:rsidRPr="007C50D3">
        <w:rPr>
          <w:color w:val="auto"/>
        </w:rPr>
        <w:t xml:space="preserve"> </w:t>
      </w:r>
    </w:p>
    <w:p w14:paraId="196370A5" w14:textId="1F90870E" w:rsidR="000B55AF" w:rsidRPr="007C50D3" w:rsidRDefault="00877B33" w:rsidP="003B58BD">
      <w:pPr>
        <w:rPr>
          <w:color w:val="auto"/>
        </w:rPr>
      </w:pPr>
      <w:r w:rsidRPr="007C50D3">
        <w:rPr>
          <w:color w:val="auto"/>
        </w:rPr>
        <w:t>The organisation’s response provided additional information and an</w:t>
      </w:r>
      <w:r w:rsidR="009A4EC7" w:rsidRPr="007C50D3">
        <w:rPr>
          <w:color w:val="auto"/>
        </w:rPr>
        <w:t xml:space="preserve"> </w:t>
      </w:r>
      <w:r w:rsidRPr="007C50D3">
        <w:rPr>
          <w:color w:val="auto"/>
        </w:rPr>
        <w:t>education monitoring</w:t>
      </w:r>
      <w:r w:rsidR="009A4EC7" w:rsidRPr="007C50D3">
        <w:rPr>
          <w:color w:val="auto"/>
        </w:rPr>
        <w:t xml:space="preserve"> tool reflecting </w:t>
      </w:r>
      <w:r w:rsidR="00393D87" w:rsidRPr="007C50D3">
        <w:rPr>
          <w:color w:val="auto"/>
        </w:rPr>
        <w:t xml:space="preserve">that staff have completed required </w:t>
      </w:r>
      <w:r w:rsidR="000B55AF" w:rsidRPr="007C50D3">
        <w:rPr>
          <w:color w:val="auto"/>
        </w:rPr>
        <w:t>education</w:t>
      </w:r>
      <w:r w:rsidR="00393D87" w:rsidRPr="007C50D3">
        <w:rPr>
          <w:color w:val="auto"/>
        </w:rPr>
        <w:t xml:space="preserve">. </w:t>
      </w:r>
      <w:r w:rsidR="000B55AF" w:rsidRPr="007C50D3">
        <w:rPr>
          <w:color w:val="auto"/>
        </w:rPr>
        <w:t xml:space="preserve"> </w:t>
      </w:r>
    </w:p>
    <w:p w14:paraId="5049E300" w14:textId="23C2B8BF" w:rsidR="003B58BD" w:rsidRDefault="000B55AF" w:rsidP="003B58BD">
      <w:pPr>
        <w:rPr>
          <w:color w:val="auto"/>
        </w:rPr>
      </w:pPr>
      <w:r w:rsidRPr="007C50D3">
        <w:rPr>
          <w:color w:val="auto"/>
        </w:rPr>
        <w:t>Taking this additional evidence into consideration, and other relevant evidence included in other requirements under Standard 7</w:t>
      </w:r>
      <w:r w:rsidR="00376630" w:rsidRPr="007C50D3">
        <w:rPr>
          <w:color w:val="auto"/>
        </w:rPr>
        <w:t xml:space="preserve"> and other Standards</w:t>
      </w:r>
      <w:r w:rsidRPr="007C50D3">
        <w:rPr>
          <w:color w:val="auto"/>
        </w:rPr>
        <w:t xml:space="preserve">, I am satisfied the </w:t>
      </w:r>
      <w:r w:rsidR="00393D87" w:rsidRPr="007C50D3">
        <w:rPr>
          <w:color w:val="auto"/>
        </w:rPr>
        <w:t>workforce</w:t>
      </w:r>
      <w:r w:rsidRPr="007C50D3">
        <w:rPr>
          <w:color w:val="auto"/>
        </w:rPr>
        <w:t xml:space="preserve"> is recruited, trained, equipped and supported. </w:t>
      </w:r>
      <w:r w:rsidR="003B58BD" w:rsidRPr="007C50D3">
        <w:rPr>
          <w:color w:val="auto"/>
        </w:rPr>
        <w:t>Thus, I disagree with the Assessment Team’s recommendation and find the service Compliant with this requirement.</w:t>
      </w:r>
      <w:r w:rsidR="003B58BD">
        <w:rPr>
          <w:color w:val="auto"/>
        </w:rPr>
        <w:t xml:space="preserve">      </w:t>
      </w:r>
    </w:p>
    <w:p w14:paraId="6884D69D" w14:textId="7FCEDF46" w:rsidR="00941AB6" w:rsidRPr="00095CD4" w:rsidRDefault="00941AB6" w:rsidP="00941AB6">
      <w:pPr>
        <w:pStyle w:val="Heading3"/>
      </w:pPr>
      <w:r w:rsidRPr="00095CD4">
        <w:t>Requirement 7(3)(e)</w:t>
      </w:r>
      <w:r>
        <w:tab/>
        <w:t>Compliant</w:t>
      </w:r>
    </w:p>
    <w:p w14:paraId="6884D69F" w14:textId="4A3D66D1" w:rsidR="00941AB6" w:rsidRPr="00506F7F" w:rsidRDefault="00941AB6" w:rsidP="00941AB6">
      <w:r w:rsidRPr="008D114F">
        <w:rPr>
          <w:i/>
        </w:rPr>
        <w:t>Regular assessment, monitoring and review of the performance of each member of the workforce is undertaken.</w:t>
      </w:r>
    </w:p>
    <w:p w14:paraId="6884D6A0" w14:textId="77777777" w:rsidR="00941AB6" w:rsidRDefault="00941AB6" w:rsidP="00941AB6">
      <w:pPr>
        <w:sectPr w:rsidR="00941AB6" w:rsidSect="00941AB6">
          <w:headerReference w:type="default" r:id="rId39"/>
          <w:type w:val="continuous"/>
          <w:pgSz w:w="11906" w:h="16838"/>
          <w:pgMar w:top="1701" w:right="1418" w:bottom="1418" w:left="1418" w:header="709" w:footer="397" w:gutter="0"/>
          <w:cols w:space="708"/>
          <w:titlePg/>
          <w:docGrid w:linePitch="360"/>
        </w:sectPr>
      </w:pPr>
    </w:p>
    <w:p w14:paraId="6884D6A1" w14:textId="7E5F5C49" w:rsidR="00941AB6" w:rsidRDefault="00941AB6" w:rsidP="00941AB6">
      <w:pPr>
        <w:pStyle w:val="Heading1"/>
        <w:tabs>
          <w:tab w:val="right" w:pos="9070"/>
        </w:tabs>
        <w:spacing w:before="560" w:after="640"/>
        <w:rPr>
          <w:color w:val="FFFFFF" w:themeColor="background1"/>
          <w:sz w:val="36"/>
        </w:rPr>
        <w:sectPr w:rsidR="00941AB6" w:rsidSect="00941AB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884D6E2" wp14:editId="6884D6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27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92848">
        <w:rPr>
          <w:color w:val="FFFFFF" w:themeColor="background1"/>
          <w:sz w:val="36"/>
        </w:rPr>
        <w:t>NON-</w:t>
      </w:r>
      <w:r w:rsidRPr="00D7357D">
        <w:rPr>
          <w:color w:val="FFFFFF" w:themeColor="background1"/>
          <w:sz w:val="36"/>
        </w:rPr>
        <w:t>COMPLIANT</w:t>
      </w:r>
      <w:r w:rsidRPr="00EB1D71">
        <w:rPr>
          <w:color w:val="FFFFFF" w:themeColor="background1"/>
          <w:sz w:val="36"/>
        </w:rPr>
        <w:br/>
        <w:t>Organisational governance</w:t>
      </w:r>
    </w:p>
    <w:p w14:paraId="6884D6A2" w14:textId="77777777" w:rsidR="00941AB6" w:rsidRPr="00FD1B02" w:rsidRDefault="00941AB6" w:rsidP="00941AB6">
      <w:pPr>
        <w:pStyle w:val="Heading3"/>
        <w:shd w:val="clear" w:color="auto" w:fill="F2F2F2" w:themeFill="background1" w:themeFillShade="F2"/>
      </w:pPr>
      <w:r w:rsidRPr="008312AC">
        <w:t>Consumer</w:t>
      </w:r>
      <w:r w:rsidRPr="00FD1B02">
        <w:t xml:space="preserve"> outcome:</w:t>
      </w:r>
    </w:p>
    <w:p w14:paraId="6884D6A3" w14:textId="77777777" w:rsidR="00941AB6" w:rsidRDefault="00941AB6" w:rsidP="00941AB6">
      <w:pPr>
        <w:numPr>
          <w:ilvl w:val="0"/>
          <w:numId w:val="8"/>
        </w:numPr>
        <w:shd w:val="clear" w:color="auto" w:fill="F2F2F2" w:themeFill="background1" w:themeFillShade="F2"/>
      </w:pPr>
      <w:r>
        <w:t>I am confident the organisation is well run. I can partner in improving the delivery of care and services.</w:t>
      </w:r>
    </w:p>
    <w:p w14:paraId="6884D6A4" w14:textId="77777777" w:rsidR="00941AB6" w:rsidRDefault="00941AB6" w:rsidP="00941AB6">
      <w:pPr>
        <w:pStyle w:val="Heading3"/>
        <w:shd w:val="clear" w:color="auto" w:fill="F2F2F2" w:themeFill="background1" w:themeFillShade="F2"/>
      </w:pPr>
      <w:r>
        <w:t>Organisation statement:</w:t>
      </w:r>
    </w:p>
    <w:p w14:paraId="6884D6A5" w14:textId="77777777" w:rsidR="00941AB6" w:rsidRDefault="00941AB6" w:rsidP="00941AB6">
      <w:pPr>
        <w:numPr>
          <w:ilvl w:val="0"/>
          <w:numId w:val="8"/>
        </w:numPr>
        <w:shd w:val="clear" w:color="auto" w:fill="F2F2F2" w:themeFill="background1" w:themeFillShade="F2"/>
      </w:pPr>
      <w:r>
        <w:t>The organisation’s governing body is accountable for the delivery of safe and quality care and services.</w:t>
      </w:r>
    </w:p>
    <w:p w14:paraId="6884D6A6" w14:textId="77777777" w:rsidR="00941AB6" w:rsidRDefault="00941AB6" w:rsidP="00941AB6">
      <w:pPr>
        <w:pStyle w:val="Heading2"/>
      </w:pPr>
      <w:r>
        <w:t>Assessment of Standard 8</w:t>
      </w:r>
    </w:p>
    <w:p w14:paraId="48D4987E" w14:textId="09F3DCFE" w:rsidR="000D11A3" w:rsidRPr="000D11A3" w:rsidRDefault="000D11A3" w:rsidP="000D11A3">
      <w:pPr>
        <w:rPr>
          <w:rFonts w:eastAsia="Calibri"/>
          <w:lang w:eastAsia="en-US"/>
        </w:rPr>
      </w:pPr>
      <w:r w:rsidRPr="00B319B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EEAECDF" w14:textId="77777777" w:rsidR="000D11A3" w:rsidRPr="000D11A3" w:rsidRDefault="000D11A3" w:rsidP="000D11A3">
      <w:pPr>
        <w:rPr>
          <w:rFonts w:eastAsiaTheme="minorHAnsi"/>
          <w:color w:val="auto"/>
          <w:szCs w:val="22"/>
          <w:lang w:eastAsia="en-US"/>
        </w:rPr>
      </w:pPr>
      <w:r w:rsidRPr="00B319BF">
        <w:rPr>
          <w:rFonts w:eastAsia="Calibri"/>
          <w:color w:val="000000" w:themeColor="text1"/>
          <w:lang w:eastAsia="en-US"/>
        </w:rPr>
        <w:t xml:space="preserve">Overall sampled consumers </w:t>
      </w:r>
      <w:r w:rsidRPr="00B319BF">
        <w:rPr>
          <w:rFonts w:eastAsia="Calibri"/>
          <w:lang w:eastAsia="en-US"/>
        </w:rPr>
        <w:t xml:space="preserve">considered the organisation is well run and that they can partner in improving the delivery of care and services. </w:t>
      </w:r>
      <w:r w:rsidRPr="00B319BF">
        <w:rPr>
          <w:rFonts w:eastAsiaTheme="minorHAnsi"/>
          <w:color w:val="auto"/>
          <w:szCs w:val="22"/>
          <w:lang w:eastAsia="en-US"/>
        </w:rPr>
        <w:t>Consumers and representatives have opportunities to contribute to the development, delivery and evaluation of care and services through regular consumers’ meetings.</w:t>
      </w:r>
      <w:r w:rsidRPr="000D11A3">
        <w:rPr>
          <w:rFonts w:eastAsiaTheme="minorHAnsi"/>
          <w:color w:val="auto"/>
          <w:szCs w:val="22"/>
          <w:lang w:eastAsia="en-US"/>
        </w:rPr>
        <w:t xml:space="preserve"> </w:t>
      </w:r>
    </w:p>
    <w:p w14:paraId="358DEB59" w14:textId="292C168F" w:rsidR="000D11A3" w:rsidRPr="00B319BF" w:rsidRDefault="000D11A3" w:rsidP="000D11A3">
      <w:r w:rsidRPr="00B319BF">
        <w:t>Service performance is monitored and reviewed at service and organisational level through review of key performance data including incident and clinical data. There are dedicated responsibilities and reporting requirements in relation to information, financial and workforce governance, regulatory compliance and feedback and complaints.</w:t>
      </w:r>
    </w:p>
    <w:p w14:paraId="208A81FC" w14:textId="284E5769" w:rsidR="000D11A3" w:rsidRPr="003D70A0" w:rsidRDefault="000D11A3" w:rsidP="000D11A3">
      <w:pPr>
        <w:rPr>
          <w:rFonts w:eastAsia="Calibri"/>
          <w:strike/>
          <w:color w:val="000000" w:themeColor="text1"/>
          <w:lang w:eastAsia="en-US"/>
        </w:rPr>
      </w:pPr>
      <w:r w:rsidRPr="00B319BF">
        <w:rPr>
          <w:rFonts w:eastAsia="Fira Sans Light"/>
          <w:szCs w:val="22"/>
          <w:lang w:eastAsia="en-US"/>
        </w:rPr>
        <w:t xml:space="preserve">The organisation </w:t>
      </w:r>
      <w:r w:rsidRPr="00B319BF">
        <w:rPr>
          <w:rFonts w:eastAsia="Fira Sans Light"/>
          <w:color w:val="000000" w:themeColor="text1"/>
          <w:szCs w:val="22"/>
          <w:lang w:eastAsia="en-US"/>
        </w:rPr>
        <w:t xml:space="preserve">has a </w:t>
      </w:r>
      <w:r w:rsidRPr="00B319BF">
        <w:rPr>
          <w:rFonts w:eastAsia="Fira Sans Light"/>
          <w:szCs w:val="22"/>
          <w:lang w:eastAsia="en-US"/>
        </w:rPr>
        <w:t xml:space="preserve">risk management framework and policies describing how the service responds to </w:t>
      </w:r>
      <w:r w:rsidRPr="00B319BF">
        <w:rPr>
          <w:rFonts w:eastAsia="Calibri"/>
          <w:color w:val="000000" w:themeColor="text1"/>
          <w:lang w:eastAsia="en-US"/>
        </w:rPr>
        <w:t>high impact or high prevalence risks associated with the care of consumers, how abuse and neglect of consumers is identified and responded to and provided examples of how consumers are supported to live the best life they can.</w:t>
      </w:r>
      <w:r w:rsidR="00B319BF" w:rsidRPr="00B319BF">
        <w:rPr>
          <w:rFonts w:eastAsia="Calibri"/>
          <w:color w:val="000000" w:themeColor="text1"/>
          <w:lang w:eastAsia="en-US"/>
        </w:rPr>
        <w:t xml:space="preserve"> However, </w:t>
      </w:r>
      <w:r w:rsidR="00B319BF" w:rsidRPr="00B319BF">
        <w:rPr>
          <w:rFonts w:eastAsiaTheme="minorHAnsi"/>
          <w:color w:val="auto"/>
          <w:szCs w:val="22"/>
          <w:lang w:eastAsia="en-US"/>
        </w:rPr>
        <w:t>risk management systems for high impact high prevalence risks in relation to psychotropic medications is not effective as the service is not actively pursuing opportunities</w:t>
      </w:r>
      <w:r w:rsidR="00B319BF" w:rsidRPr="00AD495D">
        <w:rPr>
          <w:rFonts w:eastAsiaTheme="minorHAnsi"/>
          <w:color w:val="auto"/>
          <w:szCs w:val="22"/>
          <w:lang w:eastAsia="en-US"/>
        </w:rPr>
        <w:t xml:space="preserve"> to reduce the use of psychotropic medications and plans of care do not </w:t>
      </w:r>
      <w:r w:rsidR="00B319BF" w:rsidRPr="00AD495D">
        <w:rPr>
          <w:rFonts w:eastAsiaTheme="minorHAnsi"/>
          <w:color w:val="auto"/>
          <w:szCs w:val="22"/>
          <w:lang w:eastAsia="en-US"/>
        </w:rPr>
        <w:lastRenderedPageBreak/>
        <w:t>provide information for staff to enable staff to understand the responsive behaviour and implement non-pharmaceutical management strategies</w:t>
      </w:r>
      <w:r w:rsidR="00B319BF">
        <w:rPr>
          <w:rFonts w:eastAsiaTheme="minorHAnsi"/>
          <w:color w:val="auto"/>
          <w:szCs w:val="22"/>
          <w:lang w:eastAsia="en-US"/>
        </w:rPr>
        <w:t xml:space="preserve">. </w:t>
      </w:r>
    </w:p>
    <w:p w14:paraId="6884D6A8" w14:textId="6E46BCDB" w:rsidR="00941AB6" w:rsidRPr="00AD495D" w:rsidRDefault="00941AB6" w:rsidP="00941AB6">
      <w:pPr>
        <w:rPr>
          <w:rFonts w:eastAsia="Calibri"/>
          <w:color w:val="auto"/>
        </w:rPr>
      </w:pPr>
      <w:r w:rsidRPr="00AD495D">
        <w:rPr>
          <w:rFonts w:eastAsiaTheme="minorHAnsi"/>
          <w:color w:val="auto"/>
        </w:rPr>
        <w:t xml:space="preserve">The Quality Standard is assessed as Non-compliant as </w:t>
      </w:r>
      <w:r w:rsidR="00AD495D" w:rsidRPr="00AD495D">
        <w:rPr>
          <w:rFonts w:eastAsiaTheme="minorHAnsi"/>
          <w:color w:val="auto"/>
        </w:rPr>
        <w:t>one</w:t>
      </w:r>
      <w:r w:rsidRPr="00AD495D">
        <w:rPr>
          <w:rFonts w:eastAsiaTheme="minorHAnsi"/>
          <w:color w:val="auto"/>
        </w:rPr>
        <w:t xml:space="preserve"> of the five specific requirements have been assessed as Non-compliant.</w:t>
      </w:r>
    </w:p>
    <w:p w14:paraId="6884D6A9" w14:textId="3D46FDF8" w:rsidR="00941AB6" w:rsidRDefault="00941AB6" w:rsidP="00941AB6">
      <w:pPr>
        <w:pStyle w:val="Heading2"/>
      </w:pPr>
      <w:r>
        <w:t>Assessment of Standard 8 Requirements</w:t>
      </w:r>
      <w:r w:rsidRPr="0066387A">
        <w:rPr>
          <w:i/>
          <w:color w:val="0000FF"/>
          <w:sz w:val="24"/>
          <w:szCs w:val="24"/>
        </w:rPr>
        <w:t xml:space="preserve"> </w:t>
      </w:r>
    </w:p>
    <w:p w14:paraId="6884D6AA" w14:textId="2B49F648" w:rsidR="00941AB6" w:rsidRPr="00506F7F" w:rsidRDefault="00941AB6" w:rsidP="00941AB6">
      <w:pPr>
        <w:pStyle w:val="Heading3"/>
      </w:pPr>
      <w:r w:rsidRPr="00506F7F">
        <w:t>Requirement 8(3)(a)</w:t>
      </w:r>
      <w:r w:rsidRPr="00506F7F">
        <w:tab/>
        <w:t>Compliant</w:t>
      </w:r>
    </w:p>
    <w:p w14:paraId="6884D6AB" w14:textId="77777777" w:rsidR="00941AB6" w:rsidRPr="008D114F" w:rsidRDefault="00941AB6" w:rsidP="00941AB6">
      <w:pPr>
        <w:rPr>
          <w:i/>
        </w:rPr>
      </w:pPr>
      <w:r w:rsidRPr="008D114F">
        <w:rPr>
          <w:i/>
        </w:rPr>
        <w:t>Consumers are engaged in the development, delivery and evaluation of care and services and are supported in that engagement.</w:t>
      </w:r>
    </w:p>
    <w:p w14:paraId="6884D6AD" w14:textId="3627615C" w:rsidR="00941AB6" w:rsidRPr="00095CD4" w:rsidRDefault="00941AB6" w:rsidP="00941AB6">
      <w:pPr>
        <w:pStyle w:val="Heading3"/>
      </w:pPr>
      <w:r w:rsidRPr="00095CD4">
        <w:t>Requirement 8(3)(b)</w:t>
      </w:r>
      <w:r>
        <w:tab/>
        <w:t>Compliant</w:t>
      </w:r>
    </w:p>
    <w:p w14:paraId="6884D6AE" w14:textId="77777777" w:rsidR="00941AB6" w:rsidRPr="008D114F" w:rsidRDefault="00941AB6" w:rsidP="00941AB6">
      <w:pPr>
        <w:rPr>
          <w:i/>
        </w:rPr>
      </w:pPr>
      <w:r w:rsidRPr="008D114F">
        <w:rPr>
          <w:i/>
        </w:rPr>
        <w:t>The organisation’s governing body promotes a culture of safe, inclusive and quality care and services and is accountable for their delivery.</w:t>
      </w:r>
    </w:p>
    <w:p w14:paraId="6884D6B0" w14:textId="73E1D1D7" w:rsidR="00941AB6" w:rsidRPr="00506F7F" w:rsidRDefault="00941AB6" w:rsidP="00941AB6">
      <w:pPr>
        <w:pStyle w:val="Heading3"/>
      </w:pPr>
      <w:r w:rsidRPr="00506F7F">
        <w:t>Requirement 8(3)(c)</w:t>
      </w:r>
      <w:r>
        <w:tab/>
        <w:t>Compliant</w:t>
      </w:r>
    </w:p>
    <w:p w14:paraId="6884D6B1" w14:textId="77777777" w:rsidR="00941AB6" w:rsidRPr="008D114F" w:rsidRDefault="00941AB6" w:rsidP="00941AB6">
      <w:pPr>
        <w:rPr>
          <w:i/>
        </w:rPr>
      </w:pPr>
      <w:r w:rsidRPr="008D114F">
        <w:rPr>
          <w:i/>
        </w:rPr>
        <w:t>Effective organisation wide governance systems relating to the following:</w:t>
      </w:r>
    </w:p>
    <w:p w14:paraId="6884D6B2"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information management;</w:t>
      </w:r>
    </w:p>
    <w:p w14:paraId="6884D6B3"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continuous improvement;</w:t>
      </w:r>
    </w:p>
    <w:p w14:paraId="6884D6B4"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financial governance;</w:t>
      </w:r>
    </w:p>
    <w:p w14:paraId="6884D6B5"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884D6B6"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regulatory compliance;</w:t>
      </w:r>
    </w:p>
    <w:p w14:paraId="6884D6B7" w14:textId="77777777" w:rsidR="00941AB6" w:rsidRPr="008D114F" w:rsidRDefault="00941AB6" w:rsidP="00941AB6">
      <w:pPr>
        <w:numPr>
          <w:ilvl w:val="0"/>
          <w:numId w:val="28"/>
        </w:numPr>
        <w:tabs>
          <w:tab w:val="right" w:pos="9026"/>
        </w:tabs>
        <w:spacing w:before="0" w:after="0"/>
        <w:ind w:left="567" w:hanging="425"/>
        <w:outlineLvl w:val="4"/>
        <w:rPr>
          <w:i/>
        </w:rPr>
      </w:pPr>
      <w:r w:rsidRPr="008D114F">
        <w:rPr>
          <w:i/>
        </w:rPr>
        <w:t>feedback and complaints.</w:t>
      </w:r>
    </w:p>
    <w:p w14:paraId="6884D6B9" w14:textId="546BA542" w:rsidR="00941AB6" w:rsidRPr="00506F7F" w:rsidRDefault="00941AB6" w:rsidP="00941AB6">
      <w:pPr>
        <w:pStyle w:val="Heading3"/>
      </w:pPr>
      <w:r w:rsidRPr="00506F7F">
        <w:t>Requirement 8(3)(d)</w:t>
      </w:r>
      <w:r>
        <w:tab/>
      </w:r>
      <w:r w:rsidR="00AD495D" w:rsidRPr="00AD495D">
        <w:t>Non-c</w:t>
      </w:r>
      <w:r w:rsidRPr="00AD495D">
        <w:t>ompliant</w:t>
      </w:r>
    </w:p>
    <w:p w14:paraId="6884D6BA" w14:textId="77777777" w:rsidR="00941AB6" w:rsidRPr="008D114F" w:rsidRDefault="00941AB6" w:rsidP="00941AB6">
      <w:pPr>
        <w:rPr>
          <w:i/>
        </w:rPr>
      </w:pPr>
      <w:r w:rsidRPr="008D114F">
        <w:rPr>
          <w:i/>
        </w:rPr>
        <w:t>Effective risk management systems and practices, including but not limited to the following:</w:t>
      </w:r>
    </w:p>
    <w:p w14:paraId="6884D6BB" w14:textId="77777777" w:rsidR="00941AB6" w:rsidRPr="008D114F" w:rsidRDefault="00941AB6" w:rsidP="00941AB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884D6BC" w14:textId="77777777" w:rsidR="00941AB6" w:rsidRPr="008D114F" w:rsidRDefault="00941AB6" w:rsidP="00941AB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84D6BD" w14:textId="77777777" w:rsidR="00941AB6" w:rsidRPr="008D114F" w:rsidRDefault="00941AB6" w:rsidP="00941AB6">
      <w:pPr>
        <w:numPr>
          <w:ilvl w:val="0"/>
          <w:numId w:val="29"/>
        </w:numPr>
        <w:tabs>
          <w:tab w:val="right" w:pos="9026"/>
        </w:tabs>
        <w:spacing w:before="0" w:after="0"/>
        <w:ind w:left="567" w:hanging="425"/>
        <w:outlineLvl w:val="4"/>
        <w:rPr>
          <w:i/>
        </w:rPr>
      </w:pPr>
      <w:r w:rsidRPr="008D114F">
        <w:rPr>
          <w:i/>
        </w:rPr>
        <w:t>supporting consumers to live the best life they can.</w:t>
      </w:r>
    </w:p>
    <w:p w14:paraId="6884D6BE" w14:textId="0C68252D" w:rsidR="00941AB6" w:rsidRPr="00957295" w:rsidRDefault="00D31138" w:rsidP="00941AB6">
      <w:pPr>
        <w:rPr>
          <w:color w:val="auto"/>
        </w:rPr>
      </w:pPr>
      <w:r w:rsidRPr="00957295">
        <w:rPr>
          <w:color w:val="auto"/>
        </w:rPr>
        <w:t xml:space="preserve">The Assessment Team recommended the service does not comply with this requirement </w:t>
      </w:r>
      <w:r w:rsidR="00D25982" w:rsidRPr="00957295">
        <w:rPr>
          <w:color w:val="auto"/>
        </w:rPr>
        <w:t>in relation to the high impact or high prevalence risks for monitoring unplanned weight loss an</w:t>
      </w:r>
      <w:r w:rsidR="005942A3" w:rsidRPr="00957295">
        <w:rPr>
          <w:color w:val="auto"/>
        </w:rPr>
        <w:t xml:space="preserve">d in relation to </w:t>
      </w:r>
      <w:r w:rsidRPr="00957295">
        <w:rPr>
          <w:color w:val="auto"/>
        </w:rPr>
        <w:t>minimisation of chemical restraint</w:t>
      </w:r>
      <w:r w:rsidR="005942A3" w:rsidRPr="00957295">
        <w:rPr>
          <w:color w:val="auto"/>
        </w:rPr>
        <w:t xml:space="preserve">. </w:t>
      </w:r>
      <w:r w:rsidR="007852ED" w:rsidRPr="00957295">
        <w:rPr>
          <w:color w:val="auto"/>
        </w:rPr>
        <w:t xml:space="preserve">  </w:t>
      </w:r>
    </w:p>
    <w:p w14:paraId="50E1CDB9" w14:textId="705C93EA" w:rsidR="007852ED" w:rsidRPr="007852ED" w:rsidRDefault="007852ED" w:rsidP="00941AB6">
      <w:pPr>
        <w:rPr>
          <w:color w:val="auto"/>
        </w:rPr>
      </w:pPr>
      <w:r w:rsidRPr="00957295">
        <w:rPr>
          <w:color w:val="auto"/>
        </w:rPr>
        <w:lastRenderedPageBreak/>
        <w:t xml:space="preserve">The approved provider’s response provided </w:t>
      </w:r>
      <w:r w:rsidR="00AB3CA1" w:rsidRPr="00957295">
        <w:rPr>
          <w:color w:val="auto"/>
        </w:rPr>
        <w:t xml:space="preserve">additional </w:t>
      </w:r>
      <w:r w:rsidRPr="00957295">
        <w:rPr>
          <w:color w:val="auto"/>
        </w:rPr>
        <w:t>information in relation to weight loss and the service’s policies.</w:t>
      </w:r>
      <w:r w:rsidR="00AB3CA1" w:rsidRPr="00957295">
        <w:rPr>
          <w:color w:val="auto"/>
        </w:rPr>
        <w:t xml:space="preserve"> </w:t>
      </w:r>
      <w:r w:rsidR="00605D63">
        <w:rPr>
          <w:color w:val="auto"/>
        </w:rPr>
        <w:t>The provider’s response included the organisation’s chemical restraint policy.</w:t>
      </w:r>
      <w:r w:rsidRPr="007852ED">
        <w:rPr>
          <w:color w:val="auto"/>
        </w:rPr>
        <w:t xml:space="preserve"> </w:t>
      </w:r>
    </w:p>
    <w:p w14:paraId="6F19BC0B" w14:textId="7D29BD0B" w:rsidR="007A6D5E" w:rsidRPr="00EC4BDB" w:rsidRDefault="007A6D5E" w:rsidP="007A6D5E">
      <w:pPr>
        <w:rPr>
          <w:color w:val="auto"/>
        </w:rPr>
      </w:pPr>
      <w:bookmarkStart w:id="11" w:name="_Hlk59614596"/>
      <w:r w:rsidRPr="00EC4BDB">
        <w:rPr>
          <w:color w:val="auto"/>
        </w:rPr>
        <w:t xml:space="preserve">While I note the </w:t>
      </w:r>
      <w:r w:rsidR="00605D63" w:rsidRPr="00EC4BDB">
        <w:rPr>
          <w:color w:val="auto"/>
        </w:rPr>
        <w:t xml:space="preserve">information provided by the provider, </w:t>
      </w:r>
      <w:r w:rsidRPr="00EC4BDB">
        <w:rPr>
          <w:color w:val="auto"/>
        </w:rPr>
        <w:t>I find</w:t>
      </w:r>
      <w:r w:rsidR="00605D63" w:rsidRPr="00EC4BDB">
        <w:rPr>
          <w:color w:val="auto"/>
        </w:rPr>
        <w:t xml:space="preserve"> </w:t>
      </w:r>
      <w:r w:rsidRPr="00EC4BDB">
        <w:rPr>
          <w:color w:val="auto"/>
        </w:rPr>
        <w:t>the</w:t>
      </w:r>
      <w:r w:rsidR="00E41334" w:rsidRPr="00EC4BDB">
        <w:rPr>
          <w:color w:val="auto"/>
        </w:rPr>
        <w:t xml:space="preserve"> risk management systems for high impact high prevalence risks in relation to psychotropic medications is not effective</w:t>
      </w:r>
      <w:r w:rsidR="00EC4BDB" w:rsidRPr="00EC4BDB">
        <w:rPr>
          <w:color w:val="auto"/>
        </w:rPr>
        <w:t xml:space="preserve"> as the </w:t>
      </w:r>
      <w:r w:rsidRPr="00EC4BDB">
        <w:rPr>
          <w:color w:val="auto"/>
        </w:rPr>
        <w:t xml:space="preserve">service is not actively pursuing opportunities to reduce the use of </w:t>
      </w:r>
      <w:r w:rsidR="00EC4BDB" w:rsidRPr="00EC4BDB">
        <w:rPr>
          <w:color w:val="auto"/>
        </w:rPr>
        <w:t>psychotropic</w:t>
      </w:r>
      <w:r w:rsidRPr="00EC4BDB">
        <w:rPr>
          <w:color w:val="auto"/>
        </w:rPr>
        <w:t xml:space="preserve"> medications</w:t>
      </w:r>
      <w:r w:rsidR="00EC4BDB" w:rsidRPr="00EC4BDB">
        <w:rPr>
          <w:color w:val="auto"/>
        </w:rPr>
        <w:t xml:space="preserve"> and </w:t>
      </w:r>
      <w:r w:rsidRPr="00EC4BDB">
        <w:rPr>
          <w:color w:val="auto"/>
        </w:rPr>
        <w:t xml:space="preserve">plans of care </w:t>
      </w:r>
      <w:r w:rsidR="00EC4BDB" w:rsidRPr="00EC4BDB">
        <w:rPr>
          <w:color w:val="auto"/>
        </w:rPr>
        <w:t xml:space="preserve">do not provide information for staff to enable staff to understand the responsive behaviour and implement non-pharmaceutical management strategies, irrespective of the providers contention the staff know the consumers.  </w:t>
      </w:r>
    </w:p>
    <w:bookmarkEnd w:id="11"/>
    <w:p w14:paraId="4546563E" w14:textId="6B78AEA2" w:rsidR="00EC4BDB" w:rsidRPr="00EC4BDB" w:rsidRDefault="00EC4BDB" w:rsidP="007A6D5E">
      <w:pPr>
        <w:rPr>
          <w:color w:val="auto"/>
        </w:rPr>
      </w:pPr>
      <w:proofErr w:type="gramStart"/>
      <w:r w:rsidRPr="00EC4BDB">
        <w:rPr>
          <w:color w:val="auto"/>
        </w:rPr>
        <w:t>Thus</w:t>
      </w:r>
      <w:proofErr w:type="gramEnd"/>
      <w:r w:rsidRPr="00EC4BDB">
        <w:rPr>
          <w:color w:val="auto"/>
        </w:rPr>
        <w:t xml:space="preserve"> I find the service does not meet this requirement. </w:t>
      </w:r>
    </w:p>
    <w:p w14:paraId="6884D6BF" w14:textId="50391725" w:rsidR="00941AB6" w:rsidRPr="00506F7F" w:rsidRDefault="00941AB6" w:rsidP="00941AB6">
      <w:pPr>
        <w:pStyle w:val="Heading3"/>
      </w:pPr>
      <w:r w:rsidRPr="00506F7F">
        <w:t>Requirement 8(3)(e)</w:t>
      </w:r>
      <w:r>
        <w:tab/>
        <w:t>Compliant</w:t>
      </w:r>
    </w:p>
    <w:p w14:paraId="6884D6C0" w14:textId="77777777" w:rsidR="00941AB6" w:rsidRPr="008D114F" w:rsidRDefault="00941AB6" w:rsidP="00941AB6">
      <w:pPr>
        <w:rPr>
          <w:i/>
        </w:rPr>
      </w:pPr>
      <w:r w:rsidRPr="008D114F">
        <w:rPr>
          <w:i/>
        </w:rPr>
        <w:t>Where clinical care is provided—a clinical governance framework, including but not limited to the following:</w:t>
      </w:r>
    </w:p>
    <w:p w14:paraId="6884D6C1" w14:textId="77777777" w:rsidR="00941AB6" w:rsidRPr="008D114F" w:rsidRDefault="00941AB6" w:rsidP="00941AB6">
      <w:pPr>
        <w:numPr>
          <w:ilvl w:val="0"/>
          <w:numId w:val="30"/>
        </w:numPr>
        <w:tabs>
          <w:tab w:val="right" w:pos="9026"/>
        </w:tabs>
        <w:spacing w:before="0" w:after="0"/>
        <w:ind w:left="567" w:hanging="425"/>
        <w:outlineLvl w:val="4"/>
        <w:rPr>
          <w:i/>
        </w:rPr>
      </w:pPr>
      <w:r w:rsidRPr="008D114F">
        <w:rPr>
          <w:i/>
        </w:rPr>
        <w:t>antimicrobial stewardship;</w:t>
      </w:r>
    </w:p>
    <w:p w14:paraId="6884D6C2" w14:textId="77777777" w:rsidR="00941AB6" w:rsidRPr="008D114F" w:rsidRDefault="00941AB6" w:rsidP="00941AB6">
      <w:pPr>
        <w:numPr>
          <w:ilvl w:val="0"/>
          <w:numId w:val="30"/>
        </w:numPr>
        <w:tabs>
          <w:tab w:val="right" w:pos="9026"/>
        </w:tabs>
        <w:spacing w:before="0" w:after="0"/>
        <w:ind w:left="567" w:hanging="425"/>
        <w:outlineLvl w:val="4"/>
        <w:rPr>
          <w:i/>
        </w:rPr>
      </w:pPr>
      <w:r w:rsidRPr="008D114F">
        <w:rPr>
          <w:i/>
        </w:rPr>
        <w:t>minimising the use of restraint;</w:t>
      </w:r>
    </w:p>
    <w:p w14:paraId="6884D6C3" w14:textId="77777777" w:rsidR="00941AB6" w:rsidRPr="008D114F" w:rsidRDefault="00941AB6" w:rsidP="00941AB6">
      <w:pPr>
        <w:numPr>
          <w:ilvl w:val="0"/>
          <w:numId w:val="30"/>
        </w:numPr>
        <w:tabs>
          <w:tab w:val="right" w:pos="9026"/>
        </w:tabs>
        <w:spacing w:before="0" w:after="0"/>
        <w:ind w:left="567" w:hanging="425"/>
        <w:outlineLvl w:val="4"/>
        <w:rPr>
          <w:i/>
        </w:rPr>
      </w:pPr>
      <w:r w:rsidRPr="008D114F">
        <w:rPr>
          <w:i/>
        </w:rPr>
        <w:t>open disclosure.</w:t>
      </w:r>
    </w:p>
    <w:p w14:paraId="6884D6C6" w14:textId="77777777" w:rsidR="00941AB6" w:rsidRDefault="00941AB6" w:rsidP="00941AB6">
      <w:pPr>
        <w:tabs>
          <w:tab w:val="right" w:pos="9026"/>
        </w:tabs>
        <w:sectPr w:rsidR="00941AB6" w:rsidSect="00941AB6">
          <w:headerReference w:type="default" r:id="rId42"/>
          <w:type w:val="continuous"/>
          <w:pgSz w:w="11906" w:h="16838"/>
          <w:pgMar w:top="1701" w:right="1418" w:bottom="1418" w:left="1418" w:header="709" w:footer="397" w:gutter="0"/>
          <w:cols w:space="708"/>
          <w:docGrid w:linePitch="360"/>
        </w:sectPr>
      </w:pPr>
    </w:p>
    <w:p w14:paraId="6884D6C7" w14:textId="77777777" w:rsidR="00941AB6" w:rsidRDefault="00941AB6" w:rsidP="00941AB6">
      <w:pPr>
        <w:pStyle w:val="Heading1"/>
      </w:pPr>
      <w:r>
        <w:lastRenderedPageBreak/>
        <w:t>Areas for improvement</w:t>
      </w:r>
    </w:p>
    <w:p w14:paraId="6884D6CB" w14:textId="63A6446A" w:rsidR="00941AB6" w:rsidRDefault="00941AB6" w:rsidP="00941AB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DC3ABF" w14:textId="26A7E564" w:rsidR="008F4CFC" w:rsidRPr="002662F7" w:rsidRDefault="008F4CFC" w:rsidP="008F4CFC">
      <w:pPr>
        <w:pStyle w:val="Heading3"/>
      </w:pPr>
      <w:r w:rsidRPr="002662F7">
        <w:t>Requirement 2(3)(a)</w:t>
      </w:r>
      <w:r w:rsidRPr="002662F7">
        <w:tab/>
      </w:r>
    </w:p>
    <w:p w14:paraId="77C72E0C" w14:textId="2F3E6B43" w:rsidR="002A2141" w:rsidRPr="002662F7" w:rsidRDefault="002A2141" w:rsidP="008F4CFC">
      <w:pPr>
        <w:pStyle w:val="ListBullet"/>
      </w:pPr>
      <w:r w:rsidRPr="002662F7">
        <w:t>Introduce processes to ensure staff effectively complete risk assessments.</w:t>
      </w:r>
    </w:p>
    <w:p w14:paraId="6EAFAA40" w14:textId="77777777" w:rsidR="005D2D0E" w:rsidRPr="002662F7" w:rsidRDefault="007E5BC0" w:rsidP="008F4CFC">
      <w:pPr>
        <w:pStyle w:val="ListBullet"/>
      </w:pPr>
      <w:r w:rsidRPr="002662F7">
        <w:t xml:space="preserve">Introduce assessment tools to </w:t>
      </w:r>
      <w:r w:rsidR="005D2D0E" w:rsidRPr="002662F7">
        <w:t>identify</w:t>
      </w:r>
      <w:r w:rsidRPr="002662F7">
        <w:t xml:space="preserve"> risk of mal</w:t>
      </w:r>
      <w:r w:rsidR="005D2D0E" w:rsidRPr="002662F7">
        <w:t>nutrition.</w:t>
      </w:r>
    </w:p>
    <w:p w14:paraId="22C1B0D2" w14:textId="616F879F" w:rsidR="008F4CFC" w:rsidRPr="002662F7" w:rsidRDefault="008F4CFC" w:rsidP="008F4CFC">
      <w:pPr>
        <w:pStyle w:val="Heading3"/>
      </w:pPr>
      <w:r w:rsidRPr="002662F7">
        <w:t>Requirement 2(3)(b)</w:t>
      </w:r>
      <w:r w:rsidRPr="002662F7">
        <w:tab/>
      </w:r>
    </w:p>
    <w:p w14:paraId="7BA91F35" w14:textId="60F11713" w:rsidR="008F4CFC" w:rsidRPr="002662F7" w:rsidRDefault="00DB308B" w:rsidP="008F4CFC">
      <w:pPr>
        <w:pStyle w:val="ListBullet"/>
      </w:pPr>
      <w:r w:rsidRPr="002662F7">
        <w:t xml:space="preserve">Introduce processes to ensure assessment and planning in relation to responsive behaviours includes triggers and strategies to manage the behaviour. </w:t>
      </w:r>
    </w:p>
    <w:p w14:paraId="086E4FC2" w14:textId="62A5C6E5" w:rsidR="008F4CFC" w:rsidRPr="002662F7" w:rsidRDefault="008F4CFC" w:rsidP="008F4CFC">
      <w:pPr>
        <w:pStyle w:val="Heading3"/>
      </w:pPr>
      <w:r w:rsidRPr="002662F7">
        <w:t>Requirement 3(3)(</w:t>
      </w:r>
      <w:r w:rsidR="00D11D9A" w:rsidRPr="002662F7">
        <w:t>a</w:t>
      </w:r>
      <w:r w:rsidRPr="002662F7">
        <w:t>)</w:t>
      </w:r>
      <w:r w:rsidRPr="002662F7">
        <w:tab/>
      </w:r>
    </w:p>
    <w:p w14:paraId="0432C695" w14:textId="77777777" w:rsidR="006A13B3" w:rsidRPr="002662F7" w:rsidRDefault="006A13B3" w:rsidP="006A13B3">
      <w:pPr>
        <w:pStyle w:val="ListBullet"/>
      </w:pPr>
      <w:r w:rsidRPr="002662F7">
        <w:t xml:space="preserve">Review processes to ensure use of psychotropic medications is actively minimised. </w:t>
      </w:r>
    </w:p>
    <w:p w14:paraId="1EF96157" w14:textId="784B53BA" w:rsidR="00840525" w:rsidRPr="002662F7" w:rsidRDefault="00840525" w:rsidP="008F4CFC">
      <w:pPr>
        <w:pStyle w:val="ListBullet"/>
      </w:pPr>
      <w:r w:rsidRPr="002662F7">
        <w:t>Implement assessments and plans of care that contain information for staff to understand triggers to responsive behaviours and implement non-pharmaceutical strategies prior to use of psychotropic medications.</w:t>
      </w:r>
    </w:p>
    <w:p w14:paraId="6BE7E72E" w14:textId="0C2FE1FA" w:rsidR="00840525" w:rsidRPr="002662F7" w:rsidRDefault="006A13B3" w:rsidP="008F4CFC">
      <w:pPr>
        <w:pStyle w:val="ListBullet"/>
      </w:pPr>
      <w:r w:rsidRPr="002662F7">
        <w:t>Introduce processes to monitor</w:t>
      </w:r>
      <w:r w:rsidR="00840525" w:rsidRPr="002662F7">
        <w:t xml:space="preserve"> staff </w:t>
      </w:r>
      <w:r w:rsidR="0071119E" w:rsidRPr="002662F7">
        <w:t>practice is consistent with required</w:t>
      </w:r>
      <w:r w:rsidRPr="002662F7">
        <w:t xml:space="preserve"> documentation processes. </w:t>
      </w:r>
      <w:r w:rsidR="0071119E" w:rsidRPr="002662F7">
        <w:t xml:space="preserve">  </w:t>
      </w:r>
      <w:r w:rsidR="00840525" w:rsidRPr="002662F7">
        <w:t xml:space="preserve">   </w:t>
      </w:r>
    </w:p>
    <w:p w14:paraId="45019A3C" w14:textId="0C1DBF50" w:rsidR="00D11D9A" w:rsidRPr="002662F7" w:rsidRDefault="00D11D9A" w:rsidP="00D11D9A">
      <w:pPr>
        <w:pStyle w:val="Heading3"/>
      </w:pPr>
      <w:bookmarkStart w:id="12" w:name="_Hlk59566341"/>
      <w:r w:rsidRPr="002662F7">
        <w:t>Requirement 3(3)(g)</w:t>
      </w:r>
      <w:r w:rsidRPr="002662F7">
        <w:tab/>
      </w:r>
    </w:p>
    <w:p w14:paraId="6986CECE" w14:textId="62CED1A0" w:rsidR="00D11D9A" w:rsidRPr="002662F7" w:rsidRDefault="00142D03" w:rsidP="00D11D9A">
      <w:pPr>
        <w:pStyle w:val="ListBullet"/>
      </w:pPr>
      <w:r w:rsidRPr="002662F7">
        <w:t xml:space="preserve">Ensure staff practices are aligned to best practice infection control.  </w:t>
      </w:r>
    </w:p>
    <w:p w14:paraId="334CD233" w14:textId="6309DF5E" w:rsidR="00142D03" w:rsidRPr="002662F7" w:rsidRDefault="00142D03" w:rsidP="00D11D9A">
      <w:pPr>
        <w:pStyle w:val="ListBullet"/>
      </w:pPr>
      <w:r w:rsidRPr="002662F7">
        <w:t>Ensure relevant infection control signage is displayed.</w:t>
      </w:r>
    </w:p>
    <w:p w14:paraId="03DFC910" w14:textId="77777777" w:rsidR="00DC1420" w:rsidRPr="002662F7" w:rsidRDefault="00DC1420" w:rsidP="00DC1420">
      <w:pPr>
        <w:pStyle w:val="ListBullet"/>
      </w:pPr>
      <w:r w:rsidRPr="002662F7">
        <w:t xml:space="preserve">Ensure supplies for cleaning high touch surfaces are always available where required. </w:t>
      </w:r>
    </w:p>
    <w:p w14:paraId="0CCAFBD5" w14:textId="32F01950" w:rsidR="00DC1420" w:rsidRPr="002662F7" w:rsidRDefault="00DC1420" w:rsidP="00DC1420">
      <w:pPr>
        <w:pStyle w:val="ListBullet"/>
      </w:pPr>
      <w:r w:rsidRPr="002662F7">
        <w:t>Review location of bins at donning areas.</w:t>
      </w:r>
    </w:p>
    <w:p w14:paraId="2BC022FE" w14:textId="77777777" w:rsidR="00D11D9A" w:rsidRPr="002662F7" w:rsidRDefault="00D11D9A" w:rsidP="00D11D9A">
      <w:pPr>
        <w:pStyle w:val="Heading3"/>
      </w:pPr>
      <w:r w:rsidRPr="002662F7">
        <w:t>Requirement 5(3)(c)</w:t>
      </w:r>
      <w:r w:rsidRPr="002662F7">
        <w:tab/>
      </w:r>
    </w:p>
    <w:p w14:paraId="050B3235" w14:textId="7401CF07" w:rsidR="00D11D9A" w:rsidRPr="002662F7" w:rsidRDefault="008B0A0B" w:rsidP="00D11D9A">
      <w:pPr>
        <w:pStyle w:val="ListBullet"/>
      </w:pPr>
      <w:r w:rsidRPr="002662F7">
        <w:t>Ensure all consumers</w:t>
      </w:r>
      <w:r w:rsidR="00E404A8" w:rsidRPr="002662F7">
        <w:t xml:space="preserve"> have equipment suitable to meet their need.</w:t>
      </w:r>
      <w:r w:rsidRPr="002662F7">
        <w:t xml:space="preserve"> </w:t>
      </w:r>
    </w:p>
    <w:p w14:paraId="38BD8D14" w14:textId="60E5842F" w:rsidR="008F4CFC" w:rsidRPr="00F05DB7" w:rsidRDefault="008F4CFC" w:rsidP="008F4CFC">
      <w:pPr>
        <w:pStyle w:val="Heading3"/>
      </w:pPr>
      <w:r w:rsidRPr="00F05DB7">
        <w:lastRenderedPageBreak/>
        <w:t xml:space="preserve">Requirement </w:t>
      </w:r>
      <w:r w:rsidR="00D11D9A" w:rsidRPr="00F05DB7">
        <w:t>8</w:t>
      </w:r>
      <w:r w:rsidRPr="00F05DB7">
        <w:t>(3)(</w:t>
      </w:r>
      <w:r w:rsidR="00D11D9A" w:rsidRPr="00F05DB7">
        <w:t>d</w:t>
      </w:r>
      <w:r w:rsidRPr="00F05DB7">
        <w:t>)</w:t>
      </w:r>
      <w:r w:rsidRPr="00F05DB7">
        <w:tab/>
      </w:r>
    </w:p>
    <w:p w14:paraId="6884D6CC" w14:textId="6B3698F8" w:rsidR="00941AB6" w:rsidRPr="00F05DB7" w:rsidRDefault="002D1A23" w:rsidP="00941AB6">
      <w:pPr>
        <w:pStyle w:val="ListBullet"/>
      </w:pPr>
      <w:r>
        <w:t>Review</w:t>
      </w:r>
      <w:r w:rsidR="00F05DB7" w:rsidRPr="00F05DB7">
        <w:t xml:space="preserve"> processes to manage</w:t>
      </w:r>
      <w:r w:rsidR="002662F7" w:rsidRPr="00F05DB7">
        <w:t xml:space="preserve"> </w:t>
      </w:r>
      <w:r w:rsidR="00F05DB7" w:rsidRPr="00F05DB7">
        <w:t xml:space="preserve">high impact high prevalence risks in relation to minimising use of psychotropic medications.   </w:t>
      </w:r>
    </w:p>
    <w:bookmarkEnd w:id="12"/>
    <w:p w14:paraId="6884D6CF" w14:textId="77777777" w:rsidR="00941AB6" w:rsidRPr="00095CD4" w:rsidRDefault="00941AB6" w:rsidP="00941AB6">
      <w:pPr>
        <w:pStyle w:val="ListBullet"/>
        <w:numPr>
          <w:ilvl w:val="0"/>
          <w:numId w:val="0"/>
        </w:numPr>
      </w:pPr>
    </w:p>
    <w:sectPr w:rsidR="00941AB6" w:rsidRPr="00095CD4" w:rsidSect="00941AB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4D70C" w14:textId="77777777" w:rsidR="00D25982" w:rsidRDefault="00D25982">
      <w:pPr>
        <w:spacing w:before="0" w:after="0" w:line="240" w:lineRule="auto"/>
      </w:pPr>
      <w:r>
        <w:separator/>
      </w:r>
    </w:p>
  </w:endnote>
  <w:endnote w:type="continuationSeparator" w:id="0">
    <w:p w14:paraId="6884D70E" w14:textId="77777777" w:rsidR="00D25982" w:rsidRDefault="00D259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5" w14:textId="77777777" w:rsidR="00D25982" w:rsidRPr="009A1F1B" w:rsidRDefault="00D25982" w:rsidP="00941A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84D6E6" w14:textId="77777777" w:rsidR="00D25982" w:rsidRPr="00C72FFB" w:rsidRDefault="00D25982" w:rsidP="00941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Essendon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84D6E7" w14:textId="77777777" w:rsidR="00D25982" w:rsidRPr="00C72FFB" w:rsidRDefault="00D25982" w:rsidP="00941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8" w14:textId="77777777" w:rsidR="00D25982" w:rsidRPr="009A1F1B" w:rsidRDefault="00D25982" w:rsidP="00941A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84D6E9" w14:textId="77777777" w:rsidR="00D25982" w:rsidRPr="00C72FFB" w:rsidRDefault="00D25982" w:rsidP="00941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Essendon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84D6EA" w14:textId="77777777" w:rsidR="00D25982" w:rsidRPr="00A3716D" w:rsidRDefault="00D25982" w:rsidP="00941A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D708" w14:textId="77777777" w:rsidR="00D25982" w:rsidRDefault="00D25982">
      <w:pPr>
        <w:spacing w:before="0" w:after="0" w:line="240" w:lineRule="auto"/>
      </w:pPr>
      <w:r>
        <w:separator/>
      </w:r>
    </w:p>
  </w:footnote>
  <w:footnote w:type="continuationSeparator" w:id="0">
    <w:p w14:paraId="6884D70A" w14:textId="77777777" w:rsidR="00D25982" w:rsidRDefault="00D259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4" w14:textId="77777777" w:rsidR="00D25982" w:rsidRDefault="00D25982" w:rsidP="00941AB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84D708" wp14:editId="6884D7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80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3" w14:textId="79ACAFEA"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84D71A" wp14:editId="6884D7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33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4" w14:textId="77777777" w:rsidR="00D25982" w:rsidRPr="00FB0086" w:rsidRDefault="00D25982" w:rsidP="00941AB6">
    <w:pPr>
      <w:pStyle w:val="Header"/>
    </w:pPr>
    <w:r>
      <w:rPr>
        <w:noProof/>
        <w:color w:val="auto"/>
        <w:sz w:val="20"/>
      </w:rPr>
      <w:drawing>
        <wp:anchor distT="0" distB="0" distL="114300" distR="114300" simplePos="0" relativeHeight="251676672" behindDoc="1" locked="0" layoutInCell="1" allowOverlap="1" wp14:anchorId="6884D71C" wp14:editId="6884D7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58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5" w14:textId="77777777" w:rsidR="00D25982" w:rsidRDefault="00D25982" w:rsidP="00941AB6">
    <w:r>
      <w:rPr>
        <w:noProof/>
        <w:color w:val="auto"/>
        <w:sz w:val="20"/>
      </w:rPr>
      <w:drawing>
        <wp:anchor distT="0" distB="0" distL="114300" distR="114300" simplePos="0" relativeHeight="251662336" behindDoc="1" locked="0" layoutInCell="1" allowOverlap="1" wp14:anchorId="6884D71E" wp14:editId="6884D7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85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6" w14:textId="05DAAE25"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884D720" wp14:editId="6884D7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97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7" w14:textId="77777777" w:rsidR="00D25982" w:rsidRPr="00FB0086" w:rsidRDefault="00D25982" w:rsidP="00941AB6">
    <w:pPr>
      <w:pStyle w:val="Header"/>
    </w:pPr>
    <w:r>
      <w:rPr>
        <w:noProof/>
        <w:color w:val="auto"/>
        <w:sz w:val="20"/>
      </w:rPr>
      <w:drawing>
        <wp:anchor distT="0" distB="0" distL="114300" distR="114300" simplePos="0" relativeHeight="251678720" behindDoc="1" locked="0" layoutInCell="1" allowOverlap="1" wp14:anchorId="6884D722" wp14:editId="6884D72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8" w14:textId="77777777" w:rsidR="00D25982" w:rsidRDefault="00D25982" w:rsidP="00941AB6">
    <w:r>
      <w:rPr>
        <w:noProof/>
        <w:color w:val="auto"/>
        <w:sz w:val="20"/>
      </w:rPr>
      <w:drawing>
        <wp:anchor distT="0" distB="0" distL="114300" distR="114300" simplePos="0" relativeHeight="251663360" behindDoc="1" locked="0" layoutInCell="1" allowOverlap="1" wp14:anchorId="6884D724" wp14:editId="6884D7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1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9" w14:textId="0B3552B6"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884D726" wp14:editId="6884D72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80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A" w14:textId="77777777" w:rsidR="00D25982" w:rsidRPr="00FB0086" w:rsidRDefault="00D25982" w:rsidP="00941AB6">
    <w:pPr>
      <w:pStyle w:val="Header"/>
    </w:pPr>
    <w:r>
      <w:rPr>
        <w:noProof/>
        <w:color w:val="auto"/>
        <w:sz w:val="20"/>
      </w:rPr>
      <w:drawing>
        <wp:anchor distT="0" distB="0" distL="114300" distR="114300" simplePos="0" relativeHeight="251680768" behindDoc="1" locked="0" layoutInCell="1" allowOverlap="1" wp14:anchorId="6884D728" wp14:editId="6884D72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46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B" w14:textId="77777777" w:rsidR="00D25982" w:rsidRDefault="00D25982" w:rsidP="00941AB6">
    <w:r>
      <w:rPr>
        <w:noProof/>
        <w:color w:val="auto"/>
        <w:sz w:val="20"/>
      </w:rPr>
      <w:drawing>
        <wp:anchor distT="0" distB="0" distL="114300" distR="114300" simplePos="0" relativeHeight="251664384" behindDoc="1" locked="0" layoutInCell="1" allowOverlap="1" wp14:anchorId="6884D72A" wp14:editId="6884D72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25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C" w14:textId="2D14158A"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884D72C" wp14:editId="6884D72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87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B" w14:textId="77777777" w:rsidR="00D25982" w:rsidRDefault="00D25982" w:rsidP="00941AB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84D70A" wp14:editId="6884D7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96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D" w14:textId="77777777" w:rsidR="00D25982" w:rsidRPr="00FB0086" w:rsidRDefault="00D25982" w:rsidP="00941AB6">
    <w:pPr>
      <w:pStyle w:val="Header"/>
    </w:pPr>
    <w:r>
      <w:rPr>
        <w:noProof/>
        <w:color w:val="auto"/>
        <w:sz w:val="20"/>
      </w:rPr>
      <w:drawing>
        <wp:anchor distT="0" distB="0" distL="114300" distR="114300" simplePos="0" relativeHeight="251682816" behindDoc="1" locked="0" layoutInCell="1" allowOverlap="1" wp14:anchorId="6884D72E" wp14:editId="6884D72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64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E" w14:textId="77777777" w:rsidR="00D25982" w:rsidRDefault="00D25982" w:rsidP="00941AB6">
    <w:pPr>
      <w:tabs>
        <w:tab w:val="left" w:pos="3624"/>
      </w:tabs>
    </w:pPr>
    <w:r>
      <w:rPr>
        <w:noProof/>
        <w:color w:val="auto"/>
        <w:sz w:val="20"/>
      </w:rPr>
      <w:drawing>
        <wp:anchor distT="0" distB="0" distL="114300" distR="114300" simplePos="0" relativeHeight="251665408" behindDoc="1" locked="0" layoutInCell="1" allowOverlap="1" wp14:anchorId="6884D730" wp14:editId="6884D7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46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F" w14:textId="7D0A55DC"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884D732" wp14:editId="6884D7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045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0" w14:textId="77777777" w:rsidR="00D25982" w:rsidRPr="00FB0086" w:rsidRDefault="00D25982" w:rsidP="00941AB6">
    <w:pPr>
      <w:pStyle w:val="Header"/>
    </w:pPr>
    <w:r>
      <w:rPr>
        <w:noProof/>
        <w:color w:val="auto"/>
        <w:sz w:val="20"/>
      </w:rPr>
      <w:drawing>
        <wp:anchor distT="0" distB="0" distL="114300" distR="114300" simplePos="0" relativeHeight="251684864" behindDoc="1" locked="0" layoutInCell="1" allowOverlap="1" wp14:anchorId="6884D734" wp14:editId="6884D73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3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1" w14:textId="77777777" w:rsidR="00D25982" w:rsidRDefault="00D25982" w:rsidP="00941AB6">
    <w:pPr>
      <w:tabs>
        <w:tab w:val="left" w:pos="3624"/>
      </w:tabs>
    </w:pPr>
    <w:r>
      <w:rPr>
        <w:noProof/>
        <w:color w:val="auto"/>
        <w:sz w:val="20"/>
      </w:rPr>
      <w:drawing>
        <wp:anchor distT="0" distB="0" distL="114300" distR="114300" simplePos="0" relativeHeight="251666432" behindDoc="1" locked="0" layoutInCell="1" allowOverlap="1" wp14:anchorId="6884D736" wp14:editId="6884D7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04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2" w14:textId="5DF470F7"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884D738" wp14:editId="6884D73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39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3" w14:textId="77777777" w:rsidR="00D25982" w:rsidRPr="008D7780" w:rsidRDefault="00D25982" w:rsidP="00941AB6">
    <w:pPr>
      <w:pStyle w:val="Header"/>
    </w:pPr>
    <w:r>
      <w:rPr>
        <w:noProof/>
        <w:color w:val="auto"/>
        <w:sz w:val="20"/>
      </w:rPr>
      <w:drawing>
        <wp:anchor distT="0" distB="0" distL="114300" distR="114300" simplePos="0" relativeHeight="251686912" behindDoc="1" locked="0" layoutInCell="1" allowOverlap="1" wp14:anchorId="6884D73A" wp14:editId="6884D7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2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4" w14:textId="77777777" w:rsidR="00D25982" w:rsidRDefault="00D25982" w:rsidP="00941AB6">
    <w:pPr>
      <w:tabs>
        <w:tab w:val="left" w:pos="3624"/>
      </w:tabs>
    </w:pPr>
    <w:r>
      <w:rPr>
        <w:noProof/>
        <w:color w:val="auto"/>
        <w:sz w:val="20"/>
      </w:rPr>
      <w:drawing>
        <wp:anchor distT="0" distB="0" distL="114300" distR="114300" simplePos="0" relativeHeight="251667456" behindDoc="1" locked="0" layoutInCell="1" allowOverlap="1" wp14:anchorId="6884D73C" wp14:editId="6884D7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86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5" w14:textId="0703F5E3" w:rsidR="00D25982" w:rsidRPr="00703E80" w:rsidRDefault="00D25982" w:rsidP="00941A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884D73E" wp14:editId="6884D7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38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6" w14:textId="77777777" w:rsidR="00D25982" w:rsidRPr="008F32C8" w:rsidRDefault="00D25982" w:rsidP="00941AB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84D740" wp14:editId="6884D7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1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C" w14:textId="77777777" w:rsidR="00D25982" w:rsidRDefault="00D25982">
    <w:pPr>
      <w:pStyle w:val="Header"/>
    </w:pPr>
    <w:r w:rsidRPr="003C6EC2">
      <w:rPr>
        <w:rFonts w:eastAsia="Calibri"/>
        <w:noProof/>
      </w:rPr>
      <w:drawing>
        <wp:anchor distT="0" distB="0" distL="114300" distR="114300" simplePos="0" relativeHeight="251669504" behindDoc="1" locked="0" layoutInCell="1" allowOverlap="1" wp14:anchorId="6884D70C" wp14:editId="6884D7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27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707" w14:textId="77777777" w:rsidR="00D25982" w:rsidRDefault="00D25982" w:rsidP="00941AB6">
    <w:pPr>
      <w:tabs>
        <w:tab w:val="left" w:pos="3624"/>
      </w:tabs>
    </w:pPr>
    <w:r>
      <w:rPr>
        <w:noProof/>
        <w:color w:val="auto"/>
        <w:sz w:val="20"/>
      </w:rPr>
      <w:drawing>
        <wp:anchor distT="0" distB="0" distL="114300" distR="114300" simplePos="0" relativeHeight="251668480" behindDoc="1" locked="0" layoutInCell="1" allowOverlap="1" wp14:anchorId="6884D742" wp14:editId="6884D7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69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D" w14:textId="77777777" w:rsidR="00D25982" w:rsidRDefault="00D25982" w:rsidP="00941AB6">
    <w:r>
      <w:rPr>
        <w:noProof/>
        <w:color w:val="auto"/>
        <w:sz w:val="20"/>
      </w:rPr>
      <w:drawing>
        <wp:anchor distT="0" distB="0" distL="114300" distR="114300" simplePos="0" relativeHeight="251660288" behindDoc="1" locked="0" layoutInCell="1" allowOverlap="1" wp14:anchorId="6884D70E" wp14:editId="6884D7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98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E" w14:textId="77777777" w:rsidR="00D25982" w:rsidRPr="005F44D8" w:rsidRDefault="00D25982" w:rsidP="00941AB6">
    <w:pPr>
      <w:pStyle w:val="Header"/>
    </w:pPr>
    <w:r>
      <w:rPr>
        <w:noProof/>
        <w:color w:val="auto"/>
        <w:sz w:val="20"/>
      </w:rPr>
      <w:drawing>
        <wp:anchor distT="0" distB="0" distL="114300" distR="114300" simplePos="0" relativeHeight="251672576" behindDoc="1" locked="0" layoutInCell="1" allowOverlap="1" wp14:anchorId="6884D710" wp14:editId="6884D71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42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EF" w14:textId="77777777" w:rsidR="00D25982" w:rsidRDefault="00D25982" w:rsidP="00941AB6">
    <w:r>
      <w:rPr>
        <w:noProof/>
        <w:color w:val="auto"/>
        <w:sz w:val="20"/>
      </w:rPr>
      <w:drawing>
        <wp:anchor distT="0" distB="0" distL="114300" distR="114300" simplePos="0" relativeHeight="251659264" behindDoc="1" locked="0" layoutInCell="1" allowOverlap="1" wp14:anchorId="6884D712" wp14:editId="6884D7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99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0" w14:textId="72BEE321" w:rsidR="00D25982" w:rsidRPr="00703E80" w:rsidRDefault="00D25982" w:rsidP="00941AB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884D714" wp14:editId="6884D71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36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1" w14:textId="77777777" w:rsidR="00D25982" w:rsidRPr="00FB0086" w:rsidRDefault="00D25982" w:rsidP="00941AB6">
    <w:pPr>
      <w:pStyle w:val="Header"/>
    </w:pPr>
    <w:r>
      <w:rPr>
        <w:noProof/>
        <w:color w:val="auto"/>
        <w:sz w:val="20"/>
      </w:rPr>
      <w:drawing>
        <wp:anchor distT="0" distB="0" distL="114300" distR="114300" simplePos="0" relativeHeight="251674624" behindDoc="1" locked="0" layoutInCell="1" allowOverlap="1" wp14:anchorId="6884D716" wp14:editId="6884D71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8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6F2" w14:textId="77777777" w:rsidR="00D25982" w:rsidRDefault="00D25982" w:rsidP="00941AB6">
    <w:r>
      <w:rPr>
        <w:noProof/>
        <w:color w:val="auto"/>
        <w:sz w:val="20"/>
      </w:rPr>
      <w:drawing>
        <wp:anchor distT="0" distB="0" distL="114300" distR="114300" simplePos="0" relativeHeight="251661312" behindDoc="1" locked="0" layoutInCell="1" allowOverlap="1" wp14:anchorId="6884D718" wp14:editId="6884D7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93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1369A1"/>
    <w:multiLevelType w:val="hybridMultilevel"/>
    <w:tmpl w:val="17125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B2ABE3A">
      <w:start w:val="1"/>
      <w:numFmt w:val="lowerRoman"/>
      <w:lvlText w:val="(%1)"/>
      <w:lvlJc w:val="left"/>
      <w:pPr>
        <w:ind w:left="1080" w:hanging="720"/>
      </w:pPr>
      <w:rPr>
        <w:rFonts w:hint="default"/>
        <w:b w:val="0"/>
      </w:rPr>
    </w:lvl>
    <w:lvl w:ilvl="1" w:tplc="69822874" w:tentative="1">
      <w:start w:val="1"/>
      <w:numFmt w:val="lowerLetter"/>
      <w:lvlText w:val="%2."/>
      <w:lvlJc w:val="left"/>
      <w:pPr>
        <w:ind w:left="1440" w:hanging="360"/>
      </w:pPr>
    </w:lvl>
    <w:lvl w:ilvl="2" w:tplc="40D6E530" w:tentative="1">
      <w:start w:val="1"/>
      <w:numFmt w:val="lowerRoman"/>
      <w:lvlText w:val="%3."/>
      <w:lvlJc w:val="right"/>
      <w:pPr>
        <w:ind w:left="2160" w:hanging="180"/>
      </w:pPr>
    </w:lvl>
    <w:lvl w:ilvl="3" w:tplc="FB26ACB0" w:tentative="1">
      <w:start w:val="1"/>
      <w:numFmt w:val="decimal"/>
      <w:lvlText w:val="%4."/>
      <w:lvlJc w:val="left"/>
      <w:pPr>
        <w:ind w:left="2880" w:hanging="360"/>
      </w:pPr>
    </w:lvl>
    <w:lvl w:ilvl="4" w:tplc="66DA0FC0" w:tentative="1">
      <w:start w:val="1"/>
      <w:numFmt w:val="lowerLetter"/>
      <w:lvlText w:val="%5."/>
      <w:lvlJc w:val="left"/>
      <w:pPr>
        <w:ind w:left="3600" w:hanging="360"/>
      </w:pPr>
    </w:lvl>
    <w:lvl w:ilvl="5" w:tplc="937EAF20" w:tentative="1">
      <w:start w:val="1"/>
      <w:numFmt w:val="lowerRoman"/>
      <w:lvlText w:val="%6."/>
      <w:lvlJc w:val="right"/>
      <w:pPr>
        <w:ind w:left="4320" w:hanging="180"/>
      </w:pPr>
    </w:lvl>
    <w:lvl w:ilvl="6" w:tplc="FD00B07A" w:tentative="1">
      <w:start w:val="1"/>
      <w:numFmt w:val="decimal"/>
      <w:lvlText w:val="%7."/>
      <w:lvlJc w:val="left"/>
      <w:pPr>
        <w:ind w:left="5040" w:hanging="360"/>
      </w:pPr>
    </w:lvl>
    <w:lvl w:ilvl="7" w:tplc="B9D4B428" w:tentative="1">
      <w:start w:val="1"/>
      <w:numFmt w:val="lowerLetter"/>
      <w:lvlText w:val="%8."/>
      <w:lvlJc w:val="left"/>
      <w:pPr>
        <w:ind w:left="5760" w:hanging="360"/>
      </w:pPr>
    </w:lvl>
    <w:lvl w:ilvl="8" w:tplc="FF180282" w:tentative="1">
      <w:start w:val="1"/>
      <w:numFmt w:val="lowerRoman"/>
      <w:lvlText w:val="%9."/>
      <w:lvlJc w:val="right"/>
      <w:pPr>
        <w:ind w:left="6480" w:hanging="180"/>
      </w:pPr>
    </w:lvl>
  </w:abstractNum>
  <w:abstractNum w:abstractNumId="9" w15:restartNumberingAfterBreak="0">
    <w:nsid w:val="12393BB4"/>
    <w:multiLevelType w:val="hybridMultilevel"/>
    <w:tmpl w:val="E90AD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F7F88F8C">
      <w:start w:val="1"/>
      <w:numFmt w:val="bullet"/>
      <w:pStyle w:val="ListParagraph"/>
      <w:lvlText w:val=""/>
      <w:lvlJc w:val="left"/>
      <w:pPr>
        <w:ind w:left="1440" w:hanging="360"/>
      </w:pPr>
      <w:rPr>
        <w:rFonts w:ascii="Symbol" w:hAnsi="Symbol" w:hint="default"/>
        <w:color w:val="auto"/>
      </w:rPr>
    </w:lvl>
    <w:lvl w:ilvl="1" w:tplc="61D6E2A8" w:tentative="1">
      <w:start w:val="1"/>
      <w:numFmt w:val="bullet"/>
      <w:lvlText w:val="o"/>
      <w:lvlJc w:val="left"/>
      <w:pPr>
        <w:ind w:left="2160" w:hanging="360"/>
      </w:pPr>
      <w:rPr>
        <w:rFonts w:ascii="Courier New" w:hAnsi="Courier New" w:cs="Courier New" w:hint="default"/>
      </w:rPr>
    </w:lvl>
    <w:lvl w:ilvl="2" w:tplc="E6308534" w:tentative="1">
      <w:start w:val="1"/>
      <w:numFmt w:val="bullet"/>
      <w:lvlText w:val=""/>
      <w:lvlJc w:val="left"/>
      <w:pPr>
        <w:ind w:left="2880" w:hanging="360"/>
      </w:pPr>
      <w:rPr>
        <w:rFonts w:ascii="Wingdings" w:hAnsi="Wingdings" w:hint="default"/>
      </w:rPr>
    </w:lvl>
    <w:lvl w:ilvl="3" w:tplc="BF1ABE46" w:tentative="1">
      <w:start w:val="1"/>
      <w:numFmt w:val="bullet"/>
      <w:lvlText w:val=""/>
      <w:lvlJc w:val="left"/>
      <w:pPr>
        <w:ind w:left="3600" w:hanging="360"/>
      </w:pPr>
      <w:rPr>
        <w:rFonts w:ascii="Symbol" w:hAnsi="Symbol" w:hint="default"/>
      </w:rPr>
    </w:lvl>
    <w:lvl w:ilvl="4" w:tplc="272292A6" w:tentative="1">
      <w:start w:val="1"/>
      <w:numFmt w:val="bullet"/>
      <w:lvlText w:val="o"/>
      <w:lvlJc w:val="left"/>
      <w:pPr>
        <w:ind w:left="4320" w:hanging="360"/>
      </w:pPr>
      <w:rPr>
        <w:rFonts w:ascii="Courier New" w:hAnsi="Courier New" w:cs="Courier New" w:hint="default"/>
      </w:rPr>
    </w:lvl>
    <w:lvl w:ilvl="5" w:tplc="84BA4E6C" w:tentative="1">
      <w:start w:val="1"/>
      <w:numFmt w:val="bullet"/>
      <w:lvlText w:val=""/>
      <w:lvlJc w:val="left"/>
      <w:pPr>
        <w:ind w:left="5040" w:hanging="360"/>
      </w:pPr>
      <w:rPr>
        <w:rFonts w:ascii="Wingdings" w:hAnsi="Wingdings" w:hint="default"/>
      </w:rPr>
    </w:lvl>
    <w:lvl w:ilvl="6" w:tplc="E65281E2" w:tentative="1">
      <w:start w:val="1"/>
      <w:numFmt w:val="bullet"/>
      <w:lvlText w:val=""/>
      <w:lvlJc w:val="left"/>
      <w:pPr>
        <w:ind w:left="5760" w:hanging="360"/>
      </w:pPr>
      <w:rPr>
        <w:rFonts w:ascii="Symbol" w:hAnsi="Symbol" w:hint="default"/>
      </w:rPr>
    </w:lvl>
    <w:lvl w:ilvl="7" w:tplc="5706F816" w:tentative="1">
      <w:start w:val="1"/>
      <w:numFmt w:val="bullet"/>
      <w:lvlText w:val="o"/>
      <w:lvlJc w:val="left"/>
      <w:pPr>
        <w:ind w:left="6480" w:hanging="360"/>
      </w:pPr>
      <w:rPr>
        <w:rFonts w:ascii="Courier New" w:hAnsi="Courier New" w:cs="Courier New" w:hint="default"/>
      </w:rPr>
    </w:lvl>
    <w:lvl w:ilvl="8" w:tplc="20F6DF6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FD69336">
      <w:start w:val="1"/>
      <w:numFmt w:val="lowerRoman"/>
      <w:lvlText w:val="(%1)"/>
      <w:lvlJc w:val="left"/>
      <w:pPr>
        <w:ind w:left="1004" w:hanging="720"/>
      </w:pPr>
      <w:rPr>
        <w:rFonts w:hint="default"/>
        <w:b w:val="0"/>
      </w:rPr>
    </w:lvl>
    <w:lvl w:ilvl="1" w:tplc="1A069BA8" w:tentative="1">
      <w:start w:val="1"/>
      <w:numFmt w:val="lowerLetter"/>
      <w:lvlText w:val="%2."/>
      <w:lvlJc w:val="left"/>
      <w:pPr>
        <w:ind w:left="1364" w:hanging="360"/>
      </w:pPr>
    </w:lvl>
    <w:lvl w:ilvl="2" w:tplc="050A9784" w:tentative="1">
      <w:start w:val="1"/>
      <w:numFmt w:val="lowerRoman"/>
      <w:lvlText w:val="%3."/>
      <w:lvlJc w:val="right"/>
      <w:pPr>
        <w:ind w:left="2084" w:hanging="180"/>
      </w:pPr>
    </w:lvl>
    <w:lvl w:ilvl="3" w:tplc="4A0E6B54" w:tentative="1">
      <w:start w:val="1"/>
      <w:numFmt w:val="decimal"/>
      <w:lvlText w:val="%4."/>
      <w:lvlJc w:val="left"/>
      <w:pPr>
        <w:ind w:left="2804" w:hanging="360"/>
      </w:pPr>
    </w:lvl>
    <w:lvl w:ilvl="4" w:tplc="ECB474EC" w:tentative="1">
      <w:start w:val="1"/>
      <w:numFmt w:val="lowerLetter"/>
      <w:lvlText w:val="%5."/>
      <w:lvlJc w:val="left"/>
      <w:pPr>
        <w:ind w:left="3524" w:hanging="360"/>
      </w:pPr>
    </w:lvl>
    <w:lvl w:ilvl="5" w:tplc="21A639B4" w:tentative="1">
      <w:start w:val="1"/>
      <w:numFmt w:val="lowerRoman"/>
      <w:lvlText w:val="%6."/>
      <w:lvlJc w:val="right"/>
      <w:pPr>
        <w:ind w:left="4244" w:hanging="180"/>
      </w:pPr>
    </w:lvl>
    <w:lvl w:ilvl="6" w:tplc="141EFFB4" w:tentative="1">
      <w:start w:val="1"/>
      <w:numFmt w:val="decimal"/>
      <w:lvlText w:val="%7."/>
      <w:lvlJc w:val="left"/>
      <w:pPr>
        <w:ind w:left="4964" w:hanging="360"/>
      </w:pPr>
    </w:lvl>
    <w:lvl w:ilvl="7" w:tplc="35CE83F2" w:tentative="1">
      <w:start w:val="1"/>
      <w:numFmt w:val="lowerLetter"/>
      <w:lvlText w:val="%8."/>
      <w:lvlJc w:val="left"/>
      <w:pPr>
        <w:ind w:left="5684" w:hanging="360"/>
      </w:pPr>
    </w:lvl>
    <w:lvl w:ilvl="8" w:tplc="5BDCA032" w:tentative="1">
      <w:start w:val="1"/>
      <w:numFmt w:val="lowerRoman"/>
      <w:lvlText w:val="%9."/>
      <w:lvlJc w:val="right"/>
      <w:pPr>
        <w:ind w:left="6404" w:hanging="180"/>
      </w:pPr>
    </w:lvl>
  </w:abstractNum>
  <w:abstractNum w:abstractNumId="12" w15:restartNumberingAfterBreak="0">
    <w:nsid w:val="1D06149B"/>
    <w:multiLevelType w:val="hybridMultilevel"/>
    <w:tmpl w:val="63F66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3B5CAC1A">
      <w:start w:val="1"/>
      <w:numFmt w:val="lowerRoman"/>
      <w:lvlText w:val="(%1)"/>
      <w:lvlJc w:val="left"/>
      <w:pPr>
        <w:ind w:left="1080" w:hanging="720"/>
      </w:pPr>
      <w:rPr>
        <w:rFonts w:hint="default"/>
      </w:rPr>
    </w:lvl>
    <w:lvl w:ilvl="1" w:tplc="023AE796" w:tentative="1">
      <w:start w:val="1"/>
      <w:numFmt w:val="lowerLetter"/>
      <w:lvlText w:val="%2."/>
      <w:lvlJc w:val="left"/>
      <w:pPr>
        <w:ind w:left="1440" w:hanging="360"/>
      </w:pPr>
    </w:lvl>
    <w:lvl w:ilvl="2" w:tplc="F6B42098" w:tentative="1">
      <w:start w:val="1"/>
      <w:numFmt w:val="lowerRoman"/>
      <w:lvlText w:val="%3."/>
      <w:lvlJc w:val="right"/>
      <w:pPr>
        <w:ind w:left="2160" w:hanging="180"/>
      </w:pPr>
    </w:lvl>
    <w:lvl w:ilvl="3" w:tplc="AA16823E" w:tentative="1">
      <w:start w:val="1"/>
      <w:numFmt w:val="decimal"/>
      <w:lvlText w:val="%4."/>
      <w:lvlJc w:val="left"/>
      <w:pPr>
        <w:ind w:left="2880" w:hanging="360"/>
      </w:pPr>
    </w:lvl>
    <w:lvl w:ilvl="4" w:tplc="EF6EF8AE" w:tentative="1">
      <w:start w:val="1"/>
      <w:numFmt w:val="lowerLetter"/>
      <w:lvlText w:val="%5."/>
      <w:lvlJc w:val="left"/>
      <w:pPr>
        <w:ind w:left="3600" w:hanging="360"/>
      </w:pPr>
    </w:lvl>
    <w:lvl w:ilvl="5" w:tplc="D51E6C94" w:tentative="1">
      <w:start w:val="1"/>
      <w:numFmt w:val="lowerRoman"/>
      <w:lvlText w:val="%6."/>
      <w:lvlJc w:val="right"/>
      <w:pPr>
        <w:ind w:left="4320" w:hanging="180"/>
      </w:pPr>
    </w:lvl>
    <w:lvl w:ilvl="6" w:tplc="FEC0B4CA" w:tentative="1">
      <w:start w:val="1"/>
      <w:numFmt w:val="decimal"/>
      <w:lvlText w:val="%7."/>
      <w:lvlJc w:val="left"/>
      <w:pPr>
        <w:ind w:left="5040" w:hanging="360"/>
      </w:pPr>
    </w:lvl>
    <w:lvl w:ilvl="7" w:tplc="2788E122" w:tentative="1">
      <w:start w:val="1"/>
      <w:numFmt w:val="lowerLetter"/>
      <w:lvlText w:val="%8."/>
      <w:lvlJc w:val="left"/>
      <w:pPr>
        <w:ind w:left="5760" w:hanging="360"/>
      </w:pPr>
    </w:lvl>
    <w:lvl w:ilvl="8" w:tplc="81FAF6D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11A6E32">
      <w:start w:val="1"/>
      <w:numFmt w:val="lowerRoman"/>
      <w:lvlText w:val="(%1)"/>
      <w:lvlJc w:val="left"/>
      <w:pPr>
        <w:ind w:left="1080" w:hanging="720"/>
      </w:pPr>
      <w:rPr>
        <w:rFonts w:hint="default"/>
      </w:rPr>
    </w:lvl>
    <w:lvl w:ilvl="1" w:tplc="D75C9546" w:tentative="1">
      <w:start w:val="1"/>
      <w:numFmt w:val="lowerLetter"/>
      <w:lvlText w:val="%2."/>
      <w:lvlJc w:val="left"/>
      <w:pPr>
        <w:ind w:left="1440" w:hanging="360"/>
      </w:pPr>
    </w:lvl>
    <w:lvl w:ilvl="2" w:tplc="36D85DC4" w:tentative="1">
      <w:start w:val="1"/>
      <w:numFmt w:val="lowerRoman"/>
      <w:lvlText w:val="%3."/>
      <w:lvlJc w:val="right"/>
      <w:pPr>
        <w:ind w:left="2160" w:hanging="180"/>
      </w:pPr>
    </w:lvl>
    <w:lvl w:ilvl="3" w:tplc="BB961B34" w:tentative="1">
      <w:start w:val="1"/>
      <w:numFmt w:val="decimal"/>
      <w:lvlText w:val="%4."/>
      <w:lvlJc w:val="left"/>
      <w:pPr>
        <w:ind w:left="2880" w:hanging="360"/>
      </w:pPr>
    </w:lvl>
    <w:lvl w:ilvl="4" w:tplc="058C2EDA" w:tentative="1">
      <w:start w:val="1"/>
      <w:numFmt w:val="lowerLetter"/>
      <w:lvlText w:val="%5."/>
      <w:lvlJc w:val="left"/>
      <w:pPr>
        <w:ind w:left="3600" w:hanging="360"/>
      </w:pPr>
    </w:lvl>
    <w:lvl w:ilvl="5" w:tplc="DCBA5696" w:tentative="1">
      <w:start w:val="1"/>
      <w:numFmt w:val="lowerRoman"/>
      <w:lvlText w:val="%6."/>
      <w:lvlJc w:val="right"/>
      <w:pPr>
        <w:ind w:left="4320" w:hanging="180"/>
      </w:pPr>
    </w:lvl>
    <w:lvl w:ilvl="6" w:tplc="1E529B50" w:tentative="1">
      <w:start w:val="1"/>
      <w:numFmt w:val="decimal"/>
      <w:lvlText w:val="%7."/>
      <w:lvlJc w:val="left"/>
      <w:pPr>
        <w:ind w:left="5040" w:hanging="360"/>
      </w:pPr>
    </w:lvl>
    <w:lvl w:ilvl="7" w:tplc="BFF80F42" w:tentative="1">
      <w:start w:val="1"/>
      <w:numFmt w:val="lowerLetter"/>
      <w:lvlText w:val="%8."/>
      <w:lvlJc w:val="left"/>
      <w:pPr>
        <w:ind w:left="5760" w:hanging="360"/>
      </w:pPr>
    </w:lvl>
    <w:lvl w:ilvl="8" w:tplc="CAAA502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5FAB686">
      <w:start w:val="1"/>
      <w:numFmt w:val="lowerRoman"/>
      <w:lvlText w:val="(%1)"/>
      <w:lvlJc w:val="left"/>
      <w:pPr>
        <w:ind w:left="1080" w:hanging="720"/>
      </w:pPr>
      <w:rPr>
        <w:rFonts w:hint="default"/>
        <w:b w:val="0"/>
      </w:rPr>
    </w:lvl>
    <w:lvl w:ilvl="1" w:tplc="DAD0DF10" w:tentative="1">
      <w:start w:val="1"/>
      <w:numFmt w:val="lowerLetter"/>
      <w:lvlText w:val="%2."/>
      <w:lvlJc w:val="left"/>
      <w:pPr>
        <w:ind w:left="1440" w:hanging="360"/>
      </w:pPr>
    </w:lvl>
    <w:lvl w:ilvl="2" w:tplc="14FC50E6" w:tentative="1">
      <w:start w:val="1"/>
      <w:numFmt w:val="lowerRoman"/>
      <w:lvlText w:val="%3."/>
      <w:lvlJc w:val="right"/>
      <w:pPr>
        <w:ind w:left="2160" w:hanging="180"/>
      </w:pPr>
    </w:lvl>
    <w:lvl w:ilvl="3" w:tplc="1AB4AE52" w:tentative="1">
      <w:start w:val="1"/>
      <w:numFmt w:val="decimal"/>
      <w:lvlText w:val="%4."/>
      <w:lvlJc w:val="left"/>
      <w:pPr>
        <w:ind w:left="2880" w:hanging="360"/>
      </w:pPr>
    </w:lvl>
    <w:lvl w:ilvl="4" w:tplc="F6B63F82" w:tentative="1">
      <w:start w:val="1"/>
      <w:numFmt w:val="lowerLetter"/>
      <w:lvlText w:val="%5."/>
      <w:lvlJc w:val="left"/>
      <w:pPr>
        <w:ind w:left="3600" w:hanging="360"/>
      </w:pPr>
    </w:lvl>
    <w:lvl w:ilvl="5" w:tplc="C45C807E" w:tentative="1">
      <w:start w:val="1"/>
      <w:numFmt w:val="lowerRoman"/>
      <w:lvlText w:val="%6."/>
      <w:lvlJc w:val="right"/>
      <w:pPr>
        <w:ind w:left="4320" w:hanging="180"/>
      </w:pPr>
    </w:lvl>
    <w:lvl w:ilvl="6" w:tplc="E1AE7EE2" w:tentative="1">
      <w:start w:val="1"/>
      <w:numFmt w:val="decimal"/>
      <w:lvlText w:val="%7."/>
      <w:lvlJc w:val="left"/>
      <w:pPr>
        <w:ind w:left="5040" w:hanging="360"/>
      </w:pPr>
    </w:lvl>
    <w:lvl w:ilvl="7" w:tplc="0DD06A88" w:tentative="1">
      <w:start w:val="1"/>
      <w:numFmt w:val="lowerLetter"/>
      <w:lvlText w:val="%8."/>
      <w:lvlJc w:val="left"/>
      <w:pPr>
        <w:ind w:left="5760" w:hanging="360"/>
      </w:pPr>
    </w:lvl>
    <w:lvl w:ilvl="8" w:tplc="5DDE84F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A46594A">
      <w:start w:val="1"/>
      <w:numFmt w:val="lowerLetter"/>
      <w:lvlText w:val="(%1)"/>
      <w:lvlJc w:val="left"/>
      <w:pPr>
        <w:ind w:left="360" w:hanging="360"/>
      </w:pPr>
      <w:rPr>
        <w:rFonts w:hint="default"/>
      </w:rPr>
    </w:lvl>
    <w:lvl w:ilvl="1" w:tplc="E0C80B24" w:tentative="1">
      <w:start w:val="1"/>
      <w:numFmt w:val="lowerLetter"/>
      <w:lvlText w:val="%2."/>
      <w:lvlJc w:val="left"/>
      <w:pPr>
        <w:ind w:left="1080" w:hanging="360"/>
      </w:pPr>
    </w:lvl>
    <w:lvl w:ilvl="2" w:tplc="E7FEB12C" w:tentative="1">
      <w:start w:val="1"/>
      <w:numFmt w:val="lowerRoman"/>
      <w:lvlText w:val="%3."/>
      <w:lvlJc w:val="right"/>
      <w:pPr>
        <w:ind w:left="1800" w:hanging="180"/>
      </w:pPr>
    </w:lvl>
    <w:lvl w:ilvl="3" w:tplc="80B4DF22" w:tentative="1">
      <w:start w:val="1"/>
      <w:numFmt w:val="decimal"/>
      <w:lvlText w:val="%4."/>
      <w:lvlJc w:val="left"/>
      <w:pPr>
        <w:ind w:left="2520" w:hanging="360"/>
      </w:pPr>
    </w:lvl>
    <w:lvl w:ilvl="4" w:tplc="C60EAFE6" w:tentative="1">
      <w:start w:val="1"/>
      <w:numFmt w:val="lowerLetter"/>
      <w:lvlText w:val="%5."/>
      <w:lvlJc w:val="left"/>
      <w:pPr>
        <w:ind w:left="3240" w:hanging="360"/>
      </w:pPr>
    </w:lvl>
    <w:lvl w:ilvl="5" w:tplc="A4943738" w:tentative="1">
      <w:start w:val="1"/>
      <w:numFmt w:val="lowerRoman"/>
      <w:lvlText w:val="%6."/>
      <w:lvlJc w:val="right"/>
      <w:pPr>
        <w:ind w:left="3960" w:hanging="180"/>
      </w:pPr>
    </w:lvl>
    <w:lvl w:ilvl="6" w:tplc="C2223C68" w:tentative="1">
      <w:start w:val="1"/>
      <w:numFmt w:val="decimal"/>
      <w:lvlText w:val="%7."/>
      <w:lvlJc w:val="left"/>
      <w:pPr>
        <w:ind w:left="4680" w:hanging="360"/>
      </w:pPr>
    </w:lvl>
    <w:lvl w:ilvl="7" w:tplc="DFB25ABE" w:tentative="1">
      <w:start w:val="1"/>
      <w:numFmt w:val="lowerLetter"/>
      <w:lvlText w:val="%8."/>
      <w:lvlJc w:val="left"/>
      <w:pPr>
        <w:ind w:left="5400" w:hanging="360"/>
      </w:pPr>
    </w:lvl>
    <w:lvl w:ilvl="8" w:tplc="AE68522E" w:tentative="1">
      <w:start w:val="1"/>
      <w:numFmt w:val="lowerRoman"/>
      <w:lvlText w:val="%9."/>
      <w:lvlJc w:val="right"/>
      <w:pPr>
        <w:ind w:left="6120" w:hanging="180"/>
      </w:pPr>
    </w:lvl>
  </w:abstractNum>
  <w:abstractNum w:abstractNumId="17" w15:restartNumberingAfterBreak="0">
    <w:nsid w:val="2BF4626A"/>
    <w:multiLevelType w:val="hybridMultilevel"/>
    <w:tmpl w:val="AA8EA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82A2237E">
      <w:start w:val="1"/>
      <w:numFmt w:val="decimal"/>
      <w:lvlText w:val="%1."/>
      <w:lvlJc w:val="left"/>
      <w:pPr>
        <w:ind w:left="360" w:hanging="360"/>
      </w:pPr>
      <w:rPr>
        <w:rFonts w:hint="default"/>
      </w:rPr>
    </w:lvl>
    <w:lvl w:ilvl="1" w:tplc="190089CE" w:tentative="1">
      <w:start w:val="1"/>
      <w:numFmt w:val="lowerLetter"/>
      <w:lvlText w:val="%2."/>
      <w:lvlJc w:val="left"/>
      <w:pPr>
        <w:ind w:left="1080" w:hanging="360"/>
      </w:pPr>
    </w:lvl>
    <w:lvl w:ilvl="2" w:tplc="36AA7916" w:tentative="1">
      <w:start w:val="1"/>
      <w:numFmt w:val="lowerRoman"/>
      <w:lvlText w:val="%3."/>
      <w:lvlJc w:val="right"/>
      <w:pPr>
        <w:ind w:left="1800" w:hanging="180"/>
      </w:pPr>
    </w:lvl>
    <w:lvl w:ilvl="3" w:tplc="B49E8E36" w:tentative="1">
      <w:start w:val="1"/>
      <w:numFmt w:val="decimal"/>
      <w:lvlText w:val="%4."/>
      <w:lvlJc w:val="left"/>
      <w:pPr>
        <w:ind w:left="2520" w:hanging="360"/>
      </w:pPr>
    </w:lvl>
    <w:lvl w:ilvl="4" w:tplc="0E9AAFCA" w:tentative="1">
      <w:start w:val="1"/>
      <w:numFmt w:val="lowerLetter"/>
      <w:lvlText w:val="%5."/>
      <w:lvlJc w:val="left"/>
      <w:pPr>
        <w:ind w:left="3240" w:hanging="360"/>
      </w:pPr>
    </w:lvl>
    <w:lvl w:ilvl="5" w:tplc="74904B08" w:tentative="1">
      <w:start w:val="1"/>
      <w:numFmt w:val="lowerRoman"/>
      <w:lvlText w:val="%6."/>
      <w:lvlJc w:val="right"/>
      <w:pPr>
        <w:ind w:left="3960" w:hanging="180"/>
      </w:pPr>
    </w:lvl>
    <w:lvl w:ilvl="6" w:tplc="EEEEB3FE" w:tentative="1">
      <w:start w:val="1"/>
      <w:numFmt w:val="decimal"/>
      <w:lvlText w:val="%7."/>
      <w:lvlJc w:val="left"/>
      <w:pPr>
        <w:ind w:left="4680" w:hanging="360"/>
      </w:pPr>
    </w:lvl>
    <w:lvl w:ilvl="7" w:tplc="9460CD38" w:tentative="1">
      <w:start w:val="1"/>
      <w:numFmt w:val="lowerLetter"/>
      <w:lvlText w:val="%8."/>
      <w:lvlJc w:val="left"/>
      <w:pPr>
        <w:ind w:left="5400" w:hanging="360"/>
      </w:pPr>
    </w:lvl>
    <w:lvl w:ilvl="8" w:tplc="991C655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9320CD4C">
      <w:start w:val="1"/>
      <w:numFmt w:val="decimal"/>
      <w:lvlText w:val="%1."/>
      <w:lvlJc w:val="left"/>
      <w:pPr>
        <w:ind w:left="360" w:hanging="360"/>
      </w:pPr>
      <w:rPr>
        <w:rFonts w:hint="default"/>
      </w:rPr>
    </w:lvl>
    <w:lvl w:ilvl="1" w:tplc="7386640A" w:tentative="1">
      <w:start w:val="1"/>
      <w:numFmt w:val="lowerLetter"/>
      <w:lvlText w:val="%2."/>
      <w:lvlJc w:val="left"/>
      <w:pPr>
        <w:ind w:left="1080" w:hanging="360"/>
      </w:pPr>
    </w:lvl>
    <w:lvl w:ilvl="2" w:tplc="419EA504" w:tentative="1">
      <w:start w:val="1"/>
      <w:numFmt w:val="lowerRoman"/>
      <w:lvlText w:val="%3."/>
      <w:lvlJc w:val="right"/>
      <w:pPr>
        <w:ind w:left="1800" w:hanging="180"/>
      </w:pPr>
    </w:lvl>
    <w:lvl w:ilvl="3" w:tplc="0D0845B4" w:tentative="1">
      <w:start w:val="1"/>
      <w:numFmt w:val="decimal"/>
      <w:lvlText w:val="%4."/>
      <w:lvlJc w:val="left"/>
      <w:pPr>
        <w:ind w:left="2520" w:hanging="360"/>
      </w:pPr>
    </w:lvl>
    <w:lvl w:ilvl="4" w:tplc="90663814" w:tentative="1">
      <w:start w:val="1"/>
      <w:numFmt w:val="lowerLetter"/>
      <w:lvlText w:val="%5."/>
      <w:lvlJc w:val="left"/>
      <w:pPr>
        <w:ind w:left="3240" w:hanging="360"/>
      </w:pPr>
    </w:lvl>
    <w:lvl w:ilvl="5" w:tplc="B57256DC" w:tentative="1">
      <w:start w:val="1"/>
      <w:numFmt w:val="lowerRoman"/>
      <w:lvlText w:val="%6."/>
      <w:lvlJc w:val="right"/>
      <w:pPr>
        <w:ind w:left="3960" w:hanging="180"/>
      </w:pPr>
    </w:lvl>
    <w:lvl w:ilvl="6" w:tplc="BF361412" w:tentative="1">
      <w:start w:val="1"/>
      <w:numFmt w:val="decimal"/>
      <w:lvlText w:val="%7."/>
      <w:lvlJc w:val="left"/>
      <w:pPr>
        <w:ind w:left="4680" w:hanging="360"/>
      </w:pPr>
    </w:lvl>
    <w:lvl w:ilvl="7" w:tplc="3E441B84" w:tentative="1">
      <w:start w:val="1"/>
      <w:numFmt w:val="lowerLetter"/>
      <w:lvlText w:val="%8."/>
      <w:lvlJc w:val="left"/>
      <w:pPr>
        <w:ind w:left="5400" w:hanging="360"/>
      </w:pPr>
    </w:lvl>
    <w:lvl w:ilvl="8" w:tplc="0408F21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60DE844E">
      <w:start w:val="1"/>
      <w:numFmt w:val="lowerRoman"/>
      <w:lvlText w:val="(%1)"/>
      <w:lvlJc w:val="left"/>
      <w:pPr>
        <w:ind w:left="1080" w:hanging="720"/>
      </w:pPr>
      <w:rPr>
        <w:rFonts w:hint="default"/>
        <w:b w:val="0"/>
      </w:rPr>
    </w:lvl>
    <w:lvl w:ilvl="1" w:tplc="30406C66" w:tentative="1">
      <w:start w:val="1"/>
      <w:numFmt w:val="lowerLetter"/>
      <w:lvlText w:val="%2."/>
      <w:lvlJc w:val="left"/>
      <w:pPr>
        <w:ind w:left="1440" w:hanging="360"/>
      </w:pPr>
    </w:lvl>
    <w:lvl w:ilvl="2" w:tplc="227C52C4" w:tentative="1">
      <w:start w:val="1"/>
      <w:numFmt w:val="lowerRoman"/>
      <w:lvlText w:val="%3."/>
      <w:lvlJc w:val="right"/>
      <w:pPr>
        <w:ind w:left="2160" w:hanging="180"/>
      </w:pPr>
    </w:lvl>
    <w:lvl w:ilvl="3" w:tplc="81A4E080" w:tentative="1">
      <w:start w:val="1"/>
      <w:numFmt w:val="decimal"/>
      <w:lvlText w:val="%4."/>
      <w:lvlJc w:val="left"/>
      <w:pPr>
        <w:ind w:left="2880" w:hanging="360"/>
      </w:pPr>
    </w:lvl>
    <w:lvl w:ilvl="4" w:tplc="1FB81CF6" w:tentative="1">
      <w:start w:val="1"/>
      <w:numFmt w:val="lowerLetter"/>
      <w:lvlText w:val="%5."/>
      <w:lvlJc w:val="left"/>
      <w:pPr>
        <w:ind w:left="3600" w:hanging="360"/>
      </w:pPr>
    </w:lvl>
    <w:lvl w:ilvl="5" w:tplc="5824F9F8" w:tentative="1">
      <w:start w:val="1"/>
      <w:numFmt w:val="lowerRoman"/>
      <w:lvlText w:val="%6."/>
      <w:lvlJc w:val="right"/>
      <w:pPr>
        <w:ind w:left="4320" w:hanging="180"/>
      </w:pPr>
    </w:lvl>
    <w:lvl w:ilvl="6" w:tplc="5A167D34" w:tentative="1">
      <w:start w:val="1"/>
      <w:numFmt w:val="decimal"/>
      <w:lvlText w:val="%7."/>
      <w:lvlJc w:val="left"/>
      <w:pPr>
        <w:ind w:left="5040" w:hanging="360"/>
      </w:pPr>
    </w:lvl>
    <w:lvl w:ilvl="7" w:tplc="9CD66EF6" w:tentative="1">
      <w:start w:val="1"/>
      <w:numFmt w:val="lowerLetter"/>
      <w:lvlText w:val="%8."/>
      <w:lvlJc w:val="left"/>
      <w:pPr>
        <w:ind w:left="5760" w:hanging="360"/>
      </w:pPr>
    </w:lvl>
    <w:lvl w:ilvl="8" w:tplc="3E747B1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70E0C32">
      <w:start w:val="1"/>
      <w:numFmt w:val="lowerRoman"/>
      <w:lvlText w:val="(%1)"/>
      <w:lvlJc w:val="left"/>
      <w:pPr>
        <w:ind w:left="1080" w:hanging="720"/>
      </w:pPr>
      <w:rPr>
        <w:rFonts w:hint="default"/>
      </w:rPr>
    </w:lvl>
    <w:lvl w:ilvl="1" w:tplc="4E8A8372" w:tentative="1">
      <w:start w:val="1"/>
      <w:numFmt w:val="lowerLetter"/>
      <w:lvlText w:val="%2."/>
      <w:lvlJc w:val="left"/>
      <w:pPr>
        <w:ind w:left="1440" w:hanging="360"/>
      </w:pPr>
    </w:lvl>
    <w:lvl w:ilvl="2" w:tplc="16DA2310" w:tentative="1">
      <w:start w:val="1"/>
      <w:numFmt w:val="lowerRoman"/>
      <w:lvlText w:val="%3."/>
      <w:lvlJc w:val="right"/>
      <w:pPr>
        <w:ind w:left="2160" w:hanging="180"/>
      </w:pPr>
    </w:lvl>
    <w:lvl w:ilvl="3" w:tplc="A138695E" w:tentative="1">
      <w:start w:val="1"/>
      <w:numFmt w:val="decimal"/>
      <w:lvlText w:val="%4."/>
      <w:lvlJc w:val="left"/>
      <w:pPr>
        <w:ind w:left="2880" w:hanging="360"/>
      </w:pPr>
    </w:lvl>
    <w:lvl w:ilvl="4" w:tplc="D0ACD3E0" w:tentative="1">
      <w:start w:val="1"/>
      <w:numFmt w:val="lowerLetter"/>
      <w:lvlText w:val="%5."/>
      <w:lvlJc w:val="left"/>
      <w:pPr>
        <w:ind w:left="3600" w:hanging="360"/>
      </w:pPr>
    </w:lvl>
    <w:lvl w:ilvl="5" w:tplc="E77AC438" w:tentative="1">
      <w:start w:val="1"/>
      <w:numFmt w:val="lowerRoman"/>
      <w:lvlText w:val="%6."/>
      <w:lvlJc w:val="right"/>
      <w:pPr>
        <w:ind w:left="4320" w:hanging="180"/>
      </w:pPr>
    </w:lvl>
    <w:lvl w:ilvl="6" w:tplc="199E045C" w:tentative="1">
      <w:start w:val="1"/>
      <w:numFmt w:val="decimal"/>
      <w:lvlText w:val="%7."/>
      <w:lvlJc w:val="left"/>
      <w:pPr>
        <w:ind w:left="5040" w:hanging="360"/>
      </w:pPr>
    </w:lvl>
    <w:lvl w:ilvl="7" w:tplc="78D2AAB6" w:tentative="1">
      <w:start w:val="1"/>
      <w:numFmt w:val="lowerLetter"/>
      <w:lvlText w:val="%8."/>
      <w:lvlJc w:val="left"/>
      <w:pPr>
        <w:ind w:left="5760" w:hanging="360"/>
      </w:pPr>
    </w:lvl>
    <w:lvl w:ilvl="8" w:tplc="950099D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9B06004">
      <w:start w:val="1"/>
      <w:numFmt w:val="bullet"/>
      <w:pStyle w:val="ListBullet"/>
      <w:lvlText w:val=""/>
      <w:lvlJc w:val="left"/>
      <w:pPr>
        <w:ind w:left="720" w:hanging="360"/>
      </w:pPr>
      <w:rPr>
        <w:rFonts w:ascii="Symbol" w:hAnsi="Symbol" w:hint="default"/>
      </w:rPr>
    </w:lvl>
    <w:lvl w:ilvl="1" w:tplc="D9307ECA">
      <w:start w:val="1"/>
      <w:numFmt w:val="bullet"/>
      <w:pStyle w:val="ListBullet2"/>
      <w:lvlText w:val="o"/>
      <w:lvlJc w:val="left"/>
      <w:pPr>
        <w:ind w:left="1440" w:hanging="360"/>
      </w:pPr>
      <w:rPr>
        <w:rFonts w:ascii="Courier New" w:hAnsi="Courier New" w:cs="Courier New" w:hint="default"/>
      </w:rPr>
    </w:lvl>
    <w:lvl w:ilvl="2" w:tplc="87F09EEC">
      <w:start w:val="1"/>
      <w:numFmt w:val="bullet"/>
      <w:lvlText w:val=""/>
      <w:lvlJc w:val="left"/>
      <w:pPr>
        <w:ind w:left="2160" w:hanging="360"/>
      </w:pPr>
      <w:rPr>
        <w:rFonts w:ascii="Wingdings" w:hAnsi="Wingdings" w:hint="default"/>
      </w:rPr>
    </w:lvl>
    <w:lvl w:ilvl="3" w:tplc="6F14AAE2">
      <w:start w:val="1"/>
      <w:numFmt w:val="bullet"/>
      <w:lvlText w:val=""/>
      <w:lvlJc w:val="left"/>
      <w:pPr>
        <w:ind w:left="2880" w:hanging="360"/>
      </w:pPr>
      <w:rPr>
        <w:rFonts w:ascii="Symbol" w:hAnsi="Symbol" w:hint="default"/>
      </w:rPr>
    </w:lvl>
    <w:lvl w:ilvl="4" w:tplc="1578EEDE">
      <w:start w:val="1"/>
      <w:numFmt w:val="bullet"/>
      <w:lvlText w:val="o"/>
      <w:lvlJc w:val="left"/>
      <w:pPr>
        <w:ind w:left="3600" w:hanging="360"/>
      </w:pPr>
      <w:rPr>
        <w:rFonts w:ascii="Courier New" w:hAnsi="Courier New" w:cs="Courier New" w:hint="default"/>
      </w:rPr>
    </w:lvl>
    <w:lvl w:ilvl="5" w:tplc="6CF21648">
      <w:start w:val="1"/>
      <w:numFmt w:val="bullet"/>
      <w:pStyle w:val="ListBullet3"/>
      <w:lvlText w:val=""/>
      <w:lvlJc w:val="left"/>
      <w:pPr>
        <w:ind w:left="4320" w:hanging="360"/>
      </w:pPr>
      <w:rPr>
        <w:rFonts w:ascii="Wingdings" w:hAnsi="Wingdings" w:hint="default"/>
      </w:rPr>
    </w:lvl>
    <w:lvl w:ilvl="6" w:tplc="3BA213AE">
      <w:start w:val="1"/>
      <w:numFmt w:val="bullet"/>
      <w:lvlText w:val=""/>
      <w:lvlJc w:val="left"/>
      <w:pPr>
        <w:ind w:left="5040" w:hanging="360"/>
      </w:pPr>
      <w:rPr>
        <w:rFonts w:ascii="Symbol" w:hAnsi="Symbol" w:hint="default"/>
      </w:rPr>
    </w:lvl>
    <w:lvl w:ilvl="7" w:tplc="7744F4B0">
      <w:start w:val="1"/>
      <w:numFmt w:val="bullet"/>
      <w:lvlText w:val="o"/>
      <w:lvlJc w:val="left"/>
      <w:pPr>
        <w:ind w:left="5760" w:hanging="360"/>
      </w:pPr>
      <w:rPr>
        <w:rFonts w:ascii="Courier New" w:hAnsi="Courier New" w:cs="Courier New" w:hint="default"/>
      </w:rPr>
    </w:lvl>
    <w:lvl w:ilvl="8" w:tplc="B76070B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0889CEE">
      <w:start w:val="1"/>
      <w:numFmt w:val="bullet"/>
      <w:lvlText w:val=""/>
      <w:lvlJc w:val="left"/>
      <w:pPr>
        <w:ind w:left="360" w:hanging="360"/>
      </w:pPr>
      <w:rPr>
        <w:rFonts w:ascii="Symbol" w:hAnsi="Symbol" w:hint="default"/>
      </w:rPr>
    </w:lvl>
    <w:lvl w:ilvl="1" w:tplc="07E685A8" w:tentative="1">
      <w:start w:val="1"/>
      <w:numFmt w:val="bullet"/>
      <w:lvlText w:val="o"/>
      <w:lvlJc w:val="left"/>
      <w:pPr>
        <w:ind w:left="1080" w:hanging="360"/>
      </w:pPr>
      <w:rPr>
        <w:rFonts w:ascii="Courier New" w:hAnsi="Courier New" w:cs="Courier New" w:hint="default"/>
      </w:rPr>
    </w:lvl>
    <w:lvl w:ilvl="2" w:tplc="E196F818" w:tentative="1">
      <w:start w:val="1"/>
      <w:numFmt w:val="bullet"/>
      <w:lvlText w:val=""/>
      <w:lvlJc w:val="left"/>
      <w:pPr>
        <w:ind w:left="1800" w:hanging="360"/>
      </w:pPr>
      <w:rPr>
        <w:rFonts w:ascii="Wingdings" w:hAnsi="Wingdings" w:hint="default"/>
      </w:rPr>
    </w:lvl>
    <w:lvl w:ilvl="3" w:tplc="52B69BD0" w:tentative="1">
      <w:start w:val="1"/>
      <w:numFmt w:val="bullet"/>
      <w:lvlText w:val=""/>
      <w:lvlJc w:val="left"/>
      <w:pPr>
        <w:ind w:left="2520" w:hanging="360"/>
      </w:pPr>
      <w:rPr>
        <w:rFonts w:ascii="Symbol" w:hAnsi="Symbol" w:hint="default"/>
      </w:rPr>
    </w:lvl>
    <w:lvl w:ilvl="4" w:tplc="0C22D4AE" w:tentative="1">
      <w:start w:val="1"/>
      <w:numFmt w:val="bullet"/>
      <w:lvlText w:val="o"/>
      <w:lvlJc w:val="left"/>
      <w:pPr>
        <w:ind w:left="3240" w:hanging="360"/>
      </w:pPr>
      <w:rPr>
        <w:rFonts w:ascii="Courier New" w:hAnsi="Courier New" w:cs="Courier New" w:hint="default"/>
      </w:rPr>
    </w:lvl>
    <w:lvl w:ilvl="5" w:tplc="B3B48768" w:tentative="1">
      <w:start w:val="1"/>
      <w:numFmt w:val="bullet"/>
      <w:lvlText w:val=""/>
      <w:lvlJc w:val="left"/>
      <w:pPr>
        <w:ind w:left="3960" w:hanging="360"/>
      </w:pPr>
      <w:rPr>
        <w:rFonts w:ascii="Wingdings" w:hAnsi="Wingdings" w:hint="default"/>
      </w:rPr>
    </w:lvl>
    <w:lvl w:ilvl="6" w:tplc="388A7842" w:tentative="1">
      <w:start w:val="1"/>
      <w:numFmt w:val="bullet"/>
      <w:lvlText w:val=""/>
      <w:lvlJc w:val="left"/>
      <w:pPr>
        <w:ind w:left="4680" w:hanging="360"/>
      </w:pPr>
      <w:rPr>
        <w:rFonts w:ascii="Symbol" w:hAnsi="Symbol" w:hint="default"/>
      </w:rPr>
    </w:lvl>
    <w:lvl w:ilvl="7" w:tplc="2104F660" w:tentative="1">
      <w:start w:val="1"/>
      <w:numFmt w:val="bullet"/>
      <w:lvlText w:val="o"/>
      <w:lvlJc w:val="left"/>
      <w:pPr>
        <w:ind w:left="5400" w:hanging="360"/>
      </w:pPr>
      <w:rPr>
        <w:rFonts w:ascii="Courier New" w:hAnsi="Courier New" w:cs="Courier New" w:hint="default"/>
      </w:rPr>
    </w:lvl>
    <w:lvl w:ilvl="8" w:tplc="636A563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1D3AA35C">
      <w:start w:val="1"/>
      <w:numFmt w:val="lowerRoman"/>
      <w:lvlText w:val="(%1)"/>
      <w:lvlJc w:val="left"/>
      <w:pPr>
        <w:ind w:left="1080" w:hanging="720"/>
      </w:pPr>
      <w:rPr>
        <w:rFonts w:hint="default"/>
      </w:rPr>
    </w:lvl>
    <w:lvl w:ilvl="1" w:tplc="AEA45AEC" w:tentative="1">
      <w:start w:val="1"/>
      <w:numFmt w:val="lowerLetter"/>
      <w:lvlText w:val="%2."/>
      <w:lvlJc w:val="left"/>
      <w:pPr>
        <w:ind w:left="1440" w:hanging="360"/>
      </w:pPr>
    </w:lvl>
    <w:lvl w:ilvl="2" w:tplc="931C06E8" w:tentative="1">
      <w:start w:val="1"/>
      <w:numFmt w:val="lowerRoman"/>
      <w:lvlText w:val="%3."/>
      <w:lvlJc w:val="right"/>
      <w:pPr>
        <w:ind w:left="2160" w:hanging="180"/>
      </w:pPr>
    </w:lvl>
    <w:lvl w:ilvl="3" w:tplc="6EB45C98" w:tentative="1">
      <w:start w:val="1"/>
      <w:numFmt w:val="decimal"/>
      <w:lvlText w:val="%4."/>
      <w:lvlJc w:val="left"/>
      <w:pPr>
        <w:ind w:left="2880" w:hanging="360"/>
      </w:pPr>
    </w:lvl>
    <w:lvl w:ilvl="4" w:tplc="A7CCC0E0" w:tentative="1">
      <w:start w:val="1"/>
      <w:numFmt w:val="lowerLetter"/>
      <w:lvlText w:val="%5."/>
      <w:lvlJc w:val="left"/>
      <w:pPr>
        <w:ind w:left="3600" w:hanging="360"/>
      </w:pPr>
    </w:lvl>
    <w:lvl w:ilvl="5" w:tplc="D0D4CBCE" w:tentative="1">
      <w:start w:val="1"/>
      <w:numFmt w:val="lowerRoman"/>
      <w:lvlText w:val="%6."/>
      <w:lvlJc w:val="right"/>
      <w:pPr>
        <w:ind w:left="4320" w:hanging="180"/>
      </w:pPr>
    </w:lvl>
    <w:lvl w:ilvl="6" w:tplc="404E5AE6" w:tentative="1">
      <w:start w:val="1"/>
      <w:numFmt w:val="decimal"/>
      <w:lvlText w:val="%7."/>
      <w:lvlJc w:val="left"/>
      <w:pPr>
        <w:ind w:left="5040" w:hanging="360"/>
      </w:pPr>
    </w:lvl>
    <w:lvl w:ilvl="7" w:tplc="880E0F10" w:tentative="1">
      <w:start w:val="1"/>
      <w:numFmt w:val="lowerLetter"/>
      <w:lvlText w:val="%8."/>
      <w:lvlJc w:val="left"/>
      <w:pPr>
        <w:ind w:left="5760" w:hanging="360"/>
      </w:pPr>
    </w:lvl>
    <w:lvl w:ilvl="8" w:tplc="3FF4E46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55FE7FFC">
      <w:start w:val="1"/>
      <w:numFmt w:val="lowerRoman"/>
      <w:lvlText w:val="(%1)"/>
      <w:lvlJc w:val="left"/>
      <w:pPr>
        <w:ind w:left="1080" w:hanging="720"/>
      </w:pPr>
      <w:rPr>
        <w:rFonts w:hint="default"/>
      </w:rPr>
    </w:lvl>
    <w:lvl w:ilvl="1" w:tplc="47C0F90C" w:tentative="1">
      <w:start w:val="1"/>
      <w:numFmt w:val="lowerLetter"/>
      <w:lvlText w:val="%2."/>
      <w:lvlJc w:val="left"/>
      <w:pPr>
        <w:ind w:left="1440" w:hanging="360"/>
      </w:pPr>
    </w:lvl>
    <w:lvl w:ilvl="2" w:tplc="C76E6054" w:tentative="1">
      <w:start w:val="1"/>
      <w:numFmt w:val="lowerRoman"/>
      <w:lvlText w:val="%3."/>
      <w:lvlJc w:val="right"/>
      <w:pPr>
        <w:ind w:left="2160" w:hanging="180"/>
      </w:pPr>
    </w:lvl>
    <w:lvl w:ilvl="3" w:tplc="E3A4AA6E" w:tentative="1">
      <w:start w:val="1"/>
      <w:numFmt w:val="decimal"/>
      <w:lvlText w:val="%4."/>
      <w:lvlJc w:val="left"/>
      <w:pPr>
        <w:ind w:left="2880" w:hanging="360"/>
      </w:pPr>
    </w:lvl>
    <w:lvl w:ilvl="4" w:tplc="CE1CC5A8" w:tentative="1">
      <w:start w:val="1"/>
      <w:numFmt w:val="lowerLetter"/>
      <w:lvlText w:val="%5."/>
      <w:lvlJc w:val="left"/>
      <w:pPr>
        <w:ind w:left="3600" w:hanging="360"/>
      </w:pPr>
    </w:lvl>
    <w:lvl w:ilvl="5" w:tplc="66D8D33E" w:tentative="1">
      <w:start w:val="1"/>
      <w:numFmt w:val="lowerRoman"/>
      <w:lvlText w:val="%6."/>
      <w:lvlJc w:val="right"/>
      <w:pPr>
        <w:ind w:left="4320" w:hanging="180"/>
      </w:pPr>
    </w:lvl>
    <w:lvl w:ilvl="6" w:tplc="85E29856" w:tentative="1">
      <w:start w:val="1"/>
      <w:numFmt w:val="decimal"/>
      <w:lvlText w:val="%7."/>
      <w:lvlJc w:val="left"/>
      <w:pPr>
        <w:ind w:left="5040" w:hanging="360"/>
      </w:pPr>
    </w:lvl>
    <w:lvl w:ilvl="7" w:tplc="CA7A369C" w:tentative="1">
      <w:start w:val="1"/>
      <w:numFmt w:val="lowerLetter"/>
      <w:lvlText w:val="%8."/>
      <w:lvlJc w:val="left"/>
      <w:pPr>
        <w:ind w:left="5760" w:hanging="360"/>
      </w:pPr>
    </w:lvl>
    <w:lvl w:ilvl="8" w:tplc="8A6E2AC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E4181E3A">
      <w:start w:val="1"/>
      <w:numFmt w:val="lowerRoman"/>
      <w:lvlText w:val="(%1)"/>
      <w:lvlJc w:val="left"/>
      <w:pPr>
        <w:ind w:left="1080" w:hanging="720"/>
      </w:pPr>
      <w:rPr>
        <w:rFonts w:hint="default"/>
        <w:b w:val="0"/>
      </w:rPr>
    </w:lvl>
    <w:lvl w:ilvl="1" w:tplc="DCFC4A26" w:tentative="1">
      <w:start w:val="1"/>
      <w:numFmt w:val="lowerLetter"/>
      <w:lvlText w:val="%2."/>
      <w:lvlJc w:val="left"/>
      <w:pPr>
        <w:ind w:left="1440" w:hanging="360"/>
      </w:pPr>
    </w:lvl>
    <w:lvl w:ilvl="2" w:tplc="11D44816" w:tentative="1">
      <w:start w:val="1"/>
      <w:numFmt w:val="lowerRoman"/>
      <w:lvlText w:val="%3."/>
      <w:lvlJc w:val="right"/>
      <w:pPr>
        <w:ind w:left="2160" w:hanging="180"/>
      </w:pPr>
    </w:lvl>
    <w:lvl w:ilvl="3" w:tplc="EDA8EAFE" w:tentative="1">
      <w:start w:val="1"/>
      <w:numFmt w:val="decimal"/>
      <w:lvlText w:val="%4."/>
      <w:lvlJc w:val="left"/>
      <w:pPr>
        <w:ind w:left="2880" w:hanging="360"/>
      </w:pPr>
    </w:lvl>
    <w:lvl w:ilvl="4" w:tplc="9222A1B8" w:tentative="1">
      <w:start w:val="1"/>
      <w:numFmt w:val="lowerLetter"/>
      <w:lvlText w:val="%5."/>
      <w:lvlJc w:val="left"/>
      <w:pPr>
        <w:ind w:left="3600" w:hanging="360"/>
      </w:pPr>
    </w:lvl>
    <w:lvl w:ilvl="5" w:tplc="86A03FF0" w:tentative="1">
      <w:start w:val="1"/>
      <w:numFmt w:val="lowerRoman"/>
      <w:lvlText w:val="%6."/>
      <w:lvlJc w:val="right"/>
      <w:pPr>
        <w:ind w:left="4320" w:hanging="180"/>
      </w:pPr>
    </w:lvl>
    <w:lvl w:ilvl="6" w:tplc="5EE28C64" w:tentative="1">
      <w:start w:val="1"/>
      <w:numFmt w:val="decimal"/>
      <w:lvlText w:val="%7."/>
      <w:lvlJc w:val="left"/>
      <w:pPr>
        <w:ind w:left="5040" w:hanging="360"/>
      </w:pPr>
    </w:lvl>
    <w:lvl w:ilvl="7" w:tplc="64D011A2" w:tentative="1">
      <w:start w:val="1"/>
      <w:numFmt w:val="lowerLetter"/>
      <w:lvlText w:val="%8."/>
      <w:lvlJc w:val="left"/>
      <w:pPr>
        <w:ind w:left="5760" w:hanging="360"/>
      </w:pPr>
    </w:lvl>
    <w:lvl w:ilvl="8" w:tplc="EA4AC1F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D7EC67A">
      <w:start w:val="1"/>
      <w:numFmt w:val="lowerRoman"/>
      <w:lvlText w:val="(%1)"/>
      <w:lvlJc w:val="left"/>
      <w:pPr>
        <w:ind w:left="1080" w:hanging="720"/>
      </w:pPr>
      <w:rPr>
        <w:rFonts w:hint="default"/>
        <w:b w:val="0"/>
      </w:rPr>
    </w:lvl>
    <w:lvl w:ilvl="1" w:tplc="E9A29CDA" w:tentative="1">
      <w:start w:val="1"/>
      <w:numFmt w:val="lowerLetter"/>
      <w:lvlText w:val="%2."/>
      <w:lvlJc w:val="left"/>
      <w:pPr>
        <w:ind w:left="1440" w:hanging="360"/>
      </w:pPr>
    </w:lvl>
    <w:lvl w:ilvl="2" w:tplc="CC4AEA8E" w:tentative="1">
      <w:start w:val="1"/>
      <w:numFmt w:val="lowerRoman"/>
      <w:lvlText w:val="%3."/>
      <w:lvlJc w:val="right"/>
      <w:pPr>
        <w:ind w:left="2160" w:hanging="180"/>
      </w:pPr>
    </w:lvl>
    <w:lvl w:ilvl="3" w:tplc="CC3C93AC" w:tentative="1">
      <w:start w:val="1"/>
      <w:numFmt w:val="decimal"/>
      <w:lvlText w:val="%4."/>
      <w:lvlJc w:val="left"/>
      <w:pPr>
        <w:ind w:left="2880" w:hanging="360"/>
      </w:pPr>
    </w:lvl>
    <w:lvl w:ilvl="4" w:tplc="D9727CBC" w:tentative="1">
      <w:start w:val="1"/>
      <w:numFmt w:val="lowerLetter"/>
      <w:lvlText w:val="%5."/>
      <w:lvlJc w:val="left"/>
      <w:pPr>
        <w:ind w:left="3600" w:hanging="360"/>
      </w:pPr>
    </w:lvl>
    <w:lvl w:ilvl="5" w:tplc="BECADA28" w:tentative="1">
      <w:start w:val="1"/>
      <w:numFmt w:val="lowerRoman"/>
      <w:lvlText w:val="%6."/>
      <w:lvlJc w:val="right"/>
      <w:pPr>
        <w:ind w:left="4320" w:hanging="180"/>
      </w:pPr>
    </w:lvl>
    <w:lvl w:ilvl="6" w:tplc="E362ED46" w:tentative="1">
      <w:start w:val="1"/>
      <w:numFmt w:val="decimal"/>
      <w:lvlText w:val="%7."/>
      <w:lvlJc w:val="left"/>
      <w:pPr>
        <w:ind w:left="5040" w:hanging="360"/>
      </w:pPr>
    </w:lvl>
    <w:lvl w:ilvl="7" w:tplc="5FA6C08E" w:tentative="1">
      <w:start w:val="1"/>
      <w:numFmt w:val="lowerLetter"/>
      <w:lvlText w:val="%8."/>
      <w:lvlJc w:val="left"/>
      <w:pPr>
        <w:ind w:left="5760" w:hanging="360"/>
      </w:pPr>
    </w:lvl>
    <w:lvl w:ilvl="8" w:tplc="785850F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F6B88C26">
      <w:start w:val="1"/>
      <w:numFmt w:val="decimal"/>
      <w:lvlText w:val="%1."/>
      <w:lvlJc w:val="left"/>
      <w:pPr>
        <w:ind w:left="360" w:hanging="360"/>
      </w:pPr>
      <w:rPr>
        <w:rFonts w:hint="default"/>
      </w:rPr>
    </w:lvl>
    <w:lvl w:ilvl="1" w:tplc="1440257C" w:tentative="1">
      <w:start w:val="1"/>
      <w:numFmt w:val="lowerLetter"/>
      <w:lvlText w:val="%2."/>
      <w:lvlJc w:val="left"/>
      <w:pPr>
        <w:ind w:left="1080" w:hanging="360"/>
      </w:pPr>
    </w:lvl>
    <w:lvl w:ilvl="2" w:tplc="645A4F2C" w:tentative="1">
      <w:start w:val="1"/>
      <w:numFmt w:val="lowerRoman"/>
      <w:lvlText w:val="%3."/>
      <w:lvlJc w:val="right"/>
      <w:pPr>
        <w:ind w:left="1800" w:hanging="180"/>
      </w:pPr>
    </w:lvl>
    <w:lvl w:ilvl="3" w:tplc="E1F40540" w:tentative="1">
      <w:start w:val="1"/>
      <w:numFmt w:val="decimal"/>
      <w:lvlText w:val="%4."/>
      <w:lvlJc w:val="left"/>
      <w:pPr>
        <w:ind w:left="2520" w:hanging="360"/>
      </w:pPr>
    </w:lvl>
    <w:lvl w:ilvl="4" w:tplc="A4C23E00" w:tentative="1">
      <w:start w:val="1"/>
      <w:numFmt w:val="lowerLetter"/>
      <w:lvlText w:val="%5."/>
      <w:lvlJc w:val="left"/>
      <w:pPr>
        <w:ind w:left="3240" w:hanging="360"/>
      </w:pPr>
    </w:lvl>
    <w:lvl w:ilvl="5" w:tplc="EA847C7C" w:tentative="1">
      <w:start w:val="1"/>
      <w:numFmt w:val="lowerRoman"/>
      <w:lvlText w:val="%6."/>
      <w:lvlJc w:val="right"/>
      <w:pPr>
        <w:ind w:left="3960" w:hanging="180"/>
      </w:pPr>
    </w:lvl>
    <w:lvl w:ilvl="6" w:tplc="01627B22" w:tentative="1">
      <w:start w:val="1"/>
      <w:numFmt w:val="decimal"/>
      <w:lvlText w:val="%7."/>
      <w:lvlJc w:val="left"/>
      <w:pPr>
        <w:ind w:left="4680" w:hanging="360"/>
      </w:pPr>
    </w:lvl>
    <w:lvl w:ilvl="7" w:tplc="52D074CE" w:tentative="1">
      <w:start w:val="1"/>
      <w:numFmt w:val="lowerLetter"/>
      <w:lvlText w:val="%8."/>
      <w:lvlJc w:val="left"/>
      <w:pPr>
        <w:ind w:left="5400" w:hanging="360"/>
      </w:pPr>
    </w:lvl>
    <w:lvl w:ilvl="8" w:tplc="8886F07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EEBE8C86">
      <w:start w:val="1"/>
      <w:numFmt w:val="lowerRoman"/>
      <w:lvlText w:val="(%1)"/>
      <w:lvlJc w:val="left"/>
      <w:pPr>
        <w:ind w:left="1080" w:hanging="720"/>
      </w:pPr>
      <w:rPr>
        <w:rFonts w:hint="default"/>
      </w:rPr>
    </w:lvl>
    <w:lvl w:ilvl="1" w:tplc="5394C8CC" w:tentative="1">
      <w:start w:val="1"/>
      <w:numFmt w:val="lowerLetter"/>
      <w:lvlText w:val="%2."/>
      <w:lvlJc w:val="left"/>
      <w:pPr>
        <w:ind w:left="1440" w:hanging="360"/>
      </w:pPr>
    </w:lvl>
    <w:lvl w:ilvl="2" w:tplc="EBE8DEE4" w:tentative="1">
      <w:start w:val="1"/>
      <w:numFmt w:val="lowerRoman"/>
      <w:lvlText w:val="%3."/>
      <w:lvlJc w:val="right"/>
      <w:pPr>
        <w:ind w:left="2160" w:hanging="180"/>
      </w:pPr>
    </w:lvl>
    <w:lvl w:ilvl="3" w:tplc="4DF07B38" w:tentative="1">
      <w:start w:val="1"/>
      <w:numFmt w:val="decimal"/>
      <w:lvlText w:val="%4."/>
      <w:lvlJc w:val="left"/>
      <w:pPr>
        <w:ind w:left="2880" w:hanging="360"/>
      </w:pPr>
    </w:lvl>
    <w:lvl w:ilvl="4" w:tplc="79DC8146" w:tentative="1">
      <w:start w:val="1"/>
      <w:numFmt w:val="lowerLetter"/>
      <w:lvlText w:val="%5."/>
      <w:lvlJc w:val="left"/>
      <w:pPr>
        <w:ind w:left="3600" w:hanging="360"/>
      </w:pPr>
    </w:lvl>
    <w:lvl w:ilvl="5" w:tplc="E6CEF0C4" w:tentative="1">
      <w:start w:val="1"/>
      <w:numFmt w:val="lowerRoman"/>
      <w:lvlText w:val="%6."/>
      <w:lvlJc w:val="right"/>
      <w:pPr>
        <w:ind w:left="4320" w:hanging="180"/>
      </w:pPr>
    </w:lvl>
    <w:lvl w:ilvl="6" w:tplc="1772EB8E" w:tentative="1">
      <w:start w:val="1"/>
      <w:numFmt w:val="decimal"/>
      <w:lvlText w:val="%7."/>
      <w:lvlJc w:val="left"/>
      <w:pPr>
        <w:ind w:left="5040" w:hanging="360"/>
      </w:pPr>
    </w:lvl>
    <w:lvl w:ilvl="7" w:tplc="2534B408" w:tentative="1">
      <w:start w:val="1"/>
      <w:numFmt w:val="lowerLetter"/>
      <w:lvlText w:val="%8."/>
      <w:lvlJc w:val="left"/>
      <w:pPr>
        <w:ind w:left="5760" w:hanging="360"/>
      </w:pPr>
    </w:lvl>
    <w:lvl w:ilvl="8" w:tplc="4502E64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4881554">
      <w:start w:val="1"/>
      <w:numFmt w:val="decimal"/>
      <w:lvlText w:val="%1."/>
      <w:lvlJc w:val="left"/>
      <w:pPr>
        <w:ind w:left="360" w:hanging="360"/>
      </w:pPr>
    </w:lvl>
    <w:lvl w:ilvl="1" w:tplc="9656D8F8" w:tentative="1">
      <w:start w:val="1"/>
      <w:numFmt w:val="lowerLetter"/>
      <w:lvlText w:val="%2."/>
      <w:lvlJc w:val="left"/>
      <w:pPr>
        <w:ind w:left="1080" w:hanging="360"/>
      </w:pPr>
    </w:lvl>
    <w:lvl w:ilvl="2" w:tplc="2E6C334E" w:tentative="1">
      <w:start w:val="1"/>
      <w:numFmt w:val="lowerRoman"/>
      <w:lvlText w:val="%3."/>
      <w:lvlJc w:val="right"/>
      <w:pPr>
        <w:ind w:left="1800" w:hanging="180"/>
      </w:pPr>
    </w:lvl>
    <w:lvl w:ilvl="3" w:tplc="B1A0DB38" w:tentative="1">
      <w:start w:val="1"/>
      <w:numFmt w:val="decimal"/>
      <w:lvlText w:val="%4."/>
      <w:lvlJc w:val="left"/>
      <w:pPr>
        <w:ind w:left="2520" w:hanging="360"/>
      </w:pPr>
    </w:lvl>
    <w:lvl w:ilvl="4" w:tplc="809C8630" w:tentative="1">
      <w:start w:val="1"/>
      <w:numFmt w:val="lowerLetter"/>
      <w:lvlText w:val="%5."/>
      <w:lvlJc w:val="left"/>
      <w:pPr>
        <w:ind w:left="3240" w:hanging="360"/>
      </w:pPr>
    </w:lvl>
    <w:lvl w:ilvl="5" w:tplc="66381236" w:tentative="1">
      <w:start w:val="1"/>
      <w:numFmt w:val="lowerRoman"/>
      <w:lvlText w:val="%6."/>
      <w:lvlJc w:val="right"/>
      <w:pPr>
        <w:ind w:left="3960" w:hanging="180"/>
      </w:pPr>
    </w:lvl>
    <w:lvl w:ilvl="6" w:tplc="FE72286A" w:tentative="1">
      <w:start w:val="1"/>
      <w:numFmt w:val="decimal"/>
      <w:lvlText w:val="%7."/>
      <w:lvlJc w:val="left"/>
      <w:pPr>
        <w:ind w:left="4680" w:hanging="360"/>
      </w:pPr>
    </w:lvl>
    <w:lvl w:ilvl="7" w:tplc="E0A0E294" w:tentative="1">
      <w:start w:val="1"/>
      <w:numFmt w:val="lowerLetter"/>
      <w:lvlText w:val="%8."/>
      <w:lvlJc w:val="left"/>
      <w:pPr>
        <w:ind w:left="5400" w:hanging="360"/>
      </w:pPr>
    </w:lvl>
    <w:lvl w:ilvl="8" w:tplc="C71AA99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5681BE4">
      <w:start w:val="1"/>
      <w:numFmt w:val="lowerRoman"/>
      <w:lvlText w:val="(%1)"/>
      <w:lvlJc w:val="left"/>
      <w:pPr>
        <w:ind w:left="1080" w:hanging="720"/>
      </w:pPr>
      <w:rPr>
        <w:rFonts w:hint="default"/>
        <w:b w:val="0"/>
      </w:rPr>
    </w:lvl>
    <w:lvl w:ilvl="1" w:tplc="8384DB86" w:tentative="1">
      <w:start w:val="1"/>
      <w:numFmt w:val="lowerLetter"/>
      <w:lvlText w:val="%2."/>
      <w:lvlJc w:val="left"/>
      <w:pPr>
        <w:ind w:left="1440" w:hanging="360"/>
      </w:pPr>
    </w:lvl>
    <w:lvl w:ilvl="2" w:tplc="5E66C3FA" w:tentative="1">
      <w:start w:val="1"/>
      <w:numFmt w:val="lowerRoman"/>
      <w:lvlText w:val="%3."/>
      <w:lvlJc w:val="right"/>
      <w:pPr>
        <w:ind w:left="2160" w:hanging="180"/>
      </w:pPr>
    </w:lvl>
    <w:lvl w:ilvl="3" w:tplc="D2780558" w:tentative="1">
      <w:start w:val="1"/>
      <w:numFmt w:val="decimal"/>
      <w:lvlText w:val="%4."/>
      <w:lvlJc w:val="left"/>
      <w:pPr>
        <w:ind w:left="2880" w:hanging="360"/>
      </w:pPr>
    </w:lvl>
    <w:lvl w:ilvl="4" w:tplc="8296525A" w:tentative="1">
      <w:start w:val="1"/>
      <w:numFmt w:val="lowerLetter"/>
      <w:lvlText w:val="%5."/>
      <w:lvlJc w:val="left"/>
      <w:pPr>
        <w:ind w:left="3600" w:hanging="360"/>
      </w:pPr>
    </w:lvl>
    <w:lvl w:ilvl="5" w:tplc="D78CA95A" w:tentative="1">
      <w:start w:val="1"/>
      <w:numFmt w:val="lowerRoman"/>
      <w:lvlText w:val="%6."/>
      <w:lvlJc w:val="right"/>
      <w:pPr>
        <w:ind w:left="4320" w:hanging="180"/>
      </w:pPr>
    </w:lvl>
    <w:lvl w:ilvl="6" w:tplc="6C36B336" w:tentative="1">
      <w:start w:val="1"/>
      <w:numFmt w:val="decimal"/>
      <w:lvlText w:val="%7."/>
      <w:lvlJc w:val="left"/>
      <w:pPr>
        <w:ind w:left="5040" w:hanging="360"/>
      </w:pPr>
    </w:lvl>
    <w:lvl w:ilvl="7" w:tplc="9218068C" w:tentative="1">
      <w:start w:val="1"/>
      <w:numFmt w:val="lowerLetter"/>
      <w:lvlText w:val="%8."/>
      <w:lvlJc w:val="left"/>
      <w:pPr>
        <w:ind w:left="5760" w:hanging="360"/>
      </w:pPr>
    </w:lvl>
    <w:lvl w:ilvl="8" w:tplc="7ECCB62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85E4D0E">
      <w:start w:val="1"/>
      <w:numFmt w:val="lowerRoman"/>
      <w:lvlText w:val="(%1)"/>
      <w:lvlJc w:val="left"/>
      <w:pPr>
        <w:ind w:left="1080" w:hanging="720"/>
      </w:pPr>
      <w:rPr>
        <w:rFonts w:hint="default"/>
      </w:rPr>
    </w:lvl>
    <w:lvl w:ilvl="1" w:tplc="6B1A3BC6" w:tentative="1">
      <w:start w:val="1"/>
      <w:numFmt w:val="lowerLetter"/>
      <w:lvlText w:val="%2."/>
      <w:lvlJc w:val="left"/>
      <w:pPr>
        <w:ind w:left="1440" w:hanging="360"/>
      </w:pPr>
    </w:lvl>
    <w:lvl w:ilvl="2" w:tplc="7B063190" w:tentative="1">
      <w:start w:val="1"/>
      <w:numFmt w:val="lowerRoman"/>
      <w:lvlText w:val="%3."/>
      <w:lvlJc w:val="right"/>
      <w:pPr>
        <w:ind w:left="2160" w:hanging="180"/>
      </w:pPr>
    </w:lvl>
    <w:lvl w:ilvl="3" w:tplc="CE0AF762" w:tentative="1">
      <w:start w:val="1"/>
      <w:numFmt w:val="decimal"/>
      <w:lvlText w:val="%4."/>
      <w:lvlJc w:val="left"/>
      <w:pPr>
        <w:ind w:left="2880" w:hanging="360"/>
      </w:pPr>
    </w:lvl>
    <w:lvl w:ilvl="4" w:tplc="0CA434A8" w:tentative="1">
      <w:start w:val="1"/>
      <w:numFmt w:val="lowerLetter"/>
      <w:lvlText w:val="%5."/>
      <w:lvlJc w:val="left"/>
      <w:pPr>
        <w:ind w:left="3600" w:hanging="360"/>
      </w:pPr>
    </w:lvl>
    <w:lvl w:ilvl="5" w:tplc="97B20FA8" w:tentative="1">
      <w:start w:val="1"/>
      <w:numFmt w:val="lowerRoman"/>
      <w:lvlText w:val="%6."/>
      <w:lvlJc w:val="right"/>
      <w:pPr>
        <w:ind w:left="4320" w:hanging="180"/>
      </w:pPr>
    </w:lvl>
    <w:lvl w:ilvl="6" w:tplc="1DA0FC16" w:tentative="1">
      <w:start w:val="1"/>
      <w:numFmt w:val="decimal"/>
      <w:lvlText w:val="%7."/>
      <w:lvlJc w:val="left"/>
      <w:pPr>
        <w:ind w:left="5040" w:hanging="360"/>
      </w:pPr>
    </w:lvl>
    <w:lvl w:ilvl="7" w:tplc="9FE6AB56" w:tentative="1">
      <w:start w:val="1"/>
      <w:numFmt w:val="lowerLetter"/>
      <w:lvlText w:val="%8."/>
      <w:lvlJc w:val="left"/>
      <w:pPr>
        <w:ind w:left="5760" w:hanging="360"/>
      </w:pPr>
    </w:lvl>
    <w:lvl w:ilvl="8" w:tplc="91EEBF2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5EC3E48">
      <w:start w:val="1"/>
      <w:numFmt w:val="lowerRoman"/>
      <w:lvlText w:val="(%1)"/>
      <w:lvlJc w:val="left"/>
      <w:pPr>
        <w:ind w:left="1080" w:hanging="720"/>
      </w:pPr>
      <w:rPr>
        <w:rFonts w:hint="default"/>
      </w:rPr>
    </w:lvl>
    <w:lvl w:ilvl="1" w:tplc="C9704C64" w:tentative="1">
      <w:start w:val="1"/>
      <w:numFmt w:val="lowerLetter"/>
      <w:lvlText w:val="%2."/>
      <w:lvlJc w:val="left"/>
      <w:pPr>
        <w:ind w:left="1440" w:hanging="360"/>
      </w:pPr>
    </w:lvl>
    <w:lvl w:ilvl="2" w:tplc="1CC03564" w:tentative="1">
      <w:start w:val="1"/>
      <w:numFmt w:val="lowerRoman"/>
      <w:lvlText w:val="%3."/>
      <w:lvlJc w:val="right"/>
      <w:pPr>
        <w:ind w:left="2160" w:hanging="180"/>
      </w:pPr>
    </w:lvl>
    <w:lvl w:ilvl="3" w:tplc="B31EF7DA" w:tentative="1">
      <w:start w:val="1"/>
      <w:numFmt w:val="decimal"/>
      <w:lvlText w:val="%4."/>
      <w:lvlJc w:val="left"/>
      <w:pPr>
        <w:ind w:left="2880" w:hanging="360"/>
      </w:pPr>
    </w:lvl>
    <w:lvl w:ilvl="4" w:tplc="02249FB8" w:tentative="1">
      <w:start w:val="1"/>
      <w:numFmt w:val="lowerLetter"/>
      <w:lvlText w:val="%5."/>
      <w:lvlJc w:val="left"/>
      <w:pPr>
        <w:ind w:left="3600" w:hanging="360"/>
      </w:pPr>
    </w:lvl>
    <w:lvl w:ilvl="5" w:tplc="D7A2F326" w:tentative="1">
      <w:start w:val="1"/>
      <w:numFmt w:val="lowerRoman"/>
      <w:lvlText w:val="%6."/>
      <w:lvlJc w:val="right"/>
      <w:pPr>
        <w:ind w:left="4320" w:hanging="180"/>
      </w:pPr>
    </w:lvl>
    <w:lvl w:ilvl="6" w:tplc="B81A6EF6" w:tentative="1">
      <w:start w:val="1"/>
      <w:numFmt w:val="decimal"/>
      <w:lvlText w:val="%7."/>
      <w:lvlJc w:val="left"/>
      <w:pPr>
        <w:ind w:left="5040" w:hanging="360"/>
      </w:pPr>
    </w:lvl>
    <w:lvl w:ilvl="7" w:tplc="6064678A" w:tentative="1">
      <w:start w:val="1"/>
      <w:numFmt w:val="lowerLetter"/>
      <w:lvlText w:val="%8."/>
      <w:lvlJc w:val="left"/>
      <w:pPr>
        <w:ind w:left="5760" w:hanging="360"/>
      </w:pPr>
    </w:lvl>
    <w:lvl w:ilvl="8" w:tplc="943AE9E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D1AE7E4">
      <w:start w:val="1"/>
      <w:numFmt w:val="lowerRoman"/>
      <w:lvlText w:val="(%1)"/>
      <w:lvlJc w:val="left"/>
      <w:pPr>
        <w:ind w:left="1004" w:hanging="720"/>
      </w:pPr>
      <w:rPr>
        <w:rFonts w:hint="default"/>
        <w:b w:val="0"/>
      </w:rPr>
    </w:lvl>
    <w:lvl w:ilvl="1" w:tplc="BB646832" w:tentative="1">
      <w:start w:val="1"/>
      <w:numFmt w:val="lowerLetter"/>
      <w:lvlText w:val="%2."/>
      <w:lvlJc w:val="left"/>
      <w:pPr>
        <w:ind w:left="1364" w:hanging="360"/>
      </w:pPr>
    </w:lvl>
    <w:lvl w:ilvl="2" w:tplc="C8ACF750" w:tentative="1">
      <w:start w:val="1"/>
      <w:numFmt w:val="lowerRoman"/>
      <w:lvlText w:val="%3."/>
      <w:lvlJc w:val="right"/>
      <w:pPr>
        <w:ind w:left="2084" w:hanging="180"/>
      </w:pPr>
    </w:lvl>
    <w:lvl w:ilvl="3" w:tplc="5900BC96" w:tentative="1">
      <w:start w:val="1"/>
      <w:numFmt w:val="decimal"/>
      <w:lvlText w:val="%4."/>
      <w:lvlJc w:val="left"/>
      <w:pPr>
        <w:ind w:left="2804" w:hanging="360"/>
      </w:pPr>
    </w:lvl>
    <w:lvl w:ilvl="4" w:tplc="53FEA27E" w:tentative="1">
      <w:start w:val="1"/>
      <w:numFmt w:val="lowerLetter"/>
      <w:lvlText w:val="%5."/>
      <w:lvlJc w:val="left"/>
      <w:pPr>
        <w:ind w:left="3524" w:hanging="360"/>
      </w:pPr>
    </w:lvl>
    <w:lvl w:ilvl="5" w:tplc="31CEFF48" w:tentative="1">
      <w:start w:val="1"/>
      <w:numFmt w:val="lowerRoman"/>
      <w:lvlText w:val="%6."/>
      <w:lvlJc w:val="right"/>
      <w:pPr>
        <w:ind w:left="4244" w:hanging="180"/>
      </w:pPr>
    </w:lvl>
    <w:lvl w:ilvl="6" w:tplc="F0962FFC" w:tentative="1">
      <w:start w:val="1"/>
      <w:numFmt w:val="decimal"/>
      <w:lvlText w:val="%7."/>
      <w:lvlJc w:val="left"/>
      <w:pPr>
        <w:ind w:left="4964" w:hanging="360"/>
      </w:pPr>
    </w:lvl>
    <w:lvl w:ilvl="7" w:tplc="36E8C642" w:tentative="1">
      <w:start w:val="1"/>
      <w:numFmt w:val="lowerLetter"/>
      <w:lvlText w:val="%8."/>
      <w:lvlJc w:val="left"/>
      <w:pPr>
        <w:ind w:left="5684" w:hanging="360"/>
      </w:pPr>
    </w:lvl>
    <w:lvl w:ilvl="8" w:tplc="885A7F1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0D46900">
      <w:start w:val="1"/>
      <w:numFmt w:val="decimal"/>
      <w:lvlText w:val="%1."/>
      <w:lvlJc w:val="left"/>
      <w:pPr>
        <w:ind w:left="360" w:hanging="360"/>
      </w:pPr>
      <w:rPr>
        <w:rFonts w:hint="default"/>
      </w:rPr>
    </w:lvl>
    <w:lvl w:ilvl="1" w:tplc="83EEA61C" w:tentative="1">
      <w:start w:val="1"/>
      <w:numFmt w:val="lowerLetter"/>
      <w:lvlText w:val="%2."/>
      <w:lvlJc w:val="left"/>
      <w:pPr>
        <w:ind w:left="1080" w:hanging="360"/>
      </w:pPr>
    </w:lvl>
    <w:lvl w:ilvl="2" w:tplc="2A6E4BE0" w:tentative="1">
      <w:start w:val="1"/>
      <w:numFmt w:val="lowerRoman"/>
      <w:lvlText w:val="%3."/>
      <w:lvlJc w:val="right"/>
      <w:pPr>
        <w:ind w:left="1800" w:hanging="180"/>
      </w:pPr>
    </w:lvl>
    <w:lvl w:ilvl="3" w:tplc="695E9D6C" w:tentative="1">
      <w:start w:val="1"/>
      <w:numFmt w:val="decimal"/>
      <w:lvlText w:val="%4."/>
      <w:lvlJc w:val="left"/>
      <w:pPr>
        <w:ind w:left="2520" w:hanging="360"/>
      </w:pPr>
    </w:lvl>
    <w:lvl w:ilvl="4" w:tplc="DF22BE9A" w:tentative="1">
      <w:start w:val="1"/>
      <w:numFmt w:val="lowerLetter"/>
      <w:lvlText w:val="%5."/>
      <w:lvlJc w:val="left"/>
      <w:pPr>
        <w:ind w:left="3240" w:hanging="360"/>
      </w:pPr>
    </w:lvl>
    <w:lvl w:ilvl="5" w:tplc="C220CB96" w:tentative="1">
      <w:start w:val="1"/>
      <w:numFmt w:val="lowerRoman"/>
      <w:lvlText w:val="%6."/>
      <w:lvlJc w:val="right"/>
      <w:pPr>
        <w:ind w:left="3960" w:hanging="180"/>
      </w:pPr>
    </w:lvl>
    <w:lvl w:ilvl="6" w:tplc="AF784554" w:tentative="1">
      <w:start w:val="1"/>
      <w:numFmt w:val="decimal"/>
      <w:lvlText w:val="%7."/>
      <w:lvlJc w:val="left"/>
      <w:pPr>
        <w:ind w:left="4680" w:hanging="360"/>
      </w:pPr>
    </w:lvl>
    <w:lvl w:ilvl="7" w:tplc="15BC13B4" w:tentative="1">
      <w:start w:val="1"/>
      <w:numFmt w:val="lowerLetter"/>
      <w:lvlText w:val="%8."/>
      <w:lvlJc w:val="left"/>
      <w:pPr>
        <w:ind w:left="5400" w:hanging="360"/>
      </w:pPr>
    </w:lvl>
    <w:lvl w:ilvl="8" w:tplc="5D32C99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0FC2492">
      <w:start w:val="1"/>
      <w:numFmt w:val="lowerRoman"/>
      <w:lvlText w:val="(%1)"/>
      <w:lvlJc w:val="left"/>
      <w:pPr>
        <w:ind w:left="1080" w:hanging="720"/>
      </w:pPr>
      <w:rPr>
        <w:rFonts w:hint="default"/>
      </w:rPr>
    </w:lvl>
    <w:lvl w:ilvl="1" w:tplc="5868EB38" w:tentative="1">
      <w:start w:val="1"/>
      <w:numFmt w:val="lowerLetter"/>
      <w:lvlText w:val="%2."/>
      <w:lvlJc w:val="left"/>
      <w:pPr>
        <w:ind w:left="1440" w:hanging="360"/>
      </w:pPr>
    </w:lvl>
    <w:lvl w:ilvl="2" w:tplc="8460EB08" w:tentative="1">
      <w:start w:val="1"/>
      <w:numFmt w:val="lowerRoman"/>
      <w:lvlText w:val="%3."/>
      <w:lvlJc w:val="right"/>
      <w:pPr>
        <w:ind w:left="2160" w:hanging="180"/>
      </w:pPr>
    </w:lvl>
    <w:lvl w:ilvl="3" w:tplc="314EEBEE" w:tentative="1">
      <w:start w:val="1"/>
      <w:numFmt w:val="decimal"/>
      <w:lvlText w:val="%4."/>
      <w:lvlJc w:val="left"/>
      <w:pPr>
        <w:ind w:left="2880" w:hanging="360"/>
      </w:pPr>
    </w:lvl>
    <w:lvl w:ilvl="4" w:tplc="C5F85DE8" w:tentative="1">
      <w:start w:val="1"/>
      <w:numFmt w:val="lowerLetter"/>
      <w:lvlText w:val="%5."/>
      <w:lvlJc w:val="left"/>
      <w:pPr>
        <w:ind w:left="3600" w:hanging="360"/>
      </w:pPr>
    </w:lvl>
    <w:lvl w:ilvl="5" w:tplc="24C60528" w:tentative="1">
      <w:start w:val="1"/>
      <w:numFmt w:val="lowerRoman"/>
      <w:lvlText w:val="%6."/>
      <w:lvlJc w:val="right"/>
      <w:pPr>
        <w:ind w:left="4320" w:hanging="180"/>
      </w:pPr>
    </w:lvl>
    <w:lvl w:ilvl="6" w:tplc="36BAEBC8" w:tentative="1">
      <w:start w:val="1"/>
      <w:numFmt w:val="decimal"/>
      <w:lvlText w:val="%7."/>
      <w:lvlJc w:val="left"/>
      <w:pPr>
        <w:ind w:left="5040" w:hanging="360"/>
      </w:pPr>
    </w:lvl>
    <w:lvl w:ilvl="7" w:tplc="06484C6A" w:tentative="1">
      <w:start w:val="1"/>
      <w:numFmt w:val="lowerLetter"/>
      <w:lvlText w:val="%8."/>
      <w:lvlJc w:val="left"/>
      <w:pPr>
        <w:ind w:left="5760" w:hanging="360"/>
      </w:pPr>
    </w:lvl>
    <w:lvl w:ilvl="8" w:tplc="EE861E3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250B042">
      <w:start w:val="1"/>
      <w:numFmt w:val="decimal"/>
      <w:lvlText w:val="%1."/>
      <w:lvlJc w:val="left"/>
      <w:pPr>
        <w:ind w:left="360" w:hanging="360"/>
      </w:pPr>
      <w:rPr>
        <w:rFonts w:hint="default"/>
      </w:rPr>
    </w:lvl>
    <w:lvl w:ilvl="1" w:tplc="6EE82EE2" w:tentative="1">
      <w:start w:val="1"/>
      <w:numFmt w:val="lowerLetter"/>
      <w:lvlText w:val="%2."/>
      <w:lvlJc w:val="left"/>
      <w:pPr>
        <w:ind w:left="1080" w:hanging="360"/>
      </w:pPr>
    </w:lvl>
    <w:lvl w:ilvl="2" w:tplc="FD6A6AF4" w:tentative="1">
      <w:start w:val="1"/>
      <w:numFmt w:val="lowerRoman"/>
      <w:lvlText w:val="%3."/>
      <w:lvlJc w:val="right"/>
      <w:pPr>
        <w:ind w:left="1800" w:hanging="180"/>
      </w:pPr>
    </w:lvl>
    <w:lvl w:ilvl="3" w:tplc="AFD2BC08" w:tentative="1">
      <w:start w:val="1"/>
      <w:numFmt w:val="decimal"/>
      <w:lvlText w:val="%4."/>
      <w:lvlJc w:val="left"/>
      <w:pPr>
        <w:ind w:left="2520" w:hanging="360"/>
      </w:pPr>
    </w:lvl>
    <w:lvl w:ilvl="4" w:tplc="2D962484" w:tentative="1">
      <w:start w:val="1"/>
      <w:numFmt w:val="lowerLetter"/>
      <w:lvlText w:val="%5."/>
      <w:lvlJc w:val="left"/>
      <w:pPr>
        <w:ind w:left="3240" w:hanging="360"/>
      </w:pPr>
    </w:lvl>
    <w:lvl w:ilvl="5" w:tplc="24E48ABC" w:tentative="1">
      <w:start w:val="1"/>
      <w:numFmt w:val="lowerRoman"/>
      <w:lvlText w:val="%6."/>
      <w:lvlJc w:val="right"/>
      <w:pPr>
        <w:ind w:left="3960" w:hanging="180"/>
      </w:pPr>
    </w:lvl>
    <w:lvl w:ilvl="6" w:tplc="BDBEDA24" w:tentative="1">
      <w:start w:val="1"/>
      <w:numFmt w:val="decimal"/>
      <w:lvlText w:val="%7."/>
      <w:lvlJc w:val="left"/>
      <w:pPr>
        <w:ind w:left="4680" w:hanging="360"/>
      </w:pPr>
    </w:lvl>
    <w:lvl w:ilvl="7" w:tplc="4A6806A0" w:tentative="1">
      <w:start w:val="1"/>
      <w:numFmt w:val="lowerLetter"/>
      <w:lvlText w:val="%8."/>
      <w:lvlJc w:val="left"/>
      <w:pPr>
        <w:ind w:left="5400" w:hanging="360"/>
      </w:pPr>
    </w:lvl>
    <w:lvl w:ilvl="8" w:tplc="68CE19D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CB0363A">
      <w:start w:val="1"/>
      <w:numFmt w:val="lowerRoman"/>
      <w:lvlText w:val="(%1)"/>
      <w:lvlJc w:val="left"/>
      <w:pPr>
        <w:ind w:left="1080" w:hanging="720"/>
      </w:pPr>
      <w:rPr>
        <w:rFonts w:hint="default"/>
      </w:rPr>
    </w:lvl>
    <w:lvl w:ilvl="1" w:tplc="E1040702" w:tentative="1">
      <w:start w:val="1"/>
      <w:numFmt w:val="lowerLetter"/>
      <w:lvlText w:val="%2."/>
      <w:lvlJc w:val="left"/>
      <w:pPr>
        <w:ind w:left="1440" w:hanging="360"/>
      </w:pPr>
    </w:lvl>
    <w:lvl w:ilvl="2" w:tplc="3894E43A" w:tentative="1">
      <w:start w:val="1"/>
      <w:numFmt w:val="lowerRoman"/>
      <w:lvlText w:val="%3."/>
      <w:lvlJc w:val="right"/>
      <w:pPr>
        <w:ind w:left="2160" w:hanging="180"/>
      </w:pPr>
    </w:lvl>
    <w:lvl w:ilvl="3" w:tplc="0C603B80" w:tentative="1">
      <w:start w:val="1"/>
      <w:numFmt w:val="decimal"/>
      <w:lvlText w:val="%4."/>
      <w:lvlJc w:val="left"/>
      <w:pPr>
        <w:ind w:left="2880" w:hanging="360"/>
      </w:pPr>
    </w:lvl>
    <w:lvl w:ilvl="4" w:tplc="0F8AA07A" w:tentative="1">
      <w:start w:val="1"/>
      <w:numFmt w:val="lowerLetter"/>
      <w:lvlText w:val="%5."/>
      <w:lvlJc w:val="left"/>
      <w:pPr>
        <w:ind w:left="3600" w:hanging="360"/>
      </w:pPr>
    </w:lvl>
    <w:lvl w:ilvl="5" w:tplc="EB722AF0" w:tentative="1">
      <w:start w:val="1"/>
      <w:numFmt w:val="lowerRoman"/>
      <w:lvlText w:val="%6."/>
      <w:lvlJc w:val="right"/>
      <w:pPr>
        <w:ind w:left="4320" w:hanging="180"/>
      </w:pPr>
    </w:lvl>
    <w:lvl w:ilvl="6" w:tplc="A9ACB8F0" w:tentative="1">
      <w:start w:val="1"/>
      <w:numFmt w:val="decimal"/>
      <w:lvlText w:val="%7."/>
      <w:lvlJc w:val="left"/>
      <w:pPr>
        <w:ind w:left="5040" w:hanging="360"/>
      </w:pPr>
    </w:lvl>
    <w:lvl w:ilvl="7" w:tplc="7B083D42" w:tentative="1">
      <w:start w:val="1"/>
      <w:numFmt w:val="lowerLetter"/>
      <w:lvlText w:val="%8."/>
      <w:lvlJc w:val="left"/>
      <w:pPr>
        <w:ind w:left="5760" w:hanging="360"/>
      </w:pPr>
    </w:lvl>
    <w:lvl w:ilvl="8" w:tplc="5A0C0EA2" w:tentative="1">
      <w:start w:val="1"/>
      <w:numFmt w:val="lowerRoman"/>
      <w:lvlText w:val="%9."/>
      <w:lvlJc w:val="right"/>
      <w:pPr>
        <w:ind w:left="6480" w:hanging="180"/>
      </w:pPr>
    </w:lvl>
  </w:abstractNum>
  <w:abstractNum w:abstractNumId="39" w15:restartNumberingAfterBreak="0">
    <w:nsid w:val="7E0960C4"/>
    <w:multiLevelType w:val="hybridMultilevel"/>
    <w:tmpl w:val="2520A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3802BE"/>
    <w:multiLevelType w:val="hybridMultilevel"/>
    <w:tmpl w:val="F8660EFA"/>
    <w:lvl w:ilvl="0" w:tplc="E5E65D02">
      <w:start w:val="1"/>
      <w:numFmt w:val="decimal"/>
      <w:lvlText w:val="%1."/>
      <w:lvlJc w:val="left"/>
      <w:pPr>
        <w:ind w:left="360" w:hanging="360"/>
      </w:pPr>
      <w:rPr>
        <w:rFonts w:hint="default"/>
      </w:rPr>
    </w:lvl>
    <w:lvl w:ilvl="1" w:tplc="7F08B74C" w:tentative="1">
      <w:start w:val="1"/>
      <w:numFmt w:val="lowerLetter"/>
      <w:lvlText w:val="%2."/>
      <w:lvlJc w:val="left"/>
      <w:pPr>
        <w:ind w:left="1080" w:hanging="360"/>
      </w:pPr>
    </w:lvl>
    <w:lvl w:ilvl="2" w:tplc="5ECA079E" w:tentative="1">
      <w:start w:val="1"/>
      <w:numFmt w:val="lowerRoman"/>
      <w:lvlText w:val="%3."/>
      <w:lvlJc w:val="right"/>
      <w:pPr>
        <w:ind w:left="1800" w:hanging="180"/>
      </w:pPr>
    </w:lvl>
    <w:lvl w:ilvl="3" w:tplc="A27C0F24" w:tentative="1">
      <w:start w:val="1"/>
      <w:numFmt w:val="decimal"/>
      <w:lvlText w:val="%4."/>
      <w:lvlJc w:val="left"/>
      <w:pPr>
        <w:ind w:left="2520" w:hanging="360"/>
      </w:pPr>
    </w:lvl>
    <w:lvl w:ilvl="4" w:tplc="31225E6E" w:tentative="1">
      <w:start w:val="1"/>
      <w:numFmt w:val="lowerLetter"/>
      <w:lvlText w:val="%5."/>
      <w:lvlJc w:val="left"/>
      <w:pPr>
        <w:ind w:left="3240" w:hanging="360"/>
      </w:pPr>
    </w:lvl>
    <w:lvl w:ilvl="5" w:tplc="11D6ACDE" w:tentative="1">
      <w:start w:val="1"/>
      <w:numFmt w:val="lowerRoman"/>
      <w:lvlText w:val="%6."/>
      <w:lvlJc w:val="right"/>
      <w:pPr>
        <w:ind w:left="3960" w:hanging="180"/>
      </w:pPr>
    </w:lvl>
    <w:lvl w:ilvl="6" w:tplc="4C7469C0" w:tentative="1">
      <w:start w:val="1"/>
      <w:numFmt w:val="decimal"/>
      <w:lvlText w:val="%7."/>
      <w:lvlJc w:val="left"/>
      <w:pPr>
        <w:ind w:left="4680" w:hanging="360"/>
      </w:pPr>
    </w:lvl>
    <w:lvl w:ilvl="7" w:tplc="467C501C" w:tentative="1">
      <w:start w:val="1"/>
      <w:numFmt w:val="lowerLetter"/>
      <w:lvlText w:val="%8."/>
      <w:lvlJc w:val="left"/>
      <w:pPr>
        <w:ind w:left="5400" w:hanging="360"/>
      </w:pPr>
    </w:lvl>
    <w:lvl w:ilvl="8" w:tplc="C336661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2C10CBD4">
      <w:start w:val="1"/>
      <w:numFmt w:val="decimal"/>
      <w:lvlText w:val="%1."/>
      <w:lvlJc w:val="left"/>
      <w:pPr>
        <w:ind w:left="360" w:hanging="360"/>
      </w:pPr>
      <w:rPr>
        <w:rFonts w:hint="default"/>
      </w:rPr>
    </w:lvl>
    <w:lvl w:ilvl="1" w:tplc="0B8699C4" w:tentative="1">
      <w:start w:val="1"/>
      <w:numFmt w:val="lowerLetter"/>
      <w:lvlText w:val="%2."/>
      <w:lvlJc w:val="left"/>
      <w:pPr>
        <w:ind w:left="1080" w:hanging="360"/>
      </w:pPr>
    </w:lvl>
    <w:lvl w:ilvl="2" w:tplc="7C2E8914" w:tentative="1">
      <w:start w:val="1"/>
      <w:numFmt w:val="lowerRoman"/>
      <w:lvlText w:val="%3."/>
      <w:lvlJc w:val="right"/>
      <w:pPr>
        <w:ind w:left="1800" w:hanging="180"/>
      </w:pPr>
    </w:lvl>
    <w:lvl w:ilvl="3" w:tplc="3B4C3572" w:tentative="1">
      <w:start w:val="1"/>
      <w:numFmt w:val="decimal"/>
      <w:lvlText w:val="%4."/>
      <w:lvlJc w:val="left"/>
      <w:pPr>
        <w:ind w:left="2520" w:hanging="360"/>
      </w:pPr>
    </w:lvl>
    <w:lvl w:ilvl="4" w:tplc="B1ACBAF2" w:tentative="1">
      <w:start w:val="1"/>
      <w:numFmt w:val="lowerLetter"/>
      <w:lvlText w:val="%5."/>
      <w:lvlJc w:val="left"/>
      <w:pPr>
        <w:ind w:left="3240" w:hanging="360"/>
      </w:pPr>
    </w:lvl>
    <w:lvl w:ilvl="5" w:tplc="8710FF58" w:tentative="1">
      <w:start w:val="1"/>
      <w:numFmt w:val="lowerRoman"/>
      <w:lvlText w:val="%6."/>
      <w:lvlJc w:val="right"/>
      <w:pPr>
        <w:ind w:left="3960" w:hanging="180"/>
      </w:pPr>
    </w:lvl>
    <w:lvl w:ilvl="6" w:tplc="6E82F71A" w:tentative="1">
      <w:start w:val="1"/>
      <w:numFmt w:val="decimal"/>
      <w:lvlText w:val="%7."/>
      <w:lvlJc w:val="left"/>
      <w:pPr>
        <w:ind w:left="4680" w:hanging="360"/>
      </w:pPr>
    </w:lvl>
    <w:lvl w:ilvl="7" w:tplc="3FA64E96" w:tentative="1">
      <w:start w:val="1"/>
      <w:numFmt w:val="lowerLetter"/>
      <w:lvlText w:val="%8."/>
      <w:lvlJc w:val="left"/>
      <w:pPr>
        <w:ind w:left="5400" w:hanging="360"/>
      </w:pPr>
    </w:lvl>
    <w:lvl w:ilvl="8" w:tplc="2D8240D6" w:tentative="1">
      <w:start w:val="1"/>
      <w:numFmt w:val="lowerRoman"/>
      <w:lvlText w:val="%9."/>
      <w:lvlJc w:val="right"/>
      <w:pPr>
        <w:ind w:left="6120" w:hanging="180"/>
      </w:pPr>
    </w:lvl>
  </w:abstractNum>
  <w:num w:numId="1">
    <w:abstractNumId w:val="10"/>
  </w:num>
  <w:num w:numId="2">
    <w:abstractNumId w:val="22"/>
  </w:num>
  <w:num w:numId="3">
    <w:abstractNumId w:val="37"/>
  </w:num>
  <w:num w:numId="4">
    <w:abstractNumId w:val="41"/>
  </w:num>
  <w:num w:numId="5">
    <w:abstractNumId w:val="28"/>
  </w:num>
  <w:num w:numId="6">
    <w:abstractNumId w:val="19"/>
  </w:num>
  <w:num w:numId="7">
    <w:abstractNumId w:val="35"/>
  </w:num>
  <w:num w:numId="8">
    <w:abstractNumId w:val="18"/>
  </w:num>
  <w:num w:numId="9">
    <w:abstractNumId w:val="23"/>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20"/>
  </w:num>
  <w:num w:numId="20">
    <w:abstractNumId w:val="27"/>
  </w:num>
  <w:num w:numId="21">
    <w:abstractNumId w:val="8"/>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7"/>
  </w:num>
  <w:num w:numId="40">
    <w:abstractNumId w:val="39"/>
  </w:num>
  <w:num w:numId="41">
    <w:abstractNumId w:val="12"/>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1"/>
    <w:rsid w:val="00022FF8"/>
    <w:rsid w:val="000329CE"/>
    <w:rsid w:val="0003439C"/>
    <w:rsid w:val="00040F44"/>
    <w:rsid w:val="0005338E"/>
    <w:rsid w:val="00061B11"/>
    <w:rsid w:val="00091D8E"/>
    <w:rsid w:val="000A26D9"/>
    <w:rsid w:val="000A2F27"/>
    <w:rsid w:val="000B55AF"/>
    <w:rsid w:val="000C6EC6"/>
    <w:rsid w:val="000C7BE8"/>
    <w:rsid w:val="000D11A3"/>
    <w:rsid w:val="000D1281"/>
    <w:rsid w:val="001058A3"/>
    <w:rsid w:val="00142D03"/>
    <w:rsid w:val="00145193"/>
    <w:rsid w:val="00145EE0"/>
    <w:rsid w:val="00162530"/>
    <w:rsid w:val="00174294"/>
    <w:rsid w:val="001C102C"/>
    <w:rsid w:val="001C6B0C"/>
    <w:rsid w:val="001C7F86"/>
    <w:rsid w:val="001D492A"/>
    <w:rsid w:val="001D589A"/>
    <w:rsid w:val="001D7D9D"/>
    <w:rsid w:val="001F1743"/>
    <w:rsid w:val="001F645F"/>
    <w:rsid w:val="00215402"/>
    <w:rsid w:val="0021630C"/>
    <w:rsid w:val="00217239"/>
    <w:rsid w:val="0023127A"/>
    <w:rsid w:val="002662F7"/>
    <w:rsid w:val="002677D1"/>
    <w:rsid w:val="00270F3A"/>
    <w:rsid w:val="00271806"/>
    <w:rsid w:val="002756AD"/>
    <w:rsid w:val="00276DA6"/>
    <w:rsid w:val="002837C0"/>
    <w:rsid w:val="002869A9"/>
    <w:rsid w:val="00290EBC"/>
    <w:rsid w:val="002A2141"/>
    <w:rsid w:val="002B18F1"/>
    <w:rsid w:val="002C62F6"/>
    <w:rsid w:val="002D1A23"/>
    <w:rsid w:val="002D1E03"/>
    <w:rsid w:val="002D2DE0"/>
    <w:rsid w:val="002E4C81"/>
    <w:rsid w:val="002E535E"/>
    <w:rsid w:val="002E6549"/>
    <w:rsid w:val="002F2B8B"/>
    <w:rsid w:val="00307559"/>
    <w:rsid w:val="00324AFF"/>
    <w:rsid w:val="00333AF3"/>
    <w:rsid w:val="00354656"/>
    <w:rsid w:val="00354D56"/>
    <w:rsid w:val="0035789F"/>
    <w:rsid w:val="00363F6D"/>
    <w:rsid w:val="00371334"/>
    <w:rsid w:val="00376630"/>
    <w:rsid w:val="00380844"/>
    <w:rsid w:val="00393D87"/>
    <w:rsid w:val="003B58BD"/>
    <w:rsid w:val="003C4815"/>
    <w:rsid w:val="003C7715"/>
    <w:rsid w:val="003D0B07"/>
    <w:rsid w:val="003D292F"/>
    <w:rsid w:val="003D70A0"/>
    <w:rsid w:val="003E0380"/>
    <w:rsid w:val="00401105"/>
    <w:rsid w:val="00412B66"/>
    <w:rsid w:val="00451372"/>
    <w:rsid w:val="00471B10"/>
    <w:rsid w:val="00480B5B"/>
    <w:rsid w:val="00485C92"/>
    <w:rsid w:val="00491487"/>
    <w:rsid w:val="004947F8"/>
    <w:rsid w:val="004A56C0"/>
    <w:rsid w:val="004A6EBD"/>
    <w:rsid w:val="004B1BB5"/>
    <w:rsid w:val="004C5762"/>
    <w:rsid w:val="004C6378"/>
    <w:rsid w:val="004D34BE"/>
    <w:rsid w:val="004E2671"/>
    <w:rsid w:val="004F6DAE"/>
    <w:rsid w:val="00563260"/>
    <w:rsid w:val="00585F15"/>
    <w:rsid w:val="005942A3"/>
    <w:rsid w:val="005A0C2F"/>
    <w:rsid w:val="005B3E72"/>
    <w:rsid w:val="005C361D"/>
    <w:rsid w:val="005D2D0E"/>
    <w:rsid w:val="005E459A"/>
    <w:rsid w:val="006032CA"/>
    <w:rsid w:val="00605D63"/>
    <w:rsid w:val="006270FA"/>
    <w:rsid w:val="0063008F"/>
    <w:rsid w:val="0063158C"/>
    <w:rsid w:val="00650922"/>
    <w:rsid w:val="00650CB5"/>
    <w:rsid w:val="0066440D"/>
    <w:rsid w:val="0066605F"/>
    <w:rsid w:val="0066751B"/>
    <w:rsid w:val="00684FD8"/>
    <w:rsid w:val="006929FA"/>
    <w:rsid w:val="006A0EB8"/>
    <w:rsid w:val="006A13B3"/>
    <w:rsid w:val="006A5F21"/>
    <w:rsid w:val="006B30D1"/>
    <w:rsid w:val="006D4E92"/>
    <w:rsid w:val="006D7231"/>
    <w:rsid w:val="006E0A26"/>
    <w:rsid w:val="006E25EA"/>
    <w:rsid w:val="00701530"/>
    <w:rsid w:val="0070736C"/>
    <w:rsid w:val="00710C55"/>
    <w:rsid w:val="0071119E"/>
    <w:rsid w:val="00721770"/>
    <w:rsid w:val="007231FB"/>
    <w:rsid w:val="00741D08"/>
    <w:rsid w:val="0074309A"/>
    <w:rsid w:val="00747151"/>
    <w:rsid w:val="00752161"/>
    <w:rsid w:val="00762431"/>
    <w:rsid w:val="007852ED"/>
    <w:rsid w:val="00794041"/>
    <w:rsid w:val="007A6D5E"/>
    <w:rsid w:val="007C02F2"/>
    <w:rsid w:val="007C2143"/>
    <w:rsid w:val="007C50D3"/>
    <w:rsid w:val="007D3F3D"/>
    <w:rsid w:val="007E2971"/>
    <w:rsid w:val="007E5BC0"/>
    <w:rsid w:val="008060AD"/>
    <w:rsid w:val="00813F26"/>
    <w:rsid w:val="00831013"/>
    <w:rsid w:val="00840525"/>
    <w:rsid w:val="008457DA"/>
    <w:rsid w:val="00854787"/>
    <w:rsid w:val="0087056D"/>
    <w:rsid w:val="008748CC"/>
    <w:rsid w:val="00874A3D"/>
    <w:rsid w:val="00877B33"/>
    <w:rsid w:val="0088663B"/>
    <w:rsid w:val="008904EA"/>
    <w:rsid w:val="00894A91"/>
    <w:rsid w:val="008A59C3"/>
    <w:rsid w:val="008B0A0B"/>
    <w:rsid w:val="008B7423"/>
    <w:rsid w:val="008C2047"/>
    <w:rsid w:val="008C3FCE"/>
    <w:rsid w:val="008D1464"/>
    <w:rsid w:val="008D26E7"/>
    <w:rsid w:val="008E7BF1"/>
    <w:rsid w:val="008F4CFC"/>
    <w:rsid w:val="009034F3"/>
    <w:rsid w:val="009136A6"/>
    <w:rsid w:val="009403B2"/>
    <w:rsid w:val="00941AB6"/>
    <w:rsid w:val="00953846"/>
    <w:rsid w:val="00957295"/>
    <w:rsid w:val="009724A4"/>
    <w:rsid w:val="00975DA3"/>
    <w:rsid w:val="009855A6"/>
    <w:rsid w:val="009954CA"/>
    <w:rsid w:val="009A11ED"/>
    <w:rsid w:val="009A21CA"/>
    <w:rsid w:val="009A4D79"/>
    <w:rsid w:val="009A4EC7"/>
    <w:rsid w:val="009B398E"/>
    <w:rsid w:val="009B788F"/>
    <w:rsid w:val="009C3DFE"/>
    <w:rsid w:val="009C44F0"/>
    <w:rsid w:val="009C5B36"/>
    <w:rsid w:val="009D01B4"/>
    <w:rsid w:val="009D0FE4"/>
    <w:rsid w:val="009D5556"/>
    <w:rsid w:val="009D59FD"/>
    <w:rsid w:val="00A05BF1"/>
    <w:rsid w:val="00A37C12"/>
    <w:rsid w:val="00A555B9"/>
    <w:rsid w:val="00A634F7"/>
    <w:rsid w:val="00A66AE2"/>
    <w:rsid w:val="00A66E20"/>
    <w:rsid w:val="00A77467"/>
    <w:rsid w:val="00A96B06"/>
    <w:rsid w:val="00AB3B10"/>
    <w:rsid w:val="00AB3CA1"/>
    <w:rsid w:val="00AB62B6"/>
    <w:rsid w:val="00AC2647"/>
    <w:rsid w:val="00AC6FB4"/>
    <w:rsid w:val="00AC7187"/>
    <w:rsid w:val="00AD2193"/>
    <w:rsid w:val="00AD495D"/>
    <w:rsid w:val="00AE5253"/>
    <w:rsid w:val="00AF1A78"/>
    <w:rsid w:val="00AF6C88"/>
    <w:rsid w:val="00B13F25"/>
    <w:rsid w:val="00B20335"/>
    <w:rsid w:val="00B319BF"/>
    <w:rsid w:val="00B43F59"/>
    <w:rsid w:val="00B51FB6"/>
    <w:rsid w:val="00B60AE0"/>
    <w:rsid w:val="00B673AC"/>
    <w:rsid w:val="00B8200E"/>
    <w:rsid w:val="00B92848"/>
    <w:rsid w:val="00BB0578"/>
    <w:rsid w:val="00BC4676"/>
    <w:rsid w:val="00BD0654"/>
    <w:rsid w:val="00BE0DF3"/>
    <w:rsid w:val="00BE4476"/>
    <w:rsid w:val="00BF6718"/>
    <w:rsid w:val="00C057B0"/>
    <w:rsid w:val="00C23CE6"/>
    <w:rsid w:val="00C34ACD"/>
    <w:rsid w:val="00C44BB0"/>
    <w:rsid w:val="00C56C4C"/>
    <w:rsid w:val="00C746D3"/>
    <w:rsid w:val="00C771CF"/>
    <w:rsid w:val="00C83A66"/>
    <w:rsid w:val="00C96EB2"/>
    <w:rsid w:val="00CB507B"/>
    <w:rsid w:val="00CC73F3"/>
    <w:rsid w:val="00CD2C78"/>
    <w:rsid w:val="00CD6C09"/>
    <w:rsid w:val="00CE0465"/>
    <w:rsid w:val="00CF3D90"/>
    <w:rsid w:val="00D06A91"/>
    <w:rsid w:val="00D07736"/>
    <w:rsid w:val="00D11D9A"/>
    <w:rsid w:val="00D14FCB"/>
    <w:rsid w:val="00D17488"/>
    <w:rsid w:val="00D25982"/>
    <w:rsid w:val="00D27B62"/>
    <w:rsid w:val="00D31138"/>
    <w:rsid w:val="00D33611"/>
    <w:rsid w:val="00D51ED0"/>
    <w:rsid w:val="00D6258F"/>
    <w:rsid w:val="00D7357D"/>
    <w:rsid w:val="00D925FA"/>
    <w:rsid w:val="00DA690F"/>
    <w:rsid w:val="00DB1D3F"/>
    <w:rsid w:val="00DB2B1F"/>
    <w:rsid w:val="00DB308B"/>
    <w:rsid w:val="00DC1420"/>
    <w:rsid w:val="00DC18A0"/>
    <w:rsid w:val="00E04A38"/>
    <w:rsid w:val="00E115BE"/>
    <w:rsid w:val="00E11FB0"/>
    <w:rsid w:val="00E404A8"/>
    <w:rsid w:val="00E41334"/>
    <w:rsid w:val="00E43239"/>
    <w:rsid w:val="00E43B04"/>
    <w:rsid w:val="00E65093"/>
    <w:rsid w:val="00E81590"/>
    <w:rsid w:val="00E83CCB"/>
    <w:rsid w:val="00E911A3"/>
    <w:rsid w:val="00E93BBC"/>
    <w:rsid w:val="00E94E7B"/>
    <w:rsid w:val="00EB2C6E"/>
    <w:rsid w:val="00EB2C9C"/>
    <w:rsid w:val="00EB605B"/>
    <w:rsid w:val="00EB7511"/>
    <w:rsid w:val="00EC335A"/>
    <w:rsid w:val="00EC4BDB"/>
    <w:rsid w:val="00ED157D"/>
    <w:rsid w:val="00EF72D0"/>
    <w:rsid w:val="00F052D5"/>
    <w:rsid w:val="00F05DB7"/>
    <w:rsid w:val="00F07999"/>
    <w:rsid w:val="00F14FC0"/>
    <w:rsid w:val="00F152AD"/>
    <w:rsid w:val="00F177AD"/>
    <w:rsid w:val="00F233D7"/>
    <w:rsid w:val="00F75172"/>
    <w:rsid w:val="00F81252"/>
    <w:rsid w:val="00F86BFB"/>
    <w:rsid w:val="00FB2B9B"/>
    <w:rsid w:val="00FC6BF9"/>
    <w:rsid w:val="00FD340B"/>
    <w:rsid w:val="00FE0EC8"/>
    <w:rsid w:val="00FE1ACC"/>
    <w:rsid w:val="00FE2AE8"/>
    <w:rsid w:val="00FF14AE"/>
    <w:rsid w:val="00FF2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D523"/>
  <w15:docId w15:val="{D0D1051B-82D2-456A-ADE7-028EFC9C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4304</RACS_x0020_ID>
    <Approved_x0020_Provider xmlns="a8338b6e-77a6-4851-82b6-98166143ffdd">Menarock Aged Care Services (Victoria) Pty Ltd</Approved_x0020_Provider>
    <Management_x0020_Company_x0020_ID xmlns="a8338b6e-77a6-4851-82b6-98166143ffdd" xsi:nil="true"/>
    <Home xmlns="a8338b6e-77a6-4851-82b6-98166143ffdd">Essendon Aged Care</Home>
    <Signed xmlns="a8338b6e-77a6-4851-82b6-98166143ffdd" xsi:nil="true"/>
    <Uploaded xmlns="a8338b6e-77a6-4851-82b6-98166143ffdd">False</Uploaded>
    <Management_x0020_Company xmlns="a8338b6e-77a6-4851-82b6-98166143ffdd" xsi:nil="true"/>
    <Doc_x0020_Date xmlns="a8338b6e-77a6-4851-82b6-98166143ffdd">2020-11-29T23:42:00+00:00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869E338C-7CF4-DC11-AD41-005056922186</Home_x0020_ID>
    <State xmlns="a8338b6e-77a6-4851-82b6-98166143ffdd">VIC</State>
    <Doc_x0020_Sent_Received_x0020_Date xmlns="a8338b6e-77a6-4851-82b6-98166143ffdd">2020-11-30T00:00:00+00:00</Doc_x0020_Sent_Received_x0020_Date>
    <Activity_x0020_ID xmlns="a8338b6e-77a6-4851-82b6-98166143ffdd">82E543D7-8DB9-E911-A0D9-005056922186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4C55-D222-4390-8088-09D46BFA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a8338b6e-77a6-4851-82b6-98166143ffdd"/>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1E5FE881-0ED5-4D91-B2E3-3F112011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2021-01-05T21:16:00Z</dcterms:created>
  <dcterms:modified xsi:type="dcterms:W3CDTF">2021-01-05T21:16:00Z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