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78294CC"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EE1A3E">
        <w:rPr>
          <w:rFonts w:ascii="Arial Black" w:hAnsi="Arial Black"/>
        </w:rPr>
        <w:t>Estia Health Leopold</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66F4CF09" w:rsidR="001E6954" w:rsidRPr="003C6EC2" w:rsidRDefault="00EE1A3E" w:rsidP="001E6954">
      <w:pPr>
        <w:tabs>
          <w:tab w:val="left" w:pos="2127"/>
        </w:tabs>
        <w:spacing w:before="120"/>
        <w:rPr>
          <w:rFonts w:eastAsia="Calibri"/>
          <w:color w:val="FFFFFF" w:themeColor="background1"/>
          <w:sz w:val="28"/>
          <w:szCs w:val="56"/>
          <w:lang w:eastAsia="en-US"/>
        </w:rPr>
      </w:pPr>
      <w:r>
        <w:rPr>
          <w:color w:val="FFFFFF" w:themeColor="background1"/>
          <w:sz w:val="28"/>
        </w:rPr>
        <w:t>52-56 Ash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LEOPOLD</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3224</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03 5250 2156</w:t>
      </w:r>
    </w:p>
    <w:p w14:paraId="1CD9B515" w14:textId="4E323485"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EE1A3E">
        <w:rPr>
          <w:rFonts w:eastAsia="Calibri"/>
          <w:color w:val="FFFFFF" w:themeColor="background1"/>
          <w:sz w:val="28"/>
          <w:szCs w:val="56"/>
          <w:lang w:eastAsia="en-US"/>
        </w:rPr>
        <w:t>3329</w:t>
      </w:r>
      <w:r w:rsidRPr="003C6EC2">
        <w:rPr>
          <w:rFonts w:eastAsia="Calibri"/>
          <w:color w:val="FFFFFF" w:themeColor="background1"/>
          <w:sz w:val="28"/>
          <w:szCs w:val="56"/>
          <w:lang w:eastAsia="en-US"/>
        </w:rPr>
        <w:t xml:space="preserve"> </w:t>
      </w:r>
    </w:p>
    <w:p w14:paraId="45B95749" w14:textId="0FEBE54D"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EE1A3E">
        <w:rPr>
          <w:rFonts w:eastAsia="Calibri"/>
          <w:color w:val="FFFFFF" w:themeColor="background1"/>
          <w:sz w:val="28"/>
          <w:szCs w:val="56"/>
          <w:lang w:eastAsia="en-US"/>
        </w:rPr>
        <w:t>Estia Investments Pty Ltd</w:t>
      </w:r>
    </w:p>
    <w:p w14:paraId="7256631C" w14:textId="1677A685" w:rsidR="001E6954" w:rsidRPr="003C6EC2" w:rsidRDefault="00EE1A3E"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13 December 2021 to 15 December 2021</w:t>
      </w:r>
    </w:p>
    <w:p w14:paraId="71B92C11" w14:textId="4E09012D"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B2A95">
        <w:rPr>
          <w:color w:val="FFFFFF" w:themeColor="background1"/>
          <w:sz w:val="28"/>
        </w:rPr>
        <w:t>10 February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62C82D48" w14:textId="0B759FCE" w:rsidR="00F96D2E" w:rsidRPr="009B0F30" w:rsidRDefault="0095312B" w:rsidP="00F96D2E">
      <w:r>
        <w:t>Melissa Frost</w:t>
      </w:r>
      <w:r w:rsidR="00221FE3">
        <w:t>, d</w:t>
      </w:r>
      <w:r w:rsidR="00F96D2E">
        <w:t>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D3C654B" w14:textId="6EAFE74A" w:rsidR="00C20EE9" w:rsidRPr="00ED62D6" w:rsidRDefault="001E6954" w:rsidP="00ED62D6">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84573C3" w14:textId="3C2957D2" w:rsidR="001E6954" w:rsidRPr="001E6954" w:rsidRDefault="00ED62D6"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307575A7" w:rsidR="001E6954" w:rsidRPr="001E6954" w:rsidRDefault="00ED62D6" w:rsidP="00463EF3">
            <w:pPr>
              <w:spacing w:before="40" w:after="40" w:line="240" w:lineRule="auto"/>
              <w:jc w:val="right"/>
              <w:rPr>
                <w:color w:val="0000FF"/>
              </w:rPr>
            </w:pPr>
            <w:r w:rsidRPr="001E6954">
              <w:rPr>
                <w:bCs/>
                <w:iCs/>
                <w:color w:val="00577D"/>
                <w:szCs w:val="40"/>
              </w:rPr>
              <w:t>Compliant</w:t>
            </w:r>
          </w:p>
        </w:tc>
      </w:tr>
      <w:tr w:rsidR="00ED62D6" w:rsidRPr="001E6954" w14:paraId="245121E6" w14:textId="77777777" w:rsidTr="00EB1D71">
        <w:trPr>
          <w:trHeight w:val="227"/>
        </w:trPr>
        <w:tc>
          <w:tcPr>
            <w:tcW w:w="3942" w:type="pct"/>
            <w:shd w:val="clear" w:color="auto" w:fill="auto"/>
          </w:tcPr>
          <w:p w14:paraId="44C399D4" w14:textId="77777777" w:rsidR="00ED62D6" w:rsidRPr="001E6954" w:rsidRDefault="00ED62D6" w:rsidP="00ED62D6">
            <w:pPr>
              <w:spacing w:before="40" w:after="40" w:line="240" w:lineRule="auto"/>
              <w:ind w:left="318"/>
            </w:pPr>
            <w:r w:rsidRPr="001E6954">
              <w:t>Requirement 1(3)(b)</w:t>
            </w:r>
          </w:p>
        </w:tc>
        <w:tc>
          <w:tcPr>
            <w:tcW w:w="1058" w:type="pct"/>
            <w:shd w:val="clear" w:color="auto" w:fill="auto"/>
          </w:tcPr>
          <w:p w14:paraId="1EF12625" w14:textId="015F18AF" w:rsidR="00ED62D6" w:rsidRPr="001E6954" w:rsidRDefault="00ED62D6" w:rsidP="00ED62D6">
            <w:pPr>
              <w:spacing w:before="40" w:after="40" w:line="240" w:lineRule="auto"/>
              <w:jc w:val="right"/>
              <w:rPr>
                <w:color w:val="0000FF"/>
              </w:rPr>
            </w:pPr>
            <w:r w:rsidRPr="00922F76">
              <w:rPr>
                <w:bCs/>
                <w:iCs/>
                <w:color w:val="00577D"/>
                <w:szCs w:val="40"/>
              </w:rPr>
              <w:t>Compliant</w:t>
            </w:r>
          </w:p>
        </w:tc>
      </w:tr>
      <w:tr w:rsidR="00ED62D6" w:rsidRPr="001E6954" w14:paraId="2302CCF7" w14:textId="77777777" w:rsidTr="00EB1D71">
        <w:trPr>
          <w:trHeight w:val="227"/>
        </w:trPr>
        <w:tc>
          <w:tcPr>
            <w:tcW w:w="3942" w:type="pct"/>
            <w:shd w:val="clear" w:color="auto" w:fill="auto"/>
          </w:tcPr>
          <w:p w14:paraId="578E40D5" w14:textId="77777777" w:rsidR="00ED62D6" w:rsidRPr="001E6954" w:rsidRDefault="00ED62D6" w:rsidP="00ED62D6">
            <w:pPr>
              <w:spacing w:before="40" w:after="40" w:line="240" w:lineRule="auto"/>
              <w:ind w:left="318"/>
            </w:pPr>
            <w:r w:rsidRPr="001E6954">
              <w:t>Requirement 1(3)(c)</w:t>
            </w:r>
          </w:p>
        </w:tc>
        <w:tc>
          <w:tcPr>
            <w:tcW w:w="1058" w:type="pct"/>
            <w:shd w:val="clear" w:color="auto" w:fill="auto"/>
          </w:tcPr>
          <w:p w14:paraId="075A01C6" w14:textId="6CFCB556" w:rsidR="00ED62D6" w:rsidRPr="001E6954" w:rsidRDefault="00ED62D6" w:rsidP="00ED62D6">
            <w:pPr>
              <w:spacing w:before="40" w:after="40" w:line="240" w:lineRule="auto"/>
              <w:jc w:val="right"/>
              <w:rPr>
                <w:color w:val="0000FF"/>
              </w:rPr>
            </w:pPr>
            <w:r w:rsidRPr="00922F76">
              <w:rPr>
                <w:bCs/>
                <w:iCs/>
                <w:color w:val="00577D"/>
                <w:szCs w:val="40"/>
              </w:rPr>
              <w:t>Compliant</w:t>
            </w:r>
          </w:p>
        </w:tc>
      </w:tr>
      <w:tr w:rsidR="00ED62D6" w:rsidRPr="001E6954" w14:paraId="2B056672" w14:textId="77777777" w:rsidTr="00EB1D71">
        <w:trPr>
          <w:trHeight w:val="227"/>
        </w:trPr>
        <w:tc>
          <w:tcPr>
            <w:tcW w:w="3942" w:type="pct"/>
            <w:shd w:val="clear" w:color="auto" w:fill="auto"/>
          </w:tcPr>
          <w:p w14:paraId="3D7DF6DF" w14:textId="77777777" w:rsidR="00ED62D6" w:rsidRPr="001E6954" w:rsidRDefault="00ED62D6" w:rsidP="00ED62D6">
            <w:pPr>
              <w:spacing w:before="40" w:after="40" w:line="240" w:lineRule="auto"/>
              <w:ind w:left="318"/>
            </w:pPr>
            <w:r w:rsidRPr="001E6954">
              <w:t>Requirement 1(3)(d)</w:t>
            </w:r>
          </w:p>
        </w:tc>
        <w:tc>
          <w:tcPr>
            <w:tcW w:w="1058" w:type="pct"/>
            <w:shd w:val="clear" w:color="auto" w:fill="auto"/>
          </w:tcPr>
          <w:p w14:paraId="2474AC5E" w14:textId="793A070E" w:rsidR="00ED62D6" w:rsidRPr="001E6954" w:rsidRDefault="00ED62D6" w:rsidP="00ED62D6">
            <w:pPr>
              <w:spacing w:before="40" w:after="40" w:line="240" w:lineRule="auto"/>
              <w:jc w:val="right"/>
              <w:rPr>
                <w:color w:val="0000FF"/>
              </w:rPr>
            </w:pPr>
            <w:r w:rsidRPr="00922F76">
              <w:rPr>
                <w:bCs/>
                <w:iCs/>
                <w:color w:val="00577D"/>
                <w:szCs w:val="40"/>
              </w:rPr>
              <w:t>Compliant</w:t>
            </w:r>
          </w:p>
        </w:tc>
      </w:tr>
      <w:tr w:rsidR="00ED62D6" w:rsidRPr="001E6954" w14:paraId="531DD089" w14:textId="77777777" w:rsidTr="00EB1D71">
        <w:trPr>
          <w:trHeight w:val="227"/>
        </w:trPr>
        <w:tc>
          <w:tcPr>
            <w:tcW w:w="3942" w:type="pct"/>
            <w:shd w:val="clear" w:color="auto" w:fill="auto"/>
          </w:tcPr>
          <w:p w14:paraId="0937E428" w14:textId="77777777" w:rsidR="00ED62D6" w:rsidRPr="001E6954" w:rsidRDefault="00ED62D6" w:rsidP="00ED62D6">
            <w:pPr>
              <w:spacing w:before="40" w:after="40" w:line="240" w:lineRule="auto"/>
              <w:ind w:left="318"/>
            </w:pPr>
            <w:r w:rsidRPr="001E6954">
              <w:t>Requirement 1(3)(e)</w:t>
            </w:r>
          </w:p>
        </w:tc>
        <w:tc>
          <w:tcPr>
            <w:tcW w:w="1058" w:type="pct"/>
            <w:shd w:val="clear" w:color="auto" w:fill="auto"/>
          </w:tcPr>
          <w:p w14:paraId="4038839C" w14:textId="6C521936" w:rsidR="00ED62D6" w:rsidRPr="001E6954" w:rsidRDefault="00ED62D6" w:rsidP="00ED62D6">
            <w:pPr>
              <w:spacing w:before="40" w:after="40" w:line="240" w:lineRule="auto"/>
              <w:jc w:val="right"/>
              <w:rPr>
                <w:color w:val="0000FF"/>
              </w:rPr>
            </w:pPr>
            <w:r w:rsidRPr="00922F76">
              <w:rPr>
                <w:bCs/>
                <w:iCs/>
                <w:color w:val="00577D"/>
                <w:szCs w:val="40"/>
              </w:rPr>
              <w:t>Compliant</w:t>
            </w:r>
          </w:p>
        </w:tc>
      </w:tr>
      <w:tr w:rsidR="00ED62D6" w:rsidRPr="001E6954" w14:paraId="69899885" w14:textId="77777777" w:rsidTr="00EB1D71">
        <w:trPr>
          <w:trHeight w:val="227"/>
        </w:trPr>
        <w:tc>
          <w:tcPr>
            <w:tcW w:w="3942" w:type="pct"/>
            <w:shd w:val="clear" w:color="auto" w:fill="auto"/>
          </w:tcPr>
          <w:p w14:paraId="39D601F2" w14:textId="77777777" w:rsidR="00ED62D6" w:rsidRPr="001E6954" w:rsidRDefault="00ED62D6" w:rsidP="00ED62D6">
            <w:pPr>
              <w:spacing w:before="40" w:after="40" w:line="240" w:lineRule="auto"/>
              <w:ind w:left="318"/>
            </w:pPr>
            <w:r w:rsidRPr="001E6954">
              <w:t>Requirement 1(3)(f)</w:t>
            </w:r>
          </w:p>
        </w:tc>
        <w:tc>
          <w:tcPr>
            <w:tcW w:w="1058" w:type="pct"/>
            <w:shd w:val="clear" w:color="auto" w:fill="auto"/>
          </w:tcPr>
          <w:p w14:paraId="62156326" w14:textId="60028A73" w:rsidR="00ED62D6" w:rsidRPr="001E6954" w:rsidRDefault="00ED62D6" w:rsidP="00ED62D6">
            <w:pPr>
              <w:spacing w:before="40" w:after="40" w:line="240" w:lineRule="auto"/>
              <w:jc w:val="right"/>
              <w:rPr>
                <w:color w:val="0000FF"/>
              </w:rPr>
            </w:pPr>
            <w:r w:rsidRPr="00922F76">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6A90FF1B" w:rsidR="001E6954" w:rsidRPr="001E6954" w:rsidRDefault="00ED62D6" w:rsidP="003C6EC2">
            <w:pPr>
              <w:keepNext/>
              <w:spacing w:before="40" w:after="40" w:line="240" w:lineRule="auto"/>
              <w:jc w:val="right"/>
              <w:rPr>
                <w:b/>
                <w:color w:val="0000FF"/>
              </w:rPr>
            </w:pPr>
            <w:r w:rsidRPr="001E6954">
              <w:rPr>
                <w:b/>
                <w:bCs/>
                <w:iCs/>
                <w:color w:val="00577D"/>
                <w:szCs w:val="40"/>
              </w:rPr>
              <w:t>Compliant</w:t>
            </w:r>
          </w:p>
        </w:tc>
      </w:tr>
      <w:tr w:rsidR="00ED62D6" w:rsidRPr="001E6954" w14:paraId="73CB12EC" w14:textId="77777777" w:rsidTr="00EB1D71">
        <w:trPr>
          <w:trHeight w:val="227"/>
        </w:trPr>
        <w:tc>
          <w:tcPr>
            <w:tcW w:w="3942" w:type="pct"/>
            <w:shd w:val="clear" w:color="auto" w:fill="auto"/>
          </w:tcPr>
          <w:p w14:paraId="4BBE0227" w14:textId="77777777" w:rsidR="00ED62D6" w:rsidRPr="001E6954" w:rsidRDefault="00ED62D6" w:rsidP="00ED62D6">
            <w:pPr>
              <w:spacing w:before="40" w:after="40" w:line="240" w:lineRule="auto"/>
              <w:ind w:left="318" w:hanging="7"/>
            </w:pPr>
            <w:r w:rsidRPr="001E6954">
              <w:t>Requirement 2(3)(a)</w:t>
            </w:r>
          </w:p>
        </w:tc>
        <w:tc>
          <w:tcPr>
            <w:tcW w:w="1058" w:type="pct"/>
            <w:shd w:val="clear" w:color="auto" w:fill="auto"/>
          </w:tcPr>
          <w:p w14:paraId="53656471" w14:textId="47686DCF" w:rsidR="00ED62D6" w:rsidRPr="001E6954" w:rsidRDefault="00ED62D6" w:rsidP="00ED62D6">
            <w:pPr>
              <w:spacing w:before="40" w:after="40" w:line="240" w:lineRule="auto"/>
              <w:jc w:val="right"/>
              <w:rPr>
                <w:color w:val="0000FF"/>
              </w:rPr>
            </w:pPr>
            <w:r w:rsidRPr="00CB4A73">
              <w:rPr>
                <w:bCs/>
                <w:iCs/>
                <w:color w:val="00577D"/>
                <w:szCs w:val="40"/>
              </w:rPr>
              <w:t>Compliant</w:t>
            </w:r>
          </w:p>
        </w:tc>
      </w:tr>
      <w:tr w:rsidR="00ED62D6" w:rsidRPr="001E6954" w14:paraId="110020F6" w14:textId="77777777" w:rsidTr="00EB1D71">
        <w:trPr>
          <w:trHeight w:val="227"/>
        </w:trPr>
        <w:tc>
          <w:tcPr>
            <w:tcW w:w="3942" w:type="pct"/>
            <w:shd w:val="clear" w:color="auto" w:fill="auto"/>
          </w:tcPr>
          <w:p w14:paraId="50A1D9B3" w14:textId="633A0406" w:rsidR="00ED62D6" w:rsidRPr="001E6954" w:rsidRDefault="00ED62D6" w:rsidP="00ED62D6">
            <w:pPr>
              <w:spacing w:before="40" w:after="40" w:line="240" w:lineRule="auto"/>
              <w:ind w:left="318" w:hanging="7"/>
            </w:pPr>
            <w:r w:rsidRPr="001E6954">
              <w:t>Requirement 2(3)(b)</w:t>
            </w:r>
          </w:p>
        </w:tc>
        <w:tc>
          <w:tcPr>
            <w:tcW w:w="1058" w:type="pct"/>
            <w:shd w:val="clear" w:color="auto" w:fill="auto"/>
          </w:tcPr>
          <w:p w14:paraId="6C298C81" w14:textId="774D234C" w:rsidR="00ED62D6" w:rsidRPr="001E6954" w:rsidRDefault="00ED62D6" w:rsidP="00ED62D6">
            <w:pPr>
              <w:spacing w:before="40" w:after="40" w:line="240" w:lineRule="auto"/>
              <w:jc w:val="right"/>
              <w:rPr>
                <w:color w:val="0000FF"/>
              </w:rPr>
            </w:pPr>
            <w:r w:rsidRPr="00CB4A73">
              <w:rPr>
                <w:bCs/>
                <w:iCs/>
                <w:color w:val="00577D"/>
                <w:szCs w:val="40"/>
              </w:rPr>
              <w:t>Compliant</w:t>
            </w:r>
          </w:p>
        </w:tc>
      </w:tr>
      <w:tr w:rsidR="00ED62D6" w:rsidRPr="001E6954" w14:paraId="496F1D56" w14:textId="77777777" w:rsidTr="00EB1D71">
        <w:trPr>
          <w:trHeight w:val="227"/>
        </w:trPr>
        <w:tc>
          <w:tcPr>
            <w:tcW w:w="3942" w:type="pct"/>
            <w:shd w:val="clear" w:color="auto" w:fill="auto"/>
          </w:tcPr>
          <w:p w14:paraId="4CFD26A7" w14:textId="35873029" w:rsidR="00ED62D6" w:rsidRPr="001E6954" w:rsidRDefault="00ED62D6" w:rsidP="00ED62D6">
            <w:pPr>
              <w:spacing w:before="40" w:after="40" w:line="240" w:lineRule="auto"/>
              <w:ind w:left="318" w:hanging="7"/>
            </w:pPr>
            <w:r w:rsidRPr="001E6954">
              <w:t>Requirement 2(3)(c)</w:t>
            </w:r>
          </w:p>
        </w:tc>
        <w:tc>
          <w:tcPr>
            <w:tcW w:w="1058" w:type="pct"/>
            <w:shd w:val="clear" w:color="auto" w:fill="auto"/>
          </w:tcPr>
          <w:p w14:paraId="26C0B1BB" w14:textId="4AB76B0A" w:rsidR="00ED62D6" w:rsidRPr="001E6954" w:rsidRDefault="00ED62D6" w:rsidP="00ED62D6">
            <w:pPr>
              <w:spacing w:before="40" w:after="40" w:line="240" w:lineRule="auto"/>
              <w:jc w:val="right"/>
              <w:rPr>
                <w:color w:val="0000FF"/>
              </w:rPr>
            </w:pPr>
            <w:r w:rsidRPr="00CB4A73">
              <w:rPr>
                <w:bCs/>
                <w:iCs/>
                <w:color w:val="00577D"/>
                <w:szCs w:val="40"/>
              </w:rPr>
              <w:t>Compliant</w:t>
            </w:r>
          </w:p>
        </w:tc>
      </w:tr>
      <w:tr w:rsidR="00ED62D6" w:rsidRPr="001E6954" w14:paraId="281D41B3" w14:textId="77777777" w:rsidTr="00EB1D71">
        <w:trPr>
          <w:trHeight w:val="227"/>
        </w:trPr>
        <w:tc>
          <w:tcPr>
            <w:tcW w:w="3942" w:type="pct"/>
            <w:shd w:val="clear" w:color="auto" w:fill="auto"/>
          </w:tcPr>
          <w:p w14:paraId="46C5543E" w14:textId="77777777" w:rsidR="00ED62D6" w:rsidRPr="001E6954" w:rsidRDefault="00ED62D6" w:rsidP="00ED62D6">
            <w:pPr>
              <w:spacing w:before="40" w:after="40" w:line="240" w:lineRule="auto"/>
              <w:ind w:left="318" w:hanging="7"/>
            </w:pPr>
            <w:r w:rsidRPr="001E6954">
              <w:t>Requirement 2(3)(d)</w:t>
            </w:r>
          </w:p>
        </w:tc>
        <w:tc>
          <w:tcPr>
            <w:tcW w:w="1058" w:type="pct"/>
            <w:shd w:val="clear" w:color="auto" w:fill="auto"/>
          </w:tcPr>
          <w:p w14:paraId="1B3DACDC" w14:textId="7A08E611" w:rsidR="00ED62D6" w:rsidRPr="001E6954" w:rsidRDefault="00ED62D6" w:rsidP="00ED62D6">
            <w:pPr>
              <w:spacing w:before="40" w:after="40" w:line="240" w:lineRule="auto"/>
              <w:jc w:val="right"/>
              <w:rPr>
                <w:color w:val="0000FF"/>
              </w:rPr>
            </w:pPr>
            <w:r w:rsidRPr="00CB4A73">
              <w:rPr>
                <w:bCs/>
                <w:iCs/>
                <w:color w:val="00577D"/>
                <w:szCs w:val="40"/>
              </w:rPr>
              <w:t>Compliant</w:t>
            </w:r>
          </w:p>
        </w:tc>
      </w:tr>
      <w:tr w:rsidR="00ED62D6" w:rsidRPr="001E6954" w14:paraId="2C3AA7C4" w14:textId="77777777" w:rsidTr="00EB1D71">
        <w:trPr>
          <w:trHeight w:val="227"/>
        </w:trPr>
        <w:tc>
          <w:tcPr>
            <w:tcW w:w="3942" w:type="pct"/>
            <w:shd w:val="clear" w:color="auto" w:fill="auto"/>
          </w:tcPr>
          <w:p w14:paraId="056E3856" w14:textId="77777777" w:rsidR="00ED62D6" w:rsidRPr="001E6954" w:rsidRDefault="00ED62D6" w:rsidP="00ED62D6">
            <w:pPr>
              <w:spacing w:before="40" w:after="40" w:line="240" w:lineRule="auto"/>
              <w:ind w:left="318" w:hanging="7"/>
            </w:pPr>
            <w:r w:rsidRPr="001E6954">
              <w:t>Requirement 2(3)(e)</w:t>
            </w:r>
          </w:p>
        </w:tc>
        <w:tc>
          <w:tcPr>
            <w:tcW w:w="1058" w:type="pct"/>
            <w:shd w:val="clear" w:color="auto" w:fill="auto"/>
          </w:tcPr>
          <w:p w14:paraId="279673D1" w14:textId="37B636A1" w:rsidR="00ED62D6" w:rsidRPr="00AF17FC" w:rsidRDefault="00ED62D6" w:rsidP="00ED62D6">
            <w:pPr>
              <w:spacing w:before="40" w:after="40" w:line="240" w:lineRule="auto"/>
              <w:jc w:val="right"/>
              <w:rPr>
                <w:color w:val="0000FF"/>
              </w:rPr>
            </w:pPr>
            <w:r w:rsidRPr="00CB4A73">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5091093A" w:rsidR="001E6954" w:rsidRPr="001E6954" w:rsidRDefault="0006600A" w:rsidP="00ED62D6">
            <w:pPr>
              <w:keepNext/>
              <w:spacing w:before="40" w:after="40" w:line="240" w:lineRule="auto"/>
              <w:jc w:val="center"/>
              <w:rPr>
                <w:b/>
                <w:color w:val="0000FF"/>
              </w:rPr>
            </w:pPr>
            <w:r>
              <w:rPr>
                <w:b/>
                <w:bCs/>
                <w:iCs/>
                <w:color w:val="00577D"/>
                <w:szCs w:val="40"/>
              </w:rPr>
              <w:t xml:space="preserve">       </w:t>
            </w:r>
            <w:r w:rsidR="00ED62D6">
              <w:rPr>
                <w:b/>
                <w:bCs/>
                <w:iCs/>
                <w:color w:val="00577D"/>
                <w:szCs w:val="40"/>
              </w:rPr>
              <w:t xml:space="preserve"> </w:t>
            </w:r>
            <w:r>
              <w:rPr>
                <w:b/>
                <w:bCs/>
                <w:iCs/>
                <w:color w:val="00577D"/>
                <w:szCs w:val="40"/>
              </w:rPr>
              <w:t>C</w:t>
            </w:r>
            <w:r w:rsidR="001E6954" w:rsidRPr="001E6954">
              <w:rPr>
                <w:b/>
                <w:bCs/>
                <w:iCs/>
                <w:color w:val="00577D"/>
                <w:szCs w:val="40"/>
              </w:rPr>
              <w:t>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0027797E" w:rsidR="001E6954" w:rsidRPr="001E6954" w:rsidRDefault="00B15EF6" w:rsidP="004C55D8">
            <w:pPr>
              <w:spacing w:before="40" w:after="40" w:line="240" w:lineRule="auto"/>
              <w:ind w:left="-107"/>
              <w:jc w:val="right"/>
              <w:rPr>
                <w:color w:val="0000FF"/>
              </w:rPr>
            </w:pPr>
            <w:r>
              <w:rPr>
                <w:bCs/>
                <w:iCs/>
                <w:color w:val="00577D"/>
                <w:szCs w:val="40"/>
              </w:rPr>
              <w:t>C</w:t>
            </w:r>
            <w:r w:rsidR="001E6954" w:rsidRPr="001E6954">
              <w:rPr>
                <w:bCs/>
                <w:iCs/>
                <w:color w:val="00577D"/>
                <w:szCs w:val="40"/>
              </w:rPr>
              <w:t>ompliant</w:t>
            </w:r>
          </w:p>
        </w:tc>
      </w:tr>
      <w:tr w:rsidR="00ED62D6" w:rsidRPr="001E6954" w14:paraId="197E0BDE" w14:textId="77777777" w:rsidTr="00EB1D71">
        <w:trPr>
          <w:trHeight w:val="227"/>
        </w:trPr>
        <w:tc>
          <w:tcPr>
            <w:tcW w:w="3942" w:type="pct"/>
            <w:shd w:val="clear" w:color="auto" w:fill="auto"/>
          </w:tcPr>
          <w:p w14:paraId="060A0EFD" w14:textId="77777777" w:rsidR="00ED62D6" w:rsidRPr="001E6954" w:rsidRDefault="00ED62D6" w:rsidP="00ED62D6">
            <w:pPr>
              <w:spacing w:before="40" w:after="40" w:line="240" w:lineRule="auto"/>
              <w:ind w:left="318" w:hanging="7"/>
            </w:pPr>
            <w:r w:rsidRPr="001E6954">
              <w:t>Requirement 3(3)(b)</w:t>
            </w:r>
          </w:p>
        </w:tc>
        <w:tc>
          <w:tcPr>
            <w:tcW w:w="1058" w:type="pct"/>
            <w:shd w:val="clear" w:color="auto" w:fill="auto"/>
          </w:tcPr>
          <w:p w14:paraId="4AEDA274" w14:textId="705E2AAC" w:rsidR="00ED62D6" w:rsidRPr="001E6954" w:rsidRDefault="00ED62D6" w:rsidP="00ED62D6">
            <w:pPr>
              <w:spacing w:before="40" w:after="40" w:line="240" w:lineRule="auto"/>
              <w:jc w:val="right"/>
              <w:rPr>
                <w:color w:val="0000FF"/>
              </w:rPr>
            </w:pPr>
            <w:r w:rsidRPr="00427A84">
              <w:rPr>
                <w:bCs/>
                <w:iCs/>
                <w:color w:val="00577D"/>
                <w:szCs w:val="40"/>
              </w:rPr>
              <w:t>Compliant</w:t>
            </w:r>
          </w:p>
        </w:tc>
      </w:tr>
      <w:tr w:rsidR="00ED62D6" w:rsidRPr="001E6954" w14:paraId="7B727620" w14:textId="77777777" w:rsidTr="00EB1D71">
        <w:trPr>
          <w:trHeight w:val="227"/>
        </w:trPr>
        <w:tc>
          <w:tcPr>
            <w:tcW w:w="3942" w:type="pct"/>
            <w:shd w:val="clear" w:color="auto" w:fill="auto"/>
          </w:tcPr>
          <w:p w14:paraId="139A0151" w14:textId="77777777" w:rsidR="00ED62D6" w:rsidRPr="001E6954" w:rsidRDefault="00ED62D6" w:rsidP="00ED62D6">
            <w:pPr>
              <w:spacing w:before="40" w:after="40" w:line="240" w:lineRule="auto"/>
              <w:ind w:left="318" w:hanging="7"/>
            </w:pPr>
            <w:r w:rsidRPr="001E6954">
              <w:t>Requirement 3(3)(c)</w:t>
            </w:r>
          </w:p>
        </w:tc>
        <w:tc>
          <w:tcPr>
            <w:tcW w:w="1058" w:type="pct"/>
            <w:shd w:val="clear" w:color="auto" w:fill="auto"/>
          </w:tcPr>
          <w:p w14:paraId="163146B6" w14:textId="4BE038B9" w:rsidR="00ED62D6" w:rsidRPr="001E6954" w:rsidRDefault="00ED62D6" w:rsidP="00ED62D6">
            <w:pPr>
              <w:spacing w:before="40" w:after="40" w:line="240" w:lineRule="auto"/>
              <w:jc w:val="right"/>
              <w:rPr>
                <w:color w:val="0000FF"/>
              </w:rPr>
            </w:pPr>
            <w:r w:rsidRPr="00427A84">
              <w:rPr>
                <w:bCs/>
                <w:iCs/>
                <w:color w:val="00577D"/>
                <w:szCs w:val="40"/>
              </w:rPr>
              <w:t>Compliant</w:t>
            </w:r>
          </w:p>
        </w:tc>
      </w:tr>
      <w:tr w:rsidR="00ED62D6" w:rsidRPr="001E6954" w14:paraId="2274C8FC" w14:textId="77777777" w:rsidTr="00EB1D71">
        <w:trPr>
          <w:trHeight w:val="227"/>
        </w:trPr>
        <w:tc>
          <w:tcPr>
            <w:tcW w:w="3942" w:type="pct"/>
            <w:shd w:val="clear" w:color="auto" w:fill="auto"/>
          </w:tcPr>
          <w:p w14:paraId="712AAACC" w14:textId="77777777" w:rsidR="00ED62D6" w:rsidRPr="001E6954" w:rsidRDefault="00ED62D6" w:rsidP="00ED62D6">
            <w:pPr>
              <w:spacing w:before="40" w:after="40" w:line="240" w:lineRule="auto"/>
              <w:ind w:left="318" w:hanging="7"/>
            </w:pPr>
            <w:r w:rsidRPr="001E6954">
              <w:t>Requirement 3(3)(d)</w:t>
            </w:r>
          </w:p>
        </w:tc>
        <w:tc>
          <w:tcPr>
            <w:tcW w:w="1058" w:type="pct"/>
            <w:shd w:val="clear" w:color="auto" w:fill="auto"/>
          </w:tcPr>
          <w:p w14:paraId="0CE75A02" w14:textId="62BA2043" w:rsidR="00ED62D6" w:rsidRPr="001E6954" w:rsidRDefault="00ED62D6" w:rsidP="00ED62D6">
            <w:pPr>
              <w:spacing w:before="40" w:after="40" w:line="240" w:lineRule="auto"/>
              <w:jc w:val="right"/>
              <w:rPr>
                <w:color w:val="0000FF"/>
              </w:rPr>
            </w:pPr>
            <w:r w:rsidRPr="00427A8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69D23A90" w:rsidR="001E6954" w:rsidRPr="001E6954" w:rsidRDefault="0006600A" w:rsidP="00463EF3">
            <w:pPr>
              <w:spacing w:before="40" w:after="40" w:line="240" w:lineRule="auto"/>
              <w:jc w:val="right"/>
              <w:rPr>
                <w:color w:val="0000FF"/>
              </w:rPr>
            </w:pPr>
            <w:r>
              <w:rPr>
                <w:bCs/>
                <w:iCs/>
                <w:color w:val="00577D"/>
                <w:szCs w:val="40"/>
              </w:rPr>
              <w:t>C</w:t>
            </w:r>
            <w:r w:rsidR="00ED62D6" w:rsidRPr="001E6954">
              <w:rPr>
                <w:bCs/>
                <w:iCs/>
                <w:color w:val="00577D"/>
                <w:szCs w:val="40"/>
              </w:rPr>
              <w:t>ompliant</w:t>
            </w:r>
          </w:p>
        </w:tc>
      </w:tr>
      <w:tr w:rsidR="00ED62D6" w:rsidRPr="001E6954" w14:paraId="793D985E" w14:textId="77777777" w:rsidTr="00EB1D71">
        <w:trPr>
          <w:trHeight w:val="227"/>
        </w:trPr>
        <w:tc>
          <w:tcPr>
            <w:tcW w:w="3942" w:type="pct"/>
            <w:shd w:val="clear" w:color="auto" w:fill="auto"/>
          </w:tcPr>
          <w:p w14:paraId="54CF5745" w14:textId="77777777" w:rsidR="00ED62D6" w:rsidRPr="001E6954" w:rsidRDefault="00ED62D6" w:rsidP="00ED62D6">
            <w:pPr>
              <w:spacing w:before="40" w:after="40" w:line="240" w:lineRule="auto"/>
              <w:ind w:left="318" w:hanging="7"/>
            </w:pPr>
            <w:r w:rsidRPr="001E6954">
              <w:t>Requirement 3(3)(f)</w:t>
            </w:r>
          </w:p>
        </w:tc>
        <w:tc>
          <w:tcPr>
            <w:tcW w:w="1058" w:type="pct"/>
            <w:shd w:val="clear" w:color="auto" w:fill="auto"/>
          </w:tcPr>
          <w:p w14:paraId="3153DC77" w14:textId="2E8354DB" w:rsidR="00ED62D6" w:rsidRPr="001E6954" w:rsidRDefault="00ED62D6" w:rsidP="00ED62D6">
            <w:pPr>
              <w:spacing w:before="40" w:after="40" w:line="240" w:lineRule="auto"/>
              <w:jc w:val="right"/>
              <w:rPr>
                <w:color w:val="0000FF"/>
              </w:rPr>
            </w:pPr>
            <w:r w:rsidRPr="00626BC5">
              <w:rPr>
                <w:bCs/>
                <w:iCs/>
                <w:color w:val="00577D"/>
                <w:szCs w:val="40"/>
              </w:rPr>
              <w:t>Compliant</w:t>
            </w:r>
          </w:p>
        </w:tc>
      </w:tr>
      <w:tr w:rsidR="00ED62D6" w:rsidRPr="001E6954" w14:paraId="06A7CB66" w14:textId="77777777" w:rsidTr="00EB1D71">
        <w:trPr>
          <w:trHeight w:val="227"/>
        </w:trPr>
        <w:tc>
          <w:tcPr>
            <w:tcW w:w="3942" w:type="pct"/>
            <w:shd w:val="clear" w:color="auto" w:fill="auto"/>
          </w:tcPr>
          <w:p w14:paraId="4B0B57DE" w14:textId="77777777" w:rsidR="00ED62D6" w:rsidRPr="001E6954" w:rsidRDefault="00ED62D6" w:rsidP="00ED62D6">
            <w:pPr>
              <w:spacing w:before="40" w:after="40" w:line="240" w:lineRule="auto"/>
              <w:ind w:left="318" w:hanging="7"/>
            </w:pPr>
            <w:r w:rsidRPr="001E6954">
              <w:t>Requirement 3(3)(g)</w:t>
            </w:r>
          </w:p>
        </w:tc>
        <w:tc>
          <w:tcPr>
            <w:tcW w:w="1058" w:type="pct"/>
            <w:shd w:val="clear" w:color="auto" w:fill="auto"/>
          </w:tcPr>
          <w:p w14:paraId="0D36B419" w14:textId="6744B896" w:rsidR="00ED62D6" w:rsidRPr="001E6954" w:rsidRDefault="00ED62D6" w:rsidP="00ED62D6">
            <w:pPr>
              <w:spacing w:before="40" w:after="40" w:line="240" w:lineRule="auto"/>
              <w:jc w:val="right"/>
              <w:rPr>
                <w:color w:val="0000FF"/>
              </w:rPr>
            </w:pPr>
            <w:r w:rsidRPr="00626BC5">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4BC5C5EC" w:rsidR="001E6954" w:rsidRPr="001E6954" w:rsidRDefault="00ED62D6" w:rsidP="003C6EC2">
            <w:pPr>
              <w:keepNext/>
              <w:spacing w:before="40" w:after="40" w:line="240" w:lineRule="auto"/>
              <w:jc w:val="right"/>
              <w:rPr>
                <w:b/>
                <w:color w:val="0000FF"/>
              </w:rPr>
            </w:pPr>
            <w:r w:rsidRPr="001E6954">
              <w:rPr>
                <w:b/>
                <w:bCs/>
                <w:iCs/>
                <w:color w:val="00577D"/>
                <w:szCs w:val="40"/>
              </w:rPr>
              <w:t>Compliant</w:t>
            </w:r>
          </w:p>
        </w:tc>
      </w:tr>
      <w:tr w:rsidR="00ED62D6" w:rsidRPr="001E6954" w14:paraId="79C25531" w14:textId="77777777" w:rsidTr="00EB1D71">
        <w:trPr>
          <w:trHeight w:val="227"/>
        </w:trPr>
        <w:tc>
          <w:tcPr>
            <w:tcW w:w="3942" w:type="pct"/>
            <w:shd w:val="clear" w:color="auto" w:fill="auto"/>
          </w:tcPr>
          <w:p w14:paraId="3C70A877" w14:textId="77777777" w:rsidR="00ED62D6" w:rsidRPr="001E6954" w:rsidRDefault="00ED62D6" w:rsidP="00ED62D6">
            <w:pPr>
              <w:spacing w:before="40" w:after="40" w:line="240" w:lineRule="auto"/>
              <w:ind w:left="318" w:hanging="7"/>
            </w:pPr>
            <w:r w:rsidRPr="001E6954">
              <w:t>Requirement 4(3)(a)</w:t>
            </w:r>
          </w:p>
        </w:tc>
        <w:tc>
          <w:tcPr>
            <w:tcW w:w="1058" w:type="pct"/>
            <w:shd w:val="clear" w:color="auto" w:fill="auto"/>
          </w:tcPr>
          <w:p w14:paraId="48FBAA55" w14:textId="59877AD5" w:rsidR="00ED62D6" w:rsidRPr="001E6954" w:rsidRDefault="00ED62D6" w:rsidP="00ED62D6">
            <w:pPr>
              <w:spacing w:before="40" w:after="40" w:line="240" w:lineRule="auto"/>
              <w:jc w:val="right"/>
              <w:rPr>
                <w:color w:val="0000FF"/>
              </w:rPr>
            </w:pPr>
            <w:r w:rsidRPr="005D1DF4">
              <w:rPr>
                <w:bCs/>
                <w:iCs/>
                <w:color w:val="00577D"/>
                <w:szCs w:val="40"/>
              </w:rPr>
              <w:t>Compliant</w:t>
            </w:r>
          </w:p>
        </w:tc>
      </w:tr>
      <w:tr w:rsidR="00ED62D6" w:rsidRPr="001E6954" w14:paraId="30F0DD89" w14:textId="77777777" w:rsidTr="00EB1D71">
        <w:trPr>
          <w:trHeight w:val="227"/>
        </w:trPr>
        <w:tc>
          <w:tcPr>
            <w:tcW w:w="3942" w:type="pct"/>
            <w:shd w:val="clear" w:color="auto" w:fill="auto"/>
          </w:tcPr>
          <w:p w14:paraId="2F4B4298" w14:textId="77777777" w:rsidR="00ED62D6" w:rsidRPr="001E6954" w:rsidRDefault="00ED62D6" w:rsidP="00ED62D6">
            <w:pPr>
              <w:spacing w:before="40" w:after="40" w:line="240" w:lineRule="auto"/>
              <w:ind w:left="318" w:hanging="7"/>
            </w:pPr>
            <w:r w:rsidRPr="001E6954">
              <w:t>Requirement 4(3)(b)</w:t>
            </w:r>
          </w:p>
        </w:tc>
        <w:tc>
          <w:tcPr>
            <w:tcW w:w="1058" w:type="pct"/>
            <w:shd w:val="clear" w:color="auto" w:fill="auto"/>
          </w:tcPr>
          <w:p w14:paraId="75469C8E" w14:textId="7A8B1D06" w:rsidR="00ED62D6" w:rsidRPr="001E6954" w:rsidRDefault="00ED62D6" w:rsidP="00ED62D6">
            <w:pPr>
              <w:spacing w:before="40" w:after="40" w:line="240" w:lineRule="auto"/>
              <w:jc w:val="right"/>
              <w:rPr>
                <w:color w:val="0000FF"/>
              </w:rPr>
            </w:pPr>
            <w:r w:rsidRPr="005D1DF4">
              <w:rPr>
                <w:bCs/>
                <w:iCs/>
                <w:color w:val="00577D"/>
                <w:szCs w:val="40"/>
              </w:rPr>
              <w:t>Compliant</w:t>
            </w:r>
          </w:p>
        </w:tc>
      </w:tr>
      <w:tr w:rsidR="00ED62D6" w:rsidRPr="001E6954" w14:paraId="79D9961A" w14:textId="77777777" w:rsidTr="00EB1D71">
        <w:trPr>
          <w:trHeight w:val="227"/>
        </w:trPr>
        <w:tc>
          <w:tcPr>
            <w:tcW w:w="3942" w:type="pct"/>
            <w:shd w:val="clear" w:color="auto" w:fill="auto"/>
          </w:tcPr>
          <w:p w14:paraId="236FA49E" w14:textId="77777777" w:rsidR="00ED62D6" w:rsidRPr="001E6954" w:rsidRDefault="00ED62D6" w:rsidP="00ED62D6">
            <w:pPr>
              <w:spacing w:before="40" w:after="40" w:line="240" w:lineRule="auto"/>
              <w:ind w:left="318" w:hanging="7"/>
            </w:pPr>
            <w:r w:rsidRPr="001E6954">
              <w:t>Requirement 4(3)(c)</w:t>
            </w:r>
          </w:p>
        </w:tc>
        <w:tc>
          <w:tcPr>
            <w:tcW w:w="1058" w:type="pct"/>
            <w:shd w:val="clear" w:color="auto" w:fill="auto"/>
          </w:tcPr>
          <w:p w14:paraId="0D0AFEB1" w14:textId="0CCF6149" w:rsidR="00ED62D6" w:rsidRPr="001E6954" w:rsidRDefault="00ED62D6" w:rsidP="00ED62D6">
            <w:pPr>
              <w:spacing w:before="40" w:after="40" w:line="240" w:lineRule="auto"/>
              <w:jc w:val="right"/>
              <w:rPr>
                <w:color w:val="0000FF"/>
              </w:rPr>
            </w:pPr>
            <w:r w:rsidRPr="005D1DF4">
              <w:rPr>
                <w:bCs/>
                <w:iCs/>
                <w:color w:val="00577D"/>
                <w:szCs w:val="40"/>
              </w:rPr>
              <w:t>Compliant</w:t>
            </w:r>
          </w:p>
        </w:tc>
      </w:tr>
      <w:tr w:rsidR="00ED62D6" w:rsidRPr="001E6954" w14:paraId="1F1A8EEA" w14:textId="77777777" w:rsidTr="00EB1D71">
        <w:trPr>
          <w:trHeight w:val="227"/>
        </w:trPr>
        <w:tc>
          <w:tcPr>
            <w:tcW w:w="3942" w:type="pct"/>
            <w:shd w:val="clear" w:color="auto" w:fill="auto"/>
          </w:tcPr>
          <w:p w14:paraId="2B60606D" w14:textId="77777777" w:rsidR="00ED62D6" w:rsidRPr="001E6954" w:rsidRDefault="00ED62D6" w:rsidP="00ED62D6">
            <w:pPr>
              <w:spacing w:before="40" w:after="40" w:line="240" w:lineRule="auto"/>
              <w:ind w:left="318" w:hanging="7"/>
            </w:pPr>
            <w:r w:rsidRPr="001E6954">
              <w:lastRenderedPageBreak/>
              <w:t>Requirement 4(3)(d)</w:t>
            </w:r>
          </w:p>
        </w:tc>
        <w:tc>
          <w:tcPr>
            <w:tcW w:w="1058" w:type="pct"/>
            <w:shd w:val="clear" w:color="auto" w:fill="auto"/>
          </w:tcPr>
          <w:p w14:paraId="2B600E8A" w14:textId="7CEA0E20" w:rsidR="00ED62D6" w:rsidRPr="001E6954" w:rsidRDefault="00ED62D6" w:rsidP="00ED62D6">
            <w:pPr>
              <w:spacing w:before="40" w:after="40" w:line="240" w:lineRule="auto"/>
              <w:jc w:val="right"/>
              <w:rPr>
                <w:color w:val="0000FF"/>
              </w:rPr>
            </w:pPr>
            <w:r w:rsidRPr="005D1DF4">
              <w:rPr>
                <w:bCs/>
                <w:iCs/>
                <w:color w:val="00577D"/>
                <w:szCs w:val="40"/>
              </w:rPr>
              <w:t>Compliant</w:t>
            </w:r>
          </w:p>
        </w:tc>
      </w:tr>
      <w:tr w:rsidR="00ED62D6" w:rsidRPr="001E6954" w14:paraId="066CE0B6" w14:textId="77777777" w:rsidTr="00EB1D71">
        <w:trPr>
          <w:trHeight w:val="227"/>
        </w:trPr>
        <w:tc>
          <w:tcPr>
            <w:tcW w:w="3942" w:type="pct"/>
            <w:shd w:val="clear" w:color="auto" w:fill="auto"/>
          </w:tcPr>
          <w:p w14:paraId="58E9651F" w14:textId="77777777" w:rsidR="00ED62D6" w:rsidRPr="001E6954" w:rsidRDefault="00ED62D6" w:rsidP="00ED62D6">
            <w:pPr>
              <w:spacing w:before="40" w:after="40" w:line="240" w:lineRule="auto"/>
              <w:ind w:left="318" w:hanging="7"/>
            </w:pPr>
            <w:r w:rsidRPr="001E6954">
              <w:t>Requirement 4(3)(e)</w:t>
            </w:r>
          </w:p>
        </w:tc>
        <w:tc>
          <w:tcPr>
            <w:tcW w:w="1058" w:type="pct"/>
            <w:shd w:val="clear" w:color="auto" w:fill="auto"/>
          </w:tcPr>
          <w:p w14:paraId="0CD9465C" w14:textId="65DABF74" w:rsidR="00ED62D6" w:rsidRPr="001E6954" w:rsidRDefault="00ED62D6" w:rsidP="00ED62D6">
            <w:pPr>
              <w:spacing w:before="40" w:after="40" w:line="240" w:lineRule="auto"/>
              <w:jc w:val="right"/>
              <w:rPr>
                <w:color w:val="0000FF"/>
              </w:rPr>
            </w:pPr>
            <w:r w:rsidRPr="005D1DF4">
              <w:rPr>
                <w:bCs/>
                <w:iCs/>
                <w:color w:val="00577D"/>
                <w:szCs w:val="40"/>
              </w:rPr>
              <w:t>Compliant</w:t>
            </w:r>
          </w:p>
        </w:tc>
      </w:tr>
      <w:tr w:rsidR="00ED62D6" w:rsidRPr="001E6954" w14:paraId="30D8E684" w14:textId="77777777" w:rsidTr="00EB1D71">
        <w:trPr>
          <w:trHeight w:val="227"/>
        </w:trPr>
        <w:tc>
          <w:tcPr>
            <w:tcW w:w="3942" w:type="pct"/>
            <w:shd w:val="clear" w:color="auto" w:fill="auto"/>
          </w:tcPr>
          <w:p w14:paraId="19F55CD1" w14:textId="77777777" w:rsidR="00ED62D6" w:rsidRPr="001E6954" w:rsidRDefault="00ED62D6" w:rsidP="00ED62D6">
            <w:pPr>
              <w:spacing w:before="40" w:after="40" w:line="240" w:lineRule="auto"/>
              <w:ind w:left="318" w:hanging="7"/>
            </w:pPr>
            <w:r w:rsidRPr="001E6954">
              <w:t>Requirement 4(3)(f)</w:t>
            </w:r>
          </w:p>
        </w:tc>
        <w:tc>
          <w:tcPr>
            <w:tcW w:w="1058" w:type="pct"/>
            <w:shd w:val="clear" w:color="auto" w:fill="auto"/>
          </w:tcPr>
          <w:p w14:paraId="74F68854" w14:textId="6F16C249" w:rsidR="00ED62D6" w:rsidRPr="001E6954" w:rsidRDefault="00ED62D6" w:rsidP="00ED62D6">
            <w:pPr>
              <w:spacing w:before="40" w:after="40" w:line="240" w:lineRule="auto"/>
              <w:jc w:val="right"/>
              <w:rPr>
                <w:color w:val="0000FF"/>
              </w:rPr>
            </w:pPr>
            <w:r w:rsidRPr="005D1DF4">
              <w:rPr>
                <w:bCs/>
                <w:iCs/>
                <w:color w:val="00577D"/>
                <w:szCs w:val="40"/>
              </w:rPr>
              <w:t>Compliant</w:t>
            </w:r>
          </w:p>
        </w:tc>
      </w:tr>
      <w:tr w:rsidR="00ED62D6" w:rsidRPr="001E6954" w14:paraId="39C8C3B3" w14:textId="77777777" w:rsidTr="00EB1D71">
        <w:trPr>
          <w:trHeight w:val="227"/>
        </w:trPr>
        <w:tc>
          <w:tcPr>
            <w:tcW w:w="3942" w:type="pct"/>
            <w:shd w:val="clear" w:color="auto" w:fill="auto"/>
          </w:tcPr>
          <w:p w14:paraId="0C10344B" w14:textId="77777777" w:rsidR="00ED62D6" w:rsidRPr="001E6954" w:rsidRDefault="00ED62D6" w:rsidP="00ED62D6">
            <w:pPr>
              <w:spacing w:before="40" w:after="40" w:line="240" w:lineRule="auto"/>
              <w:ind w:left="318" w:hanging="7"/>
            </w:pPr>
            <w:r w:rsidRPr="001E6954">
              <w:t>Requirement 4(3)(g)</w:t>
            </w:r>
          </w:p>
        </w:tc>
        <w:tc>
          <w:tcPr>
            <w:tcW w:w="1058" w:type="pct"/>
            <w:shd w:val="clear" w:color="auto" w:fill="auto"/>
          </w:tcPr>
          <w:p w14:paraId="64B2C8A8" w14:textId="447EEDC9" w:rsidR="00ED62D6" w:rsidRPr="001E6954" w:rsidRDefault="00ED62D6" w:rsidP="00ED62D6">
            <w:pPr>
              <w:spacing w:before="40" w:after="40" w:line="240" w:lineRule="auto"/>
              <w:jc w:val="right"/>
              <w:rPr>
                <w:color w:val="0000FF"/>
              </w:rPr>
            </w:pPr>
            <w:r w:rsidRPr="005D1DF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7B486104" w:rsidR="001E6954" w:rsidRPr="001E6954" w:rsidRDefault="00D20DEB" w:rsidP="003C6EC2">
            <w:pPr>
              <w:keepNext/>
              <w:spacing w:before="40" w:after="40" w:line="240" w:lineRule="auto"/>
              <w:jc w:val="right"/>
              <w:rPr>
                <w:b/>
                <w:color w:val="0000FF"/>
              </w:rPr>
            </w:pPr>
            <w:r>
              <w:rPr>
                <w:b/>
                <w:bCs/>
                <w:iCs/>
                <w:color w:val="00577D"/>
                <w:szCs w:val="40"/>
              </w:rPr>
              <w:t>C</w:t>
            </w:r>
            <w:r w:rsidR="00ED62D6" w:rsidRPr="001E6954">
              <w:rPr>
                <w:b/>
                <w:bCs/>
                <w:iCs/>
                <w:color w:val="00577D"/>
                <w:szCs w:val="40"/>
              </w:rPr>
              <w:t>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28BCA7CC" w:rsidR="001E6954" w:rsidRPr="001E6954" w:rsidRDefault="00ED62D6"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0C132BAA" w:rsidR="001E6954" w:rsidRPr="001E6954" w:rsidRDefault="00D20DEB" w:rsidP="00463EF3">
            <w:pPr>
              <w:spacing w:before="40" w:after="40" w:line="240" w:lineRule="auto"/>
              <w:jc w:val="right"/>
              <w:rPr>
                <w:color w:val="0000FF"/>
              </w:rPr>
            </w:pPr>
            <w:r>
              <w:rPr>
                <w:bCs/>
                <w:iCs/>
                <w:color w:val="00577D"/>
                <w:szCs w:val="40"/>
              </w:rPr>
              <w:t>C</w:t>
            </w:r>
            <w:r w:rsidR="00ED62D6" w:rsidRPr="001E6954">
              <w:rPr>
                <w:bCs/>
                <w:iCs/>
                <w:color w:val="00577D"/>
                <w:szCs w:val="40"/>
              </w:rPr>
              <w:t>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69424B1E" w:rsidR="001E6954" w:rsidRPr="001E6954" w:rsidRDefault="00ED62D6"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6EB55092" w:rsidR="001E6954" w:rsidRPr="001E6954" w:rsidRDefault="00ED62D6" w:rsidP="003C6EC2">
            <w:pPr>
              <w:keepNext/>
              <w:spacing w:before="40" w:after="40" w:line="240" w:lineRule="auto"/>
              <w:jc w:val="right"/>
              <w:rPr>
                <w:b/>
                <w:color w:val="0000FF"/>
              </w:rPr>
            </w:pPr>
            <w:r w:rsidRPr="001E6954">
              <w:rPr>
                <w:b/>
                <w:bCs/>
                <w:iCs/>
                <w:color w:val="00577D"/>
                <w:szCs w:val="40"/>
              </w:rPr>
              <w:t>Compliant</w:t>
            </w:r>
          </w:p>
        </w:tc>
      </w:tr>
      <w:tr w:rsidR="00ED62D6" w:rsidRPr="001E6954" w14:paraId="252A4118" w14:textId="77777777" w:rsidTr="00EB1D71">
        <w:trPr>
          <w:trHeight w:val="227"/>
        </w:trPr>
        <w:tc>
          <w:tcPr>
            <w:tcW w:w="3942" w:type="pct"/>
            <w:shd w:val="clear" w:color="auto" w:fill="auto"/>
          </w:tcPr>
          <w:p w14:paraId="2DC72B21" w14:textId="77777777" w:rsidR="00ED62D6" w:rsidRPr="001E6954" w:rsidRDefault="00ED62D6" w:rsidP="00ED62D6">
            <w:pPr>
              <w:spacing w:before="40" w:after="40" w:line="240" w:lineRule="auto"/>
              <w:ind w:left="318" w:hanging="7"/>
            </w:pPr>
            <w:r w:rsidRPr="001E6954">
              <w:t>Requirement 6(3)(a)</w:t>
            </w:r>
          </w:p>
        </w:tc>
        <w:tc>
          <w:tcPr>
            <w:tcW w:w="1058" w:type="pct"/>
            <w:shd w:val="clear" w:color="auto" w:fill="auto"/>
          </w:tcPr>
          <w:p w14:paraId="4CCE65F5" w14:textId="4F1768F6" w:rsidR="00ED62D6" w:rsidRPr="001E6954" w:rsidRDefault="00ED62D6" w:rsidP="00ED62D6">
            <w:pPr>
              <w:spacing w:before="40" w:after="40" w:line="240" w:lineRule="auto"/>
              <w:jc w:val="right"/>
              <w:rPr>
                <w:color w:val="0000FF"/>
              </w:rPr>
            </w:pPr>
            <w:r w:rsidRPr="008D6776">
              <w:rPr>
                <w:bCs/>
                <w:iCs/>
                <w:color w:val="00577D"/>
                <w:szCs w:val="40"/>
              </w:rPr>
              <w:t>Compliant</w:t>
            </w:r>
          </w:p>
        </w:tc>
      </w:tr>
      <w:tr w:rsidR="00ED62D6" w:rsidRPr="001E6954" w14:paraId="577E22CA" w14:textId="77777777" w:rsidTr="00EB1D71">
        <w:trPr>
          <w:trHeight w:val="227"/>
        </w:trPr>
        <w:tc>
          <w:tcPr>
            <w:tcW w:w="3942" w:type="pct"/>
            <w:shd w:val="clear" w:color="auto" w:fill="auto"/>
          </w:tcPr>
          <w:p w14:paraId="61100E6F" w14:textId="77777777" w:rsidR="00ED62D6" w:rsidRPr="001E6954" w:rsidRDefault="00ED62D6" w:rsidP="00ED62D6">
            <w:pPr>
              <w:spacing w:before="40" w:after="40" w:line="240" w:lineRule="auto"/>
              <w:ind w:left="318" w:hanging="7"/>
            </w:pPr>
            <w:r w:rsidRPr="001E6954">
              <w:t>Requirement 6(3)(b)</w:t>
            </w:r>
          </w:p>
        </w:tc>
        <w:tc>
          <w:tcPr>
            <w:tcW w:w="1058" w:type="pct"/>
            <w:shd w:val="clear" w:color="auto" w:fill="auto"/>
          </w:tcPr>
          <w:p w14:paraId="40069490" w14:textId="56FDFFD9" w:rsidR="00ED62D6" w:rsidRPr="001E6954" w:rsidRDefault="00ED62D6" w:rsidP="00ED62D6">
            <w:pPr>
              <w:spacing w:before="40" w:after="40" w:line="240" w:lineRule="auto"/>
              <w:jc w:val="right"/>
              <w:rPr>
                <w:color w:val="0000FF"/>
              </w:rPr>
            </w:pPr>
            <w:r w:rsidRPr="008D6776">
              <w:rPr>
                <w:bCs/>
                <w:iCs/>
                <w:color w:val="00577D"/>
                <w:szCs w:val="40"/>
              </w:rPr>
              <w:t>Compliant</w:t>
            </w:r>
          </w:p>
        </w:tc>
      </w:tr>
      <w:tr w:rsidR="00ED62D6" w:rsidRPr="001E6954" w14:paraId="28DB74CC" w14:textId="77777777" w:rsidTr="00EB1D71">
        <w:trPr>
          <w:trHeight w:val="227"/>
        </w:trPr>
        <w:tc>
          <w:tcPr>
            <w:tcW w:w="3942" w:type="pct"/>
            <w:shd w:val="clear" w:color="auto" w:fill="auto"/>
          </w:tcPr>
          <w:p w14:paraId="1D098E5B" w14:textId="77777777" w:rsidR="00ED62D6" w:rsidRPr="001E6954" w:rsidRDefault="00ED62D6" w:rsidP="00ED62D6">
            <w:pPr>
              <w:spacing w:before="40" w:after="40" w:line="240" w:lineRule="auto"/>
              <w:ind w:left="318" w:hanging="7"/>
            </w:pPr>
            <w:r w:rsidRPr="001E6954">
              <w:t>Requirement 6(3)(c)</w:t>
            </w:r>
          </w:p>
        </w:tc>
        <w:tc>
          <w:tcPr>
            <w:tcW w:w="1058" w:type="pct"/>
            <w:shd w:val="clear" w:color="auto" w:fill="auto"/>
          </w:tcPr>
          <w:p w14:paraId="12A6ECE9" w14:textId="49ECD92A" w:rsidR="00ED62D6" w:rsidRPr="001E6954" w:rsidRDefault="00ED62D6" w:rsidP="00ED62D6">
            <w:pPr>
              <w:spacing w:before="40" w:after="40" w:line="240" w:lineRule="auto"/>
              <w:jc w:val="right"/>
              <w:rPr>
                <w:color w:val="0000FF"/>
              </w:rPr>
            </w:pPr>
            <w:r w:rsidRPr="008D6776">
              <w:rPr>
                <w:bCs/>
                <w:iCs/>
                <w:color w:val="00577D"/>
                <w:szCs w:val="40"/>
              </w:rPr>
              <w:t>Compliant</w:t>
            </w:r>
          </w:p>
        </w:tc>
      </w:tr>
      <w:tr w:rsidR="00ED62D6" w:rsidRPr="001E6954" w14:paraId="528ABE64" w14:textId="77777777" w:rsidTr="00EB1D71">
        <w:trPr>
          <w:trHeight w:val="227"/>
        </w:trPr>
        <w:tc>
          <w:tcPr>
            <w:tcW w:w="3942" w:type="pct"/>
            <w:shd w:val="clear" w:color="auto" w:fill="auto"/>
          </w:tcPr>
          <w:p w14:paraId="061C7AE6" w14:textId="77777777" w:rsidR="00ED62D6" w:rsidRPr="001E6954" w:rsidRDefault="00ED62D6" w:rsidP="00ED62D6">
            <w:pPr>
              <w:spacing w:before="40" w:after="40" w:line="240" w:lineRule="auto"/>
              <w:ind w:left="318" w:hanging="7"/>
            </w:pPr>
            <w:r w:rsidRPr="001E6954">
              <w:t>Requirement 6(3)(d)</w:t>
            </w:r>
          </w:p>
        </w:tc>
        <w:tc>
          <w:tcPr>
            <w:tcW w:w="1058" w:type="pct"/>
            <w:shd w:val="clear" w:color="auto" w:fill="auto"/>
          </w:tcPr>
          <w:p w14:paraId="0DA3734B" w14:textId="1882EDAD" w:rsidR="00ED62D6" w:rsidRPr="001E6954" w:rsidRDefault="00ED62D6" w:rsidP="00ED62D6">
            <w:pPr>
              <w:spacing w:before="40" w:after="40" w:line="240" w:lineRule="auto"/>
              <w:jc w:val="right"/>
              <w:rPr>
                <w:color w:val="0000FF"/>
              </w:rPr>
            </w:pPr>
            <w:r w:rsidRPr="008D6776">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68EF4428" w:rsidR="001E6954" w:rsidRPr="001E6954" w:rsidRDefault="00D16E29"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0C018B88" w:rsidR="001E6954" w:rsidRPr="001E6954" w:rsidRDefault="00D16E29" w:rsidP="00463EF3">
            <w:pPr>
              <w:spacing w:before="40" w:after="40" w:line="240" w:lineRule="auto"/>
              <w:jc w:val="right"/>
              <w:rPr>
                <w:color w:val="0000FF"/>
              </w:rPr>
            </w:pPr>
            <w:r w:rsidRPr="008D6776">
              <w:rPr>
                <w:bCs/>
                <w:iCs/>
                <w:color w:val="00577D"/>
                <w:szCs w:val="40"/>
              </w:rPr>
              <w:t>Compliant</w:t>
            </w:r>
          </w:p>
        </w:tc>
      </w:tr>
      <w:tr w:rsidR="00ED62D6" w:rsidRPr="001E6954" w14:paraId="310CF852" w14:textId="77777777" w:rsidTr="00EB1D71">
        <w:trPr>
          <w:trHeight w:val="227"/>
        </w:trPr>
        <w:tc>
          <w:tcPr>
            <w:tcW w:w="3942" w:type="pct"/>
            <w:shd w:val="clear" w:color="auto" w:fill="auto"/>
          </w:tcPr>
          <w:p w14:paraId="03F674BE" w14:textId="77777777" w:rsidR="00ED62D6" w:rsidRPr="001E6954" w:rsidRDefault="00ED62D6" w:rsidP="00ED62D6">
            <w:pPr>
              <w:spacing w:before="40" w:after="40" w:line="240" w:lineRule="auto"/>
              <w:ind w:left="318" w:hanging="7"/>
            </w:pPr>
            <w:r w:rsidRPr="001E6954">
              <w:t>Requirement 7(3)(b)</w:t>
            </w:r>
          </w:p>
        </w:tc>
        <w:tc>
          <w:tcPr>
            <w:tcW w:w="1058" w:type="pct"/>
            <w:shd w:val="clear" w:color="auto" w:fill="auto"/>
          </w:tcPr>
          <w:p w14:paraId="20E94BC8" w14:textId="04BA3B3D" w:rsidR="00ED62D6" w:rsidRPr="001E6954" w:rsidRDefault="00ED62D6" w:rsidP="00ED62D6">
            <w:pPr>
              <w:spacing w:before="40" w:after="40" w:line="240" w:lineRule="auto"/>
              <w:jc w:val="right"/>
              <w:rPr>
                <w:color w:val="0000FF"/>
              </w:rPr>
            </w:pPr>
            <w:r w:rsidRPr="008C0BE2">
              <w:rPr>
                <w:bCs/>
                <w:iCs/>
                <w:color w:val="00577D"/>
                <w:szCs w:val="40"/>
              </w:rPr>
              <w:t>Compliant</w:t>
            </w:r>
          </w:p>
        </w:tc>
      </w:tr>
      <w:tr w:rsidR="00ED62D6" w:rsidRPr="001E6954" w14:paraId="0C9D86F4" w14:textId="77777777" w:rsidTr="00EB1D71">
        <w:trPr>
          <w:trHeight w:val="227"/>
        </w:trPr>
        <w:tc>
          <w:tcPr>
            <w:tcW w:w="3942" w:type="pct"/>
            <w:shd w:val="clear" w:color="auto" w:fill="auto"/>
          </w:tcPr>
          <w:p w14:paraId="599F3243" w14:textId="77777777" w:rsidR="00ED62D6" w:rsidRPr="001E6954" w:rsidRDefault="00ED62D6" w:rsidP="00ED62D6">
            <w:pPr>
              <w:spacing w:before="40" w:after="40" w:line="240" w:lineRule="auto"/>
              <w:ind w:left="318" w:hanging="7"/>
            </w:pPr>
            <w:r w:rsidRPr="001E6954">
              <w:t>Requirement 7(3)(c)</w:t>
            </w:r>
          </w:p>
        </w:tc>
        <w:tc>
          <w:tcPr>
            <w:tcW w:w="1058" w:type="pct"/>
            <w:shd w:val="clear" w:color="auto" w:fill="auto"/>
          </w:tcPr>
          <w:p w14:paraId="4B581153" w14:textId="6B243199" w:rsidR="00ED62D6" w:rsidRPr="001E6954" w:rsidRDefault="00ED62D6" w:rsidP="00ED62D6">
            <w:pPr>
              <w:spacing w:before="40" w:after="40" w:line="240" w:lineRule="auto"/>
              <w:jc w:val="right"/>
              <w:rPr>
                <w:color w:val="0000FF"/>
              </w:rPr>
            </w:pPr>
            <w:r w:rsidRPr="008C0BE2">
              <w:rPr>
                <w:bCs/>
                <w:iCs/>
                <w:color w:val="00577D"/>
                <w:szCs w:val="40"/>
              </w:rPr>
              <w:t>Compliant</w:t>
            </w:r>
          </w:p>
        </w:tc>
      </w:tr>
      <w:tr w:rsidR="00ED62D6" w:rsidRPr="001E6954" w14:paraId="540FB9C0" w14:textId="77777777" w:rsidTr="00EB1D71">
        <w:trPr>
          <w:trHeight w:val="227"/>
        </w:trPr>
        <w:tc>
          <w:tcPr>
            <w:tcW w:w="3942" w:type="pct"/>
            <w:shd w:val="clear" w:color="auto" w:fill="auto"/>
          </w:tcPr>
          <w:p w14:paraId="124F0467" w14:textId="77777777" w:rsidR="00ED62D6" w:rsidRPr="001E6954" w:rsidRDefault="00ED62D6" w:rsidP="00ED62D6">
            <w:pPr>
              <w:spacing w:before="40" w:after="40" w:line="240" w:lineRule="auto"/>
              <w:ind w:left="318" w:hanging="7"/>
            </w:pPr>
            <w:r w:rsidRPr="001E6954">
              <w:t>Requirement 7(3)(d)</w:t>
            </w:r>
          </w:p>
        </w:tc>
        <w:tc>
          <w:tcPr>
            <w:tcW w:w="1058" w:type="pct"/>
            <w:shd w:val="clear" w:color="auto" w:fill="auto"/>
          </w:tcPr>
          <w:p w14:paraId="7C689B03" w14:textId="2F1AEF84" w:rsidR="00ED62D6" w:rsidRPr="001E6954" w:rsidRDefault="00ED62D6" w:rsidP="00ED62D6">
            <w:pPr>
              <w:spacing w:before="40" w:after="40" w:line="240" w:lineRule="auto"/>
              <w:jc w:val="right"/>
              <w:rPr>
                <w:color w:val="0000FF"/>
              </w:rPr>
            </w:pPr>
            <w:r w:rsidRPr="008C0BE2">
              <w:rPr>
                <w:bCs/>
                <w:iCs/>
                <w:color w:val="00577D"/>
                <w:szCs w:val="40"/>
              </w:rPr>
              <w:t>Compliant</w:t>
            </w:r>
          </w:p>
        </w:tc>
      </w:tr>
      <w:tr w:rsidR="00ED62D6" w:rsidRPr="001E6954" w14:paraId="686251D7" w14:textId="77777777" w:rsidTr="00EB1D71">
        <w:trPr>
          <w:trHeight w:val="227"/>
        </w:trPr>
        <w:tc>
          <w:tcPr>
            <w:tcW w:w="3942" w:type="pct"/>
            <w:shd w:val="clear" w:color="auto" w:fill="auto"/>
          </w:tcPr>
          <w:p w14:paraId="7A55D7BC" w14:textId="77777777" w:rsidR="00ED62D6" w:rsidRPr="001E6954" w:rsidRDefault="00ED62D6" w:rsidP="00ED62D6">
            <w:pPr>
              <w:spacing w:before="40" w:after="40" w:line="240" w:lineRule="auto"/>
              <w:ind w:left="318" w:hanging="7"/>
            </w:pPr>
            <w:r w:rsidRPr="001E6954">
              <w:t>Requirement 7(3)(e)</w:t>
            </w:r>
          </w:p>
        </w:tc>
        <w:tc>
          <w:tcPr>
            <w:tcW w:w="1058" w:type="pct"/>
            <w:shd w:val="clear" w:color="auto" w:fill="auto"/>
          </w:tcPr>
          <w:p w14:paraId="4A423118" w14:textId="79B5ED42" w:rsidR="00ED62D6" w:rsidRPr="001E6954" w:rsidRDefault="00ED62D6" w:rsidP="00ED62D6">
            <w:pPr>
              <w:spacing w:before="40" w:after="40" w:line="240" w:lineRule="auto"/>
              <w:jc w:val="right"/>
              <w:rPr>
                <w:color w:val="0000FF"/>
              </w:rPr>
            </w:pPr>
            <w:r w:rsidRPr="008C0BE2">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66D38265" w:rsidR="001E6954" w:rsidRPr="001E6954" w:rsidRDefault="004C2320" w:rsidP="003C6EC2">
            <w:pPr>
              <w:keepNext/>
              <w:spacing w:before="40" w:after="40" w:line="240" w:lineRule="auto"/>
              <w:jc w:val="right"/>
              <w:rPr>
                <w:b/>
                <w:color w:val="0000FF"/>
              </w:rPr>
            </w:pPr>
            <w:r>
              <w:rPr>
                <w:b/>
                <w:bCs/>
                <w:iCs/>
                <w:color w:val="00577D"/>
                <w:szCs w:val="40"/>
              </w:rPr>
              <w:t>C</w:t>
            </w:r>
            <w:r w:rsidR="00ED62D6" w:rsidRPr="001E6954">
              <w:rPr>
                <w:b/>
                <w:bCs/>
                <w:iCs/>
                <w:color w:val="00577D"/>
                <w:szCs w:val="40"/>
              </w:rPr>
              <w:t>ompliant</w:t>
            </w:r>
          </w:p>
        </w:tc>
      </w:tr>
      <w:tr w:rsidR="00ED62D6" w:rsidRPr="001E6954" w14:paraId="7A2192E5" w14:textId="77777777" w:rsidTr="00EB1D71">
        <w:trPr>
          <w:trHeight w:val="227"/>
        </w:trPr>
        <w:tc>
          <w:tcPr>
            <w:tcW w:w="3942" w:type="pct"/>
            <w:shd w:val="clear" w:color="auto" w:fill="auto"/>
          </w:tcPr>
          <w:p w14:paraId="52CA017A" w14:textId="77777777" w:rsidR="00ED62D6" w:rsidRPr="001E6954" w:rsidRDefault="00ED62D6" w:rsidP="00ED62D6">
            <w:pPr>
              <w:spacing w:before="40" w:after="40" w:line="240" w:lineRule="auto"/>
              <w:ind w:left="318" w:hanging="7"/>
            </w:pPr>
            <w:r w:rsidRPr="001E6954">
              <w:t>Requirement 8(3)(a)</w:t>
            </w:r>
          </w:p>
        </w:tc>
        <w:tc>
          <w:tcPr>
            <w:tcW w:w="1058" w:type="pct"/>
            <w:shd w:val="clear" w:color="auto" w:fill="auto"/>
          </w:tcPr>
          <w:p w14:paraId="2AA79591" w14:textId="79CE2E37" w:rsidR="00ED62D6" w:rsidRPr="001E6954" w:rsidRDefault="00ED62D6" w:rsidP="00ED62D6">
            <w:pPr>
              <w:spacing w:before="40" w:after="40" w:line="240" w:lineRule="auto"/>
              <w:jc w:val="right"/>
              <w:rPr>
                <w:color w:val="0000FF"/>
              </w:rPr>
            </w:pPr>
            <w:r w:rsidRPr="006C1850">
              <w:rPr>
                <w:bCs/>
                <w:iCs/>
                <w:color w:val="00577D"/>
                <w:szCs w:val="40"/>
              </w:rPr>
              <w:t>Compliant</w:t>
            </w:r>
          </w:p>
        </w:tc>
      </w:tr>
      <w:tr w:rsidR="00ED62D6" w:rsidRPr="001E6954" w14:paraId="66B82993" w14:textId="77777777" w:rsidTr="00EB1D71">
        <w:trPr>
          <w:trHeight w:val="227"/>
        </w:trPr>
        <w:tc>
          <w:tcPr>
            <w:tcW w:w="3942" w:type="pct"/>
            <w:shd w:val="clear" w:color="auto" w:fill="auto"/>
          </w:tcPr>
          <w:p w14:paraId="750D565F" w14:textId="77777777" w:rsidR="00ED62D6" w:rsidRPr="001E6954" w:rsidRDefault="00ED62D6" w:rsidP="00ED62D6">
            <w:pPr>
              <w:spacing w:before="40" w:after="40" w:line="240" w:lineRule="auto"/>
              <w:ind w:left="318" w:hanging="7"/>
            </w:pPr>
            <w:r w:rsidRPr="001E6954">
              <w:t>Requirement 8(3)(b)</w:t>
            </w:r>
          </w:p>
        </w:tc>
        <w:tc>
          <w:tcPr>
            <w:tcW w:w="1058" w:type="pct"/>
            <w:shd w:val="clear" w:color="auto" w:fill="auto"/>
          </w:tcPr>
          <w:p w14:paraId="1BB76C08" w14:textId="47898D5E" w:rsidR="00ED62D6" w:rsidRPr="001E6954" w:rsidRDefault="00ED62D6" w:rsidP="00ED62D6">
            <w:pPr>
              <w:spacing w:before="40" w:after="40" w:line="240" w:lineRule="auto"/>
              <w:jc w:val="right"/>
              <w:rPr>
                <w:color w:val="0000FF"/>
              </w:rPr>
            </w:pPr>
            <w:r w:rsidRPr="006C1850">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26C6C771" w:rsidR="001E6954" w:rsidRPr="001E6954" w:rsidRDefault="0006600A" w:rsidP="00463EF3">
            <w:pPr>
              <w:spacing w:before="40" w:after="40" w:line="240" w:lineRule="auto"/>
              <w:jc w:val="right"/>
              <w:rPr>
                <w:color w:val="0000FF"/>
              </w:rPr>
            </w:pPr>
            <w:r>
              <w:rPr>
                <w:bCs/>
                <w:iCs/>
                <w:color w:val="00577D"/>
                <w:szCs w:val="40"/>
              </w:rPr>
              <w:t>C</w:t>
            </w:r>
            <w:r w:rsidR="00ED62D6" w:rsidRPr="001E6954">
              <w:rPr>
                <w:bCs/>
                <w:iCs/>
                <w:color w:val="00577D"/>
                <w:szCs w:val="40"/>
              </w:rPr>
              <w:t>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5F51BAC9" w:rsidR="001E6954" w:rsidRPr="001E6954" w:rsidRDefault="00ED62D6"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21181915" w:rsidR="001E6954" w:rsidRPr="001E6954" w:rsidRDefault="004C2320" w:rsidP="00463EF3">
            <w:pPr>
              <w:spacing w:before="40" w:after="40" w:line="240" w:lineRule="auto"/>
              <w:jc w:val="right"/>
              <w:rPr>
                <w:color w:val="0000FF"/>
              </w:rPr>
            </w:pPr>
            <w:r>
              <w:rPr>
                <w:bCs/>
                <w:iCs/>
                <w:color w:val="00577D"/>
                <w:szCs w:val="40"/>
              </w:rPr>
              <w:t>C</w:t>
            </w:r>
            <w:r w:rsidR="00ED62D6" w:rsidRPr="001E6954">
              <w:rPr>
                <w:bCs/>
                <w:iCs/>
                <w:color w:val="00577D"/>
                <w:szCs w:val="40"/>
              </w:rPr>
              <w:t>ompliant</w:t>
            </w:r>
          </w:p>
        </w:tc>
      </w:tr>
      <w:bookmarkEnd w:id="4"/>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60B54C46" w14:textId="77777777" w:rsidR="00221FE3" w:rsidRPr="00805031" w:rsidRDefault="00221FE3" w:rsidP="00221FE3">
      <w:pPr>
        <w:pStyle w:val="ListBullet"/>
      </w:pPr>
      <w:r w:rsidRPr="00805031">
        <w:t>the Assessment Team’s report for the Site Audit; the Site Audit report was informed by a site assessment, observations at the service, review of documents and interviews with staff, consumers/representatives and others</w:t>
      </w:r>
    </w:p>
    <w:p w14:paraId="795BD383" w14:textId="6EDDD6BE" w:rsidR="004C2320" w:rsidRPr="004C2320" w:rsidRDefault="004B33E7" w:rsidP="004C2320">
      <w:pPr>
        <w:pStyle w:val="ListBullet"/>
        <w:rPr>
          <w:rFonts w:eastAsia="Calibri"/>
        </w:rPr>
      </w:pPr>
      <w:r w:rsidRPr="00365DAE">
        <w:t>the provider</w:t>
      </w:r>
      <w:r>
        <w:t>’s</w:t>
      </w:r>
      <w:r w:rsidRPr="00365DAE">
        <w:t xml:space="preserve"> response</w:t>
      </w:r>
      <w:r>
        <w:t xml:space="preserve"> to the </w:t>
      </w:r>
      <w:r w:rsidR="00EE1A3E">
        <w:t>Site Audit</w:t>
      </w:r>
      <w:r>
        <w:t xml:space="preserve"> report</w:t>
      </w:r>
      <w:r w:rsidR="004C2320">
        <w:t xml:space="preserve">, </w:t>
      </w:r>
      <w:r w:rsidR="004C2320" w:rsidRPr="004C2320">
        <w:rPr>
          <w:rFonts w:eastAsia="Calibri"/>
        </w:rPr>
        <w:t>received on 1 February 2022</w:t>
      </w:r>
      <w:r w:rsidR="004C2320">
        <w:rPr>
          <w:rFonts w:eastAsia="Calibri"/>
        </w:rPr>
        <w:t>.</w:t>
      </w:r>
    </w:p>
    <w:p w14:paraId="6C665CC1" w14:textId="2CE40AAF" w:rsidR="004B33E7" w:rsidRPr="00D63989" w:rsidRDefault="00221FE3" w:rsidP="004B33E7">
      <w:pPr>
        <w:pStyle w:val="ListBullet"/>
      </w:pPr>
      <w:r>
        <w:t xml:space="preserve">other information and intelligence held by the Commission regarding the service.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5F6219B9"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ED62D6">
        <w:rPr>
          <w:color w:val="FFFFFF" w:themeColor="background1"/>
          <w:sz w:val="36"/>
        </w:rPr>
        <w:t xml:space="preserve"> 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47DBE24F" w14:textId="77777777" w:rsidR="00D714E8" w:rsidRDefault="00D714E8" w:rsidP="00D714E8">
      <w:pPr>
        <w:rPr>
          <w:rFonts w:eastAsiaTheme="minorHAnsi"/>
          <w:color w:val="auto"/>
        </w:rPr>
      </w:pPr>
      <w:r>
        <w:rPr>
          <w:rFonts w:eastAsiaTheme="minorHAnsi"/>
          <w:color w:val="auto"/>
        </w:rPr>
        <w:t>The Quality Standard is assessed as Compliant as six of the six specific requirements have been assessed as Compliant.</w:t>
      </w:r>
    </w:p>
    <w:p w14:paraId="7DE3C1BD" w14:textId="22182253" w:rsidR="00463EF3" w:rsidRDefault="002812A6" w:rsidP="0004322A">
      <w:pPr>
        <w:rPr>
          <w:rFonts w:eastAsiaTheme="minorHAnsi"/>
          <w:color w:val="auto"/>
        </w:rPr>
      </w:pPr>
      <w:r>
        <w:rPr>
          <w:rFonts w:eastAsiaTheme="minorHAnsi"/>
          <w:color w:val="auto"/>
        </w:rPr>
        <w:t xml:space="preserve">Consumers </w:t>
      </w:r>
      <w:r w:rsidR="00210944">
        <w:rPr>
          <w:rFonts w:eastAsiaTheme="minorHAnsi"/>
          <w:color w:val="auto"/>
        </w:rPr>
        <w:t>said</w:t>
      </w:r>
      <w:r w:rsidR="00B94BF1">
        <w:rPr>
          <w:rFonts w:eastAsiaTheme="minorHAnsi"/>
          <w:color w:val="auto"/>
        </w:rPr>
        <w:t xml:space="preserve"> they</w:t>
      </w:r>
      <w:r w:rsidR="006D18E8">
        <w:rPr>
          <w:rFonts w:eastAsiaTheme="minorHAnsi"/>
          <w:color w:val="auto"/>
        </w:rPr>
        <w:t xml:space="preserve"> </w:t>
      </w:r>
      <w:r w:rsidR="00B94BF1">
        <w:rPr>
          <w:rFonts w:eastAsiaTheme="minorHAnsi"/>
          <w:color w:val="auto"/>
        </w:rPr>
        <w:t xml:space="preserve">are treated with dignity and respect, with their identity, culture and diversity valued. </w:t>
      </w:r>
      <w:r w:rsidR="00210944">
        <w:rPr>
          <w:rFonts w:eastAsiaTheme="minorHAnsi"/>
          <w:color w:val="auto"/>
        </w:rPr>
        <w:t>They described how</w:t>
      </w:r>
      <w:r w:rsidR="00B23B6A">
        <w:rPr>
          <w:rFonts w:eastAsiaTheme="minorHAnsi"/>
          <w:color w:val="auto"/>
        </w:rPr>
        <w:t xml:space="preserve"> staff </w:t>
      </w:r>
      <w:r w:rsidR="00580A3C">
        <w:rPr>
          <w:rFonts w:eastAsiaTheme="minorHAnsi"/>
          <w:color w:val="auto"/>
        </w:rPr>
        <w:t>are respectful towards them and their identity.</w:t>
      </w:r>
      <w:r w:rsidR="002B7FB2">
        <w:rPr>
          <w:rFonts w:eastAsiaTheme="minorHAnsi"/>
          <w:color w:val="auto"/>
        </w:rPr>
        <w:t xml:space="preserve"> Staff described awareness </w:t>
      </w:r>
      <w:r w:rsidR="00346F23">
        <w:rPr>
          <w:rFonts w:eastAsiaTheme="minorHAnsi"/>
          <w:color w:val="auto"/>
        </w:rPr>
        <w:t xml:space="preserve">of consumers’ backgrounds and interests, consistent with care planning documents. </w:t>
      </w:r>
    </w:p>
    <w:p w14:paraId="13502348" w14:textId="652241B1" w:rsidR="00893CA7" w:rsidRDefault="009F3046" w:rsidP="0004322A">
      <w:pPr>
        <w:rPr>
          <w:rFonts w:eastAsiaTheme="minorHAnsi"/>
          <w:color w:val="auto"/>
        </w:rPr>
      </w:pPr>
      <w:r>
        <w:rPr>
          <w:rFonts w:eastAsiaTheme="minorHAnsi"/>
          <w:color w:val="auto"/>
        </w:rPr>
        <w:t xml:space="preserve">Consumers </w:t>
      </w:r>
      <w:r w:rsidR="005D5D82">
        <w:rPr>
          <w:rFonts w:eastAsiaTheme="minorHAnsi"/>
          <w:color w:val="auto"/>
        </w:rPr>
        <w:t>and their representatives said</w:t>
      </w:r>
      <w:r>
        <w:rPr>
          <w:rFonts w:eastAsiaTheme="minorHAnsi"/>
          <w:color w:val="auto"/>
        </w:rPr>
        <w:t xml:space="preserve"> care and services </w:t>
      </w:r>
      <w:r w:rsidR="005D5D82">
        <w:rPr>
          <w:rFonts w:eastAsiaTheme="minorHAnsi"/>
          <w:color w:val="auto"/>
        </w:rPr>
        <w:t>provided</w:t>
      </w:r>
      <w:r>
        <w:rPr>
          <w:rFonts w:eastAsiaTheme="minorHAnsi"/>
          <w:color w:val="auto"/>
        </w:rPr>
        <w:t xml:space="preserve"> are culturally safe. Care planning documents demonstrated that cultural preferences are accurately </w:t>
      </w:r>
      <w:proofErr w:type="gramStart"/>
      <w:r w:rsidR="007F7E1B">
        <w:rPr>
          <w:rFonts w:eastAsiaTheme="minorHAnsi"/>
          <w:color w:val="auto"/>
        </w:rPr>
        <w:t>documented</w:t>
      </w:r>
      <w:proofErr w:type="gramEnd"/>
      <w:r w:rsidR="00A617AA">
        <w:rPr>
          <w:rFonts w:eastAsiaTheme="minorHAnsi"/>
          <w:color w:val="auto"/>
        </w:rPr>
        <w:t xml:space="preserve"> and consumers are supported to engage in activities, religious and cultural events that are of interest</w:t>
      </w:r>
      <w:r w:rsidR="00893CA7">
        <w:rPr>
          <w:rFonts w:eastAsiaTheme="minorHAnsi"/>
          <w:color w:val="auto"/>
        </w:rPr>
        <w:t>.</w:t>
      </w:r>
    </w:p>
    <w:p w14:paraId="7033CAA0" w14:textId="1DDE2ED9" w:rsidR="009F3046" w:rsidRDefault="00893CA7" w:rsidP="0004322A">
      <w:pPr>
        <w:rPr>
          <w:rFonts w:eastAsiaTheme="minorHAnsi"/>
          <w:color w:val="auto"/>
        </w:rPr>
      </w:pPr>
      <w:r w:rsidRPr="0092264D">
        <w:rPr>
          <w:rFonts w:eastAsia="Calibri"/>
          <w:color w:val="auto"/>
          <w:lang w:eastAsia="en-US"/>
        </w:rPr>
        <w:t>Consumers</w:t>
      </w:r>
      <w:r>
        <w:rPr>
          <w:rFonts w:eastAsia="Calibri"/>
          <w:color w:val="auto"/>
          <w:lang w:eastAsia="en-US"/>
        </w:rPr>
        <w:t xml:space="preserve"> </w:t>
      </w:r>
      <w:r w:rsidR="006421E2">
        <w:rPr>
          <w:rFonts w:eastAsia="Calibri"/>
          <w:color w:val="auto"/>
          <w:lang w:eastAsia="en-US"/>
        </w:rPr>
        <w:t>said</w:t>
      </w:r>
      <w:r w:rsidRPr="0092264D">
        <w:rPr>
          <w:rFonts w:eastAsia="Calibri"/>
          <w:color w:val="auto"/>
          <w:lang w:eastAsia="en-US"/>
        </w:rPr>
        <w:t xml:space="preserve"> they were supported to make choices, maintain their independence and relationships of choice. </w:t>
      </w:r>
      <w:r w:rsidR="000E68D8">
        <w:rPr>
          <w:rFonts w:eastAsia="Calibri"/>
          <w:color w:val="auto"/>
          <w:lang w:eastAsia="en-US"/>
        </w:rPr>
        <w:t xml:space="preserve">Consumers who are married are supported to reside together. </w:t>
      </w:r>
      <w:r>
        <w:rPr>
          <w:rFonts w:eastAsia="Calibri"/>
          <w:color w:val="auto"/>
          <w:lang w:eastAsia="en-US"/>
        </w:rPr>
        <w:t>S</w:t>
      </w:r>
      <w:r w:rsidRPr="0092264D">
        <w:rPr>
          <w:rFonts w:eastAsia="Calibri"/>
          <w:color w:val="auto"/>
          <w:lang w:eastAsia="en-US"/>
        </w:rPr>
        <w:t>taff describe</w:t>
      </w:r>
      <w:r w:rsidR="000E68D8">
        <w:rPr>
          <w:rFonts w:eastAsia="Calibri"/>
          <w:color w:val="auto"/>
          <w:lang w:eastAsia="en-US"/>
        </w:rPr>
        <w:t>d</w:t>
      </w:r>
      <w:r w:rsidRPr="0092264D">
        <w:rPr>
          <w:rFonts w:eastAsia="Calibri"/>
          <w:color w:val="auto"/>
          <w:lang w:eastAsia="en-US"/>
        </w:rPr>
        <w:t xml:space="preserve"> how they </w:t>
      </w:r>
      <w:r w:rsidR="00FE7073">
        <w:rPr>
          <w:rFonts w:eastAsia="Calibri"/>
          <w:color w:val="auto"/>
          <w:lang w:eastAsia="en-US"/>
        </w:rPr>
        <w:t>respect consumers’ preferences and support independence</w:t>
      </w:r>
      <w:r w:rsidRPr="0092264D">
        <w:rPr>
          <w:rFonts w:eastAsia="Calibri"/>
          <w:color w:val="auto"/>
          <w:lang w:eastAsia="en-US"/>
        </w:rPr>
        <w:t>.</w:t>
      </w:r>
      <w:r w:rsidR="00E12DC6">
        <w:rPr>
          <w:rFonts w:eastAsia="Calibri"/>
          <w:color w:val="auto"/>
          <w:lang w:eastAsia="en-US"/>
        </w:rPr>
        <w:t xml:space="preserve"> </w:t>
      </w:r>
      <w:r w:rsidR="00E12DC6">
        <w:t>Care planning documentation evidenced consultations with consumers and allied health professionals to identify and discuss the potential risks associated with consumer choice and independence</w:t>
      </w:r>
      <w:r w:rsidR="00FE7073">
        <w:t>,</w:t>
      </w:r>
      <w:r w:rsidR="00E12DC6">
        <w:t xml:space="preserve"> and to implement safety strategies.</w:t>
      </w:r>
    </w:p>
    <w:p w14:paraId="0591EE31" w14:textId="1137137E" w:rsidR="00580A3C" w:rsidRDefault="00FE7073" w:rsidP="0004322A">
      <w:pPr>
        <w:rPr>
          <w:rFonts w:eastAsiaTheme="minorHAnsi"/>
          <w:color w:val="auto"/>
        </w:rPr>
      </w:pPr>
      <w:r>
        <w:rPr>
          <w:rFonts w:eastAsiaTheme="minorHAnsi"/>
          <w:color w:val="auto"/>
        </w:rPr>
        <w:t xml:space="preserve">Consumers and their representatives said they were satisfied with how information is provided. </w:t>
      </w:r>
      <w:r w:rsidR="00465D69">
        <w:rPr>
          <w:rFonts w:eastAsiaTheme="minorHAnsi"/>
          <w:color w:val="auto"/>
        </w:rPr>
        <w:t xml:space="preserve">Staff </w:t>
      </w:r>
      <w:r>
        <w:rPr>
          <w:rFonts w:eastAsiaTheme="minorHAnsi"/>
          <w:color w:val="auto"/>
        </w:rPr>
        <w:t>said they</w:t>
      </w:r>
      <w:r w:rsidR="00465D69">
        <w:rPr>
          <w:rFonts w:eastAsiaTheme="minorHAnsi"/>
          <w:color w:val="auto"/>
        </w:rPr>
        <w:t xml:space="preserve"> provide information to consumer</w:t>
      </w:r>
      <w:r w:rsidR="00EB1F44">
        <w:rPr>
          <w:rFonts w:eastAsiaTheme="minorHAnsi"/>
          <w:color w:val="auto"/>
        </w:rPr>
        <w:t xml:space="preserve">s </w:t>
      </w:r>
      <w:r w:rsidR="00465D69">
        <w:rPr>
          <w:rFonts w:eastAsiaTheme="minorHAnsi"/>
          <w:color w:val="auto"/>
        </w:rPr>
        <w:t xml:space="preserve">that is current, accurate and timely, in line with the consumers individual needs and preferences. </w:t>
      </w:r>
      <w:r>
        <w:rPr>
          <w:rFonts w:eastAsiaTheme="minorHAnsi"/>
          <w:color w:val="auto"/>
        </w:rPr>
        <w:t xml:space="preserve">This </w:t>
      </w:r>
      <w:r>
        <w:rPr>
          <w:rFonts w:eastAsiaTheme="minorHAnsi"/>
          <w:color w:val="auto"/>
        </w:rPr>
        <w:lastRenderedPageBreak/>
        <w:t>included providing verbal information and visiting consumers’ rooms to enquire about meal location and preferences. Information displayed included the</w:t>
      </w:r>
      <w:r w:rsidR="000A3A43">
        <w:rPr>
          <w:rFonts w:eastAsiaTheme="minorHAnsi"/>
          <w:color w:val="auto"/>
        </w:rPr>
        <w:t xml:space="preserve"> activities program</w:t>
      </w:r>
      <w:r>
        <w:rPr>
          <w:rFonts w:eastAsiaTheme="minorHAnsi"/>
          <w:color w:val="auto"/>
        </w:rPr>
        <w:t>, menu</w:t>
      </w:r>
      <w:r w:rsidR="000A3A43">
        <w:rPr>
          <w:rFonts w:eastAsiaTheme="minorHAnsi"/>
          <w:color w:val="auto"/>
        </w:rPr>
        <w:t xml:space="preserve"> and newsletters.</w:t>
      </w:r>
    </w:p>
    <w:p w14:paraId="5340A31A" w14:textId="7BA5F224" w:rsidR="001163C8" w:rsidRPr="002812A6" w:rsidRDefault="00FE7073" w:rsidP="0004322A">
      <w:pPr>
        <w:rPr>
          <w:rFonts w:eastAsiaTheme="minorHAnsi"/>
          <w:color w:val="auto"/>
        </w:rPr>
      </w:pPr>
      <w:r>
        <w:rPr>
          <w:rFonts w:eastAsia="Calibri"/>
        </w:rPr>
        <w:t xml:space="preserve">Staff described consumers’ privacy preferences and how they meet these. </w:t>
      </w:r>
      <w:r w:rsidR="001163C8">
        <w:t xml:space="preserve">Staff were observed </w:t>
      </w:r>
      <w:r w:rsidR="001163C8" w:rsidRPr="006D618B">
        <w:rPr>
          <w:rFonts w:eastAsia="Calibri"/>
        </w:rPr>
        <w:t>to be kind, caring and respectful of consumers</w:t>
      </w:r>
      <w:r>
        <w:rPr>
          <w:rFonts w:eastAsia="Calibri"/>
        </w:rPr>
        <w:t>’</w:t>
      </w:r>
      <w:r w:rsidR="001163C8" w:rsidRPr="006D618B">
        <w:rPr>
          <w:rFonts w:eastAsia="Calibri"/>
        </w:rPr>
        <w:t xml:space="preserve"> privacy, including knocking on consumers’ doors</w:t>
      </w:r>
      <w:r w:rsidR="00437996">
        <w:rPr>
          <w:rFonts w:eastAsia="Calibri"/>
        </w:rPr>
        <w:t xml:space="preserve"> and </w:t>
      </w:r>
      <w:r w:rsidR="001163C8" w:rsidRPr="006D618B">
        <w:rPr>
          <w:rFonts w:eastAsia="Calibri"/>
        </w:rPr>
        <w:t>waiting for a response prior to entering the</w:t>
      </w:r>
      <w:r w:rsidR="00437996">
        <w:rPr>
          <w:rFonts w:eastAsia="Calibri"/>
        </w:rPr>
        <w:t>ir</w:t>
      </w:r>
      <w:r w:rsidR="001163C8" w:rsidRPr="006D618B">
        <w:rPr>
          <w:rFonts w:eastAsia="Calibri"/>
        </w:rPr>
        <w:t xml:space="preserve"> room</w:t>
      </w:r>
      <w:r w:rsidR="001163C8">
        <w:rPr>
          <w:rFonts w:eastAsia="Calibri"/>
        </w:rPr>
        <w:t>.</w:t>
      </w:r>
      <w:r>
        <w:rPr>
          <w:rFonts w:eastAsia="Calibri"/>
        </w:rPr>
        <w:t xml:space="preserve"> </w:t>
      </w:r>
      <w:r w:rsidR="00FB74AE">
        <w:rPr>
          <w:rFonts w:eastAsia="Calibri"/>
        </w:rPr>
        <w:t xml:space="preserve">The service has policies and procedures applicable to privacy and confidentiality. </w:t>
      </w:r>
    </w:p>
    <w:p w14:paraId="5AF3A31A" w14:textId="13EE3E41"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5" w:name="_Hlk32932412"/>
      <w:r w:rsidR="00ED62D6">
        <w:rPr>
          <w:i/>
          <w:color w:val="0000FF"/>
          <w:sz w:val="24"/>
          <w:szCs w:val="24"/>
        </w:rPr>
        <w:t xml:space="preserve"> </w:t>
      </w:r>
      <w:bookmarkEnd w:id="5"/>
    </w:p>
    <w:p w14:paraId="4B432225" w14:textId="21966988" w:rsidR="00154403" w:rsidRDefault="00154403" w:rsidP="00154403">
      <w:pPr>
        <w:pStyle w:val="Heading3"/>
      </w:pPr>
      <w:r w:rsidRPr="00051035">
        <w:t>Requirement 1(3)(a)</w:t>
      </w:r>
      <w:r w:rsidRPr="00051035">
        <w:tab/>
      </w:r>
      <w:r w:rsidR="00ED62D6">
        <w:t xml:space="preserve"> Compliant</w:t>
      </w:r>
    </w:p>
    <w:p w14:paraId="0F1F1078" w14:textId="64DDCA30" w:rsidR="00154403" w:rsidRPr="00837F76" w:rsidRDefault="00154403" w:rsidP="00154403">
      <w:pPr>
        <w:rPr>
          <w:i/>
        </w:rPr>
      </w:pPr>
      <w:r w:rsidRPr="008D114F">
        <w:rPr>
          <w:i/>
        </w:rPr>
        <w:t>Each consumer is treated with dignity and respect, with their identity, culture and diversity valued.</w:t>
      </w:r>
    </w:p>
    <w:p w14:paraId="337CA8D8" w14:textId="22DC2CDA" w:rsidR="00154403" w:rsidRDefault="00154403" w:rsidP="00154403">
      <w:pPr>
        <w:pStyle w:val="Heading3"/>
      </w:pPr>
      <w:r>
        <w:t>Requirement 1(3)(b)</w:t>
      </w:r>
      <w:r>
        <w:tab/>
      </w:r>
      <w:r w:rsidR="00ED62D6">
        <w:t xml:space="preserve"> Compliant</w:t>
      </w:r>
    </w:p>
    <w:p w14:paraId="52811910" w14:textId="05902408" w:rsidR="00154403" w:rsidRPr="00837F76" w:rsidRDefault="00154403" w:rsidP="00154403">
      <w:pPr>
        <w:rPr>
          <w:i/>
        </w:rPr>
      </w:pPr>
      <w:r w:rsidRPr="008D114F">
        <w:rPr>
          <w:i/>
        </w:rPr>
        <w:t>Care and se</w:t>
      </w:r>
      <w:r w:rsidR="00837F76">
        <w:rPr>
          <w:i/>
        </w:rPr>
        <w:t>r</w:t>
      </w:r>
      <w:r w:rsidRPr="008D114F">
        <w:rPr>
          <w:i/>
        </w:rPr>
        <w:t>vices are culturally safe.</w:t>
      </w:r>
    </w:p>
    <w:p w14:paraId="7C2B7A79" w14:textId="7699E286" w:rsidR="00154403" w:rsidRPr="00DD02D3" w:rsidRDefault="00154403" w:rsidP="00154403">
      <w:pPr>
        <w:pStyle w:val="Heading3"/>
      </w:pPr>
      <w:r w:rsidRPr="00DD02D3">
        <w:t>Requirement 1(3)(c)</w:t>
      </w:r>
      <w:r w:rsidRPr="00DD02D3">
        <w:tab/>
      </w:r>
      <w:r w:rsidR="00ED62D6">
        <w:t xml:space="preserve"> 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ED62D6">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3DAB5746" w14:textId="2C233533" w:rsidR="00154403" w:rsidRPr="007C1F79" w:rsidRDefault="00154403" w:rsidP="0015440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5E7A47E3" w:rsidR="00154403" w:rsidRDefault="00154403" w:rsidP="00154403">
      <w:pPr>
        <w:pStyle w:val="Heading3"/>
      </w:pPr>
      <w:r>
        <w:t>Requirement 1(3)(d)</w:t>
      </w:r>
      <w:r>
        <w:tab/>
      </w:r>
      <w:r w:rsidR="00ED62D6">
        <w:t xml:space="preserve"> Compliant</w:t>
      </w:r>
    </w:p>
    <w:p w14:paraId="713FF7D0" w14:textId="51139617" w:rsidR="00154403" w:rsidRPr="007C1F79" w:rsidRDefault="00154403" w:rsidP="00154403">
      <w:pPr>
        <w:rPr>
          <w:i/>
        </w:rPr>
      </w:pPr>
      <w:r w:rsidRPr="008D114F">
        <w:rPr>
          <w:i/>
        </w:rPr>
        <w:t>Each consumer is supported to take risks to enable them to live the best life they can.</w:t>
      </w:r>
    </w:p>
    <w:p w14:paraId="2B0DBA8A" w14:textId="5FFE0A4C" w:rsidR="00154403" w:rsidRDefault="00154403" w:rsidP="00154403">
      <w:pPr>
        <w:pStyle w:val="Heading3"/>
      </w:pPr>
      <w:r>
        <w:t>Requirement 1(3)(e)</w:t>
      </w:r>
      <w:r>
        <w:tab/>
      </w:r>
      <w:r w:rsidR="00ED62D6">
        <w:t xml:space="preserve"> Compliant</w:t>
      </w:r>
    </w:p>
    <w:p w14:paraId="3E12C92B" w14:textId="4185CEEA" w:rsidR="00154403" w:rsidRPr="007C1F79"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6EA10723" w:rsidR="00154403" w:rsidRDefault="00154403" w:rsidP="00154403">
      <w:pPr>
        <w:pStyle w:val="Heading3"/>
      </w:pPr>
      <w:r>
        <w:t>Requirement 1(3)(f)</w:t>
      </w:r>
      <w:r>
        <w:tab/>
      </w:r>
      <w:r w:rsidR="00ED62D6">
        <w:t xml:space="preserve"> 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1953FF86"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00ED62D6">
        <w:rPr>
          <w:color w:val="FFFFFF" w:themeColor="background1"/>
          <w:sz w:val="36"/>
        </w:rPr>
        <w:t xml:space="preserve"> COMPLIANT</w:t>
      </w:r>
      <w:r w:rsidRPr="00703E80">
        <w:rPr>
          <w:color w:val="FFFFFF" w:themeColor="background1"/>
        </w:rPr>
        <w:br/>
        <w:t>Ongoing assessment and planning with consumers</w:t>
      </w:r>
      <w:bookmarkEnd w:id="6"/>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8D60C51" w14:textId="6B205971" w:rsidR="00154403" w:rsidRDefault="00ED6B57" w:rsidP="00107E68">
      <w:pPr>
        <w:pStyle w:val="Heading2"/>
      </w:pPr>
      <w:r>
        <w:t xml:space="preserve">Assessment </w:t>
      </w:r>
      <w:r w:rsidRPr="002B2C0F">
        <w:t>of Standard</w:t>
      </w:r>
      <w:r>
        <w:t xml:space="preserve"> 2</w:t>
      </w:r>
    </w:p>
    <w:p w14:paraId="14BCE301" w14:textId="77777777" w:rsidR="00D714E8" w:rsidRPr="00D435F8" w:rsidRDefault="00D714E8" w:rsidP="00D714E8">
      <w:pPr>
        <w:rPr>
          <w:rFonts w:eastAsia="Calibri"/>
          <w:i/>
          <w:color w:val="auto"/>
          <w:lang w:eastAsia="en-US"/>
        </w:rPr>
      </w:pPr>
      <w:r w:rsidRPr="00154403">
        <w:rPr>
          <w:rFonts w:eastAsiaTheme="minorHAnsi"/>
        </w:rPr>
        <w:t xml:space="preserve">The Quality Standard is assessed as </w:t>
      </w:r>
      <w:r>
        <w:rPr>
          <w:rFonts w:eastAsiaTheme="minorHAnsi"/>
          <w:color w:val="auto"/>
        </w:rPr>
        <w:t>Compliant</w:t>
      </w:r>
      <w:r w:rsidRPr="00154403">
        <w:rPr>
          <w:rFonts w:eastAsiaTheme="minorHAnsi"/>
        </w:rPr>
        <w:t xml:space="preserve"> as</w:t>
      </w:r>
      <w:r>
        <w:rPr>
          <w:rFonts w:eastAsiaTheme="minorHAnsi"/>
        </w:rPr>
        <w:t xml:space="preserve">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Pr>
          <w:rFonts w:eastAsiaTheme="minorHAnsi"/>
          <w:color w:val="auto"/>
        </w:rPr>
        <w:t>Compliant.</w:t>
      </w:r>
    </w:p>
    <w:p w14:paraId="63669BE0" w14:textId="3BCC6DB4" w:rsidR="00751887" w:rsidRDefault="00754578" w:rsidP="00754578">
      <w:r>
        <w:t xml:space="preserve">Consumers </w:t>
      </w:r>
      <w:r w:rsidR="00D853F7">
        <w:t>said</w:t>
      </w:r>
      <w:r>
        <w:t xml:space="preserve"> they felt like partners in the ongoing assessment and planning of their care and services. </w:t>
      </w:r>
      <w:r w:rsidR="00C018AC">
        <w:t>T</w:t>
      </w:r>
      <w:r>
        <w:t xml:space="preserve">he service involved them with their initial and ongoing assessments and with the development of their care plan. Consumers are informed about the outcomes of </w:t>
      </w:r>
      <w:r w:rsidR="00751887">
        <w:t>assessments and</w:t>
      </w:r>
      <w:r>
        <w:t xml:space="preserve"> can request a copy of their care plan.</w:t>
      </w:r>
      <w:r w:rsidR="00C018AC">
        <w:t xml:space="preserve"> </w:t>
      </w:r>
      <w:r w:rsidR="00702856">
        <w:t>Care planning documentation demonstrated that the current needs, goals and preferenc</w:t>
      </w:r>
      <w:r w:rsidR="00C018AC">
        <w:t>e</w:t>
      </w:r>
      <w:r w:rsidR="00702856">
        <w:t xml:space="preserve">s, including advance care planning and end of life planning are identified. </w:t>
      </w:r>
    </w:p>
    <w:p w14:paraId="00C7FEB8" w14:textId="457B5272" w:rsidR="00B51896" w:rsidRDefault="00751887" w:rsidP="00754578">
      <w:r>
        <w:t>Consumers and representatives</w:t>
      </w:r>
      <w:r w:rsidR="00C018AC">
        <w:t xml:space="preserve"> said</w:t>
      </w:r>
      <w:r w:rsidR="00B51896">
        <w:t xml:space="preserve"> they are consulted throughout assessment and care planning, and when required, input is sought from health care professionals. </w:t>
      </w:r>
      <w:r w:rsidR="00C018AC">
        <w:t>The service’s</w:t>
      </w:r>
      <w:r w:rsidR="00B51896">
        <w:t xml:space="preserve"> clinical and care documentation procedure requires assessments be conducted in cons</w:t>
      </w:r>
      <w:r w:rsidR="00C018AC">
        <w:t>u</w:t>
      </w:r>
      <w:r w:rsidR="00B51896">
        <w:t>l</w:t>
      </w:r>
      <w:r w:rsidR="00C018AC">
        <w:t>t</w:t>
      </w:r>
      <w:r w:rsidR="00B51896">
        <w:t xml:space="preserve">ation with the consumer and/or their representative, allied health </w:t>
      </w:r>
      <w:r w:rsidR="00C018AC">
        <w:t>professionals</w:t>
      </w:r>
      <w:r w:rsidR="00B51896">
        <w:t xml:space="preserve"> and others.</w:t>
      </w:r>
      <w:r w:rsidR="004C393D">
        <w:t xml:space="preserve"> </w:t>
      </w:r>
      <w:r w:rsidR="00B51896">
        <w:t xml:space="preserve">Consumers </w:t>
      </w:r>
      <w:r w:rsidR="00C018AC">
        <w:t>said</w:t>
      </w:r>
      <w:r w:rsidR="00B51896">
        <w:t xml:space="preserve"> outcomes of assessment and planning are effectively communicated to them</w:t>
      </w:r>
      <w:r w:rsidR="00C018AC">
        <w:t>.</w:t>
      </w:r>
      <w:r w:rsidR="00B51896">
        <w:t xml:space="preserve"> </w:t>
      </w:r>
      <w:r w:rsidR="00C018AC">
        <w:t>Documents are</w:t>
      </w:r>
      <w:r w:rsidR="00B51896">
        <w:t xml:space="preserve"> available to consumers and representatives via hard copy or email.</w:t>
      </w:r>
    </w:p>
    <w:p w14:paraId="58939235" w14:textId="0E90C2E5" w:rsidR="00EA3464" w:rsidRDefault="00EA3464" w:rsidP="00754578">
      <w:r>
        <w:t>The service demonstrated care and services are regularly reviewed for effectiveness and when circumstances change or when incidents impact the consumer.</w:t>
      </w:r>
      <w:r w:rsidR="00200ABE">
        <w:t xml:space="preserve"> Feedback from consumers and representatives </w:t>
      </w:r>
      <w:r w:rsidR="00C018AC">
        <w:t>supported</w:t>
      </w:r>
      <w:r w:rsidR="00200ABE">
        <w:t xml:space="preserve"> that care planning reviews occur every three months, or earlier if there </w:t>
      </w:r>
      <w:r w:rsidR="00C018AC">
        <w:t>w</w:t>
      </w:r>
      <w:r w:rsidR="00200ABE">
        <w:t>a</w:t>
      </w:r>
      <w:r w:rsidR="00C018AC">
        <w:t>s</w:t>
      </w:r>
      <w:r w:rsidR="00200ABE">
        <w:t xml:space="preserve"> change to the consumer’s circumstances. </w:t>
      </w:r>
      <w:r w:rsidR="00C018AC">
        <w:t xml:space="preserve">Care planning documents reflected regular review, and updates following incidents. </w:t>
      </w:r>
    </w:p>
    <w:p w14:paraId="44D027DB" w14:textId="0B320F20" w:rsidR="00ED6B57" w:rsidRDefault="00ED6B57" w:rsidP="00ED6B57">
      <w:pPr>
        <w:pStyle w:val="Heading2"/>
      </w:pPr>
      <w:r>
        <w:lastRenderedPageBreak/>
        <w:t>Assessment of Standard 2 Requirements</w:t>
      </w:r>
      <w:r w:rsidR="00ED62D6">
        <w:rPr>
          <w:i/>
          <w:color w:val="0000FF"/>
          <w:sz w:val="24"/>
          <w:szCs w:val="24"/>
        </w:rPr>
        <w:t xml:space="preserve"> </w:t>
      </w:r>
    </w:p>
    <w:p w14:paraId="42404DD8" w14:textId="6EEA7D22" w:rsidR="00934888" w:rsidRDefault="00934888" w:rsidP="00934888">
      <w:pPr>
        <w:pStyle w:val="Heading3"/>
      </w:pPr>
      <w:r w:rsidRPr="00051035">
        <w:t xml:space="preserve">Requirement </w:t>
      </w:r>
      <w:r>
        <w:t>2</w:t>
      </w:r>
      <w:r w:rsidRPr="00051035">
        <w:t>(3)(a)</w:t>
      </w:r>
      <w:r w:rsidRPr="00051035">
        <w:tab/>
      </w:r>
      <w:r w:rsidR="00ED62D6">
        <w:t xml:space="preserve"> Compliant</w:t>
      </w:r>
    </w:p>
    <w:p w14:paraId="5356B03B" w14:textId="05C2FE82" w:rsidR="00853601" w:rsidRPr="00837F76"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14DE369D" w:rsidR="00934888" w:rsidRDefault="00934888" w:rsidP="00934888">
      <w:pPr>
        <w:pStyle w:val="Heading3"/>
      </w:pPr>
      <w:r>
        <w:t>Requirement 2(3)(b)</w:t>
      </w:r>
      <w:r>
        <w:tab/>
      </w:r>
      <w:r w:rsidR="00ED62D6">
        <w:t xml:space="preserve"> Compliant</w:t>
      </w:r>
    </w:p>
    <w:p w14:paraId="26874822" w14:textId="24AA6C2A" w:rsidR="00853601" w:rsidRPr="00837F76"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12CE84AB" w:rsidR="00934888" w:rsidRDefault="00934888" w:rsidP="00934888">
      <w:pPr>
        <w:pStyle w:val="Heading3"/>
      </w:pPr>
      <w:r>
        <w:t>Requirement 2(3)(c)</w:t>
      </w:r>
      <w:r>
        <w:tab/>
      </w:r>
      <w:r w:rsidR="00ED62D6">
        <w:t xml:space="preserve"> 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05A9995" w14:textId="3D8CF6CF" w:rsidR="00853601" w:rsidRPr="00837F76"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62E9C87F" w:rsidR="00934888" w:rsidRDefault="00934888" w:rsidP="00934888">
      <w:pPr>
        <w:pStyle w:val="Heading3"/>
      </w:pPr>
      <w:r>
        <w:t>Requirement 2(3)(d)</w:t>
      </w:r>
      <w:r>
        <w:tab/>
      </w:r>
      <w:r w:rsidR="00ED62D6">
        <w:t xml:space="preserve"> Compliant</w:t>
      </w:r>
    </w:p>
    <w:p w14:paraId="746D2341" w14:textId="39043DCE" w:rsidR="00853601" w:rsidRPr="00837F76"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30DAEE83" w:rsidR="00934888" w:rsidRDefault="00934888" w:rsidP="00934888">
      <w:pPr>
        <w:pStyle w:val="Heading3"/>
      </w:pPr>
      <w:r>
        <w:t>Requirement 2(3)(e)</w:t>
      </w:r>
      <w:r>
        <w:tab/>
      </w:r>
      <w:r w:rsidR="00ED62D6">
        <w:t xml:space="preserve"> 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3FDAA6DD" w14:textId="1FE7859E" w:rsidR="00934888" w:rsidRPr="00934888" w:rsidRDefault="00934888" w:rsidP="00934888"/>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49F7E1EF"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ED62D6">
        <w:rPr>
          <w:color w:val="FFFFFF" w:themeColor="background1"/>
          <w:sz w:val="36"/>
        </w:rPr>
        <w:t xml:space="preserve"> </w:t>
      </w:r>
      <w:r w:rsidR="00221FE3">
        <w:rPr>
          <w:color w:val="FFFFFF" w:themeColor="background1"/>
          <w:sz w:val="36"/>
        </w:rPr>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1D915DF5" w:rsidR="007F5256" w:rsidRDefault="007F5256" w:rsidP="00427817">
      <w:pPr>
        <w:pStyle w:val="Heading2"/>
      </w:pPr>
      <w:r>
        <w:t>Assessment of Standard 3</w:t>
      </w:r>
    </w:p>
    <w:p w14:paraId="78B97AE4" w14:textId="55B612A8" w:rsidR="00063D0E" w:rsidRPr="00663B6D" w:rsidRDefault="00063D0E" w:rsidP="00063D0E">
      <w:pPr>
        <w:rPr>
          <w:rFonts w:eastAsia="Calibri"/>
          <w:lang w:eastAsia="en-US"/>
        </w:rPr>
      </w:pPr>
      <w:r w:rsidRPr="00154403">
        <w:rPr>
          <w:rFonts w:eastAsiaTheme="minorHAnsi"/>
        </w:rPr>
        <w:t>The Quality Standard is assessed as</w:t>
      </w:r>
      <w:r>
        <w:rPr>
          <w:rFonts w:eastAsiaTheme="minorHAnsi"/>
        </w:rPr>
        <w:t xml:space="preserve"> Compliant </w:t>
      </w:r>
      <w:r w:rsidRPr="00154403">
        <w:rPr>
          <w:rFonts w:eastAsiaTheme="minorHAnsi"/>
        </w:rPr>
        <w:t>a</w:t>
      </w:r>
      <w:r w:rsidR="00367D9F">
        <w:rPr>
          <w:rFonts w:eastAsiaTheme="minorHAnsi"/>
        </w:rPr>
        <w:t>s</w:t>
      </w:r>
      <w:r>
        <w:rPr>
          <w:rFonts w:eastAsiaTheme="minorHAnsi"/>
        </w:rPr>
        <w:t xml:space="preserve"> 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 </w:t>
      </w:r>
      <w:r>
        <w:rPr>
          <w:rFonts w:eastAsiaTheme="minorHAnsi"/>
        </w:rPr>
        <w:t>Compliant.</w:t>
      </w:r>
    </w:p>
    <w:p w14:paraId="39487909" w14:textId="5515611D" w:rsidR="00063D0E" w:rsidRPr="00063D0E" w:rsidRDefault="00063D0E" w:rsidP="00063D0E">
      <w:pPr>
        <w:pStyle w:val="ListBullet"/>
        <w:numPr>
          <w:ilvl w:val="0"/>
          <w:numId w:val="0"/>
        </w:numPr>
        <w:rPr>
          <w:szCs w:val="24"/>
        </w:rPr>
      </w:pPr>
      <w:r>
        <w:t xml:space="preserve">The Assessment Team found the service did not meet Requirement (3)(a) regarding clinical care and Requirement (3)(e) regarding documenting information. I have considered the evidence brought forward by the </w:t>
      </w:r>
      <w:r w:rsidR="00367D9F">
        <w:t>Site Audit Report</w:t>
      </w:r>
      <w:r>
        <w:t xml:space="preserve"> and the Approved Provider’s response, </w:t>
      </w:r>
      <w:r w:rsidRPr="000E29D7">
        <w:t xml:space="preserve">and found the service is Compliant. I have </w:t>
      </w:r>
      <w:r>
        <w:t>provided reasons for the finding in the relevant Requirements below.</w:t>
      </w:r>
    </w:p>
    <w:p w14:paraId="538403F8" w14:textId="7A93249C" w:rsidR="00154403" w:rsidRDefault="00DA275D" w:rsidP="00154403">
      <w:pPr>
        <w:rPr>
          <w:rFonts w:eastAsiaTheme="minorHAnsi"/>
          <w:color w:val="auto"/>
        </w:rPr>
      </w:pPr>
      <w:r>
        <w:rPr>
          <w:rFonts w:eastAsiaTheme="minorHAnsi"/>
          <w:color w:val="auto"/>
        </w:rPr>
        <w:t>Care planning documents</w:t>
      </w:r>
      <w:r w:rsidR="005E07FC">
        <w:rPr>
          <w:rFonts w:eastAsiaTheme="minorHAnsi"/>
          <w:color w:val="auto"/>
        </w:rPr>
        <w:t xml:space="preserve"> demonstrated effective management of high impact or high </w:t>
      </w:r>
      <w:r>
        <w:rPr>
          <w:rFonts w:eastAsiaTheme="minorHAnsi"/>
          <w:color w:val="auto"/>
        </w:rPr>
        <w:t xml:space="preserve">prevalence </w:t>
      </w:r>
      <w:r w:rsidR="005E07FC">
        <w:rPr>
          <w:rFonts w:eastAsiaTheme="minorHAnsi"/>
          <w:color w:val="auto"/>
        </w:rPr>
        <w:t>risks associated with the care of each consumer</w:t>
      </w:r>
      <w:r>
        <w:rPr>
          <w:rFonts w:eastAsiaTheme="minorHAnsi"/>
          <w:color w:val="auto"/>
        </w:rPr>
        <w:t>, including falls and wound management</w:t>
      </w:r>
      <w:r w:rsidR="005E07FC">
        <w:rPr>
          <w:rFonts w:eastAsiaTheme="minorHAnsi"/>
          <w:color w:val="auto"/>
        </w:rPr>
        <w:t xml:space="preserve">. Staff were aware of the risks associated with the care of individual consumers and the strategies in place to mitigate those risks. </w:t>
      </w:r>
    </w:p>
    <w:p w14:paraId="3DC8F3E4" w14:textId="147F8F26" w:rsidR="007D0948" w:rsidRDefault="0089235A" w:rsidP="00154403">
      <w:pPr>
        <w:rPr>
          <w:rFonts w:eastAsia="Calibri"/>
          <w:color w:val="auto"/>
          <w:lang w:eastAsia="en-US"/>
        </w:rPr>
      </w:pPr>
      <w:r>
        <w:rPr>
          <w:rFonts w:eastAsiaTheme="minorHAnsi"/>
          <w:color w:val="auto"/>
        </w:rPr>
        <w:t xml:space="preserve">Care planning documentation </w:t>
      </w:r>
      <w:r w:rsidR="00E41BEF">
        <w:rPr>
          <w:rFonts w:eastAsiaTheme="minorHAnsi"/>
          <w:color w:val="auto"/>
        </w:rPr>
        <w:t xml:space="preserve">demonstrated the service had </w:t>
      </w:r>
      <w:r w:rsidR="003E43B7">
        <w:rPr>
          <w:rFonts w:eastAsiaTheme="minorHAnsi"/>
          <w:color w:val="auto"/>
        </w:rPr>
        <w:t>recognised and addressed</w:t>
      </w:r>
      <w:r w:rsidR="00E41BEF">
        <w:rPr>
          <w:rFonts w:eastAsiaTheme="minorHAnsi"/>
          <w:color w:val="auto"/>
        </w:rPr>
        <w:t xml:space="preserve"> consumers</w:t>
      </w:r>
      <w:r w:rsidR="00E2522F">
        <w:rPr>
          <w:rFonts w:eastAsiaTheme="minorHAnsi"/>
          <w:color w:val="auto"/>
        </w:rPr>
        <w:t>’</w:t>
      </w:r>
      <w:r w:rsidR="00E41BEF">
        <w:rPr>
          <w:rFonts w:eastAsiaTheme="minorHAnsi"/>
          <w:color w:val="auto"/>
        </w:rPr>
        <w:t xml:space="preserve"> end of life needs</w:t>
      </w:r>
      <w:r w:rsidR="003E43B7">
        <w:rPr>
          <w:rFonts w:eastAsiaTheme="minorHAnsi"/>
          <w:color w:val="auto"/>
        </w:rPr>
        <w:t>, goals</w:t>
      </w:r>
      <w:r w:rsidR="00E41BEF">
        <w:rPr>
          <w:rFonts w:eastAsiaTheme="minorHAnsi"/>
          <w:color w:val="auto"/>
        </w:rPr>
        <w:t xml:space="preserve"> and preferences</w:t>
      </w:r>
      <w:r w:rsidR="008B03DC">
        <w:rPr>
          <w:rFonts w:eastAsiaTheme="minorHAnsi"/>
          <w:color w:val="auto"/>
        </w:rPr>
        <w:t>, and delivered care consistent with medical officer directives</w:t>
      </w:r>
      <w:r w:rsidR="00E41BEF">
        <w:rPr>
          <w:rFonts w:eastAsiaTheme="minorHAnsi"/>
          <w:color w:val="auto"/>
        </w:rPr>
        <w:t>. Staff describe</w:t>
      </w:r>
      <w:r w:rsidR="00E2522F">
        <w:rPr>
          <w:rFonts w:eastAsiaTheme="minorHAnsi"/>
          <w:color w:val="auto"/>
        </w:rPr>
        <w:t>d</w:t>
      </w:r>
      <w:r w:rsidR="00E41BEF">
        <w:rPr>
          <w:rFonts w:eastAsiaTheme="minorHAnsi"/>
          <w:color w:val="auto"/>
        </w:rPr>
        <w:t xml:space="preserve"> palliative care needs and the practical ways in which t</w:t>
      </w:r>
      <w:r w:rsidR="003E43B7">
        <w:rPr>
          <w:rFonts w:eastAsiaTheme="minorHAnsi"/>
          <w:color w:val="auto"/>
        </w:rPr>
        <w:t xml:space="preserve">he service </w:t>
      </w:r>
      <w:r w:rsidR="00E41BEF">
        <w:rPr>
          <w:rFonts w:eastAsiaTheme="minorHAnsi"/>
          <w:color w:val="auto"/>
        </w:rPr>
        <w:t>maximise</w:t>
      </w:r>
      <w:r w:rsidR="003E43B7">
        <w:rPr>
          <w:rFonts w:eastAsiaTheme="minorHAnsi"/>
          <w:color w:val="auto"/>
        </w:rPr>
        <w:t>s</w:t>
      </w:r>
      <w:r w:rsidR="00E41BEF">
        <w:rPr>
          <w:rFonts w:eastAsiaTheme="minorHAnsi"/>
          <w:color w:val="auto"/>
        </w:rPr>
        <w:t xml:space="preserve"> a consumer’s comfort</w:t>
      </w:r>
      <w:r w:rsidR="008B03DC">
        <w:rPr>
          <w:rFonts w:eastAsiaTheme="minorHAnsi"/>
          <w:color w:val="auto"/>
        </w:rPr>
        <w:t>.</w:t>
      </w:r>
    </w:p>
    <w:p w14:paraId="0E662B15" w14:textId="5AA5C3EB" w:rsidR="008B03DC" w:rsidRDefault="003E43B7" w:rsidP="00154403">
      <w:pPr>
        <w:rPr>
          <w:rFonts w:eastAsiaTheme="minorHAnsi"/>
          <w:color w:val="auto"/>
        </w:rPr>
      </w:pPr>
      <w:r>
        <w:rPr>
          <w:rFonts w:eastAsiaTheme="minorHAnsi"/>
          <w:color w:val="auto"/>
        </w:rPr>
        <w:t>Staff demonstrated an understanding of how they recogni</w:t>
      </w:r>
      <w:r w:rsidR="00B701BE">
        <w:rPr>
          <w:rFonts w:eastAsiaTheme="minorHAnsi"/>
          <w:color w:val="auto"/>
        </w:rPr>
        <w:t xml:space="preserve">se and respond to deterioration in a consumer’s health. </w:t>
      </w:r>
      <w:r w:rsidR="008B03DC">
        <w:rPr>
          <w:rFonts w:eastAsiaTheme="minorHAnsi"/>
          <w:color w:val="auto"/>
        </w:rPr>
        <w:t xml:space="preserve">Care planning documents reflected staff following procedures after staff observed a change in consumers’ conditions, including contacting the consumer’s representative, referral to hospital or other health professionals for review, and making updates to progress notes. </w:t>
      </w:r>
    </w:p>
    <w:p w14:paraId="086EA31C" w14:textId="789A213C" w:rsidR="00992F33" w:rsidRDefault="00992F33" w:rsidP="00154403">
      <w:pPr>
        <w:rPr>
          <w:rFonts w:eastAsiaTheme="minorHAnsi"/>
          <w:color w:val="auto"/>
        </w:rPr>
      </w:pPr>
      <w:r>
        <w:rPr>
          <w:rFonts w:eastAsiaTheme="minorHAnsi"/>
          <w:color w:val="auto"/>
        </w:rPr>
        <w:lastRenderedPageBreak/>
        <w:t xml:space="preserve">Consumers </w:t>
      </w:r>
      <w:r w:rsidR="00A67FA9">
        <w:rPr>
          <w:rFonts w:eastAsiaTheme="minorHAnsi"/>
          <w:color w:val="auto"/>
        </w:rPr>
        <w:t>said</w:t>
      </w:r>
      <w:r>
        <w:rPr>
          <w:rFonts w:eastAsiaTheme="minorHAnsi"/>
          <w:color w:val="auto"/>
        </w:rPr>
        <w:t xml:space="preserve"> they have timely and appropriate access to other providers of care and services when required. </w:t>
      </w:r>
      <w:r w:rsidR="0035161A">
        <w:rPr>
          <w:rFonts w:eastAsiaTheme="minorHAnsi"/>
          <w:color w:val="auto"/>
        </w:rPr>
        <w:t xml:space="preserve">The service’s physiotherapist contributes to care planning and supports consumers requiring pain management. </w:t>
      </w:r>
      <w:r>
        <w:rPr>
          <w:rFonts w:eastAsiaTheme="minorHAnsi"/>
          <w:color w:val="auto"/>
        </w:rPr>
        <w:t xml:space="preserve">Staff </w:t>
      </w:r>
      <w:r w:rsidR="0035161A">
        <w:rPr>
          <w:rFonts w:eastAsiaTheme="minorHAnsi"/>
          <w:color w:val="auto"/>
        </w:rPr>
        <w:t>follow guidelines to refer consumers to other allied health services.</w:t>
      </w:r>
      <w:r w:rsidR="00A67FA9">
        <w:rPr>
          <w:rFonts w:eastAsiaTheme="minorHAnsi"/>
          <w:color w:val="auto"/>
        </w:rPr>
        <w:t xml:space="preserve"> </w:t>
      </w:r>
    </w:p>
    <w:p w14:paraId="5349BABE" w14:textId="65774013" w:rsidR="00D34B6F" w:rsidRDefault="00D34B6F" w:rsidP="00154403">
      <w:pPr>
        <w:rPr>
          <w:rFonts w:eastAsia="Calibri"/>
          <w:color w:val="auto"/>
          <w:lang w:eastAsia="en-US"/>
        </w:rPr>
      </w:pPr>
      <w:r>
        <w:rPr>
          <w:rFonts w:eastAsiaTheme="minorHAnsi"/>
          <w:color w:val="auto"/>
        </w:rPr>
        <w:t>The ser</w:t>
      </w:r>
      <w:r w:rsidR="002D05C7">
        <w:rPr>
          <w:rFonts w:eastAsiaTheme="minorHAnsi"/>
          <w:color w:val="auto"/>
        </w:rPr>
        <w:t>vice</w:t>
      </w:r>
      <w:r w:rsidR="00871EB5">
        <w:rPr>
          <w:rFonts w:eastAsiaTheme="minorHAnsi"/>
          <w:color w:val="auto"/>
        </w:rPr>
        <w:t xml:space="preserve"> ha</w:t>
      </w:r>
      <w:r w:rsidR="00E069AE">
        <w:rPr>
          <w:rFonts w:eastAsiaTheme="minorHAnsi"/>
          <w:color w:val="auto"/>
        </w:rPr>
        <w:t>d</w:t>
      </w:r>
      <w:r w:rsidR="00871EB5">
        <w:rPr>
          <w:rFonts w:eastAsiaTheme="minorHAnsi"/>
          <w:color w:val="auto"/>
        </w:rPr>
        <w:t xml:space="preserve"> processes in plac</w:t>
      </w:r>
      <w:r w:rsidR="00992B2E">
        <w:rPr>
          <w:rFonts w:eastAsiaTheme="minorHAnsi"/>
          <w:color w:val="auto"/>
        </w:rPr>
        <w:t xml:space="preserve">e to prevent and control infection, including staff training and </w:t>
      </w:r>
      <w:r w:rsidR="000526A0">
        <w:rPr>
          <w:rFonts w:eastAsiaTheme="minorHAnsi"/>
          <w:color w:val="auto"/>
        </w:rPr>
        <w:t>monitoring</w:t>
      </w:r>
      <w:r w:rsidR="00012F29">
        <w:rPr>
          <w:rFonts w:eastAsiaTheme="minorHAnsi"/>
          <w:color w:val="auto"/>
        </w:rPr>
        <w:t>, and an outbreak management plan</w:t>
      </w:r>
      <w:r w:rsidR="00992B2E">
        <w:rPr>
          <w:rFonts w:eastAsiaTheme="minorHAnsi"/>
          <w:color w:val="auto"/>
        </w:rPr>
        <w:t xml:space="preserve">. </w:t>
      </w:r>
      <w:r w:rsidR="00957154">
        <w:rPr>
          <w:rFonts w:eastAsiaTheme="minorHAnsi"/>
          <w:color w:val="auto"/>
        </w:rPr>
        <w:t>C</w:t>
      </w:r>
      <w:r w:rsidR="00992B2E">
        <w:rPr>
          <w:rFonts w:eastAsiaTheme="minorHAnsi"/>
          <w:color w:val="auto"/>
        </w:rPr>
        <w:t xml:space="preserve">onsumers and representatives </w:t>
      </w:r>
      <w:r w:rsidR="00957154">
        <w:rPr>
          <w:rFonts w:eastAsiaTheme="minorHAnsi"/>
          <w:color w:val="auto"/>
        </w:rPr>
        <w:t>said they observed staff following protocols.</w:t>
      </w:r>
      <w:r w:rsidR="00992B2E">
        <w:rPr>
          <w:rFonts w:eastAsiaTheme="minorHAnsi"/>
          <w:color w:val="auto"/>
        </w:rPr>
        <w:t xml:space="preserve"> </w:t>
      </w:r>
      <w:r w:rsidR="00957154">
        <w:rPr>
          <w:rFonts w:eastAsiaTheme="minorHAnsi"/>
          <w:color w:val="auto"/>
        </w:rPr>
        <w:t>The service has an</w:t>
      </w:r>
      <w:r w:rsidR="00292579">
        <w:rPr>
          <w:rFonts w:eastAsiaTheme="minorHAnsi"/>
          <w:color w:val="auto"/>
        </w:rPr>
        <w:t xml:space="preserve"> </w:t>
      </w:r>
      <w:r w:rsidR="00957154">
        <w:rPr>
          <w:rFonts w:eastAsiaTheme="minorHAnsi"/>
          <w:color w:val="auto"/>
        </w:rPr>
        <w:t>a</w:t>
      </w:r>
      <w:r w:rsidR="00292579">
        <w:rPr>
          <w:rFonts w:eastAsiaTheme="minorHAnsi"/>
          <w:color w:val="auto"/>
        </w:rPr>
        <w:t xml:space="preserve">ntimicrobial </w:t>
      </w:r>
      <w:r w:rsidR="00957154">
        <w:rPr>
          <w:rFonts w:eastAsiaTheme="minorHAnsi"/>
          <w:color w:val="auto"/>
        </w:rPr>
        <w:t>s</w:t>
      </w:r>
      <w:r w:rsidR="00292579">
        <w:rPr>
          <w:rFonts w:eastAsiaTheme="minorHAnsi"/>
          <w:color w:val="auto"/>
        </w:rPr>
        <w:t xml:space="preserve">tewardship policy </w:t>
      </w:r>
      <w:r w:rsidR="00292579" w:rsidRPr="005E28C1">
        <w:rPr>
          <w:rFonts w:eastAsia="Calibri"/>
          <w:color w:val="auto"/>
          <w:lang w:eastAsia="en-US"/>
        </w:rPr>
        <w:t>that documents procedures to prevent the unnecessary or ineffective prescribing of antibiotics and to reduce risk of development of antibiotic resistance.</w:t>
      </w:r>
    </w:p>
    <w:p w14:paraId="3554AECC" w14:textId="0FFDCCB4"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ED62D6">
        <w:rPr>
          <w:i/>
          <w:color w:val="0000FF"/>
          <w:sz w:val="24"/>
        </w:rPr>
        <w:t xml:space="preserve"> </w:t>
      </w:r>
    </w:p>
    <w:p w14:paraId="6D519703" w14:textId="27F71F46" w:rsidR="00853601" w:rsidRPr="00853601" w:rsidRDefault="00853601" w:rsidP="00853601">
      <w:pPr>
        <w:pStyle w:val="Heading3"/>
      </w:pPr>
      <w:r w:rsidRPr="00853601">
        <w:t>Requirement 3(3)(a)</w:t>
      </w:r>
      <w:r>
        <w:tab/>
      </w:r>
      <w:r w:rsidR="00ED62D6">
        <w:t xml:space="preserve"> 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55F5521A" w14:textId="4B650CD1" w:rsidR="00853601" w:rsidRPr="00063485"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1ABCA18" w14:textId="30752BB5" w:rsidR="00CB2ECE" w:rsidRDefault="00872E95" w:rsidP="00CB2ECE">
      <w:pPr>
        <w:rPr>
          <w:rFonts w:eastAsiaTheme="minorHAnsi"/>
        </w:rPr>
      </w:pPr>
      <w:r w:rsidRPr="00482080">
        <w:rPr>
          <w:rFonts w:eastAsia="Calibri"/>
        </w:rPr>
        <w:t xml:space="preserve">Consumers and representatives </w:t>
      </w:r>
      <w:r>
        <w:rPr>
          <w:rFonts w:eastAsia="Calibri"/>
        </w:rPr>
        <w:t>said consumers</w:t>
      </w:r>
      <w:r w:rsidRPr="00482080">
        <w:rPr>
          <w:rFonts w:eastAsia="Calibri"/>
        </w:rPr>
        <w:t xml:space="preserve"> </w:t>
      </w:r>
      <w:r>
        <w:rPr>
          <w:rFonts w:eastAsia="Calibri"/>
        </w:rPr>
        <w:t>we</w:t>
      </w:r>
      <w:r w:rsidRPr="00482080">
        <w:rPr>
          <w:rFonts w:eastAsia="Calibri"/>
        </w:rPr>
        <w:t xml:space="preserve">re receiving the personal and clinical care they need. </w:t>
      </w:r>
      <w:r w:rsidR="00CB2ECE" w:rsidRPr="00482080">
        <w:rPr>
          <w:rFonts w:eastAsia="Calibri"/>
        </w:rPr>
        <w:t xml:space="preserve">Care plans and progress notes reflected that the consumers </w:t>
      </w:r>
      <w:r w:rsidR="002C59D4">
        <w:rPr>
          <w:rFonts w:eastAsia="Calibri"/>
        </w:rPr>
        <w:t>we</w:t>
      </w:r>
      <w:r w:rsidR="00CB2ECE" w:rsidRPr="00482080">
        <w:rPr>
          <w:rFonts w:eastAsia="Calibri"/>
        </w:rPr>
        <w:t xml:space="preserve">re receiving safe and effective personal and clinical care. Staff </w:t>
      </w:r>
      <w:r w:rsidR="005B4822">
        <w:rPr>
          <w:rFonts w:eastAsia="Calibri"/>
        </w:rPr>
        <w:t>demonstrated an understanding</w:t>
      </w:r>
      <w:r w:rsidR="00063485">
        <w:rPr>
          <w:rFonts w:eastAsia="Calibri"/>
        </w:rPr>
        <w:t xml:space="preserve"> as to</w:t>
      </w:r>
      <w:r w:rsidR="00CB2ECE" w:rsidRPr="00482080">
        <w:rPr>
          <w:rFonts w:eastAsia="Calibri"/>
        </w:rPr>
        <w:t xml:space="preserve"> how they provide safe and effective personal and clinical care. </w:t>
      </w:r>
      <w:r>
        <w:rPr>
          <w:rFonts w:eastAsia="Calibri"/>
        </w:rPr>
        <w:t>The Site Audit Report brought forward examples of some consumers who</w:t>
      </w:r>
      <w:r w:rsidR="005B4822">
        <w:rPr>
          <w:rFonts w:eastAsia="Calibri"/>
        </w:rPr>
        <w:t xml:space="preserve"> </w:t>
      </w:r>
      <w:r>
        <w:rPr>
          <w:rFonts w:eastAsia="Calibri"/>
        </w:rPr>
        <w:t xml:space="preserve">were subject to restrictive practice </w:t>
      </w:r>
      <w:r w:rsidR="00CB2ECE" w:rsidRPr="00482080">
        <w:rPr>
          <w:rFonts w:eastAsia="Calibri"/>
        </w:rPr>
        <w:t>did not have documented written consent forms, as require</w:t>
      </w:r>
      <w:r w:rsidR="00063485">
        <w:rPr>
          <w:rFonts w:eastAsia="Calibri"/>
        </w:rPr>
        <w:t>d</w:t>
      </w:r>
      <w:r w:rsidR="00CB2ECE" w:rsidRPr="00482080">
        <w:rPr>
          <w:rFonts w:eastAsia="Calibri"/>
        </w:rPr>
        <w:t xml:space="preserve"> by the service’s policy</w:t>
      </w:r>
      <w:r w:rsidR="00B15EF6">
        <w:rPr>
          <w:rFonts w:eastAsia="Calibri"/>
        </w:rPr>
        <w:t xml:space="preserve">. </w:t>
      </w:r>
      <w:r>
        <w:rPr>
          <w:rFonts w:eastAsia="Calibri"/>
        </w:rPr>
        <w:t>Door</w:t>
      </w:r>
      <w:r w:rsidR="00CB2ECE" w:rsidRPr="00482080">
        <w:rPr>
          <w:rFonts w:eastAsia="Calibri"/>
        </w:rPr>
        <w:t xml:space="preserve"> codes to move freely throughout the service were observed to be at a height out of reach for </w:t>
      </w:r>
      <w:r>
        <w:rPr>
          <w:rFonts w:eastAsia="Calibri"/>
        </w:rPr>
        <w:t>some</w:t>
      </w:r>
      <w:r w:rsidR="00CB2ECE" w:rsidRPr="00482080">
        <w:rPr>
          <w:rFonts w:eastAsia="Calibri"/>
        </w:rPr>
        <w:t xml:space="preserve"> consumers</w:t>
      </w:r>
      <w:r w:rsidR="00B15EF6">
        <w:rPr>
          <w:rFonts w:eastAsia="Calibri"/>
        </w:rPr>
        <w:t>, I have</w:t>
      </w:r>
      <w:r w:rsidR="00B15EF6" w:rsidRPr="00B15EF6">
        <w:rPr>
          <w:rFonts w:eastAsiaTheme="minorHAnsi"/>
        </w:rPr>
        <w:t xml:space="preserve"> </w:t>
      </w:r>
      <w:r w:rsidR="00B15EF6" w:rsidRPr="00855CB7">
        <w:rPr>
          <w:rFonts w:eastAsiaTheme="minorHAnsi"/>
        </w:rPr>
        <w:t xml:space="preserve">considered this further in Requirement </w:t>
      </w:r>
      <w:r w:rsidR="00B15EF6">
        <w:rPr>
          <w:rFonts w:eastAsiaTheme="minorHAnsi"/>
        </w:rPr>
        <w:t>5</w:t>
      </w:r>
      <w:r w:rsidR="00B15EF6" w:rsidRPr="00855CB7">
        <w:rPr>
          <w:rFonts w:eastAsiaTheme="minorHAnsi"/>
        </w:rPr>
        <w:t>(3)(</w:t>
      </w:r>
      <w:r w:rsidR="00B15EF6">
        <w:rPr>
          <w:rFonts w:eastAsiaTheme="minorHAnsi"/>
        </w:rPr>
        <w:t>b</w:t>
      </w:r>
      <w:r w:rsidR="00B15EF6" w:rsidRPr="00855CB7">
        <w:rPr>
          <w:rFonts w:eastAsiaTheme="minorHAnsi"/>
        </w:rPr>
        <w:t>)</w:t>
      </w:r>
      <w:r w:rsidR="00B15EF6">
        <w:rPr>
          <w:rFonts w:eastAsiaTheme="minorHAnsi"/>
        </w:rPr>
        <w:t>.</w:t>
      </w:r>
    </w:p>
    <w:p w14:paraId="1A1A94D9" w14:textId="50A4C60E" w:rsidR="00562ADC" w:rsidRDefault="00562ADC" w:rsidP="00CB2ECE">
      <w:pPr>
        <w:rPr>
          <w:rFonts w:eastAsia="Calibri"/>
        </w:rPr>
      </w:pPr>
      <w:r>
        <w:rPr>
          <w:rFonts w:eastAsia="Calibri"/>
        </w:rPr>
        <w:t xml:space="preserve">The Approved Provider responded on 1 February 2022. They stated they did not agree with the Assessment Team’s finding that this Requirement was not met, on the basis that no unsafe or ineffective care was reported by consumers or representatives, identified through documentation or </w:t>
      </w:r>
      <w:r w:rsidR="00BC70B6">
        <w:rPr>
          <w:rFonts w:eastAsia="Calibri"/>
        </w:rPr>
        <w:t>observations of staff practice</w:t>
      </w:r>
      <w:r>
        <w:rPr>
          <w:rFonts w:eastAsia="Calibri"/>
        </w:rPr>
        <w:t xml:space="preserve">. </w:t>
      </w:r>
    </w:p>
    <w:p w14:paraId="653F7902" w14:textId="23A4DA84" w:rsidR="00A47F2B" w:rsidRDefault="00A47F2B" w:rsidP="00CB2ECE">
      <w:pPr>
        <w:rPr>
          <w:rFonts w:eastAsia="Calibri"/>
        </w:rPr>
      </w:pPr>
      <w:r>
        <w:rPr>
          <w:rFonts w:eastAsia="Calibri"/>
        </w:rPr>
        <w:t xml:space="preserve">The Approved Provider’s response referenced named consumers who were receiving clinical care, with regular charting and review by clinical staff and referral to external health providers as relevant. On one occasion, a consumer’s progress notes omitted </w:t>
      </w:r>
      <w:r w:rsidR="00935696">
        <w:rPr>
          <w:rFonts w:eastAsia="Calibri"/>
        </w:rPr>
        <w:t>some relevant information, however this was identified and addressed during the Site Audit</w:t>
      </w:r>
      <w:r>
        <w:rPr>
          <w:rFonts w:eastAsia="Calibri"/>
        </w:rPr>
        <w:t>.</w:t>
      </w:r>
      <w:r w:rsidR="00935696">
        <w:rPr>
          <w:rFonts w:eastAsia="Calibri"/>
        </w:rPr>
        <w:t xml:space="preserve"> No consumer impact was </w:t>
      </w:r>
      <w:proofErr w:type="gramStart"/>
      <w:r w:rsidR="00935696">
        <w:rPr>
          <w:rFonts w:eastAsia="Calibri"/>
        </w:rPr>
        <w:t>identified</w:t>
      </w:r>
      <w:proofErr w:type="gramEnd"/>
      <w:r w:rsidR="00935696">
        <w:rPr>
          <w:rFonts w:eastAsia="Calibri"/>
        </w:rPr>
        <w:t xml:space="preserve"> and the consumer continued to receive clinical care in line with their diagnosis. </w:t>
      </w:r>
      <w:r>
        <w:rPr>
          <w:rFonts w:eastAsia="Calibri"/>
        </w:rPr>
        <w:t xml:space="preserve">I am satisfied from the information </w:t>
      </w:r>
      <w:r>
        <w:rPr>
          <w:rFonts w:eastAsia="Calibri"/>
        </w:rPr>
        <w:lastRenderedPageBreak/>
        <w:t xml:space="preserve">presented in the Site Audit Report and the Approved Provider’s response that </w:t>
      </w:r>
      <w:r w:rsidR="006E1F95">
        <w:rPr>
          <w:rFonts w:eastAsia="Calibri"/>
        </w:rPr>
        <w:t xml:space="preserve">this example supports the Approved Provider is compliant with this Requirement. </w:t>
      </w:r>
      <w:r>
        <w:rPr>
          <w:rFonts w:eastAsia="Calibri"/>
        </w:rPr>
        <w:t xml:space="preserve"> </w:t>
      </w:r>
    </w:p>
    <w:p w14:paraId="6551FD28" w14:textId="2E12793B" w:rsidR="00684D45" w:rsidRDefault="00684D45" w:rsidP="00CB2ECE">
      <w:pPr>
        <w:rPr>
          <w:rFonts w:eastAsia="Calibri"/>
        </w:rPr>
      </w:pPr>
      <w:r>
        <w:rPr>
          <w:rFonts w:eastAsia="Calibri"/>
        </w:rPr>
        <w:t>The Assessment Team reviewed the care planning documentation for two named consumers that are subject to chemical restraint. The following observations were made</w:t>
      </w:r>
      <w:r w:rsidR="009C0229">
        <w:rPr>
          <w:rFonts w:eastAsia="Calibri"/>
        </w:rPr>
        <w:t xml:space="preserve"> within the </w:t>
      </w:r>
      <w:r w:rsidR="00872E95">
        <w:rPr>
          <w:rFonts w:eastAsia="Calibri"/>
        </w:rPr>
        <w:t>b</w:t>
      </w:r>
      <w:r w:rsidR="009C0229">
        <w:rPr>
          <w:rFonts w:eastAsia="Calibri"/>
        </w:rPr>
        <w:t xml:space="preserve">ehaviour </w:t>
      </w:r>
      <w:r w:rsidR="00872E95">
        <w:rPr>
          <w:rFonts w:eastAsia="Calibri"/>
        </w:rPr>
        <w:t>s</w:t>
      </w:r>
      <w:r w:rsidR="009C0229">
        <w:rPr>
          <w:rFonts w:eastAsia="Calibri"/>
        </w:rPr>
        <w:t xml:space="preserve">upport </w:t>
      </w:r>
      <w:r w:rsidR="00872E95">
        <w:rPr>
          <w:rFonts w:eastAsia="Calibri"/>
        </w:rPr>
        <w:t>p</w:t>
      </w:r>
      <w:r w:rsidR="009C0229">
        <w:rPr>
          <w:rFonts w:eastAsia="Calibri"/>
        </w:rPr>
        <w:t>lans</w:t>
      </w:r>
      <w:r w:rsidR="00063485">
        <w:rPr>
          <w:rFonts w:eastAsia="Calibri"/>
        </w:rPr>
        <w:t xml:space="preserve"> and restrictive practices care plan</w:t>
      </w:r>
      <w:r w:rsidR="009C0229">
        <w:rPr>
          <w:rFonts w:eastAsia="Calibri"/>
        </w:rPr>
        <w:t xml:space="preserve"> of these consumers:</w:t>
      </w:r>
    </w:p>
    <w:p w14:paraId="7A651F8F" w14:textId="56AB6B71" w:rsidR="00684D45" w:rsidRDefault="009C0229" w:rsidP="00684D45">
      <w:pPr>
        <w:pStyle w:val="ListParagraph"/>
        <w:numPr>
          <w:ilvl w:val="0"/>
          <w:numId w:val="43"/>
        </w:numPr>
        <w:rPr>
          <w:rFonts w:eastAsia="Calibri"/>
        </w:rPr>
      </w:pPr>
      <w:r>
        <w:rPr>
          <w:rFonts w:eastAsia="Calibri"/>
        </w:rPr>
        <w:t>Verbal consent from the consumers’ representative was documented, however written consent as required by the service’s policy was not apparent.</w:t>
      </w:r>
    </w:p>
    <w:p w14:paraId="0945BBC0" w14:textId="4A7F0BF7" w:rsidR="009C0229" w:rsidRPr="00684D45" w:rsidRDefault="009C0229" w:rsidP="00684D45">
      <w:pPr>
        <w:pStyle w:val="ListParagraph"/>
        <w:numPr>
          <w:ilvl w:val="0"/>
          <w:numId w:val="43"/>
        </w:numPr>
        <w:rPr>
          <w:rFonts w:eastAsia="Calibri"/>
        </w:rPr>
      </w:pPr>
      <w:r>
        <w:rPr>
          <w:rFonts w:eastAsia="Calibri"/>
        </w:rPr>
        <w:t xml:space="preserve">Both </w:t>
      </w:r>
      <w:r w:rsidR="0040098D">
        <w:rPr>
          <w:rFonts w:eastAsia="Calibri"/>
        </w:rPr>
        <w:t>consumers’ behaviour support plan</w:t>
      </w:r>
      <w:r>
        <w:rPr>
          <w:rFonts w:eastAsia="Calibri"/>
        </w:rPr>
        <w:t xml:space="preserve">s were reviewed </w:t>
      </w:r>
      <w:r>
        <w:rPr>
          <w:rFonts w:eastAsia="Calibri"/>
          <w:color w:val="auto"/>
          <w:lang w:eastAsia="en-US"/>
        </w:rPr>
        <w:t>within the</w:t>
      </w:r>
      <w:r w:rsidRPr="00477213">
        <w:rPr>
          <w:rFonts w:eastAsia="Calibri"/>
          <w:color w:val="auto"/>
          <w:lang w:eastAsia="en-US"/>
        </w:rPr>
        <w:t xml:space="preserve"> three months prior to </w:t>
      </w:r>
      <w:r w:rsidR="0040098D">
        <w:rPr>
          <w:rFonts w:eastAsia="Calibri"/>
          <w:color w:val="auto"/>
          <w:lang w:eastAsia="en-US"/>
        </w:rPr>
        <w:t>the Site Audit</w:t>
      </w:r>
      <w:r w:rsidR="007B2A95">
        <w:rPr>
          <w:rFonts w:eastAsia="Calibri"/>
          <w:color w:val="auto"/>
          <w:lang w:eastAsia="en-US"/>
        </w:rPr>
        <w:t>.</w:t>
      </w:r>
    </w:p>
    <w:p w14:paraId="17757B7A" w14:textId="54B4F7F9" w:rsidR="00684D45" w:rsidRPr="00684D45" w:rsidRDefault="009C0229" w:rsidP="00684D45">
      <w:pPr>
        <w:pStyle w:val="ListParagraph"/>
        <w:numPr>
          <w:ilvl w:val="0"/>
          <w:numId w:val="43"/>
        </w:numPr>
        <w:rPr>
          <w:rFonts w:eastAsia="Calibri"/>
        </w:rPr>
      </w:pPr>
      <w:r>
        <w:rPr>
          <w:rFonts w:eastAsia="Calibri"/>
        </w:rPr>
        <w:t xml:space="preserve">The interventions, triggers and ineffective strategies documented for each </w:t>
      </w:r>
      <w:r w:rsidR="00063485">
        <w:rPr>
          <w:rFonts w:eastAsia="Calibri"/>
        </w:rPr>
        <w:t xml:space="preserve">consumer </w:t>
      </w:r>
      <w:r>
        <w:rPr>
          <w:rFonts w:eastAsia="Calibri"/>
        </w:rPr>
        <w:t>were very similar.</w:t>
      </w:r>
    </w:p>
    <w:p w14:paraId="7F0EE853" w14:textId="144B868B" w:rsidR="00684D45" w:rsidRDefault="00562ADC" w:rsidP="00CB2ECE">
      <w:pPr>
        <w:rPr>
          <w:rFonts w:eastAsia="Calibri"/>
          <w:color w:val="auto"/>
          <w:lang w:eastAsia="en-US"/>
        </w:rPr>
      </w:pPr>
      <w:r>
        <w:rPr>
          <w:rFonts w:eastAsia="Calibri"/>
        </w:rPr>
        <w:t>T</w:t>
      </w:r>
      <w:r w:rsidR="000A6374" w:rsidRPr="00B84B14">
        <w:rPr>
          <w:rFonts w:eastAsia="Calibri"/>
        </w:rPr>
        <w:t xml:space="preserve">he Approved Provider </w:t>
      </w:r>
      <w:r w:rsidR="002B3B18">
        <w:rPr>
          <w:rFonts w:eastAsia="Calibri"/>
        </w:rPr>
        <w:t xml:space="preserve">acknowledged </w:t>
      </w:r>
      <w:r w:rsidR="000A6374">
        <w:rPr>
          <w:rFonts w:eastAsia="Calibri"/>
          <w:color w:val="auto"/>
          <w:lang w:eastAsia="en-US"/>
        </w:rPr>
        <w:t>informed consent for restrictive practices was not captured in the</w:t>
      </w:r>
      <w:r w:rsidR="002B3B18">
        <w:rPr>
          <w:rFonts w:eastAsia="Calibri"/>
          <w:color w:val="auto"/>
          <w:lang w:eastAsia="en-US"/>
        </w:rPr>
        <w:t xml:space="preserve"> organisation’s</w:t>
      </w:r>
      <w:r w:rsidR="000A6374">
        <w:rPr>
          <w:rFonts w:eastAsia="Calibri"/>
          <w:color w:val="auto"/>
          <w:lang w:eastAsia="en-US"/>
        </w:rPr>
        <w:t xml:space="preserve"> preferred format. </w:t>
      </w:r>
      <w:r w:rsidR="005B5FD6">
        <w:rPr>
          <w:rFonts w:eastAsia="Calibri"/>
          <w:color w:val="auto"/>
          <w:lang w:eastAsia="en-US"/>
        </w:rPr>
        <w:t>However,</w:t>
      </w:r>
      <w:r w:rsidR="000A6374">
        <w:rPr>
          <w:rFonts w:eastAsia="Calibri"/>
          <w:color w:val="auto"/>
          <w:lang w:eastAsia="en-US"/>
        </w:rPr>
        <w:t xml:space="preserve"> the </w:t>
      </w:r>
      <w:r w:rsidR="002B3B18">
        <w:rPr>
          <w:rFonts w:eastAsia="Calibri"/>
          <w:color w:val="auto"/>
          <w:lang w:eastAsia="en-US"/>
        </w:rPr>
        <w:t>Approved Provider in</w:t>
      </w:r>
      <w:r w:rsidR="00901548">
        <w:rPr>
          <w:rFonts w:eastAsia="Calibri"/>
          <w:color w:val="auto"/>
          <w:lang w:eastAsia="en-US"/>
        </w:rPr>
        <w:t>cluded evidence to support</w:t>
      </w:r>
      <w:r w:rsidR="000A6374">
        <w:rPr>
          <w:rFonts w:eastAsia="Calibri"/>
          <w:color w:val="auto"/>
          <w:lang w:eastAsia="en-US"/>
        </w:rPr>
        <w:t xml:space="preserve"> tha</w:t>
      </w:r>
      <w:r w:rsidR="005B5FD6">
        <w:rPr>
          <w:rFonts w:eastAsia="Calibri"/>
          <w:color w:val="auto"/>
          <w:lang w:eastAsia="en-US"/>
        </w:rPr>
        <w:t>t all consumers with restrictive practices have documented, informed consent as per legislative requirements and monitoring in place to ensure the restrictive practice is safe and effective</w:t>
      </w:r>
      <w:r w:rsidR="005C314C">
        <w:rPr>
          <w:rFonts w:eastAsia="Calibri"/>
          <w:color w:val="auto"/>
          <w:lang w:eastAsia="en-US"/>
        </w:rPr>
        <w:t xml:space="preserve">. The Approved Provider </w:t>
      </w:r>
      <w:r w:rsidR="00901548">
        <w:rPr>
          <w:rFonts w:eastAsia="Calibri"/>
          <w:color w:val="auto"/>
          <w:lang w:eastAsia="en-US"/>
        </w:rPr>
        <w:t>said</w:t>
      </w:r>
      <w:r w:rsidR="00063485">
        <w:rPr>
          <w:rFonts w:eastAsia="Calibri"/>
          <w:color w:val="auto"/>
          <w:lang w:eastAsia="en-US"/>
        </w:rPr>
        <w:t xml:space="preserve"> they will address capturing consent in the preferred written format by advising the consumer’s substitute decision makers of the service’s preference to obtain written consent.</w:t>
      </w:r>
      <w:r w:rsidR="005435DC">
        <w:rPr>
          <w:rFonts w:eastAsia="Calibri"/>
          <w:color w:val="auto"/>
          <w:lang w:eastAsia="en-US"/>
        </w:rPr>
        <w:t xml:space="preserve"> </w:t>
      </w:r>
    </w:p>
    <w:p w14:paraId="06BC6D79" w14:textId="50DC6A04" w:rsidR="00D60931" w:rsidRDefault="00D60931" w:rsidP="00CB2ECE">
      <w:pPr>
        <w:rPr>
          <w:rFonts w:eastAsia="Calibri"/>
          <w:color w:val="auto"/>
          <w:lang w:eastAsia="en-US"/>
        </w:rPr>
      </w:pPr>
      <w:r>
        <w:rPr>
          <w:rFonts w:eastAsia="Calibri"/>
        </w:rPr>
        <w:t xml:space="preserve">In </w:t>
      </w:r>
      <w:r w:rsidR="00DD05BC">
        <w:rPr>
          <w:rFonts w:eastAsia="Calibri"/>
        </w:rPr>
        <w:t xml:space="preserve">relation to the similar nature of some aspects of the </w:t>
      </w:r>
      <w:r w:rsidR="004E4D82">
        <w:rPr>
          <w:rFonts w:eastAsia="Calibri"/>
        </w:rPr>
        <w:t>behaviour support plans</w:t>
      </w:r>
      <w:r w:rsidR="00DD05BC">
        <w:rPr>
          <w:rFonts w:eastAsia="Calibri"/>
        </w:rPr>
        <w:t xml:space="preserve">, the Approved Provider </w:t>
      </w:r>
      <w:r w:rsidR="004E4D82">
        <w:rPr>
          <w:rFonts w:eastAsia="Calibri"/>
        </w:rPr>
        <w:t>said</w:t>
      </w:r>
      <w:r w:rsidR="00DD05BC">
        <w:rPr>
          <w:rFonts w:eastAsia="Calibri"/>
        </w:rPr>
        <w:t xml:space="preserve"> interventions </w:t>
      </w:r>
      <w:r w:rsidR="004E4D82">
        <w:rPr>
          <w:rFonts w:eastAsia="Calibri"/>
        </w:rPr>
        <w:t xml:space="preserve">listed </w:t>
      </w:r>
      <w:r w:rsidR="00DD05BC">
        <w:rPr>
          <w:rFonts w:eastAsia="Calibri"/>
          <w:color w:val="auto"/>
          <w:lang w:eastAsia="en-US"/>
        </w:rPr>
        <w:t>are universally recognised and accepted in mitigating behaviours</w:t>
      </w:r>
      <w:r w:rsidR="004E4D82" w:rsidRPr="004E4D82">
        <w:rPr>
          <w:rFonts w:eastAsia="Calibri"/>
        </w:rPr>
        <w:t xml:space="preserve"> </w:t>
      </w:r>
      <w:r w:rsidR="004E4D82">
        <w:rPr>
          <w:rFonts w:eastAsia="Calibri"/>
        </w:rPr>
        <w:t xml:space="preserve">for </w:t>
      </w:r>
      <w:r w:rsidR="004E4D82">
        <w:rPr>
          <w:rFonts w:eastAsia="Calibri"/>
          <w:color w:val="auto"/>
          <w:lang w:eastAsia="en-US"/>
        </w:rPr>
        <w:t>the consumers’ diagnoses</w:t>
      </w:r>
      <w:r w:rsidR="00DD05BC">
        <w:rPr>
          <w:rFonts w:eastAsia="Calibri"/>
          <w:color w:val="auto"/>
          <w:lang w:eastAsia="en-US"/>
        </w:rPr>
        <w:t xml:space="preserve">. Therefore, it </w:t>
      </w:r>
      <w:r w:rsidR="000E39AA">
        <w:rPr>
          <w:rFonts w:eastAsia="Calibri"/>
          <w:color w:val="auto"/>
          <w:lang w:eastAsia="en-US"/>
        </w:rPr>
        <w:t>i</w:t>
      </w:r>
      <w:r w:rsidR="00DD05BC">
        <w:rPr>
          <w:rFonts w:eastAsia="Calibri"/>
          <w:color w:val="auto"/>
          <w:lang w:eastAsia="en-US"/>
        </w:rPr>
        <w:t>s reasonable to expect that the same strategies will appear in the various restrictive practice care plans for multiple consumers. Irrespective of similarities these strategies have been evaluated as effective and are documented to the satisfaction of both consumer’s representatives.</w:t>
      </w:r>
    </w:p>
    <w:p w14:paraId="32DC0507" w14:textId="72067D38" w:rsidR="002D4EEB" w:rsidRDefault="002D4EEB" w:rsidP="00CB2ECE">
      <w:pPr>
        <w:rPr>
          <w:rFonts w:eastAsia="Calibri"/>
        </w:rPr>
      </w:pPr>
      <w:r>
        <w:rPr>
          <w:rFonts w:eastAsia="Calibri"/>
        </w:rPr>
        <w:t>The Approved Provider supplied some information pre-dating the Site Audit and some more recent information from the consumers’ care records to support that care documents contain consent information, regular review of consumers’ condition and review of the applicable restrictive practices.</w:t>
      </w:r>
    </w:p>
    <w:p w14:paraId="7DFECA65" w14:textId="5BEBE8F6" w:rsidR="00275210" w:rsidRDefault="00275210" w:rsidP="00CB2ECE">
      <w:pPr>
        <w:rPr>
          <w:rFonts w:eastAsia="Calibri"/>
        </w:rPr>
      </w:pPr>
      <w:r>
        <w:rPr>
          <w:rFonts w:eastAsia="Calibri"/>
        </w:rPr>
        <w:t xml:space="preserve">Regarding a named consumer who is subject to mechanical restraint, this consumer’s care documentation did not contain a written consent form in line with the service’s policy. The Assessment Team observed records supporting that staff were regularly charting the consumer’s care needs, and record of verbal consent for the restraint was provided by the consumer’s substitute decision maker. </w:t>
      </w:r>
      <w:r w:rsidR="00EC15FF">
        <w:rPr>
          <w:rFonts w:eastAsia="Calibri"/>
        </w:rPr>
        <w:t xml:space="preserve">The Approved Provider stated there was no evidence brought forward to support that this consumer </w:t>
      </w:r>
      <w:r w:rsidR="00EC15FF">
        <w:rPr>
          <w:rFonts w:eastAsia="Calibri"/>
        </w:rPr>
        <w:lastRenderedPageBreak/>
        <w:t xml:space="preserve">did not receive safe and effective care, notwithstanding the omission of a written consent authorisation. </w:t>
      </w:r>
    </w:p>
    <w:p w14:paraId="062612C2" w14:textId="61B1634E" w:rsidR="00615EDE" w:rsidRDefault="00615EDE" w:rsidP="00615EDE">
      <w:pPr>
        <w:rPr>
          <w:color w:val="auto"/>
        </w:rPr>
      </w:pPr>
      <w:r w:rsidRPr="00615EDE">
        <w:rPr>
          <w:color w:val="auto"/>
        </w:rPr>
        <w:t>The Approved Provider demonstrated overall compliance with the </w:t>
      </w:r>
      <w:r w:rsidRPr="00615EDE">
        <w:rPr>
          <w:i/>
          <w:iCs/>
          <w:color w:val="auto"/>
        </w:rPr>
        <w:t>Quality of Care Principles 2014</w:t>
      </w:r>
      <w:r w:rsidRPr="00615EDE">
        <w:rPr>
          <w:color w:val="auto"/>
        </w:rPr>
        <w:t>.</w:t>
      </w:r>
      <w:r w:rsidRPr="00615EDE">
        <w:rPr>
          <w:i/>
          <w:iCs/>
          <w:color w:val="auto"/>
        </w:rPr>
        <w:t> </w:t>
      </w:r>
      <w:r w:rsidRPr="00615EDE">
        <w:rPr>
          <w:color w:val="auto"/>
        </w:rPr>
        <w:t xml:space="preserve">The lack of written consent forms for restrictive practices has not impacted the safety of care provided to consumers. I do not consider the service’s non-compliance with its </w:t>
      </w:r>
      <w:r>
        <w:rPr>
          <w:color w:val="auto"/>
        </w:rPr>
        <w:t xml:space="preserve">restrictive practices </w:t>
      </w:r>
      <w:r w:rsidRPr="00615EDE">
        <w:rPr>
          <w:color w:val="auto"/>
        </w:rPr>
        <w:t xml:space="preserve">policy as </w:t>
      </w:r>
      <w:proofErr w:type="gramStart"/>
      <w:r w:rsidRPr="00615EDE">
        <w:rPr>
          <w:color w:val="auto"/>
        </w:rPr>
        <w:t>sufficient</w:t>
      </w:r>
      <w:proofErr w:type="gramEnd"/>
      <w:r w:rsidRPr="00615EDE">
        <w:rPr>
          <w:color w:val="auto"/>
        </w:rPr>
        <w:t xml:space="preserve"> evidence of non-compliance with this Requirement. </w:t>
      </w:r>
    </w:p>
    <w:p w14:paraId="458D16C9" w14:textId="4934B58F" w:rsidR="00615EDE" w:rsidRPr="00615EDE" w:rsidRDefault="00615EDE" w:rsidP="00615EDE">
      <w:pPr>
        <w:rPr>
          <w:color w:val="auto"/>
        </w:rPr>
      </w:pPr>
      <w:r w:rsidRPr="00615EDE">
        <w:rPr>
          <w:color w:val="auto"/>
        </w:rPr>
        <w:t>I consider that the examples presented by the Assessment Team, when considered with the further evidence from the Approved Provider, demonstrated that consumers were receiving safe, tailored and effective personal and clinical care.</w:t>
      </w:r>
    </w:p>
    <w:p w14:paraId="50AFEF5D" w14:textId="77777777" w:rsidR="00615EDE" w:rsidRPr="00615EDE" w:rsidRDefault="00615EDE" w:rsidP="00615EDE">
      <w:pPr>
        <w:rPr>
          <w:color w:val="auto"/>
        </w:rPr>
      </w:pPr>
      <w:r w:rsidRPr="00615EDE">
        <w:rPr>
          <w:color w:val="auto"/>
        </w:rPr>
        <w:t>Therefore, I find this Requirement is Compliant.</w:t>
      </w:r>
    </w:p>
    <w:p w14:paraId="47D12375" w14:textId="59D123FE" w:rsidR="00853601" w:rsidRPr="00853601" w:rsidRDefault="00853601" w:rsidP="00853601">
      <w:pPr>
        <w:pStyle w:val="Heading3"/>
      </w:pPr>
      <w:r w:rsidRPr="00853601">
        <w:t>Requirement 3(3)(b)</w:t>
      </w:r>
      <w:r>
        <w:tab/>
      </w:r>
      <w:r w:rsidR="00ED62D6">
        <w:t xml:space="preserve"> Compliant</w:t>
      </w:r>
    </w:p>
    <w:p w14:paraId="44D5BC1F" w14:textId="122ED1DD" w:rsidR="00853601" w:rsidRPr="00844786" w:rsidRDefault="00853601" w:rsidP="00853601">
      <w:pPr>
        <w:rPr>
          <w:i/>
        </w:rPr>
      </w:pPr>
      <w:r w:rsidRPr="008D114F">
        <w:rPr>
          <w:i/>
          <w:szCs w:val="22"/>
        </w:rPr>
        <w:t>Effective management of high impact or high prevalence risks associated with the care of each consumer.</w:t>
      </w:r>
    </w:p>
    <w:p w14:paraId="094D7B19" w14:textId="15D03645" w:rsidR="00853601" w:rsidRPr="00D435F8" w:rsidRDefault="00853601" w:rsidP="00853601">
      <w:pPr>
        <w:pStyle w:val="Heading3"/>
      </w:pPr>
      <w:r w:rsidRPr="00D435F8">
        <w:t>Requirement 3(3)(c)</w:t>
      </w:r>
      <w:r>
        <w:tab/>
      </w:r>
      <w:r w:rsidR="00ED62D6">
        <w:t xml:space="preserve"> Compliant</w:t>
      </w:r>
    </w:p>
    <w:p w14:paraId="569ED763" w14:textId="2935CC53" w:rsidR="00853601" w:rsidRPr="00844786"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7FD913BA" w:rsidR="00853601" w:rsidRPr="00D435F8" w:rsidRDefault="00853601" w:rsidP="00853601">
      <w:pPr>
        <w:pStyle w:val="Heading3"/>
      </w:pPr>
      <w:r w:rsidRPr="00D435F8">
        <w:t>Requirement 3(3)(d)</w:t>
      </w:r>
      <w:r>
        <w:tab/>
      </w:r>
      <w:r w:rsidR="00ED62D6">
        <w:t xml:space="preserve"> Compliant</w:t>
      </w:r>
    </w:p>
    <w:p w14:paraId="26B9E0E9" w14:textId="0FEC591B" w:rsidR="00853601" w:rsidRPr="00844786"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5955858A" w:rsidR="00853601" w:rsidRPr="00D435F8" w:rsidRDefault="00853601" w:rsidP="00853601">
      <w:pPr>
        <w:pStyle w:val="Heading3"/>
      </w:pPr>
      <w:r w:rsidRPr="00D435F8">
        <w:t>Requirement 3(3)(e)</w:t>
      </w:r>
      <w:r>
        <w:tab/>
      </w:r>
      <w:r w:rsidR="00ED62D6">
        <w:t xml:space="preserve"> Compliant</w:t>
      </w:r>
    </w:p>
    <w:p w14:paraId="4BA7D196" w14:textId="10BBB00A" w:rsidR="00E069AE" w:rsidRPr="00365143"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7026AF2B" w14:textId="0EA3714A" w:rsidR="00E069AE" w:rsidRDefault="00E069AE" w:rsidP="00853601">
      <w:pPr>
        <w:rPr>
          <w:rFonts w:eastAsia="Calibri"/>
          <w:color w:val="auto"/>
          <w:lang w:eastAsia="en-US"/>
        </w:rPr>
      </w:pPr>
      <w:r w:rsidRPr="0092264D">
        <w:rPr>
          <w:rFonts w:eastAsia="Calibri"/>
          <w:color w:val="auto"/>
          <w:lang w:eastAsia="en-US"/>
        </w:rPr>
        <w:t xml:space="preserve">Consumers </w:t>
      </w:r>
      <w:r w:rsidR="0018684E">
        <w:rPr>
          <w:rFonts w:eastAsia="Calibri"/>
          <w:color w:val="auto"/>
          <w:lang w:eastAsia="en-US"/>
        </w:rPr>
        <w:t>said</w:t>
      </w:r>
      <w:r w:rsidRPr="0092264D">
        <w:rPr>
          <w:rFonts w:eastAsia="Calibri"/>
          <w:color w:val="auto"/>
          <w:lang w:eastAsia="en-US"/>
        </w:rPr>
        <w:t xml:space="preserve"> their needs and preferences are effectively communicated </w:t>
      </w:r>
      <w:r w:rsidR="00AA48C5">
        <w:rPr>
          <w:rFonts w:eastAsia="Calibri"/>
          <w:color w:val="auto"/>
          <w:lang w:eastAsia="en-US"/>
        </w:rPr>
        <w:t>throughout the service</w:t>
      </w:r>
      <w:r w:rsidRPr="0092264D">
        <w:rPr>
          <w:rFonts w:eastAsia="Calibri"/>
          <w:color w:val="auto"/>
          <w:lang w:eastAsia="en-US"/>
        </w:rPr>
        <w:t xml:space="preserve">. </w:t>
      </w:r>
      <w:r w:rsidR="00AA48C5">
        <w:rPr>
          <w:rFonts w:eastAsia="Calibri"/>
          <w:color w:val="auto"/>
          <w:lang w:eastAsia="en-US"/>
        </w:rPr>
        <w:t>Staff describe</w:t>
      </w:r>
      <w:r w:rsidR="0018684E">
        <w:rPr>
          <w:rFonts w:eastAsia="Calibri"/>
          <w:color w:val="auto"/>
          <w:lang w:eastAsia="en-US"/>
        </w:rPr>
        <w:t>d</w:t>
      </w:r>
      <w:r w:rsidR="00AA48C5">
        <w:rPr>
          <w:rFonts w:eastAsia="Calibri"/>
          <w:color w:val="auto"/>
          <w:lang w:eastAsia="en-US"/>
        </w:rPr>
        <w:t xml:space="preserve"> how information regarding a consumer’s needs and any potential changes are communicated within the service.</w:t>
      </w:r>
      <w:r w:rsidRPr="0092264D">
        <w:rPr>
          <w:rFonts w:eastAsia="Calibri"/>
          <w:color w:val="auto"/>
          <w:lang w:eastAsia="en-US"/>
        </w:rPr>
        <w:t xml:space="preserve"> The Assessment Team observed documents to support </w:t>
      </w:r>
      <w:r w:rsidR="0023019C">
        <w:rPr>
          <w:rFonts w:eastAsia="Calibri"/>
          <w:color w:val="auto"/>
          <w:lang w:eastAsia="en-US"/>
        </w:rPr>
        <w:t xml:space="preserve">comprehensive and </w:t>
      </w:r>
      <w:r w:rsidRPr="0092264D">
        <w:rPr>
          <w:rFonts w:eastAsia="Calibri"/>
          <w:color w:val="auto"/>
          <w:lang w:eastAsia="en-US"/>
        </w:rPr>
        <w:t>effective handovers</w:t>
      </w:r>
      <w:r w:rsidR="00BB5690">
        <w:rPr>
          <w:rFonts w:eastAsia="Calibri"/>
          <w:color w:val="auto"/>
          <w:lang w:eastAsia="en-US"/>
        </w:rPr>
        <w:t xml:space="preserve"> occur.</w:t>
      </w:r>
      <w:r w:rsidRPr="0092264D">
        <w:rPr>
          <w:rFonts w:eastAsia="Calibri"/>
          <w:color w:val="auto"/>
          <w:lang w:eastAsia="en-US"/>
        </w:rPr>
        <w:t xml:space="preserve"> </w:t>
      </w:r>
      <w:r>
        <w:rPr>
          <w:rFonts w:eastAsia="Calibri"/>
          <w:color w:val="auto"/>
          <w:lang w:eastAsia="en-US"/>
        </w:rPr>
        <w:t xml:space="preserve">However, the </w:t>
      </w:r>
      <w:r w:rsidR="00BB5690">
        <w:rPr>
          <w:rFonts w:eastAsia="Calibri"/>
          <w:color w:val="auto"/>
          <w:lang w:eastAsia="en-US"/>
        </w:rPr>
        <w:t>Assessment Team brought forward</w:t>
      </w:r>
      <w:r w:rsidR="00AA48C5">
        <w:rPr>
          <w:rFonts w:eastAsia="Calibri"/>
          <w:color w:val="auto"/>
          <w:lang w:eastAsia="en-US"/>
        </w:rPr>
        <w:t xml:space="preserve"> two examples of</w:t>
      </w:r>
      <w:r w:rsidR="0023019C">
        <w:rPr>
          <w:rFonts w:eastAsia="Calibri"/>
          <w:color w:val="auto"/>
          <w:lang w:eastAsia="en-US"/>
        </w:rPr>
        <w:t xml:space="preserve"> </w:t>
      </w:r>
      <w:r w:rsidR="00BC0522">
        <w:rPr>
          <w:rFonts w:eastAsia="Calibri"/>
          <w:color w:val="auto"/>
          <w:lang w:eastAsia="en-US"/>
        </w:rPr>
        <w:t>issues with</w:t>
      </w:r>
      <w:r w:rsidR="0023019C">
        <w:rPr>
          <w:rFonts w:eastAsia="Calibri"/>
          <w:color w:val="auto"/>
          <w:lang w:eastAsia="en-US"/>
        </w:rPr>
        <w:t xml:space="preserve"> documentation that were not compliant with </w:t>
      </w:r>
      <w:r w:rsidR="00106232">
        <w:rPr>
          <w:rFonts w:eastAsia="Calibri"/>
          <w:color w:val="auto"/>
          <w:lang w:eastAsia="en-US"/>
        </w:rPr>
        <w:t xml:space="preserve">the service’s </w:t>
      </w:r>
      <w:r w:rsidR="0023019C">
        <w:rPr>
          <w:rFonts w:eastAsia="Calibri"/>
          <w:color w:val="auto"/>
          <w:lang w:eastAsia="en-US"/>
        </w:rPr>
        <w:t>polic</w:t>
      </w:r>
      <w:r w:rsidR="00106232">
        <w:rPr>
          <w:rFonts w:eastAsia="Calibri"/>
          <w:color w:val="auto"/>
          <w:lang w:eastAsia="en-US"/>
        </w:rPr>
        <w:t>ies and had potential to impact delivery of safe and effective care.</w:t>
      </w:r>
    </w:p>
    <w:p w14:paraId="0E888785" w14:textId="5C980A2E" w:rsidR="00106232" w:rsidRDefault="00106232" w:rsidP="00853601">
      <w:pPr>
        <w:rPr>
          <w:rFonts w:eastAsia="Calibri"/>
          <w:color w:val="auto"/>
          <w:lang w:eastAsia="en-US"/>
        </w:rPr>
      </w:pPr>
      <w:r>
        <w:rPr>
          <w:rFonts w:eastAsia="Calibri"/>
          <w:color w:val="auto"/>
          <w:lang w:eastAsia="en-US"/>
        </w:rPr>
        <w:lastRenderedPageBreak/>
        <w:t xml:space="preserve">The Approved Provider responded on 1 February 2022. They disagreed that the examples brought forward supported non-compliance with this Requirement and provided further information. </w:t>
      </w:r>
    </w:p>
    <w:p w14:paraId="1E4822E8" w14:textId="7BFC21D4" w:rsidR="0023019C" w:rsidRDefault="00106232" w:rsidP="00853601">
      <w:pPr>
        <w:rPr>
          <w:rFonts w:eastAsia="Calibri"/>
          <w:color w:val="auto"/>
          <w:lang w:eastAsia="en-US"/>
        </w:rPr>
      </w:pPr>
      <w:r>
        <w:rPr>
          <w:rFonts w:eastAsia="Calibri"/>
          <w:color w:val="auto"/>
          <w:lang w:eastAsia="en-US"/>
        </w:rPr>
        <w:t xml:space="preserve">Regarding the named consumer who required observations following an incident, care </w:t>
      </w:r>
      <w:r w:rsidR="0023019C">
        <w:rPr>
          <w:rFonts w:eastAsia="Calibri"/>
          <w:color w:val="auto"/>
          <w:lang w:eastAsia="en-US"/>
        </w:rPr>
        <w:t xml:space="preserve">documentation indicated </w:t>
      </w:r>
      <w:r w:rsidR="00A42048">
        <w:rPr>
          <w:rFonts w:eastAsia="Calibri"/>
          <w:color w:val="auto"/>
          <w:lang w:eastAsia="en-US"/>
        </w:rPr>
        <w:t>an observation was missed</w:t>
      </w:r>
      <w:r w:rsidR="0023019C">
        <w:rPr>
          <w:rFonts w:eastAsia="Calibri"/>
          <w:color w:val="auto"/>
          <w:lang w:eastAsia="en-US"/>
        </w:rPr>
        <w:t xml:space="preserve">, </w:t>
      </w:r>
      <w:r w:rsidR="00A42048">
        <w:rPr>
          <w:rFonts w:eastAsia="Calibri"/>
          <w:color w:val="auto"/>
          <w:lang w:eastAsia="en-US"/>
        </w:rPr>
        <w:t xml:space="preserve">which did not align with the </w:t>
      </w:r>
      <w:r w:rsidR="00D8136A">
        <w:rPr>
          <w:rFonts w:eastAsia="Calibri"/>
          <w:color w:val="auto"/>
          <w:lang w:eastAsia="en-US"/>
        </w:rPr>
        <w:t xml:space="preserve">two-hourly </w:t>
      </w:r>
      <w:r w:rsidR="00A42048">
        <w:rPr>
          <w:rFonts w:eastAsia="Calibri"/>
          <w:color w:val="auto"/>
          <w:lang w:eastAsia="en-US"/>
        </w:rPr>
        <w:t>schedule set out in</w:t>
      </w:r>
      <w:r w:rsidR="0023019C">
        <w:rPr>
          <w:rFonts w:eastAsia="Calibri"/>
          <w:color w:val="auto"/>
          <w:lang w:eastAsia="en-US"/>
        </w:rPr>
        <w:t xml:space="preserve"> the</w:t>
      </w:r>
      <w:r w:rsidR="00B84B14">
        <w:rPr>
          <w:rFonts w:eastAsia="Calibri"/>
          <w:color w:val="auto"/>
          <w:lang w:eastAsia="en-US"/>
        </w:rPr>
        <w:t xml:space="preserve"> service’s policy</w:t>
      </w:r>
      <w:r w:rsidR="0023019C">
        <w:rPr>
          <w:rFonts w:eastAsia="Calibri"/>
          <w:color w:val="auto"/>
          <w:lang w:eastAsia="en-US"/>
        </w:rPr>
        <w:t xml:space="preserve">. </w:t>
      </w:r>
      <w:r w:rsidR="00A42048">
        <w:rPr>
          <w:rFonts w:eastAsia="Calibri"/>
          <w:color w:val="auto"/>
          <w:lang w:eastAsia="en-US"/>
        </w:rPr>
        <w:t xml:space="preserve">The Approved Provider gave an explanation that the missed observation was completed </w:t>
      </w:r>
      <w:r w:rsidR="00D8136A">
        <w:rPr>
          <w:rFonts w:eastAsia="Calibri"/>
          <w:color w:val="auto"/>
          <w:lang w:eastAsia="en-US"/>
        </w:rPr>
        <w:t xml:space="preserve">an hour </w:t>
      </w:r>
      <w:r w:rsidR="00A42048">
        <w:rPr>
          <w:rFonts w:eastAsia="Calibri"/>
          <w:color w:val="auto"/>
          <w:lang w:eastAsia="en-US"/>
        </w:rPr>
        <w:t>later</w:t>
      </w:r>
      <w:r w:rsidR="00D8136A">
        <w:rPr>
          <w:rFonts w:eastAsia="Calibri"/>
          <w:color w:val="auto"/>
          <w:lang w:eastAsia="en-US"/>
        </w:rPr>
        <w:t xml:space="preserve"> than scheduled</w:t>
      </w:r>
      <w:r w:rsidR="00A42048">
        <w:rPr>
          <w:rFonts w:eastAsia="Calibri"/>
          <w:color w:val="auto"/>
          <w:lang w:eastAsia="en-US"/>
        </w:rPr>
        <w:t>, due to the consumer being asleep</w:t>
      </w:r>
      <w:r w:rsidR="00D8136A">
        <w:rPr>
          <w:rFonts w:eastAsia="Calibri"/>
          <w:color w:val="auto"/>
          <w:lang w:eastAsia="en-US"/>
        </w:rPr>
        <w:t xml:space="preserve">, that no adverse issues were </w:t>
      </w:r>
      <w:proofErr w:type="gramStart"/>
      <w:r w:rsidR="00D8136A">
        <w:rPr>
          <w:rFonts w:eastAsia="Calibri"/>
          <w:color w:val="auto"/>
          <w:lang w:eastAsia="en-US"/>
        </w:rPr>
        <w:t>identified</w:t>
      </w:r>
      <w:proofErr w:type="gramEnd"/>
      <w:r w:rsidR="00D8136A">
        <w:rPr>
          <w:rFonts w:eastAsia="Calibri"/>
          <w:color w:val="auto"/>
          <w:lang w:eastAsia="en-US"/>
        </w:rPr>
        <w:t xml:space="preserve"> and communication continued </w:t>
      </w:r>
      <w:r w:rsidR="0070135C">
        <w:rPr>
          <w:rFonts w:eastAsia="Calibri"/>
          <w:color w:val="auto"/>
          <w:lang w:eastAsia="en-US"/>
        </w:rPr>
        <w:t>between staff. The Approved Provider included supporting information from the consumer’s care documentation, showing additional observations were completed to monitor the consumer’s condition.</w:t>
      </w:r>
      <w:r w:rsidR="00790837">
        <w:rPr>
          <w:rFonts w:eastAsia="Calibri"/>
          <w:color w:val="auto"/>
          <w:lang w:eastAsia="en-US"/>
        </w:rPr>
        <w:t xml:space="preserve"> The delayed observation did not result in any harm to the consumer. I am satisfied that the oversight in documenting the reasons for observations being conducted outside the timeframe in the service’s policy is not </w:t>
      </w:r>
      <w:proofErr w:type="gramStart"/>
      <w:r w:rsidR="00790837">
        <w:rPr>
          <w:rFonts w:eastAsia="Calibri"/>
          <w:color w:val="auto"/>
          <w:lang w:eastAsia="en-US"/>
        </w:rPr>
        <w:t>sufficient</w:t>
      </w:r>
      <w:proofErr w:type="gramEnd"/>
      <w:r w:rsidR="00790837">
        <w:rPr>
          <w:rFonts w:eastAsia="Calibri"/>
          <w:color w:val="auto"/>
          <w:lang w:eastAsia="en-US"/>
        </w:rPr>
        <w:t xml:space="preserve"> to evidence non-compliance with this Requirement. </w:t>
      </w:r>
      <w:r w:rsidR="0070135C">
        <w:rPr>
          <w:rFonts w:eastAsia="Calibri"/>
          <w:color w:val="auto"/>
          <w:lang w:eastAsia="en-US"/>
        </w:rPr>
        <w:t xml:space="preserve"> </w:t>
      </w:r>
    </w:p>
    <w:p w14:paraId="1276005C" w14:textId="1F77E8D6" w:rsidR="00AA48C5" w:rsidRDefault="00790837" w:rsidP="00853601">
      <w:pPr>
        <w:rPr>
          <w:rFonts w:eastAsia="Calibri"/>
          <w:color w:val="auto"/>
          <w:lang w:eastAsia="en-US"/>
        </w:rPr>
      </w:pPr>
      <w:r>
        <w:rPr>
          <w:rFonts w:eastAsia="Calibri"/>
          <w:color w:val="auto"/>
          <w:lang w:eastAsia="en-US"/>
        </w:rPr>
        <w:t>Regarding the named</w:t>
      </w:r>
      <w:r w:rsidR="00AA48C5">
        <w:rPr>
          <w:rFonts w:eastAsia="Calibri"/>
          <w:color w:val="auto"/>
          <w:lang w:eastAsia="en-US"/>
        </w:rPr>
        <w:t xml:space="preserve"> consumer that did not have the dosage of medication recorded in the medication book</w:t>
      </w:r>
      <w:r>
        <w:rPr>
          <w:rFonts w:eastAsia="Calibri"/>
          <w:color w:val="auto"/>
          <w:lang w:eastAsia="en-US"/>
        </w:rPr>
        <w:t xml:space="preserve">, the Site Audit report reflected the </w:t>
      </w:r>
      <w:r w:rsidR="00BC0522">
        <w:rPr>
          <w:rFonts w:eastAsia="Calibri"/>
          <w:color w:val="auto"/>
          <w:lang w:eastAsia="en-US"/>
        </w:rPr>
        <w:t>relevant</w:t>
      </w:r>
      <w:r>
        <w:rPr>
          <w:rFonts w:eastAsia="Calibri"/>
          <w:color w:val="auto"/>
          <w:lang w:eastAsia="en-US"/>
        </w:rPr>
        <w:t xml:space="preserve"> dosage of medication was identified on the medication package</w:t>
      </w:r>
      <w:r w:rsidR="00AA48C5">
        <w:rPr>
          <w:rFonts w:eastAsia="Calibri"/>
          <w:color w:val="auto"/>
          <w:lang w:eastAsia="en-US"/>
        </w:rPr>
        <w:t xml:space="preserve">. </w:t>
      </w:r>
      <w:r>
        <w:rPr>
          <w:rFonts w:eastAsia="Calibri"/>
          <w:color w:val="auto"/>
          <w:lang w:eastAsia="en-US"/>
        </w:rPr>
        <w:t>When the Assessment Team raised the issue with the service’s m</w:t>
      </w:r>
      <w:r w:rsidR="00554386" w:rsidRPr="00554386">
        <w:rPr>
          <w:rFonts w:eastAsia="Calibri"/>
          <w:color w:val="auto"/>
          <w:lang w:eastAsia="en-US"/>
        </w:rPr>
        <w:t>anagement</w:t>
      </w:r>
      <w:r>
        <w:rPr>
          <w:rFonts w:eastAsia="Calibri"/>
          <w:color w:val="auto"/>
          <w:lang w:eastAsia="en-US"/>
        </w:rPr>
        <w:t>,</w:t>
      </w:r>
      <w:r w:rsidR="00554386" w:rsidRPr="00554386">
        <w:rPr>
          <w:rFonts w:eastAsia="Calibri"/>
          <w:color w:val="auto"/>
          <w:lang w:eastAsia="en-US"/>
        </w:rPr>
        <w:t xml:space="preserve"> </w:t>
      </w:r>
      <w:r>
        <w:rPr>
          <w:rFonts w:eastAsia="Calibri"/>
          <w:color w:val="auto"/>
          <w:lang w:eastAsia="en-US"/>
        </w:rPr>
        <w:t>they undertook to have the medical officer correct the medication book entry.</w:t>
      </w:r>
      <w:r w:rsidR="00554386" w:rsidRPr="00554386">
        <w:rPr>
          <w:rFonts w:eastAsia="Calibri"/>
          <w:color w:val="auto"/>
          <w:lang w:eastAsia="en-US"/>
        </w:rPr>
        <w:t xml:space="preserve"> </w:t>
      </w:r>
      <w:r>
        <w:rPr>
          <w:rFonts w:eastAsia="Calibri"/>
          <w:color w:val="auto"/>
          <w:lang w:eastAsia="en-US"/>
        </w:rPr>
        <w:t xml:space="preserve">The Approved Provider’s response stated this remedial action occurred, they provided evidence of the consumer’s medical officer reviewing the </w:t>
      </w:r>
      <w:proofErr w:type="gramStart"/>
      <w:r>
        <w:rPr>
          <w:rFonts w:eastAsia="Calibri"/>
          <w:color w:val="auto"/>
          <w:lang w:eastAsia="en-US"/>
        </w:rPr>
        <w:t>medication, and</w:t>
      </w:r>
      <w:proofErr w:type="gramEnd"/>
      <w:r>
        <w:rPr>
          <w:rFonts w:eastAsia="Calibri"/>
          <w:color w:val="auto"/>
          <w:lang w:eastAsia="en-US"/>
        </w:rPr>
        <w:t xml:space="preserve"> </w:t>
      </w:r>
      <w:r w:rsidR="00BC0522">
        <w:rPr>
          <w:rFonts w:eastAsia="Calibri"/>
          <w:color w:val="auto"/>
          <w:lang w:eastAsia="en-US"/>
        </w:rPr>
        <w:t>gave evidence from prior to the Site Audit where the correct medication dosage was included</w:t>
      </w:r>
      <w:r>
        <w:rPr>
          <w:rFonts w:eastAsia="Calibri"/>
          <w:color w:val="auto"/>
          <w:lang w:eastAsia="en-US"/>
        </w:rPr>
        <w:t xml:space="preserve">. </w:t>
      </w:r>
      <w:r w:rsidR="00BC0522">
        <w:rPr>
          <w:rFonts w:eastAsia="Calibri"/>
          <w:color w:val="auto"/>
          <w:lang w:eastAsia="en-US"/>
        </w:rPr>
        <w:t>The Approved Provider described other steps taken by the service to ensure correct medication dosage is administered. Based on the additional information from the Approved Provider’s response, I am satisfied the communication oversight did no</w:t>
      </w:r>
      <w:r w:rsidR="00EF3540">
        <w:rPr>
          <w:rFonts w:eastAsia="Calibri"/>
          <w:color w:val="auto"/>
          <w:lang w:eastAsia="en-US"/>
        </w:rPr>
        <w:t xml:space="preserve">t result in harm to the consumer. No further examples were brought forward to </w:t>
      </w:r>
      <w:r w:rsidR="00B40A4B">
        <w:rPr>
          <w:rFonts w:eastAsia="Calibri"/>
          <w:color w:val="auto"/>
          <w:lang w:eastAsia="en-US"/>
        </w:rPr>
        <w:t>evidence other consumers</w:t>
      </w:r>
      <w:r w:rsidR="003957DF">
        <w:rPr>
          <w:rFonts w:eastAsia="Calibri"/>
          <w:color w:val="auto"/>
          <w:lang w:eastAsia="en-US"/>
        </w:rPr>
        <w:t>’ care</w:t>
      </w:r>
      <w:r w:rsidR="00601079">
        <w:rPr>
          <w:rFonts w:eastAsia="Calibri"/>
          <w:color w:val="auto"/>
          <w:lang w:eastAsia="en-US"/>
        </w:rPr>
        <w:t xml:space="preserve"> w</w:t>
      </w:r>
      <w:r w:rsidR="003957DF">
        <w:rPr>
          <w:rFonts w:eastAsia="Calibri"/>
          <w:color w:val="auto"/>
          <w:lang w:eastAsia="en-US"/>
        </w:rPr>
        <w:t>as</w:t>
      </w:r>
      <w:r w:rsidR="00601079">
        <w:rPr>
          <w:rFonts w:eastAsia="Calibri"/>
          <w:color w:val="auto"/>
          <w:lang w:eastAsia="en-US"/>
        </w:rPr>
        <w:t xml:space="preserve"> </w:t>
      </w:r>
      <w:r w:rsidR="003957DF">
        <w:rPr>
          <w:rFonts w:eastAsia="Calibri"/>
          <w:color w:val="auto"/>
          <w:lang w:eastAsia="en-US"/>
        </w:rPr>
        <w:t>impacted</w:t>
      </w:r>
      <w:r w:rsidR="00601079">
        <w:rPr>
          <w:rFonts w:eastAsia="Calibri"/>
          <w:color w:val="auto"/>
          <w:lang w:eastAsia="en-US"/>
        </w:rPr>
        <w:t xml:space="preserve"> from similar issues</w:t>
      </w:r>
      <w:r w:rsidR="00B40A4B">
        <w:rPr>
          <w:rFonts w:eastAsia="Calibri"/>
          <w:color w:val="auto"/>
          <w:lang w:eastAsia="en-US"/>
        </w:rPr>
        <w:t xml:space="preserve">. </w:t>
      </w:r>
      <w:r w:rsidR="00601079">
        <w:rPr>
          <w:rFonts w:eastAsia="Calibri"/>
          <w:color w:val="auto"/>
          <w:lang w:eastAsia="en-US"/>
        </w:rPr>
        <w:t xml:space="preserve">Therefore, I do not consider this example </w:t>
      </w:r>
      <w:proofErr w:type="gramStart"/>
      <w:r w:rsidR="00601079">
        <w:rPr>
          <w:rFonts w:eastAsia="Calibri"/>
          <w:color w:val="auto"/>
          <w:lang w:eastAsia="en-US"/>
        </w:rPr>
        <w:t>sufficient</w:t>
      </w:r>
      <w:proofErr w:type="gramEnd"/>
      <w:r w:rsidR="00601079">
        <w:rPr>
          <w:rFonts w:eastAsia="Calibri"/>
          <w:color w:val="auto"/>
          <w:lang w:eastAsia="en-US"/>
        </w:rPr>
        <w:t xml:space="preserve"> to evidence non-compliance with this Requirement.  </w:t>
      </w:r>
    </w:p>
    <w:p w14:paraId="16A8F992" w14:textId="77777777" w:rsidR="000E7D3D" w:rsidRDefault="00601079" w:rsidP="00601079">
      <w:pPr>
        <w:rPr>
          <w:color w:val="auto"/>
        </w:rPr>
      </w:pPr>
      <w:r>
        <w:rPr>
          <w:color w:val="auto"/>
        </w:rPr>
        <w:t xml:space="preserve">I am satisfied with the Approved Provider’s evidence that, on balance, information about the consumer’s condition, needs and preferences is documented </w:t>
      </w:r>
      <w:r w:rsidR="000E7D3D">
        <w:rPr>
          <w:color w:val="auto"/>
        </w:rPr>
        <w:t>and communicated within the service</w:t>
      </w:r>
      <w:r>
        <w:rPr>
          <w:color w:val="auto"/>
        </w:rPr>
        <w:t>.</w:t>
      </w:r>
    </w:p>
    <w:p w14:paraId="4C298D93" w14:textId="4C91E504" w:rsidR="00601079" w:rsidRDefault="000E7D3D" w:rsidP="00601079">
      <w:pPr>
        <w:rPr>
          <w:color w:val="auto"/>
        </w:rPr>
      </w:pPr>
      <w:r>
        <w:rPr>
          <w:color w:val="auto"/>
        </w:rPr>
        <w:t xml:space="preserve">Therefore, I find this Requirement is Compliant.  </w:t>
      </w:r>
      <w:r w:rsidR="00601079">
        <w:rPr>
          <w:color w:val="auto"/>
        </w:rPr>
        <w:t xml:space="preserve"> </w:t>
      </w:r>
    </w:p>
    <w:p w14:paraId="24C6C980" w14:textId="76838ECD" w:rsidR="00853601" w:rsidRPr="00D435F8" w:rsidRDefault="00853601" w:rsidP="00853601">
      <w:pPr>
        <w:pStyle w:val="Heading3"/>
      </w:pPr>
      <w:r w:rsidRPr="00D435F8">
        <w:t>Requirement 3(3)(f)</w:t>
      </w:r>
      <w:r>
        <w:tab/>
      </w:r>
      <w:r w:rsidR="00ED62D6">
        <w:t xml:space="preserve"> Compliant</w:t>
      </w:r>
    </w:p>
    <w:p w14:paraId="5144E45C" w14:textId="79232930" w:rsidR="00853601" w:rsidRPr="00844786" w:rsidRDefault="00853601" w:rsidP="00853601">
      <w:pPr>
        <w:rPr>
          <w:i/>
        </w:rPr>
      </w:pPr>
      <w:r w:rsidRPr="008D114F">
        <w:rPr>
          <w:i/>
          <w:szCs w:val="22"/>
        </w:rPr>
        <w:t>Timely and appropriate referrals to individuals, other organisations and providers of other care and services.</w:t>
      </w:r>
    </w:p>
    <w:p w14:paraId="32985504" w14:textId="167BF465" w:rsidR="00853601" w:rsidRPr="00D435F8" w:rsidRDefault="00853601" w:rsidP="00853601">
      <w:pPr>
        <w:pStyle w:val="Heading3"/>
      </w:pPr>
      <w:r w:rsidRPr="00D435F8">
        <w:lastRenderedPageBreak/>
        <w:t>Requirement 3(3)(g)</w:t>
      </w:r>
      <w:r>
        <w:tab/>
      </w:r>
      <w:r w:rsidR="00ED62D6">
        <w:t xml:space="preserve"> 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AF98D70" w14:textId="422857BC" w:rsidR="00853601" w:rsidRPr="00853601" w:rsidRDefault="00853601" w:rsidP="00853601">
      <w:pPr>
        <w:rPr>
          <w:color w:val="0000FF"/>
        </w:rPr>
      </w:pP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4BBB3D2E"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r>
      <w:r w:rsidR="00ED62D6">
        <w:rPr>
          <w:color w:val="FFFFFF" w:themeColor="background1"/>
          <w:sz w:val="36"/>
        </w:rPr>
        <w:t xml:space="preserve"> 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14033AF1" w14:textId="77777777" w:rsidR="004D449B" w:rsidRPr="006D7E0B" w:rsidRDefault="004D449B" w:rsidP="004D449B">
      <w:pPr>
        <w:rPr>
          <w:rFonts w:eastAsia="Calibri"/>
          <w:color w:val="auto"/>
        </w:rPr>
      </w:pPr>
      <w:r w:rsidRPr="006D7E0B">
        <w:rPr>
          <w:rFonts w:eastAsiaTheme="minorHAnsi"/>
          <w:color w:val="auto"/>
        </w:rPr>
        <w:t>The Quality Standard is assessed as Compliant as seven of the seven specific requirements have been assessed as Compliant.</w:t>
      </w:r>
    </w:p>
    <w:p w14:paraId="44B8FDCF" w14:textId="1044BBFA" w:rsidR="0022627E" w:rsidRDefault="0022627E" w:rsidP="0022627E">
      <w:pPr>
        <w:rPr>
          <w:rFonts w:eastAsia="Calibri"/>
          <w:lang w:eastAsia="en-US"/>
        </w:rPr>
      </w:pPr>
      <w:r w:rsidRPr="00D05209">
        <w:rPr>
          <w:rFonts w:eastAsia="Calibri"/>
          <w:noProof/>
          <w:color w:val="auto"/>
          <w:lang w:eastAsia="en-US"/>
        </w:rPr>
        <w:t xml:space="preserve">Consumers </w:t>
      </w:r>
      <w:r w:rsidR="007B3A7B">
        <w:rPr>
          <w:rFonts w:eastAsia="Calibri"/>
          <w:noProof/>
          <w:color w:val="auto"/>
          <w:lang w:eastAsia="en-US"/>
        </w:rPr>
        <w:t>said</w:t>
      </w:r>
      <w:r>
        <w:rPr>
          <w:rFonts w:eastAsia="Calibri"/>
          <w:noProof/>
          <w:color w:val="auto"/>
          <w:lang w:eastAsia="en-US"/>
        </w:rPr>
        <w:t xml:space="preserve"> </w:t>
      </w:r>
      <w:r w:rsidRPr="00D05209">
        <w:rPr>
          <w:rFonts w:eastAsia="Calibri"/>
          <w:noProof/>
          <w:color w:val="auto"/>
          <w:lang w:eastAsia="en-US"/>
        </w:rPr>
        <w:t>they receive</w:t>
      </w:r>
      <w:r>
        <w:rPr>
          <w:rFonts w:eastAsia="Calibri"/>
          <w:noProof/>
          <w:color w:val="auto"/>
          <w:lang w:eastAsia="en-US"/>
        </w:rPr>
        <w:t>d</w:t>
      </w:r>
      <w:r w:rsidRPr="00D05209">
        <w:rPr>
          <w:rFonts w:eastAsia="Calibri"/>
          <w:noProof/>
          <w:color w:val="auto"/>
          <w:lang w:eastAsia="en-US"/>
        </w:rPr>
        <w:t xml:space="preserve"> safe and effective services and supports for daily living that met their needs and preferences and optimise</w:t>
      </w:r>
      <w:r>
        <w:rPr>
          <w:rFonts w:eastAsia="Calibri"/>
          <w:noProof/>
          <w:color w:val="auto"/>
          <w:lang w:eastAsia="en-US"/>
        </w:rPr>
        <w:t>d</w:t>
      </w:r>
      <w:r w:rsidRPr="00D05209">
        <w:rPr>
          <w:rFonts w:eastAsia="Calibri"/>
          <w:noProof/>
          <w:color w:val="auto"/>
          <w:lang w:eastAsia="en-US"/>
        </w:rPr>
        <w:t xml:space="preserve"> their independence, well-being and quality of life.</w:t>
      </w:r>
      <w:r>
        <w:rPr>
          <w:rFonts w:eastAsia="Calibri"/>
          <w:noProof/>
          <w:color w:val="auto"/>
          <w:lang w:eastAsia="en-US"/>
        </w:rPr>
        <w:t xml:space="preserve"> </w:t>
      </w:r>
      <w:r>
        <w:rPr>
          <w:rFonts w:eastAsia="Calibri"/>
          <w:lang w:eastAsia="en-US"/>
        </w:rPr>
        <w:t>C</w:t>
      </w:r>
      <w:r w:rsidRPr="00DD0ABB">
        <w:rPr>
          <w:rFonts w:eastAsia="Calibri"/>
          <w:lang w:eastAsia="en-US"/>
        </w:rPr>
        <w:t xml:space="preserve">onsumers felt supported to do things of interest to them, which included participating in the service’s lifestyle program </w:t>
      </w:r>
      <w:r>
        <w:rPr>
          <w:rFonts w:eastAsia="Calibri"/>
          <w:lang w:eastAsia="en-US"/>
        </w:rPr>
        <w:t>as well as</w:t>
      </w:r>
      <w:r w:rsidRPr="00DD0ABB">
        <w:rPr>
          <w:rFonts w:eastAsia="Calibri"/>
          <w:lang w:eastAsia="en-US"/>
        </w:rPr>
        <w:t xml:space="preserve"> independent activities</w:t>
      </w:r>
      <w:r w:rsidR="00146303">
        <w:rPr>
          <w:rFonts w:eastAsia="Calibri"/>
          <w:lang w:eastAsia="en-US"/>
        </w:rPr>
        <w:t xml:space="preserve"> and visiting the service’s café. </w:t>
      </w:r>
    </w:p>
    <w:p w14:paraId="59377FDA" w14:textId="28A4D007" w:rsidR="0022348B" w:rsidRDefault="0022348B" w:rsidP="0022627E">
      <w:r>
        <w:rPr>
          <w:rFonts w:eastAsia="Calibri"/>
          <w:lang w:eastAsia="en-US"/>
        </w:rPr>
        <w:t xml:space="preserve">Consumers and </w:t>
      </w:r>
      <w:r w:rsidR="004108F5">
        <w:rPr>
          <w:rFonts w:eastAsia="Calibri"/>
          <w:lang w:eastAsia="en-US"/>
        </w:rPr>
        <w:t xml:space="preserve">their </w:t>
      </w:r>
      <w:r>
        <w:rPr>
          <w:rFonts w:eastAsia="Calibri"/>
          <w:lang w:eastAsia="en-US"/>
        </w:rPr>
        <w:t xml:space="preserve">representatives described the various ways that consumers are supported to promote each consumer’s emotional, spiritual and psychological well-being. </w:t>
      </w:r>
      <w:r>
        <w:t xml:space="preserve">Consumers provided examples of a </w:t>
      </w:r>
      <w:r w:rsidRPr="00B66265">
        <w:t xml:space="preserve">range of supports the service offered them that promoted their wellbeing, such as </w:t>
      </w:r>
      <w:r>
        <w:t xml:space="preserve">regular access to faith leaders </w:t>
      </w:r>
      <w:r w:rsidR="00555ABD">
        <w:t xml:space="preserve">and one-on-one support with staff. </w:t>
      </w:r>
    </w:p>
    <w:p w14:paraId="6CEEF1DD" w14:textId="1548C42F" w:rsidR="00490B6E" w:rsidRDefault="00490B6E" w:rsidP="0022627E">
      <w:r>
        <w:t xml:space="preserve">Staff demonstrated an understanding </w:t>
      </w:r>
      <w:r w:rsidR="00C761D9">
        <w:t xml:space="preserve">of the services and supports that assist each consumer to participate within and outside of the service environment, maintain social and personal relationships and do the things of interest to them. </w:t>
      </w:r>
      <w:r w:rsidR="00612018">
        <w:t>Care planning documentation outlined individual preferences of each consumer and how they choose to participant in the community and maintain their relationships.</w:t>
      </w:r>
    </w:p>
    <w:p w14:paraId="239AF7A6" w14:textId="3E3338A4" w:rsidR="00612018" w:rsidRDefault="00920CCA" w:rsidP="0022627E">
      <w:r>
        <w:t>I</w:t>
      </w:r>
      <w:r w:rsidR="00612018">
        <w:t>nformation about consumers</w:t>
      </w:r>
      <w:r>
        <w:t>’</w:t>
      </w:r>
      <w:r w:rsidR="00612018">
        <w:t xml:space="preserve"> condition, needs and preferences is communicated within the organisation, and with other</w:t>
      </w:r>
      <w:r w:rsidR="00EF6F7C">
        <w:t xml:space="preserve"> services</w:t>
      </w:r>
      <w:r w:rsidR="00612018">
        <w:t xml:space="preserve"> where </w:t>
      </w:r>
      <w:r w:rsidR="00EF6F7C">
        <w:t>relevant</w:t>
      </w:r>
      <w:r w:rsidR="00612018">
        <w:t xml:space="preserve">. Staff described how the needs and preferences are documented, updated and communicated throughout the service to ensure consistency of care. The service captures information regarding consumer needs and preferences </w:t>
      </w:r>
      <w:r>
        <w:t>on entry</w:t>
      </w:r>
      <w:r w:rsidR="00C332A7">
        <w:t xml:space="preserve"> through observations, discussions with </w:t>
      </w:r>
      <w:r w:rsidR="00C332A7">
        <w:lastRenderedPageBreak/>
        <w:t>consumers, representatives and staff. This is documented in the consumer’s care plan and updated when required.</w:t>
      </w:r>
      <w:r w:rsidR="00612018">
        <w:t xml:space="preserve"> </w:t>
      </w:r>
    </w:p>
    <w:p w14:paraId="2DDF5E09" w14:textId="6E560EFB" w:rsidR="00C332A7" w:rsidRDefault="00C332A7" w:rsidP="0022627E">
      <w:r>
        <w:t xml:space="preserve">Consumers and representatives </w:t>
      </w:r>
      <w:r w:rsidR="00312209">
        <w:t>said</w:t>
      </w:r>
      <w:r>
        <w:t xml:space="preserve"> that </w:t>
      </w:r>
      <w:r w:rsidR="001E3922">
        <w:t>referrals</w:t>
      </w:r>
      <w:r>
        <w:t xml:space="preserve"> to other organisations and providers of care and services were timely and appropriate. </w:t>
      </w:r>
      <w:r w:rsidR="00AD4927">
        <w:t>Staff</w:t>
      </w:r>
      <w:r w:rsidR="00A268F6">
        <w:t xml:space="preserve"> described how they refer consumers to relevant services.</w:t>
      </w:r>
      <w:r w:rsidR="00AD4927">
        <w:t xml:space="preserve"> </w:t>
      </w:r>
    </w:p>
    <w:p w14:paraId="0AA3A5B8" w14:textId="62CBEDC1" w:rsidR="00010791" w:rsidRDefault="00010791" w:rsidP="00010791">
      <w:pPr>
        <w:rPr>
          <w:rFonts w:eastAsia="Calibri"/>
          <w:noProof/>
          <w:color w:val="auto"/>
          <w:lang w:eastAsia="en-US"/>
        </w:rPr>
      </w:pPr>
      <w:r>
        <w:rPr>
          <w:rFonts w:eastAsia="Calibri"/>
          <w:noProof/>
          <w:color w:val="auto"/>
          <w:lang w:eastAsia="en-US"/>
        </w:rPr>
        <w:t xml:space="preserve">Consumers and </w:t>
      </w:r>
      <w:r w:rsidR="00DB4770">
        <w:rPr>
          <w:rFonts w:eastAsia="Calibri"/>
          <w:noProof/>
          <w:color w:val="auto"/>
          <w:lang w:eastAsia="en-US"/>
        </w:rPr>
        <w:t xml:space="preserve">their </w:t>
      </w:r>
      <w:r>
        <w:rPr>
          <w:rFonts w:eastAsia="Calibri"/>
          <w:noProof/>
          <w:color w:val="auto"/>
          <w:lang w:eastAsia="en-US"/>
        </w:rPr>
        <w:t xml:space="preserve">representatives provided </w:t>
      </w:r>
      <w:r w:rsidR="00A15927">
        <w:rPr>
          <w:rFonts w:eastAsia="Calibri"/>
          <w:noProof/>
          <w:color w:val="auto"/>
          <w:lang w:eastAsia="en-US"/>
        </w:rPr>
        <w:t xml:space="preserve">generally </w:t>
      </w:r>
      <w:r>
        <w:rPr>
          <w:rFonts w:eastAsia="Calibri"/>
          <w:noProof/>
          <w:color w:val="auto"/>
          <w:lang w:eastAsia="en-US"/>
        </w:rPr>
        <w:t xml:space="preserve">positive feedback regarding the quality and quantity of the </w:t>
      </w:r>
      <w:r w:rsidR="00B001E8">
        <w:rPr>
          <w:rFonts w:eastAsia="Calibri"/>
          <w:noProof/>
          <w:color w:val="auto"/>
          <w:lang w:eastAsia="en-US"/>
        </w:rPr>
        <w:t>meals provided</w:t>
      </w:r>
      <w:r w:rsidR="00DB4770">
        <w:rPr>
          <w:rFonts w:eastAsia="Calibri"/>
          <w:noProof/>
          <w:color w:val="auto"/>
          <w:lang w:eastAsia="en-US"/>
        </w:rPr>
        <w:t>, and how the service accommodates consumer preferences</w:t>
      </w:r>
      <w:r w:rsidR="00A15927">
        <w:rPr>
          <w:rFonts w:eastAsia="Calibri"/>
          <w:noProof/>
          <w:color w:val="auto"/>
          <w:lang w:eastAsia="en-US"/>
        </w:rPr>
        <w:t xml:space="preserve"> and responds to feedback</w:t>
      </w:r>
      <w:r>
        <w:rPr>
          <w:rFonts w:eastAsia="Calibri"/>
          <w:noProof/>
          <w:color w:val="auto"/>
          <w:lang w:eastAsia="en-US"/>
        </w:rPr>
        <w:t xml:space="preserve">. </w:t>
      </w:r>
      <w:r w:rsidR="00661CFF">
        <w:rPr>
          <w:rFonts w:eastAsia="Calibri"/>
          <w:noProof/>
          <w:color w:val="auto"/>
          <w:lang w:eastAsia="en-US"/>
        </w:rPr>
        <w:t>Kitchen staff were aware of consumers’ needs and preferences</w:t>
      </w:r>
      <w:r w:rsidR="00F726D1">
        <w:rPr>
          <w:rFonts w:eastAsia="Calibri"/>
          <w:noProof/>
          <w:color w:val="auto"/>
          <w:lang w:eastAsia="en-US"/>
        </w:rPr>
        <w:t xml:space="preserve"> and described how they accommodate dietary requirements, consistent with consumers’ care planning documentation</w:t>
      </w:r>
      <w:r w:rsidR="00661CFF">
        <w:rPr>
          <w:rFonts w:eastAsia="Calibri"/>
          <w:noProof/>
          <w:color w:val="auto"/>
          <w:lang w:eastAsia="en-US"/>
        </w:rPr>
        <w:t xml:space="preserve">. </w:t>
      </w:r>
      <w:r w:rsidR="00DC27FC">
        <w:rPr>
          <w:rFonts w:eastAsia="Calibri"/>
          <w:noProof/>
          <w:color w:val="auto"/>
          <w:lang w:eastAsia="en-US"/>
        </w:rPr>
        <w:t xml:space="preserve">The kitchen environment was observed to be clean and well-maintained, and staff were observed to be supporting consumers with meals. </w:t>
      </w:r>
    </w:p>
    <w:p w14:paraId="68A47851" w14:textId="24E3A835" w:rsidR="00010791" w:rsidRPr="00DA0257" w:rsidRDefault="00AD6E9F" w:rsidP="0022627E">
      <w:pPr>
        <w:rPr>
          <w:color w:val="auto"/>
        </w:rPr>
      </w:pPr>
      <w:r w:rsidRPr="00DA0257">
        <w:rPr>
          <w:color w:val="auto"/>
        </w:rPr>
        <w:t>T</w:t>
      </w:r>
      <w:r w:rsidR="005015E5" w:rsidRPr="00DA0257">
        <w:rPr>
          <w:color w:val="auto"/>
        </w:rPr>
        <w:t>he servic</w:t>
      </w:r>
      <w:r w:rsidR="006C0277" w:rsidRPr="00DA0257">
        <w:rPr>
          <w:color w:val="auto"/>
        </w:rPr>
        <w:t xml:space="preserve">e’s equipment was observed to be safe and well-maintained, and consumers </w:t>
      </w:r>
      <w:r w:rsidR="00DA0257" w:rsidRPr="00DA0257">
        <w:rPr>
          <w:color w:val="auto"/>
        </w:rPr>
        <w:t>did not express any concerns.</w:t>
      </w:r>
      <w:r w:rsidR="005015E5" w:rsidRPr="00DA0257">
        <w:rPr>
          <w:color w:val="auto"/>
        </w:rPr>
        <w:t xml:space="preserve"> Staff </w:t>
      </w:r>
      <w:r w:rsidR="004C1914">
        <w:rPr>
          <w:color w:val="auto"/>
        </w:rPr>
        <w:t xml:space="preserve">said </w:t>
      </w:r>
      <w:proofErr w:type="gramStart"/>
      <w:r w:rsidR="004C1914">
        <w:rPr>
          <w:color w:val="auto"/>
        </w:rPr>
        <w:t>sufficient</w:t>
      </w:r>
      <w:proofErr w:type="gramEnd"/>
      <w:r w:rsidR="004C1914">
        <w:rPr>
          <w:color w:val="auto"/>
        </w:rPr>
        <w:t xml:space="preserve"> equipment was available and described</w:t>
      </w:r>
      <w:r w:rsidR="005015E5" w:rsidRPr="00DA0257">
        <w:rPr>
          <w:color w:val="auto"/>
        </w:rPr>
        <w:t xml:space="preserve"> the reporting process when an item is identified to be a safety concern or requires maintenance. </w:t>
      </w:r>
    </w:p>
    <w:p w14:paraId="18BFEB17" w14:textId="20BA8C88" w:rsidR="00301877" w:rsidRDefault="007E1999" w:rsidP="00427817">
      <w:pPr>
        <w:pStyle w:val="Heading2"/>
      </w:pPr>
      <w:r>
        <w:t xml:space="preserve">Assessment of </w:t>
      </w:r>
      <w:r w:rsidR="00032B17">
        <w:t xml:space="preserve">Standard 4 </w:t>
      </w:r>
      <w:r w:rsidR="00301877">
        <w:t>Requirements</w:t>
      </w:r>
      <w:r w:rsidR="00ED62D6">
        <w:rPr>
          <w:i/>
          <w:color w:val="0000FF"/>
          <w:sz w:val="24"/>
          <w:szCs w:val="24"/>
        </w:rPr>
        <w:t xml:space="preserve"> </w:t>
      </w:r>
    </w:p>
    <w:p w14:paraId="6F3CD16C" w14:textId="4DEB237E" w:rsidR="00314FF7" w:rsidRPr="00314FF7" w:rsidRDefault="00314FF7" w:rsidP="00314FF7">
      <w:pPr>
        <w:pStyle w:val="Heading3"/>
      </w:pPr>
      <w:r w:rsidRPr="00314FF7">
        <w:t>Requirement 4(3)(a)</w:t>
      </w:r>
      <w:r>
        <w:tab/>
      </w:r>
      <w:r w:rsidR="00ED62D6">
        <w:t xml:space="preserve"> Compliant</w:t>
      </w:r>
    </w:p>
    <w:p w14:paraId="2163E277" w14:textId="7A58B89D" w:rsidR="00314FF7" w:rsidRPr="00495500"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12581AE1" w:rsidR="00314FF7" w:rsidRPr="00D435F8" w:rsidRDefault="00314FF7" w:rsidP="00314FF7">
      <w:pPr>
        <w:pStyle w:val="Heading3"/>
      </w:pPr>
      <w:r w:rsidRPr="00D435F8">
        <w:t>Requirement 4(3)(b)</w:t>
      </w:r>
      <w:r>
        <w:tab/>
      </w:r>
      <w:r w:rsidR="00ED62D6">
        <w:t xml:space="preserve"> Compliant</w:t>
      </w:r>
    </w:p>
    <w:p w14:paraId="3A870FAB" w14:textId="38AF65D5" w:rsidR="00314FF7" w:rsidRPr="00495500" w:rsidRDefault="00314FF7" w:rsidP="00314FF7">
      <w:pPr>
        <w:rPr>
          <w:i/>
        </w:rPr>
      </w:pPr>
      <w:r w:rsidRPr="008D114F">
        <w:rPr>
          <w:i/>
        </w:rPr>
        <w:t>Services and supports for daily living promote each consumer’s emotional, spiritual and psychological well-being.</w:t>
      </w:r>
    </w:p>
    <w:p w14:paraId="1025E378" w14:textId="36A29F1F" w:rsidR="00314FF7" w:rsidRPr="00D435F8" w:rsidRDefault="00314FF7" w:rsidP="00314FF7">
      <w:pPr>
        <w:pStyle w:val="Heading3"/>
      </w:pPr>
      <w:r w:rsidRPr="00D435F8">
        <w:t>Requirement 4(3)(c)</w:t>
      </w:r>
      <w:r>
        <w:tab/>
      </w:r>
      <w:r w:rsidR="00ED62D6">
        <w:t xml:space="preserve"> 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6DCBCB43" w14:textId="4DFB5200" w:rsidR="00314FF7" w:rsidRPr="00495500"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1BA8DB8A" w:rsidR="00314FF7" w:rsidRPr="00D435F8" w:rsidRDefault="00314FF7" w:rsidP="00314FF7">
      <w:pPr>
        <w:pStyle w:val="Heading3"/>
      </w:pPr>
      <w:r w:rsidRPr="00D435F8">
        <w:t>Requirement 4(3)(d)</w:t>
      </w:r>
      <w:r>
        <w:tab/>
      </w:r>
      <w:r w:rsidR="00ED62D6">
        <w:t xml:space="preserve"> Compliant</w:t>
      </w:r>
    </w:p>
    <w:p w14:paraId="78D863EC" w14:textId="3BE26D87" w:rsidR="00314FF7" w:rsidRPr="00495500"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3235139A" w:rsidR="00314FF7" w:rsidRPr="00D435F8" w:rsidRDefault="00314FF7" w:rsidP="00314FF7">
      <w:pPr>
        <w:pStyle w:val="Heading3"/>
      </w:pPr>
      <w:r w:rsidRPr="00D435F8">
        <w:lastRenderedPageBreak/>
        <w:t>Requirement 4(3)(e)</w:t>
      </w:r>
      <w:r>
        <w:tab/>
      </w:r>
      <w:r w:rsidR="00ED62D6">
        <w:t xml:space="preserve"> Compliant</w:t>
      </w:r>
    </w:p>
    <w:p w14:paraId="3A99FE0F" w14:textId="3D85A44A" w:rsidR="00314FF7" w:rsidRPr="00495500" w:rsidRDefault="00314FF7" w:rsidP="00314FF7">
      <w:pPr>
        <w:rPr>
          <w:i/>
        </w:rPr>
      </w:pPr>
      <w:r w:rsidRPr="008D114F">
        <w:rPr>
          <w:i/>
        </w:rPr>
        <w:t>Timely and appropriate referrals to individuals, other organisations and providers of other care and services.</w:t>
      </w:r>
    </w:p>
    <w:p w14:paraId="23BC7DF3" w14:textId="129D85C4" w:rsidR="00314FF7" w:rsidRPr="00D435F8" w:rsidRDefault="00314FF7" w:rsidP="00314FF7">
      <w:pPr>
        <w:pStyle w:val="Heading3"/>
      </w:pPr>
      <w:r w:rsidRPr="00D435F8">
        <w:t>Requirement 4(3)(f)</w:t>
      </w:r>
      <w:r>
        <w:tab/>
      </w:r>
      <w:r w:rsidR="00ED62D6">
        <w:t xml:space="preserve"> Compliant</w:t>
      </w:r>
    </w:p>
    <w:p w14:paraId="273F9750" w14:textId="4AFC8000" w:rsidR="00314FF7" w:rsidRPr="00495500" w:rsidRDefault="00314FF7" w:rsidP="00314FF7">
      <w:pPr>
        <w:rPr>
          <w:i/>
        </w:rPr>
      </w:pPr>
      <w:r w:rsidRPr="008D114F">
        <w:rPr>
          <w:i/>
        </w:rPr>
        <w:t>Where meals are provided, they are varied and of suitable quality and quantity.</w:t>
      </w:r>
    </w:p>
    <w:p w14:paraId="6A73F620" w14:textId="5CF110C2" w:rsidR="00314FF7" w:rsidRPr="00D435F8" w:rsidRDefault="00314FF7" w:rsidP="00314FF7">
      <w:pPr>
        <w:pStyle w:val="Heading3"/>
      </w:pPr>
      <w:r w:rsidRPr="00D435F8">
        <w:t>Requirement 4(3)(g)</w:t>
      </w:r>
      <w:r>
        <w:tab/>
      </w:r>
      <w:r w:rsidR="00ED62D6">
        <w:t xml:space="preserve"> Compliant</w:t>
      </w:r>
    </w:p>
    <w:p w14:paraId="1997093D" w14:textId="0B1A8DDE" w:rsidR="00314FF7" w:rsidRPr="008D114F" w:rsidRDefault="00314FF7" w:rsidP="00314FF7">
      <w:pPr>
        <w:rPr>
          <w:i/>
        </w:rPr>
      </w:pPr>
      <w:r w:rsidRPr="008D114F">
        <w:rPr>
          <w:i/>
        </w:rPr>
        <w:t>Where equipment is provided, it is safe, suitable, clean and well maintained.</w:t>
      </w:r>
    </w:p>
    <w:p w14:paraId="14C12DE8" w14:textId="1E9BB22B" w:rsidR="00314FF7" w:rsidRDefault="00314FF7" w:rsidP="00314FF7"/>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38D97274"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ED62D6">
        <w:rPr>
          <w:color w:val="FFFFFF" w:themeColor="background1"/>
          <w:sz w:val="36"/>
        </w:rPr>
        <w:t xml:space="preserve"> </w:t>
      </w:r>
      <w:r w:rsidR="00221FE3">
        <w:rPr>
          <w:color w:val="FFFFFF" w:themeColor="background1"/>
          <w:sz w:val="36"/>
        </w:rPr>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60CDCAC" w14:textId="5C93C82A" w:rsidR="00154403" w:rsidRDefault="007F5256" w:rsidP="009D2DC9">
      <w:pPr>
        <w:pStyle w:val="Heading2"/>
      </w:pPr>
      <w:r>
        <w:t>Assessment of Standard 5</w:t>
      </w:r>
    </w:p>
    <w:p w14:paraId="221A2CFC" w14:textId="77777777" w:rsidR="004D449B" w:rsidRPr="006A6CDB" w:rsidRDefault="004D449B" w:rsidP="004D449B">
      <w:pPr>
        <w:rPr>
          <w:rFonts w:eastAsia="Calibri"/>
          <w:lang w:eastAsia="en-US"/>
        </w:rPr>
      </w:pPr>
      <w:r w:rsidRPr="00154403">
        <w:rPr>
          <w:rFonts w:eastAsiaTheme="minorHAnsi"/>
        </w:rPr>
        <w:t>The Quality Standard is assessed</w:t>
      </w:r>
      <w:r>
        <w:rPr>
          <w:rFonts w:eastAsiaTheme="minorHAnsi"/>
        </w:rPr>
        <w:t xml:space="preserve"> as Compliant </w:t>
      </w:r>
      <w:r w:rsidRPr="00154403">
        <w:rPr>
          <w:rFonts w:eastAsiaTheme="minorHAnsi"/>
        </w:rPr>
        <w:t>as</w:t>
      </w:r>
      <w:r>
        <w:rPr>
          <w:rFonts w:eastAsiaTheme="minorHAnsi"/>
        </w:rPr>
        <w:t xml:space="preserve"> 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w:t>
      </w:r>
      <w:r>
        <w:rPr>
          <w:rFonts w:eastAsiaTheme="minorHAnsi"/>
        </w:rPr>
        <w:t xml:space="preserve"> Complaint.</w:t>
      </w:r>
    </w:p>
    <w:p w14:paraId="67FB7481" w14:textId="4E06B269" w:rsidR="004D449B" w:rsidRPr="00063D0E" w:rsidRDefault="004D449B" w:rsidP="004D449B">
      <w:pPr>
        <w:pStyle w:val="ListBullet"/>
        <w:numPr>
          <w:ilvl w:val="0"/>
          <w:numId w:val="0"/>
        </w:numPr>
        <w:rPr>
          <w:szCs w:val="24"/>
        </w:rPr>
      </w:pPr>
      <w:r>
        <w:t>The Assessment Team found the service did not meet Requirement (3)(</w:t>
      </w:r>
      <w:r w:rsidR="00C86949">
        <w:t>b</w:t>
      </w:r>
      <w:r>
        <w:t xml:space="preserve">) regarding </w:t>
      </w:r>
      <w:r w:rsidR="00C86949">
        <w:t>consumers being able to move freely outdoors</w:t>
      </w:r>
      <w:r>
        <w:t xml:space="preserve">. I have considered the evidence brought forward by the </w:t>
      </w:r>
      <w:r w:rsidR="00367D9F">
        <w:t>Site Audit Report</w:t>
      </w:r>
      <w:r>
        <w:t xml:space="preserve"> and the Approved Provider’s response, </w:t>
      </w:r>
      <w:r w:rsidRPr="000E29D7">
        <w:t xml:space="preserve">and found the service is Compliant. I have </w:t>
      </w:r>
      <w:r>
        <w:t>provided reasons for the finding in the relevant Requirements below.</w:t>
      </w:r>
    </w:p>
    <w:p w14:paraId="2C72C874" w14:textId="2C509572" w:rsidR="009D2DC9" w:rsidRDefault="009D2DC9" w:rsidP="009D2DC9">
      <w:pPr>
        <w:rPr>
          <w:rFonts w:eastAsiaTheme="minorHAnsi"/>
          <w:color w:val="auto"/>
        </w:rPr>
      </w:pPr>
      <w:r>
        <w:rPr>
          <w:rFonts w:eastAsiaTheme="minorHAnsi"/>
          <w:color w:val="auto"/>
        </w:rPr>
        <w:t xml:space="preserve">Consumers </w:t>
      </w:r>
      <w:r w:rsidR="00CF69CC">
        <w:rPr>
          <w:rFonts w:eastAsiaTheme="minorHAnsi"/>
          <w:color w:val="auto"/>
        </w:rPr>
        <w:t>said</w:t>
      </w:r>
      <w:r w:rsidR="00C22059">
        <w:rPr>
          <w:rFonts w:eastAsiaTheme="minorHAnsi"/>
          <w:color w:val="auto"/>
        </w:rPr>
        <w:t xml:space="preserve"> they felt that the service was welcoming and that it was a nice place to live. </w:t>
      </w:r>
      <w:r w:rsidR="00CF69CC">
        <w:rPr>
          <w:rFonts w:eastAsiaTheme="minorHAnsi"/>
          <w:color w:val="auto"/>
        </w:rPr>
        <w:t>Consumers’ rooms were observed as being personalised</w:t>
      </w:r>
      <w:r w:rsidR="00294508">
        <w:rPr>
          <w:rFonts w:eastAsiaTheme="minorHAnsi"/>
          <w:color w:val="auto"/>
        </w:rPr>
        <w:t xml:space="preserve"> in line with consumer preference</w:t>
      </w:r>
      <w:r w:rsidR="00CF69CC">
        <w:rPr>
          <w:rFonts w:eastAsiaTheme="minorHAnsi"/>
          <w:color w:val="auto"/>
        </w:rPr>
        <w:t xml:space="preserve">. </w:t>
      </w:r>
      <w:r w:rsidR="00C22059">
        <w:rPr>
          <w:rFonts w:eastAsiaTheme="minorHAnsi"/>
          <w:color w:val="auto"/>
        </w:rPr>
        <w:t>Staff describe</w:t>
      </w:r>
      <w:r w:rsidR="00CF69CC">
        <w:rPr>
          <w:rFonts w:eastAsiaTheme="minorHAnsi"/>
          <w:color w:val="auto"/>
        </w:rPr>
        <w:t>d</w:t>
      </w:r>
      <w:r w:rsidR="00C22059">
        <w:rPr>
          <w:rFonts w:eastAsiaTheme="minorHAnsi"/>
          <w:color w:val="auto"/>
        </w:rPr>
        <w:t xml:space="preserve"> how </w:t>
      </w:r>
      <w:r w:rsidR="00294508">
        <w:rPr>
          <w:rFonts w:eastAsiaTheme="minorHAnsi"/>
          <w:color w:val="auto"/>
        </w:rPr>
        <w:t>consumers are supported to independently navigate around the service environment, including through use of handrails and automatic doors</w:t>
      </w:r>
      <w:r w:rsidR="00C22059">
        <w:rPr>
          <w:rFonts w:eastAsiaTheme="minorHAnsi"/>
          <w:color w:val="auto"/>
        </w:rPr>
        <w:t xml:space="preserve">. </w:t>
      </w:r>
      <w:r w:rsidR="00294508">
        <w:rPr>
          <w:rFonts w:eastAsiaTheme="minorHAnsi"/>
          <w:color w:val="auto"/>
        </w:rPr>
        <w:t xml:space="preserve">Hallways were observed to be unobstructed. Consumers were observed making telephone calls and enjoying the communal areas of the service, including the café and lounge areas. </w:t>
      </w:r>
    </w:p>
    <w:p w14:paraId="49E68577" w14:textId="4780C62B" w:rsidR="00C22059" w:rsidRPr="009D2DC9" w:rsidRDefault="00BC33A4" w:rsidP="009D2DC9">
      <w:pPr>
        <w:rPr>
          <w:rFonts w:eastAsiaTheme="minorHAnsi"/>
          <w:color w:val="auto"/>
        </w:rPr>
      </w:pPr>
      <w:r w:rsidRPr="005F2827">
        <w:t>Furniture</w:t>
      </w:r>
      <w:r>
        <w:t>,</w:t>
      </w:r>
      <w:r w:rsidRPr="005F2827">
        <w:t xml:space="preserve"> fittings and equipment w</w:t>
      </w:r>
      <w:r w:rsidR="00557D5B">
        <w:t>ere</w:t>
      </w:r>
      <w:r w:rsidRPr="005F2827">
        <w:t xml:space="preserve"> observed to be clean and well maintained.</w:t>
      </w:r>
      <w:r w:rsidR="0032794A">
        <w:t xml:space="preserve"> Staff </w:t>
      </w:r>
      <w:r w:rsidR="009A2DD9">
        <w:t>described cleaning shared equipment</w:t>
      </w:r>
      <w:r w:rsidR="0032794A">
        <w:t xml:space="preserve"> after each consumer use. </w:t>
      </w:r>
      <w:r w:rsidR="00A967F4">
        <w:t xml:space="preserve">The service has a regular cleaning schedule and systems to communicate additional </w:t>
      </w:r>
      <w:r w:rsidR="009A2DD9">
        <w:t xml:space="preserve">cleaning </w:t>
      </w:r>
      <w:r w:rsidR="00A967F4">
        <w:t xml:space="preserve">needs. </w:t>
      </w:r>
      <w:r w:rsidR="0032794A">
        <w:t xml:space="preserve">The maintenance cleaning schedule </w:t>
      </w:r>
      <w:r w:rsidR="0032794A" w:rsidRPr="007A68E7">
        <w:rPr>
          <w:rFonts w:eastAsia="Calibri"/>
          <w:color w:val="auto"/>
          <w:lang w:eastAsia="en-US"/>
        </w:rPr>
        <w:t xml:space="preserve">documents the </w:t>
      </w:r>
      <w:r w:rsidR="00CD527D">
        <w:rPr>
          <w:rFonts w:eastAsia="Calibri"/>
          <w:color w:val="auto"/>
          <w:lang w:eastAsia="en-US"/>
        </w:rPr>
        <w:t>quarterly</w:t>
      </w:r>
      <w:r w:rsidR="0032794A" w:rsidRPr="007A68E7">
        <w:rPr>
          <w:rFonts w:eastAsia="Calibri"/>
          <w:color w:val="auto"/>
          <w:lang w:eastAsia="en-US"/>
        </w:rPr>
        <w:t xml:space="preserve"> washing schedule for equipment including wheelchairs, walking frames and comfort chairs. Mobility equipment including slings, hoists and medication and wound trolleys are deep cleaned biannually.</w:t>
      </w:r>
      <w:r w:rsidR="009273F0">
        <w:rPr>
          <w:rFonts w:eastAsia="Calibri"/>
          <w:color w:val="auto"/>
          <w:lang w:eastAsia="en-US"/>
        </w:rPr>
        <w:t xml:space="preserve"> Call bell operation is reviewed </w:t>
      </w:r>
      <w:proofErr w:type="gramStart"/>
      <w:r w:rsidR="00BB3EF3">
        <w:rPr>
          <w:rFonts w:eastAsia="Calibri"/>
          <w:color w:val="auto"/>
          <w:lang w:eastAsia="en-US"/>
        </w:rPr>
        <w:t>regularly</w:t>
      </w:r>
      <w:proofErr w:type="gramEnd"/>
      <w:r w:rsidR="009273F0">
        <w:rPr>
          <w:rFonts w:eastAsia="Calibri"/>
          <w:color w:val="auto"/>
          <w:lang w:eastAsia="en-US"/>
        </w:rPr>
        <w:t xml:space="preserve"> and ineffective bells are replaced. </w:t>
      </w:r>
    </w:p>
    <w:p w14:paraId="747B201C" w14:textId="560ED59D" w:rsidR="00301877" w:rsidRDefault="007E1999" w:rsidP="00427817">
      <w:pPr>
        <w:pStyle w:val="Heading2"/>
      </w:pPr>
      <w:r>
        <w:lastRenderedPageBreak/>
        <w:t xml:space="preserve">Assessment of </w:t>
      </w:r>
      <w:r w:rsidR="009C6F30">
        <w:t xml:space="preserve">Standard 5 </w:t>
      </w:r>
      <w:r w:rsidR="00301877">
        <w:t>Requirements</w:t>
      </w:r>
      <w:r w:rsidR="00ED62D6">
        <w:rPr>
          <w:i/>
          <w:color w:val="0000FF"/>
          <w:sz w:val="24"/>
          <w:szCs w:val="24"/>
        </w:rPr>
        <w:t xml:space="preserve"> </w:t>
      </w:r>
    </w:p>
    <w:p w14:paraId="7E745A76" w14:textId="29DE79D2" w:rsidR="00314FF7" w:rsidRPr="00314FF7" w:rsidRDefault="00314FF7" w:rsidP="00314FF7">
      <w:pPr>
        <w:pStyle w:val="Heading3"/>
      </w:pPr>
      <w:r w:rsidRPr="00314FF7">
        <w:t>Requirement 5(3)(a)</w:t>
      </w:r>
      <w:r>
        <w:tab/>
      </w:r>
      <w:r w:rsidR="00ED62D6">
        <w:t xml:space="preserve"> Compliant</w:t>
      </w:r>
    </w:p>
    <w:p w14:paraId="1BE2B882" w14:textId="0D4CF750" w:rsidR="00314FF7"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72684508" w:rsidR="00314FF7" w:rsidRPr="00D435F8" w:rsidRDefault="00314FF7" w:rsidP="00314FF7">
      <w:pPr>
        <w:pStyle w:val="Heading3"/>
      </w:pPr>
      <w:r w:rsidRPr="00D435F8">
        <w:t>Requirement 5(3)(b)</w:t>
      </w:r>
      <w:r>
        <w:tab/>
      </w:r>
      <w:r w:rsidR="00ED62D6">
        <w:t xml:space="preserve"> 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98551B9" w14:textId="04E80EE3" w:rsidR="00960DF4" w:rsidRDefault="007E7CD7" w:rsidP="00314FF7">
      <w:pPr>
        <w:rPr>
          <w:rFonts w:eastAsia="Calibri"/>
          <w:color w:val="auto"/>
          <w:lang w:eastAsia="en-US"/>
        </w:rPr>
      </w:pPr>
      <w:r>
        <w:rPr>
          <w:rFonts w:eastAsia="Calibri"/>
          <w:color w:val="auto"/>
          <w:lang w:eastAsia="en-US"/>
        </w:rPr>
        <w:t>T</w:t>
      </w:r>
      <w:r w:rsidR="0032794A" w:rsidRPr="0092264D">
        <w:rPr>
          <w:rFonts w:eastAsia="Calibri"/>
          <w:color w:val="auto"/>
          <w:lang w:eastAsia="en-US"/>
        </w:rPr>
        <w:t xml:space="preserve">he service environment was observed to be safe, clean and well-maintained. </w:t>
      </w:r>
      <w:r w:rsidR="00923738">
        <w:rPr>
          <w:rFonts w:eastAsia="Calibri"/>
          <w:color w:val="auto"/>
          <w:lang w:eastAsia="en-US"/>
        </w:rPr>
        <w:t xml:space="preserve">Staff described how maintenance is managed and any issues or hazards are addressed. </w:t>
      </w:r>
      <w:r w:rsidR="0032794A" w:rsidRPr="0092264D">
        <w:rPr>
          <w:rFonts w:eastAsia="Calibri"/>
          <w:color w:val="auto"/>
          <w:lang w:eastAsia="en-US"/>
        </w:rPr>
        <w:t xml:space="preserve">Consumers </w:t>
      </w:r>
      <w:r w:rsidR="00960DF4">
        <w:rPr>
          <w:rFonts w:eastAsia="Calibri"/>
          <w:color w:val="auto"/>
          <w:lang w:eastAsia="en-US"/>
        </w:rPr>
        <w:t xml:space="preserve">gave positive feedback about the environment and </w:t>
      </w:r>
      <w:r w:rsidR="0032794A" w:rsidRPr="0092264D">
        <w:rPr>
          <w:rFonts w:eastAsia="Calibri"/>
          <w:color w:val="auto"/>
          <w:lang w:eastAsia="en-US"/>
        </w:rPr>
        <w:t>were observed navigating freely indoors and outdoors</w:t>
      </w:r>
      <w:r w:rsidR="00960DF4">
        <w:rPr>
          <w:rFonts w:eastAsia="Calibri"/>
          <w:color w:val="auto"/>
          <w:lang w:eastAsia="en-US"/>
        </w:rPr>
        <w:t>. H</w:t>
      </w:r>
      <w:r w:rsidR="0032794A">
        <w:rPr>
          <w:rFonts w:eastAsia="Calibri"/>
          <w:color w:val="auto"/>
          <w:lang w:eastAsia="en-US"/>
        </w:rPr>
        <w:t xml:space="preserve">owever, the Assessment Team observed the keypads to doors were positioned at an unreachable height for </w:t>
      </w:r>
      <w:r w:rsidR="00960DF4">
        <w:rPr>
          <w:rFonts w:eastAsia="Calibri"/>
          <w:color w:val="auto"/>
          <w:lang w:eastAsia="en-US"/>
        </w:rPr>
        <w:t>some consumers</w:t>
      </w:r>
      <w:r w:rsidR="0032794A" w:rsidRPr="0092264D">
        <w:rPr>
          <w:rFonts w:eastAsia="Calibri"/>
          <w:color w:val="auto"/>
          <w:lang w:eastAsia="en-US"/>
        </w:rPr>
        <w:t>.</w:t>
      </w:r>
      <w:r>
        <w:rPr>
          <w:rFonts w:eastAsia="Calibri"/>
          <w:color w:val="auto"/>
          <w:lang w:eastAsia="en-US"/>
        </w:rPr>
        <w:t xml:space="preserve"> </w:t>
      </w:r>
    </w:p>
    <w:p w14:paraId="55F415A5" w14:textId="54A8535C" w:rsidR="00914814" w:rsidRDefault="00923738" w:rsidP="00314FF7">
      <w:pPr>
        <w:rPr>
          <w:rFonts w:eastAsia="Calibri"/>
          <w:color w:val="auto"/>
          <w:lang w:eastAsia="en-US"/>
        </w:rPr>
      </w:pPr>
      <w:r>
        <w:rPr>
          <w:rFonts w:eastAsia="Calibri"/>
          <w:color w:val="auto"/>
          <w:lang w:eastAsia="en-US"/>
        </w:rPr>
        <w:t>The Assessment Team brought forward an example of a</w:t>
      </w:r>
      <w:r w:rsidR="00960DF4">
        <w:rPr>
          <w:rFonts w:eastAsia="Calibri"/>
          <w:color w:val="auto"/>
          <w:lang w:eastAsia="en-US"/>
        </w:rPr>
        <w:t xml:space="preserve"> named consumer who was unable to reach the </w:t>
      </w:r>
      <w:r w:rsidR="007774D1">
        <w:rPr>
          <w:rFonts w:eastAsia="Calibri"/>
          <w:color w:val="auto"/>
          <w:lang w:eastAsia="en-US"/>
        </w:rPr>
        <w:t>keypad to enter and exit the service independently</w:t>
      </w:r>
      <w:r>
        <w:rPr>
          <w:rFonts w:eastAsia="Calibri"/>
          <w:color w:val="auto"/>
          <w:lang w:eastAsia="en-US"/>
        </w:rPr>
        <w:t xml:space="preserve">. </w:t>
      </w:r>
      <w:r w:rsidR="00914814">
        <w:rPr>
          <w:rFonts w:eastAsia="Calibri"/>
          <w:color w:val="auto"/>
          <w:lang w:eastAsia="en-US"/>
        </w:rPr>
        <w:t xml:space="preserve">The Assessment Team considered this would align with environmental restraint according to the service’s policy. The Approved Provider responded on 1 February 2022. They stated no consumers had raised concerns regarding the accessibility of the keypad, that </w:t>
      </w:r>
      <w:r w:rsidR="009B52BB">
        <w:rPr>
          <w:rFonts w:eastAsia="Calibri"/>
          <w:color w:val="auto"/>
          <w:lang w:eastAsia="en-US"/>
        </w:rPr>
        <w:t xml:space="preserve">the named consumer was </w:t>
      </w:r>
      <w:r w:rsidR="00821F70">
        <w:rPr>
          <w:rFonts w:eastAsia="Calibri"/>
          <w:color w:val="auto"/>
          <w:lang w:eastAsia="en-US"/>
        </w:rPr>
        <w:t>being supported by staff to mobilise outdoors, and that the named consumer’s circumstances differed from the mobility circumstances of other consumers.</w:t>
      </w:r>
      <w:r w:rsidR="009B52BB">
        <w:rPr>
          <w:rFonts w:eastAsia="Calibri"/>
          <w:color w:val="auto"/>
          <w:lang w:eastAsia="en-US"/>
        </w:rPr>
        <w:t xml:space="preserve"> </w:t>
      </w:r>
      <w:r w:rsidR="002918B8">
        <w:rPr>
          <w:rFonts w:eastAsia="Calibri"/>
          <w:color w:val="auto"/>
          <w:lang w:eastAsia="en-US"/>
        </w:rPr>
        <w:t xml:space="preserve">The Approved Provider stated all other consumers who mobilise independently were able to reach the keypads. </w:t>
      </w:r>
    </w:p>
    <w:p w14:paraId="6489E0AC" w14:textId="5CDDED24" w:rsidR="00A72B8E" w:rsidRDefault="00A72B8E" w:rsidP="00314FF7">
      <w:pPr>
        <w:rPr>
          <w:rFonts w:eastAsia="Calibri"/>
          <w:color w:val="auto"/>
          <w:lang w:eastAsia="en-US"/>
        </w:rPr>
      </w:pPr>
      <w:r>
        <w:rPr>
          <w:rFonts w:eastAsia="Calibri"/>
          <w:color w:val="auto"/>
          <w:lang w:eastAsia="en-US"/>
        </w:rPr>
        <w:t xml:space="preserve">I am satisfied based on the additional information given by the Approved Provider that the consumer’s unique circumstances were being supported by staff. The Site Audit Report did not reflect negative feedback from the consumer, or any harm to the consumer </w:t>
      </w:r>
      <w:proofErr w:type="gramStart"/>
      <w:r>
        <w:rPr>
          <w:rFonts w:eastAsia="Calibri"/>
          <w:color w:val="auto"/>
          <w:lang w:eastAsia="en-US"/>
        </w:rPr>
        <w:t>as a result of</w:t>
      </w:r>
      <w:proofErr w:type="gramEnd"/>
      <w:r>
        <w:rPr>
          <w:rFonts w:eastAsia="Calibri"/>
          <w:color w:val="auto"/>
          <w:lang w:eastAsia="en-US"/>
        </w:rPr>
        <w:t xml:space="preserve"> the arrangements to mobilise outdoors</w:t>
      </w:r>
      <w:r w:rsidR="002918B8">
        <w:rPr>
          <w:rFonts w:eastAsia="Calibri"/>
          <w:color w:val="auto"/>
          <w:lang w:eastAsia="en-US"/>
        </w:rPr>
        <w:t xml:space="preserve"> with staff assistance</w:t>
      </w:r>
      <w:r>
        <w:rPr>
          <w:rFonts w:eastAsia="Calibri"/>
          <w:color w:val="auto"/>
          <w:lang w:eastAsia="en-US"/>
        </w:rPr>
        <w:t>. No further safety concerns were raised for this consumer or others.</w:t>
      </w:r>
    </w:p>
    <w:p w14:paraId="5157BC9A" w14:textId="2BE40768" w:rsidR="00A72B8E" w:rsidRDefault="00A72B8E" w:rsidP="00314FF7">
      <w:pPr>
        <w:rPr>
          <w:rFonts w:eastAsia="Calibri"/>
          <w:color w:val="auto"/>
          <w:lang w:eastAsia="en-US"/>
        </w:rPr>
      </w:pPr>
      <w:r>
        <w:rPr>
          <w:rFonts w:eastAsia="Calibri"/>
          <w:color w:val="auto"/>
          <w:lang w:eastAsia="en-US"/>
        </w:rPr>
        <w:t>I am satisfied that overall the service environment was safe, well maintained and enabl</w:t>
      </w:r>
      <w:r w:rsidR="003C2F39">
        <w:rPr>
          <w:rFonts w:eastAsia="Calibri"/>
          <w:color w:val="auto"/>
          <w:lang w:eastAsia="en-US"/>
        </w:rPr>
        <w:t>ed</w:t>
      </w:r>
      <w:r>
        <w:rPr>
          <w:rFonts w:eastAsia="Calibri"/>
          <w:color w:val="auto"/>
          <w:lang w:eastAsia="en-US"/>
        </w:rPr>
        <w:t xml:space="preserve"> consumers to move freely</w:t>
      </w:r>
      <w:r w:rsidR="00BD0121">
        <w:rPr>
          <w:rFonts w:eastAsia="Calibri"/>
          <w:color w:val="auto"/>
          <w:lang w:eastAsia="en-US"/>
        </w:rPr>
        <w:t xml:space="preserve"> (either independently or with staff assistance)</w:t>
      </w:r>
      <w:r>
        <w:rPr>
          <w:rFonts w:eastAsia="Calibri"/>
          <w:color w:val="auto"/>
          <w:lang w:eastAsia="en-US"/>
        </w:rPr>
        <w:t xml:space="preserve">. </w:t>
      </w:r>
    </w:p>
    <w:p w14:paraId="26548F10" w14:textId="4B310DA1" w:rsidR="0045233F" w:rsidRPr="0045233F" w:rsidRDefault="0045233F" w:rsidP="00314FF7">
      <w:pPr>
        <w:rPr>
          <w:color w:val="auto"/>
        </w:rPr>
      </w:pPr>
      <w:r>
        <w:rPr>
          <w:color w:val="auto"/>
        </w:rPr>
        <w:t>Therefore, I find the Requirement is Compliant.</w:t>
      </w:r>
    </w:p>
    <w:p w14:paraId="393BA017" w14:textId="5225342A" w:rsidR="00314FF7" w:rsidRPr="00D435F8" w:rsidRDefault="00314FF7" w:rsidP="00314FF7">
      <w:pPr>
        <w:pStyle w:val="Heading3"/>
      </w:pPr>
      <w:r w:rsidRPr="00D435F8">
        <w:t>Requirement 5(3)(c)</w:t>
      </w:r>
      <w:r>
        <w:tab/>
      </w:r>
      <w:r w:rsidR="00ED62D6">
        <w:t xml:space="preserve"> 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0E10D3BF"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ED62D6">
        <w:rPr>
          <w:color w:val="FFFFFF" w:themeColor="background1"/>
          <w:sz w:val="36"/>
        </w:rPr>
        <w:t xml:space="preserve"> 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29F2544F" w14:textId="77777777" w:rsidR="00770F65" w:rsidRPr="00663B6D" w:rsidRDefault="00770F65" w:rsidP="00770F65">
      <w:pPr>
        <w:rPr>
          <w:rFonts w:eastAsia="Calibri"/>
          <w:i/>
          <w:iCs/>
          <w:color w:val="0000FF"/>
          <w:lang w:eastAsia="en-US"/>
        </w:rPr>
      </w:pPr>
      <w:r w:rsidRPr="00154403">
        <w:rPr>
          <w:rFonts w:eastAsiaTheme="minorHAnsi"/>
        </w:rPr>
        <w:t xml:space="preserve">The Quality Standard is assessed as </w:t>
      </w:r>
      <w:r>
        <w:rPr>
          <w:rFonts w:eastAsiaTheme="minorHAnsi"/>
        </w:rPr>
        <w:t xml:space="preserve">Compliant </w:t>
      </w:r>
      <w:r w:rsidRPr="00154403">
        <w:rPr>
          <w:rFonts w:eastAsiaTheme="minorHAnsi"/>
        </w:rPr>
        <w:t>as</w:t>
      </w:r>
      <w:r>
        <w:rPr>
          <w:rFonts w:eastAsiaTheme="minorHAnsi"/>
        </w:rPr>
        <w:t xml:space="preserve"> 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as</w:t>
      </w:r>
      <w:r>
        <w:rPr>
          <w:rFonts w:eastAsiaTheme="minorHAnsi"/>
        </w:rPr>
        <w:t xml:space="preserve"> Compliant.</w:t>
      </w:r>
    </w:p>
    <w:p w14:paraId="3A028479" w14:textId="433184DB" w:rsidR="00F46BBF" w:rsidRDefault="00B14AFE" w:rsidP="00154403">
      <w:pPr>
        <w:rPr>
          <w:rFonts w:eastAsia="Calibri"/>
          <w:lang w:eastAsia="en-US"/>
        </w:rPr>
      </w:pPr>
      <w:r w:rsidRPr="00DD0ABB">
        <w:rPr>
          <w:rFonts w:eastAsia="Calibri"/>
          <w:lang w:eastAsia="en-US"/>
        </w:rPr>
        <w:t xml:space="preserve">Consumers </w:t>
      </w:r>
      <w:r w:rsidR="000F08CE">
        <w:rPr>
          <w:rFonts w:eastAsia="Calibri"/>
          <w:lang w:eastAsia="en-US"/>
        </w:rPr>
        <w:t>and their representatives said consumers a</w:t>
      </w:r>
      <w:r w:rsidRPr="00DD0ABB">
        <w:rPr>
          <w:rFonts w:eastAsia="Calibri"/>
          <w:lang w:eastAsia="en-US"/>
        </w:rPr>
        <w:t xml:space="preserve">re encouraged and supported to provide feedback and make complaints, </w:t>
      </w:r>
      <w:r w:rsidR="000F08CE">
        <w:rPr>
          <w:rFonts w:eastAsia="Calibri"/>
          <w:lang w:eastAsia="en-US"/>
        </w:rPr>
        <w:t xml:space="preserve">that they felt safe to do so, </w:t>
      </w:r>
      <w:r w:rsidRPr="00DD0ABB">
        <w:rPr>
          <w:rFonts w:eastAsia="Calibri"/>
          <w:lang w:eastAsia="en-US"/>
        </w:rPr>
        <w:t>and that appropriate action is taken</w:t>
      </w:r>
      <w:r w:rsidR="00F46BBF">
        <w:rPr>
          <w:rFonts w:eastAsia="Calibri"/>
          <w:lang w:eastAsia="en-US"/>
        </w:rPr>
        <w:t xml:space="preserve">. </w:t>
      </w:r>
      <w:r w:rsidR="00C87DC8">
        <w:rPr>
          <w:rFonts w:eastAsia="Calibri"/>
          <w:lang w:eastAsia="en-US"/>
        </w:rPr>
        <w:t xml:space="preserve">Staff </w:t>
      </w:r>
      <w:r w:rsidR="0020591C">
        <w:rPr>
          <w:rFonts w:eastAsia="Calibri"/>
          <w:lang w:eastAsia="en-US"/>
        </w:rPr>
        <w:t>described how they</w:t>
      </w:r>
      <w:r w:rsidR="00C87DC8">
        <w:rPr>
          <w:rFonts w:eastAsia="Calibri"/>
          <w:lang w:eastAsia="en-US"/>
        </w:rPr>
        <w:t xml:space="preserve"> </w:t>
      </w:r>
      <w:r w:rsidR="006F1901">
        <w:rPr>
          <w:rFonts w:eastAsia="Calibri"/>
          <w:lang w:eastAsia="en-US"/>
        </w:rPr>
        <w:t>act immediately</w:t>
      </w:r>
      <w:r w:rsidR="00C87DC8">
        <w:rPr>
          <w:rFonts w:eastAsia="Calibri"/>
          <w:lang w:eastAsia="en-US"/>
        </w:rPr>
        <w:t xml:space="preserve"> to rectify issues brought forward </w:t>
      </w:r>
      <w:r w:rsidR="0020591C">
        <w:rPr>
          <w:rFonts w:eastAsia="Calibri"/>
          <w:lang w:eastAsia="en-US"/>
        </w:rPr>
        <w:t>or</w:t>
      </w:r>
      <w:r w:rsidR="00C87DC8">
        <w:rPr>
          <w:rFonts w:eastAsia="Calibri"/>
          <w:lang w:eastAsia="en-US"/>
        </w:rPr>
        <w:t xml:space="preserve"> would escalate the issue to management. </w:t>
      </w:r>
      <w:r w:rsidR="0020591C">
        <w:rPr>
          <w:rFonts w:eastAsia="Calibri"/>
          <w:lang w:eastAsia="en-US"/>
        </w:rPr>
        <w:t xml:space="preserve">The service provides details regarding complaints and feedback through noticeboards, brochures, newsletters and the consumer handbook. </w:t>
      </w:r>
    </w:p>
    <w:p w14:paraId="0FE111FD" w14:textId="58BDA88A" w:rsidR="00A547B9" w:rsidRDefault="007F308C" w:rsidP="00154403">
      <w:pPr>
        <w:rPr>
          <w:rFonts w:eastAsia="Calibri"/>
          <w:lang w:eastAsia="en-US"/>
        </w:rPr>
      </w:pPr>
      <w:r>
        <w:rPr>
          <w:rFonts w:eastAsia="Calibri"/>
          <w:lang w:eastAsia="en-US"/>
        </w:rPr>
        <w:t xml:space="preserve">Consumers were aware they had access to advocates, language services and other methods for raising and resolving complaints. </w:t>
      </w:r>
      <w:r w:rsidR="0020591C">
        <w:rPr>
          <w:rFonts w:eastAsia="Calibri"/>
          <w:lang w:eastAsia="en-US"/>
        </w:rPr>
        <w:t>P</w:t>
      </w:r>
      <w:r>
        <w:rPr>
          <w:rFonts w:eastAsia="Calibri"/>
          <w:lang w:eastAsia="en-US"/>
        </w:rPr>
        <w:t>osters displayed throughout the service provide</w:t>
      </w:r>
      <w:r w:rsidR="00A547B9">
        <w:rPr>
          <w:rFonts w:eastAsia="Calibri"/>
          <w:lang w:eastAsia="en-US"/>
        </w:rPr>
        <w:t>d</w:t>
      </w:r>
      <w:r>
        <w:rPr>
          <w:rFonts w:eastAsia="Calibri"/>
          <w:lang w:eastAsia="en-US"/>
        </w:rPr>
        <w:t xml:space="preserve"> information on external complaint services.</w:t>
      </w:r>
    </w:p>
    <w:p w14:paraId="4E527DAF" w14:textId="15ADE5DD" w:rsidR="00A547B9" w:rsidRDefault="00A547B9" w:rsidP="00154403">
      <w:pPr>
        <w:rPr>
          <w:rFonts w:eastAsia="Calibri"/>
          <w:lang w:eastAsia="en-US"/>
        </w:rPr>
      </w:pPr>
      <w:r>
        <w:rPr>
          <w:rFonts w:eastAsia="Calibri"/>
          <w:lang w:eastAsia="en-US"/>
        </w:rPr>
        <w:t xml:space="preserve">Consumers </w:t>
      </w:r>
      <w:r w:rsidR="008D430C">
        <w:rPr>
          <w:rFonts w:eastAsia="Calibri"/>
          <w:lang w:eastAsia="en-US"/>
        </w:rPr>
        <w:t>and their representatives said</w:t>
      </w:r>
      <w:r>
        <w:rPr>
          <w:rFonts w:eastAsia="Calibri"/>
          <w:lang w:eastAsia="en-US"/>
        </w:rPr>
        <w:t xml:space="preserve"> management took appropriate action in response to compl</w:t>
      </w:r>
      <w:r w:rsidR="00960C63">
        <w:rPr>
          <w:rFonts w:eastAsia="Calibri"/>
          <w:lang w:eastAsia="en-US"/>
        </w:rPr>
        <w:t xml:space="preserve">aints and concerns about </w:t>
      </w:r>
      <w:r w:rsidR="008D430C">
        <w:rPr>
          <w:rFonts w:eastAsia="Calibri"/>
          <w:lang w:eastAsia="en-US"/>
        </w:rPr>
        <w:t>consumer</w:t>
      </w:r>
      <w:r w:rsidR="00960C63">
        <w:rPr>
          <w:rFonts w:eastAsia="Calibri"/>
          <w:lang w:eastAsia="en-US"/>
        </w:rPr>
        <w:t xml:space="preserve"> care</w:t>
      </w:r>
      <w:r w:rsidR="00CB7082">
        <w:rPr>
          <w:rFonts w:eastAsia="Calibri"/>
          <w:lang w:eastAsia="en-US"/>
        </w:rPr>
        <w:t>, including providing an apology</w:t>
      </w:r>
      <w:r w:rsidR="00D540B5">
        <w:rPr>
          <w:rFonts w:eastAsia="Calibri"/>
          <w:lang w:eastAsia="en-US"/>
        </w:rPr>
        <w:t xml:space="preserve"> and ensuring any issues do not reoccur.</w:t>
      </w:r>
      <w:r w:rsidR="00960C63">
        <w:rPr>
          <w:rFonts w:eastAsia="Calibri"/>
          <w:lang w:eastAsia="en-US"/>
        </w:rPr>
        <w:t xml:space="preserve"> </w:t>
      </w:r>
      <w:r w:rsidR="008D430C">
        <w:rPr>
          <w:rFonts w:eastAsia="Calibri"/>
          <w:lang w:eastAsia="en-US"/>
        </w:rPr>
        <w:t>Staff described how they apply open disclosure principles</w:t>
      </w:r>
      <w:r w:rsidR="008D430C" w:rsidRPr="008D430C">
        <w:rPr>
          <w:rFonts w:eastAsia="Calibri"/>
          <w:lang w:eastAsia="en-US"/>
        </w:rPr>
        <w:t xml:space="preserve"> </w:t>
      </w:r>
      <w:r w:rsidR="008D430C">
        <w:rPr>
          <w:rFonts w:eastAsia="Calibri"/>
          <w:lang w:eastAsia="en-US"/>
        </w:rPr>
        <w:t>to resolve complaints, in line with their training and the service’s policy.</w:t>
      </w:r>
    </w:p>
    <w:p w14:paraId="143B64B3" w14:textId="78BCDD49" w:rsidR="00FB798E" w:rsidRPr="00A404C1" w:rsidRDefault="00CB7082" w:rsidP="00154403">
      <w:pPr>
        <w:rPr>
          <w:rFonts w:eastAsiaTheme="minorHAnsi"/>
          <w:color w:val="auto"/>
        </w:rPr>
      </w:pPr>
      <w:r w:rsidRPr="0092264D">
        <w:rPr>
          <w:rFonts w:eastAsia="Calibri"/>
          <w:color w:val="auto"/>
          <w:lang w:eastAsia="en-US"/>
        </w:rPr>
        <w:t>The service has a comments, complaints and compliments register</w:t>
      </w:r>
      <w:r w:rsidR="00770F65">
        <w:rPr>
          <w:rFonts w:eastAsia="Calibri"/>
          <w:color w:val="auto"/>
          <w:lang w:eastAsia="en-US"/>
        </w:rPr>
        <w:t>.</w:t>
      </w:r>
      <w:r w:rsidRPr="0092264D">
        <w:rPr>
          <w:rFonts w:eastAsia="Calibri"/>
          <w:color w:val="auto"/>
          <w:lang w:eastAsia="en-US"/>
        </w:rPr>
        <w:t xml:space="preserve"> </w:t>
      </w:r>
      <w:r w:rsidR="00770F65">
        <w:rPr>
          <w:rFonts w:eastAsia="Calibri"/>
          <w:color w:val="auto"/>
          <w:lang w:eastAsia="en-US"/>
        </w:rPr>
        <w:t xml:space="preserve">Data is reviewed and analysed to inform improvement actions. The </w:t>
      </w:r>
      <w:r w:rsidRPr="0092264D">
        <w:rPr>
          <w:rFonts w:eastAsia="Calibri"/>
          <w:color w:val="auto"/>
          <w:lang w:eastAsia="en-US"/>
        </w:rPr>
        <w:t>plan for continuous improvement outlines how feedback is used to improve the quality of care and service</w:t>
      </w:r>
      <w:r w:rsidR="00770F65">
        <w:rPr>
          <w:rFonts w:eastAsia="Calibri"/>
          <w:color w:val="auto"/>
          <w:lang w:eastAsia="en-US"/>
        </w:rPr>
        <w:t xml:space="preserve">s, such as addressing staffing levels and accommodating consumer beverage preferences. </w:t>
      </w:r>
    </w:p>
    <w:p w14:paraId="214F8BB1" w14:textId="6007A235" w:rsidR="00301877" w:rsidRDefault="00E344EF" w:rsidP="00427817">
      <w:pPr>
        <w:pStyle w:val="Heading2"/>
      </w:pPr>
      <w:r>
        <w:lastRenderedPageBreak/>
        <w:t xml:space="preserve">Assessment of </w:t>
      </w:r>
      <w:r w:rsidR="009C6F30">
        <w:t xml:space="preserve">Standard 6 </w:t>
      </w:r>
      <w:r w:rsidR="00301877">
        <w:t>Requirements</w:t>
      </w:r>
      <w:r w:rsidR="00ED62D6">
        <w:rPr>
          <w:i/>
          <w:color w:val="0000FF"/>
          <w:sz w:val="24"/>
          <w:szCs w:val="24"/>
        </w:rPr>
        <w:t xml:space="preserve"> </w:t>
      </w:r>
    </w:p>
    <w:p w14:paraId="612FB02E" w14:textId="7D81F707" w:rsidR="001B3DE8" w:rsidRPr="00506F7F" w:rsidRDefault="001B3DE8" w:rsidP="00506F7F">
      <w:pPr>
        <w:pStyle w:val="Heading3"/>
      </w:pPr>
      <w:r w:rsidRPr="00506F7F">
        <w:t>Requirement 6(3)(a)</w:t>
      </w:r>
      <w:r w:rsidR="00506F7F">
        <w:tab/>
      </w:r>
      <w:r w:rsidR="00ED62D6">
        <w:t xml:space="preserve"> Compliant</w:t>
      </w:r>
    </w:p>
    <w:p w14:paraId="6DA95068" w14:textId="79E177DA" w:rsidR="00506F7F" w:rsidRPr="00FB798E" w:rsidRDefault="001B3DE8" w:rsidP="00506F7F">
      <w:pPr>
        <w:rPr>
          <w:i/>
        </w:rPr>
      </w:pPr>
      <w:r w:rsidRPr="008D114F">
        <w:rPr>
          <w:i/>
        </w:rPr>
        <w:t>Consumers, their family, friends, carers and others are encouraged and supported to provide feedback and make complaints.</w:t>
      </w:r>
    </w:p>
    <w:p w14:paraId="39A10A46" w14:textId="4A6F3335" w:rsidR="001B3DE8" w:rsidRPr="00506F7F" w:rsidRDefault="001B3DE8" w:rsidP="00506F7F">
      <w:pPr>
        <w:pStyle w:val="Heading3"/>
      </w:pPr>
      <w:r w:rsidRPr="00506F7F">
        <w:t>Requirement 6(3)(b)</w:t>
      </w:r>
      <w:r w:rsidR="00506F7F">
        <w:tab/>
      </w:r>
      <w:r w:rsidR="00ED62D6">
        <w:t xml:space="preserve"> Compliant</w:t>
      </w:r>
    </w:p>
    <w:p w14:paraId="137E8E4F" w14:textId="59BFE619" w:rsidR="00506F7F" w:rsidRPr="00FB798E" w:rsidRDefault="001B3DE8" w:rsidP="00506F7F">
      <w:pPr>
        <w:rPr>
          <w:i/>
        </w:rPr>
      </w:pPr>
      <w:r w:rsidRPr="008D114F">
        <w:rPr>
          <w:i/>
        </w:rPr>
        <w:t>Consumers are made aware of and have access to advocates, language services and other methods for raising and resolving complaints.</w:t>
      </w:r>
    </w:p>
    <w:p w14:paraId="5AFB152A" w14:textId="1FF825E9" w:rsidR="001B3DE8" w:rsidRPr="00D435F8" w:rsidRDefault="001B3DE8" w:rsidP="00506F7F">
      <w:pPr>
        <w:pStyle w:val="Heading3"/>
      </w:pPr>
      <w:r w:rsidRPr="00D435F8">
        <w:t>Requirement 6(3)(c)</w:t>
      </w:r>
      <w:r w:rsidR="00506F7F">
        <w:tab/>
      </w:r>
      <w:r w:rsidR="00ED62D6">
        <w:t xml:space="preserve"> Compliant</w:t>
      </w:r>
    </w:p>
    <w:p w14:paraId="79262F28" w14:textId="31EB2952" w:rsidR="00506F7F" w:rsidRPr="00FB798E" w:rsidRDefault="001B3DE8" w:rsidP="00506F7F">
      <w:pPr>
        <w:rPr>
          <w:i/>
        </w:rPr>
      </w:pPr>
      <w:r w:rsidRPr="008D114F">
        <w:rPr>
          <w:i/>
        </w:rPr>
        <w:t>Appropriate action is taken in response to complaints and an open disclosure process is used when things go wrong.</w:t>
      </w:r>
    </w:p>
    <w:p w14:paraId="4705C4B6" w14:textId="74B8ACC7" w:rsidR="001B3DE8" w:rsidRPr="00D435F8" w:rsidRDefault="001B3DE8" w:rsidP="00506F7F">
      <w:pPr>
        <w:pStyle w:val="Heading3"/>
      </w:pPr>
      <w:r w:rsidRPr="00D435F8">
        <w:t>Requirement 6(3)(d)</w:t>
      </w:r>
      <w:r w:rsidR="00506F7F">
        <w:tab/>
      </w:r>
      <w:r w:rsidR="00ED62D6">
        <w:t xml:space="preserve"> 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1CA6CC6" w14:textId="5A5B33A2" w:rsidR="00506F7F" w:rsidRDefault="00506F7F" w:rsidP="00506F7F"/>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4E5CCA41"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00ED62D6">
        <w:rPr>
          <w:color w:val="FFFFFF" w:themeColor="background1"/>
          <w:sz w:val="36"/>
        </w:rPr>
        <w:t xml:space="preserve"> 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545CB2CA" w14:textId="77777777" w:rsidR="00C12CC8" w:rsidRPr="002C3D89" w:rsidRDefault="00C12CC8" w:rsidP="00C12CC8">
      <w:pPr>
        <w:rPr>
          <w:rFonts w:eastAsia="Calibri"/>
          <w:color w:val="auto"/>
        </w:rPr>
      </w:pPr>
      <w:r w:rsidRPr="002C3D89">
        <w:rPr>
          <w:rFonts w:eastAsiaTheme="minorHAnsi"/>
          <w:color w:val="auto"/>
        </w:rPr>
        <w:t>The Quality Standard is assessed as Compliant as five of the five specific requirements have been assessed as Compliant.</w:t>
      </w:r>
    </w:p>
    <w:p w14:paraId="5D87FEFA" w14:textId="45C53AF8" w:rsidR="00C12CC8" w:rsidRPr="00063D0E" w:rsidRDefault="00C12CC8" w:rsidP="00C12CC8">
      <w:pPr>
        <w:pStyle w:val="ListBullet"/>
        <w:numPr>
          <w:ilvl w:val="0"/>
          <w:numId w:val="0"/>
        </w:numPr>
        <w:rPr>
          <w:szCs w:val="24"/>
        </w:rPr>
      </w:pPr>
      <w:r>
        <w:t xml:space="preserve">The Assessment Team found the service did not meet Requirement (3)(a) regarding workforce planning and staffing numbers. I have considered the evidence brought forward by the </w:t>
      </w:r>
      <w:r w:rsidR="00367D9F">
        <w:t>Site Audit Report</w:t>
      </w:r>
      <w:r>
        <w:t xml:space="preserve"> and the Approved Provider’s response, </w:t>
      </w:r>
      <w:r w:rsidRPr="000E29D7">
        <w:t xml:space="preserve">and found the service is Compliant. I have </w:t>
      </w:r>
      <w:r>
        <w:t>provided reasons for the finding in the relevant Requirements below.</w:t>
      </w:r>
    </w:p>
    <w:p w14:paraId="0FEB93C0" w14:textId="1123E100" w:rsidR="008A3F42" w:rsidRDefault="005670AB" w:rsidP="00154403">
      <w:r>
        <w:t>Staff were observed interacting</w:t>
      </w:r>
      <w:r w:rsidR="00281601">
        <w:t xml:space="preserve"> with consumers in a kind and caring manner, respectful to each consumer’s identity</w:t>
      </w:r>
      <w:r>
        <w:t>, and demonstrating familiarity with each consumer’s needs</w:t>
      </w:r>
      <w:r w:rsidR="00281601">
        <w:t xml:space="preserve">. Consumers and </w:t>
      </w:r>
      <w:r>
        <w:t xml:space="preserve">their </w:t>
      </w:r>
      <w:r w:rsidR="00281601">
        <w:t xml:space="preserve">representatives </w:t>
      </w:r>
      <w:r>
        <w:t>provided positive comments regarding staff kindness and friendliness</w:t>
      </w:r>
      <w:r w:rsidR="006126F2">
        <w:t xml:space="preserve">. </w:t>
      </w:r>
    </w:p>
    <w:p w14:paraId="73A6777E" w14:textId="1DA804EB" w:rsidR="00D66433" w:rsidRDefault="00D67919" w:rsidP="00154403">
      <w:r>
        <w:t>C</w:t>
      </w:r>
      <w:r w:rsidR="00D66433">
        <w:t>onsume</w:t>
      </w:r>
      <w:r>
        <w:t xml:space="preserve">rs </w:t>
      </w:r>
      <w:r w:rsidR="00071E49">
        <w:t>and their representatives said</w:t>
      </w:r>
      <w:r>
        <w:t xml:space="preserve"> staff </w:t>
      </w:r>
      <w:r w:rsidR="00071E49">
        <w:t>are</w:t>
      </w:r>
      <w:r>
        <w:t xml:space="preserve"> skilled and competent in their role</w:t>
      </w:r>
      <w:r w:rsidR="00071E49">
        <w:t>s and support consumers’ individual care needs</w:t>
      </w:r>
      <w:r>
        <w:t>.</w:t>
      </w:r>
      <w:r w:rsidR="008A3F42">
        <w:t xml:space="preserve"> Staff </w:t>
      </w:r>
      <w:r w:rsidR="00071E49">
        <w:t>were aware of their roles and responsibilities. Qualifications are monitored when required for roles</w:t>
      </w:r>
      <w:r w:rsidR="00656215">
        <w:t xml:space="preserve"> and staff competency is assessed</w:t>
      </w:r>
      <w:r w:rsidR="00071E49">
        <w:t xml:space="preserve"> </w:t>
      </w:r>
      <w:r w:rsidR="008A3F42">
        <w:t>able to describe the professional development, support and supervision received during orientation and available on an ongoing basis.</w:t>
      </w:r>
      <w:r w:rsidR="005B6F7F">
        <w:t xml:space="preserve"> </w:t>
      </w:r>
    </w:p>
    <w:p w14:paraId="247EA9AE" w14:textId="307A1422" w:rsidR="00871D3A" w:rsidRPr="00871D3A" w:rsidRDefault="00656215" w:rsidP="00871D3A">
      <w:pPr>
        <w:rPr>
          <w:rFonts w:eastAsia="Calibri"/>
          <w:color w:val="auto"/>
          <w:lang w:eastAsia="en-US"/>
        </w:rPr>
      </w:pPr>
      <w:r>
        <w:rPr>
          <w:rFonts w:eastAsia="Calibri"/>
          <w:color w:val="auto"/>
          <w:lang w:eastAsia="en-US"/>
        </w:rPr>
        <w:t xml:space="preserve">Staff described how they complete training, learn from other staff and are comfortable in asking for assistance to improve. </w:t>
      </w:r>
      <w:r>
        <w:t xml:space="preserve">Training completion is </w:t>
      </w:r>
      <w:proofErr w:type="gramStart"/>
      <w:r>
        <w:t>monitored</w:t>
      </w:r>
      <w:proofErr w:type="gramEnd"/>
      <w:r>
        <w:t xml:space="preserve"> and training records evidence staff have completed mandatory training.</w:t>
      </w:r>
      <w:r>
        <w:rPr>
          <w:rFonts w:eastAsia="Calibri"/>
          <w:color w:val="auto"/>
          <w:lang w:eastAsia="en-US"/>
        </w:rPr>
        <w:t xml:space="preserve"> </w:t>
      </w:r>
      <w:r w:rsidR="0016409A">
        <w:rPr>
          <w:rFonts w:eastAsia="Calibri"/>
          <w:color w:val="auto"/>
          <w:lang w:eastAsia="en-US"/>
        </w:rPr>
        <w:t xml:space="preserve">Management said any additional staff training needs are addressed. </w:t>
      </w:r>
      <w:r w:rsidR="006126F2" w:rsidRPr="00871D3A">
        <w:rPr>
          <w:rFonts w:eastAsia="Calibri"/>
          <w:color w:val="auto"/>
          <w:lang w:eastAsia="en-US"/>
        </w:rPr>
        <w:t xml:space="preserve">The service regularly assesses, monitors and reviewed the performance of </w:t>
      </w:r>
      <w:r>
        <w:rPr>
          <w:rFonts w:eastAsia="Calibri"/>
          <w:color w:val="auto"/>
          <w:lang w:eastAsia="en-US"/>
        </w:rPr>
        <w:t>staff</w:t>
      </w:r>
      <w:r w:rsidR="006126F2" w:rsidRPr="00871D3A">
        <w:rPr>
          <w:rFonts w:eastAsia="Calibri"/>
          <w:color w:val="auto"/>
          <w:lang w:eastAsia="en-US"/>
        </w:rPr>
        <w:t xml:space="preserve"> through formal performance appraisals and informal monitoring and review.</w:t>
      </w:r>
      <w:r w:rsidR="00F72C82" w:rsidRPr="00871D3A">
        <w:rPr>
          <w:rFonts w:eastAsia="Calibri"/>
          <w:color w:val="auto"/>
          <w:lang w:eastAsia="en-US"/>
        </w:rPr>
        <w:t xml:space="preserve"> </w:t>
      </w:r>
      <w:r w:rsidR="00871D3A" w:rsidRPr="00871D3A">
        <w:rPr>
          <w:rFonts w:eastAsia="Calibri"/>
          <w:color w:val="auto"/>
          <w:lang w:eastAsia="en-US"/>
        </w:rPr>
        <w:t xml:space="preserve">The service has a </w:t>
      </w:r>
      <w:r w:rsidR="00871D3A" w:rsidRPr="00871D3A">
        <w:rPr>
          <w:rFonts w:eastAsia="Calibri"/>
          <w:color w:val="auto"/>
          <w:lang w:eastAsia="en-US"/>
        </w:rPr>
        <w:lastRenderedPageBreak/>
        <w:t>performance and disciplinary policy that outline the expectations of staff to uphold service values and code of conduct</w:t>
      </w:r>
      <w:r>
        <w:rPr>
          <w:rFonts w:eastAsia="Calibri"/>
          <w:color w:val="auto"/>
          <w:lang w:eastAsia="en-US"/>
        </w:rPr>
        <w:t xml:space="preserve">. </w:t>
      </w:r>
    </w:p>
    <w:p w14:paraId="593675A0" w14:textId="77D8A91C" w:rsidR="00301877" w:rsidRDefault="00977220" w:rsidP="00427817">
      <w:pPr>
        <w:pStyle w:val="Heading2"/>
      </w:pPr>
      <w:r>
        <w:t xml:space="preserve">Assessment of </w:t>
      </w:r>
      <w:r w:rsidR="00095CD4">
        <w:t xml:space="preserve">Standard 7 </w:t>
      </w:r>
      <w:r w:rsidR="00301877">
        <w:t>Requirements</w:t>
      </w:r>
      <w:r w:rsidR="00ED62D6">
        <w:rPr>
          <w:i/>
          <w:color w:val="0000FF"/>
          <w:sz w:val="24"/>
          <w:szCs w:val="24"/>
        </w:rPr>
        <w:t xml:space="preserve"> </w:t>
      </w:r>
    </w:p>
    <w:p w14:paraId="5199FE7C" w14:textId="52538F6A" w:rsidR="00506F7F" w:rsidRPr="00506F7F" w:rsidRDefault="00506F7F" w:rsidP="00506F7F">
      <w:pPr>
        <w:pStyle w:val="Heading3"/>
      </w:pPr>
      <w:r w:rsidRPr="00506F7F">
        <w:t>Requirement 7(3)(a)</w:t>
      </w:r>
      <w:r>
        <w:tab/>
      </w:r>
      <w:r w:rsidR="00ED62D6">
        <w:t xml:space="preserve"> Compliant</w:t>
      </w:r>
    </w:p>
    <w:p w14:paraId="15C327BB" w14:textId="424507A6"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6FE07374" w14:textId="69D79A43" w:rsidR="00154B19" w:rsidRDefault="00154B19" w:rsidP="002643CE">
      <w:pPr>
        <w:rPr>
          <w:rFonts w:eastAsia="Calibri"/>
          <w:color w:val="auto"/>
          <w:lang w:eastAsia="en-US"/>
        </w:rPr>
      </w:pPr>
      <w:r>
        <w:rPr>
          <w:rFonts w:eastAsia="Calibri"/>
          <w:color w:val="auto"/>
          <w:lang w:eastAsia="en-US"/>
        </w:rPr>
        <w:t xml:space="preserve">Consumers and their representatives provided mixed feedback regarding the number of staff available and call bell wait times. Some consumers and representatives said staff attend promptly and do not rush. Other consumers said sometimes there is not enough staff or call bell response times are lengthy, however they did not describe any significant impacts of this. Staff said further staff rostered </w:t>
      </w:r>
      <w:r w:rsidR="001436F2">
        <w:rPr>
          <w:rFonts w:eastAsia="Calibri"/>
          <w:color w:val="auto"/>
          <w:lang w:eastAsia="en-US"/>
        </w:rPr>
        <w:t>for shifts</w:t>
      </w:r>
      <w:r>
        <w:rPr>
          <w:rFonts w:eastAsia="Calibri"/>
          <w:color w:val="auto"/>
          <w:lang w:eastAsia="en-US"/>
        </w:rPr>
        <w:t xml:space="preserve"> would support them in delivering care and services. </w:t>
      </w:r>
      <w:r w:rsidR="00554D6E">
        <w:rPr>
          <w:rFonts w:eastAsia="Calibri"/>
          <w:color w:val="auto"/>
          <w:lang w:eastAsia="en-US"/>
        </w:rPr>
        <w:t xml:space="preserve">Management said complaints have been received </w:t>
      </w:r>
      <w:r w:rsidR="009F31C2">
        <w:rPr>
          <w:rFonts w:eastAsia="Calibri"/>
          <w:color w:val="auto"/>
          <w:lang w:eastAsia="en-US"/>
        </w:rPr>
        <w:t>regarding</w:t>
      </w:r>
      <w:r w:rsidR="00554D6E">
        <w:rPr>
          <w:rFonts w:eastAsia="Calibri"/>
          <w:color w:val="auto"/>
          <w:lang w:eastAsia="en-US"/>
        </w:rPr>
        <w:t xml:space="preserve"> staffing levels and there is difficulty in filling </w:t>
      </w:r>
      <w:r w:rsidR="009F31C2">
        <w:rPr>
          <w:rFonts w:eastAsia="Calibri"/>
          <w:color w:val="auto"/>
          <w:lang w:eastAsia="en-US"/>
        </w:rPr>
        <w:t xml:space="preserve">staff </w:t>
      </w:r>
      <w:r w:rsidR="00554D6E">
        <w:rPr>
          <w:rFonts w:eastAsia="Calibri"/>
          <w:color w:val="auto"/>
          <w:lang w:eastAsia="en-US"/>
        </w:rPr>
        <w:t xml:space="preserve">vacancies. The Assessment Team observed staff appearing busy </w:t>
      </w:r>
      <w:r w:rsidR="00AB634B">
        <w:rPr>
          <w:rFonts w:eastAsia="Calibri"/>
          <w:color w:val="auto"/>
          <w:lang w:eastAsia="en-US"/>
        </w:rPr>
        <w:t xml:space="preserve">though </w:t>
      </w:r>
      <w:r w:rsidR="00554D6E">
        <w:rPr>
          <w:rFonts w:eastAsia="Calibri"/>
          <w:color w:val="auto"/>
          <w:lang w:eastAsia="en-US"/>
        </w:rPr>
        <w:t xml:space="preserve">not rushing in delivery of care. </w:t>
      </w:r>
    </w:p>
    <w:p w14:paraId="4258216E" w14:textId="4C9F22E9" w:rsidR="00BE2B17" w:rsidRDefault="00BE2B17" w:rsidP="002643CE">
      <w:pPr>
        <w:rPr>
          <w:rFonts w:eastAsia="Calibri"/>
          <w:color w:val="auto"/>
          <w:lang w:eastAsia="en-US"/>
        </w:rPr>
      </w:pPr>
      <w:r>
        <w:rPr>
          <w:rFonts w:eastAsia="Calibri"/>
          <w:color w:val="auto"/>
          <w:lang w:eastAsia="en-US"/>
        </w:rPr>
        <w:t xml:space="preserve">The Approved Provider responded on 1 February 2022 with additional </w:t>
      </w:r>
      <w:proofErr w:type="gramStart"/>
      <w:r>
        <w:rPr>
          <w:rFonts w:eastAsia="Calibri"/>
          <w:color w:val="auto"/>
          <w:lang w:eastAsia="en-US"/>
        </w:rPr>
        <w:t>information, and</w:t>
      </w:r>
      <w:proofErr w:type="gramEnd"/>
      <w:r>
        <w:rPr>
          <w:rFonts w:eastAsia="Calibri"/>
          <w:color w:val="auto"/>
          <w:lang w:eastAsia="en-US"/>
        </w:rPr>
        <w:t xml:space="preserve"> did not agree with the Assessment Team’s finding for this Requirement. </w:t>
      </w:r>
      <w:r w:rsidR="00172CF9">
        <w:rPr>
          <w:rFonts w:eastAsia="Calibri"/>
          <w:color w:val="auto"/>
          <w:lang w:eastAsia="en-US"/>
        </w:rPr>
        <w:t>They said the service has been impacted by Covid-19 and action was in process to recruit additional staff prior to the Site Audit</w:t>
      </w:r>
      <w:r w:rsidR="0053638E">
        <w:rPr>
          <w:rFonts w:eastAsia="Calibri"/>
          <w:color w:val="auto"/>
          <w:lang w:eastAsia="en-US"/>
        </w:rPr>
        <w:t>, in addition to 17 staff that had commenced in the three months prior, which they considered evidences advanced workforce planning</w:t>
      </w:r>
      <w:r w:rsidR="004656EC">
        <w:rPr>
          <w:rFonts w:eastAsia="Calibri"/>
          <w:color w:val="auto"/>
          <w:lang w:eastAsia="en-US"/>
        </w:rPr>
        <w:t xml:space="preserve"> on their behalf</w:t>
      </w:r>
      <w:r w:rsidR="00172CF9">
        <w:rPr>
          <w:rFonts w:eastAsia="Calibri"/>
          <w:color w:val="auto"/>
          <w:lang w:eastAsia="en-US"/>
        </w:rPr>
        <w:t xml:space="preserve">. </w:t>
      </w:r>
      <w:r w:rsidR="00D76B6B">
        <w:rPr>
          <w:rFonts w:eastAsia="Calibri"/>
          <w:color w:val="auto"/>
          <w:lang w:eastAsia="en-US"/>
        </w:rPr>
        <w:t>They stated the safety and quality of care has not been impacted</w:t>
      </w:r>
      <w:r w:rsidR="0053638E">
        <w:rPr>
          <w:rFonts w:eastAsia="Calibri"/>
          <w:color w:val="auto"/>
          <w:lang w:eastAsia="en-US"/>
        </w:rPr>
        <w:t xml:space="preserve"> and they would </w:t>
      </w:r>
      <w:r w:rsidR="00072926">
        <w:rPr>
          <w:rFonts w:eastAsia="Calibri"/>
          <w:color w:val="auto"/>
          <w:lang w:eastAsia="en-US"/>
        </w:rPr>
        <w:t>meet with consumers and representatives regarding concerns</w:t>
      </w:r>
      <w:r w:rsidR="004656EC">
        <w:rPr>
          <w:rFonts w:eastAsia="Calibri"/>
          <w:color w:val="auto"/>
          <w:lang w:eastAsia="en-US"/>
        </w:rPr>
        <w:t xml:space="preserve"> identified in the Site Audit Report</w:t>
      </w:r>
      <w:r w:rsidR="00D76B6B">
        <w:rPr>
          <w:rFonts w:eastAsia="Calibri"/>
          <w:color w:val="auto"/>
          <w:lang w:eastAsia="en-US"/>
        </w:rPr>
        <w:t xml:space="preserve">. </w:t>
      </w:r>
    </w:p>
    <w:p w14:paraId="15A079B3" w14:textId="06862FB6" w:rsidR="002643CE" w:rsidRDefault="00A8212A" w:rsidP="002643CE">
      <w:pPr>
        <w:rPr>
          <w:rFonts w:eastAsia="Calibri"/>
          <w:color w:val="auto"/>
          <w:lang w:eastAsia="en-US"/>
        </w:rPr>
      </w:pPr>
      <w:r>
        <w:rPr>
          <w:rFonts w:eastAsia="Calibri"/>
          <w:color w:val="auto"/>
          <w:lang w:eastAsia="en-US"/>
        </w:rPr>
        <w:t>The Assessment Team</w:t>
      </w:r>
      <w:r w:rsidR="002643CE">
        <w:rPr>
          <w:rFonts w:eastAsia="Calibri"/>
          <w:color w:val="auto"/>
          <w:lang w:eastAsia="en-US"/>
        </w:rPr>
        <w:t xml:space="preserve"> </w:t>
      </w:r>
      <w:r>
        <w:rPr>
          <w:rFonts w:eastAsia="Calibri"/>
          <w:color w:val="auto"/>
          <w:lang w:eastAsia="en-US"/>
        </w:rPr>
        <w:t xml:space="preserve">reviewed three call bell reports that each sampled </w:t>
      </w:r>
      <w:r w:rsidR="00172CF9">
        <w:rPr>
          <w:rFonts w:eastAsia="Calibri"/>
          <w:color w:val="auto"/>
          <w:lang w:eastAsia="en-US"/>
        </w:rPr>
        <w:t xml:space="preserve">one third of consumers’ rooms </w:t>
      </w:r>
      <w:r>
        <w:rPr>
          <w:rFonts w:eastAsia="Calibri"/>
          <w:color w:val="auto"/>
          <w:lang w:eastAsia="en-US"/>
        </w:rPr>
        <w:t>monthly</w:t>
      </w:r>
      <w:r w:rsidR="00BE2B17">
        <w:rPr>
          <w:rFonts w:eastAsia="Calibri"/>
          <w:color w:val="auto"/>
          <w:lang w:eastAsia="en-US"/>
        </w:rPr>
        <w:t xml:space="preserve">, which </w:t>
      </w:r>
      <w:r>
        <w:rPr>
          <w:rFonts w:eastAsia="Calibri"/>
          <w:color w:val="auto"/>
          <w:lang w:eastAsia="en-US"/>
        </w:rPr>
        <w:t xml:space="preserve">indicated that call bells were responded </w:t>
      </w:r>
      <w:r w:rsidR="00BE2B17">
        <w:rPr>
          <w:rFonts w:eastAsia="Calibri"/>
          <w:color w:val="auto"/>
          <w:lang w:eastAsia="en-US"/>
        </w:rPr>
        <w:t xml:space="preserve">within 8 minutes </w:t>
      </w:r>
      <w:r w:rsidR="00A0071F">
        <w:rPr>
          <w:rFonts w:eastAsia="Calibri"/>
          <w:color w:val="auto"/>
          <w:lang w:eastAsia="en-US"/>
        </w:rPr>
        <w:t>on approximately</w:t>
      </w:r>
      <w:r w:rsidR="00BE2B17">
        <w:rPr>
          <w:rFonts w:eastAsia="Calibri"/>
          <w:color w:val="auto"/>
          <w:lang w:eastAsia="en-US"/>
        </w:rPr>
        <w:t xml:space="preserve"> 94% of occasions</w:t>
      </w:r>
      <w:r w:rsidR="002B612D">
        <w:rPr>
          <w:rFonts w:eastAsia="Calibri"/>
          <w:color w:val="auto"/>
          <w:lang w:eastAsia="en-US"/>
        </w:rPr>
        <w:t xml:space="preserve"> during the period</w:t>
      </w:r>
      <w:r>
        <w:rPr>
          <w:rFonts w:eastAsia="Calibri"/>
          <w:color w:val="auto"/>
          <w:lang w:eastAsia="en-US"/>
        </w:rPr>
        <w:t xml:space="preserve">. </w:t>
      </w:r>
      <w:r w:rsidR="0053638E">
        <w:rPr>
          <w:rFonts w:eastAsia="Calibri"/>
          <w:color w:val="auto"/>
          <w:lang w:eastAsia="en-US"/>
        </w:rPr>
        <w:t xml:space="preserve">Though some consumers reported </w:t>
      </w:r>
      <w:r w:rsidR="002B612D">
        <w:rPr>
          <w:rFonts w:eastAsia="Calibri"/>
          <w:color w:val="auto"/>
          <w:lang w:eastAsia="en-US"/>
        </w:rPr>
        <w:t xml:space="preserve">delays in response to call bells, insufficient evidence was presented to support that consumers’ care was materially impacted on those occasions. As a </w:t>
      </w:r>
      <w:proofErr w:type="gramStart"/>
      <w:r w:rsidR="002B612D">
        <w:rPr>
          <w:rFonts w:eastAsia="Calibri"/>
          <w:color w:val="auto"/>
          <w:lang w:eastAsia="en-US"/>
        </w:rPr>
        <w:t>result</w:t>
      </w:r>
      <w:proofErr w:type="gramEnd"/>
      <w:r w:rsidR="002B612D">
        <w:rPr>
          <w:rFonts w:eastAsia="Calibri"/>
          <w:color w:val="auto"/>
          <w:lang w:eastAsia="en-US"/>
        </w:rPr>
        <w:t xml:space="preserve"> I consider this evidence supports compliance with this Requirement. </w:t>
      </w:r>
    </w:p>
    <w:p w14:paraId="676FA33B" w14:textId="0F7D4364" w:rsidR="00BE2B17" w:rsidRDefault="00792D25" w:rsidP="002643CE">
      <w:pPr>
        <w:rPr>
          <w:rFonts w:eastAsia="Calibri"/>
          <w:color w:val="auto"/>
          <w:lang w:eastAsia="en-US"/>
        </w:rPr>
      </w:pPr>
      <w:r>
        <w:rPr>
          <w:rFonts w:eastAsia="Calibri"/>
          <w:color w:val="auto"/>
          <w:lang w:eastAsia="en-US"/>
        </w:rPr>
        <w:t xml:space="preserve">Regarding staff rostering, the Assessment Team identified </w:t>
      </w:r>
      <w:proofErr w:type="gramStart"/>
      <w:r>
        <w:rPr>
          <w:rFonts w:eastAsia="Calibri"/>
          <w:color w:val="auto"/>
          <w:lang w:eastAsia="en-US"/>
        </w:rPr>
        <w:t>a number of</w:t>
      </w:r>
      <w:proofErr w:type="gramEnd"/>
      <w:r>
        <w:rPr>
          <w:rFonts w:eastAsia="Calibri"/>
          <w:color w:val="auto"/>
          <w:lang w:eastAsia="en-US"/>
        </w:rPr>
        <w:t xml:space="preserve"> unfilled shifts in the service’s roster. </w:t>
      </w:r>
      <w:r w:rsidR="006F14BB">
        <w:rPr>
          <w:rFonts w:eastAsia="Calibri"/>
          <w:color w:val="auto"/>
          <w:lang w:eastAsia="en-US"/>
        </w:rPr>
        <w:t xml:space="preserve">The Approved Provider stated the service is not utilising all beds, and other action is taken to fill shifts such as staff completing additional shifts or using agency staff. </w:t>
      </w:r>
      <w:r w:rsidR="00BE2B17">
        <w:rPr>
          <w:rFonts w:eastAsia="Calibri"/>
          <w:color w:val="auto"/>
          <w:lang w:eastAsia="en-US"/>
        </w:rPr>
        <w:t>The Approved Provider supplied a memorandum to staff dated prior to the Site Audit, outlining the options available to fill vacant shifts. Staff had attended a meeting and contributed feedback on how the service may address the</w:t>
      </w:r>
      <w:r w:rsidR="00172CF9">
        <w:rPr>
          <w:rFonts w:eastAsia="Calibri"/>
          <w:color w:val="auto"/>
          <w:lang w:eastAsia="en-US"/>
        </w:rPr>
        <w:t xml:space="preserve"> </w:t>
      </w:r>
      <w:r w:rsidR="00172CF9">
        <w:rPr>
          <w:rFonts w:eastAsia="Calibri"/>
          <w:color w:val="auto"/>
          <w:lang w:eastAsia="en-US"/>
        </w:rPr>
        <w:lastRenderedPageBreak/>
        <w:t xml:space="preserve">rostering issues. </w:t>
      </w:r>
      <w:r w:rsidR="00627D49">
        <w:rPr>
          <w:rFonts w:eastAsia="Calibri"/>
          <w:color w:val="auto"/>
          <w:lang w:eastAsia="en-US"/>
        </w:rPr>
        <w:t>The Approved Provider also supplied evidence of consumers’ care records showing care was being provided for the consumers named in the Site Audit Report</w:t>
      </w:r>
      <w:r w:rsidR="001A263E">
        <w:rPr>
          <w:rFonts w:eastAsia="Calibri"/>
          <w:color w:val="auto"/>
          <w:lang w:eastAsia="en-US"/>
        </w:rPr>
        <w:t>, including during the period where the roster reflected some shifts as unfilled</w:t>
      </w:r>
      <w:r w:rsidR="00627D49">
        <w:rPr>
          <w:rFonts w:eastAsia="Calibri"/>
          <w:color w:val="auto"/>
          <w:lang w:eastAsia="en-US"/>
        </w:rPr>
        <w:t xml:space="preserve">. </w:t>
      </w:r>
    </w:p>
    <w:p w14:paraId="514BA218" w14:textId="7704D7AD" w:rsidR="00B43ACF" w:rsidRDefault="00B43ACF" w:rsidP="002643CE">
      <w:pPr>
        <w:rPr>
          <w:rFonts w:eastAsia="Calibri"/>
          <w:color w:val="auto"/>
          <w:lang w:eastAsia="en-US"/>
        </w:rPr>
      </w:pPr>
      <w:r>
        <w:rPr>
          <w:rFonts w:eastAsia="Calibri"/>
          <w:color w:val="auto"/>
          <w:lang w:eastAsia="en-US"/>
        </w:rPr>
        <w:t xml:space="preserve">Overall while I accept that some consumers, representatives and staff </w:t>
      </w:r>
      <w:r w:rsidR="00D23096">
        <w:rPr>
          <w:rFonts w:eastAsia="Calibri"/>
          <w:color w:val="auto"/>
          <w:lang w:eastAsia="en-US"/>
        </w:rPr>
        <w:t xml:space="preserve">considered additional staff could be rostered, the Approved Provider has supplied evidence to support that they are actively managing workforce planning and there has been no identified adverse consumer impact or sustained issues apparent from the service’s rostering.  </w:t>
      </w:r>
    </w:p>
    <w:p w14:paraId="0E51E912" w14:textId="5B50D076" w:rsidR="002B612D" w:rsidRPr="002B612D" w:rsidRDefault="002B612D" w:rsidP="002B612D">
      <w:pPr>
        <w:pStyle w:val="Heading3"/>
        <w:rPr>
          <w:b w:val="0"/>
          <w:color w:val="000000"/>
          <w:sz w:val="24"/>
        </w:rPr>
      </w:pPr>
      <w:r w:rsidRPr="002B612D">
        <w:rPr>
          <w:b w:val="0"/>
          <w:color w:val="000000"/>
          <w:sz w:val="24"/>
        </w:rPr>
        <w:t xml:space="preserve">I consider that the examples presented by the Assessment Team, when considered with the further evidence from the Approved Provider, demonstrated </w:t>
      </w:r>
      <w:r>
        <w:rPr>
          <w:b w:val="0"/>
          <w:color w:val="000000"/>
          <w:sz w:val="24"/>
        </w:rPr>
        <w:t>the workforce was planned to support delivery of safe and quality care and services.</w:t>
      </w:r>
    </w:p>
    <w:p w14:paraId="2C267BE0" w14:textId="77777777" w:rsidR="002B612D" w:rsidRDefault="002B612D" w:rsidP="002B612D">
      <w:pPr>
        <w:pStyle w:val="Heading3"/>
        <w:rPr>
          <w:b w:val="0"/>
          <w:color w:val="000000"/>
          <w:sz w:val="24"/>
        </w:rPr>
      </w:pPr>
      <w:r w:rsidRPr="002B612D">
        <w:rPr>
          <w:b w:val="0"/>
          <w:color w:val="000000"/>
          <w:sz w:val="24"/>
        </w:rPr>
        <w:t>Therefore, I find this Requirement is Compliant.</w:t>
      </w:r>
    </w:p>
    <w:p w14:paraId="2261DC85" w14:textId="46F12508" w:rsidR="00506F7F" w:rsidRPr="00506F7F" w:rsidRDefault="00506F7F" w:rsidP="002B612D">
      <w:pPr>
        <w:pStyle w:val="Heading3"/>
      </w:pPr>
      <w:r w:rsidRPr="00506F7F">
        <w:t>Requirement 7(3)(b)</w:t>
      </w:r>
      <w:r>
        <w:tab/>
      </w:r>
      <w:r w:rsidR="00ED62D6">
        <w:t xml:space="preserve"> Compliant</w:t>
      </w:r>
    </w:p>
    <w:p w14:paraId="7AD7EA1A" w14:textId="4894DC95" w:rsidR="00506F7F" w:rsidRPr="000026A4" w:rsidRDefault="00506F7F" w:rsidP="00506F7F">
      <w:pPr>
        <w:rPr>
          <w:i/>
        </w:rPr>
      </w:pPr>
      <w:r w:rsidRPr="008D114F">
        <w:rPr>
          <w:i/>
        </w:rPr>
        <w:t>Workforce interactions with consumers are kind, caring and respectful of each consumer’s identity, culture and diversity.</w:t>
      </w:r>
    </w:p>
    <w:p w14:paraId="78F0EED0" w14:textId="001BF944" w:rsidR="00506F7F" w:rsidRPr="00095CD4" w:rsidRDefault="00506F7F" w:rsidP="00506F7F">
      <w:pPr>
        <w:pStyle w:val="Heading3"/>
      </w:pPr>
      <w:r w:rsidRPr="00095CD4">
        <w:t>Requirement 7(3)(c)</w:t>
      </w:r>
      <w:r>
        <w:tab/>
      </w:r>
      <w:r w:rsidR="00ED62D6">
        <w:t xml:space="preserve"> Compliant</w:t>
      </w:r>
    </w:p>
    <w:p w14:paraId="483CD7FD" w14:textId="11DF140D" w:rsidR="00506F7F" w:rsidRPr="000026A4" w:rsidRDefault="00506F7F" w:rsidP="00506F7F">
      <w:pPr>
        <w:rPr>
          <w:i/>
        </w:rPr>
      </w:pPr>
      <w:r w:rsidRPr="008D114F">
        <w:rPr>
          <w:i/>
        </w:rPr>
        <w:t>The workforce is competent and the members of the workforce have the qualifications and knowledge to effectively perform their roles.</w:t>
      </w:r>
    </w:p>
    <w:p w14:paraId="15108162" w14:textId="59B22648" w:rsidR="00506F7F" w:rsidRPr="00095CD4" w:rsidRDefault="00506F7F" w:rsidP="00506F7F">
      <w:pPr>
        <w:pStyle w:val="Heading3"/>
      </w:pPr>
      <w:r w:rsidRPr="00095CD4">
        <w:t>Requirement 7(3)(d)</w:t>
      </w:r>
      <w:r>
        <w:tab/>
      </w:r>
      <w:r w:rsidR="00ED62D6">
        <w:t xml:space="preserve"> Compliant</w:t>
      </w:r>
    </w:p>
    <w:p w14:paraId="6136D827" w14:textId="3610FAFC" w:rsidR="00506F7F" w:rsidRPr="000026A4" w:rsidRDefault="00506F7F" w:rsidP="00506F7F">
      <w:pPr>
        <w:rPr>
          <w:i/>
        </w:rPr>
      </w:pPr>
      <w:r w:rsidRPr="008D114F">
        <w:rPr>
          <w:i/>
        </w:rPr>
        <w:t>The workforce is recruited, trained, equipped and supported to deliver the outcomes required by these standards.</w:t>
      </w:r>
    </w:p>
    <w:p w14:paraId="06066276" w14:textId="45F9A67E" w:rsidR="00506F7F" w:rsidRPr="00095CD4" w:rsidRDefault="00506F7F" w:rsidP="00506F7F">
      <w:pPr>
        <w:pStyle w:val="Heading3"/>
      </w:pPr>
      <w:r w:rsidRPr="00095CD4">
        <w:t>Requirement 7(3)(e)</w:t>
      </w:r>
      <w:r>
        <w:tab/>
      </w:r>
      <w:r w:rsidR="00ED62D6">
        <w:t xml:space="preserve"> 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144C16E5"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ED62D6">
        <w:rPr>
          <w:color w:val="FFFFFF" w:themeColor="background1"/>
          <w:sz w:val="36"/>
        </w:rPr>
        <w:t xml:space="preserve"> </w:t>
      </w:r>
      <w:r w:rsidR="00221FE3">
        <w:rPr>
          <w:color w:val="FFFFFF" w:themeColor="background1"/>
          <w:sz w:val="36"/>
        </w:rPr>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AD9B9E2" w14:textId="77777777" w:rsidR="00B9435F" w:rsidRPr="00095CD4" w:rsidRDefault="00B9435F" w:rsidP="00B9435F">
      <w:pPr>
        <w:rPr>
          <w:rFonts w:eastAsia="Calibri"/>
        </w:rPr>
      </w:pPr>
      <w:r w:rsidRPr="00154403">
        <w:rPr>
          <w:rFonts w:eastAsiaTheme="minorHAnsi"/>
        </w:rPr>
        <w:t>The Quality Standard is assessed a</w:t>
      </w:r>
      <w:r>
        <w:rPr>
          <w:rFonts w:eastAsiaTheme="minorHAnsi"/>
        </w:rPr>
        <w:t xml:space="preserve">s Compliant </w:t>
      </w:r>
      <w:r w:rsidRPr="00154403">
        <w:rPr>
          <w:rFonts w:eastAsiaTheme="minorHAnsi"/>
        </w:rPr>
        <w:t>as</w:t>
      </w:r>
      <w:r>
        <w:rPr>
          <w:rFonts w:eastAsiaTheme="minorHAnsi"/>
        </w:rPr>
        <w:t xml:space="preserve">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Pr>
          <w:rFonts w:eastAsiaTheme="minorHAnsi"/>
        </w:rPr>
        <w:t xml:space="preserve"> Compliant.</w:t>
      </w:r>
    </w:p>
    <w:p w14:paraId="55BEE833" w14:textId="68F5910B" w:rsidR="00B9435F" w:rsidRPr="00063D0E" w:rsidRDefault="00B9435F" w:rsidP="00B9435F">
      <w:pPr>
        <w:pStyle w:val="ListBullet"/>
        <w:numPr>
          <w:ilvl w:val="0"/>
          <w:numId w:val="0"/>
        </w:numPr>
        <w:rPr>
          <w:szCs w:val="24"/>
        </w:rPr>
      </w:pPr>
      <w:r>
        <w:t xml:space="preserve">The Assessment Team found the service did not meet Requirement (3)(c) regarding information governance and Requirement (3)(e) regarding documenting information consistent with its clinical governance policy. I have considered the evidence brought forward by the </w:t>
      </w:r>
      <w:r w:rsidR="00A0071F">
        <w:t>Site Audit Report</w:t>
      </w:r>
      <w:r>
        <w:t xml:space="preserve"> and the Approved Provider’s response, </w:t>
      </w:r>
      <w:r w:rsidRPr="000E29D7">
        <w:t xml:space="preserve">and found the service is Compliant. I have </w:t>
      </w:r>
      <w:r>
        <w:t>provided reasons for the finding in the relevant Requirements below.</w:t>
      </w:r>
    </w:p>
    <w:p w14:paraId="59823B6D" w14:textId="39D742E0" w:rsidR="00710D2E" w:rsidRDefault="00195C03" w:rsidP="00154403">
      <w:pPr>
        <w:rPr>
          <w:rFonts w:eastAsiaTheme="minorHAnsi"/>
          <w:color w:val="auto"/>
        </w:rPr>
      </w:pPr>
      <w:r>
        <w:rPr>
          <w:rFonts w:eastAsiaTheme="minorHAnsi"/>
          <w:color w:val="auto"/>
        </w:rPr>
        <w:t>C</w:t>
      </w:r>
      <w:r w:rsidR="00E91F09">
        <w:rPr>
          <w:rFonts w:eastAsiaTheme="minorHAnsi"/>
          <w:color w:val="auto"/>
        </w:rPr>
        <w:t>onsumers and</w:t>
      </w:r>
      <w:r>
        <w:rPr>
          <w:rFonts w:eastAsiaTheme="minorHAnsi"/>
          <w:color w:val="auto"/>
        </w:rPr>
        <w:t xml:space="preserve"> their</w:t>
      </w:r>
      <w:r w:rsidR="00E91F09">
        <w:rPr>
          <w:rFonts w:eastAsiaTheme="minorHAnsi"/>
          <w:color w:val="auto"/>
        </w:rPr>
        <w:t xml:space="preserve"> representatives are actively engaged in the development, delivery and evaluation of care and services </w:t>
      </w:r>
      <w:r>
        <w:rPr>
          <w:rFonts w:eastAsiaTheme="minorHAnsi"/>
          <w:color w:val="auto"/>
        </w:rPr>
        <w:t>through</w:t>
      </w:r>
      <w:r w:rsidR="00E91F09">
        <w:rPr>
          <w:rFonts w:eastAsiaTheme="minorHAnsi"/>
          <w:color w:val="auto"/>
        </w:rPr>
        <w:t xml:space="preserve"> committee meetings, food focus meetings</w:t>
      </w:r>
      <w:r>
        <w:rPr>
          <w:rFonts w:eastAsiaTheme="minorHAnsi"/>
          <w:color w:val="auto"/>
        </w:rPr>
        <w:t>,</w:t>
      </w:r>
      <w:r w:rsidR="00E91F09">
        <w:rPr>
          <w:rFonts w:eastAsiaTheme="minorHAnsi"/>
          <w:color w:val="auto"/>
        </w:rPr>
        <w:t xml:space="preserve"> providing their input on feedback forms and the customer experience survey.</w:t>
      </w:r>
      <w:r w:rsidR="00405CB4">
        <w:rPr>
          <w:rFonts w:eastAsiaTheme="minorHAnsi"/>
          <w:color w:val="auto"/>
        </w:rPr>
        <w:t xml:space="preserve"> </w:t>
      </w:r>
      <w:r w:rsidR="00710D2E">
        <w:rPr>
          <w:rFonts w:eastAsiaTheme="minorHAnsi"/>
          <w:color w:val="auto"/>
        </w:rPr>
        <w:t xml:space="preserve">The organisation’s governing body </w:t>
      </w:r>
      <w:r w:rsidR="00B9435F">
        <w:rPr>
          <w:rFonts w:eastAsiaTheme="minorHAnsi"/>
          <w:color w:val="auto"/>
        </w:rPr>
        <w:t xml:space="preserve">promotes a culture of safe and inclusive care through regular communication with the service and reviewing internal and external audit </w:t>
      </w:r>
      <w:proofErr w:type="gramStart"/>
      <w:r w:rsidR="00B9435F">
        <w:rPr>
          <w:rFonts w:eastAsiaTheme="minorHAnsi"/>
          <w:color w:val="auto"/>
        </w:rPr>
        <w:t>results, and</w:t>
      </w:r>
      <w:proofErr w:type="gramEnd"/>
      <w:r w:rsidR="00B9435F">
        <w:rPr>
          <w:rFonts w:eastAsiaTheme="minorHAnsi"/>
          <w:color w:val="auto"/>
        </w:rPr>
        <w:t xml:space="preserve"> is accountable for quality care delivery.</w:t>
      </w:r>
    </w:p>
    <w:p w14:paraId="0750544B" w14:textId="4FC08F06" w:rsidR="00FE7F7B" w:rsidRDefault="00FE7F7B" w:rsidP="00154403">
      <w:pPr>
        <w:rPr>
          <w:rFonts w:eastAsia="Calibri"/>
          <w:lang w:eastAsia="en-US"/>
        </w:rPr>
      </w:pPr>
      <w:r w:rsidRPr="00DD0ABB">
        <w:rPr>
          <w:rFonts w:eastAsia="Calibri"/>
          <w:lang w:eastAsia="en-US"/>
        </w:rPr>
        <w:t>The organisation had implemented risk and incident management systems and practices to identify, report, prevent and manage risks and incidents</w:t>
      </w:r>
      <w:r>
        <w:rPr>
          <w:rFonts w:eastAsia="Calibri"/>
          <w:lang w:eastAsia="en-US"/>
        </w:rPr>
        <w:t>. The service provided a document risk management framework, including policies describing risks associated with the care on consumers, identifying and responding to abuse and neglect of consumers</w:t>
      </w:r>
      <w:r w:rsidR="00405CB4">
        <w:rPr>
          <w:rFonts w:eastAsia="Calibri"/>
          <w:lang w:eastAsia="en-US"/>
        </w:rPr>
        <w:t>, and supporting consumers to live their best lives</w:t>
      </w:r>
      <w:r>
        <w:rPr>
          <w:rFonts w:eastAsia="Calibri"/>
          <w:lang w:eastAsia="en-US"/>
        </w:rPr>
        <w:t>. Staff demonstrated an understanding of these policies and could provide practical examples of their relevance to</w:t>
      </w:r>
      <w:r w:rsidR="00D57539">
        <w:rPr>
          <w:rFonts w:eastAsia="Calibri"/>
          <w:lang w:eastAsia="en-US"/>
        </w:rPr>
        <w:t xml:space="preserve"> their work and responsibilities. </w:t>
      </w:r>
    </w:p>
    <w:p w14:paraId="4494443C" w14:textId="3A46774B" w:rsidR="00301877" w:rsidRDefault="004977AE" w:rsidP="00427817">
      <w:pPr>
        <w:pStyle w:val="Heading2"/>
      </w:pPr>
      <w:r>
        <w:lastRenderedPageBreak/>
        <w:t xml:space="preserve">Assessment of </w:t>
      </w:r>
      <w:r w:rsidR="00095CD4">
        <w:t xml:space="preserve">Standard 8 </w:t>
      </w:r>
      <w:r w:rsidR="00301877">
        <w:t>Requirements</w:t>
      </w:r>
      <w:r w:rsidR="00ED62D6">
        <w:rPr>
          <w:i/>
          <w:color w:val="0000FF"/>
          <w:sz w:val="24"/>
          <w:szCs w:val="24"/>
        </w:rPr>
        <w:t xml:space="preserve"> </w:t>
      </w:r>
    </w:p>
    <w:p w14:paraId="68C7BB10" w14:textId="6D308A49" w:rsidR="00314FF7" w:rsidRPr="00506F7F" w:rsidRDefault="00314FF7" w:rsidP="00506F7F">
      <w:pPr>
        <w:pStyle w:val="Heading3"/>
      </w:pPr>
      <w:r w:rsidRPr="00506F7F">
        <w:t>Requirement 8(3)(a)</w:t>
      </w:r>
      <w:r w:rsidRPr="00506F7F">
        <w:tab/>
      </w:r>
      <w:r w:rsidR="00ED62D6">
        <w:t xml:space="preserve"> Compliant</w:t>
      </w:r>
    </w:p>
    <w:p w14:paraId="26AD751B" w14:textId="22BB2FA9" w:rsidR="00506F7F" w:rsidRPr="00824CE5" w:rsidRDefault="00314FF7" w:rsidP="00506F7F">
      <w:pPr>
        <w:rPr>
          <w:i/>
        </w:rPr>
      </w:pPr>
      <w:r w:rsidRPr="008D114F">
        <w:rPr>
          <w:i/>
        </w:rPr>
        <w:t>Consumers are engaged in the development, delivery and evaluation of care and services and are supported in that engagement.</w:t>
      </w:r>
    </w:p>
    <w:p w14:paraId="09FB489F" w14:textId="031DC723" w:rsidR="00506F7F" w:rsidRPr="00095CD4" w:rsidRDefault="00506F7F" w:rsidP="00506F7F">
      <w:pPr>
        <w:pStyle w:val="Heading3"/>
      </w:pPr>
      <w:r w:rsidRPr="00095CD4">
        <w:t>Requirement 8(3)(b)</w:t>
      </w:r>
      <w:r>
        <w:tab/>
      </w:r>
      <w:r w:rsidR="00ED62D6">
        <w:t xml:space="preserve"> Compliant</w:t>
      </w:r>
    </w:p>
    <w:p w14:paraId="67726020" w14:textId="21645FC8" w:rsidR="00506F7F" w:rsidRPr="00824CE5" w:rsidRDefault="00506F7F" w:rsidP="00506F7F">
      <w:pPr>
        <w:rPr>
          <w:i/>
        </w:rPr>
      </w:pPr>
      <w:r w:rsidRPr="008D114F">
        <w:rPr>
          <w:i/>
        </w:rPr>
        <w:t>The organisation’s governing body promotes a culture of safe, inclusive and quality care and services and is accountable for their delivery.</w:t>
      </w:r>
    </w:p>
    <w:p w14:paraId="50AF3523" w14:textId="00F6DC4F" w:rsidR="00506F7F" w:rsidRPr="00506F7F" w:rsidRDefault="00506F7F" w:rsidP="00506F7F">
      <w:pPr>
        <w:pStyle w:val="Heading3"/>
      </w:pPr>
      <w:r w:rsidRPr="00506F7F">
        <w:t>Requirement 8(3)(c)</w:t>
      </w:r>
      <w:r>
        <w:tab/>
      </w:r>
      <w:r w:rsidR="00ED62D6">
        <w:t xml:space="preserve"> 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3C3C9A68" w14:textId="614D4FC8" w:rsidR="00002F68" w:rsidRDefault="001332ED" w:rsidP="00002F68">
      <w:pPr>
        <w:rPr>
          <w:rFonts w:eastAsia="Calibri"/>
          <w:noProof/>
          <w:color w:val="auto"/>
          <w:lang w:eastAsia="en-US"/>
        </w:rPr>
      </w:pPr>
      <w:r>
        <w:rPr>
          <w:rFonts w:eastAsia="Calibri"/>
          <w:noProof/>
          <w:color w:val="auto"/>
          <w:lang w:eastAsia="en-US"/>
        </w:rPr>
        <w:t xml:space="preserve">The </w:t>
      </w:r>
      <w:r w:rsidR="00330634">
        <w:rPr>
          <w:rFonts w:eastAsia="Calibri"/>
          <w:noProof/>
          <w:color w:val="auto"/>
          <w:lang w:eastAsia="en-US"/>
        </w:rPr>
        <w:t xml:space="preserve">Site Audit Report reflected the </w:t>
      </w:r>
      <w:r>
        <w:rPr>
          <w:rFonts w:eastAsia="Calibri"/>
          <w:noProof/>
          <w:color w:val="auto"/>
          <w:lang w:eastAsia="en-US"/>
        </w:rPr>
        <w:t>service demonstrated</w:t>
      </w:r>
      <w:r w:rsidR="00002F68" w:rsidRPr="00002F68">
        <w:rPr>
          <w:rFonts w:eastAsia="Calibri"/>
          <w:noProof/>
          <w:color w:val="auto"/>
          <w:lang w:eastAsia="en-US"/>
        </w:rPr>
        <w:t xml:space="preserve"> </w:t>
      </w:r>
      <w:r w:rsidR="00330634">
        <w:rPr>
          <w:rFonts w:eastAsia="Calibri"/>
          <w:noProof/>
          <w:color w:val="auto"/>
          <w:lang w:eastAsia="en-US"/>
        </w:rPr>
        <w:t xml:space="preserve">effective </w:t>
      </w:r>
      <w:r w:rsidR="00002F68" w:rsidRPr="00002F68">
        <w:rPr>
          <w:rFonts w:eastAsia="Calibri"/>
          <w:noProof/>
          <w:color w:val="auto"/>
          <w:lang w:eastAsia="en-US"/>
        </w:rPr>
        <w:t>organisation wide governance systems to support effective information management, continuous improvement, financial governance, regulatory compliance and feedback and complaint management.</w:t>
      </w:r>
      <w:r w:rsidR="00002F68">
        <w:rPr>
          <w:rFonts w:eastAsia="Calibri"/>
          <w:noProof/>
          <w:color w:val="auto"/>
          <w:lang w:eastAsia="en-US"/>
        </w:rPr>
        <w:t xml:space="preserve"> The Assessment Team</w:t>
      </w:r>
      <w:r>
        <w:rPr>
          <w:rFonts w:eastAsia="Calibri"/>
          <w:noProof/>
          <w:color w:val="auto"/>
          <w:lang w:eastAsia="en-US"/>
        </w:rPr>
        <w:t xml:space="preserve"> brought forward concerns regarding workforce governance, as outlined at Requirement 7(3)(a).</w:t>
      </w:r>
      <w:r w:rsidR="00002F68">
        <w:rPr>
          <w:rFonts w:eastAsia="Calibri"/>
          <w:noProof/>
          <w:color w:val="auto"/>
          <w:lang w:eastAsia="en-US"/>
        </w:rPr>
        <w:t xml:space="preserve"> </w:t>
      </w:r>
      <w:r w:rsidR="00F53776">
        <w:rPr>
          <w:rFonts w:eastAsia="Calibri"/>
          <w:noProof/>
          <w:color w:val="auto"/>
          <w:lang w:eastAsia="en-US"/>
        </w:rPr>
        <w:t>No concerns were raised regarding staff responsibilities and accountabilities, as supported by the compliance of Standard 7</w:t>
      </w:r>
      <w:r w:rsidR="00A0071F">
        <w:rPr>
          <w:rFonts w:eastAsia="Calibri"/>
          <w:noProof/>
          <w:color w:val="auto"/>
          <w:lang w:eastAsia="en-US"/>
        </w:rPr>
        <w:t xml:space="preserve"> as referenced above</w:t>
      </w:r>
      <w:r w:rsidR="00F53776">
        <w:rPr>
          <w:rFonts w:eastAsia="Calibri"/>
          <w:noProof/>
          <w:color w:val="auto"/>
          <w:lang w:eastAsia="en-US"/>
        </w:rPr>
        <w:t xml:space="preserve">.  </w:t>
      </w:r>
    </w:p>
    <w:p w14:paraId="7E0E9349" w14:textId="41312490" w:rsidR="00330634" w:rsidRDefault="00330634" w:rsidP="00330634">
      <w:pPr>
        <w:rPr>
          <w:rFonts w:eastAsia="Calibri"/>
          <w:noProof/>
          <w:color w:val="auto"/>
          <w:lang w:eastAsia="en-US"/>
        </w:rPr>
      </w:pPr>
      <w:r>
        <w:rPr>
          <w:rFonts w:eastAsia="Calibri"/>
          <w:noProof/>
          <w:color w:val="auto"/>
          <w:lang w:eastAsia="en-US"/>
        </w:rPr>
        <w:t>The Approved Provider responded on 1 February 2022. As similarly reflected in Requirement 7(3)(a), the Approved Provider considered they demonstrated suitable workforce planning and</w:t>
      </w:r>
      <w:r w:rsidR="0077206F">
        <w:rPr>
          <w:rFonts w:eastAsia="Calibri"/>
          <w:noProof/>
          <w:color w:val="auto"/>
          <w:lang w:eastAsia="en-US"/>
        </w:rPr>
        <w:t xml:space="preserve"> said</w:t>
      </w:r>
      <w:r>
        <w:rPr>
          <w:rFonts w:eastAsia="Calibri"/>
          <w:noProof/>
          <w:color w:val="auto"/>
          <w:lang w:eastAsia="en-US"/>
        </w:rPr>
        <w:t xml:space="preserve"> its governance system was effective in identifying the need for additional staff to be recruited. They stated they monitor consumer feedback, review incidents and data, and conduct their own audits for assurance that the governance system is functioning. </w:t>
      </w:r>
    </w:p>
    <w:p w14:paraId="72793D44" w14:textId="04B06D7B" w:rsidR="00330634" w:rsidRPr="002B612D" w:rsidRDefault="00330634" w:rsidP="00330634">
      <w:r w:rsidRPr="002B612D">
        <w:t>I consider that</w:t>
      </w:r>
      <w:r>
        <w:t>, in line with the comments at Requirement 7(3)(a),</w:t>
      </w:r>
      <w:r w:rsidRPr="002B612D">
        <w:t xml:space="preserve"> the Approved Provider </w:t>
      </w:r>
      <w:r w:rsidRPr="00330634">
        <w:t xml:space="preserve">demonstrated the workforce </w:t>
      </w:r>
      <w:r>
        <w:t>governance</w:t>
      </w:r>
      <w:r w:rsidR="0077206F">
        <w:t>, along with other governance systems,</w:t>
      </w:r>
      <w:r>
        <w:t xml:space="preserve"> is effective and </w:t>
      </w:r>
      <w:r w:rsidRPr="00330634">
        <w:t>support</w:t>
      </w:r>
      <w:r w:rsidR="0077206F">
        <w:t>s</w:t>
      </w:r>
      <w:r w:rsidRPr="00330634">
        <w:t xml:space="preserve"> delivery of safe and quality care and services.</w:t>
      </w:r>
    </w:p>
    <w:p w14:paraId="3030490C" w14:textId="77777777" w:rsidR="00330634" w:rsidRDefault="00330634" w:rsidP="00330634">
      <w:pPr>
        <w:pStyle w:val="Heading3"/>
        <w:rPr>
          <w:b w:val="0"/>
          <w:color w:val="000000"/>
          <w:sz w:val="24"/>
        </w:rPr>
      </w:pPr>
      <w:r w:rsidRPr="002B612D">
        <w:rPr>
          <w:b w:val="0"/>
          <w:color w:val="000000"/>
          <w:sz w:val="24"/>
        </w:rPr>
        <w:lastRenderedPageBreak/>
        <w:t>Therefore, I find this Requirement is Compliant.</w:t>
      </w:r>
    </w:p>
    <w:p w14:paraId="6F68364B" w14:textId="3C4B5E72" w:rsidR="00506F7F" w:rsidRPr="00506F7F" w:rsidRDefault="00506F7F" w:rsidP="00506F7F">
      <w:pPr>
        <w:pStyle w:val="Heading3"/>
      </w:pPr>
      <w:r w:rsidRPr="00506F7F">
        <w:t>Requirement 8(3)(d)</w:t>
      </w:r>
      <w:r>
        <w:tab/>
      </w:r>
      <w:r w:rsidR="00ED62D6">
        <w:t xml:space="preserve"> 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0AAC0EDE" w14:textId="57128014" w:rsidR="00506F7F" w:rsidRPr="00824CE5"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039D24D8" w:rsidR="00506F7F" w:rsidRPr="00506F7F" w:rsidRDefault="00506F7F" w:rsidP="00506F7F">
      <w:pPr>
        <w:pStyle w:val="Heading3"/>
      </w:pPr>
      <w:r w:rsidRPr="00506F7F">
        <w:t>Requirement 8(3)(e)</w:t>
      </w:r>
      <w:r>
        <w:tab/>
      </w:r>
      <w:r w:rsidR="00ED62D6">
        <w:t xml:space="preserve"> 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6F18D951" w14:textId="79AC60BF" w:rsidR="0083015F" w:rsidRPr="00D67AA4" w:rsidRDefault="00506F7F" w:rsidP="00D67AA4">
      <w:pPr>
        <w:numPr>
          <w:ilvl w:val="0"/>
          <w:numId w:val="30"/>
        </w:numPr>
        <w:tabs>
          <w:tab w:val="right" w:pos="9026"/>
        </w:tabs>
        <w:spacing w:before="0" w:after="0"/>
        <w:ind w:left="567" w:hanging="425"/>
        <w:outlineLvl w:val="4"/>
        <w:rPr>
          <w:i/>
        </w:rPr>
      </w:pPr>
      <w:r w:rsidRPr="008D114F">
        <w:rPr>
          <w:i/>
        </w:rPr>
        <w:t>open disclosure.</w:t>
      </w:r>
    </w:p>
    <w:p w14:paraId="1815A6C1" w14:textId="648173C2" w:rsidR="004C2320" w:rsidRDefault="00CC60BC" w:rsidP="00485227">
      <w:pPr>
        <w:rPr>
          <w:rFonts w:eastAsia="Calibri"/>
          <w:color w:val="auto"/>
          <w:lang w:eastAsia="en-US"/>
        </w:rPr>
      </w:pPr>
      <w:r w:rsidRPr="0092264D">
        <w:rPr>
          <w:rFonts w:eastAsia="Calibri"/>
          <w:color w:val="auto"/>
          <w:lang w:eastAsia="en-US"/>
        </w:rPr>
        <w:t xml:space="preserve">The service </w:t>
      </w:r>
      <w:r w:rsidR="00954A72">
        <w:rPr>
          <w:rFonts w:eastAsia="Calibri"/>
          <w:color w:val="auto"/>
          <w:lang w:eastAsia="en-US"/>
        </w:rPr>
        <w:t>has</w:t>
      </w:r>
      <w:r w:rsidRPr="0092264D">
        <w:rPr>
          <w:rFonts w:eastAsia="Calibri"/>
          <w:color w:val="auto"/>
          <w:lang w:eastAsia="en-US"/>
        </w:rPr>
        <w:t xml:space="preserve"> a clinical governance framework and supporting policies that address antimicrobial stewardship, minimising the use of restraint and open disclosur</w:t>
      </w:r>
      <w:r w:rsidR="00954A72">
        <w:rPr>
          <w:rFonts w:eastAsia="Calibri"/>
          <w:color w:val="auto"/>
          <w:lang w:eastAsia="en-US"/>
        </w:rPr>
        <w:t xml:space="preserve">e. Staff described </w:t>
      </w:r>
      <w:r w:rsidRPr="0092264D">
        <w:rPr>
          <w:rFonts w:eastAsia="Calibri"/>
          <w:color w:val="auto"/>
          <w:lang w:eastAsia="en-US"/>
        </w:rPr>
        <w:t xml:space="preserve">practical ways these policies impact their </w:t>
      </w:r>
      <w:r w:rsidRPr="00CC60BC">
        <w:rPr>
          <w:rFonts w:eastAsia="Calibri"/>
          <w:color w:val="auto"/>
          <w:lang w:eastAsia="en-US"/>
        </w:rPr>
        <w:t xml:space="preserve">roles. </w:t>
      </w:r>
      <w:r w:rsidR="000F15E4" w:rsidRPr="00CC60BC">
        <w:rPr>
          <w:rFonts w:eastAsia="Calibri"/>
          <w:color w:val="auto"/>
          <w:lang w:eastAsia="en-US"/>
        </w:rPr>
        <w:t>However,</w:t>
      </w:r>
      <w:r w:rsidR="000F15E4">
        <w:rPr>
          <w:rFonts w:eastAsia="Calibri"/>
          <w:color w:val="auto"/>
          <w:lang w:eastAsia="en-US"/>
        </w:rPr>
        <w:t xml:space="preserve"> the Assessment Team</w:t>
      </w:r>
      <w:r w:rsidR="000F15E4" w:rsidRPr="00CC60BC">
        <w:rPr>
          <w:rFonts w:eastAsia="Calibri"/>
          <w:color w:val="auto"/>
          <w:lang w:eastAsia="en-US"/>
        </w:rPr>
        <w:t xml:space="preserve"> ha</w:t>
      </w:r>
      <w:r w:rsidR="00E069AE">
        <w:rPr>
          <w:rFonts w:eastAsia="Calibri"/>
          <w:color w:val="auto"/>
          <w:lang w:eastAsia="en-US"/>
        </w:rPr>
        <w:t>d</w:t>
      </w:r>
      <w:r w:rsidR="000F15E4" w:rsidRPr="00CC60BC">
        <w:rPr>
          <w:rFonts w:eastAsia="Calibri"/>
          <w:color w:val="auto"/>
          <w:lang w:eastAsia="en-US"/>
        </w:rPr>
        <w:t xml:space="preserve"> identified consumers</w:t>
      </w:r>
      <w:r w:rsidR="000F15E4">
        <w:rPr>
          <w:rFonts w:eastAsia="Calibri"/>
          <w:color w:val="auto"/>
          <w:lang w:eastAsia="en-US"/>
        </w:rPr>
        <w:t xml:space="preserve"> who are </w:t>
      </w:r>
      <w:r w:rsidR="00954A72">
        <w:rPr>
          <w:rFonts w:eastAsia="Calibri"/>
          <w:color w:val="auto"/>
          <w:lang w:eastAsia="en-US"/>
        </w:rPr>
        <w:t>subject to</w:t>
      </w:r>
      <w:r w:rsidR="000F15E4">
        <w:rPr>
          <w:rFonts w:eastAsia="Calibri"/>
          <w:color w:val="auto"/>
          <w:lang w:eastAsia="en-US"/>
        </w:rPr>
        <w:t xml:space="preserve"> chemical restraint d</w:t>
      </w:r>
      <w:r w:rsidR="00954A72">
        <w:rPr>
          <w:rFonts w:eastAsia="Calibri"/>
          <w:color w:val="auto"/>
          <w:lang w:eastAsia="en-US"/>
        </w:rPr>
        <w:t>id</w:t>
      </w:r>
      <w:r w:rsidR="000F15E4">
        <w:rPr>
          <w:rFonts w:eastAsia="Calibri"/>
          <w:color w:val="auto"/>
          <w:lang w:eastAsia="en-US"/>
        </w:rPr>
        <w:t xml:space="preserve"> not have </w:t>
      </w:r>
      <w:r w:rsidR="00954A72">
        <w:rPr>
          <w:rFonts w:eastAsia="Calibri"/>
          <w:color w:val="auto"/>
          <w:lang w:eastAsia="en-US"/>
        </w:rPr>
        <w:t>consent documented in written form</w:t>
      </w:r>
      <w:r w:rsidR="000F15E4">
        <w:rPr>
          <w:rFonts w:eastAsia="Calibri"/>
          <w:color w:val="auto"/>
          <w:lang w:eastAsia="en-US"/>
        </w:rPr>
        <w:t xml:space="preserve">. As </w:t>
      </w:r>
      <w:r w:rsidR="00954A72">
        <w:rPr>
          <w:rFonts w:eastAsia="Calibri"/>
          <w:color w:val="auto"/>
          <w:lang w:eastAsia="en-US"/>
        </w:rPr>
        <w:t>reflected at</w:t>
      </w:r>
      <w:r w:rsidR="000F15E4">
        <w:rPr>
          <w:rFonts w:eastAsia="Calibri"/>
          <w:color w:val="auto"/>
          <w:lang w:eastAsia="en-US"/>
        </w:rPr>
        <w:t xml:space="preserve"> Requirement 3(3)(a), the service has demonstrated</w:t>
      </w:r>
      <w:r w:rsidR="00F4087F">
        <w:rPr>
          <w:rFonts w:eastAsia="Calibri"/>
          <w:color w:val="auto"/>
          <w:lang w:eastAsia="en-US"/>
        </w:rPr>
        <w:t xml:space="preserve"> compliance</w:t>
      </w:r>
      <w:r w:rsidR="000F15E4">
        <w:rPr>
          <w:rFonts w:eastAsia="Calibri"/>
          <w:color w:val="auto"/>
          <w:lang w:eastAsia="en-US"/>
        </w:rPr>
        <w:t xml:space="preserve"> with legislative requirements and </w:t>
      </w:r>
      <w:r w:rsidR="00954A72">
        <w:rPr>
          <w:rFonts w:eastAsia="Calibri"/>
          <w:color w:val="auto"/>
          <w:lang w:eastAsia="en-US"/>
        </w:rPr>
        <w:t>stated they will obtain written consent consistent with their policies</w:t>
      </w:r>
      <w:r w:rsidR="000F15E4">
        <w:rPr>
          <w:rFonts w:eastAsia="Calibri"/>
          <w:color w:val="auto"/>
          <w:lang w:eastAsia="en-US"/>
        </w:rPr>
        <w:t>.</w:t>
      </w:r>
    </w:p>
    <w:p w14:paraId="24E2F8A5" w14:textId="5E26B03F" w:rsidR="007E10C2" w:rsidRDefault="00954A72" w:rsidP="00485227">
      <w:pPr>
        <w:rPr>
          <w:rFonts w:eastAsia="Calibri"/>
          <w:color w:val="auto"/>
          <w:lang w:eastAsia="en-US"/>
        </w:rPr>
      </w:pPr>
      <w:r>
        <w:rPr>
          <w:rFonts w:eastAsia="Calibri"/>
          <w:color w:val="auto"/>
          <w:lang w:eastAsia="en-US"/>
        </w:rPr>
        <w:t xml:space="preserve">The Assessment Team brought forward an example of the </w:t>
      </w:r>
      <w:r w:rsidR="004C2320">
        <w:rPr>
          <w:rFonts w:eastAsia="Calibri"/>
          <w:color w:val="auto"/>
          <w:lang w:eastAsia="en-US"/>
        </w:rPr>
        <w:t xml:space="preserve">psychotropic medication register not </w:t>
      </w:r>
      <w:r>
        <w:rPr>
          <w:rFonts w:eastAsia="Calibri"/>
          <w:color w:val="auto"/>
          <w:lang w:eastAsia="en-US"/>
        </w:rPr>
        <w:t xml:space="preserve">being </w:t>
      </w:r>
      <w:r w:rsidR="004C2320">
        <w:rPr>
          <w:rFonts w:eastAsia="Calibri"/>
          <w:color w:val="auto"/>
          <w:lang w:eastAsia="en-US"/>
        </w:rPr>
        <w:t xml:space="preserve">up to date and </w:t>
      </w:r>
      <w:r>
        <w:rPr>
          <w:rFonts w:eastAsia="Calibri"/>
          <w:color w:val="auto"/>
          <w:lang w:eastAsia="en-US"/>
        </w:rPr>
        <w:t xml:space="preserve">it </w:t>
      </w:r>
      <w:r w:rsidR="004C2320">
        <w:rPr>
          <w:rFonts w:eastAsia="Calibri"/>
          <w:color w:val="auto"/>
          <w:lang w:eastAsia="en-US"/>
        </w:rPr>
        <w:t>did not evidence weekly reviews</w:t>
      </w:r>
      <w:r>
        <w:rPr>
          <w:rFonts w:eastAsia="Calibri"/>
          <w:color w:val="auto"/>
          <w:lang w:eastAsia="en-US"/>
        </w:rPr>
        <w:t xml:space="preserve">. The Approved Provider responded on 1 February 2022, stating </w:t>
      </w:r>
      <w:r w:rsidR="007E10C2">
        <w:rPr>
          <w:rFonts w:eastAsia="Calibri"/>
          <w:color w:val="auto"/>
          <w:lang w:eastAsia="en-US"/>
        </w:rPr>
        <w:t>the review was delayed however it reflected non-compliance with the service’s practice rather than legislative requirements.</w:t>
      </w:r>
      <w:r>
        <w:rPr>
          <w:rFonts w:eastAsia="Calibri"/>
          <w:color w:val="auto"/>
          <w:lang w:eastAsia="en-US"/>
        </w:rPr>
        <w:t xml:space="preserve"> </w:t>
      </w:r>
      <w:r w:rsidR="007E10C2">
        <w:rPr>
          <w:rFonts w:eastAsia="Calibri"/>
          <w:color w:val="auto"/>
          <w:lang w:eastAsia="en-US"/>
        </w:rPr>
        <w:t>The Site Audit Report referenced the service identifying some consumers were receiving psychotropic medication without a diagnosis and that those consumers are being reviewed, with behaviour support plans implemented in line with legislation. As the service identified these issues through its own governance processes, I consider this reflects compliance with this Requirement.</w:t>
      </w:r>
    </w:p>
    <w:p w14:paraId="6335C4AA" w14:textId="37EE5E6C" w:rsidR="003216EC" w:rsidRPr="00615EDE" w:rsidRDefault="003216EC" w:rsidP="003216EC">
      <w:pPr>
        <w:rPr>
          <w:color w:val="auto"/>
        </w:rPr>
      </w:pPr>
      <w:r w:rsidRPr="00615EDE">
        <w:rPr>
          <w:color w:val="auto"/>
        </w:rPr>
        <w:t>I consider that the</w:t>
      </w:r>
      <w:r>
        <w:rPr>
          <w:color w:val="auto"/>
        </w:rPr>
        <w:t xml:space="preserve"> service’s clinical governance framework was being suitably applied </w:t>
      </w:r>
      <w:r w:rsidR="00025565">
        <w:rPr>
          <w:color w:val="auto"/>
        </w:rPr>
        <w:t>to promote delivery of safe and quality care and services.</w:t>
      </w:r>
    </w:p>
    <w:p w14:paraId="0A3F3E17" w14:textId="444640D1" w:rsidR="00941154" w:rsidRDefault="003216EC" w:rsidP="00485227">
      <w:pPr>
        <w:rPr>
          <w:rFonts w:eastAsia="Calibri"/>
          <w:color w:val="auto"/>
          <w:lang w:eastAsia="en-US"/>
        </w:rPr>
      </w:pPr>
      <w:r w:rsidRPr="00615EDE">
        <w:rPr>
          <w:color w:val="auto"/>
        </w:rPr>
        <w:t>Therefore, I find this Requirement is Compliant.</w:t>
      </w:r>
    </w:p>
    <w:p w14:paraId="0D156996" w14:textId="76895A22" w:rsidR="009C6E5F" w:rsidRPr="00485227" w:rsidRDefault="009C6E5F" w:rsidP="00485227">
      <w:pPr>
        <w:rPr>
          <w:rFonts w:eastAsia="Calibri"/>
          <w:color w:val="auto"/>
          <w:lang w:eastAsia="en-US"/>
        </w:rPr>
        <w:sectPr w:rsidR="009C6E5F" w:rsidRPr="00485227"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53638E" w:rsidRDefault="0053638E" w:rsidP="00603E0E">
      <w:pPr>
        <w:spacing w:after="0" w:line="240" w:lineRule="auto"/>
      </w:pPr>
      <w:r>
        <w:separator/>
      </w:r>
    </w:p>
  </w:endnote>
  <w:endnote w:type="continuationSeparator" w:id="0">
    <w:p w14:paraId="35E3B0DB" w14:textId="77777777" w:rsidR="0053638E" w:rsidRDefault="0053638E"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966DB" w14:textId="77777777" w:rsidR="0053638E" w:rsidRDefault="00536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3638E" w:rsidRPr="009A1F1B" w:rsidRDefault="0053638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2EC84A77" w:rsidR="0053638E" w:rsidRPr="00C72FFB" w:rsidRDefault="005363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Estia Health Leopold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4F9AF92C" w:rsidR="0053638E" w:rsidRPr="00C72FFB" w:rsidRDefault="005363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3329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3638E" w:rsidRPr="009A1F1B" w:rsidRDefault="0053638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3638E" w:rsidRPr="00C72FFB" w:rsidRDefault="005363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53638E" w:rsidRPr="00A3716D" w:rsidRDefault="005363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53638E" w:rsidRDefault="0053638E" w:rsidP="00603E0E">
      <w:pPr>
        <w:spacing w:after="0" w:line="240" w:lineRule="auto"/>
      </w:pPr>
      <w:r>
        <w:separator/>
      </w:r>
    </w:p>
  </w:footnote>
  <w:footnote w:type="continuationSeparator" w:id="0">
    <w:p w14:paraId="54F5C60C" w14:textId="77777777" w:rsidR="0053638E" w:rsidRDefault="0053638E"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67DD2" w14:textId="77777777" w:rsidR="0053638E" w:rsidRDefault="0053638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3638E" w:rsidRDefault="0053638E"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3638E" w:rsidRDefault="0053638E"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3638E" w:rsidRDefault="0053638E"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3638E" w:rsidRDefault="0053638E"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3638E" w:rsidRDefault="0053638E"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3638E" w:rsidRDefault="0053638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EB73F" w14:textId="77777777" w:rsidR="0053638E" w:rsidRDefault="005363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3638E" w:rsidRDefault="0053638E">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3638E" w:rsidRDefault="0053638E"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3638E" w:rsidRDefault="0053638E"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3638E" w:rsidRDefault="0053638E"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3638E" w:rsidRDefault="0053638E"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3638E" w:rsidRDefault="0053638E"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9D4626"/>
    <w:multiLevelType w:val="hybridMultilevel"/>
    <w:tmpl w:val="CEC025F0"/>
    <w:lvl w:ilvl="0" w:tplc="2DC0A27A">
      <w:start w:val="1"/>
      <w:numFmt w:val="bullet"/>
      <w:lvlText w:val=""/>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0E7F32"/>
    <w:multiLevelType w:val="hybridMultilevel"/>
    <w:tmpl w:val="D43A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666FCC"/>
    <w:multiLevelType w:val="hybridMultilevel"/>
    <w:tmpl w:val="525C2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C071DE2"/>
    <w:multiLevelType w:val="hybridMultilevel"/>
    <w:tmpl w:val="252428D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483506"/>
    <w:multiLevelType w:val="hybridMultilevel"/>
    <w:tmpl w:val="BABA1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6F90D9C"/>
    <w:multiLevelType w:val="hybridMultilevel"/>
    <w:tmpl w:val="8AB48A0E"/>
    <w:lvl w:ilvl="0" w:tplc="2DC0A27A">
      <w:start w:val="1"/>
      <w:numFmt w:val="bullet"/>
      <w:lvlText w:val=""/>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21"/>
  </w:num>
  <w:num w:numId="3">
    <w:abstractNumId w:val="39"/>
  </w:num>
  <w:num w:numId="4">
    <w:abstractNumId w:val="42"/>
  </w:num>
  <w:num w:numId="5">
    <w:abstractNumId w:val="28"/>
  </w:num>
  <w:num w:numId="6">
    <w:abstractNumId w:val="18"/>
  </w:num>
  <w:num w:numId="7">
    <w:abstractNumId w:val="36"/>
  </w:num>
  <w:num w:numId="8">
    <w:abstractNumId w:val="17"/>
  </w:num>
  <w:num w:numId="9">
    <w:abstractNumId w:val="23"/>
  </w:num>
  <w:num w:numId="10">
    <w:abstractNumId w:val="41"/>
  </w:num>
  <w:num w:numId="11">
    <w:abstractNumId w:val="16"/>
  </w:num>
  <w:num w:numId="12">
    <w:abstractNumId w:val="29"/>
  </w:num>
  <w:num w:numId="13">
    <w:abstractNumId w:val="30"/>
  </w:num>
  <w:num w:numId="14">
    <w:abstractNumId w:val="32"/>
  </w:num>
  <w:num w:numId="15">
    <w:abstractNumId w:val="26"/>
  </w:num>
  <w:num w:numId="16">
    <w:abstractNumId w:val="12"/>
  </w:num>
  <w:num w:numId="17">
    <w:abstractNumId w:val="35"/>
  </w:num>
  <w:num w:numId="18">
    <w:abstractNumId w:val="31"/>
  </w:num>
  <w:num w:numId="19">
    <w:abstractNumId w:val="19"/>
  </w:num>
  <w:num w:numId="20">
    <w:abstractNumId w:val="27"/>
  </w:num>
  <w:num w:numId="21">
    <w:abstractNumId w:val="8"/>
  </w:num>
  <w:num w:numId="22">
    <w:abstractNumId w:val="15"/>
  </w:num>
  <w:num w:numId="23">
    <w:abstractNumId w:val="34"/>
  </w:num>
  <w:num w:numId="24">
    <w:abstractNumId w:val="24"/>
  </w:num>
  <w:num w:numId="25">
    <w:abstractNumId w:val="20"/>
  </w:num>
  <w:num w:numId="26">
    <w:abstractNumId w:val="14"/>
  </w:num>
  <w:num w:numId="27">
    <w:abstractNumId w:val="25"/>
  </w:num>
  <w:num w:numId="28">
    <w:abstractNumId w:val="40"/>
  </w:num>
  <w:num w:numId="29">
    <w:abstractNumId w:val="38"/>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7"/>
  </w:num>
  <w:num w:numId="40">
    <w:abstractNumId w:val="22"/>
  </w:num>
  <w:num w:numId="41">
    <w:abstractNumId w:val="10"/>
  </w:num>
  <w:num w:numId="42">
    <w:abstractNumId w:val="33"/>
  </w:num>
  <w:num w:numId="43">
    <w:abstractNumId w:val="9"/>
  </w:num>
  <w:num w:numId="44">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26A4"/>
    <w:rsid w:val="00002F68"/>
    <w:rsid w:val="00004187"/>
    <w:rsid w:val="00010078"/>
    <w:rsid w:val="00010235"/>
    <w:rsid w:val="00010791"/>
    <w:rsid w:val="0001083B"/>
    <w:rsid w:val="00012F29"/>
    <w:rsid w:val="00014BDC"/>
    <w:rsid w:val="00021723"/>
    <w:rsid w:val="00025565"/>
    <w:rsid w:val="000307FA"/>
    <w:rsid w:val="00032B17"/>
    <w:rsid w:val="0003644E"/>
    <w:rsid w:val="000403EC"/>
    <w:rsid w:val="0004232B"/>
    <w:rsid w:val="00042862"/>
    <w:rsid w:val="0004322A"/>
    <w:rsid w:val="00044906"/>
    <w:rsid w:val="00051B08"/>
    <w:rsid w:val="000526A0"/>
    <w:rsid w:val="000547CF"/>
    <w:rsid w:val="000561D3"/>
    <w:rsid w:val="00057BCC"/>
    <w:rsid w:val="00062F7F"/>
    <w:rsid w:val="00063485"/>
    <w:rsid w:val="00063D0E"/>
    <w:rsid w:val="00063FB4"/>
    <w:rsid w:val="0006600A"/>
    <w:rsid w:val="00067CDC"/>
    <w:rsid w:val="00071E49"/>
    <w:rsid w:val="00072926"/>
    <w:rsid w:val="000735F0"/>
    <w:rsid w:val="00075AAC"/>
    <w:rsid w:val="00077B08"/>
    <w:rsid w:val="000802B8"/>
    <w:rsid w:val="00082AEB"/>
    <w:rsid w:val="000874AE"/>
    <w:rsid w:val="000879A0"/>
    <w:rsid w:val="0009428C"/>
    <w:rsid w:val="000948F6"/>
    <w:rsid w:val="00095CD4"/>
    <w:rsid w:val="000968FB"/>
    <w:rsid w:val="0009745E"/>
    <w:rsid w:val="00097A81"/>
    <w:rsid w:val="000A072F"/>
    <w:rsid w:val="000A0AFB"/>
    <w:rsid w:val="000A3A43"/>
    <w:rsid w:val="000A6374"/>
    <w:rsid w:val="000B0841"/>
    <w:rsid w:val="000C0395"/>
    <w:rsid w:val="000C064F"/>
    <w:rsid w:val="000D37E4"/>
    <w:rsid w:val="000E1859"/>
    <w:rsid w:val="000E29D7"/>
    <w:rsid w:val="000E39AA"/>
    <w:rsid w:val="000E654D"/>
    <w:rsid w:val="000E68D8"/>
    <w:rsid w:val="000E7D3D"/>
    <w:rsid w:val="000F01D0"/>
    <w:rsid w:val="000F08CE"/>
    <w:rsid w:val="000F15E4"/>
    <w:rsid w:val="000F6EBE"/>
    <w:rsid w:val="0010469B"/>
    <w:rsid w:val="00106232"/>
    <w:rsid w:val="00106C3D"/>
    <w:rsid w:val="00107E68"/>
    <w:rsid w:val="00107FA4"/>
    <w:rsid w:val="00111BAB"/>
    <w:rsid w:val="00113854"/>
    <w:rsid w:val="00114B51"/>
    <w:rsid w:val="001163C8"/>
    <w:rsid w:val="001171DF"/>
    <w:rsid w:val="001237C3"/>
    <w:rsid w:val="00130077"/>
    <w:rsid w:val="0013147D"/>
    <w:rsid w:val="0013259D"/>
    <w:rsid w:val="001332ED"/>
    <w:rsid w:val="001347F9"/>
    <w:rsid w:val="00140A5E"/>
    <w:rsid w:val="001416E6"/>
    <w:rsid w:val="001427C5"/>
    <w:rsid w:val="001436F2"/>
    <w:rsid w:val="00146303"/>
    <w:rsid w:val="00147A25"/>
    <w:rsid w:val="0015168F"/>
    <w:rsid w:val="00152896"/>
    <w:rsid w:val="00153251"/>
    <w:rsid w:val="00154403"/>
    <w:rsid w:val="00154B19"/>
    <w:rsid w:val="001607DA"/>
    <w:rsid w:val="00161BE6"/>
    <w:rsid w:val="0016409A"/>
    <w:rsid w:val="00172CF9"/>
    <w:rsid w:val="00173F30"/>
    <w:rsid w:val="00175740"/>
    <w:rsid w:val="00176254"/>
    <w:rsid w:val="0018684E"/>
    <w:rsid w:val="00187E1F"/>
    <w:rsid w:val="00187E78"/>
    <w:rsid w:val="00190377"/>
    <w:rsid w:val="001930D2"/>
    <w:rsid w:val="00195C03"/>
    <w:rsid w:val="001A263E"/>
    <w:rsid w:val="001A2FEF"/>
    <w:rsid w:val="001A60B9"/>
    <w:rsid w:val="001B35A5"/>
    <w:rsid w:val="001B3DE8"/>
    <w:rsid w:val="001D156F"/>
    <w:rsid w:val="001D3109"/>
    <w:rsid w:val="001D78CE"/>
    <w:rsid w:val="001E009F"/>
    <w:rsid w:val="001E04EA"/>
    <w:rsid w:val="001E23D8"/>
    <w:rsid w:val="001E3922"/>
    <w:rsid w:val="001E59F6"/>
    <w:rsid w:val="001E5E4A"/>
    <w:rsid w:val="001E6954"/>
    <w:rsid w:val="001F04F4"/>
    <w:rsid w:val="001F461C"/>
    <w:rsid w:val="00200ABE"/>
    <w:rsid w:val="0020591C"/>
    <w:rsid w:val="00210944"/>
    <w:rsid w:val="0021202A"/>
    <w:rsid w:val="00213EA3"/>
    <w:rsid w:val="00216C55"/>
    <w:rsid w:val="00221FE3"/>
    <w:rsid w:val="0022348B"/>
    <w:rsid w:val="00224A29"/>
    <w:rsid w:val="00225F08"/>
    <w:rsid w:val="0022627E"/>
    <w:rsid w:val="0022788A"/>
    <w:rsid w:val="0023019C"/>
    <w:rsid w:val="00232212"/>
    <w:rsid w:val="00232380"/>
    <w:rsid w:val="0023462B"/>
    <w:rsid w:val="0024492E"/>
    <w:rsid w:val="00246B90"/>
    <w:rsid w:val="002643CE"/>
    <w:rsid w:val="00275210"/>
    <w:rsid w:val="00276215"/>
    <w:rsid w:val="002812A6"/>
    <w:rsid w:val="00281601"/>
    <w:rsid w:val="0028558A"/>
    <w:rsid w:val="00285F6D"/>
    <w:rsid w:val="002918B8"/>
    <w:rsid w:val="00292117"/>
    <w:rsid w:val="00292579"/>
    <w:rsid w:val="00294508"/>
    <w:rsid w:val="002B3B18"/>
    <w:rsid w:val="002B4A64"/>
    <w:rsid w:val="002B4C72"/>
    <w:rsid w:val="002B4DED"/>
    <w:rsid w:val="002B612D"/>
    <w:rsid w:val="002B7F5E"/>
    <w:rsid w:val="002B7FB2"/>
    <w:rsid w:val="002C0C2A"/>
    <w:rsid w:val="002C55C5"/>
    <w:rsid w:val="002C59D4"/>
    <w:rsid w:val="002D05C7"/>
    <w:rsid w:val="002D296D"/>
    <w:rsid w:val="002D3593"/>
    <w:rsid w:val="002D4EEB"/>
    <w:rsid w:val="002D69E1"/>
    <w:rsid w:val="002D7009"/>
    <w:rsid w:val="002E12E9"/>
    <w:rsid w:val="002E2945"/>
    <w:rsid w:val="002E56D4"/>
    <w:rsid w:val="002E6684"/>
    <w:rsid w:val="002F37EE"/>
    <w:rsid w:val="00300516"/>
    <w:rsid w:val="00301877"/>
    <w:rsid w:val="0030214E"/>
    <w:rsid w:val="00304B1E"/>
    <w:rsid w:val="003054D4"/>
    <w:rsid w:val="00312209"/>
    <w:rsid w:val="00314A89"/>
    <w:rsid w:val="00314FF7"/>
    <w:rsid w:val="00315732"/>
    <w:rsid w:val="00320838"/>
    <w:rsid w:val="003216EC"/>
    <w:rsid w:val="00323456"/>
    <w:rsid w:val="00323A6F"/>
    <w:rsid w:val="003263D2"/>
    <w:rsid w:val="0032794A"/>
    <w:rsid w:val="00330634"/>
    <w:rsid w:val="003361BC"/>
    <w:rsid w:val="00341469"/>
    <w:rsid w:val="00342607"/>
    <w:rsid w:val="00346F23"/>
    <w:rsid w:val="0035161A"/>
    <w:rsid w:val="0035191E"/>
    <w:rsid w:val="003521CE"/>
    <w:rsid w:val="00353847"/>
    <w:rsid w:val="003614EE"/>
    <w:rsid w:val="00362A44"/>
    <w:rsid w:val="00365143"/>
    <w:rsid w:val="00367D9F"/>
    <w:rsid w:val="003703A2"/>
    <w:rsid w:val="00384FAC"/>
    <w:rsid w:val="0039109F"/>
    <w:rsid w:val="003918D3"/>
    <w:rsid w:val="0039281B"/>
    <w:rsid w:val="003957DF"/>
    <w:rsid w:val="00397D81"/>
    <w:rsid w:val="003A7FC8"/>
    <w:rsid w:val="003B17E9"/>
    <w:rsid w:val="003C2A9C"/>
    <w:rsid w:val="003C2F39"/>
    <w:rsid w:val="003C3987"/>
    <w:rsid w:val="003C68A9"/>
    <w:rsid w:val="003C6EC2"/>
    <w:rsid w:val="003D1638"/>
    <w:rsid w:val="003D46EA"/>
    <w:rsid w:val="003D4F35"/>
    <w:rsid w:val="003E2DA5"/>
    <w:rsid w:val="003E3197"/>
    <w:rsid w:val="003E33E2"/>
    <w:rsid w:val="003E43B7"/>
    <w:rsid w:val="003E4C53"/>
    <w:rsid w:val="003E7CB6"/>
    <w:rsid w:val="003F3F89"/>
    <w:rsid w:val="003F5491"/>
    <w:rsid w:val="003F5725"/>
    <w:rsid w:val="0040098D"/>
    <w:rsid w:val="004017EF"/>
    <w:rsid w:val="00405075"/>
    <w:rsid w:val="00405CB4"/>
    <w:rsid w:val="00407BD4"/>
    <w:rsid w:val="004108F5"/>
    <w:rsid w:val="00416B05"/>
    <w:rsid w:val="00420EFF"/>
    <w:rsid w:val="00427817"/>
    <w:rsid w:val="00433A93"/>
    <w:rsid w:val="00434C42"/>
    <w:rsid w:val="004356A1"/>
    <w:rsid w:val="00437996"/>
    <w:rsid w:val="00450EBE"/>
    <w:rsid w:val="0045103F"/>
    <w:rsid w:val="0045233F"/>
    <w:rsid w:val="00456176"/>
    <w:rsid w:val="004569C8"/>
    <w:rsid w:val="00456E91"/>
    <w:rsid w:val="00463CDE"/>
    <w:rsid w:val="00463EF3"/>
    <w:rsid w:val="004656EC"/>
    <w:rsid w:val="004657E1"/>
    <w:rsid w:val="00465B1C"/>
    <w:rsid w:val="00465D69"/>
    <w:rsid w:val="00472199"/>
    <w:rsid w:val="00472516"/>
    <w:rsid w:val="00476B2F"/>
    <w:rsid w:val="00477213"/>
    <w:rsid w:val="004806C4"/>
    <w:rsid w:val="004824C2"/>
    <w:rsid w:val="00485227"/>
    <w:rsid w:val="00490B6E"/>
    <w:rsid w:val="00494E00"/>
    <w:rsid w:val="0049536F"/>
    <w:rsid w:val="00495500"/>
    <w:rsid w:val="004977AE"/>
    <w:rsid w:val="00497C42"/>
    <w:rsid w:val="004A21F0"/>
    <w:rsid w:val="004B33E7"/>
    <w:rsid w:val="004C1914"/>
    <w:rsid w:val="004C2320"/>
    <w:rsid w:val="004C393D"/>
    <w:rsid w:val="004C55D8"/>
    <w:rsid w:val="004D449B"/>
    <w:rsid w:val="004E110A"/>
    <w:rsid w:val="004E1E8E"/>
    <w:rsid w:val="004E2B89"/>
    <w:rsid w:val="004E3884"/>
    <w:rsid w:val="004E44F3"/>
    <w:rsid w:val="004E4D82"/>
    <w:rsid w:val="004F66CD"/>
    <w:rsid w:val="005015D7"/>
    <w:rsid w:val="005015E5"/>
    <w:rsid w:val="005050E5"/>
    <w:rsid w:val="005058B8"/>
    <w:rsid w:val="00506F7F"/>
    <w:rsid w:val="00511A39"/>
    <w:rsid w:val="0051553D"/>
    <w:rsid w:val="00516D3C"/>
    <w:rsid w:val="00521FF7"/>
    <w:rsid w:val="00523C33"/>
    <w:rsid w:val="00524594"/>
    <w:rsid w:val="00531864"/>
    <w:rsid w:val="00534120"/>
    <w:rsid w:val="0053638E"/>
    <w:rsid w:val="00540A5B"/>
    <w:rsid w:val="005435DC"/>
    <w:rsid w:val="005454AB"/>
    <w:rsid w:val="0055136F"/>
    <w:rsid w:val="0055217D"/>
    <w:rsid w:val="00552959"/>
    <w:rsid w:val="00554386"/>
    <w:rsid w:val="00554D6E"/>
    <w:rsid w:val="00555ABD"/>
    <w:rsid w:val="00557D5B"/>
    <w:rsid w:val="005603F8"/>
    <w:rsid w:val="00562ADC"/>
    <w:rsid w:val="005632C3"/>
    <w:rsid w:val="005670AB"/>
    <w:rsid w:val="005677AF"/>
    <w:rsid w:val="005710E3"/>
    <w:rsid w:val="00572D76"/>
    <w:rsid w:val="00575AAD"/>
    <w:rsid w:val="00580630"/>
    <w:rsid w:val="00580A3C"/>
    <w:rsid w:val="00581FC6"/>
    <w:rsid w:val="00583F47"/>
    <w:rsid w:val="005851BF"/>
    <w:rsid w:val="0059076E"/>
    <w:rsid w:val="00592B7F"/>
    <w:rsid w:val="00597139"/>
    <w:rsid w:val="005A08F0"/>
    <w:rsid w:val="005A0A08"/>
    <w:rsid w:val="005A4677"/>
    <w:rsid w:val="005B44FE"/>
    <w:rsid w:val="005B4822"/>
    <w:rsid w:val="005B5EA3"/>
    <w:rsid w:val="005B5FD6"/>
    <w:rsid w:val="005B6F7F"/>
    <w:rsid w:val="005C0A2A"/>
    <w:rsid w:val="005C314C"/>
    <w:rsid w:val="005C5988"/>
    <w:rsid w:val="005D02AC"/>
    <w:rsid w:val="005D5D82"/>
    <w:rsid w:val="005E07FC"/>
    <w:rsid w:val="005E084F"/>
    <w:rsid w:val="005E2186"/>
    <w:rsid w:val="005E2E1F"/>
    <w:rsid w:val="005E4227"/>
    <w:rsid w:val="005F14AD"/>
    <w:rsid w:val="005F15B8"/>
    <w:rsid w:val="005F345A"/>
    <w:rsid w:val="005F44D8"/>
    <w:rsid w:val="005F68B6"/>
    <w:rsid w:val="00601079"/>
    <w:rsid w:val="00603E0E"/>
    <w:rsid w:val="00605217"/>
    <w:rsid w:val="00612018"/>
    <w:rsid w:val="006126F2"/>
    <w:rsid w:val="00615EDE"/>
    <w:rsid w:val="00617ADB"/>
    <w:rsid w:val="0062247D"/>
    <w:rsid w:val="00622BA7"/>
    <w:rsid w:val="006232D9"/>
    <w:rsid w:val="00627D49"/>
    <w:rsid w:val="00633CF8"/>
    <w:rsid w:val="0063608F"/>
    <w:rsid w:val="00641E31"/>
    <w:rsid w:val="006421E2"/>
    <w:rsid w:val="00644FB1"/>
    <w:rsid w:val="006451BA"/>
    <w:rsid w:val="0065511C"/>
    <w:rsid w:val="00656215"/>
    <w:rsid w:val="0065780D"/>
    <w:rsid w:val="00661884"/>
    <w:rsid w:val="006619EE"/>
    <w:rsid w:val="00661B81"/>
    <w:rsid w:val="00661CFF"/>
    <w:rsid w:val="0066387A"/>
    <w:rsid w:val="00665DC4"/>
    <w:rsid w:val="00677298"/>
    <w:rsid w:val="00682106"/>
    <w:rsid w:val="00684D45"/>
    <w:rsid w:val="00684E11"/>
    <w:rsid w:val="00696A6C"/>
    <w:rsid w:val="006A21A1"/>
    <w:rsid w:val="006A4C4B"/>
    <w:rsid w:val="006A53FE"/>
    <w:rsid w:val="006A54D1"/>
    <w:rsid w:val="006A5AC0"/>
    <w:rsid w:val="006A65E7"/>
    <w:rsid w:val="006B166B"/>
    <w:rsid w:val="006B22EE"/>
    <w:rsid w:val="006B5109"/>
    <w:rsid w:val="006B7D77"/>
    <w:rsid w:val="006C0277"/>
    <w:rsid w:val="006C2857"/>
    <w:rsid w:val="006C4883"/>
    <w:rsid w:val="006D18E8"/>
    <w:rsid w:val="006E05D2"/>
    <w:rsid w:val="006E1F95"/>
    <w:rsid w:val="006E538B"/>
    <w:rsid w:val="006E53CF"/>
    <w:rsid w:val="006F0FC4"/>
    <w:rsid w:val="006F14BB"/>
    <w:rsid w:val="006F162C"/>
    <w:rsid w:val="006F1901"/>
    <w:rsid w:val="006F3AF6"/>
    <w:rsid w:val="006F3D26"/>
    <w:rsid w:val="006F79C6"/>
    <w:rsid w:val="0070135C"/>
    <w:rsid w:val="00702856"/>
    <w:rsid w:val="00703E80"/>
    <w:rsid w:val="00705CF5"/>
    <w:rsid w:val="00710D2E"/>
    <w:rsid w:val="00711801"/>
    <w:rsid w:val="0071319F"/>
    <w:rsid w:val="0071457D"/>
    <w:rsid w:val="007161B5"/>
    <w:rsid w:val="00724A1B"/>
    <w:rsid w:val="00726B26"/>
    <w:rsid w:val="00730442"/>
    <w:rsid w:val="00734ADE"/>
    <w:rsid w:val="00737374"/>
    <w:rsid w:val="007418CD"/>
    <w:rsid w:val="00750234"/>
    <w:rsid w:val="00751887"/>
    <w:rsid w:val="00751D7F"/>
    <w:rsid w:val="0075456B"/>
    <w:rsid w:val="00754578"/>
    <w:rsid w:val="00755BEF"/>
    <w:rsid w:val="0076141C"/>
    <w:rsid w:val="00762895"/>
    <w:rsid w:val="00770F65"/>
    <w:rsid w:val="0077206F"/>
    <w:rsid w:val="007721ED"/>
    <w:rsid w:val="007774D1"/>
    <w:rsid w:val="00780B8B"/>
    <w:rsid w:val="00782605"/>
    <w:rsid w:val="007826A6"/>
    <w:rsid w:val="00790837"/>
    <w:rsid w:val="00791036"/>
    <w:rsid w:val="00791E38"/>
    <w:rsid w:val="00792D25"/>
    <w:rsid w:val="007957A7"/>
    <w:rsid w:val="007A595E"/>
    <w:rsid w:val="007B06EF"/>
    <w:rsid w:val="007B2A95"/>
    <w:rsid w:val="007B3A7B"/>
    <w:rsid w:val="007C149D"/>
    <w:rsid w:val="007C1F79"/>
    <w:rsid w:val="007C2762"/>
    <w:rsid w:val="007C3306"/>
    <w:rsid w:val="007C414E"/>
    <w:rsid w:val="007D0948"/>
    <w:rsid w:val="007E10C2"/>
    <w:rsid w:val="007E1999"/>
    <w:rsid w:val="007E2DE4"/>
    <w:rsid w:val="007E7CD7"/>
    <w:rsid w:val="007F308C"/>
    <w:rsid w:val="007F5256"/>
    <w:rsid w:val="007F6AD7"/>
    <w:rsid w:val="007F7E1B"/>
    <w:rsid w:val="00804CA5"/>
    <w:rsid w:val="00817367"/>
    <w:rsid w:val="00821F70"/>
    <w:rsid w:val="00824CE5"/>
    <w:rsid w:val="0083015F"/>
    <w:rsid w:val="008312AC"/>
    <w:rsid w:val="00837F76"/>
    <w:rsid w:val="00843CA4"/>
    <w:rsid w:val="00844786"/>
    <w:rsid w:val="00850D9A"/>
    <w:rsid w:val="00853601"/>
    <w:rsid w:val="00853A23"/>
    <w:rsid w:val="00854C08"/>
    <w:rsid w:val="008603DF"/>
    <w:rsid w:val="00860B72"/>
    <w:rsid w:val="0086791F"/>
    <w:rsid w:val="008719F7"/>
    <w:rsid w:val="00871D3A"/>
    <w:rsid w:val="00871EB5"/>
    <w:rsid w:val="00872E95"/>
    <w:rsid w:val="0088083C"/>
    <w:rsid w:val="00891E18"/>
    <w:rsid w:val="0089235A"/>
    <w:rsid w:val="00893CA7"/>
    <w:rsid w:val="00895141"/>
    <w:rsid w:val="008A22FF"/>
    <w:rsid w:val="008A3F42"/>
    <w:rsid w:val="008A6380"/>
    <w:rsid w:val="008A6792"/>
    <w:rsid w:val="008B03DC"/>
    <w:rsid w:val="008B294F"/>
    <w:rsid w:val="008B55BC"/>
    <w:rsid w:val="008C1F3C"/>
    <w:rsid w:val="008C5BE2"/>
    <w:rsid w:val="008D114F"/>
    <w:rsid w:val="008D1D8A"/>
    <w:rsid w:val="008D248D"/>
    <w:rsid w:val="008D430C"/>
    <w:rsid w:val="008D7520"/>
    <w:rsid w:val="008D7780"/>
    <w:rsid w:val="008E2DD1"/>
    <w:rsid w:val="008F32C8"/>
    <w:rsid w:val="00901548"/>
    <w:rsid w:val="009040F7"/>
    <w:rsid w:val="009044B5"/>
    <w:rsid w:val="00904C38"/>
    <w:rsid w:val="00905B3F"/>
    <w:rsid w:val="00910833"/>
    <w:rsid w:val="00911BAB"/>
    <w:rsid w:val="00912DE6"/>
    <w:rsid w:val="00914814"/>
    <w:rsid w:val="00914DFD"/>
    <w:rsid w:val="00920CCA"/>
    <w:rsid w:val="00923738"/>
    <w:rsid w:val="009273F0"/>
    <w:rsid w:val="0093350C"/>
    <w:rsid w:val="00934888"/>
    <w:rsid w:val="00935696"/>
    <w:rsid w:val="00941154"/>
    <w:rsid w:val="00942649"/>
    <w:rsid w:val="0094564F"/>
    <w:rsid w:val="00945C37"/>
    <w:rsid w:val="00951FB2"/>
    <w:rsid w:val="0095312B"/>
    <w:rsid w:val="00954A72"/>
    <w:rsid w:val="0095645C"/>
    <w:rsid w:val="00957154"/>
    <w:rsid w:val="00960C63"/>
    <w:rsid w:val="00960DF4"/>
    <w:rsid w:val="00972FA1"/>
    <w:rsid w:val="009754B1"/>
    <w:rsid w:val="00977220"/>
    <w:rsid w:val="009856CE"/>
    <w:rsid w:val="00986245"/>
    <w:rsid w:val="00992B2E"/>
    <w:rsid w:val="00992F33"/>
    <w:rsid w:val="009A1F1B"/>
    <w:rsid w:val="009A2DD9"/>
    <w:rsid w:val="009A342D"/>
    <w:rsid w:val="009B52BB"/>
    <w:rsid w:val="009C0229"/>
    <w:rsid w:val="009C5609"/>
    <w:rsid w:val="009C5F28"/>
    <w:rsid w:val="009C6E5F"/>
    <w:rsid w:val="009C6F30"/>
    <w:rsid w:val="009D2609"/>
    <w:rsid w:val="009D2DC9"/>
    <w:rsid w:val="009D6012"/>
    <w:rsid w:val="009F1648"/>
    <w:rsid w:val="009F3046"/>
    <w:rsid w:val="009F31C2"/>
    <w:rsid w:val="009F435B"/>
    <w:rsid w:val="009F5685"/>
    <w:rsid w:val="009F5B91"/>
    <w:rsid w:val="009F7716"/>
    <w:rsid w:val="00A0071F"/>
    <w:rsid w:val="00A075EF"/>
    <w:rsid w:val="00A1255D"/>
    <w:rsid w:val="00A15927"/>
    <w:rsid w:val="00A268F6"/>
    <w:rsid w:val="00A30BEC"/>
    <w:rsid w:val="00A3233B"/>
    <w:rsid w:val="00A3716D"/>
    <w:rsid w:val="00A404C1"/>
    <w:rsid w:val="00A42048"/>
    <w:rsid w:val="00A463E2"/>
    <w:rsid w:val="00A47F2B"/>
    <w:rsid w:val="00A516C7"/>
    <w:rsid w:val="00A5274E"/>
    <w:rsid w:val="00A547B9"/>
    <w:rsid w:val="00A60CB2"/>
    <w:rsid w:val="00A617AA"/>
    <w:rsid w:val="00A627C8"/>
    <w:rsid w:val="00A67FA9"/>
    <w:rsid w:val="00A72B8E"/>
    <w:rsid w:val="00A8212A"/>
    <w:rsid w:val="00A828BA"/>
    <w:rsid w:val="00A863C0"/>
    <w:rsid w:val="00A86EE6"/>
    <w:rsid w:val="00A922D9"/>
    <w:rsid w:val="00A93E3F"/>
    <w:rsid w:val="00A967F4"/>
    <w:rsid w:val="00AA0895"/>
    <w:rsid w:val="00AA42AE"/>
    <w:rsid w:val="00AA48C5"/>
    <w:rsid w:val="00AA5ED0"/>
    <w:rsid w:val="00AB336B"/>
    <w:rsid w:val="00AB422D"/>
    <w:rsid w:val="00AB5960"/>
    <w:rsid w:val="00AB634B"/>
    <w:rsid w:val="00AB644D"/>
    <w:rsid w:val="00AC4C7E"/>
    <w:rsid w:val="00AD05ED"/>
    <w:rsid w:val="00AD13D8"/>
    <w:rsid w:val="00AD2A69"/>
    <w:rsid w:val="00AD4927"/>
    <w:rsid w:val="00AD659C"/>
    <w:rsid w:val="00AD6E9F"/>
    <w:rsid w:val="00AE0857"/>
    <w:rsid w:val="00AE2AF0"/>
    <w:rsid w:val="00AE4565"/>
    <w:rsid w:val="00AF17FC"/>
    <w:rsid w:val="00B001E8"/>
    <w:rsid w:val="00B00228"/>
    <w:rsid w:val="00B004A8"/>
    <w:rsid w:val="00B02E3B"/>
    <w:rsid w:val="00B0411E"/>
    <w:rsid w:val="00B04E3A"/>
    <w:rsid w:val="00B058EA"/>
    <w:rsid w:val="00B14AFE"/>
    <w:rsid w:val="00B157D5"/>
    <w:rsid w:val="00B15EF6"/>
    <w:rsid w:val="00B22FFC"/>
    <w:rsid w:val="00B23A84"/>
    <w:rsid w:val="00B23B6A"/>
    <w:rsid w:val="00B27F42"/>
    <w:rsid w:val="00B30D05"/>
    <w:rsid w:val="00B339FC"/>
    <w:rsid w:val="00B40A4B"/>
    <w:rsid w:val="00B40FA9"/>
    <w:rsid w:val="00B43ACF"/>
    <w:rsid w:val="00B43C3D"/>
    <w:rsid w:val="00B44D21"/>
    <w:rsid w:val="00B51896"/>
    <w:rsid w:val="00B646E5"/>
    <w:rsid w:val="00B67E2E"/>
    <w:rsid w:val="00B701BE"/>
    <w:rsid w:val="00B760BE"/>
    <w:rsid w:val="00B831B4"/>
    <w:rsid w:val="00B84B14"/>
    <w:rsid w:val="00B9435F"/>
    <w:rsid w:val="00B94BF1"/>
    <w:rsid w:val="00B95E16"/>
    <w:rsid w:val="00BB3EF3"/>
    <w:rsid w:val="00BB5690"/>
    <w:rsid w:val="00BC017D"/>
    <w:rsid w:val="00BC0522"/>
    <w:rsid w:val="00BC33A4"/>
    <w:rsid w:val="00BC70B6"/>
    <w:rsid w:val="00BD0121"/>
    <w:rsid w:val="00BD5304"/>
    <w:rsid w:val="00BE2B17"/>
    <w:rsid w:val="00BF0313"/>
    <w:rsid w:val="00BF1804"/>
    <w:rsid w:val="00BF198B"/>
    <w:rsid w:val="00BF3884"/>
    <w:rsid w:val="00BF6F21"/>
    <w:rsid w:val="00BF7422"/>
    <w:rsid w:val="00C018AC"/>
    <w:rsid w:val="00C04F76"/>
    <w:rsid w:val="00C12CC8"/>
    <w:rsid w:val="00C20EE9"/>
    <w:rsid w:val="00C214C3"/>
    <w:rsid w:val="00C22059"/>
    <w:rsid w:val="00C332A7"/>
    <w:rsid w:val="00C36B45"/>
    <w:rsid w:val="00C378E0"/>
    <w:rsid w:val="00C45C8B"/>
    <w:rsid w:val="00C45E19"/>
    <w:rsid w:val="00C51D13"/>
    <w:rsid w:val="00C631F8"/>
    <w:rsid w:val="00C645D2"/>
    <w:rsid w:val="00C650DB"/>
    <w:rsid w:val="00C72FFB"/>
    <w:rsid w:val="00C761D9"/>
    <w:rsid w:val="00C81797"/>
    <w:rsid w:val="00C83441"/>
    <w:rsid w:val="00C86949"/>
    <w:rsid w:val="00C87528"/>
    <w:rsid w:val="00C87798"/>
    <w:rsid w:val="00C87DC8"/>
    <w:rsid w:val="00C907B1"/>
    <w:rsid w:val="00C91B9D"/>
    <w:rsid w:val="00C95164"/>
    <w:rsid w:val="00CA204B"/>
    <w:rsid w:val="00CA5E9E"/>
    <w:rsid w:val="00CA6073"/>
    <w:rsid w:val="00CA7DD4"/>
    <w:rsid w:val="00CB15B4"/>
    <w:rsid w:val="00CB2ECE"/>
    <w:rsid w:val="00CB3BA9"/>
    <w:rsid w:val="00CB431C"/>
    <w:rsid w:val="00CB45DA"/>
    <w:rsid w:val="00CB7082"/>
    <w:rsid w:val="00CC2266"/>
    <w:rsid w:val="00CC60BC"/>
    <w:rsid w:val="00CD527D"/>
    <w:rsid w:val="00CE2BDB"/>
    <w:rsid w:val="00CF216F"/>
    <w:rsid w:val="00CF38D7"/>
    <w:rsid w:val="00CF69CC"/>
    <w:rsid w:val="00CF6AC7"/>
    <w:rsid w:val="00CF7866"/>
    <w:rsid w:val="00D02D17"/>
    <w:rsid w:val="00D15851"/>
    <w:rsid w:val="00D16E29"/>
    <w:rsid w:val="00D20635"/>
    <w:rsid w:val="00D20DEB"/>
    <w:rsid w:val="00D21DCD"/>
    <w:rsid w:val="00D2235F"/>
    <w:rsid w:val="00D229E2"/>
    <w:rsid w:val="00D23096"/>
    <w:rsid w:val="00D34B6F"/>
    <w:rsid w:val="00D435F8"/>
    <w:rsid w:val="00D43E78"/>
    <w:rsid w:val="00D4494D"/>
    <w:rsid w:val="00D51BF1"/>
    <w:rsid w:val="00D540B5"/>
    <w:rsid w:val="00D57539"/>
    <w:rsid w:val="00D57990"/>
    <w:rsid w:val="00D60931"/>
    <w:rsid w:val="00D62E53"/>
    <w:rsid w:val="00D66433"/>
    <w:rsid w:val="00D67919"/>
    <w:rsid w:val="00D67AA4"/>
    <w:rsid w:val="00D714E8"/>
    <w:rsid w:val="00D75344"/>
    <w:rsid w:val="00D7684B"/>
    <w:rsid w:val="00D76B6B"/>
    <w:rsid w:val="00D8136A"/>
    <w:rsid w:val="00D853F7"/>
    <w:rsid w:val="00D8684F"/>
    <w:rsid w:val="00D97A23"/>
    <w:rsid w:val="00DA0257"/>
    <w:rsid w:val="00DA275D"/>
    <w:rsid w:val="00DB1459"/>
    <w:rsid w:val="00DB34DD"/>
    <w:rsid w:val="00DB4770"/>
    <w:rsid w:val="00DB5376"/>
    <w:rsid w:val="00DB6C36"/>
    <w:rsid w:val="00DC27FC"/>
    <w:rsid w:val="00DC3F89"/>
    <w:rsid w:val="00DD0218"/>
    <w:rsid w:val="00DD02D3"/>
    <w:rsid w:val="00DD05BC"/>
    <w:rsid w:val="00DE0474"/>
    <w:rsid w:val="00DE1C69"/>
    <w:rsid w:val="00DF36CA"/>
    <w:rsid w:val="00E01364"/>
    <w:rsid w:val="00E02072"/>
    <w:rsid w:val="00E069AE"/>
    <w:rsid w:val="00E07329"/>
    <w:rsid w:val="00E12DC6"/>
    <w:rsid w:val="00E166A6"/>
    <w:rsid w:val="00E2522F"/>
    <w:rsid w:val="00E30B96"/>
    <w:rsid w:val="00E344EF"/>
    <w:rsid w:val="00E410D6"/>
    <w:rsid w:val="00E411F4"/>
    <w:rsid w:val="00E41BEF"/>
    <w:rsid w:val="00E42262"/>
    <w:rsid w:val="00E46D3B"/>
    <w:rsid w:val="00E46D9A"/>
    <w:rsid w:val="00E52853"/>
    <w:rsid w:val="00E5305F"/>
    <w:rsid w:val="00E559FD"/>
    <w:rsid w:val="00E5751E"/>
    <w:rsid w:val="00E76120"/>
    <w:rsid w:val="00E772C4"/>
    <w:rsid w:val="00E81190"/>
    <w:rsid w:val="00E9129D"/>
    <w:rsid w:val="00E9166C"/>
    <w:rsid w:val="00E91F09"/>
    <w:rsid w:val="00E92CC8"/>
    <w:rsid w:val="00EA0067"/>
    <w:rsid w:val="00EA15FE"/>
    <w:rsid w:val="00EA2DDC"/>
    <w:rsid w:val="00EA3464"/>
    <w:rsid w:val="00EA592B"/>
    <w:rsid w:val="00EA62F0"/>
    <w:rsid w:val="00EB0061"/>
    <w:rsid w:val="00EB1D71"/>
    <w:rsid w:val="00EB1F44"/>
    <w:rsid w:val="00EC15FF"/>
    <w:rsid w:val="00EC2305"/>
    <w:rsid w:val="00EC345E"/>
    <w:rsid w:val="00EC45E3"/>
    <w:rsid w:val="00EC5474"/>
    <w:rsid w:val="00EC6D23"/>
    <w:rsid w:val="00EC77E5"/>
    <w:rsid w:val="00EC7F37"/>
    <w:rsid w:val="00ED3CCF"/>
    <w:rsid w:val="00ED45D1"/>
    <w:rsid w:val="00ED62D6"/>
    <w:rsid w:val="00ED6B57"/>
    <w:rsid w:val="00EE01DF"/>
    <w:rsid w:val="00EE1A3E"/>
    <w:rsid w:val="00EE5FAC"/>
    <w:rsid w:val="00EF2995"/>
    <w:rsid w:val="00EF3540"/>
    <w:rsid w:val="00EF5801"/>
    <w:rsid w:val="00EF6825"/>
    <w:rsid w:val="00EF6F7C"/>
    <w:rsid w:val="00F00491"/>
    <w:rsid w:val="00F01AE0"/>
    <w:rsid w:val="00F07ACD"/>
    <w:rsid w:val="00F12537"/>
    <w:rsid w:val="00F140DA"/>
    <w:rsid w:val="00F20CF7"/>
    <w:rsid w:val="00F30A4F"/>
    <w:rsid w:val="00F323B1"/>
    <w:rsid w:val="00F35EF2"/>
    <w:rsid w:val="00F4087F"/>
    <w:rsid w:val="00F40C18"/>
    <w:rsid w:val="00F41A0B"/>
    <w:rsid w:val="00F41CE0"/>
    <w:rsid w:val="00F464A2"/>
    <w:rsid w:val="00F46BBF"/>
    <w:rsid w:val="00F52812"/>
    <w:rsid w:val="00F52E44"/>
    <w:rsid w:val="00F53776"/>
    <w:rsid w:val="00F53E12"/>
    <w:rsid w:val="00F555A5"/>
    <w:rsid w:val="00F55B90"/>
    <w:rsid w:val="00F57F89"/>
    <w:rsid w:val="00F6493B"/>
    <w:rsid w:val="00F71282"/>
    <w:rsid w:val="00F726D1"/>
    <w:rsid w:val="00F72C82"/>
    <w:rsid w:val="00F74AE3"/>
    <w:rsid w:val="00F75DBE"/>
    <w:rsid w:val="00F83376"/>
    <w:rsid w:val="00F86B93"/>
    <w:rsid w:val="00F92BE9"/>
    <w:rsid w:val="00F947C4"/>
    <w:rsid w:val="00F961E8"/>
    <w:rsid w:val="00F96284"/>
    <w:rsid w:val="00F96A6B"/>
    <w:rsid w:val="00F96D2E"/>
    <w:rsid w:val="00F97E99"/>
    <w:rsid w:val="00FA08D9"/>
    <w:rsid w:val="00FB0086"/>
    <w:rsid w:val="00FB2715"/>
    <w:rsid w:val="00FB74AE"/>
    <w:rsid w:val="00FB77D0"/>
    <w:rsid w:val="00FB798E"/>
    <w:rsid w:val="00FD07D0"/>
    <w:rsid w:val="00FD1B02"/>
    <w:rsid w:val="00FD6D72"/>
    <w:rsid w:val="00FE7073"/>
    <w:rsid w:val="00FE7F7B"/>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E38"/>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0709">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203057244">
      <w:bodyDiv w:val="1"/>
      <w:marLeft w:val="0"/>
      <w:marRight w:val="0"/>
      <w:marTop w:val="0"/>
      <w:marBottom w:val="0"/>
      <w:divBdr>
        <w:top w:val="none" w:sz="0" w:space="0" w:color="auto"/>
        <w:left w:val="none" w:sz="0" w:space="0" w:color="auto"/>
        <w:bottom w:val="none" w:sz="0" w:space="0" w:color="auto"/>
        <w:right w:val="none" w:sz="0" w:space="0" w:color="auto"/>
      </w:divBdr>
    </w:div>
    <w:div w:id="20652649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690571298">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Estia Health Leopold</Home>
    <Signed xmlns="a8338b6e-77a6-4851-82b6-98166143ffdd" xsi:nil="true"/>
    <Uploaded xmlns="a8338b6e-77a6-4851-82b6-98166143ffdd">true</Uploaded>
    <Management_x0020_Company xmlns="a8338b6e-77a6-4851-82b6-98166143ffdd" xsi:nil="true"/>
    <Doc_x0020_Date xmlns="a8338b6e-77a6-4851-82b6-98166143ffdd">2021-12-10T05:34:25+00:00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293F3B86-7CF4-DC11-AD41-005056922186</Home_x0020_ID>
    <State xmlns="a8338b6e-77a6-4851-82b6-98166143ffdd" xsi:nil="true"/>
    <Doc_x0020_Sent_Received_x0020_Date xmlns="a8338b6e-77a6-4851-82b6-98166143ffdd">2021-12-10T00:00:00+00:00</Doc_x0020_Sent_Received_x0020_Date>
    <Activity_x0020_ID xmlns="a8338b6e-77a6-4851-82b6-98166143ffdd">9940AC05-1FF7-EA11-94FB-005056922186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84F83-0C75-4745-9D88-D6E5D5B29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02B0FD2-3371-40E3-BBED-F11E3199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6801</Words>
  <Characters>38770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2022-02-16T21:41:00Z</dcterms:created>
  <dcterms:modified xsi:type="dcterms:W3CDTF">2022-02-16T21:41:00Z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