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0583D" w14:textId="77777777" w:rsidR="003C6EC2" w:rsidRPr="003C6EC2" w:rsidRDefault="00E8684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EF059EA" wp14:editId="3EF059E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452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F059EC" wp14:editId="3EF059E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52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Melton South</w:t>
      </w:r>
      <w:r w:rsidRPr="003C6EC2">
        <w:rPr>
          <w:rFonts w:ascii="Arial Black" w:hAnsi="Arial Black"/>
        </w:rPr>
        <w:t xml:space="preserve"> </w:t>
      </w:r>
    </w:p>
    <w:p w14:paraId="3EF0583E" w14:textId="77777777" w:rsidR="003C6EC2" w:rsidRPr="003C6EC2" w:rsidRDefault="00E86849" w:rsidP="003C6EC2">
      <w:pPr>
        <w:pStyle w:val="Title"/>
        <w:spacing w:before="360" w:after="480"/>
      </w:pPr>
      <w:r w:rsidRPr="003C6EC2">
        <w:rPr>
          <w:rFonts w:ascii="Arial Black" w:eastAsia="Calibri" w:hAnsi="Arial Black"/>
          <w:sz w:val="56"/>
        </w:rPr>
        <w:t>Performance Report</w:t>
      </w:r>
    </w:p>
    <w:p w14:paraId="3EF0583F" w14:textId="77777777" w:rsidR="001E6954" w:rsidRPr="003C6EC2" w:rsidRDefault="00E8684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34-42 Brooklyn Road </w:t>
      </w:r>
      <w:r w:rsidRPr="003C6EC2">
        <w:rPr>
          <w:color w:val="FFFFFF" w:themeColor="background1"/>
          <w:sz w:val="28"/>
        </w:rPr>
        <w:br/>
        <w:t>MELTON SOUTH VIC 3338</w:t>
      </w:r>
      <w:r w:rsidRPr="003C6EC2">
        <w:rPr>
          <w:color w:val="FFFFFF" w:themeColor="background1"/>
          <w:sz w:val="28"/>
        </w:rPr>
        <w:br/>
      </w:r>
      <w:r w:rsidRPr="003C6EC2">
        <w:rPr>
          <w:rFonts w:eastAsia="Calibri"/>
          <w:color w:val="FFFFFF" w:themeColor="background1"/>
          <w:sz w:val="28"/>
          <w:szCs w:val="56"/>
          <w:lang w:eastAsia="en-US"/>
        </w:rPr>
        <w:t>Phone number: 03 9747 5600</w:t>
      </w:r>
    </w:p>
    <w:p w14:paraId="3EF05840" w14:textId="77777777" w:rsidR="003C6EC2" w:rsidRDefault="00E868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3598 </w:t>
      </w:r>
    </w:p>
    <w:p w14:paraId="3EF05841" w14:textId="77777777" w:rsidR="001E6954" w:rsidRPr="003C6EC2" w:rsidRDefault="00E868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3EF05842" w14:textId="77777777" w:rsidR="001E6954" w:rsidRPr="003C6EC2" w:rsidRDefault="00E8684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2021</w:t>
      </w:r>
    </w:p>
    <w:p w14:paraId="3EF05843" w14:textId="60E52B2C" w:rsidR="006B166B" w:rsidRPr="00E93D41" w:rsidRDefault="00E8684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62E61">
        <w:rPr>
          <w:color w:val="FFFFFF" w:themeColor="background1"/>
          <w:sz w:val="28"/>
        </w:rPr>
        <w:t>17</w:t>
      </w:r>
      <w:r w:rsidR="00650721" w:rsidRPr="00262E61">
        <w:rPr>
          <w:color w:val="FFFFFF" w:themeColor="background1"/>
          <w:sz w:val="28"/>
        </w:rPr>
        <w:t xml:space="preserve"> March 2021</w:t>
      </w:r>
    </w:p>
    <w:bookmarkEnd w:id="1"/>
    <w:p w14:paraId="3EF05844" w14:textId="77777777" w:rsidR="001E6954" w:rsidRPr="003C6EC2" w:rsidRDefault="0055706C" w:rsidP="001E6954">
      <w:pPr>
        <w:tabs>
          <w:tab w:val="left" w:pos="2127"/>
        </w:tabs>
        <w:spacing w:before="120"/>
        <w:rPr>
          <w:rFonts w:eastAsia="Calibri"/>
          <w:b/>
          <w:color w:val="FFFFFF" w:themeColor="background1"/>
          <w:sz w:val="28"/>
          <w:szCs w:val="56"/>
          <w:lang w:eastAsia="en-US"/>
        </w:rPr>
      </w:pPr>
    </w:p>
    <w:p w14:paraId="3EF05845" w14:textId="77777777" w:rsidR="003C6EC2" w:rsidRDefault="0055706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F05846" w14:textId="77777777" w:rsidR="00A30BEC" w:rsidRDefault="00E86849" w:rsidP="0094564F">
      <w:pPr>
        <w:pStyle w:val="Heading1"/>
      </w:pPr>
      <w:bookmarkStart w:id="2" w:name="_Hlk32477662"/>
      <w:r>
        <w:lastRenderedPageBreak/>
        <w:t>Publication of report</w:t>
      </w:r>
    </w:p>
    <w:p w14:paraId="3EF05847" w14:textId="77777777" w:rsidR="00A30BEC" w:rsidRPr="006B166B" w:rsidRDefault="00E8684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EF05848" w14:textId="77777777" w:rsidR="007F5256" w:rsidRPr="0094564F" w:rsidRDefault="00E8684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7C6F" w14:paraId="3EF05875" w14:textId="77777777" w:rsidTr="00EB1D71">
        <w:trPr>
          <w:trHeight w:val="227"/>
        </w:trPr>
        <w:tc>
          <w:tcPr>
            <w:tcW w:w="3942" w:type="pct"/>
            <w:shd w:val="clear" w:color="auto" w:fill="auto"/>
          </w:tcPr>
          <w:p w14:paraId="3EF05873" w14:textId="77777777" w:rsidR="001E6954" w:rsidRPr="001E6954" w:rsidRDefault="00E86849"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EF05874" w14:textId="594C20B7" w:rsidR="001E6954" w:rsidRPr="009A315E" w:rsidRDefault="009A315E" w:rsidP="003C6EC2">
            <w:pPr>
              <w:keepNext/>
              <w:spacing w:before="40" w:after="40" w:line="240" w:lineRule="auto"/>
              <w:jc w:val="right"/>
              <w:rPr>
                <w:b/>
                <w:color w:val="0000FF"/>
              </w:rPr>
            </w:pPr>
            <w:r w:rsidRPr="009A315E">
              <w:rPr>
                <w:b/>
                <w:bCs/>
                <w:iCs/>
                <w:color w:val="00577D"/>
                <w:szCs w:val="40"/>
              </w:rPr>
              <w:t>N</w:t>
            </w:r>
            <w:r>
              <w:rPr>
                <w:b/>
                <w:bCs/>
                <w:iCs/>
                <w:color w:val="00577D"/>
                <w:szCs w:val="40"/>
              </w:rPr>
              <w:t>on</w:t>
            </w:r>
            <w:r w:rsidRPr="009A315E">
              <w:rPr>
                <w:b/>
                <w:bCs/>
                <w:iCs/>
                <w:color w:val="00577D"/>
                <w:szCs w:val="40"/>
              </w:rPr>
              <w:t>-</w:t>
            </w:r>
            <w:r>
              <w:rPr>
                <w:b/>
                <w:bCs/>
                <w:iCs/>
                <w:color w:val="00577D"/>
                <w:szCs w:val="40"/>
              </w:rPr>
              <w:t>compliant</w:t>
            </w:r>
          </w:p>
        </w:tc>
      </w:tr>
      <w:tr w:rsidR="00DC7C6F" w14:paraId="3EF05878" w14:textId="77777777" w:rsidTr="00EB1D71">
        <w:trPr>
          <w:trHeight w:val="227"/>
        </w:trPr>
        <w:tc>
          <w:tcPr>
            <w:tcW w:w="3942" w:type="pct"/>
            <w:shd w:val="clear" w:color="auto" w:fill="auto"/>
          </w:tcPr>
          <w:p w14:paraId="3EF05876" w14:textId="77777777" w:rsidR="001E6954" w:rsidRPr="002B4C72" w:rsidRDefault="00E86849" w:rsidP="004A3816">
            <w:pPr>
              <w:spacing w:before="40" w:after="40" w:line="240" w:lineRule="auto"/>
              <w:ind w:left="312"/>
            </w:pPr>
            <w:r w:rsidRPr="001E6954">
              <w:t>Requirement 3(3)(a)</w:t>
            </w:r>
          </w:p>
        </w:tc>
        <w:tc>
          <w:tcPr>
            <w:tcW w:w="1058" w:type="pct"/>
            <w:shd w:val="clear" w:color="auto" w:fill="auto"/>
          </w:tcPr>
          <w:p w14:paraId="3EF05877" w14:textId="04A128CB" w:rsidR="001E6954" w:rsidRPr="001E6954" w:rsidRDefault="00E86849" w:rsidP="004C55D8">
            <w:pPr>
              <w:spacing w:before="40" w:after="40" w:line="240" w:lineRule="auto"/>
              <w:ind w:left="-107"/>
              <w:jc w:val="right"/>
              <w:rPr>
                <w:color w:val="0000FF"/>
              </w:rPr>
            </w:pPr>
            <w:r w:rsidRPr="001E6954">
              <w:rPr>
                <w:bCs/>
                <w:iCs/>
                <w:color w:val="00577D"/>
                <w:szCs w:val="40"/>
              </w:rPr>
              <w:t>Non-compliant</w:t>
            </w:r>
          </w:p>
        </w:tc>
      </w:tr>
      <w:tr w:rsidR="00DC7C6F" w14:paraId="3EF0587B" w14:textId="77777777" w:rsidTr="00EB1D71">
        <w:trPr>
          <w:trHeight w:val="227"/>
        </w:trPr>
        <w:tc>
          <w:tcPr>
            <w:tcW w:w="3942" w:type="pct"/>
            <w:shd w:val="clear" w:color="auto" w:fill="auto"/>
          </w:tcPr>
          <w:p w14:paraId="3EF05879" w14:textId="77777777" w:rsidR="001E6954" w:rsidRPr="001E6954" w:rsidRDefault="00E86849" w:rsidP="004C55D8">
            <w:pPr>
              <w:spacing w:before="40" w:after="40" w:line="240" w:lineRule="auto"/>
              <w:ind w:left="318" w:hanging="7"/>
            </w:pPr>
            <w:r w:rsidRPr="001E6954">
              <w:t>Requirement 3(3)(b)</w:t>
            </w:r>
          </w:p>
        </w:tc>
        <w:tc>
          <w:tcPr>
            <w:tcW w:w="1058" w:type="pct"/>
            <w:shd w:val="clear" w:color="auto" w:fill="auto"/>
          </w:tcPr>
          <w:p w14:paraId="3EF0587A" w14:textId="35A6A354" w:rsidR="001E6954" w:rsidRPr="001E6954" w:rsidRDefault="00E86849" w:rsidP="00463EF3">
            <w:pPr>
              <w:spacing w:before="40" w:after="40" w:line="240" w:lineRule="auto"/>
              <w:jc w:val="right"/>
              <w:rPr>
                <w:color w:val="0000FF"/>
              </w:rPr>
            </w:pPr>
            <w:r w:rsidRPr="001E6954">
              <w:rPr>
                <w:bCs/>
                <w:iCs/>
                <w:color w:val="00577D"/>
                <w:szCs w:val="40"/>
              </w:rPr>
              <w:t>Non-compliant</w:t>
            </w:r>
          </w:p>
        </w:tc>
      </w:tr>
      <w:tr w:rsidR="00DC7C6F" w14:paraId="3EF05881" w14:textId="77777777" w:rsidTr="00EB1D71">
        <w:trPr>
          <w:trHeight w:val="227"/>
        </w:trPr>
        <w:tc>
          <w:tcPr>
            <w:tcW w:w="3942" w:type="pct"/>
            <w:shd w:val="clear" w:color="auto" w:fill="auto"/>
          </w:tcPr>
          <w:p w14:paraId="3EF0587F" w14:textId="77777777" w:rsidR="001E6954" w:rsidRPr="001E6954" w:rsidRDefault="00E86849" w:rsidP="004C55D8">
            <w:pPr>
              <w:spacing w:before="40" w:after="40" w:line="240" w:lineRule="auto"/>
              <w:ind w:left="318" w:hanging="7"/>
            </w:pPr>
            <w:r w:rsidRPr="001E6954">
              <w:t>Requirement 3(3)(d)</w:t>
            </w:r>
          </w:p>
        </w:tc>
        <w:tc>
          <w:tcPr>
            <w:tcW w:w="1058" w:type="pct"/>
            <w:shd w:val="clear" w:color="auto" w:fill="auto"/>
          </w:tcPr>
          <w:p w14:paraId="3EF05880" w14:textId="54D48E1A" w:rsidR="001E6954" w:rsidRPr="001E6954" w:rsidRDefault="00E86849" w:rsidP="00463EF3">
            <w:pPr>
              <w:spacing w:before="40" w:after="40" w:line="240" w:lineRule="auto"/>
              <w:jc w:val="right"/>
              <w:rPr>
                <w:color w:val="0000FF"/>
              </w:rPr>
            </w:pPr>
            <w:r w:rsidRPr="001E6954">
              <w:rPr>
                <w:bCs/>
                <w:iCs/>
                <w:color w:val="00577D"/>
                <w:szCs w:val="40"/>
              </w:rPr>
              <w:t>Non-compliant</w:t>
            </w:r>
          </w:p>
        </w:tc>
      </w:tr>
      <w:bookmarkEnd w:id="3"/>
    </w:tbl>
    <w:p w14:paraId="3EF058E2" w14:textId="77777777" w:rsidR="008A22FF" w:rsidRDefault="0055706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EF058E3" w14:textId="77777777" w:rsidR="007F5256" w:rsidRPr="00D21DCD" w:rsidRDefault="00E86849" w:rsidP="00EC5474">
      <w:pPr>
        <w:pStyle w:val="Heading1"/>
      </w:pPr>
      <w:r>
        <w:lastRenderedPageBreak/>
        <w:t>Detailed assessment</w:t>
      </w:r>
    </w:p>
    <w:p w14:paraId="3EF058E4" w14:textId="77777777" w:rsidR="001E6954" w:rsidRPr="00D63989" w:rsidRDefault="00E8684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F058E5" w14:textId="77777777" w:rsidR="001E6954" w:rsidRPr="001E6954" w:rsidRDefault="00E86849" w:rsidP="001E6954">
      <w:pPr>
        <w:rPr>
          <w:color w:val="auto"/>
        </w:rPr>
      </w:pPr>
      <w:r w:rsidRPr="00D63989">
        <w:t>The report also specifies areas in which improvements must be made to ensure the Quality Standards are complied with.</w:t>
      </w:r>
    </w:p>
    <w:p w14:paraId="3EF058E6" w14:textId="77777777" w:rsidR="001E6954" w:rsidRPr="00D63989" w:rsidRDefault="00E8684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EF058E7" w14:textId="0B32AC01" w:rsidR="004B33E7" w:rsidRPr="00262E61" w:rsidRDefault="00E86849" w:rsidP="004B33E7">
      <w:pPr>
        <w:pStyle w:val="ListBullet"/>
      </w:pPr>
      <w:r w:rsidRPr="00262E61">
        <w:t xml:space="preserve">the Assessment Team’s report for the Assessment Contact - Site; the Assessment Contact - Site report was informed by </w:t>
      </w:r>
      <w:r w:rsidR="00650721" w:rsidRPr="00262E61">
        <w:t>a</w:t>
      </w:r>
      <w:r w:rsidRPr="00262E61">
        <w:t xml:space="preserve"> site assessment, observations at the service, review of documents and interviews with staff, consumers/representatives and others</w:t>
      </w:r>
    </w:p>
    <w:p w14:paraId="3EF058E8" w14:textId="369A1A98" w:rsidR="004B33E7" w:rsidRPr="00262E61" w:rsidRDefault="00E86849" w:rsidP="004B33E7">
      <w:pPr>
        <w:pStyle w:val="ListBullet"/>
      </w:pPr>
      <w:r w:rsidRPr="00262E61">
        <w:t xml:space="preserve">the provider’s response to the Assessment Contact - Site report received </w:t>
      </w:r>
      <w:r w:rsidR="00650721" w:rsidRPr="00262E61">
        <w:t>19 February 2021</w:t>
      </w:r>
    </w:p>
    <w:p w14:paraId="3EF058EA" w14:textId="77777777" w:rsidR="008A22FF" w:rsidRDefault="0055706C">
      <w:pPr>
        <w:spacing w:after="160" w:line="259" w:lineRule="auto"/>
        <w:rPr>
          <w:rFonts w:cs="Times New Roman"/>
        </w:rPr>
      </w:pPr>
    </w:p>
    <w:p w14:paraId="3EF058EB" w14:textId="77777777" w:rsidR="00095CD4" w:rsidRDefault="0055706C" w:rsidP="00095CD4">
      <w:pPr>
        <w:sectPr w:rsidR="00095CD4" w:rsidSect="005058B8">
          <w:headerReference w:type="first" r:id="rId18"/>
          <w:pgSz w:w="11906" w:h="16838"/>
          <w:pgMar w:top="1701" w:right="1418" w:bottom="1418" w:left="1418" w:header="709" w:footer="397" w:gutter="0"/>
          <w:cols w:space="708"/>
          <w:docGrid w:linePitch="360"/>
        </w:sectPr>
      </w:pPr>
    </w:p>
    <w:p w14:paraId="3EF0592C" w14:textId="04EE5982" w:rsidR="00CB3BA9" w:rsidRDefault="00E86849"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F059F2" wp14:editId="3EF059F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591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EF0592D" w14:textId="77777777" w:rsidR="007F5256" w:rsidRPr="00FD1B02" w:rsidRDefault="00E86849" w:rsidP="00032B17">
      <w:pPr>
        <w:pStyle w:val="Heading3"/>
        <w:shd w:val="clear" w:color="auto" w:fill="F2F2F2" w:themeFill="background1" w:themeFillShade="F2"/>
      </w:pPr>
      <w:r w:rsidRPr="00FD1B02">
        <w:t>Consumer outcome:</w:t>
      </w:r>
    </w:p>
    <w:p w14:paraId="3EF0592E" w14:textId="77777777" w:rsidR="007F5256" w:rsidRDefault="00E86849" w:rsidP="00912DE6">
      <w:pPr>
        <w:numPr>
          <w:ilvl w:val="0"/>
          <w:numId w:val="3"/>
        </w:numPr>
        <w:shd w:val="clear" w:color="auto" w:fill="F2F2F2" w:themeFill="background1" w:themeFillShade="F2"/>
      </w:pPr>
      <w:r>
        <w:t>I get personal care, clinical care, or both personal care and clinical care, that is safe and right for me.</w:t>
      </w:r>
    </w:p>
    <w:p w14:paraId="3EF0592F" w14:textId="77777777" w:rsidR="007F5256" w:rsidRDefault="00E86849" w:rsidP="00032B17">
      <w:pPr>
        <w:pStyle w:val="Heading3"/>
        <w:shd w:val="clear" w:color="auto" w:fill="F2F2F2" w:themeFill="background1" w:themeFillShade="F2"/>
      </w:pPr>
      <w:r>
        <w:t>Organisation statement:</w:t>
      </w:r>
    </w:p>
    <w:p w14:paraId="3EF05930" w14:textId="77777777" w:rsidR="007F5256" w:rsidRDefault="00E8684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F05931" w14:textId="77777777" w:rsidR="007F5256" w:rsidRDefault="00E86849" w:rsidP="00427817">
      <w:pPr>
        <w:pStyle w:val="Heading2"/>
      </w:pPr>
      <w:r>
        <w:t>Assessment of Standard 3</w:t>
      </w:r>
    </w:p>
    <w:p w14:paraId="46D4ADCF" w14:textId="77777777" w:rsidR="00262E61" w:rsidRPr="00163FEE" w:rsidRDefault="00262E61" w:rsidP="00262E6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81CB4BD" w14:textId="77777777" w:rsidR="00262E61" w:rsidRDefault="00262E61" w:rsidP="00262E61">
      <w:pPr>
        <w:rPr>
          <w:rFonts w:eastAsia="Calibri"/>
          <w:color w:val="auto"/>
          <w:lang w:eastAsia="en-US"/>
        </w:rPr>
      </w:pPr>
      <w:r w:rsidRPr="006C1A0E">
        <w:rPr>
          <w:rFonts w:eastAsia="Calibri"/>
          <w:color w:val="auto"/>
          <w:lang w:eastAsia="en-US"/>
        </w:rPr>
        <w:t xml:space="preserve">Overall </w:t>
      </w:r>
      <w:r>
        <w:rPr>
          <w:rFonts w:eastAsia="Calibri"/>
          <w:color w:val="auto"/>
          <w:lang w:eastAsia="en-US"/>
        </w:rPr>
        <w:t>m</w:t>
      </w:r>
      <w:r w:rsidRPr="006C1A0E">
        <w:rPr>
          <w:rFonts w:eastAsia="Calibri"/>
          <w:color w:val="auto"/>
          <w:lang w:eastAsia="en-US"/>
        </w:rPr>
        <w:t xml:space="preserve">ost sampled consumers/representatives did not consider that they receive personal care and clinical care that is safe and right for them. </w:t>
      </w:r>
    </w:p>
    <w:p w14:paraId="304EAEFF" w14:textId="77777777" w:rsidR="00262E61" w:rsidRDefault="00262E61" w:rsidP="00262E61">
      <w:pPr>
        <w:rPr>
          <w:rFonts w:eastAsia="Calibri"/>
          <w:color w:val="auto"/>
          <w:lang w:eastAsia="en-US"/>
        </w:rPr>
      </w:pPr>
      <w:r w:rsidRPr="000B28BF">
        <w:rPr>
          <w:rFonts w:eastAsia="Calibri"/>
          <w:color w:val="auto"/>
          <w:lang w:eastAsia="en-US"/>
        </w:rPr>
        <w:t xml:space="preserve">The service did not demonstrate that all consumers receive safe and effective personal or clinical care. </w:t>
      </w:r>
    </w:p>
    <w:p w14:paraId="559C3B89" w14:textId="77777777" w:rsidR="00262E61" w:rsidRDefault="00262E61" w:rsidP="00262E61">
      <w:pPr>
        <w:rPr>
          <w:rFonts w:eastAsia="Calibri"/>
          <w:color w:val="auto"/>
          <w:lang w:eastAsia="en-US"/>
        </w:rPr>
      </w:pPr>
      <w:r w:rsidRPr="009E696E">
        <w:rPr>
          <w:rFonts w:eastAsia="Calibri"/>
          <w:color w:val="auto"/>
          <w:lang w:eastAsia="en-US"/>
        </w:rPr>
        <w:t xml:space="preserve">The service did not demonstrate that risks related </w:t>
      </w:r>
      <w:r>
        <w:rPr>
          <w:rFonts w:eastAsia="Calibri"/>
          <w:color w:val="auto"/>
          <w:lang w:eastAsia="en-US"/>
        </w:rPr>
        <w:t xml:space="preserve">to </w:t>
      </w:r>
      <w:r w:rsidRPr="009E696E">
        <w:rPr>
          <w:rFonts w:eastAsia="Calibri"/>
          <w:color w:val="auto"/>
          <w:lang w:eastAsia="en-US"/>
        </w:rPr>
        <w:t xml:space="preserve">consumers living with dementia and </w:t>
      </w:r>
      <w:r>
        <w:rPr>
          <w:rFonts w:eastAsia="Calibri"/>
          <w:color w:val="auto"/>
          <w:lang w:eastAsia="en-US"/>
        </w:rPr>
        <w:t>Behavioural and Psychological Symptoms of Dementia, (</w:t>
      </w:r>
      <w:r w:rsidRPr="009E696E">
        <w:rPr>
          <w:rFonts w:eastAsia="Calibri"/>
          <w:color w:val="auto"/>
          <w:lang w:eastAsia="en-US"/>
        </w:rPr>
        <w:t>BPSD</w:t>
      </w:r>
      <w:r>
        <w:rPr>
          <w:rFonts w:eastAsia="Calibri"/>
          <w:color w:val="auto"/>
          <w:lang w:eastAsia="en-US"/>
        </w:rPr>
        <w:t>),</w:t>
      </w:r>
      <w:r w:rsidRPr="009E696E">
        <w:rPr>
          <w:rFonts w:eastAsia="Calibri"/>
          <w:color w:val="auto"/>
          <w:lang w:eastAsia="en-US"/>
        </w:rPr>
        <w:t xml:space="preserve"> are managed effectively.</w:t>
      </w:r>
    </w:p>
    <w:p w14:paraId="65A4DADF" w14:textId="77777777" w:rsidR="00262E61" w:rsidRPr="00B01915" w:rsidRDefault="00262E61" w:rsidP="00262E61">
      <w:pPr>
        <w:rPr>
          <w:rFonts w:eastAsia="Calibri"/>
          <w:color w:val="auto"/>
          <w:lang w:eastAsia="en-US"/>
        </w:rPr>
      </w:pPr>
      <w:r w:rsidRPr="00B01915">
        <w:rPr>
          <w:rFonts w:eastAsiaTheme="minorHAnsi"/>
          <w:color w:val="auto"/>
        </w:rPr>
        <w:t>The Assessment team did not assess all requirements and therefore an overall rating for the Quality Standard is not provided.</w:t>
      </w:r>
    </w:p>
    <w:p w14:paraId="3EF05934" w14:textId="56DF37C6" w:rsidR="00301877" w:rsidRDefault="00E8684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F05935" w14:textId="7CEA61AF" w:rsidR="00853601" w:rsidRPr="00853601" w:rsidRDefault="00E86849" w:rsidP="00853601">
      <w:pPr>
        <w:pStyle w:val="Heading3"/>
      </w:pPr>
      <w:r w:rsidRPr="00853601">
        <w:t>Requirement 3(3)(a)</w:t>
      </w:r>
      <w:r>
        <w:tab/>
        <w:t>Non-compliant</w:t>
      </w:r>
    </w:p>
    <w:p w14:paraId="3EF05936" w14:textId="77777777" w:rsidR="00853601" w:rsidRPr="004A3816" w:rsidRDefault="00E86849" w:rsidP="00853601">
      <w:pPr>
        <w:rPr>
          <w:i/>
        </w:rPr>
      </w:pPr>
      <w:r w:rsidRPr="004A3816">
        <w:rPr>
          <w:i/>
        </w:rPr>
        <w:t>Each consumer gets safe and effective personal care, clinical care, or both personal care and clinical care, that:</w:t>
      </w:r>
    </w:p>
    <w:p w14:paraId="3EF05937" w14:textId="77777777" w:rsidR="00853601" w:rsidRPr="004A3816" w:rsidRDefault="00E86849" w:rsidP="00853601">
      <w:pPr>
        <w:numPr>
          <w:ilvl w:val="0"/>
          <w:numId w:val="24"/>
        </w:numPr>
        <w:tabs>
          <w:tab w:val="right" w:pos="9026"/>
        </w:tabs>
        <w:spacing w:before="0" w:after="0"/>
        <w:ind w:left="567" w:hanging="425"/>
        <w:outlineLvl w:val="4"/>
        <w:rPr>
          <w:i/>
        </w:rPr>
      </w:pPr>
      <w:r w:rsidRPr="004A3816">
        <w:rPr>
          <w:i/>
        </w:rPr>
        <w:lastRenderedPageBreak/>
        <w:t>is best practice; and</w:t>
      </w:r>
    </w:p>
    <w:p w14:paraId="3EF05938" w14:textId="77777777" w:rsidR="00853601" w:rsidRPr="004A3816" w:rsidRDefault="00E86849" w:rsidP="00853601">
      <w:pPr>
        <w:numPr>
          <w:ilvl w:val="0"/>
          <w:numId w:val="24"/>
        </w:numPr>
        <w:tabs>
          <w:tab w:val="right" w:pos="9026"/>
        </w:tabs>
        <w:spacing w:before="0" w:after="0"/>
        <w:ind w:left="567" w:hanging="425"/>
        <w:outlineLvl w:val="4"/>
        <w:rPr>
          <w:i/>
        </w:rPr>
      </w:pPr>
      <w:r w:rsidRPr="004A3816">
        <w:rPr>
          <w:i/>
        </w:rPr>
        <w:t>is tailored to their needs; and</w:t>
      </w:r>
    </w:p>
    <w:p w14:paraId="3EF05939" w14:textId="77777777" w:rsidR="00853601" w:rsidRPr="004A3816" w:rsidRDefault="00E86849" w:rsidP="00853601">
      <w:pPr>
        <w:numPr>
          <w:ilvl w:val="0"/>
          <w:numId w:val="24"/>
        </w:numPr>
        <w:tabs>
          <w:tab w:val="right" w:pos="9026"/>
        </w:tabs>
        <w:spacing w:before="0" w:after="0"/>
        <w:ind w:left="567" w:hanging="425"/>
        <w:outlineLvl w:val="4"/>
        <w:rPr>
          <w:i/>
        </w:rPr>
      </w:pPr>
      <w:r w:rsidRPr="004A3816">
        <w:rPr>
          <w:i/>
        </w:rPr>
        <w:t>optimises their health and well-being.</w:t>
      </w:r>
    </w:p>
    <w:p w14:paraId="1CD00AE4" w14:textId="77777777" w:rsidR="00430835" w:rsidRDefault="00430835" w:rsidP="00853601">
      <w:pPr>
        <w:tabs>
          <w:tab w:val="right" w:pos="9026"/>
        </w:tabs>
        <w:spacing w:before="0" w:after="0"/>
        <w:outlineLvl w:val="4"/>
        <w:rPr>
          <w:rFonts w:eastAsia="Calibri"/>
          <w:color w:val="auto"/>
          <w:lang w:eastAsia="en-US"/>
        </w:rPr>
      </w:pPr>
    </w:p>
    <w:p w14:paraId="46A4FA73" w14:textId="77777777" w:rsidR="00262E61" w:rsidRDefault="00262E61" w:rsidP="00262E61">
      <w:pPr>
        <w:tabs>
          <w:tab w:val="right" w:pos="9026"/>
        </w:tabs>
        <w:spacing w:before="0" w:after="0"/>
        <w:outlineLvl w:val="4"/>
        <w:rPr>
          <w:rFonts w:eastAsia="Calibri"/>
          <w:color w:val="auto"/>
          <w:lang w:eastAsia="en-US"/>
        </w:rPr>
      </w:pPr>
      <w:r>
        <w:rPr>
          <w:rFonts w:eastAsia="Calibri"/>
          <w:color w:val="auto"/>
          <w:lang w:eastAsia="en-US"/>
        </w:rPr>
        <w:t>Consumers</w:t>
      </w:r>
      <w:r w:rsidRPr="000B28BF">
        <w:rPr>
          <w:rFonts w:eastAsia="Calibri"/>
          <w:color w:val="auto"/>
          <w:lang w:eastAsia="en-US"/>
        </w:rPr>
        <w:t xml:space="preserve"> who have sustained pressure injuries acquired at the service </w:t>
      </w:r>
      <w:r>
        <w:rPr>
          <w:rFonts w:eastAsia="Calibri"/>
          <w:color w:val="auto"/>
          <w:lang w:eastAsia="en-US"/>
        </w:rPr>
        <w:t xml:space="preserve">that </w:t>
      </w:r>
      <w:r w:rsidRPr="000B28BF">
        <w:rPr>
          <w:rFonts w:eastAsia="Calibri"/>
          <w:color w:val="auto"/>
          <w:lang w:eastAsia="en-US"/>
        </w:rPr>
        <w:t xml:space="preserve">were not identified until the pressure injuries were at </w:t>
      </w:r>
      <w:r>
        <w:rPr>
          <w:rFonts w:eastAsia="Calibri"/>
          <w:color w:val="auto"/>
          <w:lang w:eastAsia="en-US"/>
        </w:rPr>
        <w:t>s</w:t>
      </w:r>
      <w:r w:rsidRPr="000B28BF">
        <w:rPr>
          <w:rFonts w:eastAsia="Calibri"/>
          <w:color w:val="auto"/>
          <w:lang w:eastAsia="en-US"/>
        </w:rPr>
        <w:t>tage</w:t>
      </w:r>
      <w:r>
        <w:rPr>
          <w:rFonts w:eastAsia="Calibri"/>
          <w:color w:val="auto"/>
          <w:lang w:eastAsia="en-US"/>
        </w:rPr>
        <w:t>s</w:t>
      </w:r>
      <w:r w:rsidRPr="000B28BF">
        <w:rPr>
          <w:rFonts w:eastAsia="Calibri"/>
          <w:color w:val="auto"/>
          <w:lang w:eastAsia="en-US"/>
        </w:rPr>
        <w:t xml:space="preserve"> three</w:t>
      </w:r>
      <w:r>
        <w:rPr>
          <w:rFonts w:eastAsia="Calibri"/>
          <w:color w:val="auto"/>
          <w:lang w:eastAsia="en-US"/>
        </w:rPr>
        <w:t>,</w:t>
      </w:r>
      <w:r w:rsidRPr="000B28BF">
        <w:rPr>
          <w:rFonts w:eastAsia="Calibri"/>
          <w:color w:val="auto"/>
          <w:lang w:eastAsia="en-US"/>
        </w:rPr>
        <w:t xml:space="preserve"> four and unstageable in depth.</w:t>
      </w:r>
      <w:r>
        <w:rPr>
          <w:rFonts w:eastAsia="Calibri"/>
          <w:color w:val="auto"/>
          <w:lang w:eastAsia="en-US"/>
        </w:rPr>
        <w:t xml:space="preserve"> The service provided evidence that the required wound care and referral to allied health professionals was provided once the pressure injury was identified. Management at the time of the visit were unable to adequately explain why the injuries were not identified earlier. Some consumers were not being repositioned according to the timeframes in their care plans.  </w:t>
      </w:r>
    </w:p>
    <w:p w14:paraId="4228E9F0" w14:textId="77777777" w:rsidR="00262E61" w:rsidRDefault="00262E61" w:rsidP="00262E61">
      <w:pPr>
        <w:tabs>
          <w:tab w:val="right" w:pos="9026"/>
        </w:tabs>
        <w:spacing w:before="0" w:after="0"/>
        <w:outlineLvl w:val="4"/>
        <w:rPr>
          <w:rFonts w:eastAsia="Calibri"/>
          <w:color w:val="auto"/>
          <w:lang w:eastAsia="en-US"/>
        </w:rPr>
      </w:pPr>
    </w:p>
    <w:p w14:paraId="36A38610" w14:textId="77777777" w:rsidR="00262E61" w:rsidRDefault="00262E61" w:rsidP="00262E61">
      <w:pPr>
        <w:tabs>
          <w:tab w:val="right" w:pos="9026"/>
        </w:tabs>
        <w:spacing w:before="0" w:after="0"/>
        <w:outlineLvl w:val="4"/>
        <w:rPr>
          <w:rFonts w:eastAsia="Calibri"/>
          <w:color w:val="auto"/>
          <w:lang w:eastAsia="en-US"/>
        </w:rPr>
      </w:pPr>
      <w:r>
        <w:rPr>
          <w:rFonts w:eastAsia="Calibri"/>
          <w:color w:val="auto"/>
          <w:lang w:eastAsia="en-US"/>
        </w:rPr>
        <w:t xml:space="preserve">Inadequate care was given to a consumer with mobility issues with a skin condition on her legs.  The skin condition cause moisture to seep into her shoes and maggots grew in them.  The maggots were detected four days after the consumer was being treated for a pressure injury on the same leg as the shoe. </w:t>
      </w:r>
    </w:p>
    <w:p w14:paraId="3A5AE08A" w14:textId="77777777" w:rsidR="00262E61" w:rsidRDefault="00262E61" w:rsidP="00262E61">
      <w:pPr>
        <w:tabs>
          <w:tab w:val="right" w:pos="9026"/>
        </w:tabs>
        <w:spacing w:before="0" w:after="0"/>
        <w:outlineLvl w:val="4"/>
        <w:rPr>
          <w:rFonts w:eastAsia="Calibri"/>
          <w:color w:val="auto"/>
          <w:lang w:eastAsia="en-US"/>
        </w:rPr>
      </w:pPr>
    </w:p>
    <w:p w14:paraId="4B64E7F9" w14:textId="77777777" w:rsidR="00262E61" w:rsidRDefault="00262E61" w:rsidP="00262E61">
      <w:pPr>
        <w:tabs>
          <w:tab w:val="right" w:pos="9026"/>
        </w:tabs>
        <w:spacing w:before="0" w:after="0"/>
        <w:outlineLvl w:val="4"/>
        <w:rPr>
          <w:rFonts w:eastAsia="Calibri"/>
          <w:color w:val="auto"/>
          <w:lang w:eastAsia="en-US"/>
        </w:rPr>
      </w:pPr>
      <w:r>
        <w:rPr>
          <w:rFonts w:eastAsia="Calibri"/>
          <w:color w:val="auto"/>
          <w:lang w:eastAsia="en-US"/>
        </w:rPr>
        <w:t>The toileting care needs for one consumer was not met and this caused them distress.  The provider responded that they attend to regular toileting care and are sorry that care was not met in this instance.</w:t>
      </w:r>
    </w:p>
    <w:p w14:paraId="79240D20" w14:textId="77777777" w:rsidR="00262E61" w:rsidRDefault="00262E61" w:rsidP="00262E61">
      <w:pPr>
        <w:tabs>
          <w:tab w:val="right" w:pos="9026"/>
        </w:tabs>
        <w:spacing w:before="0" w:after="0"/>
        <w:outlineLvl w:val="4"/>
        <w:rPr>
          <w:rFonts w:eastAsia="Calibri"/>
          <w:color w:val="auto"/>
          <w:lang w:eastAsia="en-US"/>
        </w:rPr>
      </w:pPr>
    </w:p>
    <w:p w14:paraId="77188460" w14:textId="77777777" w:rsidR="00262E61" w:rsidRDefault="00262E61" w:rsidP="00262E61">
      <w:pPr>
        <w:tabs>
          <w:tab w:val="right" w:pos="9026"/>
        </w:tabs>
        <w:spacing w:before="0" w:after="0"/>
        <w:outlineLvl w:val="4"/>
        <w:rPr>
          <w:rFonts w:eastAsia="Calibri"/>
          <w:color w:val="auto"/>
          <w:lang w:eastAsia="en-US"/>
        </w:rPr>
      </w:pPr>
      <w:r>
        <w:rPr>
          <w:rFonts w:eastAsia="Calibri"/>
          <w:color w:val="auto"/>
          <w:lang w:eastAsia="en-US"/>
        </w:rPr>
        <w:t xml:space="preserve">The provider responded that all staff were trained to identify changes in a resident’s condition, however this was not evident, based on the aforementioned cases. They stated they continue to work with residents who are resistant to care strategies to prevent injuries.  Further training in wound management is being organised by the provider. </w:t>
      </w:r>
    </w:p>
    <w:p w14:paraId="029B4B8B" w14:textId="77777777" w:rsidR="00262E61" w:rsidRDefault="00262E61" w:rsidP="00262E61">
      <w:pPr>
        <w:pStyle w:val="ListBullet"/>
        <w:numPr>
          <w:ilvl w:val="0"/>
          <w:numId w:val="0"/>
        </w:numPr>
      </w:pPr>
      <w:r>
        <w:t>Based on all of the information I find them non-compliant in Standard 3 requirement (3)(a).</w:t>
      </w:r>
    </w:p>
    <w:p w14:paraId="3EF0593C" w14:textId="2A1E3306" w:rsidR="00853601" w:rsidRPr="00853601" w:rsidRDefault="00E86849" w:rsidP="00853601">
      <w:pPr>
        <w:pStyle w:val="Heading3"/>
      </w:pPr>
      <w:r w:rsidRPr="00853601">
        <w:t>Requirement 3(3)(b)</w:t>
      </w:r>
      <w:r>
        <w:tab/>
      </w:r>
      <w:r w:rsidR="00543F83">
        <w:t>Non-compliant</w:t>
      </w:r>
    </w:p>
    <w:p w14:paraId="3EF0593D" w14:textId="0930D31C" w:rsidR="00853601" w:rsidRDefault="00E86849" w:rsidP="00853601">
      <w:pPr>
        <w:rPr>
          <w:i/>
          <w:szCs w:val="22"/>
        </w:rPr>
      </w:pPr>
      <w:r w:rsidRPr="004A3816">
        <w:rPr>
          <w:i/>
          <w:szCs w:val="22"/>
        </w:rPr>
        <w:t>Effective management of high impact or high prevalence risks associated with the care of each consumer.</w:t>
      </w:r>
    </w:p>
    <w:p w14:paraId="29FA3FD8" w14:textId="77777777" w:rsidR="00262E61" w:rsidRDefault="00262E61" w:rsidP="00262E61">
      <w:pPr>
        <w:rPr>
          <w:rFonts w:eastAsia="Calibri"/>
          <w:color w:val="auto"/>
          <w:lang w:eastAsia="en-US"/>
        </w:rPr>
      </w:pPr>
      <w:r w:rsidRPr="009E696E">
        <w:rPr>
          <w:rFonts w:eastAsia="Calibri"/>
          <w:color w:val="auto"/>
          <w:lang w:eastAsia="en-US"/>
        </w:rPr>
        <w:t xml:space="preserve">The service did not demonstrate that risks related </w:t>
      </w:r>
      <w:r>
        <w:rPr>
          <w:rFonts w:eastAsia="Calibri"/>
          <w:color w:val="auto"/>
          <w:lang w:eastAsia="en-US"/>
        </w:rPr>
        <w:t xml:space="preserve">to </w:t>
      </w:r>
      <w:r w:rsidRPr="009E696E">
        <w:rPr>
          <w:rFonts w:eastAsia="Calibri"/>
          <w:color w:val="auto"/>
          <w:lang w:eastAsia="en-US"/>
        </w:rPr>
        <w:t xml:space="preserve">consumers living with dementia and </w:t>
      </w:r>
      <w:r>
        <w:rPr>
          <w:rFonts w:eastAsia="Calibri"/>
          <w:color w:val="auto"/>
          <w:lang w:eastAsia="en-US"/>
        </w:rPr>
        <w:t>Behavioural and Psychological Symptoms of Dementia (</w:t>
      </w:r>
      <w:r w:rsidRPr="009E696E">
        <w:rPr>
          <w:rFonts w:eastAsia="Calibri"/>
          <w:color w:val="auto"/>
          <w:lang w:eastAsia="en-US"/>
        </w:rPr>
        <w:t>BPSD</w:t>
      </w:r>
      <w:r>
        <w:rPr>
          <w:rFonts w:eastAsia="Calibri"/>
          <w:color w:val="auto"/>
          <w:lang w:eastAsia="en-US"/>
        </w:rPr>
        <w:t>)</w:t>
      </w:r>
      <w:r w:rsidRPr="009E696E">
        <w:rPr>
          <w:rFonts w:eastAsia="Calibri"/>
          <w:color w:val="auto"/>
          <w:lang w:eastAsia="en-US"/>
        </w:rPr>
        <w:t xml:space="preserve"> are managed effectively.</w:t>
      </w:r>
      <w:r>
        <w:rPr>
          <w:rFonts w:eastAsia="Calibri"/>
          <w:color w:val="auto"/>
          <w:lang w:eastAsia="en-US"/>
        </w:rPr>
        <w:t xml:space="preserve">  Although behaviours were identified in care plans, effective intervention strategies were not used and may have prevented aggressive episodes towards staff and other consumers.  </w:t>
      </w:r>
    </w:p>
    <w:p w14:paraId="00701D2F" w14:textId="77777777" w:rsidR="00262E61" w:rsidRDefault="00262E61" w:rsidP="00262E61">
      <w:pPr>
        <w:rPr>
          <w:rFonts w:eastAsia="Calibri"/>
          <w:color w:val="auto"/>
          <w:lang w:eastAsia="en-US"/>
        </w:rPr>
      </w:pPr>
      <w:r>
        <w:rPr>
          <w:rFonts w:eastAsia="Calibri"/>
          <w:color w:val="auto"/>
          <w:lang w:eastAsia="en-US"/>
        </w:rPr>
        <w:t xml:space="preserve">One consumer’s aggression was caused by staff not using the strategies to prevent the triggers that caused physical agitation, such as identifying themselves when </w:t>
      </w:r>
      <w:r>
        <w:rPr>
          <w:rFonts w:eastAsia="Calibri"/>
          <w:color w:val="auto"/>
          <w:lang w:eastAsia="en-US"/>
        </w:rPr>
        <w:lastRenderedPageBreak/>
        <w:t>wearing face masks and face shields.  Physical restraint was used on the consumer instead of intervention strategies as outlined in the care plans.</w:t>
      </w:r>
    </w:p>
    <w:p w14:paraId="681C5423" w14:textId="77777777" w:rsidR="00262E61" w:rsidRDefault="00262E61" w:rsidP="00262E61">
      <w:pPr>
        <w:rPr>
          <w:rFonts w:eastAsia="Calibri"/>
          <w:color w:val="auto"/>
          <w:lang w:eastAsia="en-US"/>
        </w:rPr>
      </w:pPr>
      <w:r>
        <w:rPr>
          <w:rFonts w:eastAsia="Calibri"/>
          <w:color w:val="auto"/>
          <w:lang w:eastAsia="en-US"/>
        </w:rPr>
        <w:t xml:space="preserve">Behavioural incidents are not logged on all occasions of consumer aggression or behaviours of concern.  Delirium screens were not always conducted in a timely manner and in one case was done almost a month after the incident, when the consumer’s care plan indicated it was a requirement after any episode of physical agitation.  </w:t>
      </w:r>
    </w:p>
    <w:p w14:paraId="21D4A82C" w14:textId="77777777" w:rsidR="00262E61" w:rsidRDefault="00262E61" w:rsidP="00262E61">
      <w:pPr>
        <w:rPr>
          <w:rFonts w:eastAsia="Calibri"/>
          <w:color w:val="auto"/>
          <w:lang w:eastAsia="en-US"/>
        </w:rPr>
      </w:pPr>
      <w:r>
        <w:rPr>
          <w:rFonts w:eastAsia="Calibri"/>
          <w:color w:val="auto"/>
          <w:lang w:eastAsia="en-US"/>
        </w:rPr>
        <w:t>One consumer who had an unwitnessed fall overnight and had pain and bruising to the thigh.  Pain charting was not commenced until 5 hours after the incident. The consumer was not assessed by a medical practitioner and was only assessed by the RN at the time and a physiotherapist the next morning when the consumer was found in a distressed state. The consumer was later transferred to hospital where a fractured neck of femur was diagnosed.</w:t>
      </w:r>
    </w:p>
    <w:p w14:paraId="76445CAC" w14:textId="77777777" w:rsidR="00262E61" w:rsidRDefault="00262E61" w:rsidP="00262E61">
      <w:pPr>
        <w:rPr>
          <w:rFonts w:eastAsia="Calibri"/>
          <w:color w:val="auto"/>
          <w:lang w:eastAsia="en-US"/>
        </w:rPr>
      </w:pPr>
      <w:r>
        <w:rPr>
          <w:rFonts w:eastAsia="Calibri"/>
          <w:color w:val="auto"/>
          <w:lang w:eastAsia="en-US"/>
        </w:rPr>
        <w:t>The provider’s response noted that assessments of the consumer by the RN and physiotherapist were undertaken and no shortening of the leg was detected.</w:t>
      </w:r>
    </w:p>
    <w:p w14:paraId="37A437A2" w14:textId="77777777" w:rsidR="00262E61" w:rsidRDefault="00262E61" w:rsidP="00262E61">
      <w:pPr>
        <w:rPr>
          <w:rFonts w:eastAsia="Calibri"/>
          <w:color w:val="auto"/>
          <w:lang w:eastAsia="en-US"/>
        </w:rPr>
      </w:pPr>
      <w:r>
        <w:rPr>
          <w:rFonts w:eastAsia="Calibri"/>
          <w:color w:val="auto"/>
          <w:lang w:eastAsia="en-US"/>
        </w:rPr>
        <w:t>Staff felt they lacked training in managing consumers with BPSD. The provider responded they have been working with Dementia Training Australia and a behaviour management training program was formulated and commenced in January 2020.  Staff have been encouraged to attend this training.</w:t>
      </w:r>
    </w:p>
    <w:p w14:paraId="31F71326" w14:textId="77777777" w:rsidR="00262E61" w:rsidRDefault="00262E61" w:rsidP="00262E61">
      <w:pPr>
        <w:pStyle w:val="ListBullet"/>
        <w:numPr>
          <w:ilvl w:val="0"/>
          <w:numId w:val="0"/>
        </w:numPr>
      </w:pPr>
      <w:r>
        <w:t>Based on all of the information I find them non-compliant in Standard 3 requirement (3)(b).</w:t>
      </w:r>
    </w:p>
    <w:p w14:paraId="3EF05942" w14:textId="5C835E7E" w:rsidR="00853601" w:rsidRPr="00D435F8" w:rsidRDefault="00E86849" w:rsidP="00853601">
      <w:pPr>
        <w:pStyle w:val="Heading3"/>
      </w:pPr>
      <w:r w:rsidRPr="00D435F8">
        <w:t>Requirement 3(3)(d)</w:t>
      </w:r>
      <w:r>
        <w:tab/>
      </w:r>
      <w:r w:rsidR="00543F83">
        <w:t>Non-compliant</w:t>
      </w:r>
    </w:p>
    <w:p w14:paraId="3EF05943" w14:textId="77777777" w:rsidR="00853601" w:rsidRPr="004A3816" w:rsidRDefault="00E86849" w:rsidP="00853601">
      <w:pPr>
        <w:rPr>
          <w:i/>
        </w:rPr>
      </w:pPr>
      <w:r w:rsidRPr="004A3816">
        <w:rPr>
          <w:i/>
          <w:szCs w:val="22"/>
        </w:rPr>
        <w:t>Deterioration or change of a consumer’s mental health, cognitive or physical function, capacity or condition is recognised and responded to in a timely manner.</w:t>
      </w:r>
    </w:p>
    <w:p w14:paraId="4E9DF116" w14:textId="77777777" w:rsidR="00262E61" w:rsidRDefault="00262E61" w:rsidP="00262E61">
      <w:pPr>
        <w:rPr>
          <w:rFonts w:eastAsia="Calibri"/>
          <w:color w:val="auto"/>
          <w:lang w:eastAsia="en-US"/>
        </w:rPr>
      </w:pPr>
      <w:r w:rsidRPr="009E696E">
        <w:rPr>
          <w:rFonts w:eastAsia="Calibri"/>
          <w:color w:val="auto"/>
          <w:lang w:eastAsia="en-US"/>
        </w:rPr>
        <w:t xml:space="preserve">The service did not demonstrate that </w:t>
      </w:r>
      <w:r>
        <w:rPr>
          <w:rFonts w:eastAsia="Calibri"/>
          <w:color w:val="auto"/>
          <w:lang w:eastAsia="en-US"/>
        </w:rPr>
        <w:t xml:space="preserve">deterioration on consumers physical function was recognised or responded to in a timely manner. In particular the </w:t>
      </w:r>
      <w:r w:rsidRPr="009E696E">
        <w:rPr>
          <w:rFonts w:eastAsia="Calibri"/>
          <w:color w:val="auto"/>
          <w:lang w:eastAsia="en-US"/>
        </w:rPr>
        <w:t>needs of consumers nearing the end of life</w:t>
      </w:r>
      <w:r>
        <w:rPr>
          <w:rFonts w:eastAsia="Calibri"/>
          <w:color w:val="auto"/>
          <w:lang w:eastAsia="en-US"/>
        </w:rPr>
        <w:t xml:space="preserve"> </w:t>
      </w:r>
      <w:r w:rsidRPr="009E696E">
        <w:rPr>
          <w:rFonts w:eastAsia="Calibri"/>
          <w:color w:val="auto"/>
          <w:lang w:eastAsia="en-US"/>
        </w:rPr>
        <w:t xml:space="preserve">related </w:t>
      </w:r>
      <w:r>
        <w:rPr>
          <w:rFonts w:eastAsia="Calibri"/>
          <w:color w:val="auto"/>
          <w:lang w:eastAsia="en-US"/>
        </w:rPr>
        <w:t xml:space="preserve">to </w:t>
      </w:r>
      <w:r w:rsidRPr="009E696E">
        <w:rPr>
          <w:rFonts w:eastAsia="Calibri"/>
          <w:color w:val="auto"/>
          <w:lang w:eastAsia="en-US"/>
        </w:rPr>
        <w:t>pain</w:t>
      </w:r>
      <w:r>
        <w:rPr>
          <w:rFonts w:eastAsia="Calibri"/>
          <w:color w:val="auto"/>
          <w:lang w:eastAsia="en-US"/>
        </w:rPr>
        <w:t>,</w:t>
      </w:r>
      <w:r w:rsidRPr="009E696E">
        <w:rPr>
          <w:rFonts w:eastAsia="Calibri"/>
          <w:color w:val="auto"/>
          <w:lang w:eastAsia="en-US"/>
        </w:rPr>
        <w:t xml:space="preserve"> and oral </w:t>
      </w:r>
      <w:r>
        <w:rPr>
          <w:rFonts w:eastAsia="Calibri"/>
          <w:color w:val="auto"/>
          <w:lang w:eastAsia="en-US"/>
        </w:rPr>
        <w:t xml:space="preserve">intake and </w:t>
      </w:r>
      <w:r w:rsidRPr="009E696E">
        <w:rPr>
          <w:rFonts w:eastAsia="Calibri"/>
          <w:color w:val="auto"/>
          <w:lang w:eastAsia="en-US"/>
        </w:rPr>
        <w:t xml:space="preserve">hygiene are </w:t>
      </w:r>
      <w:r>
        <w:rPr>
          <w:rFonts w:eastAsia="Calibri"/>
          <w:color w:val="auto"/>
          <w:lang w:eastAsia="en-US"/>
        </w:rPr>
        <w:t xml:space="preserve">not </w:t>
      </w:r>
      <w:r w:rsidRPr="009E696E">
        <w:rPr>
          <w:rFonts w:eastAsia="Calibri"/>
          <w:color w:val="auto"/>
          <w:lang w:eastAsia="en-US"/>
        </w:rPr>
        <w:t>recognised and addressed</w:t>
      </w:r>
      <w:r>
        <w:rPr>
          <w:rFonts w:eastAsia="Calibri"/>
          <w:color w:val="auto"/>
          <w:lang w:eastAsia="en-US"/>
        </w:rPr>
        <w:t xml:space="preserve"> in accordance with contemporary or best practice protocols. End of life pathways were not always in place to best provide care for those consumers entering this phase. </w:t>
      </w:r>
    </w:p>
    <w:p w14:paraId="1C36AA97" w14:textId="77777777" w:rsidR="00262E61" w:rsidRDefault="00262E61" w:rsidP="00262E61">
      <w:pPr>
        <w:pStyle w:val="BodyText"/>
      </w:pPr>
      <w:r>
        <w:t xml:space="preserve">There is no clear structure on how to deliver care consistently and with no palliative care pathway in place there is no clear guidance for staff on how to care for consumers entering this phase.  There was little planning put in place for consumers entering the end of life pathway and this caused delays in organising and providing adequate pain management medication. </w:t>
      </w:r>
    </w:p>
    <w:p w14:paraId="783B3546" w14:textId="77777777" w:rsidR="00262E61" w:rsidRDefault="00262E61" w:rsidP="00262E61">
      <w:pPr>
        <w:pStyle w:val="BodyText"/>
      </w:pPr>
      <w:r>
        <w:lastRenderedPageBreak/>
        <w:t xml:space="preserve">One consumer who was on the palliative pathway was not provided with regular clinical observations as directed by their GP. One consumer showed deterioration and wished to be kept pain free, however end of life medication was not ordered until the day of the consumer’s passing six days later. </w:t>
      </w:r>
    </w:p>
    <w:p w14:paraId="1277B724" w14:textId="77777777" w:rsidR="00262E61" w:rsidRDefault="00262E61" w:rsidP="00262E61">
      <w:pPr>
        <w:pStyle w:val="BodyText"/>
      </w:pPr>
      <w:r>
        <w:t xml:space="preserve">Oral hygiene care was poorly managed and not performed regularly. When a consumer is resistant to having it performed, there do not appear to be strategies to ensure it is done, before it becomes a more severe problem. </w:t>
      </w:r>
    </w:p>
    <w:p w14:paraId="15B9AB89" w14:textId="77777777" w:rsidR="00262E61" w:rsidRDefault="00262E61" w:rsidP="00262E61">
      <w:pPr>
        <w:pStyle w:val="BodyText"/>
      </w:pPr>
      <w:r>
        <w:t>The provider responded that care was not impacted by consumers not having an end of life pathway.  Oral care was provided, but if a consumer refused care they had to respect the refusal and try later.</w:t>
      </w:r>
    </w:p>
    <w:p w14:paraId="0EF656E0" w14:textId="77777777" w:rsidR="00262E61" w:rsidRDefault="00262E61" w:rsidP="00262E61">
      <w:pPr>
        <w:pStyle w:val="ListBullet"/>
        <w:numPr>
          <w:ilvl w:val="0"/>
          <w:numId w:val="0"/>
        </w:numPr>
      </w:pPr>
      <w:r>
        <w:t>Based on all of the information I find them non-compliant in Standard 3 requirement (3)(d).</w:t>
      </w:r>
    </w:p>
    <w:p w14:paraId="08D19C0B" w14:textId="0774296C" w:rsidR="00955FD0" w:rsidRPr="00D97224" w:rsidRDefault="00955FD0" w:rsidP="00D97224">
      <w:pPr>
        <w:sectPr w:rsidR="00955FD0" w:rsidRPr="00D97224" w:rsidSect="00CB3BA9">
          <w:headerReference w:type="default" r:id="rId21"/>
          <w:type w:val="continuous"/>
          <w:pgSz w:w="11906" w:h="16838"/>
          <w:pgMar w:top="1701" w:right="1418" w:bottom="1418" w:left="1418" w:header="709" w:footer="397" w:gutter="0"/>
          <w:cols w:space="708"/>
          <w:titlePg/>
          <w:docGrid w:linePitch="360"/>
        </w:sectPr>
      </w:pPr>
    </w:p>
    <w:p w14:paraId="3EF059E1" w14:textId="77777777" w:rsidR="00A93E3F" w:rsidRDefault="00E86849" w:rsidP="00095CD4">
      <w:pPr>
        <w:pStyle w:val="Heading1"/>
      </w:pPr>
      <w:r>
        <w:lastRenderedPageBreak/>
        <w:t>Areas for improvement</w:t>
      </w:r>
    </w:p>
    <w:p w14:paraId="3EF059E5" w14:textId="77777777" w:rsidR="004B33E7" w:rsidRPr="00E830C7" w:rsidRDefault="00E8684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2E0AF6" w14:textId="77777777" w:rsidR="00262E61" w:rsidRPr="00853601" w:rsidRDefault="00262E61" w:rsidP="00262E61">
      <w:pPr>
        <w:pStyle w:val="Heading3"/>
      </w:pPr>
      <w:r w:rsidRPr="00853601">
        <w:t>Requirement 3(3)(a)</w:t>
      </w:r>
      <w:r>
        <w:tab/>
      </w:r>
    </w:p>
    <w:p w14:paraId="6B677800" w14:textId="77777777" w:rsidR="00262E61" w:rsidRPr="004A3816" w:rsidRDefault="00262E61" w:rsidP="00262E61">
      <w:pPr>
        <w:rPr>
          <w:i/>
        </w:rPr>
      </w:pPr>
      <w:r w:rsidRPr="004A3816">
        <w:rPr>
          <w:i/>
        </w:rPr>
        <w:t>Each consumer gets safe and effective personal care, clinical care, or both personal care and clinical care, that:</w:t>
      </w:r>
    </w:p>
    <w:p w14:paraId="7B7382EB" w14:textId="77777777" w:rsidR="00262E61" w:rsidRPr="004A3816" w:rsidRDefault="00262E61" w:rsidP="00262E61">
      <w:pPr>
        <w:numPr>
          <w:ilvl w:val="0"/>
          <w:numId w:val="38"/>
        </w:numPr>
        <w:tabs>
          <w:tab w:val="right" w:pos="9026"/>
        </w:tabs>
        <w:spacing w:before="0" w:after="0"/>
        <w:ind w:left="567" w:hanging="425"/>
        <w:outlineLvl w:val="4"/>
        <w:rPr>
          <w:i/>
        </w:rPr>
      </w:pPr>
      <w:r w:rsidRPr="004A3816">
        <w:rPr>
          <w:i/>
        </w:rPr>
        <w:t>is best practice; and</w:t>
      </w:r>
    </w:p>
    <w:p w14:paraId="1972795E" w14:textId="77777777" w:rsidR="00262E61" w:rsidRPr="004A3816" w:rsidRDefault="00262E61" w:rsidP="00262E61">
      <w:pPr>
        <w:numPr>
          <w:ilvl w:val="0"/>
          <w:numId w:val="38"/>
        </w:numPr>
        <w:tabs>
          <w:tab w:val="right" w:pos="9026"/>
        </w:tabs>
        <w:spacing w:before="0" w:after="0"/>
        <w:ind w:left="567" w:hanging="425"/>
        <w:outlineLvl w:val="4"/>
        <w:rPr>
          <w:i/>
        </w:rPr>
      </w:pPr>
      <w:r w:rsidRPr="004A3816">
        <w:rPr>
          <w:i/>
        </w:rPr>
        <w:t>is tailored to their needs; and</w:t>
      </w:r>
    </w:p>
    <w:p w14:paraId="57A6D8B3" w14:textId="77777777" w:rsidR="00262E61" w:rsidRDefault="00262E61" w:rsidP="00262E61">
      <w:pPr>
        <w:numPr>
          <w:ilvl w:val="0"/>
          <w:numId w:val="38"/>
        </w:numPr>
        <w:tabs>
          <w:tab w:val="right" w:pos="9026"/>
        </w:tabs>
        <w:spacing w:before="0" w:after="0"/>
        <w:ind w:left="567" w:hanging="425"/>
        <w:outlineLvl w:val="4"/>
        <w:rPr>
          <w:i/>
        </w:rPr>
      </w:pPr>
      <w:r w:rsidRPr="004A3816">
        <w:rPr>
          <w:i/>
        </w:rPr>
        <w:t>optimises their health and well-being.</w:t>
      </w:r>
    </w:p>
    <w:p w14:paraId="36D424CB" w14:textId="77777777" w:rsidR="00262E61" w:rsidRDefault="00262E61" w:rsidP="00262E61">
      <w:pPr>
        <w:tabs>
          <w:tab w:val="right" w:pos="9026"/>
        </w:tabs>
        <w:spacing w:before="0" w:after="0"/>
        <w:outlineLvl w:val="4"/>
        <w:rPr>
          <w:i/>
        </w:rPr>
      </w:pPr>
    </w:p>
    <w:p w14:paraId="03944A74" w14:textId="77777777" w:rsidR="00262E61" w:rsidRPr="006D33C2" w:rsidRDefault="00262E61" w:rsidP="00262E61">
      <w:pPr>
        <w:pStyle w:val="ListParagraph"/>
        <w:numPr>
          <w:ilvl w:val="0"/>
          <w:numId w:val="39"/>
        </w:numPr>
        <w:tabs>
          <w:tab w:val="right" w:pos="9026"/>
        </w:tabs>
        <w:spacing w:before="0" w:after="0"/>
        <w:outlineLvl w:val="4"/>
      </w:pPr>
      <w:r w:rsidRPr="006D33C2">
        <w:t xml:space="preserve">Ensure staff have adequate training to recognise changes in a consumer’s condition </w:t>
      </w:r>
      <w:r>
        <w:t>especially as regards pressure injuries.</w:t>
      </w:r>
    </w:p>
    <w:p w14:paraId="6AF8FB49" w14:textId="77777777" w:rsidR="00262E61" w:rsidRDefault="00262E61" w:rsidP="00262E61">
      <w:pPr>
        <w:pStyle w:val="ListParagraph"/>
        <w:numPr>
          <w:ilvl w:val="0"/>
          <w:numId w:val="39"/>
        </w:numPr>
        <w:tabs>
          <w:tab w:val="right" w:pos="9026"/>
        </w:tabs>
        <w:spacing w:before="0" w:after="0"/>
        <w:outlineLvl w:val="4"/>
      </w:pPr>
      <w:r w:rsidRPr="006D33C2">
        <w:t xml:space="preserve">Ensure </w:t>
      </w:r>
      <w:r>
        <w:t>pressure care is performed as directed by the consumer’s care plan.</w:t>
      </w:r>
    </w:p>
    <w:p w14:paraId="6CCD13BB" w14:textId="77777777" w:rsidR="00262E61" w:rsidRPr="00853601" w:rsidRDefault="00262E61" w:rsidP="00262E61">
      <w:pPr>
        <w:pStyle w:val="Heading3"/>
      </w:pPr>
      <w:r w:rsidRPr="00853601">
        <w:t>Requirement 3(3)(b)</w:t>
      </w:r>
      <w:r>
        <w:tab/>
      </w:r>
    </w:p>
    <w:p w14:paraId="127AE2A6" w14:textId="77777777" w:rsidR="00262E61" w:rsidRDefault="00262E61" w:rsidP="00262E61">
      <w:r w:rsidRPr="004A3816">
        <w:t>Effective management of high impact or high prevalence risks associated with the care of each consumer.</w:t>
      </w:r>
    </w:p>
    <w:p w14:paraId="0F55BB92" w14:textId="77777777" w:rsidR="00262E61" w:rsidRPr="00A03F9D" w:rsidRDefault="00262E61" w:rsidP="00262E61">
      <w:pPr>
        <w:pStyle w:val="ListParagraph"/>
        <w:numPr>
          <w:ilvl w:val="0"/>
          <w:numId w:val="40"/>
        </w:numPr>
        <w:rPr>
          <w:szCs w:val="22"/>
        </w:rPr>
      </w:pPr>
      <w:r w:rsidRPr="00A03F9D">
        <w:rPr>
          <w:szCs w:val="22"/>
        </w:rPr>
        <w:t>Ensure staff are made aware of intervention strategies in relation to behaviour management as per a consumer’s care plan.</w:t>
      </w:r>
    </w:p>
    <w:p w14:paraId="67098B88" w14:textId="77777777" w:rsidR="00262E61" w:rsidRDefault="00262E61" w:rsidP="00262E61">
      <w:pPr>
        <w:pStyle w:val="ListParagraph"/>
        <w:numPr>
          <w:ilvl w:val="0"/>
          <w:numId w:val="40"/>
        </w:numPr>
        <w:rPr>
          <w:szCs w:val="22"/>
        </w:rPr>
      </w:pPr>
      <w:r w:rsidRPr="00A03F9D">
        <w:rPr>
          <w:szCs w:val="22"/>
        </w:rPr>
        <w:t xml:space="preserve">Ensure staff have adequate handover so they are </w:t>
      </w:r>
      <w:r>
        <w:rPr>
          <w:szCs w:val="22"/>
        </w:rPr>
        <w:t>fully aware of risk involved with the consumers under their care.</w:t>
      </w:r>
    </w:p>
    <w:p w14:paraId="743AC2C9" w14:textId="77777777" w:rsidR="00262E61" w:rsidRDefault="00262E61" w:rsidP="00262E61">
      <w:pPr>
        <w:pStyle w:val="ListParagraph"/>
        <w:numPr>
          <w:ilvl w:val="0"/>
          <w:numId w:val="40"/>
        </w:numPr>
        <w:rPr>
          <w:szCs w:val="22"/>
        </w:rPr>
      </w:pPr>
      <w:r>
        <w:rPr>
          <w:szCs w:val="22"/>
        </w:rPr>
        <w:t>Ensure all behaviour incidents are logged and charting and evaluations are performed.</w:t>
      </w:r>
    </w:p>
    <w:p w14:paraId="0D4F85D2" w14:textId="77777777" w:rsidR="00262E61" w:rsidRPr="00A03F9D" w:rsidRDefault="00262E61" w:rsidP="00262E61">
      <w:pPr>
        <w:pStyle w:val="ListParagraph"/>
        <w:numPr>
          <w:ilvl w:val="0"/>
          <w:numId w:val="40"/>
        </w:numPr>
        <w:rPr>
          <w:szCs w:val="22"/>
        </w:rPr>
      </w:pPr>
      <w:r>
        <w:rPr>
          <w:szCs w:val="22"/>
        </w:rPr>
        <w:t>Delirium screens to be conducted in a timely manner and as directed by care plans.</w:t>
      </w:r>
    </w:p>
    <w:p w14:paraId="3ECD72E0" w14:textId="77777777" w:rsidR="00262E61" w:rsidRPr="00D435F8" w:rsidRDefault="00262E61" w:rsidP="00262E61">
      <w:pPr>
        <w:pStyle w:val="Heading3"/>
      </w:pPr>
      <w:r w:rsidRPr="00D435F8">
        <w:t>Requirement 3(3)(d)</w:t>
      </w:r>
      <w:r>
        <w:tab/>
      </w:r>
    </w:p>
    <w:p w14:paraId="6ABCCDF2" w14:textId="77777777" w:rsidR="00262E61" w:rsidRPr="004A3816" w:rsidRDefault="00262E61" w:rsidP="00262E61">
      <w:pPr>
        <w:rPr>
          <w:i/>
        </w:rPr>
      </w:pPr>
      <w:r w:rsidRPr="004A3816">
        <w:rPr>
          <w:i/>
          <w:szCs w:val="22"/>
        </w:rPr>
        <w:t>Deterioration or change of a consumer’s mental health, cognitive or physical function, capacity or condition is recognised and responded to in a timely manner.</w:t>
      </w:r>
    </w:p>
    <w:p w14:paraId="68359D32" w14:textId="77777777" w:rsidR="00262E61" w:rsidRPr="00A03F9D" w:rsidRDefault="00262E61" w:rsidP="00262E61">
      <w:pPr>
        <w:pStyle w:val="ListParagraph"/>
        <w:numPr>
          <w:ilvl w:val="0"/>
          <w:numId w:val="41"/>
        </w:numPr>
        <w:rPr>
          <w:i/>
          <w:szCs w:val="22"/>
        </w:rPr>
      </w:pPr>
      <w:r>
        <w:rPr>
          <w:szCs w:val="22"/>
        </w:rPr>
        <w:t xml:space="preserve">Ensure end of life pathways are in place for all consumers to ensure </w:t>
      </w:r>
      <w:r>
        <w:rPr>
          <w:rFonts w:eastAsia="Calibri"/>
        </w:rPr>
        <w:t xml:space="preserve">there is clear guidance for staff </w:t>
      </w:r>
      <w:r>
        <w:t xml:space="preserve">on how to care for </w:t>
      </w:r>
      <w:r>
        <w:rPr>
          <w:rFonts w:eastAsia="Calibri"/>
        </w:rPr>
        <w:t>consumers entering this pathway.</w:t>
      </w:r>
    </w:p>
    <w:p w14:paraId="6BDC70A9" w14:textId="77777777" w:rsidR="00262E61" w:rsidRPr="00C34449" w:rsidRDefault="00262E61" w:rsidP="00262E61">
      <w:pPr>
        <w:pStyle w:val="ListParagraph"/>
        <w:numPr>
          <w:ilvl w:val="0"/>
          <w:numId w:val="41"/>
        </w:numPr>
        <w:rPr>
          <w:i/>
          <w:szCs w:val="22"/>
        </w:rPr>
      </w:pPr>
      <w:r>
        <w:rPr>
          <w:szCs w:val="22"/>
        </w:rPr>
        <w:t xml:space="preserve">Ensure staff can recognise changes in consumer’s condition to ensure proper care is given. </w:t>
      </w:r>
    </w:p>
    <w:p w14:paraId="02DAFA03" w14:textId="77777777" w:rsidR="00262E61" w:rsidRPr="00C34449" w:rsidRDefault="00262E61" w:rsidP="00262E61">
      <w:pPr>
        <w:pStyle w:val="ListParagraph"/>
        <w:numPr>
          <w:ilvl w:val="0"/>
          <w:numId w:val="41"/>
        </w:numPr>
        <w:rPr>
          <w:szCs w:val="22"/>
        </w:rPr>
      </w:pPr>
      <w:r w:rsidRPr="00C34449">
        <w:rPr>
          <w:szCs w:val="22"/>
        </w:rPr>
        <w:t xml:space="preserve">Ensure care directions </w:t>
      </w:r>
      <w:r>
        <w:rPr>
          <w:szCs w:val="22"/>
        </w:rPr>
        <w:t>given</w:t>
      </w:r>
      <w:r w:rsidRPr="00C34449">
        <w:rPr>
          <w:szCs w:val="22"/>
        </w:rPr>
        <w:t xml:space="preserve"> by medical practitioners are </w:t>
      </w:r>
      <w:r>
        <w:rPr>
          <w:szCs w:val="22"/>
        </w:rPr>
        <w:t>followed.</w:t>
      </w:r>
    </w:p>
    <w:sectPr w:rsidR="00262E61" w:rsidRPr="00C34449"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05A26" w14:textId="77777777" w:rsidR="0056296A" w:rsidRDefault="00E86849">
      <w:pPr>
        <w:spacing w:before="0" w:after="0" w:line="240" w:lineRule="auto"/>
      </w:pPr>
      <w:r>
        <w:separator/>
      </w:r>
    </w:p>
  </w:endnote>
  <w:endnote w:type="continuationSeparator" w:id="0">
    <w:p w14:paraId="3EF05A28" w14:textId="77777777" w:rsidR="0056296A" w:rsidRDefault="00E868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9FF" w14:textId="77777777" w:rsidR="00506F7F" w:rsidRPr="009A1F1B" w:rsidRDefault="00E868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F05A00" w14:textId="4C8A3AB3" w:rsidR="00506F7F" w:rsidRPr="00C72FFB" w:rsidRDefault="00E868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Melton South</w:t>
    </w:r>
    <w:r w:rsidR="005A6E84" w:rsidRPr="005A6E84">
      <w:t xml:space="preserve"> </w:t>
    </w:r>
    <w:r w:rsidR="005A6E84">
      <w:t>Non-compliant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F05A01" w14:textId="77777777" w:rsidR="00506F7F" w:rsidRPr="00C72FFB" w:rsidRDefault="00E868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A02" w14:textId="77777777" w:rsidR="00506F7F" w:rsidRPr="009A1F1B" w:rsidRDefault="00E868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F05A03" w14:textId="77777777" w:rsidR="00506F7F" w:rsidRPr="00C72FFB" w:rsidRDefault="00E868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Melton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F05A04" w14:textId="77777777" w:rsidR="00506F7F" w:rsidRPr="00A3716D" w:rsidRDefault="00E868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5A22" w14:textId="77777777" w:rsidR="0056296A" w:rsidRDefault="00E86849">
      <w:pPr>
        <w:spacing w:before="0" w:after="0" w:line="240" w:lineRule="auto"/>
      </w:pPr>
      <w:r>
        <w:separator/>
      </w:r>
    </w:p>
  </w:footnote>
  <w:footnote w:type="continuationSeparator" w:id="0">
    <w:p w14:paraId="3EF05A24" w14:textId="77777777" w:rsidR="0056296A" w:rsidRDefault="00E868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9FE" w14:textId="77777777" w:rsidR="00506F7F" w:rsidRDefault="00E8684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F05A22" wp14:editId="3EF05A2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18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A05" w14:textId="77777777" w:rsidR="00A627C8" w:rsidRDefault="00E8684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EF05A24" wp14:editId="3EF05A2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91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A06" w14:textId="77777777" w:rsidR="00506F7F" w:rsidRDefault="00E86849">
    <w:pPr>
      <w:pStyle w:val="Header"/>
    </w:pPr>
    <w:r w:rsidRPr="003C6EC2">
      <w:rPr>
        <w:rFonts w:eastAsia="Calibri"/>
        <w:noProof/>
      </w:rPr>
      <w:drawing>
        <wp:anchor distT="0" distB="0" distL="114300" distR="114300" simplePos="0" relativeHeight="251669504" behindDoc="1" locked="0" layoutInCell="1" allowOverlap="1" wp14:anchorId="3EF05A26" wp14:editId="3EF05A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71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A07" w14:textId="77777777" w:rsidR="00506F7F" w:rsidRDefault="00E86849" w:rsidP="0004322A">
    <w:r>
      <w:rPr>
        <w:noProof/>
        <w:color w:val="auto"/>
        <w:sz w:val="20"/>
      </w:rPr>
      <w:drawing>
        <wp:anchor distT="0" distB="0" distL="114300" distR="114300" simplePos="0" relativeHeight="251660288" behindDoc="1" locked="0" layoutInCell="1" allowOverlap="1" wp14:anchorId="3EF05A28" wp14:editId="3EF05A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82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A0E" w14:textId="77777777" w:rsidR="00506F7F" w:rsidRPr="00FB0086" w:rsidRDefault="00E86849" w:rsidP="00FB0086">
    <w:pPr>
      <w:pStyle w:val="Header"/>
    </w:pPr>
    <w:r>
      <w:rPr>
        <w:noProof/>
        <w:color w:val="auto"/>
        <w:sz w:val="20"/>
      </w:rPr>
      <w:drawing>
        <wp:anchor distT="0" distB="0" distL="114300" distR="114300" simplePos="0" relativeHeight="251676672" behindDoc="1" locked="0" layoutInCell="1" allowOverlap="1" wp14:anchorId="3EF05A36" wp14:editId="3EF05A37">
          <wp:simplePos x="0" y="0"/>
          <wp:positionH relativeFrom="page">
            <wp:posOffset>0</wp:posOffset>
          </wp:positionH>
          <wp:positionV relativeFrom="paragraph">
            <wp:posOffset>-438785</wp:posOffset>
          </wp:positionV>
          <wp:extent cx="7560000" cy="102606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03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A0F" w14:textId="77777777" w:rsidR="00506F7F" w:rsidRDefault="00E86849" w:rsidP="0004322A">
    <w:r>
      <w:rPr>
        <w:noProof/>
        <w:color w:val="auto"/>
        <w:sz w:val="20"/>
      </w:rPr>
      <w:drawing>
        <wp:anchor distT="0" distB="0" distL="114300" distR="114300" simplePos="0" relativeHeight="251662336" behindDoc="1" locked="0" layoutInCell="1" allowOverlap="1" wp14:anchorId="3EF05A38" wp14:editId="3EF05A39">
          <wp:simplePos x="0" y="0"/>
          <wp:positionH relativeFrom="column">
            <wp:posOffset>-911418</wp:posOffset>
          </wp:positionH>
          <wp:positionV relativeFrom="paragraph">
            <wp:posOffset>-450215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65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A10" w14:textId="4FC40B2C" w:rsidR="00FB0086" w:rsidRPr="00703E80" w:rsidRDefault="00E868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EF05A3A" wp14:editId="3EF05A3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369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A20" w14:textId="77777777" w:rsidR="008F32C8" w:rsidRPr="008F32C8" w:rsidRDefault="00E8684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F05A5A" wp14:editId="3EF05A5B">
          <wp:simplePos x="0" y="0"/>
          <wp:positionH relativeFrom="page">
            <wp:align>right</wp:align>
          </wp:positionH>
          <wp:positionV relativeFrom="paragraph">
            <wp:posOffset>-449580</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20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5A21" w14:textId="77777777" w:rsidR="00506F7F" w:rsidRDefault="00E86849" w:rsidP="009C6F30">
    <w:pPr>
      <w:tabs>
        <w:tab w:val="left" w:pos="3624"/>
      </w:tabs>
    </w:pPr>
    <w:r>
      <w:rPr>
        <w:noProof/>
        <w:color w:val="auto"/>
        <w:sz w:val="20"/>
      </w:rPr>
      <w:drawing>
        <wp:anchor distT="0" distB="0" distL="114300" distR="114300" simplePos="0" relativeHeight="251668480" behindDoc="1" locked="0" layoutInCell="1" allowOverlap="1" wp14:anchorId="3EF05A5C" wp14:editId="3EF05A5D">
          <wp:simplePos x="0" y="0"/>
          <wp:positionH relativeFrom="column">
            <wp:posOffset>-911418</wp:posOffset>
          </wp:positionH>
          <wp:positionV relativeFrom="paragraph">
            <wp:posOffset>-450215</wp:posOffset>
          </wp:positionV>
          <wp:extent cx="7560000" cy="102606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24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84382C"/>
    <w:multiLevelType w:val="hybridMultilevel"/>
    <w:tmpl w:val="5504F770"/>
    <w:lvl w:ilvl="0" w:tplc="F46A09DE">
      <w:start w:val="1"/>
      <w:numFmt w:val="lowerRoman"/>
      <w:lvlText w:val="(%1)"/>
      <w:lvlJc w:val="left"/>
      <w:pPr>
        <w:ind w:left="1080" w:hanging="720"/>
      </w:pPr>
      <w:rPr>
        <w:rFonts w:hint="default"/>
      </w:rPr>
    </w:lvl>
    <w:lvl w:ilvl="1" w:tplc="CE94AFC8" w:tentative="1">
      <w:start w:val="1"/>
      <w:numFmt w:val="lowerLetter"/>
      <w:lvlText w:val="%2."/>
      <w:lvlJc w:val="left"/>
      <w:pPr>
        <w:ind w:left="1440" w:hanging="360"/>
      </w:pPr>
    </w:lvl>
    <w:lvl w:ilvl="2" w:tplc="3674694A" w:tentative="1">
      <w:start w:val="1"/>
      <w:numFmt w:val="lowerRoman"/>
      <w:lvlText w:val="%3."/>
      <w:lvlJc w:val="right"/>
      <w:pPr>
        <w:ind w:left="2160" w:hanging="180"/>
      </w:pPr>
    </w:lvl>
    <w:lvl w:ilvl="3" w:tplc="9A10D578" w:tentative="1">
      <w:start w:val="1"/>
      <w:numFmt w:val="decimal"/>
      <w:lvlText w:val="%4."/>
      <w:lvlJc w:val="left"/>
      <w:pPr>
        <w:ind w:left="2880" w:hanging="360"/>
      </w:pPr>
    </w:lvl>
    <w:lvl w:ilvl="4" w:tplc="110EC938" w:tentative="1">
      <w:start w:val="1"/>
      <w:numFmt w:val="lowerLetter"/>
      <w:lvlText w:val="%5."/>
      <w:lvlJc w:val="left"/>
      <w:pPr>
        <w:ind w:left="3600" w:hanging="360"/>
      </w:pPr>
    </w:lvl>
    <w:lvl w:ilvl="5" w:tplc="0972A6B8" w:tentative="1">
      <w:start w:val="1"/>
      <w:numFmt w:val="lowerRoman"/>
      <w:lvlText w:val="%6."/>
      <w:lvlJc w:val="right"/>
      <w:pPr>
        <w:ind w:left="4320" w:hanging="180"/>
      </w:pPr>
    </w:lvl>
    <w:lvl w:ilvl="6" w:tplc="7B5ABDE2" w:tentative="1">
      <w:start w:val="1"/>
      <w:numFmt w:val="decimal"/>
      <w:lvlText w:val="%7."/>
      <w:lvlJc w:val="left"/>
      <w:pPr>
        <w:ind w:left="5040" w:hanging="360"/>
      </w:pPr>
    </w:lvl>
    <w:lvl w:ilvl="7" w:tplc="20E448EE" w:tentative="1">
      <w:start w:val="1"/>
      <w:numFmt w:val="lowerLetter"/>
      <w:lvlText w:val="%8."/>
      <w:lvlJc w:val="left"/>
      <w:pPr>
        <w:ind w:left="5760" w:hanging="360"/>
      </w:pPr>
    </w:lvl>
    <w:lvl w:ilvl="8" w:tplc="1F08F59C"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11DC6ED6">
      <w:start w:val="1"/>
      <w:numFmt w:val="lowerRoman"/>
      <w:lvlText w:val="(%1)"/>
      <w:lvlJc w:val="left"/>
      <w:pPr>
        <w:ind w:left="1080" w:hanging="720"/>
      </w:pPr>
      <w:rPr>
        <w:rFonts w:hint="default"/>
        <w:b w:val="0"/>
      </w:rPr>
    </w:lvl>
    <w:lvl w:ilvl="1" w:tplc="788AE908" w:tentative="1">
      <w:start w:val="1"/>
      <w:numFmt w:val="lowerLetter"/>
      <w:lvlText w:val="%2."/>
      <w:lvlJc w:val="left"/>
      <w:pPr>
        <w:ind w:left="1440" w:hanging="360"/>
      </w:pPr>
    </w:lvl>
    <w:lvl w:ilvl="2" w:tplc="8BA22826" w:tentative="1">
      <w:start w:val="1"/>
      <w:numFmt w:val="lowerRoman"/>
      <w:lvlText w:val="%3."/>
      <w:lvlJc w:val="right"/>
      <w:pPr>
        <w:ind w:left="2160" w:hanging="180"/>
      </w:pPr>
    </w:lvl>
    <w:lvl w:ilvl="3" w:tplc="82487354" w:tentative="1">
      <w:start w:val="1"/>
      <w:numFmt w:val="decimal"/>
      <w:lvlText w:val="%4."/>
      <w:lvlJc w:val="left"/>
      <w:pPr>
        <w:ind w:left="2880" w:hanging="360"/>
      </w:pPr>
    </w:lvl>
    <w:lvl w:ilvl="4" w:tplc="D9A87C84" w:tentative="1">
      <w:start w:val="1"/>
      <w:numFmt w:val="lowerLetter"/>
      <w:lvlText w:val="%5."/>
      <w:lvlJc w:val="left"/>
      <w:pPr>
        <w:ind w:left="3600" w:hanging="360"/>
      </w:pPr>
    </w:lvl>
    <w:lvl w:ilvl="5" w:tplc="7592C2E8" w:tentative="1">
      <w:start w:val="1"/>
      <w:numFmt w:val="lowerRoman"/>
      <w:lvlText w:val="%6."/>
      <w:lvlJc w:val="right"/>
      <w:pPr>
        <w:ind w:left="4320" w:hanging="180"/>
      </w:pPr>
    </w:lvl>
    <w:lvl w:ilvl="6" w:tplc="C158C8BC" w:tentative="1">
      <w:start w:val="1"/>
      <w:numFmt w:val="decimal"/>
      <w:lvlText w:val="%7."/>
      <w:lvlJc w:val="left"/>
      <w:pPr>
        <w:ind w:left="5040" w:hanging="360"/>
      </w:pPr>
    </w:lvl>
    <w:lvl w:ilvl="7" w:tplc="7EAE6934" w:tentative="1">
      <w:start w:val="1"/>
      <w:numFmt w:val="lowerLetter"/>
      <w:lvlText w:val="%8."/>
      <w:lvlJc w:val="left"/>
      <w:pPr>
        <w:ind w:left="5760" w:hanging="360"/>
      </w:pPr>
    </w:lvl>
    <w:lvl w:ilvl="8" w:tplc="693A2CA4" w:tentative="1">
      <w:start w:val="1"/>
      <w:numFmt w:val="lowerRoman"/>
      <w:lvlText w:val="%9."/>
      <w:lvlJc w:val="right"/>
      <w:pPr>
        <w:ind w:left="6480" w:hanging="180"/>
      </w:pPr>
    </w:lvl>
  </w:abstractNum>
  <w:abstractNum w:abstractNumId="9" w15:restartNumberingAfterBreak="0">
    <w:nsid w:val="1193767B"/>
    <w:multiLevelType w:val="hybridMultilevel"/>
    <w:tmpl w:val="36105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AA4A882E">
      <w:start w:val="1"/>
      <w:numFmt w:val="bullet"/>
      <w:pStyle w:val="ListParagraph"/>
      <w:lvlText w:val=""/>
      <w:lvlJc w:val="left"/>
      <w:pPr>
        <w:ind w:left="1440" w:hanging="360"/>
      </w:pPr>
      <w:rPr>
        <w:rFonts w:ascii="Symbol" w:hAnsi="Symbol" w:hint="default"/>
        <w:color w:val="auto"/>
      </w:rPr>
    </w:lvl>
    <w:lvl w:ilvl="1" w:tplc="AE06975A" w:tentative="1">
      <w:start w:val="1"/>
      <w:numFmt w:val="bullet"/>
      <w:lvlText w:val="o"/>
      <w:lvlJc w:val="left"/>
      <w:pPr>
        <w:ind w:left="2160" w:hanging="360"/>
      </w:pPr>
      <w:rPr>
        <w:rFonts w:ascii="Courier New" w:hAnsi="Courier New" w:cs="Courier New" w:hint="default"/>
      </w:rPr>
    </w:lvl>
    <w:lvl w:ilvl="2" w:tplc="F3BE4FE0" w:tentative="1">
      <w:start w:val="1"/>
      <w:numFmt w:val="bullet"/>
      <w:lvlText w:val=""/>
      <w:lvlJc w:val="left"/>
      <w:pPr>
        <w:ind w:left="2880" w:hanging="360"/>
      </w:pPr>
      <w:rPr>
        <w:rFonts w:ascii="Wingdings" w:hAnsi="Wingdings" w:hint="default"/>
      </w:rPr>
    </w:lvl>
    <w:lvl w:ilvl="3" w:tplc="A70AD3F0" w:tentative="1">
      <w:start w:val="1"/>
      <w:numFmt w:val="bullet"/>
      <w:lvlText w:val=""/>
      <w:lvlJc w:val="left"/>
      <w:pPr>
        <w:ind w:left="3600" w:hanging="360"/>
      </w:pPr>
      <w:rPr>
        <w:rFonts w:ascii="Symbol" w:hAnsi="Symbol" w:hint="default"/>
      </w:rPr>
    </w:lvl>
    <w:lvl w:ilvl="4" w:tplc="1CB4AE7C" w:tentative="1">
      <w:start w:val="1"/>
      <w:numFmt w:val="bullet"/>
      <w:lvlText w:val="o"/>
      <w:lvlJc w:val="left"/>
      <w:pPr>
        <w:ind w:left="4320" w:hanging="360"/>
      </w:pPr>
      <w:rPr>
        <w:rFonts w:ascii="Courier New" w:hAnsi="Courier New" w:cs="Courier New" w:hint="default"/>
      </w:rPr>
    </w:lvl>
    <w:lvl w:ilvl="5" w:tplc="60AE569E" w:tentative="1">
      <w:start w:val="1"/>
      <w:numFmt w:val="bullet"/>
      <w:lvlText w:val=""/>
      <w:lvlJc w:val="left"/>
      <w:pPr>
        <w:ind w:left="5040" w:hanging="360"/>
      </w:pPr>
      <w:rPr>
        <w:rFonts w:ascii="Wingdings" w:hAnsi="Wingdings" w:hint="default"/>
      </w:rPr>
    </w:lvl>
    <w:lvl w:ilvl="6" w:tplc="514AE93A" w:tentative="1">
      <w:start w:val="1"/>
      <w:numFmt w:val="bullet"/>
      <w:lvlText w:val=""/>
      <w:lvlJc w:val="left"/>
      <w:pPr>
        <w:ind w:left="5760" w:hanging="360"/>
      </w:pPr>
      <w:rPr>
        <w:rFonts w:ascii="Symbol" w:hAnsi="Symbol" w:hint="default"/>
      </w:rPr>
    </w:lvl>
    <w:lvl w:ilvl="7" w:tplc="1CEA7DB4" w:tentative="1">
      <w:start w:val="1"/>
      <w:numFmt w:val="bullet"/>
      <w:lvlText w:val="o"/>
      <w:lvlJc w:val="left"/>
      <w:pPr>
        <w:ind w:left="6480" w:hanging="360"/>
      </w:pPr>
      <w:rPr>
        <w:rFonts w:ascii="Courier New" w:hAnsi="Courier New" w:cs="Courier New" w:hint="default"/>
      </w:rPr>
    </w:lvl>
    <w:lvl w:ilvl="8" w:tplc="DA6E3E9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0CEE79F6">
      <w:start w:val="1"/>
      <w:numFmt w:val="lowerRoman"/>
      <w:lvlText w:val="(%1)"/>
      <w:lvlJc w:val="left"/>
      <w:pPr>
        <w:ind w:left="1004" w:hanging="720"/>
      </w:pPr>
      <w:rPr>
        <w:rFonts w:hint="default"/>
        <w:b w:val="0"/>
      </w:rPr>
    </w:lvl>
    <w:lvl w:ilvl="1" w:tplc="3D34699C" w:tentative="1">
      <w:start w:val="1"/>
      <w:numFmt w:val="lowerLetter"/>
      <w:lvlText w:val="%2."/>
      <w:lvlJc w:val="left"/>
      <w:pPr>
        <w:ind w:left="1364" w:hanging="360"/>
      </w:pPr>
    </w:lvl>
    <w:lvl w:ilvl="2" w:tplc="2272BA7A" w:tentative="1">
      <w:start w:val="1"/>
      <w:numFmt w:val="lowerRoman"/>
      <w:lvlText w:val="%3."/>
      <w:lvlJc w:val="right"/>
      <w:pPr>
        <w:ind w:left="2084" w:hanging="180"/>
      </w:pPr>
    </w:lvl>
    <w:lvl w:ilvl="3" w:tplc="82683BD6" w:tentative="1">
      <w:start w:val="1"/>
      <w:numFmt w:val="decimal"/>
      <w:lvlText w:val="%4."/>
      <w:lvlJc w:val="left"/>
      <w:pPr>
        <w:ind w:left="2804" w:hanging="360"/>
      </w:pPr>
    </w:lvl>
    <w:lvl w:ilvl="4" w:tplc="CA34E5AE" w:tentative="1">
      <w:start w:val="1"/>
      <w:numFmt w:val="lowerLetter"/>
      <w:lvlText w:val="%5."/>
      <w:lvlJc w:val="left"/>
      <w:pPr>
        <w:ind w:left="3524" w:hanging="360"/>
      </w:pPr>
    </w:lvl>
    <w:lvl w:ilvl="5" w:tplc="EFCC0FD8" w:tentative="1">
      <w:start w:val="1"/>
      <w:numFmt w:val="lowerRoman"/>
      <w:lvlText w:val="%6."/>
      <w:lvlJc w:val="right"/>
      <w:pPr>
        <w:ind w:left="4244" w:hanging="180"/>
      </w:pPr>
    </w:lvl>
    <w:lvl w:ilvl="6" w:tplc="0F06BA58" w:tentative="1">
      <w:start w:val="1"/>
      <w:numFmt w:val="decimal"/>
      <w:lvlText w:val="%7."/>
      <w:lvlJc w:val="left"/>
      <w:pPr>
        <w:ind w:left="4964" w:hanging="360"/>
      </w:pPr>
    </w:lvl>
    <w:lvl w:ilvl="7" w:tplc="48346274" w:tentative="1">
      <w:start w:val="1"/>
      <w:numFmt w:val="lowerLetter"/>
      <w:lvlText w:val="%8."/>
      <w:lvlJc w:val="left"/>
      <w:pPr>
        <w:ind w:left="5684" w:hanging="360"/>
      </w:pPr>
    </w:lvl>
    <w:lvl w:ilvl="8" w:tplc="5B6210D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39A69D0">
      <w:start w:val="1"/>
      <w:numFmt w:val="lowerRoman"/>
      <w:lvlText w:val="(%1)"/>
      <w:lvlJc w:val="left"/>
      <w:pPr>
        <w:ind w:left="1080" w:hanging="720"/>
      </w:pPr>
      <w:rPr>
        <w:rFonts w:hint="default"/>
      </w:rPr>
    </w:lvl>
    <w:lvl w:ilvl="1" w:tplc="BFE094A8" w:tentative="1">
      <w:start w:val="1"/>
      <w:numFmt w:val="lowerLetter"/>
      <w:lvlText w:val="%2."/>
      <w:lvlJc w:val="left"/>
      <w:pPr>
        <w:ind w:left="1440" w:hanging="360"/>
      </w:pPr>
    </w:lvl>
    <w:lvl w:ilvl="2" w:tplc="5532C152" w:tentative="1">
      <w:start w:val="1"/>
      <w:numFmt w:val="lowerRoman"/>
      <w:lvlText w:val="%3."/>
      <w:lvlJc w:val="right"/>
      <w:pPr>
        <w:ind w:left="2160" w:hanging="180"/>
      </w:pPr>
    </w:lvl>
    <w:lvl w:ilvl="3" w:tplc="D89A18E4" w:tentative="1">
      <w:start w:val="1"/>
      <w:numFmt w:val="decimal"/>
      <w:lvlText w:val="%4."/>
      <w:lvlJc w:val="left"/>
      <w:pPr>
        <w:ind w:left="2880" w:hanging="360"/>
      </w:pPr>
    </w:lvl>
    <w:lvl w:ilvl="4" w:tplc="2C448A40" w:tentative="1">
      <w:start w:val="1"/>
      <w:numFmt w:val="lowerLetter"/>
      <w:lvlText w:val="%5."/>
      <w:lvlJc w:val="left"/>
      <w:pPr>
        <w:ind w:left="3600" w:hanging="360"/>
      </w:pPr>
    </w:lvl>
    <w:lvl w:ilvl="5" w:tplc="33665EE4" w:tentative="1">
      <w:start w:val="1"/>
      <w:numFmt w:val="lowerRoman"/>
      <w:lvlText w:val="%6."/>
      <w:lvlJc w:val="right"/>
      <w:pPr>
        <w:ind w:left="4320" w:hanging="180"/>
      </w:pPr>
    </w:lvl>
    <w:lvl w:ilvl="6" w:tplc="CF9C3CB2" w:tentative="1">
      <w:start w:val="1"/>
      <w:numFmt w:val="decimal"/>
      <w:lvlText w:val="%7."/>
      <w:lvlJc w:val="left"/>
      <w:pPr>
        <w:ind w:left="5040" w:hanging="360"/>
      </w:pPr>
    </w:lvl>
    <w:lvl w:ilvl="7" w:tplc="DC44B84E" w:tentative="1">
      <w:start w:val="1"/>
      <w:numFmt w:val="lowerLetter"/>
      <w:lvlText w:val="%8."/>
      <w:lvlJc w:val="left"/>
      <w:pPr>
        <w:ind w:left="5760" w:hanging="360"/>
      </w:pPr>
    </w:lvl>
    <w:lvl w:ilvl="8" w:tplc="2884D07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F1A2426">
      <w:start w:val="1"/>
      <w:numFmt w:val="lowerRoman"/>
      <w:lvlText w:val="(%1)"/>
      <w:lvlJc w:val="left"/>
      <w:pPr>
        <w:ind w:left="1080" w:hanging="720"/>
      </w:pPr>
      <w:rPr>
        <w:rFonts w:hint="default"/>
      </w:rPr>
    </w:lvl>
    <w:lvl w:ilvl="1" w:tplc="29B45F70" w:tentative="1">
      <w:start w:val="1"/>
      <w:numFmt w:val="lowerLetter"/>
      <w:lvlText w:val="%2."/>
      <w:lvlJc w:val="left"/>
      <w:pPr>
        <w:ind w:left="1440" w:hanging="360"/>
      </w:pPr>
    </w:lvl>
    <w:lvl w:ilvl="2" w:tplc="9FE23DD4" w:tentative="1">
      <w:start w:val="1"/>
      <w:numFmt w:val="lowerRoman"/>
      <w:lvlText w:val="%3."/>
      <w:lvlJc w:val="right"/>
      <w:pPr>
        <w:ind w:left="2160" w:hanging="180"/>
      </w:pPr>
    </w:lvl>
    <w:lvl w:ilvl="3" w:tplc="5F34E2AA" w:tentative="1">
      <w:start w:val="1"/>
      <w:numFmt w:val="decimal"/>
      <w:lvlText w:val="%4."/>
      <w:lvlJc w:val="left"/>
      <w:pPr>
        <w:ind w:left="2880" w:hanging="360"/>
      </w:pPr>
    </w:lvl>
    <w:lvl w:ilvl="4" w:tplc="3F46CEF0" w:tentative="1">
      <w:start w:val="1"/>
      <w:numFmt w:val="lowerLetter"/>
      <w:lvlText w:val="%5."/>
      <w:lvlJc w:val="left"/>
      <w:pPr>
        <w:ind w:left="3600" w:hanging="360"/>
      </w:pPr>
    </w:lvl>
    <w:lvl w:ilvl="5" w:tplc="45506606" w:tentative="1">
      <w:start w:val="1"/>
      <w:numFmt w:val="lowerRoman"/>
      <w:lvlText w:val="%6."/>
      <w:lvlJc w:val="right"/>
      <w:pPr>
        <w:ind w:left="4320" w:hanging="180"/>
      </w:pPr>
    </w:lvl>
    <w:lvl w:ilvl="6" w:tplc="7DE07E9E" w:tentative="1">
      <w:start w:val="1"/>
      <w:numFmt w:val="decimal"/>
      <w:lvlText w:val="%7."/>
      <w:lvlJc w:val="left"/>
      <w:pPr>
        <w:ind w:left="5040" w:hanging="360"/>
      </w:pPr>
    </w:lvl>
    <w:lvl w:ilvl="7" w:tplc="FC5ACC3E" w:tentative="1">
      <w:start w:val="1"/>
      <w:numFmt w:val="lowerLetter"/>
      <w:lvlText w:val="%8."/>
      <w:lvlJc w:val="left"/>
      <w:pPr>
        <w:ind w:left="5760" w:hanging="360"/>
      </w:pPr>
    </w:lvl>
    <w:lvl w:ilvl="8" w:tplc="06287D0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5B8273E">
      <w:start w:val="1"/>
      <w:numFmt w:val="lowerRoman"/>
      <w:lvlText w:val="(%1)"/>
      <w:lvlJc w:val="left"/>
      <w:pPr>
        <w:ind w:left="1080" w:hanging="720"/>
      </w:pPr>
      <w:rPr>
        <w:rFonts w:hint="default"/>
        <w:b w:val="0"/>
      </w:rPr>
    </w:lvl>
    <w:lvl w:ilvl="1" w:tplc="D2F8FC28" w:tentative="1">
      <w:start w:val="1"/>
      <w:numFmt w:val="lowerLetter"/>
      <w:lvlText w:val="%2."/>
      <w:lvlJc w:val="left"/>
      <w:pPr>
        <w:ind w:left="1440" w:hanging="360"/>
      </w:pPr>
    </w:lvl>
    <w:lvl w:ilvl="2" w:tplc="4950D4A4" w:tentative="1">
      <w:start w:val="1"/>
      <w:numFmt w:val="lowerRoman"/>
      <w:lvlText w:val="%3."/>
      <w:lvlJc w:val="right"/>
      <w:pPr>
        <w:ind w:left="2160" w:hanging="180"/>
      </w:pPr>
    </w:lvl>
    <w:lvl w:ilvl="3" w:tplc="454A9152" w:tentative="1">
      <w:start w:val="1"/>
      <w:numFmt w:val="decimal"/>
      <w:lvlText w:val="%4."/>
      <w:lvlJc w:val="left"/>
      <w:pPr>
        <w:ind w:left="2880" w:hanging="360"/>
      </w:pPr>
    </w:lvl>
    <w:lvl w:ilvl="4" w:tplc="80DE4448" w:tentative="1">
      <w:start w:val="1"/>
      <w:numFmt w:val="lowerLetter"/>
      <w:lvlText w:val="%5."/>
      <w:lvlJc w:val="left"/>
      <w:pPr>
        <w:ind w:left="3600" w:hanging="360"/>
      </w:pPr>
    </w:lvl>
    <w:lvl w:ilvl="5" w:tplc="E30E124E" w:tentative="1">
      <w:start w:val="1"/>
      <w:numFmt w:val="lowerRoman"/>
      <w:lvlText w:val="%6."/>
      <w:lvlJc w:val="right"/>
      <w:pPr>
        <w:ind w:left="4320" w:hanging="180"/>
      </w:pPr>
    </w:lvl>
    <w:lvl w:ilvl="6" w:tplc="887EC8B8" w:tentative="1">
      <w:start w:val="1"/>
      <w:numFmt w:val="decimal"/>
      <w:lvlText w:val="%7."/>
      <w:lvlJc w:val="left"/>
      <w:pPr>
        <w:ind w:left="5040" w:hanging="360"/>
      </w:pPr>
    </w:lvl>
    <w:lvl w:ilvl="7" w:tplc="DB28306E" w:tentative="1">
      <w:start w:val="1"/>
      <w:numFmt w:val="lowerLetter"/>
      <w:lvlText w:val="%8."/>
      <w:lvlJc w:val="left"/>
      <w:pPr>
        <w:ind w:left="5760" w:hanging="360"/>
      </w:pPr>
    </w:lvl>
    <w:lvl w:ilvl="8" w:tplc="5C4A166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7ADCB00E">
      <w:start w:val="1"/>
      <w:numFmt w:val="lowerLetter"/>
      <w:lvlText w:val="(%1)"/>
      <w:lvlJc w:val="left"/>
      <w:pPr>
        <w:ind w:left="360" w:hanging="360"/>
      </w:pPr>
      <w:rPr>
        <w:rFonts w:hint="default"/>
      </w:rPr>
    </w:lvl>
    <w:lvl w:ilvl="1" w:tplc="C024C7F0" w:tentative="1">
      <w:start w:val="1"/>
      <w:numFmt w:val="lowerLetter"/>
      <w:lvlText w:val="%2."/>
      <w:lvlJc w:val="left"/>
      <w:pPr>
        <w:ind w:left="1080" w:hanging="360"/>
      </w:pPr>
    </w:lvl>
    <w:lvl w:ilvl="2" w:tplc="CF8EF918" w:tentative="1">
      <w:start w:val="1"/>
      <w:numFmt w:val="lowerRoman"/>
      <w:lvlText w:val="%3."/>
      <w:lvlJc w:val="right"/>
      <w:pPr>
        <w:ind w:left="1800" w:hanging="180"/>
      </w:pPr>
    </w:lvl>
    <w:lvl w:ilvl="3" w:tplc="BFD00B8C" w:tentative="1">
      <w:start w:val="1"/>
      <w:numFmt w:val="decimal"/>
      <w:lvlText w:val="%4."/>
      <w:lvlJc w:val="left"/>
      <w:pPr>
        <w:ind w:left="2520" w:hanging="360"/>
      </w:pPr>
    </w:lvl>
    <w:lvl w:ilvl="4" w:tplc="5614C3E6" w:tentative="1">
      <w:start w:val="1"/>
      <w:numFmt w:val="lowerLetter"/>
      <w:lvlText w:val="%5."/>
      <w:lvlJc w:val="left"/>
      <w:pPr>
        <w:ind w:left="3240" w:hanging="360"/>
      </w:pPr>
    </w:lvl>
    <w:lvl w:ilvl="5" w:tplc="FB2EB434" w:tentative="1">
      <w:start w:val="1"/>
      <w:numFmt w:val="lowerRoman"/>
      <w:lvlText w:val="%6."/>
      <w:lvlJc w:val="right"/>
      <w:pPr>
        <w:ind w:left="3960" w:hanging="180"/>
      </w:pPr>
    </w:lvl>
    <w:lvl w:ilvl="6" w:tplc="A006AA0E" w:tentative="1">
      <w:start w:val="1"/>
      <w:numFmt w:val="decimal"/>
      <w:lvlText w:val="%7."/>
      <w:lvlJc w:val="left"/>
      <w:pPr>
        <w:ind w:left="4680" w:hanging="360"/>
      </w:pPr>
    </w:lvl>
    <w:lvl w:ilvl="7" w:tplc="4C78294C" w:tentative="1">
      <w:start w:val="1"/>
      <w:numFmt w:val="lowerLetter"/>
      <w:lvlText w:val="%8."/>
      <w:lvlJc w:val="left"/>
      <w:pPr>
        <w:ind w:left="5400" w:hanging="360"/>
      </w:pPr>
    </w:lvl>
    <w:lvl w:ilvl="8" w:tplc="B464CED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2CED162">
      <w:start w:val="1"/>
      <w:numFmt w:val="decimal"/>
      <w:lvlText w:val="%1."/>
      <w:lvlJc w:val="left"/>
      <w:pPr>
        <w:ind w:left="360" w:hanging="360"/>
      </w:pPr>
      <w:rPr>
        <w:rFonts w:hint="default"/>
      </w:rPr>
    </w:lvl>
    <w:lvl w:ilvl="1" w:tplc="177E8158" w:tentative="1">
      <w:start w:val="1"/>
      <w:numFmt w:val="lowerLetter"/>
      <w:lvlText w:val="%2."/>
      <w:lvlJc w:val="left"/>
      <w:pPr>
        <w:ind w:left="1080" w:hanging="360"/>
      </w:pPr>
    </w:lvl>
    <w:lvl w:ilvl="2" w:tplc="8800F5D8" w:tentative="1">
      <w:start w:val="1"/>
      <w:numFmt w:val="lowerRoman"/>
      <w:lvlText w:val="%3."/>
      <w:lvlJc w:val="right"/>
      <w:pPr>
        <w:ind w:left="1800" w:hanging="180"/>
      </w:pPr>
    </w:lvl>
    <w:lvl w:ilvl="3" w:tplc="29CE46A4" w:tentative="1">
      <w:start w:val="1"/>
      <w:numFmt w:val="decimal"/>
      <w:lvlText w:val="%4."/>
      <w:lvlJc w:val="left"/>
      <w:pPr>
        <w:ind w:left="2520" w:hanging="360"/>
      </w:pPr>
    </w:lvl>
    <w:lvl w:ilvl="4" w:tplc="52B8EDA8" w:tentative="1">
      <w:start w:val="1"/>
      <w:numFmt w:val="lowerLetter"/>
      <w:lvlText w:val="%5."/>
      <w:lvlJc w:val="left"/>
      <w:pPr>
        <w:ind w:left="3240" w:hanging="360"/>
      </w:pPr>
    </w:lvl>
    <w:lvl w:ilvl="5" w:tplc="F14ECF22" w:tentative="1">
      <w:start w:val="1"/>
      <w:numFmt w:val="lowerRoman"/>
      <w:lvlText w:val="%6."/>
      <w:lvlJc w:val="right"/>
      <w:pPr>
        <w:ind w:left="3960" w:hanging="180"/>
      </w:pPr>
    </w:lvl>
    <w:lvl w:ilvl="6" w:tplc="F07A29D2" w:tentative="1">
      <w:start w:val="1"/>
      <w:numFmt w:val="decimal"/>
      <w:lvlText w:val="%7."/>
      <w:lvlJc w:val="left"/>
      <w:pPr>
        <w:ind w:left="4680" w:hanging="360"/>
      </w:pPr>
    </w:lvl>
    <w:lvl w:ilvl="7" w:tplc="CA6E596E" w:tentative="1">
      <w:start w:val="1"/>
      <w:numFmt w:val="lowerLetter"/>
      <w:lvlText w:val="%8."/>
      <w:lvlJc w:val="left"/>
      <w:pPr>
        <w:ind w:left="5400" w:hanging="360"/>
      </w:pPr>
    </w:lvl>
    <w:lvl w:ilvl="8" w:tplc="4D48497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D100C32">
      <w:start w:val="1"/>
      <w:numFmt w:val="decimal"/>
      <w:lvlText w:val="%1."/>
      <w:lvlJc w:val="left"/>
      <w:pPr>
        <w:ind w:left="360" w:hanging="360"/>
      </w:pPr>
      <w:rPr>
        <w:rFonts w:hint="default"/>
      </w:rPr>
    </w:lvl>
    <w:lvl w:ilvl="1" w:tplc="3E3E44D0" w:tentative="1">
      <w:start w:val="1"/>
      <w:numFmt w:val="lowerLetter"/>
      <w:lvlText w:val="%2."/>
      <w:lvlJc w:val="left"/>
      <w:pPr>
        <w:ind w:left="1080" w:hanging="360"/>
      </w:pPr>
    </w:lvl>
    <w:lvl w:ilvl="2" w:tplc="7422A762" w:tentative="1">
      <w:start w:val="1"/>
      <w:numFmt w:val="lowerRoman"/>
      <w:lvlText w:val="%3."/>
      <w:lvlJc w:val="right"/>
      <w:pPr>
        <w:ind w:left="1800" w:hanging="180"/>
      </w:pPr>
    </w:lvl>
    <w:lvl w:ilvl="3" w:tplc="D890A28A" w:tentative="1">
      <w:start w:val="1"/>
      <w:numFmt w:val="decimal"/>
      <w:lvlText w:val="%4."/>
      <w:lvlJc w:val="left"/>
      <w:pPr>
        <w:ind w:left="2520" w:hanging="360"/>
      </w:pPr>
    </w:lvl>
    <w:lvl w:ilvl="4" w:tplc="F76C847E" w:tentative="1">
      <w:start w:val="1"/>
      <w:numFmt w:val="lowerLetter"/>
      <w:lvlText w:val="%5."/>
      <w:lvlJc w:val="left"/>
      <w:pPr>
        <w:ind w:left="3240" w:hanging="360"/>
      </w:pPr>
    </w:lvl>
    <w:lvl w:ilvl="5" w:tplc="37EA6786" w:tentative="1">
      <w:start w:val="1"/>
      <w:numFmt w:val="lowerRoman"/>
      <w:lvlText w:val="%6."/>
      <w:lvlJc w:val="right"/>
      <w:pPr>
        <w:ind w:left="3960" w:hanging="180"/>
      </w:pPr>
    </w:lvl>
    <w:lvl w:ilvl="6" w:tplc="1C3EB776" w:tentative="1">
      <w:start w:val="1"/>
      <w:numFmt w:val="decimal"/>
      <w:lvlText w:val="%7."/>
      <w:lvlJc w:val="left"/>
      <w:pPr>
        <w:ind w:left="4680" w:hanging="360"/>
      </w:pPr>
    </w:lvl>
    <w:lvl w:ilvl="7" w:tplc="E1A628F4" w:tentative="1">
      <w:start w:val="1"/>
      <w:numFmt w:val="lowerLetter"/>
      <w:lvlText w:val="%8."/>
      <w:lvlJc w:val="left"/>
      <w:pPr>
        <w:ind w:left="5400" w:hanging="360"/>
      </w:pPr>
    </w:lvl>
    <w:lvl w:ilvl="8" w:tplc="6CD256C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7423726">
      <w:start w:val="1"/>
      <w:numFmt w:val="lowerRoman"/>
      <w:lvlText w:val="(%1)"/>
      <w:lvlJc w:val="left"/>
      <w:pPr>
        <w:ind w:left="1080" w:hanging="720"/>
      </w:pPr>
      <w:rPr>
        <w:rFonts w:hint="default"/>
        <w:b w:val="0"/>
      </w:rPr>
    </w:lvl>
    <w:lvl w:ilvl="1" w:tplc="3F0E602A" w:tentative="1">
      <w:start w:val="1"/>
      <w:numFmt w:val="lowerLetter"/>
      <w:lvlText w:val="%2."/>
      <w:lvlJc w:val="left"/>
      <w:pPr>
        <w:ind w:left="1440" w:hanging="360"/>
      </w:pPr>
    </w:lvl>
    <w:lvl w:ilvl="2" w:tplc="981E2858" w:tentative="1">
      <w:start w:val="1"/>
      <w:numFmt w:val="lowerRoman"/>
      <w:lvlText w:val="%3."/>
      <w:lvlJc w:val="right"/>
      <w:pPr>
        <w:ind w:left="2160" w:hanging="180"/>
      </w:pPr>
    </w:lvl>
    <w:lvl w:ilvl="3" w:tplc="29A85A50" w:tentative="1">
      <w:start w:val="1"/>
      <w:numFmt w:val="decimal"/>
      <w:lvlText w:val="%4."/>
      <w:lvlJc w:val="left"/>
      <w:pPr>
        <w:ind w:left="2880" w:hanging="360"/>
      </w:pPr>
    </w:lvl>
    <w:lvl w:ilvl="4" w:tplc="2196BFD0" w:tentative="1">
      <w:start w:val="1"/>
      <w:numFmt w:val="lowerLetter"/>
      <w:lvlText w:val="%5."/>
      <w:lvlJc w:val="left"/>
      <w:pPr>
        <w:ind w:left="3600" w:hanging="360"/>
      </w:pPr>
    </w:lvl>
    <w:lvl w:ilvl="5" w:tplc="0646F400" w:tentative="1">
      <w:start w:val="1"/>
      <w:numFmt w:val="lowerRoman"/>
      <w:lvlText w:val="%6."/>
      <w:lvlJc w:val="right"/>
      <w:pPr>
        <w:ind w:left="4320" w:hanging="180"/>
      </w:pPr>
    </w:lvl>
    <w:lvl w:ilvl="6" w:tplc="5024D7A2" w:tentative="1">
      <w:start w:val="1"/>
      <w:numFmt w:val="decimal"/>
      <w:lvlText w:val="%7."/>
      <w:lvlJc w:val="left"/>
      <w:pPr>
        <w:ind w:left="5040" w:hanging="360"/>
      </w:pPr>
    </w:lvl>
    <w:lvl w:ilvl="7" w:tplc="15BABFE2" w:tentative="1">
      <w:start w:val="1"/>
      <w:numFmt w:val="lowerLetter"/>
      <w:lvlText w:val="%8."/>
      <w:lvlJc w:val="left"/>
      <w:pPr>
        <w:ind w:left="5760" w:hanging="360"/>
      </w:pPr>
    </w:lvl>
    <w:lvl w:ilvl="8" w:tplc="E8E4FDD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C66DBAC">
      <w:start w:val="1"/>
      <w:numFmt w:val="lowerRoman"/>
      <w:lvlText w:val="(%1)"/>
      <w:lvlJc w:val="left"/>
      <w:pPr>
        <w:ind w:left="1080" w:hanging="720"/>
      </w:pPr>
      <w:rPr>
        <w:rFonts w:hint="default"/>
      </w:rPr>
    </w:lvl>
    <w:lvl w:ilvl="1" w:tplc="FC7A7ADA" w:tentative="1">
      <w:start w:val="1"/>
      <w:numFmt w:val="lowerLetter"/>
      <w:lvlText w:val="%2."/>
      <w:lvlJc w:val="left"/>
      <w:pPr>
        <w:ind w:left="1440" w:hanging="360"/>
      </w:pPr>
    </w:lvl>
    <w:lvl w:ilvl="2" w:tplc="5F8E3F82" w:tentative="1">
      <w:start w:val="1"/>
      <w:numFmt w:val="lowerRoman"/>
      <w:lvlText w:val="%3."/>
      <w:lvlJc w:val="right"/>
      <w:pPr>
        <w:ind w:left="2160" w:hanging="180"/>
      </w:pPr>
    </w:lvl>
    <w:lvl w:ilvl="3" w:tplc="DC24F21E" w:tentative="1">
      <w:start w:val="1"/>
      <w:numFmt w:val="decimal"/>
      <w:lvlText w:val="%4."/>
      <w:lvlJc w:val="left"/>
      <w:pPr>
        <w:ind w:left="2880" w:hanging="360"/>
      </w:pPr>
    </w:lvl>
    <w:lvl w:ilvl="4" w:tplc="F404CBE2" w:tentative="1">
      <w:start w:val="1"/>
      <w:numFmt w:val="lowerLetter"/>
      <w:lvlText w:val="%5."/>
      <w:lvlJc w:val="left"/>
      <w:pPr>
        <w:ind w:left="3600" w:hanging="360"/>
      </w:pPr>
    </w:lvl>
    <w:lvl w:ilvl="5" w:tplc="3A647946" w:tentative="1">
      <w:start w:val="1"/>
      <w:numFmt w:val="lowerRoman"/>
      <w:lvlText w:val="%6."/>
      <w:lvlJc w:val="right"/>
      <w:pPr>
        <w:ind w:left="4320" w:hanging="180"/>
      </w:pPr>
    </w:lvl>
    <w:lvl w:ilvl="6" w:tplc="CD306928" w:tentative="1">
      <w:start w:val="1"/>
      <w:numFmt w:val="decimal"/>
      <w:lvlText w:val="%7."/>
      <w:lvlJc w:val="left"/>
      <w:pPr>
        <w:ind w:left="5040" w:hanging="360"/>
      </w:pPr>
    </w:lvl>
    <w:lvl w:ilvl="7" w:tplc="A02C34BC" w:tentative="1">
      <w:start w:val="1"/>
      <w:numFmt w:val="lowerLetter"/>
      <w:lvlText w:val="%8."/>
      <w:lvlJc w:val="left"/>
      <w:pPr>
        <w:ind w:left="5760" w:hanging="360"/>
      </w:pPr>
    </w:lvl>
    <w:lvl w:ilvl="8" w:tplc="6DAA7CF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2626B7A">
      <w:start w:val="1"/>
      <w:numFmt w:val="bullet"/>
      <w:pStyle w:val="ListBullet"/>
      <w:lvlText w:val=""/>
      <w:lvlJc w:val="left"/>
      <w:pPr>
        <w:ind w:left="720" w:hanging="360"/>
      </w:pPr>
      <w:rPr>
        <w:rFonts w:ascii="Symbol" w:hAnsi="Symbol" w:hint="default"/>
      </w:rPr>
    </w:lvl>
    <w:lvl w:ilvl="1" w:tplc="9DAAEBF0">
      <w:start w:val="1"/>
      <w:numFmt w:val="bullet"/>
      <w:pStyle w:val="ListBullet2"/>
      <w:lvlText w:val="o"/>
      <w:lvlJc w:val="left"/>
      <w:pPr>
        <w:ind w:left="1440" w:hanging="360"/>
      </w:pPr>
      <w:rPr>
        <w:rFonts w:ascii="Courier New" w:hAnsi="Courier New" w:cs="Courier New" w:hint="default"/>
      </w:rPr>
    </w:lvl>
    <w:lvl w:ilvl="2" w:tplc="FDC4F194">
      <w:start w:val="1"/>
      <w:numFmt w:val="bullet"/>
      <w:lvlText w:val=""/>
      <w:lvlJc w:val="left"/>
      <w:pPr>
        <w:ind w:left="2160" w:hanging="360"/>
      </w:pPr>
      <w:rPr>
        <w:rFonts w:ascii="Wingdings" w:hAnsi="Wingdings" w:hint="default"/>
      </w:rPr>
    </w:lvl>
    <w:lvl w:ilvl="3" w:tplc="68CAAB64">
      <w:start w:val="1"/>
      <w:numFmt w:val="bullet"/>
      <w:lvlText w:val=""/>
      <w:lvlJc w:val="left"/>
      <w:pPr>
        <w:ind w:left="2880" w:hanging="360"/>
      </w:pPr>
      <w:rPr>
        <w:rFonts w:ascii="Symbol" w:hAnsi="Symbol" w:hint="default"/>
      </w:rPr>
    </w:lvl>
    <w:lvl w:ilvl="4" w:tplc="B122F936">
      <w:start w:val="1"/>
      <w:numFmt w:val="bullet"/>
      <w:lvlText w:val="o"/>
      <w:lvlJc w:val="left"/>
      <w:pPr>
        <w:ind w:left="3600" w:hanging="360"/>
      </w:pPr>
      <w:rPr>
        <w:rFonts w:ascii="Courier New" w:hAnsi="Courier New" w:cs="Courier New" w:hint="default"/>
      </w:rPr>
    </w:lvl>
    <w:lvl w:ilvl="5" w:tplc="1DB6106E">
      <w:start w:val="1"/>
      <w:numFmt w:val="bullet"/>
      <w:pStyle w:val="ListBullet3"/>
      <w:lvlText w:val=""/>
      <w:lvlJc w:val="left"/>
      <w:pPr>
        <w:ind w:left="4320" w:hanging="360"/>
      </w:pPr>
      <w:rPr>
        <w:rFonts w:ascii="Wingdings" w:hAnsi="Wingdings" w:hint="default"/>
      </w:rPr>
    </w:lvl>
    <w:lvl w:ilvl="6" w:tplc="ADA62F02">
      <w:start w:val="1"/>
      <w:numFmt w:val="bullet"/>
      <w:lvlText w:val=""/>
      <w:lvlJc w:val="left"/>
      <w:pPr>
        <w:ind w:left="5040" w:hanging="360"/>
      </w:pPr>
      <w:rPr>
        <w:rFonts w:ascii="Symbol" w:hAnsi="Symbol" w:hint="default"/>
      </w:rPr>
    </w:lvl>
    <w:lvl w:ilvl="7" w:tplc="BA969F44">
      <w:start w:val="1"/>
      <w:numFmt w:val="bullet"/>
      <w:lvlText w:val="o"/>
      <w:lvlJc w:val="left"/>
      <w:pPr>
        <w:ind w:left="5760" w:hanging="360"/>
      </w:pPr>
      <w:rPr>
        <w:rFonts w:ascii="Courier New" w:hAnsi="Courier New" w:cs="Courier New" w:hint="default"/>
      </w:rPr>
    </w:lvl>
    <w:lvl w:ilvl="8" w:tplc="7DD03B2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B427640">
      <w:start w:val="1"/>
      <w:numFmt w:val="bullet"/>
      <w:lvlText w:val=""/>
      <w:lvlJc w:val="left"/>
      <w:pPr>
        <w:ind w:left="360" w:hanging="360"/>
      </w:pPr>
      <w:rPr>
        <w:rFonts w:ascii="Symbol" w:hAnsi="Symbol" w:hint="default"/>
      </w:rPr>
    </w:lvl>
    <w:lvl w:ilvl="1" w:tplc="EE56193C" w:tentative="1">
      <w:start w:val="1"/>
      <w:numFmt w:val="bullet"/>
      <w:lvlText w:val="o"/>
      <w:lvlJc w:val="left"/>
      <w:pPr>
        <w:ind w:left="1080" w:hanging="360"/>
      </w:pPr>
      <w:rPr>
        <w:rFonts w:ascii="Courier New" w:hAnsi="Courier New" w:cs="Courier New" w:hint="default"/>
      </w:rPr>
    </w:lvl>
    <w:lvl w:ilvl="2" w:tplc="5866BFCE" w:tentative="1">
      <w:start w:val="1"/>
      <w:numFmt w:val="bullet"/>
      <w:lvlText w:val=""/>
      <w:lvlJc w:val="left"/>
      <w:pPr>
        <w:ind w:left="1800" w:hanging="360"/>
      </w:pPr>
      <w:rPr>
        <w:rFonts w:ascii="Wingdings" w:hAnsi="Wingdings" w:hint="default"/>
      </w:rPr>
    </w:lvl>
    <w:lvl w:ilvl="3" w:tplc="F2F8B8A4" w:tentative="1">
      <w:start w:val="1"/>
      <w:numFmt w:val="bullet"/>
      <w:lvlText w:val=""/>
      <w:lvlJc w:val="left"/>
      <w:pPr>
        <w:ind w:left="2520" w:hanging="360"/>
      </w:pPr>
      <w:rPr>
        <w:rFonts w:ascii="Symbol" w:hAnsi="Symbol" w:hint="default"/>
      </w:rPr>
    </w:lvl>
    <w:lvl w:ilvl="4" w:tplc="E708A32C" w:tentative="1">
      <w:start w:val="1"/>
      <w:numFmt w:val="bullet"/>
      <w:lvlText w:val="o"/>
      <w:lvlJc w:val="left"/>
      <w:pPr>
        <w:ind w:left="3240" w:hanging="360"/>
      </w:pPr>
      <w:rPr>
        <w:rFonts w:ascii="Courier New" w:hAnsi="Courier New" w:cs="Courier New" w:hint="default"/>
      </w:rPr>
    </w:lvl>
    <w:lvl w:ilvl="5" w:tplc="389AF40C" w:tentative="1">
      <w:start w:val="1"/>
      <w:numFmt w:val="bullet"/>
      <w:lvlText w:val=""/>
      <w:lvlJc w:val="left"/>
      <w:pPr>
        <w:ind w:left="3960" w:hanging="360"/>
      </w:pPr>
      <w:rPr>
        <w:rFonts w:ascii="Wingdings" w:hAnsi="Wingdings" w:hint="default"/>
      </w:rPr>
    </w:lvl>
    <w:lvl w:ilvl="6" w:tplc="1DC2F87E" w:tentative="1">
      <w:start w:val="1"/>
      <w:numFmt w:val="bullet"/>
      <w:lvlText w:val=""/>
      <w:lvlJc w:val="left"/>
      <w:pPr>
        <w:ind w:left="4680" w:hanging="360"/>
      </w:pPr>
      <w:rPr>
        <w:rFonts w:ascii="Symbol" w:hAnsi="Symbol" w:hint="default"/>
      </w:rPr>
    </w:lvl>
    <w:lvl w:ilvl="7" w:tplc="A5F4064C" w:tentative="1">
      <w:start w:val="1"/>
      <w:numFmt w:val="bullet"/>
      <w:lvlText w:val="o"/>
      <w:lvlJc w:val="left"/>
      <w:pPr>
        <w:ind w:left="5400" w:hanging="360"/>
      </w:pPr>
      <w:rPr>
        <w:rFonts w:ascii="Courier New" w:hAnsi="Courier New" w:cs="Courier New" w:hint="default"/>
      </w:rPr>
    </w:lvl>
    <w:lvl w:ilvl="8" w:tplc="C9D0E7B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F46A09DE">
      <w:start w:val="1"/>
      <w:numFmt w:val="lowerRoman"/>
      <w:lvlText w:val="(%1)"/>
      <w:lvlJc w:val="left"/>
      <w:pPr>
        <w:ind w:left="1080" w:hanging="720"/>
      </w:pPr>
      <w:rPr>
        <w:rFonts w:hint="default"/>
      </w:rPr>
    </w:lvl>
    <w:lvl w:ilvl="1" w:tplc="CE94AFC8" w:tentative="1">
      <w:start w:val="1"/>
      <w:numFmt w:val="lowerLetter"/>
      <w:lvlText w:val="%2."/>
      <w:lvlJc w:val="left"/>
      <w:pPr>
        <w:ind w:left="1440" w:hanging="360"/>
      </w:pPr>
    </w:lvl>
    <w:lvl w:ilvl="2" w:tplc="3674694A" w:tentative="1">
      <w:start w:val="1"/>
      <w:numFmt w:val="lowerRoman"/>
      <w:lvlText w:val="%3."/>
      <w:lvlJc w:val="right"/>
      <w:pPr>
        <w:ind w:left="2160" w:hanging="180"/>
      </w:pPr>
    </w:lvl>
    <w:lvl w:ilvl="3" w:tplc="9A10D578" w:tentative="1">
      <w:start w:val="1"/>
      <w:numFmt w:val="decimal"/>
      <w:lvlText w:val="%4."/>
      <w:lvlJc w:val="left"/>
      <w:pPr>
        <w:ind w:left="2880" w:hanging="360"/>
      </w:pPr>
    </w:lvl>
    <w:lvl w:ilvl="4" w:tplc="110EC938" w:tentative="1">
      <w:start w:val="1"/>
      <w:numFmt w:val="lowerLetter"/>
      <w:lvlText w:val="%5."/>
      <w:lvlJc w:val="left"/>
      <w:pPr>
        <w:ind w:left="3600" w:hanging="360"/>
      </w:pPr>
    </w:lvl>
    <w:lvl w:ilvl="5" w:tplc="0972A6B8" w:tentative="1">
      <w:start w:val="1"/>
      <w:numFmt w:val="lowerRoman"/>
      <w:lvlText w:val="%6."/>
      <w:lvlJc w:val="right"/>
      <w:pPr>
        <w:ind w:left="4320" w:hanging="180"/>
      </w:pPr>
    </w:lvl>
    <w:lvl w:ilvl="6" w:tplc="7B5ABDE2" w:tentative="1">
      <w:start w:val="1"/>
      <w:numFmt w:val="decimal"/>
      <w:lvlText w:val="%7."/>
      <w:lvlJc w:val="left"/>
      <w:pPr>
        <w:ind w:left="5040" w:hanging="360"/>
      </w:pPr>
    </w:lvl>
    <w:lvl w:ilvl="7" w:tplc="20E448EE" w:tentative="1">
      <w:start w:val="1"/>
      <w:numFmt w:val="lowerLetter"/>
      <w:lvlText w:val="%8."/>
      <w:lvlJc w:val="left"/>
      <w:pPr>
        <w:ind w:left="5760" w:hanging="360"/>
      </w:pPr>
    </w:lvl>
    <w:lvl w:ilvl="8" w:tplc="1F08F59C" w:tentative="1">
      <w:start w:val="1"/>
      <w:numFmt w:val="lowerRoman"/>
      <w:lvlText w:val="%9."/>
      <w:lvlJc w:val="right"/>
      <w:pPr>
        <w:ind w:left="6480" w:hanging="180"/>
      </w:pPr>
    </w:lvl>
  </w:abstractNum>
  <w:abstractNum w:abstractNumId="23" w15:restartNumberingAfterBreak="0">
    <w:nsid w:val="43B81E22"/>
    <w:multiLevelType w:val="hybridMultilevel"/>
    <w:tmpl w:val="47A29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B824EAF4">
      <w:start w:val="1"/>
      <w:numFmt w:val="lowerRoman"/>
      <w:lvlText w:val="(%1)"/>
      <w:lvlJc w:val="left"/>
      <w:pPr>
        <w:ind w:left="1080" w:hanging="720"/>
      </w:pPr>
      <w:rPr>
        <w:rFonts w:hint="default"/>
      </w:rPr>
    </w:lvl>
    <w:lvl w:ilvl="1" w:tplc="35CE89BC" w:tentative="1">
      <w:start w:val="1"/>
      <w:numFmt w:val="lowerLetter"/>
      <w:lvlText w:val="%2."/>
      <w:lvlJc w:val="left"/>
      <w:pPr>
        <w:ind w:left="1440" w:hanging="360"/>
      </w:pPr>
    </w:lvl>
    <w:lvl w:ilvl="2" w:tplc="6E96FFC4" w:tentative="1">
      <w:start w:val="1"/>
      <w:numFmt w:val="lowerRoman"/>
      <w:lvlText w:val="%3."/>
      <w:lvlJc w:val="right"/>
      <w:pPr>
        <w:ind w:left="2160" w:hanging="180"/>
      </w:pPr>
    </w:lvl>
    <w:lvl w:ilvl="3" w:tplc="A880AC26" w:tentative="1">
      <w:start w:val="1"/>
      <w:numFmt w:val="decimal"/>
      <w:lvlText w:val="%4."/>
      <w:lvlJc w:val="left"/>
      <w:pPr>
        <w:ind w:left="2880" w:hanging="360"/>
      </w:pPr>
    </w:lvl>
    <w:lvl w:ilvl="4" w:tplc="B3A69614" w:tentative="1">
      <w:start w:val="1"/>
      <w:numFmt w:val="lowerLetter"/>
      <w:lvlText w:val="%5."/>
      <w:lvlJc w:val="left"/>
      <w:pPr>
        <w:ind w:left="3600" w:hanging="360"/>
      </w:pPr>
    </w:lvl>
    <w:lvl w:ilvl="5" w:tplc="164237E2" w:tentative="1">
      <w:start w:val="1"/>
      <w:numFmt w:val="lowerRoman"/>
      <w:lvlText w:val="%6."/>
      <w:lvlJc w:val="right"/>
      <w:pPr>
        <w:ind w:left="4320" w:hanging="180"/>
      </w:pPr>
    </w:lvl>
    <w:lvl w:ilvl="6" w:tplc="3F0C0C8E" w:tentative="1">
      <w:start w:val="1"/>
      <w:numFmt w:val="decimal"/>
      <w:lvlText w:val="%7."/>
      <w:lvlJc w:val="left"/>
      <w:pPr>
        <w:ind w:left="5040" w:hanging="360"/>
      </w:pPr>
    </w:lvl>
    <w:lvl w:ilvl="7" w:tplc="1BE6A276" w:tentative="1">
      <w:start w:val="1"/>
      <w:numFmt w:val="lowerLetter"/>
      <w:lvlText w:val="%8."/>
      <w:lvlJc w:val="left"/>
      <w:pPr>
        <w:ind w:left="5760" w:hanging="360"/>
      </w:pPr>
    </w:lvl>
    <w:lvl w:ilvl="8" w:tplc="FE6AB28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D03AB75E">
      <w:start w:val="1"/>
      <w:numFmt w:val="lowerRoman"/>
      <w:lvlText w:val="(%1)"/>
      <w:lvlJc w:val="left"/>
      <w:pPr>
        <w:ind w:left="1080" w:hanging="720"/>
      </w:pPr>
      <w:rPr>
        <w:rFonts w:hint="default"/>
        <w:b w:val="0"/>
      </w:rPr>
    </w:lvl>
    <w:lvl w:ilvl="1" w:tplc="34DAD9EA" w:tentative="1">
      <w:start w:val="1"/>
      <w:numFmt w:val="lowerLetter"/>
      <w:lvlText w:val="%2."/>
      <w:lvlJc w:val="left"/>
      <w:pPr>
        <w:ind w:left="1440" w:hanging="360"/>
      </w:pPr>
    </w:lvl>
    <w:lvl w:ilvl="2" w:tplc="61FA1164" w:tentative="1">
      <w:start w:val="1"/>
      <w:numFmt w:val="lowerRoman"/>
      <w:lvlText w:val="%3."/>
      <w:lvlJc w:val="right"/>
      <w:pPr>
        <w:ind w:left="2160" w:hanging="180"/>
      </w:pPr>
    </w:lvl>
    <w:lvl w:ilvl="3" w:tplc="913ACECC" w:tentative="1">
      <w:start w:val="1"/>
      <w:numFmt w:val="decimal"/>
      <w:lvlText w:val="%4."/>
      <w:lvlJc w:val="left"/>
      <w:pPr>
        <w:ind w:left="2880" w:hanging="360"/>
      </w:pPr>
    </w:lvl>
    <w:lvl w:ilvl="4" w:tplc="0B844C76" w:tentative="1">
      <w:start w:val="1"/>
      <w:numFmt w:val="lowerLetter"/>
      <w:lvlText w:val="%5."/>
      <w:lvlJc w:val="left"/>
      <w:pPr>
        <w:ind w:left="3600" w:hanging="360"/>
      </w:pPr>
    </w:lvl>
    <w:lvl w:ilvl="5" w:tplc="BE6AA21C" w:tentative="1">
      <w:start w:val="1"/>
      <w:numFmt w:val="lowerRoman"/>
      <w:lvlText w:val="%6."/>
      <w:lvlJc w:val="right"/>
      <w:pPr>
        <w:ind w:left="4320" w:hanging="180"/>
      </w:pPr>
    </w:lvl>
    <w:lvl w:ilvl="6" w:tplc="81AC4B64" w:tentative="1">
      <w:start w:val="1"/>
      <w:numFmt w:val="decimal"/>
      <w:lvlText w:val="%7."/>
      <w:lvlJc w:val="left"/>
      <w:pPr>
        <w:ind w:left="5040" w:hanging="360"/>
      </w:pPr>
    </w:lvl>
    <w:lvl w:ilvl="7" w:tplc="95EC1248" w:tentative="1">
      <w:start w:val="1"/>
      <w:numFmt w:val="lowerLetter"/>
      <w:lvlText w:val="%8."/>
      <w:lvlJc w:val="left"/>
      <w:pPr>
        <w:ind w:left="5760" w:hanging="360"/>
      </w:pPr>
    </w:lvl>
    <w:lvl w:ilvl="8" w:tplc="D7DC94C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38A8CA8">
      <w:start w:val="1"/>
      <w:numFmt w:val="lowerRoman"/>
      <w:lvlText w:val="(%1)"/>
      <w:lvlJc w:val="left"/>
      <w:pPr>
        <w:ind w:left="1080" w:hanging="720"/>
      </w:pPr>
      <w:rPr>
        <w:rFonts w:hint="default"/>
        <w:b w:val="0"/>
      </w:rPr>
    </w:lvl>
    <w:lvl w:ilvl="1" w:tplc="6C9C1064" w:tentative="1">
      <w:start w:val="1"/>
      <w:numFmt w:val="lowerLetter"/>
      <w:lvlText w:val="%2."/>
      <w:lvlJc w:val="left"/>
      <w:pPr>
        <w:ind w:left="1440" w:hanging="360"/>
      </w:pPr>
    </w:lvl>
    <w:lvl w:ilvl="2" w:tplc="38BE3476" w:tentative="1">
      <w:start w:val="1"/>
      <w:numFmt w:val="lowerRoman"/>
      <w:lvlText w:val="%3."/>
      <w:lvlJc w:val="right"/>
      <w:pPr>
        <w:ind w:left="2160" w:hanging="180"/>
      </w:pPr>
    </w:lvl>
    <w:lvl w:ilvl="3" w:tplc="007A948A" w:tentative="1">
      <w:start w:val="1"/>
      <w:numFmt w:val="decimal"/>
      <w:lvlText w:val="%4."/>
      <w:lvlJc w:val="left"/>
      <w:pPr>
        <w:ind w:left="2880" w:hanging="360"/>
      </w:pPr>
    </w:lvl>
    <w:lvl w:ilvl="4" w:tplc="EEB2C118" w:tentative="1">
      <w:start w:val="1"/>
      <w:numFmt w:val="lowerLetter"/>
      <w:lvlText w:val="%5."/>
      <w:lvlJc w:val="left"/>
      <w:pPr>
        <w:ind w:left="3600" w:hanging="360"/>
      </w:pPr>
    </w:lvl>
    <w:lvl w:ilvl="5" w:tplc="511C102E" w:tentative="1">
      <w:start w:val="1"/>
      <w:numFmt w:val="lowerRoman"/>
      <w:lvlText w:val="%6."/>
      <w:lvlJc w:val="right"/>
      <w:pPr>
        <w:ind w:left="4320" w:hanging="180"/>
      </w:pPr>
    </w:lvl>
    <w:lvl w:ilvl="6" w:tplc="FEA225B4" w:tentative="1">
      <w:start w:val="1"/>
      <w:numFmt w:val="decimal"/>
      <w:lvlText w:val="%7."/>
      <w:lvlJc w:val="left"/>
      <w:pPr>
        <w:ind w:left="5040" w:hanging="360"/>
      </w:pPr>
    </w:lvl>
    <w:lvl w:ilvl="7" w:tplc="DD3026CE" w:tentative="1">
      <w:start w:val="1"/>
      <w:numFmt w:val="lowerLetter"/>
      <w:lvlText w:val="%8."/>
      <w:lvlJc w:val="left"/>
      <w:pPr>
        <w:ind w:left="5760" w:hanging="360"/>
      </w:pPr>
    </w:lvl>
    <w:lvl w:ilvl="8" w:tplc="183C32A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8885C86">
      <w:start w:val="1"/>
      <w:numFmt w:val="decimal"/>
      <w:lvlText w:val="%1."/>
      <w:lvlJc w:val="left"/>
      <w:pPr>
        <w:ind w:left="360" w:hanging="360"/>
      </w:pPr>
      <w:rPr>
        <w:rFonts w:hint="default"/>
      </w:rPr>
    </w:lvl>
    <w:lvl w:ilvl="1" w:tplc="00BEB42C" w:tentative="1">
      <w:start w:val="1"/>
      <w:numFmt w:val="lowerLetter"/>
      <w:lvlText w:val="%2."/>
      <w:lvlJc w:val="left"/>
      <w:pPr>
        <w:ind w:left="1080" w:hanging="360"/>
      </w:pPr>
    </w:lvl>
    <w:lvl w:ilvl="2" w:tplc="921A6598" w:tentative="1">
      <w:start w:val="1"/>
      <w:numFmt w:val="lowerRoman"/>
      <w:lvlText w:val="%3."/>
      <w:lvlJc w:val="right"/>
      <w:pPr>
        <w:ind w:left="1800" w:hanging="180"/>
      </w:pPr>
    </w:lvl>
    <w:lvl w:ilvl="3" w:tplc="0DE45D4E" w:tentative="1">
      <w:start w:val="1"/>
      <w:numFmt w:val="decimal"/>
      <w:lvlText w:val="%4."/>
      <w:lvlJc w:val="left"/>
      <w:pPr>
        <w:ind w:left="2520" w:hanging="360"/>
      </w:pPr>
    </w:lvl>
    <w:lvl w:ilvl="4" w:tplc="0F102A00" w:tentative="1">
      <w:start w:val="1"/>
      <w:numFmt w:val="lowerLetter"/>
      <w:lvlText w:val="%5."/>
      <w:lvlJc w:val="left"/>
      <w:pPr>
        <w:ind w:left="3240" w:hanging="360"/>
      </w:pPr>
    </w:lvl>
    <w:lvl w:ilvl="5" w:tplc="B712A0AA" w:tentative="1">
      <w:start w:val="1"/>
      <w:numFmt w:val="lowerRoman"/>
      <w:lvlText w:val="%6."/>
      <w:lvlJc w:val="right"/>
      <w:pPr>
        <w:ind w:left="3960" w:hanging="180"/>
      </w:pPr>
    </w:lvl>
    <w:lvl w:ilvl="6" w:tplc="40765B14" w:tentative="1">
      <w:start w:val="1"/>
      <w:numFmt w:val="decimal"/>
      <w:lvlText w:val="%7."/>
      <w:lvlJc w:val="left"/>
      <w:pPr>
        <w:ind w:left="4680" w:hanging="360"/>
      </w:pPr>
    </w:lvl>
    <w:lvl w:ilvl="7" w:tplc="9AAC65B4" w:tentative="1">
      <w:start w:val="1"/>
      <w:numFmt w:val="lowerLetter"/>
      <w:lvlText w:val="%8."/>
      <w:lvlJc w:val="left"/>
      <w:pPr>
        <w:ind w:left="5400" w:hanging="360"/>
      </w:pPr>
    </w:lvl>
    <w:lvl w:ilvl="8" w:tplc="35E020C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C896BA80">
      <w:start w:val="1"/>
      <w:numFmt w:val="lowerRoman"/>
      <w:lvlText w:val="(%1)"/>
      <w:lvlJc w:val="left"/>
      <w:pPr>
        <w:ind w:left="1080" w:hanging="720"/>
      </w:pPr>
      <w:rPr>
        <w:rFonts w:hint="default"/>
      </w:rPr>
    </w:lvl>
    <w:lvl w:ilvl="1" w:tplc="695A2338" w:tentative="1">
      <w:start w:val="1"/>
      <w:numFmt w:val="lowerLetter"/>
      <w:lvlText w:val="%2."/>
      <w:lvlJc w:val="left"/>
      <w:pPr>
        <w:ind w:left="1440" w:hanging="360"/>
      </w:pPr>
    </w:lvl>
    <w:lvl w:ilvl="2" w:tplc="8ABE3F9A" w:tentative="1">
      <w:start w:val="1"/>
      <w:numFmt w:val="lowerRoman"/>
      <w:lvlText w:val="%3."/>
      <w:lvlJc w:val="right"/>
      <w:pPr>
        <w:ind w:left="2160" w:hanging="180"/>
      </w:pPr>
    </w:lvl>
    <w:lvl w:ilvl="3" w:tplc="610EC71C" w:tentative="1">
      <w:start w:val="1"/>
      <w:numFmt w:val="decimal"/>
      <w:lvlText w:val="%4."/>
      <w:lvlJc w:val="left"/>
      <w:pPr>
        <w:ind w:left="2880" w:hanging="360"/>
      </w:pPr>
    </w:lvl>
    <w:lvl w:ilvl="4" w:tplc="06A0908E" w:tentative="1">
      <w:start w:val="1"/>
      <w:numFmt w:val="lowerLetter"/>
      <w:lvlText w:val="%5."/>
      <w:lvlJc w:val="left"/>
      <w:pPr>
        <w:ind w:left="3600" w:hanging="360"/>
      </w:pPr>
    </w:lvl>
    <w:lvl w:ilvl="5" w:tplc="343AF6D8" w:tentative="1">
      <w:start w:val="1"/>
      <w:numFmt w:val="lowerRoman"/>
      <w:lvlText w:val="%6."/>
      <w:lvlJc w:val="right"/>
      <w:pPr>
        <w:ind w:left="4320" w:hanging="180"/>
      </w:pPr>
    </w:lvl>
    <w:lvl w:ilvl="6" w:tplc="54E65EB0" w:tentative="1">
      <w:start w:val="1"/>
      <w:numFmt w:val="decimal"/>
      <w:lvlText w:val="%7."/>
      <w:lvlJc w:val="left"/>
      <w:pPr>
        <w:ind w:left="5040" w:hanging="360"/>
      </w:pPr>
    </w:lvl>
    <w:lvl w:ilvl="7" w:tplc="237A6734" w:tentative="1">
      <w:start w:val="1"/>
      <w:numFmt w:val="lowerLetter"/>
      <w:lvlText w:val="%8."/>
      <w:lvlJc w:val="left"/>
      <w:pPr>
        <w:ind w:left="5760" w:hanging="360"/>
      </w:pPr>
    </w:lvl>
    <w:lvl w:ilvl="8" w:tplc="B418B52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C29C4F06">
      <w:start w:val="1"/>
      <w:numFmt w:val="decimal"/>
      <w:lvlText w:val="%1."/>
      <w:lvlJc w:val="left"/>
      <w:pPr>
        <w:ind w:left="360" w:hanging="360"/>
      </w:pPr>
    </w:lvl>
    <w:lvl w:ilvl="1" w:tplc="19E81EFE" w:tentative="1">
      <w:start w:val="1"/>
      <w:numFmt w:val="lowerLetter"/>
      <w:lvlText w:val="%2."/>
      <w:lvlJc w:val="left"/>
      <w:pPr>
        <w:ind w:left="1080" w:hanging="360"/>
      </w:pPr>
    </w:lvl>
    <w:lvl w:ilvl="2" w:tplc="3A24D4A6" w:tentative="1">
      <w:start w:val="1"/>
      <w:numFmt w:val="lowerRoman"/>
      <w:lvlText w:val="%3."/>
      <w:lvlJc w:val="right"/>
      <w:pPr>
        <w:ind w:left="1800" w:hanging="180"/>
      </w:pPr>
    </w:lvl>
    <w:lvl w:ilvl="3" w:tplc="5F28F7E8" w:tentative="1">
      <w:start w:val="1"/>
      <w:numFmt w:val="decimal"/>
      <w:lvlText w:val="%4."/>
      <w:lvlJc w:val="left"/>
      <w:pPr>
        <w:ind w:left="2520" w:hanging="360"/>
      </w:pPr>
    </w:lvl>
    <w:lvl w:ilvl="4" w:tplc="2B00F7E2" w:tentative="1">
      <w:start w:val="1"/>
      <w:numFmt w:val="lowerLetter"/>
      <w:lvlText w:val="%5."/>
      <w:lvlJc w:val="left"/>
      <w:pPr>
        <w:ind w:left="3240" w:hanging="360"/>
      </w:pPr>
    </w:lvl>
    <w:lvl w:ilvl="5" w:tplc="5CCEE460" w:tentative="1">
      <w:start w:val="1"/>
      <w:numFmt w:val="lowerRoman"/>
      <w:lvlText w:val="%6."/>
      <w:lvlJc w:val="right"/>
      <w:pPr>
        <w:ind w:left="3960" w:hanging="180"/>
      </w:pPr>
    </w:lvl>
    <w:lvl w:ilvl="6" w:tplc="D37E258A" w:tentative="1">
      <w:start w:val="1"/>
      <w:numFmt w:val="decimal"/>
      <w:lvlText w:val="%7."/>
      <w:lvlJc w:val="left"/>
      <w:pPr>
        <w:ind w:left="4680" w:hanging="360"/>
      </w:pPr>
    </w:lvl>
    <w:lvl w:ilvl="7" w:tplc="9BB01C8A" w:tentative="1">
      <w:start w:val="1"/>
      <w:numFmt w:val="lowerLetter"/>
      <w:lvlText w:val="%8."/>
      <w:lvlJc w:val="left"/>
      <w:pPr>
        <w:ind w:left="5400" w:hanging="360"/>
      </w:pPr>
    </w:lvl>
    <w:lvl w:ilvl="8" w:tplc="5A26F83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0478CB12">
      <w:start w:val="1"/>
      <w:numFmt w:val="lowerRoman"/>
      <w:lvlText w:val="(%1)"/>
      <w:lvlJc w:val="left"/>
      <w:pPr>
        <w:ind w:left="1080" w:hanging="720"/>
      </w:pPr>
      <w:rPr>
        <w:rFonts w:hint="default"/>
        <w:b w:val="0"/>
      </w:rPr>
    </w:lvl>
    <w:lvl w:ilvl="1" w:tplc="3138A922" w:tentative="1">
      <w:start w:val="1"/>
      <w:numFmt w:val="lowerLetter"/>
      <w:lvlText w:val="%2."/>
      <w:lvlJc w:val="left"/>
      <w:pPr>
        <w:ind w:left="1440" w:hanging="360"/>
      </w:pPr>
    </w:lvl>
    <w:lvl w:ilvl="2" w:tplc="2C16AC8A" w:tentative="1">
      <w:start w:val="1"/>
      <w:numFmt w:val="lowerRoman"/>
      <w:lvlText w:val="%3."/>
      <w:lvlJc w:val="right"/>
      <w:pPr>
        <w:ind w:left="2160" w:hanging="180"/>
      </w:pPr>
    </w:lvl>
    <w:lvl w:ilvl="3" w:tplc="D1543850" w:tentative="1">
      <w:start w:val="1"/>
      <w:numFmt w:val="decimal"/>
      <w:lvlText w:val="%4."/>
      <w:lvlJc w:val="left"/>
      <w:pPr>
        <w:ind w:left="2880" w:hanging="360"/>
      </w:pPr>
    </w:lvl>
    <w:lvl w:ilvl="4" w:tplc="D8389BA2" w:tentative="1">
      <w:start w:val="1"/>
      <w:numFmt w:val="lowerLetter"/>
      <w:lvlText w:val="%5."/>
      <w:lvlJc w:val="left"/>
      <w:pPr>
        <w:ind w:left="3600" w:hanging="360"/>
      </w:pPr>
    </w:lvl>
    <w:lvl w:ilvl="5" w:tplc="41B4FB6C" w:tentative="1">
      <w:start w:val="1"/>
      <w:numFmt w:val="lowerRoman"/>
      <w:lvlText w:val="%6."/>
      <w:lvlJc w:val="right"/>
      <w:pPr>
        <w:ind w:left="4320" w:hanging="180"/>
      </w:pPr>
    </w:lvl>
    <w:lvl w:ilvl="6" w:tplc="FC54E61E" w:tentative="1">
      <w:start w:val="1"/>
      <w:numFmt w:val="decimal"/>
      <w:lvlText w:val="%7."/>
      <w:lvlJc w:val="left"/>
      <w:pPr>
        <w:ind w:left="5040" w:hanging="360"/>
      </w:pPr>
    </w:lvl>
    <w:lvl w:ilvl="7" w:tplc="B2B8C912" w:tentative="1">
      <w:start w:val="1"/>
      <w:numFmt w:val="lowerLetter"/>
      <w:lvlText w:val="%8."/>
      <w:lvlJc w:val="left"/>
      <w:pPr>
        <w:ind w:left="5760" w:hanging="360"/>
      </w:pPr>
    </w:lvl>
    <w:lvl w:ilvl="8" w:tplc="6F7E968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F9A00F4A">
      <w:start w:val="1"/>
      <w:numFmt w:val="lowerRoman"/>
      <w:lvlText w:val="(%1)"/>
      <w:lvlJc w:val="left"/>
      <w:pPr>
        <w:ind w:left="1080" w:hanging="720"/>
      </w:pPr>
      <w:rPr>
        <w:rFonts w:hint="default"/>
      </w:rPr>
    </w:lvl>
    <w:lvl w:ilvl="1" w:tplc="CBA8A778" w:tentative="1">
      <w:start w:val="1"/>
      <w:numFmt w:val="lowerLetter"/>
      <w:lvlText w:val="%2."/>
      <w:lvlJc w:val="left"/>
      <w:pPr>
        <w:ind w:left="1440" w:hanging="360"/>
      </w:pPr>
    </w:lvl>
    <w:lvl w:ilvl="2" w:tplc="27987456" w:tentative="1">
      <w:start w:val="1"/>
      <w:numFmt w:val="lowerRoman"/>
      <w:lvlText w:val="%3."/>
      <w:lvlJc w:val="right"/>
      <w:pPr>
        <w:ind w:left="2160" w:hanging="180"/>
      </w:pPr>
    </w:lvl>
    <w:lvl w:ilvl="3" w:tplc="66706366" w:tentative="1">
      <w:start w:val="1"/>
      <w:numFmt w:val="decimal"/>
      <w:lvlText w:val="%4."/>
      <w:lvlJc w:val="left"/>
      <w:pPr>
        <w:ind w:left="2880" w:hanging="360"/>
      </w:pPr>
    </w:lvl>
    <w:lvl w:ilvl="4" w:tplc="97143F68" w:tentative="1">
      <w:start w:val="1"/>
      <w:numFmt w:val="lowerLetter"/>
      <w:lvlText w:val="%5."/>
      <w:lvlJc w:val="left"/>
      <w:pPr>
        <w:ind w:left="3600" w:hanging="360"/>
      </w:pPr>
    </w:lvl>
    <w:lvl w:ilvl="5" w:tplc="D2326F78" w:tentative="1">
      <w:start w:val="1"/>
      <w:numFmt w:val="lowerRoman"/>
      <w:lvlText w:val="%6."/>
      <w:lvlJc w:val="right"/>
      <w:pPr>
        <w:ind w:left="4320" w:hanging="180"/>
      </w:pPr>
    </w:lvl>
    <w:lvl w:ilvl="6" w:tplc="B038042A" w:tentative="1">
      <w:start w:val="1"/>
      <w:numFmt w:val="decimal"/>
      <w:lvlText w:val="%7."/>
      <w:lvlJc w:val="left"/>
      <w:pPr>
        <w:ind w:left="5040" w:hanging="360"/>
      </w:pPr>
    </w:lvl>
    <w:lvl w:ilvl="7" w:tplc="FD64A586" w:tentative="1">
      <w:start w:val="1"/>
      <w:numFmt w:val="lowerLetter"/>
      <w:lvlText w:val="%8."/>
      <w:lvlJc w:val="left"/>
      <w:pPr>
        <w:ind w:left="5760" w:hanging="360"/>
      </w:pPr>
    </w:lvl>
    <w:lvl w:ilvl="8" w:tplc="703060D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2F2CF3DA">
      <w:start w:val="1"/>
      <w:numFmt w:val="lowerRoman"/>
      <w:lvlText w:val="(%1)"/>
      <w:lvlJc w:val="left"/>
      <w:pPr>
        <w:ind w:left="1080" w:hanging="720"/>
      </w:pPr>
      <w:rPr>
        <w:rFonts w:hint="default"/>
      </w:rPr>
    </w:lvl>
    <w:lvl w:ilvl="1" w:tplc="AE301164" w:tentative="1">
      <w:start w:val="1"/>
      <w:numFmt w:val="lowerLetter"/>
      <w:lvlText w:val="%2."/>
      <w:lvlJc w:val="left"/>
      <w:pPr>
        <w:ind w:left="1440" w:hanging="360"/>
      </w:pPr>
    </w:lvl>
    <w:lvl w:ilvl="2" w:tplc="7472B124" w:tentative="1">
      <w:start w:val="1"/>
      <w:numFmt w:val="lowerRoman"/>
      <w:lvlText w:val="%3."/>
      <w:lvlJc w:val="right"/>
      <w:pPr>
        <w:ind w:left="2160" w:hanging="180"/>
      </w:pPr>
    </w:lvl>
    <w:lvl w:ilvl="3" w:tplc="4E86FCD2" w:tentative="1">
      <w:start w:val="1"/>
      <w:numFmt w:val="decimal"/>
      <w:lvlText w:val="%4."/>
      <w:lvlJc w:val="left"/>
      <w:pPr>
        <w:ind w:left="2880" w:hanging="360"/>
      </w:pPr>
    </w:lvl>
    <w:lvl w:ilvl="4" w:tplc="CA828042" w:tentative="1">
      <w:start w:val="1"/>
      <w:numFmt w:val="lowerLetter"/>
      <w:lvlText w:val="%5."/>
      <w:lvlJc w:val="left"/>
      <w:pPr>
        <w:ind w:left="3600" w:hanging="360"/>
      </w:pPr>
    </w:lvl>
    <w:lvl w:ilvl="5" w:tplc="01D46978" w:tentative="1">
      <w:start w:val="1"/>
      <w:numFmt w:val="lowerRoman"/>
      <w:lvlText w:val="%6."/>
      <w:lvlJc w:val="right"/>
      <w:pPr>
        <w:ind w:left="4320" w:hanging="180"/>
      </w:pPr>
    </w:lvl>
    <w:lvl w:ilvl="6" w:tplc="AD5AFD2A" w:tentative="1">
      <w:start w:val="1"/>
      <w:numFmt w:val="decimal"/>
      <w:lvlText w:val="%7."/>
      <w:lvlJc w:val="left"/>
      <w:pPr>
        <w:ind w:left="5040" w:hanging="360"/>
      </w:pPr>
    </w:lvl>
    <w:lvl w:ilvl="7" w:tplc="C9AC43D0" w:tentative="1">
      <w:start w:val="1"/>
      <w:numFmt w:val="lowerLetter"/>
      <w:lvlText w:val="%8."/>
      <w:lvlJc w:val="left"/>
      <w:pPr>
        <w:ind w:left="5760" w:hanging="360"/>
      </w:pPr>
    </w:lvl>
    <w:lvl w:ilvl="8" w:tplc="0D7EF2C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6BAAA54">
      <w:start w:val="1"/>
      <w:numFmt w:val="lowerRoman"/>
      <w:lvlText w:val="(%1)"/>
      <w:lvlJc w:val="left"/>
      <w:pPr>
        <w:ind w:left="1004" w:hanging="720"/>
      </w:pPr>
      <w:rPr>
        <w:rFonts w:hint="default"/>
        <w:b w:val="0"/>
      </w:rPr>
    </w:lvl>
    <w:lvl w:ilvl="1" w:tplc="DFE26E20" w:tentative="1">
      <w:start w:val="1"/>
      <w:numFmt w:val="lowerLetter"/>
      <w:lvlText w:val="%2."/>
      <w:lvlJc w:val="left"/>
      <w:pPr>
        <w:ind w:left="1364" w:hanging="360"/>
      </w:pPr>
    </w:lvl>
    <w:lvl w:ilvl="2" w:tplc="2FAA0A46" w:tentative="1">
      <w:start w:val="1"/>
      <w:numFmt w:val="lowerRoman"/>
      <w:lvlText w:val="%3."/>
      <w:lvlJc w:val="right"/>
      <w:pPr>
        <w:ind w:left="2084" w:hanging="180"/>
      </w:pPr>
    </w:lvl>
    <w:lvl w:ilvl="3" w:tplc="72ACA0D0" w:tentative="1">
      <w:start w:val="1"/>
      <w:numFmt w:val="decimal"/>
      <w:lvlText w:val="%4."/>
      <w:lvlJc w:val="left"/>
      <w:pPr>
        <w:ind w:left="2804" w:hanging="360"/>
      </w:pPr>
    </w:lvl>
    <w:lvl w:ilvl="4" w:tplc="FBAA70A2" w:tentative="1">
      <w:start w:val="1"/>
      <w:numFmt w:val="lowerLetter"/>
      <w:lvlText w:val="%5."/>
      <w:lvlJc w:val="left"/>
      <w:pPr>
        <w:ind w:left="3524" w:hanging="360"/>
      </w:pPr>
    </w:lvl>
    <w:lvl w:ilvl="5" w:tplc="884C41EC" w:tentative="1">
      <w:start w:val="1"/>
      <w:numFmt w:val="lowerRoman"/>
      <w:lvlText w:val="%6."/>
      <w:lvlJc w:val="right"/>
      <w:pPr>
        <w:ind w:left="4244" w:hanging="180"/>
      </w:pPr>
    </w:lvl>
    <w:lvl w:ilvl="6" w:tplc="4A3C72CC" w:tentative="1">
      <w:start w:val="1"/>
      <w:numFmt w:val="decimal"/>
      <w:lvlText w:val="%7."/>
      <w:lvlJc w:val="left"/>
      <w:pPr>
        <w:ind w:left="4964" w:hanging="360"/>
      </w:pPr>
    </w:lvl>
    <w:lvl w:ilvl="7" w:tplc="5D586552" w:tentative="1">
      <w:start w:val="1"/>
      <w:numFmt w:val="lowerLetter"/>
      <w:lvlText w:val="%8."/>
      <w:lvlJc w:val="left"/>
      <w:pPr>
        <w:ind w:left="5684" w:hanging="360"/>
      </w:pPr>
    </w:lvl>
    <w:lvl w:ilvl="8" w:tplc="8AD215B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AC8F9B4">
      <w:start w:val="1"/>
      <w:numFmt w:val="decimal"/>
      <w:lvlText w:val="%1."/>
      <w:lvlJc w:val="left"/>
      <w:pPr>
        <w:ind w:left="360" w:hanging="360"/>
      </w:pPr>
      <w:rPr>
        <w:rFonts w:hint="default"/>
      </w:rPr>
    </w:lvl>
    <w:lvl w:ilvl="1" w:tplc="09E61366" w:tentative="1">
      <w:start w:val="1"/>
      <w:numFmt w:val="lowerLetter"/>
      <w:lvlText w:val="%2."/>
      <w:lvlJc w:val="left"/>
      <w:pPr>
        <w:ind w:left="1080" w:hanging="360"/>
      </w:pPr>
    </w:lvl>
    <w:lvl w:ilvl="2" w:tplc="893E7992" w:tentative="1">
      <w:start w:val="1"/>
      <w:numFmt w:val="lowerRoman"/>
      <w:lvlText w:val="%3."/>
      <w:lvlJc w:val="right"/>
      <w:pPr>
        <w:ind w:left="1800" w:hanging="180"/>
      </w:pPr>
    </w:lvl>
    <w:lvl w:ilvl="3" w:tplc="62640840" w:tentative="1">
      <w:start w:val="1"/>
      <w:numFmt w:val="decimal"/>
      <w:lvlText w:val="%4."/>
      <w:lvlJc w:val="left"/>
      <w:pPr>
        <w:ind w:left="2520" w:hanging="360"/>
      </w:pPr>
    </w:lvl>
    <w:lvl w:ilvl="4" w:tplc="C1267068" w:tentative="1">
      <w:start w:val="1"/>
      <w:numFmt w:val="lowerLetter"/>
      <w:lvlText w:val="%5."/>
      <w:lvlJc w:val="left"/>
      <w:pPr>
        <w:ind w:left="3240" w:hanging="360"/>
      </w:pPr>
    </w:lvl>
    <w:lvl w:ilvl="5" w:tplc="A75A92AE" w:tentative="1">
      <w:start w:val="1"/>
      <w:numFmt w:val="lowerRoman"/>
      <w:lvlText w:val="%6."/>
      <w:lvlJc w:val="right"/>
      <w:pPr>
        <w:ind w:left="3960" w:hanging="180"/>
      </w:pPr>
    </w:lvl>
    <w:lvl w:ilvl="6" w:tplc="BBA8C572" w:tentative="1">
      <w:start w:val="1"/>
      <w:numFmt w:val="decimal"/>
      <w:lvlText w:val="%7."/>
      <w:lvlJc w:val="left"/>
      <w:pPr>
        <w:ind w:left="4680" w:hanging="360"/>
      </w:pPr>
    </w:lvl>
    <w:lvl w:ilvl="7" w:tplc="62CA6DD0" w:tentative="1">
      <w:start w:val="1"/>
      <w:numFmt w:val="lowerLetter"/>
      <w:lvlText w:val="%8."/>
      <w:lvlJc w:val="left"/>
      <w:pPr>
        <w:ind w:left="5400" w:hanging="360"/>
      </w:pPr>
    </w:lvl>
    <w:lvl w:ilvl="8" w:tplc="39840720" w:tentative="1">
      <w:start w:val="1"/>
      <w:numFmt w:val="lowerRoman"/>
      <w:lvlText w:val="%9."/>
      <w:lvlJc w:val="right"/>
      <w:pPr>
        <w:ind w:left="6120" w:hanging="180"/>
      </w:pPr>
    </w:lvl>
  </w:abstractNum>
  <w:abstractNum w:abstractNumId="35" w15:restartNumberingAfterBreak="0">
    <w:nsid w:val="700A11B7"/>
    <w:multiLevelType w:val="hybridMultilevel"/>
    <w:tmpl w:val="74DE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6966D904">
      <w:start w:val="1"/>
      <w:numFmt w:val="lowerRoman"/>
      <w:lvlText w:val="(%1)"/>
      <w:lvlJc w:val="left"/>
      <w:pPr>
        <w:ind w:left="1080" w:hanging="720"/>
      </w:pPr>
      <w:rPr>
        <w:rFonts w:hint="default"/>
      </w:rPr>
    </w:lvl>
    <w:lvl w:ilvl="1" w:tplc="FE12B606" w:tentative="1">
      <w:start w:val="1"/>
      <w:numFmt w:val="lowerLetter"/>
      <w:lvlText w:val="%2."/>
      <w:lvlJc w:val="left"/>
      <w:pPr>
        <w:ind w:left="1440" w:hanging="360"/>
      </w:pPr>
    </w:lvl>
    <w:lvl w:ilvl="2" w:tplc="8612EDBC" w:tentative="1">
      <w:start w:val="1"/>
      <w:numFmt w:val="lowerRoman"/>
      <w:lvlText w:val="%3."/>
      <w:lvlJc w:val="right"/>
      <w:pPr>
        <w:ind w:left="2160" w:hanging="180"/>
      </w:pPr>
    </w:lvl>
    <w:lvl w:ilvl="3" w:tplc="DD0EF00A" w:tentative="1">
      <w:start w:val="1"/>
      <w:numFmt w:val="decimal"/>
      <w:lvlText w:val="%4."/>
      <w:lvlJc w:val="left"/>
      <w:pPr>
        <w:ind w:left="2880" w:hanging="360"/>
      </w:pPr>
    </w:lvl>
    <w:lvl w:ilvl="4" w:tplc="2E421638" w:tentative="1">
      <w:start w:val="1"/>
      <w:numFmt w:val="lowerLetter"/>
      <w:lvlText w:val="%5."/>
      <w:lvlJc w:val="left"/>
      <w:pPr>
        <w:ind w:left="3600" w:hanging="360"/>
      </w:pPr>
    </w:lvl>
    <w:lvl w:ilvl="5" w:tplc="DB3E52B0" w:tentative="1">
      <w:start w:val="1"/>
      <w:numFmt w:val="lowerRoman"/>
      <w:lvlText w:val="%6."/>
      <w:lvlJc w:val="right"/>
      <w:pPr>
        <w:ind w:left="4320" w:hanging="180"/>
      </w:pPr>
    </w:lvl>
    <w:lvl w:ilvl="6" w:tplc="BD9211DE" w:tentative="1">
      <w:start w:val="1"/>
      <w:numFmt w:val="decimal"/>
      <w:lvlText w:val="%7."/>
      <w:lvlJc w:val="left"/>
      <w:pPr>
        <w:ind w:left="5040" w:hanging="360"/>
      </w:pPr>
    </w:lvl>
    <w:lvl w:ilvl="7" w:tplc="B3E61A80" w:tentative="1">
      <w:start w:val="1"/>
      <w:numFmt w:val="lowerLetter"/>
      <w:lvlText w:val="%8."/>
      <w:lvlJc w:val="left"/>
      <w:pPr>
        <w:ind w:left="5760" w:hanging="360"/>
      </w:pPr>
    </w:lvl>
    <w:lvl w:ilvl="8" w:tplc="E208020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58CC288">
      <w:start w:val="1"/>
      <w:numFmt w:val="decimal"/>
      <w:lvlText w:val="%1."/>
      <w:lvlJc w:val="left"/>
      <w:pPr>
        <w:ind w:left="360" w:hanging="360"/>
      </w:pPr>
      <w:rPr>
        <w:rFonts w:hint="default"/>
      </w:rPr>
    </w:lvl>
    <w:lvl w:ilvl="1" w:tplc="8D986D3A" w:tentative="1">
      <w:start w:val="1"/>
      <w:numFmt w:val="lowerLetter"/>
      <w:lvlText w:val="%2."/>
      <w:lvlJc w:val="left"/>
      <w:pPr>
        <w:ind w:left="1080" w:hanging="360"/>
      </w:pPr>
    </w:lvl>
    <w:lvl w:ilvl="2" w:tplc="D7EE7F66" w:tentative="1">
      <w:start w:val="1"/>
      <w:numFmt w:val="lowerRoman"/>
      <w:lvlText w:val="%3."/>
      <w:lvlJc w:val="right"/>
      <w:pPr>
        <w:ind w:left="1800" w:hanging="180"/>
      </w:pPr>
    </w:lvl>
    <w:lvl w:ilvl="3" w:tplc="F2100DB2" w:tentative="1">
      <w:start w:val="1"/>
      <w:numFmt w:val="decimal"/>
      <w:lvlText w:val="%4."/>
      <w:lvlJc w:val="left"/>
      <w:pPr>
        <w:ind w:left="2520" w:hanging="360"/>
      </w:pPr>
    </w:lvl>
    <w:lvl w:ilvl="4" w:tplc="A1C47666" w:tentative="1">
      <w:start w:val="1"/>
      <w:numFmt w:val="lowerLetter"/>
      <w:lvlText w:val="%5."/>
      <w:lvlJc w:val="left"/>
      <w:pPr>
        <w:ind w:left="3240" w:hanging="360"/>
      </w:pPr>
    </w:lvl>
    <w:lvl w:ilvl="5" w:tplc="C0A28D5A" w:tentative="1">
      <w:start w:val="1"/>
      <w:numFmt w:val="lowerRoman"/>
      <w:lvlText w:val="%6."/>
      <w:lvlJc w:val="right"/>
      <w:pPr>
        <w:ind w:left="3960" w:hanging="180"/>
      </w:pPr>
    </w:lvl>
    <w:lvl w:ilvl="6" w:tplc="35207252" w:tentative="1">
      <w:start w:val="1"/>
      <w:numFmt w:val="decimal"/>
      <w:lvlText w:val="%7."/>
      <w:lvlJc w:val="left"/>
      <w:pPr>
        <w:ind w:left="4680" w:hanging="360"/>
      </w:pPr>
    </w:lvl>
    <w:lvl w:ilvl="7" w:tplc="5176A9C4" w:tentative="1">
      <w:start w:val="1"/>
      <w:numFmt w:val="lowerLetter"/>
      <w:lvlText w:val="%8."/>
      <w:lvlJc w:val="left"/>
      <w:pPr>
        <w:ind w:left="5400" w:hanging="360"/>
      </w:pPr>
    </w:lvl>
    <w:lvl w:ilvl="8" w:tplc="3CE21A1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1445A3C">
      <w:start w:val="1"/>
      <w:numFmt w:val="lowerRoman"/>
      <w:lvlText w:val="(%1)"/>
      <w:lvlJc w:val="left"/>
      <w:pPr>
        <w:ind w:left="1080" w:hanging="720"/>
      </w:pPr>
      <w:rPr>
        <w:rFonts w:hint="default"/>
      </w:rPr>
    </w:lvl>
    <w:lvl w:ilvl="1" w:tplc="267AA0B8" w:tentative="1">
      <w:start w:val="1"/>
      <w:numFmt w:val="lowerLetter"/>
      <w:lvlText w:val="%2."/>
      <w:lvlJc w:val="left"/>
      <w:pPr>
        <w:ind w:left="1440" w:hanging="360"/>
      </w:pPr>
    </w:lvl>
    <w:lvl w:ilvl="2" w:tplc="53847984" w:tentative="1">
      <w:start w:val="1"/>
      <w:numFmt w:val="lowerRoman"/>
      <w:lvlText w:val="%3."/>
      <w:lvlJc w:val="right"/>
      <w:pPr>
        <w:ind w:left="2160" w:hanging="180"/>
      </w:pPr>
    </w:lvl>
    <w:lvl w:ilvl="3" w:tplc="38EC0CE2" w:tentative="1">
      <w:start w:val="1"/>
      <w:numFmt w:val="decimal"/>
      <w:lvlText w:val="%4."/>
      <w:lvlJc w:val="left"/>
      <w:pPr>
        <w:ind w:left="2880" w:hanging="360"/>
      </w:pPr>
    </w:lvl>
    <w:lvl w:ilvl="4" w:tplc="99E0D676" w:tentative="1">
      <w:start w:val="1"/>
      <w:numFmt w:val="lowerLetter"/>
      <w:lvlText w:val="%5."/>
      <w:lvlJc w:val="left"/>
      <w:pPr>
        <w:ind w:left="3600" w:hanging="360"/>
      </w:pPr>
    </w:lvl>
    <w:lvl w:ilvl="5" w:tplc="0F1E30C2" w:tentative="1">
      <w:start w:val="1"/>
      <w:numFmt w:val="lowerRoman"/>
      <w:lvlText w:val="%6."/>
      <w:lvlJc w:val="right"/>
      <w:pPr>
        <w:ind w:left="4320" w:hanging="180"/>
      </w:pPr>
    </w:lvl>
    <w:lvl w:ilvl="6" w:tplc="C8E82154" w:tentative="1">
      <w:start w:val="1"/>
      <w:numFmt w:val="decimal"/>
      <w:lvlText w:val="%7."/>
      <w:lvlJc w:val="left"/>
      <w:pPr>
        <w:ind w:left="5040" w:hanging="360"/>
      </w:pPr>
    </w:lvl>
    <w:lvl w:ilvl="7" w:tplc="E0C6ACF8" w:tentative="1">
      <w:start w:val="1"/>
      <w:numFmt w:val="lowerLetter"/>
      <w:lvlText w:val="%8."/>
      <w:lvlJc w:val="left"/>
      <w:pPr>
        <w:ind w:left="5760" w:hanging="360"/>
      </w:pPr>
    </w:lvl>
    <w:lvl w:ilvl="8" w:tplc="278A21F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42CAD590">
      <w:start w:val="1"/>
      <w:numFmt w:val="decimal"/>
      <w:lvlText w:val="%1."/>
      <w:lvlJc w:val="left"/>
      <w:pPr>
        <w:ind w:left="360" w:hanging="360"/>
      </w:pPr>
      <w:rPr>
        <w:rFonts w:hint="default"/>
      </w:rPr>
    </w:lvl>
    <w:lvl w:ilvl="1" w:tplc="8C7ABB62" w:tentative="1">
      <w:start w:val="1"/>
      <w:numFmt w:val="lowerLetter"/>
      <w:lvlText w:val="%2."/>
      <w:lvlJc w:val="left"/>
      <w:pPr>
        <w:ind w:left="1080" w:hanging="360"/>
      </w:pPr>
    </w:lvl>
    <w:lvl w:ilvl="2" w:tplc="1AFC8E78" w:tentative="1">
      <w:start w:val="1"/>
      <w:numFmt w:val="lowerRoman"/>
      <w:lvlText w:val="%3."/>
      <w:lvlJc w:val="right"/>
      <w:pPr>
        <w:ind w:left="1800" w:hanging="180"/>
      </w:pPr>
    </w:lvl>
    <w:lvl w:ilvl="3" w:tplc="1FF8BF44" w:tentative="1">
      <w:start w:val="1"/>
      <w:numFmt w:val="decimal"/>
      <w:lvlText w:val="%4."/>
      <w:lvlJc w:val="left"/>
      <w:pPr>
        <w:ind w:left="2520" w:hanging="360"/>
      </w:pPr>
    </w:lvl>
    <w:lvl w:ilvl="4" w:tplc="1D104A68" w:tentative="1">
      <w:start w:val="1"/>
      <w:numFmt w:val="lowerLetter"/>
      <w:lvlText w:val="%5."/>
      <w:lvlJc w:val="left"/>
      <w:pPr>
        <w:ind w:left="3240" w:hanging="360"/>
      </w:pPr>
    </w:lvl>
    <w:lvl w:ilvl="5" w:tplc="E48684F8" w:tentative="1">
      <w:start w:val="1"/>
      <w:numFmt w:val="lowerRoman"/>
      <w:lvlText w:val="%6."/>
      <w:lvlJc w:val="right"/>
      <w:pPr>
        <w:ind w:left="3960" w:hanging="180"/>
      </w:pPr>
    </w:lvl>
    <w:lvl w:ilvl="6" w:tplc="BA0E31F8" w:tentative="1">
      <w:start w:val="1"/>
      <w:numFmt w:val="decimal"/>
      <w:lvlText w:val="%7."/>
      <w:lvlJc w:val="left"/>
      <w:pPr>
        <w:ind w:left="4680" w:hanging="360"/>
      </w:pPr>
    </w:lvl>
    <w:lvl w:ilvl="7" w:tplc="54FCBB1C" w:tentative="1">
      <w:start w:val="1"/>
      <w:numFmt w:val="lowerLetter"/>
      <w:lvlText w:val="%8."/>
      <w:lvlJc w:val="left"/>
      <w:pPr>
        <w:ind w:left="5400" w:hanging="360"/>
      </w:pPr>
    </w:lvl>
    <w:lvl w:ilvl="8" w:tplc="8FBECD4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D2EB2F4">
      <w:start w:val="1"/>
      <w:numFmt w:val="decimal"/>
      <w:lvlText w:val="%1."/>
      <w:lvlJc w:val="left"/>
      <w:pPr>
        <w:ind w:left="360" w:hanging="360"/>
      </w:pPr>
      <w:rPr>
        <w:rFonts w:hint="default"/>
      </w:rPr>
    </w:lvl>
    <w:lvl w:ilvl="1" w:tplc="C4AA6A46" w:tentative="1">
      <w:start w:val="1"/>
      <w:numFmt w:val="lowerLetter"/>
      <w:lvlText w:val="%2."/>
      <w:lvlJc w:val="left"/>
      <w:pPr>
        <w:ind w:left="1080" w:hanging="360"/>
      </w:pPr>
    </w:lvl>
    <w:lvl w:ilvl="2" w:tplc="7E365530" w:tentative="1">
      <w:start w:val="1"/>
      <w:numFmt w:val="lowerRoman"/>
      <w:lvlText w:val="%3."/>
      <w:lvlJc w:val="right"/>
      <w:pPr>
        <w:ind w:left="1800" w:hanging="180"/>
      </w:pPr>
    </w:lvl>
    <w:lvl w:ilvl="3" w:tplc="91D8B47C" w:tentative="1">
      <w:start w:val="1"/>
      <w:numFmt w:val="decimal"/>
      <w:lvlText w:val="%4."/>
      <w:lvlJc w:val="left"/>
      <w:pPr>
        <w:ind w:left="2520" w:hanging="360"/>
      </w:pPr>
    </w:lvl>
    <w:lvl w:ilvl="4" w:tplc="A3440DDA" w:tentative="1">
      <w:start w:val="1"/>
      <w:numFmt w:val="lowerLetter"/>
      <w:lvlText w:val="%5."/>
      <w:lvlJc w:val="left"/>
      <w:pPr>
        <w:ind w:left="3240" w:hanging="360"/>
      </w:pPr>
    </w:lvl>
    <w:lvl w:ilvl="5" w:tplc="DD549C40" w:tentative="1">
      <w:start w:val="1"/>
      <w:numFmt w:val="lowerRoman"/>
      <w:lvlText w:val="%6."/>
      <w:lvlJc w:val="right"/>
      <w:pPr>
        <w:ind w:left="3960" w:hanging="180"/>
      </w:pPr>
    </w:lvl>
    <w:lvl w:ilvl="6" w:tplc="EFD2F428" w:tentative="1">
      <w:start w:val="1"/>
      <w:numFmt w:val="decimal"/>
      <w:lvlText w:val="%7."/>
      <w:lvlJc w:val="left"/>
      <w:pPr>
        <w:ind w:left="4680" w:hanging="360"/>
      </w:pPr>
    </w:lvl>
    <w:lvl w:ilvl="7" w:tplc="4EA0E344" w:tentative="1">
      <w:start w:val="1"/>
      <w:numFmt w:val="lowerLetter"/>
      <w:lvlText w:val="%8."/>
      <w:lvlJc w:val="left"/>
      <w:pPr>
        <w:ind w:left="5400" w:hanging="360"/>
      </w:pPr>
    </w:lvl>
    <w:lvl w:ilvl="8" w:tplc="68E0E454" w:tentative="1">
      <w:start w:val="1"/>
      <w:numFmt w:val="lowerRoman"/>
      <w:lvlText w:val="%9."/>
      <w:lvlJc w:val="right"/>
      <w:pPr>
        <w:ind w:left="6120" w:hanging="180"/>
      </w:pPr>
    </w:lvl>
  </w:abstractNum>
  <w:num w:numId="1">
    <w:abstractNumId w:val="10"/>
  </w:num>
  <w:num w:numId="2">
    <w:abstractNumId w:val="20"/>
  </w:num>
  <w:num w:numId="3">
    <w:abstractNumId w:val="37"/>
  </w:num>
  <w:num w:numId="4">
    <w:abstractNumId w:val="40"/>
  </w:num>
  <w:num w:numId="5">
    <w:abstractNumId w:val="27"/>
  </w:num>
  <w:num w:numId="6">
    <w:abstractNumId w:val="17"/>
  </w:num>
  <w:num w:numId="7">
    <w:abstractNumId w:val="34"/>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8"/>
  </w:num>
  <w:num w:numId="20">
    <w:abstractNumId w:val="26"/>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5"/>
  </w:num>
  <w:num w:numId="40">
    <w:abstractNumId w:val="23"/>
  </w:num>
  <w:num w:numId="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6F"/>
    <w:rsid w:val="00010FB6"/>
    <w:rsid w:val="0005681D"/>
    <w:rsid w:val="00085839"/>
    <w:rsid w:val="000A514D"/>
    <w:rsid w:val="000B4957"/>
    <w:rsid w:val="000F2529"/>
    <w:rsid w:val="00156A58"/>
    <w:rsid w:val="00163868"/>
    <w:rsid w:val="0017699E"/>
    <w:rsid w:val="00191B1F"/>
    <w:rsid w:val="001948B0"/>
    <w:rsid w:val="001D5B45"/>
    <w:rsid w:val="002136B1"/>
    <w:rsid w:val="00262E61"/>
    <w:rsid w:val="002A7357"/>
    <w:rsid w:val="00307A33"/>
    <w:rsid w:val="00344C77"/>
    <w:rsid w:val="003A48D7"/>
    <w:rsid w:val="003A65C2"/>
    <w:rsid w:val="0040459F"/>
    <w:rsid w:val="00430835"/>
    <w:rsid w:val="0044782F"/>
    <w:rsid w:val="00483121"/>
    <w:rsid w:val="004B57E5"/>
    <w:rsid w:val="00543F83"/>
    <w:rsid w:val="0056296A"/>
    <w:rsid w:val="005A3DF5"/>
    <w:rsid w:val="005A6E84"/>
    <w:rsid w:val="00650721"/>
    <w:rsid w:val="00661FD0"/>
    <w:rsid w:val="00662B3A"/>
    <w:rsid w:val="00677CD0"/>
    <w:rsid w:val="00720352"/>
    <w:rsid w:val="007254E4"/>
    <w:rsid w:val="00763BDA"/>
    <w:rsid w:val="0078716B"/>
    <w:rsid w:val="00817D40"/>
    <w:rsid w:val="00900618"/>
    <w:rsid w:val="00916355"/>
    <w:rsid w:val="00955FD0"/>
    <w:rsid w:val="009A315E"/>
    <w:rsid w:val="009E1DC9"/>
    <w:rsid w:val="00A43B1A"/>
    <w:rsid w:val="00A65932"/>
    <w:rsid w:val="00B425D4"/>
    <w:rsid w:val="00BA03F6"/>
    <w:rsid w:val="00C41363"/>
    <w:rsid w:val="00C94131"/>
    <w:rsid w:val="00D97224"/>
    <w:rsid w:val="00DC7C6F"/>
    <w:rsid w:val="00E86849"/>
    <w:rsid w:val="00F30063"/>
    <w:rsid w:val="00F54D34"/>
    <w:rsid w:val="00F83778"/>
    <w:rsid w:val="00F93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0583D"/>
  <w15:docId w15:val="{BE2C43FD-6777-4510-92AA-CC10884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262E61"/>
    <w:rPr>
      <w:rFonts w:eastAsia="Calibri"/>
      <w:color w:val="auto"/>
      <w:lang w:eastAsia="en-US"/>
    </w:rPr>
  </w:style>
  <w:style w:type="character" w:customStyle="1" w:styleId="BodyTextChar">
    <w:name w:val="Body Text Char"/>
    <w:basedOn w:val="DefaultParagraphFont"/>
    <w:link w:val="BodyText"/>
    <w:uiPriority w:val="99"/>
    <w:rsid w:val="00262E61"/>
    <w:rPr>
      <w:rFonts w:ascii="Arial" w:eastAsia="Calibri" w:hAnsi="Arial" w:cs="Arial"/>
      <w:sz w:val="24"/>
      <w:szCs w:val="24"/>
    </w:rPr>
  </w:style>
  <w:style w:type="paragraph" w:styleId="BodyText2">
    <w:name w:val="Body Text 2"/>
    <w:basedOn w:val="Normal"/>
    <w:link w:val="BodyText2Char"/>
    <w:uiPriority w:val="99"/>
    <w:semiHidden/>
    <w:unhideWhenUsed/>
    <w:rsid w:val="00262E61"/>
    <w:pPr>
      <w:spacing w:line="480" w:lineRule="auto"/>
    </w:pPr>
  </w:style>
  <w:style w:type="character" w:customStyle="1" w:styleId="BodyText2Char">
    <w:name w:val="Body Text 2 Char"/>
    <w:basedOn w:val="DefaultParagraphFont"/>
    <w:link w:val="BodyText2"/>
    <w:uiPriority w:val="99"/>
    <w:semiHidden/>
    <w:rsid w:val="00262E61"/>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3598</RACS_x0020_ID>
    <Approved_x0020_Provider xmlns="a8338b6e-77a6-4851-82b6-98166143ffdd">Estia Investments Pty Ltd</Approved_x0020_Provider>
    <Management_x0020_Company_x0020_ID xmlns="a8338b6e-77a6-4851-82b6-98166143ffdd" xsi:nil="true"/>
    <Home xmlns="a8338b6e-77a6-4851-82b6-98166143ffdd">Estia Health Melton South</Home>
    <Signed xmlns="a8338b6e-77a6-4851-82b6-98166143ffdd" xsi:nil="true"/>
    <Uploaded xmlns="a8338b6e-77a6-4851-82b6-98166143ffdd">False</Uploaded>
    <Management_x0020_Company xmlns="a8338b6e-77a6-4851-82b6-98166143ffdd" xsi:nil="true"/>
    <Doc_x0020_Date xmlns="a8338b6e-77a6-4851-82b6-98166143ffdd">2021-02-05T01:13:00+00:00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499C338C-7CF4-DC11-AD41-005056922186</Home_x0020_ID>
    <State xmlns="a8338b6e-77a6-4851-82b6-98166143ffdd">VIC</State>
    <Doc_x0020_Sent_Received_x0020_Date xmlns="a8338b6e-77a6-4851-82b6-98166143ffdd">2021-02-05T00:00:00+00:00</Doc_x0020_Sent_Received_x0020_Date>
    <Activity_x0020_ID xmlns="a8338b6e-77a6-4851-82b6-98166143ffdd">41817EF2-8565-E911-BBE1-005056922186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2C64-BCD8-482E-90E3-504241E36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D5F23A6-DB38-4550-99C7-DC80996D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2021-08-05T22:36:00Z</dcterms:created>
  <dcterms:modified xsi:type="dcterms:W3CDTF">2021-08-05T22:37:00Z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