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2F1A" w14:textId="77777777" w:rsidR="003C6EC2" w:rsidRPr="003C6EC2" w:rsidRDefault="000B237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61D30C7" wp14:editId="661D30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17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1D30C9" wp14:editId="661D30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815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Fullarton</w:t>
      </w:r>
      <w:r w:rsidRPr="003C6EC2">
        <w:rPr>
          <w:rFonts w:ascii="Arial Black" w:hAnsi="Arial Black"/>
        </w:rPr>
        <w:t xml:space="preserve"> </w:t>
      </w:r>
    </w:p>
    <w:p w14:paraId="661D2F1B" w14:textId="77777777" w:rsidR="003C6EC2" w:rsidRPr="003C6EC2" w:rsidRDefault="000B2372" w:rsidP="003C6EC2">
      <w:pPr>
        <w:pStyle w:val="Title"/>
        <w:spacing w:before="360" w:after="480"/>
      </w:pPr>
      <w:r w:rsidRPr="003C6EC2">
        <w:rPr>
          <w:rFonts w:ascii="Arial Black" w:eastAsia="Calibri" w:hAnsi="Arial Black"/>
          <w:sz w:val="56"/>
        </w:rPr>
        <w:t>Performance Report</w:t>
      </w:r>
    </w:p>
    <w:p w14:paraId="661D2F1C" w14:textId="77777777" w:rsidR="001E6954" w:rsidRPr="003C6EC2" w:rsidRDefault="000B237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345 Fullarton Road </w:t>
      </w:r>
      <w:r w:rsidRPr="003C6EC2">
        <w:rPr>
          <w:color w:val="FFFFFF" w:themeColor="background1"/>
          <w:sz w:val="28"/>
        </w:rPr>
        <w:br/>
        <w:t>FULLARTON SA 5063</w:t>
      </w:r>
      <w:r w:rsidRPr="003C6EC2">
        <w:rPr>
          <w:color w:val="FFFFFF" w:themeColor="background1"/>
          <w:sz w:val="28"/>
        </w:rPr>
        <w:br/>
      </w:r>
      <w:r w:rsidRPr="003C6EC2">
        <w:rPr>
          <w:rFonts w:eastAsia="Calibri"/>
          <w:color w:val="FFFFFF" w:themeColor="background1"/>
          <w:sz w:val="28"/>
          <w:szCs w:val="56"/>
          <w:lang w:eastAsia="en-US"/>
        </w:rPr>
        <w:t>Phone number: 08 8373 1570</w:t>
      </w:r>
    </w:p>
    <w:p w14:paraId="661D2F1D" w14:textId="77777777" w:rsidR="003C6EC2" w:rsidRDefault="000B23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6093 </w:t>
      </w:r>
    </w:p>
    <w:p w14:paraId="661D2F1E" w14:textId="77777777" w:rsidR="001E6954" w:rsidRPr="003C6EC2" w:rsidRDefault="000B23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661D2F1F" w14:textId="77777777" w:rsidR="001E6954" w:rsidRPr="003C6EC2" w:rsidRDefault="000B237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2021</w:t>
      </w:r>
    </w:p>
    <w:p w14:paraId="661D2F20" w14:textId="65A2320E" w:rsidR="006B166B" w:rsidRPr="00E93D41" w:rsidRDefault="000B237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August 2021</w:t>
      </w:r>
    </w:p>
    <w:bookmarkEnd w:id="0"/>
    <w:p w14:paraId="661D2F21" w14:textId="77777777" w:rsidR="001E6954" w:rsidRPr="003C6EC2" w:rsidRDefault="00E002FF" w:rsidP="001E6954">
      <w:pPr>
        <w:tabs>
          <w:tab w:val="left" w:pos="2127"/>
        </w:tabs>
        <w:spacing w:before="120"/>
        <w:rPr>
          <w:rFonts w:eastAsia="Calibri"/>
          <w:b/>
          <w:color w:val="FFFFFF" w:themeColor="background1"/>
          <w:sz w:val="28"/>
          <w:szCs w:val="56"/>
          <w:lang w:eastAsia="en-US"/>
        </w:rPr>
      </w:pPr>
    </w:p>
    <w:p w14:paraId="661D2F22" w14:textId="77777777" w:rsidR="003C6EC2" w:rsidRDefault="00E002F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1D2F23" w14:textId="77777777" w:rsidR="00A30BEC" w:rsidRDefault="000B2372" w:rsidP="0094564F">
      <w:pPr>
        <w:pStyle w:val="Heading1"/>
      </w:pPr>
      <w:bookmarkStart w:id="1" w:name="_Hlk32477662"/>
      <w:r>
        <w:lastRenderedPageBreak/>
        <w:t>Publication of report</w:t>
      </w:r>
    </w:p>
    <w:p w14:paraId="661D2F24" w14:textId="77777777" w:rsidR="00A30BEC" w:rsidRPr="006B166B" w:rsidRDefault="000B237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61D2F25" w14:textId="77777777" w:rsidR="007F5256" w:rsidRPr="0094564F" w:rsidRDefault="000B237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4269" w14:paraId="661D2F52" w14:textId="77777777" w:rsidTr="00EB1D71">
        <w:trPr>
          <w:trHeight w:val="227"/>
        </w:trPr>
        <w:tc>
          <w:tcPr>
            <w:tcW w:w="3942" w:type="pct"/>
            <w:shd w:val="clear" w:color="auto" w:fill="auto"/>
          </w:tcPr>
          <w:p w14:paraId="661D2F50" w14:textId="77777777" w:rsidR="001E6954" w:rsidRPr="001E6954" w:rsidRDefault="000B237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61D2F51" w14:textId="01B3776D" w:rsidR="001E6954" w:rsidRPr="001E6954" w:rsidRDefault="00E002FF" w:rsidP="003C6EC2">
            <w:pPr>
              <w:keepNext/>
              <w:spacing w:before="40" w:after="40" w:line="240" w:lineRule="auto"/>
              <w:jc w:val="right"/>
              <w:rPr>
                <w:b/>
                <w:color w:val="0000FF"/>
              </w:rPr>
            </w:pPr>
          </w:p>
        </w:tc>
      </w:tr>
      <w:tr w:rsidR="003C4269" w14:paraId="661D2F55" w14:textId="77777777" w:rsidTr="00EB1D71">
        <w:trPr>
          <w:trHeight w:val="227"/>
        </w:trPr>
        <w:tc>
          <w:tcPr>
            <w:tcW w:w="3942" w:type="pct"/>
            <w:shd w:val="clear" w:color="auto" w:fill="auto"/>
          </w:tcPr>
          <w:p w14:paraId="661D2F53" w14:textId="77777777" w:rsidR="001E6954" w:rsidRPr="002B4C72" w:rsidRDefault="000B2372" w:rsidP="008D114F">
            <w:pPr>
              <w:spacing w:before="40" w:after="40" w:line="240" w:lineRule="auto"/>
              <w:ind w:left="312"/>
            </w:pPr>
            <w:r w:rsidRPr="001E6954">
              <w:t>Requirement 3(3)(a)</w:t>
            </w:r>
          </w:p>
        </w:tc>
        <w:tc>
          <w:tcPr>
            <w:tcW w:w="1058" w:type="pct"/>
            <w:shd w:val="clear" w:color="auto" w:fill="auto"/>
          </w:tcPr>
          <w:p w14:paraId="661D2F54" w14:textId="5CF95335" w:rsidR="001E6954" w:rsidRPr="001E6954" w:rsidRDefault="000B2372" w:rsidP="004C55D8">
            <w:pPr>
              <w:spacing w:before="40" w:after="40" w:line="240" w:lineRule="auto"/>
              <w:ind w:left="-107"/>
              <w:jc w:val="right"/>
              <w:rPr>
                <w:color w:val="0000FF"/>
              </w:rPr>
            </w:pPr>
            <w:r w:rsidRPr="001E6954">
              <w:rPr>
                <w:bCs/>
                <w:iCs/>
                <w:color w:val="00577D"/>
                <w:szCs w:val="40"/>
              </w:rPr>
              <w:t>Compliant</w:t>
            </w:r>
          </w:p>
        </w:tc>
      </w:tr>
      <w:tr w:rsidR="003C4269" w14:paraId="661D2F9D" w14:textId="77777777" w:rsidTr="00EB1D71">
        <w:trPr>
          <w:trHeight w:val="227"/>
        </w:trPr>
        <w:tc>
          <w:tcPr>
            <w:tcW w:w="3942" w:type="pct"/>
            <w:shd w:val="clear" w:color="auto" w:fill="auto"/>
          </w:tcPr>
          <w:p w14:paraId="661D2F9B" w14:textId="77777777" w:rsidR="001E6954" w:rsidRPr="001E6954" w:rsidRDefault="000B2372" w:rsidP="003C6EC2">
            <w:pPr>
              <w:keepNext/>
              <w:spacing w:before="40" w:after="40" w:line="240" w:lineRule="auto"/>
              <w:rPr>
                <w:b/>
              </w:rPr>
            </w:pPr>
            <w:r w:rsidRPr="001E6954">
              <w:rPr>
                <w:b/>
              </w:rPr>
              <w:t>Standard 7 Human resources</w:t>
            </w:r>
          </w:p>
        </w:tc>
        <w:tc>
          <w:tcPr>
            <w:tcW w:w="1058" w:type="pct"/>
            <w:shd w:val="clear" w:color="auto" w:fill="auto"/>
          </w:tcPr>
          <w:p w14:paraId="661D2F9C" w14:textId="63FA0473" w:rsidR="001E6954" w:rsidRPr="001E6954" w:rsidRDefault="00E002FF" w:rsidP="003C6EC2">
            <w:pPr>
              <w:keepNext/>
              <w:spacing w:before="40" w:after="40" w:line="240" w:lineRule="auto"/>
              <w:jc w:val="right"/>
              <w:rPr>
                <w:b/>
                <w:color w:val="0000FF"/>
              </w:rPr>
            </w:pPr>
          </w:p>
        </w:tc>
      </w:tr>
      <w:tr w:rsidR="003C4269" w14:paraId="661D2FA0" w14:textId="77777777" w:rsidTr="00EB1D71">
        <w:trPr>
          <w:trHeight w:val="227"/>
        </w:trPr>
        <w:tc>
          <w:tcPr>
            <w:tcW w:w="3942" w:type="pct"/>
            <w:shd w:val="clear" w:color="auto" w:fill="auto"/>
          </w:tcPr>
          <w:p w14:paraId="661D2F9E" w14:textId="77777777" w:rsidR="001E6954" w:rsidRPr="001E6954" w:rsidRDefault="000B2372" w:rsidP="004C55D8">
            <w:pPr>
              <w:spacing w:before="40" w:after="40" w:line="240" w:lineRule="auto"/>
              <w:ind w:left="318" w:hanging="7"/>
            </w:pPr>
            <w:r w:rsidRPr="001E6954">
              <w:t>Requirement 7(3)(a)</w:t>
            </w:r>
          </w:p>
        </w:tc>
        <w:tc>
          <w:tcPr>
            <w:tcW w:w="1058" w:type="pct"/>
            <w:shd w:val="clear" w:color="auto" w:fill="auto"/>
          </w:tcPr>
          <w:p w14:paraId="661D2F9F" w14:textId="0989ABB6" w:rsidR="001E6954" w:rsidRPr="001E6954" w:rsidRDefault="000B2372" w:rsidP="00463EF3">
            <w:pPr>
              <w:spacing w:before="40" w:after="40" w:line="240" w:lineRule="auto"/>
              <w:jc w:val="right"/>
              <w:rPr>
                <w:color w:val="0000FF"/>
              </w:rPr>
            </w:pPr>
            <w:r w:rsidRPr="001E6954">
              <w:rPr>
                <w:bCs/>
                <w:iCs/>
                <w:color w:val="00577D"/>
                <w:szCs w:val="40"/>
              </w:rPr>
              <w:t>Compliant</w:t>
            </w:r>
          </w:p>
        </w:tc>
      </w:tr>
      <w:tr w:rsidR="003C4269" w14:paraId="661D2FA6" w14:textId="77777777" w:rsidTr="00EB1D71">
        <w:trPr>
          <w:trHeight w:val="227"/>
        </w:trPr>
        <w:tc>
          <w:tcPr>
            <w:tcW w:w="3942" w:type="pct"/>
            <w:shd w:val="clear" w:color="auto" w:fill="auto"/>
          </w:tcPr>
          <w:p w14:paraId="661D2FA4" w14:textId="77777777" w:rsidR="001E6954" w:rsidRPr="001E6954" w:rsidRDefault="000B2372" w:rsidP="004C55D8">
            <w:pPr>
              <w:spacing w:before="40" w:after="40" w:line="240" w:lineRule="auto"/>
              <w:ind w:left="318" w:hanging="7"/>
            </w:pPr>
            <w:r w:rsidRPr="001E6954">
              <w:t>Requirement 7(3)(c)</w:t>
            </w:r>
          </w:p>
        </w:tc>
        <w:tc>
          <w:tcPr>
            <w:tcW w:w="1058" w:type="pct"/>
            <w:shd w:val="clear" w:color="auto" w:fill="auto"/>
          </w:tcPr>
          <w:p w14:paraId="661D2FA5" w14:textId="018D293B" w:rsidR="001E6954" w:rsidRPr="001E6954" w:rsidRDefault="000B2372" w:rsidP="00463EF3">
            <w:pPr>
              <w:spacing w:before="40" w:after="40" w:line="240" w:lineRule="auto"/>
              <w:jc w:val="right"/>
              <w:rPr>
                <w:color w:val="0000FF"/>
              </w:rPr>
            </w:pPr>
            <w:r w:rsidRPr="001E6954">
              <w:rPr>
                <w:bCs/>
                <w:iCs/>
                <w:color w:val="00577D"/>
                <w:szCs w:val="40"/>
              </w:rPr>
              <w:t>Compliant</w:t>
            </w:r>
          </w:p>
        </w:tc>
      </w:tr>
      <w:bookmarkEnd w:id="2"/>
    </w:tbl>
    <w:p w14:paraId="661D2FBF" w14:textId="77777777" w:rsidR="008A22FF" w:rsidRDefault="00E002FF" w:rsidP="00463EF3">
      <w:pPr>
        <w:sectPr w:rsidR="008A22FF" w:rsidSect="001416E6">
          <w:headerReference w:type="first" r:id="rId16"/>
          <w:pgSz w:w="11906" w:h="16838"/>
          <w:pgMar w:top="1701" w:right="1418" w:bottom="1418" w:left="1418" w:header="709" w:footer="397" w:gutter="0"/>
          <w:cols w:space="708"/>
          <w:docGrid w:linePitch="360"/>
        </w:sectPr>
      </w:pPr>
    </w:p>
    <w:p w14:paraId="661D2FC0" w14:textId="77777777" w:rsidR="007F5256" w:rsidRPr="00D21DCD" w:rsidRDefault="000B2372" w:rsidP="00EC5474">
      <w:pPr>
        <w:pStyle w:val="Heading1"/>
      </w:pPr>
      <w:r>
        <w:lastRenderedPageBreak/>
        <w:t>Detailed assessment</w:t>
      </w:r>
    </w:p>
    <w:p w14:paraId="661D2FC1" w14:textId="77777777" w:rsidR="001E6954" w:rsidRPr="00D63989" w:rsidRDefault="000B237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1D2FC2" w14:textId="77777777" w:rsidR="001E6954" w:rsidRPr="001E6954" w:rsidRDefault="000B2372" w:rsidP="001E6954">
      <w:pPr>
        <w:rPr>
          <w:color w:val="auto"/>
        </w:rPr>
      </w:pPr>
      <w:r w:rsidRPr="00D63989">
        <w:t>The report also specifies areas in which improvements must be made to ensure the Quality Standards are complied with.</w:t>
      </w:r>
    </w:p>
    <w:p w14:paraId="661D2FC3" w14:textId="77777777" w:rsidR="001E6954" w:rsidRPr="00D63989" w:rsidRDefault="000B2372" w:rsidP="001E6954">
      <w:r w:rsidRPr="00D63989">
        <w:t>The following information has been taken into account in developing this performance report:</w:t>
      </w:r>
    </w:p>
    <w:p w14:paraId="05F3B1DB" w14:textId="77777777" w:rsidR="000B2372" w:rsidRDefault="000B2372" w:rsidP="000B2372">
      <w:pPr>
        <w:pStyle w:val="ListBullet"/>
      </w:pPr>
      <w:r>
        <w:t>the Assessment Team’s report for the Assessment Contact - Site; the Assessment Contact - Site report was informed by a site assessment, observations at the service, review of documents and interviews with consumers/representatives, staff and others</w:t>
      </w:r>
    </w:p>
    <w:p w14:paraId="70FAE13E" w14:textId="77777777" w:rsidR="000B2372" w:rsidRDefault="000B2372" w:rsidP="000B2372">
      <w:pPr>
        <w:pStyle w:val="ListBullet"/>
      </w:pPr>
      <w:r>
        <w:t xml:space="preserve">the provider did not submit a response to the Assessment Contact - Site report. </w:t>
      </w:r>
    </w:p>
    <w:p w14:paraId="661D2FC8" w14:textId="77777777" w:rsidR="00095CD4" w:rsidRDefault="00E002FF" w:rsidP="00095CD4">
      <w:pPr>
        <w:sectPr w:rsidR="00095CD4" w:rsidSect="005058B8">
          <w:headerReference w:type="first" r:id="rId17"/>
          <w:pgSz w:w="11906" w:h="16838"/>
          <w:pgMar w:top="1701" w:right="1418" w:bottom="1418" w:left="1418" w:header="709" w:footer="397" w:gutter="0"/>
          <w:cols w:space="708"/>
          <w:docGrid w:linePitch="360"/>
        </w:sectPr>
      </w:pPr>
    </w:p>
    <w:p w14:paraId="661D2FEB" w14:textId="77777777" w:rsidR="00154403" w:rsidRPr="00154403" w:rsidRDefault="00E002FF" w:rsidP="00154403"/>
    <w:p w14:paraId="661D2FEC" w14:textId="77777777" w:rsidR="00ED6B57" w:rsidRDefault="00E002FF"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661D3008" w14:textId="48A89171" w:rsidR="00CB3BA9" w:rsidRDefault="000B2372"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1D30CF" wp14:editId="661D30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51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61D3009" w14:textId="77777777" w:rsidR="007F5256" w:rsidRPr="00FD1B02" w:rsidRDefault="000B2372" w:rsidP="00032B17">
      <w:pPr>
        <w:pStyle w:val="Heading3"/>
        <w:shd w:val="clear" w:color="auto" w:fill="F2F2F2" w:themeFill="background1" w:themeFillShade="F2"/>
      </w:pPr>
      <w:r w:rsidRPr="00FD1B02">
        <w:t>Consumer outcome:</w:t>
      </w:r>
    </w:p>
    <w:p w14:paraId="661D300A" w14:textId="77777777" w:rsidR="007F5256" w:rsidRDefault="000B2372" w:rsidP="00912DE6">
      <w:pPr>
        <w:numPr>
          <w:ilvl w:val="0"/>
          <w:numId w:val="3"/>
        </w:numPr>
        <w:shd w:val="clear" w:color="auto" w:fill="F2F2F2" w:themeFill="background1" w:themeFillShade="F2"/>
      </w:pPr>
      <w:r>
        <w:t>I get personal care, clinical care, or both personal care and clinical care, that is safe and right for me.</w:t>
      </w:r>
    </w:p>
    <w:p w14:paraId="661D300B" w14:textId="77777777" w:rsidR="007F5256" w:rsidRDefault="000B2372" w:rsidP="00032B17">
      <w:pPr>
        <w:pStyle w:val="Heading3"/>
        <w:shd w:val="clear" w:color="auto" w:fill="F2F2F2" w:themeFill="background1" w:themeFillShade="F2"/>
      </w:pPr>
      <w:r>
        <w:t>Organisation statement:</w:t>
      </w:r>
    </w:p>
    <w:p w14:paraId="661D300C" w14:textId="77777777" w:rsidR="007F5256" w:rsidRDefault="000B237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1D300D" w14:textId="77777777" w:rsidR="007F5256" w:rsidRDefault="000B2372" w:rsidP="00427817">
      <w:pPr>
        <w:pStyle w:val="Heading2"/>
      </w:pPr>
      <w:r>
        <w:t>Assessment of Standard 3</w:t>
      </w:r>
    </w:p>
    <w:p w14:paraId="77C739F3" w14:textId="77777777" w:rsidR="000B2372" w:rsidRPr="000B2372" w:rsidRDefault="000B2372" w:rsidP="000B2372">
      <w:pPr>
        <w:pStyle w:val="Heading3"/>
        <w:rPr>
          <w:rFonts w:eastAsiaTheme="minorHAnsi"/>
          <w:b w:val="0"/>
          <w:color w:val="auto"/>
          <w:sz w:val="24"/>
        </w:rPr>
      </w:pPr>
      <w:r w:rsidRPr="000B2372">
        <w:rPr>
          <w:rFonts w:eastAsiaTheme="minorHAnsi"/>
          <w:b w:val="0"/>
          <w:color w:val="auto"/>
          <w:sz w:val="24"/>
        </w:rPr>
        <w:t>The Assessment Team assessed Requirement (3)(a) in relation to Standard 3 Personal care and clinical care. All other Requirements in this Standard were not assessed and, therefore, an overall rating of the Standard is not provided.</w:t>
      </w:r>
    </w:p>
    <w:p w14:paraId="53AD7366" w14:textId="77777777" w:rsidR="000B2372" w:rsidRPr="000B2372" w:rsidRDefault="000B2372" w:rsidP="000B2372">
      <w:pPr>
        <w:pStyle w:val="Heading3"/>
        <w:rPr>
          <w:rFonts w:eastAsiaTheme="minorHAnsi"/>
          <w:b w:val="0"/>
          <w:color w:val="auto"/>
          <w:sz w:val="24"/>
        </w:rPr>
      </w:pPr>
      <w:r w:rsidRPr="000B2372">
        <w:rPr>
          <w:rFonts w:eastAsiaTheme="minorHAnsi"/>
          <w:b w:val="0"/>
          <w:color w:val="auto"/>
          <w:sz w:val="24"/>
        </w:rPr>
        <w:t>The Assessment Team have recommended Requirement (3)(a) in Standard 3 met. I have considered the Assessment Team’s findings and the evidence documented in the Assessment Team’s report to come to a view of compliance with Standard 3 Requirement (3)(a) and find the service Compliant with Requirement (3)(a). The reasons for the finding are detailed in the specific Requirement below.</w:t>
      </w:r>
    </w:p>
    <w:p w14:paraId="661D3010" w14:textId="759AEE1B" w:rsidR="00301877" w:rsidRDefault="000B2372" w:rsidP="000B237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1D3011" w14:textId="4030F7FB" w:rsidR="00853601" w:rsidRPr="00853601" w:rsidRDefault="000B2372" w:rsidP="00853601">
      <w:pPr>
        <w:pStyle w:val="Heading3"/>
      </w:pPr>
      <w:r w:rsidRPr="00853601">
        <w:t>Requirement 3(3)(a)</w:t>
      </w:r>
      <w:r>
        <w:tab/>
        <w:t>Compliant</w:t>
      </w:r>
    </w:p>
    <w:p w14:paraId="661D3012" w14:textId="77777777" w:rsidR="00853601" w:rsidRPr="008D114F" w:rsidRDefault="000B2372" w:rsidP="00853601">
      <w:pPr>
        <w:rPr>
          <w:i/>
        </w:rPr>
      </w:pPr>
      <w:r w:rsidRPr="008D114F">
        <w:rPr>
          <w:i/>
        </w:rPr>
        <w:t>Each consumer gets safe and effective personal care, clinical care, or both personal care and clinical care, that:</w:t>
      </w:r>
    </w:p>
    <w:p w14:paraId="661D3013" w14:textId="77777777" w:rsidR="00853601" w:rsidRPr="008D114F" w:rsidRDefault="000B2372" w:rsidP="00853601">
      <w:pPr>
        <w:numPr>
          <w:ilvl w:val="0"/>
          <w:numId w:val="24"/>
        </w:numPr>
        <w:tabs>
          <w:tab w:val="right" w:pos="9026"/>
        </w:tabs>
        <w:spacing w:before="0" w:after="0"/>
        <w:ind w:left="567" w:hanging="425"/>
        <w:outlineLvl w:val="4"/>
        <w:rPr>
          <w:i/>
        </w:rPr>
      </w:pPr>
      <w:r w:rsidRPr="008D114F">
        <w:rPr>
          <w:i/>
        </w:rPr>
        <w:t>is best practice; and</w:t>
      </w:r>
    </w:p>
    <w:p w14:paraId="661D3014" w14:textId="77777777" w:rsidR="00853601" w:rsidRPr="008D114F" w:rsidRDefault="000B2372" w:rsidP="00853601">
      <w:pPr>
        <w:numPr>
          <w:ilvl w:val="0"/>
          <w:numId w:val="24"/>
        </w:numPr>
        <w:tabs>
          <w:tab w:val="right" w:pos="9026"/>
        </w:tabs>
        <w:spacing w:before="0" w:after="0"/>
        <w:ind w:left="567" w:hanging="425"/>
        <w:outlineLvl w:val="4"/>
        <w:rPr>
          <w:i/>
        </w:rPr>
      </w:pPr>
      <w:r w:rsidRPr="008D114F">
        <w:rPr>
          <w:i/>
        </w:rPr>
        <w:t>is tailored to their needs; and</w:t>
      </w:r>
    </w:p>
    <w:p w14:paraId="661D3015" w14:textId="77777777" w:rsidR="00853601" w:rsidRPr="008D114F" w:rsidRDefault="000B2372" w:rsidP="00853601">
      <w:pPr>
        <w:numPr>
          <w:ilvl w:val="0"/>
          <w:numId w:val="24"/>
        </w:numPr>
        <w:tabs>
          <w:tab w:val="right" w:pos="9026"/>
        </w:tabs>
        <w:spacing w:before="0" w:after="0"/>
        <w:ind w:left="567" w:hanging="425"/>
        <w:outlineLvl w:val="4"/>
        <w:rPr>
          <w:i/>
        </w:rPr>
      </w:pPr>
      <w:r w:rsidRPr="008D114F">
        <w:rPr>
          <w:i/>
        </w:rPr>
        <w:t>optimises their health and well-being.</w:t>
      </w:r>
    </w:p>
    <w:p w14:paraId="52412F40" w14:textId="77777777" w:rsidR="000B2372" w:rsidRPr="000B2372" w:rsidRDefault="000B2372" w:rsidP="000B2372">
      <w:pPr>
        <w:rPr>
          <w:color w:val="auto"/>
        </w:rPr>
      </w:pPr>
      <w:r w:rsidRPr="000B2372">
        <w:rPr>
          <w:color w:val="auto"/>
        </w:rPr>
        <w:t xml:space="preserve">The Assessment Team found overall, consumers sampled considered that they receive personal care and clinical care that is safe and right for them. Consumers confirmed they are satisfied with the care and services provided and the care and </w:t>
      </w:r>
      <w:r w:rsidRPr="000B2372">
        <w:rPr>
          <w:color w:val="auto"/>
        </w:rPr>
        <w:lastRenderedPageBreak/>
        <w:t xml:space="preserve">services meet their needs. Consumers expressed satisfaction with management of falls, mobility, pain, specialised nursing requirements and medication.  </w:t>
      </w:r>
    </w:p>
    <w:p w14:paraId="29BE79AD" w14:textId="77777777" w:rsidR="000B2372" w:rsidRPr="000B2372" w:rsidRDefault="000B2372" w:rsidP="000B2372">
      <w:pPr>
        <w:rPr>
          <w:color w:val="auto"/>
        </w:rPr>
      </w:pPr>
      <w:r w:rsidRPr="000B2372">
        <w:rPr>
          <w:color w:val="auto"/>
        </w:rPr>
        <w:t xml:space="preserve">Care files sampled demonstrated each consumer’s personal care and clinical care needs have been identified and care and services are tailored to meet those needs. Care files reflected individualised care that is safe, effective and tailored to the specific needs and preferences of the consumer. Staff sampled described clinical and personal care needs for sampled consumers in line with documented care plans.  </w:t>
      </w:r>
    </w:p>
    <w:p w14:paraId="0B4EB865" w14:textId="77777777" w:rsidR="000B2372" w:rsidRPr="000B2372" w:rsidRDefault="000B2372" w:rsidP="000B2372">
      <w:pPr>
        <w:rPr>
          <w:color w:val="auto"/>
        </w:rPr>
      </w:pPr>
      <w:r w:rsidRPr="000B2372">
        <w:rPr>
          <w:color w:val="auto"/>
        </w:rPr>
        <w:t xml:space="preserve">The service has policies and procedures, including in relation to restraint, skin integrity and pain management to guide staff practice. Clinical staff described processes implemented when a consumer experiences pain, including commencement of monitoring charts and review and/or implementation of management strategies. Management strategies are monitored to ensure effectiveness. </w:t>
      </w:r>
    </w:p>
    <w:p w14:paraId="661D3016" w14:textId="6604A64C" w:rsidR="00853601" w:rsidRPr="000B2372" w:rsidRDefault="000B2372" w:rsidP="000B2372">
      <w:pPr>
        <w:rPr>
          <w:color w:val="auto"/>
        </w:rPr>
      </w:pPr>
      <w:r w:rsidRPr="000B2372">
        <w:rPr>
          <w:color w:val="auto"/>
        </w:rPr>
        <w:t>Based on the information detailed above, I find Southern Cross Care (SA, NT &amp; VIC) Inc., in relation to Fullarton, Compliant with Requirement (3)(a) in Standard 3 Personal care and clinical care.</w:t>
      </w:r>
    </w:p>
    <w:p w14:paraId="661D307C" w14:textId="77777777" w:rsidR="001B3DE8" w:rsidRPr="001B3DE8" w:rsidRDefault="00E002FF" w:rsidP="001B3DE8"/>
    <w:p w14:paraId="661D307D" w14:textId="77777777" w:rsidR="009C6F30" w:rsidRDefault="00E002FF"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661D307E" w14:textId="337A5527" w:rsidR="00CB3BA9" w:rsidRDefault="000B237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61D30D7" wp14:editId="661D30D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70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61D307F" w14:textId="77777777" w:rsidR="007F5256" w:rsidRPr="000E654D" w:rsidRDefault="000B2372" w:rsidP="009C6F30">
      <w:pPr>
        <w:pStyle w:val="Heading3"/>
        <w:shd w:val="clear" w:color="auto" w:fill="F2F2F2" w:themeFill="background1" w:themeFillShade="F2"/>
      </w:pPr>
      <w:r w:rsidRPr="000E654D">
        <w:t>Consumer outcome:</w:t>
      </w:r>
    </w:p>
    <w:p w14:paraId="661D3080" w14:textId="77777777" w:rsidR="007F5256" w:rsidRDefault="000B2372" w:rsidP="00912DE6">
      <w:pPr>
        <w:numPr>
          <w:ilvl w:val="0"/>
          <w:numId w:val="7"/>
        </w:numPr>
        <w:shd w:val="clear" w:color="auto" w:fill="F2F2F2" w:themeFill="background1" w:themeFillShade="F2"/>
      </w:pPr>
      <w:r>
        <w:t>I get quality care and services when I need them from people who are knowledgeable, capable and caring.</w:t>
      </w:r>
    </w:p>
    <w:p w14:paraId="661D3081" w14:textId="77777777" w:rsidR="007F5256" w:rsidRDefault="000B2372" w:rsidP="009C6F30">
      <w:pPr>
        <w:pStyle w:val="Heading3"/>
        <w:shd w:val="clear" w:color="auto" w:fill="F2F2F2" w:themeFill="background1" w:themeFillShade="F2"/>
      </w:pPr>
      <w:r>
        <w:t>Organisation statement:</w:t>
      </w:r>
    </w:p>
    <w:p w14:paraId="661D3082" w14:textId="77777777" w:rsidR="007F5256" w:rsidRDefault="000B237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1D3083" w14:textId="77777777" w:rsidR="007F5256" w:rsidRDefault="000B2372" w:rsidP="00427817">
      <w:pPr>
        <w:pStyle w:val="Heading2"/>
      </w:pPr>
      <w:r>
        <w:t>Assessment of Standard 7</w:t>
      </w:r>
    </w:p>
    <w:p w14:paraId="5C75DEF3" w14:textId="77777777" w:rsidR="000B2372" w:rsidRPr="00D15AD7" w:rsidRDefault="000B2372" w:rsidP="000B2372">
      <w:pPr>
        <w:pStyle w:val="Heading2"/>
        <w:rPr>
          <w:rFonts w:eastAsiaTheme="minorHAnsi" w:cs="Arial"/>
          <w:b w:val="0"/>
          <w:sz w:val="24"/>
          <w:szCs w:val="24"/>
        </w:rPr>
      </w:pPr>
      <w:r w:rsidRPr="00D15AD7">
        <w:rPr>
          <w:rFonts w:eastAsiaTheme="minorHAnsi" w:cs="Arial"/>
          <w:b w:val="0"/>
          <w:sz w:val="24"/>
          <w:szCs w:val="24"/>
        </w:rPr>
        <w:t>The Assessment Team assessed Requirement</w:t>
      </w:r>
      <w:r>
        <w:rPr>
          <w:rFonts w:eastAsiaTheme="minorHAnsi" w:cs="Arial"/>
          <w:b w:val="0"/>
          <w:sz w:val="24"/>
          <w:szCs w:val="24"/>
        </w:rPr>
        <w:t>s</w:t>
      </w:r>
      <w:r w:rsidRPr="00D15AD7">
        <w:rPr>
          <w:rFonts w:eastAsiaTheme="minorHAnsi" w:cs="Arial"/>
          <w:b w:val="0"/>
          <w:sz w:val="24"/>
          <w:szCs w:val="24"/>
        </w:rPr>
        <w:t xml:space="preserve"> (3)(</w:t>
      </w:r>
      <w:r>
        <w:rPr>
          <w:rFonts w:eastAsiaTheme="minorHAnsi" w:cs="Arial"/>
          <w:b w:val="0"/>
          <w:sz w:val="24"/>
          <w:szCs w:val="24"/>
        </w:rPr>
        <w:t>a</w:t>
      </w:r>
      <w:r w:rsidRPr="00D15AD7">
        <w:rPr>
          <w:rFonts w:eastAsiaTheme="minorHAnsi" w:cs="Arial"/>
          <w:b w:val="0"/>
          <w:sz w:val="24"/>
          <w:szCs w:val="24"/>
        </w:rPr>
        <w:t>)</w:t>
      </w:r>
      <w:r>
        <w:rPr>
          <w:rFonts w:eastAsiaTheme="minorHAnsi" w:cs="Arial"/>
          <w:b w:val="0"/>
          <w:sz w:val="24"/>
          <w:szCs w:val="24"/>
        </w:rPr>
        <w:t xml:space="preserve"> and (3)(c)</w:t>
      </w:r>
      <w:r w:rsidRPr="00D15AD7">
        <w:rPr>
          <w:rFonts w:eastAsiaTheme="minorHAnsi" w:cs="Arial"/>
          <w:b w:val="0"/>
          <w:sz w:val="24"/>
          <w:szCs w:val="24"/>
        </w:rPr>
        <w:t xml:space="preserve"> in relation to Standard </w:t>
      </w:r>
      <w:r>
        <w:rPr>
          <w:rFonts w:eastAsiaTheme="minorHAnsi" w:cs="Arial"/>
          <w:b w:val="0"/>
          <w:sz w:val="24"/>
          <w:szCs w:val="24"/>
        </w:rPr>
        <w:t xml:space="preserve">7 Human resources. </w:t>
      </w:r>
      <w:r w:rsidRPr="00D15AD7">
        <w:rPr>
          <w:rFonts w:eastAsiaTheme="minorHAnsi" w:cs="Arial"/>
          <w:b w:val="0"/>
          <w:sz w:val="24"/>
          <w:szCs w:val="24"/>
        </w:rPr>
        <w:t>All other Requirements in this Standard were not assessed and, therefore, an overall rating of the Standard is not provided.</w:t>
      </w:r>
    </w:p>
    <w:p w14:paraId="661D3085" w14:textId="30F6FFD9" w:rsidR="007F5256" w:rsidRPr="009C6F30" w:rsidRDefault="000B2372" w:rsidP="000B2372">
      <w:pPr>
        <w:rPr>
          <w:rFonts w:eastAsia="Calibri"/>
        </w:rPr>
      </w:pPr>
      <w:r>
        <w:rPr>
          <w:rFonts w:eastAsiaTheme="minorHAnsi"/>
        </w:rPr>
        <w:t xml:space="preserve">The Assessment Team have recommended Requirements (3)(a) and (3)(c) in Standard </w:t>
      </w:r>
      <w:r w:rsidRPr="00D55814">
        <w:rPr>
          <w:rFonts w:eastAsiaTheme="minorHAnsi"/>
          <w:bCs/>
        </w:rPr>
        <w:t>7</w:t>
      </w:r>
      <w:r>
        <w:rPr>
          <w:rFonts w:eastAsiaTheme="minorHAnsi"/>
        </w:rPr>
        <w:t xml:space="preserve"> met. </w:t>
      </w:r>
      <w:r w:rsidRPr="00D15AD7">
        <w:rPr>
          <w:rFonts w:eastAsiaTheme="minorHAnsi"/>
        </w:rPr>
        <w:t xml:space="preserve">I have considered the Assessment Team’s findings </w:t>
      </w:r>
      <w:r>
        <w:rPr>
          <w:rFonts w:eastAsiaTheme="minorHAnsi"/>
        </w:rPr>
        <w:t xml:space="preserve">and </w:t>
      </w:r>
      <w:r w:rsidRPr="00D15AD7">
        <w:rPr>
          <w:rFonts w:eastAsiaTheme="minorHAnsi"/>
        </w:rPr>
        <w:t xml:space="preserve">the evidence documented in the Assessment Team’s report to come to a view of compliance with Standard </w:t>
      </w:r>
      <w:r>
        <w:rPr>
          <w:rFonts w:eastAsiaTheme="minorHAnsi"/>
          <w:bCs/>
        </w:rPr>
        <w:t>7</w:t>
      </w:r>
      <w:r w:rsidRPr="00D15AD7">
        <w:rPr>
          <w:rFonts w:eastAsiaTheme="minorHAnsi"/>
        </w:rPr>
        <w:t xml:space="preserve"> Requirement</w:t>
      </w:r>
      <w:r>
        <w:rPr>
          <w:rFonts w:eastAsiaTheme="minorHAnsi"/>
        </w:rPr>
        <w:t>s</w:t>
      </w:r>
      <w:r w:rsidRPr="00D15AD7">
        <w:rPr>
          <w:rFonts w:eastAsiaTheme="minorHAnsi"/>
        </w:rPr>
        <w:t xml:space="preserve"> </w:t>
      </w:r>
      <w:r>
        <w:rPr>
          <w:rFonts w:eastAsiaTheme="minorHAnsi"/>
        </w:rPr>
        <w:t>(3)(a) and (3)(c)</w:t>
      </w:r>
      <w:r w:rsidRPr="00D15AD7">
        <w:rPr>
          <w:rFonts w:eastAsiaTheme="minorHAnsi"/>
        </w:rPr>
        <w:t xml:space="preserve"> and find the service Compliant with Requirement</w:t>
      </w:r>
      <w:r>
        <w:rPr>
          <w:rFonts w:eastAsiaTheme="minorHAnsi"/>
        </w:rPr>
        <w:t>s</w:t>
      </w:r>
      <w:r w:rsidRPr="00D15AD7">
        <w:rPr>
          <w:rFonts w:eastAsiaTheme="minorHAnsi"/>
        </w:rPr>
        <w:t xml:space="preserve"> </w:t>
      </w:r>
      <w:r>
        <w:rPr>
          <w:rFonts w:eastAsiaTheme="minorHAnsi"/>
        </w:rPr>
        <w:t>(3)(a) and (3)(c)</w:t>
      </w:r>
      <w:r w:rsidRPr="00D15AD7">
        <w:rPr>
          <w:rFonts w:eastAsiaTheme="minorHAnsi"/>
        </w:rPr>
        <w:t>. The reasons for the finding</w:t>
      </w:r>
      <w:r>
        <w:rPr>
          <w:rFonts w:eastAsiaTheme="minorHAnsi"/>
        </w:rPr>
        <w:t>s</w:t>
      </w:r>
      <w:r w:rsidRPr="00D15AD7">
        <w:rPr>
          <w:rFonts w:eastAsiaTheme="minorHAnsi"/>
        </w:rPr>
        <w:t xml:space="preserve"> are detailed in the specific Requirement</w:t>
      </w:r>
      <w:r>
        <w:rPr>
          <w:rFonts w:eastAsiaTheme="minorHAnsi"/>
        </w:rPr>
        <w:t>s</w:t>
      </w:r>
      <w:r w:rsidRPr="00D15AD7">
        <w:rPr>
          <w:rFonts w:eastAsiaTheme="minorHAnsi"/>
        </w:rPr>
        <w:t xml:space="preserve"> below.</w:t>
      </w:r>
    </w:p>
    <w:p w14:paraId="661D3086" w14:textId="4D1418FD" w:rsidR="00301877" w:rsidRDefault="000B2372" w:rsidP="00427817">
      <w:pPr>
        <w:pStyle w:val="Heading2"/>
      </w:pPr>
      <w:r>
        <w:t>Assessment of Standard 7 Requirements</w:t>
      </w:r>
      <w:r w:rsidRPr="0066387A">
        <w:rPr>
          <w:i/>
          <w:color w:val="0000FF"/>
          <w:sz w:val="24"/>
          <w:szCs w:val="24"/>
        </w:rPr>
        <w:t xml:space="preserve"> </w:t>
      </w:r>
    </w:p>
    <w:p w14:paraId="661D3087" w14:textId="170F7C34" w:rsidR="00506F7F" w:rsidRPr="00506F7F" w:rsidRDefault="000B2372" w:rsidP="00506F7F">
      <w:pPr>
        <w:pStyle w:val="Heading3"/>
      </w:pPr>
      <w:r w:rsidRPr="00506F7F">
        <w:t>Requirement 7(3)(a)</w:t>
      </w:r>
      <w:r>
        <w:tab/>
        <w:t>Compliant</w:t>
      </w:r>
    </w:p>
    <w:p w14:paraId="661D3088" w14:textId="77777777" w:rsidR="00506F7F" w:rsidRPr="008D114F" w:rsidRDefault="000B2372" w:rsidP="00506F7F">
      <w:pPr>
        <w:rPr>
          <w:i/>
        </w:rPr>
      </w:pPr>
      <w:r w:rsidRPr="008D114F">
        <w:rPr>
          <w:i/>
        </w:rPr>
        <w:t>The workforce is planned to enable, and the number and mix of members of the workforce deployed enables, the delivery and management of safe and quality care and services.</w:t>
      </w:r>
    </w:p>
    <w:p w14:paraId="560A0B96" w14:textId="77777777" w:rsidR="000B2372" w:rsidRDefault="000B2372" w:rsidP="000B2372">
      <w:pPr>
        <w:rPr>
          <w:color w:val="auto"/>
        </w:rPr>
      </w:pPr>
      <w:r>
        <w:rPr>
          <w:color w:val="auto"/>
        </w:rPr>
        <w:t xml:space="preserve">The Assessment Team found the service has processes to ensure the workforce is planned to enable, and the number and mix of members of the workforce deployed enables, the delivery and management of safe and quality care and services. A roster management system is in place and there are processes to manage staffing shortfalls. Where agency staff are utilised, management attempts to use the same agency and requests staff that are familiar with the service. Call bell data is monitored and investigation processes initiated where issues identified. The Resident </w:t>
      </w:r>
      <w:r>
        <w:rPr>
          <w:color w:val="auto"/>
        </w:rPr>
        <w:lastRenderedPageBreak/>
        <w:t xml:space="preserve">feedback log indicated there has been no complaints received in relation to staffing </w:t>
      </w:r>
      <w:r w:rsidRPr="00F738EE">
        <w:rPr>
          <w:color w:val="auto"/>
        </w:rPr>
        <w:t xml:space="preserve">levels. </w:t>
      </w:r>
    </w:p>
    <w:p w14:paraId="5A6B4B2A" w14:textId="77777777" w:rsidR="000B2372" w:rsidRPr="00F738EE" w:rsidRDefault="000B2372" w:rsidP="000B2372">
      <w:pPr>
        <w:rPr>
          <w:color w:val="auto"/>
        </w:rPr>
      </w:pPr>
      <w:r w:rsidRPr="00BA7A06">
        <w:rPr>
          <w:color w:val="auto"/>
        </w:rPr>
        <w:t>The Assessment Team found overall, consumers sampled were satisfied with staffing levels. Most consumers stated call bells are answered promptly, they are happy there are regular staff and where staff call in sick, staff are replaced with casual or agency staff that ha</w:t>
      </w:r>
      <w:r>
        <w:rPr>
          <w:color w:val="auto"/>
        </w:rPr>
        <w:t>ve</w:t>
      </w:r>
      <w:r w:rsidRPr="00BA7A06">
        <w:rPr>
          <w:color w:val="auto"/>
        </w:rPr>
        <w:t xml:space="preserve"> previously worked at the service. One consumer indicated that staff are kind and caring, there are lots of good carers, they receive the help they need and are happy with the care.</w:t>
      </w:r>
    </w:p>
    <w:p w14:paraId="612F63A5" w14:textId="77777777" w:rsidR="000B2372" w:rsidRPr="00F738EE" w:rsidRDefault="000B2372" w:rsidP="000B2372">
      <w:pPr>
        <w:rPr>
          <w:color w:val="auto"/>
        </w:rPr>
      </w:pPr>
      <w:r w:rsidRPr="00F738EE">
        <w:rPr>
          <w:color w:val="auto"/>
        </w:rPr>
        <w:t xml:space="preserve">Staff sampled indicated they usually have enough time to complete their work and everyone works as a team to get the work done. One staff member stated management regularly ask if they have sufficient time for their work and this is appreciated. </w:t>
      </w:r>
    </w:p>
    <w:p w14:paraId="720EA587" w14:textId="77777777" w:rsidR="000B2372" w:rsidRPr="00F738EE" w:rsidRDefault="000B2372" w:rsidP="000B2372">
      <w:pPr>
        <w:rPr>
          <w:color w:val="auto"/>
        </w:rPr>
      </w:pPr>
      <w:r w:rsidRPr="00F738EE">
        <w:rPr>
          <w:color w:val="auto"/>
        </w:rPr>
        <w:t>Based on the information detailed above, I find Southern Cross Care (SA, NT &amp; VIC) Inc., in relation to Fullarton, Compliant with Requirement (3)(a) in Standard 7 Human resources.</w:t>
      </w:r>
    </w:p>
    <w:p w14:paraId="661D308D" w14:textId="4928E9C4" w:rsidR="00506F7F" w:rsidRPr="00095CD4" w:rsidRDefault="000B2372" w:rsidP="00506F7F">
      <w:pPr>
        <w:pStyle w:val="Heading3"/>
      </w:pPr>
      <w:r w:rsidRPr="00095CD4">
        <w:t>Requirement 7(3)(c)</w:t>
      </w:r>
      <w:r>
        <w:tab/>
        <w:t>Compliant</w:t>
      </w:r>
    </w:p>
    <w:p w14:paraId="661D308E" w14:textId="77777777" w:rsidR="00506F7F" w:rsidRPr="008D114F" w:rsidRDefault="000B2372" w:rsidP="00506F7F">
      <w:pPr>
        <w:rPr>
          <w:i/>
        </w:rPr>
      </w:pPr>
      <w:r w:rsidRPr="008D114F">
        <w:rPr>
          <w:i/>
        </w:rPr>
        <w:t>The workforce is competent and the members of the workforce have the qualifications and knowledge to effectively perform their roles.</w:t>
      </w:r>
    </w:p>
    <w:p w14:paraId="73F58268" w14:textId="77777777" w:rsidR="000B2372" w:rsidRPr="00030825" w:rsidRDefault="000B2372" w:rsidP="000B2372">
      <w:pPr>
        <w:rPr>
          <w:color w:val="auto"/>
        </w:rPr>
      </w:pPr>
      <w:bookmarkStart w:id="3" w:name="_Hlk78440204"/>
      <w:r w:rsidRPr="00030825">
        <w:rPr>
          <w:color w:val="auto"/>
        </w:rPr>
        <w:t xml:space="preserve">The Assessment Team found overall, consumers and representatives sampled indicated staff know how to deliver care and services according to consumers’ preferences. Consumers stated staff seem well trained, they know what they are doing and they are courteous and professional.  </w:t>
      </w:r>
    </w:p>
    <w:p w14:paraId="2C98B862" w14:textId="77777777" w:rsidR="000B2372" w:rsidRPr="00030825" w:rsidRDefault="000B2372" w:rsidP="000B2372">
      <w:pPr>
        <w:rPr>
          <w:color w:val="auto"/>
        </w:rPr>
      </w:pPr>
      <w:r w:rsidRPr="00030825">
        <w:rPr>
          <w:color w:val="auto"/>
        </w:rPr>
        <w:t xml:space="preserve">Recruitment processes are targeted and job descriptions and duty statements include qualifications and desirable attributes for applicants to demonstrate. An annual training calendar is in place and staff are required to complete mandatory training components in line with their roles. There are processes to monitor completion of mandatory training components. </w:t>
      </w:r>
    </w:p>
    <w:p w14:paraId="79E650F4" w14:textId="77777777" w:rsidR="000B2372" w:rsidRPr="00030825" w:rsidRDefault="000B2372" w:rsidP="000B2372">
      <w:pPr>
        <w:rPr>
          <w:color w:val="auto"/>
        </w:rPr>
      </w:pPr>
      <w:r w:rsidRPr="00030825">
        <w:rPr>
          <w:color w:val="auto"/>
        </w:rPr>
        <w:t>Staff sampled stated they have access to information, including policies and procedures to guide them in their roles and responsibilities and care plans to ensure they provide care and services to consumers in li</w:t>
      </w:r>
      <w:r>
        <w:rPr>
          <w:color w:val="auto"/>
        </w:rPr>
        <w:t>ne</w:t>
      </w:r>
      <w:r w:rsidRPr="00030825">
        <w:rPr>
          <w:color w:val="auto"/>
        </w:rPr>
        <w:t xml:space="preserve"> with their preferences and assessed needs. Staff stated training is provided relevant to their work and care staff stated they are well supported by clinical staff and management. </w:t>
      </w:r>
    </w:p>
    <w:p w14:paraId="661D30BD" w14:textId="26E26A3D" w:rsidR="00095CD4" w:rsidRDefault="000B2372" w:rsidP="00B860E9">
      <w:pPr>
        <w:sectPr w:rsidR="00095CD4" w:rsidSect="008D7780">
          <w:headerReference w:type="first" r:id="rId22"/>
          <w:type w:val="continuous"/>
          <w:pgSz w:w="11906" w:h="16838"/>
          <w:pgMar w:top="1701" w:right="1418" w:bottom="1418" w:left="1418" w:header="709" w:footer="397" w:gutter="0"/>
          <w:cols w:space="708"/>
          <w:docGrid w:linePitch="360"/>
        </w:sectPr>
      </w:pPr>
      <w:r w:rsidRPr="00F738EE">
        <w:rPr>
          <w:color w:val="auto"/>
        </w:rPr>
        <w:t>Based on the information detailed above, I find Southern Cross Care (SA, NT &amp; VIC) Inc., in relation to Fullarton, Compliant with Requirement (3)(c) in Standard 7 Human resources.</w:t>
      </w:r>
      <w:bookmarkEnd w:id="3"/>
    </w:p>
    <w:p w14:paraId="661D30BE" w14:textId="77777777" w:rsidR="00A93E3F" w:rsidRDefault="000B2372" w:rsidP="00095CD4">
      <w:pPr>
        <w:pStyle w:val="Heading1"/>
      </w:pPr>
      <w:r>
        <w:lastRenderedPageBreak/>
        <w:t>Areas for improvement</w:t>
      </w:r>
    </w:p>
    <w:p w14:paraId="661D30C0" w14:textId="77777777" w:rsidR="004B33E7" w:rsidRPr="00E830C7" w:rsidRDefault="000B237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D30F1" w14:textId="77777777" w:rsidR="00FB48D4" w:rsidRDefault="000B2372">
      <w:pPr>
        <w:spacing w:before="0" w:after="0" w:line="240" w:lineRule="auto"/>
      </w:pPr>
      <w:r>
        <w:separator/>
      </w:r>
    </w:p>
  </w:endnote>
  <w:endnote w:type="continuationSeparator" w:id="0">
    <w:p w14:paraId="661D30F3" w14:textId="77777777" w:rsidR="00FB48D4" w:rsidRDefault="000B23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DC" w14:textId="77777777" w:rsidR="00506F7F" w:rsidRPr="009A1F1B" w:rsidRDefault="000B23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1D30DD" w14:textId="77777777" w:rsidR="00506F7F" w:rsidRPr="00C72FFB" w:rsidRDefault="000B23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Fullarton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61D30DE" w14:textId="77777777" w:rsidR="00506F7F" w:rsidRPr="00C72FFB" w:rsidRDefault="000B23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DF" w14:textId="77777777" w:rsidR="00506F7F" w:rsidRPr="009A1F1B" w:rsidRDefault="000B23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1D30E0" w14:textId="77777777" w:rsidR="00506F7F" w:rsidRPr="00C72FFB" w:rsidRDefault="000B23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Fullarton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1D30E1" w14:textId="77777777" w:rsidR="00506F7F" w:rsidRPr="00A3716D" w:rsidRDefault="000B23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D30ED" w14:textId="77777777" w:rsidR="00FB48D4" w:rsidRDefault="000B2372">
      <w:pPr>
        <w:spacing w:before="0" w:after="0" w:line="240" w:lineRule="auto"/>
      </w:pPr>
      <w:r>
        <w:separator/>
      </w:r>
    </w:p>
  </w:footnote>
  <w:footnote w:type="continuationSeparator" w:id="0">
    <w:p w14:paraId="661D30EF" w14:textId="77777777" w:rsidR="00FB48D4" w:rsidRDefault="000B23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DB" w14:textId="77777777" w:rsidR="00506F7F" w:rsidRDefault="000B237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1D30ED" wp14:editId="661D30E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69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E2" w14:textId="77777777" w:rsidR="00506F7F" w:rsidRDefault="000B2372">
    <w:pPr>
      <w:pStyle w:val="Header"/>
    </w:pPr>
    <w:r w:rsidRPr="003C6EC2">
      <w:rPr>
        <w:rFonts w:eastAsia="Calibri"/>
        <w:noProof/>
      </w:rPr>
      <w:drawing>
        <wp:anchor distT="0" distB="0" distL="114300" distR="114300" simplePos="0" relativeHeight="251669504" behindDoc="1" locked="0" layoutInCell="1" allowOverlap="1" wp14:anchorId="661D30EF" wp14:editId="661D30F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82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E3" w14:textId="77777777" w:rsidR="00506F7F" w:rsidRDefault="000B2372" w:rsidP="0004322A">
    <w:r>
      <w:rPr>
        <w:noProof/>
        <w:color w:val="auto"/>
        <w:sz w:val="20"/>
      </w:rPr>
      <w:drawing>
        <wp:anchor distT="0" distB="0" distL="114300" distR="114300" simplePos="0" relativeHeight="251660288" behindDoc="1" locked="0" layoutInCell="1" allowOverlap="1" wp14:anchorId="661D30F1" wp14:editId="661D30F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28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E4" w14:textId="77777777" w:rsidR="00506F7F" w:rsidRDefault="000B2372" w:rsidP="0004322A">
    <w:r>
      <w:rPr>
        <w:noProof/>
        <w:color w:val="auto"/>
        <w:sz w:val="20"/>
      </w:rPr>
      <w:drawing>
        <wp:anchor distT="0" distB="0" distL="114300" distR="114300" simplePos="0" relativeHeight="251659264" behindDoc="1" locked="0" layoutInCell="1" allowOverlap="1" wp14:anchorId="661D30F3" wp14:editId="661D30F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54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E6" w14:textId="77777777" w:rsidR="00506F7F" w:rsidRDefault="000B2372" w:rsidP="0004322A">
    <w:r>
      <w:rPr>
        <w:noProof/>
        <w:color w:val="auto"/>
        <w:sz w:val="20"/>
      </w:rPr>
      <w:drawing>
        <wp:anchor distT="0" distB="0" distL="114300" distR="114300" simplePos="0" relativeHeight="251662336" behindDoc="1" locked="0" layoutInCell="1" allowOverlap="1" wp14:anchorId="661D30F7" wp14:editId="661D30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42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E9" w14:textId="77777777" w:rsidR="00506F7F" w:rsidRDefault="000B2372" w:rsidP="009C6F30">
    <w:pPr>
      <w:tabs>
        <w:tab w:val="left" w:pos="3624"/>
      </w:tabs>
    </w:pPr>
    <w:r>
      <w:rPr>
        <w:noProof/>
        <w:color w:val="auto"/>
        <w:sz w:val="20"/>
      </w:rPr>
      <w:drawing>
        <wp:anchor distT="0" distB="0" distL="114300" distR="114300" simplePos="0" relativeHeight="251665408" behindDoc="1" locked="0" layoutInCell="1" allowOverlap="1" wp14:anchorId="661D30FD" wp14:editId="661D30F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4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EA" w14:textId="77777777" w:rsidR="00506F7F" w:rsidRDefault="000B2372" w:rsidP="009C6F30">
    <w:pPr>
      <w:tabs>
        <w:tab w:val="left" w:pos="3624"/>
      </w:tabs>
    </w:pPr>
    <w:r>
      <w:rPr>
        <w:noProof/>
        <w:color w:val="auto"/>
        <w:sz w:val="20"/>
      </w:rPr>
      <w:drawing>
        <wp:anchor distT="0" distB="0" distL="114300" distR="114300" simplePos="0" relativeHeight="251666432" behindDoc="1" locked="0" layoutInCell="1" allowOverlap="1" wp14:anchorId="661D30FF" wp14:editId="661D310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65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EB" w14:textId="77777777" w:rsidR="00506F7F" w:rsidRDefault="000B2372" w:rsidP="009C6F30">
    <w:pPr>
      <w:tabs>
        <w:tab w:val="left" w:pos="3624"/>
      </w:tabs>
    </w:pPr>
    <w:r>
      <w:rPr>
        <w:noProof/>
        <w:color w:val="auto"/>
        <w:sz w:val="20"/>
      </w:rPr>
      <w:drawing>
        <wp:anchor distT="0" distB="0" distL="114300" distR="114300" simplePos="0" relativeHeight="251667456" behindDoc="1" locked="0" layoutInCell="1" allowOverlap="1" wp14:anchorId="661D3101" wp14:editId="661D310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26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30EC" w14:textId="77777777" w:rsidR="00506F7F" w:rsidRDefault="000B2372" w:rsidP="009C6F30">
    <w:pPr>
      <w:tabs>
        <w:tab w:val="left" w:pos="3624"/>
      </w:tabs>
    </w:pPr>
    <w:r>
      <w:rPr>
        <w:noProof/>
        <w:color w:val="auto"/>
        <w:sz w:val="20"/>
      </w:rPr>
      <w:drawing>
        <wp:anchor distT="0" distB="0" distL="114300" distR="114300" simplePos="0" relativeHeight="251668480" behindDoc="1" locked="0" layoutInCell="1" allowOverlap="1" wp14:anchorId="661D3103" wp14:editId="661D310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75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0B6D500">
      <w:start w:val="1"/>
      <w:numFmt w:val="lowerRoman"/>
      <w:lvlText w:val="(%1)"/>
      <w:lvlJc w:val="left"/>
      <w:pPr>
        <w:ind w:left="1080" w:hanging="720"/>
      </w:pPr>
      <w:rPr>
        <w:rFonts w:hint="default"/>
        <w:b w:val="0"/>
      </w:rPr>
    </w:lvl>
    <w:lvl w:ilvl="1" w:tplc="FA925874" w:tentative="1">
      <w:start w:val="1"/>
      <w:numFmt w:val="lowerLetter"/>
      <w:lvlText w:val="%2."/>
      <w:lvlJc w:val="left"/>
      <w:pPr>
        <w:ind w:left="1440" w:hanging="360"/>
      </w:pPr>
    </w:lvl>
    <w:lvl w:ilvl="2" w:tplc="DBE813D0" w:tentative="1">
      <w:start w:val="1"/>
      <w:numFmt w:val="lowerRoman"/>
      <w:lvlText w:val="%3."/>
      <w:lvlJc w:val="right"/>
      <w:pPr>
        <w:ind w:left="2160" w:hanging="180"/>
      </w:pPr>
    </w:lvl>
    <w:lvl w:ilvl="3" w:tplc="5AA02910" w:tentative="1">
      <w:start w:val="1"/>
      <w:numFmt w:val="decimal"/>
      <w:lvlText w:val="%4."/>
      <w:lvlJc w:val="left"/>
      <w:pPr>
        <w:ind w:left="2880" w:hanging="360"/>
      </w:pPr>
    </w:lvl>
    <w:lvl w:ilvl="4" w:tplc="A3E64C52" w:tentative="1">
      <w:start w:val="1"/>
      <w:numFmt w:val="lowerLetter"/>
      <w:lvlText w:val="%5."/>
      <w:lvlJc w:val="left"/>
      <w:pPr>
        <w:ind w:left="3600" w:hanging="360"/>
      </w:pPr>
    </w:lvl>
    <w:lvl w:ilvl="5" w:tplc="4414045E" w:tentative="1">
      <w:start w:val="1"/>
      <w:numFmt w:val="lowerRoman"/>
      <w:lvlText w:val="%6."/>
      <w:lvlJc w:val="right"/>
      <w:pPr>
        <w:ind w:left="4320" w:hanging="180"/>
      </w:pPr>
    </w:lvl>
    <w:lvl w:ilvl="6" w:tplc="E57EB138" w:tentative="1">
      <w:start w:val="1"/>
      <w:numFmt w:val="decimal"/>
      <w:lvlText w:val="%7."/>
      <w:lvlJc w:val="left"/>
      <w:pPr>
        <w:ind w:left="5040" w:hanging="360"/>
      </w:pPr>
    </w:lvl>
    <w:lvl w:ilvl="7" w:tplc="4330EE28" w:tentative="1">
      <w:start w:val="1"/>
      <w:numFmt w:val="lowerLetter"/>
      <w:lvlText w:val="%8."/>
      <w:lvlJc w:val="left"/>
      <w:pPr>
        <w:ind w:left="5760" w:hanging="360"/>
      </w:pPr>
    </w:lvl>
    <w:lvl w:ilvl="8" w:tplc="050E34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6B4A6C4">
      <w:start w:val="1"/>
      <w:numFmt w:val="bullet"/>
      <w:pStyle w:val="ListParagraph"/>
      <w:lvlText w:val=""/>
      <w:lvlJc w:val="left"/>
      <w:pPr>
        <w:ind w:left="1440" w:hanging="360"/>
      </w:pPr>
      <w:rPr>
        <w:rFonts w:ascii="Symbol" w:hAnsi="Symbol" w:hint="default"/>
        <w:color w:val="auto"/>
      </w:rPr>
    </w:lvl>
    <w:lvl w:ilvl="1" w:tplc="32AAF9BE" w:tentative="1">
      <w:start w:val="1"/>
      <w:numFmt w:val="bullet"/>
      <w:lvlText w:val="o"/>
      <w:lvlJc w:val="left"/>
      <w:pPr>
        <w:ind w:left="2160" w:hanging="360"/>
      </w:pPr>
      <w:rPr>
        <w:rFonts w:ascii="Courier New" w:hAnsi="Courier New" w:cs="Courier New" w:hint="default"/>
      </w:rPr>
    </w:lvl>
    <w:lvl w:ilvl="2" w:tplc="A93CE246" w:tentative="1">
      <w:start w:val="1"/>
      <w:numFmt w:val="bullet"/>
      <w:lvlText w:val=""/>
      <w:lvlJc w:val="left"/>
      <w:pPr>
        <w:ind w:left="2880" w:hanging="360"/>
      </w:pPr>
      <w:rPr>
        <w:rFonts w:ascii="Wingdings" w:hAnsi="Wingdings" w:hint="default"/>
      </w:rPr>
    </w:lvl>
    <w:lvl w:ilvl="3" w:tplc="5046068E" w:tentative="1">
      <w:start w:val="1"/>
      <w:numFmt w:val="bullet"/>
      <w:lvlText w:val=""/>
      <w:lvlJc w:val="left"/>
      <w:pPr>
        <w:ind w:left="3600" w:hanging="360"/>
      </w:pPr>
      <w:rPr>
        <w:rFonts w:ascii="Symbol" w:hAnsi="Symbol" w:hint="default"/>
      </w:rPr>
    </w:lvl>
    <w:lvl w:ilvl="4" w:tplc="F47248AE" w:tentative="1">
      <w:start w:val="1"/>
      <w:numFmt w:val="bullet"/>
      <w:lvlText w:val="o"/>
      <w:lvlJc w:val="left"/>
      <w:pPr>
        <w:ind w:left="4320" w:hanging="360"/>
      </w:pPr>
      <w:rPr>
        <w:rFonts w:ascii="Courier New" w:hAnsi="Courier New" w:cs="Courier New" w:hint="default"/>
      </w:rPr>
    </w:lvl>
    <w:lvl w:ilvl="5" w:tplc="9A8ECED6" w:tentative="1">
      <w:start w:val="1"/>
      <w:numFmt w:val="bullet"/>
      <w:lvlText w:val=""/>
      <w:lvlJc w:val="left"/>
      <w:pPr>
        <w:ind w:left="5040" w:hanging="360"/>
      </w:pPr>
      <w:rPr>
        <w:rFonts w:ascii="Wingdings" w:hAnsi="Wingdings" w:hint="default"/>
      </w:rPr>
    </w:lvl>
    <w:lvl w:ilvl="6" w:tplc="8C8C7490" w:tentative="1">
      <w:start w:val="1"/>
      <w:numFmt w:val="bullet"/>
      <w:lvlText w:val=""/>
      <w:lvlJc w:val="left"/>
      <w:pPr>
        <w:ind w:left="5760" w:hanging="360"/>
      </w:pPr>
      <w:rPr>
        <w:rFonts w:ascii="Symbol" w:hAnsi="Symbol" w:hint="default"/>
      </w:rPr>
    </w:lvl>
    <w:lvl w:ilvl="7" w:tplc="48D47222" w:tentative="1">
      <w:start w:val="1"/>
      <w:numFmt w:val="bullet"/>
      <w:lvlText w:val="o"/>
      <w:lvlJc w:val="left"/>
      <w:pPr>
        <w:ind w:left="6480" w:hanging="360"/>
      </w:pPr>
      <w:rPr>
        <w:rFonts w:ascii="Courier New" w:hAnsi="Courier New" w:cs="Courier New" w:hint="default"/>
      </w:rPr>
    </w:lvl>
    <w:lvl w:ilvl="8" w:tplc="FCD66BF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AA4C7FC">
      <w:start w:val="1"/>
      <w:numFmt w:val="lowerRoman"/>
      <w:lvlText w:val="(%1)"/>
      <w:lvlJc w:val="left"/>
      <w:pPr>
        <w:ind w:left="1004" w:hanging="720"/>
      </w:pPr>
      <w:rPr>
        <w:rFonts w:hint="default"/>
        <w:b w:val="0"/>
      </w:rPr>
    </w:lvl>
    <w:lvl w:ilvl="1" w:tplc="AE5EE700" w:tentative="1">
      <w:start w:val="1"/>
      <w:numFmt w:val="lowerLetter"/>
      <w:lvlText w:val="%2."/>
      <w:lvlJc w:val="left"/>
      <w:pPr>
        <w:ind w:left="1364" w:hanging="360"/>
      </w:pPr>
    </w:lvl>
    <w:lvl w:ilvl="2" w:tplc="7B74824A" w:tentative="1">
      <w:start w:val="1"/>
      <w:numFmt w:val="lowerRoman"/>
      <w:lvlText w:val="%3."/>
      <w:lvlJc w:val="right"/>
      <w:pPr>
        <w:ind w:left="2084" w:hanging="180"/>
      </w:pPr>
    </w:lvl>
    <w:lvl w:ilvl="3" w:tplc="CBF2980E" w:tentative="1">
      <w:start w:val="1"/>
      <w:numFmt w:val="decimal"/>
      <w:lvlText w:val="%4."/>
      <w:lvlJc w:val="left"/>
      <w:pPr>
        <w:ind w:left="2804" w:hanging="360"/>
      </w:pPr>
    </w:lvl>
    <w:lvl w:ilvl="4" w:tplc="D312E99A" w:tentative="1">
      <w:start w:val="1"/>
      <w:numFmt w:val="lowerLetter"/>
      <w:lvlText w:val="%5."/>
      <w:lvlJc w:val="left"/>
      <w:pPr>
        <w:ind w:left="3524" w:hanging="360"/>
      </w:pPr>
    </w:lvl>
    <w:lvl w:ilvl="5" w:tplc="6B726264" w:tentative="1">
      <w:start w:val="1"/>
      <w:numFmt w:val="lowerRoman"/>
      <w:lvlText w:val="%6."/>
      <w:lvlJc w:val="right"/>
      <w:pPr>
        <w:ind w:left="4244" w:hanging="180"/>
      </w:pPr>
    </w:lvl>
    <w:lvl w:ilvl="6" w:tplc="02B4157C" w:tentative="1">
      <w:start w:val="1"/>
      <w:numFmt w:val="decimal"/>
      <w:lvlText w:val="%7."/>
      <w:lvlJc w:val="left"/>
      <w:pPr>
        <w:ind w:left="4964" w:hanging="360"/>
      </w:pPr>
    </w:lvl>
    <w:lvl w:ilvl="7" w:tplc="7FFECFEC" w:tentative="1">
      <w:start w:val="1"/>
      <w:numFmt w:val="lowerLetter"/>
      <w:lvlText w:val="%8."/>
      <w:lvlJc w:val="left"/>
      <w:pPr>
        <w:ind w:left="5684" w:hanging="360"/>
      </w:pPr>
    </w:lvl>
    <w:lvl w:ilvl="8" w:tplc="22BA91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5AE3126">
      <w:start w:val="1"/>
      <w:numFmt w:val="lowerRoman"/>
      <w:lvlText w:val="(%1)"/>
      <w:lvlJc w:val="left"/>
      <w:pPr>
        <w:ind w:left="1080" w:hanging="720"/>
      </w:pPr>
      <w:rPr>
        <w:rFonts w:hint="default"/>
      </w:rPr>
    </w:lvl>
    <w:lvl w:ilvl="1" w:tplc="FDB249A8" w:tentative="1">
      <w:start w:val="1"/>
      <w:numFmt w:val="lowerLetter"/>
      <w:lvlText w:val="%2."/>
      <w:lvlJc w:val="left"/>
      <w:pPr>
        <w:ind w:left="1440" w:hanging="360"/>
      </w:pPr>
    </w:lvl>
    <w:lvl w:ilvl="2" w:tplc="402679FC" w:tentative="1">
      <w:start w:val="1"/>
      <w:numFmt w:val="lowerRoman"/>
      <w:lvlText w:val="%3."/>
      <w:lvlJc w:val="right"/>
      <w:pPr>
        <w:ind w:left="2160" w:hanging="180"/>
      </w:pPr>
    </w:lvl>
    <w:lvl w:ilvl="3" w:tplc="2498485C" w:tentative="1">
      <w:start w:val="1"/>
      <w:numFmt w:val="decimal"/>
      <w:lvlText w:val="%4."/>
      <w:lvlJc w:val="left"/>
      <w:pPr>
        <w:ind w:left="2880" w:hanging="360"/>
      </w:pPr>
    </w:lvl>
    <w:lvl w:ilvl="4" w:tplc="7DFA81C8" w:tentative="1">
      <w:start w:val="1"/>
      <w:numFmt w:val="lowerLetter"/>
      <w:lvlText w:val="%5."/>
      <w:lvlJc w:val="left"/>
      <w:pPr>
        <w:ind w:left="3600" w:hanging="360"/>
      </w:pPr>
    </w:lvl>
    <w:lvl w:ilvl="5" w:tplc="4AD68802" w:tentative="1">
      <w:start w:val="1"/>
      <w:numFmt w:val="lowerRoman"/>
      <w:lvlText w:val="%6."/>
      <w:lvlJc w:val="right"/>
      <w:pPr>
        <w:ind w:left="4320" w:hanging="180"/>
      </w:pPr>
    </w:lvl>
    <w:lvl w:ilvl="6" w:tplc="3C06FAAA" w:tentative="1">
      <w:start w:val="1"/>
      <w:numFmt w:val="decimal"/>
      <w:lvlText w:val="%7."/>
      <w:lvlJc w:val="left"/>
      <w:pPr>
        <w:ind w:left="5040" w:hanging="360"/>
      </w:pPr>
    </w:lvl>
    <w:lvl w:ilvl="7" w:tplc="15EA193A" w:tentative="1">
      <w:start w:val="1"/>
      <w:numFmt w:val="lowerLetter"/>
      <w:lvlText w:val="%8."/>
      <w:lvlJc w:val="left"/>
      <w:pPr>
        <w:ind w:left="5760" w:hanging="360"/>
      </w:pPr>
    </w:lvl>
    <w:lvl w:ilvl="8" w:tplc="42D2F09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D6E4110">
      <w:start w:val="1"/>
      <w:numFmt w:val="lowerRoman"/>
      <w:lvlText w:val="(%1)"/>
      <w:lvlJc w:val="left"/>
      <w:pPr>
        <w:ind w:left="1080" w:hanging="720"/>
      </w:pPr>
      <w:rPr>
        <w:rFonts w:hint="default"/>
      </w:rPr>
    </w:lvl>
    <w:lvl w:ilvl="1" w:tplc="627A597E" w:tentative="1">
      <w:start w:val="1"/>
      <w:numFmt w:val="lowerLetter"/>
      <w:lvlText w:val="%2."/>
      <w:lvlJc w:val="left"/>
      <w:pPr>
        <w:ind w:left="1440" w:hanging="360"/>
      </w:pPr>
    </w:lvl>
    <w:lvl w:ilvl="2" w:tplc="A4CA85A0" w:tentative="1">
      <w:start w:val="1"/>
      <w:numFmt w:val="lowerRoman"/>
      <w:lvlText w:val="%3."/>
      <w:lvlJc w:val="right"/>
      <w:pPr>
        <w:ind w:left="2160" w:hanging="180"/>
      </w:pPr>
    </w:lvl>
    <w:lvl w:ilvl="3" w:tplc="B1B01E3A" w:tentative="1">
      <w:start w:val="1"/>
      <w:numFmt w:val="decimal"/>
      <w:lvlText w:val="%4."/>
      <w:lvlJc w:val="left"/>
      <w:pPr>
        <w:ind w:left="2880" w:hanging="360"/>
      </w:pPr>
    </w:lvl>
    <w:lvl w:ilvl="4" w:tplc="E4C03E76" w:tentative="1">
      <w:start w:val="1"/>
      <w:numFmt w:val="lowerLetter"/>
      <w:lvlText w:val="%5."/>
      <w:lvlJc w:val="left"/>
      <w:pPr>
        <w:ind w:left="3600" w:hanging="360"/>
      </w:pPr>
    </w:lvl>
    <w:lvl w:ilvl="5" w:tplc="C6B2299A" w:tentative="1">
      <w:start w:val="1"/>
      <w:numFmt w:val="lowerRoman"/>
      <w:lvlText w:val="%6."/>
      <w:lvlJc w:val="right"/>
      <w:pPr>
        <w:ind w:left="4320" w:hanging="180"/>
      </w:pPr>
    </w:lvl>
    <w:lvl w:ilvl="6" w:tplc="51D4AE20" w:tentative="1">
      <w:start w:val="1"/>
      <w:numFmt w:val="decimal"/>
      <w:lvlText w:val="%7."/>
      <w:lvlJc w:val="left"/>
      <w:pPr>
        <w:ind w:left="5040" w:hanging="360"/>
      </w:pPr>
    </w:lvl>
    <w:lvl w:ilvl="7" w:tplc="A3A68080" w:tentative="1">
      <w:start w:val="1"/>
      <w:numFmt w:val="lowerLetter"/>
      <w:lvlText w:val="%8."/>
      <w:lvlJc w:val="left"/>
      <w:pPr>
        <w:ind w:left="5760" w:hanging="360"/>
      </w:pPr>
    </w:lvl>
    <w:lvl w:ilvl="8" w:tplc="230E588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8D6F6A0">
      <w:start w:val="1"/>
      <w:numFmt w:val="lowerRoman"/>
      <w:lvlText w:val="(%1)"/>
      <w:lvlJc w:val="left"/>
      <w:pPr>
        <w:ind w:left="1080" w:hanging="720"/>
      </w:pPr>
      <w:rPr>
        <w:rFonts w:hint="default"/>
        <w:b w:val="0"/>
      </w:rPr>
    </w:lvl>
    <w:lvl w:ilvl="1" w:tplc="F04C3058" w:tentative="1">
      <w:start w:val="1"/>
      <w:numFmt w:val="lowerLetter"/>
      <w:lvlText w:val="%2."/>
      <w:lvlJc w:val="left"/>
      <w:pPr>
        <w:ind w:left="1440" w:hanging="360"/>
      </w:pPr>
    </w:lvl>
    <w:lvl w:ilvl="2" w:tplc="19FAD01E" w:tentative="1">
      <w:start w:val="1"/>
      <w:numFmt w:val="lowerRoman"/>
      <w:lvlText w:val="%3."/>
      <w:lvlJc w:val="right"/>
      <w:pPr>
        <w:ind w:left="2160" w:hanging="180"/>
      </w:pPr>
    </w:lvl>
    <w:lvl w:ilvl="3" w:tplc="8D465DF4" w:tentative="1">
      <w:start w:val="1"/>
      <w:numFmt w:val="decimal"/>
      <w:lvlText w:val="%4."/>
      <w:lvlJc w:val="left"/>
      <w:pPr>
        <w:ind w:left="2880" w:hanging="360"/>
      </w:pPr>
    </w:lvl>
    <w:lvl w:ilvl="4" w:tplc="BFF80876" w:tentative="1">
      <w:start w:val="1"/>
      <w:numFmt w:val="lowerLetter"/>
      <w:lvlText w:val="%5."/>
      <w:lvlJc w:val="left"/>
      <w:pPr>
        <w:ind w:left="3600" w:hanging="360"/>
      </w:pPr>
    </w:lvl>
    <w:lvl w:ilvl="5" w:tplc="189437AC" w:tentative="1">
      <w:start w:val="1"/>
      <w:numFmt w:val="lowerRoman"/>
      <w:lvlText w:val="%6."/>
      <w:lvlJc w:val="right"/>
      <w:pPr>
        <w:ind w:left="4320" w:hanging="180"/>
      </w:pPr>
    </w:lvl>
    <w:lvl w:ilvl="6" w:tplc="487E811E" w:tentative="1">
      <w:start w:val="1"/>
      <w:numFmt w:val="decimal"/>
      <w:lvlText w:val="%7."/>
      <w:lvlJc w:val="left"/>
      <w:pPr>
        <w:ind w:left="5040" w:hanging="360"/>
      </w:pPr>
    </w:lvl>
    <w:lvl w:ilvl="7" w:tplc="CA966CF6" w:tentative="1">
      <w:start w:val="1"/>
      <w:numFmt w:val="lowerLetter"/>
      <w:lvlText w:val="%8."/>
      <w:lvlJc w:val="left"/>
      <w:pPr>
        <w:ind w:left="5760" w:hanging="360"/>
      </w:pPr>
    </w:lvl>
    <w:lvl w:ilvl="8" w:tplc="9808DBE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9F8F3D0">
      <w:start w:val="1"/>
      <w:numFmt w:val="lowerLetter"/>
      <w:lvlText w:val="(%1)"/>
      <w:lvlJc w:val="left"/>
      <w:pPr>
        <w:ind w:left="360" w:hanging="360"/>
      </w:pPr>
      <w:rPr>
        <w:rFonts w:hint="default"/>
      </w:rPr>
    </w:lvl>
    <w:lvl w:ilvl="1" w:tplc="24B0CE1E" w:tentative="1">
      <w:start w:val="1"/>
      <w:numFmt w:val="lowerLetter"/>
      <w:lvlText w:val="%2."/>
      <w:lvlJc w:val="left"/>
      <w:pPr>
        <w:ind w:left="1080" w:hanging="360"/>
      </w:pPr>
    </w:lvl>
    <w:lvl w:ilvl="2" w:tplc="11568ECC" w:tentative="1">
      <w:start w:val="1"/>
      <w:numFmt w:val="lowerRoman"/>
      <w:lvlText w:val="%3."/>
      <w:lvlJc w:val="right"/>
      <w:pPr>
        <w:ind w:left="1800" w:hanging="180"/>
      </w:pPr>
    </w:lvl>
    <w:lvl w:ilvl="3" w:tplc="B4025DE8" w:tentative="1">
      <w:start w:val="1"/>
      <w:numFmt w:val="decimal"/>
      <w:lvlText w:val="%4."/>
      <w:lvlJc w:val="left"/>
      <w:pPr>
        <w:ind w:left="2520" w:hanging="360"/>
      </w:pPr>
    </w:lvl>
    <w:lvl w:ilvl="4" w:tplc="E44027D2" w:tentative="1">
      <w:start w:val="1"/>
      <w:numFmt w:val="lowerLetter"/>
      <w:lvlText w:val="%5."/>
      <w:lvlJc w:val="left"/>
      <w:pPr>
        <w:ind w:left="3240" w:hanging="360"/>
      </w:pPr>
    </w:lvl>
    <w:lvl w:ilvl="5" w:tplc="FBF455F6" w:tentative="1">
      <w:start w:val="1"/>
      <w:numFmt w:val="lowerRoman"/>
      <w:lvlText w:val="%6."/>
      <w:lvlJc w:val="right"/>
      <w:pPr>
        <w:ind w:left="3960" w:hanging="180"/>
      </w:pPr>
    </w:lvl>
    <w:lvl w:ilvl="6" w:tplc="12C6B4BC" w:tentative="1">
      <w:start w:val="1"/>
      <w:numFmt w:val="decimal"/>
      <w:lvlText w:val="%7."/>
      <w:lvlJc w:val="left"/>
      <w:pPr>
        <w:ind w:left="4680" w:hanging="360"/>
      </w:pPr>
    </w:lvl>
    <w:lvl w:ilvl="7" w:tplc="2D50A3F8" w:tentative="1">
      <w:start w:val="1"/>
      <w:numFmt w:val="lowerLetter"/>
      <w:lvlText w:val="%8."/>
      <w:lvlJc w:val="left"/>
      <w:pPr>
        <w:ind w:left="5400" w:hanging="360"/>
      </w:pPr>
    </w:lvl>
    <w:lvl w:ilvl="8" w:tplc="D3E0BC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62A6F3E">
      <w:start w:val="1"/>
      <w:numFmt w:val="decimal"/>
      <w:lvlText w:val="%1."/>
      <w:lvlJc w:val="left"/>
      <w:pPr>
        <w:ind w:left="360" w:hanging="360"/>
      </w:pPr>
      <w:rPr>
        <w:rFonts w:hint="default"/>
      </w:rPr>
    </w:lvl>
    <w:lvl w:ilvl="1" w:tplc="11AC5108" w:tentative="1">
      <w:start w:val="1"/>
      <w:numFmt w:val="lowerLetter"/>
      <w:lvlText w:val="%2."/>
      <w:lvlJc w:val="left"/>
      <w:pPr>
        <w:ind w:left="1080" w:hanging="360"/>
      </w:pPr>
    </w:lvl>
    <w:lvl w:ilvl="2" w:tplc="05A01D54" w:tentative="1">
      <w:start w:val="1"/>
      <w:numFmt w:val="lowerRoman"/>
      <w:lvlText w:val="%3."/>
      <w:lvlJc w:val="right"/>
      <w:pPr>
        <w:ind w:left="1800" w:hanging="180"/>
      </w:pPr>
    </w:lvl>
    <w:lvl w:ilvl="3" w:tplc="7EFADE7E" w:tentative="1">
      <w:start w:val="1"/>
      <w:numFmt w:val="decimal"/>
      <w:lvlText w:val="%4."/>
      <w:lvlJc w:val="left"/>
      <w:pPr>
        <w:ind w:left="2520" w:hanging="360"/>
      </w:pPr>
    </w:lvl>
    <w:lvl w:ilvl="4" w:tplc="134E1734" w:tentative="1">
      <w:start w:val="1"/>
      <w:numFmt w:val="lowerLetter"/>
      <w:lvlText w:val="%5."/>
      <w:lvlJc w:val="left"/>
      <w:pPr>
        <w:ind w:left="3240" w:hanging="360"/>
      </w:pPr>
    </w:lvl>
    <w:lvl w:ilvl="5" w:tplc="748EFEB2" w:tentative="1">
      <w:start w:val="1"/>
      <w:numFmt w:val="lowerRoman"/>
      <w:lvlText w:val="%6."/>
      <w:lvlJc w:val="right"/>
      <w:pPr>
        <w:ind w:left="3960" w:hanging="180"/>
      </w:pPr>
    </w:lvl>
    <w:lvl w:ilvl="6" w:tplc="A4C00A8E" w:tentative="1">
      <w:start w:val="1"/>
      <w:numFmt w:val="decimal"/>
      <w:lvlText w:val="%7."/>
      <w:lvlJc w:val="left"/>
      <w:pPr>
        <w:ind w:left="4680" w:hanging="360"/>
      </w:pPr>
    </w:lvl>
    <w:lvl w:ilvl="7" w:tplc="5400DCE4" w:tentative="1">
      <w:start w:val="1"/>
      <w:numFmt w:val="lowerLetter"/>
      <w:lvlText w:val="%8."/>
      <w:lvlJc w:val="left"/>
      <w:pPr>
        <w:ind w:left="5400" w:hanging="360"/>
      </w:pPr>
    </w:lvl>
    <w:lvl w:ilvl="8" w:tplc="CE9E0CF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11EBDC8">
      <w:start w:val="1"/>
      <w:numFmt w:val="decimal"/>
      <w:lvlText w:val="%1."/>
      <w:lvlJc w:val="left"/>
      <w:pPr>
        <w:ind w:left="360" w:hanging="360"/>
      </w:pPr>
      <w:rPr>
        <w:rFonts w:hint="default"/>
      </w:rPr>
    </w:lvl>
    <w:lvl w:ilvl="1" w:tplc="59CC44F4" w:tentative="1">
      <w:start w:val="1"/>
      <w:numFmt w:val="lowerLetter"/>
      <w:lvlText w:val="%2."/>
      <w:lvlJc w:val="left"/>
      <w:pPr>
        <w:ind w:left="1080" w:hanging="360"/>
      </w:pPr>
    </w:lvl>
    <w:lvl w:ilvl="2" w:tplc="A3267A3E" w:tentative="1">
      <w:start w:val="1"/>
      <w:numFmt w:val="lowerRoman"/>
      <w:lvlText w:val="%3."/>
      <w:lvlJc w:val="right"/>
      <w:pPr>
        <w:ind w:left="1800" w:hanging="180"/>
      </w:pPr>
    </w:lvl>
    <w:lvl w:ilvl="3" w:tplc="42A89ED4" w:tentative="1">
      <w:start w:val="1"/>
      <w:numFmt w:val="decimal"/>
      <w:lvlText w:val="%4."/>
      <w:lvlJc w:val="left"/>
      <w:pPr>
        <w:ind w:left="2520" w:hanging="360"/>
      </w:pPr>
    </w:lvl>
    <w:lvl w:ilvl="4" w:tplc="A3406C56" w:tentative="1">
      <w:start w:val="1"/>
      <w:numFmt w:val="lowerLetter"/>
      <w:lvlText w:val="%5."/>
      <w:lvlJc w:val="left"/>
      <w:pPr>
        <w:ind w:left="3240" w:hanging="360"/>
      </w:pPr>
    </w:lvl>
    <w:lvl w:ilvl="5" w:tplc="A002E100" w:tentative="1">
      <w:start w:val="1"/>
      <w:numFmt w:val="lowerRoman"/>
      <w:lvlText w:val="%6."/>
      <w:lvlJc w:val="right"/>
      <w:pPr>
        <w:ind w:left="3960" w:hanging="180"/>
      </w:pPr>
    </w:lvl>
    <w:lvl w:ilvl="6" w:tplc="83188E52" w:tentative="1">
      <w:start w:val="1"/>
      <w:numFmt w:val="decimal"/>
      <w:lvlText w:val="%7."/>
      <w:lvlJc w:val="left"/>
      <w:pPr>
        <w:ind w:left="4680" w:hanging="360"/>
      </w:pPr>
    </w:lvl>
    <w:lvl w:ilvl="7" w:tplc="46664A20" w:tentative="1">
      <w:start w:val="1"/>
      <w:numFmt w:val="lowerLetter"/>
      <w:lvlText w:val="%8."/>
      <w:lvlJc w:val="left"/>
      <w:pPr>
        <w:ind w:left="5400" w:hanging="360"/>
      </w:pPr>
    </w:lvl>
    <w:lvl w:ilvl="8" w:tplc="18C6EC8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10ACE36">
      <w:start w:val="1"/>
      <w:numFmt w:val="lowerRoman"/>
      <w:lvlText w:val="(%1)"/>
      <w:lvlJc w:val="left"/>
      <w:pPr>
        <w:ind w:left="1080" w:hanging="720"/>
      </w:pPr>
      <w:rPr>
        <w:rFonts w:hint="default"/>
        <w:b w:val="0"/>
      </w:rPr>
    </w:lvl>
    <w:lvl w:ilvl="1" w:tplc="838ACE14" w:tentative="1">
      <w:start w:val="1"/>
      <w:numFmt w:val="lowerLetter"/>
      <w:lvlText w:val="%2."/>
      <w:lvlJc w:val="left"/>
      <w:pPr>
        <w:ind w:left="1440" w:hanging="360"/>
      </w:pPr>
    </w:lvl>
    <w:lvl w:ilvl="2" w:tplc="64DEF6A6" w:tentative="1">
      <w:start w:val="1"/>
      <w:numFmt w:val="lowerRoman"/>
      <w:lvlText w:val="%3."/>
      <w:lvlJc w:val="right"/>
      <w:pPr>
        <w:ind w:left="2160" w:hanging="180"/>
      </w:pPr>
    </w:lvl>
    <w:lvl w:ilvl="3" w:tplc="D174D0EC" w:tentative="1">
      <w:start w:val="1"/>
      <w:numFmt w:val="decimal"/>
      <w:lvlText w:val="%4."/>
      <w:lvlJc w:val="left"/>
      <w:pPr>
        <w:ind w:left="2880" w:hanging="360"/>
      </w:pPr>
    </w:lvl>
    <w:lvl w:ilvl="4" w:tplc="9B3CCC90" w:tentative="1">
      <w:start w:val="1"/>
      <w:numFmt w:val="lowerLetter"/>
      <w:lvlText w:val="%5."/>
      <w:lvlJc w:val="left"/>
      <w:pPr>
        <w:ind w:left="3600" w:hanging="360"/>
      </w:pPr>
    </w:lvl>
    <w:lvl w:ilvl="5" w:tplc="2EDAE9A4" w:tentative="1">
      <w:start w:val="1"/>
      <w:numFmt w:val="lowerRoman"/>
      <w:lvlText w:val="%6."/>
      <w:lvlJc w:val="right"/>
      <w:pPr>
        <w:ind w:left="4320" w:hanging="180"/>
      </w:pPr>
    </w:lvl>
    <w:lvl w:ilvl="6" w:tplc="DE700CFA" w:tentative="1">
      <w:start w:val="1"/>
      <w:numFmt w:val="decimal"/>
      <w:lvlText w:val="%7."/>
      <w:lvlJc w:val="left"/>
      <w:pPr>
        <w:ind w:left="5040" w:hanging="360"/>
      </w:pPr>
    </w:lvl>
    <w:lvl w:ilvl="7" w:tplc="44D8669C" w:tentative="1">
      <w:start w:val="1"/>
      <w:numFmt w:val="lowerLetter"/>
      <w:lvlText w:val="%8."/>
      <w:lvlJc w:val="left"/>
      <w:pPr>
        <w:ind w:left="5760" w:hanging="360"/>
      </w:pPr>
    </w:lvl>
    <w:lvl w:ilvl="8" w:tplc="F58CA2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9DAA5F6">
      <w:start w:val="1"/>
      <w:numFmt w:val="lowerRoman"/>
      <w:lvlText w:val="(%1)"/>
      <w:lvlJc w:val="left"/>
      <w:pPr>
        <w:ind w:left="1080" w:hanging="720"/>
      </w:pPr>
      <w:rPr>
        <w:rFonts w:hint="default"/>
      </w:rPr>
    </w:lvl>
    <w:lvl w:ilvl="1" w:tplc="41DCFB8C" w:tentative="1">
      <w:start w:val="1"/>
      <w:numFmt w:val="lowerLetter"/>
      <w:lvlText w:val="%2."/>
      <w:lvlJc w:val="left"/>
      <w:pPr>
        <w:ind w:left="1440" w:hanging="360"/>
      </w:pPr>
    </w:lvl>
    <w:lvl w:ilvl="2" w:tplc="B82E6D46" w:tentative="1">
      <w:start w:val="1"/>
      <w:numFmt w:val="lowerRoman"/>
      <w:lvlText w:val="%3."/>
      <w:lvlJc w:val="right"/>
      <w:pPr>
        <w:ind w:left="2160" w:hanging="180"/>
      </w:pPr>
    </w:lvl>
    <w:lvl w:ilvl="3" w:tplc="A6385170" w:tentative="1">
      <w:start w:val="1"/>
      <w:numFmt w:val="decimal"/>
      <w:lvlText w:val="%4."/>
      <w:lvlJc w:val="left"/>
      <w:pPr>
        <w:ind w:left="2880" w:hanging="360"/>
      </w:pPr>
    </w:lvl>
    <w:lvl w:ilvl="4" w:tplc="C7D26422" w:tentative="1">
      <w:start w:val="1"/>
      <w:numFmt w:val="lowerLetter"/>
      <w:lvlText w:val="%5."/>
      <w:lvlJc w:val="left"/>
      <w:pPr>
        <w:ind w:left="3600" w:hanging="360"/>
      </w:pPr>
    </w:lvl>
    <w:lvl w:ilvl="5" w:tplc="F7BC9D8A" w:tentative="1">
      <w:start w:val="1"/>
      <w:numFmt w:val="lowerRoman"/>
      <w:lvlText w:val="%6."/>
      <w:lvlJc w:val="right"/>
      <w:pPr>
        <w:ind w:left="4320" w:hanging="180"/>
      </w:pPr>
    </w:lvl>
    <w:lvl w:ilvl="6" w:tplc="1E5C1DBE" w:tentative="1">
      <w:start w:val="1"/>
      <w:numFmt w:val="decimal"/>
      <w:lvlText w:val="%7."/>
      <w:lvlJc w:val="left"/>
      <w:pPr>
        <w:ind w:left="5040" w:hanging="360"/>
      </w:pPr>
    </w:lvl>
    <w:lvl w:ilvl="7" w:tplc="74B25C24" w:tentative="1">
      <w:start w:val="1"/>
      <w:numFmt w:val="lowerLetter"/>
      <w:lvlText w:val="%8."/>
      <w:lvlJc w:val="left"/>
      <w:pPr>
        <w:ind w:left="5760" w:hanging="360"/>
      </w:pPr>
    </w:lvl>
    <w:lvl w:ilvl="8" w:tplc="6AF4743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55E2346">
      <w:start w:val="1"/>
      <w:numFmt w:val="bullet"/>
      <w:pStyle w:val="ListBullet"/>
      <w:lvlText w:val=""/>
      <w:lvlJc w:val="left"/>
      <w:pPr>
        <w:ind w:left="720" w:hanging="360"/>
      </w:pPr>
      <w:rPr>
        <w:rFonts w:ascii="Symbol" w:hAnsi="Symbol" w:hint="default"/>
      </w:rPr>
    </w:lvl>
    <w:lvl w:ilvl="1" w:tplc="A03834DA">
      <w:start w:val="1"/>
      <w:numFmt w:val="bullet"/>
      <w:pStyle w:val="ListBullet2"/>
      <w:lvlText w:val="o"/>
      <w:lvlJc w:val="left"/>
      <w:pPr>
        <w:ind w:left="1440" w:hanging="360"/>
      </w:pPr>
      <w:rPr>
        <w:rFonts w:ascii="Courier New" w:hAnsi="Courier New" w:cs="Courier New" w:hint="default"/>
      </w:rPr>
    </w:lvl>
    <w:lvl w:ilvl="2" w:tplc="1756ADB2">
      <w:start w:val="1"/>
      <w:numFmt w:val="bullet"/>
      <w:lvlText w:val=""/>
      <w:lvlJc w:val="left"/>
      <w:pPr>
        <w:ind w:left="2160" w:hanging="360"/>
      </w:pPr>
      <w:rPr>
        <w:rFonts w:ascii="Wingdings" w:hAnsi="Wingdings" w:hint="default"/>
      </w:rPr>
    </w:lvl>
    <w:lvl w:ilvl="3" w:tplc="3A0670B6">
      <w:start w:val="1"/>
      <w:numFmt w:val="bullet"/>
      <w:lvlText w:val=""/>
      <w:lvlJc w:val="left"/>
      <w:pPr>
        <w:ind w:left="2880" w:hanging="360"/>
      </w:pPr>
      <w:rPr>
        <w:rFonts w:ascii="Symbol" w:hAnsi="Symbol" w:hint="default"/>
      </w:rPr>
    </w:lvl>
    <w:lvl w:ilvl="4" w:tplc="7D64E9F4">
      <w:start w:val="1"/>
      <w:numFmt w:val="bullet"/>
      <w:lvlText w:val="o"/>
      <w:lvlJc w:val="left"/>
      <w:pPr>
        <w:ind w:left="3600" w:hanging="360"/>
      </w:pPr>
      <w:rPr>
        <w:rFonts w:ascii="Courier New" w:hAnsi="Courier New" w:cs="Courier New" w:hint="default"/>
      </w:rPr>
    </w:lvl>
    <w:lvl w:ilvl="5" w:tplc="CC0465C6">
      <w:start w:val="1"/>
      <w:numFmt w:val="bullet"/>
      <w:pStyle w:val="ListBullet3"/>
      <w:lvlText w:val=""/>
      <w:lvlJc w:val="left"/>
      <w:pPr>
        <w:ind w:left="4320" w:hanging="360"/>
      </w:pPr>
      <w:rPr>
        <w:rFonts w:ascii="Wingdings" w:hAnsi="Wingdings" w:hint="default"/>
      </w:rPr>
    </w:lvl>
    <w:lvl w:ilvl="6" w:tplc="C6B008C2">
      <w:start w:val="1"/>
      <w:numFmt w:val="bullet"/>
      <w:lvlText w:val=""/>
      <w:lvlJc w:val="left"/>
      <w:pPr>
        <w:ind w:left="5040" w:hanging="360"/>
      </w:pPr>
      <w:rPr>
        <w:rFonts w:ascii="Symbol" w:hAnsi="Symbol" w:hint="default"/>
      </w:rPr>
    </w:lvl>
    <w:lvl w:ilvl="7" w:tplc="67E897FE">
      <w:start w:val="1"/>
      <w:numFmt w:val="bullet"/>
      <w:lvlText w:val="o"/>
      <w:lvlJc w:val="left"/>
      <w:pPr>
        <w:ind w:left="5760" w:hanging="360"/>
      </w:pPr>
      <w:rPr>
        <w:rFonts w:ascii="Courier New" w:hAnsi="Courier New" w:cs="Courier New" w:hint="default"/>
      </w:rPr>
    </w:lvl>
    <w:lvl w:ilvl="8" w:tplc="75CC935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EDE4620">
      <w:start w:val="1"/>
      <w:numFmt w:val="bullet"/>
      <w:lvlText w:val=""/>
      <w:lvlJc w:val="left"/>
      <w:pPr>
        <w:ind w:left="360" w:hanging="360"/>
      </w:pPr>
      <w:rPr>
        <w:rFonts w:ascii="Symbol" w:hAnsi="Symbol" w:hint="default"/>
      </w:rPr>
    </w:lvl>
    <w:lvl w:ilvl="1" w:tplc="AE00E0B8" w:tentative="1">
      <w:start w:val="1"/>
      <w:numFmt w:val="bullet"/>
      <w:lvlText w:val="o"/>
      <w:lvlJc w:val="left"/>
      <w:pPr>
        <w:ind w:left="1080" w:hanging="360"/>
      </w:pPr>
      <w:rPr>
        <w:rFonts w:ascii="Courier New" w:hAnsi="Courier New" w:cs="Courier New" w:hint="default"/>
      </w:rPr>
    </w:lvl>
    <w:lvl w:ilvl="2" w:tplc="7BDAFED0" w:tentative="1">
      <w:start w:val="1"/>
      <w:numFmt w:val="bullet"/>
      <w:lvlText w:val=""/>
      <w:lvlJc w:val="left"/>
      <w:pPr>
        <w:ind w:left="1800" w:hanging="360"/>
      </w:pPr>
      <w:rPr>
        <w:rFonts w:ascii="Wingdings" w:hAnsi="Wingdings" w:hint="default"/>
      </w:rPr>
    </w:lvl>
    <w:lvl w:ilvl="3" w:tplc="238AA678" w:tentative="1">
      <w:start w:val="1"/>
      <w:numFmt w:val="bullet"/>
      <w:lvlText w:val=""/>
      <w:lvlJc w:val="left"/>
      <w:pPr>
        <w:ind w:left="2520" w:hanging="360"/>
      </w:pPr>
      <w:rPr>
        <w:rFonts w:ascii="Symbol" w:hAnsi="Symbol" w:hint="default"/>
      </w:rPr>
    </w:lvl>
    <w:lvl w:ilvl="4" w:tplc="C128AA8A" w:tentative="1">
      <w:start w:val="1"/>
      <w:numFmt w:val="bullet"/>
      <w:lvlText w:val="o"/>
      <w:lvlJc w:val="left"/>
      <w:pPr>
        <w:ind w:left="3240" w:hanging="360"/>
      </w:pPr>
      <w:rPr>
        <w:rFonts w:ascii="Courier New" w:hAnsi="Courier New" w:cs="Courier New" w:hint="default"/>
      </w:rPr>
    </w:lvl>
    <w:lvl w:ilvl="5" w:tplc="FC62EC4C" w:tentative="1">
      <w:start w:val="1"/>
      <w:numFmt w:val="bullet"/>
      <w:lvlText w:val=""/>
      <w:lvlJc w:val="left"/>
      <w:pPr>
        <w:ind w:left="3960" w:hanging="360"/>
      </w:pPr>
      <w:rPr>
        <w:rFonts w:ascii="Wingdings" w:hAnsi="Wingdings" w:hint="default"/>
      </w:rPr>
    </w:lvl>
    <w:lvl w:ilvl="6" w:tplc="D690CD26" w:tentative="1">
      <w:start w:val="1"/>
      <w:numFmt w:val="bullet"/>
      <w:lvlText w:val=""/>
      <w:lvlJc w:val="left"/>
      <w:pPr>
        <w:ind w:left="4680" w:hanging="360"/>
      </w:pPr>
      <w:rPr>
        <w:rFonts w:ascii="Symbol" w:hAnsi="Symbol" w:hint="default"/>
      </w:rPr>
    </w:lvl>
    <w:lvl w:ilvl="7" w:tplc="BEF69B26" w:tentative="1">
      <w:start w:val="1"/>
      <w:numFmt w:val="bullet"/>
      <w:lvlText w:val="o"/>
      <w:lvlJc w:val="left"/>
      <w:pPr>
        <w:ind w:left="5400" w:hanging="360"/>
      </w:pPr>
      <w:rPr>
        <w:rFonts w:ascii="Courier New" w:hAnsi="Courier New" w:cs="Courier New" w:hint="default"/>
      </w:rPr>
    </w:lvl>
    <w:lvl w:ilvl="8" w:tplc="A538D51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25AD70C">
      <w:start w:val="1"/>
      <w:numFmt w:val="lowerRoman"/>
      <w:lvlText w:val="(%1)"/>
      <w:lvlJc w:val="left"/>
      <w:pPr>
        <w:ind w:left="1080" w:hanging="720"/>
      </w:pPr>
      <w:rPr>
        <w:rFonts w:hint="default"/>
      </w:rPr>
    </w:lvl>
    <w:lvl w:ilvl="1" w:tplc="9E22ECBE" w:tentative="1">
      <w:start w:val="1"/>
      <w:numFmt w:val="lowerLetter"/>
      <w:lvlText w:val="%2."/>
      <w:lvlJc w:val="left"/>
      <w:pPr>
        <w:ind w:left="1440" w:hanging="360"/>
      </w:pPr>
    </w:lvl>
    <w:lvl w:ilvl="2" w:tplc="C77C7530" w:tentative="1">
      <w:start w:val="1"/>
      <w:numFmt w:val="lowerRoman"/>
      <w:lvlText w:val="%3."/>
      <w:lvlJc w:val="right"/>
      <w:pPr>
        <w:ind w:left="2160" w:hanging="180"/>
      </w:pPr>
    </w:lvl>
    <w:lvl w:ilvl="3" w:tplc="2C587D44" w:tentative="1">
      <w:start w:val="1"/>
      <w:numFmt w:val="decimal"/>
      <w:lvlText w:val="%4."/>
      <w:lvlJc w:val="left"/>
      <w:pPr>
        <w:ind w:left="2880" w:hanging="360"/>
      </w:pPr>
    </w:lvl>
    <w:lvl w:ilvl="4" w:tplc="067AF4C6" w:tentative="1">
      <w:start w:val="1"/>
      <w:numFmt w:val="lowerLetter"/>
      <w:lvlText w:val="%5."/>
      <w:lvlJc w:val="left"/>
      <w:pPr>
        <w:ind w:left="3600" w:hanging="360"/>
      </w:pPr>
    </w:lvl>
    <w:lvl w:ilvl="5" w:tplc="13922370" w:tentative="1">
      <w:start w:val="1"/>
      <w:numFmt w:val="lowerRoman"/>
      <w:lvlText w:val="%6."/>
      <w:lvlJc w:val="right"/>
      <w:pPr>
        <w:ind w:left="4320" w:hanging="180"/>
      </w:pPr>
    </w:lvl>
    <w:lvl w:ilvl="6" w:tplc="0C9E6676" w:tentative="1">
      <w:start w:val="1"/>
      <w:numFmt w:val="decimal"/>
      <w:lvlText w:val="%7."/>
      <w:lvlJc w:val="left"/>
      <w:pPr>
        <w:ind w:left="5040" w:hanging="360"/>
      </w:pPr>
    </w:lvl>
    <w:lvl w:ilvl="7" w:tplc="5E52FED0" w:tentative="1">
      <w:start w:val="1"/>
      <w:numFmt w:val="lowerLetter"/>
      <w:lvlText w:val="%8."/>
      <w:lvlJc w:val="left"/>
      <w:pPr>
        <w:ind w:left="5760" w:hanging="360"/>
      </w:pPr>
    </w:lvl>
    <w:lvl w:ilvl="8" w:tplc="3480688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7DC68EC">
      <w:start w:val="1"/>
      <w:numFmt w:val="lowerRoman"/>
      <w:lvlText w:val="(%1)"/>
      <w:lvlJc w:val="left"/>
      <w:pPr>
        <w:ind w:left="1080" w:hanging="720"/>
      </w:pPr>
      <w:rPr>
        <w:rFonts w:hint="default"/>
      </w:rPr>
    </w:lvl>
    <w:lvl w:ilvl="1" w:tplc="BFC8EAEA" w:tentative="1">
      <w:start w:val="1"/>
      <w:numFmt w:val="lowerLetter"/>
      <w:lvlText w:val="%2."/>
      <w:lvlJc w:val="left"/>
      <w:pPr>
        <w:ind w:left="1440" w:hanging="360"/>
      </w:pPr>
    </w:lvl>
    <w:lvl w:ilvl="2" w:tplc="91EA6A5C" w:tentative="1">
      <w:start w:val="1"/>
      <w:numFmt w:val="lowerRoman"/>
      <w:lvlText w:val="%3."/>
      <w:lvlJc w:val="right"/>
      <w:pPr>
        <w:ind w:left="2160" w:hanging="180"/>
      </w:pPr>
    </w:lvl>
    <w:lvl w:ilvl="3" w:tplc="D9F2ABBA" w:tentative="1">
      <w:start w:val="1"/>
      <w:numFmt w:val="decimal"/>
      <w:lvlText w:val="%4."/>
      <w:lvlJc w:val="left"/>
      <w:pPr>
        <w:ind w:left="2880" w:hanging="360"/>
      </w:pPr>
    </w:lvl>
    <w:lvl w:ilvl="4" w:tplc="AE6E5A30" w:tentative="1">
      <w:start w:val="1"/>
      <w:numFmt w:val="lowerLetter"/>
      <w:lvlText w:val="%5."/>
      <w:lvlJc w:val="left"/>
      <w:pPr>
        <w:ind w:left="3600" w:hanging="360"/>
      </w:pPr>
    </w:lvl>
    <w:lvl w:ilvl="5" w:tplc="5F3CF698" w:tentative="1">
      <w:start w:val="1"/>
      <w:numFmt w:val="lowerRoman"/>
      <w:lvlText w:val="%6."/>
      <w:lvlJc w:val="right"/>
      <w:pPr>
        <w:ind w:left="4320" w:hanging="180"/>
      </w:pPr>
    </w:lvl>
    <w:lvl w:ilvl="6" w:tplc="E760E780" w:tentative="1">
      <w:start w:val="1"/>
      <w:numFmt w:val="decimal"/>
      <w:lvlText w:val="%7."/>
      <w:lvlJc w:val="left"/>
      <w:pPr>
        <w:ind w:left="5040" w:hanging="360"/>
      </w:pPr>
    </w:lvl>
    <w:lvl w:ilvl="7" w:tplc="BF50EE0E" w:tentative="1">
      <w:start w:val="1"/>
      <w:numFmt w:val="lowerLetter"/>
      <w:lvlText w:val="%8."/>
      <w:lvlJc w:val="left"/>
      <w:pPr>
        <w:ind w:left="5760" w:hanging="360"/>
      </w:pPr>
    </w:lvl>
    <w:lvl w:ilvl="8" w:tplc="4226237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8B843A4">
      <w:start w:val="1"/>
      <w:numFmt w:val="lowerRoman"/>
      <w:lvlText w:val="(%1)"/>
      <w:lvlJc w:val="left"/>
      <w:pPr>
        <w:ind w:left="1080" w:hanging="720"/>
      </w:pPr>
      <w:rPr>
        <w:rFonts w:hint="default"/>
        <w:b w:val="0"/>
      </w:rPr>
    </w:lvl>
    <w:lvl w:ilvl="1" w:tplc="73840B08" w:tentative="1">
      <w:start w:val="1"/>
      <w:numFmt w:val="lowerLetter"/>
      <w:lvlText w:val="%2."/>
      <w:lvlJc w:val="left"/>
      <w:pPr>
        <w:ind w:left="1440" w:hanging="360"/>
      </w:pPr>
    </w:lvl>
    <w:lvl w:ilvl="2" w:tplc="8966AD60" w:tentative="1">
      <w:start w:val="1"/>
      <w:numFmt w:val="lowerRoman"/>
      <w:lvlText w:val="%3."/>
      <w:lvlJc w:val="right"/>
      <w:pPr>
        <w:ind w:left="2160" w:hanging="180"/>
      </w:pPr>
    </w:lvl>
    <w:lvl w:ilvl="3" w:tplc="CF523D98" w:tentative="1">
      <w:start w:val="1"/>
      <w:numFmt w:val="decimal"/>
      <w:lvlText w:val="%4."/>
      <w:lvlJc w:val="left"/>
      <w:pPr>
        <w:ind w:left="2880" w:hanging="360"/>
      </w:pPr>
    </w:lvl>
    <w:lvl w:ilvl="4" w:tplc="6D5487BA" w:tentative="1">
      <w:start w:val="1"/>
      <w:numFmt w:val="lowerLetter"/>
      <w:lvlText w:val="%5."/>
      <w:lvlJc w:val="left"/>
      <w:pPr>
        <w:ind w:left="3600" w:hanging="360"/>
      </w:pPr>
    </w:lvl>
    <w:lvl w:ilvl="5" w:tplc="5276127C" w:tentative="1">
      <w:start w:val="1"/>
      <w:numFmt w:val="lowerRoman"/>
      <w:lvlText w:val="%6."/>
      <w:lvlJc w:val="right"/>
      <w:pPr>
        <w:ind w:left="4320" w:hanging="180"/>
      </w:pPr>
    </w:lvl>
    <w:lvl w:ilvl="6" w:tplc="8D3A6324" w:tentative="1">
      <w:start w:val="1"/>
      <w:numFmt w:val="decimal"/>
      <w:lvlText w:val="%7."/>
      <w:lvlJc w:val="left"/>
      <w:pPr>
        <w:ind w:left="5040" w:hanging="360"/>
      </w:pPr>
    </w:lvl>
    <w:lvl w:ilvl="7" w:tplc="CE8C5570" w:tentative="1">
      <w:start w:val="1"/>
      <w:numFmt w:val="lowerLetter"/>
      <w:lvlText w:val="%8."/>
      <w:lvlJc w:val="left"/>
      <w:pPr>
        <w:ind w:left="5760" w:hanging="360"/>
      </w:pPr>
    </w:lvl>
    <w:lvl w:ilvl="8" w:tplc="16005C0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C0C520A">
      <w:start w:val="1"/>
      <w:numFmt w:val="lowerRoman"/>
      <w:lvlText w:val="(%1)"/>
      <w:lvlJc w:val="left"/>
      <w:pPr>
        <w:ind w:left="1080" w:hanging="720"/>
      </w:pPr>
      <w:rPr>
        <w:rFonts w:hint="default"/>
        <w:b w:val="0"/>
      </w:rPr>
    </w:lvl>
    <w:lvl w:ilvl="1" w:tplc="CD40A032" w:tentative="1">
      <w:start w:val="1"/>
      <w:numFmt w:val="lowerLetter"/>
      <w:lvlText w:val="%2."/>
      <w:lvlJc w:val="left"/>
      <w:pPr>
        <w:ind w:left="1440" w:hanging="360"/>
      </w:pPr>
    </w:lvl>
    <w:lvl w:ilvl="2" w:tplc="18A2785C" w:tentative="1">
      <w:start w:val="1"/>
      <w:numFmt w:val="lowerRoman"/>
      <w:lvlText w:val="%3."/>
      <w:lvlJc w:val="right"/>
      <w:pPr>
        <w:ind w:left="2160" w:hanging="180"/>
      </w:pPr>
    </w:lvl>
    <w:lvl w:ilvl="3" w:tplc="FA366CD4" w:tentative="1">
      <w:start w:val="1"/>
      <w:numFmt w:val="decimal"/>
      <w:lvlText w:val="%4."/>
      <w:lvlJc w:val="left"/>
      <w:pPr>
        <w:ind w:left="2880" w:hanging="360"/>
      </w:pPr>
    </w:lvl>
    <w:lvl w:ilvl="4" w:tplc="9580DF0E" w:tentative="1">
      <w:start w:val="1"/>
      <w:numFmt w:val="lowerLetter"/>
      <w:lvlText w:val="%5."/>
      <w:lvlJc w:val="left"/>
      <w:pPr>
        <w:ind w:left="3600" w:hanging="360"/>
      </w:pPr>
    </w:lvl>
    <w:lvl w:ilvl="5" w:tplc="CD0274EC" w:tentative="1">
      <w:start w:val="1"/>
      <w:numFmt w:val="lowerRoman"/>
      <w:lvlText w:val="%6."/>
      <w:lvlJc w:val="right"/>
      <w:pPr>
        <w:ind w:left="4320" w:hanging="180"/>
      </w:pPr>
    </w:lvl>
    <w:lvl w:ilvl="6" w:tplc="05D41388" w:tentative="1">
      <w:start w:val="1"/>
      <w:numFmt w:val="decimal"/>
      <w:lvlText w:val="%7."/>
      <w:lvlJc w:val="left"/>
      <w:pPr>
        <w:ind w:left="5040" w:hanging="360"/>
      </w:pPr>
    </w:lvl>
    <w:lvl w:ilvl="7" w:tplc="CCC2C6B8" w:tentative="1">
      <w:start w:val="1"/>
      <w:numFmt w:val="lowerLetter"/>
      <w:lvlText w:val="%8."/>
      <w:lvlJc w:val="left"/>
      <w:pPr>
        <w:ind w:left="5760" w:hanging="360"/>
      </w:pPr>
    </w:lvl>
    <w:lvl w:ilvl="8" w:tplc="1ABE2EF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D94CA0C">
      <w:start w:val="1"/>
      <w:numFmt w:val="decimal"/>
      <w:lvlText w:val="%1."/>
      <w:lvlJc w:val="left"/>
      <w:pPr>
        <w:ind w:left="360" w:hanging="360"/>
      </w:pPr>
      <w:rPr>
        <w:rFonts w:hint="default"/>
      </w:rPr>
    </w:lvl>
    <w:lvl w:ilvl="1" w:tplc="DE10AA16" w:tentative="1">
      <w:start w:val="1"/>
      <w:numFmt w:val="lowerLetter"/>
      <w:lvlText w:val="%2."/>
      <w:lvlJc w:val="left"/>
      <w:pPr>
        <w:ind w:left="1080" w:hanging="360"/>
      </w:pPr>
    </w:lvl>
    <w:lvl w:ilvl="2" w:tplc="B942A014" w:tentative="1">
      <w:start w:val="1"/>
      <w:numFmt w:val="lowerRoman"/>
      <w:lvlText w:val="%3."/>
      <w:lvlJc w:val="right"/>
      <w:pPr>
        <w:ind w:left="1800" w:hanging="180"/>
      </w:pPr>
    </w:lvl>
    <w:lvl w:ilvl="3" w:tplc="A510F29A" w:tentative="1">
      <w:start w:val="1"/>
      <w:numFmt w:val="decimal"/>
      <w:lvlText w:val="%4."/>
      <w:lvlJc w:val="left"/>
      <w:pPr>
        <w:ind w:left="2520" w:hanging="360"/>
      </w:pPr>
    </w:lvl>
    <w:lvl w:ilvl="4" w:tplc="8FE0235A" w:tentative="1">
      <w:start w:val="1"/>
      <w:numFmt w:val="lowerLetter"/>
      <w:lvlText w:val="%5."/>
      <w:lvlJc w:val="left"/>
      <w:pPr>
        <w:ind w:left="3240" w:hanging="360"/>
      </w:pPr>
    </w:lvl>
    <w:lvl w:ilvl="5" w:tplc="88DCEE76" w:tentative="1">
      <w:start w:val="1"/>
      <w:numFmt w:val="lowerRoman"/>
      <w:lvlText w:val="%6."/>
      <w:lvlJc w:val="right"/>
      <w:pPr>
        <w:ind w:left="3960" w:hanging="180"/>
      </w:pPr>
    </w:lvl>
    <w:lvl w:ilvl="6" w:tplc="DCB0DC62" w:tentative="1">
      <w:start w:val="1"/>
      <w:numFmt w:val="decimal"/>
      <w:lvlText w:val="%7."/>
      <w:lvlJc w:val="left"/>
      <w:pPr>
        <w:ind w:left="4680" w:hanging="360"/>
      </w:pPr>
    </w:lvl>
    <w:lvl w:ilvl="7" w:tplc="4704EC32" w:tentative="1">
      <w:start w:val="1"/>
      <w:numFmt w:val="lowerLetter"/>
      <w:lvlText w:val="%8."/>
      <w:lvlJc w:val="left"/>
      <w:pPr>
        <w:ind w:left="5400" w:hanging="360"/>
      </w:pPr>
    </w:lvl>
    <w:lvl w:ilvl="8" w:tplc="CEB0D2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B6615C2">
      <w:start w:val="1"/>
      <w:numFmt w:val="lowerRoman"/>
      <w:lvlText w:val="(%1)"/>
      <w:lvlJc w:val="left"/>
      <w:pPr>
        <w:ind w:left="1080" w:hanging="720"/>
      </w:pPr>
      <w:rPr>
        <w:rFonts w:hint="default"/>
      </w:rPr>
    </w:lvl>
    <w:lvl w:ilvl="1" w:tplc="376C7854" w:tentative="1">
      <w:start w:val="1"/>
      <w:numFmt w:val="lowerLetter"/>
      <w:lvlText w:val="%2."/>
      <w:lvlJc w:val="left"/>
      <w:pPr>
        <w:ind w:left="1440" w:hanging="360"/>
      </w:pPr>
    </w:lvl>
    <w:lvl w:ilvl="2" w:tplc="C4F2241A" w:tentative="1">
      <w:start w:val="1"/>
      <w:numFmt w:val="lowerRoman"/>
      <w:lvlText w:val="%3."/>
      <w:lvlJc w:val="right"/>
      <w:pPr>
        <w:ind w:left="2160" w:hanging="180"/>
      </w:pPr>
    </w:lvl>
    <w:lvl w:ilvl="3" w:tplc="3DAE858A" w:tentative="1">
      <w:start w:val="1"/>
      <w:numFmt w:val="decimal"/>
      <w:lvlText w:val="%4."/>
      <w:lvlJc w:val="left"/>
      <w:pPr>
        <w:ind w:left="2880" w:hanging="360"/>
      </w:pPr>
    </w:lvl>
    <w:lvl w:ilvl="4" w:tplc="9D2AC200" w:tentative="1">
      <w:start w:val="1"/>
      <w:numFmt w:val="lowerLetter"/>
      <w:lvlText w:val="%5."/>
      <w:lvlJc w:val="left"/>
      <w:pPr>
        <w:ind w:left="3600" w:hanging="360"/>
      </w:pPr>
    </w:lvl>
    <w:lvl w:ilvl="5" w:tplc="322AF9DC" w:tentative="1">
      <w:start w:val="1"/>
      <w:numFmt w:val="lowerRoman"/>
      <w:lvlText w:val="%6."/>
      <w:lvlJc w:val="right"/>
      <w:pPr>
        <w:ind w:left="4320" w:hanging="180"/>
      </w:pPr>
    </w:lvl>
    <w:lvl w:ilvl="6" w:tplc="14520808" w:tentative="1">
      <w:start w:val="1"/>
      <w:numFmt w:val="decimal"/>
      <w:lvlText w:val="%7."/>
      <w:lvlJc w:val="left"/>
      <w:pPr>
        <w:ind w:left="5040" w:hanging="360"/>
      </w:pPr>
    </w:lvl>
    <w:lvl w:ilvl="7" w:tplc="733C44AC" w:tentative="1">
      <w:start w:val="1"/>
      <w:numFmt w:val="lowerLetter"/>
      <w:lvlText w:val="%8."/>
      <w:lvlJc w:val="left"/>
      <w:pPr>
        <w:ind w:left="5760" w:hanging="360"/>
      </w:pPr>
    </w:lvl>
    <w:lvl w:ilvl="8" w:tplc="0FEC4B7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186C634">
      <w:start w:val="1"/>
      <w:numFmt w:val="decimal"/>
      <w:lvlText w:val="%1."/>
      <w:lvlJc w:val="left"/>
      <w:pPr>
        <w:ind w:left="360" w:hanging="360"/>
      </w:pPr>
    </w:lvl>
    <w:lvl w:ilvl="1" w:tplc="6432599A" w:tentative="1">
      <w:start w:val="1"/>
      <w:numFmt w:val="lowerLetter"/>
      <w:lvlText w:val="%2."/>
      <w:lvlJc w:val="left"/>
      <w:pPr>
        <w:ind w:left="1080" w:hanging="360"/>
      </w:pPr>
    </w:lvl>
    <w:lvl w:ilvl="2" w:tplc="F75E86E2" w:tentative="1">
      <w:start w:val="1"/>
      <w:numFmt w:val="lowerRoman"/>
      <w:lvlText w:val="%3."/>
      <w:lvlJc w:val="right"/>
      <w:pPr>
        <w:ind w:left="1800" w:hanging="180"/>
      </w:pPr>
    </w:lvl>
    <w:lvl w:ilvl="3" w:tplc="04883E34" w:tentative="1">
      <w:start w:val="1"/>
      <w:numFmt w:val="decimal"/>
      <w:lvlText w:val="%4."/>
      <w:lvlJc w:val="left"/>
      <w:pPr>
        <w:ind w:left="2520" w:hanging="360"/>
      </w:pPr>
    </w:lvl>
    <w:lvl w:ilvl="4" w:tplc="C23AA7E0" w:tentative="1">
      <w:start w:val="1"/>
      <w:numFmt w:val="lowerLetter"/>
      <w:lvlText w:val="%5."/>
      <w:lvlJc w:val="left"/>
      <w:pPr>
        <w:ind w:left="3240" w:hanging="360"/>
      </w:pPr>
    </w:lvl>
    <w:lvl w:ilvl="5" w:tplc="DB3E5C38" w:tentative="1">
      <w:start w:val="1"/>
      <w:numFmt w:val="lowerRoman"/>
      <w:lvlText w:val="%6."/>
      <w:lvlJc w:val="right"/>
      <w:pPr>
        <w:ind w:left="3960" w:hanging="180"/>
      </w:pPr>
    </w:lvl>
    <w:lvl w:ilvl="6" w:tplc="4CD639E2" w:tentative="1">
      <w:start w:val="1"/>
      <w:numFmt w:val="decimal"/>
      <w:lvlText w:val="%7."/>
      <w:lvlJc w:val="left"/>
      <w:pPr>
        <w:ind w:left="4680" w:hanging="360"/>
      </w:pPr>
    </w:lvl>
    <w:lvl w:ilvl="7" w:tplc="FFA0633A" w:tentative="1">
      <w:start w:val="1"/>
      <w:numFmt w:val="lowerLetter"/>
      <w:lvlText w:val="%8."/>
      <w:lvlJc w:val="left"/>
      <w:pPr>
        <w:ind w:left="5400" w:hanging="360"/>
      </w:pPr>
    </w:lvl>
    <w:lvl w:ilvl="8" w:tplc="31CCD3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F36583C">
      <w:start w:val="1"/>
      <w:numFmt w:val="lowerRoman"/>
      <w:lvlText w:val="(%1)"/>
      <w:lvlJc w:val="left"/>
      <w:pPr>
        <w:ind w:left="1080" w:hanging="720"/>
      </w:pPr>
      <w:rPr>
        <w:rFonts w:hint="default"/>
        <w:b w:val="0"/>
      </w:rPr>
    </w:lvl>
    <w:lvl w:ilvl="1" w:tplc="7AB4DCAE" w:tentative="1">
      <w:start w:val="1"/>
      <w:numFmt w:val="lowerLetter"/>
      <w:lvlText w:val="%2."/>
      <w:lvlJc w:val="left"/>
      <w:pPr>
        <w:ind w:left="1440" w:hanging="360"/>
      </w:pPr>
    </w:lvl>
    <w:lvl w:ilvl="2" w:tplc="911EB6CA" w:tentative="1">
      <w:start w:val="1"/>
      <w:numFmt w:val="lowerRoman"/>
      <w:lvlText w:val="%3."/>
      <w:lvlJc w:val="right"/>
      <w:pPr>
        <w:ind w:left="2160" w:hanging="180"/>
      </w:pPr>
    </w:lvl>
    <w:lvl w:ilvl="3" w:tplc="E8DCF0C4" w:tentative="1">
      <w:start w:val="1"/>
      <w:numFmt w:val="decimal"/>
      <w:lvlText w:val="%4."/>
      <w:lvlJc w:val="left"/>
      <w:pPr>
        <w:ind w:left="2880" w:hanging="360"/>
      </w:pPr>
    </w:lvl>
    <w:lvl w:ilvl="4" w:tplc="2DF6B13C" w:tentative="1">
      <w:start w:val="1"/>
      <w:numFmt w:val="lowerLetter"/>
      <w:lvlText w:val="%5."/>
      <w:lvlJc w:val="left"/>
      <w:pPr>
        <w:ind w:left="3600" w:hanging="360"/>
      </w:pPr>
    </w:lvl>
    <w:lvl w:ilvl="5" w:tplc="C4A0E126" w:tentative="1">
      <w:start w:val="1"/>
      <w:numFmt w:val="lowerRoman"/>
      <w:lvlText w:val="%6."/>
      <w:lvlJc w:val="right"/>
      <w:pPr>
        <w:ind w:left="4320" w:hanging="180"/>
      </w:pPr>
    </w:lvl>
    <w:lvl w:ilvl="6" w:tplc="19D69B8A" w:tentative="1">
      <w:start w:val="1"/>
      <w:numFmt w:val="decimal"/>
      <w:lvlText w:val="%7."/>
      <w:lvlJc w:val="left"/>
      <w:pPr>
        <w:ind w:left="5040" w:hanging="360"/>
      </w:pPr>
    </w:lvl>
    <w:lvl w:ilvl="7" w:tplc="9B440ECE" w:tentative="1">
      <w:start w:val="1"/>
      <w:numFmt w:val="lowerLetter"/>
      <w:lvlText w:val="%8."/>
      <w:lvlJc w:val="left"/>
      <w:pPr>
        <w:ind w:left="5760" w:hanging="360"/>
      </w:pPr>
    </w:lvl>
    <w:lvl w:ilvl="8" w:tplc="6E9AA3E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06A5160">
      <w:start w:val="1"/>
      <w:numFmt w:val="lowerRoman"/>
      <w:lvlText w:val="(%1)"/>
      <w:lvlJc w:val="left"/>
      <w:pPr>
        <w:ind w:left="1080" w:hanging="720"/>
      </w:pPr>
      <w:rPr>
        <w:rFonts w:hint="default"/>
      </w:rPr>
    </w:lvl>
    <w:lvl w:ilvl="1" w:tplc="5892365C" w:tentative="1">
      <w:start w:val="1"/>
      <w:numFmt w:val="lowerLetter"/>
      <w:lvlText w:val="%2."/>
      <w:lvlJc w:val="left"/>
      <w:pPr>
        <w:ind w:left="1440" w:hanging="360"/>
      </w:pPr>
    </w:lvl>
    <w:lvl w:ilvl="2" w:tplc="F4703566" w:tentative="1">
      <w:start w:val="1"/>
      <w:numFmt w:val="lowerRoman"/>
      <w:lvlText w:val="%3."/>
      <w:lvlJc w:val="right"/>
      <w:pPr>
        <w:ind w:left="2160" w:hanging="180"/>
      </w:pPr>
    </w:lvl>
    <w:lvl w:ilvl="3" w:tplc="0C4045FC" w:tentative="1">
      <w:start w:val="1"/>
      <w:numFmt w:val="decimal"/>
      <w:lvlText w:val="%4."/>
      <w:lvlJc w:val="left"/>
      <w:pPr>
        <w:ind w:left="2880" w:hanging="360"/>
      </w:pPr>
    </w:lvl>
    <w:lvl w:ilvl="4" w:tplc="460CC70C" w:tentative="1">
      <w:start w:val="1"/>
      <w:numFmt w:val="lowerLetter"/>
      <w:lvlText w:val="%5."/>
      <w:lvlJc w:val="left"/>
      <w:pPr>
        <w:ind w:left="3600" w:hanging="360"/>
      </w:pPr>
    </w:lvl>
    <w:lvl w:ilvl="5" w:tplc="CDC69FB6" w:tentative="1">
      <w:start w:val="1"/>
      <w:numFmt w:val="lowerRoman"/>
      <w:lvlText w:val="%6."/>
      <w:lvlJc w:val="right"/>
      <w:pPr>
        <w:ind w:left="4320" w:hanging="180"/>
      </w:pPr>
    </w:lvl>
    <w:lvl w:ilvl="6" w:tplc="7E2E34F0" w:tentative="1">
      <w:start w:val="1"/>
      <w:numFmt w:val="decimal"/>
      <w:lvlText w:val="%7."/>
      <w:lvlJc w:val="left"/>
      <w:pPr>
        <w:ind w:left="5040" w:hanging="360"/>
      </w:pPr>
    </w:lvl>
    <w:lvl w:ilvl="7" w:tplc="6B5C26F2" w:tentative="1">
      <w:start w:val="1"/>
      <w:numFmt w:val="lowerLetter"/>
      <w:lvlText w:val="%8."/>
      <w:lvlJc w:val="left"/>
      <w:pPr>
        <w:ind w:left="5760" w:hanging="360"/>
      </w:pPr>
    </w:lvl>
    <w:lvl w:ilvl="8" w:tplc="937810A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03E763E">
      <w:start w:val="1"/>
      <w:numFmt w:val="lowerRoman"/>
      <w:lvlText w:val="(%1)"/>
      <w:lvlJc w:val="left"/>
      <w:pPr>
        <w:ind w:left="1080" w:hanging="720"/>
      </w:pPr>
      <w:rPr>
        <w:rFonts w:hint="default"/>
      </w:rPr>
    </w:lvl>
    <w:lvl w:ilvl="1" w:tplc="97F05638" w:tentative="1">
      <w:start w:val="1"/>
      <w:numFmt w:val="lowerLetter"/>
      <w:lvlText w:val="%2."/>
      <w:lvlJc w:val="left"/>
      <w:pPr>
        <w:ind w:left="1440" w:hanging="360"/>
      </w:pPr>
    </w:lvl>
    <w:lvl w:ilvl="2" w:tplc="21F2B2F0" w:tentative="1">
      <w:start w:val="1"/>
      <w:numFmt w:val="lowerRoman"/>
      <w:lvlText w:val="%3."/>
      <w:lvlJc w:val="right"/>
      <w:pPr>
        <w:ind w:left="2160" w:hanging="180"/>
      </w:pPr>
    </w:lvl>
    <w:lvl w:ilvl="3" w:tplc="1892D982" w:tentative="1">
      <w:start w:val="1"/>
      <w:numFmt w:val="decimal"/>
      <w:lvlText w:val="%4."/>
      <w:lvlJc w:val="left"/>
      <w:pPr>
        <w:ind w:left="2880" w:hanging="360"/>
      </w:pPr>
    </w:lvl>
    <w:lvl w:ilvl="4" w:tplc="F68880F8" w:tentative="1">
      <w:start w:val="1"/>
      <w:numFmt w:val="lowerLetter"/>
      <w:lvlText w:val="%5."/>
      <w:lvlJc w:val="left"/>
      <w:pPr>
        <w:ind w:left="3600" w:hanging="360"/>
      </w:pPr>
    </w:lvl>
    <w:lvl w:ilvl="5" w:tplc="2B76CB20" w:tentative="1">
      <w:start w:val="1"/>
      <w:numFmt w:val="lowerRoman"/>
      <w:lvlText w:val="%6."/>
      <w:lvlJc w:val="right"/>
      <w:pPr>
        <w:ind w:left="4320" w:hanging="180"/>
      </w:pPr>
    </w:lvl>
    <w:lvl w:ilvl="6" w:tplc="0F3A7586" w:tentative="1">
      <w:start w:val="1"/>
      <w:numFmt w:val="decimal"/>
      <w:lvlText w:val="%7."/>
      <w:lvlJc w:val="left"/>
      <w:pPr>
        <w:ind w:left="5040" w:hanging="360"/>
      </w:pPr>
    </w:lvl>
    <w:lvl w:ilvl="7" w:tplc="2794B266" w:tentative="1">
      <w:start w:val="1"/>
      <w:numFmt w:val="lowerLetter"/>
      <w:lvlText w:val="%8."/>
      <w:lvlJc w:val="left"/>
      <w:pPr>
        <w:ind w:left="5760" w:hanging="360"/>
      </w:pPr>
    </w:lvl>
    <w:lvl w:ilvl="8" w:tplc="7EF637E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F869CA8">
      <w:start w:val="1"/>
      <w:numFmt w:val="lowerRoman"/>
      <w:lvlText w:val="(%1)"/>
      <w:lvlJc w:val="left"/>
      <w:pPr>
        <w:ind w:left="1004" w:hanging="720"/>
      </w:pPr>
      <w:rPr>
        <w:rFonts w:hint="default"/>
        <w:b w:val="0"/>
      </w:rPr>
    </w:lvl>
    <w:lvl w:ilvl="1" w:tplc="89D2C48A" w:tentative="1">
      <w:start w:val="1"/>
      <w:numFmt w:val="lowerLetter"/>
      <w:lvlText w:val="%2."/>
      <w:lvlJc w:val="left"/>
      <w:pPr>
        <w:ind w:left="1364" w:hanging="360"/>
      </w:pPr>
    </w:lvl>
    <w:lvl w:ilvl="2" w:tplc="5BE490BA" w:tentative="1">
      <w:start w:val="1"/>
      <w:numFmt w:val="lowerRoman"/>
      <w:lvlText w:val="%3."/>
      <w:lvlJc w:val="right"/>
      <w:pPr>
        <w:ind w:left="2084" w:hanging="180"/>
      </w:pPr>
    </w:lvl>
    <w:lvl w:ilvl="3" w:tplc="960CBD8A" w:tentative="1">
      <w:start w:val="1"/>
      <w:numFmt w:val="decimal"/>
      <w:lvlText w:val="%4."/>
      <w:lvlJc w:val="left"/>
      <w:pPr>
        <w:ind w:left="2804" w:hanging="360"/>
      </w:pPr>
    </w:lvl>
    <w:lvl w:ilvl="4" w:tplc="005E9478" w:tentative="1">
      <w:start w:val="1"/>
      <w:numFmt w:val="lowerLetter"/>
      <w:lvlText w:val="%5."/>
      <w:lvlJc w:val="left"/>
      <w:pPr>
        <w:ind w:left="3524" w:hanging="360"/>
      </w:pPr>
    </w:lvl>
    <w:lvl w:ilvl="5" w:tplc="5ED0B954" w:tentative="1">
      <w:start w:val="1"/>
      <w:numFmt w:val="lowerRoman"/>
      <w:lvlText w:val="%6."/>
      <w:lvlJc w:val="right"/>
      <w:pPr>
        <w:ind w:left="4244" w:hanging="180"/>
      </w:pPr>
    </w:lvl>
    <w:lvl w:ilvl="6" w:tplc="6DC49052" w:tentative="1">
      <w:start w:val="1"/>
      <w:numFmt w:val="decimal"/>
      <w:lvlText w:val="%7."/>
      <w:lvlJc w:val="left"/>
      <w:pPr>
        <w:ind w:left="4964" w:hanging="360"/>
      </w:pPr>
    </w:lvl>
    <w:lvl w:ilvl="7" w:tplc="35E639E6" w:tentative="1">
      <w:start w:val="1"/>
      <w:numFmt w:val="lowerLetter"/>
      <w:lvlText w:val="%8."/>
      <w:lvlJc w:val="left"/>
      <w:pPr>
        <w:ind w:left="5684" w:hanging="360"/>
      </w:pPr>
    </w:lvl>
    <w:lvl w:ilvl="8" w:tplc="C0947F1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AD8B738">
      <w:start w:val="1"/>
      <w:numFmt w:val="decimal"/>
      <w:lvlText w:val="%1."/>
      <w:lvlJc w:val="left"/>
      <w:pPr>
        <w:ind w:left="360" w:hanging="360"/>
      </w:pPr>
      <w:rPr>
        <w:rFonts w:hint="default"/>
      </w:rPr>
    </w:lvl>
    <w:lvl w:ilvl="1" w:tplc="8B0A85A0" w:tentative="1">
      <w:start w:val="1"/>
      <w:numFmt w:val="lowerLetter"/>
      <w:lvlText w:val="%2."/>
      <w:lvlJc w:val="left"/>
      <w:pPr>
        <w:ind w:left="1080" w:hanging="360"/>
      </w:pPr>
    </w:lvl>
    <w:lvl w:ilvl="2" w:tplc="B0260FAA" w:tentative="1">
      <w:start w:val="1"/>
      <w:numFmt w:val="lowerRoman"/>
      <w:lvlText w:val="%3."/>
      <w:lvlJc w:val="right"/>
      <w:pPr>
        <w:ind w:left="1800" w:hanging="180"/>
      </w:pPr>
    </w:lvl>
    <w:lvl w:ilvl="3" w:tplc="3864B688" w:tentative="1">
      <w:start w:val="1"/>
      <w:numFmt w:val="decimal"/>
      <w:lvlText w:val="%4."/>
      <w:lvlJc w:val="left"/>
      <w:pPr>
        <w:ind w:left="2520" w:hanging="360"/>
      </w:pPr>
    </w:lvl>
    <w:lvl w:ilvl="4" w:tplc="F1284066" w:tentative="1">
      <w:start w:val="1"/>
      <w:numFmt w:val="lowerLetter"/>
      <w:lvlText w:val="%5."/>
      <w:lvlJc w:val="left"/>
      <w:pPr>
        <w:ind w:left="3240" w:hanging="360"/>
      </w:pPr>
    </w:lvl>
    <w:lvl w:ilvl="5" w:tplc="E858FF7A" w:tentative="1">
      <w:start w:val="1"/>
      <w:numFmt w:val="lowerRoman"/>
      <w:lvlText w:val="%6."/>
      <w:lvlJc w:val="right"/>
      <w:pPr>
        <w:ind w:left="3960" w:hanging="180"/>
      </w:pPr>
    </w:lvl>
    <w:lvl w:ilvl="6" w:tplc="AE22BA4A" w:tentative="1">
      <w:start w:val="1"/>
      <w:numFmt w:val="decimal"/>
      <w:lvlText w:val="%7."/>
      <w:lvlJc w:val="left"/>
      <w:pPr>
        <w:ind w:left="4680" w:hanging="360"/>
      </w:pPr>
    </w:lvl>
    <w:lvl w:ilvl="7" w:tplc="52168102" w:tentative="1">
      <w:start w:val="1"/>
      <w:numFmt w:val="lowerLetter"/>
      <w:lvlText w:val="%8."/>
      <w:lvlJc w:val="left"/>
      <w:pPr>
        <w:ind w:left="5400" w:hanging="360"/>
      </w:pPr>
    </w:lvl>
    <w:lvl w:ilvl="8" w:tplc="CFB609B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850F676">
      <w:start w:val="1"/>
      <w:numFmt w:val="lowerRoman"/>
      <w:lvlText w:val="(%1)"/>
      <w:lvlJc w:val="left"/>
      <w:pPr>
        <w:ind w:left="1080" w:hanging="720"/>
      </w:pPr>
      <w:rPr>
        <w:rFonts w:hint="default"/>
      </w:rPr>
    </w:lvl>
    <w:lvl w:ilvl="1" w:tplc="C28266FE" w:tentative="1">
      <w:start w:val="1"/>
      <w:numFmt w:val="lowerLetter"/>
      <w:lvlText w:val="%2."/>
      <w:lvlJc w:val="left"/>
      <w:pPr>
        <w:ind w:left="1440" w:hanging="360"/>
      </w:pPr>
    </w:lvl>
    <w:lvl w:ilvl="2" w:tplc="7C78A03E" w:tentative="1">
      <w:start w:val="1"/>
      <w:numFmt w:val="lowerRoman"/>
      <w:lvlText w:val="%3."/>
      <w:lvlJc w:val="right"/>
      <w:pPr>
        <w:ind w:left="2160" w:hanging="180"/>
      </w:pPr>
    </w:lvl>
    <w:lvl w:ilvl="3" w:tplc="FDAC5DA0" w:tentative="1">
      <w:start w:val="1"/>
      <w:numFmt w:val="decimal"/>
      <w:lvlText w:val="%4."/>
      <w:lvlJc w:val="left"/>
      <w:pPr>
        <w:ind w:left="2880" w:hanging="360"/>
      </w:pPr>
    </w:lvl>
    <w:lvl w:ilvl="4" w:tplc="2DA4709E" w:tentative="1">
      <w:start w:val="1"/>
      <w:numFmt w:val="lowerLetter"/>
      <w:lvlText w:val="%5."/>
      <w:lvlJc w:val="left"/>
      <w:pPr>
        <w:ind w:left="3600" w:hanging="360"/>
      </w:pPr>
    </w:lvl>
    <w:lvl w:ilvl="5" w:tplc="EC400CB2" w:tentative="1">
      <w:start w:val="1"/>
      <w:numFmt w:val="lowerRoman"/>
      <w:lvlText w:val="%6."/>
      <w:lvlJc w:val="right"/>
      <w:pPr>
        <w:ind w:left="4320" w:hanging="180"/>
      </w:pPr>
    </w:lvl>
    <w:lvl w:ilvl="6" w:tplc="468CBC12" w:tentative="1">
      <w:start w:val="1"/>
      <w:numFmt w:val="decimal"/>
      <w:lvlText w:val="%7."/>
      <w:lvlJc w:val="left"/>
      <w:pPr>
        <w:ind w:left="5040" w:hanging="360"/>
      </w:pPr>
    </w:lvl>
    <w:lvl w:ilvl="7" w:tplc="9D7AECC0" w:tentative="1">
      <w:start w:val="1"/>
      <w:numFmt w:val="lowerLetter"/>
      <w:lvlText w:val="%8."/>
      <w:lvlJc w:val="left"/>
      <w:pPr>
        <w:ind w:left="5760" w:hanging="360"/>
      </w:pPr>
    </w:lvl>
    <w:lvl w:ilvl="8" w:tplc="2742842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EBC21F8">
      <w:start w:val="1"/>
      <w:numFmt w:val="decimal"/>
      <w:lvlText w:val="%1."/>
      <w:lvlJc w:val="left"/>
      <w:pPr>
        <w:ind w:left="360" w:hanging="360"/>
      </w:pPr>
      <w:rPr>
        <w:rFonts w:hint="default"/>
      </w:rPr>
    </w:lvl>
    <w:lvl w:ilvl="1" w:tplc="B1FA579A" w:tentative="1">
      <w:start w:val="1"/>
      <w:numFmt w:val="lowerLetter"/>
      <w:lvlText w:val="%2."/>
      <w:lvlJc w:val="left"/>
      <w:pPr>
        <w:ind w:left="1080" w:hanging="360"/>
      </w:pPr>
    </w:lvl>
    <w:lvl w:ilvl="2" w:tplc="0BBC8482" w:tentative="1">
      <w:start w:val="1"/>
      <w:numFmt w:val="lowerRoman"/>
      <w:lvlText w:val="%3."/>
      <w:lvlJc w:val="right"/>
      <w:pPr>
        <w:ind w:left="1800" w:hanging="180"/>
      </w:pPr>
    </w:lvl>
    <w:lvl w:ilvl="3" w:tplc="EDC2C05C" w:tentative="1">
      <w:start w:val="1"/>
      <w:numFmt w:val="decimal"/>
      <w:lvlText w:val="%4."/>
      <w:lvlJc w:val="left"/>
      <w:pPr>
        <w:ind w:left="2520" w:hanging="360"/>
      </w:pPr>
    </w:lvl>
    <w:lvl w:ilvl="4" w:tplc="FB36D2AC" w:tentative="1">
      <w:start w:val="1"/>
      <w:numFmt w:val="lowerLetter"/>
      <w:lvlText w:val="%5."/>
      <w:lvlJc w:val="left"/>
      <w:pPr>
        <w:ind w:left="3240" w:hanging="360"/>
      </w:pPr>
    </w:lvl>
    <w:lvl w:ilvl="5" w:tplc="BF68AB28" w:tentative="1">
      <w:start w:val="1"/>
      <w:numFmt w:val="lowerRoman"/>
      <w:lvlText w:val="%6."/>
      <w:lvlJc w:val="right"/>
      <w:pPr>
        <w:ind w:left="3960" w:hanging="180"/>
      </w:pPr>
    </w:lvl>
    <w:lvl w:ilvl="6" w:tplc="B754C168" w:tentative="1">
      <w:start w:val="1"/>
      <w:numFmt w:val="decimal"/>
      <w:lvlText w:val="%7."/>
      <w:lvlJc w:val="left"/>
      <w:pPr>
        <w:ind w:left="4680" w:hanging="360"/>
      </w:pPr>
    </w:lvl>
    <w:lvl w:ilvl="7" w:tplc="44B400BE" w:tentative="1">
      <w:start w:val="1"/>
      <w:numFmt w:val="lowerLetter"/>
      <w:lvlText w:val="%8."/>
      <w:lvlJc w:val="left"/>
      <w:pPr>
        <w:ind w:left="5400" w:hanging="360"/>
      </w:pPr>
    </w:lvl>
    <w:lvl w:ilvl="8" w:tplc="EEF0FD7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CFA65CA">
      <w:start w:val="1"/>
      <w:numFmt w:val="lowerRoman"/>
      <w:lvlText w:val="(%1)"/>
      <w:lvlJc w:val="left"/>
      <w:pPr>
        <w:ind w:left="1080" w:hanging="720"/>
      </w:pPr>
      <w:rPr>
        <w:rFonts w:hint="default"/>
      </w:rPr>
    </w:lvl>
    <w:lvl w:ilvl="1" w:tplc="62DE4098" w:tentative="1">
      <w:start w:val="1"/>
      <w:numFmt w:val="lowerLetter"/>
      <w:lvlText w:val="%2."/>
      <w:lvlJc w:val="left"/>
      <w:pPr>
        <w:ind w:left="1440" w:hanging="360"/>
      </w:pPr>
    </w:lvl>
    <w:lvl w:ilvl="2" w:tplc="7E62EDF0" w:tentative="1">
      <w:start w:val="1"/>
      <w:numFmt w:val="lowerRoman"/>
      <w:lvlText w:val="%3."/>
      <w:lvlJc w:val="right"/>
      <w:pPr>
        <w:ind w:left="2160" w:hanging="180"/>
      </w:pPr>
    </w:lvl>
    <w:lvl w:ilvl="3" w:tplc="C58AE938" w:tentative="1">
      <w:start w:val="1"/>
      <w:numFmt w:val="decimal"/>
      <w:lvlText w:val="%4."/>
      <w:lvlJc w:val="left"/>
      <w:pPr>
        <w:ind w:left="2880" w:hanging="360"/>
      </w:pPr>
    </w:lvl>
    <w:lvl w:ilvl="4" w:tplc="A84E6B4A" w:tentative="1">
      <w:start w:val="1"/>
      <w:numFmt w:val="lowerLetter"/>
      <w:lvlText w:val="%5."/>
      <w:lvlJc w:val="left"/>
      <w:pPr>
        <w:ind w:left="3600" w:hanging="360"/>
      </w:pPr>
    </w:lvl>
    <w:lvl w:ilvl="5" w:tplc="5B9A788A" w:tentative="1">
      <w:start w:val="1"/>
      <w:numFmt w:val="lowerRoman"/>
      <w:lvlText w:val="%6."/>
      <w:lvlJc w:val="right"/>
      <w:pPr>
        <w:ind w:left="4320" w:hanging="180"/>
      </w:pPr>
    </w:lvl>
    <w:lvl w:ilvl="6" w:tplc="A956C066" w:tentative="1">
      <w:start w:val="1"/>
      <w:numFmt w:val="decimal"/>
      <w:lvlText w:val="%7."/>
      <w:lvlJc w:val="left"/>
      <w:pPr>
        <w:ind w:left="5040" w:hanging="360"/>
      </w:pPr>
    </w:lvl>
    <w:lvl w:ilvl="7" w:tplc="A5403366" w:tentative="1">
      <w:start w:val="1"/>
      <w:numFmt w:val="lowerLetter"/>
      <w:lvlText w:val="%8."/>
      <w:lvlJc w:val="left"/>
      <w:pPr>
        <w:ind w:left="5760" w:hanging="360"/>
      </w:pPr>
    </w:lvl>
    <w:lvl w:ilvl="8" w:tplc="43601FD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AEA6A46">
      <w:start w:val="1"/>
      <w:numFmt w:val="decimal"/>
      <w:lvlText w:val="%1."/>
      <w:lvlJc w:val="left"/>
      <w:pPr>
        <w:ind w:left="360" w:hanging="360"/>
      </w:pPr>
      <w:rPr>
        <w:rFonts w:hint="default"/>
      </w:rPr>
    </w:lvl>
    <w:lvl w:ilvl="1" w:tplc="9B3E3F9C" w:tentative="1">
      <w:start w:val="1"/>
      <w:numFmt w:val="lowerLetter"/>
      <w:lvlText w:val="%2."/>
      <w:lvlJc w:val="left"/>
      <w:pPr>
        <w:ind w:left="1080" w:hanging="360"/>
      </w:pPr>
    </w:lvl>
    <w:lvl w:ilvl="2" w:tplc="95707BBE" w:tentative="1">
      <w:start w:val="1"/>
      <w:numFmt w:val="lowerRoman"/>
      <w:lvlText w:val="%3."/>
      <w:lvlJc w:val="right"/>
      <w:pPr>
        <w:ind w:left="1800" w:hanging="180"/>
      </w:pPr>
    </w:lvl>
    <w:lvl w:ilvl="3" w:tplc="87ECF1E4" w:tentative="1">
      <w:start w:val="1"/>
      <w:numFmt w:val="decimal"/>
      <w:lvlText w:val="%4."/>
      <w:lvlJc w:val="left"/>
      <w:pPr>
        <w:ind w:left="2520" w:hanging="360"/>
      </w:pPr>
    </w:lvl>
    <w:lvl w:ilvl="4" w:tplc="47A6144C" w:tentative="1">
      <w:start w:val="1"/>
      <w:numFmt w:val="lowerLetter"/>
      <w:lvlText w:val="%5."/>
      <w:lvlJc w:val="left"/>
      <w:pPr>
        <w:ind w:left="3240" w:hanging="360"/>
      </w:pPr>
    </w:lvl>
    <w:lvl w:ilvl="5" w:tplc="FB7A2514" w:tentative="1">
      <w:start w:val="1"/>
      <w:numFmt w:val="lowerRoman"/>
      <w:lvlText w:val="%6."/>
      <w:lvlJc w:val="right"/>
      <w:pPr>
        <w:ind w:left="3960" w:hanging="180"/>
      </w:pPr>
    </w:lvl>
    <w:lvl w:ilvl="6" w:tplc="B9D82FA8" w:tentative="1">
      <w:start w:val="1"/>
      <w:numFmt w:val="decimal"/>
      <w:lvlText w:val="%7."/>
      <w:lvlJc w:val="left"/>
      <w:pPr>
        <w:ind w:left="4680" w:hanging="360"/>
      </w:pPr>
    </w:lvl>
    <w:lvl w:ilvl="7" w:tplc="95961A6E" w:tentative="1">
      <w:start w:val="1"/>
      <w:numFmt w:val="lowerLetter"/>
      <w:lvlText w:val="%8."/>
      <w:lvlJc w:val="left"/>
      <w:pPr>
        <w:ind w:left="5400" w:hanging="360"/>
      </w:pPr>
    </w:lvl>
    <w:lvl w:ilvl="8" w:tplc="66960E2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DCC5A18">
      <w:start w:val="1"/>
      <w:numFmt w:val="decimal"/>
      <w:lvlText w:val="%1."/>
      <w:lvlJc w:val="left"/>
      <w:pPr>
        <w:ind w:left="360" w:hanging="360"/>
      </w:pPr>
      <w:rPr>
        <w:rFonts w:hint="default"/>
      </w:rPr>
    </w:lvl>
    <w:lvl w:ilvl="1" w:tplc="E19480DE" w:tentative="1">
      <w:start w:val="1"/>
      <w:numFmt w:val="lowerLetter"/>
      <w:lvlText w:val="%2."/>
      <w:lvlJc w:val="left"/>
      <w:pPr>
        <w:ind w:left="1080" w:hanging="360"/>
      </w:pPr>
    </w:lvl>
    <w:lvl w:ilvl="2" w:tplc="6DEA35D2" w:tentative="1">
      <w:start w:val="1"/>
      <w:numFmt w:val="lowerRoman"/>
      <w:lvlText w:val="%3."/>
      <w:lvlJc w:val="right"/>
      <w:pPr>
        <w:ind w:left="1800" w:hanging="180"/>
      </w:pPr>
    </w:lvl>
    <w:lvl w:ilvl="3" w:tplc="2BD298DC" w:tentative="1">
      <w:start w:val="1"/>
      <w:numFmt w:val="decimal"/>
      <w:lvlText w:val="%4."/>
      <w:lvlJc w:val="left"/>
      <w:pPr>
        <w:ind w:left="2520" w:hanging="360"/>
      </w:pPr>
    </w:lvl>
    <w:lvl w:ilvl="4" w:tplc="B9BE300E" w:tentative="1">
      <w:start w:val="1"/>
      <w:numFmt w:val="lowerLetter"/>
      <w:lvlText w:val="%5."/>
      <w:lvlJc w:val="left"/>
      <w:pPr>
        <w:ind w:left="3240" w:hanging="360"/>
      </w:pPr>
    </w:lvl>
    <w:lvl w:ilvl="5" w:tplc="F03265AC" w:tentative="1">
      <w:start w:val="1"/>
      <w:numFmt w:val="lowerRoman"/>
      <w:lvlText w:val="%6."/>
      <w:lvlJc w:val="right"/>
      <w:pPr>
        <w:ind w:left="3960" w:hanging="180"/>
      </w:pPr>
    </w:lvl>
    <w:lvl w:ilvl="6" w:tplc="E9A88E62" w:tentative="1">
      <w:start w:val="1"/>
      <w:numFmt w:val="decimal"/>
      <w:lvlText w:val="%7."/>
      <w:lvlJc w:val="left"/>
      <w:pPr>
        <w:ind w:left="4680" w:hanging="360"/>
      </w:pPr>
    </w:lvl>
    <w:lvl w:ilvl="7" w:tplc="E83CDF1E" w:tentative="1">
      <w:start w:val="1"/>
      <w:numFmt w:val="lowerLetter"/>
      <w:lvlText w:val="%8."/>
      <w:lvlJc w:val="left"/>
      <w:pPr>
        <w:ind w:left="5400" w:hanging="360"/>
      </w:pPr>
    </w:lvl>
    <w:lvl w:ilvl="8" w:tplc="1FDED1C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69"/>
    <w:rsid w:val="000B2372"/>
    <w:rsid w:val="00360E42"/>
    <w:rsid w:val="003C4269"/>
    <w:rsid w:val="00B860E9"/>
    <w:rsid w:val="00FB4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2F1A"/>
  <w15:docId w15:val="{DF275589-7780-4D33-A4C5-46500DF2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6093</RACS_x0020_ID>
    <Approved_x0020_Provider xmlns="a8338b6e-77a6-4851-82b6-98166143ffdd">Southern Cross Care (SA, NT &amp; VIC) Inc.</Approved_x0020_Provider>
    <Management_x0020_Company_x0020_ID xmlns="a8338b6e-77a6-4851-82b6-98166143ffdd" xsi:nil="true"/>
    <Home xmlns="a8338b6e-77a6-4851-82b6-98166143ffdd">Fullarton</Home>
    <Signed xmlns="a8338b6e-77a6-4851-82b6-98166143ffdd" xsi:nil="true"/>
    <Uploaded xmlns="a8338b6e-77a6-4851-82b6-98166143ffdd">False</Uploaded>
    <Management_x0020_Company xmlns="a8338b6e-77a6-4851-82b6-98166143ffdd" xsi:nil="true"/>
    <Doc_x0020_Date xmlns="a8338b6e-77a6-4851-82b6-98166143ffdd">2021-07-05T00:05:00+00:00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E2FC2E1C-7CF4-DC11-AD41-005056922186</Home_x0020_ID>
    <State xmlns="a8338b6e-77a6-4851-82b6-98166143ffdd">SA</State>
    <Doc_x0020_Sent_Received_x0020_Date xmlns="a8338b6e-77a6-4851-82b6-98166143ffdd">2021-07-05T00:00:00+00:00</Doc_x0020_Sent_Received_x0020_Date>
    <Activity_x0020_ID xmlns="a8338b6e-77a6-4851-82b6-98166143ffdd">D38E8109-7178-E911-BBE1-005056922186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2859-AF61-4752-A0A2-AECFCC46C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purl.org/dc/dcmitype/"/>
    <ds:schemaRef ds:uri="a8338b6e-77a6-4851-82b6-98166143ffdd"/>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57B5941-D11E-4BDA-BF37-770A8874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2021-08-02T23:09:00Z</dcterms:created>
  <dcterms:modified xsi:type="dcterms:W3CDTF">2021-08-02T23:09:00Z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